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ECD05E" w14:textId="0B5544C6" w:rsidR="0025611B" w:rsidRDefault="00E340D7" w:rsidP="00FC039D">
      <w:pPr>
        <w:pStyle w:val="centroredonda"/>
        <w:shd w:val="clear" w:color="auto" w:fill="FFFFFF"/>
        <w:spacing w:beforeAutospacing="0" w:after="0" w:afterAutospacing="0"/>
        <w:jc w:val="both"/>
        <w:rPr>
          <w:rFonts w:ascii="Arial" w:hAnsi="Arial" w:cs="Arial"/>
          <w:sz w:val="20"/>
          <w:szCs w:val="20"/>
        </w:rPr>
      </w:pPr>
      <w:r>
        <w:rPr>
          <w:rFonts w:ascii="Arial" w:hAnsi="Arial"/>
          <w:b/>
          <w:sz w:val="20"/>
        </w:rPr>
        <w:t>Ministro įsakymas, kuriuo nustatomi kriterijai, pagal kuriuos nustatoma, kada mechaniškai apdorojamos plastiko atliekos, skirtos plastikinių gaminių gamybai, nebelaikomos atliekomis pagal 2022 m. balandžio 8 d. Įstatymą Nr. 7/2022 dėl atliekų ir užteršto dirvožemio žiedinei ekonomikai</w:t>
      </w:r>
    </w:p>
    <w:p w14:paraId="30029365"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604EB4F1" w14:textId="0FEC2CE0" w:rsidR="0025611B" w:rsidRDefault="0025611B" w:rsidP="003361AE">
      <w:pPr>
        <w:pStyle w:val="parrafo2"/>
        <w:shd w:val="clear" w:color="auto" w:fill="FFFFFF"/>
        <w:spacing w:beforeAutospacing="0" w:after="0" w:afterAutospacing="0"/>
        <w:ind w:firstLine="709"/>
        <w:jc w:val="both"/>
        <w:rPr>
          <w:rFonts w:ascii="Arial" w:hAnsi="Arial" w:cs="Arial"/>
          <w:sz w:val="20"/>
          <w:szCs w:val="20"/>
        </w:rPr>
      </w:pPr>
      <w:r>
        <w:rPr>
          <w:rFonts w:ascii="Arial" w:hAnsi="Arial"/>
          <w:sz w:val="20"/>
        </w:rPr>
        <w:t>2008 m. lapkričio 19 d. Europos Parlamento ir Tarybos direktyva 2008/98/EB dėl atliekų ir panaikinančia kai kurias direktyvas (toliau – Pagrindų direktyva dėl atliekų) ir 2022 m. balandžio 8 d. Įstatymu Nr. 7/2022 dėl atliekų ir užteršto dirvožemio žiedinei ekonomikai,</w:t>
      </w:r>
      <w:r>
        <w:t xml:space="preserve"> </w:t>
      </w:r>
      <w:r>
        <w:rPr>
          <w:rFonts w:ascii="Arial" w:hAnsi="Arial"/>
          <w:sz w:val="20"/>
        </w:rPr>
        <w:t>kuriuo ji perkeliama į Ispanijos teisę, nustatomi tam tikri reikalavimai, kurie turi būti įvykdyti, kad tam tikros rūšies atliekos</w:t>
      </w:r>
      <w:r>
        <w:rPr>
          <w:rFonts w:ascii="Arial" w:hAnsi="Arial"/>
          <w:color w:val="FF0000"/>
          <w:sz w:val="20"/>
        </w:rPr>
        <w:t xml:space="preserve"> </w:t>
      </w:r>
      <w:r>
        <w:rPr>
          <w:rFonts w:ascii="Arial" w:hAnsi="Arial"/>
          <w:sz w:val="20"/>
        </w:rPr>
        <w:t xml:space="preserve">po panaudojimo nebebūtų laikomas atliekomis. </w:t>
      </w:r>
    </w:p>
    <w:p w14:paraId="2556ADA1" w14:textId="77777777" w:rsidR="003361AE" w:rsidRDefault="003361AE" w:rsidP="003361AE">
      <w:pPr>
        <w:pStyle w:val="parrafo2"/>
        <w:shd w:val="clear" w:color="auto" w:fill="FFFFFF"/>
        <w:spacing w:beforeAutospacing="0" w:after="0" w:afterAutospacing="0"/>
        <w:ind w:firstLine="709"/>
        <w:jc w:val="both"/>
        <w:rPr>
          <w:rFonts w:ascii="Arial" w:hAnsi="Arial" w:cs="Arial"/>
          <w:sz w:val="20"/>
          <w:szCs w:val="20"/>
        </w:rPr>
      </w:pPr>
    </w:p>
    <w:p w14:paraId="4555DBF7" w14:textId="02C6B235"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Keturi reikalavimai, kuriuos reikia įvykdyti norint pakeisti šį teisinį statusą, yra tokie: gauta medžiaga ar objektas turi naudojami konkretiems tikslams, turi būti šios medžiagos ar objekto rinka arba paklausa; gauta medžiaga ar objektas turi atitikti konkretiems tikslams keliamus techninius reikalavimus, galiojančius gaminiams taikomus teisės aktus ir standartus; galiausiai gautos medžiagos ar objekto naudojimas negali turėti neigiamo poveikio aplinkai ar sveikatai.</w:t>
      </w:r>
    </w:p>
    <w:p w14:paraId="00656312" w14:textId="627625E1" w:rsidR="00353A48"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Pagrindų direktyvos dėl atliekų su pakeitimais, padarytais 2018 m. gegužės 30 d. Europos Parlamento ir Tarybos direktyva (ES) 2018/851, 6 straipsnyje nustatyta, kad teisinė nebelaikymo atliekomis statuso sąvoka gali būti taikoma Europos Sąjungos ar valstybės narės lygmeniu arba kiekvienu konkrečiu atveju. </w:t>
      </w:r>
    </w:p>
    <w:p w14:paraId="094FC911"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4D28EFFE" w14:textId="34F9C3EB"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Pirmuoju atveju Europos Komisija gali įvertinti poreikį nustatyti šiuos kriterijus tam tikriems atliekų srautams, priimdama įgyvendinimo aktus visos Europos Sąjungos lygmeniu. Antruoju atveju, jei kriterijai nebuvo nustatyti Bendrijos lygmeniu, juos turi nustatyti valstybės narės tam tikrų rūšių</w:t>
      </w:r>
      <w:r>
        <w:rPr>
          <w:rFonts w:ascii="Arial" w:hAnsi="Arial"/>
          <w:color w:val="FF0000"/>
          <w:sz w:val="20"/>
        </w:rPr>
        <w:t xml:space="preserve"> </w:t>
      </w:r>
      <w:r>
        <w:rPr>
          <w:rFonts w:ascii="Arial" w:hAnsi="Arial"/>
          <w:sz w:val="20"/>
        </w:rPr>
        <w:t>atliekoms. Abiem atvejais atliekų nebelaikymo atliekomis reikalavimai, nustatyti direktyvoje, taikomi atliekoms, kurias leidžiama naudoti kaip žaliavas naudojimo operacijai; leistinos apdorojimo procedūros ir metodai; kokybės kriterijai, kurių turi būti laikomasi atliekų nebelaikant atliekomis po naudojimo operacijos, laikantis taikomų produktų standartų, įskaitant, jei reikia, teršalų ribines vertes; valdymo sistemos, kuriomis įrodoma atitiktis nustatytiems kriterijams, ypač kokybės kontrolei ir savikontrolei, ir, kai tinkama, akreditavimui; ir galiausiai atitikties deklaracijos pristatymui.</w:t>
      </w:r>
    </w:p>
    <w:p w14:paraId="54E140E7"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17037AE7" w14:textId="26E1F231"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Trečiuoju atveju, vadinamuoju konkrečiu atveju, kai nei Europos Sąjungos, nei nacionaliniu lygmenimis nėra nustatytų kriterijų, būtent valstybės narės gali kiekvienu atveju atskirai nuspręsti dėl tam tikrų atliekų srautų. 2018 m. gegužės 30 d. Direktyvoje 2018/851 nustatyta, kad kiekvienu atveju prireikus pateikiami tie patys reikalavimai, kokie nustatyti dviem pirmiau aprašytoms galimybėms. Be to, šiuo pastaruoju atveju taip pat bus atsižvelgiama į ribines teršalų vertes ir bet kokį neigiamą poveikį aplinkai ir žmonių sveikatai. </w:t>
      </w:r>
    </w:p>
    <w:p w14:paraId="6083D2C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B8EBF57" w14:textId="318C5B2C" w:rsidR="0025611B"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2022 m. balandžio 8 d. Įstatymo Nr. 7/2022 5 straipsnyje numatyta, kad konkretūs kriterijai, taikomi tam tikroms atliekoms, kurios buvo panaudotos, įskaitant perdirbimą, gali būti nustatyti ministro įsakymu, kad jos nebebūtų laikomos atliekomis. Šiuo tikslu Europos Sąjungos įsteigtos Atliekų koordinavimo komisijos atliktame preliminariame tyrime, taikomoje teismų praktikoje, atitinkamais atvejais atsižvelgiama į atsargumo ir prevencijos principus ir bet kokį su tuo susijusios medžiagos neigiamą poveikį.</w:t>
      </w:r>
    </w:p>
    <w:p w14:paraId="7F5F1272"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656BAE5B" w14:textId="711181C1" w:rsidR="008F05D4" w:rsidRDefault="008F05D4" w:rsidP="003361AE">
      <w:pPr>
        <w:pStyle w:val="parrafo"/>
        <w:shd w:val="clear" w:color="auto" w:fill="FFFFFF"/>
        <w:spacing w:before="0" w:after="0"/>
        <w:ind w:firstLine="709"/>
        <w:jc w:val="both"/>
        <w:rPr>
          <w:rFonts w:ascii="Arial" w:hAnsi="Arial" w:cs="Arial"/>
          <w:sz w:val="20"/>
          <w:szCs w:val="20"/>
        </w:rPr>
      </w:pPr>
      <w:r>
        <w:rPr>
          <w:rFonts w:ascii="Arial" w:hAnsi="Arial"/>
          <w:sz w:val="20"/>
        </w:rPr>
        <w:t>Pažymėtina, kad tas pats požiūris, kurio laikomasi naujojoje direktyvoje dėl pokyčių Europos Sąjungos ir nacionaliniu lygmeniu, yra tas, kuris buvo taikomas Ispanijoje įgyvendinant 2022 m. balandžio 8 d. Įstatymo Nr. 7/2022 5 straipsnį, priimant ministrų įsakymus dėl nebelaikymo atliekomis statuso.</w:t>
      </w:r>
    </w:p>
    <w:p w14:paraId="7D539606"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2E4F5B20"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II</w:t>
      </w:r>
    </w:p>
    <w:p w14:paraId="3567B178" w14:textId="77777777" w:rsidR="0025611B" w:rsidRDefault="0025611B" w:rsidP="003361AE">
      <w:pPr>
        <w:ind w:firstLine="709"/>
        <w:rPr>
          <w:rFonts w:ascii="Arial" w:hAnsi="Arial" w:cs="Arial"/>
          <w:sz w:val="20"/>
          <w:szCs w:val="20"/>
        </w:rPr>
      </w:pPr>
    </w:p>
    <w:p w14:paraId="66101013" w14:textId="387C19DC" w:rsidR="0025611B" w:rsidRDefault="008646C1"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Kalbant apie pasiūlymą dėl tam tikroms plastiko atliekoms taikomų nebelaikymo atliekomis kriterijų, Europos Sąjungos lygmeniu Europos Komisija paskyrė Jungtinį tyrimų centrą (toliau – JTC), kad jis išnagrinėtų siūlomus tam tikrų plastiko atliekų nebelaikymo atliekomis kriterijus ir įtrauktų visą pagrindinę informaciją, būtiną siekiant užtikrinti, kad būtų laikomasi 2008 m. lapkričio 19 d. Direktyvos 2008/98/EB 6 straipsnyje nustatytų sąlygų. Šis tyrimas paskelbtas 2014 m., jame dalyvavo valstybių narių </w:t>
      </w:r>
      <w:r>
        <w:rPr>
          <w:rFonts w:ascii="Arial" w:hAnsi="Arial"/>
          <w:sz w:val="20"/>
        </w:rPr>
        <w:lastRenderedPageBreak/>
        <w:t>ekspertai ir suinteresuotieji subjektai.</w:t>
      </w:r>
      <w:r>
        <w:rPr>
          <w:rFonts w:ascii="Arial" w:hAnsi="Arial"/>
          <w:sz w:val="20"/>
          <w:shd w:val="clear" w:color="auto" w:fill="FFFFFF"/>
        </w:rPr>
        <w:t xml:space="preserve"> Šio dokumento VI priede</w:t>
      </w:r>
      <w:r>
        <w:rPr>
          <w:rFonts w:ascii="Arial" w:hAnsi="Arial"/>
          <w:sz w:val="20"/>
        </w:rPr>
        <w:t xml:space="preserve"> apibendrinami vadinamojo termoplastiko (išskyrus termoreceptorių) atliekų nebelaikymo atliekomis kriterijai, suskirstyti į keletą dalių. Nepaisant šio tyrimo paskelbimo, Europos Komisija dar nerengė teisėkūros iniciatyvos nustatyti šiuos kriterijus plastiko atliekų srautui Europos lygmeniu.</w:t>
      </w:r>
    </w:p>
    <w:p w14:paraId="11458DAF" w14:textId="77777777"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345931D1" w14:textId="0B0FC47C"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Vėliau, įgyvendindama pirmąjį žiedinės ekonomikos veiksmų planą, 2018 m. pradžioje Komisija priėmė </w:t>
      </w:r>
      <w:r>
        <w:rPr>
          <w:rFonts w:ascii="Arial" w:hAnsi="Arial"/>
          <w:i/>
          <w:sz w:val="20"/>
        </w:rPr>
        <w:t>Europinę plastiko žiedinėje ekonomikoje strategiją</w:t>
      </w:r>
      <w:r>
        <w:rPr>
          <w:rFonts w:ascii="Arial" w:hAnsi="Arial"/>
          <w:sz w:val="20"/>
        </w:rPr>
        <w:t>, kurioje konkrečiai nagrinėjami plastiko projektavimo, gamybos ir naudojimo aspektai, taip pat atskiras surinkimas ir dabartinės galimybės tinkamai apdoroti šios rūšies atliekas. Strategijoje ne tik pateikiamas konkrečių priemonių sąrašas, bet ir pabrėžiama, kad reikia mažinti nepageidaujamą plastiko ir plastiko atliekų naudojimo poveikį visuomenei ir aplinkai, taip pat įtrauktas tikslas nuo dabar iki 2025 m. kasmet naudoti 10 mln. tonų perdirbto plastiko naujų produktų gamybai, taip skatinant plastiko atliekų perdirbimą Europos Sąjungoje.</w:t>
      </w:r>
    </w:p>
    <w:p w14:paraId="5CD8DE17" w14:textId="77777777" w:rsidR="0025611B" w:rsidRDefault="0025611B" w:rsidP="003361AE">
      <w:pPr>
        <w:ind w:firstLine="709"/>
        <w:jc w:val="center"/>
        <w:rPr>
          <w:rFonts w:ascii="Arial" w:hAnsi="Arial" w:cs="Arial"/>
          <w:sz w:val="20"/>
          <w:szCs w:val="20"/>
        </w:rPr>
      </w:pPr>
    </w:p>
    <w:p w14:paraId="06CCF6EB" w14:textId="77777777" w:rsidR="0025611B" w:rsidRDefault="0025611B" w:rsidP="003361AE">
      <w:pPr>
        <w:jc w:val="center"/>
        <w:rPr>
          <w:rFonts w:ascii="Arial" w:hAnsi="Arial" w:cs="Arial"/>
          <w:sz w:val="20"/>
          <w:szCs w:val="20"/>
        </w:rPr>
      </w:pPr>
      <w:r>
        <w:rPr>
          <w:rFonts w:ascii="Arial" w:hAnsi="Arial"/>
          <w:sz w:val="20"/>
        </w:rPr>
        <w:t>III</w:t>
      </w:r>
    </w:p>
    <w:p w14:paraId="002951B1" w14:textId="77777777" w:rsidR="0025611B" w:rsidRDefault="0025611B" w:rsidP="003361AE">
      <w:pPr>
        <w:ind w:firstLine="709"/>
        <w:jc w:val="both"/>
        <w:rPr>
          <w:rFonts w:ascii="Arial" w:hAnsi="Arial" w:cs="Arial"/>
          <w:sz w:val="20"/>
          <w:szCs w:val="20"/>
        </w:rPr>
      </w:pPr>
    </w:p>
    <w:p w14:paraId="4C2FAF3E"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Terminas „plastikas“ apima įvairias medžiagas, kurios dalijasi struktūrų, vadinamų monomerais, pasikartojimu ilgų grandinių pavidalu. Remiantis šiuo pagrindiniu vienetu, kiekvieno plastiko bazinis pagrindas yra polimeras (monomerų grandinė) ir visos cheminės medžiagos, kurios pridedamos, kad suteiktų įvairių savybių. Priklausomai nuo šių savybių, plastikai, be kita ko, gali būti naudojami kaip izoliacija, šiluminė, konstrukcinė , apšvietimo ir apsauginė medžiaga. Dėl savo pripažinto funkcionalumo, universalumo ir kainos plastikai pritaikomi daugeliu atvejų įvairiose srityse – nuo kasdienio ir buitinio talpyklų ir pakuočių naudojimo iki naudojimo statybose, automobiliams, mašinoms, elektronikos ir žemės ūkio srityse, audiniams, baldams ir kt. Kalbant apie tūrį, pakuotėse naudojamų plastikų paklausa yra didžiausia nei kitoms reikmėms.</w:t>
      </w:r>
    </w:p>
    <w:p w14:paraId="5C62C35A" w14:textId="77777777" w:rsidR="0025611B" w:rsidRDefault="0025611B" w:rsidP="003361AE">
      <w:pPr>
        <w:tabs>
          <w:tab w:val="left" w:pos="4050"/>
        </w:tabs>
        <w:ind w:firstLine="720"/>
        <w:jc w:val="both"/>
        <w:rPr>
          <w:rFonts w:ascii="Arial" w:hAnsi="Arial" w:cs="Arial"/>
          <w:sz w:val="20"/>
          <w:szCs w:val="20"/>
        </w:rPr>
      </w:pPr>
    </w:p>
    <w:p w14:paraId="53ED3626"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Būtent dėl to, kad jis pasižymi tokiomis įvairiomis savybėmis ir yra naudojamas tiek daug skirtingų paskirčių, plastikų naudojimas yra toks plačiai paplitęs, todėl plastiko atliekų kiekis yra labai svarbus, o pastaraisiais metais pastebima kiekio didėjimo tendencija. Be jų įvairovės, plastikams būdingas labai įvairus kiekvieno gaminio naudojimo laikas, kuris gali svyruoti nuo minučių tam tikruose vartojimo gaminiuose iki daugelio metų gaminiuose, naudojamuose, pavyzdžiui, statybose ar mašinose. Šis aspektas taip pat daro didelę įtaką atliekų srautui, taip pat tam tikrų cheminių medžiagų ar mišinių buvimui kai kuriose iš jų. </w:t>
      </w:r>
    </w:p>
    <w:p w14:paraId="4E434391" w14:textId="77777777" w:rsidR="0025611B" w:rsidRDefault="0025611B" w:rsidP="003361AE">
      <w:pPr>
        <w:tabs>
          <w:tab w:val="left" w:pos="4050"/>
        </w:tabs>
        <w:ind w:firstLine="720"/>
        <w:jc w:val="both"/>
        <w:rPr>
          <w:rFonts w:ascii="Arial" w:hAnsi="Arial" w:cs="Arial"/>
          <w:sz w:val="20"/>
          <w:szCs w:val="20"/>
        </w:rPr>
      </w:pPr>
    </w:p>
    <w:p w14:paraId="058403DF" w14:textId="0D76F926" w:rsidR="0025611B" w:rsidRDefault="0025611B" w:rsidP="003361AE">
      <w:pPr>
        <w:tabs>
          <w:tab w:val="left" w:pos="4050"/>
        </w:tabs>
        <w:ind w:firstLine="720"/>
        <w:jc w:val="both"/>
        <w:rPr>
          <w:rFonts w:ascii="Arial" w:hAnsi="Arial"/>
          <w:sz w:val="20"/>
        </w:rPr>
      </w:pPr>
      <w:r>
        <w:rPr>
          <w:rFonts w:ascii="Arial" w:hAnsi="Arial"/>
          <w:sz w:val="20"/>
        </w:rPr>
        <w:t>Cheminių medžiagų ar mišinių plastiko atliekose klausimas neabejotinai yra labai svarbus siekiant apsaugoti aplinką ir žmonių sveikatą. Dėl šios priežasties neseniai buvo nustatytas vis didėjantis visuomenės poreikis spręsti problemą, susijusią su tiesiogine tarša, ir tinkamiausius šio atliekų srauto tvarkymo būdus. Šiuo atžvilgiu 2019 m. birželio 20 d. Europos Parlamento ir Tarybos reglamente (ES) 2019/1021 dėl patvariųjų organinių teršalų (POT) reikalaujama, kad atliekos, kurias sudaro to reglamento IV priede išvardytos medžiagos, kurių koncentracija yra didesnė nei nustatyta tame priede arba kurios yra jomis užterštos, būtų šalinamos arba panaudojamos atliekant tam tikras apdorojimo operacijas, kuriomis užtikrinamas POT turinio sunaikinimas arba negrįžtamas transformavimas, jei neįmanomas perdirbimas. Be to, taikomos nuostatos dėl šių medžiagų gamybos, pateikimo rinkai ir naudojimo gaminiuose, pagamintuose iš plastikų, kurie įgyja nebelaikymo atliekomis statusą.</w:t>
      </w:r>
    </w:p>
    <w:p w14:paraId="34952E98" w14:textId="77777777" w:rsidR="0025611B" w:rsidRDefault="0025611B" w:rsidP="003361AE">
      <w:pPr>
        <w:tabs>
          <w:tab w:val="left" w:pos="4050"/>
        </w:tabs>
        <w:ind w:firstLine="720"/>
        <w:jc w:val="both"/>
        <w:rPr>
          <w:rFonts w:ascii="Arial" w:hAnsi="Arial"/>
          <w:sz w:val="20"/>
        </w:rPr>
      </w:pPr>
    </w:p>
    <w:p w14:paraId="5A2959FB" w14:textId="6EC02A4D" w:rsidR="0025611B" w:rsidRDefault="0025611B" w:rsidP="003361AE">
      <w:pPr>
        <w:tabs>
          <w:tab w:val="left" w:pos="4050"/>
        </w:tabs>
        <w:ind w:firstLine="720"/>
        <w:jc w:val="both"/>
        <w:rPr>
          <w:rFonts w:ascii="Arial" w:hAnsi="Arial"/>
          <w:sz w:val="20"/>
        </w:rPr>
      </w:pPr>
      <w:r>
        <w:rPr>
          <w:rFonts w:ascii="Arial" w:hAnsi="Arial"/>
          <w:sz w:val="20"/>
        </w:rPr>
        <w:t>Bazelio konvencijoje ir keliose valstybėse narėse parengtos tinkamo POT turinčių atliekų srautų tvarkymo gairės. 2019 m. Europos Komisija paskelbė plataus užmojo tyrimą, kuriame daugiausia dėmesio skiriama 2019 m. birželio 20 d. Europos Parlamento ir Tarybos reglamento (ES) 2019/1021 IV ir V prieduose nustatytų ribų peržiūrai. Šiame tyrime pabrėžiama, kad apskritai išardymą ir mechaninį atskyrimą galima įgyvendinti kaip veiksmingą pirmąjį žingsnį siekiant sumažinti į gamybos ciklus grįžtančių POT turinčių atliekų kiekį. Šie elektros ir elektroninės įrangos atliekų apdorojimo būdai yra labiau taikomi, o kitiems srautams, pvz., nenaudojamoms transporto priemonėms ir statybos bei griovimo atliekoms, yra daugiau praktinių kliūčių. Idealiu atveju atliekos su POT turėtų būti atskirtos nuo likusių pogrupių kuo greičiau atliekų apdorojimo grandinėje.</w:t>
      </w:r>
    </w:p>
    <w:p w14:paraId="7F6DC713" w14:textId="77777777" w:rsidR="0025611B" w:rsidRDefault="0025611B" w:rsidP="003361AE">
      <w:pPr>
        <w:tabs>
          <w:tab w:val="left" w:pos="4050"/>
        </w:tabs>
        <w:ind w:firstLine="720"/>
        <w:jc w:val="both"/>
        <w:rPr>
          <w:rFonts w:ascii="Arial" w:hAnsi="Arial"/>
          <w:sz w:val="20"/>
        </w:rPr>
      </w:pPr>
    </w:p>
    <w:p w14:paraId="317B1C63"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Kai srautas tampa atliekomis, jo perdirbimo sėkmė labai skiriasi priklausomai nuo atliekų rūšies ir jų kilmės. Šiuo metu, remiantis pačios Komisijos duomenimis, Europoje kasmet surenkama daugiau </w:t>
      </w:r>
      <w:r>
        <w:rPr>
          <w:rFonts w:ascii="Arial" w:hAnsi="Arial"/>
          <w:sz w:val="20"/>
        </w:rPr>
        <w:lastRenderedPageBreak/>
        <w:t xml:space="preserve">kaip 27 mln. tonų plastiko atliekų. Mažiau nei trečdalis šio metinio kiekio yra skirtas perdirbimo įmonėms, o dideli kiekiai patenka į sąvartynus, deginami arba yra eksportuojami. Europos Komisija nustatė, kad iki 2030 m. kiekviena valstybė narė turi pasiekti 55 % plastiko pakuočių atliekų perdirbimo.   </w:t>
      </w:r>
    </w:p>
    <w:p w14:paraId="5AFCDECD" w14:textId="77777777" w:rsidR="0025611B" w:rsidRDefault="0025611B" w:rsidP="003361AE">
      <w:pPr>
        <w:tabs>
          <w:tab w:val="left" w:pos="4050"/>
        </w:tabs>
        <w:ind w:firstLine="720"/>
        <w:jc w:val="both"/>
        <w:rPr>
          <w:rFonts w:ascii="Arial" w:hAnsi="Arial" w:cs="Arial"/>
          <w:sz w:val="20"/>
          <w:szCs w:val="20"/>
        </w:rPr>
      </w:pPr>
    </w:p>
    <w:p w14:paraId="31FC3A56" w14:textId="77777777" w:rsidR="0025611B" w:rsidRDefault="0025611B" w:rsidP="003361AE">
      <w:pPr>
        <w:tabs>
          <w:tab w:val="left" w:pos="4050"/>
        </w:tabs>
        <w:jc w:val="center"/>
        <w:rPr>
          <w:rFonts w:ascii="Arial" w:hAnsi="Arial" w:cs="Arial"/>
          <w:sz w:val="20"/>
          <w:szCs w:val="20"/>
        </w:rPr>
      </w:pPr>
      <w:r>
        <w:rPr>
          <w:rFonts w:ascii="Arial" w:hAnsi="Arial"/>
          <w:sz w:val="20"/>
        </w:rPr>
        <w:t>IV</w:t>
      </w:r>
    </w:p>
    <w:p w14:paraId="3456C33E" w14:textId="77777777" w:rsidR="0025611B" w:rsidRDefault="0025611B" w:rsidP="003361AE">
      <w:pPr>
        <w:tabs>
          <w:tab w:val="left" w:pos="4050"/>
        </w:tabs>
        <w:jc w:val="center"/>
        <w:rPr>
          <w:rFonts w:ascii="Arial" w:hAnsi="Arial" w:cs="Arial"/>
          <w:sz w:val="20"/>
          <w:szCs w:val="20"/>
        </w:rPr>
      </w:pPr>
    </w:p>
    <w:p w14:paraId="5F154AA3" w14:textId="1F2E1E1C"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Viena vertus, plastikų arba plastikų gamybos pramonę, vadinamą perdirbimo pramone, reikia atskirti nuo kitų subjektų, dalyvaujančių šių medžiagų cikle, kai jos tampa atliekomis, – plastiko atliekų tvarkytojų. Atsižvelgiant į šį nebelaikymo atliekomis statusą, pateikus rinkai plastikinius gaminius, nepriklausomai nuo to, kiek skiriasi jų naudojimo laikas, jie bet kuriuo metu taps atliekomis. Tada jie turi būti apdorojami plastiko atliekų tvarkytojų, turinčių specialų leidimą tokiam apdorojimui, įrenginiuose pagal 2022 m. balandžio 8 d. Įstatymą Nr. 7/2022. Šiame sraute įprasta, kad plastiko atliekos, prieš jas apdorojant galutiniam naudojimui, perduodamos per kitus valdytojus, kurie paprastai atlieka bent vieną klasifikaciją. Galiausiai tinkamai apdorotos atliekos gali būti tiesiogiai naudojamos kaip žaliava, perdirbimo pramonės panaudota gaminant naujus gatavus plastikinius gaminius ar pusgaminius – taigi tai yra žiedinės ekonomikos modelis. </w:t>
      </w:r>
    </w:p>
    <w:p w14:paraId="0AAF52B4" w14:textId="77777777" w:rsidR="003361AE" w:rsidRDefault="003361AE" w:rsidP="003361AE">
      <w:pPr>
        <w:pStyle w:val="NormalWeb"/>
        <w:shd w:val="clear" w:color="auto" w:fill="FFFFFF"/>
        <w:spacing w:before="0" w:after="0"/>
        <w:ind w:firstLine="709"/>
        <w:jc w:val="both"/>
        <w:rPr>
          <w:rFonts w:ascii="Arial" w:hAnsi="Arial" w:cs="Arial"/>
          <w:sz w:val="20"/>
          <w:szCs w:val="20"/>
        </w:rPr>
      </w:pPr>
    </w:p>
    <w:p w14:paraId="1662C56A" w14:textId="4D25363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Gali būti pridėtas būtinas niuansas, o šio įsakymo taikymo sritis apima tik pirmesnėje dalyje aprašytą srautą: plastiko atliekos, kurios patenka į vieną ar daugiau atliekų apdorojimo įrenginių prieš pasiekiant galutinį atliekų panaudojimo įrenginį. Pramonės srityje viskas, kas susidaro gaminant plastikinius gaminius (likučius, laužus, reikalavimų neatitinkančius gaminius ir t. t.), kurie gaunami pačioje gamykloje ir yra tiesiogiai įtraukti į perdirbimo pramonę, patenka į šalutinių produktų sąvoką, o ne nebelaikymo atliekomis statusą, nes jis nepereina per atliekų tvarkytoją. Šis aspektas, kuris atitinka tik atliekas pramoninėje aplinkoje, kurios nepasiekė nė vieno vartotojo ir kurios vadinamos postindustrinėmis atliekomis, šiuo standartu nereglamentuojamas.</w:t>
      </w:r>
    </w:p>
    <w:p w14:paraId="663C361E" w14:textId="7505EB24"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Ši sistema dar neturi bendros reguliavimo sistemos Europos lygmeniu. Tik Portugalija paskelbė nebelaikymo atliekomis kriterijus, atitinkančius JTC techniniame tyrime nustatytus kriterijus. Atsižvelgiant į šio atliekų srauto svarbą ir į tai, kad Europos Sąjungos lygmeniu nėra reguliavimo, laikoma, kad labai svarbu, kad mūsų šalyje būtų taikoma ministrų tvarka. Tai duoda tiesioginės naudos, nes skatina didinti atskiro ir veiksmingo šios rūšies atliekų surinkimo apimtis; perdirbimo lygio didėjimas; geresnio atliekų apdorojimo ir geresnės žaliavų, gautų vykdant atitinkamas apdorojimo operacijas, kokybės kontrolės įgyvendinimas. Be to, atliekų nebelaikymo atliekomis statusas sumažins su atliekų vežimu susijusius administracinius formalumus, tačiau jis nėra būtinas medžiagoms, susijusioms su aplinka ir žmonių sveikata, kitaip nei atliekų srityje, kurioje vežimo kontrolė yra būtina. </w:t>
      </w:r>
    </w:p>
    <w:p w14:paraId="2EF50919" w14:textId="77777777" w:rsidR="0025611B" w:rsidRDefault="0025611B" w:rsidP="003361AE">
      <w:pPr>
        <w:pStyle w:val="NormalWeb"/>
        <w:shd w:val="clear" w:color="auto" w:fill="FFFFFF"/>
        <w:spacing w:before="0" w:after="0"/>
        <w:ind w:firstLine="709"/>
        <w:jc w:val="both"/>
        <w:rPr>
          <w:rFonts w:ascii="Arial" w:hAnsi="Arial" w:cs="Arial"/>
          <w:sz w:val="20"/>
          <w:szCs w:val="20"/>
        </w:rPr>
      </w:pPr>
    </w:p>
    <w:p w14:paraId="096AC2A7"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w:t>
      </w:r>
    </w:p>
    <w:p w14:paraId="5FBA277B"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4BA5E767" w14:textId="68BDA0F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Šiuo įsakymu siekiama nustatyti konkrečiai mechaniškai apdorotų termoplastinių atliekų nebelaikymo atliekomis kriterijus, kurie galios visoje valstybės teritorijoje, kaip numatyta 2022 m. balandžio 8 d. Įstatymo Nr. 7/2022 5 straipsnyje. Tai – kriterijai, pagrįsti pirmiau minėtu JTC parengtu techniniu dokumentu. </w:t>
      </w:r>
    </w:p>
    <w:p w14:paraId="62BB92B7" w14:textId="075131D2" w:rsidR="00DE4399"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Taigi šio įsakymo tikslas – nustatyti, kokius reikalavimus turi atitikti mechaninio apdorojimo reikalavimus atitinkančios termoplastinės atliekos, atliekų tvarkytojams keliami reikalavimai, kokybės kriterijai, kuriuos turi atitikti gauta medžiaga po naudojimo operacijos pagal taikomus produktų standartus, taip pat atitikties nebelaikymo atliekomis kriterijams patikrinimo procedūra taikant tvarkymo sistemas.</w:t>
      </w:r>
    </w:p>
    <w:p w14:paraId="501901B9" w14:textId="77777777" w:rsidR="00B36575" w:rsidRDefault="00B36575"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5AD3C12" w14:textId="137023C5"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Taip pat reikėtų pažymėti, kad šis standartas taikomas tik mechaniniam apdorojimui, o ne kitam apdorojimui, pvz., įvairiems cheminiams apdorojimams, kurie gali būti atliekami tame pačiame atliekų sraute. </w:t>
      </w:r>
    </w:p>
    <w:p w14:paraId="1C74B770"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4AE13DC" w14:textId="6F3A8CC0"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Siekiant užtikrinti sudėtingą patvariųjų organinių teršalų (POT) problemą tam tikruose plastiko atliekų srautuose, siūloma diferencijuoti du lygius. Viena vertus, tiems srautams, kuriuose yra daugiau tikrumo dėl POT ir pavojingų medžiagų nebuvimo, palengvinti atsekamumą, užtikrinant gautų atliekų kilmę ir užtikrinant, kad jos būtų apdorojamos atskirai ir nesumaišytų su atliekomis iš kitų visų susijusių tarpinių valdytojų šaltinių. Galiausiai, kai šios identifikuojamos ir atsekamos kilmės betono atliekos pasiekia </w:t>
      </w:r>
      <w:r>
        <w:rPr>
          <w:rFonts w:ascii="Arial" w:hAnsi="Arial"/>
          <w:sz w:val="20"/>
        </w:rPr>
        <w:lastRenderedPageBreak/>
        <w:t xml:space="preserve">galutinę atliekų naudojimo įmonę, toks atsekamumas užtikrinamas paprasčiausiai pateikiant kiekvienoje jos įrenginyje gautos medžiagos siuntos atitikties deklaraciją. </w:t>
      </w:r>
    </w:p>
    <w:p w14:paraId="653CC66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67940AF9" w14:textId="5CF5464E"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Kita vertus, šių srautų atliekoms, be kita ko, pavojingos atliekos, elektros ir elektroninės įrangos atliekos, nenaudojamos transporto priemonės ir statybos bei griovimo atliekos, kuriose yra pavojingų medžiagų ir POT, taip pat turi vienareikšmiškai užtikrinti atliekų kilmę, o visų grandinėje dalyvaujančių valdytojų veikla turėtų būti atskirta nuo pirmiau nurodytų atliekų tol, kol jos pasieks galutinę atliekų naudojimo įmonę. Tai nedaro poveikio konkrečiam šių atliekų nukenksminimui laikantis 2019 m. birželio 20 d. Europos Parlamento ir Tarybos reglamento (ES) 2019/1021 nuostatų. Šio reglamento poveikio plastiko atliekoms ir plastiko pogrupiams, o kiekvienu konkrečiu atveju – naudotinų operacijų aprašymas įtrauktas į IV priedą kaip gairės.</w:t>
      </w:r>
    </w:p>
    <w:p w14:paraId="3FBEB2EA" w14:textId="3BC95399"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1819F054" w14:textId="0098778C" w:rsidR="0051630A" w:rsidRPr="0051630A" w:rsidRDefault="004E7C1F" w:rsidP="0051630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Prie kiekvienos perdirbtos plastikinės medžiagos, atitinkančios šiuos nebelaikymo atliekomis kriterijus ir dėl to nebelaikomos atliekomis, vežimo pridedama atitinkama atitikties deklaracija pagal III priede pateiktą turinį ir nuorodas, atsižvelgiant į tos medžiagos paskesnę paskirties vietą. Taigi, be atsekamumo užtikrinimo, šis reikalavimas pateikti dokumentus kiekvienai siuntai atitinka 2008 m. kovo 27 d. Komisijos reglamente (EB) Nr. 282/2008 dėl perdirbto plastiko medžiagų ir gaminių, skirtų liestis su maistu, ir iš dalies keičiančiame Reglamentą (EB) Nr. 2023/2006, nustatytus įpareigojimus. Kadangi šioje konkrečioje su maistu besiliečiančių medžiagų srityje atliekų rinkėjas turėtų pateikti perdirbėjui informaciją, kad perdirbtas plastikas pagamintas taikant leidžiamą procesą, ir nurodyti jo taikymo sritį, prie bet kurios perdirbto plastiko medžiagos, atitinkančios šį įsakymą ir skirtos su maistu besiliečiančioms medžiagoms ar gaminiams gaminti, turėtų būti pridėta atitikties deklaracija, kurioje taip pat turi būti pateikta tam tikra papildoma informacija, nustatyta 2008 m. kovo 27 d. Komisijos reglamento (EB) Nr. 282/2008 12 straipsnio 2 dalyje, įskaitant šio reglamento I priedo B dalyje nurodytą informaciją, pateiktą šio įsakymo III priedo 1 dalyje.</w:t>
      </w:r>
    </w:p>
    <w:p w14:paraId="0BAC6312" w14:textId="36257C9D"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575DD1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05AF3451" w14:textId="7B261A32"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Galiausiai plastiko atliekos, apdorotos pagal šio įsakymo nuostatas, po galutinio panaudojimo turi būti tiesiogiai naudojamos perdirbimo pramonėje. Pagrindinis klausimas dėl susidariusios medžiagos nebelaikymo atliekomis statuso kyla ne dėl gautų medžiagų fizinio formato, bet dėl jos galimybės tiesiogiai naudoti ir pakeisti pirmines plastikines žaliavas įvairių plastikinių gaminių gamybos pramonėje. </w:t>
      </w:r>
    </w:p>
    <w:p w14:paraId="2D76B80E"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E7FC681" w14:textId="7700149C"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Kadangi su maistu besiliečiančių medžiagų naudojimas jau apribotas ir reglamentuojamas Europos teisės aktais, šiuo konkrečiu tikslu skirtoms apdorotoms plastiko atliekoms, be kitų nuostatų, nustatytų kituose Europos standartuose šiuo klausimu, bus taikomos konkrečios 2008 m. kovo 27 d. Komisijos reglamento (EB) Nr. 282/2008 nuostatos. Dėl šios priežasties šiame ministro įsakyme turi būti išskiriamos dvi vėlesnės paskirties vietos, nors abi medžiagų rūšys taip pat gali įgyti atitinkamą atliekų nebelaikymo atliekomis statusą. Viena vertus, tie, kurie skirti liestis su maistu ir kurie turi atitikti galiojančiuose Europos reglamentuose nustatytus reikalavimus taip pat nacionaliniu lygmeniu – 2011 m. birželio 17 d. Karališkąjį dekretą Nr. 846/2011, kuriuo nustatomos sąlygos, kurias turi atitikti iš perdirbtų polimerinių medžiagų pagamintos žaliavos, naudojamos medžiagose ir gaminiuose, skirtuose liestis su maistu. Ir, kita vertus, visoms kitoms mechaniškai apdorotoms plastikinėms medžiagoms, skirtoms perdirbimo pramonei bet kokios kitos rūšies plastikiniams gaminiams, kurie turi atitikti atitinkamą jo standartą arba naudotojo reikalaujamas technines specifikacijas, gaminti.</w:t>
      </w:r>
    </w:p>
    <w:p w14:paraId="030473E0" w14:textId="77777777" w:rsidR="003361AE" w:rsidRDefault="003361AE"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7FF5DE43" w14:textId="50CA7FB4" w:rsidR="0025611B" w:rsidRDefault="0025611B" w:rsidP="003361AE">
      <w:pPr>
        <w:pStyle w:val="centroredonda"/>
        <w:shd w:val="clear" w:color="auto" w:fill="FFFFFF"/>
        <w:spacing w:beforeAutospacing="0" w:after="0" w:afterAutospacing="0"/>
        <w:ind w:firstLine="709"/>
        <w:jc w:val="both"/>
        <w:rPr>
          <w:rFonts w:ascii="Arial" w:hAnsi="Arial" w:cs="Arial"/>
          <w:sz w:val="20"/>
          <w:szCs w:val="20"/>
        </w:rPr>
      </w:pPr>
      <w:r>
        <w:rPr>
          <w:rFonts w:ascii="Arial" w:hAnsi="Arial"/>
          <w:sz w:val="20"/>
        </w:rPr>
        <w:t>Todėl kitos į I priedą neįtrauktos plastiko atliekos, taip pat mechaniškai apdorotos plastiko atliekos, kurios neatitinka kitų nustatytų kriterijų, ir toliau bus laikomos atliekomis pagal 2022 m. balandžio 8 d. Įstatymą Nr. 7/2022, todėl jos turi būti tvarkomos laikantis šiame įstatyme nustatytos teisinės tvarkos. Arba, jei jos yra skirtos energijos panaudojimo įrenginiams, šie įrenginiai turi atitikti 2013 m. spalio 18 d. Karališkojo dekreto Nr. 815/2013, kuriuo patvirtinamas Pramoninių išmetamųjų teršalų reglamentas ir įgyvendinamas ir 2002 m. liepos 1 d. Įstatymas Nr. 16/2002 dėl taršos integruotos prevencijos ir kontrolės, IV skyriaus nuostatas, siekiant užtikrinti šiose taisyklėse numatytą aplinkos apsaugą.</w:t>
      </w:r>
    </w:p>
    <w:p w14:paraId="5CDDF97E" w14:textId="77777777" w:rsidR="003361AE" w:rsidRDefault="003361AE" w:rsidP="003361AE">
      <w:pPr>
        <w:pStyle w:val="centroredonda"/>
        <w:shd w:val="clear" w:color="auto" w:fill="FFFFFF"/>
        <w:spacing w:beforeAutospacing="0" w:after="0" w:afterAutospacing="0"/>
        <w:ind w:firstLine="709"/>
        <w:jc w:val="both"/>
        <w:rPr>
          <w:rFonts w:ascii="Arial" w:hAnsi="Arial" w:cs="Arial"/>
          <w:sz w:val="20"/>
          <w:szCs w:val="20"/>
        </w:rPr>
      </w:pPr>
    </w:p>
    <w:p w14:paraId="165CB26B" w14:textId="0D9E8AB0"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Įsigaliojus šiam įsakymui, plastiko atliekų tvarkytojų pasirinkimas yra savanoriškas, tačiau, jei galutinis valdytojas nori parduoti apdorotas plastiko atliekas kaip gaminį, jis privalo laikytis šio standarto. Tam, kad būtų galima patikrinti, ar plastiko atliekų tvarkytojas laikosi standarto, būtina, kad apie tai būtų </w:t>
      </w:r>
      <w:r>
        <w:rPr>
          <w:rFonts w:ascii="Arial" w:hAnsi="Arial"/>
          <w:sz w:val="20"/>
        </w:rPr>
        <w:lastRenderedPageBreak/>
        <w:t xml:space="preserve">pranešta atitinkamai regioninei administracijai. Todėl jos turi nusiųsti pranešimą regioninei administracijai, suteikusiai įrenginio patvirtinimą pagal įstatymą, kad galėtų naudoti II priede pateiktą pavyzdį. </w:t>
      </w:r>
    </w:p>
    <w:p w14:paraId="4AB93B8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D3572EE"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Atsižvelgiant į tai, kad atliekų nebelaikymo atliekomis kriterijai bus privalomi tik juos nustačiusioje valstybėje narėje, kaip nurodė Europos Komisija, kai medžiagos perkeliamos į kitą valstybę narę, paskirties šalis neprivalo pripažinti medžiagos priskyrimo prie atliekų kilmės šalyje remiantis atliekų nebelaikymo atliekomis kriterijais. Todėl, jeigu paskirties šalis aiškiai nenurodo, kad sutinka su tokia gaminio klasifikacija, vežama bus vadovaujantis 2006 m. birželio 14 d. Europos Parlamento ir Tarybos reglamentu (ES) Nr. 1013/2006 dėl atliekų vežimo. Bet kuriuo atveju, jei kilmės arba paskirties šalis yra trečioji šalis, t. y. šalis, kuri nėra Europos Sąjungos narė, vežimas vykdomas pagal pirmiau minėtą reglamentą.</w:t>
      </w:r>
    </w:p>
    <w:p w14:paraId="06872048"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8EE1B8A" w14:textId="77777777" w:rsidR="0025611B" w:rsidRDefault="0025611B" w:rsidP="00057F7A">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VI</w:t>
      </w:r>
    </w:p>
    <w:p w14:paraId="31A32525" w14:textId="77777777" w:rsidR="0025611B" w:rsidRDefault="0025611B" w:rsidP="003361AE">
      <w:pPr>
        <w:pStyle w:val="centroredonda"/>
        <w:shd w:val="clear" w:color="auto" w:fill="FFFFFF"/>
        <w:spacing w:beforeAutospacing="0" w:after="0" w:afterAutospacing="0"/>
        <w:ind w:firstLine="709"/>
        <w:jc w:val="center"/>
        <w:rPr>
          <w:rFonts w:ascii="Arial" w:hAnsi="Arial" w:cs="Arial"/>
          <w:sz w:val="20"/>
          <w:szCs w:val="20"/>
        </w:rPr>
      </w:pPr>
    </w:p>
    <w:p w14:paraId="5AD4D621" w14:textId="77777777" w:rsidR="0025611B" w:rsidRDefault="0025611B" w:rsidP="003361AE">
      <w:pPr>
        <w:ind w:firstLine="708"/>
        <w:jc w:val="both"/>
        <w:rPr>
          <w:rFonts w:ascii="Arial" w:eastAsia="Calibri" w:hAnsi="Arial" w:cs="Arial"/>
          <w:sz w:val="20"/>
          <w:szCs w:val="20"/>
        </w:rPr>
      </w:pPr>
      <w:r>
        <w:rPr>
          <w:rFonts w:ascii="Arial" w:hAnsi="Arial"/>
          <w:sz w:val="20"/>
        </w:rPr>
        <w:t>Šis standartas atitinka patikimo reguliavimo principus, išdėstytus 2015 m. spalio 1 d. Įstatymo Nr. 39/2015 dėl bendrosios administracinės viešojo administravimo procedūros 129 straipsnyje. Vadovaujantis būtinumo ir veiksmingumo principais, šis įsakymas yra grindžiamas tinkama žmonių sveikatos ir aplinkos apsauga, palengvinančia plastikinių gaminių grįžimą į gamybos ciklą tik toms saugioms medžiagoms, kurios atitinka vėlesniam naudojimui reikalingas specifikacijas. Jis taip pat grindžiamas aiškiu siekiamų tikslų nustatymu ir, atsižvelgiant į aukštą nustatomų reikalavimų techninį pobūdį, jis laikomas tinkama priemone jį įgyvendinti.</w:t>
      </w:r>
    </w:p>
    <w:p w14:paraId="32279A17" w14:textId="77777777" w:rsidR="0025611B" w:rsidRDefault="0025611B" w:rsidP="003361AE">
      <w:pPr>
        <w:ind w:firstLine="708"/>
        <w:jc w:val="both"/>
        <w:rPr>
          <w:rFonts w:ascii="Arial" w:eastAsia="Calibri" w:hAnsi="Arial" w:cs="Arial"/>
          <w:sz w:val="20"/>
          <w:szCs w:val="20"/>
        </w:rPr>
      </w:pPr>
    </w:p>
    <w:p w14:paraId="344F1FA0" w14:textId="20083A63" w:rsidR="0025611B" w:rsidRDefault="0025611B" w:rsidP="003361AE">
      <w:pPr>
        <w:ind w:firstLine="708"/>
        <w:jc w:val="both"/>
        <w:rPr>
          <w:rFonts w:ascii="Arial" w:eastAsia="Calibri" w:hAnsi="Arial" w:cs="Arial"/>
          <w:sz w:val="20"/>
          <w:szCs w:val="20"/>
        </w:rPr>
      </w:pPr>
      <w:r>
        <w:rPr>
          <w:rFonts w:ascii="Arial" w:hAnsi="Arial"/>
          <w:sz w:val="20"/>
        </w:rPr>
        <w:t>Ši taisyklė atitinka proporcingumo principą, nes ja reglamentuojami esminiai jos siekiamo tikslo aspektai, t. y. nustatoma, kada tam tikros mechaniškai ir tinkamai apdorotos plastiko atliekos nebegali būti laikomos atliekomis pagal 2022 m. balandžio 8 d. Įstatymą Nr. 7/2022.</w:t>
      </w:r>
    </w:p>
    <w:p w14:paraId="5A7D0A99" w14:textId="77777777" w:rsidR="0025611B" w:rsidRDefault="0025611B" w:rsidP="003361AE">
      <w:pPr>
        <w:ind w:firstLine="708"/>
        <w:jc w:val="both"/>
        <w:rPr>
          <w:sz w:val="20"/>
          <w:szCs w:val="20"/>
        </w:rPr>
      </w:pPr>
    </w:p>
    <w:p w14:paraId="0A0C88BF" w14:textId="0303805C" w:rsidR="0025611B" w:rsidRDefault="0025611B" w:rsidP="003361AE">
      <w:pPr>
        <w:ind w:firstLine="708"/>
        <w:jc w:val="both"/>
        <w:rPr>
          <w:rFonts w:ascii="Arial" w:eastAsia="Calibri" w:hAnsi="Arial" w:cs="Arial"/>
          <w:sz w:val="20"/>
          <w:szCs w:val="20"/>
        </w:rPr>
      </w:pPr>
      <w:r>
        <w:rPr>
          <w:rFonts w:ascii="Arial" w:hAnsi="Arial"/>
          <w:sz w:val="20"/>
        </w:rPr>
        <w:t>Pagal teisinio saugumo principą ši taisyklė atitinka likusią nacionalinės ir Europos Sąjungos teisės sistemą, kuria užtikrinamas didesnis teisinis tikrumas, nes sukuriama stabili, nuspėjama, integruota ir tam tikra reguliavimo sistema, kuri palengvina jų žinias ir supratimą, taigi ir atitinkamų sektorių veiksmus bei sprendimų priėmimą.</w:t>
      </w:r>
    </w:p>
    <w:p w14:paraId="1DE6AFDA" w14:textId="77777777" w:rsidR="0025611B" w:rsidRDefault="0025611B" w:rsidP="003361AE">
      <w:pPr>
        <w:ind w:firstLine="708"/>
        <w:jc w:val="both"/>
        <w:rPr>
          <w:rFonts w:ascii="Arial" w:eastAsia="Calibri" w:hAnsi="Arial" w:cs="Arial"/>
          <w:sz w:val="20"/>
          <w:szCs w:val="20"/>
        </w:rPr>
      </w:pPr>
    </w:p>
    <w:p w14:paraId="35F4F4F8" w14:textId="77777777" w:rsidR="0025611B" w:rsidRDefault="0025611B" w:rsidP="003361AE">
      <w:pPr>
        <w:ind w:firstLine="708"/>
        <w:jc w:val="both"/>
        <w:rPr>
          <w:rFonts w:ascii="Arial" w:eastAsia="Calibri" w:hAnsi="Arial" w:cs="Arial"/>
          <w:sz w:val="20"/>
          <w:szCs w:val="20"/>
        </w:rPr>
      </w:pPr>
      <w:r>
        <w:rPr>
          <w:rFonts w:ascii="Arial" w:hAnsi="Arial"/>
          <w:sz w:val="20"/>
        </w:rPr>
        <w:t>Ji taip pat laikosi skaidrumo principo, nes skrupulingai laikomasi visų visuomenės informavimo ir klausymo procedūrų.</w:t>
      </w:r>
    </w:p>
    <w:p w14:paraId="11669F78" w14:textId="77777777" w:rsidR="0025611B" w:rsidRDefault="0025611B" w:rsidP="003361AE">
      <w:pPr>
        <w:ind w:firstLine="708"/>
        <w:jc w:val="both"/>
        <w:rPr>
          <w:rFonts w:ascii="Arial" w:eastAsia="Calibri" w:hAnsi="Arial" w:cs="Arial"/>
          <w:sz w:val="20"/>
          <w:szCs w:val="20"/>
        </w:rPr>
      </w:pPr>
    </w:p>
    <w:p w14:paraId="29007C1D" w14:textId="77777777" w:rsidR="0025611B" w:rsidRDefault="0025611B" w:rsidP="003361AE">
      <w:pPr>
        <w:ind w:firstLine="708"/>
        <w:jc w:val="both"/>
        <w:rPr>
          <w:rFonts w:ascii="Arial" w:eastAsia="Calibri" w:hAnsi="Arial" w:cs="Arial"/>
          <w:sz w:val="20"/>
          <w:szCs w:val="20"/>
        </w:rPr>
      </w:pPr>
      <w:r>
        <w:rPr>
          <w:rFonts w:ascii="Arial" w:hAnsi="Arial"/>
          <w:sz w:val="20"/>
        </w:rPr>
        <w:t>Galiausiai, taikant veiksmingumo principą, šis standartas užtikrina maksimalų efektyvumą siekiant tikslų mažiausiomis įmanomomis jo taikymo sąnaudomis.</w:t>
      </w:r>
    </w:p>
    <w:p w14:paraId="12A61CE2" w14:textId="77777777" w:rsidR="0025611B" w:rsidRDefault="0025611B" w:rsidP="003361AE">
      <w:pPr>
        <w:ind w:firstLine="708"/>
        <w:jc w:val="both"/>
        <w:rPr>
          <w:rFonts w:ascii="Arial" w:eastAsia="Calibri" w:hAnsi="Arial" w:cs="Arial"/>
          <w:sz w:val="20"/>
          <w:szCs w:val="20"/>
        </w:rPr>
      </w:pPr>
    </w:p>
    <w:p w14:paraId="09AED45C" w14:textId="33B09FA8" w:rsidR="0025611B" w:rsidRDefault="0025611B" w:rsidP="003361AE">
      <w:pPr>
        <w:ind w:firstLine="708"/>
        <w:jc w:val="both"/>
        <w:rPr>
          <w:rFonts w:ascii="Arial" w:eastAsia="Calibri" w:hAnsi="Arial" w:cs="Arial"/>
          <w:sz w:val="20"/>
          <w:szCs w:val="20"/>
        </w:rPr>
      </w:pPr>
      <w:r>
        <w:rPr>
          <w:rFonts w:ascii="Arial" w:hAnsi="Arial"/>
          <w:sz w:val="20"/>
        </w:rPr>
        <w:t>Šiam ministro įsakymui pritaikyta informacijos apie reglamentus teikimo tvarka, nustatyta 1999 m. liepos 31 d. Karališkuoju dekretu Nr. 1337/1999, kuriuo nustatoma informacijos apie techninius standartus ir informacinės visuomenės paslaugų reglamentus teikimo tvarka, siekiant, kad būtų laikomasi 2015 m. rugsėjo 9 d. Europos Parlamento ir Tarybos direktyvos (ES) 2015/1535, kuria nustatoma informacijos apie techninius reglamentus ir informacinės visuomenės paslaugų taisykles teikimo tvarka, nuostatų.</w:t>
      </w:r>
    </w:p>
    <w:p w14:paraId="13158120" w14:textId="77777777" w:rsidR="0025611B" w:rsidRDefault="0025611B" w:rsidP="003361AE">
      <w:pPr>
        <w:ind w:firstLine="708"/>
        <w:jc w:val="both"/>
        <w:rPr>
          <w:rFonts w:ascii="Arial" w:eastAsia="Calibri" w:hAnsi="Arial" w:cs="Arial"/>
          <w:sz w:val="20"/>
          <w:szCs w:val="20"/>
        </w:rPr>
      </w:pPr>
    </w:p>
    <w:p w14:paraId="3B0768D7" w14:textId="39A8A188" w:rsidR="0025611B" w:rsidRDefault="0025611B" w:rsidP="003361AE">
      <w:pPr>
        <w:ind w:firstLine="708"/>
        <w:jc w:val="both"/>
        <w:rPr>
          <w:rFonts w:ascii="Arial" w:eastAsia="Calibri" w:hAnsi="Arial" w:cs="Arial"/>
          <w:sz w:val="20"/>
          <w:szCs w:val="20"/>
        </w:rPr>
      </w:pPr>
      <w:r>
        <w:rPr>
          <w:rFonts w:ascii="Arial" w:hAnsi="Arial"/>
          <w:sz w:val="20"/>
        </w:rPr>
        <w:t xml:space="preserve">Įgaliojimas įgyvendinti šį įsakymą numatytas balandžio 8 d. Įstatymo Nr. 7/2022 5 straipsnyje, o jo konstitucinis pagrindas – Konstitucijos 149 straipsnio 1 dalies 23 punkte, pagal kurį valstybei suteikiama išimtinė kompetencija pagrindinių aplinkos apsaugos teisės aktų klausimais, nepažeidžiant autonominių bendruomenių įgaliojimų nustatyti papildomus apsaugos standartus. </w:t>
      </w:r>
    </w:p>
    <w:p w14:paraId="264DCD22" w14:textId="77777777" w:rsidR="0025611B" w:rsidRDefault="0025611B" w:rsidP="003361AE">
      <w:pPr>
        <w:ind w:firstLine="708"/>
        <w:jc w:val="both"/>
        <w:rPr>
          <w:sz w:val="20"/>
          <w:szCs w:val="20"/>
        </w:rPr>
      </w:pPr>
    </w:p>
    <w:p w14:paraId="11C360B4" w14:textId="77777777" w:rsidR="0025611B" w:rsidRDefault="0025611B" w:rsidP="003361AE">
      <w:pPr>
        <w:ind w:firstLine="708"/>
        <w:jc w:val="both"/>
        <w:rPr>
          <w:rFonts w:ascii="Arial" w:eastAsia="Calibri" w:hAnsi="Arial" w:cs="Arial"/>
          <w:sz w:val="20"/>
          <w:szCs w:val="20"/>
        </w:rPr>
      </w:pPr>
      <w:r>
        <w:rPr>
          <w:rFonts w:ascii="Arial" w:hAnsi="Arial"/>
          <w:sz w:val="20"/>
        </w:rPr>
        <w:t xml:space="preserve">Rengiant šį įsakymą buvo konsultuojamasi su autonominėmis bendruomenėmis ir atitinkamiems sektoriams atstovaujančiais subjektais; jam taip pat taikoma visuomenės informavimo tvarka ir jis pateiktas Atliekų koordinavimo komisijai bei Aplinkos konsultacinei tarybai, taikant 2006 m. liepos 18 d. Įstatymo Nr. 27/2006, kuriuo reglamentuojama teisė gauti informaciją, visuomenės dalyvavimas ir teisė kreiptis į teismus aplinkosaugos klausimais, nuostatas. </w:t>
      </w:r>
    </w:p>
    <w:p w14:paraId="0F619A95" w14:textId="77777777" w:rsidR="0025611B" w:rsidRDefault="0025611B" w:rsidP="003361AE">
      <w:pPr>
        <w:ind w:firstLine="708"/>
        <w:jc w:val="both"/>
        <w:rPr>
          <w:sz w:val="20"/>
          <w:szCs w:val="20"/>
        </w:rPr>
      </w:pPr>
    </w:p>
    <w:p w14:paraId="2E73FAA8" w14:textId="0531A2A5" w:rsidR="0025611B" w:rsidRDefault="0025611B" w:rsidP="003361AE">
      <w:pPr>
        <w:ind w:firstLine="708"/>
        <w:jc w:val="both"/>
        <w:rPr>
          <w:rFonts w:ascii="Arial" w:eastAsia="Calibri" w:hAnsi="Arial" w:cs="Arial"/>
          <w:sz w:val="20"/>
          <w:szCs w:val="20"/>
        </w:rPr>
      </w:pPr>
      <w:r>
        <w:rPr>
          <w:rFonts w:ascii="Arial" w:hAnsi="Arial"/>
          <w:sz w:val="20"/>
        </w:rPr>
        <w:t>Atsižvelgdamas į tai, gavęs išankstinį finansų ir valstybės tarnybos ministro pritarimą, Valstybės Tarybos pritarimu ir (arba) išklausymu, nurodau:</w:t>
      </w:r>
    </w:p>
    <w:p w14:paraId="3263BF2C" w14:textId="77777777" w:rsidR="0025611B" w:rsidRDefault="0025611B" w:rsidP="003361AE">
      <w:pPr>
        <w:ind w:firstLine="708"/>
        <w:jc w:val="both"/>
        <w:rPr>
          <w:rFonts w:ascii="Arial" w:eastAsia="Calibri" w:hAnsi="Arial" w:cs="Arial"/>
          <w:sz w:val="20"/>
          <w:szCs w:val="20"/>
        </w:rPr>
      </w:pPr>
    </w:p>
    <w:p w14:paraId="37A9C10B" w14:textId="77777777" w:rsidR="0025611B" w:rsidRDefault="0025611B" w:rsidP="003361AE">
      <w:pPr>
        <w:ind w:firstLine="708"/>
        <w:jc w:val="both"/>
        <w:rPr>
          <w:rFonts w:ascii="Arial" w:eastAsia="Calibri" w:hAnsi="Arial" w:cs="Arial"/>
          <w:sz w:val="20"/>
          <w:szCs w:val="20"/>
        </w:rPr>
      </w:pPr>
    </w:p>
    <w:p w14:paraId="1C1C3A69" w14:textId="65006DF1" w:rsidR="0025611B" w:rsidRDefault="0025611B" w:rsidP="003361AE">
      <w:pPr>
        <w:pStyle w:val="parrafo"/>
        <w:shd w:val="clear" w:color="auto" w:fill="FFFFFF"/>
        <w:spacing w:before="0" w:after="0"/>
        <w:jc w:val="both"/>
        <w:rPr>
          <w:rFonts w:ascii="Arial" w:hAnsi="Arial" w:cs="Arial"/>
          <w:b/>
          <w:bCs/>
          <w:i/>
          <w:sz w:val="20"/>
          <w:szCs w:val="20"/>
          <w:shd w:val="clear" w:color="auto" w:fill="FFFFFF"/>
        </w:rPr>
      </w:pPr>
      <w:r>
        <w:rPr>
          <w:rFonts w:ascii="Arial" w:hAnsi="Arial"/>
          <w:b/>
          <w:sz w:val="20"/>
          <w:shd w:val="clear" w:color="auto" w:fill="FFFFFF"/>
        </w:rPr>
        <w:t xml:space="preserve">1 straipsnis </w:t>
      </w:r>
      <w:r>
        <w:rPr>
          <w:rFonts w:ascii="Arial" w:hAnsi="Arial"/>
          <w:b/>
          <w:i/>
          <w:sz w:val="20"/>
          <w:shd w:val="clear" w:color="auto" w:fill="FFFFFF"/>
        </w:rPr>
        <w:t>Tikslas ir taikymo sritis.</w:t>
      </w:r>
    </w:p>
    <w:p w14:paraId="7A732C11" w14:textId="77777777" w:rsidR="003361AE" w:rsidRDefault="003361AE" w:rsidP="003361AE">
      <w:pPr>
        <w:pStyle w:val="parrafo"/>
        <w:shd w:val="clear" w:color="auto" w:fill="FFFFFF"/>
        <w:spacing w:before="0" w:after="0"/>
        <w:jc w:val="both"/>
        <w:rPr>
          <w:rFonts w:ascii="Arial" w:hAnsi="Arial" w:cs="Arial"/>
          <w:b/>
          <w:bCs/>
          <w:sz w:val="20"/>
          <w:szCs w:val="20"/>
          <w:shd w:val="clear" w:color="auto" w:fill="FFFFFF"/>
        </w:rPr>
      </w:pPr>
    </w:p>
    <w:p w14:paraId="01F98632" w14:textId="39A115B8"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Šiuo įsakymu siekiama nustatyti kriterijus, pagal kuriuos nustatoma, kada plastiko atliekos, kurios yra mechaniškai apdorojamos ir vėliau yra skirtos plastikinių gaminių gamybai, pagal 2022 m. balandžio 8 d. Įstatymą Nr. 7/2022 dėl atliekų ir užteršto dirvožemio žiedinei ekonomikai nebelaikomos atliekomis.</w:t>
      </w:r>
    </w:p>
    <w:p w14:paraId="3F2E8CD4" w14:textId="77777777" w:rsidR="003361AE" w:rsidRDefault="003361AE" w:rsidP="003361AE">
      <w:pPr>
        <w:pStyle w:val="parrafo"/>
        <w:shd w:val="clear" w:color="auto" w:fill="FFFFFF"/>
        <w:spacing w:before="0" w:after="0"/>
        <w:ind w:left="284"/>
        <w:jc w:val="both"/>
        <w:rPr>
          <w:rFonts w:ascii="Arial" w:hAnsi="Arial" w:cs="Arial"/>
          <w:sz w:val="20"/>
          <w:szCs w:val="20"/>
        </w:rPr>
      </w:pPr>
    </w:p>
    <w:p w14:paraId="2ED5F10C" w14:textId="1121218A"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Plastiko atliekos, kurios neatitinka šio įsakymo nuostatų, bus laikomos atliekomis ir bus panaudotos arba šalinamos pagal 2022 m. balandžio 8 d. Įstatymą Nr. 7/2022 ir visas kitas joms taikomas taisykles.</w:t>
      </w:r>
    </w:p>
    <w:p w14:paraId="072390B5" w14:textId="77777777" w:rsidR="003361AE" w:rsidRDefault="003361AE" w:rsidP="003361AE">
      <w:pPr>
        <w:pStyle w:val="ListParagraph"/>
        <w:rPr>
          <w:rFonts w:ascii="Arial" w:hAnsi="Arial" w:cs="Arial"/>
          <w:sz w:val="20"/>
          <w:szCs w:val="20"/>
        </w:rPr>
      </w:pPr>
    </w:p>
    <w:p w14:paraId="2353E450" w14:textId="77777777"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Šiame įsakyme išdėstyti kriterijai yra taikomi visai Ispanijos teritorijai.</w:t>
      </w:r>
    </w:p>
    <w:p w14:paraId="6A92D871" w14:textId="77777777" w:rsidR="0025611B" w:rsidRDefault="0025611B" w:rsidP="003361AE">
      <w:pPr>
        <w:pStyle w:val="parrafo"/>
        <w:shd w:val="clear" w:color="auto" w:fill="FFFFFF"/>
        <w:spacing w:before="0" w:after="0"/>
        <w:jc w:val="both"/>
        <w:rPr>
          <w:rFonts w:ascii="Arial" w:hAnsi="Arial" w:cs="Arial"/>
          <w:sz w:val="20"/>
          <w:szCs w:val="20"/>
        </w:rPr>
      </w:pPr>
    </w:p>
    <w:p w14:paraId="235F6F5E" w14:textId="5C86951C"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2 straipsnis </w:t>
      </w:r>
      <w:r>
        <w:rPr>
          <w:rFonts w:ascii="Arial" w:hAnsi="Arial"/>
          <w:b/>
          <w:i/>
          <w:sz w:val="20"/>
        </w:rPr>
        <w:t>Apibrėžtys</w:t>
      </w:r>
    </w:p>
    <w:p w14:paraId="2F6E90D9" w14:textId="77777777" w:rsidR="003361AE" w:rsidRDefault="003361AE" w:rsidP="003361AE">
      <w:pPr>
        <w:pStyle w:val="articulo"/>
        <w:shd w:val="clear" w:color="auto" w:fill="FFFFFF"/>
        <w:spacing w:before="0" w:after="0"/>
        <w:jc w:val="both"/>
        <w:rPr>
          <w:rFonts w:ascii="Arial" w:hAnsi="Arial" w:cs="Arial"/>
          <w:b/>
          <w:bCs/>
          <w:sz w:val="20"/>
          <w:szCs w:val="20"/>
        </w:rPr>
      </w:pPr>
    </w:p>
    <w:p w14:paraId="19E9BB30" w14:textId="01160470" w:rsidR="00CD3026"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Šiame įsakyme, be apibrėžčių, pateiktų 2022 m. balandžio 8 d. Įstatyme Nr. 7/2022, vartojamos šios apibrėžtys:</w:t>
      </w:r>
    </w:p>
    <w:p w14:paraId="7C73F6D1"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7D0A09F" w14:textId="086A6F6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a) </w:t>
      </w:r>
      <w:r>
        <w:rPr>
          <w:rFonts w:ascii="Arial" w:hAnsi="Arial"/>
          <w:sz w:val="20"/>
        </w:rPr>
        <w:t>plastikas – medžiaga, pagaminta iš polimero, kaip apibrėžta 2006 m. gruodžio 18 d. Europos Parlamento ir Tarybos reglamento (EB) Nr. 1907/2006 dėl cheminių medžiagų registracijos, įvertinimo, autorizacijos ir apribojimų (REACH), įsteigiantis Europos cheminių medžiagų agentūrą, iš dalies keičiančio Direktyvą 1999/45/EB bei panaikinančio Tarybos reglamentą (EEB) Nr. 793/93, Komisijos reglamentą (EB) Nr. 1488/94, Tarybos direktyvą 76/769/EEB ir Komisijos direktyvas 91/155/EEB, 93/67/EEB, 93/105/EB bei 2000/21/EB, 3 straipsnio 5 dalyje, kurioje gali būti priedų arba kitų medžiagų priedų ir kuri gali būti galutinių produktų pagrindinė struktūrinė sudedamoji dalis, išskyrus chemiškai modifikuotus gamtinius polimerus;</w:t>
      </w:r>
    </w:p>
    <w:p w14:paraId="69AEAE6E" w14:textId="77777777" w:rsidR="0025611B" w:rsidRDefault="0025611B" w:rsidP="003361AE">
      <w:pPr>
        <w:ind w:firstLine="426"/>
        <w:jc w:val="both"/>
        <w:rPr>
          <w:rFonts w:ascii="Arial" w:hAnsi="Arial" w:cs="Arial"/>
          <w:sz w:val="20"/>
          <w:szCs w:val="20"/>
          <w:lang w:eastAsia="es-ES"/>
        </w:rPr>
      </w:pPr>
    </w:p>
    <w:p w14:paraId="6D66946A" w14:textId="231716EF"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b) plastiko atliekos – gaminys, pagamintas iš plastiko arba kurio sudėtyje yra plastiko, kuris yra išmetamas arba skirtas šalinti arba turi būti pašalintas. Šis terminas apima po pramoninių procesų ir po naudojimo likusias atliekas – tiek neapdorotas, tiek apdorotas; </w:t>
      </w:r>
    </w:p>
    <w:p w14:paraId="13589A46" w14:textId="77777777" w:rsidR="0025611B" w:rsidRDefault="0025611B" w:rsidP="003361AE">
      <w:pPr>
        <w:ind w:firstLine="709"/>
        <w:jc w:val="both"/>
        <w:rPr>
          <w:rFonts w:ascii="Arial" w:hAnsi="Arial" w:cs="Arial"/>
          <w:sz w:val="20"/>
          <w:szCs w:val="20"/>
          <w:shd w:val="clear" w:color="auto" w:fill="FFFFFF"/>
        </w:rPr>
      </w:pPr>
    </w:p>
    <w:p w14:paraId="49233B55" w14:textId="4CBE3DF4" w:rsidR="0025611B" w:rsidRDefault="0025611B" w:rsidP="003361AE">
      <w:pPr>
        <w:ind w:firstLine="709"/>
        <w:jc w:val="both"/>
        <w:rPr>
          <w:rFonts w:ascii="Arial" w:hAnsi="Arial" w:cs="Arial"/>
          <w:sz w:val="20"/>
          <w:szCs w:val="20"/>
        </w:rPr>
      </w:pPr>
      <w:bookmarkStart w:id="0" w:name="_Hlk91059597"/>
      <w:r>
        <w:rPr>
          <w:rFonts w:ascii="Arial" w:hAnsi="Arial"/>
          <w:sz w:val="20"/>
          <w:shd w:val="clear" w:color="auto" w:fill="FFFFFF"/>
        </w:rPr>
        <w:t xml:space="preserve">c) grąžinamojo perdirbimo plastikinės medžiagos – medžiagos, gautos iš plastiko atliekų, mechaniškai apdorojamų patvirtintuose tvarkymo įrenginiuose, kurios laikomos galutinai apdorotomis, kurios atitinka šio standarto nuostatas ir nebelaikomos atliekomis pagal </w:t>
      </w:r>
      <w:bookmarkEnd w:id="0"/>
      <w:r>
        <w:t xml:space="preserve"> </w:t>
      </w:r>
      <w:r>
        <w:rPr>
          <w:rFonts w:ascii="Arial" w:hAnsi="Arial"/>
          <w:sz w:val="20"/>
        </w:rPr>
        <w:t>2022 m. balandžio 8 d. Įstatymą Nr. 7/2022;</w:t>
      </w:r>
    </w:p>
    <w:p w14:paraId="67A805CA" w14:textId="77777777" w:rsidR="0025611B" w:rsidRDefault="0025611B" w:rsidP="003361AE">
      <w:pPr>
        <w:jc w:val="both"/>
        <w:rPr>
          <w:rFonts w:ascii="Arial" w:hAnsi="Arial" w:cs="Arial"/>
          <w:sz w:val="20"/>
          <w:szCs w:val="20"/>
          <w:shd w:val="clear" w:color="auto" w:fill="FFFFFF"/>
        </w:rPr>
      </w:pPr>
    </w:p>
    <w:p w14:paraId="33F31563"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d) neplastikinė sudedamoji dalis – bet kokios gamtinės medžiagos, išskyrus polimerus ir cheminius priedus, kurios yra kai kurių plastiko atliekų arba </w:t>
      </w:r>
      <w:r>
        <w:rPr>
          <w:rFonts w:ascii="Arial" w:hAnsi="Arial"/>
          <w:sz w:val="20"/>
        </w:rPr>
        <w:t>grąžinamojo perdirbimo plastikinės medžiagos dalis</w:t>
      </w:r>
      <w:r>
        <w:rPr>
          <w:rFonts w:ascii="Arial" w:hAnsi="Arial"/>
          <w:sz w:val="20"/>
          <w:shd w:val="clear" w:color="auto" w:fill="FFFFFF"/>
        </w:rPr>
        <w:t>;</w:t>
      </w:r>
    </w:p>
    <w:p w14:paraId="0F884C3D" w14:textId="77777777" w:rsidR="0025611B" w:rsidRDefault="0025611B" w:rsidP="003361AE">
      <w:pPr>
        <w:ind w:firstLine="709"/>
        <w:jc w:val="both"/>
        <w:rPr>
          <w:rFonts w:ascii="Arial" w:hAnsi="Arial" w:cs="Arial"/>
          <w:sz w:val="20"/>
          <w:szCs w:val="20"/>
          <w:lang w:eastAsia="es-ES"/>
        </w:rPr>
      </w:pPr>
    </w:p>
    <w:p w14:paraId="7AE16865"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e) gamintojas – </w:t>
      </w:r>
      <w:r>
        <w:rPr>
          <w:rFonts w:ascii="Arial" w:hAnsi="Arial"/>
          <w:sz w:val="20"/>
        </w:rPr>
        <w:t>įgaliotasis atliekų tvarkytojas, kuris atlieka galutinio apdorojimo operacijas tam tikromis savybėmis pasižyminčioms medžiagoms gauti ir kuris pirmą kartą jas perduoda kaip grąžinamojo perdirbimo plastikines medžiagas, kurios nustojo būti atliekomis;</w:t>
      </w:r>
    </w:p>
    <w:p w14:paraId="346ED949" w14:textId="77777777" w:rsidR="0025611B" w:rsidRDefault="0025611B" w:rsidP="003361AE">
      <w:pPr>
        <w:ind w:firstLine="709"/>
        <w:jc w:val="both"/>
        <w:rPr>
          <w:rFonts w:ascii="Arial" w:hAnsi="Arial" w:cs="Arial"/>
          <w:sz w:val="20"/>
          <w:szCs w:val="20"/>
        </w:rPr>
      </w:pPr>
    </w:p>
    <w:p w14:paraId="638DD75E" w14:textId="331E8518" w:rsidR="0025611B" w:rsidRPr="0025611B" w:rsidRDefault="0025611B" w:rsidP="003361AE">
      <w:pPr>
        <w:pStyle w:val="Default"/>
        <w:suppressAutoHyphens w:val="0"/>
        <w:ind w:left="360" w:firstLine="349"/>
        <w:jc w:val="both"/>
        <w:rPr>
          <w:rFonts w:ascii="Arial" w:eastAsia="Calibri" w:hAnsi="Arial" w:cs="Arial"/>
          <w:sz w:val="20"/>
          <w:szCs w:val="20"/>
          <w:shd w:val="clear" w:color="auto" w:fill="FFFFFF"/>
        </w:rPr>
      </w:pPr>
      <w:r>
        <w:rPr>
          <w:rFonts w:ascii="Arial" w:hAnsi="Arial"/>
          <w:sz w:val="20"/>
          <w:shd w:val="clear" w:color="auto" w:fill="FFFFFF"/>
        </w:rPr>
        <w:t xml:space="preserve">f) turėtojas – fizinis arba juridinis asmuo, turintis grąžinamojo perdirbimo plastikines medžiagas; </w:t>
      </w:r>
    </w:p>
    <w:p w14:paraId="5A2698AB" w14:textId="77777777" w:rsidR="00B528FD" w:rsidRDefault="00B528FD" w:rsidP="003361AE">
      <w:pPr>
        <w:pStyle w:val="Default"/>
        <w:suppressAutoHyphens w:val="0"/>
        <w:ind w:firstLine="709"/>
        <w:jc w:val="both"/>
        <w:rPr>
          <w:rFonts w:ascii="Arial" w:hAnsi="Arial" w:cs="Arial"/>
          <w:sz w:val="20"/>
          <w:szCs w:val="20"/>
          <w:shd w:val="clear" w:color="auto" w:fill="FFFFFF"/>
        </w:rPr>
      </w:pPr>
    </w:p>
    <w:p w14:paraId="538C1A6C" w14:textId="54C6653C" w:rsidR="0025611B" w:rsidRPr="0024204A" w:rsidRDefault="0025611B" w:rsidP="003361AE">
      <w:pPr>
        <w:pStyle w:val="Default"/>
        <w:suppressAutoHyphens w:val="0"/>
        <w:ind w:firstLine="709"/>
        <w:jc w:val="both"/>
        <w:rPr>
          <w:rFonts w:ascii="Arial" w:hAnsi="Arial" w:cs="Arial"/>
          <w:sz w:val="20"/>
          <w:szCs w:val="20"/>
        </w:rPr>
      </w:pPr>
      <w:r>
        <w:rPr>
          <w:rFonts w:ascii="Arial" w:hAnsi="Arial"/>
          <w:sz w:val="20"/>
          <w:shd w:val="clear" w:color="auto" w:fill="FFFFFF"/>
        </w:rPr>
        <w:t>g) importuotojas – bet kuris fizinis ar juridinis asmuo, iš Europos Sąjungos valstybės narės arba iš trečiosios šalies į Ispaniją atgabenantis</w:t>
      </w:r>
      <w:r>
        <w:rPr>
          <w:rFonts w:ascii="Arial" w:hAnsi="Arial"/>
          <w:color w:val="FF0000"/>
          <w:sz w:val="20"/>
          <w:shd w:val="clear" w:color="auto" w:fill="FFFFFF"/>
        </w:rPr>
        <w:t xml:space="preserve"> </w:t>
      </w:r>
      <w:r>
        <w:rPr>
          <w:rFonts w:ascii="Arial" w:hAnsi="Arial"/>
          <w:sz w:val="20"/>
          <w:shd w:val="clear" w:color="auto" w:fill="FFFFFF"/>
        </w:rPr>
        <w:t xml:space="preserve">grąžinamojo perdirbimo plastikines medžiagas, </w:t>
      </w:r>
      <w:r>
        <w:rPr>
          <w:rFonts w:ascii="Arial" w:hAnsi="Arial"/>
          <w:sz w:val="20"/>
        </w:rPr>
        <w:t>kurios pagal šį įsakymą nebelaikomos atliekomis</w:t>
      </w:r>
      <w:r>
        <w:rPr>
          <w:rFonts w:ascii="Arial" w:hAnsi="Arial"/>
          <w:sz w:val="20"/>
          <w:shd w:val="clear" w:color="auto" w:fill="FFFFFF"/>
        </w:rPr>
        <w:t>;</w:t>
      </w:r>
    </w:p>
    <w:p w14:paraId="40DE82F1" w14:textId="77777777" w:rsidR="0025611B" w:rsidRDefault="0025611B" w:rsidP="003361AE">
      <w:pPr>
        <w:ind w:firstLine="709"/>
        <w:jc w:val="both"/>
        <w:rPr>
          <w:rFonts w:ascii="Arial" w:hAnsi="Arial" w:cs="Arial"/>
          <w:sz w:val="20"/>
          <w:szCs w:val="20"/>
          <w:shd w:val="clear" w:color="auto" w:fill="FFFFFF"/>
        </w:rPr>
      </w:pPr>
    </w:p>
    <w:p w14:paraId="33522BFF"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h) prekiautojas – bet kuris fizinis ar juridinis asmuo, dalyvaujantis perkant grąžinamojo perdirbimo plastikines medžiagas, kurios pagal šį įsakymą nebelaikomos atliekomis, ir vėliau parduodamos plastiko gaminių gamybos įmonėms, net jei fiziškai jų neturi; </w:t>
      </w:r>
    </w:p>
    <w:p w14:paraId="726EA44F" w14:textId="77777777" w:rsidR="0025611B" w:rsidRDefault="0025611B" w:rsidP="003361AE">
      <w:pPr>
        <w:ind w:firstLine="709"/>
        <w:jc w:val="both"/>
        <w:rPr>
          <w:rFonts w:ascii="Arial" w:hAnsi="Arial" w:cs="Arial"/>
          <w:sz w:val="20"/>
          <w:szCs w:val="20"/>
          <w:shd w:val="clear" w:color="auto" w:fill="FFFFFF"/>
        </w:rPr>
      </w:pPr>
    </w:p>
    <w:p w14:paraId="19A26044"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lastRenderedPageBreak/>
        <w:t>i) kvalifikuoti darbuotojai – asmenys, kurie, naudodamiesi patirtimi ar išėję mokymus, gali tinkamai ištirti ir įvertinti tiek plastiko atliekų, tiek grąžinamojo perdirbimo plastikinių medžiagų savybes;</w:t>
      </w:r>
    </w:p>
    <w:p w14:paraId="0553C408" w14:textId="77777777" w:rsidR="0025611B" w:rsidRDefault="0025611B" w:rsidP="003361AE">
      <w:pPr>
        <w:ind w:firstLine="709"/>
        <w:jc w:val="both"/>
        <w:rPr>
          <w:rFonts w:ascii="Arial" w:hAnsi="Arial" w:cs="Arial"/>
          <w:sz w:val="20"/>
          <w:szCs w:val="20"/>
          <w:shd w:val="clear" w:color="auto" w:fill="FFFFFF"/>
        </w:rPr>
      </w:pPr>
    </w:p>
    <w:p w14:paraId="79942AA3"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j) vizualinis patikrinimas – visų plastiko atliekų arba grąžinamojo perdirbimo plastikinių medžiagų tikrinimas naudojantis regos ar kitais pojūčiais arba bet kokia nespecializuota įranga;</w:t>
      </w:r>
    </w:p>
    <w:p w14:paraId="4434B736" w14:textId="77777777" w:rsidR="0025611B" w:rsidRDefault="0025611B" w:rsidP="003361AE">
      <w:pPr>
        <w:ind w:firstLine="709"/>
        <w:jc w:val="both"/>
        <w:rPr>
          <w:rFonts w:ascii="Arial" w:hAnsi="Arial" w:cs="Arial"/>
          <w:sz w:val="20"/>
          <w:szCs w:val="20"/>
          <w:shd w:val="clear" w:color="auto" w:fill="FFFFFF"/>
        </w:rPr>
      </w:pPr>
    </w:p>
    <w:p w14:paraId="35256FCF" w14:textId="77777777" w:rsidR="00436B96" w:rsidRDefault="00436B96" w:rsidP="003361AE">
      <w:pPr>
        <w:ind w:firstLine="709"/>
        <w:jc w:val="both"/>
        <w:rPr>
          <w:rFonts w:ascii="Arial" w:hAnsi="Arial" w:cs="Arial"/>
          <w:sz w:val="20"/>
          <w:szCs w:val="20"/>
          <w:shd w:val="clear" w:color="auto" w:fill="FFFFFF"/>
        </w:rPr>
      </w:pPr>
    </w:p>
    <w:p w14:paraId="3565602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k) partija – tos pačios kokybės grąžinamojo perdirbimo plastikinių medžiagų vienetas, pagamintas tame pačiame atliekų apdorojimo įrenginyje ir patikrinus, ar laikomasi I priedo 3 dalyje nustatytų reikalavimų;</w:t>
      </w:r>
    </w:p>
    <w:p w14:paraId="0D272B63" w14:textId="77777777" w:rsidR="0025611B" w:rsidRDefault="0025611B" w:rsidP="003361AE">
      <w:pPr>
        <w:ind w:firstLine="709"/>
        <w:jc w:val="both"/>
        <w:rPr>
          <w:rFonts w:ascii="Arial" w:hAnsi="Arial" w:cs="Arial"/>
          <w:sz w:val="20"/>
          <w:szCs w:val="20"/>
          <w:shd w:val="clear" w:color="auto" w:fill="FFFFFF"/>
        </w:rPr>
      </w:pPr>
    </w:p>
    <w:p w14:paraId="32B83FA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l) krovinys – grąžinamojo perdirbimo plastikinių medžiagų partija, kurią gamintojas skiria kitam turėtojui ir kuri gali būti viename ar daugiau gabenimo vienetų, pavyzdžiui, konteineriuose.</w:t>
      </w:r>
    </w:p>
    <w:p w14:paraId="616F60A1" w14:textId="77777777" w:rsidR="0025611B" w:rsidRDefault="0025611B" w:rsidP="003361AE">
      <w:pPr>
        <w:ind w:firstLine="709"/>
        <w:jc w:val="both"/>
        <w:rPr>
          <w:rFonts w:ascii="Arial" w:hAnsi="Arial" w:cs="Arial"/>
          <w:sz w:val="20"/>
          <w:szCs w:val="20"/>
          <w:shd w:val="clear" w:color="auto" w:fill="FFFFFF"/>
        </w:rPr>
      </w:pPr>
    </w:p>
    <w:p w14:paraId="08DAF4B5" w14:textId="77777777" w:rsidR="0025611B" w:rsidRDefault="0025611B" w:rsidP="003361AE">
      <w:pPr>
        <w:ind w:firstLine="709"/>
        <w:jc w:val="both"/>
        <w:rPr>
          <w:rFonts w:ascii="Arial" w:hAnsi="Arial" w:cs="Arial"/>
          <w:sz w:val="20"/>
          <w:szCs w:val="20"/>
          <w:shd w:val="clear" w:color="auto" w:fill="FFFFFF"/>
        </w:rPr>
      </w:pPr>
    </w:p>
    <w:p w14:paraId="06579658" w14:textId="47CFEA54"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3 straipsnis. </w:t>
      </w:r>
      <w:r>
        <w:rPr>
          <w:rFonts w:ascii="Arial" w:hAnsi="Arial"/>
          <w:b/>
          <w:i/>
          <w:sz w:val="20"/>
        </w:rPr>
        <w:t>Atliekų nebelaikymo atliekomis kriterijai.</w:t>
      </w:r>
      <w:r>
        <w:rPr>
          <w:rFonts w:ascii="Arial" w:hAnsi="Arial"/>
          <w:b/>
          <w:sz w:val="20"/>
        </w:rPr>
        <w:t xml:space="preserve"> </w:t>
      </w:r>
    </w:p>
    <w:p w14:paraId="484D4148" w14:textId="77777777" w:rsidR="003361AE" w:rsidRDefault="003361AE" w:rsidP="003361AE">
      <w:pPr>
        <w:pStyle w:val="articulo"/>
        <w:shd w:val="clear" w:color="auto" w:fill="FFFFFF"/>
        <w:spacing w:before="0" w:after="0"/>
        <w:jc w:val="both"/>
        <w:rPr>
          <w:rFonts w:ascii="Arial" w:hAnsi="Arial" w:cs="Arial"/>
          <w:b/>
          <w:bCs/>
          <w:sz w:val="20"/>
          <w:szCs w:val="20"/>
        </w:rPr>
      </w:pPr>
    </w:p>
    <w:p w14:paraId="692F669D" w14:textId="6FDBB621" w:rsidR="0025611B" w:rsidRPr="005029D9" w:rsidRDefault="0025611B" w:rsidP="003361AE">
      <w:pPr>
        <w:pStyle w:val="parrafo"/>
        <w:numPr>
          <w:ilvl w:val="0"/>
          <w:numId w:val="8"/>
        </w:numPr>
        <w:shd w:val="clear" w:color="auto" w:fill="FFFFFF"/>
        <w:spacing w:before="0" w:after="0"/>
        <w:ind w:left="0" w:firstLine="284"/>
        <w:jc w:val="both"/>
        <w:rPr>
          <w:rFonts w:ascii="Arial" w:hAnsi="Arial" w:cs="Arial"/>
          <w:sz w:val="20"/>
          <w:szCs w:val="20"/>
        </w:rPr>
      </w:pPr>
      <w:r>
        <w:rPr>
          <w:rFonts w:ascii="Arial" w:hAnsi="Arial"/>
          <w:sz w:val="20"/>
        </w:rPr>
        <w:t>Grąžinamojo perdirbimo plastikinės medžiagos, skirtos plastikiniams gaminiams gaminti, nebelaikomos atliekomis, kai jos išvežamas iš gamintojo patalpų į turėtojo patalpas ir atitinka toliau nurodytus reikalavimus.</w:t>
      </w:r>
    </w:p>
    <w:p w14:paraId="5A807B29" w14:textId="77777777" w:rsidR="0025611B" w:rsidRDefault="0025611B" w:rsidP="003361AE">
      <w:pPr>
        <w:pStyle w:val="parrafo"/>
        <w:shd w:val="clear" w:color="auto" w:fill="FFFFFF"/>
        <w:spacing w:before="0" w:after="0"/>
        <w:ind w:left="284"/>
        <w:jc w:val="both"/>
        <w:rPr>
          <w:rFonts w:ascii="Arial" w:hAnsi="Arial" w:cs="Arial"/>
          <w:sz w:val="20"/>
          <w:szCs w:val="20"/>
        </w:rPr>
      </w:pPr>
    </w:p>
    <w:p w14:paraId="0E01C3D7"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Apdoroti skirtos plastiko atliekos yra tik tos, kurios atitinka I priedo 1 skirsnio kriterijus.</w:t>
      </w:r>
    </w:p>
    <w:p w14:paraId="74C2D0D1" w14:textId="77777777" w:rsidR="0025611B" w:rsidRDefault="0025611B" w:rsidP="003361AE">
      <w:pPr>
        <w:pStyle w:val="ListParagraph"/>
        <w:ind w:hanging="11"/>
        <w:rPr>
          <w:rFonts w:ascii="Arial" w:hAnsi="Arial" w:cs="Arial"/>
          <w:sz w:val="20"/>
          <w:szCs w:val="20"/>
          <w:shd w:val="clear" w:color="auto" w:fill="FFFFFF"/>
        </w:rPr>
      </w:pPr>
    </w:p>
    <w:p w14:paraId="70D1C73A"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Su plastiko atliekomis buvo atlikta viena ar daugiau naudojimo operacijų </w:t>
      </w:r>
      <w:r>
        <w:rPr>
          <w:rFonts w:ascii="Arial" w:hAnsi="Arial"/>
          <w:color w:val="000000"/>
          <w:sz w:val="20"/>
          <w:shd w:val="clear" w:color="auto" w:fill="FFFFFF"/>
        </w:rPr>
        <w:t>pagal</w:t>
      </w:r>
      <w:r>
        <w:rPr>
          <w:rFonts w:ascii="Arial" w:hAnsi="Arial"/>
          <w:sz w:val="20"/>
          <w:shd w:val="clear" w:color="auto" w:fill="FFFFFF"/>
        </w:rPr>
        <w:t xml:space="preserve"> I priedo 2 dalyje nustatytus kriterijus.</w:t>
      </w:r>
    </w:p>
    <w:p w14:paraId="3AD4EC17" w14:textId="77777777" w:rsidR="0025611B" w:rsidRDefault="0025611B" w:rsidP="003361AE">
      <w:pPr>
        <w:ind w:hanging="11"/>
        <w:jc w:val="both"/>
        <w:rPr>
          <w:rFonts w:ascii="Arial" w:hAnsi="Arial" w:cs="Arial"/>
          <w:sz w:val="20"/>
          <w:szCs w:val="20"/>
          <w:shd w:val="clear" w:color="auto" w:fill="FFFFFF"/>
        </w:rPr>
      </w:pPr>
    </w:p>
    <w:p w14:paraId="1571F71D"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Apdorotos plastiko atliekos atitinka I priedo 3 dalyje nustatytus kriterijus. </w:t>
      </w:r>
    </w:p>
    <w:p w14:paraId="5021D552" w14:textId="77777777" w:rsidR="0025611B" w:rsidRDefault="0025611B" w:rsidP="003361AE">
      <w:pPr>
        <w:ind w:hanging="11"/>
        <w:jc w:val="both"/>
        <w:rPr>
          <w:rFonts w:ascii="Arial" w:hAnsi="Arial" w:cs="Arial"/>
          <w:sz w:val="20"/>
          <w:szCs w:val="20"/>
          <w:shd w:val="clear" w:color="auto" w:fill="FFFFFF"/>
        </w:rPr>
      </w:pPr>
    </w:p>
    <w:p w14:paraId="3D019710"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Kai taikytina, gamintojas arba importuotojas įvykdė 5, 6 ir 7 straipsniuose ir 4 straipsnyje nustatytas prievoles. </w:t>
      </w:r>
    </w:p>
    <w:p w14:paraId="010D065A" w14:textId="77777777" w:rsidR="0025611B" w:rsidRDefault="0025611B" w:rsidP="003361AE">
      <w:pPr>
        <w:pStyle w:val="ListParagraph"/>
        <w:ind w:firstLine="709"/>
        <w:rPr>
          <w:rFonts w:ascii="Arial" w:hAnsi="Arial" w:cs="Arial"/>
          <w:sz w:val="20"/>
          <w:szCs w:val="20"/>
          <w:shd w:val="clear" w:color="auto" w:fill="FFFFFF"/>
        </w:rPr>
      </w:pPr>
    </w:p>
    <w:p w14:paraId="6BB94D63" w14:textId="44A28F3B" w:rsidR="0025611B" w:rsidRDefault="0025611B" w:rsidP="003361AE">
      <w:pPr>
        <w:ind w:firstLine="284"/>
        <w:jc w:val="both"/>
        <w:rPr>
          <w:rFonts w:ascii="Arial" w:hAnsi="Arial" w:cs="Arial"/>
          <w:sz w:val="20"/>
          <w:szCs w:val="20"/>
        </w:rPr>
      </w:pPr>
      <w:r>
        <w:rPr>
          <w:rFonts w:ascii="Arial" w:hAnsi="Arial"/>
          <w:sz w:val="20"/>
        </w:rPr>
        <w:t>2.</w:t>
      </w:r>
      <w:r>
        <w:rPr>
          <w:rFonts w:ascii="Arial" w:hAnsi="Arial"/>
          <w:sz w:val="20"/>
        </w:rPr>
        <w:tab/>
        <w:t>Fiziniai arba juridiniai asmenys, norintys gauti grąžinamojo perdirbimo plastikinių medžiagų, privalo laikytis šio standarto ir informuoti autonominę sritį, kurioje yra galutinio atliekų apdorojimo įrenginys, iš kurio gaunamos grąžinamojo perdirbimo plastikinės medžiagos, kad šie kriterijai būtų įvykdyti prieš pirmą vežimą. Toks pranešimas teikiamas pateikiant paraišką, skirtą tam įrenginiui patvirtinimą suteikusiai kompetentingai regioninei institucijai, įskaitant bent II priede nustatytą turinį.</w:t>
      </w:r>
    </w:p>
    <w:p w14:paraId="3EDAACA0" w14:textId="77777777" w:rsidR="0025611B" w:rsidRDefault="0025611B" w:rsidP="003361AE">
      <w:pPr>
        <w:tabs>
          <w:tab w:val="left" w:pos="1418"/>
        </w:tabs>
        <w:ind w:firstLine="709"/>
        <w:jc w:val="both"/>
        <w:rPr>
          <w:rFonts w:ascii="Arial" w:hAnsi="Arial" w:cs="Arial"/>
          <w:sz w:val="20"/>
          <w:szCs w:val="20"/>
          <w:lang w:eastAsia="es-ES"/>
        </w:rPr>
      </w:pPr>
    </w:p>
    <w:p w14:paraId="661D5D73" w14:textId="77777777" w:rsidR="0025611B" w:rsidRDefault="0025611B" w:rsidP="003361AE">
      <w:pPr>
        <w:tabs>
          <w:tab w:val="left" w:pos="1418"/>
        </w:tabs>
        <w:ind w:firstLine="709"/>
        <w:jc w:val="both"/>
        <w:rPr>
          <w:rFonts w:ascii="Arial" w:hAnsi="Arial" w:cs="Arial"/>
          <w:sz w:val="20"/>
          <w:szCs w:val="20"/>
          <w:lang w:eastAsia="es-ES"/>
        </w:rPr>
      </w:pPr>
    </w:p>
    <w:p w14:paraId="0F96F120" w14:textId="77777777"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4 straipsnis. </w:t>
      </w:r>
      <w:r>
        <w:rPr>
          <w:rFonts w:ascii="Arial" w:hAnsi="Arial"/>
          <w:b/>
          <w:i/>
          <w:sz w:val="20"/>
        </w:rPr>
        <w:t>Grąžinamojo perdirbimo plastikinės medžiagos, skirtos su maistu besiliečiančioms medžiagoms gaminti.</w:t>
      </w:r>
    </w:p>
    <w:p w14:paraId="2CAD2521" w14:textId="77777777" w:rsidR="0025611B" w:rsidRDefault="0025611B" w:rsidP="003361AE">
      <w:pPr>
        <w:jc w:val="center"/>
        <w:rPr>
          <w:rFonts w:ascii="Arial" w:hAnsi="Arial" w:cs="Arial"/>
          <w:b/>
          <w:bCs/>
          <w:sz w:val="20"/>
          <w:szCs w:val="20"/>
        </w:rPr>
      </w:pPr>
    </w:p>
    <w:p w14:paraId="14E666C6" w14:textId="46839E1A"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Remiantis Europos lygmeniu galiojančiomis reglamentavimo nuostatomis, tais atvejais, kai grąžinamojo perdirbimo plastikinės medžiagos naudojamos gaminant su maistu besiliečiančias medžiagas ar gaminius, atliekos įgis atliekų nebelaikymo atliekomis statusą plastiko atliekų tvarkytojų patalpose, kurie atitinka 2008 m. kovo 27 d. Komisijos reglamentą (EB) Nr. 282/2008 dėl perdirbto plastiko medžiagų ir gaminių, skirtų liestis su maistu, iš dalies keičiantį Reglamentą (EB) 2023/2006, ir visas kitas taikomas Europos nuostatas.</w:t>
      </w:r>
    </w:p>
    <w:p w14:paraId="40B772C9" w14:textId="77777777" w:rsidR="003361AE" w:rsidRDefault="003361AE" w:rsidP="003361AE">
      <w:pPr>
        <w:pStyle w:val="parrafo"/>
        <w:shd w:val="clear" w:color="auto" w:fill="FFFFFF"/>
        <w:spacing w:before="0" w:after="0"/>
        <w:jc w:val="both"/>
        <w:rPr>
          <w:rFonts w:ascii="Arial" w:hAnsi="Arial" w:cs="Arial"/>
          <w:sz w:val="20"/>
          <w:szCs w:val="20"/>
        </w:rPr>
      </w:pPr>
    </w:p>
    <w:p w14:paraId="5F92A32B" w14:textId="77777777" w:rsidR="0025611B" w:rsidRDefault="0025611B" w:rsidP="003361AE">
      <w:pPr>
        <w:pStyle w:val="parrafo"/>
        <w:shd w:val="clear" w:color="auto" w:fill="FFFFFF"/>
        <w:spacing w:before="0" w:after="0"/>
        <w:jc w:val="both"/>
        <w:rPr>
          <w:rFonts w:ascii="Arial" w:hAnsi="Arial" w:cs="Arial"/>
          <w:sz w:val="20"/>
          <w:szCs w:val="20"/>
        </w:rPr>
      </w:pPr>
    </w:p>
    <w:p w14:paraId="56CE3AED" w14:textId="77777777" w:rsidR="003361AE" w:rsidRDefault="003361AE" w:rsidP="003361AE">
      <w:pPr>
        <w:pStyle w:val="parrafo"/>
        <w:shd w:val="clear" w:color="auto" w:fill="FFFFFF"/>
        <w:spacing w:before="0" w:after="0"/>
        <w:jc w:val="both"/>
        <w:rPr>
          <w:rFonts w:ascii="Arial" w:hAnsi="Arial" w:cs="Arial"/>
          <w:sz w:val="20"/>
          <w:szCs w:val="20"/>
        </w:rPr>
      </w:pPr>
    </w:p>
    <w:p w14:paraId="1051CDDC" w14:textId="311B88B1"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5 straipsnis. </w:t>
      </w:r>
      <w:r>
        <w:rPr>
          <w:rFonts w:ascii="Arial" w:hAnsi="Arial"/>
          <w:b/>
          <w:i/>
          <w:sz w:val="20"/>
        </w:rPr>
        <w:t>Atitikties deklaracija.</w:t>
      </w:r>
    </w:p>
    <w:p w14:paraId="58BB56F2" w14:textId="77777777" w:rsidR="003361AE" w:rsidRDefault="003361AE" w:rsidP="003361AE">
      <w:pPr>
        <w:pStyle w:val="articulo"/>
        <w:shd w:val="clear" w:color="auto" w:fill="FFFFFF"/>
        <w:spacing w:before="0" w:after="0"/>
        <w:jc w:val="both"/>
        <w:rPr>
          <w:rFonts w:ascii="Arial" w:hAnsi="Arial" w:cs="Arial"/>
          <w:bCs/>
          <w:i/>
          <w:sz w:val="20"/>
          <w:szCs w:val="20"/>
        </w:rPr>
      </w:pPr>
    </w:p>
    <w:p w14:paraId="2D532141" w14:textId="1F69E73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1. Gamintojas arba importuotojas kiekvieną kartą vežant grąžinamojo perdirbimo plastikines medžiagas, kurios nebėra atliekos, išduoda atitikties deklaraciją pagal III priede pateiktą atitinkamą pavyzdį.</w:t>
      </w:r>
    </w:p>
    <w:p w14:paraId="3CD761A6" w14:textId="77777777" w:rsidR="0058666D" w:rsidRDefault="0058666D" w:rsidP="003361AE">
      <w:pPr>
        <w:pStyle w:val="parrafo"/>
        <w:shd w:val="clear" w:color="auto" w:fill="FFFFFF"/>
        <w:spacing w:before="0" w:after="0"/>
        <w:ind w:firstLine="284"/>
        <w:jc w:val="both"/>
        <w:rPr>
          <w:rFonts w:ascii="Arial" w:hAnsi="Arial" w:cs="Arial"/>
          <w:sz w:val="20"/>
          <w:szCs w:val="20"/>
        </w:rPr>
      </w:pPr>
    </w:p>
    <w:p w14:paraId="692F7428" w14:textId="77777777" w:rsidR="0025611B" w:rsidRDefault="0025611B" w:rsidP="003361AE">
      <w:pPr>
        <w:pStyle w:val="parrafo"/>
        <w:shd w:val="clear" w:color="auto" w:fill="FFFFFF"/>
        <w:tabs>
          <w:tab w:val="left" w:pos="6945"/>
        </w:tabs>
        <w:spacing w:before="0" w:after="0"/>
        <w:ind w:firstLine="284"/>
        <w:jc w:val="both"/>
        <w:rPr>
          <w:rFonts w:ascii="Arial" w:hAnsi="Arial" w:cs="Arial"/>
          <w:sz w:val="20"/>
          <w:szCs w:val="20"/>
        </w:rPr>
      </w:pPr>
      <w:r>
        <w:rPr>
          <w:rFonts w:ascii="Arial" w:hAnsi="Arial"/>
          <w:sz w:val="20"/>
        </w:rPr>
        <w:lastRenderedPageBreak/>
        <w:t>2. Gamintojas,</w:t>
      </w:r>
      <w:r>
        <w:rPr>
          <w:rFonts w:ascii="Arial" w:hAnsi="Arial"/>
          <w:color w:val="FF0000"/>
          <w:sz w:val="20"/>
        </w:rPr>
        <w:t xml:space="preserve"> </w:t>
      </w:r>
      <w:r>
        <w:rPr>
          <w:rFonts w:ascii="Arial" w:hAnsi="Arial"/>
          <w:sz w:val="20"/>
        </w:rPr>
        <w:t xml:space="preserve">importuotojas arba prekiautojas atitikties deklaraciją perduoda kitam vežamų grąžinamojo perdirbimo plastikinių medžiagų turėtojui. </w:t>
      </w:r>
    </w:p>
    <w:p w14:paraId="26035829" w14:textId="77777777" w:rsidR="003361AE" w:rsidRDefault="003361AE" w:rsidP="003361AE">
      <w:pPr>
        <w:pStyle w:val="parrafo"/>
        <w:shd w:val="clear" w:color="auto" w:fill="FFFFFF"/>
        <w:tabs>
          <w:tab w:val="left" w:pos="6945"/>
        </w:tabs>
        <w:spacing w:before="0" w:after="0"/>
        <w:ind w:firstLine="284"/>
        <w:jc w:val="both"/>
        <w:rPr>
          <w:rFonts w:ascii="Arial" w:hAnsi="Arial" w:cs="Arial"/>
          <w:sz w:val="20"/>
          <w:szCs w:val="20"/>
        </w:rPr>
      </w:pPr>
    </w:p>
    <w:p w14:paraId="5C880F8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Gamintojas, importuotojas ir prekiautojas saugo atitikties deklaracijos kopiją ne trumpiau kaip trejus metus po jos išdavimo dienos ir pateikia ją kompetentingoms institucijoms joms to paprašius.</w:t>
      </w:r>
    </w:p>
    <w:p w14:paraId="6AC97913" w14:textId="77777777" w:rsidR="0025611B" w:rsidRDefault="0025611B" w:rsidP="003361AE">
      <w:pPr>
        <w:ind w:firstLine="284"/>
        <w:jc w:val="both"/>
        <w:rPr>
          <w:rFonts w:ascii="Arial" w:hAnsi="Arial" w:cs="Arial"/>
          <w:sz w:val="20"/>
          <w:szCs w:val="20"/>
          <w:lang w:eastAsia="es-ES"/>
        </w:rPr>
      </w:pPr>
    </w:p>
    <w:p w14:paraId="4E36BA79" w14:textId="77777777" w:rsidR="0025611B" w:rsidRDefault="0025611B" w:rsidP="003361AE">
      <w:pPr>
        <w:ind w:firstLine="284"/>
        <w:jc w:val="both"/>
        <w:rPr>
          <w:rFonts w:ascii="Arial" w:hAnsi="Arial" w:cs="Arial"/>
          <w:sz w:val="20"/>
          <w:szCs w:val="20"/>
        </w:rPr>
      </w:pPr>
      <w:r>
        <w:rPr>
          <w:rFonts w:ascii="Arial" w:hAnsi="Arial"/>
          <w:sz w:val="20"/>
        </w:rPr>
        <w:t>4. Atitikties deklaracija gali būti išduodama bet kokiomis priemonėmis, popieriniu arba elektroniniu formatu, su sąlyga, kad užtikrinamas jos autentiškumas, jos turinio vientisumas ir aiškumas nuo jos išdavimo dienos ir per visą saugojimo laikotarpį.</w:t>
      </w:r>
    </w:p>
    <w:p w14:paraId="249C9571" w14:textId="77777777" w:rsidR="0025611B" w:rsidRDefault="0025611B" w:rsidP="003361AE">
      <w:pPr>
        <w:ind w:firstLine="284"/>
        <w:jc w:val="both"/>
        <w:rPr>
          <w:rFonts w:ascii="Arial" w:hAnsi="Arial" w:cs="Arial"/>
          <w:sz w:val="20"/>
          <w:szCs w:val="20"/>
        </w:rPr>
      </w:pPr>
    </w:p>
    <w:p w14:paraId="261DCF98" w14:textId="77777777" w:rsidR="0025611B" w:rsidRDefault="0025611B" w:rsidP="003361AE">
      <w:pPr>
        <w:ind w:firstLine="284"/>
        <w:jc w:val="both"/>
        <w:rPr>
          <w:rFonts w:ascii="Arial" w:hAnsi="Arial" w:cs="Arial"/>
          <w:sz w:val="20"/>
          <w:szCs w:val="20"/>
        </w:rPr>
      </w:pPr>
      <w:r>
        <w:rPr>
          <w:rFonts w:ascii="Arial" w:hAnsi="Arial"/>
          <w:sz w:val="20"/>
        </w:rPr>
        <w:t>5. Atitikties deklaracija turi būti pridedama gabenant kiekvieną siuntą. Jei siunta vežama keliomis transporto priemonėmis, kiekvienoje iš jų turi būti atitikties deklaracijos kopija.</w:t>
      </w:r>
    </w:p>
    <w:p w14:paraId="60B1AEE4" w14:textId="77777777" w:rsidR="0025611B" w:rsidRDefault="0025611B" w:rsidP="003361AE">
      <w:pPr>
        <w:pStyle w:val="articulo"/>
        <w:shd w:val="clear" w:color="auto" w:fill="FFFFFF"/>
        <w:spacing w:before="0" w:after="0"/>
        <w:jc w:val="both"/>
        <w:rPr>
          <w:rFonts w:ascii="Arial" w:hAnsi="Arial" w:cs="Arial"/>
          <w:bCs/>
          <w:sz w:val="20"/>
          <w:szCs w:val="20"/>
        </w:rPr>
      </w:pPr>
    </w:p>
    <w:p w14:paraId="6959D2FE" w14:textId="77777777" w:rsidR="003361AE" w:rsidRDefault="003361AE" w:rsidP="003361AE">
      <w:pPr>
        <w:pStyle w:val="articulo"/>
        <w:shd w:val="clear" w:color="auto" w:fill="FFFFFF"/>
        <w:spacing w:before="0" w:after="0"/>
        <w:jc w:val="both"/>
        <w:rPr>
          <w:rFonts w:ascii="Arial" w:hAnsi="Arial" w:cs="Arial"/>
          <w:bCs/>
          <w:sz w:val="20"/>
          <w:szCs w:val="20"/>
        </w:rPr>
      </w:pPr>
    </w:p>
    <w:p w14:paraId="3FD3B352" w14:textId="0857ABBF"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6 straipsnis. </w:t>
      </w:r>
      <w:r>
        <w:rPr>
          <w:rFonts w:ascii="Arial" w:hAnsi="Arial"/>
          <w:b/>
          <w:i/>
          <w:sz w:val="20"/>
        </w:rPr>
        <w:t>Valdymo sistema.</w:t>
      </w:r>
      <w:r>
        <w:rPr>
          <w:rFonts w:ascii="Arial" w:hAnsi="Arial"/>
          <w:b/>
          <w:sz w:val="20"/>
        </w:rPr>
        <w:t xml:space="preserve"> </w:t>
      </w:r>
    </w:p>
    <w:p w14:paraId="360039A8" w14:textId="77777777" w:rsidR="003361AE" w:rsidRDefault="003361AE" w:rsidP="003361AE">
      <w:pPr>
        <w:pStyle w:val="articulo"/>
        <w:shd w:val="clear" w:color="auto" w:fill="FFFFFF"/>
        <w:spacing w:before="0" w:after="0"/>
        <w:jc w:val="both"/>
      </w:pPr>
    </w:p>
    <w:p w14:paraId="379330EC"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Gamintojas įgyvendina valdymo sistemą, kuri leidžia parodyti, kad yra laikomasi 3 straipsnyje nurodytų kriterijų. </w:t>
      </w:r>
    </w:p>
    <w:p w14:paraId="24C8A94C" w14:textId="77777777" w:rsidR="0025611B" w:rsidRDefault="0025611B" w:rsidP="003361AE">
      <w:pPr>
        <w:ind w:firstLine="284"/>
        <w:jc w:val="both"/>
        <w:rPr>
          <w:rFonts w:ascii="Arial" w:hAnsi="Arial" w:cs="Arial"/>
          <w:sz w:val="20"/>
          <w:szCs w:val="20"/>
          <w:shd w:val="clear" w:color="auto" w:fill="FFFFFF"/>
        </w:rPr>
      </w:pPr>
    </w:p>
    <w:p w14:paraId="4113A11A" w14:textId="3EF7AACE" w:rsidR="0025611B" w:rsidRDefault="0025611B" w:rsidP="003361AE">
      <w:pPr>
        <w:ind w:firstLine="284"/>
        <w:jc w:val="both"/>
        <w:rPr>
          <w:rFonts w:ascii="Arial" w:hAnsi="Arial" w:cs="Arial"/>
          <w:sz w:val="20"/>
          <w:szCs w:val="20"/>
          <w:shd w:val="clear" w:color="auto" w:fill="FFFFFF"/>
        </w:rPr>
      </w:pPr>
      <w:r>
        <w:rPr>
          <w:rFonts w:ascii="Arial" w:hAnsi="Arial"/>
          <w:sz w:val="20"/>
          <w:shd w:val="clear" w:color="auto" w:fill="FFFFFF"/>
        </w:rPr>
        <w:t>2. Valdymo sistemą sudaro dokumentais pagrįstų procedūrų, susijusių su kiekvienu iš šių aspektų, rinkinys:</w:t>
      </w:r>
    </w:p>
    <w:p w14:paraId="291829C7" w14:textId="77777777" w:rsidR="0025611B" w:rsidRDefault="0025611B" w:rsidP="003361AE">
      <w:pPr>
        <w:ind w:firstLine="709"/>
        <w:jc w:val="both"/>
        <w:rPr>
          <w:rFonts w:ascii="Arial" w:hAnsi="Arial" w:cs="Arial"/>
          <w:bCs/>
          <w:sz w:val="20"/>
          <w:szCs w:val="20"/>
        </w:rPr>
      </w:pPr>
    </w:p>
    <w:p w14:paraId="1F078E23" w14:textId="752100A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atliekų, kurioms taikomi panaudojimo procesai, priėmimo patikrinimas, kaip nustatyta I priedo 1 dalyje;</w:t>
      </w:r>
    </w:p>
    <w:p w14:paraId="7FE49C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proceso ir apdorojimo reikalavimų, pateiktų I priedo 2 dalyje, stebėsena;</w:t>
      </w:r>
    </w:p>
    <w:p w14:paraId="00490EF2"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gautos medžiagos kokybės kontrolė, kaip nustatyta I priedo 3 dalyje (įskaitant mėginių ėmimą ir analizę);</w:t>
      </w:r>
    </w:p>
    <w:p w14:paraId="0DCF193B"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kito turėtojo pastabos dėl gautos medžiagos reikalavimų laikymosi;</w:t>
      </w:r>
    </w:p>
    <w:p w14:paraId="5D07B29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e) kontrolės, atliktos pagal a–c punktus, rezultatų registravimas;</w:t>
      </w:r>
    </w:p>
    <w:p w14:paraId="0B5A4D7C"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f) valdymo sistemos peržiūra ir tobulinimas; ir</w:t>
      </w:r>
    </w:p>
    <w:p w14:paraId="23C4EE25" w14:textId="26646FC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g) darbuotojų mokymas.</w:t>
      </w:r>
    </w:p>
    <w:p w14:paraId="41B0C4A3"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337B9479" w14:textId="7620809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Valdymo sistemą taip pat sudaro konkretūs kontrolės reikalavimai, atsižvelgiant į I priede išdėstytus kriterijus.</w:t>
      </w:r>
    </w:p>
    <w:p w14:paraId="35747C8E"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208CE2B8" w14:textId="46F3D754" w:rsidR="0025611B" w:rsidRPr="00CC6C73"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4. Valdymo sistema apima po naudojimo gautų medžiagų mėginių ėmimo metodiką pagal techninius standartus UNE-CEN/TS 16011 EX. Plastikai. Perdirbtieji plastikai. Pavyzdžių ruošimas ir PD CEN/TS 16010</w:t>
      </w:r>
      <w:r>
        <w:t xml:space="preserve"> </w:t>
      </w:r>
      <w:r>
        <w:rPr>
          <w:rFonts w:ascii="Arial" w:hAnsi="Arial"/>
          <w:sz w:val="20"/>
        </w:rPr>
        <w:t>standartinis plastikas. Perdirbtieji plastikai. Šiuolaikiškiausia ir naujausia plastiko atliekų ir perdirbamų medžiagų mėginių ėmimo tvarka.</w:t>
      </w:r>
    </w:p>
    <w:p w14:paraId="5F403A82" w14:textId="77777777" w:rsidR="003361AE" w:rsidRPr="00CC6C73" w:rsidRDefault="003361AE" w:rsidP="003361AE">
      <w:pPr>
        <w:pStyle w:val="parrafo"/>
        <w:shd w:val="clear" w:color="auto" w:fill="FFFFFF"/>
        <w:spacing w:before="0" w:after="0"/>
        <w:ind w:firstLine="284"/>
        <w:jc w:val="both"/>
        <w:rPr>
          <w:rFonts w:ascii="Arial" w:hAnsi="Arial" w:cs="Arial"/>
          <w:sz w:val="20"/>
          <w:szCs w:val="20"/>
        </w:rPr>
      </w:pPr>
    </w:p>
    <w:p w14:paraId="23AFAECA" w14:textId="0D8D1A3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5. Atitikties vertinimo įstaiga, akredituota atlikti tokį sertifikavimą pagal 2008 m. liepos 9 d. Europos Parlamento ir Tarybos reglamentą (EB) Nr. 765/2008, nustatantį akreditavimo reikalavimus ir panaikinantį Reglamentą (EEB) Nr. 339/93, patvirtina, kad gamintojo įdiegta valdymo sistema atitinka šio straipsnio reikalavimus.</w:t>
      </w:r>
    </w:p>
    <w:p w14:paraId="72965D7B"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36360DEB" w14:textId="51E6B1D1" w:rsidR="00123DF2" w:rsidRDefault="00123DF2" w:rsidP="003361AE">
      <w:pPr>
        <w:pStyle w:val="parrafo"/>
        <w:shd w:val="clear" w:color="auto" w:fill="FFFFFF"/>
        <w:spacing w:before="0" w:after="0"/>
        <w:ind w:firstLine="284"/>
        <w:jc w:val="both"/>
        <w:rPr>
          <w:rFonts w:ascii="Arial" w:hAnsi="Arial" w:cs="Arial"/>
          <w:sz w:val="20"/>
          <w:szCs w:val="20"/>
        </w:rPr>
      </w:pPr>
      <w:r>
        <w:rPr>
          <w:rFonts w:ascii="Arial" w:hAnsi="Arial"/>
          <w:sz w:val="20"/>
        </w:rPr>
        <w:t>6. Prireikus, gamintojas leidžia kompetentingoms institucijoms susipažinti su valdymo sistema ir atitinkamais registrais.</w:t>
      </w:r>
    </w:p>
    <w:p w14:paraId="1A40703A" w14:textId="77777777" w:rsidR="00836DBF" w:rsidRDefault="00836DBF" w:rsidP="003361AE">
      <w:pPr>
        <w:pStyle w:val="parrafo"/>
        <w:shd w:val="clear" w:color="auto" w:fill="FFFFFF"/>
        <w:spacing w:before="0" w:after="0"/>
        <w:ind w:firstLine="284"/>
        <w:jc w:val="both"/>
        <w:rPr>
          <w:rFonts w:ascii="Arial" w:hAnsi="Arial" w:cs="Arial"/>
          <w:sz w:val="20"/>
          <w:szCs w:val="20"/>
        </w:rPr>
      </w:pPr>
    </w:p>
    <w:p w14:paraId="461BBD0C" w14:textId="01620106" w:rsidR="00EB6245"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7. Jei vieną iš I priedo 2 dalyje nurodytų apdorojimo būdų atlieka ne gamintojas, o kitas atliekų tvarkytojas, gamintojas užtikrina, kad valdytojas turėtų valdymo sistemą, užtikrinančią, kad būtų laikomasi šiame straipsnyje nustatytų reikalavimų. </w:t>
      </w:r>
    </w:p>
    <w:p w14:paraId="75EC04C7" w14:textId="77777777" w:rsidR="003361AE" w:rsidRPr="00EB6245" w:rsidRDefault="003361AE" w:rsidP="003361AE">
      <w:pPr>
        <w:pStyle w:val="parrafo"/>
        <w:shd w:val="clear" w:color="auto" w:fill="FFFFFF"/>
        <w:spacing w:before="0" w:after="0"/>
        <w:ind w:firstLine="284"/>
        <w:jc w:val="both"/>
        <w:rPr>
          <w:rFonts w:ascii="Arial" w:hAnsi="Arial" w:cs="Arial"/>
          <w:sz w:val="20"/>
          <w:szCs w:val="20"/>
        </w:rPr>
      </w:pPr>
    </w:p>
    <w:p w14:paraId="798CF5BF" w14:textId="2BB932A9" w:rsidR="0025611B"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8. Importuotojas reikalauja, kad jo tiekėjai įdiegtų šio straipsnio 2, 3 ir 4 dalių reikalavimus atitinkančią valdymo sistemą. Tą valdymo sistemą sertifikuoja atitikties vertinimo įstaiga, akredituota atlikti tokį sertifikavimą pagal 2008 m. liepos 9 d. Europos Parlamento ir Tarybos reglamentą (EB) Nr. 765/2008.</w:t>
      </w:r>
    </w:p>
    <w:p w14:paraId="60920F63" w14:textId="77777777" w:rsidR="000E2BD2" w:rsidRDefault="000E2BD2" w:rsidP="003361AE">
      <w:pPr>
        <w:pStyle w:val="parrafo"/>
        <w:shd w:val="clear" w:color="auto" w:fill="FFFFFF"/>
        <w:spacing w:before="0" w:after="0"/>
        <w:ind w:firstLine="284"/>
        <w:jc w:val="both"/>
        <w:rPr>
          <w:rFonts w:ascii="Arial" w:hAnsi="Arial" w:cs="Arial"/>
          <w:b/>
          <w:bCs/>
          <w:sz w:val="20"/>
          <w:szCs w:val="20"/>
        </w:rPr>
      </w:pPr>
    </w:p>
    <w:p w14:paraId="28567F4D" w14:textId="77777777" w:rsidR="003361AE" w:rsidRDefault="003361AE" w:rsidP="003361AE">
      <w:pPr>
        <w:pStyle w:val="parrafo"/>
        <w:shd w:val="clear" w:color="auto" w:fill="FFFFFF"/>
        <w:spacing w:before="0" w:after="0"/>
        <w:ind w:firstLine="284"/>
        <w:jc w:val="both"/>
        <w:rPr>
          <w:rFonts w:ascii="Arial" w:hAnsi="Arial" w:cs="Arial"/>
          <w:b/>
          <w:bCs/>
          <w:sz w:val="20"/>
          <w:szCs w:val="20"/>
        </w:rPr>
      </w:pPr>
    </w:p>
    <w:p w14:paraId="1D94C518" w14:textId="1EBD55D2" w:rsidR="0025611B" w:rsidRDefault="0025611B" w:rsidP="003361AE">
      <w:pPr>
        <w:pStyle w:val="parrafo"/>
        <w:shd w:val="clear" w:color="auto" w:fill="FFFFFF"/>
        <w:spacing w:before="0" w:after="0"/>
        <w:ind w:firstLine="284"/>
        <w:jc w:val="both"/>
        <w:rPr>
          <w:rFonts w:ascii="Arial" w:hAnsi="Arial" w:cs="Arial"/>
          <w:b/>
          <w:bCs/>
          <w:i/>
          <w:sz w:val="20"/>
          <w:szCs w:val="20"/>
        </w:rPr>
      </w:pPr>
      <w:r>
        <w:rPr>
          <w:rFonts w:ascii="Arial" w:hAnsi="Arial"/>
          <w:b/>
          <w:sz w:val="20"/>
        </w:rPr>
        <w:t xml:space="preserve">7 straipsnis. </w:t>
      </w:r>
      <w:r>
        <w:rPr>
          <w:rFonts w:ascii="Arial" w:hAnsi="Arial"/>
          <w:b/>
          <w:i/>
          <w:sz w:val="20"/>
        </w:rPr>
        <w:t>Kiti gamintojo įsipareigojimai.</w:t>
      </w:r>
    </w:p>
    <w:p w14:paraId="195E8504"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6F59E150" w14:textId="4CF290B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Gamintojas, kaip atliekų tvarkytojas, į savo archyvą, numatytą 2022 m. balandžio 8 d. Įstatymo Nr. 7/2022 64 straipsnyje, įtrauks šią informaciją: </w:t>
      </w:r>
    </w:p>
    <w:p w14:paraId="6625B1B9"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partijos numeris,</w:t>
      </w:r>
    </w:p>
    <w:p w14:paraId="4F1FE3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partijos išsiuntimo data,</w:t>
      </w:r>
    </w:p>
    <w:p w14:paraId="155BB89A" w14:textId="68F3F4A9"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identifikacijos duomenys ir</w:t>
      </w:r>
    </w:p>
    <w:p w14:paraId="7AC5B1B3"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parduotas kiekis.</w:t>
      </w:r>
    </w:p>
    <w:p w14:paraId="2102D8E3" w14:textId="77777777" w:rsidR="003361AE" w:rsidRDefault="003361AE" w:rsidP="003361AE">
      <w:pPr>
        <w:pStyle w:val="parrafo"/>
        <w:shd w:val="clear" w:color="auto" w:fill="FFFFFF"/>
        <w:spacing w:before="0" w:after="0"/>
        <w:jc w:val="both"/>
        <w:rPr>
          <w:rFonts w:ascii="Arial" w:hAnsi="Arial" w:cs="Arial"/>
          <w:sz w:val="20"/>
          <w:szCs w:val="20"/>
        </w:rPr>
      </w:pPr>
    </w:p>
    <w:p w14:paraId="0D3F245B" w14:textId="21F61F78"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Be to, minėto įstatymo 65 straipsnio 1 dalyje numatytoje metinėje ataskaitoje gamintojas turi nurodyti informaciją apie apdorotos plastikinės medžiagos, kuri parduodama kaip gaminys, kiekį ir jo paskirties vietą.</w:t>
      </w:r>
    </w:p>
    <w:p w14:paraId="1C3146BC" w14:textId="77777777" w:rsidR="003361AE" w:rsidRDefault="003361AE" w:rsidP="003361AE">
      <w:pPr>
        <w:pStyle w:val="parrafo"/>
        <w:shd w:val="clear" w:color="auto" w:fill="FFFFFF"/>
        <w:spacing w:before="0" w:after="0"/>
        <w:jc w:val="both"/>
        <w:rPr>
          <w:rFonts w:ascii="Arial" w:hAnsi="Arial" w:cs="Arial"/>
          <w:sz w:val="20"/>
          <w:szCs w:val="20"/>
        </w:rPr>
      </w:pPr>
    </w:p>
    <w:p w14:paraId="3B5BE9E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2. Gamintojas privalo saugoti bent trejų metų informaciją apie kiekvieną partiją, kad būtų galima patikrinti, ar laikomasi I priede nustatytų reikalavimų. </w:t>
      </w:r>
    </w:p>
    <w:p w14:paraId="0615EC65" w14:textId="51F22D33" w:rsidR="0025611B" w:rsidRDefault="0025611B" w:rsidP="003361AE">
      <w:pPr>
        <w:pStyle w:val="parrafo"/>
        <w:shd w:val="clear" w:color="auto" w:fill="FFFFFF"/>
        <w:spacing w:before="0" w:after="0"/>
        <w:ind w:firstLine="284"/>
        <w:jc w:val="both"/>
        <w:rPr>
          <w:rFonts w:ascii="Arial" w:hAnsi="Arial" w:cs="Arial"/>
          <w:sz w:val="20"/>
          <w:szCs w:val="20"/>
        </w:rPr>
      </w:pPr>
    </w:p>
    <w:p w14:paraId="121A8E46" w14:textId="77777777" w:rsidR="0025611B" w:rsidRDefault="0025611B" w:rsidP="003361AE">
      <w:pPr>
        <w:pStyle w:val="articulo"/>
        <w:shd w:val="clear" w:color="auto" w:fill="FFFFFF"/>
        <w:spacing w:before="0" w:after="0"/>
        <w:jc w:val="both"/>
        <w:rPr>
          <w:rFonts w:ascii="Arial" w:hAnsi="Arial" w:cs="Arial"/>
          <w:bCs/>
          <w:sz w:val="20"/>
          <w:szCs w:val="20"/>
        </w:rPr>
      </w:pPr>
    </w:p>
    <w:p w14:paraId="29628D53" w14:textId="4F99C37C" w:rsidR="0025611B" w:rsidRDefault="0025611B" w:rsidP="003361AE">
      <w:pPr>
        <w:pStyle w:val="parrafo"/>
        <w:shd w:val="clear" w:color="auto" w:fill="FFFFFF"/>
        <w:spacing w:before="0" w:after="0"/>
        <w:jc w:val="both"/>
        <w:rPr>
          <w:rFonts w:ascii="Arial" w:hAnsi="Arial" w:cs="Arial"/>
          <w:b/>
          <w:bCs/>
          <w:i/>
          <w:sz w:val="20"/>
          <w:szCs w:val="20"/>
        </w:rPr>
      </w:pPr>
      <w:r>
        <w:rPr>
          <w:rFonts w:ascii="Arial" w:hAnsi="Arial"/>
          <w:b/>
          <w:sz w:val="20"/>
        </w:rPr>
        <w:t xml:space="preserve">8 straipsnis. </w:t>
      </w:r>
      <w:r>
        <w:rPr>
          <w:rFonts w:ascii="Arial" w:hAnsi="Arial"/>
          <w:b/>
          <w:i/>
          <w:sz w:val="20"/>
        </w:rPr>
        <w:t>Atliekų tvarkytojų, kurie įsikiša prieš gamintoją, pareigos.</w:t>
      </w:r>
    </w:p>
    <w:p w14:paraId="3048F236" w14:textId="77777777" w:rsidR="003361AE" w:rsidRDefault="003361AE" w:rsidP="003361AE">
      <w:pPr>
        <w:pStyle w:val="parrafo"/>
        <w:shd w:val="clear" w:color="auto" w:fill="FFFFFF"/>
        <w:spacing w:before="0" w:after="0"/>
        <w:jc w:val="both"/>
      </w:pPr>
    </w:p>
    <w:p w14:paraId="44D463E5" w14:textId="7A221475" w:rsidR="0025611B" w:rsidRDefault="0025611B" w:rsidP="003361AE">
      <w:pPr>
        <w:pStyle w:val="articulo"/>
        <w:numPr>
          <w:ilvl w:val="0"/>
          <w:numId w:val="25"/>
        </w:numPr>
        <w:shd w:val="clear" w:color="auto" w:fill="FFFFFF"/>
        <w:spacing w:before="0" w:after="0"/>
        <w:ind w:left="0" w:firstLine="284"/>
        <w:jc w:val="both"/>
        <w:rPr>
          <w:rFonts w:ascii="Arial" w:hAnsi="Arial" w:cs="Arial"/>
          <w:bCs/>
          <w:sz w:val="20"/>
          <w:szCs w:val="20"/>
        </w:rPr>
      </w:pPr>
      <w:r>
        <w:rPr>
          <w:rFonts w:ascii="Arial" w:hAnsi="Arial"/>
          <w:sz w:val="20"/>
        </w:rPr>
        <w:t>Siekiant užtikrinti kuo didesnį atsekamumą, plastiko atliekų, susidarančių, be kita ko, iš šių srautų: pavojingos atliekos, elektros ir elektroninės įrangos atliekos, nenaudojamos transporto priemonės arba statybos ir griovimo atliekos užtikrinamos, kad jos būtų apdorojamos atskirai ir nebūtų maišomos su kitomis plastiko atliekomis, gautomis iš kitų šaltinių.</w:t>
      </w:r>
    </w:p>
    <w:p w14:paraId="608C3AD0" w14:textId="77777777" w:rsidR="003361AE" w:rsidRDefault="003361AE" w:rsidP="003361AE">
      <w:pPr>
        <w:pStyle w:val="articulo"/>
        <w:shd w:val="clear" w:color="auto" w:fill="FFFFFF"/>
        <w:spacing w:before="0" w:after="0"/>
        <w:ind w:left="284"/>
        <w:jc w:val="both"/>
        <w:rPr>
          <w:rFonts w:ascii="Arial" w:hAnsi="Arial" w:cs="Arial"/>
          <w:bCs/>
          <w:sz w:val="20"/>
          <w:szCs w:val="20"/>
        </w:rPr>
      </w:pPr>
    </w:p>
    <w:p w14:paraId="26CBBE23" w14:textId="59239404" w:rsidR="002E71E4" w:rsidRPr="002E71E4" w:rsidRDefault="003D1201" w:rsidP="003361AE">
      <w:pPr>
        <w:pStyle w:val="parrafo"/>
        <w:numPr>
          <w:ilvl w:val="0"/>
          <w:numId w:val="25"/>
        </w:numPr>
        <w:shd w:val="clear" w:color="auto" w:fill="FFFFFF"/>
        <w:spacing w:before="0" w:after="0"/>
        <w:ind w:left="0" w:firstLine="360"/>
        <w:jc w:val="both"/>
        <w:rPr>
          <w:rFonts w:ascii="Arial" w:hAnsi="Arial" w:cs="Arial"/>
          <w:bCs/>
          <w:sz w:val="20"/>
          <w:szCs w:val="20"/>
        </w:rPr>
      </w:pPr>
      <w:r>
        <w:rPr>
          <w:rFonts w:ascii="Arial" w:hAnsi="Arial"/>
          <w:sz w:val="20"/>
        </w:rPr>
        <w:t>Jei vėlesnis perdirbto plastiko, gauto gamintojo patalpose, tikslas yra su maistu besiliečiančių medžiagų arba gaminių gamyba pagal 2008 m. kovo 27 d. Komisijos reglamento (EB) Nr. 282/2008 nuostatas, atliekų tvarkytojai, dalyvavę prieš gamintoją, laikosi šiame reglamente nustatytų surinkimo ir išankstinio apdorojimo reikalavimų, įskaitant trečiosios šalies sertifikuotos tvarkymo sistemos įdiegimą.</w:t>
      </w:r>
    </w:p>
    <w:p w14:paraId="744033B7" w14:textId="77777777" w:rsidR="003361AE" w:rsidRDefault="003361AE" w:rsidP="003361AE">
      <w:pPr>
        <w:pStyle w:val="articulo"/>
        <w:shd w:val="clear" w:color="auto" w:fill="FFFFFF"/>
        <w:spacing w:before="0" w:after="0"/>
        <w:jc w:val="both"/>
        <w:rPr>
          <w:rFonts w:ascii="Arial" w:hAnsi="Arial" w:cs="Arial"/>
          <w:bCs/>
          <w:sz w:val="20"/>
          <w:szCs w:val="20"/>
        </w:rPr>
      </w:pPr>
    </w:p>
    <w:p w14:paraId="5E0CEBE4" w14:textId="77777777" w:rsidR="003361AE" w:rsidRDefault="003361AE" w:rsidP="003361AE">
      <w:pPr>
        <w:pStyle w:val="articulo"/>
        <w:shd w:val="clear" w:color="auto" w:fill="FFFFFF"/>
        <w:spacing w:before="0" w:after="0"/>
        <w:jc w:val="both"/>
        <w:rPr>
          <w:rFonts w:ascii="Arial" w:hAnsi="Arial" w:cs="Arial"/>
          <w:bCs/>
          <w:sz w:val="20"/>
          <w:szCs w:val="20"/>
        </w:rPr>
      </w:pPr>
    </w:p>
    <w:p w14:paraId="3B4E366A" w14:textId="400AC120"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Vienintelė papildoma nuostata Atliekų tvarkytojų leidimų pritaikymas.</w:t>
      </w:r>
    </w:p>
    <w:p w14:paraId="7E3BA6F0" w14:textId="0E150CA6" w:rsidR="00811A14" w:rsidRDefault="00440EB5" w:rsidP="003361AE">
      <w:pPr>
        <w:pStyle w:val="parrafo"/>
        <w:shd w:val="clear" w:color="auto" w:fill="FFFFFF"/>
        <w:spacing w:before="0" w:after="0"/>
        <w:jc w:val="both"/>
        <w:rPr>
          <w:rFonts w:ascii="Arial" w:hAnsi="Arial" w:cs="Arial"/>
          <w:bCs/>
          <w:sz w:val="20"/>
          <w:szCs w:val="20"/>
        </w:rPr>
      </w:pPr>
      <w:r>
        <w:rPr>
          <w:rFonts w:ascii="Arial" w:hAnsi="Arial"/>
          <w:sz w:val="20"/>
        </w:rPr>
        <w:t>Visų galutinių vadovų, autonominės srities kompetentingai institucijai pranešusių apie šio nurodymo laikymąsi pagal 3 straipsnio 2 dalį, įrenginių patvirtinimas apima galutinę plastiko atliekų naudojimo operaciją, kodifikuotą kaip „</w:t>
      </w:r>
      <w:r>
        <w:rPr>
          <w:rFonts w:ascii="Arial" w:hAnsi="Arial"/>
          <w:i/>
          <w:sz w:val="20"/>
        </w:rPr>
        <w:t>R0307 Organinių atliekų perdirbimas medžiagų gamybai</w:t>
      </w:r>
      <w:r>
        <w:rPr>
          <w:rFonts w:ascii="Arial" w:hAnsi="Arial"/>
          <w:sz w:val="20"/>
        </w:rPr>
        <w:t xml:space="preserve">“. </w:t>
      </w:r>
    </w:p>
    <w:p w14:paraId="51803EB8" w14:textId="77777777" w:rsidR="00811A14" w:rsidRDefault="00811A14" w:rsidP="003361AE">
      <w:pPr>
        <w:pStyle w:val="parrafo"/>
        <w:shd w:val="clear" w:color="auto" w:fill="FFFFFF"/>
        <w:spacing w:before="0" w:after="0"/>
        <w:jc w:val="both"/>
        <w:rPr>
          <w:rFonts w:ascii="Arial" w:hAnsi="Arial" w:cs="Arial"/>
          <w:bCs/>
          <w:sz w:val="20"/>
          <w:szCs w:val="20"/>
        </w:rPr>
      </w:pPr>
    </w:p>
    <w:p w14:paraId="3D25F1E7" w14:textId="77777777" w:rsidR="00811A14" w:rsidRDefault="00811A14" w:rsidP="003361AE">
      <w:pPr>
        <w:pStyle w:val="parrafo"/>
        <w:shd w:val="clear" w:color="auto" w:fill="FFFFFF"/>
        <w:spacing w:before="0" w:after="0"/>
        <w:jc w:val="both"/>
        <w:rPr>
          <w:rFonts w:ascii="Arial" w:hAnsi="Arial" w:cs="Arial"/>
          <w:bCs/>
          <w:sz w:val="20"/>
          <w:szCs w:val="20"/>
        </w:rPr>
      </w:pPr>
    </w:p>
    <w:p w14:paraId="53ECF024" w14:textId="7F157DDD" w:rsidR="0025611B" w:rsidRDefault="00C942C5" w:rsidP="003361AE">
      <w:pPr>
        <w:pStyle w:val="parrafo"/>
        <w:shd w:val="clear" w:color="auto" w:fill="FFFFFF"/>
        <w:spacing w:before="0" w:after="0"/>
        <w:jc w:val="both"/>
        <w:rPr>
          <w:rFonts w:ascii="Arial" w:hAnsi="Arial" w:cs="Arial"/>
          <w:bCs/>
          <w:sz w:val="20"/>
          <w:szCs w:val="20"/>
        </w:rPr>
      </w:pPr>
      <w:r>
        <w:rPr>
          <w:rFonts w:ascii="Arial" w:hAnsi="Arial"/>
          <w:b/>
          <w:sz w:val="20"/>
        </w:rPr>
        <w:t xml:space="preserve">Vienintelė </w:t>
      </w:r>
      <w:bookmarkStart w:id="1" w:name="_Hlk95740687"/>
      <w:r>
        <w:rPr>
          <w:rFonts w:ascii="Arial" w:hAnsi="Arial"/>
          <w:b/>
          <w:sz w:val="20"/>
        </w:rPr>
        <w:t>pereinamojo laikotarpio</w:t>
      </w:r>
      <w:bookmarkEnd w:id="1"/>
      <w:r>
        <w:rPr>
          <w:rFonts w:ascii="Arial" w:hAnsi="Arial"/>
          <w:b/>
          <w:sz w:val="20"/>
        </w:rPr>
        <w:t xml:space="preserve"> nuostata.</w:t>
      </w:r>
      <w:r>
        <w:rPr>
          <w:rFonts w:ascii="Arial" w:hAnsi="Arial"/>
          <w:sz w:val="20"/>
        </w:rPr>
        <w:t xml:space="preserve"> </w:t>
      </w:r>
      <w:r>
        <w:rPr>
          <w:rFonts w:ascii="Arial" w:hAnsi="Arial"/>
          <w:b/>
          <w:sz w:val="20"/>
        </w:rPr>
        <w:t>Pereinamojo laikotarpio tvarka.</w:t>
      </w:r>
    </w:p>
    <w:p w14:paraId="462412DD" w14:textId="614A8D90" w:rsidR="00C942C5" w:rsidRDefault="00C942C5" w:rsidP="00576F73">
      <w:pPr>
        <w:pStyle w:val="parrafo"/>
        <w:shd w:val="clear" w:color="auto" w:fill="FFFFFF"/>
        <w:spacing w:before="0" w:after="0"/>
        <w:jc w:val="both"/>
        <w:rPr>
          <w:rFonts w:ascii="Arial" w:hAnsi="Arial" w:cs="Arial"/>
          <w:sz w:val="20"/>
          <w:szCs w:val="20"/>
        </w:rPr>
      </w:pPr>
      <w:r>
        <w:rPr>
          <w:rFonts w:ascii="Arial" w:hAnsi="Arial"/>
          <w:sz w:val="20"/>
        </w:rPr>
        <w:t xml:space="preserve">Jei autonominės sritys yra išdavusios leidimus vadovams ir apdorojimo įmonėms įsigyti perdirbtą plastiką kaip produktą, naudojimo operacija </w:t>
      </w:r>
      <w:r>
        <w:rPr>
          <w:rFonts w:ascii="Arial" w:hAnsi="Arial"/>
          <w:sz w:val="20"/>
          <w:highlight w:val="green"/>
        </w:rPr>
        <w:t>R03 pagal ankstesnį įstatymą</w:t>
      </w:r>
      <w:r>
        <w:rPr>
          <w:rFonts w:ascii="Arial" w:hAnsi="Arial"/>
          <w:sz w:val="20"/>
        </w:rPr>
        <w:t xml:space="preserve">, šie fiziniai ar juridiniai asmenys ir šios įmonės privalo prašyti pritaikyti leidimą per tris mėnesius nuo šio įsakymo paskelbimo. </w:t>
      </w:r>
    </w:p>
    <w:p w14:paraId="1FEB5090" w14:textId="77777777" w:rsidR="00576F73" w:rsidRPr="00045DE6" w:rsidRDefault="00576F73" w:rsidP="00576F73">
      <w:pPr>
        <w:pStyle w:val="parrafo"/>
        <w:shd w:val="clear" w:color="auto" w:fill="FFFFFF"/>
        <w:spacing w:before="0" w:after="0"/>
        <w:jc w:val="both"/>
        <w:rPr>
          <w:rFonts w:ascii="Arial" w:hAnsi="Arial" w:cs="Arial"/>
          <w:sz w:val="20"/>
          <w:szCs w:val="20"/>
        </w:rPr>
      </w:pPr>
    </w:p>
    <w:p w14:paraId="19A82780" w14:textId="51966123" w:rsidR="00C942C5" w:rsidRPr="00576F73" w:rsidRDefault="00C942C5" w:rsidP="00576F73">
      <w:pPr>
        <w:pStyle w:val="parrafo"/>
        <w:shd w:val="clear" w:color="auto" w:fill="FFFFFF"/>
        <w:spacing w:before="0" w:after="0"/>
        <w:jc w:val="both"/>
        <w:rPr>
          <w:rFonts w:ascii="Arial" w:hAnsi="Arial" w:cs="Arial"/>
          <w:sz w:val="20"/>
          <w:szCs w:val="20"/>
        </w:rPr>
      </w:pPr>
      <w:r>
        <w:rPr>
          <w:rFonts w:ascii="Arial" w:hAnsi="Arial"/>
          <w:sz w:val="20"/>
        </w:rPr>
        <w:t>Pirmiau nurodytais atvejais ir praėjus 18 mėnesių nuo šio įsakymo įsigaliojimo dienos, kaip gaminiu gali būti prekiaujama tik perdirbtu plastiku, atitinkančiu šio ministro įsakymo nuostatas. Šis laikotarpis sutrumpinamas iki trijų mėnesių tais atvejais, kai pirmesniame punkte nurodytiems operatoriams ir įrenginiams nereikėjo pritaikyti jų leidimo.</w:t>
      </w:r>
    </w:p>
    <w:p w14:paraId="4FD7B471" w14:textId="77777777" w:rsidR="00C942C5" w:rsidRPr="00045DE6" w:rsidRDefault="00C942C5" w:rsidP="00576F73">
      <w:pPr>
        <w:pStyle w:val="parrafo"/>
        <w:shd w:val="clear" w:color="auto" w:fill="FFFFFF"/>
        <w:spacing w:before="0" w:after="0"/>
        <w:jc w:val="both"/>
        <w:rPr>
          <w:rFonts w:ascii="Arial" w:hAnsi="Arial" w:cs="Arial"/>
          <w:bCs/>
          <w:sz w:val="20"/>
          <w:szCs w:val="20"/>
        </w:rPr>
      </w:pPr>
    </w:p>
    <w:p w14:paraId="73BE0EA5" w14:textId="77777777" w:rsidR="00811A14" w:rsidRPr="00045DE6" w:rsidRDefault="00811A14" w:rsidP="00576F73">
      <w:pPr>
        <w:pStyle w:val="parrafo"/>
        <w:shd w:val="clear" w:color="auto" w:fill="FFFFFF"/>
        <w:spacing w:before="0" w:after="0"/>
        <w:jc w:val="both"/>
        <w:rPr>
          <w:rFonts w:ascii="Arial" w:hAnsi="Arial" w:cs="Arial"/>
          <w:bCs/>
          <w:sz w:val="20"/>
          <w:szCs w:val="20"/>
        </w:rPr>
      </w:pPr>
    </w:p>
    <w:p w14:paraId="43C58146" w14:textId="77777777"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Pirmoji baigiamoji nuostata </w:t>
      </w:r>
      <w:r>
        <w:rPr>
          <w:rFonts w:ascii="Arial" w:hAnsi="Arial"/>
          <w:b/>
          <w:i/>
          <w:sz w:val="20"/>
        </w:rPr>
        <w:t>Įgaliojimai.</w:t>
      </w:r>
    </w:p>
    <w:p w14:paraId="30747999" w14:textId="77777777"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Šis įsakymas skelbiamas remiantis Ispanijos Konstitucijos 149 straipsnio 1 dalies 23 punkto nuostatomis, kuriomis suteikiama valstybei išskirtinė teisė pagrindinių aplinkos apsaugos įstatymų srityje, nepažeidžiant autonominių sričių teisių nustatyti papildomus apsaugos standartus.</w:t>
      </w:r>
    </w:p>
    <w:p w14:paraId="7F69BFDD" w14:textId="77777777" w:rsidR="0025611B" w:rsidRDefault="0025611B" w:rsidP="003361AE">
      <w:pPr>
        <w:pStyle w:val="articulo"/>
        <w:shd w:val="clear" w:color="auto" w:fill="FFFFFF"/>
        <w:spacing w:before="0" w:after="0"/>
        <w:jc w:val="both"/>
        <w:rPr>
          <w:rFonts w:ascii="Arial" w:hAnsi="Arial" w:cs="Arial"/>
          <w:bCs/>
          <w:sz w:val="20"/>
          <w:szCs w:val="20"/>
        </w:rPr>
      </w:pPr>
    </w:p>
    <w:p w14:paraId="5D44C713" w14:textId="77777777" w:rsidR="00811A14" w:rsidRDefault="00811A14" w:rsidP="003361AE">
      <w:pPr>
        <w:pStyle w:val="articulo"/>
        <w:shd w:val="clear" w:color="auto" w:fill="FFFFFF"/>
        <w:spacing w:before="0" w:after="0"/>
        <w:jc w:val="both"/>
        <w:rPr>
          <w:rFonts w:ascii="Arial" w:hAnsi="Arial" w:cs="Arial"/>
          <w:bCs/>
          <w:sz w:val="20"/>
          <w:szCs w:val="20"/>
        </w:rPr>
      </w:pPr>
    </w:p>
    <w:p w14:paraId="632CB309" w14:textId="706C1E64" w:rsidR="0025611B" w:rsidRPr="00E51F68" w:rsidRDefault="0025611B" w:rsidP="003361AE">
      <w:pPr>
        <w:pStyle w:val="articulo"/>
        <w:shd w:val="clear" w:color="auto" w:fill="FFFFFF"/>
        <w:spacing w:before="0" w:after="0"/>
        <w:jc w:val="both"/>
      </w:pPr>
      <w:r>
        <w:rPr>
          <w:rFonts w:ascii="Arial" w:hAnsi="Arial"/>
          <w:b/>
          <w:sz w:val="20"/>
        </w:rPr>
        <w:lastRenderedPageBreak/>
        <w:t xml:space="preserve">Antroji baigiamoji nuostata </w:t>
      </w:r>
      <w:r>
        <w:rPr>
          <w:rFonts w:ascii="Arial" w:hAnsi="Arial"/>
          <w:b/>
          <w:i/>
          <w:sz w:val="20"/>
        </w:rPr>
        <w:t>Įsigaliojimas.</w:t>
      </w:r>
    </w:p>
    <w:p w14:paraId="44DD49FE" w14:textId="7ED6E214"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Šis įsakymas įsigalioja dvidešimtą dieną po jo paskelbimo Ispanijos oficialiajame leidinyje.</w:t>
      </w:r>
    </w:p>
    <w:p w14:paraId="786C7A6C" w14:textId="77777777" w:rsidR="0025611B" w:rsidRDefault="0025611B" w:rsidP="003361AE">
      <w:pPr>
        <w:rPr>
          <w:rFonts w:ascii="Arial" w:hAnsi="Arial" w:cs="Arial"/>
          <w:sz w:val="20"/>
          <w:szCs w:val="20"/>
        </w:rPr>
      </w:pPr>
      <w:r>
        <w:br w:type="page"/>
      </w:r>
    </w:p>
    <w:p w14:paraId="2A2075BE" w14:textId="77777777" w:rsidR="00614996" w:rsidRDefault="00614996" w:rsidP="003361AE">
      <w:pPr>
        <w:jc w:val="center"/>
        <w:rPr>
          <w:rFonts w:ascii="Arial" w:hAnsi="Arial" w:cs="Arial"/>
          <w:b/>
          <w:bCs/>
          <w:sz w:val="20"/>
          <w:szCs w:val="20"/>
        </w:rPr>
      </w:pPr>
      <w:r>
        <w:rPr>
          <w:rFonts w:ascii="Arial" w:hAnsi="Arial"/>
          <w:b/>
          <w:sz w:val="20"/>
        </w:rPr>
        <w:lastRenderedPageBreak/>
        <w:t xml:space="preserve">I PRIEDAS </w:t>
      </w:r>
    </w:p>
    <w:p w14:paraId="3A51BB49" w14:textId="6B25274E" w:rsidR="00614996" w:rsidRDefault="00614996" w:rsidP="003361AE">
      <w:pPr>
        <w:jc w:val="center"/>
        <w:rPr>
          <w:rFonts w:ascii="Arial" w:hAnsi="Arial" w:cs="Arial"/>
          <w:b/>
          <w:bCs/>
          <w:sz w:val="20"/>
          <w:szCs w:val="20"/>
        </w:rPr>
      </w:pPr>
      <w:r>
        <w:rPr>
          <w:rFonts w:ascii="Arial" w:hAnsi="Arial"/>
          <w:b/>
          <w:sz w:val="20"/>
        </w:rPr>
        <w:t>Atliekų nebelaikymo atliekomis kriterijai</w:t>
      </w:r>
    </w:p>
    <w:p w14:paraId="6C8AC160" w14:textId="77777777" w:rsidR="00614996" w:rsidRDefault="00614996" w:rsidP="003361AE">
      <w:pPr>
        <w:jc w:val="center"/>
        <w:rPr>
          <w:rFonts w:ascii="Arial" w:hAnsi="Arial" w:cs="Arial"/>
          <w:b/>
          <w:bCs/>
          <w:sz w:val="20"/>
          <w:szCs w:val="20"/>
        </w:rPr>
      </w:pPr>
    </w:p>
    <w:p w14:paraId="22296242"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1. Plastiko atliekos, kurias leidžiama galutinai perdirbti</w:t>
      </w:r>
    </w:p>
    <w:p w14:paraId="28AB447C" w14:textId="77777777" w:rsidR="00614996" w:rsidRDefault="00614996" w:rsidP="003361AE">
      <w:pPr>
        <w:rPr>
          <w:rFonts w:ascii="Arial" w:hAnsi="Arial" w:cs="Arial"/>
          <w:bCs/>
          <w:sz w:val="20"/>
          <w:szCs w:val="20"/>
        </w:rPr>
      </w:pPr>
    </w:p>
    <w:p w14:paraId="4D6F1FF7" w14:textId="77777777" w:rsidR="00614996" w:rsidRDefault="00614996" w:rsidP="003361AE">
      <w:pPr>
        <w:rPr>
          <w:rFonts w:ascii="Arial" w:hAnsi="Arial" w:cs="Arial"/>
          <w:bCs/>
          <w:sz w:val="20"/>
          <w:szCs w:val="20"/>
        </w:rPr>
      </w:pPr>
      <w:r>
        <w:rPr>
          <w:rFonts w:ascii="Arial" w:hAnsi="Arial"/>
          <w:sz w:val="20"/>
        </w:rPr>
        <w:t xml:space="preserve">Plastiko atliekos, kurioms taikomas šis įsakymas, turi būti vadinamos termoplastikais ir turi atitikti toliau nurodytus reikalavimus. </w:t>
      </w:r>
    </w:p>
    <w:p w14:paraId="3B2A152E"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4814"/>
      </w:tblGrid>
      <w:tr w:rsidR="00614996" w14:paraId="7C93C3CD" w14:textId="77777777" w:rsidTr="00B21747">
        <w:tc>
          <w:tcPr>
            <w:tcW w:w="4366" w:type="dxa"/>
            <w:shd w:val="clear" w:color="auto" w:fill="auto"/>
          </w:tcPr>
          <w:p w14:paraId="587B665E" w14:textId="77777777" w:rsidR="00614996" w:rsidRPr="00B21747" w:rsidRDefault="00614996" w:rsidP="003361AE">
            <w:pPr>
              <w:widowControl w:val="0"/>
              <w:jc w:val="center"/>
              <w:rPr>
                <w:rFonts w:ascii="Arial" w:eastAsia="Calibri" w:hAnsi="Arial" w:cs="Arial"/>
                <w:b/>
                <w:bCs/>
                <w:sz w:val="20"/>
                <w:szCs w:val="20"/>
              </w:rPr>
            </w:pPr>
            <w:r>
              <w:rPr>
                <w:rFonts w:ascii="Arial" w:hAnsi="Arial"/>
                <w:b/>
                <w:sz w:val="20"/>
              </w:rPr>
              <w:t>Kriterijai</w:t>
            </w:r>
          </w:p>
        </w:tc>
        <w:tc>
          <w:tcPr>
            <w:tcW w:w="4814" w:type="dxa"/>
            <w:shd w:val="clear" w:color="auto" w:fill="auto"/>
          </w:tcPr>
          <w:p w14:paraId="11130A21"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Kontrolės reikalavimai</w:t>
            </w:r>
          </w:p>
          <w:p w14:paraId="22784FA2" w14:textId="77777777" w:rsidR="00614996" w:rsidRPr="00B21747" w:rsidRDefault="00614996" w:rsidP="003361AE">
            <w:pPr>
              <w:widowControl w:val="0"/>
              <w:jc w:val="center"/>
              <w:rPr>
                <w:rFonts w:ascii="Arial" w:eastAsia="Calibri" w:hAnsi="Arial" w:cs="Arial"/>
                <w:b/>
                <w:bCs/>
                <w:sz w:val="20"/>
                <w:szCs w:val="20"/>
              </w:rPr>
            </w:pPr>
          </w:p>
        </w:tc>
      </w:tr>
      <w:tr w:rsidR="00614996" w14:paraId="647231D0" w14:textId="77777777" w:rsidTr="00B21747">
        <w:tc>
          <w:tcPr>
            <w:tcW w:w="4366" w:type="dxa"/>
            <w:shd w:val="clear" w:color="auto" w:fill="auto"/>
          </w:tcPr>
          <w:p w14:paraId="2F312FAE" w14:textId="77777777" w:rsidR="00550914" w:rsidRDefault="00550914" w:rsidP="003361AE">
            <w:pPr>
              <w:pStyle w:val="ListParagraph"/>
              <w:widowControl w:val="0"/>
              <w:autoSpaceDE/>
              <w:ind w:left="360"/>
              <w:rPr>
                <w:rFonts w:ascii="Arial" w:hAnsi="Arial" w:cs="Arial"/>
                <w:sz w:val="20"/>
                <w:szCs w:val="20"/>
              </w:rPr>
            </w:pPr>
          </w:p>
          <w:p w14:paraId="4BCB9A64" w14:textId="502ED1BD"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Šiam apdorojimui kaip žaliavas leidžiama naudoti tik tas atliekas, kurių EWC kodai yra šie:</w:t>
            </w:r>
          </w:p>
          <w:p w14:paraId="5CEEBF2D" w14:textId="77777777" w:rsidR="00614996" w:rsidRPr="00B21747" w:rsidRDefault="00614996" w:rsidP="003361AE">
            <w:pPr>
              <w:pStyle w:val="ListParagraph"/>
              <w:widowControl w:val="0"/>
              <w:ind w:left="360"/>
              <w:rPr>
                <w:rFonts w:ascii="Arial" w:hAnsi="Arial" w:cs="Arial"/>
                <w:sz w:val="20"/>
                <w:szCs w:val="20"/>
              </w:rPr>
            </w:pPr>
          </w:p>
          <w:p w14:paraId="4E28FAD0" w14:textId="17106C5F" w:rsidR="00614996" w:rsidRPr="00B21747" w:rsidRDefault="00614996" w:rsidP="003361AE">
            <w:pPr>
              <w:pStyle w:val="ListParagraph"/>
              <w:widowControl w:val="0"/>
              <w:numPr>
                <w:ilvl w:val="0"/>
                <w:numId w:val="19"/>
              </w:numPr>
              <w:autoSpaceDE/>
              <w:ind w:left="360"/>
              <w:rPr>
                <w:rFonts w:ascii="Arial" w:hAnsi="Arial" w:cs="Arial"/>
                <w:sz w:val="20"/>
                <w:szCs w:val="20"/>
              </w:rPr>
            </w:pPr>
            <w:r>
              <w:rPr>
                <w:rFonts w:ascii="Arial" w:hAnsi="Arial"/>
                <w:sz w:val="20"/>
                <w:u w:val="single"/>
              </w:rPr>
              <w:t>Po pramoninių procesų likusios atliekos</w:t>
            </w:r>
            <w:r>
              <w:rPr>
                <w:rFonts w:ascii="Arial" w:hAnsi="Arial"/>
                <w:sz w:val="20"/>
              </w:rPr>
              <w:t>:</w:t>
            </w:r>
          </w:p>
          <w:p w14:paraId="152AD2C2" w14:textId="77777777" w:rsidR="00614996" w:rsidRPr="00B21747" w:rsidRDefault="00614996" w:rsidP="003361AE">
            <w:pPr>
              <w:widowControl w:val="0"/>
              <w:jc w:val="both"/>
              <w:rPr>
                <w:rFonts w:ascii="Arial" w:eastAsia="Calibri" w:hAnsi="Arial" w:cs="Arial"/>
                <w:sz w:val="20"/>
                <w:szCs w:val="20"/>
              </w:rPr>
            </w:pPr>
          </w:p>
          <w:p w14:paraId="26E4241C" w14:textId="77777777" w:rsidR="00614996" w:rsidRPr="00B21747" w:rsidRDefault="00614996" w:rsidP="003361AE">
            <w:pPr>
              <w:widowControl w:val="0"/>
              <w:rPr>
                <w:rFonts w:ascii="Arial" w:eastAsia="Calibri" w:hAnsi="Arial" w:cs="Arial"/>
                <w:sz w:val="20"/>
                <w:szCs w:val="20"/>
              </w:rPr>
            </w:pPr>
            <w:r>
              <w:rPr>
                <w:rFonts w:ascii="Arial" w:hAnsi="Arial"/>
                <w:sz w:val="20"/>
              </w:rPr>
              <w:t>07 02 13 Plastiko atliekos (</w:t>
            </w:r>
            <w:r>
              <w:rPr>
                <w:rFonts w:ascii="Arial" w:hAnsi="Arial"/>
                <w:sz w:val="16"/>
              </w:rPr>
              <w:t>iš plastiko, sintetinio kaučiuko ir dirbtinio pluošto gamybos, formavimo, platinimo ir naudojimo)</w:t>
            </w:r>
          </w:p>
          <w:p w14:paraId="194A1287" w14:textId="77777777" w:rsidR="00614996" w:rsidRPr="00B21747" w:rsidRDefault="00614996" w:rsidP="003361AE">
            <w:pPr>
              <w:widowControl w:val="0"/>
              <w:rPr>
                <w:rFonts w:ascii="Arial" w:eastAsia="Calibri" w:hAnsi="Arial" w:cs="Arial"/>
                <w:sz w:val="20"/>
                <w:szCs w:val="20"/>
              </w:rPr>
            </w:pPr>
            <w:r>
              <w:rPr>
                <w:rFonts w:ascii="Arial" w:hAnsi="Arial"/>
                <w:sz w:val="20"/>
              </w:rPr>
              <w:t>12 01 05 Plastiko drožlės ir atplaišos (</w:t>
            </w:r>
            <w:r>
              <w:rPr>
                <w:rFonts w:ascii="Arial" w:hAnsi="Arial"/>
                <w:sz w:val="16"/>
              </w:rPr>
              <w:t>po liejimo ir fizinio bei mechaninio metalų ir plastikų paviršiaus apdorojimo</w:t>
            </w:r>
            <w:r>
              <w:rPr>
                <w:rFonts w:ascii="Arial" w:hAnsi="Arial"/>
                <w:sz w:val="20"/>
              </w:rPr>
              <w:t>)</w:t>
            </w:r>
          </w:p>
          <w:p w14:paraId="49B57C0A" w14:textId="77777777" w:rsidR="00614996" w:rsidRPr="00B21747" w:rsidRDefault="00614996" w:rsidP="003361AE">
            <w:pPr>
              <w:pStyle w:val="ListParagraph"/>
              <w:widowControl w:val="0"/>
              <w:ind w:left="360"/>
              <w:rPr>
                <w:rFonts w:ascii="Arial" w:hAnsi="Arial" w:cs="Arial"/>
                <w:sz w:val="20"/>
                <w:szCs w:val="20"/>
              </w:rPr>
            </w:pPr>
          </w:p>
          <w:p w14:paraId="526471E9" w14:textId="77777777" w:rsidR="00614996" w:rsidRPr="00B21747" w:rsidRDefault="00614996" w:rsidP="003361AE">
            <w:pPr>
              <w:pStyle w:val="ListParagraph"/>
              <w:widowControl w:val="0"/>
              <w:numPr>
                <w:ilvl w:val="0"/>
                <w:numId w:val="19"/>
              </w:numPr>
              <w:autoSpaceDE/>
              <w:ind w:left="270" w:hanging="270"/>
              <w:rPr>
                <w:rFonts w:ascii="Arial" w:hAnsi="Arial" w:cs="Arial"/>
                <w:sz w:val="20"/>
                <w:szCs w:val="20"/>
              </w:rPr>
            </w:pPr>
            <w:r>
              <w:rPr>
                <w:rFonts w:ascii="Arial" w:hAnsi="Arial"/>
                <w:sz w:val="20"/>
                <w:u w:val="single"/>
              </w:rPr>
              <w:t>Per naudojimo likusios atliekos</w:t>
            </w:r>
            <w:r>
              <w:rPr>
                <w:rFonts w:ascii="Arial" w:hAnsi="Arial"/>
                <w:sz w:val="20"/>
              </w:rPr>
              <w:t>:</w:t>
            </w:r>
          </w:p>
          <w:p w14:paraId="7272CF28" w14:textId="77777777" w:rsidR="00614996" w:rsidRPr="00B21747" w:rsidRDefault="00614996" w:rsidP="003361AE">
            <w:pPr>
              <w:pStyle w:val="ListParagraph"/>
              <w:widowControl w:val="0"/>
              <w:ind w:left="270"/>
              <w:rPr>
                <w:rFonts w:ascii="Arial" w:hAnsi="Arial" w:cs="Arial"/>
                <w:sz w:val="20"/>
                <w:szCs w:val="20"/>
              </w:rPr>
            </w:pPr>
          </w:p>
          <w:p w14:paraId="398237BB"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02 01 04 Plastiko atliekos, išskyrus pakuotes </w:t>
            </w:r>
            <w:r>
              <w:rPr>
                <w:rFonts w:ascii="Arial" w:hAnsi="Arial"/>
                <w:sz w:val="16"/>
              </w:rPr>
              <w:t>(iš žemės ūkio, sodininkystės, akvakultūros, miškininkystės, medžioklės ir žvejybos)</w:t>
            </w:r>
          </w:p>
          <w:p w14:paraId="53A0C0B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15 01 02 Plastikinės pakuotės </w:t>
            </w:r>
            <w:r>
              <w:rPr>
                <w:rFonts w:ascii="Arial" w:hAnsi="Arial"/>
                <w:sz w:val="16"/>
              </w:rPr>
              <w:t>(įskaitant komunalinių selektyvaus surinkimo pakuočių atliekas)</w:t>
            </w:r>
            <w:r>
              <w:rPr>
                <w:rFonts w:ascii="Arial" w:hAnsi="Arial"/>
                <w:sz w:val="20"/>
              </w:rPr>
              <w:t>,</w:t>
            </w:r>
          </w:p>
          <w:p w14:paraId="590D5C9B" w14:textId="77777777" w:rsidR="00614996" w:rsidRPr="00B21747" w:rsidRDefault="00614996" w:rsidP="003361AE">
            <w:pPr>
              <w:widowControl w:val="0"/>
              <w:rPr>
                <w:rFonts w:ascii="Arial" w:eastAsia="Calibri" w:hAnsi="Arial" w:cs="Arial"/>
                <w:sz w:val="20"/>
                <w:szCs w:val="20"/>
              </w:rPr>
            </w:pPr>
            <w:r>
              <w:rPr>
                <w:rFonts w:ascii="Arial" w:hAnsi="Arial"/>
                <w:sz w:val="20"/>
              </w:rPr>
              <w:t>15 01 10*</w:t>
            </w:r>
            <w:r>
              <w:rPr>
                <w:rFonts w:ascii="Arial" w:hAnsi="Arial"/>
                <w:sz w:val="16"/>
              </w:rPr>
              <w:t xml:space="preserve"> </w:t>
            </w:r>
            <w:r>
              <w:rPr>
                <w:rFonts w:ascii="Arial" w:hAnsi="Arial"/>
                <w:sz w:val="20"/>
              </w:rPr>
              <w:t>Pakuotės, kuriose yra pavojingų medžiagų likučių arba kurie užteršti jų likučiais</w:t>
            </w:r>
            <w:r>
              <w:rPr>
                <w:rFonts w:ascii="Arial" w:hAnsi="Arial"/>
                <w:sz w:val="16"/>
              </w:rPr>
              <w:t xml:space="preserve"> (tik tada, kai pakuotė pagaminta iš plastiko)</w:t>
            </w:r>
          </w:p>
          <w:p w14:paraId="70A68E6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16 01 19 Plastikas </w:t>
            </w:r>
            <w:r>
              <w:rPr>
                <w:rFonts w:ascii="Arial" w:hAnsi="Arial"/>
                <w:sz w:val="16"/>
              </w:rPr>
              <w:t>(iš savaeigių transporto priemonių apdorojimo pasibaigus gyvavimo ciklui arba techninės priežiūros ir remonto procesų)</w:t>
            </w:r>
          </w:p>
          <w:p w14:paraId="40B12AE8"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17 02 03 Plastikas </w:t>
            </w:r>
            <w:r>
              <w:rPr>
                <w:rFonts w:ascii="Arial" w:hAnsi="Arial"/>
                <w:sz w:val="16"/>
              </w:rPr>
              <w:t>(iš statybos ir griovimo atliekų)</w:t>
            </w:r>
          </w:p>
          <w:p w14:paraId="67C7CFEF" w14:textId="3CF7FB22" w:rsidR="00614996" w:rsidRPr="00B21747" w:rsidRDefault="00614996" w:rsidP="003361AE">
            <w:pPr>
              <w:widowControl w:val="0"/>
              <w:rPr>
                <w:rFonts w:ascii="Arial" w:eastAsia="Calibri" w:hAnsi="Arial" w:cs="Arial"/>
                <w:sz w:val="16"/>
                <w:szCs w:val="16"/>
              </w:rPr>
            </w:pPr>
            <w:r>
              <w:rPr>
                <w:rFonts w:ascii="Arial" w:hAnsi="Arial"/>
                <w:sz w:val="20"/>
              </w:rPr>
              <w:t xml:space="preserve">19 12 04 Plastikas ir guma </w:t>
            </w:r>
            <w:r>
              <w:rPr>
                <w:rFonts w:ascii="Arial" w:hAnsi="Arial"/>
                <w:sz w:val="16"/>
              </w:rPr>
              <w:t>(plastiko iš mechaninių atliekų apdorojimo įrenginių atveju)</w:t>
            </w:r>
            <w:r>
              <w:rPr>
                <w:rStyle w:val="FootnoteCharacters"/>
                <w:rFonts w:ascii="Arial" w:hAnsi="Arial"/>
                <w:sz w:val="16"/>
              </w:rPr>
              <w:t xml:space="preserve"> </w:t>
            </w:r>
            <w:r w:rsidRPr="00B21747">
              <w:rPr>
                <w:rStyle w:val="Ancladenotaalpie"/>
                <w:rFonts w:ascii="Calibri" w:eastAsia="Calibri" w:hAnsi="Calibri" w:cs="Calibri"/>
                <w:sz w:val="16"/>
                <w:szCs w:val="16"/>
              </w:rPr>
              <w:footnoteReference w:id="1"/>
            </w:r>
            <w:r>
              <w:rPr>
                <w:rStyle w:val="FootnoteCharacters"/>
                <w:rFonts w:ascii="Arial" w:hAnsi="Arial"/>
                <w:sz w:val="16"/>
              </w:rPr>
              <w:t xml:space="preserve"> </w:t>
            </w:r>
          </w:p>
          <w:p w14:paraId="7780F2DD" w14:textId="77777777" w:rsidR="00614996" w:rsidRPr="00B21747" w:rsidRDefault="00614996" w:rsidP="003361AE">
            <w:pPr>
              <w:widowControl w:val="0"/>
              <w:rPr>
                <w:rFonts w:ascii="Arial" w:eastAsia="Calibri" w:hAnsi="Arial" w:cs="Arial"/>
                <w:sz w:val="16"/>
                <w:szCs w:val="16"/>
              </w:rPr>
            </w:pPr>
            <w:r>
              <w:rPr>
                <w:rFonts w:ascii="Arial" w:hAnsi="Arial"/>
                <w:sz w:val="20"/>
              </w:rPr>
              <w:t>20 01 39 Plastikai</w:t>
            </w:r>
            <w:r>
              <w:rPr>
                <w:rFonts w:ascii="Arial" w:hAnsi="Arial"/>
                <w:sz w:val="16"/>
              </w:rPr>
              <w:t>(iš atskirai surinktų pogrupių (išskyrus nurodytus 15 01 poskyryje)</w:t>
            </w:r>
          </w:p>
          <w:p w14:paraId="28F20FD5" w14:textId="77777777" w:rsidR="00614996" w:rsidRPr="00B21747" w:rsidRDefault="00614996" w:rsidP="003361AE">
            <w:pPr>
              <w:widowControl w:val="0"/>
              <w:rPr>
                <w:rFonts w:ascii="Arial" w:eastAsia="Calibri" w:hAnsi="Arial" w:cs="Arial"/>
                <w:sz w:val="16"/>
                <w:szCs w:val="16"/>
              </w:rPr>
            </w:pPr>
          </w:p>
          <w:p w14:paraId="6956287B" w14:textId="460778B3" w:rsidR="00614996" w:rsidRPr="00B21747" w:rsidRDefault="00614996" w:rsidP="003361AE">
            <w:pPr>
              <w:widowControl w:val="0"/>
              <w:jc w:val="both"/>
              <w:rPr>
                <w:rFonts w:ascii="Arial" w:eastAsia="Calibri" w:hAnsi="Arial" w:cs="Arial"/>
                <w:sz w:val="20"/>
                <w:szCs w:val="20"/>
              </w:rPr>
            </w:pPr>
            <w:r>
              <w:rPr>
                <w:rFonts w:ascii="Arial" w:hAnsi="Arial"/>
                <w:sz w:val="20"/>
              </w:rPr>
              <w:t xml:space="preserve">Kalbant apie 18 01 ir 18 02 skyrius, paaiškinti, kad plastiko atliekos, kurių kodai yra EWC 18 01 03* ir 18 02 02*, taip pat EWC 18 01 02, 18 01 04 ir 18 02 03, taip pat galėtų būti laikomos reikalavimus atitinkančiomis </w:t>
            </w:r>
            <w:r>
              <w:rPr>
                <w:rFonts w:ascii="Arial" w:hAnsi="Arial"/>
                <w:sz w:val="20"/>
              </w:rPr>
              <w:lastRenderedPageBreak/>
              <w:t>atliekomis po dezinfekavimo.</w:t>
            </w:r>
          </w:p>
          <w:p w14:paraId="295BE92D" w14:textId="77777777" w:rsidR="00614996" w:rsidRPr="00B21747" w:rsidRDefault="00614996" w:rsidP="003361AE">
            <w:pPr>
              <w:widowControl w:val="0"/>
              <w:rPr>
                <w:rFonts w:ascii="Arial" w:eastAsia="Calibri" w:hAnsi="Arial" w:cs="Arial"/>
                <w:sz w:val="16"/>
                <w:szCs w:val="16"/>
              </w:rPr>
            </w:pPr>
          </w:p>
          <w:p w14:paraId="460D2BCE"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val="restart"/>
            <w:tcBorders>
              <w:bottom w:val="nil"/>
            </w:tcBorders>
            <w:shd w:val="clear" w:color="auto" w:fill="auto"/>
          </w:tcPr>
          <w:p w14:paraId="02564A1E" w14:textId="77777777" w:rsidR="00614996" w:rsidRPr="00B21747" w:rsidRDefault="00614996" w:rsidP="003361AE">
            <w:pPr>
              <w:widowControl w:val="0"/>
              <w:rPr>
                <w:rFonts w:ascii="Arial" w:eastAsia="Calibri" w:hAnsi="Arial" w:cs="Arial"/>
                <w:bCs/>
                <w:sz w:val="20"/>
                <w:szCs w:val="20"/>
              </w:rPr>
            </w:pPr>
          </w:p>
          <w:p w14:paraId="436610ED" w14:textId="77777777" w:rsidR="00614996" w:rsidRPr="00B21747" w:rsidRDefault="00614996" w:rsidP="003361AE">
            <w:pPr>
              <w:widowControl w:val="0"/>
              <w:rPr>
                <w:rFonts w:ascii="Arial" w:eastAsia="Calibri" w:hAnsi="Arial" w:cs="Arial"/>
                <w:sz w:val="20"/>
                <w:szCs w:val="20"/>
                <w:shd w:val="clear" w:color="auto" w:fill="FFFFFF"/>
              </w:rPr>
            </w:pPr>
          </w:p>
          <w:p w14:paraId="3DA43E80" w14:textId="77777777" w:rsidR="00614996" w:rsidRPr="00B21747" w:rsidRDefault="00614996" w:rsidP="003361AE">
            <w:pPr>
              <w:widowControl w:val="0"/>
              <w:rPr>
                <w:rFonts w:ascii="Arial" w:eastAsia="Calibri" w:hAnsi="Arial" w:cs="Arial"/>
                <w:sz w:val="20"/>
                <w:szCs w:val="20"/>
                <w:shd w:val="clear" w:color="auto" w:fill="FFFFFF"/>
              </w:rPr>
            </w:pPr>
          </w:p>
          <w:p w14:paraId="60FE7C48" w14:textId="77777777" w:rsidR="00614996" w:rsidRPr="00B21747" w:rsidRDefault="00614996" w:rsidP="003361AE">
            <w:pPr>
              <w:widowControl w:val="0"/>
              <w:rPr>
                <w:rFonts w:ascii="Arial" w:eastAsia="Calibri" w:hAnsi="Arial" w:cs="Arial"/>
                <w:sz w:val="20"/>
                <w:szCs w:val="20"/>
                <w:shd w:val="clear" w:color="auto" w:fill="FFFFFF"/>
              </w:rPr>
            </w:pPr>
          </w:p>
          <w:p w14:paraId="1DF2B072"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Plastiko atliekų (arba gautų plastikinių pogrupių), naudojamų prie įėjimo į įrenginį, priėmimą turi kontroliuoti kvalifikuoti darbuotojai, kurie, atlikdami apžiūrą ir pridėtus dokumentus, gali atpažinti, kurios atliekos neatitinka šių kriterijų.</w:t>
            </w:r>
          </w:p>
          <w:p w14:paraId="0267DA89" w14:textId="77777777" w:rsidR="00614996" w:rsidRPr="00B21747" w:rsidRDefault="00614996" w:rsidP="003361AE">
            <w:pPr>
              <w:widowControl w:val="0"/>
              <w:jc w:val="both"/>
              <w:rPr>
                <w:rFonts w:ascii="Arial" w:eastAsia="Calibri" w:hAnsi="Arial" w:cs="Arial"/>
                <w:sz w:val="20"/>
                <w:szCs w:val="20"/>
                <w:shd w:val="clear" w:color="auto" w:fill="FFFFFF"/>
              </w:rPr>
            </w:pPr>
          </w:p>
          <w:p w14:paraId="65377A6E" w14:textId="77777777" w:rsidR="00614996" w:rsidRPr="00B21747" w:rsidRDefault="00614996" w:rsidP="003361AE">
            <w:pPr>
              <w:pStyle w:val="ListParagraph"/>
              <w:widowControl w:val="0"/>
              <w:ind w:left="0"/>
              <w:rPr>
                <w:rFonts w:ascii="Arial" w:hAnsi="Arial" w:cs="Arial"/>
                <w:bCs/>
                <w:sz w:val="20"/>
                <w:szCs w:val="20"/>
              </w:rPr>
            </w:pPr>
            <w:r>
              <w:rPr>
                <w:rFonts w:ascii="Arial" w:hAnsi="Arial"/>
                <w:sz w:val="20"/>
                <w:shd w:val="clear" w:color="auto" w:fill="FFFFFF"/>
              </w:rPr>
              <w:t>Jei būtina, laboratoriniai bandymai atliekami pagal taikomus teisės aktus atliekų pavojingoms savybėms nustatyti.</w:t>
            </w:r>
          </w:p>
          <w:p w14:paraId="1C60C4CD" w14:textId="77777777" w:rsidR="00614996" w:rsidRPr="00B21747" w:rsidRDefault="00614996" w:rsidP="003361AE">
            <w:pPr>
              <w:widowControl w:val="0"/>
              <w:rPr>
                <w:rFonts w:ascii="Arial" w:eastAsia="Calibri" w:hAnsi="Arial" w:cs="Arial"/>
                <w:bCs/>
                <w:sz w:val="20"/>
                <w:szCs w:val="20"/>
              </w:rPr>
            </w:pPr>
          </w:p>
          <w:p w14:paraId="476ABA19" w14:textId="77777777" w:rsidR="00614996" w:rsidRPr="00B21747" w:rsidRDefault="00614996" w:rsidP="003361AE">
            <w:pPr>
              <w:widowControl w:val="0"/>
              <w:rPr>
                <w:rFonts w:ascii="Arial" w:eastAsia="Calibri" w:hAnsi="Arial" w:cs="Arial"/>
                <w:bCs/>
                <w:sz w:val="20"/>
                <w:szCs w:val="20"/>
              </w:rPr>
            </w:pPr>
          </w:p>
        </w:tc>
      </w:tr>
      <w:tr w:rsidR="00614996" w14:paraId="661BB351" w14:textId="77777777" w:rsidTr="00B21747">
        <w:tc>
          <w:tcPr>
            <w:tcW w:w="4366" w:type="dxa"/>
            <w:shd w:val="clear" w:color="auto" w:fill="auto"/>
          </w:tcPr>
          <w:p w14:paraId="46437FCD" w14:textId="77777777" w:rsidR="00550914" w:rsidRDefault="00550914" w:rsidP="003361AE">
            <w:pPr>
              <w:pStyle w:val="ListParagraph"/>
              <w:widowControl w:val="0"/>
              <w:autoSpaceDE/>
              <w:ind w:left="360"/>
              <w:rPr>
                <w:rFonts w:ascii="Arial" w:hAnsi="Arial" w:cs="Arial"/>
                <w:sz w:val="20"/>
                <w:szCs w:val="20"/>
              </w:rPr>
            </w:pPr>
          </w:p>
          <w:p w14:paraId="0BEDE583" w14:textId="6C925E96"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Panaudotų asmens higienos produktų atliekos neatitinka reikalavimų.</w:t>
            </w:r>
          </w:p>
          <w:p w14:paraId="408A8A1D"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shd w:val="clear" w:color="auto" w:fill="auto"/>
          </w:tcPr>
          <w:p w14:paraId="1DE144DE" w14:textId="77777777" w:rsidR="00614996" w:rsidRPr="00B21747" w:rsidRDefault="00614996" w:rsidP="003361AE">
            <w:pPr>
              <w:widowControl w:val="0"/>
              <w:rPr>
                <w:rFonts w:ascii="Arial" w:eastAsia="Calibri" w:hAnsi="Arial" w:cs="Arial"/>
                <w:bCs/>
                <w:sz w:val="20"/>
                <w:szCs w:val="20"/>
              </w:rPr>
            </w:pPr>
          </w:p>
        </w:tc>
      </w:tr>
      <w:tr w:rsidR="00614996" w14:paraId="7B7AE5A5" w14:textId="77777777" w:rsidTr="00B21747">
        <w:tc>
          <w:tcPr>
            <w:tcW w:w="4366" w:type="dxa"/>
            <w:shd w:val="clear" w:color="auto" w:fill="auto"/>
          </w:tcPr>
          <w:p w14:paraId="4FBB0CE2" w14:textId="77777777" w:rsidR="00614996" w:rsidRPr="00B21747" w:rsidRDefault="00614996" w:rsidP="003361AE">
            <w:pPr>
              <w:widowControl w:val="0"/>
              <w:rPr>
                <w:rFonts w:ascii="Arial" w:eastAsia="Calibri" w:hAnsi="Arial" w:cs="Arial"/>
                <w:sz w:val="20"/>
                <w:szCs w:val="20"/>
              </w:rPr>
            </w:pPr>
          </w:p>
          <w:p w14:paraId="55EA0780" w14:textId="77777777" w:rsidR="00614996" w:rsidRPr="00B21747" w:rsidRDefault="00614996" w:rsidP="003361AE">
            <w:pPr>
              <w:pStyle w:val="ListParagraph"/>
              <w:widowControl w:val="0"/>
              <w:numPr>
                <w:ilvl w:val="0"/>
                <w:numId w:val="11"/>
              </w:numPr>
              <w:autoSpaceDE/>
              <w:rPr>
                <w:rFonts w:ascii="Arial" w:hAnsi="Arial" w:cs="Arial"/>
                <w:bCs/>
                <w:sz w:val="20"/>
                <w:szCs w:val="20"/>
              </w:rPr>
            </w:pPr>
            <w:r>
              <w:rPr>
                <w:rFonts w:ascii="Arial" w:hAnsi="Arial"/>
                <w:sz w:val="20"/>
              </w:rPr>
              <w:t>Atliekos, klasifikuojamos kaip pavojingos, nepriimamos, nebent įrodoma, kad atlikus būtinas apdorojimo operacijas tokios atliekos neturi jokių pavojingų savybių, kaip nurodyta tolesnės dalies 3 punkte.</w:t>
            </w:r>
          </w:p>
          <w:p w14:paraId="0E2EABB2" w14:textId="77777777" w:rsidR="00614996" w:rsidRPr="00B21747" w:rsidRDefault="00614996" w:rsidP="003361AE">
            <w:pPr>
              <w:pStyle w:val="ListParagraph"/>
              <w:widowControl w:val="0"/>
              <w:ind w:left="360"/>
              <w:rPr>
                <w:rFonts w:ascii="Arial" w:hAnsi="Arial" w:cs="Arial"/>
                <w:bCs/>
                <w:sz w:val="20"/>
                <w:szCs w:val="20"/>
              </w:rPr>
            </w:pPr>
          </w:p>
        </w:tc>
        <w:tc>
          <w:tcPr>
            <w:tcW w:w="4814" w:type="dxa"/>
            <w:vMerge/>
            <w:shd w:val="clear" w:color="auto" w:fill="auto"/>
          </w:tcPr>
          <w:p w14:paraId="2F7D783F"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75E777D4" w14:textId="77777777" w:rsidTr="00B21747">
        <w:trPr>
          <w:trHeight w:val="1098"/>
        </w:trPr>
        <w:tc>
          <w:tcPr>
            <w:tcW w:w="4366" w:type="dxa"/>
            <w:shd w:val="clear" w:color="auto" w:fill="auto"/>
          </w:tcPr>
          <w:p w14:paraId="34C8E633" w14:textId="77777777" w:rsidR="00614996" w:rsidRPr="00B21747" w:rsidRDefault="00614996" w:rsidP="003361AE">
            <w:pPr>
              <w:pStyle w:val="ListParagraph"/>
              <w:widowControl w:val="0"/>
              <w:ind w:left="360"/>
              <w:rPr>
                <w:rFonts w:ascii="Arial" w:hAnsi="Arial" w:cs="Arial"/>
                <w:sz w:val="20"/>
                <w:szCs w:val="20"/>
              </w:rPr>
            </w:pPr>
          </w:p>
          <w:p w14:paraId="1A3404BA" w14:textId="77777777" w:rsidR="00614996" w:rsidRPr="00B21747" w:rsidRDefault="00614996" w:rsidP="003361AE">
            <w:pPr>
              <w:pStyle w:val="ListParagraph"/>
              <w:widowControl w:val="0"/>
              <w:numPr>
                <w:ilvl w:val="0"/>
                <w:numId w:val="11"/>
              </w:numPr>
              <w:autoSpaceDE/>
              <w:jc w:val="left"/>
              <w:rPr>
                <w:rFonts w:ascii="Arial" w:hAnsi="Arial" w:cs="Arial"/>
                <w:sz w:val="20"/>
                <w:szCs w:val="20"/>
              </w:rPr>
            </w:pPr>
            <w:r>
              <w:rPr>
                <w:rFonts w:ascii="Arial" w:hAnsi="Arial"/>
                <w:sz w:val="20"/>
              </w:rPr>
              <w:t>Termoreaktyvios plastiko atliekos yra neleistinos.</w:t>
            </w:r>
          </w:p>
        </w:tc>
        <w:tc>
          <w:tcPr>
            <w:tcW w:w="4814" w:type="dxa"/>
            <w:vMerge/>
            <w:tcBorders>
              <w:bottom w:val="nil"/>
            </w:tcBorders>
            <w:shd w:val="clear" w:color="auto" w:fill="auto"/>
          </w:tcPr>
          <w:p w14:paraId="58A61103"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54080F1" w14:textId="77777777" w:rsidTr="00B21747">
        <w:tc>
          <w:tcPr>
            <w:tcW w:w="4366" w:type="dxa"/>
            <w:shd w:val="clear" w:color="auto" w:fill="auto"/>
          </w:tcPr>
          <w:p w14:paraId="4BECF4C1" w14:textId="77777777" w:rsidR="00614996" w:rsidRPr="00B21747" w:rsidRDefault="00614996" w:rsidP="003361AE">
            <w:pPr>
              <w:pStyle w:val="ListParagraph"/>
              <w:widowControl w:val="0"/>
              <w:ind w:left="360"/>
              <w:rPr>
                <w:rFonts w:ascii="Arial" w:hAnsi="Arial" w:cs="Arial"/>
                <w:sz w:val="20"/>
                <w:szCs w:val="20"/>
              </w:rPr>
            </w:pPr>
          </w:p>
          <w:p w14:paraId="5C7669F3" w14:textId="4023D6A3"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Plastiko atliekos (arba iš plastiko gauti pogrupiai), kurių sudėtyje yra patvariųjų organinių teršalų, kurių koncentracija viršija teisės aktais nustatytą ribą, nustatytą pagal 2019 m. birželio 20 d. Europos Parlamento ir Tarybos reglamentą (ES) 2019/1021 dėl patvariųjų organinių teršalų, neatitinka reikalavimų.</w:t>
            </w:r>
          </w:p>
          <w:p w14:paraId="2BEE7303" w14:textId="77777777" w:rsidR="00614996" w:rsidRDefault="00614996" w:rsidP="003361AE">
            <w:pPr>
              <w:widowControl w:val="0"/>
              <w:ind w:left="360"/>
              <w:rPr>
                <w:rFonts w:ascii="Arial" w:eastAsia="Calibri" w:hAnsi="Arial" w:cs="Arial"/>
                <w:sz w:val="20"/>
                <w:szCs w:val="20"/>
              </w:rPr>
            </w:pPr>
          </w:p>
          <w:p w14:paraId="3FEFB8BA" w14:textId="23A2876A" w:rsidR="00CA396D" w:rsidRPr="007E061E" w:rsidRDefault="007E061E" w:rsidP="003361AE">
            <w:pPr>
              <w:widowControl w:val="0"/>
              <w:ind w:left="360"/>
              <w:jc w:val="both"/>
              <w:rPr>
                <w:rFonts w:ascii="Arial" w:eastAsia="Calibri" w:hAnsi="Arial" w:cs="Arial"/>
                <w:sz w:val="20"/>
                <w:szCs w:val="20"/>
              </w:rPr>
            </w:pPr>
            <w:r>
              <w:rPr>
                <w:rFonts w:ascii="Arial" w:hAnsi="Arial"/>
                <w:sz w:val="20"/>
              </w:rPr>
              <w:t>Dėl kontakto su maistu paskirties vietos, reikalaujama, kad nebūtų</w:t>
            </w:r>
            <w:r>
              <w:rPr>
                <w:rFonts w:ascii="Arial MT" w:hAnsi="Arial MT"/>
                <w:sz w:val="19"/>
              </w:rPr>
              <w:t xml:space="preserve"> </w:t>
            </w:r>
            <w:r>
              <w:rPr>
                <w:rFonts w:ascii="Arial MT" w:hAnsi="Arial MT"/>
                <w:sz w:val="20"/>
              </w:rPr>
              <w:t>nepatvarių organinių teršalų</w:t>
            </w:r>
            <w:r>
              <w:rPr>
                <w:rFonts w:ascii="Arial" w:hAnsi="Arial"/>
                <w:sz w:val="20"/>
              </w:rPr>
              <w:t xml:space="preserve"> ir jokių kitų teršalų, kai negarantuojama tos grąžinamojo perdirbimo plastikinės medžiagos maisto sauga.</w:t>
            </w:r>
          </w:p>
          <w:p w14:paraId="45CB8750" w14:textId="6DA3CCAB" w:rsidR="00CA396D" w:rsidRPr="00B21747" w:rsidRDefault="00CA396D" w:rsidP="003361AE">
            <w:pPr>
              <w:widowControl w:val="0"/>
              <w:ind w:left="360"/>
              <w:rPr>
                <w:rFonts w:ascii="Arial" w:eastAsia="Calibri" w:hAnsi="Arial" w:cs="Arial"/>
                <w:sz w:val="20"/>
                <w:szCs w:val="20"/>
              </w:rPr>
            </w:pPr>
          </w:p>
        </w:tc>
        <w:tc>
          <w:tcPr>
            <w:tcW w:w="4814" w:type="dxa"/>
            <w:tcBorders>
              <w:top w:val="nil"/>
            </w:tcBorders>
            <w:shd w:val="clear" w:color="auto" w:fill="auto"/>
          </w:tcPr>
          <w:p w14:paraId="2C12E174" w14:textId="77777777" w:rsidR="00614996" w:rsidRPr="00B21747" w:rsidRDefault="00614996" w:rsidP="003361AE">
            <w:pPr>
              <w:widowControl w:val="0"/>
              <w:rPr>
                <w:rFonts w:ascii="Arial" w:eastAsia="Calibri" w:hAnsi="Arial" w:cs="Arial"/>
                <w:bCs/>
                <w:sz w:val="20"/>
                <w:szCs w:val="20"/>
              </w:rPr>
            </w:pPr>
          </w:p>
          <w:p w14:paraId="6B5FED5D" w14:textId="77777777" w:rsidR="00614996" w:rsidRPr="00B21747" w:rsidRDefault="00614996" w:rsidP="003361AE">
            <w:pPr>
              <w:widowControl w:val="0"/>
              <w:tabs>
                <w:tab w:val="left" w:pos="2610"/>
              </w:tabs>
              <w:rPr>
                <w:rFonts w:ascii="Arial" w:eastAsia="Calibri" w:hAnsi="Arial" w:cs="Arial"/>
                <w:bCs/>
                <w:sz w:val="20"/>
                <w:szCs w:val="20"/>
              </w:rPr>
            </w:pPr>
          </w:p>
          <w:p w14:paraId="5A21FAE6" w14:textId="77777777" w:rsidR="00614996" w:rsidRPr="00B21747" w:rsidRDefault="00614996" w:rsidP="003361AE">
            <w:pPr>
              <w:widowControl w:val="0"/>
              <w:tabs>
                <w:tab w:val="left" w:pos="2610"/>
              </w:tabs>
              <w:rPr>
                <w:rFonts w:ascii="Arial" w:eastAsia="Calibri" w:hAnsi="Arial" w:cs="Arial"/>
                <w:bCs/>
                <w:sz w:val="20"/>
                <w:szCs w:val="20"/>
              </w:rPr>
            </w:pPr>
            <w:r>
              <w:rPr>
                <w:rFonts w:ascii="Arial" w:hAnsi="Arial"/>
                <w:sz w:val="20"/>
              </w:rPr>
              <w:t>Reikalavimų dėl pavojingumo savybių ir POT buvimo taikymo tvarka turėtų būti dokumentuojama kaip valdymo sistemos dalis</w:t>
            </w:r>
            <w:r>
              <w:rPr>
                <w:rFonts w:ascii="Arial" w:hAnsi="Arial"/>
                <w:sz w:val="20"/>
                <w:shd w:val="clear" w:color="auto" w:fill="FFFFFF"/>
              </w:rPr>
              <w:t xml:space="preserve"> ir turėtų būti audituojama.</w:t>
            </w:r>
          </w:p>
          <w:p w14:paraId="64A33BF8" w14:textId="77777777" w:rsidR="00614996" w:rsidRPr="00B21747" w:rsidRDefault="00614996" w:rsidP="003361AE">
            <w:pPr>
              <w:widowControl w:val="0"/>
              <w:rPr>
                <w:rFonts w:ascii="Arial" w:eastAsia="Calibri" w:hAnsi="Arial" w:cs="Arial"/>
                <w:sz w:val="20"/>
                <w:szCs w:val="20"/>
                <w:shd w:val="clear" w:color="auto" w:fill="FFFFFF"/>
              </w:rPr>
            </w:pPr>
          </w:p>
        </w:tc>
      </w:tr>
    </w:tbl>
    <w:p w14:paraId="769F944F" w14:textId="77777777" w:rsidR="00614996" w:rsidRDefault="00614996" w:rsidP="003361AE">
      <w:pPr>
        <w:rPr>
          <w:rFonts w:ascii="Arial" w:hAnsi="Arial" w:cs="Arial"/>
          <w:b/>
          <w:bCs/>
          <w:sz w:val="20"/>
          <w:szCs w:val="20"/>
        </w:rPr>
      </w:pPr>
    </w:p>
    <w:p w14:paraId="63099714" w14:textId="77777777" w:rsidR="00614996" w:rsidRDefault="00614996" w:rsidP="003361AE">
      <w:pPr>
        <w:rPr>
          <w:rFonts w:ascii="Arial" w:hAnsi="Arial" w:cs="Arial"/>
          <w:b/>
          <w:bCs/>
          <w:sz w:val="20"/>
          <w:szCs w:val="20"/>
        </w:rPr>
      </w:pPr>
    </w:p>
    <w:p w14:paraId="01F5C831"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2. Plastiko atliekų apdorojimas</w:t>
      </w:r>
    </w:p>
    <w:p w14:paraId="4D0D9ED2" w14:textId="77777777" w:rsidR="00614996" w:rsidRDefault="00614996" w:rsidP="003361AE">
      <w:pPr>
        <w:pStyle w:val="anexotit"/>
        <w:shd w:val="clear" w:color="auto" w:fill="FFFFFF"/>
        <w:spacing w:beforeAutospacing="0" w:after="0" w:afterAutospacing="0"/>
        <w:ind w:right="960"/>
        <w:rPr>
          <w:rFonts w:ascii="Arial" w:hAnsi="Arial" w:cs="Arial"/>
          <w:b/>
          <w:bCs/>
          <w:i/>
          <w:sz w:val="20"/>
          <w:szCs w:val="20"/>
        </w:rPr>
      </w:pPr>
    </w:p>
    <w:p w14:paraId="1E92BFC7" w14:textId="62AED4AA" w:rsidR="00614996" w:rsidRDefault="00614996" w:rsidP="003361AE">
      <w:pPr>
        <w:rPr>
          <w:rFonts w:ascii="Arial" w:hAnsi="Arial" w:cs="Arial"/>
          <w:bCs/>
          <w:sz w:val="20"/>
          <w:szCs w:val="20"/>
        </w:rPr>
      </w:pPr>
      <w:r>
        <w:rPr>
          <w:rFonts w:ascii="Arial" w:hAnsi="Arial"/>
          <w:sz w:val="20"/>
        </w:rPr>
        <w:t xml:space="preserve">Plastiko atliekos atliekų tvarkytojų, kurie dalyvauja prieš gamintoją, patalpose ir pačių gamintojų patalpose turi atitikti šiuos reikalavimus: </w:t>
      </w:r>
    </w:p>
    <w:p w14:paraId="7ED3E578" w14:textId="77777777" w:rsidR="00614996" w:rsidRDefault="00614996" w:rsidP="003361AE">
      <w:pPr>
        <w:rPr>
          <w:rFonts w:ascii="Arial" w:hAnsi="Arial" w:cs="Arial"/>
          <w:bCs/>
          <w:sz w:val="20"/>
          <w:szCs w:val="20"/>
        </w:rPr>
      </w:pPr>
    </w:p>
    <w:p w14:paraId="221724EE" w14:textId="2F938FB9" w:rsidR="00614996" w:rsidRDefault="00614996" w:rsidP="003361AE">
      <w:pPr>
        <w:pStyle w:val="ListParagraph"/>
        <w:numPr>
          <w:ilvl w:val="0"/>
          <w:numId w:val="9"/>
        </w:numPr>
        <w:autoSpaceDE/>
        <w:ind w:left="360"/>
        <w:rPr>
          <w:rFonts w:ascii="Arial" w:hAnsi="Arial" w:cs="Arial"/>
          <w:bCs/>
          <w:sz w:val="20"/>
          <w:szCs w:val="20"/>
        </w:rPr>
      </w:pPr>
      <w:r>
        <w:rPr>
          <w:rFonts w:ascii="Arial" w:hAnsi="Arial"/>
          <w:sz w:val="20"/>
        </w:rPr>
        <w:t>Turi būti laikomi atskirai nuo bet kokios kitos rūšies atliekų. Jie taip pat neturėtų būti maišomi su kitos rūšies atliekomis.</w:t>
      </w:r>
    </w:p>
    <w:p w14:paraId="6F259FF3" w14:textId="77777777" w:rsidR="00F476C2" w:rsidRDefault="00F476C2" w:rsidP="00811A14">
      <w:pPr>
        <w:pStyle w:val="ListParagraph"/>
        <w:ind w:left="426"/>
        <w:rPr>
          <w:rFonts w:ascii="Arial" w:hAnsi="Arial" w:cs="Arial"/>
          <w:bCs/>
          <w:sz w:val="20"/>
          <w:szCs w:val="20"/>
        </w:rPr>
      </w:pPr>
    </w:p>
    <w:p w14:paraId="7E0B90FC" w14:textId="77777777" w:rsidR="00341F33" w:rsidRPr="006170BF" w:rsidRDefault="00341F33" w:rsidP="003361AE">
      <w:pPr>
        <w:pStyle w:val="ListParagraph"/>
        <w:autoSpaceDE/>
        <w:ind w:left="426"/>
        <w:rPr>
          <w:rFonts w:ascii="Arial" w:hAnsi="Arial" w:cs="Arial"/>
          <w:bCs/>
          <w:sz w:val="20"/>
          <w:szCs w:val="20"/>
        </w:rPr>
      </w:pPr>
    </w:p>
    <w:p w14:paraId="6371A644" w14:textId="7497C91F" w:rsidR="00614996" w:rsidRPr="00811A14"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shd w:val="clear" w:color="auto" w:fill="FFFFFF"/>
        </w:rPr>
        <w:t>Turi būti mechaniškai apdorojami, siekiant užtikrinti, kad jie būtų tinkami tiesiogiai naudoti naujų plastikinių gaminių (gamintų arba pusgaminių) gamyboje, įskaitant bent jau rūšiavimą ir gniuždymą. Be to, gali būti atliekamas kitas mechaninis apdorojimas, kuris bus būtinas atsižvelgiant į plastiko atliekų rūšį ir paskesnį panaudojimą, kuriam jos skirtos, pavyzdžiui: mechaninis dydžio sumažinimas laminuojant arba mikronizuojant, plaunant, centrifuguojant, džiovinant, filtruojant, aglomeruojant, taikant ekstruziją ir sprogdinant.</w:t>
      </w:r>
    </w:p>
    <w:p w14:paraId="1A046A3A" w14:textId="77777777" w:rsidR="00614996" w:rsidRPr="00811A14" w:rsidRDefault="00614996" w:rsidP="003361AE">
      <w:pPr>
        <w:pStyle w:val="ListParagraph"/>
        <w:rPr>
          <w:rFonts w:ascii="Arial" w:hAnsi="Arial" w:cs="Arial"/>
          <w:bCs/>
          <w:sz w:val="20"/>
          <w:szCs w:val="20"/>
        </w:rPr>
      </w:pPr>
    </w:p>
    <w:p w14:paraId="6AE6B7EA" w14:textId="44F2344C" w:rsidR="00AB2F77" w:rsidRPr="00811A14" w:rsidRDefault="00AB2F77" w:rsidP="003361AE">
      <w:pPr>
        <w:pStyle w:val="ListParagraph"/>
        <w:numPr>
          <w:ilvl w:val="0"/>
          <w:numId w:val="9"/>
        </w:numPr>
        <w:ind w:left="426" w:hanging="426"/>
        <w:rPr>
          <w:rFonts w:ascii="Arial" w:hAnsi="Arial" w:cs="Arial"/>
          <w:bCs/>
          <w:sz w:val="20"/>
          <w:szCs w:val="20"/>
        </w:rPr>
      </w:pPr>
      <w:r>
        <w:rPr>
          <w:rFonts w:ascii="Arial" w:hAnsi="Arial"/>
          <w:sz w:val="20"/>
        </w:rPr>
        <w:t xml:space="preserve">Jei po galutinio naudojimo ir apdorojimo vėliau paraiška patenka į lietimosi su maistu sritį, atsižvelgiama į 2008 m. kovo 27 d. Komisijos reglamento (EB) Nr. 282/2008 I priede kiekvienai </w:t>
      </w:r>
      <w:r>
        <w:rPr>
          <w:rFonts w:ascii="Arial" w:hAnsi="Arial"/>
          <w:sz w:val="20"/>
        </w:rPr>
        <w:lastRenderedPageBreak/>
        <w:t>perdirbimo technologijai nustatytus apribojimus. Jei perdirbimo technologija dar neįtraukta į I priedą, tačiau paskelbta Europos maisto saugos agentūros (EMST) mokslinė nuomonė dėl perdirbimo technologijos, atsižvelgiama į tame dokumente nustatytus apribojimus.</w:t>
      </w:r>
    </w:p>
    <w:p w14:paraId="2E479CEF" w14:textId="77777777" w:rsidR="00AB2F77" w:rsidRPr="000F6D4F" w:rsidRDefault="00AB2F77" w:rsidP="003361AE">
      <w:pPr>
        <w:rPr>
          <w:rFonts w:ascii="Arial" w:hAnsi="Arial" w:cs="Arial"/>
          <w:bCs/>
          <w:sz w:val="20"/>
          <w:szCs w:val="20"/>
        </w:rPr>
      </w:pPr>
    </w:p>
    <w:p w14:paraId="366BFFA6" w14:textId="1E9F5787" w:rsidR="00614996"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rPr>
        <w:t>Atliekoms, išvardytoms I priedo 1 dalies 3 kriterijuje, turi būti taikomi būtini nukenksminimo būdai (nustatyti, jei reikia, jų specialiose taisyklėse), kad būtų pašalintos pavojingos savybės, kuriomis jos gali pasižymėti.</w:t>
      </w:r>
    </w:p>
    <w:p w14:paraId="743C9CE5" w14:textId="77777777" w:rsidR="00F476C2" w:rsidRPr="000F6D4F" w:rsidRDefault="00F476C2" w:rsidP="003361AE">
      <w:pPr>
        <w:pStyle w:val="ListParagraph"/>
        <w:rPr>
          <w:rFonts w:ascii="Arial" w:hAnsi="Arial" w:cs="Arial"/>
          <w:bCs/>
          <w:sz w:val="20"/>
          <w:szCs w:val="20"/>
        </w:rPr>
      </w:pPr>
    </w:p>
    <w:p w14:paraId="683B4F34" w14:textId="77777777" w:rsidR="00614996" w:rsidRDefault="00614996" w:rsidP="003361AE">
      <w:pPr>
        <w:pStyle w:val="ListParagraph"/>
        <w:ind w:left="360"/>
        <w:rPr>
          <w:sz w:val="20"/>
          <w:szCs w:val="20"/>
        </w:rPr>
      </w:pPr>
    </w:p>
    <w:p w14:paraId="465A7E2B" w14:textId="77777777" w:rsidR="00614996" w:rsidRDefault="00614996" w:rsidP="003361AE">
      <w:pPr>
        <w:pStyle w:val="ListParagraph"/>
        <w:ind w:left="360"/>
        <w:rPr>
          <w:sz w:val="20"/>
          <w:szCs w:val="20"/>
        </w:rPr>
      </w:pPr>
    </w:p>
    <w:p w14:paraId="18A71044"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3. Gautoms grąžinamojo perdirbimo plastikinėms medžiagoms reikalavimai</w:t>
      </w:r>
    </w:p>
    <w:p w14:paraId="5C27AF9B" w14:textId="77777777" w:rsidR="00614996" w:rsidRDefault="00614996" w:rsidP="003361AE">
      <w:pPr>
        <w:jc w:val="center"/>
        <w:rPr>
          <w:rFonts w:ascii="Arial" w:hAnsi="Arial" w:cs="Arial"/>
          <w:b/>
          <w:bCs/>
          <w:sz w:val="20"/>
          <w:szCs w:val="20"/>
        </w:rPr>
      </w:pPr>
    </w:p>
    <w:p w14:paraId="7988C245" w14:textId="77777777" w:rsidR="00614996" w:rsidRDefault="00614996" w:rsidP="003361AE">
      <w:pPr>
        <w:jc w:val="center"/>
        <w:rPr>
          <w:rFonts w:ascii="Arial" w:hAnsi="Arial" w:cs="Arial"/>
          <w:b/>
          <w:bCs/>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4537"/>
      </w:tblGrid>
      <w:tr w:rsidR="00614996" w14:paraId="3B559A4C" w14:textId="77777777" w:rsidTr="004C639F">
        <w:tc>
          <w:tcPr>
            <w:tcW w:w="4393" w:type="dxa"/>
            <w:shd w:val="clear" w:color="auto" w:fill="auto"/>
          </w:tcPr>
          <w:p w14:paraId="0E91BFAA" w14:textId="77777777" w:rsidR="00614996" w:rsidRPr="00B21747" w:rsidRDefault="00614996" w:rsidP="003361AE">
            <w:pPr>
              <w:widowControl w:val="0"/>
              <w:ind w:left="-1134" w:firstLine="1134"/>
              <w:jc w:val="center"/>
              <w:rPr>
                <w:rFonts w:ascii="Arial" w:eastAsia="Calibri" w:hAnsi="Arial" w:cs="Arial"/>
                <w:bCs/>
                <w:sz w:val="20"/>
                <w:szCs w:val="20"/>
              </w:rPr>
            </w:pPr>
            <w:r>
              <w:rPr>
                <w:rFonts w:ascii="Arial" w:hAnsi="Arial"/>
                <w:b/>
                <w:sz w:val="20"/>
              </w:rPr>
              <w:t>Kriterijai</w:t>
            </w:r>
          </w:p>
        </w:tc>
        <w:tc>
          <w:tcPr>
            <w:tcW w:w="4537" w:type="dxa"/>
            <w:shd w:val="clear" w:color="auto" w:fill="auto"/>
          </w:tcPr>
          <w:p w14:paraId="08729422"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Kontrolės reikalavimai</w:t>
            </w:r>
          </w:p>
          <w:p w14:paraId="2EA998BF" w14:textId="77777777" w:rsidR="00614996" w:rsidRPr="00B21747" w:rsidRDefault="00614996" w:rsidP="003361AE">
            <w:pPr>
              <w:widowControl w:val="0"/>
              <w:jc w:val="center"/>
              <w:rPr>
                <w:rFonts w:ascii="Arial" w:eastAsia="Calibri" w:hAnsi="Arial" w:cs="Arial"/>
                <w:b/>
                <w:sz w:val="20"/>
                <w:szCs w:val="20"/>
                <w:shd w:val="clear" w:color="auto" w:fill="FFFFFF"/>
              </w:rPr>
            </w:pPr>
          </w:p>
        </w:tc>
      </w:tr>
      <w:tr w:rsidR="00614996" w14:paraId="767ACB84" w14:textId="77777777" w:rsidTr="004C639F">
        <w:trPr>
          <w:trHeight w:val="2692"/>
        </w:trPr>
        <w:tc>
          <w:tcPr>
            <w:tcW w:w="4393" w:type="dxa"/>
            <w:shd w:val="clear" w:color="auto" w:fill="auto"/>
          </w:tcPr>
          <w:p w14:paraId="5E0D3750" w14:textId="77777777" w:rsidR="00614996" w:rsidRPr="00B21747" w:rsidRDefault="00614996" w:rsidP="003361AE">
            <w:pPr>
              <w:pStyle w:val="ListParagraph"/>
              <w:widowControl w:val="0"/>
              <w:ind w:left="171" w:hanging="284"/>
              <w:rPr>
                <w:rFonts w:ascii="Arial" w:hAnsi="Arial" w:cs="Arial"/>
                <w:sz w:val="20"/>
                <w:szCs w:val="20"/>
              </w:rPr>
            </w:pPr>
          </w:p>
          <w:p w14:paraId="3C0FF2DF" w14:textId="40C4B434" w:rsidR="00614996" w:rsidRPr="00B21747" w:rsidRDefault="00614996" w:rsidP="003361AE">
            <w:pPr>
              <w:pStyle w:val="HTMLPreformatted"/>
              <w:widowControl w:val="0"/>
              <w:numPr>
                <w:ilvl w:val="0"/>
                <w:numId w:val="10"/>
              </w:numPr>
              <w:shd w:val="clear" w:color="auto" w:fill="FFFFFF"/>
              <w:ind w:left="313" w:hanging="284"/>
              <w:jc w:val="both"/>
              <w:rPr>
                <w:rFonts w:ascii="Arial" w:eastAsia="Calibri" w:hAnsi="Arial" w:cs="Arial"/>
                <w:bCs/>
              </w:rPr>
            </w:pPr>
            <w:r>
              <w:rPr>
                <w:rFonts w:ascii="Arial" w:hAnsi="Arial"/>
              </w:rPr>
              <w:t xml:space="preserve"> Kai taikytina, turi būti naudojama atitinkamuose UNE-EN techniniuose standartuose nustatytų standartų, taikomų grąžinamojo perdirbimo plastikinių medžiagų charakteristikoms, naujausia esama versija:</w:t>
            </w:r>
          </w:p>
          <w:p w14:paraId="4AE523B0" w14:textId="77777777" w:rsidR="00614996" w:rsidRPr="00B21747" w:rsidRDefault="00614996" w:rsidP="003361AE">
            <w:pPr>
              <w:pStyle w:val="HTMLPreformatted"/>
              <w:widowControl w:val="0"/>
              <w:numPr>
                <w:ilvl w:val="0"/>
                <w:numId w:val="12"/>
              </w:numPr>
              <w:shd w:val="clear" w:color="auto" w:fill="FFFFFF"/>
              <w:tabs>
                <w:tab w:val="clear" w:pos="916"/>
                <w:tab w:val="left" w:pos="1021"/>
              </w:tabs>
              <w:jc w:val="both"/>
              <w:rPr>
                <w:rFonts w:ascii="Arial" w:eastAsia="Calibri" w:hAnsi="Arial" w:cs="Arial"/>
                <w:bCs/>
              </w:rPr>
            </w:pPr>
            <w:r>
              <w:rPr>
                <w:rFonts w:ascii="Arial" w:hAnsi="Arial"/>
              </w:rPr>
              <w:t>Taikoma polistirenui: UNE-EN 15342. Plastikai. Perdirbtieji plastikai. Perdirbto polistireno (PS) apibūdinimas</w:t>
            </w:r>
          </w:p>
          <w:p w14:paraId="5396E623" w14:textId="77777777" w:rsidR="00614996" w:rsidRPr="00B21747" w:rsidRDefault="00614996" w:rsidP="003361AE">
            <w:pPr>
              <w:pStyle w:val="HTMLPreformatted"/>
              <w:widowControl w:val="0"/>
              <w:shd w:val="clear" w:color="auto" w:fill="FFFFFF"/>
              <w:tabs>
                <w:tab w:val="clear" w:pos="916"/>
                <w:tab w:val="left" w:pos="1021"/>
              </w:tabs>
              <w:ind w:left="673"/>
              <w:jc w:val="both"/>
              <w:rPr>
                <w:rFonts w:ascii="Arial" w:eastAsia="Calibri" w:hAnsi="Arial" w:cs="Arial"/>
                <w:bCs/>
              </w:rPr>
            </w:pPr>
          </w:p>
          <w:p w14:paraId="5F07A654"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Taikoma polietilenui: UNE-EN 15344. Plastikai. Perdirbtieji plastikai. Perdirbto polietileno (PE) apibūdinimas</w:t>
            </w:r>
          </w:p>
          <w:p w14:paraId="4384C7A5" w14:textId="77777777" w:rsidR="00614996" w:rsidRPr="00B21747" w:rsidRDefault="00614996" w:rsidP="003361AE">
            <w:pPr>
              <w:pStyle w:val="HTMLPreformatted"/>
              <w:widowControl w:val="0"/>
              <w:shd w:val="clear" w:color="auto" w:fill="FFFFFF"/>
              <w:ind w:left="673"/>
              <w:jc w:val="both"/>
              <w:rPr>
                <w:rFonts w:ascii="Arial" w:eastAsia="Calibri" w:hAnsi="Arial" w:cs="Arial"/>
                <w:bCs/>
              </w:rPr>
            </w:pPr>
          </w:p>
          <w:p w14:paraId="57EBEAB1"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Taikoma polipropilenui: UNE-EN 15345. Plastikai. Perdirbtieji plastikai. Perdirbto polipropileno (PP) apibūdinimas</w:t>
            </w:r>
          </w:p>
          <w:p w14:paraId="10977BC5" w14:textId="77777777" w:rsidR="00614996" w:rsidRPr="00B21747" w:rsidRDefault="00614996" w:rsidP="003361AE">
            <w:pPr>
              <w:pStyle w:val="ListParagraph"/>
              <w:widowControl w:val="0"/>
              <w:rPr>
                <w:rFonts w:ascii="Arial" w:hAnsi="Arial" w:cs="Arial"/>
                <w:bCs/>
                <w:sz w:val="20"/>
                <w:szCs w:val="20"/>
              </w:rPr>
            </w:pPr>
          </w:p>
          <w:p w14:paraId="1E73E48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Taikoma polivinilchloridui: UNE-EN 15346. Plastikai. Perdirbtieji plastikai. Perdirbto polivinilchlorido (PVC) apibūdinimas</w:t>
            </w:r>
          </w:p>
          <w:p w14:paraId="5F12A5BF" w14:textId="77777777" w:rsidR="00614996" w:rsidRPr="00B21747" w:rsidRDefault="00614996" w:rsidP="003361AE">
            <w:pPr>
              <w:pStyle w:val="HTMLPreformatted"/>
              <w:widowControl w:val="0"/>
              <w:shd w:val="clear" w:color="auto" w:fill="FFFFFF"/>
              <w:jc w:val="both"/>
              <w:rPr>
                <w:rFonts w:ascii="Arial" w:eastAsia="Calibri" w:hAnsi="Arial" w:cs="Arial"/>
                <w:bCs/>
              </w:rPr>
            </w:pPr>
          </w:p>
          <w:p w14:paraId="696D6BA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Taikoma polietilentereftalatui: UNE-EN 15348. Plastikai. Perdirbtieji plastikai. Perdirbto polietilentereftalato (PET) apibūdinimas</w:t>
            </w:r>
          </w:p>
          <w:p w14:paraId="25C7A249"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76A9A255"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9255850" w14:textId="06D1EE66" w:rsidR="00B455A5" w:rsidRPr="00965632" w:rsidRDefault="00614996" w:rsidP="003361AE">
            <w:pPr>
              <w:pStyle w:val="HTMLPreformatted"/>
              <w:shd w:val="clear" w:color="auto" w:fill="FFFFFF"/>
              <w:jc w:val="both"/>
              <w:rPr>
                <w:rFonts w:ascii="Arial" w:eastAsia="Calibri" w:hAnsi="Arial" w:cs="Arial"/>
                <w:b/>
                <w:bCs/>
                <w:i/>
              </w:rPr>
            </w:pPr>
            <w:r>
              <w:rPr>
                <w:rFonts w:ascii="Arial" w:hAnsi="Arial"/>
              </w:rPr>
              <w:t xml:space="preserve">Jei nėra techninių apibūdinimo standartų, gauta medžiaga turi atitikti kliento technines specifikacijas, skirtas tiesiogiai naudoti perdirbimo pramonėje su maistu besiliečiančioms medžiagoms ir gaminiams gaminti arba bet kuriam kitam plastikiniam gaminiui gaminti. </w:t>
            </w:r>
          </w:p>
          <w:p w14:paraId="64C59295" w14:textId="78B9A9BC"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A955A24"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tc>
        <w:tc>
          <w:tcPr>
            <w:tcW w:w="4537" w:type="dxa"/>
            <w:tcBorders>
              <w:bottom w:val="nil"/>
            </w:tcBorders>
            <w:shd w:val="clear" w:color="auto" w:fill="auto"/>
          </w:tcPr>
          <w:p w14:paraId="1EAFBBCC" w14:textId="77777777" w:rsidR="00614996" w:rsidRPr="00B21747" w:rsidRDefault="00614996" w:rsidP="003361AE">
            <w:pPr>
              <w:widowControl w:val="0"/>
              <w:jc w:val="both"/>
              <w:rPr>
                <w:rFonts w:ascii="Arial" w:eastAsia="Calibri" w:hAnsi="Arial" w:cs="Arial"/>
                <w:bCs/>
                <w:sz w:val="20"/>
                <w:szCs w:val="20"/>
              </w:rPr>
            </w:pPr>
          </w:p>
          <w:p w14:paraId="56C434B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Kiekvienos siuntos partijos atitiktį atitinkamiems standartams arba specifikacijoms tikrina kvalifikuoti darbuotojai.</w:t>
            </w:r>
          </w:p>
          <w:p w14:paraId="4027EFE8" w14:textId="77777777" w:rsidR="00614996" w:rsidRPr="00B21747" w:rsidRDefault="00614996" w:rsidP="003361AE">
            <w:pPr>
              <w:widowControl w:val="0"/>
              <w:jc w:val="both"/>
              <w:rPr>
                <w:rFonts w:ascii="Arial" w:eastAsia="Calibri" w:hAnsi="Arial" w:cs="Arial"/>
                <w:bCs/>
                <w:sz w:val="20"/>
                <w:szCs w:val="20"/>
              </w:rPr>
            </w:pPr>
          </w:p>
          <w:p w14:paraId="572B686D"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Produkto kokybę tikrinama vykdant:</w:t>
            </w:r>
          </w:p>
          <w:p w14:paraId="375212F0"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vizualinę apžiūrą</w:t>
            </w:r>
          </w:p>
          <w:p w14:paraId="62AD45E5"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Fizinis ir cheminis apibūdinimas: atlikti laboratorinius tyrimus, nurodytus kiekvieno plastiko tipo standartuose arba techninėse specifikacijose ir specialiuose pramoniniuose standartuose tuo tikslu, kuriam skirtas perdirbtas plastikas. Papildomi laboratoriniai tyrimai taip pat gali būti reikalingi pagal užsakovo papildomas specifikacijas.</w:t>
            </w:r>
          </w:p>
          <w:p w14:paraId="2C5F51B0" w14:textId="77777777" w:rsidR="00614996" w:rsidRPr="00B21747" w:rsidRDefault="00614996" w:rsidP="003361AE">
            <w:pPr>
              <w:widowControl w:val="0"/>
              <w:jc w:val="both"/>
              <w:rPr>
                <w:rFonts w:ascii="Arial" w:eastAsia="Calibri" w:hAnsi="Arial" w:cs="Arial"/>
                <w:bCs/>
                <w:sz w:val="20"/>
                <w:szCs w:val="20"/>
              </w:rPr>
            </w:pPr>
          </w:p>
          <w:p w14:paraId="5FCD8B34"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Atitinkamais laiko tarpais ir peržiūrint, jei eksploatavimo procesas iš esmės pasikeičia, analizuojami kiekvienos rūšies grąžinamojo perdirbimo plastikinių medžiagų reprezentatyvūs mėginiai.</w:t>
            </w:r>
          </w:p>
          <w:p w14:paraId="6B62218E" w14:textId="77777777" w:rsidR="00614996" w:rsidRPr="00B21747" w:rsidRDefault="00614996" w:rsidP="003361AE">
            <w:pPr>
              <w:widowControl w:val="0"/>
              <w:jc w:val="both"/>
              <w:rPr>
                <w:rFonts w:ascii="Arial" w:eastAsia="Calibri" w:hAnsi="Arial" w:cs="Arial"/>
                <w:bCs/>
                <w:sz w:val="20"/>
                <w:szCs w:val="20"/>
              </w:rPr>
            </w:pPr>
          </w:p>
          <w:p w14:paraId="2EAE325B"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Nustatomas tinkamas mėginių ėmimo dažnumas, atsižvelgiant į šiuos veiksnius:</w:t>
            </w:r>
          </w:p>
          <w:p w14:paraId="6BCEAAF1" w14:textId="77777777" w:rsidR="00614996" w:rsidRPr="00B21747" w:rsidRDefault="00614996" w:rsidP="003361AE">
            <w:pPr>
              <w:widowControl w:val="0"/>
              <w:jc w:val="both"/>
              <w:rPr>
                <w:rFonts w:ascii="Arial" w:eastAsia="Calibri" w:hAnsi="Arial" w:cs="Arial"/>
                <w:bCs/>
                <w:sz w:val="20"/>
                <w:szCs w:val="20"/>
              </w:rPr>
            </w:pPr>
          </w:p>
          <w:p w14:paraId="7280D03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numatomas kintamumas (pvz., remiantis ankstesnių laikotarpių rezultatais).</w:t>
            </w:r>
          </w:p>
          <w:p w14:paraId="52C1BB8E" w14:textId="77777777" w:rsidR="00614996" w:rsidRPr="00B21747" w:rsidRDefault="00614996" w:rsidP="003361AE">
            <w:pPr>
              <w:widowControl w:val="0"/>
              <w:jc w:val="both"/>
              <w:rPr>
                <w:rFonts w:ascii="Arial" w:eastAsia="Calibri" w:hAnsi="Arial" w:cs="Arial"/>
                <w:bCs/>
                <w:sz w:val="20"/>
                <w:szCs w:val="20"/>
              </w:rPr>
            </w:pPr>
          </w:p>
          <w:p w14:paraId="6D45191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Būdingą plastiko atliekų kokybės pakeitimo prie įėjimo į įrenginį, kuriame atliekama mechaninio apdorojimo operacija, riziką, visų pirma didelį vidutinį plastiko, kuriame yra pavojingų medžiagų, kiekį.</w:t>
            </w:r>
          </w:p>
          <w:p w14:paraId="0EE16845" w14:textId="77777777" w:rsidR="00614996" w:rsidRPr="00B21747" w:rsidRDefault="00614996" w:rsidP="003361AE">
            <w:pPr>
              <w:widowControl w:val="0"/>
              <w:jc w:val="both"/>
              <w:rPr>
                <w:rFonts w:ascii="Arial" w:eastAsia="Calibri" w:hAnsi="Arial" w:cs="Arial"/>
                <w:bCs/>
                <w:sz w:val="20"/>
                <w:szCs w:val="20"/>
              </w:rPr>
            </w:pPr>
          </w:p>
          <w:p w14:paraId="7869E6E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Mėginių ėmimo metodui būdingas tikslumas.</w:t>
            </w:r>
          </w:p>
          <w:p w14:paraId="11CCCCFF" w14:textId="77777777" w:rsidR="00614996" w:rsidRPr="00B21747" w:rsidRDefault="00614996" w:rsidP="003361AE">
            <w:pPr>
              <w:widowControl w:val="0"/>
              <w:ind w:left="347"/>
              <w:jc w:val="both"/>
              <w:rPr>
                <w:rFonts w:ascii="Arial" w:eastAsia="Calibri" w:hAnsi="Arial" w:cs="Arial"/>
                <w:bCs/>
                <w:sz w:val="20"/>
                <w:szCs w:val="20"/>
              </w:rPr>
            </w:pPr>
          </w:p>
          <w:p w14:paraId="78E0FD6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Rezultatų artumas ribinėms vertėms, nuo kurių medžiaga laikoma pavojinga arba ribojamas jos pateikimas rinkai.</w:t>
            </w:r>
          </w:p>
          <w:p w14:paraId="6A66E735" w14:textId="77777777" w:rsidR="00614996" w:rsidRPr="00B21747" w:rsidRDefault="00614996" w:rsidP="003361AE">
            <w:pPr>
              <w:widowControl w:val="0"/>
              <w:jc w:val="both"/>
              <w:rPr>
                <w:rFonts w:ascii="Arial" w:eastAsia="Calibri" w:hAnsi="Arial" w:cs="Arial"/>
                <w:bCs/>
                <w:sz w:val="20"/>
                <w:szCs w:val="20"/>
              </w:rPr>
            </w:pPr>
          </w:p>
          <w:p w14:paraId="08C0C77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lastRenderedPageBreak/>
              <w:t>Neplastikinės sudedamosios dalies kiekio rezultatų artumą atsižvelgiant į didžiausią 2 % visos grąžinamojo perdirbimo plastikinių medžiagų sausosios masės ribą.</w:t>
            </w:r>
          </w:p>
          <w:p w14:paraId="66B16A63" w14:textId="77777777" w:rsidR="00614996" w:rsidRPr="00B21747" w:rsidRDefault="00614996" w:rsidP="003361AE">
            <w:pPr>
              <w:widowControl w:val="0"/>
              <w:jc w:val="both"/>
              <w:rPr>
                <w:rFonts w:ascii="Arial" w:eastAsia="Calibri" w:hAnsi="Arial" w:cs="Arial"/>
                <w:bCs/>
                <w:sz w:val="20"/>
                <w:szCs w:val="20"/>
              </w:rPr>
            </w:pPr>
          </w:p>
          <w:p w14:paraId="3F4B345A" w14:textId="77777777" w:rsidR="00614996" w:rsidRPr="00B21747" w:rsidRDefault="00614996" w:rsidP="003361AE">
            <w:pPr>
              <w:widowControl w:val="0"/>
              <w:jc w:val="both"/>
              <w:rPr>
                <w:rFonts w:ascii="Arial" w:eastAsia="Calibri" w:hAnsi="Arial" w:cs="Arial"/>
                <w:bCs/>
                <w:sz w:val="20"/>
                <w:szCs w:val="20"/>
              </w:rPr>
            </w:pPr>
          </w:p>
          <w:p w14:paraId="4324391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Reprezentatyvieji mėginiai imami pagal procedūrų vadove aprašytas mėginių ėmimo procedūras, kurios turi būti kuo išsamesnės (taikoma mėginio ėmimo metodika, periodiškumas, dydis, mėginių tipas ir skaičius, statistinis metodas ir t. t.).</w:t>
            </w:r>
          </w:p>
          <w:p w14:paraId="5FAFCDE6" w14:textId="77777777" w:rsidR="00614996" w:rsidRPr="00B21747" w:rsidRDefault="00614996" w:rsidP="003361AE">
            <w:pPr>
              <w:widowControl w:val="0"/>
              <w:jc w:val="both"/>
              <w:rPr>
                <w:rFonts w:ascii="Arial" w:eastAsia="Calibri" w:hAnsi="Arial" w:cs="Arial"/>
                <w:bCs/>
                <w:sz w:val="20"/>
                <w:szCs w:val="20"/>
              </w:rPr>
            </w:pPr>
          </w:p>
        </w:tc>
      </w:tr>
      <w:tr w:rsidR="00614996" w14:paraId="1CAA932F" w14:textId="77777777" w:rsidTr="004C639F">
        <w:tc>
          <w:tcPr>
            <w:tcW w:w="4393" w:type="dxa"/>
            <w:shd w:val="clear" w:color="auto" w:fill="auto"/>
          </w:tcPr>
          <w:p w14:paraId="5FDE746C" w14:textId="77777777" w:rsidR="00614996" w:rsidRPr="00B21747" w:rsidRDefault="00614996" w:rsidP="003361AE">
            <w:pPr>
              <w:pStyle w:val="HTMLPreformatted"/>
              <w:widowControl w:val="0"/>
              <w:shd w:val="clear" w:color="auto" w:fill="FFFFFF"/>
              <w:jc w:val="both"/>
              <w:rPr>
                <w:rFonts w:ascii="Arial" w:eastAsia="Calibri" w:hAnsi="Arial" w:cs="Arial"/>
              </w:rPr>
            </w:pPr>
          </w:p>
          <w:p w14:paraId="74253B9B" w14:textId="7499C4DA" w:rsidR="00614996"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Neplastikinių sudedamųjų dalių kiekis turi būti ne didesnis kaip 2 % sausosios medžiagos masės.</w:t>
            </w:r>
          </w:p>
          <w:p w14:paraId="4A21DE6C" w14:textId="77777777" w:rsidR="00351CEC" w:rsidRDefault="00351CEC" w:rsidP="003361AE">
            <w:pPr>
              <w:pStyle w:val="HTMLPreformatted"/>
              <w:widowControl w:val="0"/>
              <w:shd w:val="clear" w:color="auto" w:fill="FFFFFF"/>
              <w:ind w:left="313"/>
              <w:jc w:val="both"/>
              <w:rPr>
                <w:rFonts w:ascii="Arial" w:eastAsia="Calibri" w:hAnsi="Arial" w:cs="Arial"/>
              </w:rPr>
            </w:pPr>
          </w:p>
          <w:p w14:paraId="30038972" w14:textId="3EB37F0B" w:rsidR="00396908" w:rsidRPr="00B455A5" w:rsidRDefault="001E783A" w:rsidP="003361AE">
            <w:pPr>
              <w:pStyle w:val="HTMLPreformatted"/>
              <w:widowControl w:val="0"/>
              <w:shd w:val="clear" w:color="auto" w:fill="FFFFFF"/>
              <w:ind w:left="313"/>
              <w:jc w:val="both"/>
              <w:rPr>
                <w:rFonts w:ascii="Arial" w:eastAsia="Calibri" w:hAnsi="Arial" w:cs="Arial"/>
              </w:rPr>
            </w:pPr>
            <w:r>
              <w:rPr>
                <w:rFonts w:ascii="Arial" w:hAnsi="Arial"/>
              </w:rPr>
              <w:t xml:space="preserve">Kalbant apie sąlytį su maistu, konkrečiai reikalaujama, kad nebūtų neplastikinių sudedamųjų dalių, nebūtų pašalinių kūnų ir nebūtų plastikinių tekstilės pluoštų. Be to, atsižvelgiant į paraišką, kuriai jis skirtas, ir pagal kliento technines specifikacijas, jame negali būti plastikinių sudedamųjų dalių ir (arba) polimerų, išskyrus tuos, kurie gaminami, laikantis tose specifikacijose nustatytų kiekių ir (arba) ribų. </w:t>
            </w:r>
          </w:p>
          <w:p w14:paraId="536CAA7C"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AD53696" w14:textId="77777777" w:rsidR="00614996" w:rsidRPr="00B21747" w:rsidRDefault="00614996" w:rsidP="003361AE">
            <w:pPr>
              <w:widowControl w:val="0"/>
              <w:ind w:left="313"/>
              <w:jc w:val="both"/>
              <w:rPr>
                <w:rFonts w:ascii="Arial" w:eastAsia="Calibri" w:hAnsi="Arial" w:cs="Arial"/>
                <w:sz w:val="20"/>
                <w:szCs w:val="20"/>
              </w:rPr>
            </w:pPr>
          </w:p>
        </w:tc>
        <w:tc>
          <w:tcPr>
            <w:tcW w:w="4537" w:type="dxa"/>
            <w:tcBorders>
              <w:top w:val="nil"/>
            </w:tcBorders>
            <w:shd w:val="clear" w:color="auto" w:fill="auto"/>
          </w:tcPr>
          <w:p w14:paraId="309BBC4F" w14:textId="77777777" w:rsidR="00614996" w:rsidRPr="00B21747" w:rsidRDefault="00614996" w:rsidP="003361AE">
            <w:pPr>
              <w:widowControl w:val="0"/>
              <w:jc w:val="both"/>
              <w:rPr>
                <w:rFonts w:ascii="Arial" w:eastAsia="Calibri" w:hAnsi="Arial" w:cs="Arial"/>
                <w:sz w:val="20"/>
                <w:szCs w:val="20"/>
              </w:rPr>
            </w:pPr>
          </w:p>
          <w:p w14:paraId="6193F5CB"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Kvalifikuoti darbuotojai turėtų būti apmokyti apie galimas plastiko atliekų srauto taršos rūšis, taip pat apie sudedamąsias dalis ar charakteristikas, pagal kurias būtų galima vizualiai atpažinti šiuos teršalus.</w:t>
            </w:r>
          </w:p>
          <w:p w14:paraId="04495773" w14:textId="77777777" w:rsidR="00614996" w:rsidRPr="00B21747" w:rsidRDefault="00614996" w:rsidP="003361AE">
            <w:pPr>
              <w:pStyle w:val="Default"/>
              <w:widowControl w:val="0"/>
              <w:jc w:val="both"/>
              <w:rPr>
                <w:rFonts w:ascii="Arial" w:eastAsia="Calibri" w:hAnsi="Arial" w:cs="Arial"/>
                <w:color w:val="0070C0"/>
                <w:sz w:val="20"/>
                <w:szCs w:val="20"/>
              </w:rPr>
            </w:pPr>
          </w:p>
          <w:p w14:paraId="0CAC7D12" w14:textId="77777777" w:rsidR="00614996" w:rsidRPr="00B21747" w:rsidRDefault="00614996" w:rsidP="003361AE">
            <w:pPr>
              <w:pStyle w:val="Default"/>
              <w:widowControl w:val="0"/>
              <w:jc w:val="both"/>
              <w:rPr>
                <w:rFonts w:ascii="Arial" w:eastAsia="Calibri" w:hAnsi="Arial" w:cs="Arial"/>
                <w:color w:val="0070C0"/>
                <w:sz w:val="20"/>
                <w:szCs w:val="20"/>
              </w:rPr>
            </w:pPr>
          </w:p>
          <w:p w14:paraId="5046C80C"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Procedūra, skirta patikrinti, ar laikomasi techninių specifikacijų, taikomų medžiagai, turi būti dokumentuota valdymo sistemos </w:t>
            </w:r>
            <w:r>
              <w:rPr>
                <w:rFonts w:ascii="Arial" w:hAnsi="Arial"/>
                <w:sz w:val="20"/>
                <w:shd w:val="clear" w:color="auto" w:fill="FFFFFF"/>
              </w:rPr>
              <w:t>dalis</w:t>
            </w:r>
            <w:r>
              <w:rPr>
                <w:rFonts w:ascii="Arial" w:hAnsi="Arial"/>
                <w:color w:val="auto"/>
                <w:sz w:val="20"/>
              </w:rPr>
              <w:t xml:space="preserve"> ir turi būti galima atlikti auditą.</w:t>
            </w:r>
          </w:p>
          <w:p w14:paraId="46754A27"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9986638" w14:textId="77777777" w:rsidTr="004C639F">
        <w:tc>
          <w:tcPr>
            <w:tcW w:w="4393" w:type="dxa"/>
            <w:shd w:val="clear" w:color="auto" w:fill="auto"/>
          </w:tcPr>
          <w:p w14:paraId="56DD43D2"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17FAFA7" w14:textId="63ED4DA2" w:rsidR="00614996" w:rsidRPr="00B21747"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Gauta medžiaga neklasifikuojama kaip pavojinga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(CLP reglamentą).</w:t>
            </w:r>
          </w:p>
          <w:p w14:paraId="1A823D69"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117AB147" w14:textId="5F17E1B9" w:rsidR="00614996" w:rsidRPr="00B21747" w:rsidRDefault="00614996" w:rsidP="003361AE">
            <w:pPr>
              <w:pStyle w:val="HTMLPreformatted"/>
              <w:widowControl w:val="0"/>
              <w:shd w:val="clear" w:color="auto" w:fill="FFFFFF"/>
              <w:ind w:left="313"/>
              <w:jc w:val="both"/>
              <w:rPr>
                <w:rFonts w:ascii="Arial" w:eastAsia="Calibri" w:hAnsi="Arial" w:cs="Arial"/>
              </w:rPr>
            </w:pPr>
            <w:r>
              <w:rPr>
                <w:rFonts w:ascii="Arial" w:hAnsi="Arial"/>
              </w:rPr>
              <w:t>Jai taikomi labai didelį susirūpinimą keliančių cheminių medžiagų, cheminių medžiagų, atitinkančių 2006 m. gruodžio 18 d. Europos Parlamento ir Tarybos reglamento (EB) Nr. 1907/2006 (REACH reglamentas) 57 straipsnio kriterijus, pateikimo rinkai apribojimai, išskyrus atvejus, kai pagal reglamento nuostatas joms taikoma autorizacija arba išimtis.</w:t>
            </w:r>
          </w:p>
          <w:p w14:paraId="2AEF9E63"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2F7FBE5F" w14:textId="2F8F98D7" w:rsidR="00715AE2" w:rsidRDefault="00715AE2" w:rsidP="003361AE">
            <w:pPr>
              <w:widowControl w:val="0"/>
              <w:ind w:left="313"/>
              <w:jc w:val="both"/>
              <w:rPr>
                <w:rFonts w:ascii="Arial" w:hAnsi="Arial" w:cs="Arial"/>
                <w:sz w:val="20"/>
                <w:szCs w:val="20"/>
              </w:rPr>
            </w:pPr>
            <w:r>
              <w:rPr>
                <w:rFonts w:ascii="Arial" w:hAnsi="Arial"/>
                <w:sz w:val="20"/>
              </w:rPr>
              <w:t xml:space="preserve">Ji turi atitikti kitas įgyvendinimo nuostatas, nustatytas 2006 m. gruodžio 18 d. Europos Parlamento ir Tarybos reglamente (EB) Nr. 1907/2006 ir 2008 m. gruodžio 16 d. </w:t>
            </w:r>
            <w:r>
              <w:rPr>
                <w:rFonts w:ascii="Arial" w:hAnsi="Arial"/>
                <w:sz w:val="20"/>
              </w:rPr>
              <w:lastRenderedPageBreak/>
              <w:t>Europos Parlamento ir Tarybos reglamente (EB) Nr. 1272/2008.</w:t>
            </w:r>
          </w:p>
          <w:p w14:paraId="3E2B526B" w14:textId="77777777" w:rsidR="00715AE2" w:rsidRDefault="00715AE2" w:rsidP="003361AE">
            <w:pPr>
              <w:widowControl w:val="0"/>
              <w:ind w:left="313"/>
              <w:jc w:val="both"/>
              <w:rPr>
                <w:rFonts w:ascii="Arial" w:hAnsi="Arial" w:cs="Arial"/>
                <w:sz w:val="20"/>
                <w:szCs w:val="20"/>
                <w:lang w:eastAsia="es-ES"/>
              </w:rPr>
            </w:pPr>
          </w:p>
          <w:p w14:paraId="1367E640" w14:textId="13B86CE9" w:rsidR="00316A36" w:rsidRPr="00965632" w:rsidRDefault="00614996" w:rsidP="003361AE">
            <w:pPr>
              <w:ind w:left="360"/>
              <w:jc w:val="both"/>
              <w:rPr>
                <w:rFonts w:ascii="Arial" w:hAnsi="Arial" w:cs="Arial"/>
                <w:sz w:val="20"/>
                <w:szCs w:val="20"/>
              </w:rPr>
            </w:pPr>
            <w:r>
              <w:rPr>
                <w:rFonts w:ascii="Arial" w:hAnsi="Arial"/>
                <w:sz w:val="20"/>
              </w:rPr>
              <w:t>Ji turi atitikti patvariųjų organinių teršalų naudojimo ar pateikimo rinkai draudimus ar apribojimus, nustatytus 2019 m. birželio 20 d. Europos Parlamento ir Tarybos reglamente (ES) 2019/1021. Pagal galiojančius teisės aktus dėl su maistu besiliečiančios paskirties vietos reikalaujama, kad gautoje medžiagoje nebūtų patvariųjų organinių teršalų.</w:t>
            </w:r>
          </w:p>
          <w:p w14:paraId="459C16E4" w14:textId="3F5395EA" w:rsidR="00614996" w:rsidRPr="00B21747" w:rsidRDefault="00614996" w:rsidP="003361AE">
            <w:pPr>
              <w:widowControl w:val="0"/>
              <w:ind w:left="313"/>
              <w:jc w:val="both"/>
              <w:rPr>
                <w:rFonts w:ascii="Arial" w:eastAsia="Calibri" w:hAnsi="Arial" w:cs="Arial"/>
                <w:b/>
                <w:bCs/>
                <w:sz w:val="20"/>
                <w:szCs w:val="20"/>
              </w:rPr>
            </w:pPr>
          </w:p>
        </w:tc>
        <w:tc>
          <w:tcPr>
            <w:tcW w:w="4537" w:type="dxa"/>
            <w:shd w:val="clear" w:color="auto" w:fill="auto"/>
          </w:tcPr>
          <w:p w14:paraId="1026FFA3" w14:textId="77777777" w:rsidR="00614996" w:rsidRPr="00B21747" w:rsidRDefault="00614996" w:rsidP="003361AE">
            <w:pPr>
              <w:widowControl w:val="0"/>
              <w:jc w:val="both"/>
              <w:rPr>
                <w:rFonts w:ascii="Arial" w:eastAsia="Calibri" w:hAnsi="Arial" w:cs="Arial"/>
                <w:sz w:val="20"/>
                <w:szCs w:val="20"/>
              </w:rPr>
            </w:pPr>
          </w:p>
          <w:p w14:paraId="4329C111"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Jiems taikomas kokybinis ir kiekybinis apibūdinimas, kuriuo patikrinama atitiktis šiems reikalavimams ir CLP reglamento, REACH ir POT reglamentų nuostatoms.</w:t>
            </w:r>
          </w:p>
          <w:p w14:paraId="33E09380" w14:textId="77777777" w:rsidR="00614996" w:rsidRPr="00B21747" w:rsidRDefault="00614996" w:rsidP="003361AE">
            <w:pPr>
              <w:widowControl w:val="0"/>
              <w:jc w:val="both"/>
              <w:rPr>
                <w:rFonts w:ascii="Arial" w:eastAsia="Calibri" w:hAnsi="Arial" w:cs="Arial"/>
                <w:sz w:val="20"/>
                <w:szCs w:val="20"/>
              </w:rPr>
            </w:pPr>
          </w:p>
          <w:p w14:paraId="498765AC"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Be kiekybinio apibūdinimo, visas siuntos partijas vizualiai tikrina kvalifikuoti darbuotojai.</w:t>
            </w:r>
          </w:p>
          <w:p w14:paraId="6A545EF5" w14:textId="77777777" w:rsidR="00614996" w:rsidRPr="00B21747" w:rsidRDefault="00614996" w:rsidP="003361AE">
            <w:pPr>
              <w:widowControl w:val="0"/>
              <w:jc w:val="both"/>
              <w:rPr>
                <w:rFonts w:ascii="Arial" w:eastAsia="Calibri" w:hAnsi="Arial" w:cs="Arial"/>
                <w:sz w:val="20"/>
                <w:szCs w:val="20"/>
              </w:rPr>
            </w:pPr>
          </w:p>
          <w:p w14:paraId="41CBD749" w14:textId="77777777" w:rsidR="00614996" w:rsidRPr="00B21747" w:rsidRDefault="00614996" w:rsidP="003361AE">
            <w:pPr>
              <w:widowControl w:val="0"/>
              <w:jc w:val="both"/>
              <w:rPr>
                <w:rFonts w:ascii="Arial" w:eastAsia="Calibri" w:hAnsi="Arial" w:cs="Arial"/>
                <w:sz w:val="20"/>
                <w:szCs w:val="20"/>
              </w:rPr>
            </w:pPr>
          </w:p>
          <w:p w14:paraId="440EF624"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Kvalifikuoti darbuotojai turėtų būti apmokyti apie galimas plastiko atliekų srauto taršos rūšis, taip pat apie sudedamąsias dalis ar charakteristikas, pagal kurias būtų galima vizualiai atpažinti šiuos teršalus.</w:t>
            </w:r>
          </w:p>
          <w:p w14:paraId="0D05AF21" w14:textId="77777777" w:rsidR="00614996" w:rsidRPr="00B21747" w:rsidRDefault="00614996" w:rsidP="003361AE">
            <w:pPr>
              <w:pStyle w:val="Default"/>
              <w:widowControl w:val="0"/>
              <w:jc w:val="both"/>
              <w:rPr>
                <w:rFonts w:ascii="Arial" w:eastAsia="Calibri" w:hAnsi="Arial" w:cs="Arial"/>
                <w:color w:val="0070C0"/>
                <w:sz w:val="20"/>
                <w:szCs w:val="20"/>
              </w:rPr>
            </w:pPr>
          </w:p>
          <w:p w14:paraId="2E1C359E" w14:textId="77777777" w:rsidR="00614996" w:rsidRPr="00B21747" w:rsidRDefault="00614996" w:rsidP="003361AE">
            <w:pPr>
              <w:pStyle w:val="Default"/>
              <w:widowControl w:val="0"/>
              <w:jc w:val="both"/>
              <w:rPr>
                <w:rFonts w:ascii="Arial" w:eastAsia="Calibri" w:hAnsi="Arial" w:cs="Arial"/>
                <w:color w:val="0070C0"/>
                <w:sz w:val="20"/>
                <w:szCs w:val="20"/>
              </w:rPr>
            </w:pPr>
          </w:p>
          <w:p w14:paraId="0B41C3D2"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Pavojingumo savybių pripažinimo procedūra turi būti dokumentuota kaip valdymo sistemos </w:t>
            </w:r>
            <w:r>
              <w:rPr>
                <w:rFonts w:ascii="Arial" w:hAnsi="Arial"/>
                <w:sz w:val="20"/>
                <w:shd w:val="clear" w:color="auto" w:fill="FFFFFF"/>
              </w:rPr>
              <w:t>dalis</w:t>
            </w:r>
            <w:r>
              <w:rPr>
                <w:rFonts w:ascii="Arial" w:hAnsi="Arial"/>
                <w:color w:val="auto"/>
                <w:sz w:val="20"/>
              </w:rPr>
              <w:t xml:space="preserve"> ir turi būti galima atlikti auditą.</w:t>
            </w:r>
          </w:p>
          <w:p w14:paraId="75020576" w14:textId="77777777" w:rsidR="00614996" w:rsidRPr="00B21747" w:rsidRDefault="00614996" w:rsidP="003361AE">
            <w:pPr>
              <w:widowControl w:val="0"/>
              <w:jc w:val="both"/>
              <w:rPr>
                <w:rFonts w:ascii="Arial" w:eastAsia="Calibri" w:hAnsi="Arial" w:cs="Arial"/>
                <w:sz w:val="20"/>
                <w:szCs w:val="20"/>
                <w:shd w:val="clear" w:color="auto" w:fill="FFFFFF"/>
              </w:rPr>
            </w:pPr>
          </w:p>
        </w:tc>
      </w:tr>
      <w:tr w:rsidR="00614996" w14:paraId="6FA3B7B5" w14:textId="77777777" w:rsidTr="004C639F">
        <w:tc>
          <w:tcPr>
            <w:tcW w:w="4393" w:type="dxa"/>
            <w:shd w:val="clear" w:color="auto" w:fill="auto"/>
          </w:tcPr>
          <w:p w14:paraId="169650FB" w14:textId="77777777" w:rsidR="00614996" w:rsidRPr="00B21747" w:rsidRDefault="00614996" w:rsidP="003361AE">
            <w:pPr>
              <w:pStyle w:val="HTMLPreformatted"/>
              <w:widowControl w:val="0"/>
              <w:shd w:val="clear" w:color="auto" w:fill="FFFFFF"/>
              <w:ind w:left="313"/>
              <w:rPr>
                <w:rFonts w:ascii="Arial" w:eastAsia="Calibri" w:hAnsi="Arial" w:cs="Arial"/>
              </w:rPr>
            </w:pPr>
          </w:p>
          <w:p w14:paraId="1FAD7079" w14:textId="7E22A778" w:rsidR="00614996" w:rsidRPr="00F14310" w:rsidRDefault="00614996" w:rsidP="003361AE">
            <w:pPr>
              <w:pStyle w:val="HTMLPreformatted"/>
              <w:widowControl w:val="0"/>
              <w:numPr>
                <w:ilvl w:val="0"/>
                <w:numId w:val="10"/>
              </w:numPr>
              <w:shd w:val="clear" w:color="auto" w:fill="FFFFFF"/>
              <w:ind w:left="313"/>
              <w:jc w:val="both"/>
              <w:rPr>
                <w:rFonts w:ascii="Arial" w:eastAsia="Calibri" w:hAnsi="Arial" w:cs="Arial"/>
              </w:rPr>
            </w:pPr>
            <w:r>
              <w:rPr>
                <w:rFonts w:ascii="Arial" w:hAnsi="Arial"/>
              </w:rPr>
              <w:t>Gautoje medžiagoje neturi būti aliejų, tirpiklių, dažų ar vandeninių ar riebių maisto produktų pėdsakų.</w:t>
            </w:r>
          </w:p>
          <w:p w14:paraId="1CEF8624" w14:textId="5A4BE547" w:rsidR="00F14310" w:rsidRPr="00965632" w:rsidRDefault="00F14310" w:rsidP="003361AE">
            <w:pPr>
              <w:pStyle w:val="TableParagraph"/>
              <w:ind w:right="98"/>
              <w:rPr>
                <w:sz w:val="20"/>
              </w:rPr>
            </w:pPr>
          </w:p>
          <w:p w14:paraId="3DB5DC29" w14:textId="4F06B298" w:rsidR="00F14310" w:rsidRPr="00965632" w:rsidRDefault="00F14310" w:rsidP="003361AE">
            <w:pPr>
              <w:pStyle w:val="HTMLPreformatted"/>
              <w:shd w:val="clear" w:color="auto" w:fill="FFFFFF"/>
              <w:ind w:left="313"/>
              <w:jc w:val="both"/>
              <w:rPr>
                <w:rFonts w:ascii="Arial" w:eastAsia="Calibri" w:hAnsi="Arial" w:cs="Arial"/>
              </w:rPr>
            </w:pPr>
            <w:r>
              <w:rPr>
                <w:rFonts w:ascii="Arial" w:hAnsi="Arial"/>
              </w:rPr>
              <w:t>Be to, su maistu besiliečiančioje paskirties vietoje gautoje medžiagoje neturi būti jokios medžiagos, keliančios pavojų produkto, kurį ketinama laikyti talpykloje, maisto saugai.</w:t>
            </w:r>
          </w:p>
          <w:p w14:paraId="5BC089C7" w14:textId="77777777" w:rsidR="00614996" w:rsidRPr="00316A36" w:rsidRDefault="00614996" w:rsidP="003361AE">
            <w:pPr>
              <w:pStyle w:val="HTMLPreformatted"/>
              <w:widowControl w:val="0"/>
              <w:shd w:val="clear" w:color="auto" w:fill="FFFFFF"/>
              <w:ind w:left="313"/>
              <w:jc w:val="both"/>
              <w:rPr>
                <w:rFonts w:ascii="Arial" w:eastAsia="Calibri" w:hAnsi="Arial" w:cs="Arial"/>
                <w:b/>
                <w:bCs/>
              </w:rPr>
            </w:pPr>
          </w:p>
        </w:tc>
        <w:tc>
          <w:tcPr>
            <w:tcW w:w="4537" w:type="dxa"/>
            <w:shd w:val="clear" w:color="auto" w:fill="auto"/>
          </w:tcPr>
          <w:p w14:paraId="04727D80"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374541AF"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sz w:val="20"/>
              </w:rPr>
              <w:t>Kai apžiūrint aptinkama skysčių, išskyrus vandenį, absorbcijos požymių, kurie gali sukelti, pavyzdžiui, pelėsių augimą ar kvapų atsiradimą, ir šie požymiai nėra nereikšmingi, todėl ta partija turėtų būti laikoma atliekomis.</w:t>
            </w:r>
          </w:p>
          <w:p w14:paraId="76F5BA87" w14:textId="77777777" w:rsidR="00614996" w:rsidRPr="00B21747" w:rsidRDefault="00614996" w:rsidP="003361AE">
            <w:pPr>
              <w:widowControl w:val="0"/>
              <w:jc w:val="both"/>
              <w:rPr>
                <w:rFonts w:ascii="Arial" w:eastAsia="Calibri" w:hAnsi="Arial" w:cs="Arial"/>
                <w:sz w:val="20"/>
                <w:szCs w:val="20"/>
              </w:rPr>
            </w:pPr>
          </w:p>
          <w:p w14:paraId="4C01B2B8" w14:textId="77777777" w:rsidR="00614996" w:rsidRPr="00B21747" w:rsidRDefault="00614996" w:rsidP="003361AE">
            <w:pPr>
              <w:pStyle w:val="HTMLPreformatted"/>
              <w:widowControl w:val="0"/>
              <w:shd w:val="clear" w:color="auto" w:fill="FFFFFF"/>
              <w:jc w:val="both"/>
              <w:rPr>
                <w:rFonts w:ascii="Arial" w:eastAsia="Calibri" w:hAnsi="Arial" w:cs="Arial"/>
              </w:rPr>
            </w:pPr>
            <w:r>
              <w:rPr>
                <w:rFonts w:ascii="Arial" w:hAnsi="Arial"/>
              </w:rPr>
              <w:t xml:space="preserve">Kvalifikuoti </w:t>
            </w:r>
            <w:r>
              <w:rPr>
                <w:rFonts w:ascii="Arial" w:hAnsi="Arial"/>
                <w:shd w:val="clear" w:color="auto" w:fill="FFFFFF"/>
              </w:rPr>
              <w:t xml:space="preserve"> darbuotojai</w:t>
            </w:r>
            <w:r>
              <w:rPr>
                <w:rFonts w:ascii="Arial" w:hAnsi="Arial"/>
              </w:rPr>
              <w:t xml:space="preserve"> turėtų būti mokomi apie šiuos galimus teršalus, taip pat apie medžiagų komponentus ar charakteristikas, leidžiančias atpažinti teršalus.</w:t>
            </w:r>
          </w:p>
          <w:p w14:paraId="78322969" w14:textId="77777777" w:rsidR="00614996" w:rsidRPr="00B21747" w:rsidRDefault="00614996" w:rsidP="003361AE">
            <w:pPr>
              <w:widowControl w:val="0"/>
              <w:jc w:val="both"/>
              <w:rPr>
                <w:rFonts w:ascii="Arial" w:eastAsia="Calibri" w:hAnsi="Arial" w:cs="Arial"/>
                <w:sz w:val="20"/>
                <w:szCs w:val="20"/>
              </w:rPr>
            </w:pPr>
          </w:p>
          <w:p w14:paraId="376BA8EA"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 xml:space="preserve">Esama teršalų atpažinimo veikla turi būti dokumentuojama kaip valdymo sistemos </w:t>
            </w:r>
            <w:r>
              <w:rPr>
                <w:rFonts w:ascii="Arial" w:hAnsi="Arial"/>
                <w:sz w:val="20"/>
              </w:rPr>
              <w:t>dalis ir turi būti galima atlikti auditą</w:t>
            </w:r>
            <w:r>
              <w:rPr>
                <w:rFonts w:ascii="Arial" w:hAnsi="Arial"/>
                <w:sz w:val="20"/>
                <w:shd w:val="clear" w:color="auto" w:fill="FFFFFF"/>
              </w:rPr>
              <w:t>.</w:t>
            </w:r>
          </w:p>
          <w:p w14:paraId="383BF7F1" w14:textId="77777777" w:rsidR="00614996" w:rsidRPr="00B21747" w:rsidRDefault="00614996" w:rsidP="003361AE">
            <w:pPr>
              <w:widowControl w:val="0"/>
              <w:rPr>
                <w:rFonts w:ascii="Arial" w:eastAsia="Calibri" w:hAnsi="Arial" w:cs="Arial"/>
                <w:sz w:val="20"/>
                <w:szCs w:val="20"/>
                <w:shd w:val="clear" w:color="auto" w:fill="FFFFFF"/>
              </w:rPr>
            </w:pPr>
          </w:p>
        </w:tc>
      </w:tr>
    </w:tbl>
    <w:p w14:paraId="76CB8ED1" w14:textId="77777777" w:rsidR="00614996" w:rsidRDefault="00614996" w:rsidP="003361AE">
      <w:pPr>
        <w:rPr>
          <w:rFonts w:ascii="Arial" w:hAnsi="Arial" w:cs="Arial"/>
          <w:b/>
          <w:bCs/>
          <w:sz w:val="20"/>
          <w:szCs w:val="20"/>
        </w:rPr>
      </w:pPr>
      <w:r>
        <w:br w:type="page"/>
      </w:r>
    </w:p>
    <w:p w14:paraId="5B44DFAF" w14:textId="59F7EF7B" w:rsidR="00486481" w:rsidRDefault="00486481" w:rsidP="003361AE">
      <w:pPr>
        <w:jc w:val="center"/>
        <w:rPr>
          <w:rFonts w:ascii="Arial" w:hAnsi="Arial" w:cs="Arial"/>
          <w:b/>
          <w:color w:val="000000"/>
          <w:sz w:val="20"/>
          <w:szCs w:val="20"/>
        </w:rPr>
      </w:pPr>
      <w:r>
        <w:rPr>
          <w:rFonts w:ascii="Arial" w:hAnsi="Arial"/>
          <w:b/>
          <w:sz w:val="20"/>
        </w:rPr>
        <w:lastRenderedPageBreak/>
        <w:t>II PRIEDAS</w:t>
      </w:r>
    </w:p>
    <w:p w14:paraId="7C46168F" w14:textId="6C0872EE" w:rsidR="00486481" w:rsidRDefault="00486481" w:rsidP="003361AE">
      <w:pPr>
        <w:tabs>
          <w:tab w:val="left" w:pos="1820"/>
          <w:tab w:val="center" w:pos="4252"/>
        </w:tabs>
        <w:jc w:val="center"/>
        <w:rPr>
          <w:rFonts w:ascii="Arial" w:hAnsi="Arial" w:cs="Arial"/>
          <w:b/>
          <w:color w:val="000000"/>
          <w:sz w:val="20"/>
          <w:szCs w:val="20"/>
        </w:rPr>
      </w:pPr>
      <w:r>
        <w:rPr>
          <w:rFonts w:ascii="Arial" w:hAnsi="Arial"/>
          <w:b/>
          <w:color w:val="000000"/>
          <w:sz w:val="20"/>
        </w:rPr>
        <w:t xml:space="preserve">Minimalus atitinkamai regioninei institucijai skirto pranešimo dėl šio įsakymo reikalavimų atitikimo turinys </w:t>
      </w:r>
    </w:p>
    <w:p w14:paraId="27DC71EC" w14:textId="77777777" w:rsidR="00486481" w:rsidRDefault="00486481" w:rsidP="003361AE">
      <w:pPr>
        <w:jc w:val="both"/>
        <w:rPr>
          <w:rFonts w:ascii="Arial" w:hAnsi="Arial" w:cs="Arial"/>
          <w:sz w:val="20"/>
          <w:szCs w:val="20"/>
        </w:rPr>
      </w:pPr>
    </w:p>
    <w:p w14:paraId="7D051C13" w14:textId="09B80025" w:rsidR="00486481" w:rsidRDefault="00486481" w:rsidP="003361AE">
      <w:pPr>
        <w:ind w:left="2880" w:firstLine="720"/>
        <w:jc w:val="both"/>
        <w:rPr>
          <w:rFonts w:ascii="Arial" w:hAnsi="Arial" w:cs="Arial"/>
          <w:sz w:val="20"/>
          <w:szCs w:val="20"/>
        </w:rPr>
      </w:pPr>
    </w:p>
    <w:p w14:paraId="72EA4A3B" w14:textId="77777777" w:rsidR="00AA0121" w:rsidRDefault="00AA0121" w:rsidP="003361AE">
      <w:pPr>
        <w:ind w:left="2880" w:firstLine="720"/>
        <w:jc w:val="both"/>
        <w:rPr>
          <w:rFonts w:ascii="Arial" w:hAnsi="Arial" w:cs="Arial"/>
          <w:sz w:val="20"/>
          <w:szCs w:val="20"/>
        </w:rPr>
      </w:pPr>
    </w:p>
    <w:p w14:paraId="4812EFFA" w14:textId="42E0A87D" w:rsidR="00486481" w:rsidRDefault="00486481" w:rsidP="003361AE">
      <w:pPr>
        <w:jc w:val="both"/>
        <w:rPr>
          <w:rFonts w:ascii="Arial" w:hAnsi="Arial" w:cs="Arial"/>
          <w:sz w:val="20"/>
          <w:szCs w:val="20"/>
        </w:rPr>
      </w:pPr>
      <w:r>
        <w:rPr>
          <w:rFonts w:ascii="Arial" w:hAnsi="Arial"/>
          <w:sz w:val="20"/>
        </w:rPr>
        <w:t>Atliekų tvarkymo įmonė ......., įgaliota NIMA ..... [data], kurios įrenginiai yra ........., šiuo raštu, adresuotu autonominės srities (</w:t>
      </w:r>
      <w:r>
        <w:rPr>
          <w:rFonts w:ascii="Arial" w:hAnsi="Arial"/>
          <w:i/>
          <w:sz w:val="20"/>
        </w:rPr>
        <w:t>biuras... / departamentas...</w:t>
      </w:r>
      <w:r>
        <w:rPr>
          <w:rFonts w:ascii="Arial" w:hAnsi="Arial"/>
          <w:sz w:val="20"/>
        </w:rPr>
        <w:t xml:space="preserve">)......., </w:t>
      </w:r>
    </w:p>
    <w:p w14:paraId="198D1307" w14:textId="77777777" w:rsidR="00486481" w:rsidRDefault="00486481" w:rsidP="003361AE">
      <w:pPr>
        <w:jc w:val="both"/>
        <w:rPr>
          <w:rFonts w:ascii="Arial" w:hAnsi="Arial" w:cs="Arial"/>
          <w:sz w:val="20"/>
          <w:szCs w:val="20"/>
        </w:rPr>
      </w:pPr>
    </w:p>
    <w:p w14:paraId="541FB8C7" w14:textId="77777777" w:rsidR="00486481" w:rsidRDefault="00486481" w:rsidP="003361AE">
      <w:pPr>
        <w:jc w:val="both"/>
        <w:rPr>
          <w:rFonts w:ascii="Arial" w:hAnsi="Arial" w:cs="Arial"/>
          <w:sz w:val="20"/>
          <w:szCs w:val="20"/>
        </w:rPr>
      </w:pPr>
      <w:r>
        <w:rPr>
          <w:rFonts w:ascii="Arial" w:hAnsi="Arial"/>
          <w:b/>
          <w:sz w:val="20"/>
        </w:rPr>
        <w:t>PRANEŠAMA</w:t>
      </w:r>
      <w:r>
        <w:rPr>
          <w:rFonts w:ascii="Arial" w:hAnsi="Arial"/>
          <w:sz w:val="20"/>
        </w:rPr>
        <w:t>:</w:t>
      </w:r>
    </w:p>
    <w:p w14:paraId="60007DD6" w14:textId="77777777" w:rsidR="00486481" w:rsidRDefault="00486481" w:rsidP="003361AE">
      <w:pPr>
        <w:ind w:firstLine="708"/>
        <w:jc w:val="both"/>
        <w:rPr>
          <w:rFonts w:ascii="Arial" w:hAnsi="Arial" w:cs="Arial"/>
          <w:sz w:val="20"/>
          <w:szCs w:val="20"/>
        </w:rPr>
      </w:pPr>
    </w:p>
    <w:p w14:paraId="0DE868E4" w14:textId="6B2E27D7" w:rsidR="00486481" w:rsidRDefault="00486481" w:rsidP="003361AE">
      <w:pPr>
        <w:pStyle w:val="ListParagraph"/>
        <w:numPr>
          <w:ilvl w:val="0"/>
          <w:numId w:val="13"/>
        </w:numPr>
        <w:autoSpaceDE/>
        <w:rPr>
          <w:rFonts w:ascii="Arial" w:hAnsi="Arial" w:cs="Arial"/>
          <w:sz w:val="20"/>
          <w:szCs w:val="20"/>
        </w:rPr>
      </w:pPr>
      <w:r>
        <w:rPr>
          <w:rFonts w:ascii="Arial" w:hAnsi="Arial"/>
          <w:sz w:val="20"/>
        </w:rPr>
        <w:t>Bendrovė ............ atitinka visas nuostatas, išdėstytas ministro įsakyme, nustatančiame kriterijus, pagal kuriuos nustatoma, kada mechaniškai apdorojamos plastiko atliekos, skirtos plastikinių gaminių gamybai, nebelaikomos atliekomis pagal 2022 m. balandžio 8 d. Įstatymą Nr. 7/2022 dėl atliekų ir užteršto dirvožemio žiedinei ekonomikai.</w:t>
      </w:r>
    </w:p>
    <w:p w14:paraId="280CA6C1" w14:textId="77777777" w:rsidR="00486481" w:rsidRDefault="00486481" w:rsidP="003361AE">
      <w:pPr>
        <w:pStyle w:val="ListParagraph"/>
        <w:ind w:left="673"/>
        <w:rPr>
          <w:rFonts w:ascii="Arial" w:hAnsi="Arial" w:cs="Arial"/>
          <w:sz w:val="20"/>
          <w:szCs w:val="20"/>
        </w:rPr>
      </w:pPr>
    </w:p>
    <w:p w14:paraId="08660F3C"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Bendrovė .............. turi valdymo sistemą pagal įsakymo 6 straipsnį.</w:t>
      </w:r>
    </w:p>
    <w:p w14:paraId="4E633176" w14:textId="77777777" w:rsidR="00486481" w:rsidRPr="00811A14" w:rsidRDefault="00486481" w:rsidP="003361AE">
      <w:pPr>
        <w:pStyle w:val="ListParagraph"/>
        <w:rPr>
          <w:rFonts w:ascii="Arial" w:hAnsi="Arial" w:cs="Arial"/>
          <w:sz w:val="20"/>
          <w:szCs w:val="20"/>
        </w:rPr>
      </w:pPr>
    </w:p>
    <w:p w14:paraId="4E6D4C57"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Bendrovė ………… atliko reikiamus pakeitimus, patobulinimus ar veiksmus, kad užtikrintų įsakymo vykdymą, ir kartu su šiuo prašymu pateikia tai įrodančius dokumentus. (</w:t>
      </w:r>
      <w:r>
        <w:rPr>
          <w:rFonts w:ascii="Arial" w:hAnsi="Arial"/>
          <w:i/>
          <w:sz w:val="20"/>
        </w:rPr>
        <w:t>jei taikoma dėl įrenginių pakeitimų</w:t>
      </w:r>
      <w:r>
        <w:rPr>
          <w:rFonts w:ascii="Arial" w:hAnsi="Arial"/>
          <w:sz w:val="20"/>
        </w:rPr>
        <w:t>)</w:t>
      </w:r>
    </w:p>
    <w:p w14:paraId="52168297" w14:textId="77777777" w:rsidR="00486481" w:rsidRDefault="00486481" w:rsidP="003361AE">
      <w:pPr>
        <w:ind w:firstLine="708"/>
        <w:jc w:val="both"/>
        <w:rPr>
          <w:rFonts w:ascii="Arial" w:hAnsi="Arial" w:cs="Arial"/>
          <w:sz w:val="20"/>
          <w:szCs w:val="20"/>
        </w:rPr>
      </w:pPr>
    </w:p>
    <w:p w14:paraId="449CC4A7" w14:textId="77777777" w:rsidR="00486481" w:rsidRDefault="00486481" w:rsidP="003361AE">
      <w:pPr>
        <w:jc w:val="both"/>
        <w:rPr>
          <w:rFonts w:ascii="Arial" w:hAnsi="Arial" w:cs="Arial"/>
          <w:sz w:val="20"/>
          <w:szCs w:val="20"/>
        </w:rPr>
      </w:pPr>
      <w:r>
        <w:rPr>
          <w:rFonts w:ascii="Arial" w:hAnsi="Arial"/>
          <w:sz w:val="20"/>
        </w:rPr>
        <w:t xml:space="preserve">Ir visa tai </w:t>
      </w:r>
      <w:r>
        <w:rPr>
          <w:rFonts w:ascii="Arial" w:hAnsi="Arial"/>
          <w:b/>
          <w:sz w:val="20"/>
        </w:rPr>
        <w:t>ASKS</w:t>
      </w:r>
      <w:r>
        <w:rPr>
          <w:rFonts w:ascii="Arial" w:hAnsi="Arial"/>
          <w:sz w:val="20"/>
        </w:rPr>
        <w:t xml:space="preserve"> (</w:t>
      </w:r>
      <w:r>
        <w:rPr>
          <w:rFonts w:ascii="Arial" w:hAnsi="Arial"/>
          <w:i/>
          <w:sz w:val="20"/>
        </w:rPr>
        <w:t>biuras ... / departamentas ...)</w:t>
      </w:r>
      <w:r>
        <w:rPr>
          <w:rFonts w:ascii="Arial" w:hAnsi="Arial"/>
          <w:sz w:val="20"/>
        </w:rPr>
        <w:t xml:space="preserve"> </w:t>
      </w:r>
    </w:p>
    <w:p w14:paraId="4D3126CA" w14:textId="77777777" w:rsidR="00486481" w:rsidRDefault="00486481" w:rsidP="003361AE">
      <w:pPr>
        <w:jc w:val="both"/>
        <w:rPr>
          <w:rFonts w:ascii="Arial" w:hAnsi="Arial" w:cs="Arial"/>
          <w:sz w:val="20"/>
          <w:szCs w:val="20"/>
        </w:rPr>
      </w:pPr>
    </w:p>
    <w:p w14:paraId="71A9F157" w14:textId="77777777"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Ši bendrovė, pateikdama atsakingą deklaraciją, informavo, kad ji laikosi ministro įsakymo nuostatų, kad jos patalpose gauta medžiaga nebebūtų laikoma atliekomis visais teisiniais tikslais; ir </w:t>
      </w:r>
    </w:p>
    <w:p w14:paraId="1F9C8E45" w14:textId="77777777" w:rsidR="00486481" w:rsidRDefault="00486481" w:rsidP="003361AE">
      <w:pPr>
        <w:pStyle w:val="ListParagraph"/>
        <w:rPr>
          <w:rFonts w:ascii="Arial" w:hAnsi="Arial" w:cs="Arial"/>
          <w:sz w:val="20"/>
          <w:szCs w:val="20"/>
        </w:rPr>
      </w:pPr>
    </w:p>
    <w:p w14:paraId="540AA3B0" w14:textId="196E26FE"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peržiūri bei atnaujina galiojantį atliekų tvarkytojo leidimą pagal 2022 m. balandžio 8 d. Įstatymą Nr. 7/2022 dėl atliekų ir užteršto dirvožemio žiedinei ekonomikai, ypač pagal jo II priedą, kuriame nurodyti atliekų naudojimo operacijų kodai. </w:t>
      </w:r>
    </w:p>
    <w:p w14:paraId="373680BD" w14:textId="77777777" w:rsidR="00486481" w:rsidRDefault="00486481" w:rsidP="003361AE">
      <w:pPr>
        <w:ind w:firstLine="708"/>
        <w:jc w:val="both"/>
        <w:rPr>
          <w:rFonts w:ascii="Arial" w:hAnsi="Arial" w:cs="Arial"/>
          <w:sz w:val="20"/>
          <w:szCs w:val="20"/>
        </w:rPr>
      </w:pPr>
    </w:p>
    <w:p w14:paraId="40F5986B" w14:textId="77777777" w:rsidR="00486481" w:rsidRDefault="00486481" w:rsidP="003361AE">
      <w:pPr>
        <w:jc w:val="both"/>
        <w:rPr>
          <w:rFonts w:ascii="Arial" w:hAnsi="Arial" w:cs="Arial"/>
          <w:sz w:val="20"/>
          <w:szCs w:val="20"/>
        </w:rPr>
      </w:pPr>
    </w:p>
    <w:p w14:paraId="28E51ED5" w14:textId="77777777" w:rsidR="00486481" w:rsidRDefault="00486481" w:rsidP="003361AE">
      <w:pPr>
        <w:ind w:firstLine="708"/>
        <w:jc w:val="center"/>
        <w:rPr>
          <w:rFonts w:ascii="Arial" w:hAnsi="Arial" w:cs="Arial"/>
          <w:sz w:val="20"/>
          <w:szCs w:val="20"/>
        </w:rPr>
      </w:pPr>
    </w:p>
    <w:p w14:paraId="78DCA2AC" w14:textId="77777777" w:rsidR="00486481" w:rsidRDefault="00486481" w:rsidP="003361AE">
      <w:pPr>
        <w:ind w:left="708" w:firstLine="708"/>
        <w:jc w:val="right"/>
        <w:rPr>
          <w:rFonts w:ascii="Arial" w:hAnsi="Arial" w:cs="Arial"/>
          <w:sz w:val="20"/>
          <w:szCs w:val="20"/>
        </w:rPr>
      </w:pPr>
      <w:r>
        <w:rPr>
          <w:rFonts w:ascii="Arial" w:hAnsi="Arial"/>
          <w:sz w:val="20"/>
        </w:rPr>
        <w:t>[Vieta, data, parašas]</w:t>
      </w:r>
    </w:p>
    <w:p w14:paraId="0E39DD0B" w14:textId="77777777" w:rsidR="00486481" w:rsidRDefault="00486481" w:rsidP="003361AE">
      <w:pPr>
        <w:jc w:val="center"/>
        <w:rPr>
          <w:rFonts w:ascii="Arial" w:hAnsi="Arial" w:cs="Arial"/>
          <w:color w:val="000000"/>
          <w:sz w:val="20"/>
          <w:szCs w:val="20"/>
        </w:rPr>
      </w:pPr>
      <w:r>
        <w:br w:type="page"/>
      </w:r>
    </w:p>
    <w:p w14:paraId="4C9F5D19" w14:textId="338B9E04" w:rsidR="00486481" w:rsidRDefault="00614996" w:rsidP="003361AE">
      <w:pPr>
        <w:jc w:val="center"/>
        <w:rPr>
          <w:rFonts w:ascii="Arial" w:hAnsi="Arial" w:cs="Arial"/>
          <w:color w:val="000000"/>
          <w:sz w:val="20"/>
          <w:szCs w:val="20"/>
        </w:rPr>
      </w:pPr>
      <w:r>
        <w:rPr>
          <w:rFonts w:ascii="Arial" w:hAnsi="Arial"/>
          <w:color w:val="000000"/>
          <w:sz w:val="20"/>
        </w:rPr>
        <w:lastRenderedPageBreak/>
        <w:t xml:space="preserve"> </w:t>
      </w:r>
    </w:p>
    <w:p w14:paraId="7A32CFB3" w14:textId="4ACD71EB" w:rsidR="00614996" w:rsidRDefault="00614996" w:rsidP="003361AE">
      <w:pPr>
        <w:jc w:val="center"/>
        <w:rPr>
          <w:rFonts w:ascii="Arial" w:hAnsi="Arial" w:cs="Arial"/>
          <w:b/>
          <w:color w:val="000000"/>
          <w:sz w:val="20"/>
          <w:szCs w:val="20"/>
        </w:rPr>
      </w:pPr>
      <w:r>
        <w:rPr>
          <w:rFonts w:ascii="Arial" w:hAnsi="Arial"/>
          <w:b/>
          <w:sz w:val="20"/>
        </w:rPr>
        <w:t>III PRIEDAS</w:t>
      </w:r>
    </w:p>
    <w:p w14:paraId="0A56F5E6" w14:textId="2DABD822" w:rsidR="00614996" w:rsidRDefault="00614996" w:rsidP="003361AE">
      <w:pPr>
        <w:pStyle w:val="Heading5"/>
        <w:numPr>
          <w:ilvl w:val="0"/>
          <w:numId w:val="0"/>
        </w:numPr>
        <w:shd w:val="clear" w:color="auto" w:fill="FFFFFF"/>
        <w:spacing w:after="0" w:line="240" w:lineRule="auto"/>
        <w:ind w:left="1134" w:right="960"/>
        <w:jc w:val="center"/>
        <w:rPr>
          <w:rFonts w:ascii="Arial" w:hAnsi="Arial" w:cs="Arial"/>
          <w:i w:val="0"/>
          <w:iCs w:val="0"/>
          <w:sz w:val="20"/>
          <w:szCs w:val="20"/>
        </w:rPr>
      </w:pPr>
      <w:r>
        <w:rPr>
          <w:rFonts w:ascii="Arial" w:hAnsi="Arial"/>
          <w:i w:val="0"/>
          <w:sz w:val="20"/>
        </w:rPr>
        <w:t>Atitikties kriterijams, pagal kuriuos nustatoma, kada apdorotos plastiko atliekos nebelaikomos atliekomis, deklaracija</w:t>
      </w:r>
    </w:p>
    <w:p w14:paraId="0C6DDD6C" w14:textId="77777777" w:rsidR="00811A14" w:rsidRPr="00811A14" w:rsidRDefault="00811A14" w:rsidP="00811A14"/>
    <w:p w14:paraId="4DD07610" w14:textId="18431324" w:rsidR="00BF664B" w:rsidRDefault="00253848" w:rsidP="00BF5A2C">
      <w:pPr>
        <w:pStyle w:val="ListParagraph"/>
        <w:ind w:left="142"/>
        <w:rPr>
          <w:rFonts w:ascii="Arial" w:hAnsi="Arial" w:cs="Arial"/>
          <w:sz w:val="20"/>
          <w:szCs w:val="20"/>
        </w:rPr>
      </w:pPr>
      <w:r>
        <w:rPr>
          <w:rFonts w:ascii="Arial" w:hAnsi="Arial"/>
          <w:sz w:val="20"/>
        </w:rPr>
        <w:t xml:space="preserve">1. Grąžinamojo perdirbimo plastikinių medžiagų, skirtų su maistu besiliečiančioms medžiagoms arba gaminiams gaminti, atitikties deklaracija </w:t>
      </w:r>
    </w:p>
    <w:p w14:paraId="4610E2B3" w14:textId="77777777" w:rsidR="00F716B2" w:rsidRDefault="00F716B2" w:rsidP="00BF5A2C">
      <w:pPr>
        <w:pStyle w:val="ListParagraph"/>
        <w:ind w:left="142"/>
        <w:rPr>
          <w:rFonts w:ascii="Arial" w:hAnsi="Arial" w:cs="Arial"/>
          <w:sz w:val="20"/>
          <w:szCs w:val="20"/>
        </w:rPr>
      </w:pPr>
    </w:p>
    <w:p w14:paraId="61AC2400" w14:textId="77777777" w:rsidR="00BF5A2C" w:rsidRDefault="00BF5A2C" w:rsidP="00BF5A2C">
      <w:pPr>
        <w:pStyle w:val="ListParagraph"/>
        <w:ind w:left="142"/>
        <w:rPr>
          <w:rFonts w:ascii="Arial" w:hAnsi="Arial" w:cs="Arial"/>
          <w:sz w:val="20"/>
          <w:szCs w:val="20"/>
        </w:rPr>
      </w:pPr>
    </w:p>
    <w:p w14:paraId="79114586" w14:textId="273A5C5B" w:rsidR="008A5CB4" w:rsidRDefault="00BF5A2C" w:rsidP="00F716B2">
      <w:pPr>
        <w:jc w:val="both"/>
        <w:rPr>
          <w:rFonts w:ascii="Arial" w:hAnsi="Arial" w:cs="Arial"/>
          <w:sz w:val="20"/>
          <w:szCs w:val="20"/>
        </w:rPr>
      </w:pPr>
      <w:r>
        <w:rPr>
          <w:rFonts w:ascii="Arial" w:hAnsi="Arial"/>
          <w:sz w:val="20"/>
        </w:rPr>
        <w:t>Pagal 2008 m. kovo 27 d. Komisijos reglamentą (EB) Nr. 282/2008 to reglamento 12 straipsnio 2 dalyje nustatytais atvejais reikalaujamoje atitikties deklaracijoje papildomai pateikiama ši informacija, kaip nurodyta to reglamento I priedo B dalyje, t. y.:</w:t>
      </w:r>
    </w:p>
    <w:p w14:paraId="28E49E43" w14:textId="77777777" w:rsidR="008A5CB4" w:rsidRDefault="008A5CB4" w:rsidP="00F716B2">
      <w:pPr>
        <w:jc w:val="both"/>
        <w:rPr>
          <w:rFonts w:ascii="Arial" w:hAnsi="Arial" w:cs="Arial"/>
          <w:sz w:val="20"/>
          <w:szCs w:val="20"/>
        </w:rPr>
      </w:pPr>
    </w:p>
    <w:p w14:paraId="692FCA3F" w14:textId="77777777" w:rsidR="008A5CB4" w:rsidRDefault="008A5CB4" w:rsidP="00F716B2">
      <w:pPr>
        <w:jc w:val="both"/>
        <w:rPr>
          <w:rFonts w:ascii="Arial" w:hAnsi="Arial" w:cs="Arial"/>
          <w:sz w:val="20"/>
          <w:szCs w:val="20"/>
        </w:rPr>
      </w:pPr>
      <w:r>
        <w:rPr>
          <w:rFonts w:ascii="Arial" w:hAnsi="Arial"/>
          <w:sz w:val="20"/>
        </w:rPr>
        <w:t xml:space="preserve">1) deklaracija, kad perdirbimo procesas buvo leistas, nurodant leidžiamo perdirbimo proceso EB registro numerį; </w:t>
      </w:r>
    </w:p>
    <w:p w14:paraId="573E1DB9" w14:textId="77777777" w:rsidR="008A5CB4" w:rsidRDefault="008A5CB4" w:rsidP="00F716B2">
      <w:pPr>
        <w:jc w:val="both"/>
        <w:rPr>
          <w:rFonts w:ascii="Arial" w:hAnsi="Arial" w:cs="Arial"/>
          <w:sz w:val="20"/>
          <w:szCs w:val="20"/>
        </w:rPr>
      </w:pPr>
    </w:p>
    <w:p w14:paraId="7D5B8390" w14:textId="77777777" w:rsidR="008A5CB4" w:rsidRDefault="008A5CB4" w:rsidP="00F716B2">
      <w:pPr>
        <w:jc w:val="both"/>
        <w:rPr>
          <w:rFonts w:ascii="Arial" w:hAnsi="Arial" w:cs="Arial"/>
          <w:sz w:val="20"/>
          <w:szCs w:val="20"/>
        </w:rPr>
      </w:pPr>
      <w:r>
        <w:rPr>
          <w:rFonts w:ascii="Arial" w:hAnsi="Arial"/>
          <w:sz w:val="20"/>
        </w:rPr>
        <w:t xml:space="preserve">2) pareiškimas, kad plastiko žaliava, perdirbimo procesas ir perdirbtas plastikas atitinka specifikacijas, pagal kurias buvo išduotas leidimas; </w:t>
      </w:r>
    </w:p>
    <w:p w14:paraId="5005D20C" w14:textId="77777777" w:rsidR="008A5CB4" w:rsidRDefault="008A5CB4" w:rsidP="00F716B2">
      <w:pPr>
        <w:jc w:val="both"/>
        <w:rPr>
          <w:rFonts w:ascii="Arial" w:hAnsi="Arial" w:cs="Arial"/>
          <w:sz w:val="20"/>
          <w:szCs w:val="20"/>
        </w:rPr>
      </w:pPr>
    </w:p>
    <w:p w14:paraId="6B2F57F5" w14:textId="1C8E5A25" w:rsidR="00BF664B" w:rsidRPr="00BF5A2C" w:rsidRDefault="008A5CB4" w:rsidP="00F716B2">
      <w:pPr>
        <w:jc w:val="both"/>
        <w:rPr>
          <w:rFonts w:ascii="Arial" w:hAnsi="Arial" w:cs="Arial"/>
          <w:sz w:val="20"/>
          <w:szCs w:val="20"/>
        </w:rPr>
      </w:pPr>
      <w:r>
        <w:rPr>
          <w:rFonts w:ascii="Arial" w:hAnsi="Arial"/>
          <w:sz w:val="20"/>
        </w:rPr>
        <w:t>3) deklaracija, kad kokybės užtikrinimo sistema įgyvendinama pagal 2006 m. gruodžio 22 d. Komisijos reglamento (EB) Nr. 2023/2006 dėl medžiagų ir gaminių, skirtų liestis su maistu, geros gamybos praktikos priedo B skirsnį.</w:t>
      </w:r>
    </w:p>
    <w:p w14:paraId="2BE5D567" w14:textId="25FB165D" w:rsidR="00253848" w:rsidRDefault="00253848">
      <w:pPr>
        <w:suppressAutoHyphens w:val="0"/>
        <w:rPr>
          <w:noProof/>
        </w:rPr>
      </w:pPr>
      <w:r>
        <w:br w:type="page"/>
      </w:r>
    </w:p>
    <w:p w14:paraId="36CB41B0" w14:textId="77777777" w:rsidR="009D0B6D" w:rsidRDefault="009D0B6D" w:rsidP="003361AE">
      <w:pPr>
        <w:rPr>
          <w:noProof/>
        </w:rPr>
      </w:pPr>
    </w:p>
    <w:p w14:paraId="2298CC5A" w14:textId="05B1E885" w:rsidR="00BF664B" w:rsidRDefault="00BF664B" w:rsidP="003361AE">
      <w:pPr>
        <w:rPr>
          <w:rFonts w:ascii="Arial" w:hAnsi="Arial" w:cs="Arial"/>
          <w:sz w:val="20"/>
          <w:szCs w:val="20"/>
        </w:rPr>
      </w:pPr>
    </w:p>
    <w:p w14:paraId="506ADB87" w14:textId="77777777" w:rsidR="009D0B6D" w:rsidRDefault="009D0B6D" w:rsidP="003361AE">
      <w:pPr>
        <w:rPr>
          <w:rFonts w:ascii="Arial" w:hAnsi="Arial" w:cs="Arial"/>
          <w:sz w:val="20"/>
          <w:szCs w:val="20"/>
        </w:rPr>
      </w:pPr>
    </w:p>
    <w:p w14:paraId="1531E261" w14:textId="68E0540D" w:rsidR="00BF664B" w:rsidRPr="00811A14" w:rsidRDefault="006062AD" w:rsidP="006062AD">
      <w:pPr>
        <w:pStyle w:val="ListParagraph"/>
        <w:ind w:left="142"/>
        <w:rPr>
          <w:rFonts w:ascii="Arial" w:hAnsi="Arial" w:cs="Arial"/>
          <w:sz w:val="20"/>
          <w:szCs w:val="20"/>
        </w:rPr>
      </w:pPr>
      <w:r>
        <w:rPr>
          <w:rFonts w:ascii="Arial" w:hAnsi="Arial"/>
          <w:sz w:val="20"/>
        </w:rPr>
        <w:t>2. Grąžinamojo perdirbimo plastikinės medžiagos, skirtos kitiems gaminiams gaminti, atitikties deklaracija</w:t>
      </w:r>
    </w:p>
    <w:p w14:paraId="58C5C55E" w14:textId="77777777" w:rsidR="00486481" w:rsidRPr="00811A14" w:rsidRDefault="00486481" w:rsidP="00811A14">
      <w:pPr>
        <w:rPr>
          <w:i/>
          <w:iCs/>
        </w:rPr>
      </w:pPr>
    </w:p>
    <w:tbl>
      <w:tblPr>
        <w:tblW w:w="9782" w:type="dxa"/>
        <w:tblInd w:w="-434" w:type="dxa"/>
        <w:tblLayout w:type="fixed"/>
        <w:tblCellMar>
          <w:top w:w="48" w:type="dxa"/>
          <w:left w:w="96" w:type="dxa"/>
          <w:bottom w:w="48" w:type="dxa"/>
          <w:right w:w="96" w:type="dxa"/>
        </w:tblCellMar>
        <w:tblLook w:val="04A0" w:firstRow="1" w:lastRow="0" w:firstColumn="1" w:lastColumn="0" w:noHBand="0" w:noVBand="1"/>
      </w:tblPr>
      <w:tblGrid>
        <w:gridCol w:w="993"/>
        <w:gridCol w:w="8789"/>
      </w:tblGrid>
      <w:tr w:rsidR="00614996" w14:paraId="09492DA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5243360"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1</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8D3B3E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Gamintojas / medžiagų importuotojas</w:t>
            </w:r>
          </w:p>
          <w:p w14:paraId="0CA99072"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Pavadinimas:</w:t>
            </w:r>
          </w:p>
          <w:p w14:paraId="60170BA0"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Adresas:</w:t>
            </w:r>
          </w:p>
          <w:p w14:paraId="6F25EB63"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Kontaktinis asmuo:</w:t>
            </w:r>
          </w:p>
          <w:p w14:paraId="1CC4353F"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Tel.</w:t>
            </w:r>
          </w:p>
          <w:p w14:paraId="2E3B642A"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El. p.</w:t>
            </w:r>
          </w:p>
          <w:p w14:paraId="377E7487" w14:textId="0C11D5D5"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Registracijos Nr. Atliekų gamybos ir tvarkymo registre:</w:t>
            </w:r>
          </w:p>
        </w:tc>
      </w:tr>
      <w:tr w:rsidR="00614996" w14:paraId="7D5D9E39"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768DB2C"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2</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CAD04B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Grąžinamojo perdirbimo plastikinės medžiagos rūšis (</w:t>
            </w:r>
            <w:r>
              <w:rPr>
                <w:rFonts w:ascii="Arial" w:hAnsi="Arial"/>
                <w:i/>
                <w:sz w:val="20"/>
              </w:rPr>
              <w:t>nurodyti):</w:t>
            </w:r>
          </w:p>
          <w:p w14:paraId="449AE999"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HDPE (didelio tankio polietilenas)</w:t>
            </w:r>
          </w:p>
          <w:p w14:paraId="06007C03"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LDPE (mažo tankio polietilenas)</w:t>
            </w:r>
          </w:p>
          <w:p w14:paraId="5BA2220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PET (polietilentereftalatas)</w:t>
            </w:r>
          </w:p>
          <w:p w14:paraId="75FF72ED"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PP (polipropilenas)</w:t>
            </w:r>
          </w:p>
          <w:p w14:paraId="63E8E3E2"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PS (polistirenas)</w:t>
            </w:r>
          </w:p>
          <w:p w14:paraId="787B439E"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PVC (polivinilchloridas)</w:t>
            </w:r>
          </w:p>
          <w:p w14:paraId="2BDE0188"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EPS (išplėstas polistirenas)</w:t>
            </w:r>
          </w:p>
          <w:p w14:paraId="7EED7F1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Kiti (</w:t>
            </w:r>
            <w:r>
              <w:rPr>
                <w:rFonts w:ascii="Arial" w:hAnsi="Arial"/>
                <w:i/>
                <w:sz w:val="20"/>
              </w:rPr>
              <w:t>nurodyti</w:t>
            </w:r>
            <w:r>
              <w:rPr>
                <w:rFonts w:ascii="Arial" w:hAnsi="Arial"/>
                <w:sz w:val="20"/>
              </w:rPr>
              <w:t>)</w:t>
            </w:r>
          </w:p>
          <w:p w14:paraId="7830A602" w14:textId="091CB74D" w:rsidR="003D70D1"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Neplastikinių sudedamųjų dalių kiekis (%):</w:t>
            </w:r>
          </w:p>
        </w:tc>
      </w:tr>
      <w:tr w:rsidR="00614996" w14:paraId="439C44EF"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B8BE88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3</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163FAE1"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Partijos numeris ir kiekis (tonomis):</w:t>
            </w:r>
          </w:p>
        </w:tc>
      </w:tr>
      <w:tr w:rsidR="00614996" w14:paraId="1416AA9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0D4B5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4</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20FD2CB" w14:textId="294EC668"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Ši siunta atitinka Ministro įsakymo, nustatančio kriterijus, pagal kuriuos nustatoma, kada mechaniškai apdorojamos plastiko atliekos, skirtos plastikinių gaminių gamybai, nebelaikomos atliekomis pagal 2022 m. balandžio 8 d. Įstatymą Nr. 7/2022 dėl atliekų ir užteršto dirvožemio žiedinei ekonomikai, 3 straipsnyje nurodytus kriterijus.</w:t>
            </w:r>
          </w:p>
        </w:tc>
      </w:tr>
      <w:tr w:rsidR="00614996" w14:paraId="5EBE028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49A109B"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5</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57BF049" w14:textId="2C48A18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Šios siuntos atveju atsekamumas nuo šaltinio yra užtikrinamas nuo atliekų susidarymo vietos ir tai galima įrodyti bei dokumentuoti pagal ministro įsakymo, nustatančio kriterijus, pagal kuriuos nustatoma, kada mechaniškai apdorojamos plastiko atliekos, skirtos plastikinių gaminių gamybai, nustoja būti atliekomis pagal 2022 m. balandžio 8 d. Įstatymą Nr. 7/2022 dėl atliekų ir užteršto dirvožemio žiedinei ekonomikai, 8 straipsnį.</w:t>
            </w:r>
          </w:p>
        </w:tc>
      </w:tr>
      <w:tr w:rsidR="00614996" w14:paraId="2CCD258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3A73BEFF"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6</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5732132" w14:textId="73DE103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Pagal ministro įsakymo 6 straipsnį medžiagos gamintojas įgyvendina tvarkymo sistemą, nustatančią kriterijus, pagal kuriuos nustatoma, kada mechaniškai apdorojamos plastiko atliekos, skirtos plastikinių gaminių gamybai, nebelaikomos atliekomis pagal 2022 m. balandžio 8 d. Įstatymą Nr. 7/2022 dėl atliekų ir užteršto dirvožemio žiedinei ekonomikai.</w:t>
            </w:r>
          </w:p>
        </w:tc>
      </w:tr>
      <w:tr w:rsidR="00614996" w14:paraId="5C526FFD"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5246B07"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7</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F74BBB9" w14:textId="2A3648BE" w:rsidR="00614996" w:rsidRPr="00177144" w:rsidRDefault="00614996" w:rsidP="00811A14">
            <w:pPr>
              <w:pStyle w:val="cuerpotablaizq"/>
              <w:widowControl w:val="0"/>
              <w:spacing w:beforeAutospacing="0" w:after="0" w:afterAutospacing="0"/>
              <w:rPr>
                <w:rFonts w:ascii="Arial" w:hAnsi="Arial" w:cs="Arial"/>
                <w:sz w:val="20"/>
                <w:szCs w:val="20"/>
              </w:rPr>
            </w:pPr>
            <w:r>
              <w:rPr>
                <w:rFonts w:ascii="Arial" w:hAnsi="Arial"/>
                <w:sz w:val="20"/>
              </w:rPr>
              <w:t>Šios siuntos medžiagas ketinama tiesiogiai parduoti arba per prekybos agentą (platintoją) naudoti tik plastiko perdirbimo sektoriuje.</w:t>
            </w:r>
          </w:p>
        </w:tc>
      </w:tr>
      <w:tr w:rsidR="00614996" w14:paraId="35222DAA"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19F1732"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8</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F49D4A6"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w:t>
            </w:r>
            <w:r>
              <w:rPr>
                <w:rFonts w:ascii="Arial" w:hAnsi="Arial"/>
                <w:i/>
                <w:sz w:val="20"/>
              </w:rPr>
              <w:t>pasirinkti vieną iš parinkčių</w:t>
            </w:r>
            <w:r>
              <w:rPr>
                <w:rFonts w:ascii="Arial" w:hAnsi="Arial"/>
                <w:sz w:val="20"/>
              </w:rPr>
              <w:t>):</w:t>
            </w:r>
          </w:p>
          <w:p w14:paraId="3E6FA4F8"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Siunta atitinka šį techninį standartą: (</w:t>
            </w:r>
            <w:r>
              <w:rPr>
                <w:rFonts w:ascii="Arial" w:hAnsi="Arial"/>
                <w:i/>
                <w:sz w:val="20"/>
              </w:rPr>
              <w:t>nurodyti numerį</w:t>
            </w:r>
            <w:r>
              <w:rPr>
                <w:rFonts w:ascii="Arial" w:hAnsi="Arial"/>
                <w:sz w:val="20"/>
              </w:rPr>
              <w:t>)</w:t>
            </w:r>
          </w:p>
          <w:p w14:paraId="5C188E91"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Siunta atitinka tikslinės pramonės reikalaujamas technines specifikacijas.</w:t>
            </w:r>
          </w:p>
        </w:tc>
      </w:tr>
      <w:tr w:rsidR="00614996" w14:paraId="566058C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7B3E9631"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9</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B14C1ED" w14:textId="08F9768A"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Šioje siuntoje esanti medžiaga neklasifikuojama kaip pavojinga, kaip nustatyta Reglamento (EB) Nr. 1272/2008</w:t>
            </w:r>
            <w:r w:rsidR="00440EB5">
              <w:rPr>
                <w:rStyle w:val="FootnoteReference"/>
                <w:rFonts w:ascii="Arial" w:hAnsi="Arial" w:cs="Arial"/>
                <w:sz w:val="20"/>
                <w:szCs w:val="20"/>
              </w:rPr>
              <w:footnoteReference w:id="2"/>
            </w:r>
            <w:r>
              <w:rPr>
                <w:rFonts w:ascii="Arial" w:hAnsi="Arial"/>
                <w:sz w:val="20"/>
              </w:rPr>
              <w:t xml:space="preserve"> (KŽP reglamentas) kriterijuose, atitinka nuostatas, susijusias su labai didelį susirūpinimą keliančių cheminių medžiagų pateikimu rinkai, taip pat Reglamento (EB) Nr. </w:t>
            </w:r>
            <w:r>
              <w:rPr>
                <w:rFonts w:ascii="Arial" w:hAnsi="Arial"/>
                <w:sz w:val="20"/>
              </w:rPr>
              <w:lastRenderedPageBreak/>
              <w:t>1907/2006</w:t>
            </w:r>
            <w:r w:rsidR="00440EB5">
              <w:rPr>
                <w:rStyle w:val="FootnoteReference"/>
                <w:rFonts w:ascii="Arial" w:hAnsi="Arial" w:cs="Arial"/>
                <w:sz w:val="20"/>
                <w:szCs w:val="20"/>
              </w:rPr>
              <w:footnoteReference w:id="3"/>
            </w:r>
            <w:r>
              <w:rPr>
                <w:rFonts w:ascii="Arial" w:hAnsi="Arial"/>
                <w:sz w:val="20"/>
              </w:rPr>
              <w:t xml:space="preserve"> (REACH reglamentas) XVII priedo apribojimus ir patvariųjų organinių teršalų naudojimo ir pateikimo rinkai draudimus arba apribojimus, nustatytus Reglamento (ES) 2019/1021</w:t>
            </w:r>
            <w:r w:rsidR="00440EB5">
              <w:rPr>
                <w:rStyle w:val="FootnoteReference"/>
                <w:rFonts w:ascii="Arial" w:hAnsi="Arial" w:cs="Arial"/>
                <w:sz w:val="20"/>
                <w:szCs w:val="20"/>
              </w:rPr>
              <w:footnoteReference w:id="4"/>
            </w:r>
            <w:r>
              <w:rPr>
                <w:rFonts w:ascii="Arial" w:hAnsi="Arial"/>
                <w:sz w:val="20"/>
              </w:rPr>
              <w:t xml:space="preserve"> (POP reglamentas) 3 straipsnyje.</w:t>
            </w:r>
          </w:p>
        </w:tc>
      </w:tr>
      <w:tr w:rsidR="00614996" w14:paraId="69E40DE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93A55D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lastRenderedPageBreak/>
              <w:t>10</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FBA52B" w14:textId="07DD9CE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Mechaniškai apdorotų plastiko atliekų, kurios nebelaikomos atliekomis pagal 2022 m. balandžio 8 d. Įstatymą Nr. 7/2022 dėl atliekų ir užteršto dirvožemio žiedinei ekonomikai, gamintojo ir (arba) importuotojo deklaracija.</w:t>
            </w:r>
          </w:p>
          <w:p w14:paraId="5BD9070F" w14:textId="77777777" w:rsidR="003806B6" w:rsidRDefault="003806B6" w:rsidP="003361AE">
            <w:pPr>
              <w:pStyle w:val="cuerpotablaizq"/>
              <w:widowControl w:val="0"/>
              <w:spacing w:beforeAutospacing="0" w:after="0" w:afterAutospacing="0"/>
              <w:rPr>
                <w:rFonts w:ascii="Arial" w:hAnsi="Arial" w:cs="Arial"/>
                <w:sz w:val="20"/>
                <w:szCs w:val="20"/>
              </w:rPr>
            </w:pPr>
          </w:p>
          <w:p w14:paraId="19FC45D4"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Patvirtinu, kad, mano žiniomis, pirmiau pateikta informacija yra išsami ir tiksli.</w:t>
            </w:r>
          </w:p>
          <w:p w14:paraId="60DBC366" w14:textId="0E9931F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[Vardas, pavardė, data, parašas]</w:t>
            </w:r>
          </w:p>
        </w:tc>
      </w:tr>
    </w:tbl>
    <w:p w14:paraId="6CF61555" w14:textId="77777777" w:rsidR="00614996" w:rsidRDefault="00614996" w:rsidP="003361AE">
      <w:pPr>
        <w:rPr>
          <w:sz w:val="20"/>
          <w:szCs w:val="20"/>
        </w:rPr>
      </w:pPr>
    </w:p>
    <w:p w14:paraId="6FA26517" w14:textId="77777777" w:rsidR="00B30FE7" w:rsidRDefault="00B30FE7" w:rsidP="003361AE">
      <w:pPr>
        <w:autoSpaceDE w:val="0"/>
        <w:jc w:val="both"/>
        <w:sectPr w:rsidR="00B30FE7" w:rsidSect="009D0B6D">
          <w:headerReference w:type="default" r:id="rId8"/>
          <w:footerReference w:type="default" r:id="rId9"/>
          <w:pgSz w:w="11906" w:h="16838"/>
          <w:pgMar w:top="2794" w:right="991" w:bottom="851" w:left="1701" w:header="900" w:footer="709" w:gutter="0"/>
          <w:cols w:space="720"/>
          <w:docGrid w:linePitch="360"/>
        </w:sectPr>
      </w:pPr>
    </w:p>
    <w:p w14:paraId="440D1360" w14:textId="77777777" w:rsidR="00B30FE7" w:rsidRDefault="00B30FE7" w:rsidP="003361AE">
      <w:pPr>
        <w:jc w:val="center"/>
        <w:rPr>
          <w:rFonts w:ascii="Arial" w:hAnsi="Arial" w:cs="Arial"/>
          <w:b/>
          <w:sz w:val="20"/>
          <w:szCs w:val="20"/>
        </w:rPr>
      </w:pPr>
      <w:r>
        <w:rPr>
          <w:rFonts w:ascii="Arial" w:hAnsi="Arial"/>
          <w:b/>
          <w:sz w:val="20"/>
        </w:rPr>
        <w:lastRenderedPageBreak/>
        <w:t>IV PRIEDAS</w:t>
      </w:r>
    </w:p>
    <w:p w14:paraId="44AD12A1" w14:textId="28FB853F" w:rsidR="00B30FE7" w:rsidRDefault="00B30FE7" w:rsidP="003361AE">
      <w:pPr>
        <w:jc w:val="center"/>
        <w:rPr>
          <w:rFonts w:ascii="Arial" w:hAnsi="Arial" w:cs="Arial"/>
          <w:b/>
          <w:sz w:val="20"/>
          <w:szCs w:val="20"/>
        </w:rPr>
      </w:pPr>
      <w:r>
        <w:rPr>
          <w:rFonts w:ascii="Arial" w:hAnsi="Arial"/>
          <w:b/>
          <w:sz w:val="20"/>
        </w:rPr>
        <w:t>POP</w:t>
      </w:r>
      <w:r>
        <w:rPr>
          <w:rStyle w:val="Ancladenotafinal"/>
          <w:rFonts w:ascii="Arial" w:hAnsi="Arial" w:cs="Arial"/>
          <w:b/>
          <w:sz w:val="20"/>
          <w:szCs w:val="20"/>
        </w:rPr>
        <w:endnoteReference w:id="1"/>
      </w:r>
      <w:r>
        <w:rPr>
          <w:rFonts w:ascii="Arial" w:hAnsi="Arial"/>
          <w:b/>
          <w:sz w:val="20"/>
        </w:rPr>
        <w:t xml:space="preserve"> reglamento taikymo plastiko atliekoms gairės</w:t>
      </w:r>
    </w:p>
    <w:p w14:paraId="3EB092A4" w14:textId="77777777" w:rsidR="00B30FE7" w:rsidRDefault="00B30FE7" w:rsidP="003361AE">
      <w:pPr>
        <w:jc w:val="center"/>
        <w:rPr>
          <w:rFonts w:ascii="Arial" w:hAnsi="Arial" w:cs="Arial"/>
          <w:b/>
          <w:sz w:val="20"/>
          <w:szCs w:val="20"/>
        </w:rPr>
      </w:pPr>
    </w:p>
    <w:p w14:paraId="16F6637D" w14:textId="77777777" w:rsidR="00B30FE7" w:rsidRDefault="00B30FE7" w:rsidP="003361AE">
      <w:pPr>
        <w:jc w:val="center"/>
        <w:rPr>
          <w:rFonts w:ascii="Arial" w:hAnsi="Arial" w:cs="Arial"/>
          <w:b/>
          <w:sz w:val="20"/>
          <w:szCs w:val="20"/>
        </w:rPr>
      </w:pPr>
    </w:p>
    <w:p w14:paraId="055377F3" w14:textId="19A0B429" w:rsidR="00B30FE7" w:rsidRDefault="00B30FE7" w:rsidP="003361AE">
      <w:pPr>
        <w:jc w:val="center"/>
        <w:rPr>
          <w:rFonts w:ascii="Arial" w:hAnsi="Arial" w:cs="Arial"/>
          <w:b/>
          <w:sz w:val="20"/>
          <w:szCs w:val="20"/>
        </w:rPr>
      </w:pPr>
    </w:p>
    <w:p w14:paraId="6E2D47F7" w14:textId="53109125" w:rsidR="00B30FE7" w:rsidRDefault="00906DFD" w:rsidP="003361AE">
      <w:pPr>
        <w:jc w:val="center"/>
        <w:rPr>
          <w:rFonts w:ascii="Arial" w:hAnsi="Arial" w:cs="Arial"/>
          <w:b/>
          <w:sz w:val="20"/>
          <w:szCs w:val="20"/>
        </w:rPr>
      </w:pPr>
      <w:r>
        <w:rPr>
          <w:noProof/>
        </w:rPr>
        <mc:AlternateContent>
          <mc:Choice Requires="wps">
            <w:drawing>
              <wp:anchor distT="0" distB="0" distL="114300" distR="114300" simplePos="0" relativeHeight="251671552" behindDoc="0" locked="0" layoutInCell="1" allowOverlap="1" wp14:anchorId="3D9D0B03" wp14:editId="7C90ACAF">
                <wp:simplePos x="0" y="0"/>
                <wp:positionH relativeFrom="column">
                  <wp:posOffset>2980055</wp:posOffset>
                </wp:positionH>
                <wp:positionV relativeFrom="paragraph">
                  <wp:posOffset>2255632</wp:posOffset>
                </wp:positionV>
                <wp:extent cx="1918447" cy="291353"/>
                <wp:effectExtent l="0" t="0" r="24765" b="13970"/>
                <wp:wrapNone/>
                <wp:docPr id="11" name="Text Box 11"/>
                <wp:cNvGraphicFramePr/>
                <a:graphic xmlns:a="http://schemas.openxmlformats.org/drawingml/2006/main">
                  <a:graphicData uri="http://schemas.microsoft.com/office/word/2010/wordprocessingShape">
                    <wps:wsp>
                      <wps:cNvSpPr txBox="1"/>
                      <wps:spPr>
                        <a:xfrm>
                          <a:off x="0" y="0"/>
                          <a:ext cx="1918447" cy="291353"/>
                        </a:xfrm>
                        <a:prstGeom prst="rect">
                          <a:avLst/>
                        </a:prstGeom>
                        <a:solidFill>
                          <a:schemeClr val="lt1"/>
                        </a:solidFill>
                        <a:ln w="6350">
                          <a:solidFill>
                            <a:prstClr val="black"/>
                          </a:solidFill>
                        </a:ln>
                      </wps:spPr>
                      <wps:txbx>
                        <w:txbxContent>
                          <w:p w14:paraId="3834AA7E" w14:textId="77777777" w:rsidR="006C161B" w:rsidRDefault="00906DFD" w:rsidP="006C161B">
                            <w:pPr>
                              <w:jc w:val="center"/>
                              <w:rPr>
                                <w:sz w:val="13"/>
                                <w:szCs w:val="13"/>
                              </w:rPr>
                            </w:pPr>
                            <w:r>
                              <w:rPr>
                                <w:sz w:val="13"/>
                              </w:rPr>
                              <w:t xml:space="preserve">Deginimas / energijos vertinimas </w:t>
                            </w:r>
                          </w:p>
                          <w:p w14:paraId="71F47356" w14:textId="553DA01F" w:rsidR="00906DFD" w:rsidRPr="006C161B" w:rsidRDefault="006C161B" w:rsidP="006C161B">
                            <w:pPr>
                              <w:jc w:val="center"/>
                              <w:rPr>
                                <w:sz w:val="13"/>
                                <w:szCs w:val="13"/>
                              </w:rPr>
                            </w:pPr>
                            <w:r>
                              <w:rPr>
                                <w:sz w:val="13"/>
                              </w:rPr>
                              <w:t>(POT reglamento V priedo 1 dalies įgyvendinimas)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9D0B03" id="_x0000_t202" coordsize="21600,21600" o:spt="202" path="m,l,21600r21600,l21600,xe">
                <v:stroke joinstyle="miter"/>
                <v:path gradientshapeok="t" o:connecttype="rect"/>
              </v:shapetype>
              <v:shape id="Text Box 11" o:spid="_x0000_s1026" type="#_x0000_t202" style="position:absolute;left:0;text-align:left;margin-left:234.65pt;margin-top:177.6pt;width:151.05pt;height:22.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zt9OAIAAHwEAAAOAAAAZHJzL2Uyb0RvYy54bWysVE1v2zAMvQ/YfxB0Xxzno22MOEWWIsOA&#10;oC2QFj0rspQYk0VNUmJnv36U7Hy022nYRaZE6ol8fPT0vqkUOQjrStA5TXt9SoTmUJR6m9PXl+WX&#10;O0qcZ7pgCrTI6VE4ej/7/Glam0wMYAeqEJYgiHZZbXK6895kSeL4TlTM9cAIjU4JtmIet3abFJbV&#10;iF6pZNDv3yQ12MJY4MI5PH1onXQW8aUU3D9J6YQnKqeYm4+rjesmrMlsyrKtZWZX8i4N9g9ZVKzU&#10;+OgZ6oF5Rva2/AOqKrkFB9L3OFQJSFlyEWvAatL+h2rWO2ZErAXJceZMk/t/sPzxsDbPlvjmKzTY&#10;wEBIbVzm8DDU00hbhS9mStCPFB7PtInGEx4uTdK70eiWEo6+wSQdjocBJrncNtb5bwIqEoycWmxL&#10;ZIsdVs63oaeQ8JgDVRbLUqm4CVIQC2XJgWETlY85Ivi7KKVJndOb4bgfgd/5AvT5/kYx/qNL7yoK&#10;8ZTGnC+1B8s3m6YjZAPFEXmy0ErIGb4sEXfFnH9mFjWD1OAc+CdcpAJMBjqLkh3YX387D/HYSvRS&#10;UqMGc+p+7pkVlKjvGps8SUejINq4GY1vB7ix157NtUfvqwUgQylOnOHRDPFenUxpoXrDcZmHV9HF&#10;NMe3c+pP5sK3k4HjxsV8HoNQpob5lV4bHqBDRwKfL80bs6brp0clPMJJrSz70NY2NtzUMN97kGXs&#10;eSC4ZbXjHSUeVdONY5ih632Muvw0Zr8BAAD//wMAUEsDBBQABgAIAAAAIQC6MLx63gAAAAsBAAAP&#10;AAAAZHJzL2Rvd25yZXYueG1sTI/LTsMwEEX3SPyDNUjsqJM+0xCnAlTYsKIg1tPYtS1iO7LdNPw9&#10;wwqWo3t075lmN7mejSomG7yAclYAU74L0not4OP9+a4CljJ6iX3wSsC3SrBrr68arGW4+Dc1HrJm&#10;VOJTjQJMzkPNeeqMcphmYVCeslOIDjOdUXMZ8ULlrufzolhzh9bTgsFBPRnVfR3OTsD+UW91V2E0&#10;+0paO06fp1f9IsTtzfRwDyyrKf/B8KtP6tCS0zGcvUysF7BcbxeEClisVnNgRGw25RLYkaKiLIG3&#10;Df//Q/sDAAD//wMAUEsBAi0AFAAGAAgAAAAhALaDOJL+AAAA4QEAABMAAAAAAAAAAAAAAAAAAAAA&#10;AFtDb250ZW50X1R5cGVzXS54bWxQSwECLQAUAAYACAAAACEAOP0h/9YAAACUAQAACwAAAAAAAAAA&#10;AAAAAAAvAQAAX3JlbHMvLnJlbHNQSwECLQAUAAYACAAAACEANi87fTgCAAB8BAAADgAAAAAAAAAA&#10;AAAAAAAuAgAAZHJzL2Uyb0RvYy54bWxQSwECLQAUAAYACAAAACEAujC8et4AAAALAQAADwAAAAAA&#10;AAAAAAAAAACSBAAAZHJzL2Rvd25yZXYueG1sUEsFBgAAAAAEAAQA8wAAAJ0FAAAAAA==&#10;" fillcolor="white [3201]" strokeweight=".5pt">
                <v:textbox>
                  <w:txbxContent>
                    <w:p w14:paraId="3834AA7E" w14:textId="77777777" w:rsidR="006C161B" w:rsidRDefault="00906DFD" w:rsidP="006C161B">
                      <w:pPr>
                        <w:jc w:val="center"/>
                        <w:rPr>
                          <w:sz w:val="13"/>
                          <w:szCs w:val="13"/>
                        </w:rPr>
                      </w:pPr>
                      <w:r>
                        <w:rPr>
                          <w:sz w:val="13"/>
                        </w:rPr>
                        <w:t xml:space="preserve">Deginimas / energijos vertinimas</w:t>
                      </w:r>
                      <w:r>
                        <w:rPr>
                          <w:sz w:val="13"/>
                        </w:rPr>
                        <w:t xml:space="preserve"> </w:t>
                      </w:r>
                    </w:p>
                    <w:p w14:paraId="71F47356" w14:textId="553DA01F" w:rsidR="00906DFD" w:rsidRPr="006C161B" w:rsidRDefault="006C161B" w:rsidP="006C161B">
                      <w:pPr>
                        <w:jc w:val="center"/>
                        <w:rPr>
                          <w:sz w:val="13"/>
                          <w:szCs w:val="13"/>
                        </w:rPr>
                      </w:pPr>
                      <w:r>
                        <w:rPr>
                          <w:sz w:val="13"/>
                        </w:rPr>
                        <w:t xml:space="preserve">(POT reglamento V priedo 1 dalies įgyvendinimas)</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99034A5" wp14:editId="7AB3BC77">
                <wp:simplePos x="0" y="0"/>
                <wp:positionH relativeFrom="column">
                  <wp:posOffset>3993589</wp:posOffset>
                </wp:positionH>
                <wp:positionV relativeFrom="paragraph">
                  <wp:posOffset>1789280</wp:posOffset>
                </wp:positionV>
                <wp:extent cx="654423" cy="286870"/>
                <wp:effectExtent l="0" t="0" r="12700" b="18415"/>
                <wp:wrapNone/>
                <wp:docPr id="10" name="Text Box 10"/>
                <wp:cNvGraphicFramePr/>
                <a:graphic xmlns:a="http://schemas.openxmlformats.org/drawingml/2006/main">
                  <a:graphicData uri="http://schemas.microsoft.com/office/word/2010/wordprocessingShape">
                    <wps:wsp>
                      <wps:cNvSpPr txBox="1"/>
                      <wps:spPr>
                        <a:xfrm>
                          <a:off x="0" y="0"/>
                          <a:ext cx="654423" cy="286870"/>
                        </a:xfrm>
                        <a:prstGeom prst="rect">
                          <a:avLst/>
                        </a:prstGeom>
                        <a:solidFill>
                          <a:schemeClr val="lt1"/>
                        </a:solidFill>
                        <a:ln w="6350">
                          <a:solidFill>
                            <a:prstClr val="black"/>
                          </a:solidFill>
                        </a:ln>
                      </wps:spPr>
                      <wps:txbx>
                        <w:txbxContent>
                          <w:p w14:paraId="7D807447" w14:textId="68715CD3" w:rsidR="00906DFD" w:rsidRPr="00906DFD" w:rsidRDefault="00906DFD" w:rsidP="00906DFD">
                            <w:pPr>
                              <w:jc w:val="center"/>
                              <w:rPr>
                                <w:sz w:val="12"/>
                                <w:szCs w:val="12"/>
                              </w:rPr>
                            </w:pPr>
                            <w:r>
                              <w:rPr>
                                <w:sz w:val="12"/>
                              </w:rPr>
                              <w:t xml:space="preserve">koncentracijos </w:t>
                            </w:r>
                            <w:r>
                              <w:rPr>
                                <w:sz w:val="12"/>
                              </w:rPr>
                              <w:t>negalima nustatyti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34A5" id="Text Box 10" o:spid="_x0000_s1027" type="#_x0000_t202" style="position:absolute;left:0;text-align:left;margin-left:314.45pt;margin-top:140.9pt;width:51.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iDMAIAAHIEAAAOAAAAZHJzL2Uyb0RvYy54bWysVFFv2jAQfp+0/2D5fQRoyxAiVIyKaRJq&#10;K9Gpz8ZxiDXH550NCfv1OxsCpdvTtBfn7Dt/vvu+u0zv29qwvUKvweZ80OtzpqyEQtttzr+/LD+N&#10;OfNB2EIYsCrnB+X5/ezjh2njJmoIFZhCISMQ6yeNy3kVgptkmZeVqoXvgVOWnCVgLQJtcZsVKBpC&#10;r0027PdHWQNYOASpvKfTh6OTzxJ+WSoZnsrSq8BMzim3kFZM6yau2WwqJlsUrtLylIb4hyxqoS09&#10;eoZ6EEGwHeo/oGotETyUoSehzqAstVSpBqpm0H9XzboSTqVaiBzvzjT5/wcrH/dr94wstF+gJQEj&#10;IY3zE0+HsZ62xDp+KVNGfqLwcKZNtYFJOhzd3d4ObziT5BqOR+PPidbsctmhD18V1CwaOUdSJZEl&#10;9isf6EEK7ULiWx6MLpbamLSJnaAWBtlekIYmpBTpxlWUsayhRG7u+gn4yhehz/c3RsgfschrBNoZ&#10;S4eX0qMV2k3LdPGGlg0UB2IL4dhI3smlJviV8OFZIHUOEUTTEJ5oKQ1QTnCyOKsAf/3tPMaToOTl&#10;rKFOzLn/uROoODPfLEkd27YzsDM2nWF39QKImAHNmZPJpAsYTGeWCPUrDck8vkIuYSW9lfPQmYtw&#10;nAcaMqnm8xREzelEWNm1kxE6ChFpfGlfBbqTjIH0f4SuR8XknZrH2HjTwnwXoNRJ6sjrkcUT3dTY&#10;SY3TEMbJebtPUZdfxew3AAAA//8DAFBLAwQUAAYACAAAACEA8IWhIOAAAAALAQAADwAAAGRycy9k&#10;b3ducmV2LnhtbEyPwU7DMBBE70j8g7VIXCrq1EWtCXEqikDqpQcK4uzGSxI1Xkex04a/ZznBcbWj&#10;mfeKzeQ7ccYhtoEMLOYZCKQquJZqAx/vr3caREyWnO0CoYFvjLApr68Km7twoTc8H1ItuIRibg00&#10;KfW5lLFq0Ns4Dz0S/77C4G3ic6ilG+yFy30nVZatpLct8UJje3xusDodRm9g19NMbu/9dtL7l3Gn&#10;9ez0GdGY25vp6RFEwin9heEXn9GhZKZjGMlF0RlYKf3AUQNKL9iBE+ulYrujgaVaZyDLQv53KH8A&#10;AAD//wMAUEsBAi0AFAAGAAgAAAAhALaDOJL+AAAA4QEAABMAAAAAAAAAAAAAAAAAAAAAAFtDb250&#10;ZW50X1R5cGVzXS54bWxQSwECLQAUAAYACAAAACEAOP0h/9YAAACUAQAACwAAAAAAAAAAAAAAAAAv&#10;AQAAX3JlbHMvLnJlbHNQSwECLQAUAAYACAAAACEA0XIYgzACAAByBAAADgAAAAAAAAAAAAAAAAAu&#10;AgAAZHJzL2Uyb0RvYy54bWxQSwECLQAUAAYACAAAACEA8IWhIOAAAAALAQAADwAAAAAAAAAAAAAA&#10;AACKBAAAZHJzL2Rvd25yZXYueG1sUEsFBgAAAAAEAAQA8wAAAJcFAAAAAA==&#10;" fillcolor="white [3201]" strokeweight=".5pt">
                <v:textbox inset="0,0,0,0">
                  <w:txbxContent>
                    <w:p w14:paraId="7D807447" w14:textId="68715CD3" w:rsidR="00906DFD" w:rsidRPr="00906DFD" w:rsidRDefault="00906DFD" w:rsidP="00906DFD">
                      <w:pPr>
                        <w:jc w:val="center"/>
                        <w:rPr>
                          <w:sz w:val="12"/>
                          <w:szCs w:val="12"/>
                        </w:rPr>
                      </w:pPr>
                      <w:r>
                        <w:rPr>
                          <w:sz w:val="12"/>
                        </w:rPr>
                        <w:t xml:space="preserve">koncentracijos negalima nustatyti</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A74EC5C" wp14:editId="6C720550">
                <wp:simplePos x="0" y="0"/>
                <wp:positionH relativeFrom="column">
                  <wp:posOffset>3025700</wp:posOffset>
                </wp:positionH>
                <wp:positionV relativeFrom="paragraph">
                  <wp:posOffset>1789654</wp:posOffset>
                </wp:positionV>
                <wp:extent cx="820271" cy="264160"/>
                <wp:effectExtent l="0" t="0" r="18415" b="21590"/>
                <wp:wrapNone/>
                <wp:docPr id="9" name="Text Box 9"/>
                <wp:cNvGraphicFramePr/>
                <a:graphic xmlns:a="http://schemas.openxmlformats.org/drawingml/2006/main">
                  <a:graphicData uri="http://schemas.microsoft.com/office/word/2010/wordprocessingShape">
                    <wps:wsp>
                      <wps:cNvSpPr txBox="1"/>
                      <wps:spPr>
                        <a:xfrm>
                          <a:off x="0" y="0"/>
                          <a:ext cx="820271" cy="264160"/>
                        </a:xfrm>
                        <a:prstGeom prst="rect">
                          <a:avLst/>
                        </a:prstGeom>
                        <a:solidFill>
                          <a:schemeClr val="lt1"/>
                        </a:solidFill>
                        <a:ln w="6350">
                          <a:solidFill>
                            <a:prstClr val="black"/>
                          </a:solidFill>
                        </a:ln>
                      </wps:spPr>
                      <wps:txbx>
                        <w:txbxContent>
                          <w:p w14:paraId="66381B38" w14:textId="638B9505" w:rsidR="00906DFD" w:rsidRPr="00906DFD" w:rsidRDefault="00906DFD" w:rsidP="00906DFD">
                            <w:pPr>
                              <w:jc w:val="center"/>
                              <w:rPr>
                                <w:sz w:val="12"/>
                                <w:szCs w:val="12"/>
                              </w:rPr>
                            </w:pPr>
                            <w:r>
                              <w:rPr>
                                <w:sz w:val="12"/>
                              </w:rPr>
                              <w:t xml:space="preserve">POT </w:t>
                            </w:r>
                            <w:r>
                              <w:rPr>
                                <w:sz w:val="12"/>
                              </w:rPr>
                              <w:t>&gt; IV priede nustatyta riba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4EC5C" id="Text Box 9" o:spid="_x0000_s1028" type="#_x0000_t202" style="position:absolute;left:0;text-align:left;margin-left:238.25pt;margin-top:140.9pt;width:64.6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fOMQIAAHIEAAAOAAAAZHJzL2Uyb0RvYy54bWysVMFu2zAMvQ/YPwi6L3ayLSuMOEWWIsOA&#10;oC2QDj0rshQbk0WNUmJ3Xz9KiZOl22nYRaZE6ol8j/Tstm8NOyj0DdiSj0c5Z8pKqBq7K/m3p9W7&#10;G858ELYSBqwq+Yvy/Hb+9s2sc4WaQA2mUsgIxPqicyWvQ3BFlnlZq1b4EThlyakBWxFoi7usQtER&#10;emuySZ5Psw6wcghSeU+nd0cnnyd8rZUMD1p7FZgpOeUW0opp3cY1m89EsUPh6kae0hD/kEUrGkuP&#10;nqHuRBBsj80fUG0jETzoMJLQZqB1I1WqgaoZ56+q2dTCqVQLkePdmSb//2Dl/WHjHpGF/jP0JGAk&#10;pHO+8HQY6+k1tvFLmTLyE4UvZ9pUH5ikw5tJPvk05kySazL9MJ4mWrPLZYc+fFHQsmiUHEmVRJY4&#10;rH2gByl0CIlveTBNtWqMSZvYCWppkB0EaWhCSpFuXEUZy7qST99/zBPwlS9Cn+9vjZDfY5HXCLQz&#10;lg4vpUcr9NueNRVVNdCyheqF2EI4NpJ3ctUQ/Fr48CiQOocIomkID7RoA5QTnCzOasCffzuP8SQo&#10;eTnrqBNL7n/sBSrOzFdLUse2HQwcjO1g2H27BCKG+KdskkkXMJjB1AjtMw3JIr5CLmElvVXyMJjL&#10;cJwHGjKpFosURM3pRFjbjZMROgoRaXzqnwW6k4yB9L+HoUdF8UrNY2y8aWGxD6CbJHXk9cjiiW5q&#10;7KTGaQjj5Py+T1GXX8X8FwAAAP//AwBQSwMEFAAGAAgAAAAhAAWBDgjhAAAACwEAAA8AAABkcnMv&#10;ZG93bnJldi54bWxMj0FPwkAQhe8m/ofNmHghsqWUsqndEjGacOEgGs5LO7QN3dmmu4X67x1PepzM&#10;l/e+l28m24krDr51pGExj0Agla5qqdbw9fn+pED4YKgynSPU8I0eNsX9XW6yyt3oA6+HUAsOIZ8Z&#10;DU0IfSalLxu0xs9dj8S/sxusCXwOtawGc+Nw28k4ilJpTUvc0JgeXxssL4fRatj1NJPbxG4ntX8b&#10;d0rNLkePWj8+TC/PIAJO4Q+GX31Wh4KdTm6kyotOQ7JOV4xqiNWCNzCRRqs1iJOGZbxMQBa5/L+h&#10;+AEAAP//AwBQSwECLQAUAAYACAAAACEAtoM4kv4AAADhAQAAEwAAAAAAAAAAAAAAAAAAAAAAW0Nv&#10;bnRlbnRfVHlwZXNdLnhtbFBLAQItABQABgAIAAAAIQA4/SH/1gAAAJQBAAALAAAAAAAAAAAAAAAA&#10;AC8BAABfcmVscy8ucmVsc1BLAQItABQABgAIAAAAIQC4TcfOMQIAAHIEAAAOAAAAAAAAAAAAAAAA&#10;AC4CAABkcnMvZTJvRG9jLnhtbFBLAQItABQABgAIAAAAIQAFgQ4I4QAAAAsBAAAPAAAAAAAAAAAA&#10;AAAAAIsEAABkcnMvZG93bnJldi54bWxQSwUGAAAAAAQABADzAAAAmQUAAAAA&#10;" fillcolor="white [3201]" strokeweight=".5pt">
                <v:textbox inset="0,0,0,0">
                  <w:txbxContent>
                    <w:p w14:paraId="66381B38" w14:textId="638B9505" w:rsidR="00906DFD" w:rsidRPr="00906DFD" w:rsidRDefault="00906DFD" w:rsidP="00906DFD">
                      <w:pPr>
                        <w:jc w:val="center"/>
                        <w:rPr>
                          <w:sz w:val="12"/>
                          <w:szCs w:val="12"/>
                        </w:rPr>
                      </w:pPr>
                      <w:r>
                        <w:rPr>
                          <w:sz w:val="12"/>
                        </w:rPr>
                        <w:t xml:space="preserve">POT &gt; IV priede nustatyta riba</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E6FE8D3" wp14:editId="4F0343FB">
                <wp:simplePos x="0" y="0"/>
                <wp:positionH relativeFrom="column">
                  <wp:posOffset>2129230</wp:posOffset>
                </wp:positionH>
                <wp:positionV relativeFrom="paragraph">
                  <wp:posOffset>1789653</wp:posOffset>
                </wp:positionV>
                <wp:extent cx="820271" cy="264459"/>
                <wp:effectExtent l="0" t="0" r="18415" b="21590"/>
                <wp:wrapNone/>
                <wp:docPr id="8" name="Text Box 8"/>
                <wp:cNvGraphicFramePr/>
                <a:graphic xmlns:a="http://schemas.openxmlformats.org/drawingml/2006/main">
                  <a:graphicData uri="http://schemas.microsoft.com/office/word/2010/wordprocessingShape">
                    <wps:wsp>
                      <wps:cNvSpPr txBox="1"/>
                      <wps:spPr>
                        <a:xfrm>
                          <a:off x="0" y="0"/>
                          <a:ext cx="820271" cy="264459"/>
                        </a:xfrm>
                        <a:prstGeom prst="rect">
                          <a:avLst/>
                        </a:prstGeom>
                        <a:solidFill>
                          <a:schemeClr val="lt1"/>
                        </a:solidFill>
                        <a:ln w="6350">
                          <a:solidFill>
                            <a:prstClr val="black"/>
                          </a:solidFill>
                        </a:ln>
                      </wps:spPr>
                      <wps:txbx>
                        <w:txbxContent>
                          <w:p w14:paraId="2C1833C4" w14:textId="065FA247" w:rsidR="00906DFD" w:rsidRPr="00906DFD" w:rsidRDefault="00906DFD" w:rsidP="00906DFD">
                            <w:pPr>
                              <w:jc w:val="center"/>
                              <w:rPr>
                                <w:sz w:val="12"/>
                                <w:szCs w:val="12"/>
                              </w:rPr>
                            </w:pPr>
                            <w:r>
                              <w:rPr>
                                <w:sz w:val="12"/>
                              </w:rPr>
                              <w:t xml:space="preserve">POT </w:t>
                            </w:r>
                            <w:r>
                              <w:rPr>
                                <w:sz w:val="12"/>
                              </w:rPr>
                              <w:t>&lt; IV priede nustatyta riba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8D3" id="Text Box 8" o:spid="_x0000_s1029" type="#_x0000_t202" style="position:absolute;left:0;text-align:left;margin-left:167.65pt;margin-top:140.9pt;width:64.6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taMgIAAHIEAAAOAAAAZHJzL2Uyb0RvYy54bWysVFFv2yAQfp+0/4B4X+ykbdZGcaosVaZJ&#10;VVspnfpMMMRomGNAYme/fge2k7bb07QXfHDHx9333Xl+29aaHITzCkxBx6OcEmE4lMrsCvr9ef3p&#10;mhIfmCmZBiMKehSe3i4+fpg3diYmUIEuhSMIYvyssQWtQrCzLPO8EjXzI7DCoFOCq1nArdtlpWMN&#10;otc6m+T5NGvAldYBF97j6V3npIuEL6Xg4VFKLwLRBcXcQlpdWrdxzRZzNts5ZivF+zTYP2RRM2Xw&#10;0RPUHQuM7J36A6pW3IEHGUYc6gykVFykGrCacf6umk3FrEi1IDnenmjy/w+WPxw29smR0H6BFgWM&#10;hDTWzzwexnpa6er4xUwJ+pHC44k20QbC8fB6kk8+jynh6JpMLy+vbiJKdr5snQ9fBdQkGgV1qEoi&#10;ix3ufehCh5D4lgetyrXSOm1iJ4iVduTAUEMdUooI/iZKG9IUdHpxlSfgN74Ifbq/1Yz/6NN7FYV4&#10;2mDO59KjFdptS1RZ0IuBli2UR2TLQddI3vK1Qvh75sMTc9g5SBBOQ3jERWrAnKC3KKnA/frbeYxH&#10;QdFLSYOdWFD/c8+coER/Myh1bNvBcIOxHQyzr1eAxCD/mE0y8YILejClg/oFh2QZX0EXMxzfKmgY&#10;zFXo5gGHjIvlMgVhc1oW7s3G8ggdhYg0PrcvzNlexoD6P8DQo2z2Ts0uNt40sNwHkCpJHXntWOzp&#10;xsZOzdIPYZyc1/sUdf5VLH4DAAD//wMAUEsDBBQABgAIAAAAIQCGCQ1w4AAAAAsBAAAPAAAAZHJz&#10;L2Rvd25yZXYueG1sTI/BTsMwEETvSPyDtUhcKuo0SSsrxKkoAqkXDhTE2Y2XJGq8jmKnDX/PcqLH&#10;1TzNvim3s+vFGcfQedKwWiYgkGpvO2o0fH68PigQIRqypveEGn4wwLa6vSlNYf2F3vF8iI3gEgqF&#10;0dDGOBRShrpFZ8LSD0icffvRmcjn2Eg7mguXu16mSbKRznTEH1oz4HOL9ekwOQ37gRZyl7vdrN5e&#10;pr1Si9NXQK3v7+anRxAR5/gPw58+q0PFTkc/kQ2i15Bl64xRDala8QYm8k2+BnHkKM1ykFUprzdU&#10;vwAAAP//AwBQSwECLQAUAAYACAAAACEAtoM4kv4AAADhAQAAEwAAAAAAAAAAAAAAAAAAAAAAW0Nv&#10;bnRlbnRfVHlwZXNdLnhtbFBLAQItABQABgAIAAAAIQA4/SH/1gAAAJQBAAALAAAAAAAAAAAAAAAA&#10;AC8BAABfcmVscy8ucmVsc1BLAQItABQABgAIAAAAIQDevOtaMgIAAHIEAAAOAAAAAAAAAAAAAAAA&#10;AC4CAABkcnMvZTJvRG9jLnhtbFBLAQItABQABgAIAAAAIQCGCQ1w4AAAAAsBAAAPAAAAAAAAAAAA&#10;AAAAAIwEAABkcnMvZG93bnJldi54bWxQSwUGAAAAAAQABADzAAAAmQUAAAAA&#10;" fillcolor="white [3201]" strokeweight=".5pt">
                <v:textbox inset="0,0,0,0">
                  <w:txbxContent>
                    <w:p w14:paraId="2C1833C4" w14:textId="065FA247" w:rsidR="00906DFD" w:rsidRPr="00906DFD" w:rsidRDefault="00906DFD" w:rsidP="00906DFD">
                      <w:pPr>
                        <w:jc w:val="center"/>
                        <w:rPr>
                          <w:sz w:val="12"/>
                          <w:szCs w:val="12"/>
                        </w:rPr>
                      </w:pPr>
                      <w:r>
                        <w:rPr>
                          <w:sz w:val="12"/>
                        </w:rPr>
                        <w:t xml:space="preserve">POT &lt; IV priede nustatyta riba</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F8B8A68" wp14:editId="3BE8FB5F">
                <wp:simplePos x="0" y="0"/>
                <wp:positionH relativeFrom="column">
                  <wp:posOffset>904987</wp:posOffset>
                </wp:positionH>
                <wp:positionV relativeFrom="paragraph">
                  <wp:posOffset>1511188</wp:posOffset>
                </wp:positionV>
                <wp:extent cx="860612" cy="246380"/>
                <wp:effectExtent l="0" t="0" r="15875" b="20320"/>
                <wp:wrapNone/>
                <wp:docPr id="7" name="Text Box 7"/>
                <wp:cNvGraphicFramePr/>
                <a:graphic xmlns:a="http://schemas.openxmlformats.org/drawingml/2006/main">
                  <a:graphicData uri="http://schemas.microsoft.com/office/word/2010/wordprocessingShape">
                    <wps:wsp>
                      <wps:cNvSpPr txBox="1"/>
                      <wps:spPr>
                        <a:xfrm>
                          <a:off x="0" y="0"/>
                          <a:ext cx="860612" cy="246380"/>
                        </a:xfrm>
                        <a:prstGeom prst="rect">
                          <a:avLst/>
                        </a:prstGeom>
                        <a:solidFill>
                          <a:schemeClr val="lt1"/>
                        </a:solidFill>
                        <a:ln w="6350">
                          <a:solidFill>
                            <a:prstClr val="black"/>
                          </a:solidFill>
                        </a:ln>
                      </wps:spPr>
                      <wps:txbx>
                        <w:txbxContent>
                          <w:p w14:paraId="6B32AB22" w14:textId="48BCAF5C" w:rsidR="00906DFD" w:rsidRPr="00045DE6" w:rsidRDefault="00906DFD" w:rsidP="00906DFD">
                            <w:pPr>
                              <w:jc w:val="center"/>
                              <w:rPr>
                                <w:sz w:val="10"/>
                                <w:szCs w:val="10"/>
                              </w:rPr>
                            </w:pPr>
                            <w:r w:rsidRPr="00045DE6">
                              <w:rPr>
                                <w:sz w:val="10"/>
                                <w:szCs w:val="10"/>
                              </w:rPr>
                              <w:t xml:space="preserve">Medžiagų </w:t>
                            </w:r>
                            <w:r w:rsidRPr="00045DE6">
                              <w:rPr>
                                <w:sz w:val="10"/>
                                <w:szCs w:val="10"/>
                              </w:rPr>
                              <w:t>naudojimas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8B8A68" id="_x0000_t202" coordsize="21600,21600" o:spt="202" path="m,l,21600r21600,l21600,xe">
                <v:stroke joinstyle="miter"/>
                <v:path gradientshapeok="t" o:connecttype="rect"/>
              </v:shapetype>
              <v:shape id="Text Box 7" o:spid="_x0000_s1030" type="#_x0000_t202" style="position:absolute;left:0;text-align:left;margin-left:71.25pt;margin-top:119pt;width:67.75pt;height:19.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lOwIAAIIEAAAOAAAAZHJzL2Uyb0RvYy54bWysVE1v2zAMvQ/YfxB0X+ykaZY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8Sgf9QeUcDQNhqObcaI1Oz+2zoevAhoShZI67Eoii20f&#10;fcCA6Hp0ibE8aFUtlNZJiZMg5tqRLcMe6pBSxBdXXtqQtqSjm9s8AV/ZIvTp/Uoz/iMWeY2AmjZ4&#10;eS49SqFbdURVJR0eaVlBtUO2HOwHyVu+UAj/yHx4YQ4nBwnCbQjPeEgNmBMcJEpqcL/+dh/9saFo&#10;paTFSSyp/7lhTlCivxls9V1/OIyjm5Th7ecBKu7Ssrq0mE0zBySqj3tneRKjf9BHUTpo3nBpZjEq&#10;mpjhGLuk4SjOw34/cOm4mM2SEw6rZeHRLC2P0LExkdbX7o05e2hrwHl4guPMsuJdd/e+8aWB2SaA&#10;VKn1kec9qwf6cdBTdw5LGTfpUk9e51/H9DcAAAD//wMAUEsDBBQABgAIAAAAIQDxXr/x3AAAAAsB&#10;AAAPAAAAZHJzL2Rvd25yZXYueG1sTI/BTsMwEETvSPyDtUjcqEOA4oY4FaDCpScK6tmNXcciXke2&#10;m4a/Z3OC24z2aXamXk++Z6OJyQWUcLsogBlsg3ZoJXx9vt0IYCkr1KoPaCT8mATr5vKiVpUOZ/ww&#10;4y5bRiGYKiWhy3moOE9tZ7xKizAYpNsxRK8y2Wi5jupM4b7nZVEsuVcO6UOnBvPamfZ7d/ISNi92&#10;ZVuhYrcR2rlx2h+39l3K66vp+QlYNlP+g2GuT9WhoU6HcEKdWE/+vnwgVEJ5J2gUEeXjLA6zWArg&#10;Tc3/b2h+AQAA//8DAFBLAQItABQABgAIAAAAIQC2gziS/gAAAOEBAAATAAAAAAAAAAAAAAAAAAAA&#10;AABbQ29udGVudF9UeXBlc10ueG1sUEsBAi0AFAAGAAgAAAAhADj9If/WAAAAlAEAAAsAAAAAAAAA&#10;AAAAAAAALwEAAF9yZWxzLy5yZWxzUEsBAi0AFAAGAAgAAAAhAM75yaU7AgAAggQAAA4AAAAAAAAA&#10;AAAAAAAALgIAAGRycy9lMm9Eb2MueG1sUEsBAi0AFAAGAAgAAAAhAPFev/HcAAAACwEAAA8AAAAA&#10;AAAAAAAAAAAAlQQAAGRycy9kb3ducmV2LnhtbFBLBQYAAAAABAAEAPMAAACeBQAAAAA=&#10;" fillcolor="white [3201]" strokeweight=".5pt">
                <v:textbox>
                  <w:txbxContent>
                    <w:p w14:paraId="6B32AB22" w14:textId="48BCAF5C" w:rsidR="00906DFD" w:rsidRPr="00045DE6" w:rsidRDefault="00906DFD" w:rsidP="00906DFD">
                      <w:pPr>
                        <w:jc w:val="center"/>
                        <w:rPr>
                          <w:sz w:val="10"/>
                          <w:szCs w:val="10"/>
                        </w:rPr>
                      </w:pPr>
                      <w:r w:rsidRPr="00045DE6">
                        <w:rPr>
                          <w:sz w:val="10"/>
                          <w:szCs w:val="10"/>
                        </w:rPr>
                        <w:t xml:space="preserve">Medžiagų </w:t>
                      </w:r>
                      <w:r w:rsidRPr="00045DE6">
                        <w:rPr>
                          <w:sz w:val="10"/>
                          <w:szCs w:val="10"/>
                        </w:rPr>
                        <w:t>naudojimas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AB35010" wp14:editId="29516142">
                <wp:simplePos x="0" y="0"/>
                <wp:positionH relativeFrom="column">
                  <wp:posOffset>2626771</wp:posOffset>
                </wp:positionH>
                <wp:positionV relativeFrom="paragraph">
                  <wp:posOffset>1171089</wp:posOffset>
                </wp:positionV>
                <wp:extent cx="1402976" cy="246529"/>
                <wp:effectExtent l="0" t="0" r="26035" b="20320"/>
                <wp:wrapNone/>
                <wp:docPr id="6" name="Text Box 6"/>
                <wp:cNvGraphicFramePr/>
                <a:graphic xmlns:a="http://schemas.openxmlformats.org/drawingml/2006/main">
                  <a:graphicData uri="http://schemas.microsoft.com/office/word/2010/wordprocessingShape">
                    <wps:wsp>
                      <wps:cNvSpPr txBox="1"/>
                      <wps:spPr>
                        <a:xfrm>
                          <a:off x="0" y="0"/>
                          <a:ext cx="1402976" cy="246529"/>
                        </a:xfrm>
                        <a:prstGeom prst="rect">
                          <a:avLst/>
                        </a:prstGeom>
                        <a:solidFill>
                          <a:schemeClr val="lt1"/>
                        </a:solidFill>
                        <a:ln w="6350">
                          <a:solidFill>
                            <a:prstClr val="black"/>
                          </a:solidFill>
                        </a:ln>
                      </wps:spPr>
                      <wps:txbx>
                        <w:txbxContent>
                          <w:p w14:paraId="5E4381CA" w14:textId="5B7DDFFF" w:rsidR="00906DFD" w:rsidRPr="00906DFD" w:rsidRDefault="00906DFD" w:rsidP="00906DFD">
                            <w:pPr>
                              <w:jc w:val="center"/>
                              <w:rPr>
                                <w:sz w:val="14"/>
                                <w:szCs w:val="14"/>
                              </w:rPr>
                            </w:pPr>
                            <w:r>
                              <w:rPr>
                                <w:sz w:val="14"/>
                              </w:rPr>
                              <w:t xml:space="preserve">Yra </w:t>
                            </w:r>
                            <w:r>
                              <w:rPr>
                                <w:sz w:val="14"/>
                              </w:rPr>
                              <w:t>POT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B35010" id="Text Box 6" o:spid="_x0000_s1031" type="#_x0000_t202" style="position:absolute;left:0;text-align:left;margin-left:206.85pt;margin-top:92.2pt;width:110.45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cuPAIAAIM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sOlUZpNbyaUcPRlo8k4mwaY5HLbWOe/CqhJMHJqsS2R&#10;LXZ4cL4LPYWExxyoqlhXSsVNkIJYKUsODJuofMwRwd9EKU2anE4+j9MI/MYXoM/3t4rxH316V1GI&#10;pzTmfKk9WL7dtqQqcjo+8bKF4oh0WeiU5AxfVwj/wJx/ZhalgwzhOPgnXKQCzAl6i5IS7K+/nYd4&#10;7Ch6KWlQijl1P/fMCkrUN429ng5Ho6DduBmNbzLc2GvP9tqj9/UKkKghDp7h0QzxXp1MaaF+xalZ&#10;hlfRxTTHt3PqT+bKdwOCU8fFchmDUK2G+Qe9MTxAh8YEWl/aV2ZN31aPgniEk2jZ7F13u9hwU8Ny&#10;70FWsfWB547Vnn5UehRPP5VhlK73Mery71j8BgAA//8DAFBLAwQUAAYACAAAACEAD8RY/N4AAAAL&#10;AQAADwAAAGRycy9kb3ducmV2LnhtbEyPwU7DMBBE70j8g7VI3KjTJAppiFMBKlw4UVDP23hrW8R2&#10;FLtp+HvMCY6reZp5224XO7CZpmC8E7BeZcDI9V4apwR8frzc1cBCRCdx8I4EfFOAbXd91WIj/cW9&#10;07yPiqUSFxoUoGMcG85Dr8liWPmRXMpOfrIY0zkpLie8pHI78DzLKm7RuLSgcaRnTf3X/mwF7J7U&#10;RvU1TnpXS2Pm5XB6U69C3N4sjw/AIi3xD4Zf/aQOXXI6+rOTgQ0CynVxn9AU1GUJLBFVUVbAjgLy&#10;vMiBdy3//0P3AwAA//8DAFBLAQItABQABgAIAAAAIQC2gziS/gAAAOEBAAATAAAAAAAAAAAAAAAA&#10;AAAAAABbQ29udGVudF9UeXBlc10ueG1sUEsBAi0AFAAGAAgAAAAhADj9If/WAAAAlAEAAAsAAAAA&#10;AAAAAAAAAAAALwEAAF9yZWxzLy5yZWxzUEsBAi0AFAAGAAgAAAAhAJsERy48AgAAgwQAAA4AAAAA&#10;AAAAAAAAAAAALgIAAGRycy9lMm9Eb2MueG1sUEsBAi0AFAAGAAgAAAAhAA/EWPzeAAAACwEAAA8A&#10;AAAAAAAAAAAAAAAAlgQAAGRycy9kb3ducmV2LnhtbFBLBQYAAAAABAAEAPMAAAChBQAAAAA=&#10;" fillcolor="white [3201]" strokeweight=".5pt">
                <v:textbox>
                  <w:txbxContent>
                    <w:p w14:paraId="5E4381CA" w14:textId="5B7DDFFF" w:rsidR="00906DFD" w:rsidRPr="00906DFD" w:rsidRDefault="00906DFD" w:rsidP="00906DFD">
                      <w:pPr>
                        <w:jc w:val="center"/>
                        <w:rPr>
                          <w:sz w:val="14"/>
                          <w:szCs w:val="14"/>
                        </w:rPr>
                      </w:pPr>
                      <w:r>
                        <w:rPr>
                          <w:sz w:val="14"/>
                        </w:rPr>
                        <w:t xml:space="preserve">Yra POT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298D912" wp14:editId="44DBA417">
                <wp:simplePos x="0" y="0"/>
                <wp:positionH relativeFrom="column">
                  <wp:posOffset>1882252</wp:posOffset>
                </wp:positionH>
                <wp:positionV relativeFrom="paragraph">
                  <wp:posOffset>1170342</wp:posOffset>
                </wp:positionV>
                <wp:extent cx="658906" cy="246529"/>
                <wp:effectExtent l="0" t="0" r="27305" b="20320"/>
                <wp:wrapNone/>
                <wp:docPr id="4" name="Text Box 4"/>
                <wp:cNvGraphicFramePr/>
                <a:graphic xmlns:a="http://schemas.openxmlformats.org/drawingml/2006/main">
                  <a:graphicData uri="http://schemas.microsoft.com/office/word/2010/wordprocessingShape">
                    <wps:wsp>
                      <wps:cNvSpPr txBox="1"/>
                      <wps:spPr>
                        <a:xfrm>
                          <a:off x="0" y="0"/>
                          <a:ext cx="658906" cy="246529"/>
                        </a:xfrm>
                        <a:prstGeom prst="rect">
                          <a:avLst/>
                        </a:prstGeom>
                        <a:solidFill>
                          <a:schemeClr val="lt1"/>
                        </a:solidFill>
                        <a:ln w="6350">
                          <a:solidFill>
                            <a:prstClr val="black"/>
                          </a:solidFill>
                        </a:ln>
                      </wps:spPr>
                      <wps:txbx>
                        <w:txbxContent>
                          <w:p w14:paraId="0040EE38" w14:textId="751CD4E4" w:rsidR="00906DFD" w:rsidRPr="00342D4B" w:rsidRDefault="00906DFD" w:rsidP="00906DFD">
                            <w:pPr>
                              <w:jc w:val="center"/>
                              <w:rPr>
                                <w:sz w:val="10"/>
                                <w:szCs w:val="10"/>
                              </w:rPr>
                            </w:pPr>
                            <w:r>
                              <w:rPr>
                                <w:sz w:val="10"/>
                              </w:rPr>
                              <w:t xml:space="preserve">Be </w:t>
                            </w:r>
                            <w:r>
                              <w:rPr>
                                <w:sz w:val="10"/>
                              </w:rPr>
                              <w:t>POT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98D912" id="_x0000_t202" coordsize="21600,21600" o:spt="202" path="m,l,21600r21600,l21600,xe">
                <v:stroke joinstyle="miter"/>
                <v:path gradientshapeok="t" o:connecttype="rect"/>
              </v:shapetype>
              <v:shape id="Text Box 4" o:spid="_x0000_s1032" type="#_x0000_t202" style="position:absolute;left:0;text-align:left;margin-left:148.2pt;margin-top:92.15pt;width:51.9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OwIAAIIEAAAOAAAAZHJzL2Uyb0RvYy54bWysVE1v2zAMvQ/YfxB0X+xkSdYYcYosRYYB&#10;RVsgLXpWZCk2JouapMTOfv0o2flot9Owi0yJ1BP5+Oj5bVsrchDWVaBzOhyklAjNoaj0Lqcvz+tP&#10;N5Q4z3TBFGiR06Nw9Hbx8cO8MZkYQQmqEJYgiHZZY3Jaem+yJHG8FDVzAzBCo1OCrZnHrd0lhWUN&#10;otcqGaXpNGnAFsYCF87h6V3npIuIL6Xg/lFKJzxROcXcfFxtXLdhTRZzlu0sM2XF+zTYP2RRs0rj&#10;o2eoO+YZ2dvqD6i64hYcSD/gUCcgZcVFrAGrGabvqtmUzIhYC5LjzJkm9/9g+cNhY54s8e1XaLGB&#10;gZDGuMzhYainlbYOX8yUoB8pPJ5pE60nHA+nk5tZOqWEo2s0nk5Gs4CSXC4b6/w3ATUJRk4tdiWS&#10;xQ73znehp5DwlgNVFetKqbgJShArZcmBYQ+Vjyki+JsopUmDiXyepBH4jS9An+9vFeM/+vSuohBP&#10;acz5UnqwfLttSVUg8ImWLRRHZMtCJyRn+LpC+Hvm/BOzqBwkCKfBP+IiFWBO0FuUlGB//e08xGND&#10;0UtJg0rMqfu5Z1ZQor5rbPVsOB4H6cbNePJlhBt77dlee/S+XgESNcS5MzyaId6rkykt1K84NMvw&#10;KrqY5vh2Tv3JXPluPnDouFguYxCK1TB/rzeGB+jQmEDrc/vKrOnb6lEPD3DSLMvedbeLDTc1LPce&#10;ZBVbH3juWO3pR6FH8fRDGSbpeh+jLr+OxW8AAAD//wMAUEsDBBQABgAIAAAAIQAqS5FX3gAAAAsB&#10;AAAPAAAAZHJzL2Rvd25yZXYueG1sTI/BTsMwEETvSPyDtZW4UbtpVKUhTgWocOFEQZzdeGtbje0o&#10;dtPw9ywnOK7eaOZts5t9zyYck4tBwmopgGHoonbBSPj8eLmvgKWsglZ9DCjhGxPs2tubRtU6XsM7&#10;TodsGJWEVCsJNueh5jx1Fr1KyzhgIHaKo1eZztFwPaorlfueF0JsuFcu0IJVAz5b7M6Hi5ewfzJb&#10;01VqtPtKOzfNX6c38yrl3WJ+fACWcc5/YfjVJ3VoyekYL0En1ksotpuSogSqcg2MEqUQBbAjoWK9&#10;At42/P8P7Q8AAAD//wMAUEsBAi0AFAAGAAgAAAAhALaDOJL+AAAA4QEAABMAAAAAAAAAAAAAAAAA&#10;AAAAAFtDb250ZW50X1R5cGVzXS54bWxQSwECLQAUAAYACAAAACEAOP0h/9YAAACUAQAACwAAAAAA&#10;AAAAAAAAAAAvAQAAX3JlbHMvLnJlbHNQSwECLQAUAAYACAAAACEAva/gvjsCAACCBAAADgAAAAAA&#10;AAAAAAAAAAAuAgAAZHJzL2Uyb0RvYy54bWxQSwECLQAUAAYACAAAACEAKkuRV94AAAALAQAADwAA&#10;AAAAAAAAAAAAAACVBAAAZHJzL2Rvd25yZXYueG1sUEsFBgAAAAAEAAQA8wAAAKAFAAAAAA==&#10;" fillcolor="white [3201]" strokeweight=".5pt">
                <v:textbox>
                  <w:txbxContent>
                    <w:p w14:paraId="0040EE38" w14:textId="751CD4E4" w:rsidR="00906DFD" w:rsidRPr="00342D4B" w:rsidRDefault="00906DFD" w:rsidP="00906DFD">
                      <w:pPr>
                        <w:jc w:val="center"/>
                        <w:rPr>
                          <w:sz w:val="10"/>
                          <w:szCs w:val="10"/>
                        </w:rPr>
                      </w:pPr>
                      <w:r>
                        <w:rPr>
                          <w:sz w:val="10"/>
                        </w:rPr>
                        <w:t xml:space="preserve">Be POT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E688A7F" wp14:editId="652CA80F">
                <wp:simplePos x="0" y="0"/>
                <wp:positionH relativeFrom="column">
                  <wp:posOffset>2681082</wp:posOffset>
                </wp:positionH>
                <wp:positionV relativeFrom="paragraph">
                  <wp:posOffset>591185</wp:posOffset>
                </wp:positionV>
                <wp:extent cx="54292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chemeClr val="lt1"/>
                        </a:solidFill>
                        <a:ln w="6350">
                          <a:solidFill>
                            <a:prstClr val="black"/>
                          </a:solidFill>
                        </a:ln>
                      </wps:spPr>
                      <wps:txbx>
                        <w:txbxContent>
                          <w:p w14:paraId="573D465B" w14:textId="58820EB9" w:rsidR="00EC15D2" w:rsidRPr="00906DFD" w:rsidRDefault="00EC15D2" w:rsidP="00906DFD">
                            <w:pPr>
                              <w:jc w:val="center"/>
                              <w:rPr>
                                <w:sz w:val="12"/>
                                <w:szCs w:val="12"/>
                              </w:rPr>
                            </w:pPr>
                            <w:r>
                              <w:rPr>
                                <w:sz w:val="12"/>
                              </w:rPr>
                              <w:t xml:space="preserve">Plastiko </w:t>
                            </w:r>
                            <w:r>
                              <w:rPr>
                                <w:sz w:val="12"/>
                              </w:rPr>
                              <w:t>pogrupis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88A7F" id="Text Box 2" o:spid="_x0000_s1033" type="#_x0000_t202" style="position:absolute;left:0;text-align:left;margin-left:211.1pt;margin-top:46.55pt;width:42.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CHOwIAAII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OPhZJzepRNKOLrSm2mKNqIkl8vGOv9VQE2CkVOLXYlk&#10;scPa+S70FBLecqBksZJKxU1QglgqSw4Me6h8TBHB30QpTZqcTj9PhhH4jS9An+9vFeM/+vSuohBP&#10;acz5UnqwfLttiSxyenOiZQvFEdmy0AnJGb6SCL9mzj8zi8pBgnAa/BMupQLMCXqLkgrsr7+dh3hs&#10;KHopaVCJOXU/98wKStQ3ja2+G43HQbpxM57cpLix157ttUfv6yUgUSOcO8OjGeK9OpmlhfoVh2YR&#10;XkUX0xzfzqk/mUvfzQcOHReLRQxCsRrm13pjeIAOjQm0vrSvzJq+rR718AgnzbLsXXe72HBTw2Lv&#10;oZSx9YHnjtWefhR6FE8/lGGSrvcx6vLrmP8GAAD//wMAUEsDBBQABgAIAAAAIQDFg6bB3gAAAAoB&#10;AAAPAAAAZHJzL2Rvd25yZXYueG1sTI/BTsMwEETvSPyDtUjcqNMU0jTEqQAVLpwoiLMbb22L2I5s&#10;Nw1/z3KC42qeZt6229kNbMKYbPAClosCGPo+KOu1gI/355saWMrSKzkEjwK+McG2u7xoZaPC2b/h&#10;tM+aUYlPjRRgch4bzlNv0Mm0CCN6yo4hOpnpjJqrKM9U7gZeFkXFnbSeFowc8clg/7U/OQG7R73R&#10;fS2j2dXK2mn+PL7qFyGur+aHe2AZ5/wHw68+qUNHTodw8iqxQcBtWZaECtislsAIuCvWa2AHIldV&#10;Bbxr+f8Xuh8AAAD//wMAUEsBAi0AFAAGAAgAAAAhALaDOJL+AAAA4QEAABMAAAAAAAAAAAAAAAAA&#10;AAAAAFtDb250ZW50X1R5cGVzXS54bWxQSwECLQAUAAYACAAAACEAOP0h/9YAAACUAQAACwAAAAAA&#10;AAAAAAAAAAAvAQAAX3JlbHMvLnJlbHNQSwECLQAUAAYACAAAACEAg7cAhzsCAACCBAAADgAAAAAA&#10;AAAAAAAAAAAuAgAAZHJzL2Uyb0RvYy54bWxQSwECLQAUAAYACAAAACEAxYOmwd4AAAAKAQAADwAA&#10;AAAAAAAAAAAAAACVBAAAZHJzL2Rvd25yZXYueG1sUEsFBgAAAAAEAAQA8wAAAKAFAAAAAA==&#10;" fillcolor="white [3201]" strokeweight=".5pt">
                <v:textbox>
                  <w:txbxContent>
                    <w:p w14:paraId="573D465B" w14:textId="58820EB9" w:rsidR="00EC15D2" w:rsidRPr="00906DFD" w:rsidRDefault="00EC15D2" w:rsidP="00906DFD">
                      <w:pPr>
                        <w:jc w:val="center"/>
                        <w:rPr>
                          <w:sz w:val="12"/>
                          <w:szCs w:val="12"/>
                        </w:rPr>
                      </w:pPr>
                      <w:r>
                        <w:rPr>
                          <w:sz w:val="12"/>
                        </w:rPr>
                        <w:t xml:space="preserve">Plastiko pogrupis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887C48" wp14:editId="49F998C3">
                <wp:simplePos x="0" y="0"/>
                <wp:positionH relativeFrom="column">
                  <wp:posOffset>2210435</wp:posOffset>
                </wp:positionH>
                <wp:positionV relativeFrom="paragraph">
                  <wp:posOffset>157480</wp:posOffset>
                </wp:positionV>
                <wp:extent cx="1281113" cy="280988"/>
                <wp:effectExtent l="0" t="0" r="14605" b="24130"/>
                <wp:wrapNone/>
                <wp:docPr id="1" name="Text Box 1"/>
                <wp:cNvGraphicFramePr/>
                <a:graphic xmlns:a="http://schemas.openxmlformats.org/drawingml/2006/main">
                  <a:graphicData uri="http://schemas.microsoft.com/office/word/2010/wordprocessingShape">
                    <wps:wsp>
                      <wps:cNvSpPr txBox="1"/>
                      <wps:spPr>
                        <a:xfrm>
                          <a:off x="0" y="0"/>
                          <a:ext cx="1281113" cy="280988"/>
                        </a:xfrm>
                        <a:prstGeom prst="rect">
                          <a:avLst/>
                        </a:prstGeom>
                        <a:solidFill>
                          <a:schemeClr val="lt1"/>
                        </a:solidFill>
                        <a:ln w="6350">
                          <a:solidFill>
                            <a:prstClr val="black"/>
                          </a:solidFill>
                        </a:ln>
                      </wps:spPr>
                      <wps:txb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 xml:space="preserve">PLASTIKO </w:t>
                            </w:r>
                            <w:r>
                              <w:rPr>
                                <w:rFonts w:ascii="Arial" w:hAnsi="Arial"/>
                                <w:sz w:val="12"/>
                              </w:rPr>
                              <w:t>ATLIEKOS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87C48" id="Text Box 1" o:spid="_x0000_s1034" type="#_x0000_t202" style="position:absolute;left:0;text-align:left;margin-left:174.05pt;margin-top:12.4pt;width:100.9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2rMOwIAAIMEAAAOAAAAZHJzL2Uyb0RvYy54bWysVE1v2zAMvQ/YfxB0X2ynaZcGcYosRYYB&#10;RVsgHXpWZCkWJouapMTOfv0oxflot9Owi0yJ1BP5+OjpXddoshPOKzAlLQY5JcJwqJTZlPT7y/LT&#10;mBIfmKmYBiNKuhee3s0+fpi2diKGUIOuhCMIYvyktSWtQ7CTLPO8Fg3zA7DCoFOCa1jArdtklWMt&#10;ojc6G+b5TdaCq6wDLrzH0/uDk84SvpSChycpvQhElxRzC2l1aV3HNZtN2WTjmK0V79Ng/5BFw5TB&#10;R09Q9ywwsnXqD6hGcQceZBhwaDKQUnGRasBqivxdNauaWZFqQXK8PdHk/x8sf9yt7LMjofsCHTYw&#10;EtJaP/F4GOvppGviFzMl6EcK9yfaRBcIj5eG46Iorijh6BuO89vxOMJk59vW+fBVQEOiUVKHbUls&#10;sd2DD4fQY0h8zINW1VJpnTZRCmKhHdkxbKIOKUcEfxOlDWlLenN1nSfgN74Ifbq/1oz/6NO7iEI8&#10;bTDnc+3RCt26I6oqaSoonqyh2iNdDg5K8pYvFcI/MB+emUPpIEM4DuEJF6kBc4LeoqQG9+tv5zEe&#10;O4peSlqUYkn9zy1zghL9zWCvb4vRKGo3bUbXn4e4cZee9aXHbJsFIFEFDp7lyYzxQR9N6aB5xamZ&#10;x1fRxQzHt0sajuYiHAYEp46L+TwFoVotCw9mZXmEjo2JtL50r8zZvq0BBfEIR9GyybvuHmLjTQPz&#10;bQCpUuvPrPb0o9KTePqpjKN0uU9R53/H7DcAAAD//wMAUEsDBBQABgAIAAAAIQBnVU+/3QAAAAkB&#10;AAAPAAAAZHJzL2Rvd25yZXYueG1sTI/BTsMwEETvSPyDtUjcqJMSqiTEqQAVLpwoiLMbb22L2I5s&#10;Nw1/z3KC42qfZt5028WNbMaYbPACylUBDP0QlPVawMf7800NLGXplRyDRwHfmGDbX150slXh7N9w&#10;3mfNKMSnVgowOU8t52kw6GRahQk9/Y4hOpnpjJqrKM8U7ka+LooNd9J6ajBywieDw9f+5ATsHnWj&#10;h1pGs6uVtfPyeXzVL0JcXy0P98AyLvkPhl99UoeenA7h5FVio4Dbqi4JFbCuaAIBd1XTADsI2DQl&#10;8L7j/xf0PwAAAP//AwBQSwECLQAUAAYACAAAACEAtoM4kv4AAADhAQAAEwAAAAAAAAAAAAAAAAAA&#10;AAAAW0NvbnRlbnRfVHlwZXNdLnhtbFBLAQItABQABgAIAAAAIQA4/SH/1gAAAJQBAAALAAAAAAAA&#10;AAAAAAAAAC8BAABfcmVscy8ucmVsc1BLAQItABQABgAIAAAAIQC372rMOwIAAIMEAAAOAAAAAAAA&#10;AAAAAAAAAC4CAABkcnMvZTJvRG9jLnhtbFBLAQItABQABgAIAAAAIQBnVU+/3QAAAAkBAAAPAAAA&#10;AAAAAAAAAAAAAJUEAABkcnMvZG93bnJldi54bWxQSwUGAAAAAAQABADzAAAAnwUAAAAA&#10;" fillcolor="white [3201]" strokeweight=".5pt">
                <v:textbox>
                  <w:txbxContent>
                    <w:p w14:paraId="147B4B40" w14:textId="4E86887A" w:rsidR="00EC15D2" w:rsidRPr="00EC15D2" w:rsidRDefault="00EC15D2" w:rsidP="00EC15D2">
                      <w:pPr>
                        <w:jc w:val="center"/>
                        <w:rPr>
                          <w:sz w:val="12"/>
                          <w:szCs w:val="12"/>
                          <w:rFonts w:ascii="Arial" w:hAnsi="Arial" w:cs="Arial"/>
                        </w:rPr>
                      </w:pPr>
                      <w:r>
                        <w:rPr>
                          <w:sz w:val="12"/>
                          <w:rFonts w:ascii="Arial" w:hAnsi="Arial"/>
                        </w:rPr>
                        <w:t xml:space="preserve">PLASTIKO ATLIEKOS</w:t>
                      </w:r>
                    </w:p>
                  </w:txbxContent>
                </v:textbox>
              </v:shape>
            </w:pict>
          </mc:Fallback>
        </mc:AlternateContent>
      </w:r>
      <w:r>
        <w:rPr>
          <w:noProof/>
        </w:rPr>
        <w:drawing>
          <wp:inline distT="0" distB="0" distL="0" distR="0" wp14:anchorId="1B29798C" wp14:editId="65E7B5FA">
            <wp:extent cx="5587656" cy="2927203"/>
            <wp:effectExtent l="0" t="0" r="0" b="6985"/>
            <wp:docPr id="3" name="Imagen 3"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Dibujo de ingeniería&#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59" t="19610" r="17765" b="23498"/>
                    <a:stretch/>
                  </pic:blipFill>
                  <pic:spPr bwMode="auto">
                    <a:xfrm>
                      <a:off x="0" y="0"/>
                      <a:ext cx="5630197" cy="2949489"/>
                    </a:xfrm>
                    <a:prstGeom prst="rect">
                      <a:avLst/>
                    </a:prstGeom>
                    <a:noFill/>
                    <a:ln>
                      <a:noFill/>
                    </a:ln>
                    <a:extLst>
                      <a:ext uri="{53640926-AAD7-44D8-BBD7-CCE9431645EC}">
                        <a14:shadowObscured xmlns:a14="http://schemas.microsoft.com/office/drawing/2010/main"/>
                      </a:ext>
                    </a:extLst>
                  </pic:spPr>
                </pic:pic>
              </a:graphicData>
            </a:graphic>
          </wp:inline>
        </w:drawing>
      </w:r>
    </w:p>
    <w:p w14:paraId="1616909D" w14:textId="77777777" w:rsidR="0025611B" w:rsidRDefault="0025611B" w:rsidP="003361AE">
      <w:pPr>
        <w:autoSpaceDE w:val="0"/>
        <w:jc w:val="both"/>
        <w:rPr>
          <w:rFonts w:ascii="Arial" w:eastAsia="Calibri" w:hAnsi="Arial" w:cs="Arial"/>
          <w:b/>
          <w:lang w:eastAsia="en-US"/>
        </w:rPr>
      </w:pPr>
    </w:p>
    <w:sectPr w:rsidR="0025611B">
      <w:pgSz w:w="11906" w:h="16838"/>
      <w:pgMar w:top="2794" w:right="991" w:bottom="1276" w:left="1701" w:header="90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31C8" w14:textId="77777777" w:rsidR="0086004C" w:rsidRDefault="0086004C">
      <w:r>
        <w:separator/>
      </w:r>
    </w:p>
  </w:endnote>
  <w:endnote w:type="continuationSeparator" w:id="0">
    <w:p w14:paraId="767DDE28" w14:textId="77777777" w:rsidR="0086004C" w:rsidRDefault="0086004C">
      <w:r>
        <w:continuationSeparator/>
      </w:r>
    </w:p>
  </w:endnote>
  <w:endnote w:id="1">
    <w:p w14:paraId="3AB951B1" w14:textId="209FB708" w:rsidR="0024204A" w:rsidRPr="00CB0AB3" w:rsidRDefault="0024204A" w:rsidP="00B30FE7">
      <w:pPr>
        <w:rPr>
          <w:rFonts w:ascii="Arial" w:hAnsi="Arial" w:cs="Arial"/>
          <w:sz w:val="16"/>
          <w:szCs w:val="16"/>
        </w:rPr>
      </w:pPr>
      <w:r>
        <w:rPr>
          <w:rStyle w:val="Caracteresdenotafinal"/>
          <w:rFonts w:ascii="Arial" w:hAnsi="Arial" w:cs="Arial"/>
          <w:sz w:val="18"/>
          <w:szCs w:val="18"/>
        </w:rPr>
        <w:endnoteRef/>
      </w:r>
      <w:r>
        <w:rPr>
          <w:rFonts w:ascii="Arial" w:hAnsi="Arial"/>
          <w:sz w:val="18"/>
        </w:rPr>
        <w:t xml:space="preserve"> </w:t>
      </w:r>
      <w:r>
        <w:rPr>
          <w:rFonts w:ascii="Arial" w:hAnsi="Arial"/>
          <w:sz w:val="16"/>
        </w:rPr>
        <w:t>Apdorojimo būdai, nurodyti 2019 m. birželio 20 d. Europos Parlamento ir Tarybos reglamento (ES) 2019/1021 dėl patvariųjų organinių teršalų (POT), taikomų plastiko atliekų srautui,</w:t>
      </w:r>
      <w:r>
        <w:rPr>
          <w:rFonts w:ascii="Arial" w:hAnsi="Arial"/>
        </w:rPr>
        <w:t xml:space="preserve"> </w:t>
      </w:r>
      <w:r>
        <w:rPr>
          <w:rFonts w:ascii="Arial" w:hAnsi="Arial"/>
          <w:sz w:val="16"/>
        </w:rPr>
        <w:t xml:space="preserve">V priedo 1 dalyje: </w:t>
      </w:r>
    </w:p>
    <w:p w14:paraId="727FCC63" w14:textId="77777777" w:rsidR="0024204A" w:rsidRDefault="0024204A" w:rsidP="00B30FE7">
      <w:pPr>
        <w:rPr>
          <w:rFonts w:ascii="Arial" w:eastAsia="Calibri" w:hAnsi="Arial" w:cs="Arial"/>
          <w:sz w:val="16"/>
          <w:szCs w:val="16"/>
        </w:rPr>
      </w:pPr>
      <w:r>
        <w:rPr>
          <w:rFonts w:ascii="Arial" w:hAnsi="Arial"/>
          <w:sz w:val="16"/>
        </w:rPr>
        <w:t>D 9 Fizinis ir cheminis apdorojimas</w:t>
      </w:r>
    </w:p>
    <w:p w14:paraId="2BD0F10B"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D 10 Deginimas ant žemės</w:t>
      </w:r>
    </w:p>
    <w:p w14:paraId="09BC0F3D"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R 1 Pagrindinis naudojimas kaip kuras ar kitos energijos gamybos priemonės, išskyrus atliekas, kuriose yra polichlorintojo bifenilo</w:t>
      </w:r>
    </w:p>
    <w:p w14:paraId="0EA13B47" w14:textId="77777777" w:rsidR="0024204A" w:rsidRDefault="0024204A" w:rsidP="00B30F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UAlbertina">
    <w:altName w:val="Cambria"/>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3484" w14:textId="28C2BEF7" w:rsidR="0024204A" w:rsidRPr="00B21747" w:rsidRDefault="0024204A">
    <w:pPr>
      <w:pStyle w:val="Footer"/>
      <w:jc w:val="right"/>
      <w:rPr>
        <w:rFonts w:ascii="Calibri" w:hAnsi="Calibri" w:cs="Calibri"/>
        <w:sz w:val="12"/>
        <w:szCs w:val="12"/>
      </w:rPr>
    </w:pPr>
    <w:r w:rsidRPr="00B21747">
      <w:rPr>
        <w:rFonts w:ascii="Calibri" w:hAnsi="Calibri" w:cs="Calibri"/>
        <w:sz w:val="12"/>
      </w:rPr>
      <w:fldChar w:fldCharType="begin"/>
    </w:r>
    <w:r w:rsidRPr="00B21747">
      <w:rPr>
        <w:rFonts w:ascii="Calibri" w:hAnsi="Calibri" w:cs="Calibri"/>
        <w:sz w:val="12"/>
      </w:rPr>
      <w:instrText>PAGE   \* MERGEFORMAT</w:instrText>
    </w:r>
    <w:r w:rsidRPr="00B21747">
      <w:rPr>
        <w:rFonts w:ascii="Calibri" w:hAnsi="Calibri" w:cs="Calibri"/>
        <w:sz w:val="12"/>
      </w:rPr>
      <w:fldChar w:fldCharType="separate"/>
    </w:r>
    <w:r w:rsidR="00006886" w:rsidRPr="00006886">
      <w:rPr>
        <w:rFonts w:ascii="Calibri" w:hAnsi="Calibri" w:cs="Calibri"/>
        <w:sz w:val="12"/>
      </w:rPr>
      <w:t>2</w:t>
    </w:r>
    <w:r w:rsidRPr="00B21747">
      <w:rPr>
        <w:rFonts w:ascii="Calibri" w:hAnsi="Calibri" w:cs="Calibri"/>
        <w:sz w:val="12"/>
      </w:rPr>
      <w:fldChar w:fldCharType="end"/>
    </w:r>
  </w:p>
  <w:p w14:paraId="14F0BB5D" w14:textId="77777777" w:rsidR="0024204A" w:rsidRDefault="002420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24B3" w14:textId="77777777" w:rsidR="0086004C" w:rsidRDefault="0086004C">
      <w:r>
        <w:separator/>
      </w:r>
    </w:p>
  </w:footnote>
  <w:footnote w:type="continuationSeparator" w:id="0">
    <w:p w14:paraId="0C9E6EB5" w14:textId="77777777" w:rsidR="0086004C" w:rsidRDefault="0086004C">
      <w:r>
        <w:continuationSeparator/>
      </w:r>
    </w:p>
  </w:footnote>
  <w:footnote w:id="1">
    <w:p w14:paraId="2081716D" w14:textId="08A9FC24" w:rsidR="0024204A" w:rsidRPr="002332E0" w:rsidRDefault="0024204A" w:rsidP="002332E0">
      <w:pPr>
        <w:pStyle w:val="FootnoteText"/>
        <w:widowControl w:val="0"/>
        <w:ind w:left="-1276"/>
        <w:jc w:val="both"/>
        <w:rPr>
          <w:rFonts w:ascii="Arial" w:hAnsi="Arial" w:cs="Arial"/>
          <w:strike/>
          <w:sz w:val="16"/>
          <w:szCs w:val="16"/>
        </w:rPr>
      </w:pPr>
      <w:r>
        <w:rPr>
          <w:rStyle w:val="Caracteresdenotaalpie"/>
        </w:rPr>
        <w:footnoteRef/>
      </w:r>
      <w:r>
        <w:rPr>
          <w:rFonts w:ascii="Arial" w:hAnsi="Arial"/>
          <w:sz w:val="16"/>
        </w:rPr>
        <w:t xml:space="preserve"> Komisijos komunikate 2018/C 124/01 teigiama, kad EWC 19 12 04 gali būti iš EEĮ atliekų apdorojimo įrenginių bei kitų įrenginių, kuriuose atliekamas mechanizuotas apdorojimas.</w:t>
      </w:r>
    </w:p>
    <w:p w14:paraId="20E917F3" w14:textId="3AE28103"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Plastiko atliekos (arba iš plastiko gauti pogrupiai), kurių sudėtyje yra patvariųjų organinių teršalų, kurių koncentracija viršija teisės aktais nustatytą ribą, nustatytą pagal Reglamento (ES) 2019/1021 dėl patvariųjų organinių teršalų (POT) nuostatas, neatitinka reikalavimų.</w:t>
      </w:r>
    </w:p>
    <w:p w14:paraId="5C4839F4" w14:textId="29488558"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Siekiant nustatyti jų pavojingumo charakteristikas, įvertinami iš mechanizuotų atliekų apdorojimo įrenginių gauti plastiko pogrupiai, kurie nebelaikomi atliekomis. EWC 19 12 04 galima priskirti plastikiniams pogrupiams tik tais atvejais, kai nebuvo patvirtintos jokios pavojingos savybės. Plastikiniams pogrupiams, gautiems įrenginiuose, kuriuose neužtikrinamas nepavojingas atliekų pobūdis, 19 12 11* kodas taikomas kitoms atliekoms (įskaitant medžiagų mišinius), susidarančioms mechaniškai apdorojant atliekas, kuriose yra pavojingų medžiagų. Šis dviejų minėtų EWC kodų diferencijavimo kriterijus taikomas visuose mechanizuoto apdorojimo įrenginiuose, neatsižvelgiant į jų tvarkomų atliekų kilmę.</w:t>
      </w:r>
    </w:p>
    <w:p w14:paraId="5BFFD592" w14:textId="77777777" w:rsidR="0024204A" w:rsidRPr="002332E0" w:rsidRDefault="0024204A" w:rsidP="00614996">
      <w:pPr>
        <w:pStyle w:val="FootnoteText"/>
        <w:widowControl w:val="0"/>
      </w:pPr>
    </w:p>
  </w:footnote>
  <w:footnote w:id="2">
    <w:p w14:paraId="1806A504" w14:textId="023E4A43" w:rsidR="0024204A" w:rsidRPr="009D0B6D" w:rsidRDefault="0024204A" w:rsidP="009D0B6D">
      <w:pPr>
        <w:pStyle w:val="FootnoteText"/>
        <w:ind w:left="-1134" w:right="-567"/>
        <w:rPr>
          <w:rFonts w:ascii="Arial" w:eastAsia="Calibri" w:hAnsi="Arial" w:cs="Arial"/>
          <w:sz w:val="14"/>
          <w:szCs w:val="14"/>
        </w:rPr>
      </w:pPr>
      <w:r>
        <w:rPr>
          <w:rStyle w:val="FootnoteReference"/>
          <w:sz w:val="14"/>
          <w:szCs w:val="14"/>
        </w:rPr>
        <w:footnoteRef/>
      </w:r>
      <w:r>
        <w:rPr>
          <w:sz w:val="14"/>
        </w:rPr>
        <w:t xml:space="preserve"> </w:t>
      </w:r>
      <w:r>
        <w:rPr>
          <w:rFonts w:ascii="Arial" w:hAnsi="Arial"/>
          <w:sz w:val="14"/>
        </w:rPr>
        <w:t xml:space="preserve">2008 </w:t>
      </w:r>
      <w:r>
        <w:rPr>
          <w:rFonts w:ascii="Arial" w:hAnsi="Arial"/>
          <w:sz w:val="14"/>
        </w:rPr>
        <w:t>m. gruodžio 16 d. Europos Parlamento ir Tarybos reglamentas (EB) Nr. 1272/2008 dėl cheminių medžiagų ir mišinių klasifikavimo, ženklinimo ir pakavimo, iš dalies keičiantis ir panaikinantis direktyvas 67/548/EEB bei 1999/45/EB ir iš dalies keičiantis Reglamentą (EB) Nr. 1907/2006.</w:t>
      </w:r>
    </w:p>
    <w:p w14:paraId="2AB3A12A" w14:textId="77777777" w:rsidR="0024204A" w:rsidRPr="009D0B6D" w:rsidRDefault="0024204A" w:rsidP="009D0B6D">
      <w:pPr>
        <w:pStyle w:val="FootnoteText"/>
        <w:ind w:right="-567" w:hanging="1134"/>
        <w:rPr>
          <w:sz w:val="14"/>
          <w:szCs w:val="14"/>
        </w:rPr>
      </w:pPr>
    </w:p>
  </w:footnote>
  <w:footnote w:id="3">
    <w:p w14:paraId="33444DC5" w14:textId="40A896A1" w:rsidR="0024204A" w:rsidRPr="009D0B6D" w:rsidRDefault="0024204A" w:rsidP="009D0B6D">
      <w:pPr>
        <w:pStyle w:val="FootnoteText"/>
        <w:ind w:left="-1134" w:right="-567"/>
        <w:rPr>
          <w:rFonts w:ascii="Arial" w:hAnsi="Arial" w:cs="Arial"/>
          <w:sz w:val="14"/>
          <w:szCs w:val="14"/>
        </w:rPr>
      </w:pPr>
      <w:r>
        <w:rPr>
          <w:rStyle w:val="FootnoteReference"/>
          <w:sz w:val="14"/>
          <w:szCs w:val="14"/>
        </w:rPr>
        <w:footnoteRef/>
      </w:r>
      <w:r>
        <w:rPr>
          <w:sz w:val="14"/>
        </w:rPr>
        <w:t xml:space="preserve"> </w:t>
      </w:r>
      <w:r>
        <w:rPr>
          <w:rFonts w:ascii="Arial" w:hAnsi="Arial"/>
          <w:sz w:val="14"/>
        </w:rPr>
        <w:t xml:space="preserve">2006 </w:t>
      </w:r>
      <w:r>
        <w:rPr>
          <w:rFonts w:ascii="Arial" w:hAnsi="Arial"/>
          <w:sz w:val="14"/>
        </w:rPr>
        <w:t>m. gruodžio 18 d. Europos Parlamento ir Tarybos reglamentas (EB) Nr. 1907/2006 dėl cheminių medžiagų registracijos, įvertinimo, autorizacijos ir apribojimų (REACH), įsteigiantis Europos cheminių medžiagų agentūrą, iš dalies keičiantis Direktyvą 1999/45/EB bei panaikinantis Tarybos reglamentą (EEB) Nr. 793/93, Komisijos reglamentą (EB) Nr. 1488/94, Tarybos direktyvą 76/769/EEB ir Komisijos direktyvas 91/155/EEB, 93/67/EEB, 93/105/EB bei 2000/21/EB.</w:t>
      </w:r>
    </w:p>
    <w:p w14:paraId="1EA7630D" w14:textId="77777777" w:rsidR="0024204A" w:rsidRPr="009D0B6D" w:rsidRDefault="0024204A">
      <w:pPr>
        <w:pStyle w:val="FootnoteText"/>
        <w:rPr>
          <w:sz w:val="14"/>
          <w:szCs w:val="14"/>
        </w:rPr>
      </w:pPr>
    </w:p>
  </w:footnote>
  <w:footnote w:id="4">
    <w:p w14:paraId="31B609DF" w14:textId="7D0962AA" w:rsidR="0024204A" w:rsidRPr="00EE55AC" w:rsidRDefault="0024204A" w:rsidP="009D0B6D">
      <w:pPr>
        <w:pStyle w:val="FootnoteText"/>
        <w:ind w:left="-1134"/>
        <w:rPr>
          <w:sz w:val="18"/>
          <w:szCs w:val="18"/>
        </w:rPr>
      </w:pPr>
      <w:r>
        <w:rPr>
          <w:rStyle w:val="FootnoteReference"/>
          <w:sz w:val="14"/>
          <w:szCs w:val="14"/>
        </w:rPr>
        <w:footnoteRef/>
      </w:r>
      <w:r>
        <w:rPr>
          <w:sz w:val="14"/>
        </w:rPr>
        <w:t xml:space="preserve"> </w:t>
      </w:r>
      <w:r>
        <w:rPr>
          <w:rFonts w:ascii="Arial" w:hAnsi="Arial"/>
          <w:sz w:val="14"/>
        </w:rPr>
        <w:t xml:space="preserve">2019 </w:t>
      </w:r>
      <w:r>
        <w:rPr>
          <w:rFonts w:ascii="Arial" w:hAnsi="Arial"/>
          <w:sz w:val="14"/>
        </w:rPr>
        <w:t>m. birželio 20 d. Europos Parlamento ir Tarybos reglamentas (ES) 2019/1021 dėl patvariųjų organinių teršalų.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93"/>
      <w:gridCol w:w="4392"/>
      <w:gridCol w:w="852"/>
      <w:gridCol w:w="2977"/>
    </w:tblGrid>
    <w:tr w:rsidR="0024204A" w14:paraId="62C2E29B" w14:textId="77777777" w:rsidTr="0026545C">
      <w:trPr>
        <w:cantSplit/>
        <w:trHeight w:val="178"/>
      </w:trPr>
      <w:tc>
        <w:tcPr>
          <w:tcW w:w="993" w:type="dxa"/>
          <w:vMerge w:val="restart"/>
          <w:shd w:val="clear" w:color="auto" w:fill="auto"/>
        </w:tcPr>
        <w:p w14:paraId="6D4A5A7E" w14:textId="77777777" w:rsidR="0024204A" w:rsidRDefault="0024204A">
          <w:pPr>
            <w:pStyle w:val="Header"/>
            <w:snapToGrid w:val="0"/>
            <w:spacing w:line="120" w:lineRule="atLeast"/>
            <w:rPr>
              <w:sz w:val="20"/>
              <w:szCs w:val="20"/>
              <w:lang w:eastAsia="es-ES"/>
            </w:rPr>
          </w:pPr>
        </w:p>
        <w:p w14:paraId="587E830A" w14:textId="77777777" w:rsidR="0024204A" w:rsidRDefault="0024204A">
          <w:pPr>
            <w:pStyle w:val="Header"/>
            <w:spacing w:line="120" w:lineRule="atLeast"/>
          </w:pPr>
          <w:r>
            <w:object w:dxaOrig="866" w:dyaOrig="866" w14:anchorId="56A35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pt;height:43.4pt" filled="t">
                <v:fill opacity="0" color2="black"/>
                <v:imagedata r:id="rId1" o:title="" croptop="-11f" cropbottom="-11f" cropleft="-11f" cropright="-11f"/>
              </v:shape>
              <o:OLEObject Type="Embed" ProgID="PBrush" ShapeID="_x0000_i1025" DrawAspect="Content" ObjectID="_1717492271" r:id="rId2"/>
            </w:object>
          </w:r>
          <w:r>
            <w:rPr>
              <w:sz w:val="20"/>
            </w:rPr>
            <w:t xml:space="preserve"> </w:t>
          </w:r>
        </w:p>
      </w:tc>
      <w:tc>
        <w:tcPr>
          <w:tcW w:w="4392" w:type="dxa"/>
          <w:shd w:val="clear" w:color="auto" w:fill="auto"/>
        </w:tcPr>
        <w:p w14:paraId="08760CCC" w14:textId="77777777" w:rsidR="0024204A" w:rsidRDefault="0024204A">
          <w:pPr>
            <w:pStyle w:val="Header"/>
            <w:snapToGrid w:val="0"/>
            <w:spacing w:line="120" w:lineRule="atLeast"/>
            <w:rPr>
              <w:rFonts w:ascii="Arial" w:hAnsi="Arial" w:cs="Arial"/>
              <w:sz w:val="20"/>
              <w:szCs w:val="20"/>
              <w:lang w:eastAsia="es-ES"/>
            </w:rPr>
          </w:pPr>
        </w:p>
      </w:tc>
      <w:tc>
        <w:tcPr>
          <w:tcW w:w="852" w:type="dxa"/>
          <w:shd w:val="clear" w:color="auto" w:fill="auto"/>
        </w:tcPr>
        <w:p w14:paraId="33D5B2BF"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auto"/>
        </w:tcPr>
        <w:p w14:paraId="28370B8D" w14:textId="77777777" w:rsidR="0024204A" w:rsidRDefault="0024204A">
          <w:pPr>
            <w:pStyle w:val="Header"/>
            <w:snapToGrid w:val="0"/>
            <w:spacing w:line="160" w:lineRule="exact"/>
            <w:rPr>
              <w:rFonts w:ascii="Arial" w:hAnsi="Arial" w:cs="Arial"/>
              <w:sz w:val="14"/>
              <w:szCs w:val="14"/>
              <w:lang w:eastAsia="es-ES"/>
            </w:rPr>
          </w:pPr>
        </w:p>
      </w:tc>
    </w:tr>
    <w:tr w:rsidR="0024204A" w14:paraId="23A291C5" w14:textId="77777777" w:rsidTr="00B21747">
      <w:trPr>
        <w:cantSplit/>
        <w:trHeight w:val="490"/>
      </w:trPr>
      <w:tc>
        <w:tcPr>
          <w:tcW w:w="993" w:type="dxa"/>
          <w:vMerge/>
          <w:shd w:val="clear" w:color="auto" w:fill="auto"/>
        </w:tcPr>
        <w:p w14:paraId="697C51F6" w14:textId="77777777" w:rsidR="0024204A" w:rsidRDefault="0024204A">
          <w:pPr>
            <w:pStyle w:val="Header"/>
            <w:snapToGrid w:val="0"/>
            <w:spacing w:line="120" w:lineRule="atLeast"/>
            <w:rPr>
              <w:rFonts w:ascii="Arial Narrow-SM" w:hAnsi="Arial Narrow-SM" w:cs="Arial Narrow-SM"/>
              <w:sz w:val="20"/>
              <w:szCs w:val="20"/>
              <w:lang w:eastAsia="es-ES"/>
            </w:rPr>
          </w:pPr>
        </w:p>
      </w:tc>
      <w:tc>
        <w:tcPr>
          <w:tcW w:w="4392" w:type="dxa"/>
          <w:vMerge w:val="restart"/>
          <w:shd w:val="clear" w:color="auto" w:fill="auto"/>
          <w:vAlign w:val="center"/>
        </w:tcPr>
        <w:p w14:paraId="63779343" w14:textId="5BFE647B" w:rsidR="0024204A" w:rsidRDefault="0024204A" w:rsidP="0048231A">
          <w:r>
            <w:rPr>
              <w:rFonts w:ascii="Arial" w:hAnsi="Arial"/>
              <w:sz w:val="16"/>
            </w:rPr>
            <w:t>EKOLOGINĖS PERTVARKOS IR DEMOGRAFINIŲ IŠŠŪKIŲ</w:t>
          </w:r>
          <w:r>
            <w:rPr>
              <w:rFonts w:ascii="Arial" w:hAnsi="Arial"/>
              <w:sz w:val="16"/>
            </w:rPr>
            <w:br/>
            <w:t>MINISTERIJA</w:t>
          </w:r>
        </w:p>
      </w:tc>
      <w:tc>
        <w:tcPr>
          <w:tcW w:w="852" w:type="dxa"/>
          <w:shd w:val="clear" w:color="auto" w:fill="auto"/>
        </w:tcPr>
        <w:p w14:paraId="7D596819" w14:textId="77777777" w:rsidR="0024204A" w:rsidRDefault="0024204A">
          <w:pPr>
            <w:pStyle w:val="Header"/>
            <w:spacing w:line="120" w:lineRule="atLeast"/>
            <w:jc w:val="right"/>
          </w:pPr>
          <w:r>
            <w:rPr>
              <w:rFonts w:ascii="Arial" w:hAnsi="Arial"/>
              <w:sz w:val="14"/>
            </w:rPr>
            <w:t xml:space="preserve"> </w:t>
          </w:r>
        </w:p>
      </w:tc>
      <w:tc>
        <w:tcPr>
          <w:tcW w:w="2977" w:type="dxa"/>
          <w:shd w:val="clear" w:color="auto" w:fill="DBDBDB"/>
          <w:vAlign w:val="center"/>
        </w:tcPr>
        <w:p w14:paraId="70EF33C9" w14:textId="44310AA6" w:rsidR="0024204A" w:rsidRDefault="0024204A" w:rsidP="0048231A">
          <w:pPr>
            <w:pStyle w:val="Header"/>
            <w:shd w:val="clear" w:color="auto" w:fill="DFDFDF"/>
            <w:spacing w:line="160" w:lineRule="exact"/>
          </w:pPr>
          <w:r>
            <w:rPr>
              <w:rFonts w:ascii="Arial" w:hAnsi="Arial"/>
              <w:sz w:val="14"/>
            </w:rPr>
            <w:t>APLINKOS</w:t>
          </w:r>
          <w:r>
            <w:rPr>
              <w:rFonts w:ascii="Arial" w:hAnsi="Arial"/>
              <w:sz w:val="14"/>
            </w:rPr>
            <w:br/>
            <w:t>VALSTYBĖS SEKRETORIUS</w:t>
          </w:r>
        </w:p>
      </w:tc>
    </w:tr>
    <w:tr w:rsidR="0024204A" w14:paraId="53529959" w14:textId="77777777" w:rsidTr="00B21747">
      <w:trPr>
        <w:cantSplit/>
        <w:trHeight w:val="690"/>
      </w:trPr>
      <w:tc>
        <w:tcPr>
          <w:tcW w:w="993" w:type="dxa"/>
          <w:vMerge/>
          <w:shd w:val="clear" w:color="auto" w:fill="auto"/>
        </w:tcPr>
        <w:p w14:paraId="2EBEEDD6" w14:textId="77777777" w:rsidR="0024204A" w:rsidRDefault="0024204A">
          <w:pPr>
            <w:pStyle w:val="Header"/>
            <w:snapToGrid w:val="0"/>
            <w:spacing w:line="120" w:lineRule="atLeast"/>
            <w:rPr>
              <w:rFonts w:ascii="Arial Narrow-SM" w:hAnsi="Arial Narrow-SM" w:cs="Arial Narrow-SM"/>
              <w:sz w:val="230"/>
              <w:szCs w:val="230"/>
              <w:lang w:eastAsia="es-ES"/>
            </w:rPr>
          </w:pPr>
        </w:p>
      </w:tc>
      <w:tc>
        <w:tcPr>
          <w:tcW w:w="4392" w:type="dxa"/>
          <w:vMerge/>
          <w:shd w:val="clear" w:color="auto" w:fill="auto"/>
          <w:vAlign w:val="center"/>
        </w:tcPr>
        <w:p w14:paraId="6DB6F837" w14:textId="77777777" w:rsidR="0024204A" w:rsidRDefault="0024204A">
          <w:pPr>
            <w:pStyle w:val="Header"/>
            <w:snapToGrid w:val="0"/>
            <w:spacing w:line="120" w:lineRule="atLeast"/>
            <w:jc w:val="right"/>
            <w:rPr>
              <w:rFonts w:ascii="Arial" w:hAnsi="Arial" w:cs="Arial"/>
              <w:sz w:val="14"/>
              <w:szCs w:val="14"/>
              <w:lang w:eastAsia="es-ES"/>
            </w:rPr>
          </w:pPr>
        </w:p>
      </w:tc>
      <w:tc>
        <w:tcPr>
          <w:tcW w:w="852" w:type="dxa"/>
          <w:shd w:val="clear" w:color="auto" w:fill="auto"/>
        </w:tcPr>
        <w:p w14:paraId="1F5D4F24"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DBDBDB"/>
          <w:vAlign w:val="center"/>
        </w:tcPr>
        <w:p w14:paraId="18F6E8ED" w14:textId="46542877" w:rsidR="0024204A" w:rsidRDefault="0024204A" w:rsidP="0048231A">
          <w:pPr>
            <w:pStyle w:val="Header"/>
            <w:spacing w:line="160" w:lineRule="exact"/>
          </w:pPr>
          <w:r>
            <w:rPr>
              <w:rFonts w:ascii="Arial" w:hAnsi="Arial"/>
              <w:sz w:val="14"/>
            </w:rPr>
            <w:t>APLINKOS KOKYBĖS IR VERTINIMO</w:t>
          </w:r>
          <w:r>
            <w:rPr>
              <w:rFonts w:ascii="Arial" w:hAnsi="Arial"/>
              <w:sz w:val="14"/>
            </w:rPr>
            <w:br/>
            <w:t xml:space="preserve">GENERALINIS DIREKTORATAS </w:t>
          </w:r>
        </w:p>
      </w:tc>
    </w:tr>
  </w:tbl>
  <w:p w14:paraId="09A80B44" w14:textId="77777777" w:rsidR="0024204A" w:rsidRDefault="0024204A" w:rsidP="0026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624"/>
        </w:tabs>
        <w:ind w:left="624" w:hanging="624"/>
      </w:pPr>
      <w:rPr>
        <w:rFonts w:ascii="CG Times" w:hAnsi="CG Times" w:cs="CG Times"/>
        <w:b w:val="0"/>
        <w:bCs w:val="0"/>
        <w:i w:val="0"/>
        <w:iCs w:val="0"/>
        <w:sz w:val="20"/>
        <w:szCs w:val="20"/>
      </w:rPr>
    </w:lvl>
    <w:lvl w:ilvl="1">
      <w:start w:val="1"/>
      <w:numFmt w:val="decimal"/>
      <w:pStyle w:val="Heading2"/>
      <w:lvlText w:val="%1.%2"/>
      <w:lvlJc w:val="left"/>
      <w:pPr>
        <w:tabs>
          <w:tab w:val="num" w:pos="624"/>
        </w:tabs>
        <w:ind w:left="624" w:hanging="624"/>
      </w:pPr>
      <w:rPr>
        <w:rFonts w:cs="Times New Roman"/>
        <w:b w:val="0"/>
        <w:bCs w:val="0"/>
        <w:i w:val="0"/>
        <w:iCs w:val="0"/>
        <w:sz w:val="20"/>
        <w:szCs w:val="20"/>
      </w:rPr>
    </w:lvl>
    <w:lvl w:ilvl="2">
      <w:start w:val="1"/>
      <w:numFmt w:val="decimal"/>
      <w:pStyle w:val="Heading3"/>
      <w:lvlText w:val="%1.%2.%3"/>
      <w:lvlJc w:val="left"/>
      <w:pPr>
        <w:tabs>
          <w:tab w:val="num" w:pos="1417"/>
        </w:tabs>
        <w:ind w:left="1417" w:hanging="793"/>
      </w:pPr>
      <w:rPr>
        <w:rFonts w:cs="Times New Roman"/>
        <w:b w:val="0"/>
        <w:bCs w:val="0"/>
        <w:i w:val="0"/>
        <w:iCs w:val="0"/>
        <w:sz w:val="18"/>
        <w:szCs w:val="18"/>
      </w:rPr>
    </w:lvl>
    <w:lvl w:ilvl="3">
      <w:start w:val="1"/>
      <w:numFmt w:val="lowerLetter"/>
      <w:pStyle w:val="Heading4"/>
      <w:lvlText w:val="(%4)"/>
      <w:lvlJc w:val="left"/>
      <w:pPr>
        <w:tabs>
          <w:tab w:val="num" w:pos="1928"/>
        </w:tabs>
        <w:ind w:left="1928" w:hanging="511"/>
      </w:pPr>
      <w:rPr>
        <w:rFonts w:cs="Times New Roman"/>
        <w:b w:val="0"/>
        <w:bCs w:val="0"/>
        <w:i w:val="0"/>
        <w:iCs w:val="0"/>
        <w:sz w:val="20"/>
        <w:szCs w:val="20"/>
      </w:rPr>
    </w:lvl>
    <w:lvl w:ilvl="4">
      <w:start w:val="1"/>
      <w:numFmt w:val="lowerRoman"/>
      <w:pStyle w:val="Heading5"/>
      <w:lvlText w:val="(%5)"/>
      <w:lvlJc w:val="left"/>
      <w:pPr>
        <w:tabs>
          <w:tab w:val="num" w:pos="2438"/>
        </w:tabs>
        <w:ind w:left="2438" w:hanging="510"/>
      </w:pPr>
      <w:rPr>
        <w:rFonts w:cs="Times New Roman"/>
        <w:b w:val="0"/>
        <w:bCs w:val="0"/>
        <w:i w:val="0"/>
        <w:iCs w:val="0"/>
        <w:sz w:val="18"/>
        <w:szCs w:val="18"/>
      </w:rPr>
    </w:lvl>
    <w:lvl w:ilvl="5">
      <w:start w:val="1"/>
      <w:numFmt w:val="decimal"/>
      <w:pStyle w:val="Heading6"/>
      <w:lvlText w:val="(%6)"/>
      <w:lvlJc w:val="left"/>
      <w:pPr>
        <w:tabs>
          <w:tab w:val="num" w:pos="2948"/>
        </w:tabs>
        <w:ind w:left="2948" w:hanging="510"/>
      </w:pPr>
      <w:rPr>
        <w:rFonts w:cs="Times New Roman"/>
        <w:b w:val="0"/>
        <w:bCs w:val="0"/>
        <w:i w:val="0"/>
        <w:iCs w:val="0"/>
        <w:sz w:val="20"/>
        <w:szCs w:val="20"/>
      </w:rPr>
    </w:lvl>
    <w:lvl w:ilvl="6">
      <w:start w:val="1"/>
      <w:numFmt w:val="none"/>
      <w:pStyle w:val="Heading7"/>
      <w:suff w:val="nothing"/>
      <w:lvlText w:val=""/>
      <w:lvlJc w:val="left"/>
      <w:pPr>
        <w:tabs>
          <w:tab w:val="num" w:pos="0"/>
        </w:tabs>
        <w:ind w:left="0" w:firstLine="0"/>
      </w:pPr>
      <w:rPr>
        <w:rFonts w:cs="Times New Roman"/>
      </w:rPr>
    </w:lvl>
    <w:lvl w:ilvl="7">
      <w:start w:val="1"/>
      <w:numFmt w:val="none"/>
      <w:pStyle w:val="Heading8"/>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eastAsia="Calibri" w:hAnsi="Arial" w:cs="Arial" w:hint="default"/>
        <w:lang w:eastAsia="en-U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776" w:hanging="360"/>
      </w:pPr>
      <w:rPr>
        <w:rFonts w:ascii="Arial" w:eastAsia="Calibri" w:hAnsi="Arial" w:cs="Arial" w:hint="default"/>
        <w:lang w:eastAsia="en-US"/>
      </w:rPr>
    </w:lvl>
  </w:abstractNum>
  <w:abstractNum w:abstractNumId="3" w15:restartNumberingAfterBreak="0">
    <w:nsid w:val="050C433E"/>
    <w:multiLevelType w:val="multilevel"/>
    <w:tmpl w:val="A2D2C12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660426C"/>
    <w:multiLevelType w:val="hybridMultilevel"/>
    <w:tmpl w:val="6CC07DA8"/>
    <w:lvl w:ilvl="0" w:tplc="00000002">
      <w:start w:val="1"/>
      <w:numFmt w:val="lowerLetter"/>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AF335A"/>
    <w:multiLevelType w:val="multilevel"/>
    <w:tmpl w:val="5E1CD8FC"/>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6" w15:restartNumberingAfterBreak="0">
    <w:nsid w:val="1B7B761D"/>
    <w:multiLevelType w:val="hybridMultilevel"/>
    <w:tmpl w:val="19F674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0ED5175"/>
    <w:multiLevelType w:val="multilevel"/>
    <w:tmpl w:val="62ACE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512C79"/>
    <w:multiLevelType w:val="hybridMultilevel"/>
    <w:tmpl w:val="A0B4B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6B5B"/>
    <w:multiLevelType w:val="multilevel"/>
    <w:tmpl w:val="8D28C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AC005B"/>
    <w:multiLevelType w:val="multilevel"/>
    <w:tmpl w:val="824408EE"/>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11" w15:restartNumberingAfterBreak="0">
    <w:nsid w:val="3A800F52"/>
    <w:multiLevelType w:val="multilevel"/>
    <w:tmpl w:val="FAF8C6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C4350B"/>
    <w:multiLevelType w:val="hybridMultilevel"/>
    <w:tmpl w:val="B11AD8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B22B48"/>
    <w:multiLevelType w:val="multilevel"/>
    <w:tmpl w:val="390843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8AD48C0"/>
    <w:multiLevelType w:val="multilevel"/>
    <w:tmpl w:val="56E27A4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C370DE7"/>
    <w:multiLevelType w:val="multilevel"/>
    <w:tmpl w:val="3398AD44"/>
    <w:lvl w:ilvl="0">
      <w:start w:val="1"/>
      <w:numFmt w:val="decimal"/>
      <w:lvlText w:val="%1."/>
      <w:lvlJc w:val="left"/>
      <w:pPr>
        <w:tabs>
          <w:tab w:val="num" w:pos="0"/>
        </w:tabs>
        <w:ind w:left="720" w:hanging="360"/>
      </w:pPr>
      <w:rPr>
        <w:color w:val="2121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FB0817"/>
    <w:multiLevelType w:val="hybridMultilevel"/>
    <w:tmpl w:val="2D8228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C836969"/>
    <w:multiLevelType w:val="hybridMultilevel"/>
    <w:tmpl w:val="83EA3418"/>
    <w:lvl w:ilvl="0" w:tplc="D9B20B1E">
      <w:start w:val="5"/>
      <w:numFmt w:val="decimal"/>
      <w:lvlText w:val="%1."/>
      <w:lvlJc w:val="left"/>
      <w:pPr>
        <w:ind w:left="420" w:hanging="339"/>
      </w:pPr>
      <w:rPr>
        <w:rFonts w:ascii="Arial MT" w:eastAsia="Arial MT" w:hAnsi="Arial MT" w:cs="Arial MT" w:hint="default"/>
        <w:spacing w:val="-1"/>
        <w:w w:val="99"/>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0347B8F"/>
    <w:multiLevelType w:val="multilevel"/>
    <w:tmpl w:val="D50249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5B524B1"/>
    <w:multiLevelType w:val="multilevel"/>
    <w:tmpl w:val="A34891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82C2C6D"/>
    <w:multiLevelType w:val="multilevel"/>
    <w:tmpl w:val="33BE8A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3847E3"/>
    <w:multiLevelType w:val="multilevel"/>
    <w:tmpl w:val="36A4BF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6A1B66C0"/>
    <w:multiLevelType w:val="multilevel"/>
    <w:tmpl w:val="4218027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712496D"/>
    <w:multiLevelType w:val="hybridMultilevel"/>
    <w:tmpl w:val="98A6B9E0"/>
    <w:lvl w:ilvl="0" w:tplc="00000003">
      <w:start w:val="1"/>
      <w:numFmt w:val="decimal"/>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DD36487"/>
    <w:multiLevelType w:val="hybridMultilevel"/>
    <w:tmpl w:val="8C5ACF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4714008">
    <w:abstractNumId w:val="0"/>
  </w:num>
  <w:num w:numId="2" w16cid:durableId="966621530">
    <w:abstractNumId w:val="1"/>
  </w:num>
  <w:num w:numId="3" w16cid:durableId="619189549">
    <w:abstractNumId w:val="2"/>
  </w:num>
  <w:num w:numId="4" w16cid:durableId="1781871323">
    <w:abstractNumId w:val="23"/>
  </w:num>
  <w:num w:numId="5" w16cid:durableId="1991665895">
    <w:abstractNumId w:val="4"/>
  </w:num>
  <w:num w:numId="6" w16cid:durableId="147477431">
    <w:abstractNumId w:val="15"/>
  </w:num>
  <w:num w:numId="7" w16cid:durableId="994186651">
    <w:abstractNumId w:val="11"/>
  </w:num>
  <w:num w:numId="8" w16cid:durableId="373119644">
    <w:abstractNumId w:val="21"/>
  </w:num>
  <w:num w:numId="9" w16cid:durableId="1979728428">
    <w:abstractNumId w:val="7"/>
  </w:num>
  <w:num w:numId="10" w16cid:durableId="263198477">
    <w:abstractNumId w:val="20"/>
  </w:num>
  <w:num w:numId="11" w16cid:durableId="1083406798">
    <w:abstractNumId w:val="19"/>
  </w:num>
  <w:num w:numId="12" w16cid:durableId="1241327975">
    <w:abstractNumId w:val="10"/>
  </w:num>
  <w:num w:numId="13" w16cid:durableId="656766347">
    <w:abstractNumId w:val="5"/>
  </w:num>
  <w:num w:numId="14" w16cid:durableId="166137644">
    <w:abstractNumId w:val="18"/>
  </w:num>
  <w:num w:numId="15" w16cid:durableId="1242056866">
    <w:abstractNumId w:val="14"/>
  </w:num>
  <w:num w:numId="16" w16cid:durableId="844831586">
    <w:abstractNumId w:val="13"/>
  </w:num>
  <w:num w:numId="17" w16cid:durableId="1205947097">
    <w:abstractNumId w:val="22"/>
  </w:num>
  <w:num w:numId="18" w16cid:durableId="472331677">
    <w:abstractNumId w:val="9"/>
  </w:num>
  <w:num w:numId="19" w16cid:durableId="1338656476">
    <w:abstractNumId w:val="3"/>
  </w:num>
  <w:num w:numId="20" w16cid:durableId="1336223079">
    <w:abstractNumId w:val="6"/>
  </w:num>
  <w:num w:numId="21" w16cid:durableId="894394335">
    <w:abstractNumId w:val="8"/>
  </w:num>
  <w:num w:numId="22" w16cid:durableId="21264618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0172841">
    <w:abstractNumId w:val="16"/>
  </w:num>
  <w:num w:numId="24" w16cid:durableId="541022087">
    <w:abstractNumId w:val="16"/>
  </w:num>
  <w:num w:numId="25" w16cid:durableId="762992573">
    <w:abstractNumId w:val="12"/>
  </w:num>
  <w:num w:numId="26" w16cid:durableId="1953777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A"/>
    <w:rsid w:val="00000854"/>
    <w:rsid w:val="00000AE8"/>
    <w:rsid w:val="00001625"/>
    <w:rsid w:val="00006886"/>
    <w:rsid w:val="00007EE9"/>
    <w:rsid w:val="00010AAF"/>
    <w:rsid w:val="000121E4"/>
    <w:rsid w:val="00012EDC"/>
    <w:rsid w:val="00013B5E"/>
    <w:rsid w:val="00014C8D"/>
    <w:rsid w:val="00024272"/>
    <w:rsid w:val="0004267D"/>
    <w:rsid w:val="00045DE6"/>
    <w:rsid w:val="000536D2"/>
    <w:rsid w:val="00053AC3"/>
    <w:rsid w:val="00054C17"/>
    <w:rsid w:val="00057F7A"/>
    <w:rsid w:val="000947C2"/>
    <w:rsid w:val="000A23C6"/>
    <w:rsid w:val="000A5D72"/>
    <w:rsid w:val="000B0F55"/>
    <w:rsid w:val="000B3272"/>
    <w:rsid w:val="000B43AF"/>
    <w:rsid w:val="000B597A"/>
    <w:rsid w:val="000B7AB7"/>
    <w:rsid w:val="000C6D65"/>
    <w:rsid w:val="000D5908"/>
    <w:rsid w:val="000D787B"/>
    <w:rsid w:val="000E2BD2"/>
    <w:rsid w:val="000F2038"/>
    <w:rsid w:val="000F3CB6"/>
    <w:rsid w:val="000F4EA4"/>
    <w:rsid w:val="000F6D4F"/>
    <w:rsid w:val="00102D87"/>
    <w:rsid w:val="00105953"/>
    <w:rsid w:val="001062E7"/>
    <w:rsid w:val="001101C3"/>
    <w:rsid w:val="001114E8"/>
    <w:rsid w:val="00116162"/>
    <w:rsid w:val="0011791E"/>
    <w:rsid w:val="001230BC"/>
    <w:rsid w:val="00123DF2"/>
    <w:rsid w:val="0013189B"/>
    <w:rsid w:val="00140FEC"/>
    <w:rsid w:val="00184EF5"/>
    <w:rsid w:val="00185EB5"/>
    <w:rsid w:val="001918A7"/>
    <w:rsid w:val="00195A2F"/>
    <w:rsid w:val="001B62DB"/>
    <w:rsid w:val="001C3CFC"/>
    <w:rsid w:val="001E281F"/>
    <w:rsid w:val="001E783A"/>
    <w:rsid w:val="002332E0"/>
    <w:rsid w:val="0024204A"/>
    <w:rsid w:val="0024476B"/>
    <w:rsid w:val="00253848"/>
    <w:rsid w:val="002555BD"/>
    <w:rsid w:val="0025611B"/>
    <w:rsid w:val="00264573"/>
    <w:rsid w:val="0026545C"/>
    <w:rsid w:val="00265AD1"/>
    <w:rsid w:val="00274E93"/>
    <w:rsid w:val="00285C0D"/>
    <w:rsid w:val="00285DB5"/>
    <w:rsid w:val="00294E32"/>
    <w:rsid w:val="00297B2A"/>
    <w:rsid w:val="002B40FB"/>
    <w:rsid w:val="002B56F2"/>
    <w:rsid w:val="002C032E"/>
    <w:rsid w:val="002C16BF"/>
    <w:rsid w:val="002C5404"/>
    <w:rsid w:val="002C7499"/>
    <w:rsid w:val="002E55F5"/>
    <w:rsid w:val="002E71E4"/>
    <w:rsid w:val="002E7A9F"/>
    <w:rsid w:val="002F4FED"/>
    <w:rsid w:val="0030434C"/>
    <w:rsid w:val="00316A36"/>
    <w:rsid w:val="00322E27"/>
    <w:rsid w:val="003250CC"/>
    <w:rsid w:val="003361AE"/>
    <w:rsid w:val="00341A28"/>
    <w:rsid w:val="00341F33"/>
    <w:rsid w:val="00342D4B"/>
    <w:rsid w:val="003449EA"/>
    <w:rsid w:val="003459EB"/>
    <w:rsid w:val="00351CEC"/>
    <w:rsid w:val="00353A48"/>
    <w:rsid w:val="003612DE"/>
    <w:rsid w:val="003629E0"/>
    <w:rsid w:val="00363C67"/>
    <w:rsid w:val="00372C32"/>
    <w:rsid w:val="003806B6"/>
    <w:rsid w:val="0038766C"/>
    <w:rsid w:val="0039525D"/>
    <w:rsid w:val="00396908"/>
    <w:rsid w:val="003B059E"/>
    <w:rsid w:val="003B09D0"/>
    <w:rsid w:val="003B4C46"/>
    <w:rsid w:val="003C11BE"/>
    <w:rsid w:val="003C297B"/>
    <w:rsid w:val="003C317A"/>
    <w:rsid w:val="003D1201"/>
    <w:rsid w:val="003D686D"/>
    <w:rsid w:val="003D70D1"/>
    <w:rsid w:val="003D7406"/>
    <w:rsid w:val="003D75FD"/>
    <w:rsid w:val="003E1B7A"/>
    <w:rsid w:val="003F11B7"/>
    <w:rsid w:val="003F244C"/>
    <w:rsid w:val="0040680D"/>
    <w:rsid w:val="004143FA"/>
    <w:rsid w:val="0042591F"/>
    <w:rsid w:val="00436B96"/>
    <w:rsid w:val="004400E6"/>
    <w:rsid w:val="00440EB5"/>
    <w:rsid w:val="004435C1"/>
    <w:rsid w:val="00447E3B"/>
    <w:rsid w:val="00456B5C"/>
    <w:rsid w:val="004626DF"/>
    <w:rsid w:val="00474964"/>
    <w:rsid w:val="0048000A"/>
    <w:rsid w:val="0048231A"/>
    <w:rsid w:val="00486481"/>
    <w:rsid w:val="00492AB6"/>
    <w:rsid w:val="00495B83"/>
    <w:rsid w:val="004A27D5"/>
    <w:rsid w:val="004A2940"/>
    <w:rsid w:val="004C639F"/>
    <w:rsid w:val="004C7DD0"/>
    <w:rsid w:val="004D1FD2"/>
    <w:rsid w:val="004E0382"/>
    <w:rsid w:val="004E5D24"/>
    <w:rsid w:val="004E7C1F"/>
    <w:rsid w:val="005029D9"/>
    <w:rsid w:val="0050766A"/>
    <w:rsid w:val="005157EC"/>
    <w:rsid w:val="00515D37"/>
    <w:rsid w:val="0051630A"/>
    <w:rsid w:val="00522055"/>
    <w:rsid w:val="00550914"/>
    <w:rsid w:val="00554A5E"/>
    <w:rsid w:val="005557AE"/>
    <w:rsid w:val="005636DD"/>
    <w:rsid w:val="00565402"/>
    <w:rsid w:val="005750DC"/>
    <w:rsid w:val="00576F73"/>
    <w:rsid w:val="0058666D"/>
    <w:rsid w:val="00590008"/>
    <w:rsid w:val="005900AE"/>
    <w:rsid w:val="005947D2"/>
    <w:rsid w:val="005A583D"/>
    <w:rsid w:val="005C1DD7"/>
    <w:rsid w:val="005C2D8A"/>
    <w:rsid w:val="005C7E57"/>
    <w:rsid w:val="005D3779"/>
    <w:rsid w:val="005D789C"/>
    <w:rsid w:val="005E72C6"/>
    <w:rsid w:val="005E7BFA"/>
    <w:rsid w:val="00602F47"/>
    <w:rsid w:val="00604A26"/>
    <w:rsid w:val="006062AD"/>
    <w:rsid w:val="006075BE"/>
    <w:rsid w:val="00613012"/>
    <w:rsid w:val="00614996"/>
    <w:rsid w:val="006150D7"/>
    <w:rsid w:val="006170BF"/>
    <w:rsid w:val="0061784B"/>
    <w:rsid w:val="00622CD3"/>
    <w:rsid w:val="006318A5"/>
    <w:rsid w:val="00632222"/>
    <w:rsid w:val="0063409F"/>
    <w:rsid w:val="00634A60"/>
    <w:rsid w:val="00643566"/>
    <w:rsid w:val="006441D3"/>
    <w:rsid w:val="00651D54"/>
    <w:rsid w:val="006559F9"/>
    <w:rsid w:val="006571A1"/>
    <w:rsid w:val="00665ABB"/>
    <w:rsid w:val="00673263"/>
    <w:rsid w:val="00680378"/>
    <w:rsid w:val="00681CB2"/>
    <w:rsid w:val="006A018F"/>
    <w:rsid w:val="006B1EF9"/>
    <w:rsid w:val="006B5FC6"/>
    <w:rsid w:val="006C161B"/>
    <w:rsid w:val="006C78D7"/>
    <w:rsid w:val="006D4100"/>
    <w:rsid w:val="006E3E4A"/>
    <w:rsid w:val="00705EF8"/>
    <w:rsid w:val="00712C8B"/>
    <w:rsid w:val="0071427E"/>
    <w:rsid w:val="00715AE2"/>
    <w:rsid w:val="00721614"/>
    <w:rsid w:val="00740006"/>
    <w:rsid w:val="00751583"/>
    <w:rsid w:val="00791127"/>
    <w:rsid w:val="0079686F"/>
    <w:rsid w:val="007A3FB5"/>
    <w:rsid w:val="007A41CA"/>
    <w:rsid w:val="007B1310"/>
    <w:rsid w:val="007D319F"/>
    <w:rsid w:val="007D5319"/>
    <w:rsid w:val="007D5C91"/>
    <w:rsid w:val="007D6BC8"/>
    <w:rsid w:val="007E061E"/>
    <w:rsid w:val="007E4CD8"/>
    <w:rsid w:val="008018C9"/>
    <w:rsid w:val="00805E07"/>
    <w:rsid w:val="00811A14"/>
    <w:rsid w:val="008218D3"/>
    <w:rsid w:val="0082512D"/>
    <w:rsid w:val="00836DBF"/>
    <w:rsid w:val="008556CD"/>
    <w:rsid w:val="0086004C"/>
    <w:rsid w:val="008646C1"/>
    <w:rsid w:val="00874CE6"/>
    <w:rsid w:val="008752A7"/>
    <w:rsid w:val="008762A8"/>
    <w:rsid w:val="008766BB"/>
    <w:rsid w:val="00892BC0"/>
    <w:rsid w:val="008A5CB4"/>
    <w:rsid w:val="008B3979"/>
    <w:rsid w:val="008B71C9"/>
    <w:rsid w:val="008E31FB"/>
    <w:rsid w:val="008F05D4"/>
    <w:rsid w:val="008F3F13"/>
    <w:rsid w:val="008F5898"/>
    <w:rsid w:val="00906DFD"/>
    <w:rsid w:val="00912933"/>
    <w:rsid w:val="009226A6"/>
    <w:rsid w:val="00932129"/>
    <w:rsid w:val="009323DA"/>
    <w:rsid w:val="00942A9C"/>
    <w:rsid w:val="00943125"/>
    <w:rsid w:val="00951BFB"/>
    <w:rsid w:val="0095270A"/>
    <w:rsid w:val="00954B98"/>
    <w:rsid w:val="009600F8"/>
    <w:rsid w:val="0096331A"/>
    <w:rsid w:val="00965632"/>
    <w:rsid w:val="009715AD"/>
    <w:rsid w:val="009772C7"/>
    <w:rsid w:val="00985D6A"/>
    <w:rsid w:val="009A6323"/>
    <w:rsid w:val="009B1531"/>
    <w:rsid w:val="009B5D8F"/>
    <w:rsid w:val="009D0B6D"/>
    <w:rsid w:val="009D1972"/>
    <w:rsid w:val="009D1B74"/>
    <w:rsid w:val="009F4925"/>
    <w:rsid w:val="00A14A58"/>
    <w:rsid w:val="00A163D3"/>
    <w:rsid w:val="00A167E3"/>
    <w:rsid w:val="00A230D0"/>
    <w:rsid w:val="00A30DDA"/>
    <w:rsid w:val="00A546F9"/>
    <w:rsid w:val="00A679FA"/>
    <w:rsid w:val="00A933F7"/>
    <w:rsid w:val="00A957CE"/>
    <w:rsid w:val="00AA0121"/>
    <w:rsid w:val="00AA0EE5"/>
    <w:rsid w:val="00AB2F77"/>
    <w:rsid w:val="00AD21FC"/>
    <w:rsid w:val="00AF2D82"/>
    <w:rsid w:val="00B02F1A"/>
    <w:rsid w:val="00B10409"/>
    <w:rsid w:val="00B20FB0"/>
    <w:rsid w:val="00B21747"/>
    <w:rsid w:val="00B2257F"/>
    <w:rsid w:val="00B26126"/>
    <w:rsid w:val="00B30FE7"/>
    <w:rsid w:val="00B34BCF"/>
    <w:rsid w:val="00B36575"/>
    <w:rsid w:val="00B455A5"/>
    <w:rsid w:val="00B47AC2"/>
    <w:rsid w:val="00B528FD"/>
    <w:rsid w:val="00B546D1"/>
    <w:rsid w:val="00B74919"/>
    <w:rsid w:val="00B824F8"/>
    <w:rsid w:val="00B86D73"/>
    <w:rsid w:val="00B90099"/>
    <w:rsid w:val="00B901A4"/>
    <w:rsid w:val="00BB43FD"/>
    <w:rsid w:val="00BC4F29"/>
    <w:rsid w:val="00BF5A2C"/>
    <w:rsid w:val="00BF664B"/>
    <w:rsid w:val="00C1103F"/>
    <w:rsid w:val="00C11850"/>
    <w:rsid w:val="00C234FF"/>
    <w:rsid w:val="00C25551"/>
    <w:rsid w:val="00C301A3"/>
    <w:rsid w:val="00C30BEF"/>
    <w:rsid w:val="00C5343F"/>
    <w:rsid w:val="00C542E3"/>
    <w:rsid w:val="00C558E2"/>
    <w:rsid w:val="00C61B58"/>
    <w:rsid w:val="00C634FF"/>
    <w:rsid w:val="00C7552C"/>
    <w:rsid w:val="00C91841"/>
    <w:rsid w:val="00C942C5"/>
    <w:rsid w:val="00CA396D"/>
    <w:rsid w:val="00CA59E2"/>
    <w:rsid w:val="00CA695A"/>
    <w:rsid w:val="00CB0AB3"/>
    <w:rsid w:val="00CB6608"/>
    <w:rsid w:val="00CC6C73"/>
    <w:rsid w:val="00CD3026"/>
    <w:rsid w:val="00CD4AD8"/>
    <w:rsid w:val="00CE24F8"/>
    <w:rsid w:val="00CE512A"/>
    <w:rsid w:val="00CE5F39"/>
    <w:rsid w:val="00CF3390"/>
    <w:rsid w:val="00CF4095"/>
    <w:rsid w:val="00CF4DA9"/>
    <w:rsid w:val="00D0040A"/>
    <w:rsid w:val="00D06424"/>
    <w:rsid w:val="00D11086"/>
    <w:rsid w:val="00D14351"/>
    <w:rsid w:val="00D150CB"/>
    <w:rsid w:val="00D307B1"/>
    <w:rsid w:val="00D44390"/>
    <w:rsid w:val="00D50F01"/>
    <w:rsid w:val="00D575E3"/>
    <w:rsid w:val="00D65A09"/>
    <w:rsid w:val="00D9067D"/>
    <w:rsid w:val="00D9544C"/>
    <w:rsid w:val="00DA1E04"/>
    <w:rsid w:val="00DA2CD2"/>
    <w:rsid w:val="00DA7DB8"/>
    <w:rsid w:val="00DB48B8"/>
    <w:rsid w:val="00DC2799"/>
    <w:rsid w:val="00DC73CD"/>
    <w:rsid w:val="00DD15AB"/>
    <w:rsid w:val="00DD4241"/>
    <w:rsid w:val="00DE02EE"/>
    <w:rsid w:val="00DE4399"/>
    <w:rsid w:val="00DE68E7"/>
    <w:rsid w:val="00DF2BEA"/>
    <w:rsid w:val="00E00B94"/>
    <w:rsid w:val="00E04F8A"/>
    <w:rsid w:val="00E06516"/>
    <w:rsid w:val="00E1312A"/>
    <w:rsid w:val="00E1704D"/>
    <w:rsid w:val="00E23121"/>
    <w:rsid w:val="00E33449"/>
    <w:rsid w:val="00E33BF1"/>
    <w:rsid w:val="00E340D7"/>
    <w:rsid w:val="00E40AB9"/>
    <w:rsid w:val="00E508F8"/>
    <w:rsid w:val="00E51F68"/>
    <w:rsid w:val="00E52BBF"/>
    <w:rsid w:val="00E54553"/>
    <w:rsid w:val="00E549EB"/>
    <w:rsid w:val="00E626E9"/>
    <w:rsid w:val="00E63F99"/>
    <w:rsid w:val="00E743F1"/>
    <w:rsid w:val="00E81238"/>
    <w:rsid w:val="00E861F2"/>
    <w:rsid w:val="00EA7681"/>
    <w:rsid w:val="00EB6245"/>
    <w:rsid w:val="00EC15D2"/>
    <w:rsid w:val="00EC3A28"/>
    <w:rsid w:val="00ED53B2"/>
    <w:rsid w:val="00EE04C1"/>
    <w:rsid w:val="00EE55AC"/>
    <w:rsid w:val="00F00E1E"/>
    <w:rsid w:val="00F058FC"/>
    <w:rsid w:val="00F141B5"/>
    <w:rsid w:val="00F14310"/>
    <w:rsid w:val="00F22430"/>
    <w:rsid w:val="00F2791C"/>
    <w:rsid w:val="00F30B0A"/>
    <w:rsid w:val="00F447DC"/>
    <w:rsid w:val="00F476C2"/>
    <w:rsid w:val="00F50971"/>
    <w:rsid w:val="00F6620C"/>
    <w:rsid w:val="00F716B2"/>
    <w:rsid w:val="00F74ECD"/>
    <w:rsid w:val="00F86196"/>
    <w:rsid w:val="00F92365"/>
    <w:rsid w:val="00F9574D"/>
    <w:rsid w:val="00FA27E6"/>
    <w:rsid w:val="00FA4867"/>
    <w:rsid w:val="00FA7FEE"/>
    <w:rsid w:val="00FC039D"/>
    <w:rsid w:val="00FD126C"/>
    <w:rsid w:val="00FD6A13"/>
    <w:rsid w:val="00FD6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11AAFE"/>
  <w15:chartTrackingRefBased/>
  <w15:docId w15:val="{F7173DE3-023C-4BC1-BD38-D8EA40E1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BodyText"/>
    <w:qFormat/>
    <w:pPr>
      <w:keepNext/>
      <w:numPr>
        <w:numId w:val="1"/>
      </w:numPr>
      <w:tabs>
        <w:tab w:val="left" w:pos="22"/>
      </w:tabs>
      <w:spacing w:before="100" w:after="100" w:line="288" w:lineRule="auto"/>
      <w:jc w:val="both"/>
      <w:outlineLvl w:val="0"/>
    </w:pPr>
    <w:rPr>
      <w:rFonts w:ascii="Cambria" w:hAnsi="Cambria" w:cs="Cambria"/>
      <w:b/>
      <w:bCs/>
      <w:kern w:val="2"/>
      <w:sz w:val="32"/>
      <w:szCs w:val="32"/>
    </w:rPr>
  </w:style>
  <w:style w:type="paragraph" w:styleId="Heading2">
    <w:name w:val="heading 2"/>
    <w:basedOn w:val="Normal"/>
    <w:next w:val="BodyText"/>
    <w:qFormat/>
    <w:pPr>
      <w:numPr>
        <w:ilvl w:val="1"/>
        <w:numId w:val="1"/>
      </w:numPr>
      <w:tabs>
        <w:tab w:val="left" w:pos="22"/>
      </w:tabs>
      <w:spacing w:after="200" w:line="288" w:lineRule="auto"/>
      <w:jc w:val="both"/>
      <w:outlineLvl w:val="1"/>
    </w:pPr>
    <w:rPr>
      <w:rFonts w:ascii="Cambria" w:hAnsi="Cambria" w:cs="Cambria"/>
      <w:b/>
      <w:bCs/>
      <w:i/>
      <w:iCs/>
      <w:sz w:val="28"/>
      <w:szCs w:val="28"/>
    </w:rPr>
  </w:style>
  <w:style w:type="paragraph" w:styleId="Heading3">
    <w:name w:val="heading 3"/>
    <w:basedOn w:val="Normal"/>
    <w:next w:val="Textoindependiente21"/>
    <w:qFormat/>
    <w:pPr>
      <w:numPr>
        <w:ilvl w:val="2"/>
        <w:numId w:val="1"/>
      </w:numPr>
      <w:tabs>
        <w:tab w:val="left" w:pos="50"/>
      </w:tabs>
      <w:spacing w:after="200" w:line="288" w:lineRule="auto"/>
      <w:jc w:val="both"/>
      <w:outlineLvl w:val="2"/>
    </w:pPr>
    <w:rPr>
      <w:rFonts w:ascii="Cambria" w:hAnsi="Cambria" w:cs="Cambria"/>
      <w:b/>
      <w:bCs/>
      <w:sz w:val="26"/>
      <w:szCs w:val="26"/>
    </w:rPr>
  </w:style>
  <w:style w:type="paragraph" w:styleId="Heading4">
    <w:name w:val="heading 4"/>
    <w:basedOn w:val="Normal"/>
    <w:next w:val="Textoindependiente31"/>
    <w:qFormat/>
    <w:pPr>
      <w:numPr>
        <w:ilvl w:val="3"/>
        <w:numId w:val="1"/>
      </w:numPr>
      <w:tabs>
        <w:tab w:val="left" w:pos="68"/>
      </w:tabs>
      <w:spacing w:after="200" w:line="288" w:lineRule="auto"/>
      <w:jc w:val="both"/>
      <w:outlineLvl w:val="3"/>
    </w:pPr>
    <w:rPr>
      <w:rFonts w:ascii="Calibri" w:hAnsi="Calibri" w:cs="Calibri"/>
      <w:b/>
      <w:bCs/>
      <w:sz w:val="28"/>
      <w:szCs w:val="28"/>
    </w:rPr>
  </w:style>
  <w:style w:type="paragraph" w:styleId="Heading5">
    <w:name w:val="heading 5"/>
    <w:basedOn w:val="Normal"/>
    <w:next w:val="Normal"/>
    <w:qFormat/>
    <w:pPr>
      <w:numPr>
        <w:ilvl w:val="4"/>
        <w:numId w:val="1"/>
      </w:numPr>
      <w:tabs>
        <w:tab w:val="left" w:pos="86"/>
      </w:tabs>
      <w:spacing w:after="200" w:line="288" w:lineRule="auto"/>
      <w:jc w:val="both"/>
      <w:outlineLvl w:val="4"/>
    </w:pPr>
    <w:rPr>
      <w:rFonts w:ascii="Calibri" w:hAnsi="Calibri" w:cs="Calibri"/>
      <w:b/>
      <w:bCs/>
      <w:i/>
      <w:iCs/>
      <w:sz w:val="26"/>
      <w:szCs w:val="26"/>
    </w:rPr>
  </w:style>
  <w:style w:type="paragraph" w:styleId="Heading6">
    <w:name w:val="heading 6"/>
    <w:basedOn w:val="Normal"/>
    <w:next w:val="Normal"/>
    <w:qFormat/>
    <w:pPr>
      <w:numPr>
        <w:ilvl w:val="5"/>
        <w:numId w:val="1"/>
      </w:numPr>
      <w:tabs>
        <w:tab w:val="left" w:pos="104"/>
      </w:tabs>
      <w:spacing w:after="200" w:line="288" w:lineRule="auto"/>
      <w:jc w:val="both"/>
      <w:outlineLvl w:val="5"/>
    </w:pPr>
    <w:rPr>
      <w:rFonts w:ascii="Calibri" w:hAnsi="Calibri" w:cs="Calibri"/>
      <w:b/>
      <w:bCs/>
      <w:sz w:val="20"/>
      <w:szCs w:val="20"/>
    </w:rPr>
  </w:style>
  <w:style w:type="paragraph" w:styleId="Heading7">
    <w:name w:val="heading 7"/>
    <w:basedOn w:val="Normal"/>
    <w:next w:val="Normal"/>
    <w:qFormat/>
    <w:pPr>
      <w:numPr>
        <w:ilvl w:val="6"/>
        <w:numId w:val="1"/>
      </w:numPr>
      <w:spacing w:line="288" w:lineRule="auto"/>
      <w:jc w:val="both"/>
      <w:outlineLvl w:val="6"/>
    </w:pPr>
    <w:rPr>
      <w:rFonts w:ascii="Calibri" w:hAnsi="Calibri" w:cs="Calibri"/>
    </w:rPr>
  </w:style>
  <w:style w:type="paragraph" w:styleId="Heading8">
    <w:name w:val="heading 8"/>
    <w:basedOn w:val="Normal"/>
    <w:next w:val="Normal"/>
    <w:qFormat/>
    <w:pPr>
      <w:numPr>
        <w:ilvl w:val="7"/>
        <w:numId w:val="1"/>
      </w:numPr>
      <w:spacing w:line="288" w:lineRule="auto"/>
      <w:jc w:val="both"/>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G Times" w:hAnsi="CG Times" w:cs="CG Times"/>
      <w:b w:val="0"/>
      <w:bCs w:val="0"/>
      <w:i w:val="0"/>
      <w:iCs w:val="0"/>
      <w:sz w:val="20"/>
      <w:szCs w:val="20"/>
    </w:rPr>
  </w:style>
  <w:style w:type="character" w:customStyle="1" w:styleId="WW8Num1z1">
    <w:name w:val="WW8Num1z1"/>
    <w:rPr>
      <w:rFonts w:cs="Times New Roman"/>
      <w:b w:val="0"/>
      <w:bCs w:val="0"/>
      <w:i w:val="0"/>
      <w:iCs w:val="0"/>
      <w:sz w:val="20"/>
      <w:szCs w:val="20"/>
    </w:rPr>
  </w:style>
  <w:style w:type="character" w:customStyle="1" w:styleId="WW8Num1z2">
    <w:name w:val="WW8Num1z2"/>
    <w:rPr>
      <w:rFonts w:cs="Times New Roman"/>
      <w:b w:val="0"/>
      <w:bCs w:val="0"/>
      <w:i w:val="0"/>
      <w:iCs w:val="0"/>
      <w:sz w:val="18"/>
      <w:szCs w:val="18"/>
    </w:rPr>
  </w:style>
  <w:style w:type="character" w:customStyle="1" w:styleId="WW8Num1z6">
    <w:name w:val="WW8Num1z6"/>
    <w:rPr>
      <w:rFonts w:cs="Times New Roman"/>
    </w:rPr>
  </w:style>
  <w:style w:type="character" w:customStyle="1" w:styleId="WW8Num1z8">
    <w:name w:val="WW8Num1z8"/>
  </w:style>
  <w:style w:type="character" w:customStyle="1" w:styleId="WW8Num2z0">
    <w:name w:val="WW8Num2z0"/>
    <w:rPr>
      <w:rFonts w:ascii="Arial" w:eastAsia="Calibri" w:hAnsi="Arial" w:cs="Arial" w:hint="default"/>
      <w:lang w:eastAsia="en-US"/>
    </w:rPr>
  </w:style>
  <w:style w:type="character" w:customStyle="1" w:styleId="WW8Num3z0">
    <w:name w:val="WW8Num3z0"/>
    <w:rPr>
      <w:rFonts w:ascii="Arial" w:eastAsia="Calibri" w:hAnsi="Arial" w:cs="Arial" w:hint="default"/>
      <w:lang w:eastAsia="en-US"/>
    </w:rPr>
  </w:style>
  <w:style w:type="character" w:customStyle="1" w:styleId="WW8Num4z0">
    <w:name w:val="WW8Num4z0"/>
    <w:rPr>
      <w:rFonts w:ascii="Arial" w:eastAsia="Calibri" w:hAnsi="Arial" w:cs="Arial" w:hint="default"/>
      <w:iCs/>
      <w:lang w:eastAsia="en-U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5z0">
    <w:name w:val="WW8Num5z0"/>
    <w:rPr>
      <w:rFonts w:ascii="Arial" w:eastAsia="Calibri" w:hAnsi="Arial" w:cs="Arial" w:hint="default"/>
      <w:i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7">
    <w:name w:val="WW8Num1z7"/>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CG Times" w:hAnsi="CG Times" w:cs="CG Times"/>
      <w:b w:val="0"/>
      <w:bCs w:val="0"/>
      <w:i w:val="0"/>
      <w:iCs w:val="0"/>
      <w:sz w:val="20"/>
      <w:szCs w:val="20"/>
    </w:rPr>
  </w:style>
  <w:style w:type="character" w:customStyle="1" w:styleId="WW8Num6z1">
    <w:name w:val="WW8Num6z1"/>
    <w:rPr>
      <w:rFonts w:cs="Times New Roman"/>
      <w:b w:val="0"/>
      <w:bCs w:val="0"/>
      <w:i w:val="0"/>
      <w:iCs w:val="0"/>
      <w:sz w:val="20"/>
      <w:szCs w:val="20"/>
    </w:rPr>
  </w:style>
  <w:style w:type="character" w:customStyle="1" w:styleId="WW8Num6z2">
    <w:name w:val="WW8Num6z2"/>
    <w:rPr>
      <w:rFonts w:cs="Times New Roman"/>
      <w:b w:val="0"/>
      <w:bCs w:val="0"/>
      <w:i w:val="0"/>
      <w:iCs w:val="0"/>
      <w:sz w:val="18"/>
      <w:szCs w:val="18"/>
    </w:rPr>
  </w:style>
  <w:style w:type="character" w:customStyle="1" w:styleId="WW8Num6z6">
    <w:name w:val="WW8Num6z6"/>
    <w:rPr>
      <w:rFonts w:cs="Times New Roman"/>
    </w:rPr>
  </w:style>
  <w:style w:type="character" w:customStyle="1" w:styleId="WW8Num6z8">
    <w:name w:val="WW8Num6z8"/>
    <w:rPr>
      <w:rFonts w:cs="Times New Roman"/>
      <w:b/>
      <w:bCs/>
      <w:i w:val="0"/>
      <w:iCs w:val="0"/>
      <w:caps/>
      <w:sz w:val="22"/>
      <w:szCs w:val="22"/>
    </w:rPr>
  </w:style>
  <w:style w:type="character" w:customStyle="1" w:styleId="WW8Num7z0">
    <w:name w:val="WW8Num7z0"/>
    <w:rPr>
      <w:rFonts w:ascii="Arial" w:eastAsia="Calibri"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Arial" w:eastAsia="Calibri" w:hAnsi="Arial" w:cs="Aria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1">
    <w:name w:val="WW8Num13z1"/>
    <w:rPr>
      <w:rFonts w:cs="Times New Roman" w:hint="default"/>
    </w:rPr>
  </w:style>
  <w:style w:type="character" w:customStyle="1" w:styleId="WW8Num13z2">
    <w:name w:val="WW8Num13z2"/>
    <w:rPr>
      <w:rFonts w:ascii="Arial" w:eastAsia="Times New Roman" w:hAnsi="Arial" w:cs="Arial" w:hint="default"/>
    </w:rPr>
  </w:style>
  <w:style w:type="character" w:customStyle="1" w:styleId="WW8Num13z3">
    <w:name w:val="WW8Num13z3"/>
    <w:rPr>
      <w:rFonts w:cs="Times New Roman"/>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2">
    <w:name w:val="WW8Num18z2"/>
    <w:rPr>
      <w:rFonts w:cs="Times New Roman"/>
    </w:rPr>
  </w:style>
  <w:style w:type="character" w:customStyle="1" w:styleId="WW8Num19z0">
    <w:name w:val="WW8Num19z0"/>
    <w:rPr>
      <w:rFonts w:ascii="Arial" w:eastAsia="Calibri" w:hAnsi="Arial" w:cs="Arial"/>
      <w:iCs/>
      <w:color w:val="FF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Fuentedeprrafopredeter1">
    <w:name w:val="Fuente de párrafo predeter.1"/>
  </w:style>
  <w:style w:type="character" w:customStyle="1" w:styleId="Ttulo1Car">
    <w:name w:val="Título 1 Car"/>
    <w:rPr>
      <w:rFonts w:ascii="Cambria" w:hAnsi="Cambria" w:cs="Cambria"/>
      <w:b/>
      <w:bCs/>
      <w:kern w:val="2"/>
      <w:sz w:val="32"/>
      <w:szCs w:val="32"/>
      <w:lang w:val="lt-LT"/>
    </w:rPr>
  </w:style>
  <w:style w:type="character" w:customStyle="1" w:styleId="Ttulo2Car">
    <w:name w:val="Título 2 Car"/>
    <w:rPr>
      <w:rFonts w:ascii="Cambria" w:hAnsi="Cambria" w:cs="Cambria"/>
      <w:b/>
      <w:bCs/>
      <w:i/>
      <w:iCs/>
      <w:sz w:val="28"/>
      <w:szCs w:val="28"/>
      <w:lang w:val="lt-LT"/>
    </w:rPr>
  </w:style>
  <w:style w:type="character" w:customStyle="1" w:styleId="Ttulo3Car">
    <w:name w:val="Título 3 Car"/>
    <w:rPr>
      <w:rFonts w:ascii="Cambria" w:hAnsi="Cambria" w:cs="Cambria"/>
      <w:b/>
      <w:bCs/>
      <w:sz w:val="26"/>
      <w:szCs w:val="26"/>
      <w:lang w:val="lt-LT"/>
    </w:rPr>
  </w:style>
  <w:style w:type="character" w:customStyle="1" w:styleId="Ttulo4Car">
    <w:name w:val="Título 4 Car"/>
    <w:rPr>
      <w:rFonts w:ascii="Calibri" w:hAnsi="Calibri" w:cs="Calibri"/>
      <w:b/>
      <w:bCs/>
      <w:sz w:val="28"/>
      <w:szCs w:val="28"/>
      <w:lang w:val="lt-LT"/>
    </w:rPr>
  </w:style>
  <w:style w:type="character" w:customStyle="1" w:styleId="Ttulo5Car">
    <w:name w:val="Título 5 Car"/>
    <w:rPr>
      <w:rFonts w:ascii="Calibri" w:hAnsi="Calibri" w:cs="Calibri"/>
      <w:b/>
      <w:bCs/>
      <w:i/>
      <w:iCs/>
      <w:sz w:val="26"/>
      <w:szCs w:val="26"/>
      <w:lang w:val="lt-LT"/>
    </w:rPr>
  </w:style>
  <w:style w:type="character" w:customStyle="1" w:styleId="Ttulo6Car">
    <w:name w:val="Título 6 Car"/>
    <w:rPr>
      <w:rFonts w:ascii="Calibri" w:hAnsi="Calibri" w:cs="Calibri"/>
      <w:b/>
      <w:bCs/>
      <w:lang w:val="lt-LT"/>
    </w:rPr>
  </w:style>
  <w:style w:type="character" w:customStyle="1" w:styleId="Ttulo7Car">
    <w:name w:val="Título 7 Car"/>
    <w:rPr>
      <w:rFonts w:ascii="Calibri" w:hAnsi="Calibri" w:cs="Calibri"/>
      <w:sz w:val="24"/>
      <w:szCs w:val="24"/>
      <w:lang w:val="lt-LT"/>
    </w:rPr>
  </w:style>
  <w:style w:type="character" w:customStyle="1" w:styleId="Ttulo8Car">
    <w:name w:val="Título 8 Car"/>
    <w:rPr>
      <w:rFonts w:ascii="Calibri" w:hAnsi="Calibri" w:cs="Calibri"/>
      <w:i/>
      <w:iCs/>
      <w:sz w:val="24"/>
      <w:szCs w:val="24"/>
      <w:lang w:val="lt-LT"/>
    </w:rPr>
  </w:style>
  <w:style w:type="character" w:customStyle="1" w:styleId="TextodegloboCar">
    <w:name w:val="Texto de globo Car"/>
    <w:rPr>
      <w:rFonts w:ascii="Tahoma" w:hAnsi="Tahoma" w:cs="Tahoma"/>
      <w:sz w:val="16"/>
      <w:szCs w:val="16"/>
    </w:rPr>
  </w:style>
  <w:style w:type="character" w:customStyle="1" w:styleId="TextoindependienteCar">
    <w:name w:val="Texto independiente Car"/>
    <w:rPr>
      <w:rFonts w:cs="Times New Roman"/>
      <w:sz w:val="24"/>
      <w:szCs w:val="24"/>
    </w:rPr>
  </w:style>
  <w:style w:type="character" w:customStyle="1" w:styleId="Textoindependiente2Car">
    <w:name w:val="Texto independiente 2 Car"/>
    <w:rPr>
      <w:rFonts w:cs="Times New Roman"/>
      <w:sz w:val="24"/>
      <w:szCs w:val="24"/>
    </w:rPr>
  </w:style>
  <w:style w:type="character" w:customStyle="1" w:styleId="Textoindependiente3Car">
    <w:name w:val="Texto independiente 3 Car"/>
    <w:rPr>
      <w:rFonts w:cs="Times New Roman"/>
      <w:sz w:val="16"/>
      <w:szCs w:val="16"/>
    </w:rPr>
  </w:style>
  <w:style w:type="character" w:customStyle="1" w:styleId="Caracteresdenotaalpie">
    <w:name w:val="Caracteres de nota al pie"/>
    <w:qFormat/>
    <w:rPr>
      <w:rFonts w:cs="Times New Roman"/>
      <w:vertAlign w:val="superscript"/>
    </w:rPr>
  </w:style>
  <w:style w:type="character" w:customStyle="1" w:styleId="EncabezadoCar">
    <w:name w:val="Encabezado Car"/>
    <w:rPr>
      <w:rFonts w:cs="Times New Roman"/>
      <w:sz w:val="24"/>
      <w:szCs w:val="24"/>
    </w:rPr>
  </w:style>
  <w:style w:type="character" w:customStyle="1" w:styleId="PiedepginaCar">
    <w:name w:val="Pie de página Car"/>
    <w:uiPriority w:val="99"/>
    <w:rPr>
      <w:rFonts w:cs="Times New Roman"/>
      <w:sz w:val="24"/>
      <w:szCs w:val="24"/>
    </w:rPr>
  </w:style>
  <w:style w:type="character" w:customStyle="1" w:styleId="MapadeldocumentoCar">
    <w:name w:val="Mapa del documento Car"/>
    <w:rPr>
      <w:rFonts w:ascii="Tahoma" w:hAnsi="Tahoma" w:cs="Tahoma"/>
      <w:sz w:val="16"/>
      <w:szCs w:val="16"/>
    </w:rPr>
  </w:style>
  <w:style w:type="character" w:styleId="PageNumber">
    <w:name w:val="page number"/>
    <w:rPr>
      <w:rFonts w:cs="Times New Roman"/>
    </w:rPr>
  </w:style>
  <w:style w:type="character" w:customStyle="1" w:styleId="TextonotapieCar">
    <w:name w:val="Texto nota pie Car"/>
    <w:uiPriority w:val="99"/>
    <w:qFormat/>
    <w:rPr>
      <w:rFonts w:cs="Times New Roman"/>
      <w:lang w:val="lt-LT"/>
    </w:rPr>
  </w:style>
  <w:style w:type="character" w:styleId="Strong">
    <w:name w:val="Strong"/>
    <w:qFormat/>
    <w:rPr>
      <w:rFonts w:cs="Times New Roman"/>
      <w:b/>
      <w:bCs/>
    </w:rPr>
  </w:style>
  <w:style w:type="character" w:customStyle="1" w:styleId="Refdecomentario1">
    <w:name w:val="Ref. de comentario1"/>
    <w:rPr>
      <w:rFonts w:cs="Times New Roman"/>
      <w:sz w:val="16"/>
      <w:szCs w:val="16"/>
    </w:rPr>
  </w:style>
  <w:style w:type="character" w:customStyle="1" w:styleId="TextocomentarioCar">
    <w:name w:val="Texto comentario Car"/>
    <w:rPr>
      <w:rFonts w:cs="Times New Roman"/>
      <w:lang w:val="lt-LT"/>
    </w:rPr>
  </w:style>
  <w:style w:type="character" w:customStyle="1" w:styleId="AsuntodelcomentarioCar">
    <w:name w:val="Asunto del comentario Car"/>
    <w:rPr>
      <w:rFonts w:cs="Times New Roman"/>
      <w:b/>
      <w:bCs/>
      <w:sz w:val="20"/>
      <w:szCs w:val="20"/>
      <w:lang w:val="lt-LT"/>
    </w:rPr>
  </w:style>
  <w:style w:type="character" w:styleId="Hyperlink">
    <w:name w:val="Hyperlink"/>
    <w:rPr>
      <w:rFonts w:cs="Times New Roman"/>
      <w:color w:val="0000FF"/>
      <w:u w:val="single"/>
    </w:rPr>
  </w:style>
  <w:style w:type="character" w:customStyle="1" w:styleId="TextosinformatoCar">
    <w:name w:val="Texto sin formato Car"/>
    <w:rPr>
      <w:rFonts w:ascii="Courier New" w:hAnsi="Courier New" w:cs="Courier New"/>
      <w:lang w:val="lt-LT"/>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hps">
    <w:name w:val="hps"/>
    <w:basedOn w:val="Fuentedeprrafopredeter1"/>
  </w:style>
  <w:style w:type="character" w:styleId="FollowedHyperlink">
    <w:name w:val="FollowedHyperlink"/>
    <w:rPr>
      <w:color w:val="954F72"/>
      <w:u w:val="single"/>
    </w:rPr>
  </w:style>
  <w:style w:type="character" w:customStyle="1" w:styleId="CommentReference1">
    <w:name w:val="Comment Reference1"/>
    <w:rPr>
      <w:sz w:val="16"/>
      <w:szCs w:val="16"/>
    </w:rPr>
  </w:style>
  <w:style w:type="character" w:customStyle="1" w:styleId="CommentTextChar">
    <w:name w:val="Comment Text Char"/>
    <w:rPr>
      <w:lang w:val="lt-LT" w:eastAsia="zh-CN"/>
    </w:rPr>
  </w:style>
  <w:style w:type="character" w:customStyle="1" w:styleId="CommentSubjectChar">
    <w:name w:val="Comment Subject Char"/>
    <w:rPr>
      <w:b/>
      <w:bCs/>
      <w:lang w:val="lt-LT" w:eastAsia="zh-CN"/>
    </w:rPr>
  </w:style>
  <w:style w:type="character" w:customStyle="1" w:styleId="BalloonTextChar">
    <w:name w:val="Balloon Text Char"/>
    <w:rPr>
      <w:rFonts w:ascii="Tahoma" w:hAnsi="Tahoma" w:cs="Tahoma"/>
      <w:sz w:val="16"/>
      <w:szCs w:val="16"/>
      <w:lang w:val="lt-LT" w:eastAsia="zh-CN"/>
    </w:rPr>
  </w:style>
  <w:style w:type="paragraph" w:styleId="Title">
    <w:name w:val="Title"/>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ption1">
    <w:name w:val="Caption1"/>
    <w:basedOn w:val="Normal"/>
    <w:pPr>
      <w:suppressLineNumbers/>
      <w:spacing w:before="120" w:after="120"/>
    </w:pPr>
    <w:rPr>
      <w:rFonts w:cs="Arial"/>
      <w:i/>
      <w:iCs/>
    </w:rPr>
  </w:style>
  <w:style w:type="paragraph" w:customStyle="1" w:styleId="WW-Caption">
    <w:name w:val="WW-Caption"/>
    <w:basedOn w:val="Normal"/>
    <w:pPr>
      <w:suppressLineNumbers/>
      <w:spacing w:before="120" w:after="120"/>
    </w:pPr>
    <w:rPr>
      <w:rFonts w:cs="Arial"/>
      <w:i/>
      <w:iCs/>
    </w:rPr>
  </w:style>
  <w:style w:type="paragraph" w:customStyle="1" w:styleId="WW-Caption1">
    <w:name w:val="WW-Caption1"/>
    <w:basedOn w:val="Normal"/>
    <w:pPr>
      <w:suppressLineNumbers/>
      <w:spacing w:before="120" w:after="120"/>
    </w:pPr>
    <w:rPr>
      <w:rFonts w:cs="Arial"/>
      <w:i/>
      <w:iCs/>
    </w:rPr>
  </w:style>
  <w:style w:type="paragraph" w:styleId="BalloonText">
    <w:name w:val="Balloon Text"/>
    <w:basedOn w:val="Normal"/>
    <w:rPr>
      <w:rFonts w:ascii="Tahoma" w:hAnsi="Tahoma" w:cs="Tahoma"/>
      <w:sz w:val="16"/>
      <w:szCs w:val="16"/>
    </w:rPr>
  </w:style>
  <w:style w:type="paragraph" w:customStyle="1" w:styleId="Default">
    <w:name w:val="Default"/>
    <w:qFormat/>
    <w:pPr>
      <w:suppressAutoHyphens/>
      <w:autoSpaceDE w:val="0"/>
    </w:pPr>
    <w:rPr>
      <w:rFonts w:ascii="EUAlbertina" w:hAnsi="EUAlbertina" w:cs="EUAlbertina"/>
      <w:color w:val="000000"/>
      <w:sz w:val="24"/>
      <w:szCs w:val="24"/>
      <w:lang w:eastAsia="zh-CN"/>
    </w:rPr>
  </w:style>
  <w:style w:type="paragraph" w:customStyle="1" w:styleId="Pa6">
    <w:name w:val="Pa6"/>
    <w:basedOn w:val="Default"/>
    <w:next w:val="Default"/>
    <w:pPr>
      <w:spacing w:line="201" w:lineRule="atLeast"/>
    </w:pPr>
    <w:rPr>
      <w:rFonts w:ascii="Arial" w:hAnsi="Arial" w:cs="Arial"/>
      <w:color w:val="auto"/>
    </w:rPr>
  </w:style>
  <w:style w:type="paragraph" w:styleId="NormalWeb">
    <w:name w:val="Normal (Web)"/>
    <w:basedOn w:val="Normal"/>
    <w:uiPriority w:val="99"/>
    <w:qFormat/>
    <w:pPr>
      <w:spacing w:before="280" w:after="150"/>
    </w:p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spacing w:after="120"/>
    </w:pPr>
    <w:rPr>
      <w:sz w:val="16"/>
      <w:szCs w:val="16"/>
    </w:rPr>
  </w:style>
  <w:style w:type="paragraph" w:styleId="FootnoteText">
    <w:name w:val="footnote text"/>
    <w:basedOn w:val="Normal"/>
    <w:uiPriority w:val="99"/>
    <w:rPr>
      <w:sz w:val="20"/>
      <w:szCs w:val="20"/>
    </w:rPr>
  </w:style>
  <w:style w:type="paragraph" w:customStyle="1" w:styleId="ListParagraph2">
    <w:name w:val="List Paragraph2"/>
    <w:basedOn w:val="Normal"/>
    <w:pPr>
      <w:ind w:left="708"/>
    </w:pPr>
  </w:style>
  <w:style w:type="paragraph" w:customStyle="1" w:styleId="Cabeceraypie">
    <w:name w:val="Cabecera y pie"/>
    <w:basedOn w:val="Normal"/>
    <w:pPr>
      <w:suppressLineNumbers/>
      <w:tabs>
        <w:tab w:val="center" w:pos="4819"/>
        <w:tab w:val="right" w:pos="9638"/>
      </w:tabs>
    </w:pPr>
  </w:style>
  <w:style w:type="paragraph" w:styleId="Header">
    <w:name w:val="header"/>
    <w:basedOn w:val="Normal"/>
    <w:pPr>
      <w:tabs>
        <w:tab w:val="center" w:pos="4252"/>
        <w:tab w:val="right" w:pos="8504"/>
      </w:tabs>
    </w:pPr>
  </w:style>
  <w:style w:type="paragraph" w:styleId="Footer">
    <w:name w:val="footer"/>
    <w:basedOn w:val="Normal"/>
    <w:uiPriority w:val="99"/>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sz w:val="16"/>
      <w:szCs w:val="16"/>
    </w:rPr>
  </w:style>
  <w:style w:type="paragraph" w:customStyle="1" w:styleId="CM4">
    <w:name w:val="CM4"/>
    <w:basedOn w:val="Default"/>
    <w:next w:val="Default"/>
    <w:rPr>
      <w:color w:val="auto"/>
    </w:rPr>
  </w:style>
  <w:style w:type="paragraph" w:customStyle="1" w:styleId="Prrafodelista2">
    <w:name w:val="Párrafo de lista2"/>
    <w:basedOn w:val="Normal"/>
    <w:pPr>
      <w:spacing w:after="240" w:line="276" w:lineRule="auto"/>
      <w:ind w:left="720" w:right="170" w:hanging="357"/>
    </w:pPr>
    <w:rPr>
      <w:rFonts w:ascii="Calibri" w:hAnsi="Calibri" w:cs="Calibri"/>
      <w:sz w:val="22"/>
      <w:szCs w:val="22"/>
    </w:rPr>
  </w:style>
  <w:style w:type="paragraph" w:customStyle="1" w:styleId="Car">
    <w:name w:val="Car"/>
    <w:basedOn w:val="Normal"/>
    <w:pPr>
      <w:spacing w:after="160" w:line="240" w:lineRule="exact"/>
      <w:jc w:val="both"/>
    </w:pPr>
    <w:rPr>
      <w:rFonts w:ascii="Book Antiqua" w:hAnsi="Book Antiqua" w:cs="Book Antiqua"/>
      <w:sz w:val="20"/>
      <w:szCs w:val="20"/>
    </w:rPr>
  </w:style>
  <w:style w:type="paragraph" w:customStyle="1" w:styleId="cuerpoaz">
    <w:name w:val="cuerpo az"/>
    <w:basedOn w:val="Normal"/>
    <w:next w:val="Normal"/>
    <w:pPr>
      <w:spacing w:after="120" w:line="360" w:lineRule="auto"/>
      <w:jc w:val="both"/>
    </w:pPr>
    <w:rPr>
      <w:rFonts w:ascii="Arial" w:hAnsi="Arial" w:cs="Arial"/>
      <w:sz w:val="22"/>
      <w:szCs w:val="22"/>
    </w:rPr>
  </w:style>
  <w:style w:type="paragraph" w:customStyle="1" w:styleId="ListParagraph1">
    <w:name w:val="List Paragraph1"/>
    <w:basedOn w:val="Normal"/>
    <w:pPr>
      <w:spacing w:after="200" w:line="276" w:lineRule="auto"/>
      <w:ind w:left="720"/>
    </w:pPr>
    <w:rPr>
      <w:rFonts w:ascii="Calibri" w:hAnsi="Calibri" w:cs="Calibri"/>
      <w:sz w:val="22"/>
      <w:szCs w:val="22"/>
    </w:rPr>
  </w:style>
  <w:style w:type="paragraph" w:customStyle="1" w:styleId="Textosinformato1">
    <w:name w:val="Texto sin formato1"/>
    <w:basedOn w:val="Normal"/>
    <w:rPr>
      <w:rFonts w:ascii="Courier New" w:hAnsi="Courier New" w:cs="Courier New"/>
      <w:sz w:val="20"/>
      <w:szCs w:val="20"/>
    </w:rPr>
  </w:style>
  <w:style w:type="paragraph" w:customStyle="1" w:styleId="parrafo">
    <w:name w:val="parrafo"/>
    <w:basedOn w:val="Normal"/>
    <w:qFormat/>
    <w:pPr>
      <w:spacing w:before="280" w:after="280"/>
    </w:p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Pa11">
    <w:name w:val="Pa11"/>
    <w:basedOn w:val="Default"/>
    <w:next w:val="Default"/>
    <w:pPr>
      <w:spacing w:line="201" w:lineRule="atLeast"/>
    </w:pPr>
    <w:rPr>
      <w:rFonts w:ascii="Arial" w:hAnsi="Arial" w:cs="Arial"/>
      <w:color w:val="auto"/>
    </w:rPr>
  </w:style>
  <w:style w:type="paragraph" w:customStyle="1" w:styleId="Pa9">
    <w:name w:val="Pa9"/>
    <w:basedOn w:val="Default"/>
    <w:next w:val="Default"/>
    <w:pPr>
      <w:spacing w:line="201" w:lineRule="atLeast"/>
    </w:pPr>
    <w:rPr>
      <w:rFonts w:ascii="Arial" w:hAnsi="Arial" w:cs="Arial"/>
      <w:color w:val="auto"/>
    </w:rPr>
  </w:style>
  <w:style w:type="paragraph" w:customStyle="1" w:styleId="Pa12">
    <w:name w:val="Pa12"/>
    <w:basedOn w:val="Default"/>
    <w:next w:val="Default"/>
    <w:pPr>
      <w:spacing w:line="201" w:lineRule="atLeast"/>
    </w:pPr>
    <w:rPr>
      <w:rFonts w:ascii="Arial" w:hAnsi="Arial" w:cs="Arial"/>
      <w:color w:val="auto"/>
    </w:rPr>
  </w:style>
  <w:style w:type="paragraph" w:customStyle="1" w:styleId="parrafo1">
    <w:name w:val="parrafo1"/>
    <w:basedOn w:val="Normal"/>
    <w:pPr>
      <w:spacing w:before="180" w:after="180"/>
      <w:ind w:firstLine="360"/>
      <w:jc w:val="both"/>
    </w:pPr>
  </w:style>
  <w:style w:type="paragraph" w:customStyle="1" w:styleId="sangrado2">
    <w:name w:val="sangrado_2"/>
    <w:basedOn w:val="Normal"/>
    <w:pPr>
      <w:spacing w:before="280" w:after="280"/>
    </w:pPr>
  </w:style>
  <w:style w:type="paragraph" w:customStyle="1" w:styleId="articulo">
    <w:name w:val="articulo"/>
    <w:basedOn w:val="Normal"/>
    <w:qFormat/>
    <w:pPr>
      <w:spacing w:before="280" w:after="280"/>
    </w:pPr>
  </w:style>
  <w:style w:type="paragraph" w:customStyle="1" w:styleId="capitulonum">
    <w:name w:val="capitulo_num"/>
    <w:basedOn w:val="Normal"/>
    <w:pPr>
      <w:spacing w:before="280" w:after="280"/>
    </w:pPr>
  </w:style>
  <w:style w:type="paragraph" w:customStyle="1" w:styleId="capitulotit">
    <w:name w:val="capitulo_tit"/>
    <w:basedOn w:val="Normal"/>
    <w:pPr>
      <w:spacing w:before="280" w:after="280"/>
    </w:pPr>
  </w:style>
  <w:style w:type="paragraph" w:styleId="ListParagraph">
    <w:name w:val="List Paragraph"/>
    <w:basedOn w:val="Normal"/>
    <w:uiPriority w:val="99"/>
    <w:qFormat/>
    <w:pPr>
      <w:autoSpaceDE w:val="0"/>
      <w:ind w:left="720"/>
      <w:contextualSpacing/>
      <w:jc w:val="both"/>
    </w:pPr>
    <w:rPr>
      <w:rFonts w:ascii="Calibri" w:eastAsia="Calibri" w:hAnsi="Calibri" w:cs="Calibri"/>
      <w:sz w:val="22"/>
      <w:szCs w:val="22"/>
    </w:rPr>
  </w:style>
  <w:style w:type="paragraph" w:customStyle="1" w:styleId="anexotit1">
    <w:name w:val="anexo_tit1"/>
    <w:basedOn w:val="Normal"/>
    <w:pPr>
      <w:spacing w:before="180" w:after="180"/>
      <w:ind w:left="960" w:right="960"/>
      <w:jc w:val="center"/>
    </w:pPr>
    <w:rPr>
      <w:b/>
      <w:bCs/>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styleId="CommentReference">
    <w:name w:val="annotation reference"/>
    <w:uiPriority w:val="99"/>
    <w:semiHidden/>
    <w:unhideWhenUsed/>
    <w:rsid w:val="004C7DD0"/>
    <w:rPr>
      <w:sz w:val="16"/>
      <w:szCs w:val="16"/>
    </w:rPr>
  </w:style>
  <w:style w:type="paragraph" w:styleId="CommentText">
    <w:name w:val="annotation text"/>
    <w:basedOn w:val="Normal"/>
    <w:link w:val="CommentTextChar1"/>
    <w:uiPriority w:val="99"/>
    <w:unhideWhenUsed/>
    <w:rsid w:val="004C7DD0"/>
    <w:rPr>
      <w:sz w:val="20"/>
      <w:szCs w:val="20"/>
    </w:rPr>
  </w:style>
  <w:style w:type="character" w:customStyle="1" w:styleId="CommentTextChar1">
    <w:name w:val="Comment Text Char1"/>
    <w:link w:val="CommentText"/>
    <w:uiPriority w:val="99"/>
    <w:rsid w:val="004C7DD0"/>
    <w:rPr>
      <w:lang w:eastAsia="zh-CN"/>
    </w:rPr>
  </w:style>
  <w:style w:type="paragraph" w:styleId="Revision">
    <w:name w:val="Revision"/>
    <w:hidden/>
    <w:uiPriority w:val="99"/>
    <w:semiHidden/>
    <w:rsid w:val="004C7DD0"/>
    <w:rPr>
      <w:sz w:val="24"/>
      <w:szCs w:val="24"/>
      <w:lang w:eastAsia="zh-CN"/>
    </w:rPr>
  </w:style>
  <w:style w:type="character" w:customStyle="1" w:styleId="Ancladenotaalpie">
    <w:name w:val="Ancla de nota al pie"/>
    <w:rsid w:val="0025611B"/>
    <w:rPr>
      <w:vertAlign w:val="superscript"/>
    </w:rPr>
  </w:style>
  <w:style w:type="paragraph" w:customStyle="1" w:styleId="parrafo2">
    <w:name w:val="parrafo_2"/>
    <w:basedOn w:val="Normal"/>
    <w:qFormat/>
    <w:rsid w:val="0025611B"/>
    <w:pPr>
      <w:spacing w:beforeAutospacing="1" w:after="160" w:afterAutospacing="1"/>
    </w:pPr>
    <w:rPr>
      <w:lang w:eastAsia="es-ES"/>
    </w:rPr>
  </w:style>
  <w:style w:type="paragraph" w:customStyle="1" w:styleId="centroredonda">
    <w:name w:val="centro_redonda"/>
    <w:basedOn w:val="Normal"/>
    <w:qFormat/>
    <w:rsid w:val="0025611B"/>
    <w:pPr>
      <w:spacing w:beforeAutospacing="1" w:after="160" w:afterAutospacing="1"/>
    </w:pPr>
    <w:rPr>
      <w:lang w:eastAsia="es-ES"/>
    </w:rPr>
  </w:style>
  <w:style w:type="character" w:customStyle="1" w:styleId="HTMLPreformattedChar">
    <w:name w:val="HTML Preformatted Char"/>
    <w:link w:val="HTMLPreformatted"/>
    <w:uiPriority w:val="99"/>
    <w:qFormat/>
    <w:rsid w:val="00614996"/>
    <w:rPr>
      <w:rFonts w:ascii="Courier New" w:hAnsi="Courier New" w:cs="Courier New"/>
    </w:rPr>
  </w:style>
  <w:style w:type="character" w:customStyle="1" w:styleId="FootnoteCharacters">
    <w:name w:val="Footnote Characters"/>
    <w:uiPriority w:val="99"/>
    <w:semiHidden/>
    <w:unhideWhenUsed/>
    <w:qFormat/>
    <w:rsid w:val="00614996"/>
    <w:rPr>
      <w:vertAlign w:val="superscript"/>
    </w:rPr>
  </w:style>
  <w:style w:type="paragraph" w:styleId="HTMLPreformatted">
    <w:name w:val="HTML Preformatted"/>
    <w:basedOn w:val="Normal"/>
    <w:link w:val="HTMLPreformattedChar"/>
    <w:uiPriority w:val="99"/>
    <w:unhideWhenUsed/>
    <w:qFormat/>
    <w:rsid w:val="006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1">
    <w:name w:val="HTML con formato previo Car1"/>
    <w:uiPriority w:val="99"/>
    <w:semiHidden/>
    <w:rsid w:val="00614996"/>
    <w:rPr>
      <w:rFonts w:ascii="Courier New" w:hAnsi="Courier New" w:cs="Courier New"/>
      <w:lang w:eastAsia="zh-CN"/>
    </w:rPr>
  </w:style>
  <w:style w:type="paragraph" w:customStyle="1" w:styleId="anexotit">
    <w:name w:val="anexo_tit"/>
    <w:basedOn w:val="Normal"/>
    <w:qFormat/>
    <w:rsid w:val="00614996"/>
    <w:pPr>
      <w:spacing w:beforeAutospacing="1" w:after="160" w:afterAutospacing="1"/>
    </w:pPr>
    <w:rPr>
      <w:lang w:eastAsia="es-ES"/>
    </w:rPr>
  </w:style>
  <w:style w:type="paragraph" w:customStyle="1" w:styleId="cuerpotablacentro">
    <w:name w:val="cuerpo_tabla_centro"/>
    <w:basedOn w:val="Normal"/>
    <w:qFormat/>
    <w:rsid w:val="00614996"/>
    <w:pPr>
      <w:spacing w:beforeAutospacing="1" w:after="160" w:afterAutospacing="1"/>
    </w:pPr>
    <w:rPr>
      <w:lang w:eastAsia="es-ES"/>
    </w:rPr>
  </w:style>
  <w:style w:type="paragraph" w:customStyle="1" w:styleId="cuerpotablaizq">
    <w:name w:val="cuerpo_tabla_izq"/>
    <w:basedOn w:val="Normal"/>
    <w:qFormat/>
    <w:rsid w:val="00614996"/>
    <w:pPr>
      <w:spacing w:beforeAutospacing="1" w:after="160" w:afterAutospacing="1"/>
    </w:pPr>
    <w:rPr>
      <w:lang w:eastAsia="es-ES"/>
    </w:rPr>
  </w:style>
  <w:style w:type="table" w:styleId="TableGrid">
    <w:name w:val="Table Grid"/>
    <w:basedOn w:val="TableNormal"/>
    <w:uiPriority w:val="39"/>
    <w:rsid w:val="0061499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uiPriority w:val="99"/>
    <w:semiHidden/>
    <w:qFormat/>
    <w:rsid w:val="00B30FE7"/>
  </w:style>
  <w:style w:type="character" w:customStyle="1" w:styleId="Ancladenotafinal">
    <w:name w:val="Ancla de nota final"/>
    <w:rsid w:val="00B30FE7"/>
    <w:rPr>
      <w:vertAlign w:val="superscript"/>
    </w:rPr>
  </w:style>
  <w:style w:type="character" w:customStyle="1" w:styleId="Caracteresdenotafinal">
    <w:name w:val="Caracteres de nota final"/>
    <w:qFormat/>
    <w:rsid w:val="00B30FE7"/>
  </w:style>
  <w:style w:type="paragraph" w:styleId="EndnoteText">
    <w:name w:val="endnote text"/>
    <w:basedOn w:val="Normal"/>
    <w:link w:val="EndnoteTextChar"/>
    <w:uiPriority w:val="99"/>
    <w:semiHidden/>
    <w:unhideWhenUsed/>
    <w:rsid w:val="00B30FE7"/>
    <w:rPr>
      <w:sz w:val="20"/>
      <w:szCs w:val="20"/>
      <w:lang w:eastAsia="es-ES"/>
    </w:rPr>
  </w:style>
  <w:style w:type="character" w:customStyle="1" w:styleId="TextonotaalfinalCar1">
    <w:name w:val="Texto nota al final Car1"/>
    <w:uiPriority w:val="99"/>
    <w:semiHidden/>
    <w:rsid w:val="00B30FE7"/>
    <w:rPr>
      <w:lang w:eastAsia="zh-CN"/>
    </w:rPr>
  </w:style>
  <w:style w:type="character" w:styleId="FootnoteReference">
    <w:name w:val="footnote reference"/>
    <w:basedOn w:val="DefaultParagraphFont"/>
    <w:uiPriority w:val="99"/>
    <w:semiHidden/>
    <w:unhideWhenUsed/>
    <w:rsid w:val="00440EB5"/>
    <w:rPr>
      <w:vertAlign w:val="superscript"/>
    </w:rPr>
  </w:style>
  <w:style w:type="paragraph" w:customStyle="1" w:styleId="TableParagraph">
    <w:name w:val="Table Paragraph"/>
    <w:basedOn w:val="Normal"/>
    <w:uiPriority w:val="1"/>
    <w:qFormat/>
    <w:rsid w:val="00396908"/>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723">
      <w:bodyDiv w:val="1"/>
      <w:marLeft w:val="0"/>
      <w:marRight w:val="0"/>
      <w:marTop w:val="0"/>
      <w:marBottom w:val="0"/>
      <w:divBdr>
        <w:top w:val="none" w:sz="0" w:space="0" w:color="auto"/>
        <w:left w:val="none" w:sz="0" w:space="0" w:color="auto"/>
        <w:bottom w:val="none" w:sz="0" w:space="0" w:color="auto"/>
        <w:right w:val="none" w:sz="0" w:space="0" w:color="auto"/>
      </w:divBdr>
    </w:div>
    <w:div w:id="686181586">
      <w:bodyDiv w:val="1"/>
      <w:marLeft w:val="0"/>
      <w:marRight w:val="0"/>
      <w:marTop w:val="0"/>
      <w:marBottom w:val="0"/>
      <w:divBdr>
        <w:top w:val="none" w:sz="0" w:space="0" w:color="auto"/>
        <w:left w:val="none" w:sz="0" w:space="0" w:color="auto"/>
        <w:bottom w:val="none" w:sz="0" w:space="0" w:color="auto"/>
        <w:right w:val="none" w:sz="0" w:space="0" w:color="auto"/>
      </w:divBdr>
    </w:div>
    <w:div w:id="813450524">
      <w:bodyDiv w:val="1"/>
      <w:marLeft w:val="0"/>
      <w:marRight w:val="0"/>
      <w:marTop w:val="0"/>
      <w:marBottom w:val="0"/>
      <w:divBdr>
        <w:top w:val="none" w:sz="0" w:space="0" w:color="auto"/>
        <w:left w:val="none" w:sz="0" w:space="0" w:color="auto"/>
        <w:bottom w:val="none" w:sz="0" w:space="0" w:color="auto"/>
        <w:right w:val="none" w:sz="0" w:space="0" w:color="auto"/>
      </w:divBdr>
    </w:div>
    <w:div w:id="1079594373">
      <w:bodyDiv w:val="1"/>
      <w:marLeft w:val="0"/>
      <w:marRight w:val="0"/>
      <w:marTop w:val="0"/>
      <w:marBottom w:val="0"/>
      <w:divBdr>
        <w:top w:val="none" w:sz="0" w:space="0" w:color="auto"/>
        <w:left w:val="none" w:sz="0" w:space="0" w:color="auto"/>
        <w:bottom w:val="none" w:sz="0" w:space="0" w:color="auto"/>
        <w:right w:val="none" w:sz="0" w:space="0" w:color="auto"/>
      </w:divBdr>
    </w:div>
    <w:div w:id="1189291897">
      <w:bodyDiv w:val="1"/>
      <w:marLeft w:val="0"/>
      <w:marRight w:val="0"/>
      <w:marTop w:val="0"/>
      <w:marBottom w:val="0"/>
      <w:divBdr>
        <w:top w:val="none" w:sz="0" w:space="0" w:color="auto"/>
        <w:left w:val="none" w:sz="0" w:space="0" w:color="auto"/>
        <w:bottom w:val="none" w:sz="0" w:space="0" w:color="auto"/>
        <w:right w:val="none" w:sz="0" w:space="0" w:color="auto"/>
      </w:divBdr>
    </w:div>
    <w:div w:id="1255168340">
      <w:bodyDiv w:val="1"/>
      <w:marLeft w:val="0"/>
      <w:marRight w:val="0"/>
      <w:marTop w:val="0"/>
      <w:marBottom w:val="0"/>
      <w:divBdr>
        <w:top w:val="none" w:sz="0" w:space="0" w:color="auto"/>
        <w:left w:val="none" w:sz="0" w:space="0" w:color="auto"/>
        <w:bottom w:val="none" w:sz="0" w:space="0" w:color="auto"/>
        <w:right w:val="none" w:sz="0" w:space="0" w:color="auto"/>
      </w:divBdr>
    </w:div>
    <w:div w:id="1402943627">
      <w:bodyDiv w:val="1"/>
      <w:marLeft w:val="0"/>
      <w:marRight w:val="0"/>
      <w:marTop w:val="0"/>
      <w:marBottom w:val="0"/>
      <w:divBdr>
        <w:top w:val="none" w:sz="0" w:space="0" w:color="auto"/>
        <w:left w:val="none" w:sz="0" w:space="0" w:color="auto"/>
        <w:bottom w:val="none" w:sz="0" w:space="0" w:color="auto"/>
        <w:right w:val="none" w:sz="0" w:space="0" w:color="auto"/>
      </w:divBdr>
    </w:div>
    <w:div w:id="1432311539">
      <w:bodyDiv w:val="1"/>
      <w:marLeft w:val="0"/>
      <w:marRight w:val="0"/>
      <w:marTop w:val="0"/>
      <w:marBottom w:val="0"/>
      <w:divBdr>
        <w:top w:val="none" w:sz="0" w:space="0" w:color="auto"/>
        <w:left w:val="none" w:sz="0" w:space="0" w:color="auto"/>
        <w:bottom w:val="none" w:sz="0" w:space="0" w:color="auto"/>
        <w:right w:val="none" w:sz="0" w:space="0" w:color="auto"/>
      </w:divBdr>
    </w:div>
    <w:div w:id="1661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BAE3-5A12-4907-A0D3-3A572E37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7542</Words>
  <Characters>42993</Characters>
  <Application>Microsoft Office Word</Application>
  <DocSecurity>0</DocSecurity>
  <Lines>358</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OM</vt:lpstr>
      <vt:lpstr>proyecto de OM</vt:lpstr>
    </vt:vector>
  </TitlesOfParts>
  <Company/>
  <LinksUpToDate>false</LinksUpToDate>
  <CharactersWithSpaces>50435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OM</dc:title>
  <dc:subject/>
  <dc:creator>MITERD</dc:creator>
  <cp:keywords/>
  <cp:lastModifiedBy>Dimitris Dimitriadis</cp:lastModifiedBy>
  <cp:revision>7</cp:revision>
  <cp:lastPrinted>2021-10-05T06:48:00Z</cp:lastPrinted>
  <dcterms:created xsi:type="dcterms:W3CDTF">2022-04-20T13:17:00Z</dcterms:created>
  <dcterms:modified xsi:type="dcterms:W3CDTF">2022-06-23T09:25:00Z</dcterms:modified>
</cp:coreProperties>
</file>