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1756" w14:textId="2A66B912" w:rsidR="003F5C3F" w:rsidRPr="003F5C3F" w:rsidRDefault="003F5C3F" w:rsidP="003F5C3F">
      <w:pPr>
        <w:spacing w:before="200" w:after="200" w:line="240" w:lineRule="auto"/>
        <w:jc w:val="center"/>
        <w:rPr>
          <w:color w:val="212529"/>
          <w:sz w:val="37"/>
          <w:szCs w:val="37"/>
          <w:rFonts w:ascii="Questa-Regular" w:eastAsia="Times New Roman" w:hAnsi="Questa-Regular" w:cs="Times New Roman"/>
        </w:rPr>
      </w:pPr>
      <w:r>
        <w:rPr>
          <w:color w:val="212529"/>
          <w:sz w:val="37"/>
          <w:rFonts w:ascii="Questa-Regular" w:hAnsi="Questa-Regular"/>
        </w:rPr>
        <w:t xml:space="preserve">Ordú lena leasaítear an tOrdú maidir le fóirdheontais le haghaidh coigilteas fuinnimh agus feabhsuithe éifeachtúlachta fuinnimh i dtithe cónaithe ar feadh na bliana</w:t>
      </w:r>
    </w:p>
    <w:p w14:paraId="38233E9E" w14:textId="6D124FED" w:rsidR="00171C3F" w:rsidRPr="00171C3F" w:rsidRDefault="00171C3F" w:rsidP="00171C3F">
      <w:pPr>
        <w:spacing w:after="0" w:line="240" w:lineRule="auto"/>
        <w:ind w:firstLine="240"/>
        <w:rPr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color w:val="212529"/>
          <w:sz w:val="23"/>
          <w:rFonts w:ascii="Questa-Regular" w:hAnsi="Questa-Regular"/>
        </w:rPr>
        <w:t xml:space="preserve">Leasaítear Ordú Uimh. 711 an 24 Bealtaine 2022 maidir le fóirdheontais le haghaidh coigilteas fuinnimh agus feabhsuithe éifeachtúlachta fuinnimh i gcónaíochtaí ó cheann ceann na bliana mar a leanas:</w:t>
      </w:r>
      <w:r>
        <w:rPr>
          <w:color w:val="212529"/>
          <w:sz w:val="23"/>
          <w:rFonts w:ascii="Questa-Regular" w:hAnsi="Questa-Regular"/>
        </w:rPr>
        <w:br/>
      </w:r>
    </w:p>
    <w:p w14:paraId="3C4CE08D" w14:textId="77777777" w:rsidR="00171C3F" w:rsidRDefault="00171C3F" w:rsidP="003F5C3F">
      <w:pPr>
        <w:spacing w:after="0" w:line="240" w:lineRule="auto"/>
        <w:ind w:firstLine="240"/>
        <w:rPr>
          <w:rFonts w:ascii="Questa-Regular" w:eastAsia="Times New Roman" w:hAnsi="Questa-Regular" w:cs="Times New Roman"/>
          <w:b/>
          <w:color w:val="212529"/>
          <w:sz w:val="23"/>
          <w:szCs w:val="23"/>
          <w:lang w:eastAsia="da-DK"/>
        </w:rPr>
      </w:pPr>
    </w:p>
    <w:p w14:paraId="167FEAF7" w14:textId="3B2602F9" w:rsidR="003143BC" w:rsidRPr="00171C3F" w:rsidRDefault="00171C3F" w:rsidP="00171C3F">
      <w:pPr>
        <w:spacing w:after="0" w:line="240" w:lineRule="auto"/>
        <w:ind w:firstLine="240"/>
        <w:rPr>
          <w:b/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b/>
          <w:color w:val="212529"/>
          <w:sz w:val="23"/>
          <w:rFonts w:ascii="Questa-Regular" w:hAnsi="Questa-Regular"/>
        </w:rPr>
        <w:t xml:space="preserve">§ 1</w:t>
      </w:r>
    </w:p>
    <w:p w14:paraId="0CB62F7A" w14:textId="665209FB" w:rsidR="003143BC" w:rsidRPr="003143BC" w:rsidRDefault="003F5C3F" w:rsidP="003F5C3F">
      <w:pPr>
        <w:spacing w:before="200" w:after="0" w:line="240" w:lineRule="auto"/>
        <w:ind w:firstLine="240"/>
        <w:rPr>
          <w:bCs/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color w:val="212529"/>
          <w:sz w:val="23"/>
          <w:i/>
          <w:rFonts w:ascii="Questa-Regular" w:hAnsi="Questa-Regular"/>
        </w:rPr>
        <w:t xml:space="preserve">§ 35(5)</w:t>
      </w:r>
      <w:r>
        <w:rPr>
          <w:color w:val="212529"/>
          <w:sz w:val="23"/>
          <w:b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tá an fhoclaíocht seo a leanas ann:</w:t>
      </w:r>
    </w:p>
    <w:p w14:paraId="303AF855" w14:textId="1E86C6A6" w:rsidR="003F5C3F" w:rsidRDefault="003143BC" w:rsidP="003143BC">
      <w:pPr>
        <w:spacing w:before="200" w:after="0" w:line="240" w:lineRule="auto"/>
        <w:ind w:firstLine="240"/>
      </w:pPr>
      <w:r>
        <w:rPr>
          <w:color w:val="212529"/>
          <w:sz w:val="23"/>
          <w:rFonts w:ascii="Questa-Regular" w:hAnsi="Questa-Regular"/>
        </w:rPr>
        <w:t xml:space="preserve">"</w:t>
      </w:r>
      <w:r>
        <w:rPr>
          <w:color w:val="212529"/>
          <w:sz w:val="23"/>
          <w:i/>
          <w:rFonts w:ascii="Questa-Regular" w:hAnsi="Questa-Regular"/>
        </w:rPr>
        <w:t xml:space="preserve">Mír 5</w:t>
      </w:r>
      <w:r>
        <w:rPr>
          <w:color w:val="212529"/>
          <w:sz w:val="23"/>
          <w:rFonts w:ascii="Questa-Regular" w:hAnsi="Questa-Regular"/>
        </w:rPr>
        <w:t xml:space="preserve">.</w:t>
      </w:r>
      <w:r>
        <w:rPr>
          <w:color w:val="212529"/>
          <w:sz w:val="23"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Ordú Uimh. 1812 an 13 Meán Fómhair 2021 maidir le fóirdheontais le haghaidh coigilteas fuinnimh agus feabhsuithe ar éifeachtúlacht fuinnimh i gcónaitheachtaí ó bhliain go bliain, tá feidhm aige ina n-iomláine maidir leis na gealltanais a fógraíodh sa dara leath de 2021 agus sa chéad leath de 2022, agus maidir leis na cásanna atá ar feitheamh a fuair Gníomhaireacht Fuinnimh na Danmhairge sa dara leath de 2021 agus sa chéad leath de 2022.</w:t>
      </w:r>
      <w:r>
        <w:t xml:space="preserve">”</w:t>
      </w:r>
    </w:p>
    <w:p w14:paraId="5CACAFD8" w14:textId="67E2CE14" w:rsidR="00171C3F" w:rsidRDefault="00171C3F" w:rsidP="003143BC">
      <w:pPr>
        <w:spacing w:before="200" w:after="0" w:line="240" w:lineRule="auto"/>
        <w:ind w:firstLine="240"/>
      </w:pPr>
    </w:p>
    <w:p w14:paraId="0308C297" w14:textId="4345A0CB" w:rsidR="00171C3F" w:rsidRPr="00171C3F" w:rsidRDefault="00171C3F" w:rsidP="00171C3F">
      <w:pPr>
        <w:spacing w:before="200" w:after="0" w:line="240" w:lineRule="auto"/>
        <w:ind w:firstLine="240"/>
        <w:rPr>
          <w:b/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b/>
          <w:color w:val="212529"/>
          <w:sz w:val="23"/>
          <w:rFonts w:ascii="Questa-Regular" w:hAnsi="Questa-Regular"/>
        </w:rPr>
        <w:t xml:space="preserve">§ 2</w:t>
      </w:r>
    </w:p>
    <w:p w14:paraId="521B840C" w14:textId="516221F6" w:rsidR="00171C3F" w:rsidRPr="00171C3F" w:rsidRDefault="00171C3F" w:rsidP="00171C3F">
      <w:pPr>
        <w:spacing w:before="200" w:after="0" w:line="240" w:lineRule="auto"/>
        <w:ind w:firstLine="240"/>
        <w:rPr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color w:val="212529"/>
          <w:sz w:val="23"/>
          <w:rFonts w:ascii="Questa-Regular" w:hAnsi="Questa-Regular"/>
        </w:rPr>
        <w:t xml:space="preserve">Tiocfaidh an tOrdú seo i bhfeidhm an 1 Iúil 2022.</w:t>
      </w:r>
    </w:p>
    <w:p w14:paraId="61367325" w14:textId="77777777" w:rsidR="00171C3F" w:rsidRDefault="00171C3F" w:rsidP="00171C3F">
      <w:pPr>
        <w:spacing w:before="200" w:after="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</w:p>
    <w:p w14:paraId="1149B900" w14:textId="03DFD652" w:rsidR="003F5C3F" w:rsidRDefault="003F5C3F" w:rsidP="00171C3F">
      <w:pPr>
        <w:spacing w:after="0" w:line="240" w:lineRule="auto"/>
        <w:ind w:firstLine="240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</w:p>
    <w:p w14:paraId="3D2DC42F" w14:textId="77777777" w:rsidR="003143BC" w:rsidRPr="003F5C3F" w:rsidRDefault="003143BC" w:rsidP="003F5C3F">
      <w:pPr>
        <w:spacing w:after="0" w:line="240" w:lineRule="auto"/>
        <w:ind w:firstLine="240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</w:p>
    <w:p w14:paraId="6155B276" w14:textId="77777777" w:rsidR="003F5C3F" w:rsidRPr="003F5C3F" w:rsidRDefault="003F5C3F" w:rsidP="003F5C3F">
      <w:pPr>
        <w:spacing w:before="120" w:after="0" w:line="24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i/>
          <w:color w:val="212529"/>
          <w:sz w:val="23"/>
          <w:rFonts w:ascii="Questa-Regular" w:hAnsi="Questa-Regular"/>
        </w:rPr>
        <w:t xml:space="preserve">Aireacht Aeráide, Fuinnimh agus Fóntas na Danmhairge, ar [ ]</w:t>
      </w:r>
    </w:p>
    <w:p w14:paraId="2FAC540D" w14:textId="77777777" w:rsidR="003F5C3F" w:rsidRPr="003F5C3F" w:rsidRDefault="003F5C3F" w:rsidP="003F5C3F">
      <w:pPr>
        <w:spacing w:before="120" w:after="0" w:line="240" w:lineRule="auto"/>
        <w:jc w:val="center"/>
        <w:rPr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color w:val="212529"/>
          <w:sz w:val="23"/>
          <w:rFonts w:ascii="Questa-Regular" w:hAnsi="Questa-Regular"/>
        </w:rPr>
        <w:t xml:space="preserve">Dan Jørgensen</w:t>
      </w:r>
    </w:p>
    <w:p w14:paraId="012141E1" w14:textId="77777777" w:rsidR="003F5C3F" w:rsidRPr="00802A34" w:rsidRDefault="003F5C3F" w:rsidP="003F5C3F">
      <w:pPr>
        <w:spacing w:after="0" w:line="240" w:lineRule="auto"/>
        <w:jc w:val="right"/>
        <w:rPr>
          <w:color w:val="212529"/>
          <w:sz w:val="23"/>
          <w:szCs w:val="23"/>
          <w:rFonts w:ascii="Questa-Regular" w:eastAsia="Times New Roman" w:hAnsi="Questa-Regular" w:cs="Times New Roman"/>
        </w:rPr>
      </w:pPr>
      <w:r>
        <w:rPr>
          <w:color w:val="212529"/>
          <w:sz w:val="23"/>
          <w:rFonts w:ascii="Questa-Regular" w:hAnsi="Questa-Regular"/>
        </w:rPr>
        <w:t xml:space="preserve">/</w:t>
      </w:r>
      <w:r>
        <w:rPr>
          <w:color w:val="212529"/>
          <w:sz w:val="23"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Stine Leth Rasmussen</w:t>
      </w:r>
    </w:p>
    <w:p w14:paraId="51670F83" w14:textId="7D25BB86" w:rsidR="00802A34" w:rsidRPr="00802A34" w:rsidRDefault="00802A34" w:rsidP="00802A34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sectPr w:rsidR="00802A34" w:rsidRPr="00802A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C87"/>
    <w:multiLevelType w:val="hybridMultilevel"/>
    <w:tmpl w:val="ACCEF6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044B"/>
    <w:multiLevelType w:val="hybridMultilevel"/>
    <w:tmpl w:val="E7C4F178"/>
    <w:lvl w:ilvl="0" w:tplc="0406000F">
      <w:start w:val="1"/>
      <w:numFmt w:val="decimal"/>
      <w:lvlText w:val="%1."/>
      <w:lvlJc w:val="left"/>
      <w:pPr>
        <w:ind w:left="947" w:hanging="360"/>
      </w:pPr>
    </w:lvl>
    <w:lvl w:ilvl="1" w:tplc="04060019" w:tentative="1">
      <w:start w:val="1"/>
      <w:numFmt w:val="lowerLetter"/>
      <w:lvlText w:val="%2."/>
      <w:lvlJc w:val="left"/>
      <w:pPr>
        <w:ind w:left="1667" w:hanging="360"/>
      </w:pPr>
    </w:lvl>
    <w:lvl w:ilvl="2" w:tplc="0406001B" w:tentative="1">
      <w:start w:val="1"/>
      <w:numFmt w:val="lowerRoman"/>
      <w:lvlText w:val="%3."/>
      <w:lvlJc w:val="right"/>
      <w:pPr>
        <w:ind w:left="2387" w:hanging="180"/>
      </w:pPr>
    </w:lvl>
    <w:lvl w:ilvl="3" w:tplc="0406000F" w:tentative="1">
      <w:start w:val="1"/>
      <w:numFmt w:val="decimal"/>
      <w:lvlText w:val="%4."/>
      <w:lvlJc w:val="left"/>
      <w:pPr>
        <w:ind w:left="3107" w:hanging="360"/>
      </w:pPr>
    </w:lvl>
    <w:lvl w:ilvl="4" w:tplc="04060019" w:tentative="1">
      <w:start w:val="1"/>
      <w:numFmt w:val="lowerLetter"/>
      <w:lvlText w:val="%5."/>
      <w:lvlJc w:val="left"/>
      <w:pPr>
        <w:ind w:left="3827" w:hanging="360"/>
      </w:pPr>
    </w:lvl>
    <w:lvl w:ilvl="5" w:tplc="0406001B" w:tentative="1">
      <w:start w:val="1"/>
      <w:numFmt w:val="lowerRoman"/>
      <w:lvlText w:val="%6."/>
      <w:lvlJc w:val="right"/>
      <w:pPr>
        <w:ind w:left="4547" w:hanging="180"/>
      </w:pPr>
    </w:lvl>
    <w:lvl w:ilvl="6" w:tplc="0406000F" w:tentative="1">
      <w:start w:val="1"/>
      <w:numFmt w:val="decimal"/>
      <w:lvlText w:val="%7."/>
      <w:lvlJc w:val="left"/>
      <w:pPr>
        <w:ind w:left="5267" w:hanging="360"/>
      </w:pPr>
    </w:lvl>
    <w:lvl w:ilvl="7" w:tplc="04060019" w:tentative="1">
      <w:start w:val="1"/>
      <w:numFmt w:val="lowerLetter"/>
      <w:lvlText w:val="%8."/>
      <w:lvlJc w:val="left"/>
      <w:pPr>
        <w:ind w:left="5987" w:hanging="360"/>
      </w:pPr>
    </w:lvl>
    <w:lvl w:ilvl="8" w:tplc="040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4EA67D20"/>
    <w:multiLevelType w:val="hybridMultilevel"/>
    <w:tmpl w:val="ACCEF6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72D44"/>
    <w:multiLevelType w:val="hybridMultilevel"/>
    <w:tmpl w:val="65748A76"/>
    <w:lvl w:ilvl="0" w:tplc="26DAF5C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07" w:hanging="360"/>
      </w:pPr>
    </w:lvl>
    <w:lvl w:ilvl="2" w:tplc="0406001B" w:tentative="1">
      <w:start w:val="1"/>
      <w:numFmt w:val="lowerRoman"/>
      <w:lvlText w:val="%3."/>
      <w:lvlJc w:val="right"/>
      <w:pPr>
        <w:ind w:left="2027" w:hanging="180"/>
      </w:pPr>
    </w:lvl>
    <w:lvl w:ilvl="3" w:tplc="0406000F" w:tentative="1">
      <w:start w:val="1"/>
      <w:numFmt w:val="decimal"/>
      <w:lvlText w:val="%4."/>
      <w:lvlJc w:val="left"/>
      <w:pPr>
        <w:ind w:left="2747" w:hanging="360"/>
      </w:pPr>
    </w:lvl>
    <w:lvl w:ilvl="4" w:tplc="04060019" w:tentative="1">
      <w:start w:val="1"/>
      <w:numFmt w:val="lowerLetter"/>
      <w:lvlText w:val="%5."/>
      <w:lvlJc w:val="left"/>
      <w:pPr>
        <w:ind w:left="3467" w:hanging="360"/>
      </w:pPr>
    </w:lvl>
    <w:lvl w:ilvl="5" w:tplc="0406001B" w:tentative="1">
      <w:start w:val="1"/>
      <w:numFmt w:val="lowerRoman"/>
      <w:lvlText w:val="%6."/>
      <w:lvlJc w:val="right"/>
      <w:pPr>
        <w:ind w:left="4187" w:hanging="180"/>
      </w:pPr>
    </w:lvl>
    <w:lvl w:ilvl="6" w:tplc="0406000F" w:tentative="1">
      <w:start w:val="1"/>
      <w:numFmt w:val="decimal"/>
      <w:lvlText w:val="%7."/>
      <w:lvlJc w:val="left"/>
      <w:pPr>
        <w:ind w:left="4907" w:hanging="360"/>
      </w:pPr>
    </w:lvl>
    <w:lvl w:ilvl="7" w:tplc="04060019" w:tentative="1">
      <w:start w:val="1"/>
      <w:numFmt w:val="lowerLetter"/>
      <w:lvlText w:val="%8."/>
      <w:lvlJc w:val="left"/>
      <w:pPr>
        <w:ind w:left="5627" w:hanging="360"/>
      </w:pPr>
    </w:lvl>
    <w:lvl w:ilvl="8" w:tplc="0406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984039708">
    <w:abstractNumId w:val="0"/>
  </w:num>
  <w:num w:numId="2" w16cid:durableId="1570506070">
    <w:abstractNumId w:val="2"/>
  </w:num>
  <w:num w:numId="3" w16cid:durableId="1899126698">
    <w:abstractNumId w:val="3"/>
  </w:num>
  <w:num w:numId="4" w16cid:durableId="183949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34"/>
    <w:rsid w:val="00007C0E"/>
    <w:rsid w:val="000740DF"/>
    <w:rsid w:val="000759EC"/>
    <w:rsid w:val="00111DF3"/>
    <w:rsid w:val="00122589"/>
    <w:rsid w:val="00130F77"/>
    <w:rsid w:val="00151D77"/>
    <w:rsid w:val="00166DD0"/>
    <w:rsid w:val="00171C3F"/>
    <w:rsid w:val="001864B0"/>
    <w:rsid w:val="001D3FBA"/>
    <w:rsid w:val="001E5AC8"/>
    <w:rsid w:val="001F2F29"/>
    <w:rsid w:val="00204CEC"/>
    <w:rsid w:val="002105E5"/>
    <w:rsid w:val="00213995"/>
    <w:rsid w:val="002203A9"/>
    <w:rsid w:val="00224CBA"/>
    <w:rsid w:val="002425AB"/>
    <w:rsid w:val="00243FC5"/>
    <w:rsid w:val="00256853"/>
    <w:rsid w:val="002700B7"/>
    <w:rsid w:val="00271BBF"/>
    <w:rsid w:val="00292247"/>
    <w:rsid w:val="002A5360"/>
    <w:rsid w:val="002D22E9"/>
    <w:rsid w:val="002F7515"/>
    <w:rsid w:val="003143BC"/>
    <w:rsid w:val="00314EA1"/>
    <w:rsid w:val="00350B30"/>
    <w:rsid w:val="00356007"/>
    <w:rsid w:val="00363F2F"/>
    <w:rsid w:val="00367B55"/>
    <w:rsid w:val="00381F83"/>
    <w:rsid w:val="0038716C"/>
    <w:rsid w:val="003C23DA"/>
    <w:rsid w:val="003C75F4"/>
    <w:rsid w:val="003E6687"/>
    <w:rsid w:val="003F5C3F"/>
    <w:rsid w:val="00434072"/>
    <w:rsid w:val="0044076B"/>
    <w:rsid w:val="004474C0"/>
    <w:rsid w:val="004634E8"/>
    <w:rsid w:val="0049650A"/>
    <w:rsid w:val="004B7F04"/>
    <w:rsid w:val="004F0AE7"/>
    <w:rsid w:val="004F45FB"/>
    <w:rsid w:val="00542E10"/>
    <w:rsid w:val="00570853"/>
    <w:rsid w:val="005A134B"/>
    <w:rsid w:val="005E4EA9"/>
    <w:rsid w:val="005E774E"/>
    <w:rsid w:val="005F4259"/>
    <w:rsid w:val="00602C85"/>
    <w:rsid w:val="00607A50"/>
    <w:rsid w:val="0062416B"/>
    <w:rsid w:val="00636578"/>
    <w:rsid w:val="006402C4"/>
    <w:rsid w:val="00652519"/>
    <w:rsid w:val="00652B6A"/>
    <w:rsid w:val="00667639"/>
    <w:rsid w:val="006E0092"/>
    <w:rsid w:val="006F24C0"/>
    <w:rsid w:val="007019C3"/>
    <w:rsid w:val="00713A9E"/>
    <w:rsid w:val="007160B2"/>
    <w:rsid w:val="0071740A"/>
    <w:rsid w:val="007247AE"/>
    <w:rsid w:val="00724F00"/>
    <w:rsid w:val="0073530F"/>
    <w:rsid w:val="0073611B"/>
    <w:rsid w:val="00743CA6"/>
    <w:rsid w:val="00745A79"/>
    <w:rsid w:val="007509F6"/>
    <w:rsid w:val="0076349A"/>
    <w:rsid w:val="00797A0D"/>
    <w:rsid w:val="007B13CF"/>
    <w:rsid w:val="007C5D2D"/>
    <w:rsid w:val="007F73A9"/>
    <w:rsid w:val="00802A34"/>
    <w:rsid w:val="00803941"/>
    <w:rsid w:val="0082116D"/>
    <w:rsid w:val="00855A53"/>
    <w:rsid w:val="008609F1"/>
    <w:rsid w:val="008643B6"/>
    <w:rsid w:val="00890D45"/>
    <w:rsid w:val="00897955"/>
    <w:rsid w:val="008A1E5F"/>
    <w:rsid w:val="008C467F"/>
    <w:rsid w:val="008D3274"/>
    <w:rsid w:val="008E7F56"/>
    <w:rsid w:val="00901495"/>
    <w:rsid w:val="00923026"/>
    <w:rsid w:val="00945FCC"/>
    <w:rsid w:val="009716AD"/>
    <w:rsid w:val="00973B52"/>
    <w:rsid w:val="00980A67"/>
    <w:rsid w:val="00986FA4"/>
    <w:rsid w:val="009E0F23"/>
    <w:rsid w:val="00A044A0"/>
    <w:rsid w:val="00A22812"/>
    <w:rsid w:val="00A25B7A"/>
    <w:rsid w:val="00A53C6D"/>
    <w:rsid w:val="00A72890"/>
    <w:rsid w:val="00A741DC"/>
    <w:rsid w:val="00AB6FC9"/>
    <w:rsid w:val="00AF135C"/>
    <w:rsid w:val="00B308C3"/>
    <w:rsid w:val="00B31B4A"/>
    <w:rsid w:val="00B962AE"/>
    <w:rsid w:val="00BA0962"/>
    <w:rsid w:val="00BA0A56"/>
    <w:rsid w:val="00BC3C23"/>
    <w:rsid w:val="00BE6061"/>
    <w:rsid w:val="00BF7810"/>
    <w:rsid w:val="00C03A6F"/>
    <w:rsid w:val="00C34269"/>
    <w:rsid w:val="00C41D63"/>
    <w:rsid w:val="00C70396"/>
    <w:rsid w:val="00C71A87"/>
    <w:rsid w:val="00C73FF6"/>
    <w:rsid w:val="00C8147E"/>
    <w:rsid w:val="00CA157B"/>
    <w:rsid w:val="00CB5599"/>
    <w:rsid w:val="00CC3E13"/>
    <w:rsid w:val="00D0035F"/>
    <w:rsid w:val="00D25AB0"/>
    <w:rsid w:val="00D3006A"/>
    <w:rsid w:val="00D37E23"/>
    <w:rsid w:val="00D40617"/>
    <w:rsid w:val="00D5035E"/>
    <w:rsid w:val="00DB6C17"/>
    <w:rsid w:val="00E039CA"/>
    <w:rsid w:val="00E26A7F"/>
    <w:rsid w:val="00E50E61"/>
    <w:rsid w:val="00E6062E"/>
    <w:rsid w:val="00E64639"/>
    <w:rsid w:val="00E65C3F"/>
    <w:rsid w:val="00EB0C1F"/>
    <w:rsid w:val="00EB721D"/>
    <w:rsid w:val="00EF2AE5"/>
    <w:rsid w:val="00F05EC3"/>
    <w:rsid w:val="00F07DDA"/>
    <w:rsid w:val="00F17F7A"/>
    <w:rsid w:val="00F5350E"/>
    <w:rsid w:val="00F75D48"/>
    <w:rsid w:val="00F7792F"/>
    <w:rsid w:val="00F82F93"/>
    <w:rsid w:val="00F868AA"/>
    <w:rsid w:val="00F876FC"/>
    <w:rsid w:val="00FB767B"/>
    <w:rsid w:val="00FD0864"/>
    <w:rsid w:val="00FD3C7F"/>
    <w:rsid w:val="00FD799A"/>
    <w:rsid w:val="00F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167"/>
  <w15:chartTrackingRefBased/>
  <w15:docId w15:val="{A05D3D16-4A91-47E0-832F-F7DA07CC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titel2">
    <w:name w:val="titel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semiHidden/>
    <w:unhideWhenUsed/>
    <w:rsid w:val="00802A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2A34"/>
    <w:rPr>
      <w:color w:val="800080"/>
      <w:u w:val="single"/>
    </w:rPr>
  </w:style>
  <w:style w:type="paragraph" w:customStyle="1" w:styleId="indledning2">
    <w:name w:val="indledning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">
    <w:name w:val="kapitel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overskrift2">
    <w:name w:val="kapiteloverskrift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DefaultParagraphFont"/>
    <w:rsid w:val="00802A34"/>
  </w:style>
  <w:style w:type="paragraph" w:customStyle="1" w:styleId="stk2">
    <w:name w:val="stk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DefaultParagraphFont"/>
    <w:rsid w:val="00802A34"/>
  </w:style>
  <w:style w:type="paragraph" w:customStyle="1" w:styleId="liste1">
    <w:name w:val="liste1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DefaultParagraphFont"/>
    <w:rsid w:val="00802A34"/>
  </w:style>
  <w:style w:type="character" w:customStyle="1" w:styleId="subscript">
    <w:name w:val="subscript"/>
    <w:basedOn w:val="DefaultParagraphFont"/>
    <w:rsid w:val="00802A34"/>
  </w:style>
  <w:style w:type="paragraph" w:customStyle="1" w:styleId="liste2">
    <w:name w:val="liste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2nr">
    <w:name w:val="liste2nr"/>
    <w:basedOn w:val="DefaultParagraphFont"/>
    <w:rsid w:val="00802A34"/>
  </w:style>
  <w:style w:type="character" w:customStyle="1" w:styleId="superscript">
    <w:name w:val="superscript"/>
    <w:basedOn w:val="DefaultParagraphFont"/>
    <w:rsid w:val="00802A34"/>
  </w:style>
  <w:style w:type="paragraph" w:customStyle="1" w:styleId="givet">
    <w:name w:val="givet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">
    <w:name w:val="bilag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tekst">
    <w:name w:val="bilagtekst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DefaultParagraphFont"/>
    <w:rsid w:val="00802A34"/>
  </w:style>
  <w:style w:type="character" w:customStyle="1" w:styleId="bold">
    <w:name w:val="bold"/>
    <w:basedOn w:val="DefaultParagraphFont"/>
    <w:rsid w:val="00802A34"/>
  </w:style>
  <w:style w:type="paragraph" w:customStyle="1" w:styleId="fodnote">
    <w:name w:val="fodnote"/>
    <w:basedOn w:val="Normal"/>
    <w:rsid w:val="0080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3C7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5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5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5D2D"/>
    <w:pPr>
      <w:ind w:left="720"/>
      <w:contextualSpacing/>
    </w:pPr>
  </w:style>
  <w:style w:type="paragraph" w:styleId="NoSpacing">
    <w:name w:val="No Spacing"/>
    <w:uiPriority w:val="1"/>
    <w:qFormat/>
    <w:rsid w:val="008E7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5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1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2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5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8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94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3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1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2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60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9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1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6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1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7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1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6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4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4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6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7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2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6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4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9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4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3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90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8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1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8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47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3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3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9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6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26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8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6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5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3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9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9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9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8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29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B8D0D-264D-4BC0-A2C6-5B7984FE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Aaby Daugaard</dc:creator>
  <cp:keywords/>
  <dc:description/>
  <cp:lastModifiedBy>Liana Brili</cp:lastModifiedBy>
  <cp:revision>5</cp:revision>
  <cp:lastPrinted>2022-04-04T11:46:00Z</cp:lastPrinted>
  <dcterms:created xsi:type="dcterms:W3CDTF">2022-05-30T17:16:00Z</dcterms:created>
  <dcterms:modified xsi:type="dcterms:W3CDTF">2022-06-17T12:56:00Z</dcterms:modified>
</cp:coreProperties>
</file>