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szCs w:val="20"/>
        </w:rPr>
        <w:t>1. ----</w:t>
      </w:r>
      <w:r w:rsidR="00E81F4F">
        <w:rPr>
          <w:rFonts w:ascii="Courier New" w:hAnsi="Courier New"/>
          <w:b w:val="0"/>
          <w:sz w:val="20"/>
          <w:szCs w:val="20"/>
        </w:rPr>
        <w:t>-</w:t>
      </w:r>
      <w:bookmarkStart w:id="0" w:name="_GoBack"/>
      <w:bookmarkEnd w:id="0"/>
      <w:r>
        <w:rPr>
          <w:rFonts w:ascii="Courier New" w:hAnsi="Courier New"/>
          <w:b w:val="0"/>
          <w:sz w:val="20"/>
          <w:szCs w:val="20"/>
        </w:rPr>
        <w:t xml:space="preserve">-IND- 2017 0446 FIN DA- ------ </w:t>
      </w:r>
      <w:r>
        <w:rPr>
          <w:rFonts w:ascii="Segoe UI" w:hAnsi="Segoe UI"/>
          <w:b w:val="0"/>
          <w:color w:val="000000"/>
          <w:sz w:val="20"/>
          <w:szCs w:val="20"/>
        </w:rPr>
        <w:t>20200831</w:t>
      </w:r>
      <w:r>
        <w:rPr>
          <w:b w:val="0"/>
          <w:sz w:val="20"/>
          <w:szCs w:val="20"/>
        </w:rPr>
        <w:t xml:space="preserve"> </w:t>
      </w:r>
      <w:r>
        <w:rPr>
          <w:rFonts w:ascii="Courier New" w:hAnsi="Courier New"/>
          <w:b w:val="0"/>
          <w:sz w:val="20"/>
          <w:szCs w:val="20"/>
        </w:rPr>
        <w:t>--- --- FINAL</w:t>
      </w:r>
    </w:p>
    <w:p w:rsidR="00CC2ADB" w:rsidRDefault="00CC2ADB" w:rsidP="00B13E81">
      <w:pPr>
        <w:pStyle w:val="LLMinisterionAsetus"/>
      </w:pPr>
      <w:r>
        <w:t>Miljøministeriets dekret</w:t>
      </w:r>
    </w:p>
    <w:p w:rsidR="00CC2ADB" w:rsidRPr="00E95E31" w:rsidRDefault="0025588E" w:rsidP="00B13E81">
      <w:pPr>
        <w:pStyle w:val="LLSaadoksenNimi"/>
      </w:pPr>
      <w:proofErr w:type="gramStart"/>
      <w:r>
        <w:t>om</w:t>
      </w:r>
      <w:proofErr w:type="gramEnd"/>
      <w:r>
        <w:t xml:space="preserve"> vand- og kloaksystemer til bygninger</w:t>
      </w:r>
    </w:p>
    <w:p w:rsidR="00831D3A" w:rsidRDefault="00831D3A" w:rsidP="00B13E81">
      <w:pPr>
        <w:pStyle w:val="LLNormaali"/>
      </w:pPr>
    </w:p>
    <w:p w:rsidR="00CC2ADB" w:rsidRDefault="00CC2ADB" w:rsidP="00B13E81">
      <w:pPr>
        <w:pStyle w:val="LLJohtolauseKappaleet"/>
      </w:pPr>
      <w:r>
        <w:t>Ved miljøministeriets beslutning vedtages nedenstående i medfør af § 117c, stk. 3, § 117d, stk. 2, § 117f, stk. 3, § 117g, stk. 4, § 117i, stk. 4, § 122a, stk. 3, og § 150f, stk. 4, i loven om arealanvendelse og byggeri (132/1999), som ændret, i § 117c, stk. 3, § 117d, stk. 2, § 117f, stk. 3, og § 117i, stk. 4, i lov nr. 958/2012, § 117g, stk. 4, i lov nr. 1151/2016 og § 122a, stk. 3, og § 150f, stk. 4, i lov nr. 41/2014:</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Kapitel 1</w:t>
      </w:r>
    </w:p>
    <w:p w:rsidR="00CC2ADB" w:rsidRDefault="00CC2ADB" w:rsidP="00B13E81">
      <w:pPr>
        <w:pStyle w:val="LLLuvunOtsikko"/>
        <w:keepNext/>
        <w:keepLines/>
      </w:pPr>
      <w:r>
        <w:t>Generelt</w:t>
      </w:r>
    </w:p>
    <w:p w:rsidR="00CC2ADB" w:rsidRDefault="00CC2ADB" w:rsidP="00B13E81">
      <w:pPr>
        <w:pStyle w:val="LLPykala"/>
        <w:keepNext/>
        <w:keepLines/>
      </w:pPr>
      <w:r>
        <w:t>§ 1</w:t>
      </w:r>
    </w:p>
    <w:p w:rsidR="00CC2ADB" w:rsidRDefault="00676356" w:rsidP="00B13E81">
      <w:pPr>
        <w:pStyle w:val="LLPykalanOtsikko"/>
        <w:keepNext/>
        <w:keepLines/>
      </w:pPr>
      <w:r>
        <w:t>Anvendelsesområde</w:t>
      </w:r>
    </w:p>
    <w:p w:rsidR="00CC2ADB" w:rsidRDefault="00CC2ADB" w:rsidP="00B13E81">
      <w:pPr>
        <w:pStyle w:val="LLKappalejako"/>
      </w:pPr>
      <w:r>
        <w:t xml:space="preserve">Dette dekret finder anvendelse på projektering og konstruktion af vand- og kloaksystemer til nye bygninger samt systemer placeret på ejendomme. Dekretet gælder også for bygningsudvidelser, udvidelser af det beregnede gulvareal, reparationer og renovering, samt ændringer i bygningens tilsigtede anvendelse. </w:t>
      </w:r>
    </w:p>
    <w:p w:rsidR="00CC2ADB" w:rsidRDefault="00CC2ADB" w:rsidP="00B13E81">
      <w:pPr>
        <w:pStyle w:val="LLNormaali"/>
      </w:pPr>
    </w:p>
    <w:p w:rsidR="00CC2ADB" w:rsidRDefault="00CC2ADB" w:rsidP="00B13E81">
      <w:pPr>
        <w:pStyle w:val="LLPykala"/>
        <w:keepNext/>
        <w:keepLines/>
      </w:pPr>
      <w:r>
        <w:t>§ 2</w:t>
      </w:r>
    </w:p>
    <w:p w:rsidR="00CC2ADB" w:rsidRDefault="00CC2ADB" w:rsidP="00B13E81">
      <w:pPr>
        <w:pStyle w:val="LLPykalanOtsikko"/>
        <w:keepNext/>
        <w:keepLines/>
      </w:pPr>
      <w:r>
        <w:t>Definitioner</w:t>
      </w:r>
    </w:p>
    <w:p w:rsidR="00CC2ADB" w:rsidRPr="00174CB0" w:rsidRDefault="00CC2ADB" w:rsidP="00B13E81">
      <w:pPr>
        <w:pStyle w:val="LLMomentinJohdantoKappale"/>
        <w:keepNext/>
        <w:keepLines/>
      </w:pPr>
      <w:r>
        <w:t>For så vidt angår dette dekret, gælder følgende:</w:t>
      </w:r>
    </w:p>
    <w:p w:rsidR="003F5A35" w:rsidRDefault="0025588E" w:rsidP="00F114BD">
      <w:pPr>
        <w:pStyle w:val="LLMomentinKohta"/>
        <w:numPr>
          <w:ilvl w:val="0"/>
          <w:numId w:val="7"/>
        </w:numPr>
        <w:rPr>
          <w:i/>
        </w:rPr>
      </w:pPr>
      <w:r>
        <w:rPr>
          <w:i/>
        </w:rPr>
        <w:t>Særligt vandsystem</w:t>
      </w:r>
      <w:r>
        <w:t xml:space="preserve"> betyder udstyr, som ikke transporterer drikkevand. </w:t>
      </w:r>
    </w:p>
    <w:p w:rsidR="00CC2ADB" w:rsidRDefault="00CC2ADB" w:rsidP="00F114BD">
      <w:pPr>
        <w:pStyle w:val="LLMomentinKohta"/>
        <w:numPr>
          <w:ilvl w:val="0"/>
          <w:numId w:val="7"/>
        </w:numPr>
      </w:pPr>
      <w:r>
        <w:rPr>
          <w:i/>
        </w:rPr>
        <w:t>Stormnedbør</w:t>
      </w:r>
      <w:r>
        <w:t xml:space="preserve"> betyder nedbør eller smeltevand, der skal transporteres fra jordoverfladen, taget på en bygning eller andre lignende overflader.</w:t>
      </w:r>
    </w:p>
    <w:p w:rsidR="00CC2ADB" w:rsidRDefault="00CC2ADB" w:rsidP="00F114BD">
      <w:pPr>
        <w:pStyle w:val="LLMomentinKohta"/>
        <w:numPr>
          <w:ilvl w:val="0"/>
          <w:numId w:val="7"/>
        </w:numPr>
      </w:pPr>
      <w:r>
        <w:rPr>
          <w:i/>
        </w:rPr>
        <w:t>Luftmellemrum</w:t>
      </w:r>
      <w:r>
        <w:t xml:space="preserve"> betyder det vertikale frirum mellem bunden (eller tilsvarende) af sanitetsarmaturets forsyningsrør og det maksimale vandniveau i tanken (eller tilsvarende) under denne.</w:t>
      </w:r>
    </w:p>
    <w:p w:rsidR="00CC2ADB" w:rsidRDefault="00CC2ADB" w:rsidP="00F114BD">
      <w:pPr>
        <w:pStyle w:val="LLMomentinKohta"/>
        <w:numPr>
          <w:ilvl w:val="0"/>
          <w:numId w:val="7"/>
        </w:numPr>
      </w:pPr>
      <w:r>
        <w:rPr>
          <w:i/>
        </w:rPr>
        <w:t>Servicerør</w:t>
      </w:r>
      <w:r>
        <w:t xml:space="preserve"> betyder et vandrør, som forsyner to eller flere vandreservoirer.</w:t>
      </w:r>
    </w:p>
    <w:p w:rsidR="00CC2ADB" w:rsidRDefault="00CC2ADB" w:rsidP="00F114BD">
      <w:pPr>
        <w:pStyle w:val="LLMomentinKohta"/>
        <w:numPr>
          <w:ilvl w:val="0"/>
          <w:numId w:val="7"/>
        </w:numPr>
      </w:pPr>
      <w:r>
        <w:rPr>
          <w:i/>
        </w:rPr>
        <w:t>Spildevand</w:t>
      </w:r>
      <w:r>
        <w:t xml:space="preserve"> betyder vand, der skal ledes bort via kloaksystemet, og som er kemisk, mikrobiologisk, fysisk eller på anden vis forurenet.</w:t>
      </w:r>
    </w:p>
    <w:p w:rsidR="00CC2ADB" w:rsidRDefault="00CC2ADB" w:rsidP="00F114BD">
      <w:pPr>
        <w:pStyle w:val="LLMomentinKohta"/>
        <w:numPr>
          <w:ilvl w:val="0"/>
          <w:numId w:val="7"/>
        </w:numPr>
      </w:pPr>
      <w:r>
        <w:rPr>
          <w:i/>
        </w:rPr>
        <w:t>Støtte</w:t>
      </w:r>
      <w:r>
        <w:t xml:space="preserve"> betyder en holder, som understøtter et rør eller en kloak.</w:t>
      </w:r>
    </w:p>
    <w:p w:rsidR="00174CB0" w:rsidRDefault="00174CB0" w:rsidP="00F114BD">
      <w:pPr>
        <w:pStyle w:val="LLMomentinKohta"/>
        <w:numPr>
          <w:ilvl w:val="0"/>
          <w:numId w:val="7"/>
        </w:numPr>
      </w:pPr>
      <w:r>
        <w:rPr>
          <w:i/>
          <w:iCs/>
        </w:rPr>
        <w:t>Regulatorventil</w:t>
      </w:r>
      <w:r>
        <w:t xml:space="preserve"> betyder en anordning, der bruges til at indstille vandstrømmen. </w:t>
      </w:r>
    </w:p>
    <w:p w:rsidR="00CC2ADB" w:rsidRDefault="00CC2ADB" w:rsidP="00F114BD">
      <w:pPr>
        <w:pStyle w:val="LLMomentinKohta"/>
        <w:numPr>
          <w:ilvl w:val="0"/>
          <w:numId w:val="7"/>
        </w:numPr>
      </w:pPr>
      <w:r>
        <w:rPr>
          <w:i/>
        </w:rPr>
        <w:t>Fastgørelsespunkt</w:t>
      </w:r>
      <w:r>
        <w:t xml:space="preserve"> betyder forankringen for et vandrør eller kloak, der forhindrer, at røret flytter sig fra sin støtte.</w:t>
      </w:r>
    </w:p>
    <w:p w:rsidR="00CC2ADB" w:rsidRDefault="00CC2ADB" w:rsidP="00F114BD">
      <w:pPr>
        <w:pStyle w:val="LLMomentinKohta"/>
        <w:numPr>
          <w:ilvl w:val="0"/>
          <w:numId w:val="7"/>
        </w:numPr>
      </w:pPr>
      <w:r>
        <w:rPr>
          <w:i/>
        </w:rPr>
        <w:t>Opsamlingskloak</w:t>
      </w:r>
      <w:r>
        <w:t xml:space="preserve"> betyder en kloak, hvortil to eller flere dræningssteder er tilsluttet.</w:t>
      </w:r>
    </w:p>
    <w:p w:rsidR="00CC2ADB" w:rsidRDefault="00CC2ADB" w:rsidP="00F114BD">
      <w:pPr>
        <w:pStyle w:val="LLMomentinKohta"/>
        <w:numPr>
          <w:ilvl w:val="0"/>
          <w:numId w:val="7"/>
        </w:numPr>
      </w:pPr>
      <w:r>
        <w:rPr>
          <w:i/>
        </w:rPr>
        <w:t>Tilslutningsrør</w:t>
      </w:r>
      <w:r>
        <w:t xml:space="preserve"> betyder et vandrør, hvormed sanitetsarmaturet er forbundet til servicerøret.</w:t>
      </w:r>
    </w:p>
    <w:p w:rsidR="00CC2ADB" w:rsidRDefault="00CC2ADB" w:rsidP="00F114BD">
      <w:pPr>
        <w:pStyle w:val="LLMomentinKohta"/>
        <w:numPr>
          <w:ilvl w:val="0"/>
          <w:numId w:val="7"/>
        </w:numPr>
      </w:pPr>
      <w:r>
        <w:rPr>
          <w:i/>
        </w:rPr>
        <w:t>Tilslutningskloak</w:t>
      </w:r>
      <w:r>
        <w:t xml:space="preserve"> betyder en kloak, hvormed et dræningssted er forbundet til opsamlingskloakken.</w:t>
      </w:r>
    </w:p>
    <w:p w:rsidR="00CC2ADB" w:rsidRDefault="00CC2ADB" w:rsidP="00F114BD">
      <w:pPr>
        <w:pStyle w:val="LLMomentinKohta"/>
        <w:numPr>
          <w:ilvl w:val="0"/>
          <w:numId w:val="7"/>
        </w:numPr>
      </w:pPr>
      <w:r>
        <w:rPr>
          <w:i/>
        </w:rPr>
        <w:t>Tilslutningspunkt</w:t>
      </w:r>
      <w:r>
        <w:t xml:space="preserve"> betyder et punkt, hvor bygningens vand- og kloaksystemer er forbundet til det offentlige vand- og kloaksystemnetværk.</w:t>
      </w:r>
    </w:p>
    <w:p w:rsidR="00005AB3" w:rsidRDefault="00005AB3" w:rsidP="00F114BD">
      <w:pPr>
        <w:pStyle w:val="LLMomentinKohta"/>
        <w:numPr>
          <w:ilvl w:val="0"/>
          <w:numId w:val="7"/>
        </w:numPr>
      </w:pPr>
      <w:r>
        <w:rPr>
          <w:i/>
        </w:rPr>
        <w:t xml:space="preserve">Varmtvandsforsyning </w:t>
      </w:r>
      <w:r>
        <w:t>betyder vand, der er produceret ved opvarmning af brugsvand.</w:t>
      </w:r>
    </w:p>
    <w:p w:rsidR="00D542F8" w:rsidRPr="00373A7A" w:rsidRDefault="00D542F8" w:rsidP="00F114BD">
      <w:pPr>
        <w:pStyle w:val="LLMomentinKohta"/>
        <w:numPr>
          <w:ilvl w:val="0"/>
          <w:numId w:val="7"/>
        </w:numPr>
      </w:pPr>
      <w:r>
        <w:rPr>
          <w:i/>
        </w:rPr>
        <w:t xml:space="preserve">Beregnet regnmængde </w:t>
      </w:r>
      <w:r>
        <w:t>betyder det maksimale nedbør inden for 10 minutter.</w:t>
      </w:r>
    </w:p>
    <w:p w:rsidR="00CC2ADB" w:rsidRDefault="00CC2ADB" w:rsidP="00F114BD">
      <w:pPr>
        <w:pStyle w:val="LLMomentinKohta"/>
        <w:numPr>
          <w:ilvl w:val="0"/>
          <w:numId w:val="7"/>
        </w:numPr>
      </w:pPr>
      <w:r>
        <w:rPr>
          <w:i/>
        </w:rPr>
        <w:t>Beregnet gennemstrømning</w:t>
      </w:r>
      <w:r>
        <w:t xml:space="preserve"> betyder den grundlæggende gennemstrømningsværdi benyttet til at udforme vandrør og kloakker.</w:t>
      </w:r>
    </w:p>
    <w:p w:rsidR="00CC2ADB" w:rsidRDefault="00CC2ADB" w:rsidP="00F114BD">
      <w:pPr>
        <w:pStyle w:val="LLMomentinKohta"/>
        <w:numPr>
          <w:ilvl w:val="0"/>
          <w:numId w:val="7"/>
        </w:numPr>
      </w:pPr>
      <w:r>
        <w:rPr>
          <w:i/>
        </w:rPr>
        <w:t>Standardgennemstrømning</w:t>
      </w:r>
      <w:r>
        <w:t xml:space="preserve"> betyder den grundlæggende gennemstrømningsværdi, der enten hentes fra et vandreservoir eller transporteres til et dræningssted.</w:t>
      </w:r>
    </w:p>
    <w:p w:rsidR="00AC5896" w:rsidRDefault="00AC5896" w:rsidP="00F114BD">
      <w:pPr>
        <w:pStyle w:val="LLMomentinKohta"/>
        <w:numPr>
          <w:ilvl w:val="0"/>
          <w:numId w:val="7"/>
        </w:numPr>
      </w:pPr>
      <w:r>
        <w:rPr>
          <w:i/>
        </w:rPr>
        <w:lastRenderedPageBreak/>
        <w:t xml:space="preserve">Bagvandshøjde </w:t>
      </w:r>
      <w:r>
        <w:t>betyder det godkendte maksimale niveau, hvortil vandniveauet i en kloak kan stige ved det punkt, hvor det er forbundet til en bygning.</w:t>
      </w:r>
    </w:p>
    <w:p w:rsidR="00CC2ADB" w:rsidRDefault="00CC2ADB" w:rsidP="00F114BD">
      <w:pPr>
        <w:pStyle w:val="LLMomentinKohta"/>
        <w:numPr>
          <w:ilvl w:val="0"/>
          <w:numId w:val="7"/>
        </w:numPr>
      </w:pPr>
      <w:r>
        <w:rPr>
          <w:i/>
        </w:rPr>
        <w:t>Bagvandsventil</w:t>
      </w:r>
      <w:r>
        <w:t xml:space="preserve"> betyder en ventil, der kun tillader gennemstrømning af spildevand i én retning.</w:t>
      </w:r>
    </w:p>
    <w:p w:rsidR="00CC2ADB" w:rsidRDefault="00CC2ADB" w:rsidP="00F114BD">
      <w:pPr>
        <w:pStyle w:val="LLMomentinKohta"/>
        <w:numPr>
          <w:ilvl w:val="0"/>
          <w:numId w:val="7"/>
        </w:numPr>
      </w:pPr>
      <w:r>
        <w:rPr>
          <w:i/>
        </w:rPr>
        <w:t>Trykdræning</w:t>
      </w:r>
      <w:r>
        <w:t xml:space="preserve"> betyder et kloaksystem, hvori spildevand, stormnedbør eller drænvand fra fundamenter pumpes.</w:t>
      </w:r>
    </w:p>
    <w:p w:rsidR="00CC2ADB" w:rsidRDefault="00CC2ADB" w:rsidP="00F114BD">
      <w:pPr>
        <w:pStyle w:val="LLMomentinKohta"/>
        <w:numPr>
          <w:ilvl w:val="0"/>
          <w:numId w:val="7"/>
        </w:numPr>
      </w:pPr>
      <w:r>
        <w:rPr>
          <w:i/>
        </w:rPr>
        <w:t>Drænvand fra fundamenter</w:t>
      </w:r>
      <w:r>
        <w:t xml:space="preserve"> betyder vand, som er trængt ned i jorden og transporteres til en kloak eller et andet afløbssted for at tørre en bygnings sokkel eller fundament.</w:t>
      </w:r>
    </w:p>
    <w:p w:rsidR="00CC2ADB" w:rsidRDefault="00CC2ADB" w:rsidP="00F114BD">
      <w:pPr>
        <w:pStyle w:val="LLMomentinKohta"/>
        <w:numPr>
          <w:ilvl w:val="0"/>
          <w:numId w:val="7"/>
        </w:numPr>
      </w:pPr>
      <w:r>
        <w:rPr>
          <w:i/>
        </w:rPr>
        <w:t>Vertikal (</w:t>
      </w:r>
      <w:proofErr w:type="spellStart"/>
      <w:r>
        <w:rPr>
          <w:i/>
        </w:rPr>
        <w:t>stigrørs-</w:t>
      </w:r>
      <w:proofErr w:type="spellEnd"/>
      <w:r>
        <w:rPr>
          <w:i/>
        </w:rPr>
        <w:t>) kloak</w:t>
      </w:r>
      <w:r>
        <w:t xml:space="preserve"> betyder en kloak, hvis hældning i forhold til det lodrette plan er under 45°.</w:t>
      </w:r>
    </w:p>
    <w:p w:rsidR="00CC2ADB" w:rsidRDefault="00CC2ADB" w:rsidP="00F114BD">
      <w:pPr>
        <w:pStyle w:val="LLMomentinKohta"/>
        <w:numPr>
          <w:ilvl w:val="0"/>
          <w:numId w:val="7"/>
        </w:numPr>
      </w:pPr>
      <w:r>
        <w:rPr>
          <w:i/>
        </w:rPr>
        <w:t xml:space="preserve">Brandbeskyttende vandsystem </w:t>
      </w:r>
      <w:r>
        <w:t>betyder udstyr, som er beregnet til at slukke brande.</w:t>
      </w:r>
    </w:p>
    <w:p w:rsidR="00CC2ADB" w:rsidRDefault="00174CB0" w:rsidP="00F114BD">
      <w:pPr>
        <w:pStyle w:val="LLMomentinKohta"/>
        <w:numPr>
          <w:ilvl w:val="0"/>
          <w:numId w:val="7"/>
        </w:numPr>
      </w:pPr>
      <w:r>
        <w:rPr>
          <w:i/>
        </w:rPr>
        <w:t>Stopventil</w:t>
      </w:r>
      <w:r>
        <w:t xml:space="preserve"> betyder en anordning til at åbne eller lukke for vandstrømmen.</w:t>
      </w:r>
    </w:p>
    <w:p w:rsidR="00CC2ADB" w:rsidRDefault="00174CB0" w:rsidP="00F114BD">
      <w:pPr>
        <w:pStyle w:val="LLMomentinKohta"/>
        <w:numPr>
          <w:ilvl w:val="0"/>
          <w:numId w:val="7"/>
        </w:numPr>
      </w:pPr>
      <w:r>
        <w:rPr>
          <w:i/>
          <w:iCs/>
        </w:rPr>
        <w:t>Vandforsyning til husholdninger (drikkevand)</w:t>
      </w:r>
      <w:r>
        <w:t xml:space="preserve"> betyder vand, der benyttes som drikkevand, til at tilberede mad eller til andre husholdningsformål samt til at tilberede, bearbejde, lagre og markedsføre fødevarer i overensstemmelse med bestemmelserne i § 16 i lov om sundhedsbeskyttelse (763/1994) vedrørende vand til husholdninger (drikkevand).</w:t>
      </w:r>
    </w:p>
    <w:p w:rsidR="00CC2ADB" w:rsidRDefault="00CC2ADB" w:rsidP="00F114BD">
      <w:pPr>
        <w:pStyle w:val="LLMomentinKohta"/>
        <w:numPr>
          <w:ilvl w:val="0"/>
          <w:numId w:val="7"/>
        </w:numPr>
      </w:pPr>
      <w:r>
        <w:rPr>
          <w:i/>
        </w:rPr>
        <w:t>Servicevandrør</w:t>
      </w:r>
      <w:r>
        <w:t xml:space="preserve"> betyder et vandrør, som forbinder bygningens vandsystem til det fælles vandrør for flere bygninger.</w:t>
      </w:r>
    </w:p>
    <w:p w:rsidR="00CC2ADB" w:rsidRDefault="00CC2ADB" w:rsidP="00F114BD">
      <w:pPr>
        <w:pStyle w:val="LLMomentinKohta"/>
        <w:numPr>
          <w:ilvl w:val="0"/>
          <w:numId w:val="7"/>
        </w:numPr>
      </w:pPr>
      <w:r>
        <w:rPr>
          <w:i/>
        </w:rPr>
        <w:t>Servicekloak</w:t>
      </w:r>
      <w:r>
        <w:t xml:space="preserve"> betyder en kloak, der forbinder en bygnings kloak til den fælles kloak for flere bygninger.</w:t>
      </w:r>
    </w:p>
    <w:p w:rsidR="00CC2ADB" w:rsidRDefault="00CC2ADB" w:rsidP="00F114BD">
      <w:pPr>
        <w:pStyle w:val="LLMomentinKohta"/>
        <w:numPr>
          <w:ilvl w:val="0"/>
          <w:numId w:val="7"/>
        </w:numPr>
      </w:pPr>
      <w:r>
        <w:rPr>
          <w:i/>
        </w:rPr>
        <w:t>Skorstensventilation</w:t>
      </w:r>
      <w:r>
        <w:t xml:space="preserve"> betyder et rør til ventilation af en kloak og udligning af tryksvingninger deri.</w:t>
      </w:r>
    </w:p>
    <w:p w:rsidR="00CC2ADB" w:rsidRDefault="00CC2ADB" w:rsidP="00F114BD">
      <w:pPr>
        <w:pStyle w:val="LLMomentinKohta"/>
        <w:numPr>
          <w:ilvl w:val="0"/>
          <w:numId w:val="7"/>
        </w:numPr>
      </w:pPr>
      <w:r>
        <w:rPr>
          <w:i/>
        </w:rPr>
        <w:t>Overløbsventil</w:t>
      </w:r>
      <w:r>
        <w:t xml:space="preserve"> betyder en anordning, som, når en bestemt grad af negativt tryk finder sted i et rør eller anordning, åbner en forbindelse til den omgivende luft og dermed forhindrer </w:t>
      </w:r>
      <w:proofErr w:type="spellStart"/>
      <w:r>
        <w:t>opståelse</w:t>
      </w:r>
      <w:proofErr w:type="spellEnd"/>
      <w:r>
        <w:t xml:space="preserve"> af en sugende virkning, der forårsager tilbagesugning.</w:t>
      </w:r>
    </w:p>
    <w:p w:rsidR="00CC2ADB" w:rsidRDefault="00CC2ADB" w:rsidP="00F114BD">
      <w:pPr>
        <w:pStyle w:val="LLMomentinKohta"/>
        <w:numPr>
          <w:ilvl w:val="0"/>
          <w:numId w:val="7"/>
        </w:numPr>
      </w:pPr>
      <w:r>
        <w:rPr>
          <w:i/>
        </w:rPr>
        <w:t>Horisontal kloak</w:t>
      </w:r>
      <w:r>
        <w:t xml:space="preserve"> betyder en kloak, hvis hældning i forhold til det lodrette plan er større end eller lig med 45°.</w:t>
      </w:r>
    </w:p>
    <w:p w:rsidR="00CC2ADB" w:rsidRDefault="00CC2ADB" w:rsidP="00F114BD">
      <w:pPr>
        <w:pStyle w:val="LLMomentinKohta"/>
        <w:numPr>
          <w:ilvl w:val="0"/>
          <w:numId w:val="7"/>
        </w:numPr>
      </w:pPr>
      <w:r>
        <w:rPr>
          <w:i/>
        </w:rPr>
        <w:t>Udskifteligt vandrør</w:t>
      </w:r>
      <w:r>
        <w:t xml:space="preserve"> betyder et rør, der kan udskiftes og repareres uden meget arbejde eller uden at ødelægge nogen strukturer.</w:t>
      </w:r>
    </w:p>
    <w:p w:rsidR="00CC2ADB" w:rsidRDefault="00CC2ADB" w:rsidP="00F114BD">
      <w:pPr>
        <w:pStyle w:val="LLMomentinKohta"/>
        <w:numPr>
          <w:ilvl w:val="0"/>
          <w:numId w:val="7"/>
        </w:numPr>
      </w:pPr>
      <w:r>
        <w:rPr>
          <w:i/>
        </w:rPr>
        <w:t>Placering af vandrøret eller kloakken inde i bygningen</w:t>
      </w:r>
      <w:r>
        <w:t xml:space="preserve"> betyder et vandrør eller kloak, der er monteret inde i eller over en bygnings fundamentplader.</w:t>
      </w:r>
    </w:p>
    <w:p w:rsidR="00CC2ADB" w:rsidRDefault="00CC2ADB" w:rsidP="00F114BD">
      <w:pPr>
        <w:pStyle w:val="LLMomentinKohta"/>
        <w:numPr>
          <w:ilvl w:val="0"/>
          <w:numId w:val="7"/>
        </w:numPr>
      </w:pPr>
      <w:r>
        <w:rPr>
          <w:i/>
        </w:rPr>
        <w:t>Placering af vandrøret eller kloakken i jorden</w:t>
      </w:r>
      <w:r>
        <w:t xml:space="preserve"> betyder et vandrør eller kloak, der er monteret i jorden under en bygnings fundamentplader eller uden for fundamentmuren.</w:t>
      </w:r>
    </w:p>
    <w:p w:rsidR="00CC2ADB" w:rsidRDefault="00CC2ADB" w:rsidP="00F114BD">
      <w:pPr>
        <w:pStyle w:val="LLMomentinKohta"/>
        <w:numPr>
          <w:ilvl w:val="0"/>
          <w:numId w:val="7"/>
        </w:numPr>
      </w:pPr>
      <w:r>
        <w:rPr>
          <w:i/>
        </w:rPr>
        <w:t>Sanitetsarmatur</w:t>
      </w:r>
      <w:r>
        <w:t xml:space="preserve"> betyder anordninger beregnet til at trække vand, såsom vandhaner eller lignende.</w:t>
      </w:r>
    </w:p>
    <w:p w:rsidR="00CC2ADB" w:rsidRDefault="00CC2ADB" w:rsidP="00F114BD">
      <w:pPr>
        <w:pStyle w:val="LLMomentinKohta"/>
        <w:numPr>
          <w:ilvl w:val="0"/>
          <w:numId w:val="7"/>
        </w:numPr>
      </w:pPr>
      <w:r>
        <w:rPr>
          <w:i/>
        </w:rPr>
        <w:t>Vandsystem</w:t>
      </w:r>
      <w:r>
        <w:t xml:space="preserve"> betyder systemet til at transportere drikkevand og varmt brugsvand.</w:t>
      </w:r>
    </w:p>
    <w:p w:rsidR="00CC2ADB" w:rsidRDefault="00CC2ADB" w:rsidP="00F114BD">
      <w:pPr>
        <w:pStyle w:val="LLMomentinKohta"/>
        <w:numPr>
          <w:ilvl w:val="0"/>
          <w:numId w:val="7"/>
        </w:numPr>
      </w:pPr>
      <w:r>
        <w:rPr>
          <w:i/>
        </w:rPr>
        <w:t>Vandforsegling</w:t>
      </w:r>
      <w:r>
        <w:t xml:space="preserve"> betyder en anordning, der forhindrer, at kloakgasser slipper ud af en kloak.</w:t>
      </w:r>
    </w:p>
    <w:p w:rsidR="00CC2ADB" w:rsidRDefault="00CC2ADB" w:rsidP="00F114BD">
      <w:pPr>
        <w:pStyle w:val="LLMomentinKohta"/>
        <w:numPr>
          <w:ilvl w:val="0"/>
          <w:numId w:val="7"/>
        </w:numPr>
      </w:pPr>
      <w:r>
        <w:rPr>
          <w:i/>
        </w:rPr>
        <w:t>Vandreservoir</w:t>
      </w:r>
      <w:r>
        <w:t xml:space="preserve"> betyder et sted, hvorfra vand trækkes, og som er udstyret med sanitetsarmaturer.</w:t>
      </w:r>
    </w:p>
    <w:p w:rsidR="00CC2ADB" w:rsidRDefault="00CC2ADB" w:rsidP="00F114BD">
      <w:pPr>
        <w:pStyle w:val="LLMomentinKohta"/>
        <w:numPr>
          <w:ilvl w:val="0"/>
          <w:numId w:val="7"/>
        </w:numPr>
      </w:pPr>
      <w:r>
        <w:rPr>
          <w:i/>
        </w:rPr>
        <w:t>Afløbsapparaturer</w:t>
      </w:r>
      <w:r>
        <w:t xml:space="preserve"> betyder anordninger beregnet til kloakering, såsom håndvaske, gulvafløb, klosetter eller lignende.</w:t>
      </w:r>
    </w:p>
    <w:p w:rsidR="00CC2ADB" w:rsidRDefault="00CC2ADB" w:rsidP="00F114BD">
      <w:pPr>
        <w:pStyle w:val="LLMomentinKohta"/>
        <w:numPr>
          <w:ilvl w:val="0"/>
          <w:numId w:val="7"/>
        </w:numPr>
      </w:pPr>
      <w:r>
        <w:rPr>
          <w:i/>
        </w:rPr>
        <w:t>Kloaksystem</w:t>
      </w:r>
      <w:r>
        <w:t xml:space="preserve"> betyder systemet til at fjerne spildevand, stormnedbør eller drænvand fra fundamenter.</w:t>
      </w:r>
    </w:p>
    <w:p w:rsidR="00CC2ADB" w:rsidRDefault="00CC2ADB" w:rsidP="00F114BD">
      <w:pPr>
        <w:pStyle w:val="LLMomentinKohta"/>
        <w:numPr>
          <w:ilvl w:val="0"/>
          <w:numId w:val="7"/>
        </w:numPr>
      </w:pPr>
      <w:r>
        <w:rPr>
          <w:i/>
        </w:rPr>
        <w:t>Dræningssted</w:t>
      </w:r>
      <w:r>
        <w:t xml:space="preserve"> betyder et dræningssted, som er udstyret med afløbsapparaturer.</w:t>
      </w:r>
    </w:p>
    <w:p w:rsidR="00CC2ADB" w:rsidRDefault="00CC2ADB" w:rsidP="00F114BD">
      <w:pPr>
        <w:pStyle w:val="LLMomentinKohta"/>
        <w:numPr>
          <w:ilvl w:val="0"/>
          <w:numId w:val="7"/>
        </w:numPr>
      </w:pPr>
      <w:r>
        <w:rPr>
          <w:i/>
        </w:rPr>
        <w:t>Hældende kloak</w:t>
      </w:r>
      <w:r>
        <w:t xml:space="preserve"> betyder et kloaksystem, hvori spildevand, stormnedbør og drænvand fra fundamenter fjernes grundet tyngdekraften.</w:t>
      </w:r>
    </w:p>
    <w:p w:rsidR="00CC2ADB" w:rsidRDefault="00CC2ADB" w:rsidP="00F114BD">
      <w:pPr>
        <w:pStyle w:val="LLMomentinKohta"/>
        <w:numPr>
          <w:ilvl w:val="0"/>
          <w:numId w:val="7"/>
        </w:numPr>
      </w:pPr>
      <w:r>
        <w:rPr>
          <w:i/>
        </w:rPr>
        <w:t>Minimal hældning</w:t>
      </w:r>
      <w:r>
        <w:t xml:space="preserve"> betyder den mindste tilladte hældning for en hældende kloak, hvorved kloakken fungerer på en selvrensende måde.</w:t>
      </w:r>
    </w:p>
    <w:p w:rsidR="00CC2ADB" w:rsidRDefault="00CC2ADB" w:rsidP="00F114BD">
      <w:pPr>
        <w:pStyle w:val="LLMomentinKohta"/>
        <w:numPr>
          <w:ilvl w:val="0"/>
          <w:numId w:val="7"/>
        </w:numPr>
      </w:pPr>
      <w:proofErr w:type="spellStart"/>
      <w:r>
        <w:rPr>
          <w:i/>
        </w:rPr>
        <w:t>Tilbagestrømsventil</w:t>
      </w:r>
      <w:proofErr w:type="spellEnd"/>
      <w:r>
        <w:t xml:space="preserve"> betyder en ventil, der kun tillader gennemstrømning af vand i et vandrør i én retning.</w:t>
      </w:r>
    </w:p>
    <w:p w:rsidR="00CC2ADB" w:rsidRDefault="00CC2ADB" w:rsidP="00F114BD">
      <w:pPr>
        <w:pStyle w:val="LLMomentinKohta"/>
        <w:numPr>
          <w:ilvl w:val="0"/>
          <w:numId w:val="7"/>
        </w:numPr>
      </w:pPr>
      <w:r>
        <w:rPr>
          <w:i/>
        </w:rPr>
        <w:t>Overløbsrør</w:t>
      </w:r>
      <w:r>
        <w:t xml:space="preserve"> betyder et rør, som forhindrer, at anordningen overfyldes.</w:t>
      </w:r>
    </w:p>
    <w:p w:rsidR="00174CB0" w:rsidRDefault="00174CB0" w:rsidP="00B13E81">
      <w:pPr>
        <w:pStyle w:val="LLNormaali"/>
      </w:pPr>
    </w:p>
    <w:p w:rsidR="00CC2ADB" w:rsidRDefault="00CC2ADB" w:rsidP="00B13E81">
      <w:pPr>
        <w:pStyle w:val="LLPykala"/>
        <w:keepNext/>
        <w:keepLines/>
      </w:pPr>
      <w:r>
        <w:lastRenderedPageBreak/>
        <w:t>§ 3</w:t>
      </w:r>
    </w:p>
    <w:p w:rsidR="00CC2ADB" w:rsidRDefault="00FA0A34" w:rsidP="00B13E81">
      <w:pPr>
        <w:pStyle w:val="LLPykalanOtsikko"/>
        <w:keepNext/>
        <w:keepLines/>
      </w:pPr>
      <w:r>
        <w:t>Projektering af en bygnings vand- og kloaksystem</w:t>
      </w:r>
    </w:p>
    <w:p w:rsidR="00174CB0" w:rsidRDefault="00CC2ADB" w:rsidP="00B13E81">
      <w:pPr>
        <w:pStyle w:val="LLKappalejako"/>
      </w:pPr>
      <w:r>
        <w:t>Ved projektering af en bygning skal den ledende konstruktør, den specialiserede konstruktør og bygningskonstruktøren (i medfør af deres relevante ansvarsområder) sikre, at bygningen opfylder kravene vedrørende sikkerhed, sundhed, driftsmæssig pålidelighed, holdbarhed og energieffektivitet for dets vand- og kloaksystem i henhold til bygningens planlagte formål. Projekteringen skal angive de dele, produkter og materialer, som anvendes til vand- og kloaksystemet.</w:t>
      </w:r>
    </w:p>
    <w:p w:rsidR="002A642A" w:rsidRDefault="002A642A" w:rsidP="00B13E81">
      <w:pPr>
        <w:pStyle w:val="LLNormaali"/>
      </w:pPr>
    </w:p>
    <w:p w:rsidR="00CC2ADB" w:rsidRDefault="00CC2ADB" w:rsidP="00B13E81">
      <w:pPr>
        <w:pStyle w:val="LLLuku"/>
        <w:keepNext/>
        <w:keepLines/>
      </w:pPr>
      <w:r>
        <w:t>Kapitel 2</w:t>
      </w:r>
    </w:p>
    <w:p w:rsidR="00CC2ADB" w:rsidRDefault="00A36225" w:rsidP="00B13E81">
      <w:pPr>
        <w:pStyle w:val="LLLuvunOtsikko"/>
        <w:keepNext/>
        <w:keepLines/>
      </w:pPr>
      <w:r>
        <w:t>En bygnings vandsystem</w:t>
      </w:r>
    </w:p>
    <w:p w:rsidR="00CC2ADB" w:rsidRDefault="00CC2ADB" w:rsidP="00B13E81">
      <w:pPr>
        <w:pStyle w:val="LLPykala"/>
        <w:keepNext/>
        <w:keepLines/>
      </w:pPr>
      <w:r>
        <w:t>§ 4</w:t>
      </w:r>
    </w:p>
    <w:p w:rsidR="00CC2ADB" w:rsidRDefault="00CC2ADB" w:rsidP="00B13E81">
      <w:pPr>
        <w:pStyle w:val="LLPykalanOtsikko"/>
        <w:keepNext/>
        <w:keepLines/>
      </w:pPr>
      <w:r>
        <w:t>Vandkvalitet</w:t>
      </w:r>
    </w:p>
    <w:p w:rsidR="00E5298B" w:rsidRDefault="003A7573" w:rsidP="00B13E81">
      <w:pPr>
        <w:pStyle w:val="LLKappalejako"/>
      </w:pPr>
      <w:r>
        <w:t xml:space="preserve">Den specialiserede konstruktør skal være opmærksom på kvaliteten af vandet, som forsynes til bygningens vandsystem, i forbindelse med den tekniske udformning af systemet og for at undgå korrosion. Kun vand, der opfylder kvalitetskrav fastlagt for brugsvand, må forsynes til vandsystemet. </w:t>
      </w:r>
    </w:p>
    <w:p w:rsidR="00CC2ADB" w:rsidRDefault="00D913FF" w:rsidP="00B13E81">
      <w:pPr>
        <w:pStyle w:val="LLKappalejako"/>
      </w:pPr>
      <w:r>
        <w:t>Vand trukket fra vandsystemet må ikke være sundhedsfarligt, og det må ikke have en grim smag eller lugt.</w:t>
      </w:r>
    </w:p>
    <w:p w:rsidR="00CC2ADB" w:rsidRDefault="00CC2ADB" w:rsidP="00B13E81">
      <w:pPr>
        <w:pStyle w:val="LLNormaali"/>
      </w:pPr>
    </w:p>
    <w:p w:rsidR="00CC2ADB" w:rsidRDefault="00CC2ADB" w:rsidP="00B13E81">
      <w:pPr>
        <w:pStyle w:val="LLPykala"/>
        <w:keepNext/>
        <w:keepLines/>
      </w:pPr>
      <w:r>
        <w:t>§ 5</w:t>
      </w:r>
    </w:p>
    <w:p w:rsidR="00CC2ADB" w:rsidRDefault="00CC2ADB" w:rsidP="00B13E81">
      <w:pPr>
        <w:pStyle w:val="LLPykalanOtsikko"/>
        <w:keepNext/>
        <w:keepLines/>
      </w:pPr>
      <w:r>
        <w:t>Beskyttelse mod sundhedsrisici og andre problemer</w:t>
      </w:r>
    </w:p>
    <w:p w:rsidR="00CC2ADB" w:rsidRDefault="00CC2ADB" w:rsidP="00B13E81">
      <w:pPr>
        <w:pStyle w:val="LLKappalejako"/>
      </w:pPr>
      <w:r>
        <w:t xml:space="preserve">Vandsystemer forbundet til det offentlige vand- og kloaknetværk må ikke være i direkte kontakt med et vandsystem, kloaksystem eller særligt vandsystem, der henter dets vand fra en anden vandkilde. </w:t>
      </w:r>
    </w:p>
    <w:p w:rsidR="00CC2ADB" w:rsidRDefault="00CC2ADB" w:rsidP="00B13E81">
      <w:pPr>
        <w:pStyle w:val="LLKappalejako"/>
      </w:pPr>
      <w:r>
        <w:t>Produkter, som anvendes til vandsystemet, skal være egnede til at transportere brugsvand.</w:t>
      </w:r>
    </w:p>
    <w:p w:rsidR="00CC2ADB" w:rsidRDefault="00CC2ADB" w:rsidP="00B13E81">
      <w:pPr>
        <w:pStyle w:val="LLKappalejako"/>
      </w:pPr>
      <w:r>
        <w:t>Vandsystemet skal være udformet til at forhindre tilbagesugning af vand og forureningsrisici forårsaget af indtrængning af væsker og gasser. Hvis vandrøret er placeret i forurenet jord, eller hvis der er risici for kontaminering, skal diffusionstæt rørmateriale anvendes.</w:t>
      </w:r>
    </w:p>
    <w:p w:rsidR="00CC2ADB" w:rsidRDefault="00CC2ADB" w:rsidP="00B13E81">
      <w:pPr>
        <w:pStyle w:val="LLNormaali"/>
      </w:pPr>
    </w:p>
    <w:p w:rsidR="00CC2ADB" w:rsidRDefault="00CC2ADB" w:rsidP="00B13E81">
      <w:pPr>
        <w:pStyle w:val="LLPykala"/>
      </w:pPr>
      <w:r>
        <w:t>§ 6</w:t>
      </w:r>
    </w:p>
    <w:p w:rsidR="00CC2ADB" w:rsidRDefault="00CC2ADB" w:rsidP="00B13E81">
      <w:pPr>
        <w:pStyle w:val="LLPykalanOtsikko"/>
      </w:pPr>
      <w:r>
        <w:t>Vandtemperatur</w:t>
      </w:r>
    </w:p>
    <w:p w:rsidR="0061306C" w:rsidRDefault="004A2B91" w:rsidP="00B13E81">
      <w:pPr>
        <w:pStyle w:val="LLKappalejako"/>
      </w:pPr>
      <w:r>
        <w:t xml:space="preserve">Røret til koldt vand skal udformes og monteres på en måde, der forhindrer, at temperaturen for vandet i </w:t>
      </w:r>
      <w:proofErr w:type="spellStart"/>
      <w:r>
        <w:t>koldtvandssystemet</w:t>
      </w:r>
      <w:proofErr w:type="spellEnd"/>
      <w:r>
        <w:t xml:space="preserve"> overstiger 20 °C. Efter en periode med inaktivitet på mindst otte timer må vandtemperaturen ikke overstige 24 °C. </w:t>
      </w:r>
    </w:p>
    <w:p w:rsidR="00D12F59" w:rsidRDefault="00CC2ADB" w:rsidP="00B13E81">
      <w:pPr>
        <w:pStyle w:val="LLKappalejako"/>
      </w:pPr>
      <w:r>
        <w:t xml:space="preserve">Temperaturen for vandet i varmtvandssystemet skal være mindst 55 °C, og dette skal være tilgængeligt fra sanitetsarmaturer til varmt vand inden for 20 sekunder. Temperaturen af vandet fra varmtvandssystemet må ikke være over 65 °C. </w:t>
      </w:r>
    </w:p>
    <w:p w:rsidR="00CC2ADB" w:rsidRDefault="00CC2ADB" w:rsidP="00B13E81">
      <w:pPr>
        <w:pStyle w:val="LLKappalejako"/>
      </w:pPr>
      <w:r>
        <w:t xml:space="preserve">Vandsystemet skal være udformet til at forhindre forstyrrende tværstrømning af vand fra røret til varmt vand til røret til koldt vand eller omvendt. </w:t>
      </w:r>
    </w:p>
    <w:p w:rsidR="001E7301" w:rsidRDefault="001E7301" w:rsidP="00B13E81">
      <w:pPr>
        <w:pStyle w:val="LLNormaali"/>
      </w:pPr>
    </w:p>
    <w:p w:rsidR="00CC2ADB" w:rsidRDefault="00CC2ADB" w:rsidP="00B13E81">
      <w:pPr>
        <w:pStyle w:val="LLPykala"/>
        <w:keepNext/>
        <w:keepLines/>
      </w:pPr>
      <w:r>
        <w:t>§ 7</w:t>
      </w:r>
    </w:p>
    <w:p w:rsidR="00CC2ADB" w:rsidRDefault="00CC2ADB" w:rsidP="00B13E81">
      <w:pPr>
        <w:pStyle w:val="LLPykalanOtsikko"/>
        <w:keepNext/>
        <w:keepLines/>
      </w:pPr>
      <w:r>
        <w:t>Vandsystemets udformning</w:t>
      </w:r>
    </w:p>
    <w:p w:rsidR="00CC2ADB" w:rsidRDefault="00CC2ADB" w:rsidP="00B13E81">
      <w:pPr>
        <w:pStyle w:val="LLKappalejako"/>
      </w:pPr>
      <w:r>
        <w:t xml:space="preserve">Vandsystemet skal modstå et indre overtryk på mindst 1 000 kilopascal. </w:t>
      </w:r>
    </w:p>
    <w:p w:rsidR="00CC2ADB" w:rsidRDefault="00CC2ADB" w:rsidP="00B13E81">
      <w:pPr>
        <w:pStyle w:val="LLKappalejako"/>
      </w:pPr>
      <w:r>
        <w:lastRenderedPageBreak/>
        <w:t xml:space="preserve">Sanitetsarmaturerne skal forsyne en stabil strøm med henblik på dets formål uden irriterende lyde eller forstyrrende stød fra strømninger. </w:t>
      </w:r>
    </w:p>
    <w:p w:rsidR="00CC2ADB" w:rsidRDefault="00CC2ADB" w:rsidP="00B13E81">
      <w:pPr>
        <w:pStyle w:val="LLNormaali"/>
      </w:pPr>
    </w:p>
    <w:p w:rsidR="00CC2ADB" w:rsidRDefault="00CC2ADB" w:rsidP="00B13E81">
      <w:pPr>
        <w:pStyle w:val="LLPykala"/>
        <w:keepNext/>
        <w:keepLines/>
      </w:pPr>
      <w:r>
        <w:t>§ 8</w:t>
      </w:r>
    </w:p>
    <w:p w:rsidR="00CC2ADB" w:rsidRDefault="00CC2ADB" w:rsidP="00B13E81">
      <w:pPr>
        <w:pStyle w:val="LLPykalanOtsikko"/>
        <w:keepNext/>
        <w:keepLines/>
      </w:pPr>
      <w:r>
        <w:t>Ringkanal for varmtvandsforsyning</w:t>
      </w:r>
    </w:p>
    <w:p w:rsidR="00656D55" w:rsidRDefault="00656D55" w:rsidP="00B13E81">
      <w:pPr>
        <w:pStyle w:val="LLKappalejako"/>
      </w:pPr>
      <w:r>
        <w:t xml:space="preserve">Ringkanalen for varmtvandsforsyning i en ny bygning må ikke omfatte varmelegemer eller gulvvarme. </w:t>
      </w:r>
    </w:p>
    <w:p w:rsidR="001920DE" w:rsidRDefault="001E7301" w:rsidP="00B13E81">
      <w:pPr>
        <w:pStyle w:val="LLKappalejako"/>
      </w:pPr>
      <w:r>
        <w:t>Alle varmelegemer forbundet til ringkanalen for varmtvandsforsyning under reparations- og ombygningsarbejder kan udskiftes, så varmeemissionseffekten for varmelegemerne, der skal monteres, højst er 200 watt i hvert enkelt rum. Varmtvandsforsyningen må dog ikke anvendes til gulvvarme.</w:t>
      </w:r>
    </w:p>
    <w:p w:rsidR="001E7301" w:rsidRDefault="001E7301" w:rsidP="00B13E81">
      <w:pPr>
        <w:pStyle w:val="LLNormaali"/>
      </w:pPr>
    </w:p>
    <w:p w:rsidR="00CC2ADB" w:rsidRDefault="00CC2ADB" w:rsidP="00B13E81">
      <w:pPr>
        <w:pStyle w:val="LLPykala"/>
        <w:keepNext/>
        <w:keepLines/>
      </w:pPr>
      <w:r>
        <w:t>§ 9</w:t>
      </w:r>
    </w:p>
    <w:p w:rsidR="00CC2ADB" w:rsidRDefault="00CC2ADB" w:rsidP="00B13E81">
      <w:pPr>
        <w:pStyle w:val="LLPykalanOtsikko"/>
        <w:keepNext/>
        <w:keepLines/>
      </w:pPr>
      <w:r>
        <w:t>Sanitetsarmaturer</w:t>
      </w:r>
    </w:p>
    <w:p w:rsidR="009A75D7" w:rsidRDefault="00CC2ADB" w:rsidP="00B13E81">
      <w:pPr>
        <w:pStyle w:val="LLKappalejako"/>
      </w:pPr>
      <w:r>
        <w:t>Sanitetsarmaturerne skal være egnede til deres planlagte anvendelse. Funktioner og bevægelsesretninger for anordninger til at styre vandets volumen og temperatur skal være sikre. Sanitetsarmaturernes kontrolanordninger skal udformes, så deres overfladetemperatur ikke stiger over 40 °C.</w:t>
      </w:r>
    </w:p>
    <w:p w:rsidR="00360458" w:rsidRDefault="00360458" w:rsidP="00B13E81">
      <w:pPr>
        <w:pStyle w:val="LLNormaali"/>
      </w:pPr>
    </w:p>
    <w:p w:rsidR="00CC2ADB" w:rsidRDefault="00CC2ADB" w:rsidP="00B13E81">
      <w:pPr>
        <w:pStyle w:val="LLPykala"/>
        <w:keepNext/>
        <w:keepLines/>
      </w:pPr>
      <w:r>
        <w:t>§ 10</w:t>
      </w:r>
    </w:p>
    <w:p w:rsidR="00CC2ADB" w:rsidRDefault="00CC2ADB" w:rsidP="00B13E81">
      <w:pPr>
        <w:pStyle w:val="LLPykalanOtsikko"/>
        <w:keepNext/>
        <w:keepLines/>
      </w:pPr>
      <w:r>
        <w:t>Vandmålere</w:t>
      </w:r>
    </w:p>
    <w:p w:rsidR="003F5A35" w:rsidRDefault="00CC2ADB" w:rsidP="00B13E81">
      <w:pPr>
        <w:pStyle w:val="LLKappalejako"/>
      </w:pPr>
      <w:r>
        <w:t xml:space="preserve">Bygningens vandmåler skal være på et sted, der er let at montere og servicere, og hvor den ikke kan fryse til. </w:t>
      </w:r>
    </w:p>
    <w:p w:rsidR="00CC2ADB" w:rsidRDefault="00165654" w:rsidP="00B13E81">
      <w:pPr>
        <w:pStyle w:val="LLKappalejako"/>
      </w:pPr>
      <w:r>
        <w:t>Bygningen skal have enkelte vandmålere for hver bolig til at måle det kolde og varme vand, der føres ind i bygningen, så det er muligt at benytte vandforbruget angivet af målerne som grundlaget for fakturering. Boligens vandmåler skal være på et sted, den er let at montere, aflæse og servicere.</w:t>
      </w:r>
    </w:p>
    <w:p w:rsidR="00CC2ADB" w:rsidRDefault="00CC2ADB" w:rsidP="00B13E81">
      <w:pPr>
        <w:pStyle w:val="LLNormaali"/>
      </w:pPr>
    </w:p>
    <w:p w:rsidR="00CC2ADB" w:rsidRDefault="00CC2ADB" w:rsidP="00B13E81">
      <w:pPr>
        <w:pStyle w:val="LLPykala"/>
        <w:keepNext/>
        <w:keepLines/>
      </w:pPr>
      <w:r>
        <w:t>§ 11</w:t>
      </w:r>
    </w:p>
    <w:p w:rsidR="00CC2ADB" w:rsidRDefault="00CC2ADB" w:rsidP="00B13E81">
      <w:pPr>
        <w:pStyle w:val="LLPykalanOtsikko"/>
        <w:keepNext/>
        <w:keepLines/>
      </w:pPr>
      <w:r>
        <w:t>Tilslutning af et brandbeskyttende vandsystem til en bygnings vandsystem</w:t>
      </w:r>
    </w:p>
    <w:p w:rsidR="00CC2ADB" w:rsidRDefault="00CC2ADB" w:rsidP="00B13E81">
      <w:pPr>
        <w:pStyle w:val="LLKappalejako"/>
      </w:pPr>
      <w:r>
        <w:t>Et brandbeskyttende vandsystem kan forbindes til en bygnings vandsystem med tilladelse fra det offentlige vand- og kloaknet.</w:t>
      </w:r>
    </w:p>
    <w:p w:rsidR="00CC2ADB" w:rsidRDefault="00CC2ADB" w:rsidP="00B13E81">
      <w:pPr>
        <w:pStyle w:val="LLKappalejako"/>
      </w:pPr>
      <w:r>
        <w:t>Det brandbeskyttende vandsystem må ikke forårsage sundhedsrelaterede eller andre skader til bygningens vandsystem eller dets funktion. Et brandbeskyttelsessystem, der benytter stoffer, som er sundhedsskadelige, må ikke være forbundet til vandsystemet.</w:t>
      </w:r>
    </w:p>
    <w:p w:rsidR="00CC2ADB" w:rsidRDefault="00CC2ADB" w:rsidP="00B13E81">
      <w:pPr>
        <w:pStyle w:val="LLKappalejako"/>
      </w:pPr>
      <w:r>
        <w:t>Det brandbeskyttende vandsystem må ikke forårsage tilbageløb i bygningens vandsystem.</w:t>
      </w:r>
    </w:p>
    <w:p w:rsidR="00CC2ADB" w:rsidRDefault="00CC2ADB" w:rsidP="00B13E81">
      <w:pPr>
        <w:pStyle w:val="LLNormaali"/>
      </w:pPr>
    </w:p>
    <w:p w:rsidR="00CC2ADB" w:rsidRDefault="00CC2ADB" w:rsidP="00B13E81">
      <w:pPr>
        <w:pStyle w:val="LLPykala"/>
        <w:keepNext/>
        <w:keepLines/>
      </w:pPr>
      <w:r>
        <w:t>§ 12</w:t>
      </w:r>
    </w:p>
    <w:p w:rsidR="00CC2ADB" w:rsidRDefault="00CC2ADB" w:rsidP="00B13E81">
      <w:pPr>
        <w:pStyle w:val="LLPykalanOtsikko"/>
        <w:keepNext/>
        <w:keepLines/>
      </w:pPr>
      <w:r>
        <w:t>Montering af særligt vandsystem</w:t>
      </w:r>
    </w:p>
    <w:p w:rsidR="00CC2ADB" w:rsidRDefault="00CC2ADB" w:rsidP="00B13E81">
      <w:pPr>
        <w:pStyle w:val="LLKappalejako"/>
      </w:pPr>
      <w:r>
        <w:t>I særlige vandsystemer må vand til teknisk brug, som ikke er drikkevand, kun transporteres, hvis udstyret er adskilt fra drikkevandssystemet med et luftmellemrum.</w:t>
      </w:r>
    </w:p>
    <w:p w:rsidR="00CC2ADB" w:rsidRDefault="00CC2ADB" w:rsidP="00B13E81">
      <w:pPr>
        <w:pStyle w:val="LLKappalejako"/>
      </w:pPr>
      <w:r>
        <w:t xml:space="preserve">Hvert vandreservoir og netværkskomponent i det særlige vandsystem skal have tydelig og permanent mærkning, der angiver vandets kvalitet og formål. </w:t>
      </w:r>
    </w:p>
    <w:p w:rsidR="00CC2ADB" w:rsidRDefault="00CC2ADB" w:rsidP="00B13E81">
      <w:pPr>
        <w:pStyle w:val="LLKappalejako"/>
      </w:pPr>
    </w:p>
    <w:p w:rsidR="00CC2ADB" w:rsidRDefault="00CC2ADB" w:rsidP="00B13E81">
      <w:pPr>
        <w:pStyle w:val="LLLuku"/>
        <w:keepNext/>
        <w:keepLines/>
      </w:pPr>
      <w:r>
        <w:lastRenderedPageBreak/>
        <w:t>Kapitel 3</w:t>
      </w:r>
    </w:p>
    <w:p w:rsidR="00CC2ADB" w:rsidRDefault="00CC2ADB" w:rsidP="00B13E81">
      <w:pPr>
        <w:pStyle w:val="LLLuvunOtsikko"/>
        <w:keepNext/>
        <w:keepLines/>
      </w:pPr>
      <w:r>
        <w:t>Vandsystemets driftsmæssige pålidelighed</w:t>
      </w:r>
    </w:p>
    <w:p w:rsidR="00CC2ADB" w:rsidRDefault="00CC2ADB" w:rsidP="00B13E81">
      <w:pPr>
        <w:pStyle w:val="LLPykala"/>
        <w:keepNext/>
        <w:keepLines/>
      </w:pPr>
      <w:r>
        <w:t>§ 13</w:t>
      </w:r>
    </w:p>
    <w:p w:rsidR="00CC2ADB" w:rsidRDefault="00CC2ADB" w:rsidP="00B13E81">
      <w:pPr>
        <w:pStyle w:val="LLPykalanOtsikko"/>
        <w:keepNext/>
        <w:keepLines/>
      </w:pPr>
      <w:r>
        <w:t>Sporbarhed af lækager</w:t>
      </w:r>
    </w:p>
    <w:p w:rsidR="00CC2ADB" w:rsidRDefault="00CC2ADB" w:rsidP="00B13E81">
      <w:pPr>
        <w:pStyle w:val="LLKappalejako"/>
      </w:pPr>
      <w:r>
        <w:t xml:space="preserve">Den specialiserede konstruktør skal udforme vandrør og tilsluttede anordninger, som skal monteres i bygningen, på en måde, hvor en vandlækage er let at spore, og vandrørene og anordninger let kan inspiceres, repareres og udskiftes. Tilslutningsrør i vægkonstruktioner må ikke indeholde samlinger. Gennemføringshuller for vandrør må ikke udføres i gulvet for et sanitetsrum. </w:t>
      </w:r>
    </w:p>
    <w:p w:rsidR="00CC2ADB" w:rsidRDefault="00CC2ADB" w:rsidP="00B13E81">
      <w:pPr>
        <w:pStyle w:val="LLKappalejako"/>
      </w:pPr>
      <w:r>
        <w:t xml:space="preserve">Til </w:t>
      </w:r>
      <w:proofErr w:type="spellStart"/>
      <w:r>
        <w:t>detektion</w:t>
      </w:r>
      <w:proofErr w:type="spellEnd"/>
      <w:r>
        <w:t xml:space="preserve"> af vandlækager skal konstruktionsmæssige løsninger, der leder lækagevandet til et sted, hvor det er synligt, anvendes. Vertikale servicerør skal have mekaniske eller konstruktionsmæssige lækagedetektorer på hver etage, medmindre servicerørene er synlige.</w:t>
      </w:r>
    </w:p>
    <w:p w:rsidR="007B34AD" w:rsidRPr="007B34AD" w:rsidRDefault="007B34AD" w:rsidP="00B13E81">
      <w:pPr>
        <w:pStyle w:val="LLNormaali"/>
      </w:pPr>
    </w:p>
    <w:p w:rsidR="00CC2ADB" w:rsidRDefault="00165004" w:rsidP="00B13E81">
      <w:pPr>
        <w:pStyle w:val="LLPykala"/>
        <w:keepNext/>
        <w:keepLines/>
      </w:pPr>
      <w:r>
        <w:t>§ 14</w:t>
      </w:r>
    </w:p>
    <w:p w:rsidR="00CC2ADB" w:rsidRDefault="00CC2ADB" w:rsidP="00B13E81">
      <w:pPr>
        <w:pStyle w:val="LLPykalanOtsikko"/>
        <w:keepNext/>
        <w:keepLines/>
      </w:pPr>
      <w:r>
        <w:t>Vandsystemets integritet</w:t>
      </w:r>
    </w:p>
    <w:p w:rsidR="00CC2ADB" w:rsidRDefault="00CC2ADB" w:rsidP="00B13E81">
      <w:pPr>
        <w:pStyle w:val="LLKappalejako"/>
      </w:pPr>
      <w:r>
        <w:t xml:space="preserve">Vandsystemet skal være lækagesikkert. Vandsystemets integritet skal sikres ved at anvende produkter, komponenter og materialer, som er forenelige med hinanden. </w:t>
      </w:r>
    </w:p>
    <w:p w:rsidR="00165004" w:rsidRDefault="00165004" w:rsidP="00B13E81">
      <w:pPr>
        <w:pStyle w:val="LLNormaali"/>
      </w:pPr>
    </w:p>
    <w:p w:rsidR="00CC2ADB" w:rsidRDefault="00CC2ADB" w:rsidP="00B13E81">
      <w:pPr>
        <w:pStyle w:val="LLPykala"/>
        <w:keepNext/>
        <w:keepLines/>
      </w:pPr>
      <w:r>
        <w:t>§ 15</w:t>
      </w:r>
    </w:p>
    <w:p w:rsidR="00CC2ADB" w:rsidRDefault="00CC2ADB" w:rsidP="00B13E81">
      <w:pPr>
        <w:pStyle w:val="LLPykalanOtsikko"/>
        <w:keepNext/>
        <w:keepLines/>
      </w:pPr>
      <w:r>
        <w:t>Forebyggelse af frysning</w:t>
      </w:r>
    </w:p>
    <w:p w:rsidR="00F95386" w:rsidRDefault="00CC2ADB" w:rsidP="00B13E81">
      <w:pPr>
        <w:pStyle w:val="LLKappalejako"/>
      </w:pPr>
      <w:r>
        <w:t xml:space="preserve">Vandet i vandsystemet må ikke fryse. Vandrør i et koldt område skal være termisk isolerede. Vandrør monteret i jorden skal være anbragt under zonen for frostgennemtrængning, medmindre vandrørene er beskyttet mod frysning på anden vis. </w:t>
      </w:r>
    </w:p>
    <w:p w:rsidR="00CC2ADB" w:rsidRDefault="00CC2ADB" w:rsidP="00B13E81">
      <w:pPr>
        <w:pStyle w:val="LLNormaali"/>
      </w:pPr>
    </w:p>
    <w:p w:rsidR="00CC2ADB" w:rsidRDefault="00CC2ADB" w:rsidP="00B13E81">
      <w:pPr>
        <w:pStyle w:val="LLPykala"/>
        <w:keepNext/>
        <w:keepLines/>
      </w:pPr>
      <w:r>
        <w:t>§ 16</w:t>
      </w:r>
    </w:p>
    <w:p w:rsidR="00CC2ADB" w:rsidRDefault="001E7301" w:rsidP="00B13E81">
      <w:pPr>
        <w:pStyle w:val="LLPykalanOtsikko"/>
        <w:keepNext/>
        <w:keepLines/>
      </w:pPr>
      <w:r>
        <w:t>Støtte- og fastgørelseselementer</w:t>
      </w:r>
    </w:p>
    <w:p w:rsidR="00CC2ADB" w:rsidRDefault="00CC2ADB" w:rsidP="00B13E81">
      <w:pPr>
        <w:pStyle w:val="LLKappalejako"/>
      </w:pPr>
      <w:r>
        <w:t>Støtte- og fastgørelseselementer for vandrør skal være udformet, så hverken varmeudvidelse eller virkninger af vandstrømning får rørene til at bevæge sig, løsne, revne eller lave forstyrrende lyde. Produkter anvendt som støtte- og fastgørelseselementer skal være modstandsdygtige over for korrosion i deres brugsmiljø.</w:t>
      </w:r>
    </w:p>
    <w:p w:rsidR="00CB5569" w:rsidRDefault="00CB5569" w:rsidP="00B13E81">
      <w:pPr>
        <w:pStyle w:val="LLNormaali"/>
      </w:pPr>
    </w:p>
    <w:p w:rsidR="00CC2ADB" w:rsidRDefault="00CC2ADB" w:rsidP="00B13E81">
      <w:pPr>
        <w:pStyle w:val="LLPykala"/>
        <w:keepNext/>
        <w:keepLines/>
      </w:pPr>
      <w:r>
        <w:t>§ 17</w:t>
      </w:r>
    </w:p>
    <w:p w:rsidR="00CC2ADB" w:rsidRDefault="00CC2ADB" w:rsidP="00B13E81">
      <w:pPr>
        <w:pStyle w:val="LLPykalanOtsikko"/>
        <w:keepNext/>
        <w:keepLines/>
      </w:pPr>
      <w:r>
        <w:t>Vandsystem: stop- og sikkerhedsanordninger</w:t>
      </w:r>
    </w:p>
    <w:p w:rsidR="00B74E8F" w:rsidRPr="00D05441" w:rsidRDefault="00CC2ADB" w:rsidP="00B13E81">
      <w:pPr>
        <w:pStyle w:val="LLKappalejako"/>
      </w:pPr>
      <w:r>
        <w:t xml:space="preserve">Vandsystemet skal indarbejde stopmuligheder til at sikre, at udstyret er let at bruge, servicere og reparere. </w:t>
      </w:r>
    </w:p>
    <w:p w:rsidR="00CC2ADB" w:rsidRDefault="00CC2ADB" w:rsidP="00B13E81">
      <w:pPr>
        <w:pStyle w:val="LLMomentinJohdantoKappale"/>
      </w:pPr>
      <w:r>
        <w:t>Stopventiler skal anbringes:</w:t>
      </w:r>
    </w:p>
    <w:p w:rsidR="00CC2ADB" w:rsidRPr="00D05441" w:rsidRDefault="00CC2ADB" w:rsidP="00F114BD">
      <w:pPr>
        <w:pStyle w:val="LLMomentinKohta"/>
        <w:numPr>
          <w:ilvl w:val="0"/>
          <w:numId w:val="8"/>
        </w:numPr>
      </w:pPr>
      <w:proofErr w:type="gramStart"/>
      <w:r>
        <w:t>i</w:t>
      </w:r>
      <w:proofErr w:type="gramEnd"/>
      <w:r>
        <w:t xml:space="preserve"> hver husbygning</w:t>
      </w:r>
    </w:p>
    <w:p w:rsidR="00CC2ADB" w:rsidRPr="00D05441" w:rsidRDefault="00CC2ADB" w:rsidP="00F114BD">
      <w:pPr>
        <w:pStyle w:val="LLMomentinKohta"/>
        <w:numPr>
          <w:ilvl w:val="0"/>
          <w:numId w:val="8"/>
        </w:numPr>
      </w:pPr>
      <w:proofErr w:type="gramStart"/>
      <w:r>
        <w:t>i</w:t>
      </w:r>
      <w:proofErr w:type="gramEnd"/>
      <w:r>
        <w:t xml:space="preserve"> hver bolig</w:t>
      </w:r>
    </w:p>
    <w:p w:rsidR="00CC2ADB" w:rsidRPr="00D05441" w:rsidRDefault="00C83C9F" w:rsidP="00F114BD">
      <w:pPr>
        <w:pStyle w:val="LLMomentinKohta"/>
        <w:numPr>
          <w:ilvl w:val="0"/>
          <w:numId w:val="8"/>
        </w:numPr>
      </w:pPr>
      <w:proofErr w:type="gramStart"/>
      <w:r>
        <w:t>i</w:t>
      </w:r>
      <w:proofErr w:type="gramEnd"/>
      <w:r>
        <w:t xml:space="preserve"> vertikale servicerør</w:t>
      </w:r>
    </w:p>
    <w:p w:rsidR="00CC2ADB" w:rsidRPr="00D05441" w:rsidRDefault="00CC2ADB" w:rsidP="00F114BD">
      <w:pPr>
        <w:pStyle w:val="LLMomentinKohta"/>
        <w:numPr>
          <w:ilvl w:val="0"/>
          <w:numId w:val="8"/>
        </w:numPr>
      </w:pPr>
      <w:proofErr w:type="gramStart"/>
      <w:r>
        <w:t>på</w:t>
      </w:r>
      <w:proofErr w:type="gramEnd"/>
      <w:r>
        <w:t xml:space="preserve"> begge sider af anordninger monteret i servicerør</w:t>
      </w:r>
    </w:p>
    <w:p w:rsidR="00CC2ADB" w:rsidRPr="00D05441" w:rsidRDefault="00CC2ADB" w:rsidP="00F114BD">
      <w:pPr>
        <w:pStyle w:val="LLMomentinKohta"/>
        <w:numPr>
          <w:ilvl w:val="0"/>
          <w:numId w:val="8"/>
        </w:numPr>
      </w:pPr>
      <w:proofErr w:type="gramStart"/>
      <w:r>
        <w:t>foran</w:t>
      </w:r>
      <w:proofErr w:type="gramEnd"/>
      <w:r>
        <w:t xml:space="preserve"> anordninger eller armaturer, som er forbundet til et tilslutningsrør </w:t>
      </w:r>
    </w:p>
    <w:p w:rsidR="00CC2ADB" w:rsidRPr="00D05441" w:rsidRDefault="00CC2ADB" w:rsidP="00F114BD">
      <w:pPr>
        <w:pStyle w:val="LLMomentinKohta"/>
        <w:numPr>
          <w:ilvl w:val="0"/>
          <w:numId w:val="8"/>
        </w:numPr>
      </w:pPr>
      <w:proofErr w:type="gramStart"/>
      <w:r>
        <w:t>på</w:t>
      </w:r>
      <w:proofErr w:type="gramEnd"/>
      <w:r>
        <w:t xml:space="preserve"> begge sider af vandmålere.</w:t>
      </w:r>
    </w:p>
    <w:p w:rsidR="00B74E8F" w:rsidRDefault="00B74E8F" w:rsidP="00B13E81">
      <w:pPr>
        <w:pStyle w:val="LLKappalejako"/>
      </w:pPr>
      <w:r>
        <w:t>Varmt brugsvandsudstyr skal have en sikkerhedsanordning til at forhindre overtryk.</w:t>
      </w:r>
    </w:p>
    <w:p w:rsidR="00CC2ADB" w:rsidRDefault="00CC2ADB" w:rsidP="00B13E81">
      <w:pPr>
        <w:pStyle w:val="LLNormaali"/>
      </w:pPr>
    </w:p>
    <w:p w:rsidR="00CC2ADB" w:rsidRDefault="00CC2ADB" w:rsidP="00B13E81">
      <w:pPr>
        <w:pStyle w:val="LLPykala"/>
        <w:keepNext/>
        <w:keepLines/>
      </w:pPr>
      <w:r>
        <w:lastRenderedPageBreak/>
        <w:t>§ 18</w:t>
      </w:r>
    </w:p>
    <w:p w:rsidR="00CC2ADB" w:rsidRDefault="00CC2ADB" w:rsidP="00B13E81">
      <w:pPr>
        <w:pStyle w:val="LLPykalanOtsikko"/>
        <w:keepNext/>
        <w:keepLines/>
      </w:pPr>
      <w:r>
        <w:t>Vandsystem: måle- og reguleringsanordninger</w:t>
      </w:r>
    </w:p>
    <w:p w:rsidR="00CC2ADB" w:rsidRDefault="00CC2ADB" w:rsidP="00B13E81">
      <w:pPr>
        <w:pStyle w:val="LLMomentinJohdantoKappale"/>
      </w:pPr>
      <w:r>
        <w:t>Vandsystemet skal have en måle- og reguleringsmulighed til at styre de primære driftsværdier. Vandsystemet skal omfatte:</w:t>
      </w:r>
    </w:p>
    <w:p w:rsidR="00CC2ADB" w:rsidRDefault="00CC2ADB" w:rsidP="00F114BD">
      <w:pPr>
        <w:pStyle w:val="LLMomentinKohta"/>
        <w:numPr>
          <w:ilvl w:val="0"/>
          <w:numId w:val="9"/>
        </w:numPr>
      </w:pPr>
      <w:proofErr w:type="gramStart"/>
      <w:r>
        <w:t>en</w:t>
      </w:r>
      <w:proofErr w:type="gramEnd"/>
      <w:r>
        <w:t xml:space="preserve"> trykmåler</w:t>
      </w:r>
    </w:p>
    <w:p w:rsidR="00CC2ADB" w:rsidRDefault="00CC2ADB" w:rsidP="00F114BD">
      <w:pPr>
        <w:pStyle w:val="LLMomentinKohta"/>
        <w:numPr>
          <w:ilvl w:val="0"/>
          <w:numId w:val="9"/>
        </w:numPr>
      </w:pPr>
      <w:proofErr w:type="gramStart"/>
      <w:r>
        <w:t>termometre</w:t>
      </w:r>
      <w:proofErr w:type="gramEnd"/>
      <w:r>
        <w:t xml:space="preserve"> til at måle temperaturen af returvand, der går fra vandvarmeren til røret med blandet varmt brugsvand og til ringkanalen med varmt brugsvand</w:t>
      </w:r>
    </w:p>
    <w:p w:rsidR="00CC2ADB" w:rsidRDefault="00CC2ADB" w:rsidP="00F114BD">
      <w:pPr>
        <w:pStyle w:val="LLMomentinKohta"/>
        <w:numPr>
          <w:ilvl w:val="0"/>
          <w:numId w:val="9"/>
        </w:numPr>
      </w:pPr>
      <w:proofErr w:type="gramStart"/>
      <w:r>
        <w:t>regulatorventiler</w:t>
      </w:r>
      <w:proofErr w:type="gramEnd"/>
      <w:r>
        <w:t>.</w:t>
      </w:r>
    </w:p>
    <w:p w:rsidR="00C333AB" w:rsidRDefault="00C333AB" w:rsidP="00B13E81">
      <w:pPr>
        <w:pStyle w:val="LLNormaali"/>
      </w:pPr>
    </w:p>
    <w:p w:rsidR="00CC2ADB" w:rsidRDefault="00CC2ADB" w:rsidP="00B13E81">
      <w:pPr>
        <w:pStyle w:val="LLPykala"/>
        <w:keepNext/>
        <w:keepLines/>
      </w:pPr>
      <w:r>
        <w:t>§ 19</w:t>
      </w:r>
    </w:p>
    <w:p w:rsidR="00CC2ADB" w:rsidRDefault="00CC2ADB" w:rsidP="00B13E81">
      <w:pPr>
        <w:pStyle w:val="LLPykalanOtsikko"/>
        <w:keepNext/>
        <w:keepLines/>
      </w:pPr>
      <w:r>
        <w:t>Ændring af vandrørets tryk</w:t>
      </w:r>
    </w:p>
    <w:p w:rsidR="00CC2ADB" w:rsidRDefault="00CC2ADB" w:rsidP="00B13E81">
      <w:pPr>
        <w:pStyle w:val="LLKappalejako"/>
      </w:pPr>
      <w:r>
        <w:t xml:space="preserve">Den specialiserede konstruktør skal udarbejde en tryktabsberegning for vandsystemet. </w:t>
      </w:r>
    </w:p>
    <w:p w:rsidR="00CC2ADB" w:rsidRDefault="00CC2ADB" w:rsidP="00B13E81">
      <w:pPr>
        <w:pStyle w:val="LLKappalejako"/>
      </w:pPr>
      <w:r>
        <w:t xml:space="preserve">Hvis vandtrykket i servicerøret overstiger 500 kilopascal, skal en reduktionsventil anvendes til at reducere trykket til det niveau, som kræves af vandsystemets udformning. </w:t>
      </w:r>
    </w:p>
    <w:p w:rsidR="00CC2ADB" w:rsidRDefault="00CB5569" w:rsidP="00B13E81">
      <w:pPr>
        <w:pStyle w:val="LLKappalejako"/>
      </w:pPr>
      <w:r>
        <w:t xml:space="preserve">Hvis trykniveauet er så lavt, at vandsystemet ikke leverer den udledte gennemstrømning, som kræves af dets udformning, skal </w:t>
      </w:r>
      <w:proofErr w:type="spellStart"/>
      <w:r>
        <w:t>boosterudstyr</w:t>
      </w:r>
      <w:proofErr w:type="spellEnd"/>
      <w:r>
        <w:t xml:space="preserve"> anvendes. </w:t>
      </w:r>
      <w:proofErr w:type="spellStart"/>
      <w:r>
        <w:t>Boostersystemet</w:t>
      </w:r>
      <w:proofErr w:type="spellEnd"/>
      <w:r>
        <w:t xml:space="preserve"> skal udstyres med reguleringsanordninger til at styre udgangstrykket, så ingen forstyrrende svingninger eller lyde dannes, samt sikkerhedsbeslag til at forhindre overdrevet højt overtryk. </w:t>
      </w:r>
    </w:p>
    <w:p w:rsidR="00CC2ADB" w:rsidRDefault="00CC2ADB" w:rsidP="00B13E81">
      <w:pPr>
        <w:pStyle w:val="LLNormaali"/>
      </w:pPr>
    </w:p>
    <w:p w:rsidR="00CC2ADB" w:rsidRDefault="00CC2ADB" w:rsidP="00B13E81">
      <w:pPr>
        <w:pStyle w:val="LLLuku"/>
        <w:keepNext/>
        <w:keepLines/>
      </w:pPr>
      <w:r>
        <w:t>Kapitel 4</w:t>
      </w:r>
    </w:p>
    <w:p w:rsidR="00CC2ADB" w:rsidRDefault="00CC2ADB" w:rsidP="00B13E81">
      <w:pPr>
        <w:pStyle w:val="LLLuvunOtsikko"/>
        <w:keepNext/>
        <w:keepLines/>
      </w:pPr>
      <w:r>
        <w:t>Vandsystemets måleværdier ved ibrugtagning</w:t>
      </w:r>
    </w:p>
    <w:p w:rsidR="00CC2ADB" w:rsidRDefault="00CC2ADB" w:rsidP="00B13E81">
      <w:pPr>
        <w:pStyle w:val="LLPykala"/>
        <w:keepNext/>
        <w:keepLines/>
      </w:pPr>
      <w:r>
        <w:t>§ 20</w:t>
      </w:r>
    </w:p>
    <w:p w:rsidR="00CC2ADB" w:rsidRDefault="00CC2ADB" w:rsidP="00B13E81">
      <w:pPr>
        <w:pStyle w:val="LLPykalanOtsikko"/>
        <w:keepNext/>
        <w:keepLines/>
      </w:pPr>
      <w:r>
        <w:t>Fastlæggelse af vandsystemets integritet</w:t>
      </w:r>
    </w:p>
    <w:p w:rsidR="001E7301" w:rsidRDefault="00CC2ADB" w:rsidP="00B13E81">
      <w:pPr>
        <w:pStyle w:val="LLKappalejako"/>
      </w:pPr>
      <w:r>
        <w:t xml:space="preserve">Den specialiserede tilsynsførende skal tilse, at integriteten for vandsystemet afprøves, inden bygningen tages i brug. Vandsystemets integritet skal sikres med en test af vandtrykket. Testen skal udføres på en sådan måde, at vandrør og deres samlinger er </w:t>
      </w:r>
      <w:proofErr w:type="spellStart"/>
      <w:r>
        <w:t>uisolerede</w:t>
      </w:r>
      <w:proofErr w:type="spellEnd"/>
      <w:r>
        <w:t xml:space="preserve"> og klart synlige. </w:t>
      </w:r>
    </w:p>
    <w:p w:rsidR="00CC2ADB" w:rsidRDefault="00CC2ADB" w:rsidP="00B13E81">
      <w:pPr>
        <w:pStyle w:val="LLKappalejako"/>
      </w:pPr>
      <w:r>
        <w:t>Personen, der er ansvarlig for byggefasen, skal gøre et notat i byggeprojektets inspektionsfortegnelser om dokumentationen af vandforsyningssystemets integritet.</w:t>
      </w:r>
    </w:p>
    <w:p w:rsidR="00935DA6" w:rsidRDefault="00935DA6" w:rsidP="00B13E81">
      <w:pPr>
        <w:pStyle w:val="LLNormaali"/>
      </w:pPr>
    </w:p>
    <w:p w:rsidR="00AB4530" w:rsidRDefault="00CC2ADB" w:rsidP="00B13E81">
      <w:pPr>
        <w:pStyle w:val="LLPykala"/>
        <w:keepNext/>
        <w:keepLines/>
      </w:pPr>
      <w:r>
        <w:t>§ 21</w:t>
      </w:r>
    </w:p>
    <w:p w:rsidR="00CC2ADB" w:rsidRDefault="00CC2ADB" w:rsidP="00B13E81">
      <w:pPr>
        <w:pStyle w:val="LLPykalanOtsikko"/>
        <w:keepNext/>
        <w:keepLines/>
      </w:pPr>
      <w:r>
        <w:t>Skylning af vandsystemet</w:t>
      </w:r>
    </w:p>
    <w:p w:rsidR="005D431F" w:rsidRDefault="00CC2ADB" w:rsidP="00B13E81">
      <w:pPr>
        <w:pStyle w:val="LLKappalejako"/>
      </w:pPr>
      <w:r>
        <w:t xml:space="preserve">Den specialiserede tilsynsførende skal tilse, at vandrørsudstyret skylles inden ibrugtagning. Skylningen skal udføres med brugsvand, så al skidt og fragmenter fjernes fra rørnettet. </w:t>
      </w:r>
    </w:p>
    <w:p w:rsidR="00CC2ADB" w:rsidRDefault="00CC2ADB" w:rsidP="00B13E81">
      <w:pPr>
        <w:pStyle w:val="LLKappalejako"/>
      </w:pPr>
      <w:r>
        <w:t>Personen, der er ansvarlig for byggefasen, skal gøre et notat i byggeprojektets inspektionsfortegnelser om skylningen.</w:t>
      </w:r>
    </w:p>
    <w:p w:rsidR="00CC2ADB" w:rsidRDefault="00CC2ADB" w:rsidP="00B13E81">
      <w:pPr>
        <w:pStyle w:val="LLNormaali"/>
      </w:pPr>
    </w:p>
    <w:p w:rsidR="00CC2ADB" w:rsidRDefault="00CC2ADB" w:rsidP="00B13E81">
      <w:pPr>
        <w:pStyle w:val="LLPykala"/>
        <w:keepNext/>
        <w:keepLines/>
      </w:pPr>
      <w:r>
        <w:t>§ 22</w:t>
      </w:r>
    </w:p>
    <w:p w:rsidR="00CC2ADB" w:rsidRDefault="00CC2ADB" w:rsidP="00B13E81">
      <w:pPr>
        <w:pStyle w:val="LLPykalanOtsikko"/>
        <w:keepNext/>
        <w:keepLines/>
      </w:pPr>
      <w:r>
        <w:t>Rengøring og desinficering af vandsystemet</w:t>
      </w:r>
    </w:p>
    <w:p w:rsidR="00CC2ADB" w:rsidRDefault="00CC2ADB" w:rsidP="00B13E81">
      <w:pPr>
        <w:pStyle w:val="LLKappalejako"/>
      </w:pPr>
      <w:r>
        <w:t>Hvis der er årsag til at mistænke, at vandsystemet er eksponeret for patogene mikroorganismer eller andre stoffer, der er farlige eller skadelige for sundheden, skal den specialiserede tilsynsførende sørge for, at systemet rengøres og desinficeres inden ibrugtagning.</w:t>
      </w:r>
    </w:p>
    <w:p w:rsidR="00CC2ADB" w:rsidRDefault="00CC2ADB" w:rsidP="00B13E81">
      <w:pPr>
        <w:pStyle w:val="LLKappalejako"/>
      </w:pPr>
      <w:r>
        <w:t>Personen, der er ansvarlig for byggefasen, skal gøre de nødvendige notater i byggeprojektets inspektionsfortegnelser om rengøringstiltagene.</w:t>
      </w:r>
    </w:p>
    <w:p w:rsidR="00CC2ADB" w:rsidRDefault="00CC2ADB" w:rsidP="00B13E81">
      <w:pPr>
        <w:pStyle w:val="LLNormaali"/>
      </w:pPr>
    </w:p>
    <w:p w:rsidR="00CC2ADB" w:rsidRDefault="00CC2ADB" w:rsidP="00B13E81">
      <w:pPr>
        <w:pStyle w:val="LLPykala"/>
        <w:keepNext/>
        <w:keepLines/>
      </w:pPr>
      <w:r>
        <w:lastRenderedPageBreak/>
        <w:t>§ 23</w:t>
      </w:r>
    </w:p>
    <w:p w:rsidR="00CC2ADB" w:rsidRDefault="00CC2ADB" w:rsidP="00B13E81">
      <w:pPr>
        <w:pStyle w:val="LLPykalanOtsikko"/>
        <w:keepNext/>
        <w:keepLines/>
      </w:pPr>
      <w:r>
        <w:t>Måling og regulering af vandsystemtryk og strømning fra sanitetsarmaturer</w:t>
      </w:r>
    </w:p>
    <w:p w:rsidR="00CC2ADB" w:rsidRDefault="00CC2ADB" w:rsidP="00B13E81">
      <w:pPr>
        <w:pStyle w:val="LLKappalejako"/>
      </w:pPr>
      <w:r>
        <w:t xml:space="preserve">Den specialiserede tilsynsførende skal tilse, at vandsystemtryk og strømninger fra sanitetsarmaturer måles, reguleres og godkendes, inden ibrugtagning. </w:t>
      </w:r>
    </w:p>
    <w:p w:rsidR="00CC2ADB" w:rsidRDefault="00CC2ADB" w:rsidP="00B13E81">
      <w:pPr>
        <w:pStyle w:val="LLKappalejako"/>
      </w:pPr>
      <w:r>
        <w:t>Personen, der er ansvarlig for byggefasen, skal gøre et notat i byggeprojektets inspektionsfortegnelser om, at målings- og reguleringsarbejder er udført som planlagt.</w:t>
      </w:r>
    </w:p>
    <w:p w:rsidR="00CC2ADB" w:rsidRDefault="00CC2ADB" w:rsidP="00B13E81">
      <w:pPr>
        <w:pStyle w:val="LLKappalejako"/>
      </w:pPr>
    </w:p>
    <w:p w:rsidR="00CC2ADB" w:rsidRDefault="00CC2ADB" w:rsidP="00B13E81">
      <w:pPr>
        <w:pStyle w:val="LLPykala"/>
        <w:keepNext/>
        <w:keepLines/>
      </w:pPr>
      <w:r>
        <w:t>§ 24</w:t>
      </w:r>
    </w:p>
    <w:p w:rsidR="00CC2ADB" w:rsidRDefault="00CC2ADB" w:rsidP="00B13E81">
      <w:pPr>
        <w:pStyle w:val="LLPykalanOtsikko"/>
        <w:keepNext/>
        <w:keepLines/>
      </w:pPr>
      <w:r>
        <w:t>Regulering af strømning af varmt brugsvand fra ringkanal</w:t>
      </w:r>
    </w:p>
    <w:p w:rsidR="0049049B" w:rsidRDefault="0049049B" w:rsidP="00B13E81">
      <w:pPr>
        <w:pStyle w:val="LLKappalejako"/>
      </w:pPr>
      <w:r>
        <w:t>Den specialiserede tilsynsførende skal tilse, at gennemstrømningen i ringkanalen måles og reguleres inden ibrugtagning.</w:t>
      </w:r>
    </w:p>
    <w:p w:rsidR="0049049B" w:rsidRDefault="0049049B" w:rsidP="00B13E81">
      <w:pPr>
        <w:pStyle w:val="LLKappalejako"/>
      </w:pPr>
      <w:r>
        <w:t>Personen, der er ansvarlig for byggefasen, skal gøre et notat i byggeprojektets inspektionsfortegnelser om reguleringen af gennemstrømningen.</w:t>
      </w:r>
    </w:p>
    <w:p w:rsidR="00AB4530" w:rsidRDefault="00AB4530" w:rsidP="00B13E81">
      <w:pPr>
        <w:pStyle w:val="LLNormaali"/>
      </w:pPr>
    </w:p>
    <w:p w:rsidR="00CC2ADB" w:rsidRDefault="00CC2ADB" w:rsidP="00B13E81">
      <w:pPr>
        <w:pStyle w:val="LLLuku"/>
        <w:keepNext/>
        <w:keepLines/>
      </w:pPr>
      <w:r>
        <w:t>Kapitel 5</w:t>
      </w:r>
    </w:p>
    <w:p w:rsidR="00CC2ADB" w:rsidRDefault="00F2333B" w:rsidP="00B13E81">
      <w:pPr>
        <w:pStyle w:val="LLLuvunOtsikko"/>
        <w:keepNext/>
        <w:keepLines/>
      </w:pPr>
      <w:r>
        <w:t>En bygnings spildevandssystem</w:t>
      </w:r>
    </w:p>
    <w:p w:rsidR="00CC2ADB" w:rsidRDefault="00CC2ADB" w:rsidP="00B13E81">
      <w:pPr>
        <w:pStyle w:val="LLPykala"/>
        <w:keepNext/>
        <w:keepLines/>
      </w:pPr>
      <w:r>
        <w:t>§ 25</w:t>
      </w:r>
    </w:p>
    <w:p w:rsidR="00CC2ADB" w:rsidRDefault="00CC2ADB" w:rsidP="00B13E81">
      <w:pPr>
        <w:pStyle w:val="LLPykalanOtsikko"/>
        <w:keepNext/>
        <w:keepLines/>
      </w:pPr>
      <w:r>
        <w:t>Fjernelse af spildevand.</w:t>
      </w:r>
    </w:p>
    <w:p w:rsidR="00AD5665" w:rsidRDefault="001B316A" w:rsidP="00B13E81">
      <w:pPr>
        <w:pStyle w:val="LLKappalejako"/>
      </w:pPr>
      <w:r>
        <w:t xml:space="preserve">Bygningens spildevandssystem må ikke forårsage sundhedsfarer, lugtproblemer, kloakoverløb, støj eller miljøskader. </w:t>
      </w:r>
    </w:p>
    <w:p w:rsidR="00CC2ADB" w:rsidRDefault="00250231" w:rsidP="00B13E81">
      <w:pPr>
        <w:pStyle w:val="LLKappalejako"/>
      </w:pPr>
      <w:r>
        <w:t>Spildevand skal leveres til kloakker for det offentlige vand- og kloaknet, renses ved den enkelte bygning eller leveres til en kloakgrube.</w:t>
      </w:r>
    </w:p>
    <w:p w:rsidR="001A3D82" w:rsidRDefault="001A3D82" w:rsidP="00B13E81">
      <w:pPr>
        <w:pStyle w:val="LLKappalejako"/>
      </w:pPr>
      <w:r>
        <w:t>Kloakrørets størrelse må ikke hindre strømningsretningen.</w:t>
      </w:r>
    </w:p>
    <w:p w:rsidR="00CC2ADB" w:rsidRDefault="00CC2ADB" w:rsidP="00B13E81">
      <w:pPr>
        <w:pStyle w:val="LLNormaali"/>
      </w:pPr>
    </w:p>
    <w:p w:rsidR="00CC2ADB" w:rsidRDefault="00CC2ADB" w:rsidP="00B13E81">
      <w:pPr>
        <w:pStyle w:val="LLPykala"/>
        <w:keepNext/>
        <w:keepLines/>
      </w:pPr>
      <w:r>
        <w:t>§ 26</w:t>
      </w:r>
    </w:p>
    <w:p w:rsidR="00CC2ADB" w:rsidRDefault="00CC2ADB" w:rsidP="00B13E81">
      <w:pPr>
        <w:pStyle w:val="LLPykalanOtsikko"/>
        <w:keepNext/>
        <w:keepLines/>
      </w:pPr>
      <w:r>
        <w:t>Dræningens udformning</w:t>
      </w:r>
    </w:p>
    <w:p w:rsidR="00186764" w:rsidRDefault="00186764" w:rsidP="00B13E81">
      <w:pPr>
        <w:pStyle w:val="LLKappalejako"/>
      </w:pPr>
      <w:r>
        <w:t>Et vandreservoir skal omfatte et dræningssted, som er forbundet til kloakken via afløbsapparaturer. Der kræves ikke et dræningssted for vandingsposter, brandposter, nødsprinklere eller enkelte køleskabe og anordninger til drikkevarer.</w:t>
      </w:r>
    </w:p>
    <w:p w:rsidR="00CC2ADB" w:rsidRDefault="00800D4A" w:rsidP="00B13E81">
      <w:pPr>
        <w:pStyle w:val="LLMomentinJohdantoKappale"/>
      </w:pPr>
      <w:r>
        <w:t>Højst to drænbrønde må være forbundet til et gulvafløb. Disse må højst være placeret tre meter fra gulvafløbet. Følgende områder skal udstyres med et gulvafløb ved opførelse af en ny bygning og under reparations- og ombygningsarbejder, der svarer til opførelse af en ny bygning:</w:t>
      </w:r>
    </w:p>
    <w:p w:rsidR="00CC2ADB" w:rsidRDefault="00CC2ADB" w:rsidP="00F114BD">
      <w:pPr>
        <w:pStyle w:val="LLMomentinKohta"/>
        <w:numPr>
          <w:ilvl w:val="0"/>
          <w:numId w:val="10"/>
        </w:numPr>
      </w:pPr>
      <w:proofErr w:type="gramStart"/>
      <w:r>
        <w:t>bruserområder</w:t>
      </w:r>
      <w:proofErr w:type="gramEnd"/>
      <w:r>
        <w:t>, badeværelser og bruserområder til saunaer</w:t>
      </w:r>
    </w:p>
    <w:p w:rsidR="00CC2ADB" w:rsidRDefault="00CC2ADB" w:rsidP="00F114BD">
      <w:pPr>
        <w:pStyle w:val="LLMomentinKohta"/>
        <w:numPr>
          <w:ilvl w:val="0"/>
          <w:numId w:val="10"/>
        </w:numPr>
      </w:pPr>
      <w:proofErr w:type="gramStart"/>
      <w:r>
        <w:t>vaskerier</w:t>
      </w:r>
      <w:proofErr w:type="gramEnd"/>
    </w:p>
    <w:p w:rsidR="00CC2ADB" w:rsidRDefault="00CC2ADB" w:rsidP="00F114BD">
      <w:pPr>
        <w:pStyle w:val="LLMomentinKohta"/>
        <w:numPr>
          <w:ilvl w:val="0"/>
          <w:numId w:val="10"/>
        </w:numPr>
      </w:pPr>
      <w:proofErr w:type="gramStart"/>
      <w:r>
        <w:t>rum</w:t>
      </w:r>
      <w:proofErr w:type="gramEnd"/>
      <w:r>
        <w:t xml:space="preserve"> med centralvarmedistribution</w:t>
      </w:r>
    </w:p>
    <w:p w:rsidR="00CC2ADB" w:rsidRDefault="00CC2ADB" w:rsidP="00F114BD">
      <w:pPr>
        <w:pStyle w:val="LLMomentinKohta"/>
        <w:numPr>
          <w:ilvl w:val="0"/>
          <w:numId w:val="10"/>
        </w:numPr>
      </w:pPr>
      <w:proofErr w:type="gramStart"/>
      <w:r>
        <w:t>rum</w:t>
      </w:r>
      <w:proofErr w:type="gramEnd"/>
      <w:r>
        <w:t xml:space="preserve"> til ventilationsmaskiner</w:t>
      </w:r>
    </w:p>
    <w:p w:rsidR="00CC2ADB" w:rsidRDefault="00CC2ADB" w:rsidP="00F114BD">
      <w:pPr>
        <w:pStyle w:val="LLMomentinKohta"/>
        <w:numPr>
          <w:ilvl w:val="0"/>
          <w:numId w:val="10"/>
        </w:numPr>
      </w:pPr>
      <w:proofErr w:type="gramStart"/>
      <w:r>
        <w:t>toiletfaciliteter</w:t>
      </w:r>
      <w:proofErr w:type="gramEnd"/>
      <w:r>
        <w:t xml:space="preserve"> til generel anvendelse </w:t>
      </w:r>
    </w:p>
    <w:p w:rsidR="00CC2ADB" w:rsidRDefault="00CC2ADB" w:rsidP="00F114BD">
      <w:pPr>
        <w:pStyle w:val="LLMomentinKohta"/>
        <w:numPr>
          <w:ilvl w:val="0"/>
          <w:numId w:val="10"/>
        </w:numPr>
      </w:pPr>
      <w:proofErr w:type="gramStart"/>
      <w:r>
        <w:t>rum</w:t>
      </w:r>
      <w:proofErr w:type="gramEnd"/>
      <w:r>
        <w:t xml:space="preserve"> til teknisk udstyr og forsyningsværker, hvor der er mulighed for vandskader</w:t>
      </w:r>
    </w:p>
    <w:p w:rsidR="00CC2ADB" w:rsidRDefault="00CC2ADB" w:rsidP="00F114BD">
      <w:pPr>
        <w:pStyle w:val="LLMomentinKohta"/>
        <w:numPr>
          <w:ilvl w:val="0"/>
          <w:numId w:val="10"/>
        </w:numPr>
      </w:pPr>
      <w:proofErr w:type="gramStart"/>
      <w:r>
        <w:t>vaskesteder</w:t>
      </w:r>
      <w:proofErr w:type="gramEnd"/>
      <w:r>
        <w:t xml:space="preserve"> til køretøjer</w:t>
      </w:r>
    </w:p>
    <w:p w:rsidR="00186764" w:rsidRDefault="00CC2ADB" w:rsidP="00F114BD">
      <w:pPr>
        <w:pStyle w:val="LLMomentinKohta"/>
        <w:numPr>
          <w:ilvl w:val="0"/>
          <w:numId w:val="10"/>
        </w:numPr>
      </w:pPr>
      <w:proofErr w:type="gramStart"/>
      <w:r>
        <w:t>særlige</w:t>
      </w:r>
      <w:proofErr w:type="gramEnd"/>
      <w:r>
        <w:t xml:space="preserve"> områder, der rengøres ved skylning med vand.</w:t>
      </w:r>
    </w:p>
    <w:p w:rsidR="00CC2ADB" w:rsidRDefault="00CC2ADB" w:rsidP="00B13E81">
      <w:pPr>
        <w:pStyle w:val="LLNormaali"/>
      </w:pPr>
    </w:p>
    <w:p w:rsidR="00CC2ADB" w:rsidRDefault="00CC2ADB" w:rsidP="00B13E81">
      <w:pPr>
        <w:pStyle w:val="LLPykala"/>
        <w:keepNext/>
        <w:keepLines/>
      </w:pPr>
      <w:r>
        <w:t>§ 27</w:t>
      </w:r>
    </w:p>
    <w:p w:rsidR="00CC2ADB" w:rsidRDefault="00CC2ADB" w:rsidP="00B13E81">
      <w:pPr>
        <w:pStyle w:val="LLPykalanOtsikko"/>
        <w:keepNext/>
        <w:keepLines/>
      </w:pPr>
      <w:r>
        <w:t>Pumpestation for spildevand</w:t>
      </w:r>
    </w:p>
    <w:p w:rsidR="007D028B" w:rsidRDefault="00CC2ADB" w:rsidP="00B13E81">
      <w:pPr>
        <w:pStyle w:val="LLKappalejako"/>
      </w:pPr>
      <w:r>
        <w:t xml:space="preserve">Hvis spildevand ikke kan fjernes fra bygningens dræningssteder ved hjælp af tyngdekraften i en hældende kloak, skal spildevandet pumpes. Pumpestationen skal være vandtæt, </w:t>
      </w:r>
      <w:r>
        <w:lastRenderedPageBreak/>
        <w:t>modstandsdygtig over for jordtryk og må ikke forårsage lugtproblemer. Pumpestationer for spildevand skal være ventilerede.</w:t>
      </w:r>
    </w:p>
    <w:p w:rsidR="00D6463F" w:rsidRDefault="007D028B" w:rsidP="00B13E81">
      <w:pPr>
        <w:pStyle w:val="LLKappalejako"/>
      </w:pPr>
      <w:r>
        <w:t>Pumpestationen skal omfatte en fejldetektor. Pumpestationen skal være placeret et sted, hvor den er nem at inspicere og servicere. Der må ikke strømme spildevand tilbage i pumpestationen.</w:t>
      </w:r>
    </w:p>
    <w:p w:rsidR="00CC2ADB" w:rsidRDefault="00CC2ADB" w:rsidP="00B13E81">
      <w:pPr>
        <w:pStyle w:val="LLKappalejako"/>
      </w:pPr>
      <w:r>
        <w:t>Hvis et dræningssted er placeret under bagvandshøjden, skal spildevandet pumpes. Under reparations- og ombygningsarbejder kan enkelte dræningssteder placeret under bagvandshøjden udstyres med en bagvandsventil i stedet for en pumpestation, undtagen toiletvand.</w:t>
      </w:r>
    </w:p>
    <w:p w:rsidR="00D6463F" w:rsidRDefault="00D6463F" w:rsidP="00B13E81">
      <w:pPr>
        <w:pStyle w:val="LLNormaali"/>
      </w:pPr>
    </w:p>
    <w:p w:rsidR="00CC2ADB" w:rsidRDefault="00CC2ADB" w:rsidP="00B13E81">
      <w:pPr>
        <w:pStyle w:val="LLPykala"/>
        <w:keepNext/>
        <w:keepLines/>
      </w:pPr>
      <w:r>
        <w:t>§ 28</w:t>
      </w:r>
    </w:p>
    <w:p w:rsidR="00CC2ADB" w:rsidRDefault="00CC2ADB" w:rsidP="00B13E81">
      <w:pPr>
        <w:pStyle w:val="LLPykalanOtsikko"/>
        <w:keepNext/>
        <w:keepLines/>
      </w:pPr>
      <w:r>
        <w:t>Forebyggelse af spredning af kloaklugte</w:t>
      </w:r>
    </w:p>
    <w:p w:rsidR="00A9090D" w:rsidRDefault="00CC2ADB" w:rsidP="00B13E81">
      <w:pPr>
        <w:pStyle w:val="LLKappalejako"/>
      </w:pPr>
      <w:r>
        <w:t>Kloaksystemet må ikke forårsage lugtproblemer.</w:t>
      </w:r>
    </w:p>
    <w:p w:rsidR="00CC2ADB" w:rsidRDefault="001A1CD4" w:rsidP="00B13E81">
      <w:pPr>
        <w:pStyle w:val="LLKappalejako"/>
      </w:pPr>
      <w:r>
        <w:t>Et dræningssted skal omfatte en vandforsegling, som kan rengøres.</w:t>
      </w:r>
    </w:p>
    <w:p w:rsidR="00CC2ADB" w:rsidRDefault="00CC2ADB" w:rsidP="00B13E81">
      <w:pPr>
        <w:pStyle w:val="LLKappalejako"/>
      </w:pPr>
      <w:r>
        <w:t xml:space="preserve">Kloakker skal være forbundet til en skorstensventilation, der når op over bygningens tagkonstruktion. Skorstensventilationer i kolde områder skal være termisk isolerede. </w:t>
      </w:r>
    </w:p>
    <w:p w:rsidR="00CC2ADB" w:rsidRDefault="00CC2ADB" w:rsidP="00B13E81">
      <w:pPr>
        <w:pStyle w:val="LLNormaali"/>
      </w:pPr>
    </w:p>
    <w:p w:rsidR="00CC2ADB" w:rsidRDefault="00CC2ADB" w:rsidP="00B13E81">
      <w:pPr>
        <w:pStyle w:val="LLPykala"/>
        <w:keepNext/>
        <w:keepLines/>
      </w:pPr>
      <w:r>
        <w:t>§ 29</w:t>
      </w:r>
    </w:p>
    <w:p w:rsidR="00CC2ADB" w:rsidRDefault="00CC2ADB" w:rsidP="00B13E81">
      <w:pPr>
        <w:pStyle w:val="LLPykalanOtsikko"/>
        <w:keepNext/>
        <w:keepLines/>
      </w:pPr>
      <w:r>
        <w:t>Dræning af overløbs- og afløbsvand</w:t>
      </w:r>
    </w:p>
    <w:p w:rsidR="00CC2ADB" w:rsidRDefault="00CC2ADB" w:rsidP="00B13E81">
      <w:pPr>
        <w:pStyle w:val="LLKappalejako"/>
      </w:pPr>
      <w:r>
        <w:t xml:space="preserve">Overløbs- og afløbsvand fra vandtanke og afløbsvand fra vaskemaskiner og opvaskemaskiner må ikke kunne strømme tilbage fra drænet og ind i apparaturerne. </w:t>
      </w:r>
    </w:p>
    <w:p w:rsidR="00935DA6" w:rsidRDefault="00935DA6" w:rsidP="00B13E81">
      <w:pPr>
        <w:pStyle w:val="LLKappalejako"/>
      </w:pPr>
    </w:p>
    <w:p w:rsidR="00CC2ADB" w:rsidRDefault="00CC2ADB" w:rsidP="00B13E81">
      <w:pPr>
        <w:pStyle w:val="LLLuku"/>
        <w:keepNext/>
        <w:keepLines/>
      </w:pPr>
      <w:r>
        <w:t>Kapitel 6</w:t>
      </w:r>
    </w:p>
    <w:p w:rsidR="00CC2ADB" w:rsidRDefault="00CC2ADB" w:rsidP="00B13E81">
      <w:pPr>
        <w:pStyle w:val="LLLuvunOtsikko"/>
        <w:keepNext/>
        <w:keepLines/>
      </w:pPr>
      <w:r>
        <w:t>Spildevandssystemets driftsmæssige pålidelighed</w:t>
      </w:r>
    </w:p>
    <w:p w:rsidR="00CC2ADB" w:rsidRDefault="00CC2ADB" w:rsidP="00B13E81">
      <w:pPr>
        <w:pStyle w:val="LLPykala"/>
        <w:keepNext/>
        <w:keepLines/>
      </w:pPr>
      <w:r>
        <w:t>§ 30</w:t>
      </w:r>
    </w:p>
    <w:p w:rsidR="00CC2ADB" w:rsidRDefault="001E7301" w:rsidP="00B13E81">
      <w:pPr>
        <w:pStyle w:val="LLPykalanOtsikko"/>
        <w:keepNext/>
        <w:keepLines/>
      </w:pPr>
      <w:r>
        <w:t>Støtte og fastgørelse af kloakker til konstruktioner</w:t>
      </w:r>
    </w:p>
    <w:p w:rsidR="00CC2ADB" w:rsidRDefault="001E7301" w:rsidP="00B13E81">
      <w:pPr>
        <w:pStyle w:val="LLKappalejako"/>
      </w:pPr>
      <w:r>
        <w:t xml:space="preserve">Kloakker skal støttes og fastgøres til konstruktioner, så mekaniske kræfter og varmeudvidelser ikke forårsager buler eller skader i kloakkerne. En kloak skal forankres, hvis kræfterne fra strømningen af spildevand er så stærke, at kloakken ellers ville have problemer med at forblive på samme sted. Produkter anvendt som støtte- og fastgørelseselementer skal være modstandsdygtige over for korrosion i deres brugsmiljø. </w:t>
      </w:r>
    </w:p>
    <w:p w:rsidR="00CC2ADB" w:rsidRDefault="00CC2ADB" w:rsidP="00B13E81">
      <w:pPr>
        <w:pStyle w:val="LLKappalejako"/>
      </w:pPr>
      <w:r>
        <w:t xml:space="preserve">Støtter til en kloak, der er strømpeforet med belægning eller beklædning, skal være i stand til at modstå belastninger forårsaget ved brugen af den reparerede kloak. </w:t>
      </w:r>
    </w:p>
    <w:p w:rsidR="00710003" w:rsidRDefault="00710003" w:rsidP="00B13E81">
      <w:pPr>
        <w:pStyle w:val="LLNormaali"/>
      </w:pPr>
    </w:p>
    <w:p w:rsidR="00CC2ADB" w:rsidRDefault="00CC2ADB" w:rsidP="00B13E81">
      <w:pPr>
        <w:pStyle w:val="LLPykala"/>
        <w:keepNext/>
        <w:keepLines/>
      </w:pPr>
      <w:r>
        <w:t>§ 31</w:t>
      </w:r>
    </w:p>
    <w:p w:rsidR="00CC2ADB" w:rsidRDefault="00AB60D1" w:rsidP="00B13E81">
      <w:pPr>
        <w:pStyle w:val="LLPykalanOtsikko"/>
        <w:keepNext/>
        <w:keepLines/>
      </w:pPr>
      <w:r>
        <w:t>Hensyntagen til omstændigheder for kloakkens placering</w:t>
      </w:r>
    </w:p>
    <w:p w:rsidR="00A9090D" w:rsidRDefault="00CC2ADB" w:rsidP="00B13E81">
      <w:pPr>
        <w:pStyle w:val="LLKappalejako"/>
      </w:pPr>
      <w:r>
        <w:t>En kloak monteret i jorden skal modstå belastninger fra jorden, jordkorrosion og sammensynkning af jorden. Lækage fra kloakker under tryk placeret i et grundvandsområde skal kunne spores.</w:t>
      </w:r>
    </w:p>
    <w:p w:rsidR="00710003" w:rsidRDefault="00703826" w:rsidP="00B13E81">
      <w:pPr>
        <w:pStyle w:val="LLKappalejako"/>
      </w:pPr>
      <w:r>
        <w:t>Vandrør og kloakker monteret i jorden skal kunne udpeges, og de skal være placeret adskilt fra hinanden.</w:t>
      </w:r>
    </w:p>
    <w:p w:rsidR="00A9090D" w:rsidRDefault="00710003" w:rsidP="00B13E81">
      <w:pPr>
        <w:pStyle w:val="LLKappalejako"/>
      </w:pPr>
      <w:r>
        <w:t>Kloaksystemet må ikke fryse til.</w:t>
      </w:r>
    </w:p>
    <w:p w:rsidR="00710003" w:rsidRDefault="00710003" w:rsidP="00B13E81">
      <w:pPr>
        <w:pStyle w:val="LLKappalejako"/>
      </w:pPr>
    </w:p>
    <w:p w:rsidR="00CC2ADB" w:rsidRDefault="00A9090D" w:rsidP="00B13E81">
      <w:pPr>
        <w:pStyle w:val="LLPykala"/>
        <w:keepNext/>
        <w:keepLines/>
      </w:pPr>
      <w:r>
        <w:t>§ 32</w:t>
      </w:r>
    </w:p>
    <w:p w:rsidR="00CC2ADB" w:rsidRDefault="00FF288B" w:rsidP="00B13E81">
      <w:pPr>
        <w:pStyle w:val="LLPykalanOtsikko"/>
        <w:keepNext/>
        <w:keepLines/>
      </w:pPr>
      <w:r>
        <w:t>Spildevandssystemets integritet</w:t>
      </w:r>
    </w:p>
    <w:p w:rsidR="00755FD6" w:rsidRDefault="00502D70" w:rsidP="00B13E81">
      <w:pPr>
        <w:pStyle w:val="LLKappalejako"/>
      </w:pPr>
      <w:r>
        <w:t>Spildevandssystemet skal være lækagesikkert. Materialer og samlinger skal være forenelige.</w:t>
      </w:r>
    </w:p>
    <w:p w:rsidR="00755FD6" w:rsidRDefault="00755FD6" w:rsidP="00B13E81">
      <w:pPr>
        <w:pStyle w:val="LLKappalejako"/>
      </w:pPr>
      <w:r>
        <w:lastRenderedPageBreak/>
        <w:t>Personen, der er ansvarlig for byggefasen, skal gøre et notat i byggeprojektets inspektionsfortegnelser om dokumentationen af spildevandssystemets integritet.</w:t>
      </w:r>
    </w:p>
    <w:p w:rsidR="00CC2ADB" w:rsidRDefault="00CC2ADB" w:rsidP="00B13E81">
      <w:pPr>
        <w:pStyle w:val="LLNormaali"/>
      </w:pPr>
    </w:p>
    <w:p w:rsidR="00CC2ADB" w:rsidRDefault="00CC2ADB" w:rsidP="00B13E81">
      <w:pPr>
        <w:pStyle w:val="LLPykala"/>
        <w:keepNext/>
        <w:keepLines/>
      </w:pPr>
      <w:r>
        <w:t>§ 33</w:t>
      </w:r>
    </w:p>
    <w:p w:rsidR="00CC2ADB" w:rsidRDefault="00CC2ADB" w:rsidP="00B13E81">
      <w:pPr>
        <w:pStyle w:val="LLPykalanOtsikko"/>
        <w:keepNext/>
        <w:keepLines/>
      </w:pPr>
      <w:r>
        <w:t>Spildevandssystem: separatorer</w:t>
      </w:r>
    </w:p>
    <w:p w:rsidR="00CC2ADB" w:rsidRDefault="00CC2ADB" w:rsidP="00B13E81">
      <w:pPr>
        <w:pStyle w:val="LLKappalejako"/>
      </w:pPr>
      <w:r>
        <w:t>Hvis sand, slam, fedt, benzin, olie eller andre skadelige fysiske eller kemiske stoffer kan ende i spildevandssystemet/-netværket eller i miljøet, skal spildevandssystemet omfatte en separator eller bearbejdningsanordning.</w:t>
      </w:r>
    </w:p>
    <w:p w:rsidR="00CC2ADB" w:rsidRDefault="00CC2ADB" w:rsidP="00B13E81">
      <w:pPr>
        <w:pStyle w:val="LLKappalejako"/>
      </w:pPr>
      <w:r>
        <w:t>Separatoranordninger skal anbringes, så de let kan serviceres og tømmes uden at forårsage problemer.</w:t>
      </w:r>
    </w:p>
    <w:p w:rsidR="00831D3A" w:rsidRDefault="00CC2ADB" w:rsidP="00B13E81">
      <w:pPr>
        <w:pStyle w:val="LLKappalejako"/>
      </w:pPr>
      <w:r>
        <w:t>Olie- og fedtseparatorer skal indeholde en alarm, der viser, når de er fyldte. Et kloakrør placeret bag en separator skal have et anlæg til at udtage prøver.</w:t>
      </w:r>
    </w:p>
    <w:p w:rsidR="00831D3A" w:rsidRDefault="00831D3A" w:rsidP="00B13E81">
      <w:pPr>
        <w:pStyle w:val="LLNormaali"/>
      </w:pPr>
    </w:p>
    <w:p w:rsidR="00CC2ADB" w:rsidRDefault="00CC2ADB" w:rsidP="00B13E81">
      <w:pPr>
        <w:pStyle w:val="LLPykala"/>
        <w:keepNext/>
        <w:keepLines/>
      </w:pPr>
      <w:r>
        <w:t>§ 34</w:t>
      </w:r>
    </w:p>
    <w:p w:rsidR="00CC2ADB" w:rsidRDefault="00A9090D" w:rsidP="00B13E81">
      <w:pPr>
        <w:pStyle w:val="LLPykalanOtsikko"/>
        <w:keepNext/>
        <w:keepLines/>
      </w:pPr>
      <w:r>
        <w:t xml:space="preserve"> Spildevandskloakker: renselemme</w:t>
      </w:r>
    </w:p>
    <w:p w:rsidR="00CC2ADB" w:rsidRDefault="00CC2ADB" w:rsidP="00B13E81">
      <w:pPr>
        <w:pStyle w:val="LLKappalejako"/>
      </w:pPr>
      <w:r>
        <w:t xml:space="preserve">Spildevandssystemet skal omfatte renselemme, der er lette at håndtere og er aflåselige. Dette gælder både for horisontale og vertikale kloakker. Renselemme skal placeres, så hele rørsystemet kan rengøres. </w:t>
      </w:r>
    </w:p>
    <w:p w:rsidR="00B13E81" w:rsidRDefault="00B13E81" w:rsidP="00B13E81">
      <w:pPr>
        <w:pStyle w:val="LLKappalejako"/>
      </w:pPr>
    </w:p>
    <w:p w:rsidR="00CC2ADB" w:rsidRDefault="00CC2ADB" w:rsidP="00B13E81">
      <w:pPr>
        <w:pStyle w:val="LLLuku"/>
        <w:keepNext/>
        <w:keepLines/>
      </w:pPr>
      <w:r>
        <w:t>Kapitel 7</w:t>
      </w:r>
    </w:p>
    <w:p w:rsidR="00CC2ADB" w:rsidRDefault="0033317D" w:rsidP="00B13E81">
      <w:pPr>
        <w:pStyle w:val="LLLuvunOtsikko"/>
        <w:keepNext/>
        <w:keepLines/>
      </w:pPr>
      <w:r>
        <w:t>Stormnedbørssystem</w:t>
      </w:r>
    </w:p>
    <w:p w:rsidR="00CC2ADB" w:rsidRDefault="00CC2ADB" w:rsidP="00B13E81">
      <w:pPr>
        <w:pStyle w:val="LLPykala"/>
        <w:keepNext/>
        <w:keepLines/>
      </w:pPr>
      <w:r>
        <w:t xml:space="preserve">§ 35 </w:t>
      </w:r>
    </w:p>
    <w:p w:rsidR="00CC2ADB" w:rsidRDefault="00CC2ADB" w:rsidP="00B13E81">
      <w:pPr>
        <w:pStyle w:val="LLPykalanOtsikko"/>
        <w:keepNext/>
        <w:keepLines/>
      </w:pPr>
      <w:r>
        <w:t>Stormnedbørssystemets udformning</w:t>
      </w:r>
    </w:p>
    <w:p w:rsidR="00CC2ADB" w:rsidRDefault="00950F1C" w:rsidP="00B13E81">
      <w:pPr>
        <w:pStyle w:val="LLKappalejako"/>
      </w:pPr>
      <w:r>
        <w:t xml:space="preserve">Den ledende konstruktør og specialiserede konstruktør skal udforme stormnedbørssystemet i medfør af deres individuelle roller, så den første løsning for at fjerne stormnedbør er, at det forsinkes og trænger ind inden for bygningens område. Hvis indtrængning af stormnedbør ikke er muligt grundet jordens egenskaber, skal bygningen have et stormnedbørssystem, hvorigennem stormnedbøren strømmer ned i en grøft, vandområder eller den kommunale stormnedbørskloak. Spildevand må ikke transporteres via stormnedbørssystemet. </w:t>
      </w:r>
    </w:p>
    <w:p w:rsidR="00CC2ADB" w:rsidRDefault="00CC2ADB" w:rsidP="00B13E81">
      <w:pPr>
        <w:pStyle w:val="LLKappalejako"/>
      </w:pPr>
      <w:r>
        <w:t>Stormnedbørssystemets udformning skal være sådan, at en gennemstrømning i medfør af det beregnede nedbør, som ledes ned i kloakken, ikke vil forårsage overløb i kloakken.</w:t>
      </w:r>
    </w:p>
    <w:p w:rsidR="009163D9" w:rsidRDefault="009163D9" w:rsidP="00B13E81">
      <w:pPr>
        <w:pStyle w:val="LLNormaali"/>
      </w:pPr>
    </w:p>
    <w:p w:rsidR="00CC2ADB" w:rsidRDefault="00CC2ADB" w:rsidP="00B13E81">
      <w:pPr>
        <w:pStyle w:val="LLPykala"/>
        <w:keepNext/>
        <w:keepLines/>
      </w:pPr>
      <w:r>
        <w:t>§ 36</w:t>
      </w:r>
    </w:p>
    <w:p w:rsidR="00CC2ADB" w:rsidRDefault="00CC2ADB" w:rsidP="00B13E81">
      <w:pPr>
        <w:pStyle w:val="LLPykalanOtsikko"/>
        <w:keepNext/>
        <w:keepLines/>
      </w:pPr>
      <w:r>
        <w:t>Stormnedbørssystemets placering</w:t>
      </w:r>
    </w:p>
    <w:p w:rsidR="00CC2ADB" w:rsidRDefault="00CC2ADB" w:rsidP="00B13E81">
      <w:pPr>
        <w:pStyle w:val="LLKappalejako"/>
      </w:pPr>
      <w:r>
        <w:t>Stormnedbørskloakker inde i bygninger må ikke forårsage støj. Stormnedbørskloakker monteret i jorden skal, uden at blive beskadiget eller udsættes for funktionssvigt, modstå påvirkninger fra jordtryk, belastninger, jordkorrosion og lokal sammensynkning ved deres placering. Det skal være muligt at rengøre stormnedbørssystemet via renserum og rensetilbehør.</w:t>
      </w:r>
    </w:p>
    <w:p w:rsidR="00D6463F" w:rsidRDefault="001A77D8" w:rsidP="00B13E81">
      <w:pPr>
        <w:pStyle w:val="LLKappalejako"/>
      </w:pPr>
      <w:r>
        <w:t>Stormnedbørskloakken må ikke fryse til.</w:t>
      </w:r>
    </w:p>
    <w:p w:rsidR="00C54443" w:rsidRDefault="00C54443" w:rsidP="00B13E81">
      <w:pPr>
        <w:pStyle w:val="LLNormaali"/>
      </w:pPr>
    </w:p>
    <w:p w:rsidR="00CC2ADB" w:rsidRDefault="00CC2ADB" w:rsidP="00B13E81">
      <w:pPr>
        <w:pStyle w:val="LLPykala"/>
        <w:keepNext/>
        <w:keepLines/>
      </w:pPr>
      <w:r>
        <w:t xml:space="preserve">§ 37 </w:t>
      </w:r>
    </w:p>
    <w:p w:rsidR="00CC2ADB" w:rsidRDefault="00CC2ADB" w:rsidP="00B13E81">
      <w:pPr>
        <w:pStyle w:val="LLPykalanOtsikko"/>
        <w:keepNext/>
        <w:keepLines/>
      </w:pPr>
      <w:r>
        <w:t>Integritet og driftsmæssig pålidelighed for stormnedbørskloakker inde i en bygning</w:t>
      </w:r>
    </w:p>
    <w:p w:rsidR="00CC2ADB" w:rsidRDefault="00CC2ADB" w:rsidP="00B13E81">
      <w:pPr>
        <w:pStyle w:val="LLKappalejako"/>
      </w:pPr>
      <w:r>
        <w:t xml:space="preserve">Den specialiserede tilsynsførende skal sørge for, at integriteten af indre stormnedbørskloakker inspiceres. Stormnedbørskloakken skal fastgøres til konstruktioner for at undgå skadelige buler, problemer med varmeudvidelse og problematiske bevægelser som resultat af påvirkninger fra </w:t>
      </w:r>
      <w:r>
        <w:lastRenderedPageBreak/>
        <w:t>stormnedbørsstrømninger. Stormnedbørskloakker inde i bygninger skal være isoleret mod kondensdannelse.</w:t>
      </w:r>
    </w:p>
    <w:p w:rsidR="00AB55F2" w:rsidRDefault="00AB55F2" w:rsidP="00B13E81">
      <w:pPr>
        <w:pStyle w:val="LLKappalejako"/>
      </w:pPr>
      <w:r>
        <w:t>Personen, der er ansvarlig for byggefasen, skal gøre et notat i byggeprojektets inspektionsfortegnelser om dokumentationen af det indre stormnedbørssystems integritet.</w:t>
      </w:r>
    </w:p>
    <w:p w:rsidR="00086E28" w:rsidRDefault="00086E28" w:rsidP="00B13E81">
      <w:pPr>
        <w:pStyle w:val="LLNormaali"/>
      </w:pPr>
    </w:p>
    <w:p w:rsidR="00086E28" w:rsidRDefault="00086E28" w:rsidP="00B13E81">
      <w:pPr>
        <w:pStyle w:val="LLPykala"/>
        <w:keepNext/>
        <w:keepLines/>
      </w:pPr>
      <w:r>
        <w:t>§ 38</w:t>
      </w:r>
    </w:p>
    <w:p w:rsidR="00086E28" w:rsidRPr="00373A7A" w:rsidRDefault="00296554" w:rsidP="00B13E81">
      <w:pPr>
        <w:pStyle w:val="LLPykalanOtsikko"/>
        <w:keepNext/>
        <w:keepLines/>
      </w:pPr>
      <w:r>
        <w:t>Fjernelse af en bygnings drænvand fra fundamenter</w:t>
      </w:r>
    </w:p>
    <w:p w:rsidR="00086E28" w:rsidRPr="00373A7A" w:rsidRDefault="00086E28" w:rsidP="00B13E81">
      <w:pPr>
        <w:pStyle w:val="LLKappalejako"/>
      </w:pPr>
      <w:r>
        <w:t>Dræn skal transportere drænvand fra fundamenter via drænbrønde til opsamlingsbrønde for vand fra fundamenter. Drænvand fra fundamenter skal strømme væk fra bygningen på en sådan måde, at det ikke forårsager problemer for spildevands- og stormnedbørssystemer. Alt efter områdets kloaksystem kan drænvand fra bygningens fundament strømme ned i en grøft, vandområder eller den kommunale stormnedbørskloak, eller det kan trænge ned i jorden. Spildevand og stormnedbør må ikke transporteres ind i kloakken for drænvand fra fundamenter.</w:t>
      </w:r>
    </w:p>
    <w:p w:rsidR="00086E28" w:rsidRDefault="00086E28" w:rsidP="00B13E81">
      <w:pPr>
        <w:pStyle w:val="LLNormaali"/>
      </w:pPr>
    </w:p>
    <w:p w:rsidR="00CC2ADB" w:rsidRDefault="00CC2ADB" w:rsidP="00B13E81">
      <w:pPr>
        <w:pStyle w:val="LLLuku"/>
        <w:keepNext/>
        <w:keepLines/>
      </w:pPr>
      <w:r>
        <w:t>Kapitel 8</w:t>
      </w:r>
    </w:p>
    <w:p w:rsidR="00CC2ADB" w:rsidRDefault="00CC2ADB" w:rsidP="00B13E81">
      <w:pPr>
        <w:pStyle w:val="LLLuvunOtsikko"/>
        <w:keepNext/>
        <w:keepLines/>
      </w:pPr>
      <w:r>
        <w:t>Ikrafttrædelse og overgangsbestemmelser</w:t>
      </w:r>
    </w:p>
    <w:p w:rsidR="00CC2ADB" w:rsidRDefault="00CC2ADB" w:rsidP="00B13E81">
      <w:pPr>
        <w:pStyle w:val="LLVoimaantuloPykala"/>
        <w:keepNext/>
        <w:keepLines/>
        <w:numPr>
          <w:ilvl w:val="0"/>
          <w:numId w:val="0"/>
        </w:numPr>
      </w:pPr>
      <w:r>
        <w:t>§ 39</w:t>
      </w:r>
    </w:p>
    <w:p w:rsidR="00CC2ADB" w:rsidRDefault="00CC2ADB" w:rsidP="00B13E81">
      <w:pPr>
        <w:pStyle w:val="LLPykalanOtsikko"/>
        <w:keepNext/>
        <w:keepLines/>
      </w:pPr>
      <w:r>
        <w:t>Ikrafttrædelse</w:t>
      </w:r>
    </w:p>
    <w:p w:rsidR="00D27F7F" w:rsidRDefault="00891B59" w:rsidP="00B13E81">
      <w:pPr>
        <w:pStyle w:val="LLKappalejako"/>
      </w:pPr>
      <w:r>
        <w:t>Dette dekret træder i kraft den 1. januar 2018.</w:t>
      </w:r>
    </w:p>
    <w:p w:rsidR="00D27F7F" w:rsidRDefault="00D27F7F" w:rsidP="00B13E81">
      <w:pPr>
        <w:pStyle w:val="LLKappalejako"/>
      </w:pPr>
      <w:r>
        <w:t>Projekter, som ikke er færdigbehandlet ved dette dekrets ikrafttrædelse, er underlagt de gældende bestemmelser på dette tidspunkt.</w:t>
      </w:r>
    </w:p>
    <w:p w:rsidR="00D642B6" w:rsidRDefault="00D642B6" w:rsidP="00B13E81">
      <w:pPr>
        <w:pStyle w:val="LLNormaali"/>
      </w:pPr>
    </w:p>
    <w:p w:rsidR="00D642B6" w:rsidRDefault="00E5298B" w:rsidP="00B13E81">
      <w:pPr>
        <w:pStyle w:val="LLPaivays"/>
      </w:pPr>
      <w:r>
        <w:t>Helsingfors, 22. december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 xml:space="preserve">Minister for miljø, energi og boliganliggender, Kimmo </w:t>
      </w:r>
      <w:proofErr w:type="spellStart"/>
      <w:r>
        <w:rPr>
          <w:b w:val="0"/>
          <w:sz w:val="22"/>
        </w:rPr>
        <w:t>Tiilikainen</w:t>
      </w:r>
      <w:proofErr w:type="spellEnd"/>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 xml:space="preserve">Ledende ingeniør, Kaisa </w:t>
      </w:r>
      <w:proofErr w:type="spellStart"/>
      <w:r>
        <w:t>Kauko</w:t>
      </w:r>
      <w:proofErr w:type="spellEnd"/>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FC" w:rsidRDefault="00F132FC">
      <w:r>
        <w:separator/>
      </w:r>
    </w:p>
  </w:endnote>
  <w:endnote w:type="continuationSeparator" w:id="0">
    <w:p w:rsidR="00F132FC" w:rsidRDefault="00F1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E81F4F">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szCs w:val="16"/>
      </w:rPr>
      <w:t xml:space="preserve">Europa-Parlamentets og Rådets direktiv (EU) 2015/1535 (32015L1535), EUT L 241 af 17.9.2015, s.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FC" w:rsidRDefault="00F132FC">
      <w:r>
        <w:separator/>
      </w:r>
    </w:p>
  </w:footnote>
  <w:footnote w:type="continuationSeparator" w:id="0">
    <w:p w:rsidR="00F132FC" w:rsidRDefault="00F13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1F4F"/>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32FC"/>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4.xml><?xml version="1.0" encoding="utf-8"?>
<ds:datastoreItem xmlns:ds="http://schemas.openxmlformats.org/officeDocument/2006/customXml" ds:itemID="{CC713588-CE57-4358-9B2D-51F470EC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10</Pages>
  <Words>3453</Words>
  <Characters>19686</Characters>
  <Application>Microsoft Office Word</Application>
  <DocSecurity>0</DocSecurity>
  <Lines>164</Lines>
  <Paragraphs>46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3</cp:revision>
  <cp:lastPrinted>2013-12-04T18:50:00Z</cp:lastPrinted>
  <dcterms:created xsi:type="dcterms:W3CDTF">2020-08-18T13:29:00Z</dcterms:created>
  <dcterms:modified xsi:type="dcterms:W3CDTF">2020-09-08T12:15:00Z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