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1F0BB" w14:textId="78162EA5" w:rsidR="00AC25F9" w:rsidRPr="00AC25F9" w:rsidRDefault="00AC25F9" w:rsidP="00AC25F9">
      <w:pPr>
        <w:rPr>
          <w:sz w:val="24"/>
          <w:szCs w:val="24"/>
          <w:rFonts w:ascii="Times New Roman" w:hAnsi="Times New Roman" w:cs="Times New Roman"/>
        </w:rPr>
      </w:pPr>
      <w:r>
        <w:rPr>
          <w:sz w:val="24"/>
          <w:rFonts w:ascii="Times New Roman" w:hAnsi="Times New Roman"/>
        </w:rPr>
        <w:t xml:space="preserve">19 april 2021.</w:t>
      </w:r>
      <w:r>
        <w:rPr>
          <w:sz w:val="24"/>
          <w:rFonts w:ascii="Times New Roman" w:hAnsi="Times New Roman"/>
        </w:rPr>
        <w:t xml:space="preserve"> </w:t>
      </w:r>
      <w:r>
        <w:rPr>
          <w:sz w:val="24"/>
          <w:rFonts w:ascii="Times New Roman" w:hAnsi="Times New Roman"/>
        </w:rPr>
        <w:t xml:space="preserve">Nr. 699.</w:t>
      </w:r>
    </w:p>
    <w:p w14:paraId="4BCC8A2D" w14:textId="5907DBA3" w:rsidR="004009A5" w:rsidRDefault="007C0D66" w:rsidP="008367FC">
      <w:pPr>
        <w:jc w:val="center"/>
        <w:rPr>
          <w:b/>
          <w:sz w:val="24"/>
          <w:szCs w:val="24"/>
          <w:rFonts w:ascii="Times New Roman" w:hAnsi="Times New Roman" w:cs="Times New Roman"/>
        </w:rPr>
      </w:pPr>
      <w:r>
        <w:rPr>
          <w:b/>
          <w:sz w:val="24"/>
          <w:rFonts w:ascii="Times New Roman" w:hAnsi="Times New Roman"/>
        </w:rPr>
        <w:t xml:space="preserve">Besluit betreffende de standaardisering van elektronische sigaretten en navulverpakkingen met en zonder nicotine</w:t>
      </w:r>
    </w:p>
    <w:p w14:paraId="58F87FE1" w14:textId="77777777" w:rsidR="00411B45" w:rsidRPr="00E9280B" w:rsidRDefault="00411B45" w:rsidP="008367FC">
      <w:pPr>
        <w:jc w:val="center"/>
        <w:rPr>
          <w:rFonts w:ascii="Times New Roman" w:hAnsi="Times New Roman" w:cs="Times New Roman"/>
          <w:b/>
          <w:sz w:val="24"/>
          <w:szCs w:val="24"/>
        </w:rPr>
      </w:pPr>
    </w:p>
    <w:p w14:paraId="044B5FC1" w14:textId="090141B9" w:rsidR="004009A5" w:rsidRPr="00E9280B" w:rsidRDefault="00AC25F9" w:rsidP="00AC25F9">
      <w:pPr>
        <w:rPr>
          <w:sz w:val="24"/>
          <w:szCs w:val="24"/>
          <w:rFonts w:ascii="Times New Roman" w:hAnsi="Times New Roman" w:cs="Times New Roman"/>
        </w:rPr>
      </w:pPr>
      <w:r>
        <w:rPr>
          <w:sz w:val="24"/>
          <w:rFonts w:ascii="Times New Roman" w:hAnsi="Times New Roman"/>
        </w:rPr>
        <w:t xml:space="preserve">Krachtens § 9, lid 2, en § 33, lid 2, van de wet betreffende elektronische sigaretten, enz conform Consolidatiewet nr. 580 van 26 maart 2021, wordt het volgende bepaald:</w:t>
      </w:r>
    </w:p>
    <w:p w14:paraId="4453E575" w14:textId="4EDB3131" w:rsidR="008D5280" w:rsidRDefault="008D5280" w:rsidP="008D5280">
      <w:pPr>
        <w:autoSpaceDE w:val="0"/>
        <w:autoSpaceDN w:val="0"/>
        <w:adjustRightInd w:val="0"/>
        <w:spacing w:after="0" w:line="240" w:lineRule="auto"/>
        <w:jc w:val="center"/>
        <w:rPr>
          <w:sz w:val="24"/>
          <w:szCs w:val="24"/>
          <w:rFonts w:ascii="Times New Roman" w:eastAsia="TimesNewRomanPSMT" w:hAnsi="Times New Roman" w:cs="Times New Roman"/>
        </w:rPr>
      </w:pPr>
      <w:r>
        <w:rPr>
          <w:sz w:val="24"/>
          <w:rFonts w:ascii="Times New Roman" w:hAnsi="Times New Roman"/>
        </w:rPr>
        <w:t xml:space="preserve">Hoofdstuk 1</w:t>
      </w:r>
    </w:p>
    <w:p w14:paraId="49FAF3B3" w14:textId="77777777" w:rsidR="00F471C1" w:rsidRPr="008D5280" w:rsidRDefault="00F471C1" w:rsidP="008D5280">
      <w:pPr>
        <w:autoSpaceDE w:val="0"/>
        <w:autoSpaceDN w:val="0"/>
        <w:adjustRightInd w:val="0"/>
        <w:spacing w:after="0" w:line="240" w:lineRule="auto"/>
        <w:jc w:val="center"/>
        <w:rPr>
          <w:rFonts w:ascii="Times New Roman" w:eastAsia="TimesNewRomanPSMT" w:hAnsi="Times New Roman" w:cs="Times New Roman"/>
          <w:sz w:val="24"/>
          <w:szCs w:val="24"/>
        </w:rPr>
      </w:pPr>
    </w:p>
    <w:p w14:paraId="61968554" w14:textId="77777777" w:rsidR="008D5280" w:rsidRPr="008D5280" w:rsidRDefault="008D5280" w:rsidP="008D5280">
      <w:pPr>
        <w:autoSpaceDE w:val="0"/>
        <w:autoSpaceDN w:val="0"/>
        <w:adjustRightInd w:val="0"/>
        <w:spacing w:after="0" w:line="240" w:lineRule="auto"/>
        <w:jc w:val="center"/>
        <w:rPr>
          <w:i/>
          <w:sz w:val="24"/>
          <w:szCs w:val="24"/>
          <w:rFonts w:ascii="Times New Roman" w:eastAsia="TimesNewRomanPSMT" w:hAnsi="Times New Roman" w:cs="Times New Roman"/>
        </w:rPr>
      </w:pPr>
      <w:r>
        <w:rPr>
          <w:i/>
          <w:sz w:val="24"/>
          <w:rFonts w:ascii="Times New Roman" w:hAnsi="Times New Roman"/>
        </w:rPr>
        <w:t xml:space="preserve">Definities</w:t>
      </w:r>
    </w:p>
    <w:p w14:paraId="4FCE8EF5" w14:textId="424F1B01" w:rsidR="0004610C" w:rsidRPr="00E9280B" w:rsidRDefault="0004610C" w:rsidP="004009A5">
      <w:pPr>
        <w:rPr>
          <w:rFonts w:ascii="Times New Roman" w:hAnsi="Times New Roman" w:cs="Times New Roman"/>
          <w:b/>
          <w:sz w:val="24"/>
          <w:szCs w:val="24"/>
        </w:rPr>
      </w:pPr>
    </w:p>
    <w:p w14:paraId="03DE2CC2" w14:textId="77777777" w:rsidR="004009A5" w:rsidRPr="00E9280B" w:rsidRDefault="004009A5" w:rsidP="00BC5A51">
      <w:pPr>
        <w:spacing w:after="0" w:line="240" w:lineRule="auto"/>
        <w:rPr>
          <w:sz w:val="24"/>
          <w:szCs w:val="24"/>
          <w:rFonts w:ascii="Times New Roman" w:hAnsi="Times New Roman" w:cs="Times New Roman"/>
        </w:rPr>
      </w:pPr>
      <w:r>
        <w:rPr>
          <w:sz w:val="24"/>
          <w:b/>
          <w:rFonts w:ascii="Times New Roman" w:hAnsi="Times New Roman"/>
        </w:rPr>
        <w:t xml:space="preserve">§ 1.</w:t>
      </w:r>
      <w:r>
        <w:rPr>
          <w:sz w:val="24"/>
          <w:rFonts w:ascii="Times New Roman" w:hAnsi="Times New Roman"/>
        </w:rPr>
        <w:t xml:space="preserve"> </w:t>
      </w:r>
      <w:r>
        <w:rPr>
          <w:sz w:val="24"/>
          <w:rFonts w:ascii="Times New Roman" w:hAnsi="Times New Roman"/>
        </w:rPr>
        <w:t xml:space="preserve">Voor de toepassing van dit besluit gelden de volgende definities:</w:t>
      </w:r>
      <w:r>
        <w:rPr>
          <w:sz w:val="24"/>
          <w:rFonts w:ascii="Times New Roman" w:hAnsi="Times New Roman"/>
        </w:rPr>
        <w:t xml:space="preserve"> </w:t>
      </w:r>
    </w:p>
    <w:p w14:paraId="5A787BCA" w14:textId="0C24838D" w:rsidR="001F6C1B" w:rsidRPr="001F6C1B" w:rsidRDefault="001F6C1B" w:rsidP="001F6C1B">
      <w:pPr>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Handelsmerk:</w:t>
      </w:r>
      <w:r>
        <w:rPr>
          <w:sz w:val="24"/>
          <w:rFonts w:ascii="Times New Roman" w:hAnsi="Times New Roman"/>
        </w:rPr>
        <w:t xml:space="preserve"> </w:t>
      </w:r>
      <w:r>
        <w:rPr>
          <w:sz w:val="24"/>
          <w:rFonts w:ascii="Times New Roman" w:hAnsi="Times New Roman"/>
        </w:rPr>
        <w:t xml:space="preserve">Het handelsmerk waaronder het product op de Deense markt wordt verhandeld, waaraan de informatie wordt gemeld en meegedeeld overeenkomstig Besluit nr. 599 van 03/06/2016.</w:t>
      </w:r>
    </w:p>
    <w:p w14:paraId="2501DE08" w14:textId="4AB7C8B3" w:rsidR="004009A5" w:rsidRDefault="00045A8E" w:rsidP="006606A3">
      <w:pPr>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Productnaam:</w:t>
      </w:r>
      <w:r>
        <w:rPr>
          <w:sz w:val="24"/>
          <w:rFonts w:ascii="Times New Roman" w:hAnsi="Times New Roman"/>
        </w:rPr>
        <w:t xml:space="preserve"> </w:t>
      </w:r>
      <w:r>
        <w:rPr>
          <w:sz w:val="24"/>
          <w:rFonts w:ascii="Times New Roman" w:hAnsi="Times New Roman"/>
        </w:rPr>
        <w:t xml:space="preserve">De eventuele "productnaam", indien van toepassing, waaronder het product op de Deense markt wordt verhandeld en waarvan kennis is gegeven overeenkomstig Besluit nr. 599 van 03/06/2016.</w:t>
      </w:r>
    </w:p>
    <w:p w14:paraId="53AF9D51" w14:textId="27C861E6" w:rsidR="004009A5" w:rsidRPr="004B7986" w:rsidRDefault="004009A5" w:rsidP="00BC5A51">
      <w:pPr>
        <w:pStyle w:val="ListParagraph"/>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Individuele verpakking:</w:t>
      </w:r>
      <w:r>
        <w:rPr>
          <w:sz w:val="24"/>
          <w:rFonts w:ascii="Times New Roman" w:hAnsi="Times New Roman"/>
        </w:rPr>
        <w:t xml:space="preserve"> </w:t>
      </w:r>
      <w:r>
        <w:rPr>
          <w:sz w:val="24"/>
          <w:rFonts w:ascii="Times New Roman" w:hAnsi="Times New Roman"/>
        </w:rPr>
        <w:t xml:space="preserve">De kleinste individuele verpakking van een elektronische sigaret of een navulverpakking met en zonder nicotine die in de handel wordt gebracht.</w:t>
      </w:r>
    </w:p>
    <w:p w14:paraId="1333000C" w14:textId="05328CEE" w:rsidR="004009A5" w:rsidRPr="00E9280B" w:rsidRDefault="004009A5" w:rsidP="00C67E54">
      <w:pPr>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Buitenverpakking:</w:t>
      </w:r>
      <w:r>
        <w:rPr>
          <w:sz w:val="24"/>
          <w:rFonts w:ascii="Times New Roman" w:hAnsi="Times New Roman"/>
        </w:rPr>
        <w:t xml:space="preserve"> </w:t>
      </w:r>
      <w:r>
        <w:rPr>
          <w:sz w:val="24"/>
          <w:rFonts w:ascii="Times New Roman" w:hAnsi="Times New Roman"/>
        </w:rPr>
        <w:t xml:space="preserve">Elke verpakking waarin elektronische sigaretten, navulbare verpakkingen met en zonder nicotine of aanverwante producten op de markt worden gebracht en die één of meer individuele verpakkingen bevat.</w:t>
      </w:r>
    </w:p>
    <w:p w14:paraId="26959B1C" w14:textId="11E8DF07" w:rsidR="004009A5" w:rsidRDefault="004009A5" w:rsidP="00BC5A51">
      <w:pPr>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Buitenkant:</w:t>
      </w:r>
      <w:r>
        <w:rPr>
          <w:sz w:val="24"/>
          <w:rFonts w:ascii="Times New Roman" w:hAnsi="Times New Roman"/>
        </w:rPr>
        <w:t xml:space="preserve"> </w:t>
      </w:r>
    </w:p>
    <w:p w14:paraId="2DC0D946" w14:textId="04553C87" w:rsidR="002F55FE" w:rsidRPr="00E9280B" w:rsidRDefault="002F55FE" w:rsidP="002F55FE">
      <w:pPr>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Binnenvlakken:</w:t>
      </w:r>
      <w:r>
        <w:rPr>
          <w:sz w:val="24"/>
          <w:rFonts w:ascii="Times New Roman" w:hAnsi="Times New Roman"/>
        </w:rPr>
        <w:t xml:space="preserve"> </w:t>
      </w:r>
      <w:r>
        <w:rPr>
          <w:sz w:val="24"/>
          <w:rFonts w:ascii="Times New Roman" w:hAnsi="Times New Roman"/>
        </w:rPr>
        <w:t xml:space="preserve">Oppervlakken die niet zichtbaar zijn wanneer de individuele verpakking gesloten is.</w:t>
      </w:r>
    </w:p>
    <w:p w14:paraId="5B5F7A19" w14:textId="7417C049" w:rsidR="004009A5" w:rsidRPr="00E605F6" w:rsidRDefault="004009A5" w:rsidP="00BC5A51">
      <w:pPr>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Verpakkingsmateriaal:</w:t>
      </w:r>
      <w:r>
        <w:rPr>
          <w:sz w:val="24"/>
          <w:rFonts w:ascii="Times New Roman" w:hAnsi="Times New Roman"/>
        </w:rPr>
        <w:t xml:space="preserve"> </w:t>
      </w:r>
      <w:r>
        <w:rPr>
          <w:sz w:val="24"/>
          <w:rFonts w:ascii="Times New Roman" w:hAnsi="Times New Roman"/>
        </w:rPr>
        <w:t xml:space="preserve">Doorzichtig, kleurloos materiaal dat één of meer individuele verpakkingen en omverpakkingen omsluit.</w:t>
      </w:r>
    </w:p>
    <w:p w14:paraId="6FA7DAEA" w14:textId="1B69D6C1" w:rsidR="00113856" w:rsidRPr="00E9280B" w:rsidRDefault="00113856" w:rsidP="00BC5A51">
      <w:pPr>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Mat: dat een oppervlak volledig mat lijkt, en dus niet glanzend, glimmend, glinsterend of iets dergelijks.</w:t>
      </w:r>
    </w:p>
    <w:p w14:paraId="652F59A8" w14:textId="5DA7D4E2" w:rsidR="00D15F19" w:rsidRPr="00D15F19" w:rsidRDefault="004009A5" w:rsidP="00BC5A51">
      <w:pPr>
        <w:numPr>
          <w:ilvl w:val="0"/>
          <w:numId w:val="1"/>
        </w:numPr>
        <w:spacing w:after="0" w:line="240" w:lineRule="auto"/>
        <w:rPr>
          <w:sz w:val="24"/>
          <w:szCs w:val="24"/>
          <w:rFonts w:ascii="Times New Roman" w:hAnsi="Times New Roman" w:cs="Times New Roman"/>
        </w:rPr>
      </w:pPr>
      <w:r>
        <w:rPr>
          <w:sz w:val="24"/>
          <w:rFonts w:ascii="Times New Roman" w:hAnsi="Times New Roman"/>
        </w:rPr>
        <w:t xml:space="preserve">Strook:</w:t>
      </w:r>
      <w:r>
        <w:rPr>
          <w:sz w:val="24"/>
          <w:rFonts w:ascii="Times New Roman" w:hAnsi="Times New Roman"/>
        </w:rPr>
        <w:t xml:space="preserve"> </w:t>
      </w:r>
      <w:r>
        <w:rPr>
          <w:sz w:val="24"/>
          <w:rFonts w:ascii="Times New Roman" w:hAnsi="Times New Roman"/>
        </w:rPr>
        <w:t xml:space="preserve">Een afscheurbare strook die kan worden gebruikt om een individuele verpakking, buitenverpakking en verpakkingsmateriaal te openen.</w:t>
      </w:r>
    </w:p>
    <w:p w14:paraId="0A7F9825" w14:textId="77777777" w:rsidR="004009A5" w:rsidRPr="00E9280B" w:rsidRDefault="004009A5" w:rsidP="004009A5">
      <w:pPr>
        <w:rPr>
          <w:rFonts w:ascii="Times New Roman" w:hAnsi="Times New Roman" w:cs="Times New Roman"/>
          <w:b/>
          <w:sz w:val="24"/>
          <w:szCs w:val="24"/>
        </w:rPr>
      </w:pPr>
    </w:p>
    <w:p w14:paraId="3E14C1E6" w14:textId="546B934D" w:rsidR="00B77AC1" w:rsidRDefault="004009A5" w:rsidP="00B77AC1">
      <w:pPr>
        <w:spacing w:after="0"/>
        <w:jc w:val="center"/>
        <w:rPr>
          <w:sz w:val="24"/>
          <w:szCs w:val="24"/>
          <w:rFonts w:ascii="Times New Roman" w:hAnsi="Times New Roman" w:cs="Times New Roman"/>
        </w:rPr>
      </w:pPr>
      <w:r>
        <w:rPr>
          <w:sz w:val="24"/>
          <w:rFonts w:ascii="Times New Roman" w:hAnsi="Times New Roman"/>
        </w:rPr>
        <w:t xml:space="preserve">Hoofdstuk 2</w:t>
      </w:r>
    </w:p>
    <w:p w14:paraId="3DFEDA2C" w14:textId="77777777" w:rsidR="00B77AC1" w:rsidRPr="00E9280B" w:rsidRDefault="00B77AC1" w:rsidP="00B77AC1">
      <w:pPr>
        <w:spacing w:after="0"/>
        <w:jc w:val="center"/>
        <w:rPr>
          <w:rFonts w:ascii="Times New Roman" w:hAnsi="Times New Roman" w:cs="Times New Roman"/>
          <w:sz w:val="24"/>
          <w:szCs w:val="24"/>
        </w:rPr>
      </w:pPr>
    </w:p>
    <w:p w14:paraId="6F40C382" w14:textId="6048D063" w:rsidR="00761992" w:rsidRDefault="004009A5" w:rsidP="00696951">
      <w:pPr>
        <w:spacing w:after="0"/>
        <w:jc w:val="center"/>
        <w:rPr>
          <w:i/>
          <w:sz w:val="24"/>
          <w:szCs w:val="24"/>
          <w:rFonts w:ascii="Times New Roman" w:hAnsi="Times New Roman" w:cs="Times New Roman"/>
        </w:rPr>
      </w:pPr>
      <w:r>
        <w:rPr>
          <w:i/>
          <w:sz w:val="24"/>
          <w:rFonts w:ascii="Times New Roman" w:hAnsi="Times New Roman"/>
        </w:rPr>
        <w:t xml:space="preserve">Kleurvereisten en verpakkingselementen op individuele verpakkingen, buitenverpakkingen en verpakkingsmaterialen voor elektronische sigaretten en hervulbare recipiënten met en zonder nicotine</w:t>
      </w:r>
    </w:p>
    <w:p w14:paraId="646F5515" w14:textId="77777777" w:rsidR="00D2737D" w:rsidRPr="00CB2283" w:rsidRDefault="00D2737D" w:rsidP="00696951">
      <w:pPr>
        <w:spacing w:after="0"/>
        <w:jc w:val="center"/>
        <w:rPr>
          <w:rFonts w:ascii="Times New Roman" w:hAnsi="Times New Roman" w:cs="Times New Roman"/>
          <w:i/>
          <w:sz w:val="24"/>
          <w:szCs w:val="24"/>
        </w:rPr>
      </w:pPr>
    </w:p>
    <w:p w14:paraId="133D3811" w14:textId="77777777" w:rsidR="005F198D" w:rsidRDefault="004009A5" w:rsidP="001B2C2A">
      <w:pPr>
        <w:spacing w:line="240" w:lineRule="auto"/>
        <w:rPr>
          <w:sz w:val="24"/>
          <w:szCs w:val="24"/>
          <w:rFonts w:ascii="Times New Roman" w:hAnsi="Times New Roman" w:cs="Times New Roman"/>
        </w:rPr>
      </w:pPr>
      <w:r>
        <w:rPr>
          <w:sz w:val="24"/>
          <w:b/>
          <w:rFonts w:ascii="Times New Roman" w:hAnsi="Times New Roman"/>
        </w:rPr>
        <w:t xml:space="preserve">§ 2.</w:t>
      </w:r>
      <w:r>
        <w:rPr>
          <w:sz w:val="24"/>
          <w:rFonts w:ascii="Times New Roman" w:hAnsi="Times New Roman"/>
        </w:rPr>
        <w:t xml:space="preserve"> </w:t>
      </w:r>
      <w:r>
        <w:rPr>
          <w:sz w:val="24"/>
          <w:rFonts w:ascii="Times New Roman" w:hAnsi="Times New Roman"/>
        </w:rPr>
        <w:t xml:space="preserve">Individuele verpakkingen van elektronische sigaretten en navulverpakkingen met en zonder nicotine, alsmede de buitenverpakking en het verpakkingsmateriaal moeten een gestandaardiseerd ontwerp hebben overeenkomstig de voorschriften van dit besluit en andere wetgeving die de etikettering enz. van individuele verpakkingen, buitenverpakkingen en verpakkingsmateriaal van elektronische sigaretten en navulverpakkingen</w:t>
      </w:r>
      <w:r>
        <w:rPr>
          <w:sz w:val="24"/>
          <w:i/>
          <w:rFonts w:ascii="Times New Roman" w:hAnsi="Times New Roman"/>
        </w:rPr>
        <w:t xml:space="preserve"> </w:t>
      </w:r>
      <w:r>
        <w:rPr>
          <w:sz w:val="24"/>
          <w:rFonts w:ascii="Times New Roman" w:hAnsi="Times New Roman"/>
        </w:rPr>
        <w:t xml:space="preserve">met en zonder nicotine regelt.</w:t>
      </w:r>
      <w:r>
        <w:rPr>
          <w:sz w:val="24"/>
          <w:rFonts w:ascii="Times New Roman" w:hAnsi="Times New Roman"/>
        </w:rPr>
        <w:t xml:space="preserve"> </w:t>
      </w:r>
    </w:p>
    <w:p w14:paraId="2BC14B3F" w14:textId="5178F680" w:rsidR="004009A5" w:rsidRDefault="004009A5" w:rsidP="001B2C2A">
      <w:pPr>
        <w:spacing w:line="240" w:lineRule="auto"/>
        <w:rPr>
          <w:sz w:val="24"/>
          <w:szCs w:val="24"/>
          <w:rFonts w:ascii="Times New Roman" w:hAnsi="Times New Roman" w:cs="Times New Roman"/>
        </w:rPr>
      </w:pPr>
      <w:r>
        <w:rPr>
          <w:sz w:val="24"/>
          <w:i/>
          <w:rFonts w:ascii="Times New Roman" w:hAnsi="Times New Roman"/>
        </w:rPr>
        <w:t xml:space="preserve">Lid 2.</w:t>
      </w:r>
      <w:r>
        <w:rPr>
          <w:sz w:val="24"/>
          <w:i/>
          <w:rFonts w:ascii="Times New Roman" w:hAnsi="Times New Roman"/>
        </w:rPr>
        <w:t xml:space="preserve"> </w:t>
      </w:r>
      <w:r>
        <w:rPr>
          <w:sz w:val="24"/>
          <w:rFonts w:ascii="Times New Roman" w:hAnsi="Times New Roman"/>
        </w:rPr>
        <w:t xml:space="preserve">Individuele verpakkingen, buitenverpakkingen en verpakkingsmateriaal mogen alleen worden voorzien van etiketten, informatie enz. die voortvloeien uit dit besluit en andere wetgeving.</w:t>
      </w:r>
    </w:p>
    <w:p w14:paraId="104CC662" w14:textId="02635057" w:rsidR="00C84352" w:rsidRDefault="00A46F51" w:rsidP="001B2C2A">
      <w:pPr>
        <w:spacing w:line="240" w:lineRule="auto"/>
        <w:rPr>
          <w:sz w:val="24"/>
          <w:szCs w:val="24"/>
          <w:rFonts w:ascii="Times New Roman" w:hAnsi="Times New Roman" w:cs="Times New Roman"/>
        </w:rPr>
      </w:pPr>
      <w:r>
        <w:rPr>
          <w:sz w:val="24"/>
          <w:i/>
          <w:rFonts w:ascii="Times New Roman" w:hAnsi="Times New Roman"/>
        </w:rPr>
        <w:t xml:space="preserve">Lid 3.</w:t>
      </w:r>
      <w:r>
        <w:rPr>
          <w:sz w:val="24"/>
          <w:rFonts w:ascii="Times New Roman" w:hAnsi="Times New Roman"/>
        </w:rPr>
        <w:t xml:space="preserve"> </w:t>
      </w:r>
      <w:r>
        <w:rPr>
          <w:sz w:val="24"/>
          <w:rFonts w:ascii="Times New Roman" w:hAnsi="Times New Roman"/>
        </w:rPr>
        <w:t xml:space="preserve">Etikettering, informatie enz. die uit andere wetgeving voortvloeit, moet worden gepresenteerd op een wijze die de individuele verpakking of de buitenverpakking geen unieke uitdrukking of bewustmakend effect geeft, of die anderszins in strijd wordt geacht met het vereiste van een gestandaardiseerd ontwerp voor alle producten die elektronische sigaretten of navulbare houders met en zonder nicotine bevatten.</w:t>
      </w:r>
    </w:p>
    <w:p w14:paraId="31707007" w14:textId="5F7526D0" w:rsidR="004009A5" w:rsidRDefault="004009A5" w:rsidP="001B2C2A">
      <w:pPr>
        <w:spacing w:line="240" w:lineRule="auto"/>
        <w:rPr>
          <w:sz w:val="24"/>
          <w:szCs w:val="24"/>
          <w:rFonts w:ascii="Times New Roman" w:hAnsi="Times New Roman" w:cs="Times New Roman"/>
        </w:rPr>
      </w:pPr>
      <w:r>
        <w:rPr>
          <w:sz w:val="24"/>
          <w:b/>
          <w:rFonts w:ascii="Times New Roman" w:hAnsi="Times New Roman"/>
        </w:rPr>
        <w:t xml:space="preserve">§ 3.</w:t>
      </w:r>
      <w:r>
        <w:rPr>
          <w:sz w:val="24"/>
          <w:rFonts w:ascii="Times New Roman" w:hAnsi="Times New Roman"/>
        </w:rPr>
        <w:t xml:space="preserve"> </w:t>
      </w:r>
      <w:r>
        <w:rPr>
          <w:sz w:val="24"/>
          <w:rFonts w:ascii="Times New Roman" w:hAnsi="Times New Roman"/>
        </w:rPr>
        <w:t xml:space="preserve">De binnen- en buitenzijde van de individuele verpakkingen en de buitenverpakking moeten mat Pantone 448 C, wit of zilvergrijs en de buitenverpakking mat Pantone 448 C zijn.</w:t>
      </w:r>
    </w:p>
    <w:p w14:paraId="4186999B" w14:textId="492ED035" w:rsidR="004009A5" w:rsidRDefault="004009A5" w:rsidP="001B2C2A">
      <w:pPr>
        <w:spacing w:line="240" w:lineRule="auto"/>
        <w:rPr>
          <w:sz w:val="24"/>
          <w:szCs w:val="24"/>
          <w:rFonts w:ascii="Times New Roman" w:hAnsi="Times New Roman" w:cs="Times New Roman"/>
        </w:rPr>
      </w:pPr>
      <w:r>
        <w:rPr>
          <w:sz w:val="24"/>
          <w:i/>
          <w:rFonts w:ascii="Times New Roman" w:hAnsi="Times New Roman"/>
        </w:rPr>
        <w:t xml:space="preserve">Lid 2.</w:t>
      </w:r>
      <w:r>
        <w:rPr>
          <w:sz w:val="24"/>
          <w:rFonts w:ascii="Times New Roman" w:hAnsi="Times New Roman"/>
        </w:rPr>
        <w:t xml:space="preserve"> </w:t>
      </w:r>
      <w:r>
        <w:rPr>
          <w:sz w:val="24"/>
          <w:rFonts w:ascii="Times New Roman" w:hAnsi="Times New Roman"/>
        </w:rPr>
        <w:t xml:space="preserve">Stroken op individuele verpakkingen of buitenverpakkingen van elektronische sigaretten en navulverpakkingen</w:t>
      </w:r>
      <w:r>
        <w:rPr>
          <w:sz w:val="24"/>
          <w:i/>
          <w:rFonts w:ascii="Times New Roman" w:hAnsi="Times New Roman"/>
        </w:rPr>
        <w:t xml:space="preserve"> </w:t>
      </w:r>
      <w:r>
        <w:rPr>
          <w:sz w:val="24"/>
          <w:rFonts w:ascii="Times New Roman" w:hAnsi="Times New Roman"/>
        </w:rPr>
        <w:t xml:space="preserve">met en zonder nicotine</w:t>
      </w:r>
      <w:r>
        <w:rPr>
          <w:sz w:val="24"/>
          <w:i/>
          <w:rFonts w:ascii="Times New Roman" w:hAnsi="Times New Roman"/>
        </w:rPr>
        <w:t xml:space="preserve"> </w:t>
      </w:r>
      <w:r>
        <w:rPr>
          <w:sz w:val="24"/>
          <w:rFonts w:ascii="Times New Roman" w:hAnsi="Times New Roman"/>
        </w:rPr>
        <w:t xml:space="preserve">moeten vierkant, transparant en kleurloos zijn.</w:t>
      </w:r>
    </w:p>
    <w:p w14:paraId="4878C31E" w14:textId="6FCCD909" w:rsidR="004009A5" w:rsidRPr="00C47D05" w:rsidRDefault="00281A50" w:rsidP="00C47D05">
      <w:pPr>
        <w:pStyle w:val="HTMLPreformatted"/>
        <w:rPr>
          <w:b/>
          <w:sz w:val="24"/>
          <w:szCs w:val="24"/>
          <w:rFonts w:ascii="Times New Roman" w:hAnsi="Times New Roman" w:cs="Times New Roman"/>
        </w:rPr>
      </w:pPr>
      <w:r>
        <w:rPr>
          <w:sz w:val="24"/>
          <w:b/>
          <w:rFonts w:ascii="Times New Roman" w:hAnsi="Times New Roman"/>
        </w:rPr>
        <w:t xml:space="preserve">§ 4.</w:t>
      </w:r>
      <w:r>
        <w:rPr>
          <w:sz w:val="24"/>
          <w:b/>
          <w:rFonts w:ascii="Times New Roman" w:hAnsi="Times New Roman"/>
        </w:rPr>
        <w:t xml:space="preserve"> </w:t>
      </w:r>
      <w:r>
        <w:rPr>
          <w:sz w:val="24"/>
          <w:rFonts w:ascii="Times New Roman" w:hAnsi="Times New Roman"/>
        </w:rPr>
        <w:t xml:space="preserve">Alle elementen van </w:t>
      </w:r>
      <w:r>
        <w:rPr>
          <w:sz w:val="24"/>
          <w:color w:val="000000"/>
          <w:rFonts w:ascii="Times New Roman" w:hAnsi="Times New Roman"/>
        </w:rPr>
        <w:t xml:space="preserve">individuele verpakkingen en buitenverpakkingen van </w:t>
      </w:r>
      <w:r>
        <w:rPr>
          <w:sz w:val="24"/>
          <w:rFonts w:ascii="Times New Roman" w:hAnsi="Times New Roman"/>
        </w:rPr>
        <w:t xml:space="preserve">elektronische sigaretten en navulverpakkingen</w:t>
      </w:r>
      <w:r>
        <w:rPr>
          <w:sz w:val="24"/>
          <w:i/>
          <w:rFonts w:ascii="Times New Roman" w:hAnsi="Times New Roman"/>
        </w:rPr>
        <w:t xml:space="preserve"> </w:t>
      </w:r>
      <w:r>
        <w:rPr>
          <w:sz w:val="24"/>
          <w:rFonts w:ascii="Times New Roman" w:hAnsi="Times New Roman"/>
        </w:rPr>
        <w:t xml:space="preserve">met en zonder nicotine</w:t>
      </w:r>
      <w:r>
        <w:rPr>
          <w:sz w:val="24"/>
          <w:color w:val="000000"/>
          <w:rFonts w:ascii="Times New Roman" w:hAnsi="Times New Roman"/>
        </w:rPr>
        <w:t xml:space="preserve"> moeten smaakloos, reukloos en geruisloos zijn.</w:t>
      </w:r>
      <w:r>
        <w:rPr>
          <w:sz w:val="24"/>
          <w:color w:val="000000"/>
          <w:rFonts w:ascii="Times New Roman" w:hAnsi="Times New Roman"/>
        </w:rPr>
        <w:t xml:space="preserve"> </w:t>
      </w:r>
    </w:p>
    <w:p w14:paraId="5BE2343B" w14:textId="77777777" w:rsidR="004009A5" w:rsidRPr="00E9280B" w:rsidRDefault="004009A5" w:rsidP="004009A5">
      <w:pPr>
        <w:rPr>
          <w:rFonts w:ascii="Times New Roman" w:hAnsi="Times New Roman" w:cs="Times New Roman"/>
          <w:sz w:val="24"/>
          <w:szCs w:val="24"/>
        </w:rPr>
      </w:pPr>
    </w:p>
    <w:p w14:paraId="4E3025C6" w14:textId="0C11F9F5" w:rsidR="00B77AC1" w:rsidRDefault="004009A5" w:rsidP="00B77AC1">
      <w:pPr>
        <w:spacing w:after="0"/>
        <w:jc w:val="center"/>
        <w:rPr>
          <w:sz w:val="24"/>
          <w:szCs w:val="24"/>
          <w:rFonts w:ascii="Times New Roman" w:hAnsi="Times New Roman" w:cs="Times New Roman"/>
        </w:rPr>
      </w:pPr>
      <w:r>
        <w:rPr>
          <w:sz w:val="24"/>
          <w:rFonts w:ascii="Times New Roman" w:hAnsi="Times New Roman"/>
        </w:rPr>
        <w:t xml:space="preserve">Hoofdstuk 3</w:t>
      </w:r>
    </w:p>
    <w:p w14:paraId="28AED404" w14:textId="77777777" w:rsidR="00B77AC1" w:rsidRPr="00E9280B" w:rsidRDefault="00B77AC1" w:rsidP="00B77AC1">
      <w:pPr>
        <w:spacing w:after="0"/>
        <w:jc w:val="center"/>
        <w:rPr>
          <w:rFonts w:ascii="Times New Roman" w:hAnsi="Times New Roman" w:cs="Times New Roman"/>
          <w:sz w:val="24"/>
          <w:szCs w:val="24"/>
        </w:rPr>
      </w:pPr>
    </w:p>
    <w:p w14:paraId="518D9E75" w14:textId="0F01AF47" w:rsidR="004009A5" w:rsidRPr="00EA73E1" w:rsidRDefault="004009A5" w:rsidP="00A24471">
      <w:pPr>
        <w:spacing w:line="240" w:lineRule="auto"/>
        <w:jc w:val="center"/>
        <w:rPr>
          <w:i/>
          <w:sz w:val="24"/>
          <w:szCs w:val="24"/>
          <w:rFonts w:ascii="Times New Roman" w:hAnsi="Times New Roman" w:cs="Times New Roman"/>
        </w:rPr>
      </w:pPr>
      <w:r>
        <w:rPr>
          <w:sz w:val="24"/>
          <w:i/>
          <w:rFonts w:ascii="Times New Roman" w:hAnsi="Times New Roman"/>
        </w:rPr>
        <w:t xml:space="preserve">Oppervlakken e.d. op individuele verpakkingen en buitenverpakkingen van elektronische sigaretten </w:t>
      </w:r>
      <w:r>
        <w:rPr>
          <w:sz w:val="24"/>
          <w:rFonts w:ascii="Times New Roman" w:hAnsi="Times New Roman"/>
        </w:rPr>
        <w:t xml:space="preserve">en </w:t>
      </w:r>
      <w:r>
        <w:rPr>
          <w:sz w:val="24"/>
          <w:i/>
          <w:rFonts w:ascii="Times New Roman" w:hAnsi="Times New Roman"/>
        </w:rPr>
        <w:t xml:space="preserve">navulverpakkingen met en zonder nicotine</w:t>
      </w:r>
    </w:p>
    <w:p w14:paraId="4104CD23" w14:textId="67B587E7" w:rsidR="004009A5" w:rsidRDefault="00D9738B" w:rsidP="00A24471">
      <w:pPr>
        <w:spacing w:line="240" w:lineRule="auto"/>
        <w:rPr>
          <w:sz w:val="24"/>
          <w:szCs w:val="24"/>
          <w:rFonts w:ascii="Times New Roman" w:hAnsi="Times New Roman" w:cs="Times New Roman"/>
        </w:rPr>
      </w:pPr>
      <w:r>
        <w:rPr>
          <w:sz w:val="24"/>
          <w:b/>
          <w:rFonts w:ascii="Times New Roman" w:hAnsi="Times New Roman"/>
        </w:rPr>
        <w:t xml:space="preserve">§ 5.</w:t>
      </w:r>
      <w:r>
        <w:rPr>
          <w:sz w:val="24"/>
          <w:rFonts w:ascii="Times New Roman" w:hAnsi="Times New Roman"/>
        </w:rPr>
        <w:t xml:space="preserve"> </w:t>
      </w:r>
      <w:r>
        <w:rPr>
          <w:sz w:val="24"/>
          <w:rFonts w:ascii="Times New Roman" w:hAnsi="Times New Roman"/>
        </w:rPr>
        <w:t xml:space="preserve">Oppervlakken moeten vlak en glad zijn en mogen geen onregelmatige elementen bevatten zoals markering, embossage, textuur, deuken, verhogingen of andere vorm- of structuurafwijkingen.</w:t>
      </w:r>
    </w:p>
    <w:p w14:paraId="6FBB4A04" w14:textId="422F9E73" w:rsidR="00302CB7" w:rsidRPr="00302CB7" w:rsidRDefault="00302CB7" w:rsidP="00302CB7">
      <w:pPr>
        <w:spacing w:line="240" w:lineRule="auto"/>
        <w:rPr>
          <w:sz w:val="24"/>
          <w:szCs w:val="24"/>
          <w:rFonts w:ascii="Times New Roman" w:hAnsi="Times New Roman" w:cs="Times New Roman"/>
        </w:rPr>
      </w:pPr>
      <w:r>
        <w:rPr>
          <w:sz w:val="24"/>
          <w:i/>
          <w:rFonts w:ascii="Times New Roman" w:hAnsi="Times New Roman"/>
        </w:rPr>
        <w:t xml:space="preserve">Lid 2.</w:t>
      </w:r>
      <w:r>
        <w:rPr>
          <w:sz w:val="24"/>
          <w:rFonts w:ascii="Times New Roman" w:hAnsi="Times New Roman"/>
        </w:rPr>
        <w:t xml:space="preserve"> </w:t>
      </w:r>
      <w:r>
        <w:rPr>
          <w:sz w:val="24"/>
          <w:rFonts w:ascii="Times New Roman" w:hAnsi="Times New Roman"/>
        </w:rPr>
        <w:t xml:space="preserve">Uitgezonderd zijn bepaalde elementen die nodig zijn voor het vouwen van het materiaal, het vastzetten van de bodem en het openen en sluiten van de individuele verpakking.</w:t>
      </w:r>
    </w:p>
    <w:p w14:paraId="27C6C170" w14:textId="6E0544E3" w:rsidR="00302CB7" w:rsidRPr="00302CB7" w:rsidRDefault="00302CB7" w:rsidP="00302CB7">
      <w:pPr>
        <w:spacing w:line="240" w:lineRule="auto"/>
        <w:rPr>
          <w:sz w:val="24"/>
          <w:szCs w:val="24"/>
          <w:rFonts w:ascii="Times New Roman" w:hAnsi="Times New Roman" w:cs="Times New Roman"/>
        </w:rPr>
      </w:pPr>
      <w:r>
        <w:rPr>
          <w:sz w:val="24"/>
          <w:i/>
          <w:rFonts w:ascii="Times New Roman" w:hAnsi="Times New Roman"/>
        </w:rPr>
        <w:t xml:space="preserve">Lid 3.</w:t>
      </w:r>
      <w:r>
        <w:rPr>
          <w:sz w:val="24"/>
          <w:rFonts w:ascii="Times New Roman" w:hAnsi="Times New Roman"/>
        </w:rPr>
        <w:t xml:space="preserve"> </w:t>
      </w:r>
      <w:r>
        <w:rPr>
          <w:sz w:val="24"/>
          <w:rFonts w:ascii="Times New Roman" w:hAnsi="Times New Roman"/>
        </w:rPr>
        <w:t xml:space="preserve">Uitgezonderd zijn bepaalde elementen die nodig zijn voor het vouwen van het materiaal, het sluiten van de bodem en het openen en sluiten van de buitenverpakking.</w:t>
      </w:r>
    </w:p>
    <w:p w14:paraId="526A8367" w14:textId="25CF63D5" w:rsidR="00320622" w:rsidRDefault="00302CB7" w:rsidP="00302CB7">
      <w:pPr>
        <w:spacing w:line="240" w:lineRule="auto"/>
        <w:rPr>
          <w:sz w:val="24"/>
          <w:szCs w:val="24"/>
          <w:rFonts w:ascii="Times New Roman" w:hAnsi="Times New Roman" w:cs="Times New Roman"/>
        </w:rPr>
      </w:pPr>
      <w:r>
        <w:rPr>
          <w:sz w:val="24"/>
          <w:i/>
          <w:rFonts w:ascii="Times New Roman" w:hAnsi="Times New Roman"/>
        </w:rPr>
        <w:t xml:space="preserve">Lid 4.</w:t>
      </w:r>
      <w:r>
        <w:rPr>
          <w:sz w:val="24"/>
          <w:rFonts w:ascii="Times New Roman" w:hAnsi="Times New Roman"/>
        </w:rPr>
        <w:t xml:space="preserve"> </w:t>
      </w:r>
      <w:r>
        <w:rPr>
          <w:sz w:val="24"/>
          <w:rFonts w:ascii="Times New Roman" w:hAnsi="Times New Roman"/>
        </w:rPr>
        <w:t xml:space="preserve">Uitzonderingen uit hoofde van lid 5, leden 2 en 3, zijn alleen van toepassing zolang de oneffenheden het pakje geen unieke expressie of bewustmakend effect geven, of anderszins in strijd kunnen worden geacht met het vereiste van een gestandaardiseerd ontwerp, voor alle individuele verpakkingen en buitenverpakkingen die elektronische sigaretten en navulbare houders met en zonder nicotine bevatten.</w:t>
      </w:r>
    </w:p>
    <w:p w14:paraId="703EA15C" w14:textId="56507F1D" w:rsidR="004009A5" w:rsidRPr="00857781" w:rsidRDefault="00D9738B" w:rsidP="00A24471">
      <w:pPr>
        <w:pStyle w:val="HTMLPreformatted"/>
        <w:rPr>
          <w:sz w:val="24"/>
          <w:szCs w:val="24"/>
          <w:rFonts w:ascii="Times New Roman" w:hAnsi="Times New Roman" w:cs="Times New Roman"/>
        </w:rPr>
      </w:pPr>
      <w:r>
        <w:rPr>
          <w:sz w:val="24"/>
          <w:b/>
          <w:rFonts w:ascii="Times New Roman" w:hAnsi="Times New Roman"/>
        </w:rPr>
        <w:t xml:space="preserve">§ 6.</w:t>
      </w:r>
      <w:r>
        <w:rPr>
          <w:sz w:val="24"/>
          <w:b/>
          <w:rFonts w:ascii="Times New Roman" w:hAnsi="Times New Roman"/>
        </w:rPr>
        <w:t xml:space="preserve"> </w:t>
      </w:r>
      <w:r>
        <w:rPr>
          <w:sz w:val="24"/>
          <w:rFonts w:ascii="Times New Roman" w:hAnsi="Times New Roman"/>
        </w:rPr>
        <w:t xml:space="preserve">Oppervlakken, enz. van individuele verpakkingen en van buitenverpakkingen mogen alleen worden aangebracht op wettelijk voorgeschreven elementen.</w:t>
      </w:r>
      <w:r>
        <w:rPr>
          <w:sz w:val="24"/>
          <w:rFonts w:ascii="Times New Roman" w:hAnsi="Times New Roman"/>
        </w:rPr>
        <w:t xml:space="preserve"> </w:t>
      </w:r>
    </w:p>
    <w:p w14:paraId="6B65F25E" w14:textId="202F8760" w:rsidR="004009A5" w:rsidRPr="00E9280B" w:rsidRDefault="004009A5" w:rsidP="004009A5">
      <w:pPr>
        <w:rPr>
          <w:rFonts w:ascii="Times New Roman" w:hAnsi="Times New Roman" w:cs="Times New Roman"/>
          <w:sz w:val="24"/>
          <w:szCs w:val="24"/>
        </w:rPr>
      </w:pPr>
    </w:p>
    <w:p w14:paraId="410FFE07" w14:textId="77777777" w:rsidR="004009A5" w:rsidRPr="00E9280B" w:rsidRDefault="004009A5" w:rsidP="004009A5">
      <w:pPr>
        <w:jc w:val="center"/>
        <w:rPr>
          <w:sz w:val="24"/>
          <w:szCs w:val="24"/>
          <w:rFonts w:ascii="Times New Roman" w:hAnsi="Times New Roman" w:cs="Times New Roman"/>
        </w:rPr>
      </w:pPr>
      <w:r>
        <w:rPr>
          <w:sz w:val="24"/>
          <w:rFonts w:ascii="Times New Roman" w:hAnsi="Times New Roman"/>
        </w:rPr>
        <w:t xml:space="preserve">Hoofdstuk 4</w:t>
      </w:r>
    </w:p>
    <w:p w14:paraId="664672ED" w14:textId="52382E40" w:rsidR="004009A5" w:rsidRPr="00711F3F" w:rsidRDefault="004009A5" w:rsidP="00711F3F">
      <w:pPr>
        <w:jc w:val="center"/>
        <w:rPr>
          <w:i/>
          <w:sz w:val="24"/>
          <w:szCs w:val="24"/>
          <w:rFonts w:ascii="Times New Roman" w:hAnsi="Times New Roman" w:cs="Times New Roman"/>
        </w:rPr>
      </w:pPr>
      <w:r>
        <w:rPr>
          <w:i/>
          <w:sz w:val="24"/>
          <w:rFonts w:ascii="Times New Roman" w:hAnsi="Times New Roman"/>
        </w:rPr>
        <w:t xml:space="preserve">Verpakkingsmaterialen van individuele verpakkingen en buitenverpakkingen van elektronische sigaretten en hervulbare recipiënten met en zonder nicotine</w:t>
      </w:r>
    </w:p>
    <w:p w14:paraId="37B3D713" w14:textId="3FF211A7" w:rsidR="004009A5" w:rsidRPr="00E9280B" w:rsidRDefault="00D9738B" w:rsidP="0045177E">
      <w:pPr>
        <w:spacing w:line="240" w:lineRule="auto"/>
        <w:rPr>
          <w:sz w:val="24"/>
          <w:szCs w:val="24"/>
          <w:rFonts w:ascii="Times New Roman" w:hAnsi="Times New Roman" w:cs="Times New Roman"/>
        </w:rPr>
      </w:pPr>
      <w:r>
        <w:rPr>
          <w:sz w:val="24"/>
          <w:b/>
          <w:rFonts w:ascii="Times New Roman" w:hAnsi="Times New Roman"/>
        </w:rPr>
        <w:t xml:space="preserve">§ 7.</w:t>
      </w:r>
      <w:r>
        <w:rPr>
          <w:sz w:val="24"/>
          <w:rFonts w:ascii="Times New Roman" w:hAnsi="Times New Roman"/>
        </w:rPr>
        <w:t xml:space="preserve"> </w:t>
      </w:r>
      <w:r>
        <w:rPr>
          <w:sz w:val="24"/>
          <w:rFonts w:ascii="Times New Roman" w:hAnsi="Times New Roman"/>
        </w:rPr>
        <w:t xml:space="preserve">Individuele verpakkingen en buitenverpakkingen mogen bedekt zijn met verpakkingsmaterialen.</w:t>
      </w:r>
      <w:r>
        <w:rPr>
          <w:sz w:val="24"/>
          <w:rFonts w:ascii="Times New Roman" w:hAnsi="Times New Roman"/>
        </w:rPr>
        <w:t xml:space="preserve"> </w:t>
      </w:r>
    </w:p>
    <w:p w14:paraId="05EAEC40" w14:textId="2035B4E1" w:rsidR="004009A5" w:rsidRPr="00E9280B" w:rsidRDefault="004009A5" w:rsidP="0045177E">
      <w:pPr>
        <w:spacing w:line="240" w:lineRule="auto"/>
        <w:rPr>
          <w:sz w:val="24"/>
          <w:szCs w:val="24"/>
          <w:rFonts w:ascii="Times New Roman" w:hAnsi="Times New Roman" w:cs="Times New Roman"/>
        </w:rPr>
      </w:pPr>
      <w:r>
        <w:rPr>
          <w:sz w:val="24"/>
          <w:i/>
          <w:rFonts w:ascii="Times New Roman" w:hAnsi="Times New Roman"/>
        </w:rPr>
        <w:t xml:space="preserve">Lid 2.</w:t>
      </w:r>
      <w:r>
        <w:rPr>
          <w:sz w:val="24"/>
          <w:rFonts w:ascii="Times New Roman" w:hAnsi="Times New Roman"/>
        </w:rPr>
        <w:t xml:space="preserve"> </w:t>
      </w:r>
      <w:r>
        <w:rPr>
          <w:sz w:val="24"/>
          <w:rFonts w:ascii="Times New Roman" w:hAnsi="Times New Roman"/>
        </w:rPr>
        <w:t xml:space="preserve">Verpakkingsmaterialen moeten vlak en glad zijn en mogen geen onregelmatige elementen bevatten zoals markering, embossage, textuur, deuken, verhogingen of andere vorm- of structuurafwijkingen.</w:t>
      </w:r>
    </w:p>
    <w:p w14:paraId="20760A2D" w14:textId="5A4A4A1B" w:rsidR="004009A5" w:rsidRPr="00E9280B" w:rsidRDefault="004009A5" w:rsidP="0045177E">
      <w:pPr>
        <w:spacing w:line="240" w:lineRule="auto"/>
        <w:rPr>
          <w:sz w:val="24"/>
          <w:szCs w:val="24"/>
          <w:rFonts w:ascii="Times New Roman" w:hAnsi="Times New Roman" w:cs="Times New Roman"/>
        </w:rPr>
      </w:pPr>
      <w:r>
        <w:rPr>
          <w:sz w:val="24"/>
          <w:i/>
          <w:rFonts w:ascii="Times New Roman" w:hAnsi="Times New Roman"/>
        </w:rPr>
        <w:t xml:space="preserve">Lid 3.</w:t>
      </w:r>
      <w:r>
        <w:rPr>
          <w:sz w:val="24"/>
          <w:rFonts w:ascii="Times New Roman" w:hAnsi="Times New Roman"/>
        </w:rPr>
        <w:t xml:space="preserve"> </w:t>
      </w:r>
      <w:r>
        <w:rPr>
          <w:sz w:val="24"/>
          <w:rFonts w:ascii="Times New Roman" w:hAnsi="Times New Roman"/>
        </w:rPr>
        <w:t xml:space="preserve">De strook die wordt gebruikt om verpakkingsmaterialen te openen, moet doorzichtig of zwart zijn.</w:t>
      </w:r>
      <w:r>
        <w:rPr>
          <w:sz w:val="24"/>
          <w:rFonts w:ascii="Times New Roman" w:hAnsi="Times New Roman"/>
        </w:rPr>
        <w:t xml:space="preserve"> </w:t>
      </w:r>
      <w:r>
        <w:rPr>
          <w:sz w:val="24"/>
          <w:rFonts w:ascii="Times New Roman" w:hAnsi="Times New Roman"/>
        </w:rPr>
        <w:t xml:space="preserve">Hij mag ten hoogste 3 millimeter breed zijn en moet evenwijdig lopen met de bovenkant van de verpakking.</w:t>
      </w:r>
      <w:r>
        <w:rPr>
          <w:sz w:val="24"/>
          <w:rFonts w:ascii="Times New Roman" w:hAnsi="Times New Roman"/>
        </w:rPr>
        <w:t xml:space="preserve"> </w:t>
      </w:r>
      <w:r>
        <w:rPr>
          <w:sz w:val="24"/>
          <w:rFonts w:ascii="Times New Roman" w:hAnsi="Times New Roman"/>
        </w:rPr>
        <w:t xml:space="preserve">De strook moet een doorlopende, doorzichtige of zwarte lijn van ten hoogste 15 mm lang hebben, die aangeeft waar de strook begint.</w:t>
      </w:r>
    </w:p>
    <w:p w14:paraId="6CE42DE2" w14:textId="77387C15" w:rsidR="004009A5" w:rsidRDefault="004009A5" w:rsidP="0045177E">
      <w:pPr>
        <w:spacing w:line="240" w:lineRule="auto"/>
        <w:rPr>
          <w:sz w:val="24"/>
          <w:szCs w:val="24"/>
          <w:rFonts w:ascii="Times New Roman" w:hAnsi="Times New Roman" w:cs="Times New Roman"/>
        </w:rPr>
      </w:pPr>
      <w:r>
        <w:rPr>
          <w:sz w:val="24"/>
          <w:i/>
          <w:rFonts w:ascii="Times New Roman" w:hAnsi="Times New Roman"/>
        </w:rPr>
        <w:t xml:space="preserve">Lid 4.</w:t>
      </w:r>
      <w:r>
        <w:rPr>
          <w:sz w:val="24"/>
          <w:rFonts w:ascii="Times New Roman" w:hAnsi="Times New Roman"/>
        </w:rPr>
        <w:t xml:space="preserve"> </w:t>
      </w:r>
      <w:r>
        <w:rPr>
          <w:sz w:val="24"/>
          <w:rFonts w:ascii="Times New Roman" w:hAnsi="Times New Roman"/>
        </w:rPr>
        <w:t xml:space="preserve">Een zwarte strook mag de gezondheidswaarschuwingen en andere etikettering en dergelijke volgens andere wetgeving niet bedekken of verbergen.</w:t>
      </w:r>
    </w:p>
    <w:p w14:paraId="08C116A4" w14:textId="262EE062" w:rsidR="004009A5" w:rsidRPr="00E9280B" w:rsidRDefault="004009A5" w:rsidP="0045177E">
      <w:pPr>
        <w:spacing w:line="240" w:lineRule="auto"/>
        <w:rPr>
          <w:sz w:val="24"/>
          <w:szCs w:val="24"/>
          <w:rFonts w:ascii="Times New Roman" w:hAnsi="Times New Roman" w:cs="Times New Roman"/>
        </w:rPr>
      </w:pPr>
      <w:r>
        <w:rPr>
          <w:sz w:val="24"/>
          <w:i/>
          <w:rFonts w:ascii="Times New Roman" w:hAnsi="Times New Roman"/>
        </w:rPr>
        <w:t xml:space="preserve">Lid 5.</w:t>
      </w:r>
      <w:r>
        <w:rPr>
          <w:sz w:val="24"/>
          <w:i/>
          <w:rFonts w:ascii="Times New Roman" w:hAnsi="Times New Roman"/>
        </w:rPr>
        <w:t xml:space="preserve"> </w:t>
      </w:r>
      <w:r>
        <w:rPr>
          <w:sz w:val="24"/>
          <w:rFonts w:ascii="Times New Roman" w:hAnsi="Times New Roman"/>
        </w:rPr>
        <w:t xml:space="preserve">Het verpakkingsmateriaal mag alleen worden aangebracht op elementen die nodig zijn voor het productieproces en mag de genormaliseerde uitdrukking niet wijzigen.</w:t>
      </w:r>
    </w:p>
    <w:p w14:paraId="728E3577" w14:textId="77777777" w:rsidR="004009A5" w:rsidRPr="00E9280B" w:rsidRDefault="004009A5" w:rsidP="004009A5">
      <w:pPr>
        <w:rPr>
          <w:rFonts w:ascii="Times New Roman" w:hAnsi="Times New Roman" w:cs="Times New Roman"/>
          <w:sz w:val="24"/>
          <w:szCs w:val="24"/>
        </w:rPr>
      </w:pPr>
    </w:p>
    <w:p w14:paraId="54A616A8" w14:textId="77777777" w:rsidR="004009A5" w:rsidRPr="00E9280B" w:rsidRDefault="004009A5" w:rsidP="004009A5">
      <w:pPr>
        <w:jc w:val="center"/>
        <w:rPr>
          <w:sz w:val="24"/>
          <w:szCs w:val="24"/>
          <w:rFonts w:ascii="Times New Roman" w:hAnsi="Times New Roman" w:cs="Times New Roman"/>
        </w:rPr>
      </w:pPr>
      <w:r>
        <w:rPr>
          <w:sz w:val="24"/>
          <w:rFonts w:ascii="Times New Roman" w:hAnsi="Times New Roman"/>
        </w:rPr>
        <w:t xml:space="preserve">Hoofdstuk 5</w:t>
      </w:r>
    </w:p>
    <w:p w14:paraId="02C011C3" w14:textId="16DDE974" w:rsidR="004009A5" w:rsidRDefault="004009A5" w:rsidP="004009A5">
      <w:pPr>
        <w:jc w:val="center"/>
        <w:rPr>
          <w:i/>
          <w:sz w:val="24"/>
          <w:szCs w:val="24"/>
          <w:rFonts w:ascii="Times New Roman" w:hAnsi="Times New Roman" w:cs="Times New Roman"/>
        </w:rPr>
      </w:pPr>
      <w:r>
        <w:rPr>
          <w:i/>
          <w:sz w:val="24"/>
          <w:rFonts w:ascii="Times New Roman" w:hAnsi="Times New Roman"/>
        </w:rPr>
        <w:t xml:space="preserve">Etikettering en dergelijke op individuele verpakkingen en buitenverpakkingen van elektronische sigaretten en hervulbare recipiënten met en zonder nicotine</w:t>
      </w:r>
    </w:p>
    <w:p w14:paraId="56E12829" w14:textId="4948007A" w:rsidR="004009A5" w:rsidRDefault="00D9738B" w:rsidP="0009506E">
      <w:pPr>
        <w:spacing w:after="0" w:line="240" w:lineRule="auto"/>
        <w:rPr>
          <w:sz w:val="24"/>
          <w:szCs w:val="24"/>
          <w:rFonts w:ascii="Times New Roman" w:hAnsi="Times New Roman" w:cs="Times New Roman"/>
        </w:rPr>
      </w:pPr>
      <w:r>
        <w:rPr>
          <w:sz w:val="24"/>
          <w:b/>
          <w:rFonts w:ascii="Times New Roman" w:hAnsi="Times New Roman"/>
        </w:rPr>
        <w:t xml:space="preserve">§ 8.</w:t>
      </w:r>
      <w:r>
        <w:rPr>
          <w:sz w:val="24"/>
          <w:rFonts w:ascii="Times New Roman" w:hAnsi="Times New Roman"/>
        </w:rPr>
        <w:t xml:space="preserve"> </w:t>
      </w:r>
      <w:r>
        <w:rPr>
          <w:sz w:val="24"/>
          <w:rFonts w:ascii="Times New Roman" w:hAnsi="Times New Roman"/>
        </w:rPr>
        <w:t xml:space="preserve">De etikettering volgens dit besluit mag tekst, waarschuwingen of andere etikettering en dergelijke volgens andere wetgeving niet geheel of gedeeltelijk verbergen.</w:t>
      </w:r>
    </w:p>
    <w:p w14:paraId="12BE8940" w14:textId="77777777" w:rsidR="0009506E" w:rsidRPr="00480CCA" w:rsidRDefault="0009506E" w:rsidP="0009506E">
      <w:pPr>
        <w:spacing w:after="0" w:line="240" w:lineRule="auto"/>
        <w:rPr>
          <w:rFonts w:ascii="Times New Roman" w:hAnsi="Times New Roman" w:cs="Times New Roman"/>
          <w:sz w:val="24"/>
          <w:szCs w:val="24"/>
        </w:rPr>
      </w:pPr>
    </w:p>
    <w:p w14:paraId="5BBCC714" w14:textId="15A71CA1" w:rsidR="0009506E" w:rsidRPr="00E9280B" w:rsidRDefault="00D9738B" w:rsidP="0009506E">
      <w:pPr>
        <w:spacing w:after="0" w:line="240" w:lineRule="auto"/>
        <w:rPr>
          <w:sz w:val="24"/>
          <w:szCs w:val="24"/>
          <w:rFonts w:ascii="Times New Roman" w:hAnsi="Times New Roman" w:cs="Times New Roman"/>
        </w:rPr>
      </w:pPr>
      <w:r>
        <w:rPr>
          <w:sz w:val="24"/>
          <w:b/>
          <w:rFonts w:ascii="Times New Roman" w:hAnsi="Times New Roman"/>
        </w:rPr>
        <w:t xml:space="preserve">§ 9.</w:t>
      </w:r>
      <w:r>
        <w:rPr>
          <w:sz w:val="24"/>
          <w:rFonts w:ascii="Times New Roman" w:hAnsi="Times New Roman"/>
        </w:rPr>
        <w:t xml:space="preserve"> </w:t>
      </w:r>
      <w:r>
        <w:rPr>
          <w:sz w:val="24"/>
          <w:rFonts w:ascii="Times New Roman" w:hAnsi="Times New Roman"/>
        </w:rPr>
        <w:t xml:space="preserve">Individuele verpakkingen en buitenverpakkingen mogen op twee plaatsen worden voorzien van een merkteken met het handelsmerk en de productnaam.</w:t>
      </w:r>
      <w:r>
        <w:rPr>
          <w:sz w:val="24"/>
          <w:rFonts w:ascii="Times New Roman" w:hAnsi="Times New Roman"/>
        </w:rPr>
        <w:t xml:space="preserve"> </w:t>
      </w:r>
      <w:r>
        <w:rPr>
          <w:sz w:val="24"/>
          <w:rFonts w:ascii="Times New Roman" w:hAnsi="Times New Roman"/>
        </w:rPr>
        <w:t xml:space="preserve">De aangebrachte tekst</w:t>
      </w:r>
    </w:p>
    <w:p w14:paraId="0BF12D86" w14:textId="5CBAD614" w:rsidR="004009A5" w:rsidRPr="00E9280B" w:rsidRDefault="004009A5" w:rsidP="00A1280F">
      <w:pPr>
        <w:numPr>
          <w:ilvl w:val="0"/>
          <w:numId w:val="12"/>
        </w:numPr>
        <w:spacing w:after="0" w:line="240" w:lineRule="auto"/>
        <w:rPr>
          <w:sz w:val="24"/>
          <w:szCs w:val="24"/>
          <w:rFonts w:ascii="Times New Roman" w:hAnsi="Times New Roman" w:cs="Times New Roman"/>
        </w:rPr>
      </w:pPr>
      <w:r>
        <w:rPr>
          <w:sz w:val="24"/>
          <w:rFonts w:ascii="Times New Roman" w:hAnsi="Times New Roman"/>
        </w:rPr>
        <w:t xml:space="preserve">bestaat uit kleine zwarte letters van a tot å, evenwel zodanig dat de beginletter een hoofdletter kan worden,</w:t>
      </w:r>
      <w:r>
        <w:rPr>
          <w:sz w:val="24"/>
          <w:rFonts w:ascii="Times New Roman" w:hAnsi="Times New Roman"/>
        </w:rPr>
        <w:t xml:space="preserve"> </w:t>
      </w:r>
    </w:p>
    <w:p w14:paraId="3E6C2BCC" w14:textId="77777777" w:rsidR="004009A5" w:rsidRPr="00E9280B" w:rsidRDefault="004009A5" w:rsidP="00A1280F">
      <w:pPr>
        <w:numPr>
          <w:ilvl w:val="0"/>
          <w:numId w:val="12"/>
        </w:numPr>
        <w:spacing w:after="0" w:line="240" w:lineRule="auto"/>
        <w:rPr>
          <w:sz w:val="24"/>
          <w:szCs w:val="24"/>
          <w:rFonts w:ascii="Times New Roman" w:hAnsi="Times New Roman" w:cs="Times New Roman"/>
        </w:rPr>
      </w:pPr>
      <w:r>
        <w:rPr>
          <w:sz w:val="24"/>
          <w:rFonts w:ascii="Times New Roman" w:hAnsi="Times New Roman"/>
        </w:rPr>
        <w:t xml:space="preserve">bestaat uit de getallen 0 tot en met 9,</w:t>
      </w:r>
    </w:p>
    <w:p w14:paraId="56D8FAD6" w14:textId="77777777" w:rsidR="004009A5" w:rsidRDefault="004009A5" w:rsidP="00A1280F">
      <w:pPr>
        <w:numPr>
          <w:ilvl w:val="0"/>
          <w:numId w:val="12"/>
        </w:numPr>
        <w:spacing w:after="0" w:line="240" w:lineRule="auto"/>
        <w:rPr>
          <w:sz w:val="24"/>
          <w:szCs w:val="24"/>
          <w:rFonts w:ascii="Times New Roman" w:hAnsi="Times New Roman" w:cs="Times New Roman"/>
        </w:rPr>
      </w:pPr>
      <w:r>
        <w:rPr>
          <w:sz w:val="24"/>
          <w:rFonts w:ascii="Times New Roman" w:hAnsi="Times New Roman"/>
        </w:rPr>
        <w:t xml:space="preserve">is in lettertype Helvetica,</w:t>
      </w:r>
    </w:p>
    <w:p w14:paraId="5D1BD9C1" w14:textId="5AC5E1C4" w:rsidR="004009A5" w:rsidRPr="008E7C5A" w:rsidRDefault="00C51654" w:rsidP="00A1280F">
      <w:pPr>
        <w:pStyle w:val="HTMLPreformatted"/>
        <w:numPr>
          <w:ilvl w:val="0"/>
          <w:numId w:val="12"/>
        </w:numPr>
        <w:rPr>
          <w:sz w:val="24"/>
          <w:szCs w:val="24"/>
          <w:rFonts w:ascii="Times New Roman" w:hAnsi="Times New Roman" w:cs="Times New Roman"/>
        </w:rPr>
      </w:pPr>
      <w:r>
        <w:rPr>
          <w:sz w:val="24"/>
          <w:rFonts w:ascii="Times New Roman" w:hAnsi="Times New Roman"/>
        </w:rPr>
        <w:t xml:space="preserve">mag bestaan uit de symbolen haakjes (-), accent aigu (´), apostrof (”) en het en-teken (&amp;)</w:t>
      </w:r>
    </w:p>
    <w:p w14:paraId="107D9E2D" w14:textId="6C9FF18D" w:rsidR="004009A5" w:rsidRPr="00E9280B" w:rsidRDefault="004009A5" w:rsidP="00A1280F">
      <w:pPr>
        <w:numPr>
          <w:ilvl w:val="0"/>
          <w:numId w:val="12"/>
        </w:numPr>
        <w:spacing w:after="0" w:line="240" w:lineRule="auto"/>
        <w:rPr>
          <w:sz w:val="24"/>
          <w:szCs w:val="24"/>
          <w:rFonts w:ascii="Times New Roman" w:hAnsi="Times New Roman" w:cs="Times New Roman"/>
        </w:rPr>
      </w:pPr>
      <w:r>
        <w:rPr>
          <w:sz w:val="24"/>
          <w:rFonts w:ascii="Times New Roman" w:hAnsi="Times New Roman"/>
        </w:rPr>
        <w:t xml:space="preserve">moet in kleur mat Pantone Koel Grijs 2 C zijn,</w:t>
      </w:r>
      <w:r>
        <w:rPr>
          <w:sz w:val="24"/>
          <w:rFonts w:ascii="Times New Roman" w:hAnsi="Times New Roman"/>
        </w:rPr>
        <w:t xml:space="preserve"> </w:t>
      </w:r>
    </w:p>
    <w:p w14:paraId="3E29EEC0" w14:textId="77777777" w:rsidR="004009A5" w:rsidRPr="00E9280B" w:rsidRDefault="004009A5" w:rsidP="00A1280F">
      <w:pPr>
        <w:numPr>
          <w:ilvl w:val="0"/>
          <w:numId w:val="12"/>
        </w:numPr>
        <w:spacing w:after="0" w:line="240" w:lineRule="auto"/>
        <w:rPr>
          <w:sz w:val="24"/>
          <w:szCs w:val="24"/>
          <w:rFonts w:ascii="Times New Roman" w:hAnsi="Times New Roman" w:cs="Times New Roman"/>
        </w:rPr>
      </w:pPr>
      <w:r>
        <w:rPr>
          <w:sz w:val="24"/>
          <w:rFonts w:ascii="Times New Roman" w:hAnsi="Times New Roman"/>
        </w:rPr>
        <w:t xml:space="preserve">is ten hoogste in lettergrootte 10 en</w:t>
      </w:r>
      <w:r>
        <w:rPr>
          <w:sz w:val="24"/>
          <w:rFonts w:ascii="Times New Roman" w:hAnsi="Times New Roman"/>
        </w:rPr>
        <w:t xml:space="preserve"> </w:t>
      </w:r>
    </w:p>
    <w:p w14:paraId="7E9D5B15" w14:textId="467EDC0D" w:rsidR="004009A5" w:rsidRDefault="004009A5" w:rsidP="00A1280F">
      <w:pPr>
        <w:numPr>
          <w:ilvl w:val="0"/>
          <w:numId w:val="12"/>
        </w:numPr>
        <w:spacing w:after="0" w:line="240" w:lineRule="auto"/>
        <w:rPr>
          <w:sz w:val="24"/>
          <w:szCs w:val="24"/>
          <w:rFonts w:ascii="Times New Roman" w:hAnsi="Times New Roman" w:cs="Times New Roman"/>
        </w:rPr>
      </w:pPr>
      <w:r>
        <w:rPr>
          <w:sz w:val="24"/>
          <w:rFonts w:ascii="Times New Roman" w:hAnsi="Times New Roman"/>
        </w:rPr>
        <w:t xml:space="preserve">staat evenwijdig met de gezondheidswaarschuwing.</w:t>
      </w:r>
    </w:p>
    <w:p w14:paraId="0BCCBB1D" w14:textId="77777777" w:rsidR="00315A47" w:rsidRPr="00256C6D" w:rsidRDefault="00315A47" w:rsidP="00315A47">
      <w:pPr>
        <w:spacing w:after="0" w:line="240" w:lineRule="auto"/>
        <w:rPr>
          <w:rFonts w:ascii="Times New Roman" w:hAnsi="Times New Roman" w:cs="Times New Roman"/>
          <w:sz w:val="24"/>
          <w:szCs w:val="24"/>
        </w:rPr>
      </w:pPr>
    </w:p>
    <w:p w14:paraId="75BC28C4" w14:textId="4451D92B" w:rsidR="004009A5" w:rsidRDefault="004009A5" w:rsidP="0009506E">
      <w:pPr>
        <w:spacing w:after="0"/>
        <w:rPr>
          <w:sz w:val="24"/>
          <w:szCs w:val="24"/>
          <w:rFonts w:ascii="Times New Roman" w:hAnsi="Times New Roman" w:cs="Times New Roman"/>
        </w:rPr>
      </w:pPr>
      <w:r>
        <w:rPr>
          <w:sz w:val="24"/>
          <w:i/>
          <w:rFonts w:ascii="Times New Roman" w:hAnsi="Times New Roman"/>
        </w:rPr>
        <w:t xml:space="preserve">Lid 2.</w:t>
      </w:r>
      <w:r>
        <w:rPr>
          <w:sz w:val="24"/>
          <w:rFonts w:ascii="Times New Roman" w:hAnsi="Times New Roman"/>
        </w:rPr>
        <w:t xml:space="preserve"> </w:t>
      </w:r>
      <w:r>
        <w:rPr>
          <w:sz w:val="24"/>
          <w:rFonts w:ascii="Times New Roman" w:hAnsi="Times New Roman"/>
        </w:rPr>
        <w:t xml:space="preserve">Het handelsmerk mag uit één lijn bestaan.</w:t>
      </w:r>
    </w:p>
    <w:p w14:paraId="13051992" w14:textId="77777777" w:rsidR="00AB0A10" w:rsidRPr="00E9280B" w:rsidRDefault="00AB0A10" w:rsidP="0009506E">
      <w:pPr>
        <w:spacing w:after="0"/>
        <w:rPr>
          <w:rFonts w:ascii="Times New Roman" w:hAnsi="Times New Roman" w:cs="Times New Roman"/>
          <w:sz w:val="24"/>
          <w:szCs w:val="24"/>
        </w:rPr>
      </w:pPr>
    </w:p>
    <w:p w14:paraId="7D40EEC3" w14:textId="7BD8ADE0" w:rsidR="004009A5" w:rsidRDefault="004009A5" w:rsidP="004C30A4">
      <w:pPr>
        <w:rPr>
          <w:sz w:val="24"/>
          <w:szCs w:val="24"/>
          <w:rFonts w:ascii="Times New Roman" w:hAnsi="Times New Roman" w:cs="Times New Roman"/>
        </w:rPr>
      </w:pPr>
      <w:r>
        <w:rPr>
          <w:sz w:val="24"/>
          <w:i/>
          <w:rFonts w:ascii="Times New Roman" w:hAnsi="Times New Roman"/>
        </w:rPr>
        <w:t xml:space="preserve">Lid 3.</w:t>
      </w:r>
      <w:r>
        <w:rPr>
          <w:sz w:val="24"/>
          <w:rFonts w:ascii="Times New Roman" w:hAnsi="Times New Roman"/>
        </w:rPr>
        <w:t xml:space="preserve"> </w:t>
      </w:r>
      <w:r>
        <w:rPr>
          <w:sz w:val="24"/>
          <w:rFonts w:ascii="Times New Roman" w:hAnsi="Times New Roman"/>
        </w:rPr>
        <w:t xml:space="preserve">De productnaam mag uit één lijn bestaan en moet vlak onder het handelsmerk worden aangebracht.</w:t>
      </w:r>
      <w:r>
        <w:rPr>
          <w:sz w:val="24"/>
          <w:rFonts w:ascii="Times New Roman" w:hAnsi="Times New Roman"/>
        </w:rPr>
        <w:t xml:space="preserve"> </w:t>
      </w:r>
    </w:p>
    <w:p w14:paraId="0C76A8F5" w14:textId="0FB72E99" w:rsidR="00567248" w:rsidRDefault="00D9738B" w:rsidP="00567248">
      <w:pPr>
        <w:spacing w:after="0"/>
        <w:rPr>
          <w:sz w:val="24"/>
          <w:szCs w:val="24"/>
          <w:rFonts w:ascii="Times New Roman" w:hAnsi="Times New Roman" w:cs="Times New Roman"/>
        </w:rPr>
      </w:pPr>
      <w:r>
        <w:rPr>
          <w:sz w:val="24"/>
          <w:b/>
          <w:rFonts w:ascii="Times New Roman" w:hAnsi="Times New Roman"/>
        </w:rPr>
        <w:t xml:space="preserve">§ 10.</w:t>
      </w:r>
      <w:r>
        <w:rPr>
          <w:sz w:val="24"/>
          <w:rFonts w:ascii="Times New Roman" w:hAnsi="Times New Roman"/>
        </w:rPr>
        <w:t xml:space="preserve"> </w:t>
      </w:r>
      <w:r>
        <w:rPr>
          <w:sz w:val="24"/>
          <w:rFonts w:ascii="Times New Roman" w:hAnsi="Times New Roman"/>
        </w:rPr>
        <w:t xml:space="preserve">Op individuele verpakkingen en buitenverpakkingen moet worden geëtiketteerd met product-ID, informatie over het aantal en de inhoud in overeenstemming met de inhoud van de verpakking.</w:t>
      </w:r>
    </w:p>
    <w:p w14:paraId="196EF505" w14:textId="77838AF4" w:rsidR="004009A5" w:rsidRPr="00E9280B" w:rsidRDefault="004009A5" w:rsidP="00567248">
      <w:pPr>
        <w:spacing w:after="0"/>
        <w:rPr>
          <w:sz w:val="24"/>
          <w:szCs w:val="24"/>
          <w:rFonts w:ascii="Times New Roman" w:hAnsi="Times New Roman" w:cs="Times New Roman"/>
        </w:rPr>
      </w:pPr>
      <w:r>
        <w:rPr>
          <w:sz w:val="24"/>
          <w:rFonts w:ascii="Times New Roman" w:hAnsi="Times New Roman"/>
        </w:rPr>
        <w:t xml:space="preserve"> </w:t>
      </w:r>
    </w:p>
    <w:p w14:paraId="50BA7903" w14:textId="1E8577DF" w:rsidR="004009A5" w:rsidRPr="00E9280B" w:rsidRDefault="004009A5" w:rsidP="00567248">
      <w:pPr>
        <w:spacing w:after="0"/>
        <w:rPr>
          <w:sz w:val="24"/>
          <w:szCs w:val="24"/>
          <w:rFonts w:ascii="Times New Roman" w:hAnsi="Times New Roman" w:cs="Times New Roman"/>
        </w:rPr>
      </w:pPr>
      <w:r>
        <w:rPr>
          <w:sz w:val="24"/>
          <w:i/>
          <w:rFonts w:ascii="Times New Roman" w:hAnsi="Times New Roman"/>
        </w:rPr>
        <w:t xml:space="preserve">Lid 2.</w:t>
      </w:r>
      <w:r>
        <w:rPr>
          <w:sz w:val="24"/>
          <w:rFonts w:ascii="Times New Roman" w:hAnsi="Times New Roman"/>
        </w:rPr>
        <w:t xml:space="preserve"> </w:t>
      </w:r>
      <w:r>
        <w:rPr>
          <w:sz w:val="24"/>
          <w:rFonts w:ascii="Times New Roman" w:hAnsi="Times New Roman"/>
        </w:rPr>
        <w:t xml:space="preserve">Op buitenverpakkingen en individuele verpakkingen voor elektronische sigaretten en hervulbare recipiënten</w:t>
      </w:r>
      <w:r>
        <w:rPr>
          <w:sz w:val="24"/>
          <w:i/>
          <w:rFonts w:ascii="Times New Roman" w:hAnsi="Times New Roman"/>
        </w:rPr>
        <w:t xml:space="preserve"> </w:t>
      </w:r>
      <w:r>
        <w:rPr>
          <w:sz w:val="24"/>
          <w:rFonts w:ascii="Times New Roman" w:hAnsi="Times New Roman"/>
        </w:rPr>
        <w:t xml:space="preserve">met en zonder nicotine die een kenmerkend aroma bevatten, mag één keer worden geëtiketteerd</w:t>
      </w:r>
    </w:p>
    <w:p w14:paraId="1CC14AC6" w14:textId="7F7A385D" w:rsidR="004009A5" w:rsidRPr="00E9280B" w:rsidRDefault="001E0CEF" w:rsidP="00567248">
      <w:pPr>
        <w:pStyle w:val="ListParagraph"/>
        <w:numPr>
          <w:ilvl w:val="0"/>
          <w:numId w:val="3"/>
        </w:numPr>
        <w:spacing w:after="0"/>
        <w:rPr>
          <w:sz w:val="24"/>
          <w:szCs w:val="24"/>
          <w:rFonts w:ascii="Times New Roman" w:hAnsi="Times New Roman" w:cs="Times New Roman"/>
        </w:rPr>
      </w:pPr>
      <w:r>
        <w:rPr>
          <w:sz w:val="24"/>
          <w:rFonts w:ascii="Times New Roman" w:hAnsi="Times New Roman"/>
        </w:rPr>
        <w:t xml:space="preserve">“Met tabakssmaak”, of</w:t>
      </w:r>
    </w:p>
    <w:p w14:paraId="4244D5D7" w14:textId="16F65FF9" w:rsidR="004009A5" w:rsidRDefault="001E0CEF" w:rsidP="00567248">
      <w:pPr>
        <w:numPr>
          <w:ilvl w:val="0"/>
          <w:numId w:val="3"/>
        </w:numPr>
        <w:spacing w:after="0"/>
        <w:rPr>
          <w:sz w:val="24"/>
          <w:szCs w:val="24"/>
          <w:rFonts w:ascii="Times New Roman" w:hAnsi="Times New Roman" w:cs="Times New Roman"/>
        </w:rPr>
      </w:pPr>
      <w:r>
        <w:rPr>
          <w:sz w:val="24"/>
          <w:rFonts w:ascii="Times New Roman" w:hAnsi="Times New Roman"/>
        </w:rPr>
        <w:t xml:space="preserve">“Met mentolsmaak”.</w:t>
      </w:r>
    </w:p>
    <w:p w14:paraId="0BECB6C6" w14:textId="77777777" w:rsidR="00567248" w:rsidRPr="007F566B" w:rsidRDefault="00567248" w:rsidP="00567248">
      <w:pPr>
        <w:spacing w:after="0"/>
        <w:rPr>
          <w:rFonts w:ascii="Times New Roman" w:hAnsi="Times New Roman" w:cs="Times New Roman"/>
          <w:sz w:val="24"/>
          <w:szCs w:val="24"/>
        </w:rPr>
      </w:pPr>
    </w:p>
    <w:p w14:paraId="65CC6D2C" w14:textId="77777777" w:rsidR="004009A5" w:rsidRPr="00E9280B" w:rsidRDefault="004009A5" w:rsidP="009B2A08">
      <w:pPr>
        <w:spacing w:after="0"/>
        <w:rPr>
          <w:sz w:val="24"/>
          <w:szCs w:val="24"/>
          <w:rFonts w:ascii="Times New Roman" w:hAnsi="Times New Roman" w:cs="Times New Roman"/>
        </w:rPr>
      </w:pPr>
      <w:r>
        <w:rPr>
          <w:sz w:val="24"/>
          <w:i/>
          <w:rFonts w:ascii="Times New Roman" w:hAnsi="Times New Roman"/>
        </w:rPr>
        <w:t xml:space="preserve">Lid 3.</w:t>
      </w:r>
      <w:r>
        <w:rPr>
          <w:sz w:val="24"/>
          <w:rFonts w:ascii="Times New Roman" w:hAnsi="Times New Roman"/>
        </w:rPr>
        <w:t xml:space="preserve"> </w:t>
      </w:r>
      <w:r>
        <w:rPr>
          <w:sz w:val="24"/>
          <w:rFonts w:ascii="Times New Roman" w:hAnsi="Times New Roman"/>
        </w:rPr>
        <w:t xml:space="preserve">De aangebrachte tekst volgens lid 1 en 2</w:t>
      </w:r>
    </w:p>
    <w:p w14:paraId="6E85298B" w14:textId="203C5281" w:rsidR="004009A5" w:rsidRPr="00E9280B" w:rsidRDefault="004009A5" w:rsidP="009F36F8">
      <w:pPr>
        <w:numPr>
          <w:ilvl w:val="0"/>
          <w:numId w:val="13"/>
        </w:numPr>
        <w:spacing w:after="0"/>
        <w:rPr>
          <w:sz w:val="24"/>
          <w:szCs w:val="24"/>
          <w:rFonts w:ascii="Times New Roman" w:hAnsi="Times New Roman" w:cs="Times New Roman"/>
        </w:rPr>
      </w:pPr>
      <w:r>
        <w:rPr>
          <w:sz w:val="24"/>
          <w:rFonts w:ascii="Times New Roman" w:hAnsi="Times New Roman"/>
        </w:rPr>
        <w:t xml:space="preserve">bestaat uit kleine zwarte letters van a tot å, evenwel zodanig dat de beginletter een hoofdletter kan worden,</w:t>
      </w:r>
      <w:r>
        <w:rPr>
          <w:sz w:val="24"/>
          <w:rFonts w:ascii="Times New Roman" w:hAnsi="Times New Roman"/>
        </w:rPr>
        <w:t xml:space="preserve"> </w:t>
      </w:r>
    </w:p>
    <w:p w14:paraId="05979D4E" w14:textId="77777777" w:rsidR="004009A5" w:rsidRPr="003973E4" w:rsidRDefault="004009A5" w:rsidP="009F36F8">
      <w:pPr>
        <w:numPr>
          <w:ilvl w:val="0"/>
          <w:numId w:val="13"/>
        </w:numPr>
        <w:spacing w:after="0"/>
      </w:pPr>
      <w:r>
        <w:rPr>
          <w:sz w:val="24"/>
          <w:rFonts w:ascii="Times New Roman" w:hAnsi="Times New Roman"/>
        </w:rPr>
        <w:t xml:space="preserve">bestaat uit de getallen 0 tot en met 9,</w:t>
      </w:r>
    </w:p>
    <w:p w14:paraId="247A6AB7" w14:textId="25BDD843" w:rsidR="004009A5" w:rsidRPr="00E9280B" w:rsidRDefault="004009A5" w:rsidP="009F36F8">
      <w:pPr>
        <w:numPr>
          <w:ilvl w:val="0"/>
          <w:numId w:val="13"/>
        </w:numPr>
        <w:spacing w:after="0"/>
        <w:rPr>
          <w:sz w:val="24"/>
          <w:szCs w:val="24"/>
          <w:rFonts w:ascii="Times New Roman" w:hAnsi="Times New Roman" w:cs="Times New Roman"/>
        </w:rPr>
      </w:pPr>
      <w:r>
        <w:rPr>
          <w:sz w:val="24"/>
          <w:rFonts w:ascii="Times New Roman" w:hAnsi="Times New Roman"/>
        </w:rPr>
        <w:t xml:space="preserve">moet in lettertype Helvetica zijn,</w:t>
      </w:r>
    </w:p>
    <w:p w14:paraId="075CBCDC" w14:textId="48E40D7D" w:rsidR="004009A5" w:rsidRPr="00E9280B" w:rsidRDefault="004009A5" w:rsidP="009F36F8">
      <w:pPr>
        <w:numPr>
          <w:ilvl w:val="0"/>
          <w:numId w:val="13"/>
        </w:numPr>
        <w:spacing w:after="0"/>
        <w:rPr>
          <w:sz w:val="24"/>
          <w:szCs w:val="24"/>
          <w:rFonts w:ascii="Times New Roman" w:hAnsi="Times New Roman" w:cs="Times New Roman"/>
        </w:rPr>
      </w:pPr>
      <w:r>
        <w:rPr>
          <w:sz w:val="24"/>
          <w:rFonts w:ascii="Times New Roman" w:hAnsi="Times New Roman"/>
        </w:rPr>
        <w:t xml:space="preserve">moet in kleur mat Pantone Koel Grijs 2 C zijn,</w:t>
      </w:r>
    </w:p>
    <w:p w14:paraId="0BC5F740" w14:textId="77777777" w:rsidR="004009A5" w:rsidRPr="00E9280B" w:rsidRDefault="004009A5" w:rsidP="009F36F8">
      <w:pPr>
        <w:numPr>
          <w:ilvl w:val="0"/>
          <w:numId w:val="13"/>
        </w:numPr>
        <w:spacing w:after="0"/>
        <w:rPr>
          <w:sz w:val="24"/>
          <w:szCs w:val="24"/>
          <w:rFonts w:ascii="Times New Roman" w:hAnsi="Times New Roman" w:cs="Times New Roman"/>
        </w:rPr>
      </w:pPr>
      <w:r>
        <w:rPr>
          <w:sz w:val="24"/>
          <w:rFonts w:ascii="Times New Roman" w:hAnsi="Times New Roman"/>
        </w:rPr>
        <w:t xml:space="preserve">is in lettergrootte tot 10 en</w:t>
      </w:r>
    </w:p>
    <w:p w14:paraId="7277462D" w14:textId="27E92F0E" w:rsidR="004009A5" w:rsidRDefault="004009A5" w:rsidP="009F36F8">
      <w:pPr>
        <w:numPr>
          <w:ilvl w:val="0"/>
          <w:numId w:val="13"/>
        </w:numPr>
        <w:spacing w:after="0"/>
        <w:rPr>
          <w:sz w:val="24"/>
          <w:szCs w:val="24"/>
          <w:rFonts w:ascii="Times New Roman" w:hAnsi="Times New Roman" w:cs="Times New Roman"/>
        </w:rPr>
      </w:pPr>
      <w:r>
        <w:rPr>
          <w:sz w:val="24"/>
          <w:rFonts w:ascii="Times New Roman" w:hAnsi="Times New Roman"/>
        </w:rPr>
        <w:t xml:space="preserve">wordt geschreven in dezelfde richting als de gezondheidswaarschuwing.</w:t>
      </w:r>
      <w:r>
        <w:rPr>
          <w:sz w:val="24"/>
          <w:rFonts w:ascii="Times New Roman" w:hAnsi="Times New Roman"/>
        </w:rPr>
        <w:t xml:space="preserve"> </w:t>
      </w:r>
    </w:p>
    <w:p w14:paraId="37BEE6C1" w14:textId="77777777" w:rsidR="00DB509A" w:rsidRPr="00DB509A" w:rsidRDefault="00DB509A" w:rsidP="00DB509A">
      <w:pPr>
        <w:spacing w:after="0"/>
        <w:rPr>
          <w:rFonts w:ascii="Times New Roman" w:hAnsi="Times New Roman" w:cs="Times New Roman"/>
          <w:sz w:val="24"/>
          <w:szCs w:val="24"/>
        </w:rPr>
      </w:pPr>
    </w:p>
    <w:p w14:paraId="64CC202F" w14:textId="49AF25B2" w:rsidR="004009A5" w:rsidRPr="00E9280B" w:rsidRDefault="00D9738B" w:rsidP="00F05E37">
      <w:pPr>
        <w:spacing w:after="0"/>
        <w:rPr>
          <w:sz w:val="24"/>
          <w:szCs w:val="24"/>
          <w:rFonts w:ascii="Times New Roman" w:hAnsi="Times New Roman" w:cs="Times New Roman"/>
        </w:rPr>
      </w:pPr>
      <w:r>
        <w:rPr>
          <w:sz w:val="24"/>
          <w:b/>
          <w:rFonts w:ascii="Times New Roman" w:hAnsi="Times New Roman"/>
        </w:rPr>
        <w:t xml:space="preserve">§ 11.</w:t>
      </w:r>
      <w:r>
        <w:rPr>
          <w:sz w:val="24"/>
          <w:rFonts w:ascii="Times New Roman" w:hAnsi="Times New Roman"/>
        </w:rPr>
        <w:t xml:space="preserve"> </w:t>
      </w:r>
      <w:r>
        <w:rPr>
          <w:sz w:val="24"/>
          <w:rFonts w:ascii="Times New Roman" w:hAnsi="Times New Roman"/>
        </w:rPr>
        <w:t xml:space="preserve">Individuele verpakkingen en buitenverpakkingen met elektronische sigaretten en navulverpakkingen</w:t>
      </w:r>
      <w:r>
        <w:rPr>
          <w:sz w:val="24"/>
          <w:i/>
          <w:rFonts w:ascii="Times New Roman" w:hAnsi="Times New Roman"/>
        </w:rPr>
        <w:t xml:space="preserve"> </w:t>
      </w:r>
      <w:r>
        <w:rPr>
          <w:sz w:val="24"/>
          <w:rFonts w:ascii="Times New Roman" w:hAnsi="Times New Roman"/>
        </w:rPr>
        <w:t xml:space="preserve">met en zonder nicotine moeten elk voorzien zijn van een etiket met een streepjescode, op voorwaarde dat</w:t>
      </w:r>
    </w:p>
    <w:p w14:paraId="05FBA463" w14:textId="77777777" w:rsidR="004009A5" w:rsidRPr="00E9280B" w:rsidRDefault="004009A5" w:rsidP="004C055E">
      <w:pPr>
        <w:numPr>
          <w:ilvl w:val="0"/>
          <w:numId w:val="14"/>
        </w:numPr>
        <w:spacing w:after="0"/>
        <w:rPr>
          <w:sz w:val="24"/>
          <w:szCs w:val="24"/>
          <w:rFonts w:ascii="Times New Roman" w:hAnsi="Times New Roman" w:cs="Times New Roman"/>
        </w:rPr>
      </w:pPr>
      <w:r>
        <w:rPr>
          <w:sz w:val="24"/>
          <w:rFonts w:ascii="Times New Roman" w:hAnsi="Times New Roman"/>
        </w:rPr>
        <w:t xml:space="preserve">deze wordt gebruikt voor betalingsdoeleinden, distributie of voorraadcontrole,</w:t>
      </w:r>
    </w:p>
    <w:p w14:paraId="21DE205D" w14:textId="1675FB21" w:rsidR="004009A5" w:rsidRPr="00E9280B" w:rsidRDefault="004009A5" w:rsidP="004C055E">
      <w:pPr>
        <w:numPr>
          <w:ilvl w:val="0"/>
          <w:numId w:val="14"/>
        </w:numPr>
        <w:spacing w:after="0"/>
        <w:rPr>
          <w:sz w:val="24"/>
          <w:szCs w:val="24"/>
          <w:rFonts w:ascii="Times New Roman" w:hAnsi="Times New Roman" w:cs="Times New Roman"/>
        </w:rPr>
      </w:pPr>
      <w:r>
        <w:rPr>
          <w:sz w:val="24"/>
          <w:rFonts w:ascii="Times New Roman" w:hAnsi="Times New Roman"/>
        </w:rPr>
        <w:t xml:space="preserve">deze ofwel zwart op een witte achtergrond, ofwel mat Pantone Cool Gray 2 C op een witte achtergrond is,</w:t>
      </w:r>
      <w:r>
        <w:rPr>
          <w:sz w:val="24"/>
          <w:rFonts w:ascii="Times New Roman" w:hAnsi="Times New Roman"/>
        </w:rPr>
        <w:t xml:space="preserve"> </w:t>
      </w:r>
    </w:p>
    <w:p w14:paraId="618C64AD" w14:textId="77777777" w:rsidR="004009A5" w:rsidRPr="00E9280B" w:rsidRDefault="004009A5" w:rsidP="004C055E">
      <w:pPr>
        <w:numPr>
          <w:ilvl w:val="0"/>
          <w:numId w:val="14"/>
        </w:numPr>
        <w:spacing w:after="0"/>
        <w:rPr>
          <w:sz w:val="24"/>
          <w:szCs w:val="24"/>
          <w:rFonts w:ascii="Times New Roman" w:hAnsi="Times New Roman" w:cs="Times New Roman"/>
        </w:rPr>
      </w:pPr>
      <w:r>
        <w:rPr>
          <w:sz w:val="24"/>
          <w:rFonts w:ascii="Times New Roman" w:hAnsi="Times New Roman"/>
        </w:rPr>
        <w:t xml:space="preserve">deze geen afbeelding, patroon of symbool vormt die of dat er anders uitziet dan een streepjescode en</w:t>
      </w:r>
    </w:p>
    <w:p w14:paraId="17474EB8" w14:textId="77B770E6" w:rsidR="004009A5" w:rsidRDefault="004009A5" w:rsidP="004C055E">
      <w:pPr>
        <w:numPr>
          <w:ilvl w:val="0"/>
          <w:numId w:val="14"/>
        </w:numPr>
        <w:spacing w:after="0"/>
        <w:rPr>
          <w:sz w:val="24"/>
          <w:szCs w:val="24"/>
          <w:rFonts w:ascii="Times New Roman" w:hAnsi="Times New Roman" w:cs="Times New Roman"/>
        </w:rPr>
      </w:pPr>
      <w:r>
        <w:rPr>
          <w:sz w:val="24"/>
          <w:rFonts w:ascii="Times New Roman" w:hAnsi="Times New Roman"/>
        </w:rPr>
        <w:t xml:space="preserve">deze zich op de bodem of de zijkant van de verpakking bevindt wanneer de verpakking een doosje is.</w:t>
      </w:r>
    </w:p>
    <w:p w14:paraId="53732821" w14:textId="77777777" w:rsidR="00AA4176" w:rsidRPr="00AA4176" w:rsidRDefault="00AA4176" w:rsidP="00AA4176">
      <w:pPr>
        <w:rPr>
          <w:rFonts w:ascii="Times New Roman" w:hAnsi="Times New Roman" w:cs="Times New Roman"/>
          <w:sz w:val="24"/>
          <w:szCs w:val="24"/>
        </w:rPr>
      </w:pPr>
    </w:p>
    <w:p w14:paraId="25A39E58" w14:textId="5A9AB3C1" w:rsidR="004009A5" w:rsidRPr="00A23DED" w:rsidRDefault="004009A5" w:rsidP="004009A5">
      <w:pPr>
        <w:pStyle w:val="HTMLPreformatted"/>
        <w:rPr>
          <w:sz w:val="24"/>
          <w:szCs w:val="24"/>
          <w:rFonts w:ascii="Times New Roman" w:hAnsi="Times New Roman" w:cs="Times New Roman"/>
        </w:rPr>
      </w:pPr>
      <w:r>
        <w:rPr>
          <w:sz w:val="24"/>
          <w:b/>
          <w:rFonts w:ascii="Times New Roman" w:hAnsi="Times New Roman"/>
        </w:rPr>
        <w:t xml:space="preserve">§ 12.</w:t>
      </w:r>
      <w:r>
        <w:rPr>
          <w:sz w:val="24"/>
          <w:rFonts w:ascii="Times New Roman" w:hAnsi="Times New Roman"/>
        </w:rPr>
        <w:t xml:space="preserve"> </w:t>
      </w:r>
      <w:r>
        <w:rPr>
          <w:sz w:val="24"/>
          <w:rFonts w:ascii="Times New Roman" w:hAnsi="Times New Roman"/>
        </w:rPr>
        <w:t xml:space="preserve">Op individuele verpakkingen en buitenverpakkingen van elektronische sigaretten en navulverpakkingen</w:t>
      </w:r>
      <w:r>
        <w:rPr>
          <w:sz w:val="24"/>
          <w:i/>
          <w:rFonts w:ascii="Times New Roman" w:hAnsi="Times New Roman"/>
        </w:rPr>
        <w:t xml:space="preserve"> </w:t>
      </w:r>
      <w:r>
        <w:rPr>
          <w:sz w:val="24"/>
          <w:rFonts w:ascii="Times New Roman" w:hAnsi="Times New Roman"/>
        </w:rPr>
        <w:t xml:space="preserve">met en zonder nicotine mag een productie-etikettering, met inbegrip van het partijnummer, worden aangebracht op voorwaarde dat de etikettering</w:t>
      </w:r>
    </w:p>
    <w:p w14:paraId="10FE63F9" w14:textId="6F09D774" w:rsidR="004009A5" w:rsidRPr="00A23DED" w:rsidRDefault="004009A5" w:rsidP="00A26A6E">
      <w:pPr>
        <w:pStyle w:val="HTMLPreformatted"/>
        <w:numPr>
          <w:ilvl w:val="0"/>
          <w:numId w:val="15"/>
        </w:numPr>
        <w:rPr>
          <w:sz w:val="24"/>
          <w:szCs w:val="24"/>
          <w:rFonts w:ascii="Times New Roman" w:hAnsi="Times New Roman" w:cs="Times New Roman"/>
        </w:rPr>
      </w:pPr>
      <w:r>
        <w:rPr>
          <w:sz w:val="24"/>
          <w:rFonts w:ascii="Times New Roman" w:hAnsi="Times New Roman"/>
        </w:rPr>
        <w:t xml:space="preserve">wordt gebruikt om te voldoen aan andere toepasselijke regels, waaronder regels inzake traceren en heffingen,</w:t>
      </w:r>
    </w:p>
    <w:p w14:paraId="0A4DFE4F" w14:textId="2AABE75B" w:rsidR="004009A5" w:rsidRPr="00A23DED" w:rsidRDefault="004009A5" w:rsidP="00A26A6E">
      <w:pPr>
        <w:pStyle w:val="HTMLPreformatted"/>
        <w:numPr>
          <w:ilvl w:val="0"/>
          <w:numId w:val="15"/>
        </w:numPr>
        <w:rPr>
          <w:sz w:val="24"/>
          <w:szCs w:val="24"/>
          <w:rFonts w:ascii="Times New Roman" w:hAnsi="Times New Roman" w:cs="Times New Roman"/>
        </w:rPr>
      </w:pPr>
      <w:r>
        <w:rPr>
          <w:sz w:val="24"/>
          <w:rFonts w:ascii="Times New Roman" w:hAnsi="Times New Roman"/>
        </w:rPr>
        <w:t xml:space="preserve">is zwart op witte achtergrond of mat </w:t>
      </w:r>
      <w:r>
        <w:rPr>
          <w:sz w:val="24"/>
          <w:rStyle w:val="A1"/>
          <w:rFonts w:ascii="Times New Roman" w:hAnsi="Times New Roman"/>
        </w:rPr>
        <w:t xml:space="preserve">Pantone Cool Gray 2 C</w:t>
      </w:r>
      <w:r>
        <w:rPr>
          <w:sz w:val="24"/>
          <w:rFonts w:ascii="Times New Roman" w:hAnsi="Times New Roman"/>
        </w:rPr>
        <w:t xml:space="preserve"> op witte achtergrond,</w:t>
      </w:r>
      <w:r>
        <w:rPr>
          <w:sz w:val="24"/>
          <w:rFonts w:ascii="Times New Roman" w:hAnsi="Times New Roman"/>
        </w:rPr>
        <w:t xml:space="preserve"> </w:t>
      </w:r>
    </w:p>
    <w:p w14:paraId="6D21CEAD" w14:textId="77777777" w:rsidR="004009A5" w:rsidRPr="00A23DED" w:rsidRDefault="004009A5" w:rsidP="00A26A6E">
      <w:pPr>
        <w:pStyle w:val="HTMLPreformatted"/>
        <w:numPr>
          <w:ilvl w:val="0"/>
          <w:numId w:val="15"/>
        </w:numPr>
        <w:rPr>
          <w:sz w:val="24"/>
          <w:szCs w:val="24"/>
          <w:rFonts w:ascii="Times New Roman" w:hAnsi="Times New Roman" w:cs="Times New Roman"/>
        </w:rPr>
      </w:pPr>
      <w:r>
        <w:rPr>
          <w:sz w:val="24"/>
          <w:rFonts w:ascii="Times New Roman" w:hAnsi="Times New Roman"/>
        </w:rPr>
        <w:t xml:space="preserve">geen beeld, patroon of symbool vormt dat iets anders nabootst dan de productie-etikettering,</w:t>
      </w:r>
    </w:p>
    <w:p w14:paraId="4502A29B" w14:textId="0F209152" w:rsidR="004009A5" w:rsidRPr="00A23DED" w:rsidRDefault="004009A5" w:rsidP="00A26A6E">
      <w:pPr>
        <w:pStyle w:val="HTMLPreformatted"/>
        <w:numPr>
          <w:ilvl w:val="0"/>
          <w:numId w:val="15"/>
        </w:numPr>
        <w:rPr>
          <w:sz w:val="24"/>
          <w:szCs w:val="24"/>
          <w:rFonts w:ascii="Times New Roman" w:hAnsi="Times New Roman" w:cs="Times New Roman"/>
        </w:rPr>
      </w:pPr>
      <w:r>
        <w:rPr>
          <w:sz w:val="24"/>
          <w:rFonts w:ascii="Times New Roman" w:hAnsi="Times New Roman"/>
        </w:rPr>
        <w:t xml:space="preserve">aan de onderkant of zijkant van het pakket is en</w:t>
      </w:r>
    </w:p>
    <w:p w14:paraId="1124F38C" w14:textId="6F73A850" w:rsidR="004009A5" w:rsidRPr="00A23DED" w:rsidRDefault="004009A5" w:rsidP="00A26A6E">
      <w:pPr>
        <w:pStyle w:val="HTMLPreformatted"/>
        <w:numPr>
          <w:ilvl w:val="0"/>
          <w:numId w:val="15"/>
        </w:numPr>
        <w:rPr>
          <w:sz w:val="24"/>
          <w:szCs w:val="24"/>
          <w:rFonts w:ascii="Times New Roman" w:hAnsi="Times New Roman" w:cs="Times New Roman"/>
        </w:rPr>
      </w:pPr>
      <w:r>
        <w:rPr>
          <w:sz w:val="24"/>
          <w:rFonts w:ascii="Times New Roman" w:hAnsi="Times New Roman"/>
        </w:rPr>
        <w:t xml:space="preserve">mag niet anders worden beschouwd als strijdig met de eis van een gestandaardiseerd ontwerp voor alle producten die elektronische sigaretten en hervulbare recipiënten</w:t>
      </w:r>
      <w:r>
        <w:rPr>
          <w:sz w:val="24"/>
          <w:i/>
          <w:rFonts w:ascii="Times New Roman" w:hAnsi="Times New Roman"/>
        </w:rPr>
        <w:t xml:space="preserve"> </w:t>
      </w:r>
      <w:r>
        <w:rPr>
          <w:sz w:val="24"/>
          <w:rFonts w:ascii="Times New Roman" w:hAnsi="Times New Roman"/>
        </w:rPr>
        <w:t xml:space="preserve">met en zonder nicotine bevatten.</w:t>
      </w:r>
    </w:p>
    <w:p w14:paraId="7FCD5ED5" w14:textId="62086A02" w:rsidR="004009A5" w:rsidRPr="00E9280B" w:rsidRDefault="004009A5" w:rsidP="004009A5">
      <w:pPr>
        <w:rPr>
          <w:rFonts w:ascii="Times New Roman" w:hAnsi="Times New Roman" w:cs="Times New Roman"/>
          <w:sz w:val="24"/>
          <w:szCs w:val="24"/>
        </w:rPr>
      </w:pPr>
    </w:p>
    <w:p w14:paraId="04BC20F2" w14:textId="77777777" w:rsidR="004009A5" w:rsidRPr="00E9280B" w:rsidRDefault="004009A5" w:rsidP="004009A5">
      <w:pPr>
        <w:jc w:val="center"/>
        <w:rPr>
          <w:sz w:val="24"/>
          <w:szCs w:val="24"/>
          <w:rFonts w:ascii="Times New Roman" w:hAnsi="Times New Roman" w:cs="Times New Roman"/>
        </w:rPr>
      </w:pPr>
      <w:r>
        <w:rPr>
          <w:sz w:val="24"/>
          <w:rFonts w:ascii="Times New Roman" w:hAnsi="Times New Roman"/>
        </w:rPr>
        <w:t xml:space="preserve">Hoofdstuk 6</w:t>
      </w:r>
    </w:p>
    <w:p w14:paraId="4048984A" w14:textId="77777777" w:rsidR="004009A5" w:rsidRPr="00E9280B" w:rsidRDefault="004009A5" w:rsidP="004009A5">
      <w:pPr>
        <w:jc w:val="center"/>
        <w:rPr>
          <w:sz w:val="24"/>
          <w:szCs w:val="24"/>
          <w:rFonts w:ascii="Times New Roman" w:hAnsi="Times New Roman" w:cs="Times New Roman"/>
        </w:rPr>
      </w:pPr>
      <w:r>
        <w:rPr>
          <w:i/>
          <w:sz w:val="24"/>
          <w:rFonts w:ascii="Times New Roman" w:hAnsi="Times New Roman"/>
        </w:rPr>
        <w:t xml:space="preserve">Strafbepalingen</w:t>
      </w:r>
    </w:p>
    <w:p w14:paraId="79813513" w14:textId="7E9604CC" w:rsidR="004009A5" w:rsidRPr="00E9280B" w:rsidRDefault="00D9738B" w:rsidP="004009A5">
      <w:pPr>
        <w:rPr>
          <w:sz w:val="24"/>
          <w:szCs w:val="24"/>
          <w:rFonts w:ascii="Times New Roman" w:hAnsi="Times New Roman" w:cs="Times New Roman"/>
        </w:rPr>
      </w:pPr>
      <w:r>
        <w:rPr>
          <w:sz w:val="24"/>
          <w:b/>
          <w:rFonts w:ascii="Times New Roman" w:hAnsi="Times New Roman"/>
        </w:rPr>
        <w:t xml:space="preserve">§ 13.</w:t>
      </w:r>
      <w:r>
        <w:rPr>
          <w:sz w:val="24"/>
          <w:b/>
          <w:rFonts w:ascii="Times New Roman" w:hAnsi="Times New Roman"/>
        </w:rPr>
        <w:t xml:space="preserve"> </w:t>
      </w:r>
      <w:r>
        <w:rPr>
          <w:sz w:val="24"/>
          <w:rFonts w:ascii="Times New Roman" w:hAnsi="Times New Roman"/>
        </w:rPr>
        <w:t xml:space="preserve">Tenzij uit hoofde van een andere wet een hogere straf kan worden opgelegd, wordt degene die §§ 2-12 overtreedt, beboet.</w:t>
      </w:r>
    </w:p>
    <w:p w14:paraId="6CDE12FC" w14:textId="77777777" w:rsidR="004009A5" w:rsidRPr="00E9280B" w:rsidRDefault="004009A5" w:rsidP="004009A5">
      <w:pPr>
        <w:rPr>
          <w:b/>
          <w:sz w:val="24"/>
          <w:szCs w:val="24"/>
          <w:rFonts w:ascii="Times New Roman" w:hAnsi="Times New Roman" w:cs="Times New Roman"/>
        </w:rPr>
      </w:pPr>
      <w:r>
        <w:rPr>
          <w:sz w:val="24"/>
          <w:i/>
          <w:rFonts w:ascii="Times New Roman" w:hAnsi="Times New Roman"/>
        </w:rPr>
        <w:t xml:space="preserve">Lid 2</w:t>
      </w:r>
      <w:r>
        <w:rPr>
          <w:sz w:val="24"/>
          <w:rFonts w:ascii="Times New Roman" w:hAnsi="Times New Roman"/>
        </w:rPr>
        <w:t xml:space="preserve">.</w:t>
      </w:r>
      <w:r>
        <w:rPr>
          <w:sz w:val="24"/>
          <w:rFonts w:ascii="Times New Roman" w:hAnsi="Times New Roman"/>
        </w:rPr>
        <w:t xml:space="preserve"> </w:t>
      </w:r>
      <w:r>
        <w:rPr>
          <w:sz w:val="24"/>
          <w:rFonts w:ascii="Times New Roman" w:hAnsi="Times New Roman"/>
        </w:rPr>
        <w:t xml:space="preserve">(rechtspersonen) kunnen strafrechtelijk aansprakelijk worden gesteld overeenkomstig de bepalingen van hoofdstuk 5 van het Wetboek van Strafrecht [Straffeloven].</w:t>
      </w:r>
    </w:p>
    <w:p w14:paraId="1E8B3BC5" w14:textId="77777777" w:rsidR="004009A5" w:rsidRPr="00E9280B" w:rsidRDefault="004009A5" w:rsidP="004009A5">
      <w:pPr>
        <w:jc w:val="center"/>
        <w:rPr>
          <w:sz w:val="24"/>
          <w:szCs w:val="24"/>
          <w:rFonts w:ascii="Times New Roman" w:hAnsi="Times New Roman" w:cs="Times New Roman"/>
        </w:rPr>
      </w:pPr>
      <w:r>
        <w:rPr>
          <w:sz w:val="24"/>
          <w:rFonts w:ascii="Times New Roman" w:hAnsi="Times New Roman"/>
        </w:rPr>
        <w:t xml:space="preserve">Hoofdstuk 7</w:t>
      </w:r>
    </w:p>
    <w:p w14:paraId="5E80AF89" w14:textId="77777777" w:rsidR="004009A5" w:rsidRPr="00E9280B" w:rsidRDefault="004009A5" w:rsidP="004009A5">
      <w:pPr>
        <w:jc w:val="center"/>
        <w:rPr>
          <w:i/>
          <w:sz w:val="24"/>
          <w:szCs w:val="24"/>
          <w:rFonts w:ascii="Times New Roman" w:hAnsi="Times New Roman" w:cs="Times New Roman"/>
        </w:rPr>
      </w:pPr>
      <w:r>
        <w:rPr>
          <w:i/>
          <w:sz w:val="24"/>
          <w:rFonts w:ascii="Times New Roman" w:hAnsi="Times New Roman"/>
        </w:rPr>
        <w:t xml:space="preserve">Inwerkingtreding</w:t>
      </w:r>
    </w:p>
    <w:p w14:paraId="09DAF2BD" w14:textId="5ABE627E" w:rsidR="004009A5" w:rsidRPr="00E9280B" w:rsidRDefault="00D9738B" w:rsidP="004009A5">
      <w:pPr>
        <w:rPr>
          <w:sz w:val="24"/>
          <w:szCs w:val="24"/>
          <w:rFonts w:ascii="Times New Roman" w:hAnsi="Times New Roman" w:cs="Times New Roman"/>
        </w:rPr>
      </w:pPr>
      <w:r>
        <w:rPr>
          <w:sz w:val="24"/>
          <w:b/>
          <w:rFonts w:ascii="Times New Roman" w:hAnsi="Times New Roman"/>
        </w:rPr>
        <w:t xml:space="preserve">§ 14.</w:t>
      </w:r>
      <w:r>
        <w:rPr>
          <w:sz w:val="24"/>
          <w:b/>
          <w:rFonts w:ascii="Times New Roman" w:hAnsi="Times New Roman"/>
        </w:rPr>
        <w:t xml:space="preserve"> </w:t>
      </w:r>
      <w:r>
        <w:rPr>
          <w:sz w:val="24"/>
          <w:rFonts w:ascii="Times New Roman" w:hAnsi="Times New Roman"/>
        </w:rPr>
        <w:t xml:space="preserve">Het besluit treedt in werking op 1 oktober 2021.</w:t>
      </w:r>
    </w:p>
    <w:p w14:paraId="2F9EF994" w14:textId="77777777" w:rsidR="004009A5" w:rsidRPr="00E9280B" w:rsidRDefault="004009A5" w:rsidP="004009A5">
      <w:pPr>
        <w:rPr>
          <w:rFonts w:ascii="Times New Roman" w:hAnsi="Times New Roman" w:cs="Times New Roman"/>
          <w:sz w:val="24"/>
          <w:szCs w:val="24"/>
        </w:rPr>
      </w:pPr>
    </w:p>
    <w:p w14:paraId="00D97019" w14:textId="0EB2B7E6" w:rsidR="004009A5" w:rsidRPr="0036645A" w:rsidRDefault="00197299" w:rsidP="004009A5">
      <w:pPr>
        <w:jc w:val="center"/>
        <w:rPr>
          <w:i/>
          <w:sz w:val="24"/>
          <w:szCs w:val="24"/>
          <w:rFonts w:ascii="Times New Roman" w:hAnsi="Times New Roman" w:cs="Times New Roman"/>
        </w:rPr>
      </w:pPr>
      <w:r>
        <w:rPr>
          <w:i/>
          <w:sz w:val="24"/>
          <w:rFonts w:ascii="Times New Roman" w:hAnsi="Times New Roman"/>
        </w:rPr>
        <w:t xml:space="preserve">Het Deense Ministerie van Gezondheid, op 19 april 2021</w:t>
      </w:r>
    </w:p>
    <w:p w14:paraId="30AE0D94" w14:textId="77777777" w:rsidR="004009A5" w:rsidRPr="00E9280B" w:rsidRDefault="004009A5" w:rsidP="004009A5">
      <w:pPr>
        <w:jc w:val="center"/>
        <w:rPr>
          <w:rFonts w:ascii="Times New Roman" w:hAnsi="Times New Roman" w:cs="Times New Roman"/>
          <w:sz w:val="24"/>
          <w:szCs w:val="24"/>
        </w:rPr>
      </w:pPr>
    </w:p>
    <w:p w14:paraId="204BBDD6" w14:textId="77777777" w:rsidR="004009A5" w:rsidRPr="00E9280B" w:rsidRDefault="004009A5" w:rsidP="004009A5">
      <w:pPr>
        <w:jc w:val="center"/>
        <w:rPr>
          <w:sz w:val="24"/>
          <w:szCs w:val="24"/>
          <w:rFonts w:ascii="Times New Roman" w:hAnsi="Times New Roman" w:cs="Times New Roman"/>
        </w:rPr>
      </w:pPr>
      <w:r>
        <w:rPr>
          <w:sz w:val="24"/>
          <w:rFonts w:ascii="Times New Roman" w:hAnsi="Times New Roman"/>
        </w:rPr>
        <w:t xml:space="preserve">Magnus Heunicke</w:t>
      </w:r>
    </w:p>
    <w:p w14:paraId="3C82C631" w14:textId="4C28A06B" w:rsidR="00D47ADF" w:rsidRPr="00385EB9" w:rsidRDefault="00197299" w:rsidP="00A60050">
      <w:pPr>
        <w:ind w:left="6520"/>
        <w:jc w:val="center"/>
        <w:rPr>
          <w:sz w:val="24"/>
          <w:szCs w:val="24"/>
          <w:rFonts w:ascii="Times New Roman" w:hAnsi="Times New Roman" w:cs="Times New Roman"/>
        </w:rPr>
      </w:pPr>
      <w:r>
        <w:rPr>
          <w:sz w:val="24"/>
          <w:rFonts w:ascii="Times New Roman" w:hAnsi="Times New Roman"/>
        </w:rPr>
        <w:t xml:space="preserve">/ Zelle Huma Sheikh</w:t>
      </w:r>
    </w:p>
    <w:sectPr w:rsidR="00D47ADF" w:rsidRPr="00385EB9">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82DD9" w14:textId="77777777" w:rsidR="00706FF6" w:rsidRDefault="00706FF6" w:rsidP="00E65BF1">
      <w:pPr>
        <w:spacing w:after="0" w:line="240" w:lineRule="auto"/>
      </w:pPr>
      <w:r>
        <w:separator/>
      </w:r>
    </w:p>
  </w:endnote>
  <w:endnote w:type="continuationSeparator" w:id="0">
    <w:p w14:paraId="02D5587B" w14:textId="77777777" w:rsidR="00706FF6" w:rsidRDefault="00706FF6" w:rsidP="00E65BF1">
      <w:pPr>
        <w:spacing w:after="0" w:line="240" w:lineRule="auto"/>
      </w:pPr>
      <w:r>
        <w:continuationSeparator/>
      </w:r>
    </w:p>
  </w:endnote>
  <w:endnote w:type="continuationNotice" w:id="1">
    <w:p w14:paraId="78DC6197" w14:textId="77777777" w:rsidR="00706FF6" w:rsidRDefault="00706F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otham Medium">
    <w:altName w:val="Gotham Medium"/>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MS Gothic"/>
    <w:charset w:val="80"/>
    <w:family w:val="auto"/>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DA33F" w14:textId="77777777" w:rsidR="00E65BF1" w:rsidRDefault="00E65B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B689" w14:textId="77777777" w:rsidR="00E65BF1" w:rsidRDefault="00E65B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DDC8" w14:textId="77777777" w:rsidR="00E65BF1" w:rsidRDefault="00E65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15173" w14:textId="77777777" w:rsidR="00706FF6" w:rsidRDefault="00706FF6" w:rsidP="00E65BF1">
      <w:pPr>
        <w:spacing w:after="0" w:line="240" w:lineRule="auto"/>
      </w:pPr>
      <w:r>
        <w:separator/>
      </w:r>
    </w:p>
  </w:footnote>
  <w:footnote w:type="continuationSeparator" w:id="0">
    <w:p w14:paraId="5AE8F61C" w14:textId="77777777" w:rsidR="00706FF6" w:rsidRDefault="00706FF6" w:rsidP="00E65BF1">
      <w:pPr>
        <w:spacing w:after="0" w:line="240" w:lineRule="auto"/>
      </w:pPr>
      <w:r>
        <w:continuationSeparator/>
      </w:r>
    </w:p>
  </w:footnote>
  <w:footnote w:type="continuationNotice" w:id="1">
    <w:p w14:paraId="648D18B8" w14:textId="77777777" w:rsidR="00706FF6" w:rsidRDefault="00706F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1ED9A" w14:textId="490F6B65" w:rsidR="00E65BF1" w:rsidRDefault="00E65B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F760" w14:textId="6F97EB56" w:rsidR="00E65BF1" w:rsidRDefault="00E65B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D2C1" w14:textId="2C580DA0" w:rsidR="00E65BF1" w:rsidRDefault="00E65B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8D2"/>
    <w:multiLevelType w:val="hybridMultilevel"/>
    <w:tmpl w:val="AABEE06E"/>
    <w:lvl w:ilvl="0" w:tplc="04060011">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1" w15:restartNumberingAfterBreak="0">
    <w:nsid w:val="0DBD3612"/>
    <w:multiLevelType w:val="hybridMultilevel"/>
    <w:tmpl w:val="72581B02"/>
    <w:lvl w:ilvl="0" w:tplc="04060017">
      <w:start w:val="1"/>
      <w:numFmt w:val="lowerLetter"/>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2379162C"/>
    <w:multiLevelType w:val="hybridMultilevel"/>
    <w:tmpl w:val="99D2B0FC"/>
    <w:lvl w:ilvl="0" w:tplc="48C28F70">
      <w:start w:val="1"/>
      <w:numFmt w:val="decimal"/>
      <w:pStyle w:val="CommentText"/>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DAA1742"/>
    <w:multiLevelType w:val="hybridMultilevel"/>
    <w:tmpl w:val="E77AE982"/>
    <w:lvl w:ilvl="0" w:tplc="04060011">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15:restartNumberingAfterBreak="0">
    <w:nsid w:val="39B7518E"/>
    <w:multiLevelType w:val="hybridMultilevel"/>
    <w:tmpl w:val="15D6F37E"/>
    <w:lvl w:ilvl="0" w:tplc="04060017">
      <w:start w:val="1"/>
      <w:numFmt w:val="lowerLetter"/>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5" w15:restartNumberingAfterBreak="0">
    <w:nsid w:val="3A825115"/>
    <w:multiLevelType w:val="hybridMultilevel"/>
    <w:tmpl w:val="93E2E252"/>
    <w:lvl w:ilvl="0" w:tplc="04060011">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6" w15:restartNumberingAfterBreak="0">
    <w:nsid w:val="4C40767C"/>
    <w:multiLevelType w:val="hybridMultilevel"/>
    <w:tmpl w:val="220C813E"/>
    <w:lvl w:ilvl="0" w:tplc="04060011">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7" w15:restartNumberingAfterBreak="0">
    <w:nsid w:val="4C627F8A"/>
    <w:multiLevelType w:val="hybridMultilevel"/>
    <w:tmpl w:val="589CCB20"/>
    <w:lvl w:ilvl="0" w:tplc="04060017">
      <w:start w:val="1"/>
      <w:numFmt w:val="lowerLetter"/>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8" w15:restartNumberingAfterBreak="0">
    <w:nsid w:val="4EF25C52"/>
    <w:multiLevelType w:val="hybridMultilevel"/>
    <w:tmpl w:val="DB9CA4E0"/>
    <w:lvl w:ilvl="0" w:tplc="04060017">
      <w:start w:val="1"/>
      <w:numFmt w:val="lowerLetter"/>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9" w15:restartNumberingAfterBreak="0">
    <w:nsid w:val="51986B3C"/>
    <w:multiLevelType w:val="hybridMultilevel"/>
    <w:tmpl w:val="7B52777E"/>
    <w:lvl w:ilvl="0" w:tplc="04060017">
      <w:start w:val="1"/>
      <w:numFmt w:val="low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590C7220"/>
    <w:multiLevelType w:val="hybridMultilevel"/>
    <w:tmpl w:val="466AC2CE"/>
    <w:lvl w:ilvl="0" w:tplc="04060011">
      <w:start w:val="1"/>
      <w:numFmt w:val="decimal"/>
      <w:lvlText w:val="%1)"/>
      <w:lvlJc w:val="left"/>
      <w:pPr>
        <w:ind w:left="720" w:hanging="360"/>
      </w:pPr>
    </w:lvl>
    <w:lvl w:ilvl="1" w:tplc="D74E6FFA">
      <w:start w:val="9"/>
      <w:numFmt w:val="bullet"/>
      <w:lvlText w:val="-"/>
      <w:lvlJc w:val="left"/>
      <w:pPr>
        <w:ind w:left="1440" w:hanging="360"/>
      </w:pPr>
      <w:rPr>
        <w:rFonts w:ascii="Times New Roman" w:eastAsia="Times New Roman" w:hAnsi="Times New Roman" w:cs="Times New Roman" w:hint="default"/>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1" w15:restartNumberingAfterBreak="0">
    <w:nsid w:val="61D56A82"/>
    <w:multiLevelType w:val="hybridMultilevel"/>
    <w:tmpl w:val="B628CF4E"/>
    <w:lvl w:ilvl="0" w:tplc="04060011">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num w:numId="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2"/>
  </w:num>
  <w:num w:numId="9">
    <w:abstractNumId w:val="10"/>
  </w:num>
  <w:num w:numId="10">
    <w:abstractNumId w:val="1"/>
  </w:num>
  <w:num w:numId="11">
    <w:abstractNumId w:val="6"/>
  </w:num>
  <w:num w:numId="12">
    <w:abstractNumId w:val="11"/>
  </w:num>
  <w:num w:numId="13">
    <w:abstractNumId w:val="0"/>
  </w:num>
  <w:num w:numId="14">
    <w:abstractNumId w:val="5"/>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130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9A5"/>
    <w:rsid w:val="00025E2F"/>
    <w:rsid w:val="00027E12"/>
    <w:rsid w:val="00036E6B"/>
    <w:rsid w:val="00045A8E"/>
    <w:rsid w:val="00045C04"/>
    <w:rsid w:val="0004610C"/>
    <w:rsid w:val="0009506E"/>
    <w:rsid w:val="000A183B"/>
    <w:rsid w:val="000B4299"/>
    <w:rsid w:val="000D27A2"/>
    <w:rsid w:val="000E5998"/>
    <w:rsid w:val="00113856"/>
    <w:rsid w:val="00115117"/>
    <w:rsid w:val="00130E67"/>
    <w:rsid w:val="00132986"/>
    <w:rsid w:val="00133423"/>
    <w:rsid w:val="00135E31"/>
    <w:rsid w:val="001472C3"/>
    <w:rsid w:val="00150DE8"/>
    <w:rsid w:val="001541FE"/>
    <w:rsid w:val="00180F6A"/>
    <w:rsid w:val="00196AD7"/>
    <w:rsid w:val="00197299"/>
    <w:rsid w:val="001B2C2A"/>
    <w:rsid w:val="001B2FC7"/>
    <w:rsid w:val="001E0CEF"/>
    <w:rsid w:val="001F0FFE"/>
    <w:rsid w:val="001F6C1B"/>
    <w:rsid w:val="00201DAA"/>
    <w:rsid w:val="00204CF3"/>
    <w:rsid w:val="00206773"/>
    <w:rsid w:val="00237412"/>
    <w:rsid w:val="00243E18"/>
    <w:rsid w:val="002519E4"/>
    <w:rsid w:val="00256C6D"/>
    <w:rsid w:val="00271396"/>
    <w:rsid w:val="00281A50"/>
    <w:rsid w:val="0029228B"/>
    <w:rsid w:val="002975EF"/>
    <w:rsid w:val="002C54DB"/>
    <w:rsid w:val="002D5BB3"/>
    <w:rsid w:val="002E080A"/>
    <w:rsid w:val="002E5791"/>
    <w:rsid w:val="002F55FE"/>
    <w:rsid w:val="00302CB7"/>
    <w:rsid w:val="00315A47"/>
    <w:rsid w:val="00320622"/>
    <w:rsid w:val="00335A62"/>
    <w:rsid w:val="00343E56"/>
    <w:rsid w:val="00357241"/>
    <w:rsid w:val="00365635"/>
    <w:rsid w:val="0036645A"/>
    <w:rsid w:val="00384E7F"/>
    <w:rsid w:val="00385EB9"/>
    <w:rsid w:val="003869B8"/>
    <w:rsid w:val="00387BE1"/>
    <w:rsid w:val="003906B3"/>
    <w:rsid w:val="003F2B3C"/>
    <w:rsid w:val="003F68C2"/>
    <w:rsid w:val="004009A5"/>
    <w:rsid w:val="00405488"/>
    <w:rsid w:val="00411B45"/>
    <w:rsid w:val="00421065"/>
    <w:rsid w:val="004365C4"/>
    <w:rsid w:val="004456EC"/>
    <w:rsid w:val="0045177E"/>
    <w:rsid w:val="00456C2A"/>
    <w:rsid w:val="004600B9"/>
    <w:rsid w:val="00464DB7"/>
    <w:rsid w:val="00480CCA"/>
    <w:rsid w:val="0049533D"/>
    <w:rsid w:val="004A4049"/>
    <w:rsid w:val="004A46A3"/>
    <w:rsid w:val="004B15E5"/>
    <w:rsid w:val="004B4BEC"/>
    <w:rsid w:val="004C055E"/>
    <w:rsid w:val="004C2DBE"/>
    <w:rsid w:val="004C30A4"/>
    <w:rsid w:val="004C3B01"/>
    <w:rsid w:val="004D2174"/>
    <w:rsid w:val="004D2AF0"/>
    <w:rsid w:val="004E20BE"/>
    <w:rsid w:val="004F426E"/>
    <w:rsid w:val="00500DF2"/>
    <w:rsid w:val="00531D5A"/>
    <w:rsid w:val="00567248"/>
    <w:rsid w:val="005745F3"/>
    <w:rsid w:val="00577877"/>
    <w:rsid w:val="005901DC"/>
    <w:rsid w:val="00592978"/>
    <w:rsid w:val="005B0794"/>
    <w:rsid w:val="005B10A5"/>
    <w:rsid w:val="005B4E9D"/>
    <w:rsid w:val="005C57CD"/>
    <w:rsid w:val="005C5923"/>
    <w:rsid w:val="005D7967"/>
    <w:rsid w:val="005E422C"/>
    <w:rsid w:val="005E66BC"/>
    <w:rsid w:val="005F198D"/>
    <w:rsid w:val="0061228C"/>
    <w:rsid w:val="00620CDA"/>
    <w:rsid w:val="006228BE"/>
    <w:rsid w:val="0065676E"/>
    <w:rsid w:val="006606A3"/>
    <w:rsid w:val="00674486"/>
    <w:rsid w:val="0068143B"/>
    <w:rsid w:val="00696951"/>
    <w:rsid w:val="006A14E3"/>
    <w:rsid w:val="006D6C29"/>
    <w:rsid w:val="006E49E1"/>
    <w:rsid w:val="006F3DF1"/>
    <w:rsid w:val="00703BA0"/>
    <w:rsid w:val="00706FF6"/>
    <w:rsid w:val="00711F3F"/>
    <w:rsid w:val="00714F7E"/>
    <w:rsid w:val="00717296"/>
    <w:rsid w:val="00720BBE"/>
    <w:rsid w:val="00733388"/>
    <w:rsid w:val="00733B6A"/>
    <w:rsid w:val="00734B6F"/>
    <w:rsid w:val="00743EB9"/>
    <w:rsid w:val="00746D7E"/>
    <w:rsid w:val="0075451C"/>
    <w:rsid w:val="0075722B"/>
    <w:rsid w:val="00757DB7"/>
    <w:rsid w:val="00761992"/>
    <w:rsid w:val="00763137"/>
    <w:rsid w:val="00772F85"/>
    <w:rsid w:val="00777BC9"/>
    <w:rsid w:val="007952D2"/>
    <w:rsid w:val="007978D7"/>
    <w:rsid w:val="007A62F5"/>
    <w:rsid w:val="007A74DC"/>
    <w:rsid w:val="007B145B"/>
    <w:rsid w:val="007B1B7A"/>
    <w:rsid w:val="007B3CE9"/>
    <w:rsid w:val="007B7913"/>
    <w:rsid w:val="007C0D66"/>
    <w:rsid w:val="007D0B24"/>
    <w:rsid w:val="007F566B"/>
    <w:rsid w:val="00811756"/>
    <w:rsid w:val="008204A5"/>
    <w:rsid w:val="00834B55"/>
    <w:rsid w:val="008367FC"/>
    <w:rsid w:val="0084548E"/>
    <w:rsid w:val="00845F35"/>
    <w:rsid w:val="00861A09"/>
    <w:rsid w:val="00866F05"/>
    <w:rsid w:val="008712FE"/>
    <w:rsid w:val="00871453"/>
    <w:rsid w:val="008717E6"/>
    <w:rsid w:val="00892864"/>
    <w:rsid w:val="008A4B41"/>
    <w:rsid w:val="008B1D47"/>
    <w:rsid w:val="008B5C98"/>
    <w:rsid w:val="008C1EC9"/>
    <w:rsid w:val="008C7679"/>
    <w:rsid w:val="008D05FB"/>
    <w:rsid w:val="008D5280"/>
    <w:rsid w:val="008D5EF8"/>
    <w:rsid w:val="008D618A"/>
    <w:rsid w:val="008E5DB4"/>
    <w:rsid w:val="00917AD0"/>
    <w:rsid w:val="0092374E"/>
    <w:rsid w:val="00970A60"/>
    <w:rsid w:val="00971ABD"/>
    <w:rsid w:val="0098752E"/>
    <w:rsid w:val="00987858"/>
    <w:rsid w:val="009B03CA"/>
    <w:rsid w:val="009B2A08"/>
    <w:rsid w:val="009E07F7"/>
    <w:rsid w:val="009F36F8"/>
    <w:rsid w:val="00A01229"/>
    <w:rsid w:val="00A03D5B"/>
    <w:rsid w:val="00A076C2"/>
    <w:rsid w:val="00A1280F"/>
    <w:rsid w:val="00A21DE0"/>
    <w:rsid w:val="00A24471"/>
    <w:rsid w:val="00A25E8A"/>
    <w:rsid w:val="00A26A6E"/>
    <w:rsid w:val="00A332B7"/>
    <w:rsid w:val="00A40B15"/>
    <w:rsid w:val="00A46F51"/>
    <w:rsid w:val="00A56D01"/>
    <w:rsid w:val="00A60050"/>
    <w:rsid w:val="00A615D4"/>
    <w:rsid w:val="00A65562"/>
    <w:rsid w:val="00A6687B"/>
    <w:rsid w:val="00A72E79"/>
    <w:rsid w:val="00AA1224"/>
    <w:rsid w:val="00AA360F"/>
    <w:rsid w:val="00AA4176"/>
    <w:rsid w:val="00AA5315"/>
    <w:rsid w:val="00AB0A10"/>
    <w:rsid w:val="00AB1A8E"/>
    <w:rsid w:val="00AB2D87"/>
    <w:rsid w:val="00AB3792"/>
    <w:rsid w:val="00AC25F9"/>
    <w:rsid w:val="00AE0DA0"/>
    <w:rsid w:val="00AE640E"/>
    <w:rsid w:val="00AF13C1"/>
    <w:rsid w:val="00B32884"/>
    <w:rsid w:val="00B36907"/>
    <w:rsid w:val="00B56A39"/>
    <w:rsid w:val="00B7258B"/>
    <w:rsid w:val="00B72ED1"/>
    <w:rsid w:val="00B76817"/>
    <w:rsid w:val="00B77AC1"/>
    <w:rsid w:val="00BC5A51"/>
    <w:rsid w:val="00BE210C"/>
    <w:rsid w:val="00BE72D0"/>
    <w:rsid w:val="00BF30BE"/>
    <w:rsid w:val="00C04D22"/>
    <w:rsid w:val="00C20340"/>
    <w:rsid w:val="00C236D1"/>
    <w:rsid w:val="00C2471F"/>
    <w:rsid w:val="00C4716A"/>
    <w:rsid w:val="00C47D05"/>
    <w:rsid w:val="00C51654"/>
    <w:rsid w:val="00C5459C"/>
    <w:rsid w:val="00C60738"/>
    <w:rsid w:val="00C67E54"/>
    <w:rsid w:val="00C82CAA"/>
    <w:rsid w:val="00C84352"/>
    <w:rsid w:val="00C90960"/>
    <w:rsid w:val="00CB0586"/>
    <w:rsid w:val="00CB2283"/>
    <w:rsid w:val="00D04440"/>
    <w:rsid w:val="00D06DBF"/>
    <w:rsid w:val="00D1347B"/>
    <w:rsid w:val="00D14ABA"/>
    <w:rsid w:val="00D15F19"/>
    <w:rsid w:val="00D205CB"/>
    <w:rsid w:val="00D2737D"/>
    <w:rsid w:val="00D61F80"/>
    <w:rsid w:val="00D702C0"/>
    <w:rsid w:val="00D70E5C"/>
    <w:rsid w:val="00D7429F"/>
    <w:rsid w:val="00D82618"/>
    <w:rsid w:val="00D9738B"/>
    <w:rsid w:val="00DB509A"/>
    <w:rsid w:val="00DB6059"/>
    <w:rsid w:val="00DC28DA"/>
    <w:rsid w:val="00DC2F07"/>
    <w:rsid w:val="00DD256C"/>
    <w:rsid w:val="00DD45D5"/>
    <w:rsid w:val="00DF40BA"/>
    <w:rsid w:val="00E02457"/>
    <w:rsid w:val="00E10F44"/>
    <w:rsid w:val="00E1225E"/>
    <w:rsid w:val="00E20E11"/>
    <w:rsid w:val="00E23F11"/>
    <w:rsid w:val="00E4453D"/>
    <w:rsid w:val="00E50180"/>
    <w:rsid w:val="00E55B32"/>
    <w:rsid w:val="00E605F6"/>
    <w:rsid w:val="00E65BF1"/>
    <w:rsid w:val="00E83B06"/>
    <w:rsid w:val="00E875E5"/>
    <w:rsid w:val="00E878D2"/>
    <w:rsid w:val="00E94A7F"/>
    <w:rsid w:val="00EA2A64"/>
    <w:rsid w:val="00EA6904"/>
    <w:rsid w:val="00EA73E1"/>
    <w:rsid w:val="00ED0AAB"/>
    <w:rsid w:val="00EF07DE"/>
    <w:rsid w:val="00EF1F14"/>
    <w:rsid w:val="00EF3D2E"/>
    <w:rsid w:val="00EF3DAF"/>
    <w:rsid w:val="00EF550F"/>
    <w:rsid w:val="00F000D1"/>
    <w:rsid w:val="00F00EBE"/>
    <w:rsid w:val="00F05E37"/>
    <w:rsid w:val="00F34510"/>
    <w:rsid w:val="00F46AF2"/>
    <w:rsid w:val="00F471C1"/>
    <w:rsid w:val="00F53D0B"/>
    <w:rsid w:val="00F64165"/>
    <w:rsid w:val="00F92484"/>
    <w:rsid w:val="00F9667D"/>
    <w:rsid w:val="00FA1E98"/>
    <w:rsid w:val="00FB023F"/>
    <w:rsid w:val="00FD18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A91705"/>
  <w15:chartTrackingRefBased/>
  <w15:docId w15:val="{3827919B-453F-41CF-9C0E-CC537247A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9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4009A5"/>
    <w:pPr>
      <w:numPr>
        <w:numId w:val="8"/>
      </w:numPr>
      <w:spacing w:line="240" w:lineRule="auto"/>
    </w:pPr>
    <w:rPr>
      <w:sz w:val="20"/>
      <w:szCs w:val="20"/>
    </w:rPr>
  </w:style>
  <w:style w:type="character" w:customStyle="1" w:styleId="CommentTextChar">
    <w:name w:val="Comment Text Char"/>
    <w:basedOn w:val="DefaultParagraphFont"/>
    <w:link w:val="CommentText"/>
    <w:uiPriority w:val="99"/>
    <w:rsid w:val="004009A5"/>
    <w:rPr>
      <w:sz w:val="20"/>
      <w:szCs w:val="20"/>
    </w:rPr>
  </w:style>
  <w:style w:type="character" w:styleId="CommentReference">
    <w:name w:val="annotation reference"/>
    <w:basedOn w:val="DefaultParagraphFont"/>
    <w:uiPriority w:val="99"/>
    <w:semiHidden/>
    <w:unhideWhenUsed/>
    <w:rsid w:val="004009A5"/>
    <w:rPr>
      <w:sz w:val="16"/>
      <w:szCs w:val="16"/>
    </w:rPr>
  </w:style>
  <w:style w:type="paragraph" w:styleId="ListParagraph">
    <w:name w:val="List Paragraph"/>
    <w:basedOn w:val="Normal"/>
    <w:uiPriority w:val="34"/>
    <w:qFormat/>
    <w:rsid w:val="004009A5"/>
    <w:pPr>
      <w:ind w:left="720"/>
      <w:contextualSpacing/>
    </w:pPr>
  </w:style>
  <w:style w:type="paragraph" w:styleId="HTMLPreformatted">
    <w:name w:val="HTML Preformatted"/>
    <w:basedOn w:val="Normal"/>
    <w:link w:val="HTMLPreformattedChar"/>
    <w:uiPriority w:val="99"/>
    <w:unhideWhenUsed/>
    <w:rsid w:val="00400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a-DK"/>
    </w:rPr>
  </w:style>
  <w:style w:type="character" w:customStyle="1" w:styleId="HTMLPreformattedChar">
    <w:name w:val="HTML Preformatted Char"/>
    <w:basedOn w:val="DefaultParagraphFont"/>
    <w:link w:val="HTMLPreformatted"/>
    <w:uiPriority w:val="99"/>
    <w:rsid w:val="004009A5"/>
    <w:rPr>
      <w:rFonts w:ascii="Courier New" w:eastAsia="Times New Roman" w:hAnsi="Courier New" w:cs="Courier New"/>
      <w:sz w:val="20"/>
      <w:szCs w:val="20"/>
      <w:lang w:eastAsia="da-DK"/>
    </w:rPr>
  </w:style>
  <w:style w:type="character" w:customStyle="1" w:styleId="A1">
    <w:name w:val="A1"/>
    <w:uiPriority w:val="99"/>
    <w:rsid w:val="004009A5"/>
    <w:rPr>
      <w:rFonts w:cs="Gotham Medium"/>
      <w:color w:val="000000"/>
      <w:sz w:val="36"/>
      <w:szCs w:val="36"/>
    </w:rPr>
  </w:style>
  <w:style w:type="paragraph" w:styleId="BalloonText">
    <w:name w:val="Balloon Text"/>
    <w:basedOn w:val="Normal"/>
    <w:link w:val="BalloonTextChar"/>
    <w:uiPriority w:val="99"/>
    <w:semiHidden/>
    <w:unhideWhenUsed/>
    <w:rsid w:val="004009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9A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4453D"/>
    <w:pPr>
      <w:numPr>
        <w:numId w:val="0"/>
      </w:numPr>
    </w:pPr>
    <w:rPr>
      <w:b/>
      <w:bCs/>
    </w:rPr>
  </w:style>
  <w:style w:type="character" w:customStyle="1" w:styleId="CommentSubjectChar">
    <w:name w:val="Comment Subject Char"/>
    <w:basedOn w:val="CommentTextChar"/>
    <w:link w:val="CommentSubject"/>
    <w:uiPriority w:val="99"/>
    <w:semiHidden/>
    <w:rsid w:val="00E4453D"/>
    <w:rPr>
      <w:b/>
      <w:bCs/>
      <w:sz w:val="20"/>
      <w:szCs w:val="20"/>
    </w:rPr>
  </w:style>
  <w:style w:type="paragraph" w:styleId="Header">
    <w:name w:val="header"/>
    <w:basedOn w:val="Normal"/>
    <w:link w:val="HeaderChar"/>
    <w:uiPriority w:val="99"/>
    <w:unhideWhenUsed/>
    <w:rsid w:val="00E65BF1"/>
    <w:pPr>
      <w:tabs>
        <w:tab w:val="center" w:pos="4819"/>
        <w:tab w:val="right" w:pos="9638"/>
      </w:tabs>
      <w:spacing w:after="0" w:line="240" w:lineRule="auto"/>
    </w:pPr>
  </w:style>
  <w:style w:type="character" w:customStyle="1" w:styleId="HeaderChar">
    <w:name w:val="Header Char"/>
    <w:basedOn w:val="DefaultParagraphFont"/>
    <w:link w:val="Header"/>
    <w:uiPriority w:val="99"/>
    <w:rsid w:val="00E65BF1"/>
  </w:style>
  <w:style w:type="paragraph" w:styleId="Footer">
    <w:name w:val="footer"/>
    <w:basedOn w:val="Normal"/>
    <w:link w:val="FooterChar"/>
    <w:uiPriority w:val="99"/>
    <w:unhideWhenUsed/>
    <w:rsid w:val="00E65BF1"/>
    <w:pPr>
      <w:tabs>
        <w:tab w:val="center" w:pos="4819"/>
        <w:tab w:val="right" w:pos="9638"/>
      </w:tabs>
      <w:spacing w:after="0" w:line="240" w:lineRule="auto"/>
    </w:pPr>
  </w:style>
  <w:style w:type="character" w:customStyle="1" w:styleId="FooterChar">
    <w:name w:val="Footer Char"/>
    <w:basedOn w:val="DefaultParagraphFont"/>
    <w:link w:val="Footer"/>
    <w:uiPriority w:val="99"/>
    <w:rsid w:val="00E65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E8E88-3E04-4818-9F50-2A1D988E9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4</Pages>
  <Words>1302</Words>
  <Characters>7425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Sundhedsdatastyrelsen</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Ersbøll Ross</dc:creator>
  <cp:keywords/>
  <dc:description/>
  <cp:lastModifiedBy>Dimitris Dimitriadis</cp:lastModifiedBy>
  <cp:revision>315</cp:revision>
  <dcterms:created xsi:type="dcterms:W3CDTF">2021-01-29T10:18:00Z</dcterms:created>
  <dcterms:modified xsi:type="dcterms:W3CDTF">2021-11-25T13:20:00Z</dcterms:modified>
</cp:coreProperties>
</file>