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6F0DF7" w:rsidRDefault="00F67888" w:rsidP="00F67888">
      <w:pPr>
        <w:pStyle w:val="12PromKlEinlSatz"/>
        <w:keepNext w:val="0"/>
        <w:spacing w:before="0" w:after="120" w:line="240" w:lineRule="auto"/>
        <w:ind w:firstLine="0"/>
        <w:jc w:val="center"/>
        <w:rPr>
          <w:rFonts w:ascii="Courier New" w:hAnsi="Courier New"/>
          <w:snapToGrid/>
        </w:rPr>
      </w:pPr>
      <w:r w:rsidRPr="006F0DF7">
        <w:rPr>
          <w:rFonts w:ascii="Courier New" w:hAnsi="Courier New"/>
          <w:snapToGrid/>
        </w:rPr>
        <w:t>1. ------IND- 2019 0198 F-</w:t>
      </w:r>
      <w:r w:rsidR="003E17D8">
        <w:rPr>
          <w:rFonts w:ascii="Courier New" w:hAnsi="Courier New"/>
          <w:snapToGrid/>
        </w:rPr>
        <w:t>-</w:t>
      </w:r>
      <w:bookmarkStart w:id="0" w:name="_GoBack"/>
      <w:bookmarkEnd w:id="0"/>
      <w:r w:rsidRPr="006F0DF7">
        <w:rPr>
          <w:rFonts w:ascii="Courier New" w:hAnsi="Courier New"/>
          <w:snapToGrid/>
        </w:rPr>
        <w:t xml:space="preserve"> BG-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6F0DF7">
        <w:trPr>
          <w:cantSplit/>
        </w:trPr>
        <w:tc>
          <w:tcPr>
            <w:tcW w:w="3982" w:type="dxa"/>
            <w:gridSpan w:val="3"/>
            <w:shd w:val="clear" w:color="auto" w:fill="auto"/>
          </w:tcPr>
          <w:p w:rsidR="002E1BE9" w:rsidRPr="006F0DF7" w:rsidRDefault="00C3678D" w:rsidP="00D80E56">
            <w:pPr>
              <w:pStyle w:val="SNREPUBLIQUE"/>
            </w:pPr>
            <w:r w:rsidRPr="006F0DF7">
              <w:t>ФРЕНСКА РЕПУБЛИКА</w:t>
            </w:r>
          </w:p>
        </w:tc>
      </w:tr>
      <w:tr w:rsidR="00D80E56" w:rsidRPr="006F0DF7">
        <w:trPr>
          <w:cantSplit/>
          <w:trHeight w:hRule="exact" w:val="113"/>
        </w:trPr>
        <w:tc>
          <w:tcPr>
            <w:tcW w:w="1527" w:type="dxa"/>
            <w:shd w:val="clear" w:color="auto" w:fill="auto"/>
          </w:tcPr>
          <w:p w:rsidR="002E1BE9" w:rsidRPr="006F0DF7" w:rsidRDefault="002E1BE9" w:rsidP="00D80E56">
            <w:pPr>
              <w:snapToGrid w:val="0"/>
            </w:pPr>
          </w:p>
        </w:tc>
        <w:tc>
          <w:tcPr>
            <w:tcW w:w="968" w:type="dxa"/>
            <w:tcBorders>
              <w:bottom w:val="single" w:sz="2" w:space="0" w:color="000000"/>
            </w:tcBorders>
            <w:shd w:val="clear" w:color="auto" w:fill="auto"/>
          </w:tcPr>
          <w:p w:rsidR="002E1BE9" w:rsidRPr="006F0DF7" w:rsidRDefault="002E1BE9" w:rsidP="00D80E56">
            <w:pPr>
              <w:snapToGrid w:val="0"/>
            </w:pPr>
          </w:p>
        </w:tc>
        <w:tc>
          <w:tcPr>
            <w:tcW w:w="1487" w:type="dxa"/>
            <w:shd w:val="clear" w:color="auto" w:fill="auto"/>
          </w:tcPr>
          <w:p w:rsidR="002E1BE9" w:rsidRPr="006F0DF7" w:rsidRDefault="002E1BE9" w:rsidP="00D80E56">
            <w:pPr>
              <w:snapToGrid w:val="0"/>
            </w:pPr>
          </w:p>
        </w:tc>
      </w:tr>
      <w:tr w:rsidR="00D80E56" w:rsidRPr="006F0DF7">
        <w:trPr>
          <w:cantSplit/>
        </w:trPr>
        <w:tc>
          <w:tcPr>
            <w:tcW w:w="3982" w:type="dxa"/>
            <w:gridSpan w:val="3"/>
            <w:shd w:val="clear" w:color="auto" w:fill="auto"/>
          </w:tcPr>
          <w:p w:rsidR="002E1BE9" w:rsidRPr="006F0DF7" w:rsidRDefault="00C3678D" w:rsidP="00D80E56">
            <w:pPr>
              <w:pStyle w:val="SNTimbre"/>
              <w:spacing w:before="0"/>
            </w:pPr>
            <w:r w:rsidRPr="006F0DF7">
              <w:t>Министерство на вътрешните работи</w:t>
            </w:r>
          </w:p>
        </w:tc>
      </w:tr>
      <w:tr w:rsidR="00D80E56" w:rsidRPr="006F0DF7">
        <w:trPr>
          <w:cantSplit/>
          <w:trHeight w:hRule="exact" w:val="227"/>
        </w:trPr>
        <w:tc>
          <w:tcPr>
            <w:tcW w:w="1527" w:type="dxa"/>
            <w:shd w:val="clear" w:color="auto" w:fill="auto"/>
          </w:tcPr>
          <w:p w:rsidR="002E1BE9" w:rsidRPr="006F0DF7" w:rsidRDefault="002E1BE9" w:rsidP="00D80E56">
            <w:pPr>
              <w:snapToGrid w:val="0"/>
            </w:pPr>
          </w:p>
        </w:tc>
        <w:tc>
          <w:tcPr>
            <w:tcW w:w="968" w:type="dxa"/>
            <w:tcBorders>
              <w:bottom w:val="single" w:sz="2" w:space="0" w:color="000000"/>
            </w:tcBorders>
            <w:shd w:val="clear" w:color="auto" w:fill="auto"/>
          </w:tcPr>
          <w:p w:rsidR="002E1BE9" w:rsidRPr="006F0DF7" w:rsidRDefault="002E1BE9" w:rsidP="00D80E56">
            <w:pPr>
              <w:snapToGrid w:val="0"/>
            </w:pPr>
          </w:p>
        </w:tc>
        <w:tc>
          <w:tcPr>
            <w:tcW w:w="1487" w:type="dxa"/>
            <w:shd w:val="clear" w:color="auto" w:fill="auto"/>
          </w:tcPr>
          <w:p w:rsidR="002E1BE9" w:rsidRPr="006F0DF7" w:rsidRDefault="002E1BE9" w:rsidP="00D80E56">
            <w:pPr>
              <w:snapToGrid w:val="0"/>
            </w:pPr>
          </w:p>
        </w:tc>
      </w:tr>
      <w:tr w:rsidR="00D80E56" w:rsidRPr="006F0DF7">
        <w:trPr>
          <w:cantSplit/>
          <w:trHeight w:hRule="exact" w:val="227"/>
        </w:trPr>
        <w:tc>
          <w:tcPr>
            <w:tcW w:w="1527" w:type="dxa"/>
            <w:shd w:val="clear" w:color="auto" w:fill="auto"/>
          </w:tcPr>
          <w:p w:rsidR="002E1BE9" w:rsidRPr="006F0DF7" w:rsidRDefault="002E1BE9" w:rsidP="00D80E56">
            <w:pPr>
              <w:snapToGrid w:val="0"/>
            </w:pPr>
          </w:p>
        </w:tc>
        <w:tc>
          <w:tcPr>
            <w:tcW w:w="968" w:type="dxa"/>
            <w:shd w:val="clear" w:color="auto" w:fill="auto"/>
          </w:tcPr>
          <w:p w:rsidR="002E1BE9" w:rsidRPr="006F0DF7" w:rsidRDefault="002E1BE9" w:rsidP="00D80E56">
            <w:pPr>
              <w:snapToGrid w:val="0"/>
            </w:pPr>
          </w:p>
        </w:tc>
        <w:tc>
          <w:tcPr>
            <w:tcW w:w="1487" w:type="dxa"/>
            <w:shd w:val="clear" w:color="auto" w:fill="auto"/>
          </w:tcPr>
          <w:p w:rsidR="002E1BE9" w:rsidRPr="006F0DF7" w:rsidRDefault="002E1BE9" w:rsidP="00D80E56">
            <w:pPr>
              <w:snapToGrid w:val="0"/>
            </w:pPr>
          </w:p>
        </w:tc>
      </w:tr>
    </w:tbl>
    <w:p w:rsidR="002E1BE9" w:rsidRPr="006F0DF7" w:rsidRDefault="002E1BE9" w:rsidP="00D80E56">
      <w:pPr>
        <w:suppressAutoHyphens w:val="0"/>
        <w:rPr>
          <w:bCs/>
          <w:sz w:val="28"/>
          <w:szCs w:val="28"/>
          <w:lang w:eastAsia="fr-FR"/>
        </w:rPr>
      </w:pPr>
    </w:p>
    <w:p w:rsidR="002E1BE9" w:rsidRPr="006F0DF7" w:rsidRDefault="00C3678D" w:rsidP="00D80E56">
      <w:pPr>
        <w:suppressAutoHyphens w:val="0"/>
        <w:jc w:val="center"/>
        <w:rPr>
          <w:b/>
          <w:bCs/>
        </w:rPr>
      </w:pPr>
      <w:r w:rsidRPr="006F0DF7">
        <w:rPr>
          <w:b/>
          <w:bCs/>
        </w:rPr>
        <w:t>Указ № </w:t>
      </w:r>
      <w:r w:rsidRPr="006F0DF7">
        <w:rPr>
          <w:b/>
          <w:bCs/>
        </w:rPr>
        <w:tab/>
        <w:t xml:space="preserve"> от</w:t>
      </w:r>
      <w:r w:rsidRPr="006F0DF7">
        <w:rPr>
          <w:b/>
          <w:bCs/>
        </w:rPr>
        <w:br/>
      </w:r>
    </w:p>
    <w:p w:rsidR="002E1BE9" w:rsidRPr="006F0DF7" w:rsidRDefault="00C3678D" w:rsidP="00D80E56">
      <w:pPr>
        <w:suppressAutoHyphens w:val="0"/>
        <w:jc w:val="center"/>
        <w:rPr>
          <w:b/>
          <w:bCs/>
        </w:rPr>
      </w:pPr>
      <w:r w:rsidRPr="006F0DF7">
        <w:rPr>
          <w:b/>
          <w:bCs/>
        </w:rPr>
        <w:t>за регулиране на личните превозни средства</w:t>
      </w:r>
    </w:p>
    <w:p w:rsidR="00D80E56" w:rsidRPr="006F0DF7" w:rsidRDefault="00D80E56" w:rsidP="00D80E56">
      <w:pPr>
        <w:suppressAutoHyphens w:val="0"/>
        <w:jc w:val="center"/>
        <w:rPr>
          <w:b/>
          <w:bCs/>
          <w:lang w:eastAsia="fr-FR"/>
        </w:rPr>
      </w:pPr>
    </w:p>
    <w:p w:rsidR="002E1BE9" w:rsidRPr="006F0DF7" w:rsidRDefault="00C3678D" w:rsidP="00D80E56">
      <w:pPr>
        <w:suppressAutoHyphens w:val="0"/>
        <w:jc w:val="center"/>
        <w:rPr>
          <w:rStyle w:val="Policepardfaut"/>
        </w:rPr>
      </w:pPr>
      <w:r w:rsidRPr="006F0DF7">
        <w:rPr>
          <w:rStyle w:val="Policepardfaut"/>
        </w:rPr>
        <w:t>Реф. номер: INT</w:t>
      </w:r>
    </w:p>
    <w:p w:rsidR="00391197" w:rsidRPr="006F0DF7" w:rsidRDefault="00391197" w:rsidP="00D80E56">
      <w:pPr>
        <w:suppressAutoHyphens w:val="0"/>
        <w:jc w:val="center"/>
      </w:pPr>
    </w:p>
    <w:p w:rsidR="002E1BE9" w:rsidRPr="006F0DF7" w:rsidRDefault="00C3678D" w:rsidP="00D80E56">
      <w:pPr>
        <w:suppressAutoHyphens w:val="0"/>
        <w:jc w:val="both"/>
        <w:rPr>
          <w:rStyle w:val="Policepardfaut"/>
          <w:i/>
          <w:iCs/>
        </w:rPr>
      </w:pPr>
      <w:r w:rsidRPr="006F0DF7">
        <w:rPr>
          <w:rStyle w:val="Policepardfaut"/>
          <w:b/>
          <w:bCs/>
          <w:i/>
          <w:iCs/>
        </w:rPr>
        <w:t>Заинтересовани страни</w:t>
      </w:r>
      <w:r w:rsidRPr="006F0DF7">
        <w:rPr>
          <w:rStyle w:val="Policepardfaut"/>
          <w:i/>
          <w:iCs/>
        </w:rPr>
        <w:t>: участници в движението по пътищата, териториални общности, органи на закона и реда.</w:t>
      </w:r>
    </w:p>
    <w:p w:rsidR="00D80E56" w:rsidRPr="006F0DF7" w:rsidRDefault="00D80E56" w:rsidP="00D80E56">
      <w:pPr>
        <w:suppressAutoHyphens w:val="0"/>
        <w:jc w:val="both"/>
      </w:pPr>
    </w:p>
    <w:p w:rsidR="002E1BE9" w:rsidRPr="006F0DF7" w:rsidRDefault="00C3678D" w:rsidP="00D80E56">
      <w:pPr>
        <w:suppressAutoHyphens w:val="0"/>
        <w:ind w:hanging="17"/>
        <w:jc w:val="both"/>
        <w:rPr>
          <w:rStyle w:val="Policepardfaut"/>
          <w:i/>
          <w:iCs/>
        </w:rPr>
      </w:pPr>
      <w:r w:rsidRPr="006F0DF7">
        <w:rPr>
          <w:rStyle w:val="Policepardfaut"/>
          <w:b/>
          <w:bCs/>
          <w:i/>
          <w:iCs/>
        </w:rPr>
        <w:t>Относно</w:t>
      </w:r>
      <w:r w:rsidRPr="006F0DF7">
        <w:rPr>
          <w:rStyle w:val="Policepardfaut"/>
          <w:i/>
          <w:iCs/>
        </w:rPr>
        <w:t>: да се определят техническите характеристики и условията за движение на личните превозни средства.</w:t>
      </w:r>
    </w:p>
    <w:p w:rsidR="00D80E56" w:rsidRPr="006F0DF7" w:rsidRDefault="00D80E56" w:rsidP="00D80E56">
      <w:pPr>
        <w:suppressAutoHyphens w:val="0"/>
        <w:ind w:hanging="17"/>
        <w:jc w:val="both"/>
      </w:pPr>
    </w:p>
    <w:p w:rsidR="002E1BE9" w:rsidRPr="006F0DF7" w:rsidRDefault="00C3678D" w:rsidP="00D80E56">
      <w:pPr>
        <w:suppressAutoHyphens w:val="0"/>
        <w:ind w:hanging="17"/>
        <w:jc w:val="both"/>
        <w:rPr>
          <w:rStyle w:val="Policepardfaut"/>
          <w:i/>
          <w:iCs/>
        </w:rPr>
      </w:pPr>
      <w:r w:rsidRPr="006F0DF7">
        <w:rPr>
          <w:rStyle w:val="Policepardfaut"/>
          <w:b/>
          <w:bCs/>
          <w:i/>
          <w:iCs/>
        </w:rPr>
        <w:t>Влизане в сила</w:t>
      </w:r>
      <w:r w:rsidRPr="006F0DF7">
        <w:rPr>
          <w:rStyle w:val="Policepardfaut"/>
          <w:i/>
          <w:iCs/>
        </w:rPr>
        <w:t>: текстът влиза в сила на следващия ден след публикуването му, с изключение на членове 4, 5, 7, 8 и 11 от проекта на указ, които влизат в сила на 1 юли 2020 г.</w:t>
      </w:r>
    </w:p>
    <w:p w:rsidR="00D80E56" w:rsidRPr="006F0DF7" w:rsidRDefault="00D80E56" w:rsidP="00D80E56">
      <w:pPr>
        <w:suppressAutoHyphens w:val="0"/>
        <w:ind w:hanging="17"/>
        <w:jc w:val="both"/>
      </w:pPr>
    </w:p>
    <w:p w:rsidR="002E1BE9" w:rsidRPr="006F0DF7" w:rsidRDefault="00C3678D" w:rsidP="00D80E56">
      <w:pPr>
        <w:suppressAutoHyphens w:val="0"/>
        <w:ind w:hanging="17"/>
        <w:jc w:val="both"/>
        <w:rPr>
          <w:rStyle w:val="Policepardfaut"/>
          <w:i/>
          <w:iCs/>
        </w:rPr>
      </w:pPr>
      <w:r w:rsidRPr="006F0DF7">
        <w:rPr>
          <w:rStyle w:val="Policepardfaut"/>
          <w:b/>
          <w:bCs/>
          <w:i/>
          <w:iCs/>
        </w:rPr>
        <w:t>Бележка</w:t>
      </w:r>
      <w:r w:rsidRPr="006F0DF7">
        <w:rPr>
          <w:rStyle w:val="Policepardfaut"/>
          <w:i/>
          <w:iCs/>
        </w:rPr>
        <w:t>: проектът има за цел да определи в Кодекса за движение по пътищата личните превозни средства като нови категории превозни средства, да определи техническите им характеристики и тяхната употреба по обществените пътища. Той предвижда по-специално оборудването, което трябва да се носи от водачите на тези превозни средства, както и местата за движение, където тези водачи трябва и могат да се движат в застроени зони и извън застроени зони. Той обхваща възможностите, които се предлагат на кмета, за дерогация от тази обща мярка, като кметът може по-специално да разреши движението на територията. Той предвижда санкциите в случай на неспазване на приложимите разпоредби за водачите на лични превозни средства.</w:t>
      </w:r>
    </w:p>
    <w:p w:rsidR="00D80E56" w:rsidRPr="006F0DF7" w:rsidRDefault="00D80E56" w:rsidP="00D80E56">
      <w:pPr>
        <w:suppressAutoHyphens w:val="0"/>
        <w:ind w:hanging="17"/>
        <w:jc w:val="both"/>
      </w:pPr>
    </w:p>
    <w:p w:rsidR="002E1BE9" w:rsidRPr="006F0DF7" w:rsidRDefault="00C3678D" w:rsidP="00D80E56">
      <w:pPr>
        <w:suppressAutoHyphens w:val="0"/>
        <w:jc w:val="both"/>
        <w:rPr>
          <w:rStyle w:val="Policepardfaut"/>
          <w:i/>
          <w:iCs/>
        </w:rPr>
      </w:pPr>
      <w:r w:rsidRPr="006F0DF7">
        <w:rPr>
          <w:rStyle w:val="Policepardfaut"/>
          <w:b/>
          <w:bCs/>
          <w:i/>
          <w:iCs/>
        </w:rPr>
        <w:t>Позовавания</w:t>
      </w:r>
      <w:r w:rsidRPr="006F0DF7">
        <w:rPr>
          <w:rStyle w:val="Policepardfaut"/>
          <w:i/>
          <w:iCs/>
        </w:rPr>
        <w:t>: указът изменя регулаторната част на Кодекса за движение по пътищата, който, в редакцията му, въведена с това изменение, е достъпен на уебсайта Légifrance (</w:t>
      </w:r>
      <w:hyperlink r:id="rId7" w:history="1">
        <w:r w:rsidRPr="006F0DF7">
          <w:rPr>
            <w:rStyle w:val="Hyperlink"/>
            <w:i/>
            <w:iCs/>
          </w:rPr>
          <w:t>http://www.legifrance.gouv.fr</w:t>
        </w:r>
      </w:hyperlink>
      <w:r w:rsidRPr="006F0DF7">
        <w:rPr>
          <w:rStyle w:val="Policepardfaut"/>
          <w:i/>
          <w:iCs/>
        </w:rPr>
        <w:t>).</w:t>
      </w:r>
    </w:p>
    <w:p w:rsidR="00D80E56" w:rsidRPr="006F0DF7" w:rsidRDefault="00D80E56" w:rsidP="00D80E56">
      <w:pPr>
        <w:suppressAutoHyphens w:val="0"/>
        <w:jc w:val="both"/>
      </w:pPr>
    </w:p>
    <w:p w:rsidR="002E1BE9" w:rsidRPr="006F0DF7" w:rsidRDefault="00C3678D" w:rsidP="00D80E56">
      <w:pPr>
        <w:suppressAutoHyphens w:val="0"/>
        <w:jc w:val="both"/>
        <w:rPr>
          <w:b/>
          <w:bCs/>
        </w:rPr>
      </w:pPr>
      <w:r w:rsidRPr="006F0DF7">
        <w:rPr>
          <w:b/>
          <w:bCs/>
        </w:rPr>
        <w:t>Министър-председателят,</w:t>
      </w:r>
    </w:p>
    <w:p w:rsidR="00D80E56" w:rsidRPr="006F0DF7" w:rsidRDefault="00D80E56" w:rsidP="00D80E56">
      <w:pPr>
        <w:suppressAutoHyphens w:val="0"/>
        <w:jc w:val="both"/>
        <w:rPr>
          <w:b/>
          <w:bCs/>
          <w:lang w:eastAsia="fr-FR"/>
        </w:rPr>
      </w:pPr>
    </w:p>
    <w:p w:rsidR="002E1BE9" w:rsidRPr="006F0DF7" w:rsidRDefault="00C3678D" w:rsidP="00D80E56">
      <w:pPr>
        <w:suppressAutoHyphens w:val="0"/>
        <w:jc w:val="both"/>
        <w:rPr>
          <w:rStyle w:val="Policepardfaut"/>
        </w:rPr>
      </w:pPr>
      <w:r w:rsidRPr="006F0DF7">
        <w:rPr>
          <w:rStyle w:val="Policepardfaut"/>
        </w:rPr>
        <w:t>като взе предвид доклада на министъра на вътрешните работи,</w:t>
      </w:r>
    </w:p>
    <w:p w:rsidR="00D80E56" w:rsidRPr="006F0DF7" w:rsidRDefault="00D80E56" w:rsidP="00D80E56">
      <w:pPr>
        <w:suppressAutoHyphens w:val="0"/>
        <w:jc w:val="both"/>
      </w:pPr>
    </w:p>
    <w:p w:rsidR="002E1BE9" w:rsidRPr="006F0DF7" w:rsidRDefault="00C3678D" w:rsidP="00D80E56">
      <w:pPr>
        <w:suppressAutoHyphens w:val="0"/>
        <w:jc w:val="both"/>
      </w:pPr>
      <w:r w:rsidRPr="006F0DF7">
        <w:t>като взе предвид Регламент (ЕС) № 168/2013 на Европейския парламент и на Съвета от 15 януари 2013 г. относно одобряването и надзора на пазара на дву-, три- и четириколесни превозни средства, по-специално член 2 от него,</w:t>
      </w:r>
    </w:p>
    <w:p w:rsidR="00D80E56" w:rsidRPr="006F0DF7" w:rsidRDefault="00D80E56" w:rsidP="00D80E56">
      <w:pPr>
        <w:suppressAutoHyphens w:val="0"/>
        <w:jc w:val="both"/>
        <w:rPr>
          <w:lang w:eastAsia="fr-FR"/>
        </w:rPr>
      </w:pPr>
    </w:p>
    <w:p w:rsidR="002E1BE9" w:rsidRPr="006F0DF7" w:rsidRDefault="00C3678D" w:rsidP="00D80E56">
      <w:pPr>
        <w:suppressAutoHyphens w:val="0"/>
        <w:jc w:val="both"/>
      </w:pPr>
      <w:r w:rsidRPr="006F0DF7">
        <w:t>като взе предвид Наказателно-процесуалния кодекс, по-специално член R 610-1 от него,</w:t>
      </w:r>
    </w:p>
    <w:p w:rsidR="00D80E56" w:rsidRPr="006F0DF7" w:rsidRDefault="00D80E56" w:rsidP="00D80E56">
      <w:pPr>
        <w:suppressAutoHyphens w:val="0"/>
        <w:jc w:val="both"/>
        <w:rPr>
          <w:lang w:eastAsia="fr-FR"/>
        </w:rPr>
      </w:pPr>
    </w:p>
    <w:p w:rsidR="002E1BE9" w:rsidRPr="006F0DF7" w:rsidRDefault="00C3678D" w:rsidP="00D80E56">
      <w:pPr>
        <w:suppressAutoHyphens w:val="0"/>
        <w:jc w:val="both"/>
      </w:pPr>
      <w:r w:rsidRPr="006F0DF7">
        <w:t>като взе предвид Наказателно-процесуалния кодекс, по-специално член R. 49-2 от него,</w:t>
      </w:r>
    </w:p>
    <w:p w:rsidR="00D80E56" w:rsidRPr="006F0DF7" w:rsidRDefault="00D80E56" w:rsidP="00D80E56">
      <w:pPr>
        <w:suppressAutoHyphens w:val="0"/>
        <w:jc w:val="both"/>
        <w:rPr>
          <w:lang w:eastAsia="fr-FR"/>
        </w:rPr>
      </w:pPr>
    </w:p>
    <w:p w:rsidR="002E1BE9" w:rsidRPr="006F0DF7" w:rsidRDefault="00C3678D" w:rsidP="00D80E56">
      <w:pPr>
        <w:suppressAutoHyphens w:val="0"/>
        <w:jc w:val="both"/>
      </w:pPr>
      <w:r w:rsidRPr="006F0DF7">
        <w:t>като взе предвид Кодекса за движение по пътищата,</w:t>
      </w:r>
    </w:p>
    <w:p w:rsidR="00D80E56" w:rsidRPr="006F0DF7" w:rsidRDefault="00D80E56" w:rsidP="00D80E56">
      <w:pPr>
        <w:suppressAutoHyphens w:val="0"/>
        <w:jc w:val="both"/>
        <w:rPr>
          <w:lang w:eastAsia="fr-FR"/>
        </w:rPr>
      </w:pPr>
    </w:p>
    <w:p w:rsidR="002E1BE9" w:rsidRPr="006F0DF7" w:rsidRDefault="00C3678D" w:rsidP="00D80E56">
      <w:pPr>
        <w:suppressAutoHyphens w:val="0"/>
        <w:jc w:val="both"/>
      </w:pPr>
      <w:r w:rsidRPr="006F0DF7">
        <w:t>като взе предвид становището на постоянната министерска група за безопасност по пътищата от …,</w:t>
      </w:r>
    </w:p>
    <w:p w:rsidR="00D80E56" w:rsidRPr="006F0DF7" w:rsidRDefault="00D80E56" w:rsidP="00D80E56">
      <w:pPr>
        <w:suppressAutoHyphens w:val="0"/>
        <w:jc w:val="both"/>
        <w:rPr>
          <w:lang w:eastAsia="fr-FR"/>
        </w:rPr>
      </w:pPr>
    </w:p>
    <w:p w:rsidR="002E1BE9" w:rsidRPr="006F0DF7" w:rsidRDefault="00C3678D" w:rsidP="00D80E56">
      <w:pPr>
        <w:suppressAutoHyphens w:val="0"/>
        <w:jc w:val="both"/>
      </w:pPr>
      <w:r w:rsidRPr="006F0DF7">
        <w:t>като взе предвид становището на Националния съвет по оценка на стандартите от …………. ,</w:t>
      </w:r>
    </w:p>
    <w:p w:rsidR="00D80E56" w:rsidRPr="006F0DF7" w:rsidRDefault="00D80E56" w:rsidP="00D80E56">
      <w:pPr>
        <w:suppressAutoHyphens w:val="0"/>
        <w:jc w:val="both"/>
        <w:rPr>
          <w:lang w:eastAsia="fr-FR"/>
        </w:rPr>
      </w:pPr>
    </w:p>
    <w:p w:rsidR="002E1BE9" w:rsidRPr="006F0DF7" w:rsidRDefault="00C3678D" w:rsidP="00D80E56">
      <w:pPr>
        <w:suppressAutoHyphens w:val="0"/>
        <w:jc w:val="both"/>
      </w:pPr>
      <w:r w:rsidRPr="006F0DF7">
        <w:t>като взе предвид нотификацията, изпратено на ... 2019 г. до Европейската комисия,</w:t>
      </w:r>
    </w:p>
    <w:p w:rsidR="00D80E56" w:rsidRPr="006F0DF7" w:rsidRDefault="00D80E56" w:rsidP="00D80E56">
      <w:pPr>
        <w:suppressAutoHyphens w:val="0"/>
        <w:jc w:val="both"/>
        <w:rPr>
          <w:lang w:eastAsia="fr-FR"/>
        </w:rPr>
      </w:pPr>
    </w:p>
    <w:p w:rsidR="002E1BE9" w:rsidRPr="006F0DF7" w:rsidRDefault="00C3678D" w:rsidP="00D80E56">
      <w:pPr>
        <w:suppressAutoHyphens w:val="0"/>
        <w:jc w:val="both"/>
      </w:pPr>
      <w:r w:rsidRPr="006F0DF7">
        <w:t>след като се консултира с държавния съвет (отдел „Благоустройствени дейности“),</w:t>
      </w:r>
    </w:p>
    <w:p w:rsidR="00D80E56" w:rsidRPr="006F0DF7" w:rsidRDefault="00D80E56" w:rsidP="00D80E56">
      <w:pPr>
        <w:suppressAutoHyphens w:val="0"/>
        <w:jc w:val="both"/>
        <w:rPr>
          <w:lang w:eastAsia="fr-FR"/>
        </w:rPr>
      </w:pPr>
    </w:p>
    <w:p w:rsidR="002E1BE9" w:rsidRPr="006F0DF7" w:rsidRDefault="00C3678D" w:rsidP="00D80E56">
      <w:pPr>
        <w:keepNext/>
        <w:suppressAutoHyphens w:val="0"/>
        <w:jc w:val="center"/>
        <w:rPr>
          <w:b/>
          <w:bCs/>
        </w:rPr>
      </w:pPr>
      <w:r w:rsidRPr="006F0DF7">
        <w:rPr>
          <w:b/>
          <w:bCs/>
        </w:rPr>
        <w:t>реши</w:t>
      </w:r>
    </w:p>
    <w:p w:rsidR="002E1BE9" w:rsidRPr="006F0DF7" w:rsidRDefault="002E1BE9" w:rsidP="00D80E56">
      <w:pPr>
        <w:keepNext/>
        <w:suppressAutoHyphens w:val="0"/>
        <w:jc w:val="center"/>
        <w:rPr>
          <w:b/>
          <w:bCs/>
          <w:lang w:eastAsia="fr-FR"/>
        </w:rPr>
      </w:pPr>
    </w:p>
    <w:p w:rsidR="002E1BE9" w:rsidRPr="006F0DF7" w:rsidRDefault="00C3678D" w:rsidP="00C84D10">
      <w:pPr>
        <w:keepNext/>
        <w:suppressAutoHyphens w:val="0"/>
        <w:jc w:val="center"/>
      </w:pPr>
      <w:r w:rsidRPr="006F0DF7">
        <w:rPr>
          <w:rStyle w:val="Policepardfaut"/>
          <w:b/>
          <w:bCs/>
        </w:rPr>
        <w:t>Член 1</w:t>
      </w:r>
    </w:p>
    <w:p w:rsidR="002E1BE9" w:rsidRPr="006F0DF7" w:rsidRDefault="002E1BE9" w:rsidP="00D80E56">
      <w:pPr>
        <w:keepNext/>
        <w:suppressAutoHyphens w:val="0"/>
        <w:ind w:left="17"/>
        <w:jc w:val="both"/>
        <w:rPr>
          <w:lang w:eastAsia="fr-FR"/>
        </w:rPr>
      </w:pPr>
    </w:p>
    <w:p w:rsidR="002E1BE9" w:rsidRPr="006F0DF7" w:rsidRDefault="00C3678D" w:rsidP="00D80E56">
      <w:pPr>
        <w:suppressAutoHyphens w:val="0"/>
        <w:ind w:left="17"/>
        <w:jc w:val="both"/>
      </w:pPr>
      <w:r w:rsidRPr="006F0DF7">
        <w:t>Кодексът за движение по пътищата се изменя в съответствие с членове 2—29.</w:t>
      </w:r>
    </w:p>
    <w:p w:rsidR="00D80E56" w:rsidRPr="006F0DF7" w:rsidRDefault="00D80E56" w:rsidP="00D80E56">
      <w:pPr>
        <w:suppressAutoHyphens w:val="0"/>
        <w:ind w:left="17"/>
        <w:jc w:val="both"/>
        <w:rPr>
          <w:lang w:eastAsia="fr-FR"/>
        </w:rPr>
      </w:pPr>
    </w:p>
    <w:p w:rsidR="002E1BE9" w:rsidRPr="006F0DF7" w:rsidRDefault="00C3678D" w:rsidP="00C84D10">
      <w:pPr>
        <w:keepNext/>
        <w:suppressAutoHyphens w:val="0"/>
        <w:jc w:val="center"/>
        <w:rPr>
          <w:b/>
          <w:bCs/>
        </w:rPr>
      </w:pPr>
      <w:r w:rsidRPr="006F0DF7">
        <w:rPr>
          <w:b/>
          <w:bCs/>
        </w:rPr>
        <w:t>Член 2</w:t>
      </w:r>
    </w:p>
    <w:p w:rsidR="002E1BE9" w:rsidRPr="006F0DF7" w:rsidRDefault="002E1BE9" w:rsidP="00D80E56">
      <w:pPr>
        <w:keepNext/>
        <w:suppressAutoHyphens w:val="0"/>
        <w:ind w:left="17"/>
        <w:jc w:val="center"/>
        <w:rPr>
          <w:b/>
          <w:bCs/>
          <w:lang w:eastAsia="fr-FR"/>
        </w:rPr>
      </w:pPr>
    </w:p>
    <w:p w:rsidR="002E1BE9" w:rsidRPr="006F0DF7" w:rsidRDefault="00C3678D" w:rsidP="00D80E56">
      <w:pPr>
        <w:keepNext/>
        <w:suppressAutoHyphens w:val="0"/>
        <w:ind w:left="17"/>
        <w:jc w:val="both"/>
      </w:pPr>
      <w:r w:rsidRPr="006F0DF7">
        <w:t>Член R. 110-2 се изменя, както следва:</w:t>
      </w:r>
    </w:p>
    <w:p w:rsidR="002E1BE9" w:rsidRPr="006F0DF7" w:rsidRDefault="002E1BE9" w:rsidP="00D80E56">
      <w:pPr>
        <w:keepNext/>
        <w:suppressAutoHyphens w:val="0"/>
        <w:ind w:left="17"/>
        <w:jc w:val="both"/>
        <w:rPr>
          <w:lang w:eastAsia="fr-FR"/>
        </w:rPr>
      </w:pPr>
    </w:p>
    <w:p w:rsidR="002E1BE9" w:rsidRPr="006F0DF7" w:rsidRDefault="00C3678D" w:rsidP="00D80E56">
      <w:pPr>
        <w:suppressAutoHyphens w:val="0"/>
        <w:ind w:left="17"/>
        <w:jc w:val="both"/>
      </w:pPr>
      <w:r w:rsidRPr="006F0DF7">
        <w:t>1) в трета алинея думите: „ от член R. 431-9,“ се заменят с думите: „от членове R. 412-43-1 и R. 431-9,“;</w:t>
      </w:r>
    </w:p>
    <w:p w:rsidR="002E1BE9" w:rsidRPr="006F0DF7" w:rsidRDefault="002E1BE9" w:rsidP="00D80E56">
      <w:pPr>
        <w:suppressAutoHyphens w:val="0"/>
        <w:ind w:left="17"/>
        <w:jc w:val="both"/>
        <w:rPr>
          <w:lang w:eastAsia="fr-FR"/>
        </w:rPr>
      </w:pPr>
    </w:p>
    <w:p w:rsidR="002E1BE9" w:rsidRPr="006F0DF7" w:rsidRDefault="00C3678D" w:rsidP="00D80E56">
      <w:pPr>
        <w:suppressAutoHyphens w:val="0"/>
        <w:ind w:left="17"/>
        <w:jc w:val="both"/>
        <w:rPr>
          <w:rStyle w:val="Policepardfaut"/>
        </w:rPr>
      </w:pPr>
      <w:r w:rsidRPr="006F0DF7">
        <w:rPr>
          <w:rStyle w:val="Policepardfaut"/>
        </w:rPr>
        <w:t>2) В пета и единадесета алинеи след думите: „дву- и триколесни велосипеди“ се вмъкват думите: „и за моторните лични превозни средства“;</w:t>
      </w:r>
    </w:p>
    <w:p w:rsidR="002E1BE9" w:rsidRPr="006F0DF7" w:rsidRDefault="002E1BE9" w:rsidP="00D80E56">
      <w:pPr>
        <w:suppressAutoHyphens w:val="0"/>
        <w:ind w:left="17"/>
        <w:jc w:val="both"/>
      </w:pPr>
    </w:p>
    <w:p w:rsidR="002E1BE9" w:rsidRPr="006F0DF7" w:rsidRDefault="00C3678D" w:rsidP="00D80E56">
      <w:pPr>
        <w:suppressAutoHyphens w:val="0"/>
        <w:ind w:left="17"/>
        <w:jc w:val="both"/>
      </w:pPr>
      <w:r w:rsidRPr="006F0DF7">
        <w:t>3) В четиринадесета алинея след думите: „немоторни превозни средства“ се вмъкват думите: „с изключение за моторните лични превозни средства“;</w:t>
      </w:r>
    </w:p>
    <w:p w:rsidR="002E1BE9" w:rsidRPr="006F0DF7" w:rsidRDefault="002E1BE9" w:rsidP="00D80E56">
      <w:pPr>
        <w:suppressAutoHyphens w:val="0"/>
        <w:ind w:left="17"/>
        <w:jc w:val="both"/>
      </w:pPr>
    </w:p>
    <w:p w:rsidR="002E1BE9" w:rsidRPr="006F0DF7" w:rsidRDefault="00C3678D" w:rsidP="00D80E56">
      <w:pPr>
        <w:suppressAutoHyphens w:val="0"/>
        <w:ind w:left="17"/>
        <w:jc w:val="both"/>
      </w:pPr>
      <w:r w:rsidRPr="006F0DF7">
        <w:t>4) В петнадесета и шестнадесета алинеи след думите: „две посоки за велосипедистите“ се вмъкват думите: „и водачите на моторни лични превозни средства,“</w:t>
      </w:r>
    </w:p>
    <w:p w:rsidR="002E1BE9" w:rsidRPr="006F0DF7" w:rsidRDefault="002E1BE9" w:rsidP="00D80E56">
      <w:pPr>
        <w:suppressAutoHyphens w:val="0"/>
        <w:ind w:left="17"/>
        <w:jc w:val="both"/>
      </w:pPr>
    </w:p>
    <w:p w:rsidR="002E1BE9" w:rsidRPr="006F0DF7" w:rsidRDefault="00C3678D" w:rsidP="00C84D10">
      <w:pPr>
        <w:keepNext/>
        <w:suppressAutoHyphens w:val="0"/>
        <w:jc w:val="center"/>
        <w:rPr>
          <w:b/>
          <w:bCs/>
        </w:rPr>
      </w:pPr>
      <w:r w:rsidRPr="006F0DF7">
        <w:rPr>
          <w:b/>
          <w:bCs/>
        </w:rPr>
        <w:t>Член 3</w:t>
      </w:r>
    </w:p>
    <w:p w:rsidR="002E1BE9" w:rsidRPr="006F0DF7" w:rsidRDefault="002E1BE9" w:rsidP="00D80E56">
      <w:pPr>
        <w:keepNext/>
        <w:suppressAutoHyphens w:val="0"/>
        <w:ind w:left="17"/>
        <w:jc w:val="both"/>
      </w:pPr>
    </w:p>
    <w:p w:rsidR="002E1BE9" w:rsidRPr="006F0DF7" w:rsidRDefault="00C3678D" w:rsidP="00D80E56">
      <w:pPr>
        <w:keepNext/>
        <w:suppressAutoHyphens w:val="0"/>
        <w:ind w:left="17"/>
        <w:jc w:val="both"/>
      </w:pPr>
      <w:r w:rsidRPr="006F0DF7">
        <w:t>След член R. 311-1, 6.13 се вмъкват алинеи със следното съдържание:</w:t>
      </w:r>
    </w:p>
    <w:p w:rsidR="002E1BE9" w:rsidRPr="006F0DF7" w:rsidRDefault="002E1BE9" w:rsidP="00D80E56">
      <w:pPr>
        <w:keepNext/>
        <w:suppressAutoHyphens w:val="0"/>
        <w:ind w:left="17"/>
        <w:jc w:val="both"/>
      </w:pPr>
    </w:p>
    <w:p w:rsidR="002E1BE9" w:rsidRPr="006F0DF7" w:rsidRDefault="00C3678D" w:rsidP="00D80E56">
      <w:pPr>
        <w:pStyle w:val="BodyText"/>
        <w:suppressAutoHyphens w:val="0"/>
        <w:spacing w:after="0"/>
        <w:ind w:left="17"/>
        <w:jc w:val="both"/>
      </w:pPr>
      <w:r w:rsidRPr="006F0DF7">
        <w:t>„6.14. Лично превозно средство: моторно или немоторно лично превозно средство.</w:t>
      </w:r>
    </w:p>
    <w:p w:rsidR="002E1BE9" w:rsidRPr="006F0DF7" w:rsidRDefault="002E1BE9" w:rsidP="00D80E56">
      <w:pPr>
        <w:pStyle w:val="BodyText"/>
        <w:suppressAutoHyphens w:val="0"/>
        <w:spacing w:after="0"/>
        <w:ind w:left="17"/>
        <w:jc w:val="both"/>
        <w:rPr>
          <w:lang w:eastAsia="fr-FR"/>
        </w:rPr>
      </w:pPr>
    </w:p>
    <w:p w:rsidR="002E1BE9" w:rsidRPr="006F0DF7" w:rsidRDefault="00C3678D" w:rsidP="00D80E56">
      <w:pPr>
        <w:pStyle w:val="BodyText"/>
        <w:spacing w:after="0"/>
        <w:jc w:val="both"/>
      </w:pPr>
      <w:r w:rsidRPr="006F0DF7">
        <w:rPr>
          <w:rStyle w:val="Policepardfaut"/>
        </w:rPr>
        <w:t>„6.15. Моторно лично превозно средство: превозно средство без място за сядане, предназначено за движение на едно лице и без никакво специално предназначение за превоз на стоки, оборудвано с нетермичен двигател или с нетермични помощни средства и чиято максимална проектна скорост е стриктно по-голяма от 6 km/h и не надвишава 25 km/h. При все това може да има седалка, ако е снабдено със система от жиростабилизатори. Средствата, предназначени изключително за лица с ограничена подвижност, са изключени от тази категория.</w:t>
      </w:r>
    </w:p>
    <w:p w:rsidR="002E1BE9" w:rsidRPr="006F0DF7" w:rsidRDefault="002E1BE9" w:rsidP="00D80E56">
      <w:pPr>
        <w:pStyle w:val="BodyText"/>
        <w:spacing w:after="0"/>
        <w:jc w:val="both"/>
        <w:rPr>
          <w:lang w:eastAsia="fr-FR"/>
        </w:rPr>
      </w:pPr>
    </w:p>
    <w:p w:rsidR="002E1BE9" w:rsidRPr="006F0DF7" w:rsidRDefault="00C3678D" w:rsidP="00D80E56">
      <w:pPr>
        <w:pStyle w:val="BodyText"/>
        <w:spacing w:after="0"/>
        <w:jc w:val="both"/>
      </w:pPr>
      <w:r w:rsidRPr="006F0DF7">
        <w:lastRenderedPageBreak/>
        <w:t>„6.16. Немоторно лично превозно средство: малко превозно средство без двигател.“</w:t>
      </w:r>
    </w:p>
    <w:p w:rsidR="002E1BE9" w:rsidRPr="006F0DF7" w:rsidRDefault="002E1BE9" w:rsidP="00D80E56">
      <w:pPr>
        <w:suppressAutoHyphens w:val="0"/>
        <w:ind w:left="17"/>
        <w:jc w:val="both"/>
        <w:rPr>
          <w:lang w:eastAsia="fr-FR"/>
        </w:rPr>
      </w:pPr>
    </w:p>
    <w:p w:rsidR="002E1BE9" w:rsidRPr="006F0DF7" w:rsidRDefault="00C3678D" w:rsidP="00C84D10">
      <w:pPr>
        <w:keepNext/>
        <w:suppressAutoHyphens w:val="0"/>
        <w:jc w:val="center"/>
      </w:pPr>
      <w:r w:rsidRPr="006F0DF7">
        <w:rPr>
          <w:rStyle w:val="Policepardfaut"/>
          <w:b/>
          <w:bCs/>
        </w:rPr>
        <w:t>Член 4</w:t>
      </w:r>
    </w:p>
    <w:p w:rsidR="002E1BE9" w:rsidRPr="006F0DF7" w:rsidRDefault="002E1BE9" w:rsidP="00D80E56">
      <w:pPr>
        <w:keepNext/>
        <w:suppressAutoHyphens w:val="0"/>
        <w:ind w:left="17"/>
        <w:jc w:val="both"/>
        <w:rPr>
          <w:lang w:eastAsia="fr-FR"/>
        </w:rPr>
      </w:pPr>
    </w:p>
    <w:p w:rsidR="002E1BE9" w:rsidRPr="006F0DF7" w:rsidRDefault="00C3678D" w:rsidP="00D80E56">
      <w:pPr>
        <w:keepNext/>
        <w:suppressAutoHyphens w:val="0"/>
        <w:ind w:left="17"/>
        <w:jc w:val="both"/>
      </w:pPr>
      <w:r w:rsidRPr="006F0DF7">
        <w:t>След член R. 312-10, I, точка 6 се добавя точка 7 със следното съдържание:</w:t>
      </w:r>
    </w:p>
    <w:p w:rsidR="002E1BE9" w:rsidRPr="006F0DF7" w:rsidRDefault="002E1BE9" w:rsidP="00D80E56">
      <w:pPr>
        <w:keepNext/>
        <w:suppressAutoHyphens w:val="0"/>
        <w:ind w:left="17"/>
        <w:jc w:val="both"/>
        <w:rPr>
          <w:lang w:eastAsia="fr-FR"/>
        </w:rPr>
      </w:pPr>
    </w:p>
    <w:p w:rsidR="002E1BE9" w:rsidRPr="006F0DF7" w:rsidRDefault="00C3678D" w:rsidP="00D80E56">
      <w:pPr>
        <w:suppressAutoHyphens w:val="0"/>
        <w:ind w:left="17"/>
        <w:jc w:val="both"/>
      </w:pPr>
      <w:r w:rsidRPr="006F0DF7">
        <w:t>„7) 0,90 метра за моторните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C84D10">
      <w:pPr>
        <w:keepNext/>
        <w:suppressAutoHyphens w:val="0"/>
        <w:jc w:val="center"/>
      </w:pPr>
      <w:r w:rsidRPr="006F0DF7">
        <w:rPr>
          <w:rStyle w:val="Policepardfaut"/>
          <w:b/>
          <w:bCs/>
        </w:rPr>
        <w:t>Член 5</w:t>
      </w:r>
    </w:p>
    <w:p w:rsidR="002E1BE9" w:rsidRPr="006F0DF7" w:rsidRDefault="002E1BE9" w:rsidP="00D80E56">
      <w:pPr>
        <w:keepNext/>
        <w:suppressAutoHyphens w:val="0"/>
        <w:ind w:left="17"/>
        <w:jc w:val="both"/>
        <w:rPr>
          <w:lang w:eastAsia="fr-FR"/>
        </w:rPr>
      </w:pPr>
    </w:p>
    <w:p w:rsidR="002E1BE9" w:rsidRPr="006F0DF7" w:rsidRDefault="00C3678D" w:rsidP="00D80E56">
      <w:pPr>
        <w:keepNext/>
        <w:suppressAutoHyphens w:val="0"/>
        <w:ind w:left="17"/>
        <w:jc w:val="both"/>
      </w:pPr>
      <w:r w:rsidRPr="006F0DF7">
        <w:t>След член R. 312-11, I, точка 11 се добавя точка 12 със следното съдържание:</w:t>
      </w:r>
    </w:p>
    <w:p w:rsidR="002E1BE9" w:rsidRPr="006F0DF7" w:rsidRDefault="002E1BE9" w:rsidP="00D80E56">
      <w:pPr>
        <w:keepNext/>
        <w:suppressAutoHyphens w:val="0"/>
        <w:ind w:left="17"/>
        <w:jc w:val="both"/>
        <w:rPr>
          <w:lang w:eastAsia="fr-FR"/>
        </w:rPr>
      </w:pPr>
    </w:p>
    <w:p w:rsidR="002E1BE9" w:rsidRPr="006F0DF7" w:rsidRDefault="00C3678D" w:rsidP="00D80E56">
      <w:pPr>
        <w:suppressAutoHyphens w:val="0"/>
        <w:ind w:left="17"/>
        <w:jc w:val="both"/>
      </w:pPr>
      <w:r w:rsidRPr="006F0DF7">
        <w:rPr>
          <w:rStyle w:val="Policepardfaut"/>
        </w:rPr>
        <w:t>„12) Моторни лични превозни средства: 1,30 метра.“</w:t>
      </w:r>
    </w:p>
    <w:p w:rsidR="002E1BE9" w:rsidRPr="006F0DF7" w:rsidRDefault="002E1BE9" w:rsidP="00D80E56">
      <w:pPr>
        <w:suppressAutoHyphens w:val="0"/>
        <w:ind w:left="-17"/>
        <w:jc w:val="both"/>
        <w:rPr>
          <w:lang w:eastAsia="fr-FR"/>
        </w:rPr>
      </w:pPr>
    </w:p>
    <w:p w:rsidR="002E1BE9" w:rsidRPr="006F0DF7" w:rsidRDefault="00C3678D" w:rsidP="00C84D10">
      <w:pPr>
        <w:keepNext/>
        <w:suppressAutoHyphens w:val="0"/>
        <w:jc w:val="center"/>
      </w:pPr>
      <w:r w:rsidRPr="006F0DF7">
        <w:rPr>
          <w:rStyle w:val="Policepardfaut"/>
          <w:b/>
          <w:bCs/>
        </w:rPr>
        <w:t>Член 6</w:t>
      </w:r>
    </w:p>
    <w:p w:rsidR="002E1BE9" w:rsidRPr="006F0DF7" w:rsidRDefault="002E1BE9" w:rsidP="00D80E56">
      <w:pPr>
        <w:keepNext/>
        <w:suppressAutoHyphens w:val="0"/>
        <w:ind w:left="17"/>
        <w:jc w:val="center"/>
        <w:rPr>
          <w:b/>
          <w:bCs/>
          <w:lang w:eastAsia="fr-FR"/>
        </w:rPr>
      </w:pPr>
    </w:p>
    <w:p w:rsidR="002E1BE9" w:rsidRPr="006F0DF7" w:rsidRDefault="00C3678D" w:rsidP="00D80E56">
      <w:pPr>
        <w:keepNext/>
        <w:suppressAutoHyphens w:val="0"/>
        <w:ind w:left="17"/>
        <w:jc w:val="both"/>
      </w:pPr>
      <w:r w:rsidRPr="006F0DF7">
        <w:t>Член R. 313-1 се изменя, както следва:</w:t>
      </w:r>
    </w:p>
    <w:p w:rsidR="002E1BE9" w:rsidRPr="006F0DF7" w:rsidRDefault="002E1BE9" w:rsidP="00D80E56">
      <w:pPr>
        <w:keepNext/>
        <w:suppressAutoHyphens w:val="0"/>
        <w:ind w:left="17"/>
        <w:jc w:val="both"/>
        <w:rPr>
          <w:lang w:eastAsia="fr-FR"/>
        </w:rPr>
      </w:pPr>
    </w:p>
    <w:p w:rsidR="002E1BE9" w:rsidRPr="006F0DF7" w:rsidRDefault="00C3678D" w:rsidP="00D80E56">
      <w:pPr>
        <w:suppressAutoHyphens w:val="0"/>
        <w:ind w:left="17"/>
        <w:jc w:val="both"/>
      </w:pPr>
      <w:r w:rsidRPr="006F0DF7">
        <w:t>1) Във втора алинея след думите: „водач на велосипед“ се вмъкват думите: „или на моторно лично превозно средство“;</w:t>
      </w:r>
    </w:p>
    <w:p w:rsidR="002E1BE9" w:rsidRPr="006F0DF7" w:rsidRDefault="002E1BE9" w:rsidP="00D80E56">
      <w:pPr>
        <w:suppressAutoHyphens w:val="0"/>
        <w:ind w:left="17"/>
        <w:jc w:val="both"/>
        <w:rPr>
          <w:lang w:eastAsia="fr-FR"/>
        </w:rPr>
      </w:pPr>
    </w:p>
    <w:p w:rsidR="002E1BE9" w:rsidRPr="006F0DF7" w:rsidRDefault="00C3678D" w:rsidP="00D80E56">
      <w:pPr>
        <w:suppressAutoHyphens w:val="0"/>
        <w:ind w:left="17"/>
        <w:jc w:val="both"/>
      </w:pPr>
      <w:r w:rsidRPr="006F0DF7">
        <w:t>2) Вмъква се последна алинея със следното съдържание: „Разпоредбите на членове R. 313-2, R. 313-3, R. 313-3-1—R. 313-3-4, R. 313-4-1, R. 313-6—R. 313-17 и R. 313-17-1 не са приложими за моторните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C84D10">
      <w:pPr>
        <w:keepNext/>
        <w:suppressAutoHyphens w:val="0"/>
        <w:jc w:val="center"/>
      </w:pPr>
      <w:r w:rsidRPr="006F0DF7">
        <w:rPr>
          <w:rStyle w:val="Policepardfaut"/>
          <w:b/>
          <w:bCs/>
        </w:rPr>
        <w:t>Член 7</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313-4, X, членове R. 313-5 и R. 313-18, V, член R. 313-19, III, член R. 313-20, IV, член R. 313-33, трета алинея след думите: „всеки велосипед“ се вмъкват думите: „или моторно лично превозно средство“.</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pPr>
      <w:r w:rsidRPr="006F0DF7">
        <w:rPr>
          <w:rStyle w:val="Policepardfaut"/>
          <w:b/>
          <w:bCs/>
        </w:rPr>
        <w:t>Член 8</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313-4, XIII, членове R. 313-5 и R. 313-18, XI, член R. 313-19, V, член R. 313-20, VIII и член R. 313-33, последна алинея след думите: „всеки водач на велосипед“ се вмъкват думите: „или на моторно лично превозно средство“.</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9</w:t>
      </w:r>
    </w:p>
    <w:p w:rsidR="002E1BE9" w:rsidRPr="006F0DF7" w:rsidRDefault="002E1BE9" w:rsidP="00D80E56">
      <w:pPr>
        <w:keepNext/>
        <w:suppressAutoHyphens w:val="0"/>
        <w:ind w:left="17"/>
        <w:jc w:val="center"/>
        <w:rPr>
          <w:b/>
          <w:bCs/>
          <w:lang w:eastAsia="fr-FR"/>
        </w:rPr>
      </w:pPr>
    </w:p>
    <w:p w:rsidR="002E1BE9" w:rsidRPr="006F0DF7" w:rsidRDefault="00C3678D" w:rsidP="00D80E56">
      <w:pPr>
        <w:keepNext/>
        <w:suppressAutoHyphens w:val="0"/>
        <w:ind w:left="14"/>
        <w:jc w:val="both"/>
      </w:pPr>
      <w:r w:rsidRPr="006F0DF7">
        <w:rPr>
          <w:rStyle w:val="Policepardfaut"/>
        </w:rPr>
        <w:t>Член R. 314-1 се изменя, както следва:</w:t>
      </w:r>
    </w:p>
    <w:p w:rsidR="002E1BE9" w:rsidRPr="006F0DF7" w:rsidRDefault="002E1BE9" w:rsidP="00D80E56">
      <w:pPr>
        <w:keepNext/>
        <w:suppressAutoHyphens w:val="0"/>
        <w:ind w:left="14"/>
        <w:jc w:val="both"/>
        <w:rPr>
          <w:lang w:eastAsia="fr-FR"/>
        </w:rPr>
      </w:pPr>
    </w:p>
    <w:p w:rsidR="002E1BE9" w:rsidRPr="006F0DF7" w:rsidRDefault="00C3678D" w:rsidP="00D80E56">
      <w:pPr>
        <w:suppressAutoHyphens w:val="0"/>
        <w:ind w:left="17"/>
        <w:jc w:val="both"/>
      </w:pPr>
      <w:r w:rsidRPr="006F0DF7">
        <w:rPr>
          <w:rStyle w:val="Policepardfaut"/>
        </w:rPr>
        <w:t>1) В първа алинея след думите: „селскостопански апарати“ се вмъкват думите: „и моторни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suppressAutoHyphens w:val="0"/>
        <w:ind w:left="17"/>
        <w:jc w:val="both"/>
      </w:pPr>
      <w:r w:rsidRPr="006F0DF7">
        <w:rPr>
          <w:rStyle w:val="Policepardfaut"/>
        </w:rPr>
        <w:t>2) В пета алинея след думите: „селскостопански апарати“ се вмъкват думите: „и моторните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lastRenderedPageBreak/>
        <w:t>Член 10</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315-1, I след думите: „благоустройствени дейности“ се вмъкват думите: „и моторни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11</w:t>
      </w:r>
    </w:p>
    <w:p w:rsidR="002E1BE9" w:rsidRPr="006F0DF7" w:rsidRDefault="002E1BE9" w:rsidP="00D80E56">
      <w:pPr>
        <w:keepNext/>
        <w:suppressAutoHyphens w:val="0"/>
        <w:ind w:left="17"/>
        <w:jc w:val="center"/>
        <w:rPr>
          <w:b/>
          <w:bCs/>
          <w:lang w:eastAsia="fr-FR"/>
        </w:rPr>
      </w:pPr>
    </w:p>
    <w:p w:rsidR="002E1BE9" w:rsidRPr="006F0DF7" w:rsidRDefault="00C3678D" w:rsidP="00D80E56">
      <w:pPr>
        <w:keepNext/>
        <w:suppressAutoHyphens w:val="0"/>
        <w:ind w:left="17"/>
        <w:jc w:val="both"/>
      </w:pPr>
      <w:r w:rsidRPr="006F0DF7">
        <w:t>След член R. 315-6 се вмъква член R. 315-7 със следното съдържание:</w:t>
      </w:r>
    </w:p>
    <w:p w:rsidR="002E1BE9" w:rsidRPr="006F0DF7" w:rsidRDefault="002E1BE9" w:rsidP="00D80E56">
      <w:pPr>
        <w:keepNext/>
        <w:suppressAutoHyphens w:val="0"/>
        <w:ind w:left="14"/>
        <w:jc w:val="both"/>
        <w:rPr>
          <w:lang w:eastAsia="fr-FR"/>
        </w:rPr>
      </w:pPr>
    </w:p>
    <w:p w:rsidR="002E1BE9" w:rsidRPr="006F0DF7" w:rsidRDefault="00C3678D" w:rsidP="00D80E56">
      <w:pPr>
        <w:pStyle w:val="BodyText"/>
        <w:suppressAutoHyphens w:val="0"/>
        <w:spacing w:after="0"/>
        <w:ind w:left="17"/>
        <w:jc w:val="both"/>
      </w:pPr>
      <w:r w:rsidRPr="006F0DF7">
        <w:rPr>
          <w:rStyle w:val="Policepardfaut"/>
        </w:rPr>
        <w:t>„</w:t>
      </w:r>
      <w:r w:rsidRPr="006F0DF7">
        <w:rPr>
          <w:rStyle w:val="Policepardfaut"/>
          <w:i/>
          <w:iCs/>
        </w:rPr>
        <w:t xml:space="preserve">Член R. 315-7.- </w:t>
      </w:r>
      <w:r w:rsidRPr="006F0DF7">
        <w:rPr>
          <w:rStyle w:val="Policepardfaut"/>
        </w:rPr>
        <w:t>I. — Всяко моторно лично превозно средство трябва да бъде снабдено с ефективно спирачно устройство.</w:t>
      </w:r>
    </w:p>
    <w:p w:rsidR="002E1BE9" w:rsidRPr="006F0DF7" w:rsidRDefault="002E1BE9" w:rsidP="00D80E56">
      <w:pPr>
        <w:pStyle w:val="BodyText"/>
        <w:suppressAutoHyphens w:val="0"/>
        <w:spacing w:after="0"/>
        <w:ind w:left="17"/>
        <w:jc w:val="both"/>
        <w:rPr>
          <w:lang w:eastAsia="fr-FR"/>
        </w:rPr>
      </w:pPr>
    </w:p>
    <w:p w:rsidR="002E1BE9" w:rsidRPr="006F0DF7" w:rsidRDefault="00C3678D" w:rsidP="00D80E56">
      <w:pPr>
        <w:pStyle w:val="BodyText"/>
        <w:suppressAutoHyphens w:val="0"/>
        <w:spacing w:after="0"/>
        <w:ind w:left="17"/>
        <w:jc w:val="both"/>
      </w:pPr>
      <w:r w:rsidRPr="006F0DF7">
        <w:t>„II. — Неспазването на разпоредбите на настоящия член се наказва с глобата, предвидена за нарушенията от клас 1. “</w:t>
      </w:r>
    </w:p>
    <w:p w:rsidR="002E1BE9" w:rsidRPr="006F0DF7" w:rsidRDefault="002E1BE9" w:rsidP="00D80E56">
      <w:pPr>
        <w:pStyle w:val="BodyText"/>
        <w:suppressAutoHyphens w:val="0"/>
        <w:spacing w:after="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12</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316-4, първа алинея след думите: „леки четириколесни с двигател“, в член R. 316-5 след думите: „дву- или триколесни превозни средства“, в член R. 316-6, първа алинея след думите „селскостопански апарати“, членове R. 317-1 и R. 317-5, I след думите: „четириколесни“ се вмъкват думите: „и моторни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13</w:t>
      </w:r>
    </w:p>
    <w:p w:rsidR="002E1BE9" w:rsidRPr="006F0DF7" w:rsidRDefault="002E1BE9" w:rsidP="00D80E56">
      <w:pPr>
        <w:keepNext/>
        <w:suppressAutoHyphens w:val="0"/>
        <w:ind w:left="17"/>
        <w:jc w:val="center"/>
        <w:rPr>
          <w:b/>
          <w:bCs/>
          <w:lang w:eastAsia="fr-FR"/>
        </w:rPr>
      </w:pPr>
    </w:p>
    <w:p w:rsidR="002E1BE9" w:rsidRPr="006F0DF7" w:rsidRDefault="00C3678D" w:rsidP="00D80E56">
      <w:pPr>
        <w:keepNext/>
        <w:suppressAutoHyphens w:val="0"/>
        <w:ind w:left="17"/>
        <w:jc w:val="both"/>
      </w:pPr>
      <w:r w:rsidRPr="006F0DF7">
        <w:rPr>
          <w:rStyle w:val="Policepardfaut"/>
        </w:rPr>
        <w:t>След член R. 317-14 се вмъква член R. 317-14-1 със следното съдържание:</w:t>
      </w:r>
    </w:p>
    <w:p w:rsidR="002E1BE9" w:rsidRPr="006F0DF7" w:rsidRDefault="002E1BE9" w:rsidP="00D80E56">
      <w:pPr>
        <w:pStyle w:val="BodyText"/>
        <w:keepNext/>
        <w:suppressAutoHyphens w:val="0"/>
        <w:spacing w:after="0"/>
        <w:ind w:left="17"/>
        <w:jc w:val="both"/>
        <w:rPr>
          <w:lang w:eastAsia="fr-FR"/>
        </w:rPr>
      </w:pPr>
    </w:p>
    <w:p w:rsidR="002E1BE9" w:rsidRPr="006F0DF7" w:rsidRDefault="00C3678D" w:rsidP="00D80E56">
      <w:pPr>
        <w:pStyle w:val="BodyText"/>
        <w:suppressAutoHyphens w:val="0"/>
        <w:spacing w:after="0"/>
        <w:ind w:left="17"/>
        <w:jc w:val="both"/>
      </w:pPr>
      <w:r w:rsidRPr="006F0DF7">
        <w:rPr>
          <w:rStyle w:val="Policepardfaut"/>
        </w:rPr>
        <w:t>„</w:t>
      </w:r>
      <w:r w:rsidRPr="006F0DF7">
        <w:rPr>
          <w:rStyle w:val="Policepardfaut"/>
          <w:i/>
          <w:iCs/>
        </w:rPr>
        <w:t xml:space="preserve">Член R. 317-14-1. </w:t>
      </w:r>
      <w:r w:rsidRPr="006F0DF7">
        <w:rPr>
          <w:rStyle w:val="Policepardfaut"/>
        </w:rPr>
        <w:t>Разпоредбите на членове R. 317-8 и R. 317-9 не се прилагат за моторните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14</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317-16 след думите: „настоящ раздел“ се вмъкват думите: „не са приложими за моторните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15</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R. 317-23-1, първа алинея след думите: „мотопед“ се вмъкват думите: „или моторно лично превозно средство“.</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16</w:t>
      </w:r>
    </w:p>
    <w:p w:rsidR="002E1BE9" w:rsidRPr="006F0DF7" w:rsidRDefault="002E1BE9" w:rsidP="00D80E56">
      <w:pPr>
        <w:keepNext/>
        <w:suppressAutoHyphens w:val="0"/>
        <w:ind w:left="17"/>
        <w:jc w:val="center"/>
        <w:rPr>
          <w:b/>
          <w:bCs/>
          <w:lang w:eastAsia="fr-FR"/>
        </w:rPr>
      </w:pPr>
    </w:p>
    <w:p w:rsidR="002E1BE9" w:rsidRPr="006F0DF7" w:rsidRDefault="00C3678D" w:rsidP="00D80E56">
      <w:pPr>
        <w:keepNext/>
        <w:suppressAutoHyphens w:val="0"/>
        <w:ind w:left="17"/>
        <w:jc w:val="both"/>
      </w:pPr>
      <w:r w:rsidRPr="006F0DF7">
        <w:rPr>
          <w:rStyle w:val="Policepardfaut"/>
        </w:rPr>
        <w:t>След член R. 321-4-1 се вмъква член R. 321-4-2 със следното съдържание:</w:t>
      </w:r>
    </w:p>
    <w:p w:rsidR="002E1BE9" w:rsidRPr="006F0DF7" w:rsidRDefault="002E1BE9" w:rsidP="00D80E56">
      <w:pPr>
        <w:pStyle w:val="BodyText"/>
        <w:keepNext/>
        <w:suppressAutoHyphens w:val="0"/>
        <w:spacing w:after="0"/>
        <w:ind w:left="17"/>
        <w:jc w:val="both"/>
        <w:rPr>
          <w:lang w:eastAsia="fr-FR"/>
        </w:rPr>
      </w:pPr>
    </w:p>
    <w:p w:rsidR="002E1BE9" w:rsidRPr="006F0DF7" w:rsidRDefault="00C3678D" w:rsidP="00D80E56">
      <w:pPr>
        <w:pStyle w:val="BodyText"/>
        <w:suppressAutoHyphens w:val="0"/>
        <w:spacing w:after="0"/>
        <w:ind w:left="17"/>
        <w:jc w:val="both"/>
      </w:pPr>
      <w:r w:rsidRPr="006F0DF7">
        <w:rPr>
          <w:rStyle w:val="Policepardfaut"/>
        </w:rPr>
        <w:t>„</w:t>
      </w:r>
      <w:r w:rsidRPr="006F0DF7">
        <w:rPr>
          <w:rStyle w:val="Policepardfaut"/>
          <w:i/>
          <w:iCs/>
        </w:rPr>
        <w:t xml:space="preserve">Член R. 321-4-2. </w:t>
      </w:r>
      <w:r w:rsidRPr="006F0DF7">
        <w:rPr>
          <w:rStyle w:val="Policepardfaut"/>
        </w:rPr>
        <w:t>Движението по обществените пътища с моторно лично превозно средство, чиято максимална проектна скорост е стриктно по-голяма от 25 km/h, се наказва с нарушение от клас 5.</w:t>
      </w:r>
    </w:p>
    <w:p w:rsidR="002E1BE9" w:rsidRPr="006F0DF7" w:rsidRDefault="002E1BE9" w:rsidP="00D80E56">
      <w:pPr>
        <w:pStyle w:val="BodyText"/>
        <w:spacing w:after="0"/>
        <w:jc w:val="both"/>
        <w:rPr>
          <w:lang w:eastAsia="fr-FR"/>
        </w:rPr>
      </w:pPr>
    </w:p>
    <w:p w:rsidR="002E1BE9" w:rsidRPr="006F0DF7" w:rsidRDefault="00C3678D" w:rsidP="00D80E56">
      <w:pPr>
        <w:pStyle w:val="BodyText"/>
        <w:spacing w:after="0"/>
        <w:jc w:val="both"/>
      </w:pPr>
      <w:r w:rsidRPr="006F0DF7">
        <w:t> „Конфискацията, спирането от движение или държането на паркинг могат да бъдат предписани при условията, предвидени в членове L. 325-1—L.325-9. “</w:t>
      </w:r>
    </w:p>
    <w:p w:rsidR="002E1BE9" w:rsidRPr="006F0DF7" w:rsidRDefault="002E1BE9" w:rsidP="00D80E56">
      <w:pPr>
        <w:pStyle w:val="BodyText"/>
        <w:spacing w:after="0"/>
        <w:jc w:val="both"/>
        <w:rPr>
          <w:lang w:eastAsia="fr-FR"/>
        </w:rPr>
      </w:pPr>
    </w:p>
    <w:p w:rsidR="002E1BE9" w:rsidRPr="006F0DF7" w:rsidRDefault="00C3678D" w:rsidP="00D80E56">
      <w:pPr>
        <w:keepNext/>
        <w:suppressAutoHyphens w:val="0"/>
        <w:ind w:left="17"/>
        <w:jc w:val="center"/>
        <w:rPr>
          <w:b/>
          <w:bCs/>
        </w:rPr>
      </w:pPr>
      <w:r w:rsidRPr="006F0DF7">
        <w:rPr>
          <w:b/>
          <w:bCs/>
        </w:rPr>
        <w:lastRenderedPageBreak/>
        <w:t>Член 17</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321-15, последна алинея след думите: „превозни средства от колекции“ се вмъкват думите: „за моторните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18</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t>В член R. 322-1, V след думите: „не са приложими“ се вмъкват думите: „за моторните лични превозни средства и“.</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pPr>
      <w:r w:rsidRPr="006F0DF7">
        <w:rPr>
          <w:rStyle w:val="Policepardfaut"/>
          <w:b/>
          <w:bCs/>
        </w:rPr>
        <w:t>Член 19</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t>В член R. 412-9, четвърта и пета алинеи след думите: „водач на велосипед“ се вмъкват думите: „или на моторно лично превозно средство“.</w:t>
      </w:r>
    </w:p>
    <w:p w:rsidR="002E1BE9" w:rsidRPr="006F0DF7" w:rsidRDefault="002E1BE9" w:rsidP="00D80E56">
      <w:pPr>
        <w:suppressAutoHyphens w:val="0"/>
        <w:ind w:left="17"/>
        <w:jc w:val="center"/>
        <w:rPr>
          <w:lang w:eastAsia="fr-FR"/>
        </w:rPr>
      </w:pPr>
    </w:p>
    <w:p w:rsidR="002E1BE9" w:rsidRPr="006F0DF7" w:rsidRDefault="00C3678D" w:rsidP="00D80E56">
      <w:pPr>
        <w:keepNext/>
        <w:suppressAutoHyphens w:val="0"/>
        <w:ind w:left="17"/>
        <w:jc w:val="center"/>
        <w:rPr>
          <w:b/>
          <w:bCs/>
        </w:rPr>
      </w:pPr>
      <w:r w:rsidRPr="006F0DF7">
        <w:rPr>
          <w:b/>
          <w:bCs/>
        </w:rPr>
        <w:t>Член 20</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jc w:val="both"/>
      </w:pPr>
      <w:r w:rsidRPr="006F0DF7">
        <w:t>В член R. 412-19, втора алинея след думите: „задминаване на велосипед“ се вмъкват думите: „или на моторно лично превозно средство“.</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21</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rPr>
          <w:rStyle w:val="Policepardfaut"/>
        </w:rPr>
        <w:t>В член R. 412-28-1 след думите: „велосипедистите“ се вмъкват думите: „и водачите на моторни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keepNext/>
        <w:suppressAutoHyphens w:val="0"/>
        <w:ind w:left="17"/>
        <w:jc w:val="center"/>
        <w:rPr>
          <w:b/>
          <w:bCs/>
        </w:rPr>
      </w:pPr>
      <w:r w:rsidRPr="006F0DF7">
        <w:rPr>
          <w:b/>
          <w:bCs/>
        </w:rPr>
        <w:t>Член 22</w:t>
      </w:r>
    </w:p>
    <w:p w:rsidR="002E1BE9" w:rsidRPr="006F0DF7" w:rsidRDefault="002E1BE9" w:rsidP="00D80E56">
      <w:pPr>
        <w:keepNext/>
        <w:suppressAutoHyphens w:val="0"/>
        <w:ind w:left="17"/>
        <w:jc w:val="center"/>
        <w:rPr>
          <w:b/>
          <w:bCs/>
          <w:lang w:eastAsia="fr-FR"/>
        </w:rPr>
      </w:pPr>
    </w:p>
    <w:p w:rsidR="002E1BE9" w:rsidRPr="006F0DF7" w:rsidRDefault="00C3678D" w:rsidP="00D80E56">
      <w:pPr>
        <w:suppressAutoHyphens w:val="0"/>
        <w:ind w:left="17"/>
        <w:jc w:val="both"/>
      </w:pPr>
      <w:r w:rsidRPr="006F0DF7">
        <w:t>В член R. 412-34, II, точка 2 след думите: „на ръка велосипед“ се вмъкват думите: „моторно лично превозно средство“.</w:t>
      </w:r>
    </w:p>
    <w:p w:rsidR="002E1BE9" w:rsidRPr="006F0DF7" w:rsidRDefault="002E1BE9" w:rsidP="00D80E56">
      <w:pPr>
        <w:suppressAutoHyphens w:val="0"/>
        <w:jc w:val="both"/>
        <w:rPr>
          <w:lang w:eastAsia="fr-FR"/>
        </w:rPr>
      </w:pPr>
    </w:p>
    <w:p w:rsidR="002E1BE9" w:rsidRPr="006F0DF7" w:rsidRDefault="00C3678D" w:rsidP="00D80E56">
      <w:pPr>
        <w:keepNext/>
        <w:suppressAutoHyphens w:val="0"/>
        <w:ind w:left="17"/>
        <w:jc w:val="center"/>
        <w:rPr>
          <w:b/>
          <w:bCs/>
        </w:rPr>
      </w:pPr>
      <w:r w:rsidRPr="006F0DF7">
        <w:rPr>
          <w:b/>
          <w:bCs/>
        </w:rPr>
        <w:t>Член 23</w:t>
      </w:r>
    </w:p>
    <w:p w:rsidR="002E1BE9" w:rsidRPr="006F0DF7" w:rsidRDefault="002E1BE9" w:rsidP="00D80E56">
      <w:pPr>
        <w:keepNext/>
        <w:suppressAutoHyphens w:val="0"/>
        <w:ind w:left="17"/>
        <w:jc w:val="center"/>
        <w:rPr>
          <w:b/>
          <w:bCs/>
          <w:lang w:eastAsia="fr-FR"/>
        </w:rPr>
      </w:pPr>
    </w:p>
    <w:p w:rsidR="002E1BE9" w:rsidRPr="006F0DF7" w:rsidRDefault="00C3678D" w:rsidP="00D80E56">
      <w:pPr>
        <w:keepNext/>
        <w:suppressAutoHyphens w:val="0"/>
        <w:ind w:left="17"/>
        <w:jc w:val="both"/>
      </w:pPr>
      <w:r w:rsidRPr="006F0DF7">
        <w:t>След книга IV, дял I, глава II, раздел 6 се вмъква раздел 6а със следното съдържание:</w:t>
      </w:r>
    </w:p>
    <w:p w:rsidR="002E1BE9" w:rsidRPr="006F0DF7" w:rsidRDefault="002E1BE9" w:rsidP="00D80E56">
      <w:pPr>
        <w:keepNext/>
        <w:suppressAutoHyphens w:val="0"/>
        <w:ind w:left="17"/>
        <w:jc w:val="both"/>
        <w:rPr>
          <w:lang w:eastAsia="fr-FR"/>
        </w:rPr>
      </w:pPr>
    </w:p>
    <w:p w:rsidR="002E1BE9" w:rsidRPr="006F0DF7" w:rsidRDefault="00C3678D" w:rsidP="00D80E56">
      <w:pPr>
        <w:suppressAutoHyphens w:val="0"/>
        <w:ind w:left="17"/>
        <w:jc w:val="both"/>
      </w:pPr>
      <w:r w:rsidRPr="006F0DF7">
        <w:rPr>
          <w:rStyle w:val="Policepardfaut"/>
        </w:rPr>
        <w:t>„Раздел 6а: Движение на водачите на лични превозни средства</w:t>
      </w:r>
    </w:p>
    <w:p w:rsidR="002E1BE9" w:rsidRPr="006F0DF7" w:rsidRDefault="002E1BE9" w:rsidP="00D80E56">
      <w:pPr>
        <w:suppressAutoHyphens w:val="0"/>
        <w:ind w:left="17"/>
        <w:jc w:val="both"/>
        <w:rPr>
          <w:lang w:eastAsia="fr-FR"/>
        </w:rPr>
      </w:pPr>
    </w:p>
    <w:p w:rsidR="002E1BE9" w:rsidRPr="006F0DF7" w:rsidRDefault="00C3678D" w:rsidP="00D80E56">
      <w:pPr>
        <w:pStyle w:val="BodyText"/>
        <w:suppressAutoHyphens w:val="0"/>
        <w:spacing w:after="0"/>
        <w:ind w:left="17"/>
        <w:jc w:val="both"/>
      </w:pPr>
      <w:r w:rsidRPr="006F0DF7">
        <w:rPr>
          <w:rStyle w:val="Policepardfaut"/>
        </w:rPr>
        <w:t>„</w:t>
      </w:r>
      <w:r w:rsidRPr="006F0DF7">
        <w:rPr>
          <w:rStyle w:val="Policepardfaut"/>
          <w:i/>
          <w:iCs/>
        </w:rPr>
        <w:t xml:space="preserve">Член R. 412-43-1.- </w:t>
      </w:r>
      <w:r w:rsidRPr="006F0DF7">
        <w:rPr>
          <w:rStyle w:val="Policepardfaut"/>
        </w:rPr>
        <w:t>I. — В застроени зони, водачите на моторни лични превозни средства следва да се движат по ленти или велосипедни алеи. Когато платното е заобиколено от всяка страна с велосипедна алея, те трябва да заемат откритата надясно от пътя, по посока на движението.</w:t>
      </w:r>
    </w:p>
    <w:p w:rsidR="002E1BE9" w:rsidRPr="006F0DF7" w:rsidRDefault="002E1BE9" w:rsidP="00D80E56">
      <w:pPr>
        <w:pStyle w:val="Standard"/>
        <w:widowControl w:val="0"/>
        <w:jc w:val="both"/>
        <w:rPr>
          <w:lang w:eastAsia="fr-FR"/>
        </w:rPr>
      </w:pPr>
    </w:p>
    <w:p w:rsidR="002E1BE9" w:rsidRPr="006F0DF7" w:rsidRDefault="00C3678D" w:rsidP="00D80E56">
      <w:pPr>
        <w:pStyle w:val="Standard"/>
        <w:keepNext/>
        <w:widowControl w:val="0"/>
        <w:jc w:val="both"/>
      </w:pPr>
      <w:r w:rsidRPr="006F0DF7">
        <w:t>„При липса на тези места, те могат също така да се движат:</w:t>
      </w:r>
    </w:p>
    <w:p w:rsidR="002E1BE9" w:rsidRPr="006F0DF7" w:rsidRDefault="002E1BE9" w:rsidP="00D80E56">
      <w:pPr>
        <w:pStyle w:val="Standard"/>
        <w:keepNext/>
        <w:widowControl w:val="0"/>
        <w:jc w:val="both"/>
        <w:rPr>
          <w:lang w:eastAsia="fr-FR"/>
        </w:rPr>
      </w:pPr>
    </w:p>
    <w:p w:rsidR="002E1BE9" w:rsidRPr="006F0DF7" w:rsidRDefault="00C3678D" w:rsidP="00D80E56">
      <w:pPr>
        <w:pStyle w:val="Standard"/>
        <w:widowControl w:val="0"/>
        <w:jc w:val="both"/>
      </w:pPr>
      <w:r w:rsidRPr="006F0DF7">
        <w:t>„1) По пътищата, чиято максимална разрешена скорост е по-малка или равна на 50 km/h. Водачите на моторни лични превозни средства не трябва никога да се движат по платното;</w:t>
      </w:r>
    </w:p>
    <w:p w:rsidR="002E1BE9" w:rsidRPr="006F0DF7" w:rsidRDefault="002E1BE9" w:rsidP="00D80E56">
      <w:pPr>
        <w:pStyle w:val="Standard"/>
        <w:widowControl w:val="0"/>
        <w:jc w:val="both"/>
        <w:rPr>
          <w:lang w:eastAsia="fr-FR"/>
        </w:rPr>
      </w:pPr>
    </w:p>
    <w:p w:rsidR="002E1BE9" w:rsidRPr="006F0DF7" w:rsidRDefault="00C3678D" w:rsidP="00D80E56">
      <w:pPr>
        <w:pStyle w:val="Standard"/>
        <w:widowControl w:val="0"/>
        <w:jc w:val="both"/>
      </w:pPr>
      <w:r w:rsidRPr="006F0DF7">
        <w:t>„2) По пешеходните зони, при условията, определени в член R. 431-9, четвърта алинея;</w:t>
      </w:r>
    </w:p>
    <w:p w:rsidR="002E1BE9" w:rsidRPr="006F0DF7" w:rsidRDefault="002E1BE9" w:rsidP="00D80E56">
      <w:pPr>
        <w:pStyle w:val="Standard"/>
        <w:widowControl w:val="0"/>
        <w:jc w:val="both"/>
        <w:rPr>
          <w:lang w:eastAsia="fr-FR"/>
        </w:rPr>
      </w:pPr>
    </w:p>
    <w:p w:rsidR="002E1BE9" w:rsidRPr="006F0DF7" w:rsidRDefault="00C3678D" w:rsidP="00D80E56">
      <w:pPr>
        <w:pStyle w:val="Standard"/>
        <w:widowControl w:val="0"/>
        <w:jc w:val="both"/>
      </w:pPr>
      <w:r w:rsidRPr="006F0DF7">
        <w:t>„3) По банкетите, оборудвани с пътна настилка.</w:t>
      </w:r>
    </w:p>
    <w:p w:rsidR="002E1BE9" w:rsidRPr="006F0DF7" w:rsidRDefault="002E1BE9" w:rsidP="00D80E56">
      <w:pPr>
        <w:pStyle w:val="Standard"/>
        <w:widowControl w:val="0"/>
        <w:jc w:val="both"/>
        <w:rPr>
          <w:sz w:val="22"/>
          <w:szCs w:val="22"/>
        </w:rPr>
      </w:pPr>
    </w:p>
    <w:p w:rsidR="002E1BE9" w:rsidRPr="006F0DF7" w:rsidRDefault="00C3678D" w:rsidP="00D80E56">
      <w:pPr>
        <w:pStyle w:val="Standard"/>
        <w:widowControl w:val="0"/>
        <w:jc w:val="both"/>
      </w:pPr>
      <w:r w:rsidRPr="006F0DF7">
        <w:t>„II. — Извън застроени зони, движението на моторни лични превозни средства е забранено, с изключение на зелените пътища и велосипедните алеи.</w:t>
      </w:r>
    </w:p>
    <w:p w:rsidR="002E1BE9" w:rsidRPr="006F0DF7" w:rsidRDefault="002E1BE9" w:rsidP="00D80E56">
      <w:pPr>
        <w:pStyle w:val="Standard"/>
        <w:widowControl w:val="0"/>
        <w:jc w:val="both"/>
        <w:rPr>
          <w:lang w:eastAsia="fr-FR"/>
        </w:rPr>
      </w:pPr>
    </w:p>
    <w:p w:rsidR="002E1BE9" w:rsidRPr="006F0DF7" w:rsidRDefault="00C3678D" w:rsidP="00D80E56">
      <w:pPr>
        <w:pStyle w:val="Standard"/>
        <w:keepNext/>
        <w:widowControl w:val="0"/>
        <w:jc w:val="both"/>
      </w:pPr>
      <w:r w:rsidRPr="006F0DF7">
        <w:t>„III. — Чрез дерогация от разпоредбите на настоящия член, органът с правомощията на полиция може:</w:t>
      </w:r>
    </w:p>
    <w:p w:rsidR="002E1BE9" w:rsidRPr="006F0DF7" w:rsidRDefault="002E1BE9" w:rsidP="00D80E56">
      <w:pPr>
        <w:pStyle w:val="Standard"/>
        <w:keepNext/>
        <w:widowControl w:val="0"/>
        <w:jc w:val="both"/>
        <w:rPr>
          <w:lang w:eastAsia="fr-FR"/>
        </w:rPr>
      </w:pPr>
    </w:p>
    <w:p w:rsidR="002E1BE9" w:rsidRPr="006F0DF7" w:rsidRDefault="00C3678D" w:rsidP="00D80E56">
      <w:pPr>
        <w:pStyle w:val="Standard"/>
        <w:widowControl w:val="0"/>
        <w:jc w:val="both"/>
      </w:pPr>
      <w:r w:rsidRPr="006F0DF7">
        <w:t>„1) да забрани движението в местата, посочени в I и II;</w:t>
      </w:r>
    </w:p>
    <w:p w:rsidR="002E1BE9" w:rsidRPr="006F0DF7" w:rsidRDefault="002E1BE9" w:rsidP="00D80E56">
      <w:pPr>
        <w:pStyle w:val="Standard"/>
        <w:widowControl w:val="0"/>
        <w:jc w:val="both"/>
        <w:rPr>
          <w:lang w:eastAsia="fr-FR"/>
        </w:rPr>
      </w:pPr>
    </w:p>
    <w:p w:rsidR="002E1BE9" w:rsidRPr="006F0DF7" w:rsidRDefault="00C3678D" w:rsidP="00D80E56">
      <w:pPr>
        <w:pStyle w:val="Standard"/>
        <w:widowControl w:val="0"/>
        <w:jc w:val="both"/>
      </w:pPr>
      <w:r w:rsidRPr="006F0DF7">
        <w:t>„2) да разреши движението по тротоара, при условие че движението е с пешеходно темпо и не причинява дискомфорт на пешеходците.</w:t>
      </w:r>
    </w:p>
    <w:p w:rsidR="002E1BE9" w:rsidRPr="006F0DF7" w:rsidRDefault="002E1BE9" w:rsidP="00D80E56">
      <w:pPr>
        <w:pStyle w:val="Standard"/>
        <w:widowControl w:val="0"/>
        <w:jc w:val="both"/>
        <w:rPr>
          <w:lang w:eastAsia="fr-FR"/>
        </w:rPr>
      </w:pPr>
    </w:p>
    <w:p w:rsidR="002E1BE9" w:rsidRPr="006F0DF7" w:rsidRDefault="00C3678D" w:rsidP="00D80E56">
      <w:pPr>
        <w:pStyle w:val="Standard"/>
        <w:widowControl w:val="0"/>
        <w:suppressAutoHyphens w:val="0"/>
        <w:ind w:left="17"/>
        <w:jc w:val="both"/>
      </w:pPr>
      <w:r w:rsidRPr="006F0DF7">
        <w:t>„IV. — Нарушаването, за всеки водач, на разпоредбите на I и II или на ограниченията за движение, издадени съгласно III, точка 1, се наказва с глобата, предвидена за нарушенията от клас 2. </w:t>
      </w:r>
    </w:p>
    <w:p w:rsidR="002E1BE9" w:rsidRPr="006F0DF7" w:rsidRDefault="002E1BE9" w:rsidP="00D80E56">
      <w:pPr>
        <w:pStyle w:val="Standard"/>
        <w:widowControl w:val="0"/>
        <w:suppressAutoHyphens w:val="0"/>
        <w:ind w:left="17"/>
        <w:jc w:val="both"/>
        <w:rPr>
          <w:lang w:eastAsia="fr-FR"/>
        </w:rPr>
      </w:pPr>
    </w:p>
    <w:p w:rsidR="002E1BE9" w:rsidRPr="006F0DF7" w:rsidRDefault="00C3678D" w:rsidP="00D80E56">
      <w:pPr>
        <w:pStyle w:val="Standard"/>
        <w:widowControl w:val="0"/>
        <w:suppressAutoHyphens w:val="0"/>
        <w:ind w:left="17"/>
        <w:jc w:val="both"/>
      </w:pPr>
      <w:r w:rsidRPr="006F0DF7">
        <w:t>„В случай на позоваване на разпоредите на III, точка 2, движението за всеки водач на моторно лично превозно средство по тротоара без да се запазва пешеходното темпо или да се причинява дискомфорт на пешеходците, се наказва с глобата, предвидена за нарушенията от клас 2. “</w:t>
      </w:r>
    </w:p>
    <w:p w:rsidR="002E1BE9" w:rsidRPr="006F0DF7" w:rsidRDefault="002E1BE9" w:rsidP="00D80E56">
      <w:pPr>
        <w:pStyle w:val="Standard"/>
        <w:widowControl w:val="0"/>
        <w:suppressAutoHyphens w:val="0"/>
        <w:ind w:left="17"/>
        <w:jc w:val="both"/>
        <w:rPr>
          <w:lang w:eastAsia="fr-FR"/>
        </w:rPr>
      </w:pPr>
    </w:p>
    <w:p w:rsidR="002E1BE9" w:rsidRPr="006F0DF7" w:rsidRDefault="00C3678D" w:rsidP="00D80E56">
      <w:pPr>
        <w:pStyle w:val="BodyText"/>
        <w:widowControl w:val="0"/>
        <w:suppressAutoHyphens w:val="0"/>
        <w:spacing w:after="0"/>
        <w:ind w:left="17"/>
        <w:jc w:val="both"/>
      </w:pPr>
      <w:r w:rsidRPr="006F0DF7">
        <w:rPr>
          <w:rStyle w:val="Policepardfaut"/>
        </w:rPr>
        <w:t>„</w:t>
      </w:r>
      <w:r w:rsidRPr="006F0DF7">
        <w:rPr>
          <w:rStyle w:val="Policepardfaut"/>
          <w:i/>
          <w:iCs/>
        </w:rPr>
        <w:t>Член R. 412-43-2.</w:t>
      </w:r>
      <w:r w:rsidRPr="006F0DF7">
        <w:rPr>
          <w:rStyle w:val="Policepardfaut"/>
        </w:rPr>
        <w:t xml:space="preserve"> — Забранено е на водачите на моторни лични превозни средства да тикат или теглят товар или превозно средство.</w:t>
      </w:r>
    </w:p>
    <w:p w:rsidR="002E1BE9" w:rsidRPr="006F0DF7" w:rsidRDefault="002E1BE9" w:rsidP="00D80E56">
      <w:pPr>
        <w:pStyle w:val="Textbody"/>
        <w:widowControl w:val="0"/>
        <w:snapToGrid w:val="0"/>
        <w:jc w:val="both"/>
        <w:rPr>
          <w:color w:val="auto"/>
          <w:lang w:eastAsia="fr-FR"/>
        </w:rPr>
      </w:pPr>
    </w:p>
    <w:p w:rsidR="002E1BE9" w:rsidRPr="006F0DF7" w:rsidRDefault="00C3678D" w:rsidP="00D80E56">
      <w:pPr>
        <w:pStyle w:val="Textbody"/>
        <w:widowControl w:val="0"/>
        <w:snapToGrid w:val="0"/>
        <w:jc w:val="both"/>
        <w:rPr>
          <w:color w:val="auto"/>
        </w:rPr>
      </w:pPr>
      <w:r w:rsidRPr="006F0DF7">
        <w:rPr>
          <w:color w:val="auto"/>
        </w:rPr>
        <w:t>„Забранено е на водачите на лично превозно средство да бъдат влачени от превозно средство. </w:t>
      </w:r>
    </w:p>
    <w:p w:rsidR="002E1BE9" w:rsidRPr="006F0DF7" w:rsidRDefault="002E1BE9" w:rsidP="00D80E56">
      <w:pPr>
        <w:pStyle w:val="Textbody"/>
        <w:widowControl w:val="0"/>
        <w:snapToGrid w:val="0"/>
        <w:jc w:val="both"/>
        <w:rPr>
          <w:color w:val="auto"/>
          <w:lang w:eastAsia="fr-FR"/>
        </w:rPr>
      </w:pPr>
    </w:p>
    <w:p w:rsidR="002E1BE9" w:rsidRPr="006F0DF7" w:rsidRDefault="00C3678D" w:rsidP="00D80E56">
      <w:pPr>
        <w:pStyle w:val="Textbody"/>
        <w:widowControl w:val="0"/>
        <w:suppressAutoHyphens w:val="0"/>
        <w:snapToGrid w:val="0"/>
        <w:ind w:left="17"/>
        <w:jc w:val="both"/>
        <w:rPr>
          <w:color w:val="auto"/>
        </w:rPr>
      </w:pPr>
      <w:r w:rsidRPr="006F0DF7">
        <w:rPr>
          <w:color w:val="auto"/>
        </w:rPr>
        <w:t>„Неспазването на разпоредбите на настоящия член се наказва с глобата, посочена за нарушенията от клас 2. “</w:t>
      </w:r>
    </w:p>
    <w:p w:rsidR="002E1BE9" w:rsidRPr="006F0DF7" w:rsidRDefault="002E1BE9" w:rsidP="00D80E56">
      <w:pPr>
        <w:pStyle w:val="BodyText"/>
        <w:widowControl w:val="0"/>
        <w:suppressAutoHyphens w:val="0"/>
        <w:spacing w:after="0"/>
        <w:ind w:left="17"/>
        <w:jc w:val="both"/>
        <w:rPr>
          <w:i/>
          <w:iCs/>
          <w:lang w:eastAsia="fr-FR"/>
        </w:rPr>
      </w:pPr>
    </w:p>
    <w:p w:rsidR="002E1BE9" w:rsidRPr="006F0DF7" w:rsidRDefault="00C3678D" w:rsidP="00D80E56">
      <w:pPr>
        <w:pStyle w:val="BodyText"/>
        <w:widowControl w:val="0"/>
        <w:suppressAutoHyphens w:val="0"/>
        <w:spacing w:after="0"/>
        <w:ind w:left="17"/>
        <w:jc w:val="both"/>
      </w:pPr>
      <w:r w:rsidRPr="006F0DF7">
        <w:rPr>
          <w:rStyle w:val="Policepardfaut"/>
        </w:rPr>
        <w:t>„</w:t>
      </w:r>
      <w:r w:rsidRPr="006F0DF7">
        <w:rPr>
          <w:rStyle w:val="Policepardfaut"/>
          <w:i/>
          <w:iCs/>
        </w:rPr>
        <w:t xml:space="preserve">Член R. 412-43-3.- </w:t>
      </w:r>
      <w:r w:rsidRPr="006F0DF7">
        <w:rPr>
          <w:rStyle w:val="Policepardfaut"/>
        </w:rPr>
        <w:t>I. — Всеки водач на моторно лично превозно средство трябва да бъде най-малко на осем години.</w:t>
      </w:r>
    </w:p>
    <w:p w:rsidR="002E1BE9" w:rsidRPr="006F0DF7" w:rsidRDefault="002E1BE9" w:rsidP="00D80E56">
      <w:pPr>
        <w:pStyle w:val="Textbody"/>
        <w:widowControl w:val="0"/>
        <w:rPr>
          <w:color w:val="auto"/>
          <w:u w:val="single"/>
          <w:lang w:eastAsia="fr-FR"/>
        </w:rPr>
      </w:pPr>
    </w:p>
    <w:p w:rsidR="002E1BE9" w:rsidRPr="006F0DF7" w:rsidRDefault="00C3678D" w:rsidP="00D80E56">
      <w:pPr>
        <w:pStyle w:val="Textbody"/>
        <w:widowControl w:val="0"/>
        <w:jc w:val="both"/>
        <w:rPr>
          <w:color w:val="auto"/>
        </w:rPr>
      </w:pPr>
      <w:r w:rsidRPr="006F0DF7">
        <w:rPr>
          <w:color w:val="auto"/>
        </w:rPr>
        <w:t>„II. — Когато се движи през нощта или през деня, когато видимостта е недостатъчна, всеки водач на моторно лично превозно средство трябва да носи или жилетка с висока видимост в съответствие с приложимото законодателство, или светлоотразяващо оборудване, чиито характеристики са определени с постановление на министъра, отговарящ за безопасността по пътищата. Водачът трябва да носи допълнително осветително приспособление, което не заслепява и не премигва.</w:t>
      </w:r>
    </w:p>
    <w:p w:rsidR="00D80E56" w:rsidRPr="006F0DF7" w:rsidRDefault="00D80E56" w:rsidP="00D80E56">
      <w:pPr>
        <w:pStyle w:val="Textbody"/>
        <w:widowControl w:val="0"/>
        <w:jc w:val="both"/>
        <w:rPr>
          <w:color w:val="auto"/>
          <w:lang w:eastAsia="fr-FR"/>
        </w:rPr>
      </w:pPr>
    </w:p>
    <w:p w:rsidR="002E1BE9" w:rsidRPr="006F0DF7" w:rsidRDefault="00C3678D" w:rsidP="00D80E56">
      <w:pPr>
        <w:pStyle w:val="Textbody"/>
        <w:jc w:val="both"/>
        <w:rPr>
          <w:color w:val="auto"/>
        </w:rPr>
      </w:pPr>
      <w:r w:rsidRPr="006F0DF7">
        <w:rPr>
          <w:color w:val="auto"/>
        </w:rPr>
        <w:t>„III. — При движение, всеки водач на моторно лично превозно средство под дванадесет години трябва да носи каска в съответствие с приложимото законодателство в областта на личните предпазни средства. Тази каска трябва да бъде вързана.</w:t>
      </w:r>
    </w:p>
    <w:p w:rsidR="002E1BE9" w:rsidRPr="006F0DF7" w:rsidRDefault="002E1BE9" w:rsidP="00D80E56">
      <w:pPr>
        <w:pStyle w:val="Textbody"/>
        <w:jc w:val="both"/>
        <w:rPr>
          <w:strike/>
          <w:color w:val="auto"/>
          <w:lang w:eastAsia="fr-FR"/>
        </w:rPr>
      </w:pPr>
    </w:p>
    <w:p w:rsidR="002E1BE9" w:rsidRPr="006F0DF7" w:rsidRDefault="00C3678D" w:rsidP="00D80E56">
      <w:pPr>
        <w:pStyle w:val="Textbody"/>
        <w:jc w:val="both"/>
        <w:rPr>
          <w:color w:val="auto"/>
        </w:rPr>
      </w:pPr>
      <w:r w:rsidRPr="006F0DF7">
        <w:rPr>
          <w:color w:val="auto"/>
        </w:rPr>
        <w:t>„IV. — Лицето на най-малко осемнадесет години, което придружава водач на моторно лично превозно средство на най-малко дванадесет години, трябва да гарантира, когато упражнява правомощия при фактически и правни обстоятелства във връзка с този или тези водачи, че всеки носи каска при условията, предвидени в предходната алинея.</w:t>
      </w:r>
    </w:p>
    <w:p w:rsidR="002E1BE9" w:rsidRPr="006F0DF7" w:rsidRDefault="002E1BE9" w:rsidP="00D80E56">
      <w:pPr>
        <w:pStyle w:val="Textbody"/>
        <w:jc w:val="both"/>
        <w:rPr>
          <w:color w:val="auto"/>
          <w:lang w:eastAsia="fr-FR"/>
        </w:rPr>
      </w:pPr>
    </w:p>
    <w:p w:rsidR="002E1BE9" w:rsidRPr="006F0DF7" w:rsidRDefault="00C3678D" w:rsidP="00D80E56">
      <w:pPr>
        <w:pStyle w:val="Textbody"/>
        <w:jc w:val="both"/>
        <w:rPr>
          <w:rStyle w:val="Policepardfaut"/>
          <w:color w:val="auto"/>
        </w:rPr>
      </w:pPr>
      <w:r w:rsidRPr="006F0DF7">
        <w:rPr>
          <w:rStyle w:val="Policepardfaut"/>
          <w:color w:val="auto"/>
        </w:rPr>
        <w:t>„V. — Превозът на пътници не е разрешен върху моторните лични превозни средства.</w:t>
      </w:r>
    </w:p>
    <w:p w:rsidR="00D80E56" w:rsidRPr="006F0DF7" w:rsidRDefault="00D80E56" w:rsidP="00D80E56">
      <w:pPr>
        <w:pStyle w:val="Textbody"/>
        <w:jc w:val="both"/>
        <w:rPr>
          <w:color w:val="auto"/>
        </w:rPr>
      </w:pPr>
    </w:p>
    <w:p w:rsidR="002E1BE9" w:rsidRPr="006F0DF7" w:rsidRDefault="00C3678D" w:rsidP="00D80E56">
      <w:pPr>
        <w:pStyle w:val="Textbody"/>
        <w:widowControl w:val="0"/>
        <w:suppressAutoHyphens w:val="0"/>
        <w:ind w:left="17"/>
        <w:jc w:val="both"/>
        <w:rPr>
          <w:color w:val="auto"/>
        </w:rPr>
      </w:pPr>
      <w:r w:rsidRPr="006F0DF7">
        <w:rPr>
          <w:color w:val="auto"/>
        </w:rPr>
        <w:t>„VI. — Неспазването на разпоредбите на II и на V се наказва с глобата, посочена за нарушенията от клас 2.</w:t>
      </w:r>
    </w:p>
    <w:p w:rsidR="00D80E56" w:rsidRPr="006F0DF7" w:rsidRDefault="00D80E56" w:rsidP="00D80E56">
      <w:pPr>
        <w:pStyle w:val="Textbody"/>
        <w:widowControl w:val="0"/>
        <w:suppressAutoHyphens w:val="0"/>
        <w:ind w:left="17"/>
        <w:jc w:val="both"/>
        <w:rPr>
          <w:color w:val="auto"/>
          <w:lang w:eastAsia="fr-FR"/>
        </w:rPr>
      </w:pPr>
    </w:p>
    <w:p w:rsidR="002E1BE9" w:rsidRPr="006F0DF7" w:rsidRDefault="00C3678D" w:rsidP="00D80E56">
      <w:pPr>
        <w:pStyle w:val="Textbody"/>
        <w:widowControl w:val="0"/>
        <w:suppressAutoHyphens w:val="0"/>
        <w:ind w:left="17"/>
        <w:jc w:val="both"/>
        <w:rPr>
          <w:color w:val="auto"/>
        </w:rPr>
      </w:pPr>
      <w:r w:rsidRPr="006F0DF7">
        <w:rPr>
          <w:color w:val="auto"/>
        </w:rPr>
        <w:t>„Всеки пълнолетен придружител на водач на моторно лично превозно средство под осем години или който не изпълнява разпоредбите на IV се наказва с глобата, предвидена за нарушенията от клас 4. “</w:t>
      </w:r>
    </w:p>
    <w:p w:rsidR="00D80E56" w:rsidRPr="006F0DF7" w:rsidRDefault="00D80E56" w:rsidP="00D80E56">
      <w:pPr>
        <w:pStyle w:val="Textbody"/>
        <w:widowControl w:val="0"/>
        <w:suppressAutoHyphens w:val="0"/>
        <w:ind w:left="17"/>
        <w:jc w:val="both"/>
        <w:rPr>
          <w:color w:val="auto"/>
          <w:lang w:eastAsia="fr-FR"/>
        </w:rPr>
      </w:pPr>
    </w:p>
    <w:p w:rsidR="002E1BE9" w:rsidRPr="006F0DF7" w:rsidRDefault="00C3678D" w:rsidP="00D80E56">
      <w:pPr>
        <w:keepNext/>
        <w:suppressAutoHyphens w:val="0"/>
        <w:ind w:left="14"/>
        <w:jc w:val="center"/>
        <w:rPr>
          <w:b/>
          <w:bCs/>
        </w:rPr>
      </w:pPr>
      <w:r w:rsidRPr="006F0DF7">
        <w:rPr>
          <w:b/>
          <w:bCs/>
        </w:rPr>
        <w:t>Член 24</w:t>
      </w:r>
    </w:p>
    <w:p w:rsidR="002E1BE9" w:rsidRPr="006F0DF7" w:rsidRDefault="002E1BE9" w:rsidP="00D80E56">
      <w:pPr>
        <w:keepNext/>
        <w:suppressAutoHyphens w:val="0"/>
        <w:ind w:left="14"/>
        <w:jc w:val="center"/>
        <w:rPr>
          <w:b/>
          <w:bCs/>
          <w:lang w:eastAsia="fr-FR"/>
        </w:rPr>
      </w:pPr>
    </w:p>
    <w:p w:rsidR="002E1BE9" w:rsidRPr="006F0DF7" w:rsidRDefault="00C3678D" w:rsidP="00D80E56">
      <w:pPr>
        <w:widowControl w:val="0"/>
        <w:suppressAutoHyphens w:val="0"/>
        <w:ind w:left="17"/>
        <w:jc w:val="both"/>
      </w:pPr>
      <w:r w:rsidRPr="006F0DF7">
        <w:rPr>
          <w:rStyle w:val="Policepardfaut"/>
        </w:rPr>
        <w:t>В член R. 415-2, втора и пета алинеи след думите: „друго освен велосипед“ се вмъкват думите: „или моторно лично превозно средство“.</w:t>
      </w:r>
    </w:p>
    <w:p w:rsidR="002E1BE9" w:rsidRPr="006F0DF7" w:rsidRDefault="002E1BE9" w:rsidP="00D80E56">
      <w:pPr>
        <w:widowControl w:val="0"/>
        <w:suppressAutoHyphens w:val="0"/>
        <w:ind w:left="17"/>
        <w:jc w:val="both"/>
        <w:rPr>
          <w:lang w:eastAsia="fr-FR"/>
        </w:rPr>
      </w:pPr>
    </w:p>
    <w:p w:rsidR="002E1BE9" w:rsidRPr="006F0DF7" w:rsidRDefault="00C3678D" w:rsidP="00D80E56">
      <w:pPr>
        <w:keepNext/>
        <w:suppressAutoHyphens w:val="0"/>
        <w:ind w:left="14"/>
        <w:jc w:val="center"/>
        <w:rPr>
          <w:b/>
          <w:bCs/>
        </w:rPr>
      </w:pPr>
      <w:r w:rsidRPr="006F0DF7">
        <w:rPr>
          <w:b/>
          <w:bCs/>
        </w:rPr>
        <w:t>Член 25</w:t>
      </w:r>
    </w:p>
    <w:p w:rsidR="002E1BE9" w:rsidRPr="006F0DF7" w:rsidRDefault="002E1BE9" w:rsidP="00D80E56">
      <w:pPr>
        <w:keepNext/>
        <w:suppressAutoHyphens w:val="0"/>
        <w:ind w:left="14"/>
        <w:jc w:val="center"/>
        <w:rPr>
          <w:b/>
          <w:bCs/>
          <w:lang w:eastAsia="fr-FR"/>
        </w:rPr>
      </w:pPr>
    </w:p>
    <w:p w:rsidR="002E1BE9" w:rsidRPr="006F0DF7" w:rsidRDefault="00C3678D" w:rsidP="00D80E56">
      <w:pPr>
        <w:widowControl w:val="0"/>
        <w:suppressAutoHyphens w:val="0"/>
        <w:ind w:left="17"/>
        <w:jc w:val="both"/>
      </w:pPr>
      <w:r w:rsidRPr="006F0DF7">
        <w:rPr>
          <w:rStyle w:val="Policepardfaut"/>
        </w:rPr>
        <w:t>В член</w:t>
      </w:r>
      <w:r w:rsidR="004D5B6B" w:rsidRPr="006F0DF7">
        <w:rPr>
          <w:rStyle w:val="Policepardfaut"/>
        </w:rPr>
        <w:t xml:space="preserve"> </w:t>
      </w:r>
      <w:r w:rsidRPr="006F0DF7">
        <w:rPr>
          <w:rStyle w:val="Policepardfaut"/>
        </w:rPr>
        <w:t>R. 415-3, III след думите: „място за велосипеди,“ се вмъкват думите: „моторни лични превозни средства“.</w:t>
      </w:r>
    </w:p>
    <w:p w:rsidR="002E1BE9" w:rsidRPr="006F0DF7" w:rsidRDefault="002E1BE9" w:rsidP="00D80E56">
      <w:pPr>
        <w:widowControl w:val="0"/>
        <w:suppressAutoHyphens w:val="0"/>
        <w:ind w:left="17"/>
        <w:jc w:val="both"/>
        <w:rPr>
          <w:lang w:eastAsia="fr-FR"/>
        </w:rPr>
      </w:pPr>
    </w:p>
    <w:p w:rsidR="002E1BE9" w:rsidRPr="006F0DF7" w:rsidRDefault="00C3678D" w:rsidP="00D80E56">
      <w:pPr>
        <w:keepNext/>
        <w:suppressAutoHyphens w:val="0"/>
        <w:ind w:left="14"/>
        <w:jc w:val="center"/>
        <w:rPr>
          <w:b/>
          <w:bCs/>
        </w:rPr>
      </w:pPr>
      <w:r w:rsidRPr="006F0DF7">
        <w:rPr>
          <w:b/>
          <w:bCs/>
        </w:rPr>
        <w:t>Член 26</w:t>
      </w:r>
    </w:p>
    <w:p w:rsidR="002E1BE9" w:rsidRPr="006F0DF7" w:rsidRDefault="002E1BE9" w:rsidP="00D80E56">
      <w:pPr>
        <w:keepNext/>
        <w:suppressAutoHyphens w:val="0"/>
        <w:ind w:left="14"/>
        <w:jc w:val="center"/>
        <w:rPr>
          <w:b/>
          <w:bCs/>
          <w:lang w:eastAsia="fr-FR"/>
        </w:rPr>
      </w:pPr>
    </w:p>
    <w:p w:rsidR="002E1BE9" w:rsidRPr="006F0DF7" w:rsidRDefault="00C3678D" w:rsidP="00D80E56">
      <w:pPr>
        <w:keepNext/>
        <w:suppressAutoHyphens w:val="0"/>
        <w:ind w:left="14"/>
        <w:jc w:val="both"/>
      </w:pPr>
      <w:r w:rsidRPr="006F0DF7">
        <w:t>Член R. 415-4 се изменя, както следва:</w:t>
      </w:r>
    </w:p>
    <w:p w:rsidR="002E1BE9" w:rsidRPr="006F0DF7" w:rsidRDefault="002E1BE9" w:rsidP="00D80E56">
      <w:pPr>
        <w:keepNext/>
        <w:suppressAutoHyphens w:val="0"/>
        <w:ind w:left="14"/>
        <w:jc w:val="both"/>
        <w:rPr>
          <w:lang w:eastAsia="fr-FR"/>
        </w:rPr>
      </w:pPr>
    </w:p>
    <w:p w:rsidR="002E1BE9" w:rsidRPr="006F0DF7" w:rsidRDefault="00C3678D" w:rsidP="00D80E56">
      <w:pPr>
        <w:widowControl w:val="0"/>
        <w:suppressAutoHyphens w:val="0"/>
        <w:ind w:left="17"/>
        <w:jc w:val="both"/>
      </w:pPr>
      <w:r w:rsidRPr="006F0DF7">
        <w:t>1) В III след думите: „за велосипеди,“ се вмъкват думите: „моторни лични превозни средства“;</w:t>
      </w:r>
    </w:p>
    <w:p w:rsidR="002E1BE9" w:rsidRPr="006F0DF7" w:rsidRDefault="002E1BE9" w:rsidP="00D80E56">
      <w:pPr>
        <w:widowControl w:val="0"/>
        <w:suppressAutoHyphens w:val="0"/>
        <w:ind w:left="17"/>
        <w:jc w:val="both"/>
        <w:rPr>
          <w:lang w:eastAsia="fr-FR"/>
        </w:rPr>
      </w:pPr>
    </w:p>
    <w:p w:rsidR="002E1BE9" w:rsidRPr="006F0DF7" w:rsidRDefault="00C3678D" w:rsidP="00D80E56">
      <w:pPr>
        <w:widowControl w:val="0"/>
        <w:suppressAutoHyphens w:val="0"/>
        <w:ind w:left="17"/>
        <w:jc w:val="both"/>
      </w:pPr>
      <w:r w:rsidRPr="006F0DF7">
        <w:t>2) В IV след думите: „всеки водач на велосипед“ се вмъкват думите: „или на моторно лично превозно средство,“.</w:t>
      </w:r>
    </w:p>
    <w:p w:rsidR="002E1BE9" w:rsidRPr="006F0DF7" w:rsidRDefault="002E1BE9" w:rsidP="00D80E56">
      <w:pPr>
        <w:widowControl w:val="0"/>
        <w:suppressAutoHyphens w:val="0"/>
        <w:ind w:left="17"/>
        <w:jc w:val="both"/>
        <w:rPr>
          <w:lang w:eastAsia="fr-FR"/>
        </w:rPr>
      </w:pPr>
    </w:p>
    <w:p w:rsidR="002E1BE9" w:rsidRPr="006F0DF7" w:rsidRDefault="00C3678D" w:rsidP="00D80E56">
      <w:pPr>
        <w:keepNext/>
        <w:suppressAutoHyphens w:val="0"/>
        <w:ind w:left="14"/>
        <w:jc w:val="center"/>
        <w:rPr>
          <w:b/>
          <w:bCs/>
        </w:rPr>
      </w:pPr>
      <w:r w:rsidRPr="006F0DF7">
        <w:rPr>
          <w:b/>
          <w:bCs/>
        </w:rPr>
        <w:t>Член 27</w:t>
      </w:r>
    </w:p>
    <w:p w:rsidR="002E1BE9" w:rsidRPr="006F0DF7" w:rsidRDefault="002E1BE9" w:rsidP="00D80E56">
      <w:pPr>
        <w:keepNext/>
        <w:suppressAutoHyphens w:val="0"/>
        <w:ind w:left="14"/>
        <w:jc w:val="center"/>
        <w:rPr>
          <w:b/>
          <w:bCs/>
          <w:lang w:eastAsia="fr-FR"/>
        </w:rPr>
      </w:pPr>
    </w:p>
    <w:p w:rsidR="002E1BE9" w:rsidRPr="006F0DF7" w:rsidRDefault="00C3678D" w:rsidP="00D80E56">
      <w:pPr>
        <w:suppressAutoHyphens w:val="0"/>
        <w:jc w:val="both"/>
      </w:pPr>
      <w:r w:rsidRPr="006F0DF7">
        <w:t>В член R. 415-15, точка 2 след думите: „едната за велосипедите“ и след думите: „линия на спиране за велосипедите“ се вмъкват думите: „и моторните лични превозни средства“.</w:t>
      </w:r>
    </w:p>
    <w:p w:rsidR="002E1BE9" w:rsidRPr="006F0DF7" w:rsidRDefault="002E1BE9" w:rsidP="00D80E56">
      <w:pPr>
        <w:suppressAutoHyphens w:val="0"/>
        <w:jc w:val="both"/>
        <w:rPr>
          <w:lang w:eastAsia="fr-FR"/>
        </w:rPr>
      </w:pPr>
    </w:p>
    <w:p w:rsidR="002E1BE9" w:rsidRPr="006F0DF7" w:rsidRDefault="00C3678D" w:rsidP="00D80E56">
      <w:pPr>
        <w:keepNext/>
        <w:suppressAutoHyphens w:val="0"/>
        <w:ind w:left="14"/>
        <w:jc w:val="center"/>
        <w:rPr>
          <w:b/>
          <w:bCs/>
        </w:rPr>
      </w:pPr>
      <w:r w:rsidRPr="006F0DF7">
        <w:rPr>
          <w:b/>
          <w:bCs/>
        </w:rPr>
        <w:t>Член 28</w:t>
      </w:r>
    </w:p>
    <w:p w:rsidR="002E1BE9" w:rsidRPr="006F0DF7" w:rsidRDefault="002E1BE9" w:rsidP="00D80E56">
      <w:pPr>
        <w:keepNext/>
        <w:suppressAutoHyphens w:val="0"/>
        <w:ind w:left="14"/>
        <w:jc w:val="center"/>
        <w:rPr>
          <w:b/>
          <w:bCs/>
          <w:lang w:eastAsia="fr-FR"/>
        </w:rPr>
      </w:pPr>
    </w:p>
    <w:p w:rsidR="002E1BE9" w:rsidRPr="006F0DF7" w:rsidRDefault="00C3678D" w:rsidP="00D80E56">
      <w:pPr>
        <w:keepNext/>
        <w:suppressAutoHyphens w:val="0"/>
        <w:ind w:left="14"/>
        <w:jc w:val="both"/>
      </w:pPr>
      <w:r w:rsidRPr="006F0DF7">
        <w:t>Член R. 417-10, III се изменя, както следва:</w:t>
      </w:r>
    </w:p>
    <w:p w:rsidR="002E1BE9" w:rsidRPr="006F0DF7" w:rsidRDefault="002E1BE9" w:rsidP="00D80E56">
      <w:pPr>
        <w:keepNext/>
        <w:suppressAutoHyphens w:val="0"/>
        <w:ind w:left="14"/>
        <w:jc w:val="both"/>
        <w:rPr>
          <w:lang w:eastAsia="fr-FR"/>
        </w:rPr>
      </w:pPr>
    </w:p>
    <w:p w:rsidR="002E1BE9" w:rsidRPr="006F0DF7" w:rsidRDefault="00C3678D" w:rsidP="00D80E56">
      <w:pPr>
        <w:widowControl w:val="0"/>
        <w:suppressAutoHyphens w:val="0"/>
        <w:ind w:left="17"/>
        <w:jc w:val="both"/>
      </w:pPr>
      <w:r w:rsidRPr="006F0DF7">
        <w:t>1) В точка 2 след думите: „двуколесните велосипеди,“ се вмъкват думите: „личните превозни средства,“;</w:t>
      </w:r>
    </w:p>
    <w:p w:rsidR="002E1BE9" w:rsidRPr="006F0DF7" w:rsidRDefault="002E1BE9" w:rsidP="00D80E56">
      <w:pPr>
        <w:widowControl w:val="0"/>
        <w:suppressAutoHyphens w:val="0"/>
        <w:ind w:left="17"/>
        <w:jc w:val="both"/>
        <w:rPr>
          <w:lang w:eastAsia="fr-FR"/>
        </w:rPr>
      </w:pPr>
    </w:p>
    <w:p w:rsidR="002E1BE9" w:rsidRPr="006F0DF7" w:rsidRDefault="00C3678D" w:rsidP="00D80E56">
      <w:pPr>
        <w:widowControl w:val="0"/>
        <w:suppressAutoHyphens w:val="0"/>
        <w:ind w:left="17"/>
        <w:jc w:val="both"/>
      </w:pPr>
      <w:r w:rsidRPr="006F0DF7">
        <w:t>2) В точка 6 след думите: „с изключение на велосипеди“ се вмъкват думите: „и лични превозни средства“.</w:t>
      </w:r>
    </w:p>
    <w:p w:rsidR="002E1BE9" w:rsidRPr="006F0DF7" w:rsidRDefault="002E1BE9" w:rsidP="00D80E56">
      <w:pPr>
        <w:widowControl w:val="0"/>
        <w:suppressAutoHyphens w:val="0"/>
        <w:ind w:left="17"/>
        <w:jc w:val="both"/>
        <w:rPr>
          <w:lang w:eastAsia="fr-FR"/>
        </w:rPr>
      </w:pPr>
    </w:p>
    <w:p w:rsidR="002E1BE9" w:rsidRPr="006F0DF7" w:rsidRDefault="00C3678D" w:rsidP="00D80E56">
      <w:pPr>
        <w:keepNext/>
        <w:suppressAutoHyphens w:val="0"/>
        <w:ind w:left="14"/>
        <w:jc w:val="center"/>
        <w:rPr>
          <w:b/>
          <w:bCs/>
        </w:rPr>
      </w:pPr>
      <w:r w:rsidRPr="006F0DF7">
        <w:rPr>
          <w:b/>
          <w:bCs/>
        </w:rPr>
        <w:t>Член 29</w:t>
      </w:r>
    </w:p>
    <w:p w:rsidR="002E1BE9" w:rsidRPr="006F0DF7" w:rsidRDefault="002E1BE9" w:rsidP="00D80E56">
      <w:pPr>
        <w:keepNext/>
        <w:suppressAutoHyphens w:val="0"/>
        <w:ind w:left="14"/>
        <w:jc w:val="center"/>
        <w:rPr>
          <w:b/>
          <w:bCs/>
          <w:lang w:eastAsia="fr-FR"/>
        </w:rPr>
      </w:pPr>
    </w:p>
    <w:p w:rsidR="002E1BE9" w:rsidRPr="006F0DF7" w:rsidRDefault="00C3678D" w:rsidP="00D80E56">
      <w:pPr>
        <w:widowControl w:val="0"/>
        <w:suppressAutoHyphens w:val="0"/>
        <w:ind w:left="17"/>
        <w:jc w:val="both"/>
      </w:pPr>
      <w:r w:rsidRPr="006F0DF7">
        <w:t>В член R. 417-11, I, точка 8 след думите: „велосипеди с подпомагане на задвижването от педалите“ се вмъкват думите: „и моторни лични превозни средства“.</w:t>
      </w:r>
    </w:p>
    <w:p w:rsidR="00D80E56" w:rsidRPr="006F0DF7" w:rsidRDefault="00D80E56" w:rsidP="00D80E56">
      <w:pPr>
        <w:widowControl w:val="0"/>
        <w:suppressAutoHyphens w:val="0"/>
        <w:ind w:left="17"/>
        <w:jc w:val="both"/>
        <w:rPr>
          <w:lang w:eastAsia="fr-FR"/>
        </w:rPr>
      </w:pPr>
    </w:p>
    <w:p w:rsidR="002E1BE9" w:rsidRPr="006F0DF7" w:rsidRDefault="00C3678D" w:rsidP="00D80E56">
      <w:pPr>
        <w:keepNext/>
        <w:suppressAutoHyphens w:val="0"/>
        <w:ind w:left="14"/>
        <w:jc w:val="center"/>
        <w:rPr>
          <w:b/>
          <w:bCs/>
        </w:rPr>
      </w:pPr>
      <w:r w:rsidRPr="006F0DF7">
        <w:rPr>
          <w:b/>
          <w:bCs/>
        </w:rPr>
        <w:lastRenderedPageBreak/>
        <w:t>Член 30</w:t>
      </w:r>
    </w:p>
    <w:p w:rsidR="002E1BE9" w:rsidRPr="006F0DF7" w:rsidRDefault="002E1BE9" w:rsidP="00D80E56">
      <w:pPr>
        <w:keepNext/>
        <w:widowControl w:val="0"/>
        <w:suppressAutoHyphens w:val="0"/>
        <w:ind w:left="14"/>
        <w:jc w:val="both"/>
        <w:rPr>
          <w:lang w:eastAsia="fr-FR"/>
        </w:rPr>
      </w:pPr>
    </w:p>
    <w:p w:rsidR="002E1BE9" w:rsidRPr="006F0DF7" w:rsidRDefault="00C3678D" w:rsidP="00D80E56">
      <w:pPr>
        <w:widowControl w:val="0"/>
        <w:suppressAutoHyphens w:val="0"/>
        <w:ind w:left="17"/>
        <w:jc w:val="both"/>
        <w:rPr>
          <w:rStyle w:val="Policepardfaut"/>
        </w:rPr>
      </w:pPr>
      <w:r w:rsidRPr="006F0DF7">
        <w:rPr>
          <w:rStyle w:val="Policepardfaut"/>
        </w:rPr>
        <w:t>Разпоредбите на членове 4, 5, 7, 8 и 11 влизат в сила на 1 юли 2020 г.</w:t>
      </w:r>
    </w:p>
    <w:p w:rsidR="00D80E56" w:rsidRPr="006F0DF7" w:rsidRDefault="00D80E56" w:rsidP="00D80E56">
      <w:pPr>
        <w:widowControl w:val="0"/>
        <w:suppressAutoHyphens w:val="0"/>
        <w:ind w:left="17"/>
        <w:jc w:val="both"/>
      </w:pPr>
    </w:p>
    <w:p w:rsidR="002E1BE9" w:rsidRPr="006F0DF7" w:rsidRDefault="00C3678D" w:rsidP="00D80E56">
      <w:pPr>
        <w:keepNext/>
        <w:suppressAutoHyphens w:val="0"/>
        <w:ind w:left="14"/>
        <w:jc w:val="center"/>
        <w:rPr>
          <w:b/>
          <w:bCs/>
        </w:rPr>
      </w:pPr>
      <w:r w:rsidRPr="006F0DF7">
        <w:rPr>
          <w:b/>
          <w:bCs/>
        </w:rPr>
        <w:t>Член 31</w:t>
      </w:r>
    </w:p>
    <w:p w:rsidR="00D80E56" w:rsidRPr="006F0DF7" w:rsidRDefault="00D80E56" w:rsidP="00D80E56">
      <w:pPr>
        <w:keepNext/>
        <w:suppressAutoHyphens w:val="0"/>
        <w:ind w:left="14"/>
        <w:jc w:val="center"/>
        <w:rPr>
          <w:b/>
          <w:bCs/>
          <w:lang w:eastAsia="fr-FR"/>
        </w:rPr>
      </w:pPr>
    </w:p>
    <w:p w:rsidR="002E1BE9" w:rsidRPr="006F0DF7" w:rsidRDefault="00C3678D" w:rsidP="00D80E56">
      <w:pPr>
        <w:suppressAutoHyphens w:val="0"/>
        <w:ind w:left="17"/>
        <w:jc w:val="both"/>
        <w:rPr>
          <w:rStyle w:val="Policepardfaut"/>
        </w:rPr>
      </w:pPr>
      <w:r w:rsidRPr="006F0DF7">
        <w:rPr>
          <w:rStyle w:val="Policepardfaut"/>
        </w:rPr>
        <w:t xml:space="preserve">Държавният министър, министър на екологичния и солидарен преход, пазителят на държавния печат, министър на правосъдието, министърът към държавния министър, министър на екологичния и солидарен преход, отговарящ за транспорта, и министърът на вътрешните работи се задължават, всеки в съответната област, с изпълнението на настоящия указ, който ще бъде публикуван в </w:t>
      </w:r>
      <w:r w:rsidRPr="006F0DF7">
        <w:rPr>
          <w:rStyle w:val="Policepardfaut"/>
          <w:i/>
          <w:iCs/>
        </w:rPr>
        <w:t>Официален вестник</w:t>
      </w:r>
      <w:r w:rsidRPr="006F0DF7">
        <w:rPr>
          <w:rStyle w:val="Policepardfaut"/>
        </w:rPr>
        <w:t xml:space="preserve"> на Френската република.</w:t>
      </w:r>
    </w:p>
    <w:p w:rsidR="00D80E56" w:rsidRPr="006F0DF7" w:rsidRDefault="00D80E56" w:rsidP="00D80E56">
      <w:pPr>
        <w:suppressAutoHyphens w:val="0"/>
        <w:ind w:left="17"/>
        <w:jc w:val="both"/>
      </w:pPr>
    </w:p>
    <w:p w:rsidR="002E1BE9" w:rsidRPr="006F0DF7" w:rsidRDefault="00C3678D" w:rsidP="00D80E56">
      <w:pPr>
        <w:suppressAutoHyphens w:val="0"/>
      </w:pPr>
      <w:r w:rsidRPr="006F0DF7">
        <w:t>Съставено на</w:t>
      </w:r>
    </w:p>
    <w:p w:rsidR="002E1BE9" w:rsidRPr="006F0DF7" w:rsidRDefault="002E1BE9" w:rsidP="00D80E56">
      <w:pPr>
        <w:suppressAutoHyphens w:val="0"/>
        <w:rPr>
          <w:rFonts w:ascii="Liberation Sans" w:hAnsi="Liberation Sans" w:cs="Liberation Sans"/>
          <w:lang w:eastAsia="fr-FR"/>
        </w:rPr>
      </w:pPr>
    </w:p>
    <w:p w:rsidR="00D80E56" w:rsidRPr="006F0DF7" w:rsidRDefault="00D80E56" w:rsidP="00D80E56">
      <w:pPr>
        <w:suppressAutoHyphens w:val="0"/>
        <w:rPr>
          <w:rFonts w:ascii="Liberation Sans" w:hAnsi="Liberation Sans" w:cs="Liberation Sans"/>
          <w:lang w:eastAsia="fr-FR"/>
        </w:rPr>
      </w:pPr>
    </w:p>
    <w:p w:rsidR="00D80E56" w:rsidRPr="006F0DF7" w:rsidRDefault="00D80E56" w:rsidP="00D80E56">
      <w:pPr>
        <w:suppressAutoHyphens w:val="0"/>
        <w:rPr>
          <w:rFonts w:ascii="Liberation Sans" w:hAnsi="Liberation Sans" w:cs="Liberation Sans"/>
          <w:lang w:eastAsia="fr-FR"/>
        </w:rPr>
      </w:pPr>
    </w:p>
    <w:p w:rsidR="002E1BE9" w:rsidRPr="006F0DF7" w:rsidRDefault="00C3678D" w:rsidP="00D80E56">
      <w:pPr>
        <w:pStyle w:val="SNContreseing"/>
        <w:spacing w:before="0"/>
        <w:ind w:firstLine="0"/>
      </w:pPr>
      <w:r w:rsidRPr="006F0DF7">
        <w:t>От министър-председателя:</w:t>
      </w:r>
    </w:p>
    <w:p w:rsidR="00D80E56" w:rsidRPr="006F0DF7" w:rsidRDefault="00D80E56" w:rsidP="00D80E56">
      <w:pPr>
        <w:pStyle w:val="BodyText"/>
        <w:spacing w:after="0"/>
        <w:rPr>
          <w:rStyle w:val="Policepardfaut"/>
        </w:rPr>
      </w:pPr>
    </w:p>
    <w:p w:rsidR="002E1BE9" w:rsidRPr="006F0DF7" w:rsidRDefault="00C3678D" w:rsidP="00D80E56">
      <w:pPr>
        <w:pStyle w:val="BodyText"/>
        <w:spacing w:after="0"/>
      </w:pPr>
      <w:r w:rsidRPr="006F0DF7">
        <w:rPr>
          <w:rStyle w:val="Policepardfaut"/>
        </w:rPr>
        <w:t>Д</w:t>
      </w:r>
      <w:r w:rsidRPr="006F0DF7">
        <w:t>ържавен министър, министър на екологичния и солидарен преход</w:t>
      </w:r>
    </w:p>
    <w:p w:rsidR="002E1BE9" w:rsidRPr="006F0DF7" w:rsidRDefault="002E1BE9" w:rsidP="00D80E56">
      <w:pPr>
        <w:pStyle w:val="BodyText"/>
        <w:spacing w:after="0"/>
      </w:pPr>
    </w:p>
    <w:p w:rsidR="002E1BE9" w:rsidRPr="006F0DF7" w:rsidRDefault="002E1BE9" w:rsidP="00D80E56">
      <w:pPr>
        <w:pStyle w:val="SNSignatureprnomnomDroite"/>
        <w:spacing w:after="0"/>
        <w:ind w:left="0"/>
        <w:rPr>
          <w:color w:val="auto"/>
        </w:rPr>
      </w:pPr>
    </w:p>
    <w:p w:rsidR="00D80E56" w:rsidRPr="006F0DF7" w:rsidRDefault="00D80E56" w:rsidP="00D80E56">
      <w:pPr>
        <w:pStyle w:val="SNSignatureGauche"/>
      </w:pPr>
    </w:p>
    <w:p w:rsidR="002E1BE9" w:rsidRPr="006F0DF7" w:rsidRDefault="002E1BE9" w:rsidP="00D80E56">
      <w:pPr>
        <w:pStyle w:val="SNSignatureGauche"/>
        <w:spacing w:before="0" w:after="0"/>
        <w:ind w:left="0" w:right="0"/>
      </w:pPr>
    </w:p>
    <w:p w:rsidR="002E1BE9" w:rsidRPr="006F0DF7" w:rsidRDefault="00C3678D" w:rsidP="00D80E56">
      <w:pPr>
        <w:pStyle w:val="BodyText"/>
        <w:spacing w:after="0"/>
        <w:jc w:val="both"/>
      </w:pPr>
      <w:r w:rsidRPr="006F0DF7">
        <w:t>François de RUGY</w:t>
      </w:r>
    </w:p>
    <w:p w:rsidR="002E1BE9" w:rsidRPr="006F0DF7" w:rsidRDefault="002E1BE9" w:rsidP="00D80E56">
      <w:pPr>
        <w:pStyle w:val="BodyText"/>
        <w:spacing w:after="0"/>
        <w:jc w:val="both"/>
      </w:pPr>
    </w:p>
    <w:p w:rsidR="002E1BE9" w:rsidRPr="006F0DF7" w:rsidRDefault="00C3678D" w:rsidP="00D80E56">
      <w:pPr>
        <w:pStyle w:val="SNSignatureDroite"/>
        <w:spacing w:before="0" w:after="0"/>
        <w:rPr>
          <w:color w:val="auto"/>
        </w:rPr>
      </w:pPr>
      <w:r w:rsidRPr="006F0DF7">
        <w:rPr>
          <w:color w:val="auto"/>
        </w:rPr>
        <w:t>Пазител на държавния печат, министър на правосъдието</w:t>
      </w:r>
    </w:p>
    <w:p w:rsidR="00D80E56" w:rsidRPr="006F0DF7" w:rsidRDefault="00D80E56" w:rsidP="00D80E56">
      <w:pPr>
        <w:pStyle w:val="SNSignatureDroite"/>
        <w:spacing w:before="0" w:after="0"/>
        <w:rPr>
          <w:color w:val="auto"/>
        </w:rPr>
      </w:pPr>
    </w:p>
    <w:p w:rsidR="00D80E56" w:rsidRPr="006F0DF7" w:rsidRDefault="00D80E56" w:rsidP="00D80E56">
      <w:pPr>
        <w:pStyle w:val="SNSignatureDroite"/>
        <w:spacing w:before="0" w:after="0"/>
        <w:rPr>
          <w:color w:val="auto"/>
        </w:rPr>
      </w:pPr>
    </w:p>
    <w:p w:rsidR="00D80E56" w:rsidRPr="006F0DF7" w:rsidRDefault="00D80E56" w:rsidP="00D80E56">
      <w:pPr>
        <w:pStyle w:val="SNSignatureDroite"/>
        <w:spacing w:before="0" w:after="0"/>
        <w:rPr>
          <w:color w:val="auto"/>
        </w:rPr>
      </w:pPr>
    </w:p>
    <w:p w:rsidR="002E1BE9" w:rsidRPr="006F0DF7" w:rsidRDefault="00C3678D" w:rsidP="00D80E56">
      <w:pPr>
        <w:pStyle w:val="SNSignatureDroite"/>
        <w:spacing w:before="0" w:after="0"/>
        <w:rPr>
          <w:color w:val="auto"/>
        </w:rPr>
      </w:pPr>
      <w:r w:rsidRPr="006F0DF7">
        <w:rPr>
          <w:color w:val="auto"/>
        </w:rPr>
        <w:t>Nicole BELLOUBET</w:t>
      </w:r>
    </w:p>
    <w:p w:rsidR="002E1BE9" w:rsidRPr="006F0DF7" w:rsidRDefault="002E1BE9" w:rsidP="00D80E56">
      <w:pPr>
        <w:pStyle w:val="BodyText"/>
        <w:spacing w:after="0"/>
        <w:jc w:val="both"/>
      </w:pPr>
    </w:p>
    <w:p w:rsidR="00D80E56" w:rsidRPr="006F0DF7" w:rsidRDefault="00D80E56" w:rsidP="00D80E56">
      <w:pPr>
        <w:pStyle w:val="BodyText"/>
        <w:spacing w:after="0"/>
        <w:jc w:val="both"/>
      </w:pPr>
    </w:p>
    <w:p w:rsidR="00D80E56" w:rsidRPr="006F0DF7" w:rsidRDefault="00D80E56" w:rsidP="00D80E56">
      <w:pPr>
        <w:pStyle w:val="BodyText"/>
        <w:spacing w:after="0"/>
        <w:jc w:val="both"/>
      </w:pPr>
    </w:p>
    <w:p w:rsidR="002E1BE9" w:rsidRPr="006F0DF7" w:rsidRDefault="00C3678D" w:rsidP="00D80E56">
      <w:pPr>
        <w:pStyle w:val="SNSignatureGauche"/>
        <w:spacing w:before="0" w:after="0"/>
      </w:pPr>
      <w:r w:rsidRPr="006F0DF7">
        <w:t>Министър на вътрешните работи</w:t>
      </w:r>
    </w:p>
    <w:p w:rsidR="00D80E56" w:rsidRPr="006F0DF7" w:rsidRDefault="00D80E56" w:rsidP="00D80E56">
      <w:pPr>
        <w:pStyle w:val="SNSignatureprnomnomGauche"/>
      </w:pPr>
    </w:p>
    <w:p w:rsidR="00D80E56" w:rsidRPr="006F0DF7" w:rsidRDefault="00D80E56" w:rsidP="00D80E56">
      <w:pPr>
        <w:pStyle w:val="SNSignatureGauche"/>
        <w:spacing w:before="0" w:after="0"/>
      </w:pPr>
    </w:p>
    <w:p w:rsidR="00D80E56" w:rsidRPr="006F0DF7" w:rsidRDefault="00D80E56" w:rsidP="00D80E56">
      <w:pPr>
        <w:pStyle w:val="SNSignatureGauche"/>
        <w:spacing w:before="0" w:after="0"/>
      </w:pPr>
    </w:p>
    <w:p w:rsidR="002E1BE9" w:rsidRPr="006F0DF7" w:rsidRDefault="00C3678D" w:rsidP="00D80E56">
      <w:pPr>
        <w:pStyle w:val="SNSignatureGauche"/>
        <w:spacing w:before="0" w:after="0"/>
      </w:pPr>
      <w:r w:rsidRPr="006F0DF7">
        <w:t>Christophe CASTANER</w:t>
      </w:r>
    </w:p>
    <w:p w:rsidR="002E1BE9" w:rsidRPr="006F0DF7" w:rsidRDefault="002E1BE9" w:rsidP="00D80E56">
      <w:pPr>
        <w:pStyle w:val="BodyText"/>
        <w:spacing w:after="0"/>
        <w:jc w:val="both"/>
      </w:pPr>
    </w:p>
    <w:p w:rsidR="00D80E56" w:rsidRPr="006F0DF7" w:rsidRDefault="00D80E56" w:rsidP="00D80E56">
      <w:pPr>
        <w:pStyle w:val="SNSignatureDroite"/>
        <w:spacing w:before="0" w:after="0"/>
        <w:rPr>
          <w:color w:val="auto"/>
        </w:rPr>
      </w:pPr>
    </w:p>
    <w:p w:rsidR="00D80E56" w:rsidRPr="006F0DF7" w:rsidRDefault="00D80E56" w:rsidP="00D80E56">
      <w:pPr>
        <w:pStyle w:val="SNSignatureDroite"/>
        <w:spacing w:before="0" w:after="0"/>
        <w:rPr>
          <w:color w:val="auto"/>
        </w:rPr>
      </w:pPr>
    </w:p>
    <w:p w:rsidR="00D80E56" w:rsidRPr="006F0DF7" w:rsidRDefault="00D80E56" w:rsidP="00D80E56">
      <w:pPr>
        <w:pStyle w:val="SNSignatureDroite"/>
        <w:spacing w:before="0" w:after="0"/>
        <w:rPr>
          <w:color w:val="auto"/>
        </w:rPr>
      </w:pPr>
    </w:p>
    <w:p w:rsidR="00D80E56" w:rsidRPr="006F0DF7" w:rsidRDefault="00D80E56" w:rsidP="00D80E56">
      <w:pPr>
        <w:pStyle w:val="SNSignatureDroite"/>
        <w:spacing w:before="0" w:after="0"/>
        <w:rPr>
          <w:color w:val="auto"/>
        </w:rPr>
      </w:pPr>
    </w:p>
    <w:p w:rsidR="002E1BE9" w:rsidRPr="006F0DF7" w:rsidRDefault="00C3678D" w:rsidP="00D80E56">
      <w:pPr>
        <w:pStyle w:val="SNSignatureDroite"/>
        <w:spacing w:before="0" w:after="0"/>
        <w:rPr>
          <w:color w:val="auto"/>
        </w:rPr>
      </w:pPr>
      <w:r w:rsidRPr="006F0DF7">
        <w:rPr>
          <w:color w:val="auto"/>
        </w:rPr>
        <w:t>Министър към държавния министър, министър на екологичния и солидарен преход, отговарящ за транспорта</w:t>
      </w:r>
    </w:p>
    <w:p w:rsidR="00D80E56" w:rsidRPr="006F0DF7" w:rsidRDefault="00D80E56" w:rsidP="00D80E56">
      <w:pPr>
        <w:pStyle w:val="SNSignatureprnomnomDroite"/>
      </w:pPr>
    </w:p>
    <w:p w:rsidR="00D80E56" w:rsidRPr="006F0DF7" w:rsidRDefault="00D80E56" w:rsidP="00D80E56">
      <w:pPr>
        <w:pStyle w:val="SNSignatureDroite"/>
        <w:spacing w:before="0" w:after="0"/>
        <w:rPr>
          <w:color w:val="auto"/>
        </w:rPr>
      </w:pPr>
    </w:p>
    <w:p w:rsidR="00D80E56" w:rsidRPr="006F0DF7" w:rsidRDefault="00D80E56" w:rsidP="00D80E56">
      <w:pPr>
        <w:pStyle w:val="SNSignatureDroite"/>
        <w:spacing w:before="0" w:after="0"/>
        <w:rPr>
          <w:color w:val="auto"/>
        </w:rPr>
      </w:pPr>
    </w:p>
    <w:p w:rsidR="00D80E56" w:rsidRPr="006F0DF7" w:rsidRDefault="00D80E56" w:rsidP="00D80E56">
      <w:pPr>
        <w:pStyle w:val="SNSignatureDroite"/>
        <w:spacing w:before="0" w:after="0"/>
        <w:rPr>
          <w:color w:val="auto"/>
        </w:rPr>
      </w:pPr>
    </w:p>
    <w:p w:rsidR="002E1BE9" w:rsidRPr="006F0DF7" w:rsidRDefault="00C3678D" w:rsidP="00D80E56">
      <w:pPr>
        <w:pStyle w:val="SNSignatureDroite"/>
        <w:spacing w:before="0" w:after="0"/>
        <w:rPr>
          <w:color w:val="auto"/>
        </w:rPr>
      </w:pPr>
      <w:r w:rsidRPr="006F0DF7">
        <w:rPr>
          <w:color w:val="auto"/>
        </w:rPr>
        <w:t>Élisabeth BORNE</w:t>
      </w:r>
    </w:p>
    <w:sectPr w:rsidR="002E1BE9" w:rsidRPr="006F0DF7">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EC5" w:rsidRDefault="005D0EC5" w:rsidP="00C3678D">
      <w:r>
        <w:separator/>
      </w:r>
    </w:p>
  </w:endnote>
  <w:endnote w:type="continuationSeparator" w:id="0">
    <w:p w:rsidR="005D0EC5" w:rsidRDefault="005D0EC5"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微软雅黑">
    <w:altName w:val="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EC5" w:rsidRDefault="005D0EC5" w:rsidP="00C3678D">
      <w:r>
        <w:separator/>
      </w:r>
    </w:p>
  </w:footnote>
  <w:footnote w:type="continuationSeparator" w:id="0">
    <w:p w:rsidR="005D0EC5" w:rsidRDefault="005D0EC5"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3E17D8"/>
    <w:rsid w:val="004D5B6B"/>
    <w:rsid w:val="005A71AF"/>
    <w:rsid w:val="005D0EC5"/>
    <w:rsid w:val="006124E3"/>
    <w:rsid w:val="0064056E"/>
    <w:rsid w:val="006F0DF7"/>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BD3768-BCDC-4D44-85F9-D4267820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宋体" w:hAnsi="Liberation Serif" w:cs="Arial"/>
        <w:kern w:val="2"/>
        <w:sz w:val="24"/>
        <w:szCs w:val="24"/>
        <w:lang w:val="bg-BG"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bg-BG"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微软雅黑"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微软雅黑" w:hAnsi="Liberation Sans" w:cs="Mangal"/>
      <w:sz w:val="28"/>
      <w:szCs w:val="28"/>
    </w:rPr>
  </w:style>
  <w:style w:type="paragraph" w:customStyle="1" w:styleId="Titre3">
    <w:name w:val="Titre3"/>
    <w:basedOn w:val="Normal"/>
    <w:next w:val="BodyText"/>
    <w:qFormat/>
    <w:pPr>
      <w:keepNext/>
      <w:spacing w:before="240" w:after="120"/>
    </w:pPr>
    <w:rPr>
      <w:rFonts w:ascii="Liberation Sans" w:eastAsia="微软雅黑" w:hAnsi="Liberation Sans" w:cs="Mangal"/>
      <w:sz w:val="28"/>
      <w:szCs w:val="28"/>
    </w:rPr>
  </w:style>
  <w:style w:type="paragraph" w:customStyle="1" w:styleId="Titre2">
    <w:name w:val="Titre2"/>
    <w:basedOn w:val="Normal"/>
    <w:next w:val="BodyText"/>
    <w:qFormat/>
    <w:pPr>
      <w:keepNext/>
      <w:spacing w:before="240" w:after="120"/>
    </w:pPr>
    <w:rPr>
      <w:rFonts w:ascii="Liberation Sans" w:eastAsia="微软雅黑" w:hAnsi="Liberation Sans" w:cs="Mangal"/>
      <w:sz w:val="28"/>
      <w:szCs w:val="28"/>
    </w:rPr>
  </w:style>
  <w:style w:type="paragraph" w:customStyle="1" w:styleId="Titre1">
    <w:name w:val="Titre1"/>
    <w:basedOn w:val="Normal"/>
    <w:next w:val="BodyText"/>
    <w:qFormat/>
    <w:pPr>
      <w:keepNext/>
      <w:spacing w:before="240" w:after="120"/>
    </w:pPr>
    <w:rPr>
      <w:rFonts w:ascii="Liberation Sans" w:eastAsia="微软雅黑"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1983</Words>
  <Characters>11307</Characters>
  <Application>Microsoft Office Word</Application>
  <DocSecurity>0</DocSecurity>
  <Lines>94</Lines>
  <Paragraphs>26</Paragraphs>
  <ScaleCrop>false</ScaleCrop>
  <Company>Microsoft</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Ke, Tingting</cp:lastModifiedBy>
  <cp:revision>14</cp:revision>
  <dcterms:created xsi:type="dcterms:W3CDTF">2019-04-12T14:32:00Z</dcterms:created>
  <dcterms:modified xsi:type="dcterms:W3CDTF">2019-05-16T10:43:00Z</dcterms:modified>
  <dc:language>fr-FR</dc:language>
</cp:coreProperties>
</file>