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6E" w:rsidRPr="00A03BA9" w:rsidRDefault="0012416E" w:rsidP="0012416E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0371 HR- MT- ------ 20190808 --- --- PROJET</w:t>
      </w:r>
    </w:p>
    <w:p w:rsidR="00BA3582" w:rsidRPr="00A03BA9" w:rsidRDefault="00BA3582" w:rsidP="00810261">
      <w:pPr>
        <w:spacing w:before="100" w:beforeAutospacing="1" w:after="100" w:afterAutospacing="1"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IL-MINISTERU TAL-AMBJENT U L-ENERĠIJA</w:t>
      </w:r>
    </w:p>
    <w:p w:rsidR="00BA3582" w:rsidRPr="00A03BA9" w:rsidRDefault="00BA3582" w:rsidP="00BA3582">
      <w:pPr>
        <w:spacing w:after="100" w:afterAutospacing="1"/>
        <w:jc w:val="both"/>
      </w:pPr>
      <w:r>
        <w:t>Skont l-Artikolu 53(3) tal-Att dwar il-Ġestjoni tal-Iskart Sostenibbli (Narodne Novine; Gazzetta Uffiċjali tar-Repubblika tal-Kroazja Nri 94/13 u 73/17), il-Ministru għall-Ambjent u l-Enerġija se jadotta</w:t>
      </w:r>
    </w:p>
    <w:p w:rsidR="00BA3582" w:rsidRPr="00A03BA9" w:rsidRDefault="00BA3582" w:rsidP="00BA3582">
      <w:pPr>
        <w:jc w:val="both"/>
      </w:pPr>
    </w:p>
    <w:p w:rsidR="009E04A3" w:rsidRPr="00A03BA9" w:rsidRDefault="009E04A3" w:rsidP="00BA3582">
      <w:pPr>
        <w:jc w:val="both"/>
      </w:pPr>
    </w:p>
    <w:p w:rsidR="00BA3582" w:rsidRPr="00A03BA9" w:rsidRDefault="00BA3582" w:rsidP="002F578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R-REGOLI LI JEMENDAW IR-REGOLI DWAR L-IMBALLAĠĠ U L-ISKART MILL-IMBALLAĠĠ li ġejjin</w:t>
      </w:r>
    </w:p>
    <w:p w:rsidR="00F62EE7" w:rsidRPr="00A03BA9" w:rsidRDefault="00F62EE7" w:rsidP="00F57C66">
      <w:pPr>
        <w:spacing w:before="240" w:after="360"/>
        <w:jc w:val="center"/>
      </w:pPr>
      <w:r>
        <w:t>Artikolu 1</w:t>
      </w:r>
    </w:p>
    <w:p w:rsidR="00806824" w:rsidRPr="00A03BA9" w:rsidRDefault="00F62EE7" w:rsidP="00F57C66">
      <w:pPr>
        <w:spacing w:after="240"/>
        <w:jc w:val="both"/>
      </w:pPr>
      <w:r>
        <w:t>Fl-Artikolu 4(1)(7) tar-Regoli dwar l-Imballaġġ u l-Iskart mill-Imballaġġ (Narodne Novine [NN]; Nri 88/15, 78/16, 116/17), ġie mħassar l-ewwel inċiż.</w:t>
      </w:r>
    </w:p>
    <w:p w:rsidR="000F530C" w:rsidRPr="00A03BA9" w:rsidRDefault="000F530C" w:rsidP="000F530C">
      <w:pPr>
        <w:spacing w:after="240"/>
        <w:jc w:val="both"/>
      </w:pPr>
      <w:r>
        <w:t>L-inċiż 9 ġie emendat biex jaqra:</w:t>
      </w:r>
    </w:p>
    <w:p w:rsidR="000F530C" w:rsidRPr="00A03BA9" w:rsidRDefault="00C93959" w:rsidP="000F530C">
      <w:pPr>
        <w:spacing w:after="240"/>
        <w:jc w:val="both"/>
      </w:pPr>
      <w:r>
        <w:t xml:space="preserve">“– </w:t>
      </w:r>
      <w:r>
        <w:rPr>
          <w:i/>
        </w:rPr>
        <w:t>Produttur</w:t>
      </w:r>
      <w:r>
        <w:t xml:space="preserve"> tfisser produttur jew importatur ta’ prodotti li huwa entità legali jew persuna fiżika – artiġjan jew persuna fiżika li tiżviluppa, tipproduċi, tipproċessa, titratta, tbigħ, tintroduċi jew timporta u tqiegħed fis-suq Kroat prodotti ppakkjati f’imballaġġ”;</w:t>
      </w:r>
    </w:p>
    <w:p w:rsidR="001612B6" w:rsidRPr="00A03BA9" w:rsidRDefault="002269CE" w:rsidP="00786C7B">
      <w:pPr>
        <w:jc w:val="both"/>
      </w:pPr>
      <w:r>
        <w:t>Il-Punt 18 ġie emendat biex jaqra:</w:t>
      </w:r>
    </w:p>
    <w:p w:rsidR="001612B6" w:rsidRPr="00A03BA9" w:rsidRDefault="001612B6" w:rsidP="00786C7B">
      <w:pPr>
        <w:jc w:val="both"/>
      </w:pPr>
    </w:p>
    <w:p w:rsidR="00786C7B" w:rsidRPr="00A03BA9" w:rsidRDefault="005220BB" w:rsidP="00786C7B">
      <w:pPr>
        <w:jc w:val="both"/>
      </w:pPr>
      <w:r>
        <w:t>“–</w:t>
      </w:r>
      <w:r>
        <w:rPr>
          <w:rStyle w:val="kurziv"/>
          <w:i/>
          <w:bdr w:val="none" w:sz="0" w:space="0" w:color="auto" w:frame="1"/>
        </w:rPr>
        <w:t>Xarba</w:t>
      </w:r>
      <w:r>
        <w:t xml:space="preserve"> tfisser xarba alkoħolika, luminata, ilma tal-mejda, ilma minerali u ilma ġieri, xroppi tal-frott, ħalib u prodotti tal-ħalib likwidi u prodotti likwidi oħra bil-frott jew bażi oħra u kwalunkwe addittiv ieħor li, ppakkjat mal-bażi tal-likwidu, jikkostitwixxi unità tal-imballaġġ primarja integrali”;</w:t>
      </w:r>
    </w:p>
    <w:p w:rsidR="007B469C" w:rsidRPr="00A03BA9" w:rsidRDefault="007B2690" w:rsidP="00DF6E19">
      <w:pPr>
        <w:pStyle w:val="clanak-"/>
        <w:keepNext/>
        <w:spacing w:before="240" w:beforeAutospacing="0" w:after="0" w:afterAutospacing="0"/>
      </w:pPr>
      <w:r>
        <w:t>Artikolu 2</w:t>
      </w:r>
    </w:p>
    <w:p w:rsidR="007B2690" w:rsidRPr="00A03BA9" w:rsidRDefault="007B2690" w:rsidP="00AF7CD5">
      <w:pPr>
        <w:pStyle w:val="clanak-"/>
        <w:spacing w:before="240" w:beforeAutospacing="0" w:after="0" w:afterAutospacing="0"/>
        <w:jc w:val="both"/>
      </w:pPr>
      <w:r>
        <w:t>Fl-Artikolu 18(4), wara l-kliem “skart mill-imballaġġ”, ġie miżjud il-kliem: “jew jiġi esportat għall-ipproċessar skont dawn ir-Regoli”.</w:t>
      </w:r>
    </w:p>
    <w:p w:rsidR="007B2690" w:rsidRPr="00A03BA9" w:rsidRDefault="007B2690" w:rsidP="007B2690">
      <w:pPr>
        <w:pStyle w:val="clanak-"/>
        <w:spacing w:before="240" w:beforeAutospacing="0" w:after="0" w:afterAutospacing="0"/>
        <w:jc w:val="left"/>
      </w:pPr>
      <w:r>
        <w:t>Fil-paragrafu 5, wara l-kelma: “proċessur”, ġie miżjud il-kliem: “jew esportat għall-ipproċessar”.</w:t>
      </w:r>
    </w:p>
    <w:p w:rsidR="005577E2" w:rsidRPr="00A03BA9" w:rsidRDefault="005577E2" w:rsidP="00DF6E19">
      <w:pPr>
        <w:pStyle w:val="clanak-"/>
        <w:keepNext/>
        <w:spacing w:before="240" w:beforeAutospacing="0" w:after="0" w:afterAutospacing="0"/>
      </w:pPr>
      <w:r>
        <w:t>Artikolu 3</w:t>
      </w:r>
    </w:p>
    <w:p w:rsidR="005577E2" w:rsidRPr="00A03BA9" w:rsidRDefault="004974CD" w:rsidP="00DF6E19">
      <w:pPr>
        <w:pStyle w:val="clanak-"/>
        <w:keepNext/>
        <w:spacing w:before="240" w:beforeAutospacing="0" w:after="0" w:afterAutospacing="0"/>
        <w:jc w:val="both"/>
      </w:pPr>
      <w:r>
        <w:t>L-Artikolu 19 huwa emendat biex jgħid li ġej:</w:t>
      </w:r>
    </w:p>
    <w:p w:rsidR="00DD4754" w:rsidRPr="00A03BA9" w:rsidRDefault="00B81D8E" w:rsidP="00DD4754">
      <w:pPr>
        <w:pStyle w:val="clanak-"/>
        <w:spacing w:before="240"/>
        <w:jc w:val="both"/>
      </w:pPr>
      <w:r>
        <w:t>“(1) Mal-ordni tal-Fond u mal-invit minn entità legali jew persuna fiżika – artiġjan li għandu fil-pussess skart mill-imballaġġ, kollettur għandu jieħu f’idejh l-iskart mill-imballaġġ miġbur b’mod separat.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(2) Kollettur huwa intitolat għal miżata mill-Fond għall-ispejjeż tas-servizz tal-ġbir tal-iskart mill-imballaġġ għall-ammont tal-iskart mill-imballaġġ li ġie mgħoddi lill-proċessur u għall-ispejjeż tal-esportazzjonijiet tal-iskart mill-imballaġġ mir-Repubblika tal-Kroazja, </w:t>
      </w:r>
      <w:r>
        <w:lastRenderedPageBreak/>
        <w:t>f’konformità mal-prezz u skont il-kundizzjonijiet definiti fil-kuntratt ta’ bejn il-Fond u l-kollettur u f’dawn ir-Regoli.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(3) Il-Fond għandu jikkalkula l-ispejjeż tas-servizz tal-ġbir imsemmi fil-paragrafu 2 ta’ dan l-Artikolu skont it-tip ta’ materjal, ibbażat fuq id-data mill-Formola AO4 u l-prezzijiet tal-unitajiet definiti fil-kuntratt ta’ bejn il-Fond u l-kollettur 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(4) Fornitur tas-servizzi pubbliċi tal-ġbir tal-iskart komunali mħallat għandu jgħaddi lill-kollettur l-iskart mill-imballaġġ mill-iskart komunali riċiklabbli, miġbur minn servizz li għandu x’jaqsam mas-servizz pubbliku skont regolament speċjali li jirregola l-ġestjoni tal-iskart komunali, li hija ffinanzjata mill-Fond.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(5) Kollettur għandu jieħu f’idejh il-ġarr tal-iskart mill-imballaġġ mill-iskart komunali riċiklabbli, mingħand il-fornitur tas-servizz pubbliku tal-ġbir tal-iskart komunali mħallat, li jikkorrispondi ma’ speċifikazzjoni tal-ġarr tal-iskart mill-imballaġġ aċċettabbli, skont il-kuntratt imsemmi fil-Paragrafu 8 ta’ dan l-Artikolu.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(6) Fornitur tas-servizz pubbliku tal-ġbir tal-iskart komunali mħallat huwa intitolat għal miżata mill-Fond għall-ispejjeż tal-ġbir, inkluż il-klassifikazzjoni, tal-iskart mill-imballaġġ mgħoddi lill-kollettur</w:t>
      </w:r>
      <w:r w:rsidR="00D2666A">
        <w:t xml:space="preserve"> </w:t>
      </w:r>
      <w:r>
        <w:t>f’konformità mal-prezzijiet u l-kundizzjonijiet definiti fil-kuntratt ta’ bejn il-Fond u l-fornitur tas-servizz pubbliku.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(7) Il-Fond għandu jikkalkula l-ispejjeż tal-ġbir tal-iskart mill-imballaġġ fil-ġbir tal-iskart riċiklabbli, fuq il-bażi tad-data pprovduta fir-Rapport tal-fornitur tas-servizz tal-ġbir tal-iskart komunali mħallat dwar l-iskart mill-imballaġġ miġbur (minn hawn ’il quddiem, il-Formola AO5) tal-Anness IX għal dawn ir-Regoli u ċ-Ċertifikat tal-kollettur dwar l-ammont tal-iskart mill-imballaġġ meħud mill-fornitur tas-servizz tal-ġbir għall-iskart komunali mħallat (minn hawn ’il quddiem, il-Formola AO6) tal-Anness X għal dawn ir-Regoli.</w:t>
      </w:r>
    </w:p>
    <w:p w:rsidR="00DD4754" w:rsidRPr="00A03BA9" w:rsidRDefault="00DD4754" w:rsidP="00DF6E19">
      <w:pPr>
        <w:pStyle w:val="clanak-"/>
        <w:keepNext/>
        <w:spacing w:before="240"/>
        <w:jc w:val="both"/>
      </w:pPr>
      <w:r>
        <w:t>(8) Il-kuntratt imsemmi fil-Paragrafu 6 ta’ dan l-Artikolu jistabbilixxi dan li ġej: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l-ispeċifikazzjoni tal-ġarr tal-iskart mill-imballaġġ aċċettabbli li jiġi mgħoddi lill-kollettur, fejn il-Fond jiffinanzja l-ispejjeż tal-ġbir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il-metodu tal-ġbir tal-iskart mill-imballaġġ fil-ġbir tal-iskart riċiklabbli, inkluż it-tipi ta’ skart mill-imballaġġ miġbura flimkien u separatament u l-frekwenza tal-ġbir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 xml:space="preserve">- il-prezz tal-ġbir tal-iskart mill-imballaġġ fil-ġbir tal-iskart riċiklabbli, inkluż spiża tal-klassifikazzjoni aċċettabbli tal-iskart miġbur u 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- kwistjonijiet oħra li għandhom x’jaqsmu mal-iskart mill-imballaġġ miġbur mill-iskart riċiklabbli.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(9) Fornitur tas-servizz tal-ġbir tal-iskart komunali mħallat għandu jżomm rekords dwar l-iskart mill-imballaġġ mgħoddi lil kollettur u għandu jibgħat rapport lir-reġistru billi juża l-Formola AO5 sal-aħħar ta’ dak ix-xahar għax-xahar ta’ qabel.</w:t>
      </w:r>
    </w:p>
    <w:p w:rsidR="00DD4754" w:rsidRPr="00A03BA9" w:rsidRDefault="00DD4754" w:rsidP="00DD4754">
      <w:pPr>
        <w:pStyle w:val="clanak-"/>
        <w:spacing w:before="240"/>
        <w:jc w:val="both"/>
      </w:pPr>
      <w:r>
        <w:t>(10) Il-Fond għandu jħallas il-miżata msemmija fil-Paragrafu 6 ta’ dan l-Artikolu lill-fornitur tas-servizz tal-ġbir tal-iskart komunali mħallat, ibbażat fuq il-kwantitajiet mill-Formoli AO5 u AO6•.</w:t>
      </w:r>
    </w:p>
    <w:p w:rsidR="0032391C" w:rsidRPr="00A03BA9" w:rsidRDefault="0032391C" w:rsidP="00DF6E19">
      <w:pPr>
        <w:pStyle w:val="clanak-"/>
        <w:keepNext/>
        <w:spacing w:before="240" w:beforeAutospacing="0" w:after="0" w:afterAutospacing="0"/>
      </w:pPr>
      <w:r>
        <w:t>Artikolu 4</w:t>
      </w:r>
    </w:p>
    <w:p w:rsidR="00623FC9" w:rsidRPr="00A03BA9" w:rsidRDefault="00623FC9" w:rsidP="00DF6E19">
      <w:pPr>
        <w:pStyle w:val="clanak-"/>
        <w:keepNext/>
        <w:spacing w:before="240"/>
        <w:jc w:val="left"/>
      </w:pPr>
      <w:r>
        <w:t>L-Artikolu 20(3) jiġi emendat biex jaqra kif ġej:</w:t>
      </w:r>
    </w:p>
    <w:p w:rsidR="001356CB" w:rsidRPr="00A03BA9" w:rsidRDefault="00623FC9" w:rsidP="00623FC9">
      <w:pPr>
        <w:pStyle w:val="clanak-"/>
        <w:spacing w:before="240" w:beforeAutospacing="0" w:after="0" w:afterAutospacing="0"/>
        <w:jc w:val="both"/>
      </w:pPr>
      <w:r>
        <w:t>“(3) Jekk ma jkunx hemm post għall-ipproċessar ta’ xi materjal tal-iskart mill-imballaġġ jew residwi tal-ipproċessar tal-iskart mill-imballaġġ fir-Repubblika tal-Kroazja, proċessur għandu jesporta r-residwi tal-ipproċessar tal-iskart mill-imballaġġ mill-Kroazja u jħallas l-ispejjeż hu u kollettur għandu jesporta dan l-iskart mill-imballaġġ mir-Repubblika tal-Kroazja għall-irkupru, billi japplika l-proċedura msemmija fl-Artikolu 20(2) ta’ dawn ir-Regoli, u l-Fond għandu jġarrab l-ispejjeż tal-esportazzjoni tal-kollettur ta’ dan l-iskart mill-imballaġġ, jekk l-esportazzjoni tkun saret f’konformità mal-approvazzjoni minn qabel li għandu joħroġ il-Fond lill-kollettur. Il-Fond għandu javża lill-Ministeru dwar approvazzjonijiet maħruġin u r-raġunijiet għall-esportazzjonijiet”.</w:t>
      </w:r>
    </w:p>
    <w:p w:rsidR="00672ABA" w:rsidRPr="00A03BA9" w:rsidRDefault="00672ABA" w:rsidP="00DF6E19">
      <w:pPr>
        <w:pStyle w:val="clanak-"/>
        <w:keepNext/>
        <w:spacing w:before="240" w:beforeAutospacing="0" w:after="0" w:afterAutospacing="0"/>
        <w:jc w:val="both"/>
      </w:pPr>
      <w:r>
        <w:t>Wara l-Paragrafu 4, ġew miżjudin il-Paragrafi 5 u 6 li jaqraw:</w:t>
      </w:r>
    </w:p>
    <w:p w:rsidR="00C97A0B" w:rsidRPr="00A03BA9" w:rsidRDefault="00672ABA" w:rsidP="00623FC9">
      <w:pPr>
        <w:pStyle w:val="clanak-"/>
        <w:spacing w:before="240" w:beforeAutospacing="0" w:after="0" w:afterAutospacing="0"/>
        <w:jc w:val="both"/>
      </w:pPr>
      <w:r>
        <w:t>“(5) Il-Fond</w:t>
      </w:r>
      <w:r w:rsidR="00D2666A">
        <w:t xml:space="preserve"> </w:t>
      </w:r>
      <w:r>
        <w:t xml:space="preserve">iwettaq il-kalkolu tal-valur totali tal-iskart mill-imballaġġ, jiġifieri tal-ispiża totali tal-iskart mill-imballaġġ ipproċessat skont it-tip ta’ materjal, ibbażat fuq id-data tal-Formola AO5 tal-Anness IX, il-Formola AO6 tal-Anness X u l-Formola AO7 tal-Anness XI għal dawn ir-Regoli, u jitlob il-flus lill-proċessur għall-iskart mill-imballaġġ li ħa u jħallas lill-proċessur biex ikopri l-ispejjeż tal-ipproċessar </w:t>
      </w:r>
    </w:p>
    <w:p w:rsidR="0049475C" w:rsidRPr="00A03BA9" w:rsidRDefault="0049475C" w:rsidP="00623FC9">
      <w:pPr>
        <w:pStyle w:val="clanak-"/>
        <w:spacing w:before="240" w:beforeAutospacing="0" w:after="0" w:afterAutospacing="0"/>
        <w:jc w:val="both"/>
      </w:pPr>
      <w:r>
        <w:t>(6) Fi proċedura speċjali, il-Fond jiddetermina u jikkuntratta l-prezz tal-iskart mill-imballaġġ li ttieħed u l-ammont li l-Fond għandu jħallas lill-proċessur, għal perjodu ta’ sena jew inqas, billi jikkunsira l-prezz tas-suq u l-prezz tal-irkurpu u r-rimi tal-iskart mill-imballaġġ”.</w:t>
      </w:r>
    </w:p>
    <w:p w:rsidR="001356CB" w:rsidRPr="00A03BA9" w:rsidRDefault="001356CB" w:rsidP="00DF6E19">
      <w:pPr>
        <w:pStyle w:val="clanak-"/>
        <w:keepNext/>
        <w:spacing w:before="240" w:beforeAutospacing="0" w:after="0" w:afterAutospacing="0"/>
      </w:pPr>
      <w:r>
        <w:t>Artikolu 5</w:t>
      </w:r>
    </w:p>
    <w:p w:rsidR="001356CB" w:rsidRPr="00A03BA9" w:rsidRDefault="00240B3A" w:rsidP="00DF6E19">
      <w:pPr>
        <w:pStyle w:val="clanak-"/>
        <w:keepNext/>
        <w:spacing w:before="240" w:beforeAutospacing="0" w:after="0" w:afterAutospacing="0"/>
        <w:jc w:val="left"/>
      </w:pPr>
      <w:r>
        <w:t>Il-Paragrafi 1 u 2 tal-Artikolu 22 ġew emendati u jgħidu kif ġej:</w:t>
      </w:r>
    </w:p>
    <w:p w:rsidR="009A4CFF" w:rsidRPr="00A03BA9" w:rsidRDefault="009A4CFF" w:rsidP="00DF6E19">
      <w:pPr>
        <w:pStyle w:val="t-9-8"/>
        <w:keepNext/>
        <w:spacing w:before="0" w:beforeAutospacing="0" w:after="0" w:afterAutospacing="0"/>
        <w:jc w:val="both"/>
        <w:textAlignment w:val="baseline"/>
      </w:pPr>
    </w:p>
    <w:p w:rsidR="00240B3A" w:rsidRPr="00A03BA9" w:rsidRDefault="00BD7135" w:rsidP="00240B3A">
      <w:pPr>
        <w:pStyle w:val="t-9-8"/>
        <w:spacing w:before="0" w:beforeAutospacing="0" w:after="225" w:afterAutospacing="0"/>
        <w:jc w:val="both"/>
        <w:textAlignment w:val="baseline"/>
      </w:pPr>
      <w:r>
        <w:t>“(1) Is-sistema ta’ rifużjoni tad-depożiti hija s-sistema għall-immaniġġjar tal-imballaġġ f’direzzjoni waħda magħmul minn PET, A1/Fe u ħġieġ b’volumi li huma ugwali għal jew li jaqbżu ż-0.20 l li huma maħsubin għax-xarbiet imsemmija fl-Artikolu 4(1)(18) ta’ dawn ir-Regoli, li tinkludi l-ħlas ta’ rifużjoni ta’ depożitu bħala inċentiv li jistimola lid-detentur tal-iskart biex jissepara l-iskart mill-imballaġġ tax-xarbiet minn skart ieħor u jwasslu lill-bejjiegħ jew lill-maniġer tas-sit tar-riċiklaġġ bi skambju għall-ammont tar-rifużjoni tad-depożitu.</w:t>
      </w:r>
    </w:p>
    <w:p w:rsidR="00240B3A" w:rsidRPr="00A03BA9" w:rsidRDefault="00240B3A" w:rsidP="00240B3A">
      <w:pPr>
        <w:pStyle w:val="t-9-8"/>
        <w:spacing w:before="0" w:beforeAutospacing="0" w:after="225" w:afterAutospacing="0"/>
        <w:jc w:val="both"/>
        <w:textAlignment w:val="baseline"/>
      </w:pPr>
      <w:r>
        <w:t>(2) Rifużjoni tad-depożitu hija ammont ta’ flus imħallas lill-kont tal-Fond mill-produtturi li jqiegħdu fis-suq ix-xarbiet ippakkjati f’imballaġġ ta’ direzzjoni waħda, magħmul minn PET, A1/Fe u ħġieġ b’volumi ugwali għal jew li jaqbżu ż-0.20 l. Produttur jitlob lix-xerrej ammont ta’ depożitu permezz tal-bejgħ tal-prodott, u l-utent finali jew il-konsumatur jista’ jieħu r-rifużjoni tad-depożitu mill-bejjiegħ jew mill-maniġer tas-sit tar-riċiklaġġ billi jirritorna l-iskart mill-imballaġġ tax-xarba lilhom. Il-Fond għandu jipprovdi r-rifużjoni tad-depożitu imħallsa lill-bejjiegħ jew lill-maniġer tas-sit tar-riċiklaġġ mill-ammont tad-depożitu mħallas mill-produttur lill-Fond”.</w:t>
      </w:r>
    </w:p>
    <w:p w:rsidR="009A4CFF" w:rsidRPr="00A03BA9" w:rsidRDefault="009A4CFF" w:rsidP="00DF6E19">
      <w:pPr>
        <w:pStyle w:val="clanak-"/>
        <w:keepNext/>
        <w:spacing w:before="240" w:beforeAutospacing="0" w:after="0" w:afterAutospacing="0"/>
      </w:pPr>
      <w:r>
        <w:t>Artikolu 6</w:t>
      </w:r>
    </w:p>
    <w:p w:rsidR="009A4CFF" w:rsidRPr="00A03BA9" w:rsidRDefault="009A4CFF" w:rsidP="009A4CFF">
      <w:pPr>
        <w:pStyle w:val="clanak-"/>
        <w:spacing w:before="240" w:beforeAutospacing="0" w:after="0" w:afterAutospacing="0"/>
        <w:jc w:val="both"/>
      </w:pPr>
      <w:r>
        <w:t>Fl-Artikolu 24(7), wara l-kelma: “konsumaturi”, ġew miżjuda l-kliem: “persuni fiżiċi”.</w:t>
      </w:r>
    </w:p>
    <w:p w:rsidR="00004EFC" w:rsidRPr="00A03BA9" w:rsidRDefault="00004EFC" w:rsidP="00DF6E19">
      <w:pPr>
        <w:pStyle w:val="clanak-"/>
        <w:keepNext/>
        <w:spacing w:before="240" w:beforeAutospacing="0" w:after="0" w:afterAutospacing="0"/>
      </w:pPr>
      <w:r>
        <w:t>Artikolu 7</w:t>
      </w:r>
    </w:p>
    <w:p w:rsidR="00004EFC" w:rsidRPr="00A03BA9" w:rsidRDefault="00004EFC" w:rsidP="00004EFC">
      <w:pPr>
        <w:pStyle w:val="clanak-"/>
        <w:spacing w:before="240" w:beforeAutospacing="0" w:after="0" w:afterAutospacing="0"/>
        <w:jc w:val="both"/>
      </w:pPr>
      <w:r>
        <w:t>Fl-Artikolu 32(1), tħassar il-kliem: “jiġifieri, l-ipproċessar tal-iskart mill-imballaġġ”.</w:t>
      </w:r>
    </w:p>
    <w:p w:rsidR="00F36FF8" w:rsidRPr="00A03BA9" w:rsidRDefault="00F36FF8" w:rsidP="000E42DC">
      <w:pPr>
        <w:spacing w:before="100" w:beforeAutospacing="1" w:after="100" w:afterAutospacing="1"/>
        <w:jc w:val="center"/>
      </w:pPr>
    </w:p>
    <w:p w:rsidR="000E42DC" w:rsidRPr="00A03BA9" w:rsidRDefault="000E42DC" w:rsidP="00DF6E19">
      <w:pPr>
        <w:keepNext/>
        <w:spacing w:before="100" w:beforeAutospacing="1" w:after="100" w:afterAutospacing="1"/>
        <w:jc w:val="center"/>
      </w:pPr>
      <w:r>
        <w:t>DISPOŻIZZJONIJIET TRANŻITORJI U FINALI</w:t>
      </w:r>
    </w:p>
    <w:p w:rsidR="00443BFB" w:rsidRPr="00A03BA9" w:rsidRDefault="00443BFB" w:rsidP="00DF6E19">
      <w:pPr>
        <w:pStyle w:val="clanak-"/>
        <w:keepNext/>
        <w:spacing w:before="240" w:beforeAutospacing="0" w:after="0" w:afterAutospacing="0"/>
      </w:pPr>
      <w:r>
        <w:t>Artikolu 8</w:t>
      </w:r>
    </w:p>
    <w:p w:rsidR="00993CA7" w:rsidRPr="00A03BA9" w:rsidRDefault="00993CA7" w:rsidP="00993CA7">
      <w:pPr>
        <w:pStyle w:val="t-9-8"/>
        <w:jc w:val="both"/>
      </w:pPr>
      <w:r>
        <w:t>Dawn ir-Regoli huma maħruġa skont il-proċedura ta’ notifika stabbilita bid-Direttiva (UE) 2015/1535 tal-Parlament Ewropew u tal-Kunsill tad-9 ta’ Settembru 2015 li tistabbilixxi proċedura għall-għoti ta’ informazzjoni fil-qasam tar-regolamenti tekniċi u tar-regoli dwar is-servizzi tas-Soċjetà tal-Informatika (ĠU L 241, 17.9.2015).</w:t>
      </w:r>
    </w:p>
    <w:p w:rsidR="000E42DC" w:rsidRPr="00A03BA9" w:rsidRDefault="000E42DC" w:rsidP="00DF6E19">
      <w:pPr>
        <w:pStyle w:val="clanak-"/>
        <w:keepNext/>
        <w:spacing w:before="240" w:beforeAutospacing="0" w:after="0" w:afterAutospacing="0"/>
      </w:pPr>
      <w:r>
        <w:t>Artikolu 9</w:t>
      </w:r>
    </w:p>
    <w:p w:rsidR="00B75340" w:rsidRPr="00A03BA9" w:rsidRDefault="000E42DC" w:rsidP="00B75340">
      <w:pPr>
        <w:pStyle w:val="t-9-8"/>
        <w:jc w:val="both"/>
      </w:pPr>
      <w:r>
        <w:t>Fir-Regoli dwar l-Imballaġġ u l-Iskart mill-Imballaġġ (Gazzetta Uffiċjali; NN Nos 88/15, 78/16, 116/17), il-kelma “aġenzija” għandha tiġi mibdula bil-kelma: “ministeru”, bl-użu tal-ġeneru u l-każ adegwat.</w:t>
      </w:r>
    </w:p>
    <w:p w:rsidR="00457495" w:rsidRPr="00A03BA9" w:rsidRDefault="004F5753" w:rsidP="00DF6E19">
      <w:pPr>
        <w:pStyle w:val="clanak-"/>
        <w:keepNext/>
        <w:spacing w:before="240" w:beforeAutospacing="0" w:after="0" w:afterAutospacing="0"/>
      </w:pPr>
      <w:r>
        <w:t>Artikolu 10</w:t>
      </w:r>
    </w:p>
    <w:p w:rsidR="004F5753" w:rsidRPr="00A03BA9" w:rsidRDefault="004F5753" w:rsidP="007047A2">
      <w:pPr>
        <w:pStyle w:val="clanak-"/>
        <w:spacing w:before="240" w:after="0" w:afterAutospacing="0"/>
        <w:jc w:val="both"/>
      </w:pPr>
      <w:r>
        <w:t>L-Annessi II, VIII, IX, X u XV għar-Regoli dwar l-Imballaġġ u l-Iskart mill-Imballaġġ (Gazzetta Uffiċjali; NN Nru 88/15, 78/16, 116/17) għandhom jiġu mibdula bl-Annessi I, II, III, IV u V mogħtija fl-Anness għal dawn ir-Regoli, li jikkostitwixxi parti integrali tiegħu.</w:t>
      </w:r>
    </w:p>
    <w:p w:rsidR="004F5753" w:rsidRPr="00A03BA9" w:rsidRDefault="004F5753" w:rsidP="00DF6E19">
      <w:pPr>
        <w:pStyle w:val="clanak-"/>
        <w:keepNext/>
        <w:tabs>
          <w:tab w:val="left" w:pos="3969"/>
          <w:tab w:val="left" w:pos="4111"/>
        </w:tabs>
        <w:spacing w:before="240" w:after="0" w:afterAutospacing="0"/>
      </w:pPr>
      <w:r>
        <w:t>Artikolu 11</w:t>
      </w:r>
    </w:p>
    <w:p w:rsidR="004F5753" w:rsidRPr="00A03BA9" w:rsidRDefault="004F5753" w:rsidP="00B778C1">
      <w:pPr>
        <w:pStyle w:val="clanak-"/>
        <w:spacing w:before="240" w:after="0" w:afterAutospacing="0"/>
        <w:jc w:val="both"/>
      </w:pPr>
      <w:r>
        <w:t>Dawn ir-Regoli għandhom jidħlu fis-seħħ fit-tmien jum wara l-pubblikazzjoni tagħhom fil-Gazzetta Uffiċjali, ħlief għall-Artikoli 1 u 4 ta’ dawn ir-Regoli fil-parti li għandha x’taqsam mal-imballaġġ tal-ħalib u l-prodotti tal-ħalib likwidi u l-imballaġġ b’volum ugwali għal 0.20 l, li se jidħlu fis-seħħ fl-1 ta’ April 2020.</w:t>
      </w:r>
    </w:p>
    <w:p w:rsidR="004F5753" w:rsidRPr="00A03BA9" w:rsidRDefault="004F5753" w:rsidP="004F5753">
      <w:pPr>
        <w:pStyle w:val="clanak-"/>
        <w:spacing w:before="240" w:after="0" w:afterAutospacing="0"/>
        <w:jc w:val="left"/>
      </w:pPr>
    </w:p>
    <w:p w:rsidR="004F5753" w:rsidRPr="00A03BA9" w:rsidRDefault="004F5753" w:rsidP="004F5753">
      <w:pPr>
        <w:pStyle w:val="clanak-"/>
        <w:spacing w:before="240" w:beforeAutospacing="0" w:after="0" w:afterAutospacing="0"/>
        <w:jc w:val="left"/>
      </w:pP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KLASSI: 351-01/19-04/03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NUMRU TAL-FAJL: 517-03-2-2-19-14</w:t>
      </w:r>
    </w:p>
    <w:p w:rsidR="004F5753" w:rsidRPr="00A03BA9" w:rsidRDefault="004F5753" w:rsidP="004F5753">
      <w:pPr>
        <w:pStyle w:val="klasa2"/>
        <w:spacing w:before="0" w:beforeAutospacing="0" w:after="0" w:afterAutospacing="0"/>
        <w:jc w:val="both"/>
      </w:pPr>
      <w:r>
        <w:t>Zagreb,__________2019</w:t>
      </w: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644ED8" w:rsidRPr="00A03BA9" w:rsidRDefault="00644ED8" w:rsidP="004F5753">
      <w:pPr>
        <w:pStyle w:val="klasa2"/>
        <w:spacing w:before="0" w:beforeAutospacing="0" w:after="0" w:afterAutospacing="0"/>
        <w:jc w:val="both"/>
      </w:pPr>
    </w:p>
    <w:p w:rsidR="009B2ABA" w:rsidRPr="00A03BA9" w:rsidRDefault="004F5753" w:rsidP="003C51C7">
      <w:pPr>
        <w:pStyle w:val="t-9-8-potpis"/>
        <w:spacing w:before="0" w:beforeAutospacing="0" w:after="0" w:afterAutospacing="0"/>
        <w:ind w:left="5580"/>
      </w:pPr>
      <w:r>
        <w:t>Ministru</w:t>
      </w:r>
    </w:p>
    <w:p w:rsidR="002A1F09" w:rsidRPr="00A03BA9" w:rsidRDefault="002A1F09" w:rsidP="003C51C7">
      <w:pPr>
        <w:pStyle w:val="t-9-8-potpis"/>
        <w:spacing w:before="0" w:beforeAutospacing="0" w:after="0" w:afterAutospacing="0"/>
        <w:ind w:left="5580"/>
      </w:pPr>
    </w:p>
    <w:p w:rsidR="00940407" w:rsidRPr="00A03BA9" w:rsidRDefault="004F5753" w:rsidP="003C51C7">
      <w:pPr>
        <w:pStyle w:val="t-9-8-potpis"/>
        <w:spacing w:before="0" w:beforeAutospacing="0" w:after="0" w:afterAutospacing="0"/>
        <w:ind w:left="5580"/>
        <w:rPr>
          <w:b/>
        </w:rPr>
      </w:pPr>
      <w:r>
        <w:rPr>
          <w:b/>
        </w:rPr>
        <w:t>Tomislav Ćorić, PhD, iffirmat kif xieraq</w:t>
      </w:r>
    </w:p>
    <w:p w:rsidR="00F4485B" w:rsidRPr="00A03BA9" w:rsidRDefault="00F4485B" w:rsidP="00047FEA">
      <w:pPr>
        <w:pStyle w:val="clanak-"/>
        <w:pageBreakBefore/>
        <w:spacing w:before="240" w:beforeAutospacing="0" w:after="0" w:afterAutospacing="0"/>
      </w:pPr>
      <w:r>
        <w:t>ANNESS I</w:t>
      </w:r>
    </w:p>
    <w:p w:rsidR="00F4485B" w:rsidRPr="00A03BA9" w:rsidRDefault="00F4485B" w:rsidP="00F4485B">
      <w:pPr>
        <w:spacing w:before="240" w:after="360"/>
        <w:jc w:val="right"/>
        <w:rPr>
          <w:b/>
        </w:rPr>
      </w:pPr>
      <w:r>
        <w:rPr>
          <w:b/>
        </w:rPr>
        <w:t>Formola AO1</w:t>
      </w:r>
    </w:p>
    <w:p w:rsidR="00F4485B" w:rsidRPr="00A03BA9" w:rsidRDefault="00F4485B" w:rsidP="00F4485B">
      <w:pPr>
        <w:jc w:val="center"/>
      </w:pPr>
      <w:r>
        <w:t>RAPPORT DWAR IT-TIP U L-KWANTITÀ TAL-IMBALLAĠĠ F’DIREZZJONI WAĦDA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</w:p>
    <w:tbl>
      <w:tblPr>
        <w:tblStyle w:val="Reetkatablice1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716"/>
        <w:gridCol w:w="1463"/>
        <w:gridCol w:w="2494"/>
        <w:gridCol w:w="84"/>
        <w:gridCol w:w="1177"/>
      </w:tblGrid>
      <w:tr w:rsidR="00521CDC" w:rsidRPr="00A03BA9" w:rsidTr="008E79C6">
        <w:tc>
          <w:tcPr>
            <w:tcW w:w="4716" w:type="dxa"/>
            <w:shd w:val="clear" w:color="auto" w:fill="EEECE1" w:themeFill="background2"/>
            <w:noWrap/>
            <w:hideMark/>
          </w:tcPr>
          <w:p w:rsidR="00F4485B" w:rsidRPr="00A03BA9" w:rsidRDefault="00F4485B" w:rsidP="008E79C6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I. DATA DWAR IL-PRODUTTUR/L-IMPORTATUR/L-ESPORTATUR</w:t>
            </w:r>
          </w:p>
        </w:tc>
        <w:tc>
          <w:tcPr>
            <w:tcW w:w="4041" w:type="dxa"/>
            <w:gridSpan w:val="3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Ċirku: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PRODOTT FIR-RK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IMPURTAT FIR-RK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ESPORTAZZJONIJIET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IRTIRAR MIS-SUQ TAR-RK</w:t>
            </w:r>
          </w:p>
        </w:tc>
        <w:tc>
          <w:tcPr>
            <w:tcW w:w="1177" w:type="dxa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PERJODU: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ta’ min ħallas: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Telefown: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Faks: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(klassifikazzjoni nazzjonali tal-attivitajiet):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(NUMRU TA’ IDENTIFIKAZZJONI NAZZJONALI):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ID-DATA GĦANDHA TIDDAĦĦAL MILL-PRODUTTUR STABBILIT FI STAT MEMBRU IEĦOR TAL-UE JEW F’PAJJIŻ TERZ: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DATA DWAR IL-PRODUTTUR</w:t>
            </w:r>
            <w:r>
              <w:t>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Isem ta’ min ħallas: 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Numru ta’ identifikazzjoni tal-OIB/VAT: 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FFFFFF" w:themeFill="background1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DETTALJI TAR-RAPPREŻENTANT AWTORIZZAT TAL-PRODUTTUR FIR-RK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tar-rappreżentant awtorizzat: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521CDC" w:rsidRPr="00A03BA9" w:rsidTr="008E79C6">
        <w:tc>
          <w:tcPr>
            <w:tcW w:w="4716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Telefown: </w:t>
            </w:r>
          </w:p>
        </w:tc>
        <w:tc>
          <w:tcPr>
            <w:tcW w:w="5218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Faks: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:rsidTr="008E79C6">
        <w:tc>
          <w:tcPr>
            <w:tcW w:w="9934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OIB (NUMRU TA’ IDENTIFIKAZZJONI NAZZJONALI): </w:t>
            </w: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II. DATA DWAR IT-TIP U L-KWANTITÀ TAL-IMBALLAĠĠ TAX-XARBIET KOPERT MIS-SISTEMA TA’ RIFUŻJONI TAD-DEPOŻITU 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IN-NUMRU TAL-GTIN TAL-PRODOTT**</w:t>
            </w:r>
          </w:p>
        </w:tc>
        <w:tc>
          <w:tcPr>
            <w:tcW w:w="3755" w:type="dxa"/>
            <w:gridSpan w:val="3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Kwantità (biċċiet)</w:t>
            </w: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F4485B" w:rsidRPr="00A03BA9" w:rsidTr="008E79C6">
        <w:tc>
          <w:tcPr>
            <w:tcW w:w="6179" w:type="dxa"/>
            <w:gridSpan w:val="2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  <w:tc>
          <w:tcPr>
            <w:tcW w:w="3755" w:type="dxa"/>
            <w:gridSpan w:val="3"/>
            <w:noWrap/>
          </w:tcPr>
          <w:p w:rsidR="00F4485B" w:rsidRPr="00A03BA9" w:rsidRDefault="00F4485B" w:rsidP="00F4485B">
            <w:pPr>
              <w:rPr>
                <w:b/>
                <w:bCs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III. DATA DWAR IT-TIP U L-KWANTITÀ TAL-IMBALLAĠĠ (MINBARRA L-IMBALLAĠĠ ELENKAT FIT-II)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Tip ta’ materjal tal-imballaġġ</w:t>
            </w:r>
          </w:p>
        </w:tc>
        <w:tc>
          <w:tcPr>
            <w:tcW w:w="2494" w:type="dxa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(tunnellata)</w:t>
            </w:r>
          </w:p>
        </w:tc>
        <w:tc>
          <w:tcPr>
            <w:tcW w:w="1261" w:type="dxa"/>
            <w:gridSpan w:val="2"/>
            <w:vMerge w:val="restart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Kwantità 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(biċċa)</w:t>
            </w:r>
          </w:p>
        </w:tc>
      </w:tr>
      <w:tr w:rsidR="00521CDC" w:rsidRPr="00A03BA9" w:rsidTr="008E79C6">
        <w:trPr>
          <w:trHeight w:val="285"/>
        </w:trPr>
        <w:tc>
          <w:tcPr>
            <w:tcW w:w="6179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94" w:type="dxa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vMerge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(Xarbiet PET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(PET – ħalib u prodotti tal-ħalib likwidi oħrajn)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PLASTIK (PET oħrajn)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METALL AL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AL – xarbiet minbarra ħalib u prodotti tal-ħalib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AL – ħalib u prodotti tal-ħalib likwidi oħrajn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METALL FE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(xarbiet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– ħalib u prodotti tal-ħalib likwidi oħrajn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KARTI/KARTUN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IMBALLAĠĠ (IMĦALLAT) B’DIVERSI SAFFI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- xarbiet minbarra ħalib u prodotti tal-ħalib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– ħalib u prodotti tal-ħalib likwidi oħrajn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INJAM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TESSUTI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PLASTIK (polimeri)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(polimeri) - xarbiet minbarra ħalib u prodotti tal-ħalib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(polimeri) – ħalib u prodotti tal-ħalib likwidi oħrajn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&lt; 15-il-mikron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 15 &lt; 50 mikron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 50 mikron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ĦĠIEĠ 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ĦĠIEĠ - xarbiet minbarra ħalib u prodotti tal-ħalib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ĦĠIEĠ – ħalib u prodotti tal-ħalib likwidi oħrajn – </w:t>
            </w:r>
            <w:r>
              <w:rPr>
                <w:b/>
              </w:rPr>
              <w:t>&lt; 0.2 l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8E79C6">
        <w:tc>
          <w:tcPr>
            <w:tcW w:w="6179" w:type="dxa"/>
            <w:gridSpan w:val="2"/>
            <w:tcBorders>
              <w:bottom w:val="single" w:sz="4" w:space="0" w:color="auto"/>
            </w:tcBorders>
            <w:noWrap/>
          </w:tcPr>
          <w:p w:rsidR="00F4485B" w:rsidRPr="00A03BA9" w:rsidRDefault="00F4485B" w:rsidP="00F4485B">
            <w:r>
              <w:t>IMBALLAĠĠ IKKONTAMINAT MINN SUSTANZI PERIKOLUŻI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</w:tcPr>
          <w:p w:rsidR="00F4485B" w:rsidRPr="00A03BA9" w:rsidRDefault="00F4485B" w:rsidP="00F4485B"/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A717A8" w:rsidRPr="00A03BA9" w:rsidTr="008E79C6">
        <w:tc>
          <w:tcPr>
            <w:tcW w:w="99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both"/>
              <w:rPr>
                <w:rFonts w:cs="Times New Roman"/>
              </w:rPr>
            </w:pPr>
            <w:r>
              <w:t>**GTIN għandu jiddaħal fir-reġistru meta tiddaħħal xarba ġdida fis-suq għall-ewwel darba (Artikolu 24(1) tar-Regoli)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jc w:val="center"/>
              <w:rPr>
                <w:rFonts w:cs="Times New Roman"/>
              </w:rPr>
            </w:pPr>
          </w:p>
          <w:p w:rsidR="00A717A8" w:rsidRPr="00A03BA9" w:rsidRDefault="00A717A8" w:rsidP="00F4485B">
            <w:pPr>
              <w:jc w:val="right"/>
              <w:rPr>
                <w:rFonts w:cs="Times New Roman"/>
              </w:rPr>
            </w:pPr>
            <w:r>
              <w:t>Firma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Post: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  <w:r>
              <w:t>Data:</w:t>
            </w:r>
          </w:p>
        </w:tc>
      </w:tr>
      <w:tr w:rsidR="00A717A8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17A8" w:rsidRPr="00A03BA9" w:rsidRDefault="00A717A8" w:rsidP="00F4485B">
            <w:pPr>
              <w:rPr>
                <w:rFonts w:cs="Times New Roman"/>
              </w:rPr>
            </w:pPr>
          </w:p>
          <w:p w:rsidR="00A717A8" w:rsidRPr="00A03BA9" w:rsidRDefault="00A717A8" w:rsidP="00F4485B">
            <w:pPr>
              <w:rPr>
                <w:rFonts w:cs="Times New Roman"/>
              </w:rPr>
            </w:pPr>
            <w:r>
              <w:t>Ikkonsenja lil:</w:t>
            </w:r>
          </w:p>
        </w:tc>
      </w:tr>
      <w:tr w:rsidR="00F4485B" w:rsidRPr="00A03BA9" w:rsidTr="008E79C6">
        <w:tc>
          <w:tcPr>
            <w:tcW w:w="99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Environmental Protection and Energy Efficiency Fund, Radnička cesta 80, 10000 Zagreb</w:t>
            </w:r>
          </w:p>
        </w:tc>
      </w:tr>
    </w:tbl>
    <w:p w:rsidR="0063623A" w:rsidRPr="00A03BA9" w:rsidRDefault="0063623A" w:rsidP="00F4485B">
      <w:pPr>
        <w:jc w:val="center"/>
      </w:pPr>
    </w:p>
    <w:p w:rsidR="006B1B64" w:rsidRPr="00A03BA9" w:rsidRDefault="006B1B64" w:rsidP="00195A4A">
      <w:pPr>
        <w:pageBreakBefore/>
        <w:jc w:val="center"/>
        <w:rPr>
          <w:rFonts w:eastAsia="Calibri"/>
          <w:noProof/>
        </w:rPr>
      </w:pPr>
      <w:r>
        <w:t>ANNESS II</w:t>
      </w:r>
    </w:p>
    <w:p w:rsidR="006B1B64" w:rsidRPr="00A03BA9" w:rsidRDefault="006B1B64" w:rsidP="006B1B64">
      <w:pPr>
        <w:jc w:val="center"/>
      </w:pPr>
    </w:p>
    <w:p w:rsidR="006B1B64" w:rsidRPr="00A03BA9" w:rsidRDefault="006B1B64" w:rsidP="006B1B64">
      <w:pPr>
        <w:jc w:val="right"/>
        <w:rPr>
          <w:b/>
        </w:rPr>
      </w:pPr>
      <w:r>
        <w:rPr>
          <w:b/>
        </w:rPr>
        <w:t xml:space="preserve">Formola AO4 </w:t>
      </w:r>
    </w:p>
    <w:p w:rsidR="006B1B64" w:rsidRPr="00A03BA9" w:rsidRDefault="006B1B64" w:rsidP="006B1B64">
      <w:pPr>
        <w:jc w:val="right"/>
      </w:pPr>
    </w:p>
    <w:p w:rsidR="006B1B64" w:rsidRPr="00A03BA9" w:rsidRDefault="006B1B64" w:rsidP="006B1B64">
      <w:pPr>
        <w:spacing w:before="120" w:after="240"/>
        <w:jc w:val="center"/>
      </w:pPr>
      <w:r>
        <w:t>RAPPORT DWAR L-ISKART MILL-IMBALLAĠĠ MIĠBUR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1"/>
        <w:gridCol w:w="102"/>
        <w:gridCol w:w="870"/>
        <w:gridCol w:w="411"/>
        <w:gridCol w:w="114"/>
        <w:gridCol w:w="444"/>
        <w:gridCol w:w="151"/>
        <w:gridCol w:w="445"/>
        <w:gridCol w:w="381"/>
        <w:gridCol w:w="12"/>
        <w:gridCol w:w="648"/>
        <w:gridCol w:w="73"/>
        <w:gridCol w:w="269"/>
        <w:gridCol w:w="29"/>
        <w:gridCol w:w="505"/>
        <w:gridCol w:w="168"/>
        <w:gridCol w:w="177"/>
        <w:gridCol w:w="114"/>
        <w:gridCol w:w="297"/>
        <w:gridCol w:w="14"/>
        <w:gridCol w:w="298"/>
        <w:gridCol w:w="247"/>
        <w:gridCol w:w="200"/>
        <w:gridCol w:w="21"/>
        <w:gridCol w:w="204"/>
        <w:gridCol w:w="434"/>
        <w:gridCol w:w="683"/>
        <w:gridCol w:w="163"/>
        <w:gridCol w:w="51"/>
        <w:gridCol w:w="662"/>
        <w:gridCol w:w="167"/>
        <w:gridCol w:w="112"/>
        <w:gridCol w:w="595"/>
        <w:gridCol w:w="338"/>
        <w:gridCol w:w="60"/>
        <w:gridCol w:w="18"/>
        <w:gridCol w:w="269"/>
        <w:gridCol w:w="709"/>
        <w:gridCol w:w="142"/>
      </w:tblGrid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GĦAX-XAHAR TA’</w:t>
            </w:r>
          </w:p>
        </w:tc>
        <w:tc>
          <w:tcPr>
            <w:tcW w:w="2977" w:type="dxa"/>
            <w:gridSpan w:val="11"/>
            <w:shd w:val="clear" w:color="auto" w:fill="auto"/>
            <w:noWrap/>
          </w:tcPr>
          <w:p w:rsidR="006B1B64" w:rsidRPr="00A03BA9" w:rsidRDefault="00195A4A" w:rsidP="00035963">
            <w:pPr>
              <w:tabs>
                <w:tab w:val="left" w:pos="224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u post tad-dokument:</w:t>
            </w:r>
          </w:p>
        </w:tc>
      </w:tr>
      <w:tr w:rsidR="006B1B64" w:rsidRPr="00A03BA9" w:rsidTr="00195A4A">
        <w:trPr>
          <w:gridAfter w:val="3"/>
          <w:wAfter w:w="1120" w:type="dxa"/>
        </w:trPr>
        <w:tc>
          <w:tcPr>
            <w:tcW w:w="1433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SENA:</w:t>
            </w: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:rsidR="006B1B64" w:rsidRPr="00A03BA9" w:rsidRDefault="00195A4A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</w:t>
            </w:r>
          </w:p>
        </w:tc>
        <w:tc>
          <w:tcPr>
            <w:tcW w:w="85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16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6B1B64" w:rsidRPr="00A03BA9" w:rsidTr="003132B0">
        <w:trPr>
          <w:gridBefore w:val="1"/>
          <w:gridAfter w:val="1"/>
          <w:wBefore w:w="461" w:type="dxa"/>
          <w:wAfter w:w="142" w:type="dxa"/>
        </w:trPr>
        <w:tc>
          <w:tcPr>
            <w:tcW w:w="1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/>
        </w:tc>
      </w:tr>
      <w:tr w:rsidR="006B1B64" w:rsidRPr="00A03BA9" w:rsidTr="003132B0">
        <w:tc>
          <w:tcPr>
            <w:tcW w:w="99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047FEA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I. DATA DWAR IL-KOLLETTUR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6B1B64" w:rsidRPr="00A03BA9" w:rsidRDefault="006B1B64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989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402" w:type="dxa"/>
            <w:gridSpan w:val="6"/>
            <w:tcBorders>
              <w:left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3391" w:type="dxa"/>
            <w:gridSpan w:val="10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rPr>
          <w:gridBefore w:val="2"/>
          <w:wBefore w:w="563" w:type="dxa"/>
        </w:trPr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035963">
            <w:pPr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105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:rsidR="006B1B64" w:rsidRPr="00A03BA9" w:rsidRDefault="006B1B64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DATA DWAR L-ISKART MILL-IMBALLAĠĠ MIĠBUR FIS-SISTEMA TAR-RIFUŻJONI TAD-DEPOŻITU (MEĦUD MILL-KONSUMATURI MANWALMENT U PERMEZZ TA’ APPARATI AWTOMATIZZATI)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U UFFIĊĊJU RREĠISTRAT TAL-BEJJIEGĦ / SIT TAR-RIĊIKLAĠĠ</w:t>
            </w:r>
          </w:p>
        </w:tc>
        <w:tc>
          <w:tcPr>
            <w:tcW w:w="921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</w:t>
            </w:r>
          </w:p>
        </w:tc>
        <w:tc>
          <w:tcPr>
            <w:tcW w:w="307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ĦĠIEĠ</w:t>
            </w:r>
          </w:p>
        </w:tc>
        <w:tc>
          <w:tcPr>
            <w:tcW w:w="30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NRU TA’ BASKTIJIET/KONTENITURI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NRU TA’ BASKTIJIET/KONTENITURI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NRU TA’ BASKTIJIET/KONTENITURI</w:t>
            </w: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</w:tr>
      <w:tr w:rsidR="006B1B64" w:rsidRPr="00A03BA9" w:rsidTr="003132B0">
        <w:tc>
          <w:tcPr>
            <w:tcW w:w="18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MANWALMENT 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RVM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MANWALMENT</w:t>
            </w: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1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TOTAL (KG)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1276"/>
        <w:gridCol w:w="2835"/>
      </w:tblGrid>
      <w:tr w:rsidR="006B1B64" w:rsidRPr="00A03BA9" w:rsidTr="003132B0">
        <w:tc>
          <w:tcPr>
            <w:tcW w:w="110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DATA DWAR L-ISKART MILL-IMBALLAĠĠ FIS-SISTEMA TAR-RIFUŻJONI TAD-DEPOŻITU MIBGĦUT GĦALL-IRKUPRU</w:t>
            </w: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ISEM TAL-ENTITÀ TAL-IRKUPRU 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FIL-MAĦŻEN TAL-KOLLETTUR (KG) </w:t>
            </w: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NUMRU TA’ BASKTIJIET/KONTENITURI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B64" w:rsidRPr="00A03BA9" w:rsidRDefault="006B1B64" w:rsidP="00DF6E19">
            <w:pPr>
              <w:keepNext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PET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PET TOTALI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ĦĠIEĠ TOTALI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195A4A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BOTTIJIET AL-FE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AL/FE TOTALI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411"/>
        <w:gridCol w:w="1277"/>
        <w:gridCol w:w="1702"/>
        <w:gridCol w:w="1757"/>
        <w:gridCol w:w="1646"/>
      </w:tblGrid>
      <w:tr w:rsidR="006B1B64" w:rsidRPr="00A03BA9" w:rsidTr="003132B0">
        <w:tc>
          <w:tcPr>
            <w:tcW w:w="11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IV. DATA DWAR L-ISKART MILL-IMBALLAĠĠ MEĦUD MILL-FORNITUR TAS-SERVIZZ TAL-ĠBIR TAL-ISKART KOMUNALI MĦALLAT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TAL-FORNITUR TAS-SERVIZZ TAL-ĠBIR TAL-ISKART KOMUNALI MĦALLAT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MEĦUD (KG)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TAL-ENTITÀ TAL-IRKUPRU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 (KG)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FIL-MAĦŻEN TAL-KOLLETTUR (KG) </w:t>
            </w: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</w:tr>
      <w:tr w:rsidR="00D87AE7" w:rsidRPr="00A03BA9" w:rsidTr="003132B0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AE7" w:rsidRPr="00A03BA9" w:rsidRDefault="00D87AE7" w:rsidP="007A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D87AE7" w:rsidRPr="00A03BA9" w:rsidTr="003132B0"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195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 TOTALI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AE7" w:rsidRPr="00A03BA9" w:rsidRDefault="00D87AE7" w:rsidP="007A4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7AE7" w:rsidRPr="00A03BA9" w:rsidRDefault="00D87AE7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1899"/>
        <w:gridCol w:w="1900"/>
        <w:gridCol w:w="1899"/>
        <w:gridCol w:w="2061"/>
      </w:tblGrid>
      <w:tr w:rsidR="006B1B64" w:rsidRPr="00A03BA9" w:rsidTr="003132B0">
        <w:tc>
          <w:tcPr>
            <w:tcW w:w="11058" w:type="dxa"/>
            <w:gridSpan w:val="5"/>
            <w:shd w:val="clear" w:color="auto" w:fill="D6E3BC"/>
            <w:noWrap/>
            <w:vAlign w:val="center"/>
            <w:hideMark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V. DATA DWAR L-ISKART MILL-IMBALLAĠĠ MIĠBUR PERMEZZ TAN-NETWERK TAL-ĠBIR TAGĦHOM STESS</w:t>
            </w: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1899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MIĠBUR 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00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TAL-ENTITÀ TAL-IRKUPRU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 (KG)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FIL-MAĦŻEN TAL-KOLLETTUR (KG) </w:t>
            </w: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INJAM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INJAM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(IMĦALLAT) B’DIVERSI SAFFI 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(IMĦALLAT) B’DIVERSI SAFFI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 w:val="restart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OĦRAJN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vMerge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OĦRAJN TOTALI</w:t>
            </w: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3132B0">
        <w:tc>
          <w:tcPr>
            <w:tcW w:w="32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013"/>
        <w:gridCol w:w="2013"/>
        <w:gridCol w:w="2013"/>
        <w:gridCol w:w="2013"/>
      </w:tblGrid>
      <w:tr w:rsidR="006B1B64" w:rsidRPr="00A03BA9" w:rsidTr="00746985">
        <w:tc>
          <w:tcPr>
            <w:tcW w:w="11058" w:type="dxa"/>
            <w:gridSpan w:val="5"/>
            <w:shd w:val="clear" w:color="auto" w:fill="D6E3BC"/>
            <w:vAlign w:val="center"/>
          </w:tcPr>
          <w:p w:rsidR="006B1B64" w:rsidRPr="00A03BA9" w:rsidRDefault="006B1B64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VI. DATA DWAR IL-KWANTITÀ MIĠBURA TA’ SKART MILL-IMBALLAĠĠ IKKONTAMINAT MINN SUSTANZI PERIKOLUŻI</w:t>
            </w: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KWANTITÀ MIĠBURA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TAL-ENTITÀ TAL-IRKUPRU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885F66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TOTAL FIL-MAĦŻEN TAL-KOLLETTUR</w:t>
            </w:r>
          </w:p>
          <w:p w:rsidR="006B1B64" w:rsidRPr="00A03BA9" w:rsidRDefault="006B1B64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(KG) </w:t>
            </w:r>
          </w:p>
        </w:tc>
      </w:tr>
      <w:tr w:rsidR="006B1B64" w:rsidRPr="00A03BA9" w:rsidTr="00746985">
        <w:tc>
          <w:tcPr>
            <w:tcW w:w="3006" w:type="dxa"/>
            <w:vMerge w:val="restart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SKART MILL-IMBALLAĠĠ IKKONTAMINAT MINN SUSTANZI PERIKOLUŻI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</w:tr>
      <w:tr w:rsidR="006B1B64" w:rsidRPr="00A03BA9" w:rsidTr="00746985">
        <w:tc>
          <w:tcPr>
            <w:tcW w:w="3006" w:type="dxa"/>
            <w:vMerge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6B1B64" w:rsidRPr="00A03BA9" w:rsidTr="00746985">
        <w:tc>
          <w:tcPr>
            <w:tcW w:w="3006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6B1B64" w:rsidRPr="00A03BA9" w:rsidRDefault="006B1B64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1B64" w:rsidRPr="00A03BA9" w:rsidRDefault="006B1B64" w:rsidP="006B1B64">
      <w:pPr>
        <w:rPr>
          <w:rFonts w:eastAsia="Calibri"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127"/>
        <w:gridCol w:w="1984"/>
        <w:gridCol w:w="1985"/>
      </w:tblGrid>
      <w:tr w:rsidR="00C925F6" w:rsidRPr="00A03BA9" w:rsidTr="00746985">
        <w:tc>
          <w:tcPr>
            <w:tcW w:w="11058" w:type="dxa"/>
            <w:gridSpan w:val="5"/>
            <w:shd w:val="clear" w:color="auto" w:fill="D6E3BC"/>
          </w:tcPr>
          <w:p w:rsidR="00C925F6" w:rsidRPr="00A03BA9" w:rsidRDefault="00C925F6" w:rsidP="00DF6E19">
            <w:pPr>
              <w:keepNext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VII. DATA DWAR L-ISKART MILL-IPPAKKJAR TOTALI MIĠBUR U MGĦODDI LILL-ENTITÀ TAL-IRKUPRU SKONT IT-TIP TA’ MATERJAL (II + III + IV + V + VI) </w:t>
            </w:r>
          </w:p>
        </w:tc>
      </w:tr>
      <w:tr w:rsidR="00C925F6" w:rsidRPr="00A03BA9" w:rsidTr="003B7E60">
        <w:tc>
          <w:tcPr>
            <w:tcW w:w="2978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KWANTITÀ MIĠBURA TOTALI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LILL-ENTITÀ TAL-IRKUPRU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4" w:type="dxa"/>
            <w:vAlign w:val="center"/>
          </w:tcPr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ESPORTAT GĦALL-IPPROĊESSAR</w:t>
            </w:r>
          </w:p>
          <w:p w:rsidR="00982CCA" w:rsidRPr="00A03BA9" w:rsidRDefault="00982CCA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(KG)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82CCA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TOTAL FIL-MAĦŻEN TAL-KOLLETTUR</w:t>
            </w:r>
          </w:p>
          <w:p w:rsidR="00C925F6" w:rsidRPr="00A03BA9" w:rsidRDefault="00C925F6" w:rsidP="00DF6E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(KG) </w:t>
            </w: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METALL***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INJAM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(IMĦALLAT) B’DIVERSI SAFFI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SKART MILL-IMBALLAĠĠ IKKONTAMINAT MINN SUSTANZI PERIKOLUŻI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746985">
        <w:tc>
          <w:tcPr>
            <w:tcW w:w="2978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OĦRAJN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25F6" w:rsidRPr="00A03BA9" w:rsidTr="003B7E60">
        <w:tc>
          <w:tcPr>
            <w:tcW w:w="2978" w:type="dxa"/>
            <w:shd w:val="clear" w:color="auto" w:fill="EAF1DD"/>
            <w:noWrap/>
            <w:vAlign w:val="center"/>
            <w:hideMark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TOTAL: </w:t>
            </w:r>
          </w:p>
        </w:tc>
        <w:tc>
          <w:tcPr>
            <w:tcW w:w="1984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AF1DD"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AF1DD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AF1DD"/>
            <w:noWrap/>
            <w:vAlign w:val="center"/>
          </w:tcPr>
          <w:p w:rsidR="00C925F6" w:rsidRPr="00A03BA9" w:rsidRDefault="00C925F6" w:rsidP="0003596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85F66" w:rsidRPr="00A03BA9" w:rsidRDefault="00885F66" w:rsidP="006B1B64">
      <w:pPr>
        <w:ind w:left="-567"/>
        <w:rPr>
          <w:rFonts w:eastAsia="Calibri"/>
          <w:i/>
          <w:sz w:val="20"/>
          <w:szCs w:val="20"/>
        </w:rPr>
      </w:pP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*Skart tal-plastik u PET totali fis-sistema tar-rifużjoni tad-depożitu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**Skart tal-ħġieġ u ħġieġ totali fis-sistema tar-rifużjoni tad-depożitu</w:t>
      </w:r>
    </w:p>
    <w:p w:rsidR="006B1B64" w:rsidRPr="00A03BA9" w:rsidRDefault="006B1B64" w:rsidP="006B1B64">
      <w:pPr>
        <w:ind w:left="-567"/>
        <w:rPr>
          <w:rFonts w:eastAsia="Calibri"/>
          <w:i/>
          <w:sz w:val="20"/>
          <w:szCs w:val="20"/>
        </w:rPr>
      </w:pPr>
      <w:r>
        <w:rPr>
          <w:i/>
          <w:sz w:val="20"/>
        </w:rPr>
        <w:t>***Skart tal-metall u AL/FE totali fis-sistema tar-rifużjoni tad-depożitu</w:t>
      </w:r>
    </w:p>
    <w:p w:rsidR="006B1B64" w:rsidRPr="00A03BA9" w:rsidRDefault="006B1B64" w:rsidP="006B1B64">
      <w:pPr>
        <w:ind w:left="-567"/>
        <w:rPr>
          <w:rFonts w:eastAsia="Calibri"/>
          <w:sz w:val="20"/>
          <w:szCs w:val="20"/>
        </w:rPr>
      </w:pP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Persuna responsabbli mill-preċiżjoni tad-data: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(Kollettur)</w:t>
      </w:r>
    </w:p>
    <w:p w:rsidR="006B1B64" w:rsidRPr="00A03BA9" w:rsidRDefault="006B1B64" w:rsidP="006B1B64">
      <w:pPr>
        <w:spacing w:after="60"/>
        <w:ind w:left="-567"/>
        <w:rPr>
          <w:rFonts w:eastAsia="Calibri"/>
          <w:sz w:val="20"/>
          <w:szCs w:val="20"/>
        </w:rPr>
      </w:pPr>
      <w:r>
        <w:rPr>
          <w:sz w:val="20"/>
        </w:rPr>
        <w:t>Isem u kunjom</w:t>
      </w:r>
    </w:p>
    <w:p w:rsidR="006B1B64" w:rsidRPr="00A03BA9" w:rsidRDefault="006B1B64" w:rsidP="006B1B64">
      <w:pPr>
        <w:spacing w:after="120"/>
        <w:ind w:left="-567"/>
        <w:rPr>
          <w:sz w:val="20"/>
          <w:szCs w:val="20"/>
        </w:rPr>
      </w:pPr>
      <w:r>
        <w:rPr>
          <w:sz w:val="20"/>
        </w:rPr>
        <w:t>Isem, kunjom u firma tal-persuna responsabbli</w:t>
      </w:r>
    </w:p>
    <w:p w:rsidR="006B1B64" w:rsidRPr="00A03BA9" w:rsidRDefault="006B1B64" w:rsidP="006B1B64">
      <w:pPr>
        <w:ind w:left="-567"/>
        <w:jc w:val="both"/>
        <w:rPr>
          <w:rFonts w:eastAsia="Calibri"/>
          <w:sz w:val="20"/>
          <w:szCs w:val="20"/>
        </w:rPr>
      </w:pPr>
      <w:r>
        <w:rPr>
          <w:b/>
          <w:sz w:val="20"/>
        </w:rPr>
        <w:t>ANNESS</w:t>
      </w:r>
      <w:r>
        <w:rPr>
          <w:sz w:val="20"/>
        </w:rPr>
        <w:t>: evidenza tal-kwantitajiet tal-iskart mill-imballaġġ mibgħuta lill-entità tal-irkupru (fotokopja tal-karta ta’ sostenn għall-iskart jew tad-dokument dwar iċ-ċirkolazzjoni transkonfinali tal-iskart u t-tneħħija tal-piż tal-entità tal-irkupru) u prova li l-esportazzjonijiet u l-ipproċessar tal-iskart mill-imballaġġ esportat twettqu skont il-kundizzjonijiet u f’konformità mal-leġiżlazzjoni tal-UE rilevanti</w:t>
      </w: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6B1B64">
      <w:pPr>
        <w:ind w:left="-567"/>
        <w:jc w:val="both"/>
        <w:rPr>
          <w:rFonts w:eastAsia="Calibri"/>
          <w:sz w:val="20"/>
          <w:szCs w:val="20"/>
        </w:rPr>
      </w:pPr>
    </w:p>
    <w:p w:rsidR="003B7E60" w:rsidRPr="00A03BA9" w:rsidRDefault="003B7E60" w:rsidP="00A03BA9">
      <w:pPr>
        <w:jc w:val="both"/>
      </w:pPr>
      <w:r>
        <w:t>Ikkonsenja lil:</w:t>
      </w:r>
    </w:p>
    <w:p w:rsidR="00432D7A" w:rsidRPr="00A03BA9" w:rsidRDefault="003B7E60" w:rsidP="00A03BA9">
      <w:pPr>
        <w:jc w:val="both"/>
      </w:pPr>
      <w:r>
        <w:t>Environmental Protection and Energy Efficiency Fund, Radnička cesta 80, 10000 Zagreb</w:t>
      </w:r>
    </w:p>
    <w:p w:rsidR="003B2305" w:rsidRPr="00A03BA9" w:rsidRDefault="003B2305" w:rsidP="00047FEA">
      <w:pPr>
        <w:pageBreakBefore/>
        <w:spacing w:before="100" w:beforeAutospacing="1" w:after="120" w:line="336" w:lineRule="atLeast"/>
        <w:jc w:val="center"/>
        <w:rPr>
          <w:bCs/>
        </w:rPr>
      </w:pPr>
      <w:r>
        <w:t>ANNESS III</w:t>
      </w:r>
    </w:p>
    <w:p w:rsidR="003B2305" w:rsidRPr="00A03BA9" w:rsidRDefault="003B2305" w:rsidP="003B2305">
      <w:pPr>
        <w:spacing w:after="120" w:line="276" w:lineRule="auto"/>
        <w:jc w:val="right"/>
        <w:rPr>
          <w:b/>
        </w:rPr>
      </w:pPr>
      <w:r>
        <w:rPr>
          <w:b/>
        </w:rPr>
        <w:t xml:space="preserve">Formola AO5 </w:t>
      </w:r>
    </w:p>
    <w:p w:rsidR="003B2305" w:rsidRPr="00A03BA9" w:rsidRDefault="003B2305" w:rsidP="003B2305">
      <w:pPr>
        <w:spacing w:after="120" w:line="276" w:lineRule="auto"/>
        <w:jc w:val="center"/>
      </w:pPr>
    </w:p>
    <w:p w:rsidR="003B2305" w:rsidRPr="00A03BA9" w:rsidRDefault="003B2305" w:rsidP="003B2305">
      <w:pPr>
        <w:spacing w:after="120" w:line="276" w:lineRule="auto"/>
        <w:jc w:val="center"/>
      </w:pPr>
      <w:r>
        <w:t>RAPPORT DWAR IL-FORNITUR TAS-SERVIZZ TAL-ĠBIR TAL-ISKART KOMUNALI MĦALLAT DWAR L-ISKART MILL-IMBALLAĠĠ MIĠBUR</w:t>
      </w:r>
    </w:p>
    <w:p w:rsidR="003B2305" w:rsidRPr="00A03BA9" w:rsidRDefault="003B2305" w:rsidP="003B2305">
      <w:pPr>
        <w:spacing w:after="120" w:line="276" w:lineRule="auto"/>
        <w:jc w:val="center"/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992"/>
        <w:gridCol w:w="993"/>
        <w:gridCol w:w="850"/>
        <w:gridCol w:w="425"/>
        <w:gridCol w:w="1276"/>
        <w:gridCol w:w="992"/>
        <w:gridCol w:w="993"/>
        <w:gridCol w:w="992"/>
      </w:tblGrid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GĦAX-XAHAR TA’: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u post tad-dokument:</w:t>
            </w: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9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3B2305" w:rsidRPr="00A03BA9" w:rsidRDefault="003B2305" w:rsidP="003B23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DETTALJI TAL-FORNITUR TAS-SERVIZZ TAL-ĠBIR TAL-ISKART KOMUNALI MĦALLAT </w:t>
            </w: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3B7E60">
        <w:trPr>
          <w:jc w:val="center"/>
        </w:trPr>
        <w:tc>
          <w:tcPr>
            <w:tcW w:w="2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305" w:rsidRPr="00A03BA9" w:rsidRDefault="003B2305" w:rsidP="003B2305">
            <w:pPr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tbl>
      <w:tblPr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55"/>
        <w:gridCol w:w="2056"/>
        <w:gridCol w:w="2055"/>
        <w:gridCol w:w="1914"/>
      </w:tblGrid>
      <w:tr w:rsidR="003B2305" w:rsidRPr="00A03BA9" w:rsidTr="00746985">
        <w:trPr>
          <w:jc w:val="center"/>
        </w:trPr>
        <w:tc>
          <w:tcPr>
            <w:tcW w:w="9923" w:type="dxa"/>
            <w:gridSpan w:val="5"/>
            <w:shd w:val="clear" w:color="auto" w:fill="D6E3BC"/>
            <w:noWrap/>
            <w:vAlign w:val="center"/>
            <w:hideMark/>
          </w:tcPr>
          <w:p w:rsidR="003B2305" w:rsidRPr="00A03BA9" w:rsidRDefault="003B2305" w:rsidP="00035963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II. DATA DWAR KWANTITAJIET MIĠBURA SEPARATAMENT TA’ SKART TAL-PLASTIK U SKART TAL-ĦĠIEĠ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auto"/>
            <w:vAlign w:val="center"/>
            <w:hideMark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TIP TA’ SKART MILL-IMBALLAĠĠ</w:t>
            </w:r>
          </w:p>
        </w:tc>
        <w:tc>
          <w:tcPr>
            <w:tcW w:w="2055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MIĠBUR U KKLASSIFIKAT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3B2305" w:rsidRPr="00A03BA9" w:rsidRDefault="0005590B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MGĦODDI LILL-KOLLETTUR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ISEM TAL-KOLLETTUR</w:t>
            </w:r>
          </w:p>
        </w:tc>
        <w:tc>
          <w:tcPr>
            <w:tcW w:w="1914" w:type="dxa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TOTAL FIL-MAĦŻEN (KG)</w:t>
            </w: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PLASTIK TOTALI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B2305" w:rsidRPr="00A03BA9" w:rsidRDefault="003B2305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3B2305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ĦĠIEĠ TOTALI</w:t>
            </w:r>
          </w:p>
        </w:tc>
        <w:tc>
          <w:tcPr>
            <w:tcW w:w="2055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3B2305" w:rsidRPr="00A03BA9" w:rsidRDefault="003B2305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C93959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C93959" w:rsidRPr="00A03BA9" w:rsidRDefault="00C93959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KARTI U KARTUN TOTALI </w:t>
            </w:r>
          </w:p>
        </w:tc>
        <w:tc>
          <w:tcPr>
            <w:tcW w:w="2055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C93959" w:rsidRPr="00A03BA9" w:rsidRDefault="00C93959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METALL TOTALI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  <w:tr w:rsidR="000E6B93" w:rsidRPr="00A03BA9" w:rsidTr="00746985">
        <w:trPr>
          <w:jc w:val="center"/>
        </w:trPr>
        <w:tc>
          <w:tcPr>
            <w:tcW w:w="1843" w:type="dxa"/>
            <w:shd w:val="clear" w:color="auto" w:fill="EAF1DD"/>
            <w:noWrap/>
            <w:vAlign w:val="center"/>
          </w:tcPr>
          <w:p w:rsidR="000E6B93" w:rsidRPr="00A03BA9" w:rsidRDefault="000E6B93" w:rsidP="003B7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TESSUTI TOTALI </w:t>
            </w:r>
          </w:p>
        </w:tc>
        <w:tc>
          <w:tcPr>
            <w:tcW w:w="2055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AF1DD"/>
            <w:noWrap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AF1DD"/>
            <w:vAlign w:val="center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EAF1DD"/>
          </w:tcPr>
          <w:p w:rsidR="000E6B93" w:rsidRPr="00A03BA9" w:rsidRDefault="000E6B93" w:rsidP="000359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</w:p>
    <w:p w:rsidR="00A03BA9" w:rsidRPr="00A03BA9" w:rsidRDefault="00A03BA9" w:rsidP="003B2305">
      <w:pPr>
        <w:spacing w:after="120"/>
        <w:rPr>
          <w:rFonts w:eastAsia="Calibri"/>
          <w:sz w:val="20"/>
          <w:szCs w:val="20"/>
        </w:rPr>
      </w:pP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Persuna responsabbli mill-preċiżjoni tad-data: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(Fornitur tas-servizz ta’ ġbir tal-iskart komunali mħallat)</w:t>
      </w:r>
    </w:p>
    <w:p w:rsidR="003B2305" w:rsidRPr="00A03BA9" w:rsidRDefault="003B2305" w:rsidP="003B2305">
      <w:pPr>
        <w:spacing w:after="120"/>
        <w:rPr>
          <w:rFonts w:eastAsia="Calibri"/>
          <w:sz w:val="20"/>
          <w:szCs w:val="20"/>
        </w:rPr>
      </w:pPr>
      <w:r>
        <w:rPr>
          <w:sz w:val="20"/>
        </w:rPr>
        <w:t>Isem u kunjom</w:t>
      </w:r>
    </w:p>
    <w:p w:rsidR="002958F5" w:rsidRPr="00A03BA9" w:rsidRDefault="003B2305" w:rsidP="003B2305">
      <w:pPr>
        <w:rPr>
          <w:sz w:val="20"/>
          <w:szCs w:val="20"/>
        </w:rPr>
      </w:pPr>
      <w:r>
        <w:rPr>
          <w:sz w:val="20"/>
        </w:rPr>
        <w:t>Isem, kunjom u firma tal-persuna responsabbli</w:t>
      </w:r>
    </w:p>
    <w:p w:rsidR="00323145" w:rsidRPr="00A03BA9" w:rsidRDefault="00323145">
      <w:pPr>
        <w:rPr>
          <w:sz w:val="20"/>
          <w:szCs w:val="20"/>
        </w:rPr>
      </w:pPr>
    </w:p>
    <w:p w:rsidR="00323145" w:rsidRPr="00A03BA9" w:rsidRDefault="00323145">
      <w:pPr>
        <w:rPr>
          <w:sz w:val="20"/>
          <w:szCs w:val="20"/>
        </w:rPr>
      </w:pPr>
    </w:p>
    <w:p w:rsidR="003B7E60" w:rsidRPr="00A03BA9" w:rsidRDefault="003B7E60">
      <w:r>
        <w:t>Ikkonsenja lil:</w:t>
      </w:r>
    </w:p>
    <w:p w:rsidR="003B7E60" w:rsidRPr="00A03BA9" w:rsidRDefault="003B7E60">
      <w:pPr>
        <w:rPr>
          <w:sz w:val="20"/>
          <w:szCs w:val="20"/>
        </w:rPr>
      </w:pPr>
      <w:r>
        <w:t>Environmental Protection and Energy Efficiency Fund, Radnička cesta 80, 10000 Zagreb</w:t>
      </w:r>
    </w:p>
    <w:p w:rsidR="002958F5" w:rsidRPr="00A03BA9" w:rsidRDefault="002958F5" w:rsidP="00047FEA">
      <w:pPr>
        <w:pageBreakBefore/>
        <w:spacing w:before="100" w:beforeAutospacing="1" w:after="225" w:line="336" w:lineRule="atLeast"/>
        <w:jc w:val="center"/>
        <w:rPr>
          <w:bCs/>
        </w:rPr>
      </w:pPr>
      <w:r>
        <w:t>ANNESS IV</w:t>
      </w:r>
    </w:p>
    <w:p w:rsidR="002958F5" w:rsidRPr="00A03BA9" w:rsidRDefault="002958F5" w:rsidP="002958F5">
      <w:pPr>
        <w:spacing w:after="240" w:line="276" w:lineRule="auto"/>
        <w:jc w:val="right"/>
        <w:rPr>
          <w:b/>
        </w:rPr>
      </w:pPr>
      <w:r>
        <w:rPr>
          <w:b/>
        </w:rPr>
        <w:t xml:space="preserve">Formola AO6 </w:t>
      </w:r>
    </w:p>
    <w:p w:rsidR="002958F5" w:rsidRPr="00A03BA9" w:rsidRDefault="002958F5" w:rsidP="002958F5">
      <w:pPr>
        <w:spacing w:before="120" w:after="120" w:line="276" w:lineRule="auto"/>
        <w:jc w:val="center"/>
      </w:pPr>
      <w:r>
        <w:t>ĊERTIFIKAT TAL-KOLLETTUR TAL-KWANTITAJIET TAL-ISKART MILL-IMBALLAĠĠ MEĦUDIN MINGĦAND IL-FORNITUR TAS-SERVIZZ TAL-ĠBIR TAL-ISKART KOMUNALI MĦALLAT</w:t>
      </w:r>
    </w:p>
    <w:p w:rsidR="002958F5" w:rsidRPr="00A03BA9" w:rsidRDefault="002958F5" w:rsidP="002958F5">
      <w:pPr>
        <w:spacing w:line="276" w:lineRule="auto"/>
      </w:pP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165"/>
        <w:gridCol w:w="819"/>
        <w:gridCol w:w="993"/>
        <w:gridCol w:w="850"/>
        <w:gridCol w:w="425"/>
        <w:gridCol w:w="1276"/>
        <w:gridCol w:w="992"/>
        <w:gridCol w:w="993"/>
        <w:gridCol w:w="1052"/>
      </w:tblGrid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GĦAX-XAHAR TA’: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u post tad-dokument: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SENA: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__________________________________</w:t>
            </w: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I. DATA DWAR IL-KOLLETTUR 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II. DETTALJI TAL-FORNITUR TAS-SERVIZZ TAL-ĠBIR TAL-ISKART KOMUNALI MĦALLAT 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Isem: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Tel./faks: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tal-uffiċċju rreġistrat: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OIB (NUMRU TA’ IDENTIFIKAZZJONI NAZZJONALI):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 elettroniku: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31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Persuna ta’ kuntatt: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0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bottom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III. DATA DWAR IL-KWANTITAJIET MEĦUDIN TA’ SKART TAL-PLASTIK U SKART TAL-ĦĠIEĠ MIĠBUR SEPARATAMENT</w:t>
            </w:r>
          </w:p>
        </w:tc>
      </w:tr>
      <w:tr w:rsidR="002958F5" w:rsidRPr="00A03BA9" w:rsidTr="00746985">
        <w:trPr>
          <w:jc w:val="center"/>
        </w:trPr>
        <w:tc>
          <w:tcPr>
            <w:tcW w:w="31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2958F5" w:rsidRPr="00A03BA9" w:rsidRDefault="002958F5" w:rsidP="000359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TIP TA’ SKART MILL-IMBALLAĠĠ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2958F5" w:rsidRPr="00A03BA9" w:rsidRDefault="002958F5" w:rsidP="000359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KWANTITÀ (KG)</w:t>
            </w: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PLASTIK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ĦĠIEĠ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ED43F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595EE2">
            <w:pPr>
              <w:rPr>
                <w:sz w:val="20"/>
                <w:szCs w:val="20"/>
              </w:rPr>
            </w:pPr>
            <w:r>
              <w:rPr>
                <w:sz w:val="20"/>
              </w:rPr>
              <w:t>KARTI U KARTUN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METALL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595EE2" w:rsidRPr="00A03BA9" w:rsidTr="0074698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TESSUTI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5EE2" w:rsidRPr="00A03BA9" w:rsidRDefault="00595EE2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  <w:tr w:rsidR="002958F5" w:rsidRPr="00A03BA9" w:rsidTr="00746985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F5" w:rsidRPr="00A03BA9" w:rsidRDefault="002958F5" w:rsidP="00035963">
            <w:pPr>
              <w:rPr>
                <w:sz w:val="20"/>
                <w:szCs w:val="20"/>
              </w:rPr>
            </w:pPr>
          </w:p>
        </w:tc>
      </w:tr>
    </w:tbl>
    <w:p w:rsidR="002958F5" w:rsidRPr="00A03BA9" w:rsidRDefault="002958F5" w:rsidP="00CE6A9A">
      <w:pPr>
        <w:spacing w:after="240"/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Persuna responsabbli mill-preċiżjoni tad-data:</w:t>
      </w:r>
      <w:r>
        <w:tab/>
      </w:r>
      <w:r>
        <w:rPr>
          <w:sz w:val="20"/>
        </w:rPr>
        <w:t>Persuna responsabbli mill-preċiżjoni tad-data: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 xml:space="preserve">(Kollettur) </w:t>
      </w:r>
      <w:r>
        <w:tab/>
      </w:r>
      <w:r>
        <w:rPr>
          <w:sz w:val="20"/>
        </w:rPr>
        <w:t>(Fornitur tas-servizz ta’ ġbir tal-iskart komunali mħallat)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  <w:r>
        <w:rPr>
          <w:sz w:val="20"/>
        </w:rPr>
        <w:t>Isem u kunjom</w:t>
      </w:r>
      <w:r>
        <w:tab/>
      </w:r>
      <w:r>
        <w:rPr>
          <w:sz w:val="20"/>
        </w:rPr>
        <w:t>Isem u kunjom</w:t>
      </w:r>
    </w:p>
    <w:p w:rsidR="002958F5" w:rsidRPr="00A03BA9" w:rsidRDefault="002958F5" w:rsidP="00CE6A9A">
      <w:pPr>
        <w:ind w:left="3600" w:hanging="4309"/>
        <w:rPr>
          <w:rFonts w:eastAsia="Calibri"/>
          <w:sz w:val="20"/>
          <w:szCs w:val="20"/>
        </w:rPr>
      </w:pPr>
    </w:p>
    <w:p w:rsidR="002958F5" w:rsidRPr="00A03BA9" w:rsidRDefault="002958F5" w:rsidP="00CE6A9A">
      <w:pPr>
        <w:ind w:left="3600" w:hanging="4309"/>
        <w:rPr>
          <w:bCs/>
        </w:rPr>
      </w:pPr>
      <w:r>
        <w:rPr>
          <w:sz w:val="20"/>
        </w:rPr>
        <w:t>Isem, kunjom u firma tal-persuna responsabbli</w:t>
      </w:r>
      <w:r>
        <w:tab/>
      </w:r>
      <w:r>
        <w:rPr>
          <w:sz w:val="20"/>
        </w:rPr>
        <w:t>Isem, kunjom u firma tal-persuna responsabbli</w:t>
      </w:r>
    </w:p>
    <w:p w:rsidR="003B2305" w:rsidRPr="00A03BA9" w:rsidRDefault="003B2305" w:rsidP="003B2305">
      <w:pPr>
        <w:rPr>
          <w:rFonts w:eastAsia="Calibri"/>
          <w:sz w:val="20"/>
          <w:szCs w:val="20"/>
        </w:rPr>
      </w:pPr>
    </w:p>
    <w:p w:rsidR="00323145" w:rsidRPr="00A03BA9" w:rsidRDefault="00323145" w:rsidP="003B2305"/>
    <w:p w:rsidR="00746985" w:rsidRPr="00A03BA9" w:rsidRDefault="00746985" w:rsidP="003B2305">
      <w:r>
        <w:t>Ikkonsenja lil:</w:t>
      </w:r>
    </w:p>
    <w:p w:rsidR="00746985" w:rsidRPr="00A03BA9" w:rsidRDefault="00746985" w:rsidP="003B2305">
      <w:r>
        <w:t>Environmental Protection and Energy Efficiency Fund, Radnička cesta 80, 10000 Zagreb</w:t>
      </w:r>
    </w:p>
    <w:p w:rsidR="00F4485B" w:rsidRPr="00A03BA9" w:rsidRDefault="006B1B64" w:rsidP="00047FEA">
      <w:pPr>
        <w:pageBreakBefore/>
        <w:jc w:val="center"/>
      </w:pPr>
      <w:r>
        <w:t>Anness V</w:t>
      </w:r>
    </w:p>
    <w:p w:rsidR="00F4485B" w:rsidRPr="00A03BA9" w:rsidRDefault="00F4485B" w:rsidP="00F4485B">
      <w:pPr>
        <w:jc w:val="right"/>
        <w:rPr>
          <w:b/>
        </w:rPr>
      </w:pPr>
      <w:r>
        <w:rPr>
          <w:b/>
        </w:rPr>
        <w:t>Formola AO10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>
      <w:pPr>
        <w:jc w:val="center"/>
      </w:pPr>
      <w:r>
        <w:t>RAPPORT DWAR IT-TIP U L-KWANTITÀ TAL-IMBALLAĠĠ F’DIREZZJONI WAĦDA</w:t>
      </w:r>
    </w:p>
    <w:p w:rsidR="00F4485B" w:rsidRPr="00A03BA9" w:rsidRDefault="00F4485B" w:rsidP="00F4485B">
      <w:pPr>
        <w:jc w:val="center"/>
      </w:pPr>
    </w:p>
    <w:p w:rsidR="00F4485B" w:rsidRPr="00A03BA9" w:rsidRDefault="00F4485B" w:rsidP="00F4485B"/>
    <w:tbl>
      <w:tblPr>
        <w:tblStyle w:val="Reetkatablice1"/>
        <w:tblW w:w="9434" w:type="dxa"/>
        <w:tblLayout w:type="fixed"/>
        <w:tblLook w:val="04A0" w:firstRow="1" w:lastRow="0" w:firstColumn="1" w:lastColumn="0" w:noHBand="0" w:noVBand="1"/>
      </w:tblPr>
      <w:tblGrid>
        <w:gridCol w:w="4698"/>
        <w:gridCol w:w="906"/>
        <w:gridCol w:w="1794"/>
        <w:gridCol w:w="1049"/>
        <w:gridCol w:w="751"/>
        <w:gridCol w:w="105"/>
        <w:gridCol w:w="131"/>
      </w:tblGrid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shd w:val="clear" w:color="auto" w:fill="EEECE1" w:themeFill="background2"/>
            <w:noWrap/>
            <w:hideMark/>
          </w:tcPr>
          <w:p w:rsidR="00F4485B" w:rsidRPr="00A03BA9" w:rsidRDefault="00F4485B" w:rsidP="00ED43F6">
            <w:pPr>
              <w:rPr>
                <w:rFonts w:cs="Times New Roman"/>
              </w:rPr>
            </w:pPr>
            <w:r>
              <w:rPr>
                <w:b/>
              </w:rPr>
              <w:t>I. DATA DWAR IL-PRODUTTUR/L-IMPORTATUR/L-ESPORTATUR</w:t>
            </w:r>
          </w:p>
        </w:tc>
        <w:tc>
          <w:tcPr>
            <w:tcW w:w="27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Ċirku: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A) MANIFATTURAT FIR-RK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B) IMPURTAT FIR-RK 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C) ESPORTAZZJONIJIET</w:t>
            </w:r>
          </w:p>
          <w:p w:rsidR="00F4485B" w:rsidRPr="00A03BA9" w:rsidRDefault="00F4485B" w:rsidP="00F4485B">
            <w:pPr>
              <w:rPr>
                <w:rFonts w:cs="Times New Roman"/>
                <w:b/>
                <w:bCs/>
              </w:rPr>
            </w:pPr>
            <w:r>
              <w:rPr>
                <w:b/>
              </w:rPr>
              <w:t>D) IRTIRAR MIS-SUQ TAR-RK</w:t>
            </w:r>
            <w:r>
              <w:t xml:space="preserve"> </w:t>
            </w: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rPr>
                <w:b/>
              </w:rPr>
              <w:t>PERJODU: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ta’ min ħallas: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Indirizz: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Telefown: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Faks: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NKD (klassifikazzjoni nazzjonali tal-attivitajiet):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(NUMRU TA’ IDENTIFIKAZZJONI NAZZJONALI):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ID-DATA GĦANDHA TIDDAĦĦAL MILL-PRODUTTUR STABBILIT FI STAT MEMBRU IEĦOR TAL-UE JEW F’PAJJIŻ TERZ: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>DATA DWAR IL-PRODUTTUR</w:t>
            </w:r>
            <w:r>
              <w:t> 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ta’ min ħallas: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Numru ta’ identifikazzjoni tal-OIB/VAT: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  <w:r>
              <w:rPr>
                <w:b/>
              </w:rPr>
              <w:t xml:space="preserve">DETTALJI TAR-RAPPREŻENTANT AWTORIZZAT TAL-PRODUTTUR FIR-RK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Isem tar-rappreżentant awtorizzat: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Persuna ta’ kuntatt: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4698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Telefown: </w:t>
            </w:r>
          </w:p>
        </w:tc>
        <w:tc>
          <w:tcPr>
            <w:tcW w:w="4500" w:type="dxa"/>
            <w:gridSpan w:val="4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Faks: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Indirizz elettroniku: </w:t>
            </w: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OIB (NUMRU TA’ IDENTIFIKAZZJONI NAZZJONALI): 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II. DATA DWAR IT-TIP U L-KWANTITÀ TAL-IMBALLAĠĠ</w:t>
            </w:r>
          </w:p>
        </w:tc>
        <w:tc>
          <w:tcPr>
            <w:tcW w:w="1794" w:type="dxa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EEECE1" w:themeFill="background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 xml:space="preserve">Tip ta’ materjal tal-imballaġġ </w:t>
            </w:r>
          </w:p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BARRA S-SISTEMA TAR-RIFUŻJONI TAD-DEPOŻITU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(tunnellata)</w:t>
            </w:r>
          </w:p>
        </w:tc>
        <w:tc>
          <w:tcPr>
            <w:tcW w:w="1800" w:type="dxa"/>
            <w:gridSpan w:val="2"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 (biċċiet)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(Pet minn xarbiet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(PET minn ħalib u prodotti tal-ħalib likwidi oħrajn) – </w:t>
            </w:r>
            <w:r>
              <w:rPr>
                <w:b/>
              </w:rPr>
              <w:t>&lt; 0.2 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PLASTIK (PET oħrajn)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(AL minn xarbiet,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(AL minn ħalib u prodotti tal-ħalib likwidi oħrajn)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METALL (Al oħrajn)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(FE minn xarbiet,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METALL (FE minn ħalib u prodotti tal-ħalib likwidi oħrajn)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METALL (Fe oħrajn)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KARTI/KARTUN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minn xarbiet minbarra ħalib u prodotti tal-ħalib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IMBALLAĠĠ (IMĦALLAT) B’DIVERSI SAFFI minn ħalib u prodotti tal-ħalib likwidi oħrajn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(IMĦALLAT) B’DIVERSI SAFFI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INJAM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TESSUTI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(polimeri oħrajn minn xarbiet,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PLASTIK (polimeri oħrajn minn ħalib u prodotti tal-ħalib likwidi oħrajn)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PLASTIK (polimeri oħrajn)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&lt; 15-il-mikron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 15 &lt; 50 mikron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BASKTIJIET TAL-PLASTIK BI ĦXUNA TA’ ≥ 50 mikron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ĦĠIEĠ (xarbiet minbarra ħalib u prodotti tal-ħalib)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ĦĠIEĠ (minn ħalib u prodotti tal-ħalib likwidi oħrajn) – </w:t>
            </w:r>
            <w:r>
              <w:rPr>
                <w:b/>
              </w:rPr>
              <w:t>&lt; 0.2 l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ĦĠIEĠ (oħrajn)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DF6E19">
            <w:pPr>
              <w:keepNext/>
              <w:rPr>
                <w:b/>
              </w:rPr>
            </w:pPr>
            <w:r>
              <w:rPr>
                <w:b/>
              </w:rPr>
              <w:t>Imballaġġ ikkontaminat minn sustanzi perikolużi</w:t>
            </w:r>
          </w:p>
        </w:tc>
        <w:tc>
          <w:tcPr>
            <w:tcW w:w="1794" w:type="dxa"/>
            <w:noWrap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 (tunnellati)</w:t>
            </w:r>
          </w:p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DF6E19">
            <w:pPr>
              <w:keepNext/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F4485B" w:rsidRPr="00A03BA9" w:rsidRDefault="00F4485B" w:rsidP="00F4485B">
            <w:r>
              <w:t>Imballaġġ ikkontaminat minn sustanzi perikolużi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/>
        </w:tc>
        <w:tc>
          <w:tcPr>
            <w:tcW w:w="1800" w:type="dxa"/>
            <w:gridSpan w:val="2"/>
            <w:shd w:val="clear" w:color="auto" w:fill="808080" w:themeFill="background1" w:themeFillShade="80"/>
            <w:noWrap/>
          </w:tcPr>
          <w:p w:rsidR="00F4485B" w:rsidRPr="00A03BA9" w:rsidRDefault="00F4485B" w:rsidP="00F4485B"/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rPr>
                <w:rFonts w:cs="Times New Roman"/>
                <w:b/>
                <w:bCs/>
              </w:rPr>
            </w:pPr>
            <w:r>
              <w:rPr>
                <w:b/>
              </w:rPr>
              <w:t>Tip ta’ materjal tal-imballaġġ FIS-SISTEMA TAR-RIFUŻJONI TAD-DEPOŻITU (≥ 0.2 l)</w:t>
            </w:r>
          </w:p>
        </w:tc>
        <w:tc>
          <w:tcPr>
            <w:tcW w:w="1794" w:type="dxa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</w:rPr>
              <w:t>TOTAL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</w:rPr>
            </w:pPr>
            <w:r>
              <w:rPr>
                <w:b/>
              </w:rPr>
              <w:t>(tunnellata)</w:t>
            </w:r>
          </w:p>
        </w:tc>
        <w:tc>
          <w:tcPr>
            <w:tcW w:w="1800" w:type="dxa"/>
            <w:gridSpan w:val="2"/>
            <w:noWrap/>
            <w:hideMark/>
          </w:tcPr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TOTAL</w:t>
            </w:r>
          </w:p>
          <w:p w:rsidR="00F4485B" w:rsidRPr="00A03BA9" w:rsidRDefault="00F4485B" w:rsidP="00DF6E19">
            <w:pPr>
              <w:keepNext/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(biċċiet)</w:t>
            </w: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PET - xarbiet minbarra ħalib u prodotti tal-ħalib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 xml:space="preserve">PET – ħalib u prodotti tal-ħalib likwidi oħrajn 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ĦĠIEĠ - xarbiet minbarra ħalib u prodotti tal-ħalib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ĦĠIEĠ – ħalib u prodotti tal-ħalib likwidi oħrajn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BOTTIJIET TAL-AL - xarbiet minbarra ħalib u prodotti tal-ħalib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BOTTIJIET TAL-AL – ħalib u prodotti tal-ħalib likwidi oħrajn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521CDC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BOTTIJIET TAL-FE - xarbiet minbarra ħalib u prodotti tal-ħalib</w:t>
            </w:r>
          </w:p>
        </w:tc>
        <w:tc>
          <w:tcPr>
            <w:tcW w:w="1794" w:type="dxa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800" w:type="dxa"/>
            <w:gridSpan w:val="2"/>
            <w:noWrap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4B2685" w:rsidRPr="00A03BA9" w:rsidTr="0046777C">
        <w:trPr>
          <w:gridAfter w:val="2"/>
          <w:wAfter w:w="236" w:type="dxa"/>
        </w:trPr>
        <w:tc>
          <w:tcPr>
            <w:tcW w:w="5604" w:type="dxa"/>
            <w:gridSpan w:val="2"/>
            <w:noWrap/>
          </w:tcPr>
          <w:p w:rsidR="004B2685" w:rsidRPr="00A03BA9" w:rsidRDefault="004B2685" w:rsidP="00F4485B">
            <w:r>
              <w:t>BOTTIJIET TAL-FE – ħalib u prodotti tal-ħalib likwidi oħrajn</w:t>
            </w:r>
          </w:p>
        </w:tc>
        <w:tc>
          <w:tcPr>
            <w:tcW w:w="1794" w:type="dxa"/>
            <w:noWrap/>
          </w:tcPr>
          <w:p w:rsidR="004B2685" w:rsidRPr="00A03BA9" w:rsidRDefault="004B2685" w:rsidP="00F4485B">
            <w:pPr>
              <w:rPr>
                <w:b/>
                <w:bCs/>
              </w:rPr>
            </w:pPr>
          </w:p>
        </w:tc>
        <w:tc>
          <w:tcPr>
            <w:tcW w:w="1800" w:type="dxa"/>
            <w:gridSpan w:val="2"/>
            <w:noWrap/>
          </w:tcPr>
          <w:p w:rsidR="004B2685" w:rsidRPr="00A03BA9" w:rsidRDefault="004B2685" w:rsidP="00F4485B"/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1"/>
          <w:wAfter w:w="131" w:type="dxa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Post: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jc w:val="right"/>
              <w:rPr>
                <w:rFonts w:cs="Times New Roman"/>
              </w:rPr>
            </w:pPr>
            <w:r>
              <w:t>Firma</w:t>
            </w: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Data: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Default="00F4485B" w:rsidP="00F4485B">
            <w:pPr>
              <w:rPr>
                <w:rFonts w:cs="Times New Roman"/>
              </w:rPr>
            </w:pPr>
          </w:p>
          <w:p w:rsidR="00A03BA9" w:rsidRPr="00A03BA9" w:rsidRDefault="00A03BA9" w:rsidP="00F4485B">
            <w:pPr>
              <w:rPr>
                <w:rFonts w:cs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  <w:r>
              <w:t>Ikkonsenja lil: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4485B" w:rsidRPr="00A03BA9" w:rsidRDefault="00F4485B" w:rsidP="00F4485B">
            <w:pPr>
              <w:rPr>
                <w:rFonts w:cs="Times New Roman"/>
              </w:rPr>
            </w:pPr>
          </w:p>
        </w:tc>
      </w:tr>
      <w:tr w:rsidR="00F4485B" w:rsidRPr="00A03BA9" w:rsidTr="0046777C">
        <w:trPr>
          <w:gridAfter w:val="2"/>
          <w:wAfter w:w="236" w:type="dxa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323145" w:rsidRPr="00A03BA9" w:rsidRDefault="00323145" w:rsidP="00F4485B">
            <w:pPr>
              <w:rPr>
                <w:rFonts w:cs="Times New Roman"/>
              </w:rPr>
            </w:pPr>
            <w:r>
              <w:t>Environmental Protection and Energy Efficiency Fund, Radnička cesta 80, 10000 Zagreb</w:t>
            </w:r>
          </w:p>
        </w:tc>
      </w:tr>
    </w:tbl>
    <w:p w:rsidR="00876E05" w:rsidRPr="0046777C" w:rsidRDefault="00876E05" w:rsidP="00ED43F6">
      <w:pPr>
        <w:jc w:val="right"/>
        <w:rPr>
          <w:b/>
        </w:rPr>
      </w:pPr>
    </w:p>
    <w:sectPr w:rsidR="00876E05" w:rsidRPr="0046777C" w:rsidSect="0081026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2CA" w:rsidRDefault="005B42CA" w:rsidP="0015270B">
      <w:r>
        <w:separator/>
      </w:r>
    </w:p>
  </w:endnote>
  <w:endnote w:type="continuationSeparator" w:id="0">
    <w:p w:rsidR="005B42CA" w:rsidRDefault="005B42CA" w:rsidP="0015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2CA" w:rsidRDefault="005B42CA" w:rsidP="0015270B">
      <w:r>
        <w:separator/>
      </w:r>
    </w:p>
  </w:footnote>
  <w:footnote w:type="continuationSeparator" w:id="0">
    <w:p w:rsidR="005B42CA" w:rsidRDefault="005B42CA" w:rsidP="0015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B6" w:rsidRDefault="00425AB6" w:rsidP="00FB48D5">
    <w:pPr>
      <w:pStyle w:val="Header"/>
      <w:jc w:val="right"/>
    </w:pPr>
    <w:r>
      <w:t>PROPOSTA tal-25 ta’ Lulju 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37A88"/>
    <w:multiLevelType w:val="hybridMultilevel"/>
    <w:tmpl w:val="9064FA42"/>
    <w:lvl w:ilvl="0" w:tplc="B4D2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93C"/>
    <w:multiLevelType w:val="hybridMultilevel"/>
    <w:tmpl w:val="000E8C68"/>
    <w:lvl w:ilvl="0" w:tplc="128E2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575B"/>
    <w:multiLevelType w:val="hybridMultilevel"/>
    <w:tmpl w:val="F686F7FE"/>
    <w:lvl w:ilvl="0" w:tplc="B1D85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1571D"/>
    <w:multiLevelType w:val="hybridMultilevel"/>
    <w:tmpl w:val="4DF65434"/>
    <w:lvl w:ilvl="0" w:tplc="7FF44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49B3"/>
    <w:multiLevelType w:val="hybridMultilevel"/>
    <w:tmpl w:val="C7EEAD2A"/>
    <w:lvl w:ilvl="0" w:tplc="B802A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82"/>
    <w:rsid w:val="000007C2"/>
    <w:rsid w:val="00001A37"/>
    <w:rsid w:val="00002CDE"/>
    <w:rsid w:val="00004EFC"/>
    <w:rsid w:val="00006054"/>
    <w:rsid w:val="000068ED"/>
    <w:rsid w:val="00012729"/>
    <w:rsid w:val="000208A2"/>
    <w:rsid w:val="00020C5E"/>
    <w:rsid w:val="000217DF"/>
    <w:rsid w:val="000221D6"/>
    <w:rsid w:val="000314F9"/>
    <w:rsid w:val="000319FF"/>
    <w:rsid w:val="00035963"/>
    <w:rsid w:val="00035E1E"/>
    <w:rsid w:val="00036A6A"/>
    <w:rsid w:val="00041D41"/>
    <w:rsid w:val="00047FEA"/>
    <w:rsid w:val="000557E7"/>
    <w:rsid w:val="0005590B"/>
    <w:rsid w:val="00060723"/>
    <w:rsid w:val="00064AB8"/>
    <w:rsid w:val="00065EE0"/>
    <w:rsid w:val="00067DE9"/>
    <w:rsid w:val="0007442B"/>
    <w:rsid w:val="0007692A"/>
    <w:rsid w:val="00077082"/>
    <w:rsid w:val="00084061"/>
    <w:rsid w:val="00090E97"/>
    <w:rsid w:val="00091192"/>
    <w:rsid w:val="00092003"/>
    <w:rsid w:val="00094AB0"/>
    <w:rsid w:val="00095CB7"/>
    <w:rsid w:val="000A5A18"/>
    <w:rsid w:val="000B0127"/>
    <w:rsid w:val="000B3679"/>
    <w:rsid w:val="000C1F57"/>
    <w:rsid w:val="000C2353"/>
    <w:rsid w:val="000C2FD7"/>
    <w:rsid w:val="000C551C"/>
    <w:rsid w:val="000D369B"/>
    <w:rsid w:val="000D4712"/>
    <w:rsid w:val="000D76F6"/>
    <w:rsid w:val="000E00B6"/>
    <w:rsid w:val="000E13D9"/>
    <w:rsid w:val="000E3136"/>
    <w:rsid w:val="000E42DC"/>
    <w:rsid w:val="000E6B93"/>
    <w:rsid w:val="000F1E67"/>
    <w:rsid w:val="000F530C"/>
    <w:rsid w:val="00100CE4"/>
    <w:rsid w:val="00103BEB"/>
    <w:rsid w:val="00110A12"/>
    <w:rsid w:val="0011324F"/>
    <w:rsid w:val="00114335"/>
    <w:rsid w:val="00117010"/>
    <w:rsid w:val="0012416E"/>
    <w:rsid w:val="001330F8"/>
    <w:rsid w:val="00133A79"/>
    <w:rsid w:val="001356CB"/>
    <w:rsid w:val="00136FD4"/>
    <w:rsid w:val="00140C50"/>
    <w:rsid w:val="00144DA6"/>
    <w:rsid w:val="00144F6D"/>
    <w:rsid w:val="00146F1C"/>
    <w:rsid w:val="00147439"/>
    <w:rsid w:val="00151917"/>
    <w:rsid w:val="0015270B"/>
    <w:rsid w:val="00152BFB"/>
    <w:rsid w:val="00156EEF"/>
    <w:rsid w:val="001576D3"/>
    <w:rsid w:val="00160D7E"/>
    <w:rsid w:val="001612B6"/>
    <w:rsid w:val="00161657"/>
    <w:rsid w:val="00162606"/>
    <w:rsid w:val="001659B4"/>
    <w:rsid w:val="00171577"/>
    <w:rsid w:val="001719E0"/>
    <w:rsid w:val="0017351D"/>
    <w:rsid w:val="00173DA0"/>
    <w:rsid w:val="00181676"/>
    <w:rsid w:val="00191C6F"/>
    <w:rsid w:val="00191DC1"/>
    <w:rsid w:val="00194B53"/>
    <w:rsid w:val="00195A4A"/>
    <w:rsid w:val="001A1E9C"/>
    <w:rsid w:val="001A50D0"/>
    <w:rsid w:val="001A7E49"/>
    <w:rsid w:val="001B1044"/>
    <w:rsid w:val="001B3D91"/>
    <w:rsid w:val="001B7639"/>
    <w:rsid w:val="001C01DB"/>
    <w:rsid w:val="001C352A"/>
    <w:rsid w:val="001C4627"/>
    <w:rsid w:val="001C4FD4"/>
    <w:rsid w:val="001C6512"/>
    <w:rsid w:val="001C7ACA"/>
    <w:rsid w:val="001D0A01"/>
    <w:rsid w:val="001D73F4"/>
    <w:rsid w:val="001D7CA4"/>
    <w:rsid w:val="001E0222"/>
    <w:rsid w:val="001E2EA9"/>
    <w:rsid w:val="001E4B66"/>
    <w:rsid w:val="001E5A49"/>
    <w:rsid w:val="001F5469"/>
    <w:rsid w:val="001F654D"/>
    <w:rsid w:val="001F72A5"/>
    <w:rsid w:val="001F7F3D"/>
    <w:rsid w:val="00202684"/>
    <w:rsid w:val="002027B3"/>
    <w:rsid w:val="00207A90"/>
    <w:rsid w:val="002164DF"/>
    <w:rsid w:val="0021797D"/>
    <w:rsid w:val="00217BAF"/>
    <w:rsid w:val="0022007C"/>
    <w:rsid w:val="002202C6"/>
    <w:rsid w:val="0022114E"/>
    <w:rsid w:val="00221DAA"/>
    <w:rsid w:val="0022237F"/>
    <w:rsid w:val="00222ACB"/>
    <w:rsid w:val="00223936"/>
    <w:rsid w:val="00225934"/>
    <w:rsid w:val="002269CE"/>
    <w:rsid w:val="0022781A"/>
    <w:rsid w:val="00231C94"/>
    <w:rsid w:val="00234130"/>
    <w:rsid w:val="00234BAE"/>
    <w:rsid w:val="002351C4"/>
    <w:rsid w:val="0024051B"/>
    <w:rsid w:val="00240968"/>
    <w:rsid w:val="00240B3A"/>
    <w:rsid w:val="00244842"/>
    <w:rsid w:val="0025424C"/>
    <w:rsid w:val="00254E21"/>
    <w:rsid w:val="00256337"/>
    <w:rsid w:val="00257F95"/>
    <w:rsid w:val="00260392"/>
    <w:rsid w:val="002658E2"/>
    <w:rsid w:val="00270B6F"/>
    <w:rsid w:val="00273F69"/>
    <w:rsid w:val="00274F8F"/>
    <w:rsid w:val="002761EA"/>
    <w:rsid w:val="00276AA2"/>
    <w:rsid w:val="00277EA2"/>
    <w:rsid w:val="00280A4D"/>
    <w:rsid w:val="002816DB"/>
    <w:rsid w:val="00284E73"/>
    <w:rsid w:val="002914DD"/>
    <w:rsid w:val="002958F5"/>
    <w:rsid w:val="00297030"/>
    <w:rsid w:val="002978C4"/>
    <w:rsid w:val="002A12FD"/>
    <w:rsid w:val="002A1F09"/>
    <w:rsid w:val="002A509E"/>
    <w:rsid w:val="002A53EE"/>
    <w:rsid w:val="002B15DD"/>
    <w:rsid w:val="002B59D0"/>
    <w:rsid w:val="002C0B33"/>
    <w:rsid w:val="002C2F0C"/>
    <w:rsid w:val="002C4843"/>
    <w:rsid w:val="002C589B"/>
    <w:rsid w:val="002D5BDF"/>
    <w:rsid w:val="002E6A71"/>
    <w:rsid w:val="002F1CBD"/>
    <w:rsid w:val="002F5788"/>
    <w:rsid w:val="002F76C4"/>
    <w:rsid w:val="003024A7"/>
    <w:rsid w:val="003111C7"/>
    <w:rsid w:val="00312B5A"/>
    <w:rsid w:val="003132B0"/>
    <w:rsid w:val="00323145"/>
    <w:rsid w:val="0032391C"/>
    <w:rsid w:val="003337A9"/>
    <w:rsid w:val="00340EB1"/>
    <w:rsid w:val="00352A05"/>
    <w:rsid w:val="00352D1C"/>
    <w:rsid w:val="003546F9"/>
    <w:rsid w:val="003567D0"/>
    <w:rsid w:val="00356F40"/>
    <w:rsid w:val="00363EB1"/>
    <w:rsid w:val="00364695"/>
    <w:rsid w:val="00370B16"/>
    <w:rsid w:val="0037280E"/>
    <w:rsid w:val="00373986"/>
    <w:rsid w:val="00374393"/>
    <w:rsid w:val="00376C19"/>
    <w:rsid w:val="00376F24"/>
    <w:rsid w:val="003829FA"/>
    <w:rsid w:val="003944F2"/>
    <w:rsid w:val="00397484"/>
    <w:rsid w:val="003A16C7"/>
    <w:rsid w:val="003B112B"/>
    <w:rsid w:val="003B1ADC"/>
    <w:rsid w:val="003B2305"/>
    <w:rsid w:val="003B7882"/>
    <w:rsid w:val="003B7E60"/>
    <w:rsid w:val="003C0DA9"/>
    <w:rsid w:val="003C1A71"/>
    <w:rsid w:val="003C51C7"/>
    <w:rsid w:val="003C6DAC"/>
    <w:rsid w:val="003C7C70"/>
    <w:rsid w:val="003C7FE2"/>
    <w:rsid w:val="003D2BB9"/>
    <w:rsid w:val="003D369E"/>
    <w:rsid w:val="003D4E93"/>
    <w:rsid w:val="003F2FD1"/>
    <w:rsid w:val="003F5B22"/>
    <w:rsid w:val="00412B6F"/>
    <w:rsid w:val="004147CD"/>
    <w:rsid w:val="00415BA2"/>
    <w:rsid w:val="00425AB6"/>
    <w:rsid w:val="00431D4C"/>
    <w:rsid w:val="00432001"/>
    <w:rsid w:val="00432D7A"/>
    <w:rsid w:val="004377D1"/>
    <w:rsid w:val="00443BFB"/>
    <w:rsid w:val="0044566A"/>
    <w:rsid w:val="004479EA"/>
    <w:rsid w:val="0045332B"/>
    <w:rsid w:val="00457495"/>
    <w:rsid w:val="0046053F"/>
    <w:rsid w:val="00464D98"/>
    <w:rsid w:val="00466695"/>
    <w:rsid w:val="0046777C"/>
    <w:rsid w:val="00471EEB"/>
    <w:rsid w:val="00477CC6"/>
    <w:rsid w:val="004868FA"/>
    <w:rsid w:val="0048743D"/>
    <w:rsid w:val="004906ED"/>
    <w:rsid w:val="004912B5"/>
    <w:rsid w:val="004937E9"/>
    <w:rsid w:val="0049475C"/>
    <w:rsid w:val="00496632"/>
    <w:rsid w:val="004974CD"/>
    <w:rsid w:val="00497E30"/>
    <w:rsid w:val="004A2769"/>
    <w:rsid w:val="004A44E2"/>
    <w:rsid w:val="004B0A14"/>
    <w:rsid w:val="004B22CB"/>
    <w:rsid w:val="004B2685"/>
    <w:rsid w:val="004B7A71"/>
    <w:rsid w:val="004C0C69"/>
    <w:rsid w:val="004C32E3"/>
    <w:rsid w:val="004C5BF4"/>
    <w:rsid w:val="004C7A97"/>
    <w:rsid w:val="004D4CCC"/>
    <w:rsid w:val="004D67D9"/>
    <w:rsid w:val="004E298D"/>
    <w:rsid w:val="004E58DA"/>
    <w:rsid w:val="004E701C"/>
    <w:rsid w:val="004E7D7C"/>
    <w:rsid w:val="004E7E44"/>
    <w:rsid w:val="004F202B"/>
    <w:rsid w:val="004F5753"/>
    <w:rsid w:val="005032EA"/>
    <w:rsid w:val="005032FE"/>
    <w:rsid w:val="005109D5"/>
    <w:rsid w:val="005164C9"/>
    <w:rsid w:val="00521C50"/>
    <w:rsid w:val="00521CDC"/>
    <w:rsid w:val="005220BB"/>
    <w:rsid w:val="0052368C"/>
    <w:rsid w:val="00525AED"/>
    <w:rsid w:val="00526B3B"/>
    <w:rsid w:val="00526C79"/>
    <w:rsid w:val="0053126E"/>
    <w:rsid w:val="005315FD"/>
    <w:rsid w:val="005318AB"/>
    <w:rsid w:val="0053272A"/>
    <w:rsid w:val="005328C9"/>
    <w:rsid w:val="005332DA"/>
    <w:rsid w:val="00536BA0"/>
    <w:rsid w:val="00545F42"/>
    <w:rsid w:val="00547333"/>
    <w:rsid w:val="005577E2"/>
    <w:rsid w:val="00557809"/>
    <w:rsid w:val="00562B8D"/>
    <w:rsid w:val="005642AB"/>
    <w:rsid w:val="00565EB6"/>
    <w:rsid w:val="0057266B"/>
    <w:rsid w:val="00580A69"/>
    <w:rsid w:val="0058271A"/>
    <w:rsid w:val="00582CF6"/>
    <w:rsid w:val="00587CBA"/>
    <w:rsid w:val="00590A1A"/>
    <w:rsid w:val="00590F22"/>
    <w:rsid w:val="00595EE2"/>
    <w:rsid w:val="00596FDA"/>
    <w:rsid w:val="005970E2"/>
    <w:rsid w:val="005A01AF"/>
    <w:rsid w:val="005A13C3"/>
    <w:rsid w:val="005A1F2F"/>
    <w:rsid w:val="005A4993"/>
    <w:rsid w:val="005A49EA"/>
    <w:rsid w:val="005A76A8"/>
    <w:rsid w:val="005A7B45"/>
    <w:rsid w:val="005B0A88"/>
    <w:rsid w:val="005B42CA"/>
    <w:rsid w:val="005B702A"/>
    <w:rsid w:val="005B7325"/>
    <w:rsid w:val="005C0C51"/>
    <w:rsid w:val="005C249E"/>
    <w:rsid w:val="005C3247"/>
    <w:rsid w:val="005C4687"/>
    <w:rsid w:val="005C4CFE"/>
    <w:rsid w:val="005D13D5"/>
    <w:rsid w:val="005D231B"/>
    <w:rsid w:val="005E0C08"/>
    <w:rsid w:val="005E1F90"/>
    <w:rsid w:val="005E380C"/>
    <w:rsid w:val="005F06DE"/>
    <w:rsid w:val="005F54F2"/>
    <w:rsid w:val="005F6170"/>
    <w:rsid w:val="005F737B"/>
    <w:rsid w:val="00601C86"/>
    <w:rsid w:val="00614CD9"/>
    <w:rsid w:val="0061536A"/>
    <w:rsid w:val="00616E3D"/>
    <w:rsid w:val="006214CF"/>
    <w:rsid w:val="006220B7"/>
    <w:rsid w:val="00622AD0"/>
    <w:rsid w:val="00623FC9"/>
    <w:rsid w:val="00627E07"/>
    <w:rsid w:val="00632D23"/>
    <w:rsid w:val="00634A03"/>
    <w:rsid w:val="00635922"/>
    <w:rsid w:val="0063623A"/>
    <w:rsid w:val="00644ED8"/>
    <w:rsid w:val="006461DF"/>
    <w:rsid w:val="00647A2F"/>
    <w:rsid w:val="0066267B"/>
    <w:rsid w:val="00663A80"/>
    <w:rsid w:val="00664873"/>
    <w:rsid w:val="00664968"/>
    <w:rsid w:val="00665506"/>
    <w:rsid w:val="00671404"/>
    <w:rsid w:val="0067209F"/>
    <w:rsid w:val="00672ABA"/>
    <w:rsid w:val="00673AB1"/>
    <w:rsid w:val="0067762E"/>
    <w:rsid w:val="0067794A"/>
    <w:rsid w:val="00680448"/>
    <w:rsid w:val="006814E8"/>
    <w:rsid w:val="00681B62"/>
    <w:rsid w:val="00682227"/>
    <w:rsid w:val="00682680"/>
    <w:rsid w:val="00682C87"/>
    <w:rsid w:val="006A169D"/>
    <w:rsid w:val="006B1B64"/>
    <w:rsid w:val="006C5C17"/>
    <w:rsid w:val="006D5AEF"/>
    <w:rsid w:val="006D66BB"/>
    <w:rsid w:val="006D68DF"/>
    <w:rsid w:val="006E0C0B"/>
    <w:rsid w:val="006E4608"/>
    <w:rsid w:val="006E4A1A"/>
    <w:rsid w:val="006E4B1C"/>
    <w:rsid w:val="006E5443"/>
    <w:rsid w:val="006E59C0"/>
    <w:rsid w:val="00700A5C"/>
    <w:rsid w:val="00701B8E"/>
    <w:rsid w:val="007047A2"/>
    <w:rsid w:val="00706043"/>
    <w:rsid w:val="00714296"/>
    <w:rsid w:val="007176C5"/>
    <w:rsid w:val="00721901"/>
    <w:rsid w:val="00723FCA"/>
    <w:rsid w:val="00730C46"/>
    <w:rsid w:val="00732D10"/>
    <w:rsid w:val="00735F80"/>
    <w:rsid w:val="007429CA"/>
    <w:rsid w:val="007435AC"/>
    <w:rsid w:val="00744D70"/>
    <w:rsid w:val="00745456"/>
    <w:rsid w:val="00746985"/>
    <w:rsid w:val="007472DF"/>
    <w:rsid w:val="0075075B"/>
    <w:rsid w:val="00750D7C"/>
    <w:rsid w:val="00753E65"/>
    <w:rsid w:val="007555D7"/>
    <w:rsid w:val="007559BD"/>
    <w:rsid w:val="00763F1D"/>
    <w:rsid w:val="007646A7"/>
    <w:rsid w:val="00765DE3"/>
    <w:rsid w:val="007703DE"/>
    <w:rsid w:val="0077200A"/>
    <w:rsid w:val="007740A3"/>
    <w:rsid w:val="00774CBF"/>
    <w:rsid w:val="00776827"/>
    <w:rsid w:val="0078533C"/>
    <w:rsid w:val="00786C7B"/>
    <w:rsid w:val="00793E1F"/>
    <w:rsid w:val="00797A8D"/>
    <w:rsid w:val="007A1FB9"/>
    <w:rsid w:val="007A3622"/>
    <w:rsid w:val="007A4C4C"/>
    <w:rsid w:val="007B2690"/>
    <w:rsid w:val="007B469C"/>
    <w:rsid w:val="007B5F02"/>
    <w:rsid w:val="007B794A"/>
    <w:rsid w:val="007C1512"/>
    <w:rsid w:val="007C153A"/>
    <w:rsid w:val="007C16A6"/>
    <w:rsid w:val="007D5038"/>
    <w:rsid w:val="007D70DE"/>
    <w:rsid w:val="007E219F"/>
    <w:rsid w:val="007F641E"/>
    <w:rsid w:val="008017F9"/>
    <w:rsid w:val="0080250A"/>
    <w:rsid w:val="00802D44"/>
    <w:rsid w:val="008057D5"/>
    <w:rsid w:val="00806824"/>
    <w:rsid w:val="00810261"/>
    <w:rsid w:val="008106E5"/>
    <w:rsid w:val="00813828"/>
    <w:rsid w:val="00813DEA"/>
    <w:rsid w:val="00820AA2"/>
    <w:rsid w:val="00820C05"/>
    <w:rsid w:val="008241DC"/>
    <w:rsid w:val="00825269"/>
    <w:rsid w:val="0082572D"/>
    <w:rsid w:val="00826A81"/>
    <w:rsid w:val="0083225D"/>
    <w:rsid w:val="00834627"/>
    <w:rsid w:val="0083649A"/>
    <w:rsid w:val="00842A0B"/>
    <w:rsid w:val="00845BFD"/>
    <w:rsid w:val="0084602E"/>
    <w:rsid w:val="00851422"/>
    <w:rsid w:val="008547BB"/>
    <w:rsid w:val="00855511"/>
    <w:rsid w:val="0085699B"/>
    <w:rsid w:val="00857285"/>
    <w:rsid w:val="00861385"/>
    <w:rsid w:val="00861C7E"/>
    <w:rsid w:val="00866731"/>
    <w:rsid w:val="00866EFA"/>
    <w:rsid w:val="0086754B"/>
    <w:rsid w:val="0087075C"/>
    <w:rsid w:val="00871731"/>
    <w:rsid w:val="00872594"/>
    <w:rsid w:val="00875B2A"/>
    <w:rsid w:val="00875ED4"/>
    <w:rsid w:val="00876E05"/>
    <w:rsid w:val="00877DFB"/>
    <w:rsid w:val="0088435C"/>
    <w:rsid w:val="00885F66"/>
    <w:rsid w:val="00886BC3"/>
    <w:rsid w:val="00887E79"/>
    <w:rsid w:val="008936D1"/>
    <w:rsid w:val="008A1707"/>
    <w:rsid w:val="008A6DBC"/>
    <w:rsid w:val="008C26D1"/>
    <w:rsid w:val="008C4DE4"/>
    <w:rsid w:val="008C6072"/>
    <w:rsid w:val="008C7D7F"/>
    <w:rsid w:val="008D38FB"/>
    <w:rsid w:val="008D517F"/>
    <w:rsid w:val="008D5354"/>
    <w:rsid w:val="008D7060"/>
    <w:rsid w:val="008E4F48"/>
    <w:rsid w:val="008E79C6"/>
    <w:rsid w:val="008F2A24"/>
    <w:rsid w:val="008F63F3"/>
    <w:rsid w:val="008F7BC5"/>
    <w:rsid w:val="0091088A"/>
    <w:rsid w:val="00912FA0"/>
    <w:rsid w:val="00920514"/>
    <w:rsid w:val="0092364B"/>
    <w:rsid w:val="00924534"/>
    <w:rsid w:val="009254E6"/>
    <w:rsid w:val="0092574A"/>
    <w:rsid w:val="00925C9D"/>
    <w:rsid w:val="0092603F"/>
    <w:rsid w:val="00926337"/>
    <w:rsid w:val="00936730"/>
    <w:rsid w:val="00940407"/>
    <w:rsid w:val="00945847"/>
    <w:rsid w:val="00947FD4"/>
    <w:rsid w:val="009507C8"/>
    <w:rsid w:val="009515DD"/>
    <w:rsid w:val="009517F0"/>
    <w:rsid w:val="00951BC6"/>
    <w:rsid w:val="00952061"/>
    <w:rsid w:val="00953B02"/>
    <w:rsid w:val="00955028"/>
    <w:rsid w:val="009603A1"/>
    <w:rsid w:val="009632BD"/>
    <w:rsid w:val="00963675"/>
    <w:rsid w:val="00964037"/>
    <w:rsid w:val="00965829"/>
    <w:rsid w:val="00974BEC"/>
    <w:rsid w:val="00974E7B"/>
    <w:rsid w:val="00976452"/>
    <w:rsid w:val="00981B7C"/>
    <w:rsid w:val="00982CCA"/>
    <w:rsid w:val="00985758"/>
    <w:rsid w:val="00987CDA"/>
    <w:rsid w:val="009914BE"/>
    <w:rsid w:val="00992BCC"/>
    <w:rsid w:val="00993A3B"/>
    <w:rsid w:val="00993CA7"/>
    <w:rsid w:val="009A0ED6"/>
    <w:rsid w:val="009A4CFF"/>
    <w:rsid w:val="009A53EA"/>
    <w:rsid w:val="009A5EFB"/>
    <w:rsid w:val="009B0F59"/>
    <w:rsid w:val="009B1C7D"/>
    <w:rsid w:val="009B2ABA"/>
    <w:rsid w:val="009B52F5"/>
    <w:rsid w:val="009B5574"/>
    <w:rsid w:val="009C33B2"/>
    <w:rsid w:val="009C3CEA"/>
    <w:rsid w:val="009D04F0"/>
    <w:rsid w:val="009D18F0"/>
    <w:rsid w:val="009D4B07"/>
    <w:rsid w:val="009D626D"/>
    <w:rsid w:val="009E04A3"/>
    <w:rsid w:val="009E4AF8"/>
    <w:rsid w:val="009E5735"/>
    <w:rsid w:val="009E6072"/>
    <w:rsid w:val="009E6E0C"/>
    <w:rsid w:val="009F2612"/>
    <w:rsid w:val="009F4E47"/>
    <w:rsid w:val="009F4E85"/>
    <w:rsid w:val="009F7E53"/>
    <w:rsid w:val="00A00B66"/>
    <w:rsid w:val="00A03BA9"/>
    <w:rsid w:val="00A0737F"/>
    <w:rsid w:val="00A07CFF"/>
    <w:rsid w:val="00A07F28"/>
    <w:rsid w:val="00A1095A"/>
    <w:rsid w:val="00A12468"/>
    <w:rsid w:val="00A20138"/>
    <w:rsid w:val="00A204D4"/>
    <w:rsid w:val="00A21688"/>
    <w:rsid w:val="00A2689A"/>
    <w:rsid w:val="00A27D93"/>
    <w:rsid w:val="00A3389C"/>
    <w:rsid w:val="00A45FF6"/>
    <w:rsid w:val="00A51F52"/>
    <w:rsid w:val="00A530EE"/>
    <w:rsid w:val="00A606C0"/>
    <w:rsid w:val="00A66EF6"/>
    <w:rsid w:val="00A717A8"/>
    <w:rsid w:val="00A71D00"/>
    <w:rsid w:val="00A743BD"/>
    <w:rsid w:val="00A80553"/>
    <w:rsid w:val="00A80B17"/>
    <w:rsid w:val="00A8411B"/>
    <w:rsid w:val="00A8683A"/>
    <w:rsid w:val="00AA1BA4"/>
    <w:rsid w:val="00AA43E8"/>
    <w:rsid w:val="00AB71F2"/>
    <w:rsid w:val="00AB7FFC"/>
    <w:rsid w:val="00AC0CEA"/>
    <w:rsid w:val="00AC5F65"/>
    <w:rsid w:val="00AD027C"/>
    <w:rsid w:val="00AD1B1A"/>
    <w:rsid w:val="00AD3D82"/>
    <w:rsid w:val="00AD4186"/>
    <w:rsid w:val="00AE5193"/>
    <w:rsid w:val="00AE6CBA"/>
    <w:rsid w:val="00AF7CD5"/>
    <w:rsid w:val="00B00F0B"/>
    <w:rsid w:val="00B04ABE"/>
    <w:rsid w:val="00B04E1E"/>
    <w:rsid w:val="00B05BBB"/>
    <w:rsid w:val="00B101E3"/>
    <w:rsid w:val="00B10967"/>
    <w:rsid w:val="00B26257"/>
    <w:rsid w:val="00B31528"/>
    <w:rsid w:val="00B334EE"/>
    <w:rsid w:val="00B3727E"/>
    <w:rsid w:val="00B41696"/>
    <w:rsid w:val="00B4202A"/>
    <w:rsid w:val="00B44305"/>
    <w:rsid w:val="00B558A4"/>
    <w:rsid w:val="00B5692C"/>
    <w:rsid w:val="00B6440A"/>
    <w:rsid w:val="00B6570C"/>
    <w:rsid w:val="00B71245"/>
    <w:rsid w:val="00B721C7"/>
    <w:rsid w:val="00B72886"/>
    <w:rsid w:val="00B73DAC"/>
    <w:rsid w:val="00B75340"/>
    <w:rsid w:val="00B75745"/>
    <w:rsid w:val="00B769F0"/>
    <w:rsid w:val="00B778C1"/>
    <w:rsid w:val="00B81D8E"/>
    <w:rsid w:val="00B860AC"/>
    <w:rsid w:val="00B90326"/>
    <w:rsid w:val="00B90F41"/>
    <w:rsid w:val="00B93E8B"/>
    <w:rsid w:val="00B955E4"/>
    <w:rsid w:val="00BA2EC5"/>
    <w:rsid w:val="00BA3582"/>
    <w:rsid w:val="00BA6306"/>
    <w:rsid w:val="00BB050F"/>
    <w:rsid w:val="00BC5C3F"/>
    <w:rsid w:val="00BC68DE"/>
    <w:rsid w:val="00BD10E5"/>
    <w:rsid w:val="00BD16C0"/>
    <w:rsid w:val="00BD37CC"/>
    <w:rsid w:val="00BD4899"/>
    <w:rsid w:val="00BD5288"/>
    <w:rsid w:val="00BD7135"/>
    <w:rsid w:val="00BE00D5"/>
    <w:rsid w:val="00BE0464"/>
    <w:rsid w:val="00BE1B68"/>
    <w:rsid w:val="00BE68A3"/>
    <w:rsid w:val="00BF5A60"/>
    <w:rsid w:val="00C01595"/>
    <w:rsid w:val="00C03087"/>
    <w:rsid w:val="00C03F93"/>
    <w:rsid w:val="00C040F8"/>
    <w:rsid w:val="00C125DB"/>
    <w:rsid w:val="00C15D3F"/>
    <w:rsid w:val="00C20CE1"/>
    <w:rsid w:val="00C242BF"/>
    <w:rsid w:val="00C2652A"/>
    <w:rsid w:val="00C34F3D"/>
    <w:rsid w:val="00C35960"/>
    <w:rsid w:val="00C363D1"/>
    <w:rsid w:val="00C36504"/>
    <w:rsid w:val="00C440EB"/>
    <w:rsid w:val="00C572A0"/>
    <w:rsid w:val="00C57A45"/>
    <w:rsid w:val="00C60350"/>
    <w:rsid w:val="00C605AE"/>
    <w:rsid w:val="00C70475"/>
    <w:rsid w:val="00C70B37"/>
    <w:rsid w:val="00C74595"/>
    <w:rsid w:val="00C76547"/>
    <w:rsid w:val="00C80CCD"/>
    <w:rsid w:val="00C815D9"/>
    <w:rsid w:val="00C85142"/>
    <w:rsid w:val="00C85A37"/>
    <w:rsid w:val="00C8702D"/>
    <w:rsid w:val="00C876EE"/>
    <w:rsid w:val="00C9147A"/>
    <w:rsid w:val="00C925F6"/>
    <w:rsid w:val="00C93959"/>
    <w:rsid w:val="00C9522A"/>
    <w:rsid w:val="00C97A0B"/>
    <w:rsid w:val="00CA1407"/>
    <w:rsid w:val="00CA2468"/>
    <w:rsid w:val="00CA5EFA"/>
    <w:rsid w:val="00CA7E97"/>
    <w:rsid w:val="00CB573E"/>
    <w:rsid w:val="00CB6E78"/>
    <w:rsid w:val="00CB71BB"/>
    <w:rsid w:val="00CC53FC"/>
    <w:rsid w:val="00CD0E25"/>
    <w:rsid w:val="00CD119D"/>
    <w:rsid w:val="00CD1BC8"/>
    <w:rsid w:val="00CD5630"/>
    <w:rsid w:val="00CE0B3A"/>
    <w:rsid w:val="00CE5E68"/>
    <w:rsid w:val="00CE6A9A"/>
    <w:rsid w:val="00CF0606"/>
    <w:rsid w:val="00CF2074"/>
    <w:rsid w:val="00CF767D"/>
    <w:rsid w:val="00CF7BD1"/>
    <w:rsid w:val="00D00691"/>
    <w:rsid w:val="00D00E33"/>
    <w:rsid w:val="00D00F67"/>
    <w:rsid w:val="00D01552"/>
    <w:rsid w:val="00D070E6"/>
    <w:rsid w:val="00D071D1"/>
    <w:rsid w:val="00D10056"/>
    <w:rsid w:val="00D12D20"/>
    <w:rsid w:val="00D1716B"/>
    <w:rsid w:val="00D226E1"/>
    <w:rsid w:val="00D2666A"/>
    <w:rsid w:val="00D279F4"/>
    <w:rsid w:val="00D30EE1"/>
    <w:rsid w:val="00D33429"/>
    <w:rsid w:val="00D41C82"/>
    <w:rsid w:val="00D5508D"/>
    <w:rsid w:val="00D575C8"/>
    <w:rsid w:val="00D71138"/>
    <w:rsid w:val="00D7339D"/>
    <w:rsid w:val="00D744C5"/>
    <w:rsid w:val="00D762C9"/>
    <w:rsid w:val="00D87AE7"/>
    <w:rsid w:val="00D87AEF"/>
    <w:rsid w:val="00D87F7A"/>
    <w:rsid w:val="00D90C24"/>
    <w:rsid w:val="00D91CBE"/>
    <w:rsid w:val="00D94FC6"/>
    <w:rsid w:val="00DA2D9D"/>
    <w:rsid w:val="00DB01A1"/>
    <w:rsid w:val="00DB723D"/>
    <w:rsid w:val="00DC1BA5"/>
    <w:rsid w:val="00DC5226"/>
    <w:rsid w:val="00DC7F3D"/>
    <w:rsid w:val="00DD14BC"/>
    <w:rsid w:val="00DD4754"/>
    <w:rsid w:val="00DE0CC5"/>
    <w:rsid w:val="00DE3AF2"/>
    <w:rsid w:val="00DE3DAF"/>
    <w:rsid w:val="00DE4395"/>
    <w:rsid w:val="00DF4334"/>
    <w:rsid w:val="00DF434D"/>
    <w:rsid w:val="00DF63BA"/>
    <w:rsid w:val="00DF6731"/>
    <w:rsid w:val="00DF6E19"/>
    <w:rsid w:val="00E0110D"/>
    <w:rsid w:val="00E07D45"/>
    <w:rsid w:val="00E13A48"/>
    <w:rsid w:val="00E20FF4"/>
    <w:rsid w:val="00E24299"/>
    <w:rsid w:val="00E330CD"/>
    <w:rsid w:val="00E335DD"/>
    <w:rsid w:val="00E3472C"/>
    <w:rsid w:val="00E362EB"/>
    <w:rsid w:val="00E3752B"/>
    <w:rsid w:val="00E41F8B"/>
    <w:rsid w:val="00E44068"/>
    <w:rsid w:val="00E4519E"/>
    <w:rsid w:val="00E45ECB"/>
    <w:rsid w:val="00E464E6"/>
    <w:rsid w:val="00E468FD"/>
    <w:rsid w:val="00E46989"/>
    <w:rsid w:val="00E53B12"/>
    <w:rsid w:val="00E541E9"/>
    <w:rsid w:val="00E636F2"/>
    <w:rsid w:val="00E651B5"/>
    <w:rsid w:val="00E85291"/>
    <w:rsid w:val="00E8557E"/>
    <w:rsid w:val="00E8626A"/>
    <w:rsid w:val="00E867A2"/>
    <w:rsid w:val="00EA1232"/>
    <w:rsid w:val="00EC1F9B"/>
    <w:rsid w:val="00EC2583"/>
    <w:rsid w:val="00EC43B1"/>
    <w:rsid w:val="00EC5617"/>
    <w:rsid w:val="00EC6ECB"/>
    <w:rsid w:val="00ED17B4"/>
    <w:rsid w:val="00ED43F6"/>
    <w:rsid w:val="00EE0442"/>
    <w:rsid w:val="00EE0683"/>
    <w:rsid w:val="00EE1A2D"/>
    <w:rsid w:val="00EF2043"/>
    <w:rsid w:val="00EF29F2"/>
    <w:rsid w:val="00EF4E98"/>
    <w:rsid w:val="00EF7C4B"/>
    <w:rsid w:val="00F01AF0"/>
    <w:rsid w:val="00F02FB7"/>
    <w:rsid w:val="00F03CF6"/>
    <w:rsid w:val="00F10793"/>
    <w:rsid w:val="00F22243"/>
    <w:rsid w:val="00F22DDD"/>
    <w:rsid w:val="00F25E00"/>
    <w:rsid w:val="00F305E3"/>
    <w:rsid w:val="00F30759"/>
    <w:rsid w:val="00F337E2"/>
    <w:rsid w:val="00F340AE"/>
    <w:rsid w:val="00F34D11"/>
    <w:rsid w:val="00F36F4C"/>
    <w:rsid w:val="00F36FF8"/>
    <w:rsid w:val="00F404A9"/>
    <w:rsid w:val="00F40769"/>
    <w:rsid w:val="00F41697"/>
    <w:rsid w:val="00F4485B"/>
    <w:rsid w:val="00F46510"/>
    <w:rsid w:val="00F53E49"/>
    <w:rsid w:val="00F56E5A"/>
    <w:rsid w:val="00F572E3"/>
    <w:rsid w:val="00F57C66"/>
    <w:rsid w:val="00F62A8E"/>
    <w:rsid w:val="00F62EE7"/>
    <w:rsid w:val="00F63534"/>
    <w:rsid w:val="00F63ECD"/>
    <w:rsid w:val="00F707C7"/>
    <w:rsid w:val="00F71DF6"/>
    <w:rsid w:val="00F7200B"/>
    <w:rsid w:val="00F72290"/>
    <w:rsid w:val="00F72320"/>
    <w:rsid w:val="00F72AB8"/>
    <w:rsid w:val="00F74557"/>
    <w:rsid w:val="00F80462"/>
    <w:rsid w:val="00F8339F"/>
    <w:rsid w:val="00F83BFB"/>
    <w:rsid w:val="00F84E11"/>
    <w:rsid w:val="00F86BA8"/>
    <w:rsid w:val="00F910F6"/>
    <w:rsid w:val="00F967AA"/>
    <w:rsid w:val="00FA30D2"/>
    <w:rsid w:val="00FA32FA"/>
    <w:rsid w:val="00FA6817"/>
    <w:rsid w:val="00FB1F7D"/>
    <w:rsid w:val="00FB48D5"/>
    <w:rsid w:val="00FC3885"/>
    <w:rsid w:val="00FC423C"/>
    <w:rsid w:val="00FC5721"/>
    <w:rsid w:val="00FC6DF5"/>
    <w:rsid w:val="00FD7730"/>
    <w:rsid w:val="00FE4DF1"/>
    <w:rsid w:val="00FE5169"/>
    <w:rsid w:val="00FE792E"/>
    <w:rsid w:val="00FF1D84"/>
    <w:rsid w:val="00FF2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25667-F080-4A4F-B852-5C19E056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t-MT" w:eastAsia="mt-MT" w:bidi="mt-M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A0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4377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BA3582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BA3582"/>
    <w:pPr>
      <w:spacing w:before="100" w:beforeAutospacing="1" w:after="100" w:afterAutospacing="1"/>
    </w:pPr>
  </w:style>
  <w:style w:type="paragraph" w:customStyle="1" w:styleId="Odstavek">
    <w:name w:val="Odstavek"/>
    <w:basedOn w:val="Normal"/>
    <w:link w:val="OdstavekZnak"/>
    <w:qFormat/>
    <w:rsid w:val="0087173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OdstavekZnak">
    <w:name w:val="Odstavek Znak"/>
    <w:link w:val="Odstavek"/>
    <w:rsid w:val="00871731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442"/>
    <w:rPr>
      <w:rFonts w:ascii="Tahoma" w:eastAsia="Times New Roman" w:hAnsi="Tahoma" w:cs="Tahoma"/>
      <w:sz w:val="16"/>
      <w:szCs w:val="16"/>
      <w:lang w:eastAsia="mt-MT"/>
    </w:rPr>
  </w:style>
  <w:style w:type="paragraph" w:styleId="Header">
    <w:name w:val="header"/>
    <w:basedOn w:val="Normal"/>
    <w:link w:val="Head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mt-MT"/>
    </w:rPr>
  </w:style>
  <w:style w:type="paragraph" w:styleId="Footer">
    <w:name w:val="footer"/>
    <w:basedOn w:val="Normal"/>
    <w:link w:val="FooterChar"/>
    <w:uiPriority w:val="99"/>
    <w:unhideWhenUsed/>
    <w:rsid w:val="00152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5270B"/>
    <w:rPr>
      <w:rFonts w:ascii="Times New Roman" w:eastAsia="Times New Roman" w:hAnsi="Times New Roman" w:cs="Times New Roman"/>
      <w:sz w:val="24"/>
      <w:szCs w:val="24"/>
      <w:lang w:eastAsia="mt-MT"/>
    </w:rPr>
  </w:style>
  <w:style w:type="paragraph" w:styleId="NoSpacing">
    <w:name w:val="No Spacing"/>
    <w:uiPriority w:val="1"/>
    <w:qFormat/>
    <w:rsid w:val="008057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57D5"/>
    <w:pPr>
      <w:ind w:left="720"/>
      <w:contextualSpacing/>
    </w:pPr>
  </w:style>
  <w:style w:type="paragraph" w:customStyle="1" w:styleId="t-9-8-potpis">
    <w:name w:val="t-9-8-potpis"/>
    <w:basedOn w:val="Normal"/>
    <w:rsid w:val="00CB71BB"/>
    <w:pPr>
      <w:spacing w:before="100" w:beforeAutospacing="1" w:after="100" w:afterAutospacing="1"/>
      <w:ind w:left="7344"/>
      <w:jc w:val="center"/>
    </w:pPr>
  </w:style>
  <w:style w:type="paragraph" w:customStyle="1" w:styleId="klasa2">
    <w:name w:val="klasa2"/>
    <w:basedOn w:val="Normal"/>
    <w:rsid w:val="00CB71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11433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1433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5A1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F2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1F2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F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1F2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4377D1"/>
    <w:rPr>
      <w:rFonts w:ascii="Times New Roman" w:eastAsia="Times New Roman" w:hAnsi="Times New Roman"/>
      <w:b/>
      <w:bCs/>
      <w:sz w:val="27"/>
      <w:szCs w:val="27"/>
    </w:rPr>
  </w:style>
  <w:style w:type="numbering" w:customStyle="1" w:styleId="Bezpopisa1">
    <w:name w:val="Bez popisa1"/>
    <w:next w:val="NoList"/>
    <w:uiPriority w:val="99"/>
    <w:semiHidden/>
    <w:unhideWhenUsed/>
    <w:rsid w:val="004377D1"/>
  </w:style>
  <w:style w:type="paragraph" w:customStyle="1" w:styleId="tb-na184">
    <w:name w:val="tb-na184"/>
    <w:basedOn w:val="Normal"/>
    <w:rsid w:val="004377D1"/>
    <w:pPr>
      <w:spacing w:before="100" w:beforeAutospacing="1" w:after="225" w:line="336" w:lineRule="atLeast"/>
      <w:jc w:val="center"/>
    </w:pPr>
    <w:rPr>
      <w:b/>
      <w:bCs/>
      <w:caps/>
      <w:sz w:val="40"/>
      <w:szCs w:val="40"/>
    </w:rPr>
  </w:style>
  <w:style w:type="character" w:customStyle="1" w:styleId="kurziv1">
    <w:name w:val="kurziv1"/>
    <w:rsid w:val="004377D1"/>
    <w:rPr>
      <w:i/>
      <w:iCs/>
    </w:rPr>
  </w:style>
  <w:style w:type="character" w:customStyle="1" w:styleId="bold1">
    <w:name w:val="bold1"/>
    <w:rsid w:val="004377D1"/>
    <w:rPr>
      <w:b/>
      <w:bCs/>
    </w:rPr>
  </w:style>
  <w:style w:type="character" w:customStyle="1" w:styleId="kurziv">
    <w:name w:val="kurziv"/>
    <w:basedOn w:val="DefaultParagraphFont"/>
    <w:rsid w:val="0022237F"/>
  </w:style>
  <w:style w:type="table" w:styleId="TableGrid">
    <w:name w:val="Table Grid"/>
    <w:basedOn w:val="TableNormal"/>
    <w:uiPriority w:val="39"/>
    <w:rsid w:val="00415B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F448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2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2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64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44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48BB-ED0B-4244-805D-03CD6238F5E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5B9293-AF7D-4634-BDD0-723D73EA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17</Pages>
  <Words>3342</Words>
  <Characters>19054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22352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Liu, Lei</cp:lastModifiedBy>
  <cp:revision>20</cp:revision>
  <cp:lastPrinted>2019-01-02T13:25:00Z</cp:lastPrinted>
  <dcterms:created xsi:type="dcterms:W3CDTF">2019-07-16T06:48:00Z</dcterms:created>
  <dcterms:modified xsi:type="dcterms:W3CDTF">2019-08-09T01:56:00Z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53b8e50f-60ce-4267-9681-17b922f0f58e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PbtASG4maLRl5TlCsBjam+z4SYD6amwN</vt:lpwstr>
  </property>
</Properties>
</file>