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E7019" w14:textId="77777777" w:rsidR="000039C4" w:rsidRPr="00D13DBF" w:rsidRDefault="000039C4" w:rsidP="000039C4">
      <w:pPr>
        <w:suppressAutoHyphens/>
        <w:spacing w:after="0" w:line="240" w:lineRule="auto"/>
        <w:rPr>
          <w:rFonts w:ascii="Times New Roman" w:eastAsia="Noto Sans CJK SC" w:hAnsi="Times New Roman" w:cs="Times New Roman"/>
          <w:kern w:val="2"/>
          <w:sz w:val="24"/>
          <w:szCs w:val="24"/>
          <w:lang w:eastAsia="zh-CN" w:bidi="hi-IN"/>
        </w:rPr>
      </w:pPr>
      <w:bookmarkStart w:id="0" w:name="_GoBack"/>
      <w:bookmarkEnd w:id="0"/>
      <w:r w:rsidRPr="0096411F">
        <w:rPr>
          <w:rFonts w:ascii="Times New Roman" w:eastAsia="Noto Sans CJK SC" w:hAnsi="Times New Roman" w:cs="Times New Roman"/>
          <w:b/>
          <w:bCs/>
          <w:kern w:val="28"/>
          <w:sz w:val="24"/>
          <w:szCs w:val="24"/>
          <w:u w:color="000000"/>
          <w:lang w:eastAsia="zh-CN" w:bidi="hi-IN"/>
        </w:rPr>
        <w:t>MAGYARORSZÁG KORMÁNYA</w:t>
      </w:r>
      <w:r w:rsidRPr="00D13DBF">
        <w:rPr>
          <w:rFonts w:ascii="Times New Roman" w:eastAsia="Noto Sans CJK SC" w:hAnsi="Times New Roman" w:cs="Times New Roman"/>
          <w:kern w:val="2"/>
          <w:sz w:val="24"/>
          <w:szCs w:val="24"/>
          <w:lang w:eastAsia="zh-CN" w:bidi="hi-IN"/>
        </w:rPr>
        <w:t xml:space="preserve"> </w:t>
      </w:r>
    </w:p>
    <w:p w14:paraId="57BF2687" w14:textId="77777777" w:rsidR="000039C4" w:rsidRPr="0096411F" w:rsidRDefault="000039C4" w:rsidP="000039C4">
      <w:pPr>
        <w:suppressAutoHyphens/>
        <w:spacing w:after="0" w:line="240" w:lineRule="auto"/>
        <w:jc w:val="right"/>
        <w:rPr>
          <w:rFonts w:ascii="Times New Roman" w:eastAsia="Noto Sans CJK SC" w:hAnsi="Times New Roman" w:cs="Times New Roman"/>
          <w:bCs/>
          <w:kern w:val="28"/>
          <w:sz w:val="24"/>
          <w:szCs w:val="24"/>
          <w:u w:val="single"/>
          <w:lang w:eastAsia="zh-CN" w:bidi="hi-IN"/>
        </w:rPr>
      </w:pPr>
      <w:r w:rsidRPr="0096411F">
        <w:rPr>
          <w:rFonts w:ascii="Times New Roman" w:eastAsia="Noto Sans CJK SC" w:hAnsi="Times New Roman" w:cs="Times New Roman"/>
          <w:bCs/>
          <w:kern w:val="28"/>
          <w:sz w:val="24"/>
          <w:szCs w:val="24"/>
          <w:u w:val="single"/>
          <w:lang w:eastAsia="zh-CN" w:bidi="hi-IN"/>
        </w:rPr>
        <w:t>Közli: Magyar Közlöny</w:t>
      </w:r>
    </w:p>
    <w:p w14:paraId="5B35F2C4" w14:textId="77777777" w:rsidR="000039C4" w:rsidRPr="0096411F"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FAF2E5B" w14:textId="77777777" w:rsidR="000039C4" w:rsidRPr="0096411F"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E923B24" w14:textId="77777777" w:rsidR="000039C4" w:rsidRPr="0096411F" w:rsidRDefault="000039C4" w:rsidP="000039C4">
      <w:pPr>
        <w:suppressAutoHyphens/>
        <w:spacing w:after="0" w:line="240" w:lineRule="auto"/>
        <w:jc w:val="center"/>
        <w:rPr>
          <w:rFonts w:ascii="Times New Roman" w:eastAsia="Times New Roman" w:hAnsi="Times New Roman" w:cs="Times New Roman"/>
          <w:b/>
          <w:bCs/>
          <w:kern w:val="28"/>
          <w:sz w:val="24"/>
          <w:szCs w:val="24"/>
          <w:u w:color="000000"/>
          <w:lang w:eastAsia="zh-CN" w:bidi="hi-IN"/>
        </w:rPr>
      </w:pPr>
      <w:r w:rsidRPr="0096411F">
        <w:rPr>
          <w:rFonts w:ascii="Times New Roman" w:eastAsia="Noto Sans CJK SC" w:hAnsi="Times New Roman" w:cs="Times New Roman"/>
          <w:b/>
          <w:bCs/>
          <w:kern w:val="28"/>
          <w:sz w:val="24"/>
          <w:szCs w:val="24"/>
          <w:u w:color="000000"/>
          <w:lang w:eastAsia="zh-CN" w:bidi="hi-IN"/>
        </w:rPr>
        <w:t>A KORMÁNY</w:t>
      </w:r>
    </w:p>
    <w:p w14:paraId="0AF3A501" w14:textId="77777777" w:rsidR="000039C4" w:rsidRPr="0096411F"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00DD16F" w14:textId="77777777" w:rsidR="000039C4" w:rsidRPr="0096411F"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r w:rsidRPr="0096411F">
        <w:rPr>
          <w:rFonts w:ascii="Times New Roman" w:eastAsia="Arial Unicode MS" w:hAnsi="Times New Roman" w:cs="Times New Roman"/>
          <w:b/>
          <w:bCs/>
          <w:color w:val="000000"/>
          <w:kern w:val="28"/>
          <w:sz w:val="24"/>
          <w:szCs w:val="24"/>
          <w:u w:color="000000"/>
          <w:bdr w:val="nil"/>
          <w14:textOutline w14:w="0" w14:cap="flat" w14:cmpd="sng" w14:algn="ctr">
            <w14:noFill/>
            <w14:prstDash w14:val="solid"/>
            <w14:bevel/>
          </w14:textOutline>
        </w:rPr>
        <w:t>__________________________</w:t>
      </w:r>
    </w:p>
    <w:p w14:paraId="6D286065" w14:textId="77777777" w:rsidR="000039C4" w:rsidRPr="0096411F"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106F110" w14:textId="77777777" w:rsidR="000039C4" w:rsidRPr="0096411F"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roofErr w:type="gramStart"/>
      <w:r w:rsidRPr="0096411F">
        <w:rPr>
          <w:rFonts w:ascii="Times New Roman" w:eastAsia="Arial Unicode MS" w:hAnsi="Times New Roman" w:cs="Times New Roman"/>
          <w:b/>
          <w:bCs/>
          <w:color w:val="000000"/>
          <w:kern w:val="28"/>
          <w:sz w:val="24"/>
          <w:szCs w:val="24"/>
          <w:u w:color="000000"/>
          <w:bdr w:val="nil"/>
          <w14:textOutline w14:w="0" w14:cap="flat" w14:cmpd="sng" w14:algn="ctr">
            <w14:noFill/>
            <w14:prstDash w14:val="solid"/>
            <w14:bevel/>
          </w14:textOutline>
        </w:rPr>
        <w:t>rendelete</w:t>
      </w:r>
      <w:proofErr w:type="gramEnd"/>
    </w:p>
    <w:p w14:paraId="425ABBB8" w14:textId="77777777" w:rsidR="000039C4" w:rsidRPr="0096411F"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64"/>
        <w:jc w:val="both"/>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14:paraId="2DE05192"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proofErr w:type="gramStart"/>
      <w:r w:rsidRPr="0096411F">
        <w:rPr>
          <w:rFonts w:ascii="Times New Roman" w:eastAsia="Calibri" w:hAnsi="Times New Roman" w:cs="Times New Roman"/>
          <w:b/>
          <w:kern w:val="2"/>
          <w:sz w:val="24"/>
          <w:szCs w:val="24"/>
          <w:lang w:eastAsia="en-US" w:bidi="hi-IN"/>
        </w:rPr>
        <w:t>a</w:t>
      </w:r>
      <w:proofErr w:type="gramEnd"/>
      <w:r w:rsidRPr="0096411F">
        <w:rPr>
          <w:rFonts w:ascii="Times New Roman" w:eastAsia="Calibri" w:hAnsi="Times New Roman" w:cs="Times New Roman"/>
          <w:b/>
          <w:kern w:val="2"/>
          <w:sz w:val="24"/>
          <w:szCs w:val="24"/>
          <w:lang w:eastAsia="en-US" w:bidi="hi-IN"/>
        </w:rPr>
        <w:t xml:space="preserve"> visszaváltási díj megállapításának és alkalmazásának, valamint a visszaváltási díjas termék forgalmazásának részletes szabályairól</w:t>
      </w:r>
    </w:p>
    <w:p w14:paraId="11A60BB5"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A1BE50A"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A Kormány a hulladékról szóló 2012. évi CLXXXV. törvény 88. § (1) bekezdés 9</w:t>
      </w:r>
      <w:proofErr w:type="gramStart"/>
      <w:r w:rsidRPr="0096411F">
        <w:rPr>
          <w:rFonts w:ascii="Times New Roman" w:eastAsia="Calibri" w:hAnsi="Times New Roman" w:cs="Times New Roman"/>
          <w:kern w:val="2"/>
          <w:sz w:val="24"/>
          <w:szCs w:val="24"/>
          <w:lang w:eastAsia="en-US" w:bidi="hi-IN"/>
        </w:rPr>
        <w:t>.,</w:t>
      </w:r>
      <w:proofErr w:type="gramEnd"/>
      <w:r w:rsidRPr="0096411F">
        <w:rPr>
          <w:rFonts w:ascii="Times New Roman" w:eastAsia="Calibri" w:hAnsi="Times New Roman" w:cs="Times New Roman"/>
          <w:kern w:val="2"/>
          <w:sz w:val="24"/>
          <w:szCs w:val="24"/>
          <w:lang w:eastAsia="en-US" w:bidi="hi-IN"/>
        </w:rPr>
        <w:t xml:space="preserve"> 37., 38. és 39. pontjában kapott felhatalmazás alapján, az Alaptörvény 15. cikk (1) bekezdésében meghatározott feladatkörében eljárva a következőket rendeli el: </w:t>
      </w:r>
    </w:p>
    <w:p w14:paraId="0B2E72A6"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FF0FEC2"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B6A11A6"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r w:rsidRPr="0096411F">
        <w:rPr>
          <w:rFonts w:ascii="Times New Roman" w:eastAsia="Calibri" w:hAnsi="Times New Roman" w:cs="Times New Roman"/>
          <w:b/>
          <w:kern w:val="2"/>
          <w:sz w:val="24"/>
          <w:szCs w:val="24"/>
          <w:lang w:eastAsia="en-US" w:bidi="hi-IN"/>
        </w:rPr>
        <w:t>1. A rendelet hatálya</w:t>
      </w:r>
    </w:p>
    <w:p w14:paraId="1F33D77C"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22DE8325" w14:textId="77777777" w:rsidR="000039C4" w:rsidRPr="00D13DBF" w:rsidRDefault="000039C4" w:rsidP="000039C4">
      <w:pPr>
        <w:numPr>
          <w:ilvl w:val="0"/>
          <w:numId w:val="189"/>
        </w:numPr>
        <w:suppressAutoHyphens/>
        <w:spacing w:after="0" w:line="240" w:lineRule="auto"/>
        <w:contextualSpacing/>
        <w:jc w:val="center"/>
        <w:rPr>
          <w:rFonts w:ascii="Times New Roman" w:eastAsia="Calibri" w:hAnsi="Times New Roman" w:cs="Times New Roman"/>
          <w:b/>
          <w:sz w:val="24"/>
          <w:szCs w:val="24"/>
          <w:lang w:eastAsia="en-US"/>
        </w:rPr>
      </w:pPr>
      <w:r w:rsidRPr="00D13DBF">
        <w:rPr>
          <w:rFonts w:ascii="Times New Roman" w:eastAsia="Calibri" w:hAnsi="Times New Roman" w:cs="Times New Roman"/>
          <w:b/>
          <w:sz w:val="24"/>
          <w:szCs w:val="24"/>
          <w:lang w:eastAsia="en-US"/>
        </w:rPr>
        <w:t>§</w:t>
      </w:r>
    </w:p>
    <w:p w14:paraId="4D59E6C7" w14:textId="77777777" w:rsidR="000039C4" w:rsidRPr="0096411F" w:rsidRDefault="000039C4" w:rsidP="000039C4">
      <w:pPr>
        <w:suppressAutoHyphens/>
        <w:spacing w:after="0" w:line="240" w:lineRule="auto"/>
        <w:ind w:left="-11"/>
        <w:jc w:val="both"/>
        <w:rPr>
          <w:rFonts w:ascii="Times New Roman" w:eastAsia="Calibri" w:hAnsi="Times New Roman" w:cs="Times New Roman"/>
          <w:kern w:val="2"/>
          <w:sz w:val="24"/>
          <w:szCs w:val="24"/>
          <w:lang w:eastAsia="zh-CN" w:bidi="hi-IN"/>
        </w:rPr>
      </w:pPr>
    </w:p>
    <w:p w14:paraId="0CF72CF3" w14:textId="77777777" w:rsidR="000039C4" w:rsidRPr="0096411F" w:rsidRDefault="000039C4" w:rsidP="000039C4">
      <w:pPr>
        <w:suppressAutoHyphens/>
        <w:spacing w:after="0" w:line="240" w:lineRule="auto"/>
        <w:ind w:left="-11"/>
        <w:jc w:val="both"/>
        <w:rPr>
          <w:rFonts w:ascii="Times New Roman" w:eastAsia="Calibri" w:hAnsi="Times New Roman" w:cs="Times New Roman"/>
          <w:kern w:val="2"/>
          <w:sz w:val="24"/>
          <w:szCs w:val="24"/>
          <w:lang w:eastAsia="zh-CN" w:bidi="hi-IN"/>
        </w:rPr>
      </w:pPr>
      <w:r w:rsidRPr="0096411F">
        <w:rPr>
          <w:rFonts w:ascii="Times New Roman" w:eastAsia="Calibri" w:hAnsi="Times New Roman" w:cs="Times New Roman"/>
          <w:kern w:val="2"/>
          <w:sz w:val="24"/>
          <w:szCs w:val="24"/>
          <w:lang w:eastAsia="zh-CN" w:bidi="hi-IN"/>
        </w:rPr>
        <w:t>E rendelet hatálya a belföldön forgalomba hozott visszaváltási díjas termékekre és e termékekkel kapcsolatos, e rendelet szerinti tevékenységekre terjed ki.</w:t>
      </w:r>
    </w:p>
    <w:p w14:paraId="018412CA"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D17ED0"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r w:rsidRPr="0096411F">
        <w:rPr>
          <w:rFonts w:ascii="Times New Roman" w:eastAsia="Calibri" w:hAnsi="Times New Roman" w:cs="Times New Roman"/>
          <w:b/>
          <w:kern w:val="2"/>
          <w:sz w:val="24"/>
          <w:szCs w:val="24"/>
          <w:lang w:eastAsia="en-US" w:bidi="hi-IN"/>
        </w:rPr>
        <w:t>2. Értelmező rendelkezések</w:t>
      </w:r>
    </w:p>
    <w:p w14:paraId="79FACA93"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3A6CFA"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r w:rsidRPr="0096411F">
        <w:rPr>
          <w:rFonts w:ascii="Times New Roman" w:eastAsia="Calibri" w:hAnsi="Times New Roman" w:cs="Times New Roman"/>
          <w:b/>
          <w:kern w:val="2"/>
          <w:sz w:val="24"/>
          <w:szCs w:val="24"/>
          <w:lang w:eastAsia="en-US" w:bidi="hi-IN"/>
        </w:rPr>
        <w:t>2. §</w:t>
      </w:r>
    </w:p>
    <w:p w14:paraId="4D738B29" w14:textId="77777777" w:rsidR="000039C4" w:rsidRPr="0096411F"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4AE83A7"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(1)</w:t>
      </w:r>
      <w:r w:rsidRPr="0096411F">
        <w:rPr>
          <w:rFonts w:ascii="Times New Roman" w:eastAsia="Calibri" w:hAnsi="Times New Roman" w:cs="Times New Roman"/>
          <w:b/>
          <w:kern w:val="2"/>
          <w:sz w:val="24"/>
          <w:szCs w:val="24"/>
          <w:lang w:eastAsia="en-US" w:bidi="hi-IN"/>
        </w:rPr>
        <w:t xml:space="preserve"> </w:t>
      </w:r>
      <w:r w:rsidRPr="0096411F">
        <w:rPr>
          <w:rFonts w:ascii="Times New Roman" w:eastAsia="Calibri" w:hAnsi="Times New Roman" w:cs="Times New Roman"/>
          <w:kern w:val="2"/>
          <w:sz w:val="24"/>
          <w:szCs w:val="24"/>
          <w:lang w:eastAsia="en-US" w:bidi="hi-IN"/>
        </w:rPr>
        <w:t>E rendelet alkalmazásában</w:t>
      </w:r>
      <w:r w:rsidR="001263FB">
        <w:rPr>
          <w:rFonts w:ascii="Times New Roman" w:eastAsia="Calibri" w:hAnsi="Times New Roman" w:cs="Times New Roman"/>
          <w:kern w:val="2"/>
          <w:sz w:val="24"/>
          <w:szCs w:val="24"/>
          <w:lang w:eastAsia="en-US" w:bidi="hi-IN"/>
        </w:rPr>
        <w:t>:</w:t>
      </w:r>
    </w:p>
    <w:p w14:paraId="38A7BED9" w14:textId="7F48610B" w:rsidR="000039C4" w:rsidRDefault="00EC7B87" w:rsidP="000039C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sidR="000039C4" w:rsidRPr="0096411F">
        <w:rPr>
          <w:rFonts w:ascii="Times New Roman" w:eastAsia="Times New Roman" w:hAnsi="Times New Roman" w:cs="Times New Roman"/>
          <w:sz w:val="24"/>
          <w:szCs w:val="24"/>
        </w:rPr>
        <w:t xml:space="preserve">. </w:t>
      </w:r>
      <w:r w:rsidR="000039C4" w:rsidRPr="0096411F">
        <w:rPr>
          <w:rFonts w:ascii="Times New Roman" w:eastAsia="Times New Roman" w:hAnsi="Times New Roman" w:cs="Times New Roman"/>
          <w:i/>
          <w:sz w:val="24"/>
          <w:szCs w:val="24"/>
        </w:rPr>
        <w:t>csekély mennyiségű kibocsátó</w:t>
      </w:r>
      <w:r w:rsidR="000039C4" w:rsidRPr="0096411F">
        <w:rPr>
          <w:rFonts w:ascii="Times New Roman" w:eastAsia="Times New Roman" w:hAnsi="Times New Roman" w:cs="Times New Roman"/>
          <w:sz w:val="24"/>
          <w:szCs w:val="24"/>
        </w:rPr>
        <w:t xml:space="preserve">: </w:t>
      </w:r>
      <w:r w:rsidR="000039C4" w:rsidRPr="0096411F">
        <w:rPr>
          <w:rFonts w:ascii="Times New Roman" w:eastAsia="Times New Roman" w:hAnsi="Times New Roman" w:cs="Times New Roman"/>
          <w:color w:val="000000"/>
          <w:sz w:val="24"/>
          <w:szCs w:val="24"/>
        </w:rPr>
        <w:t>az a gyártó, amely által forgalomba hozott műanyag, fém vagy üveg alapanyagú, palack vagy doboz formájú, 0-</w:t>
      </w:r>
      <w:r w:rsidR="00756325">
        <w:rPr>
          <w:rFonts w:ascii="Times New Roman" w:eastAsia="Times New Roman" w:hAnsi="Times New Roman" w:cs="Times New Roman"/>
          <w:color w:val="000000"/>
          <w:sz w:val="24"/>
          <w:szCs w:val="24"/>
        </w:rPr>
        <w:t>6</w:t>
      </w:r>
      <w:r w:rsidR="000039C4" w:rsidRPr="0096411F">
        <w:rPr>
          <w:rFonts w:ascii="Times New Roman" w:eastAsia="Times New Roman" w:hAnsi="Times New Roman" w:cs="Times New Roman"/>
          <w:color w:val="000000"/>
          <w:sz w:val="24"/>
          <w:szCs w:val="24"/>
        </w:rPr>
        <w:t xml:space="preserve"> literig terjedő űrtartalmú fogyasztói csomagolású, fogyasztásra kész vagy koncentrátum italtermék – ide nem értve a tej és tejalapú italterméket – száma tárgyévben nem haladja meg az 5000 darabot;</w:t>
      </w:r>
    </w:p>
    <w:p w14:paraId="3CE73275" w14:textId="0C878F6B" w:rsidR="00EC7B87" w:rsidRPr="0096411F" w:rsidRDefault="00EC7B87" w:rsidP="00EC7B87">
      <w:pPr>
        <w:spacing w:after="0" w:line="240" w:lineRule="auto"/>
        <w:jc w:val="both"/>
        <w:rPr>
          <w:rFonts w:ascii="Times New Roman" w:eastAsia="Times New Roman" w:hAnsi="Times New Roman" w:cs="Times New Roman"/>
          <w:sz w:val="24"/>
          <w:szCs w:val="24"/>
        </w:rPr>
      </w:pPr>
      <w:r w:rsidRPr="006302A2">
        <w:rPr>
          <w:rFonts w:ascii="Times New Roman" w:eastAsia="Times New Roman" w:hAnsi="Times New Roman" w:cs="Times New Roman"/>
          <w:sz w:val="24"/>
          <w:szCs w:val="24"/>
        </w:rPr>
        <w:t>2.</w:t>
      </w:r>
      <w:r>
        <w:rPr>
          <w:rFonts w:ascii="Times New Roman" w:eastAsia="Times New Roman" w:hAnsi="Times New Roman" w:cs="Times New Roman"/>
          <w:i/>
          <w:sz w:val="24"/>
          <w:szCs w:val="24"/>
        </w:rPr>
        <w:t xml:space="preserve"> </w:t>
      </w:r>
      <w:r w:rsidRPr="0096411F">
        <w:rPr>
          <w:rFonts w:ascii="Times New Roman" w:eastAsia="Times New Roman" w:hAnsi="Times New Roman" w:cs="Times New Roman"/>
          <w:i/>
          <w:sz w:val="24"/>
          <w:szCs w:val="24"/>
        </w:rPr>
        <w:t>élelmiszert értékesítő üzlet:</w:t>
      </w:r>
      <w:r w:rsidRPr="0096411F">
        <w:rPr>
          <w:rFonts w:ascii="Times New Roman" w:eastAsia="Times New Roman" w:hAnsi="Times New Roman" w:cs="Times New Roman"/>
          <w:sz w:val="24"/>
          <w:szCs w:val="24"/>
        </w:rPr>
        <w:t xml:space="preserve"> olyan üzlet, amely forgalmának döntő hányadát élelmiszer árusítása teszi ki;</w:t>
      </w:r>
    </w:p>
    <w:p w14:paraId="1651504B" w14:textId="77777777" w:rsidR="000039C4" w:rsidRPr="0096411F" w:rsidRDefault="000039C4" w:rsidP="000039C4">
      <w:pPr>
        <w:spacing w:after="0" w:line="240" w:lineRule="auto"/>
        <w:jc w:val="both"/>
        <w:rPr>
          <w:rFonts w:ascii="Times New Roman" w:eastAsia="Times New Roman" w:hAnsi="Times New Roman" w:cs="Times New Roman"/>
          <w:color w:val="000000"/>
          <w:sz w:val="24"/>
          <w:szCs w:val="24"/>
        </w:rPr>
      </w:pPr>
      <w:r w:rsidRPr="0096411F">
        <w:rPr>
          <w:rFonts w:ascii="Times New Roman" w:eastAsia="Times New Roman" w:hAnsi="Times New Roman" w:cs="Times New Roman"/>
          <w:iCs/>
          <w:color w:val="000000"/>
          <w:sz w:val="24"/>
          <w:szCs w:val="24"/>
        </w:rPr>
        <w:lastRenderedPageBreak/>
        <w:t>3.</w:t>
      </w:r>
      <w:r w:rsidRPr="0096411F">
        <w:rPr>
          <w:rFonts w:ascii="Times New Roman" w:eastAsia="Times New Roman" w:hAnsi="Times New Roman" w:cs="Times New Roman"/>
          <w:i/>
          <w:iCs/>
          <w:color w:val="000000"/>
          <w:sz w:val="24"/>
          <w:szCs w:val="24"/>
        </w:rPr>
        <w:t xml:space="preserve"> forgalmazás:</w:t>
      </w:r>
      <w:r w:rsidRPr="0096411F">
        <w:rPr>
          <w:rFonts w:ascii="Times New Roman" w:eastAsia="Times New Roman" w:hAnsi="Times New Roman" w:cs="Times New Roman"/>
          <w:color w:val="000000"/>
          <w:sz w:val="24"/>
          <w:szCs w:val="24"/>
        </w:rPr>
        <w:t xml:space="preserve"> az egyes egyszer használatos, valamint egyes egyéb műanyagtermékek forgalomba hozatalának korlátozásáról szóló kormányrendelet szerinti forgalmazás;</w:t>
      </w:r>
    </w:p>
    <w:p w14:paraId="48820F55"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r w:rsidRPr="0096411F">
        <w:rPr>
          <w:rFonts w:ascii="Times New Roman" w:eastAsia="Times New Roman" w:hAnsi="Times New Roman" w:cs="Times New Roman"/>
          <w:color w:val="000000"/>
          <w:kern w:val="2"/>
          <w:sz w:val="24"/>
          <w:szCs w:val="24"/>
          <w:lang w:eastAsia="zh-CN" w:bidi="hi-IN"/>
        </w:rPr>
        <w:t xml:space="preserve">4. </w:t>
      </w:r>
      <w:r w:rsidRPr="0096411F">
        <w:rPr>
          <w:rFonts w:ascii="Times New Roman" w:eastAsia="Times New Roman" w:hAnsi="Times New Roman" w:cs="Times New Roman"/>
          <w:i/>
          <w:color w:val="000000"/>
          <w:kern w:val="2"/>
          <w:sz w:val="24"/>
          <w:szCs w:val="24"/>
          <w:lang w:eastAsia="zh-CN" w:bidi="hi-IN"/>
        </w:rPr>
        <w:t>forgalmazó</w:t>
      </w:r>
      <w:r w:rsidRPr="0096411F">
        <w:rPr>
          <w:rFonts w:ascii="Times New Roman" w:eastAsia="Times New Roman" w:hAnsi="Times New Roman" w:cs="Times New Roman"/>
          <w:color w:val="000000"/>
          <w:kern w:val="2"/>
          <w:sz w:val="24"/>
          <w:szCs w:val="24"/>
          <w:lang w:eastAsia="zh-CN" w:bidi="hi-IN"/>
        </w:rPr>
        <w:t>: visszaváltási díjas terméket a fogyasztónak átadó, értékesítő gazdálkodó szervezet, amely e rendelet alapján visszaváltási helyet működtet;</w:t>
      </w:r>
    </w:p>
    <w:p w14:paraId="409311A9" w14:textId="58E0DFB1" w:rsidR="000039C4" w:rsidRPr="0096411F" w:rsidRDefault="000039C4" w:rsidP="000039C4">
      <w:pPr>
        <w:suppressAutoHyphens/>
        <w:spacing w:after="0" w:line="240" w:lineRule="auto"/>
        <w:jc w:val="both"/>
        <w:rPr>
          <w:rFonts w:ascii="Times New Roman" w:eastAsia="Times New Roman" w:hAnsi="Times New Roman" w:cs="Times New Roman"/>
          <w:color w:val="000000"/>
          <w:kern w:val="2"/>
          <w:sz w:val="24"/>
          <w:szCs w:val="24"/>
          <w:lang w:eastAsia="zh-CN" w:bidi="hi-IN"/>
        </w:rPr>
      </w:pPr>
      <w:r w:rsidRPr="0096411F">
        <w:rPr>
          <w:rFonts w:ascii="Times New Roman" w:eastAsia="Times New Roman" w:hAnsi="Times New Roman" w:cs="Times New Roman"/>
          <w:color w:val="000000"/>
          <w:kern w:val="2"/>
          <w:sz w:val="24"/>
          <w:szCs w:val="24"/>
          <w:lang w:eastAsia="zh-CN" w:bidi="hi-IN"/>
        </w:rPr>
        <w:t xml:space="preserve">5. </w:t>
      </w:r>
      <w:r w:rsidRPr="0096411F">
        <w:rPr>
          <w:rFonts w:ascii="Times New Roman" w:eastAsia="Times New Roman" w:hAnsi="Times New Roman" w:cs="Times New Roman"/>
          <w:i/>
          <w:iCs/>
          <w:color w:val="000000"/>
          <w:kern w:val="2"/>
          <w:sz w:val="24"/>
          <w:szCs w:val="24"/>
          <w:lang w:eastAsia="zh-CN" w:bidi="hi-IN"/>
        </w:rPr>
        <w:t>kötelezően visszaváltási díjas termék</w:t>
      </w:r>
      <w:r w:rsidRPr="0096411F">
        <w:rPr>
          <w:rFonts w:ascii="Times New Roman" w:eastAsia="Times New Roman" w:hAnsi="Times New Roman" w:cs="Times New Roman"/>
          <w:color w:val="000000"/>
          <w:kern w:val="2"/>
          <w:sz w:val="24"/>
          <w:szCs w:val="24"/>
          <w:lang w:eastAsia="zh-CN" w:bidi="hi-IN"/>
        </w:rPr>
        <w:t xml:space="preserve">: a tej és tejalapú italtermék kivételével a fogyasztásra kész vagy koncentrátum italtermék fogyasztói, közvetlen, műanyag, fém vagy üveg alapanyagú, palack vagy doboz </w:t>
      </w:r>
      <w:r w:rsidRPr="0096411F">
        <w:rPr>
          <w:rFonts w:ascii="Times New Roman" w:eastAsia="Noto Sans CJK SC" w:hAnsi="Times New Roman" w:cs="Times New Roman"/>
          <w:color w:val="000000"/>
          <w:kern w:val="2"/>
          <w:sz w:val="24"/>
          <w:szCs w:val="24"/>
          <w:lang w:eastAsia="zh-CN" w:bidi="hi-IN"/>
        </w:rPr>
        <w:t>formájú</w:t>
      </w:r>
      <w:r w:rsidRPr="0096411F">
        <w:rPr>
          <w:rFonts w:ascii="Times New Roman" w:eastAsia="Times New Roman" w:hAnsi="Times New Roman" w:cs="Times New Roman"/>
          <w:color w:val="000000"/>
          <w:kern w:val="2"/>
          <w:sz w:val="24"/>
          <w:szCs w:val="24"/>
          <w:lang w:eastAsia="zh-CN" w:bidi="hi-IN"/>
        </w:rPr>
        <w:t>, nem újrahasználható vagy újrahasználható csomagolása, amely 0-</w:t>
      </w:r>
      <w:r w:rsidR="00756325">
        <w:rPr>
          <w:rFonts w:ascii="Times New Roman" w:eastAsia="Times New Roman" w:hAnsi="Times New Roman" w:cs="Times New Roman"/>
          <w:color w:val="000000"/>
          <w:kern w:val="2"/>
          <w:sz w:val="24"/>
          <w:szCs w:val="24"/>
          <w:lang w:eastAsia="zh-CN" w:bidi="hi-IN"/>
        </w:rPr>
        <w:t>6</w:t>
      </w:r>
      <w:r w:rsidRPr="0096411F">
        <w:rPr>
          <w:rFonts w:ascii="Times New Roman" w:eastAsia="Times New Roman" w:hAnsi="Times New Roman" w:cs="Times New Roman"/>
          <w:color w:val="000000"/>
          <w:kern w:val="2"/>
          <w:sz w:val="24"/>
          <w:szCs w:val="24"/>
          <w:lang w:eastAsia="zh-CN" w:bidi="hi-IN"/>
        </w:rPr>
        <w:t xml:space="preserve"> literig terjedő űrtartalommal bír, ide nem értve </w:t>
      </w:r>
      <w:r w:rsidRPr="0096411F">
        <w:rPr>
          <w:rFonts w:ascii="Times New Roman" w:eastAsia="Noto Sans CJK SC" w:hAnsi="Times New Roman" w:cs="Times New Roman"/>
          <w:color w:val="000000"/>
          <w:kern w:val="2"/>
          <w:sz w:val="24"/>
          <w:szCs w:val="24"/>
          <w:lang w:eastAsia="zh-CN" w:bidi="hi-IN"/>
        </w:rPr>
        <w:t>a csekély mennyiségű kibocsátó által forgalomba hozott italtermék csomagolását</w:t>
      </w:r>
      <w:r w:rsidR="001263FB">
        <w:rPr>
          <w:rFonts w:ascii="Times New Roman" w:eastAsia="Times New Roman" w:hAnsi="Times New Roman" w:cs="Times New Roman"/>
          <w:color w:val="000000"/>
          <w:kern w:val="2"/>
          <w:sz w:val="24"/>
          <w:szCs w:val="24"/>
          <w:lang w:eastAsia="zh-CN" w:bidi="hi-IN"/>
        </w:rPr>
        <w:t>;</w:t>
      </w:r>
      <w:r w:rsidRPr="0096411F">
        <w:rPr>
          <w:rFonts w:ascii="Times New Roman" w:eastAsia="Times New Roman" w:hAnsi="Times New Roman" w:cs="Times New Roman"/>
          <w:color w:val="000000"/>
          <w:kern w:val="2"/>
          <w:sz w:val="24"/>
          <w:szCs w:val="24"/>
          <w:lang w:eastAsia="zh-CN" w:bidi="hi-IN"/>
        </w:rPr>
        <w:t xml:space="preserve"> </w:t>
      </w:r>
    </w:p>
    <w:p w14:paraId="65195BCE" w14:textId="77777777" w:rsidR="000039C4" w:rsidRPr="0096411F" w:rsidRDefault="000039C4" w:rsidP="001263FB">
      <w:pPr>
        <w:suppressAutoHyphens/>
        <w:spacing w:after="0" w:line="240" w:lineRule="auto"/>
        <w:ind w:hanging="11"/>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6.</w:t>
      </w:r>
      <w:r w:rsidRPr="0096411F">
        <w:rPr>
          <w:rFonts w:ascii="Times New Roman" w:eastAsia="Times New Roman" w:hAnsi="Times New Roman" w:cs="Times New Roman"/>
          <w:i/>
          <w:iCs/>
          <w:kern w:val="2"/>
          <w:sz w:val="24"/>
          <w:szCs w:val="24"/>
          <w:lang w:eastAsia="zh-CN" w:bidi="hi-IN"/>
        </w:rPr>
        <w:t xml:space="preserve"> önkéntesen visszaváltási díjas termék:</w:t>
      </w:r>
      <w:r w:rsidRPr="0096411F">
        <w:rPr>
          <w:rFonts w:ascii="Times New Roman" w:eastAsia="Times New Roman" w:hAnsi="Times New Roman" w:cs="Times New Roman"/>
          <w:kern w:val="2"/>
          <w:sz w:val="24"/>
          <w:szCs w:val="24"/>
          <w:lang w:eastAsia="zh-CN" w:bidi="hi-IN"/>
        </w:rPr>
        <w:t xml:space="preserve"> kötelezően visszaváltási díjas terméknek nem minősülő, a gyártó által önkéntesen „</w:t>
      </w:r>
      <w:r w:rsidRPr="0096411F">
        <w:rPr>
          <w:rFonts w:ascii="Times New Roman" w:eastAsia="Times New Roman" w:hAnsi="Times New Roman" w:cs="Times New Roman"/>
          <w:color w:val="000000"/>
          <w:kern w:val="2"/>
          <w:sz w:val="24"/>
          <w:szCs w:val="24"/>
          <w:lang w:eastAsia="zh-CN" w:bidi="hi-IN"/>
        </w:rPr>
        <w:t xml:space="preserve">visszaváltható” </w:t>
      </w:r>
      <w:r w:rsidRPr="0096411F">
        <w:rPr>
          <w:rFonts w:ascii="Times New Roman" w:eastAsia="Times New Roman" w:hAnsi="Times New Roman" w:cs="Times New Roman"/>
          <w:kern w:val="2"/>
          <w:sz w:val="24"/>
          <w:szCs w:val="24"/>
          <w:lang w:eastAsia="zh-CN" w:bidi="hi-IN"/>
        </w:rPr>
        <w:t>megjelöléssel gyártott, illetve forgalomba hozott</w:t>
      </w:r>
    </w:p>
    <w:p w14:paraId="18E3DEC1" w14:textId="45F2708D" w:rsidR="000039C4" w:rsidRPr="0096411F" w:rsidRDefault="000039C4" w:rsidP="001263FB">
      <w:pPr>
        <w:suppressAutoHyphens/>
        <w:spacing w:after="0" w:line="240" w:lineRule="auto"/>
        <w:ind w:hanging="11"/>
        <w:jc w:val="both"/>
        <w:rPr>
          <w:rFonts w:ascii="Times New Roman" w:eastAsia="Times New Roman" w:hAnsi="Times New Roman" w:cs="Times New Roman"/>
          <w:kern w:val="2"/>
          <w:sz w:val="24"/>
          <w:szCs w:val="24"/>
          <w:lang w:eastAsia="zh-CN" w:bidi="hi-IN"/>
        </w:rPr>
      </w:pPr>
      <w:proofErr w:type="gramStart"/>
      <w:r w:rsidRPr="0096411F">
        <w:rPr>
          <w:rFonts w:ascii="Times New Roman" w:eastAsia="Times New Roman" w:hAnsi="Times New Roman" w:cs="Times New Roman"/>
          <w:i/>
          <w:kern w:val="2"/>
          <w:sz w:val="24"/>
          <w:szCs w:val="24"/>
          <w:lang w:eastAsia="zh-CN" w:bidi="hi-IN"/>
        </w:rPr>
        <w:t>a</w:t>
      </w:r>
      <w:proofErr w:type="gramEnd"/>
      <w:r w:rsidRPr="0096411F">
        <w:rPr>
          <w:rFonts w:ascii="Times New Roman" w:eastAsia="Times New Roman" w:hAnsi="Times New Roman" w:cs="Times New Roman"/>
          <w:i/>
          <w:kern w:val="2"/>
          <w:sz w:val="24"/>
          <w:szCs w:val="24"/>
          <w:lang w:eastAsia="zh-CN" w:bidi="hi-IN"/>
        </w:rPr>
        <w:t>)</w:t>
      </w:r>
      <w:r w:rsidRPr="0096411F">
        <w:rPr>
          <w:rFonts w:ascii="Times New Roman" w:eastAsia="Times New Roman" w:hAnsi="Times New Roman" w:cs="Times New Roman"/>
          <w:kern w:val="2"/>
          <w:sz w:val="24"/>
          <w:szCs w:val="24"/>
          <w:lang w:eastAsia="zh-CN" w:bidi="hi-IN"/>
        </w:rPr>
        <w:t xml:space="preserve"> az állami hulladékgazdálkodási közfeladat körébe tartozó hulladékká váló újrahasználható termék vagy újrahasználható csomagolás; </w:t>
      </w:r>
    </w:p>
    <w:p w14:paraId="78E561AF" w14:textId="00D4B69B" w:rsidR="000039C4" w:rsidRPr="0096411F" w:rsidRDefault="000039C4" w:rsidP="001263FB">
      <w:pPr>
        <w:suppressAutoHyphens/>
        <w:spacing w:after="0" w:line="240" w:lineRule="auto"/>
        <w:ind w:hanging="11"/>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i/>
          <w:kern w:val="2"/>
          <w:sz w:val="24"/>
          <w:szCs w:val="24"/>
          <w:lang w:eastAsia="zh-CN" w:bidi="hi-IN"/>
        </w:rPr>
        <w:t>b)</w:t>
      </w:r>
      <w:r w:rsidRPr="0096411F">
        <w:rPr>
          <w:rFonts w:ascii="Times New Roman" w:eastAsia="Times New Roman" w:hAnsi="Times New Roman" w:cs="Times New Roman"/>
          <w:kern w:val="2"/>
          <w:sz w:val="24"/>
          <w:szCs w:val="24"/>
          <w:lang w:eastAsia="zh-CN" w:bidi="hi-IN"/>
        </w:rPr>
        <w:t xml:space="preserve"> az állami hulladékgazdálkodás</w:t>
      </w:r>
      <w:r w:rsidR="002D1CF5">
        <w:rPr>
          <w:rFonts w:ascii="Times New Roman" w:eastAsia="Times New Roman" w:hAnsi="Times New Roman" w:cs="Times New Roman"/>
          <w:kern w:val="2"/>
          <w:sz w:val="24"/>
          <w:szCs w:val="24"/>
          <w:lang w:eastAsia="zh-CN" w:bidi="hi-IN"/>
        </w:rPr>
        <w:t>i</w:t>
      </w:r>
      <w:r w:rsidRPr="0096411F">
        <w:rPr>
          <w:rFonts w:ascii="Times New Roman" w:eastAsia="Times New Roman" w:hAnsi="Times New Roman" w:cs="Times New Roman"/>
          <w:kern w:val="2"/>
          <w:sz w:val="24"/>
          <w:szCs w:val="24"/>
          <w:lang w:eastAsia="zh-CN" w:bidi="hi-IN"/>
        </w:rPr>
        <w:t xml:space="preserve"> közfeladat körébe nem tartozó hulladékká váló termék;</w:t>
      </w:r>
    </w:p>
    <w:p w14:paraId="12E17308" w14:textId="77777777" w:rsidR="000039C4" w:rsidRPr="0096411F" w:rsidRDefault="000039C4" w:rsidP="001263FB">
      <w:pPr>
        <w:suppressAutoHyphens/>
        <w:spacing w:after="0" w:line="240" w:lineRule="auto"/>
        <w:ind w:hanging="11"/>
        <w:jc w:val="both"/>
        <w:rPr>
          <w:rFonts w:ascii="Times New Roman" w:eastAsia="Times New Roman" w:hAnsi="Times New Roman" w:cs="Times New Roman"/>
          <w:kern w:val="2"/>
          <w:sz w:val="24"/>
          <w:szCs w:val="24"/>
          <w:lang w:eastAsia="zh-CN" w:bidi="hi-IN"/>
        </w:rPr>
      </w:pPr>
      <w:proofErr w:type="gramStart"/>
      <w:r w:rsidRPr="0096411F">
        <w:rPr>
          <w:rFonts w:ascii="Times New Roman" w:eastAsia="Times New Roman" w:hAnsi="Times New Roman" w:cs="Times New Roman"/>
          <w:kern w:val="2"/>
          <w:sz w:val="24"/>
          <w:szCs w:val="24"/>
          <w:lang w:eastAsia="zh-CN" w:bidi="hi-IN"/>
        </w:rPr>
        <w:t>amelynek</w:t>
      </w:r>
      <w:proofErr w:type="gramEnd"/>
      <w:r w:rsidRPr="0096411F">
        <w:rPr>
          <w:rFonts w:ascii="Times New Roman" w:eastAsia="Times New Roman" w:hAnsi="Times New Roman" w:cs="Times New Roman"/>
          <w:kern w:val="2"/>
          <w:sz w:val="24"/>
          <w:szCs w:val="24"/>
          <w:lang w:eastAsia="zh-CN" w:bidi="hi-IN"/>
        </w:rPr>
        <w:t xml:space="preserve"> e megjelöléssel történő gyártását, illetve forgalomba hozatalát az országos hulladékgazdálkodási hatóságnak bejelentették;</w:t>
      </w:r>
    </w:p>
    <w:p w14:paraId="6E06C881" w14:textId="77777777" w:rsidR="000039C4" w:rsidRPr="0096411F" w:rsidRDefault="000039C4" w:rsidP="001263FB">
      <w:pPr>
        <w:suppressAutoHyphens/>
        <w:spacing w:after="0" w:line="240" w:lineRule="auto"/>
        <w:ind w:hanging="11"/>
        <w:jc w:val="both"/>
        <w:rPr>
          <w:rFonts w:ascii="Times New Roman" w:eastAsia="Times New Roman" w:hAnsi="Times New Roman" w:cs="Times New Roman"/>
          <w:i/>
          <w:kern w:val="2"/>
          <w:sz w:val="24"/>
          <w:szCs w:val="24"/>
          <w:lang w:eastAsia="zh-CN" w:bidi="hi-IN"/>
        </w:rPr>
      </w:pPr>
      <w:r w:rsidRPr="0096411F">
        <w:rPr>
          <w:rFonts w:ascii="Times New Roman" w:eastAsia="Times New Roman" w:hAnsi="Times New Roman" w:cs="Times New Roman"/>
          <w:kern w:val="2"/>
          <w:sz w:val="24"/>
          <w:szCs w:val="24"/>
          <w:lang w:eastAsia="zh-CN" w:bidi="hi-IN"/>
        </w:rPr>
        <w:t xml:space="preserve">7. </w:t>
      </w:r>
      <w:r w:rsidRPr="0096411F">
        <w:rPr>
          <w:rFonts w:ascii="Times New Roman" w:eastAsia="Times New Roman" w:hAnsi="Times New Roman" w:cs="Times New Roman"/>
          <w:i/>
          <w:kern w:val="2"/>
          <w:sz w:val="24"/>
          <w:szCs w:val="24"/>
          <w:lang w:eastAsia="zh-CN" w:bidi="hi-IN"/>
        </w:rPr>
        <w:t xml:space="preserve">tej és tejalapú italtermék: </w:t>
      </w:r>
      <w:r w:rsidRPr="0096411F">
        <w:rPr>
          <w:rFonts w:ascii="Times New Roman" w:eastAsia="Noto Sans CJK SC" w:hAnsi="Times New Roman" w:cs="Times New Roman"/>
          <w:kern w:val="2"/>
          <w:sz w:val="24"/>
          <w:szCs w:val="24"/>
          <w:lang w:eastAsia="zh-CN" w:bidi="hi-IN"/>
        </w:rPr>
        <w:t>a mezőgazdasági termékpiacok közös szervezésének létrehozásáról, és a 922/72/EGK, a 234/79/EK, az 1037/2001/EK és az 1234/2007/EK tanácsi rendelet hatályon kívül helyezéséről szóló</w:t>
      </w:r>
      <w:r w:rsidR="00CD4FE5">
        <w:rPr>
          <w:rFonts w:ascii="Times New Roman" w:eastAsia="Noto Sans CJK SC" w:hAnsi="Times New Roman" w:cs="Times New Roman"/>
          <w:kern w:val="2"/>
          <w:sz w:val="24"/>
          <w:szCs w:val="24"/>
          <w:lang w:eastAsia="zh-CN" w:bidi="hi-IN"/>
        </w:rPr>
        <w:t>,</w:t>
      </w:r>
      <w:r w:rsidRPr="0096411F">
        <w:rPr>
          <w:rFonts w:ascii="Times New Roman" w:eastAsia="Noto Sans CJK SC" w:hAnsi="Times New Roman" w:cs="Times New Roman"/>
          <w:kern w:val="2"/>
          <w:sz w:val="24"/>
          <w:szCs w:val="24"/>
          <w:lang w:eastAsia="zh-CN" w:bidi="hi-IN"/>
        </w:rPr>
        <w:t xml:space="preserve"> 2013. december 17-i 1308/2013/EU európai parlamenti és tanácsi rendelet I. mellékletének XVI. részében felsorolt italtermék</w:t>
      </w:r>
      <w:r w:rsidR="00CD4FE5">
        <w:rPr>
          <w:rFonts w:ascii="Times New Roman" w:eastAsia="Noto Sans CJK SC" w:hAnsi="Times New Roman" w:cs="Times New Roman"/>
          <w:kern w:val="2"/>
          <w:sz w:val="24"/>
          <w:szCs w:val="24"/>
          <w:lang w:eastAsia="zh-CN" w:bidi="hi-IN"/>
        </w:rPr>
        <w:t>;</w:t>
      </w:r>
    </w:p>
    <w:p w14:paraId="1546EB76" w14:textId="77777777" w:rsidR="000039C4" w:rsidRPr="0096411F" w:rsidRDefault="000039C4" w:rsidP="001263FB">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8.</w:t>
      </w:r>
      <w:r w:rsidRPr="0096411F">
        <w:rPr>
          <w:rFonts w:ascii="Times New Roman" w:eastAsia="Calibri" w:hAnsi="Times New Roman" w:cs="Times New Roman"/>
          <w:i/>
          <w:iCs/>
          <w:kern w:val="2"/>
          <w:sz w:val="24"/>
          <w:szCs w:val="24"/>
          <w:lang w:eastAsia="en-US" w:bidi="hi-IN"/>
        </w:rPr>
        <w:t xml:space="preserve"> visszaváltási díjas termék:</w:t>
      </w:r>
      <w:r w:rsidRPr="0096411F">
        <w:rPr>
          <w:rFonts w:ascii="Times New Roman" w:eastAsia="Calibri" w:hAnsi="Times New Roman" w:cs="Times New Roman"/>
          <w:kern w:val="2"/>
          <w:sz w:val="24"/>
          <w:szCs w:val="24"/>
          <w:lang w:eastAsia="en-US" w:bidi="hi-IN"/>
        </w:rPr>
        <w:t xml:space="preserve"> a kötelezően visszaváltási díjas termék és az önkéntesen visszaváltási díjas termék.</w:t>
      </w:r>
    </w:p>
    <w:p w14:paraId="5CC3C53D"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7297EA"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r w:rsidRPr="0096411F">
        <w:rPr>
          <w:rFonts w:ascii="Times New Roman" w:eastAsia="Calibri" w:hAnsi="Times New Roman" w:cs="Times New Roman"/>
          <w:kern w:val="2"/>
          <w:sz w:val="24"/>
          <w:szCs w:val="24"/>
          <w:lang w:eastAsia="en-US" w:bidi="hi-IN"/>
        </w:rPr>
        <w:t xml:space="preserve">(2) </w:t>
      </w:r>
      <w:r w:rsidRPr="0096411F">
        <w:rPr>
          <w:rFonts w:ascii="Times New Roman" w:eastAsia="Times New Roman" w:hAnsi="Times New Roman" w:cs="Times New Roman"/>
          <w:kern w:val="2"/>
          <w:sz w:val="24"/>
          <w:szCs w:val="24"/>
          <w:lang w:eastAsia="zh-CN" w:bidi="hi-IN"/>
        </w:rPr>
        <w:t xml:space="preserve">Az e rendeletben nem meghatározott fogalmakat a </w:t>
      </w:r>
      <w:r w:rsidRPr="0096411F">
        <w:rPr>
          <w:rFonts w:ascii="Times New Roman" w:eastAsia="Calibri" w:hAnsi="Times New Roman" w:cs="Times New Roman"/>
          <w:kern w:val="2"/>
          <w:sz w:val="24"/>
          <w:szCs w:val="24"/>
          <w:lang w:eastAsia="en-US" w:bidi="hi-IN"/>
        </w:rPr>
        <w:t xml:space="preserve">hulladékról szóló 2012. évi CLXXXV. törvényben (a továbbiakban: </w:t>
      </w:r>
      <w:proofErr w:type="spellStart"/>
      <w:r w:rsidRPr="0096411F">
        <w:rPr>
          <w:rFonts w:ascii="Times New Roman" w:eastAsia="Calibri" w:hAnsi="Times New Roman" w:cs="Times New Roman"/>
          <w:kern w:val="2"/>
          <w:sz w:val="24"/>
          <w:szCs w:val="24"/>
          <w:lang w:eastAsia="en-US" w:bidi="hi-IN"/>
        </w:rPr>
        <w:t>Ht</w:t>
      </w:r>
      <w:proofErr w:type="spellEnd"/>
      <w:r w:rsidRPr="0096411F">
        <w:rPr>
          <w:rFonts w:ascii="Times New Roman" w:eastAsia="Calibri" w:hAnsi="Times New Roman" w:cs="Times New Roman"/>
          <w:kern w:val="2"/>
          <w:sz w:val="24"/>
          <w:szCs w:val="24"/>
          <w:lang w:eastAsia="en-US" w:bidi="hi-IN"/>
        </w:rPr>
        <w:t>.),</w:t>
      </w:r>
      <w:r w:rsidRPr="0096411F">
        <w:rPr>
          <w:rFonts w:ascii="Times New Roman" w:eastAsia="Times New Roman" w:hAnsi="Times New Roman" w:cs="Times New Roman"/>
          <w:kern w:val="2"/>
          <w:sz w:val="24"/>
          <w:szCs w:val="24"/>
          <w:lang w:eastAsia="zh-CN" w:bidi="hi-IN"/>
        </w:rPr>
        <w:t xml:space="preserve"> a kiterjesztett gyártói felelősségi rendszer működésének részletes szabályairól </w:t>
      </w:r>
      <w:r w:rsidRPr="0096411F">
        <w:rPr>
          <w:rFonts w:ascii="Times New Roman" w:eastAsia="Times New Roman" w:hAnsi="Times New Roman" w:cs="Times New Roman"/>
          <w:color w:val="000000"/>
          <w:kern w:val="2"/>
          <w:sz w:val="24"/>
          <w:szCs w:val="24"/>
          <w:lang w:eastAsia="zh-CN" w:bidi="hi-IN"/>
        </w:rPr>
        <w:t xml:space="preserve">szóló kormányrendeletben és a csomagolásról és a csomagolási hulladékkal kapcsolatos hulladékgazdálkodási tevékenységekről szóló kormányrendeletben </w:t>
      </w:r>
      <w:r w:rsidRPr="0096411F">
        <w:rPr>
          <w:rFonts w:ascii="Times New Roman" w:eastAsia="Times New Roman" w:hAnsi="Times New Roman" w:cs="Times New Roman"/>
          <w:kern w:val="2"/>
          <w:sz w:val="24"/>
          <w:szCs w:val="24"/>
          <w:lang w:eastAsia="zh-CN" w:bidi="hi-IN"/>
        </w:rPr>
        <w:t>meghatározottak szerint kell alkalmazni.</w:t>
      </w:r>
    </w:p>
    <w:p w14:paraId="103AD549"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C150CDD"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r w:rsidRPr="0096411F">
        <w:rPr>
          <w:rFonts w:ascii="Times New Roman" w:eastAsia="Calibri" w:hAnsi="Times New Roman" w:cs="Times New Roman"/>
          <w:b/>
          <w:kern w:val="2"/>
          <w:sz w:val="24"/>
          <w:szCs w:val="24"/>
          <w:lang w:eastAsia="en-US" w:bidi="hi-IN"/>
        </w:rPr>
        <w:t>3. A visszaváltási díj</w:t>
      </w:r>
    </w:p>
    <w:p w14:paraId="0E9B4EBC" w14:textId="77777777" w:rsidR="000039C4" w:rsidRPr="0096411F"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7282A9B" w14:textId="77777777" w:rsidR="000039C4" w:rsidRPr="0096411F" w:rsidRDefault="000039C4" w:rsidP="000039C4">
      <w:pPr>
        <w:tabs>
          <w:tab w:val="left" w:pos="284"/>
        </w:tabs>
        <w:suppressAutoHyphens/>
        <w:spacing w:after="0" w:line="240" w:lineRule="auto"/>
        <w:ind w:left="-11" w:hanging="11"/>
        <w:jc w:val="center"/>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b/>
          <w:kern w:val="2"/>
          <w:sz w:val="24"/>
          <w:szCs w:val="24"/>
          <w:lang w:eastAsia="en-US" w:bidi="hi-IN"/>
        </w:rPr>
        <w:t>3. §</w:t>
      </w:r>
    </w:p>
    <w:p w14:paraId="5AF771DF" w14:textId="77777777" w:rsidR="000039C4" w:rsidRPr="0096411F"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61D851B3" w14:textId="77777777" w:rsidR="000039C4" w:rsidRPr="0096411F"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lastRenderedPageBreak/>
        <w:t>(1) A kötelezően visszaváltási díjas, nem újrahasználható termék után darabonként 50 forint visszaváltási díj fizetendő. A kötelezően visszaváltási díjas, újrahasználható termék darabonként fizetendő visszaváltási díját a gyártó határozza meg.</w:t>
      </w:r>
    </w:p>
    <w:p w14:paraId="42C32A20" w14:textId="77777777" w:rsidR="000039C4" w:rsidRPr="0096411F"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5433EF41" w14:textId="77777777" w:rsidR="000039C4" w:rsidRPr="0096411F"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 xml:space="preserve">(2) A gyártó visszaváltási díjfizetési kötelezettsége a kötelezően visszaváltási díjas, nem újrahasználható termék első belföldi forgalomba hozatalkor a számlán, vagy számlakibocsátás hiányában az ügylet teljesítését tanúsító egyéb okiraton feltüntetett teljesítés napján, ezek hiányában az ügylet teljesítésének napján keletkezik. </w:t>
      </w:r>
    </w:p>
    <w:p w14:paraId="676E8473" w14:textId="77777777" w:rsidR="000039C4" w:rsidRPr="0096411F"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15DC28F0" w14:textId="77777777" w:rsidR="000039C4" w:rsidRPr="0096411F" w:rsidRDefault="000039C4" w:rsidP="000039C4">
      <w:pPr>
        <w:tabs>
          <w:tab w:val="left" w:pos="851"/>
        </w:tabs>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(3) A gyártó a visszaváltási díjat a tárgyhónapban forgalomba hozott, kötelezően visszaváltási díjas, nem újrahasználható termék után havonta, a tárgyhónapot követő hónap utolsó napjáig fizeti meg a koncessziós társaság részére.</w:t>
      </w:r>
    </w:p>
    <w:p w14:paraId="3A1B4E03" w14:textId="77777777" w:rsidR="000039C4" w:rsidRPr="0096411F"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448CA63A" w14:textId="77777777" w:rsidR="000039C4" w:rsidRPr="0096411F" w:rsidRDefault="000039C4" w:rsidP="000039C4">
      <w:pPr>
        <w:tabs>
          <w:tab w:val="left" w:pos="284"/>
        </w:tabs>
        <w:suppressAutoHyphens/>
        <w:spacing w:after="0" w:line="240" w:lineRule="auto"/>
        <w:ind w:left="-11" w:hanging="11"/>
        <w:jc w:val="both"/>
        <w:rPr>
          <w:rFonts w:ascii="Times New Roman" w:eastAsia="Calibri" w:hAnsi="Times New Roman" w:cs="Times New Roman"/>
          <w:b/>
          <w:kern w:val="2"/>
          <w:sz w:val="24"/>
          <w:szCs w:val="24"/>
          <w:lang w:eastAsia="en-US" w:bidi="hi-IN"/>
        </w:rPr>
      </w:pPr>
      <w:r w:rsidRPr="0096411F">
        <w:rPr>
          <w:rFonts w:ascii="Times New Roman" w:eastAsia="Calibri" w:hAnsi="Times New Roman" w:cs="Times New Roman"/>
          <w:kern w:val="2"/>
          <w:sz w:val="24"/>
          <w:szCs w:val="24"/>
          <w:lang w:eastAsia="en-US" w:bidi="hi-IN"/>
        </w:rPr>
        <w:t>(4) A kötelezően visszaváltási díjas termék csomagolású italtermék az (1) bekezdés szerinti mértékű visszaváltási díjjal megnövelt vételáron hozható forgalomba, illetve forgalmazható, kivéve, ha fogyasztónak történő értékesítés esetén az italtermékkel együtt annak csomagolása nem kerül átadásra a fogyasztó részére.</w:t>
      </w:r>
    </w:p>
    <w:p w14:paraId="62D1D071" w14:textId="77777777" w:rsidR="000039C4" w:rsidRPr="0096411F" w:rsidRDefault="000039C4" w:rsidP="000039C4">
      <w:pPr>
        <w:tabs>
          <w:tab w:val="left" w:pos="284"/>
        </w:tabs>
        <w:suppressAutoHyphens/>
        <w:spacing w:after="0" w:line="240" w:lineRule="auto"/>
        <w:jc w:val="both"/>
        <w:rPr>
          <w:rFonts w:ascii="Times New Roman" w:eastAsia="Calibri" w:hAnsi="Times New Roman" w:cs="Times New Roman"/>
          <w:b/>
          <w:kern w:val="2"/>
          <w:sz w:val="24"/>
          <w:szCs w:val="24"/>
          <w:lang w:eastAsia="en-US" w:bidi="hi-IN"/>
        </w:rPr>
      </w:pPr>
    </w:p>
    <w:p w14:paraId="263662EF" w14:textId="77777777" w:rsidR="000039C4" w:rsidRPr="0096411F"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(5) A kötelezően visszaváltási díjas, újrahasználható termék visszaváltási díjának változásáról a gyártó a változás időpontja megjelölésével, legalább 30 nappal a változás bevezetése előtt tájékoztatja a forgalmazót.</w:t>
      </w:r>
    </w:p>
    <w:p w14:paraId="0F7E232C" w14:textId="77777777" w:rsidR="000039C4" w:rsidRPr="0096411F"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518193C"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b/>
          <w:kern w:val="2"/>
          <w:sz w:val="24"/>
          <w:szCs w:val="24"/>
          <w:lang w:eastAsia="en-US" w:bidi="hi-IN"/>
        </w:rPr>
        <w:t>4. §</w:t>
      </w:r>
    </w:p>
    <w:p w14:paraId="388D133A"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7275870"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(1) Az önkéntesen visszaváltási díjas termék darabonként fizetendő visszaváltási díját a gyártó határozza meg.</w:t>
      </w:r>
    </w:p>
    <w:p w14:paraId="5B787549"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7385EFE" w14:textId="77777777" w:rsidR="000039C4" w:rsidRPr="0096411F"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(2) Az önkéntesen visszaváltási díjas termék visszaváltási díjának változásáról a gyártó a változás időpontja megjelölésével, legalább 30 nappal a változás bevezetése előtt tájékoztatja a forgalmazót.</w:t>
      </w:r>
    </w:p>
    <w:p w14:paraId="08A0F837"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5F0377"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14A986" w14:textId="77777777" w:rsidR="000039C4" w:rsidRPr="0096411F" w:rsidRDefault="000039C4" w:rsidP="000039C4">
      <w:pPr>
        <w:suppressAutoHyphens/>
        <w:spacing w:after="0" w:line="240" w:lineRule="auto"/>
        <w:jc w:val="center"/>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b/>
          <w:kern w:val="2"/>
          <w:sz w:val="24"/>
          <w:szCs w:val="24"/>
          <w:lang w:eastAsia="zh-CN" w:bidi="hi-IN"/>
        </w:rPr>
        <w:t>5. §</w:t>
      </w:r>
    </w:p>
    <w:p w14:paraId="5DB8437C"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101C2AB"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A visszaváltási díj összegét a számlán vagy a nyugtán a termék árától elkülönítve kell feltüntetni.</w:t>
      </w:r>
    </w:p>
    <w:p w14:paraId="3B95CCB3"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7CDAB9CE" w14:textId="77777777" w:rsidR="000039C4" w:rsidRPr="0096411F"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6E1703C7"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r w:rsidRPr="0096411F">
        <w:rPr>
          <w:rFonts w:ascii="Times New Roman" w:eastAsia="Calibri" w:hAnsi="Times New Roman" w:cs="Times New Roman"/>
          <w:b/>
          <w:kern w:val="2"/>
          <w:sz w:val="24"/>
          <w:szCs w:val="24"/>
          <w:lang w:eastAsia="en-US" w:bidi="hi-IN"/>
        </w:rPr>
        <w:t>4. A gyártó jogai és kötelezettségei</w:t>
      </w:r>
    </w:p>
    <w:p w14:paraId="03F8D186" w14:textId="77777777" w:rsidR="000039C4" w:rsidRPr="0096411F" w:rsidRDefault="000039C4" w:rsidP="000039C4">
      <w:pPr>
        <w:suppressAutoHyphens/>
        <w:spacing w:after="0" w:line="240" w:lineRule="auto"/>
        <w:ind w:hanging="11"/>
        <w:rPr>
          <w:rFonts w:ascii="Times New Roman" w:eastAsia="Calibri" w:hAnsi="Times New Roman" w:cs="Times New Roman"/>
          <w:bCs/>
          <w:kern w:val="2"/>
          <w:sz w:val="24"/>
          <w:szCs w:val="24"/>
          <w:lang w:eastAsia="en-US" w:bidi="hi-IN"/>
        </w:rPr>
      </w:pPr>
    </w:p>
    <w:p w14:paraId="7B8AA844" w14:textId="77777777" w:rsidR="000039C4" w:rsidRPr="0096411F" w:rsidRDefault="000039C4" w:rsidP="000039C4">
      <w:pPr>
        <w:tabs>
          <w:tab w:val="left" w:pos="851"/>
        </w:tabs>
        <w:suppressAutoHyphens/>
        <w:spacing w:after="0" w:line="240" w:lineRule="auto"/>
        <w:jc w:val="center"/>
        <w:rPr>
          <w:rFonts w:ascii="Times New Roman" w:eastAsia="Calibri" w:hAnsi="Times New Roman" w:cs="Times New Roman"/>
          <w:b/>
          <w:kern w:val="2"/>
          <w:sz w:val="24"/>
          <w:szCs w:val="24"/>
          <w:lang w:eastAsia="en-US" w:bidi="hi-IN"/>
        </w:rPr>
      </w:pPr>
      <w:r w:rsidRPr="0096411F">
        <w:rPr>
          <w:rFonts w:ascii="Times New Roman" w:eastAsia="Calibri" w:hAnsi="Times New Roman" w:cs="Times New Roman"/>
          <w:b/>
          <w:kern w:val="2"/>
          <w:sz w:val="24"/>
          <w:szCs w:val="24"/>
          <w:lang w:eastAsia="en-US" w:bidi="hi-IN"/>
        </w:rPr>
        <w:t>6. §</w:t>
      </w:r>
    </w:p>
    <w:p w14:paraId="11662773" w14:textId="77777777" w:rsidR="000039C4" w:rsidRPr="0096411F" w:rsidRDefault="000039C4" w:rsidP="000039C4">
      <w:pPr>
        <w:tabs>
          <w:tab w:val="left" w:pos="851"/>
        </w:tabs>
        <w:suppressAutoHyphens/>
        <w:spacing w:after="0" w:line="240" w:lineRule="auto"/>
        <w:jc w:val="both"/>
        <w:rPr>
          <w:rFonts w:ascii="Times New Roman" w:eastAsia="Calibri" w:hAnsi="Times New Roman" w:cs="Times New Roman"/>
          <w:b/>
          <w:kern w:val="2"/>
          <w:sz w:val="24"/>
          <w:szCs w:val="24"/>
          <w:lang w:eastAsia="en-US" w:bidi="hi-IN"/>
        </w:rPr>
      </w:pPr>
    </w:p>
    <w:p w14:paraId="17042C3D" w14:textId="77777777" w:rsidR="000039C4" w:rsidRPr="0096411F"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(1) A gyártó a forgalomba hozatal időpontját megelőzően legalább 45 nappal a koncessziós társaság által biztosított elektronikus felületen kezdeményezi a kötelezően visszaváltási díjas termék regisztrációját. Amennyiben a regisztráció során megadott bármely jellemző megváltozik, a gyártó újra kezdeményezi a termék regisztrációját. Ha a gyártó a kötelezően visszaváltási díjas terméket nem forgalmazza tovább, ezt a tényt bejelenti az elektronikus felületen.</w:t>
      </w:r>
    </w:p>
    <w:p w14:paraId="1621E240" w14:textId="77777777" w:rsidR="000039C4" w:rsidRPr="0096411F"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2CF16CAB" w14:textId="77777777" w:rsidR="000039C4" w:rsidRPr="0096411F"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 xml:space="preserve">(2) A gyártó a regisztrálni kívánt termék mintáit megküldi a regisztrációhoz a koncessziós társaságnak, amely megvizsgálja, hogy a minták megfelelnek-e a regisztráció során megadott paramétereknek, valamint ellenőrzi a csomagoláson lévő jelölés automata visszaváltó berendezéssel történő olvashatóságát. </w:t>
      </w:r>
      <w:r w:rsidRPr="005D3003">
        <w:rPr>
          <w:rFonts w:ascii="Times New Roman" w:eastAsia="Calibri" w:hAnsi="Times New Roman" w:cs="Times New Roman"/>
          <w:kern w:val="2"/>
          <w:sz w:val="24"/>
          <w:szCs w:val="24"/>
          <w:lang w:eastAsia="en-US" w:bidi="hi-IN"/>
        </w:rPr>
        <w:t>A koncessziós társaság a regisztrációt megtagadja,</w:t>
      </w:r>
      <w:bookmarkStart w:id="1" w:name="_Hlk105837136"/>
      <w:r w:rsidRPr="005D3003">
        <w:rPr>
          <w:rFonts w:ascii="Times New Roman" w:eastAsia="Calibri" w:hAnsi="Times New Roman" w:cs="Times New Roman"/>
          <w:kern w:val="2"/>
          <w:sz w:val="24"/>
          <w:szCs w:val="24"/>
          <w:lang w:eastAsia="en-US" w:bidi="hi-IN"/>
        </w:rPr>
        <w:t xml:space="preserve"> ha </w:t>
      </w:r>
      <w:bookmarkEnd w:id="1"/>
      <w:r w:rsidRPr="005D3003">
        <w:rPr>
          <w:rFonts w:ascii="Times New Roman" w:eastAsia="Calibri" w:hAnsi="Times New Roman" w:cs="Times New Roman"/>
          <w:kern w:val="2"/>
          <w:sz w:val="24"/>
          <w:szCs w:val="24"/>
          <w:lang w:eastAsia="en-US" w:bidi="hi-IN"/>
        </w:rPr>
        <w:t>a terméken lévő jelölés nem felel meg az 1. mellékletben foglalt követelményeknek.</w:t>
      </w:r>
    </w:p>
    <w:p w14:paraId="44E2B789" w14:textId="77777777" w:rsidR="000039C4" w:rsidRPr="0096411F"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lang w:eastAsia="en-US" w:bidi="hi-IN"/>
        </w:rPr>
      </w:pPr>
    </w:p>
    <w:p w14:paraId="48A7CD53" w14:textId="77777777" w:rsidR="000039C4" w:rsidRPr="0096411F"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(3) A regisztrációra vonatkozó részletes követelményeket a koncessziós társaság határozza meg és a honlapján közzéteszi. A regisztrációra vonatkozó követelmények változásáról a koncessziós társaság a változás bevezetésének időpontja megjelölésével, legalább 30 nappal a változás bevezetése előtt a honlapján tájékoztatást tesz közzé.</w:t>
      </w:r>
    </w:p>
    <w:p w14:paraId="687CB8B9" w14:textId="77777777" w:rsidR="000039C4" w:rsidRPr="0096411F"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13C78DAA" w14:textId="77777777" w:rsidR="000039C4" w:rsidRPr="0096411F"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(4) Ha a gyártó az (1) bekezdés szerinti regisztrációs kötelezettségének nem tesz eleget, vagy ha a koncessziós társaság a regisztrációt megtagadja, a termék nem hozható forgalomba.</w:t>
      </w:r>
    </w:p>
    <w:p w14:paraId="69928148"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4768EC8" w14:textId="77777777" w:rsidR="000039C4" w:rsidRPr="0096411F" w:rsidRDefault="000039C4" w:rsidP="000039C4">
      <w:pPr>
        <w:suppressAutoHyphens/>
        <w:spacing w:after="0" w:line="240" w:lineRule="auto"/>
        <w:jc w:val="center"/>
        <w:rPr>
          <w:rFonts w:ascii="Times New Roman" w:eastAsia="Calibri" w:hAnsi="Times New Roman" w:cs="Times New Roman"/>
          <w:b/>
          <w:kern w:val="2"/>
          <w:sz w:val="24"/>
          <w:szCs w:val="24"/>
          <w:lang w:eastAsia="en-US" w:bidi="hi-IN"/>
        </w:rPr>
      </w:pPr>
      <w:r w:rsidRPr="0096411F">
        <w:rPr>
          <w:rFonts w:ascii="Times New Roman" w:eastAsia="Calibri" w:hAnsi="Times New Roman" w:cs="Times New Roman"/>
          <w:b/>
          <w:kern w:val="2"/>
          <w:sz w:val="24"/>
          <w:szCs w:val="24"/>
          <w:lang w:eastAsia="en-US" w:bidi="hi-IN"/>
        </w:rPr>
        <w:t>7.</w:t>
      </w:r>
      <w:r w:rsidRPr="0096411F">
        <w:rPr>
          <w:rFonts w:ascii="Times New Roman" w:eastAsia="Calibri" w:hAnsi="Times New Roman" w:cs="Times New Roman"/>
          <w:kern w:val="2"/>
          <w:sz w:val="24"/>
          <w:szCs w:val="24"/>
          <w:lang w:eastAsia="en-US" w:bidi="hi-IN"/>
        </w:rPr>
        <w:t xml:space="preserve"> </w:t>
      </w:r>
      <w:r w:rsidRPr="0096411F">
        <w:rPr>
          <w:rFonts w:ascii="Times New Roman" w:eastAsia="Calibri" w:hAnsi="Times New Roman" w:cs="Times New Roman"/>
          <w:b/>
          <w:kern w:val="2"/>
          <w:sz w:val="24"/>
          <w:szCs w:val="24"/>
          <w:lang w:eastAsia="en-US" w:bidi="hi-IN"/>
        </w:rPr>
        <w:t>§</w:t>
      </w:r>
    </w:p>
    <w:p w14:paraId="43507083" w14:textId="77777777" w:rsidR="000039C4" w:rsidRPr="0096411F"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FF933F8"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 xml:space="preserve">(1) A gyártó gondoskodik a kötelezően visszaváltási díjas terméken az </w:t>
      </w:r>
      <w:r w:rsidRPr="0096411F">
        <w:rPr>
          <w:rFonts w:ascii="Times New Roman" w:eastAsia="Calibri" w:hAnsi="Times New Roman" w:cs="Times New Roman"/>
          <w:i/>
          <w:kern w:val="2"/>
          <w:sz w:val="24"/>
          <w:szCs w:val="24"/>
          <w:lang w:eastAsia="en-US" w:bidi="hi-IN"/>
        </w:rPr>
        <w:t>1. melléklet</w:t>
      </w:r>
      <w:r w:rsidRPr="0096411F">
        <w:rPr>
          <w:rFonts w:ascii="Times New Roman" w:eastAsia="Calibri" w:hAnsi="Times New Roman" w:cs="Times New Roman"/>
          <w:kern w:val="2"/>
          <w:sz w:val="24"/>
          <w:szCs w:val="24"/>
          <w:lang w:eastAsia="en-US" w:bidi="hi-IN"/>
        </w:rPr>
        <w:t xml:space="preserve"> szerinti jelölés jól látható helyen, tartósan megmaradó és jól olvasható feltüntetéséről.  </w:t>
      </w:r>
    </w:p>
    <w:p w14:paraId="164B9DE4" w14:textId="77777777" w:rsidR="000039C4" w:rsidRPr="0096411F" w:rsidRDefault="000039C4" w:rsidP="000039C4">
      <w:pPr>
        <w:suppressAutoHyphens/>
        <w:spacing w:after="0" w:line="240" w:lineRule="auto"/>
        <w:ind w:left="284" w:hanging="284"/>
        <w:jc w:val="both"/>
        <w:rPr>
          <w:rFonts w:ascii="Times New Roman" w:eastAsia="Calibri" w:hAnsi="Times New Roman" w:cs="Times New Roman"/>
          <w:kern w:val="2"/>
          <w:sz w:val="24"/>
          <w:szCs w:val="24"/>
          <w:lang w:eastAsia="en-US" w:bidi="hi-IN"/>
        </w:rPr>
      </w:pPr>
    </w:p>
    <w:p w14:paraId="6DF503C6"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(2) Kötelezően visszaváltási díjas termék csak az (1) bekezdésben meghatározott jelölésekkel ellátva kerülhet forgalomba.</w:t>
      </w:r>
    </w:p>
    <w:p w14:paraId="6B9EBBDD"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399EDB8"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(3) A kötelezően visszaváltási díjas, nem újrahasználható termék visszaváltási díjának változása esetén a változást követően forgalomba hozott termék 1. melléklet 1.1. pontja szerinti jelölése nem egyezhet meg a változás előtt forgalomba hozott termék jelölésével.</w:t>
      </w:r>
    </w:p>
    <w:p w14:paraId="03417CFF"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264EB40" w14:textId="77777777" w:rsidR="000039C4" w:rsidRPr="0096411F" w:rsidRDefault="000039C4" w:rsidP="000039C4">
      <w:pPr>
        <w:suppressAutoHyphens/>
        <w:spacing w:after="0" w:line="240" w:lineRule="auto"/>
        <w:ind w:hanging="11"/>
        <w:jc w:val="center"/>
        <w:rPr>
          <w:rFonts w:ascii="Times New Roman" w:eastAsia="Times New Roman" w:hAnsi="Times New Roman" w:cs="Times New Roman"/>
          <w:color w:val="000000"/>
          <w:kern w:val="2"/>
          <w:sz w:val="24"/>
          <w:szCs w:val="24"/>
          <w:lang w:eastAsia="zh-CN" w:bidi="hi-IN"/>
        </w:rPr>
      </w:pPr>
      <w:r w:rsidRPr="0096411F">
        <w:rPr>
          <w:rFonts w:ascii="Times New Roman" w:eastAsia="Times New Roman" w:hAnsi="Times New Roman" w:cs="Times New Roman"/>
          <w:b/>
          <w:color w:val="000000"/>
          <w:kern w:val="2"/>
          <w:sz w:val="24"/>
          <w:szCs w:val="24"/>
          <w:lang w:eastAsia="zh-CN" w:bidi="hi-IN"/>
        </w:rPr>
        <w:t>8. §</w:t>
      </w:r>
    </w:p>
    <w:p w14:paraId="74A1BAF5"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7B8E4F7E"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r w:rsidRPr="0096411F">
        <w:rPr>
          <w:rFonts w:ascii="Times New Roman" w:eastAsia="Times New Roman" w:hAnsi="Times New Roman" w:cs="Times New Roman"/>
          <w:color w:val="000000"/>
          <w:kern w:val="2"/>
          <w:sz w:val="24"/>
          <w:szCs w:val="24"/>
          <w:lang w:eastAsia="zh-CN" w:bidi="hi-IN"/>
        </w:rPr>
        <w:t xml:space="preserve">(1) A gyártó a kötelezően visszaváltási díjas, újrahasználható terméket annak </w:t>
      </w:r>
      <w:proofErr w:type="spellStart"/>
      <w:r w:rsidRPr="0096411F">
        <w:rPr>
          <w:rFonts w:ascii="Times New Roman" w:eastAsia="Times New Roman" w:hAnsi="Times New Roman" w:cs="Times New Roman"/>
          <w:color w:val="000000"/>
          <w:kern w:val="2"/>
          <w:sz w:val="24"/>
          <w:szCs w:val="24"/>
          <w:lang w:eastAsia="zh-CN" w:bidi="hi-IN"/>
        </w:rPr>
        <w:t>újrahasználata</w:t>
      </w:r>
      <w:proofErr w:type="spellEnd"/>
      <w:r w:rsidRPr="0096411F">
        <w:rPr>
          <w:rFonts w:ascii="Times New Roman" w:eastAsia="Times New Roman" w:hAnsi="Times New Roman" w:cs="Times New Roman"/>
          <w:color w:val="000000"/>
          <w:kern w:val="2"/>
          <w:sz w:val="24"/>
          <w:szCs w:val="24"/>
          <w:lang w:eastAsia="zh-CN" w:bidi="hi-IN"/>
        </w:rPr>
        <w:t xml:space="preserve"> érdekében </w:t>
      </w:r>
      <w:r w:rsidRPr="0096411F">
        <w:rPr>
          <w:rFonts w:ascii="Times New Roman" w:eastAsia="Times New Roman" w:hAnsi="Times New Roman" w:cs="Times New Roman"/>
          <w:kern w:val="2"/>
          <w:sz w:val="24"/>
          <w:szCs w:val="24"/>
          <w:lang w:eastAsia="zh-CN" w:bidi="hi-IN"/>
        </w:rPr>
        <w:t xml:space="preserve">a forgalmazótól, valamint a fogyasztótól </w:t>
      </w:r>
      <w:r w:rsidRPr="0096411F">
        <w:rPr>
          <w:rFonts w:ascii="Times New Roman" w:eastAsia="Times New Roman" w:hAnsi="Times New Roman" w:cs="Times New Roman"/>
          <w:color w:val="000000"/>
          <w:kern w:val="2"/>
          <w:sz w:val="24"/>
          <w:szCs w:val="24"/>
          <w:lang w:eastAsia="zh-CN" w:bidi="hi-IN"/>
        </w:rPr>
        <w:t xml:space="preserve">visszaveszi </w:t>
      </w:r>
      <w:r w:rsidRPr="0096411F">
        <w:rPr>
          <w:rFonts w:ascii="Times New Roman" w:eastAsia="Times New Roman" w:hAnsi="Times New Roman" w:cs="Times New Roman"/>
          <w:kern w:val="2"/>
          <w:sz w:val="24"/>
          <w:szCs w:val="24"/>
          <w:lang w:eastAsia="zh-CN" w:bidi="hi-IN"/>
        </w:rPr>
        <w:t>és a visszaváltási díjat részére visszafizeti</w:t>
      </w:r>
      <w:r w:rsidRPr="0096411F">
        <w:rPr>
          <w:rFonts w:ascii="Times New Roman" w:eastAsia="Times New Roman" w:hAnsi="Times New Roman" w:cs="Times New Roman"/>
          <w:color w:val="000000"/>
          <w:kern w:val="2"/>
          <w:sz w:val="24"/>
          <w:szCs w:val="24"/>
          <w:lang w:eastAsia="zh-CN" w:bidi="hi-IN"/>
        </w:rPr>
        <w:t xml:space="preserve">. </w:t>
      </w:r>
    </w:p>
    <w:p w14:paraId="1D8C8F22"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345BD6A8" w14:textId="0654808A"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 xml:space="preserve">(2) Ha a gyártó felhagy a kötelezően visszaváltási díjas, újrahasználható termék gyártásával, a forgalmazótól és a fogyasztótól a terméket </w:t>
      </w:r>
      <w:r w:rsidR="005D3003">
        <w:rPr>
          <w:rFonts w:ascii="Times New Roman" w:eastAsia="Times New Roman" w:hAnsi="Times New Roman" w:cs="Times New Roman"/>
          <w:kern w:val="2"/>
          <w:sz w:val="24"/>
          <w:szCs w:val="24"/>
          <w:lang w:eastAsia="zh-CN" w:bidi="hi-IN"/>
        </w:rPr>
        <w:t xml:space="preserve">a gyártás megszüntetésétől számított </w:t>
      </w:r>
      <w:r w:rsidRPr="0096411F">
        <w:rPr>
          <w:rFonts w:ascii="Times New Roman" w:eastAsia="Times New Roman" w:hAnsi="Times New Roman" w:cs="Times New Roman"/>
          <w:kern w:val="2"/>
          <w:sz w:val="24"/>
          <w:szCs w:val="24"/>
          <w:lang w:eastAsia="zh-CN" w:bidi="hi-IN"/>
        </w:rPr>
        <w:t>legalább négy hónapig visszaváltja.</w:t>
      </w:r>
    </w:p>
    <w:p w14:paraId="4246B390"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2D636E8F" w14:textId="77777777" w:rsidR="000039C4" w:rsidRPr="0096411F" w:rsidRDefault="000039C4" w:rsidP="000039C4">
      <w:pPr>
        <w:suppressAutoHyphens/>
        <w:spacing w:after="0" w:line="240" w:lineRule="auto"/>
        <w:ind w:hanging="11"/>
        <w:jc w:val="center"/>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b/>
          <w:kern w:val="2"/>
          <w:sz w:val="24"/>
          <w:szCs w:val="24"/>
          <w:lang w:eastAsia="zh-CN" w:bidi="hi-IN"/>
        </w:rPr>
        <w:t>9. §</w:t>
      </w:r>
    </w:p>
    <w:p w14:paraId="5A953638"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94DED1E"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A gyártó a kötelezően visszaváltási díjas, újrahasználható termék forgalomba hozatala után csatlakozási és szolgáltatási díjat, a kötelezően visszaváltási díjas, nem újrahasználható termék esetén csatlakozási, szolgáltatási és visszaváltási díjat fizet a koncessziós társaság részére.</w:t>
      </w:r>
    </w:p>
    <w:p w14:paraId="2D8E6B85"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BBF9C11"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b/>
          <w:kern w:val="2"/>
          <w:sz w:val="24"/>
          <w:szCs w:val="24"/>
          <w:lang w:eastAsia="en-US" w:bidi="hi-IN"/>
        </w:rPr>
        <w:t>10. §</w:t>
      </w:r>
    </w:p>
    <w:p w14:paraId="10D30E59"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BDA1B77"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(1) A gyártó a forgalmazóval kötött megállapodás alapján a kötelezően visszaváltási díjas terméknek nem minősülő terméket, vagy csomagolást – meghatározott helyre történő visszajuttatásának ösztönzése érdekében – önkéntesen visszaváltási díjas termékké minősítheti.</w:t>
      </w:r>
    </w:p>
    <w:p w14:paraId="495C615F"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105BBD"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 xml:space="preserve">(2) A gyártó gondoskodik az önkéntesen visszaváltási díjas termék </w:t>
      </w:r>
      <w:proofErr w:type="gramStart"/>
      <w:r w:rsidRPr="0096411F">
        <w:rPr>
          <w:rFonts w:ascii="Times New Roman" w:eastAsia="Calibri" w:hAnsi="Times New Roman" w:cs="Times New Roman"/>
          <w:kern w:val="2"/>
          <w:sz w:val="24"/>
          <w:szCs w:val="24"/>
          <w:lang w:eastAsia="en-US" w:bidi="hi-IN"/>
        </w:rPr>
        <w:t>esetén</w:t>
      </w:r>
      <w:proofErr w:type="gramEnd"/>
      <w:r w:rsidRPr="0096411F">
        <w:rPr>
          <w:rFonts w:ascii="Times New Roman" w:eastAsia="Calibri" w:hAnsi="Times New Roman" w:cs="Times New Roman"/>
          <w:kern w:val="2"/>
          <w:sz w:val="24"/>
          <w:szCs w:val="24"/>
          <w:lang w:eastAsia="en-US" w:bidi="hi-IN"/>
        </w:rPr>
        <w:t xml:space="preserve"> a terméken a „visszaváltható” megjelölés jól látható helyen, tartósan megmaradó és jól olvasható feltüntetéséről.</w:t>
      </w:r>
    </w:p>
    <w:p w14:paraId="269C66E2"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923C471"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(3) A gyártó az önkéntesen visszaváltási díjas terméket, amely után a fogyasztó visszaváltási díjat fizetett, a forgalmazótól, a fogyasztótól visszaveszi, és a visszaváltási díjat részére visszafizeti.</w:t>
      </w:r>
    </w:p>
    <w:p w14:paraId="4C3402CF"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25C9E4A"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(4) A gyártó a forgalmazóval kötött megállapodásban meghatározza az önkéntesen visszaváltási díjas terméke</w:t>
      </w:r>
      <w:r w:rsidRPr="0096411F">
        <w:rPr>
          <w:rFonts w:ascii="Times New Roman" w:eastAsia="Calibri" w:hAnsi="Times New Roman" w:cs="Times New Roman"/>
          <w:kern w:val="2"/>
          <w:sz w:val="24"/>
          <w:szCs w:val="24"/>
          <w:lang w:eastAsia="en-US" w:bidi="hi-IN"/>
        </w:rPr>
        <w:t xml:space="preserve"> </w:t>
      </w:r>
      <w:r w:rsidRPr="0096411F">
        <w:rPr>
          <w:rFonts w:ascii="Times New Roman" w:eastAsia="Times New Roman" w:hAnsi="Times New Roman" w:cs="Times New Roman"/>
          <w:kern w:val="2"/>
          <w:sz w:val="24"/>
          <w:szCs w:val="24"/>
          <w:lang w:eastAsia="zh-CN" w:bidi="hi-IN"/>
        </w:rPr>
        <w:t>visszaváltáskori állapotára vonatkozó követelményeket, amelyek nem zárhatják ki a rendeltetésszerű használatból eredő változások esetén a termék visszaváltását.</w:t>
      </w:r>
    </w:p>
    <w:p w14:paraId="36311D41"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53C0C14"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lastRenderedPageBreak/>
        <w:t>(5) Az önkéntesen visszaváltási díjas termék</w:t>
      </w:r>
      <w:r w:rsidRPr="0096411F">
        <w:rPr>
          <w:rFonts w:ascii="Times New Roman" w:eastAsia="Calibri" w:hAnsi="Times New Roman" w:cs="Times New Roman"/>
          <w:kern w:val="2"/>
          <w:sz w:val="24"/>
          <w:szCs w:val="24"/>
          <w:lang w:eastAsia="en-US" w:bidi="hi-IN"/>
        </w:rPr>
        <w:t xml:space="preserve"> </w:t>
      </w:r>
      <w:r w:rsidRPr="0096411F">
        <w:rPr>
          <w:rFonts w:ascii="Times New Roman" w:eastAsia="Times New Roman" w:hAnsi="Times New Roman" w:cs="Times New Roman"/>
          <w:kern w:val="2"/>
          <w:sz w:val="24"/>
          <w:szCs w:val="24"/>
          <w:lang w:eastAsia="zh-CN" w:bidi="hi-IN"/>
        </w:rPr>
        <w:t>visszaváltása feltételeinek változásáról – ide nem értve a díj változását – a gyártó a változások bevezetésének időpontja megjelölésével, legalább három hónappal a változás bevezetése előtt tájékoztatja a forgalmazót.</w:t>
      </w:r>
    </w:p>
    <w:p w14:paraId="3BA80DFE"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2DA1FD" w14:textId="436687A8"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 xml:space="preserve">(6) Ha a gyártó felhagy az önkéntesen visszaváltási díjas termék gyártásával, a forgalmazótól és a fogyasztótól a terméket </w:t>
      </w:r>
      <w:r w:rsidR="005D3003">
        <w:rPr>
          <w:rFonts w:ascii="Times New Roman" w:eastAsia="Times New Roman" w:hAnsi="Times New Roman" w:cs="Times New Roman"/>
          <w:kern w:val="2"/>
          <w:sz w:val="24"/>
          <w:szCs w:val="24"/>
          <w:lang w:eastAsia="zh-CN" w:bidi="hi-IN"/>
        </w:rPr>
        <w:t xml:space="preserve">a gyártás megszüntetésétől számított </w:t>
      </w:r>
      <w:r w:rsidRPr="0096411F">
        <w:rPr>
          <w:rFonts w:ascii="Times New Roman" w:eastAsia="Times New Roman" w:hAnsi="Times New Roman" w:cs="Times New Roman"/>
          <w:kern w:val="2"/>
          <w:sz w:val="24"/>
          <w:szCs w:val="24"/>
          <w:lang w:eastAsia="zh-CN" w:bidi="hi-IN"/>
        </w:rPr>
        <w:t>legalább négy hónapig visszaváltja.</w:t>
      </w:r>
    </w:p>
    <w:p w14:paraId="26AC4326"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998D349"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r w:rsidRPr="0096411F">
        <w:rPr>
          <w:rFonts w:ascii="Times New Roman" w:eastAsia="Calibri" w:hAnsi="Times New Roman" w:cs="Times New Roman"/>
          <w:b/>
          <w:kern w:val="2"/>
          <w:sz w:val="24"/>
          <w:szCs w:val="24"/>
          <w:lang w:eastAsia="en-US" w:bidi="hi-IN"/>
        </w:rPr>
        <w:t>5. A forgalmazó jogai és kötelezettségei</w:t>
      </w:r>
    </w:p>
    <w:p w14:paraId="36EE6020"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71EA85D6" w14:textId="77777777" w:rsidR="000039C4" w:rsidRPr="0096411F" w:rsidRDefault="000039C4" w:rsidP="000039C4">
      <w:pPr>
        <w:suppressAutoHyphens/>
        <w:spacing w:after="0" w:line="240" w:lineRule="auto"/>
        <w:jc w:val="center"/>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b/>
          <w:kern w:val="2"/>
          <w:sz w:val="24"/>
          <w:szCs w:val="24"/>
          <w:lang w:eastAsia="zh-CN" w:bidi="hi-IN"/>
        </w:rPr>
        <w:t>11. §</w:t>
      </w:r>
    </w:p>
    <w:p w14:paraId="4D1D5741"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79A943D5"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(1) A forgalmazó a kötelezően visszaváltási díjas termék visszaváltását az e rendeletben foglaltak szerint biztosítja.</w:t>
      </w:r>
    </w:p>
    <w:p w14:paraId="6D9C3FCE"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1E48C4BD"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 xml:space="preserve">(2) A kötelezően visszaváltási díjas, nem újrahasználható termék fogyasztótól való visszaváltásának biztosítása érdekében a forgalmazó a 21. § (5) bekezdésében foglaltak szerinti szerződést köt a koncessziós társasággal. </w:t>
      </w:r>
    </w:p>
    <w:p w14:paraId="68B046B9"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D960CA9"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 xml:space="preserve">(3) A forgalmazó a kötelezően visszaváltási díjas, nem újrahasználható termék visszaváltását a (2) bekezdés szerinti szerződés alapján végzi. </w:t>
      </w:r>
    </w:p>
    <w:p w14:paraId="107086FD"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7F75859"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 xml:space="preserve">(4) </w:t>
      </w:r>
      <w:r w:rsidRPr="009779C2">
        <w:rPr>
          <w:rFonts w:ascii="Times New Roman" w:eastAsia="Noto Sans CJK SC" w:hAnsi="Times New Roman" w:cs="Times New Roman"/>
          <w:kern w:val="2"/>
          <w:sz w:val="24"/>
          <w:szCs w:val="24"/>
          <w:lang w:eastAsia="zh-CN" w:bidi="hi-IN"/>
        </w:rPr>
        <w:t xml:space="preserve">A </w:t>
      </w:r>
      <w:r w:rsidRPr="0096411F">
        <w:rPr>
          <w:rFonts w:ascii="Times New Roman" w:eastAsia="Times New Roman" w:hAnsi="Times New Roman" w:cs="Times New Roman"/>
          <w:kern w:val="2"/>
          <w:sz w:val="24"/>
          <w:szCs w:val="24"/>
          <w:lang w:eastAsia="zh-CN" w:bidi="hi-IN"/>
        </w:rPr>
        <w:t xml:space="preserve">forgalmazó a </w:t>
      </w:r>
      <w:r w:rsidRPr="009779C2">
        <w:rPr>
          <w:rFonts w:ascii="Times New Roman" w:eastAsia="Noto Sans CJK SC" w:hAnsi="Times New Roman" w:cs="Times New Roman"/>
          <w:kern w:val="2"/>
          <w:sz w:val="24"/>
          <w:szCs w:val="24"/>
          <w:lang w:eastAsia="zh-CN" w:bidi="hi-IN"/>
        </w:rPr>
        <w:t xml:space="preserve">kötelezően visszaváltási díjas, </w:t>
      </w:r>
      <w:r w:rsidRPr="0096411F">
        <w:rPr>
          <w:rFonts w:ascii="Times New Roman" w:eastAsia="Times New Roman" w:hAnsi="Times New Roman" w:cs="Times New Roman"/>
          <w:kern w:val="2"/>
          <w:sz w:val="24"/>
          <w:szCs w:val="24"/>
          <w:lang w:eastAsia="zh-CN" w:bidi="hi-IN"/>
        </w:rPr>
        <w:t>újrahasználható termék visszaváltását a gyártóval kötött megállapodás alapján, az abban foglaltak szerint biztosítja.</w:t>
      </w:r>
    </w:p>
    <w:p w14:paraId="77053043"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1D1963B1" w14:textId="77777777" w:rsidR="000039C4" w:rsidRPr="0096411F" w:rsidRDefault="000039C4" w:rsidP="000039C4">
      <w:pPr>
        <w:suppressAutoHyphens/>
        <w:spacing w:after="0" w:line="240" w:lineRule="auto"/>
        <w:jc w:val="center"/>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b/>
          <w:kern w:val="2"/>
          <w:sz w:val="24"/>
          <w:szCs w:val="24"/>
          <w:lang w:eastAsia="zh-CN" w:bidi="hi-IN"/>
        </w:rPr>
        <w:t>12. §</w:t>
      </w:r>
    </w:p>
    <w:p w14:paraId="72123FC2"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124FA1A" w14:textId="603FD6F9" w:rsidR="000039C4" w:rsidRPr="0096411F" w:rsidRDefault="00690A67" w:rsidP="000039C4">
      <w:pPr>
        <w:suppressAutoHyphens/>
        <w:spacing w:after="0" w:line="240" w:lineRule="auto"/>
        <w:jc w:val="both"/>
        <w:rPr>
          <w:rFonts w:ascii="Times New Roman" w:eastAsia="Times New Roman" w:hAnsi="Times New Roman" w:cs="Times New Roman"/>
          <w:kern w:val="2"/>
          <w:sz w:val="24"/>
          <w:szCs w:val="24"/>
          <w:lang w:eastAsia="zh-CN" w:bidi="hi-IN"/>
        </w:rPr>
      </w:pPr>
      <w:r>
        <w:rPr>
          <w:rFonts w:ascii="Times New Roman" w:eastAsia="Times New Roman" w:hAnsi="Times New Roman" w:cs="Times New Roman"/>
          <w:kern w:val="2"/>
          <w:sz w:val="24"/>
          <w:szCs w:val="24"/>
          <w:lang w:eastAsia="zh-CN" w:bidi="hi-IN"/>
        </w:rPr>
        <w:t>(1) A kötelezően visszaváltási díjas, nem újrahasználható</w:t>
      </w:r>
      <w:r w:rsidR="00BE6E79">
        <w:rPr>
          <w:rFonts w:ascii="Times New Roman" w:eastAsia="Times New Roman" w:hAnsi="Times New Roman" w:cs="Times New Roman"/>
          <w:kern w:val="2"/>
          <w:sz w:val="24"/>
          <w:szCs w:val="24"/>
          <w:lang w:eastAsia="zh-CN" w:bidi="hi-IN"/>
        </w:rPr>
        <w:t>, 0,1 l alatti vagy 3 l feletti űrtartalmú</w:t>
      </w:r>
      <w:r>
        <w:rPr>
          <w:rFonts w:ascii="Times New Roman" w:eastAsia="Times New Roman" w:hAnsi="Times New Roman" w:cs="Times New Roman"/>
          <w:kern w:val="2"/>
          <w:sz w:val="24"/>
          <w:szCs w:val="24"/>
          <w:lang w:eastAsia="zh-CN" w:bidi="hi-IN"/>
        </w:rPr>
        <w:t xml:space="preserve"> termék visszaváltása </w:t>
      </w:r>
      <w:r w:rsidR="00D15CA8">
        <w:rPr>
          <w:rFonts w:ascii="Times New Roman" w:eastAsia="Times New Roman" w:hAnsi="Times New Roman" w:cs="Times New Roman"/>
          <w:kern w:val="2"/>
          <w:sz w:val="24"/>
          <w:szCs w:val="24"/>
          <w:lang w:eastAsia="zh-CN" w:bidi="hi-IN"/>
        </w:rPr>
        <w:t xml:space="preserve">elsősorban </w:t>
      </w:r>
      <w:r>
        <w:rPr>
          <w:rFonts w:ascii="Times New Roman" w:eastAsia="Times New Roman" w:hAnsi="Times New Roman" w:cs="Times New Roman"/>
          <w:kern w:val="2"/>
          <w:sz w:val="24"/>
          <w:szCs w:val="24"/>
          <w:lang w:eastAsia="zh-CN" w:bidi="hi-IN"/>
        </w:rPr>
        <w:t>kézi átvétellel történik. A forgalmazó e termék visszaváltását akkor biztosítja, ha ilyen típusú terméket forgalmaz.</w:t>
      </w:r>
    </w:p>
    <w:p w14:paraId="429B7E67"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624D0FC8" w14:textId="0B5F9496" w:rsidR="000039C4" w:rsidRPr="0096411F" w:rsidRDefault="00690A67"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r>
        <w:rPr>
          <w:rFonts w:ascii="Times New Roman" w:eastAsia="Times New Roman" w:hAnsi="Times New Roman" w:cs="Times New Roman"/>
          <w:kern w:val="2"/>
          <w:sz w:val="24"/>
          <w:szCs w:val="24"/>
          <w:lang w:eastAsia="zh-CN" w:bidi="hi-IN"/>
        </w:rPr>
        <w:t xml:space="preserve">(2) </w:t>
      </w:r>
      <w:r w:rsidR="000039C4" w:rsidRPr="0096411F">
        <w:rPr>
          <w:rFonts w:ascii="Times New Roman" w:eastAsia="Times New Roman" w:hAnsi="Times New Roman" w:cs="Times New Roman"/>
          <w:kern w:val="2"/>
          <w:sz w:val="24"/>
          <w:szCs w:val="24"/>
          <w:lang w:eastAsia="zh-CN" w:bidi="hi-IN"/>
        </w:rPr>
        <w:t xml:space="preserve">A kötelezően visszaváltási díjas termék visszaváltásakor – ha az automata visszaváltó berendezéssel nem kerül sor a visszaváltási díj közvetlen visszatérítésére – a forgalmazó a terméket, illetve hulladékát visszaváltó részére visszafizeti a visszaváltási díj összegét, vagy a fogyasztó kérésére újabb termékvásárlás esetén azt a vételárba utalvány formájában beszámítja. </w:t>
      </w:r>
    </w:p>
    <w:p w14:paraId="416347BE" w14:textId="77777777" w:rsidR="000039C4" w:rsidRPr="0096411F" w:rsidRDefault="000039C4" w:rsidP="00D13DBF">
      <w:pPr>
        <w:suppressAutoHyphens/>
        <w:spacing w:after="0" w:line="240" w:lineRule="auto"/>
        <w:jc w:val="both"/>
        <w:rPr>
          <w:rFonts w:ascii="Times New Roman" w:eastAsia="Times New Roman" w:hAnsi="Times New Roman" w:cs="Times New Roman"/>
          <w:kern w:val="2"/>
          <w:sz w:val="24"/>
          <w:szCs w:val="24"/>
          <w:lang w:eastAsia="zh-CN" w:bidi="hi-IN"/>
        </w:rPr>
      </w:pPr>
    </w:p>
    <w:p w14:paraId="18C426EE" w14:textId="77777777" w:rsidR="000039C4" w:rsidRPr="0096411F" w:rsidRDefault="000039C4" w:rsidP="000039C4">
      <w:pPr>
        <w:suppressAutoHyphens/>
        <w:spacing w:after="0" w:line="240" w:lineRule="auto"/>
        <w:ind w:hanging="11"/>
        <w:jc w:val="center"/>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b/>
          <w:kern w:val="2"/>
          <w:sz w:val="24"/>
          <w:szCs w:val="24"/>
          <w:lang w:eastAsia="zh-CN" w:bidi="hi-IN"/>
        </w:rPr>
        <w:lastRenderedPageBreak/>
        <w:t>13. §</w:t>
      </w:r>
    </w:p>
    <w:p w14:paraId="3816494F"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A07352A"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(1) A forgalmazó a kötelezően visszaváltási díjas termék fogyasztótól való visszaváltását teljes nyitvatartási időben biztosítja a visszaváltási helyen.</w:t>
      </w:r>
      <w:r w:rsidRPr="0096411F">
        <w:rPr>
          <w:rFonts w:ascii="Times New Roman" w:eastAsia="Times New Roman" w:hAnsi="Times New Roman" w:cs="Times New Roman"/>
          <w:kern w:val="2"/>
          <w:sz w:val="24"/>
          <w:szCs w:val="24"/>
          <w:vertAlign w:val="superscript"/>
          <w:lang w:eastAsia="zh-CN" w:bidi="hi-IN"/>
        </w:rPr>
        <w:t xml:space="preserve"> </w:t>
      </w:r>
    </w:p>
    <w:p w14:paraId="118F6174"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49A66C6"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(2) A 400 m</w:t>
      </w:r>
      <w:r w:rsidRPr="0096411F">
        <w:rPr>
          <w:rFonts w:ascii="Times New Roman" w:eastAsia="Times New Roman" w:hAnsi="Times New Roman" w:cs="Times New Roman"/>
          <w:kern w:val="2"/>
          <w:sz w:val="24"/>
          <w:szCs w:val="24"/>
          <w:vertAlign w:val="superscript"/>
          <w:lang w:eastAsia="zh-CN" w:bidi="hi-IN"/>
        </w:rPr>
        <w:t>2</w:t>
      </w:r>
      <w:r w:rsidRPr="0096411F">
        <w:rPr>
          <w:rFonts w:ascii="Times New Roman" w:eastAsia="Times New Roman" w:hAnsi="Times New Roman" w:cs="Times New Roman"/>
          <w:kern w:val="2"/>
          <w:sz w:val="24"/>
          <w:szCs w:val="24"/>
          <w:lang w:eastAsia="zh-CN" w:bidi="hi-IN"/>
        </w:rPr>
        <w:t>-nél nagyobb eladótérrel rendelkező, élelmiszert értékesítő üzletben a forgalmazó automata visszaváltó berendezéssel történő visszaváltási lehetőséget biztosít a kötelezően visszaváltási díjas, nem újrahasználható termék visszaváltására, az automata visszaváltó berendezés meghibásodásának esetére alkalmazott kézi átvétel mellett.</w:t>
      </w:r>
    </w:p>
    <w:p w14:paraId="72658647"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BDD5584" w14:textId="77777777" w:rsidR="000039C4" w:rsidRPr="0096411F" w:rsidRDefault="000039C4" w:rsidP="000039C4">
      <w:pPr>
        <w:tabs>
          <w:tab w:val="left" w:pos="284"/>
        </w:tabs>
        <w:suppressAutoHyphens/>
        <w:spacing w:after="0" w:line="240" w:lineRule="auto"/>
        <w:ind w:left="-11" w:hanging="11"/>
        <w:jc w:val="center"/>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b/>
          <w:kern w:val="2"/>
          <w:sz w:val="24"/>
          <w:szCs w:val="24"/>
          <w:lang w:eastAsia="en-US" w:bidi="hi-IN"/>
        </w:rPr>
        <w:t>14. §</w:t>
      </w:r>
    </w:p>
    <w:p w14:paraId="35268F62" w14:textId="77777777" w:rsidR="000039C4" w:rsidRPr="0096411F"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235761B1" w14:textId="77777777" w:rsidR="000039C4" w:rsidRPr="0096411F"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(1) A forgalmazó a kötelezően visszaváltási díjas termék visszaváltása érdekében az automata visszaváltó berendezéseket működteti, valamint a működtetésükhöz szükséges technikai feltételeket biztosítja. Az automata visszaváltó berendezések elhelyezése érdekében szükséges engedélyek megszerzése a forgalmazó kötelezettsége.</w:t>
      </w:r>
    </w:p>
    <w:p w14:paraId="6A4B9AE4" w14:textId="77777777" w:rsidR="000039C4" w:rsidRPr="0096411F"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718203A1" w14:textId="77777777" w:rsidR="000039C4" w:rsidRPr="0096411F"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(2) A forgalmazó kötelezően visszaváltási díjas, nem újrahasználható termék visszaváltásával kapcsolatos, (1) bekezdésben szereplő feladatai ellátása során felmerült indokolt költségeinek biztosítására a koncessziós társaság kezelési díjat fizet a forgalmazó részére.</w:t>
      </w:r>
    </w:p>
    <w:p w14:paraId="23D2196C" w14:textId="77777777" w:rsidR="000039C4" w:rsidRPr="0096411F"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4E26074B" w14:textId="77777777" w:rsidR="000039C4" w:rsidRPr="0096411F"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 xml:space="preserve">(3) A forgalmazó az automata visszaváltó berendezés karbantartási feladatainak elvégzéséhez szükséges feltételeket a koncessziós társaság számára előzetesen egyeztetett időpontban biztosítja. </w:t>
      </w:r>
    </w:p>
    <w:p w14:paraId="23F2B7E4"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31857208" w14:textId="77777777" w:rsidR="000039C4" w:rsidRPr="0096411F" w:rsidRDefault="000039C4" w:rsidP="000039C4">
      <w:pPr>
        <w:suppressAutoHyphens/>
        <w:spacing w:after="0" w:line="240" w:lineRule="auto"/>
        <w:ind w:hanging="11"/>
        <w:jc w:val="center"/>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b/>
          <w:kern w:val="2"/>
          <w:sz w:val="24"/>
          <w:szCs w:val="24"/>
          <w:lang w:eastAsia="zh-CN" w:bidi="hi-IN"/>
        </w:rPr>
        <w:t>15. §</w:t>
      </w:r>
    </w:p>
    <w:p w14:paraId="67746C54"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6CC108" w14:textId="7B6E0291"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(1) A forgalmazóra a 11. §</w:t>
      </w:r>
      <w:proofErr w:type="spellStart"/>
      <w:r w:rsidRPr="0096411F">
        <w:rPr>
          <w:rFonts w:ascii="Times New Roman" w:eastAsia="Times New Roman" w:hAnsi="Times New Roman" w:cs="Times New Roman"/>
          <w:kern w:val="2"/>
          <w:sz w:val="24"/>
          <w:szCs w:val="24"/>
          <w:lang w:eastAsia="zh-CN" w:bidi="hi-IN"/>
        </w:rPr>
        <w:t>-</w:t>
      </w:r>
      <w:r w:rsidRPr="00D13DBF">
        <w:rPr>
          <w:rFonts w:ascii="Times New Roman" w:eastAsia="Noto Sans CJK SC" w:hAnsi="Times New Roman" w:cs="Times New Roman"/>
          <w:kern w:val="2"/>
          <w:sz w:val="24"/>
          <w:szCs w:val="24"/>
          <w:lang w:eastAsia="zh-CN" w:bidi="hi-IN"/>
        </w:rPr>
        <w:t>ban</w:t>
      </w:r>
      <w:proofErr w:type="spellEnd"/>
      <w:r w:rsidRPr="00D13DBF">
        <w:rPr>
          <w:rFonts w:ascii="Times New Roman" w:eastAsia="Noto Sans CJK SC" w:hAnsi="Times New Roman" w:cs="Times New Roman"/>
          <w:kern w:val="2"/>
          <w:sz w:val="24"/>
          <w:szCs w:val="24"/>
          <w:lang w:eastAsia="zh-CN" w:bidi="hi-IN"/>
        </w:rPr>
        <w:t>, a 12. §</w:t>
      </w:r>
      <w:r w:rsidR="00E86106">
        <w:rPr>
          <w:rFonts w:ascii="Times New Roman" w:eastAsia="Noto Sans CJK SC" w:hAnsi="Times New Roman" w:cs="Times New Roman"/>
          <w:kern w:val="2"/>
          <w:sz w:val="24"/>
          <w:szCs w:val="24"/>
          <w:lang w:eastAsia="zh-CN" w:bidi="hi-IN"/>
        </w:rPr>
        <w:t xml:space="preserve"> (2) bekezdésében</w:t>
      </w:r>
      <w:r w:rsidRPr="00D13DBF">
        <w:rPr>
          <w:rFonts w:ascii="Times New Roman" w:eastAsia="Noto Sans CJK SC" w:hAnsi="Times New Roman" w:cs="Times New Roman"/>
          <w:kern w:val="2"/>
          <w:sz w:val="24"/>
          <w:szCs w:val="24"/>
          <w:lang w:eastAsia="zh-CN" w:bidi="hi-IN"/>
        </w:rPr>
        <w:t xml:space="preserve">, </w:t>
      </w:r>
      <w:r w:rsidRPr="0096411F">
        <w:rPr>
          <w:rFonts w:ascii="Times New Roman" w:eastAsia="Times New Roman" w:hAnsi="Times New Roman" w:cs="Times New Roman"/>
          <w:kern w:val="2"/>
          <w:sz w:val="24"/>
          <w:szCs w:val="24"/>
          <w:lang w:eastAsia="zh-CN" w:bidi="hi-IN"/>
        </w:rPr>
        <w:t>a 13. § (1) bekezdésében, a 14. §</w:t>
      </w:r>
      <w:proofErr w:type="spellStart"/>
      <w:r w:rsidRPr="0096411F">
        <w:rPr>
          <w:rFonts w:ascii="Times New Roman" w:eastAsia="Times New Roman" w:hAnsi="Times New Roman" w:cs="Times New Roman"/>
          <w:kern w:val="2"/>
          <w:sz w:val="24"/>
          <w:szCs w:val="24"/>
          <w:lang w:eastAsia="zh-CN" w:bidi="hi-IN"/>
        </w:rPr>
        <w:t>-ban</w:t>
      </w:r>
      <w:proofErr w:type="spellEnd"/>
      <w:r w:rsidRPr="0096411F">
        <w:rPr>
          <w:rFonts w:ascii="Times New Roman" w:eastAsia="Times New Roman" w:hAnsi="Times New Roman" w:cs="Times New Roman"/>
          <w:kern w:val="2"/>
          <w:sz w:val="24"/>
          <w:szCs w:val="24"/>
          <w:lang w:eastAsia="zh-CN" w:bidi="hi-IN"/>
        </w:rPr>
        <w:t>, valamint a 17. §</w:t>
      </w:r>
      <w:proofErr w:type="spellStart"/>
      <w:r w:rsidRPr="0096411F">
        <w:rPr>
          <w:rFonts w:ascii="Times New Roman" w:eastAsia="Times New Roman" w:hAnsi="Times New Roman" w:cs="Times New Roman"/>
          <w:kern w:val="2"/>
          <w:sz w:val="24"/>
          <w:szCs w:val="24"/>
          <w:lang w:eastAsia="zh-CN" w:bidi="hi-IN"/>
        </w:rPr>
        <w:t>-ban</w:t>
      </w:r>
      <w:proofErr w:type="spellEnd"/>
      <w:r w:rsidRPr="0096411F">
        <w:rPr>
          <w:rFonts w:ascii="Times New Roman" w:eastAsia="Times New Roman" w:hAnsi="Times New Roman" w:cs="Times New Roman"/>
          <w:kern w:val="2"/>
          <w:sz w:val="24"/>
          <w:szCs w:val="24"/>
          <w:lang w:eastAsia="zh-CN" w:bidi="hi-IN"/>
        </w:rPr>
        <w:t xml:space="preserve"> meghatározott rendelkezések a 21. § szerinti visszaváltási helyet üzemeltetőre is alkalmazandók.</w:t>
      </w:r>
    </w:p>
    <w:p w14:paraId="7F364D08"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36394B" w14:textId="46655F99"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 xml:space="preserve">(2) A forgalmazónak nem minősülő, automata visszaváltó berendezéssel rendelkező </w:t>
      </w:r>
      <w:r w:rsidRPr="0096411F">
        <w:rPr>
          <w:rFonts w:ascii="Times New Roman" w:eastAsia="Times New Roman" w:hAnsi="Times New Roman" w:cs="Times New Roman"/>
          <w:kern w:val="2"/>
          <w:sz w:val="24"/>
          <w:szCs w:val="24"/>
          <w:lang w:eastAsia="zh-CN" w:bidi="hi-IN"/>
        </w:rPr>
        <w:t xml:space="preserve">21. § szerinti </w:t>
      </w:r>
      <w:r w:rsidRPr="0096411F">
        <w:rPr>
          <w:rFonts w:ascii="Times New Roman" w:eastAsia="Calibri" w:hAnsi="Times New Roman" w:cs="Times New Roman"/>
          <w:kern w:val="2"/>
          <w:sz w:val="24"/>
          <w:szCs w:val="24"/>
          <w:lang w:eastAsia="en-US" w:bidi="hi-IN"/>
        </w:rPr>
        <w:t>visszaváltási hely üzemeltető esetén a 12. §</w:t>
      </w:r>
      <w:r w:rsidR="00E86106">
        <w:rPr>
          <w:rFonts w:ascii="Times New Roman" w:eastAsia="Calibri" w:hAnsi="Times New Roman" w:cs="Times New Roman"/>
          <w:kern w:val="2"/>
          <w:sz w:val="24"/>
          <w:szCs w:val="24"/>
          <w:lang w:eastAsia="en-US" w:bidi="hi-IN"/>
        </w:rPr>
        <w:t xml:space="preserve"> (2) bekezdésében</w:t>
      </w:r>
      <w:r w:rsidRPr="0096411F">
        <w:rPr>
          <w:rFonts w:ascii="Times New Roman" w:eastAsia="Calibri" w:hAnsi="Times New Roman" w:cs="Times New Roman"/>
          <w:kern w:val="2"/>
          <w:sz w:val="24"/>
          <w:szCs w:val="24"/>
          <w:lang w:eastAsia="en-US" w:bidi="hi-IN"/>
        </w:rPr>
        <w:t xml:space="preserve"> foglaltakat azzal az eltéréssel kell alkalmazni, hogy a visszaváltási díj </w:t>
      </w:r>
      <w:r w:rsidRPr="0096411F">
        <w:rPr>
          <w:rFonts w:ascii="Times New Roman" w:eastAsia="Times New Roman" w:hAnsi="Times New Roman" w:cs="Times New Roman"/>
          <w:kern w:val="2"/>
          <w:sz w:val="24"/>
          <w:szCs w:val="24"/>
          <w:lang w:eastAsia="zh-CN" w:bidi="hi-IN"/>
        </w:rPr>
        <w:t>visszatérítésére az automata visszaváltó berendezéssel közvetlenül kerül sor.</w:t>
      </w:r>
    </w:p>
    <w:p w14:paraId="7840E927"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D3D877C"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b/>
          <w:kern w:val="2"/>
          <w:sz w:val="24"/>
          <w:szCs w:val="24"/>
          <w:lang w:eastAsia="en-US" w:bidi="hi-IN"/>
        </w:rPr>
        <w:lastRenderedPageBreak/>
        <w:t>16. §</w:t>
      </w:r>
    </w:p>
    <w:p w14:paraId="6C8385DF"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CB3B686"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 xml:space="preserve">(1) A forgalmazó a gyártóval kötött megállapodás alapján </w:t>
      </w:r>
      <w:r w:rsidRPr="0096411F">
        <w:rPr>
          <w:rFonts w:ascii="Times New Roman" w:eastAsia="Times New Roman" w:hAnsi="Times New Roman" w:cs="Times New Roman"/>
          <w:kern w:val="2"/>
          <w:sz w:val="24"/>
          <w:szCs w:val="24"/>
          <w:lang w:eastAsia="zh-CN" w:bidi="hi-IN"/>
        </w:rPr>
        <w:t xml:space="preserve">az általa forgalmazottal azonos jellemzőkkel bíró, azonos rendeltetésű, egy terméktípusba tartozó </w:t>
      </w:r>
      <w:r w:rsidRPr="0096411F">
        <w:rPr>
          <w:rFonts w:ascii="Times New Roman" w:eastAsia="Calibri" w:hAnsi="Times New Roman" w:cs="Times New Roman"/>
          <w:kern w:val="2"/>
          <w:sz w:val="24"/>
          <w:szCs w:val="24"/>
          <w:lang w:eastAsia="en-US" w:bidi="hi-IN"/>
        </w:rPr>
        <w:t xml:space="preserve">önkéntesen visszaváltási díjas terméket visszaváltási díj ellenében visszaveszi. </w:t>
      </w:r>
    </w:p>
    <w:p w14:paraId="656DE58E"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40C5F3D"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(2) A forgalmazó az önkéntesen visszaváltási díjas termék fogyasztótól való visszaváltását a termék forgalmazásának feltételeivel azonos módon, folyamatosan, és teljes nyitvatartási időben biztosítja a termék forgalmazásának helyén, illetve az erre kijelölt helyen. A legalább 200 m</w:t>
      </w:r>
      <w:r w:rsidRPr="0096411F">
        <w:rPr>
          <w:rFonts w:ascii="Times New Roman" w:eastAsia="Calibri" w:hAnsi="Times New Roman" w:cs="Times New Roman"/>
          <w:kern w:val="2"/>
          <w:sz w:val="24"/>
          <w:szCs w:val="24"/>
          <w:vertAlign w:val="superscript"/>
          <w:lang w:eastAsia="en-US" w:bidi="hi-IN"/>
        </w:rPr>
        <w:t>2</w:t>
      </w:r>
      <w:r w:rsidRPr="0096411F">
        <w:rPr>
          <w:rFonts w:ascii="Times New Roman" w:eastAsia="Calibri" w:hAnsi="Times New Roman" w:cs="Times New Roman"/>
          <w:kern w:val="2"/>
          <w:sz w:val="24"/>
          <w:szCs w:val="24"/>
          <w:lang w:eastAsia="en-US" w:bidi="hi-IN"/>
        </w:rPr>
        <w:t xml:space="preserve"> alapterületű üzlettel rendelkező forgalmazó a forgalmazás helyén biztosítja az önkéntesen visszaváltási díjas termék visszaváltását.</w:t>
      </w:r>
    </w:p>
    <w:p w14:paraId="29AE7B28"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B778C3"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(3) Ha az önkéntesen visszaváltási díjas termék visszaváltására kijelölt hely nem azonos a forgalmazás helyével, a visszaváltásra kijelölt hely nyitvatartási idejére</w:t>
      </w:r>
    </w:p>
    <w:p w14:paraId="0AA09268"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i/>
          <w:kern w:val="2"/>
          <w:sz w:val="24"/>
          <w:szCs w:val="24"/>
          <w:lang w:eastAsia="zh-CN" w:bidi="hi-IN"/>
        </w:rPr>
        <w:t>a)</w:t>
      </w:r>
      <w:r w:rsidRPr="0096411F">
        <w:rPr>
          <w:rFonts w:ascii="Times New Roman" w:eastAsia="Times New Roman" w:hAnsi="Times New Roman" w:cs="Times New Roman"/>
          <w:kern w:val="2"/>
          <w:sz w:val="24"/>
          <w:szCs w:val="24"/>
          <w:lang w:eastAsia="zh-CN" w:bidi="hi-IN"/>
        </w:rPr>
        <w:t xml:space="preserve"> egy forgalmazó által kijelölt hely </w:t>
      </w:r>
      <w:proofErr w:type="gramStart"/>
      <w:r w:rsidRPr="0096411F">
        <w:rPr>
          <w:rFonts w:ascii="Times New Roman" w:eastAsia="Times New Roman" w:hAnsi="Times New Roman" w:cs="Times New Roman"/>
          <w:kern w:val="2"/>
          <w:sz w:val="24"/>
          <w:szCs w:val="24"/>
          <w:lang w:eastAsia="zh-CN" w:bidi="hi-IN"/>
        </w:rPr>
        <w:t>esetén</w:t>
      </w:r>
      <w:proofErr w:type="gramEnd"/>
      <w:r w:rsidRPr="0096411F">
        <w:rPr>
          <w:rFonts w:ascii="Times New Roman" w:eastAsia="Times New Roman" w:hAnsi="Times New Roman" w:cs="Times New Roman"/>
          <w:kern w:val="2"/>
          <w:sz w:val="24"/>
          <w:szCs w:val="24"/>
          <w:lang w:eastAsia="zh-CN" w:bidi="hi-IN"/>
        </w:rPr>
        <w:t xml:space="preserve"> az önkéntesen visszaváltási díjas terméket forgalmazó üzlet nyitvatartási ideje szerinti,</w:t>
      </w:r>
    </w:p>
    <w:p w14:paraId="4D1D50C9"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i/>
          <w:kern w:val="2"/>
          <w:sz w:val="24"/>
          <w:szCs w:val="24"/>
          <w:lang w:eastAsia="zh-CN" w:bidi="hi-IN"/>
        </w:rPr>
        <w:t>b)</w:t>
      </w:r>
      <w:r w:rsidRPr="0096411F">
        <w:rPr>
          <w:rFonts w:ascii="Times New Roman" w:eastAsia="Times New Roman" w:hAnsi="Times New Roman" w:cs="Times New Roman"/>
          <w:kern w:val="2"/>
          <w:sz w:val="24"/>
          <w:szCs w:val="24"/>
          <w:lang w:eastAsia="zh-CN" w:bidi="hi-IN"/>
        </w:rPr>
        <w:t xml:space="preserve"> több forgalmazó által kijelölt hely </w:t>
      </w:r>
      <w:proofErr w:type="gramStart"/>
      <w:r w:rsidRPr="0096411F">
        <w:rPr>
          <w:rFonts w:ascii="Times New Roman" w:eastAsia="Times New Roman" w:hAnsi="Times New Roman" w:cs="Times New Roman"/>
          <w:kern w:val="2"/>
          <w:sz w:val="24"/>
          <w:szCs w:val="24"/>
          <w:lang w:eastAsia="zh-CN" w:bidi="hi-IN"/>
        </w:rPr>
        <w:t>esetén</w:t>
      </w:r>
      <w:proofErr w:type="gramEnd"/>
      <w:r w:rsidRPr="0096411F">
        <w:rPr>
          <w:rFonts w:ascii="Times New Roman" w:eastAsia="Times New Roman" w:hAnsi="Times New Roman" w:cs="Times New Roman"/>
          <w:kern w:val="2"/>
          <w:sz w:val="24"/>
          <w:szCs w:val="24"/>
          <w:lang w:eastAsia="zh-CN" w:bidi="hi-IN"/>
        </w:rPr>
        <w:t xml:space="preserve"> az önkéntesen visszaváltási díjas terméket forgalmazó üzletek nyitvatartási idején belül, munkanapokon legalább 6 óra </w:t>
      </w:r>
    </w:p>
    <w:p w14:paraId="78B100EA"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roofErr w:type="gramStart"/>
      <w:r w:rsidRPr="0096411F">
        <w:rPr>
          <w:rFonts w:ascii="Times New Roman" w:eastAsia="Times New Roman" w:hAnsi="Times New Roman" w:cs="Times New Roman"/>
          <w:kern w:val="2"/>
          <w:sz w:val="24"/>
          <w:szCs w:val="24"/>
          <w:lang w:eastAsia="zh-CN" w:bidi="hi-IN"/>
        </w:rPr>
        <w:t>időtartamot</w:t>
      </w:r>
      <w:proofErr w:type="gramEnd"/>
      <w:r w:rsidRPr="0096411F">
        <w:rPr>
          <w:rFonts w:ascii="Times New Roman" w:eastAsia="Times New Roman" w:hAnsi="Times New Roman" w:cs="Times New Roman"/>
          <w:kern w:val="2"/>
          <w:sz w:val="24"/>
          <w:szCs w:val="24"/>
          <w:lang w:eastAsia="zh-CN" w:bidi="hi-IN"/>
        </w:rPr>
        <w:t xml:space="preserve"> kell biztosítani oly módon, hogy helyének felkeresése se okozzon jelentős nehézséget a fogyasztók számára.</w:t>
      </w:r>
    </w:p>
    <w:p w14:paraId="397CFF4E"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B5B1534"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Times New Roman" w:hAnsi="Times New Roman" w:cs="Times New Roman"/>
          <w:kern w:val="2"/>
          <w:sz w:val="24"/>
          <w:szCs w:val="24"/>
          <w:lang w:eastAsia="zh-CN" w:bidi="hi-IN"/>
        </w:rPr>
        <w:t>(4) Az önkéntesen visszaváltási díjas termék visszaváltásakor a forgalmazó a termék visszaváltójának visszafizeti a visszaváltási díj összegét, vagy a fogyasztó kérésére újabb termékvásárlás esetén azt a vételárba beszámítja.</w:t>
      </w:r>
    </w:p>
    <w:p w14:paraId="40491267"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53E131" w14:textId="77777777" w:rsidR="000039C4" w:rsidRPr="0096411F" w:rsidRDefault="000039C4" w:rsidP="000039C4">
      <w:pPr>
        <w:suppressAutoHyphens/>
        <w:spacing w:after="0" w:line="240" w:lineRule="auto"/>
        <w:ind w:hanging="11"/>
        <w:jc w:val="center"/>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b/>
          <w:kern w:val="2"/>
          <w:sz w:val="24"/>
          <w:szCs w:val="24"/>
          <w:lang w:eastAsia="zh-CN" w:bidi="hi-IN"/>
        </w:rPr>
        <w:t>17. §</w:t>
      </w:r>
    </w:p>
    <w:p w14:paraId="02F30499"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004155C"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 xml:space="preserve">(1) A fogyasztó tájékoztatása érdekében a forgalmazó a visszaváltási díjas termék forgalmazásának helyén, valamint – a </w:t>
      </w:r>
      <w:r w:rsidRPr="0096411F">
        <w:rPr>
          <w:rFonts w:ascii="Times New Roman" w:eastAsia="Times New Roman" w:hAnsi="Times New Roman" w:cs="Times New Roman"/>
          <w:i/>
          <w:kern w:val="2"/>
          <w:sz w:val="24"/>
          <w:szCs w:val="24"/>
          <w:lang w:eastAsia="zh-CN" w:bidi="hi-IN"/>
        </w:rPr>
        <w:t>b)</w:t>
      </w:r>
      <w:r w:rsidRPr="0096411F">
        <w:rPr>
          <w:rFonts w:ascii="Times New Roman" w:eastAsia="Times New Roman" w:hAnsi="Times New Roman" w:cs="Times New Roman"/>
          <w:kern w:val="2"/>
          <w:sz w:val="24"/>
          <w:szCs w:val="24"/>
          <w:lang w:eastAsia="zh-CN" w:bidi="hi-IN"/>
        </w:rPr>
        <w:t xml:space="preserve"> pont kivételével – a visszaváltásra kijelölt helyen közzéteszi:</w:t>
      </w:r>
    </w:p>
    <w:p w14:paraId="77B4319A" w14:textId="77777777" w:rsidR="000039C4" w:rsidRPr="0096411F"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lang w:eastAsia="zh-CN" w:bidi="hi-IN"/>
        </w:rPr>
      </w:pPr>
      <w:proofErr w:type="gramStart"/>
      <w:r w:rsidRPr="0096411F">
        <w:rPr>
          <w:rFonts w:ascii="Times New Roman" w:eastAsia="Times New Roman" w:hAnsi="Times New Roman" w:cs="Times New Roman"/>
          <w:i/>
          <w:iCs/>
          <w:kern w:val="2"/>
          <w:sz w:val="24"/>
          <w:szCs w:val="24"/>
          <w:lang w:eastAsia="zh-CN" w:bidi="hi-IN"/>
        </w:rPr>
        <w:t>a</w:t>
      </w:r>
      <w:proofErr w:type="gramEnd"/>
      <w:r w:rsidRPr="0096411F">
        <w:rPr>
          <w:rFonts w:ascii="Times New Roman" w:eastAsia="Times New Roman" w:hAnsi="Times New Roman" w:cs="Times New Roman"/>
          <w:i/>
          <w:iCs/>
          <w:kern w:val="2"/>
          <w:sz w:val="24"/>
          <w:szCs w:val="24"/>
          <w:lang w:eastAsia="zh-CN" w:bidi="hi-IN"/>
        </w:rPr>
        <w:t>)</w:t>
      </w:r>
      <w:r w:rsidRPr="0096411F">
        <w:rPr>
          <w:rFonts w:ascii="Times New Roman" w:eastAsia="Times New Roman" w:hAnsi="Times New Roman" w:cs="Times New Roman"/>
          <w:kern w:val="2"/>
          <w:sz w:val="24"/>
          <w:szCs w:val="24"/>
          <w:lang w:eastAsia="zh-CN" w:bidi="hi-IN"/>
        </w:rPr>
        <w:t xml:space="preserve"> </w:t>
      </w:r>
      <w:proofErr w:type="spellStart"/>
      <w:r w:rsidRPr="0096411F">
        <w:rPr>
          <w:rFonts w:ascii="Times New Roman" w:eastAsia="Times New Roman" w:hAnsi="Times New Roman" w:cs="Times New Roman"/>
          <w:kern w:val="2"/>
          <w:sz w:val="24"/>
          <w:szCs w:val="24"/>
          <w:lang w:eastAsia="zh-CN" w:bidi="hi-IN"/>
        </w:rPr>
        <w:t>a</w:t>
      </w:r>
      <w:proofErr w:type="spellEnd"/>
      <w:r w:rsidRPr="0096411F">
        <w:rPr>
          <w:rFonts w:ascii="Times New Roman" w:eastAsia="Times New Roman" w:hAnsi="Times New Roman" w:cs="Times New Roman"/>
          <w:kern w:val="2"/>
          <w:sz w:val="24"/>
          <w:szCs w:val="24"/>
          <w:lang w:eastAsia="zh-CN" w:bidi="hi-IN"/>
        </w:rPr>
        <w:t xml:space="preserve"> visszaváltási díj visszafizetéséhez szükséges, a termék állapotára vonatkozó,</w:t>
      </w:r>
    </w:p>
    <w:p w14:paraId="56DFE737" w14:textId="77777777" w:rsidR="000039C4" w:rsidRPr="0096411F"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lang w:eastAsia="zh-CN" w:bidi="hi-IN"/>
        </w:rPr>
      </w:pPr>
      <w:proofErr w:type="spellStart"/>
      <w:r w:rsidRPr="0096411F">
        <w:rPr>
          <w:rFonts w:ascii="Times New Roman" w:eastAsia="Times New Roman" w:hAnsi="Times New Roman" w:cs="Times New Roman"/>
          <w:i/>
          <w:kern w:val="2"/>
          <w:sz w:val="24"/>
          <w:szCs w:val="24"/>
          <w:lang w:eastAsia="zh-CN" w:bidi="hi-IN"/>
        </w:rPr>
        <w:t>aa</w:t>
      </w:r>
      <w:proofErr w:type="spellEnd"/>
      <w:r w:rsidRPr="0096411F">
        <w:rPr>
          <w:rFonts w:ascii="Times New Roman" w:eastAsia="Times New Roman" w:hAnsi="Times New Roman" w:cs="Times New Roman"/>
          <w:i/>
          <w:kern w:val="2"/>
          <w:sz w:val="24"/>
          <w:szCs w:val="24"/>
          <w:lang w:eastAsia="zh-CN" w:bidi="hi-IN"/>
        </w:rPr>
        <w:t>)</w:t>
      </w:r>
      <w:r w:rsidRPr="0096411F">
        <w:rPr>
          <w:rFonts w:ascii="Times New Roman" w:eastAsia="Times New Roman" w:hAnsi="Times New Roman" w:cs="Times New Roman"/>
          <w:kern w:val="2"/>
          <w:sz w:val="24"/>
          <w:szCs w:val="24"/>
          <w:lang w:eastAsia="zh-CN" w:bidi="hi-IN"/>
        </w:rPr>
        <w:t xml:space="preserve"> kötelezően visszaváltási díjas, nem újrahasználható termék esetén a koncessziós társaság, </w:t>
      </w:r>
    </w:p>
    <w:p w14:paraId="66B61600" w14:textId="77777777" w:rsidR="000039C4" w:rsidRPr="0096411F"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lang w:eastAsia="zh-CN" w:bidi="hi-IN"/>
        </w:rPr>
      </w:pPr>
      <w:proofErr w:type="gramStart"/>
      <w:r w:rsidRPr="0096411F">
        <w:rPr>
          <w:rFonts w:ascii="Times New Roman" w:eastAsia="Times New Roman" w:hAnsi="Times New Roman" w:cs="Times New Roman"/>
          <w:i/>
          <w:kern w:val="2"/>
          <w:sz w:val="24"/>
          <w:szCs w:val="24"/>
          <w:lang w:eastAsia="zh-CN" w:bidi="hi-IN"/>
        </w:rPr>
        <w:t>ab</w:t>
      </w:r>
      <w:proofErr w:type="gramEnd"/>
      <w:r w:rsidRPr="0096411F">
        <w:rPr>
          <w:rFonts w:ascii="Times New Roman" w:eastAsia="Times New Roman" w:hAnsi="Times New Roman" w:cs="Times New Roman"/>
          <w:i/>
          <w:kern w:val="2"/>
          <w:sz w:val="24"/>
          <w:szCs w:val="24"/>
          <w:lang w:eastAsia="zh-CN" w:bidi="hi-IN"/>
        </w:rPr>
        <w:t>)</w:t>
      </w:r>
      <w:r w:rsidRPr="0096411F">
        <w:rPr>
          <w:rFonts w:ascii="Times New Roman" w:eastAsia="Times New Roman" w:hAnsi="Times New Roman" w:cs="Times New Roman"/>
          <w:kern w:val="2"/>
          <w:sz w:val="24"/>
          <w:szCs w:val="24"/>
          <w:lang w:eastAsia="zh-CN" w:bidi="hi-IN"/>
        </w:rPr>
        <w:t xml:space="preserve"> kötelezően visszaváltási díjas, újrahasználható termék, valamint önkéntesen visszaváltási díjas termék esetén a termék gyártója</w:t>
      </w:r>
    </w:p>
    <w:p w14:paraId="7276E2DA" w14:textId="77777777" w:rsidR="000039C4" w:rsidRPr="0096411F" w:rsidRDefault="000039C4" w:rsidP="000039C4">
      <w:pPr>
        <w:suppressAutoHyphens/>
        <w:spacing w:after="0" w:line="240" w:lineRule="auto"/>
        <w:ind w:left="426" w:hanging="142"/>
        <w:jc w:val="both"/>
        <w:rPr>
          <w:rFonts w:ascii="Times New Roman" w:eastAsia="Times New Roman" w:hAnsi="Times New Roman" w:cs="Times New Roman"/>
          <w:kern w:val="2"/>
          <w:sz w:val="24"/>
          <w:szCs w:val="24"/>
          <w:lang w:eastAsia="zh-CN" w:bidi="hi-IN"/>
        </w:rPr>
      </w:pPr>
      <w:proofErr w:type="gramStart"/>
      <w:r w:rsidRPr="0096411F">
        <w:rPr>
          <w:rFonts w:ascii="Times New Roman" w:eastAsia="Times New Roman" w:hAnsi="Times New Roman" w:cs="Times New Roman"/>
          <w:kern w:val="2"/>
          <w:sz w:val="24"/>
          <w:szCs w:val="24"/>
          <w:lang w:eastAsia="zh-CN" w:bidi="hi-IN"/>
        </w:rPr>
        <w:t>által</w:t>
      </w:r>
      <w:proofErr w:type="gramEnd"/>
      <w:r w:rsidRPr="0096411F">
        <w:rPr>
          <w:rFonts w:ascii="Times New Roman" w:eastAsia="Times New Roman" w:hAnsi="Times New Roman" w:cs="Times New Roman"/>
          <w:kern w:val="2"/>
          <w:sz w:val="24"/>
          <w:szCs w:val="24"/>
          <w:lang w:eastAsia="zh-CN" w:bidi="hi-IN"/>
        </w:rPr>
        <w:t xml:space="preserve"> meghatározott, a forgalmazó részére megküldött követelményeket, és</w:t>
      </w:r>
    </w:p>
    <w:p w14:paraId="55E9B1C4" w14:textId="77777777" w:rsidR="000039C4" w:rsidRPr="0096411F"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i/>
          <w:iCs/>
          <w:kern w:val="2"/>
          <w:sz w:val="24"/>
          <w:szCs w:val="24"/>
          <w:lang w:eastAsia="zh-CN" w:bidi="hi-IN"/>
        </w:rPr>
        <w:lastRenderedPageBreak/>
        <w:t>b)</w:t>
      </w:r>
      <w:r w:rsidRPr="0096411F">
        <w:rPr>
          <w:rFonts w:ascii="Times New Roman" w:eastAsia="Times New Roman" w:hAnsi="Times New Roman" w:cs="Times New Roman"/>
          <w:kern w:val="2"/>
          <w:sz w:val="24"/>
          <w:szCs w:val="24"/>
          <w:lang w:eastAsia="zh-CN" w:bidi="hi-IN"/>
        </w:rPr>
        <w:t xml:space="preserve"> ha a visszaváltás nem a forgalmazás helyén történik, a visszaváltásra kijelölt hely (helyek) nevét, címét és nyitvatartási idejét.</w:t>
      </w:r>
    </w:p>
    <w:p w14:paraId="01558DB0"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A29587A"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(2) A visszaváltás feltételeinek változásáról kötelezően visszaváltási díjas, nem újrahasználható termék esetén a koncessziós társaság, kötelezően visszaváltási díjas, újrahasználható termék, valamint önkéntesen visszaváltási díjas termék esetén a gyártó által adott tájékoztatást a forgalmazó az (1) bekezdésben meghatározott helyen haladéktalanul közzéteszi.</w:t>
      </w:r>
    </w:p>
    <w:p w14:paraId="2F341B5C" w14:textId="77777777" w:rsidR="000039C4" w:rsidRPr="0096411F"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D0A71F5"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r w:rsidRPr="0096411F">
        <w:rPr>
          <w:rFonts w:ascii="Times New Roman" w:eastAsia="Calibri" w:hAnsi="Times New Roman" w:cs="Times New Roman"/>
          <w:b/>
          <w:kern w:val="2"/>
          <w:sz w:val="24"/>
          <w:szCs w:val="24"/>
          <w:lang w:eastAsia="en-US" w:bidi="hi-IN"/>
        </w:rPr>
        <w:t>6. A fogyasztó jogai és kötelezettségei</w:t>
      </w:r>
    </w:p>
    <w:p w14:paraId="14C2C688" w14:textId="77777777" w:rsidR="000039C4" w:rsidRPr="0096411F"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0F471312" w14:textId="77777777" w:rsidR="000039C4" w:rsidRPr="0096411F" w:rsidRDefault="000039C4" w:rsidP="000039C4">
      <w:pPr>
        <w:suppressAutoHyphens/>
        <w:spacing w:after="0" w:line="240" w:lineRule="auto"/>
        <w:jc w:val="center"/>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b/>
          <w:kern w:val="2"/>
          <w:sz w:val="24"/>
          <w:szCs w:val="24"/>
          <w:lang w:eastAsia="en-US" w:bidi="hi-IN"/>
        </w:rPr>
        <w:t>18. §</w:t>
      </w:r>
    </w:p>
    <w:p w14:paraId="34B34DD7"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BE02B3"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(1) A fogyasztó visszaváltási díjas termék vásárlása esetén a forgalmazó részére megfizetett visszaváltási díj visszatérítésére abban az esetben jogosult, ha a terméket a visszaváltás helyén átadja.</w:t>
      </w:r>
    </w:p>
    <w:p w14:paraId="5D7A85CF"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06C4EE9" w14:textId="3A115DC1"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 xml:space="preserve">(2) A </w:t>
      </w:r>
      <w:r w:rsidRPr="0096411F">
        <w:rPr>
          <w:rFonts w:ascii="Times New Roman" w:eastAsia="Times New Roman" w:hAnsi="Times New Roman" w:cs="Times New Roman"/>
          <w:kern w:val="2"/>
          <w:sz w:val="24"/>
          <w:szCs w:val="24"/>
          <w:lang w:eastAsia="zh-CN" w:bidi="hi-IN"/>
        </w:rPr>
        <w:t xml:space="preserve">kötelezően visszaváltási díjas termék esetén a </w:t>
      </w:r>
      <w:r w:rsidRPr="0096411F">
        <w:rPr>
          <w:rFonts w:ascii="Times New Roman" w:eastAsia="Calibri" w:hAnsi="Times New Roman" w:cs="Times New Roman"/>
          <w:kern w:val="2"/>
          <w:sz w:val="24"/>
          <w:szCs w:val="24"/>
          <w:lang w:eastAsia="en-US" w:bidi="hi-IN"/>
        </w:rPr>
        <w:t>visszaváltás feltétele, hogy a termék az e rendelet szerinti azonosítására szolgáló, sérülésmentes és leolvasásra alkalmas jelöléssel</w:t>
      </w:r>
      <w:r w:rsidR="00D15CA8">
        <w:rPr>
          <w:rFonts w:ascii="Times New Roman" w:eastAsia="Calibri" w:hAnsi="Times New Roman" w:cs="Times New Roman"/>
          <w:kern w:val="2"/>
          <w:sz w:val="24"/>
          <w:szCs w:val="24"/>
          <w:lang w:eastAsia="en-US" w:bidi="hi-IN"/>
        </w:rPr>
        <w:t xml:space="preserve"> </w:t>
      </w:r>
      <w:r w:rsidRPr="0096411F">
        <w:rPr>
          <w:rFonts w:ascii="Times New Roman" w:eastAsia="Calibri" w:hAnsi="Times New Roman" w:cs="Times New Roman"/>
          <w:kern w:val="2"/>
          <w:sz w:val="24"/>
          <w:szCs w:val="24"/>
          <w:lang w:eastAsia="en-US" w:bidi="hi-IN"/>
        </w:rPr>
        <w:t>kerüljön átadásra.</w:t>
      </w:r>
    </w:p>
    <w:p w14:paraId="161C0C06"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D0611AE"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 xml:space="preserve">(3) </w:t>
      </w:r>
      <w:r w:rsidRPr="0096411F">
        <w:rPr>
          <w:rFonts w:ascii="Times New Roman" w:eastAsia="Times New Roman" w:hAnsi="Times New Roman" w:cs="Times New Roman"/>
          <w:kern w:val="2"/>
          <w:sz w:val="24"/>
          <w:szCs w:val="24"/>
          <w:lang w:eastAsia="zh-CN" w:bidi="hi-IN"/>
        </w:rPr>
        <w:t xml:space="preserve">Az önkéntesen visszaváltási díjas termék esetén a </w:t>
      </w:r>
      <w:r w:rsidRPr="0096411F">
        <w:rPr>
          <w:rFonts w:ascii="Times New Roman" w:eastAsia="Calibri" w:hAnsi="Times New Roman" w:cs="Times New Roman"/>
          <w:kern w:val="2"/>
          <w:sz w:val="24"/>
          <w:szCs w:val="24"/>
          <w:lang w:eastAsia="en-US" w:bidi="hi-IN"/>
        </w:rPr>
        <w:t xml:space="preserve">visszaváltás feltétele, hogy a termék </w:t>
      </w:r>
      <w:r w:rsidRPr="0096411F">
        <w:rPr>
          <w:rFonts w:ascii="Times New Roman" w:eastAsia="Times New Roman" w:hAnsi="Times New Roman" w:cs="Times New Roman"/>
          <w:kern w:val="2"/>
          <w:sz w:val="24"/>
          <w:szCs w:val="24"/>
          <w:lang w:eastAsia="zh-CN" w:bidi="hi-IN"/>
        </w:rPr>
        <w:t xml:space="preserve">a gyártó által kiadott tájékoztatás szerint </w:t>
      </w:r>
      <w:r w:rsidRPr="0096411F">
        <w:rPr>
          <w:rFonts w:ascii="Times New Roman" w:eastAsia="Calibri" w:hAnsi="Times New Roman" w:cs="Times New Roman"/>
          <w:kern w:val="2"/>
          <w:sz w:val="24"/>
          <w:szCs w:val="24"/>
          <w:lang w:eastAsia="en-US" w:bidi="hi-IN"/>
        </w:rPr>
        <w:t>visszaváltásra alkalmas legyen és az azonosítására szolgáló, felismerhető jelöléssel kerüljön átadásra.</w:t>
      </w:r>
    </w:p>
    <w:p w14:paraId="7CE10F55"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1628E3"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r w:rsidRPr="0096411F">
        <w:rPr>
          <w:rFonts w:ascii="Times New Roman" w:eastAsia="Calibri" w:hAnsi="Times New Roman" w:cs="Times New Roman"/>
          <w:b/>
          <w:kern w:val="2"/>
          <w:sz w:val="24"/>
          <w:szCs w:val="24"/>
          <w:lang w:eastAsia="en-US" w:bidi="hi-IN"/>
        </w:rPr>
        <w:t>7. A koncessziós társaság jogai és kötelezettségei</w:t>
      </w:r>
    </w:p>
    <w:p w14:paraId="2A2B73CB"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Cs/>
          <w:kern w:val="2"/>
          <w:sz w:val="24"/>
          <w:szCs w:val="24"/>
          <w:lang w:eastAsia="en-US" w:bidi="hi-IN"/>
        </w:rPr>
      </w:pPr>
    </w:p>
    <w:p w14:paraId="6005F8BA" w14:textId="77777777" w:rsidR="000039C4" w:rsidRPr="0096411F"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b/>
          <w:kern w:val="2"/>
          <w:sz w:val="24"/>
          <w:szCs w:val="24"/>
          <w:lang w:eastAsia="en-US" w:bidi="hi-IN"/>
        </w:rPr>
        <w:t>19. §</w:t>
      </w:r>
    </w:p>
    <w:p w14:paraId="6023EA6F" w14:textId="77777777" w:rsidR="000039C4" w:rsidRPr="0096411F"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lang w:eastAsia="en-US" w:bidi="hi-IN"/>
        </w:rPr>
      </w:pPr>
    </w:p>
    <w:p w14:paraId="5CE58F9F" w14:textId="76E46F75" w:rsidR="000039C4" w:rsidRPr="005D3003"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lang w:eastAsia="en-US" w:bidi="hi-IN"/>
        </w:rPr>
      </w:pPr>
      <w:r w:rsidRPr="0096411F">
        <w:rPr>
          <w:rFonts w:ascii="Times New Roman" w:eastAsia="Calibri" w:hAnsi="Times New Roman" w:cs="Times New Roman"/>
          <w:kern w:val="2"/>
          <w:sz w:val="24"/>
          <w:szCs w:val="24"/>
          <w:lang w:eastAsia="en-US" w:bidi="hi-IN"/>
        </w:rPr>
        <w:t xml:space="preserve">(1) </w:t>
      </w:r>
      <w:r w:rsidRPr="0096411F">
        <w:rPr>
          <w:rFonts w:ascii="Times New Roman" w:eastAsia="Calibri" w:hAnsi="Times New Roman" w:cs="Times New Roman"/>
          <w:color w:val="000000"/>
          <w:kern w:val="2"/>
          <w:sz w:val="24"/>
          <w:szCs w:val="24"/>
          <w:lang w:eastAsia="en-US" w:bidi="hi-IN"/>
        </w:rPr>
        <w:t xml:space="preserve">A </w:t>
      </w:r>
      <w:r w:rsidRPr="0096411F">
        <w:rPr>
          <w:rFonts w:ascii="Times New Roman" w:eastAsia="Times New Roman" w:hAnsi="Times New Roman" w:cs="Times New Roman"/>
          <w:color w:val="000000"/>
          <w:kern w:val="2"/>
          <w:sz w:val="24"/>
          <w:szCs w:val="24"/>
          <w:lang w:eastAsia="zh-CN" w:bidi="hi-IN"/>
        </w:rPr>
        <w:t>koncessziós társaság</w:t>
      </w:r>
      <w:r w:rsidRPr="0096411F">
        <w:rPr>
          <w:rFonts w:ascii="Times New Roman" w:eastAsia="Calibri" w:hAnsi="Times New Roman" w:cs="Times New Roman"/>
          <w:color w:val="000000"/>
          <w:kern w:val="2"/>
          <w:sz w:val="24"/>
          <w:szCs w:val="24"/>
          <w:lang w:eastAsia="en-US" w:bidi="hi-IN"/>
        </w:rPr>
        <w:t xml:space="preserve"> biztosítja és működteti a gyártó 6. § (1) bekezdése szerinti regisztrálásához</w:t>
      </w:r>
      <w:r w:rsidRPr="005D3003">
        <w:rPr>
          <w:rFonts w:ascii="Times New Roman" w:eastAsia="Calibri" w:hAnsi="Times New Roman" w:cs="Times New Roman"/>
          <w:color w:val="000000"/>
          <w:kern w:val="2"/>
          <w:sz w:val="24"/>
          <w:szCs w:val="24"/>
          <w:lang w:eastAsia="en-US" w:bidi="hi-IN"/>
        </w:rPr>
        <w:t xml:space="preserve"> szükséges informatikai felületet.</w:t>
      </w:r>
    </w:p>
    <w:p w14:paraId="6DC3A4CB" w14:textId="77777777" w:rsidR="000039C4" w:rsidRPr="005D3003"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lang w:eastAsia="en-US" w:bidi="hi-IN"/>
        </w:rPr>
      </w:pPr>
    </w:p>
    <w:p w14:paraId="201CF9B5" w14:textId="73688906" w:rsidR="000039C4" w:rsidRPr="00D13DBF" w:rsidRDefault="005D3003" w:rsidP="000039C4">
      <w:pPr>
        <w:suppressAutoHyphens/>
        <w:spacing w:after="0" w:line="240" w:lineRule="auto"/>
        <w:ind w:hanging="11"/>
        <w:contextualSpacing/>
        <w:jc w:val="both"/>
        <w:rPr>
          <w:rFonts w:ascii="Times New Roman" w:eastAsia="Calibri" w:hAnsi="Times New Roman" w:cs="Times New Roman"/>
          <w:color w:val="000000"/>
          <w:kern w:val="2"/>
          <w:sz w:val="24"/>
          <w:szCs w:val="24"/>
          <w:lang w:eastAsia="en-US" w:bidi="hi-IN"/>
        </w:rPr>
      </w:pPr>
      <w:r w:rsidRPr="005D3003" w:rsidDel="005D3003">
        <w:rPr>
          <w:rFonts w:ascii="Times New Roman" w:eastAsia="Calibri" w:hAnsi="Times New Roman" w:cs="Times New Roman"/>
          <w:color w:val="000000"/>
          <w:kern w:val="2"/>
          <w:sz w:val="24"/>
          <w:szCs w:val="24"/>
          <w:lang w:eastAsia="en-US" w:bidi="hi-IN"/>
        </w:rPr>
        <w:t xml:space="preserve"> </w:t>
      </w:r>
      <w:r w:rsidR="000039C4" w:rsidRPr="005D3003">
        <w:rPr>
          <w:rFonts w:ascii="Times New Roman" w:eastAsia="Calibri" w:hAnsi="Times New Roman" w:cs="Times New Roman"/>
          <w:color w:val="000000"/>
          <w:kern w:val="2"/>
          <w:sz w:val="24"/>
          <w:szCs w:val="24"/>
          <w:lang w:eastAsia="en-US" w:bidi="hi-IN"/>
        </w:rPr>
        <w:t>(</w:t>
      </w:r>
      <w:r>
        <w:rPr>
          <w:rFonts w:ascii="Times New Roman" w:eastAsia="Calibri" w:hAnsi="Times New Roman" w:cs="Times New Roman"/>
          <w:color w:val="000000"/>
          <w:kern w:val="2"/>
          <w:sz w:val="24"/>
          <w:szCs w:val="24"/>
          <w:lang w:eastAsia="en-US" w:bidi="hi-IN"/>
        </w:rPr>
        <w:t>2</w:t>
      </w:r>
      <w:r w:rsidR="000039C4" w:rsidRPr="005D3003">
        <w:rPr>
          <w:rFonts w:ascii="Times New Roman" w:eastAsia="Calibri" w:hAnsi="Times New Roman" w:cs="Times New Roman"/>
          <w:color w:val="000000"/>
          <w:kern w:val="2"/>
          <w:sz w:val="24"/>
          <w:szCs w:val="24"/>
          <w:lang w:eastAsia="en-US" w:bidi="hi-IN"/>
        </w:rPr>
        <w:t xml:space="preserve">) A </w:t>
      </w:r>
      <w:r w:rsidR="000039C4" w:rsidRPr="005D3003">
        <w:rPr>
          <w:rFonts w:ascii="Times New Roman" w:eastAsia="Times New Roman" w:hAnsi="Times New Roman" w:cs="Times New Roman"/>
          <w:color w:val="000000"/>
          <w:kern w:val="2"/>
          <w:sz w:val="24"/>
          <w:szCs w:val="24"/>
          <w:lang w:eastAsia="zh-CN" w:bidi="hi-IN"/>
        </w:rPr>
        <w:t>koncessziós társaság</w:t>
      </w:r>
      <w:r w:rsidR="000039C4" w:rsidRPr="005D3003">
        <w:rPr>
          <w:rFonts w:ascii="Times New Roman" w:eastAsia="Calibri" w:hAnsi="Times New Roman" w:cs="Times New Roman"/>
          <w:color w:val="000000"/>
          <w:kern w:val="2"/>
          <w:sz w:val="24"/>
          <w:szCs w:val="24"/>
          <w:lang w:eastAsia="en-US" w:bidi="hi-IN"/>
        </w:rPr>
        <w:t xml:space="preserve"> a regisztráció gyártó általi kezdeményezésétől számított 45 napon belül elvégzi a kötelezően visszaváltási díjas termék regisztrációját és kapcsolódó adatainak (gyártó, italtermék megnevezése, GTIN száma, csomagolás anyaga, színe, űrtartalma, tömege, fizikai méretei, jelölés felhelyezésének módja, újrahasználható termék esetén a visszaváltási díj mértéke) informatikai adatbázisban rögzítését.</w:t>
      </w:r>
    </w:p>
    <w:p w14:paraId="12A452DF" w14:textId="77777777" w:rsidR="000039C4" w:rsidRPr="0096411F" w:rsidRDefault="000039C4" w:rsidP="000039C4">
      <w:pPr>
        <w:suppressAutoHyphens/>
        <w:spacing w:after="0" w:line="240" w:lineRule="auto"/>
        <w:rPr>
          <w:rFonts w:ascii="Times New Roman" w:eastAsia="Calibri" w:hAnsi="Times New Roman" w:cs="Times New Roman"/>
          <w:bCs/>
          <w:kern w:val="2"/>
          <w:sz w:val="24"/>
          <w:szCs w:val="24"/>
          <w:lang w:eastAsia="en-US" w:bidi="hi-IN"/>
        </w:rPr>
      </w:pPr>
    </w:p>
    <w:p w14:paraId="450BFEBE"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b/>
          <w:kern w:val="2"/>
          <w:sz w:val="24"/>
          <w:szCs w:val="24"/>
          <w:lang w:eastAsia="en-US" w:bidi="hi-IN"/>
        </w:rPr>
        <w:t>20. §</w:t>
      </w:r>
    </w:p>
    <w:p w14:paraId="78388EAB"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CC6398C"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 xml:space="preserve">A </w:t>
      </w:r>
      <w:r w:rsidRPr="0096411F">
        <w:rPr>
          <w:rFonts w:ascii="Times New Roman" w:eastAsia="Times New Roman" w:hAnsi="Times New Roman" w:cs="Times New Roman"/>
          <w:kern w:val="2"/>
          <w:sz w:val="24"/>
          <w:szCs w:val="24"/>
          <w:lang w:eastAsia="zh-CN" w:bidi="hi-IN"/>
        </w:rPr>
        <w:t>koncessziós társaság</w:t>
      </w:r>
      <w:r w:rsidRPr="0096411F">
        <w:rPr>
          <w:rFonts w:ascii="Times New Roman" w:eastAsia="Calibri" w:hAnsi="Times New Roman" w:cs="Times New Roman"/>
          <w:kern w:val="2"/>
          <w:sz w:val="24"/>
          <w:szCs w:val="24"/>
          <w:lang w:eastAsia="en-US" w:bidi="hi-IN"/>
        </w:rPr>
        <w:t xml:space="preserve"> a kötelezően visszaváltási díjas termékkel kapcsolatban:</w:t>
      </w:r>
    </w:p>
    <w:p w14:paraId="4B9A7A6A" w14:textId="77777777" w:rsidR="000039C4" w:rsidRPr="0096411F"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i/>
          <w:iCs/>
          <w:kern w:val="2"/>
          <w:sz w:val="24"/>
          <w:szCs w:val="24"/>
          <w:lang w:eastAsia="en-US" w:bidi="hi-IN"/>
        </w:rPr>
        <w:t>a)</w:t>
      </w:r>
      <w:r w:rsidRPr="0096411F">
        <w:rPr>
          <w:rFonts w:ascii="Times New Roman" w:eastAsia="Calibri" w:hAnsi="Times New Roman" w:cs="Times New Roman"/>
          <w:kern w:val="2"/>
          <w:sz w:val="24"/>
          <w:szCs w:val="24"/>
          <w:lang w:eastAsia="en-US" w:bidi="hi-IN"/>
        </w:rPr>
        <w:t xml:space="preserve"> </w:t>
      </w:r>
      <w:proofErr w:type="spellStart"/>
      <w:r w:rsidRPr="0096411F">
        <w:rPr>
          <w:rFonts w:ascii="Times New Roman" w:eastAsia="Calibri" w:hAnsi="Times New Roman" w:cs="Times New Roman"/>
          <w:kern w:val="2"/>
          <w:sz w:val="24"/>
          <w:szCs w:val="24"/>
          <w:lang w:eastAsia="en-US" w:bidi="hi-IN"/>
        </w:rPr>
        <w:t>a</w:t>
      </w:r>
      <w:proofErr w:type="spellEnd"/>
      <w:r w:rsidRPr="0096411F">
        <w:rPr>
          <w:rFonts w:ascii="Times New Roman" w:eastAsia="Calibri" w:hAnsi="Times New Roman" w:cs="Times New Roman"/>
          <w:kern w:val="2"/>
          <w:sz w:val="24"/>
          <w:szCs w:val="24"/>
          <w:lang w:eastAsia="en-US" w:bidi="hi-IN"/>
        </w:rPr>
        <w:t xml:space="preserve"> hulladék átvételét biztosító automata visszaváltó berendezéseket beszerzi, telepíti, </w:t>
      </w:r>
      <w:proofErr w:type="gramStart"/>
      <w:r w:rsidRPr="0096411F">
        <w:rPr>
          <w:rFonts w:ascii="Times New Roman" w:eastAsia="Calibri" w:hAnsi="Times New Roman" w:cs="Times New Roman"/>
          <w:kern w:val="2"/>
          <w:sz w:val="24"/>
          <w:szCs w:val="24"/>
          <w:lang w:eastAsia="en-US" w:bidi="hi-IN"/>
        </w:rPr>
        <w:t>karbantartja</w:t>
      </w:r>
      <w:proofErr w:type="gramEnd"/>
      <w:r w:rsidRPr="0096411F">
        <w:rPr>
          <w:rFonts w:ascii="Times New Roman" w:eastAsia="Calibri" w:hAnsi="Times New Roman" w:cs="Times New Roman"/>
          <w:kern w:val="2"/>
          <w:sz w:val="24"/>
          <w:szCs w:val="24"/>
          <w:lang w:eastAsia="en-US" w:bidi="hi-IN"/>
        </w:rPr>
        <w:t xml:space="preserve"> és szükség szerint megújítja, fejleszti,</w:t>
      </w:r>
    </w:p>
    <w:p w14:paraId="00570416" w14:textId="77777777" w:rsidR="000039C4" w:rsidRPr="0096411F"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i/>
          <w:iCs/>
          <w:kern w:val="2"/>
          <w:sz w:val="24"/>
          <w:szCs w:val="24"/>
          <w:lang w:eastAsia="en-US" w:bidi="hi-IN"/>
        </w:rPr>
        <w:t>b)</w:t>
      </w:r>
      <w:r w:rsidRPr="0096411F">
        <w:rPr>
          <w:rFonts w:ascii="Times New Roman" w:eastAsia="Calibri" w:hAnsi="Times New Roman" w:cs="Times New Roman"/>
          <w:i/>
          <w:kern w:val="2"/>
          <w:sz w:val="24"/>
          <w:szCs w:val="24"/>
          <w:lang w:eastAsia="en-US" w:bidi="hi-IN"/>
        </w:rPr>
        <w:t xml:space="preserve"> </w:t>
      </w:r>
      <w:r w:rsidRPr="0096411F">
        <w:rPr>
          <w:rFonts w:ascii="Times New Roman" w:eastAsia="Calibri" w:hAnsi="Times New Roman" w:cs="Times New Roman"/>
          <w:kern w:val="2"/>
          <w:sz w:val="24"/>
          <w:szCs w:val="24"/>
          <w:lang w:eastAsia="en-US" w:bidi="hi-IN"/>
        </w:rPr>
        <w:t xml:space="preserve">a hulladék átvételét, elszállítását, előkezelését, hasznosítás céljából történő átadását biztosítja, </w:t>
      </w:r>
    </w:p>
    <w:p w14:paraId="25446FB9" w14:textId="15F86F18" w:rsidR="000039C4" w:rsidRPr="0096411F" w:rsidRDefault="000039C4" w:rsidP="000039C4">
      <w:pPr>
        <w:suppressAutoHyphens/>
        <w:spacing w:after="0" w:line="240" w:lineRule="auto"/>
        <w:ind w:left="567" w:hanging="283"/>
        <w:contextualSpacing/>
        <w:jc w:val="both"/>
        <w:rPr>
          <w:rFonts w:ascii="Times New Roman" w:eastAsia="Calibri" w:hAnsi="Times New Roman" w:cs="Times New Roman"/>
          <w:iCs/>
          <w:kern w:val="2"/>
          <w:sz w:val="24"/>
          <w:szCs w:val="24"/>
          <w:lang w:eastAsia="en-US" w:bidi="hi-IN"/>
        </w:rPr>
      </w:pPr>
      <w:r w:rsidRPr="0096411F">
        <w:rPr>
          <w:rFonts w:ascii="Times New Roman" w:eastAsia="Calibri" w:hAnsi="Times New Roman" w:cs="Times New Roman"/>
          <w:i/>
          <w:iCs/>
          <w:kern w:val="2"/>
          <w:sz w:val="24"/>
          <w:szCs w:val="24"/>
          <w:lang w:eastAsia="en-US" w:bidi="hi-IN"/>
        </w:rPr>
        <w:t>c)</w:t>
      </w:r>
      <w:r w:rsidRPr="0096411F">
        <w:rPr>
          <w:rFonts w:ascii="Times New Roman" w:eastAsia="Calibri" w:hAnsi="Times New Roman" w:cs="Times New Roman"/>
          <w:iCs/>
          <w:kern w:val="2"/>
          <w:sz w:val="24"/>
          <w:szCs w:val="24"/>
          <w:lang w:eastAsia="en-US" w:bidi="hi-IN"/>
        </w:rPr>
        <w:t xml:space="preserve"> </w:t>
      </w:r>
      <w:r w:rsidRPr="0096411F">
        <w:rPr>
          <w:rFonts w:ascii="Times New Roman" w:eastAsia="Calibri" w:hAnsi="Times New Roman" w:cs="Times New Roman"/>
          <w:kern w:val="2"/>
          <w:sz w:val="24"/>
          <w:szCs w:val="24"/>
          <w:lang w:eastAsia="en-US" w:bidi="hi-IN"/>
        </w:rPr>
        <w:t>a feladatkörébe tartozóan gondoskodik a hulladékgazdálkodási létesítmények fenntartásáról és üzemeltetéséről,</w:t>
      </w:r>
      <w:r w:rsidR="00327FEA">
        <w:rPr>
          <w:rFonts w:ascii="Times New Roman" w:eastAsia="Calibri" w:hAnsi="Times New Roman" w:cs="Times New Roman"/>
          <w:kern w:val="2"/>
          <w:sz w:val="24"/>
          <w:szCs w:val="24"/>
          <w:lang w:eastAsia="en-US" w:bidi="hi-IN"/>
        </w:rPr>
        <w:t xml:space="preserve"> és</w:t>
      </w:r>
    </w:p>
    <w:p w14:paraId="4D7EDABC" w14:textId="77777777" w:rsidR="000039C4" w:rsidRPr="0096411F"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i/>
          <w:iCs/>
          <w:kern w:val="2"/>
          <w:sz w:val="24"/>
          <w:szCs w:val="24"/>
          <w:lang w:eastAsia="en-US" w:bidi="hi-IN"/>
        </w:rPr>
        <w:t>d)</w:t>
      </w:r>
      <w:r w:rsidRPr="0096411F">
        <w:rPr>
          <w:rFonts w:ascii="Times New Roman" w:eastAsia="Calibri" w:hAnsi="Times New Roman" w:cs="Times New Roman"/>
          <w:iCs/>
          <w:kern w:val="2"/>
          <w:sz w:val="24"/>
          <w:szCs w:val="24"/>
          <w:lang w:eastAsia="en-US" w:bidi="hi-IN"/>
        </w:rPr>
        <w:t xml:space="preserve"> </w:t>
      </w:r>
      <w:r w:rsidRPr="0096411F">
        <w:rPr>
          <w:rFonts w:ascii="Times New Roman" w:eastAsia="Calibri" w:hAnsi="Times New Roman" w:cs="Times New Roman"/>
          <w:kern w:val="2"/>
          <w:sz w:val="24"/>
          <w:szCs w:val="24"/>
          <w:lang w:eastAsia="en-US" w:bidi="hi-IN"/>
        </w:rPr>
        <w:t>biztosítja az újrahasználható csomagolást átvevő automata visszaváltó berendezések megfelelő működtetését, az integrált informatikai hátterét.</w:t>
      </w:r>
    </w:p>
    <w:p w14:paraId="169A2DF3" w14:textId="77777777" w:rsidR="000039C4" w:rsidRPr="0096411F"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lang w:eastAsia="en-US" w:bidi="hi-IN"/>
        </w:rPr>
      </w:pPr>
    </w:p>
    <w:p w14:paraId="33E179FA" w14:textId="77777777" w:rsidR="000039C4" w:rsidRPr="0096411F"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b/>
          <w:kern w:val="2"/>
          <w:sz w:val="24"/>
          <w:szCs w:val="24"/>
          <w:lang w:eastAsia="en-US" w:bidi="hi-IN"/>
        </w:rPr>
        <w:t>21. §</w:t>
      </w:r>
    </w:p>
    <w:p w14:paraId="6C113639"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6B5A10B5" w14:textId="77777777" w:rsidR="000039C4" w:rsidRPr="00D13DB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 xml:space="preserve">(1) A </w:t>
      </w:r>
      <w:r w:rsidRPr="0096411F">
        <w:rPr>
          <w:rFonts w:ascii="Times New Roman" w:eastAsia="Times New Roman" w:hAnsi="Times New Roman" w:cs="Times New Roman"/>
          <w:kern w:val="2"/>
          <w:sz w:val="24"/>
          <w:szCs w:val="24"/>
          <w:lang w:eastAsia="zh-CN" w:bidi="hi-IN"/>
        </w:rPr>
        <w:t>koncessziós társaság</w:t>
      </w:r>
      <w:r w:rsidRPr="0096411F">
        <w:rPr>
          <w:rFonts w:ascii="Times New Roman" w:eastAsia="Calibri" w:hAnsi="Times New Roman" w:cs="Times New Roman"/>
          <w:kern w:val="2"/>
          <w:sz w:val="24"/>
          <w:szCs w:val="24"/>
          <w:lang w:eastAsia="en-US" w:bidi="hi-IN"/>
        </w:rPr>
        <w:t xml:space="preserve"> a kötelezően visszaváltási díjas termék visszaváltása érdekében országos lefedettséggel visszaváltási hely hálózatot alakít ki.</w:t>
      </w:r>
    </w:p>
    <w:p w14:paraId="793FCE16" w14:textId="77777777" w:rsidR="000039C4" w:rsidRPr="00D13DB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D21635"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r w:rsidRPr="0096411F" w:rsidDel="00A52689">
        <w:rPr>
          <w:rFonts w:ascii="Times New Roman" w:eastAsia="Calibri" w:hAnsi="Times New Roman" w:cs="Times New Roman"/>
          <w:kern w:val="2"/>
          <w:sz w:val="24"/>
          <w:szCs w:val="24"/>
          <w:lang w:eastAsia="en-US" w:bidi="hi-IN"/>
        </w:rPr>
        <w:t xml:space="preserve"> </w:t>
      </w:r>
      <w:r w:rsidRPr="0096411F">
        <w:rPr>
          <w:rFonts w:ascii="Times New Roman" w:eastAsia="Calibri" w:hAnsi="Times New Roman" w:cs="Times New Roman"/>
          <w:kern w:val="2"/>
          <w:sz w:val="24"/>
          <w:szCs w:val="24"/>
          <w:lang w:eastAsia="en-US" w:bidi="hi-IN"/>
        </w:rPr>
        <w:t xml:space="preserve">(2) A </w:t>
      </w:r>
      <w:r w:rsidRPr="0096411F">
        <w:rPr>
          <w:rFonts w:ascii="Times New Roman" w:eastAsia="Times New Roman" w:hAnsi="Times New Roman" w:cs="Times New Roman"/>
          <w:kern w:val="2"/>
          <w:sz w:val="24"/>
          <w:szCs w:val="24"/>
          <w:lang w:eastAsia="zh-CN" w:bidi="hi-IN"/>
        </w:rPr>
        <w:t>koncessziós társaság</w:t>
      </w:r>
      <w:r w:rsidRPr="0096411F">
        <w:rPr>
          <w:rFonts w:ascii="Times New Roman" w:eastAsia="Calibri" w:hAnsi="Times New Roman" w:cs="Times New Roman"/>
          <w:kern w:val="2"/>
          <w:sz w:val="24"/>
          <w:szCs w:val="24"/>
          <w:lang w:eastAsia="en-US" w:bidi="hi-IN"/>
        </w:rPr>
        <w:t xml:space="preserve"> automata visszaváltó berendezéssel, illetve kézi átvétellel történő visszaváltási lehetőséget biztosít.</w:t>
      </w:r>
    </w:p>
    <w:p w14:paraId="59AABE9A"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65F0180" w14:textId="77777777" w:rsidR="000039C4" w:rsidRPr="00D13DB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(3) A kötelezően visszaváltási díjas, nem újrahasználható termék visszaváltása érdekében a koncessziós társaság legalább</w:t>
      </w:r>
    </w:p>
    <w:p w14:paraId="05C94007" w14:textId="77777777" w:rsidR="000039C4" w:rsidRPr="0096411F"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minden 400 m</w:t>
      </w:r>
      <w:r w:rsidRPr="0096411F">
        <w:rPr>
          <w:rFonts w:ascii="Times New Roman" w:eastAsia="Times New Roman" w:hAnsi="Times New Roman" w:cs="Times New Roman"/>
          <w:kern w:val="2"/>
          <w:sz w:val="24"/>
          <w:szCs w:val="24"/>
          <w:vertAlign w:val="superscript"/>
          <w:lang w:eastAsia="zh-CN" w:bidi="hi-IN"/>
        </w:rPr>
        <w:t>2</w:t>
      </w:r>
      <w:r w:rsidRPr="0096411F">
        <w:rPr>
          <w:rFonts w:ascii="Times New Roman" w:eastAsia="Times New Roman" w:hAnsi="Times New Roman" w:cs="Times New Roman"/>
          <w:kern w:val="2"/>
          <w:sz w:val="24"/>
          <w:szCs w:val="24"/>
          <w:lang w:eastAsia="zh-CN" w:bidi="hi-IN"/>
        </w:rPr>
        <w:t>-nél nagyobb eladótérrel rendelkező, élelmiszert értékesítő üzletben a forgalmazó részére automata visszaváltó berendezést biztosít, és</w:t>
      </w:r>
    </w:p>
    <w:p w14:paraId="14AA0CAF" w14:textId="77777777" w:rsidR="000039C4" w:rsidRPr="0096411F"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minden 1000 főnél nagyobb népességű településen visszaváltási hely kialakítását teszi lehetővé a forgalmazó részére vagy annak hiányában egyéb visszaváltási helyet biztosít, amennyiben az a) pont alapján nem kerül sor visszaváltási hely kialakítására.</w:t>
      </w:r>
    </w:p>
    <w:p w14:paraId="5AB55BA2" w14:textId="77777777" w:rsidR="000039C4" w:rsidRPr="0096411F" w:rsidRDefault="000039C4" w:rsidP="000039C4">
      <w:pPr>
        <w:suppressAutoHyphens/>
        <w:spacing w:after="0" w:line="240" w:lineRule="auto"/>
        <w:ind w:left="709"/>
        <w:contextualSpacing/>
        <w:jc w:val="both"/>
        <w:rPr>
          <w:rFonts w:ascii="Times New Roman" w:eastAsia="Times New Roman" w:hAnsi="Times New Roman" w:cs="Times New Roman"/>
          <w:kern w:val="2"/>
          <w:sz w:val="24"/>
          <w:szCs w:val="24"/>
          <w:lang w:eastAsia="zh-CN" w:bidi="hi-IN"/>
        </w:rPr>
      </w:pPr>
    </w:p>
    <w:p w14:paraId="7A892952"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 xml:space="preserve">(4) A (3) bekezdésben meghatározottakon túlmenően, kötelezően visszaváltási díjas, nem újrahasználható termék visszaváltása érdekében visszaváltási hely önkéntes kialakítására a koncessziós társaság az egyenlő bánásmód követelményeire, valamint a visszaváltási hely kialakításához szükséges feltételekre figyelemmel pályázatot ír ki. A pályázati felhívásban a koncessziós társaság a kötelező visszaváltási díjas rendszerbe bevonható visszaváltási helyet üzemeltetők számát meghatározhatja, amelynél figyelembe veszi a rendelkezésére álló automata </w:t>
      </w:r>
      <w:r w:rsidRPr="0096411F">
        <w:rPr>
          <w:rFonts w:ascii="Times New Roman" w:eastAsia="Calibri" w:hAnsi="Times New Roman" w:cs="Times New Roman"/>
          <w:kern w:val="2"/>
          <w:sz w:val="24"/>
          <w:szCs w:val="24"/>
          <w:lang w:eastAsia="en-US" w:bidi="hi-IN"/>
        </w:rPr>
        <w:lastRenderedPageBreak/>
        <w:t>visszaváltó berendezések számát, illetve a visszaváltási helyek országosan kiegyensúlyozott mértékű elhelyezkedését és indokoltságát.</w:t>
      </w:r>
    </w:p>
    <w:p w14:paraId="7B0315F6"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06E8337"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(5) A koncessziós társaság a visszaváltási helyet üzemeltetővel legalább a 2</w:t>
      </w:r>
      <w:r w:rsidRPr="0096411F">
        <w:rPr>
          <w:rFonts w:ascii="Times New Roman" w:eastAsia="Calibri" w:hAnsi="Times New Roman" w:cs="Times New Roman"/>
          <w:i/>
          <w:kern w:val="2"/>
          <w:sz w:val="24"/>
          <w:szCs w:val="24"/>
          <w:lang w:eastAsia="en-US" w:bidi="hi-IN"/>
        </w:rPr>
        <w:t xml:space="preserve">. </w:t>
      </w:r>
      <w:r w:rsidRPr="0096411F">
        <w:rPr>
          <w:rFonts w:ascii="Times New Roman" w:eastAsia="Calibri" w:hAnsi="Times New Roman" w:cs="Times New Roman"/>
          <w:kern w:val="2"/>
          <w:sz w:val="24"/>
          <w:szCs w:val="24"/>
          <w:lang w:eastAsia="en-US" w:bidi="hi-IN"/>
        </w:rPr>
        <w:t xml:space="preserve">melléklet szerinti adattartalommal köt szerződést. A koncessziós társaság jogosult a visszaváltással kapcsolatos, jogszabályon alapuló követelményeket a szerződésben meghatározni. </w:t>
      </w:r>
    </w:p>
    <w:p w14:paraId="6AACB0C4"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E063C98" w14:textId="77777777" w:rsidR="000039C4" w:rsidRPr="0096411F" w:rsidRDefault="000039C4" w:rsidP="000039C4">
      <w:pPr>
        <w:suppressAutoHyphens/>
        <w:spacing w:after="0" w:line="240" w:lineRule="auto"/>
        <w:jc w:val="center"/>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b/>
          <w:kern w:val="2"/>
          <w:sz w:val="24"/>
          <w:szCs w:val="24"/>
          <w:lang w:eastAsia="en-US" w:bidi="hi-IN"/>
        </w:rPr>
        <w:t>22. §</w:t>
      </w:r>
    </w:p>
    <w:p w14:paraId="504F9AEA"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8F6DB0D"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(1) A kötelezően visszaváltási díjas, nem újrahasználható termék visszaváltáskori állapotára vonatkozó követelményeket a koncessziós társaság honlapján közzéteszi.</w:t>
      </w:r>
    </w:p>
    <w:p w14:paraId="513E459B"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013AE0"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 xml:space="preserve">(2) A kötelezően visszaváltási díjas, nem újrahasználható termék visszaváltása feltételeinek változásáról – ide nem értve a díj változását – a koncessziós társaság a változások bevezetésének időpontja megjelölésével, legalább három hónappal a változás bevezetése előtt honlapján tájékoztatást tesz közzé. </w:t>
      </w:r>
    </w:p>
    <w:p w14:paraId="133C8EFA" w14:textId="77777777" w:rsidR="000039C4" w:rsidRPr="0096411F" w:rsidRDefault="000039C4" w:rsidP="000039C4">
      <w:pPr>
        <w:suppressAutoHyphens/>
        <w:spacing w:after="0" w:line="240" w:lineRule="auto"/>
        <w:jc w:val="center"/>
        <w:rPr>
          <w:rFonts w:ascii="Times New Roman" w:eastAsia="Calibri" w:hAnsi="Times New Roman" w:cs="Times New Roman"/>
          <w:kern w:val="2"/>
          <w:sz w:val="24"/>
          <w:szCs w:val="24"/>
          <w:lang w:eastAsia="en-US" w:bidi="hi-IN"/>
        </w:rPr>
      </w:pPr>
    </w:p>
    <w:p w14:paraId="1545BA01" w14:textId="77777777" w:rsidR="000039C4" w:rsidRPr="0096411F" w:rsidRDefault="000039C4" w:rsidP="000039C4">
      <w:pPr>
        <w:suppressAutoHyphens/>
        <w:spacing w:after="0" w:line="240" w:lineRule="auto"/>
        <w:jc w:val="center"/>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b/>
          <w:kern w:val="2"/>
          <w:sz w:val="24"/>
          <w:szCs w:val="24"/>
          <w:lang w:eastAsia="zh-CN" w:bidi="hi-IN"/>
        </w:rPr>
        <w:t>23. §</w:t>
      </w:r>
    </w:p>
    <w:p w14:paraId="2EFD8025"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29E5BB"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r w:rsidRPr="0096411F">
        <w:rPr>
          <w:rFonts w:ascii="Times New Roman" w:eastAsia="Times New Roman" w:hAnsi="Times New Roman" w:cs="Times New Roman"/>
          <w:kern w:val="2"/>
          <w:sz w:val="24"/>
          <w:szCs w:val="24"/>
          <w:lang w:eastAsia="zh-CN" w:bidi="hi-IN"/>
        </w:rPr>
        <w:t xml:space="preserve">A koncessziós társaság a visszaváltási helyen gyűjtött, </w:t>
      </w:r>
      <w:r w:rsidRPr="0096411F">
        <w:rPr>
          <w:rFonts w:ascii="Times New Roman" w:eastAsia="Calibri" w:hAnsi="Times New Roman" w:cs="Times New Roman"/>
          <w:kern w:val="2"/>
          <w:sz w:val="24"/>
          <w:szCs w:val="24"/>
          <w:lang w:eastAsia="en-US" w:bidi="hi-IN"/>
        </w:rPr>
        <w:t xml:space="preserve">kötelezően visszaváltási díjas, </w:t>
      </w:r>
      <w:r w:rsidRPr="0096411F">
        <w:rPr>
          <w:rFonts w:ascii="Times New Roman" w:eastAsia="Times New Roman" w:hAnsi="Times New Roman" w:cs="Times New Roman"/>
          <w:kern w:val="2"/>
          <w:sz w:val="24"/>
          <w:szCs w:val="24"/>
          <w:lang w:eastAsia="zh-CN" w:bidi="hi-IN"/>
        </w:rPr>
        <w:t>nem újrahasználható</w:t>
      </w:r>
      <w:r w:rsidRPr="0096411F">
        <w:rPr>
          <w:rFonts w:ascii="Times New Roman" w:eastAsia="Calibri" w:hAnsi="Times New Roman" w:cs="Times New Roman"/>
          <w:kern w:val="2"/>
          <w:sz w:val="24"/>
          <w:szCs w:val="24"/>
          <w:lang w:eastAsia="en-US" w:bidi="hi-IN"/>
        </w:rPr>
        <w:t xml:space="preserve"> termék hulladékának </w:t>
      </w:r>
      <w:r w:rsidRPr="0096411F">
        <w:rPr>
          <w:rFonts w:ascii="Times New Roman" w:eastAsia="Times New Roman" w:hAnsi="Times New Roman" w:cs="Times New Roman"/>
          <w:kern w:val="2"/>
          <w:sz w:val="24"/>
          <w:szCs w:val="24"/>
          <w:lang w:eastAsia="zh-CN" w:bidi="hi-IN"/>
        </w:rPr>
        <w:t>elszállítását oly módon, és rendszerességgel látja el, hogy az a visszaváltási hely üzemeltető kötelezettségeinek teljesítését és működését ne akadályozza. A koncessziós társaság az elszállítást hatékonyan és biztonságosan megszervezi a fogyasztótól átvett mennyiséghez igazodva. A koncessziós társaság a gyűjtési gyakoriságot a közegészségügyi követelmények és a hulladék tárolásához szükséges műszaki szempontok figyelembe vételével úgy határozza meg, hogy a visszaváltott termék hulladékának rendszeres elszállítása, a kötelező visszaváltási díjas rendszer zökkenőmentes, gördülékeny és folyamatos működése biztosított legyen.</w:t>
      </w:r>
      <w:r w:rsidRPr="0096411F">
        <w:rPr>
          <w:rFonts w:ascii="Times New Roman" w:eastAsia="Calibri" w:hAnsi="Times New Roman" w:cs="Times New Roman"/>
          <w:kern w:val="2"/>
          <w:sz w:val="24"/>
          <w:szCs w:val="24"/>
          <w:lang w:eastAsia="en-US" w:bidi="hi-IN"/>
        </w:rPr>
        <w:t xml:space="preserve"> </w:t>
      </w:r>
    </w:p>
    <w:p w14:paraId="385F0C0E" w14:textId="77777777" w:rsidR="000039C4" w:rsidRPr="00D13DB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15E35C0" w14:textId="77777777" w:rsidR="000039C4" w:rsidRPr="0096411F"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b/>
          <w:kern w:val="2"/>
          <w:sz w:val="24"/>
          <w:szCs w:val="24"/>
          <w:lang w:eastAsia="en-US" w:bidi="hi-IN"/>
        </w:rPr>
        <w:t>24. §</w:t>
      </w:r>
    </w:p>
    <w:p w14:paraId="0640D73A"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08D82B2"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 xml:space="preserve">(1) A koncessziós társaság a fogyasztó által visszagyűjtés céljára átadott kötelezően visszaváltási díjas, nem újrahasználható termék visszaváltási díját a fogyasztó részére megfizeti. </w:t>
      </w:r>
    </w:p>
    <w:p w14:paraId="4FDBAA19"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39196D35"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 xml:space="preserve">(2) A koncessziós társaság az (1) bekezdés szerinti kötelezettségének az automata visszaváltó berendezéseken keresztül a visszaváltási díj fogyasztó részére történő közvetlen </w:t>
      </w:r>
      <w:r w:rsidRPr="0096411F">
        <w:rPr>
          <w:rFonts w:ascii="Times New Roman" w:eastAsia="Calibri" w:hAnsi="Times New Roman" w:cs="Times New Roman"/>
          <w:kern w:val="2"/>
          <w:sz w:val="24"/>
          <w:szCs w:val="24"/>
          <w:lang w:eastAsia="en-US" w:bidi="hi-IN"/>
        </w:rPr>
        <w:lastRenderedPageBreak/>
        <w:t>visszafizetésével, vagy a fogyasztónak a visszaváltási hely üzemeltető által kifizetett visszaváltási díj visszaváltási hely üzemeltető részére történő megfizetésével tesz eleget.</w:t>
      </w:r>
    </w:p>
    <w:p w14:paraId="1F7F4D51" w14:textId="77777777" w:rsidR="000039C4" w:rsidRPr="00D13DB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1C5E5B4" w14:textId="77777777" w:rsidR="000039C4" w:rsidRPr="00D13DB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 xml:space="preserve">(3) A </w:t>
      </w:r>
      <w:r w:rsidRPr="0096411F">
        <w:rPr>
          <w:rFonts w:ascii="Times New Roman" w:eastAsia="Times New Roman" w:hAnsi="Times New Roman" w:cs="Times New Roman"/>
          <w:color w:val="000000"/>
          <w:kern w:val="2"/>
          <w:sz w:val="24"/>
          <w:szCs w:val="24"/>
          <w:lang w:eastAsia="zh-CN" w:bidi="hi-IN"/>
        </w:rPr>
        <w:t>koncessziós társaság</w:t>
      </w:r>
      <w:r w:rsidRPr="0096411F">
        <w:rPr>
          <w:rFonts w:ascii="Times New Roman" w:eastAsia="Calibri" w:hAnsi="Times New Roman" w:cs="Times New Roman"/>
          <w:color w:val="000000"/>
          <w:kern w:val="2"/>
          <w:sz w:val="24"/>
          <w:szCs w:val="24"/>
          <w:lang w:eastAsia="en-US" w:bidi="hi-IN"/>
        </w:rPr>
        <w:t xml:space="preserve"> olyan visszaváltási díj visszatérítési rendszert épít ki és üzemeltet, amelyben a forgalmazónál elhelyezett </w:t>
      </w:r>
      <w:r w:rsidRPr="0096411F">
        <w:rPr>
          <w:rFonts w:ascii="Times New Roman" w:eastAsia="Calibri" w:hAnsi="Times New Roman" w:cs="Times New Roman"/>
          <w:kern w:val="2"/>
          <w:sz w:val="24"/>
          <w:szCs w:val="24"/>
          <w:lang w:eastAsia="en-US" w:bidi="hi-IN"/>
        </w:rPr>
        <w:t>automata visszaváltó berendezések által kiadott, az adott visszaváltási helyen levásárolható vagy készpénzre beváltható utalvány mellett</w:t>
      </w:r>
      <w:r w:rsidRPr="0096411F">
        <w:rPr>
          <w:rFonts w:ascii="Times New Roman" w:eastAsia="Calibri" w:hAnsi="Times New Roman" w:cs="Times New Roman"/>
          <w:color w:val="000000"/>
          <w:kern w:val="2"/>
          <w:sz w:val="24"/>
          <w:szCs w:val="24"/>
          <w:lang w:eastAsia="en-US" w:bidi="hi-IN"/>
        </w:rPr>
        <w:t xml:space="preserve"> minimum egy további módon </w:t>
      </w:r>
      <w:r w:rsidRPr="0096411F">
        <w:rPr>
          <w:rFonts w:ascii="Times New Roman" w:eastAsia="Calibri" w:hAnsi="Times New Roman" w:cs="Times New Roman"/>
          <w:kern w:val="2"/>
          <w:sz w:val="24"/>
          <w:szCs w:val="24"/>
          <w:lang w:eastAsia="en-US" w:bidi="hi-IN"/>
        </w:rPr>
        <w:t>biztosítja a visszaváltási díj megtérítését a fogyasztó részére.</w:t>
      </w:r>
    </w:p>
    <w:p w14:paraId="500A1CF5" w14:textId="77777777" w:rsidR="000039C4" w:rsidRPr="00D13DB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F05B281" w14:textId="0C5DA6AA"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(4) A koncessziós társaság nyilvántartja és havonta, a tárgyhónapot követő hónap utolsó napjáig kifizeti a visszaváltási helyet üzemeltető részére a kötelezően visszaváltási díjas, nem újrahasználható termék kézi visszaváltása során a fogyasztó részére kifizetett visszaváltási díjat, és az automata visszaváltó berendezés által a tárgyhónapban kibocsátott utalvány szerinti ellenértéket, valamint a visszaváltás biztosításának indokolt költségeit ellentételező kezelési díjat.</w:t>
      </w:r>
    </w:p>
    <w:p w14:paraId="089DCDFE" w14:textId="77777777" w:rsidR="000039C4" w:rsidRPr="00D13DB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8F4358F" w14:textId="77777777" w:rsidR="000039C4" w:rsidRPr="0096411F" w:rsidRDefault="000039C4" w:rsidP="000039C4">
      <w:pPr>
        <w:suppressAutoHyphens/>
        <w:spacing w:after="0" w:line="240" w:lineRule="auto"/>
        <w:contextualSpacing/>
        <w:jc w:val="center"/>
        <w:rPr>
          <w:rFonts w:ascii="Times New Roman" w:eastAsia="Calibri" w:hAnsi="Times New Roman" w:cs="Times New Roman"/>
          <w:b/>
          <w:kern w:val="2"/>
          <w:sz w:val="24"/>
          <w:szCs w:val="24"/>
          <w:lang w:eastAsia="en-US" w:bidi="hi-IN"/>
        </w:rPr>
      </w:pPr>
      <w:r w:rsidRPr="0096411F">
        <w:rPr>
          <w:rFonts w:ascii="Times New Roman" w:eastAsia="Calibri" w:hAnsi="Times New Roman" w:cs="Times New Roman"/>
          <w:b/>
          <w:kern w:val="2"/>
          <w:sz w:val="24"/>
          <w:szCs w:val="24"/>
          <w:lang w:eastAsia="en-US" w:bidi="hi-IN"/>
        </w:rPr>
        <w:t>25. §</w:t>
      </w:r>
    </w:p>
    <w:p w14:paraId="3BB76FD6" w14:textId="77777777" w:rsidR="000039C4" w:rsidRPr="0096411F" w:rsidRDefault="000039C4" w:rsidP="000039C4">
      <w:pPr>
        <w:suppressAutoHyphens/>
        <w:spacing w:after="0" w:line="240" w:lineRule="auto"/>
        <w:contextualSpacing/>
        <w:jc w:val="both"/>
        <w:rPr>
          <w:rFonts w:ascii="Times New Roman" w:eastAsia="Calibri" w:hAnsi="Times New Roman" w:cs="Times New Roman"/>
          <w:b/>
          <w:kern w:val="2"/>
          <w:sz w:val="24"/>
          <w:szCs w:val="24"/>
          <w:lang w:eastAsia="en-US" w:bidi="hi-IN"/>
        </w:rPr>
      </w:pPr>
    </w:p>
    <w:p w14:paraId="074A4A20" w14:textId="77777777" w:rsidR="000039C4" w:rsidRPr="0096411F" w:rsidRDefault="000039C4" w:rsidP="000039C4">
      <w:pPr>
        <w:suppressAutoHyphens/>
        <w:spacing w:after="0" w:line="240" w:lineRule="auto"/>
        <w:contextualSpacing/>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 xml:space="preserve">(1) A </w:t>
      </w:r>
      <w:r w:rsidRPr="0096411F">
        <w:rPr>
          <w:rFonts w:ascii="Times New Roman" w:eastAsia="Times New Roman" w:hAnsi="Times New Roman" w:cs="Times New Roman"/>
          <w:kern w:val="2"/>
          <w:sz w:val="24"/>
          <w:szCs w:val="24"/>
          <w:lang w:eastAsia="zh-CN" w:bidi="hi-IN"/>
        </w:rPr>
        <w:t>koncessziós társaság</w:t>
      </w:r>
      <w:r w:rsidRPr="0096411F">
        <w:rPr>
          <w:rFonts w:ascii="Times New Roman" w:eastAsia="Calibri" w:hAnsi="Times New Roman" w:cs="Times New Roman"/>
          <w:kern w:val="2"/>
          <w:sz w:val="24"/>
          <w:szCs w:val="24"/>
          <w:lang w:eastAsia="en-US" w:bidi="hi-IN"/>
        </w:rPr>
        <w:t xml:space="preserve"> olyan informatikai rendszert üzemeltet, amely képes a visszaváltási díj gyártói befizetését és a fogyasztó, vagy kézi átvételesetén a visszaváltási helyet üzemeltető részére történő megtérítését megbízható és követhető módon kezelni.</w:t>
      </w:r>
    </w:p>
    <w:p w14:paraId="480A57E2"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DA6406"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 xml:space="preserve">(2) A </w:t>
      </w:r>
      <w:r w:rsidRPr="0096411F">
        <w:rPr>
          <w:rFonts w:ascii="Times New Roman" w:eastAsia="Times New Roman" w:hAnsi="Times New Roman" w:cs="Times New Roman"/>
          <w:kern w:val="2"/>
          <w:sz w:val="24"/>
          <w:szCs w:val="24"/>
          <w:lang w:eastAsia="zh-CN" w:bidi="hi-IN"/>
        </w:rPr>
        <w:t>koncessziós társaság</w:t>
      </w:r>
      <w:r w:rsidRPr="0096411F">
        <w:rPr>
          <w:rFonts w:ascii="Times New Roman" w:eastAsia="Calibri" w:hAnsi="Times New Roman" w:cs="Times New Roman"/>
          <w:kern w:val="2"/>
          <w:sz w:val="24"/>
          <w:szCs w:val="24"/>
          <w:lang w:eastAsia="en-US" w:bidi="hi-IN"/>
        </w:rPr>
        <w:t xml:space="preserve"> olyan informatikai rendszert üzemeltet, amely képes az automata visszaváltó berendezések és a kézi átvétel forgalmát, és a visszaváltott, tárolt kötelezően visszaváltási díjas termékek mennyiségét legalább csomagolóeszköz típusok és fajták szerint pontosan nyomon követni.</w:t>
      </w:r>
    </w:p>
    <w:p w14:paraId="083C1BBD"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500E82C"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 xml:space="preserve">(3) A </w:t>
      </w:r>
      <w:r w:rsidRPr="0096411F">
        <w:rPr>
          <w:rFonts w:ascii="Times New Roman" w:eastAsia="Times New Roman" w:hAnsi="Times New Roman" w:cs="Times New Roman"/>
          <w:kern w:val="2"/>
          <w:sz w:val="24"/>
          <w:szCs w:val="24"/>
          <w:lang w:eastAsia="zh-CN" w:bidi="hi-IN"/>
        </w:rPr>
        <w:t>koncessziós társaság</w:t>
      </w:r>
      <w:r w:rsidRPr="0096411F">
        <w:rPr>
          <w:rFonts w:ascii="Times New Roman" w:eastAsia="Calibri" w:hAnsi="Times New Roman" w:cs="Times New Roman"/>
          <w:kern w:val="2"/>
          <w:sz w:val="24"/>
          <w:szCs w:val="24"/>
          <w:lang w:eastAsia="en-US" w:bidi="hi-IN"/>
        </w:rPr>
        <w:t xml:space="preserve"> az (1) bekezdés szerinti rendszerre támaszkodva biztosítja</w:t>
      </w:r>
    </w:p>
    <w:p w14:paraId="0ED7908B" w14:textId="77777777" w:rsidR="000039C4" w:rsidRPr="0096411F"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jelentéstételi rendszer rendelkezésre állását a kötelezően visszaváltási díjas termékek, és az azokból származó hulladékok mennyiségi, valamint gyűjtésre és kezelésre vonatkozó adatainak tekintetében; és</w:t>
      </w:r>
    </w:p>
    <w:p w14:paraId="7ED0CC94" w14:textId="77777777" w:rsidR="000039C4" w:rsidRPr="0096411F"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az informatikai rendszerben rendelkezésre álló adatok alapján a visszaváltási módokra, szokásokra vonatkozó adatok elérhetőségét elemzési, korrekciós és további szakpolitikai intézkedések megalapozása céljából.</w:t>
      </w:r>
    </w:p>
    <w:p w14:paraId="2B4550CA" w14:textId="77777777" w:rsidR="000039C4" w:rsidRPr="00D13DB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D391526" w14:textId="77777777" w:rsidR="000039C4" w:rsidRPr="0096411F"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b/>
          <w:kern w:val="2"/>
          <w:sz w:val="24"/>
          <w:szCs w:val="24"/>
          <w:lang w:eastAsia="en-US" w:bidi="hi-IN"/>
        </w:rPr>
        <w:t>26. §</w:t>
      </w:r>
    </w:p>
    <w:p w14:paraId="31ED1C63"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066C3AD"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lastRenderedPageBreak/>
        <w:t>(1) A koncessziós társaság olyan pénzügyi-számviteli nyilvántartási rendszert működtet, amely lehetővé teszi a kötelező visszaváltási díjas rendszer költséghatékony és átlátható működtetését, a gyártói befizetések és a kötelező visszaváltási díjas rendszer működtetése során felmerülő költségek valós, átlátható, visszakövethető és ellenőrzött adatok alapján való igazolhatóságát, a gyártókkal és a forgalmazókkal történő pénzügyi tranzakciók elszámolását.</w:t>
      </w:r>
    </w:p>
    <w:p w14:paraId="316DA927"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56FF06D2"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(2) A koncessziós társaság végzi a kötelező visszaváltási díjas rendszer működtetéséhez szükséges informatikai rendszerek telepítését és működtetését.</w:t>
      </w:r>
    </w:p>
    <w:p w14:paraId="10B59556"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12EBF10"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(3) A koncessziós társaság a gyártó által megfizetett szolgáltatási díjat és a fogyasztó által vissza nem váltott, kötelezően visszaváltási díjas termék visszafizetésre nem kerülő visszaváltási díját a kötelezően visszaváltási díjas termékekkel kapcsolatos, a koncessziós társaság által végzett tevékenységekre és a kötelező visszaváltási díjas rendszer működtetésére fordítja.</w:t>
      </w:r>
    </w:p>
    <w:p w14:paraId="196492D8" w14:textId="77777777" w:rsidR="000039C4" w:rsidRPr="00D13DB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42622DA1" w14:textId="77777777" w:rsidR="000039C4" w:rsidRPr="0096411F"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b/>
          <w:kern w:val="2"/>
          <w:sz w:val="24"/>
          <w:szCs w:val="24"/>
          <w:lang w:eastAsia="en-US" w:bidi="hi-IN"/>
        </w:rPr>
        <w:t>27. §</w:t>
      </w:r>
    </w:p>
    <w:p w14:paraId="4B7D4611"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F5C615" w14:textId="77777777" w:rsidR="000039C4" w:rsidRPr="00D13DB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 xml:space="preserve">A </w:t>
      </w:r>
      <w:r w:rsidRPr="0096411F">
        <w:rPr>
          <w:rFonts w:ascii="Times New Roman" w:eastAsia="Times New Roman" w:hAnsi="Times New Roman" w:cs="Times New Roman"/>
          <w:kern w:val="2"/>
          <w:sz w:val="24"/>
          <w:szCs w:val="24"/>
          <w:lang w:eastAsia="zh-CN" w:bidi="hi-IN"/>
        </w:rPr>
        <w:t>koncessziós társaság</w:t>
      </w:r>
      <w:r w:rsidRPr="0096411F">
        <w:rPr>
          <w:rFonts w:ascii="Times New Roman" w:eastAsia="Calibri" w:hAnsi="Times New Roman" w:cs="Times New Roman"/>
          <w:kern w:val="2"/>
          <w:sz w:val="24"/>
          <w:szCs w:val="24"/>
          <w:lang w:eastAsia="en-US" w:bidi="hi-IN"/>
        </w:rPr>
        <w:t xml:space="preserve"> belső, független </w:t>
      </w:r>
      <w:proofErr w:type="spellStart"/>
      <w:r w:rsidRPr="0096411F">
        <w:rPr>
          <w:rFonts w:ascii="Times New Roman" w:eastAsia="Calibri" w:hAnsi="Times New Roman" w:cs="Times New Roman"/>
          <w:kern w:val="2"/>
          <w:sz w:val="24"/>
          <w:szCs w:val="24"/>
          <w:lang w:eastAsia="en-US" w:bidi="hi-IN"/>
        </w:rPr>
        <w:t>auditor</w:t>
      </w:r>
      <w:proofErr w:type="spellEnd"/>
      <w:r w:rsidRPr="0096411F">
        <w:rPr>
          <w:rFonts w:ascii="Times New Roman" w:eastAsia="Calibri" w:hAnsi="Times New Roman" w:cs="Times New Roman"/>
          <w:kern w:val="2"/>
          <w:sz w:val="24"/>
          <w:szCs w:val="24"/>
          <w:lang w:eastAsia="en-US" w:bidi="hi-IN"/>
        </w:rPr>
        <w:t xml:space="preserve"> által </w:t>
      </w:r>
      <w:proofErr w:type="spellStart"/>
      <w:r w:rsidRPr="0096411F">
        <w:rPr>
          <w:rFonts w:ascii="Times New Roman" w:eastAsia="Calibri" w:hAnsi="Times New Roman" w:cs="Times New Roman"/>
          <w:kern w:val="2"/>
          <w:sz w:val="24"/>
          <w:szCs w:val="24"/>
          <w:lang w:eastAsia="en-US" w:bidi="hi-IN"/>
        </w:rPr>
        <w:t>auditált</w:t>
      </w:r>
      <w:proofErr w:type="spellEnd"/>
      <w:r w:rsidRPr="0096411F">
        <w:rPr>
          <w:rFonts w:ascii="Times New Roman" w:eastAsia="Calibri" w:hAnsi="Times New Roman" w:cs="Times New Roman"/>
          <w:kern w:val="2"/>
          <w:sz w:val="24"/>
          <w:szCs w:val="24"/>
          <w:lang w:eastAsia="en-US" w:bidi="hi-IN"/>
        </w:rPr>
        <w:t xml:space="preserve"> önellenőrzési rendszert működtet a pénzügyi gazdálkodás, valamint a tevékenysége során gyűjtött adatok ellenőrizhetősége érdekében.</w:t>
      </w:r>
    </w:p>
    <w:p w14:paraId="32BCC72E"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F32085B"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b/>
          <w:kern w:val="2"/>
          <w:sz w:val="24"/>
          <w:szCs w:val="24"/>
          <w:lang w:eastAsia="en-US" w:bidi="hi-IN"/>
        </w:rPr>
        <w:t>28. §</w:t>
      </w:r>
    </w:p>
    <w:p w14:paraId="0D7739F8"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1F78755"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 xml:space="preserve">(1) A </w:t>
      </w:r>
      <w:r w:rsidRPr="0096411F">
        <w:rPr>
          <w:rFonts w:ascii="Times New Roman" w:eastAsia="Times New Roman" w:hAnsi="Times New Roman" w:cs="Times New Roman"/>
          <w:kern w:val="2"/>
          <w:sz w:val="24"/>
          <w:szCs w:val="24"/>
          <w:lang w:eastAsia="zh-CN" w:bidi="hi-IN"/>
        </w:rPr>
        <w:t>koncessziós társaság</w:t>
      </w:r>
      <w:r w:rsidRPr="0096411F">
        <w:rPr>
          <w:rFonts w:ascii="Times New Roman" w:eastAsia="Calibri" w:hAnsi="Times New Roman" w:cs="Times New Roman"/>
          <w:kern w:val="2"/>
          <w:sz w:val="24"/>
          <w:szCs w:val="24"/>
          <w:lang w:eastAsia="en-US" w:bidi="hi-IN"/>
        </w:rPr>
        <w:t xml:space="preserve"> </w:t>
      </w:r>
    </w:p>
    <w:p w14:paraId="000F901D" w14:textId="77777777" w:rsidR="000039C4" w:rsidRPr="0096411F"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gondoskodik a fogyasztók és a hulladékbirtokosok tájékoztatásáról a hulladékképződés megelőzésére irányuló intézkedésekkel, a visszaváltási lehetőségekkel és megoldásokkal, a hulladékelhagyás megelőzésével kapcsolatban,</w:t>
      </w:r>
    </w:p>
    <w:p w14:paraId="70185FE8" w14:textId="77777777" w:rsidR="000039C4" w:rsidRPr="0096411F"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szemléletformáló és edukációs tevékenységet folytat a fogyasztók és a hulladékbirtokosok felelősségvállalásának erősítése érdekében a kötelezően visszaváltási díjas termékek minél nagyobb arányú visszaváltása érdekében,</w:t>
      </w:r>
    </w:p>
    <w:p w14:paraId="72242A09" w14:textId="77777777" w:rsidR="000039C4" w:rsidRPr="0096411F"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tájékoztatja a fogyasztókat a visszaváltási helyekről, és</w:t>
      </w:r>
    </w:p>
    <w:p w14:paraId="706D9254" w14:textId="77777777" w:rsidR="000039C4" w:rsidRPr="0096411F"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a nyilvánosság számára hozzáférhetővé teszi a gyártók által a forgalomba hozott termékek mennyisége alapján fizetett csatlakozási díjakat és szolgáltatási díjakat, valamint a kötelezően visszaváltási díjas termékek hulladékaival kapcsolatosan a hulladékgazdálkodásban résztvevők kiválasztási eljárását.</w:t>
      </w:r>
    </w:p>
    <w:p w14:paraId="3693927C" w14:textId="77777777" w:rsidR="000039C4" w:rsidRPr="0096411F" w:rsidRDefault="000039C4" w:rsidP="000039C4">
      <w:pPr>
        <w:spacing w:after="0" w:line="240" w:lineRule="auto"/>
        <w:jc w:val="both"/>
        <w:rPr>
          <w:rFonts w:ascii="Times New Roman" w:eastAsia="Times New Roman" w:hAnsi="Times New Roman" w:cs="Times New Roman"/>
          <w:kern w:val="2"/>
          <w:sz w:val="24"/>
          <w:szCs w:val="24"/>
          <w:lang w:eastAsia="zh-CN" w:bidi="hi-IN"/>
        </w:rPr>
      </w:pPr>
    </w:p>
    <w:p w14:paraId="56675D29" w14:textId="77777777" w:rsidR="000039C4" w:rsidRPr="0096411F" w:rsidRDefault="000039C4" w:rsidP="000039C4">
      <w:pPr>
        <w:spacing w:after="0" w:line="240" w:lineRule="auto"/>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lastRenderedPageBreak/>
        <w:t>(2) Az (1) bekezdés d) pontja alapján a koncessziós társaság nem tehet a nyilvánosság számára hozzáférhetővé üzleti titoknak minősülő, valamint a gyártói és termékszintű értékesítési volumenekre vonatkozó adatokat. A nyilvánosságra hozott adatok nem lehetnek alkalmasak arra, hogy azok alapján a gyártók üzleti titkaira vonatkozó következtetés legyen levonható.</w:t>
      </w:r>
    </w:p>
    <w:p w14:paraId="566DDDFC" w14:textId="77777777" w:rsidR="000039C4" w:rsidRPr="0096411F"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4FEA028F"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r w:rsidRPr="0096411F">
        <w:rPr>
          <w:rFonts w:ascii="Times New Roman" w:eastAsia="Calibri" w:hAnsi="Times New Roman" w:cs="Times New Roman"/>
          <w:b/>
          <w:kern w:val="2"/>
          <w:sz w:val="24"/>
          <w:szCs w:val="24"/>
          <w:lang w:eastAsia="en-US" w:bidi="hi-IN"/>
        </w:rPr>
        <w:t>8. A csatlakozási díj és a szolgáltatási díj</w:t>
      </w:r>
    </w:p>
    <w:p w14:paraId="5F710502" w14:textId="77777777" w:rsidR="000039C4" w:rsidRPr="0096411F"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DDA0E7F"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bCs/>
          <w:kern w:val="2"/>
          <w:sz w:val="24"/>
          <w:szCs w:val="24"/>
          <w:lang w:eastAsia="en-US" w:bidi="hi-IN"/>
        </w:rPr>
      </w:pPr>
      <w:r w:rsidRPr="0096411F">
        <w:rPr>
          <w:rFonts w:ascii="Times New Roman" w:eastAsia="Calibri" w:hAnsi="Times New Roman" w:cs="Times New Roman"/>
          <w:b/>
          <w:bCs/>
          <w:kern w:val="2"/>
          <w:sz w:val="24"/>
          <w:szCs w:val="24"/>
          <w:lang w:eastAsia="en-US" w:bidi="hi-IN"/>
        </w:rPr>
        <w:t>29. §</w:t>
      </w:r>
    </w:p>
    <w:p w14:paraId="016ADFC7"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bCs/>
          <w:kern w:val="2"/>
          <w:sz w:val="24"/>
          <w:szCs w:val="24"/>
          <w:lang w:eastAsia="en-US" w:bidi="hi-IN"/>
        </w:rPr>
      </w:pPr>
    </w:p>
    <w:p w14:paraId="7C178D43" w14:textId="77777777" w:rsidR="000039C4" w:rsidRPr="0096411F"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r w:rsidRPr="0096411F">
        <w:rPr>
          <w:rFonts w:ascii="Times New Roman" w:eastAsia="Calibri" w:hAnsi="Times New Roman" w:cs="Times New Roman"/>
          <w:bCs/>
          <w:kern w:val="2"/>
          <w:sz w:val="24"/>
          <w:szCs w:val="24"/>
          <w:lang w:eastAsia="en-US" w:bidi="hi-IN"/>
        </w:rPr>
        <w:t>A gyártó csatlakozási és szolgáltatási díjfizetési kötelezettsége a kötelezően visszaváltási díjas termék gyártó általi forgalomba hozatalával keletkezik. A gyártó csatlakozási díjfizetési kötelezettsége a kötelező visszaváltási díjas rendszer országos bevezetését követő 5. év végéig áll fenn.</w:t>
      </w:r>
    </w:p>
    <w:p w14:paraId="2E93377B" w14:textId="77777777" w:rsidR="000039C4" w:rsidRPr="0096411F"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60C43D87" w14:textId="77777777" w:rsidR="000039C4" w:rsidRPr="0096411F" w:rsidRDefault="000039C4" w:rsidP="000039C4">
      <w:pPr>
        <w:widowControl w:val="0"/>
        <w:suppressAutoHyphens/>
        <w:autoSpaceDE w:val="0"/>
        <w:autoSpaceDN w:val="0"/>
        <w:spacing w:after="0" w:line="240" w:lineRule="auto"/>
        <w:jc w:val="center"/>
        <w:rPr>
          <w:rFonts w:ascii="Times New Roman" w:eastAsia="Times New Roman" w:hAnsi="Times New Roman" w:cs="Times New Roman"/>
          <w:bCs/>
          <w:kern w:val="2"/>
          <w:sz w:val="24"/>
          <w:szCs w:val="24"/>
          <w:lang w:eastAsia="en-US" w:bidi="hi-IN"/>
        </w:rPr>
      </w:pPr>
      <w:r w:rsidRPr="0096411F">
        <w:rPr>
          <w:rFonts w:ascii="Times New Roman" w:eastAsia="Times New Roman" w:hAnsi="Times New Roman" w:cs="Times New Roman"/>
          <w:b/>
          <w:bCs/>
          <w:kern w:val="2"/>
          <w:sz w:val="24"/>
          <w:szCs w:val="24"/>
          <w:lang w:eastAsia="en-US" w:bidi="hi-IN"/>
        </w:rPr>
        <w:t>30. §</w:t>
      </w:r>
    </w:p>
    <w:p w14:paraId="637947B2" w14:textId="77777777" w:rsidR="000039C4" w:rsidRPr="0096411F" w:rsidRDefault="000039C4" w:rsidP="000039C4">
      <w:pPr>
        <w:widowControl w:val="0"/>
        <w:suppressAutoHyphens/>
        <w:autoSpaceDE w:val="0"/>
        <w:autoSpaceDN w:val="0"/>
        <w:spacing w:after="0" w:line="240" w:lineRule="auto"/>
        <w:jc w:val="both"/>
        <w:rPr>
          <w:rFonts w:ascii="Times New Roman" w:eastAsia="Times New Roman" w:hAnsi="Times New Roman" w:cs="Times New Roman"/>
          <w:bCs/>
          <w:kern w:val="2"/>
          <w:sz w:val="24"/>
          <w:szCs w:val="24"/>
          <w:lang w:eastAsia="en-US" w:bidi="hi-IN"/>
        </w:rPr>
      </w:pPr>
    </w:p>
    <w:p w14:paraId="3EC067D5" w14:textId="77777777" w:rsidR="000039C4" w:rsidRPr="0096411F" w:rsidRDefault="000039C4" w:rsidP="000039C4">
      <w:pPr>
        <w:widowControl w:val="0"/>
        <w:suppressAutoHyphens/>
        <w:autoSpaceDE w:val="0"/>
        <w:autoSpaceDN w:val="0"/>
        <w:spacing w:after="0" w:line="240" w:lineRule="auto"/>
        <w:jc w:val="both"/>
        <w:rPr>
          <w:rFonts w:ascii="Times New Roman" w:eastAsia="Times New Roman" w:hAnsi="Times New Roman" w:cs="Times New Roman"/>
          <w:kern w:val="2"/>
          <w:sz w:val="24"/>
          <w:szCs w:val="24"/>
          <w:lang w:eastAsia="en-US" w:bidi="hi-IN"/>
        </w:rPr>
      </w:pPr>
      <w:r w:rsidRPr="0096411F">
        <w:rPr>
          <w:rFonts w:ascii="Times New Roman" w:eastAsia="Times New Roman" w:hAnsi="Times New Roman" w:cs="Times New Roman"/>
          <w:bCs/>
          <w:kern w:val="2"/>
          <w:sz w:val="24"/>
          <w:szCs w:val="24"/>
          <w:lang w:eastAsia="en-US" w:bidi="hi-IN"/>
        </w:rPr>
        <w:t xml:space="preserve">(1) A csatlakozási díj és szolgáltatási díj egy egységre vetített mértékét a 3. mellékletben meghatározott díjkód szerinti bontásban a kötelezően visszaváltási díjas termékekre nézve a hulladékgazdálkodásért felelős miniszter (a továbbiakban: miniszter) rendeletben határozza meg a Magyar Energetikai és Közmű-szabályozási Hivatal (a továbbiakban: Hivatal) javaslata alapján. </w:t>
      </w:r>
      <w:r w:rsidRPr="0096411F">
        <w:rPr>
          <w:rFonts w:ascii="Times New Roman" w:eastAsia="Times New Roman" w:hAnsi="Times New Roman" w:cs="Times New Roman"/>
          <w:kern w:val="2"/>
          <w:sz w:val="24"/>
          <w:szCs w:val="24"/>
          <w:lang w:eastAsia="zh-CN" w:bidi="hi-IN"/>
        </w:rPr>
        <w:t>Amennyiben a tárgyévre vonatkozó rendelet kihirdetésére nem kerül sor a tárgyévet megelőző év november 30. napjáig, akkor a tárgyévet megelőző évre meghatározott csatlakozási díj és szolgáltatási díj – a Magyar Nemzeti Bank által publikált, a fogyasztói árindexre készített, a díjmegállapítás évére vonatkozó előrejelzésének megfelelően</w:t>
      </w:r>
      <w:r w:rsidRPr="0096411F" w:rsidDel="00AE33FE">
        <w:rPr>
          <w:rFonts w:ascii="Times New Roman" w:eastAsia="Times New Roman" w:hAnsi="Times New Roman" w:cs="Times New Roman"/>
          <w:kern w:val="2"/>
          <w:sz w:val="24"/>
          <w:szCs w:val="24"/>
          <w:lang w:eastAsia="zh-CN" w:bidi="hi-IN"/>
        </w:rPr>
        <w:t xml:space="preserve"> </w:t>
      </w:r>
      <w:r w:rsidRPr="0096411F">
        <w:rPr>
          <w:rFonts w:ascii="Times New Roman" w:eastAsia="Times New Roman" w:hAnsi="Times New Roman" w:cs="Times New Roman"/>
          <w:kern w:val="2"/>
          <w:sz w:val="24"/>
          <w:szCs w:val="24"/>
          <w:lang w:eastAsia="zh-CN" w:bidi="hi-IN"/>
        </w:rPr>
        <w:t xml:space="preserve">– indexált mértéke alkalmazandó. </w:t>
      </w:r>
    </w:p>
    <w:p w14:paraId="765C2CFE" w14:textId="77777777" w:rsidR="000039C4" w:rsidRPr="0096411F"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49370B94" w14:textId="77777777" w:rsidR="000039C4" w:rsidRPr="0096411F"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r w:rsidRPr="0096411F">
        <w:rPr>
          <w:rFonts w:ascii="Times New Roman" w:eastAsia="Calibri" w:hAnsi="Times New Roman" w:cs="Times New Roman"/>
          <w:bCs/>
          <w:kern w:val="2"/>
          <w:sz w:val="24"/>
          <w:szCs w:val="24"/>
          <w:lang w:eastAsia="en-US" w:bidi="hi-IN"/>
        </w:rPr>
        <w:t xml:space="preserve">(2) Az egységnyi csatlakozási és szolgáltatási díjakra a Hivatal a </w:t>
      </w:r>
      <w:proofErr w:type="spellStart"/>
      <w:r w:rsidRPr="0096411F">
        <w:rPr>
          <w:rFonts w:ascii="Times New Roman" w:eastAsia="Calibri" w:hAnsi="Times New Roman" w:cs="Times New Roman"/>
          <w:bCs/>
          <w:kern w:val="2"/>
          <w:sz w:val="24"/>
          <w:szCs w:val="24"/>
          <w:lang w:eastAsia="en-US" w:bidi="hi-IN"/>
        </w:rPr>
        <w:t>Ht</w:t>
      </w:r>
      <w:proofErr w:type="spellEnd"/>
      <w:r w:rsidRPr="0096411F">
        <w:rPr>
          <w:rFonts w:ascii="Times New Roman" w:eastAsia="Calibri" w:hAnsi="Times New Roman" w:cs="Times New Roman"/>
          <w:bCs/>
          <w:kern w:val="2"/>
          <w:sz w:val="24"/>
          <w:szCs w:val="24"/>
          <w:lang w:eastAsia="en-US" w:bidi="hi-IN"/>
        </w:rPr>
        <w:t xml:space="preserve">. </w:t>
      </w:r>
      <w:proofErr w:type="gramStart"/>
      <w:r w:rsidRPr="0096411F">
        <w:rPr>
          <w:rFonts w:ascii="Times New Roman" w:eastAsia="Calibri" w:hAnsi="Times New Roman" w:cs="Times New Roman"/>
          <w:bCs/>
          <w:kern w:val="2"/>
          <w:sz w:val="24"/>
          <w:szCs w:val="24"/>
          <w:lang w:eastAsia="en-US" w:bidi="hi-IN"/>
        </w:rPr>
        <w:t>rendelkezései</w:t>
      </w:r>
      <w:proofErr w:type="gramEnd"/>
      <w:r w:rsidRPr="0096411F">
        <w:rPr>
          <w:rFonts w:ascii="Times New Roman" w:eastAsia="Calibri" w:hAnsi="Times New Roman" w:cs="Times New Roman"/>
          <w:bCs/>
          <w:kern w:val="2"/>
          <w:sz w:val="24"/>
          <w:szCs w:val="24"/>
          <w:lang w:eastAsia="en-US" w:bidi="hi-IN"/>
        </w:rPr>
        <w:t xml:space="preserve"> figyelembevételével a 3. mellékletben meghatározott díjkód szerinti bontásban, a tárgyévet megelőző év szeptember 15. napjáig tesz javaslatot.</w:t>
      </w:r>
    </w:p>
    <w:p w14:paraId="5FC3F79E" w14:textId="77777777" w:rsidR="000039C4" w:rsidRPr="0096411F"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7BFF53D8"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lang w:eastAsia="en-US" w:bidi="hi-IN"/>
        </w:rPr>
      </w:pPr>
      <w:r w:rsidRPr="0096411F">
        <w:rPr>
          <w:rFonts w:ascii="Times New Roman" w:eastAsia="Calibri" w:hAnsi="Times New Roman" w:cs="Times New Roman"/>
          <w:kern w:val="2"/>
          <w:sz w:val="24"/>
          <w:szCs w:val="24"/>
          <w:lang w:eastAsia="en-US" w:bidi="hi-IN"/>
        </w:rPr>
        <w:t xml:space="preserve">(3) A csatlakozási díjat úgy kell megállapítani, hogy az </w:t>
      </w:r>
      <w:r w:rsidRPr="0096411F">
        <w:rPr>
          <w:rFonts w:ascii="Times New Roman" w:eastAsia="Calibri" w:hAnsi="Times New Roman" w:cs="Times New Roman"/>
          <w:kern w:val="2"/>
          <w:sz w:val="24"/>
          <w:szCs w:val="24"/>
          <w:shd w:val="clear" w:color="auto" w:fill="FFFFFF"/>
          <w:lang w:eastAsia="en-US" w:bidi="hi-IN"/>
        </w:rPr>
        <w:t xml:space="preserve">a </w:t>
      </w:r>
      <w:proofErr w:type="spellStart"/>
      <w:r w:rsidRPr="0096411F">
        <w:rPr>
          <w:rFonts w:ascii="Times New Roman" w:eastAsia="Calibri" w:hAnsi="Times New Roman" w:cs="Times New Roman"/>
          <w:kern w:val="2"/>
          <w:sz w:val="24"/>
          <w:szCs w:val="24"/>
          <w:shd w:val="clear" w:color="auto" w:fill="FFFFFF"/>
          <w:lang w:eastAsia="en-US" w:bidi="hi-IN"/>
        </w:rPr>
        <w:t>Ht</w:t>
      </w:r>
      <w:proofErr w:type="spellEnd"/>
      <w:r w:rsidRPr="0096411F">
        <w:rPr>
          <w:rFonts w:ascii="Times New Roman" w:eastAsia="Calibri" w:hAnsi="Times New Roman" w:cs="Times New Roman"/>
          <w:kern w:val="2"/>
          <w:sz w:val="24"/>
          <w:szCs w:val="24"/>
          <w:shd w:val="clear" w:color="auto" w:fill="FFFFFF"/>
          <w:lang w:eastAsia="en-US" w:bidi="hi-IN"/>
        </w:rPr>
        <w:t xml:space="preserve">. </w:t>
      </w:r>
      <w:proofErr w:type="gramStart"/>
      <w:r w:rsidRPr="0096411F">
        <w:rPr>
          <w:rFonts w:ascii="Times New Roman" w:eastAsia="Calibri" w:hAnsi="Times New Roman" w:cs="Times New Roman"/>
          <w:kern w:val="2"/>
          <w:sz w:val="24"/>
          <w:szCs w:val="24"/>
          <w:shd w:val="clear" w:color="auto" w:fill="FFFFFF"/>
          <w:lang w:eastAsia="en-US" w:bidi="hi-IN"/>
        </w:rPr>
        <w:t>rendelkezéseivel</w:t>
      </w:r>
      <w:proofErr w:type="gramEnd"/>
      <w:r w:rsidRPr="0096411F">
        <w:rPr>
          <w:rFonts w:ascii="Times New Roman" w:eastAsia="Calibri" w:hAnsi="Times New Roman" w:cs="Times New Roman"/>
          <w:kern w:val="2"/>
          <w:sz w:val="24"/>
          <w:szCs w:val="24"/>
          <w:shd w:val="clear" w:color="auto" w:fill="FFFFFF"/>
          <w:lang w:eastAsia="en-US" w:bidi="hi-IN"/>
        </w:rPr>
        <w:t xml:space="preserve"> összhangban </w:t>
      </w:r>
      <w:r w:rsidRPr="0096411F">
        <w:rPr>
          <w:rFonts w:ascii="Times New Roman" w:eastAsia="Calibri" w:hAnsi="Times New Roman" w:cs="Times New Roman"/>
          <w:kern w:val="2"/>
          <w:sz w:val="24"/>
          <w:szCs w:val="24"/>
          <w:lang w:eastAsia="en-US" w:bidi="hi-IN"/>
        </w:rPr>
        <w:t xml:space="preserve">fedezze </w:t>
      </w:r>
      <w:r w:rsidRPr="0096411F">
        <w:rPr>
          <w:rFonts w:ascii="Times New Roman" w:eastAsia="Calibri" w:hAnsi="Times New Roman" w:cs="Times New Roman"/>
          <w:kern w:val="2"/>
          <w:sz w:val="24"/>
          <w:szCs w:val="24"/>
          <w:shd w:val="clear" w:color="auto" w:fill="FFFFFF"/>
          <w:lang w:eastAsia="en-US" w:bidi="hi-IN"/>
        </w:rPr>
        <w:t xml:space="preserve">a koncessziós társaságnak a kötelező visszaváltási díjas rendszer bevezetéséhez szükséges beruházásokkal összefüggésben felmerült indokolt költségeit. </w:t>
      </w:r>
    </w:p>
    <w:p w14:paraId="0D407172"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lang w:eastAsia="en-US" w:bidi="hi-IN"/>
        </w:rPr>
      </w:pPr>
    </w:p>
    <w:p w14:paraId="7C4CCC25"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shd w:val="clear" w:color="auto" w:fill="FFFFFF"/>
          <w:lang w:eastAsia="en-US" w:bidi="hi-IN"/>
        </w:rPr>
        <w:t xml:space="preserve">(4) A szolgáltatási díjat úgy kell megállapítani, hogy az a </w:t>
      </w:r>
      <w:proofErr w:type="spellStart"/>
      <w:r w:rsidRPr="0096411F">
        <w:rPr>
          <w:rFonts w:ascii="Times New Roman" w:eastAsia="Calibri" w:hAnsi="Times New Roman" w:cs="Times New Roman"/>
          <w:kern w:val="2"/>
          <w:sz w:val="24"/>
          <w:szCs w:val="24"/>
          <w:shd w:val="clear" w:color="auto" w:fill="FFFFFF"/>
          <w:lang w:eastAsia="en-US" w:bidi="hi-IN"/>
        </w:rPr>
        <w:t>Ht</w:t>
      </w:r>
      <w:proofErr w:type="spellEnd"/>
      <w:r w:rsidRPr="0096411F">
        <w:rPr>
          <w:rFonts w:ascii="Times New Roman" w:eastAsia="Calibri" w:hAnsi="Times New Roman" w:cs="Times New Roman"/>
          <w:kern w:val="2"/>
          <w:sz w:val="24"/>
          <w:szCs w:val="24"/>
          <w:shd w:val="clear" w:color="auto" w:fill="FFFFFF"/>
          <w:lang w:eastAsia="en-US" w:bidi="hi-IN"/>
        </w:rPr>
        <w:t xml:space="preserve">. </w:t>
      </w:r>
      <w:proofErr w:type="gramStart"/>
      <w:r w:rsidRPr="0096411F">
        <w:rPr>
          <w:rFonts w:ascii="Times New Roman" w:eastAsia="Calibri" w:hAnsi="Times New Roman" w:cs="Times New Roman"/>
          <w:kern w:val="2"/>
          <w:sz w:val="24"/>
          <w:szCs w:val="24"/>
          <w:shd w:val="clear" w:color="auto" w:fill="FFFFFF"/>
          <w:lang w:eastAsia="en-US" w:bidi="hi-IN"/>
        </w:rPr>
        <w:t>rendelkezéseivel</w:t>
      </w:r>
      <w:proofErr w:type="gramEnd"/>
      <w:r w:rsidRPr="0096411F">
        <w:rPr>
          <w:rFonts w:ascii="Times New Roman" w:eastAsia="Calibri" w:hAnsi="Times New Roman" w:cs="Times New Roman"/>
          <w:kern w:val="2"/>
          <w:sz w:val="24"/>
          <w:szCs w:val="24"/>
          <w:shd w:val="clear" w:color="auto" w:fill="FFFFFF"/>
          <w:lang w:eastAsia="en-US" w:bidi="hi-IN"/>
        </w:rPr>
        <w:t xml:space="preserve"> összhangban fedezze a koncessziós társaságnak a kötelezően visszaváltási díjas termékek hulladékaival és a </w:t>
      </w:r>
      <w:r w:rsidRPr="0096411F">
        <w:rPr>
          <w:rFonts w:ascii="Times New Roman" w:eastAsia="Calibri" w:hAnsi="Times New Roman" w:cs="Times New Roman"/>
          <w:kern w:val="2"/>
          <w:sz w:val="24"/>
          <w:szCs w:val="24"/>
          <w:shd w:val="clear" w:color="auto" w:fill="FFFFFF"/>
          <w:lang w:eastAsia="en-US" w:bidi="hi-IN"/>
        </w:rPr>
        <w:lastRenderedPageBreak/>
        <w:t xml:space="preserve">kötelező visszaváltási díjas rendszer működtetésével – különösen a fenntartásával, fejlesztésével és szükség esetén a bővítésével – kapcsolatosan felmerült indokolt költségeit. </w:t>
      </w:r>
    </w:p>
    <w:p w14:paraId="2940AE50" w14:textId="77777777" w:rsidR="000039C4" w:rsidRPr="0096411F" w:rsidRDefault="000039C4" w:rsidP="000039C4">
      <w:pPr>
        <w:suppressAutoHyphens/>
        <w:spacing w:after="0" w:line="240" w:lineRule="auto"/>
        <w:jc w:val="center"/>
        <w:rPr>
          <w:rFonts w:ascii="Times New Roman" w:eastAsia="Calibri" w:hAnsi="Times New Roman" w:cs="Times New Roman"/>
          <w:b/>
          <w:bCs/>
          <w:kern w:val="2"/>
          <w:sz w:val="24"/>
          <w:szCs w:val="24"/>
          <w:lang w:eastAsia="en-US" w:bidi="hi-IN"/>
        </w:rPr>
      </w:pPr>
    </w:p>
    <w:p w14:paraId="316C0B1B"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Cs/>
          <w:kern w:val="2"/>
          <w:sz w:val="24"/>
          <w:szCs w:val="24"/>
          <w:lang w:eastAsia="en-US" w:bidi="hi-IN"/>
        </w:rPr>
      </w:pPr>
      <w:r w:rsidRPr="0096411F">
        <w:rPr>
          <w:rFonts w:ascii="Times New Roman" w:eastAsia="Calibri" w:hAnsi="Times New Roman" w:cs="Times New Roman"/>
          <w:b/>
          <w:bCs/>
          <w:kern w:val="2"/>
          <w:sz w:val="24"/>
          <w:szCs w:val="24"/>
          <w:lang w:eastAsia="en-US" w:bidi="hi-IN"/>
        </w:rPr>
        <w:t>31. §</w:t>
      </w:r>
    </w:p>
    <w:p w14:paraId="18F2CEB2" w14:textId="77777777" w:rsidR="000039C4" w:rsidRPr="0096411F"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35F04BDF" w14:textId="77777777" w:rsidR="000039C4" w:rsidRPr="0096411F"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r w:rsidRPr="0096411F">
        <w:rPr>
          <w:rFonts w:ascii="Times New Roman" w:eastAsia="Calibri" w:hAnsi="Times New Roman" w:cs="Times New Roman"/>
          <w:bCs/>
          <w:kern w:val="2"/>
          <w:sz w:val="24"/>
          <w:szCs w:val="24"/>
          <w:lang w:eastAsia="en-US" w:bidi="hi-IN"/>
        </w:rPr>
        <w:t xml:space="preserve">(1) A gyártó által fizetendő csatlakozási díj mértéke a gyártó által forgalomba hozott, a tárgynegyedévre vonatkozó adatszolgáltatásában szereplő kötelezően visszaváltási díjas termék mennyiség és a 30. § (1) bekezdése szerint az adott termék típusra megállapított egységnyi díjtétel szorzata. </w:t>
      </w:r>
    </w:p>
    <w:p w14:paraId="5E9B6F3E" w14:textId="77777777" w:rsidR="000039C4" w:rsidRPr="0096411F"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C07976F" w14:textId="77777777" w:rsidR="000039C4" w:rsidRPr="0096411F"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r w:rsidRPr="0096411F">
        <w:rPr>
          <w:rFonts w:ascii="Times New Roman" w:eastAsia="Calibri" w:hAnsi="Times New Roman" w:cs="Times New Roman"/>
          <w:bCs/>
          <w:kern w:val="2"/>
          <w:sz w:val="24"/>
          <w:szCs w:val="24"/>
          <w:lang w:eastAsia="en-US" w:bidi="hi-IN"/>
        </w:rPr>
        <w:t xml:space="preserve">(2) A gyártó által fizetendő szolgáltatási díj mértéke a gyártó által forgalomba hozott, a tárgynegyedévre vonatkozó adatszolgáltatásában szereplő kötelezően visszaváltási díjas termék mennyiség és a 30. § (1) bekezdése szerint az adott termék típusra megállapított egységnyi díjtétel szorzata. </w:t>
      </w:r>
    </w:p>
    <w:p w14:paraId="1A49451C" w14:textId="77777777" w:rsidR="000039C4" w:rsidRPr="0096411F"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07ECF71A" w14:textId="77777777" w:rsidR="000039C4" w:rsidRPr="0096411F"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r w:rsidRPr="0096411F">
        <w:rPr>
          <w:rFonts w:ascii="Times New Roman" w:eastAsia="Calibri" w:hAnsi="Times New Roman" w:cs="Times New Roman"/>
          <w:bCs/>
          <w:kern w:val="2"/>
          <w:sz w:val="24"/>
          <w:szCs w:val="24"/>
          <w:lang w:eastAsia="en-US" w:bidi="hi-IN"/>
        </w:rPr>
        <w:t>(3) A gyártó az (1) bekezdés szerint meghatározott csatlakozási díjat és a (2) bekezdés szerint meghatározott szolgáltatási díjat negyedévente, a koncessziós társaság által kiállított számla alapján, a számla kézhezvételétől számított 15 napon belül fizeti meg a koncessziós társaság részére.</w:t>
      </w:r>
    </w:p>
    <w:p w14:paraId="28D04F34" w14:textId="77777777" w:rsidR="000039C4" w:rsidRPr="0096411F"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5A7B3E8D" w14:textId="77777777" w:rsidR="000039C4" w:rsidRPr="0096411F"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r w:rsidRPr="0096411F">
        <w:rPr>
          <w:rFonts w:ascii="Times New Roman" w:eastAsia="Calibri" w:hAnsi="Times New Roman" w:cs="Times New Roman"/>
          <w:bCs/>
          <w:kern w:val="2"/>
          <w:sz w:val="24"/>
          <w:szCs w:val="24"/>
          <w:lang w:eastAsia="en-US" w:bidi="hi-IN"/>
        </w:rPr>
        <w:t>(4) A gyártótól a csatlakozási és szolgáltatási díjat a koncessziós társaság szedi be, és kezeli az e díjakkal kapcsolatban felmerülő kintlévőségeket.</w:t>
      </w:r>
    </w:p>
    <w:p w14:paraId="451B9E0F"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8B826F"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r w:rsidRPr="0096411F">
        <w:rPr>
          <w:rFonts w:ascii="Times New Roman" w:eastAsia="Calibri" w:hAnsi="Times New Roman" w:cs="Times New Roman"/>
          <w:b/>
          <w:kern w:val="2"/>
          <w:sz w:val="24"/>
          <w:szCs w:val="24"/>
          <w:lang w:eastAsia="en-US" w:bidi="hi-IN"/>
        </w:rPr>
        <w:t>9. Nyilvántartásba vétel</w:t>
      </w:r>
    </w:p>
    <w:p w14:paraId="3617C620"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9187F62" w14:textId="77777777" w:rsidR="000039C4" w:rsidRPr="0096411F" w:rsidRDefault="000039C4" w:rsidP="000039C4">
      <w:pPr>
        <w:suppressAutoHyphens/>
        <w:spacing w:after="0" w:line="240" w:lineRule="auto"/>
        <w:ind w:hanging="11"/>
        <w:jc w:val="center"/>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b/>
          <w:kern w:val="2"/>
          <w:sz w:val="24"/>
          <w:szCs w:val="24"/>
          <w:lang w:eastAsia="zh-CN" w:bidi="hi-IN"/>
        </w:rPr>
        <w:t>32. §</w:t>
      </w:r>
    </w:p>
    <w:p w14:paraId="4BDBB090"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611559C"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(1) Az önkéntesen visszaváltási díjas termék gyártója a forgalomba hozatalt megelőzően kéri nyilvántartásba vételét az országos hulladékgazdálkodási hatóságnak benyújtott kérelmében.</w:t>
      </w:r>
    </w:p>
    <w:p w14:paraId="220E1E96"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2B81CF6"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(2) Az (1) bekezdés szerinti kérelem a következő adatokat tartalmazza:</w:t>
      </w:r>
    </w:p>
    <w:p w14:paraId="3C3BD33F" w14:textId="77777777" w:rsidR="000039C4" w:rsidRPr="0096411F"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roofErr w:type="gramStart"/>
      <w:r w:rsidRPr="0096411F">
        <w:rPr>
          <w:rFonts w:ascii="Times New Roman" w:eastAsia="Calibri" w:hAnsi="Times New Roman" w:cs="Times New Roman"/>
          <w:i/>
          <w:iCs/>
          <w:kern w:val="2"/>
          <w:sz w:val="24"/>
          <w:szCs w:val="24"/>
          <w:lang w:eastAsia="en-US" w:bidi="hi-IN"/>
        </w:rPr>
        <w:t>a</w:t>
      </w:r>
      <w:proofErr w:type="gramEnd"/>
      <w:r w:rsidRPr="0096411F">
        <w:rPr>
          <w:rFonts w:ascii="Times New Roman" w:eastAsia="Calibri" w:hAnsi="Times New Roman" w:cs="Times New Roman"/>
          <w:i/>
          <w:iCs/>
          <w:kern w:val="2"/>
          <w:sz w:val="24"/>
          <w:szCs w:val="24"/>
          <w:lang w:eastAsia="en-US" w:bidi="hi-IN"/>
        </w:rPr>
        <w:t>)</w:t>
      </w:r>
      <w:r w:rsidRPr="0096411F">
        <w:rPr>
          <w:rFonts w:ascii="Times New Roman" w:eastAsia="Calibri" w:hAnsi="Times New Roman" w:cs="Times New Roman"/>
          <w:kern w:val="2"/>
          <w:sz w:val="24"/>
          <w:szCs w:val="24"/>
          <w:lang w:eastAsia="en-US" w:bidi="hi-IN"/>
        </w:rPr>
        <w:t xml:space="preserve"> </w:t>
      </w:r>
      <w:proofErr w:type="spellStart"/>
      <w:r w:rsidRPr="0096411F">
        <w:rPr>
          <w:rFonts w:ascii="Times New Roman" w:eastAsia="Calibri" w:hAnsi="Times New Roman" w:cs="Times New Roman"/>
          <w:kern w:val="2"/>
          <w:sz w:val="24"/>
          <w:szCs w:val="24"/>
          <w:lang w:eastAsia="en-US" w:bidi="hi-IN"/>
        </w:rPr>
        <w:t>a</w:t>
      </w:r>
      <w:proofErr w:type="spellEnd"/>
      <w:r w:rsidRPr="0096411F">
        <w:rPr>
          <w:rFonts w:ascii="Times New Roman" w:eastAsia="Calibri" w:hAnsi="Times New Roman" w:cs="Times New Roman"/>
          <w:kern w:val="2"/>
          <w:sz w:val="24"/>
          <w:szCs w:val="24"/>
          <w:lang w:eastAsia="en-US" w:bidi="hi-IN"/>
        </w:rPr>
        <w:t xml:space="preserve"> gyártó nevét, székhelyét, adószámát,</w:t>
      </w:r>
    </w:p>
    <w:p w14:paraId="5E23F578" w14:textId="77777777" w:rsidR="000039C4" w:rsidRPr="0096411F"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i/>
          <w:iCs/>
          <w:kern w:val="2"/>
          <w:sz w:val="24"/>
          <w:szCs w:val="24"/>
          <w:lang w:eastAsia="en-US" w:bidi="hi-IN"/>
        </w:rPr>
        <w:t>b)</w:t>
      </w:r>
      <w:r w:rsidRPr="0096411F">
        <w:rPr>
          <w:rFonts w:ascii="Times New Roman" w:eastAsia="Calibri" w:hAnsi="Times New Roman" w:cs="Times New Roman"/>
          <w:kern w:val="2"/>
          <w:sz w:val="24"/>
          <w:szCs w:val="24"/>
          <w:lang w:eastAsia="en-US" w:bidi="hi-IN"/>
        </w:rPr>
        <w:t xml:space="preserve"> a visszaváltási díjas termék megnevezését,</w:t>
      </w:r>
    </w:p>
    <w:p w14:paraId="248CF7C7" w14:textId="77777777" w:rsidR="000039C4" w:rsidRPr="0096411F"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i/>
          <w:iCs/>
          <w:kern w:val="2"/>
          <w:sz w:val="24"/>
          <w:szCs w:val="24"/>
          <w:lang w:eastAsia="en-US" w:bidi="hi-IN"/>
        </w:rPr>
        <w:t>c)</w:t>
      </w:r>
      <w:r w:rsidRPr="0096411F">
        <w:rPr>
          <w:rFonts w:ascii="Times New Roman" w:eastAsia="Calibri" w:hAnsi="Times New Roman" w:cs="Times New Roman"/>
          <w:kern w:val="2"/>
          <w:sz w:val="24"/>
          <w:szCs w:val="24"/>
          <w:lang w:eastAsia="en-US" w:bidi="hi-IN"/>
        </w:rPr>
        <w:t xml:space="preserve"> amennyiben a visszaváltási díjas termék azonosító számmal vagy globális kereskedelmi áruazonosító számmal (a továbbiakban: GTIN szám) rendelkezik, a termék azonosító számát, illetve GTIN számát,</w:t>
      </w:r>
    </w:p>
    <w:p w14:paraId="4F0A5872" w14:textId="77777777" w:rsidR="000039C4" w:rsidRPr="0096411F"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i/>
          <w:iCs/>
          <w:kern w:val="2"/>
          <w:sz w:val="24"/>
          <w:szCs w:val="24"/>
          <w:lang w:eastAsia="en-US" w:bidi="hi-IN"/>
        </w:rPr>
        <w:lastRenderedPageBreak/>
        <w:t>d)</w:t>
      </w:r>
      <w:r w:rsidRPr="0096411F">
        <w:rPr>
          <w:rFonts w:ascii="Times New Roman" w:eastAsia="Calibri" w:hAnsi="Times New Roman" w:cs="Times New Roman"/>
          <w:kern w:val="2"/>
          <w:sz w:val="24"/>
          <w:szCs w:val="24"/>
          <w:lang w:eastAsia="en-US" w:bidi="hi-IN"/>
        </w:rPr>
        <w:t xml:space="preserve"> a csomagolás kivételével a visszaváltási díjas termék Kombinált Nómenklatúra szerinti tárgyév első napján hatályos vámtarifaszámát, és</w:t>
      </w:r>
    </w:p>
    <w:p w14:paraId="5AEFEE5F" w14:textId="7FCF886B" w:rsidR="000039C4" w:rsidRPr="0096411F" w:rsidRDefault="003D622D"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roofErr w:type="gramStart"/>
      <w:r>
        <w:rPr>
          <w:rFonts w:ascii="Times New Roman" w:eastAsia="Calibri" w:hAnsi="Times New Roman" w:cs="Times New Roman"/>
          <w:i/>
          <w:iCs/>
          <w:kern w:val="2"/>
          <w:sz w:val="24"/>
          <w:szCs w:val="24"/>
          <w:lang w:eastAsia="en-US" w:bidi="hi-IN"/>
        </w:rPr>
        <w:t>e</w:t>
      </w:r>
      <w:proofErr w:type="gramEnd"/>
      <w:r w:rsidR="000039C4" w:rsidRPr="0096411F">
        <w:rPr>
          <w:rFonts w:ascii="Times New Roman" w:eastAsia="Calibri" w:hAnsi="Times New Roman" w:cs="Times New Roman"/>
          <w:i/>
          <w:iCs/>
          <w:kern w:val="2"/>
          <w:sz w:val="24"/>
          <w:szCs w:val="24"/>
          <w:lang w:eastAsia="en-US" w:bidi="hi-IN"/>
        </w:rPr>
        <w:t xml:space="preserve">) </w:t>
      </w:r>
      <w:r w:rsidR="000039C4" w:rsidRPr="0096411F">
        <w:rPr>
          <w:rFonts w:ascii="Times New Roman" w:eastAsia="Calibri" w:hAnsi="Times New Roman" w:cs="Times New Roman"/>
          <w:iCs/>
          <w:kern w:val="2"/>
          <w:sz w:val="24"/>
          <w:szCs w:val="24"/>
          <w:lang w:eastAsia="en-US" w:bidi="hi-IN"/>
        </w:rPr>
        <w:t>a visszaváltási díj összegét</w:t>
      </w:r>
      <w:r w:rsidR="000039C4" w:rsidRPr="0096411F">
        <w:rPr>
          <w:rFonts w:ascii="Times New Roman" w:eastAsia="Calibri" w:hAnsi="Times New Roman" w:cs="Times New Roman"/>
          <w:kern w:val="2"/>
          <w:sz w:val="24"/>
          <w:szCs w:val="24"/>
          <w:lang w:eastAsia="en-US" w:bidi="hi-IN"/>
        </w:rPr>
        <w:t>.</w:t>
      </w:r>
    </w:p>
    <w:p w14:paraId="41988E00" w14:textId="77777777" w:rsidR="000039C4" w:rsidRPr="0096411F"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148C6786"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r w:rsidRPr="0096411F">
        <w:rPr>
          <w:rFonts w:ascii="Times New Roman" w:eastAsia="Calibri" w:hAnsi="Times New Roman" w:cs="Times New Roman"/>
          <w:kern w:val="2"/>
          <w:sz w:val="24"/>
          <w:szCs w:val="24"/>
          <w:lang w:eastAsia="en-US" w:bidi="hi-IN"/>
        </w:rPr>
        <w:t xml:space="preserve">(3) </w:t>
      </w:r>
      <w:r w:rsidRPr="0096411F">
        <w:rPr>
          <w:rFonts w:ascii="Times New Roman" w:eastAsia="Times New Roman" w:hAnsi="Times New Roman" w:cs="Times New Roman"/>
          <w:kern w:val="2"/>
          <w:sz w:val="24"/>
          <w:szCs w:val="24"/>
          <w:lang w:eastAsia="zh-CN" w:bidi="hi-IN"/>
        </w:rPr>
        <w:t>Az országos hulladékgazdálkodási hatóság a gyártó által a (2) bekezdés szerint közölt adatokat a kérelem beérkezésétől számított 15 napon belül nyilvántartásba veszi, ha a kérelem megfelel a (2) bekezdésben foglaltaknak.</w:t>
      </w:r>
    </w:p>
    <w:p w14:paraId="696C4B21"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A8B2DD1" w14:textId="77777777" w:rsidR="000039C4" w:rsidRPr="0096411F" w:rsidRDefault="000039C4" w:rsidP="000039C4">
      <w:pPr>
        <w:suppressAutoHyphens/>
        <w:spacing w:after="0" w:line="240" w:lineRule="auto"/>
        <w:ind w:hanging="11"/>
        <w:jc w:val="center"/>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b/>
          <w:kern w:val="2"/>
          <w:sz w:val="24"/>
          <w:szCs w:val="24"/>
          <w:lang w:eastAsia="zh-CN" w:bidi="hi-IN"/>
        </w:rPr>
        <w:t>33. §</w:t>
      </w:r>
    </w:p>
    <w:p w14:paraId="48699C4B"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69DBC58"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 xml:space="preserve">(1) A 32. § (2) bekezdése szerinti adatokról az országos hulladékgazdálkodási hatóság nyilvántartást vezet. </w:t>
      </w:r>
    </w:p>
    <w:p w14:paraId="3C4F404E"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762BCFD"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 xml:space="preserve">(2) A gyártó a nyilvántartásban szereplő adataiban bekövetkezett változásokat – a változás bekövetkezését követő 15 napon belül – az országos hulladékgazdálkodási hatóságnak az adatváltozás tényét igazoló elektronikus dokumentum egyidejű csatolásával bejelenti, és kéri a változás átvezetését. A bejelentés alapján a változást az országos hulladékgazdálkodási hatóság a nyilvántartásban a bejelentés beérkezésétől számított 8 napon belül átvezeti. </w:t>
      </w:r>
    </w:p>
    <w:p w14:paraId="31F908C8"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D2B673"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(3) A gyártó az önkéntesen visszaváltási díjas termék gyártásának megszüntetését az országos hulladékgazdálkodási hatóságnak a megszüntetéstől számított 15 napon belül bejelenti, és kéri az adatok nyilvántartásból törlését. A bejelentést követően az országos hulladékgazdálkodási hatóság az adatokat a nyilvántartásból törli.</w:t>
      </w:r>
      <w:r w:rsidRPr="0096411F" w:rsidDel="00362667">
        <w:rPr>
          <w:rFonts w:ascii="Times New Roman" w:eastAsia="Times New Roman" w:hAnsi="Times New Roman" w:cs="Times New Roman"/>
          <w:kern w:val="2"/>
          <w:sz w:val="24"/>
          <w:szCs w:val="24"/>
          <w:lang w:eastAsia="zh-CN" w:bidi="hi-IN"/>
        </w:rPr>
        <w:t xml:space="preserve"> </w:t>
      </w:r>
    </w:p>
    <w:p w14:paraId="63AE32CA"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CDF677F"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r w:rsidRPr="0096411F" w:rsidDel="00955214">
        <w:rPr>
          <w:rFonts w:ascii="Times New Roman" w:eastAsia="Times New Roman" w:hAnsi="Times New Roman" w:cs="Times New Roman"/>
          <w:kern w:val="2"/>
          <w:sz w:val="24"/>
          <w:szCs w:val="24"/>
          <w:lang w:eastAsia="zh-CN" w:bidi="hi-IN"/>
        </w:rPr>
        <w:t xml:space="preserve"> </w:t>
      </w:r>
      <w:r w:rsidRPr="0096411F">
        <w:rPr>
          <w:rFonts w:ascii="Times New Roman" w:eastAsia="Times New Roman" w:hAnsi="Times New Roman" w:cs="Times New Roman"/>
          <w:kern w:val="2"/>
          <w:sz w:val="24"/>
          <w:szCs w:val="24"/>
          <w:lang w:eastAsia="zh-CN" w:bidi="hi-IN"/>
        </w:rPr>
        <w:t>(4) Az országos hulladékgazdálkodási hatóság a honlapján, nyilvánosan, bárki számára hozzáférhető módon, naprakészen közzéteszi az (1) bekezdés szerinti nyilvántartást.</w:t>
      </w:r>
    </w:p>
    <w:p w14:paraId="11922D22"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FDA3B75"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r w:rsidRPr="0096411F">
        <w:rPr>
          <w:rFonts w:ascii="Times New Roman" w:eastAsia="Calibri" w:hAnsi="Times New Roman" w:cs="Times New Roman"/>
          <w:b/>
          <w:kern w:val="2"/>
          <w:sz w:val="24"/>
          <w:szCs w:val="24"/>
          <w:lang w:eastAsia="en-US" w:bidi="hi-IN"/>
        </w:rPr>
        <w:t>10. A kötelező visszaváltási díjas rendszer konzultációs testületei</w:t>
      </w:r>
    </w:p>
    <w:p w14:paraId="6227C3A1" w14:textId="77777777" w:rsidR="000039C4" w:rsidRPr="0096411F" w:rsidRDefault="000039C4" w:rsidP="000039C4">
      <w:pPr>
        <w:suppressAutoHyphens/>
        <w:spacing w:before="240" w:after="240" w:line="240" w:lineRule="auto"/>
        <w:ind w:hanging="11"/>
        <w:jc w:val="center"/>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b/>
          <w:kern w:val="2"/>
          <w:sz w:val="24"/>
          <w:szCs w:val="24"/>
          <w:lang w:eastAsia="en-US" w:bidi="hi-IN"/>
        </w:rPr>
        <w:t>34. §</w:t>
      </w:r>
    </w:p>
    <w:p w14:paraId="2A88E64F" w14:textId="77777777" w:rsidR="000039C4" w:rsidRPr="0096411F" w:rsidRDefault="000039C4" w:rsidP="000039C4">
      <w:pPr>
        <w:suppressAutoHyphens/>
        <w:spacing w:before="240" w:after="24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 xml:space="preserve">A </w:t>
      </w:r>
      <w:proofErr w:type="spellStart"/>
      <w:r w:rsidRPr="0096411F">
        <w:rPr>
          <w:rFonts w:ascii="Times New Roman" w:eastAsia="Calibri" w:hAnsi="Times New Roman" w:cs="Times New Roman"/>
          <w:kern w:val="2"/>
          <w:sz w:val="24"/>
          <w:szCs w:val="24"/>
          <w:lang w:eastAsia="en-US" w:bidi="hi-IN"/>
        </w:rPr>
        <w:t>Ht</w:t>
      </w:r>
      <w:proofErr w:type="spellEnd"/>
      <w:r w:rsidRPr="0096411F">
        <w:rPr>
          <w:rFonts w:ascii="Times New Roman" w:eastAsia="Calibri" w:hAnsi="Times New Roman" w:cs="Times New Roman"/>
          <w:kern w:val="2"/>
          <w:sz w:val="24"/>
          <w:szCs w:val="24"/>
          <w:lang w:eastAsia="en-US" w:bidi="hi-IN"/>
        </w:rPr>
        <w:t>. 30/B. § (6) bekezdése szerinti rendszeres párbeszéd biztosítása érdekében működő országos konzultatív testület a Kötelező Visszaváltási Díjas Rendszer Fóruma (a továbbiakban: Visszaváltási Fórum) és a Kötelező Visszaváltási Díjas Rendszer Díjtanácsa (a továbbiakban: Visszaváltási Díjtanács).</w:t>
      </w:r>
    </w:p>
    <w:p w14:paraId="60F830F9"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b/>
          <w:kern w:val="2"/>
          <w:sz w:val="24"/>
          <w:szCs w:val="24"/>
          <w:lang w:eastAsia="en-US" w:bidi="hi-IN"/>
        </w:rPr>
        <w:t>35. §</w:t>
      </w:r>
    </w:p>
    <w:p w14:paraId="2C7BBD37"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16AB04"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(1) A Visszaváltási Fórum tagjai</w:t>
      </w:r>
    </w:p>
    <w:p w14:paraId="5AAB8F98" w14:textId="77777777" w:rsidR="000039C4" w:rsidRPr="0096411F" w:rsidRDefault="000039C4" w:rsidP="000039C4">
      <w:pPr>
        <w:numPr>
          <w:ilvl w:val="0"/>
          <w:numId w:val="144"/>
        </w:numPr>
        <w:suppressAutoHyphens/>
        <w:spacing w:after="0" w:line="240" w:lineRule="auto"/>
        <w:contextualSpacing/>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az országos hulladékgazdálkodási hatóság által nyilvántartásba vett, kötelezően visszaváltási díjas terméket gyártóknak, illetve a gyártókat képviselő szakmai érdekképviseleti szervezeteknek az általuk meghatározott módon választott képviselője,</w:t>
      </w:r>
    </w:p>
    <w:p w14:paraId="02B09D94" w14:textId="77777777" w:rsidR="000039C4" w:rsidRPr="0096411F"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a kötelezően visszaváltási díjas terméket forgalmazóknak, illetve a forgalmazókat képviselő szakmai érdekképviseleti szervezeteknek az általuk meghatározott módon választott képviselője,</w:t>
      </w:r>
    </w:p>
    <w:p w14:paraId="4C99E4B2" w14:textId="77777777" w:rsidR="000039C4" w:rsidRPr="0096411F"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a hulladékhasznosítóknak, illetve a hulladékhasznosítókat képviselő szakmai érdekképviseleti szervezeteknek az általuk meghatározott módon választott képviselője,</w:t>
      </w:r>
    </w:p>
    <w:p w14:paraId="46E767C5" w14:textId="77777777" w:rsidR="000039C4" w:rsidRPr="0096411F"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a koncessziós társaság képviselője,</w:t>
      </w:r>
    </w:p>
    <w:p w14:paraId="3684B8A6" w14:textId="77777777" w:rsidR="000039C4" w:rsidRPr="0096411F"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a Hivatal képviselője,</w:t>
      </w:r>
    </w:p>
    <w:p w14:paraId="1CAC881B" w14:textId="77777777" w:rsidR="000039C4" w:rsidRPr="0096411F"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az országos hulladékgazdálkodási hatóság képviselője, és</w:t>
      </w:r>
    </w:p>
    <w:p w14:paraId="21EE3872" w14:textId="77777777" w:rsidR="000039C4" w:rsidRPr="0096411F"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a miniszter által kijelölt személy.</w:t>
      </w:r>
    </w:p>
    <w:p w14:paraId="4AF82F93"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E460327"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 xml:space="preserve">(2) A Visszaváltási Fórum hétfős testület, amelynek elnöke az (1) bekezdés </w:t>
      </w:r>
      <w:r w:rsidRPr="0096411F">
        <w:rPr>
          <w:rFonts w:ascii="Times New Roman" w:eastAsia="Calibri" w:hAnsi="Times New Roman" w:cs="Times New Roman"/>
          <w:i/>
          <w:kern w:val="2"/>
          <w:sz w:val="24"/>
          <w:szCs w:val="24"/>
          <w:lang w:eastAsia="en-US" w:bidi="hi-IN"/>
        </w:rPr>
        <w:t>g)</w:t>
      </w:r>
      <w:r w:rsidRPr="0096411F">
        <w:rPr>
          <w:rFonts w:ascii="Times New Roman" w:eastAsia="Calibri" w:hAnsi="Times New Roman" w:cs="Times New Roman"/>
          <w:kern w:val="2"/>
          <w:sz w:val="24"/>
          <w:szCs w:val="24"/>
          <w:lang w:eastAsia="en-US" w:bidi="hi-IN"/>
        </w:rPr>
        <w:t xml:space="preserve"> pontja alapján a miniszter által kijelölt személy.</w:t>
      </w:r>
    </w:p>
    <w:p w14:paraId="4EF3C675"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91167CB"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(3) A Visszaváltási Fórum ülésein részt vehetnek a Fórum elnöke által meghívottak is, akik tanácskozási joggal rendelkeznek.</w:t>
      </w:r>
    </w:p>
    <w:p w14:paraId="2BC7C92A" w14:textId="77777777" w:rsidR="000039C4" w:rsidRPr="0096411F" w:rsidRDefault="000039C4" w:rsidP="000039C4">
      <w:pPr>
        <w:suppressAutoHyphens/>
        <w:spacing w:before="240" w:after="24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(4) A Visszaváltási Fórum feladata a kötelező visszaváltási díjas rendszer működésével kapcsolatos kérdések megvitatása.</w:t>
      </w:r>
    </w:p>
    <w:p w14:paraId="2A7D11D2"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r w:rsidRPr="0096411F">
        <w:rPr>
          <w:rFonts w:ascii="Times New Roman" w:eastAsia="Calibri" w:hAnsi="Times New Roman" w:cs="Times New Roman"/>
          <w:b/>
          <w:kern w:val="2"/>
          <w:sz w:val="24"/>
          <w:szCs w:val="24"/>
          <w:lang w:eastAsia="en-US" w:bidi="hi-IN"/>
        </w:rPr>
        <w:t>36. §</w:t>
      </w:r>
    </w:p>
    <w:p w14:paraId="1B217CA8" w14:textId="77777777" w:rsidR="000039C4" w:rsidRPr="0096411F"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EB80AED" w14:textId="77777777" w:rsidR="000039C4" w:rsidRPr="0096411F"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r w:rsidRPr="0096411F">
        <w:rPr>
          <w:rFonts w:ascii="Times New Roman" w:eastAsia="Calibri" w:hAnsi="Times New Roman" w:cs="Times New Roman"/>
          <w:kern w:val="2"/>
          <w:sz w:val="24"/>
          <w:szCs w:val="24"/>
          <w:lang w:eastAsia="en-US" w:bidi="hi-IN"/>
        </w:rPr>
        <w:t>(1) A Visszaváltási Díjtanács tagjai</w:t>
      </w:r>
    </w:p>
    <w:p w14:paraId="25881465" w14:textId="77777777" w:rsidR="000039C4" w:rsidRPr="0096411F" w:rsidRDefault="000039C4" w:rsidP="000039C4">
      <w:pPr>
        <w:numPr>
          <w:ilvl w:val="0"/>
          <w:numId w:val="145"/>
        </w:numPr>
        <w:suppressAutoHyphens/>
        <w:spacing w:after="0" w:line="240" w:lineRule="auto"/>
        <w:contextualSpacing/>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az országos hulladékgazdálkodási hatóság által nyilvántartásba vett, visszaváltási díjas terméket gyártóknak, illetve gyártókat képviselő szakmai érdekképviseleti szervezeteknek az általuk meghatározott módon választott képviselője,</w:t>
      </w:r>
    </w:p>
    <w:p w14:paraId="7083288D" w14:textId="77777777" w:rsidR="000039C4" w:rsidRPr="0096411F"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a hulladékhasznosítóknak, illetve a hulladékhasznosítókat képviselő szakmai érdekképviseleti szervezeteknek az általuk meghatározott módon választott képviselője,</w:t>
      </w:r>
    </w:p>
    <w:p w14:paraId="72B79C76" w14:textId="77777777" w:rsidR="000039C4" w:rsidRPr="0096411F"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a koncessziós társaság képviselője,</w:t>
      </w:r>
    </w:p>
    <w:p w14:paraId="08FA42CC" w14:textId="77777777" w:rsidR="000039C4" w:rsidRPr="0096411F"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a Hivatal elnöke, vagy az általa kijelölt személy, és</w:t>
      </w:r>
    </w:p>
    <w:p w14:paraId="03E13D31" w14:textId="77777777" w:rsidR="000039C4" w:rsidRPr="0096411F"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a miniszter által kijelölt személy.</w:t>
      </w:r>
    </w:p>
    <w:p w14:paraId="72F5334D" w14:textId="77777777" w:rsidR="000039C4" w:rsidRPr="0096411F" w:rsidRDefault="000039C4" w:rsidP="000039C4">
      <w:pPr>
        <w:suppressAutoHyphens/>
        <w:spacing w:before="240" w:after="24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lastRenderedPageBreak/>
        <w:t>(2) A Visszaváltási Díjtanács ötfős testület, amelynek elnöke a Hivatal elnöke, vagy az általa kijelölt személy.</w:t>
      </w:r>
    </w:p>
    <w:p w14:paraId="43BDFB25" w14:textId="77777777" w:rsidR="000039C4" w:rsidRPr="0096411F" w:rsidRDefault="000039C4" w:rsidP="000039C4">
      <w:pPr>
        <w:suppressAutoHyphens/>
        <w:spacing w:before="240" w:after="24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(3) A Visszaváltási Díjtanács feladata a Hivatal csatlakozási és szolgáltatási díjjal kapcsolatos díjelőkészítő tevékenységének szakmai támogatása.</w:t>
      </w:r>
    </w:p>
    <w:p w14:paraId="6A58A31D" w14:textId="77777777" w:rsidR="000039C4" w:rsidRPr="0096411F" w:rsidRDefault="000039C4" w:rsidP="000039C4">
      <w:pPr>
        <w:suppressAutoHyphens/>
        <w:spacing w:before="240" w:after="240" w:line="240" w:lineRule="auto"/>
        <w:ind w:hanging="11"/>
        <w:jc w:val="center"/>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b/>
          <w:kern w:val="2"/>
          <w:sz w:val="24"/>
          <w:szCs w:val="24"/>
          <w:lang w:eastAsia="en-US" w:bidi="hi-IN"/>
        </w:rPr>
        <w:t>37. §</w:t>
      </w:r>
    </w:p>
    <w:p w14:paraId="65768638" w14:textId="77777777" w:rsidR="000039C4" w:rsidRPr="0096411F" w:rsidRDefault="000039C4" w:rsidP="000039C4">
      <w:pPr>
        <w:suppressAutoHyphens/>
        <w:spacing w:before="240" w:after="24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(1) A Visszaváltási Fórum és a Visszaváltási Díjtanács a miniszter konzultációs szervei, amelyek önálló döntési jogkörrel nem rendelkeznek.</w:t>
      </w:r>
    </w:p>
    <w:p w14:paraId="0F0807C2" w14:textId="77777777" w:rsidR="000039C4" w:rsidRPr="0096411F" w:rsidRDefault="000039C4" w:rsidP="000039C4">
      <w:pPr>
        <w:suppressAutoHyphens/>
        <w:spacing w:before="240" w:after="24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(2) A Visszaváltási Fórum és a Visszaváltási Díjtanács a jelenlevő tagok egyszerű többségével nem kötelező erejű ajánlásokat fogalmazhat meg a Hivatal és a miniszter számára. Szavazategyenlőség esetén az elnök szavazata dönt.</w:t>
      </w:r>
    </w:p>
    <w:p w14:paraId="421E6928"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(3) A Visszaváltási Fórum és a Visszaváltási Díjtanács évente legalább egy alkalommal tart ülést. A Visszaváltási Díjtanács ülését olyan időpontban kell megszervezni, hogy a Visszaváltási Díjtanács (2) bekezdés szerinti ajánlásait a Hivatal a csatlakozási és szolgáltatási díj előkészítési tevékenysége során figyelembe vehesse.</w:t>
      </w:r>
    </w:p>
    <w:p w14:paraId="23B4E88B"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E49DB22"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(4) A Visszaváltási Fórum és a Visszaváltási Díjtanács ülését a miniszter hívja össze. A szervezési feladatokat a miniszter hivatali szervezete útján látja el.</w:t>
      </w:r>
    </w:p>
    <w:p w14:paraId="2268A1DD"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3164E2A"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(5) A Visszaváltási Fórum és a Visszaváltási Díjtanács ülését a tagok egyharmadának kezdeményezésére a miniszter 15 napon belül összehív</w:t>
      </w:r>
      <w:r w:rsidR="00CE0163">
        <w:rPr>
          <w:rFonts w:ascii="Times New Roman" w:eastAsia="Calibri" w:hAnsi="Times New Roman" w:cs="Times New Roman"/>
          <w:kern w:val="2"/>
          <w:sz w:val="24"/>
          <w:szCs w:val="24"/>
          <w:lang w:eastAsia="en-US" w:bidi="hi-IN"/>
        </w:rPr>
        <w:t>j</w:t>
      </w:r>
      <w:r w:rsidRPr="0096411F">
        <w:rPr>
          <w:rFonts w:ascii="Times New Roman" w:eastAsia="Calibri" w:hAnsi="Times New Roman" w:cs="Times New Roman"/>
          <w:kern w:val="2"/>
          <w:sz w:val="24"/>
          <w:szCs w:val="24"/>
          <w:lang w:eastAsia="en-US" w:bidi="hi-IN"/>
        </w:rPr>
        <w:t>a.</w:t>
      </w:r>
    </w:p>
    <w:p w14:paraId="29C1618C" w14:textId="77777777" w:rsidR="000039C4" w:rsidRPr="0096411F" w:rsidRDefault="000039C4" w:rsidP="000039C4">
      <w:pPr>
        <w:suppressAutoHyphens/>
        <w:spacing w:before="240" w:after="24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(6) A Visszaváltási Fórum és a Visszaváltási Díjtanács ügyrendjét maga állapítja meg, amelyet a miniszter hagy jóvá.</w:t>
      </w:r>
    </w:p>
    <w:p w14:paraId="7AC80BDA" w14:textId="77777777" w:rsidR="000039C4" w:rsidRPr="0096411F" w:rsidRDefault="000039C4" w:rsidP="000039C4">
      <w:pPr>
        <w:keepNext/>
        <w:suppressAutoHyphens/>
        <w:spacing w:after="0" w:line="240" w:lineRule="auto"/>
        <w:jc w:val="center"/>
        <w:outlineLvl w:val="1"/>
        <w:rPr>
          <w:rFonts w:ascii="Times New Roman" w:eastAsia="Times New Roman" w:hAnsi="Times New Roman" w:cs="Times New Roman"/>
          <w:b/>
          <w:kern w:val="2"/>
          <w:sz w:val="24"/>
          <w:szCs w:val="24"/>
          <w:lang w:eastAsia="zh-CN" w:bidi="hi-IN"/>
        </w:rPr>
      </w:pPr>
      <w:r w:rsidRPr="0096411F">
        <w:rPr>
          <w:rFonts w:ascii="Times New Roman" w:eastAsia="Times New Roman" w:hAnsi="Times New Roman" w:cs="Times New Roman"/>
          <w:b/>
          <w:kern w:val="2"/>
          <w:sz w:val="24"/>
          <w:szCs w:val="24"/>
          <w:lang w:eastAsia="zh-CN" w:bidi="hi-IN"/>
        </w:rPr>
        <w:t>11. Eljáró hatóságok</w:t>
      </w:r>
    </w:p>
    <w:p w14:paraId="677B9BC9"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C1455F3" w14:textId="77777777" w:rsidR="000039C4" w:rsidRPr="0096411F" w:rsidRDefault="000039C4" w:rsidP="000039C4">
      <w:pPr>
        <w:suppressAutoHyphens/>
        <w:spacing w:after="0" w:line="240" w:lineRule="auto"/>
        <w:jc w:val="center"/>
        <w:rPr>
          <w:rFonts w:ascii="Times New Roman" w:eastAsia="Calibri" w:hAnsi="Times New Roman" w:cs="Times New Roman"/>
          <w:b/>
          <w:kern w:val="2"/>
          <w:sz w:val="24"/>
          <w:szCs w:val="24"/>
          <w:lang w:eastAsia="en-US" w:bidi="hi-IN"/>
        </w:rPr>
      </w:pPr>
      <w:r w:rsidRPr="0096411F">
        <w:rPr>
          <w:rFonts w:ascii="Times New Roman" w:eastAsia="Calibri" w:hAnsi="Times New Roman" w:cs="Times New Roman"/>
          <w:b/>
          <w:kern w:val="2"/>
          <w:sz w:val="24"/>
          <w:szCs w:val="24"/>
          <w:lang w:eastAsia="en-US" w:bidi="hi-IN"/>
        </w:rPr>
        <w:t>38. §</w:t>
      </w:r>
    </w:p>
    <w:p w14:paraId="0331FC49" w14:textId="77777777" w:rsidR="000039C4" w:rsidRPr="0096411F"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2FA8280E"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 xml:space="preserve">(1) E rendeletnek a visszaváltási díjas termékek jelölésére, fogyasztótól történő visszaváltására és a fogyasztó tájékoztatására vonatkozó rendelkezéseinek megsértése esetén a fogyasztóvédelmi hatóság jár el, ha a jogsértés a fogyasztóvédelemről szóló </w:t>
      </w:r>
      <w:bookmarkStart w:id="2" w:name="_Hlt100056724"/>
      <w:bookmarkStart w:id="3" w:name="_Hlt100056725"/>
      <w:r w:rsidRPr="00B02742">
        <w:rPr>
          <w:rFonts w:ascii="Times New Roman" w:eastAsia="Calibri" w:hAnsi="Times New Roman" w:cs="Times New Roman"/>
          <w:kern w:val="2"/>
          <w:sz w:val="24"/>
          <w:szCs w:val="24"/>
          <w:lang w:eastAsia="en-US" w:bidi="hi-IN"/>
        </w:rPr>
        <w:fldChar w:fldCharType="begin"/>
      </w:r>
      <w:r w:rsidRPr="00D13DBF">
        <w:rPr>
          <w:rFonts w:ascii="Times New Roman" w:eastAsia="Calibri" w:hAnsi="Times New Roman" w:cs="Times New Roman"/>
          <w:kern w:val="2"/>
          <w:sz w:val="24"/>
          <w:szCs w:val="24"/>
          <w:lang w:eastAsia="en-US" w:bidi="hi-IN"/>
        </w:rPr>
        <w:instrText xml:space="preserve"> HYPERLINK "https://njt.hu/jogszabaly/1997-155-00-00" </w:instrText>
      </w:r>
      <w:r w:rsidRPr="00B02742">
        <w:rPr>
          <w:rFonts w:ascii="Times New Roman" w:eastAsia="Calibri" w:hAnsi="Times New Roman" w:cs="Times New Roman"/>
          <w:kern w:val="2"/>
          <w:sz w:val="24"/>
          <w:szCs w:val="24"/>
          <w:lang w:eastAsia="en-US" w:bidi="hi-IN"/>
        </w:rPr>
        <w:fldChar w:fldCharType="separate"/>
      </w:r>
      <w:r w:rsidRPr="0096411F">
        <w:rPr>
          <w:rFonts w:ascii="Times New Roman" w:eastAsia="Calibri" w:hAnsi="Times New Roman" w:cs="Times New Roman"/>
          <w:kern w:val="2"/>
          <w:sz w:val="24"/>
          <w:szCs w:val="24"/>
          <w:lang w:eastAsia="en-US" w:bidi="hi-IN"/>
        </w:rPr>
        <w:t xml:space="preserve">1997. évi CLV. törvény (a továbbiakban: </w:t>
      </w:r>
      <w:proofErr w:type="spellStart"/>
      <w:r w:rsidRPr="0096411F">
        <w:rPr>
          <w:rFonts w:ascii="Times New Roman" w:eastAsia="Calibri" w:hAnsi="Times New Roman" w:cs="Times New Roman"/>
          <w:kern w:val="2"/>
          <w:sz w:val="24"/>
          <w:szCs w:val="24"/>
          <w:lang w:eastAsia="en-US" w:bidi="hi-IN"/>
        </w:rPr>
        <w:t>Fgytv</w:t>
      </w:r>
      <w:proofErr w:type="spellEnd"/>
      <w:r w:rsidRPr="0096411F">
        <w:rPr>
          <w:rFonts w:ascii="Times New Roman" w:eastAsia="Calibri" w:hAnsi="Times New Roman" w:cs="Times New Roman"/>
          <w:kern w:val="2"/>
          <w:sz w:val="24"/>
          <w:szCs w:val="24"/>
          <w:lang w:eastAsia="en-US" w:bidi="hi-IN"/>
        </w:rPr>
        <w:t xml:space="preserve">.) 2. § </w:t>
      </w:r>
      <w:r w:rsidRPr="0096411F">
        <w:rPr>
          <w:rFonts w:ascii="Times New Roman" w:eastAsia="Calibri" w:hAnsi="Times New Roman" w:cs="Times New Roman"/>
          <w:i/>
          <w:kern w:val="2"/>
          <w:sz w:val="24"/>
          <w:szCs w:val="24"/>
          <w:lang w:eastAsia="en-US" w:bidi="hi-IN"/>
        </w:rPr>
        <w:t xml:space="preserve">a) </w:t>
      </w:r>
      <w:r w:rsidRPr="0096411F">
        <w:rPr>
          <w:rFonts w:ascii="Times New Roman" w:eastAsia="Calibri" w:hAnsi="Times New Roman" w:cs="Times New Roman"/>
          <w:kern w:val="2"/>
          <w:sz w:val="24"/>
          <w:szCs w:val="24"/>
          <w:lang w:eastAsia="en-US" w:bidi="hi-IN"/>
        </w:rPr>
        <w:t>pontja</w:t>
      </w:r>
      <w:r w:rsidRPr="00B02742">
        <w:rPr>
          <w:rFonts w:ascii="Times New Roman" w:eastAsia="Calibri" w:hAnsi="Times New Roman" w:cs="Times New Roman"/>
          <w:kern w:val="2"/>
          <w:sz w:val="24"/>
          <w:szCs w:val="24"/>
          <w:lang w:eastAsia="en-US" w:bidi="hi-IN"/>
        </w:rPr>
        <w:fldChar w:fldCharType="end"/>
      </w:r>
      <w:bookmarkEnd w:id="2"/>
      <w:bookmarkEnd w:id="3"/>
      <w:r w:rsidRPr="0096411F">
        <w:rPr>
          <w:rFonts w:ascii="Times New Roman" w:eastAsia="Calibri" w:hAnsi="Times New Roman" w:cs="Times New Roman"/>
          <w:kern w:val="2"/>
          <w:sz w:val="24"/>
          <w:szCs w:val="24"/>
          <w:lang w:eastAsia="en-US" w:bidi="hi-IN"/>
        </w:rPr>
        <w:t xml:space="preserve"> értelmében vett fogyasztót érint. </w:t>
      </w:r>
    </w:p>
    <w:p w14:paraId="61156905"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D6ABDAF"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lastRenderedPageBreak/>
        <w:t xml:space="preserve">(2) Az (1) bekezdésben meghatározott rendelkezések az </w:t>
      </w:r>
      <w:hyperlink r:id="rId8" w:history="1">
        <w:proofErr w:type="spellStart"/>
        <w:r w:rsidRPr="0096411F">
          <w:rPr>
            <w:rFonts w:ascii="Times New Roman" w:eastAsia="Calibri" w:hAnsi="Times New Roman" w:cs="Times New Roman"/>
            <w:kern w:val="2"/>
            <w:sz w:val="24"/>
            <w:szCs w:val="24"/>
            <w:lang w:eastAsia="en-US" w:bidi="hi-IN"/>
          </w:rPr>
          <w:t>Fgytv</w:t>
        </w:r>
        <w:proofErr w:type="spellEnd"/>
        <w:r w:rsidRPr="0096411F">
          <w:rPr>
            <w:rFonts w:ascii="Times New Roman" w:eastAsia="Calibri" w:hAnsi="Times New Roman" w:cs="Times New Roman"/>
            <w:kern w:val="2"/>
            <w:sz w:val="24"/>
            <w:szCs w:val="24"/>
            <w:lang w:eastAsia="en-US" w:bidi="hi-IN"/>
          </w:rPr>
          <w:t>.</w:t>
        </w:r>
      </w:hyperlink>
      <w:r w:rsidRPr="0096411F">
        <w:rPr>
          <w:rFonts w:ascii="Times New Roman" w:eastAsia="Calibri" w:hAnsi="Times New Roman" w:cs="Times New Roman"/>
          <w:kern w:val="2"/>
          <w:sz w:val="24"/>
          <w:szCs w:val="24"/>
          <w:lang w:eastAsia="en-US" w:bidi="hi-IN"/>
        </w:rPr>
        <w:t xml:space="preserve"> alkalmazásában fogyasztóvédelmi rendelkezések.</w:t>
      </w:r>
    </w:p>
    <w:p w14:paraId="52FBA662"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B2AE634" w14:textId="57B167B5"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(3) A gyártó 9. alcím szerinti kötelezettségeinek teljesítését az országos hulladékgazdálkodási hatóság</w:t>
      </w:r>
      <w:r w:rsidR="00BF2B52">
        <w:rPr>
          <w:rFonts w:ascii="Times New Roman" w:eastAsia="Times New Roman" w:hAnsi="Times New Roman" w:cs="Times New Roman"/>
          <w:kern w:val="2"/>
          <w:sz w:val="24"/>
          <w:szCs w:val="24"/>
          <w:lang w:eastAsia="zh-CN" w:bidi="hi-IN"/>
        </w:rPr>
        <w:t>;</w:t>
      </w:r>
      <w:r w:rsidRPr="0096411F">
        <w:rPr>
          <w:rFonts w:ascii="Times New Roman" w:eastAsia="Times New Roman" w:hAnsi="Times New Roman" w:cs="Times New Roman"/>
          <w:kern w:val="2"/>
          <w:sz w:val="24"/>
          <w:szCs w:val="24"/>
          <w:lang w:eastAsia="zh-CN" w:bidi="hi-IN"/>
        </w:rPr>
        <w:t xml:space="preserve"> a gyártó, a koncessziós társaság és a </w:t>
      </w:r>
      <w:proofErr w:type="spellStart"/>
      <w:r w:rsidRPr="0096411F">
        <w:rPr>
          <w:rFonts w:ascii="Times New Roman" w:eastAsia="Times New Roman" w:hAnsi="Times New Roman" w:cs="Times New Roman"/>
          <w:kern w:val="2"/>
          <w:sz w:val="24"/>
          <w:szCs w:val="24"/>
          <w:lang w:eastAsia="zh-CN" w:bidi="hi-IN"/>
        </w:rPr>
        <w:t>koncesszori</w:t>
      </w:r>
      <w:proofErr w:type="spellEnd"/>
      <w:r w:rsidRPr="0096411F">
        <w:rPr>
          <w:rFonts w:ascii="Times New Roman" w:eastAsia="Times New Roman" w:hAnsi="Times New Roman" w:cs="Times New Roman"/>
          <w:kern w:val="2"/>
          <w:sz w:val="24"/>
          <w:szCs w:val="24"/>
          <w:lang w:eastAsia="zh-CN" w:bidi="hi-IN"/>
        </w:rPr>
        <w:t xml:space="preserve"> alvállalkozók e rendelet szerinti, az (1) és (2) bekezdés hatálya alá nem tartozó, egyéb tevékenységét a tevékenység tekintetében hatáskörrel és illetékességgel rendelkező hulladékgazdálkodási hatóság ellenőrzi.</w:t>
      </w:r>
    </w:p>
    <w:p w14:paraId="57CE223F" w14:textId="77777777" w:rsidR="000039C4" w:rsidRPr="0096411F"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1A049E0F" w14:textId="77777777" w:rsidR="000039C4" w:rsidRPr="0096411F" w:rsidRDefault="000039C4" w:rsidP="000039C4">
      <w:pPr>
        <w:suppressAutoHyphens/>
        <w:spacing w:after="0" w:line="240" w:lineRule="auto"/>
        <w:jc w:val="center"/>
        <w:rPr>
          <w:rFonts w:ascii="Times New Roman" w:eastAsia="Times New Roman" w:hAnsi="Times New Roman" w:cs="Times New Roman"/>
          <w:b/>
          <w:kern w:val="2"/>
          <w:sz w:val="24"/>
          <w:szCs w:val="24"/>
          <w:lang w:eastAsia="zh-CN" w:bidi="hi-IN"/>
        </w:rPr>
      </w:pPr>
      <w:r w:rsidRPr="0096411F">
        <w:rPr>
          <w:rFonts w:ascii="Times New Roman" w:eastAsia="Times New Roman" w:hAnsi="Times New Roman" w:cs="Times New Roman"/>
          <w:b/>
          <w:kern w:val="2"/>
          <w:sz w:val="24"/>
          <w:szCs w:val="24"/>
          <w:lang w:eastAsia="zh-CN" w:bidi="hi-IN"/>
        </w:rPr>
        <w:t>12. Jogkövetkezmények</w:t>
      </w:r>
    </w:p>
    <w:p w14:paraId="3E3070C1" w14:textId="77777777" w:rsidR="000039C4" w:rsidRPr="0096411F"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636264A4" w14:textId="77777777" w:rsidR="000039C4" w:rsidRPr="0096411F" w:rsidRDefault="000039C4" w:rsidP="000039C4">
      <w:pPr>
        <w:suppressAutoHyphens/>
        <w:spacing w:after="0" w:line="240" w:lineRule="auto"/>
        <w:ind w:hanging="11"/>
        <w:jc w:val="center"/>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b/>
          <w:kern w:val="2"/>
          <w:sz w:val="24"/>
          <w:szCs w:val="24"/>
          <w:lang w:eastAsia="zh-CN" w:bidi="hi-IN"/>
        </w:rPr>
        <w:t>39. §</w:t>
      </w:r>
    </w:p>
    <w:p w14:paraId="50BBE130"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2BAC0B5"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(1) Az e rendeletben foglalt, a 38. § (1) és (2) bekezdésének hatálya alá nem tartozó előírások megsértésének szankcionálása tekintetében e jogszabály a hulladékképződés megelőzésével kapcsolatos jogszabálynak minősül.</w:t>
      </w:r>
    </w:p>
    <w:p w14:paraId="617FCA86"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E8970A9"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Times New Roman" w:hAnsi="Times New Roman" w:cs="Times New Roman"/>
          <w:kern w:val="2"/>
          <w:sz w:val="24"/>
          <w:szCs w:val="24"/>
          <w:lang w:eastAsia="zh-CN" w:bidi="hi-IN"/>
        </w:rPr>
        <w:t xml:space="preserve">(2) Ha a gyártó a 7. § szerinti kötelezettségét nem teljesíti, az országos hulladékgazdálkodási hatóság </w:t>
      </w:r>
      <w:r w:rsidRPr="0096411F">
        <w:rPr>
          <w:rFonts w:ascii="Times New Roman" w:eastAsia="Calibri" w:hAnsi="Times New Roman" w:cs="Times New Roman"/>
          <w:kern w:val="2"/>
          <w:sz w:val="24"/>
          <w:szCs w:val="24"/>
          <w:lang w:eastAsia="en-US" w:bidi="hi-IN"/>
        </w:rPr>
        <w:t>elrendeli a termék visszahívását.</w:t>
      </w:r>
    </w:p>
    <w:p w14:paraId="79B3F881" w14:textId="77777777" w:rsidR="000039C4" w:rsidRPr="0096411F"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08516979" w14:textId="77777777" w:rsidR="000039C4" w:rsidRPr="0096411F" w:rsidRDefault="000039C4" w:rsidP="000039C4">
      <w:pPr>
        <w:keepNext/>
        <w:suppressAutoHyphens/>
        <w:spacing w:after="0" w:line="240" w:lineRule="auto"/>
        <w:jc w:val="center"/>
        <w:outlineLvl w:val="1"/>
        <w:rPr>
          <w:rFonts w:ascii="Times New Roman" w:eastAsia="Times New Roman" w:hAnsi="Times New Roman" w:cs="Times New Roman"/>
          <w:b/>
          <w:kern w:val="2"/>
          <w:sz w:val="24"/>
          <w:szCs w:val="24"/>
          <w:lang w:eastAsia="zh-CN" w:bidi="hi-IN"/>
        </w:rPr>
      </w:pPr>
      <w:r w:rsidRPr="0096411F">
        <w:rPr>
          <w:rFonts w:ascii="Times New Roman" w:eastAsia="Calibri" w:hAnsi="Times New Roman" w:cs="Times New Roman"/>
          <w:b/>
          <w:kern w:val="2"/>
          <w:sz w:val="24"/>
          <w:szCs w:val="24"/>
          <w:lang w:eastAsia="en-US" w:bidi="hi-IN"/>
        </w:rPr>
        <w:t>13. Záró rendelkezések</w:t>
      </w:r>
    </w:p>
    <w:p w14:paraId="3647FD22" w14:textId="77777777" w:rsidR="000039C4" w:rsidRPr="0096411F"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02C6C158"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b/>
          <w:kern w:val="2"/>
          <w:sz w:val="24"/>
          <w:szCs w:val="24"/>
          <w:lang w:eastAsia="en-US" w:bidi="hi-IN"/>
        </w:rPr>
        <w:t>40. §</w:t>
      </w:r>
    </w:p>
    <w:p w14:paraId="1DF40518"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5741F12" w14:textId="4BE467E4"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(1) Ez a rendelet – a (2) bekezdésben foglalt kivétellel – 2023. november 1-jén lép hatályba.</w:t>
      </w:r>
    </w:p>
    <w:p w14:paraId="42D8CC9B"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22E32B3" w14:textId="03EDF369"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w:t>
      </w:r>
      <w:r w:rsidR="00356015">
        <w:rPr>
          <w:rFonts w:ascii="Times New Roman" w:eastAsia="Calibri" w:hAnsi="Times New Roman" w:cs="Times New Roman"/>
          <w:kern w:val="2"/>
          <w:sz w:val="24"/>
          <w:szCs w:val="24"/>
          <w:lang w:eastAsia="en-US" w:bidi="hi-IN"/>
        </w:rPr>
        <w:t>2</w:t>
      </w:r>
      <w:r w:rsidRPr="0096411F">
        <w:rPr>
          <w:rFonts w:ascii="Times New Roman" w:eastAsia="Calibri" w:hAnsi="Times New Roman" w:cs="Times New Roman"/>
          <w:kern w:val="2"/>
          <w:sz w:val="24"/>
          <w:szCs w:val="24"/>
          <w:lang w:eastAsia="en-US" w:bidi="hi-IN"/>
        </w:rPr>
        <w:t xml:space="preserve">) A 3. alcím, a 6. § (4) bekezdése, 7-9. §, 10. § (2)-(6) bekezdése, az 5. alcím, a 6. alcím, </w:t>
      </w:r>
      <w:r w:rsidRPr="009C39F5">
        <w:rPr>
          <w:rFonts w:ascii="Times New Roman" w:eastAsia="Calibri" w:hAnsi="Times New Roman" w:cs="Times New Roman"/>
          <w:kern w:val="2"/>
          <w:sz w:val="24"/>
          <w:szCs w:val="24"/>
          <w:lang w:eastAsia="en-US" w:bidi="hi-IN"/>
        </w:rPr>
        <w:t>20-28. §,</w:t>
      </w:r>
      <w:r w:rsidRPr="0096411F">
        <w:rPr>
          <w:rFonts w:ascii="Times New Roman" w:eastAsia="Calibri" w:hAnsi="Times New Roman" w:cs="Times New Roman"/>
          <w:kern w:val="2"/>
          <w:sz w:val="24"/>
          <w:szCs w:val="24"/>
          <w:lang w:eastAsia="en-US" w:bidi="hi-IN"/>
        </w:rPr>
        <w:t xml:space="preserve"> a 8. alcím, a 11. alcím, a 39. § (2) bekezdése, a 43-46. §, 2-5. melléklet 2024. január 1-jén lép hatályba.</w:t>
      </w:r>
    </w:p>
    <w:p w14:paraId="115BAF15" w14:textId="77777777" w:rsidR="000039C4" w:rsidRPr="0096411F"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055878FF"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b/>
          <w:kern w:val="2"/>
          <w:sz w:val="24"/>
          <w:szCs w:val="24"/>
          <w:lang w:eastAsia="en-US" w:bidi="hi-IN"/>
        </w:rPr>
        <w:t>41. §</w:t>
      </w:r>
    </w:p>
    <w:p w14:paraId="2E26833D"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6858245"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(1) A gyártó a kötelezően visszaváltási díjas termék 2024. január 1. napját követő forgalomba hozatala érdekében a termék 6. § (1) bekezdése szerinti regisztrációját 2023. november 15. napjáig kezdeményezi.</w:t>
      </w:r>
    </w:p>
    <w:p w14:paraId="1AE35302"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DF42136" w14:textId="4290359B"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lastRenderedPageBreak/>
        <w:t xml:space="preserve">(2) </w:t>
      </w:r>
      <w:r w:rsidR="00CE0163">
        <w:rPr>
          <w:rFonts w:ascii="Times New Roman" w:eastAsia="Calibri" w:hAnsi="Times New Roman" w:cs="Times New Roman"/>
          <w:kern w:val="2"/>
          <w:sz w:val="24"/>
          <w:szCs w:val="24"/>
          <w:lang w:eastAsia="en-US" w:bidi="hi-IN"/>
        </w:rPr>
        <w:t>Ha</w:t>
      </w:r>
      <w:r w:rsidRPr="0096411F">
        <w:rPr>
          <w:rFonts w:ascii="Times New Roman" w:eastAsia="Calibri" w:hAnsi="Times New Roman" w:cs="Times New Roman"/>
          <w:kern w:val="2"/>
          <w:sz w:val="24"/>
          <w:szCs w:val="24"/>
          <w:lang w:eastAsia="en-US" w:bidi="hi-IN"/>
        </w:rPr>
        <w:t xml:space="preserve"> a koncessziós társaság a termék (1) bekezdés alapján kezdeményezett regisztrációj</w:t>
      </w:r>
      <w:r w:rsidR="005D3003">
        <w:rPr>
          <w:rFonts w:ascii="Times New Roman" w:eastAsia="Calibri" w:hAnsi="Times New Roman" w:cs="Times New Roman"/>
          <w:kern w:val="2"/>
          <w:sz w:val="24"/>
          <w:szCs w:val="24"/>
          <w:lang w:eastAsia="en-US" w:bidi="hi-IN"/>
        </w:rPr>
        <w:t>a során megállapítja</w:t>
      </w:r>
      <w:r w:rsidRPr="0096411F">
        <w:rPr>
          <w:rFonts w:ascii="Times New Roman" w:eastAsia="Calibri" w:hAnsi="Times New Roman" w:cs="Times New Roman"/>
          <w:kern w:val="2"/>
          <w:sz w:val="24"/>
          <w:szCs w:val="24"/>
          <w:lang w:eastAsia="en-US" w:bidi="hi-IN"/>
        </w:rPr>
        <w:t>, hogy a</w:t>
      </w:r>
      <w:r w:rsidR="005D3003">
        <w:rPr>
          <w:rFonts w:ascii="Times New Roman" w:eastAsia="Calibri" w:hAnsi="Times New Roman" w:cs="Times New Roman"/>
          <w:kern w:val="2"/>
          <w:sz w:val="24"/>
          <w:szCs w:val="24"/>
          <w:lang w:eastAsia="en-US" w:bidi="hi-IN"/>
        </w:rPr>
        <w:t xml:space="preserve"> 0,1 l és 3 l űrtartalom közötti</w:t>
      </w:r>
      <w:r w:rsidRPr="0096411F">
        <w:rPr>
          <w:rFonts w:ascii="Times New Roman" w:eastAsia="Calibri" w:hAnsi="Times New Roman" w:cs="Times New Roman"/>
          <w:kern w:val="2"/>
          <w:sz w:val="24"/>
          <w:szCs w:val="24"/>
          <w:lang w:eastAsia="en-US" w:bidi="hi-IN"/>
        </w:rPr>
        <w:t xml:space="preserve"> termék</w:t>
      </w:r>
      <w:r w:rsidR="00D15CA8">
        <w:rPr>
          <w:rFonts w:ascii="Times New Roman" w:eastAsia="Calibri" w:hAnsi="Times New Roman" w:cs="Times New Roman"/>
          <w:kern w:val="2"/>
          <w:sz w:val="24"/>
          <w:szCs w:val="24"/>
          <w:lang w:eastAsia="en-US" w:bidi="hi-IN"/>
        </w:rPr>
        <w:t xml:space="preserve"> – már 2024. január 1-jét megelőzően is alkalmazott –</w:t>
      </w:r>
      <w:r w:rsidRPr="0096411F">
        <w:rPr>
          <w:rFonts w:ascii="Times New Roman" w:eastAsia="Calibri" w:hAnsi="Times New Roman" w:cs="Times New Roman"/>
          <w:kern w:val="2"/>
          <w:sz w:val="24"/>
          <w:szCs w:val="24"/>
          <w:lang w:eastAsia="en-US" w:bidi="hi-IN"/>
        </w:rPr>
        <w:t xml:space="preserve"> speciális </w:t>
      </w:r>
      <w:r w:rsidR="005D3003">
        <w:rPr>
          <w:rFonts w:ascii="Times New Roman" w:eastAsia="Calibri" w:hAnsi="Times New Roman" w:cs="Times New Roman"/>
          <w:kern w:val="2"/>
          <w:sz w:val="24"/>
          <w:szCs w:val="24"/>
          <w:lang w:eastAsia="en-US" w:bidi="hi-IN"/>
        </w:rPr>
        <w:t>alakja</w:t>
      </w:r>
      <w:r w:rsidRPr="0096411F">
        <w:rPr>
          <w:rFonts w:ascii="Times New Roman" w:eastAsia="Calibri" w:hAnsi="Times New Roman" w:cs="Times New Roman"/>
          <w:kern w:val="2"/>
          <w:sz w:val="24"/>
          <w:szCs w:val="24"/>
          <w:lang w:eastAsia="en-US" w:bidi="hi-IN"/>
        </w:rPr>
        <w:t xml:space="preserve"> miatt automata visszaváltó berendezéssel nem visszaváltható, a termék 2024. január 1. napját követően a 2024. január 1. napját megelőzően hatályos rendelkezések alapján forgalomba hozható és forgalmazható.</w:t>
      </w:r>
    </w:p>
    <w:p w14:paraId="39AAD1E9"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943A172"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(3) A 2024. január 1. napját megelőzően forgalomba hozott termék, amely e rendelet alapján kötelezően visszaváltási díjas terméknek minősül, 2024. február 29. napjáig az e rendelet hatályba lépése előtt hatályos rendelkezések alapján forgalmazható.</w:t>
      </w:r>
    </w:p>
    <w:p w14:paraId="62958F65"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EAAEEA2"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 xml:space="preserve">(4) A 2024. január 1. napját megelőzően forgalomba hozott betétdíjas termék az e rendelet hatályba lépése előtt hatályos rendelkezések alapján forgalmazható. </w:t>
      </w:r>
    </w:p>
    <w:p w14:paraId="1E9187A2" w14:textId="77777777" w:rsidR="000039C4" w:rsidRPr="0096411F"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500D0FF7" w14:textId="77777777" w:rsidR="000039C4" w:rsidRPr="0096411F"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(5) A kötelező visszaváltási díjas rendszer országos bevezetése előtt a koncessziós társaság a kötelező visszaváltási díj alkalmazására kötelezően visszaváltási díjas, nem újrahasználható termékekre nézve zárt rendszerű tesztüzemet hajt végre és a tapasztalatok alapján készíti elő a rendszer éles indítását.</w:t>
      </w:r>
    </w:p>
    <w:p w14:paraId="202A66D3"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5B77C4E" w14:textId="77777777" w:rsidR="000039C4" w:rsidRPr="0096411F" w:rsidRDefault="000039C4" w:rsidP="000039C4">
      <w:pPr>
        <w:tabs>
          <w:tab w:val="left" w:pos="426"/>
        </w:tabs>
        <w:suppressAutoHyphens/>
        <w:spacing w:after="0" w:line="240" w:lineRule="auto"/>
        <w:jc w:val="center"/>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b/>
          <w:kern w:val="2"/>
          <w:sz w:val="24"/>
          <w:szCs w:val="24"/>
          <w:lang w:eastAsia="zh-CN" w:bidi="hi-IN"/>
        </w:rPr>
        <w:t>42. §</w:t>
      </w:r>
    </w:p>
    <w:p w14:paraId="3B287309" w14:textId="77777777" w:rsidR="000039C4" w:rsidRPr="0096411F"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19D1EAAD" w14:textId="77777777" w:rsidR="000039C4" w:rsidRPr="0096411F"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(1) Ez a rendelet</w:t>
      </w:r>
    </w:p>
    <w:p w14:paraId="2524B07D" w14:textId="77777777" w:rsidR="000039C4" w:rsidRPr="0096411F" w:rsidRDefault="000039C4" w:rsidP="000039C4">
      <w:pPr>
        <w:suppressAutoHyphens/>
        <w:spacing w:after="0" w:line="240" w:lineRule="auto"/>
        <w:ind w:left="426" w:hanging="295"/>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i/>
          <w:iCs/>
          <w:kern w:val="2"/>
          <w:sz w:val="24"/>
          <w:szCs w:val="24"/>
          <w:lang w:eastAsia="en-US" w:bidi="hi-IN"/>
        </w:rPr>
        <w:t>a)</w:t>
      </w:r>
      <w:r w:rsidRPr="0096411F">
        <w:rPr>
          <w:rFonts w:ascii="Times New Roman" w:eastAsia="Calibri" w:hAnsi="Times New Roman" w:cs="Times New Roman"/>
          <w:kern w:val="2"/>
          <w:sz w:val="24"/>
          <w:szCs w:val="24"/>
          <w:lang w:eastAsia="en-US" w:bidi="hi-IN"/>
        </w:rPr>
        <w:t xml:space="preserve"> </w:t>
      </w:r>
      <w:proofErr w:type="spellStart"/>
      <w:r w:rsidRPr="0096411F">
        <w:rPr>
          <w:rFonts w:ascii="Times New Roman" w:eastAsia="Calibri" w:hAnsi="Times New Roman" w:cs="Times New Roman"/>
          <w:kern w:val="2"/>
          <w:sz w:val="24"/>
          <w:szCs w:val="24"/>
          <w:lang w:eastAsia="en-US" w:bidi="hi-IN"/>
        </w:rPr>
        <w:t>a</w:t>
      </w:r>
      <w:proofErr w:type="spellEnd"/>
      <w:r w:rsidRPr="0096411F">
        <w:rPr>
          <w:rFonts w:ascii="Times New Roman" w:eastAsia="Calibri" w:hAnsi="Times New Roman" w:cs="Times New Roman"/>
          <w:kern w:val="2"/>
          <w:sz w:val="24"/>
          <w:szCs w:val="24"/>
          <w:lang w:eastAsia="en-US" w:bidi="hi-IN"/>
        </w:rPr>
        <w:t xml:space="preserve"> </w:t>
      </w:r>
      <w:r w:rsidRPr="0096411F">
        <w:rPr>
          <w:rFonts w:ascii="Times New Roman" w:eastAsia="Times New Roman" w:hAnsi="Times New Roman" w:cs="Times New Roman"/>
          <w:kern w:val="2"/>
          <w:sz w:val="24"/>
          <w:szCs w:val="24"/>
          <w:lang w:eastAsia="zh-CN" w:bidi="hi-IN"/>
        </w:rPr>
        <w:t>csomagolásról és a csomagolási hulladékról szóló</w:t>
      </w:r>
      <w:r w:rsidRPr="0096411F">
        <w:rPr>
          <w:rFonts w:ascii="Times New Roman" w:eastAsia="Calibri" w:hAnsi="Times New Roman" w:cs="Times New Roman"/>
          <w:kern w:val="2"/>
          <w:sz w:val="24"/>
          <w:szCs w:val="24"/>
          <w:lang w:eastAsia="en-US" w:bidi="hi-IN"/>
        </w:rPr>
        <w:t xml:space="preserve"> 94/62/EK </w:t>
      </w:r>
      <w:r w:rsidRPr="0096411F">
        <w:rPr>
          <w:rFonts w:ascii="Times New Roman" w:eastAsia="Times New Roman" w:hAnsi="Times New Roman" w:cs="Times New Roman"/>
          <w:kern w:val="2"/>
          <w:sz w:val="24"/>
          <w:szCs w:val="24"/>
          <w:lang w:eastAsia="zh-CN" w:bidi="hi-IN"/>
        </w:rPr>
        <w:t>irányelv módosításáról szóló, 2018. május 30-i (EU) 2018/852 európai parlamenti és tanácsi</w:t>
      </w:r>
      <w:r w:rsidRPr="0096411F">
        <w:rPr>
          <w:rFonts w:ascii="Times New Roman" w:eastAsia="Calibri" w:hAnsi="Times New Roman" w:cs="Times New Roman"/>
          <w:kern w:val="2"/>
          <w:sz w:val="24"/>
          <w:szCs w:val="24"/>
          <w:lang w:eastAsia="en-US" w:bidi="hi-IN"/>
        </w:rPr>
        <w:t xml:space="preserve"> irányelvnek;</w:t>
      </w:r>
    </w:p>
    <w:p w14:paraId="0B936363" w14:textId="77777777" w:rsidR="000039C4" w:rsidRPr="0096411F" w:rsidRDefault="000039C4" w:rsidP="000039C4">
      <w:pPr>
        <w:suppressAutoHyphens/>
        <w:spacing w:after="0" w:line="240" w:lineRule="auto"/>
        <w:ind w:left="426" w:hanging="295"/>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i/>
          <w:iCs/>
          <w:kern w:val="2"/>
          <w:sz w:val="24"/>
          <w:szCs w:val="24"/>
          <w:lang w:eastAsia="en-US" w:bidi="hi-IN"/>
        </w:rPr>
        <w:t>b)</w:t>
      </w:r>
      <w:r w:rsidRPr="0096411F">
        <w:rPr>
          <w:rFonts w:ascii="Times New Roman" w:eastAsia="Calibri" w:hAnsi="Times New Roman" w:cs="Times New Roman"/>
          <w:kern w:val="2"/>
          <w:sz w:val="24"/>
          <w:szCs w:val="24"/>
          <w:lang w:eastAsia="en-US" w:bidi="hi-IN"/>
        </w:rPr>
        <w:t xml:space="preserve"> az egyes műanyagtermékek környezetre gyakorolt hatásának csökkentéséről szóló, 2019. június 5-i (EU) 2019/904 európai parlamenti és tanácsi irányelvnek; és </w:t>
      </w:r>
    </w:p>
    <w:p w14:paraId="30587461" w14:textId="77777777" w:rsidR="000039C4" w:rsidRPr="0096411F" w:rsidRDefault="000039C4" w:rsidP="000039C4">
      <w:pPr>
        <w:suppressAutoHyphens/>
        <w:spacing w:after="0" w:line="240" w:lineRule="auto"/>
        <w:ind w:left="426" w:hanging="295"/>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i/>
          <w:iCs/>
          <w:kern w:val="2"/>
          <w:sz w:val="24"/>
          <w:szCs w:val="24"/>
          <w:lang w:eastAsia="en-US" w:bidi="hi-IN"/>
        </w:rPr>
        <w:t xml:space="preserve">c) </w:t>
      </w:r>
      <w:r w:rsidRPr="0096411F">
        <w:rPr>
          <w:rFonts w:ascii="Times New Roman" w:eastAsia="Times New Roman" w:hAnsi="Times New Roman" w:cs="Times New Roman"/>
          <w:kern w:val="2"/>
          <w:sz w:val="24"/>
          <w:szCs w:val="24"/>
          <w:lang w:eastAsia="zh-CN" w:bidi="hi-IN"/>
        </w:rPr>
        <w:t>a belső piaci szolgáltatásokról szóló, 2006. december 12-i 2006/123/EK európai parlamenti és tanácsi irányelvnek</w:t>
      </w:r>
    </w:p>
    <w:p w14:paraId="4C75758B"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való megfelelést szolgálja.</w:t>
      </w:r>
    </w:p>
    <w:p w14:paraId="512B3A33"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264952A" w14:textId="77777777" w:rsidR="000039C4" w:rsidRPr="0096411F"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 xml:space="preserve">(2) E rendeletnek </w:t>
      </w:r>
    </w:p>
    <w:p w14:paraId="67BB2F8B" w14:textId="77777777" w:rsidR="000039C4" w:rsidRPr="0096411F"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i/>
          <w:kern w:val="2"/>
          <w:sz w:val="24"/>
          <w:szCs w:val="24"/>
          <w:lang w:eastAsia="zh-CN" w:bidi="hi-IN"/>
        </w:rPr>
        <w:t>a)</w:t>
      </w:r>
      <w:r w:rsidRPr="0096411F">
        <w:rPr>
          <w:rFonts w:ascii="Times New Roman" w:eastAsia="Times New Roman" w:hAnsi="Times New Roman" w:cs="Times New Roman"/>
          <w:kern w:val="2"/>
          <w:sz w:val="24"/>
          <w:szCs w:val="24"/>
          <w:lang w:eastAsia="zh-CN" w:bidi="hi-IN"/>
        </w:rPr>
        <w:t xml:space="preserve"> </w:t>
      </w:r>
      <w:proofErr w:type="spellStart"/>
      <w:r w:rsidRPr="0096411F">
        <w:rPr>
          <w:rFonts w:ascii="Times New Roman" w:eastAsia="Times New Roman" w:hAnsi="Times New Roman" w:cs="Times New Roman"/>
          <w:kern w:val="2"/>
          <w:sz w:val="24"/>
          <w:szCs w:val="24"/>
          <w:lang w:eastAsia="zh-CN" w:bidi="hi-IN"/>
        </w:rPr>
        <w:t>a</w:t>
      </w:r>
      <w:proofErr w:type="spellEnd"/>
      <w:r w:rsidRPr="0096411F">
        <w:rPr>
          <w:rFonts w:ascii="Times New Roman" w:eastAsia="Times New Roman" w:hAnsi="Times New Roman" w:cs="Times New Roman"/>
          <w:kern w:val="2"/>
          <w:sz w:val="24"/>
          <w:szCs w:val="24"/>
          <w:lang w:eastAsia="zh-CN" w:bidi="hi-IN"/>
        </w:rPr>
        <w:t xml:space="preserve"> belső piaci szolgáltatásokról szóló, 2006. december 12-i 2006/123/EK európai parlamenti és tanácsi irányelv 15. cikk (7) bekezdése szerinti bejelentése,</w:t>
      </w:r>
    </w:p>
    <w:p w14:paraId="131BC5B0" w14:textId="77777777" w:rsidR="000039C4" w:rsidRPr="0096411F"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i/>
          <w:kern w:val="2"/>
          <w:sz w:val="24"/>
          <w:szCs w:val="24"/>
          <w:lang w:eastAsia="zh-CN" w:bidi="hi-IN"/>
        </w:rPr>
        <w:t>b)</w:t>
      </w:r>
      <w:r w:rsidRPr="0096411F">
        <w:rPr>
          <w:rFonts w:ascii="Times New Roman" w:eastAsia="Times New Roman" w:hAnsi="Times New Roman" w:cs="Times New Roman"/>
          <w:kern w:val="2"/>
          <w:sz w:val="24"/>
          <w:szCs w:val="24"/>
          <w:lang w:eastAsia="zh-CN" w:bidi="hi-IN"/>
        </w:rPr>
        <w:t xml:space="preserve"> a csomagolásról és a csomagolási hulladékról szóló, 1994. december 20-i 94/62/EK európai parlamenti és tanácsi irányelv 16. cikk (1) és (2) bekezdése szerinti előzetes bejelentése, és</w:t>
      </w:r>
    </w:p>
    <w:p w14:paraId="2B7BA16B" w14:textId="77777777" w:rsidR="000039C4" w:rsidRPr="0096411F" w:rsidRDefault="000039C4" w:rsidP="000039C4">
      <w:pPr>
        <w:tabs>
          <w:tab w:val="left" w:pos="426"/>
        </w:tabs>
        <w:suppressAutoHyphens/>
        <w:spacing w:after="0" w:line="240" w:lineRule="auto"/>
        <w:ind w:left="426" w:hanging="284"/>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i/>
          <w:kern w:val="2"/>
          <w:sz w:val="24"/>
          <w:szCs w:val="24"/>
          <w:lang w:eastAsia="zh-CN" w:bidi="hi-IN"/>
        </w:rPr>
        <w:t>c)</w:t>
      </w:r>
      <w:r w:rsidRPr="0096411F">
        <w:rPr>
          <w:rFonts w:ascii="Times New Roman" w:eastAsia="Times New Roman" w:hAnsi="Times New Roman" w:cs="Times New Roman"/>
          <w:kern w:val="2"/>
          <w:sz w:val="24"/>
          <w:szCs w:val="24"/>
          <w:lang w:eastAsia="zh-CN" w:bidi="hi-IN"/>
        </w:rPr>
        <w:t xml:space="preserve"> a műszaki szabályokkal és az információs társadalom szolgáltatásaira vonatkozó szabályokkal kapcsolatos információszolgáltatási eljárás megállapításáról szóló, 2015. </w:t>
      </w:r>
      <w:r w:rsidRPr="0096411F">
        <w:rPr>
          <w:rFonts w:ascii="Times New Roman" w:eastAsia="Times New Roman" w:hAnsi="Times New Roman" w:cs="Times New Roman"/>
          <w:kern w:val="2"/>
          <w:sz w:val="24"/>
          <w:szCs w:val="24"/>
          <w:lang w:eastAsia="zh-CN" w:bidi="hi-IN"/>
        </w:rPr>
        <w:lastRenderedPageBreak/>
        <w:t xml:space="preserve">szeptember 9-i (EU) 2015/1535 európai parlamenti és tanácsi irányelv 5. cikk (1) bekezdése szerinti előzetes bejelentése </w:t>
      </w:r>
    </w:p>
    <w:p w14:paraId="40EC4D5A" w14:textId="77777777" w:rsidR="000039C4" w:rsidRPr="0096411F"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 xml:space="preserve">megtörtént. </w:t>
      </w:r>
    </w:p>
    <w:p w14:paraId="44605A79" w14:textId="77777777" w:rsidR="000039C4" w:rsidRPr="0096411F"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3F7BB98F" w14:textId="77777777" w:rsidR="000039C4" w:rsidRPr="0096411F"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r w:rsidRPr="0096411F">
        <w:rPr>
          <w:rFonts w:ascii="Times New Roman" w:eastAsia="Times New Roman" w:hAnsi="Times New Roman" w:cs="Times New Roman"/>
          <w:b/>
          <w:kern w:val="2"/>
          <w:sz w:val="24"/>
          <w:szCs w:val="24"/>
          <w:lang w:eastAsia="zh-CN" w:bidi="hi-IN"/>
        </w:rPr>
        <w:t>43. §</w:t>
      </w:r>
    </w:p>
    <w:p w14:paraId="088A887B" w14:textId="77777777" w:rsidR="000039C4" w:rsidRPr="0096411F"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68F853C2" w14:textId="06EC2783" w:rsidR="00591B76"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r>
        <w:rPr>
          <w:rFonts w:ascii="Times New Roman" w:eastAsia="Times New Roman" w:hAnsi="Times New Roman" w:cs="Times New Roman"/>
          <w:kern w:val="2"/>
          <w:sz w:val="24"/>
          <w:szCs w:val="24"/>
          <w:lang w:eastAsia="zh-CN" w:bidi="hi-IN"/>
        </w:rPr>
        <w:t xml:space="preserve">(1) </w:t>
      </w:r>
      <w:r w:rsidRPr="0096411F">
        <w:rPr>
          <w:rFonts w:ascii="Times New Roman" w:eastAsia="Times New Roman" w:hAnsi="Times New Roman" w:cs="Times New Roman"/>
          <w:kern w:val="2"/>
          <w:sz w:val="24"/>
          <w:szCs w:val="24"/>
          <w:lang w:eastAsia="zh-CN" w:bidi="hi-IN"/>
        </w:rPr>
        <w:t>A kiterjesztett gyártói felelősségi rendszer működésének részletes szabályairól szóló …/202</w:t>
      </w:r>
      <w:r>
        <w:rPr>
          <w:rFonts w:ascii="Times New Roman" w:eastAsia="Times New Roman" w:hAnsi="Times New Roman" w:cs="Times New Roman"/>
          <w:kern w:val="2"/>
          <w:sz w:val="24"/>
          <w:szCs w:val="24"/>
          <w:lang w:eastAsia="zh-CN" w:bidi="hi-IN"/>
        </w:rPr>
        <w:t>3</w:t>
      </w:r>
      <w:r w:rsidRPr="0096411F">
        <w:rPr>
          <w:rFonts w:ascii="Times New Roman" w:eastAsia="Times New Roman" w:hAnsi="Times New Roman" w:cs="Times New Roman"/>
          <w:kern w:val="2"/>
          <w:sz w:val="24"/>
          <w:szCs w:val="24"/>
          <w:lang w:eastAsia="zh-CN" w:bidi="hi-IN"/>
        </w:rPr>
        <w:t>. (…) kormányrendelet</w:t>
      </w:r>
      <w:r>
        <w:rPr>
          <w:rFonts w:ascii="Times New Roman" w:eastAsia="Times New Roman" w:hAnsi="Times New Roman" w:cs="Times New Roman"/>
          <w:kern w:val="2"/>
          <w:sz w:val="24"/>
          <w:szCs w:val="24"/>
          <w:lang w:eastAsia="zh-CN" w:bidi="hi-IN"/>
        </w:rPr>
        <w:t xml:space="preserve"> 2. § (2) bekezdése a következő 8. ponttal egészül ki:</w:t>
      </w:r>
    </w:p>
    <w:p w14:paraId="2CB48AA2" w14:textId="77777777" w:rsidR="0072232E"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79107F73" w14:textId="50C940D4" w:rsidR="00B64EEF" w:rsidRDefault="00B64EEF"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r w:rsidRPr="006302A2">
        <w:rPr>
          <w:rFonts w:ascii="Times New Roman" w:eastAsia="Times New Roman" w:hAnsi="Times New Roman" w:cs="Times New Roman"/>
          <w:i/>
          <w:kern w:val="2"/>
          <w:sz w:val="24"/>
          <w:szCs w:val="24"/>
          <w:lang w:eastAsia="zh-CN" w:bidi="hi-IN"/>
        </w:rPr>
        <w:t>(Az e rendeletben alkalmazott fogalmakat)</w:t>
      </w:r>
    </w:p>
    <w:p w14:paraId="35F7C6DC" w14:textId="77777777" w:rsidR="001612ED" w:rsidRPr="006302A2" w:rsidRDefault="001612ED"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p>
    <w:p w14:paraId="0F9AD5D0" w14:textId="0A87C295" w:rsidR="0072232E" w:rsidRPr="0072232E"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r>
        <w:rPr>
          <w:rFonts w:ascii="Times New Roman" w:eastAsia="Times New Roman" w:hAnsi="Times New Roman" w:cs="Times New Roman"/>
          <w:kern w:val="2"/>
          <w:sz w:val="24"/>
          <w:szCs w:val="24"/>
          <w:lang w:eastAsia="zh-CN" w:bidi="hi-IN"/>
        </w:rPr>
        <w:t xml:space="preserve">„8. </w:t>
      </w:r>
      <w:r w:rsidRPr="006302A2">
        <w:rPr>
          <w:rFonts w:ascii="Times New Roman" w:eastAsia="Calibri" w:hAnsi="Times New Roman" w:cs="Times New Roman"/>
          <w:kern w:val="2"/>
          <w:sz w:val="24"/>
          <w:szCs w:val="24"/>
          <w:lang w:eastAsia="en-US" w:bidi="hi-IN"/>
        </w:rPr>
        <w:t>a visszaváltási díj megállapításának és alkalmazásának, valamint a visszaváltási díjas termék forgalmazásának részletes szabályairól</w:t>
      </w:r>
      <w:r>
        <w:rPr>
          <w:rFonts w:ascii="Times New Roman" w:eastAsia="Calibri" w:hAnsi="Times New Roman" w:cs="Times New Roman"/>
          <w:kern w:val="2"/>
          <w:sz w:val="24"/>
          <w:szCs w:val="24"/>
          <w:lang w:eastAsia="en-US" w:bidi="hi-IN"/>
        </w:rPr>
        <w:t xml:space="preserve"> szóló kormányrendeletben”</w:t>
      </w:r>
    </w:p>
    <w:p w14:paraId="7D94A815" w14:textId="77777777" w:rsidR="001612ED" w:rsidRDefault="001612ED"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p>
    <w:p w14:paraId="19B22D9E" w14:textId="22B99196" w:rsidR="00591B76" w:rsidRPr="006302A2" w:rsidRDefault="00B64EEF"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r w:rsidRPr="006302A2">
        <w:rPr>
          <w:rFonts w:ascii="Times New Roman" w:eastAsia="Times New Roman" w:hAnsi="Times New Roman" w:cs="Times New Roman"/>
          <w:i/>
          <w:kern w:val="2"/>
          <w:sz w:val="24"/>
          <w:szCs w:val="24"/>
          <w:lang w:eastAsia="zh-CN" w:bidi="hi-IN"/>
        </w:rPr>
        <w:t>(meghatározottak szerint kell értelmezni.)</w:t>
      </w:r>
    </w:p>
    <w:p w14:paraId="53C8F1F6" w14:textId="77777777" w:rsidR="00B64EEF" w:rsidRDefault="00B64EEF"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45A28EE1" w14:textId="62837A51" w:rsidR="000039C4" w:rsidRPr="0096411F" w:rsidRDefault="00591B76"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r>
        <w:rPr>
          <w:rFonts w:ascii="Times New Roman" w:eastAsia="Times New Roman" w:hAnsi="Times New Roman" w:cs="Times New Roman"/>
          <w:kern w:val="2"/>
          <w:sz w:val="24"/>
          <w:szCs w:val="24"/>
          <w:lang w:eastAsia="zh-CN" w:bidi="hi-IN"/>
        </w:rPr>
        <w:t xml:space="preserve">(2) </w:t>
      </w:r>
      <w:r w:rsidR="000039C4" w:rsidRPr="0096411F">
        <w:rPr>
          <w:rFonts w:ascii="Times New Roman" w:eastAsia="Times New Roman" w:hAnsi="Times New Roman" w:cs="Times New Roman"/>
          <w:kern w:val="2"/>
          <w:sz w:val="24"/>
          <w:szCs w:val="24"/>
          <w:lang w:eastAsia="zh-CN" w:bidi="hi-IN"/>
        </w:rPr>
        <w:t>A kiterjesztett gyártói felelősségi rendszer működésének részletes szabályairól szóló …/202</w:t>
      </w:r>
      <w:r w:rsidR="00CE0163">
        <w:rPr>
          <w:rFonts w:ascii="Times New Roman" w:eastAsia="Times New Roman" w:hAnsi="Times New Roman" w:cs="Times New Roman"/>
          <w:kern w:val="2"/>
          <w:sz w:val="24"/>
          <w:szCs w:val="24"/>
          <w:lang w:eastAsia="zh-CN" w:bidi="hi-IN"/>
        </w:rPr>
        <w:t>3</w:t>
      </w:r>
      <w:r w:rsidR="000039C4" w:rsidRPr="0096411F">
        <w:rPr>
          <w:rFonts w:ascii="Times New Roman" w:eastAsia="Times New Roman" w:hAnsi="Times New Roman" w:cs="Times New Roman"/>
          <w:kern w:val="2"/>
          <w:sz w:val="24"/>
          <w:szCs w:val="24"/>
          <w:lang w:eastAsia="zh-CN" w:bidi="hi-IN"/>
        </w:rPr>
        <w:t>. (…) kormányrendelet 1</w:t>
      </w:r>
      <w:r w:rsidR="00812B54">
        <w:rPr>
          <w:rFonts w:ascii="Times New Roman" w:eastAsia="Times New Roman" w:hAnsi="Times New Roman" w:cs="Times New Roman"/>
          <w:kern w:val="2"/>
          <w:sz w:val="24"/>
          <w:szCs w:val="24"/>
          <w:lang w:eastAsia="zh-CN" w:bidi="hi-IN"/>
        </w:rPr>
        <w:t>5</w:t>
      </w:r>
      <w:r w:rsidR="000039C4" w:rsidRPr="0096411F">
        <w:rPr>
          <w:rFonts w:ascii="Times New Roman" w:eastAsia="Times New Roman" w:hAnsi="Times New Roman" w:cs="Times New Roman"/>
          <w:kern w:val="2"/>
          <w:sz w:val="24"/>
          <w:szCs w:val="24"/>
          <w:lang w:eastAsia="zh-CN" w:bidi="hi-IN"/>
        </w:rPr>
        <w:t>. §</w:t>
      </w:r>
      <w:proofErr w:type="spellStart"/>
      <w:r w:rsidR="000039C4" w:rsidRPr="0096411F">
        <w:rPr>
          <w:rFonts w:ascii="Times New Roman" w:eastAsia="Times New Roman" w:hAnsi="Times New Roman" w:cs="Times New Roman"/>
          <w:kern w:val="2"/>
          <w:sz w:val="24"/>
          <w:szCs w:val="24"/>
          <w:lang w:eastAsia="zh-CN" w:bidi="hi-IN"/>
        </w:rPr>
        <w:t>-a</w:t>
      </w:r>
      <w:proofErr w:type="spellEnd"/>
      <w:r w:rsidR="000039C4" w:rsidRPr="0096411F">
        <w:rPr>
          <w:rFonts w:ascii="Times New Roman" w:eastAsia="Times New Roman" w:hAnsi="Times New Roman" w:cs="Times New Roman"/>
          <w:kern w:val="2"/>
          <w:sz w:val="24"/>
          <w:szCs w:val="24"/>
          <w:lang w:eastAsia="zh-CN" w:bidi="hi-IN"/>
        </w:rPr>
        <w:t xml:space="preserve"> a következő (2) bekezdéssel egészül ki:</w:t>
      </w:r>
    </w:p>
    <w:p w14:paraId="0850306C" w14:textId="77777777" w:rsidR="000039C4" w:rsidRPr="0096411F"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075E5B2E"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„(2) Nem kell kiterjesztett gyártói felelősségi díjat fizetnie a gyártónak azon kötelezően visszaváltási díjas termékek után, amelyekre nézve a visszaváltási díj megállapításának és alkalmazásának, valamint a visszaváltási díjas termék forgalomba hozatalának részletes szabályairól szóló rendelet szerinti díjfizetési kötelezettségeinek maradéktalanul eleget tett.”</w:t>
      </w:r>
    </w:p>
    <w:p w14:paraId="49DCB32D"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2D2996B"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b/>
          <w:kern w:val="2"/>
          <w:sz w:val="24"/>
          <w:szCs w:val="24"/>
          <w:lang w:eastAsia="en-US" w:bidi="hi-IN"/>
        </w:rPr>
        <w:t>44. §</w:t>
      </w:r>
    </w:p>
    <w:p w14:paraId="54547011"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65C1FFB"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(1) A kiterjesztett gyártói felelősségi rendszer működésének részletes szabályairól szóló …/202</w:t>
      </w:r>
      <w:r w:rsidR="00812B54">
        <w:rPr>
          <w:rFonts w:ascii="Times New Roman" w:eastAsia="Calibri" w:hAnsi="Times New Roman" w:cs="Times New Roman"/>
          <w:kern w:val="2"/>
          <w:sz w:val="24"/>
          <w:szCs w:val="24"/>
          <w:lang w:eastAsia="en-US" w:bidi="hi-IN"/>
        </w:rPr>
        <w:t>3</w:t>
      </w:r>
      <w:r w:rsidRPr="0096411F">
        <w:rPr>
          <w:rFonts w:ascii="Times New Roman" w:eastAsia="Calibri" w:hAnsi="Times New Roman" w:cs="Times New Roman"/>
          <w:kern w:val="2"/>
          <w:sz w:val="24"/>
          <w:szCs w:val="24"/>
          <w:lang w:eastAsia="en-US" w:bidi="hi-IN"/>
        </w:rPr>
        <w:t xml:space="preserve">. (…) kormányrendelet 1. melléklete </w:t>
      </w:r>
      <w:r w:rsidRPr="0096411F">
        <w:rPr>
          <w:rFonts w:ascii="Times New Roman" w:eastAsia="Noto Sans CJK SC" w:hAnsi="Times New Roman" w:cs="Times New Roman"/>
          <w:kern w:val="2"/>
          <w:sz w:val="24"/>
          <w:szCs w:val="24"/>
          <w:lang w:eastAsia="zh-CN" w:bidi="hi-IN"/>
        </w:rPr>
        <w:t xml:space="preserve">a </w:t>
      </w:r>
      <w:r w:rsidRPr="0096411F">
        <w:rPr>
          <w:rFonts w:ascii="Times New Roman" w:eastAsia="Noto Sans CJK SC" w:hAnsi="Times New Roman" w:cs="Times New Roman"/>
          <w:i/>
          <w:kern w:val="2"/>
          <w:sz w:val="24"/>
          <w:szCs w:val="24"/>
          <w:lang w:eastAsia="zh-CN" w:bidi="hi-IN"/>
        </w:rPr>
        <w:t>4. melléklet</w:t>
      </w:r>
      <w:r w:rsidRPr="0096411F">
        <w:rPr>
          <w:rFonts w:ascii="Times New Roman" w:eastAsia="Noto Sans CJK SC" w:hAnsi="Times New Roman" w:cs="Times New Roman"/>
          <w:kern w:val="2"/>
          <w:sz w:val="24"/>
          <w:szCs w:val="24"/>
          <w:lang w:eastAsia="zh-CN" w:bidi="hi-IN"/>
        </w:rPr>
        <w:t xml:space="preserve"> szerint módosul.</w:t>
      </w:r>
      <w:r w:rsidRPr="0096411F">
        <w:rPr>
          <w:rFonts w:ascii="Times New Roman" w:eastAsia="Calibri" w:hAnsi="Times New Roman" w:cs="Times New Roman"/>
          <w:kern w:val="2"/>
          <w:sz w:val="24"/>
          <w:szCs w:val="24"/>
          <w:lang w:eastAsia="en-US" w:bidi="hi-IN"/>
        </w:rPr>
        <w:t xml:space="preserve"> </w:t>
      </w:r>
    </w:p>
    <w:p w14:paraId="5743B7EC"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5BF3CD79"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w:t>
      </w:r>
      <w:r w:rsidR="00812B54">
        <w:rPr>
          <w:rFonts w:ascii="Times New Roman" w:eastAsia="Calibri" w:hAnsi="Times New Roman" w:cs="Times New Roman"/>
          <w:kern w:val="2"/>
          <w:sz w:val="24"/>
          <w:szCs w:val="24"/>
          <w:lang w:eastAsia="en-US" w:bidi="hi-IN"/>
        </w:rPr>
        <w:t>2</w:t>
      </w:r>
      <w:r w:rsidRPr="0096411F">
        <w:rPr>
          <w:rFonts w:ascii="Times New Roman" w:eastAsia="Calibri" w:hAnsi="Times New Roman" w:cs="Times New Roman"/>
          <w:kern w:val="2"/>
          <w:sz w:val="24"/>
          <w:szCs w:val="24"/>
          <w:lang w:eastAsia="en-US" w:bidi="hi-IN"/>
        </w:rPr>
        <w:t>) A kiterjesztett gyártói felelősségi rendszer működésének részletes szabályairól szóló …/202</w:t>
      </w:r>
      <w:r w:rsidR="00812B54">
        <w:rPr>
          <w:rFonts w:ascii="Times New Roman" w:eastAsia="Calibri" w:hAnsi="Times New Roman" w:cs="Times New Roman"/>
          <w:kern w:val="2"/>
          <w:sz w:val="24"/>
          <w:szCs w:val="24"/>
          <w:lang w:eastAsia="en-US" w:bidi="hi-IN"/>
        </w:rPr>
        <w:t>3</w:t>
      </w:r>
      <w:r w:rsidRPr="0096411F">
        <w:rPr>
          <w:rFonts w:ascii="Times New Roman" w:eastAsia="Calibri" w:hAnsi="Times New Roman" w:cs="Times New Roman"/>
          <w:kern w:val="2"/>
          <w:sz w:val="24"/>
          <w:szCs w:val="24"/>
          <w:lang w:eastAsia="en-US" w:bidi="hi-IN"/>
        </w:rPr>
        <w:t xml:space="preserve">. (…) kormányrendelet 4. melléklete az </w:t>
      </w:r>
      <w:r w:rsidRPr="0096411F">
        <w:rPr>
          <w:rFonts w:ascii="Times New Roman" w:eastAsia="Calibri" w:hAnsi="Times New Roman" w:cs="Times New Roman"/>
          <w:i/>
          <w:kern w:val="2"/>
          <w:sz w:val="24"/>
          <w:szCs w:val="24"/>
          <w:lang w:eastAsia="en-US" w:bidi="hi-IN"/>
        </w:rPr>
        <w:t>5. melléklet</w:t>
      </w:r>
      <w:r w:rsidRPr="0096411F">
        <w:rPr>
          <w:rFonts w:ascii="Times New Roman" w:eastAsia="Calibri" w:hAnsi="Times New Roman" w:cs="Times New Roman"/>
          <w:kern w:val="2"/>
          <w:sz w:val="24"/>
          <w:szCs w:val="24"/>
          <w:lang w:eastAsia="en-US" w:bidi="hi-IN"/>
        </w:rPr>
        <w:t xml:space="preserve"> szerint módosul. </w:t>
      </w:r>
    </w:p>
    <w:p w14:paraId="331E74A6"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6DC80B" w14:textId="77777777" w:rsidR="000039C4" w:rsidRPr="0096411F"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r w:rsidRPr="0096411F">
        <w:rPr>
          <w:rFonts w:ascii="Times New Roman" w:eastAsia="Times New Roman" w:hAnsi="Times New Roman" w:cs="Times New Roman"/>
          <w:b/>
          <w:kern w:val="2"/>
          <w:sz w:val="24"/>
          <w:szCs w:val="24"/>
          <w:lang w:eastAsia="zh-CN" w:bidi="hi-IN"/>
        </w:rPr>
        <w:t>45. §</w:t>
      </w:r>
    </w:p>
    <w:p w14:paraId="38A00944" w14:textId="77777777" w:rsidR="000039C4" w:rsidRPr="0096411F"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6E90432D" w14:textId="77777777" w:rsidR="000039C4" w:rsidRPr="0096411F"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A kiterjesztett gyártói felelősségi rendszer működésének rés</w:t>
      </w:r>
      <w:r w:rsidR="00812B54">
        <w:rPr>
          <w:rFonts w:ascii="Times New Roman" w:eastAsia="Times New Roman" w:hAnsi="Times New Roman" w:cs="Times New Roman"/>
          <w:kern w:val="2"/>
          <w:sz w:val="24"/>
          <w:szCs w:val="24"/>
          <w:lang w:eastAsia="zh-CN" w:bidi="hi-IN"/>
        </w:rPr>
        <w:t>zletes szabályairól szóló …/2023</w:t>
      </w:r>
      <w:r w:rsidRPr="0096411F">
        <w:rPr>
          <w:rFonts w:ascii="Times New Roman" w:eastAsia="Times New Roman" w:hAnsi="Times New Roman" w:cs="Times New Roman"/>
          <w:kern w:val="2"/>
          <w:sz w:val="24"/>
          <w:szCs w:val="24"/>
          <w:lang w:eastAsia="zh-CN" w:bidi="hi-IN"/>
        </w:rPr>
        <w:t xml:space="preserve">. (…) kormányrendelet </w:t>
      </w:r>
    </w:p>
    <w:p w14:paraId="2F6E0E82" w14:textId="77777777" w:rsidR="000039C4" w:rsidRPr="0096411F"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lastRenderedPageBreak/>
        <w:t>7. §</w:t>
      </w:r>
      <w:proofErr w:type="spellStart"/>
      <w:r w:rsidRPr="0096411F">
        <w:rPr>
          <w:rFonts w:ascii="Times New Roman" w:eastAsia="Times New Roman" w:hAnsi="Times New Roman" w:cs="Times New Roman"/>
          <w:kern w:val="2"/>
          <w:sz w:val="24"/>
          <w:szCs w:val="24"/>
          <w:lang w:eastAsia="zh-CN" w:bidi="hi-IN"/>
        </w:rPr>
        <w:t>-</w:t>
      </w:r>
      <w:r w:rsidR="00812B54">
        <w:rPr>
          <w:rFonts w:ascii="Times New Roman" w:eastAsia="Times New Roman" w:hAnsi="Times New Roman" w:cs="Times New Roman"/>
          <w:kern w:val="2"/>
          <w:sz w:val="24"/>
          <w:szCs w:val="24"/>
          <w:lang w:eastAsia="zh-CN" w:bidi="hi-IN"/>
        </w:rPr>
        <w:t>á</w:t>
      </w:r>
      <w:r w:rsidRPr="0096411F">
        <w:rPr>
          <w:rFonts w:ascii="Times New Roman" w:eastAsia="Times New Roman" w:hAnsi="Times New Roman" w:cs="Times New Roman"/>
          <w:kern w:val="2"/>
          <w:sz w:val="24"/>
          <w:szCs w:val="24"/>
          <w:lang w:eastAsia="zh-CN" w:bidi="hi-IN"/>
        </w:rPr>
        <w:t>ban</w:t>
      </w:r>
      <w:proofErr w:type="spellEnd"/>
      <w:r w:rsidRPr="0096411F">
        <w:rPr>
          <w:rFonts w:ascii="Times New Roman" w:eastAsia="Times New Roman" w:hAnsi="Times New Roman" w:cs="Times New Roman"/>
          <w:kern w:val="2"/>
          <w:sz w:val="24"/>
          <w:szCs w:val="24"/>
          <w:lang w:eastAsia="zh-CN" w:bidi="hi-IN"/>
        </w:rPr>
        <w:t xml:space="preserve"> a „Betétdíjas” szövegrész helyébe az „</w:t>
      </w:r>
      <w:proofErr w:type="spellStart"/>
      <w:r w:rsidRPr="0096411F">
        <w:rPr>
          <w:rFonts w:ascii="Times New Roman" w:eastAsia="Times New Roman" w:hAnsi="Times New Roman" w:cs="Times New Roman"/>
          <w:kern w:val="2"/>
          <w:sz w:val="24"/>
          <w:szCs w:val="24"/>
          <w:lang w:eastAsia="zh-CN" w:bidi="hi-IN"/>
        </w:rPr>
        <w:t>Az</w:t>
      </w:r>
      <w:proofErr w:type="spellEnd"/>
      <w:r w:rsidRPr="0096411F">
        <w:rPr>
          <w:rFonts w:ascii="Times New Roman" w:eastAsia="Times New Roman" w:hAnsi="Times New Roman" w:cs="Times New Roman"/>
          <w:kern w:val="2"/>
          <w:sz w:val="24"/>
          <w:szCs w:val="24"/>
          <w:lang w:eastAsia="zh-CN" w:bidi="hi-IN"/>
        </w:rPr>
        <w:t xml:space="preserve"> önkéntesen visszaváltási díjas, valamint a kötelezően visszaváltási díjas, újrahasználható” szöveg,</w:t>
      </w:r>
    </w:p>
    <w:p w14:paraId="2C2F6021" w14:textId="77777777" w:rsidR="000039C4" w:rsidRPr="0096411F"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 xml:space="preserve">34. § (4) bekezdés b) pontjában a „díj megfizetéséig” szövegrész helyébe a „díj, kötelezően visszaváltási díjas termék esetén a visszaváltási díj megállapításának és alkalmazásának, valamint a visszaváltási díjas termék forgalmazásának részletes szabályairól szóló kormányrendeletben szereplő csatlakozási és szolgáltatási díj megfizetéséig” szöveg  </w:t>
      </w:r>
    </w:p>
    <w:p w14:paraId="30878FBB" w14:textId="77777777" w:rsidR="000039C4" w:rsidRPr="0096411F"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r w:rsidRPr="0096411F">
        <w:rPr>
          <w:rFonts w:ascii="Times New Roman" w:eastAsia="Times New Roman" w:hAnsi="Times New Roman" w:cs="Times New Roman"/>
          <w:kern w:val="2"/>
          <w:sz w:val="24"/>
          <w:szCs w:val="24"/>
          <w:lang w:eastAsia="zh-CN" w:bidi="hi-IN"/>
        </w:rPr>
        <w:t>lép.</w:t>
      </w:r>
    </w:p>
    <w:p w14:paraId="5BA1C62F" w14:textId="77777777" w:rsidR="000039C4" w:rsidRPr="0096411F"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83CDD53" w14:textId="77777777" w:rsidR="000039C4" w:rsidRPr="0096411F" w:rsidRDefault="000039C4" w:rsidP="000039C4">
      <w:pPr>
        <w:tabs>
          <w:tab w:val="left" w:pos="426"/>
        </w:tabs>
        <w:suppressAutoHyphens/>
        <w:spacing w:after="0" w:line="240" w:lineRule="auto"/>
        <w:jc w:val="center"/>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b/>
          <w:kern w:val="2"/>
          <w:sz w:val="24"/>
          <w:szCs w:val="24"/>
          <w:lang w:eastAsia="zh-CN" w:bidi="hi-IN"/>
        </w:rPr>
        <w:t>46. §</w:t>
      </w:r>
    </w:p>
    <w:p w14:paraId="0203BAB5" w14:textId="77777777" w:rsidR="000039C4" w:rsidRPr="0096411F"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41E6767" w14:textId="77777777" w:rsidR="000039C4" w:rsidRPr="0096411F"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Hatályát veszti a betétdíj alkalmazásának szabályairól szóló 209/2005. (X. 5.) Korm. rendelet.</w:t>
      </w:r>
    </w:p>
    <w:p w14:paraId="7D71B65B" w14:textId="77777777" w:rsidR="000039C4" w:rsidRPr="0096411F" w:rsidRDefault="000039C4" w:rsidP="000039C4">
      <w:pPr>
        <w:tabs>
          <w:tab w:val="left" w:pos="7088"/>
        </w:tabs>
        <w:suppressAutoHyphens/>
        <w:spacing w:after="0" w:line="240" w:lineRule="auto"/>
        <w:rPr>
          <w:rFonts w:ascii="Times New Roman" w:eastAsia="Calibri" w:hAnsi="Times New Roman" w:cs="Times New Roman"/>
          <w:kern w:val="2"/>
          <w:sz w:val="24"/>
          <w:szCs w:val="24"/>
          <w:lang w:eastAsia="en-US" w:bidi="hi-IN"/>
        </w:rPr>
      </w:pPr>
    </w:p>
    <w:p w14:paraId="0E6DAD09" w14:textId="77777777" w:rsidR="000039C4" w:rsidRPr="0096411F"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2093DC02" w14:textId="77777777" w:rsidR="000039C4" w:rsidRPr="0096411F"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636BF2DE" w14:textId="77777777" w:rsidR="000039C4" w:rsidRPr="0096411F"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 xml:space="preserve"> Orbán Viktor s.k.</w:t>
      </w:r>
    </w:p>
    <w:p w14:paraId="3F512D0E" w14:textId="77777777" w:rsidR="00450E61" w:rsidRPr="0096411F" w:rsidRDefault="000039C4" w:rsidP="000039C4">
      <w:pPr>
        <w:tabs>
          <w:tab w:val="left" w:pos="7088"/>
        </w:tabs>
        <w:suppressAutoHyphens/>
        <w:spacing w:after="0" w:line="240" w:lineRule="auto"/>
        <w:ind w:left="7230" w:hanging="426"/>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 xml:space="preserve"> miniszterelnök</w:t>
      </w:r>
    </w:p>
    <w:p w14:paraId="283A35F9" w14:textId="77777777" w:rsidR="00450E61" w:rsidRPr="0096411F" w:rsidRDefault="00450E61">
      <w:pPr>
        <w:spacing w:after="160" w:line="259" w:lineRule="auto"/>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br w:type="page"/>
      </w:r>
    </w:p>
    <w:p w14:paraId="5C355AA9" w14:textId="77777777" w:rsidR="000039C4" w:rsidRPr="0096411F" w:rsidRDefault="000039C4" w:rsidP="000039C4">
      <w:pPr>
        <w:suppressAutoHyphens/>
        <w:spacing w:after="0" w:line="240" w:lineRule="auto"/>
        <w:ind w:hanging="11"/>
        <w:jc w:val="right"/>
        <w:rPr>
          <w:rFonts w:ascii="Times New Roman" w:eastAsia="Calibri" w:hAnsi="Times New Roman" w:cs="Times New Roman"/>
          <w:i/>
          <w:kern w:val="2"/>
          <w:sz w:val="24"/>
          <w:szCs w:val="24"/>
          <w:lang w:eastAsia="en-US" w:bidi="hi-IN"/>
        </w:rPr>
      </w:pPr>
      <w:r w:rsidRPr="0096411F">
        <w:rPr>
          <w:rFonts w:ascii="Times New Roman" w:eastAsia="Calibri" w:hAnsi="Times New Roman" w:cs="Times New Roman"/>
          <w:i/>
          <w:kern w:val="2"/>
          <w:sz w:val="24"/>
          <w:szCs w:val="24"/>
          <w:lang w:eastAsia="en-US" w:bidi="hi-IN"/>
        </w:rPr>
        <w:lastRenderedPageBreak/>
        <w:t>1. melléklet a …/202</w:t>
      </w:r>
      <w:r w:rsidR="00812B54">
        <w:rPr>
          <w:rFonts w:ascii="Times New Roman" w:eastAsia="Calibri" w:hAnsi="Times New Roman" w:cs="Times New Roman"/>
          <w:i/>
          <w:kern w:val="2"/>
          <w:sz w:val="24"/>
          <w:szCs w:val="24"/>
          <w:lang w:eastAsia="en-US" w:bidi="hi-IN"/>
        </w:rPr>
        <w:t>3</w:t>
      </w:r>
      <w:r w:rsidRPr="0096411F">
        <w:rPr>
          <w:rFonts w:ascii="Times New Roman" w:eastAsia="Calibri" w:hAnsi="Times New Roman" w:cs="Times New Roman"/>
          <w:i/>
          <w:kern w:val="2"/>
          <w:sz w:val="24"/>
          <w:szCs w:val="24"/>
          <w:lang w:eastAsia="en-US" w:bidi="hi-IN"/>
        </w:rPr>
        <w:t>. (…) Korm. rendelethez</w:t>
      </w:r>
    </w:p>
    <w:p w14:paraId="05E3F0FF"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14A113D2"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02822713"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r w:rsidRPr="00D13DBF">
        <w:rPr>
          <w:rFonts w:ascii="Times New Roman" w:eastAsia="Calibri" w:hAnsi="Times New Roman" w:cs="Times New Roman"/>
          <w:b/>
          <w:kern w:val="2"/>
          <w:sz w:val="24"/>
          <w:szCs w:val="24"/>
          <w:lang w:eastAsia="en-US" w:bidi="hi-IN"/>
        </w:rPr>
        <w:t>A kötelezően visszaváltási díjas termék jelölése</w:t>
      </w:r>
    </w:p>
    <w:p w14:paraId="5621B7D4"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6961522"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26B5B762"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A kötelezően visszaváltási díjas termék esetén az alábbi jelölést kell a terméken vagy annak címkéjén elhelyezni:</w:t>
      </w:r>
    </w:p>
    <w:p w14:paraId="2448F203"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 xml:space="preserve"> </w:t>
      </w:r>
    </w:p>
    <w:p w14:paraId="1D79148A"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1. Nem újrahasználható kötelezően visszaváltási díjas termék esetén alkalmazandó jelölés:</w:t>
      </w:r>
    </w:p>
    <w:p w14:paraId="4915B57E"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0E087ED"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1.1. Termék magyar GTIN száma és vonalkódja, amely nem lehet egyező a 2024. január 1. napját megelőzően forgalomba hozott termékével.</w:t>
      </w:r>
    </w:p>
    <w:p w14:paraId="20CB712E"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7C1C2A2"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1.2. Az alábbi ábra (legkisebb megengedett méreteivel feltüntetve):</w:t>
      </w:r>
    </w:p>
    <w:p w14:paraId="1F54A149" w14:textId="2E65701E" w:rsidR="000039C4" w:rsidRPr="0096411F" w:rsidRDefault="005E7ED0"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Pr>
          <w:rFonts w:ascii="Times New Roman" w:eastAsia="Calibri" w:hAnsi="Times New Roman" w:cs="Times New Roman"/>
          <w:noProof/>
          <w:kern w:val="2"/>
          <w:sz w:val="24"/>
          <w:szCs w:val="24"/>
        </w:rPr>
        <w:drawing>
          <wp:anchor distT="0" distB="0" distL="114300" distR="114300" simplePos="0" relativeHeight="251692032" behindDoc="0" locked="0" layoutInCell="1" allowOverlap="1" wp14:anchorId="387A2848" wp14:editId="1E689D57">
            <wp:simplePos x="0" y="0"/>
            <wp:positionH relativeFrom="column">
              <wp:posOffset>2743200</wp:posOffset>
            </wp:positionH>
            <wp:positionV relativeFrom="paragraph">
              <wp:posOffset>406179</wp:posOffset>
            </wp:positionV>
            <wp:extent cx="1695450" cy="1373505"/>
            <wp:effectExtent l="0" t="0" r="6350" b="0"/>
            <wp:wrapTopAndBottom/>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ép 1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95450" cy="1373505"/>
                    </a:xfrm>
                    <a:prstGeom prst="rect">
                      <a:avLst/>
                    </a:prstGeom>
                    <a:noFill/>
                  </pic:spPr>
                </pic:pic>
              </a:graphicData>
            </a:graphic>
            <wp14:sizeRelH relativeFrom="margin">
              <wp14:pctWidth>0</wp14:pctWidth>
            </wp14:sizeRelH>
            <wp14:sizeRelV relativeFrom="margin">
              <wp14:pctHeight>0</wp14:pctHeight>
            </wp14:sizeRelV>
          </wp:anchor>
        </w:drawing>
      </w:r>
    </w:p>
    <w:p w14:paraId="3F2E362E" w14:textId="5C29105C" w:rsidR="00871BF4" w:rsidRDefault="005E7ED0" w:rsidP="000039C4">
      <w:pPr>
        <w:suppressAutoHyphens/>
        <w:spacing w:after="0" w:line="240" w:lineRule="auto"/>
        <w:ind w:hanging="11"/>
        <w:jc w:val="both"/>
        <w:rPr>
          <w:rFonts w:ascii="Times New Roman" w:hAnsi="Times New Roman" w:cs="Times New Roman"/>
          <w:noProof/>
          <w:color w:val="1F497D"/>
          <w:sz w:val="24"/>
          <w:szCs w:val="24"/>
        </w:rPr>
      </w:pPr>
      <w:r>
        <w:rPr>
          <w:noProof/>
        </w:rPr>
        <w:drawing>
          <wp:anchor distT="0" distB="0" distL="114300" distR="114300" simplePos="0" relativeHeight="251689984" behindDoc="0" locked="0" layoutInCell="1" allowOverlap="1" wp14:anchorId="7998BC2A" wp14:editId="73779536">
            <wp:simplePos x="0" y="0"/>
            <wp:positionH relativeFrom="column">
              <wp:posOffset>0</wp:posOffset>
            </wp:positionH>
            <wp:positionV relativeFrom="paragraph">
              <wp:posOffset>173990</wp:posOffset>
            </wp:positionV>
            <wp:extent cx="1815465" cy="1471295"/>
            <wp:effectExtent l="0" t="0" r="635" b="1905"/>
            <wp:wrapTopAndBottom/>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ép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5465" cy="1471295"/>
                    </a:xfrm>
                    <a:prstGeom prst="rect">
                      <a:avLst/>
                    </a:prstGeom>
                  </pic:spPr>
                </pic:pic>
              </a:graphicData>
            </a:graphic>
            <wp14:sizeRelV relativeFrom="margin">
              <wp14:pctHeight>0</wp14:pctHeight>
            </wp14:sizeRelV>
          </wp:anchor>
        </w:drawing>
      </w:r>
    </w:p>
    <w:p w14:paraId="6622B725" w14:textId="37E611B4" w:rsidR="00E12978" w:rsidRDefault="00E12978" w:rsidP="000039C4">
      <w:pPr>
        <w:suppressAutoHyphens/>
        <w:spacing w:after="0" w:line="240" w:lineRule="auto"/>
        <w:ind w:hanging="11"/>
        <w:jc w:val="both"/>
        <w:rPr>
          <w:rFonts w:ascii="Times New Roman" w:hAnsi="Times New Roman" w:cs="Times New Roman"/>
          <w:noProof/>
          <w:color w:val="1F497D"/>
          <w:sz w:val="24"/>
          <w:szCs w:val="24"/>
        </w:rPr>
      </w:pPr>
    </w:p>
    <w:p w14:paraId="78BE26B5" w14:textId="77777777" w:rsidR="000039C4" w:rsidRPr="0096411F" w:rsidRDefault="000039C4" w:rsidP="00D805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Az ábra pozitív vagy negatív formában (a fekete háttér a szemléltetést szolgálja, nem része az ábrának) kerül alkalmazásra, a lehető legnagyobb kontrasztban a háttérszínnel.</w:t>
      </w:r>
    </w:p>
    <w:p w14:paraId="31DFE0FF" w14:textId="77777777" w:rsidR="000039C4" w:rsidRPr="0096411F"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74C75832" w14:textId="77777777" w:rsidR="000039C4" w:rsidRPr="0096411F"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Minimális védelmi tér:</w:t>
      </w:r>
    </w:p>
    <w:p w14:paraId="1E8F73E5" w14:textId="482F281C" w:rsidR="000039C4" w:rsidRPr="00D13DBF" w:rsidRDefault="00201BF7"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r>
        <w:rPr>
          <w:noProof/>
        </w:rPr>
        <w:drawing>
          <wp:anchor distT="0" distB="0" distL="114300" distR="114300" simplePos="0" relativeHeight="251694080" behindDoc="0" locked="0" layoutInCell="1" allowOverlap="1" wp14:anchorId="2CECB306" wp14:editId="37AFE677">
            <wp:simplePos x="0" y="0"/>
            <wp:positionH relativeFrom="margin">
              <wp:align>left</wp:align>
            </wp:positionH>
            <wp:positionV relativeFrom="paragraph">
              <wp:posOffset>350520</wp:posOffset>
            </wp:positionV>
            <wp:extent cx="2146300" cy="1750060"/>
            <wp:effectExtent l="0" t="0" r="6350" b="2540"/>
            <wp:wrapTopAndBottom/>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6300" cy="1750060"/>
                    </a:xfrm>
                    <a:prstGeom prst="rect">
                      <a:avLst/>
                    </a:prstGeom>
                  </pic:spPr>
                </pic:pic>
              </a:graphicData>
            </a:graphic>
            <wp14:sizeRelH relativeFrom="margin">
              <wp14:pctWidth>0</wp14:pctWidth>
            </wp14:sizeRelH>
            <wp14:sizeRelV relativeFrom="margin">
              <wp14:pctHeight>0</wp14:pctHeight>
            </wp14:sizeRelV>
          </wp:anchor>
        </w:drawing>
      </w:r>
    </w:p>
    <w:p w14:paraId="524309D3" w14:textId="41E6A405" w:rsidR="00E12978" w:rsidRPr="0096411F" w:rsidRDefault="00E12978"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7022687" w14:textId="77777777" w:rsidR="005E7ED0" w:rsidRDefault="005E7ED0"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B0AF0E"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2.  Újrahasználható kötelezően visszaváltási díjas termék esetén alkalmazandó jelölés:</w:t>
      </w:r>
    </w:p>
    <w:p w14:paraId="0F388807"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6C72327"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2.1. Termék magyar GTIN száma és vonalkódja, amely nem lehet egyező a 2024. január 1. napját megelőzően forgalomba hozott termékével.</w:t>
      </w:r>
    </w:p>
    <w:p w14:paraId="209C41E6" w14:textId="77777777" w:rsidR="000039C4" w:rsidRPr="0096411F"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598C6E9" w14:textId="4563F455" w:rsidR="000039C4" w:rsidRPr="0096411F" w:rsidRDefault="00201BF7"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D13DBF">
        <w:rPr>
          <w:rFonts w:ascii="Times New Roman" w:hAnsi="Times New Roman" w:cs="Times New Roman"/>
          <w:noProof/>
          <w:sz w:val="24"/>
          <w:szCs w:val="24"/>
        </w:rPr>
        <w:drawing>
          <wp:anchor distT="0" distB="0" distL="114300" distR="114300" simplePos="0" relativeHeight="251698176" behindDoc="0" locked="0" layoutInCell="1" allowOverlap="1" wp14:anchorId="61677D55" wp14:editId="08B57C35">
            <wp:simplePos x="0" y="0"/>
            <wp:positionH relativeFrom="column">
              <wp:posOffset>2522855</wp:posOffset>
            </wp:positionH>
            <wp:positionV relativeFrom="paragraph">
              <wp:posOffset>470535</wp:posOffset>
            </wp:positionV>
            <wp:extent cx="1386430" cy="673100"/>
            <wp:effectExtent l="0" t="0" r="4445" b="0"/>
            <wp:wrapNone/>
            <wp:docPr id="7" name="Kép 7" descr="cid:image002.png@01D931A8.61AD1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id:image002.png@01D931A8.61AD14A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393622" cy="67659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6128" behindDoc="0" locked="0" layoutInCell="1" allowOverlap="1" wp14:anchorId="4E2E77F0" wp14:editId="26A14822">
            <wp:simplePos x="0" y="0"/>
            <wp:positionH relativeFrom="margin">
              <wp:align>left</wp:align>
            </wp:positionH>
            <wp:positionV relativeFrom="paragraph">
              <wp:posOffset>349885</wp:posOffset>
            </wp:positionV>
            <wp:extent cx="1793240" cy="1041400"/>
            <wp:effectExtent l="0" t="0" r="0" b="6350"/>
            <wp:wrapTopAndBottom/>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97658" cy="1043801"/>
                    </a:xfrm>
                    <a:prstGeom prst="rect">
                      <a:avLst/>
                    </a:prstGeom>
                  </pic:spPr>
                </pic:pic>
              </a:graphicData>
            </a:graphic>
            <wp14:sizeRelH relativeFrom="margin">
              <wp14:pctWidth>0</wp14:pctWidth>
            </wp14:sizeRelH>
            <wp14:sizeRelV relativeFrom="margin">
              <wp14:pctHeight>0</wp14:pctHeight>
            </wp14:sizeRelV>
          </wp:anchor>
        </w:drawing>
      </w:r>
      <w:r w:rsidR="000039C4" w:rsidRPr="0096411F">
        <w:rPr>
          <w:rFonts w:ascii="Times New Roman" w:eastAsia="Calibri" w:hAnsi="Times New Roman" w:cs="Times New Roman"/>
          <w:kern w:val="2"/>
          <w:sz w:val="24"/>
          <w:szCs w:val="24"/>
          <w:lang w:eastAsia="en-US" w:bidi="hi-IN"/>
        </w:rPr>
        <w:t>2.2. Az alábbi ábra (legkisebb megengedett méreteivel feltüntetve):</w:t>
      </w:r>
    </w:p>
    <w:p w14:paraId="7BE2D1B5" w14:textId="58202598" w:rsidR="00E12978" w:rsidRPr="005E7ED0" w:rsidRDefault="00E12978" w:rsidP="005E7ED0">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7AB1ECBE" w14:textId="77777777" w:rsidR="000039C4" w:rsidRPr="0096411F" w:rsidRDefault="000039C4" w:rsidP="00D13DBF">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 xml:space="preserve">Az ábra pozitív vagy negatív formában (a fekete háttér a szemléltetést szolgálja, nem része az ábrának) kerül alkalmazásra, a lehető legnagyobb kontrasztban a háttérszínnel. Az ábrán feltüntetett összeg csak mintaként szolgál, a </w:t>
      </w:r>
      <w:r w:rsidRPr="0096411F">
        <w:rPr>
          <w:rFonts w:ascii="Times New Roman" w:eastAsia="Times New Roman" w:hAnsi="Times New Roman" w:cs="Times New Roman"/>
          <w:bCs/>
          <w:kern w:val="2"/>
          <w:sz w:val="24"/>
          <w:szCs w:val="24"/>
          <w:lang w:eastAsia="zh-CN" w:bidi="hi-IN"/>
        </w:rPr>
        <w:t>gyártó által meghatározott, adott termékre vonatkozó visszaváltási díj összege alkalmazandó.</w:t>
      </w:r>
    </w:p>
    <w:p w14:paraId="16D42EDC" w14:textId="77777777" w:rsidR="000039C4" w:rsidRPr="0096411F"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65166EE2" w14:textId="77777777" w:rsidR="000039C4" w:rsidRPr="0096411F"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Minimális védelmi tér:</w:t>
      </w:r>
    </w:p>
    <w:p w14:paraId="28A8C073" w14:textId="4DE0F0AC"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1A14B64" w14:textId="497DCD8D" w:rsidR="000039C4" w:rsidRDefault="00201BF7"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Pr>
          <w:noProof/>
        </w:rPr>
        <w:drawing>
          <wp:anchor distT="0" distB="0" distL="114300" distR="114300" simplePos="0" relativeHeight="251700224" behindDoc="0" locked="0" layoutInCell="1" allowOverlap="1" wp14:anchorId="464CEBCB" wp14:editId="1738FEE8">
            <wp:simplePos x="0" y="0"/>
            <wp:positionH relativeFrom="margin">
              <wp:align>left</wp:align>
            </wp:positionH>
            <wp:positionV relativeFrom="paragraph">
              <wp:posOffset>176530</wp:posOffset>
            </wp:positionV>
            <wp:extent cx="2197735" cy="1390650"/>
            <wp:effectExtent l="0" t="0" r="0" b="0"/>
            <wp:wrapTopAndBottom/>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99389" cy="1391476"/>
                    </a:xfrm>
                    <a:prstGeom prst="rect">
                      <a:avLst/>
                    </a:prstGeom>
                  </pic:spPr>
                </pic:pic>
              </a:graphicData>
            </a:graphic>
            <wp14:sizeRelH relativeFrom="margin">
              <wp14:pctWidth>0</wp14:pctWidth>
            </wp14:sizeRelH>
            <wp14:sizeRelV relativeFrom="margin">
              <wp14:pctHeight>0</wp14:pctHeight>
            </wp14:sizeRelV>
          </wp:anchor>
        </w:drawing>
      </w:r>
    </w:p>
    <w:p w14:paraId="46F45F4D" w14:textId="50F39412" w:rsidR="00E12978" w:rsidRPr="0096411F" w:rsidRDefault="00E12978" w:rsidP="006302A2">
      <w:pPr>
        <w:tabs>
          <w:tab w:val="left" w:pos="993"/>
          <w:tab w:val="left" w:pos="2835"/>
        </w:tabs>
        <w:suppressAutoHyphens/>
        <w:spacing w:after="0" w:line="240" w:lineRule="auto"/>
        <w:ind w:hanging="11"/>
        <w:jc w:val="both"/>
        <w:rPr>
          <w:rFonts w:ascii="Times New Roman" w:eastAsia="Calibri" w:hAnsi="Times New Roman" w:cs="Times New Roman"/>
          <w:kern w:val="2"/>
          <w:sz w:val="24"/>
          <w:szCs w:val="24"/>
          <w:lang w:eastAsia="en-US" w:bidi="hi-IN"/>
        </w:rPr>
      </w:pPr>
    </w:p>
    <w:p w14:paraId="63D61397"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t xml:space="preserve">Az 1.2. és a 2.2. pontban lévő ábra </w:t>
      </w:r>
      <w:proofErr w:type="spellStart"/>
      <w:r w:rsidRPr="0096411F">
        <w:rPr>
          <w:rFonts w:ascii="Times New Roman" w:eastAsia="Calibri" w:hAnsi="Times New Roman" w:cs="Times New Roman"/>
          <w:kern w:val="2"/>
          <w:sz w:val="24"/>
          <w:szCs w:val="24"/>
          <w:lang w:eastAsia="en-US" w:bidi="hi-IN"/>
        </w:rPr>
        <w:t>eps</w:t>
      </w:r>
      <w:proofErr w:type="spellEnd"/>
      <w:r w:rsidRPr="0096411F">
        <w:rPr>
          <w:rFonts w:ascii="Times New Roman" w:eastAsia="Calibri" w:hAnsi="Times New Roman" w:cs="Times New Roman"/>
          <w:kern w:val="2"/>
          <w:sz w:val="24"/>
          <w:szCs w:val="24"/>
          <w:lang w:eastAsia="en-US" w:bidi="hi-IN"/>
        </w:rPr>
        <w:t xml:space="preserve"> formátumban letölthető a koncessziós társaság hivatalos weboldaláról.</w:t>
      </w:r>
    </w:p>
    <w:p w14:paraId="26BA8703" w14:textId="77777777" w:rsidR="000039C4" w:rsidRPr="0096411F" w:rsidRDefault="000039C4" w:rsidP="000039C4">
      <w:pPr>
        <w:spacing w:after="160" w:line="259" w:lineRule="auto"/>
        <w:rPr>
          <w:rFonts w:ascii="Times New Roman" w:eastAsia="Calibri" w:hAnsi="Times New Roman" w:cs="Times New Roman"/>
          <w:kern w:val="2"/>
          <w:sz w:val="24"/>
          <w:szCs w:val="24"/>
          <w:lang w:eastAsia="en-US" w:bidi="hi-IN"/>
        </w:rPr>
      </w:pPr>
      <w:r w:rsidRPr="0096411F">
        <w:rPr>
          <w:rFonts w:ascii="Times New Roman" w:eastAsia="Calibri" w:hAnsi="Times New Roman" w:cs="Times New Roman"/>
          <w:kern w:val="2"/>
          <w:sz w:val="24"/>
          <w:szCs w:val="24"/>
          <w:lang w:eastAsia="en-US" w:bidi="hi-IN"/>
        </w:rPr>
        <w:br w:type="page"/>
      </w:r>
    </w:p>
    <w:p w14:paraId="5CDA3AEE" w14:textId="77777777" w:rsidR="000039C4" w:rsidRPr="0096411F"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B13A92F" w14:textId="77777777" w:rsidR="000039C4" w:rsidRPr="0096411F" w:rsidRDefault="000039C4" w:rsidP="000039C4">
      <w:pPr>
        <w:suppressAutoHyphens/>
        <w:spacing w:after="0" w:line="240" w:lineRule="auto"/>
        <w:ind w:hanging="11"/>
        <w:jc w:val="right"/>
        <w:rPr>
          <w:rFonts w:ascii="Times New Roman" w:eastAsia="Calibri" w:hAnsi="Times New Roman" w:cs="Times New Roman"/>
          <w:i/>
          <w:kern w:val="2"/>
          <w:sz w:val="24"/>
          <w:szCs w:val="24"/>
          <w:lang w:eastAsia="en-US" w:bidi="hi-IN"/>
        </w:rPr>
      </w:pPr>
      <w:r w:rsidRPr="0096411F">
        <w:rPr>
          <w:rFonts w:ascii="Times New Roman" w:eastAsia="Calibri" w:hAnsi="Times New Roman" w:cs="Times New Roman"/>
          <w:i/>
          <w:kern w:val="2"/>
          <w:sz w:val="24"/>
          <w:szCs w:val="24"/>
          <w:lang w:eastAsia="en-US" w:bidi="hi-IN"/>
        </w:rPr>
        <w:t xml:space="preserve">2. melléklet </w:t>
      </w:r>
      <w:proofErr w:type="gramStart"/>
      <w:r w:rsidRPr="0096411F">
        <w:rPr>
          <w:rFonts w:ascii="Times New Roman" w:eastAsia="Calibri" w:hAnsi="Times New Roman" w:cs="Times New Roman"/>
          <w:i/>
          <w:kern w:val="2"/>
          <w:sz w:val="24"/>
          <w:szCs w:val="24"/>
          <w:lang w:eastAsia="en-US" w:bidi="hi-IN"/>
        </w:rPr>
        <w:t>a …</w:t>
      </w:r>
      <w:proofErr w:type="gramEnd"/>
      <w:r w:rsidRPr="0096411F">
        <w:rPr>
          <w:rFonts w:ascii="Times New Roman" w:eastAsia="Calibri" w:hAnsi="Times New Roman" w:cs="Times New Roman"/>
          <w:i/>
          <w:kern w:val="2"/>
          <w:sz w:val="24"/>
          <w:szCs w:val="24"/>
          <w:lang w:eastAsia="en-US" w:bidi="hi-IN"/>
        </w:rPr>
        <w:t>/202</w:t>
      </w:r>
      <w:r w:rsidR="00812B54">
        <w:rPr>
          <w:rFonts w:ascii="Times New Roman" w:eastAsia="Calibri" w:hAnsi="Times New Roman" w:cs="Times New Roman"/>
          <w:i/>
          <w:kern w:val="2"/>
          <w:sz w:val="24"/>
          <w:szCs w:val="24"/>
          <w:lang w:eastAsia="en-US" w:bidi="hi-IN"/>
        </w:rPr>
        <w:t>3</w:t>
      </w:r>
      <w:r w:rsidRPr="0096411F">
        <w:rPr>
          <w:rFonts w:ascii="Times New Roman" w:eastAsia="Calibri" w:hAnsi="Times New Roman" w:cs="Times New Roman"/>
          <w:i/>
          <w:kern w:val="2"/>
          <w:sz w:val="24"/>
          <w:szCs w:val="24"/>
          <w:lang w:eastAsia="en-US" w:bidi="hi-IN"/>
        </w:rPr>
        <w:t>. (…) Korm. rendelethez</w:t>
      </w:r>
    </w:p>
    <w:p w14:paraId="7C4E390D" w14:textId="77777777" w:rsidR="000039C4" w:rsidRPr="0096411F" w:rsidRDefault="000039C4" w:rsidP="000039C4">
      <w:pPr>
        <w:suppressAutoHyphens/>
        <w:spacing w:after="0" w:line="240" w:lineRule="auto"/>
        <w:ind w:hanging="11"/>
        <w:jc w:val="center"/>
        <w:rPr>
          <w:rFonts w:ascii="Times New Roman" w:eastAsia="Calibri" w:hAnsi="Times New Roman" w:cs="Times New Roman"/>
          <w:i/>
          <w:kern w:val="2"/>
          <w:sz w:val="24"/>
          <w:szCs w:val="24"/>
          <w:lang w:eastAsia="en-US" w:bidi="hi-IN"/>
        </w:rPr>
      </w:pPr>
    </w:p>
    <w:p w14:paraId="5FEFA4C7" w14:textId="77777777" w:rsidR="000039C4" w:rsidRPr="0096411F"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r w:rsidRPr="0096411F">
        <w:rPr>
          <w:rFonts w:ascii="Times New Roman" w:eastAsia="Calibri" w:hAnsi="Times New Roman" w:cs="Times New Roman"/>
          <w:b/>
          <w:kern w:val="2"/>
          <w:sz w:val="24"/>
          <w:szCs w:val="24"/>
          <w:lang w:eastAsia="en-US" w:bidi="hi-IN"/>
        </w:rPr>
        <w:t>A koncessziós társaság visszaváltási hely üzemeltetővel kötött szerződésének részletes tartalmi elemei</w:t>
      </w:r>
    </w:p>
    <w:p w14:paraId="07914648"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B41DF6B" w14:textId="77777777" w:rsidR="000039C4" w:rsidRPr="0096411F"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5924EC9A" w14:textId="77777777" w:rsidR="000039C4" w:rsidRPr="0096411F"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a visszaváltási hely üzemeltető neve, székhelye, adószáma, cégjegyzékszáma, egyéni vállalkozó esetén nyilvántartási száma,</w:t>
      </w:r>
    </w:p>
    <w:p w14:paraId="7895BCF6" w14:textId="77777777" w:rsidR="000039C4" w:rsidRPr="0096411F"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az automata visszaváltó berendezések telepítésével, működtetésével, karbantartásával kapcsolatos feladatok,</w:t>
      </w:r>
    </w:p>
    <w:p w14:paraId="237F3496" w14:textId="77777777" w:rsidR="000039C4" w:rsidRPr="0096411F"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az átvett visszaváltási díjas termék, illetve annak hulladéka elszállításának rendje,</w:t>
      </w:r>
    </w:p>
    <w:p w14:paraId="621124D9" w14:textId="77777777" w:rsidR="000039C4" w:rsidRPr="0096411F"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az informatikai rendszer telepítésével, üzemeltetésével, igénybevételével kapcsolatos feladatok,</w:t>
      </w:r>
    </w:p>
    <w:p w14:paraId="46BF882D" w14:textId="77777777" w:rsidR="000039C4" w:rsidRPr="0096411F"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lang w:eastAsia="zh-CN" w:bidi="hi-IN"/>
        </w:rPr>
      </w:pPr>
      <w:r w:rsidRPr="0096411F">
        <w:rPr>
          <w:rFonts w:ascii="Times New Roman" w:eastAsia="Times New Roman" w:hAnsi="Times New Roman" w:cs="Times New Roman"/>
          <w:kern w:val="2"/>
          <w:sz w:val="24"/>
          <w:szCs w:val="24"/>
          <w:lang w:eastAsia="zh-CN" w:bidi="hi-IN"/>
        </w:rPr>
        <w:t>a koncessziós társaság és visszaváltási hely üzemeltető közötti pénzügyi elszámolás rendje,</w:t>
      </w:r>
    </w:p>
    <w:p w14:paraId="3CD7FD0A" w14:textId="77777777" w:rsidR="000039C4" w:rsidRPr="0096411F"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lang w:eastAsia="zh-CN" w:bidi="hi-IN"/>
        </w:rPr>
      </w:pPr>
      <w:r w:rsidRPr="0096411F">
        <w:rPr>
          <w:rFonts w:ascii="Times New Roman" w:eastAsia="Calibri" w:hAnsi="Times New Roman" w:cs="Times New Roman"/>
          <w:kern w:val="2"/>
          <w:sz w:val="24"/>
          <w:szCs w:val="24"/>
          <w:lang w:eastAsia="en-US" w:bidi="hi-IN"/>
        </w:rPr>
        <w:t>a szerződésszegéssel, és a szerződés megszűnésével, megszüntetésével összefüggő jogok és kötelezettségek.</w:t>
      </w:r>
    </w:p>
    <w:p w14:paraId="4513488B" w14:textId="77777777" w:rsidR="000039C4" w:rsidRPr="0096411F" w:rsidRDefault="000039C4" w:rsidP="000039C4">
      <w:pPr>
        <w:spacing w:after="160" w:line="259" w:lineRule="auto"/>
        <w:rPr>
          <w:rFonts w:ascii="Times New Roman" w:eastAsia="Times New Roman" w:hAnsi="Times New Roman" w:cs="Times New Roman"/>
          <w:bCs/>
          <w:kern w:val="2"/>
          <w:sz w:val="24"/>
          <w:szCs w:val="24"/>
          <w:lang w:eastAsia="zh-CN" w:bidi="hi-IN"/>
        </w:rPr>
      </w:pPr>
      <w:r w:rsidRPr="0096411F">
        <w:rPr>
          <w:rFonts w:ascii="Times New Roman" w:eastAsia="Times New Roman" w:hAnsi="Times New Roman" w:cs="Times New Roman"/>
          <w:bCs/>
          <w:kern w:val="2"/>
          <w:sz w:val="24"/>
          <w:szCs w:val="24"/>
          <w:lang w:eastAsia="zh-CN" w:bidi="hi-IN"/>
        </w:rPr>
        <w:br w:type="page"/>
      </w:r>
    </w:p>
    <w:p w14:paraId="0FD2C328" w14:textId="77777777" w:rsidR="000039C4" w:rsidRPr="0096411F" w:rsidRDefault="000039C4" w:rsidP="000039C4">
      <w:pPr>
        <w:suppressAutoHyphens/>
        <w:spacing w:after="0" w:line="240" w:lineRule="auto"/>
        <w:jc w:val="right"/>
        <w:rPr>
          <w:rFonts w:ascii="Times New Roman" w:eastAsia="Noto Sans CJK SC" w:hAnsi="Times New Roman" w:cs="Times New Roman"/>
          <w:i/>
          <w:kern w:val="2"/>
          <w:sz w:val="24"/>
          <w:szCs w:val="24"/>
          <w:lang w:eastAsia="zh-CN" w:bidi="hi-IN"/>
        </w:rPr>
      </w:pPr>
      <w:r w:rsidRPr="0096411F">
        <w:rPr>
          <w:rFonts w:ascii="Times New Roman" w:eastAsia="Noto Sans CJK SC" w:hAnsi="Times New Roman" w:cs="Times New Roman"/>
          <w:i/>
          <w:kern w:val="2"/>
          <w:sz w:val="24"/>
          <w:szCs w:val="24"/>
          <w:lang w:eastAsia="zh-CN" w:bidi="hi-IN"/>
        </w:rPr>
        <w:lastRenderedPageBreak/>
        <w:t xml:space="preserve">3. melléklet </w:t>
      </w:r>
      <w:proofErr w:type="gramStart"/>
      <w:r w:rsidRPr="0096411F">
        <w:rPr>
          <w:rFonts w:ascii="Times New Roman" w:eastAsia="Noto Sans CJK SC" w:hAnsi="Times New Roman" w:cs="Times New Roman"/>
          <w:i/>
          <w:kern w:val="2"/>
          <w:sz w:val="24"/>
          <w:szCs w:val="24"/>
          <w:lang w:eastAsia="zh-CN" w:bidi="hi-IN"/>
        </w:rPr>
        <w:t>a …</w:t>
      </w:r>
      <w:proofErr w:type="gramEnd"/>
      <w:r w:rsidRPr="0096411F">
        <w:rPr>
          <w:rFonts w:ascii="Times New Roman" w:eastAsia="Noto Sans CJK SC" w:hAnsi="Times New Roman" w:cs="Times New Roman"/>
          <w:i/>
          <w:kern w:val="2"/>
          <w:sz w:val="24"/>
          <w:szCs w:val="24"/>
          <w:lang w:eastAsia="zh-CN" w:bidi="hi-IN"/>
        </w:rPr>
        <w:t>/202</w:t>
      </w:r>
      <w:r w:rsidR="00812B54">
        <w:rPr>
          <w:rFonts w:ascii="Times New Roman" w:eastAsia="Noto Sans CJK SC" w:hAnsi="Times New Roman" w:cs="Times New Roman"/>
          <w:i/>
          <w:kern w:val="2"/>
          <w:sz w:val="24"/>
          <w:szCs w:val="24"/>
          <w:lang w:eastAsia="zh-CN" w:bidi="hi-IN"/>
        </w:rPr>
        <w:t>3</w:t>
      </w:r>
      <w:r w:rsidRPr="0096411F">
        <w:rPr>
          <w:rFonts w:ascii="Times New Roman" w:eastAsia="Noto Sans CJK SC" w:hAnsi="Times New Roman" w:cs="Times New Roman"/>
          <w:i/>
          <w:kern w:val="2"/>
          <w:sz w:val="24"/>
          <w:szCs w:val="24"/>
          <w:lang w:eastAsia="zh-CN" w:bidi="hi-IN"/>
        </w:rPr>
        <w:t>. (…) Korm. rendelethez</w:t>
      </w:r>
    </w:p>
    <w:p w14:paraId="23959406" w14:textId="77777777" w:rsidR="000039C4" w:rsidRPr="0096411F" w:rsidRDefault="000039C4" w:rsidP="000039C4">
      <w:pPr>
        <w:suppressAutoHyphens/>
        <w:spacing w:after="0" w:line="240" w:lineRule="auto"/>
        <w:jc w:val="right"/>
        <w:rPr>
          <w:rFonts w:ascii="Times New Roman" w:eastAsia="Times New Roman" w:hAnsi="Times New Roman" w:cs="Times New Roman"/>
          <w:bCs/>
          <w:kern w:val="2"/>
          <w:sz w:val="24"/>
          <w:szCs w:val="24"/>
          <w:lang w:eastAsia="zh-CN" w:bidi="hi-IN"/>
        </w:rPr>
      </w:pPr>
    </w:p>
    <w:p w14:paraId="3C5C7063" w14:textId="77777777" w:rsidR="000039C4" w:rsidRPr="0096411F" w:rsidRDefault="000039C4" w:rsidP="000039C4">
      <w:pPr>
        <w:suppressAutoHyphens/>
        <w:spacing w:after="0" w:line="240" w:lineRule="auto"/>
        <w:jc w:val="center"/>
        <w:rPr>
          <w:rFonts w:ascii="Times New Roman" w:eastAsia="Noto Sans CJK SC" w:hAnsi="Times New Roman" w:cs="Times New Roman"/>
          <w:b/>
          <w:bCs/>
          <w:kern w:val="2"/>
          <w:sz w:val="24"/>
          <w:szCs w:val="24"/>
          <w:lang w:eastAsia="zh-CN" w:bidi="hi-IN"/>
        </w:rPr>
      </w:pPr>
      <w:r w:rsidRPr="0096411F">
        <w:rPr>
          <w:rFonts w:ascii="Times New Roman" w:eastAsia="Noto Sans CJK SC" w:hAnsi="Times New Roman" w:cs="Times New Roman"/>
          <w:b/>
          <w:bCs/>
          <w:kern w:val="2"/>
          <w:sz w:val="24"/>
          <w:szCs w:val="24"/>
          <w:lang w:eastAsia="zh-CN" w:bidi="hi-IN"/>
        </w:rPr>
        <w:t>A kötelezően visszaváltási díjas termékek díjkódjai</w:t>
      </w:r>
    </w:p>
    <w:p w14:paraId="4150675F" w14:textId="77777777" w:rsidR="000039C4" w:rsidRPr="0096411F" w:rsidRDefault="000039C4" w:rsidP="000039C4">
      <w:pPr>
        <w:suppressAutoHyphens/>
        <w:spacing w:after="0" w:line="240" w:lineRule="auto"/>
        <w:jc w:val="center"/>
        <w:rPr>
          <w:rFonts w:ascii="Times New Roman" w:eastAsia="Noto Sans CJK SC" w:hAnsi="Times New Roman" w:cs="Times New Roman"/>
          <w:b/>
          <w:bCs/>
          <w:kern w:val="2"/>
          <w:sz w:val="24"/>
          <w:szCs w:val="24"/>
          <w:lang w:eastAsia="zh-CN" w:bidi="hi-IN"/>
        </w:rPr>
      </w:pPr>
    </w:p>
    <w:tbl>
      <w:tblPr>
        <w:tblW w:w="6580" w:type="dxa"/>
        <w:tblCellMar>
          <w:left w:w="0" w:type="dxa"/>
          <w:right w:w="0" w:type="dxa"/>
        </w:tblCellMar>
        <w:tblLook w:val="04A0" w:firstRow="1" w:lastRow="0" w:firstColumn="1" w:lastColumn="0" w:noHBand="0" w:noVBand="1"/>
      </w:tblPr>
      <w:tblGrid>
        <w:gridCol w:w="817"/>
        <w:gridCol w:w="4141"/>
        <w:gridCol w:w="1622"/>
      </w:tblGrid>
      <w:tr w:rsidR="000039C4" w:rsidRPr="0096411F" w14:paraId="17B36039" w14:textId="77777777" w:rsidTr="00A70264">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9A8672" w14:textId="77777777" w:rsidR="000039C4" w:rsidRPr="0096411F" w:rsidRDefault="000039C4" w:rsidP="000039C4">
            <w:pPr>
              <w:ind w:left="720"/>
              <w:contextualSpacing/>
              <w:rPr>
                <w:rFonts w:ascii="Times New Roman" w:eastAsia="Times New Roman" w:hAnsi="Times New Roman" w:cs="Times New Roman"/>
                <w:sz w:val="24"/>
                <w:szCs w:val="24"/>
                <w:lang w:eastAsia="en-US"/>
              </w:rPr>
            </w:pPr>
          </w:p>
        </w:tc>
        <w:tc>
          <w:tcPr>
            <w:tcW w:w="41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4A292" w14:textId="77777777" w:rsidR="000039C4" w:rsidRPr="0096411F" w:rsidRDefault="000039C4" w:rsidP="000039C4">
            <w:pPr>
              <w:suppressAutoHyphens/>
              <w:spacing w:after="0" w:line="240" w:lineRule="auto"/>
              <w:jc w:val="center"/>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A</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DAF1A" w14:textId="77777777" w:rsidR="000039C4" w:rsidRPr="00D13DBF" w:rsidRDefault="000039C4" w:rsidP="000039C4">
            <w:pPr>
              <w:suppressAutoHyphens/>
              <w:spacing w:after="0" w:line="240" w:lineRule="auto"/>
              <w:jc w:val="center"/>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B</w:t>
            </w:r>
          </w:p>
        </w:tc>
      </w:tr>
      <w:tr w:rsidR="000039C4" w:rsidRPr="0096411F" w14:paraId="365255EE"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7F3423" w14:textId="77777777" w:rsidR="000039C4" w:rsidRPr="0096411F"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45FFFCDB" w14:textId="77777777" w:rsidR="000039C4" w:rsidRPr="0096411F" w:rsidRDefault="000039C4" w:rsidP="000039C4">
            <w:pPr>
              <w:suppressAutoHyphens/>
              <w:spacing w:after="0" w:line="240" w:lineRule="auto"/>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 xml:space="preserve">Anyagáram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89424BF" w14:textId="77777777" w:rsidR="000039C4" w:rsidRPr="00D13DBF" w:rsidRDefault="000039C4" w:rsidP="000039C4">
            <w:pPr>
              <w:suppressAutoHyphens/>
              <w:spacing w:after="0" w:line="240" w:lineRule="auto"/>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Díjkód</w:t>
            </w:r>
          </w:p>
        </w:tc>
      </w:tr>
      <w:tr w:rsidR="000039C4" w:rsidRPr="0096411F" w14:paraId="491F12BB"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B75B30" w14:textId="77777777" w:rsidR="000039C4" w:rsidRPr="0096411F"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0831FE1B" w14:textId="77777777" w:rsidR="000039C4" w:rsidRPr="0096411F" w:rsidRDefault="000039C4" w:rsidP="000039C4">
            <w:pPr>
              <w:suppressAutoHyphens/>
              <w:spacing w:after="0" w:line="240" w:lineRule="auto"/>
              <w:rPr>
                <w:rFonts w:ascii="Times New Roman" w:eastAsia="Noto Sans CJK SC" w:hAnsi="Times New Roman" w:cs="Times New Roman"/>
                <w:kern w:val="2"/>
                <w:sz w:val="24"/>
                <w:szCs w:val="24"/>
                <w:lang w:eastAsia="zh-CN" w:bidi="hi-IN"/>
              </w:rPr>
            </w:pPr>
            <w:proofErr w:type="spellStart"/>
            <w:r w:rsidRPr="0096411F">
              <w:rPr>
                <w:rFonts w:ascii="Times New Roman" w:eastAsia="Noto Sans CJK SC" w:hAnsi="Times New Roman" w:cs="Times New Roman"/>
                <w:color w:val="000000"/>
                <w:kern w:val="2"/>
                <w:sz w:val="24"/>
                <w:szCs w:val="24"/>
                <w:lang w:eastAsia="zh-CN" w:bidi="hi-IN"/>
              </w:rPr>
              <w:t>egyutas</w:t>
            </w:r>
            <w:proofErr w:type="spellEnd"/>
            <w:r w:rsidRPr="0096411F">
              <w:rPr>
                <w:rFonts w:ascii="Times New Roman" w:eastAsia="Noto Sans CJK SC" w:hAnsi="Times New Roman" w:cs="Times New Roman"/>
                <w:color w:val="000000"/>
                <w:kern w:val="2"/>
                <w:sz w:val="24"/>
                <w:szCs w:val="24"/>
                <w:lang w:eastAsia="zh-CN" w:bidi="hi-IN"/>
              </w:rPr>
              <w:t xml:space="preserve"> műanyag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0EE1818" w14:textId="77777777" w:rsidR="000039C4" w:rsidRPr="00D13DBF" w:rsidRDefault="000039C4" w:rsidP="000039C4">
            <w:pPr>
              <w:suppressAutoHyphens/>
              <w:spacing w:after="0" w:line="240" w:lineRule="auto"/>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color w:val="000000"/>
                <w:kern w:val="2"/>
                <w:sz w:val="24"/>
                <w:szCs w:val="24"/>
                <w:lang w:eastAsia="zh-CN" w:bidi="hi-IN"/>
              </w:rPr>
              <w:t xml:space="preserve"> M51</w:t>
            </w:r>
          </w:p>
        </w:tc>
      </w:tr>
      <w:tr w:rsidR="000039C4" w:rsidRPr="0096411F" w14:paraId="0A8F5861"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1E6ABF" w14:textId="77777777" w:rsidR="000039C4" w:rsidRPr="0096411F"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51F20C62" w14:textId="77777777" w:rsidR="000039C4" w:rsidRPr="0096411F" w:rsidRDefault="000039C4" w:rsidP="000039C4">
            <w:pPr>
              <w:suppressAutoHyphens/>
              <w:spacing w:after="0" w:line="240" w:lineRule="auto"/>
              <w:rPr>
                <w:rFonts w:ascii="Times New Roman" w:eastAsia="Noto Sans CJK SC" w:hAnsi="Times New Roman" w:cs="Times New Roman"/>
                <w:kern w:val="2"/>
                <w:sz w:val="24"/>
                <w:szCs w:val="24"/>
                <w:lang w:eastAsia="zh-CN" w:bidi="hi-IN"/>
              </w:rPr>
            </w:pPr>
            <w:proofErr w:type="spellStart"/>
            <w:r w:rsidRPr="0096411F">
              <w:rPr>
                <w:rFonts w:ascii="Times New Roman" w:eastAsia="Noto Sans CJK SC" w:hAnsi="Times New Roman" w:cs="Times New Roman"/>
                <w:color w:val="000000"/>
                <w:kern w:val="2"/>
                <w:sz w:val="24"/>
                <w:szCs w:val="24"/>
                <w:lang w:eastAsia="zh-CN" w:bidi="hi-IN"/>
              </w:rPr>
              <w:t>egyutas</w:t>
            </w:r>
            <w:proofErr w:type="spellEnd"/>
            <w:r w:rsidRPr="0096411F">
              <w:rPr>
                <w:rFonts w:ascii="Times New Roman" w:eastAsia="Noto Sans CJK SC" w:hAnsi="Times New Roman" w:cs="Times New Roman"/>
                <w:color w:val="000000"/>
                <w:kern w:val="2"/>
                <w:sz w:val="24"/>
                <w:szCs w:val="24"/>
                <w:lang w:eastAsia="zh-CN" w:bidi="hi-IN"/>
              </w:rPr>
              <w:t xml:space="preserve"> fém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4DD1F420" w14:textId="77777777" w:rsidR="000039C4" w:rsidRPr="00D13DBF" w:rsidRDefault="000039C4" w:rsidP="000039C4">
            <w:pPr>
              <w:suppressAutoHyphens/>
              <w:spacing w:after="0" w:line="240" w:lineRule="auto"/>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color w:val="000000"/>
                <w:kern w:val="2"/>
                <w:sz w:val="24"/>
                <w:szCs w:val="24"/>
                <w:lang w:eastAsia="zh-CN" w:bidi="hi-IN"/>
              </w:rPr>
              <w:t xml:space="preserve"> V51</w:t>
            </w:r>
          </w:p>
        </w:tc>
      </w:tr>
      <w:tr w:rsidR="000039C4" w:rsidRPr="0096411F" w14:paraId="1F459448" w14:textId="77777777" w:rsidTr="00A70264">
        <w:tc>
          <w:tcPr>
            <w:tcW w:w="81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83E322B" w14:textId="77777777" w:rsidR="000039C4" w:rsidRPr="0096411F"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4" w:space="0" w:color="auto"/>
              <w:right w:val="single" w:sz="8" w:space="0" w:color="auto"/>
            </w:tcBorders>
            <w:tcMar>
              <w:top w:w="0" w:type="dxa"/>
              <w:left w:w="108" w:type="dxa"/>
              <w:bottom w:w="0" w:type="dxa"/>
              <w:right w:w="108" w:type="dxa"/>
            </w:tcMar>
            <w:hideMark/>
          </w:tcPr>
          <w:p w14:paraId="4517668D" w14:textId="77777777" w:rsidR="000039C4" w:rsidRPr="0096411F" w:rsidRDefault="000039C4" w:rsidP="000039C4">
            <w:pPr>
              <w:suppressAutoHyphens/>
              <w:spacing w:after="0" w:line="240" w:lineRule="auto"/>
              <w:rPr>
                <w:rFonts w:ascii="Times New Roman" w:eastAsia="Noto Sans CJK SC" w:hAnsi="Times New Roman" w:cs="Times New Roman"/>
                <w:kern w:val="2"/>
                <w:sz w:val="24"/>
                <w:szCs w:val="24"/>
                <w:lang w:eastAsia="zh-CN" w:bidi="hi-IN"/>
              </w:rPr>
            </w:pPr>
            <w:proofErr w:type="spellStart"/>
            <w:r w:rsidRPr="0096411F">
              <w:rPr>
                <w:rFonts w:ascii="Times New Roman" w:eastAsia="Noto Sans CJK SC" w:hAnsi="Times New Roman" w:cs="Times New Roman"/>
                <w:color w:val="000000"/>
                <w:kern w:val="2"/>
                <w:sz w:val="24"/>
                <w:szCs w:val="24"/>
                <w:lang w:eastAsia="zh-CN" w:bidi="hi-IN"/>
              </w:rPr>
              <w:t>egyutas</w:t>
            </w:r>
            <w:proofErr w:type="spellEnd"/>
            <w:r w:rsidRPr="0096411F">
              <w:rPr>
                <w:rFonts w:ascii="Times New Roman" w:eastAsia="Noto Sans CJK SC" w:hAnsi="Times New Roman" w:cs="Times New Roman"/>
                <w:color w:val="000000"/>
                <w:kern w:val="2"/>
                <w:sz w:val="24"/>
                <w:szCs w:val="24"/>
                <w:lang w:eastAsia="zh-CN" w:bidi="hi-IN"/>
              </w:rPr>
              <w:t xml:space="preserve"> üveg </w:t>
            </w:r>
          </w:p>
        </w:tc>
        <w:tc>
          <w:tcPr>
            <w:tcW w:w="1622" w:type="dxa"/>
            <w:tcBorders>
              <w:top w:val="nil"/>
              <w:left w:val="nil"/>
              <w:bottom w:val="single" w:sz="4" w:space="0" w:color="auto"/>
              <w:right w:val="single" w:sz="8" w:space="0" w:color="auto"/>
            </w:tcBorders>
            <w:tcMar>
              <w:top w:w="0" w:type="dxa"/>
              <w:left w:w="108" w:type="dxa"/>
              <w:bottom w:w="0" w:type="dxa"/>
              <w:right w:w="108" w:type="dxa"/>
            </w:tcMar>
            <w:hideMark/>
          </w:tcPr>
          <w:p w14:paraId="2DC5FB47" w14:textId="77777777" w:rsidR="000039C4" w:rsidRPr="00D13DBF" w:rsidRDefault="000039C4" w:rsidP="000039C4">
            <w:pPr>
              <w:suppressAutoHyphens/>
              <w:spacing w:after="0" w:line="240" w:lineRule="auto"/>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color w:val="000000"/>
                <w:kern w:val="2"/>
                <w:sz w:val="24"/>
                <w:szCs w:val="24"/>
                <w:lang w:eastAsia="zh-CN" w:bidi="hi-IN"/>
              </w:rPr>
              <w:t xml:space="preserve"> U51</w:t>
            </w:r>
          </w:p>
        </w:tc>
      </w:tr>
      <w:tr w:rsidR="000039C4" w:rsidRPr="0096411F" w14:paraId="5BBA0208" w14:textId="77777777" w:rsidTr="00A70264">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65E8E" w14:textId="77777777" w:rsidR="000039C4" w:rsidRPr="0096411F"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76439A" w14:textId="77777777" w:rsidR="000039C4" w:rsidRPr="0096411F" w:rsidRDefault="000039C4" w:rsidP="000039C4">
            <w:pPr>
              <w:suppressAutoHyphens/>
              <w:spacing w:after="0" w:line="240" w:lineRule="auto"/>
              <w:rPr>
                <w:rFonts w:ascii="Times New Roman" w:eastAsia="Noto Sans CJK SC" w:hAnsi="Times New Roman" w:cs="Times New Roman"/>
                <w:kern w:val="2"/>
                <w:sz w:val="24"/>
                <w:szCs w:val="24"/>
                <w:lang w:eastAsia="zh-CN" w:bidi="hi-IN"/>
              </w:rPr>
            </w:pPr>
            <w:proofErr w:type="spellStart"/>
            <w:r w:rsidRPr="0096411F">
              <w:rPr>
                <w:rFonts w:ascii="Times New Roman" w:eastAsia="Noto Sans CJK SC" w:hAnsi="Times New Roman" w:cs="Times New Roman"/>
                <w:color w:val="000000"/>
                <w:kern w:val="2"/>
                <w:sz w:val="24"/>
                <w:szCs w:val="24"/>
                <w:lang w:eastAsia="zh-CN" w:bidi="hi-IN"/>
              </w:rPr>
              <w:t>többutas</w:t>
            </w:r>
            <w:proofErr w:type="spellEnd"/>
          </w:p>
        </w:tc>
        <w:tc>
          <w:tcPr>
            <w:tcW w:w="1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C58DE" w14:textId="77777777" w:rsidR="000039C4" w:rsidRPr="00D13DBF" w:rsidRDefault="000039C4" w:rsidP="000039C4">
            <w:pPr>
              <w:suppressAutoHyphens/>
              <w:spacing w:after="0" w:line="240" w:lineRule="auto"/>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color w:val="000000"/>
                <w:kern w:val="2"/>
                <w:sz w:val="24"/>
                <w:szCs w:val="24"/>
                <w:lang w:eastAsia="zh-CN" w:bidi="hi-IN"/>
              </w:rPr>
              <w:t xml:space="preserve"> X71</w:t>
            </w:r>
          </w:p>
        </w:tc>
      </w:tr>
    </w:tbl>
    <w:p w14:paraId="09ECCE64" w14:textId="77777777" w:rsidR="000039C4" w:rsidRPr="0096411F" w:rsidRDefault="000039C4" w:rsidP="000039C4">
      <w:pPr>
        <w:suppressAutoHyphens/>
        <w:spacing w:after="0" w:line="240" w:lineRule="auto"/>
        <w:jc w:val="both"/>
        <w:rPr>
          <w:rFonts w:ascii="Times New Roman" w:eastAsia="Calibri" w:hAnsi="Times New Roman" w:cs="Times New Roman"/>
          <w:b/>
          <w:bCs/>
          <w:sz w:val="24"/>
          <w:szCs w:val="24"/>
          <w:lang w:eastAsia="en-US"/>
        </w:rPr>
      </w:pPr>
    </w:p>
    <w:p w14:paraId="5CB691DE" w14:textId="77777777" w:rsidR="000039C4" w:rsidRPr="0096411F" w:rsidRDefault="000039C4" w:rsidP="000039C4">
      <w:pPr>
        <w:suppressAutoHyphens/>
        <w:spacing w:after="0" w:line="240" w:lineRule="auto"/>
        <w:jc w:val="center"/>
        <w:rPr>
          <w:rFonts w:ascii="Times New Roman" w:eastAsia="Times New Roman" w:hAnsi="Times New Roman" w:cs="Times New Roman"/>
          <w:bCs/>
          <w:kern w:val="2"/>
          <w:sz w:val="24"/>
          <w:szCs w:val="24"/>
          <w:lang w:eastAsia="zh-CN" w:bidi="hi-IN"/>
        </w:rPr>
      </w:pPr>
    </w:p>
    <w:p w14:paraId="6306CCAF" w14:textId="77777777" w:rsidR="000039C4" w:rsidRPr="0096411F" w:rsidRDefault="000039C4" w:rsidP="000039C4">
      <w:pPr>
        <w:suppressAutoHyphens/>
        <w:spacing w:after="0" w:line="240" w:lineRule="auto"/>
        <w:jc w:val="right"/>
        <w:rPr>
          <w:rFonts w:ascii="Times New Roman" w:eastAsia="Noto Sans CJK SC" w:hAnsi="Times New Roman" w:cs="Times New Roman"/>
          <w:i/>
          <w:kern w:val="2"/>
          <w:sz w:val="24"/>
          <w:szCs w:val="24"/>
          <w:lang w:eastAsia="zh-CN" w:bidi="hi-IN"/>
        </w:rPr>
      </w:pPr>
      <w:r w:rsidRPr="0096411F">
        <w:rPr>
          <w:rFonts w:ascii="Times New Roman" w:eastAsia="Times New Roman" w:hAnsi="Times New Roman" w:cs="Times New Roman"/>
          <w:bCs/>
          <w:kern w:val="2"/>
          <w:sz w:val="24"/>
          <w:szCs w:val="24"/>
          <w:lang w:eastAsia="zh-CN" w:bidi="hi-IN"/>
        </w:rPr>
        <w:br w:type="page"/>
      </w:r>
      <w:r w:rsidRPr="0096411F">
        <w:rPr>
          <w:rFonts w:ascii="Times New Roman" w:eastAsia="Noto Sans CJK SC" w:hAnsi="Times New Roman" w:cs="Times New Roman"/>
          <w:i/>
          <w:kern w:val="2"/>
          <w:sz w:val="24"/>
          <w:szCs w:val="24"/>
          <w:lang w:eastAsia="zh-CN" w:bidi="hi-IN"/>
        </w:rPr>
        <w:lastRenderedPageBreak/>
        <w:t xml:space="preserve">4. melléklet </w:t>
      </w:r>
      <w:proofErr w:type="gramStart"/>
      <w:r w:rsidRPr="0096411F">
        <w:rPr>
          <w:rFonts w:ascii="Times New Roman" w:eastAsia="Noto Sans CJK SC" w:hAnsi="Times New Roman" w:cs="Times New Roman"/>
          <w:i/>
          <w:kern w:val="2"/>
          <w:sz w:val="24"/>
          <w:szCs w:val="24"/>
          <w:lang w:eastAsia="zh-CN" w:bidi="hi-IN"/>
        </w:rPr>
        <w:t>a …</w:t>
      </w:r>
      <w:proofErr w:type="gramEnd"/>
      <w:r w:rsidRPr="0096411F">
        <w:rPr>
          <w:rFonts w:ascii="Times New Roman" w:eastAsia="Noto Sans CJK SC" w:hAnsi="Times New Roman" w:cs="Times New Roman"/>
          <w:i/>
          <w:kern w:val="2"/>
          <w:sz w:val="24"/>
          <w:szCs w:val="24"/>
          <w:lang w:eastAsia="zh-CN" w:bidi="hi-IN"/>
        </w:rPr>
        <w:t>/202</w:t>
      </w:r>
      <w:r w:rsidR="00812B54">
        <w:rPr>
          <w:rFonts w:ascii="Times New Roman" w:eastAsia="Noto Sans CJK SC" w:hAnsi="Times New Roman" w:cs="Times New Roman"/>
          <w:i/>
          <w:kern w:val="2"/>
          <w:sz w:val="24"/>
          <w:szCs w:val="24"/>
          <w:lang w:eastAsia="zh-CN" w:bidi="hi-IN"/>
        </w:rPr>
        <w:t>3</w:t>
      </w:r>
      <w:r w:rsidRPr="0096411F">
        <w:rPr>
          <w:rFonts w:ascii="Times New Roman" w:eastAsia="Noto Sans CJK SC" w:hAnsi="Times New Roman" w:cs="Times New Roman"/>
          <w:i/>
          <w:kern w:val="2"/>
          <w:sz w:val="24"/>
          <w:szCs w:val="24"/>
          <w:lang w:eastAsia="zh-CN" w:bidi="hi-IN"/>
        </w:rPr>
        <w:t>. (…) Korm. rendelethez</w:t>
      </w:r>
    </w:p>
    <w:p w14:paraId="16E74A04"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420F3945"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 xml:space="preserve">A kiterjesztett gyártói felelősségi rendszer működésének részletes szabályairól </w:t>
      </w:r>
      <w:proofErr w:type="gramStart"/>
      <w:r w:rsidRPr="0096411F">
        <w:rPr>
          <w:rFonts w:ascii="Times New Roman" w:eastAsia="Noto Sans CJK SC" w:hAnsi="Times New Roman" w:cs="Times New Roman"/>
          <w:kern w:val="2"/>
          <w:sz w:val="24"/>
          <w:szCs w:val="24"/>
          <w:lang w:eastAsia="zh-CN" w:bidi="hi-IN"/>
        </w:rPr>
        <w:t>szóló …</w:t>
      </w:r>
      <w:proofErr w:type="gramEnd"/>
      <w:r w:rsidRPr="0096411F">
        <w:rPr>
          <w:rFonts w:ascii="Times New Roman" w:eastAsia="Noto Sans CJK SC" w:hAnsi="Times New Roman" w:cs="Times New Roman"/>
          <w:kern w:val="2"/>
          <w:sz w:val="24"/>
          <w:szCs w:val="24"/>
          <w:lang w:eastAsia="zh-CN" w:bidi="hi-IN"/>
        </w:rPr>
        <w:t>/202</w:t>
      </w:r>
      <w:r w:rsidR="00812B54">
        <w:rPr>
          <w:rFonts w:ascii="Times New Roman" w:eastAsia="Noto Sans CJK SC" w:hAnsi="Times New Roman" w:cs="Times New Roman"/>
          <w:kern w:val="2"/>
          <w:sz w:val="24"/>
          <w:szCs w:val="24"/>
          <w:lang w:eastAsia="zh-CN" w:bidi="hi-IN"/>
        </w:rPr>
        <w:t>3</w:t>
      </w:r>
      <w:r w:rsidRPr="0096411F">
        <w:rPr>
          <w:rFonts w:ascii="Times New Roman" w:eastAsia="Noto Sans CJK SC" w:hAnsi="Times New Roman" w:cs="Times New Roman"/>
          <w:kern w:val="2"/>
          <w:sz w:val="24"/>
          <w:szCs w:val="24"/>
          <w:lang w:eastAsia="zh-CN" w:bidi="hi-IN"/>
        </w:rPr>
        <w:t>. (…) kormányrendelet 1. melléklet 2. pont 2.4.1. alpontja helyébe a következő rendelkezés lép:</w:t>
      </w:r>
    </w:p>
    <w:p w14:paraId="5D14E049"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04ED30A8"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 xml:space="preserve">„2.4.1. </w:t>
      </w:r>
      <w:r w:rsidRPr="0096411F">
        <w:rPr>
          <w:rFonts w:ascii="Times New Roman" w:eastAsia="Times New Roman" w:hAnsi="Times New Roman" w:cs="Times New Roman"/>
          <w:kern w:val="2"/>
          <w:sz w:val="24"/>
          <w:szCs w:val="24"/>
          <w:lang w:eastAsia="zh-CN" w:bidi="hi-IN"/>
        </w:rPr>
        <w:t>Csomagolás és hulladéka a 2.4.2. alá tartozó termékből létrehozott csomagolás kivételével</w:t>
      </w:r>
    </w:p>
    <w:p w14:paraId="1A70523C"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611"/>
        <w:gridCol w:w="7640"/>
      </w:tblGrid>
      <w:tr w:rsidR="000039C4" w:rsidRPr="0096411F" w14:paraId="001DB052" w14:textId="77777777" w:rsidTr="00A70264">
        <w:tc>
          <w:tcPr>
            <w:tcW w:w="816" w:type="dxa"/>
          </w:tcPr>
          <w:p w14:paraId="620F79EC" w14:textId="77777777" w:rsidR="000039C4" w:rsidRPr="0096411F" w:rsidRDefault="000039C4" w:rsidP="000039C4">
            <w:pPr>
              <w:suppressAutoHyphens/>
              <w:spacing w:after="0" w:line="240" w:lineRule="auto"/>
              <w:jc w:val="center"/>
              <w:rPr>
                <w:rFonts w:ascii="Times New Roman" w:eastAsia="Noto Sans CJK SC" w:hAnsi="Times New Roman" w:cs="Times New Roman"/>
                <w:kern w:val="2"/>
                <w:sz w:val="24"/>
                <w:szCs w:val="24"/>
                <w:lang w:eastAsia="zh-CN" w:bidi="hi-IN"/>
              </w:rPr>
            </w:pPr>
          </w:p>
        </w:tc>
        <w:tc>
          <w:tcPr>
            <w:tcW w:w="611" w:type="dxa"/>
          </w:tcPr>
          <w:p w14:paraId="06C5406F" w14:textId="77777777" w:rsidR="000039C4" w:rsidRPr="0096411F" w:rsidRDefault="000039C4" w:rsidP="000039C4">
            <w:pPr>
              <w:suppressAutoHyphens/>
              <w:spacing w:after="0" w:line="240" w:lineRule="auto"/>
              <w:jc w:val="center"/>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A</w:t>
            </w:r>
          </w:p>
        </w:tc>
        <w:tc>
          <w:tcPr>
            <w:tcW w:w="7640" w:type="dxa"/>
          </w:tcPr>
          <w:p w14:paraId="584592CD" w14:textId="77777777" w:rsidR="000039C4" w:rsidRPr="0096411F" w:rsidRDefault="000039C4" w:rsidP="000039C4">
            <w:pPr>
              <w:suppressAutoHyphens/>
              <w:spacing w:after="0" w:line="240" w:lineRule="auto"/>
              <w:jc w:val="center"/>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B</w:t>
            </w:r>
          </w:p>
        </w:tc>
      </w:tr>
      <w:tr w:rsidR="000039C4" w:rsidRPr="0096411F" w14:paraId="404CEAC1" w14:textId="77777777" w:rsidTr="00A70264">
        <w:tc>
          <w:tcPr>
            <w:tcW w:w="816" w:type="dxa"/>
          </w:tcPr>
          <w:p w14:paraId="0E01F835"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1</w:t>
            </w:r>
          </w:p>
        </w:tc>
        <w:tc>
          <w:tcPr>
            <w:tcW w:w="611" w:type="dxa"/>
          </w:tcPr>
          <w:p w14:paraId="7C9BC87E" w14:textId="77777777" w:rsidR="000039C4" w:rsidRPr="0096411F" w:rsidRDefault="000039C4" w:rsidP="000039C4">
            <w:pPr>
              <w:suppressAutoHyphens/>
              <w:spacing w:after="0" w:line="240" w:lineRule="auto"/>
              <w:jc w:val="center"/>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kód</w:t>
            </w:r>
          </w:p>
        </w:tc>
        <w:tc>
          <w:tcPr>
            <w:tcW w:w="7640" w:type="dxa"/>
          </w:tcPr>
          <w:p w14:paraId="7F677DAA" w14:textId="77777777" w:rsidR="000039C4" w:rsidRPr="0096411F" w:rsidRDefault="000039C4" w:rsidP="000039C4">
            <w:pPr>
              <w:suppressAutoHyphens/>
              <w:spacing w:after="0" w:line="240" w:lineRule="auto"/>
              <w:jc w:val="center"/>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megnevezés</w:t>
            </w:r>
          </w:p>
        </w:tc>
      </w:tr>
      <w:tr w:rsidR="000039C4" w:rsidRPr="0096411F" w14:paraId="0706D963" w14:textId="77777777" w:rsidTr="00A70264">
        <w:tc>
          <w:tcPr>
            <w:tcW w:w="816" w:type="dxa"/>
          </w:tcPr>
          <w:p w14:paraId="61D6BBAA"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2</w:t>
            </w:r>
          </w:p>
        </w:tc>
        <w:tc>
          <w:tcPr>
            <w:tcW w:w="8251" w:type="dxa"/>
            <w:gridSpan w:val="2"/>
          </w:tcPr>
          <w:p w14:paraId="05EA4287" w14:textId="77777777" w:rsidR="000039C4" w:rsidRPr="0096411F" w:rsidRDefault="000039C4" w:rsidP="000039C4">
            <w:pPr>
              <w:suppressAutoHyphens/>
              <w:spacing w:after="0" w:line="240" w:lineRule="auto"/>
              <w:jc w:val="both"/>
              <w:rPr>
                <w:rFonts w:ascii="Times New Roman" w:eastAsia="Noto Sans CJK SC" w:hAnsi="Times New Roman" w:cs="Times New Roman"/>
                <w:b/>
                <w:bCs/>
                <w:kern w:val="2"/>
                <w:sz w:val="24"/>
                <w:szCs w:val="24"/>
                <w:lang w:eastAsia="zh-CN" w:bidi="hi-IN"/>
              </w:rPr>
            </w:pPr>
            <w:r w:rsidRPr="0096411F">
              <w:rPr>
                <w:rFonts w:ascii="Times New Roman" w:eastAsia="Noto Sans CJK SC" w:hAnsi="Times New Roman" w:cs="Times New Roman"/>
                <w:b/>
                <w:bCs/>
                <w:i/>
                <w:iCs/>
                <w:kern w:val="2"/>
                <w:sz w:val="24"/>
                <w:szCs w:val="24"/>
                <w:lang w:eastAsia="zh-CN" w:bidi="hi-IN"/>
              </w:rPr>
              <w:t xml:space="preserve">nem újrahasználható </w:t>
            </w:r>
          </w:p>
        </w:tc>
      </w:tr>
      <w:tr w:rsidR="000039C4" w:rsidRPr="0096411F" w14:paraId="265F653E" w14:textId="77777777" w:rsidTr="00A70264">
        <w:tc>
          <w:tcPr>
            <w:tcW w:w="816" w:type="dxa"/>
          </w:tcPr>
          <w:p w14:paraId="2CCE621D"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3</w:t>
            </w:r>
          </w:p>
        </w:tc>
        <w:tc>
          <w:tcPr>
            <w:tcW w:w="8251" w:type="dxa"/>
            <w:gridSpan w:val="2"/>
          </w:tcPr>
          <w:p w14:paraId="0496C064" w14:textId="77777777" w:rsidR="000039C4" w:rsidRPr="0096411F" w:rsidRDefault="000039C4" w:rsidP="000039C4">
            <w:pPr>
              <w:suppressAutoHyphens/>
              <w:spacing w:after="0" w:line="240" w:lineRule="auto"/>
              <w:jc w:val="both"/>
              <w:rPr>
                <w:rFonts w:ascii="Times New Roman" w:eastAsia="Noto Sans CJK SC" w:hAnsi="Times New Roman" w:cs="Times New Roman"/>
                <w:i/>
                <w:iCs/>
                <w:kern w:val="2"/>
                <w:sz w:val="24"/>
                <w:szCs w:val="24"/>
                <w:lang w:eastAsia="zh-CN" w:bidi="hi-IN"/>
              </w:rPr>
            </w:pPr>
            <w:r w:rsidRPr="0096411F">
              <w:rPr>
                <w:rFonts w:ascii="Times New Roman" w:eastAsia="Noto Sans CJK SC" w:hAnsi="Times New Roman" w:cs="Times New Roman"/>
                <w:i/>
                <w:iCs/>
                <w:kern w:val="2"/>
                <w:sz w:val="24"/>
                <w:szCs w:val="24"/>
                <w:lang w:eastAsia="zh-CN" w:bidi="hi-IN"/>
              </w:rPr>
              <w:t>fogyasztói csomagolás</w:t>
            </w:r>
          </w:p>
        </w:tc>
      </w:tr>
      <w:tr w:rsidR="000039C4" w:rsidRPr="0096411F" w14:paraId="6463D8D9" w14:textId="77777777" w:rsidTr="00A70264">
        <w:tc>
          <w:tcPr>
            <w:tcW w:w="816" w:type="dxa"/>
          </w:tcPr>
          <w:p w14:paraId="34BBB5BE"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4</w:t>
            </w:r>
          </w:p>
        </w:tc>
        <w:tc>
          <w:tcPr>
            <w:tcW w:w="611" w:type="dxa"/>
          </w:tcPr>
          <w:p w14:paraId="20381909"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10</w:t>
            </w:r>
          </w:p>
        </w:tc>
        <w:tc>
          <w:tcPr>
            <w:tcW w:w="7640" w:type="dxa"/>
          </w:tcPr>
          <w:p w14:paraId="23252E09"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nem visszaváltási díjas termék</w:t>
            </w:r>
          </w:p>
        </w:tc>
      </w:tr>
      <w:tr w:rsidR="000039C4" w:rsidRPr="0096411F" w14:paraId="7BD9537B" w14:textId="77777777" w:rsidTr="00A70264">
        <w:tc>
          <w:tcPr>
            <w:tcW w:w="816" w:type="dxa"/>
          </w:tcPr>
          <w:p w14:paraId="6582E4E8"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5</w:t>
            </w:r>
          </w:p>
        </w:tc>
        <w:tc>
          <w:tcPr>
            <w:tcW w:w="611" w:type="dxa"/>
          </w:tcPr>
          <w:p w14:paraId="69947D95"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11</w:t>
            </w:r>
          </w:p>
        </w:tc>
        <w:tc>
          <w:tcPr>
            <w:tcW w:w="7640" w:type="dxa"/>
          </w:tcPr>
          <w:p w14:paraId="00A2AD27"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kötelezően visszaváltási díjas termék</w:t>
            </w:r>
          </w:p>
        </w:tc>
      </w:tr>
      <w:tr w:rsidR="000039C4" w:rsidRPr="0096411F" w14:paraId="6A2F51F5" w14:textId="77777777" w:rsidTr="00A70264">
        <w:tc>
          <w:tcPr>
            <w:tcW w:w="816" w:type="dxa"/>
          </w:tcPr>
          <w:p w14:paraId="5B649D3B"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6</w:t>
            </w:r>
          </w:p>
        </w:tc>
        <w:tc>
          <w:tcPr>
            <w:tcW w:w="611" w:type="dxa"/>
          </w:tcPr>
          <w:p w14:paraId="3DF0B614" w14:textId="77777777" w:rsidR="000039C4" w:rsidRPr="0096411F" w:rsidRDefault="000039C4" w:rsidP="000039C4">
            <w:pPr>
              <w:suppressAutoHyphens/>
              <w:spacing w:after="0" w:line="240" w:lineRule="auto"/>
              <w:jc w:val="both"/>
              <w:rPr>
                <w:rFonts w:ascii="Times New Roman" w:eastAsia="Noto Sans CJK SC" w:hAnsi="Times New Roman" w:cs="Times New Roman"/>
                <w:iCs/>
                <w:kern w:val="2"/>
                <w:sz w:val="24"/>
                <w:szCs w:val="24"/>
                <w:lang w:eastAsia="zh-CN" w:bidi="hi-IN"/>
              </w:rPr>
            </w:pPr>
            <w:r w:rsidRPr="0096411F">
              <w:rPr>
                <w:rFonts w:ascii="Times New Roman" w:eastAsia="Noto Sans CJK SC" w:hAnsi="Times New Roman" w:cs="Times New Roman"/>
                <w:iCs/>
                <w:kern w:val="2"/>
                <w:sz w:val="24"/>
                <w:szCs w:val="24"/>
                <w:lang w:eastAsia="zh-CN" w:bidi="hi-IN"/>
              </w:rPr>
              <w:t>12</w:t>
            </w:r>
          </w:p>
        </w:tc>
        <w:tc>
          <w:tcPr>
            <w:tcW w:w="7640" w:type="dxa"/>
          </w:tcPr>
          <w:p w14:paraId="5685E858" w14:textId="77777777" w:rsidR="000039C4" w:rsidRPr="0096411F" w:rsidRDefault="000039C4" w:rsidP="000039C4">
            <w:pPr>
              <w:suppressAutoHyphens/>
              <w:spacing w:after="0" w:line="240" w:lineRule="auto"/>
              <w:jc w:val="both"/>
              <w:rPr>
                <w:rFonts w:ascii="Times New Roman" w:eastAsia="Noto Sans CJK SC" w:hAnsi="Times New Roman" w:cs="Times New Roman"/>
                <w:iCs/>
                <w:kern w:val="2"/>
                <w:sz w:val="24"/>
                <w:szCs w:val="24"/>
                <w:lang w:eastAsia="zh-CN" w:bidi="hi-IN"/>
              </w:rPr>
            </w:pPr>
            <w:r w:rsidRPr="0096411F">
              <w:rPr>
                <w:rFonts w:ascii="Times New Roman" w:eastAsia="Noto Sans CJK SC" w:hAnsi="Times New Roman" w:cs="Times New Roman"/>
                <w:iCs/>
                <w:kern w:val="2"/>
                <w:sz w:val="24"/>
                <w:szCs w:val="24"/>
                <w:lang w:eastAsia="zh-CN" w:bidi="hi-IN"/>
              </w:rPr>
              <w:t>önkéntesen visszaváltási díjas termék</w:t>
            </w:r>
          </w:p>
        </w:tc>
      </w:tr>
      <w:tr w:rsidR="000039C4" w:rsidRPr="0096411F" w14:paraId="09392D0D" w14:textId="77777777" w:rsidTr="00A70264">
        <w:tc>
          <w:tcPr>
            <w:tcW w:w="816" w:type="dxa"/>
          </w:tcPr>
          <w:p w14:paraId="3468039D"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7</w:t>
            </w:r>
          </w:p>
        </w:tc>
        <w:tc>
          <w:tcPr>
            <w:tcW w:w="8251" w:type="dxa"/>
            <w:gridSpan w:val="2"/>
          </w:tcPr>
          <w:p w14:paraId="155F6F2F" w14:textId="77777777" w:rsidR="000039C4" w:rsidRPr="0096411F" w:rsidRDefault="000039C4" w:rsidP="000039C4">
            <w:pPr>
              <w:suppressAutoHyphens/>
              <w:spacing w:after="0" w:line="240" w:lineRule="auto"/>
              <w:jc w:val="both"/>
              <w:rPr>
                <w:rFonts w:ascii="Times New Roman" w:eastAsia="Noto Sans CJK SC" w:hAnsi="Times New Roman" w:cs="Times New Roman"/>
                <w:i/>
                <w:iCs/>
                <w:kern w:val="2"/>
                <w:sz w:val="24"/>
                <w:szCs w:val="24"/>
                <w:lang w:eastAsia="zh-CN" w:bidi="hi-IN"/>
              </w:rPr>
            </w:pPr>
            <w:r w:rsidRPr="0096411F">
              <w:rPr>
                <w:rFonts w:ascii="Times New Roman" w:eastAsia="Noto Sans CJK SC" w:hAnsi="Times New Roman" w:cs="Times New Roman"/>
                <w:i/>
                <w:iCs/>
                <w:kern w:val="2"/>
                <w:sz w:val="24"/>
                <w:szCs w:val="24"/>
                <w:lang w:eastAsia="zh-CN" w:bidi="hi-IN"/>
              </w:rPr>
              <w:t>gyűjtő- vagy szállítási csomagolás</w:t>
            </w:r>
          </w:p>
        </w:tc>
      </w:tr>
      <w:tr w:rsidR="000039C4" w:rsidRPr="0096411F" w14:paraId="4EB01E3B" w14:textId="77777777" w:rsidTr="00A70264">
        <w:tc>
          <w:tcPr>
            <w:tcW w:w="816" w:type="dxa"/>
          </w:tcPr>
          <w:p w14:paraId="7182106E"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8</w:t>
            </w:r>
          </w:p>
        </w:tc>
        <w:tc>
          <w:tcPr>
            <w:tcW w:w="611" w:type="dxa"/>
          </w:tcPr>
          <w:p w14:paraId="25BD3B75"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20</w:t>
            </w:r>
          </w:p>
        </w:tc>
        <w:tc>
          <w:tcPr>
            <w:tcW w:w="7640" w:type="dxa"/>
          </w:tcPr>
          <w:p w14:paraId="679EB5C4"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nem visszaváltási díjas termék</w:t>
            </w:r>
          </w:p>
        </w:tc>
      </w:tr>
      <w:tr w:rsidR="000039C4" w:rsidRPr="0096411F" w:rsidDel="00283A1B" w14:paraId="7BF035E6" w14:textId="77777777" w:rsidTr="00A70264">
        <w:tc>
          <w:tcPr>
            <w:tcW w:w="816" w:type="dxa"/>
          </w:tcPr>
          <w:p w14:paraId="5584AB34"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9</w:t>
            </w:r>
          </w:p>
        </w:tc>
        <w:tc>
          <w:tcPr>
            <w:tcW w:w="611" w:type="dxa"/>
          </w:tcPr>
          <w:p w14:paraId="5DA8C7B3"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22</w:t>
            </w:r>
          </w:p>
        </w:tc>
        <w:tc>
          <w:tcPr>
            <w:tcW w:w="7640" w:type="dxa"/>
          </w:tcPr>
          <w:p w14:paraId="2F0207C1" w14:textId="77777777" w:rsidR="000039C4" w:rsidRPr="0096411F" w:rsidDel="00283A1B"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önkéntesen visszaváltási díjas termék</w:t>
            </w:r>
          </w:p>
        </w:tc>
      </w:tr>
      <w:tr w:rsidR="000039C4" w:rsidRPr="0096411F" w14:paraId="039F370B" w14:textId="77777777" w:rsidTr="00A70264">
        <w:tc>
          <w:tcPr>
            <w:tcW w:w="816" w:type="dxa"/>
          </w:tcPr>
          <w:p w14:paraId="4950C100"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10</w:t>
            </w:r>
          </w:p>
        </w:tc>
        <w:tc>
          <w:tcPr>
            <w:tcW w:w="8251" w:type="dxa"/>
            <w:gridSpan w:val="2"/>
          </w:tcPr>
          <w:p w14:paraId="3A08EE00" w14:textId="77777777" w:rsidR="000039C4" w:rsidRPr="0096411F" w:rsidRDefault="000039C4" w:rsidP="000039C4">
            <w:pPr>
              <w:suppressAutoHyphens/>
              <w:spacing w:after="0" w:line="240" w:lineRule="auto"/>
              <w:jc w:val="both"/>
              <w:rPr>
                <w:rFonts w:ascii="Times New Roman" w:eastAsia="Noto Sans CJK SC" w:hAnsi="Times New Roman" w:cs="Times New Roman"/>
                <w:b/>
                <w:bCs/>
                <w:i/>
                <w:iCs/>
                <w:kern w:val="2"/>
                <w:sz w:val="24"/>
                <w:szCs w:val="24"/>
                <w:lang w:eastAsia="zh-CN" w:bidi="hi-IN"/>
              </w:rPr>
            </w:pPr>
            <w:r w:rsidRPr="0096411F">
              <w:rPr>
                <w:rFonts w:ascii="Times New Roman" w:eastAsia="Noto Sans CJK SC" w:hAnsi="Times New Roman" w:cs="Times New Roman"/>
                <w:b/>
                <w:bCs/>
                <w:i/>
                <w:iCs/>
                <w:kern w:val="2"/>
                <w:sz w:val="24"/>
                <w:szCs w:val="24"/>
                <w:lang w:eastAsia="zh-CN" w:bidi="hi-IN"/>
              </w:rPr>
              <w:t xml:space="preserve">újrahasználható </w:t>
            </w:r>
          </w:p>
        </w:tc>
      </w:tr>
      <w:tr w:rsidR="000039C4" w:rsidRPr="0096411F" w14:paraId="7D330FAE" w14:textId="77777777" w:rsidTr="00A70264">
        <w:tc>
          <w:tcPr>
            <w:tcW w:w="816" w:type="dxa"/>
          </w:tcPr>
          <w:p w14:paraId="0E0F4796"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11</w:t>
            </w:r>
          </w:p>
        </w:tc>
        <w:tc>
          <w:tcPr>
            <w:tcW w:w="8251" w:type="dxa"/>
            <w:gridSpan w:val="2"/>
          </w:tcPr>
          <w:p w14:paraId="7B3A0DDF" w14:textId="77777777" w:rsidR="000039C4" w:rsidRPr="0096411F" w:rsidRDefault="000039C4" w:rsidP="000039C4">
            <w:pPr>
              <w:suppressAutoHyphens/>
              <w:spacing w:after="0" w:line="240" w:lineRule="auto"/>
              <w:jc w:val="both"/>
              <w:rPr>
                <w:rFonts w:ascii="Times New Roman" w:eastAsia="Noto Sans CJK SC" w:hAnsi="Times New Roman" w:cs="Times New Roman"/>
                <w:i/>
                <w:iCs/>
                <w:kern w:val="2"/>
                <w:sz w:val="24"/>
                <w:szCs w:val="24"/>
                <w:lang w:eastAsia="zh-CN" w:bidi="hi-IN"/>
              </w:rPr>
            </w:pPr>
            <w:r w:rsidRPr="0096411F">
              <w:rPr>
                <w:rFonts w:ascii="Times New Roman" w:eastAsia="Noto Sans CJK SC" w:hAnsi="Times New Roman" w:cs="Times New Roman"/>
                <w:i/>
                <w:iCs/>
                <w:kern w:val="2"/>
                <w:sz w:val="24"/>
                <w:szCs w:val="24"/>
                <w:lang w:eastAsia="zh-CN" w:bidi="hi-IN"/>
              </w:rPr>
              <w:t>fogyasztói csomagolás</w:t>
            </w:r>
          </w:p>
        </w:tc>
      </w:tr>
      <w:tr w:rsidR="000039C4" w:rsidRPr="0096411F" w14:paraId="0E733798" w14:textId="77777777" w:rsidTr="00A70264">
        <w:tc>
          <w:tcPr>
            <w:tcW w:w="816" w:type="dxa"/>
          </w:tcPr>
          <w:p w14:paraId="2AED872A"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12</w:t>
            </w:r>
          </w:p>
        </w:tc>
        <w:tc>
          <w:tcPr>
            <w:tcW w:w="611" w:type="dxa"/>
          </w:tcPr>
          <w:p w14:paraId="756720F5"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40</w:t>
            </w:r>
          </w:p>
        </w:tc>
        <w:tc>
          <w:tcPr>
            <w:tcW w:w="7640" w:type="dxa"/>
          </w:tcPr>
          <w:p w14:paraId="10685AE2"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nem visszaváltási díjas termék</w:t>
            </w:r>
          </w:p>
        </w:tc>
      </w:tr>
      <w:tr w:rsidR="000039C4" w:rsidRPr="0096411F" w14:paraId="449B4B5B" w14:textId="77777777" w:rsidTr="00A70264">
        <w:tc>
          <w:tcPr>
            <w:tcW w:w="816" w:type="dxa"/>
          </w:tcPr>
          <w:p w14:paraId="75286B20"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13</w:t>
            </w:r>
          </w:p>
        </w:tc>
        <w:tc>
          <w:tcPr>
            <w:tcW w:w="611" w:type="dxa"/>
          </w:tcPr>
          <w:p w14:paraId="2AA2B193"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41</w:t>
            </w:r>
          </w:p>
        </w:tc>
        <w:tc>
          <w:tcPr>
            <w:tcW w:w="7640" w:type="dxa"/>
          </w:tcPr>
          <w:p w14:paraId="3E830D20"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kötelezően visszaváltási díjas termék</w:t>
            </w:r>
          </w:p>
        </w:tc>
      </w:tr>
      <w:tr w:rsidR="000039C4" w:rsidRPr="0096411F" w:rsidDel="002D70E6" w14:paraId="3E57C7C2" w14:textId="77777777" w:rsidTr="00A70264">
        <w:tc>
          <w:tcPr>
            <w:tcW w:w="816" w:type="dxa"/>
          </w:tcPr>
          <w:p w14:paraId="14A6CDE2"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14</w:t>
            </w:r>
          </w:p>
        </w:tc>
        <w:tc>
          <w:tcPr>
            <w:tcW w:w="611" w:type="dxa"/>
          </w:tcPr>
          <w:p w14:paraId="5E351930"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42</w:t>
            </w:r>
          </w:p>
        </w:tc>
        <w:tc>
          <w:tcPr>
            <w:tcW w:w="7640" w:type="dxa"/>
          </w:tcPr>
          <w:p w14:paraId="36142838" w14:textId="77777777" w:rsidR="000039C4" w:rsidRPr="0096411F" w:rsidDel="002D70E6"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önkéntesen visszaváltási díjas termék</w:t>
            </w:r>
          </w:p>
        </w:tc>
      </w:tr>
      <w:tr w:rsidR="000039C4" w:rsidRPr="0096411F" w14:paraId="72B866C6" w14:textId="77777777" w:rsidTr="00A70264">
        <w:tc>
          <w:tcPr>
            <w:tcW w:w="816" w:type="dxa"/>
          </w:tcPr>
          <w:p w14:paraId="48972808"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15</w:t>
            </w:r>
          </w:p>
        </w:tc>
        <w:tc>
          <w:tcPr>
            <w:tcW w:w="8251" w:type="dxa"/>
            <w:gridSpan w:val="2"/>
          </w:tcPr>
          <w:p w14:paraId="69E78A7A" w14:textId="77777777" w:rsidR="000039C4" w:rsidRPr="0096411F" w:rsidRDefault="000039C4" w:rsidP="000039C4">
            <w:pPr>
              <w:suppressAutoHyphens/>
              <w:spacing w:after="0" w:line="240" w:lineRule="auto"/>
              <w:jc w:val="both"/>
              <w:rPr>
                <w:rFonts w:ascii="Times New Roman" w:eastAsia="Noto Sans CJK SC" w:hAnsi="Times New Roman" w:cs="Times New Roman"/>
                <w:i/>
                <w:iCs/>
                <w:kern w:val="2"/>
                <w:sz w:val="24"/>
                <w:szCs w:val="24"/>
                <w:lang w:eastAsia="zh-CN" w:bidi="hi-IN"/>
              </w:rPr>
            </w:pPr>
            <w:r w:rsidRPr="0096411F">
              <w:rPr>
                <w:rFonts w:ascii="Times New Roman" w:eastAsia="Noto Sans CJK SC" w:hAnsi="Times New Roman" w:cs="Times New Roman"/>
                <w:i/>
                <w:iCs/>
                <w:kern w:val="2"/>
                <w:sz w:val="24"/>
                <w:szCs w:val="24"/>
                <w:lang w:eastAsia="zh-CN" w:bidi="hi-IN"/>
              </w:rPr>
              <w:t>gyűjtő- vagy szállítási csomagolás</w:t>
            </w:r>
          </w:p>
        </w:tc>
      </w:tr>
      <w:tr w:rsidR="000039C4" w:rsidRPr="0096411F" w14:paraId="54151FA5" w14:textId="77777777" w:rsidTr="00A70264">
        <w:tc>
          <w:tcPr>
            <w:tcW w:w="816" w:type="dxa"/>
          </w:tcPr>
          <w:p w14:paraId="274BAED2"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16</w:t>
            </w:r>
          </w:p>
        </w:tc>
        <w:tc>
          <w:tcPr>
            <w:tcW w:w="611" w:type="dxa"/>
          </w:tcPr>
          <w:p w14:paraId="1D7E6F8E"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50</w:t>
            </w:r>
          </w:p>
        </w:tc>
        <w:tc>
          <w:tcPr>
            <w:tcW w:w="7640" w:type="dxa"/>
          </w:tcPr>
          <w:p w14:paraId="168A5615"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nem visszaváltási díjas termék</w:t>
            </w:r>
          </w:p>
        </w:tc>
      </w:tr>
      <w:tr w:rsidR="000039C4" w:rsidRPr="0096411F" w14:paraId="2E57F0CF" w14:textId="77777777" w:rsidTr="00A70264">
        <w:tc>
          <w:tcPr>
            <w:tcW w:w="816" w:type="dxa"/>
          </w:tcPr>
          <w:p w14:paraId="496BE9BD"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17</w:t>
            </w:r>
          </w:p>
        </w:tc>
        <w:tc>
          <w:tcPr>
            <w:tcW w:w="611" w:type="dxa"/>
          </w:tcPr>
          <w:p w14:paraId="4BF2C79C"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52</w:t>
            </w:r>
          </w:p>
        </w:tc>
        <w:tc>
          <w:tcPr>
            <w:tcW w:w="7640" w:type="dxa"/>
          </w:tcPr>
          <w:p w14:paraId="3BE07E3E"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önkéntesen visszaváltási díjas termék</w:t>
            </w:r>
          </w:p>
        </w:tc>
      </w:tr>
      <w:tr w:rsidR="000039C4" w:rsidRPr="0096411F" w14:paraId="0F4768EF" w14:textId="77777777" w:rsidTr="00A70264">
        <w:tc>
          <w:tcPr>
            <w:tcW w:w="816" w:type="dxa"/>
          </w:tcPr>
          <w:p w14:paraId="7EBDF855"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18</w:t>
            </w:r>
          </w:p>
        </w:tc>
        <w:tc>
          <w:tcPr>
            <w:tcW w:w="8251" w:type="dxa"/>
            <w:gridSpan w:val="2"/>
          </w:tcPr>
          <w:p w14:paraId="58ECCB7D" w14:textId="77777777" w:rsidR="000039C4" w:rsidRPr="0096411F" w:rsidRDefault="000039C4" w:rsidP="000039C4">
            <w:pPr>
              <w:suppressAutoHyphens/>
              <w:spacing w:after="0" w:line="240" w:lineRule="auto"/>
              <w:jc w:val="both"/>
              <w:rPr>
                <w:rFonts w:ascii="Times New Roman" w:eastAsia="Noto Sans CJK SC" w:hAnsi="Times New Roman" w:cs="Times New Roman"/>
                <w:i/>
                <w:iCs/>
                <w:kern w:val="2"/>
                <w:sz w:val="24"/>
                <w:szCs w:val="24"/>
                <w:lang w:eastAsia="zh-CN" w:bidi="hi-IN"/>
              </w:rPr>
            </w:pPr>
            <w:r w:rsidRPr="0096411F">
              <w:rPr>
                <w:rFonts w:ascii="Times New Roman" w:eastAsia="Noto Sans CJK SC" w:hAnsi="Times New Roman" w:cs="Times New Roman"/>
                <w:i/>
                <w:iCs/>
                <w:kern w:val="2"/>
                <w:sz w:val="24"/>
                <w:szCs w:val="24"/>
                <w:lang w:eastAsia="zh-CN" w:bidi="hi-IN"/>
              </w:rPr>
              <w:t>vegyes csomagolási hulladék</w:t>
            </w:r>
          </w:p>
        </w:tc>
      </w:tr>
      <w:tr w:rsidR="000039C4" w:rsidRPr="0096411F" w14:paraId="19DE08CB" w14:textId="77777777" w:rsidTr="00A70264">
        <w:tc>
          <w:tcPr>
            <w:tcW w:w="816" w:type="dxa"/>
          </w:tcPr>
          <w:p w14:paraId="4191493A"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19</w:t>
            </w:r>
          </w:p>
        </w:tc>
        <w:tc>
          <w:tcPr>
            <w:tcW w:w="611" w:type="dxa"/>
          </w:tcPr>
          <w:p w14:paraId="7DB31CF2"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90</w:t>
            </w:r>
          </w:p>
        </w:tc>
        <w:tc>
          <w:tcPr>
            <w:tcW w:w="7640" w:type="dxa"/>
          </w:tcPr>
          <w:p w14:paraId="5B6A58D0"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vegyes csomagolási hulladék</w:t>
            </w:r>
          </w:p>
        </w:tc>
      </w:tr>
    </w:tbl>
    <w:p w14:paraId="7604166E" w14:textId="77777777" w:rsidR="000039C4" w:rsidRPr="0096411F" w:rsidRDefault="000039C4" w:rsidP="000039C4">
      <w:pPr>
        <w:suppressAutoHyphens/>
        <w:spacing w:after="160" w:line="259" w:lineRule="auto"/>
        <w:jc w:val="right"/>
        <w:rPr>
          <w:rFonts w:ascii="Times New Roman" w:eastAsia="Times New Roman" w:hAnsi="Times New Roman" w:cs="Times New Roman"/>
          <w:bCs/>
          <w:kern w:val="2"/>
          <w:sz w:val="24"/>
          <w:szCs w:val="24"/>
          <w:lang w:eastAsia="zh-CN" w:bidi="hi-IN"/>
        </w:rPr>
      </w:pPr>
      <w:r w:rsidRPr="0096411F">
        <w:rPr>
          <w:rFonts w:ascii="Times New Roman" w:eastAsia="Times New Roman" w:hAnsi="Times New Roman" w:cs="Times New Roman"/>
          <w:bCs/>
          <w:kern w:val="2"/>
          <w:sz w:val="24"/>
          <w:szCs w:val="24"/>
          <w:lang w:eastAsia="zh-CN" w:bidi="hi-IN"/>
        </w:rPr>
        <w:t>„</w:t>
      </w:r>
    </w:p>
    <w:p w14:paraId="15DD6D21" w14:textId="77777777" w:rsidR="000039C4" w:rsidRPr="0096411F" w:rsidRDefault="000039C4" w:rsidP="000039C4">
      <w:pPr>
        <w:suppressAutoHyphens/>
        <w:spacing w:after="160" w:line="259" w:lineRule="auto"/>
        <w:rPr>
          <w:rFonts w:ascii="Times New Roman" w:eastAsia="Times New Roman" w:hAnsi="Times New Roman" w:cs="Times New Roman"/>
          <w:bCs/>
          <w:kern w:val="2"/>
          <w:sz w:val="24"/>
          <w:szCs w:val="24"/>
          <w:lang w:eastAsia="zh-CN" w:bidi="hi-IN"/>
        </w:rPr>
      </w:pPr>
      <w:r w:rsidRPr="0096411F">
        <w:rPr>
          <w:rFonts w:ascii="Times New Roman" w:eastAsia="Times New Roman" w:hAnsi="Times New Roman" w:cs="Times New Roman"/>
          <w:bCs/>
          <w:kern w:val="2"/>
          <w:sz w:val="24"/>
          <w:szCs w:val="24"/>
          <w:lang w:eastAsia="zh-CN" w:bidi="hi-IN"/>
        </w:rPr>
        <w:br w:type="page"/>
      </w:r>
    </w:p>
    <w:p w14:paraId="6AB04581" w14:textId="77777777" w:rsidR="000039C4" w:rsidRPr="0096411F" w:rsidRDefault="000039C4" w:rsidP="000039C4">
      <w:pPr>
        <w:suppressAutoHyphens/>
        <w:spacing w:after="0" w:line="240" w:lineRule="auto"/>
        <w:ind w:hanging="11"/>
        <w:jc w:val="right"/>
        <w:rPr>
          <w:rFonts w:ascii="Times New Roman" w:eastAsia="Calibri" w:hAnsi="Times New Roman" w:cs="Times New Roman"/>
          <w:i/>
          <w:kern w:val="2"/>
          <w:sz w:val="24"/>
          <w:szCs w:val="24"/>
          <w:lang w:eastAsia="en-US" w:bidi="hi-IN"/>
        </w:rPr>
        <w:sectPr w:rsidR="000039C4" w:rsidRPr="0096411F" w:rsidSect="00A70264">
          <w:headerReference w:type="default" r:id="rId16"/>
          <w:headerReference w:type="first" r:id="rId17"/>
          <w:footerReference w:type="first" r:id="rId18"/>
          <w:pgSz w:w="11909" w:h="16834"/>
          <w:pgMar w:top="1443" w:right="1077" w:bottom="1443" w:left="1077" w:header="709" w:footer="709" w:gutter="0"/>
          <w:cols w:space="708"/>
          <w:formProt w:val="0"/>
          <w:titlePg/>
          <w:docGrid w:linePitch="600" w:charSpace="32768"/>
        </w:sectPr>
      </w:pPr>
    </w:p>
    <w:p w14:paraId="076760C0" w14:textId="77777777" w:rsidR="000039C4" w:rsidRPr="0096411F" w:rsidRDefault="000039C4" w:rsidP="000039C4">
      <w:pPr>
        <w:suppressAutoHyphens/>
        <w:spacing w:after="0" w:line="240" w:lineRule="auto"/>
        <w:jc w:val="right"/>
        <w:rPr>
          <w:rFonts w:ascii="Times New Roman" w:eastAsia="Noto Sans CJK SC" w:hAnsi="Times New Roman" w:cs="Times New Roman"/>
          <w:i/>
          <w:kern w:val="2"/>
          <w:sz w:val="24"/>
          <w:szCs w:val="24"/>
          <w:lang w:eastAsia="zh-CN" w:bidi="hi-IN"/>
        </w:rPr>
      </w:pPr>
      <w:r w:rsidRPr="0096411F">
        <w:rPr>
          <w:rFonts w:ascii="Times New Roman" w:eastAsia="Noto Sans CJK SC" w:hAnsi="Times New Roman" w:cs="Times New Roman"/>
          <w:i/>
          <w:kern w:val="2"/>
          <w:sz w:val="24"/>
          <w:szCs w:val="24"/>
          <w:lang w:eastAsia="zh-CN" w:bidi="hi-IN"/>
        </w:rPr>
        <w:lastRenderedPageBreak/>
        <w:t xml:space="preserve">5. melléklet </w:t>
      </w:r>
      <w:proofErr w:type="gramStart"/>
      <w:r w:rsidRPr="0096411F">
        <w:rPr>
          <w:rFonts w:ascii="Times New Roman" w:eastAsia="Noto Sans CJK SC" w:hAnsi="Times New Roman" w:cs="Times New Roman"/>
          <w:i/>
          <w:kern w:val="2"/>
          <w:sz w:val="24"/>
          <w:szCs w:val="24"/>
          <w:lang w:eastAsia="zh-CN" w:bidi="hi-IN"/>
        </w:rPr>
        <w:t>a …</w:t>
      </w:r>
      <w:proofErr w:type="gramEnd"/>
      <w:r w:rsidRPr="0096411F">
        <w:rPr>
          <w:rFonts w:ascii="Times New Roman" w:eastAsia="Noto Sans CJK SC" w:hAnsi="Times New Roman" w:cs="Times New Roman"/>
          <w:i/>
          <w:kern w:val="2"/>
          <w:sz w:val="24"/>
          <w:szCs w:val="24"/>
          <w:lang w:eastAsia="zh-CN" w:bidi="hi-IN"/>
        </w:rPr>
        <w:t>/202</w:t>
      </w:r>
      <w:r w:rsidR="00812B54">
        <w:rPr>
          <w:rFonts w:ascii="Times New Roman" w:eastAsia="Noto Sans CJK SC" w:hAnsi="Times New Roman" w:cs="Times New Roman"/>
          <w:i/>
          <w:kern w:val="2"/>
          <w:sz w:val="24"/>
          <w:szCs w:val="24"/>
          <w:lang w:eastAsia="zh-CN" w:bidi="hi-IN"/>
        </w:rPr>
        <w:t>3</w:t>
      </w:r>
      <w:r w:rsidRPr="0096411F">
        <w:rPr>
          <w:rFonts w:ascii="Times New Roman" w:eastAsia="Noto Sans CJK SC" w:hAnsi="Times New Roman" w:cs="Times New Roman"/>
          <w:i/>
          <w:kern w:val="2"/>
          <w:sz w:val="24"/>
          <w:szCs w:val="24"/>
          <w:lang w:eastAsia="zh-CN" w:bidi="hi-IN"/>
        </w:rPr>
        <w:t>. (…) Korm. rendelethez</w:t>
      </w:r>
    </w:p>
    <w:p w14:paraId="23F75508"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6285DEFC" w14:textId="3C9001A4"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96411F">
        <w:rPr>
          <w:rFonts w:ascii="Times New Roman" w:eastAsia="Noto Sans CJK SC" w:hAnsi="Times New Roman" w:cs="Times New Roman"/>
          <w:kern w:val="2"/>
          <w:sz w:val="24"/>
          <w:szCs w:val="24"/>
          <w:lang w:eastAsia="zh-CN" w:bidi="hi-IN"/>
        </w:rPr>
        <w:t xml:space="preserve">1. A kiterjesztett gyártói felelősségi rendszer működésének részletes szabályairól </w:t>
      </w:r>
      <w:proofErr w:type="gramStart"/>
      <w:r w:rsidRPr="0096411F">
        <w:rPr>
          <w:rFonts w:ascii="Times New Roman" w:eastAsia="Noto Sans CJK SC" w:hAnsi="Times New Roman" w:cs="Times New Roman"/>
          <w:kern w:val="2"/>
          <w:sz w:val="24"/>
          <w:szCs w:val="24"/>
          <w:lang w:eastAsia="zh-CN" w:bidi="hi-IN"/>
        </w:rPr>
        <w:t>szóló …</w:t>
      </w:r>
      <w:proofErr w:type="gramEnd"/>
      <w:r w:rsidRPr="0096411F">
        <w:rPr>
          <w:rFonts w:ascii="Times New Roman" w:eastAsia="Noto Sans CJK SC" w:hAnsi="Times New Roman" w:cs="Times New Roman"/>
          <w:kern w:val="2"/>
          <w:sz w:val="24"/>
          <w:szCs w:val="24"/>
          <w:lang w:eastAsia="zh-CN" w:bidi="hi-IN"/>
        </w:rPr>
        <w:t>/202</w:t>
      </w:r>
      <w:r w:rsidR="00812B54">
        <w:rPr>
          <w:rFonts w:ascii="Times New Roman" w:eastAsia="Noto Sans CJK SC" w:hAnsi="Times New Roman" w:cs="Times New Roman"/>
          <w:kern w:val="2"/>
          <w:sz w:val="24"/>
          <w:szCs w:val="24"/>
          <w:lang w:eastAsia="zh-CN" w:bidi="hi-IN"/>
        </w:rPr>
        <w:t>3</w:t>
      </w:r>
      <w:r w:rsidRPr="0096411F">
        <w:rPr>
          <w:rFonts w:ascii="Times New Roman" w:eastAsia="Noto Sans CJK SC" w:hAnsi="Times New Roman" w:cs="Times New Roman"/>
          <w:kern w:val="2"/>
          <w:sz w:val="24"/>
          <w:szCs w:val="24"/>
          <w:lang w:eastAsia="zh-CN" w:bidi="hi-IN"/>
        </w:rPr>
        <w:t>. (…) kormányrendelet 4. melléklet</w:t>
      </w:r>
      <w:r w:rsidR="005B33D3">
        <w:rPr>
          <w:rFonts w:ascii="Times New Roman" w:eastAsia="Noto Sans CJK SC" w:hAnsi="Times New Roman" w:cs="Times New Roman"/>
          <w:kern w:val="2"/>
          <w:sz w:val="24"/>
          <w:szCs w:val="24"/>
          <w:lang w:eastAsia="zh-CN" w:bidi="hi-IN"/>
        </w:rPr>
        <w:t xml:space="preserve"> 1. pontja</w:t>
      </w:r>
      <w:r w:rsidRPr="0096411F">
        <w:rPr>
          <w:rFonts w:ascii="Times New Roman" w:eastAsia="Noto Sans CJK SC" w:hAnsi="Times New Roman" w:cs="Times New Roman"/>
          <w:kern w:val="2"/>
          <w:sz w:val="24"/>
          <w:szCs w:val="24"/>
          <w:lang w:eastAsia="zh-CN" w:bidi="hi-IN"/>
        </w:rPr>
        <w:t xml:space="preserve"> a következő </w:t>
      </w:r>
      <w:r w:rsidR="005B33D3">
        <w:rPr>
          <w:rFonts w:ascii="Times New Roman" w:eastAsia="Noto Sans CJK SC" w:hAnsi="Times New Roman" w:cs="Times New Roman"/>
          <w:kern w:val="2"/>
          <w:sz w:val="24"/>
          <w:szCs w:val="24"/>
          <w:lang w:eastAsia="zh-CN" w:bidi="hi-IN"/>
        </w:rPr>
        <w:t>1.3</w:t>
      </w:r>
      <w:r w:rsidRPr="0096411F">
        <w:rPr>
          <w:rFonts w:ascii="Times New Roman" w:eastAsia="Noto Sans CJK SC" w:hAnsi="Times New Roman" w:cs="Times New Roman"/>
          <w:kern w:val="2"/>
          <w:sz w:val="24"/>
          <w:szCs w:val="24"/>
          <w:lang w:eastAsia="zh-CN" w:bidi="hi-IN"/>
        </w:rPr>
        <w:t xml:space="preserve">. </w:t>
      </w:r>
      <w:r w:rsidR="003D1555">
        <w:rPr>
          <w:rFonts w:ascii="Times New Roman" w:eastAsia="Noto Sans CJK SC" w:hAnsi="Times New Roman" w:cs="Times New Roman"/>
          <w:kern w:val="2"/>
          <w:sz w:val="24"/>
          <w:szCs w:val="24"/>
          <w:lang w:eastAsia="zh-CN" w:bidi="hi-IN"/>
        </w:rPr>
        <w:t>al</w:t>
      </w:r>
      <w:r w:rsidRPr="0096411F">
        <w:rPr>
          <w:rFonts w:ascii="Times New Roman" w:eastAsia="Noto Sans CJK SC" w:hAnsi="Times New Roman" w:cs="Times New Roman"/>
          <w:kern w:val="2"/>
          <w:sz w:val="24"/>
          <w:szCs w:val="24"/>
          <w:lang w:eastAsia="zh-CN" w:bidi="hi-IN"/>
        </w:rPr>
        <w:t>ponttal egészül ki:</w:t>
      </w:r>
    </w:p>
    <w:p w14:paraId="44C84389" w14:textId="77777777" w:rsidR="000039C4" w:rsidRPr="0096411F"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51D3BE61" w14:textId="7B9BC000" w:rsidR="000039C4" w:rsidRPr="005B33D3"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r w:rsidRPr="005B33D3">
        <w:rPr>
          <w:rFonts w:ascii="Times New Roman" w:eastAsia="Noto Sans CJK SC" w:hAnsi="Times New Roman" w:cs="Times New Roman"/>
          <w:kern w:val="2"/>
          <w:sz w:val="24"/>
          <w:szCs w:val="24"/>
          <w:lang w:eastAsia="zh-CN" w:bidi="hi-IN"/>
        </w:rPr>
        <w:t>„</w:t>
      </w:r>
      <w:r w:rsidR="005B33D3">
        <w:rPr>
          <w:rFonts w:ascii="Times New Roman" w:eastAsia="Noto Sans CJK SC" w:hAnsi="Times New Roman" w:cs="Times New Roman"/>
          <w:kern w:val="2"/>
          <w:sz w:val="24"/>
          <w:szCs w:val="24"/>
          <w:lang w:eastAsia="zh-CN" w:bidi="hi-IN"/>
        </w:rPr>
        <w:t>1.3</w:t>
      </w:r>
      <w:r w:rsidRPr="005B33D3">
        <w:rPr>
          <w:rFonts w:ascii="Times New Roman" w:eastAsia="Noto Sans CJK SC" w:hAnsi="Times New Roman" w:cs="Times New Roman"/>
          <w:kern w:val="2"/>
          <w:sz w:val="24"/>
          <w:szCs w:val="24"/>
          <w:lang w:eastAsia="zh-CN" w:bidi="hi-IN"/>
        </w:rPr>
        <w:t xml:space="preserve">. </w:t>
      </w:r>
      <w:r w:rsidRPr="005B33D3">
        <w:rPr>
          <w:rFonts w:ascii="Times New Roman" w:eastAsia="Noto Sans CJK SC" w:hAnsi="Times New Roman" w:cs="Times New Roman"/>
          <w:iCs/>
          <w:kern w:val="2"/>
          <w:sz w:val="24"/>
          <w:szCs w:val="24"/>
          <w:lang w:eastAsia="zh-CN" w:bidi="hi-IN"/>
        </w:rPr>
        <w:t>V</w:t>
      </w:r>
      <w:r w:rsidRPr="005B33D3">
        <w:rPr>
          <w:rFonts w:ascii="Times New Roman" w:eastAsia="Noto Sans CJK SC" w:hAnsi="Times New Roman" w:cs="Times New Roman"/>
          <w:kern w:val="2"/>
          <w:sz w:val="24"/>
          <w:szCs w:val="24"/>
          <w:lang w:eastAsia="zh-CN" w:bidi="hi-IN"/>
        </w:rPr>
        <w:t>isszaváltási díjas termékek esetében az 1.</w:t>
      </w:r>
      <w:r w:rsidR="005B33D3">
        <w:rPr>
          <w:rFonts w:ascii="Times New Roman" w:eastAsia="Noto Sans CJK SC" w:hAnsi="Times New Roman" w:cs="Times New Roman"/>
          <w:kern w:val="2"/>
          <w:sz w:val="24"/>
          <w:szCs w:val="24"/>
          <w:lang w:eastAsia="zh-CN" w:bidi="hi-IN"/>
        </w:rPr>
        <w:t>1.</w:t>
      </w:r>
      <w:r w:rsidRPr="005B33D3">
        <w:rPr>
          <w:rFonts w:ascii="Times New Roman" w:eastAsia="Noto Sans CJK SC" w:hAnsi="Times New Roman" w:cs="Times New Roman"/>
          <w:kern w:val="2"/>
          <w:sz w:val="24"/>
          <w:szCs w:val="24"/>
          <w:lang w:eastAsia="zh-CN" w:bidi="hi-IN"/>
        </w:rPr>
        <w:t xml:space="preserve"> pontban foglaltakon túlmenően</w:t>
      </w:r>
    </w:p>
    <w:p w14:paraId="433B6063" w14:textId="2121AE85" w:rsidR="000039C4" w:rsidRPr="005B33D3" w:rsidRDefault="003D1555" w:rsidP="000039C4">
      <w:pPr>
        <w:suppressAutoHyphens/>
        <w:spacing w:after="0" w:line="240" w:lineRule="auto"/>
        <w:jc w:val="both"/>
        <w:rPr>
          <w:rFonts w:ascii="Times New Roman" w:eastAsia="Noto Sans CJK SC" w:hAnsi="Times New Roman" w:cs="Times New Roman"/>
          <w:kern w:val="2"/>
          <w:sz w:val="24"/>
          <w:szCs w:val="24"/>
          <w:lang w:eastAsia="zh-CN" w:bidi="hi-IN"/>
        </w:rPr>
      </w:pPr>
      <w:r>
        <w:rPr>
          <w:rFonts w:ascii="Times New Roman" w:eastAsia="Noto Sans CJK SC" w:hAnsi="Times New Roman" w:cs="Times New Roman"/>
          <w:iCs/>
          <w:kern w:val="2"/>
          <w:sz w:val="24"/>
          <w:szCs w:val="24"/>
          <w:lang w:eastAsia="zh-CN" w:bidi="hi-IN"/>
        </w:rPr>
        <w:t>1.3.1</w:t>
      </w:r>
      <w:r w:rsidR="000039C4" w:rsidRPr="005B33D3">
        <w:rPr>
          <w:rFonts w:ascii="Times New Roman" w:eastAsia="Noto Sans CJK SC" w:hAnsi="Times New Roman" w:cs="Times New Roman"/>
          <w:iCs/>
          <w:kern w:val="2"/>
          <w:sz w:val="24"/>
          <w:szCs w:val="24"/>
          <w:lang w:eastAsia="zh-CN" w:bidi="hi-IN"/>
        </w:rPr>
        <w:t>.</w:t>
      </w:r>
      <w:r w:rsidR="000039C4" w:rsidRPr="003D1555">
        <w:rPr>
          <w:rFonts w:ascii="Times New Roman" w:eastAsia="Noto Sans CJK SC" w:hAnsi="Times New Roman" w:cs="Times New Roman"/>
          <w:iCs/>
          <w:kern w:val="2"/>
          <w:sz w:val="24"/>
          <w:szCs w:val="24"/>
          <w:lang w:eastAsia="zh-CN" w:bidi="hi-IN"/>
        </w:rPr>
        <w:t xml:space="preserve"> </w:t>
      </w:r>
      <w:r w:rsidR="000039C4" w:rsidRPr="005B33D3">
        <w:rPr>
          <w:rFonts w:ascii="Times New Roman" w:eastAsia="Noto Sans CJK SC" w:hAnsi="Times New Roman" w:cs="Times New Roman"/>
          <w:iCs/>
          <w:kern w:val="2"/>
          <w:sz w:val="24"/>
          <w:szCs w:val="24"/>
          <w:lang w:eastAsia="zh-CN" w:bidi="hi-IN"/>
        </w:rPr>
        <w:t>az általa</w:t>
      </w:r>
      <w:r w:rsidR="0069045C">
        <w:rPr>
          <w:rFonts w:ascii="Times New Roman" w:eastAsia="Noto Sans CJK SC" w:hAnsi="Times New Roman" w:cs="Times New Roman"/>
          <w:iCs/>
          <w:kern w:val="2"/>
          <w:sz w:val="24"/>
          <w:szCs w:val="24"/>
          <w:lang w:eastAsia="zh-CN" w:bidi="hi-IN"/>
        </w:rPr>
        <w:t xml:space="preserve"> Magyarországon</w:t>
      </w:r>
      <w:r w:rsidR="000039C4" w:rsidRPr="005B33D3">
        <w:rPr>
          <w:rFonts w:ascii="Times New Roman" w:eastAsia="Noto Sans CJK SC" w:hAnsi="Times New Roman" w:cs="Times New Roman"/>
          <w:iCs/>
          <w:kern w:val="2"/>
          <w:sz w:val="24"/>
          <w:szCs w:val="24"/>
          <w:lang w:eastAsia="zh-CN" w:bidi="hi-IN"/>
        </w:rPr>
        <w:t xml:space="preserve"> </w:t>
      </w:r>
      <w:r w:rsidR="000039C4" w:rsidRPr="005B33D3">
        <w:rPr>
          <w:rFonts w:ascii="Times New Roman" w:eastAsia="Noto Sans CJK SC" w:hAnsi="Times New Roman" w:cs="Times New Roman"/>
          <w:kern w:val="2"/>
          <w:sz w:val="24"/>
          <w:szCs w:val="24"/>
          <w:lang w:eastAsia="zh-CN" w:bidi="hi-IN"/>
        </w:rPr>
        <w:t>forgalomba hozott visszaváltási díjas termékek anyagfajtája, űrmértéke, színe, darabszáma és forgalomba hozatali időpontja,</w:t>
      </w:r>
    </w:p>
    <w:p w14:paraId="57ED84F0" w14:textId="2430FB29" w:rsidR="000039C4" w:rsidRPr="0096411F" w:rsidRDefault="003D1555" w:rsidP="000039C4">
      <w:pPr>
        <w:suppressAutoHyphens/>
        <w:spacing w:after="0" w:line="240" w:lineRule="auto"/>
        <w:jc w:val="both"/>
        <w:rPr>
          <w:rFonts w:ascii="Times New Roman" w:eastAsia="Noto Sans CJK SC" w:hAnsi="Times New Roman" w:cs="Times New Roman"/>
          <w:kern w:val="2"/>
          <w:sz w:val="24"/>
          <w:szCs w:val="24"/>
          <w:lang w:eastAsia="zh-CN" w:bidi="hi-IN"/>
        </w:rPr>
      </w:pPr>
      <w:r>
        <w:rPr>
          <w:rFonts w:ascii="Times New Roman" w:eastAsia="Noto Sans CJK SC" w:hAnsi="Times New Roman" w:cs="Times New Roman"/>
          <w:iCs/>
          <w:kern w:val="2"/>
          <w:sz w:val="24"/>
          <w:szCs w:val="24"/>
          <w:lang w:eastAsia="zh-CN" w:bidi="hi-IN"/>
        </w:rPr>
        <w:t>1.3.2</w:t>
      </w:r>
      <w:r w:rsidR="000039C4" w:rsidRPr="003D1555">
        <w:rPr>
          <w:rFonts w:ascii="Times New Roman" w:eastAsia="Noto Sans CJK SC" w:hAnsi="Times New Roman" w:cs="Times New Roman"/>
          <w:iCs/>
          <w:kern w:val="2"/>
          <w:sz w:val="24"/>
          <w:szCs w:val="24"/>
          <w:lang w:eastAsia="zh-CN" w:bidi="hi-IN"/>
        </w:rPr>
        <w:t>.</w:t>
      </w:r>
      <w:r w:rsidR="000039C4" w:rsidRPr="003D1555">
        <w:rPr>
          <w:rFonts w:ascii="Times New Roman" w:eastAsia="Noto Sans CJK SC" w:hAnsi="Times New Roman" w:cs="Times New Roman"/>
          <w:kern w:val="2"/>
          <w:sz w:val="24"/>
          <w:szCs w:val="24"/>
          <w:lang w:eastAsia="zh-CN" w:bidi="hi-IN"/>
        </w:rPr>
        <w:t xml:space="preserve"> a visszaváltási díjas rendszerben visszavett termékek és hulladékainak anyagfajtája, űrmértéke és darabszáma, az újrahasználható csomagolások </w:t>
      </w:r>
      <w:proofErr w:type="spellStart"/>
      <w:r w:rsidR="000039C4" w:rsidRPr="003D1555">
        <w:rPr>
          <w:rFonts w:ascii="Times New Roman" w:eastAsia="Noto Sans CJK SC" w:hAnsi="Times New Roman" w:cs="Times New Roman"/>
          <w:kern w:val="2"/>
          <w:sz w:val="24"/>
          <w:szCs w:val="24"/>
          <w:lang w:eastAsia="zh-CN" w:bidi="hi-IN"/>
        </w:rPr>
        <w:t>újrahasználata</w:t>
      </w:r>
      <w:proofErr w:type="spellEnd"/>
      <w:r w:rsidR="000039C4" w:rsidRPr="003D1555">
        <w:rPr>
          <w:rFonts w:ascii="Times New Roman" w:eastAsia="Noto Sans CJK SC" w:hAnsi="Times New Roman" w:cs="Times New Roman"/>
          <w:kern w:val="2"/>
          <w:sz w:val="24"/>
          <w:szCs w:val="24"/>
          <w:lang w:eastAsia="zh-CN" w:bidi="hi-IN"/>
        </w:rPr>
        <w:t>, hulladékká válása és darabszáma.”</w:t>
      </w:r>
    </w:p>
    <w:p w14:paraId="4E11D642" w14:textId="77777777" w:rsidR="000039C4" w:rsidRDefault="000039C4" w:rsidP="000039C4">
      <w:pPr>
        <w:suppressAutoHyphens/>
        <w:spacing w:after="160" w:line="259" w:lineRule="auto"/>
        <w:rPr>
          <w:rFonts w:ascii="Times New Roman" w:eastAsia="Times New Roman" w:hAnsi="Times New Roman" w:cs="Times New Roman"/>
          <w:bCs/>
          <w:kern w:val="2"/>
          <w:sz w:val="24"/>
          <w:szCs w:val="24"/>
          <w:lang w:eastAsia="zh-CN" w:bidi="hi-IN"/>
        </w:rPr>
      </w:pPr>
    </w:p>
    <w:p w14:paraId="7F28A10A" w14:textId="5F853142" w:rsidR="003D1555"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r>
        <w:rPr>
          <w:rFonts w:ascii="Times New Roman" w:eastAsia="Noto Sans CJK SC" w:hAnsi="Times New Roman" w:cs="Times New Roman"/>
          <w:kern w:val="2"/>
          <w:sz w:val="24"/>
          <w:szCs w:val="24"/>
          <w:lang w:eastAsia="zh-CN" w:bidi="hi-IN"/>
        </w:rPr>
        <w:t xml:space="preserve">2. </w:t>
      </w:r>
      <w:r w:rsidRPr="0096411F">
        <w:rPr>
          <w:rFonts w:ascii="Times New Roman" w:eastAsia="Noto Sans CJK SC" w:hAnsi="Times New Roman" w:cs="Times New Roman"/>
          <w:kern w:val="2"/>
          <w:sz w:val="24"/>
          <w:szCs w:val="24"/>
          <w:lang w:eastAsia="zh-CN" w:bidi="hi-IN"/>
        </w:rPr>
        <w:t xml:space="preserve">A kiterjesztett gyártói felelősségi rendszer működésének részletes szabályairól </w:t>
      </w:r>
      <w:proofErr w:type="gramStart"/>
      <w:r w:rsidRPr="0096411F">
        <w:rPr>
          <w:rFonts w:ascii="Times New Roman" w:eastAsia="Noto Sans CJK SC" w:hAnsi="Times New Roman" w:cs="Times New Roman"/>
          <w:kern w:val="2"/>
          <w:sz w:val="24"/>
          <w:szCs w:val="24"/>
          <w:lang w:eastAsia="zh-CN" w:bidi="hi-IN"/>
        </w:rPr>
        <w:t>szóló …</w:t>
      </w:r>
      <w:proofErr w:type="gramEnd"/>
      <w:r w:rsidRPr="0096411F">
        <w:rPr>
          <w:rFonts w:ascii="Times New Roman" w:eastAsia="Noto Sans CJK SC" w:hAnsi="Times New Roman" w:cs="Times New Roman"/>
          <w:kern w:val="2"/>
          <w:sz w:val="24"/>
          <w:szCs w:val="24"/>
          <w:lang w:eastAsia="zh-CN" w:bidi="hi-IN"/>
        </w:rPr>
        <w:t>/202</w:t>
      </w:r>
      <w:r>
        <w:rPr>
          <w:rFonts w:ascii="Times New Roman" w:eastAsia="Noto Sans CJK SC" w:hAnsi="Times New Roman" w:cs="Times New Roman"/>
          <w:kern w:val="2"/>
          <w:sz w:val="24"/>
          <w:szCs w:val="24"/>
          <w:lang w:eastAsia="zh-CN" w:bidi="hi-IN"/>
        </w:rPr>
        <w:t>3</w:t>
      </w:r>
      <w:r w:rsidRPr="0096411F">
        <w:rPr>
          <w:rFonts w:ascii="Times New Roman" w:eastAsia="Noto Sans CJK SC" w:hAnsi="Times New Roman" w:cs="Times New Roman"/>
          <w:kern w:val="2"/>
          <w:sz w:val="24"/>
          <w:szCs w:val="24"/>
          <w:lang w:eastAsia="zh-CN" w:bidi="hi-IN"/>
        </w:rPr>
        <w:t>. (…) kormányrendelet 4. melléklet</w:t>
      </w:r>
      <w:r>
        <w:rPr>
          <w:rFonts w:ascii="Times New Roman" w:eastAsia="Noto Sans CJK SC" w:hAnsi="Times New Roman" w:cs="Times New Roman"/>
          <w:kern w:val="2"/>
          <w:sz w:val="24"/>
          <w:szCs w:val="24"/>
          <w:lang w:eastAsia="zh-CN" w:bidi="hi-IN"/>
        </w:rPr>
        <w:t xml:space="preserve"> 2. pontja</w:t>
      </w:r>
      <w:r w:rsidRPr="0096411F">
        <w:rPr>
          <w:rFonts w:ascii="Times New Roman" w:eastAsia="Noto Sans CJK SC" w:hAnsi="Times New Roman" w:cs="Times New Roman"/>
          <w:kern w:val="2"/>
          <w:sz w:val="24"/>
          <w:szCs w:val="24"/>
          <w:lang w:eastAsia="zh-CN" w:bidi="hi-IN"/>
        </w:rPr>
        <w:t xml:space="preserve"> a következő </w:t>
      </w:r>
      <w:r>
        <w:rPr>
          <w:rFonts w:ascii="Times New Roman" w:eastAsia="Noto Sans CJK SC" w:hAnsi="Times New Roman" w:cs="Times New Roman"/>
          <w:kern w:val="2"/>
          <w:sz w:val="24"/>
          <w:szCs w:val="24"/>
          <w:lang w:eastAsia="zh-CN" w:bidi="hi-IN"/>
        </w:rPr>
        <w:t>2.2</w:t>
      </w:r>
      <w:r w:rsidRPr="0096411F">
        <w:rPr>
          <w:rFonts w:ascii="Times New Roman" w:eastAsia="Noto Sans CJK SC" w:hAnsi="Times New Roman" w:cs="Times New Roman"/>
          <w:kern w:val="2"/>
          <w:sz w:val="24"/>
          <w:szCs w:val="24"/>
          <w:lang w:eastAsia="zh-CN" w:bidi="hi-IN"/>
        </w:rPr>
        <w:t xml:space="preserve">. </w:t>
      </w:r>
      <w:r>
        <w:rPr>
          <w:rFonts w:ascii="Times New Roman" w:eastAsia="Noto Sans CJK SC" w:hAnsi="Times New Roman" w:cs="Times New Roman"/>
          <w:kern w:val="2"/>
          <w:sz w:val="24"/>
          <w:szCs w:val="24"/>
          <w:lang w:eastAsia="zh-CN" w:bidi="hi-IN"/>
        </w:rPr>
        <w:t>al</w:t>
      </w:r>
      <w:r w:rsidRPr="0096411F">
        <w:rPr>
          <w:rFonts w:ascii="Times New Roman" w:eastAsia="Noto Sans CJK SC" w:hAnsi="Times New Roman" w:cs="Times New Roman"/>
          <w:kern w:val="2"/>
          <w:sz w:val="24"/>
          <w:szCs w:val="24"/>
          <w:lang w:eastAsia="zh-CN" w:bidi="hi-IN"/>
        </w:rPr>
        <w:t>ponttal egészül ki:</w:t>
      </w:r>
    </w:p>
    <w:p w14:paraId="13BF9AA1" w14:textId="77777777" w:rsidR="003D1555"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p>
    <w:p w14:paraId="685EBAA1" w14:textId="3FEDF2BE" w:rsidR="003D1555" w:rsidRPr="0096411F" w:rsidRDefault="00924FD3" w:rsidP="003D1555">
      <w:pPr>
        <w:suppressAutoHyphens/>
        <w:spacing w:after="0" w:line="240" w:lineRule="auto"/>
        <w:jc w:val="both"/>
        <w:rPr>
          <w:rFonts w:ascii="Times New Roman" w:eastAsia="Noto Sans CJK SC" w:hAnsi="Times New Roman" w:cs="Times New Roman"/>
          <w:kern w:val="2"/>
          <w:sz w:val="24"/>
          <w:szCs w:val="24"/>
          <w:lang w:eastAsia="zh-CN" w:bidi="hi-IN"/>
        </w:rPr>
      </w:pPr>
      <w:r>
        <w:rPr>
          <w:rFonts w:ascii="Times New Roman" w:eastAsia="Noto Sans CJK SC" w:hAnsi="Times New Roman" w:cs="Times New Roman"/>
          <w:iCs/>
          <w:kern w:val="2"/>
          <w:sz w:val="24"/>
          <w:szCs w:val="24"/>
          <w:lang w:eastAsia="zh-CN" w:bidi="hi-IN"/>
        </w:rPr>
        <w:t>„</w:t>
      </w:r>
      <w:r w:rsidR="003D1555">
        <w:rPr>
          <w:rFonts w:ascii="Times New Roman" w:eastAsia="Noto Sans CJK SC" w:hAnsi="Times New Roman" w:cs="Times New Roman"/>
          <w:iCs/>
          <w:kern w:val="2"/>
          <w:sz w:val="24"/>
          <w:szCs w:val="24"/>
          <w:lang w:eastAsia="zh-CN" w:bidi="hi-IN"/>
        </w:rPr>
        <w:t>2.2. v</w:t>
      </w:r>
      <w:r w:rsidR="003D1555" w:rsidRPr="005B33D3">
        <w:rPr>
          <w:rFonts w:ascii="Times New Roman" w:eastAsia="Noto Sans CJK SC" w:hAnsi="Times New Roman" w:cs="Times New Roman"/>
          <w:kern w:val="2"/>
          <w:sz w:val="24"/>
          <w:szCs w:val="24"/>
          <w:lang w:eastAsia="zh-CN" w:bidi="hi-IN"/>
        </w:rPr>
        <w:t>isszaváltási díjas termékek esetében az 1.</w:t>
      </w:r>
      <w:r w:rsidR="003D1555">
        <w:rPr>
          <w:rFonts w:ascii="Times New Roman" w:eastAsia="Noto Sans CJK SC" w:hAnsi="Times New Roman" w:cs="Times New Roman"/>
          <w:kern w:val="2"/>
          <w:sz w:val="24"/>
          <w:szCs w:val="24"/>
          <w:lang w:eastAsia="zh-CN" w:bidi="hi-IN"/>
        </w:rPr>
        <w:t>1.</w:t>
      </w:r>
      <w:r w:rsidR="003D1555" w:rsidRPr="005B33D3">
        <w:rPr>
          <w:rFonts w:ascii="Times New Roman" w:eastAsia="Noto Sans CJK SC" w:hAnsi="Times New Roman" w:cs="Times New Roman"/>
          <w:kern w:val="2"/>
          <w:sz w:val="24"/>
          <w:szCs w:val="24"/>
          <w:lang w:eastAsia="zh-CN" w:bidi="hi-IN"/>
        </w:rPr>
        <w:t xml:space="preserve"> pontban foglaltakon túlmenően</w:t>
      </w:r>
      <w:r w:rsidR="003D1555">
        <w:rPr>
          <w:rFonts w:ascii="Times New Roman" w:eastAsia="Noto Sans CJK SC" w:hAnsi="Times New Roman" w:cs="Times New Roman"/>
          <w:kern w:val="2"/>
          <w:sz w:val="24"/>
          <w:szCs w:val="24"/>
          <w:lang w:eastAsia="zh-CN" w:bidi="hi-IN"/>
        </w:rPr>
        <w:t xml:space="preserve"> </w:t>
      </w:r>
      <w:r w:rsidR="003D1555" w:rsidRPr="003D1555">
        <w:rPr>
          <w:rFonts w:ascii="Times New Roman" w:eastAsia="Noto Sans CJK SC" w:hAnsi="Times New Roman" w:cs="Times New Roman"/>
          <w:kern w:val="2"/>
          <w:sz w:val="24"/>
          <w:szCs w:val="24"/>
          <w:lang w:eastAsia="zh-CN" w:bidi="hi-IN"/>
        </w:rPr>
        <w:t>a visszaváltási díjas rendszerben visszavett termékek és hulladékainak anyagfajtája, űrmértéke és darabszáma, az újrahasznál</w:t>
      </w:r>
      <w:r w:rsidR="003541D8">
        <w:rPr>
          <w:rFonts w:ascii="Times New Roman" w:eastAsia="Noto Sans CJK SC" w:hAnsi="Times New Roman" w:cs="Times New Roman"/>
          <w:kern w:val="2"/>
          <w:sz w:val="24"/>
          <w:szCs w:val="24"/>
          <w:lang w:eastAsia="zh-CN" w:bidi="hi-IN"/>
        </w:rPr>
        <w:t>ható csomagolások</w:t>
      </w:r>
      <w:r w:rsidR="003D1555" w:rsidRPr="003D1555">
        <w:rPr>
          <w:rFonts w:ascii="Times New Roman" w:eastAsia="Noto Sans CJK SC" w:hAnsi="Times New Roman" w:cs="Times New Roman"/>
          <w:kern w:val="2"/>
          <w:sz w:val="24"/>
          <w:szCs w:val="24"/>
          <w:lang w:eastAsia="zh-CN" w:bidi="hi-IN"/>
        </w:rPr>
        <w:t xml:space="preserve"> hulladékká válása és darabszáma.”</w:t>
      </w:r>
    </w:p>
    <w:p w14:paraId="389BCA50" w14:textId="4A1024C0" w:rsidR="003D1555" w:rsidRPr="0096411F"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p>
    <w:p w14:paraId="2AFB20DE" w14:textId="77777777" w:rsidR="003D1555" w:rsidRPr="0096411F" w:rsidRDefault="003D1555" w:rsidP="000039C4">
      <w:pPr>
        <w:suppressAutoHyphens/>
        <w:spacing w:after="160" w:line="259" w:lineRule="auto"/>
        <w:rPr>
          <w:rFonts w:ascii="Times New Roman" w:eastAsia="Times New Roman" w:hAnsi="Times New Roman" w:cs="Times New Roman"/>
          <w:bCs/>
          <w:kern w:val="2"/>
          <w:sz w:val="24"/>
          <w:szCs w:val="24"/>
          <w:lang w:eastAsia="zh-CN" w:bidi="hi-IN"/>
        </w:rPr>
      </w:pPr>
    </w:p>
    <w:p w14:paraId="1D559179" w14:textId="77777777" w:rsidR="000039C4" w:rsidRPr="0096411F"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245"/>
        <w:jc w:val="cente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14:paraId="4482A1D7" w14:textId="2E8F3BED" w:rsidR="00A529D8" w:rsidRPr="00775BA1" w:rsidRDefault="00A529D8" w:rsidP="00775BA1">
      <w:pPr>
        <w:spacing w:after="160" w:line="259" w:lineRule="auto"/>
        <w:rPr>
          <w:rFonts w:ascii="Times New Roman" w:eastAsia="Times New Roman" w:hAnsi="Times New Roman" w:cs="Times New Roman"/>
          <w:i/>
          <w:sz w:val="24"/>
          <w:szCs w:val="24"/>
          <w:u w:val="single"/>
        </w:rPr>
      </w:pPr>
    </w:p>
    <w:sectPr w:rsidR="00A529D8" w:rsidRPr="00775BA1" w:rsidSect="00A24F6D">
      <w:footerReference w:type="first" r:id="rId19"/>
      <w:pgSz w:w="11909" w:h="16834"/>
      <w:pgMar w:top="1443" w:right="1077" w:bottom="1443" w:left="1077" w:header="709" w:footer="709" w:gutter="0"/>
      <w:cols w:space="708"/>
      <w:formProt w:val="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7284C" w14:textId="77777777" w:rsidR="008B312B" w:rsidRDefault="008B312B" w:rsidP="00E004CA">
      <w:pPr>
        <w:spacing w:after="0" w:line="240" w:lineRule="auto"/>
      </w:pPr>
      <w:r>
        <w:separator/>
      </w:r>
    </w:p>
    <w:p w14:paraId="32419D83" w14:textId="77777777" w:rsidR="008B312B" w:rsidRDefault="008B312B" w:rsidP="00E02647"/>
  </w:endnote>
  <w:endnote w:type="continuationSeparator" w:id="0">
    <w:p w14:paraId="51710371" w14:textId="77777777" w:rsidR="008B312B" w:rsidRDefault="008B312B" w:rsidP="00E004CA">
      <w:pPr>
        <w:spacing w:after="0" w:line="240" w:lineRule="auto"/>
      </w:pPr>
      <w:r>
        <w:continuationSeparator/>
      </w:r>
    </w:p>
    <w:p w14:paraId="779DF2C5" w14:textId="77777777" w:rsidR="008B312B" w:rsidRDefault="008B312B" w:rsidP="00E02647"/>
  </w:endnote>
  <w:endnote w:type="continuationNotice" w:id="1">
    <w:p w14:paraId="5B80E77C" w14:textId="77777777" w:rsidR="008B312B" w:rsidRDefault="008B3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rueHelveticaLight">
    <w:altName w:val="Times New Roman"/>
    <w:charset w:val="00"/>
    <w:family w:val="auto"/>
    <w:pitch w:val="variable"/>
    <w:sig w:usb0="00001A83" w:usb1="090E0000" w:usb2="00000010" w:usb3="00000000" w:csb0="001C002D" w:csb1="00000000"/>
  </w:font>
  <w:font w:name="Verdana">
    <w:panose1 w:val="020B0604030504040204"/>
    <w:charset w:val="EE"/>
    <w:family w:val="swiss"/>
    <w:pitch w:val="variable"/>
    <w:sig w:usb0="A00006FF" w:usb1="4000205B" w:usb2="00000010" w:usb3="00000000" w:csb0="0000019F" w:csb1="00000000"/>
  </w:font>
  <w:font w:name="EUAlbertina">
    <w:altName w:val="Arial"/>
    <w:panose1 w:val="00000000000000000000"/>
    <w:charset w:val="EE"/>
    <w:family w:val="swiss"/>
    <w:notTrueType/>
    <w:pitch w:val="default"/>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Roman P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A5DE1" w14:textId="77777777" w:rsidR="00871BF4" w:rsidRDefault="00871BF4">
    <w:pPr>
      <w:pStyle w:val="llb"/>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3F5E3" w14:textId="77777777" w:rsidR="00871BF4" w:rsidRDefault="00871BF4">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15426" w14:textId="77777777" w:rsidR="008B312B" w:rsidRDefault="008B312B" w:rsidP="00E004CA">
      <w:pPr>
        <w:spacing w:after="0" w:line="240" w:lineRule="auto"/>
      </w:pPr>
      <w:r>
        <w:separator/>
      </w:r>
    </w:p>
    <w:p w14:paraId="7955DEF0" w14:textId="77777777" w:rsidR="008B312B" w:rsidRDefault="008B312B" w:rsidP="00E02647"/>
  </w:footnote>
  <w:footnote w:type="continuationSeparator" w:id="0">
    <w:p w14:paraId="0A45C97F" w14:textId="77777777" w:rsidR="008B312B" w:rsidRDefault="008B312B" w:rsidP="00E004CA">
      <w:pPr>
        <w:spacing w:after="0" w:line="240" w:lineRule="auto"/>
      </w:pPr>
      <w:r>
        <w:continuationSeparator/>
      </w:r>
    </w:p>
    <w:p w14:paraId="324FCE1A" w14:textId="77777777" w:rsidR="008B312B" w:rsidRDefault="008B312B" w:rsidP="00E02647"/>
  </w:footnote>
  <w:footnote w:type="continuationNotice" w:id="1">
    <w:p w14:paraId="074C2577" w14:textId="77777777" w:rsidR="008B312B" w:rsidRDefault="008B312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A09EB" w14:textId="77777777" w:rsidR="00871BF4" w:rsidRDefault="00871BF4">
    <w:pPr>
      <w:pStyle w:val="lfej"/>
      <w:spacing w:after="227" w:line="360" w:lineRule="auto"/>
      <w:jc w:val="center"/>
      <w:rPr>
        <w:rFonts w:ascii="Times New Roman" w:hAnsi="Times New Roman"/>
        <w:color w:val="80808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20F71" w14:textId="77777777" w:rsidR="00871BF4" w:rsidRDefault="00871BF4">
    <w:pPr>
      <w:pStyle w:val="lfej"/>
      <w:jc w:val="center"/>
      <w:rPr>
        <w:rFonts w:ascii="Times New Roman" w:hAnsi="Times New Roman"/>
        <w:color w:val="666666"/>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92347B12"/>
    <w:lvl w:ilvl="0">
      <w:start w:val="1"/>
      <w:numFmt w:val="bullet"/>
      <w:pStyle w:val="Felsorol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F566D50"/>
    <w:lvl w:ilvl="0">
      <w:start w:val="1"/>
      <w:numFmt w:val="bullet"/>
      <w:pStyle w:val="Felsorols2"/>
      <w:lvlText w:val=""/>
      <w:lvlJc w:val="left"/>
      <w:pPr>
        <w:tabs>
          <w:tab w:val="num" w:pos="926"/>
        </w:tabs>
        <w:ind w:left="926" w:hanging="360"/>
      </w:pPr>
      <w:rPr>
        <w:rFonts w:ascii="Symbol" w:hAnsi="Symbol" w:hint="default"/>
      </w:rPr>
    </w:lvl>
  </w:abstractNum>
  <w:abstractNum w:abstractNumId="2" w15:restartNumberingAfterBreak="0">
    <w:nsid w:val="008761A2"/>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11110AF"/>
    <w:multiLevelType w:val="hybridMultilevel"/>
    <w:tmpl w:val="8466B312"/>
    <w:lvl w:ilvl="0" w:tplc="972AD2DA">
      <w:start w:val="7"/>
      <w:numFmt w:val="bullet"/>
      <w:lvlText w:val="-"/>
      <w:lvlJc w:val="left"/>
      <w:pPr>
        <w:ind w:left="480" w:hanging="360"/>
      </w:pPr>
      <w:rPr>
        <w:rFonts w:ascii="Times New Roman" w:eastAsiaTheme="minorHAnsi" w:hAnsi="Times New Roman" w:cs="Times New Roman" w:hint="default"/>
      </w:rPr>
    </w:lvl>
    <w:lvl w:ilvl="1" w:tplc="040E0003" w:tentative="1">
      <w:start w:val="1"/>
      <w:numFmt w:val="bullet"/>
      <w:lvlText w:val="o"/>
      <w:lvlJc w:val="left"/>
      <w:pPr>
        <w:ind w:left="1200" w:hanging="360"/>
      </w:pPr>
      <w:rPr>
        <w:rFonts w:ascii="Courier New" w:hAnsi="Courier New" w:cs="Courier New" w:hint="default"/>
      </w:rPr>
    </w:lvl>
    <w:lvl w:ilvl="2" w:tplc="040E0005" w:tentative="1">
      <w:start w:val="1"/>
      <w:numFmt w:val="bullet"/>
      <w:lvlText w:val=""/>
      <w:lvlJc w:val="left"/>
      <w:pPr>
        <w:ind w:left="1920" w:hanging="360"/>
      </w:pPr>
      <w:rPr>
        <w:rFonts w:ascii="Wingdings" w:hAnsi="Wingdings" w:hint="default"/>
      </w:rPr>
    </w:lvl>
    <w:lvl w:ilvl="3" w:tplc="040E0001" w:tentative="1">
      <w:start w:val="1"/>
      <w:numFmt w:val="bullet"/>
      <w:lvlText w:val=""/>
      <w:lvlJc w:val="left"/>
      <w:pPr>
        <w:ind w:left="2640" w:hanging="360"/>
      </w:pPr>
      <w:rPr>
        <w:rFonts w:ascii="Symbol" w:hAnsi="Symbol" w:hint="default"/>
      </w:rPr>
    </w:lvl>
    <w:lvl w:ilvl="4" w:tplc="040E0003" w:tentative="1">
      <w:start w:val="1"/>
      <w:numFmt w:val="bullet"/>
      <w:lvlText w:val="o"/>
      <w:lvlJc w:val="left"/>
      <w:pPr>
        <w:ind w:left="3360" w:hanging="360"/>
      </w:pPr>
      <w:rPr>
        <w:rFonts w:ascii="Courier New" w:hAnsi="Courier New" w:cs="Courier New" w:hint="default"/>
      </w:rPr>
    </w:lvl>
    <w:lvl w:ilvl="5" w:tplc="040E0005" w:tentative="1">
      <w:start w:val="1"/>
      <w:numFmt w:val="bullet"/>
      <w:lvlText w:val=""/>
      <w:lvlJc w:val="left"/>
      <w:pPr>
        <w:ind w:left="4080" w:hanging="360"/>
      </w:pPr>
      <w:rPr>
        <w:rFonts w:ascii="Wingdings" w:hAnsi="Wingdings" w:hint="default"/>
      </w:rPr>
    </w:lvl>
    <w:lvl w:ilvl="6" w:tplc="040E0001" w:tentative="1">
      <w:start w:val="1"/>
      <w:numFmt w:val="bullet"/>
      <w:lvlText w:val=""/>
      <w:lvlJc w:val="left"/>
      <w:pPr>
        <w:ind w:left="4800" w:hanging="360"/>
      </w:pPr>
      <w:rPr>
        <w:rFonts w:ascii="Symbol" w:hAnsi="Symbol" w:hint="default"/>
      </w:rPr>
    </w:lvl>
    <w:lvl w:ilvl="7" w:tplc="040E0003" w:tentative="1">
      <w:start w:val="1"/>
      <w:numFmt w:val="bullet"/>
      <w:lvlText w:val="o"/>
      <w:lvlJc w:val="left"/>
      <w:pPr>
        <w:ind w:left="5520" w:hanging="360"/>
      </w:pPr>
      <w:rPr>
        <w:rFonts w:ascii="Courier New" w:hAnsi="Courier New" w:cs="Courier New" w:hint="default"/>
      </w:rPr>
    </w:lvl>
    <w:lvl w:ilvl="8" w:tplc="040E0005" w:tentative="1">
      <w:start w:val="1"/>
      <w:numFmt w:val="bullet"/>
      <w:lvlText w:val=""/>
      <w:lvlJc w:val="left"/>
      <w:pPr>
        <w:ind w:left="6240" w:hanging="360"/>
      </w:pPr>
      <w:rPr>
        <w:rFonts w:ascii="Wingdings" w:hAnsi="Wingdings" w:hint="default"/>
      </w:rPr>
    </w:lvl>
  </w:abstractNum>
  <w:abstractNum w:abstractNumId="4" w15:restartNumberingAfterBreak="0">
    <w:nsid w:val="01944204"/>
    <w:multiLevelType w:val="hybridMultilevel"/>
    <w:tmpl w:val="90BC07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2AA63E3"/>
    <w:multiLevelType w:val="hybridMultilevel"/>
    <w:tmpl w:val="7D2EB10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2E7143D"/>
    <w:multiLevelType w:val="hybridMultilevel"/>
    <w:tmpl w:val="2E32C3B6"/>
    <w:lvl w:ilvl="0" w:tplc="A7AAC338">
      <w:start w:val="1"/>
      <w:numFmt w:val="bullet"/>
      <w:lvlText w:val=""/>
      <w:lvlJc w:val="left"/>
      <w:pPr>
        <w:ind w:left="1712" w:hanging="360"/>
      </w:pPr>
      <w:rPr>
        <w:rFonts w:ascii="Symbol" w:hAnsi="Symbol" w:hint="default"/>
      </w:rPr>
    </w:lvl>
    <w:lvl w:ilvl="1" w:tplc="040E0003">
      <w:start w:val="1"/>
      <w:numFmt w:val="bullet"/>
      <w:lvlText w:val="o"/>
      <w:lvlJc w:val="left"/>
      <w:pPr>
        <w:ind w:left="2432" w:hanging="360"/>
      </w:pPr>
      <w:rPr>
        <w:rFonts w:ascii="Courier New" w:hAnsi="Courier New" w:cs="Courier New" w:hint="default"/>
      </w:rPr>
    </w:lvl>
    <w:lvl w:ilvl="2" w:tplc="040E0005" w:tentative="1">
      <w:start w:val="1"/>
      <w:numFmt w:val="bullet"/>
      <w:lvlText w:val=""/>
      <w:lvlJc w:val="left"/>
      <w:pPr>
        <w:ind w:left="3152" w:hanging="360"/>
      </w:pPr>
      <w:rPr>
        <w:rFonts w:ascii="Wingdings" w:hAnsi="Wingdings" w:hint="default"/>
      </w:rPr>
    </w:lvl>
    <w:lvl w:ilvl="3" w:tplc="040E0001" w:tentative="1">
      <w:start w:val="1"/>
      <w:numFmt w:val="bullet"/>
      <w:lvlText w:val=""/>
      <w:lvlJc w:val="left"/>
      <w:pPr>
        <w:ind w:left="3872" w:hanging="360"/>
      </w:pPr>
      <w:rPr>
        <w:rFonts w:ascii="Symbol" w:hAnsi="Symbol" w:hint="default"/>
      </w:rPr>
    </w:lvl>
    <w:lvl w:ilvl="4" w:tplc="040E0003" w:tentative="1">
      <w:start w:val="1"/>
      <w:numFmt w:val="bullet"/>
      <w:lvlText w:val="o"/>
      <w:lvlJc w:val="left"/>
      <w:pPr>
        <w:ind w:left="4592" w:hanging="360"/>
      </w:pPr>
      <w:rPr>
        <w:rFonts w:ascii="Courier New" w:hAnsi="Courier New" w:cs="Courier New" w:hint="default"/>
      </w:rPr>
    </w:lvl>
    <w:lvl w:ilvl="5" w:tplc="040E0005" w:tentative="1">
      <w:start w:val="1"/>
      <w:numFmt w:val="bullet"/>
      <w:lvlText w:val=""/>
      <w:lvlJc w:val="left"/>
      <w:pPr>
        <w:ind w:left="5312" w:hanging="360"/>
      </w:pPr>
      <w:rPr>
        <w:rFonts w:ascii="Wingdings" w:hAnsi="Wingdings" w:hint="default"/>
      </w:rPr>
    </w:lvl>
    <w:lvl w:ilvl="6" w:tplc="040E0001" w:tentative="1">
      <w:start w:val="1"/>
      <w:numFmt w:val="bullet"/>
      <w:lvlText w:val=""/>
      <w:lvlJc w:val="left"/>
      <w:pPr>
        <w:ind w:left="6032" w:hanging="360"/>
      </w:pPr>
      <w:rPr>
        <w:rFonts w:ascii="Symbol" w:hAnsi="Symbol" w:hint="default"/>
      </w:rPr>
    </w:lvl>
    <w:lvl w:ilvl="7" w:tplc="040E0003" w:tentative="1">
      <w:start w:val="1"/>
      <w:numFmt w:val="bullet"/>
      <w:lvlText w:val="o"/>
      <w:lvlJc w:val="left"/>
      <w:pPr>
        <w:ind w:left="6752" w:hanging="360"/>
      </w:pPr>
      <w:rPr>
        <w:rFonts w:ascii="Courier New" w:hAnsi="Courier New" w:cs="Courier New" w:hint="default"/>
      </w:rPr>
    </w:lvl>
    <w:lvl w:ilvl="8" w:tplc="040E0005" w:tentative="1">
      <w:start w:val="1"/>
      <w:numFmt w:val="bullet"/>
      <w:lvlText w:val=""/>
      <w:lvlJc w:val="left"/>
      <w:pPr>
        <w:ind w:left="7472" w:hanging="360"/>
      </w:pPr>
      <w:rPr>
        <w:rFonts w:ascii="Wingdings" w:hAnsi="Wingdings" w:hint="default"/>
      </w:rPr>
    </w:lvl>
  </w:abstractNum>
  <w:abstractNum w:abstractNumId="7" w15:restartNumberingAfterBreak="0">
    <w:nsid w:val="02F10F1F"/>
    <w:multiLevelType w:val="hybridMultilevel"/>
    <w:tmpl w:val="84567CC8"/>
    <w:styleLink w:val="Szmmaljellt"/>
    <w:lvl w:ilvl="0" w:tplc="7CC8803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27042AF0">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A0FEC89E">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07D489F2">
      <w:start w:val="1"/>
      <w:numFmt w:val="decimal"/>
      <w:lvlText w:val="%4."/>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7B68BF46">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939C7588">
      <w:start w:val="1"/>
      <w:numFmt w:val="decimal"/>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63FAF13C">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47D4FFDE">
      <w:start w:val="1"/>
      <w:numFmt w:val="decimal"/>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8910A54C">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4A85EDE"/>
    <w:multiLevelType w:val="multilevel"/>
    <w:tmpl w:val="73CE343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D175C6"/>
    <w:multiLevelType w:val="hybridMultilevel"/>
    <w:tmpl w:val="DF52FD54"/>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0" w15:restartNumberingAfterBreak="0">
    <w:nsid w:val="052E552D"/>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6714BFE"/>
    <w:multiLevelType w:val="hybridMultilevel"/>
    <w:tmpl w:val="40B26944"/>
    <w:lvl w:ilvl="0" w:tplc="28548FE2">
      <w:start w:val="1"/>
      <w:numFmt w:val="decimal"/>
      <w:lvlText w:val="(%1)"/>
      <w:lvlJc w:val="left"/>
      <w:pPr>
        <w:ind w:left="825" w:hanging="46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6790FD4"/>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73D7210"/>
    <w:multiLevelType w:val="hybridMultilevel"/>
    <w:tmpl w:val="3C922BA4"/>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4" w15:restartNumberingAfterBreak="0">
    <w:nsid w:val="07A27769"/>
    <w:multiLevelType w:val="hybridMultilevel"/>
    <w:tmpl w:val="9A1E00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8455EBC"/>
    <w:multiLevelType w:val="hybridMultilevel"/>
    <w:tmpl w:val="31A012C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087F13B2"/>
    <w:multiLevelType w:val="hybridMultilevel"/>
    <w:tmpl w:val="E5AA705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08C8171F"/>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08E45070"/>
    <w:multiLevelType w:val="hybridMultilevel"/>
    <w:tmpl w:val="7828190E"/>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08ED2C9E"/>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09775DAC"/>
    <w:multiLevelType w:val="hybridMultilevel"/>
    <w:tmpl w:val="BAF49486"/>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09A52543"/>
    <w:multiLevelType w:val="hybridMultilevel"/>
    <w:tmpl w:val="DA64C23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0A41114B"/>
    <w:multiLevelType w:val="hybridMultilevel"/>
    <w:tmpl w:val="E0D6FB78"/>
    <w:lvl w:ilvl="0" w:tplc="040E000F">
      <w:start w:val="1"/>
      <w:numFmt w:val="decimal"/>
      <w:lvlText w:val="%1."/>
      <w:lvlJc w:val="left"/>
      <w:pPr>
        <w:ind w:left="360" w:hanging="360"/>
      </w:pPr>
    </w:lvl>
    <w:lvl w:ilvl="1" w:tplc="040E0017">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0A5C2095"/>
    <w:multiLevelType w:val="hybridMultilevel"/>
    <w:tmpl w:val="573637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0B4F7AB2"/>
    <w:multiLevelType w:val="hybridMultilevel"/>
    <w:tmpl w:val="BE6479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0B961B6D"/>
    <w:multiLevelType w:val="multilevel"/>
    <w:tmpl w:val="4A9820CE"/>
    <w:lvl w:ilvl="0">
      <w:start w:val="1"/>
      <w:numFmt w:val="decimal"/>
      <w:pStyle w:val="StlusTblzatszmozs9pt"/>
      <w:lvlText w:val="Table %1."/>
      <w:lvlJc w:val="left"/>
      <w:pPr>
        <w:tabs>
          <w:tab w:val="num" w:pos="108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0BAA30BF"/>
    <w:multiLevelType w:val="hybridMultilevel"/>
    <w:tmpl w:val="8D7C70C8"/>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040E0017">
      <w:start w:val="1"/>
      <w:numFmt w:val="lowerLetter"/>
      <w:lvlText w:val="%3)"/>
      <w:lvlJc w:val="lef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7" w15:restartNumberingAfterBreak="0">
    <w:nsid w:val="0BAA3666"/>
    <w:multiLevelType w:val="hybridMultilevel"/>
    <w:tmpl w:val="5D6A3B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0D495AD5"/>
    <w:multiLevelType w:val="hybridMultilevel"/>
    <w:tmpl w:val="7A04610E"/>
    <w:lvl w:ilvl="0" w:tplc="EAEC0FF4">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0DC90FB6"/>
    <w:multiLevelType w:val="hybridMultilevel"/>
    <w:tmpl w:val="44C6F6E8"/>
    <w:lvl w:ilvl="0" w:tplc="F08CCB5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30" w15:restartNumberingAfterBreak="0">
    <w:nsid w:val="0E480DAE"/>
    <w:multiLevelType w:val="hybridMultilevel"/>
    <w:tmpl w:val="470266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0E68500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00D65FF"/>
    <w:multiLevelType w:val="hybridMultilevel"/>
    <w:tmpl w:val="84567CC8"/>
    <w:numStyleLink w:val="Szmmaljellt"/>
  </w:abstractNum>
  <w:abstractNum w:abstractNumId="33" w15:restartNumberingAfterBreak="0">
    <w:nsid w:val="116867B2"/>
    <w:multiLevelType w:val="hybridMultilevel"/>
    <w:tmpl w:val="E52EB2A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11730950"/>
    <w:multiLevelType w:val="hybridMultilevel"/>
    <w:tmpl w:val="03D07B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124A443A"/>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12810E84"/>
    <w:multiLevelType w:val="hybridMultilevel"/>
    <w:tmpl w:val="25E2BDA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12CD02BA"/>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38" w15:restartNumberingAfterBreak="0">
    <w:nsid w:val="13A4383F"/>
    <w:multiLevelType w:val="hybridMultilevel"/>
    <w:tmpl w:val="33F6E9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141109F2"/>
    <w:multiLevelType w:val="hybridMultilevel"/>
    <w:tmpl w:val="75CA5AC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14401C3B"/>
    <w:multiLevelType w:val="hybridMultilevel"/>
    <w:tmpl w:val="FC7A6E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144D14D9"/>
    <w:multiLevelType w:val="hybridMultilevel"/>
    <w:tmpl w:val="DF3C7B70"/>
    <w:lvl w:ilvl="0" w:tplc="040E0017">
      <w:start w:val="1"/>
      <w:numFmt w:val="lowerLetter"/>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42" w15:restartNumberingAfterBreak="0">
    <w:nsid w:val="152842B1"/>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43" w15:restartNumberingAfterBreak="0">
    <w:nsid w:val="154D5AD6"/>
    <w:multiLevelType w:val="hybridMultilevel"/>
    <w:tmpl w:val="B4F6EE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161E1FDE"/>
    <w:multiLevelType w:val="hybridMultilevel"/>
    <w:tmpl w:val="8C9260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171822D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17456368"/>
    <w:multiLevelType w:val="multilevel"/>
    <w:tmpl w:val="D222E6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76B0F43"/>
    <w:multiLevelType w:val="hybridMultilevel"/>
    <w:tmpl w:val="9C561906"/>
    <w:lvl w:ilvl="0" w:tplc="5A1C584C">
      <w:start w:val="1"/>
      <w:numFmt w:val="decimal"/>
      <w:lvlText w:val="%1."/>
      <w:lvlJc w:val="left"/>
      <w:pPr>
        <w:ind w:left="360" w:hanging="360"/>
      </w:pPr>
      <w:rPr>
        <w:rFonts w:hint="default"/>
        <w:b/>
      </w:rPr>
    </w:lvl>
    <w:lvl w:ilvl="1" w:tplc="130C3A12">
      <w:start w:val="1"/>
      <w:numFmt w:val="lowerLetter"/>
      <w:lvlText w:val="%2."/>
      <w:lvlJc w:val="left"/>
      <w:pPr>
        <w:ind w:left="1080" w:hanging="360"/>
      </w:pPr>
    </w:lvl>
    <w:lvl w:ilvl="2" w:tplc="2C52895C">
      <w:start w:val="1"/>
      <w:numFmt w:val="lowerRoman"/>
      <w:lvlText w:val="%3."/>
      <w:lvlJc w:val="right"/>
      <w:pPr>
        <w:ind w:left="1800" w:hanging="180"/>
      </w:pPr>
    </w:lvl>
    <w:lvl w:ilvl="3" w:tplc="043E3308">
      <w:start w:val="1"/>
      <w:numFmt w:val="decimal"/>
      <w:lvlText w:val="%4."/>
      <w:lvlJc w:val="left"/>
      <w:pPr>
        <w:ind w:left="2520" w:hanging="360"/>
      </w:pPr>
    </w:lvl>
    <w:lvl w:ilvl="4" w:tplc="327404CC">
      <w:start w:val="1"/>
      <w:numFmt w:val="lowerLetter"/>
      <w:lvlText w:val="%5."/>
      <w:lvlJc w:val="left"/>
      <w:pPr>
        <w:ind w:left="3240" w:hanging="360"/>
      </w:pPr>
    </w:lvl>
    <w:lvl w:ilvl="5" w:tplc="4EA6AB3A" w:tentative="1">
      <w:start w:val="1"/>
      <w:numFmt w:val="lowerRoman"/>
      <w:lvlText w:val="%6."/>
      <w:lvlJc w:val="right"/>
      <w:pPr>
        <w:ind w:left="3960" w:hanging="180"/>
      </w:pPr>
    </w:lvl>
    <w:lvl w:ilvl="6" w:tplc="6DCA4F6E" w:tentative="1">
      <w:start w:val="1"/>
      <w:numFmt w:val="decimal"/>
      <w:lvlText w:val="%7."/>
      <w:lvlJc w:val="left"/>
      <w:pPr>
        <w:ind w:left="4680" w:hanging="360"/>
      </w:pPr>
    </w:lvl>
    <w:lvl w:ilvl="7" w:tplc="C7B40172" w:tentative="1">
      <w:start w:val="1"/>
      <w:numFmt w:val="lowerLetter"/>
      <w:lvlText w:val="%8."/>
      <w:lvlJc w:val="left"/>
      <w:pPr>
        <w:ind w:left="5400" w:hanging="360"/>
      </w:pPr>
    </w:lvl>
    <w:lvl w:ilvl="8" w:tplc="E4BEDC7C" w:tentative="1">
      <w:start w:val="1"/>
      <w:numFmt w:val="lowerRoman"/>
      <w:lvlText w:val="%9."/>
      <w:lvlJc w:val="right"/>
      <w:pPr>
        <w:ind w:left="6120" w:hanging="180"/>
      </w:pPr>
    </w:lvl>
  </w:abstractNum>
  <w:abstractNum w:abstractNumId="48" w15:restartNumberingAfterBreak="0">
    <w:nsid w:val="17AB1FD9"/>
    <w:multiLevelType w:val="hybridMultilevel"/>
    <w:tmpl w:val="22B4A4DC"/>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17CE64FE"/>
    <w:multiLevelType w:val="hybridMultilevel"/>
    <w:tmpl w:val="82266050"/>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1946569D"/>
    <w:multiLevelType w:val="hybridMultilevel"/>
    <w:tmpl w:val="07BC3BD2"/>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1" w15:restartNumberingAfterBreak="0">
    <w:nsid w:val="1A753AE5"/>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1AB40EF7"/>
    <w:multiLevelType w:val="hybridMultilevel"/>
    <w:tmpl w:val="BDCE1B9A"/>
    <w:lvl w:ilvl="0" w:tplc="5A20DF24">
      <w:start w:val="2"/>
      <w:numFmt w:val="decimal"/>
      <w:lvlText w:val="(%1)"/>
      <w:lvlJc w:val="left"/>
      <w:pPr>
        <w:ind w:left="120" w:hanging="241"/>
      </w:pPr>
      <w:rPr>
        <w:rFonts w:ascii="Times New Roman" w:eastAsia="Times New Roman" w:hAnsi="Times New Roman" w:cs="Times New Roman" w:hint="default"/>
        <w:b w:val="0"/>
        <w:bCs w:val="0"/>
        <w:i w:val="0"/>
        <w:iCs w:val="0"/>
        <w:spacing w:val="-1"/>
        <w:w w:val="102"/>
        <w:sz w:val="18"/>
        <w:szCs w:val="18"/>
        <w:lang w:val="hu-HU" w:eastAsia="en-US" w:bidi="ar-SA"/>
      </w:rPr>
    </w:lvl>
    <w:lvl w:ilvl="1" w:tplc="188E65F0">
      <w:numFmt w:val="bullet"/>
      <w:lvlText w:val="•"/>
      <w:lvlJc w:val="left"/>
      <w:pPr>
        <w:ind w:left="1209" w:hanging="241"/>
      </w:pPr>
      <w:rPr>
        <w:rFonts w:hint="default"/>
        <w:lang w:val="hu-HU" w:eastAsia="en-US" w:bidi="ar-SA"/>
      </w:rPr>
    </w:lvl>
    <w:lvl w:ilvl="2" w:tplc="1AAC8254">
      <w:numFmt w:val="bullet"/>
      <w:lvlText w:val="•"/>
      <w:lvlJc w:val="left"/>
      <w:pPr>
        <w:ind w:left="2299" w:hanging="241"/>
      </w:pPr>
      <w:rPr>
        <w:rFonts w:hint="default"/>
        <w:lang w:val="hu-HU" w:eastAsia="en-US" w:bidi="ar-SA"/>
      </w:rPr>
    </w:lvl>
    <w:lvl w:ilvl="3" w:tplc="6C546754">
      <w:numFmt w:val="bullet"/>
      <w:lvlText w:val="•"/>
      <w:lvlJc w:val="left"/>
      <w:pPr>
        <w:ind w:left="3389" w:hanging="241"/>
      </w:pPr>
      <w:rPr>
        <w:rFonts w:hint="default"/>
        <w:lang w:val="hu-HU" w:eastAsia="en-US" w:bidi="ar-SA"/>
      </w:rPr>
    </w:lvl>
    <w:lvl w:ilvl="4" w:tplc="7AAEF0B0">
      <w:numFmt w:val="bullet"/>
      <w:lvlText w:val="•"/>
      <w:lvlJc w:val="left"/>
      <w:pPr>
        <w:ind w:left="4479" w:hanging="241"/>
      </w:pPr>
      <w:rPr>
        <w:rFonts w:hint="default"/>
        <w:lang w:val="hu-HU" w:eastAsia="en-US" w:bidi="ar-SA"/>
      </w:rPr>
    </w:lvl>
    <w:lvl w:ilvl="5" w:tplc="4294B4E4">
      <w:numFmt w:val="bullet"/>
      <w:lvlText w:val="•"/>
      <w:lvlJc w:val="left"/>
      <w:pPr>
        <w:ind w:left="5569" w:hanging="241"/>
      </w:pPr>
      <w:rPr>
        <w:rFonts w:hint="default"/>
        <w:lang w:val="hu-HU" w:eastAsia="en-US" w:bidi="ar-SA"/>
      </w:rPr>
    </w:lvl>
    <w:lvl w:ilvl="6" w:tplc="202ECA04">
      <w:numFmt w:val="bullet"/>
      <w:lvlText w:val="•"/>
      <w:lvlJc w:val="left"/>
      <w:pPr>
        <w:ind w:left="6659" w:hanging="241"/>
      </w:pPr>
      <w:rPr>
        <w:rFonts w:hint="default"/>
        <w:lang w:val="hu-HU" w:eastAsia="en-US" w:bidi="ar-SA"/>
      </w:rPr>
    </w:lvl>
    <w:lvl w:ilvl="7" w:tplc="B9601C46">
      <w:numFmt w:val="bullet"/>
      <w:lvlText w:val="•"/>
      <w:lvlJc w:val="left"/>
      <w:pPr>
        <w:ind w:left="7748" w:hanging="241"/>
      </w:pPr>
      <w:rPr>
        <w:rFonts w:hint="default"/>
        <w:lang w:val="hu-HU" w:eastAsia="en-US" w:bidi="ar-SA"/>
      </w:rPr>
    </w:lvl>
    <w:lvl w:ilvl="8" w:tplc="F6629DBE">
      <w:numFmt w:val="bullet"/>
      <w:lvlText w:val="•"/>
      <w:lvlJc w:val="left"/>
      <w:pPr>
        <w:ind w:left="8838" w:hanging="241"/>
      </w:pPr>
      <w:rPr>
        <w:rFonts w:hint="default"/>
        <w:lang w:val="hu-HU" w:eastAsia="en-US" w:bidi="ar-SA"/>
      </w:rPr>
    </w:lvl>
  </w:abstractNum>
  <w:abstractNum w:abstractNumId="53" w15:restartNumberingAfterBreak="0">
    <w:nsid w:val="1AE03E15"/>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1BCE5E68"/>
    <w:multiLevelType w:val="hybridMultilevel"/>
    <w:tmpl w:val="F5B498C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5" w15:restartNumberingAfterBreak="0">
    <w:nsid w:val="1BD0322A"/>
    <w:multiLevelType w:val="hybridMultilevel"/>
    <w:tmpl w:val="9A02DC3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1CAF1E96"/>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1D1B3B8D"/>
    <w:multiLevelType w:val="hybridMultilevel"/>
    <w:tmpl w:val="C1AEC0BE"/>
    <w:lvl w:ilvl="0" w:tplc="822EC3E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1DFB4D59"/>
    <w:multiLevelType w:val="hybridMultilevel"/>
    <w:tmpl w:val="7396C212"/>
    <w:lvl w:ilvl="0" w:tplc="2B802B6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59" w15:restartNumberingAfterBreak="0">
    <w:nsid w:val="1E0C5F47"/>
    <w:multiLevelType w:val="hybridMultilevel"/>
    <w:tmpl w:val="D5EA01C6"/>
    <w:lvl w:ilvl="0" w:tplc="548C0BB6">
      <w:start w:val="1"/>
      <w:numFmt w:val="lowerLetter"/>
      <w:lvlText w:val="%1)"/>
      <w:lvlJc w:val="left"/>
      <w:pPr>
        <w:ind w:left="927" w:hanging="360"/>
      </w:pPr>
      <w:rPr>
        <w:rFonts w:ascii="Times New Roman" w:eastAsiaTheme="minorHAnsi" w:hAnsi="Times New Roman" w:cs="Times New Roman"/>
        <w:i/>
        <w:iCs/>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60" w15:restartNumberingAfterBreak="0">
    <w:nsid w:val="1E351EEE"/>
    <w:multiLevelType w:val="hybridMultilevel"/>
    <w:tmpl w:val="6E66BAE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1E792C24"/>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1F7C0B8E"/>
    <w:multiLevelType w:val="hybridMultilevel"/>
    <w:tmpl w:val="5C9678D0"/>
    <w:lvl w:ilvl="0" w:tplc="64B62AD2">
      <w:start w:val="1"/>
      <w:numFmt w:val="lowerLetter"/>
      <w:lvlText w:val="%1)"/>
      <w:lvlJc w:val="left"/>
      <w:pPr>
        <w:ind w:left="720" w:hanging="360"/>
      </w:pPr>
      <w:rPr>
        <w:rFonts w:hint="default"/>
        <w:i/>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20C73B23"/>
    <w:multiLevelType w:val="multilevel"/>
    <w:tmpl w:val="9BF8026E"/>
    <w:lvl w:ilvl="0">
      <w:start w:val="1"/>
      <w:numFmt w:val="decimal"/>
      <w:lvlText w:val="%1."/>
      <w:lvlJc w:val="left"/>
      <w:pPr>
        <w:ind w:left="349"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495"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77" w:hanging="1800"/>
      </w:pPr>
      <w:rPr>
        <w:rFonts w:hint="default"/>
      </w:rPr>
    </w:lvl>
  </w:abstractNum>
  <w:abstractNum w:abstractNumId="64" w15:restartNumberingAfterBreak="0">
    <w:nsid w:val="213C331D"/>
    <w:multiLevelType w:val="hybridMultilevel"/>
    <w:tmpl w:val="1C206D5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215E5C78"/>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217F2FBC"/>
    <w:multiLevelType w:val="hybridMultilevel"/>
    <w:tmpl w:val="F1529F9E"/>
    <w:lvl w:ilvl="0" w:tplc="10A4B88C">
      <w:start w:val="1"/>
      <w:numFmt w:val="lowerLetter"/>
      <w:lvlText w:val="%1)"/>
      <w:lvlJc w:val="left"/>
      <w:pPr>
        <w:ind w:left="709" w:hanging="360"/>
      </w:pPr>
      <w:rPr>
        <w:rFonts w:hint="default"/>
        <w:sz w:val="24"/>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67" w15:restartNumberingAfterBreak="0">
    <w:nsid w:val="21DE0D03"/>
    <w:multiLevelType w:val="hybridMultilevel"/>
    <w:tmpl w:val="C9649B02"/>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22F24555"/>
    <w:multiLevelType w:val="hybridMultilevel"/>
    <w:tmpl w:val="2A9E4106"/>
    <w:lvl w:ilvl="0" w:tplc="EEA8361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24B55C8C"/>
    <w:multiLevelType w:val="singleLevel"/>
    <w:tmpl w:val="C874C6CC"/>
    <w:lvl w:ilvl="0">
      <w:start w:val="1"/>
      <w:numFmt w:val="bullet"/>
      <w:pStyle w:val="Felsorols"/>
      <w:lvlText w:val=""/>
      <w:lvlJc w:val="left"/>
      <w:pPr>
        <w:tabs>
          <w:tab w:val="num" w:pos="360"/>
        </w:tabs>
        <w:ind w:left="360" w:hanging="360"/>
      </w:pPr>
      <w:rPr>
        <w:rFonts w:ascii="Symbol" w:hAnsi="Symbol" w:hint="default"/>
      </w:rPr>
    </w:lvl>
  </w:abstractNum>
  <w:abstractNum w:abstractNumId="70" w15:restartNumberingAfterBreak="0">
    <w:nsid w:val="254340E7"/>
    <w:multiLevelType w:val="hybridMultilevel"/>
    <w:tmpl w:val="3AAC45CA"/>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25BC6354"/>
    <w:multiLevelType w:val="hybridMultilevel"/>
    <w:tmpl w:val="CDD4D7B8"/>
    <w:lvl w:ilvl="0" w:tplc="4BF08402">
      <w:start w:val="1"/>
      <w:numFmt w:val="bullet"/>
      <w:lvlText w:val=""/>
      <w:lvlJc w:val="left"/>
      <w:pPr>
        <w:ind w:left="720" w:hanging="360"/>
      </w:pPr>
      <w:rPr>
        <w:rFonts w:ascii="Symbol" w:hAnsi="Symbol" w:hint="default"/>
        <w:color w:val="auto"/>
        <w:sz w:val="20"/>
        <w:szCs w:val="2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15:restartNumberingAfterBreak="0">
    <w:nsid w:val="26850288"/>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26BB04EB"/>
    <w:multiLevelType w:val="hybridMultilevel"/>
    <w:tmpl w:val="EB80464C"/>
    <w:lvl w:ilvl="0" w:tplc="DAA0B4FE">
      <w:start w:val="1"/>
      <w:numFmt w:val="decimal"/>
      <w:pStyle w:val="Envexszmozottfelsorols"/>
      <w:lvlText w:val="%1."/>
      <w:lvlJc w:val="left"/>
      <w:pPr>
        <w:tabs>
          <w:tab w:val="num" w:pos="2877"/>
        </w:tabs>
        <w:ind w:left="2877"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70E029E"/>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27B90EF8"/>
    <w:multiLevelType w:val="hybridMultilevel"/>
    <w:tmpl w:val="F402767A"/>
    <w:lvl w:ilvl="0" w:tplc="985A4096">
      <w:start w:val="1"/>
      <w:numFmt w:val="decimal"/>
      <w:pStyle w:val="-stilus"/>
      <w:lvlText w:val="%1."/>
      <w:lvlJc w:val="left"/>
      <w:pPr>
        <w:ind w:left="489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27D55647"/>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282C6A47"/>
    <w:multiLevelType w:val="hybridMultilevel"/>
    <w:tmpl w:val="EB46631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78" w15:restartNumberingAfterBreak="0">
    <w:nsid w:val="285B57CC"/>
    <w:multiLevelType w:val="hybridMultilevel"/>
    <w:tmpl w:val="D576AF8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28B60F58"/>
    <w:multiLevelType w:val="hybridMultilevel"/>
    <w:tmpl w:val="D090D1FA"/>
    <w:lvl w:ilvl="0" w:tplc="DBBC3E1C">
      <w:start w:val="1"/>
      <w:numFmt w:val="lowerLetter"/>
      <w:lvlText w:val="%1)"/>
      <w:lvlJc w:val="left"/>
      <w:pPr>
        <w:ind w:left="502" w:hanging="360"/>
      </w:pPr>
      <w:rPr>
        <w:i/>
        <w:iCs/>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80" w15:restartNumberingAfterBreak="0">
    <w:nsid w:val="28C429AD"/>
    <w:multiLevelType w:val="hybridMultilevel"/>
    <w:tmpl w:val="0898FD82"/>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15:restartNumberingAfterBreak="0">
    <w:nsid w:val="29402976"/>
    <w:multiLevelType w:val="hybridMultilevel"/>
    <w:tmpl w:val="B9AA630A"/>
    <w:lvl w:ilvl="0" w:tplc="A1CE0AB0">
      <w:start w:val="1"/>
      <w:numFmt w:val="bullet"/>
      <w:lvlText w:val=""/>
      <w:lvlJc w:val="left"/>
      <w:pPr>
        <w:ind w:left="927" w:hanging="360"/>
      </w:pPr>
      <w:rPr>
        <w:rFonts w:ascii="Symbol" w:hAnsi="Symbol" w:hint="default"/>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82" w15:restartNumberingAfterBreak="0">
    <w:nsid w:val="29D32EC7"/>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2BB6278D"/>
    <w:multiLevelType w:val="hybridMultilevel"/>
    <w:tmpl w:val="9D0C5F98"/>
    <w:lvl w:ilvl="0" w:tplc="BAF0064C">
      <w:start w:val="6"/>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2C3930E7"/>
    <w:multiLevelType w:val="multilevel"/>
    <w:tmpl w:val="87B80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2D041D46"/>
    <w:multiLevelType w:val="hybridMultilevel"/>
    <w:tmpl w:val="A0FC4BD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2D99044E"/>
    <w:multiLevelType w:val="hybridMultilevel"/>
    <w:tmpl w:val="BA5E1E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2DA07DF2"/>
    <w:multiLevelType w:val="multilevel"/>
    <w:tmpl w:val="F1F28770"/>
    <w:lvl w:ilvl="0">
      <w:start w:val="1"/>
      <w:numFmt w:val="decimal"/>
      <w:pStyle w:val="EnvexCmsor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8" w15:restartNumberingAfterBreak="0">
    <w:nsid w:val="2DF13E15"/>
    <w:multiLevelType w:val="hybridMultilevel"/>
    <w:tmpl w:val="753C1886"/>
    <w:lvl w:ilvl="0" w:tplc="8774024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89" w15:restartNumberingAfterBreak="0">
    <w:nsid w:val="2E1467E4"/>
    <w:multiLevelType w:val="hybridMultilevel"/>
    <w:tmpl w:val="8404EBE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15:restartNumberingAfterBreak="0">
    <w:nsid w:val="2E4F52A2"/>
    <w:multiLevelType w:val="hybridMultilevel"/>
    <w:tmpl w:val="1B6A1036"/>
    <w:lvl w:ilvl="0" w:tplc="D91C9254">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15:restartNumberingAfterBreak="0">
    <w:nsid w:val="2EBE6697"/>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15:restartNumberingAfterBreak="0">
    <w:nsid w:val="2ED9712D"/>
    <w:multiLevelType w:val="hybridMultilevel"/>
    <w:tmpl w:val="1372454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3" w15:restartNumberingAfterBreak="0">
    <w:nsid w:val="310A7C2E"/>
    <w:multiLevelType w:val="hybridMultilevel"/>
    <w:tmpl w:val="D36C8622"/>
    <w:lvl w:ilvl="0" w:tplc="08920414">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4" w15:restartNumberingAfterBreak="0">
    <w:nsid w:val="312A592B"/>
    <w:multiLevelType w:val="hybridMultilevel"/>
    <w:tmpl w:val="0F7EBEE6"/>
    <w:lvl w:ilvl="0" w:tplc="3F86539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15:restartNumberingAfterBreak="0">
    <w:nsid w:val="31A24959"/>
    <w:multiLevelType w:val="hybridMultilevel"/>
    <w:tmpl w:val="BECAD1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6" w15:restartNumberingAfterBreak="0">
    <w:nsid w:val="31AA0C00"/>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31D15473"/>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334B7589"/>
    <w:multiLevelType w:val="hybridMultilevel"/>
    <w:tmpl w:val="1B4218FE"/>
    <w:lvl w:ilvl="0" w:tplc="EA7A11FA">
      <w:start w:val="1"/>
      <w:numFmt w:val="decimal"/>
      <w:lvlText w:val="%1."/>
      <w:lvlJc w:val="left"/>
      <w:pPr>
        <w:ind w:left="642" w:hanging="360"/>
      </w:pPr>
      <w:rPr>
        <w:rFonts w:hint="default"/>
      </w:rPr>
    </w:lvl>
    <w:lvl w:ilvl="1" w:tplc="040E0019" w:tentative="1">
      <w:start w:val="1"/>
      <w:numFmt w:val="lowerLetter"/>
      <w:lvlText w:val="%2."/>
      <w:lvlJc w:val="left"/>
      <w:pPr>
        <w:ind w:left="1362" w:hanging="360"/>
      </w:pPr>
    </w:lvl>
    <w:lvl w:ilvl="2" w:tplc="040E001B" w:tentative="1">
      <w:start w:val="1"/>
      <w:numFmt w:val="lowerRoman"/>
      <w:lvlText w:val="%3."/>
      <w:lvlJc w:val="right"/>
      <w:pPr>
        <w:ind w:left="2082" w:hanging="180"/>
      </w:pPr>
    </w:lvl>
    <w:lvl w:ilvl="3" w:tplc="040E000F" w:tentative="1">
      <w:start w:val="1"/>
      <w:numFmt w:val="decimal"/>
      <w:lvlText w:val="%4."/>
      <w:lvlJc w:val="left"/>
      <w:pPr>
        <w:ind w:left="2802" w:hanging="360"/>
      </w:pPr>
    </w:lvl>
    <w:lvl w:ilvl="4" w:tplc="040E0019" w:tentative="1">
      <w:start w:val="1"/>
      <w:numFmt w:val="lowerLetter"/>
      <w:lvlText w:val="%5."/>
      <w:lvlJc w:val="left"/>
      <w:pPr>
        <w:ind w:left="3522" w:hanging="360"/>
      </w:pPr>
    </w:lvl>
    <w:lvl w:ilvl="5" w:tplc="040E001B" w:tentative="1">
      <w:start w:val="1"/>
      <w:numFmt w:val="lowerRoman"/>
      <w:lvlText w:val="%6."/>
      <w:lvlJc w:val="right"/>
      <w:pPr>
        <w:ind w:left="4242" w:hanging="180"/>
      </w:pPr>
    </w:lvl>
    <w:lvl w:ilvl="6" w:tplc="040E000F" w:tentative="1">
      <w:start w:val="1"/>
      <w:numFmt w:val="decimal"/>
      <w:lvlText w:val="%7."/>
      <w:lvlJc w:val="left"/>
      <w:pPr>
        <w:ind w:left="4962" w:hanging="360"/>
      </w:pPr>
    </w:lvl>
    <w:lvl w:ilvl="7" w:tplc="040E0019" w:tentative="1">
      <w:start w:val="1"/>
      <w:numFmt w:val="lowerLetter"/>
      <w:lvlText w:val="%8."/>
      <w:lvlJc w:val="left"/>
      <w:pPr>
        <w:ind w:left="5682" w:hanging="360"/>
      </w:pPr>
    </w:lvl>
    <w:lvl w:ilvl="8" w:tplc="040E001B" w:tentative="1">
      <w:start w:val="1"/>
      <w:numFmt w:val="lowerRoman"/>
      <w:lvlText w:val="%9."/>
      <w:lvlJc w:val="right"/>
      <w:pPr>
        <w:ind w:left="6402" w:hanging="180"/>
      </w:pPr>
    </w:lvl>
  </w:abstractNum>
  <w:abstractNum w:abstractNumId="99" w15:restartNumberingAfterBreak="0">
    <w:nsid w:val="337B2FB1"/>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343F06EB"/>
    <w:multiLevelType w:val="hybridMultilevel"/>
    <w:tmpl w:val="E812BA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1" w15:restartNumberingAfterBreak="0">
    <w:nsid w:val="345442C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34AC7222"/>
    <w:multiLevelType w:val="multilevel"/>
    <w:tmpl w:val="0896C304"/>
    <w:lvl w:ilvl="0">
      <w:start w:val="12"/>
      <w:numFmt w:val="decimal"/>
      <w:lvlText w:val="%1."/>
      <w:lvlJc w:val="left"/>
      <w:pPr>
        <w:ind w:left="120" w:hanging="462"/>
      </w:pPr>
      <w:rPr>
        <w:rFonts w:ascii="Times New Roman" w:eastAsia="Times New Roman" w:hAnsi="Times New Roman" w:cs="Times New Roman" w:hint="default"/>
        <w:b w:val="0"/>
        <w:bCs w:val="0"/>
        <w:i w:val="0"/>
        <w:iCs w:val="0"/>
        <w:w w:val="102"/>
        <w:sz w:val="20"/>
        <w:szCs w:val="20"/>
        <w:lang w:val="hu-HU" w:eastAsia="en-US" w:bidi="ar-SA"/>
      </w:rPr>
    </w:lvl>
    <w:lvl w:ilvl="1">
      <w:start w:val="1"/>
      <w:numFmt w:val="decimal"/>
      <w:lvlText w:val="%1.%2."/>
      <w:lvlJc w:val="left"/>
      <w:pPr>
        <w:ind w:left="120" w:hanging="616"/>
      </w:pPr>
      <w:rPr>
        <w:rFonts w:ascii="Times New Roman" w:eastAsia="Times New Roman" w:hAnsi="Times New Roman" w:cs="Times New Roman" w:hint="default"/>
        <w:b w:val="0"/>
        <w:bCs w:val="0"/>
        <w:i w:val="0"/>
        <w:iCs w:val="0"/>
        <w:w w:val="102"/>
        <w:sz w:val="20"/>
        <w:szCs w:val="20"/>
        <w:lang w:val="hu-HU" w:eastAsia="en-US" w:bidi="ar-SA"/>
      </w:rPr>
    </w:lvl>
    <w:lvl w:ilvl="2">
      <w:numFmt w:val="bullet"/>
      <w:lvlText w:val="•"/>
      <w:lvlJc w:val="left"/>
      <w:pPr>
        <w:ind w:left="2299" w:hanging="616"/>
      </w:pPr>
      <w:rPr>
        <w:rFonts w:hint="default"/>
        <w:lang w:val="hu-HU" w:eastAsia="en-US" w:bidi="ar-SA"/>
      </w:rPr>
    </w:lvl>
    <w:lvl w:ilvl="3">
      <w:numFmt w:val="bullet"/>
      <w:lvlText w:val="•"/>
      <w:lvlJc w:val="left"/>
      <w:pPr>
        <w:ind w:left="3389" w:hanging="616"/>
      </w:pPr>
      <w:rPr>
        <w:rFonts w:hint="default"/>
        <w:lang w:val="hu-HU" w:eastAsia="en-US" w:bidi="ar-SA"/>
      </w:rPr>
    </w:lvl>
    <w:lvl w:ilvl="4">
      <w:numFmt w:val="bullet"/>
      <w:lvlText w:val="•"/>
      <w:lvlJc w:val="left"/>
      <w:pPr>
        <w:ind w:left="4479" w:hanging="616"/>
      </w:pPr>
      <w:rPr>
        <w:rFonts w:hint="default"/>
        <w:lang w:val="hu-HU" w:eastAsia="en-US" w:bidi="ar-SA"/>
      </w:rPr>
    </w:lvl>
    <w:lvl w:ilvl="5">
      <w:numFmt w:val="bullet"/>
      <w:lvlText w:val="•"/>
      <w:lvlJc w:val="left"/>
      <w:pPr>
        <w:ind w:left="5569" w:hanging="616"/>
      </w:pPr>
      <w:rPr>
        <w:rFonts w:hint="default"/>
        <w:lang w:val="hu-HU" w:eastAsia="en-US" w:bidi="ar-SA"/>
      </w:rPr>
    </w:lvl>
    <w:lvl w:ilvl="6">
      <w:numFmt w:val="bullet"/>
      <w:lvlText w:val="•"/>
      <w:lvlJc w:val="left"/>
      <w:pPr>
        <w:ind w:left="6659" w:hanging="616"/>
      </w:pPr>
      <w:rPr>
        <w:rFonts w:hint="default"/>
        <w:lang w:val="hu-HU" w:eastAsia="en-US" w:bidi="ar-SA"/>
      </w:rPr>
    </w:lvl>
    <w:lvl w:ilvl="7">
      <w:numFmt w:val="bullet"/>
      <w:lvlText w:val="•"/>
      <w:lvlJc w:val="left"/>
      <w:pPr>
        <w:ind w:left="7748" w:hanging="616"/>
      </w:pPr>
      <w:rPr>
        <w:rFonts w:hint="default"/>
        <w:lang w:val="hu-HU" w:eastAsia="en-US" w:bidi="ar-SA"/>
      </w:rPr>
    </w:lvl>
    <w:lvl w:ilvl="8">
      <w:numFmt w:val="bullet"/>
      <w:lvlText w:val="•"/>
      <w:lvlJc w:val="left"/>
      <w:pPr>
        <w:ind w:left="8838" w:hanging="616"/>
      </w:pPr>
      <w:rPr>
        <w:rFonts w:hint="default"/>
        <w:lang w:val="hu-HU" w:eastAsia="en-US" w:bidi="ar-SA"/>
      </w:rPr>
    </w:lvl>
  </w:abstractNum>
  <w:abstractNum w:abstractNumId="103" w15:restartNumberingAfterBreak="0">
    <w:nsid w:val="359F46AB"/>
    <w:multiLevelType w:val="hybridMultilevel"/>
    <w:tmpl w:val="B360DA00"/>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04" w15:restartNumberingAfterBreak="0">
    <w:nsid w:val="36B927BA"/>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38846056"/>
    <w:multiLevelType w:val="hybridMultilevel"/>
    <w:tmpl w:val="08FC02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6" w15:restartNumberingAfterBreak="0">
    <w:nsid w:val="38892A99"/>
    <w:multiLevelType w:val="hybridMultilevel"/>
    <w:tmpl w:val="DC32EC7A"/>
    <w:lvl w:ilvl="0" w:tplc="A7AAC33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7" w15:restartNumberingAfterBreak="0">
    <w:nsid w:val="38E60357"/>
    <w:multiLevelType w:val="hybridMultilevel"/>
    <w:tmpl w:val="B2700B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8" w15:restartNumberingAfterBreak="0">
    <w:nsid w:val="396F0989"/>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9" w15:restartNumberingAfterBreak="0">
    <w:nsid w:val="3B2250AF"/>
    <w:multiLevelType w:val="hybridMultilevel"/>
    <w:tmpl w:val="942852B0"/>
    <w:lvl w:ilvl="0" w:tplc="10A4B88C">
      <w:start w:val="1"/>
      <w:numFmt w:val="lowerLetter"/>
      <w:lvlText w:val="%1)"/>
      <w:lvlJc w:val="left"/>
      <w:pPr>
        <w:ind w:left="720" w:hanging="36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0" w15:restartNumberingAfterBreak="0">
    <w:nsid w:val="3C2940C2"/>
    <w:multiLevelType w:val="hybridMultilevel"/>
    <w:tmpl w:val="2626C6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3CED2327"/>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3D830B0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3D8F6120"/>
    <w:multiLevelType w:val="hybridMultilevel"/>
    <w:tmpl w:val="9144702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4" w15:restartNumberingAfterBreak="0">
    <w:nsid w:val="3DEE0A82"/>
    <w:multiLevelType w:val="hybridMultilevel"/>
    <w:tmpl w:val="BE1CDA6A"/>
    <w:lvl w:ilvl="0" w:tplc="6D32B346">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3E044ECE"/>
    <w:multiLevelType w:val="hybridMultilevel"/>
    <w:tmpl w:val="F2A43A02"/>
    <w:lvl w:ilvl="0" w:tplc="4AECC39C">
      <w:numFmt w:val="bullet"/>
      <w:lvlText w:val="̶"/>
      <w:lvlJc w:val="left"/>
      <w:pPr>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3E895E90"/>
    <w:multiLevelType w:val="hybridMultilevel"/>
    <w:tmpl w:val="74CAE2D8"/>
    <w:lvl w:ilvl="0" w:tplc="161C7D68">
      <w:start w:val="3"/>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7" w15:restartNumberingAfterBreak="0">
    <w:nsid w:val="3ED70655"/>
    <w:multiLevelType w:val="hybridMultilevel"/>
    <w:tmpl w:val="6B249BB8"/>
    <w:lvl w:ilvl="0" w:tplc="A6D6EA4E">
      <w:start w:val="28"/>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8" w15:restartNumberingAfterBreak="0">
    <w:nsid w:val="3F817E5D"/>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9" w15:restartNumberingAfterBreak="0">
    <w:nsid w:val="400B1BC3"/>
    <w:multiLevelType w:val="hybridMultilevel"/>
    <w:tmpl w:val="E7B81E8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40E12A8C"/>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1" w15:restartNumberingAfterBreak="0">
    <w:nsid w:val="412976D9"/>
    <w:multiLevelType w:val="hybridMultilevel"/>
    <w:tmpl w:val="535A39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2" w15:restartNumberingAfterBreak="0">
    <w:nsid w:val="42A27C45"/>
    <w:multiLevelType w:val="hybridMultilevel"/>
    <w:tmpl w:val="7AEAC29A"/>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23" w15:restartNumberingAfterBreak="0">
    <w:nsid w:val="4332184F"/>
    <w:multiLevelType w:val="hybridMultilevel"/>
    <w:tmpl w:val="DE54D09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4" w15:restartNumberingAfterBreak="0">
    <w:nsid w:val="4469300C"/>
    <w:multiLevelType w:val="hybridMultilevel"/>
    <w:tmpl w:val="06B0E0EC"/>
    <w:lvl w:ilvl="0" w:tplc="B19C1BC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5" w15:restartNumberingAfterBreak="0">
    <w:nsid w:val="461F442E"/>
    <w:multiLevelType w:val="hybridMultilevel"/>
    <w:tmpl w:val="BC6C0DDE"/>
    <w:lvl w:ilvl="0" w:tplc="780A8846">
      <w:start w:val="2"/>
      <w:numFmt w:val="decimal"/>
      <w:lvlText w:val="(%1)"/>
      <w:lvlJc w:val="left"/>
      <w:pPr>
        <w:ind w:left="573" w:hanging="291"/>
      </w:pPr>
      <w:rPr>
        <w:rFonts w:ascii="Times New Roman" w:eastAsia="Times New Roman" w:hAnsi="Times New Roman" w:cs="Times New Roman" w:hint="default"/>
        <w:b w:val="0"/>
        <w:bCs w:val="0"/>
        <w:i w:val="0"/>
        <w:iCs w:val="0"/>
        <w:w w:val="102"/>
        <w:sz w:val="20"/>
        <w:szCs w:val="20"/>
        <w:lang w:val="hu-HU" w:eastAsia="en-US" w:bidi="ar-SA"/>
      </w:rPr>
    </w:lvl>
    <w:lvl w:ilvl="1" w:tplc="5E56A710">
      <w:numFmt w:val="bullet"/>
      <w:lvlText w:val="•"/>
      <w:lvlJc w:val="left"/>
      <w:pPr>
        <w:ind w:left="1623" w:hanging="291"/>
      </w:pPr>
      <w:rPr>
        <w:rFonts w:hint="default"/>
        <w:lang w:val="hu-HU" w:eastAsia="en-US" w:bidi="ar-SA"/>
      </w:rPr>
    </w:lvl>
    <w:lvl w:ilvl="2" w:tplc="BD54E978">
      <w:numFmt w:val="bullet"/>
      <w:lvlText w:val="•"/>
      <w:lvlJc w:val="left"/>
      <w:pPr>
        <w:ind w:left="2667" w:hanging="291"/>
      </w:pPr>
      <w:rPr>
        <w:rFonts w:hint="default"/>
        <w:lang w:val="hu-HU" w:eastAsia="en-US" w:bidi="ar-SA"/>
      </w:rPr>
    </w:lvl>
    <w:lvl w:ilvl="3" w:tplc="2AC068FE">
      <w:numFmt w:val="bullet"/>
      <w:lvlText w:val="•"/>
      <w:lvlJc w:val="left"/>
      <w:pPr>
        <w:ind w:left="3711" w:hanging="291"/>
      </w:pPr>
      <w:rPr>
        <w:rFonts w:hint="default"/>
        <w:lang w:val="hu-HU" w:eastAsia="en-US" w:bidi="ar-SA"/>
      </w:rPr>
    </w:lvl>
    <w:lvl w:ilvl="4" w:tplc="7A78A8E8">
      <w:numFmt w:val="bullet"/>
      <w:lvlText w:val="•"/>
      <w:lvlJc w:val="left"/>
      <w:pPr>
        <w:ind w:left="4755" w:hanging="291"/>
      </w:pPr>
      <w:rPr>
        <w:rFonts w:hint="default"/>
        <w:lang w:val="hu-HU" w:eastAsia="en-US" w:bidi="ar-SA"/>
      </w:rPr>
    </w:lvl>
    <w:lvl w:ilvl="5" w:tplc="3E300888">
      <w:numFmt w:val="bullet"/>
      <w:lvlText w:val="•"/>
      <w:lvlJc w:val="left"/>
      <w:pPr>
        <w:ind w:left="5799" w:hanging="291"/>
      </w:pPr>
      <w:rPr>
        <w:rFonts w:hint="default"/>
        <w:lang w:val="hu-HU" w:eastAsia="en-US" w:bidi="ar-SA"/>
      </w:rPr>
    </w:lvl>
    <w:lvl w:ilvl="6" w:tplc="89FAB054">
      <w:numFmt w:val="bullet"/>
      <w:lvlText w:val="•"/>
      <w:lvlJc w:val="left"/>
      <w:pPr>
        <w:ind w:left="6843" w:hanging="291"/>
      </w:pPr>
      <w:rPr>
        <w:rFonts w:hint="default"/>
        <w:lang w:val="hu-HU" w:eastAsia="en-US" w:bidi="ar-SA"/>
      </w:rPr>
    </w:lvl>
    <w:lvl w:ilvl="7" w:tplc="F62A57A0">
      <w:numFmt w:val="bullet"/>
      <w:lvlText w:val="•"/>
      <w:lvlJc w:val="left"/>
      <w:pPr>
        <w:ind w:left="7886" w:hanging="291"/>
      </w:pPr>
      <w:rPr>
        <w:rFonts w:hint="default"/>
        <w:lang w:val="hu-HU" w:eastAsia="en-US" w:bidi="ar-SA"/>
      </w:rPr>
    </w:lvl>
    <w:lvl w:ilvl="8" w:tplc="E6248BD0">
      <w:numFmt w:val="bullet"/>
      <w:lvlText w:val="•"/>
      <w:lvlJc w:val="left"/>
      <w:pPr>
        <w:ind w:left="8930" w:hanging="291"/>
      </w:pPr>
      <w:rPr>
        <w:rFonts w:hint="default"/>
        <w:lang w:val="hu-HU" w:eastAsia="en-US" w:bidi="ar-SA"/>
      </w:rPr>
    </w:lvl>
  </w:abstractNum>
  <w:abstractNum w:abstractNumId="126" w15:restartNumberingAfterBreak="0">
    <w:nsid w:val="46420BDB"/>
    <w:multiLevelType w:val="multilevel"/>
    <w:tmpl w:val="30C4447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hint="default"/>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1440"/>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127" w15:restartNumberingAfterBreak="0">
    <w:nsid w:val="4761132B"/>
    <w:multiLevelType w:val="hybridMultilevel"/>
    <w:tmpl w:val="36FCAEFC"/>
    <w:lvl w:ilvl="0" w:tplc="972AD2DA">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8" w15:restartNumberingAfterBreak="0">
    <w:nsid w:val="47734C50"/>
    <w:multiLevelType w:val="hybridMultilevel"/>
    <w:tmpl w:val="2CA2940C"/>
    <w:lvl w:ilvl="0" w:tplc="2638A0C4">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9" w15:restartNumberingAfterBreak="0">
    <w:nsid w:val="48035F99"/>
    <w:multiLevelType w:val="hybridMultilevel"/>
    <w:tmpl w:val="8012A3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0" w15:restartNumberingAfterBreak="0">
    <w:nsid w:val="48977B56"/>
    <w:multiLevelType w:val="hybridMultilevel"/>
    <w:tmpl w:val="55AAAA86"/>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1" w15:restartNumberingAfterBreak="0">
    <w:nsid w:val="490D4B9E"/>
    <w:multiLevelType w:val="hybridMultilevel"/>
    <w:tmpl w:val="163C590A"/>
    <w:lvl w:ilvl="0" w:tplc="693A499A">
      <w:start w:val="1"/>
      <w:numFmt w:val="decimal"/>
      <w:lvlText w:val="(%1)"/>
      <w:lvlJc w:val="left"/>
      <w:pPr>
        <w:ind w:left="740" w:hanging="38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2" w15:restartNumberingAfterBreak="0">
    <w:nsid w:val="49B27186"/>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3" w15:restartNumberingAfterBreak="0">
    <w:nsid w:val="49D06A14"/>
    <w:multiLevelType w:val="hybridMultilevel"/>
    <w:tmpl w:val="A9DCD872"/>
    <w:lvl w:ilvl="0" w:tplc="31CCC33C">
      <w:start w:val="1"/>
      <w:numFmt w:val="decimal"/>
      <w:lvlText w:val="1.10.%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34" w15:restartNumberingAfterBreak="0">
    <w:nsid w:val="49E526C5"/>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5" w15:restartNumberingAfterBreak="0">
    <w:nsid w:val="4B653162"/>
    <w:multiLevelType w:val="hybridMultilevel"/>
    <w:tmpl w:val="65968CAC"/>
    <w:lvl w:ilvl="0" w:tplc="5E58B188">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6" w15:restartNumberingAfterBreak="0">
    <w:nsid w:val="4DEE5A6A"/>
    <w:multiLevelType w:val="hybridMultilevel"/>
    <w:tmpl w:val="2684F59E"/>
    <w:lvl w:ilvl="0" w:tplc="7690D078">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7" w15:restartNumberingAfterBreak="0">
    <w:nsid w:val="4E7059A5"/>
    <w:multiLevelType w:val="hybridMultilevel"/>
    <w:tmpl w:val="E47612F8"/>
    <w:lvl w:ilvl="0" w:tplc="017423A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8" w15:restartNumberingAfterBreak="0">
    <w:nsid w:val="50BF67CC"/>
    <w:multiLevelType w:val="hybridMultilevel"/>
    <w:tmpl w:val="477CE136"/>
    <w:lvl w:ilvl="0" w:tplc="4FE67FC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9" w15:restartNumberingAfterBreak="0">
    <w:nsid w:val="51526E37"/>
    <w:multiLevelType w:val="hybridMultilevel"/>
    <w:tmpl w:val="A366FC00"/>
    <w:lvl w:ilvl="0" w:tplc="48100CE2">
      <w:start w:val="1"/>
      <w:numFmt w:val="lowerLetter"/>
      <w:lvlText w:val="%1)"/>
      <w:lvlJc w:val="left"/>
      <w:pPr>
        <w:ind w:left="709" w:hanging="360"/>
      </w:pPr>
      <w:rPr>
        <w:i/>
        <w:iCs/>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40" w15:restartNumberingAfterBreak="0">
    <w:nsid w:val="51BC6D67"/>
    <w:multiLevelType w:val="hybridMultilevel"/>
    <w:tmpl w:val="6312431C"/>
    <w:lvl w:ilvl="0" w:tplc="0396E0CE">
      <w:start w:val="1"/>
      <w:numFmt w:val="bullet"/>
      <w:pStyle w:val="Aufzhlungstext"/>
      <w:lvlText w:val=""/>
      <w:lvlJc w:val="left"/>
      <w:pPr>
        <w:ind w:left="720" w:hanging="360"/>
      </w:pPr>
      <w:rPr>
        <w:rFonts w:ascii="Wingdings" w:hAnsi="Wingdings" w:hint="default"/>
        <w:color w:val="FAC29A"/>
        <w:u w:color="70AD47" w:themeColor="accent6"/>
      </w:rPr>
    </w:lvl>
    <w:lvl w:ilvl="1" w:tplc="D266203A">
      <w:start w:val="1"/>
      <w:numFmt w:val="bullet"/>
      <w:lvlText w:val=""/>
      <w:lvlJc w:val="left"/>
      <w:pPr>
        <w:ind w:left="1440" w:hanging="360"/>
      </w:pPr>
      <w:rPr>
        <w:rFonts w:ascii="Wingdings" w:hAnsi="Wingdings" w:hint="default"/>
        <w:color w:val="000000" w:themeColor="text1" w:themeShade="BF"/>
        <w:u w:color="70AD47" w:themeColor="accent6"/>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1" w15:restartNumberingAfterBreak="0">
    <w:nsid w:val="52863042"/>
    <w:multiLevelType w:val="hybridMultilevel"/>
    <w:tmpl w:val="3EFCAA7E"/>
    <w:lvl w:ilvl="0" w:tplc="040E0017">
      <w:start w:val="1"/>
      <w:numFmt w:val="lowerLetter"/>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2" w15:restartNumberingAfterBreak="0">
    <w:nsid w:val="53F81B46"/>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3" w15:restartNumberingAfterBreak="0">
    <w:nsid w:val="54980B82"/>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4" w15:restartNumberingAfterBreak="0">
    <w:nsid w:val="54D25434"/>
    <w:multiLevelType w:val="hybridMultilevel"/>
    <w:tmpl w:val="06DEF424"/>
    <w:lvl w:ilvl="0" w:tplc="5124552A">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5" w15:restartNumberingAfterBreak="0">
    <w:nsid w:val="5595015D"/>
    <w:multiLevelType w:val="hybridMultilevel"/>
    <w:tmpl w:val="DA5800D8"/>
    <w:lvl w:ilvl="0" w:tplc="2A543EE0">
      <w:start w:val="1"/>
      <w:numFmt w:val="bullet"/>
      <w:pStyle w:val="felsorols0"/>
      <w:lvlText w:val=""/>
      <w:lvlJc w:val="left"/>
      <w:pPr>
        <w:tabs>
          <w:tab w:val="num" w:pos="720"/>
        </w:tabs>
        <w:ind w:left="720" w:hanging="360"/>
      </w:pPr>
      <w:rPr>
        <w:rFonts w:ascii="Symbol" w:hAnsi="Symbol" w:hint="default"/>
      </w:rPr>
    </w:lvl>
    <w:lvl w:ilvl="1" w:tplc="8EE429EA">
      <w:numFmt w:val="bullet"/>
      <w:lvlText w:val="-"/>
      <w:lvlJc w:val="left"/>
      <w:pPr>
        <w:tabs>
          <w:tab w:val="num" w:pos="1440"/>
        </w:tabs>
        <w:ind w:left="1440" w:hanging="360"/>
      </w:pPr>
      <w:rPr>
        <w:rFonts w:ascii="Arial" w:eastAsia="Times New Roman" w:hAnsi="Arial" w:cs="Aria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55AB4A73"/>
    <w:multiLevelType w:val="hybridMultilevel"/>
    <w:tmpl w:val="E9200B22"/>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7" w15:restartNumberingAfterBreak="0">
    <w:nsid w:val="55B54DEF"/>
    <w:multiLevelType w:val="hybridMultilevel"/>
    <w:tmpl w:val="EFD43A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8" w15:restartNumberingAfterBreak="0">
    <w:nsid w:val="560C6270"/>
    <w:multiLevelType w:val="hybridMultilevel"/>
    <w:tmpl w:val="75AA9B7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9" w15:restartNumberingAfterBreak="0">
    <w:nsid w:val="572C7576"/>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0" w15:restartNumberingAfterBreak="0">
    <w:nsid w:val="575C3C51"/>
    <w:multiLevelType w:val="hybridMultilevel"/>
    <w:tmpl w:val="22E886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1" w15:restartNumberingAfterBreak="0">
    <w:nsid w:val="585A3A2D"/>
    <w:multiLevelType w:val="hybridMultilevel"/>
    <w:tmpl w:val="85324F56"/>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2" w15:restartNumberingAfterBreak="0">
    <w:nsid w:val="58A5006E"/>
    <w:multiLevelType w:val="hybridMultilevel"/>
    <w:tmpl w:val="7804B1E8"/>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3" w15:restartNumberingAfterBreak="0">
    <w:nsid w:val="58DA7A86"/>
    <w:multiLevelType w:val="hybridMultilevel"/>
    <w:tmpl w:val="5406E0D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154" w15:restartNumberingAfterBreak="0">
    <w:nsid w:val="5916627E"/>
    <w:multiLevelType w:val="hybridMultilevel"/>
    <w:tmpl w:val="4044CCCE"/>
    <w:lvl w:ilvl="0" w:tplc="0224752A">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55" w15:restartNumberingAfterBreak="0">
    <w:nsid w:val="59560353"/>
    <w:multiLevelType w:val="hybridMultilevel"/>
    <w:tmpl w:val="BEC05D40"/>
    <w:lvl w:ilvl="0" w:tplc="FE0CE0CE">
      <w:start w:val="1"/>
      <w:numFmt w:val="lowerLetter"/>
      <w:lvlText w:val="%1)"/>
      <w:lvlJc w:val="left"/>
      <w:pPr>
        <w:ind w:left="720" w:hanging="360"/>
      </w:pPr>
      <w:rPr>
        <w:rFonts w:ascii="Times New Roman" w:eastAsia="Times New Roman" w:hAnsi="Times New Roman" w:cs="Times New Roman"/>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6" w15:restartNumberingAfterBreak="0">
    <w:nsid w:val="596D79D1"/>
    <w:multiLevelType w:val="hybridMultilevel"/>
    <w:tmpl w:val="49C4753A"/>
    <w:lvl w:ilvl="0" w:tplc="040E0001">
      <w:start w:val="1"/>
      <w:numFmt w:val="bullet"/>
      <w:lvlText w:val=""/>
      <w:lvlJc w:val="left"/>
      <w:pPr>
        <w:ind w:left="720" w:hanging="360"/>
      </w:pPr>
      <w:rPr>
        <w:rFonts w:ascii="Symbol" w:hAnsi="Symbol" w:cs="Symbol" w:hint="default"/>
      </w:rPr>
    </w:lvl>
    <w:lvl w:ilvl="1" w:tplc="A1CE0AB0">
      <w:start w:val="1"/>
      <w:numFmt w:val="bullet"/>
      <w:lvlText w:val=""/>
      <w:lvlJc w:val="left"/>
      <w:pPr>
        <w:ind w:left="644" w:hanging="360"/>
      </w:pPr>
      <w:rPr>
        <w:rFonts w:ascii="Symbol" w:hAnsi="Symbol" w:hint="default"/>
        <w:w w:val="100"/>
        <w:sz w:val="24"/>
        <w:szCs w:val="24"/>
        <w:lang w:val="hu-HU" w:eastAsia="hu-HU" w:bidi="hu-HU"/>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157" w15:restartNumberingAfterBreak="0">
    <w:nsid w:val="599E5727"/>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8" w15:restartNumberingAfterBreak="0">
    <w:nsid w:val="5A20593D"/>
    <w:multiLevelType w:val="hybridMultilevel"/>
    <w:tmpl w:val="A9A23E70"/>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9" w15:restartNumberingAfterBreak="0">
    <w:nsid w:val="5A495F3B"/>
    <w:multiLevelType w:val="hybridMultilevel"/>
    <w:tmpl w:val="90D25DC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0" w15:restartNumberingAfterBreak="0">
    <w:nsid w:val="5B163524"/>
    <w:multiLevelType w:val="hybridMultilevel"/>
    <w:tmpl w:val="DA38234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1" w15:restartNumberingAfterBreak="0">
    <w:nsid w:val="5CA205E0"/>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2" w15:restartNumberingAfterBreak="0">
    <w:nsid w:val="5CD104DB"/>
    <w:multiLevelType w:val="hybridMultilevel"/>
    <w:tmpl w:val="6D92E2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3" w15:restartNumberingAfterBreak="0">
    <w:nsid w:val="5CF31972"/>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4" w15:restartNumberingAfterBreak="0">
    <w:nsid w:val="5E0815D9"/>
    <w:multiLevelType w:val="hybridMultilevel"/>
    <w:tmpl w:val="BA142FC0"/>
    <w:lvl w:ilvl="0" w:tplc="4AECC39C">
      <w:numFmt w:val="bullet"/>
      <w:lvlText w:val="̶"/>
      <w:lvlJc w:val="left"/>
      <w:pPr>
        <w:ind w:left="240" w:hanging="360"/>
      </w:pPr>
      <w:rPr>
        <w:rFonts w:ascii="Times New Roman" w:eastAsia="Times New Roman"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65" w15:restartNumberingAfterBreak="0">
    <w:nsid w:val="5E470DA0"/>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6" w15:restartNumberingAfterBreak="0">
    <w:nsid w:val="5E71518E"/>
    <w:multiLevelType w:val="hybridMultilevel"/>
    <w:tmpl w:val="B882DD2E"/>
    <w:lvl w:ilvl="0" w:tplc="DBE2073E">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7" w15:restartNumberingAfterBreak="0">
    <w:nsid w:val="5EBB79FF"/>
    <w:multiLevelType w:val="hybridMultilevel"/>
    <w:tmpl w:val="224401C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8" w15:restartNumberingAfterBreak="0">
    <w:nsid w:val="5F3A733F"/>
    <w:multiLevelType w:val="hybridMultilevel"/>
    <w:tmpl w:val="0E0E9D4A"/>
    <w:lvl w:ilvl="0" w:tplc="03565BC4">
      <w:start w:val="1"/>
      <w:numFmt w:val="upperRoman"/>
      <w:lvlText w:val="%1."/>
      <w:lvlJc w:val="left"/>
      <w:pPr>
        <w:ind w:left="1080" w:hanging="720"/>
      </w:pPr>
      <w:rPr>
        <w:rFonts w:cs="Times New Roman" w:hint="default"/>
      </w:rPr>
    </w:lvl>
    <w:lvl w:ilvl="1" w:tplc="3F865390">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9" w15:restartNumberingAfterBreak="0">
    <w:nsid w:val="5F3C51F9"/>
    <w:multiLevelType w:val="hybridMultilevel"/>
    <w:tmpl w:val="746E1226"/>
    <w:lvl w:ilvl="0" w:tplc="AE601E72">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0" w15:restartNumberingAfterBreak="0">
    <w:nsid w:val="60753661"/>
    <w:multiLevelType w:val="hybridMultilevel"/>
    <w:tmpl w:val="ACCECCFC"/>
    <w:lvl w:ilvl="0" w:tplc="09A42D3C">
      <w:start w:val="1"/>
      <w:numFmt w:val="decimal"/>
      <w:lvlText w:val="1%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1" w15:restartNumberingAfterBreak="0">
    <w:nsid w:val="607D78E4"/>
    <w:multiLevelType w:val="hybridMultilevel"/>
    <w:tmpl w:val="30FC8288"/>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2" w15:restartNumberingAfterBreak="0">
    <w:nsid w:val="60BC4C55"/>
    <w:multiLevelType w:val="hybridMultilevel"/>
    <w:tmpl w:val="352AF43A"/>
    <w:lvl w:ilvl="0" w:tplc="1C58BDB8">
      <w:start w:val="1"/>
      <w:numFmt w:val="lowerLetter"/>
      <w:lvlText w:val="%1)"/>
      <w:lvlJc w:val="left"/>
      <w:pPr>
        <w:ind w:left="493" w:hanging="211"/>
      </w:pPr>
      <w:rPr>
        <w:rFonts w:ascii="Times New Roman" w:eastAsia="Times New Roman" w:hAnsi="Times New Roman" w:cs="Times New Roman" w:hint="default"/>
        <w:b w:val="0"/>
        <w:bCs w:val="0"/>
        <w:i w:val="0"/>
        <w:iCs w:val="0"/>
        <w:w w:val="102"/>
        <w:sz w:val="20"/>
        <w:szCs w:val="20"/>
        <w:lang w:val="hu-HU" w:eastAsia="en-US" w:bidi="ar-SA"/>
      </w:rPr>
    </w:lvl>
    <w:lvl w:ilvl="1" w:tplc="C35421E8">
      <w:numFmt w:val="bullet"/>
      <w:lvlText w:val="•"/>
      <w:lvlJc w:val="left"/>
      <w:pPr>
        <w:ind w:left="1551" w:hanging="211"/>
      </w:pPr>
      <w:rPr>
        <w:rFonts w:hint="default"/>
        <w:lang w:val="hu-HU" w:eastAsia="en-US" w:bidi="ar-SA"/>
      </w:rPr>
    </w:lvl>
    <w:lvl w:ilvl="2" w:tplc="2D5EC68C">
      <w:numFmt w:val="bullet"/>
      <w:lvlText w:val="•"/>
      <w:lvlJc w:val="left"/>
      <w:pPr>
        <w:ind w:left="2603" w:hanging="211"/>
      </w:pPr>
      <w:rPr>
        <w:rFonts w:hint="default"/>
        <w:lang w:val="hu-HU" w:eastAsia="en-US" w:bidi="ar-SA"/>
      </w:rPr>
    </w:lvl>
    <w:lvl w:ilvl="3" w:tplc="9A8EC72C">
      <w:numFmt w:val="bullet"/>
      <w:lvlText w:val="•"/>
      <w:lvlJc w:val="left"/>
      <w:pPr>
        <w:ind w:left="3655" w:hanging="211"/>
      </w:pPr>
      <w:rPr>
        <w:rFonts w:hint="default"/>
        <w:lang w:val="hu-HU" w:eastAsia="en-US" w:bidi="ar-SA"/>
      </w:rPr>
    </w:lvl>
    <w:lvl w:ilvl="4" w:tplc="8DFCA89A">
      <w:numFmt w:val="bullet"/>
      <w:lvlText w:val="•"/>
      <w:lvlJc w:val="left"/>
      <w:pPr>
        <w:ind w:left="4707" w:hanging="211"/>
      </w:pPr>
      <w:rPr>
        <w:rFonts w:hint="default"/>
        <w:lang w:val="hu-HU" w:eastAsia="en-US" w:bidi="ar-SA"/>
      </w:rPr>
    </w:lvl>
    <w:lvl w:ilvl="5" w:tplc="8CD8CD9C">
      <w:numFmt w:val="bullet"/>
      <w:lvlText w:val="•"/>
      <w:lvlJc w:val="left"/>
      <w:pPr>
        <w:ind w:left="5759" w:hanging="211"/>
      </w:pPr>
      <w:rPr>
        <w:rFonts w:hint="default"/>
        <w:lang w:val="hu-HU" w:eastAsia="en-US" w:bidi="ar-SA"/>
      </w:rPr>
    </w:lvl>
    <w:lvl w:ilvl="6" w:tplc="73D08756">
      <w:numFmt w:val="bullet"/>
      <w:lvlText w:val="•"/>
      <w:lvlJc w:val="left"/>
      <w:pPr>
        <w:ind w:left="6811" w:hanging="211"/>
      </w:pPr>
      <w:rPr>
        <w:rFonts w:hint="default"/>
        <w:lang w:val="hu-HU" w:eastAsia="en-US" w:bidi="ar-SA"/>
      </w:rPr>
    </w:lvl>
    <w:lvl w:ilvl="7" w:tplc="96802A38">
      <w:numFmt w:val="bullet"/>
      <w:lvlText w:val="•"/>
      <w:lvlJc w:val="left"/>
      <w:pPr>
        <w:ind w:left="7862" w:hanging="211"/>
      </w:pPr>
      <w:rPr>
        <w:rFonts w:hint="default"/>
        <w:lang w:val="hu-HU" w:eastAsia="en-US" w:bidi="ar-SA"/>
      </w:rPr>
    </w:lvl>
    <w:lvl w:ilvl="8" w:tplc="2034ABB2">
      <w:numFmt w:val="bullet"/>
      <w:lvlText w:val="•"/>
      <w:lvlJc w:val="left"/>
      <w:pPr>
        <w:ind w:left="8914" w:hanging="211"/>
      </w:pPr>
      <w:rPr>
        <w:rFonts w:hint="default"/>
        <w:lang w:val="hu-HU" w:eastAsia="en-US" w:bidi="ar-SA"/>
      </w:rPr>
    </w:lvl>
  </w:abstractNum>
  <w:abstractNum w:abstractNumId="173" w15:restartNumberingAfterBreak="0">
    <w:nsid w:val="60EF0096"/>
    <w:multiLevelType w:val="hybridMultilevel"/>
    <w:tmpl w:val="6EDEB46E"/>
    <w:lvl w:ilvl="0" w:tplc="57A6FEDE">
      <w:start w:val="1"/>
      <w:numFmt w:val="lowerLetter"/>
      <w:lvlText w:val="%1)"/>
      <w:lvlJc w:val="left"/>
      <w:pPr>
        <w:ind w:left="414" w:hanging="272"/>
      </w:pPr>
      <w:rPr>
        <w:rFonts w:ascii="Times New Roman" w:eastAsia="Times New Roman" w:hAnsi="Times New Roman" w:cs="Times New Roman" w:hint="default"/>
        <w:b w:val="0"/>
        <w:bCs w:val="0"/>
        <w:i w:val="0"/>
        <w:iCs w:val="0"/>
        <w:w w:val="102"/>
        <w:sz w:val="20"/>
        <w:szCs w:val="20"/>
        <w:lang w:val="hu-HU" w:eastAsia="en-US" w:bidi="ar-SA"/>
      </w:rPr>
    </w:lvl>
    <w:lvl w:ilvl="1" w:tplc="21C4B3D0">
      <w:numFmt w:val="bullet"/>
      <w:lvlText w:val="•"/>
      <w:lvlJc w:val="left"/>
      <w:pPr>
        <w:ind w:left="1503" w:hanging="272"/>
      </w:pPr>
      <w:rPr>
        <w:rFonts w:hint="default"/>
        <w:lang w:val="hu-HU" w:eastAsia="en-US" w:bidi="ar-SA"/>
      </w:rPr>
    </w:lvl>
    <w:lvl w:ilvl="2" w:tplc="CE3ECC4A">
      <w:numFmt w:val="bullet"/>
      <w:lvlText w:val="•"/>
      <w:lvlJc w:val="left"/>
      <w:pPr>
        <w:ind w:left="2593" w:hanging="272"/>
      </w:pPr>
      <w:rPr>
        <w:rFonts w:hint="default"/>
        <w:lang w:val="hu-HU" w:eastAsia="en-US" w:bidi="ar-SA"/>
      </w:rPr>
    </w:lvl>
    <w:lvl w:ilvl="3" w:tplc="C506FFE4">
      <w:numFmt w:val="bullet"/>
      <w:lvlText w:val="•"/>
      <w:lvlJc w:val="left"/>
      <w:pPr>
        <w:ind w:left="3683" w:hanging="272"/>
      </w:pPr>
      <w:rPr>
        <w:rFonts w:hint="default"/>
        <w:lang w:val="hu-HU" w:eastAsia="en-US" w:bidi="ar-SA"/>
      </w:rPr>
    </w:lvl>
    <w:lvl w:ilvl="4" w:tplc="5E5AF7CE">
      <w:numFmt w:val="bullet"/>
      <w:lvlText w:val="•"/>
      <w:lvlJc w:val="left"/>
      <w:pPr>
        <w:ind w:left="4773" w:hanging="272"/>
      </w:pPr>
      <w:rPr>
        <w:rFonts w:hint="default"/>
        <w:lang w:val="hu-HU" w:eastAsia="en-US" w:bidi="ar-SA"/>
      </w:rPr>
    </w:lvl>
    <w:lvl w:ilvl="5" w:tplc="391EA52C">
      <w:numFmt w:val="bullet"/>
      <w:lvlText w:val="•"/>
      <w:lvlJc w:val="left"/>
      <w:pPr>
        <w:ind w:left="5863" w:hanging="272"/>
      </w:pPr>
      <w:rPr>
        <w:rFonts w:hint="default"/>
        <w:lang w:val="hu-HU" w:eastAsia="en-US" w:bidi="ar-SA"/>
      </w:rPr>
    </w:lvl>
    <w:lvl w:ilvl="6" w:tplc="FEEEBF12">
      <w:numFmt w:val="bullet"/>
      <w:lvlText w:val="•"/>
      <w:lvlJc w:val="left"/>
      <w:pPr>
        <w:ind w:left="6953" w:hanging="272"/>
      </w:pPr>
      <w:rPr>
        <w:rFonts w:hint="default"/>
        <w:lang w:val="hu-HU" w:eastAsia="en-US" w:bidi="ar-SA"/>
      </w:rPr>
    </w:lvl>
    <w:lvl w:ilvl="7" w:tplc="BCAA5550">
      <w:numFmt w:val="bullet"/>
      <w:lvlText w:val="•"/>
      <w:lvlJc w:val="left"/>
      <w:pPr>
        <w:ind w:left="8042" w:hanging="272"/>
      </w:pPr>
      <w:rPr>
        <w:rFonts w:hint="default"/>
        <w:lang w:val="hu-HU" w:eastAsia="en-US" w:bidi="ar-SA"/>
      </w:rPr>
    </w:lvl>
    <w:lvl w:ilvl="8" w:tplc="31086B18">
      <w:numFmt w:val="bullet"/>
      <w:lvlText w:val="•"/>
      <w:lvlJc w:val="left"/>
      <w:pPr>
        <w:ind w:left="9132" w:hanging="272"/>
      </w:pPr>
      <w:rPr>
        <w:rFonts w:hint="default"/>
        <w:lang w:val="hu-HU" w:eastAsia="en-US" w:bidi="ar-SA"/>
      </w:rPr>
    </w:lvl>
  </w:abstractNum>
  <w:abstractNum w:abstractNumId="174" w15:restartNumberingAfterBreak="0">
    <w:nsid w:val="61025D23"/>
    <w:multiLevelType w:val="hybridMultilevel"/>
    <w:tmpl w:val="A5FEA35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75" w15:restartNumberingAfterBreak="0">
    <w:nsid w:val="61070489"/>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6" w15:restartNumberingAfterBreak="0">
    <w:nsid w:val="61AB29D4"/>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7" w15:restartNumberingAfterBreak="0">
    <w:nsid w:val="621B728D"/>
    <w:multiLevelType w:val="hybridMultilevel"/>
    <w:tmpl w:val="C4520CB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8" w15:restartNumberingAfterBreak="0">
    <w:nsid w:val="62A532C8"/>
    <w:multiLevelType w:val="hybridMultilevel"/>
    <w:tmpl w:val="15386D50"/>
    <w:lvl w:ilvl="0" w:tplc="040E000F">
      <w:start w:val="1"/>
      <w:numFmt w:val="decimal"/>
      <w:lvlText w:val="%1."/>
      <w:lvlJc w:val="left"/>
      <w:pPr>
        <w:ind w:left="720" w:hanging="360"/>
      </w:pPr>
    </w:lvl>
    <w:lvl w:ilvl="1" w:tplc="71984B68">
      <w:start w:val="1"/>
      <w:numFmt w:val="decimal"/>
      <w:lvlText w:val="1.2.%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9" w15:restartNumberingAfterBreak="0">
    <w:nsid w:val="62A9339B"/>
    <w:multiLevelType w:val="hybridMultilevel"/>
    <w:tmpl w:val="AE2EBD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0" w15:restartNumberingAfterBreak="0">
    <w:nsid w:val="63586CC5"/>
    <w:multiLevelType w:val="hybridMultilevel"/>
    <w:tmpl w:val="8BE2CD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1" w15:restartNumberingAfterBreak="0">
    <w:nsid w:val="641D0553"/>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2" w15:restartNumberingAfterBreak="0">
    <w:nsid w:val="65C44DEA"/>
    <w:multiLevelType w:val="hybridMultilevel"/>
    <w:tmpl w:val="85523C42"/>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3" w15:restartNumberingAfterBreak="0">
    <w:nsid w:val="67502B93"/>
    <w:multiLevelType w:val="hybridMultilevel"/>
    <w:tmpl w:val="ABCC43EA"/>
    <w:lvl w:ilvl="0" w:tplc="040E000F">
      <w:start w:val="1"/>
      <w:numFmt w:val="decimal"/>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84" w15:restartNumberingAfterBreak="0">
    <w:nsid w:val="6785350D"/>
    <w:multiLevelType w:val="hybridMultilevel"/>
    <w:tmpl w:val="BBC05D24"/>
    <w:lvl w:ilvl="0" w:tplc="D430DFA4">
      <w:start w:val="2"/>
      <w:numFmt w:val="bullet"/>
      <w:lvlText w:val="−"/>
      <w:lvlJc w:val="left"/>
      <w:pPr>
        <w:ind w:left="240" w:hanging="360"/>
      </w:pPr>
      <w:rPr>
        <w:rFonts w:ascii="Times New Roman" w:eastAsiaTheme="minorHAnsi"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85" w15:restartNumberingAfterBreak="0">
    <w:nsid w:val="67B26CE4"/>
    <w:multiLevelType w:val="hybridMultilevel"/>
    <w:tmpl w:val="28BC2C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6" w15:restartNumberingAfterBreak="0">
    <w:nsid w:val="689D22D4"/>
    <w:multiLevelType w:val="hybridMultilevel"/>
    <w:tmpl w:val="BCCC5ACE"/>
    <w:lvl w:ilvl="0" w:tplc="70DC3B36">
      <w:start w:val="1"/>
      <w:numFmt w:val="decimal"/>
      <w:pStyle w:val="jogi1"/>
      <w:lvlText w:val="%1. §"/>
      <w:lvlJc w:val="left"/>
      <w:pPr>
        <w:tabs>
          <w:tab w:val="num" w:pos="108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7" w15:restartNumberingAfterBreak="0">
    <w:nsid w:val="69094AC0"/>
    <w:multiLevelType w:val="hybridMultilevel"/>
    <w:tmpl w:val="E94CA83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8" w15:restartNumberingAfterBreak="0">
    <w:nsid w:val="6A3127C3"/>
    <w:multiLevelType w:val="hybridMultilevel"/>
    <w:tmpl w:val="53B4928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9" w15:restartNumberingAfterBreak="0">
    <w:nsid w:val="6A807C71"/>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0" w15:restartNumberingAfterBreak="0">
    <w:nsid w:val="6AD079A2"/>
    <w:multiLevelType w:val="hybridMultilevel"/>
    <w:tmpl w:val="230CDCC8"/>
    <w:lvl w:ilvl="0" w:tplc="4852E146">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1" w15:restartNumberingAfterBreak="0">
    <w:nsid w:val="6AF328A2"/>
    <w:multiLevelType w:val="hybridMultilevel"/>
    <w:tmpl w:val="F46C9C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2" w15:restartNumberingAfterBreak="0">
    <w:nsid w:val="6C8B4C9C"/>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3" w15:restartNumberingAfterBreak="0">
    <w:nsid w:val="6CA25C13"/>
    <w:multiLevelType w:val="hybridMultilevel"/>
    <w:tmpl w:val="93E4FAFE"/>
    <w:lvl w:ilvl="0" w:tplc="5124552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4" w15:restartNumberingAfterBreak="0">
    <w:nsid w:val="6D202DCF"/>
    <w:multiLevelType w:val="hybridMultilevel"/>
    <w:tmpl w:val="7804B1E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5" w15:restartNumberingAfterBreak="0">
    <w:nsid w:val="6D4E0DA6"/>
    <w:multiLevelType w:val="hybridMultilevel"/>
    <w:tmpl w:val="C890D48A"/>
    <w:lvl w:ilvl="0" w:tplc="360845D0">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96" w15:restartNumberingAfterBreak="0">
    <w:nsid w:val="6D923661"/>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7" w15:restartNumberingAfterBreak="0">
    <w:nsid w:val="6DE069AC"/>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8" w15:restartNumberingAfterBreak="0">
    <w:nsid w:val="6E24352C"/>
    <w:multiLevelType w:val="hybridMultilevel"/>
    <w:tmpl w:val="1B7CC990"/>
    <w:lvl w:ilvl="0" w:tplc="A7AAC338">
      <w:start w:val="1"/>
      <w:numFmt w:val="bullet"/>
      <w:lvlText w:val=""/>
      <w:lvlJc w:val="left"/>
      <w:pPr>
        <w:ind w:left="1068" w:hanging="360"/>
      </w:pPr>
      <w:rPr>
        <w:rFonts w:ascii="Symbol" w:hAnsi="Symbol"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99" w15:restartNumberingAfterBreak="0">
    <w:nsid w:val="6FC52E92"/>
    <w:multiLevelType w:val="hybridMultilevel"/>
    <w:tmpl w:val="8028157C"/>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0" w15:restartNumberingAfterBreak="0">
    <w:nsid w:val="6FE450F9"/>
    <w:multiLevelType w:val="hybridMultilevel"/>
    <w:tmpl w:val="4E58F60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1" w15:restartNumberingAfterBreak="0">
    <w:nsid w:val="71341D0F"/>
    <w:multiLevelType w:val="hybridMultilevel"/>
    <w:tmpl w:val="4D38C59A"/>
    <w:lvl w:ilvl="0" w:tplc="59D8192C">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2" w15:restartNumberingAfterBreak="0">
    <w:nsid w:val="71506171"/>
    <w:multiLevelType w:val="hybridMultilevel"/>
    <w:tmpl w:val="AB9AAD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3" w15:restartNumberingAfterBreak="0">
    <w:nsid w:val="71E81A18"/>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4" w15:restartNumberingAfterBreak="0">
    <w:nsid w:val="72684E6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5" w15:restartNumberingAfterBreak="0">
    <w:nsid w:val="72B43BE8"/>
    <w:multiLevelType w:val="hybridMultilevel"/>
    <w:tmpl w:val="DC483A8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6" w15:restartNumberingAfterBreak="0">
    <w:nsid w:val="73734B82"/>
    <w:multiLevelType w:val="hybridMultilevel"/>
    <w:tmpl w:val="FE3498E0"/>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7" w15:restartNumberingAfterBreak="0">
    <w:nsid w:val="73C06DCC"/>
    <w:multiLevelType w:val="hybridMultilevel"/>
    <w:tmpl w:val="19A4F78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8" w15:restartNumberingAfterBreak="0">
    <w:nsid w:val="73E867E0"/>
    <w:multiLevelType w:val="hybridMultilevel"/>
    <w:tmpl w:val="9B929B3A"/>
    <w:lvl w:ilvl="0" w:tplc="806ADFEA">
      <w:start w:val="46"/>
      <w:numFmt w:val="decimal"/>
      <w:lvlText w:val="%1."/>
      <w:lvlJc w:val="left"/>
      <w:pPr>
        <w:ind w:left="120" w:hanging="308"/>
      </w:pPr>
      <w:rPr>
        <w:rFonts w:ascii="Times New Roman" w:eastAsia="Times New Roman" w:hAnsi="Times New Roman" w:cs="Times New Roman" w:hint="default"/>
        <w:b/>
        <w:bCs/>
        <w:i w:val="0"/>
        <w:iCs w:val="0"/>
        <w:w w:val="102"/>
        <w:sz w:val="20"/>
        <w:szCs w:val="20"/>
        <w:lang w:val="hu-HU" w:eastAsia="en-US" w:bidi="ar-SA"/>
      </w:rPr>
    </w:lvl>
    <w:lvl w:ilvl="1" w:tplc="A06E3C72">
      <w:numFmt w:val="bullet"/>
      <w:lvlText w:val="•"/>
      <w:lvlJc w:val="left"/>
      <w:pPr>
        <w:ind w:left="5000" w:hanging="308"/>
      </w:pPr>
      <w:rPr>
        <w:rFonts w:hint="default"/>
        <w:lang w:val="hu-HU" w:eastAsia="en-US" w:bidi="ar-SA"/>
      </w:rPr>
    </w:lvl>
    <w:lvl w:ilvl="2" w:tplc="4D0AFDCA">
      <w:numFmt w:val="bullet"/>
      <w:lvlText w:val="•"/>
      <w:lvlJc w:val="left"/>
      <w:pPr>
        <w:ind w:left="5668" w:hanging="308"/>
      </w:pPr>
      <w:rPr>
        <w:rFonts w:hint="default"/>
        <w:lang w:val="hu-HU" w:eastAsia="en-US" w:bidi="ar-SA"/>
      </w:rPr>
    </w:lvl>
    <w:lvl w:ilvl="3" w:tplc="BDE47D62">
      <w:numFmt w:val="bullet"/>
      <w:lvlText w:val="•"/>
      <w:lvlJc w:val="left"/>
      <w:pPr>
        <w:ind w:left="6337" w:hanging="308"/>
      </w:pPr>
      <w:rPr>
        <w:rFonts w:hint="default"/>
        <w:lang w:val="hu-HU" w:eastAsia="en-US" w:bidi="ar-SA"/>
      </w:rPr>
    </w:lvl>
    <w:lvl w:ilvl="4" w:tplc="7CC0469E">
      <w:numFmt w:val="bullet"/>
      <w:lvlText w:val="•"/>
      <w:lvlJc w:val="left"/>
      <w:pPr>
        <w:ind w:left="7006" w:hanging="308"/>
      </w:pPr>
      <w:rPr>
        <w:rFonts w:hint="default"/>
        <w:lang w:val="hu-HU" w:eastAsia="en-US" w:bidi="ar-SA"/>
      </w:rPr>
    </w:lvl>
    <w:lvl w:ilvl="5" w:tplc="8F98558E">
      <w:numFmt w:val="bullet"/>
      <w:lvlText w:val="•"/>
      <w:lvlJc w:val="left"/>
      <w:pPr>
        <w:ind w:left="7674" w:hanging="308"/>
      </w:pPr>
      <w:rPr>
        <w:rFonts w:hint="default"/>
        <w:lang w:val="hu-HU" w:eastAsia="en-US" w:bidi="ar-SA"/>
      </w:rPr>
    </w:lvl>
    <w:lvl w:ilvl="6" w:tplc="8506AAE4">
      <w:numFmt w:val="bullet"/>
      <w:lvlText w:val="•"/>
      <w:lvlJc w:val="left"/>
      <w:pPr>
        <w:ind w:left="8343" w:hanging="308"/>
      </w:pPr>
      <w:rPr>
        <w:rFonts w:hint="default"/>
        <w:lang w:val="hu-HU" w:eastAsia="en-US" w:bidi="ar-SA"/>
      </w:rPr>
    </w:lvl>
    <w:lvl w:ilvl="7" w:tplc="676C267C">
      <w:numFmt w:val="bullet"/>
      <w:lvlText w:val="•"/>
      <w:lvlJc w:val="left"/>
      <w:pPr>
        <w:ind w:left="9012" w:hanging="308"/>
      </w:pPr>
      <w:rPr>
        <w:rFonts w:hint="default"/>
        <w:lang w:val="hu-HU" w:eastAsia="en-US" w:bidi="ar-SA"/>
      </w:rPr>
    </w:lvl>
    <w:lvl w:ilvl="8" w:tplc="D298CF1E">
      <w:numFmt w:val="bullet"/>
      <w:lvlText w:val="•"/>
      <w:lvlJc w:val="left"/>
      <w:pPr>
        <w:ind w:left="9680" w:hanging="308"/>
      </w:pPr>
      <w:rPr>
        <w:rFonts w:hint="default"/>
        <w:lang w:val="hu-HU" w:eastAsia="en-US" w:bidi="ar-SA"/>
      </w:rPr>
    </w:lvl>
  </w:abstractNum>
  <w:abstractNum w:abstractNumId="209" w15:restartNumberingAfterBreak="0">
    <w:nsid w:val="73F26344"/>
    <w:multiLevelType w:val="hybridMultilevel"/>
    <w:tmpl w:val="AB1824E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0" w15:restartNumberingAfterBreak="0">
    <w:nsid w:val="73F8517B"/>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1" w15:restartNumberingAfterBreak="0">
    <w:nsid w:val="74570DBA"/>
    <w:multiLevelType w:val="hybridMultilevel"/>
    <w:tmpl w:val="9E2225DC"/>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673492D0">
      <w:start w:val="1"/>
      <w:numFmt w:val="lowerRoman"/>
      <w:lvlText w:val="%3."/>
      <w:lvlJc w:val="righ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12" w15:restartNumberingAfterBreak="0">
    <w:nsid w:val="747908E4"/>
    <w:multiLevelType w:val="hybridMultilevel"/>
    <w:tmpl w:val="69B27232"/>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3" w15:restartNumberingAfterBreak="0">
    <w:nsid w:val="75102C58"/>
    <w:multiLevelType w:val="hybridMultilevel"/>
    <w:tmpl w:val="D9BA645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4" w15:restartNumberingAfterBreak="0">
    <w:nsid w:val="75743ADD"/>
    <w:multiLevelType w:val="hybridMultilevel"/>
    <w:tmpl w:val="DB783FC0"/>
    <w:lvl w:ilvl="0" w:tplc="040E000F">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15" w15:restartNumberingAfterBreak="0">
    <w:nsid w:val="75F21713"/>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6" w15:restartNumberingAfterBreak="0">
    <w:nsid w:val="75FE5689"/>
    <w:multiLevelType w:val="hybridMultilevel"/>
    <w:tmpl w:val="FF868678"/>
    <w:lvl w:ilvl="0" w:tplc="0B5C1D7E">
      <w:start w:val="1"/>
      <w:numFmt w:val="lowerLetter"/>
      <w:lvlText w:val="%1)"/>
      <w:lvlJc w:val="left"/>
      <w:pPr>
        <w:ind w:left="120" w:hanging="161"/>
      </w:pPr>
      <w:rPr>
        <w:rFonts w:ascii="Times New Roman" w:eastAsia="Times New Roman" w:hAnsi="Times New Roman" w:cs="Times New Roman" w:hint="default"/>
        <w:b w:val="0"/>
        <w:bCs w:val="0"/>
        <w:i w:val="0"/>
        <w:iCs w:val="0"/>
        <w:spacing w:val="-1"/>
        <w:w w:val="102"/>
        <w:sz w:val="18"/>
        <w:szCs w:val="18"/>
        <w:lang w:val="hu-HU" w:eastAsia="en-US" w:bidi="ar-SA"/>
      </w:rPr>
    </w:lvl>
    <w:lvl w:ilvl="1" w:tplc="E06AE8D6">
      <w:numFmt w:val="bullet"/>
      <w:lvlText w:val="•"/>
      <w:lvlJc w:val="left"/>
      <w:pPr>
        <w:ind w:left="1209" w:hanging="161"/>
      </w:pPr>
      <w:rPr>
        <w:rFonts w:hint="default"/>
        <w:lang w:val="hu-HU" w:eastAsia="en-US" w:bidi="ar-SA"/>
      </w:rPr>
    </w:lvl>
    <w:lvl w:ilvl="2" w:tplc="1B56091E">
      <w:numFmt w:val="bullet"/>
      <w:lvlText w:val="•"/>
      <w:lvlJc w:val="left"/>
      <w:pPr>
        <w:ind w:left="2299" w:hanging="161"/>
      </w:pPr>
      <w:rPr>
        <w:rFonts w:hint="default"/>
        <w:lang w:val="hu-HU" w:eastAsia="en-US" w:bidi="ar-SA"/>
      </w:rPr>
    </w:lvl>
    <w:lvl w:ilvl="3" w:tplc="0B9CA288">
      <w:numFmt w:val="bullet"/>
      <w:lvlText w:val="•"/>
      <w:lvlJc w:val="left"/>
      <w:pPr>
        <w:ind w:left="3389" w:hanging="161"/>
      </w:pPr>
      <w:rPr>
        <w:rFonts w:hint="default"/>
        <w:lang w:val="hu-HU" w:eastAsia="en-US" w:bidi="ar-SA"/>
      </w:rPr>
    </w:lvl>
    <w:lvl w:ilvl="4" w:tplc="C29ECFA2">
      <w:numFmt w:val="bullet"/>
      <w:lvlText w:val="•"/>
      <w:lvlJc w:val="left"/>
      <w:pPr>
        <w:ind w:left="4479" w:hanging="161"/>
      </w:pPr>
      <w:rPr>
        <w:rFonts w:hint="default"/>
        <w:lang w:val="hu-HU" w:eastAsia="en-US" w:bidi="ar-SA"/>
      </w:rPr>
    </w:lvl>
    <w:lvl w:ilvl="5" w:tplc="2D8827EC">
      <w:numFmt w:val="bullet"/>
      <w:lvlText w:val="•"/>
      <w:lvlJc w:val="left"/>
      <w:pPr>
        <w:ind w:left="5569" w:hanging="161"/>
      </w:pPr>
      <w:rPr>
        <w:rFonts w:hint="default"/>
        <w:lang w:val="hu-HU" w:eastAsia="en-US" w:bidi="ar-SA"/>
      </w:rPr>
    </w:lvl>
    <w:lvl w:ilvl="6" w:tplc="D91CA000">
      <w:numFmt w:val="bullet"/>
      <w:lvlText w:val="•"/>
      <w:lvlJc w:val="left"/>
      <w:pPr>
        <w:ind w:left="6659" w:hanging="161"/>
      </w:pPr>
      <w:rPr>
        <w:rFonts w:hint="default"/>
        <w:lang w:val="hu-HU" w:eastAsia="en-US" w:bidi="ar-SA"/>
      </w:rPr>
    </w:lvl>
    <w:lvl w:ilvl="7" w:tplc="B5949CBA">
      <w:numFmt w:val="bullet"/>
      <w:lvlText w:val="•"/>
      <w:lvlJc w:val="left"/>
      <w:pPr>
        <w:ind w:left="7748" w:hanging="161"/>
      </w:pPr>
      <w:rPr>
        <w:rFonts w:hint="default"/>
        <w:lang w:val="hu-HU" w:eastAsia="en-US" w:bidi="ar-SA"/>
      </w:rPr>
    </w:lvl>
    <w:lvl w:ilvl="8" w:tplc="36E082B6">
      <w:numFmt w:val="bullet"/>
      <w:lvlText w:val="•"/>
      <w:lvlJc w:val="left"/>
      <w:pPr>
        <w:ind w:left="8838" w:hanging="161"/>
      </w:pPr>
      <w:rPr>
        <w:rFonts w:hint="default"/>
        <w:lang w:val="hu-HU" w:eastAsia="en-US" w:bidi="ar-SA"/>
      </w:rPr>
    </w:lvl>
  </w:abstractNum>
  <w:abstractNum w:abstractNumId="217" w15:restartNumberingAfterBreak="0">
    <w:nsid w:val="76CE7F01"/>
    <w:multiLevelType w:val="multilevel"/>
    <w:tmpl w:val="3A52D8A2"/>
    <w:lvl w:ilvl="0">
      <w:start w:val="1"/>
      <w:numFmt w:val="decimal"/>
      <w:pStyle w:val="jogi2bek"/>
      <w:lvlText w:val="(%1.)"/>
      <w:lvlJc w:val="left"/>
      <w:pPr>
        <w:tabs>
          <w:tab w:val="num" w:pos="108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8" w15:restartNumberingAfterBreak="0">
    <w:nsid w:val="7731655E"/>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9" w15:restartNumberingAfterBreak="0">
    <w:nsid w:val="77571241"/>
    <w:multiLevelType w:val="hybridMultilevel"/>
    <w:tmpl w:val="76147DB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20" w15:restartNumberingAfterBreak="0">
    <w:nsid w:val="776412BC"/>
    <w:multiLevelType w:val="hybridMultilevel"/>
    <w:tmpl w:val="1286F120"/>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1" w15:restartNumberingAfterBreak="0">
    <w:nsid w:val="781E67BB"/>
    <w:multiLevelType w:val="hybridMultilevel"/>
    <w:tmpl w:val="A058D5FC"/>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2" w15:restartNumberingAfterBreak="0">
    <w:nsid w:val="78B91B78"/>
    <w:multiLevelType w:val="hybridMultilevel"/>
    <w:tmpl w:val="903005D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3" w15:restartNumberingAfterBreak="0">
    <w:nsid w:val="79517851"/>
    <w:multiLevelType w:val="hybridMultilevel"/>
    <w:tmpl w:val="B7E44E0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4" w15:restartNumberingAfterBreak="0">
    <w:nsid w:val="79DF2821"/>
    <w:multiLevelType w:val="hybridMultilevel"/>
    <w:tmpl w:val="FC200EBC"/>
    <w:lvl w:ilvl="0" w:tplc="54300EE6">
      <w:start w:val="1"/>
      <w:numFmt w:val="decimal"/>
      <w:lvlText w:val="1.6.%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5" w15:restartNumberingAfterBreak="0">
    <w:nsid w:val="7A707C04"/>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6" w15:restartNumberingAfterBreak="0">
    <w:nsid w:val="7A7A6D46"/>
    <w:multiLevelType w:val="hybridMultilevel"/>
    <w:tmpl w:val="1408F2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7" w15:restartNumberingAfterBreak="0">
    <w:nsid w:val="7AFE4559"/>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8" w15:restartNumberingAfterBreak="0">
    <w:nsid w:val="7C53568C"/>
    <w:multiLevelType w:val="hybridMultilevel"/>
    <w:tmpl w:val="6702115C"/>
    <w:lvl w:ilvl="0" w:tplc="F40C2F64">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9" w15:restartNumberingAfterBreak="0">
    <w:nsid w:val="7D72426E"/>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0" w15:restartNumberingAfterBreak="0">
    <w:nsid w:val="7DDC3F7B"/>
    <w:multiLevelType w:val="hybridMultilevel"/>
    <w:tmpl w:val="5620756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1" w15:restartNumberingAfterBreak="0">
    <w:nsid w:val="7F0A7DA1"/>
    <w:multiLevelType w:val="hybridMultilevel"/>
    <w:tmpl w:val="B9102184"/>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32" w15:restartNumberingAfterBreak="0">
    <w:nsid w:val="7F232AC1"/>
    <w:multiLevelType w:val="hybridMultilevel"/>
    <w:tmpl w:val="C1A8BBFC"/>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3" w15:restartNumberingAfterBreak="0">
    <w:nsid w:val="7F2918B0"/>
    <w:multiLevelType w:val="hybridMultilevel"/>
    <w:tmpl w:val="7F8CB7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4" w15:restartNumberingAfterBreak="0">
    <w:nsid w:val="7F5A733D"/>
    <w:multiLevelType w:val="hybridMultilevel"/>
    <w:tmpl w:val="5B8445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5" w15:restartNumberingAfterBreak="0">
    <w:nsid w:val="7F7F7988"/>
    <w:multiLevelType w:val="hybridMultilevel"/>
    <w:tmpl w:val="4C78247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69"/>
  </w:num>
  <w:num w:numId="2">
    <w:abstractNumId w:val="1"/>
  </w:num>
  <w:num w:numId="3">
    <w:abstractNumId w:val="126"/>
  </w:num>
  <w:num w:numId="4">
    <w:abstractNumId w:val="87"/>
  </w:num>
  <w:num w:numId="5">
    <w:abstractNumId w:val="73"/>
  </w:num>
  <w:num w:numId="6">
    <w:abstractNumId w:val="25"/>
  </w:num>
  <w:num w:numId="7">
    <w:abstractNumId w:val="186"/>
  </w:num>
  <w:num w:numId="8">
    <w:abstractNumId w:val="217"/>
  </w:num>
  <w:num w:numId="9">
    <w:abstractNumId w:val="145"/>
  </w:num>
  <w:num w:numId="10">
    <w:abstractNumId w:val="168"/>
  </w:num>
  <w:num w:numId="11">
    <w:abstractNumId w:val="8"/>
  </w:num>
  <w:num w:numId="12">
    <w:abstractNumId w:val="116"/>
  </w:num>
  <w:num w:numId="13">
    <w:abstractNumId w:val="193"/>
  </w:num>
  <w:num w:numId="14">
    <w:abstractNumId w:val="115"/>
  </w:num>
  <w:num w:numId="15">
    <w:abstractNumId w:val="164"/>
  </w:num>
  <w:num w:numId="16">
    <w:abstractNumId w:val="127"/>
  </w:num>
  <w:num w:numId="17">
    <w:abstractNumId w:val="184"/>
  </w:num>
  <w:num w:numId="18">
    <w:abstractNumId w:val="3"/>
  </w:num>
  <w:num w:numId="19">
    <w:abstractNumId w:val="106"/>
  </w:num>
  <w:num w:numId="20">
    <w:abstractNumId w:val="49"/>
  </w:num>
  <w:num w:numId="21">
    <w:abstractNumId w:val="128"/>
  </w:num>
  <w:num w:numId="22">
    <w:abstractNumId w:val="141"/>
  </w:num>
  <w:num w:numId="23">
    <w:abstractNumId w:val="202"/>
  </w:num>
  <w:num w:numId="24">
    <w:abstractNumId w:val="156"/>
  </w:num>
  <w:num w:numId="25">
    <w:abstractNumId w:val="80"/>
  </w:num>
  <w:num w:numId="26">
    <w:abstractNumId w:val="0"/>
  </w:num>
  <w:num w:numId="27">
    <w:abstractNumId w:val="47"/>
  </w:num>
  <w:num w:numId="28">
    <w:abstractNumId w:val="211"/>
  </w:num>
  <w:num w:numId="29">
    <w:abstractNumId w:val="206"/>
  </w:num>
  <w:num w:numId="30">
    <w:abstractNumId w:val="144"/>
  </w:num>
  <w:num w:numId="31">
    <w:abstractNumId w:val="178"/>
  </w:num>
  <w:num w:numId="32">
    <w:abstractNumId w:val="214"/>
  </w:num>
  <w:num w:numId="33">
    <w:abstractNumId w:val="133"/>
  </w:num>
  <w:num w:numId="34">
    <w:abstractNumId w:val="224"/>
  </w:num>
  <w:num w:numId="35">
    <w:abstractNumId w:val="140"/>
  </w:num>
  <w:num w:numId="36">
    <w:abstractNumId w:val="194"/>
  </w:num>
  <w:num w:numId="37">
    <w:abstractNumId w:val="92"/>
  </w:num>
  <w:num w:numId="38">
    <w:abstractNumId w:val="109"/>
  </w:num>
  <w:num w:numId="39">
    <w:abstractNumId w:val="167"/>
  </w:num>
  <w:num w:numId="40">
    <w:abstractNumId w:val="71"/>
  </w:num>
  <w:num w:numId="41">
    <w:abstractNumId w:val="113"/>
  </w:num>
  <w:num w:numId="42">
    <w:abstractNumId w:val="117"/>
  </w:num>
  <w:num w:numId="43">
    <w:abstractNumId w:val="34"/>
  </w:num>
  <w:num w:numId="44">
    <w:abstractNumId w:val="11"/>
  </w:num>
  <w:num w:numId="45">
    <w:abstractNumId w:val="177"/>
  </w:num>
  <w:num w:numId="46">
    <w:abstractNumId w:val="27"/>
  </w:num>
  <w:num w:numId="47">
    <w:abstractNumId w:val="36"/>
  </w:num>
  <w:num w:numId="48">
    <w:abstractNumId w:val="64"/>
  </w:num>
  <w:num w:numId="49">
    <w:abstractNumId w:val="222"/>
  </w:num>
  <w:num w:numId="50">
    <w:abstractNumId w:val="188"/>
  </w:num>
  <w:num w:numId="51">
    <w:abstractNumId w:val="43"/>
  </w:num>
  <w:num w:numId="52">
    <w:abstractNumId w:val="123"/>
  </w:num>
  <w:num w:numId="53">
    <w:abstractNumId w:val="172"/>
  </w:num>
  <w:num w:numId="54">
    <w:abstractNumId w:val="125"/>
  </w:num>
  <w:num w:numId="55">
    <w:abstractNumId w:val="234"/>
  </w:num>
  <w:num w:numId="56">
    <w:abstractNumId w:val="9"/>
  </w:num>
  <w:num w:numId="57">
    <w:abstractNumId w:val="232"/>
  </w:num>
  <w:num w:numId="58">
    <w:abstractNumId w:val="185"/>
  </w:num>
  <w:num w:numId="59">
    <w:abstractNumId w:val="40"/>
  </w:num>
  <w:num w:numId="60">
    <w:abstractNumId w:val="56"/>
  </w:num>
  <w:num w:numId="61">
    <w:abstractNumId w:val="134"/>
  </w:num>
  <w:num w:numId="62">
    <w:abstractNumId w:val="21"/>
  </w:num>
  <w:num w:numId="63">
    <w:abstractNumId w:val="218"/>
  </w:num>
  <w:num w:numId="64">
    <w:abstractNumId w:val="162"/>
  </w:num>
  <w:num w:numId="65">
    <w:abstractNumId w:val="136"/>
  </w:num>
  <w:num w:numId="66">
    <w:abstractNumId w:val="68"/>
  </w:num>
  <w:num w:numId="67">
    <w:abstractNumId w:val="173"/>
  </w:num>
  <w:num w:numId="68">
    <w:abstractNumId w:val="102"/>
  </w:num>
  <w:num w:numId="69">
    <w:abstractNumId w:val="119"/>
  </w:num>
  <w:num w:numId="70">
    <w:abstractNumId w:val="77"/>
  </w:num>
  <w:num w:numId="71">
    <w:abstractNumId w:val="153"/>
  </w:num>
  <w:num w:numId="72">
    <w:abstractNumId w:val="108"/>
  </w:num>
  <w:num w:numId="73">
    <w:abstractNumId w:val="152"/>
  </w:num>
  <w:num w:numId="74">
    <w:abstractNumId w:val="13"/>
  </w:num>
  <w:num w:numId="75">
    <w:abstractNumId w:val="28"/>
  </w:num>
  <w:num w:numId="76">
    <w:abstractNumId w:val="208"/>
  </w:num>
  <w:num w:numId="77">
    <w:abstractNumId w:val="216"/>
  </w:num>
  <w:num w:numId="78">
    <w:abstractNumId w:val="171"/>
  </w:num>
  <w:num w:numId="79">
    <w:abstractNumId w:val="52"/>
  </w:num>
  <w:num w:numId="80">
    <w:abstractNumId w:val="57"/>
  </w:num>
  <w:num w:numId="81">
    <w:abstractNumId w:val="137"/>
  </w:num>
  <w:num w:numId="82">
    <w:abstractNumId w:val="124"/>
  </w:num>
  <w:num w:numId="83">
    <w:abstractNumId w:val="79"/>
  </w:num>
  <w:num w:numId="84">
    <w:abstractNumId w:val="169"/>
  </w:num>
  <w:num w:numId="85">
    <w:abstractNumId w:val="89"/>
  </w:num>
  <w:num w:numId="86">
    <w:abstractNumId w:val="100"/>
  </w:num>
  <w:num w:numId="87">
    <w:abstractNumId w:val="60"/>
  </w:num>
  <w:num w:numId="88">
    <w:abstractNumId w:val="223"/>
  </w:num>
  <w:num w:numId="89">
    <w:abstractNumId w:val="46"/>
  </w:num>
  <w:num w:numId="90">
    <w:abstractNumId w:val="213"/>
  </w:num>
  <w:num w:numId="91">
    <w:abstractNumId w:val="86"/>
  </w:num>
  <w:num w:numId="92">
    <w:abstractNumId w:val="75"/>
  </w:num>
  <w:num w:numId="93">
    <w:abstractNumId w:val="55"/>
  </w:num>
  <w:num w:numId="94">
    <w:abstractNumId w:val="16"/>
  </w:num>
  <w:num w:numId="95">
    <w:abstractNumId w:val="114"/>
  </w:num>
  <w:num w:numId="96">
    <w:abstractNumId w:val="179"/>
  </w:num>
  <w:num w:numId="97">
    <w:abstractNumId w:val="90"/>
  </w:num>
  <w:num w:numId="98">
    <w:abstractNumId w:val="48"/>
  </w:num>
  <w:num w:numId="99">
    <w:abstractNumId w:val="158"/>
  </w:num>
  <w:num w:numId="100">
    <w:abstractNumId w:val="155"/>
  </w:num>
  <w:num w:numId="101">
    <w:abstractNumId w:val="81"/>
  </w:num>
  <w:num w:numId="102">
    <w:abstractNumId w:val="59"/>
  </w:num>
  <w:num w:numId="103">
    <w:abstractNumId w:val="150"/>
  </w:num>
  <w:num w:numId="104">
    <w:abstractNumId w:val="33"/>
  </w:num>
  <w:num w:numId="105">
    <w:abstractNumId w:val="161"/>
  </w:num>
  <w:num w:numId="106">
    <w:abstractNumId w:val="181"/>
  </w:num>
  <w:num w:numId="107">
    <w:abstractNumId w:val="182"/>
  </w:num>
  <w:num w:numId="108">
    <w:abstractNumId w:val="70"/>
  </w:num>
  <w:num w:numId="109">
    <w:abstractNumId w:val="94"/>
  </w:num>
  <w:num w:numId="110">
    <w:abstractNumId w:val="6"/>
  </w:num>
  <w:num w:numId="111">
    <w:abstractNumId w:val="198"/>
  </w:num>
  <w:num w:numId="112">
    <w:abstractNumId w:val="197"/>
  </w:num>
  <w:num w:numId="113">
    <w:abstractNumId w:val="78"/>
  </w:num>
  <w:num w:numId="114">
    <w:abstractNumId w:val="62"/>
  </w:num>
  <w:num w:numId="115">
    <w:abstractNumId w:val="209"/>
  </w:num>
  <w:num w:numId="116">
    <w:abstractNumId w:val="84"/>
  </w:num>
  <w:num w:numId="117">
    <w:abstractNumId w:val="42"/>
  </w:num>
  <w:num w:numId="118">
    <w:abstractNumId w:val="93"/>
  </w:num>
  <w:num w:numId="119">
    <w:abstractNumId w:val="37"/>
  </w:num>
  <w:num w:numId="120">
    <w:abstractNumId w:val="139"/>
  </w:num>
  <w:num w:numId="121">
    <w:abstractNumId w:val="135"/>
  </w:num>
  <w:num w:numId="12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5"/>
  </w:num>
  <w:num w:numId="124">
    <w:abstractNumId w:val="200"/>
  </w:num>
  <w:num w:numId="125">
    <w:abstractNumId w:val="207"/>
  </w:num>
  <w:num w:numId="126">
    <w:abstractNumId w:val="138"/>
  </w:num>
  <w:num w:numId="127">
    <w:abstractNumId w:val="174"/>
  </w:num>
  <w:num w:numId="128">
    <w:abstractNumId w:val="154"/>
  </w:num>
  <w:num w:numId="129">
    <w:abstractNumId w:val="183"/>
  </w:num>
  <w:num w:numId="130">
    <w:abstractNumId w:val="58"/>
  </w:num>
  <w:num w:numId="131">
    <w:abstractNumId w:val="98"/>
  </w:num>
  <w:num w:numId="132">
    <w:abstractNumId w:val="195"/>
  </w:num>
  <w:num w:numId="133">
    <w:abstractNumId w:val="231"/>
  </w:num>
  <w:num w:numId="134">
    <w:abstractNumId w:val="122"/>
  </w:num>
  <w:num w:numId="135">
    <w:abstractNumId w:val="5"/>
  </w:num>
  <w:num w:numId="136">
    <w:abstractNumId w:val="15"/>
  </w:num>
  <w:num w:numId="137">
    <w:abstractNumId w:val="148"/>
  </w:num>
  <w:num w:numId="138">
    <w:abstractNumId w:val="66"/>
  </w:num>
  <w:num w:numId="139">
    <w:abstractNumId w:val="199"/>
  </w:num>
  <w:num w:numId="140">
    <w:abstractNumId w:val="103"/>
  </w:num>
  <w:num w:numId="141">
    <w:abstractNumId w:val="180"/>
  </w:num>
  <w:num w:numId="142">
    <w:abstractNumId w:val="110"/>
  </w:num>
  <w:num w:numId="143">
    <w:abstractNumId w:val="187"/>
  </w:num>
  <w:num w:numId="144">
    <w:abstractNumId w:val="76"/>
  </w:num>
  <w:num w:numId="145">
    <w:abstractNumId w:val="225"/>
  </w:num>
  <w:num w:numId="146">
    <w:abstractNumId w:val="157"/>
  </w:num>
  <w:num w:numId="147">
    <w:abstractNumId w:val="26"/>
  </w:num>
  <w:num w:numId="148">
    <w:abstractNumId w:val="112"/>
  </w:num>
  <w:num w:numId="149">
    <w:abstractNumId w:val="35"/>
  </w:num>
  <w:num w:numId="150">
    <w:abstractNumId w:val="229"/>
  </w:num>
  <w:num w:numId="151">
    <w:abstractNumId w:val="204"/>
  </w:num>
  <w:num w:numId="152">
    <w:abstractNumId w:val="41"/>
  </w:num>
  <w:num w:numId="153">
    <w:abstractNumId w:val="61"/>
  </w:num>
  <w:num w:numId="154">
    <w:abstractNumId w:val="44"/>
  </w:num>
  <w:num w:numId="155">
    <w:abstractNumId w:val="146"/>
  </w:num>
  <w:num w:numId="156">
    <w:abstractNumId w:val="111"/>
  </w:num>
  <w:num w:numId="157">
    <w:abstractNumId w:val="170"/>
  </w:num>
  <w:num w:numId="158">
    <w:abstractNumId w:val="196"/>
  </w:num>
  <w:num w:numId="159">
    <w:abstractNumId w:val="45"/>
  </w:num>
  <w:num w:numId="160">
    <w:abstractNumId w:val="132"/>
  </w:num>
  <w:num w:numId="161">
    <w:abstractNumId w:val="189"/>
  </w:num>
  <w:num w:numId="162">
    <w:abstractNumId w:val="91"/>
  </w:num>
  <w:num w:numId="163">
    <w:abstractNumId w:val="163"/>
  </w:num>
  <w:num w:numId="164">
    <w:abstractNumId w:val="53"/>
  </w:num>
  <w:num w:numId="165">
    <w:abstractNumId w:val="210"/>
  </w:num>
  <w:num w:numId="166">
    <w:abstractNumId w:val="120"/>
  </w:num>
  <w:num w:numId="167">
    <w:abstractNumId w:val="95"/>
  </w:num>
  <w:num w:numId="168">
    <w:abstractNumId w:val="72"/>
  </w:num>
  <w:num w:numId="169">
    <w:abstractNumId w:val="165"/>
  </w:num>
  <w:num w:numId="170">
    <w:abstractNumId w:val="121"/>
  </w:num>
  <w:num w:numId="171">
    <w:abstractNumId w:val="203"/>
  </w:num>
  <w:num w:numId="172">
    <w:abstractNumId w:val="226"/>
  </w:num>
  <w:num w:numId="173">
    <w:abstractNumId w:val="10"/>
  </w:num>
  <w:num w:numId="174">
    <w:abstractNumId w:val="190"/>
  </w:num>
  <w:num w:numId="175">
    <w:abstractNumId w:val="118"/>
  </w:num>
  <w:num w:numId="176">
    <w:abstractNumId w:val="227"/>
  </w:num>
  <w:num w:numId="177">
    <w:abstractNumId w:val="101"/>
  </w:num>
  <w:num w:numId="178">
    <w:abstractNumId w:val="149"/>
  </w:num>
  <w:num w:numId="179">
    <w:abstractNumId w:val="99"/>
  </w:num>
  <w:num w:numId="180">
    <w:abstractNumId w:val="74"/>
  </w:num>
  <w:num w:numId="181">
    <w:abstractNumId w:val="51"/>
  </w:num>
  <w:num w:numId="182">
    <w:abstractNumId w:val="96"/>
  </w:num>
  <w:num w:numId="183">
    <w:abstractNumId w:val="17"/>
  </w:num>
  <w:num w:numId="184">
    <w:abstractNumId w:val="97"/>
  </w:num>
  <w:num w:numId="185">
    <w:abstractNumId w:val="7"/>
  </w:num>
  <w:num w:numId="186">
    <w:abstractNumId w:val="32"/>
  </w:num>
  <w:num w:numId="187">
    <w:abstractNumId w:val="22"/>
  </w:num>
  <w:num w:numId="188">
    <w:abstractNumId w:val="166"/>
  </w:num>
  <w:num w:numId="189">
    <w:abstractNumId w:val="29"/>
  </w:num>
  <w:num w:numId="190">
    <w:abstractNumId w:val="201"/>
  </w:num>
  <w:num w:numId="191">
    <w:abstractNumId w:val="24"/>
  </w:num>
  <w:num w:numId="192">
    <w:abstractNumId w:val="38"/>
  </w:num>
  <w:num w:numId="193">
    <w:abstractNumId w:val="14"/>
  </w:num>
  <w:num w:numId="194">
    <w:abstractNumId w:val="83"/>
  </w:num>
  <w:num w:numId="195">
    <w:abstractNumId w:val="107"/>
  </w:num>
  <w:num w:numId="196">
    <w:abstractNumId w:val="18"/>
  </w:num>
  <w:num w:numId="197">
    <w:abstractNumId w:val="105"/>
  </w:num>
  <w:num w:numId="198">
    <w:abstractNumId w:val="4"/>
  </w:num>
  <w:num w:numId="199">
    <w:abstractNumId w:val="233"/>
  </w:num>
  <w:num w:numId="200">
    <w:abstractNumId w:val="67"/>
  </w:num>
  <w:num w:numId="201">
    <w:abstractNumId w:val="39"/>
  </w:num>
  <w:num w:numId="202">
    <w:abstractNumId w:val="130"/>
  </w:num>
  <w:num w:numId="203">
    <w:abstractNumId w:val="205"/>
  </w:num>
  <w:num w:numId="204">
    <w:abstractNumId w:val="220"/>
  </w:num>
  <w:num w:numId="205">
    <w:abstractNumId w:val="235"/>
  </w:num>
  <w:num w:numId="206">
    <w:abstractNumId w:val="191"/>
  </w:num>
  <w:num w:numId="207">
    <w:abstractNumId w:val="212"/>
  </w:num>
  <w:num w:numId="208">
    <w:abstractNumId w:val="159"/>
  </w:num>
  <w:num w:numId="209">
    <w:abstractNumId w:val="230"/>
  </w:num>
  <w:num w:numId="210">
    <w:abstractNumId w:val="151"/>
  </w:num>
  <w:num w:numId="211">
    <w:abstractNumId w:val="160"/>
  </w:num>
  <w:num w:numId="212">
    <w:abstractNumId w:val="221"/>
  </w:num>
  <w:num w:numId="213">
    <w:abstractNumId w:val="129"/>
  </w:num>
  <w:num w:numId="214">
    <w:abstractNumId w:val="50"/>
  </w:num>
  <w:num w:numId="215">
    <w:abstractNumId w:val="20"/>
  </w:num>
  <w:num w:numId="216">
    <w:abstractNumId w:val="23"/>
  </w:num>
  <w:num w:numId="217">
    <w:abstractNumId w:val="131"/>
  </w:num>
  <w:num w:numId="218">
    <w:abstractNumId w:val="143"/>
  </w:num>
  <w:num w:numId="219">
    <w:abstractNumId w:val="19"/>
  </w:num>
  <w:num w:numId="220">
    <w:abstractNumId w:val="176"/>
  </w:num>
  <w:num w:numId="221">
    <w:abstractNumId w:val="65"/>
  </w:num>
  <w:num w:numId="222">
    <w:abstractNumId w:val="2"/>
  </w:num>
  <w:num w:numId="223">
    <w:abstractNumId w:val="192"/>
  </w:num>
  <w:num w:numId="224">
    <w:abstractNumId w:val="104"/>
  </w:num>
  <w:num w:numId="225">
    <w:abstractNumId w:val="142"/>
  </w:num>
  <w:num w:numId="226">
    <w:abstractNumId w:val="12"/>
  </w:num>
  <w:num w:numId="227">
    <w:abstractNumId w:val="215"/>
  </w:num>
  <w:num w:numId="228">
    <w:abstractNumId w:val="175"/>
  </w:num>
  <w:num w:numId="229">
    <w:abstractNumId w:val="82"/>
  </w:num>
  <w:num w:numId="230">
    <w:abstractNumId w:val="30"/>
  </w:num>
  <w:num w:numId="231">
    <w:abstractNumId w:val="228"/>
  </w:num>
  <w:num w:numId="232">
    <w:abstractNumId w:val="31"/>
  </w:num>
  <w:num w:numId="23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63"/>
  </w:num>
  <w:num w:numId="236">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88"/>
  </w:num>
  <w:num w:numId="238">
    <w:abstractNumId w:val="147"/>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4CA"/>
    <w:rsid w:val="00000876"/>
    <w:rsid w:val="00000917"/>
    <w:rsid w:val="00000C8C"/>
    <w:rsid w:val="000010C5"/>
    <w:rsid w:val="000014AD"/>
    <w:rsid w:val="00001819"/>
    <w:rsid w:val="000018DC"/>
    <w:rsid w:val="00001B65"/>
    <w:rsid w:val="00001BA3"/>
    <w:rsid w:val="000030BD"/>
    <w:rsid w:val="000039C4"/>
    <w:rsid w:val="0000411B"/>
    <w:rsid w:val="00004B79"/>
    <w:rsid w:val="000054BE"/>
    <w:rsid w:val="0000670D"/>
    <w:rsid w:val="00006C49"/>
    <w:rsid w:val="00006CF4"/>
    <w:rsid w:val="0000728C"/>
    <w:rsid w:val="000100AC"/>
    <w:rsid w:val="00012429"/>
    <w:rsid w:val="00012877"/>
    <w:rsid w:val="00013360"/>
    <w:rsid w:val="00013703"/>
    <w:rsid w:val="00013AA4"/>
    <w:rsid w:val="000147E5"/>
    <w:rsid w:val="00015E18"/>
    <w:rsid w:val="00015E64"/>
    <w:rsid w:val="0001702D"/>
    <w:rsid w:val="00017251"/>
    <w:rsid w:val="0001783F"/>
    <w:rsid w:val="00017EF4"/>
    <w:rsid w:val="000213F0"/>
    <w:rsid w:val="00023243"/>
    <w:rsid w:val="00023461"/>
    <w:rsid w:val="000235FB"/>
    <w:rsid w:val="0002391E"/>
    <w:rsid w:val="00023F77"/>
    <w:rsid w:val="0002426F"/>
    <w:rsid w:val="00024789"/>
    <w:rsid w:val="00026242"/>
    <w:rsid w:val="000303AE"/>
    <w:rsid w:val="000309D8"/>
    <w:rsid w:val="00031990"/>
    <w:rsid w:val="00031F9F"/>
    <w:rsid w:val="00032B81"/>
    <w:rsid w:val="00032BF4"/>
    <w:rsid w:val="0003432B"/>
    <w:rsid w:val="000350E8"/>
    <w:rsid w:val="000356D6"/>
    <w:rsid w:val="000365AD"/>
    <w:rsid w:val="00037253"/>
    <w:rsid w:val="0004011B"/>
    <w:rsid w:val="000405CD"/>
    <w:rsid w:val="0004156B"/>
    <w:rsid w:val="000415A8"/>
    <w:rsid w:val="0004184C"/>
    <w:rsid w:val="00041FEE"/>
    <w:rsid w:val="000438C7"/>
    <w:rsid w:val="000440E9"/>
    <w:rsid w:val="000443E2"/>
    <w:rsid w:val="00044844"/>
    <w:rsid w:val="000468FE"/>
    <w:rsid w:val="0005048B"/>
    <w:rsid w:val="000513E2"/>
    <w:rsid w:val="000553FB"/>
    <w:rsid w:val="000556A0"/>
    <w:rsid w:val="00055B5D"/>
    <w:rsid w:val="000567D0"/>
    <w:rsid w:val="00057D6D"/>
    <w:rsid w:val="000607F3"/>
    <w:rsid w:val="00062067"/>
    <w:rsid w:val="000632D3"/>
    <w:rsid w:val="00063A32"/>
    <w:rsid w:val="00064EF7"/>
    <w:rsid w:val="00064F41"/>
    <w:rsid w:val="00065B62"/>
    <w:rsid w:val="0006622C"/>
    <w:rsid w:val="00066EE9"/>
    <w:rsid w:val="00067D71"/>
    <w:rsid w:val="00071D3B"/>
    <w:rsid w:val="00072CC1"/>
    <w:rsid w:val="00073934"/>
    <w:rsid w:val="0007396D"/>
    <w:rsid w:val="00073EE7"/>
    <w:rsid w:val="00075409"/>
    <w:rsid w:val="00075682"/>
    <w:rsid w:val="00075F99"/>
    <w:rsid w:val="00076BA9"/>
    <w:rsid w:val="00076F4F"/>
    <w:rsid w:val="00081AFA"/>
    <w:rsid w:val="00081B18"/>
    <w:rsid w:val="00082304"/>
    <w:rsid w:val="00082314"/>
    <w:rsid w:val="0008260E"/>
    <w:rsid w:val="00082700"/>
    <w:rsid w:val="00084CBF"/>
    <w:rsid w:val="00084DEC"/>
    <w:rsid w:val="00087B1E"/>
    <w:rsid w:val="00087DF4"/>
    <w:rsid w:val="00087FDF"/>
    <w:rsid w:val="00090F8B"/>
    <w:rsid w:val="000911AB"/>
    <w:rsid w:val="000918D2"/>
    <w:rsid w:val="000922E1"/>
    <w:rsid w:val="0009295E"/>
    <w:rsid w:val="00092F63"/>
    <w:rsid w:val="00093DC3"/>
    <w:rsid w:val="00093EE2"/>
    <w:rsid w:val="00095371"/>
    <w:rsid w:val="0009773B"/>
    <w:rsid w:val="000A0B54"/>
    <w:rsid w:val="000A1057"/>
    <w:rsid w:val="000A2F62"/>
    <w:rsid w:val="000A3521"/>
    <w:rsid w:val="000A3CB8"/>
    <w:rsid w:val="000A4926"/>
    <w:rsid w:val="000A65CA"/>
    <w:rsid w:val="000A6D06"/>
    <w:rsid w:val="000A75BD"/>
    <w:rsid w:val="000B25D9"/>
    <w:rsid w:val="000B4C63"/>
    <w:rsid w:val="000B7755"/>
    <w:rsid w:val="000B7DF9"/>
    <w:rsid w:val="000C287D"/>
    <w:rsid w:val="000C40DC"/>
    <w:rsid w:val="000C4238"/>
    <w:rsid w:val="000C4957"/>
    <w:rsid w:val="000C5273"/>
    <w:rsid w:val="000C5769"/>
    <w:rsid w:val="000C63B3"/>
    <w:rsid w:val="000C7609"/>
    <w:rsid w:val="000D0A75"/>
    <w:rsid w:val="000D1C8A"/>
    <w:rsid w:val="000D2605"/>
    <w:rsid w:val="000D33AD"/>
    <w:rsid w:val="000D3BC5"/>
    <w:rsid w:val="000D4EA9"/>
    <w:rsid w:val="000D4FC9"/>
    <w:rsid w:val="000D59B3"/>
    <w:rsid w:val="000D5FDF"/>
    <w:rsid w:val="000D6B9D"/>
    <w:rsid w:val="000D791D"/>
    <w:rsid w:val="000E1CC7"/>
    <w:rsid w:val="000E3829"/>
    <w:rsid w:val="000E474D"/>
    <w:rsid w:val="000E4B8D"/>
    <w:rsid w:val="000E50B2"/>
    <w:rsid w:val="000F01B0"/>
    <w:rsid w:val="000F24CC"/>
    <w:rsid w:val="000F3F7C"/>
    <w:rsid w:val="000F41E8"/>
    <w:rsid w:val="000F50B6"/>
    <w:rsid w:val="000F6932"/>
    <w:rsid w:val="000F6C45"/>
    <w:rsid w:val="000F7807"/>
    <w:rsid w:val="0010040C"/>
    <w:rsid w:val="00104191"/>
    <w:rsid w:val="001043A1"/>
    <w:rsid w:val="00104620"/>
    <w:rsid w:val="00104CDF"/>
    <w:rsid w:val="001051DD"/>
    <w:rsid w:val="001063EB"/>
    <w:rsid w:val="001066D2"/>
    <w:rsid w:val="001067F8"/>
    <w:rsid w:val="001076B6"/>
    <w:rsid w:val="00107B18"/>
    <w:rsid w:val="00107DC0"/>
    <w:rsid w:val="0011067C"/>
    <w:rsid w:val="00111865"/>
    <w:rsid w:val="0011251D"/>
    <w:rsid w:val="00112F55"/>
    <w:rsid w:val="00114949"/>
    <w:rsid w:val="00116365"/>
    <w:rsid w:val="001173F1"/>
    <w:rsid w:val="0011779B"/>
    <w:rsid w:val="001201C4"/>
    <w:rsid w:val="00120224"/>
    <w:rsid w:val="00120FA0"/>
    <w:rsid w:val="00121541"/>
    <w:rsid w:val="00121DD7"/>
    <w:rsid w:val="00122BF0"/>
    <w:rsid w:val="00122C1F"/>
    <w:rsid w:val="00123B5F"/>
    <w:rsid w:val="001263FB"/>
    <w:rsid w:val="00126AB8"/>
    <w:rsid w:val="001274EB"/>
    <w:rsid w:val="0013025A"/>
    <w:rsid w:val="00131819"/>
    <w:rsid w:val="001331D9"/>
    <w:rsid w:val="0013366F"/>
    <w:rsid w:val="00133875"/>
    <w:rsid w:val="00134159"/>
    <w:rsid w:val="00134626"/>
    <w:rsid w:val="0013542E"/>
    <w:rsid w:val="00135AA4"/>
    <w:rsid w:val="001414C1"/>
    <w:rsid w:val="001428D2"/>
    <w:rsid w:val="00143BD4"/>
    <w:rsid w:val="0014500D"/>
    <w:rsid w:val="00145658"/>
    <w:rsid w:val="00145852"/>
    <w:rsid w:val="00146D1E"/>
    <w:rsid w:val="00146E9C"/>
    <w:rsid w:val="00150A40"/>
    <w:rsid w:val="00154262"/>
    <w:rsid w:val="001559C4"/>
    <w:rsid w:val="00155BBB"/>
    <w:rsid w:val="001573BE"/>
    <w:rsid w:val="00160221"/>
    <w:rsid w:val="00160E4C"/>
    <w:rsid w:val="001612ED"/>
    <w:rsid w:val="00164F8E"/>
    <w:rsid w:val="00166321"/>
    <w:rsid w:val="00166A32"/>
    <w:rsid w:val="00166C31"/>
    <w:rsid w:val="0017164E"/>
    <w:rsid w:val="00172FDB"/>
    <w:rsid w:val="001745D2"/>
    <w:rsid w:val="001754DD"/>
    <w:rsid w:val="00175588"/>
    <w:rsid w:val="00176CB6"/>
    <w:rsid w:val="00176CF4"/>
    <w:rsid w:val="001772D5"/>
    <w:rsid w:val="001773AC"/>
    <w:rsid w:val="001810CE"/>
    <w:rsid w:val="00181AAD"/>
    <w:rsid w:val="00184C3E"/>
    <w:rsid w:val="0018570D"/>
    <w:rsid w:val="00185BF2"/>
    <w:rsid w:val="001870B9"/>
    <w:rsid w:val="001906A6"/>
    <w:rsid w:val="001914F4"/>
    <w:rsid w:val="00191D7C"/>
    <w:rsid w:val="00192148"/>
    <w:rsid w:val="00192C81"/>
    <w:rsid w:val="0019341B"/>
    <w:rsid w:val="00193B6C"/>
    <w:rsid w:val="0019566A"/>
    <w:rsid w:val="00197DED"/>
    <w:rsid w:val="001A0212"/>
    <w:rsid w:val="001A16C8"/>
    <w:rsid w:val="001A1A2F"/>
    <w:rsid w:val="001A26E3"/>
    <w:rsid w:val="001A2953"/>
    <w:rsid w:val="001A4DAB"/>
    <w:rsid w:val="001A6AA8"/>
    <w:rsid w:val="001B06EF"/>
    <w:rsid w:val="001B160E"/>
    <w:rsid w:val="001B1687"/>
    <w:rsid w:val="001B3606"/>
    <w:rsid w:val="001B36B1"/>
    <w:rsid w:val="001B555B"/>
    <w:rsid w:val="001B6EF3"/>
    <w:rsid w:val="001B73AA"/>
    <w:rsid w:val="001B7AA2"/>
    <w:rsid w:val="001B7CA0"/>
    <w:rsid w:val="001C0AA3"/>
    <w:rsid w:val="001C0C7C"/>
    <w:rsid w:val="001C2489"/>
    <w:rsid w:val="001C26FA"/>
    <w:rsid w:val="001C4AB2"/>
    <w:rsid w:val="001C619F"/>
    <w:rsid w:val="001C787C"/>
    <w:rsid w:val="001D082E"/>
    <w:rsid w:val="001D0DC0"/>
    <w:rsid w:val="001D1A60"/>
    <w:rsid w:val="001D1F12"/>
    <w:rsid w:val="001D2302"/>
    <w:rsid w:val="001D3253"/>
    <w:rsid w:val="001D33FC"/>
    <w:rsid w:val="001D53C2"/>
    <w:rsid w:val="001E25FC"/>
    <w:rsid w:val="001E2A6E"/>
    <w:rsid w:val="001E2B88"/>
    <w:rsid w:val="001E44F0"/>
    <w:rsid w:val="001E48C1"/>
    <w:rsid w:val="001E4C32"/>
    <w:rsid w:val="001E5A51"/>
    <w:rsid w:val="001E6EB8"/>
    <w:rsid w:val="001E7B25"/>
    <w:rsid w:val="001E7BB8"/>
    <w:rsid w:val="001F0DEF"/>
    <w:rsid w:val="001F2076"/>
    <w:rsid w:val="001F51D7"/>
    <w:rsid w:val="001F5BA3"/>
    <w:rsid w:val="001F6C08"/>
    <w:rsid w:val="001F7D3C"/>
    <w:rsid w:val="00201BF7"/>
    <w:rsid w:val="00201CE7"/>
    <w:rsid w:val="00202D6A"/>
    <w:rsid w:val="00202EB8"/>
    <w:rsid w:val="0020638C"/>
    <w:rsid w:val="0020729F"/>
    <w:rsid w:val="00210259"/>
    <w:rsid w:val="0021107E"/>
    <w:rsid w:val="00213057"/>
    <w:rsid w:val="00213F7C"/>
    <w:rsid w:val="002149F2"/>
    <w:rsid w:val="00216904"/>
    <w:rsid w:val="00216E81"/>
    <w:rsid w:val="00217121"/>
    <w:rsid w:val="002178EA"/>
    <w:rsid w:val="00217B6E"/>
    <w:rsid w:val="0022416F"/>
    <w:rsid w:val="00225E4F"/>
    <w:rsid w:val="00226538"/>
    <w:rsid w:val="00227332"/>
    <w:rsid w:val="00230255"/>
    <w:rsid w:val="00230673"/>
    <w:rsid w:val="002340BB"/>
    <w:rsid w:val="0023486A"/>
    <w:rsid w:val="00236A02"/>
    <w:rsid w:val="002374DC"/>
    <w:rsid w:val="0023767B"/>
    <w:rsid w:val="00237AEC"/>
    <w:rsid w:val="002400E7"/>
    <w:rsid w:val="00240911"/>
    <w:rsid w:val="002425DC"/>
    <w:rsid w:val="00242781"/>
    <w:rsid w:val="00243A28"/>
    <w:rsid w:val="00244CF7"/>
    <w:rsid w:val="002502B4"/>
    <w:rsid w:val="0025070B"/>
    <w:rsid w:val="00253BD8"/>
    <w:rsid w:val="00253E5C"/>
    <w:rsid w:val="002545BE"/>
    <w:rsid w:val="00254E46"/>
    <w:rsid w:val="00255948"/>
    <w:rsid w:val="0026026F"/>
    <w:rsid w:val="00260FDC"/>
    <w:rsid w:val="00261B8C"/>
    <w:rsid w:val="00261E4A"/>
    <w:rsid w:val="00263291"/>
    <w:rsid w:val="0026520A"/>
    <w:rsid w:val="00265390"/>
    <w:rsid w:val="00265BA7"/>
    <w:rsid w:val="002666F2"/>
    <w:rsid w:val="00270930"/>
    <w:rsid w:val="00271C67"/>
    <w:rsid w:val="00272E4D"/>
    <w:rsid w:val="00274381"/>
    <w:rsid w:val="002748C9"/>
    <w:rsid w:val="002771EA"/>
    <w:rsid w:val="00277727"/>
    <w:rsid w:val="00277894"/>
    <w:rsid w:val="002816C8"/>
    <w:rsid w:val="00281E80"/>
    <w:rsid w:val="002832C2"/>
    <w:rsid w:val="00283E9E"/>
    <w:rsid w:val="002855E5"/>
    <w:rsid w:val="00291570"/>
    <w:rsid w:val="002915F2"/>
    <w:rsid w:val="00291ABF"/>
    <w:rsid w:val="00292B9B"/>
    <w:rsid w:val="002934D3"/>
    <w:rsid w:val="002942D3"/>
    <w:rsid w:val="002947E6"/>
    <w:rsid w:val="00294FDF"/>
    <w:rsid w:val="002A27C0"/>
    <w:rsid w:val="002A3940"/>
    <w:rsid w:val="002A3AF6"/>
    <w:rsid w:val="002A4C3D"/>
    <w:rsid w:val="002A6727"/>
    <w:rsid w:val="002A6A1F"/>
    <w:rsid w:val="002A77EA"/>
    <w:rsid w:val="002B114D"/>
    <w:rsid w:val="002B11C9"/>
    <w:rsid w:val="002B1FC9"/>
    <w:rsid w:val="002B3631"/>
    <w:rsid w:val="002B42AD"/>
    <w:rsid w:val="002B4628"/>
    <w:rsid w:val="002B4E2B"/>
    <w:rsid w:val="002B654A"/>
    <w:rsid w:val="002B72EA"/>
    <w:rsid w:val="002C0191"/>
    <w:rsid w:val="002C08A4"/>
    <w:rsid w:val="002C13EF"/>
    <w:rsid w:val="002C13FE"/>
    <w:rsid w:val="002C143E"/>
    <w:rsid w:val="002C15B8"/>
    <w:rsid w:val="002C2B35"/>
    <w:rsid w:val="002C2B5E"/>
    <w:rsid w:val="002C2B90"/>
    <w:rsid w:val="002C3B62"/>
    <w:rsid w:val="002C4783"/>
    <w:rsid w:val="002C4D72"/>
    <w:rsid w:val="002C5502"/>
    <w:rsid w:val="002C5BBC"/>
    <w:rsid w:val="002C793A"/>
    <w:rsid w:val="002D19B0"/>
    <w:rsid w:val="002D1CF5"/>
    <w:rsid w:val="002D49BB"/>
    <w:rsid w:val="002D6793"/>
    <w:rsid w:val="002E1198"/>
    <w:rsid w:val="002E4DE2"/>
    <w:rsid w:val="002E5439"/>
    <w:rsid w:val="002E5931"/>
    <w:rsid w:val="002E5B1D"/>
    <w:rsid w:val="002E74AD"/>
    <w:rsid w:val="002E7959"/>
    <w:rsid w:val="002E7CDE"/>
    <w:rsid w:val="002F1F52"/>
    <w:rsid w:val="002F2F65"/>
    <w:rsid w:val="002F3094"/>
    <w:rsid w:val="002F3270"/>
    <w:rsid w:val="002F35E1"/>
    <w:rsid w:val="002F41E0"/>
    <w:rsid w:val="002F4247"/>
    <w:rsid w:val="002F43B1"/>
    <w:rsid w:val="002F4DE2"/>
    <w:rsid w:val="002F57C1"/>
    <w:rsid w:val="002F6F32"/>
    <w:rsid w:val="002F72FD"/>
    <w:rsid w:val="002F7E2B"/>
    <w:rsid w:val="003012B2"/>
    <w:rsid w:val="00302ABF"/>
    <w:rsid w:val="003048C9"/>
    <w:rsid w:val="00305ACE"/>
    <w:rsid w:val="00305E36"/>
    <w:rsid w:val="003068FD"/>
    <w:rsid w:val="0030739F"/>
    <w:rsid w:val="00310178"/>
    <w:rsid w:val="003106A0"/>
    <w:rsid w:val="00310A60"/>
    <w:rsid w:val="00310A97"/>
    <w:rsid w:val="00312126"/>
    <w:rsid w:val="0031236D"/>
    <w:rsid w:val="00313399"/>
    <w:rsid w:val="003140DF"/>
    <w:rsid w:val="00314543"/>
    <w:rsid w:val="00315682"/>
    <w:rsid w:val="00321B6A"/>
    <w:rsid w:val="00322224"/>
    <w:rsid w:val="00322286"/>
    <w:rsid w:val="00322E11"/>
    <w:rsid w:val="003239F5"/>
    <w:rsid w:val="00323CD6"/>
    <w:rsid w:val="00323FE9"/>
    <w:rsid w:val="003253C2"/>
    <w:rsid w:val="00325628"/>
    <w:rsid w:val="00325806"/>
    <w:rsid w:val="00327A05"/>
    <w:rsid w:val="00327A16"/>
    <w:rsid w:val="00327E47"/>
    <w:rsid w:val="00327FEA"/>
    <w:rsid w:val="003306A4"/>
    <w:rsid w:val="00330FFE"/>
    <w:rsid w:val="003311DF"/>
    <w:rsid w:val="00331BE0"/>
    <w:rsid w:val="00333AE1"/>
    <w:rsid w:val="003342DB"/>
    <w:rsid w:val="003418F7"/>
    <w:rsid w:val="0034348C"/>
    <w:rsid w:val="003443B5"/>
    <w:rsid w:val="0034479C"/>
    <w:rsid w:val="00345702"/>
    <w:rsid w:val="0034686C"/>
    <w:rsid w:val="0034696D"/>
    <w:rsid w:val="00346AC8"/>
    <w:rsid w:val="0034721E"/>
    <w:rsid w:val="00347BA3"/>
    <w:rsid w:val="00350809"/>
    <w:rsid w:val="003541D8"/>
    <w:rsid w:val="00354C08"/>
    <w:rsid w:val="00356015"/>
    <w:rsid w:val="003572E8"/>
    <w:rsid w:val="00357980"/>
    <w:rsid w:val="00362773"/>
    <w:rsid w:val="0036372C"/>
    <w:rsid w:val="00363F8E"/>
    <w:rsid w:val="00364E0D"/>
    <w:rsid w:val="00364E82"/>
    <w:rsid w:val="00364E87"/>
    <w:rsid w:val="00367039"/>
    <w:rsid w:val="00367B2B"/>
    <w:rsid w:val="00370126"/>
    <w:rsid w:val="00371A12"/>
    <w:rsid w:val="00373588"/>
    <w:rsid w:val="00373F2E"/>
    <w:rsid w:val="00374B77"/>
    <w:rsid w:val="00374C8A"/>
    <w:rsid w:val="00375213"/>
    <w:rsid w:val="00375FB3"/>
    <w:rsid w:val="003779C0"/>
    <w:rsid w:val="0038079C"/>
    <w:rsid w:val="00380950"/>
    <w:rsid w:val="00380A9D"/>
    <w:rsid w:val="00381096"/>
    <w:rsid w:val="003818BF"/>
    <w:rsid w:val="00382E6B"/>
    <w:rsid w:val="00384889"/>
    <w:rsid w:val="003861D2"/>
    <w:rsid w:val="00387820"/>
    <w:rsid w:val="0039033E"/>
    <w:rsid w:val="003907A1"/>
    <w:rsid w:val="0039090C"/>
    <w:rsid w:val="00391308"/>
    <w:rsid w:val="00391734"/>
    <w:rsid w:val="003924ED"/>
    <w:rsid w:val="00392548"/>
    <w:rsid w:val="00393913"/>
    <w:rsid w:val="00393A27"/>
    <w:rsid w:val="00396882"/>
    <w:rsid w:val="003976DD"/>
    <w:rsid w:val="00397AA0"/>
    <w:rsid w:val="00397B88"/>
    <w:rsid w:val="00397D00"/>
    <w:rsid w:val="003A1105"/>
    <w:rsid w:val="003A2D89"/>
    <w:rsid w:val="003A3FDC"/>
    <w:rsid w:val="003A4C0C"/>
    <w:rsid w:val="003A5408"/>
    <w:rsid w:val="003A6E4B"/>
    <w:rsid w:val="003A70FF"/>
    <w:rsid w:val="003B005D"/>
    <w:rsid w:val="003B159A"/>
    <w:rsid w:val="003B1CA6"/>
    <w:rsid w:val="003B556A"/>
    <w:rsid w:val="003B55F1"/>
    <w:rsid w:val="003B71C5"/>
    <w:rsid w:val="003C172A"/>
    <w:rsid w:val="003C1797"/>
    <w:rsid w:val="003C1E0D"/>
    <w:rsid w:val="003C2520"/>
    <w:rsid w:val="003C371C"/>
    <w:rsid w:val="003C37F7"/>
    <w:rsid w:val="003C3A9E"/>
    <w:rsid w:val="003C3E96"/>
    <w:rsid w:val="003C506C"/>
    <w:rsid w:val="003C5260"/>
    <w:rsid w:val="003C6871"/>
    <w:rsid w:val="003D1555"/>
    <w:rsid w:val="003D2056"/>
    <w:rsid w:val="003D2FBA"/>
    <w:rsid w:val="003D4980"/>
    <w:rsid w:val="003D60F1"/>
    <w:rsid w:val="003D622D"/>
    <w:rsid w:val="003D6492"/>
    <w:rsid w:val="003D785F"/>
    <w:rsid w:val="003D7BFF"/>
    <w:rsid w:val="003E2117"/>
    <w:rsid w:val="003E2EDE"/>
    <w:rsid w:val="003E3AD2"/>
    <w:rsid w:val="003E3B05"/>
    <w:rsid w:val="003E3E1F"/>
    <w:rsid w:val="003E5A45"/>
    <w:rsid w:val="003E5AF8"/>
    <w:rsid w:val="003E7372"/>
    <w:rsid w:val="003F0A4E"/>
    <w:rsid w:val="003F1794"/>
    <w:rsid w:val="003F2AC0"/>
    <w:rsid w:val="003F3744"/>
    <w:rsid w:val="003F39F8"/>
    <w:rsid w:val="003F4731"/>
    <w:rsid w:val="003F6B74"/>
    <w:rsid w:val="003F75FD"/>
    <w:rsid w:val="003F7F68"/>
    <w:rsid w:val="0040062C"/>
    <w:rsid w:val="00400CF3"/>
    <w:rsid w:val="00402FA1"/>
    <w:rsid w:val="004041D3"/>
    <w:rsid w:val="00404B59"/>
    <w:rsid w:val="00404B91"/>
    <w:rsid w:val="00405190"/>
    <w:rsid w:val="00405B93"/>
    <w:rsid w:val="00405DB1"/>
    <w:rsid w:val="004069F8"/>
    <w:rsid w:val="00413C2A"/>
    <w:rsid w:val="004140A1"/>
    <w:rsid w:val="0041502B"/>
    <w:rsid w:val="00415335"/>
    <w:rsid w:val="00415A43"/>
    <w:rsid w:val="00415D61"/>
    <w:rsid w:val="004207EB"/>
    <w:rsid w:val="00420EBA"/>
    <w:rsid w:val="0042125D"/>
    <w:rsid w:val="00421336"/>
    <w:rsid w:val="00423401"/>
    <w:rsid w:val="0042496F"/>
    <w:rsid w:val="004254E3"/>
    <w:rsid w:val="00426B90"/>
    <w:rsid w:val="00427FD5"/>
    <w:rsid w:val="00432085"/>
    <w:rsid w:val="00432509"/>
    <w:rsid w:val="0043399C"/>
    <w:rsid w:val="0043540F"/>
    <w:rsid w:val="00435AA1"/>
    <w:rsid w:val="004376C1"/>
    <w:rsid w:val="0044034A"/>
    <w:rsid w:val="00440F93"/>
    <w:rsid w:val="00441193"/>
    <w:rsid w:val="004419A6"/>
    <w:rsid w:val="00444AAA"/>
    <w:rsid w:val="004454ED"/>
    <w:rsid w:val="00446039"/>
    <w:rsid w:val="0045028D"/>
    <w:rsid w:val="00450E61"/>
    <w:rsid w:val="00451D6D"/>
    <w:rsid w:val="00452470"/>
    <w:rsid w:val="004524D7"/>
    <w:rsid w:val="00452CF7"/>
    <w:rsid w:val="00452E84"/>
    <w:rsid w:val="00453621"/>
    <w:rsid w:val="00454D8F"/>
    <w:rsid w:val="004555ED"/>
    <w:rsid w:val="00456028"/>
    <w:rsid w:val="004561F5"/>
    <w:rsid w:val="0045689A"/>
    <w:rsid w:val="00456958"/>
    <w:rsid w:val="00461314"/>
    <w:rsid w:val="00461AFF"/>
    <w:rsid w:val="00462572"/>
    <w:rsid w:val="004625D0"/>
    <w:rsid w:val="004650E3"/>
    <w:rsid w:val="004663F3"/>
    <w:rsid w:val="0046694E"/>
    <w:rsid w:val="00466987"/>
    <w:rsid w:val="00466C8A"/>
    <w:rsid w:val="00467977"/>
    <w:rsid w:val="00470C0B"/>
    <w:rsid w:val="00471013"/>
    <w:rsid w:val="00471EAB"/>
    <w:rsid w:val="004723DA"/>
    <w:rsid w:val="004732FB"/>
    <w:rsid w:val="004743E3"/>
    <w:rsid w:val="00475DBE"/>
    <w:rsid w:val="0048141C"/>
    <w:rsid w:val="00483057"/>
    <w:rsid w:val="00484082"/>
    <w:rsid w:val="004847F3"/>
    <w:rsid w:val="004855AB"/>
    <w:rsid w:val="00487B8F"/>
    <w:rsid w:val="0049003A"/>
    <w:rsid w:val="00490576"/>
    <w:rsid w:val="0049140A"/>
    <w:rsid w:val="00491548"/>
    <w:rsid w:val="00493A8C"/>
    <w:rsid w:val="00493AB0"/>
    <w:rsid w:val="00493C7F"/>
    <w:rsid w:val="0049552F"/>
    <w:rsid w:val="004976D7"/>
    <w:rsid w:val="00497D92"/>
    <w:rsid w:val="004A098C"/>
    <w:rsid w:val="004A0F0B"/>
    <w:rsid w:val="004A2575"/>
    <w:rsid w:val="004A4F27"/>
    <w:rsid w:val="004A5360"/>
    <w:rsid w:val="004B0A06"/>
    <w:rsid w:val="004B57B7"/>
    <w:rsid w:val="004B6011"/>
    <w:rsid w:val="004B64FF"/>
    <w:rsid w:val="004B7150"/>
    <w:rsid w:val="004B7ECA"/>
    <w:rsid w:val="004C06E4"/>
    <w:rsid w:val="004C0F0D"/>
    <w:rsid w:val="004C0F16"/>
    <w:rsid w:val="004C34FF"/>
    <w:rsid w:val="004C3C35"/>
    <w:rsid w:val="004C3D18"/>
    <w:rsid w:val="004C4E7D"/>
    <w:rsid w:val="004C4FBB"/>
    <w:rsid w:val="004C5221"/>
    <w:rsid w:val="004C6898"/>
    <w:rsid w:val="004C726B"/>
    <w:rsid w:val="004C7BBC"/>
    <w:rsid w:val="004C7D57"/>
    <w:rsid w:val="004C7E0F"/>
    <w:rsid w:val="004D3B21"/>
    <w:rsid w:val="004D40C2"/>
    <w:rsid w:val="004D5F4D"/>
    <w:rsid w:val="004D7D27"/>
    <w:rsid w:val="004D7FDB"/>
    <w:rsid w:val="004E087E"/>
    <w:rsid w:val="004E199A"/>
    <w:rsid w:val="004E1F1D"/>
    <w:rsid w:val="004E3634"/>
    <w:rsid w:val="004E4E44"/>
    <w:rsid w:val="004F2226"/>
    <w:rsid w:val="004F2F04"/>
    <w:rsid w:val="004F31F2"/>
    <w:rsid w:val="005106A5"/>
    <w:rsid w:val="005116EC"/>
    <w:rsid w:val="0051189A"/>
    <w:rsid w:val="00512BFE"/>
    <w:rsid w:val="00513B79"/>
    <w:rsid w:val="005141E1"/>
    <w:rsid w:val="00514D09"/>
    <w:rsid w:val="00515741"/>
    <w:rsid w:val="00515F18"/>
    <w:rsid w:val="00517865"/>
    <w:rsid w:val="005209A3"/>
    <w:rsid w:val="00521F3F"/>
    <w:rsid w:val="005221F0"/>
    <w:rsid w:val="0052236C"/>
    <w:rsid w:val="00522CB8"/>
    <w:rsid w:val="00522D51"/>
    <w:rsid w:val="0052386A"/>
    <w:rsid w:val="005239D3"/>
    <w:rsid w:val="00523C39"/>
    <w:rsid w:val="00526169"/>
    <w:rsid w:val="00531B1A"/>
    <w:rsid w:val="00532D26"/>
    <w:rsid w:val="00532EC3"/>
    <w:rsid w:val="00533F81"/>
    <w:rsid w:val="005341E0"/>
    <w:rsid w:val="00534A33"/>
    <w:rsid w:val="00535C70"/>
    <w:rsid w:val="00535D1F"/>
    <w:rsid w:val="00536063"/>
    <w:rsid w:val="00536E00"/>
    <w:rsid w:val="0053709D"/>
    <w:rsid w:val="005372DC"/>
    <w:rsid w:val="00537C75"/>
    <w:rsid w:val="00537DDC"/>
    <w:rsid w:val="00540172"/>
    <w:rsid w:val="005412D0"/>
    <w:rsid w:val="0054174E"/>
    <w:rsid w:val="00542031"/>
    <w:rsid w:val="0054380F"/>
    <w:rsid w:val="00544B9B"/>
    <w:rsid w:val="00545642"/>
    <w:rsid w:val="005474B4"/>
    <w:rsid w:val="0054750C"/>
    <w:rsid w:val="00550818"/>
    <w:rsid w:val="00550BBA"/>
    <w:rsid w:val="00551352"/>
    <w:rsid w:val="005518C7"/>
    <w:rsid w:val="00551919"/>
    <w:rsid w:val="0055253D"/>
    <w:rsid w:val="00552CBE"/>
    <w:rsid w:val="00554DFF"/>
    <w:rsid w:val="00554F81"/>
    <w:rsid w:val="00556529"/>
    <w:rsid w:val="00556AA6"/>
    <w:rsid w:val="00556DAD"/>
    <w:rsid w:val="0055705B"/>
    <w:rsid w:val="00562AEB"/>
    <w:rsid w:val="00564ABF"/>
    <w:rsid w:val="00564F17"/>
    <w:rsid w:val="00566EE2"/>
    <w:rsid w:val="005704CE"/>
    <w:rsid w:val="00570F06"/>
    <w:rsid w:val="00572FE7"/>
    <w:rsid w:val="005732BA"/>
    <w:rsid w:val="00574575"/>
    <w:rsid w:val="00575C33"/>
    <w:rsid w:val="005775AD"/>
    <w:rsid w:val="00577C06"/>
    <w:rsid w:val="00577D15"/>
    <w:rsid w:val="00580D7A"/>
    <w:rsid w:val="00581A94"/>
    <w:rsid w:val="00581C13"/>
    <w:rsid w:val="005829CE"/>
    <w:rsid w:val="00583832"/>
    <w:rsid w:val="00583C95"/>
    <w:rsid w:val="00584687"/>
    <w:rsid w:val="0059093F"/>
    <w:rsid w:val="00590F7F"/>
    <w:rsid w:val="00591B76"/>
    <w:rsid w:val="005941A0"/>
    <w:rsid w:val="005942CC"/>
    <w:rsid w:val="0059603A"/>
    <w:rsid w:val="00596E83"/>
    <w:rsid w:val="005973CD"/>
    <w:rsid w:val="005A0268"/>
    <w:rsid w:val="005A064A"/>
    <w:rsid w:val="005A076D"/>
    <w:rsid w:val="005A1265"/>
    <w:rsid w:val="005A3473"/>
    <w:rsid w:val="005A42F3"/>
    <w:rsid w:val="005A42FB"/>
    <w:rsid w:val="005A4732"/>
    <w:rsid w:val="005A4918"/>
    <w:rsid w:val="005A49D3"/>
    <w:rsid w:val="005A5469"/>
    <w:rsid w:val="005A5FEB"/>
    <w:rsid w:val="005A75E4"/>
    <w:rsid w:val="005B0E78"/>
    <w:rsid w:val="005B1180"/>
    <w:rsid w:val="005B33D3"/>
    <w:rsid w:val="005B3CB4"/>
    <w:rsid w:val="005B40DD"/>
    <w:rsid w:val="005B4479"/>
    <w:rsid w:val="005B5226"/>
    <w:rsid w:val="005B5748"/>
    <w:rsid w:val="005B5A6C"/>
    <w:rsid w:val="005B5F18"/>
    <w:rsid w:val="005B6334"/>
    <w:rsid w:val="005C05BA"/>
    <w:rsid w:val="005C0874"/>
    <w:rsid w:val="005C15F4"/>
    <w:rsid w:val="005C291E"/>
    <w:rsid w:val="005C2C3F"/>
    <w:rsid w:val="005C4CE3"/>
    <w:rsid w:val="005D0FAA"/>
    <w:rsid w:val="005D1AD0"/>
    <w:rsid w:val="005D1AFB"/>
    <w:rsid w:val="005D1F61"/>
    <w:rsid w:val="005D2E7A"/>
    <w:rsid w:val="005D3003"/>
    <w:rsid w:val="005D32B7"/>
    <w:rsid w:val="005D388C"/>
    <w:rsid w:val="005D3B03"/>
    <w:rsid w:val="005D3D6F"/>
    <w:rsid w:val="005D4F4B"/>
    <w:rsid w:val="005D6659"/>
    <w:rsid w:val="005D674A"/>
    <w:rsid w:val="005D6753"/>
    <w:rsid w:val="005D6A3D"/>
    <w:rsid w:val="005D6B2A"/>
    <w:rsid w:val="005D7581"/>
    <w:rsid w:val="005D7A9F"/>
    <w:rsid w:val="005E0A92"/>
    <w:rsid w:val="005E20CA"/>
    <w:rsid w:val="005E39FA"/>
    <w:rsid w:val="005E3B6C"/>
    <w:rsid w:val="005E3B98"/>
    <w:rsid w:val="005E430A"/>
    <w:rsid w:val="005E454C"/>
    <w:rsid w:val="005E5B7F"/>
    <w:rsid w:val="005E5EC1"/>
    <w:rsid w:val="005E7ED0"/>
    <w:rsid w:val="005F031C"/>
    <w:rsid w:val="005F0E56"/>
    <w:rsid w:val="005F1CCE"/>
    <w:rsid w:val="005F2772"/>
    <w:rsid w:val="005F42EB"/>
    <w:rsid w:val="005F5351"/>
    <w:rsid w:val="005F6400"/>
    <w:rsid w:val="005F710A"/>
    <w:rsid w:val="005F7944"/>
    <w:rsid w:val="0060064E"/>
    <w:rsid w:val="00601282"/>
    <w:rsid w:val="00601503"/>
    <w:rsid w:val="0060160A"/>
    <w:rsid w:val="0060319E"/>
    <w:rsid w:val="0060336D"/>
    <w:rsid w:val="0060341F"/>
    <w:rsid w:val="00603721"/>
    <w:rsid w:val="0060384F"/>
    <w:rsid w:val="00606098"/>
    <w:rsid w:val="0060754C"/>
    <w:rsid w:val="00607DAC"/>
    <w:rsid w:val="00612DBF"/>
    <w:rsid w:val="00613CF0"/>
    <w:rsid w:val="00613D9B"/>
    <w:rsid w:val="0061410B"/>
    <w:rsid w:val="0061467B"/>
    <w:rsid w:val="00615F40"/>
    <w:rsid w:val="00616F39"/>
    <w:rsid w:val="006177A0"/>
    <w:rsid w:val="006201D8"/>
    <w:rsid w:val="00623538"/>
    <w:rsid w:val="00624704"/>
    <w:rsid w:val="00625393"/>
    <w:rsid w:val="00625818"/>
    <w:rsid w:val="00625C10"/>
    <w:rsid w:val="00626E43"/>
    <w:rsid w:val="006302A2"/>
    <w:rsid w:val="00631410"/>
    <w:rsid w:val="00631ECC"/>
    <w:rsid w:val="00632536"/>
    <w:rsid w:val="0063264C"/>
    <w:rsid w:val="0063334C"/>
    <w:rsid w:val="006335F5"/>
    <w:rsid w:val="00633919"/>
    <w:rsid w:val="00633E42"/>
    <w:rsid w:val="00634469"/>
    <w:rsid w:val="00635556"/>
    <w:rsid w:val="00637E1E"/>
    <w:rsid w:val="006400FB"/>
    <w:rsid w:val="00640CE9"/>
    <w:rsid w:val="00641218"/>
    <w:rsid w:val="0064271A"/>
    <w:rsid w:val="0064285A"/>
    <w:rsid w:val="00643D8F"/>
    <w:rsid w:val="00644668"/>
    <w:rsid w:val="00645784"/>
    <w:rsid w:val="00645D0D"/>
    <w:rsid w:val="00650261"/>
    <w:rsid w:val="00650290"/>
    <w:rsid w:val="0065098B"/>
    <w:rsid w:val="00651340"/>
    <w:rsid w:val="006513BE"/>
    <w:rsid w:val="00652F56"/>
    <w:rsid w:val="00653FE3"/>
    <w:rsid w:val="0065420A"/>
    <w:rsid w:val="00654357"/>
    <w:rsid w:val="00654374"/>
    <w:rsid w:val="00657896"/>
    <w:rsid w:val="00657E6A"/>
    <w:rsid w:val="00661299"/>
    <w:rsid w:val="00661DB7"/>
    <w:rsid w:val="00662462"/>
    <w:rsid w:val="00662588"/>
    <w:rsid w:val="00664A9A"/>
    <w:rsid w:val="00665621"/>
    <w:rsid w:val="00665649"/>
    <w:rsid w:val="0066573B"/>
    <w:rsid w:val="0066768D"/>
    <w:rsid w:val="00671704"/>
    <w:rsid w:val="006718DF"/>
    <w:rsid w:val="006746EA"/>
    <w:rsid w:val="00674A65"/>
    <w:rsid w:val="0067502B"/>
    <w:rsid w:val="00675123"/>
    <w:rsid w:val="00675934"/>
    <w:rsid w:val="00676163"/>
    <w:rsid w:val="0067755D"/>
    <w:rsid w:val="006775BC"/>
    <w:rsid w:val="00677818"/>
    <w:rsid w:val="0068012B"/>
    <w:rsid w:val="00681367"/>
    <w:rsid w:val="006817A1"/>
    <w:rsid w:val="0068238C"/>
    <w:rsid w:val="00683D41"/>
    <w:rsid w:val="00684ABA"/>
    <w:rsid w:val="00685A07"/>
    <w:rsid w:val="00687678"/>
    <w:rsid w:val="0069045C"/>
    <w:rsid w:val="00690A67"/>
    <w:rsid w:val="00692B65"/>
    <w:rsid w:val="0069351D"/>
    <w:rsid w:val="00693DE7"/>
    <w:rsid w:val="00694A62"/>
    <w:rsid w:val="00695D6E"/>
    <w:rsid w:val="0069797B"/>
    <w:rsid w:val="006A1E06"/>
    <w:rsid w:val="006A2A3C"/>
    <w:rsid w:val="006A2A81"/>
    <w:rsid w:val="006A3381"/>
    <w:rsid w:val="006A3532"/>
    <w:rsid w:val="006A3C51"/>
    <w:rsid w:val="006A4A5C"/>
    <w:rsid w:val="006B0E89"/>
    <w:rsid w:val="006B1930"/>
    <w:rsid w:val="006B43CD"/>
    <w:rsid w:val="006B464F"/>
    <w:rsid w:val="006B544A"/>
    <w:rsid w:val="006B6B58"/>
    <w:rsid w:val="006B6FA1"/>
    <w:rsid w:val="006B729A"/>
    <w:rsid w:val="006B762F"/>
    <w:rsid w:val="006B7AF5"/>
    <w:rsid w:val="006C0C71"/>
    <w:rsid w:val="006C22F1"/>
    <w:rsid w:val="006C2563"/>
    <w:rsid w:val="006C2BFF"/>
    <w:rsid w:val="006C3471"/>
    <w:rsid w:val="006C4334"/>
    <w:rsid w:val="006C6B7F"/>
    <w:rsid w:val="006D0677"/>
    <w:rsid w:val="006D1E74"/>
    <w:rsid w:val="006D2433"/>
    <w:rsid w:val="006D26BE"/>
    <w:rsid w:val="006D3560"/>
    <w:rsid w:val="006D3CD7"/>
    <w:rsid w:val="006D3F3B"/>
    <w:rsid w:val="006D48EB"/>
    <w:rsid w:val="006D51AB"/>
    <w:rsid w:val="006D665C"/>
    <w:rsid w:val="006D7105"/>
    <w:rsid w:val="006D7567"/>
    <w:rsid w:val="006E3488"/>
    <w:rsid w:val="006E39AA"/>
    <w:rsid w:val="006E68D7"/>
    <w:rsid w:val="006E69C4"/>
    <w:rsid w:val="006E7091"/>
    <w:rsid w:val="006F02F1"/>
    <w:rsid w:val="006F08D4"/>
    <w:rsid w:val="006F0D3E"/>
    <w:rsid w:val="006F18AE"/>
    <w:rsid w:val="006F29E3"/>
    <w:rsid w:val="006F33C2"/>
    <w:rsid w:val="006F4B10"/>
    <w:rsid w:val="006F650D"/>
    <w:rsid w:val="006F6CD6"/>
    <w:rsid w:val="006F720A"/>
    <w:rsid w:val="00701488"/>
    <w:rsid w:val="00701719"/>
    <w:rsid w:val="00702D1C"/>
    <w:rsid w:val="007044EF"/>
    <w:rsid w:val="00704DD1"/>
    <w:rsid w:val="00704FB1"/>
    <w:rsid w:val="0070590B"/>
    <w:rsid w:val="00705A20"/>
    <w:rsid w:val="00706354"/>
    <w:rsid w:val="00706488"/>
    <w:rsid w:val="00707FFB"/>
    <w:rsid w:val="00710041"/>
    <w:rsid w:val="0071111C"/>
    <w:rsid w:val="00711795"/>
    <w:rsid w:val="00711FB6"/>
    <w:rsid w:val="00713045"/>
    <w:rsid w:val="00713DE2"/>
    <w:rsid w:val="007147F3"/>
    <w:rsid w:val="00715B37"/>
    <w:rsid w:val="00716883"/>
    <w:rsid w:val="0072002C"/>
    <w:rsid w:val="00720737"/>
    <w:rsid w:val="00720801"/>
    <w:rsid w:val="0072232E"/>
    <w:rsid w:val="0072344B"/>
    <w:rsid w:val="00724B8A"/>
    <w:rsid w:val="00726E2C"/>
    <w:rsid w:val="00732367"/>
    <w:rsid w:val="007337DF"/>
    <w:rsid w:val="00733B97"/>
    <w:rsid w:val="007340B5"/>
    <w:rsid w:val="00735509"/>
    <w:rsid w:val="00735999"/>
    <w:rsid w:val="007359C5"/>
    <w:rsid w:val="00736976"/>
    <w:rsid w:val="00737116"/>
    <w:rsid w:val="00737E58"/>
    <w:rsid w:val="00740868"/>
    <w:rsid w:val="00740CD2"/>
    <w:rsid w:val="00741995"/>
    <w:rsid w:val="00741B42"/>
    <w:rsid w:val="00741DFB"/>
    <w:rsid w:val="00742839"/>
    <w:rsid w:val="00743790"/>
    <w:rsid w:val="007438FB"/>
    <w:rsid w:val="00744790"/>
    <w:rsid w:val="00745260"/>
    <w:rsid w:val="007465E9"/>
    <w:rsid w:val="00746D59"/>
    <w:rsid w:val="00747574"/>
    <w:rsid w:val="00747A3E"/>
    <w:rsid w:val="00747B11"/>
    <w:rsid w:val="0075219F"/>
    <w:rsid w:val="007531C6"/>
    <w:rsid w:val="00753D6B"/>
    <w:rsid w:val="007540A1"/>
    <w:rsid w:val="00756325"/>
    <w:rsid w:val="00756A66"/>
    <w:rsid w:val="00756C7A"/>
    <w:rsid w:val="0076551B"/>
    <w:rsid w:val="0076568F"/>
    <w:rsid w:val="00766100"/>
    <w:rsid w:val="00767232"/>
    <w:rsid w:val="00767FDF"/>
    <w:rsid w:val="00771EBB"/>
    <w:rsid w:val="007722DF"/>
    <w:rsid w:val="00773413"/>
    <w:rsid w:val="0077360B"/>
    <w:rsid w:val="00773DA6"/>
    <w:rsid w:val="00775BA1"/>
    <w:rsid w:val="007767D5"/>
    <w:rsid w:val="00776D98"/>
    <w:rsid w:val="00776E88"/>
    <w:rsid w:val="007771E3"/>
    <w:rsid w:val="007804E6"/>
    <w:rsid w:val="00780ACF"/>
    <w:rsid w:val="0078165A"/>
    <w:rsid w:val="007819CE"/>
    <w:rsid w:val="0078304E"/>
    <w:rsid w:val="0078311D"/>
    <w:rsid w:val="00783DCB"/>
    <w:rsid w:val="0078679D"/>
    <w:rsid w:val="00786E77"/>
    <w:rsid w:val="00787DBB"/>
    <w:rsid w:val="00787E87"/>
    <w:rsid w:val="0079018B"/>
    <w:rsid w:val="00790D3D"/>
    <w:rsid w:val="0079152E"/>
    <w:rsid w:val="00791E3F"/>
    <w:rsid w:val="00793531"/>
    <w:rsid w:val="00793869"/>
    <w:rsid w:val="0079409F"/>
    <w:rsid w:val="0079520A"/>
    <w:rsid w:val="00796C84"/>
    <w:rsid w:val="007A0589"/>
    <w:rsid w:val="007A116D"/>
    <w:rsid w:val="007A1B64"/>
    <w:rsid w:val="007A349F"/>
    <w:rsid w:val="007A486E"/>
    <w:rsid w:val="007A4BF5"/>
    <w:rsid w:val="007A5825"/>
    <w:rsid w:val="007A71E1"/>
    <w:rsid w:val="007B1011"/>
    <w:rsid w:val="007B1F87"/>
    <w:rsid w:val="007B3447"/>
    <w:rsid w:val="007B5CA3"/>
    <w:rsid w:val="007B5DC2"/>
    <w:rsid w:val="007B60ED"/>
    <w:rsid w:val="007B728B"/>
    <w:rsid w:val="007B790F"/>
    <w:rsid w:val="007B7CBB"/>
    <w:rsid w:val="007B7D6D"/>
    <w:rsid w:val="007B7D91"/>
    <w:rsid w:val="007B7FBD"/>
    <w:rsid w:val="007C15A9"/>
    <w:rsid w:val="007C15BE"/>
    <w:rsid w:val="007C2445"/>
    <w:rsid w:val="007C2708"/>
    <w:rsid w:val="007C27CB"/>
    <w:rsid w:val="007C2E47"/>
    <w:rsid w:val="007C2F5A"/>
    <w:rsid w:val="007C685D"/>
    <w:rsid w:val="007C7809"/>
    <w:rsid w:val="007C78BC"/>
    <w:rsid w:val="007C79D8"/>
    <w:rsid w:val="007D01D4"/>
    <w:rsid w:val="007D02A2"/>
    <w:rsid w:val="007D1325"/>
    <w:rsid w:val="007D23D7"/>
    <w:rsid w:val="007D3261"/>
    <w:rsid w:val="007D5986"/>
    <w:rsid w:val="007E010E"/>
    <w:rsid w:val="007E186B"/>
    <w:rsid w:val="007E1DBD"/>
    <w:rsid w:val="007E24F8"/>
    <w:rsid w:val="007E3610"/>
    <w:rsid w:val="007E4915"/>
    <w:rsid w:val="007E53AE"/>
    <w:rsid w:val="007E69EE"/>
    <w:rsid w:val="007E6AB6"/>
    <w:rsid w:val="007E702F"/>
    <w:rsid w:val="007F01FB"/>
    <w:rsid w:val="007F02FD"/>
    <w:rsid w:val="007F0A18"/>
    <w:rsid w:val="007F1545"/>
    <w:rsid w:val="007F68EB"/>
    <w:rsid w:val="007F70DF"/>
    <w:rsid w:val="008000AF"/>
    <w:rsid w:val="00800406"/>
    <w:rsid w:val="00800B78"/>
    <w:rsid w:val="00800BDE"/>
    <w:rsid w:val="00801A43"/>
    <w:rsid w:val="008022BD"/>
    <w:rsid w:val="008023C0"/>
    <w:rsid w:val="00803AB4"/>
    <w:rsid w:val="00805567"/>
    <w:rsid w:val="00806200"/>
    <w:rsid w:val="00806351"/>
    <w:rsid w:val="00806FBF"/>
    <w:rsid w:val="00807765"/>
    <w:rsid w:val="00810EDB"/>
    <w:rsid w:val="0081121B"/>
    <w:rsid w:val="0081186C"/>
    <w:rsid w:val="00812B54"/>
    <w:rsid w:val="00812CD5"/>
    <w:rsid w:val="008135B0"/>
    <w:rsid w:val="0081384D"/>
    <w:rsid w:val="008155D7"/>
    <w:rsid w:val="00816C76"/>
    <w:rsid w:val="00817328"/>
    <w:rsid w:val="0081740D"/>
    <w:rsid w:val="0081745B"/>
    <w:rsid w:val="00817E8A"/>
    <w:rsid w:val="00821DAA"/>
    <w:rsid w:val="0082218E"/>
    <w:rsid w:val="00822ED5"/>
    <w:rsid w:val="0082334E"/>
    <w:rsid w:val="008233C9"/>
    <w:rsid w:val="00826054"/>
    <w:rsid w:val="00826568"/>
    <w:rsid w:val="00827209"/>
    <w:rsid w:val="00830121"/>
    <w:rsid w:val="008301B2"/>
    <w:rsid w:val="008305DC"/>
    <w:rsid w:val="00830693"/>
    <w:rsid w:val="008317A6"/>
    <w:rsid w:val="00831F4D"/>
    <w:rsid w:val="008332C2"/>
    <w:rsid w:val="008338EC"/>
    <w:rsid w:val="00833A13"/>
    <w:rsid w:val="00833C1C"/>
    <w:rsid w:val="00833C9E"/>
    <w:rsid w:val="00833CA3"/>
    <w:rsid w:val="00834C5E"/>
    <w:rsid w:val="008350DE"/>
    <w:rsid w:val="00835A12"/>
    <w:rsid w:val="00836AA8"/>
    <w:rsid w:val="00837B69"/>
    <w:rsid w:val="00840ACB"/>
    <w:rsid w:val="00840D7E"/>
    <w:rsid w:val="0084106F"/>
    <w:rsid w:val="00841414"/>
    <w:rsid w:val="0084271B"/>
    <w:rsid w:val="00844B65"/>
    <w:rsid w:val="00844B7C"/>
    <w:rsid w:val="008477AA"/>
    <w:rsid w:val="00850072"/>
    <w:rsid w:val="0085027A"/>
    <w:rsid w:val="00850DE1"/>
    <w:rsid w:val="008563C2"/>
    <w:rsid w:val="00860B7D"/>
    <w:rsid w:val="0086366E"/>
    <w:rsid w:val="00864B04"/>
    <w:rsid w:val="00865261"/>
    <w:rsid w:val="008652A5"/>
    <w:rsid w:val="0086627A"/>
    <w:rsid w:val="00866B47"/>
    <w:rsid w:val="00870474"/>
    <w:rsid w:val="0087073B"/>
    <w:rsid w:val="00871194"/>
    <w:rsid w:val="00871BF4"/>
    <w:rsid w:val="00875359"/>
    <w:rsid w:val="00875C28"/>
    <w:rsid w:val="008772DD"/>
    <w:rsid w:val="00877696"/>
    <w:rsid w:val="0087797A"/>
    <w:rsid w:val="0088038A"/>
    <w:rsid w:val="00880810"/>
    <w:rsid w:val="00881F3F"/>
    <w:rsid w:val="00882007"/>
    <w:rsid w:val="00882183"/>
    <w:rsid w:val="00882D3D"/>
    <w:rsid w:val="00885769"/>
    <w:rsid w:val="0089166A"/>
    <w:rsid w:val="00891CFD"/>
    <w:rsid w:val="00892924"/>
    <w:rsid w:val="00894B66"/>
    <w:rsid w:val="00894E07"/>
    <w:rsid w:val="00895070"/>
    <w:rsid w:val="00895492"/>
    <w:rsid w:val="0089574B"/>
    <w:rsid w:val="00895D4F"/>
    <w:rsid w:val="00897A8E"/>
    <w:rsid w:val="008A1BE0"/>
    <w:rsid w:val="008A1D66"/>
    <w:rsid w:val="008A2165"/>
    <w:rsid w:val="008A52D1"/>
    <w:rsid w:val="008A54BA"/>
    <w:rsid w:val="008A57E3"/>
    <w:rsid w:val="008A6F62"/>
    <w:rsid w:val="008A714E"/>
    <w:rsid w:val="008A73F2"/>
    <w:rsid w:val="008B13EA"/>
    <w:rsid w:val="008B143C"/>
    <w:rsid w:val="008B14E3"/>
    <w:rsid w:val="008B15FF"/>
    <w:rsid w:val="008B1845"/>
    <w:rsid w:val="008B1A10"/>
    <w:rsid w:val="008B1CAF"/>
    <w:rsid w:val="008B22D4"/>
    <w:rsid w:val="008B25DE"/>
    <w:rsid w:val="008B2B11"/>
    <w:rsid w:val="008B312B"/>
    <w:rsid w:val="008B7B6F"/>
    <w:rsid w:val="008B7C41"/>
    <w:rsid w:val="008C18FE"/>
    <w:rsid w:val="008C1969"/>
    <w:rsid w:val="008C1A70"/>
    <w:rsid w:val="008C1ED5"/>
    <w:rsid w:val="008C2E6F"/>
    <w:rsid w:val="008C3B36"/>
    <w:rsid w:val="008C4217"/>
    <w:rsid w:val="008C46B2"/>
    <w:rsid w:val="008C4C25"/>
    <w:rsid w:val="008C4E3E"/>
    <w:rsid w:val="008C72AC"/>
    <w:rsid w:val="008D118F"/>
    <w:rsid w:val="008D3313"/>
    <w:rsid w:val="008D38B1"/>
    <w:rsid w:val="008D3C26"/>
    <w:rsid w:val="008D61AA"/>
    <w:rsid w:val="008D63A2"/>
    <w:rsid w:val="008D65FF"/>
    <w:rsid w:val="008D681C"/>
    <w:rsid w:val="008D68FD"/>
    <w:rsid w:val="008E0A8A"/>
    <w:rsid w:val="008E17A2"/>
    <w:rsid w:val="008E1D41"/>
    <w:rsid w:val="008E36BD"/>
    <w:rsid w:val="008E3734"/>
    <w:rsid w:val="008E5D73"/>
    <w:rsid w:val="008E667A"/>
    <w:rsid w:val="008E732D"/>
    <w:rsid w:val="008E73B3"/>
    <w:rsid w:val="008F035D"/>
    <w:rsid w:val="008F1545"/>
    <w:rsid w:val="008F1DB8"/>
    <w:rsid w:val="008F506B"/>
    <w:rsid w:val="008F685B"/>
    <w:rsid w:val="008F6E2E"/>
    <w:rsid w:val="008F7523"/>
    <w:rsid w:val="008F7891"/>
    <w:rsid w:val="00901010"/>
    <w:rsid w:val="00901D09"/>
    <w:rsid w:val="00902117"/>
    <w:rsid w:val="00902D6C"/>
    <w:rsid w:val="0090381C"/>
    <w:rsid w:val="00903B4E"/>
    <w:rsid w:val="00905285"/>
    <w:rsid w:val="009059BD"/>
    <w:rsid w:val="009077F9"/>
    <w:rsid w:val="009111CB"/>
    <w:rsid w:val="009114CB"/>
    <w:rsid w:val="00912606"/>
    <w:rsid w:val="009134E5"/>
    <w:rsid w:val="00915181"/>
    <w:rsid w:val="009162C2"/>
    <w:rsid w:val="00916799"/>
    <w:rsid w:val="00917D74"/>
    <w:rsid w:val="0092160F"/>
    <w:rsid w:val="0092169F"/>
    <w:rsid w:val="00921AB1"/>
    <w:rsid w:val="00923243"/>
    <w:rsid w:val="00923830"/>
    <w:rsid w:val="00923837"/>
    <w:rsid w:val="00924D85"/>
    <w:rsid w:val="00924FD3"/>
    <w:rsid w:val="0092537E"/>
    <w:rsid w:val="00926D40"/>
    <w:rsid w:val="009311CF"/>
    <w:rsid w:val="00931914"/>
    <w:rsid w:val="00931CB7"/>
    <w:rsid w:val="0093213C"/>
    <w:rsid w:val="00932153"/>
    <w:rsid w:val="009338AB"/>
    <w:rsid w:val="00935F3D"/>
    <w:rsid w:val="0093666F"/>
    <w:rsid w:val="009371DB"/>
    <w:rsid w:val="00941DC8"/>
    <w:rsid w:val="00942031"/>
    <w:rsid w:val="009442A6"/>
    <w:rsid w:val="009443FD"/>
    <w:rsid w:val="009459D6"/>
    <w:rsid w:val="0094607B"/>
    <w:rsid w:val="00950150"/>
    <w:rsid w:val="009510EB"/>
    <w:rsid w:val="00952004"/>
    <w:rsid w:val="00952F78"/>
    <w:rsid w:val="00953A08"/>
    <w:rsid w:val="00953A7B"/>
    <w:rsid w:val="00953ADE"/>
    <w:rsid w:val="00953C5C"/>
    <w:rsid w:val="009545D3"/>
    <w:rsid w:val="00954638"/>
    <w:rsid w:val="009551AE"/>
    <w:rsid w:val="00955214"/>
    <w:rsid w:val="00955851"/>
    <w:rsid w:val="009565C2"/>
    <w:rsid w:val="00956C55"/>
    <w:rsid w:val="00957EC1"/>
    <w:rsid w:val="00960B6B"/>
    <w:rsid w:val="00961601"/>
    <w:rsid w:val="00962DC0"/>
    <w:rsid w:val="0096411F"/>
    <w:rsid w:val="00965D27"/>
    <w:rsid w:val="00966822"/>
    <w:rsid w:val="009674AF"/>
    <w:rsid w:val="0096764E"/>
    <w:rsid w:val="00971349"/>
    <w:rsid w:val="00971908"/>
    <w:rsid w:val="00971EFB"/>
    <w:rsid w:val="009721FB"/>
    <w:rsid w:val="0097254E"/>
    <w:rsid w:val="00974D76"/>
    <w:rsid w:val="009762EB"/>
    <w:rsid w:val="00976D46"/>
    <w:rsid w:val="009779C2"/>
    <w:rsid w:val="00977D7D"/>
    <w:rsid w:val="0098029E"/>
    <w:rsid w:val="00980C64"/>
    <w:rsid w:val="009831C3"/>
    <w:rsid w:val="0098377A"/>
    <w:rsid w:val="00983F94"/>
    <w:rsid w:val="0098419D"/>
    <w:rsid w:val="00985E3D"/>
    <w:rsid w:val="009863DA"/>
    <w:rsid w:val="00986904"/>
    <w:rsid w:val="00986F8E"/>
    <w:rsid w:val="00987A10"/>
    <w:rsid w:val="00991A37"/>
    <w:rsid w:val="00992DA4"/>
    <w:rsid w:val="009932EA"/>
    <w:rsid w:val="0099404F"/>
    <w:rsid w:val="00996661"/>
    <w:rsid w:val="009966FD"/>
    <w:rsid w:val="00996DEA"/>
    <w:rsid w:val="00997FCF"/>
    <w:rsid w:val="009A0813"/>
    <w:rsid w:val="009A0B10"/>
    <w:rsid w:val="009A1334"/>
    <w:rsid w:val="009A1E04"/>
    <w:rsid w:val="009A1F43"/>
    <w:rsid w:val="009A1F76"/>
    <w:rsid w:val="009A2115"/>
    <w:rsid w:val="009A2443"/>
    <w:rsid w:val="009A2ACE"/>
    <w:rsid w:val="009A3FFE"/>
    <w:rsid w:val="009A44B2"/>
    <w:rsid w:val="009B06F5"/>
    <w:rsid w:val="009B15EB"/>
    <w:rsid w:val="009B1A47"/>
    <w:rsid w:val="009B1F79"/>
    <w:rsid w:val="009B3070"/>
    <w:rsid w:val="009B54DC"/>
    <w:rsid w:val="009B579A"/>
    <w:rsid w:val="009B7C1C"/>
    <w:rsid w:val="009C39F5"/>
    <w:rsid w:val="009C5592"/>
    <w:rsid w:val="009C7328"/>
    <w:rsid w:val="009C7375"/>
    <w:rsid w:val="009D11C0"/>
    <w:rsid w:val="009D17C9"/>
    <w:rsid w:val="009D18FA"/>
    <w:rsid w:val="009D48AA"/>
    <w:rsid w:val="009D4B4F"/>
    <w:rsid w:val="009D58A3"/>
    <w:rsid w:val="009D5FA4"/>
    <w:rsid w:val="009E04AB"/>
    <w:rsid w:val="009E0B06"/>
    <w:rsid w:val="009E0B10"/>
    <w:rsid w:val="009E1128"/>
    <w:rsid w:val="009E262F"/>
    <w:rsid w:val="009E26D5"/>
    <w:rsid w:val="009E2882"/>
    <w:rsid w:val="009E2C78"/>
    <w:rsid w:val="009E2F3D"/>
    <w:rsid w:val="009E36C4"/>
    <w:rsid w:val="009F1330"/>
    <w:rsid w:val="009F36B0"/>
    <w:rsid w:val="009F37E1"/>
    <w:rsid w:val="009F391C"/>
    <w:rsid w:val="009F4F75"/>
    <w:rsid w:val="009F63C9"/>
    <w:rsid w:val="009F7DA1"/>
    <w:rsid w:val="00A01D9C"/>
    <w:rsid w:val="00A0212E"/>
    <w:rsid w:val="00A02554"/>
    <w:rsid w:val="00A049A0"/>
    <w:rsid w:val="00A0619A"/>
    <w:rsid w:val="00A062EA"/>
    <w:rsid w:val="00A06342"/>
    <w:rsid w:val="00A068AB"/>
    <w:rsid w:val="00A07AA4"/>
    <w:rsid w:val="00A100BC"/>
    <w:rsid w:val="00A10AFC"/>
    <w:rsid w:val="00A13052"/>
    <w:rsid w:val="00A130C6"/>
    <w:rsid w:val="00A13D87"/>
    <w:rsid w:val="00A14011"/>
    <w:rsid w:val="00A1404F"/>
    <w:rsid w:val="00A14774"/>
    <w:rsid w:val="00A15642"/>
    <w:rsid w:val="00A156CF"/>
    <w:rsid w:val="00A15F41"/>
    <w:rsid w:val="00A1608E"/>
    <w:rsid w:val="00A16CF7"/>
    <w:rsid w:val="00A17011"/>
    <w:rsid w:val="00A2048F"/>
    <w:rsid w:val="00A219D7"/>
    <w:rsid w:val="00A21DB4"/>
    <w:rsid w:val="00A21E51"/>
    <w:rsid w:val="00A2237D"/>
    <w:rsid w:val="00A2261B"/>
    <w:rsid w:val="00A22CA8"/>
    <w:rsid w:val="00A23AFE"/>
    <w:rsid w:val="00A241F6"/>
    <w:rsid w:val="00A24F6D"/>
    <w:rsid w:val="00A25110"/>
    <w:rsid w:val="00A26BE5"/>
    <w:rsid w:val="00A30311"/>
    <w:rsid w:val="00A31126"/>
    <w:rsid w:val="00A31421"/>
    <w:rsid w:val="00A31778"/>
    <w:rsid w:val="00A32081"/>
    <w:rsid w:val="00A32C5C"/>
    <w:rsid w:val="00A345E7"/>
    <w:rsid w:val="00A3615D"/>
    <w:rsid w:val="00A36F54"/>
    <w:rsid w:val="00A36FDC"/>
    <w:rsid w:val="00A37AB9"/>
    <w:rsid w:val="00A416A1"/>
    <w:rsid w:val="00A418BA"/>
    <w:rsid w:val="00A43C41"/>
    <w:rsid w:val="00A4539A"/>
    <w:rsid w:val="00A45D41"/>
    <w:rsid w:val="00A465AF"/>
    <w:rsid w:val="00A469B5"/>
    <w:rsid w:val="00A46B92"/>
    <w:rsid w:val="00A472E1"/>
    <w:rsid w:val="00A476DD"/>
    <w:rsid w:val="00A50A7E"/>
    <w:rsid w:val="00A512CE"/>
    <w:rsid w:val="00A51E5A"/>
    <w:rsid w:val="00A524A1"/>
    <w:rsid w:val="00A529D8"/>
    <w:rsid w:val="00A52A9C"/>
    <w:rsid w:val="00A55331"/>
    <w:rsid w:val="00A557A7"/>
    <w:rsid w:val="00A55913"/>
    <w:rsid w:val="00A57501"/>
    <w:rsid w:val="00A57D3B"/>
    <w:rsid w:val="00A602B8"/>
    <w:rsid w:val="00A6074A"/>
    <w:rsid w:val="00A60902"/>
    <w:rsid w:val="00A6173F"/>
    <w:rsid w:val="00A61D7A"/>
    <w:rsid w:val="00A62827"/>
    <w:rsid w:val="00A631AE"/>
    <w:rsid w:val="00A63266"/>
    <w:rsid w:val="00A634AF"/>
    <w:rsid w:val="00A6518D"/>
    <w:rsid w:val="00A6579E"/>
    <w:rsid w:val="00A65AB1"/>
    <w:rsid w:val="00A67DCC"/>
    <w:rsid w:val="00A70264"/>
    <w:rsid w:val="00A7326B"/>
    <w:rsid w:val="00A744C3"/>
    <w:rsid w:val="00A76F75"/>
    <w:rsid w:val="00A77F76"/>
    <w:rsid w:val="00A804D0"/>
    <w:rsid w:val="00A8063E"/>
    <w:rsid w:val="00A810E6"/>
    <w:rsid w:val="00A81271"/>
    <w:rsid w:val="00A81B96"/>
    <w:rsid w:val="00A82182"/>
    <w:rsid w:val="00A84331"/>
    <w:rsid w:val="00A85613"/>
    <w:rsid w:val="00A857B5"/>
    <w:rsid w:val="00A85809"/>
    <w:rsid w:val="00A85D78"/>
    <w:rsid w:val="00A865C2"/>
    <w:rsid w:val="00A8661C"/>
    <w:rsid w:val="00A87099"/>
    <w:rsid w:val="00A9038B"/>
    <w:rsid w:val="00A90398"/>
    <w:rsid w:val="00A9224E"/>
    <w:rsid w:val="00A92753"/>
    <w:rsid w:val="00A934FD"/>
    <w:rsid w:val="00A93E4B"/>
    <w:rsid w:val="00A94934"/>
    <w:rsid w:val="00A94FAF"/>
    <w:rsid w:val="00A95FB6"/>
    <w:rsid w:val="00A96F1B"/>
    <w:rsid w:val="00AA00E7"/>
    <w:rsid w:val="00AA16E0"/>
    <w:rsid w:val="00AA39E1"/>
    <w:rsid w:val="00AA4887"/>
    <w:rsid w:val="00AA528A"/>
    <w:rsid w:val="00AA59A0"/>
    <w:rsid w:val="00AA623F"/>
    <w:rsid w:val="00AA6A4B"/>
    <w:rsid w:val="00AA6AF8"/>
    <w:rsid w:val="00AB1394"/>
    <w:rsid w:val="00AB1CE0"/>
    <w:rsid w:val="00AB3569"/>
    <w:rsid w:val="00AB45E8"/>
    <w:rsid w:val="00AB49F6"/>
    <w:rsid w:val="00AB6555"/>
    <w:rsid w:val="00AB718F"/>
    <w:rsid w:val="00AB7B2C"/>
    <w:rsid w:val="00AC14BA"/>
    <w:rsid w:val="00AC1E8B"/>
    <w:rsid w:val="00AC2281"/>
    <w:rsid w:val="00AC2321"/>
    <w:rsid w:val="00AC26A0"/>
    <w:rsid w:val="00AC5A39"/>
    <w:rsid w:val="00AC5DC0"/>
    <w:rsid w:val="00AC7DF8"/>
    <w:rsid w:val="00AD081A"/>
    <w:rsid w:val="00AD13E3"/>
    <w:rsid w:val="00AD67C7"/>
    <w:rsid w:val="00AD6BA6"/>
    <w:rsid w:val="00AD7952"/>
    <w:rsid w:val="00AE01D6"/>
    <w:rsid w:val="00AE06F9"/>
    <w:rsid w:val="00AE17EA"/>
    <w:rsid w:val="00AE2349"/>
    <w:rsid w:val="00AE540A"/>
    <w:rsid w:val="00AE5768"/>
    <w:rsid w:val="00AE7157"/>
    <w:rsid w:val="00AE77D0"/>
    <w:rsid w:val="00AF0468"/>
    <w:rsid w:val="00AF0627"/>
    <w:rsid w:val="00AF1D7B"/>
    <w:rsid w:val="00AF237B"/>
    <w:rsid w:val="00AF2B7F"/>
    <w:rsid w:val="00AF2BDC"/>
    <w:rsid w:val="00AF3738"/>
    <w:rsid w:val="00AF48B2"/>
    <w:rsid w:val="00AF59AA"/>
    <w:rsid w:val="00AF5AA7"/>
    <w:rsid w:val="00AF5E5D"/>
    <w:rsid w:val="00B016A0"/>
    <w:rsid w:val="00B017B6"/>
    <w:rsid w:val="00B02668"/>
    <w:rsid w:val="00B02742"/>
    <w:rsid w:val="00B02F57"/>
    <w:rsid w:val="00B041FB"/>
    <w:rsid w:val="00B06BDE"/>
    <w:rsid w:val="00B0786D"/>
    <w:rsid w:val="00B11563"/>
    <w:rsid w:val="00B12528"/>
    <w:rsid w:val="00B13032"/>
    <w:rsid w:val="00B1409D"/>
    <w:rsid w:val="00B15617"/>
    <w:rsid w:val="00B15902"/>
    <w:rsid w:val="00B1616F"/>
    <w:rsid w:val="00B22114"/>
    <w:rsid w:val="00B221B1"/>
    <w:rsid w:val="00B22665"/>
    <w:rsid w:val="00B23901"/>
    <w:rsid w:val="00B24D6F"/>
    <w:rsid w:val="00B2536F"/>
    <w:rsid w:val="00B25A79"/>
    <w:rsid w:val="00B26C84"/>
    <w:rsid w:val="00B26D27"/>
    <w:rsid w:val="00B279CB"/>
    <w:rsid w:val="00B27C1D"/>
    <w:rsid w:val="00B30CFF"/>
    <w:rsid w:val="00B31772"/>
    <w:rsid w:val="00B3193C"/>
    <w:rsid w:val="00B34D05"/>
    <w:rsid w:val="00B35AF7"/>
    <w:rsid w:val="00B35F03"/>
    <w:rsid w:val="00B37141"/>
    <w:rsid w:val="00B37962"/>
    <w:rsid w:val="00B37D9E"/>
    <w:rsid w:val="00B41262"/>
    <w:rsid w:val="00B41609"/>
    <w:rsid w:val="00B4161D"/>
    <w:rsid w:val="00B41D64"/>
    <w:rsid w:val="00B422D8"/>
    <w:rsid w:val="00B42895"/>
    <w:rsid w:val="00B42F54"/>
    <w:rsid w:val="00B43405"/>
    <w:rsid w:val="00B44B2A"/>
    <w:rsid w:val="00B451DD"/>
    <w:rsid w:val="00B458F5"/>
    <w:rsid w:val="00B462A8"/>
    <w:rsid w:val="00B4766B"/>
    <w:rsid w:val="00B50687"/>
    <w:rsid w:val="00B50C59"/>
    <w:rsid w:val="00B51396"/>
    <w:rsid w:val="00B51740"/>
    <w:rsid w:val="00B51B52"/>
    <w:rsid w:val="00B526A7"/>
    <w:rsid w:val="00B53158"/>
    <w:rsid w:val="00B5424B"/>
    <w:rsid w:val="00B54F76"/>
    <w:rsid w:val="00B56EE6"/>
    <w:rsid w:val="00B570A1"/>
    <w:rsid w:val="00B57AEB"/>
    <w:rsid w:val="00B57EFD"/>
    <w:rsid w:val="00B57FEC"/>
    <w:rsid w:val="00B604A4"/>
    <w:rsid w:val="00B606F7"/>
    <w:rsid w:val="00B6196C"/>
    <w:rsid w:val="00B627EE"/>
    <w:rsid w:val="00B633E3"/>
    <w:rsid w:val="00B63E2C"/>
    <w:rsid w:val="00B6481E"/>
    <w:rsid w:val="00B64952"/>
    <w:rsid w:val="00B64EEF"/>
    <w:rsid w:val="00B655F7"/>
    <w:rsid w:val="00B70036"/>
    <w:rsid w:val="00B701C6"/>
    <w:rsid w:val="00B71852"/>
    <w:rsid w:val="00B72D26"/>
    <w:rsid w:val="00B737F4"/>
    <w:rsid w:val="00B765B7"/>
    <w:rsid w:val="00B76E51"/>
    <w:rsid w:val="00B7758B"/>
    <w:rsid w:val="00B77E9E"/>
    <w:rsid w:val="00B80BF0"/>
    <w:rsid w:val="00B8132D"/>
    <w:rsid w:val="00B8161C"/>
    <w:rsid w:val="00B82BD6"/>
    <w:rsid w:val="00B83A80"/>
    <w:rsid w:val="00B83BC5"/>
    <w:rsid w:val="00B84C88"/>
    <w:rsid w:val="00B84EF0"/>
    <w:rsid w:val="00B856C0"/>
    <w:rsid w:val="00B874DB"/>
    <w:rsid w:val="00B87ADE"/>
    <w:rsid w:val="00B87C44"/>
    <w:rsid w:val="00B90299"/>
    <w:rsid w:val="00B9035D"/>
    <w:rsid w:val="00B91F87"/>
    <w:rsid w:val="00B9239D"/>
    <w:rsid w:val="00B92689"/>
    <w:rsid w:val="00B926FE"/>
    <w:rsid w:val="00B92BB4"/>
    <w:rsid w:val="00B92EFB"/>
    <w:rsid w:val="00B94D7F"/>
    <w:rsid w:val="00B9584B"/>
    <w:rsid w:val="00B969D9"/>
    <w:rsid w:val="00B96ECC"/>
    <w:rsid w:val="00B9746A"/>
    <w:rsid w:val="00BA0ED2"/>
    <w:rsid w:val="00BA29CC"/>
    <w:rsid w:val="00BA3121"/>
    <w:rsid w:val="00BA4992"/>
    <w:rsid w:val="00BA689A"/>
    <w:rsid w:val="00BA7EA2"/>
    <w:rsid w:val="00BB149D"/>
    <w:rsid w:val="00BB1850"/>
    <w:rsid w:val="00BB29CC"/>
    <w:rsid w:val="00BB2B86"/>
    <w:rsid w:val="00BB398C"/>
    <w:rsid w:val="00BB721F"/>
    <w:rsid w:val="00BB7455"/>
    <w:rsid w:val="00BB78B5"/>
    <w:rsid w:val="00BC043D"/>
    <w:rsid w:val="00BC1267"/>
    <w:rsid w:val="00BC15C2"/>
    <w:rsid w:val="00BC1609"/>
    <w:rsid w:val="00BC1E2D"/>
    <w:rsid w:val="00BC322B"/>
    <w:rsid w:val="00BC3E5E"/>
    <w:rsid w:val="00BC3F1B"/>
    <w:rsid w:val="00BC4CBC"/>
    <w:rsid w:val="00BC4F12"/>
    <w:rsid w:val="00BC5E0B"/>
    <w:rsid w:val="00BC619E"/>
    <w:rsid w:val="00BC6928"/>
    <w:rsid w:val="00BC7064"/>
    <w:rsid w:val="00BD100E"/>
    <w:rsid w:val="00BD1A7C"/>
    <w:rsid w:val="00BD2111"/>
    <w:rsid w:val="00BD2792"/>
    <w:rsid w:val="00BD2D97"/>
    <w:rsid w:val="00BD5408"/>
    <w:rsid w:val="00BD5447"/>
    <w:rsid w:val="00BD5807"/>
    <w:rsid w:val="00BD6162"/>
    <w:rsid w:val="00BD63FB"/>
    <w:rsid w:val="00BD65F5"/>
    <w:rsid w:val="00BD6E4B"/>
    <w:rsid w:val="00BD7205"/>
    <w:rsid w:val="00BE044F"/>
    <w:rsid w:val="00BE07DE"/>
    <w:rsid w:val="00BE0E45"/>
    <w:rsid w:val="00BE1B3F"/>
    <w:rsid w:val="00BE2FA6"/>
    <w:rsid w:val="00BE3C9A"/>
    <w:rsid w:val="00BE47A2"/>
    <w:rsid w:val="00BE4EBD"/>
    <w:rsid w:val="00BE6640"/>
    <w:rsid w:val="00BE6E79"/>
    <w:rsid w:val="00BE731E"/>
    <w:rsid w:val="00BF059C"/>
    <w:rsid w:val="00BF16A3"/>
    <w:rsid w:val="00BF2B52"/>
    <w:rsid w:val="00BF4034"/>
    <w:rsid w:val="00BF417F"/>
    <w:rsid w:val="00BF458D"/>
    <w:rsid w:val="00BF4D13"/>
    <w:rsid w:val="00BF6798"/>
    <w:rsid w:val="00BF6ABB"/>
    <w:rsid w:val="00BF79A1"/>
    <w:rsid w:val="00C042CC"/>
    <w:rsid w:val="00C05F18"/>
    <w:rsid w:val="00C07533"/>
    <w:rsid w:val="00C07A95"/>
    <w:rsid w:val="00C07C18"/>
    <w:rsid w:val="00C10A56"/>
    <w:rsid w:val="00C12C27"/>
    <w:rsid w:val="00C1356C"/>
    <w:rsid w:val="00C13DD7"/>
    <w:rsid w:val="00C15465"/>
    <w:rsid w:val="00C162D2"/>
    <w:rsid w:val="00C1683B"/>
    <w:rsid w:val="00C17812"/>
    <w:rsid w:val="00C2047F"/>
    <w:rsid w:val="00C20CC0"/>
    <w:rsid w:val="00C21789"/>
    <w:rsid w:val="00C21C14"/>
    <w:rsid w:val="00C22143"/>
    <w:rsid w:val="00C224A6"/>
    <w:rsid w:val="00C230DB"/>
    <w:rsid w:val="00C23AFF"/>
    <w:rsid w:val="00C23BFD"/>
    <w:rsid w:val="00C25506"/>
    <w:rsid w:val="00C25DCB"/>
    <w:rsid w:val="00C31FED"/>
    <w:rsid w:val="00C32196"/>
    <w:rsid w:val="00C32AF3"/>
    <w:rsid w:val="00C33B5D"/>
    <w:rsid w:val="00C35B71"/>
    <w:rsid w:val="00C362B3"/>
    <w:rsid w:val="00C364AF"/>
    <w:rsid w:val="00C37547"/>
    <w:rsid w:val="00C41237"/>
    <w:rsid w:val="00C41DF7"/>
    <w:rsid w:val="00C451F0"/>
    <w:rsid w:val="00C45AA9"/>
    <w:rsid w:val="00C474FE"/>
    <w:rsid w:val="00C4796F"/>
    <w:rsid w:val="00C524E7"/>
    <w:rsid w:val="00C53B8B"/>
    <w:rsid w:val="00C565F5"/>
    <w:rsid w:val="00C569B4"/>
    <w:rsid w:val="00C5712E"/>
    <w:rsid w:val="00C573BA"/>
    <w:rsid w:val="00C5792D"/>
    <w:rsid w:val="00C57D98"/>
    <w:rsid w:val="00C610A4"/>
    <w:rsid w:val="00C62450"/>
    <w:rsid w:val="00C627B8"/>
    <w:rsid w:val="00C634CF"/>
    <w:rsid w:val="00C653F5"/>
    <w:rsid w:val="00C669CD"/>
    <w:rsid w:val="00C67091"/>
    <w:rsid w:val="00C674FD"/>
    <w:rsid w:val="00C677F6"/>
    <w:rsid w:val="00C70B40"/>
    <w:rsid w:val="00C70D22"/>
    <w:rsid w:val="00C70E7C"/>
    <w:rsid w:val="00C711C4"/>
    <w:rsid w:val="00C71C0D"/>
    <w:rsid w:val="00C7280F"/>
    <w:rsid w:val="00C72DB0"/>
    <w:rsid w:val="00C73067"/>
    <w:rsid w:val="00C7338C"/>
    <w:rsid w:val="00C73782"/>
    <w:rsid w:val="00C73E7C"/>
    <w:rsid w:val="00C754E4"/>
    <w:rsid w:val="00C76395"/>
    <w:rsid w:val="00C7696F"/>
    <w:rsid w:val="00C77668"/>
    <w:rsid w:val="00C803FD"/>
    <w:rsid w:val="00C82C79"/>
    <w:rsid w:val="00C84619"/>
    <w:rsid w:val="00C85451"/>
    <w:rsid w:val="00C85D19"/>
    <w:rsid w:val="00C872D9"/>
    <w:rsid w:val="00C876C8"/>
    <w:rsid w:val="00C901B2"/>
    <w:rsid w:val="00C90989"/>
    <w:rsid w:val="00C93512"/>
    <w:rsid w:val="00C93854"/>
    <w:rsid w:val="00C93A24"/>
    <w:rsid w:val="00C9473A"/>
    <w:rsid w:val="00C95654"/>
    <w:rsid w:val="00C97021"/>
    <w:rsid w:val="00C973D5"/>
    <w:rsid w:val="00C97569"/>
    <w:rsid w:val="00CA0225"/>
    <w:rsid w:val="00CA219F"/>
    <w:rsid w:val="00CA2ABA"/>
    <w:rsid w:val="00CA38AB"/>
    <w:rsid w:val="00CA4104"/>
    <w:rsid w:val="00CA4D66"/>
    <w:rsid w:val="00CA5936"/>
    <w:rsid w:val="00CA65D8"/>
    <w:rsid w:val="00CA69FF"/>
    <w:rsid w:val="00CB13E9"/>
    <w:rsid w:val="00CB1625"/>
    <w:rsid w:val="00CB3339"/>
    <w:rsid w:val="00CB3D8C"/>
    <w:rsid w:val="00CB459D"/>
    <w:rsid w:val="00CB65AD"/>
    <w:rsid w:val="00CB6F1A"/>
    <w:rsid w:val="00CB7655"/>
    <w:rsid w:val="00CC12AB"/>
    <w:rsid w:val="00CC20A7"/>
    <w:rsid w:val="00CC5886"/>
    <w:rsid w:val="00CC7210"/>
    <w:rsid w:val="00CC731E"/>
    <w:rsid w:val="00CD2084"/>
    <w:rsid w:val="00CD3C73"/>
    <w:rsid w:val="00CD461A"/>
    <w:rsid w:val="00CD4FE5"/>
    <w:rsid w:val="00CD5AA6"/>
    <w:rsid w:val="00CD5EEF"/>
    <w:rsid w:val="00CD60DB"/>
    <w:rsid w:val="00CE0163"/>
    <w:rsid w:val="00CE0405"/>
    <w:rsid w:val="00CE0F1A"/>
    <w:rsid w:val="00CE40B9"/>
    <w:rsid w:val="00CE421F"/>
    <w:rsid w:val="00CE4DC4"/>
    <w:rsid w:val="00CE4EDA"/>
    <w:rsid w:val="00CE54AD"/>
    <w:rsid w:val="00CE6299"/>
    <w:rsid w:val="00CE7A7E"/>
    <w:rsid w:val="00CF0C9F"/>
    <w:rsid w:val="00CF234D"/>
    <w:rsid w:val="00CF29A0"/>
    <w:rsid w:val="00CF3847"/>
    <w:rsid w:val="00CF3B29"/>
    <w:rsid w:val="00D006FC"/>
    <w:rsid w:val="00D007C7"/>
    <w:rsid w:val="00D0301C"/>
    <w:rsid w:val="00D043AE"/>
    <w:rsid w:val="00D055F9"/>
    <w:rsid w:val="00D05D26"/>
    <w:rsid w:val="00D0638D"/>
    <w:rsid w:val="00D06641"/>
    <w:rsid w:val="00D0669B"/>
    <w:rsid w:val="00D072FF"/>
    <w:rsid w:val="00D1044F"/>
    <w:rsid w:val="00D124AB"/>
    <w:rsid w:val="00D12583"/>
    <w:rsid w:val="00D13DBF"/>
    <w:rsid w:val="00D14953"/>
    <w:rsid w:val="00D14E22"/>
    <w:rsid w:val="00D15CA8"/>
    <w:rsid w:val="00D164CD"/>
    <w:rsid w:val="00D16903"/>
    <w:rsid w:val="00D175C6"/>
    <w:rsid w:val="00D20172"/>
    <w:rsid w:val="00D20277"/>
    <w:rsid w:val="00D206F1"/>
    <w:rsid w:val="00D20DA9"/>
    <w:rsid w:val="00D2159D"/>
    <w:rsid w:val="00D215A0"/>
    <w:rsid w:val="00D2256B"/>
    <w:rsid w:val="00D225B8"/>
    <w:rsid w:val="00D227EC"/>
    <w:rsid w:val="00D22F2F"/>
    <w:rsid w:val="00D23057"/>
    <w:rsid w:val="00D23CDF"/>
    <w:rsid w:val="00D259C1"/>
    <w:rsid w:val="00D25F88"/>
    <w:rsid w:val="00D26FD1"/>
    <w:rsid w:val="00D30139"/>
    <w:rsid w:val="00D3164D"/>
    <w:rsid w:val="00D32B2B"/>
    <w:rsid w:val="00D33167"/>
    <w:rsid w:val="00D33BD8"/>
    <w:rsid w:val="00D34216"/>
    <w:rsid w:val="00D34854"/>
    <w:rsid w:val="00D35F0A"/>
    <w:rsid w:val="00D36C68"/>
    <w:rsid w:val="00D371D5"/>
    <w:rsid w:val="00D40D1B"/>
    <w:rsid w:val="00D44986"/>
    <w:rsid w:val="00D456AF"/>
    <w:rsid w:val="00D45A61"/>
    <w:rsid w:val="00D46610"/>
    <w:rsid w:val="00D46FF5"/>
    <w:rsid w:val="00D501E8"/>
    <w:rsid w:val="00D5068E"/>
    <w:rsid w:val="00D50EFF"/>
    <w:rsid w:val="00D519D8"/>
    <w:rsid w:val="00D51E7A"/>
    <w:rsid w:val="00D521AA"/>
    <w:rsid w:val="00D53051"/>
    <w:rsid w:val="00D5396A"/>
    <w:rsid w:val="00D54FB9"/>
    <w:rsid w:val="00D56B00"/>
    <w:rsid w:val="00D60409"/>
    <w:rsid w:val="00D60BBE"/>
    <w:rsid w:val="00D657BB"/>
    <w:rsid w:val="00D65962"/>
    <w:rsid w:val="00D66405"/>
    <w:rsid w:val="00D66B66"/>
    <w:rsid w:val="00D67BF2"/>
    <w:rsid w:val="00D67F40"/>
    <w:rsid w:val="00D70727"/>
    <w:rsid w:val="00D70BB9"/>
    <w:rsid w:val="00D70F17"/>
    <w:rsid w:val="00D71617"/>
    <w:rsid w:val="00D71C1B"/>
    <w:rsid w:val="00D72561"/>
    <w:rsid w:val="00D729BE"/>
    <w:rsid w:val="00D7437C"/>
    <w:rsid w:val="00D74BB0"/>
    <w:rsid w:val="00D764BA"/>
    <w:rsid w:val="00D805C4"/>
    <w:rsid w:val="00D81424"/>
    <w:rsid w:val="00D8270B"/>
    <w:rsid w:val="00D83651"/>
    <w:rsid w:val="00D83E01"/>
    <w:rsid w:val="00D84044"/>
    <w:rsid w:val="00D876BF"/>
    <w:rsid w:val="00D8779B"/>
    <w:rsid w:val="00D90F70"/>
    <w:rsid w:val="00D92F7C"/>
    <w:rsid w:val="00D93023"/>
    <w:rsid w:val="00D9505F"/>
    <w:rsid w:val="00D95BAB"/>
    <w:rsid w:val="00DA03D7"/>
    <w:rsid w:val="00DA0769"/>
    <w:rsid w:val="00DA1307"/>
    <w:rsid w:val="00DA1346"/>
    <w:rsid w:val="00DA1A67"/>
    <w:rsid w:val="00DA1D46"/>
    <w:rsid w:val="00DA2817"/>
    <w:rsid w:val="00DA37F6"/>
    <w:rsid w:val="00DA3DEE"/>
    <w:rsid w:val="00DA3F0A"/>
    <w:rsid w:val="00DA4443"/>
    <w:rsid w:val="00DA4815"/>
    <w:rsid w:val="00DA5493"/>
    <w:rsid w:val="00DA6CFD"/>
    <w:rsid w:val="00DA7ECC"/>
    <w:rsid w:val="00DB0F37"/>
    <w:rsid w:val="00DB1626"/>
    <w:rsid w:val="00DB16CA"/>
    <w:rsid w:val="00DB1A77"/>
    <w:rsid w:val="00DB1B49"/>
    <w:rsid w:val="00DB2153"/>
    <w:rsid w:val="00DB3510"/>
    <w:rsid w:val="00DB5740"/>
    <w:rsid w:val="00DC0981"/>
    <w:rsid w:val="00DC2C1F"/>
    <w:rsid w:val="00DC2E93"/>
    <w:rsid w:val="00DC5D72"/>
    <w:rsid w:val="00DC600F"/>
    <w:rsid w:val="00DC6B09"/>
    <w:rsid w:val="00DC7E67"/>
    <w:rsid w:val="00DD16E3"/>
    <w:rsid w:val="00DD2445"/>
    <w:rsid w:val="00DD2C44"/>
    <w:rsid w:val="00DD45DA"/>
    <w:rsid w:val="00DD518E"/>
    <w:rsid w:val="00DD581F"/>
    <w:rsid w:val="00DD61CE"/>
    <w:rsid w:val="00DD6567"/>
    <w:rsid w:val="00DD687B"/>
    <w:rsid w:val="00DD6F17"/>
    <w:rsid w:val="00DE0C1C"/>
    <w:rsid w:val="00DE1D95"/>
    <w:rsid w:val="00DE22D4"/>
    <w:rsid w:val="00DE24F1"/>
    <w:rsid w:val="00DE35B0"/>
    <w:rsid w:val="00DE4FE5"/>
    <w:rsid w:val="00DE5AE8"/>
    <w:rsid w:val="00DE6D0E"/>
    <w:rsid w:val="00DF00E7"/>
    <w:rsid w:val="00DF03E1"/>
    <w:rsid w:val="00DF2E5C"/>
    <w:rsid w:val="00DF3A36"/>
    <w:rsid w:val="00DF3B37"/>
    <w:rsid w:val="00DF4870"/>
    <w:rsid w:val="00DF496E"/>
    <w:rsid w:val="00DF507D"/>
    <w:rsid w:val="00DF5111"/>
    <w:rsid w:val="00DF55A0"/>
    <w:rsid w:val="00DF5AEF"/>
    <w:rsid w:val="00DF5D26"/>
    <w:rsid w:val="00DF5ECC"/>
    <w:rsid w:val="00DF6BA0"/>
    <w:rsid w:val="00DF75AE"/>
    <w:rsid w:val="00E004CA"/>
    <w:rsid w:val="00E0076D"/>
    <w:rsid w:val="00E02400"/>
    <w:rsid w:val="00E02647"/>
    <w:rsid w:val="00E03230"/>
    <w:rsid w:val="00E03D0B"/>
    <w:rsid w:val="00E04680"/>
    <w:rsid w:val="00E04F9C"/>
    <w:rsid w:val="00E05C08"/>
    <w:rsid w:val="00E05DB1"/>
    <w:rsid w:val="00E070FD"/>
    <w:rsid w:val="00E07CF9"/>
    <w:rsid w:val="00E119B0"/>
    <w:rsid w:val="00E12978"/>
    <w:rsid w:val="00E12AED"/>
    <w:rsid w:val="00E13C82"/>
    <w:rsid w:val="00E145FB"/>
    <w:rsid w:val="00E153E9"/>
    <w:rsid w:val="00E1576F"/>
    <w:rsid w:val="00E16E76"/>
    <w:rsid w:val="00E16FD2"/>
    <w:rsid w:val="00E17B83"/>
    <w:rsid w:val="00E20F1B"/>
    <w:rsid w:val="00E21CF0"/>
    <w:rsid w:val="00E24A94"/>
    <w:rsid w:val="00E24C21"/>
    <w:rsid w:val="00E27165"/>
    <w:rsid w:val="00E30873"/>
    <w:rsid w:val="00E309D7"/>
    <w:rsid w:val="00E30B7F"/>
    <w:rsid w:val="00E31774"/>
    <w:rsid w:val="00E32055"/>
    <w:rsid w:val="00E32914"/>
    <w:rsid w:val="00E32E70"/>
    <w:rsid w:val="00E3359D"/>
    <w:rsid w:val="00E33617"/>
    <w:rsid w:val="00E33D7C"/>
    <w:rsid w:val="00E34B16"/>
    <w:rsid w:val="00E34CFF"/>
    <w:rsid w:val="00E34EAA"/>
    <w:rsid w:val="00E35586"/>
    <w:rsid w:val="00E35EED"/>
    <w:rsid w:val="00E36136"/>
    <w:rsid w:val="00E37A47"/>
    <w:rsid w:val="00E403DF"/>
    <w:rsid w:val="00E41752"/>
    <w:rsid w:val="00E42F17"/>
    <w:rsid w:val="00E44393"/>
    <w:rsid w:val="00E457F0"/>
    <w:rsid w:val="00E46057"/>
    <w:rsid w:val="00E461E3"/>
    <w:rsid w:val="00E47B19"/>
    <w:rsid w:val="00E5196C"/>
    <w:rsid w:val="00E53F61"/>
    <w:rsid w:val="00E540E9"/>
    <w:rsid w:val="00E5580F"/>
    <w:rsid w:val="00E56588"/>
    <w:rsid w:val="00E5726D"/>
    <w:rsid w:val="00E577D8"/>
    <w:rsid w:val="00E57C7E"/>
    <w:rsid w:val="00E57DFA"/>
    <w:rsid w:val="00E6154D"/>
    <w:rsid w:val="00E615B7"/>
    <w:rsid w:val="00E62886"/>
    <w:rsid w:val="00E641E8"/>
    <w:rsid w:val="00E653D8"/>
    <w:rsid w:val="00E6610C"/>
    <w:rsid w:val="00E6686D"/>
    <w:rsid w:val="00E66C15"/>
    <w:rsid w:val="00E66EC7"/>
    <w:rsid w:val="00E67E4E"/>
    <w:rsid w:val="00E70499"/>
    <w:rsid w:val="00E709E8"/>
    <w:rsid w:val="00E71553"/>
    <w:rsid w:val="00E719B5"/>
    <w:rsid w:val="00E71B78"/>
    <w:rsid w:val="00E72D25"/>
    <w:rsid w:val="00E72D86"/>
    <w:rsid w:val="00E73CE5"/>
    <w:rsid w:val="00E7637F"/>
    <w:rsid w:val="00E77A93"/>
    <w:rsid w:val="00E83582"/>
    <w:rsid w:val="00E84285"/>
    <w:rsid w:val="00E84849"/>
    <w:rsid w:val="00E848B8"/>
    <w:rsid w:val="00E86005"/>
    <w:rsid w:val="00E86106"/>
    <w:rsid w:val="00E869DA"/>
    <w:rsid w:val="00E879B4"/>
    <w:rsid w:val="00E90B8A"/>
    <w:rsid w:val="00E90B99"/>
    <w:rsid w:val="00E9132C"/>
    <w:rsid w:val="00E91D39"/>
    <w:rsid w:val="00E93A64"/>
    <w:rsid w:val="00E93CAB"/>
    <w:rsid w:val="00E93DAE"/>
    <w:rsid w:val="00E94913"/>
    <w:rsid w:val="00E952E4"/>
    <w:rsid w:val="00E957E6"/>
    <w:rsid w:val="00E962AD"/>
    <w:rsid w:val="00E96E3B"/>
    <w:rsid w:val="00E973A1"/>
    <w:rsid w:val="00E97BE8"/>
    <w:rsid w:val="00EA35EC"/>
    <w:rsid w:val="00EA39D2"/>
    <w:rsid w:val="00EA478C"/>
    <w:rsid w:val="00EA4BBA"/>
    <w:rsid w:val="00EA504A"/>
    <w:rsid w:val="00EA5DFA"/>
    <w:rsid w:val="00EA660C"/>
    <w:rsid w:val="00EA68BD"/>
    <w:rsid w:val="00EA7443"/>
    <w:rsid w:val="00EA7B46"/>
    <w:rsid w:val="00EB0096"/>
    <w:rsid w:val="00EB1BA4"/>
    <w:rsid w:val="00EB4201"/>
    <w:rsid w:val="00EB4589"/>
    <w:rsid w:val="00EB46E3"/>
    <w:rsid w:val="00EB587C"/>
    <w:rsid w:val="00EB6DCE"/>
    <w:rsid w:val="00EB6F25"/>
    <w:rsid w:val="00EB7D8F"/>
    <w:rsid w:val="00EC03B4"/>
    <w:rsid w:val="00EC0968"/>
    <w:rsid w:val="00EC172C"/>
    <w:rsid w:val="00EC17AF"/>
    <w:rsid w:val="00EC2893"/>
    <w:rsid w:val="00EC3AEF"/>
    <w:rsid w:val="00EC3C7B"/>
    <w:rsid w:val="00EC4AA5"/>
    <w:rsid w:val="00EC4DC8"/>
    <w:rsid w:val="00EC5788"/>
    <w:rsid w:val="00EC63F7"/>
    <w:rsid w:val="00EC687D"/>
    <w:rsid w:val="00EC6F9F"/>
    <w:rsid w:val="00EC709F"/>
    <w:rsid w:val="00EC7652"/>
    <w:rsid w:val="00EC7B87"/>
    <w:rsid w:val="00EC7BBD"/>
    <w:rsid w:val="00ED5F5D"/>
    <w:rsid w:val="00ED6102"/>
    <w:rsid w:val="00ED6A08"/>
    <w:rsid w:val="00ED6D99"/>
    <w:rsid w:val="00ED6E18"/>
    <w:rsid w:val="00ED744E"/>
    <w:rsid w:val="00ED7E74"/>
    <w:rsid w:val="00EE01C9"/>
    <w:rsid w:val="00EE1572"/>
    <w:rsid w:val="00EE1589"/>
    <w:rsid w:val="00EE1B4F"/>
    <w:rsid w:val="00EE3367"/>
    <w:rsid w:val="00EE4C3F"/>
    <w:rsid w:val="00EE5F56"/>
    <w:rsid w:val="00EE7CD3"/>
    <w:rsid w:val="00EF05E2"/>
    <w:rsid w:val="00EF0D7E"/>
    <w:rsid w:val="00EF121C"/>
    <w:rsid w:val="00EF1522"/>
    <w:rsid w:val="00EF3827"/>
    <w:rsid w:val="00EF71C9"/>
    <w:rsid w:val="00EF78C5"/>
    <w:rsid w:val="00F00043"/>
    <w:rsid w:val="00F0267E"/>
    <w:rsid w:val="00F04CB2"/>
    <w:rsid w:val="00F05E21"/>
    <w:rsid w:val="00F0641E"/>
    <w:rsid w:val="00F07779"/>
    <w:rsid w:val="00F07A44"/>
    <w:rsid w:val="00F11FCC"/>
    <w:rsid w:val="00F125B7"/>
    <w:rsid w:val="00F12E14"/>
    <w:rsid w:val="00F13943"/>
    <w:rsid w:val="00F2009A"/>
    <w:rsid w:val="00F2037A"/>
    <w:rsid w:val="00F2233F"/>
    <w:rsid w:val="00F230D1"/>
    <w:rsid w:val="00F232B7"/>
    <w:rsid w:val="00F238BC"/>
    <w:rsid w:val="00F23AC4"/>
    <w:rsid w:val="00F23BEC"/>
    <w:rsid w:val="00F24E92"/>
    <w:rsid w:val="00F25FF7"/>
    <w:rsid w:val="00F30B02"/>
    <w:rsid w:val="00F3155C"/>
    <w:rsid w:val="00F33776"/>
    <w:rsid w:val="00F36EE8"/>
    <w:rsid w:val="00F377DA"/>
    <w:rsid w:val="00F3794E"/>
    <w:rsid w:val="00F41A76"/>
    <w:rsid w:val="00F41E9D"/>
    <w:rsid w:val="00F42763"/>
    <w:rsid w:val="00F44AE2"/>
    <w:rsid w:val="00F46DEF"/>
    <w:rsid w:val="00F477CE"/>
    <w:rsid w:val="00F478CA"/>
    <w:rsid w:val="00F50793"/>
    <w:rsid w:val="00F508CF"/>
    <w:rsid w:val="00F51787"/>
    <w:rsid w:val="00F53AED"/>
    <w:rsid w:val="00F5402F"/>
    <w:rsid w:val="00F548E1"/>
    <w:rsid w:val="00F54BB0"/>
    <w:rsid w:val="00F5724F"/>
    <w:rsid w:val="00F57A4D"/>
    <w:rsid w:val="00F57DA8"/>
    <w:rsid w:val="00F600D7"/>
    <w:rsid w:val="00F606AA"/>
    <w:rsid w:val="00F626B3"/>
    <w:rsid w:val="00F627FB"/>
    <w:rsid w:val="00F629DF"/>
    <w:rsid w:val="00F63A83"/>
    <w:rsid w:val="00F640D5"/>
    <w:rsid w:val="00F654BF"/>
    <w:rsid w:val="00F65855"/>
    <w:rsid w:val="00F6601E"/>
    <w:rsid w:val="00F6706A"/>
    <w:rsid w:val="00F71024"/>
    <w:rsid w:val="00F714C1"/>
    <w:rsid w:val="00F72726"/>
    <w:rsid w:val="00F72F65"/>
    <w:rsid w:val="00F735F9"/>
    <w:rsid w:val="00F749CB"/>
    <w:rsid w:val="00F75B95"/>
    <w:rsid w:val="00F75F05"/>
    <w:rsid w:val="00F7612A"/>
    <w:rsid w:val="00F7699A"/>
    <w:rsid w:val="00F8071C"/>
    <w:rsid w:val="00F807A8"/>
    <w:rsid w:val="00F81CAF"/>
    <w:rsid w:val="00F82169"/>
    <w:rsid w:val="00F82D9D"/>
    <w:rsid w:val="00F831D1"/>
    <w:rsid w:val="00F834DE"/>
    <w:rsid w:val="00F84279"/>
    <w:rsid w:val="00F84814"/>
    <w:rsid w:val="00F84A61"/>
    <w:rsid w:val="00F84DA2"/>
    <w:rsid w:val="00F84F00"/>
    <w:rsid w:val="00F902BF"/>
    <w:rsid w:val="00F92336"/>
    <w:rsid w:val="00F92BD3"/>
    <w:rsid w:val="00F93E43"/>
    <w:rsid w:val="00F94FD9"/>
    <w:rsid w:val="00F950E2"/>
    <w:rsid w:val="00F95253"/>
    <w:rsid w:val="00F95EC2"/>
    <w:rsid w:val="00F964AB"/>
    <w:rsid w:val="00F97F25"/>
    <w:rsid w:val="00FA2692"/>
    <w:rsid w:val="00FA3318"/>
    <w:rsid w:val="00FA65B9"/>
    <w:rsid w:val="00FA79BB"/>
    <w:rsid w:val="00FA7A80"/>
    <w:rsid w:val="00FA7B95"/>
    <w:rsid w:val="00FB0232"/>
    <w:rsid w:val="00FB10BA"/>
    <w:rsid w:val="00FB345E"/>
    <w:rsid w:val="00FB428D"/>
    <w:rsid w:val="00FB695F"/>
    <w:rsid w:val="00FB7998"/>
    <w:rsid w:val="00FC0775"/>
    <w:rsid w:val="00FC0DA0"/>
    <w:rsid w:val="00FC2881"/>
    <w:rsid w:val="00FC5428"/>
    <w:rsid w:val="00FC5A2B"/>
    <w:rsid w:val="00FC5EC8"/>
    <w:rsid w:val="00FD1D06"/>
    <w:rsid w:val="00FD2088"/>
    <w:rsid w:val="00FD2519"/>
    <w:rsid w:val="00FD4C12"/>
    <w:rsid w:val="00FD4DE6"/>
    <w:rsid w:val="00FD536E"/>
    <w:rsid w:val="00FD53BC"/>
    <w:rsid w:val="00FD56CC"/>
    <w:rsid w:val="00FD6335"/>
    <w:rsid w:val="00FE1092"/>
    <w:rsid w:val="00FE1EE5"/>
    <w:rsid w:val="00FE44B7"/>
    <w:rsid w:val="00FE48FF"/>
    <w:rsid w:val="00FE5319"/>
    <w:rsid w:val="00FE5745"/>
    <w:rsid w:val="00FE5757"/>
    <w:rsid w:val="00FE5F73"/>
    <w:rsid w:val="00FE6599"/>
    <w:rsid w:val="00FE73B9"/>
    <w:rsid w:val="00FE754D"/>
    <w:rsid w:val="00FE7844"/>
    <w:rsid w:val="00FF1DB4"/>
    <w:rsid w:val="00FF300A"/>
    <w:rsid w:val="00FF30EA"/>
    <w:rsid w:val="00FF42AB"/>
    <w:rsid w:val="00FF430F"/>
    <w:rsid w:val="00FF535F"/>
    <w:rsid w:val="00FF57D4"/>
    <w:rsid w:val="00FF72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F3A744"/>
  <w15:docId w15:val="{4B027AB3-C7F7-4877-84F5-3BAB5C58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A52D1"/>
    <w:pPr>
      <w:spacing w:after="200" w:line="276" w:lineRule="auto"/>
    </w:pPr>
    <w:rPr>
      <w:rFonts w:eastAsiaTheme="minorEastAsia"/>
      <w:lang w:eastAsia="hu-HU"/>
    </w:rPr>
  </w:style>
  <w:style w:type="paragraph" w:styleId="Cmsor1">
    <w:name w:val="heading 1"/>
    <w:basedOn w:val="Norml"/>
    <w:next w:val="Norml"/>
    <w:link w:val="Cmsor1Char"/>
    <w:uiPriority w:val="9"/>
    <w:qFormat/>
    <w:rsid w:val="00E004CA"/>
    <w:pPr>
      <w:keepNext/>
      <w:spacing w:before="240" w:after="60" w:line="240" w:lineRule="auto"/>
      <w:outlineLvl w:val="0"/>
    </w:pPr>
    <w:rPr>
      <w:rFonts w:ascii="Arial" w:eastAsia="Times New Roman" w:hAnsi="Arial" w:cs="Arial"/>
      <w:b/>
      <w:bCs/>
      <w:kern w:val="32"/>
      <w:sz w:val="32"/>
      <w:szCs w:val="32"/>
    </w:rPr>
  </w:style>
  <w:style w:type="paragraph" w:styleId="Cmsor2">
    <w:name w:val="heading 2"/>
    <w:basedOn w:val="Norml"/>
    <w:next w:val="Norml"/>
    <w:link w:val="Cmsor2Char"/>
    <w:qFormat/>
    <w:rsid w:val="00E004CA"/>
    <w:pPr>
      <w:keepNext/>
      <w:spacing w:after="0" w:line="240" w:lineRule="auto"/>
      <w:ind w:firstLine="708"/>
      <w:jc w:val="center"/>
      <w:outlineLvl w:val="1"/>
    </w:pPr>
    <w:rPr>
      <w:rFonts w:ascii="Times New Roman" w:eastAsia="Times New Roman" w:hAnsi="Times New Roman" w:cs="Times New Roman"/>
      <w:b/>
      <w:sz w:val="24"/>
      <w:szCs w:val="24"/>
    </w:rPr>
  </w:style>
  <w:style w:type="paragraph" w:styleId="Cmsor3">
    <w:name w:val="heading 3"/>
    <w:basedOn w:val="Norml"/>
    <w:next w:val="Norml"/>
    <w:link w:val="Cmsor3Char"/>
    <w:uiPriority w:val="9"/>
    <w:qFormat/>
    <w:rsid w:val="00E004CA"/>
    <w:pPr>
      <w:keepNext/>
      <w:autoSpaceDE w:val="0"/>
      <w:autoSpaceDN w:val="0"/>
      <w:adjustRightInd w:val="0"/>
      <w:spacing w:after="120" w:line="240" w:lineRule="auto"/>
      <w:jc w:val="center"/>
      <w:outlineLvl w:val="2"/>
    </w:pPr>
    <w:rPr>
      <w:rFonts w:ascii="Courier New" w:eastAsia="Times New Roman" w:hAnsi="Courier New" w:cs="Courier New"/>
      <w:b/>
      <w:szCs w:val="24"/>
      <w:lang w:val="en-US" w:eastAsia="en-US"/>
    </w:rPr>
  </w:style>
  <w:style w:type="paragraph" w:styleId="Cmsor4">
    <w:name w:val="heading 4"/>
    <w:basedOn w:val="Norml"/>
    <w:next w:val="Norml"/>
    <w:link w:val="Cmsor4Char"/>
    <w:qFormat/>
    <w:rsid w:val="00E004CA"/>
    <w:pPr>
      <w:keepNext/>
      <w:spacing w:after="0" w:line="240" w:lineRule="auto"/>
      <w:outlineLvl w:val="3"/>
    </w:pPr>
    <w:rPr>
      <w:rFonts w:ascii="Times New Roman" w:eastAsia="Times New Roman" w:hAnsi="Times New Roman" w:cs="Times New Roman"/>
      <w:sz w:val="24"/>
      <w:szCs w:val="24"/>
    </w:rPr>
  </w:style>
  <w:style w:type="paragraph" w:styleId="Cmsor5">
    <w:name w:val="heading 5"/>
    <w:basedOn w:val="Norml"/>
    <w:next w:val="Norml"/>
    <w:link w:val="Cmsor5Char"/>
    <w:qFormat/>
    <w:rsid w:val="00E004CA"/>
    <w:pPr>
      <w:numPr>
        <w:ilvl w:val="4"/>
        <w:numId w:val="3"/>
      </w:numPr>
      <w:spacing w:before="240" w:after="60" w:line="360" w:lineRule="auto"/>
      <w:jc w:val="both"/>
      <w:outlineLvl w:val="4"/>
    </w:pPr>
    <w:rPr>
      <w:rFonts w:ascii="Tahoma" w:eastAsia="Times New Roman" w:hAnsi="Tahoma" w:cs="Times New Roman"/>
      <w:szCs w:val="20"/>
    </w:rPr>
  </w:style>
  <w:style w:type="paragraph" w:styleId="Cmsor6">
    <w:name w:val="heading 6"/>
    <w:basedOn w:val="Norml"/>
    <w:next w:val="Norml"/>
    <w:link w:val="Cmsor6Char"/>
    <w:qFormat/>
    <w:rsid w:val="00E004CA"/>
    <w:pPr>
      <w:numPr>
        <w:ilvl w:val="5"/>
        <w:numId w:val="3"/>
      </w:numPr>
      <w:spacing w:before="240" w:after="60" w:line="360" w:lineRule="auto"/>
      <w:jc w:val="both"/>
      <w:outlineLvl w:val="5"/>
    </w:pPr>
    <w:rPr>
      <w:rFonts w:ascii="Tahoma" w:eastAsia="Times New Roman" w:hAnsi="Tahoma" w:cs="Times New Roman"/>
      <w:i/>
      <w:szCs w:val="20"/>
    </w:rPr>
  </w:style>
  <w:style w:type="paragraph" w:styleId="Cmsor7">
    <w:name w:val="heading 7"/>
    <w:basedOn w:val="Norml"/>
    <w:next w:val="Norml"/>
    <w:link w:val="Cmsor7Char"/>
    <w:qFormat/>
    <w:rsid w:val="00E004CA"/>
    <w:pPr>
      <w:numPr>
        <w:ilvl w:val="6"/>
        <w:numId w:val="3"/>
      </w:numPr>
      <w:spacing w:before="240" w:after="60" w:line="360" w:lineRule="auto"/>
      <w:jc w:val="both"/>
      <w:outlineLvl w:val="6"/>
    </w:pPr>
    <w:rPr>
      <w:rFonts w:ascii="Arial" w:eastAsia="Times New Roman" w:hAnsi="Arial" w:cs="Times New Roman"/>
      <w:sz w:val="24"/>
      <w:szCs w:val="20"/>
    </w:rPr>
  </w:style>
  <w:style w:type="paragraph" w:styleId="Cmsor8">
    <w:name w:val="heading 8"/>
    <w:basedOn w:val="Norml"/>
    <w:next w:val="Norml"/>
    <w:link w:val="Cmsor8Char"/>
    <w:qFormat/>
    <w:rsid w:val="00E004CA"/>
    <w:pPr>
      <w:numPr>
        <w:ilvl w:val="7"/>
        <w:numId w:val="3"/>
      </w:numPr>
      <w:spacing w:before="240" w:after="60" w:line="360" w:lineRule="auto"/>
      <w:jc w:val="both"/>
      <w:outlineLvl w:val="7"/>
    </w:pPr>
    <w:rPr>
      <w:rFonts w:ascii="Arial" w:eastAsia="Times New Roman" w:hAnsi="Arial" w:cs="Times New Roman"/>
      <w:i/>
      <w:sz w:val="24"/>
      <w:szCs w:val="20"/>
    </w:rPr>
  </w:style>
  <w:style w:type="paragraph" w:styleId="Cmsor9">
    <w:name w:val="heading 9"/>
    <w:basedOn w:val="Norml"/>
    <w:next w:val="Norml"/>
    <w:link w:val="Cmsor9Char"/>
    <w:qFormat/>
    <w:rsid w:val="00E004CA"/>
    <w:pPr>
      <w:numPr>
        <w:ilvl w:val="8"/>
        <w:numId w:val="3"/>
      </w:numPr>
      <w:spacing w:before="240" w:after="60" w:line="360" w:lineRule="auto"/>
      <w:jc w:val="both"/>
      <w:outlineLvl w:val="8"/>
    </w:pPr>
    <w:rPr>
      <w:rFonts w:ascii="Arial" w:eastAsia="Times New Roman" w:hAnsi="Arial" w:cs="Times New Roman"/>
      <w:b/>
      <w:i/>
      <w:sz w:val="18"/>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Welt L,Számozott lista 1,Eszeri felsorolás,lista_2,Bullet List,FooterText,numbered,Paragraphe de liste1,Bulletr List Paragraph,列出段落,列出段落1,Listeafsnit1,Parágrafo da Lista1,List Paragraph2,List Paragraph21,リスト段落1"/>
    <w:basedOn w:val="Norml"/>
    <w:link w:val="ListaszerbekezdsChar"/>
    <w:uiPriority w:val="34"/>
    <w:qFormat/>
    <w:rsid w:val="00C21789"/>
    <w:pPr>
      <w:ind w:left="720"/>
      <w:contextualSpacing/>
    </w:pPr>
  </w:style>
  <w:style w:type="character" w:customStyle="1" w:styleId="Cmsor1Char">
    <w:name w:val="Címsor 1 Char"/>
    <w:basedOn w:val="Bekezdsalapbettpusa"/>
    <w:link w:val="Cmsor1"/>
    <w:uiPriority w:val="9"/>
    <w:rsid w:val="00E004CA"/>
    <w:rPr>
      <w:rFonts w:ascii="Arial" w:eastAsia="Times New Roman" w:hAnsi="Arial" w:cs="Arial"/>
      <w:b/>
      <w:bCs/>
      <w:kern w:val="32"/>
      <w:sz w:val="32"/>
      <w:szCs w:val="32"/>
      <w:lang w:eastAsia="hu-HU"/>
    </w:rPr>
  </w:style>
  <w:style w:type="character" w:customStyle="1" w:styleId="Cmsor2Char">
    <w:name w:val="Címsor 2 Char"/>
    <w:basedOn w:val="Bekezdsalapbettpusa"/>
    <w:link w:val="Cmsor2"/>
    <w:rsid w:val="00E004CA"/>
    <w:rPr>
      <w:rFonts w:ascii="Times New Roman" w:eastAsia="Times New Roman" w:hAnsi="Times New Roman" w:cs="Times New Roman"/>
      <w:b/>
      <w:sz w:val="24"/>
      <w:szCs w:val="24"/>
      <w:lang w:eastAsia="hu-HU"/>
    </w:rPr>
  </w:style>
  <w:style w:type="character" w:customStyle="1" w:styleId="Cmsor3Char">
    <w:name w:val="Címsor 3 Char"/>
    <w:basedOn w:val="Bekezdsalapbettpusa"/>
    <w:link w:val="Cmsor3"/>
    <w:uiPriority w:val="9"/>
    <w:rsid w:val="00E004CA"/>
    <w:rPr>
      <w:rFonts w:ascii="Courier New" w:eastAsia="Times New Roman" w:hAnsi="Courier New" w:cs="Courier New"/>
      <w:b/>
      <w:szCs w:val="24"/>
      <w:lang w:val="en-US"/>
    </w:rPr>
  </w:style>
  <w:style w:type="character" w:customStyle="1" w:styleId="Cmsor4Char">
    <w:name w:val="Címsor 4 Char"/>
    <w:basedOn w:val="Bekezdsalapbettpusa"/>
    <w:link w:val="Cmsor4"/>
    <w:rsid w:val="00E004CA"/>
    <w:rPr>
      <w:rFonts w:ascii="Times New Roman" w:eastAsia="Times New Roman" w:hAnsi="Times New Roman" w:cs="Times New Roman"/>
      <w:sz w:val="24"/>
      <w:szCs w:val="24"/>
      <w:lang w:eastAsia="hu-HU"/>
    </w:rPr>
  </w:style>
  <w:style w:type="character" w:customStyle="1" w:styleId="Cmsor5Char">
    <w:name w:val="Címsor 5 Char"/>
    <w:basedOn w:val="Bekezdsalapbettpusa"/>
    <w:link w:val="Cmsor5"/>
    <w:rsid w:val="00E004CA"/>
    <w:rPr>
      <w:rFonts w:ascii="Tahoma" w:eastAsia="Times New Roman" w:hAnsi="Tahoma" w:cs="Times New Roman"/>
      <w:szCs w:val="20"/>
      <w:lang w:eastAsia="hu-HU"/>
    </w:rPr>
  </w:style>
  <w:style w:type="character" w:customStyle="1" w:styleId="Cmsor6Char">
    <w:name w:val="Címsor 6 Char"/>
    <w:basedOn w:val="Bekezdsalapbettpusa"/>
    <w:link w:val="Cmsor6"/>
    <w:rsid w:val="00E004CA"/>
    <w:rPr>
      <w:rFonts w:ascii="Tahoma" w:eastAsia="Times New Roman" w:hAnsi="Tahoma" w:cs="Times New Roman"/>
      <w:i/>
      <w:szCs w:val="20"/>
      <w:lang w:eastAsia="hu-HU"/>
    </w:rPr>
  </w:style>
  <w:style w:type="character" w:customStyle="1" w:styleId="Cmsor7Char">
    <w:name w:val="Címsor 7 Char"/>
    <w:basedOn w:val="Bekezdsalapbettpusa"/>
    <w:link w:val="Cmsor7"/>
    <w:rsid w:val="00E004CA"/>
    <w:rPr>
      <w:rFonts w:ascii="Arial" w:eastAsia="Times New Roman" w:hAnsi="Arial" w:cs="Times New Roman"/>
      <w:sz w:val="24"/>
      <w:szCs w:val="20"/>
      <w:lang w:eastAsia="hu-HU"/>
    </w:rPr>
  </w:style>
  <w:style w:type="character" w:customStyle="1" w:styleId="Cmsor8Char">
    <w:name w:val="Címsor 8 Char"/>
    <w:basedOn w:val="Bekezdsalapbettpusa"/>
    <w:link w:val="Cmsor8"/>
    <w:rsid w:val="00E004CA"/>
    <w:rPr>
      <w:rFonts w:ascii="Arial" w:eastAsia="Times New Roman" w:hAnsi="Arial" w:cs="Times New Roman"/>
      <w:i/>
      <w:sz w:val="24"/>
      <w:szCs w:val="20"/>
      <w:lang w:eastAsia="hu-HU"/>
    </w:rPr>
  </w:style>
  <w:style w:type="character" w:customStyle="1" w:styleId="Cmsor9Char">
    <w:name w:val="Címsor 9 Char"/>
    <w:basedOn w:val="Bekezdsalapbettpusa"/>
    <w:link w:val="Cmsor9"/>
    <w:rsid w:val="00E004CA"/>
    <w:rPr>
      <w:rFonts w:ascii="Arial" w:eastAsia="Times New Roman" w:hAnsi="Arial" w:cs="Times New Roman"/>
      <w:b/>
      <w:i/>
      <w:sz w:val="18"/>
      <w:szCs w:val="20"/>
      <w:lang w:eastAsia="hu-HU"/>
    </w:rPr>
  </w:style>
  <w:style w:type="paragraph" w:styleId="Buborkszveg">
    <w:name w:val="Balloon Text"/>
    <w:basedOn w:val="Norml"/>
    <w:link w:val="BuborkszvegChar"/>
    <w:uiPriority w:val="99"/>
    <w:semiHidden/>
    <w:unhideWhenUsed/>
    <w:rsid w:val="00E004C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004CA"/>
    <w:rPr>
      <w:rFonts w:ascii="Tahoma" w:eastAsiaTheme="minorEastAsia" w:hAnsi="Tahoma" w:cs="Tahoma"/>
      <w:sz w:val="16"/>
      <w:szCs w:val="16"/>
      <w:lang w:eastAsia="hu-HU"/>
    </w:rPr>
  </w:style>
  <w:style w:type="character" w:styleId="Jegyzethivatkozs">
    <w:name w:val="annotation reference"/>
    <w:basedOn w:val="Bekezdsalapbettpusa"/>
    <w:uiPriority w:val="99"/>
    <w:unhideWhenUsed/>
    <w:rsid w:val="00E004CA"/>
    <w:rPr>
      <w:sz w:val="16"/>
      <w:szCs w:val="16"/>
    </w:rPr>
  </w:style>
  <w:style w:type="paragraph" w:styleId="Jegyzetszveg">
    <w:name w:val="annotation text"/>
    <w:basedOn w:val="Norml"/>
    <w:link w:val="JegyzetszvegChar"/>
    <w:uiPriority w:val="99"/>
    <w:unhideWhenUsed/>
    <w:rsid w:val="00E004CA"/>
    <w:pPr>
      <w:spacing w:line="240" w:lineRule="auto"/>
    </w:pPr>
    <w:rPr>
      <w:sz w:val="20"/>
      <w:szCs w:val="20"/>
    </w:rPr>
  </w:style>
  <w:style w:type="character" w:customStyle="1" w:styleId="JegyzetszvegChar">
    <w:name w:val="Jegyzetszöveg Char"/>
    <w:basedOn w:val="Bekezdsalapbettpusa"/>
    <w:link w:val="Jegyzetszveg"/>
    <w:uiPriority w:val="99"/>
    <w:rsid w:val="00E004CA"/>
    <w:rPr>
      <w:rFonts w:eastAsiaTheme="minorEastAsia"/>
      <w:sz w:val="20"/>
      <w:szCs w:val="20"/>
      <w:lang w:eastAsia="hu-HU"/>
    </w:rPr>
  </w:style>
  <w:style w:type="paragraph" w:styleId="Megjegyzstrgya">
    <w:name w:val="annotation subject"/>
    <w:basedOn w:val="Jegyzetszveg"/>
    <w:next w:val="Jegyzetszveg"/>
    <w:link w:val="MegjegyzstrgyaChar"/>
    <w:uiPriority w:val="99"/>
    <w:unhideWhenUsed/>
    <w:rsid w:val="00E004CA"/>
    <w:rPr>
      <w:b/>
      <w:bCs/>
    </w:rPr>
  </w:style>
  <w:style w:type="character" w:customStyle="1" w:styleId="MegjegyzstrgyaChar">
    <w:name w:val="Megjegyzés tárgya Char"/>
    <w:basedOn w:val="JegyzetszvegChar"/>
    <w:link w:val="Megjegyzstrgya"/>
    <w:uiPriority w:val="99"/>
    <w:rsid w:val="00E004CA"/>
    <w:rPr>
      <w:rFonts w:eastAsiaTheme="minorEastAsia"/>
      <w:b/>
      <w:bCs/>
      <w:sz w:val="20"/>
      <w:szCs w:val="20"/>
      <w:lang w:eastAsia="hu-HU"/>
    </w:rPr>
  </w:style>
  <w:style w:type="paragraph" w:styleId="Vltozat">
    <w:name w:val="Revision"/>
    <w:hidden/>
    <w:uiPriority w:val="99"/>
    <w:semiHidden/>
    <w:rsid w:val="00E004CA"/>
    <w:pPr>
      <w:spacing w:after="0" w:line="240" w:lineRule="auto"/>
    </w:pPr>
    <w:rPr>
      <w:rFonts w:eastAsiaTheme="minorEastAsia"/>
      <w:lang w:eastAsia="hu-HU"/>
    </w:rPr>
  </w:style>
  <w:style w:type="character" w:styleId="Hiperhivatkozs">
    <w:name w:val="Hyperlink"/>
    <w:basedOn w:val="Bekezdsalapbettpusa"/>
    <w:uiPriority w:val="99"/>
    <w:unhideWhenUsed/>
    <w:rsid w:val="00E004CA"/>
    <w:rPr>
      <w:color w:val="003399"/>
      <w:u w:val="single"/>
    </w:rPr>
  </w:style>
  <w:style w:type="paragraph" w:styleId="NormlWeb">
    <w:name w:val="Normal (Web)"/>
    <w:basedOn w:val="Norml"/>
    <w:uiPriority w:val="99"/>
    <w:unhideWhenUsed/>
    <w:qFormat/>
    <w:rsid w:val="00E004CA"/>
    <w:pPr>
      <w:spacing w:after="20" w:line="240" w:lineRule="auto"/>
      <w:ind w:firstLine="180"/>
      <w:jc w:val="both"/>
    </w:pPr>
    <w:rPr>
      <w:rFonts w:ascii="Times New Roman" w:eastAsia="Times New Roman" w:hAnsi="Times New Roman" w:cs="Times New Roman"/>
      <w:sz w:val="24"/>
      <w:szCs w:val="24"/>
    </w:rPr>
  </w:style>
  <w:style w:type="character" w:customStyle="1" w:styleId="st">
    <w:name w:val="st"/>
    <w:basedOn w:val="Bekezdsalapbettpusa"/>
    <w:rsid w:val="00E004CA"/>
  </w:style>
  <w:style w:type="paragraph" w:styleId="lfej">
    <w:name w:val="header"/>
    <w:basedOn w:val="Norml"/>
    <w:link w:val="lfejChar"/>
    <w:uiPriority w:val="99"/>
    <w:unhideWhenUsed/>
    <w:rsid w:val="00E004CA"/>
    <w:pPr>
      <w:tabs>
        <w:tab w:val="center" w:pos="4536"/>
        <w:tab w:val="right" w:pos="9072"/>
      </w:tabs>
      <w:spacing w:after="0" w:line="240" w:lineRule="auto"/>
    </w:pPr>
  </w:style>
  <w:style w:type="character" w:customStyle="1" w:styleId="lfejChar">
    <w:name w:val="Élőfej Char"/>
    <w:basedOn w:val="Bekezdsalapbettpusa"/>
    <w:link w:val="lfej"/>
    <w:uiPriority w:val="99"/>
    <w:rsid w:val="00E004CA"/>
    <w:rPr>
      <w:rFonts w:eastAsiaTheme="minorEastAsia"/>
      <w:lang w:eastAsia="hu-HU"/>
    </w:rPr>
  </w:style>
  <w:style w:type="paragraph" w:styleId="llb">
    <w:name w:val="footer"/>
    <w:aliases w:val="NCS footer"/>
    <w:basedOn w:val="Norml"/>
    <w:link w:val="llbChar"/>
    <w:uiPriority w:val="99"/>
    <w:unhideWhenUsed/>
    <w:rsid w:val="00E004CA"/>
    <w:pPr>
      <w:tabs>
        <w:tab w:val="center" w:pos="4536"/>
        <w:tab w:val="right" w:pos="9072"/>
      </w:tabs>
      <w:spacing w:after="0" w:line="240" w:lineRule="auto"/>
    </w:pPr>
  </w:style>
  <w:style w:type="character" w:customStyle="1" w:styleId="llbChar">
    <w:name w:val="Élőláb Char"/>
    <w:aliases w:val="NCS footer Char"/>
    <w:basedOn w:val="Bekezdsalapbettpusa"/>
    <w:link w:val="llb"/>
    <w:uiPriority w:val="99"/>
    <w:rsid w:val="00E004CA"/>
    <w:rPr>
      <w:rFonts w:eastAsiaTheme="minorEastAsia"/>
      <w:lang w:eastAsia="hu-HU"/>
    </w:rPr>
  </w:style>
  <w:style w:type="character" w:styleId="Kiemels">
    <w:name w:val="Emphasis"/>
    <w:basedOn w:val="Bekezdsalapbettpusa"/>
    <w:uiPriority w:val="20"/>
    <w:qFormat/>
    <w:rsid w:val="00E004CA"/>
    <w:rPr>
      <w:i/>
      <w:iCs/>
    </w:rPr>
  </w:style>
  <w:style w:type="numbering" w:customStyle="1" w:styleId="Nemlista1">
    <w:name w:val="Nem lista1"/>
    <w:next w:val="Nemlista"/>
    <w:uiPriority w:val="99"/>
    <w:semiHidden/>
    <w:unhideWhenUsed/>
    <w:rsid w:val="00E004CA"/>
  </w:style>
  <w:style w:type="paragraph" w:styleId="Szvegtrzsbehzssal">
    <w:name w:val="Body Text Indent"/>
    <w:basedOn w:val="Norml"/>
    <w:link w:val="SzvegtrzsbehzssalChar"/>
    <w:uiPriority w:val="99"/>
    <w:rsid w:val="00E004CA"/>
    <w:pPr>
      <w:spacing w:after="0" w:line="360" w:lineRule="auto"/>
      <w:ind w:left="708"/>
      <w:jc w:val="both"/>
    </w:pPr>
    <w:rPr>
      <w:rFonts w:ascii="Arial" w:eastAsia="Times New Roman" w:hAnsi="Arial" w:cs="Arial"/>
      <w:iCs/>
      <w:color w:val="FF0000"/>
      <w:sz w:val="24"/>
      <w:szCs w:val="20"/>
    </w:rPr>
  </w:style>
  <w:style w:type="character" w:customStyle="1" w:styleId="SzvegtrzsbehzssalChar">
    <w:name w:val="Szövegtörzs behúzással Char"/>
    <w:basedOn w:val="Bekezdsalapbettpusa"/>
    <w:link w:val="Szvegtrzsbehzssal"/>
    <w:uiPriority w:val="99"/>
    <w:rsid w:val="00E004CA"/>
    <w:rPr>
      <w:rFonts w:ascii="Arial" w:eastAsia="Times New Roman" w:hAnsi="Arial" w:cs="Arial"/>
      <w:iCs/>
      <w:color w:val="FF0000"/>
      <w:sz w:val="24"/>
      <w:szCs w:val="20"/>
      <w:lang w:eastAsia="hu-HU"/>
    </w:rPr>
  </w:style>
  <w:style w:type="paragraph" w:styleId="Szvegtrzs">
    <w:name w:val="Body Text"/>
    <w:basedOn w:val="Norml"/>
    <w:link w:val="SzvegtrzsChar"/>
    <w:uiPriority w:val="1"/>
    <w:qFormat/>
    <w:rsid w:val="00E004CA"/>
    <w:pPr>
      <w:spacing w:after="120" w:line="240" w:lineRule="auto"/>
    </w:pPr>
    <w:rPr>
      <w:rFonts w:ascii="Times New Roman" w:eastAsia="Times New Roman" w:hAnsi="Times New Roman" w:cs="Times New Roman"/>
      <w:sz w:val="24"/>
      <w:szCs w:val="24"/>
    </w:rPr>
  </w:style>
  <w:style w:type="character" w:customStyle="1" w:styleId="SzvegtrzsChar">
    <w:name w:val="Szövegtörzs Char"/>
    <w:basedOn w:val="Bekezdsalapbettpusa"/>
    <w:link w:val="Szvegtrzs"/>
    <w:uiPriority w:val="1"/>
    <w:rsid w:val="00E004CA"/>
    <w:rPr>
      <w:rFonts w:ascii="Times New Roman" w:eastAsia="Times New Roman" w:hAnsi="Times New Roman" w:cs="Times New Roman"/>
      <w:sz w:val="24"/>
      <w:szCs w:val="24"/>
      <w:lang w:eastAsia="hu-HU"/>
    </w:rPr>
  </w:style>
  <w:style w:type="paragraph" w:customStyle="1" w:styleId="Szvegtrzs1">
    <w:name w:val="Szövegtörzs1"/>
    <w:basedOn w:val="Norml"/>
    <w:rsid w:val="00E004CA"/>
    <w:pPr>
      <w:spacing w:after="0" w:line="240" w:lineRule="auto"/>
      <w:jc w:val="center"/>
    </w:pPr>
    <w:rPr>
      <w:rFonts w:ascii="Times New Roman" w:eastAsia="Times New Roman" w:hAnsi="Times New Roman" w:cs="Times New Roman"/>
      <w:b/>
      <w:sz w:val="24"/>
      <w:szCs w:val="20"/>
      <w:lang w:val="da-DK"/>
    </w:rPr>
  </w:style>
  <w:style w:type="paragraph" w:customStyle="1" w:styleId="Cmsor2rsd21">
    <w:name w:val="Címsor 2.rsd 21"/>
    <w:basedOn w:val="Norml"/>
    <w:next w:val="Norml"/>
    <w:rsid w:val="00E004CA"/>
    <w:pPr>
      <w:keepNext/>
      <w:spacing w:before="120" w:after="120" w:line="240" w:lineRule="auto"/>
      <w:jc w:val="both"/>
      <w:outlineLvl w:val="1"/>
    </w:pPr>
    <w:rPr>
      <w:rFonts w:ascii="Arial" w:eastAsia="Times New Roman" w:hAnsi="Arial" w:cs="Times New Roman"/>
      <w:b/>
      <w:sz w:val="24"/>
      <w:szCs w:val="20"/>
    </w:rPr>
  </w:style>
  <w:style w:type="character" w:styleId="Oldalszm">
    <w:name w:val="page number"/>
    <w:basedOn w:val="Bekezdsalapbettpusa"/>
    <w:rsid w:val="00E004CA"/>
  </w:style>
  <w:style w:type="paragraph" w:styleId="Szvegtrzs2">
    <w:name w:val="Body Text 2"/>
    <w:basedOn w:val="Norml"/>
    <w:link w:val="Szvegtrzs2Char"/>
    <w:rsid w:val="00E004CA"/>
    <w:pPr>
      <w:spacing w:after="120" w:line="480" w:lineRule="auto"/>
    </w:pPr>
    <w:rPr>
      <w:rFonts w:ascii="Times New Roman" w:eastAsia="Times New Roman" w:hAnsi="Times New Roman" w:cs="Times New Roman"/>
      <w:sz w:val="24"/>
      <w:szCs w:val="24"/>
    </w:rPr>
  </w:style>
  <w:style w:type="character" w:customStyle="1" w:styleId="Szvegtrzs2Char">
    <w:name w:val="Szövegtörzs 2 Char"/>
    <w:basedOn w:val="Bekezdsalapbettpusa"/>
    <w:link w:val="Szvegtrzs2"/>
    <w:rsid w:val="00E004CA"/>
    <w:rPr>
      <w:rFonts w:ascii="Times New Roman" w:eastAsia="Times New Roman" w:hAnsi="Times New Roman" w:cs="Times New Roman"/>
      <w:sz w:val="24"/>
      <w:szCs w:val="24"/>
      <w:lang w:eastAsia="hu-HU"/>
    </w:rPr>
  </w:style>
  <w:style w:type="table" w:styleId="Rcsostblzat">
    <w:name w:val="Table Grid"/>
    <w:aliases w:val="táblázat2"/>
    <w:basedOn w:val="Normltblzat"/>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2">
    <w:name w:val="Body Text Indent 2"/>
    <w:basedOn w:val="Norml"/>
    <w:link w:val="Szvegtrzsbehzssal2Char"/>
    <w:rsid w:val="00E004CA"/>
    <w:pPr>
      <w:spacing w:after="120" w:line="480" w:lineRule="auto"/>
      <w:ind w:left="283"/>
    </w:pPr>
    <w:rPr>
      <w:rFonts w:ascii="Times New Roman" w:eastAsia="Times New Roman" w:hAnsi="Times New Roman" w:cs="Times New Roman"/>
      <w:sz w:val="24"/>
      <w:szCs w:val="24"/>
    </w:rPr>
  </w:style>
  <w:style w:type="character" w:customStyle="1" w:styleId="Szvegtrzsbehzssal2Char">
    <w:name w:val="Szövegtörzs behúzással 2 Char"/>
    <w:basedOn w:val="Bekezdsalapbettpusa"/>
    <w:link w:val="Szvegtrzsbehzssal2"/>
    <w:rsid w:val="00E004CA"/>
    <w:rPr>
      <w:rFonts w:ascii="Times New Roman" w:eastAsia="Times New Roman" w:hAnsi="Times New Roman" w:cs="Times New Roman"/>
      <w:sz w:val="24"/>
      <w:szCs w:val="24"/>
      <w:lang w:eastAsia="hu-HU"/>
    </w:rPr>
  </w:style>
  <w:style w:type="paragraph" w:styleId="Szvegtrzsbehzssal3">
    <w:name w:val="Body Text Indent 3"/>
    <w:basedOn w:val="Norml"/>
    <w:link w:val="Szvegtrzsbehzssal3Char"/>
    <w:uiPriority w:val="99"/>
    <w:rsid w:val="00E004CA"/>
    <w:pPr>
      <w:spacing w:after="120" w:line="240" w:lineRule="auto"/>
      <w:ind w:left="283"/>
    </w:pPr>
    <w:rPr>
      <w:rFonts w:ascii="Times New Roman" w:eastAsia="Times New Roman" w:hAnsi="Times New Roman" w:cs="Times New Roman"/>
      <w:sz w:val="16"/>
      <w:szCs w:val="16"/>
    </w:rPr>
  </w:style>
  <w:style w:type="character" w:customStyle="1" w:styleId="Szvegtrzsbehzssal3Char">
    <w:name w:val="Szövegtörzs behúzással 3 Char"/>
    <w:basedOn w:val="Bekezdsalapbettpusa"/>
    <w:link w:val="Szvegtrzsbehzssal3"/>
    <w:uiPriority w:val="99"/>
    <w:rsid w:val="00E004CA"/>
    <w:rPr>
      <w:rFonts w:ascii="Times New Roman" w:eastAsia="Times New Roman" w:hAnsi="Times New Roman" w:cs="Times New Roman"/>
      <w:sz w:val="16"/>
      <w:szCs w:val="16"/>
      <w:lang w:eastAsia="hu-HU"/>
    </w:rPr>
  </w:style>
  <w:style w:type="paragraph" w:styleId="Felsorols">
    <w:name w:val="List Bullet"/>
    <w:basedOn w:val="Norml"/>
    <w:autoRedefine/>
    <w:uiPriority w:val="99"/>
    <w:rsid w:val="00E004CA"/>
    <w:pPr>
      <w:numPr>
        <w:numId w:val="1"/>
      </w:numPr>
      <w:spacing w:before="60" w:after="0" w:line="240" w:lineRule="atLeast"/>
      <w:jc w:val="both"/>
    </w:pPr>
    <w:rPr>
      <w:rFonts w:ascii="Times New Roman" w:eastAsia="Times New Roman" w:hAnsi="Times New Roman" w:cs="Times New Roman"/>
      <w:sz w:val="24"/>
      <w:szCs w:val="20"/>
    </w:rPr>
  </w:style>
  <w:style w:type="paragraph" w:styleId="Szvegtrzs3">
    <w:name w:val="Body Text 3"/>
    <w:basedOn w:val="Norml"/>
    <w:link w:val="Szvegtrzs3Char"/>
    <w:rsid w:val="00E004CA"/>
    <w:pPr>
      <w:spacing w:after="0" w:line="240" w:lineRule="auto"/>
      <w:jc w:val="center"/>
    </w:pPr>
    <w:rPr>
      <w:rFonts w:ascii="Arial" w:eastAsia="Times New Roman" w:hAnsi="Arial" w:cs="Arial"/>
      <w:b/>
      <w:szCs w:val="24"/>
    </w:rPr>
  </w:style>
  <w:style w:type="character" w:customStyle="1" w:styleId="Szvegtrzs3Char">
    <w:name w:val="Szövegtörzs 3 Char"/>
    <w:basedOn w:val="Bekezdsalapbettpusa"/>
    <w:link w:val="Szvegtrzs3"/>
    <w:rsid w:val="00E004CA"/>
    <w:rPr>
      <w:rFonts w:ascii="Arial" w:eastAsia="Times New Roman" w:hAnsi="Arial" w:cs="Arial"/>
      <w:b/>
      <w:szCs w:val="24"/>
      <w:lang w:eastAsia="hu-HU"/>
    </w:rPr>
  </w:style>
  <w:style w:type="paragraph" w:styleId="Felsorols2">
    <w:name w:val="List Bullet 2"/>
    <w:basedOn w:val="Felsorols"/>
    <w:autoRedefine/>
    <w:rsid w:val="00E004CA"/>
    <w:pPr>
      <w:numPr>
        <w:numId w:val="2"/>
      </w:numPr>
      <w:tabs>
        <w:tab w:val="left" w:pos="851"/>
      </w:tabs>
      <w:spacing w:before="120" w:line="360" w:lineRule="auto"/>
      <w:ind w:left="850"/>
    </w:pPr>
    <w:rPr>
      <w:rFonts w:ascii="Tahoma" w:hAnsi="Tahoma"/>
    </w:rPr>
  </w:style>
  <w:style w:type="paragraph" w:styleId="Dtum">
    <w:name w:val="Date"/>
    <w:basedOn w:val="Norml"/>
    <w:next w:val="Norml"/>
    <w:link w:val="DtumChar"/>
    <w:rsid w:val="00E004CA"/>
    <w:pPr>
      <w:spacing w:after="0" w:line="240" w:lineRule="auto"/>
      <w:jc w:val="both"/>
    </w:pPr>
    <w:rPr>
      <w:rFonts w:ascii="Times" w:eastAsia="Times New Roman" w:hAnsi="Times" w:cs="Times New Roman"/>
      <w:sz w:val="24"/>
      <w:szCs w:val="20"/>
      <w:lang w:val="nb-NO"/>
    </w:rPr>
  </w:style>
  <w:style w:type="character" w:customStyle="1" w:styleId="DtumChar">
    <w:name w:val="Dátum Char"/>
    <w:basedOn w:val="Bekezdsalapbettpusa"/>
    <w:link w:val="Dtum"/>
    <w:rsid w:val="00E004CA"/>
    <w:rPr>
      <w:rFonts w:ascii="Times" w:eastAsia="Times New Roman" w:hAnsi="Times" w:cs="Times New Roman"/>
      <w:sz w:val="24"/>
      <w:szCs w:val="20"/>
      <w:lang w:val="nb-NO" w:eastAsia="hu-HU"/>
    </w:rPr>
  </w:style>
  <w:style w:type="paragraph" w:customStyle="1" w:styleId="FrontPage1">
    <w:name w:val="FrontPage1"/>
    <w:basedOn w:val="Norml"/>
    <w:next w:val="Szvegtrzs"/>
    <w:rsid w:val="00E004CA"/>
    <w:pPr>
      <w:suppressAutoHyphens/>
      <w:spacing w:after="160" w:line="320" w:lineRule="exact"/>
    </w:pPr>
    <w:rPr>
      <w:rFonts w:ascii="TrueHelveticaLight" w:eastAsia="Times New Roman" w:hAnsi="TrueHelveticaLight" w:cs="Times New Roman"/>
      <w:sz w:val="28"/>
      <w:szCs w:val="20"/>
    </w:rPr>
  </w:style>
  <w:style w:type="character" w:customStyle="1" w:styleId="E-mailStlus311">
    <w:name w:val="E-mailStílus311"/>
    <w:basedOn w:val="Bekezdsalapbettpusa"/>
    <w:semiHidden/>
    <w:rsid w:val="00E004CA"/>
    <w:rPr>
      <w:rFonts w:ascii="Arial" w:hAnsi="Arial" w:cs="Arial"/>
      <w:color w:val="000080"/>
      <w:sz w:val="20"/>
      <w:szCs w:val="20"/>
    </w:rPr>
  </w:style>
  <w:style w:type="paragraph" w:customStyle="1" w:styleId="Char1CharCharCharCharCharCharCharCharChar">
    <w:name w:val="Char1 Char Char Char Char Char Char Char Char Char"/>
    <w:basedOn w:val="Norml"/>
    <w:rsid w:val="00E004CA"/>
    <w:pPr>
      <w:suppressAutoHyphens/>
      <w:spacing w:after="160" w:line="240" w:lineRule="exact"/>
    </w:pPr>
    <w:rPr>
      <w:rFonts w:ascii="Verdana" w:eastAsia="Times New Roman" w:hAnsi="Verdana" w:cs="Times New Roman"/>
      <w:sz w:val="20"/>
      <w:szCs w:val="20"/>
      <w:lang w:val="en-US" w:eastAsia="en-US"/>
    </w:rPr>
  </w:style>
  <w:style w:type="character" w:styleId="Lbjegyzet-hivatkozs">
    <w:name w:val="footnote reference"/>
    <w:aliases w:val="BVI fnr,Footnote symbol,Footnote,Char1 Char Char Char Char,Footnote Reference/,EN Footnote Reference,Times 10 Point,Exposant 3 Point,Footnote reference number,note TESI,stylish,SUPERS,number,no...,Footnote Reference Superscript,Ref"/>
    <w:basedOn w:val="Bekezdsalapbettpusa"/>
    <w:link w:val="FootnotesymbolCarZchn"/>
    <w:uiPriority w:val="99"/>
    <w:qFormat/>
    <w:rsid w:val="00E004CA"/>
    <w:rPr>
      <w:vertAlign w:val="superscript"/>
    </w:rPr>
  </w:style>
  <w:style w:type="paragraph" w:customStyle="1" w:styleId="Fszveg">
    <w:name w:val="Főszöveg"/>
    <w:basedOn w:val="Szvegtrzs3"/>
    <w:link w:val="FszvegChar"/>
    <w:uiPriority w:val="99"/>
    <w:rsid w:val="00E004CA"/>
    <w:pPr>
      <w:autoSpaceDE w:val="0"/>
      <w:autoSpaceDN w:val="0"/>
      <w:spacing w:line="360" w:lineRule="auto"/>
      <w:jc w:val="both"/>
    </w:pPr>
    <w:rPr>
      <w:rFonts w:ascii="Times New Roman" w:hAnsi="Times New Roman" w:cs="Times New Roman"/>
      <w:b w:val="0"/>
      <w:sz w:val="28"/>
      <w:szCs w:val="26"/>
    </w:rPr>
  </w:style>
  <w:style w:type="character" w:customStyle="1" w:styleId="FszvegChar">
    <w:name w:val="Főszöveg Char"/>
    <w:basedOn w:val="Bekezdsalapbettpusa"/>
    <w:link w:val="Fszveg"/>
    <w:uiPriority w:val="99"/>
    <w:rsid w:val="00E004CA"/>
    <w:rPr>
      <w:rFonts w:ascii="Times New Roman" w:eastAsia="Times New Roman" w:hAnsi="Times New Roman" w:cs="Times New Roman"/>
      <w:sz w:val="28"/>
      <w:szCs w:val="26"/>
      <w:lang w:eastAsia="hu-HU"/>
    </w:rPr>
  </w:style>
  <w:style w:type="paragraph" w:customStyle="1" w:styleId="CM4">
    <w:name w:val="CM4"/>
    <w:basedOn w:val="Norml"/>
    <w:next w:val="Norml"/>
    <w:uiPriority w:val="99"/>
    <w:rsid w:val="00E004CA"/>
    <w:pPr>
      <w:autoSpaceDE w:val="0"/>
      <w:autoSpaceDN w:val="0"/>
      <w:adjustRightInd w:val="0"/>
      <w:spacing w:after="0" w:line="240" w:lineRule="auto"/>
    </w:pPr>
    <w:rPr>
      <w:rFonts w:ascii="EUAlbertina" w:eastAsia="Times New Roman" w:hAnsi="EUAlbertina" w:cs="Times New Roman"/>
      <w:sz w:val="24"/>
      <w:szCs w:val="24"/>
    </w:rPr>
  </w:style>
  <w:style w:type="paragraph" w:styleId="Dokumentumtrkp">
    <w:name w:val="Document Map"/>
    <w:basedOn w:val="Norml"/>
    <w:link w:val="DokumentumtrkpChar"/>
    <w:uiPriority w:val="99"/>
    <w:semiHidden/>
    <w:rsid w:val="00E004CA"/>
    <w:pPr>
      <w:shd w:val="clear" w:color="auto" w:fill="000080"/>
      <w:spacing w:after="0" w:line="240" w:lineRule="auto"/>
    </w:pPr>
    <w:rPr>
      <w:rFonts w:ascii="Tahoma" w:eastAsia="Times New Roman" w:hAnsi="Tahoma" w:cs="Tahoma"/>
      <w:sz w:val="20"/>
      <w:szCs w:val="20"/>
    </w:rPr>
  </w:style>
  <w:style w:type="character" w:customStyle="1" w:styleId="DokumentumtrkpChar">
    <w:name w:val="Dokumentumtérkép Char"/>
    <w:basedOn w:val="Bekezdsalapbettpusa"/>
    <w:link w:val="Dokumentumtrkp"/>
    <w:uiPriority w:val="99"/>
    <w:semiHidden/>
    <w:rsid w:val="00E004CA"/>
    <w:rPr>
      <w:rFonts w:ascii="Tahoma" w:eastAsia="Times New Roman" w:hAnsi="Tahoma" w:cs="Tahoma"/>
      <w:sz w:val="20"/>
      <w:szCs w:val="20"/>
      <w:shd w:val="clear" w:color="auto" w:fill="000080"/>
      <w:lang w:eastAsia="hu-HU"/>
    </w:rPr>
  </w:style>
  <w:style w:type="paragraph" w:customStyle="1" w:styleId="CharCharCharCharCharCharCharCharCharCharCharCharCharCharChar1CharCharCharChar">
    <w:name w:val="Char Char Char Char Char Char Char Char Char Char Char Char Char Char Char1 Char Char Char Char"/>
    <w:basedOn w:val="Norml"/>
    <w:rsid w:val="00E004CA"/>
    <w:pPr>
      <w:spacing w:after="160" w:line="240" w:lineRule="exact"/>
    </w:pPr>
    <w:rPr>
      <w:rFonts w:ascii="Tahoma" w:eastAsia="Times New Roman" w:hAnsi="Tahoma" w:cs="Times New Roman"/>
      <w:sz w:val="20"/>
      <w:szCs w:val="20"/>
      <w:lang w:val="en-US" w:eastAsia="en-US"/>
    </w:rPr>
  </w:style>
  <w:style w:type="paragraph" w:customStyle="1" w:styleId="Default">
    <w:name w:val="Default"/>
    <w:rsid w:val="00E004CA"/>
    <w:pPr>
      <w:autoSpaceDE w:val="0"/>
      <w:autoSpaceDN w:val="0"/>
      <w:adjustRightInd w:val="0"/>
      <w:spacing w:after="0" w:line="240" w:lineRule="auto"/>
    </w:pPr>
    <w:rPr>
      <w:rFonts w:ascii="Arial" w:eastAsia="Times New Roman" w:hAnsi="Arial" w:cs="Arial"/>
      <w:color w:val="000000"/>
      <w:sz w:val="24"/>
      <w:szCs w:val="24"/>
      <w:lang w:eastAsia="hu-HU"/>
    </w:rPr>
  </w:style>
  <w:style w:type="paragraph" w:customStyle="1" w:styleId="Iktatszm">
    <w:name w:val="Iktatószám"/>
    <w:basedOn w:val="Norml"/>
    <w:uiPriority w:val="99"/>
    <w:rsid w:val="00E004CA"/>
    <w:pPr>
      <w:autoSpaceDE w:val="0"/>
      <w:autoSpaceDN w:val="0"/>
      <w:adjustRightInd w:val="0"/>
      <w:spacing w:after="0" w:line="240" w:lineRule="auto"/>
      <w:jc w:val="center"/>
    </w:pPr>
    <w:rPr>
      <w:rFonts w:ascii="Times New Roman" w:eastAsia="Times New Roman" w:hAnsi="Times New Roman" w:cs="Times New Roman"/>
      <w:b/>
      <w:bCs/>
      <w:caps/>
      <w:sz w:val="24"/>
      <w:szCs w:val="24"/>
    </w:rPr>
  </w:style>
  <w:style w:type="paragraph" w:customStyle="1" w:styleId="EnvexCmsor1">
    <w:name w:val="Envex Címsor1"/>
    <w:basedOn w:val="Norml"/>
    <w:rsid w:val="00E004CA"/>
    <w:pPr>
      <w:keepNext/>
      <w:spacing w:before="240" w:after="120" w:line="240" w:lineRule="auto"/>
    </w:pPr>
    <w:rPr>
      <w:rFonts w:ascii="Garamond" w:eastAsia="Lucida Sans Unicode" w:hAnsi="Garamond" w:cs="Tahoma"/>
      <w:b/>
      <w:sz w:val="28"/>
      <w:szCs w:val="28"/>
      <w:lang w:eastAsia="ar-SA"/>
    </w:rPr>
  </w:style>
  <w:style w:type="paragraph" w:customStyle="1" w:styleId="EnvexNorml">
    <w:name w:val="Envex Normál"/>
    <w:basedOn w:val="Norml"/>
    <w:autoRedefine/>
    <w:rsid w:val="00E004CA"/>
    <w:pPr>
      <w:spacing w:after="120" w:line="240" w:lineRule="auto"/>
      <w:ind w:right="74"/>
      <w:jc w:val="both"/>
    </w:pPr>
    <w:rPr>
      <w:rFonts w:ascii="Garamond" w:eastAsia="Times New Roman" w:hAnsi="Garamond" w:cs="Times New Roman"/>
      <w:sz w:val="24"/>
      <w:szCs w:val="20"/>
      <w:lang w:eastAsia="ar-SA"/>
    </w:rPr>
  </w:style>
  <w:style w:type="paragraph" w:customStyle="1" w:styleId="EnvexCmsor2">
    <w:name w:val="Envex Címsor2"/>
    <w:basedOn w:val="Norml"/>
    <w:rsid w:val="00E004CA"/>
    <w:pPr>
      <w:numPr>
        <w:numId w:val="4"/>
      </w:numPr>
      <w:spacing w:before="240" w:after="120" w:line="240" w:lineRule="auto"/>
      <w:jc w:val="both"/>
    </w:pPr>
    <w:rPr>
      <w:rFonts w:ascii="Garamond" w:eastAsia="Times New Roman" w:hAnsi="Garamond" w:cs="Times New Roman"/>
      <w:b/>
      <w:bCs/>
      <w:i/>
      <w:sz w:val="24"/>
      <w:szCs w:val="24"/>
      <w:lang w:eastAsia="ar-SA"/>
    </w:rPr>
  </w:style>
  <w:style w:type="paragraph" w:customStyle="1" w:styleId="Envexszmozottfelsorols">
    <w:name w:val="Envex számozott felsorolás"/>
    <w:basedOn w:val="EnvexNorml"/>
    <w:rsid w:val="00E004CA"/>
    <w:pPr>
      <w:numPr>
        <w:numId w:val="5"/>
      </w:numPr>
      <w:tabs>
        <w:tab w:val="left" w:pos="1134"/>
      </w:tabs>
      <w:jc w:val="left"/>
    </w:pPr>
  </w:style>
  <w:style w:type="paragraph" w:customStyle="1" w:styleId="Stlus1">
    <w:name w:val="Stílus1"/>
    <w:basedOn w:val="EnvexNorml"/>
    <w:rsid w:val="00E004CA"/>
  </w:style>
  <w:style w:type="paragraph" w:customStyle="1" w:styleId="Stlus2">
    <w:name w:val="Stílus2"/>
    <w:basedOn w:val="EnvexNorml"/>
    <w:autoRedefine/>
    <w:rsid w:val="00E004CA"/>
  </w:style>
  <w:style w:type="paragraph" w:customStyle="1" w:styleId="StlusTblzatszmozs9pt">
    <w:name w:val="Stílus Táblázat számozás + 9 pt"/>
    <w:basedOn w:val="Norml"/>
    <w:rsid w:val="00E004CA"/>
    <w:pPr>
      <w:keepNext/>
      <w:numPr>
        <w:numId w:val="6"/>
      </w:numPr>
      <w:tabs>
        <w:tab w:val="left" w:pos="227"/>
      </w:tabs>
      <w:spacing w:after="0" w:line="240" w:lineRule="auto"/>
      <w:jc w:val="right"/>
    </w:pPr>
    <w:rPr>
      <w:rFonts w:ascii="Arial" w:eastAsia="Times New Roman" w:hAnsi="Arial" w:cs="Times New Roman"/>
      <w:i/>
      <w:iCs/>
      <w:sz w:val="18"/>
      <w:szCs w:val="24"/>
      <w:lang w:eastAsia="en-US"/>
    </w:rPr>
  </w:style>
  <w:style w:type="table" w:customStyle="1" w:styleId="Rcsostblzat1">
    <w:name w:val="Rácsos táblázat1"/>
    <w:basedOn w:val="Normltblzat"/>
    <w:next w:val="Rcsostblzat"/>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l"/>
    <w:rsid w:val="00E004C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emlista2">
    <w:name w:val="Nem lista2"/>
    <w:next w:val="Nemlista"/>
    <w:uiPriority w:val="99"/>
    <w:semiHidden/>
    <w:unhideWhenUsed/>
    <w:rsid w:val="00E004CA"/>
  </w:style>
  <w:style w:type="paragraph" w:customStyle="1" w:styleId="Norml0">
    <w:name w:val="Norml"/>
    <w:uiPriority w:val="99"/>
    <w:rsid w:val="00E004CA"/>
    <w:pPr>
      <w:autoSpaceDE w:val="0"/>
      <w:autoSpaceDN w:val="0"/>
      <w:adjustRightInd w:val="0"/>
      <w:spacing w:after="0" w:line="240" w:lineRule="auto"/>
    </w:pPr>
    <w:rPr>
      <w:rFonts w:ascii="MS Sans Serif" w:eastAsia="Times New Roman" w:hAnsi="MS Sans Serif" w:cs="Times New Roman"/>
      <w:sz w:val="24"/>
      <w:szCs w:val="24"/>
      <w:lang w:eastAsia="hu-HU"/>
    </w:rPr>
  </w:style>
  <w:style w:type="paragraph" w:customStyle="1" w:styleId="Szvegtrzs0">
    <w:name w:val="Szvegtrzs"/>
    <w:basedOn w:val="Norml0"/>
    <w:next w:val="Norml0"/>
    <w:uiPriority w:val="99"/>
    <w:rsid w:val="00E004CA"/>
    <w:pPr>
      <w:jc w:val="both"/>
    </w:pPr>
  </w:style>
  <w:style w:type="paragraph" w:styleId="Lbjegyzetszveg">
    <w:name w:val="footnote text"/>
    <w:aliases w:val="Footnote Text Char Char,Footnote Text Char Char Char Char,Footnote Text1 Char,Footnote Text1,Footnote Text Char Char Char,Footnote Text1 Char Char Char,Footnote Text1 Char Char Char Char Char Char Char Char,Char Char Char,Char1 Char"/>
    <w:basedOn w:val="Norml"/>
    <w:link w:val="LbjegyzetszvegChar"/>
    <w:uiPriority w:val="99"/>
    <w:qFormat/>
    <w:rsid w:val="00E004CA"/>
    <w:pPr>
      <w:spacing w:after="0" w:line="240" w:lineRule="auto"/>
    </w:pPr>
    <w:rPr>
      <w:rFonts w:ascii="CG Times" w:eastAsia="Times New Roman" w:hAnsi="CG Times" w:cs="CG Times"/>
      <w:sz w:val="20"/>
      <w:szCs w:val="20"/>
    </w:rPr>
  </w:style>
  <w:style w:type="character" w:customStyle="1" w:styleId="LbjegyzetszvegChar">
    <w:name w:val="Lábjegyzetszöveg Char"/>
    <w:aliases w:val="Footnote Text Char Char Char1,Footnote Text Char Char Char Char Char,Footnote Text1 Char Char,Footnote Text1 Char1,Footnote Text Char Char Char Char1,Footnote Text1 Char Char Char Char,Char Char Char Char,Char1 Char Char"/>
    <w:basedOn w:val="Bekezdsalapbettpusa"/>
    <w:link w:val="Lbjegyzetszveg"/>
    <w:uiPriority w:val="99"/>
    <w:rsid w:val="00E004CA"/>
    <w:rPr>
      <w:rFonts w:ascii="CG Times" w:eastAsia="Times New Roman" w:hAnsi="CG Times" w:cs="CG Times"/>
      <w:sz w:val="20"/>
      <w:szCs w:val="20"/>
      <w:lang w:eastAsia="hu-HU"/>
    </w:rPr>
  </w:style>
  <w:style w:type="table" w:customStyle="1" w:styleId="Rcsostblzat2">
    <w:name w:val="Rácsos táblázat2"/>
    <w:basedOn w:val="Normltblzat"/>
    <w:next w:val="Rcsostblzat"/>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2">
    <w:name w:val="Strong"/>
    <w:basedOn w:val="Bekezdsalapbettpusa"/>
    <w:uiPriority w:val="22"/>
    <w:qFormat/>
    <w:rsid w:val="00E004CA"/>
    <w:rPr>
      <w:rFonts w:cs="Times New Roman"/>
      <w:b/>
      <w:bCs/>
    </w:rPr>
  </w:style>
  <w:style w:type="paragraph" w:customStyle="1" w:styleId="Listaszerbekezds1">
    <w:name w:val="Listaszerű bekezdés1"/>
    <w:basedOn w:val="Norml"/>
    <w:rsid w:val="00E004CA"/>
    <w:pPr>
      <w:spacing w:after="0" w:line="240" w:lineRule="auto"/>
      <w:ind w:left="720"/>
      <w:contextualSpacing/>
    </w:pPr>
    <w:rPr>
      <w:rFonts w:ascii="CG Times" w:eastAsia="Times New Roman" w:hAnsi="CG Times" w:cs="CG Times"/>
      <w:sz w:val="28"/>
      <w:szCs w:val="20"/>
    </w:rPr>
  </w:style>
  <w:style w:type="paragraph" w:customStyle="1" w:styleId="Nagy">
    <w:name w:val="Nagy"/>
    <w:basedOn w:val="Norml"/>
    <w:rsid w:val="00E004CA"/>
    <w:pPr>
      <w:autoSpaceDE w:val="0"/>
      <w:autoSpaceDN w:val="0"/>
      <w:adjustRightInd w:val="0"/>
      <w:spacing w:after="0" w:line="240" w:lineRule="auto"/>
      <w:jc w:val="both"/>
    </w:pPr>
    <w:rPr>
      <w:rFonts w:ascii="Roman PS" w:eastAsia="Calibri" w:hAnsi="Roman PS" w:cs="Times New Roman"/>
      <w:sz w:val="24"/>
      <w:szCs w:val="20"/>
    </w:rPr>
  </w:style>
  <w:style w:type="paragraph" w:customStyle="1" w:styleId="CM1">
    <w:name w:val="CM1"/>
    <w:basedOn w:val="Default"/>
    <w:next w:val="Default"/>
    <w:uiPriority w:val="99"/>
    <w:rsid w:val="00E004CA"/>
    <w:rPr>
      <w:rFonts w:ascii="EUAlbertina" w:hAnsi="EUAlbertina" w:cs="Times New Roman"/>
      <w:color w:val="auto"/>
    </w:rPr>
  </w:style>
  <w:style w:type="paragraph" w:customStyle="1" w:styleId="CM3">
    <w:name w:val="CM3"/>
    <w:basedOn w:val="Default"/>
    <w:next w:val="Default"/>
    <w:uiPriority w:val="99"/>
    <w:rsid w:val="00E004CA"/>
    <w:rPr>
      <w:rFonts w:ascii="EUAlbertina" w:hAnsi="EUAlbertina" w:cs="Times New Roman"/>
      <w:color w:val="auto"/>
    </w:rPr>
  </w:style>
  <w:style w:type="paragraph" w:customStyle="1" w:styleId="Alaprtelmezett">
    <w:name w:val="Alapértelmezett"/>
    <w:rsid w:val="00E004CA"/>
    <w:pPr>
      <w:tabs>
        <w:tab w:val="left" w:pos="709"/>
      </w:tabs>
      <w:suppressAutoHyphens/>
      <w:spacing w:after="200" w:line="276" w:lineRule="atLeast"/>
    </w:pPr>
    <w:rPr>
      <w:rFonts w:ascii="Calibri" w:eastAsia="Lucida Sans Unicode" w:hAnsi="Calibri"/>
      <w:lang w:eastAsia="hu-HU"/>
    </w:rPr>
  </w:style>
  <w:style w:type="character" w:customStyle="1" w:styleId="fvmintranetbold1">
    <w:name w:val="fvmintranet_bold1"/>
    <w:rsid w:val="00E004CA"/>
    <w:rPr>
      <w:b/>
      <w:bCs/>
    </w:rPr>
  </w:style>
  <w:style w:type="paragraph" w:customStyle="1" w:styleId="Vltozat1">
    <w:name w:val="Változat1"/>
    <w:hidden/>
    <w:semiHidden/>
    <w:rsid w:val="00E004CA"/>
    <w:pPr>
      <w:spacing w:after="0" w:line="240" w:lineRule="auto"/>
    </w:pPr>
    <w:rPr>
      <w:rFonts w:ascii="Times New Roman" w:eastAsia="Calibri" w:hAnsi="Times New Roman" w:cs="Times New Roman"/>
      <w:sz w:val="24"/>
      <w:szCs w:val="24"/>
      <w:lang w:eastAsia="hu-HU"/>
    </w:rPr>
  </w:style>
  <w:style w:type="paragraph" w:customStyle="1" w:styleId="Normaallaadveeb1">
    <w:name w:val="Normaallaad (veeb)1"/>
    <w:basedOn w:val="Norml"/>
    <w:rsid w:val="00E004CA"/>
    <w:pPr>
      <w:spacing w:before="100" w:after="119" w:line="240" w:lineRule="auto"/>
    </w:pPr>
    <w:rPr>
      <w:rFonts w:ascii="Times New Roman" w:eastAsia="Times New Roman" w:hAnsi="Times New Roman" w:cs="Calibri"/>
      <w:snapToGrid w:val="0"/>
      <w:kern w:val="1"/>
      <w:sz w:val="24"/>
      <w:szCs w:val="24"/>
      <w:lang w:val="et-EE" w:eastAsia="en-GB"/>
    </w:rPr>
  </w:style>
  <w:style w:type="paragraph" w:styleId="TJ2">
    <w:name w:val="toc 2"/>
    <w:basedOn w:val="Norml"/>
    <w:next w:val="Norml"/>
    <w:autoRedefine/>
    <w:rsid w:val="00E004CA"/>
    <w:pPr>
      <w:spacing w:after="0" w:line="240" w:lineRule="auto"/>
      <w:ind w:left="227"/>
      <w:jc w:val="both"/>
    </w:pPr>
    <w:rPr>
      <w:rFonts w:ascii="Verdana" w:eastAsia="Times New Roman" w:hAnsi="Verdana" w:cs="Times New Roman"/>
      <w:noProof/>
      <w:lang w:val="de-DE"/>
    </w:rPr>
  </w:style>
  <w:style w:type="paragraph" w:styleId="Kpalrs">
    <w:name w:val="caption"/>
    <w:basedOn w:val="Norml"/>
    <w:next w:val="Norml"/>
    <w:qFormat/>
    <w:rsid w:val="00E004CA"/>
    <w:pPr>
      <w:spacing w:before="120" w:after="120" w:line="240" w:lineRule="auto"/>
      <w:jc w:val="both"/>
    </w:pPr>
    <w:rPr>
      <w:rFonts w:ascii="Verdana" w:eastAsia="Times New Roman" w:hAnsi="Verdana" w:cs="Times New Roman"/>
      <w:bCs/>
      <w:sz w:val="20"/>
      <w:szCs w:val="20"/>
    </w:rPr>
  </w:style>
  <w:style w:type="paragraph" w:customStyle="1" w:styleId="jogi1">
    <w:name w:val="jogi1"/>
    <w:basedOn w:val="Norml"/>
    <w:rsid w:val="00E004CA"/>
    <w:pPr>
      <w:numPr>
        <w:numId w:val="7"/>
      </w:numPr>
      <w:spacing w:after="0" w:line="240" w:lineRule="auto"/>
      <w:jc w:val="both"/>
    </w:pPr>
    <w:rPr>
      <w:rFonts w:ascii="Verdana" w:eastAsia="Times New Roman" w:hAnsi="Verdana" w:cs="Arial"/>
      <w:b/>
      <w:bCs/>
      <w:sz w:val="20"/>
      <w:szCs w:val="24"/>
    </w:rPr>
  </w:style>
  <w:style w:type="paragraph" w:customStyle="1" w:styleId="jogi2bek">
    <w:name w:val="jogi 2 (bek)"/>
    <w:basedOn w:val="Norml"/>
    <w:rsid w:val="00E004CA"/>
    <w:pPr>
      <w:numPr>
        <w:numId w:val="8"/>
      </w:numPr>
      <w:spacing w:after="0" w:line="240" w:lineRule="auto"/>
      <w:jc w:val="both"/>
    </w:pPr>
    <w:rPr>
      <w:rFonts w:ascii="Verdana" w:eastAsia="Times New Roman" w:hAnsi="Verdana" w:cs="Arial"/>
      <w:bCs/>
      <w:sz w:val="20"/>
      <w:szCs w:val="24"/>
    </w:rPr>
  </w:style>
  <w:style w:type="paragraph" w:customStyle="1" w:styleId="felsorols0">
    <w:name w:val="felsorolás"/>
    <w:basedOn w:val="Norml"/>
    <w:autoRedefine/>
    <w:rsid w:val="00E004CA"/>
    <w:pPr>
      <w:numPr>
        <w:numId w:val="9"/>
      </w:numPr>
      <w:spacing w:after="0" w:line="240" w:lineRule="auto"/>
      <w:jc w:val="both"/>
    </w:pPr>
    <w:rPr>
      <w:rFonts w:ascii="Verdana" w:eastAsia="Times New Roman" w:hAnsi="Verdana" w:cs="Arial"/>
      <w:sz w:val="24"/>
      <w:szCs w:val="24"/>
    </w:rPr>
  </w:style>
  <w:style w:type="paragraph" w:styleId="Cm">
    <w:name w:val="Title"/>
    <w:basedOn w:val="Norml"/>
    <w:link w:val="CmChar"/>
    <w:qFormat/>
    <w:rsid w:val="00E004CA"/>
    <w:pPr>
      <w:spacing w:after="0" w:line="240" w:lineRule="auto"/>
      <w:jc w:val="center"/>
    </w:pPr>
    <w:rPr>
      <w:rFonts w:ascii="Verdana" w:eastAsia="Times New Roman" w:hAnsi="Verdana" w:cs="Times New Roman"/>
      <w:b/>
      <w:bCs/>
      <w:sz w:val="20"/>
      <w:szCs w:val="24"/>
    </w:rPr>
  </w:style>
  <w:style w:type="character" w:customStyle="1" w:styleId="CmChar">
    <w:name w:val="Cím Char"/>
    <w:basedOn w:val="Bekezdsalapbettpusa"/>
    <w:link w:val="Cm"/>
    <w:rsid w:val="00E004CA"/>
    <w:rPr>
      <w:rFonts w:ascii="Verdana" w:eastAsia="Times New Roman" w:hAnsi="Verdana" w:cs="Times New Roman"/>
      <w:b/>
      <w:bCs/>
      <w:sz w:val="20"/>
      <w:szCs w:val="24"/>
      <w:lang w:eastAsia="hu-HU"/>
    </w:rPr>
  </w:style>
  <w:style w:type="paragraph" w:customStyle="1" w:styleId="Formatvorlage2">
    <w:name w:val="Formatvorlage2"/>
    <w:basedOn w:val="Szvegtrzs2"/>
    <w:autoRedefine/>
    <w:rsid w:val="00E004CA"/>
    <w:pPr>
      <w:jc w:val="both"/>
    </w:pPr>
    <w:rPr>
      <w:smallCaps/>
      <w:szCs w:val="20"/>
    </w:rPr>
  </w:style>
  <w:style w:type="paragraph" w:styleId="Alcm">
    <w:name w:val="Subtitle"/>
    <w:basedOn w:val="Norml"/>
    <w:link w:val="AlcmChar"/>
    <w:qFormat/>
    <w:rsid w:val="00E004CA"/>
    <w:pPr>
      <w:spacing w:after="0" w:line="240" w:lineRule="auto"/>
      <w:jc w:val="center"/>
    </w:pPr>
    <w:rPr>
      <w:rFonts w:ascii="Verdana" w:eastAsia="Times New Roman" w:hAnsi="Verdana" w:cs="Times New Roman"/>
      <w:b/>
      <w:bCs/>
      <w:sz w:val="20"/>
      <w:szCs w:val="24"/>
    </w:rPr>
  </w:style>
  <w:style w:type="character" w:customStyle="1" w:styleId="AlcmChar">
    <w:name w:val="Alcím Char"/>
    <w:basedOn w:val="Bekezdsalapbettpusa"/>
    <w:link w:val="Alcm"/>
    <w:rsid w:val="00E004CA"/>
    <w:rPr>
      <w:rFonts w:ascii="Verdana" w:eastAsia="Times New Roman" w:hAnsi="Verdana" w:cs="Times New Roman"/>
      <w:b/>
      <w:bCs/>
      <w:sz w:val="20"/>
      <w:szCs w:val="24"/>
      <w:lang w:eastAsia="hu-HU"/>
    </w:rPr>
  </w:style>
  <w:style w:type="table" w:customStyle="1" w:styleId="Rcsostblzat11">
    <w:name w:val="Rácsos táblázat11"/>
    <w:basedOn w:val="Normltblzat"/>
    <w:next w:val="Rcsostblzat"/>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Bekezdsalapbettpusa"/>
    <w:rsid w:val="00E004CA"/>
  </w:style>
  <w:style w:type="table" w:customStyle="1" w:styleId="Rcsostblzat111">
    <w:name w:val="Rácsos táblázat111"/>
    <w:basedOn w:val="Normltblzat"/>
    <w:next w:val="Rcsostblzat"/>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Normltblzat"/>
    <w:next w:val="Rcsostblzat"/>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
    <w:name w:val="Rácsos táblázat112"/>
    <w:basedOn w:val="Normltblzat"/>
    <w:next w:val="Rcsostblzat"/>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
    <w:name w:val="Rácsos táblázat113"/>
    <w:basedOn w:val="Normltblzat"/>
    <w:next w:val="Rcsostblzat"/>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Bekezdsalapbettpusa"/>
    <w:rsid w:val="00E004CA"/>
  </w:style>
  <w:style w:type="numbering" w:customStyle="1" w:styleId="Nemlista3">
    <w:name w:val="Nem lista3"/>
    <w:next w:val="Nemlista"/>
    <w:uiPriority w:val="99"/>
    <w:semiHidden/>
    <w:unhideWhenUsed/>
    <w:rsid w:val="00E004CA"/>
  </w:style>
  <w:style w:type="table" w:customStyle="1" w:styleId="Rcsostblzat3">
    <w:name w:val="Rácsos táblázat3"/>
    <w:basedOn w:val="Normltblzat"/>
    <w:next w:val="Rcsostblzat"/>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Normltblzat"/>
    <w:next w:val="Rcsostblzat"/>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List Paragraph à moi Char,Welt L Char,Számozott lista 1 Char,Eszeri felsorolás Char,lista_2 Char,Bullet List Char,FooterText Char,numbered Char,Paragraphe de liste1 Char,Bulletr List Paragraph Char,列出段落 Char,列出段落1 Char"/>
    <w:link w:val="Listaszerbekezds"/>
    <w:uiPriority w:val="34"/>
    <w:qFormat/>
    <w:locked/>
    <w:rsid w:val="00E004CA"/>
  </w:style>
  <w:style w:type="table" w:customStyle="1" w:styleId="Rcsostblzat31">
    <w:name w:val="Rácsos táblázat31"/>
    <w:basedOn w:val="Normltblzat"/>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Normltblzat"/>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
    <w:name w:val="Rácsos táblázat32"/>
    <w:basedOn w:val="Normltblzat"/>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Norml"/>
    <w:uiPriority w:val="99"/>
    <w:rsid w:val="00E004CA"/>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m1864707537789219529wordsection1">
    <w:name w:val="m_1864707537789219529wordsection1"/>
    <w:basedOn w:val="Norm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l"/>
    <w:rsid w:val="00E31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1">
    <w:name w:val="Normál1"/>
    <w:basedOn w:val="Norml"/>
    <w:rsid w:val="001202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Bekezdsalapbettpusa"/>
    <w:rsid w:val="00DB1A77"/>
  </w:style>
  <w:style w:type="paragraph" w:customStyle="1" w:styleId="Lista1">
    <w:name w:val="Lista1"/>
    <w:basedOn w:val="Norm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Norml"/>
    <w:rsid w:val="00DB1A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Bekezdsalapbettpusa"/>
    <w:rsid w:val="00DB1A77"/>
  </w:style>
  <w:style w:type="paragraph" w:customStyle="1" w:styleId="Lista2">
    <w:name w:val="Lista2"/>
    <w:basedOn w:val="Norm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rticle-norm">
    <w:name w:val="title-article-norm"/>
    <w:basedOn w:val="Norm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a3">
    <w:name w:val="Lista3"/>
    <w:basedOn w:val="Norm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l"/>
    <w:link w:val="Lbjegyzet-hivatkozs"/>
    <w:uiPriority w:val="99"/>
    <w:qFormat/>
    <w:rsid w:val="00787DBB"/>
    <w:pPr>
      <w:spacing w:after="160" w:line="240" w:lineRule="exact"/>
      <w:jc w:val="both"/>
    </w:pPr>
    <w:rPr>
      <w:rFonts w:eastAsiaTheme="minorHAnsi"/>
      <w:vertAlign w:val="superscript"/>
      <w:lang w:eastAsia="en-US"/>
    </w:rPr>
  </w:style>
  <w:style w:type="table" w:customStyle="1" w:styleId="tblzat21">
    <w:name w:val="táblázat21"/>
    <w:basedOn w:val="Normltblzat"/>
    <w:next w:val="Rcsostblzat"/>
    <w:uiPriority w:val="59"/>
    <w:rsid w:val="000F3F7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
    <w:name w:val="Világos rács1"/>
    <w:basedOn w:val="Normltblzat"/>
    <w:uiPriority w:val="62"/>
    <w:rsid w:val="00837B6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Norml2">
    <w:name w:val="Normál2"/>
    <w:basedOn w:val="Norml"/>
    <w:rsid w:val="00AB49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3">
    <w:name w:val="Normál3"/>
    <w:basedOn w:val="Norml"/>
    <w:rsid w:val="003A4C0C"/>
    <w:pPr>
      <w:spacing w:before="100" w:beforeAutospacing="1" w:after="100" w:afterAutospacing="1" w:line="240" w:lineRule="auto"/>
    </w:pPr>
    <w:rPr>
      <w:rFonts w:ascii="Times New Roman" w:eastAsia="Times New Roman" w:hAnsi="Times New Roman" w:cs="Times New Roman"/>
      <w:sz w:val="24"/>
      <w:szCs w:val="24"/>
    </w:rPr>
  </w:style>
  <w:style w:type="paragraph" w:styleId="Felsorols4">
    <w:name w:val="List Bullet 4"/>
    <w:basedOn w:val="Norml"/>
    <w:rsid w:val="0089574B"/>
    <w:pPr>
      <w:numPr>
        <w:numId w:val="26"/>
      </w:numPr>
      <w:spacing w:after="0" w:line="240" w:lineRule="auto"/>
    </w:pPr>
    <w:rPr>
      <w:rFonts w:ascii="Times New Roman" w:eastAsia="Times New Roman" w:hAnsi="Times New Roman" w:cs="Times New Roman"/>
      <w:sz w:val="24"/>
      <w:szCs w:val="24"/>
    </w:rPr>
  </w:style>
  <w:style w:type="character" w:customStyle="1" w:styleId="gmail-highlighted">
    <w:name w:val="gmail-highlighted"/>
    <w:basedOn w:val="Bekezdsalapbettpusa"/>
    <w:rsid w:val="00833C9E"/>
  </w:style>
  <w:style w:type="paragraph" w:customStyle="1" w:styleId="Aufzhlungstext">
    <w:name w:val="Aufzählungstext"/>
    <w:basedOn w:val="Szvegtrzs"/>
    <w:link w:val="AufzhlungstextZchn"/>
    <w:qFormat/>
    <w:rsid w:val="00BA4992"/>
    <w:pPr>
      <w:numPr>
        <w:numId w:val="35"/>
      </w:numPr>
      <w:tabs>
        <w:tab w:val="center" w:pos="4536"/>
        <w:tab w:val="right" w:pos="9072"/>
      </w:tabs>
      <w:spacing w:after="60" w:line="276" w:lineRule="auto"/>
    </w:pPr>
    <w:rPr>
      <w:rFonts w:eastAsia="Calibri"/>
      <w:noProof/>
      <w:color w:val="FFFFFF" w:themeColor="background1"/>
    </w:rPr>
  </w:style>
  <w:style w:type="character" w:customStyle="1" w:styleId="AufzhlungstextZchn">
    <w:name w:val="Aufzählungstext Zchn"/>
    <w:basedOn w:val="SzvegtrzsChar"/>
    <w:link w:val="Aufzhlungstext"/>
    <w:rsid w:val="00BA4992"/>
    <w:rPr>
      <w:rFonts w:ascii="Times New Roman" w:eastAsia="Calibri" w:hAnsi="Times New Roman" w:cs="Times New Roman"/>
      <w:noProof/>
      <w:color w:val="FFFFFF" w:themeColor="background1"/>
      <w:sz w:val="24"/>
      <w:szCs w:val="24"/>
      <w:lang w:eastAsia="hu-HU"/>
    </w:rPr>
  </w:style>
  <w:style w:type="paragraph" w:customStyle="1" w:styleId="uj">
    <w:name w:val="uj"/>
    <w:basedOn w:val="Norml"/>
    <w:rsid w:val="00253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
    <w:name w:val="highlighted"/>
    <w:basedOn w:val="Bekezdsalapbettpusa"/>
    <w:rsid w:val="00253E5C"/>
  </w:style>
  <w:style w:type="paragraph" w:customStyle="1" w:styleId="Bekezds">
    <w:name w:val="Bekezdés"/>
    <w:uiPriority w:val="99"/>
    <w:rsid w:val="00A416A1"/>
    <w:pPr>
      <w:widowControl w:val="0"/>
      <w:autoSpaceDE w:val="0"/>
      <w:autoSpaceDN w:val="0"/>
      <w:adjustRightInd w:val="0"/>
      <w:spacing w:after="0" w:line="240" w:lineRule="auto"/>
      <w:ind w:firstLine="202"/>
    </w:pPr>
    <w:rPr>
      <w:rFonts w:ascii="Times New Roman" w:eastAsiaTheme="minorEastAsia" w:hAnsi="Times New Roman" w:cs="Times New Roman"/>
      <w:sz w:val="24"/>
      <w:szCs w:val="24"/>
      <w:lang w:eastAsia="hu-HU"/>
    </w:rPr>
  </w:style>
  <w:style w:type="paragraph" w:customStyle="1" w:styleId="mhk-ki">
    <w:name w:val="mhk-ki"/>
    <w:basedOn w:val="Norml"/>
    <w:rsid w:val="00A416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k-c7">
    <w:name w:val="mhk-c7"/>
    <w:basedOn w:val="Norm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mhk-c6">
    <w:name w:val="mhk-c6"/>
    <w:basedOn w:val="Norm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stilus">
    <w:name w:val="§-stilus"/>
    <w:basedOn w:val="Listaszerbekezds"/>
    <w:link w:val="-stilusChar"/>
    <w:qFormat/>
    <w:rsid w:val="00A416A1"/>
    <w:pPr>
      <w:numPr>
        <w:numId w:val="92"/>
      </w:numPr>
      <w:tabs>
        <w:tab w:val="left" w:pos="284"/>
      </w:tabs>
      <w:spacing w:before="240" w:after="240" w:line="240" w:lineRule="auto"/>
      <w:contextualSpacing w:val="0"/>
      <w:jc w:val="center"/>
    </w:pPr>
    <w:rPr>
      <w:rFonts w:ascii="Times New Roman" w:eastAsia="Times New Roman" w:hAnsi="Times New Roman" w:cs="Times New Roman"/>
      <w:b/>
      <w:color w:val="1F4E79" w:themeColor="accent1" w:themeShade="80"/>
      <w:sz w:val="24"/>
      <w:szCs w:val="24"/>
    </w:rPr>
  </w:style>
  <w:style w:type="character" w:customStyle="1" w:styleId="-stilusChar">
    <w:name w:val="§-stilus Char"/>
    <w:basedOn w:val="Bekezdsalapbettpusa"/>
    <w:link w:val="-stilus"/>
    <w:rsid w:val="00A416A1"/>
    <w:rPr>
      <w:rFonts w:ascii="Times New Roman" w:eastAsia="Times New Roman" w:hAnsi="Times New Roman" w:cs="Times New Roman"/>
      <w:b/>
      <w:color w:val="1F4E79" w:themeColor="accent1" w:themeShade="80"/>
      <w:sz w:val="24"/>
      <w:szCs w:val="24"/>
      <w:lang w:eastAsia="hu-HU"/>
    </w:rPr>
  </w:style>
  <w:style w:type="paragraph" w:customStyle="1" w:styleId="TableContents">
    <w:name w:val="Table Contents"/>
    <w:basedOn w:val="Norml"/>
    <w:qFormat/>
    <w:rsid w:val="00A416A1"/>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character" w:styleId="Mrltotthiperhivatkozs">
    <w:name w:val="FollowedHyperlink"/>
    <w:basedOn w:val="Bekezdsalapbettpusa"/>
    <w:uiPriority w:val="99"/>
    <w:semiHidden/>
    <w:unhideWhenUsed/>
    <w:rsid w:val="00DF5ECC"/>
    <w:rPr>
      <w:color w:val="954F72" w:themeColor="followedHyperlink"/>
      <w:u w:val="single"/>
    </w:rPr>
  </w:style>
  <w:style w:type="numbering" w:customStyle="1" w:styleId="Nemlista4">
    <w:name w:val="Nem lista4"/>
    <w:next w:val="Nemlista"/>
    <w:uiPriority w:val="99"/>
    <w:semiHidden/>
    <w:unhideWhenUsed/>
    <w:rsid w:val="00D67F40"/>
  </w:style>
  <w:style w:type="table" w:customStyle="1" w:styleId="Rcsostblzat6">
    <w:name w:val="Rácsos táblázat6"/>
    <w:basedOn w:val="Normltblzat"/>
    <w:next w:val="Rcsostblzat"/>
    <w:uiPriority w:val="39"/>
    <w:rsid w:val="00D67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
    <w:name w:val="Nem lista5"/>
    <w:next w:val="Nemlista"/>
    <w:uiPriority w:val="99"/>
    <w:semiHidden/>
    <w:unhideWhenUsed/>
    <w:rsid w:val="004069F8"/>
  </w:style>
  <w:style w:type="table" w:customStyle="1" w:styleId="Rcsostblzat7">
    <w:name w:val="Rácsos táblázat7"/>
    <w:basedOn w:val="Normltblzat"/>
    <w:next w:val="Rcsostblzat"/>
    <w:uiPriority w:val="39"/>
    <w:rsid w:val="004069F8"/>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
    <w:name w:val="Nem lista6"/>
    <w:next w:val="Nemlista"/>
    <w:uiPriority w:val="99"/>
    <w:semiHidden/>
    <w:unhideWhenUsed/>
    <w:rsid w:val="00DD518E"/>
  </w:style>
  <w:style w:type="numbering" w:customStyle="1" w:styleId="Nemlista11">
    <w:name w:val="Nem lista11"/>
    <w:next w:val="Nemlista"/>
    <w:uiPriority w:val="99"/>
    <w:semiHidden/>
    <w:unhideWhenUsed/>
    <w:rsid w:val="00DD518E"/>
  </w:style>
  <w:style w:type="table" w:customStyle="1" w:styleId="tblzat22">
    <w:name w:val="táblázat22"/>
    <w:basedOn w:val="Normltblzat"/>
    <w:next w:val="Rcsostblzat"/>
    <w:uiPriority w:val="3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
    <w:name w:val="Rácsos táblázat14"/>
    <w:basedOn w:val="Normltblzat"/>
    <w:next w:val="Rcsostblzat"/>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
    <w:name w:val="Nem lista21"/>
    <w:next w:val="Nemlista"/>
    <w:uiPriority w:val="99"/>
    <w:semiHidden/>
    <w:unhideWhenUsed/>
    <w:rsid w:val="00DD518E"/>
  </w:style>
  <w:style w:type="table" w:customStyle="1" w:styleId="Rcsostblzat21">
    <w:name w:val="Rácsos táblázat21"/>
    <w:basedOn w:val="Normltblzat"/>
    <w:next w:val="Rcsostblzat"/>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
    <w:name w:val="Rácsos táblázat114"/>
    <w:basedOn w:val="Normltblzat"/>
    <w:next w:val="Rcsostblzat"/>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
    <w:name w:val="Rácsos táblázat1111"/>
    <w:basedOn w:val="Normltblzat"/>
    <w:next w:val="Rcsostblzat"/>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
    <w:name w:val="Rácsos táblázat121"/>
    <w:basedOn w:val="Normltblzat"/>
    <w:next w:val="Rcsostblzat"/>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
    <w:name w:val="Rácsos táblázat1121"/>
    <w:basedOn w:val="Normltblzat"/>
    <w:next w:val="Rcsostblzat"/>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
    <w:name w:val="Rácsos táblázat1131"/>
    <w:basedOn w:val="Normltblzat"/>
    <w:next w:val="Rcsostblzat"/>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
    <w:name w:val="Nem lista31"/>
    <w:next w:val="Nemlista"/>
    <w:uiPriority w:val="99"/>
    <w:semiHidden/>
    <w:unhideWhenUsed/>
    <w:rsid w:val="00DD518E"/>
  </w:style>
  <w:style w:type="table" w:customStyle="1" w:styleId="Rcsostblzat33">
    <w:name w:val="Rácsos táblázat33"/>
    <w:basedOn w:val="Normltblzat"/>
    <w:next w:val="Rcsostblzat"/>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
    <w:name w:val="Rácsos táblázat131"/>
    <w:basedOn w:val="Normltblzat"/>
    <w:next w:val="Rcsostblzat"/>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
    <w:name w:val="Rácsos táblázat311"/>
    <w:basedOn w:val="Normltblzat"/>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
    <w:name w:val="Rácsos táblázat41"/>
    <w:basedOn w:val="Normltblzat"/>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
    <w:name w:val="Rácsos táblázat51"/>
    <w:basedOn w:val="Normltblzat"/>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
    <w:name w:val="Rácsos táblázat321"/>
    <w:basedOn w:val="Normltblzat"/>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
    <w:name w:val="táblázat211"/>
    <w:basedOn w:val="Normltblzat"/>
    <w:next w:val="Rcsostblzat"/>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
    <w:name w:val="Világos rács11"/>
    <w:basedOn w:val="Normltblzat"/>
    <w:uiPriority w:val="62"/>
    <w:rsid w:val="00DD51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Nemlista41">
    <w:name w:val="Nem lista41"/>
    <w:next w:val="Nemlista"/>
    <w:uiPriority w:val="99"/>
    <w:semiHidden/>
    <w:unhideWhenUsed/>
    <w:rsid w:val="00DD518E"/>
  </w:style>
  <w:style w:type="table" w:customStyle="1" w:styleId="Rcsostblzat61">
    <w:name w:val="Rácsos táblázat61"/>
    <w:basedOn w:val="Normltblzat"/>
    <w:next w:val="Rcsostblzat"/>
    <w:uiPriority w:val="39"/>
    <w:rsid w:val="00DD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
    <w:name w:val="Nem lista51"/>
    <w:next w:val="Nemlista"/>
    <w:uiPriority w:val="99"/>
    <w:semiHidden/>
    <w:unhideWhenUsed/>
    <w:rsid w:val="00DD518E"/>
  </w:style>
  <w:style w:type="table" w:customStyle="1" w:styleId="Rcsostblzat71">
    <w:name w:val="Rácsos táblázat71"/>
    <w:basedOn w:val="Normltblzat"/>
    <w:next w:val="Rcsostblzat"/>
    <w:uiPriority w:val="39"/>
    <w:rsid w:val="00DD518E"/>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7">
    <w:name w:val="Nem lista7"/>
    <w:next w:val="Nemlista"/>
    <w:uiPriority w:val="99"/>
    <w:semiHidden/>
    <w:unhideWhenUsed/>
    <w:rsid w:val="00AE2349"/>
  </w:style>
  <w:style w:type="character" w:customStyle="1" w:styleId="Egyiksem">
    <w:name w:val="Egyik sem"/>
    <w:rsid w:val="00AE2349"/>
  </w:style>
  <w:style w:type="numbering" w:customStyle="1" w:styleId="Szmmaljellt">
    <w:name w:val="Számmal jelölt"/>
    <w:rsid w:val="00AE2349"/>
    <w:pPr>
      <w:numPr>
        <w:numId w:val="185"/>
      </w:numPr>
    </w:pPr>
  </w:style>
  <w:style w:type="table" w:customStyle="1" w:styleId="Rcsostblzat115">
    <w:name w:val="Rácsos táblázat115"/>
    <w:basedOn w:val="Normltblzat"/>
    <w:next w:val="Rcsostblzat"/>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
    <w:name w:val="táblázat23"/>
    <w:basedOn w:val="Normltblzat"/>
    <w:next w:val="Rcsostblzat"/>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2">
    <w:name w:val="Nem lista12"/>
    <w:next w:val="Nemlista"/>
    <w:uiPriority w:val="99"/>
    <w:semiHidden/>
    <w:unhideWhenUsed/>
    <w:rsid w:val="00AE2349"/>
  </w:style>
  <w:style w:type="table" w:customStyle="1" w:styleId="Rcsostblzat15">
    <w:name w:val="Rácsos táblázat15"/>
    <w:basedOn w:val="Normltblzat"/>
    <w:next w:val="Rcsostblzat"/>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2">
    <w:name w:val="Nem lista22"/>
    <w:next w:val="Nemlista"/>
    <w:uiPriority w:val="99"/>
    <w:semiHidden/>
    <w:unhideWhenUsed/>
    <w:rsid w:val="00AE2349"/>
  </w:style>
  <w:style w:type="table" w:customStyle="1" w:styleId="Rcsostblzat22">
    <w:name w:val="Rácsos táblázat22"/>
    <w:basedOn w:val="Normltblzat"/>
    <w:next w:val="Rcsostblzat"/>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2">
    <w:name w:val="Rácsos táblázat1112"/>
    <w:basedOn w:val="Normltblzat"/>
    <w:next w:val="Rcsostblzat"/>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2">
    <w:name w:val="Rácsos táblázat122"/>
    <w:basedOn w:val="Normltblzat"/>
    <w:next w:val="Rcsostblzat"/>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2">
    <w:name w:val="Rácsos táblázat1122"/>
    <w:basedOn w:val="Normltblzat"/>
    <w:next w:val="Rcsostblzat"/>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2">
    <w:name w:val="Rácsos táblázat1132"/>
    <w:basedOn w:val="Normltblzat"/>
    <w:next w:val="Rcsostblzat"/>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2">
    <w:name w:val="Nem lista32"/>
    <w:next w:val="Nemlista"/>
    <w:uiPriority w:val="99"/>
    <w:semiHidden/>
    <w:unhideWhenUsed/>
    <w:rsid w:val="00AE2349"/>
  </w:style>
  <w:style w:type="table" w:customStyle="1" w:styleId="Rcsostblzat34">
    <w:name w:val="Rácsos táblázat34"/>
    <w:basedOn w:val="Normltblzat"/>
    <w:next w:val="Rcsostblzat"/>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2">
    <w:name w:val="Rácsos táblázat132"/>
    <w:basedOn w:val="Normltblzat"/>
    <w:next w:val="Rcsostblzat"/>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2">
    <w:name w:val="Rácsos táblázat312"/>
    <w:basedOn w:val="Normltblzat"/>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2">
    <w:name w:val="Rácsos táblázat42"/>
    <w:basedOn w:val="Normltblzat"/>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2">
    <w:name w:val="Rácsos táblázat52"/>
    <w:basedOn w:val="Normltblzat"/>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2">
    <w:name w:val="Rácsos táblázat322"/>
    <w:basedOn w:val="Normltblzat"/>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2">
    <w:name w:val="táblázat212"/>
    <w:basedOn w:val="Normltblzat"/>
    <w:next w:val="Rcsostblzat"/>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2">
    <w:name w:val="Világos rács12"/>
    <w:basedOn w:val="Normltblzat"/>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2">
    <w:name w:val="Nem lista42"/>
    <w:next w:val="Nemlista"/>
    <w:uiPriority w:val="99"/>
    <w:semiHidden/>
    <w:unhideWhenUsed/>
    <w:rsid w:val="00AE2349"/>
  </w:style>
  <w:style w:type="table" w:customStyle="1" w:styleId="Rcsostblzat62">
    <w:name w:val="Rácsos táblázat62"/>
    <w:basedOn w:val="Normltblzat"/>
    <w:next w:val="Rcsostblzat"/>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2">
    <w:name w:val="Nem lista52"/>
    <w:next w:val="Nemlista"/>
    <w:uiPriority w:val="99"/>
    <w:semiHidden/>
    <w:unhideWhenUsed/>
    <w:rsid w:val="00AE2349"/>
  </w:style>
  <w:style w:type="table" w:customStyle="1" w:styleId="Rcsostblzat72">
    <w:name w:val="Rácsos táblázat72"/>
    <w:basedOn w:val="Normltblzat"/>
    <w:next w:val="Rcsostblzat"/>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1">
    <w:name w:val="Nem lista61"/>
    <w:next w:val="Nemlista"/>
    <w:uiPriority w:val="99"/>
    <w:semiHidden/>
    <w:unhideWhenUsed/>
    <w:rsid w:val="00AE2349"/>
  </w:style>
  <w:style w:type="numbering" w:customStyle="1" w:styleId="Nemlista111">
    <w:name w:val="Nem lista111"/>
    <w:next w:val="Nemlista"/>
    <w:uiPriority w:val="99"/>
    <w:semiHidden/>
    <w:unhideWhenUsed/>
    <w:rsid w:val="00AE2349"/>
  </w:style>
  <w:style w:type="table" w:customStyle="1" w:styleId="tblzat221">
    <w:name w:val="táblázat221"/>
    <w:basedOn w:val="Normltblzat"/>
    <w:next w:val="Rcsostblzat"/>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1">
    <w:name w:val="Rácsos táblázat141"/>
    <w:basedOn w:val="Normltblzat"/>
    <w:next w:val="Rcsostblzat"/>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1">
    <w:name w:val="Nem lista211"/>
    <w:next w:val="Nemlista"/>
    <w:uiPriority w:val="99"/>
    <w:semiHidden/>
    <w:unhideWhenUsed/>
    <w:rsid w:val="00AE2349"/>
  </w:style>
  <w:style w:type="table" w:customStyle="1" w:styleId="Rcsostblzat211">
    <w:name w:val="Rácsos táblázat211"/>
    <w:basedOn w:val="Normltblzat"/>
    <w:next w:val="Rcsostblzat"/>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1">
    <w:name w:val="Rácsos táblázat1141"/>
    <w:basedOn w:val="Normltblzat"/>
    <w:next w:val="Rcsostblzat"/>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1">
    <w:name w:val="Rácsos táblázat11111"/>
    <w:basedOn w:val="Normltblzat"/>
    <w:next w:val="Rcsostblzat"/>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1">
    <w:name w:val="Rácsos táblázat1211"/>
    <w:basedOn w:val="Normltblzat"/>
    <w:next w:val="Rcsostblzat"/>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1">
    <w:name w:val="Rácsos táblázat11211"/>
    <w:basedOn w:val="Normltblzat"/>
    <w:next w:val="Rcsostblzat"/>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1">
    <w:name w:val="Rácsos táblázat11311"/>
    <w:basedOn w:val="Normltblzat"/>
    <w:next w:val="Rcsostblzat"/>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1">
    <w:name w:val="Nem lista311"/>
    <w:next w:val="Nemlista"/>
    <w:uiPriority w:val="99"/>
    <w:semiHidden/>
    <w:unhideWhenUsed/>
    <w:rsid w:val="00AE2349"/>
  </w:style>
  <w:style w:type="table" w:customStyle="1" w:styleId="Rcsostblzat331">
    <w:name w:val="Rácsos táblázat331"/>
    <w:basedOn w:val="Normltblzat"/>
    <w:next w:val="Rcsostblzat"/>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1">
    <w:name w:val="Rácsos táblázat1311"/>
    <w:basedOn w:val="Normltblzat"/>
    <w:next w:val="Rcsostblzat"/>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1">
    <w:name w:val="Rácsos táblázat3111"/>
    <w:basedOn w:val="Normltblzat"/>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1">
    <w:name w:val="Rácsos táblázat411"/>
    <w:basedOn w:val="Normltblzat"/>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1">
    <w:name w:val="Rácsos táblázat511"/>
    <w:basedOn w:val="Normltblzat"/>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1">
    <w:name w:val="Rácsos táblázat3211"/>
    <w:basedOn w:val="Normltblzat"/>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1">
    <w:name w:val="táblázat2111"/>
    <w:basedOn w:val="Normltblzat"/>
    <w:next w:val="Rcsostblzat"/>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1">
    <w:name w:val="Világos rács111"/>
    <w:basedOn w:val="Normltblzat"/>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1">
    <w:name w:val="Nem lista411"/>
    <w:next w:val="Nemlista"/>
    <w:uiPriority w:val="99"/>
    <w:semiHidden/>
    <w:unhideWhenUsed/>
    <w:rsid w:val="00AE2349"/>
  </w:style>
  <w:style w:type="table" w:customStyle="1" w:styleId="Rcsostblzat611">
    <w:name w:val="Rácsos táblázat611"/>
    <w:basedOn w:val="Normltblzat"/>
    <w:next w:val="Rcsostblzat"/>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1">
    <w:name w:val="Nem lista511"/>
    <w:next w:val="Nemlista"/>
    <w:uiPriority w:val="99"/>
    <w:semiHidden/>
    <w:unhideWhenUsed/>
    <w:rsid w:val="00AE2349"/>
  </w:style>
  <w:style w:type="table" w:customStyle="1" w:styleId="Rcsostblzat711">
    <w:name w:val="Rácsos táblázat711"/>
    <w:basedOn w:val="Normltblzat"/>
    <w:next w:val="Rcsostblzat"/>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8">
    <w:name w:val="Nem lista8"/>
    <w:next w:val="Nemlista"/>
    <w:uiPriority w:val="99"/>
    <w:semiHidden/>
    <w:unhideWhenUsed/>
    <w:rsid w:val="00AE2349"/>
  </w:style>
  <w:style w:type="numbering" w:customStyle="1" w:styleId="Szmmaljellt1">
    <w:name w:val="Számmal jelölt1"/>
    <w:rsid w:val="00AE2349"/>
  </w:style>
  <w:style w:type="table" w:customStyle="1" w:styleId="Rcsostblzat116">
    <w:name w:val="Rácsos táblázat116"/>
    <w:basedOn w:val="Normltblzat"/>
    <w:next w:val="Rcsostblzat"/>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4">
    <w:name w:val="táblázat24"/>
    <w:basedOn w:val="Normltblzat"/>
    <w:next w:val="Rcsostblzat"/>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3">
    <w:name w:val="Nem lista13"/>
    <w:next w:val="Nemlista"/>
    <w:uiPriority w:val="99"/>
    <w:semiHidden/>
    <w:unhideWhenUsed/>
    <w:rsid w:val="00AE2349"/>
  </w:style>
  <w:style w:type="table" w:customStyle="1" w:styleId="Rcsostblzat16">
    <w:name w:val="Rácsos táblázat16"/>
    <w:basedOn w:val="Normltblzat"/>
    <w:next w:val="Rcsostblzat"/>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3">
    <w:name w:val="Nem lista23"/>
    <w:next w:val="Nemlista"/>
    <w:uiPriority w:val="99"/>
    <w:semiHidden/>
    <w:unhideWhenUsed/>
    <w:rsid w:val="00AE2349"/>
  </w:style>
  <w:style w:type="table" w:customStyle="1" w:styleId="Rcsostblzat23">
    <w:name w:val="Rácsos táblázat23"/>
    <w:basedOn w:val="Normltblzat"/>
    <w:next w:val="Rcsostblzat"/>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3">
    <w:name w:val="Rácsos táblázat1113"/>
    <w:basedOn w:val="Normltblzat"/>
    <w:next w:val="Rcsostblzat"/>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3">
    <w:name w:val="Rácsos táblázat123"/>
    <w:basedOn w:val="Normltblzat"/>
    <w:next w:val="Rcsostblzat"/>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3">
    <w:name w:val="Rácsos táblázat1123"/>
    <w:basedOn w:val="Normltblzat"/>
    <w:next w:val="Rcsostblzat"/>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3">
    <w:name w:val="Rácsos táblázat1133"/>
    <w:basedOn w:val="Normltblzat"/>
    <w:next w:val="Rcsostblzat"/>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3">
    <w:name w:val="Nem lista33"/>
    <w:next w:val="Nemlista"/>
    <w:uiPriority w:val="99"/>
    <w:semiHidden/>
    <w:unhideWhenUsed/>
    <w:rsid w:val="00AE2349"/>
  </w:style>
  <w:style w:type="table" w:customStyle="1" w:styleId="Rcsostblzat35">
    <w:name w:val="Rácsos táblázat35"/>
    <w:basedOn w:val="Normltblzat"/>
    <w:next w:val="Rcsostblzat"/>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3">
    <w:name w:val="Rácsos táblázat133"/>
    <w:basedOn w:val="Normltblzat"/>
    <w:next w:val="Rcsostblzat"/>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3">
    <w:name w:val="Rácsos táblázat313"/>
    <w:basedOn w:val="Normltblzat"/>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3">
    <w:name w:val="Rácsos táblázat43"/>
    <w:basedOn w:val="Normltblzat"/>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3">
    <w:name w:val="Rácsos táblázat53"/>
    <w:basedOn w:val="Normltblzat"/>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3">
    <w:name w:val="Rácsos táblázat323"/>
    <w:basedOn w:val="Normltblzat"/>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3">
    <w:name w:val="táblázat213"/>
    <w:basedOn w:val="Normltblzat"/>
    <w:next w:val="Rcsostblzat"/>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3">
    <w:name w:val="Világos rács13"/>
    <w:basedOn w:val="Normltblzat"/>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3">
    <w:name w:val="Nem lista43"/>
    <w:next w:val="Nemlista"/>
    <w:uiPriority w:val="99"/>
    <w:semiHidden/>
    <w:unhideWhenUsed/>
    <w:rsid w:val="00AE2349"/>
  </w:style>
  <w:style w:type="table" w:customStyle="1" w:styleId="Rcsostblzat63">
    <w:name w:val="Rácsos táblázat63"/>
    <w:basedOn w:val="Normltblzat"/>
    <w:next w:val="Rcsostblzat"/>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3">
    <w:name w:val="Nem lista53"/>
    <w:next w:val="Nemlista"/>
    <w:uiPriority w:val="99"/>
    <w:semiHidden/>
    <w:unhideWhenUsed/>
    <w:rsid w:val="00AE2349"/>
  </w:style>
  <w:style w:type="table" w:customStyle="1" w:styleId="Rcsostblzat73">
    <w:name w:val="Rácsos táblázat73"/>
    <w:basedOn w:val="Normltblzat"/>
    <w:next w:val="Rcsostblzat"/>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2">
    <w:name w:val="Nem lista62"/>
    <w:next w:val="Nemlista"/>
    <w:uiPriority w:val="99"/>
    <w:semiHidden/>
    <w:unhideWhenUsed/>
    <w:rsid w:val="00AE2349"/>
  </w:style>
  <w:style w:type="numbering" w:customStyle="1" w:styleId="Nemlista112">
    <w:name w:val="Nem lista112"/>
    <w:next w:val="Nemlista"/>
    <w:uiPriority w:val="99"/>
    <w:semiHidden/>
    <w:unhideWhenUsed/>
    <w:rsid w:val="00AE2349"/>
  </w:style>
  <w:style w:type="table" w:customStyle="1" w:styleId="tblzat222">
    <w:name w:val="táblázat222"/>
    <w:basedOn w:val="Normltblzat"/>
    <w:next w:val="Rcsostblzat"/>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2">
    <w:name w:val="Rácsos táblázat142"/>
    <w:basedOn w:val="Normltblzat"/>
    <w:next w:val="Rcsostblzat"/>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2">
    <w:name w:val="Nem lista212"/>
    <w:next w:val="Nemlista"/>
    <w:uiPriority w:val="99"/>
    <w:semiHidden/>
    <w:unhideWhenUsed/>
    <w:rsid w:val="00AE2349"/>
  </w:style>
  <w:style w:type="table" w:customStyle="1" w:styleId="Rcsostblzat212">
    <w:name w:val="Rácsos táblázat212"/>
    <w:basedOn w:val="Normltblzat"/>
    <w:next w:val="Rcsostblzat"/>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2">
    <w:name w:val="Rácsos táblázat1142"/>
    <w:basedOn w:val="Normltblzat"/>
    <w:next w:val="Rcsostblzat"/>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2">
    <w:name w:val="Rácsos táblázat11112"/>
    <w:basedOn w:val="Normltblzat"/>
    <w:next w:val="Rcsostblzat"/>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2">
    <w:name w:val="Rácsos táblázat1212"/>
    <w:basedOn w:val="Normltblzat"/>
    <w:next w:val="Rcsostblzat"/>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2">
    <w:name w:val="Rácsos táblázat11212"/>
    <w:basedOn w:val="Normltblzat"/>
    <w:next w:val="Rcsostblzat"/>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2">
    <w:name w:val="Rácsos táblázat11312"/>
    <w:basedOn w:val="Normltblzat"/>
    <w:next w:val="Rcsostblzat"/>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2">
    <w:name w:val="Nem lista312"/>
    <w:next w:val="Nemlista"/>
    <w:uiPriority w:val="99"/>
    <w:semiHidden/>
    <w:unhideWhenUsed/>
    <w:rsid w:val="00AE2349"/>
  </w:style>
  <w:style w:type="table" w:customStyle="1" w:styleId="Rcsostblzat332">
    <w:name w:val="Rácsos táblázat332"/>
    <w:basedOn w:val="Normltblzat"/>
    <w:next w:val="Rcsostblzat"/>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2">
    <w:name w:val="Rácsos táblázat1312"/>
    <w:basedOn w:val="Normltblzat"/>
    <w:next w:val="Rcsostblzat"/>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2">
    <w:name w:val="Rácsos táblázat3112"/>
    <w:basedOn w:val="Normltblzat"/>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2">
    <w:name w:val="Rácsos táblázat412"/>
    <w:basedOn w:val="Normltblzat"/>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2">
    <w:name w:val="Rácsos táblázat512"/>
    <w:basedOn w:val="Normltblzat"/>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2">
    <w:name w:val="Rácsos táblázat3212"/>
    <w:basedOn w:val="Normltblzat"/>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2">
    <w:name w:val="táblázat2112"/>
    <w:basedOn w:val="Normltblzat"/>
    <w:next w:val="Rcsostblzat"/>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2">
    <w:name w:val="Világos rács112"/>
    <w:basedOn w:val="Normltblzat"/>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2">
    <w:name w:val="Nem lista412"/>
    <w:next w:val="Nemlista"/>
    <w:uiPriority w:val="99"/>
    <w:semiHidden/>
    <w:unhideWhenUsed/>
    <w:rsid w:val="00AE2349"/>
  </w:style>
  <w:style w:type="table" w:customStyle="1" w:styleId="Rcsostblzat612">
    <w:name w:val="Rácsos táblázat612"/>
    <w:basedOn w:val="Normltblzat"/>
    <w:next w:val="Rcsostblzat"/>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2">
    <w:name w:val="Nem lista512"/>
    <w:next w:val="Nemlista"/>
    <w:uiPriority w:val="99"/>
    <w:semiHidden/>
    <w:unhideWhenUsed/>
    <w:rsid w:val="00AE2349"/>
  </w:style>
  <w:style w:type="table" w:customStyle="1" w:styleId="Rcsostblzat712">
    <w:name w:val="Rácsos táblázat712"/>
    <w:basedOn w:val="Normltblzat"/>
    <w:next w:val="Rcsostblzat"/>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9">
    <w:name w:val="Nem lista9"/>
    <w:next w:val="Nemlista"/>
    <w:uiPriority w:val="99"/>
    <w:semiHidden/>
    <w:unhideWhenUsed/>
    <w:rsid w:val="002666F2"/>
  </w:style>
  <w:style w:type="numbering" w:customStyle="1" w:styleId="Szmmaljellt2">
    <w:name w:val="Számmal jelölt2"/>
    <w:rsid w:val="002666F2"/>
  </w:style>
  <w:style w:type="table" w:customStyle="1" w:styleId="Rcsostblzat117">
    <w:name w:val="Rácsos táblázat117"/>
    <w:basedOn w:val="Normltblzat"/>
    <w:next w:val="Rcsostblzat"/>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5">
    <w:name w:val="táblázat25"/>
    <w:basedOn w:val="Normltblzat"/>
    <w:next w:val="Rcsostblzat"/>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4">
    <w:name w:val="Nem lista14"/>
    <w:next w:val="Nemlista"/>
    <w:uiPriority w:val="99"/>
    <w:semiHidden/>
    <w:unhideWhenUsed/>
    <w:rsid w:val="002666F2"/>
  </w:style>
  <w:style w:type="table" w:customStyle="1" w:styleId="Rcsostblzat17">
    <w:name w:val="Rácsos táblázat17"/>
    <w:basedOn w:val="Normltblzat"/>
    <w:next w:val="Rcsostblzat"/>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4">
    <w:name w:val="Nem lista24"/>
    <w:next w:val="Nemlista"/>
    <w:uiPriority w:val="99"/>
    <w:semiHidden/>
    <w:unhideWhenUsed/>
    <w:rsid w:val="002666F2"/>
  </w:style>
  <w:style w:type="table" w:customStyle="1" w:styleId="Rcsostblzat24">
    <w:name w:val="Rácsos táblázat24"/>
    <w:basedOn w:val="Normltblzat"/>
    <w:next w:val="Rcsostblzat"/>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4">
    <w:name w:val="Rácsos táblázat1114"/>
    <w:basedOn w:val="Normltblzat"/>
    <w:next w:val="Rcsostblzat"/>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4">
    <w:name w:val="Rácsos táblázat124"/>
    <w:basedOn w:val="Normltblzat"/>
    <w:next w:val="Rcsostblzat"/>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4">
    <w:name w:val="Rácsos táblázat1124"/>
    <w:basedOn w:val="Normltblzat"/>
    <w:next w:val="Rcsostblzat"/>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4">
    <w:name w:val="Rácsos táblázat1134"/>
    <w:basedOn w:val="Normltblzat"/>
    <w:next w:val="Rcsostblzat"/>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4">
    <w:name w:val="Nem lista34"/>
    <w:next w:val="Nemlista"/>
    <w:uiPriority w:val="99"/>
    <w:semiHidden/>
    <w:unhideWhenUsed/>
    <w:rsid w:val="002666F2"/>
  </w:style>
  <w:style w:type="table" w:customStyle="1" w:styleId="Rcsostblzat36">
    <w:name w:val="Rácsos táblázat36"/>
    <w:basedOn w:val="Normltblzat"/>
    <w:next w:val="Rcsostblzat"/>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4">
    <w:name w:val="Rácsos táblázat134"/>
    <w:basedOn w:val="Normltblzat"/>
    <w:next w:val="Rcsostblzat"/>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4">
    <w:name w:val="Rácsos táblázat314"/>
    <w:basedOn w:val="Normltblzat"/>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4">
    <w:name w:val="Rácsos táblázat44"/>
    <w:basedOn w:val="Normltblzat"/>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4">
    <w:name w:val="Rácsos táblázat54"/>
    <w:basedOn w:val="Normltblzat"/>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4">
    <w:name w:val="Rácsos táblázat324"/>
    <w:basedOn w:val="Normltblzat"/>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4">
    <w:name w:val="táblázat214"/>
    <w:basedOn w:val="Normltblzat"/>
    <w:next w:val="Rcsostblzat"/>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4">
    <w:name w:val="Világos rács14"/>
    <w:basedOn w:val="Normltblzat"/>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4">
    <w:name w:val="Nem lista44"/>
    <w:next w:val="Nemlista"/>
    <w:uiPriority w:val="99"/>
    <w:semiHidden/>
    <w:unhideWhenUsed/>
    <w:rsid w:val="002666F2"/>
  </w:style>
  <w:style w:type="table" w:customStyle="1" w:styleId="Rcsostblzat64">
    <w:name w:val="Rácsos táblázat64"/>
    <w:basedOn w:val="Normltblzat"/>
    <w:next w:val="Rcsostblzat"/>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4">
    <w:name w:val="Nem lista54"/>
    <w:next w:val="Nemlista"/>
    <w:uiPriority w:val="99"/>
    <w:semiHidden/>
    <w:unhideWhenUsed/>
    <w:rsid w:val="002666F2"/>
  </w:style>
  <w:style w:type="table" w:customStyle="1" w:styleId="Rcsostblzat74">
    <w:name w:val="Rácsos táblázat74"/>
    <w:basedOn w:val="Normltblzat"/>
    <w:next w:val="Rcsostblzat"/>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3">
    <w:name w:val="Nem lista63"/>
    <w:next w:val="Nemlista"/>
    <w:uiPriority w:val="99"/>
    <w:semiHidden/>
    <w:unhideWhenUsed/>
    <w:rsid w:val="002666F2"/>
  </w:style>
  <w:style w:type="numbering" w:customStyle="1" w:styleId="Nemlista113">
    <w:name w:val="Nem lista113"/>
    <w:next w:val="Nemlista"/>
    <w:uiPriority w:val="99"/>
    <w:semiHidden/>
    <w:unhideWhenUsed/>
    <w:rsid w:val="002666F2"/>
  </w:style>
  <w:style w:type="table" w:customStyle="1" w:styleId="tblzat223">
    <w:name w:val="táblázat223"/>
    <w:basedOn w:val="Normltblzat"/>
    <w:next w:val="Rcsostblzat"/>
    <w:uiPriority w:val="3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3">
    <w:name w:val="Rácsos táblázat143"/>
    <w:basedOn w:val="Normltblzat"/>
    <w:next w:val="Rcsostblzat"/>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3">
    <w:name w:val="Nem lista213"/>
    <w:next w:val="Nemlista"/>
    <w:uiPriority w:val="99"/>
    <w:semiHidden/>
    <w:unhideWhenUsed/>
    <w:rsid w:val="002666F2"/>
  </w:style>
  <w:style w:type="table" w:customStyle="1" w:styleId="Rcsostblzat213">
    <w:name w:val="Rácsos táblázat213"/>
    <w:basedOn w:val="Normltblzat"/>
    <w:next w:val="Rcsostblzat"/>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3">
    <w:name w:val="Rácsos táblázat1143"/>
    <w:basedOn w:val="Normltblzat"/>
    <w:next w:val="Rcsostblzat"/>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3">
    <w:name w:val="Rácsos táblázat11113"/>
    <w:basedOn w:val="Normltblzat"/>
    <w:next w:val="Rcsostblzat"/>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3">
    <w:name w:val="Rácsos táblázat1213"/>
    <w:basedOn w:val="Normltblzat"/>
    <w:next w:val="Rcsostblzat"/>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3">
    <w:name w:val="Rácsos táblázat11213"/>
    <w:basedOn w:val="Normltblzat"/>
    <w:next w:val="Rcsostblzat"/>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3">
    <w:name w:val="Rácsos táblázat11313"/>
    <w:basedOn w:val="Normltblzat"/>
    <w:next w:val="Rcsostblzat"/>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3">
    <w:name w:val="Nem lista313"/>
    <w:next w:val="Nemlista"/>
    <w:uiPriority w:val="99"/>
    <w:semiHidden/>
    <w:unhideWhenUsed/>
    <w:rsid w:val="002666F2"/>
  </w:style>
  <w:style w:type="table" w:customStyle="1" w:styleId="Rcsostblzat333">
    <w:name w:val="Rácsos táblázat333"/>
    <w:basedOn w:val="Normltblzat"/>
    <w:next w:val="Rcsostblzat"/>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3">
    <w:name w:val="Rácsos táblázat1313"/>
    <w:basedOn w:val="Normltblzat"/>
    <w:next w:val="Rcsostblzat"/>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3">
    <w:name w:val="Rácsos táblázat3113"/>
    <w:basedOn w:val="Normltblzat"/>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3">
    <w:name w:val="Rácsos táblázat413"/>
    <w:basedOn w:val="Normltblzat"/>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3">
    <w:name w:val="Rácsos táblázat513"/>
    <w:basedOn w:val="Normltblzat"/>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3">
    <w:name w:val="Rácsos táblázat3213"/>
    <w:basedOn w:val="Normltblzat"/>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3">
    <w:name w:val="táblázat2113"/>
    <w:basedOn w:val="Normltblzat"/>
    <w:next w:val="Rcsostblzat"/>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3">
    <w:name w:val="Világos rács113"/>
    <w:basedOn w:val="Normltblzat"/>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3">
    <w:name w:val="Nem lista413"/>
    <w:next w:val="Nemlista"/>
    <w:uiPriority w:val="99"/>
    <w:semiHidden/>
    <w:unhideWhenUsed/>
    <w:rsid w:val="002666F2"/>
  </w:style>
  <w:style w:type="table" w:customStyle="1" w:styleId="Rcsostblzat613">
    <w:name w:val="Rácsos táblázat613"/>
    <w:basedOn w:val="Normltblzat"/>
    <w:next w:val="Rcsostblzat"/>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3">
    <w:name w:val="Nem lista513"/>
    <w:next w:val="Nemlista"/>
    <w:uiPriority w:val="99"/>
    <w:semiHidden/>
    <w:unhideWhenUsed/>
    <w:rsid w:val="002666F2"/>
  </w:style>
  <w:style w:type="table" w:customStyle="1" w:styleId="Rcsostblzat713">
    <w:name w:val="Rácsos táblázat713"/>
    <w:basedOn w:val="Normltblzat"/>
    <w:next w:val="Rcsostblzat"/>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1">
    <w:name w:val="táblázat231"/>
    <w:basedOn w:val="Normltblzat"/>
    <w:next w:val="Rcsostblzat"/>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Bekezdsalapbettpusa"/>
    <w:rsid w:val="002666F2"/>
  </w:style>
  <w:style w:type="numbering" w:customStyle="1" w:styleId="Nemlista10">
    <w:name w:val="Nem lista10"/>
    <w:next w:val="Nemlista"/>
    <w:uiPriority w:val="99"/>
    <w:semiHidden/>
    <w:unhideWhenUsed/>
    <w:rsid w:val="000039C4"/>
  </w:style>
  <w:style w:type="numbering" w:customStyle="1" w:styleId="Szmmaljellt3">
    <w:name w:val="Számmal jelölt3"/>
    <w:rsid w:val="000039C4"/>
  </w:style>
  <w:style w:type="table" w:customStyle="1" w:styleId="Rcsostblzat118">
    <w:name w:val="Rácsos táblázat118"/>
    <w:basedOn w:val="Normltblzat"/>
    <w:next w:val="Rcsostblzat"/>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6">
    <w:name w:val="táblázat26"/>
    <w:basedOn w:val="Normltblzat"/>
    <w:next w:val="Rcsostblzat"/>
    <w:uiPriority w:val="5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5">
    <w:name w:val="Nem lista15"/>
    <w:next w:val="Nemlista"/>
    <w:uiPriority w:val="99"/>
    <w:semiHidden/>
    <w:unhideWhenUsed/>
    <w:rsid w:val="000039C4"/>
  </w:style>
  <w:style w:type="table" w:customStyle="1" w:styleId="Rcsostblzat18">
    <w:name w:val="Rácsos táblázat18"/>
    <w:basedOn w:val="Normltblzat"/>
    <w:next w:val="Rcsostblzat"/>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5">
    <w:name w:val="Nem lista25"/>
    <w:next w:val="Nemlista"/>
    <w:uiPriority w:val="99"/>
    <w:semiHidden/>
    <w:unhideWhenUsed/>
    <w:rsid w:val="000039C4"/>
  </w:style>
  <w:style w:type="table" w:customStyle="1" w:styleId="Rcsostblzat25">
    <w:name w:val="Rácsos táblázat25"/>
    <w:basedOn w:val="Normltblzat"/>
    <w:next w:val="Rcsostblzat"/>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5">
    <w:name w:val="Rácsos táblázat1115"/>
    <w:basedOn w:val="Normltblzat"/>
    <w:next w:val="Rcsostblzat"/>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5">
    <w:name w:val="Rácsos táblázat125"/>
    <w:basedOn w:val="Normltblzat"/>
    <w:next w:val="Rcsostblzat"/>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5">
    <w:name w:val="Rácsos táblázat1125"/>
    <w:basedOn w:val="Normltblzat"/>
    <w:next w:val="Rcsostblzat"/>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5">
    <w:name w:val="Rácsos táblázat1135"/>
    <w:basedOn w:val="Normltblzat"/>
    <w:next w:val="Rcsostblzat"/>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5">
    <w:name w:val="Nem lista35"/>
    <w:next w:val="Nemlista"/>
    <w:uiPriority w:val="99"/>
    <w:semiHidden/>
    <w:unhideWhenUsed/>
    <w:rsid w:val="000039C4"/>
  </w:style>
  <w:style w:type="table" w:customStyle="1" w:styleId="Rcsostblzat37">
    <w:name w:val="Rácsos táblázat37"/>
    <w:basedOn w:val="Normltblzat"/>
    <w:next w:val="Rcsostblzat"/>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5">
    <w:name w:val="Rácsos táblázat135"/>
    <w:basedOn w:val="Normltblzat"/>
    <w:next w:val="Rcsostblzat"/>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5">
    <w:name w:val="Rácsos táblázat315"/>
    <w:basedOn w:val="Normltblzat"/>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5">
    <w:name w:val="Rácsos táblázat45"/>
    <w:basedOn w:val="Normltblzat"/>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5">
    <w:name w:val="Rácsos táblázat55"/>
    <w:basedOn w:val="Normltblzat"/>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5">
    <w:name w:val="Rácsos táblázat325"/>
    <w:basedOn w:val="Normltblzat"/>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5">
    <w:name w:val="táblázat215"/>
    <w:basedOn w:val="Normltblzat"/>
    <w:next w:val="Rcsostblzat"/>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5">
    <w:name w:val="Világos rács15"/>
    <w:basedOn w:val="Normltblzat"/>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5">
    <w:name w:val="Nem lista45"/>
    <w:next w:val="Nemlista"/>
    <w:uiPriority w:val="99"/>
    <w:semiHidden/>
    <w:unhideWhenUsed/>
    <w:rsid w:val="000039C4"/>
  </w:style>
  <w:style w:type="table" w:customStyle="1" w:styleId="Rcsostblzat65">
    <w:name w:val="Rácsos táblázat65"/>
    <w:basedOn w:val="Normltblzat"/>
    <w:next w:val="Rcsostblzat"/>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5">
    <w:name w:val="Nem lista55"/>
    <w:next w:val="Nemlista"/>
    <w:uiPriority w:val="99"/>
    <w:semiHidden/>
    <w:unhideWhenUsed/>
    <w:rsid w:val="000039C4"/>
  </w:style>
  <w:style w:type="table" w:customStyle="1" w:styleId="Rcsostblzat75">
    <w:name w:val="Rácsos táblázat75"/>
    <w:basedOn w:val="Normltblzat"/>
    <w:next w:val="Rcsostblzat"/>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4">
    <w:name w:val="Nem lista64"/>
    <w:next w:val="Nemlista"/>
    <w:uiPriority w:val="99"/>
    <w:semiHidden/>
    <w:unhideWhenUsed/>
    <w:rsid w:val="000039C4"/>
  </w:style>
  <w:style w:type="numbering" w:customStyle="1" w:styleId="Nemlista114">
    <w:name w:val="Nem lista114"/>
    <w:next w:val="Nemlista"/>
    <w:uiPriority w:val="99"/>
    <w:semiHidden/>
    <w:unhideWhenUsed/>
    <w:rsid w:val="000039C4"/>
  </w:style>
  <w:style w:type="table" w:customStyle="1" w:styleId="tblzat224">
    <w:name w:val="táblázat224"/>
    <w:basedOn w:val="Normltblzat"/>
    <w:next w:val="Rcsostblzat"/>
    <w:uiPriority w:val="3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4">
    <w:name w:val="Rácsos táblázat144"/>
    <w:basedOn w:val="Normltblzat"/>
    <w:next w:val="Rcsostblzat"/>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4">
    <w:name w:val="Nem lista214"/>
    <w:next w:val="Nemlista"/>
    <w:uiPriority w:val="99"/>
    <w:semiHidden/>
    <w:unhideWhenUsed/>
    <w:rsid w:val="000039C4"/>
  </w:style>
  <w:style w:type="table" w:customStyle="1" w:styleId="Rcsostblzat214">
    <w:name w:val="Rácsos táblázat214"/>
    <w:basedOn w:val="Normltblzat"/>
    <w:next w:val="Rcsostblzat"/>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4">
    <w:name w:val="Rácsos táblázat1144"/>
    <w:basedOn w:val="Normltblzat"/>
    <w:next w:val="Rcsostblzat"/>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4">
    <w:name w:val="Rácsos táblázat11114"/>
    <w:basedOn w:val="Normltblzat"/>
    <w:next w:val="Rcsostblzat"/>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4">
    <w:name w:val="Rácsos táblázat1214"/>
    <w:basedOn w:val="Normltblzat"/>
    <w:next w:val="Rcsostblzat"/>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4">
    <w:name w:val="Rácsos táblázat11214"/>
    <w:basedOn w:val="Normltblzat"/>
    <w:next w:val="Rcsostblzat"/>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4">
    <w:name w:val="Rácsos táblázat11314"/>
    <w:basedOn w:val="Normltblzat"/>
    <w:next w:val="Rcsostblzat"/>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4">
    <w:name w:val="Nem lista314"/>
    <w:next w:val="Nemlista"/>
    <w:uiPriority w:val="99"/>
    <w:semiHidden/>
    <w:unhideWhenUsed/>
    <w:rsid w:val="000039C4"/>
  </w:style>
  <w:style w:type="table" w:customStyle="1" w:styleId="Rcsostblzat334">
    <w:name w:val="Rácsos táblázat334"/>
    <w:basedOn w:val="Normltblzat"/>
    <w:next w:val="Rcsostblzat"/>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4">
    <w:name w:val="Rácsos táblázat1314"/>
    <w:basedOn w:val="Normltblzat"/>
    <w:next w:val="Rcsostblzat"/>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4">
    <w:name w:val="Rácsos táblázat3114"/>
    <w:basedOn w:val="Normltblzat"/>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4">
    <w:name w:val="Rácsos táblázat414"/>
    <w:basedOn w:val="Normltblzat"/>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4">
    <w:name w:val="Rácsos táblázat514"/>
    <w:basedOn w:val="Normltblzat"/>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4">
    <w:name w:val="Rácsos táblázat3214"/>
    <w:basedOn w:val="Normltblzat"/>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4">
    <w:name w:val="táblázat2114"/>
    <w:basedOn w:val="Normltblzat"/>
    <w:next w:val="Rcsostblzat"/>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4">
    <w:name w:val="Világos rács114"/>
    <w:basedOn w:val="Normltblzat"/>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4">
    <w:name w:val="Nem lista414"/>
    <w:next w:val="Nemlista"/>
    <w:uiPriority w:val="99"/>
    <w:semiHidden/>
    <w:unhideWhenUsed/>
    <w:rsid w:val="000039C4"/>
  </w:style>
  <w:style w:type="table" w:customStyle="1" w:styleId="Rcsostblzat614">
    <w:name w:val="Rácsos táblázat614"/>
    <w:basedOn w:val="Normltblzat"/>
    <w:next w:val="Rcsostblzat"/>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4">
    <w:name w:val="Nem lista514"/>
    <w:next w:val="Nemlista"/>
    <w:uiPriority w:val="99"/>
    <w:semiHidden/>
    <w:unhideWhenUsed/>
    <w:rsid w:val="000039C4"/>
  </w:style>
  <w:style w:type="table" w:customStyle="1" w:styleId="Rcsostblzat714">
    <w:name w:val="Rácsos táblázat714"/>
    <w:basedOn w:val="Normltblzat"/>
    <w:next w:val="Rcsostblzat"/>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6586">
      <w:bodyDiv w:val="1"/>
      <w:marLeft w:val="0"/>
      <w:marRight w:val="0"/>
      <w:marTop w:val="0"/>
      <w:marBottom w:val="0"/>
      <w:divBdr>
        <w:top w:val="none" w:sz="0" w:space="0" w:color="auto"/>
        <w:left w:val="none" w:sz="0" w:space="0" w:color="auto"/>
        <w:bottom w:val="none" w:sz="0" w:space="0" w:color="auto"/>
        <w:right w:val="none" w:sz="0" w:space="0" w:color="auto"/>
      </w:divBdr>
    </w:div>
    <w:div w:id="51511605">
      <w:bodyDiv w:val="1"/>
      <w:marLeft w:val="0"/>
      <w:marRight w:val="0"/>
      <w:marTop w:val="0"/>
      <w:marBottom w:val="0"/>
      <w:divBdr>
        <w:top w:val="none" w:sz="0" w:space="0" w:color="auto"/>
        <w:left w:val="none" w:sz="0" w:space="0" w:color="auto"/>
        <w:bottom w:val="none" w:sz="0" w:space="0" w:color="auto"/>
        <w:right w:val="none" w:sz="0" w:space="0" w:color="auto"/>
      </w:divBdr>
    </w:div>
    <w:div w:id="60098854">
      <w:bodyDiv w:val="1"/>
      <w:marLeft w:val="0"/>
      <w:marRight w:val="0"/>
      <w:marTop w:val="0"/>
      <w:marBottom w:val="0"/>
      <w:divBdr>
        <w:top w:val="none" w:sz="0" w:space="0" w:color="auto"/>
        <w:left w:val="none" w:sz="0" w:space="0" w:color="auto"/>
        <w:bottom w:val="none" w:sz="0" w:space="0" w:color="auto"/>
        <w:right w:val="none" w:sz="0" w:space="0" w:color="auto"/>
      </w:divBdr>
    </w:div>
    <w:div w:id="146946027">
      <w:bodyDiv w:val="1"/>
      <w:marLeft w:val="0"/>
      <w:marRight w:val="0"/>
      <w:marTop w:val="0"/>
      <w:marBottom w:val="0"/>
      <w:divBdr>
        <w:top w:val="none" w:sz="0" w:space="0" w:color="auto"/>
        <w:left w:val="none" w:sz="0" w:space="0" w:color="auto"/>
        <w:bottom w:val="none" w:sz="0" w:space="0" w:color="auto"/>
        <w:right w:val="none" w:sz="0" w:space="0" w:color="auto"/>
      </w:divBdr>
    </w:div>
    <w:div w:id="197354588">
      <w:bodyDiv w:val="1"/>
      <w:marLeft w:val="0"/>
      <w:marRight w:val="0"/>
      <w:marTop w:val="0"/>
      <w:marBottom w:val="0"/>
      <w:divBdr>
        <w:top w:val="none" w:sz="0" w:space="0" w:color="auto"/>
        <w:left w:val="none" w:sz="0" w:space="0" w:color="auto"/>
        <w:bottom w:val="none" w:sz="0" w:space="0" w:color="auto"/>
        <w:right w:val="none" w:sz="0" w:space="0" w:color="auto"/>
      </w:divBdr>
    </w:div>
    <w:div w:id="220483863">
      <w:bodyDiv w:val="1"/>
      <w:marLeft w:val="0"/>
      <w:marRight w:val="0"/>
      <w:marTop w:val="0"/>
      <w:marBottom w:val="0"/>
      <w:divBdr>
        <w:top w:val="none" w:sz="0" w:space="0" w:color="auto"/>
        <w:left w:val="none" w:sz="0" w:space="0" w:color="auto"/>
        <w:bottom w:val="none" w:sz="0" w:space="0" w:color="auto"/>
        <w:right w:val="none" w:sz="0" w:space="0" w:color="auto"/>
      </w:divBdr>
    </w:div>
    <w:div w:id="411778722">
      <w:bodyDiv w:val="1"/>
      <w:marLeft w:val="0"/>
      <w:marRight w:val="0"/>
      <w:marTop w:val="0"/>
      <w:marBottom w:val="0"/>
      <w:divBdr>
        <w:top w:val="none" w:sz="0" w:space="0" w:color="auto"/>
        <w:left w:val="none" w:sz="0" w:space="0" w:color="auto"/>
        <w:bottom w:val="none" w:sz="0" w:space="0" w:color="auto"/>
        <w:right w:val="none" w:sz="0" w:space="0" w:color="auto"/>
      </w:divBdr>
    </w:div>
    <w:div w:id="459688711">
      <w:bodyDiv w:val="1"/>
      <w:marLeft w:val="0"/>
      <w:marRight w:val="0"/>
      <w:marTop w:val="0"/>
      <w:marBottom w:val="0"/>
      <w:divBdr>
        <w:top w:val="none" w:sz="0" w:space="0" w:color="auto"/>
        <w:left w:val="none" w:sz="0" w:space="0" w:color="auto"/>
        <w:bottom w:val="none" w:sz="0" w:space="0" w:color="auto"/>
        <w:right w:val="none" w:sz="0" w:space="0" w:color="auto"/>
      </w:divBdr>
    </w:div>
    <w:div w:id="468860039">
      <w:bodyDiv w:val="1"/>
      <w:marLeft w:val="0"/>
      <w:marRight w:val="0"/>
      <w:marTop w:val="0"/>
      <w:marBottom w:val="0"/>
      <w:divBdr>
        <w:top w:val="none" w:sz="0" w:space="0" w:color="auto"/>
        <w:left w:val="none" w:sz="0" w:space="0" w:color="auto"/>
        <w:bottom w:val="none" w:sz="0" w:space="0" w:color="auto"/>
        <w:right w:val="none" w:sz="0" w:space="0" w:color="auto"/>
      </w:divBdr>
    </w:div>
    <w:div w:id="471992485">
      <w:bodyDiv w:val="1"/>
      <w:marLeft w:val="0"/>
      <w:marRight w:val="0"/>
      <w:marTop w:val="0"/>
      <w:marBottom w:val="0"/>
      <w:divBdr>
        <w:top w:val="none" w:sz="0" w:space="0" w:color="auto"/>
        <w:left w:val="none" w:sz="0" w:space="0" w:color="auto"/>
        <w:bottom w:val="none" w:sz="0" w:space="0" w:color="auto"/>
        <w:right w:val="none" w:sz="0" w:space="0" w:color="auto"/>
      </w:divBdr>
    </w:div>
    <w:div w:id="496388880">
      <w:bodyDiv w:val="1"/>
      <w:marLeft w:val="0"/>
      <w:marRight w:val="0"/>
      <w:marTop w:val="0"/>
      <w:marBottom w:val="0"/>
      <w:divBdr>
        <w:top w:val="none" w:sz="0" w:space="0" w:color="auto"/>
        <w:left w:val="none" w:sz="0" w:space="0" w:color="auto"/>
        <w:bottom w:val="none" w:sz="0" w:space="0" w:color="auto"/>
        <w:right w:val="none" w:sz="0" w:space="0" w:color="auto"/>
      </w:divBdr>
    </w:div>
    <w:div w:id="500900388">
      <w:bodyDiv w:val="1"/>
      <w:marLeft w:val="0"/>
      <w:marRight w:val="0"/>
      <w:marTop w:val="0"/>
      <w:marBottom w:val="0"/>
      <w:divBdr>
        <w:top w:val="none" w:sz="0" w:space="0" w:color="auto"/>
        <w:left w:val="none" w:sz="0" w:space="0" w:color="auto"/>
        <w:bottom w:val="none" w:sz="0" w:space="0" w:color="auto"/>
        <w:right w:val="none" w:sz="0" w:space="0" w:color="auto"/>
      </w:divBdr>
    </w:div>
    <w:div w:id="541524413">
      <w:bodyDiv w:val="1"/>
      <w:marLeft w:val="0"/>
      <w:marRight w:val="0"/>
      <w:marTop w:val="0"/>
      <w:marBottom w:val="0"/>
      <w:divBdr>
        <w:top w:val="none" w:sz="0" w:space="0" w:color="auto"/>
        <w:left w:val="none" w:sz="0" w:space="0" w:color="auto"/>
        <w:bottom w:val="none" w:sz="0" w:space="0" w:color="auto"/>
        <w:right w:val="none" w:sz="0" w:space="0" w:color="auto"/>
      </w:divBdr>
    </w:div>
    <w:div w:id="549848723">
      <w:bodyDiv w:val="1"/>
      <w:marLeft w:val="0"/>
      <w:marRight w:val="0"/>
      <w:marTop w:val="0"/>
      <w:marBottom w:val="0"/>
      <w:divBdr>
        <w:top w:val="none" w:sz="0" w:space="0" w:color="auto"/>
        <w:left w:val="none" w:sz="0" w:space="0" w:color="auto"/>
        <w:bottom w:val="none" w:sz="0" w:space="0" w:color="auto"/>
        <w:right w:val="none" w:sz="0" w:space="0" w:color="auto"/>
      </w:divBdr>
    </w:div>
    <w:div w:id="646520448">
      <w:bodyDiv w:val="1"/>
      <w:marLeft w:val="0"/>
      <w:marRight w:val="0"/>
      <w:marTop w:val="0"/>
      <w:marBottom w:val="0"/>
      <w:divBdr>
        <w:top w:val="none" w:sz="0" w:space="0" w:color="auto"/>
        <w:left w:val="none" w:sz="0" w:space="0" w:color="auto"/>
        <w:bottom w:val="none" w:sz="0" w:space="0" w:color="auto"/>
        <w:right w:val="none" w:sz="0" w:space="0" w:color="auto"/>
      </w:divBdr>
    </w:div>
    <w:div w:id="683635478">
      <w:bodyDiv w:val="1"/>
      <w:marLeft w:val="0"/>
      <w:marRight w:val="0"/>
      <w:marTop w:val="0"/>
      <w:marBottom w:val="0"/>
      <w:divBdr>
        <w:top w:val="none" w:sz="0" w:space="0" w:color="auto"/>
        <w:left w:val="none" w:sz="0" w:space="0" w:color="auto"/>
        <w:bottom w:val="none" w:sz="0" w:space="0" w:color="auto"/>
        <w:right w:val="none" w:sz="0" w:space="0" w:color="auto"/>
      </w:divBdr>
    </w:div>
    <w:div w:id="709182089">
      <w:bodyDiv w:val="1"/>
      <w:marLeft w:val="0"/>
      <w:marRight w:val="0"/>
      <w:marTop w:val="0"/>
      <w:marBottom w:val="0"/>
      <w:divBdr>
        <w:top w:val="none" w:sz="0" w:space="0" w:color="auto"/>
        <w:left w:val="none" w:sz="0" w:space="0" w:color="auto"/>
        <w:bottom w:val="none" w:sz="0" w:space="0" w:color="auto"/>
        <w:right w:val="none" w:sz="0" w:space="0" w:color="auto"/>
      </w:divBdr>
    </w:div>
    <w:div w:id="726610132">
      <w:bodyDiv w:val="1"/>
      <w:marLeft w:val="0"/>
      <w:marRight w:val="0"/>
      <w:marTop w:val="0"/>
      <w:marBottom w:val="0"/>
      <w:divBdr>
        <w:top w:val="none" w:sz="0" w:space="0" w:color="auto"/>
        <w:left w:val="none" w:sz="0" w:space="0" w:color="auto"/>
        <w:bottom w:val="none" w:sz="0" w:space="0" w:color="auto"/>
        <w:right w:val="none" w:sz="0" w:space="0" w:color="auto"/>
      </w:divBdr>
    </w:div>
    <w:div w:id="771707728">
      <w:bodyDiv w:val="1"/>
      <w:marLeft w:val="0"/>
      <w:marRight w:val="0"/>
      <w:marTop w:val="0"/>
      <w:marBottom w:val="0"/>
      <w:divBdr>
        <w:top w:val="none" w:sz="0" w:space="0" w:color="auto"/>
        <w:left w:val="none" w:sz="0" w:space="0" w:color="auto"/>
        <w:bottom w:val="none" w:sz="0" w:space="0" w:color="auto"/>
        <w:right w:val="none" w:sz="0" w:space="0" w:color="auto"/>
      </w:divBdr>
    </w:div>
    <w:div w:id="878668640">
      <w:bodyDiv w:val="1"/>
      <w:marLeft w:val="0"/>
      <w:marRight w:val="0"/>
      <w:marTop w:val="0"/>
      <w:marBottom w:val="0"/>
      <w:divBdr>
        <w:top w:val="none" w:sz="0" w:space="0" w:color="auto"/>
        <w:left w:val="none" w:sz="0" w:space="0" w:color="auto"/>
        <w:bottom w:val="none" w:sz="0" w:space="0" w:color="auto"/>
        <w:right w:val="none" w:sz="0" w:space="0" w:color="auto"/>
      </w:divBdr>
    </w:div>
    <w:div w:id="895432975">
      <w:bodyDiv w:val="1"/>
      <w:marLeft w:val="0"/>
      <w:marRight w:val="0"/>
      <w:marTop w:val="0"/>
      <w:marBottom w:val="0"/>
      <w:divBdr>
        <w:top w:val="none" w:sz="0" w:space="0" w:color="auto"/>
        <w:left w:val="none" w:sz="0" w:space="0" w:color="auto"/>
        <w:bottom w:val="none" w:sz="0" w:space="0" w:color="auto"/>
        <w:right w:val="none" w:sz="0" w:space="0" w:color="auto"/>
      </w:divBdr>
    </w:div>
    <w:div w:id="942802763">
      <w:bodyDiv w:val="1"/>
      <w:marLeft w:val="0"/>
      <w:marRight w:val="0"/>
      <w:marTop w:val="0"/>
      <w:marBottom w:val="0"/>
      <w:divBdr>
        <w:top w:val="none" w:sz="0" w:space="0" w:color="auto"/>
        <w:left w:val="none" w:sz="0" w:space="0" w:color="auto"/>
        <w:bottom w:val="none" w:sz="0" w:space="0" w:color="auto"/>
        <w:right w:val="none" w:sz="0" w:space="0" w:color="auto"/>
      </w:divBdr>
    </w:div>
    <w:div w:id="988556542">
      <w:bodyDiv w:val="1"/>
      <w:marLeft w:val="0"/>
      <w:marRight w:val="0"/>
      <w:marTop w:val="0"/>
      <w:marBottom w:val="0"/>
      <w:divBdr>
        <w:top w:val="none" w:sz="0" w:space="0" w:color="auto"/>
        <w:left w:val="none" w:sz="0" w:space="0" w:color="auto"/>
        <w:bottom w:val="none" w:sz="0" w:space="0" w:color="auto"/>
        <w:right w:val="none" w:sz="0" w:space="0" w:color="auto"/>
      </w:divBdr>
      <w:divsChild>
        <w:div w:id="912348746">
          <w:marLeft w:val="480"/>
          <w:marRight w:val="0"/>
          <w:marTop w:val="0"/>
          <w:marBottom w:val="0"/>
          <w:divBdr>
            <w:top w:val="none" w:sz="0" w:space="0" w:color="auto"/>
            <w:left w:val="none" w:sz="0" w:space="0" w:color="auto"/>
            <w:bottom w:val="none" w:sz="0" w:space="0" w:color="auto"/>
            <w:right w:val="none" w:sz="0" w:space="0" w:color="auto"/>
          </w:divBdr>
        </w:div>
        <w:div w:id="2122530927">
          <w:marLeft w:val="480"/>
          <w:marRight w:val="0"/>
          <w:marTop w:val="0"/>
          <w:marBottom w:val="0"/>
          <w:divBdr>
            <w:top w:val="none" w:sz="0" w:space="0" w:color="auto"/>
            <w:left w:val="none" w:sz="0" w:space="0" w:color="auto"/>
            <w:bottom w:val="none" w:sz="0" w:space="0" w:color="auto"/>
            <w:right w:val="none" w:sz="0" w:space="0" w:color="auto"/>
          </w:divBdr>
        </w:div>
        <w:div w:id="1970352013">
          <w:marLeft w:val="480"/>
          <w:marRight w:val="0"/>
          <w:marTop w:val="0"/>
          <w:marBottom w:val="0"/>
          <w:divBdr>
            <w:top w:val="none" w:sz="0" w:space="0" w:color="auto"/>
            <w:left w:val="none" w:sz="0" w:space="0" w:color="auto"/>
            <w:bottom w:val="none" w:sz="0" w:space="0" w:color="auto"/>
            <w:right w:val="none" w:sz="0" w:space="0" w:color="auto"/>
          </w:divBdr>
        </w:div>
      </w:divsChild>
    </w:div>
    <w:div w:id="1012220132">
      <w:bodyDiv w:val="1"/>
      <w:marLeft w:val="0"/>
      <w:marRight w:val="0"/>
      <w:marTop w:val="0"/>
      <w:marBottom w:val="0"/>
      <w:divBdr>
        <w:top w:val="none" w:sz="0" w:space="0" w:color="auto"/>
        <w:left w:val="none" w:sz="0" w:space="0" w:color="auto"/>
        <w:bottom w:val="none" w:sz="0" w:space="0" w:color="auto"/>
        <w:right w:val="none" w:sz="0" w:space="0" w:color="auto"/>
      </w:divBdr>
    </w:div>
    <w:div w:id="1097365357">
      <w:bodyDiv w:val="1"/>
      <w:marLeft w:val="0"/>
      <w:marRight w:val="0"/>
      <w:marTop w:val="0"/>
      <w:marBottom w:val="0"/>
      <w:divBdr>
        <w:top w:val="none" w:sz="0" w:space="0" w:color="auto"/>
        <w:left w:val="none" w:sz="0" w:space="0" w:color="auto"/>
        <w:bottom w:val="none" w:sz="0" w:space="0" w:color="auto"/>
        <w:right w:val="none" w:sz="0" w:space="0" w:color="auto"/>
      </w:divBdr>
    </w:div>
    <w:div w:id="1153370889">
      <w:bodyDiv w:val="1"/>
      <w:marLeft w:val="0"/>
      <w:marRight w:val="0"/>
      <w:marTop w:val="0"/>
      <w:marBottom w:val="0"/>
      <w:divBdr>
        <w:top w:val="none" w:sz="0" w:space="0" w:color="auto"/>
        <w:left w:val="none" w:sz="0" w:space="0" w:color="auto"/>
        <w:bottom w:val="none" w:sz="0" w:space="0" w:color="auto"/>
        <w:right w:val="none" w:sz="0" w:space="0" w:color="auto"/>
      </w:divBdr>
    </w:div>
    <w:div w:id="1181818076">
      <w:bodyDiv w:val="1"/>
      <w:marLeft w:val="0"/>
      <w:marRight w:val="0"/>
      <w:marTop w:val="0"/>
      <w:marBottom w:val="0"/>
      <w:divBdr>
        <w:top w:val="none" w:sz="0" w:space="0" w:color="auto"/>
        <w:left w:val="none" w:sz="0" w:space="0" w:color="auto"/>
        <w:bottom w:val="none" w:sz="0" w:space="0" w:color="auto"/>
        <w:right w:val="none" w:sz="0" w:space="0" w:color="auto"/>
      </w:divBdr>
    </w:div>
    <w:div w:id="1185171983">
      <w:bodyDiv w:val="1"/>
      <w:marLeft w:val="0"/>
      <w:marRight w:val="0"/>
      <w:marTop w:val="0"/>
      <w:marBottom w:val="0"/>
      <w:divBdr>
        <w:top w:val="none" w:sz="0" w:space="0" w:color="auto"/>
        <w:left w:val="none" w:sz="0" w:space="0" w:color="auto"/>
        <w:bottom w:val="none" w:sz="0" w:space="0" w:color="auto"/>
        <w:right w:val="none" w:sz="0" w:space="0" w:color="auto"/>
      </w:divBdr>
    </w:div>
    <w:div w:id="1221019392">
      <w:bodyDiv w:val="1"/>
      <w:marLeft w:val="0"/>
      <w:marRight w:val="0"/>
      <w:marTop w:val="0"/>
      <w:marBottom w:val="0"/>
      <w:divBdr>
        <w:top w:val="none" w:sz="0" w:space="0" w:color="auto"/>
        <w:left w:val="none" w:sz="0" w:space="0" w:color="auto"/>
        <w:bottom w:val="none" w:sz="0" w:space="0" w:color="auto"/>
        <w:right w:val="none" w:sz="0" w:space="0" w:color="auto"/>
      </w:divBdr>
    </w:div>
    <w:div w:id="1236744451">
      <w:bodyDiv w:val="1"/>
      <w:marLeft w:val="0"/>
      <w:marRight w:val="0"/>
      <w:marTop w:val="0"/>
      <w:marBottom w:val="0"/>
      <w:divBdr>
        <w:top w:val="none" w:sz="0" w:space="0" w:color="auto"/>
        <w:left w:val="none" w:sz="0" w:space="0" w:color="auto"/>
        <w:bottom w:val="none" w:sz="0" w:space="0" w:color="auto"/>
        <w:right w:val="none" w:sz="0" w:space="0" w:color="auto"/>
      </w:divBdr>
    </w:div>
    <w:div w:id="1250651391">
      <w:bodyDiv w:val="1"/>
      <w:marLeft w:val="0"/>
      <w:marRight w:val="0"/>
      <w:marTop w:val="0"/>
      <w:marBottom w:val="0"/>
      <w:divBdr>
        <w:top w:val="none" w:sz="0" w:space="0" w:color="auto"/>
        <w:left w:val="none" w:sz="0" w:space="0" w:color="auto"/>
        <w:bottom w:val="none" w:sz="0" w:space="0" w:color="auto"/>
        <w:right w:val="none" w:sz="0" w:space="0" w:color="auto"/>
      </w:divBdr>
    </w:div>
    <w:div w:id="1311979679">
      <w:bodyDiv w:val="1"/>
      <w:marLeft w:val="0"/>
      <w:marRight w:val="0"/>
      <w:marTop w:val="0"/>
      <w:marBottom w:val="0"/>
      <w:divBdr>
        <w:top w:val="none" w:sz="0" w:space="0" w:color="auto"/>
        <w:left w:val="none" w:sz="0" w:space="0" w:color="auto"/>
        <w:bottom w:val="none" w:sz="0" w:space="0" w:color="auto"/>
        <w:right w:val="none" w:sz="0" w:space="0" w:color="auto"/>
      </w:divBdr>
    </w:div>
    <w:div w:id="1334187162">
      <w:bodyDiv w:val="1"/>
      <w:marLeft w:val="0"/>
      <w:marRight w:val="0"/>
      <w:marTop w:val="0"/>
      <w:marBottom w:val="0"/>
      <w:divBdr>
        <w:top w:val="none" w:sz="0" w:space="0" w:color="auto"/>
        <w:left w:val="none" w:sz="0" w:space="0" w:color="auto"/>
        <w:bottom w:val="none" w:sz="0" w:space="0" w:color="auto"/>
        <w:right w:val="none" w:sz="0" w:space="0" w:color="auto"/>
      </w:divBdr>
    </w:div>
    <w:div w:id="1483498991">
      <w:bodyDiv w:val="1"/>
      <w:marLeft w:val="0"/>
      <w:marRight w:val="0"/>
      <w:marTop w:val="0"/>
      <w:marBottom w:val="0"/>
      <w:divBdr>
        <w:top w:val="none" w:sz="0" w:space="0" w:color="auto"/>
        <w:left w:val="none" w:sz="0" w:space="0" w:color="auto"/>
        <w:bottom w:val="none" w:sz="0" w:space="0" w:color="auto"/>
        <w:right w:val="none" w:sz="0" w:space="0" w:color="auto"/>
      </w:divBdr>
    </w:div>
    <w:div w:id="1517186797">
      <w:bodyDiv w:val="1"/>
      <w:marLeft w:val="0"/>
      <w:marRight w:val="0"/>
      <w:marTop w:val="0"/>
      <w:marBottom w:val="0"/>
      <w:divBdr>
        <w:top w:val="none" w:sz="0" w:space="0" w:color="auto"/>
        <w:left w:val="none" w:sz="0" w:space="0" w:color="auto"/>
        <w:bottom w:val="none" w:sz="0" w:space="0" w:color="auto"/>
        <w:right w:val="none" w:sz="0" w:space="0" w:color="auto"/>
      </w:divBdr>
    </w:div>
    <w:div w:id="1519464106">
      <w:bodyDiv w:val="1"/>
      <w:marLeft w:val="0"/>
      <w:marRight w:val="0"/>
      <w:marTop w:val="0"/>
      <w:marBottom w:val="0"/>
      <w:divBdr>
        <w:top w:val="none" w:sz="0" w:space="0" w:color="auto"/>
        <w:left w:val="none" w:sz="0" w:space="0" w:color="auto"/>
        <w:bottom w:val="none" w:sz="0" w:space="0" w:color="auto"/>
        <w:right w:val="none" w:sz="0" w:space="0" w:color="auto"/>
      </w:divBdr>
    </w:div>
    <w:div w:id="1621108111">
      <w:bodyDiv w:val="1"/>
      <w:marLeft w:val="0"/>
      <w:marRight w:val="0"/>
      <w:marTop w:val="0"/>
      <w:marBottom w:val="0"/>
      <w:divBdr>
        <w:top w:val="none" w:sz="0" w:space="0" w:color="auto"/>
        <w:left w:val="none" w:sz="0" w:space="0" w:color="auto"/>
        <w:bottom w:val="none" w:sz="0" w:space="0" w:color="auto"/>
        <w:right w:val="none" w:sz="0" w:space="0" w:color="auto"/>
      </w:divBdr>
    </w:div>
    <w:div w:id="1727869558">
      <w:bodyDiv w:val="1"/>
      <w:marLeft w:val="0"/>
      <w:marRight w:val="0"/>
      <w:marTop w:val="0"/>
      <w:marBottom w:val="0"/>
      <w:divBdr>
        <w:top w:val="none" w:sz="0" w:space="0" w:color="auto"/>
        <w:left w:val="none" w:sz="0" w:space="0" w:color="auto"/>
        <w:bottom w:val="none" w:sz="0" w:space="0" w:color="auto"/>
        <w:right w:val="none" w:sz="0" w:space="0" w:color="auto"/>
      </w:divBdr>
    </w:div>
    <w:div w:id="1832258909">
      <w:bodyDiv w:val="1"/>
      <w:marLeft w:val="0"/>
      <w:marRight w:val="0"/>
      <w:marTop w:val="0"/>
      <w:marBottom w:val="0"/>
      <w:divBdr>
        <w:top w:val="none" w:sz="0" w:space="0" w:color="auto"/>
        <w:left w:val="none" w:sz="0" w:space="0" w:color="auto"/>
        <w:bottom w:val="none" w:sz="0" w:space="0" w:color="auto"/>
        <w:right w:val="none" w:sz="0" w:space="0" w:color="auto"/>
      </w:divBdr>
    </w:div>
    <w:div w:id="1899242288">
      <w:bodyDiv w:val="1"/>
      <w:marLeft w:val="0"/>
      <w:marRight w:val="0"/>
      <w:marTop w:val="0"/>
      <w:marBottom w:val="0"/>
      <w:divBdr>
        <w:top w:val="none" w:sz="0" w:space="0" w:color="auto"/>
        <w:left w:val="none" w:sz="0" w:space="0" w:color="auto"/>
        <w:bottom w:val="none" w:sz="0" w:space="0" w:color="auto"/>
        <w:right w:val="none" w:sz="0" w:space="0" w:color="auto"/>
      </w:divBdr>
    </w:div>
    <w:div w:id="1902406398">
      <w:bodyDiv w:val="1"/>
      <w:marLeft w:val="0"/>
      <w:marRight w:val="0"/>
      <w:marTop w:val="0"/>
      <w:marBottom w:val="0"/>
      <w:divBdr>
        <w:top w:val="none" w:sz="0" w:space="0" w:color="auto"/>
        <w:left w:val="none" w:sz="0" w:space="0" w:color="auto"/>
        <w:bottom w:val="none" w:sz="0" w:space="0" w:color="auto"/>
        <w:right w:val="none" w:sz="0" w:space="0" w:color="auto"/>
      </w:divBdr>
    </w:div>
    <w:div w:id="1971670283">
      <w:bodyDiv w:val="1"/>
      <w:marLeft w:val="0"/>
      <w:marRight w:val="0"/>
      <w:marTop w:val="0"/>
      <w:marBottom w:val="0"/>
      <w:divBdr>
        <w:top w:val="none" w:sz="0" w:space="0" w:color="auto"/>
        <w:left w:val="none" w:sz="0" w:space="0" w:color="auto"/>
        <w:bottom w:val="none" w:sz="0" w:space="0" w:color="auto"/>
        <w:right w:val="none" w:sz="0" w:space="0" w:color="auto"/>
      </w:divBdr>
    </w:div>
    <w:div w:id="1988047991">
      <w:bodyDiv w:val="1"/>
      <w:marLeft w:val="0"/>
      <w:marRight w:val="0"/>
      <w:marTop w:val="0"/>
      <w:marBottom w:val="0"/>
      <w:divBdr>
        <w:top w:val="none" w:sz="0" w:space="0" w:color="auto"/>
        <w:left w:val="none" w:sz="0" w:space="0" w:color="auto"/>
        <w:bottom w:val="none" w:sz="0" w:space="0" w:color="auto"/>
        <w:right w:val="none" w:sz="0" w:space="0" w:color="auto"/>
      </w:divBdr>
    </w:div>
    <w:div w:id="2016106720">
      <w:bodyDiv w:val="1"/>
      <w:marLeft w:val="0"/>
      <w:marRight w:val="0"/>
      <w:marTop w:val="0"/>
      <w:marBottom w:val="0"/>
      <w:divBdr>
        <w:top w:val="none" w:sz="0" w:space="0" w:color="auto"/>
        <w:left w:val="none" w:sz="0" w:space="0" w:color="auto"/>
        <w:bottom w:val="none" w:sz="0" w:space="0" w:color="auto"/>
        <w:right w:val="none" w:sz="0" w:space="0" w:color="auto"/>
      </w:divBdr>
    </w:div>
    <w:div w:id="2033802385">
      <w:bodyDiv w:val="1"/>
      <w:marLeft w:val="0"/>
      <w:marRight w:val="0"/>
      <w:marTop w:val="0"/>
      <w:marBottom w:val="0"/>
      <w:divBdr>
        <w:top w:val="none" w:sz="0" w:space="0" w:color="auto"/>
        <w:left w:val="none" w:sz="0" w:space="0" w:color="auto"/>
        <w:bottom w:val="none" w:sz="0" w:space="0" w:color="auto"/>
        <w:right w:val="none" w:sz="0" w:space="0" w:color="auto"/>
      </w:divBdr>
      <w:divsChild>
        <w:div w:id="614675934">
          <w:marLeft w:val="480"/>
          <w:marRight w:val="0"/>
          <w:marTop w:val="0"/>
          <w:marBottom w:val="0"/>
          <w:divBdr>
            <w:top w:val="none" w:sz="0" w:space="0" w:color="auto"/>
            <w:left w:val="none" w:sz="0" w:space="0" w:color="auto"/>
            <w:bottom w:val="none" w:sz="0" w:space="0" w:color="auto"/>
            <w:right w:val="none" w:sz="0" w:space="0" w:color="auto"/>
          </w:divBdr>
        </w:div>
        <w:div w:id="222103832">
          <w:marLeft w:val="480"/>
          <w:marRight w:val="0"/>
          <w:marTop w:val="0"/>
          <w:marBottom w:val="0"/>
          <w:divBdr>
            <w:top w:val="none" w:sz="0" w:space="0" w:color="auto"/>
            <w:left w:val="none" w:sz="0" w:space="0" w:color="auto"/>
            <w:bottom w:val="none" w:sz="0" w:space="0" w:color="auto"/>
            <w:right w:val="none" w:sz="0" w:space="0" w:color="auto"/>
          </w:divBdr>
        </w:div>
      </w:divsChild>
    </w:div>
    <w:div w:id="213131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1997-155-00-00" TargetMode="External"/><Relationship Id="rId13" Type="http://schemas.openxmlformats.org/officeDocument/2006/relationships/image" Target="cid:image002.png@01D931A8.61AD14A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974B6-0600-4787-8D63-11205FA1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5590</Words>
  <Characters>38575</Characters>
  <Application>Microsoft Office Word</Application>
  <DocSecurity>4</DocSecurity>
  <Lines>321</Lines>
  <Paragraphs>88</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44077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Szentesi Szilvia dr.</dc:creator>
  <cp:lastModifiedBy>Juhász Krisztina dr.</cp:lastModifiedBy>
  <cp:revision>2</cp:revision>
  <cp:lastPrinted>2021-04-18T20:02:00Z</cp:lastPrinted>
  <dcterms:created xsi:type="dcterms:W3CDTF">2023-03-22T14:29:00Z</dcterms:created>
  <dcterms:modified xsi:type="dcterms:W3CDTF">2023-03-22T14:29:00Z</dcterms:modified>
</cp:coreProperties>
</file>