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6C43" w14:textId="77777777" w:rsidR="00117788" w:rsidRPr="00117788" w:rsidRDefault="00117788" w:rsidP="0011778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Dekret nr. 2022-1440 af 17. november 2022 om detaljerede regler for oplysning af forbrugerne om fødevarers egnethed til konsum</w:t>
      </w:r>
    </w:p>
    <w:p w14:paraId="30BD2A4C" w14:textId="77777777" w:rsidR="00117788" w:rsidRPr="00117788" w:rsidRDefault="00117788" w:rsidP="00117788">
      <w:pPr>
        <w:spacing w:after="0" w:line="240" w:lineRule="auto"/>
        <w:rPr>
          <w:rFonts w:ascii="Times New Roman" w:eastAsia="Times New Roman" w:hAnsi="Times New Roman" w:cs="Times New Roman"/>
          <w:sz w:val="24"/>
          <w:szCs w:val="24"/>
        </w:rPr>
      </w:pPr>
      <w:r>
        <w:rPr>
          <w:rFonts w:ascii="Times New Roman" w:hAnsi="Times New Roman"/>
          <w:sz w:val="24"/>
        </w:rPr>
        <w:t>NOR: ECOC2230422D</w:t>
      </w:r>
      <w:r>
        <w:rPr>
          <w:rFonts w:ascii="Times New Roman" w:hAnsi="Times New Roman"/>
          <w:sz w:val="24"/>
        </w:rPr>
        <w:br/>
        <w:t>ELI: https://www.legifrance.gouv.fr/eli/decret/2022/11/17/ECOC2230422D/jo/texte</w:t>
      </w:r>
      <w:r>
        <w:rPr>
          <w:rFonts w:ascii="Times New Roman" w:hAnsi="Times New Roman"/>
          <w:sz w:val="24"/>
        </w:rPr>
        <w:br/>
        <w:t>Alias: https://www.legifrance.gouv.fr/eli/decret/2022/11/17/2022-1440/jo/texte</w:t>
      </w:r>
      <w:r>
        <w:rPr>
          <w:rFonts w:ascii="Times New Roman" w:hAnsi="Times New Roman"/>
          <w:sz w:val="24"/>
        </w:rPr>
        <w:br/>
        <w:t>JORF No 0267 af 18. november 2022</w:t>
      </w:r>
      <w:r>
        <w:rPr>
          <w:rFonts w:ascii="Times New Roman" w:hAnsi="Times New Roman"/>
          <w:sz w:val="24"/>
        </w:rPr>
        <w:br/>
        <w:t>Tekst nr. 3</w:t>
      </w:r>
    </w:p>
    <w:p w14:paraId="640C6512"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Målgruppe: forbrugere; fagfolk inden for fødevareindustrien forhandlere af landbrugsprodukter eller fødevarer administration.   </w:t>
      </w:r>
      <w:r>
        <w:rPr>
          <w:rFonts w:ascii="Times New Roman" w:hAnsi="Times New Roman"/>
          <w:sz w:val="24"/>
        </w:rPr>
        <w:br/>
        <w:t xml:space="preserve">Emne: Forbrugeroplysninger om fødevarers egnethed til konsum efter datoen for mindste holdbarhed. </w:t>
      </w:r>
      <w:r>
        <w:rPr>
          <w:rFonts w:ascii="Times New Roman" w:hAnsi="Times New Roman"/>
          <w:sz w:val="24"/>
        </w:rPr>
        <w:br/>
        <w:t xml:space="preserve">Ikrafttræden: Teksten træder i kraft dagen efter offentliggørelsen. </w:t>
      </w:r>
      <w:r>
        <w:rPr>
          <w:rFonts w:ascii="Times New Roman" w:hAnsi="Times New Roman"/>
          <w:sz w:val="24"/>
        </w:rPr>
        <w:br/>
        <w:t xml:space="preserve">Meddelelse: dekretet er udstedt i henhold til artikel L. 412-7 i forbrugerloven som følge af artikel 35 i lov nr. 2020-105 af 10. februar 2020 om bekæmpelse af affald og den cirkulære økonomi. Den specificerer den angivelse, der skal anvendes af erhvervsdrivende, når de i henhold til artikel L. 412-7 i forbrugerloven vælger at oplyse forbrugerne om, at et fødevareprodukt stadig kan forbruges efter datoen for mindste holdbarhed. </w:t>
      </w:r>
      <w:r>
        <w:rPr>
          <w:rFonts w:ascii="Times New Roman" w:hAnsi="Times New Roman"/>
          <w:sz w:val="24"/>
        </w:rPr>
        <w:br/>
        <w:t xml:space="preserve">Referencer: teksten kan læses på </w:t>
      </w:r>
      <w:proofErr w:type="spellStart"/>
      <w:r>
        <w:rPr>
          <w:rFonts w:ascii="Times New Roman" w:hAnsi="Times New Roman"/>
          <w:sz w:val="24"/>
        </w:rPr>
        <w:t>Légifrances</w:t>
      </w:r>
      <w:proofErr w:type="spellEnd"/>
      <w:r>
        <w:rPr>
          <w:rFonts w:ascii="Times New Roman" w:hAnsi="Times New Roman"/>
          <w:sz w:val="24"/>
        </w:rPr>
        <w:t xml:space="preserve"> websted(https://www.legifrance.gouv.fr). </w:t>
      </w:r>
    </w:p>
    <w:p w14:paraId="4A8E5DF9"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Premierministeren,</w:t>
      </w:r>
      <w:r>
        <w:rPr>
          <w:rFonts w:ascii="Times New Roman" w:hAnsi="Times New Roman"/>
          <w:sz w:val="24"/>
        </w:rPr>
        <w:br/>
        <w:t xml:space="preserve">om rapporten fra ministeren for økonomi, </w:t>
      </w:r>
      <w:proofErr w:type="spellStart"/>
      <w:r>
        <w:rPr>
          <w:rFonts w:ascii="Times New Roman" w:hAnsi="Times New Roman"/>
          <w:sz w:val="24"/>
        </w:rPr>
        <w:t>finans</w:t>
      </w:r>
      <w:proofErr w:type="spellEnd"/>
      <w:r>
        <w:rPr>
          <w:rFonts w:ascii="Times New Roman" w:hAnsi="Times New Roman"/>
          <w:sz w:val="24"/>
        </w:rPr>
        <w:t xml:space="preserve"> og industriel og digital suverænitet,</w:t>
      </w:r>
      <w:r>
        <w:rPr>
          <w:rFonts w:ascii="Times New Roman" w:hAnsi="Times New Roman"/>
          <w:sz w:val="24"/>
        </w:rPr>
        <w:br/>
        <w:t>under henvisning til Europa-Parlamentets og Rådets forordning (EU) nr. 1169/2011 af 25. oktober 2011 som ændret om fødevareinformation til forbrugerne, særlig artikel 9, 13 og 45 deri,</w:t>
      </w:r>
      <w:r>
        <w:rPr>
          <w:rFonts w:ascii="Times New Roman" w:hAnsi="Times New Roman"/>
          <w:sz w:val="24"/>
        </w:rPr>
        <w:br/>
        <w:t>UNDER HENVISNING TIL Europa-Parlamentets og Rådets direktiv (EU) 2015/1535 af 9. september 2015 om en informationsprocedure med hensyn til tekniske forskrifter samt forskrifter for informationssamfundets tjenester (kodifikation), særlig meddelelse nr. 2022/0300/F,</w:t>
      </w:r>
      <w:r>
        <w:rPr>
          <w:rFonts w:ascii="Times New Roman" w:hAnsi="Times New Roman"/>
          <w:sz w:val="24"/>
        </w:rPr>
        <w:br/>
        <w:t>under henvisning til forbrugerloven, navnlig artikel L. 412-7 i affattelsen af artikel 35 i lov nr. 2020-105 af 10. februar 2020 om bekæmpelse af affald og den cirkulære økonomi,</w:t>
      </w:r>
      <w:r>
        <w:rPr>
          <w:rFonts w:ascii="Times New Roman" w:hAnsi="Times New Roman"/>
          <w:sz w:val="24"/>
        </w:rPr>
        <w:br/>
        <w:t>Dekreterer:</w:t>
      </w:r>
    </w:p>
    <w:p w14:paraId="52B7EBA7" w14:textId="77777777" w:rsidR="00117788" w:rsidRPr="00117788" w:rsidRDefault="00117788" w:rsidP="0011778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w:t>
      </w:r>
    </w:p>
    <w:p w14:paraId="74D84978"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Efter artikel R. 412-7 i forbrugerloven indsættes følgende artikel D. 412-7-1:</w:t>
      </w:r>
    </w:p>
    <w:p w14:paraId="28877EB3"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Artikel D. 412-7-1. - I. Henvisningen i artikel L. 412-7 er en af følgende:</w:t>
      </w:r>
    </w:p>
    <w:p w14:paraId="71146779"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For optimal smag," før datoen for mindste holdbarhed under de betingelser, der er fastsat i 1 i bilag X til forordning (EU) nr. 1169/2011</w:t>
      </w:r>
      <w:r>
        <w:rPr>
          <w:rFonts w:ascii="Times New Roman" w:hAnsi="Times New Roman"/>
          <w:sz w:val="24"/>
        </w:rPr>
        <w:br/>
        <w:t xml:space="preserve">Dette produkt kan bruges efter denne dato" eller enhver angivelse med tilsvarende </w:t>
      </w:r>
      <w:r>
        <w:rPr>
          <w:rFonts w:ascii="Times New Roman" w:hAnsi="Times New Roman"/>
          <w:sz w:val="24"/>
        </w:rPr>
        <w:lastRenderedPageBreak/>
        <w:t>betydning for forbrugeren i det visuelle felt af angivelsen af datoen for mindste holdbarhed nævnt ovenfor;</w:t>
      </w:r>
      <w:r>
        <w:rPr>
          <w:rFonts w:ascii="Times New Roman" w:hAnsi="Times New Roman"/>
          <w:sz w:val="24"/>
        </w:rPr>
        <w:br/>
        <w:t>"- Kombinationen af de to ovennævnte indikationer.</w:t>
      </w:r>
    </w:p>
    <w:p w14:paraId="36D293FB"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II. Oplysningerne i </w:t>
      </w:r>
      <w:proofErr w:type="spellStart"/>
      <w:r>
        <w:rPr>
          <w:rFonts w:ascii="Times New Roman" w:hAnsi="Times New Roman"/>
          <w:sz w:val="24"/>
        </w:rPr>
        <w:t>I</w:t>
      </w:r>
      <w:proofErr w:type="spellEnd"/>
      <w:r>
        <w:rPr>
          <w:rFonts w:ascii="Times New Roman" w:hAnsi="Times New Roman"/>
          <w:sz w:val="24"/>
        </w:rPr>
        <w:t xml:space="preserve"> skal forelægges på de betingelser, der er fastsat i artikel 13 i forordning (EU) nr. 1169/2011.</w:t>
      </w:r>
      <w:r>
        <w:rPr>
          <w:rFonts w:ascii="Times New Roman" w:hAnsi="Times New Roman"/>
          <w:sz w:val="24"/>
        </w:rPr>
        <w:br/>
        <w:t>“ III. Denne artikel finder anvendelse på fødevarer, der fremstilles og markedsføres på det nationale område. ”</w:t>
      </w:r>
    </w:p>
    <w:p w14:paraId="4783C3F3" w14:textId="77777777" w:rsidR="00117788" w:rsidRPr="00117788" w:rsidRDefault="00117788" w:rsidP="0011778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2.</w:t>
      </w:r>
    </w:p>
    <w:p w14:paraId="25010ADC" w14:textId="77777777"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Ministeren for økonomi, </w:t>
      </w:r>
      <w:proofErr w:type="spellStart"/>
      <w:r>
        <w:rPr>
          <w:rFonts w:ascii="Times New Roman" w:hAnsi="Times New Roman"/>
          <w:sz w:val="24"/>
        </w:rPr>
        <w:t>finans</w:t>
      </w:r>
      <w:proofErr w:type="spellEnd"/>
      <w:r>
        <w:rPr>
          <w:rFonts w:ascii="Times New Roman" w:hAnsi="Times New Roman"/>
          <w:sz w:val="24"/>
        </w:rPr>
        <w:t xml:space="preserve"> og industriel og digital suverænitet og viceministeren for økonomi, </w:t>
      </w:r>
      <w:proofErr w:type="spellStart"/>
      <w:r>
        <w:rPr>
          <w:rFonts w:ascii="Times New Roman" w:hAnsi="Times New Roman"/>
          <w:sz w:val="24"/>
        </w:rPr>
        <w:t>finans</w:t>
      </w:r>
      <w:proofErr w:type="spellEnd"/>
      <w:r>
        <w:rPr>
          <w:rFonts w:ascii="Times New Roman" w:hAnsi="Times New Roman"/>
          <w:sz w:val="24"/>
        </w:rPr>
        <w:t xml:space="preserve"> og industriel og digital suverænitet, der er ansvarlige for små og mellemstore virksomheder, handel, håndværk og turisme, er hver især ansvarlige, hvor så vidt som det angår ham eller hende, for anvendelsen af dette dekret, som vil blive offentliggjort i Den Franske Republiks Officielle Tidende.</w:t>
      </w:r>
    </w:p>
    <w:p w14:paraId="340A5BA3"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Udfærdiget den 17. november 2022.</w:t>
      </w:r>
    </w:p>
    <w:p w14:paraId="0C6A3B28"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Élisabeth</w:t>
      </w:r>
      <w:proofErr w:type="spellEnd"/>
      <w:r>
        <w:rPr>
          <w:rFonts w:ascii="Times New Roman" w:hAnsi="Times New Roman"/>
          <w:sz w:val="24"/>
        </w:rPr>
        <w:t xml:space="preserve"> Borne</w:t>
      </w:r>
      <w:r>
        <w:rPr>
          <w:rFonts w:ascii="Times New Roman" w:hAnsi="Times New Roman"/>
          <w:sz w:val="24"/>
        </w:rPr>
        <w:br/>
        <w:t>Af statsministeren:</w:t>
      </w:r>
    </w:p>
    <w:p w14:paraId="626C372F"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Ministeren for økonomi, </w:t>
      </w:r>
      <w:proofErr w:type="spellStart"/>
      <w:r>
        <w:rPr>
          <w:rFonts w:ascii="Times New Roman" w:hAnsi="Times New Roman"/>
          <w:sz w:val="24"/>
        </w:rPr>
        <w:t>finans</w:t>
      </w:r>
      <w:proofErr w:type="spellEnd"/>
      <w:r>
        <w:rPr>
          <w:rFonts w:ascii="Times New Roman" w:hAnsi="Times New Roman"/>
          <w:sz w:val="24"/>
        </w:rPr>
        <w:t xml:space="preserve"> og industriel og digital suverænitet</w:t>
      </w:r>
      <w:r>
        <w:rPr>
          <w:rFonts w:ascii="Times New Roman" w:hAnsi="Times New Roman"/>
          <w:sz w:val="24"/>
        </w:rPr>
        <w:br/>
        <w:t xml:space="preserve">Bruno Le </w:t>
      </w:r>
      <w:proofErr w:type="spellStart"/>
      <w:r>
        <w:rPr>
          <w:rFonts w:ascii="Times New Roman" w:hAnsi="Times New Roman"/>
          <w:sz w:val="24"/>
        </w:rPr>
        <w:t>Maire</w:t>
      </w:r>
      <w:proofErr w:type="spellEnd"/>
    </w:p>
    <w:p w14:paraId="6C8DF51E" w14:textId="77777777"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Viceministeren for økonomi, </w:t>
      </w:r>
      <w:proofErr w:type="spellStart"/>
      <w:r>
        <w:rPr>
          <w:rFonts w:ascii="Times New Roman" w:hAnsi="Times New Roman"/>
          <w:sz w:val="24"/>
        </w:rPr>
        <w:t>finans</w:t>
      </w:r>
      <w:proofErr w:type="spellEnd"/>
      <w:r>
        <w:rPr>
          <w:rFonts w:ascii="Times New Roman" w:hAnsi="Times New Roman"/>
          <w:sz w:val="24"/>
        </w:rPr>
        <w:t xml:space="preserve"> og industriel og digital suverænitet, der er ansvarlig for små og mellemstore virksomheder, handel, håndværk og turisme,</w:t>
      </w:r>
      <w:r>
        <w:rPr>
          <w:rFonts w:ascii="Times New Roman" w:hAnsi="Times New Roman"/>
          <w:sz w:val="24"/>
        </w:rPr>
        <w:br/>
        <w:t xml:space="preserve">Olivia </w:t>
      </w:r>
      <w:proofErr w:type="spellStart"/>
      <w:r>
        <w:rPr>
          <w:rFonts w:ascii="Times New Roman" w:hAnsi="Times New Roman"/>
          <w:sz w:val="24"/>
        </w:rPr>
        <w:t>Grégoire</w:t>
      </w:r>
      <w:proofErr w:type="spellEnd"/>
    </w:p>
    <w:p w14:paraId="1D016115" w14:textId="77777777" w:rsidR="00143FFB" w:rsidRDefault="00143FFB"/>
    <w:sectPr w:rsidR="00143F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788"/>
    <w:rsid w:val="00117788"/>
    <w:rsid w:val="00143FFB"/>
    <w:rsid w:val="00A064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C20D"/>
  <w15:chartTrackingRefBased/>
  <w15:docId w15:val="{AA6007CF-4393-431A-86E1-6D14472E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505420">
      <w:bodyDiv w:val="1"/>
      <w:marLeft w:val="0"/>
      <w:marRight w:val="0"/>
      <w:marTop w:val="0"/>
      <w:marBottom w:val="0"/>
      <w:divBdr>
        <w:top w:val="none" w:sz="0" w:space="0" w:color="auto"/>
        <w:left w:val="none" w:sz="0" w:space="0" w:color="auto"/>
        <w:bottom w:val="none" w:sz="0" w:space="0" w:color="auto"/>
        <w:right w:val="none" w:sz="0" w:space="0" w:color="auto"/>
      </w:divBdr>
      <w:divsChild>
        <w:div w:id="469632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2966</Characters>
  <Application>Microsoft Office Word</Application>
  <DocSecurity>0</DocSecurity>
  <Lines>70</Lines>
  <Paragraphs>17</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Ragnhild Efraimsson</cp:lastModifiedBy>
  <cp:revision>2</cp:revision>
  <dcterms:created xsi:type="dcterms:W3CDTF">2022-12-09T13:47:00Z</dcterms:created>
  <dcterms:modified xsi:type="dcterms:W3CDTF">2022-12-09T13:47:00Z</dcterms:modified>
</cp:coreProperties>
</file>