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85AB6" w14:textId="77777777" w:rsidR="00117788" w:rsidRPr="00117788" w:rsidRDefault="00117788" w:rsidP="00117788">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Foraithne Uimh. 2022-1440 an 17 Samhain 2022 maidir le rialacha mionsonraithe chun tomhaltóirí a chur ar an eolas faoi oiriúnacht earraí bia le haghaidh tomhaltais</w:t>
      </w:r>
    </w:p>
    <w:p w14:paraId="67DCE2AA" w14:textId="77777777" w:rsidR="00117788" w:rsidRPr="00117788" w:rsidRDefault="00117788" w:rsidP="00117788">
      <w:pPr>
        <w:spacing w:after="0" w:line="240" w:lineRule="auto"/>
        <w:rPr>
          <w:rFonts w:ascii="Times New Roman" w:eastAsia="Times New Roman" w:hAnsi="Times New Roman" w:cs="Times New Roman"/>
          <w:sz w:val="24"/>
          <w:szCs w:val="24"/>
        </w:rPr>
      </w:pPr>
      <w:r>
        <w:rPr>
          <w:rFonts w:ascii="Times New Roman" w:hAnsi="Times New Roman"/>
          <w:sz w:val="24"/>
        </w:rPr>
        <w:t>NÁ: ECOC2230422D</w:t>
      </w:r>
      <w:r>
        <w:rPr>
          <w:rFonts w:ascii="Times New Roman" w:hAnsi="Times New Roman"/>
          <w:sz w:val="24"/>
        </w:rPr>
        <w:br/>
        <w:t>ELI: https://www.legifrance.gouv.fr/eli/decret/2022/11/17/ECOC2230422D/jo/texte</w:t>
      </w:r>
      <w:r>
        <w:rPr>
          <w:rFonts w:ascii="Times New Roman" w:hAnsi="Times New Roman"/>
          <w:sz w:val="24"/>
        </w:rPr>
        <w:br/>
        <w:t>Alias: https://www.legifrance.gouv.fr/eli/decret/2022/11/17/2022-1440/jo/texte</w:t>
      </w:r>
      <w:r>
        <w:rPr>
          <w:rFonts w:ascii="Times New Roman" w:hAnsi="Times New Roman"/>
          <w:sz w:val="24"/>
        </w:rPr>
        <w:br/>
        <w:t>JORF No 0267 18 Samhain 2022</w:t>
      </w:r>
      <w:r>
        <w:rPr>
          <w:rFonts w:ascii="Times New Roman" w:hAnsi="Times New Roman"/>
          <w:sz w:val="24"/>
        </w:rPr>
        <w:br/>
        <w:t>Teacs Uimh 3</w:t>
      </w:r>
    </w:p>
    <w:p w14:paraId="1FF08739" w14:textId="77777777" w:rsidR="00117788" w:rsidRPr="00117788" w:rsidRDefault="00117788" w:rsidP="0011778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Spriocphobal: tomhaltóirí; gairmithe i dtionscal an bhia; dáileoirí táirgí talmhaíochta nó earraí bia; riarachán. </w:t>
      </w:r>
      <w:r>
        <w:rPr>
          <w:rFonts w:ascii="Times New Roman" w:hAnsi="Times New Roman"/>
          <w:sz w:val="24"/>
        </w:rPr>
        <w:br/>
        <w:t xml:space="preserve">Ábhar: faisnéis do thomhaltóirí maidir le hoiriúnacht earraí bia lena gcaitheamh tar éis a ndáta íosmharthanachta. </w:t>
      </w:r>
      <w:r>
        <w:rPr>
          <w:rFonts w:ascii="Times New Roman" w:hAnsi="Times New Roman"/>
          <w:sz w:val="24"/>
        </w:rPr>
        <w:br/>
        <w:t xml:space="preserve">Teacht i bhfeidhm: tiocfaidh an téacs i bhfeidhm an lá tar éis lá a fhoilsithe. </w:t>
      </w:r>
      <w:r>
        <w:rPr>
          <w:rFonts w:ascii="Times New Roman" w:hAnsi="Times New Roman"/>
          <w:sz w:val="24"/>
        </w:rPr>
        <w:br/>
        <w:t xml:space="preserve">Fógra: déantar an fhoraithne de bhun Airteagal L. 412-7 den Chód Tomhaltóirí de thoradh Airteagal 35 den Dlí 2020-105 an 10 Feabhra 2020 maidir leis an gcomhrac i gcoinne na dramhaíola agus an gheilleagair chiorclaigh. Sonraítear ann an tásc atá le húsáid ag gairmithe nuair a roghnaíonn siad, mar a cheadaítear le hAirteagal L. 412-7 den Chód Tomhaltóirí, tomhaltóirí a chur ar an eolas go bhfuil táirge bia fós inchaite tar éis an dáta íosmharthanachta. </w:t>
      </w:r>
      <w:r>
        <w:rPr>
          <w:rFonts w:ascii="Times New Roman" w:hAnsi="Times New Roman"/>
          <w:sz w:val="24"/>
        </w:rPr>
        <w:br/>
        <w:t xml:space="preserve">Tagairtí: is féidir an téacs a léamh ar shuíomh gréasáin Légifrance(https://www.legifrance.gouv.fr). </w:t>
      </w:r>
    </w:p>
    <w:p w14:paraId="69806C06" w14:textId="77777777" w:rsidR="00117788" w:rsidRPr="00117788" w:rsidRDefault="00117788" w:rsidP="0011778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An Príomh-Aire,</w:t>
      </w:r>
      <w:r>
        <w:rPr>
          <w:rFonts w:ascii="Times New Roman" w:hAnsi="Times New Roman"/>
          <w:sz w:val="24"/>
        </w:rPr>
        <w:br/>
        <w:t>Ar thuarascáil an Aire Geilleagair, Airgeadais agus Ceannasacht Tionscail agus Digiteach,</w:t>
      </w:r>
      <w:r>
        <w:rPr>
          <w:rFonts w:ascii="Times New Roman" w:hAnsi="Times New Roman"/>
          <w:sz w:val="24"/>
        </w:rPr>
        <w:br/>
        <w:t>Ag féachaint don Rialachán leasaithe (AE) Uimh. 1169/2011 ó Pharlaimint na hEorpa agus ón gComhairle an 25 Deireadh Fómhair 2011 arna leasú maidir le faisnéis bhia a sholáthar do thomhaltóirí, go háirithe Airteagail 9, 13 agus 45 de;</w:t>
      </w:r>
      <w:r>
        <w:rPr>
          <w:rFonts w:ascii="Times New Roman" w:hAnsi="Times New Roman"/>
          <w:sz w:val="24"/>
        </w:rPr>
        <w:br/>
        <w:t>Ag féachaint don Treoir (AE) 2015/1535 ó Pharlaimint na hEorpa agus ón gComhairle an 9 Meán Fómhair 2015, lena leagtar síos nós imeachta maidir le faisnéis a sholáthar i réimse na rialachán teicniúil agus na rialacha maidir le seirbhísí na Sochaí Faisnéise (téacs códaithe), agus go háirithe fógra Uimh. 2022/0300/F;</w:t>
      </w:r>
      <w:r>
        <w:rPr>
          <w:rFonts w:ascii="Times New Roman" w:hAnsi="Times New Roman"/>
          <w:sz w:val="24"/>
        </w:rPr>
        <w:br/>
        <w:t>Ag féachaint don Chód Tomhaltóirí, go háirithe Airteagal L. 412-7 ina fhoclaíocht mar thoradh ar Airteagal 35 d’Acht Uimh. 2020-105 an 10 Feabhra 2020 maidir leis an gcomhrac i gcoinne dramhaíola agus an gheilleagair chiorclaigh,</w:t>
      </w:r>
      <w:r>
        <w:rPr>
          <w:rFonts w:ascii="Times New Roman" w:hAnsi="Times New Roman"/>
          <w:sz w:val="24"/>
        </w:rPr>
        <w:br/>
        <w:t>Foraitheanta:</w:t>
      </w:r>
    </w:p>
    <w:p w14:paraId="7EBD059B" w14:textId="77777777" w:rsidR="00117788" w:rsidRPr="00117788" w:rsidRDefault="00117788" w:rsidP="0011778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Airteagal 1</w:t>
      </w:r>
    </w:p>
    <w:p w14:paraId="348D0CF0" w14:textId="77777777" w:rsidR="00117788" w:rsidRPr="00117788" w:rsidRDefault="00117788" w:rsidP="0011778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I ndiaidh Airteagal R. 412-7 den Chód Tomhaltóirí, cuirtear isteach Airteagal D. 412-7-1 mar a leanas:</w:t>
      </w:r>
    </w:p>
    <w:p w14:paraId="22360FF5" w14:textId="77777777" w:rsidR="00117788" w:rsidRPr="00117788" w:rsidRDefault="00117788" w:rsidP="0011778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Airt. D. 412-7-1. - I. Is ceann díobh seo a leanas an tagairt dá bhforáiltear in Airteagal L. 412-7:</w:t>
      </w:r>
    </w:p>
    <w:p w14:paraId="0F0EE966" w14:textId="77777777" w:rsidR="00117788" w:rsidRPr="00117788" w:rsidRDefault="00117788" w:rsidP="0011778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t>Ar mhaithe le blaiseadh optamach," roimh shonrú an dáta íosmharthanachta faoi na coinníollacha atá leagtha síos in 1 d’Iarscríbhinn X a ghabhann le Rialachán (AE) Uimh. 1169/2011;</w:t>
      </w:r>
      <w:r>
        <w:rPr>
          <w:rFonts w:ascii="Times New Roman" w:hAnsi="Times New Roman"/>
          <w:sz w:val="24"/>
        </w:rPr>
        <w:br/>
        <w:t>Féadfar an táirge seo a chaitheamh tar éis an dáta seo” nó aon tásc a bhfuil an bhrí choibhéiseach leis don tomhaltóir, i réimse amhairc an táisc maidir leis an dáta íosmharthanachta a luaitear thuas;</w:t>
      </w:r>
      <w:r>
        <w:rPr>
          <w:rFonts w:ascii="Times New Roman" w:hAnsi="Times New Roman"/>
          <w:sz w:val="24"/>
        </w:rPr>
        <w:br/>
        <w:t>‘- An teaglaim den dá thásca thuas.</w:t>
      </w:r>
    </w:p>
    <w:p w14:paraId="4A1C94CB" w14:textId="77777777" w:rsidR="00117788" w:rsidRPr="00117788" w:rsidRDefault="00117788" w:rsidP="0011778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II. Cuirfear an iontráil dá bhforáiltear in I i láthair faoi na coinníollacha atá leagtha síos in Airteagal 13 den Rialachán (AE) Uimh 1169/2011.</w:t>
      </w:r>
      <w:r>
        <w:rPr>
          <w:rFonts w:ascii="Times New Roman" w:hAnsi="Times New Roman"/>
          <w:sz w:val="24"/>
        </w:rPr>
        <w:br/>
        <w:t>“ III. Beidh feidhm ag an Airteagal seo maidir le hearraí bia a mhonaraítear agus a mhargaítear sa chríoch náisiúnta. ”</w:t>
      </w:r>
    </w:p>
    <w:p w14:paraId="45850610" w14:textId="77777777" w:rsidR="00117788" w:rsidRPr="00117788" w:rsidRDefault="00117788" w:rsidP="0011778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Airteagal 2</w:t>
      </w:r>
    </w:p>
    <w:p w14:paraId="1B46773F" w14:textId="77777777" w:rsidR="00117788" w:rsidRPr="00117788" w:rsidRDefault="00117788" w:rsidP="0011778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Tá an tAire Geilleagair, Airgeadais agus Ceannasacht Tionscail agus Digiteach agus an tAire Toscaireachta chuig an Aire Geilleagair, Airgeadais agus Ceannasacht Tionscail agus Digiteach, atá freagrach as fiontair bheaga agus mheánmhéide, trádála, ceardaíochta agus turasóireachta, i.e. gach ceann acu, a mhéid a bhaineann leis nó léi, chun an Foraithne seo a chur i bhfeidhm, a fhoilseofar in Iris Oifigiúil Phoblacht na Fraince.</w:t>
      </w:r>
    </w:p>
    <w:p w14:paraId="795960C8" w14:textId="77777777" w:rsidR="00117788" w:rsidRPr="00117788" w:rsidRDefault="00117788" w:rsidP="0011778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Arna dhéanamh an 17 Samhain 2022.</w:t>
      </w:r>
    </w:p>
    <w:p w14:paraId="74E2E1FF" w14:textId="77777777" w:rsidR="00117788" w:rsidRPr="00117788" w:rsidRDefault="00117788" w:rsidP="0011778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Élisabeth Borne</w:t>
      </w:r>
      <w:r>
        <w:rPr>
          <w:rFonts w:ascii="Times New Roman" w:hAnsi="Times New Roman"/>
          <w:sz w:val="24"/>
        </w:rPr>
        <w:br/>
        <w:t>ag an bPríomh-Aire:</w:t>
      </w:r>
    </w:p>
    <w:p w14:paraId="3F04F1E4" w14:textId="77777777" w:rsidR="00117788" w:rsidRPr="00117788" w:rsidRDefault="00117788" w:rsidP="0011778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An tAire Geilleagair, Airgeadais agus Ceannasacht Tionscail agus Digiteach,</w:t>
      </w:r>
      <w:r>
        <w:rPr>
          <w:rFonts w:ascii="Times New Roman" w:hAnsi="Times New Roman"/>
          <w:sz w:val="24"/>
        </w:rPr>
        <w:br/>
        <w:t>Bruno Le Maire</w:t>
      </w:r>
    </w:p>
    <w:p w14:paraId="3BC09437" w14:textId="77777777" w:rsidR="00117788" w:rsidRPr="00117788" w:rsidRDefault="00117788" w:rsidP="0011778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An tAire Toscaire chun an Aire Geilleagair, Airgeadais agus Tionscail agus Ceannasacht Digiteach, atá freagrach as fiontair bheaga agus mheánmhéide, trádáil, ceardaíocht agus turasóireacht,</w:t>
      </w:r>
      <w:r>
        <w:rPr>
          <w:rFonts w:ascii="Times New Roman" w:hAnsi="Times New Roman"/>
          <w:sz w:val="24"/>
        </w:rPr>
        <w:br/>
        <w:t>Olivia Grégoire</w:t>
      </w:r>
    </w:p>
    <w:p w14:paraId="6602DA65" w14:textId="77777777" w:rsidR="00143FFB" w:rsidRDefault="00143FFB"/>
    <w:sectPr w:rsidR="00143F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788"/>
    <w:rsid w:val="00117788"/>
    <w:rsid w:val="00143FFB"/>
    <w:rsid w:val="00DD00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3A2D9"/>
  <w15:chartTrackingRefBased/>
  <w15:docId w15:val="{AA6007CF-4393-431A-86E1-6D14472E9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505420">
      <w:bodyDiv w:val="1"/>
      <w:marLeft w:val="0"/>
      <w:marRight w:val="0"/>
      <w:marTop w:val="0"/>
      <w:marBottom w:val="0"/>
      <w:divBdr>
        <w:top w:val="none" w:sz="0" w:space="0" w:color="auto"/>
        <w:left w:val="none" w:sz="0" w:space="0" w:color="auto"/>
        <w:bottom w:val="none" w:sz="0" w:space="0" w:color="auto"/>
        <w:right w:val="none" w:sz="0" w:space="0" w:color="auto"/>
      </w:divBdr>
      <w:divsChild>
        <w:div w:id="469632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577</Words>
  <Characters>3301</Characters>
  <Application>Microsoft Office Word</Application>
  <DocSecurity>0</DocSecurity>
  <Lines>76</Lines>
  <Paragraphs>17</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Ragnhild Efraimsson</cp:lastModifiedBy>
  <cp:revision>2</cp:revision>
  <dcterms:created xsi:type="dcterms:W3CDTF">2022-12-09T13:52:00Z</dcterms:created>
  <dcterms:modified xsi:type="dcterms:W3CDTF">2022-12-09T13:52:00Z</dcterms:modified>
</cp:coreProperties>
</file>