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8294D" w14:textId="77777777" w:rsidR="004A4F87" w:rsidRPr="006E0FDC" w:rsidRDefault="00554CC8">
      <w:pPr>
        <w:pStyle w:val="BodyText"/>
        <w:spacing w:after="0" w:line="240" w:lineRule="auto"/>
        <w:jc w:val="center"/>
        <w:rPr>
          <w:b/>
          <w:bCs/>
          <w:sz w:val="26"/>
          <w:szCs w:val="26"/>
          <w:rFonts w:ascii="Times New Roman" w:hAnsi="Times New Roman"/>
        </w:rPr>
      </w:pPr>
      <w:r>
        <w:rPr>
          <w:b/>
          <w:sz w:val="26"/>
          <w:rFonts w:ascii="Times New Roman" w:hAnsi="Times New Roman"/>
        </w:rPr>
        <w:t xml:space="preserve">Žemės ūkio ministro dekretas Nr.</w:t>
      </w:r>
    </w:p>
    <w:p w14:paraId="7915296A" w14:textId="77777777" w:rsidR="004A4F87" w:rsidRPr="006E0FDC" w:rsidRDefault="004A4F87">
      <w:pPr>
        <w:pStyle w:val="BodyText"/>
        <w:spacing w:after="0" w:line="240" w:lineRule="auto"/>
        <w:jc w:val="center"/>
        <w:rPr>
          <w:rFonts w:ascii="Times New Roman" w:hAnsi="Times New Roman"/>
          <w:b/>
          <w:bCs/>
          <w:sz w:val="26"/>
          <w:szCs w:val="26"/>
        </w:rPr>
      </w:pPr>
    </w:p>
    <w:p w14:paraId="3BE2BB6C" w14:textId="77777777" w:rsidR="00654CB9" w:rsidRPr="006E0FDC" w:rsidRDefault="00E94571">
      <w:pPr>
        <w:pStyle w:val="BodyText"/>
        <w:spacing w:after="0" w:line="240" w:lineRule="auto"/>
        <w:jc w:val="center"/>
        <w:rPr>
          <w:b/>
          <w:bCs/>
          <w:sz w:val="26"/>
          <w:szCs w:val="26"/>
          <w:rFonts w:ascii="Times New Roman" w:hAnsi="Times New Roman"/>
        </w:rPr>
      </w:pPr>
      <w:r>
        <w:rPr>
          <w:b/>
          <w:sz w:val="26"/>
          <w:rFonts w:ascii="Times New Roman" w:hAnsi="Times New Roman"/>
        </w:rPr>
        <w:t xml:space="preserve">.../2023, kuriuo iš dalies keičiamas</w:t>
      </w:r>
      <w:r>
        <w:rPr>
          <w:b/>
          <w:sz w:val="26"/>
          <w:rFonts w:ascii="Times New Roman" w:hAnsi="Times New Roman"/>
        </w:rPr>
        <w:t xml:space="preserve"> </w:t>
      </w:r>
    </w:p>
    <w:p w14:paraId="043CF814" w14:textId="77777777" w:rsidR="00654CB9" w:rsidRPr="006E0FDC" w:rsidRDefault="00E94571">
      <w:pPr>
        <w:pStyle w:val="BodyText"/>
        <w:spacing w:before="240" w:after="480" w:line="240" w:lineRule="auto"/>
        <w:jc w:val="center"/>
        <w:rPr>
          <w:b/>
          <w:bCs/>
          <w:sz w:val="26"/>
          <w:szCs w:val="26"/>
          <w:rFonts w:ascii="Times New Roman" w:hAnsi="Times New Roman"/>
        </w:rPr>
      </w:pPr>
      <w:r>
        <w:rPr>
          <w:b/>
          <w:sz w:val="26"/>
          <w:rFonts w:ascii="Times New Roman" w:hAnsi="Times New Roman"/>
        </w:rPr>
        <w:t xml:space="preserve">2014 m. gruodžio 17 d. Žemės ūkio ministerijos dekretas Nr. 36/2014 dėl informacijos apie maistą</w:t>
      </w:r>
    </w:p>
    <w:p w14:paraId="3205C293" w14:textId="77777777" w:rsidR="00654CB9" w:rsidRPr="006E0FDC" w:rsidRDefault="00E94571">
      <w:pPr>
        <w:pStyle w:val="BodyText"/>
        <w:spacing w:before="220" w:after="0" w:line="240" w:lineRule="auto"/>
        <w:jc w:val="both"/>
        <w:rPr>
          <w:sz w:val="26"/>
          <w:szCs w:val="26"/>
          <w:rFonts w:ascii="Times New Roman" w:hAnsi="Times New Roman"/>
        </w:rPr>
      </w:pPr>
      <w:r>
        <w:rPr>
          <w:sz w:val="26"/>
          <w:rFonts w:ascii="Times New Roman" w:hAnsi="Times New Roman"/>
        </w:rPr>
        <w:t xml:space="preserve">Remdamasis leidimu, suteiktu pagal 2008 m. Įstatymo Nr. XLVI dėl maisto grandinės ir jos oficialios priežiūros 76 straipsnio 2 dalies 26 punktą ir 76 straipsnio 5 dalies c punktą, ir vykdydamas savo pareigas, nustatytas 2022 m. gegužės 24 d. Vyriausybės dekreto Nr. 182/2022 dėl Vyriausybės narių pareigų ir įgaliojimų 54 straipsnio 3 ir 12 dalyse, nutariu:</w:t>
      </w:r>
    </w:p>
    <w:p w14:paraId="22065ACB" w14:textId="77777777" w:rsidR="00654CB9" w:rsidRPr="006E0FDC" w:rsidRDefault="00E94571">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1 straipsnis</w:t>
      </w:r>
    </w:p>
    <w:p w14:paraId="68D5EBF8" w14:textId="77777777" w:rsidR="00654CB9" w:rsidRPr="006E0FDC"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2014 m. gruodžio 17 d. Žemės ūkio ministerijos dekreto Nr. 36/2014 dėl informacijos apie maistą 3 skirsnio 3 dalis papildoma nauju d punktu, kuris išdėstomas taip:</w:t>
      </w:r>
    </w:p>
    <w:p w14:paraId="71CA7B35" w14:textId="77777777" w:rsidR="00654CB9" w:rsidRPr="006E0FDC" w:rsidRDefault="00E94571">
      <w:pPr>
        <w:pStyle w:val="BodyText"/>
        <w:spacing w:before="240" w:after="0" w:line="240" w:lineRule="auto"/>
        <w:jc w:val="both"/>
        <w:rPr>
          <w:i/>
          <w:iCs/>
          <w:sz w:val="26"/>
          <w:szCs w:val="26"/>
          <w:rFonts w:ascii="Times New Roman" w:hAnsi="Times New Roman"/>
        </w:rPr>
      </w:pPr>
      <w:r>
        <w:rPr>
          <w:i/>
          <w:sz w:val="26"/>
          <w:rFonts w:ascii="Times New Roman" w:hAnsi="Times New Roman"/>
        </w:rPr>
        <w:t xml:space="preserve">(Parduodant nefasuotus maisto produktus galutiniam vartotojui, pardavimo vietoje turi būti aiškiai matomai nurodyta informacija vartotojui)</w:t>
      </w:r>
    </w:p>
    <w:p w14:paraId="7FE59297" w14:textId="77777777" w:rsidR="00654CB9" w:rsidRPr="006E0FDC" w:rsidRDefault="00E94571">
      <w:pPr>
        <w:pStyle w:val="BodyText"/>
        <w:spacing w:after="240" w:line="240" w:lineRule="auto"/>
        <w:ind w:left="580" w:hanging="560"/>
        <w:jc w:val="both"/>
        <w:rPr>
          <w:sz w:val="26"/>
          <w:szCs w:val="26"/>
          <w:rFonts w:ascii="Times New Roman" w:hAnsi="Times New Roman"/>
        </w:rPr>
      </w:pPr>
      <w:r>
        <w:rPr>
          <w:sz w:val="26"/>
          <w:rFonts w:ascii="Times New Roman" w:hAnsi="Times New Roman"/>
        </w:rPr>
        <w:t xml:space="preserve">„d)</w:t>
      </w:r>
      <w:r>
        <w:rPr>
          <w:sz w:val="26"/>
          <w:rFonts w:ascii="Times New Roman" w:hAnsi="Times New Roman"/>
        </w:rPr>
        <w:tab/>
      </w:r>
      <w:r>
        <w:rPr>
          <w:sz w:val="26"/>
          <w:rFonts w:ascii="Times New Roman" w:hAnsi="Times New Roman"/>
        </w:rPr>
        <w:t xml:space="preserve">remiantis 2017 m. gruodžio 20 d. Komisijos įgyvendinimo reglamentu (ES) 2017/2470, kuriuo pagal Europos Parlamento ir Tarybos reglamentą (ES) 2015/2283 dėl naujų maisto produktų nustatomas Sąjungos naujų maisto produktų sąrašas, jei maisto produkto sudėtyje yra bet kokio pavidalo vabzdžių arba jų lervų, kuriuos leidžiama naudoti kaip naują maisto produktą (toliau – maisto produktai, kurių sudėtyje yra vabzdžių baltymų), papildomas elementas, apibrėžtas 7/H skirsnyje.“</w:t>
      </w:r>
    </w:p>
    <w:p w14:paraId="2535B241" w14:textId="77777777" w:rsidR="00654CB9" w:rsidRPr="006E0FDC" w:rsidRDefault="00E94571">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2 straipsnis</w:t>
      </w:r>
    </w:p>
    <w:p w14:paraId="180423C9" w14:textId="77777777" w:rsidR="00654CB9" w:rsidRPr="006E0FDC"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2014 m. gruodžio 17 d. Žemės ūkio ministerijos dekreto Nr. 36/2014 dėl informacijos apie maistą 7/D skirsnio 2 dalis papildoma šiuo c punktu:</w:t>
      </w:r>
    </w:p>
    <w:p w14:paraId="71DD8406" w14:textId="77777777" w:rsidR="00654CB9" w:rsidRPr="006E0FDC" w:rsidRDefault="00E94571">
      <w:pPr>
        <w:pStyle w:val="BodyText"/>
        <w:spacing w:before="240" w:after="0" w:line="240" w:lineRule="auto"/>
        <w:jc w:val="both"/>
        <w:rPr>
          <w:i/>
          <w:iCs/>
          <w:sz w:val="26"/>
          <w:szCs w:val="26"/>
          <w:rFonts w:ascii="Times New Roman" w:hAnsi="Times New Roman"/>
        </w:rPr>
      </w:pPr>
      <w:r>
        <w:rPr>
          <w:i/>
          <w:sz w:val="26"/>
          <w:rFonts w:ascii="Times New Roman" w:hAnsi="Times New Roman"/>
        </w:rPr>
        <w:t xml:space="preserve">(Parduodant nefasuotus viešojo maitinimo įstaigų produktus nuotolinės prekybos būdu, turi būti užtikrinta, kad galutinis vartotojas)</w:t>
      </w:r>
    </w:p>
    <w:p w14:paraId="5A1EC840" w14:textId="728F9316" w:rsidR="00654CB9" w:rsidRPr="006E0FDC" w:rsidRDefault="00E94571">
      <w:pPr>
        <w:pStyle w:val="BodyText"/>
        <w:spacing w:after="0" w:line="240" w:lineRule="auto"/>
        <w:ind w:left="580" w:hanging="560"/>
        <w:jc w:val="both"/>
        <w:rPr>
          <w:sz w:val="26"/>
          <w:szCs w:val="26"/>
          <w:rFonts w:ascii="Times New Roman" w:hAnsi="Times New Roman"/>
        </w:rPr>
      </w:pPr>
      <w:r>
        <w:rPr>
          <w:sz w:val="26"/>
          <w:i/>
          <w:rFonts w:ascii="Times New Roman" w:hAnsi="Times New Roman"/>
        </w:rPr>
        <w:t xml:space="preserve">(yra informuotas) „</w:t>
      </w:r>
      <w:r>
        <w:rPr>
          <w:sz w:val="26"/>
          <w:rFonts w:ascii="Times New Roman" w:hAnsi="Times New Roman"/>
        </w:rPr>
        <w:t xml:space="preserve">c) apie vabzdžių baltymų buvimą gatavame produkte“.</w:t>
      </w:r>
    </w:p>
    <w:p w14:paraId="69F512A5" w14:textId="77777777" w:rsidR="00654CB9" w:rsidRPr="006E0FDC" w:rsidRDefault="00654CB9">
      <w:pPr>
        <w:pStyle w:val="BodyText"/>
        <w:spacing w:after="240" w:line="240" w:lineRule="auto"/>
        <w:jc w:val="both"/>
        <w:rPr>
          <w:rFonts w:ascii="Times New Roman" w:hAnsi="Times New Roman"/>
          <w:i/>
          <w:iCs/>
          <w:sz w:val="26"/>
          <w:szCs w:val="26"/>
        </w:rPr>
      </w:pPr>
    </w:p>
    <w:p w14:paraId="79D92425" w14:textId="77777777" w:rsidR="00654CB9" w:rsidRPr="006E0FDC" w:rsidRDefault="00E94571">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3 straipsnis</w:t>
      </w:r>
    </w:p>
    <w:p w14:paraId="1A4CA857" w14:textId="77777777" w:rsidR="00654CB9" w:rsidRPr="006E0FDC"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2014 m. gruodžio 17 d. Žemės ūkio ministerijos dekretas Nr. 36/2014 dėl informacijos apie maistą papildomas šia paantrašte:</w:t>
      </w:r>
    </w:p>
    <w:p w14:paraId="09E2BFB1" w14:textId="77777777" w:rsidR="00654CB9" w:rsidRPr="006E0FDC" w:rsidRDefault="00E94571">
      <w:pPr>
        <w:pStyle w:val="BodyText"/>
        <w:spacing w:before="240" w:after="0" w:line="240" w:lineRule="auto"/>
        <w:jc w:val="center"/>
        <w:rPr>
          <w:b/>
          <w:bCs/>
          <w:sz w:val="26"/>
          <w:szCs w:val="26"/>
          <w:rFonts w:ascii="Times New Roman" w:hAnsi="Times New Roman"/>
        </w:rPr>
      </w:pPr>
      <w:r>
        <w:rPr>
          <w:b/>
          <w:sz w:val="26"/>
          <w:rFonts w:ascii="Times New Roman" w:hAnsi="Times New Roman"/>
        </w:rPr>
        <w:t xml:space="preserve">„2/F Reikalavimai maisto produktams, kurių sudėtyje yra vabzdžių baltymų</w:t>
      </w:r>
    </w:p>
    <w:p w14:paraId="5AE0919C" w14:textId="77777777" w:rsidR="00654CB9" w:rsidRPr="006E0FDC" w:rsidRDefault="00E94571">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7/H skirsnis</w:t>
      </w:r>
      <w:r>
        <w:rPr>
          <w:b/>
          <w:sz w:val="26"/>
          <w:rFonts w:ascii="Times New Roman" w:hAnsi="Times New Roman"/>
        </w:rPr>
        <w:t xml:space="preserve"> </w:t>
      </w:r>
    </w:p>
    <w:p w14:paraId="743F033B" w14:textId="77777777" w:rsidR="00654CB9" w:rsidRPr="006E0FDC"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(1)</w:t>
      </w:r>
      <w:r>
        <w:rPr>
          <w:sz w:val="26"/>
          <w:rFonts w:ascii="Times New Roman" w:hAnsi="Times New Roman"/>
        </w:rPr>
        <w:t xml:space="preserve"> </w:t>
      </w:r>
      <w:r>
        <w:rPr>
          <w:sz w:val="26"/>
          <w:rFonts w:ascii="Times New Roman" w:hAnsi="Times New Roman"/>
        </w:rPr>
        <w:t xml:space="preserve">Prie maisto produkto, kurio sudėtyje yra vabzdžių baltymų, pavadinimo pridedama nuoroda, kurios dydis ne mažesnis už produkto pavadinimo šrifto dydį, nurodant „Dėmesio!</w:t>
      </w:r>
      <w:r>
        <w:rPr>
          <w:sz w:val="26"/>
          <w:rFonts w:ascii="Times New Roman" w:hAnsi="Times New Roman"/>
        </w:rPr>
        <w:t xml:space="preserve"> </w:t>
      </w:r>
      <w:r>
        <w:rPr>
          <w:sz w:val="26"/>
          <w:rFonts w:ascii="Times New Roman" w:hAnsi="Times New Roman"/>
        </w:rPr>
        <w:t xml:space="preserve">Maisto produkte yra vabzdžių baltymų.“</w:t>
      </w:r>
    </w:p>
    <w:p w14:paraId="306BEE6A" w14:textId="77777777" w:rsidR="00654CB9" w:rsidRPr="006E0FDC" w:rsidRDefault="00E94571">
      <w:pPr>
        <w:pStyle w:val="BodyText"/>
        <w:spacing w:before="240" w:after="240" w:line="240" w:lineRule="auto"/>
        <w:jc w:val="both"/>
        <w:rPr>
          <w:sz w:val="26"/>
          <w:szCs w:val="26"/>
          <w:rFonts w:ascii="Times New Roman" w:hAnsi="Times New Roman"/>
        </w:rPr>
      </w:pPr>
      <w:r>
        <w:rPr>
          <w:sz w:val="26"/>
          <w:rFonts w:ascii="Times New Roman" w:hAnsi="Times New Roman"/>
        </w:rPr>
        <w:t xml:space="preserve">(2)</w:t>
      </w:r>
      <w:r>
        <w:rPr>
          <w:sz w:val="26"/>
          <w:rFonts w:ascii="Times New Roman" w:hAnsi="Times New Roman"/>
        </w:rPr>
        <w:t xml:space="preserve"> </w:t>
      </w:r>
      <w:r>
        <w:rPr>
          <w:sz w:val="26"/>
          <w:rFonts w:ascii="Times New Roman" w:hAnsi="Times New Roman"/>
        </w:rPr>
        <w:t xml:space="preserve">Parduodami maisto produktai, kurių sudėtyje yra vabzdžių baltymų, pateikiami atskirai vartotojams skirtose lentynose.“</w:t>
      </w:r>
    </w:p>
    <w:p w14:paraId="37A61547" w14:textId="77777777" w:rsidR="00654CB9" w:rsidRPr="006E0FDC" w:rsidRDefault="00E94571">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4 straipsnis</w:t>
      </w:r>
    </w:p>
    <w:p w14:paraId="798B042E" w14:textId="77777777" w:rsidR="00654CB9" w:rsidRPr="006E0FDC"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2014 m. gruodžio 17 d. Žemės ūkio ministerijos dekretas Nr. 36/2014 dėl informacijos apie maistą papildomas nauju 9/B skirsniu, kuris išdėstomas taip:</w:t>
      </w:r>
    </w:p>
    <w:p w14:paraId="652C4C2C" w14:textId="77777777" w:rsidR="00654CB9" w:rsidRPr="006E0FDC" w:rsidRDefault="00E94571">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„9/B skirsnis</w:t>
      </w:r>
      <w:r>
        <w:rPr>
          <w:b/>
          <w:sz w:val="26"/>
          <w:rFonts w:ascii="Times New Roman" w:hAnsi="Times New Roman"/>
        </w:rPr>
        <w:t xml:space="preserve"> </w:t>
      </w:r>
    </w:p>
    <w:p w14:paraId="6F7330BD" w14:textId="77777777" w:rsidR="002E0EC1" w:rsidRPr="006E0FDC" w:rsidRDefault="002E0EC1">
      <w:pPr>
        <w:pStyle w:val="BodyText"/>
        <w:spacing w:after="240" w:line="240" w:lineRule="auto"/>
        <w:jc w:val="both"/>
        <w:rPr>
          <w:sz w:val="26"/>
          <w:szCs w:val="26"/>
          <w:rFonts w:ascii="Times New Roman" w:hAnsi="Times New Roman"/>
        </w:rPr>
      </w:pPr>
      <w:r>
        <w:rPr>
          <w:sz w:val="26"/>
          <w:rFonts w:ascii="Times New Roman" w:hAnsi="Times New Roman"/>
        </w:rPr>
        <w:t xml:space="preserve">(1)</w:t>
      </w:r>
      <w:r>
        <w:rPr>
          <w:sz w:val="26"/>
          <w:rFonts w:ascii="Times New Roman" w:hAnsi="Times New Roman"/>
        </w:rPr>
        <w:t xml:space="preserve"> </w:t>
      </w:r>
      <w:r>
        <w:rPr>
          <w:sz w:val="26"/>
          <w:rFonts w:ascii="Times New Roman" w:hAnsi="Times New Roman"/>
        </w:rPr>
        <w:t xml:space="preserve">Pakuotės ir etiketės, neatitinkančios 7/H skirsnio, nustatyto Žemės ūkio ministro dekretu Nr. ..../2023 (......), kuriuo iš dalies keičiamas 2014 m. gruodžio 17 d. Žemės ūkio ministerijos dekretas Nr. 36/2014 dėl informacijos apie maistą (toliau –</w:t>
      </w:r>
      <w:r>
        <w:rPr>
          <w:sz w:val="26"/>
          <w:rFonts w:ascii="Times New Roman" w:hAnsi="Times New Roman"/>
        </w:rPr>
        <w:t xml:space="preserve"> </w:t>
      </w:r>
      <w:r>
        <w:rPr>
          <w:sz w:val="26"/>
          <w:rFonts w:ascii="Times New Roman" w:hAnsi="Times New Roman"/>
        </w:rPr>
        <w:t xml:space="preserve">Pakeitimo dekretas Nr. 2), gali būti naudojamos tris mėnesius nuo Pakeitimo dekreto Nr. 2 įsigaliojimo, o produktai su tokiomis pakuotėmis ar etiketėmis gali likti rinkoje ne ilgiau kaip tris mėnesius.</w:t>
      </w:r>
    </w:p>
    <w:p w14:paraId="3121AD0F" w14:textId="77777777" w:rsidR="00654CB9" w:rsidRPr="006E0FDC" w:rsidRDefault="002E0EC1">
      <w:pPr>
        <w:pStyle w:val="BodyText"/>
        <w:spacing w:after="240" w:line="240" w:lineRule="auto"/>
        <w:jc w:val="both"/>
        <w:rPr>
          <w:sz w:val="26"/>
          <w:szCs w:val="26"/>
          <w:rFonts w:ascii="Times New Roman" w:hAnsi="Times New Roman"/>
        </w:rPr>
      </w:pPr>
      <w:r>
        <w:rPr>
          <w:sz w:val="26"/>
          <w:rFonts w:ascii="Times New Roman" w:hAnsi="Times New Roman"/>
        </w:rPr>
        <w:t xml:space="preserve">(2)</w:t>
      </w:r>
      <w:r>
        <w:rPr>
          <w:sz w:val="26"/>
          <w:rFonts w:ascii="Times New Roman" w:hAnsi="Times New Roman"/>
        </w:rPr>
        <w:t xml:space="preserve"> </w:t>
      </w:r>
      <w:r>
        <w:rPr>
          <w:sz w:val="26"/>
          <w:rFonts w:ascii="Times New Roman" w:hAnsi="Times New Roman"/>
        </w:rPr>
        <w:t xml:space="preserve">Remiantis Įstatymu Nr. XLVI dėl maisto grandinės ir jos priežiūros, už šio dekreto nuostatų nesilaikymą, kaip nustatyta Pakeitimo dekrete Nr. 2, bauda negali būti skiriama 90 dienų po Pakeitimo dekreto Nr. 2 įsigaliojimo.“</w:t>
      </w:r>
    </w:p>
    <w:p w14:paraId="73F8EF97" w14:textId="77777777" w:rsidR="00654CB9" w:rsidRPr="006E0FDC" w:rsidRDefault="00E94571">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5 straipsnis</w:t>
      </w:r>
    </w:p>
    <w:p w14:paraId="300C5736" w14:textId="77777777" w:rsidR="00E45FEC" w:rsidRPr="006E0FDC" w:rsidRDefault="00916391" w:rsidP="00916391">
      <w:pPr>
        <w:pStyle w:val="BodyText"/>
        <w:spacing w:after="0" w:line="240" w:lineRule="auto"/>
        <w:jc w:val="both"/>
        <w:rPr>
          <w:sz w:val="26"/>
          <w:szCs w:val="26"/>
          <w:rFonts w:ascii="Times New Roman" w:hAnsi="Times New Roman"/>
        </w:rPr>
      </w:pPr>
      <w:r>
        <w:rPr>
          <w:sz w:val="26"/>
          <w:rFonts w:ascii="Times New Roman" w:hAnsi="Times New Roman"/>
        </w:rPr>
        <w:t xml:space="preserve">2014 m. gruodžio 17 d. Žemės ūkio ministerijos dekretas Nr. 36/2014 dėl informacijos apie maistą papildomas nauju 13 skirsniu, kuris išdėstomas taip:</w:t>
      </w:r>
    </w:p>
    <w:p w14:paraId="647A870F" w14:textId="77777777" w:rsidR="00E45FEC" w:rsidRPr="006E0FDC" w:rsidRDefault="00E45FEC" w:rsidP="00916391">
      <w:pPr>
        <w:pStyle w:val="BodyText"/>
        <w:spacing w:before="240" w:after="0" w:line="240" w:lineRule="auto"/>
        <w:jc w:val="both"/>
        <w:rPr>
          <w:sz w:val="26"/>
          <w:szCs w:val="26"/>
          <w:rFonts w:ascii="Times New Roman" w:hAnsi="Times New Roman"/>
        </w:rPr>
      </w:pPr>
      <w:r>
        <w:rPr>
          <w:sz w:val="26"/>
          <w:rFonts w:ascii="Times New Roman" w:hAnsi="Times New Roman"/>
        </w:rPr>
        <w:t xml:space="preserve">„13 skirsnis. Apie 7 skirsnio 3 dalies d punkto, 7/D skirsnio 2 dalies c punkto, 2/F skirsnio paantraštės ir 9/B skirsnio projektą, kaip numatyta Pakeitimo dekrete Nr. 2, buvo iš anksto pranešta pagal 2015 m. rugsėjo 9 d. Europos Parlamento ir Tarybos direktyvos (ES) 2015/1535, kuria nustatoma informacijos apie techninius reglamentus ir informacinės visuomenės paslaugų taisykles teikimo tvarka, 5–7 straipsnius.“</w:t>
      </w:r>
    </w:p>
    <w:p w14:paraId="4B9C3F7D" w14:textId="77777777" w:rsidR="00E45FEC" w:rsidRPr="006E0FDC" w:rsidRDefault="00E45FEC">
      <w:pPr>
        <w:pStyle w:val="BodyText"/>
        <w:spacing w:after="0" w:line="240" w:lineRule="auto"/>
        <w:jc w:val="both"/>
        <w:rPr>
          <w:rFonts w:ascii="Times New Roman" w:hAnsi="Times New Roman"/>
          <w:sz w:val="26"/>
          <w:szCs w:val="26"/>
        </w:rPr>
      </w:pPr>
    </w:p>
    <w:p w14:paraId="443C6D9C" w14:textId="77777777" w:rsidR="00103968" w:rsidRPr="006E0FDC" w:rsidRDefault="00103968" w:rsidP="00103968">
      <w:pPr>
        <w:pStyle w:val="BodyText"/>
        <w:spacing w:after="0" w:line="240" w:lineRule="auto"/>
        <w:jc w:val="center"/>
        <w:rPr>
          <w:b/>
          <w:sz w:val="26"/>
          <w:szCs w:val="26"/>
          <w:rFonts w:ascii="Times New Roman" w:hAnsi="Times New Roman"/>
        </w:rPr>
      </w:pPr>
      <w:r>
        <w:rPr>
          <w:b/>
          <w:sz w:val="26"/>
          <w:rFonts w:ascii="Times New Roman" w:hAnsi="Times New Roman"/>
        </w:rPr>
        <w:t xml:space="preserve">6 straipsnis</w:t>
      </w:r>
    </w:p>
    <w:p w14:paraId="5D45D349" w14:textId="77777777" w:rsidR="00103968" w:rsidRPr="006E0FDC" w:rsidRDefault="00103968">
      <w:pPr>
        <w:pStyle w:val="BodyText"/>
        <w:spacing w:after="0" w:line="240" w:lineRule="auto"/>
        <w:jc w:val="both"/>
        <w:rPr>
          <w:rFonts w:ascii="Times New Roman" w:hAnsi="Times New Roman"/>
          <w:sz w:val="26"/>
          <w:szCs w:val="26"/>
        </w:rPr>
      </w:pPr>
    </w:p>
    <w:p w14:paraId="5AC77AA6" w14:textId="77777777" w:rsidR="00654CB9" w:rsidRPr="006E0FDC"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2014 m. gruodžio 17 d. Žemės ūkio ministerijos dekrete Nr. 36/2014 dėl informacijos apie maistą:</w:t>
      </w:r>
    </w:p>
    <w:p w14:paraId="31B9180F" w14:textId="77777777" w:rsidR="00654CB9" w:rsidRPr="006E0FDC" w:rsidRDefault="00E94571">
      <w:pPr>
        <w:pStyle w:val="BodyText"/>
        <w:spacing w:after="0" w:line="240" w:lineRule="auto"/>
        <w:ind w:left="580" w:hanging="560"/>
        <w:jc w:val="both"/>
        <w:rPr>
          <w:sz w:val="26"/>
          <w:szCs w:val="26"/>
          <w:rFonts w:ascii="Times New Roman" w:hAnsi="Times New Roman"/>
        </w:rPr>
      </w:pPr>
      <w:r>
        <w:rPr>
          <w:sz w:val="26"/>
          <w:rFonts w:ascii="Times New Roman" w:hAnsi="Times New Roman"/>
        </w:rPr>
        <w:t xml:space="preserve">a)</w:t>
      </w:r>
      <w:r>
        <w:rPr>
          <w:sz w:val="26"/>
          <w:rFonts w:ascii="Times New Roman" w:hAnsi="Times New Roman"/>
        </w:rPr>
        <w:tab/>
      </w:r>
      <w:r>
        <w:rPr>
          <w:sz w:val="26"/>
          <w:rFonts w:ascii="Times New Roman" w:hAnsi="Times New Roman"/>
        </w:rPr>
        <w:t xml:space="preserve"> </w:t>
      </w:r>
      <w:r>
        <w:rPr>
          <w:sz w:val="26"/>
          <w:rFonts w:ascii="Times New Roman" w:hAnsi="Times New Roman"/>
        </w:rPr>
        <w:t xml:space="preserve">3 skirsnio 3 dalies c punkte žodis „informacijos“ pakeičiamas žodžiais „informacijos ir“;</w:t>
      </w:r>
    </w:p>
    <w:p w14:paraId="24DCC48D" w14:textId="77777777" w:rsidR="00654CB9" w:rsidRPr="006E0FDC" w:rsidRDefault="00E94571">
      <w:pPr>
        <w:pStyle w:val="BodyText"/>
        <w:spacing w:after="0" w:line="240" w:lineRule="auto"/>
        <w:ind w:left="580" w:hanging="560"/>
        <w:jc w:val="both"/>
        <w:rPr>
          <w:sz w:val="26"/>
          <w:szCs w:val="26"/>
          <w:rFonts w:ascii="Times New Roman" w:hAnsi="Times New Roman"/>
        </w:rPr>
      </w:pPr>
      <w:r>
        <w:rPr>
          <w:sz w:val="26"/>
          <w:rFonts w:ascii="Times New Roman" w:hAnsi="Times New Roman"/>
        </w:rPr>
        <w:t xml:space="preserve">b)</w:t>
      </w:r>
      <w:r>
        <w:rPr>
          <w:sz w:val="26"/>
          <w:rFonts w:ascii="Times New Roman" w:hAnsi="Times New Roman"/>
        </w:rPr>
        <w:tab/>
      </w:r>
      <w:r>
        <w:rPr>
          <w:sz w:val="26"/>
          <w:rFonts w:ascii="Times New Roman" w:hAnsi="Times New Roman"/>
        </w:rPr>
        <w:t xml:space="preserve">7/D skirsnio 2 dalies a punkte žodžiai „pakankamai ir“ pakeičiami žodžiais „tinkamai,“;</w:t>
      </w:r>
    </w:p>
    <w:p w14:paraId="2B2C3090" w14:textId="08F3FF2A" w:rsidR="00654CB9" w:rsidRPr="006E0FDC" w:rsidRDefault="00E94571" w:rsidP="00D65004">
      <w:pPr>
        <w:pStyle w:val="BodyText"/>
        <w:spacing w:after="0" w:line="240" w:lineRule="auto"/>
        <w:ind w:left="580" w:hanging="560"/>
        <w:jc w:val="both"/>
        <w:rPr>
          <w:sz w:val="26"/>
          <w:szCs w:val="26"/>
          <w:rFonts w:ascii="Times New Roman" w:hAnsi="Times New Roman"/>
        </w:rPr>
      </w:pPr>
      <w:r>
        <w:rPr>
          <w:sz w:val="26"/>
          <w:rFonts w:ascii="Times New Roman" w:hAnsi="Times New Roman"/>
        </w:rPr>
        <w:t xml:space="preserve">c)</w:t>
      </w:r>
      <w:r>
        <w:rPr>
          <w:sz w:val="26"/>
          <w:rFonts w:ascii="Times New Roman" w:hAnsi="Times New Roman"/>
        </w:rPr>
        <w:tab/>
      </w:r>
      <w:r>
        <w:rPr>
          <w:sz w:val="26"/>
          <w:rFonts w:ascii="Times New Roman" w:hAnsi="Times New Roman"/>
        </w:rPr>
        <w:t xml:space="preserve">7/D skirsnio 2 dalies b punkte žodžiai „dėl duomenų“ pakeičiami žodžiais „dėl duomenų ir“.</w:t>
      </w:r>
    </w:p>
    <w:p w14:paraId="594FDF93" w14:textId="77777777" w:rsidR="00654CB9" w:rsidRPr="006E0FDC" w:rsidRDefault="006E0FDC">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7 straipsnis</w:t>
      </w:r>
    </w:p>
    <w:p w14:paraId="6840ED61" w14:textId="77777777" w:rsidR="00654CB9"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2014 m. gruodžio 17 d. Žemės ūkio ministerijos dekreto Nr. 36/2014 dėl informacijos apie maistą 3 skirsnio 3 dalies b punkte išbraukiamas žodis „ir“.</w:t>
      </w:r>
    </w:p>
    <w:p w14:paraId="1DDFA06C" w14:textId="77777777" w:rsidR="00F149AF" w:rsidRPr="006E0FDC" w:rsidRDefault="00F149AF">
      <w:pPr>
        <w:pStyle w:val="BodyText"/>
        <w:spacing w:after="0" w:line="240" w:lineRule="auto"/>
        <w:jc w:val="both"/>
        <w:rPr>
          <w:rFonts w:ascii="Times New Roman" w:hAnsi="Times New Roman"/>
          <w:sz w:val="26"/>
          <w:szCs w:val="26"/>
        </w:rPr>
      </w:pPr>
    </w:p>
    <w:p w14:paraId="2719FE37" w14:textId="77777777" w:rsidR="00654CB9" w:rsidRPr="006E0FDC" w:rsidRDefault="006E0FDC">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8 straipsnis</w:t>
      </w:r>
    </w:p>
    <w:p w14:paraId="2B3A598D" w14:textId="77777777" w:rsidR="00654CB9" w:rsidRPr="006E0FDC" w:rsidRDefault="00E94571">
      <w:pPr>
        <w:pStyle w:val="BodyText"/>
        <w:spacing w:after="0" w:line="240" w:lineRule="auto"/>
        <w:jc w:val="both"/>
        <w:rPr>
          <w:sz w:val="26"/>
          <w:szCs w:val="26"/>
          <w:rFonts w:ascii="Times New Roman" w:hAnsi="Times New Roman"/>
        </w:rPr>
      </w:pPr>
      <w:r>
        <w:rPr>
          <w:sz w:val="26"/>
          <w:rFonts w:ascii="Times New Roman" w:hAnsi="Times New Roman"/>
        </w:rPr>
        <w:t xml:space="preserve">Šis dekretas įsigalioja trečią dieną po jo paskelbimo.</w:t>
      </w:r>
    </w:p>
    <w:p w14:paraId="788A3A54" w14:textId="77777777" w:rsidR="00F149AF" w:rsidRPr="006E0FDC" w:rsidRDefault="00F149AF" w:rsidP="00F149AF">
      <w:pPr>
        <w:pStyle w:val="BodyText"/>
        <w:spacing w:before="240" w:after="240" w:line="240" w:lineRule="auto"/>
        <w:jc w:val="center"/>
        <w:rPr>
          <w:b/>
          <w:bCs/>
          <w:sz w:val="26"/>
          <w:szCs w:val="26"/>
          <w:rFonts w:ascii="Times New Roman" w:hAnsi="Times New Roman"/>
        </w:rPr>
      </w:pPr>
      <w:r>
        <w:rPr>
          <w:b/>
          <w:sz w:val="26"/>
          <w:rFonts w:ascii="Times New Roman" w:hAnsi="Times New Roman"/>
        </w:rPr>
        <w:t xml:space="preserve">9 straipsnis</w:t>
      </w:r>
    </w:p>
    <w:p w14:paraId="69ECACFD" w14:textId="77777777" w:rsidR="00F149AF" w:rsidRPr="00F149AF" w:rsidRDefault="00F149AF" w:rsidP="00F149AF">
      <w:pPr>
        <w:tabs>
          <w:tab w:val="left" w:pos="426"/>
        </w:tabs>
        <w:autoSpaceDE w:val="0"/>
        <w:autoSpaceDN w:val="0"/>
        <w:jc w:val="both"/>
        <w:rPr>
          <w:kern w:val="0"/>
          <w:sz w:val="26"/>
          <w:szCs w:val="26"/>
          <w:rFonts w:ascii="Times New Roman" w:eastAsia="Times New Roman" w:hAnsi="Times New Roman" w:cs="Times New Roman"/>
        </w:rPr>
      </w:pPr>
      <w:r>
        <w:rPr>
          <w:sz w:val="26"/>
          <w:rFonts w:ascii="Times New Roman" w:hAnsi="Times New Roman"/>
        </w:rPr>
        <w:t xml:space="preserve">Reikalavimas iš anksto pranešti apie šį dekreto projektą pagal 2015 m. rugsėjo 9 d. Europos Parlamento ir Tarybos direktyvos (ES) 2015/1535, kuria nustatoma informacijos apie techninius reglamentus ir informacinės visuomenės paslaugų taisykles teikimo tvarka, 5–7 straipsnius buvo įvykdytas.</w:t>
      </w:r>
    </w:p>
    <w:p w14:paraId="37B54525" w14:textId="77777777" w:rsidR="00415931" w:rsidRDefault="00415931" w:rsidP="00415931">
      <w:pPr>
        <w:tabs>
          <w:tab w:val="left" w:pos="426"/>
        </w:tabs>
        <w:autoSpaceDE w:val="0"/>
        <w:autoSpaceDN w:val="0"/>
        <w:rPr>
          <w:rFonts w:ascii="Times New Roman" w:eastAsia="Times New Roman" w:hAnsi="Times New Roman" w:cs="Times New Roman"/>
          <w:b/>
          <w:iCs/>
          <w:kern w:val="0"/>
          <w:sz w:val="26"/>
          <w:szCs w:val="26"/>
          <w:lang w:eastAsia="hu-HU" w:bidi="ar-SA"/>
        </w:rPr>
      </w:pPr>
    </w:p>
    <w:p w14:paraId="402A711C" w14:textId="77777777" w:rsidR="00F451EF" w:rsidRPr="006E0FDC" w:rsidRDefault="00F451EF" w:rsidP="00415931">
      <w:pPr>
        <w:tabs>
          <w:tab w:val="left" w:pos="426"/>
        </w:tabs>
        <w:autoSpaceDE w:val="0"/>
        <w:autoSpaceDN w:val="0"/>
        <w:rPr>
          <w:rFonts w:ascii="Times New Roman" w:eastAsia="Times New Roman" w:hAnsi="Times New Roman" w:cs="Times New Roman"/>
          <w:b/>
          <w:iCs/>
          <w:kern w:val="0"/>
          <w:sz w:val="26"/>
          <w:szCs w:val="26"/>
          <w:lang w:eastAsia="hu-HU" w:bidi="ar-SA"/>
        </w:rPr>
      </w:pPr>
    </w:p>
    <w:p w14:paraId="374222C1" w14:textId="77777777" w:rsidR="00415931" w:rsidRPr="006E0FDC" w:rsidRDefault="00415931" w:rsidP="00415931">
      <w:pPr>
        <w:autoSpaceDE w:val="0"/>
        <w:autoSpaceDN w:val="0"/>
        <w:adjustRightInd w:val="0"/>
        <w:jc w:val="both"/>
        <w:rPr>
          <w:rFonts w:ascii="Times New Roman" w:eastAsia="Times New Roman" w:hAnsi="Times New Roman" w:cs="Times New Roman"/>
          <w:kern w:val="0"/>
          <w:sz w:val="26"/>
          <w:szCs w:val="26"/>
          <w:lang w:eastAsia="hu-HU" w:bidi="ar-SA"/>
        </w:rPr>
      </w:pPr>
    </w:p>
    <w:p w14:paraId="7F3C08F2" w14:textId="77777777" w:rsidR="00415931" w:rsidRPr="006E0FDC" w:rsidRDefault="00415931" w:rsidP="00415931">
      <w:pPr>
        <w:ind w:left="4536"/>
        <w:jc w:val="center"/>
        <w:rPr>
          <w:kern w:val="0"/>
          <w:sz w:val="26"/>
          <w:szCs w:val="26"/>
          <w:rFonts w:ascii="Times New Roman" w:eastAsia="Times New Roman" w:hAnsi="Times New Roman" w:cs="Times New Roman"/>
        </w:rPr>
      </w:pPr>
      <w:r>
        <w:rPr>
          <w:sz w:val="26"/>
          <w:rFonts w:ascii="Times New Roman" w:hAnsi="Times New Roman"/>
        </w:rPr>
        <w:t xml:space="preserve">Dr. István Nagy</w:t>
      </w:r>
    </w:p>
    <w:p w14:paraId="3D302D04" w14:textId="77777777" w:rsidR="00415931" w:rsidRPr="006E0FDC" w:rsidRDefault="00415931" w:rsidP="00415931">
      <w:pPr>
        <w:keepNext/>
        <w:ind w:left="3828" w:firstLine="708"/>
        <w:jc w:val="center"/>
        <w:rPr>
          <w:kern w:val="0"/>
          <w:sz w:val="26"/>
          <w:szCs w:val="26"/>
          <w:rFonts w:ascii="Times New Roman" w:eastAsia="Times New Roman" w:hAnsi="Times New Roman" w:cs="Times New Roman"/>
        </w:rPr>
      </w:pPr>
      <w:r>
        <w:rPr>
          <w:sz w:val="26"/>
          <w:rFonts w:ascii="Times New Roman" w:hAnsi="Times New Roman"/>
        </w:rPr>
        <w:t xml:space="preserve"> </w:t>
      </w:r>
      <w:r>
        <w:rPr>
          <w:sz w:val="26"/>
          <w:rFonts w:ascii="Times New Roman" w:hAnsi="Times New Roman"/>
        </w:rPr>
        <w:t xml:space="preserve">Žemės ūkio ministras</w:t>
      </w:r>
    </w:p>
    <w:p w14:paraId="7C3BCB17" w14:textId="77777777" w:rsidR="00415931" w:rsidRPr="006E0FDC" w:rsidRDefault="00415931">
      <w:pPr>
        <w:pStyle w:val="BodyText"/>
        <w:jc w:val="both"/>
        <w:rPr>
          <w:rFonts w:ascii="Times New Roman" w:hAnsi="Times New Roman"/>
          <w:sz w:val="26"/>
          <w:szCs w:val="26"/>
        </w:rPr>
      </w:pPr>
    </w:p>
    <w:sectPr w:rsidR="00415931" w:rsidRPr="006E0FDC" w:rsidSect="00415931">
      <w:footerReference w:type="default" r:id="rId7"/>
      <w:footerReference w:type="first" r:id="rId8"/>
      <w:pgSz w:w="11906" w:h="16838"/>
      <w:pgMar w:top="1440" w:right="1077" w:bottom="1440" w:left="1077" w:header="709" w:footer="709"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D9C58" w14:textId="77777777" w:rsidR="001230D8" w:rsidRDefault="001230D8">
      <w:r>
        <w:separator/>
      </w:r>
    </w:p>
  </w:endnote>
  <w:endnote w:type="continuationSeparator" w:id="0">
    <w:p w14:paraId="0734CB9B" w14:textId="77777777" w:rsidR="001230D8" w:rsidRDefault="0012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2F89" w14:textId="77777777" w:rsidR="00654CB9" w:rsidRPr="00D10DE7" w:rsidRDefault="00E94571">
    <w:pPr>
      <w:pStyle w:val="Footer"/>
      <w:jc w:val="center"/>
      <w:rPr>
        <w:sz w:val="22"/>
        <w:szCs w:val="22"/>
        <w:rFonts w:ascii="Times New Roman" w:hAnsi="Times New Roman" w:cs="Times New Roman"/>
      </w:rPr>
    </w:pPr>
    <w:r w:rsidRPr="00D10DE7">
      <w:rPr>
        <w:sz w:val="22"/>
        <w:rFonts w:ascii="Times New Roman" w:hAnsi="Times New Roman" w:cs="Times New Roman"/>
      </w:rPr>
      <w:fldChar w:fldCharType="begin"/>
    </w:r>
    <w:r w:rsidRPr="00D10DE7">
      <w:rPr>
        <w:sz w:val="22"/>
        <w:rFonts w:ascii="Times New Roman" w:hAnsi="Times New Roman" w:cs="Times New Roman"/>
      </w:rPr>
      <w:instrText>PAGE</w:instrText>
    </w:r>
    <w:r w:rsidRPr="00D10DE7">
      <w:rPr>
        <w:sz w:val="22"/>
        <w:rFonts w:ascii="Times New Roman" w:hAnsi="Times New Roman" w:cs="Times New Roman"/>
      </w:rPr>
      <w:fldChar w:fldCharType="separate"/>
    </w:r>
    <w:r w:rsidR="00FC2467">
      <w:rPr>
        <w:sz w:val="22"/>
        <w:rFonts w:ascii="Times New Roman" w:hAnsi="Times New Roman" w:cs="Times New Roman"/>
      </w:rPr>
      <w:t>3</w:t>
    </w:r>
    <w:r w:rsidRPr="00D10DE7">
      <w:rPr>
        <w:sz w:val="22"/>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8BF11" w14:textId="77777777" w:rsidR="00654CB9" w:rsidRDefault="00654CB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B2CFD" w14:textId="77777777" w:rsidR="001230D8" w:rsidRDefault="001230D8">
      <w:r>
        <w:separator/>
      </w:r>
    </w:p>
  </w:footnote>
  <w:footnote w:type="continuationSeparator" w:id="0">
    <w:p w14:paraId="2C048D90" w14:textId="77777777" w:rsidR="001230D8" w:rsidRDefault="00123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57CCE"/>
    <w:multiLevelType w:val="multilevel"/>
    <w:tmpl w:val="9DF8A77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0253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dirty" w:grammar="dirty"/>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B9"/>
    <w:rsid w:val="000132DF"/>
    <w:rsid w:val="000F6D95"/>
    <w:rsid w:val="00103968"/>
    <w:rsid w:val="001230D8"/>
    <w:rsid w:val="002E0EC1"/>
    <w:rsid w:val="002E6C86"/>
    <w:rsid w:val="00382F55"/>
    <w:rsid w:val="003C6ADC"/>
    <w:rsid w:val="00402F50"/>
    <w:rsid w:val="00415931"/>
    <w:rsid w:val="004A4F87"/>
    <w:rsid w:val="00521659"/>
    <w:rsid w:val="00554CC8"/>
    <w:rsid w:val="00592C9F"/>
    <w:rsid w:val="005D5BFD"/>
    <w:rsid w:val="00654CB9"/>
    <w:rsid w:val="006E0FDC"/>
    <w:rsid w:val="00834C59"/>
    <w:rsid w:val="00916391"/>
    <w:rsid w:val="00B23FD0"/>
    <w:rsid w:val="00B3415E"/>
    <w:rsid w:val="00BC79E6"/>
    <w:rsid w:val="00C81D3F"/>
    <w:rsid w:val="00D10DE7"/>
    <w:rsid w:val="00D25740"/>
    <w:rsid w:val="00D5218D"/>
    <w:rsid w:val="00D65004"/>
    <w:rsid w:val="00D835F3"/>
    <w:rsid w:val="00E45FEC"/>
    <w:rsid w:val="00E47E0B"/>
    <w:rsid w:val="00E94571"/>
    <w:rsid w:val="00E9750A"/>
    <w:rsid w:val="00ED1E28"/>
    <w:rsid w:val="00F149AF"/>
    <w:rsid w:val="00F451EF"/>
    <w:rsid w:val="00F81D02"/>
    <w:rsid w:val="00F85540"/>
    <w:rsid w:val="00FC2467"/>
    <w:rsid w:val="00FE61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68495"/>
  <w15:docId w15:val="{CC82B59B-7CF4-4DDF-8B5F-B2D74329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w:hAnsi="Liberation Serif" w:cs="Lohit Devanagari"/>
        <w:kern w:val="2"/>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rPr>
  </w:style>
  <w:style w:type="paragraph" w:styleId="Heading4">
    <w:name w:val="heading 4"/>
    <w:basedOn w:val="Heading"/>
    <w:next w:val="BodyText"/>
    <w:qFormat/>
    <w:pPr>
      <w:numPr>
        <w:ilvl w:val="3"/>
        <w:numId w:val="1"/>
      </w:numPr>
      <w:spacing w:before="120"/>
      <w:outlineLvl w:val="3"/>
    </w:pPr>
    <w:rPr>
      <w:b/>
      <w:bCs/>
      <w:i/>
      <w:iCs/>
      <w:sz w:val="27"/>
      <w:szCs w:val="27"/>
    </w:rPr>
  </w:style>
  <w:style w:type="paragraph" w:styleId="Heading5">
    <w:name w:val="heading 5"/>
    <w:basedOn w:val="Heading"/>
    <w:next w:val="BodyText"/>
    <w:qFormat/>
    <w:pPr>
      <w:numPr>
        <w:ilvl w:val="4"/>
        <w:numId w:val="1"/>
      </w:numPr>
      <w:spacing w:before="120" w:after="60"/>
      <w:outlineLvl w:val="4"/>
    </w:pPr>
    <w:rPr>
      <w:b/>
      <w:bCs/>
      <w:sz w:val="24"/>
      <w:szCs w:val="24"/>
    </w:rPr>
  </w:style>
  <w:style w:type="paragraph" w:styleId="Heading6">
    <w:name w:val="heading 6"/>
    <w:basedOn w:val="Heading"/>
    <w:next w:val="BodyText"/>
    <w:qFormat/>
    <w:pPr>
      <w:numPr>
        <w:ilvl w:val="5"/>
        <w:numId w:val="1"/>
      </w:numPr>
      <w:spacing w:before="60" w:after="60"/>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Placeholder">
    <w:name w:val="Placeholder"/>
    <w:qFormat/>
    <w:rPr>
      <w:smallCaps/>
      <w:color w:val="008080"/>
      <w:u w:val="dotted"/>
    </w:rPr>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uppressLineNumbers/>
      <w:tabs>
        <w:tab w:val="center" w:pos="4819"/>
        <w:tab w:val="right" w:pos="9638"/>
      </w:tabs>
    </w:pPr>
  </w:style>
  <w:style w:type="paragraph" w:styleId="Footer">
    <w:name w:val="footer"/>
    <w:basedOn w:val="Normal"/>
    <w:pPr>
      <w:suppressLineNumbers/>
      <w:tabs>
        <w:tab w:val="center" w:pos="4875"/>
        <w:tab w:val="right" w:pos="9750"/>
      </w:tabs>
    </w:pPr>
  </w:style>
  <w:style w:type="paragraph" w:customStyle="1" w:styleId="HeaderLeft">
    <w:name w:val="Header Left"/>
    <w:basedOn w:val="Normal"/>
    <w:qFormat/>
    <w:pPr>
      <w:suppressLineNumbers/>
      <w:tabs>
        <w:tab w:val="center" w:pos="4876"/>
        <w:tab w:val="right" w:pos="9752"/>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al"/>
    <w:next w:val="BodyText"/>
    <w:qFormat/>
    <w:pPr>
      <w:suppressLineNumbers/>
      <w:pBdr>
        <w:bottom w:val="double" w:sz="2" w:space="0" w:color="808080"/>
      </w:pBdr>
      <w:spacing w:after="283"/>
    </w:pPr>
    <w:rPr>
      <w:sz w:val="12"/>
      <w:szCs w:val="12"/>
    </w:rPr>
  </w:style>
  <w:style w:type="paragraph" w:styleId="BalloonText">
    <w:name w:val="Balloon Text"/>
    <w:basedOn w:val="Normal"/>
    <w:link w:val="BalloonTextChar"/>
    <w:uiPriority w:val="99"/>
    <w:semiHidden/>
    <w:unhideWhenUsed/>
    <w:rsid w:val="002E0EC1"/>
    <w:rPr>
      <w:rFonts w:ascii="Tahoma" w:hAnsi="Tahoma" w:cs="Mangal"/>
      <w:sz w:val="16"/>
      <w:szCs w:val="14"/>
    </w:rPr>
  </w:style>
  <w:style w:type="character" w:customStyle="1" w:styleId="BalloonTextChar">
    <w:name w:val="Balloon Text Char"/>
    <w:basedOn w:val="DefaultParagraphFont"/>
    <w:link w:val="BalloonText"/>
    <w:uiPriority w:val="99"/>
    <w:semiHidden/>
    <w:rsid w:val="002E0EC1"/>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701</Words>
  <Characters>4002</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Keczeliné Németh Orsolya</dc:creator>
  <cp:lastModifiedBy>Dimitris Dimitriadis</cp:lastModifiedBy>
  <cp:revision>4</cp:revision>
  <cp:lastPrinted>2023-03-01T14:30:00Z</cp:lastPrinted>
  <dcterms:created xsi:type="dcterms:W3CDTF">2023-03-16T12:46:00Z</dcterms:created>
  <dcterms:modified xsi:type="dcterms:W3CDTF">2023-03-21T08:38:00Z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