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7CD7" w14:textId="300B577A" w:rsidR="00AB421B" w:rsidRPr="00AB421B" w:rsidRDefault="00AB421B" w:rsidP="00AB421B">
      <w:pPr>
        <w:rPr>
          <w:b/>
          <w:bCs/>
        </w:rPr>
      </w:pPr>
      <w:r>
        <w:rPr>
          <w:b/>
        </w:rPr>
        <w:t>Vorschriften zur Änderung und Ergänzung der Vorschriften zur Herkunftssicherung von unverpacktem frischem, gekühltem und gefrorenem Fleisch von Rindern, Schweinen, Schafen, Ziegen und Geflügel, Seite 8943.</w:t>
      </w:r>
    </w:p>
    <w:p w14:paraId="631534C6" w14:textId="77777777" w:rsidR="00AB421B" w:rsidRPr="00AB421B" w:rsidRDefault="00AB421B" w:rsidP="00AB421B">
      <w:bookmarkStart w:id="0" w:name="content-top"/>
      <w:bookmarkEnd w:id="0"/>
      <w:r>
        <w:t xml:space="preserve">Gemäß Artikel 65 Absatz 4 des Landwirtschaftsgesetzes (Amtsblatt der Republik Slowenien Nrn. 45/08, 57/12, 90/12 – </w:t>
      </w:r>
      <w:proofErr w:type="spellStart"/>
      <w:r>
        <w:t>ZdZPVHVVR</w:t>
      </w:r>
      <w:proofErr w:type="spellEnd"/>
      <w:r>
        <w:t xml:space="preserve">, 26/14, 32/15, 27/17, 22/18, 86/21 – Entscheidungen des Verfassungsgerichts 123/21, 44/22 und 130/22 – ZPOmK-2, 18/23 und 78/23) erlässt die Ministerin für Landwirtschaft, Forstwirtschaft und Ernährung im Einvernehmen mit dem Minister für wirtschaftliche Entwicklung und Technologie folgende  </w:t>
      </w:r>
    </w:p>
    <w:p w14:paraId="3F967AED" w14:textId="77777777" w:rsidR="00AB421B" w:rsidRPr="00AB421B" w:rsidRDefault="00AB421B" w:rsidP="00AB421B">
      <w:r>
        <w:t>V O R S C H R I F T E N </w:t>
      </w:r>
    </w:p>
    <w:p w14:paraId="36FBC283" w14:textId="49944C17" w:rsidR="00AB421B" w:rsidRPr="00AB421B" w:rsidRDefault="00AB421B" w:rsidP="00AB421B">
      <w:pPr>
        <w:rPr>
          <w:rStyle w:val="Hyperlink"/>
          <w:color w:val="auto"/>
          <w:u w:val="none"/>
        </w:rPr>
      </w:pPr>
      <w:r>
        <w:t>zur Änderung und Ergänzung der Vorschriften zur Herkunftssicherung von unverpacktem frischem, gekühltem und gefrorenem Fleisch von Rindern, Schweinen, Schafen, Ziegen und Geflügel</w:t>
      </w:r>
      <w:r w:rsidRPr="00AB421B">
        <w:fldChar w:fldCharType="begin"/>
      </w:r>
      <w:r w:rsidRPr="00AB421B">
        <w:instrText>HYPERLINK "https://www.uradni-list.si/glasilo-uradni-list-rs/vsebina/2023-01-2979/" \l "1. člen"</w:instrText>
      </w:r>
      <w:r w:rsidRPr="00AB421B">
        <w:fldChar w:fldCharType="separate"/>
      </w:r>
    </w:p>
    <w:p w14:paraId="7361F2E1" w14:textId="77777777" w:rsidR="00AB421B" w:rsidRPr="00AB421B" w:rsidRDefault="00AB421B" w:rsidP="00AB421B">
      <w:pPr>
        <w:rPr>
          <w:rStyle w:val="Hyperlink"/>
        </w:rPr>
      </w:pPr>
      <w:r>
        <w:rPr>
          <w:rStyle w:val="Hyperlink"/>
        </w:rPr>
        <w:t>Artikel 1 </w:t>
      </w:r>
    </w:p>
    <w:p w14:paraId="5DA865F5" w14:textId="5937F60F" w:rsidR="00AB421B" w:rsidRPr="00AB421B" w:rsidRDefault="00AB421B" w:rsidP="00AB421B">
      <w:r w:rsidRPr="00AB421B">
        <w:fldChar w:fldCharType="end"/>
      </w:r>
      <w:r>
        <w:t xml:space="preserve"> Artikel 3 Nummer 1 der Vorschriften zur Gewährleistung der Rückverfolgbarkeit der Herkunft von frischem, gekühltem und gefrorenem Rind-, Schweine-, Schaf-, Ziegen- und Geflügelfleisch in nicht vorverpackter Form (Amtsblatt der Republik Slowenien Nr. 54/22) wird wie folgt geändert: </w:t>
      </w:r>
    </w:p>
    <w:p w14:paraId="205C4FDB" w14:textId="77777777" w:rsidR="00AB421B" w:rsidRPr="00AB421B" w:rsidRDefault="00AB421B" w:rsidP="00AB421B">
      <w:r>
        <w:t>„1. Unternehmer ist ein Unternehmer im Sinne der Verordnung (EU) 2017/625 des Europäischen Parlaments und des Rates vom 15. März 2017 über amtliche Kontrollen und andere amtliche Tätigkeiten zur Gewährleistung der Anwendung des Lebens- und Futtermittelrechts und der Vorschriften über Tiergesundheit und Tierschutz, Pflanzengesundheit und Pflanzenschutzmittel, zur Änderung der Verordnungen (EG) Nr. 999/2001, (EG) Nr. 396/2005, (EG) Nr. 1069/2009, (EG) Nr. 1107/2009, (EU) Nr. 1151/2012, (EU) Nr. 652/2014, (EU) 2016/429 und (EU) 2016/2031 des Europäischen Parlaments und des Rates, der Verordnungen (EG) Nr. 1/2005 und (EG) Nr. 1099/2009 des Rates sowie der Richtlinien 98/58/EG, 1999/74/EG, 2007/43/EG, 2008/119/EG und 2008/120/EG des Rates und zur Aufhebung der Verordnungen (EG) Nr. 854/2004 und (EG) Nr. 882/2004 des Europäischen Parlaments und des Rates, der Richtlinien 89/608/EWG, 89/662/EWG, 90/425/EWG, 91/496/EEG, 96/23/EG, 96/93/EG und 97/78/EG des Rates und des Beschlusses 92/438/EWG des Rates (Verordnung über amtliche Kontrollen) (</w:t>
      </w:r>
      <w:proofErr w:type="spellStart"/>
      <w:r>
        <w:t>ABl</w:t>
      </w:r>
      <w:proofErr w:type="spellEnd"/>
      <w:r>
        <w:t> L 95, 7. 4. 2017, S. 1), zuletzt geändert durch die Delegierte Verordnung (EU) 2023/842 der Kommission vom 17. Februar 2023 zur Ergänzung der Verordnung (EU) 2017/625 des Europäischen Parlaments und des Rates hinsichtlich Vorschriften für die Durchführung amtlicher Kontrollen zur Überprüfung der Einhaltung der Tierschutzauflagen beim Transport von Tieren durch Tiertransportschiffe (</w:t>
      </w:r>
      <w:proofErr w:type="spellStart"/>
      <w:r>
        <w:t>ABl.</w:t>
      </w:r>
      <w:proofErr w:type="spellEnd"/>
      <w:r>
        <w:t xml:space="preserve"> L 109 vom 24. 4. 2023, S. 1), wer Fleisch in Verkehr bringt;“ </w:t>
      </w:r>
    </w:p>
    <w:p w14:paraId="40781106" w14:textId="52E776EA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"2. člen"</w:instrText>
      </w:r>
      <w:r w:rsidRPr="00AB421B">
        <w:fldChar w:fldCharType="separate"/>
      </w:r>
      <w:r>
        <w:rPr>
          <w:rStyle w:val="Hyperlink"/>
        </w:rPr>
        <w:t>Artikel 2 </w:t>
      </w:r>
    </w:p>
    <w:p w14:paraId="68A14A0B" w14:textId="14C9C434" w:rsidR="00AB421B" w:rsidRPr="00AB421B" w:rsidRDefault="00AB421B" w:rsidP="00AB421B">
      <w:r w:rsidRPr="00AB421B">
        <w:fldChar w:fldCharType="end"/>
      </w:r>
      <w:r>
        <w:t>In Artikel 4 Absatz 1 erster Gedankenstrich nach den Wörtern „</w:t>
      </w:r>
      <w:proofErr w:type="spellStart"/>
      <w:r>
        <w:t>ABl.</w:t>
      </w:r>
      <w:proofErr w:type="spellEnd"/>
      <w:r>
        <w:t xml:space="preserve"> L 335, 14. 12. 2013, S. 19“ werden ein Semikolon und die Worte „im Folgenden die Durchführungsverordnung (EU) Nr. 1337/2013 der Kommission“ eingefügt. </w:t>
      </w:r>
    </w:p>
    <w:p w14:paraId="0EA2697B" w14:textId="77777777" w:rsidR="00AB421B" w:rsidRPr="00AB421B" w:rsidRDefault="00AB421B" w:rsidP="00AB421B">
      <w:r>
        <w:t>In Unterabsatz 1 zweiter Gedankenstrich nach den Worten „(</w:t>
      </w:r>
      <w:proofErr w:type="spellStart"/>
      <w:r>
        <w:t>ABl.</w:t>
      </w:r>
      <w:proofErr w:type="spellEnd"/>
      <w:r>
        <w:t xml:space="preserve"> L 314 vom 5. 12. 2019, S. 115)“ werden ein Komma und die Worte „(im Folgenden „Verordnung (EG) Nr. 1760/2000„)“ eingefügt. </w:t>
      </w:r>
    </w:p>
    <w:p w14:paraId="52468CBE" w14:textId="1B78C686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"3. člen"</w:instrText>
      </w:r>
      <w:r w:rsidRPr="00AB421B">
        <w:fldChar w:fldCharType="separate"/>
      </w:r>
      <w:r>
        <w:rPr>
          <w:rStyle w:val="Hyperlink"/>
        </w:rPr>
        <w:t>Artikel 3 </w:t>
      </w:r>
    </w:p>
    <w:p w14:paraId="4219180C" w14:textId="0364CF09" w:rsidR="00AB421B" w:rsidRPr="00AB421B" w:rsidRDefault="00AB421B" w:rsidP="00AB421B">
      <w:r w:rsidRPr="00AB421B">
        <w:fldChar w:fldCharType="end"/>
      </w:r>
      <w:r>
        <w:t xml:space="preserve">Artikel 5 wird wie folgt geändert: </w:t>
      </w:r>
    </w:p>
    <w:p w14:paraId="6FA1E5C4" w14:textId="4D674344" w:rsidR="00AB421B" w:rsidRPr="00AB421B" w:rsidRDefault="00AB421B" w:rsidP="00AB421B">
      <w:pPr>
        <w:rPr>
          <w:rStyle w:val="Hyperlink"/>
        </w:rPr>
      </w:pPr>
      <w:r>
        <w:lastRenderedPageBreak/>
        <w:t xml:space="preserve">Unternehmer müssen die Anforderungen zur Gewährleistung der Rückverfolgbarkeit des Ursprungs erfüllen: </w:t>
      </w:r>
    </w:p>
    <w:p w14:paraId="486859E6" w14:textId="77777777" w:rsidR="00AB421B" w:rsidRPr="00AB421B" w:rsidRDefault="00AB421B" w:rsidP="00AB421B">
      <w:r>
        <w:t xml:space="preserve">– bis zum 31. Oktober 2023 für frisches, gekühltes und gefrorenes Schweine-, Schaf-, Ziegen- und Geflügelfleisch, das die Bedingungen für die Verwendung der Ursprungsbezeichnung Slowenien gemäß der Durchführungsverordnung (EU) Nr. 1337/2013 der Kommission erfüllt, und bis zum 31. Oktober 2025 in allen anderen Fällen; </w:t>
      </w:r>
    </w:p>
    <w:p w14:paraId="664DB108" w14:textId="77777777" w:rsidR="00AB421B" w:rsidRPr="00AB421B" w:rsidRDefault="00AB421B" w:rsidP="00AB421B">
      <w:r>
        <w:t xml:space="preserve">– bis zum 31. Oktober 2023 für frisches, gekühltes und gefrorenes Rindfleisch, das die Bedingungen für die Verwendung der Ursprungsbezeichnung Slowenien gemäß der Verordnung (EG) Nr. 1760/2000 erfüllt, und bis zum 31. Oktober 2025 in allen anderen Fällen.“ </w:t>
      </w:r>
    </w:p>
    <w:p w14:paraId="460E7FA6" w14:textId="5F640DB3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"KONČNA DOLOČBA"</w:instrText>
      </w:r>
      <w:r w:rsidRPr="00AB421B">
        <w:fldChar w:fldCharType="separate"/>
      </w:r>
      <w:r>
        <w:rPr>
          <w:rStyle w:val="Hyperlink"/>
        </w:rPr>
        <w:t>SCHLUSSBESTIMMUNG </w:t>
      </w:r>
    </w:p>
    <w:p w14:paraId="0803408E" w14:textId="1C6E6BDD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"4. člen"</w:instrText>
      </w:r>
      <w:r w:rsidRPr="00AB421B">
        <w:fldChar w:fldCharType="separate"/>
      </w:r>
      <w:r>
        <w:rPr>
          <w:rStyle w:val="Hyperlink"/>
        </w:rPr>
        <w:t>Artikel 4 </w:t>
      </w:r>
    </w:p>
    <w:p w14:paraId="7495EE0A" w14:textId="532CBCF9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"(začetek veljavnosti)"</w:instrText>
      </w:r>
      <w:r w:rsidRPr="00AB421B">
        <w:fldChar w:fldCharType="separate"/>
      </w:r>
      <w:r>
        <w:rPr>
          <w:rStyle w:val="Hyperlink"/>
        </w:rPr>
        <w:t>(Inkrafttreten) </w:t>
      </w:r>
    </w:p>
    <w:p w14:paraId="60ECF92E" w14:textId="765A856E" w:rsidR="00AB421B" w:rsidRPr="00AB421B" w:rsidRDefault="00AB421B" w:rsidP="00AB421B">
      <w:r w:rsidRPr="00AB421B">
        <w:fldChar w:fldCharType="end"/>
      </w:r>
      <w:r>
        <w:t xml:space="preserve">Diese Vorschriften treten am fünfzehnten Tag nach der Veröffentlichung im Amtsblatt der Republik Slowenien in Kraft. </w:t>
      </w:r>
    </w:p>
    <w:p w14:paraId="7E204142" w14:textId="77777777" w:rsidR="00AB421B" w:rsidRPr="00AB421B" w:rsidRDefault="00AB421B" w:rsidP="00AB421B">
      <w:r>
        <w:t xml:space="preserve">Nr. 007-107/2023 </w:t>
      </w:r>
    </w:p>
    <w:p w14:paraId="3674823B" w14:textId="77777777" w:rsidR="00AB421B" w:rsidRPr="00AB421B" w:rsidRDefault="00AB421B" w:rsidP="00AB421B">
      <w:r>
        <w:t xml:space="preserve">Ljubljana, am 9. Oktober 2023 </w:t>
      </w:r>
    </w:p>
    <w:p w14:paraId="2EB4D1A6" w14:textId="77777777" w:rsidR="00AB421B" w:rsidRPr="00AB421B" w:rsidRDefault="00AB421B" w:rsidP="00AB421B">
      <w:r>
        <w:t xml:space="preserve">EVA 2023-2330-0034 </w:t>
      </w:r>
    </w:p>
    <w:p w14:paraId="69DB9A54" w14:textId="77777777" w:rsidR="00AB421B" w:rsidRPr="00AB421B" w:rsidRDefault="00AB421B" w:rsidP="00AB421B">
      <w:pPr>
        <w:rPr>
          <w:b/>
          <w:bCs/>
        </w:rPr>
      </w:pPr>
      <w:r>
        <w:rPr>
          <w:b/>
        </w:rPr>
        <w:t>Irena </w:t>
      </w:r>
      <w:proofErr w:type="spellStart"/>
      <w:r>
        <w:rPr>
          <w:b/>
        </w:rPr>
        <w:t>Šinko</w:t>
      </w:r>
      <w:proofErr w:type="spellEnd"/>
      <w:r>
        <w:rPr>
          <w:b/>
        </w:rPr>
        <w:t> </w:t>
      </w:r>
    </w:p>
    <w:p w14:paraId="62435E9F" w14:textId="4E751876" w:rsidR="00AB421B" w:rsidRPr="00AB421B" w:rsidRDefault="00AB421B" w:rsidP="00AB421B">
      <w:r>
        <w:t>Ministerin für Landwirtschaft,</w:t>
      </w:r>
      <w:r>
        <w:br/>
        <w:t>Forstwirtschaft und Ernährung </w:t>
      </w:r>
    </w:p>
    <w:p w14:paraId="6E97CACE" w14:textId="09BDB929" w:rsidR="00AB421B" w:rsidRPr="00AB421B" w:rsidRDefault="00AB421B" w:rsidP="00AB421B">
      <w:r>
        <w:t> Mit meiner Zustimmung, </w:t>
      </w:r>
    </w:p>
    <w:p w14:paraId="504C2D42" w14:textId="77777777" w:rsidR="00AB421B" w:rsidRPr="00AB421B" w:rsidRDefault="00AB421B" w:rsidP="00AB421B">
      <w:pPr>
        <w:rPr>
          <w:b/>
          <w:bCs/>
        </w:rPr>
      </w:pPr>
      <w:proofErr w:type="spellStart"/>
      <w:r>
        <w:rPr>
          <w:b/>
        </w:rPr>
        <w:t>Matjaž</w:t>
      </w:r>
      <w:proofErr w:type="spellEnd"/>
      <w:r>
        <w:rPr>
          <w:b/>
        </w:rPr>
        <w:t xml:space="preserve"> Han </w:t>
      </w:r>
    </w:p>
    <w:p w14:paraId="6ECE8DCD" w14:textId="01AC49B5" w:rsidR="00EC0CBC" w:rsidRDefault="00AB421B">
      <w:r>
        <w:t>Minister für</w:t>
      </w:r>
      <w:r>
        <w:br/>
        <w:t>wirtschaftliche Entwicklung und Technologie </w:t>
      </w:r>
    </w:p>
    <w:sectPr w:rsidR="00EC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1B"/>
    <w:rsid w:val="005742D9"/>
    <w:rsid w:val="00624DC8"/>
    <w:rsid w:val="00A02FA4"/>
    <w:rsid w:val="00AB421B"/>
    <w:rsid w:val="00E36526"/>
    <w:rsid w:val="00E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E6A2"/>
  <w15:chartTrackingRefBased/>
  <w15:docId w15:val="{B1BE0AA4-905D-4D1C-A185-E846A1F6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3577</Characters>
  <Application>Microsoft Office Word</Application>
  <DocSecurity>0</DocSecurity>
  <Lines>64</Lines>
  <Paragraphs>27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Škof Nikolič</dc:creator>
  <cp:keywords>class='Internal'</cp:keywords>
  <dc:description/>
  <cp:lastModifiedBy>Ragnhild Efraimsson</cp:lastModifiedBy>
  <cp:revision>2</cp:revision>
  <dcterms:created xsi:type="dcterms:W3CDTF">2024-08-14T13:44:00Z</dcterms:created>
  <dcterms:modified xsi:type="dcterms:W3CDTF">2024-08-14T13:44:00Z</dcterms:modified>
</cp:coreProperties>
</file>