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EC9C3" w14:textId="1C7159B2" w:rsidR="00DF230E" w:rsidRDefault="00F85DA0" w:rsidP="00CA6BA0">
      <w:pPr>
        <w:pStyle w:val="Titel"/>
      </w:pPr>
      <w:r w:rsidRPr="004C5546">
        <w:rPr>
          <w:noProof/>
        </w:rPr>
        <mc:AlternateContent>
          <mc:Choice Requires="wps">
            <w:drawing>
              <wp:anchor distT="0" distB="0" distL="114300" distR="114300" simplePos="0" relativeHeight="251659265" behindDoc="0" locked="0" layoutInCell="1" allowOverlap="1" wp14:anchorId="438AC7CC" wp14:editId="46002189">
                <wp:simplePos x="0" y="0"/>
                <wp:positionH relativeFrom="column">
                  <wp:posOffset>3994785</wp:posOffset>
                </wp:positionH>
                <wp:positionV relativeFrom="paragraph">
                  <wp:posOffset>-62230</wp:posOffset>
                </wp:positionV>
                <wp:extent cx="821055" cy="495300"/>
                <wp:effectExtent l="0" t="0" r="0" b="0"/>
                <wp:wrapNone/>
                <wp:docPr id="799183960" name="Text Box 1"/>
                <wp:cNvGraphicFramePr/>
                <a:graphic xmlns:a="http://schemas.openxmlformats.org/drawingml/2006/main">
                  <a:graphicData uri="http://schemas.microsoft.com/office/word/2010/wordprocessingShape">
                    <wps:wsp>
                      <wps:cNvSpPr txBox="1"/>
                      <wps:spPr>
                        <a:xfrm>
                          <a:off x="0" y="0"/>
                          <a:ext cx="821055" cy="495300"/>
                        </a:xfrm>
                        <a:prstGeom prst="rect">
                          <a:avLst/>
                        </a:prstGeom>
                        <a:solidFill>
                          <a:schemeClr val="lt1"/>
                        </a:solidFill>
                        <a:ln w="6350">
                          <a:noFill/>
                        </a:ln>
                      </wps:spPr>
                      <wps:txbx>
                        <w:txbxContent>
                          <w:p w14:paraId="374CE7CB" w14:textId="164B17EE" w:rsidR="00F85DA0" w:rsidRPr="00F85DA0" w:rsidRDefault="00F85DA0">
                            <w:pPr>
                              <w:rPr>
                                <w:b/>
                                <w:bCs/>
                                <w:sz w:val="22"/>
                                <w:szCs w:val="22"/>
                              </w:rPr>
                            </w:pPr>
                            <w:r>
                              <w:rPr>
                                <w:b/>
                                <w:sz w:val="22"/>
                              </w:rPr>
                              <w:t>ROOTSI TRANSPORDIAMET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8AC7CC" id="_x0000_t202" coordsize="21600,21600" o:spt="202" path="m,l,21600r21600,l21600,xe">
                <v:stroke joinstyle="miter"/>
                <v:path gradientshapeok="t" o:connecttype="rect"/>
              </v:shapetype>
              <v:shape id="Text Box 1" o:spid="_x0000_s1026" type="#_x0000_t202" style="position:absolute;margin-left:314.55pt;margin-top:-4.9pt;width:64.65pt;height:39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" fillcolor="white [3201]" stroked="f" strokeweight=".5pt">
                <v:textbox inset="0,0,0,0">
                  <w:txbxContent>
                    <w:p w14:paraId="374CE7CB" w14:textId="164B17EE" w:rsidR="00F85DA0" w:rsidRPr="00F85DA0" w:rsidRDefault="00F85DA0">
                      <w:pPr>
                        <w:rPr>
                          <w:b/>
                          <w:bCs/>
                          <w:sz w:val="22"/>
                          <w:szCs w:val="22"/>
                        </w:rPr>
                      </w:pPr>
                      <w:r>
                        <w:rPr>
                          <w:b/>
                          <w:sz w:val="22"/>
                        </w:rPr>
                        <w:t>ROOTSI TRANSPORDIAMET</w:t>
                      </w:r>
                    </w:p>
                  </w:txbxContent>
                </v:textbox>
              </v:shape>
            </w:pict>
          </mc:Fallback>
        </mc:AlternateContent>
      </w:r>
      <w:r w:rsidRPr="004C5546">
        <w:t>Rootsi transpordiameti õigusaktide kogu</w:t>
      </w:r>
      <w:r>
        <w:tab/>
      </w:r>
      <w:r>
        <w:rPr>
          <w:noProof/>
        </w:rPr>
        <w:drawing>
          <wp:inline distT="0" distB="0" distL="0" distR="0" wp14:anchorId="4AEA98CB" wp14:editId="48DF1EFE">
            <wp:extent cx="1278294" cy="354330"/>
            <wp:effectExtent l="0" t="0" r="0" b="0"/>
            <wp:docPr id="1" name="Bild 147" descr="Transportstyrelsen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47" descr="Transportstyrelsens logotyp."/>
                    <pic:cNvPicPr>
                      <a:picLocks noChangeAspect="1" noChangeArrowheads="1"/>
                    </pic:cNvPicPr>
                  </pic:nvPicPr>
                  <pic:blipFill rotWithShape="1">
                    <a:blip r:embed="rId13">
                      <a:extLst>
                        <a:ext uri="{28A0092B-C50C-407E-A947-70E740481C1C}">
                          <a14:useLocalDpi xmlns:a14="http://schemas.microsoft.com/office/drawing/2010/main" val="0"/>
                        </a:ext>
                      </a:extLst>
                    </a:blip>
                    <a:srcRect l="72526" t="76833" r="2133" b="4440"/>
                    <a:stretch/>
                  </pic:blipFill>
                  <pic:spPr bwMode="auto">
                    <a:xfrm>
                      <a:off x="0" y="0"/>
                      <a:ext cx="1280823" cy="355031"/>
                    </a:xfrm>
                    <a:prstGeom prst="rect">
                      <a:avLst/>
                    </a:prstGeom>
                    <a:noFill/>
                    <a:ln>
                      <a:noFill/>
                    </a:ln>
                    <a:extLst>
                      <a:ext uri="{53640926-AAD7-44D8-BBD7-CCE9431645EC}">
                        <a14:shadowObscured xmlns:a14="http://schemas.microsoft.com/office/drawing/2010/main"/>
                      </a:ext>
                    </a:extLst>
                  </pic:spPr>
                </pic:pic>
              </a:graphicData>
            </a:graphic>
          </wp:inline>
        </w:drawing>
      </w:r>
    </w:p>
    <w:p w14:paraId="7FBF0C49" w14:textId="77777777" w:rsidR="007070C7" w:rsidRDefault="007070C7" w:rsidP="007070C7">
      <w:pPr>
        <w:pStyle w:val="Stycke"/>
        <w:ind w:left="-28"/>
      </w:pPr>
      <w:r>
        <w:rPr>
          <w:noProof/>
        </w:rPr>
        <mc:AlternateContent>
          <mc:Choice Requires="wps">
            <w:drawing>
              <wp:inline distT="0" distB="0" distL="0" distR="0" wp14:anchorId="2807C0CC" wp14:editId="45EB806A">
                <wp:extent cx="4986000" cy="0"/>
                <wp:effectExtent l="0" t="0" r="0" b="0"/>
                <wp:docPr id="2" name="Rak koppling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986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5DA5DC1" id="Rak koppling 2" o:spid="_x0000_s1026" style="visibility:visible;mso-wrap-style:square;mso-left-percent:-10001;mso-top-percent:-10001;mso-position-horizontal:absolute;mso-position-horizontal-relative:char;mso-position-vertical:absolute;mso-position-vertical-relative:line;mso-left-percent:-10001;mso-top-percent:-10001" from="0,0" to="39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" strokecolor="black [3213]" strokeweight="1pt">
                <w10:anchorlock/>
              </v:line>
            </w:pict>
          </mc:Fallback>
        </mc:AlternateContent>
      </w:r>
    </w:p>
    <w:p w14:paraId="5F47538A" w14:textId="5B767C9A" w:rsidR="00DA54A8" w:rsidRPr="00A44C8A" w:rsidRDefault="00140AE8" w:rsidP="00CA6BA0">
      <w:pPr>
        <w:pStyle w:val="Frfattningsrubrik"/>
        <w:tabs>
          <w:tab w:val="right" w:pos="6804"/>
        </w:tabs>
      </w:pPr>
      <w:r>
        <w:t>Määrused, millega muudetakse Rootsi Transpordiameti eeskirju ja üldisi nõuandeid (TSFS 2016:22) autodega pukseeritavate ja 1. juulil 2010 või hiljem kasutusele võetud haagiste kohta;</w:t>
      </w:r>
    </w:p>
    <w:p w14:paraId="4E5CBB42" w14:textId="77777777" w:rsidR="004366FF" w:rsidRDefault="001D701C" w:rsidP="004366FF">
      <w:pPr>
        <w:pStyle w:val="Radmedbeslutsdatum"/>
        <w:rPr>
          <w:szCs w:val="22"/>
        </w:rPr>
      </w:pPr>
      <w:r>
        <w:rPr>
          <w:noProof/>
        </w:rPr>
        <mc:AlternateContent>
          <mc:Choice Requires="wps">
            <w:drawing>
              <wp:anchor distT="45720" distB="45720" distL="114300" distR="114300" simplePos="0" relativeHeight="251658240" behindDoc="1" locked="1" layoutInCell="1" allowOverlap="1" wp14:anchorId="547B6E4A" wp14:editId="5BBF38BA">
                <wp:simplePos x="0" y="0"/>
                <wp:positionH relativeFrom="page">
                  <wp:posOffset>4457700</wp:posOffset>
                </wp:positionH>
                <wp:positionV relativeFrom="page">
                  <wp:posOffset>2027555</wp:posOffset>
                </wp:positionV>
                <wp:extent cx="1483360" cy="1327785"/>
                <wp:effectExtent l="0" t="0" r="0" b="5715"/>
                <wp:wrapNone/>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1327785"/>
                        </a:xfrm>
                        <a:prstGeom prst="rect">
                          <a:avLst/>
                        </a:prstGeom>
                        <a:noFill/>
                        <a:ln w="9525">
                          <a:noFill/>
                          <a:miter lim="800000"/>
                          <a:headEnd/>
                          <a:tailEnd/>
                        </a:ln>
                      </wps:spPr>
                      <wps:txbx>
                        <w:txbxContent>
                          <w:p w14:paraId="570F4F7F" w14:textId="77777777" w:rsidR="00FC02EB" w:rsidRPr="0024789E" w:rsidRDefault="004C5546" w:rsidP="00FC02EB">
                            <w:pPr>
                              <w:pStyle w:val="FS-nr"/>
                            </w:pPr>
                            <w:sdt>
                              <w:sdtPr>
                                <w:alias w:val="FS"/>
                                <w:tag w:val="FS"/>
                                <w:id w:val="608623799"/>
                                <w:lock w:val="contentLocked"/>
                                <w:showingPlcHdr/>
                                <w:dataBinding w:prefixMappings="xmlns:ns0='consensis-fs'" w:xpath="/ns0:root[1]/ns0:fs-fields[1]/ns0:fs-no-prefix[1]" w:storeItemID="{F222B965-9C48-4AC7-962E-E2AF3EEF1550}"/>
                                <w:text/>
                              </w:sdtPr>
                              <w:sdtEndPr/>
                              <w:sdtContent>
                                <w:r w:rsidR="00FC02EB">
                                  <w:t>TSFS 20</w:t>
                                </w:r>
                              </w:sdtContent>
                            </w:sdt>
                            <w:sdt>
                              <w:sdtPr>
                                <w:alias w:val="Aasta"/>
                                <w:tag w:val="År"/>
                                <w:id w:val="-1222900966"/>
                                <w:dataBinding w:prefixMappings="xmlns:ns0='consensis-fs'" w:xpath="/ns0:root[1]/ns0:fs-fields[1]/ns0:fs-year[1]" w:storeItemID="{F222B965-9C48-4AC7-962E-E2AF3EEF1550}"/>
                                <w:text/>
                              </w:sdtPr>
                              <w:sdtEndPr/>
                              <w:sdtContent>
                                <w:r w:rsidR="00DA20BB">
                                  <w:t>23</w:t>
                                </w:r>
                              </w:sdtContent>
                            </w:sdt>
                            <w:r w:rsidR="00DA20BB">
                              <w:t>:</w:t>
                            </w:r>
                            <w:sdt>
                              <w:sdtPr>
                                <w:alias w:val="Nr"/>
                                <w:tag w:val="Nr"/>
                                <w:id w:val="1068315890"/>
                                <w:dataBinding w:prefixMappings="xmlns:ns0='consensis-fs'" w:xpath="/ns0:root[1]/ns0:fs-fields[1]/ns0:fs-no[1]" w:storeItemID="{F222B965-9C48-4AC7-962E-E2AF3EEF1550}"/>
                                <w:text/>
                              </w:sdtPr>
                              <w:sdtEndPr/>
                              <w:sdtContent>
                                <w:r w:rsidR="00DA20BB">
                                  <w:t>XX</w:t>
                                </w:r>
                              </w:sdtContent>
                            </w:sdt>
                          </w:p>
                          <w:p w14:paraId="0169AA2F" w14:textId="77777777" w:rsidR="00FC02EB" w:rsidRDefault="00FC02EB" w:rsidP="001E320C">
                            <w:pPr>
                              <w:pStyle w:val="Trycket"/>
                              <w:shd w:val="clear" w:color="auto" w:fill="auto"/>
                            </w:pPr>
                            <w:r>
                              <w:t>Avaldatud</w:t>
                            </w:r>
                            <w:r>
                              <w:br/>
                            </w:r>
                            <w:sdt>
                              <w:sdtPr>
                                <w:alias w:val="Valige kuupäev"/>
                                <w:tag w:val="Utkom datum"/>
                                <w:id w:val="1764647152"/>
                                <w:showingPlcHdr/>
                                <w:dataBinding w:prefixMappings="xmlns:ns0='consensis-fs'" w:xpath="/ns0:root[1]/ns0:fs-fields[1]/ns0:fs-date[1]" w:storeItemID="{F222B965-9C48-4AC7-962E-E2AF3EEF1550}"/>
                                <w:date>
                                  <w:dateFormat w:val="d MMMM yyyy"/>
                                  <w:lid w:val="et-EE"/>
                                  <w:storeMappedDataAs w:val="dateTime"/>
                                  <w:calendar w:val="gregorian"/>
                                </w:date>
                              </w:sdtPr>
                              <w:sdtEndPr/>
                              <w:sdtContent>
                                <w:r>
                                  <w:rPr>
                                    <w:rStyle w:val="PlaceholderText"/>
                                  </w:rPr>
                                  <w:t>[Valige kuupäev]</w:t>
                                </w:r>
                              </w:sdtContent>
                            </w:sdt>
                          </w:p>
                          <w:sdt>
                            <w:sdtPr>
                              <w:alias w:val="Registreeritav seeria"/>
                              <w:tag w:val="Serie"/>
                              <w:id w:val="1005330943"/>
                              <w:dataBinding w:prefixMappings="xmlns:ns0='consensis-fs'" w:xpath="/ns0:root[1]/ns0:fs-fields[1]/ns0:fs-series[1]" w:storeItemID="{F222B965-9C48-4AC7-962E-E2AF3EEF1550}"/>
                              <w:text/>
                            </w:sdtPr>
                            <w:sdtEndPr/>
                            <w:sdtContent>
                              <w:p w14:paraId="4DB287E4" w14:textId="77777777" w:rsidR="00FC02EB" w:rsidRPr="001D6617" w:rsidRDefault="00FC02EB" w:rsidP="00FC02EB">
                                <w:pPr>
                                  <w:pStyle w:val="Serie"/>
                                </w:pPr>
                                <w:r>
                                  <w:t>MAANTEELIIKLUS</w:t>
                                </w:r>
                              </w:p>
                            </w:sdtContent>
                          </w:sdt>
                          <w:p w14:paraId="55142639" w14:textId="77777777" w:rsidR="00FC02EB" w:rsidRPr="007C403E" w:rsidRDefault="004C5546" w:rsidP="007C403E">
                            <w:pPr>
                              <w:pStyle w:val="Underserie"/>
                              <w:rPr>
                                <w:bCs/>
                              </w:rPr>
                            </w:pPr>
                            <w:sdt>
                              <w:sdtPr>
                                <w:alias w:val="Registreeritav allseeria"/>
                                <w:tag w:val="Userie"/>
                                <w:id w:val="1607690029"/>
                                <w:showingPlcHdr/>
                                <w:dataBinding w:prefixMappings="xmlns:ns0='consensis-fs'" w:xpath="/ns0:root[1]/ns0:fs-fields[1]/ns0:fs-subseries[1]" w:storeItemID="{F222B965-9C48-4AC7-962E-E2AF3EEF1550}"/>
                                <w:text/>
                              </w:sdtPr>
                              <w:sdtEndPr/>
                              <w:sdtContent>
                                <w:r w:rsidR="00DA20BB">
                                  <w:rPr>
                                    <w:rStyle w:val="PlaceholderText"/>
                                  </w:rPr>
                                  <w:t>[Registreeritav allseeria]</w:t>
                                </w:r>
                              </w:sdtContent>
                            </w:sdt>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47B6E4A" id="Textruta 2" o:spid="_x0000_s1027" type="#_x0000_t202" style="position:absolute;left:0;text-align:left;margin-left:351pt;margin-top:159.65pt;width:116.8pt;height:104.55pt;z-index:-251658240;visibility:visible;mso-wrap-style:square;mso-width-percent:400;mso-height-percent:0;mso-wrap-distance-left:9pt;mso-wrap-distance-top:3.6pt;mso-wrap-distance-right:9pt;mso-wrap-distance-bottom:3.6pt;mso-position-horizontal:absolute;mso-position-horizontal-relative:page;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" filled="f" stroked="f">
                <v:textbox>
                  <w:txbxContent>
                    <w:p w14:paraId="570F4F7F" w14:textId="77777777" w:rsidR="00FC02EB" w:rsidRPr="0024789E" w:rsidRDefault="004C5546" w:rsidP="00FC02EB">
                      <w:pPr>
                        <w:pStyle w:val="FS-nr"/>
                      </w:pPr>
                      <w:sdt>
                        <w:sdtPr>
                          <w:alias w:val="FS"/>
                          <w:tag w:val="FS"/>
                          <w:id w:val="608623799"/>
                          <w:lock w:val="contentLocked"/>
                          <w:showingPlcHdr/>
                          <w:dataBinding w:prefixMappings="xmlns:ns0='consensis-fs'" w:xpath="/ns0:root[1]/ns0:fs-fields[1]/ns0:fs-no-prefix[1]" w:storeItemID="{F222B965-9C48-4AC7-962E-E2AF3EEF1550}"/>
                          <w:text/>
                        </w:sdtPr>
                        <w:sdtEndPr/>
                        <w:sdtContent>
                          <w:r w:rsidR="00FC02EB">
                            <w:t>TSFS 20</w:t>
                          </w:r>
                        </w:sdtContent>
                      </w:sdt>
                      <w:sdt>
                        <w:sdtPr>
                          <w:alias w:val="Aasta"/>
                          <w:tag w:val="År"/>
                          <w:id w:val="-1222900966"/>
                          <w:dataBinding w:prefixMappings="xmlns:ns0='consensis-fs'" w:xpath="/ns0:root[1]/ns0:fs-fields[1]/ns0:fs-year[1]" w:storeItemID="{F222B965-9C48-4AC7-962E-E2AF3EEF1550}"/>
                          <w:text/>
                        </w:sdtPr>
                        <w:sdtEndPr/>
                        <w:sdtContent>
                          <w:r w:rsidR="00DA20BB">
                            <w:t>23</w:t>
                          </w:r>
                        </w:sdtContent>
                      </w:sdt>
                      <w:r w:rsidR="00DA20BB">
                        <w:t>:</w:t>
                      </w:r>
                      <w:sdt>
                        <w:sdtPr>
                          <w:alias w:val="Nr"/>
                          <w:tag w:val="Nr"/>
                          <w:id w:val="1068315890"/>
                          <w:dataBinding w:prefixMappings="xmlns:ns0='consensis-fs'" w:xpath="/ns0:root[1]/ns0:fs-fields[1]/ns0:fs-no[1]" w:storeItemID="{F222B965-9C48-4AC7-962E-E2AF3EEF1550}"/>
                          <w:text/>
                        </w:sdtPr>
                        <w:sdtEndPr/>
                        <w:sdtContent>
                          <w:r w:rsidR="00DA20BB">
                            <w:t>XX</w:t>
                          </w:r>
                        </w:sdtContent>
                      </w:sdt>
                    </w:p>
                    <w:p w14:paraId="0169AA2F" w14:textId="77777777" w:rsidR="00FC02EB" w:rsidRDefault="00FC02EB" w:rsidP="001E320C">
                      <w:pPr>
                        <w:pStyle w:val="Trycket"/>
                        <w:shd w:val="clear" w:color="auto" w:fill="auto"/>
                      </w:pPr>
                      <w:r>
                        <w:t>Avaldatud</w:t>
                      </w:r>
                      <w:r>
                        <w:br/>
                      </w:r>
                      <w:sdt>
                        <w:sdtPr>
                          <w:alias w:val="Valige kuupäev"/>
                          <w:tag w:val="Utkom datum"/>
                          <w:id w:val="1764647152"/>
                          <w:showingPlcHdr/>
                          <w:dataBinding w:prefixMappings="xmlns:ns0='consensis-fs'" w:xpath="/ns0:root[1]/ns0:fs-fields[1]/ns0:fs-date[1]" w:storeItemID="{F222B965-9C48-4AC7-962E-E2AF3EEF1550}"/>
                          <w:date>
                            <w:dateFormat w:val="d MMMM yyyy"/>
                            <w:lid w:val="et-EE"/>
                            <w:storeMappedDataAs w:val="dateTime"/>
                            <w:calendar w:val="gregorian"/>
                          </w:date>
                        </w:sdtPr>
                        <w:sdtEndPr/>
                        <w:sdtContent>
                          <w:r>
                            <w:rPr>
                              <w:rStyle w:val="PlaceholderText"/>
                            </w:rPr>
                            <w:t>[Valige kuupäev]</w:t>
                          </w:r>
                        </w:sdtContent>
                      </w:sdt>
                    </w:p>
                    <w:sdt>
                      <w:sdtPr>
                        <w:alias w:val="Registreeritav seeria"/>
                        <w:tag w:val="Serie"/>
                        <w:id w:val="1005330943"/>
                        <w:dataBinding w:prefixMappings="xmlns:ns0='consensis-fs'" w:xpath="/ns0:root[1]/ns0:fs-fields[1]/ns0:fs-series[1]" w:storeItemID="{F222B965-9C48-4AC7-962E-E2AF3EEF1550}"/>
                        <w:text/>
                      </w:sdtPr>
                      <w:sdtEndPr/>
                      <w:sdtContent>
                        <w:p w14:paraId="4DB287E4" w14:textId="77777777" w:rsidR="00FC02EB" w:rsidRPr="001D6617" w:rsidRDefault="00FC02EB" w:rsidP="00FC02EB">
                          <w:pPr>
                            <w:pStyle w:val="Serie"/>
                          </w:pPr>
                          <w:r>
                            <w:t>MAANTEELIIKLUS</w:t>
                          </w:r>
                        </w:p>
                      </w:sdtContent>
                    </w:sdt>
                    <w:p w14:paraId="55142639" w14:textId="77777777" w:rsidR="00FC02EB" w:rsidRPr="007C403E" w:rsidRDefault="004C5546" w:rsidP="007C403E">
                      <w:pPr>
                        <w:pStyle w:val="Underserie"/>
                        <w:rPr>
                          <w:bCs/>
                        </w:rPr>
                      </w:pPr>
                      <w:sdt>
                        <w:sdtPr>
                          <w:alias w:val="Registreeritav allseeria"/>
                          <w:tag w:val="Userie"/>
                          <w:id w:val="1607690029"/>
                          <w:showingPlcHdr/>
                          <w:dataBinding w:prefixMappings="xmlns:ns0='consensis-fs'" w:xpath="/ns0:root[1]/ns0:fs-fields[1]/ns0:fs-subseries[1]" w:storeItemID="{F222B965-9C48-4AC7-962E-E2AF3EEF1550}"/>
                          <w:text/>
                        </w:sdtPr>
                        <w:sdtEndPr/>
                        <w:sdtContent>
                          <w:r w:rsidR="00DA20BB">
                            <w:rPr>
                              <w:rStyle w:val="PlaceholderText"/>
                            </w:rPr>
                            <w:t>[Registreeritav allseeria]</w:t>
                          </w:r>
                        </w:sdtContent>
                      </w:sdt>
                    </w:p>
                  </w:txbxContent>
                </v:textbox>
                <w10:wrap anchorx="page" anchory="page"/>
                <w10:anchorlock/>
              </v:shape>
            </w:pict>
          </mc:Fallback>
        </mc:AlternateContent>
      </w:r>
      <w:r>
        <w:t xml:space="preserve">vastu võetud </w:t>
      </w:r>
      <w:sdt>
        <w:sdtPr>
          <w:rPr>
            <w:szCs w:val="22"/>
          </w:rPr>
          <w:alias w:val="Valige kuupäev"/>
          <w:tag w:val="Välj ett datum"/>
          <w:id w:val="1438946608"/>
          <w:placeholder>
            <w:docPart w:val="E534B498335E4FF69B2409C76F31088A"/>
          </w:placeholder>
          <w:showingPlcHdr/>
          <w:date>
            <w:dateFormat w:val="d MMMM yyyy"/>
            <w:lid w:val="et-EE"/>
            <w:storeMappedDataAs w:val="dateTime"/>
            <w:calendar w:val="gregorian"/>
          </w:date>
        </w:sdtPr>
        <w:sdtEndPr/>
        <w:sdtContent>
          <w:r>
            <w:rPr>
              <w:rStyle w:val="PlaceholderText"/>
            </w:rPr>
            <w:t>[Valige kuupäev]</w:t>
          </w:r>
        </w:sdtContent>
      </w:sdt>
      <w:r>
        <w:t>.</w:t>
      </w:r>
    </w:p>
    <w:p w14:paraId="010B2956" w14:textId="21A435C8" w:rsidR="00E43EE1" w:rsidRDefault="008F31FC" w:rsidP="00B72887">
      <w:pPr>
        <w:pStyle w:val="Styckemedindrag"/>
      </w:pPr>
      <w:r>
        <w:t>Vastavalt sõidukimääruse (2009:211) 8. peatüki punktile 16 näeb Rootsi Transpordiamet ette</w:t>
      </w:r>
      <w:r w:rsidR="00A21E13">
        <w:rPr>
          <w:rStyle w:val="FootnoteReference"/>
        </w:rPr>
        <w:footnoteReference w:id="2"/>
      </w:r>
      <w:r>
        <w:t>, et ameti eeskirjade 1. lisa ja üldised nõuanded (TSFS 2016:22) autodega pukseeritavate ja 1. juulil 2010 või hiljem kasutusele võetud autode ja haagiste kohta on sõnastatud järgmiselt.</w:t>
      </w:r>
    </w:p>
    <w:p w14:paraId="628FB83E" w14:textId="4F1DE953" w:rsidR="00602C6F" w:rsidRDefault="00E4255A" w:rsidP="00E4255A">
      <w:pPr>
        <w:pStyle w:val="Flinjeikrafttrdande"/>
      </w:pPr>
      <w:r>
        <w:t>___________</w:t>
      </w:r>
    </w:p>
    <w:p w14:paraId="3E9C1AE5" w14:textId="32CE0F98" w:rsidR="00602C6F" w:rsidRDefault="00602C6F" w:rsidP="00B72887">
      <w:pPr>
        <w:pStyle w:val="Styckemedindrag"/>
      </w:pPr>
      <w:r>
        <w:t>Kõnealune õigusakt jõustub 1. oktoobril 2023.</w:t>
      </w:r>
    </w:p>
    <w:p w14:paraId="05C0A8CC" w14:textId="0E015735" w:rsidR="00602C6F" w:rsidRDefault="00E4255A" w:rsidP="00E4255A">
      <w:pPr>
        <w:pStyle w:val="Beslutandeochfredragande"/>
      </w:pPr>
      <w:r>
        <w:t>Rootsi transpordiagentuuri nimel</w:t>
      </w:r>
      <w:r>
        <w:br/>
      </w:r>
      <w:r>
        <w:br/>
        <w:t>JONAS BJELFVENSTAM</w:t>
      </w:r>
      <w:r>
        <w:br/>
      </w:r>
      <w:r>
        <w:tab/>
        <w:t>Elena Belkow</w:t>
      </w:r>
      <w:r>
        <w:br/>
      </w:r>
      <w:r>
        <w:tab/>
        <w:t>(tee ja raudtee)</w:t>
      </w:r>
    </w:p>
    <w:p w14:paraId="11B69AC2" w14:textId="77777777" w:rsidR="004A0B2E" w:rsidRDefault="004A0B2E">
      <w:pPr>
        <w:pStyle w:val="Rubrik2utanluftfreellerBilaga"/>
        <w:sectPr w:rsidR="004A0B2E" w:rsidSect="000B024F">
          <w:headerReference w:type="even" r:id="rId14"/>
          <w:headerReference w:type="default" r:id="rId15"/>
          <w:footerReference w:type="even" r:id="rId16"/>
          <w:footerReference w:type="default" r:id="rId17"/>
          <w:headerReference w:type="first" r:id="rId18"/>
          <w:footerReference w:type="first" r:id="rId19"/>
          <w:type w:val="oddPage"/>
          <w:pgSz w:w="9356" w:h="13721" w:code="9"/>
          <w:pgMar w:top="1418" w:right="2381" w:bottom="964" w:left="1134" w:header="737" w:footer="1191" w:gutter="0"/>
          <w:pgNumType w:start="1"/>
          <w:cols w:space="708"/>
          <w:titlePg/>
          <w:docGrid w:linePitch="360"/>
        </w:sectPr>
      </w:pPr>
    </w:p>
    <w:p w14:paraId="0AA95BA6" w14:textId="0ECE0C32" w:rsidR="00252E79" w:rsidRDefault="00C15FA3" w:rsidP="004D3B85">
      <w:pPr>
        <w:pStyle w:val="Rubrik2utanluftfreellerBilaga"/>
      </w:pPr>
      <w:r>
        <w:lastRenderedPageBreak/>
        <w:t>Lisa 1. Sõiduautodele, bussidele, veoautodele ja nende haagistele esitatavad nõuded</w:t>
      </w:r>
    </w:p>
    <w:p w14:paraId="59A20F1E" w14:textId="1EEC927D" w:rsidR="00C15FA3" w:rsidRDefault="00D7550F" w:rsidP="004D3B85">
      <w:pPr>
        <w:pStyle w:val="FTankstreck"/>
      </w:pPr>
      <w:r>
        <w:t>– – – – – – – – – – – – – – – – – – – – – – – – – – – – – – – – – – – – – – – – –</w:t>
      </w:r>
    </w:p>
    <w:p w14:paraId="392AD9F9" w14:textId="6040A48F" w:rsidR="00B34F67" w:rsidRPr="00B34F67" w:rsidRDefault="00B34F67" w:rsidP="004D3B85">
      <w:pPr>
        <w:pStyle w:val="Styckemedindrag"/>
        <w:ind w:firstLine="0"/>
        <w:rPr>
          <w:b/>
        </w:rPr>
      </w:pPr>
      <w:r>
        <w:rPr>
          <w:b/>
        </w:rPr>
        <w:t xml:space="preserve">20. Valgustus- ja valgussignaalseadmed ning nende paigaldamine </w:t>
      </w:r>
    </w:p>
    <w:p w14:paraId="110EEE08" w14:textId="77777777" w:rsidR="00F808A7" w:rsidRPr="00802803" w:rsidRDefault="00F808A7" w:rsidP="00F808A7">
      <w:pPr>
        <w:pStyle w:val="Stycke"/>
      </w:pPr>
      <w:r>
        <w:t>Autol ja haagisel peavad olema allpool oleva tabeli reas K1 või K2 esitatud valgustus- ja valgussignaalseadmed. Need tuleb paigaldada nii, et need vastaksid ridades K1 või K2 ja K3–K7 esitatud nõuetele.</w:t>
      </w:r>
    </w:p>
    <w:p w14:paraId="04CE732A" w14:textId="77777777" w:rsidR="00F808A7" w:rsidRPr="00802803" w:rsidRDefault="00F808A7" w:rsidP="00F808A7">
      <w:pPr>
        <w:pStyle w:val="Styckemedindrag"/>
      </w:pPr>
      <w:r>
        <w:t>Auto kategooria M</w:t>
      </w:r>
      <w:r>
        <w:rPr>
          <w:vertAlign w:val="subscript"/>
        </w:rPr>
        <w:t>1</w:t>
      </w:r>
      <w:r>
        <w:t>, N</w:t>
      </w:r>
      <w:r>
        <w:rPr>
          <w:vertAlign w:val="subscript"/>
        </w:rPr>
        <w:t>1</w:t>
      </w:r>
      <w:r>
        <w:t xml:space="preserve"> ja N</w:t>
      </w:r>
      <w:r>
        <w:rPr>
          <w:vertAlign w:val="subscript"/>
        </w:rPr>
        <w:t>2</w:t>
      </w:r>
      <w:r>
        <w:t xml:space="preserve"> täismassiga kuni 4536 kg, mis on toodetud suurtes seeriates kolmandates riikides või kolmandatele riikidele, võivad selle asemel vastata rea T1 nõuetele.</w:t>
      </w:r>
    </w:p>
    <w:p w14:paraId="7F24C5F4" w14:textId="77777777" w:rsidR="00F808A7" w:rsidRPr="00802803" w:rsidRDefault="00F808A7" w:rsidP="00F808A7">
      <w:pPr>
        <w:pStyle w:val="Styckemedindrag"/>
      </w:pPr>
      <w:r>
        <w:t>O</w:t>
      </w:r>
      <w:r>
        <w:rPr>
          <w:vertAlign w:val="subscript"/>
        </w:rPr>
        <w:t>3</w:t>
      </w:r>
      <w:r>
        <w:t xml:space="preserve"> ja O</w:t>
      </w:r>
      <w:r>
        <w:rPr>
          <w:vertAlign w:val="subscript"/>
        </w:rPr>
        <w:t>4</w:t>
      </w:r>
      <w:r>
        <w:t xml:space="preserve"> kategooria käsikäru ei pea vastama rea K2 gabariitide märgistamise nõuetele.</w:t>
      </w:r>
    </w:p>
    <w:p w14:paraId="40CB2E95" w14:textId="77777777" w:rsidR="00F808A7" w:rsidRPr="00802803" w:rsidRDefault="00F808A7" w:rsidP="00F808A7">
      <w:pPr>
        <w:pStyle w:val="Styckemedindrag"/>
      </w:pPr>
      <w:r>
        <w:t>Reas S1 nimetatud juhtudel ei pea mootorhaagis, kiirabiauto, surnuauto, soomustatud sõiduk ja EÜ liikurkraana vastama kõigile rea K1 või K2 nõuetele.</w:t>
      </w:r>
    </w:p>
    <w:p w14:paraId="4DC6D73B" w14:textId="77777777" w:rsidR="00F808A7" w:rsidRPr="00802803" w:rsidRDefault="00F808A7" w:rsidP="00F808A7">
      <w:pPr>
        <w:pStyle w:val="Styckemedindrag"/>
      </w:pPr>
      <w:r>
        <w:t>Sõiduauto, kiirabiauto ja surnuauto võivad reas S2 nimetatud juhtudel vastata seal loetletud nõuetele.</w:t>
      </w:r>
    </w:p>
    <w:p w14:paraId="603BC8C0" w14:textId="363F9792" w:rsidR="00F808A7" w:rsidRDefault="00F808A7" w:rsidP="007E0EC5">
      <w:pPr>
        <w:pStyle w:val="Styckemedindrag"/>
      </w:pPr>
      <w:r>
        <w:t>Auto ja haagis võivad olla varustatud rea U1–U11 nõuete kohaselt, olenemata K1, K2 ja T1 nõuetest.</w:t>
      </w:r>
    </w:p>
    <w:p w14:paraId="5E247C37" w14:textId="27AB0253" w:rsidR="00012970" w:rsidRDefault="00012970" w:rsidP="007E0EC5">
      <w:pPr>
        <w:pStyle w:val="StyckemedindragNDRAD"/>
      </w:pPr>
      <w:r>
        <w:t>Politseiasutuse hädaabisõidukid võivad olla varustatud vastavalt rea U12 nõuetele, olenemata K1, K2 ja T1 nõuetest.</w:t>
      </w:r>
    </w:p>
    <w:tbl>
      <w:tblPr>
        <w:tblW w:w="47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1"/>
        <w:gridCol w:w="1422"/>
        <w:gridCol w:w="1838"/>
        <w:gridCol w:w="1755"/>
      </w:tblGrid>
      <w:tr w:rsidR="00F808A7" w:rsidRPr="00802803" w14:paraId="4026A071" w14:textId="77777777" w:rsidTr="00FC02EB">
        <w:trPr>
          <w:cantSplit/>
          <w:trHeight w:val="182"/>
        </w:trPr>
        <w:tc>
          <w:tcPr>
            <w:tcW w:w="432" w:type="pct"/>
            <w:tcBorders>
              <w:left w:val="single" w:sz="4" w:space="0" w:color="auto"/>
              <w:bottom w:val="single" w:sz="4" w:space="0" w:color="auto"/>
            </w:tcBorders>
            <w:shd w:val="clear" w:color="auto" w:fill="auto"/>
          </w:tcPr>
          <w:p w14:paraId="146CA139" w14:textId="77777777" w:rsidR="00F808A7" w:rsidRPr="00802803" w:rsidRDefault="00F808A7" w:rsidP="00FC02EB">
            <w:pPr>
              <w:ind w:right="-20"/>
              <w:rPr>
                <w:b/>
                <w:bCs/>
                <w:sz w:val="19"/>
                <w:szCs w:val="19"/>
              </w:rPr>
            </w:pPr>
            <w:r>
              <w:rPr>
                <w:b/>
                <w:sz w:val="19"/>
              </w:rPr>
              <w:t>Rida</w:t>
            </w:r>
          </w:p>
        </w:tc>
        <w:tc>
          <w:tcPr>
            <w:tcW w:w="2877" w:type="pct"/>
            <w:gridSpan w:val="2"/>
            <w:tcBorders>
              <w:bottom w:val="nil"/>
            </w:tcBorders>
            <w:shd w:val="clear" w:color="auto" w:fill="auto"/>
          </w:tcPr>
          <w:p w14:paraId="2671CDEB" w14:textId="77777777" w:rsidR="00F808A7" w:rsidRPr="00802803" w:rsidRDefault="00F808A7" w:rsidP="00FC02EB">
            <w:pPr>
              <w:ind w:right="72"/>
              <w:rPr>
                <w:b/>
                <w:bCs/>
                <w:sz w:val="19"/>
                <w:szCs w:val="19"/>
              </w:rPr>
            </w:pPr>
            <w:r>
              <w:rPr>
                <w:b/>
                <w:sz w:val="19"/>
              </w:rPr>
              <w:t>Sätted</w:t>
            </w:r>
          </w:p>
        </w:tc>
        <w:tc>
          <w:tcPr>
            <w:tcW w:w="1691" w:type="pct"/>
            <w:tcBorders>
              <w:bottom w:val="single" w:sz="4" w:space="0" w:color="auto"/>
            </w:tcBorders>
            <w:shd w:val="clear" w:color="auto" w:fill="E6E6E6"/>
          </w:tcPr>
          <w:p w14:paraId="76F56B69" w14:textId="77777777" w:rsidR="00F808A7" w:rsidRPr="00802803" w:rsidRDefault="00F808A7" w:rsidP="00FC02EB">
            <w:pPr>
              <w:rPr>
                <w:b/>
                <w:sz w:val="19"/>
                <w:szCs w:val="19"/>
              </w:rPr>
            </w:pPr>
            <w:r>
              <w:rPr>
                <w:b/>
                <w:sz w:val="19"/>
              </w:rPr>
              <w:t>Kohaldatakse kasutuselevõetavate sõidukite suhtes</w:t>
            </w:r>
          </w:p>
        </w:tc>
      </w:tr>
      <w:tr w:rsidR="00F808A7" w:rsidRPr="00802803" w14:paraId="0C77BF69" w14:textId="77777777" w:rsidTr="00FC02EB">
        <w:trPr>
          <w:cantSplit/>
          <w:trHeight w:val="182"/>
        </w:trPr>
        <w:tc>
          <w:tcPr>
            <w:tcW w:w="432" w:type="pct"/>
            <w:vMerge w:val="restart"/>
            <w:tcBorders>
              <w:left w:val="single" w:sz="4" w:space="0" w:color="auto"/>
            </w:tcBorders>
            <w:shd w:val="clear" w:color="auto" w:fill="auto"/>
          </w:tcPr>
          <w:p w14:paraId="24E5EE49" w14:textId="77777777" w:rsidR="00F808A7" w:rsidRPr="00802803" w:rsidRDefault="00F808A7" w:rsidP="00FC02EB">
            <w:pPr>
              <w:ind w:right="-20"/>
              <w:jc w:val="center"/>
              <w:rPr>
                <w:bCs/>
                <w:sz w:val="19"/>
                <w:szCs w:val="19"/>
              </w:rPr>
            </w:pPr>
            <w:r>
              <w:rPr>
                <w:sz w:val="19"/>
              </w:rPr>
              <w:t>K1</w:t>
            </w:r>
          </w:p>
        </w:tc>
        <w:tc>
          <w:tcPr>
            <w:tcW w:w="1499" w:type="pct"/>
            <w:tcBorders>
              <w:bottom w:val="nil"/>
              <w:right w:val="single" w:sz="4" w:space="0" w:color="auto"/>
            </w:tcBorders>
            <w:shd w:val="clear" w:color="auto" w:fill="auto"/>
          </w:tcPr>
          <w:p w14:paraId="23F33B31" w14:textId="77777777" w:rsidR="00F808A7" w:rsidRPr="00802803" w:rsidRDefault="00F808A7" w:rsidP="00FC02EB">
            <w:pPr>
              <w:ind w:right="72"/>
              <w:rPr>
                <w:bCs/>
                <w:sz w:val="19"/>
                <w:szCs w:val="19"/>
              </w:rPr>
            </w:pPr>
            <w:r>
              <w:rPr>
                <w:sz w:val="19"/>
              </w:rPr>
              <w:t>Vastavad direktiivi nõuetele</w:t>
            </w:r>
          </w:p>
        </w:tc>
        <w:tc>
          <w:tcPr>
            <w:tcW w:w="1378" w:type="pct"/>
            <w:tcBorders>
              <w:left w:val="single" w:sz="4" w:space="0" w:color="auto"/>
              <w:bottom w:val="single" w:sz="4" w:space="0" w:color="auto"/>
            </w:tcBorders>
            <w:shd w:val="clear" w:color="auto" w:fill="auto"/>
          </w:tcPr>
          <w:p w14:paraId="45328404" w14:textId="77777777" w:rsidR="00F808A7" w:rsidRPr="00802803" w:rsidRDefault="00F808A7" w:rsidP="00FC02EB">
            <w:pPr>
              <w:ind w:right="72"/>
              <w:jc w:val="right"/>
              <w:rPr>
                <w:b/>
                <w:bCs/>
                <w:sz w:val="19"/>
                <w:szCs w:val="19"/>
              </w:rPr>
            </w:pPr>
            <w:r>
              <w:rPr>
                <w:b/>
                <w:sz w:val="19"/>
              </w:rPr>
              <w:t>76/756/EMÜ</w:t>
            </w:r>
          </w:p>
        </w:tc>
        <w:tc>
          <w:tcPr>
            <w:tcW w:w="1691" w:type="pct"/>
            <w:tcBorders>
              <w:bottom w:val="single" w:sz="4" w:space="0" w:color="auto"/>
            </w:tcBorders>
            <w:shd w:val="clear" w:color="auto" w:fill="E6E6E6"/>
          </w:tcPr>
          <w:p w14:paraId="3DFF76A7" w14:textId="77777777" w:rsidR="00F808A7" w:rsidRPr="00802803" w:rsidRDefault="00F808A7" w:rsidP="00FC02EB">
            <w:pPr>
              <w:rPr>
                <w:sz w:val="19"/>
                <w:szCs w:val="19"/>
              </w:rPr>
            </w:pPr>
            <w:r>
              <w:rPr>
                <w:sz w:val="19"/>
              </w:rPr>
              <w:t>-</w:t>
            </w:r>
          </w:p>
        </w:tc>
      </w:tr>
      <w:tr w:rsidR="00F808A7" w:rsidRPr="00802803" w14:paraId="04D144CC" w14:textId="77777777" w:rsidTr="00FC02EB">
        <w:trPr>
          <w:cantSplit/>
          <w:trHeight w:val="182"/>
        </w:trPr>
        <w:tc>
          <w:tcPr>
            <w:tcW w:w="432" w:type="pct"/>
            <w:vMerge/>
            <w:tcBorders>
              <w:left w:val="single" w:sz="4" w:space="0" w:color="auto"/>
              <w:bottom w:val="nil"/>
              <w:right w:val="single" w:sz="4" w:space="0" w:color="auto"/>
            </w:tcBorders>
            <w:shd w:val="clear" w:color="auto" w:fill="auto"/>
          </w:tcPr>
          <w:p w14:paraId="68F6D158" w14:textId="77777777" w:rsidR="00F808A7" w:rsidRPr="00802803" w:rsidRDefault="00F808A7" w:rsidP="00FC02EB">
            <w:pPr>
              <w:ind w:right="-20"/>
              <w:jc w:val="center"/>
              <w:rPr>
                <w:bCs/>
                <w:sz w:val="19"/>
                <w:szCs w:val="19"/>
              </w:rPr>
            </w:pPr>
          </w:p>
        </w:tc>
        <w:tc>
          <w:tcPr>
            <w:tcW w:w="1499" w:type="pct"/>
            <w:tcBorders>
              <w:top w:val="nil"/>
              <w:left w:val="single" w:sz="4" w:space="0" w:color="auto"/>
              <w:bottom w:val="nil"/>
              <w:right w:val="single" w:sz="4" w:space="0" w:color="auto"/>
            </w:tcBorders>
            <w:shd w:val="clear" w:color="auto" w:fill="auto"/>
          </w:tcPr>
          <w:p w14:paraId="5FCA11A1" w14:textId="77777777" w:rsidR="00F808A7" w:rsidRPr="00802803" w:rsidRDefault="00F808A7" w:rsidP="00FC02EB">
            <w:pPr>
              <w:ind w:right="72"/>
              <w:rPr>
                <w:bCs/>
                <w:sz w:val="19"/>
                <w:szCs w:val="19"/>
              </w:rPr>
            </w:pPr>
            <w:r>
              <w:rPr>
                <w:sz w:val="19"/>
              </w:rPr>
              <w:t>muudetud direktiiviga</w:t>
            </w:r>
          </w:p>
        </w:tc>
        <w:tc>
          <w:tcPr>
            <w:tcW w:w="1378" w:type="pct"/>
            <w:tcBorders>
              <w:top w:val="single" w:sz="4" w:space="0" w:color="auto"/>
              <w:left w:val="single" w:sz="4" w:space="0" w:color="auto"/>
            </w:tcBorders>
            <w:shd w:val="clear" w:color="auto" w:fill="auto"/>
          </w:tcPr>
          <w:p w14:paraId="66134692" w14:textId="77777777" w:rsidR="00F808A7" w:rsidRPr="00802803" w:rsidRDefault="00F808A7" w:rsidP="00FC02EB">
            <w:pPr>
              <w:ind w:right="72"/>
              <w:jc w:val="right"/>
              <w:rPr>
                <w:bCs/>
                <w:sz w:val="19"/>
                <w:szCs w:val="19"/>
              </w:rPr>
            </w:pPr>
            <w:r>
              <w:rPr>
                <w:sz w:val="19"/>
              </w:rPr>
              <w:t>97/28/EÜ</w:t>
            </w:r>
          </w:p>
        </w:tc>
        <w:tc>
          <w:tcPr>
            <w:tcW w:w="1691" w:type="pct"/>
            <w:tcBorders>
              <w:top w:val="single" w:sz="4" w:space="0" w:color="auto"/>
              <w:bottom w:val="single" w:sz="4" w:space="0" w:color="auto"/>
            </w:tcBorders>
            <w:shd w:val="clear" w:color="auto" w:fill="E6E6E6"/>
          </w:tcPr>
          <w:p w14:paraId="0C873D43" w14:textId="77777777" w:rsidR="00F808A7" w:rsidRPr="00802803" w:rsidRDefault="00F808A7" w:rsidP="00FC02EB">
            <w:pPr>
              <w:ind w:right="72"/>
              <w:rPr>
                <w:bCs/>
                <w:sz w:val="19"/>
                <w:szCs w:val="19"/>
              </w:rPr>
            </w:pPr>
            <w:r>
              <w:rPr>
                <w:sz w:val="19"/>
              </w:rPr>
              <w:t>2010-07-01–</w:t>
            </w:r>
          </w:p>
          <w:p w14:paraId="3B45EE3C" w14:textId="77777777" w:rsidR="00F808A7" w:rsidRPr="00802803" w:rsidRDefault="00F808A7" w:rsidP="00FC02EB">
            <w:pPr>
              <w:ind w:right="72"/>
              <w:rPr>
                <w:bCs/>
                <w:sz w:val="19"/>
                <w:szCs w:val="19"/>
              </w:rPr>
            </w:pPr>
            <w:r>
              <w:rPr>
                <w:sz w:val="19"/>
              </w:rPr>
              <w:t>2011-07-09</w:t>
            </w:r>
          </w:p>
        </w:tc>
      </w:tr>
      <w:tr w:rsidR="00F808A7" w:rsidRPr="00802803" w14:paraId="23093508" w14:textId="77777777" w:rsidTr="00FC02EB">
        <w:trPr>
          <w:cantSplit/>
          <w:trHeight w:val="182"/>
        </w:trPr>
        <w:tc>
          <w:tcPr>
            <w:tcW w:w="432" w:type="pct"/>
            <w:tcBorders>
              <w:top w:val="nil"/>
              <w:left w:val="single" w:sz="4" w:space="0" w:color="auto"/>
              <w:bottom w:val="nil"/>
            </w:tcBorders>
            <w:shd w:val="clear" w:color="auto" w:fill="auto"/>
          </w:tcPr>
          <w:p w14:paraId="6B490725" w14:textId="77777777" w:rsidR="00F808A7" w:rsidRPr="00802803" w:rsidRDefault="00F808A7" w:rsidP="00FC02EB">
            <w:pPr>
              <w:ind w:right="-20"/>
              <w:jc w:val="center"/>
              <w:rPr>
                <w:bCs/>
                <w:sz w:val="19"/>
                <w:szCs w:val="19"/>
              </w:rPr>
            </w:pPr>
          </w:p>
        </w:tc>
        <w:tc>
          <w:tcPr>
            <w:tcW w:w="1499" w:type="pct"/>
            <w:tcBorders>
              <w:top w:val="nil"/>
              <w:bottom w:val="nil"/>
              <w:right w:val="single" w:sz="4" w:space="0" w:color="auto"/>
            </w:tcBorders>
            <w:shd w:val="clear" w:color="auto" w:fill="auto"/>
          </w:tcPr>
          <w:p w14:paraId="6BA409C1" w14:textId="77777777" w:rsidR="00F808A7" w:rsidRPr="00802803" w:rsidRDefault="00F808A7" w:rsidP="00FC02EB">
            <w:pPr>
              <w:ind w:right="72"/>
              <w:rPr>
                <w:bCs/>
                <w:i/>
                <w:sz w:val="19"/>
                <w:szCs w:val="19"/>
              </w:rPr>
            </w:pPr>
          </w:p>
        </w:tc>
        <w:tc>
          <w:tcPr>
            <w:tcW w:w="1378" w:type="pct"/>
            <w:tcBorders>
              <w:top w:val="single" w:sz="4" w:space="0" w:color="auto"/>
              <w:left w:val="single" w:sz="4" w:space="0" w:color="auto"/>
            </w:tcBorders>
            <w:shd w:val="clear" w:color="auto" w:fill="auto"/>
          </w:tcPr>
          <w:p w14:paraId="0F171FEF" w14:textId="77777777" w:rsidR="00F808A7" w:rsidRPr="00802803" w:rsidRDefault="00F808A7" w:rsidP="00FC02EB">
            <w:pPr>
              <w:ind w:right="72"/>
              <w:jc w:val="right"/>
              <w:rPr>
                <w:bCs/>
                <w:sz w:val="19"/>
                <w:szCs w:val="19"/>
              </w:rPr>
            </w:pPr>
            <w:r>
              <w:rPr>
                <w:sz w:val="19"/>
              </w:rPr>
              <w:t>2007/35/EÜ</w:t>
            </w:r>
          </w:p>
        </w:tc>
        <w:tc>
          <w:tcPr>
            <w:tcW w:w="1691" w:type="pct"/>
            <w:tcBorders>
              <w:top w:val="single" w:sz="4" w:space="0" w:color="auto"/>
              <w:bottom w:val="single" w:sz="4" w:space="0" w:color="auto"/>
            </w:tcBorders>
            <w:shd w:val="clear" w:color="auto" w:fill="E6E6E6"/>
          </w:tcPr>
          <w:p w14:paraId="0530E02E" w14:textId="77777777" w:rsidR="00F808A7" w:rsidRPr="00802803" w:rsidRDefault="00F808A7" w:rsidP="00FC02EB">
            <w:pPr>
              <w:ind w:right="72"/>
              <w:rPr>
                <w:bCs/>
                <w:sz w:val="19"/>
                <w:szCs w:val="19"/>
              </w:rPr>
            </w:pPr>
            <w:r>
              <w:rPr>
                <w:sz w:val="19"/>
              </w:rPr>
              <w:t>2010-07-01–</w:t>
            </w:r>
          </w:p>
          <w:p w14:paraId="3F14FBB5" w14:textId="77777777" w:rsidR="00F808A7" w:rsidRPr="00802803" w:rsidRDefault="00F808A7" w:rsidP="00FC02EB">
            <w:pPr>
              <w:ind w:right="72"/>
              <w:rPr>
                <w:bCs/>
                <w:sz w:val="19"/>
                <w:szCs w:val="19"/>
              </w:rPr>
            </w:pPr>
            <w:r>
              <w:rPr>
                <w:sz w:val="19"/>
              </w:rPr>
              <w:t>2017-12-31</w:t>
            </w:r>
          </w:p>
        </w:tc>
      </w:tr>
      <w:tr w:rsidR="00F808A7" w:rsidRPr="00802803" w14:paraId="0F2018BC" w14:textId="77777777" w:rsidTr="00FC02EB">
        <w:trPr>
          <w:cantSplit/>
          <w:trHeight w:val="182"/>
        </w:trPr>
        <w:tc>
          <w:tcPr>
            <w:tcW w:w="432" w:type="pct"/>
            <w:tcBorders>
              <w:top w:val="nil"/>
              <w:left w:val="single" w:sz="4" w:space="0" w:color="auto"/>
              <w:bottom w:val="nil"/>
            </w:tcBorders>
            <w:shd w:val="clear" w:color="auto" w:fill="auto"/>
          </w:tcPr>
          <w:p w14:paraId="33444B6C" w14:textId="77777777" w:rsidR="00F808A7" w:rsidRPr="00802803" w:rsidRDefault="00F808A7" w:rsidP="00FC02EB">
            <w:pPr>
              <w:ind w:right="-20"/>
              <w:jc w:val="center"/>
              <w:rPr>
                <w:bCs/>
                <w:sz w:val="19"/>
                <w:szCs w:val="19"/>
              </w:rPr>
            </w:pPr>
          </w:p>
        </w:tc>
        <w:tc>
          <w:tcPr>
            <w:tcW w:w="1499" w:type="pct"/>
            <w:tcBorders>
              <w:top w:val="nil"/>
              <w:bottom w:val="nil"/>
              <w:right w:val="single" w:sz="4" w:space="0" w:color="auto"/>
            </w:tcBorders>
            <w:shd w:val="clear" w:color="auto" w:fill="auto"/>
          </w:tcPr>
          <w:p w14:paraId="5E0E4E11" w14:textId="77777777" w:rsidR="00F808A7" w:rsidRPr="00802803" w:rsidRDefault="00F808A7" w:rsidP="00FC02EB">
            <w:pPr>
              <w:ind w:right="72"/>
              <w:rPr>
                <w:bCs/>
                <w:i/>
                <w:sz w:val="19"/>
                <w:szCs w:val="19"/>
              </w:rPr>
            </w:pPr>
          </w:p>
        </w:tc>
        <w:tc>
          <w:tcPr>
            <w:tcW w:w="1378" w:type="pct"/>
            <w:tcBorders>
              <w:top w:val="single" w:sz="4" w:space="0" w:color="auto"/>
              <w:left w:val="single" w:sz="4" w:space="0" w:color="auto"/>
              <w:bottom w:val="single" w:sz="4" w:space="0" w:color="auto"/>
            </w:tcBorders>
            <w:shd w:val="clear" w:color="auto" w:fill="auto"/>
          </w:tcPr>
          <w:p w14:paraId="65D5C83A" w14:textId="77777777" w:rsidR="00F808A7" w:rsidRPr="00802803" w:rsidRDefault="00F808A7" w:rsidP="00FC02EB">
            <w:pPr>
              <w:ind w:right="72"/>
              <w:jc w:val="right"/>
              <w:rPr>
                <w:bCs/>
                <w:sz w:val="19"/>
                <w:szCs w:val="19"/>
              </w:rPr>
            </w:pPr>
            <w:r>
              <w:rPr>
                <w:sz w:val="19"/>
              </w:rPr>
              <w:t>2008/89/EÜ</w:t>
            </w:r>
          </w:p>
        </w:tc>
        <w:tc>
          <w:tcPr>
            <w:tcW w:w="1691" w:type="pct"/>
            <w:tcBorders>
              <w:top w:val="single" w:sz="4" w:space="0" w:color="auto"/>
              <w:bottom w:val="single" w:sz="4" w:space="0" w:color="auto"/>
            </w:tcBorders>
            <w:shd w:val="clear" w:color="auto" w:fill="E6E6E6"/>
          </w:tcPr>
          <w:p w14:paraId="556F420B" w14:textId="77777777" w:rsidR="00F808A7" w:rsidRPr="00802803" w:rsidRDefault="00F808A7" w:rsidP="00FC02EB">
            <w:pPr>
              <w:ind w:right="72"/>
              <w:rPr>
                <w:bCs/>
                <w:sz w:val="19"/>
                <w:szCs w:val="19"/>
              </w:rPr>
            </w:pPr>
            <w:r>
              <w:rPr>
                <w:sz w:val="19"/>
              </w:rPr>
              <w:t>2010-07-01–</w:t>
            </w:r>
          </w:p>
          <w:p w14:paraId="28458C32" w14:textId="77777777" w:rsidR="00F808A7" w:rsidRPr="00802803" w:rsidRDefault="00F808A7" w:rsidP="00FC02EB">
            <w:pPr>
              <w:ind w:right="72"/>
              <w:rPr>
                <w:bCs/>
                <w:sz w:val="19"/>
                <w:szCs w:val="19"/>
              </w:rPr>
            </w:pPr>
            <w:r>
              <w:rPr>
                <w:sz w:val="19"/>
              </w:rPr>
              <w:t>2017-12-31</w:t>
            </w:r>
          </w:p>
        </w:tc>
      </w:tr>
      <w:tr w:rsidR="00F808A7" w:rsidRPr="00802803" w14:paraId="22AEFE6F" w14:textId="77777777" w:rsidTr="00FC02EB">
        <w:trPr>
          <w:cantSplit/>
          <w:trHeight w:val="182"/>
        </w:trPr>
        <w:tc>
          <w:tcPr>
            <w:tcW w:w="432" w:type="pct"/>
            <w:tcBorders>
              <w:left w:val="single" w:sz="4" w:space="0" w:color="auto"/>
              <w:bottom w:val="nil"/>
            </w:tcBorders>
            <w:shd w:val="clear" w:color="auto" w:fill="auto"/>
          </w:tcPr>
          <w:p w14:paraId="5D618B1C" w14:textId="77777777" w:rsidR="00F808A7" w:rsidRPr="00802803" w:rsidRDefault="00F808A7" w:rsidP="00FC02EB">
            <w:pPr>
              <w:ind w:right="-20"/>
              <w:jc w:val="center"/>
              <w:rPr>
                <w:bCs/>
                <w:sz w:val="19"/>
                <w:szCs w:val="19"/>
              </w:rPr>
            </w:pPr>
            <w:r>
              <w:rPr>
                <w:sz w:val="19"/>
              </w:rPr>
              <w:t>K2</w:t>
            </w:r>
          </w:p>
        </w:tc>
        <w:tc>
          <w:tcPr>
            <w:tcW w:w="1499" w:type="pct"/>
            <w:tcBorders>
              <w:bottom w:val="nil"/>
              <w:right w:val="single" w:sz="4" w:space="0" w:color="auto"/>
            </w:tcBorders>
            <w:shd w:val="clear" w:color="auto" w:fill="auto"/>
          </w:tcPr>
          <w:p w14:paraId="02228E76" w14:textId="77777777" w:rsidR="00F808A7" w:rsidRPr="00802803" w:rsidRDefault="00F808A7" w:rsidP="00FC02EB">
            <w:pPr>
              <w:ind w:right="72"/>
              <w:rPr>
                <w:bCs/>
                <w:sz w:val="19"/>
                <w:szCs w:val="19"/>
              </w:rPr>
            </w:pPr>
            <w:r>
              <w:rPr>
                <w:sz w:val="19"/>
              </w:rPr>
              <w:t>Vastavad järgmistele nõuetele:</w:t>
            </w:r>
          </w:p>
        </w:tc>
        <w:tc>
          <w:tcPr>
            <w:tcW w:w="1378" w:type="pct"/>
            <w:tcBorders>
              <w:left w:val="single" w:sz="4" w:space="0" w:color="auto"/>
              <w:bottom w:val="single" w:sz="4" w:space="0" w:color="auto"/>
            </w:tcBorders>
            <w:shd w:val="clear" w:color="auto" w:fill="auto"/>
          </w:tcPr>
          <w:p w14:paraId="1A78F034" w14:textId="516F2696" w:rsidR="00F808A7" w:rsidRPr="00802803" w:rsidRDefault="00F808A7" w:rsidP="00F85DA0">
            <w:pPr>
              <w:ind w:right="72"/>
              <w:jc w:val="right"/>
              <w:rPr>
                <w:b/>
                <w:bCs/>
                <w:sz w:val="19"/>
                <w:szCs w:val="19"/>
              </w:rPr>
            </w:pPr>
            <w:r>
              <w:rPr>
                <w:b/>
                <w:sz w:val="19"/>
              </w:rPr>
              <w:t>ÜRO Euroopa Majanduskomisjoni eeskiri nr</w:t>
            </w:r>
            <w:r>
              <w:rPr>
                <w:b/>
                <w:sz w:val="19"/>
              </w:rPr>
              <w:br/>
              <w:t>48</w:t>
            </w:r>
          </w:p>
        </w:tc>
        <w:tc>
          <w:tcPr>
            <w:tcW w:w="1691" w:type="pct"/>
            <w:tcBorders>
              <w:bottom w:val="single" w:sz="4" w:space="0" w:color="auto"/>
            </w:tcBorders>
            <w:shd w:val="clear" w:color="auto" w:fill="E6E6E6"/>
          </w:tcPr>
          <w:p w14:paraId="2CA3CAFC" w14:textId="77777777" w:rsidR="00F808A7" w:rsidRPr="00802803" w:rsidRDefault="00F808A7" w:rsidP="00FC02EB">
            <w:pPr>
              <w:rPr>
                <w:sz w:val="19"/>
                <w:szCs w:val="19"/>
              </w:rPr>
            </w:pPr>
            <w:r>
              <w:rPr>
                <w:sz w:val="19"/>
              </w:rPr>
              <w:t>-</w:t>
            </w:r>
          </w:p>
        </w:tc>
      </w:tr>
      <w:tr w:rsidR="00F808A7" w:rsidRPr="00802803" w14:paraId="43CDA0B8" w14:textId="77777777" w:rsidTr="00FC02EB">
        <w:trPr>
          <w:cantSplit/>
          <w:trHeight w:val="182"/>
        </w:trPr>
        <w:tc>
          <w:tcPr>
            <w:tcW w:w="432" w:type="pct"/>
            <w:tcBorders>
              <w:top w:val="nil"/>
              <w:left w:val="single" w:sz="4" w:space="0" w:color="auto"/>
              <w:bottom w:val="nil"/>
            </w:tcBorders>
            <w:shd w:val="clear" w:color="auto" w:fill="auto"/>
          </w:tcPr>
          <w:p w14:paraId="2E63A445" w14:textId="77777777" w:rsidR="00F808A7" w:rsidRPr="00802803" w:rsidRDefault="00F808A7" w:rsidP="00FC02EB">
            <w:pPr>
              <w:ind w:right="-20"/>
              <w:jc w:val="center"/>
              <w:rPr>
                <w:bCs/>
                <w:sz w:val="19"/>
                <w:szCs w:val="19"/>
              </w:rPr>
            </w:pPr>
          </w:p>
        </w:tc>
        <w:tc>
          <w:tcPr>
            <w:tcW w:w="1499" w:type="pct"/>
            <w:tcBorders>
              <w:top w:val="nil"/>
              <w:bottom w:val="nil"/>
              <w:right w:val="single" w:sz="4" w:space="0" w:color="auto"/>
            </w:tcBorders>
            <w:shd w:val="clear" w:color="auto" w:fill="auto"/>
          </w:tcPr>
          <w:p w14:paraId="3FA1AA88" w14:textId="77777777" w:rsidR="00F808A7" w:rsidRPr="00802803" w:rsidRDefault="00F808A7" w:rsidP="00FC02EB">
            <w:pPr>
              <w:ind w:right="72"/>
              <w:rPr>
                <w:bCs/>
                <w:sz w:val="19"/>
                <w:szCs w:val="19"/>
              </w:rPr>
            </w:pPr>
          </w:p>
        </w:tc>
        <w:tc>
          <w:tcPr>
            <w:tcW w:w="1378" w:type="pct"/>
            <w:tcBorders>
              <w:top w:val="single" w:sz="4" w:space="0" w:color="auto"/>
              <w:left w:val="single" w:sz="4" w:space="0" w:color="auto"/>
              <w:bottom w:val="single" w:sz="4" w:space="0" w:color="auto"/>
            </w:tcBorders>
            <w:shd w:val="clear" w:color="auto" w:fill="auto"/>
          </w:tcPr>
          <w:p w14:paraId="3817F77A" w14:textId="77777777" w:rsidR="00F808A7" w:rsidRPr="00802803" w:rsidRDefault="00F808A7" w:rsidP="00FC02EB">
            <w:pPr>
              <w:ind w:right="72"/>
              <w:jc w:val="right"/>
              <w:rPr>
                <w:bCs/>
                <w:sz w:val="19"/>
                <w:szCs w:val="19"/>
              </w:rPr>
            </w:pPr>
            <w:r>
              <w:rPr>
                <w:sz w:val="19"/>
              </w:rPr>
              <w:t>muudatuste seeria 02</w:t>
            </w:r>
          </w:p>
        </w:tc>
        <w:tc>
          <w:tcPr>
            <w:tcW w:w="1691" w:type="pct"/>
            <w:tcBorders>
              <w:top w:val="single" w:sz="4" w:space="0" w:color="auto"/>
              <w:bottom w:val="single" w:sz="4" w:space="0" w:color="auto"/>
            </w:tcBorders>
            <w:shd w:val="clear" w:color="auto" w:fill="E6E6E6"/>
          </w:tcPr>
          <w:p w14:paraId="0A7DD585" w14:textId="77777777" w:rsidR="00F808A7" w:rsidRPr="00802803" w:rsidRDefault="00F808A7" w:rsidP="00FC02EB">
            <w:pPr>
              <w:ind w:right="72"/>
              <w:rPr>
                <w:bCs/>
                <w:sz w:val="19"/>
                <w:szCs w:val="19"/>
              </w:rPr>
            </w:pPr>
            <w:r>
              <w:rPr>
                <w:sz w:val="19"/>
              </w:rPr>
              <w:t>2010-07-01–</w:t>
            </w:r>
          </w:p>
          <w:p w14:paraId="18750CC3" w14:textId="77777777" w:rsidR="00F808A7" w:rsidRPr="00802803" w:rsidRDefault="00F808A7" w:rsidP="00FC02EB">
            <w:pPr>
              <w:ind w:right="72"/>
              <w:rPr>
                <w:bCs/>
                <w:sz w:val="19"/>
                <w:szCs w:val="19"/>
              </w:rPr>
            </w:pPr>
            <w:r>
              <w:rPr>
                <w:sz w:val="19"/>
              </w:rPr>
              <w:t>2011-07-09</w:t>
            </w:r>
          </w:p>
          <w:p w14:paraId="5D774637" w14:textId="77777777" w:rsidR="00F808A7" w:rsidRPr="00802803" w:rsidRDefault="00F808A7" w:rsidP="00FC02EB">
            <w:pPr>
              <w:ind w:right="72"/>
              <w:rPr>
                <w:bCs/>
                <w:sz w:val="19"/>
                <w:szCs w:val="19"/>
              </w:rPr>
            </w:pPr>
            <w:r>
              <w:rPr>
                <w:sz w:val="19"/>
              </w:rPr>
              <w:t>Ainult kategooria N</w:t>
            </w:r>
            <w:r>
              <w:rPr>
                <w:sz w:val="19"/>
                <w:vertAlign w:val="subscript"/>
              </w:rPr>
              <w:t>2</w:t>
            </w:r>
            <w:r>
              <w:rPr>
                <w:sz w:val="19"/>
              </w:rPr>
              <w:t xml:space="preserve"> &gt; 7500 kg, N</w:t>
            </w:r>
            <w:r>
              <w:rPr>
                <w:sz w:val="19"/>
                <w:vertAlign w:val="subscript"/>
              </w:rPr>
              <w:t>3</w:t>
            </w:r>
            <w:r>
              <w:rPr>
                <w:sz w:val="19"/>
              </w:rPr>
              <w:t>, O</w:t>
            </w:r>
            <w:r>
              <w:rPr>
                <w:sz w:val="19"/>
                <w:vertAlign w:val="subscript"/>
              </w:rPr>
              <w:t>3</w:t>
            </w:r>
            <w:r>
              <w:rPr>
                <w:sz w:val="19"/>
              </w:rPr>
              <w:t xml:space="preserve"> ja O</w:t>
            </w:r>
            <w:r>
              <w:rPr>
                <w:sz w:val="19"/>
                <w:vertAlign w:val="subscript"/>
              </w:rPr>
              <w:t>4</w:t>
            </w:r>
          </w:p>
        </w:tc>
      </w:tr>
      <w:tr w:rsidR="00F808A7" w:rsidRPr="00802803" w14:paraId="3FD8F0F2" w14:textId="77777777" w:rsidTr="00FC02EB">
        <w:trPr>
          <w:cantSplit/>
          <w:trHeight w:val="182"/>
        </w:trPr>
        <w:tc>
          <w:tcPr>
            <w:tcW w:w="432" w:type="pct"/>
            <w:tcBorders>
              <w:top w:val="nil"/>
              <w:left w:val="single" w:sz="4" w:space="0" w:color="auto"/>
              <w:bottom w:val="nil"/>
            </w:tcBorders>
            <w:shd w:val="clear" w:color="auto" w:fill="auto"/>
          </w:tcPr>
          <w:p w14:paraId="429B8C88" w14:textId="77777777" w:rsidR="00F808A7" w:rsidRPr="00802803" w:rsidRDefault="00F808A7" w:rsidP="00FC02EB">
            <w:pPr>
              <w:ind w:right="-20"/>
              <w:jc w:val="center"/>
              <w:rPr>
                <w:bCs/>
                <w:sz w:val="19"/>
                <w:szCs w:val="19"/>
              </w:rPr>
            </w:pPr>
          </w:p>
        </w:tc>
        <w:tc>
          <w:tcPr>
            <w:tcW w:w="1499" w:type="pct"/>
            <w:tcBorders>
              <w:top w:val="nil"/>
              <w:bottom w:val="nil"/>
              <w:right w:val="single" w:sz="4" w:space="0" w:color="auto"/>
            </w:tcBorders>
            <w:shd w:val="clear" w:color="auto" w:fill="auto"/>
          </w:tcPr>
          <w:p w14:paraId="646B2781" w14:textId="77777777" w:rsidR="00F808A7" w:rsidRPr="00802803" w:rsidRDefault="00F808A7" w:rsidP="00FC02EB">
            <w:pPr>
              <w:ind w:right="72"/>
              <w:rPr>
                <w:bCs/>
                <w:sz w:val="19"/>
                <w:szCs w:val="19"/>
              </w:rPr>
            </w:pPr>
          </w:p>
        </w:tc>
        <w:tc>
          <w:tcPr>
            <w:tcW w:w="1378" w:type="pct"/>
            <w:tcBorders>
              <w:top w:val="single" w:sz="4" w:space="0" w:color="auto"/>
              <w:left w:val="single" w:sz="4" w:space="0" w:color="auto"/>
              <w:bottom w:val="single" w:sz="4" w:space="0" w:color="auto"/>
            </w:tcBorders>
            <w:shd w:val="clear" w:color="auto" w:fill="auto"/>
          </w:tcPr>
          <w:p w14:paraId="7DD7617E" w14:textId="77777777" w:rsidR="00F808A7" w:rsidRPr="00802803" w:rsidRDefault="00F808A7" w:rsidP="00FC02EB">
            <w:pPr>
              <w:ind w:right="72"/>
              <w:jc w:val="right"/>
              <w:rPr>
                <w:bCs/>
                <w:sz w:val="19"/>
                <w:szCs w:val="19"/>
              </w:rPr>
            </w:pPr>
            <w:r>
              <w:rPr>
                <w:sz w:val="19"/>
              </w:rPr>
              <w:t>muudatuste seeria 02</w:t>
            </w:r>
          </w:p>
        </w:tc>
        <w:tc>
          <w:tcPr>
            <w:tcW w:w="1691" w:type="pct"/>
            <w:tcBorders>
              <w:top w:val="single" w:sz="4" w:space="0" w:color="auto"/>
              <w:bottom w:val="single" w:sz="4" w:space="0" w:color="auto"/>
            </w:tcBorders>
            <w:shd w:val="clear" w:color="auto" w:fill="E6E6E6"/>
          </w:tcPr>
          <w:p w14:paraId="4AC4129D" w14:textId="77777777" w:rsidR="00F808A7" w:rsidRPr="00802803" w:rsidRDefault="00F808A7" w:rsidP="00FC02EB">
            <w:pPr>
              <w:ind w:right="72"/>
              <w:rPr>
                <w:bCs/>
                <w:sz w:val="19"/>
                <w:szCs w:val="19"/>
              </w:rPr>
            </w:pPr>
            <w:r>
              <w:rPr>
                <w:sz w:val="19"/>
              </w:rPr>
              <w:t xml:space="preserve">2010-07-01 </w:t>
            </w:r>
            <w:r>
              <w:rPr>
                <w:sz w:val="19"/>
              </w:rPr>
              <w:br/>
              <w:t>või uuem</w:t>
            </w:r>
          </w:p>
          <w:p w14:paraId="5F0AE3FB" w14:textId="77777777" w:rsidR="00F808A7" w:rsidRPr="00802803" w:rsidRDefault="00F808A7" w:rsidP="00FC02EB">
            <w:pPr>
              <w:ind w:right="72"/>
              <w:rPr>
                <w:bCs/>
                <w:sz w:val="19"/>
                <w:szCs w:val="19"/>
                <w:vertAlign w:val="subscript"/>
              </w:rPr>
            </w:pPr>
            <w:r>
              <w:rPr>
                <w:sz w:val="19"/>
              </w:rPr>
              <w:t>Piiratud kategooria M, N</w:t>
            </w:r>
            <w:r>
              <w:rPr>
                <w:sz w:val="19"/>
                <w:vertAlign w:val="subscript"/>
              </w:rPr>
              <w:t>1</w:t>
            </w:r>
            <w:r>
              <w:rPr>
                <w:sz w:val="19"/>
              </w:rPr>
              <w:t>, N</w:t>
            </w:r>
            <w:r>
              <w:rPr>
                <w:sz w:val="19"/>
                <w:vertAlign w:val="subscript"/>
              </w:rPr>
              <w:t xml:space="preserve">2 </w:t>
            </w:r>
            <w:r>
              <w:rPr>
                <w:sz w:val="19"/>
              </w:rPr>
              <w:t>≤ 7500 kg, O</w:t>
            </w:r>
            <w:r>
              <w:rPr>
                <w:sz w:val="19"/>
                <w:vertAlign w:val="subscript"/>
              </w:rPr>
              <w:t>1</w:t>
            </w:r>
            <w:r>
              <w:rPr>
                <w:sz w:val="19"/>
              </w:rPr>
              <w:t xml:space="preserve"> ja O</w:t>
            </w:r>
            <w:r>
              <w:rPr>
                <w:sz w:val="19"/>
                <w:vertAlign w:val="subscript"/>
              </w:rPr>
              <w:t>2</w:t>
            </w:r>
          </w:p>
        </w:tc>
      </w:tr>
      <w:tr w:rsidR="00F808A7" w:rsidRPr="00802803" w14:paraId="1F5E2610" w14:textId="77777777" w:rsidTr="00FC02EB">
        <w:trPr>
          <w:cantSplit/>
          <w:trHeight w:val="182"/>
        </w:trPr>
        <w:tc>
          <w:tcPr>
            <w:tcW w:w="432" w:type="pct"/>
            <w:tcBorders>
              <w:top w:val="nil"/>
              <w:left w:val="single" w:sz="4" w:space="0" w:color="auto"/>
              <w:bottom w:val="nil"/>
            </w:tcBorders>
            <w:shd w:val="clear" w:color="auto" w:fill="auto"/>
          </w:tcPr>
          <w:p w14:paraId="00A048D0" w14:textId="77777777" w:rsidR="00F808A7" w:rsidRPr="00802803" w:rsidRDefault="00F808A7" w:rsidP="00FC02EB">
            <w:pPr>
              <w:ind w:right="-20"/>
              <w:jc w:val="center"/>
              <w:rPr>
                <w:bCs/>
                <w:sz w:val="19"/>
                <w:szCs w:val="19"/>
              </w:rPr>
            </w:pPr>
          </w:p>
        </w:tc>
        <w:tc>
          <w:tcPr>
            <w:tcW w:w="1499" w:type="pct"/>
            <w:tcBorders>
              <w:top w:val="nil"/>
              <w:bottom w:val="nil"/>
              <w:right w:val="single" w:sz="4" w:space="0" w:color="auto"/>
            </w:tcBorders>
            <w:shd w:val="clear" w:color="auto" w:fill="auto"/>
          </w:tcPr>
          <w:p w14:paraId="2015FF53" w14:textId="77777777" w:rsidR="00F808A7" w:rsidRPr="00802803" w:rsidRDefault="00F808A7" w:rsidP="00FC02EB">
            <w:pPr>
              <w:ind w:right="72"/>
              <w:rPr>
                <w:bCs/>
                <w:sz w:val="19"/>
                <w:szCs w:val="19"/>
              </w:rPr>
            </w:pPr>
          </w:p>
        </w:tc>
        <w:tc>
          <w:tcPr>
            <w:tcW w:w="1378" w:type="pct"/>
            <w:tcBorders>
              <w:top w:val="single" w:sz="4" w:space="0" w:color="auto"/>
              <w:left w:val="single" w:sz="4" w:space="0" w:color="auto"/>
              <w:bottom w:val="single" w:sz="4" w:space="0" w:color="auto"/>
            </w:tcBorders>
            <w:shd w:val="clear" w:color="auto" w:fill="auto"/>
          </w:tcPr>
          <w:p w14:paraId="06F0C9A1" w14:textId="77777777" w:rsidR="00F808A7" w:rsidRPr="00802803" w:rsidRDefault="00F808A7" w:rsidP="00FC02EB">
            <w:pPr>
              <w:ind w:right="72"/>
              <w:jc w:val="right"/>
              <w:rPr>
                <w:bCs/>
                <w:sz w:val="19"/>
                <w:szCs w:val="19"/>
              </w:rPr>
            </w:pPr>
            <w:r>
              <w:rPr>
                <w:sz w:val="19"/>
              </w:rPr>
              <w:t>muudatuste seeria 03</w:t>
            </w:r>
          </w:p>
        </w:tc>
        <w:tc>
          <w:tcPr>
            <w:tcW w:w="1691" w:type="pct"/>
            <w:tcBorders>
              <w:top w:val="single" w:sz="4" w:space="0" w:color="auto"/>
              <w:bottom w:val="single" w:sz="4" w:space="0" w:color="auto"/>
            </w:tcBorders>
            <w:shd w:val="clear" w:color="auto" w:fill="E6E6E6"/>
          </w:tcPr>
          <w:p w14:paraId="5E73E67D" w14:textId="77777777" w:rsidR="00F808A7" w:rsidRPr="00802803" w:rsidRDefault="00F808A7" w:rsidP="00FC02EB">
            <w:pPr>
              <w:ind w:right="72"/>
              <w:rPr>
                <w:bCs/>
                <w:sz w:val="19"/>
                <w:szCs w:val="19"/>
              </w:rPr>
            </w:pPr>
            <w:r>
              <w:rPr>
                <w:sz w:val="19"/>
              </w:rPr>
              <w:t xml:space="preserve">2010-07-01 </w:t>
            </w:r>
            <w:r>
              <w:rPr>
                <w:sz w:val="19"/>
              </w:rPr>
              <w:br/>
              <w:t>või uuem</w:t>
            </w:r>
          </w:p>
        </w:tc>
      </w:tr>
      <w:tr w:rsidR="00F808A7" w:rsidRPr="00802803" w14:paraId="4B7739D2" w14:textId="77777777" w:rsidTr="00FC02EB">
        <w:trPr>
          <w:cantSplit/>
          <w:trHeight w:val="182"/>
        </w:trPr>
        <w:tc>
          <w:tcPr>
            <w:tcW w:w="432" w:type="pct"/>
            <w:vMerge w:val="restart"/>
            <w:tcBorders>
              <w:top w:val="nil"/>
              <w:left w:val="single" w:sz="4" w:space="0" w:color="auto"/>
            </w:tcBorders>
            <w:shd w:val="clear" w:color="auto" w:fill="auto"/>
          </w:tcPr>
          <w:p w14:paraId="79E6EB1B" w14:textId="77777777" w:rsidR="00F808A7" w:rsidRPr="00802803" w:rsidRDefault="00F808A7" w:rsidP="00FC02EB">
            <w:pPr>
              <w:ind w:right="-20"/>
              <w:jc w:val="center"/>
              <w:rPr>
                <w:bCs/>
                <w:sz w:val="19"/>
                <w:szCs w:val="19"/>
              </w:rPr>
            </w:pPr>
          </w:p>
        </w:tc>
        <w:tc>
          <w:tcPr>
            <w:tcW w:w="1499" w:type="pct"/>
            <w:vMerge w:val="restart"/>
            <w:tcBorders>
              <w:top w:val="nil"/>
              <w:right w:val="single" w:sz="4" w:space="0" w:color="auto"/>
            </w:tcBorders>
            <w:shd w:val="clear" w:color="auto" w:fill="auto"/>
          </w:tcPr>
          <w:p w14:paraId="2AD66CF6" w14:textId="77777777" w:rsidR="00F808A7" w:rsidRPr="00802803" w:rsidRDefault="00F808A7" w:rsidP="00FC02EB">
            <w:pPr>
              <w:ind w:right="72"/>
              <w:rPr>
                <w:bCs/>
                <w:sz w:val="19"/>
                <w:szCs w:val="19"/>
              </w:rPr>
            </w:pPr>
          </w:p>
        </w:tc>
        <w:tc>
          <w:tcPr>
            <w:tcW w:w="1378" w:type="pct"/>
            <w:tcBorders>
              <w:top w:val="single" w:sz="4" w:space="0" w:color="auto"/>
              <w:left w:val="single" w:sz="4" w:space="0" w:color="auto"/>
              <w:bottom w:val="single" w:sz="4" w:space="0" w:color="auto"/>
            </w:tcBorders>
            <w:shd w:val="clear" w:color="auto" w:fill="auto"/>
          </w:tcPr>
          <w:p w14:paraId="7F1EE078" w14:textId="77777777" w:rsidR="00F808A7" w:rsidRPr="00802803" w:rsidRDefault="00F808A7" w:rsidP="00FC02EB">
            <w:pPr>
              <w:ind w:right="72"/>
              <w:jc w:val="right"/>
              <w:rPr>
                <w:bCs/>
                <w:sz w:val="19"/>
                <w:szCs w:val="19"/>
              </w:rPr>
            </w:pPr>
            <w:r>
              <w:rPr>
                <w:sz w:val="19"/>
              </w:rPr>
              <w:t>muudatuste seeria 04</w:t>
            </w:r>
          </w:p>
        </w:tc>
        <w:tc>
          <w:tcPr>
            <w:tcW w:w="1691" w:type="pct"/>
            <w:tcBorders>
              <w:top w:val="single" w:sz="4" w:space="0" w:color="auto"/>
              <w:bottom w:val="single" w:sz="4" w:space="0" w:color="auto"/>
            </w:tcBorders>
            <w:shd w:val="clear" w:color="auto" w:fill="E6E6E6"/>
          </w:tcPr>
          <w:p w14:paraId="5E966A41" w14:textId="77777777" w:rsidR="00F808A7" w:rsidRPr="00802803" w:rsidRDefault="00F808A7" w:rsidP="00FC02EB">
            <w:pPr>
              <w:ind w:right="72"/>
              <w:rPr>
                <w:bCs/>
                <w:sz w:val="19"/>
                <w:szCs w:val="19"/>
              </w:rPr>
            </w:pPr>
            <w:r>
              <w:rPr>
                <w:sz w:val="19"/>
              </w:rPr>
              <w:t xml:space="preserve">2010-07-01 </w:t>
            </w:r>
            <w:r>
              <w:rPr>
                <w:sz w:val="19"/>
              </w:rPr>
              <w:br/>
              <w:t>või uuem</w:t>
            </w:r>
          </w:p>
        </w:tc>
      </w:tr>
      <w:tr w:rsidR="00F808A7" w:rsidRPr="00802803" w14:paraId="2B6B074D" w14:textId="77777777" w:rsidTr="00FC02EB">
        <w:trPr>
          <w:cantSplit/>
          <w:trHeight w:val="182"/>
        </w:trPr>
        <w:tc>
          <w:tcPr>
            <w:tcW w:w="432" w:type="pct"/>
            <w:vMerge/>
            <w:tcBorders>
              <w:left w:val="single" w:sz="4" w:space="0" w:color="auto"/>
              <w:bottom w:val="single" w:sz="4" w:space="0" w:color="auto"/>
            </w:tcBorders>
            <w:shd w:val="clear" w:color="auto" w:fill="auto"/>
          </w:tcPr>
          <w:p w14:paraId="37F210F2" w14:textId="77777777" w:rsidR="00F808A7" w:rsidRPr="00802803" w:rsidRDefault="00F808A7" w:rsidP="00FC02EB">
            <w:pPr>
              <w:ind w:right="-20"/>
              <w:jc w:val="center"/>
              <w:rPr>
                <w:bCs/>
                <w:sz w:val="19"/>
                <w:szCs w:val="19"/>
              </w:rPr>
            </w:pPr>
          </w:p>
        </w:tc>
        <w:tc>
          <w:tcPr>
            <w:tcW w:w="1499" w:type="pct"/>
            <w:vMerge/>
            <w:tcBorders>
              <w:bottom w:val="single" w:sz="4" w:space="0" w:color="auto"/>
              <w:right w:val="single" w:sz="4" w:space="0" w:color="auto"/>
            </w:tcBorders>
            <w:shd w:val="clear" w:color="auto" w:fill="auto"/>
          </w:tcPr>
          <w:p w14:paraId="5C80DDB8" w14:textId="77777777" w:rsidR="00F808A7" w:rsidRPr="00802803" w:rsidRDefault="00F808A7" w:rsidP="00FC02EB">
            <w:pPr>
              <w:ind w:right="72"/>
              <w:rPr>
                <w:bCs/>
                <w:sz w:val="19"/>
                <w:szCs w:val="19"/>
              </w:rPr>
            </w:pPr>
          </w:p>
        </w:tc>
        <w:tc>
          <w:tcPr>
            <w:tcW w:w="1378" w:type="pct"/>
            <w:tcBorders>
              <w:top w:val="single" w:sz="4" w:space="0" w:color="auto"/>
              <w:left w:val="single" w:sz="4" w:space="0" w:color="auto"/>
              <w:bottom w:val="single" w:sz="4" w:space="0" w:color="auto"/>
            </w:tcBorders>
            <w:shd w:val="clear" w:color="auto" w:fill="auto"/>
          </w:tcPr>
          <w:p w14:paraId="56C6B276" w14:textId="77777777" w:rsidR="00F808A7" w:rsidRPr="00802803" w:rsidRDefault="00F808A7" w:rsidP="00FC02EB">
            <w:pPr>
              <w:ind w:right="72"/>
              <w:jc w:val="right"/>
              <w:rPr>
                <w:bCs/>
                <w:sz w:val="19"/>
                <w:szCs w:val="19"/>
              </w:rPr>
            </w:pPr>
            <w:r>
              <w:rPr>
                <w:sz w:val="19"/>
              </w:rPr>
              <w:t>muudatuste seeria 05</w:t>
            </w:r>
          </w:p>
          <w:p w14:paraId="1FB931CF" w14:textId="77777777" w:rsidR="00F808A7" w:rsidRPr="00802803" w:rsidRDefault="00F808A7" w:rsidP="00FC02EB">
            <w:pPr>
              <w:spacing w:line="232" w:lineRule="exact"/>
              <w:jc w:val="right"/>
              <w:rPr>
                <w:sz w:val="19"/>
              </w:rPr>
            </w:pPr>
            <w:r>
              <w:rPr>
                <w:sz w:val="19"/>
              </w:rPr>
              <w:t>või hilisemad muudatused</w:t>
            </w:r>
          </w:p>
        </w:tc>
        <w:tc>
          <w:tcPr>
            <w:tcW w:w="1691" w:type="pct"/>
            <w:tcBorders>
              <w:top w:val="single" w:sz="4" w:space="0" w:color="auto"/>
              <w:bottom w:val="single" w:sz="4" w:space="0" w:color="auto"/>
            </w:tcBorders>
            <w:shd w:val="clear" w:color="auto" w:fill="E6E6E6"/>
          </w:tcPr>
          <w:p w14:paraId="1EB89CFB" w14:textId="77777777" w:rsidR="00F808A7" w:rsidRPr="00802803" w:rsidRDefault="00F808A7" w:rsidP="00FC02EB">
            <w:pPr>
              <w:ind w:right="72"/>
              <w:rPr>
                <w:bCs/>
                <w:sz w:val="19"/>
                <w:szCs w:val="19"/>
              </w:rPr>
            </w:pPr>
            <w:r>
              <w:rPr>
                <w:sz w:val="19"/>
              </w:rPr>
              <w:t xml:space="preserve">2011-01-30 </w:t>
            </w:r>
            <w:r>
              <w:rPr>
                <w:sz w:val="19"/>
              </w:rPr>
              <w:br/>
              <w:t>või uuem</w:t>
            </w:r>
          </w:p>
        </w:tc>
      </w:tr>
      <w:tr w:rsidR="00F808A7" w:rsidRPr="00802803" w14:paraId="4447AFB2"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4403DEB4" w14:textId="77777777" w:rsidR="00F808A7" w:rsidRPr="00802803" w:rsidRDefault="00F808A7" w:rsidP="00FC02EB">
            <w:pPr>
              <w:ind w:right="-20"/>
              <w:jc w:val="center"/>
              <w:rPr>
                <w:bCs/>
                <w:sz w:val="19"/>
                <w:szCs w:val="19"/>
              </w:rPr>
            </w:pPr>
            <w:r>
              <w:rPr>
                <w:sz w:val="19"/>
              </w:rPr>
              <w:t>K3</w:t>
            </w:r>
          </w:p>
        </w:tc>
        <w:tc>
          <w:tcPr>
            <w:tcW w:w="4568" w:type="pct"/>
            <w:gridSpan w:val="3"/>
            <w:tcBorders>
              <w:top w:val="single" w:sz="4" w:space="0" w:color="auto"/>
              <w:bottom w:val="single" w:sz="4" w:space="0" w:color="auto"/>
            </w:tcBorders>
            <w:shd w:val="clear" w:color="auto" w:fill="auto"/>
          </w:tcPr>
          <w:p w14:paraId="63836F0A" w14:textId="77777777" w:rsidR="00F808A7" w:rsidRPr="00802803" w:rsidRDefault="00F808A7" w:rsidP="00FC02EB">
            <w:pPr>
              <w:pStyle w:val="Stycke"/>
            </w:pPr>
            <w:r>
              <w:t>Esilaternad, laternad, helkurid ja hõõglambid ei tohi olenemata värvist kanda värvikihti.</w:t>
            </w:r>
          </w:p>
        </w:tc>
      </w:tr>
      <w:tr w:rsidR="00F808A7" w:rsidRPr="00802803" w14:paraId="75E0F96C"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0D2C0A12" w14:textId="77777777" w:rsidR="00F808A7" w:rsidRPr="00802803" w:rsidRDefault="00F808A7" w:rsidP="00FC02EB">
            <w:pPr>
              <w:ind w:right="-20"/>
              <w:jc w:val="center"/>
              <w:rPr>
                <w:bCs/>
                <w:sz w:val="19"/>
                <w:szCs w:val="19"/>
              </w:rPr>
            </w:pPr>
            <w:r>
              <w:rPr>
                <w:sz w:val="19"/>
              </w:rPr>
              <w:t>K4</w:t>
            </w:r>
          </w:p>
        </w:tc>
        <w:tc>
          <w:tcPr>
            <w:tcW w:w="4568" w:type="pct"/>
            <w:gridSpan w:val="3"/>
            <w:tcBorders>
              <w:top w:val="single" w:sz="4" w:space="0" w:color="auto"/>
              <w:bottom w:val="single" w:sz="4" w:space="0" w:color="auto"/>
            </w:tcBorders>
            <w:shd w:val="clear" w:color="auto" w:fill="auto"/>
          </w:tcPr>
          <w:p w14:paraId="6D8B162C" w14:textId="77777777" w:rsidR="00F808A7" w:rsidRPr="006A2F2D" w:rsidRDefault="00F808A7" w:rsidP="00FC02EB">
            <w:pPr>
              <w:pStyle w:val="Stycke"/>
            </w:pPr>
            <w:r>
              <w:t>Sõidukitel ei tohi olla muid esilaternaid ega laternaid peale nende, mis on sätestatud käesolevas või muudes Rootsi Transpordiameti väljastatud eeskirjades.</w:t>
            </w:r>
          </w:p>
          <w:p w14:paraId="0BDE9AB0" w14:textId="77777777" w:rsidR="00F808A7" w:rsidRPr="00802803" w:rsidRDefault="00F808A7" w:rsidP="00FC02EB">
            <w:pPr>
              <w:pStyle w:val="Styckemedindrag"/>
              <w:rPr>
                <w:i/>
              </w:rPr>
            </w:pPr>
            <w:r>
              <w:t>Sõidukid võivad siiski olla varustatud valgustusseadmetega, mis on Euroopa Majanduskomisjoni eeskirja nr 48 kohaselt valikulised valgustusseadmed, tingimusel et need seadmed on paigaldatud vastavalt eeskirja nõuetele.</w:t>
            </w:r>
          </w:p>
        </w:tc>
      </w:tr>
      <w:tr w:rsidR="00F808A7" w:rsidRPr="00802803" w14:paraId="4E7EC5F8"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52CD99DF" w14:textId="77777777" w:rsidR="00F808A7" w:rsidRPr="00802803" w:rsidRDefault="00F808A7" w:rsidP="00FC02EB">
            <w:pPr>
              <w:ind w:right="-20"/>
              <w:jc w:val="center"/>
              <w:rPr>
                <w:bCs/>
                <w:sz w:val="19"/>
                <w:szCs w:val="19"/>
              </w:rPr>
            </w:pPr>
            <w:r>
              <w:rPr>
                <w:sz w:val="19"/>
              </w:rPr>
              <w:t>K5</w:t>
            </w:r>
          </w:p>
        </w:tc>
        <w:tc>
          <w:tcPr>
            <w:tcW w:w="4568" w:type="pct"/>
            <w:gridSpan w:val="3"/>
            <w:tcBorders>
              <w:top w:val="single" w:sz="4" w:space="0" w:color="auto"/>
              <w:bottom w:val="single" w:sz="4" w:space="0" w:color="auto"/>
            </w:tcBorders>
            <w:shd w:val="clear" w:color="auto" w:fill="auto"/>
          </w:tcPr>
          <w:p w14:paraId="3494E0BF" w14:textId="77777777" w:rsidR="00F808A7" w:rsidRPr="00802803" w:rsidRDefault="00F808A7" w:rsidP="00FC02EB">
            <w:pPr>
              <w:pStyle w:val="Stycke"/>
            </w:pPr>
            <w:r>
              <w:t>Esilaternad ja laternad asetatakse sõidukile nii, et valgus ei häiriks sõiduki juhti.</w:t>
            </w:r>
          </w:p>
        </w:tc>
      </w:tr>
      <w:tr w:rsidR="00F808A7" w:rsidRPr="00802803" w14:paraId="6B8E459F"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707D98FA" w14:textId="77777777" w:rsidR="00F808A7" w:rsidRPr="00802803" w:rsidRDefault="00F808A7" w:rsidP="00FC02EB">
            <w:pPr>
              <w:ind w:right="-20"/>
              <w:jc w:val="center"/>
              <w:rPr>
                <w:bCs/>
                <w:sz w:val="19"/>
                <w:szCs w:val="19"/>
              </w:rPr>
            </w:pPr>
            <w:r>
              <w:rPr>
                <w:sz w:val="19"/>
              </w:rPr>
              <w:t>K6</w:t>
            </w:r>
          </w:p>
        </w:tc>
        <w:tc>
          <w:tcPr>
            <w:tcW w:w="4568" w:type="pct"/>
            <w:gridSpan w:val="3"/>
            <w:tcBorders>
              <w:top w:val="single" w:sz="4" w:space="0" w:color="auto"/>
              <w:bottom w:val="single" w:sz="4" w:space="0" w:color="auto"/>
            </w:tcBorders>
            <w:shd w:val="clear" w:color="auto" w:fill="auto"/>
          </w:tcPr>
          <w:p w14:paraId="1D629F84" w14:textId="77777777" w:rsidR="00F808A7" w:rsidRPr="00802803" w:rsidRDefault="00F808A7" w:rsidP="00FC02EB">
            <w:pPr>
              <w:pStyle w:val="Stycke"/>
            </w:pPr>
            <w:r>
              <w:t>Kohustuslike laternate või kohustuslike esilaternate kivikaitse ei ole sõidukil lubatud, kui kaitse vähendab oluliselt laterna või esilaterna valgust. See kehtib ka kergesti kahjustatud materjalist valmistatud kivikaitse kohta, mis vähendab lambi või esilaterna valgust.</w:t>
            </w:r>
          </w:p>
        </w:tc>
      </w:tr>
      <w:tr w:rsidR="00F808A7" w:rsidRPr="00802803" w14:paraId="58311FB5" w14:textId="77777777" w:rsidTr="00FC02EB">
        <w:trPr>
          <w:cantSplit/>
          <w:trHeight w:val="182"/>
        </w:trPr>
        <w:tc>
          <w:tcPr>
            <w:tcW w:w="432" w:type="pct"/>
            <w:tcBorders>
              <w:top w:val="single" w:sz="4" w:space="0" w:color="auto"/>
              <w:left w:val="single" w:sz="4" w:space="0" w:color="auto"/>
              <w:bottom w:val="nil"/>
            </w:tcBorders>
            <w:shd w:val="clear" w:color="auto" w:fill="auto"/>
          </w:tcPr>
          <w:p w14:paraId="4C11C738" w14:textId="77777777" w:rsidR="00F808A7" w:rsidRPr="00802803" w:rsidRDefault="00F808A7" w:rsidP="00FC02EB">
            <w:pPr>
              <w:ind w:right="-20"/>
              <w:jc w:val="center"/>
              <w:rPr>
                <w:bCs/>
                <w:sz w:val="19"/>
                <w:szCs w:val="19"/>
              </w:rPr>
            </w:pPr>
            <w:r>
              <w:rPr>
                <w:sz w:val="19"/>
              </w:rPr>
              <w:t>K7</w:t>
            </w:r>
          </w:p>
        </w:tc>
        <w:tc>
          <w:tcPr>
            <w:tcW w:w="4568" w:type="pct"/>
            <w:gridSpan w:val="3"/>
            <w:tcBorders>
              <w:top w:val="single" w:sz="4" w:space="0" w:color="auto"/>
              <w:bottom w:val="single" w:sz="4" w:space="0" w:color="auto"/>
            </w:tcBorders>
            <w:shd w:val="clear" w:color="auto" w:fill="auto"/>
          </w:tcPr>
          <w:p w14:paraId="61147CE5" w14:textId="77777777" w:rsidR="00F808A7" w:rsidRPr="00802803" w:rsidRDefault="00F808A7" w:rsidP="00FC02EB">
            <w:pPr>
              <w:pStyle w:val="Stycke"/>
            </w:pPr>
            <w:r>
              <w:t>Sõidukil ei tohi olla seadet, mis võib põhjustada häirivaid peegeldusi või ohustada teist juhti pimestades.</w:t>
            </w:r>
          </w:p>
          <w:p w14:paraId="6A0836F4" w14:textId="77777777" w:rsidR="00F808A7" w:rsidRPr="00802803" w:rsidRDefault="00F808A7" w:rsidP="00FC02EB">
            <w:pPr>
              <w:pStyle w:val="Styckemedindrag"/>
              <w:rPr>
                <w:bCs/>
                <w:szCs w:val="19"/>
              </w:rPr>
            </w:pPr>
            <w:r>
              <w:t>Lisaks ei tohi sõidukitel olla seadet, mis võib reisimise ajal kuvada liiklejatele väljaspool sõidukit nähtavaid nihkuvaid või liikuvaid kujutisi, tekste või samaväärseid materjale. Tavaliikluses osalevatel bussidel võib seoses bussipeatustega siiski olla sihtkoha märke, mis näitavad muutuvat liiklusteavet.</w:t>
            </w:r>
          </w:p>
        </w:tc>
      </w:tr>
      <w:tr w:rsidR="00F808A7" w:rsidRPr="00802803" w14:paraId="1D8C9CF0"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6F9A4043" w14:textId="77777777" w:rsidR="00F808A7" w:rsidRPr="00802803" w:rsidRDefault="00F808A7" w:rsidP="00FC02EB">
            <w:pPr>
              <w:ind w:right="-20"/>
              <w:jc w:val="center"/>
              <w:rPr>
                <w:bCs/>
                <w:sz w:val="19"/>
                <w:szCs w:val="19"/>
              </w:rPr>
            </w:pPr>
            <w:r>
              <w:rPr>
                <w:sz w:val="19"/>
              </w:rPr>
              <w:t>T1</w:t>
            </w:r>
          </w:p>
        </w:tc>
        <w:tc>
          <w:tcPr>
            <w:tcW w:w="4568" w:type="pct"/>
            <w:gridSpan w:val="3"/>
            <w:tcBorders>
              <w:top w:val="single" w:sz="4" w:space="0" w:color="auto"/>
              <w:bottom w:val="single" w:sz="4" w:space="0" w:color="auto"/>
            </w:tcBorders>
            <w:shd w:val="clear" w:color="auto" w:fill="auto"/>
          </w:tcPr>
          <w:p w14:paraId="0BA03E8F" w14:textId="77777777" w:rsidR="00F808A7" w:rsidRPr="00802803" w:rsidRDefault="00F808A7" w:rsidP="00FC02EB">
            <w:pPr>
              <w:pStyle w:val="Stycke"/>
              <w:rPr>
                <w:bCs/>
              </w:rPr>
            </w:pPr>
            <w:r>
              <w:t>Autol peavad olema valgustus- ja valgussignaalseadmed, mis vastavad direktiivi 2007/46/EÜ IV lisa 2. liite I ja II osa punktis 20 sätestatud alternatiivsetele tehnilistele nõuetele määruse (EL) nr 183/2011 sõnastuses. N</w:t>
            </w:r>
            <w:r>
              <w:rPr>
                <w:vertAlign w:val="subscript"/>
              </w:rPr>
              <w:t>2</w:t>
            </w:r>
            <w:r>
              <w:t xml:space="preserve"> kategooria auto puhul kehtivad samad nõuded nagu N</w:t>
            </w:r>
            <w:r>
              <w:rPr>
                <w:vertAlign w:val="subscript"/>
              </w:rPr>
              <w:t>1</w:t>
            </w:r>
            <w:r>
              <w:t xml:space="preserve"> kategooria auto puhul.</w:t>
            </w:r>
          </w:p>
        </w:tc>
      </w:tr>
      <w:tr w:rsidR="00F808A7" w:rsidRPr="00802803" w14:paraId="19D4CC58"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366D6460" w14:textId="77777777" w:rsidR="00F808A7" w:rsidRPr="00802803" w:rsidRDefault="00F808A7" w:rsidP="00FC02EB">
            <w:pPr>
              <w:ind w:right="-20"/>
              <w:jc w:val="center"/>
              <w:rPr>
                <w:bCs/>
                <w:sz w:val="19"/>
                <w:szCs w:val="19"/>
              </w:rPr>
            </w:pPr>
            <w:r>
              <w:rPr>
                <w:sz w:val="19"/>
              </w:rPr>
              <w:t>S1</w:t>
            </w:r>
          </w:p>
        </w:tc>
        <w:tc>
          <w:tcPr>
            <w:tcW w:w="4568" w:type="pct"/>
            <w:gridSpan w:val="3"/>
            <w:tcBorders>
              <w:top w:val="single" w:sz="4" w:space="0" w:color="auto"/>
              <w:bottom w:val="single" w:sz="4" w:space="0" w:color="auto"/>
            </w:tcBorders>
            <w:shd w:val="clear" w:color="auto" w:fill="auto"/>
          </w:tcPr>
          <w:p w14:paraId="1DB091C4" w14:textId="77777777" w:rsidR="00F808A7" w:rsidRPr="00802803" w:rsidRDefault="00F808A7" w:rsidP="00FC02EB">
            <w:pPr>
              <w:pStyle w:val="Stycke"/>
            </w:pPr>
            <w:r>
              <w:t>Kui sõiduki erikasutus ei võimalda täita kõiki rea K1 või K2 nõudeid, võib teha nõuetest erandi tingimusel, et kõik kohustuslikud valgustusseadmed on paigaldatud. Autohaagise, kiirabiauto, surnuauto ja soomustatud sõiduki puhul ei tohi geomeetrilist nähtavust mõjutada.</w:t>
            </w:r>
          </w:p>
        </w:tc>
      </w:tr>
      <w:tr w:rsidR="00F808A7" w:rsidRPr="00802803" w14:paraId="5EDFDC44"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13B01208" w14:textId="77777777" w:rsidR="00F808A7" w:rsidRPr="00802803" w:rsidRDefault="00F808A7" w:rsidP="00FC02EB">
            <w:pPr>
              <w:ind w:right="-20"/>
              <w:jc w:val="center"/>
              <w:rPr>
                <w:bCs/>
                <w:sz w:val="19"/>
                <w:szCs w:val="19"/>
              </w:rPr>
            </w:pPr>
            <w:r>
              <w:rPr>
                <w:sz w:val="19"/>
              </w:rPr>
              <w:lastRenderedPageBreak/>
              <w:t>S2</w:t>
            </w:r>
          </w:p>
        </w:tc>
        <w:tc>
          <w:tcPr>
            <w:tcW w:w="4568" w:type="pct"/>
            <w:gridSpan w:val="3"/>
            <w:tcBorders>
              <w:top w:val="single" w:sz="4" w:space="0" w:color="auto"/>
              <w:bottom w:val="single" w:sz="4" w:space="0" w:color="auto"/>
            </w:tcBorders>
            <w:shd w:val="clear" w:color="auto" w:fill="auto"/>
          </w:tcPr>
          <w:p w14:paraId="64B06A03" w14:textId="77777777" w:rsidR="00F808A7" w:rsidRPr="00802803" w:rsidRDefault="00F808A7" w:rsidP="00FC02EB">
            <w:pPr>
              <w:pStyle w:val="Stycke"/>
            </w:pPr>
            <w:r>
              <w:t>Veoautost või bussist ehitatud sõiduauto, mille kogumass on üle 2500 kg, võib vastata põhisõiduki suhtes kohaldatavatele nõuetele. Sama kehtib veoautost või sõiduautost ehitatud bussi kohta.</w:t>
            </w:r>
          </w:p>
        </w:tc>
      </w:tr>
      <w:tr w:rsidR="00F808A7" w:rsidRPr="00802803" w14:paraId="7C31077D"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4D11FB1D" w14:textId="77777777" w:rsidR="00F808A7" w:rsidRPr="00802803" w:rsidRDefault="00F808A7" w:rsidP="00FC02EB">
            <w:pPr>
              <w:ind w:right="-20"/>
              <w:jc w:val="center"/>
              <w:rPr>
                <w:bCs/>
                <w:sz w:val="19"/>
                <w:szCs w:val="19"/>
              </w:rPr>
            </w:pPr>
            <w:r>
              <w:rPr>
                <w:sz w:val="19"/>
              </w:rPr>
              <w:t>U1</w:t>
            </w:r>
          </w:p>
        </w:tc>
        <w:tc>
          <w:tcPr>
            <w:tcW w:w="4568" w:type="pct"/>
            <w:gridSpan w:val="3"/>
            <w:tcBorders>
              <w:top w:val="single" w:sz="4" w:space="0" w:color="auto"/>
              <w:bottom w:val="single" w:sz="4" w:space="0" w:color="auto"/>
            </w:tcBorders>
            <w:shd w:val="clear" w:color="auto" w:fill="auto"/>
          </w:tcPr>
          <w:p w14:paraId="45DB5C47" w14:textId="77777777" w:rsidR="00F808A7" w:rsidRPr="00802803" w:rsidRDefault="00F808A7" w:rsidP="00FC02EB">
            <w:pPr>
              <w:pStyle w:val="Stycke"/>
              <w:rPr>
                <w:szCs w:val="19"/>
              </w:rPr>
            </w:pPr>
            <w:r>
              <w:t>Sõidukid ei pea vastama järgmistele Euroopa Majanduskomisjoni eeskirja 48 ja direktiivi 76/756/EMÜ 2. lisa nõuetele.</w:t>
            </w:r>
          </w:p>
          <w:p w14:paraId="0B6FFA58" w14:textId="77777777" w:rsidR="00F808A7" w:rsidRPr="00DC4B0A" w:rsidRDefault="00F808A7" w:rsidP="00FC02EB">
            <w:pPr>
              <w:pStyle w:val="Styckemedindrag"/>
            </w:pPr>
            <w:r>
              <w:t>1. 6.1.2. mitte rohkem kui nelja kaugtulelaterna puhul.</w:t>
            </w:r>
          </w:p>
          <w:p w14:paraId="61E3C0AF" w14:textId="77777777" w:rsidR="00F808A7" w:rsidRPr="00DC4B0A" w:rsidRDefault="00F808A7" w:rsidP="00FC02EB">
            <w:pPr>
              <w:pStyle w:val="Styckemedindrag"/>
            </w:pPr>
            <w:r>
              <w:t>2. 6.1.9. (kiirte maksimaalne valgustugevus kokku).</w:t>
            </w:r>
          </w:p>
          <w:p w14:paraId="7963D4AF" w14:textId="77777777" w:rsidR="00F808A7" w:rsidRPr="00DC4B0A" w:rsidRDefault="00F808A7" w:rsidP="00FC02EB">
            <w:pPr>
              <w:pStyle w:val="Styckemedindrag"/>
            </w:pPr>
            <w:r>
              <w:t>3. 6.10.2. mitte rohkem kui kahe tagumise ääretulelaterna puhul. Kuid lampide arv peaks olema paarisarv.</w:t>
            </w:r>
          </w:p>
          <w:p w14:paraId="05E338FC" w14:textId="77777777" w:rsidR="00F808A7" w:rsidRPr="00DC4B0A" w:rsidRDefault="00F808A7" w:rsidP="00FC02EB">
            <w:pPr>
              <w:pStyle w:val="Styckemedindrag"/>
            </w:pPr>
            <w:r>
              <w:t>4. 6.4.2. mitte rohkem kui kahe tagurdustulelaterna puhul. Valgustuslampide arv ei tohi ületada nelja.</w:t>
            </w:r>
          </w:p>
          <w:p w14:paraId="790DD550" w14:textId="77777777" w:rsidR="00F808A7" w:rsidRPr="00DC4B0A" w:rsidRDefault="00F808A7" w:rsidP="00FC02EB">
            <w:pPr>
              <w:pStyle w:val="Styckemedindrag"/>
            </w:pPr>
            <w:r>
              <w:t>5. 6.5.3. mitte rohkem kui kahe 2a või 2b kategooria tagumise suunatulelaterna puhul. Lampide arv ei tohi ületada nelja.</w:t>
            </w:r>
          </w:p>
          <w:p w14:paraId="22BD5FFE" w14:textId="77777777" w:rsidR="00F808A7" w:rsidRPr="00DC4B0A" w:rsidRDefault="00F808A7" w:rsidP="00FC02EB">
            <w:pPr>
              <w:pStyle w:val="Styckemedindrag"/>
            </w:pPr>
            <w:r>
              <w:t>6. 6.6.7.2. mitte rohkem kui kahe S1- või S2-kategooria piduritulelaterna puhul. Lampide arv ei tohi ületada nelja.</w:t>
            </w:r>
          </w:p>
          <w:p w14:paraId="5618458D" w14:textId="77777777" w:rsidR="00F808A7" w:rsidRPr="00802803" w:rsidRDefault="00F808A7" w:rsidP="00FC02EB">
            <w:pPr>
              <w:pStyle w:val="Styckemedindrag"/>
              <w:rPr>
                <w:szCs w:val="19"/>
              </w:rPr>
            </w:pPr>
            <w:r>
              <w:t>7. 6.9.2. mitte rohkem kui kahe eesmise ääretulelaterna puhul. Lampide arv ei tohi ületada nelja.</w:t>
            </w:r>
          </w:p>
        </w:tc>
      </w:tr>
      <w:tr w:rsidR="00F808A7" w:rsidRPr="00802803" w14:paraId="4CAF6C91"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7FF93B5F" w14:textId="77777777" w:rsidR="00F808A7" w:rsidRPr="00802803" w:rsidRDefault="00F808A7" w:rsidP="00FC02EB">
            <w:pPr>
              <w:ind w:right="-20"/>
              <w:jc w:val="center"/>
              <w:rPr>
                <w:bCs/>
                <w:sz w:val="19"/>
                <w:szCs w:val="19"/>
              </w:rPr>
            </w:pPr>
            <w:r>
              <w:rPr>
                <w:sz w:val="19"/>
              </w:rPr>
              <w:t>U2</w:t>
            </w:r>
          </w:p>
        </w:tc>
        <w:tc>
          <w:tcPr>
            <w:tcW w:w="4568" w:type="pct"/>
            <w:gridSpan w:val="3"/>
            <w:tcBorders>
              <w:top w:val="single" w:sz="4" w:space="0" w:color="auto"/>
              <w:bottom w:val="single" w:sz="4" w:space="0" w:color="auto"/>
            </w:tcBorders>
            <w:shd w:val="clear" w:color="auto" w:fill="auto"/>
          </w:tcPr>
          <w:p w14:paraId="17679A2F" w14:textId="77777777" w:rsidR="00F808A7" w:rsidRPr="00121825" w:rsidRDefault="00F808A7" w:rsidP="00FC02EB">
            <w:pPr>
              <w:pStyle w:val="Stycke"/>
            </w:pPr>
            <w:r>
              <w:t>Sõidukil võivad olla lisavalgustusena kasutatavad laternad sõidukiga külgnemisel, mida nimetatakse töövalgustuseks, mis kiirgab valget valgust. Otsingutulesid peetakse ka töövalgustuseks.</w:t>
            </w:r>
          </w:p>
          <w:p w14:paraId="7C92BB7C" w14:textId="77777777" w:rsidR="00F808A7" w:rsidRPr="00121825" w:rsidRDefault="00F808A7" w:rsidP="00FC02EB">
            <w:pPr>
              <w:pStyle w:val="Styckemedindrag"/>
              <w:rPr>
                <w:szCs w:val="19"/>
              </w:rPr>
            </w:pPr>
            <w:r>
              <w:t>Peab olema märgutuli, mis töövalgustuse ühendamisel süttib merevaigukollaselt või punaselt ning tuli peab olema nähtav juhiistmelt.</w:t>
            </w:r>
          </w:p>
          <w:p w14:paraId="242F9004" w14:textId="77777777" w:rsidR="00F808A7" w:rsidRPr="00254CD4" w:rsidRDefault="00F808A7" w:rsidP="00FC02EB">
            <w:pPr>
              <w:pStyle w:val="Styckemedindrag"/>
              <w:rPr>
                <w:szCs w:val="19"/>
              </w:rPr>
            </w:pPr>
            <w:r>
              <w:t>Valgustus peab olema paigaldatud nii, et see ei vibreeriks ega muudaks normaalse sõidu ajal asendit.</w:t>
            </w:r>
          </w:p>
          <w:p w14:paraId="4FB4A89E" w14:textId="77777777" w:rsidR="00F808A7" w:rsidRPr="00121825" w:rsidRDefault="00F808A7" w:rsidP="00FC02EB">
            <w:pPr>
              <w:pStyle w:val="Styckemedindrag"/>
              <w:rPr>
                <w:szCs w:val="19"/>
              </w:rPr>
            </w:pPr>
            <w:r>
              <w:t>Töövalgustus ei tohi:</w:t>
            </w:r>
          </w:p>
          <w:p w14:paraId="60B593F5" w14:textId="77777777" w:rsidR="00F808A7" w:rsidRPr="00254CD4" w:rsidRDefault="00F808A7" w:rsidP="00FC02EB">
            <w:pPr>
              <w:pStyle w:val="Styckemedindrag"/>
              <w:rPr>
                <w:szCs w:val="19"/>
              </w:rPr>
            </w:pPr>
            <w:r>
              <w:t>1. olla grupeeritud teiste valgustuslampide või -tuledega;</w:t>
            </w:r>
          </w:p>
          <w:p w14:paraId="30FA00B0" w14:textId="77777777" w:rsidR="00F808A7" w:rsidRPr="00254CD4" w:rsidRDefault="00F808A7" w:rsidP="00FC02EB">
            <w:pPr>
              <w:pStyle w:val="Styckemedindrag"/>
              <w:rPr>
                <w:szCs w:val="19"/>
              </w:rPr>
            </w:pPr>
            <w:r>
              <w:t>2. olla kombineeritud teiste valgus- või valguslampidega; ning</w:t>
            </w:r>
          </w:p>
          <w:p w14:paraId="01F91BE2" w14:textId="77777777" w:rsidR="00F808A7" w:rsidRPr="00802803" w:rsidRDefault="00F808A7" w:rsidP="00FC02EB">
            <w:pPr>
              <w:pStyle w:val="Styckemedindrag"/>
              <w:rPr>
                <w:szCs w:val="19"/>
              </w:rPr>
            </w:pPr>
            <w:r>
              <w:t>3. moodustada vastastikku ühendatud valgustuslambid või tuled.</w:t>
            </w:r>
          </w:p>
        </w:tc>
      </w:tr>
      <w:tr w:rsidR="00F808A7" w:rsidRPr="00802803" w14:paraId="4C5F4E08"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00E4CAC0" w14:textId="77777777" w:rsidR="00F808A7" w:rsidRPr="00802803" w:rsidRDefault="00F808A7" w:rsidP="00FC02EB">
            <w:pPr>
              <w:ind w:right="-20"/>
              <w:jc w:val="center"/>
              <w:rPr>
                <w:bCs/>
                <w:sz w:val="19"/>
                <w:szCs w:val="19"/>
              </w:rPr>
            </w:pPr>
            <w:r>
              <w:rPr>
                <w:sz w:val="19"/>
              </w:rPr>
              <w:lastRenderedPageBreak/>
              <w:t>U3</w:t>
            </w:r>
          </w:p>
        </w:tc>
        <w:tc>
          <w:tcPr>
            <w:tcW w:w="4568" w:type="pct"/>
            <w:gridSpan w:val="3"/>
            <w:tcBorders>
              <w:top w:val="single" w:sz="4" w:space="0" w:color="auto"/>
              <w:bottom w:val="single" w:sz="4" w:space="0" w:color="auto"/>
            </w:tcBorders>
            <w:shd w:val="clear" w:color="auto" w:fill="auto"/>
          </w:tcPr>
          <w:p w14:paraId="6442EA96" w14:textId="77777777" w:rsidR="00F808A7" w:rsidRPr="00802803" w:rsidRDefault="00F808A7" w:rsidP="00FC02EB">
            <w:pPr>
              <w:pStyle w:val="Stycke"/>
            </w:pPr>
            <w:r>
              <w:t>Bussidel võivad reisijate teenindususte kõrval olla laternad, mis valgustavad teenindusuksi, mida tuntakse pardalt lahkumise valgustusena.</w:t>
            </w:r>
          </w:p>
          <w:p w14:paraId="762E573B" w14:textId="77777777" w:rsidR="00F808A7" w:rsidRPr="00802803" w:rsidRDefault="00F808A7" w:rsidP="00FC02EB">
            <w:pPr>
              <w:pStyle w:val="Styckemedindrag"/>
            </w:pPr>
            <w:r>
              <w:t>Pardalt lahkumise valgustuse kõrgus peab olema vähemalt 2000 mm.</w:t>
            </w:r>
          </w:p>
          <w:p w14:paraId="6AD55676" w14:textId="77777777" w:rsidR="00F808A7" w:rsidRPr="00802803" w:rsidRDefault="00F808A7" w:rsidP="00FC02EB">
            <w:pPr>
              <w:pStyle w:val="Styckemedindrag"/>
              <w:rPr>
                <w:szCs w:val="19"/>
              </w:rPr>
            </w:pPr>
            <w:r>
              <w:t>Pardalt lahkumise valgustus ei tohi ulatuda kere kõige laiemast laiusest kaugemale kui 50 mm.</w:t>
            </w:r>
          </w:p>
          <w:p w14:paraId="1562D997" w14:textId="77777777" w:rsidR="00F808A7" w:rsidRPr="00802803" w:rsidRDefault="00F808A7" w:rsidP="00FC02EB">
            <w:pPr>
              <w:pStyle w:val="Styckemedindrag"/>
              <w:rPr>
                <w:szCs w:val="19"/>
              </w:rPr>
            </w:pPr>
            <w:r>
              <w:t>Pardalt lahkumise valgustus tuleb seadistada ja läbi vaadata nii, et see ei kiirgaks valgust, mis pimestaks teisi liiklejaid laternast 10 meetri raadiuses.</w:t>
            </w:r>
          </w:p>
          <w:p w14:paraId="0C423EEA" w14:textId="77777777" w:rsidR="00F808A7" w:rsidRPr="00802803" w:rsidRDefault="00F808A7" w:rsidP="00FC02EB">
            <w:pPr>
              <w:pStyle w:val="Styckemedindrag"/>
              <w:rPr>
                <w:szCs w:val="19"/>
              </w:rPr>
            </w:pPr>
            <w:r>
              <w:t>Valgustus peab olema paigaldatud nii, et see ei vibreeriks ega muudaks normaalse sõidu ajal asendit.</w:t>
            </w:r>
          </w:p>
          <w:p w14:paraId="64744E4E" w14:textId="77777777" w:rsidR="00F808A7" w:rsidRDefault="00F808A7" w:rsidP="00FC02EB">
            <w:pPr>
              <w:pStyle w:val="Styckemedindrag"/>
            </w:pPr>
            <w:r>
              <w:t>Pardalt lahkumise valgustus ei tohi:</w:t>
            </w:r>
          </w:p>
          <w:p w14:paraId="5CECE21F" w14:textId="77777777" w:rsidR="00F808A7" w:rsidRPr="00DC4B0A" w:rsidRDefault="00F808A7" w:rsidP="00FC02EB">
            <w:pPr>
              <w:pStyle w:val="Styckemedindrag"/>
              <w:rPr>
                <w:szCs w:val="19"/>
              </w:rPr>
            </w:pPr>
            <w:r>
              <w:t>1. olla grupeeritud teiste valgustuslampide või -tuledega;</w:t>
            </w:r>
          </w:p>
          <w:p w14:paraId="06ABACA9" w14:textId="77777777" w:rsidR="00F808A7" w:rsidRPr="00DC4B0A" w:rsidRDefault="00F808A7" w:rsidP="00FC02EB">
            <w:pPr>
              <w:pStyle w:val="Styckemedindrag"/>
              <w:rPr>
                <w:szCs w:val="19"/>
              </w:rPr>
            </w:pPr>
            <w:r>
              <w:t>2. olla kombineeritud teiste valgus- või valguslampidega; ning</w:t>
            </w:r>
          </w:p>
          <w:p w14:paraId="030B8A5E" w14:textId="77777777" w:rsidR="00F808A7" w:rsidRPr="00121825" w:rsidRDefault="00F808A7" w:rsidP="00FC02EB">
            <w:pPr>
              <w:pStyle w:val="Styckemedindrag"/>
              <w:rPr>
                <w:szCs w:val="19"/>
              </w:rPr>
            </w:pPr>
            <w:r>
              <w:t>3. moodustada vastastikku ühendatud valgustuslambid või tuled.</w:t>
            </w:r>
          </w:p>
          <w:p w14:paraId="6CC7E9C0" w14:textId="77777777" w:rsidR="00F808A7" w:rsidRPr="00802803" w:rsidRDefault="00F808A7" w:rsidP="00FC02EB">
            <w:pPr>
              <w:pStyle w:val="Styckemedindrag"/>
            </w:pPr>
            <w:r>
              <w:t>Pardalt lahkumise valgustus peab olema ühendatud sõiduki elektrisüsteemiga nii, et seda saab sisse lülitada ainult seoses reisijatele mõeldud teenindususte avamisega ega tohi särada, kui sõiduk on saavutanud kiiruse 5 km/h või rohkem.</w:t>
            </w:r>
          </w:p>
        </w:tc>
      </w:tr>
      <w:tr w:rsidR="00F808A7" w:rsidRPr="00802803" w14:paraId="3C1500AF" w14:textId="77777777" w:rsidTr="00FC02EB">
        <w:trPr>
          <w:cantSplit/>
          <w:trHeight w:val="523"/>
        </w:trPr>
        <w:tc>
          <w:tcPr>
            <w:tcW w:w="432" w:type="pct"/>
            <w:tcBorders>
              <w:top w:val="single" w:sz="4" w:space="0" w:color="auto"/>
              <w:left w:val="single" w:sz="4" w:space="0" w:color="auto"/>
              <w:bottom w:val="nil"/>
            </w:tcBorders>
            <w:shd w:val="clear" w:color="auto" w:fill="auto"/>
          </w:tcPr>
          <w:p w14:paraId="7F416D3B" w14:textId="77777777" w:rsidR="00F808A7" w:rsidRPr="00802803" w:rsidRDefault="00F808A7" w:rsidP="00FC02EB">
            <w:pPr>
              <w:ind w:right="-20"/>
              <w:jc w:val="center"/>
              <w:rPr>
                <w:bCs/>
                <w:sz w:val="19"/>
                <w:szCs w:val="19"/>
              </w:rPr>
            </w:pPr>
            <w:r>
              <w:rPr>
                <w:sz w:val="19"/>
              </w:rPr>
              <w:t>U4</w:t>
            </w:r>
          </w:p>
        </w:tc>
        <w:tc>
          <w:tcPr>
            <w:tcW w:w="4568" w:type="pct"/>
            <w:gridSpan w:val="3"/>
            <w:tcBorders>
              <w:top w:val="single" w:sz="4" w:space="0" w:color="auto"/>
              <w:bottom w:val="single" w:sz="4" w:space="0" w:color="auto"/>
            </w:tcBorders>
            <w:shd w:val="clear" w:color="auto" w:fill="auto"/>
          </w:tcPr>
          <w:p w14:paraId="0C0878F5" w14:textId="77777777" w:rsidR="00F808A7" w:rsidRPr="00802803" w:rsidRDefault="00F808A7" w:rsidP="00FC02EB">
            <w:pPr>
              <w:pStyle w:val="Stycke"/>
            </w:pPr>
            <w:r>
              <w:t>Sõidukid, mis on oma kasutuse tõttu varustatud seadmetega, mis varjavad lähitulelaternaid, võivad olla varustatud nelja lähitulelaternaga. Seda tingimusel, et esilaternad on ühendatud nii, et mõlemat paari ei saa korraga sisse lülitada.</w:t>
            </w:r>
          </w:p>
        </w:tc>
      </w:tr>
      <w:tr w:rsidR="00F808A7" w:rsidRPr="00802803" w14:paraId="6CBFDB22"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0CC7FD76" w14:textId="77777777" w:rsidR="00F808A7" w:rsidRPr="00802803" w:rsidRDefault="00F808A7" w:rsidP="00FC02EB">
            <w:pPr>
              <w:ind w:right="-20"/>
              <w:jc w:val="center"/>
              <w:rPr>
                <w:bCs/>
                <w:sz w:val="19"/>
                <w:szCs w:val="19"/>
              </w:rPr>
            </w:pPr>
            <w:r>
              <w:rPr>
                <w:sz w:val="19"/>
              </w:rPr>
              <w:t>U5</w:t>
            </w:r>
          </w:p>
        </w:tc>
        <w:tc>
          <w:tcPr>
            <w:tcW w:w="4568" w:type="pct"/>
            <w:gridSpan w:val="3"/>
            <w:tcBorders>
              <w:top w:val="single" w:sz="4" w:space="0" w:color="auto"/>
              <w:bottom w:val="single" w:sz="4" w:space="0" w:color="auto"/>
            </w:tcBorders>
            <w:shd w:val="clear" w:color="auto" w:fill="auto"/>
          </w:tcPr>
          <w:p w14:paraId="6F536112" w14:textId="77777777" w:rsidR="00F808A7" w:rsidRPr="00802803" w:rsidRDefault="00F808A7" w:rsidP="00FC02EB">
            <w:pPr>
              <w:pStyle w:val="Stycke"/>
            </w:pPr>
            <w:r>
              <w:t>Taksodena kasutatavad autod võivad olla varustatud lambiga, mis näitab ettepoole rohelist valgust (mis on mõeldud näitamaks, et takso on saadaval).</w:t>
            </w:r>
          </w:p>
        </w:tc>
      </w:tr>
      <w:tr w:rsidR="00F808A7" w:rsidRPr="00802803" w14:paraId="5FDC126B"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1746A143" w14:textId="77777777" w:rsidR="00F808A7" w:rsidRPr="00802803" w:rsidRDefault="00F808A7" w:rsidP="00FC02EB">
            <w:pPr>
              <w:ind w:right="-20"/>
              <w:jc w:val="center"/>
              <w:rPr>
                <w:bCs/>
                <w:sz w:val="19"/>
                <w:szCs w:val="19"/>
              </w:rPr>
            </w:pPr>
            <w:r>
              <w:rPr>
                <w:sz w:val="19"/>
              </w:rPr>
              <w:t>U6</w:t>
            </w:r>
          </w:p>
        </w:tc>
        <w:tc>
          <w:tcPr>
            <w:tcW w:w="4568" w:type="pct"/>
            <w:gridSpan w:val="3"/>
            <w:tcBorders>
              <w:top w:val="single" w:sz="4" w:space="0" w:color="auto"/>
              <w:bottom w:val="single" w:sz="4" w:space="0" w:color="auto"/>
            </w:tcBorders>
            <w:shd w:val="clear" w:color="auto" w:fill="auto"/>
          </w:tcPr>
          <w:p w14:paraId="0BA54F33" w14:textId="77777777" w:rsidR="00F808A7" w:rsidRPr="00121825" w:rsidRDefault="00F808A7" w:rsidP="00FC02EB">
            <w:pPr>
              <w:pStyle w:val="Stycke"/>
            </w:pPr>
            <w:r>
              <w:t>Politseisõidukid võivad olla varustatud laternatega, mida kasutatakse politseisignaali P11 – peatamiseks politseisõiduki ees – vastavalt teemärkide määruse (2007:90) 7. peatüki 2. jaotisele sinise ja punase tulega.</w:t>
            </w:r>
          </w:p>
        </w:tc>
      </w:tr>
      <w:tr w:rsidR="00F808A7" w:rsidRPr="00802803" w14:paraId="02683EB3"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18BB8A3C" w14:textId="77777777" w:rsidR="00F808A7" w:rsidRPr="00802803" w:rsidRDefault="00F808A7" w:rsidP="00FC02EB">
            <w:pPr>
              <w:ind w:right="-20"/>
              <w:jc w:val="center"/>
              <w:rPr>
                <w:bCs/>
                <w:sz w:val="19"/>
                <w:szCs w:val="19"/>
              </w:rPr>
            </w:pPr>
            <w:r>
              <w:rPr>
                <w:sz w:val="19"/>
              </w:rPr>
              <w:t>U7</w:t>
            </w:r>
          </w:p>
        </w:tc>
        <w:tc>
          <w:tcPr>
            <w:tcW w:w="4568" w:type="pct"/>
            <w:gridSpan w:val="3"/>
            <w:tcBorders>
              <w:top w:val="single" w:sz="4" w:space="0" w:color="auto"/>
              <w:bottom w:val="single" w:sz="4" w:space="0" w:color="auto"/>
            </w:tcBorders>
            <w:shd w:val="clear" w:color="auto" w:fill="auto"/>
          </w:tcPr>
          <w:p w14:paraId="6DB2E0D5" w14:textId="77777777" w:rsidR="00F808A7" w:rsidRPr="00802803" w:rsidRDefault="00F808A7" w:rsidP="00FC02EB">
            <w:pPr>
              <w:pStyle w:val="Stycke"/>
            </w:pPr>
            <w:r>
              <w:t>Lisareflektorid alarmsõidukil võivad kuvada valget valgust tahapoole.</w:t>
            </w:r>
          </w:p>
        </w:tc>
      </w:tr>
      <w:tr w:rsidR="00F808A7" w:rsidRPr="00802803" w14:paraId="5C12BB9A"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7439FB1E" w14:textId="77777777" w:rsidR="00F808A7" w:rsidRPr="00802803" w:rsidRDefault="00F808A7" w:rsidP="00FC02EB">
            <w:pPr>
              <w:ind w:right="-20"/>
              <w:jc w:val="center"/>
              <w:rPr>
                <w:bCs/>
                <w:sz w:val="19"/>
                <w:szCs w:val="19"/>
              </w:rPr>
            </w:pPr>
            <w:r>
              <w:rPr>
                <w:sz w:val="19"/>
              </w:rPr>
              <w:t>U8</w:t>
            </w:r>
          </w:p>
        </w:tc>
        <w:tc>
          <w:tcPr>
            <w:tcW w:w="4568" w:type="pct"/>
            <w:gridSpan w:val="3"/>
            <w:tcBorders>
              <w:top w:val="single" w:sz="4" w:space="0" w:color="auto"/>
              <w:bottom w:val="single" w:sz="4" w:space="0" w:color="auto"/>
            </w:tcBorders>
            <w:shd w:val="clear" w:color="auto" w:fill="auto"/>
          </w:tcPr>
          <w:p w14:paraId="6F63A08A" w14:textId="77777777" w:rsidR="00F808A7" w:rsidRPr="00802803" w:rsidRDefault="00F808A7" w:rsidP="00FC02EB">
            <w:pPr>
              <w:pStyle w:val="Stycke"/>
            </w:pPr>
            <w:r>
              <w:t>N</w:t>
            </w:r>
            <w:r>
              <w:rPr>
                <w:vertAlign w:val="subscript"/>
              </w:rPr>
              <w:t>2</w:t>
            </w:r>
            <w:r>
              <w:t xml:space="preserve"> ja N</w:t>
            </w:r>
            <w:r>
              <w:rPr>
                <w:vertAlign w:val="subscript"/>
              </w:rPr>
              <w:t>3</w:t>
            </w:r>
            <w:r>
              <w:t xml:space="preserve"> ja O</w:t>
            </w:r>
            <w:r>
              <w:rPr>
                <w:vertAlign w:val="subscript"/>
              </w:rPr>
              <w:t>3</w:t>
            </w:r>
            <w:r>
              <w:t xml:space="preserve"> ja O</w:t>
            </w:r>
            <w:r>
              <w:rPr>
                <w:vertAlign w:val="subscript"/>
              </w:rPr>
              <w:t>4</w:t>
            </w:r>
            <w:r>
              <w:t xml:space="preserve"> haagis võib olla varustatud raskete või pikkade sõidukite märkidega. Märgid peavad olema tüübikinnituse saanud ja paigaldatud vastavalt Euroopa Majanduskomisjoni eeskirjale nr 70.</w:t>
            </w:r>
          </w:p>
        </w:tc>
      </w:tr>
      <w:tr w:rsidR="00F808A7" w:rsidRPr="00802803" w14:paraId="22608A7B"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55B3EB52" w14:textId="77777777" w:rsidR="00F808A7" w:rsidRPr="00802803" w:rsidRDefault="00F808A7" w:rsidP="00FC02EB">
            <w:pPr>
              <w:ind w:right="-20"/>
              <w:jc w:val="center"/>
              <w:rPr>
                <w:bCs/>
                <w:sz w:val="19"/>
                <w:szCs w:val="19"/>
              </w:rPr>
            </w:pPr>
            <w:r>
              <w:rPr>
                <w:sz w:val="19"/>
              </w:rPr>
              <w:t>U9</w:t>
            </w:r>
          </w:p>
        </w:tc>
        <w:tc>
          <w:tcPr>
            <w:tcW w:w="4568" w:type="pct"/>
            <w:gridSpan w:val="3"/>
            <w:tcBorders>
              <w:top w:val="single" w:sz="4" w:space="0" w:color="auto"/>
              <w:bottom w:val="single" w:sz="4" w:space="0" w:color="auto"/>
            </w:tcBorders>
            <w:shd w:val="clear" w:color="auto" w:fill="auto"/>
          </w:tcPr>
          <w:p w14:paraId="72578399" w14:textId="77777777" w:rsidR="00F808A7" w:rsidRPr="00802803" w:rsidRDefault="00F808A7" w:rsidP="00FC02EB">
            <w:pPr>
              <w:pStyle w:val="Stycke"/>
            </w:pPr>
            <w:r>
              <w:t>Sätted, mis käsitlevad erandeid autokoolides kasutatavatel sõidukitel õppija juhi märgiste suhtes, on esitatud Rootsi Transpordiameti määruse (TSFS 2010:81) 6. jaos, milles käsitletakse õppurijuhi ja juhi koolitusmärke ning autokoolis sõidupraktika järelevalvet.</w:t>
            </w:r>
          </w:p>
        </w:tc>
      </w:tr>
      <w:tr w:rsidR="00F808A7" w:rsidRPr="00802803" w14:paraId="306614FA"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6CAD5AEF" w14:textId="77777777" w:rsidR="00F808A7" w:rsidRPr="00802803" w:rsidRDefault="00F808A7" w:rsidP="00FC02EB">
            <w:pPr>
              <w:ind w:right="-20"/>
              <w:jc w:val="center"/>
              <w:rPr>
                <w:bCs/>
                <w:sz w:val="19"/>
                <w:szCs w:val="19"/>
              </w:rPr>
            </w:pPr>
            <w:r>
              <w:rPr>
                <w:sz w:val="19"/>
              </w:rPr>
              <w:lastRenderedPageBreak/>
              <w:t>U10</w:t>
            </w:r>
          </w:p>
        </w:tc>
        <w:tc>
          <w:tcPr>
            <w:tcW w:w="4568" w:type="pct"/>
            <w:gridSpan w:val="3"/>
            <w:tcBorders>
              <w:top w:val="single" w:sz="4" w:space="0" w:color="auto"/>
              <w:bottom w:val="single" w:sz="4" w:space="0" w:color="auto"/>
            </w:tcBorders>
            <w:shd w:val="clear" w:color="auto" w:fill="auto"/>
          </w:tcPr>
          <w:p w14:paraId="51868340" w14:textId="77777777" w:rsidR="00F808A7" w:rsidRPr="00802803" w:rsidRDefault="00F808A7" w:rsidP="00FC02EB">
            <w:pPr>
              <w:pStyle w:val="Stycke"/>
            </w:pPr>
            <w:r>
              <w:t>Päästesõidukil võib sõiduki tagumise kabiini seina kõrval olla kummalgi küljel, tagaküljel täiendav ääretulelatern, piduritulelatern ja suunatulelatern. Laternate paigutus võib erineda kauguse poolest, mis on vajalik selleks, et sõiduki taga oleks päästetöö ajal selgelt nähtav valgustus.</w:t>
            </w:r>
          </w:p>
        </w:tc>
      </w:tr>
      <w:tr w:rsidR="00F808A7" w:rsidRPr="00802803" w14:paraId="74B83EEC" w14:textId="77777777" w:rsidTr="004D3B85">
        <w:trPr>
          <w:cantSplit/>
          <w:trHeight w:val="182"/>
        </w:trPr>
        <w:tc>
          <w:tcPr>
            <w:tcW w:w="432" w:type="pct"/>
            <w:tcBorders>
              <w:top w:val="single" w:sz="4" w:space="0" w:color="auto"/>
              <w:left w:val="single" w:sz="4" w:space="0" w:color="auto"/>
              <w:bottom w:val="single" w:sz="4" w:space="0" w:color="auto"/>
            </w:tcBorders>
            <w:shd w:val="clear" w:color="auto" w:fill="auto"/>
          </w:tcPr>
          <w:p w14:paraId="573F95C8" w14:textId="77777777" w:rsidR="00F808A7" w:rsidRPr="00254CD4" w:rsidRDefault="00F808A7" w:rsidP="00FC02EB">
            <w:pPr>
              <w:ind w:right="-20"/>
              <w:jc w:val="center"/>
              <w:rPr>
                <w:bCs/>
                <w:sz w:val="19"/>
                <w:szCs w:val="19"/>
              </w:rPr>
            </w:pPr>
            <w:r>
              <w:rPr>
                <w:sz w:val="19"/>
              </w:rPr>
              <w:t>U11</w:t>
            </w:r>
          </w:p>
        </w:tc>
        <w:tc>
          <w:tcPr>
            <w:tcW w:w="4568" w:type="pct"/>
            <w:gridSpan w:val="3"/>
            <w:tcBorders>
              <w:top w:val="single" w:sz="4" w:space="0" w:color="auto"/>
              <w:bottom w:val="single" w:sz="4" w:space="0" w:color="auto"/>
            </w:tcBorders>
            <w:shd w:val="clear" w:color="auto" w:fill="auto"/>
          </w:tcPr>
          <w:p w14:paraId="3D620721" w14:textId="77777777" w:rsidR="00F808A7" w:rsidRPr="00DC4B0A" w:rsidRDefault="00F808A7" w:rsidP="00FC02EB">
            <w:pPr>
              <w:pStyle w:val="Styckemedindrag"/>
              <w:ind w:firstLine="0"/>
              <w:rPr>
                <w:szCs w:val="19"/>
              </w:rPr>
            </w:pPr>
            <w:r>
              <w:t>Haagis, mille kõrgus on kuni 1,4 meetrit, ei pea olema varustatud ülemiste ääretulelaternatega. See kehtib ka auto kohta, mille kõrgus on kuni 1,4 meetrit, arvestatuna tagant kuni tagumise kabiini seinani.</w:t>
            </w:r>
          </w:p>
        </w:tc>
      </w:tr>
      <w:tr w:rsidR="00F808A7" w:rsidRPr="00802803" w14:paraId="6E46BD13" w14:textId="77777777" w:rsidTr="004D3B85">
        <w:trPr>
          <w:cantSplit/>
          <w:trHeight w:val="182"/>
        </w:trPr>
        <w:tc>
          <w:tcPr>
            <w:tcW w:w="432" w:type="pct"/>
            <w:tcBorders>
              <w:top w:val="single" w:sz="4" w:space="0" w:color="auto"/>
              <w:left w:val="single" w:sz="4" w:space="0" w:color="auto"/>
              <w:bottom w:val="single" w:sz="4" w:space="0" w:color="auto"/>
            </w:tcBorders>
            <w:shd w:val="clear" w:color="auto" w:fill="auto"/>
          </w:tcPr>
          <w:p w14:paraId="4D3F5BEB" w14:textId="58057308" w:rsidR="00F808A7" w:rsidRPr="00254CD4" w:rsidRDefault="00F808A7" w:rsidP="00FC02EB">
            <w:pPr>
              <w:ind w:right="-20"/>
              <w:jc w:val="center"/>
              <w:rPr>
                <w:bCs/>
                <w:sz w:val="19"/>
                <w:szCs w:val="19"/>
              </w:rPr>
            </w:pPr>
            <w:r>
              <w:rPr>
                <w:sz w:val="19"/>
              </w:rPr>
              <w:t>U12</w:t>
            </w:r>
          </w:p>
        </w:tc>
        <w:tc>
          <w:tcPr>
            <w:tcW w:w="4568" w:type="pct"/>
            <w:gridSpan w:val="3"/>
            <w:tcBorders>
              <w:top w:val="single" w:sz="4" w:space="0" w:color="auto"/>
              <w:bottom w:val="single" w:sz="4" w:space="0" w:color="auto"/>
            </w:tcBorders>
            <w:shd w:val="clear" w:color="auto" w:fill="auto"/>
          </w:tcPr>
          <w:p w14:paraId="12B614C0" w14:textId="3D316848" w:rsidR="00F808A7" w:rsidRPr="00254CD4" w:rsidRDefault="00F808A7" w:rsidP="008846A2">
            <w:pPr>
              <w:pStyle w:val="Styckemedindrag"/>
              <w:ind w:firstLine="0"/>
            </w:pPr>
            <w:r>
              <w:t>Politseiasutuse hädaabisõidukid võivad olla varustatud valgust kiirgavate lampidega, mis kiirgavad vähest sinist valgust. Valgustugevus peab olema nii väike, et valgust ei saa segamini ajada sõiduki alarmseadme sinise tulega. Valgus ei tohi olla pimestav ega hämardatav.</w:t>
            </w:r>
          </w:p>
        </w:tc>
      </w:tr>
    </w:tbl>
    <w:p w14:paraId="1A4D652A" w14:textId="2601CC55" w:rsidR="00E4255A" w:rsidRDefault="00720C96" w:rsidP="004D3B85">
      <w:pPr>
        <w:pStyle w:val="Heading3"/>
      </w:pPr>
      <w:r>
        <w:rPr>
          <w:noProof/>
        </w:rPr>
        <mc:AlternateContent>
          <mc:Choice Requires="wps">
            <w:drawing>
              <wp:anchor distT="0" distB="0" distL="114300" distR="114300" simplePos="0" relativeHeight="251658241" behindDoc="0" locked="0" layoutInCell="1" allowOverlap="1" wp14:anchorId="6EB05DD3" wp14:editId="50BCCFE9">
                <wp:simplePos x="0" y="0"/>
                <wp:positionH relativeFrom="column">
                  <wp:posOffset>-68083</wp:posOffset>
                </wp:positionH>
                <wp:positionV relativeFrom="paragraph">
                  <wp:posOffset>-612830</wp:posOffset>
                </wp:positionV>
                <wp:extent cx="0" cy="623404"/>
                <wp:effectExtent l="0" t="0" r="19050" b="24765"/>
                <wp:wrapNone/>
                <wp:docPr id="4" name="Rak koppling 4"/>
                <wp:cNvGraphicFramePr/>
                <a:graphic xmlns:a="http://schemas.openxmlformats.org/drawingml/2006/main">
                  <a:graphicData uri="http://schemas.microsoft.com/office/word/2010/wordprocessingShape">
                    <wps:wsp>
                      <wps:cNvCnPr/>
                      <wps:spPr>
                        <a:xfrm>
                          <a:off x="0" y="0"/>
                          <a:ext cx="0" cy="623404"/>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FB576C6" id="Rak koppling 4" o:spid="_x0000_s1026" style="position:absolute;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35pt,-48.25pt" to="-5.3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" strokecolor="black [3213]" strokeweight=".5pt"/>
            </w:pict>
          </mc:Fallback>
        </mc:AlternateContent>
      </w:r>
      <w:r>
        <w:t>21. Helkurid</w:t>
      </w:r>
    </w:p>
    <w:p w14:paraId="1F7F3652" w14:textId="4D4CEFF3" w:rsidR="00B34F67" w:rsidRDefault="002D3A7C" w:rsidP="004D3B85">
      <w:pPr>
        <w:pStyle w:val="Styckemedindrag"/>
      </w:pPr>
      <w:r>
        <w:t>– – – – – – – – – – – – – – – – – – – – – – – – – – – – – – – – – – – – – – – </w:t>
      </w:r>
    </w:p>
    <w:p w14:paraId="6E5397F7" w14:textId="77777777" w:rsidR="00252E79" w:rsidRDefault="00252E79" w:rsidP="00B72887">
      <w:pPr>
        <w:pStyle w:val="Styckemedindrag"/>
      </w:pPr>
    </w:p>
    <w:sectPr w:rsidR="00252E79" w:rsidSect="000B024F">
      <w:type w:val="oddPage"/>
      <w:pgSz w:w="9356" w:h="13721" w:code="9"/>
      <w:pgMar w:top="1418" w:right="2381" w:bottom="964" w:left="1134" w:header="737" w:footer="119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B19B4" w14:textId="77777777" w:rsidR="00D7671B" w:rsidRDefault="00D7671B">
      <w:r>
        <w:separator/>
      </w:r>
    </w:p>
    <w:p w14:paraId="7D15E9CD" w14:textId="77777777" w:rsidR="00D7671B" w:rsidRDefault="00D7671B"/>
  </w:endnote>
  <w:endnote w:type="continuationSeparator" w:id="0">
    <w:p w14:paraId="2F4721FA" w14:textId="77777777" w:rsidR="00D7671B" w:rsidRDefault="00D7671B">
      <w:r>
        <w:continuationSeparator/>
      </w:r>
    </w:p>
    <w:p w14:paraId="56EF50E1" w14:textId="77777777" w:rsidR="00D7671B" w:rsidRDefault="00D7671B"/>
  </w:endnote>
  <w:endnote w:type="continuationNotice" w:id="1">
    <w:p w14:paraId="07F914DE" w14:textId="77777777" w:rsidR="00D7671B" w:rsidRDefault="00D767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6CB65" w14:textId="29567234" w:rsidR="00FC02EB" w:rsidRDefault="00FC02EB" w:rsidP="00E210E6">
    <w:pPr>
      <w:framePr w:w="1588" w:h="346" w:hRule="exact" w:wrap="around" w:vAnchor="page" w:hAnchor="page" w:x="511" w:y="13099" w:anchorLock="1"/>
      <w:rPr>
        <w:rStyle w:val="PageNumber"/>
      </w:rPr>
    </w:pPr>
    <w:r>
      <w:rPr>
        <w:rStyle w:val="PageNumber"/>
      </w:rPr>
      <w:fldChar w:fldCharType="begin"/>
    </w:r>
    <w:r>
      <w:rPr>
        <w:rStyle w:val="PageNumber"/>
      </w:rPr>
      <w:instrText xml:space="preserve">PAGE  </w:instrText>
    </w:r>
    <w:r>
      <w:rPr>
        <w:rStyle w:val="PageNumber"/>
      </w:rPr>
      <w:fldChar w:fldCharType="separate"/>
    </w:r>
    <w:r w:rsidR="0019052D">
      <w:rPr>
        <w:rStyle w:val="PageNumber"/>
      </w:rPr>
      <w:t>4</w:t>
    </w:r>
    <w:r>
      <w:rPr>
        <w:rStyle w:val="PageNumber"/>
      </w:rPr>
      <w:fldChar w:fldCharType="end"/>
    </w:r>
  </w:p>
  <w:p w14:paraId="6065B9CE" w14:textId="77777777" w:rsidR="00FC02EB" w:rsidRDefault="00FC02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CAF2B" w14:textId="53F930E9" w:rsidR="00FC02EB" w:rsidRDefault="00FC02EB" w:rsidP="00B8777D">
    <w:pPr>
      <w:framePr w:w="1588" w:h="346" w:hRule="exact" w:wrap="around" w:vAnchor="page" w:hAnchor="page" w:x="7213" w:y="13099" w:anchorLock="1"/>
      <w:jc w:val="right"/>
      <w:rPr>
        <w:rStyle w:val="PageNumber"/>
      </w:rPr>
    </w:pPr>
    <w:r>
      <w:rPr>
        <w:noProof/>
      </w:rPr>
      <mc:AlternateContent>
        <mc:Choice Requires="wps">
          <w:drawing>
            <wp:anchor distT="0" distB="0" distL="114300" distR="114300" simplePos="0" relativeHeight="251658240" behindDoc="0" locked="1" layoutInCell="1" allowOverlap="1" wp14:anchorId="27F7DE5F" wp14:editId="07BDF8BD">
              <wp:simplePos x="0" y="0"/>
              <wp:positionH relativeFrom="page">
                <wp:posOffset>4234180</wp:posOffset>
              </wp:positionH>
              <wp:positionV relativeFrom="page">
                <wp:posOffset>423545</wp:posOffset>
              </wp:positionV>
              <wp:extent cx="1483360" cy="238760"/>
              <wp:effectExtent l="0" t="4445"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EB94F9" w14:textId="0471451B" w:rsidR="00FC02EB" w:rsidRDefault="00FC02EB" w:rsidP="00D104F7">
                          <w:pPr>
                            <w:pStyle w:val="FSnr-sidhuvud"/>
                            <w:ind w:left="0" w:right="0"/>
                          </w:pPr>
                          <w:r>
                            <w:fldChar w:fldCharType="begin"/>
                          </w:r>
                          <w:r>
                            <w:instrText xml:space="preserve"> STYLEREF  FS-nr  \* MERGEFORMAT </w:instrText>
                          </w:r>
                          <w:r>
                            <w:fldChar w:fldCharType="separate"/>
                          </w:r>
                          <w:r w:rsidR="004C5546">
                            <w:rPr>
                              <w:b w:val="0"/>
                              <w:bCs/>
                              <w:noProof/>
                              <w:lang w:val="en-US"/>
                            </w:rPr>
                            <w:t>Error! No text of specified style in document.</w:t>
                          </w:r>
                          <w:r>
                            <w:fldChar w:fldCharType="end"/>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27F7DE5F" id="_x0000_t202" coordsize="21600,21600" o:spt="202" path="m,l,21600r21600,l21600,xe">
              <v:stroke joinstyle="miter"/>
              <v:path gradientshapeok="t" o:connecttype="rect"/>
            </v:shapetype>
            <v:shape id="Text Box 2" o:spid="_x0000_s1028" type="#_x0000_t202" style="position:absolute;left:0;text-align:left;margin-left:333.4pt;margin-top:33.35pt;width:116.8pt;height:18.8pt;z-index:251658240;visibility:visible;mso-wrap-style:square;mso-width-percent:400;mso-height-percent:200;mso-wrap-distance-left:9pt;mso-wrap-distance-top:0;mso-wrap-distance-right:9pt;mso-wrap-distance-bottom:0;mso-position-horizontal:absolute;mso-position-horizontal-relative:page;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" filled="f" stroked="f">
              <v:textbox style="mso-fit-shape-to-text:t">
                <w:txbxContent>
                  <w:p w14:paraId="7CEB94F9" w14:textId="0471451B" w:rsidR="00FC02EB" w:rsidRDefault="00FC02EB" w:rsidP="00D104F7">
                    <w:pPr>
                      <w:pStyle w:val="FSnr-sidhuvud"/>
                      <w:ind w:left="0" w:right="0"/>
                    </w:pPr>
                    <w:r>
                      <w:fldChar w:fldCharType="begin"/>
                    </w:r>
                    <w:r>
                      <w:instrText xml:space="preserve"> STYLEREF  FS-nr  \* MERGEFORMAT </w:instrText>
                    </w:r>
                    <w:r>
                      <w:fldChar w:fldCharType="separate"/>
                    </w:r>
                    <w:r w:rsidR="004C5546">
                      <w:rPr>
                        <w:b w:val="0"/>
                        <w:bCs/>
                        <w:noProof/>
                        <w:lang w:val="en-US"/>
                      </w:rPr>
                      <w:t>Error! No text of specified style in document.</w:t>
                    </w:r>
                    <w:r>
                      <w:fldChar w:fldCharType="end"/>
                    </w:r>
                  </w:p>
                </w:txbxContent>
              </v:textbox>
              <w10:wrap anchorx="page" anchory="page"/>
              <w10:anchorlock/>
            </v:shape>
          </w:pict>
        </mc:Fallback>
      </mc:AlternateContent>
    </w:r>
    <w:r>
      <w:rPr>
        <w:rStyle w:val="PageNumber"/>
      </w:rPr>
      <w:fldChar w:fldCharType="begin"/>
    </w:r>
    <w:r>
      <w:rPr>
        <w:rStyle w:val="PageNumber"/>
      </w:rPr>
      <w:instrText xml:space="preserve">PAGE  </w:instrText>
    </w:r>
    <w:r>
      <w:rPr>
        <w:rStyle w:val="PageNumber"/>
      </w:rPr>
      <w:fldChar w:fldCharType="separate"/>
    </w:r>
    <w:r w:rsidR="0019052D">
      <w:rPr>
        <w:rStyle w:val="PageNumber"/>
      </w:rPr>
      <w:t>5</w:t>
    </w:r>
    <w:r>
      <w:rPr>
        <w:rStyle w:val="PageNumber"/>
      </w:rPr>
      <w:fldChar w:fldCharType="end"/>
    </w:r>
  </w:p>
  <w:p w14:paraId="74BEFE54" w14:textId="77777777" w:rsidR="00FC02EB" w:rsidRDefault="00FC02EB" w:rsidP="00B877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0FB65" w14:textId="2EAF5F39" w:rsidR="00FC02EB" w:rsidRDefault="00FC02EB" w:rsidP="00B8777D">
    <w:pPr>
      <w:framePr w:w="1588" w:h="346" w:hRule="exact" w:wrap="around" w:vAnchor="page" w:hAnchor="page" w:x="7213" w:y="13099" w:anchorLock="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19052D">
      <w:rPr>
        <w:rStyle w:val="PageNumber"/>
      </w:rPr>
      <w:t>1</w:t>
    </w:r>
    <w:r>
      <w:rPr>
        <w:rStyle w:val="PageNumber"/>
      </w:rPr>
      <w:fldChar w:fldCharType="end"/>
    </w:r>
  </w:p>
  <w:p w14:paraId="1C6928E9" w14:textId="77777777" w:rsidR="00FC02EB" w:rsidRDefault="00FC02EB" w:rsidP="00B877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6253F" w14:textId="77777777" w:rsidR="00D7671B" w:rsidRDefault="00D7671B"/>
  </w:footnote>
  <w:footnote w:type="continuationSeparator" w:id="0">
    <w:p w14:paraId="3AE0B80A" w14:textId="77777777" w:rsidR="00D7671B" w:rsidRDefault="00D7671B">
      <w:r>
        <w:continuationSeparator/>
      </w:r>
    </w:p>
    <w:p w14:paraId="5A012808" w14:textId="77777777" w:rsidR="00D7671B" w:rsidRDefault="00D7671B"/>
  </w:footnote>
  <w:footnote w:type="continuationNotice" w:id="1">
    <w:p w14:paraId="61E99BA7" w14:textId="77777777" w:rsidR="00D7671B" w:rsidRDefault="00D7671B"/>
    <w:p w14:paraId="5A05417D" w14:textId="77777777" w:rsidR="00D7671B" w:rsidRDefault="00D7671B"/>
  </w:footnote>
  <w:footnote w:id="2">
    <w:p w14:paraId="33AFF1C7" w14:textId="08DA6A4D" w:rsidR="00A21E13" w:rsidRDefault="00A21E13">
      <w:pPr>
        <w:pStyle w:val="FootnoteText"/>
      </w:pPr>
      <w:r>
        <w:rPr>
          <w:rStyle w:val="FootnoteReference"/>
        </w:rPr>
        <w:footnoteRef/>
      </w:r>
      <w:r>
        <w:t>Vt Euroopa Parlamendi</w:t>
      </w:r>
      <w:r>
        <w:rPr>
          <w:i/>
        </w:rPr>
        <w:t xml:space="preserve"> </w:t>
      </w:r>
      <w:r>
        <w:t>ja nõukogu 9. septembri 2015. aasta direktiivi (EL) 2015/1535, millega nähakse ette tehnilistest eeskirjadest ning infoühiskonna teenuste eeskirjadest teatamise kord.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C7639" w14:textId="77777777" w:rsidR="00FC02EB" w:rsidRPr="00A41C32" w:rsidRDefault="004C5546" w:rsidP="00641EF3">
    <w:pPr>
      <w:pStyle w:val="FSnr-sidhuvud"/>
      <w:ind w:left="3345" w:firstLine="1871"/>
    </w:pPr>
    <w:sdt>
      <w:sdtPr>
        <w:alias w:val="Õigusaktide kogu"/>
        <w:id w:val="-668563778"/>
        <w:text/>
      </w:sdtPr>
      <w:sdtEndPr/>
      <w:sdtContent>
        <w:r w:rsidR="00DA20BB">
          <w:t>TSFS 2016:22</w:t>
        </w:r>
      </w:sdtContent>
    </w:sdt>
  </w:p>
  <w:p w14:paraId="67105ABF" w14:textId="77777777" w:rsidR="00FC02EB" w:rsidRPr="00B766D7" w:rsidRDefault="00FC02EB" w:rsidP="00641EF3">
    <w:pPr>
      <w:pStyle w:val="Bilaga"/>
      <w:ind w:left="3345" w:firstLine="1871"/>
    </w:pPr>
    <w:r>
      <w:t>Lisa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5C37B" w14:textId="77777777" w:rsidR="00FC02EB" w:rsidRPr="00A41C32" w:rsidRDefault="004C5546" w:rsidP="00A41C32">
    <w:pPr>
      <w:pStyle w:val="FSnr-sidhuvud"/>
      <w:jc w:val="right"/>
    </w:pPr>
    <w:sdt>
      <w:sdtPr>
        <w:alias w:val="Õigusaktide kogu"/>
        <w:id w:val="1150257239"/>
        <w:text/>
      </w:sdtPr>
      <w:sdtEndPr/>
      <w:sdtContent>
        <w:r w:rsidR="00DA20BB">
          <w:t xml:space="preserve">TSFS </w:t>
        </w:r>
        <w:r w:rsidR="00DA20BB">
          <w:t>20</w:t>
        </w:r>
      </w:sdtContent>
    </w:sdt>
    <w:sdt>
      <w:sdtPr>
        <w:alias w:val="Aasta"/>
        <w:tag w:val="År"/>
        <w:id w:val="-620143070"/>
        <w:dataBinding w:prefixMappings="xmlns:ns0='consensis-fs'" w:xpath="/ns0:root[1]/ns0:fs-fields[1]/ns0:fs-year[1]" w:storeItemID="{F222B965-9C48-4AC7-962E-E2AF3EEF1550}"/>
        <w:text/>
      </w:sdtPr>
      <w:sdtEndPr/>
      <w:sdtContent>
        <w:r w:rsidR="00DA20BB">
          <w:t>23</w:t>
        </w:r>
      </w:sdtContent>
    </w:sdt>
    <w:r w:rsidR="00DA20BB">
      <w:t>:</w:t>
    </w:r>
    <w:sdt>
      <w:sdtPr>
        <w:alias w:val="Nr"/>
        <w:tag w:val="Nr"/>
        <w:id w:val="-2001035287"/>
        <w:dataBinding w:prefixMappings="xmlns:ns0='consensis-fs'" w:xpath="/ns0:root[1]/ns0:fs-fields[1]/ns0:fs-no[1]" w:storeItemID="{F222B965-9C48-4AC7-962E-E2AF3EEF1550}"/>
        <w:text/>
      </w:sdtPr>
      <w:sdtEndPr/>
      <w:sdtContent>
        <w:r w:rsidR="00DA20BB">
          <w:t>XX</w:t>
        </w:r>
      </w:sdtContent>
    </w:sdt>
  </w:p>
  <w:p w14:paraId="202919D5" w14:textId="77777777" w:rsidR="00FC02EB" w:rsidRPr="00B766D7" w:rsidRDefault="00FC02EB" w:rsidP="008C1E59">
    <w:pPr>
      <w:pStyle w:val="Bilaga"/>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F2717" w14:textId="77777777" w:rsidR="00FC02EB" w:rsidRDefault="00FC02EB">
    <w:pPr>
      <w:pStyle w:val="Header"/>
    </w:pPr>
  </w:p>
  <w:p w14:paraId="70CB983C" w14:textId="77777777" w:rsidR="00FC02EB" w:rsidRDefault="00FC02EB">
    <w:pPr>
      <w:pStyle w:val="Header"/>
    </w:pPr>
  </w:p>
  <w:p w14:paraId="4D9C31CD" w14:textId="77777777" w:rsidR="00FC02EB" w:rsidRDefault="00FC02EB">
    <w:pPr>
      <w:pStyle w:val="Header"/>
    </w:pPr>
  </w:p>
  <w:p w14:paraId="7C2F76FC" w14:textId="77777777" w:rsidR="00FC02EB" w:rsidRDefault="00FC02EB">
    <w:pPr>
      <w:pStyle w:val="Header"/>
    </w:pPr>
  </w:p>
  <w:p w14:paraId="43F4A8DE" w14:textId="77777777" w:rsidR="00FC02EB" w:rsidRDefault="00FC02EB">
    <w:pPr>
      <w:pStyle w:val="Header"/>
    </w:pPr>
  </w:p>
  <w:p w14:paraId="1BFF284A" w14:textId="77777777" w:rsidR="00FC02EB" w:rsidRDefault="00FC02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588D6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3C2E9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B0817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9EF836"/>
    <w:lvl w:ilvl="0">
      <w:start w:val="1"/>
      <w:numFmt w:val="lowerLetter"/>
      <w:pStyle w:val="ListNumber2"/>
      <w:lvlText w:val="%1."/>
      <w:lvlJc w:val="left"/>
      <w:pPr>
        <w:tabs>
          <w:tab w:val="num" w:pos="567"/>
        </w:tabs>
        <w:ind w:left="0" w:firstLine="232"/>
      </w:pPr>
      <w:rPr>
        <w:rFonts w:hint="default"/>
      </w:rPr>
    </w:lvl>
  </w:abstractNum>
  <w:abstractNum w:abstractNumId="4" w15:restartNumberingAfterBreak="0">
    <w:nsid w:val="FFFFFF80"/>
    <w:multiLevelType w:val="singleLevel"/>
    <w:tmpl w:val="892A7C9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36D2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A6F1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A456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700A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A3F06"/>
    <w:lvl w:ilvl="0">
      <w:start w:val="1"/>
      <w:numFmt w:val="bullet"/>
      <w:lvlText w:val="–"/>
      <w:lvlJc w:val="left"/>
      <w:pPr>
        <w:tabs>
          <w:tab w:val="num" w:pos="380"/>
        </w:tabs>
        <w:ind w:left="0" w:firstLine="232"/>
      </w:pPr>
      <w:rPr>
        <w:rFonts w:ascii="Times New Roman" w:hAnsi="Times New Roman" w:cs="Times New Roman" w:hint="default"/>
        <w:color w:val="auto"/>
      </w:rPr>
    </w:lvl>
  </w:abstractNum>
  <w:abstractNum w:abstractNumId="10" w15:restartNumberingAfterBreak="0">
    <w:nsid w:val="08281309"/>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4512D76"/>
    <w:multiLevelType w:val="multilevel"/>
    <w:tmpl w:val="2C58B5E6"/>
    <w:lvl w:ilvl="0">
      <w:start w:val="1"/>
      <w:numFmt w:val="decimal"/>
      <w:lvlText w:val="%1."/>
      <w:lvlJc w:val="left"/>
      <w:pPr>
        <w:tabs>
          <w:tab w:val="num" w:pos="567"/>
        </w:tabs>
        <w:ind w:left="0" w:firstLine="232"/>
      </w:pPr>
      <w:rPr>
        <w:rFonts w:hint="default"/>
      </w:rPr>
    </w:lvl>
    <w:lvl w:ilvl="1">
      <w:start w:val="1"/>
      <w:numFmt w:val="lowerLetter"/>
      <w:lvlText w:val="%2."/>
      <w:lvlJc w:val="left"/>
      <w:pPr>
        <w:tabs>
          <w:tab w:val="num" w:pos="567"/>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2" w15:restartNumberingAfterBreak="0">
    <w:nsid w:val="3078305B"/>
    <w:multiLevelType w:val="multilevel"/>
    <w:tmpl w:val="8B1E6428"/>
    <w:lvl w:ilvl="0">
      <w:start w:val="1"/>
      <w:numFmt w:val="decimal"/>
      <w:lvlText w:val="%1"/>
      <w:lvlJc w:val="left"/>
      <w:pPr>
        <w:tabs>
          <w:tab w:val="num" w:pos="570"/>
        </w:tabs>
        <w:ind w:left="570" w:hanging="570"/>
      </w:pPr>
      <w:rPr>
        <w:rFonts w:hint="default"/>
        <w:b/>
      </w:rPr>
    </w:lvl>
    <w:lvl w:ilvl="1">
      <w:start w:val="3"/>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3" w15:restartNumberingAfterBreak="0">
    <w:nsid w:val="307B09B8"/>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4" w15:restartNumberingAfterBreak="0">
    <w:nsid w:val="36D67B32"/>
    <w:multiLevelType w:val="hybridMultilevel"/>
    <w:tmpl w:val="EC82E8B8"/>
    <w:lvl w:ilvl="0" w:tplc="043E08B8">
      <w:start w:val="1"/>
      <w:numFmt w:val="decimal"/>
      <w:lvlText w:val="%1."/>
      <w:lvlJc w:val="left"/>
      <w:pPr>
        <w:tabs>
          <w:tab w:val="num" w:pos="1544"/>
        </w:tabs>
        <w:ind w:left="1544" w:hanging="1080"/>
      </w:pPr>
      <w:rPr>
        <w:rFonts w:hint="default"/>
      </w:rPr>
    </w:lvl>
    <w:lvl w:ilvl="1" w:tplc="EC6A35A8" w:tentative="1">
      <w:start w:val="1"/>
      <w:numFmt w:val="lowerLetter"/>
      <w:lvlText w:val="%2."/>
      <w:lvlJc w:val="left"/>
      <w:pPr>
        <w:tabs>
          <w:tab w:val="num" w:pos="1672"/>
        </w:tabs>
        <w:ind w:left="1672" w:hanging="360"/>
      </w:pPr>
    </w:lvl>
    <w:lvl w:ilvl="2" w:tplc="F9E8ECDA" w:tentative="1">
      <w:start w:val="1"/>
      <w:numFmt w:val="lowerRoman"/>
      <w:lvlText w:val="%3."/>
      <w:lvlJc w:val="right"/>
      <w:pPr>
        <w:tabs>
          <w:tab w:val="num" w:pos="2392"/>
        </w:tabs>
        <w:ind w:left="2392" w:hanging="180"/>
      </w:pPr>
    </w:lvl>
    <w:lvl w:ilvl="3" w:tplc="F0BC225E" w:tentative="1">
      <w:start w:val="1"/>
      <w:numFmt w:val="decimal"/>
      <w:lvlText w:val="%4."/>
      <w:lvlJc w:val="left"/>
      <w:pPr>
        <w:tabs>
          <w:tab w:val="num" w:pos="3112"/>
        </w:tabs>
        <w:ind w:left="3112" w:hanging="360"/>
      </w:pPr>
    </w:lvl>
    <w:lvl w:ilvl="4" w:tplc="B900E1FA" w:tentative="1">
      <w:start w:val="1"/>
      <w:numFmt w:val="lowerLetter"/>
      <w:lvlText w:val="%5."/>
      <w:lvlJc w:val="left"/>
      <w:pPr>
        <w:tabs>
          <w:tab w:val="num" w:pos="3832"/>
        </w:tabs>
        <w:ind w:left="3832" w:hanging="360"/>
      </w:pPr>
    </w:lvl>
    <w:lvl w:ilvl="5" w:tplc="BA76D196" w:tentative="1">
      <w:start w:val="1"/>
      <w:numFmt w:val="lowerRoman"/>
      <w:lvlText w:val="%6."/>
      <w:lvlJc w:val="right"/>
      <w:pPr>
        <w:tabs>
          <w:tab w:val="num" w:pos="4552"/>
        </w:tabs>
        <w:ind w:left="4552" w:hanging="180"/>
      </w:pPr>
    </w:lvl>
    <w:lvl w:ilvl="6" w:tplc="13A6417C" w:tentative="1">
      <w:start w:val="1"/>
      <w:numFmt w:val="decimal"/>
      <w:lvlText w:val="%7."/>
      <w:lvlJc w:val="left"/>
      <w:pPr>
        <w:tabs>
          <w:tab w:val="num" w:pos="5272"/>
        </w:tabs>
        <w:ind w:left="5272" w:hanging="360"/>
      </w:pPr>
    </w:lvl>
    <w:lvl w:ilvl="7" w:tplc="B058AF7C" w:tentative="1">
      <w:start w:val="1"/>
      <w:numFmt w:val="lowerLetter"/>
      <w:lvlText w:val="%8."/>
      <w:lvlJc w:val="left"/>
      <w:pPr>
        <w:tabs>
          <w:tab w:val="num" w:pos="5992"/>
        </w:tabs>
        <w:ind w:left="5992" w:hanging="360"/>
      </w:pPr>
    </w:lvl>
    <w:lvl w:ilvl="8" w:tplc="9BCC872E" w:tentative="1">
      <w:start w:val="1"/>
      <w:numFmt w:val="lowerRoman"/>
      <w:lvlText w:val="%9."/>
      <w:lvlJc w:val="right"/>
      <w:pPr>
        <w:tabs>
          <w:tab w:val="num" w:pos="6712"/>
        </w:tabs>
        <w:ind w:left="6712" w:hanging="180"/>
      </w:pPr>
    </w:lvl>
  </w:abstractNum>
  <w:abstractNum w:abstractNumId="15" w15:restartNumberingAfterBreak="0">
    <w:nsid w:val="40EB283D"/>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6" w15:restartNumberingAfterBreak="0">
    <w:nsid w:val="551D74EB"/>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pStyle w:val="Heading6"/>
      <w:lvlText w:val="(%6)"/>
      <w:lvlJc w:val="left"/>
      <w:pPr>
        <w:tabs>
          <w:tab w:val="num" w:pos="4192"/>
        </w:tabs>
        <w:ind w:left="3832" w:firstLine="0"/>
      </w:pPr>
      <w:rPr>
        <w:rFonts w:hint="default"/>
      </w:rPr>
    </w:lvl>
    <w:lvl w:ilvl="6">
      <w:start w:val="1"/>
      <w:numFmt w:val="lowerRoman"/>
      <w:pStyle w:val="Heading7"/>
      <w:lvlText w:val="(%7)"/>
      <w:lvlJc w:val="left"/>
      <w:pPr>
        <w:tabs>
          <w:tab w:val="num" w:pos="4912"/>
        </w:tabs>
        <w:ind w:left="4552" w:firstLine="0"/>
      </w:pPr>
      <w:rPr>
        <w:rFonts w:hint="default"/>
      </w:rPr>
    </w:lvl>
    <w:lvl w:ilvl="7">
      <w:start w:val="1"/>
      <w:numFmt w:val="lowerLetter"/>
      <w:pStyle w:val="Heading8"/>
      <w:lvlText w:val="(%8)"/>
      <w:lvlJc w:val="left"/>
      <w:pPr>
        <w:tabs>
          <w:tab w:val="num" w:pos="5632"/>
        </w:tabs>
        <w:ind w:left="5272" w:firstLine="0"/>
      </w:pPr>
      <w:rPr>
        <w:rFonts w:hint="default"/>
      </w:rPr>
    </w:lvl>
    <w:lvl w:ilvl="8">
      <w:start w:val="1"/>
      <w:numFmt w:val="lowerRoman"/>
      <w:pStyle w:val="Heading9"/>
      <w:lvlText w:val="(%9)"/>
      <w:lvlJc w:val="left"/>
      <w:pPr>
        <w:tabs>
          <w:tab w:val="num" w:pos="6352"/>
        </w:tabs>
        <w:ind w:left="5992" w:firstLine="0"/>
      </w:pPr>
      <w:rPr>
        <w:rFonts w:hint="default"/>
      </w:rPr>
    </w:lvl>
  </w:abstractNum>
  <w:abstractNum w:abstractNumId="17" w15:restartNumberingAfterBreak="0">
    <w:nsid w:val="5B0518D2"/>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8" w15:restartNumberingAfterBreak="0">
    <w:nsid w:val="64990985"/>
    <w:multiLevelType w:val="singleLevel"/>
    <w:tmpl w:val="DF8E02E8"/>
    <w:lvl w:ilvl="0">
      <w:start w:val="1"/>
      <w:numFmt w:val="decimal"/>
      <w:lvlText w:val="%1 §"/>
      <w:legacy w:legacy="1" w:legacySpace="0" w:legacyIndent="283"/>
      <w:lvlJc w:val="left"/>
      <w:pPr>
        <w:ind w:left="283" w:hanging="283"/>
      </w:pPr>
    </w:lvl>
  </w:abstractNum>
  <w:abstractNum w:abstractNumId="19" w15:restartNumberingAfterBreak="0">
    <w:nsid w:val="66646892"/>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72016ACA"/>
    <w:multiLevelType w:val="hybridMultilevel"/>
    <w:tmpl w:val="3CE235C2"/>
    <w:lvl w:ilvl="0" w:tplc="5AB8C2A2">
      <w:start w:val="1"/>
      <w:numFmt w:val="decimal"/>
      <w:lvlText w:val="%1."/>
      <w:lvlJc w:val="left"/>
      <w:pPr>
        <w:tabs>
          <w:tab w:val="num" w:pos="952"/>
        </w:tabs>
        <w:ind w:left="952" w:hanging="360"/>
      </w:pPr>
    </w:lvl>
    <w:lvl w:ilvl="1" w:tplc="318E9C1E" w:tentative="1">
      <w:start w:val="1"/>
      <w:numFmt w:val="lowerLetter"/>
      <w:lvlText w:val="%2."/>
      <w:lvlJc w:val="left"/>
      <w:pPr>
        <w:tabs>
          <w:tab w:val="num" w:pos="1672"/>
        </w:tabs>
        <w:ind w:left="1672" w:hanging="360"/>
      </w:pPr>
    </w:lvl>
    <w:lvl w:ilvl="2" w:tplc="BE36D76A" w:tentative="1">
      <w:start w:val="1"/>
      <w:numFmt w:val="lowerRoman"/>
      <w:lvlText w:val="%3."/>
      <w:lvlJc w:val="right"/>
      <w:pPr>
        <w:tabs>
          <w:tab w:val="num" w:pos="2392"/>
        </w:tabs>
        <w:ind w:left="2392" w:hanging="180"/>
      </w:pPr>
    </w:lvl>
    <w:lvl w:ilvl="3" w:tplc="B41C487A" w:tentative="1">
      <w:start w:val="1"/>
      <w:numFmt w:val="decimal"/>
      <w:lvlText w:val="%4."/>
      <w:lvlJc w:val="left"/>
      <w:pPr>
        <w:tabs>
          <w:tab w:val="num" w:pos="3112"/>
        </w:tabs>
        <w:ind w:left="3112" w:hanging="360"/>
      </w:pPr>
    </w:lvl>
    <w:lvl w:ilvl="4" w:tplc="081EA030" w:tentative="1">
      <w:start w:val="1"/>
      <w:numFmt w:val="lowerLetter"/>
      <w:lvlText w:val="%5."/>
      <w:lvlJc w:val="left"/>
      <w:pPr>
        <w:tabs>
          <w:tab w:val="num" w:pos="3832"/>
        </w:tabs>
        <w:ind w:left="3832" w:hanging="360"/>
      </w:pPr>
    </w:lvl>
    <w:lvl w:ilvl="5" w:tplc="DB82C7F0" w:tentative="1">
      <w:start w:val="1"/>
      <w:numFmt w:val="lowerRoman"/>
      <w:lvlText w:val="%6."/>
      <w:lvlJc w:val="right"/>
      <w:pPr>
        <w:tabs>
          <w:tab w:val="num" w:pos="4552"/>
        </w:tabs>
        <w:ind w:left="4552" w:hanging="180"/>
      </w:pPr>
    </w:lvl>
    <w:lvl w:ilvl="6" w:tplc="E6B8BAD8" w:tentative="1">
      <w:start w:val="1"/>
      <w:numFmt w:val="decimal"/>
      <w:lvlText w:val="%7."/>
      <w:lvlJc w:val="left"/>
      <w:pPr>
        <w:tabs>
          <w:tab w:val="num" w:pos="5272"/>
        </w:tabs>
        <w:ind w:left="5272" w:hanging="360"/>
      </w:pPr>
    </w:lvl>
    <w:lvl w:ilvl="7" w:tplc="6D48DA20" w:tentative="1">
      <w:start w:val="1"/>
      <w:numFmt w:val="lowerLetter"/>
      <w:lvlText w:val="%8."/>
      <w:lvlJc w:val="left"/>
      <w:pPr>
        <w:tabs>
          <w:tab w:val="num" w:pos="5992"/>
        </w:tabs>
        <w:ind w:left="5992" w:hanging="360"/>
      </w:pPr>
    </w:lvl>
    <w:lvl w:ilvl="8" w:tplc="8D7A1998" w:tentative="1">
      <w:start w:val="1"/>
      <w:numFmt w:val="lowerRoman"/>
      <w:lvlText w:val="%9."/>
      <w:lvlJc w:val="right"/>
      <w:pPr>
        <w:tabs>
          <w:tab w:val="num" w:pos="6712"/>
        </w:tabs>
        <w:ind w:left="6712" w:hanging="180"/>
      </w:pPr>
    </w:lvl>
  </w:abstractNum>
  <w:abstractNum w:abstractNumId="21" w15:restartNumberingAfterBreak="0">
    <w:nsid w:val="72C23AD0"/>
    <w:multiLevelType w:val="hybridMultilevel"/>
    <w:tmpl w:val="DF8C8CE4"/>
    <w:lvl w:ilvl="0" w:tplc="041D000F">
      <w:start w:val="1"/>
      <w:numFmt w:val="decimal"/>
      <w:lvlText w:val="%1."/>
      <w:lvlJc w:val="left"/>
      <w:pPr>
        <w:tabs>
          <w:tab w:val="num" w:pos="1312"/>
        </w:tabs>
        <w:ind w:left="1312" w:hanging="1080"/>
      </w:pPr>
      <w:rPr>
        <w:rFonts w:hint="default"/>
      </w:rPr>
    </w:lvl>
    <w:lvl w:ilvl="1" w:tplc="041D0019" w:tentative="1">
      <w:start w:val="1"/>
      <w:numFmt w:val="lowerLetter"/>
      <w:lvlText w:val="%2."/>
      <w:lvlJc w:val="left"/>
      <w:pPr>
        <w:tabs>
          <w:tab w:val="num" w:pos="1312"/>
        </w:tabs>
        <w:ind w:left="1312" w:hanging="360"/>
      </w:pPr>
    </w:lvl>
    <w:lvl w:ilvl="2" w:tplc="041D001B" w:tentative="1">
      <w:start w:val="1"/>
      <w:numFmt w:val="lowerRoman"/>
      <w:lvlText w:val="%3."/>
      <w:lvlJc w:val="right"/>
      <w:pPr>
        <w:tabs>
          <w:tab w:val="num" w:pos="2032"/>
        </w:tabs>
        <w:ind w:left="2032" w:hanging="180"/>
      </w:pPr>
    </w:lvl>
    <w:lvl w:ilvl="3" w:tplc="041D000F" w:tentative="1">
      <w:start w:val="1"/>
      <w:numFmt w:val="decimal"/>
      <w:lvlText w:val="%4."/>
      <w:lvlJc w:val="left"/>
      <w:pPr>
        <w:tabs>
          <w:tab w:val="num" w:pos="2752"/>
        </w:tabs>
        <w:ind w:left="2752" w:hanging="360"/>
      </w:pPr>
    </w:lvl>
    <w:lvl w:ilvl="4" w:tplc="041D0019" w:tentative="1">
      <w:start w:val="1"/>
      <w:numFmt w:val="lowerLetter"/>
      <w:lvlText w:val="%5."/>
      <w:lvlJc w:val="left"/>
      <w:pPr>
        <w:tabs>
          <w:tab w:val="num" w:pos="3472"/>
        </w:tabs>
        <w:ind w:left="3472" w:hanging="360"/>
      </w:pPr>
    </w:lvl>
    <w:lvl w:ilvl="5" w:tplc="041D001B" w:tentative="1">
      <w:start w:val="1"/>
      <w:numFmt w:val="lowerRoman"/>
      <w:lvlText w:val="%6."/>
      <w:lvlJc w:val="right"/>
      <w:pPr>
        <w:tabs>
          <w:tab w:val="num" w:pos="4192"/>
        </w:tabs>
        <w:ind w:left="4192" w:hanging="180"/>
      </w:pPr>
    </w:lvl>
    <w:lvl w:ilvl="6" w:tplc="041D000F" w:tentative="1">
      <w:start w:val="1"/>
      <w:numFmt w:val="decimal"/>
      <w:lvlText w:val="%7."/>
      <w:lvlJc w:val="left"/>
      <w:pPr>
        <w:tabs>
          <w:tab w:val="num" w:pos="4912"/>
        </w:tabs>
        <w:ind w:left="4912" w:hanging="360"/>
      </w:pPr>
    </w:lvl>
    <w:lvl w:ilvl="7" w:tplc="041D0019" w:tentative="1">
      <w:start w:val="1"/>
      <w:numFmt w:val="lowerLetter"/>
      <w:lvlText w:val="%8."/>
      <w:lvlJc w:val="left"/>
      <w:pPr>
        <w:tabs>
          <w:tab w:val="num" w:pos="5632"/>
        </w:tabs>
        <w:ind w:left="5632" w:hanging="360"/>
      </w:pPr>
    </w:lvl>
    <w:lvl w:ilvl="8" w:tplc="041D001B" w:tentative="1">
      <w:start w:val="1"/>
      <w:numFmt w:val="lowerRoman"/>
      <w:lvlText w:val="%9."/>
      <w:lvlJc w:val="right"/>
      <w:pPr>
        <w:tabs>
          <w:tab w:val="num" w:pos="6352"/>
        </w:tabs>
        <w:ind w:left="6352" w:hanging="180"/>
      </w:pPr>
    </w:lvl>
  </w:abstractNum>
  <w:abstractNum w:abstractNumId="22" w15:restartNumberingAfterBreak="0">
    <w:nsid w:val="76F7329D"/>
    <w:multiLevelType w:val="singleLevel"/>
    <w:tmpl w:val="041D000F"/>
    <w:lvl w:ilvl="0">
      <w:start w:val="1"/>
      <w:numFmt w:val="decimal"/>
      <w:lvlText w:val="%1."/>
      <w:lvlJc w:val="left"/>
      <w:pPr>
        <w:tabs>
          <w:tab w:val="num" w:pos="360"/>
        </w:tabs>
        <w:ind w:left="360" w:hanging="360"/>
      </w:pPr>
    </w:lvl>
  </w:abstractNum>
  <w:abstractNum w:abstractNumId="23" w15:restartNumberingAfterBreak="0">
    <w:nsid w:val="777B6EE1"/>
    <w:multiLevelType w:val="multilevel"/>
    <w:tmpl w:val="041D0023"/>
    <w:styleLink w:val="ArticleSection"/>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77E56BD6"/>
    <w:multiLevelType w:val="hybridMultilevel"/>
    <w:tmpl w:val="8C5ABB1A"/>
    <w:lvl w:ilvl="0" w:tplc="E0CC93D2">
      <w:start w:val="2"/>
      <w:numFmt w:val="bullet"/>
      <w:lvlText w:val="–"/>
      <w:lvlJc w:val="left"/>
      <w:pPr>
        <w:tabs>
          <w:tab w:val="num" w:pos="1494"/>
        </w:tabs>
        <w:ind w:left="1494" w:hanging="360"/>
      </w:pPr>
      <w:rPr>
        <w:rFonts w:ascii="Times New Roman" w:eastAsia="Times New Roman" w:hAnsi="Times New Roman" w:cs="Times New Roman" w:hint="default"/>
      </w:rPr>
    </w:lvl>
    <w:lvl w:ilvl="1" w:tplc="041D0003" w:tentative="1">
      <w:start w:val="1"/>
      <w:numFmt w:val="bullet"/>
      <w:lvlText w:val="o"/>
      <w:lvlJc w:val="left"/>
      <w:pPr>
        <w:tabs>
          <w:tab w:val="num" w:pos="2214"/>
        </w:tabs>
        <w:ind w:left="2214" w:hanging="360"/>
      </w:pPr>
      <w:rPr>
        <w:rFonts w:ascii="Courier New" w:hAnsi="Courier New" w:cs="Courier New" w:hint="default"/>
      </w:rPr>
    </w:lvl>
    <w:lvl w:ilvl="2" w:tplc="041D0005" w:tentative="1">
      <w:start w:val="1"/>
      <w:numFmt w:val="bullet"/>
      <w:lvlText w:val=""/>
      <w:lvlJc w:val="left"/>
      <w:pPr>
        <w:tabs>
          <w:tab w:val="num" w:pos="2934"/>
        </w:tabs>
        <w:ind w:left="2934" w:hanging="360"/>
      </w:pPr>
      <w:rPr>
        <w:rFonts w:ascii="Wingdings" w:hAnsi="Wingdings" w:hint="default"/>
      </w:rPr>
    </w:lvl>
    <w:lvl w:ilvl="3" w:tplc="041D0001" w:tentative="1">
      <w:start w:val="1"/>
      <w:numFmt w:val="bullet"/>
      <w:lvlText w:val=""/>
      <w:lvlJc w:val="left"/>
      <w:pPr>
        <w:tabs>
          <w:tab w:val="num" w:pos="3654"/>
        </w:tabs>
        <w:ind w:left="3654" w:hanging="360"/>
      </w:pPr>
      <w:rPr>
        <w:rFonts w:ascii="Symbol" w:hAnsi="Symbol" w:hint="default"/>
      </w:rPr>
    </w:lvl>
    <w:lvl w:ilvl="4" w:tplc="041D0003" w:tentative="1">
      <w:start w:val="1"/>
      <w:numFmt w:val="bullet"/>
      <w:lvlText w:val="o"/>
      <w:lvlJc w:val="left"/>
      <w:pPr>
        <w:tabs>
          <w:tab w:val="num" w:pos="4374"/>
        </w:tabs>
        <w:ind w:left="4374" w:hanging="360"/>
      </w:pPr>
      <w:rPr>
        <w:rFonts w:ascii="Courier New" w:hAnsi="Courier New" w:cs="Courier New" w:hint="default"/>
      </w:rPr>
    </w:lvl>
    <w:lvl w:ilvl="5" w:tplc="041D0005" w:tentative="1">
      <w:start w:val="1"/>
      <w:numFmt w:val="bullet"/>
      <w:lvlText w:val=""/>
      <w:lvlJc w:val="left"/>
      <w:pPr>
        <w:tabs>
          <w:tab w:val="num" w:pos="5094"/>
        </w:tabs>
        <w:ind w:left="5094" w:hanging="360"/>
      </w:pPr>
      <w:rPr>
        <w:rFonts w:ascii="Wingdings" w:hAnsi="Wingdings" w:hint="default"/>
      </w:rPr>
    </w:lvl>
    <w:lvl w:ilvl="6" w:tplc="041D0001" w:tentative="1">
      <w:start w:val="1"/>
      <w:numFmt w:val="bullet"/>
      <w:lvlText w:val=""/>
      <w:lvlJc w:val="left"/>
      <w:pPr>
        <w:tabs>
          <w:tab w:val="num" w:pos="5814"/>
        </w:tabs>
        <w:ind w:left="5814" w:hanging="360"/>
      </w:pPr>
      <w:rPr>
        <w:rFonts w:ascii="Symbol" w:hAnsi="Symbol" w:hint="default"/>
      </w:rPr>
    </w:lvl>
    <w:lvl w:ilvl="7" w:tplc="041D0003" w:tentative="1">
      <w:start w:val="1"/>
      <w:numFmt w:val="bullet"/>
      <w:lvlText w:val="o"/>
      <w:lvlJc w:val="left"/>
      <w:pPr>
        <w:tabs>
          <w:tab w:val="num" w:pos="6534"/>
        </w:tabs>
        <w:ind w:left="6534" w:hanging="360"/>
      </w:pPr>
      <w:rPr>
        <w:rFonts w:ascii="Courier New" w:hAnsi="Courier New" w:cs="Courier New" w:hint="default"/>
      </w:rPr>
    </w:lvl>
    <w:lvl w:ilvl="8" w:tplc="041D0005" w:tentative="1">
      <w:start w:val="1"/>
      <w:numFmt w:val="bullet"/>
      <w:lvlText w:val=""/>
      <w:lvlJc w:val="left"/>
      <w:pPr>
        <w:tabs>
          <w:tab w:val="num" w:pos="7254"/>
        </w:tabs>
        <w:ind w:left="7254" w:hanging="360"/>
      </w:pPr>
      <w:rPr>
        <w:rFonts w:ascii="Wingdings" w:hAnsi="Wingdings" w:hint="default"/>
      </w:rPr>
    </w:lvl>
  </w:abstractNum>
  <w:abstractNum w:abstractNumId="25" w15:restartNumberingAfterBreak="0">
    <w:nsid w:val="79EF05EF"/>
    <w:multiLevelType w:val="hybridMultilevel"/>
    <w:tmpl w:val="8E503CD2"/>
    <w:lvl w:ilvl="0" w:tplc="8AF8C726">
      <w:start w:val="1"/>
      <w:numFmt w:val="decimal"/>
      <w:lvlText w:val="%1."/>
      <w:lvlJc w:val="left"/>
      <w:pPr>
        <w:tabs>
          <w:tab w:val="num" w:pos="1312"/>
        </w:tabs>
        <w:ind w:left="1312" w:hanging="1080"/>
      </w:pPr>
      <w:rPr>
        <w:rFonts w:hint="default"/>
      </w:rPr>
    </w:lvl>
    <w:lvl w:ilvl="1" w:tplc="93FA80D0" w:tentative="1">
      <w:start w:val="1"/>
      <w:numFmt w:val="lowerLetter"/>
      <w:lvlText w:val="%2."/>
      <w:lvlJc w:val="left"/>
      <w:pPr>
        <w:tabs>
          <w:tab w:val="num" w:pos="1440"/>
        </w:tabs>
        <w:ind w:left="1440" w:hanging="360"/>
      </w:pPr>
    </w:lvl>
    <w:lvl w:ilvl="2" w:tplc="4EB6012C" w:tentative="1">
      <w:start w:val="1"/>
      <w:numFmt w:val="lowerRoman"/>
      <w:lvlText w:val="%3."/>
      <w:lvlJc w:val="right"/>
      <w:pPr>
        <w:tabs>
          <w:tab w:val="num" w:pos="2160"/>
        </w:tabs>
        <w:ind w:left="2160" w:hanging="180"/>
      </w:pPr>
    </w:lvl>
    <w:lvl w:ilvl="3" w:tplc="5A303BC8" w:tentative="1">
      <w:start w:val="1"/>
      <w:numFmt w:val="decimal"/>
      <w:lvlText w:val="%4."/>
      <w:lvlJc w:val="left"/>
      <w:pPr>
        <w:tabs>
          <w:tab w:val="num" w:pos="2880"/>
        </w:tabs>
        <w:ind w:left="2880" w:hanging="360"/>
      </w:pPr>
    </w:lvl>
    <w:lvl w:ilvl="4" w:tplc="EF960284" w:tentative="1">
      <w:start w:val="1"/>
      <w:numFmt w:val="lowerLetter"/>
      <w:lvlText w:val="%5."/>
      <w:lvlJc w:val="left"/>
      <w:pPr>
        <w:tabs>
          <w:tab w:val="num" w:pos="3600"/>
        </w:tabs>
        <w:ind w:left="3600" w:hanging="360"/>
      </w:pPr>
    </w:lvl>
    <w:lvl w:ilvl="5" w:tplc="046844B8" w:tentative="1">
      <w:start w:val="1"/>
      <w:numFmt w:val="lowerRoman"/>
      <w:lvlText w:val="%6."/>
      <w:lvlJc w:val="right"/>
      <w:pPr>
        <w:tabs>
          <w:tab w:val="num" w:pos="4320"/>
        </w:tabs>
        <w:ind w:left="4320" w:hanging="180"/>
      </w:pPr>
    </w:lvl>
    <w:lvl w:ilvl="6" w:tplc="97EE1E1C" w:tentative="1">
      <w:start w:val="1"/>
      <w:numFmt w:val="decimal"/>
      <w:lvlText w:val="%7."/>
      <w:lvlJc w:val="left"/>
      <w:pPr>
        <w:tabs>
          <w:tab w:val="num" w:pos="5040"/>
        </w:tabs>
        <w:ind w:left="5040" w:hanging="360"/>
      </w:pPr>
    </w:lvl>
    <w:lvl w:ilvl="7" w:tplc="8A2A0CB6" w:tentative="1">
      <w:start w:val="1"/>
      <w:numFmt w:val="lowerLetter"/>
      <w:lvlText w:val="%8."/>
      <w:lvlJc w:val="left"/>
      <w:pPr>
        <w:tabs>
          <w:tab w:val="num" w:pos="5760"/>
        </w:tabs>
        <w:ind w:left="5760" w:hanging="360"/>
      </w:pPr>
    </w:lvl>
    <w:lvl w:ilvl="8" w:tplc="F5F692CE" w:tentative="1">
      <w:start w:val="1"/>
      <w:numFmt w:val="lowerRoman"/>
      <w:lvlText w:val="%9."/>
      <w:lvlJc w:val="right"/>
      <w:pPr>
        <w:tabs>
          <w:tab w:val="num" w:pos="6480"/>
        </w:tabs>
        <w:ind w:left="6480" w:hanging="180"/>
      </w:pPr>
    </w:lvl>
  </w:abstractNum>
  <w:abstractNum w:abstractNumId="26" w15:restartNumberingAfterBreak="0">
    <w:nsid w:val="7F9004DA"/>
    <w:multiLevelType w:val="multilevel"/>
    <w:tmpl w:val="041D0023"/>
    <w:styleLink w:val="ArticleSection1"/>
    <w:lvl w:ilvl="0">
      <w:start w:val="1"/>
      <w:numFmt w:val="upperRoman"/>
      <w:lvlText w:val="Artikel %1."/>
      <w:lvlJc w:val="left"/>
      <w:pPr>
        <w:tabs>
          <w:tab w:val="num" w:pos="1440"/>
        </w:tabs>
      </w:pPr>
      <w:rPr>
        <w:rFonts w:cs="Times New Roman"/>
      </w:rPr>
    </w:lvl>
    <w:lvl w:ilvl="1">
      <w:start w:val="1"/>
      <w:numFmt w:val="decimalZero"/>
      <w:isLgl/>
      <w:lvlText w:val="Avsnitt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16cid:durableId="926576189">
    <w:abstractNumId w:val="16"/>
  </w:num>
  <w:num w:numId="2" w16cid:durableId="854421123">
    <w:abstractNumId w:val="3"/>
  </w:num>
  <w:num w:numId="3" w16cid:durableId="485560521">
    <w:abstractNumId w:val="2"/>
  </w:num>
  <w:num w:numId="4" w16cid:durableId="862741623">
    <w:abstractNumId w:val="1"/>
  </w:num>
  <w:num w:numId="5" w16cid:durableId="1561398639">
    <w:abstractNumId w:val="0"/>
  </w:num>
  <w:num w:numId="6" w16cid:durableId="674259543">
    <w:abstractNumId w:val="9"/>
  </w:num>
  <w:num w:numId="7" w16cid:durableId="232660320">
    <w:abstractNumId w:val="7"/>
  </w:num>
  <w:num w:numId="8" w16cid:durableId="2021539086">
    <w:abstractNumId w:val="6"/>
  </w:num>
  <w:num w:numId="9" w16cid:durableId="1185023591">
    <w:abstractNumId w:val="5"/>
  </w:num>
  <w:num w:numId="10" w16cid:durableId="1878621943">
    <w:abstractNumId w:val="4"/>
  </w:num>
  <w:num w:numId="11" w16cid:durableId="649863506">
    <w:abstractNumId w:val="19"/>
  </w:num>
  <w:num w:numId="12" w16cid:durableId="144011919">
    <w:abstractNumId w:val="10"/>
  </w:num>
  <w:num w:numId="13" w16cid:durableId="244339259">
    <w:abstractNumId w:val="23"/>
  </w:num>
  <w:num w:numId="14" w16cid:durableId="263808987">
    <w:abstractNumId w:val="20"/>
  </w:num>
  <w:num w:numId="15" w16cid:durableId="1696805466">
    <w:abstractNumId w:val="21"/>
  </w:num>
  <w:num w:numId="16" w16cid:durableId="1610967338">
    <w:abstractNumId w:val="14"/>
  </w:num>
  <w:num w:numId="17" w16cid:durableId="1021200651">
    <w:abstractNumId w:val="25"/>
  </w:num>
  <w:num w:numId="18" w16cid:durableId="1189682179">
    <w:abstractNumId w:val="11"/>
  </w:num>
  <w:num w:numId="19" w16cid:durableId="630093881">
    <w:abstractNumId w:val="22"/>
  </w:num>
  <w:num w:numId="20" w16cid:durableId="261883676">
    <w:abstractNumId w:val="18"/>
  </w:num>
  <w:num w:numId="21" w16cid:durableId="783772629">
    <w:abstractNumId w:val="8"/>
  </w:num>
  <w:num w:numId="22" w16cid:durableId="1411196064">
    <w:abstractNumId w:val="12"/>
  </w:num>
  <w:num w:numId="23" w16cid:durableId="20135226">
    <w:abstractNumId w:val="15"/>
  </w:num>
  <w:num w:numId="24" w16cid:durableId="2102136484">
    <w:abstractNumId w:val="13"/>
  </w:num>
  <w:num w:numId="25" w16cid:durableId="1052316444">
    <w:abstractNumId w:val="17"/>
  </w:num>
  <w:num w:numId="26" w16cid:durableId="1360855885">
    <w:abstractNumId w:val="24"/>
  </w:num>
  <w:num w:numId="27" w16cid:durableId="70413676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hideGrammaticalErrors/>
  <w:activeWritingStyle w:appName="MSWord" w:lang="sv-SE" w:vendorID="666" w:dllVersion="513" w:checkStyle="1"/>
  <w:activeWritingStyle w:appName="MSWord" w:lang="sv-SE" w:vendorID="22" w:dllVersion="513" w:checkStyle="1"/>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doNotHyphenateCaps/>
  <w:evenAndOddHeaders/>
  <w:drawingGridHorizontalSpacing w:val="120"/>
  <w:drawingGridVerticalSpacing w:val="57"/>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umentSaved" w:val="좴样銠ԝ0"/>
    <w:docVar w:name="Encrypted_CloudStatistics_StoryID" w:val="3d7Pe0AeePHpnc04Ei5hvYbaGYnyG7glyqn+npDjnH7IkMGVXSA4hW/zBDR+OKzk"/>
  </w:docVars>
  <w:rsids>
    <w:rsidRoot w:val="00095266"/>
    <w:rsid w:val="00001634"/>
    <w:rsid w:val="00002875"/>
    <w:rsid w:val="00004BE3"/>
    <w:rsid w:val="00004EC2"/>
    <w:rsid w:val="00010020"/>
    <w:rsid w:val="00012970"/>
    <w:rsid w:val="00014465"/>
    <w:rsid w:val="00015839"/>
    <w:rsid w:val="000168F6"/>
    <w:rsid w:val="000176F2"/>
    <w:rsid w:val="0002112E"/>
    <w:rsid w:val="00022622"/>
    <w:rsid w:val="00022D34"/>
    <w:rsid w:val="00024FEF"/>
    <w:rsid w:val="00025703"/>
    <w:rsid w:val="00025CF6"/>
    <w:rsid w:val="00025ECD"/>
    <w:rsid w:val="00030685"/>
    <w:rsid w:val="00031F17"/>
    <w:rsid w:val="00033201"/>
    <w:rsid w:val="00033A6C"/>
    <w:rsid w:val="0003456A"/>
    <w:rsid w:val="000366D5"/>
    <w:rsid w:val="00036C11"/>
    <w:rsid w:val="0004003C"/>
    <w:rsid w:val="00043DC3"/>
    <w:rsid w:val="000461AC"/>
    <w:rsid w:val="00052904"/>
    <w:rsid w:val="00054A91"/>
    <w:rsid w:val="00057DC2"/>
    <w:rsid w:val="0006095D"/>
    <w:rsid w:val="00062894"/>
    <w:rsid w:val="00063117"/>
    <w:rsid w:val="00070A0C"/>
    <w:rsid w:val="00071623"/>
    <w:rsid w:val="0007267C"/>
    <w:rsid w:val="00073C47"/>
    <w:rsid w:val="0007774B"/>
    <w:rsid w:val="0008227D"/>
    <w:rsid w:val="0008255B"/>
    <w:rsid w:val="00082AF9"/>
    <w:rsid w:val="0008387B"/>
    <w:rsid w:val="0008396E"/>
    <w:rsid w:val="00083996"/>
    <w:rsid w:val="000913AD"/>
    <w:rsid w:val="00091563"/>
    <w:rsid w:val="000932FC"/>
    <w:rsid w:val="00095266"/>
    <w:rsid w:val="000956C9"/>
    <w:rsid w:val="000A16A6"/>
    <w:rsid w:val="000A39A4"/>
    <w:rsid w:val="000A51C9"/>
    <w:rsid w:val="000A67B5"/>
    <w:rsid w:val="000B024F"/>
    <w:rsid w:val="000B2C94"/>
    <w:rsid w:val="000B36E0"/>
    <w:rsid w:val="000B466D"/>
    <w:rsid w:val="000B512F"/>
    <w:rsid w:val="000B5212"/>
    <w:rsid w:val="000B5226"/>
    <w:rsid w:val="000B5B7C"/>
    <w:rsid w:val="000B6C51"/>
    <w:rsid w:val="000C217A"/>
    <w:rsid w:val="000C21A9"/>
    <w:rsid w:val="000C73B7"/>
    <w:rsid w:val="000C7999"/>
    <w:rsid w:val="000D316E"/>
    <w:rsid w:val="000D3D14"/>
    <w:rsid w:val="000E2FEB"/>
    <w:rsid w:val="000E57AC"/>
    <w:rsid w:val="000E72C6"/>
    <w:rsid w:val="000F24F7"/>
    <w:rsid w:val="000F2ABA"/>
    <w:rsid w:val="000F3BBE"/>
    <w:rsid w:val="000F4F2B"/>
    <w:rsid w:val="000F511E"/>
    <w:rsid w:val="000F570F"/>
    <w:rsid w:val="000F63D8"/>
    <w:rsid w:val="000F72AB"/>
    <w:rsid w:val="001005F9"/>
    <w:rsid w:val="001040D0"/>
    <w:rsid w:val="00107B8E"/>
    <w:rsid w:val="00111F5A"/>
    <w:rsid w:val="001127A8"/>
    <w:rsid w:val="00114F90"/>
    <w:rsid w:val="001152E6"/>
    <w:rsid w:val="001171DC"/>
    <w:rsid w:val="00117906"/>
    <w:rsid w:val="001217EC"/>
    <w:rsid w:val="00122075"/>
    <w:rsid w:val="00122B57"/>
    <w:rsid w:val="00125350"/>
    <w:rsid w:val="00125F2C"/>
    <w:rsid w:val="001269E3"/>
    <w:rsid w:val="00132315"/>
    <w:rsid w:val="00132FB2"/>
    <w:rsid w:val="00133DDE"/>
    <w:rsid w:val="00134282"/>
    <w:rsid w:val="00134BFB"/>
    <w:rsid w:val="00135A03"/>
    <w:rsid w:val="00137FB5"/>
    <w:rsid w:val="00140AE8"/>
    <w:rsid w:val="00140FF1"/>
    <w:rsid w:val="00141770"/>
    <w:rsid w:val="00142198"/>
    <w:rsid w:val="00143C25"/>
    <w:rsid w:val="00150758"/>
    <w:rsid w:val="0015085C"/>
    <w:rsid w:val="00152136"/>
    <w:rsid w:val="001625C7"/>
    <w:rsid w:val="00164B5C"/>
    <w:rsid w:val="0016699C"/>
    <w:rsid w:val="00166E3B"/>
    <w:rsid w:val="00171F9A"/>
    <w:rsid w:val="001724F3"/>
    <w:rsid w:val="00174758"/>
    <w:rsid w:val="0017717D"/>
    <w:rsid w:val="001812F7"/>
    <w:rsid w:val="001832AA"/>
    <w:rsid w:val="00184A5C"/>
    <w:rsid w:val="0018779A"/>
    <w:rsid w:val="0019052D"/>
    <w:rsid w:val="0019296A"/>
    <w:rsid w:val="0019297B"/>
    <w:rsid w:val="00193151"/>
    <w:rsid w:val="00193EE4"/>
    <w:rsid w:val="001943BB"/>
    <w:rsid w:val="0019505A"/>
    <w:rsid w:val="001955BF"/>
    <w:rsid w:val="001A3941"/>
    <w:rsid w:val="001A57AC"/>
    <w:rsid w:val="001A6667"/>
    <w:rsid w:val="001A7168"/>
    <w:rsid w:val="001B1961"/>
    <w:rsid w:val="001B1D94"/>
    <w:rsid w:val="001B33E6"/>
    <w:rsid w:val="001B484F"/>
    <w:rsid w:val="001B70B8"/>
    <w:rsid w:val="001C261B"/>
    <w:rsid w:val="001C2D9F"/>
    <w:rsid w:val="001C3489"/>
    <w:rsid w:val="001C5133"/>
    <w:rsid w:val="001C6055"/>
    <w:rsid w:val="001C769F"/>
    <w:rsid w:val="001C77E9"/>
    <w:rsid w:val="001D0057"/>
    <w:rsid w:val="001D192E"/>
    <w:rsid w:val="001D462F"/>
    <w:rsid w:val="001D567F"/>
    <w:rsid w:val="001D5A48"/>
    <w:rsid w:val="001D6617"/>
    <w:rsid w:val="001D701C"/>
    <w:rsid w:val="001D78E7"/>
    <w:rsid w:val="001E0214"/>
    <w:rsid w:val="001E0CD3"/>
    <w:rsid w:val="001E238A"/>
    <w:rsid w:val="001E320C"/>
    <w:rsid w:val="001E3E71"/>
    <w:rsid w:val="001E5BA2"/>
    <w:rsid w:val="001E7DAE"/>
    <w:rsid w:val="001F01F0"/>
    <w:rsid w:val="001F40AF"/>
    <w:rsid w:val="001F5D7E"/>
    <w:rsid w:val="001F7491"/>
    <w:rsid w:val="00202044"/>
    <w:rsid w:val="0020444D"/>
    <w:rsid w:val="00205067"/>
    <w:rsid w:val="00205E35"/>
    <w:rsid w:val="002078D6"/>
    <w:rsid w:val="00211228"/>
    <w:rsid w:val="00211AC3"/>
    <w:rsid w:val="00212D03"/>
    <w:rsid w:val="002158F3"/>
    <w:rsid w:val="002164DF"/>
    <w:rsid w:val="0021693D"/>
    <w:rsid w:val="00216E67"/>
    <w:rsid w:val="0022480B"/>
    <w:rsid w:val="00225153"/>
    <w:rsid w:val="00225B27"/>
    <w:rsid w:val="0022614D"/>
    <w:rsid w:val="00226566"/>
    <w:rsid w:val="0023062B"/>
    <w:rsid w:val="002338F4"/>
    <w:rsid w:val="0023435E"/>
    <w:rsid w:val="0023640B"/>
    <w:rsid w:val="002415C1"/>
    <w:rsid w:val="00244FFC"/>
    <w:rsid w:val="00245B82"/>
    <w:rsid w:val="00245BA2"/>
    <w:rsid w:val="00245BB6"/>
    <w:rsid w:val="002463FE"/>
    <w:rsid w:val="0024789E"/>
    <w:rsid w:val="00247959"/>
    <w:rsid w:val="00247E25"/>
    <w:rsid w:val="0025177C"/>
    <w:rsid w:val="00252E79"/>
    <w:rsid w:val="00253A47"/>
    <w:rsid w:val="002602C1"/>
    <w:rsid w:val="002607A6"/>
    <w:rsid w:val="00263C95"/>
    <w:rsid w:val="002645C1"/>
    <w:rsid w:val="002651E2"/>
    <w:rsid w:val="00265E5C"/>
    <w:rsid w:val="00266DCD"/>
    <w:rsid w:val="002704F8"/>
    <w:rsid w:val="002718B7"/>
    <w:rsid w:val="002751FB"/>
    <w:rsid w:val="002774E5"/>
    <w:rsid w:val="002803BE"/>
    <w:rsid w:val="002807A4"/>
    <w:rsid w:val="00280991"/>
    <w:rsid w:val="00281C15"/>
    <w:rsid w:val="00281D3B"/>
    <w:rsid w:val="002836FB"/>
    <w:rsid w:val="00284458"/>
    <w:rsid w:val="00284B60"/>
    <w:rsid w:val="002853B1"/>
    <w:rsid w:val="002873EF"/>
    <w:rsid w:val="00287CC9"/>
    <w:rsid w:val="00291923"/>
    <w:rsid w:val="002923FE"/>
    <w:rsid w:val="00292EA5"/>
    <w:rsid w:val="002A0207"/>
    <w:rsid w:val="002A0D27"/>
    <w:rsid w:val="002A2195"/>
    <w:rsid w:val="002A2599"/>
    <w:rsid w:val="002A27A4"/>
    <w:rsid w:val="002A3266"/>
    <w:rsid w:val="002A74DC"/>
    <w:rsid w:val="002A7F7F"/>
    <w:rsid w:val="002B2427"/>
    <w:rsid w:val="002B446C"/>
    <w:rsid w:val="002B4FEE"/>
    <w:rsid w:val="002B7E09"/>
    <w:rsid w:val="002C2996"/>
    <w:rsid w:val="002C5B12"/>
    <w:rsid w:val="002C72EE"/>
    <w:rsid w:val="002D0470"/>
    <w:rsid w:val="002D1DB2"/>
    <w:rsid w:val="002D3851"/>
    <w:rsid w:val="002D3A7C"/>
    <w:rsid w:val="002D5613"/>
    <w:rsid w:val="002E10AB"/>
    <w:rsid w:val="002E6ADA"/>
    <w:rsid w:val="002F1E70"/>
    <w:rsid w:val="002F5F97"/>
    <w:rsid w:val="002F74E7"/>
    <w:rsid w:val="002F7782"/>
    <w:rsid w:val="00300E8A"/>
    <w:rsid w:val="00301D8A"/>
    <w:rsid w:val="003039C1"/>
    <w:rsid w:val="00304340"/>
    <w:rsid w:val="0030723E"/>
    <w:rsid w:val="00310085"/>
    <w:rsid w:val="00312C93"/>
    <w:rsid w:val="003140DA"/>
    <w:rsid w:val="00314306"/>
    <w:rsid w:val="00314DC9"/>
    <w:rsid w:val="00315A9E"/>
    <w:rsid w:val="0031680B"/>
    <w:rsid w:val="0032043D"/>
    <w:rsid w:val="00320B5B"/>
    <w:rsid w:val="00327737"/>
    <w:rsid w:val="00327DFE"/>
    <w:rsid w:val="00333934"/>
    <w:rsid w:val="00336876"/>
    <w:rsid w:val="00336C95"/>
    <w:rsid w:val="00342A6A"/>
    <w:rsid w:val="00343E32"/>
    <w:rsid w:val="00346112"/>
    <w:rsid w:val="0034760C"/>
    <w:rsid w:val="00350438"/>
    <w:rsid w:val="0035090A"/>
    <w:rsid w:val="00351495"/>
    <w:rsid w:val="00353706"/>
    <w:rsid w:val="003557DE"/>
    <w:rsid w:val="003563B4"/>
    <w:rsid w:val="00356468"/>
    <w:rsid w:val="00362B1B"/>
    <w:rsid w:val="003641C5"/>
    <w:rsid w:val="0036576A"/>
    <w:rsid w:val="00365943"/>
    <w:rsid w:val="00366542"/>
    <w:rsid w:val="0036798B"/>
    <w:rsid w:val="00370F29"/>
    <w:rsid w:val="003726A8"/>
    <w:rsid w:val="00373A85"/>
    <w:rsid w:val="003826B4"/>
    <w:rsid w:val="00382A57"/>
    <w:rsid w:val="003836A1"/>
    <w:rsid w:val="003837B6"/>
    <w:rsid w:val="003843AB"/>
    <w:rsid w:val="00385133"/>
    <w:rsid w:val="003854D5"/>
    <w:rsid w:val="0038622C"/>
    <w:rsid w:val="00386916"/>
    <w:rsid w:val="00386D36"/>
    <w:rsid w:val="00386D81"/>
    <w:rsid w:val="003879FF"/>
    <w:rsid w:val="003908E4"/>
    <w:rsid w:val="00391655"/>
    <w:rsid w:val="0039285F"/>
    <w:rsid w:val="00393330"/>
    <w:rsid w:val="003944A4"/>
    <w:rsid w:val="00394840"/>
    <w:rsid w:val="00394F04"/>
    <w:rsid w:val="00396913"/>
    <w:rsid w:val="0039790C"/>
    <w:rsid w:val="00397BEA"/>
    <w:rsid w:val="003A181D"/>
    <w:rsid w:val="003A3739"/>
    <w:rsid w:val="003A4C55"/>
    <w:rsid w:val="003A5760"/>
    <w:rsid w:val="003A61FE"/>
    <w:rsid w:val="003A7D5C"/>
    <w:rsid w:val="003B1215"/>
    <w:rsid w:val="003B232A"/>
    <w:rsid w:val="003B35BC"/>
    <w:rsid w:val="003B4913"/>
    <w:rsid w:val="003B4993"/>
    <w:rsid w:val="003B5CAB"/>
    <w:rsid w:val="003C0667"/>
    <w:rsid w:val="003C0EF6"/>
    <w:rsid w:val="003C0FB6"/>
    <w:rsid w:val="003C5951"/>
    <w:rsid w:val="003C61BE"/>
    <w:rsid w:val="003C6A0A"/>
    <w:rsid w:val="003C6C29"/>
    <w:rsid w:val="003D624E"/>
    <w:rsid w:val="003D7FB8"/>
    <w:rsid w:val="003E1AE7"/>
    <w:rsid w:val="003E1D28"/>
    <w:rsid w:val="003E2E2B"/>
    <w:rsid w:val="003E4A18"/>
    <w:rsid w:val="003E5AAF"/>
    <w:rsid w:val="003E79A6"/>
    <w:rsid w:val="003F0204"/>
    <w:rsid w:val="003F0250"/>
    <w:rsid w:val="003F5852"/>
    <w:rsid w:val="004026EF"/>
    <w:rsid w:val="00406333"/>
    <w:rsid w:val="00407B50"/>
    <w:rsid w:val="00407EC2"/>
    <w:rsid w:val="00410A2C"/>
    <w:rsid w:val="00410E6E"/>
    <w:rsid w:val="00412EC8"/>
    <w:rsid w:val="00413470"/>
    <w:rsid w:val="00414520"/>
    <w:rsid w:val="004165C8"/>
    <w:rsid w:val="004167B1"/>
    <w:rsid w:val="00416867"/>
    <w:rsid w:val="00421F89"/>
    <w:rsid w:val="00422E7A"/>
    <w:rsid w:val="004245BA"/>
    <w:rsid w:val="00425922"/>
    <w:rsid w:val="00426123"/>
    <w:rsid w:val="0043283B"/>
    <w:rsid w:val="00432972"/>
    <w:rsid w:val="00432C03"/>
    <w:rsid w:val="00433B95"/>
    <w:rsid w:val="0043616A"/>
    <w:rsid w:val="004366FF"/>
    <w:rsid w:val="00436918"/>
    <w:rsid w:val="00440ACD"/>
    <w:rsid w:val="00441E85"/>
    <w:rsid w:val="00443023"/>
    <w:rsid w:val="004437BE"/>
    <w:rsid w:val="00452659"/>
    <w:rsid w:val="00453856"/>
    <w:rsid w:val="00454119"/>
    <w:rsid w:val="00455252"/>
    <w:rsid w:val="0045569C"/>
    <w:rsid w:val="004560DE"/>
    <w:rsid w:val="00462780"/>
    <w:rsid w:val="00465300"/>
    <w:rsid w:val="00465E01"/>
    <w:rsid w:val="004675F5"/>
    <w:rsid w:val="004709C2"/>
    <w:rsid w:val="00472D17"/>
    <w:rsid w:val="00474FC3"/>
    <w:rsid w:val="00476270"/>
    <w:rsid w:val="00476DEF"/>
    <w:rsid w:val="0048061D"/>
    <w:rsid w:val="004816E1"/>
    <w:rsid w:val="0048254A"/>
    <w:rsid w:val="00485C96"/>
    <w:rsid w:val="0048683C"/>
    <w:rsid w:val="0049019E"/>
    <w:rsid w:val="004905D5"/>
    <w:rsid w:val="00490FCD"/>
    <w:rsid w:val="00492D1D"/>
    <w:rsid w:val="004932DC"/>
    <w:rsid w:val="00494A2E"/>
    <w:rsid w:val="00494B46"/>
    <w:rsid w:val="004A0B2E"/>
    <w:rsid w:val="004A1CA1"/>
    <w:rsid w:val="004A2F73"/>
    <w:rsid w:val="004A6DFF"/>
    <w:rsid w:val="004B5308"/>
    <w:rsid w:val="004B708D"/>
    <w:rsid w:val="004C04AE"/>
    <w:rsid w:val="004C5546"/>
    <w:rsid w:val="004C5A44"/>
    <w:rsid w:val="004C7497"/>
    <w:rsid w:val="004D17BC"/>
    <w:rsid w:val="004D390C"/>
    <w:rsid w:val="004D3B30"/>
    <w:rsid w:val="004D3B85"/>
    <w:rsid w:val="004D5BE8"/>
    <w:rsid w:val="004D7FA2"/>
    <w:rsid w:val="004E0736"/>
    <w:rsid w:val="004E22D0"/>
    <w:rsid w:val="004E4A57"/>
    <w:rsid w:val="004E4BDC"/>
    <w:rsid w:val="004E58DE"/>
    <w:rsid w:val="004E6340"/>
    <w:rsid w:val="004F14D6"/>
    <w:rsid w:val="004F29F2"/>
    <w:rsid w:val="004F2A99"/>
    <w:rsid w:val="004F7C4E"/>
    <w:rsid w:val="0050039E"/>
    <w:rsid w:val="0050116F"/>
    <w:rsid w:val="0050117F"/>
    <w:rsid w:val="00503046"/>
    <w:rsid w:val="005037B9"/>
    <w:rsid w:val="00503F7E"/>
    <w:rsid w:val="0050464B"/>
    <w:rsid w:val="00506236"/>
    <w:rsid w:val="00510DCC"/>
    <w:rsid w:val="005114BE"/>
    <w:rsid w:val="0051211C"/>
    <w:rsid w:val="00513670"/>
    <w:rsid w:val="00513F9F"/>
    <w:rsid w:val="00514A52"/>
    <w:rsid w:val="00520620"/>
    <w:rsid w:val="00523DAE"/>
    <w:rsid w:val="00527F3E"/>
    <w:rsid w:val="00530674"/>
    <w:rsid w:val="00530C18"/>
    <w:rsid w:val="00532C25"/>
    <w:rsid w:val="00532E9D"/>
    <w:rsid w:val="005337E4"/>
    <w:rsid w:val="00534844"/>
    <w:rsid w:val="00534D90"/>
    <w:rsid w:val="00535674"/>
    <w:rsid w:val="00535FFC"/>
    <w:rsid w:val="00542033"/>
    <w:rsid w:val="0054353B"/>
    <w:rsid w:val="0054652F"/>
    <w:rsid w:val="00550BE8"/>
    <w:rsid w:val="00550CF7"/>
    <w:rsid w:val="00551164"/>
    <w:rsid w:val="00552FB2"/>
    <w:rsid w:val="00553377"/>
    <w:rsid w:val="00553C2C"/>
    <w:rsid w:val="00554BB8"/>
    <w:rsid w:val="00555439"/>
    <w:rsid w:val="00557480"/>
    <w:rsid w:val="00557AEF"/>
    <w:rsid w:val="00561446"/>
    <w:rsid w:val="00563DC8"/>
    <w:rsid w:val="00565D50"/>
    <w:rsid w:val="00574783"/>
    <w:rsid w:val="00575190"/>
    <w:rsid w:val="005841B8"/>
    <w:rsid w:val="00585872"/>
    <w:rsid w:val="00591FE4"/>
    <w:rsid w:val="00596261"/>
    <w:rsid w:val="005A5087"/>
    <w:rsid w:val="005A5F5E"/>
    <w:rsid w:val="005A63FB"/>
    <w:rsid w:val="005A6A23"/>
    <w:rsid w:val="005A792C"/>
    <w:rsid w:val="005B00CC"/>
    <w:rsid w:val="005B23FF"/>
    <w:rsid w:val="005B24EF"/>
    <w:rsid w:val="005B292B"/>
    <w:rsid w:val="005B55A9"/>
    <w:rsid w:val="005B7160"/>
    <w:rsid w:val="005B75E3"/>
    <w:rsid w:val="005B7D02"/>
    <w:rsid w:val="005C46B7"/>
    <w:rsid w:val="005D03FE"/>
    <w:rsid w:val="005D18FA"/>
    <w:rsid w:val="005D1E65"/>
    <w:rsid w:val="005D21B0"/>
    <w:rsid w:val="005D3360"/>
    <w:rsid w:val="005D3BBA"/>
    <w:rsid w:val="005D4AA9"/>
    <w:rsid w:val="005D5E6B"/>
    <w:rsid w:val="005E0AF0"/>
    <w:rsid w:val="005E3277"/>
    <w:rsid w:val="005E3A5E"/>
    <w:rsid w:val="005E5331"/>
    <w:rsid w:val="005F0EF8"/>
    <w:rsid w:val="005F3778"/>
    <w:rsid w:val="005F763A"/>
    <w:rsid w:val="00601972"/>
    <w:rsid w:val="0060275A"/>
    <w:rsid w:val="00602BC9"/>
    <w:rsid w:val="00602C6F"/>
    <w:rsid w:val="00605337"/>
    <w:rsid w:val="00606040"/>
    <w:rsid w:val="006076B8"/>
    <w:rsid w:val="00611893"/>
    <w:rsid w:val="0061521E"/>
    <w:rsid w:val="00615CD2"/>
    <w:rsid w:val="0061670C"/>
    <w:rsid w:val="00620905"/>
    <w:rsid w:val="006210D9"/>
    <w:rsid w:val="006243AA"/>
    <w:rsid w:val="006275CF"/>
    <w:rsid w:val="006332BE"/>
    <w:rsid w:val="00634C49"/>
    <w:rsid w:val="00635709"/>
    <w:rsid w:val="00637BD6"/>
    <w:rsid w:val="00640846"/>
    <w:rsid w:val="00641EF3"/>
    <w:rsid w:val="006422CC"/>
    <w:rsid w:val="00642620"/>
    <w:rsid w:val="00645615"/>
    <w:rsid w:val="00645C6A"/>
    <w:rsid w:val="006502CE"/>
    <w:rsid w:val="00650877"/>
    <w:rsid w:val="00653A3D"/>
    <w:rsid w:val="00653EA5"/>
    <w:rsid w:val="0065453F"/>
    <w:rsid w:val="00654E58"/>
    <w:rsid w:val="006577DA"/>
    <w:rsid w:val="00662665"/>
    <w:rsid w:val="006654E8"/>
    <w:rsid w:val="00665E77"/>
    <w:rsid w:val="00666822"/>
    <w:rsid w:val="00667C2D"/>
    <w:rsid w:val="00670EB8"/>
    <w:rsid w:val="006739C9"/>
    <w:rsid w:val="00674A3A"/>
    <w:rsid w:val="0067577A"/>
    <w:rsid w:val="00677D40"/>
    <w:rsid w:val="006801E0"/>
    <w:rsid w:val="0068036C"/>
    <w:rsid w:val="00682B8E"/>
    <w:rsid w:val="00684C65"/>
    <w:rsid w:val="006858B0"/>
    <w:rsid w:val="00686546"/>
    <w:rsid w:val="00686C78"/>
    <w:rsid w:val="00687E0D"/>
    <w:rsid w:val="006901F6"/>
    <w:rsid w:val="00690354"/>
    <w:rsid w:val="00690813"/>
    <w:rsid w:val="00691501"/>
    <w:rsid w:val="00693947"/>
    <w:rsid w:val="006960B3"/>
    <w:rsid w:val="00696EBD"/>
    <w:rsid w:val="006A060E"/>
    <w:rsid w:val="006A3ED4"/>
    <w:rsid w:val="006A4CC9"/>
    <w:rsid w:val="006A70B1"/>
    <w:rsid w:val="006B0EAD"/>
    <w:rsid w:val="006B1B59"/>
    <w:rsid w:val="006B4C74"/>
    <w:rsid w:val="006B4F14"/>
    <w:rsid w:val="006C2B43"/>
    <w:rsid w:val="006C2CC7"/>
    <w:rsid w:val="006C6537"/>
    <w:rsid w:val="006C7418"/>
    <w:rsid w:val="006C7688"/>
    <w:rsid w:val="006C7F98"/>
    <w:rsid w:val="006D04CB"/>
    <w:rsid w:val="006D0D5E"/>
    <w:rsid w:val="006D0DD7"/>
    <w:rsid w:val="006D3BA5"/>
    <w:rsid w:val="006D4748"/>
    <w:rsid w:val="006D4831"/>
    <w:rsid w:val="006D7C4C"/>
    <w:rsid w:val="006E5ED9"/>
    <w:rsid w:val="006E72E5"/>
    <w:rsid w:val="006E7BB6"/>
    <w:rsid w:val="006F0017"/>
    <w:rsid w:val="006F0321"/>
    <w:rsid w:val="006F2132"/>
    <w:rsid w:val="006F2D48"/>
    <w:rsid w:val="006F3E2E"/>
    <w:rsid w:val="006F576C"/>
    <w:rsid w:val="006F61B6"/>
    <w:rsid w:val="006F6DAC"/>
    <w:rsid w:val="00701DCB"/>
    <w:rsid w:val="00702CC0"/>
    <w:rsid w:val="00705BA4"/>
    <w:rsid w:val="007070C7"/>
    <w:rsid w:val="00711331"/>
    <w:rsid w:val="00712D94"/>
    <w:rsid w:val="00713814"/>
    <w:rsid w:val="00713CE3"/>
    <w:rsid w:val="00720C96"/>
    <w:rsid w:val="00721846"/>
    <w:rsid w:val="00722B7D"/>
    <w:rsid w:val="00723095"/>
    <w:rsid w:val="00725332"/>
    <w:rsid w:val="007259C7"/>
    <w:rsid w:val="00725D2C"/>
    <w:rsid w:val="0072613A"/>
    <w:rsid w:val="00726A23"/>
    <w:rsid w:val="00726B73"/>
    <w:rsid w:val="00726CFE"/>
    <w:rsid w:val="00732FD8"/>
    <w:rsid w:val="00735CD8"/>
    <w:rsid w:val="007368C4"/>
    <w:rsid w:val="00736C64"/>
    <w:rsid w:val="00736FE4"/>
    <w:rsid w:val="0073754B"/>
    <w:rsid w:val="007453B9"/>
    <w:rsid w:val="0075034E"/>
    <w:rsid w:val="0075480A"/>
    <w:rsid w:val="007604B6"/>
    <w:rsid w:val="00760662"/>
    <w:rsid w:val="0076180A"/>
    <w:rsid w:val="00763B54"/>
    <w:rsid w:val="00764198"/>
    <w:rsid w:val="007676BA"/>
    <w:rsid w:val="007744FB"/>
    <w:rsid w:val="0077551F"/>
    <w:rsid w:val="00776CC0"/>
    <w:rsid w:val="00776CC5"/>
    <w:rsid w:val="00780B9F"/>
    <w:rsid w:val="00781491"/>
    <w:rsid w:val="0078220F"/>
    <w:rsid w:val="007903D1"/>
    <w:rsid w:val="0079067C"/>
    <w:rsid w:val="00791B50"/>
    <w:rsid w:val="00793813"/>
    <w:rsid w:val="007951A8"/>
    <w:rsid w:val="007A09D9"/>
    <w:rsid w:val="007A0E58"/>
    <w:rsid w:val="007A35C0"/>
    <w:rsid w:val="007A60F1"/>
    <w:rsid w:val="007A6853"/>
    <w:rsid w:val="007B02CF"/>
    <w:rsid w:val="007B1051"/>
    <w:rsid w:val="007B333A"/>
    <w:rsid w:val="007B7C55"/>
    <w:rsid w:val="007C403E"/>
    <w:rsid w:val="007C7D60"/>
    <w:rsid w:val="007D0225"/>
    <w:rsid w:val="007D5790"/>
    <w:rsid w:val="007D5B67"/>
    <w:rsid w:val="007D6DDF"/>
    <w:rsid w:val="007E0EC5"/>
    <w:rsid w:val="007E2509"/>
    <w:rsid w:val="007E2F3F"/>
    <w:rsid w:val="007E36B3"/>
    <w:rsid w:val="007E4D19"/>
    <w:rsid w:val="007E5682"/>
    <w:rsid w:val="007E6F71"/>
    <w:rsid w:val="007E7199"/>
    <w:rsid w:val="007F09E6"/>
    <w:rsid w:val="007F144D"/>
    <w:rsid w:val="007F15A4"/>
    <w:rsid w:val="007F17F4"/>
    <w:rsid w:val="007F19B3"/>
    <w:rsid w:val="007F4A34"/>
    <w:rsid w:val="007F628F"/>
    <w:rsid w:val="0080045F"/>
    <w:rsid w:val="00800AFE"/>
    <w:rsid w:val="008020AD"/>
    <w:rsid w:val="00802848"/>
    <w:rsid w:val="00803572"/>
    <w:rsid w:val="008037A6"/>
    <w:rsid w:val="00806252"/>
    <w:rsid w:val="00807A7A"/>
    <w:rsid w:val="00810D2F"/>
    <w:rsid w:val="00812923"/>
    <w:rsid w:val="0081334F"/>
    <w:rsid w:val="00814E2C"/>
    <w:rsid w:val="008159AB"/>
    <w:rsid w:val="00816CEB"/>
    <w:rsid w:val="00820454"/>
    <w:rsid w:val="008235B6"/>
    <w:rsid w:val="0082471E"/>
    <w:rsid w:val="00825C34"/>
    <w:rsid w:val="00827D04"/>
    <w:rsid w:val="0083049C"/>
    <w:rsid w:val="008311F0"/>
    <w:rsid w:val="00834BEE"/>
    <w:rsid w:val="00841E07"/>
    <w:rsid w:val="008421D7"/>
    <w:rsid w:val="0084531E"/>
    <w:rsid w:val="00846652"/>
    <w:rsid w:val="00850A40"/>
    <w:rsid w:val="008546B8"/>
    <w:rsid w:val="00855229"/>
    <w:rsid w:val="00855471"/>
    <w:rsid w:val="00855645"/>
    <w:rsid w:val="008569CD"/>
    <w:rsid w:val="00857B99"/>
    <w:rsid w:val="00857BBC"/>
    <w:rsid w:val="00860EA6"/>
    <w:rsid w:val="008618A8"/>
    <w:rsid w:val="00862B03"/>
    <w:rsid w:val="00863A3A"/>
    <w:rsid w:val="00863B68"/>
    <w:rsid w:val="00863F7C"/>
    <w:rsid w:val="008654A6"/>
    <w:rsid w:val="00866DC5"/>
    <w:rsid w:val="00870FD0"/>
    <w:rsid w:val="00872A0E"/>
    <w:rsid w:val="00872B3D"/>
    <w:rsid w:val="00873318"/>
    <w:rsid w:val="00874539"/>
    <w:rsid w:val="008773FC"/>
    <w:rsid w:val="00882592"/>
    <w:rsid w:val="008846A2"/>
    <w:rsid w:val="00885D5E"/>
    <w:rsid w:val="00887B0C"/>
    <w:rsid w:val="00890565"/>
    <w:rsid w:val="0089094A"/>
    <w:rsid w:val="00890BE1"/>
    <w:rsid w:val="00893143"/>
    <w:rsid w:val="0089402C"/>
    <w:rsid w:val="00896062"/>
    <w:rsid w:val="00896C4A"/>
    <w:rsid w:val="008A3BAB"/>
    <w:rsid w:val="008A3C0B"/>
    <w:rsid w:val="008A5875"/>
    <w:rsid w:val="008A6174"/>
    <w:rsid w:val="008B25E8"/>
    <w:rsid w:val="008B3AA8"/>
    <w:rsid w:val="008B47F5"/>
    <w:rsid w:val="008B6262"/>
    <w:rsid w:val="008B655D"/>
    <w:rsid w:val="008C1E59"/>
    <w:rsid w:val="008C56B2"/>
    <w:rsid w:val="008C6AEE"/>
    <w:rsid w:val="008C70E1"/>
    <w:rsid w:val="008C7280"/>
    <w:rsid w:val="008C7782"/>
    <w:rsid w:val="008C7910"/>
    <w:rsid w:val="008C7D31"/>
    <w:rsid w:val="008C7DB9"/>
    <w:rsid w:val="008D0586"/>
    <w:rsid w:val="008D38AC"/>
    <w:rsid w:val="008D4D8D"/>
    <w:rsid w:val="008E081E"/>
    <w:rsid w:val="008E0AFC"/>
    <w:rsid w:val="008F09A8"/>
    <w:rsid w:val="008F31D3"/>
    <w:rsid w:val="008F31FC"/>
    <w:rsid w:val="008F4C6C"/>
    <w:rsid w:val="008F4CAE"/>
    <w:rsid w:val="008F63E0"/>
    <w:rsid w:val="009008AA"/>
    <w:rsid w:val="00902CA2"/>
    <w:rsid w:val="009032DC"/>
    <w:rsid w:val="00906938"/>
    <w:rsid w:val="00910B09"/>
    <w:rsid w:val="009110B1"/>
    <w:rsid w:val="0091523C"/>
    <w:rsid w:val="0091642D"/>
    <w:rsid w:val="00916DA4"/>
    <w:rsid w:val="009226EF"/>
    <w:rsid w:val="00923524"/>
    <w:rsid w:val="009248BB"/>
    <w:rsid w:val="0092665B"/>
    <w:rsid w:val="00930CBA"/>
    <w:rsid w:val="00931396"/>
    <w:rsid w:val="00933ACC"/>
    <w:rsid w:val="009345EB"/>
    <w:rsid w:val="00935F50"/>
    <w:rsid w:val="0093777D"/>
    <w:rsid w:val="00937E42"/>
    <w:rsid w:val="00940467"/>
    <w:rsid w:val="00940C6E"/>
    <w:rsid w:val="00942F7E"/>
    <w:rsid w:val="00943DC3"/>
    <w:rsid w:val="00943F3B"/>
    <w:rsid w:val="009440CF"/>
    <w:rsid w:val="00945CC7"/>
    <w:rsid w:val="00946502"/>
    <w:rsid w:val="00950F26"/>
    <w:rsid w:val="00952069"/>
    <w:rsid w:val="009553B8"/>
    <w:rsid w:val="00956840"/>
    <w:rsid w:val="00956CDA"/>
    <w:rsid w:val="00960AAE"/>
    <w:rsid w:val="00960C65"/>
    <w:rsid w:val="00964A88"/>
    <w:rsid w:val="00964F37"/>
    <w:rsid w:val="00966159"/>
    <w:rsid w:val="00966DF5"/>
    <w:rsid w:val="009718C4"/>
    <w:rsid w:val="00973335"/>
    <w:rsid w:val="00975D15"/>
    <w:rsid w:val="00976BE2"/>
    <w:rsid w:val="00983E6F"/>
    <w:rsid w:val="00983FD2"/>
    <w:rsid w:val="0098501C"/>
    <w:rsid w:val="0098766B"/>
    <w:rsid w:val="00990DD5"/>
    <w:rsid w:val="0099326A"/>
    <w:rsid w:val="0099375A"/>
    <w:rsid w:val="009949FA"/>
    <w:rsid w:val="0099501B"/>
    <w:rsid w:val="009A2AD6"/>
    <w:rsid w:val="009A2AE2"/>
    <w:rsid w:val="009A45DD"/>
    <w:rsid w:val="009A6166"/>
    <w:rsid w:val="009A767C"/>
    <w:rsid w:val="009B4572"/>
    <w:rsid w:val="009B603D"/>
    <w:rsid w:val="009B6375"/>
    <w:rsid w:val="009B6D58"/>
    <w:rsid w:val="009C0B1E"/>
    <w:rsid w:val="009C4234"/>
    <w:rsid w:val="009C488D"/>
    <w:rsid w:val="009C69A8"/>
    <w:rsid w:val="009D190D"/>
    <w:rsid w:val="009D1A2B"/>
    <w:rsid w:val="009D1B07"/>
    <w:rsid w:val="009D2341"/>
    <w:rsid w:val="009D4994"/>
    <w:rsid w:val="009D4D07"/>
    <w:rsid w:val="009D59AA"/>
    <w:rsid w:val="009E0A58"/>
    <w:rsid w:val="009E2021"/>
    <w:rsid w:val="009E4DE7"/>
    <w:rsid w:val="009E5018"/>
    <w:rsid w:val="009E6B31"/>
    <w:rsid w:val="009F1FF9"/>
    <w:rsid w:val="009F2ACC"/>
    <w:rsid w:val="009F2E86"/>
    <w:rsid w:val="009F537B"/>
    <w:rsid w:val="00A004A0"/>
    <w:rsid w:val="00A00F83"/>
    <w:rsid w:val="00A022A1"/>
    <w:rsid w:val="00A028D2"/>
    <w:rsid w:val="00A044DA"/>
    <w:rsid w:val="00A04F33"/>
    <w:rsid w:val="00A05B8D"/>
    <w:rsid w:val="00A11511"/>
    <w:rsid w:val="00A12B87"/>
    <w:rsid w:val="00A131A5"/>
    <w:rsid w:val="00A14A99"/>
    <w:rsid w:val="00A21533"/>
    <w:rsid w:val="00A21E13"/>
    <w:rsid w:val="00A2312D"/>
    <w:rsid w:val="00A235C4"/>
    <w:rsid w:val="00A23E8E"/>
    <w:rsid w:val="00A270FA"/>
    <w:rsid w:val="00A27988"/>
    <w:rsid w:val="00A30755"/>
    <w:rsid w:val="00A30A3B"/>
    <w:rsid w:val="00A3103B"/>
    <w:rsid w:val="00A31C60"/>
    <w:rsid w:val="00A31D33"/>
    <w:rsid w:val="00A33529"/>
    <w:rsid w:val="00A34A88"/>
    <w:rsid w:val="00A351BF"/>
    <w:rsid w:val="00A35AF6"/>
    <w:rsid w:val="00A360DA"/>
    <w:rsid w:val="00A41C32"/>
    <w:rsid w:val="00A42901"/>
    <w:rsid w:val="00A42CA4"/>
    <w:rsid w:val="00A42D9F"/>
    <w:rsid w:val="00A44C8A"/>
    <w:rsid w:val="00A47212"/>
    <w:rsid w:val="00A4736F"/>
    <w:rsid w:val="00A475BE"/>
    <w:rsid w:val="00A500CF"/>
    <w:rsid w:val="00A52C8B"/>
    <w:rsid w:val="00A54A70"/>
    <w:rsid w:val="00A55509"/>
    <w:rsid w:val="00A55E13"/>
    <w:rsid w:val="00A560A2"/>
    <w:rsid w:val="00A56D6E"/>
    <w:rsid w:val="00A60AD4"/>
    <w:rsid w:val="00A64175"/>
    <w:rsid w:val="00A64489"/>
    <w:rsid w:val="00A65750"/>
    <w:rsid w:val="00A66E1C"/>
    <w:rsid w:val="00A71074"/>
    <w:rsid w:val="00A720A8"/>
    <w:rsid w:val="00A746F7"/>
    <w:rsid w:val="00A765CB"/>
    <w:rsid w:val="00A77958"/>
    <w:rsid w:val="00A85875"/>
    <w:rsid w:val="00A866D8"/>
    <w:rsid w:val="00A874EE"/>
    <w:rsid w:val="00A94757"/>
    <w:rsid w:val="00A97244"/>
    <w:rsid w:val="00A9729F"/>
    <w:rsid w:val="00AA1041"/>
    <w:rsid w:val="00AA18B7"/>
    <w:rsid w:val="00AA1DE1"/>
    <w:rsid w:val="00AA4491"/>
    <w:rsid w:val="00AA7EC3"/>
    <w:rsid w:val="00AB28AB"/>
    <w:rsid w:val="00AB2B62"/>
    <w:rsid w:val="00AB646F"/>
    <w:rsid w:val="00AC018B"/>
    <w:rsid w:val="00AC0CF9"/>
    <w:rsid w:val="00AC3DD0"/>
    <w:rsid w:val="00AC5013"/>
    <w:rsid w:val="00AC7FB2"/>
    <w:rsid w:val="00AD35AA"/>
    <w:rsid w:val="00AD5744"/>
    <w:rsid w:val="00AD6390"/>
    <w:rsid w:val="00AE0D63"/>
    <w:rsid w:val="00AE1952"/>
    <w:rsid w:val="00AE1CB6"/>
    <w:rsid w:val="00AE2E95"/>
    <w:rsid w:val="00AE31B5"/>
    <w:rsid w:val="00AE3350"/>
    <w:rsid w:val="00AE41D3"/>
    <w:rsid w:val="00AE4D59"/>
    <w:rsid w:val="00AE53A1"/>
    <w:rsid w:val="00AE54E9"/>
    <w:rsid w:val="00AE5850"/>
    <w:rsid w:val="00AE6542"/>
    <w:rsid w:val="00AF058C"/>
    <w:rsid w:val="00AF252A"/>
    <w:rsid w:val="00AF59A7"/>
    <w:rsid w:val="00B00593"/>
    <w:rsid w:val="00B020AF"/>
    <w:rsid w:val="00B0398B"/>
    <w:rsid w:val="00B0592F"/>
    <w:rsid w:val="00B10264"/>
    <w:rsid w:val="00B113D8"/>
    <w:rsid w:val="00B137F3"/>
    <w:rsid w:val="00B16512"/>
    <w:rsid w:val="00B20773"/>
    <w:rsid w:val="00B23D5A"/>
    <w:rsid w:val="00B2426F"/>
    <w:rsid w:val="00B31AE2"/>
    <w:rsid w:val="00B3355E"/>
    <w:rsid w:val="00B33B3D"/>
    <w:rsid w:val="00B33C0F"/>
    <w:rsid w:val="00B34F67"/>
    <w:rsid w:val="00B35CC4"/>
    <w:rsid w:val="00B36A67"/>
    <w:rsid w:val="00B4547F"/>
    <w:rsid w:val="00B45F72"/>
    <w:rsid w:val="00B46B80"/>
    <w:rsid w:val="00B50838"/>
    <w:rsid w:val="00B543F2"/>
    <w:rsid w:val="00B54A14"/>
    <w:rsid w:val="00B5590C"/>
    <w:rsid w:val="00B56DBE"/>
    <w:rsid w:val="00B57B55"/>
    <w:rsid w:val="00B60283"/>
    <w:rsid w:val="00B62545"/>
    <w:rsid w:val="00B644C0"/>
    <w:rsid w:val="00B646B7"/>
    <w:rsid w:val="00B72887"/>
    <w:rsid w:val="00B741C3"/>
    <w:rsid w:val="00B766D7"/>
    <w:rsid w:val="00B76C08"/>
    <w:rsid w:val="00B76EFF"/>
    <w:rsid w:val="00B80609"/>
    <w:rsid w:val="00B83065"/>
    <w:rsid w:val="00B831FC"/>
    <w:rsid w:val="00B83F10"/>
    <w:rsid w:val="00B84F1C"/>
    <w:rsid w:val="00B86BA1"/>
    <w:rsid w:val="00B8777D"/>
    <w:rsid w:val="00B902FD"/>
    <w:rsid w:val="00B97AB1"/>
    <w:rsid w:val="00BA598E"/>
    <w:rsid w:val="00BA6608"/>
    <w:rsid w:val="00BB117E"/>
    <w:rsid w:val="00BB1B30"/>
    <w:rsid w:val="00BB20F9"/>
    <w:rsid w:val="00BB3295"/>
    <w:rsid w:val="00BB3AF9"/>
    <w:rsid w:val="00BB6D24"/>
    <w:rsid w:val="00BC04D3"/>
    <w:rsid w:val="00BC0567"/>
    <w:rsid w:val="00BC1995"/>
    <w:rsid w:val="00BC2822"/>
    <w:rsid w:val="00BC40D5"/>
    <w:rsid w:val="00BD0F5E"/>
    <w:rsid w:val="00BD3ADE"/>
    <w:rsid w:val="00BD49E8"/>
    <w:rsid w:val="00BD6EBA"/>
    <w:rsid w:val="00BD7470"/>
    <w:rsid w:val="00BD79DA"/>
    <w:rsid w:val="00BE1A78"/>
    <w:rsid w:val="00BE4306"/>
    <w:rsid w:val="00BE6ED0"/>
    <w:rsid w:val="00BE6F6D"/>
    <w:rsid w:val="00BF1846"/>
    <w:rsid w:val="00BF2717"/>
    <w:rsid w:val="00BF3708"/>
    <w:rsid w:val="00BF405D"/>
    <w:rsid w:val="00BF478D"/>
    <w:rsid w:val="00BF4FD8"/>
    <w:rsid w:val="00BF5011"/>
    <w:rsid w:val="00BF54CF"/>
    <w:rsid w:val="00BF56D0"/>
    <w:rsid w:val="00BF7380"/>
    <w:rsid w:val="00C04319"/>
    <w:rsid w:val="00C06011"/>
    <w:rsid w:val="00C12B9C"/>
    <w:rsid w:val="00C13E51"/>
    <w:rsid w:val="00C150DE"/>
    <w:rsid w:val="00C15385"/>
    <w:rsid w:val="00C15FA3"/>
    <w:rsid w:val="00C17368"/>
    <w:rsid w:val="00C220C7"/>
    <w:rsid w:val="00C22ADF"/>
    <w:rsid w:val="00C230E6"/>
    <w:rsid w:val="00C271A2"/>
    <w:rsid w:val="00C30C92"/>
    <w:rsid w:val="00C30FF2"/>
    <w:rsid w:val="00C323A0"/>
    <w:rsid w:val="00C33582"/>
    <w:rsid w:val="00C33BE8"/>
    <w:rsid w:val="00C3539E"/>
    <w:rsid w:val="00C35BB5"/>
    <w:rsid w:val="00C40400"/>
    <w:rsid w:val="00C46650"/>
    <w:rsid w:val="00C46B0B"/>
    <w:rsid w:val="00C508E6"/>
    <w:rsid w:val="00C512CB"/>
    <w:rsid w:val="00C53632"/>
    <w:rsid w:val="00C54488"/>
    <w:rsid w:val="00C60F1C"/>
    <w:rsid w:val="00C627E2"/>
    <w:rsid w:val="00C63DB4"/>
    <w:rsid w:val="00C63FE5"/>
    <w:rsid w:val="00C708D6"/>
    <w:rsid w:val="00C72BBE"/>
    <w:rsid w:val="00C74038"/>
    <w:rsid w:val="00C747F1"/>
    <w:rsid w:val="00C76186"/>
    <w:rsid w:val="00C7661F"/>
    <w:rsid w:val="00C776D8"/>
    <w:rsid w:val="00C8228B"/>
    <w:rsid w:val="00C82AE4"/>
    <w:rsid w:val="00C82D5E"/>
    <w:rsid w:val="00C84517"/>
    <w:rsid w:val="00C84A47"/>
    <w:rsid w:val="00C850BF"/>
    <w:rsid w:val="00C865E8"/>
    <w:rsid w:val="00C935CD"/>
    <w:rsid w:val="00C95D7C"/>
    <w:rsid w:val="00C961B1"/>
    <w:rsid w:val="00C96E80"/>
    <w:rsid w:val="00CA1C6A"/>
    <w:rsid w:val="00CA3787"/>
    <w:rsid w:val="00CA4260"/>
    <w:rsid w:val="00CA4A9A"/>
    <w:rsid w:val="00CA4ACC"/>
    <w:rsid w:val="00CA6BA0"/>
    <w:rsid w:val="00CB009C"/>
    <w:rsid w:val="00CB1134"/>
    <w:rsid w:val="00CB1577"/>
    <w:rsid w:val="00CB1F41"/>
    <w:rsid w:val="00CB25AF"/>
    <w:rsid w:val="00CB4E6D"/>
    <w:rsid w:val="00CB52F3"/>
    <w:rsid w:val="00CB5F0D"/>
    <w:rsid w:val="00CC0A74"/>
    <w:rsid w:val="00CC71C9"/>
    <w:rsid w:val="00CD19B5"/>
    <w:rsid w:val="00CD3BFF"/>
    <w:rsid w:val="00CD7C34"/>
    <w:rsid w:val="00CE0AD4"/>
    <w:rsid w:val="00CE2DB4"/>
    <w:rsid w:val="00CE2DC8"/>
    <w:rsid w:val="00CE5331"/>
    <w:rsid w:val="00CE732A"/>
    <w:rsid w:val="00CE7E80"/>
    <w:rsid w:val="00CF008A"/>
    <w:rsid w:val="00CF35F0"/>
    <w:rsid w:val="00CF6195"/>
    <w:rsid w:val="00D019A5"/>
    <w:rsid w:val="00D02F9A"/>
    <w:rsid w:val="00D069AC"/>
    <w:rsid w:val="00D104F7"/>
    <w:rsid w:val="00D10949"/>
    <w:rsid w:val="00D14B00"/>
    <w:rsid w:val="00D159FD"/>
    <w:rsid w:val="00D16FDC"/>
    <w:rsid w:val="00D20E57"/>
    <w:rsid w:val="00D21EA4"/>
    <w:rsid w:val="00D21FAC"/>
    <w:rsid w:val="00D2217D"/>
    <w:rsid w:val="00D248EA"/>
    <w:rsid w:val="00D2495E"/>
    <w:rsid w:val="00D24D19"/>
    <w:rsid w:val="00D251AF"/>
    <w:rsid w:val="00D25469"/>
    <w:rsid w:val="00D25D53"/>
    <w:rsid w:val="00D270D1"/>
    <w:rsid w:val="00D32591"/>
    <w:rsid w:val="00D3304D"/>
    <w:rsid w:val="00D34259"/>
    <w:rsid w:val="00D34C19"/>
    <w:rsid w:val="00D368EA"/>
    <w:rsid w:val="00D37BE2"/>
    <w:rsid w:val="00D402D0"/>
    <w:rsid w:val="00D4257C"/>
    <w:rsid w:val="00D431A9"/>
    <w:rsid w:val="00D43450"/>
    <w:rsid w:val="00D4589D"/>
    <w:rsid w:val="00D4631E"/>
    <w:rsid w:val="00D4683B"/>
    <w:rsid w:val="00D471A5"/>
    <w:rsid w:val="00D473C2"/>
    <w:rsid w:val="00D5659D"/>
    <w:rsid w:val="00D56EDB"/>
    <w:rsid w:val="00D60179"/>
    <w:rsid w:val="00D60CD1"/>
    <w:rsid w:val="00D6137B"/>
    <w:rsid w:val="00D61C37"/>
    <w:rsid w:val="00D62A8A"/>
    <w:rsid w:val="00D67B29"/>
    <w:rsid w:val="00D67D47"/>
    <w:rsid w:val="00D73345"/>
    <w:rsid w:val="00D741B5"/>
    <w:rsid w:val="00D7550F"/>
    <w:rsid w:val="00D7671B"/>
    <w:rsid w:val="00D76971"/>
    <w:rsid w:val="00D77125"/>
    <w:rsid w:val="00D77675"/>
    <w:rsid w:val="00D77924"/>
    <w:rsid w:val="00D80B5C"/>
    <w:rsid w:val="00D81004"/>
    <w:rsid w:val="00D82BB2"/>
    <w:rsid w:val="00D87FB0"/>
    <w:rsid w:val="00D92CAB"/>
    <w:rsid w:val="00D9574F"/>
    <w:rsid w:val="00D96588"/>
    <w:rsid w:val="00D97804"/>
    <w:rsid w:val="00DA1158"/>
    <w:rsid w:val="00DA20BB"/>
    <w:rsid w:val="00DA25D3"/>
    <w:rsid w:val="00DA4C7F"/>
    <w:rsid w:val="00DA54A8"/>
    <w:rsid w:val="00DA626E"/>
    <w:rsid w:val="00DA7A4E"/>
    <w:rsid w:val="00DB061D"/>
    <w:rsid w:val="00DB199E"/>
    <w:rsid w:val="00DB1AC5"/>
    <w:rsid w:val="00DB353B"/>
    <w:rsid w:val="00DB397D"/>
    <w:rsid w:val="00DB53C8"/>
    <w:rsid w:val="00DB78D1"/>
    <w:rsid w:val="00DC139E"/>
    <w:rsid w:val="00DC1A10"/>
    <w:rsid w:val="00DC370E"/>
    <w:rsid w:val="00DC5B63"/>
    <w:rsid w:val="00DC6E80"/>
    <w:rsid w:val="00DD0065"/>
    <w:rsid w:val="00DD17FD"/>
    <w:rsid w:val="00DD2493"/>
    <w:rsid w:val="00DD69F9"/>
    <w:rsid w:val="00DD7491"/>
    <w:rsid w:val="00DD7F50"/>
    <w:rsid w:val="00DE0A90"/>
    <w:rsid w:val="00DE0EFC"/>
    <w:rsid w:val="00DE213C"/>
    <w:rsid w:val="00DE2B7C"/>
    <w:rsid w:val="00DE3188"/>
    <w:rsid w:val="00DF230E"/>
    <w:rsid w:val="00DF49E8"/>
    <w:rsid w:val="00E0407D"/>
    <w:rsid w:val="00E054E0"/>
    <w:rsid w:val="00E05B2A"/>
    <w:rsid w:val="00E12042"/>
    <w:rsid w:val="00E131C4"/>
    <w:rsid w:val="00E1666B"/>
    <w:rsid w:val="00E16CBF"/>
    <w:rsid w:val="00E17D95"/>
    <w:rsid w:val="00E210E6"/>
    <w:rsid w:val="00E2130F"/>
    <w:rsid w:val="00E21323"/>
    <w:rsid w:val="00E21548"/>
    <w:rsid w:val="00E2495F"/>
    <w:rsid w:val="00E24FE2"/>
    <w:rsid w:val="00E25916"/>
    <w:rsid w:val="00E25F53"/>
    <w:rsid w:val="00E301D4"/>
    <w:rsid w:val="00E30C1F"/>
    <w:rsid w:val="00E324FF"/>
    <w:rsid w:val="00E329B8"/>
    <w:rsid w:val="00E33F4F"/>
    <w:rsid w:val="00E363F4"/>
    <w:rsid w:val="00E36E9A"/>
    <w:rsid w:val="00E36F61"/>
    <w:rsid w:val="00E40054"/>
    <w:rsid w:val="00E40623"/>
    <w:rsid w:val="00E418A4"/>
    <w:rsid w:val="00E4255A"/>
    <w:rsid w:val="00E43EE1"/>
    <w:rsid w:val="00E44467"/>
    <w:rsid w:val="00E46DAE"/>
    <w:rsid w:val="00E4799B"/>
    <w:rsid w:val="00E5116C"/>
    <w:rsid w:val="00E52359"/>
    <w:rsid w:val="00E52630"/>
    <w:rsid w:val="00E52C74"/>
    <w:rsid w:val="00E57021"/>
    <w:rsid w:val="00E6010C"/>
    <w:rsid w:val="00E60F4A"/>
    <w:rsid w:val="00E63225"/>
    <w:rsid w:val="00E645BE"/>
    <w:rsid w:val="00E65580"/>
    <w:rsid w:val="00E65A9C"/>
    <w:rsid w:val="00E67817"/>
    <w:rsid w:val="00E67C06"/>
    <w:rsid w:val="00E73203"/>
    <w:rsid w:val="00E75989"/>
    <w:rsid w:val="00E832A2"/>
    <w:rsid w:val="00E85282"/>
    <w:rsid w:val="00E86F8F"/>
    <w:rsid w:val="00E87A02"/>
    <w:rsid w:val="00E9132F"/>
    <w:rsid w:val="00E938FA"/>
    <w:rsid w:val="00E956FD"/>
    <w:rsid w:val="00E965EB"/>
    <w:rsid w:val="00E96C2D"/>
    <w:rsid w:val="00E976B1"/>
    <w:rsid w:val="00EA280D"/>
    <w:rsid w:val="00EA3B1D"/>
    <w:rsid w:val="00EA4372"/>
    <w:rsid w:val="00EA4949"/>
    <w:rsid w:val="00EA527D"/>
    <w:rsid w:val="00EA7878"/>
    <w:rsid w:val="00EB20E5"/>
    <w:rsid w:val="00EB420F"/>
    <w:rsid w:val="00EB7F3B"/>
    <w:rsid w:val="00EC6921"/>
    <w:rsid w:val="00EC6D8D"/>
    <w:rsid w:val="00ED06D5"/>
    <w:rsid w:val="00ED1609"/>
    <w:rsid w:val="00ED210C"/>
    <w:rsid w:val="00ED39EB"/>
    <w:rsid w:val="00ED57A8"/>
    <w:rsid w:val="00ED64F1"/>
    <w:rsid w:val="00ED7EB2"/>
    <w:rsid w:val="00EE1FC1"/>
    <w:rsid w:val="00EE2833"/>
    <w:rsid w:val="00EE47F8"/>
    <w:rsid w:val="00EE572D"/>
    <w:rsid w:val="00EE64FB"/>
    <w:rsid w:val="00EF041A"/>
    <w:rsid w:val="00EF1BBB"/>
    <w:rsid w:val="00EF1E73"/>
    <w:rsid w:val="00EF3E9F"/>
    <w:rsid w:val="00EF4699"/>
    <w:rsid w:val="00EF579E"/>
    <w:rsid w:val="00F00E0A"/>
    <w:rsid w:val="00F0199D"/>
    <w:rsid w:val="00F01A10"/>
    <w:rsid w:val="00F02002"/>
    <w:rsid w:val="00F02E9C"/>
    <w:rsid w:val="00F037C4"/>
    <w:rsid w:val="00F100F3"/>
    <w:rsid w:val="00F109DD"/>
    <w:rsid w:val="00F10CA5"/>
    <w:rsid w:val="00F110AF"/>
    <w:rsid w:val="00F12315"/>
    <w:rsid w:val="00F12D8D"/>
    <w:rsid w:val="00F14550"/>
    <w:rsid w:val="00F20B12"/>
    <w:rsid w:val="00F23CB6"/>
    <w:rsid w:val="00F255D4"/>
    <w:rsid w:val="00F3092E"/>
    <w:rsid w:val="00F3180D"/>
    <w:rsid w:val="00F31951"/>
    <w:rsid w:val="00F35225"/>
    <w:rsid w:val="00F40F3B"/>
    <w:rsid w:val="00F45ECF"/>
    <w:rsid w:val="00F46A5F"/>
    <w:rsid w:val="00F47669"/>
    <w:rsid w:val="00F50838"/>
    <w:rsid w:val="00F51811"/>
    <w:rsid w:val="00F532D6"/>
    <w:rsid w:val="00F53D1A"/>
    <w:rsid w:val="00F548FA"/>
    <w:rsid w:val="00F54A9B"/>
    <w:rsid w:val="00F56684"/>
    <w:rsid w:val="00F62333"/>
    <w:rsid w:val="00F63147"/>
    <w:rsid w:val="00F65B05"/>
    <w:rsid w:val="00F660FD"/>
    <w:rsid w:val="00F66C4F"/>
    <w:rsid w:val="00F70C7A"/>
    <w:rsid w:val="00F723D9"/>
    <w:rsid w:val="00F747E8"/>
    <w:rsid w:val="00F76EFF"/>
    <w:rsid w:val="00F76F55"/>
    <w:rsid w:val="00F80181"/>
    <w:rsid w:val="00F808A7"/>
    <w:rsid w:val="00F85DA0"/>
    <w:rsid w:val="00F877B0"/>
    <w:rsid w:val="00F90CA4"/>
    <w:rsid w:val="00F92591"/>
    <w:rsid w:val="00F9368E"/>
    <w:rsid w:val="00F94A22"/>
    <w:rsid w:val="00F9590B"/>
    <w:rsid w:val="00F96249"/>
    <w:rsid w:val="00F979A6"/>
    <w:rsid w:val="00F97DED"/>
    <w:rsid w:val="00FA0528"/>
    <w:rsid w:val="00FA06BD"/>
    <w:rsid w:val="00FA63C8"/>
    <w:rsid w:val="00FA6665"/>
    <w:rsid w:val="00FA6E03"/>
    <w:rsid w:val="00FA7898"/>
    <w:rsid w:val="00FA7C27"/>
    <w:rsid w:val="00FB2335"/>
    <w:rsid w:val="00FB383A"/>
    <w:rsid w:val="00FB3907"/>
    <w:rsid w:val="00FB7F71"/>
    <w:rsid w:val="00FC02EB"/>
    <w:rsid w:val="00FC2186"/>
    <w:rsid w:val="00FC3427"/>
    <w:rsid w:val="00FC40C3"/>
    <w:rsid w:val="00FC4252"/>
    <w:rsid w:val="00FC6D0F"/>
    <w:rsid w:val="00FD1285"/>
    <w:rsid w:val="00FE47A0"/>
    <w:rsid w:val="00FE4F60"/>
    <w:rsid w:val="00FE64A8"/>
    <w:rsid w:val="00FE66BE"/>
    <w:rsid w:val="00FE73F8"/>
    <w:rsid w:val="00FF1432"/>
    <w:rsid w:val="00FF17BE"/>
    <w:rsid w:val="00FF1F60"/>
    <w:rsid w:val="00FF279E"/>
    <w:rsid w:val="00FF301E"/>
    <w:rsid w:val="00FF34E7"/>
    <w:rsid w:val="00FF37F4"/>
    <w:rsid w:val="00FF58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383720"/>
  <w15:docId w15:val="{321CD2FB-60AB-48C5-9952-13A013C0B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sv-SE" w:bidi="ar-SA"/>
      </w:rPr>
    </w:rPrDefault>
    <w:pPrDefault/>
  </w:docDefaults>
  <w:latentStyles w:defLockedState="0" w:defUIPriority="49" w:defSemiHidden="0" w:defUnhideWhenUsed="0" w:defQFormat="0" w:count="376">
    <w:lsdException w:name="Normal" w:qFormat="1"/>
    <w:lsdException w:name="heading 1" w:locked="1" w:uiPriority="0" w:qFormat="1"/>
    <w:lsdException w:name="heading 2" w:locked="1" w:uiPriority="8" w:qFormat="1"/>
    <w:lsdException w:name="heading 3" w:locked="1" w:semiHidden="1" w:uiPriority="9" w:unhideWhenUsed="1" w:qFormat="1"/>
    <w:lsdException w:name="heading 4" w:locked="1" w:semiHidden="1" w:uiPriority="10"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iPriority="14"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0" w:unhideWhenUsed="1" w:qFormat="1"/>
    <w:lsdException w:name="table of figures" w:locked="1" w:semiHidden="1" w:uiPriority="0" w:unhideWhenUsed="1"/>
    <w:lsdException w:name="envelope address" w:locked="1" w:semiHidden="1" w:unhideWhenUsed="1"/>
    <w:lsdException w:name="envelope return" w:locked="1" w:semiHidden="1" w:unhideWhenUsed="1"/>
    <w:lsdException w:name="footnote reference" w:semiHidden="1" w:uiPriority="14"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lsdException w:name="toa heading" w:locked="1" w:semiHidden="1" w:unhideWhenUsed="1"/>
    <w:lsdException w:name="List" w:locked="1" w:semiHidden="1" w:unhideWhenUsed="1"/>
    <w:lsdException w:name="List Bullet" w:locked="1"/>
    <w:lsdException w:name="List Number" w:lock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iPriority="0" w:unhideWhenUsed="1"/>
    <w:lsdException w:name="Signature" w:locked="1" w:semiHidden="1" w:unhideWhenUsed="1"/>
    <w:lsdException w:name="Default Paragraph Font"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iPriority="0" w:unhideWhenUsed="1"/>
    <w:lsdException w:name="HTML Bottom of Form" w:semiHidden="1" w:uiPriority="0"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0" w:unhideWhenUsed="1"/>
    <w:lsdException w:name="annotation subject" w:locked="1" w:semiHidden="1" w:unhideWhenUsed="1"/>
    <w:lsdException w:name="No List" w:semiHidden="1" w:uiPriority="99" w:unhideWhenUsed="1"/>
    <w:lsdException w:name="Outline List 1" w:locked="1" w:semiHidden="1" w:uiPriority="0" w:unhideWhenUsed="1"/>
    <w:lsdException w:name="Outline List 2" w:locked="1" w:semiHidden="1" w:uiPriority="0" w:unhideWhenUsed="1"/>
    <w:lsdException w:name="Outline List 3" w:locked="1"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locked="1" w:semiHidden="1" w:unhideWhenUsed="1"/>
    <w:lsdException w:name="Table Grid" w:locked="1" w:uiPriority="0"/>
    <w:lsdException w:name="Table Theme" w:locked="1"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qFormat="1"/>
    <w:lsdException w:name="Quote" w:semiHidden="1"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49"/>
    <w:semiHidden/>
    <w:qFormat/>
    <w:rsid w:val="001B1D94"/>
    <w:rPr>
      <w:rFonts w:asciiTheme="minorHAnsi" w:hAnsiTheme="minorHAnsi"/>
      <w:sz w:val="24"/>
      <w:szCs w:val="24"/>
    </w:rPr>
  </w:style>
  <w:style w:type="paragraph" w:styleId="Heading1">
    <w:name w:val="heading 1"/>
    <w:basedOn w:val="Normal"/>
    <w:next w:val="Normal"/>
    <w:link w:val="Heading1Char"/>
    <w:semiHidden/>
    <w:qFormat/>
    <w:locked/>
    <w:rsid w:val="00B0592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8"/>
    <w:semiHidden/>
    <w:qFormat/>
    <w:locked/>
    <w:rsid w:val="00B0592F"/>
    <w:pPr>
      <w:keepNext/>
      <w:spacing w:before="240" w:after="60"/>
      <w:outlineLvl w:val="1"/>
    </w:pPr>
    <w:rPr>
      <w:rFonts w:ascii="Arial" w:hAnsi="Arial" w:cs="Arial"/>
      <w:b/>
      <w:bCs/>
      <w:i/>
      <w:iCs/>
      <w:sz w:val="28"/>
      <w:szCs w:val="28"/>
    </w:rPr>
  </w:style>
  <w:style w:type="paragraph" w:styleId="Heading3">
    <w:name w:val="heading 3"/>
    <w:next w:val="Stycke"/>
    <w:link w:val="Heading3Char1"/>
    <w:uiPriority w:val="9"/>
    <w:qFormat/>
    <w:locked/>
    <w:rsid w:val="0043283B"/>
    <w:pPr>
      <w:keepNext/>
      <w:keepLines/>
      <w:spacing w:before="360" w:after="120" w:line="232" w:lineRule="exact"/>
      <w:outlineLvl w:val="2"/>
    </w:pPr>
    <w:rPr>
      <w:b/>
      <w:sz w:val="19"/>
      <w:szCs w:val="24"/>
    </w:rPr>
  </w:style>
  <w:style w:type="paragraph" w:styleId="Heading4">
    <w:name w:val="heading 4"/>
    <w:basedOn w:val="Normal"/>
    <w:next w:val="Normal"/>
    <w:link w:val="Heading4Char"/>
    <w:uiPriority w:val="10"/>
    <w:qFormat/>
    <w:locked/>
    <w:rsid w:val="00866DC5"/>
    <w:pPr>
      <w:keepNext/>
      <w:keepLines/>
      <w:spacing w:before="360" w:after="120" w:line="232" w:lineRule="exact"/>
      <w:outlineLvl w:val="3"/>
    </w:pPr>
    <w:rPr>
      <w:i/>
      <w:sz w:val="19"/>
    </w:rPr>
  </w:style>
  <w:style w:type="paragraph" w:styleId="Heading5">
    <w:name w:val="heading 5"/>
    <w:basedOn w:val="Normal"/>
    <w:next w:val="Normal"/>
    <w:link w:val="Heading5Char"/>
    <w:uiPriority w:val="49"/>
    <w:semiHidden/>
    <w:qFormat/>
    <w:locked/>
    <w:rsid w:val="005B55A9"/>
    <w:pPr>
      <w:spacing w:before="240" w:after="60"/>
      <w:outlineLvl w:val="4"/>
    </w:pPr>
    <w:rPr>
      <w:b/>
      <w:bCs/>
      <w:i/>
      <w:iCs/>
      <w:sz w:val="26"/>
      <w:szCs w:val="26"/>
    </w:rPr>
  </w:style>
  <w:style w:type="paragraph" w:styleId="Heading6">
    <w:name w:val="heading 6"/>
    <w:basedOn w:val="Normal"/>
    <w:next w:val="Normal"/>
    <w:link w:val="Heading6Char"/>
    <w:uiPriority w:val="49"/>
    <w:semiHidden/>
    <w:qFormat/>
    <w:locked/>
    <w:rsid w:val="00514A52"/>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49"/>
    <w:semiHidden/>
    <w:qFormat/>
    <w:locked/>
    <w:rsid w:val="00514A52"/>
    <w:pPr>
      <w:numPr>
        <w:ilvl w:val="6"/>
        <w:numId w:val="1"/>
      </w:numPr>
      <w:spacing w:before="240" w:after="60"/>
      <w:outlineLvl w:val="6"/>
    </w:pPr>
  </w:style>
  <w:style w:type="paragraph" w:styleId="Heading8">
    <w:name w:val="heading 8"/>
    <w:basedOn w:val="Normal"/>
    <w:next w:val="Normal"/>
    <w:link w:val="Heading8Char"/>
    <w:uiPriority w:val="49"/>
    <w:semiHidden/>
    <w:qFormat/>
    <w:locked/>
    <w:rsid w:val="00514A52"/>
    <w:pPr>
      <w:numPr>
        <w:ilvl w:val="7"/>
        <w:numId w:val="1"/>
      </w:numPr>
      <w:spacing w:before="240" w:after="60"/>
      <w:outlineLvl w:val="7"/>
    </w:pPr>
    <w:rPr>
      <w:i/>
      <w:iCs/>
    </w:rPr>
  </w:style>
  <w:style w:type="paragraph" w:styleId="Heading9">
    <w:name w:val="heading 9"/>
    <w:basedOn w:val="Normal"/>
    <w:next w:val="Normal"/>
    <w:link w:val="Heading9Char"/>
    <w:uiPriority w:val="49"/>
    <w:semiHidden/>
    <w:qFormat/>
    <w:locked/>
    <w:rsid w:val="00514A52"/>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67C2D"/>
    <w:rPr>
      <w:color w:val="FF0000"/>
    </w:rPr>
  </w:style>
  <w:style w:type="paragraph" w:customStyle="1" w:styleId="Titel">
    <w:name w:val="Titel"/>
    <w:basedOn w:val="Normal"/>
    <w:semiHidden/>
    <w:qFormat/>
    <w:rsid w:val="007070C7"/>
    <w:pPr>
      <w:tabs>
        <w:tab w:val="right" w:pos="6804"/>
      </w:tabs>
      <w:ind w:right="-1985"/>
      <w:outlineLvl w:val="0"/>
    </w:pPr>
    <w:rPr>
      <w:b/>
      <w:bCs/>
      <w:sz w:val="32"/>
      <w:szCs w:val="32"/>
    </w:rPr>
  </w:style>
  <w:style w:type="paragraph" w:customStyle="1" w:styleId="Rubrik1AvdelningNDRAD">
    <w:name w:val="Rubrik 1 (Avdelning) ÄNDRAD"/>
    <w:basedOn w:val="Normal"/>
    <w:semiHidden/>
    <w:rsid w:val="00F3092E"/>
    <w:pPr>
      <w:pBdr>
        <w:left w:val="single" w:sz="4" w:space="4" w:color="auto"/>
      </w:pBdr>
    </w:pPr>
  </w:style>
  <w:style w:type="paragraph" w:customStyle="1" w:styleId="IMOStycke">
    <w:name w:val="IMO: Stycke"/>
    <w:link w:val="IMOStyckeChar"/>
    <w:uiPriority w:val="26"/>
    <w:rsid w:val="00C06011"/>
    <w:pPr>
      <w:tabs>
        <w:tab w:val="left" w:pos="567"/>
        <w:tab w:val="left" w:pos="851"/>
        <w:tab w:val="left" w:pos="1134"/>
        <w:tab w:val="left" w:pos="1418"/>
        <w:tab w:val="left" w:pos="1701"/>
      </w:tabs>
      <w:spacing w:before="60" w:after="60"/>
    </w:pPr>
    <w:rPr>
      <w:rFonts w:asciiTheme="minorHAnsi" w:hAnsiTheme="minorHAnsi"/>
      <w:sz w:val="19"/>
      <w:szCs w:val="24"/>
    </w:rPr>
  </w:style>
  <w:style w:type="paragraph" w:customStyle="1" w:styleId="Stycke">
    <w:name w:val="Stycke"/>
    <w:next w:val="Styckemedindrag"/>
    <w:link w:val="StyckeChar"/>
    <w:uiPriority w:val="8"/>
    <w:rsid w:val="00416867"/>
    <w:pPr>
      <w:spacing w:line="232" w:lineRule="exact"/>
      <w:jc w:val="both"/>
    </w:pPr>
    <w:rPr>
      <w:rFonts w:asciiTheme="minorHAnsi" w:hAnsiTheme="minorHAnsi"/>
      <w:sz w:val="19"/>
      <w:szCs w:val="24"/>
    </w:rPr>
  </w:style>
  <w:style w:type="paragraph" w:customStyle="1" w:styleId="Rubrik2kapitelelliknande">
    <w:name w:val="Rubrik 2 (kapitel el liknande)"/>
    <w:basedOn w:val="Stycke"/>
    <w:next w:val="Stycke"/>
    <w:uiPriority w:val="8"/>
    <w:qFormat/>
    <w:locked/>
    <w:rsid w:val="0043283B"/>
    <w:pPr>
      <w:keepNext/>
      <w:keepLines/>
      <w:spacing w:before="360" w:after="120"/>
      <w:jc w:val="left"/>
      <w:outlineLvl w:val="1"/>
    </w:pPr>
    <w:rPr>
      <w:b/>
      <w:sz w:val="21"/>
    </w:rPr>
  </w:style>
  <w:style w:type="paragraph" w:customStyle="1" w:styleId="Frfattningsrubrik">
    <w:name w:val="Författningsrubrik"/>
    <w:next w:val="Stycke"/>
    <w:uiPriority w:val="5"/>
    <w:locked/>
    <w:rsid w:val="00B50838"/>
    <w:pPr>
      <w:spacing w:before="85" w:line="270" w:lineRule="exact"/>
      <w:contextualSpacing/>
      <w:outlineLvl w:val="0"/>
    </w:pPr>
    <w:rPr>
      <w:rFonts w:asciiTheme="minorHAnsi" w:hAnsiTheme="minorHAnsi"/>
      <w:b/>
      <w:sz w:val="26"/>
      <w:szCs w:val="24"/>
    </w:rPr>
  </w:style>
  <w:style w:type="character" w:customStyle="1" w:styleId="Fparagrafbeteckning">
    <w:name w:val="F: paragrafbeteckning"/>
    <w:basedOn w:val="DefaultParagraphFont"/>
    <w:semiHidden/>
    <w:locked/>
    <w:rsid w:val="000956C9"/>
    <w:rPr>
      <w:rFonts w:ascii="Times New Roman" w:hAnsi="Times New Roman"/>
      <w:b/>
      <w:sz w:val="19"/>
    </w:rPr>
  </w:style>
  <w:style w:type="paragraph" w:customStyle="1" w:styleId="Styckemedindrag">
    <w:name w:val="Stycke med indrag"/>
    <w:basedOn w:val="Stycke"/>
    <w:uiPriority w:val="9"/>
    <w:qFormat/>
    <w:locked/>
    <w:rsid w:val="00031F17"/>
    <w:pPr>
      <w:ind w:firstLine="232"/>
    </w:pPr>
  </w:style>
  <w:style w:type="paragraph" w:styleId="FootnoteText">
    <w:name w:val="footnote text"/>
    <w:basedOn w:val="Normal"/>
    <w:next w:val="Fotnotstextmedindrag"/>
    <w:link w:val="FootnoteTextChar"/>
    <w:uiPriority w:val="14"/>
    <w:rsid w:val="00B72887"/>
    <w:pPr>
      <w:spacing w:line="170" w:lineRule="exact"/>
      <w:jc w:val="both"/>
    </w:pPr>
    <w:rPr>
      <w:sz w:val="17"/>
      <w:szCs w:val="20"/>
    </w:rPr>
  </w:style>
  <w:style w:type="character" w:styleId="FootnoteReference">
    <w:name w:val="footnote reference"/>
    <w:basedOn w:val="DefaultParagraphFont"/>
    <w:uiPriority w:val="14"/>
    <w:rsid w:val="00416867"/>
    <w:rPr>
      <w:rFonts w:asciiTheme="minorHAnsi" w:hAnsiTheme="minorHAnsi"/>
      <w:kern w:val="0"/>
      <w:position w:val="-2"/>
      <w:vertAlign w:val="superscript"/>
    </w:rPr>
  </w:style>
  <w:style w:type="paragraph" w:customStyle="1" w:styleId="Fotnotstextmedindrag">
    <w:name w:val="Fotnotstext med indrag"/>
    <w:basedOn w:val="FootnoteText"/>
    <w:uiPriority w:val="15"/>
    <w:locked/>
    <w:rsid w:val="00557480"/>
    <w:pPr>
      <w:ind w:firstLine="204"/>
    </w:pPr>
  </w:style>
  <w:style w:type="paragraph" w:styleId="Header">
    <w:name w:val="header"/>
    <w:basedOn w:val="Normal"/>
    <w:link w:val="HeaderChar"/>
    <w:locked/>
    <w:rsid w:val="00F45ECF"/>
    <w:pPr>
      <w:tabs>
        <w:tab w:val="center" w:pos="4536"/>
        <w:tab w:val="right" w:pos="9072"/>
      </w:tabs>
    </w:pPr>
  </w:style>
  <w:style w:type="numbering" w:styleId="111111">
    <w:name w:val="Outline List 2"/>
    <w:basedOn w:val="NoList"/>
    <w:semiHidden/>
    <w:locked/>
    <w:rsid w:val="00B0592F"/>
    <w:pPr>
      <w:numPr>
        <w:numId w:val="11"/>
      </w:numPr>
    </w:pPr>
  </w:style>
  <w:style w:type="table" w:styleId="TableGrid">
    <w:name w:val="Table Grid"/>
    <w:basedOn w:val="TableNormal"/>
    <w:locked/>
    <w:rsid w:val="006A70B1"/>
    <w:pPr>
      <w:spacing w:line="232" w:lineRule="exact"/>
    </w:pPr>
    <w:rPr>
      <w:sz w:val="19"/>
    </w:rPr>
    <w:tblPr>
      <w:tblCellMar>
        <w:top w:w="28" w:type="dxa"/>
        <w:bottom w:w="28" w:type="dxa"/>
      </w:tblCellMar>
    </w:tblPr>
    <w:trPr>
      <w:cantSplit/>
    </w:trPr>
    <w:tblStylePr w:type="firstRow">
      <w:rPr>
        <w:b/>
      </w:rPr>
      <w:tblPr/>
      <w:tcPr>
        <w:tcBorders>
          <w:top w:val="single" w:sz="4" w:space="0" w:color="auto"/>
          <w:bottom w:val="single" w:sz="4" w:space="0" w:color="auto"/>
        </w:tcBorders>
      </w:tcPr>
    </w:tblStylePr>
    <w:tblStylePr w:type="lastRow">
      <w:tblPr/>
      <w:tcPr>
        <w:tcBorders>
          <w:top w:val="nil"/>
          <w:left w:val="nil"/>
          <w:bottom w:val="nil"/>
          <w:right w:val="nil"/>
          <w:insideH w:val="nil"/>
          <w:insideV w:val="nil"/>
          <w:tl2br w:val="nil"/>
          <w:tr2bl w:val="nil"/>
        </w:tcBorders>
      </w:tcPr>
    </w:tblStylePr>
  </w:style>
  <w:style w:type="table" w:styleId="TableColorful3">
    <w:name w:val="Table Colorful 3"/>
    <w:basedOn w:val="TableNormal"/>
    <w:semiHidden/>
    <w:locked/>
    <w:rsid w:val="00B0592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styleId="1ai">
    <w:name w:val="Outline List 1"/>
    <w:basedOn w:val="NoList"/>
    <w:semiHidden/>
    <w:locked/>
    <w:rsid w:val="00B0592F"/>
    <w:pPr>
      <w:numPr>
        <w:numId w:val="12"/>
      </w:numPr>
    </w:pPr>
  </w:style>
  <w:style w:type="paragraph" w:styleId="EnvelopeAddress">
    <w:name w:val="envelope address"/>
    <w:basedOn w:val="Normal"/>
    <w:uiPriority w:val="49"/>
    <w:semiHidden/>
    <w:locked/>
    <w:rsid w:val="00B0592F"/>
    <w:pPr>
      <w:framePr w:w="7938" w:h="1984" w:hRule="exact" w:hSpace="141" w:wrap="auto" w:hAnchor="page" w:xAlign="center" w:yAlign="bottom"/>
      <w:ind w:left="2880"/>
    </w:pPr>
    <w:rPr>
      <w:rFonts w:ascii="Arial" w:hAnsi="Arial" w:cs="Arial"/>
    </w:rPr>
  </w:style>
  <w:style w:type="paragraph" w:styleId="NoteHeading">
    <w:name w:val="Note Heading"/>
    <w:basedOn w:val="Normal"/>
    <w:next w:val="Normal"/>
    <w:link w:val="NoteHeadingChar"/>
    <w:uiPriority w:val="49"/>
    <w:semiHidden/>
    <w:locked/>
    <w:rsid w:val="00B0592F"/>
  </w:style>
  <w:style w:type="character" w:styleId="FollowedHyperlink">
    <w:name w:val="FollowedHyperlink"/>
    <w:basedOn w:val="DefaultParagraphFont"/>
    <w:uiPriority w:val="49"/>
    <w:semiHidden/>
    <w:locked/>
    <w:rsid w:val="00B0592F"/>
    <w:rPr>
      <w:color w:val="800080"/>
      <w:u w:val="single"/>
    </w:rPr>
  </w:style>
  <w:style w:type="numbering" w:styleId="ArticleSection">
    <w:name w:val="Outline List 3"/>
    <w:basedOn w:val="NoList"/>
    <w:semiHidden/>
    <w:locked/>
    <w:rsid w:val="00B0592F"/>
    <w:pPr>
      <w:numPr>
        <w:numId w:val="13"/>
      </w:numPr>
    </w:pPr>
  </w:style>
  <w:style w:type="paragraph" w:styleId="Closing">
    <w:name w:val="Closing"/>
    <w:basedOn w:val="Normal"/>
    <w:link w:val="ClosingChar"/>
    <w:semiHidden/>
    <w:locked/>
    <w:rsid w:val="00B0592F"/>
    <w:pPr>
      <w:ind w:left="4252"/>
    </w:pPr>
  </w:style>
  <w:style w:type="paragraph" w:styleId="EnvelopeReturn">
    <w:name w:val="envelope return"/>
    <w:basedOn w:val="Normal"/>
    <w:uiPriority w:val="49"/>
    <w:semiHidden/>
    <w:locked/>
    <w:rsid w:val="00B0592F"/>
    <w:rPr>
      <w:rFonts w:ascii="Arial" w:hAnsi="Arial" w:cs="Arial"/>
      <w:sz w:val="20"/>
      <w:szCs w:val="20"/>
    </w:rPr>
  </w:style>
  <w:style w:type="character" w:styleId="Emphasis">
    <w:name w:val="Emphasis"/>
    <w:basedOn w:val="DefaultParagraphFont"/>
    <w:uiPriority w:val="49"/>
    <w:semiHidden/>
    <w:qFormat/>
    <w:locked/>
    <w:rsid w:val="00B0592F"/>
    <w:rPr>
      <w:i/>
      <w:iCs/>
    </w:rPr>
  </w:style>
  <w:style w:type="paragraph" w:styleId="BodyText">
    <w:name w:val="Body Text"/>
    <w:basedOn w:val="Normal"/>
    <w:link w:val="BodyTextChar"/>
    <w:semiHidden/>
    <w:locked/>
    <w:rsid w:val="00B0592F"/>
    <w:pPr>
      <w:spacing w:after="120"/>
    </w:pPr>
  </w:style>
  <w:style w:type="paragraph" w:styleId="BodyText2">
    <w:name w:val="Body Text 2"/>
    <w:basedOn w:val="Normal"/>
    <w:link w:val="BodyText2Char"/>
    <w:uiPriority w:val="49"/>
    <w:semiHidden/>
    <w:locked/>
    <w:rsid w:val="00B0592F"/>
    <w:pPr>
      <w:spacing w:after="120" w:line="480" w:lineRule="auto"/>
    </w:pPr>
  </w:style>
  <w:style w:type="paragraph" w:styleId="BodyText3">
    <w:name w:val="Body Text 3"/>
    <w:basedOn w:val="Normal"/>
    <w:link w:val="BodyText3Char"/>
    <w:uiPriority w:val="49"/>
    <w:semiHidden/>
    <w:locked/>
    <w:rsid w:val="00B0592F"/>
    <w:pPr>
      <w:spacing w:after="120"/>
    </w:pPr>
    <w:rPr>
      <w:sz w:val="16"/>
      <w:szCs w:val="16"/>
    </w:rPr>
  </w:style>
  <w:style w:type="paragraph" w:styleId="BodyTextFirstIndent">
    <w:name w:val="Body Text First Indent"/>
    <w:basedOn w:val="BodyText"/>
    <w:link w:val="BodyTextFirstIndentChar"/>
    <w:uiPriority w:val="49"/>
    <w:semiHidden/>
    <w:locked/>
    <w:rsid w:val="00B0592F"/>
    <w:pPr>
      <w:ind w:firstLine="210"/>
    </w:pPr>
  </w:style>
  <w:style w:type="paragraph" w:styleId="BodyTextIndent">
    <w:name w:val="Body Text Indent"/>
    <w:basedOn w:val="Normal"/>
    <w:link w:val="BodyTextIndentChar"/>
    <w:uiPriority w:val="49"/>
    <w:semiHidden/>
    <w:locked/>
    <w:rsid w:val="00B0592F"/>
    <w:pPr>
      <w:spacing w:after="120"/>
      <w:ind w:left="283"/>
    </w:pPr>
  </w:style>
  <w:style w:type="paragraph" w:styleId="BodyTextFirstIndent2">
    <w:name w:val="Body Text First Indent 2"/>
    <w:basedOn w:val="BodyTextIndent"/>
    <w:link w:val="BodyTextFirstIndent2Char"/>
    <w:uiPriority w:val="49"/>
    <w:semiHidden/>
    <w:locked/>
    <w:rsid w:val="00B0592F"/>
    <w:pPr>
      <w:ind w:firstLine="210"/>
    </w:pPr>
  </w:style>
  <w:style w:type="paragraph" w:styleId="BodyTextIndent2">
    <w:name w:val="Body Text Indent 2"/>
    <w:basedOn w:val="Normal"/>
    <w:link w:val="BodyTextIndent2Char"/>
    <w:uiPriority w:val="49"/>
    <w:semiHidden/>
    <w:locked/>
    <w:rsid w:val="00B0592F"/>
    <w:pPr>
      <w:spacing w:after="120" w:line="480" w:lineRule="auto"/>
      <w:ind w:left="283"/>
    </w:pPr>
  </w:style>
  <w:style w:type="paragraph" w:styleId="BodyTextIndent3">
    <w:name w:val="Body Text Indent 3"/>
    <w:basedOn w:val="Normal"/>
    <w:link w:val="BodyTextIndent3Char"/>
    <w:uiPriority w:val="49"/>
    <w:semiHidden/>
    <w:locked/>
    <w:rsid w:val="00B0592F"/>
    <w:pPr>
      <w:spacing w:after="120"/>
      <w:ind w:left="283"/>
    </w:pPr>
    <w:rPr>
      <w:sz w:val="16"/>
      <w:szCs w:val="16"/>
    </w:rPr>
  </w:style>
  <w:style w:type="paragraph" w:styleId="Date">
    <w:name w:val="Date"/>
    <w:basedOn w:val="Normal"/>
    <w:next w:val="Normal"/>
    <w:link w:val="DateChar"/>
    <w:uiPriority w:val="49"/>
    <w:semiHidden/>
    <w:locked/>
    <w:rsid w:val="00B0592F"/>
  </w:style>
  <w:style w:type="table" w:styleId="TableSubtle1">
    <w:name w:val="Table Subtle 1"/>
    <w:basedOn w:val="TableNormal"/>
    <w:semiHidden/>
    <w:locked/>
    <w:rsid w:val="00B0592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B0592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semiHidden/>
    <w:locked/>
    <w:rsid w:val="00B0592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imple1">
    <w:name w:val="Table Simple 1"/>
    <w:basedOn w:val="TableNormal"/>
    <w:semiHidden/>
    <w:locked/>
    <w:rsid w:val="00B0592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B0592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B0592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mailSignature">
    <w:name w:val="E-mail Signature"/>
    <w:basedOn w:val="Normal"/>
    <w:link w:val="E-mailSignatureChar"/>
    <w:uiPriority w:val="49"/>
    <w:semiHidden/>
    <w:locked/>
    <w:rsid w:val="00B0592F"/>
  </w:style>
  <w:style w:type="table" w:styleId="TableColorful1">
    <w:name w:val="Table Colorful 1"/>
    <w:basedOn w:val="TableNormal"/>
    <w:semiHidden/>
    <w:locked/>
    <w:rsid w:val="00B0592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B0592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HTMLAddress">
    <w:name w:val="HTML Address"/>
    <w:basedOn w:val="Normal"/>
    <w:link w:val="HTMLAddressChar"/>
    <w:uiPriority w:val="49"/>
    <w:semiHidden/>
    <w:locked/>
    <w:rsid w:val="00B0592F"/>
    <w:rPr>
      <w:i/>
      <w:iCs/>
    </w:rPr>
  </w:style>
  <w:style w:type="character" w:styleId="HTMLAcronym">
    <w:name w:val="HTML Acronym"/>
    <w:basedOn w:val="DefaultParagraphFont"/>
    <w:uiPriority w:val="49"/>
    <w:semiHidden/>
    <w:locked/>
    <w:rsid w:val="00B0592F"/>
  </w:style>
  <w:style w:type="character" w:styleId="HTMLCite">
    <w:name w:val="HTML Cite"/>
    <w:basedOn w:val="DefaultParagraphFont"/>
    <w:uiPriority w:val="49"/>
    <w:semiHidden/>
    <w:locked/>
    <w:rsid w:val="00B0592F"/>
    <w:rPr>
      <w:i/>
      <w:iCs/>
    </w:rPr>
  </w:style>
  <w:style w:type="character" w:styleId="HTMLDefinition">
    <w:name w:val="HTML Definition"/>
    <w:basedOn w:val="DefaultParagraphFont"/>
    <w:uiPriority w:val="49"/>
    <w:semiHidden/>
    <w:locked/>
    <w:rsid w:val="00B0592F"/>
    <w:rPr>
      <w:i/>
      <w:iCs/>
    </w:rPr>
  </w:style>
  <w:style w:type="character" w:styleId="HTMLSample">
    <w:name w:val="HTML Sample"/>
    <w:basedOn w:val="DefaultParagraphFont"/>
    <w:uiPriority w:val="49"/>
    <w:semiHidden/>
    <w:locked/>
    <w:rsid w:val="00B0592F"/>
    <w:rPr>
      <w:rFonts w:ascii="Courier New" w:hAnsi="Courier New" w:cs="Courier New"/>
    </w:rPr>
  </w:style>
  <w:style w:type="paragraph" w:styleId="HTMLPreformatted">
    <w:name w:val="HTML Preformatted"/>
    <w:basedOn w:val="Normal"/>
    <w:link w:val="HTMLPreformattedChar"/>
    <w:uiPriority w:val="49"/>
    <w:semiHidden/>
    <w:locked/>
    <w:rsid w:val="00B0592F"/>
    <w:rPr>
      <w:rFonts w:ascii="Courier New" w:hAnsi="Courier New" w:cs="Courier New"/>
      <w:sz w:val="20"/>
      <w:szCs w:val="20"/>
    </w:rPr>
  </w:style>
  <w:style w:type="character" w:styleId="HTMLCode">
    <w:name w:val="HTML Code"/>
    <w:basedOn w:val="DefaultParagraphFont"/>
    <w:uiPriority w:val="49"/>
    <w:semiHidden/>
    <w:locked/>
    <w:rsid w:val="00B0592F"/>
    <w:rPr>
      <w:rFonts w:ascii="Courier New" w:hAnsi="Courier New" w:cs="Courier New"/>
      <w:sz w:val="20"/>
      <w:szCs w:val="20"/>
    </w:rPr>
  </w:style>
  <w:style w:type="character" w:styleId="HTMLTypewriter">
    <w:name w:val="HTML Typewriter"/>
    <w:basedOn w:val="DefaultParagraphFont"/>
    <w:uiPriority w:val="49"/>
    <w:semiHidden/>
    <w:locked/>
    <w:rsid w:val="00B0592F"/>
    <w:rPr>
      <w:rFonts w:ascii="Courier New" w:hAnsi="Courier New" w:cs="Courier New"/>
      <w:sz w:val="20"/>
      <w:szCs w:val="20"/>
    </w:rPr>
  </w:style>
  <w:style w:type="character" w:styleId="HTMLKeyboard">
    <w:name w:val="HTML Keyboard"/>
    <w:basedOn w:val="DefaultParagraphFont"/>
    <w:uiPriority w:val="49"/>
    <w:semiHidden/>
    <w:locked/>
    <w:rsid w:val="00B0592F"/>
    <w:rPr>
      <w:rFonts w:ascii="Courier New" w:hAnsi="Courier New" w:cs="Courier New"/>
      <w:sz w:val="20"/>
      <w:szCs w:val="20"/>
    </w:rPr>
  </w:style>
  <w:style w:type="character" w:styleId="HTMLVariable">
    <w:name w:val="HTML Variable"/>
    <w:basedOn w:val="DefaultParagraphFont"/>
    <w:uiPriority w:val="49"/>
    <w:semiHidden/>
    <w:locked/>
    <w:rsid w:val="00B0592F"/>
    <w:rPr>
      <w:i/>
      <w:iCs/>
    </w:rPr>
  </w:style>
  <w:style w:type="character" w:styleId="Hyperlink">
    <w:name w:val="Hyperlink"/>
    <w:basedOn w:val="DefaultParagraphFont"/>
    <w:uiPriority w:val="99"/>
    <w:locked/>
    <w:rsid w:val="00B0592F"/>
    <w:rPr>
      <w:color w:val="0000FF"/>
      <w:u w:val="single"/>
    </w:rPr>
  </w:style>
  <w:style w:type="paragraph" w:styleId="BlockText">
    <w:name w:val="Block Text"/>
    <w:basedOn w:val="Normal"/>
    <w:uiPriority w:val="49"/>
    <w:semiHidden/>
    <w:locked/>
    <w:rsid w:val="00B0592F"/>
    <w:pPr>
      <w:spacing w:after="120"/>
      <w:ind w:left="1440" w:right="1440"/>
    </w:pPr>
  </w:style>
  <w:style w:type="paragraph" w:styleId="Salutation">
    <w:name w:val="Salutation"/>
    <w:basedOn w:val="Normal"/>
    <w:next w:val="Normal"/>
    <w:link w:val="SalutationChar"/>
    <w:uiPriority w:val="49"/>
    <w:semiHidden/>
    <w:locked/>
    <w:rsid w:val="00B0592F"/>
  </w:style>
  <w:style w:type="paragraph" w:styleId="ListContinue">
    <w:name w:val="List Continue"/>
    <w:basedOn w:val="Normal"/>
    <w:uiPriority w:val="49"/>
    <w:semiHidden/>
    <w:locked/>
    <w:rsid w:val="00B0592F"/>
    <w:pPr>
      <w:spacing w:after="120"/>
      <w:ind w:left="283"/>
    </w:pPr>
  </w:style>
  <w:style w:type="paragraph" w:styleId="ListContinue2">
    <w:name w:val="List Continue 2"/>
    <w:basedOn w:val="Normal"/>
    <w:uiPriority w:val="49"/>
    <w:semiHidden/>
    <w:locked/>
    <w:rsid w:val="00B0592F"/>
    <w:pPr>
      <w:spacing w:after="120"/>
      <w:ind w:left="566"/>
    </w:pPr>
  </w:style>
  <w:style w:type="paragraph" w:styleId="ListContinue3">
    <w:name w:val="List Continue 3"/>
    <w:basedOn w:val="Normal"/>
    <w:uiPriority w:val="49"/>
    <w:semiHidden/>
    <w:locked/>
    <w:rsid w:val="00B0592F"/>
    <w:pPr>
      <w:spacing w:after="120"/>
      <w:ind w:left="849"/>
    </w:pPr>
  </w:style>
  <w:style w:type="paragraph" w:styleId="ListContinue4">
    <w:name w:val="List Continue 4"/>
    <w:basedOn w:val="Normal"/>
    <w:uiPriority w:val="49"/>
    <w:semiHidden/>
    <w:locked/>
    <w:rsid w:val="00B0592F"/>
    <w:pPr>
      <w:spacing w:after="120"/>
      <w:ind w:left="1132"/>
    </w:pPr>
  </w:style>
  <w:style w:type="paragraph" w:styleId="ListContinue5">
    <w:name w:val="List Continue 5"/>
    <w:basedOn w:val="Normal"/>
    <w:uiPriority w:val="49"/>
    <w:semiHidden/>
    <w:locked/>
    <w:rsid w:val="00B0592F"/>
    <w:pPr>
      <w:spacing w:after="120"/>
      <w:ind w:left="1415"/>
    </w:pPr>
  </w:style>
  <w:style w:type="paragraph" w:styleId="MessageHeader">
    <w:name w:val="Message Header"/>
    <w:basedOn w:val="Normal"/>
    <w:link w:val="MessageHeaderChar"/>
    <w:uiPriority w:val="49"/>
    <w:semiHidden/>
    <w:locked/>
    <w:rsid w:val="00B0592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table" w:styleId="TableContemporary">
    <w:name w:val="Table Contemporary"/>
    <w:basedOn w:val="TableNormal"/>
    <w:semiHidden/>
    <w:locked/>
    <w:rsid w:val="00B0592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
    <w:name w:val="Normal (Web)"/>
    <w:basedOn w:val="Normal"/>
    <w:uiPriority w:val="49"/>
    <w:semiHidden/>
    <w:locked/>
    <w:rsid w:val="00B0592F"/>
  </w:style>
  <w:style w:type="paragraph" w:styleId="NormalIndent">
    <w:name w:val="Normal Indent"/>
    <w:basedOn w:val="Normal"/>
    <w:uiPriority w:val="49"/>
    <w:semiHidden/>
    <w:locked/>
    <w:rsid w:val="00B0592F"/>
    <w:pPr>
      <w:ind w:left="1304"/>
    </w:pPr>
  </w:style>
  <w:style w:type="paragraph" w:styleId="PlainText">
    <w:name w:val="Plain Text"/>
    <w:basedOn w:val="Normal"/>
    <w:link w:val="PlainTextChar"/>
    <w:uiPriority w:val="49"/>
    <w:semiHidden/>
    <w:locked/>
    <w:rsid w:val="00B0592F"/>
    <w:rPr>
      <w:rFonts w:ascii="Courier New" w:hAnsi="Courier New" w:cs="Courier New"/>
      <w:sz w:val="20"/>
      <w:szCs w:val="20"/>
    </w:rPr>
  </w:style>
  <w:style w:type="table" w:styleId="TableProfessional">
    <w:name w:val="Table Professional"/>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LineNumber">
    <w:name w:val="line number"/>
    <w:basedOn w:val="DefaultParagraphFont"/>
    <w:uiPriority w:val="49"/>
    <w:semiHidden/>
    <w:locked/>
    <w:rsid w:val="00B0592F"/>
  </w:style>
  <w:style w:type="paragraph" w:styleId="Title">
    <w:name w:val="Title"/>
    <w:basedOn w:val="Normal"/>
    <w:link w:val="TitleChar"/>
    <w:semiHidden/>
    <w:qFormat/>
    <w:locked/>
    <w:rsid w:val="00D159FD"/>
    <w:pPr>
      <w:spacing w:before="240" w:after="60"/>
      <w:jc w:val="center"/>
      <w:outlineLvl w:val="0"/>
    </w:pPr>
    <w:rPr>
      <w:rFonts w:cs="Arial"/>
      <w:b/>
      <w:bCs/>
      <w:kern w:val="28"/>
      <w:sz w:val="32"/>
      <w:szCs w:val="32"/>
    </w:rPr>
  </w:style>
  <w:style w:type="character" w:styleId="PageNumber">
    <w:name w:val="page number"/>
    <w:basedOn w:val="DefaultParagraphFont"/>
    <w:uiPriority w:val="49"/>
    <w:semiHidden/>
    <w:locked/>
    <w:rsid w:val="00A235C4"/>
    <w:rPr>
      <w:rFonts w:ascii="Times New Roman" w:hAnsi="Times New Roman"/>
      <w:sz w:val="19"/>
    </w:rPr>
  </w:style>
  <w:style w:type="paragraph" w:styleId="Signature">
    <w:name w:val="Signature"/>
    <w:basedOn w:val="Normal"/>
    <w:link w:val="SignatureChar"/>
    <w:uiPriority w:val="49"/>
    <w:semiHidden/>
    <w:locked/>
    <w:rsid w:val="00B0592F"/>
    <w:pPr>
      <w:ind w:left="4252"/>
    </w:pPr>
  </w:style>
  <w:style w:type="table" w:styleId="TableClassic1">
    <w:name w:val="Table Classic 1"/>
    <w:basedOn w:val="TableNormal"/>
    <w:semiHidden/>
    <w:locked/>
    <w:rsid w:val="00B0592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B0592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B0592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B0592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rong">
    <w:name w:val="Strong"/>
    <w:basedOn w:val="DefaultParagraphFont"/>
    <w:uiPriority w:val="49"/>
    <w:semiHidden/>
    <w:qFormat/>
    <w:locked/>
    <w:rsid w:val="00B0592F"/>
    <w:rPr>
      <w:b/>
      <w:bCs/>
    </w:rPr>
  </w:style>
  <w:style w:type="table" w:styleId="Table3Deffects1">
    <w:name w:val="Table 3D effects 1"/>
    <w:basedOn w:val="TableNormal"/>
    <w:semiHidden/>
    <w:locked/>
    <w:rsid w:val="00B0592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B0592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B0592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semiHidden/>
    <w:locked/>
    <w:rsid w:val="00B0592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B0592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B0592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B0592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B0592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locked/>
    <w:rsid w:val="00B0592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B0592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B0592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B0592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B0592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B0592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B0592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1">
    <w:name w:val="Table Grid 1"/>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B0592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B0592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B0592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B0592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B0592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B0592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B0592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semiHidden/>
    <w:locked/>
    <w:rsid w:val="00B05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semiHidden/>
    <w:qFormat/>
    <w:locked/>
    <w:rsid w:val="00B0592F"/>
    <w:pPr>
      <w:spacing w:after="60"/>
      <w:jc w:val="center"/>
      <w:outlineLvl w:val="1"/>
    </w:pPr>
    <w:rPr>
      <w:rFonts w:ascii="Arial" w:hAnsi="Arial" w:cs="Arial"/>
    </w:rPr>
  </w:style>
  <w:style w:type="table" w:styleId="TableWeb1">
    <w:name w:val="Table Web 1"/>
    <w:basedOn w:val="TableNormal"/>
    <w:semiHidden/>
    <w:locked/>
    <w:rsid w:val="00B0592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B0592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B0592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llmnnardStyckemedindragNDRAD">
    <w:name w:val="Allmänna råd: Stycke med indrag ÄNDRAD"/>
    <w:basedOn w:val="Normal"/>
    <w:uiPriority w:val="13"/>
    <w:semiHidden/>
    <w:rsid w:val="00F3092E"/>
    <w:pPr>
      <w:pBdr>
        <w:left w:val="single" w:sz="4" w:space="31" w:color="auto"/>
      </w:pBdr>
      <w:tabs>
        <w:tab w:val="left" w:pos="799"/>
      </w:tabs>
      <w:ind w:firstLine="232"/>
    </w:pPr>
  </w:style>
  <w:style w:type="paragraph" w:styleId="List2">
    <w:name w:val="List 2"/>
    <w:basedOn w:val="Normal"/>
    <w:uiPriority w:val="49"/>
    <w:semiHidden/>
    <w:locked/>
    <w:rsid w:val="00534D90"/>
    <w:pPr>
      <w:ind w:left="566" w:hanging="283"/>
    </w:pPr>
  </w:style>
  <w:style w:type="paragraph" w:styleId="List3">
    <w:name w:val="List 3"/>
    <w:basedOn w:val="Normal"/>
    <w:uiPriority w:val="49"/>
    <w:semiHidden/>
    <w:locked/>
    <w:rsid w:val="00534D90"/>
    <w:pPr>
      <w:ind w:left="849" w:hanging="283"/>
    </w:pPr>
  </w:style>
  <w:style w:type="paragraph" w:styleId="List4">
    <w:name w:val="List 4"/>
    <w:basedOn w:val="Normal"/>
    <w:uiPriority w:val="49"/>
    <w:semiHidden/>
    <w:locked/>
    <w:rsid w:val="00534D90"/>
    <w:pPr>
      <w:ind w:left="1132" w:hanging="283"/>
    </w:pPr>
  </w:style>
  <w:style w:type="paragraph" w:styleId="List5">
    <w:name w:val="List 5"/>
    <w:basedOn w:val="Normal"/>
    <w:uiPriority w:val="49"/>
    <w:semiHidden/>
    <w:locked/>
    <w:rsid w:val="00534D90"/>
    <w:pPr>
      <w:ind w:left="1415" w:hanging="283"/>
    </w:pPr>
  </w:style>
  <w:style w:type="paragraph" w:customStyle="1" w:styleId="Flistaniv1NDRAD">
    <w:name w:val="F: lista nivå 1 ÄNDRAD"/>
    <w:basedOn w:val="Flistaniv1"/>
    <w:semiHidden/>
    <w:rsid w:val="0007774B"/>
    <w:pPr>
      <w:pBdr>
        <w:left w:val="single" w:sz="4" w:space="4" w:color="auto"/>
      </w:pBdr>
      <w:tabs>
        <w:tab w:val="left" w:pos="232"/>
      </w:tabs>
      <w:ind w:hanging="516"/>
    </w:pPr>
  </w:style>
  <w:style w:type="paragraph" w:styleId="ListNumber2">
    <w:name w:val="List Number 2"/>
    <w:basedOn w:val="Normal"/>
    <w:uiPriority w:val="49"/>
    <w:semiHidden/>
    <w:locked/>
    <w:rsid w:val="00534D90"/>
    <w:pPr>
      <w:numPr>
        <w:numId w:val="2"/>
      </w:numPr>
    </w:pPr>
  </w:style>
  <w:style w:type="paragraph" w:styleId="ListNumber3">
    <w:name w:val="List Number 3"/>
    <w:basedOn w:val="Normal"/>
    <w:uiPriority w:val="49"/>
    <w:semiHidden/>
    <w:locked/>
    <w:rsid w:val="00534D90"/>
    <w:pPr>
      <w:numPr>
        <w:numId w:val="3"/>
      </w:numPr>
    </w:pPr>
  </w:style>
  <w:style w:type="paragraph" w:styleId="ListNumber4">
    <w:name w:val="List Number 4"/>
    <w:basedOn w:val="Normal"/>
    <w:uiPriority w:val="49"/>
    <w:semiHidden/>
    <w:locked/>
    <w:rsid w:val="00534D90"/>
    <w:pPr>
      <w:numPr>
        <w:numId w:val="4"/>
      </w:numPr>
    </w:pPr>
  </w:style>
  <w:style w:type="paragraph" w:styleId="ListNumber5">
    <w:name w:val="List Number 5"/>
    <w:basedOn w:val="Normal"/>
    <w:uiPriority w:val="49"/>
    <w:semiHidden/>
    <w:locked/>
    <w:rsid w:val="00534D90"/>
    <w:pPr>
      <w:numPr>
        <w:numId w:val="5"/>
      </w:numPr>
    </w:pPr>
  </w:style>
  <w:style w:type="paragraph" w:customStyle="1" w:styleId="Flistaniv2NDRAD">
    <w:name w:val="F: lista nivå 2 ÄNDRAD"/>
    <w:basedOn w:val="Flistaniv2"/>
    <w:semiHidden/>
    <w:rsid w:val="0007774B"/>
    <w:pPr>
      <w:pBdr>
        <w:left w:val="single" w:sz="4" w:space="4" w:color="auto"/>
      </w:pBdr>
      <w:tabs>
        <w:tab w:val="left" w:pos="516"/>
      </w:tabs>
      <w:ind w:left="799" w:hanging="799"/>
    </w:pPr>
  </w:style>
  <w:style w:type="paragraph" w:styleId="ListBullet2">
    <w:name w:val="List Bullet 2"/>
    <w:basedOn w:val="Normal"/>
    <w:uiPriority w:val="49"/>
    <w:semiHidden/>
    <w:locked/>
    <w:rsid w:val="00534D90"/>
    <w:pPr>
      <w:numPr>
        <w:numId w:val="7"/>
      </w:numPr>
    </w:pPr>
  </w:style>
  <w:style w:type="paragraph" w:styleId="ListBullet3">
    <w:name w:val="List Bullet 3"/>
    <w:basedOn w:val="Normal"/>
    <w:uiPriority w:val="49"/>
    <w:semiHidden/>
    <w:locked/>
    <w:rsid w:val="00534D90"/>
    <w:pPr>
      <w:numPr>
        <w:numId w:val="8"/>
      </w:numPr>
    </w:pPr>
  </w:style>
  <w:style w:type="paragraph" w:styleId="ListBullet4">
    <w:name w:val="List Bullet 4"/>
    <w:basedOn w:val="Normal"/>
    <w:uiPriority w:val="49"/>
    <w:semiHidden/>
    <w:locked/>
    <w:rsid w:val="00534D90"/>
    <w:pPr>
      <w:numPr>
        <w:numId w:val="9"/>
      </w:numPr>
    </w:pPr>
  </w:style>
  <w:style w:type="paragraph" w:styleId="ListBullet5">
    <w:name w:val="List Bullet 5"/>
    <w:basedOn w:val="Normal"/>
    <w:uiPriority w:val="49"/>
    <w:semiHidden/>
    <w:locked/>
    <w:rsid w:val="00534D90"/>
    <w:pPr>
      <w:numPr>
        <w:numId w:val="10"/>
      </w:numPr>
    </w:pPr>
  </w:style>
  <w:style w:type="paragraph" w:customStyle="1" w:styleId="Ftabelltext">
    <w:name w:val="F: tabelltext"/>
    <w:basedOn w:val="Styckemedindrag"/>
    <w:semiHidden/>
    <w:locked/>
    <w:rsid w:val="006801E0"/>
    <w:pPr>
      <w:ind w:firstLine="0"/>
      <w:jc w:val="left"/>
    </w:pPr>
  </w:style>
  <w:style w:type="paragraph" w:styleId="BalloonText">
    <w:name w:val="Balloon Text"/>
    <w:basedOn w:val="Normal"/>
    <w:link w:val="BalloonTextChar"/>
    <w:uiPriority w:val="49"/>
    <w:semiHidden/>
    <w:locked/>
    <w:rsid w:val="00A746F7"/>
    <w:rPr>
      <w:rFonts w:ascii="Tahoma" w:hAnsi="Tahoma" w:cs="Tahoma"/>
      <w:sz w:val="16"/>
      <w:szCs w:val="16"/>
    </w:rPr>
  </w:style>
  <w:style w:type="paragraph" w:customStyle="1" w:styleId="StyckeNDRAD">
    <w:name w:val="Stycke ÄNDRAD"/>
    <w:basedOn w:val="Stycke"/>
    <w:uiPriority w:val="11"/>
    <w:semiHidden/>
    <w:locked/>
    <w:rsid w:val="00BF56D0"/>
    <w:pPr>
      <w:pBdr>
        <w:left w:val="single" w:sz="4" w:space="4" w:color="auto"/>
      </w:pBdr>
      <w:shd w:val="clear" w:color="auto" w:fill="FFFFFF"/>
    </w:pPr>
  </w:style>
  <w:style w:type="paragraph" w:customStyle="1" w:styleId="AllmnnardStyckeNDRAD">
    <w:name w:val="Allmänna råd: Stycke ÄNDRAD"/>
    <w:basedOn w:val="Normal"/>
    <w:uiPriority w:val="13"/>
    <w:semiHidden/>
    <w:locked/>
    <w:rsid w:val="00F3092E"/>
    <w:pPr>
      <w:pBdr>
        <w:left w:val="single" w:sz="4" w:space="31" w:color="auto"/>
      </w:pBdr>
      <w:shd w:val="clear" w:color="auto" w:fill="FFFFFF"/>
      <w:tabs>
        <w:tab w:val="left" w:pos="567"/>
      </w:tabs>
    </w:pPr>
  </w:style>
  <w:style w:type="paragraph" w:customStyle="1" w:styleId="StyckemedindragNDRAD">
    <w:name w:val="Stycke med indrag ÄNDRAD"/>
    <w:basedOn w:val="Styckemedindrag"/>
    <w:uiPriority w:val="9"/>
    <w:semiHidden/>
    <w:locked/>
    <w:rsid w:val="00BF56D0"/>
    <w:pPr>
      <w:pBdr>
        <w:left w:val="single" w:sz="4" w:space="4" w:color="auto"/>
      </w:pBdr>
      <w:shd w:val="clear" w:color="auto" w:fill="FFFFFF"/>
    </w:pPr>
  </w:style>
  <w:style w:type="paragraph" w:customStyle="1" w:styleId="Flistaniv3NDRAD">
    <w:name w:val="F: lista nivå 3 ÄNDRAD"/>
    <w:basedOn w:val="Flistaniv3"/>
    <w:semiHidden/>
    <w:rsid w:val="0007774B"/>
    <w:pPr>
      <w:pBdr>
        <w:left w:val="single" w:sz="4" w:space="4" w:color="auto"/>
      </w:pBdr>
      <w:tabs>
        <w:tab w:val="left" w:pos="799"/>
      </w:tabs>
      <w:ind w:hanging="1083"/>
    </w:pPr>
  </w:style>
  <w:style w:type="paragraph" w:customStyle="1" w:styleId="Radmedbeslutsdatum">
    <w:name w:val="Rad med beslutsdatum"/>
    <w:basedOn w:val="Stycke"/>
    <w:next w:val="Styckemedindrag"/>
    <w:uiPriority w:val="17"/>
    <w:semiHidden/>
    <w:locked/>
    <w:rsid w:val="00205E35"/>
    <w:pPr>
      <w:spacing w:before="232" w:after="232"/>
    </w:pPr>
  </w:style>
  <w:style w:type="paragraph" w:customStyle="1" w:styleId="IMOListaniv1">
    <w:name w:val="IMO: Lista nivå 1"/>
    <w:basedOn w:val="IMOStycke"/>
    <w:link w:val="IMOListaniv1Char"/>
    <w:uiPriority w:val="28"/>
    <w:rsid w:val="00A65750"/>
    <w:pPr>
      <w:tabs>
        <w:tab w:val="clear" w:pos="567"/>
        <w:tab w:val="clear" w:pos="851"/>
        <w:tab w:val="clear" w:pos="1134"/>
        <w:tab w:val="clear" w:pos="1418"/>
        <w:tab w:val="clear" w:pos="1701"/>
      </w:tabs>
      <w:ind w:left="1134" w:hanging="567"/>
    </w:pPr>
  </w:style>
  <w:style w:type="character" w:customStyle="1" w:styleId="Xfet">
    <w:name w:val="X: fet"/>
    <w:basedOn w:val="DefaultParagraphFont"/>
    <w:semiHidden/>
    <w:locked/>
    <w:rsid w:val="00F90CA4"/>
    <w:rPr>
      <w:b/>
    </w:rPr>
  </w:style>
  <w:style w:type="character" w:customStyle="1" w:styleId="Xkursiv">
    <w:name w:val="X: kursiv"/>
    <w:basedOn w:val="DefaultParagraphFont"/>
    <w:semiHidden/>
    <w:locked/>
    <w:rsid w:val="00F90CA4"/>
    <w:rPr>
      <w:i/>
    </w:rPr>
  </w:style>
  <w:style w:type="character" w:customStyle="1" w:styleId="Xfetkursiv">
    <w:name w:val="X: fet kursiv"/>
    <w:basedOn w:val="DefaultParagraphFont"/>
    <w:semiHidden/>
    <w:locked/>
    <w:rsid w:val="00F90CA4"/>
    <w:rPr>
      <w:b/>
      <w:i/>
    </w:rPr>
  </w:style>
  <w:style w:type="paragraph" w:customStyle="1" w:styleId="Rubrik3utanluftfre">
    <w:name w:val="Rubrik 3 (utan luft före)"/>
    <w:basedOn w:val="Normal"/>
    <w:next w:val="Stycke"/>
    <w:uiPriority w:val="9"/>
    <w:qFormat/>
    <w:locked/>
    <w:rsid w:val="0043283B"/>
    <w:pPr>
      <w:keepNext/>
      <w:keepLines/>
      <w:spacing w:after="120" w:line="232" w:lineRule="exact"/>
      <w:outlineLvl w:val="2"/>
    </w:pPr>
    <w:rPr>
      <w:b/>
      <w:sz w:val="19"/>
    </w:rPr>
  </w:style>
  <w:style w:type="paragraph" w:customStyle="1" w:styleId="Rubrik4utanluftfre">
    <w:name w:val="Rubrik 4 (utan luft före)"/>
    <w:basedOn w:val="Normal"/>
    <w:next w:val="Stycke"/>
    <w:uiPriority w:val="10"/>
    <w:locked/>
    <w:rsid w:val="0043283B"/>
    <w:pPr>
      <w:keepNext/>
      <w:keepLines/>
      <w:spacing w:after="120" w:line="232" w:lineRule="exact"/>
      <w:outlineLvl w:val="3"/>
    </w:pPr>
    <w:rPr>
      <w:i/>
      <w:sz w:val="19"/>
    </w:rPr>
  </w:style>
  <w:style w:type="character" w:styleId="CommentReference">
    <w:name w:val="annotation reference"/>
    <w:basedOn w:val="DefaultParagraphFont"/>
    <w:uiPriority w:val="49"/>
    <w:semiHidden/>
    <w:locked/>
    <w:rsid w:val="002807A4"/>
    <w:rPr>
      <w:sz w:val="16"/>
      <w:szCs w:val="16"/>
    </w:rPr>
  </w:style>
  <w:style w:type="paragraph" w:styleId="CommentText">
    <w:name w:val="annotation text"/>
    <w:basedOn w:val="Normal"/>
    <w:link w:val="CommentTextChar"/>
    <w:uiPriority w:val="49"/>
    <w:semiHidden/>
    <w:locked/>
    <w:rsid w:val="002807A4"/>
    <w:rPr>
      <w:sz w:val="20"/>
      <w:szCs w:val="20"/>
    </w:rPr>
  </w:style>
  <w:style w:type="paragraph" w:styleId="CommentSubject">
    <w:name w:val="annotation subject"/>
    <w:basedOn w:val="CommentText"/>
    <w:next w:val="CommentText"/>
    <w:link w:val="CommentSubjectChar"/>
    <w:uiPriority w:val="49"/>
    <w:semiHidden/>
    <w:locked/>
    <w:rsid w:val="002807A4"/>
    <w:rPr>
      <w:b/>
      <w:bCs/>
    </w:rPr>
  </w:style>
  <w:style w:type="paragraph" w:customStyle="1" w:styleId="Rubrik2utanluftfreellerBilaga">
    <w:name w:val="Rubrik 2 (utan luft före eller Bilaga)"/>
    <w:basedOn w:val="Rubrik2kapitelelliknande"/>
    <w:next w:val="Stycke"/>
    <w:uiPriority w:val="8"/>
    <w:qFormat/>
    <w:locked/>
    <w:rsid w:val="00D2217D"/>
    <w:pPr>
      <w:spacing w:before="0"/>
    </w:pPr>
  </w:style>
  <w:style w:type="paragraph" w:customStyle="1" w:styleId="FTankstreck">
    <w:name w:val="F: Tankstreck"/>
    <w:basedOn w:val="Stycke"/>
    <w:next w:val="Stycke"/>
    <w:semiHidden/>
    <w:locked/>
    <w:rsid w:val="00855645"/>
    <w:rPr>
      <w:position w:val="2"/>
    </w:rPr>
  </w:style>
  <w:style w:type="paragraph" w:customStyle="1" w:styleId="Futgivare">
    <w:name w:val="F: utgivare"/>
    <w:basedOn w:val="Stycke"/>
    <w:semiHidden/>
    <w:locked/>
    <w:rsid w:val="0076180A"/>
    <w:rPr>
      <w:sz w:val="17"/>
    </w:rPr>
  </w:style>
  <w:style w:type="paragraph" w:customStyle="1" w:styleId="IMOListaniv2">
    <w:name w:val="IMO: Lista nivå 2"/>
    <w:basedOn w:val="IMOListaniv1"/>
    <w:link w:val="IMOListaniv2Char"/>
    <w:uiPriority w:val="29"/>
    <w:rsid w:val="00D24D19"/>
    <w:pPr>
      <w:ind w:left="1701"/>
    </w:pPr>
  </w:style>
  <w:style w:type="paragraph" w:customStyle="1" w:styleId="IMOListaniv3">
    <w:name w:val="IMO: Lista nivå 3"/>
    <w:basedOn w:val="IMOListaniv1"/>
    <w:uiPriority w:val="30"/>
    <w:rsid w:val="00D24D19"/>
    <w:pPr>
      <w:ind w:left="2268"/>
    </w:pPr>
  </w:style>
  <w:style w:type="paragraph" w:customStyle="1" w:styleId="IMORubrik1">
    <w:name w:val="IMO: Rubrik 1"/>
    <w:basedOn w:val="IMOStycke"/>
    <w:next w:val="IMOStycke"/>
    <w:link w:val="IMORubrik1Char"/>
    <w:uiPriority w:val="23"/>
    <w:rsid w:val="00A47212"/>
    <w:pPr>
      <w:keepNext/>
      <w:spacing w:before="240"/>
    </w:pPr>
    <w:rPr>
      <w:b/>
    </w:rPr>
  </w:style>
  <w:style w:type="paragraph" w:customStyle="1" w:styleId="IMORubrik2">
    <w:name w:val="IMO: Rubrik 2"/>
    <w:basedOn w:val="IMORubrik1"/>
    <w:next w:val="IMOStycke"/>
    <w:link w:val="IMORubrik2Char"/>
    <w:uiPriority w:val="24"/>
    <w:rsid w:val="00D24D19"/>
    <w:rPr>
      <w:i/>
    </w:rPr>
  </w:style>
  <w:style w:type="paragraph" w:customStyle="1" w:styleId="IMORubrik3">
    <w:name w:val="IMO: Rubrik 3"/>
    <w:basedOn w:val="IMORubrik1"/>
    <w:next w:val="IMOStycke"/>
    <w:uiPriority w:val="25"/>
    <w:rsid w:val="00D24D19"/>
    <w:rPr>
      <w:b w:val="0"/>
      <w:i/>
    </w:rPr>
  </w:style>
  <w:style w:type="paragraph" w:customStyle="1" w:styleId="IMODel">
    <w:name w:val="IMO: Del"/>
    <w:basedOn w:val="IMOStycke"/>
    <w:next w:val="IMODel-undertitel"/>
    <w:uiPriority w:val="19"/>
    <w:rsid w:val="009C69A8"/>
    <w:pPr>
      <w:keepNext/>
      <w:keepLines/>
      <w:spacing w:before="1200" w:after="0"/>
      <w:jc w:val="center"/>
      <w:outlineLvl w:val="0"/>
    </w:pPr>
    <w:rPr>
      <w:rFonts w:cs="Arial"/>
      <w:b/>
      <w:sz w:val="32"/>
    </w:rPr>
  </w:style>
  <w:style w:type="paragraph" w:customStyle="1" w:styleId="IMODel-undertitel">
    <w:name w:val="IMO: Del - undertitel"/>
    <w:basedOn w:val="IMODel"/>
    <w:next w:val="IMOStycke"/>
    <w:uiPriority w:val="20"/>
    <w:semiHidden/>
    <w:rsid w:val="009C69A8"/>
    <w:pPr>
      <w:spacing w:before="0" w:after="960"/>
      <w:outlineLvl w:val="1"/>
    </w:pPr>
    <w:rPr>
      <w:b w:val="0"/>
    </w:rPr>
  </w:style>
  <w:style w:type="paragraph" w:customStyle="1" w:styleId="AllmnnardRubrikNDRAD">
    <w:name w:val="Allmänna råd: Rubrik ÄNDRAD"/>
    <w:basedOn w:val="Normal"/>
    <w:next w:val="AllmnnardStyckeNDRAD"/>
    <w:uiPriority w:val="12"/>
    <w:semiHidden/>
    <w:rsid w:val="00F3092E"/>
    <w:pPr>
      <w:pBdr>
        <w:left w:val="single" w:sz="4" w:space="31" w:color="auto"/>
      </w:pBdr>
    </w:pPr>
  </w:style>
  <w:style w:type="paragraph" w:customStyle="1" w:styleId="IMORegel">
    <w:name w:val="IMO: Regel"/>
    <w:basedOn w:val="IMOStycke"/>
    <w:next w:val="IMORegel-undertitel"/>
    <w:link w:val="IMORegelChar"/>
    <w:uiPriority w:val="21"/>
    <w:rsid w:val="005A63FB"/>
    <w:pPr>
      <w:keepNext/>
      <w:keepLines/>
      <w:spacing w:before="480" w:after="0"/>
    </w:pPr>
    <w:rPr>
      <w:b/>
      <w:sz w:val="24"/>
    </w:rPr>
  </w:style>
  <w:style w:type="paragraph" w:customStyle="1" w:styleId="Flinjeikrafttrdande">
    <w:name w:val="F: linje ikraftträdande"/>
    <w:basedOn w:val="Stycke"/>
    <w:semiHidden/>
    <w:rsid w:val="0045569C"/>
    <w:pPr>
      <w:spacing w:after="156"/>
    </w:pPr>
  </w:style>
  <w:style w:type="paragraph" w:customStyle="1" w:styleId="Beslutandeochfredragande">
    <w:name w:val="Beslutande och föredragande"/>
    <w:basedOn w:val="Stycke"/>
    <w:uiPriority w:val="18"/>
    <w:rsid w:val="00312C93"/>
    <w:pPr>
      <w:tabs>
        <w:tab w:val="left" w:pos="3062"/>
      </w:tabs>
      <w:spacing w:before="240" w:after="240"/>
      <w:jc w:val="left"/>
    </w:pPr>
  </w:style>
  <w:style w:type="paragraph" w:customStyle="1" w:styleId="Rubrik4NDRAD">
    <w:name w:val="Rubrik 4 ÄNDRAD"/>
    <w:basedOn w:val="Normal"/>
    <w:next w:val="Stycke"/>
    <w:uiPriority w:val="10"/>
    <w:semiHidden/>
    <w:rsid w:val="00C12B9C"/>
    <w:pPr>
      <w:keepNext/>
      <w:keepLines/>
      <w:pBdr>
        <w:left w:val="single" w:sz="4" w:space="4" w:color="auto"/>
      </w:pBdr>
      <w:spacing w:before="464" w:after="156" w:line="232" w:lineRule="exact"/>
      <w:outlineLvl w:val="3"/>
    </w:pPr>
    <w:rPr>
      <w:i/>
      <w:sz w:val="19"/>
    </w:rPr>
  </w:style>
  <w:style w:type="paragraph" w:customStyle="1" w:styleId="Rubrik3NDRAD">
    <w:name w:val="Rubrik 3 ÄNDRAD"/>
    <w:basedOn w:val="Normal"/>
    <w:next w:val="Stycke"/>
    <w:uiPriority w:val="9"/>
    <w:semiHidden/>
    <w:rsid w:val="00C12B9C"/>
    <w:pPr>
      <w:keepNext/>
      <w:keepLines/>
      <w:pBdr>
        <w:left w:val="single" w:sz="4" w:space="4" w:color="auto"/>
      </w:pBdr>
      <w:spacing w:before="464" w:after="156" w:line="232" w:lineRule="exact"/>
      <w:outlineLvl w:val="2"/>
    </w:pPr>
    <w:rPr>
      <w:b/>
      <w:sz w:val="19"/>
    </w:rPr>
  </w:style>
  <w:style w:type="paragraph" w:customStyle="1" w:styleId="Rubrik2kapitelelliknandeNDRAD">
    <w:name w:val="Rubrik 2 (kapitel el liknande) ÄNDRAD"/>
    <w:basedOn w:val="Rubrik2kapitelelliknande"/>
    <w:next w:val="Stycke"/>
    <w:uiPriority w:val="8"/>
    <w:semiHidden/>
    <w:rsid w:val="00BF56D0"/>
    <w:pPr>
      <w:pBdr>
        <w:left w:val="single" w:sz="4" w:space="4" w:color="auto"/>
      </w:pBdr>
    </w:pPr>
  </w:style>
  <w:style w:type="paragraph" w:customStyle="1" w:styleId="Flistaniv1">
    <w:name w:val="F: lista nivå 1"/>
    <w:basedOn w:val="Styckemedindrag"/>
    <w:semiHidden/>
    <w:rsid w:val="00FE73F8"/>
    <w:pPr>
      <w:ind w:left="516" w:hanging="284"/>
    </w:pPr>
  </w:style>
  <w:style w:type="paragraph" w:customStyle="1" w:styleId="Flistaniv2">
    <w:name w:val="F: lista nivå 2"/>
    <w:basedOn w:val="Flistaniv1"/>
    <w:semiHidden/>
    <w:rsid w:val="00FE73F8"/>
    <w:pPr>
      <w:ind w:left="800"/>
    </w:pPr>
  </w:style>
  <w:style w:type="paragraph" w:customStyle="1" w:styleId="Flistaniv3">
    <w:name w:val="F: lista nivå 3"/>
    <w:basedOn w:val="Flistaniv1"/>
    <w:semiHidden/>
    <w:rsid w:val="00D32591"/>
    <w:pPr>
      <w:ind w:left="1083"/>
    </w:pPr>
  </w:style>
  <w:style w:type="paragraph" w:customStyle="1" w:styleId="IMORegel-undertitel">
    <w:name w:val="IMO: Regel - undertitel"/>
    <w:basedOn w:val="IMORegel"/>
    <w:next w:val="IMOStycke"/>
    <w:link w:val="IMORegel-undertitelChar"/>
    <w:uiPriority w:val="22"/>
    <w:semiHidden/>
    <w:rsid w:val="009C69A8"/>
    <w:pPr>
      <w:spacing w:before="0" w:after="120"/>
    </w:pPr>
    <w:rPr>
      <w:b w:val="0"/>
    </w:rPr>
  </w:style>
  <w:style w:type="paragraph" w:customStyle="1" w:styleId="IMOStyckeNDRAD">
    <w:name w:val="IMO: Stycke ÄNDRAD"/>
    <w:basedOn w:val="IMOStycke"/>
    <w:uiPriority w:val="26"/>
    <w:semiHidden/>
    <w:rsid w:val="00BB20F9"/>
    <w:pPr>
      <w:pBdr>
        <w:left w:val="single" w:sz="8" w:space="4" w:color="auto"/>
      </w:pBdr>
    </w:pPr>
  </w:style>
  <w:style w:type="paragraph" w:customStyle="1" w:styleId="IMOListaniv1NDRAD">
    <w:name w:val="IMO: Lista nivå 1 ÄNDRAD"/>
    <w:basedOn w:val="IMOListaniv1"/>
    <w:uiPriority w:val="28"/>
    <w:semiHidden/>
    <w:rsid w:val="005A5087"/>
    <w:pPr>
      <w:pBdr>
        <w:left w:val="single" w:sz="8" w:space="4" w:color="auto"/>
      </w:pBdr>
      <w:tabs>
        <w:tab w:val="left" w:pos="567"/>
      </w:tabs>
      <w:ind w:hanging="1134"/>
    </w:pPr>
  </w:style>
  <w:style w:type="paragraph" w:customStyle="1" w:styleId="IMOListaniv2NDRAD">
    <w:name w:val="IMO: Lista nivå 2 ÄNDRAD"/>
    <w:basedOn w:val="IMOListaniv2"/>
    <w:uiPriority w:val="29"/>
    <w:semiHidden/>
    <w:rsid w:val="0036576A"/>
    <w:pPr>
      <w:pBdr>
        <w:left w:val="single" w:sz="8" w:space="4" w:color="auto"/>
      </w:pBdr>
      <w:tabs>
        <w:tab w:val="left" w:pos="1134"/>
      </w:tabs>
      <w:ind w:hanging="1701"/>
    </w:pPr>
  </w:style>
  <w:style w:type="paragraph" w:customStyle="1" w:styleId="IMOListaniv3NDRAD">
    <w:name w:val="IMO: Lista nivå 3 ÄNDRAD"/>
    <w:basedOn w:val="IMOListaniv3"/>
    <w:uiPriority w:val="30"/>
    <w:semiHidden/>
    <w:rsid w:val="0036576A"/>
    <w:pPr>
      <w:pBdr>
        <w:left w:val="single" w:sz="8" w:space="4" w:color="auto"/>
      </w:pBdr>
      <w:tabs>
        <w:tab w:val="left" w:pos="1701"/>
      </w:tabs>
      <w:ind w:hanging="2268"/>
    </w:pPr>
  </w:style>
  <w:style w:type="character" w:customStyle="1" w:styleId="IMOStyckeChar">
    <w:name w:val="IMO: Stycke Char"/>
    <w:basedOn w:val="DefaultParagraphFont"/>
    <w:link w:val="IMOStycke"/>
    <w:uiPriority w:val="26"/>
    <w:rsid w:val="00C06011"/>
    <w:rPr>
      <w:rFonts w:asciiTheme="minorHAnsi" w:hAnsiTheme="minorHAnsi"/>
      <w:sz w:val="19"/>
      <w:szCs w:val="24"/>
    </w:rPr>
  </w:style>
  <w:style w:type="character" w:customStyle="1" w:styleId="IMORegelChar">
    <w:name w:val="IMO: Regel Char"/>
    <w:basedOn w:val="IMOStyckeChar"/>
    <w:link w:val="IMORegel"/>
    <w:uiPriority w:val="21"/>
    <w:rsid w:val="003140DA"/>
    <w:rPr>
      <w:rFonts w:asciiTheme="minorHAnsi" w:hAnsiTheme="minorHAnsi"/>
      <w:b/>
      <w:sz w:val="24"/>
      <w:szCs w:val="24"/>
    </w:rPr>
  </w:style>
  <w:style w:type="character" w:customStyle="1" w:styleId="IMORegel-undertitelChar">
    <w:name w:val="IMO: Regel - undertitel Char"/>
    <w:basedOn w:val="IMORegelChar"/>
    <w:link w:val="IMORegel-undertitel"/>
    <w:uiPriority w:val="22"/>
    <w:semiHidden/>
    <w:rsid w:val="00C74038"/>
    <w:rPr>
      <w:rFonts w:asciiTheme="minorHAnsi" w:hAnsiTheme="minorHAnsi"/>
      <w:b w:val="0"/>
      <w:sz w:val="24"/>
      <w:szCs w:val="24"/>
    </w:rPr>
  </w:style>
  <w:style w:type="paragraph" w:customStyle="1" w:styleId="IMORubrik1NDRAD">
    <w:name w:val="IMO: Rubrik 1 ÄNDRAD"/>
    <w:basedOn w:val="IMORubrik1"/>
    <w:next w:val="IMOStycke"/>
    <w:uiPriority w:val="23"/>
    <w:semiHidden/>
    <w:rsid w:val="003A5760"/>
    <w:pPr>
      <w:pBdr>
        <w:left w:val="single" w:sz="8" w:space="4" w:color="auto"/>
      </w:pBdr>
    </w:pPr>
  </w:style>
  <w:style w:type="paragraph" w:customStyle="1" w:styleId="IMORubrik2NDRAD">
    <w:name w:val="IMO: Rubrik 2 ÄNDRAD"/>
    <w:basedOn w:val="IMORubrik2"/>
    <w:next w:val="IMOStycke"/>
    <w:uiPriority w:val="24"/>
    <w:semiHidden/>
    <w:rsid w:val="003A5760"/>
    <w:pPr>
      <w:pBdr>
        <w:left w:val="single" w:sz="8" w:space="4" w:color="auto"/>
      </w:pBdr>
    </w:pPr>
  </w:style>
  <w:style w:type="paragraph" w:customStyle="1" w:styleId="IMORubrik3NDRAD">
    <w:name w:val="IMO: Rubrik 3 ÄNDRAD"/>
    <w:basedOn w:val="IMORubrik3"/>
    <w:next w:val="IMOStycke"/>
    <w:uiPriority w:val="25"/>
    <w:semiHidden/>
    <w:rsid w:val="003A5760"/>
    <w:pPr>
      <w:pBdr>
        <w:left w:val="single" w:sz="8" w:space="4" w:color="auto"/>
      </w:pBdr>
    </w:pPr>
  </w:style>
  <w:style w:type="paragraph" w:styleId="TOC3">
    <w:name w:val="toc 3"/>
    <w:basedOn w:val="TOC1"/>
    <w:next w:val="Normal"/>
    <w:uiPriority w:val="39"/>
    <w:semiHidden/>
    <w:locked/>
    <w:rsid w:val="00485C96"/>
    <w:pPr>
      <w:spacing w:before="0" w:after="60"/>
      <w:ind w:left="232"/>
    </w:pPr>
    <w:rPr>
      <w:b w:val="0"/>
      <w:caps w:val="0"/>
    </w:rPr>
  </w:style>
  <w:style w:type="paragraph" w:styleId="TOC1">
    <w:name w:val="toc 1"/>
    <w:basedOn w:val="Normal"/>
    <w:next w:val="Normal"/>
    <w:uiPriority w:val="39"/>
    <w:locked/>
    <w:rsid w:val="00485C96"/>
    <w:pPr>
      <w:tabs>
        <w:tab w:val="right" w:leader="dot" w:pos="5829"/>
      </w:tabs>
      <w:spacing w:before="120" w:after="120"/>
      <w:ind w:right="397"/>
    </w:pPr>
    <w:rPr>
      <w:b/>
      <w:caps/>
      <w:sz w:val="19"/>
    </w:rPr>
  </w:style>
  <w:style w:type="paragraph" w:styleId="TOC2">
    <w:name w:val="toc 2"/>
    <w:basedOn w:val="TOC1"/>
    <w:next w:val="Normal"/>
    <w:uiPriority w:val="39"/>
    <w:semiHidden/>
    <w:locked/>
    <w:rsid w:val="00485C96"/>
    <w:rPr>
      <w:caps w:val="0"/>
    </w:rPr>
  </w:style>
  <w:style w:type="paragraph" w:styleId="TOC4">
    <w:name w:val="toc 4"/>
    <w:basedOn w:val="TOC3"/>
    <w:next w:val="Normal"/>
    <w:autoRedefine/>
    <w:uiPriority w:val="49"/>
    <w:semiHidden/>
    <w:locked/>
    <w:rsid w:val="00F110AF"/>
    <w:pPr>
      <w:ind w:left="465"/>
    </w:pPr>
    <w:rPr>
      <w:i/>
    </w:rPr>
  </w:style>
  <w:style w:type="paragraph" w:customStyle="1" w:styleId="Finnehll">
    <w:name w:val="F: innehåll"/>
    <w:basedOn w:val="Rubrik2kapitelelliknande"/>
    <w:next w:val="Stycke"/>
    <w:semiHidden/>
    <w:rsid w:val="00E60F4A"/>
    <w:pPr>
      <w:spacing w:before="0"/>
      <w:outlineLvl w:val="9"/>
    </w:pPr>
  </w:style>
  <w:style w:type="paragraph" w:customStyle="1" w:styleId="XSJFShuvud1">
    <w:name w:val="X: SJÖFS huvud 1"/>
    <w:basedOn w:val="Normal"/>
    <w:semiHidden/>
    <w:rsid w:val="00A97244"/>
    <w:pPr>
      <w:framePr w:w="1996" w:h="992" w:hRule="exact" w:wrap="around" w:vAnchor="page" w:hAnchor="page" w:x="7202" w:y="4055" w:anchorLock="1"/>
      <w:shd w:val="solid" w:color="FFFFFF" w:fill="FFFFFF"/>
    </w:pPr>
    <w:rPr>
      <w:b/>
      <w:sz w:val="25"/>
      <w:szCs w:val="25"/>
    </w:rPr>
  </w:style>
  <w:style w:type="paragraph" w:customStyle="1" w:styleId="Xutkom">
    <w:name w:val="X: utkom"/>
    <w:basedOn w:val="Normal"/>
    <w:semiHidden/>
    <w:rsid w:val="00A97244"/>
    <w:pPr>
      <w:framePr w:w="1996" w:h="992" w:hRule="exact" w:wrap="around" w:vAnchor="page" w:hAnchor="page" w:x="7202" w:y="4055" w:anchorLock="1"/>
      <w:shd w:val="solid" w:color="FFFFFF" w:fill="FFFFFF"/>
      <w:spacing w:before="57" w:line="212" w:lineRule="exact"/>
    </w:pPr>
    <w:rPr>
      <w:sz w:val="17"/>
      <w:szCs w:val="17"/>
    </w:rPr>
  </w:style>
  <w:style w:type="paragraph" w:customStyle="1" w:styleId="XSJFShuvud2">
    <w:name w:val="X: SJÖFS huvud 2+"/>
    <w:basedOn w:val="Normal"/>
    <w:link w:val="XSJFShuvud2Char"/>
    <w:semiHidden/>
    <w:rsid w:val="00A97244"/>
    <w:pPr>
      <w:framePr w:w="1588" w:h="346" w:wrap="auto" w:vAnchor="page" w:hAnchor="page" w:x="3169" w:y="1585" w:anchorLock="1"/>
    </w:pPr>
    <w:rPr>
      <w:b/>
      <w:sz w:val="21"/>
    </w:rPr>
  </w:style>
  <w:style w:type="character" w:customStyle="1" w:styleId="XSJFShuvud2Char">
    <w:name w:val="X: SJÖFS huvud 2+ Char"/>
    <w:basedOn w:val="DefaultParagraphFont"/>
    <w:link w:val="XSJFShuvud2"/>
    <w:semiHidden/>
    <w:rsid w:val="00EA4372"/>
    <w:rPr>
      <w:b/>
      <w:sz w:val="21"/>
      <w:szCs w:val="24"/>
    </w:rPr>
  </w:style>
  <w:style w:type="paragraph" w:customStyle="1" w:styleId="Fomslagsrubrik">
    <w:name w:val="F: omslagsrubrik"/>
    <w:basedOn w:val="Normal"/>
    <w:link w:val="FomslagsrubrikChar"/>
    <w:semiHidden/>
    <w:rsid w:val="008D0586"/>
    <w:pPr>
      <w:shd w:val="clear" w:color="FFFFFF" w:fill="auto"/>
    </w:pPr>
    <w:rPr>
      <w:b/>
      <w:sz w:val="30"/>
      <w:szCs w:val="30"/>
    </w:rPr>
  </w:style>
  <w:style w:type="paragraph" w:customStyle="1" w:styleId="SFSmedindrag">
    <w:name w:val="SFS med indrag"/>
    <w:basedOn w:val="Normal"/>
    <w:uiPriority w:val="49"/>
    <w:semiHidden/>
    <w:rsid w:val="005D4AA9"/>
    <w:pPr>
      <w:tabs>
        <w:tab w:val="left" w:pos="168"/>
        <w:tab w:val="left" w:pos="396"/>
        <w:tab w:val="left" w:pos="3060"/>
      </w:tabs>
      <w:spacing w:line="232" w:lineRule="exact"/>
      <w:ind w:firstLine="170"/>
      <w:jc w:val="both"/>
    </w:pPr>
    <w:rPr>
      <w:sz w:val="19"/>
      <w:szCs w:val="20"/>
    </w:rPr>
  </w:style>
  <w:style w:type="paragraph" w:customStyle="1" w:styleId="SFSutanindrag">
    <w:name w:val="SFS utan indrag"/>
    <w:basedOn w:val="Normal"/>
    <w:next w:val="SFSmedindrag"/>
    <w:uiPriority w:val="49"/>
    <w:semiHidden/>
    <w:rsid w:val="005D4AA9"/>
    <w:pPr>
      <w:tabs>
        <w:tab w:val="left" w:pos="168"/>
        <w:tab w:val="left" w:pos="396"/>
        <w:tab w:val="left" w:pos="3060"/>
      </w:tabs>
      <w:spacing w:line="232" w:lineRule="exact"/>
      <w:jc w:val="both"/>
    </w:pPr>
    <w:rPr>
      <w:kern w:val="1"/>
      <w:sz w:val="19"/>
      <w:szCs w:val="20"/>
    </w:rPr>
  </w:style>
  <w:style w:type="paragraph" w:customStyle="1" w:styleId="Rubrikluft">
    <w:name w:val="Rubrikluft"/>
    <w:basedOn w:val="SFSmedindrag"/>
    <w:next w:val="SFSmedindrag"/>
    <w:uiPriority w:val="49"/>
    <w:semiHidden/>
    <w:rsid w:val="005D4AA9"/>
    <w:pPr>
      <w:spacing w:line="240" w:lineRule="auto"/>
      <w:ind w:firstLine="0"/>
    </w:pPr>
    <w:rPr>
      <w:sz w:val="13"/>
    </w:rPr>
  </w:style>
  <w:style w:type="paragraph" w:customStyle="1" w:styleId="SFSnummerparagraf">
    <w:name w:val="SFS nummer paragraf"/>
    <w:basedOn w:val="SFSmedindrag"/>
    <w:uiPriority w:val="49"/>
    <w:semiHidden/>
    <w:rsid w:val="005D4AA9"/>
    <w:pPr>
      <w:tabs>
        <w:tab w:val="left" w:pos="360"/>
      </w:tabs>
      <w:ind w:left="283" w:hanging="283"/>
    </w:pPr>
  </w:style>
  <w:style w:type="paragraph" w:styleId="Footer">
    <w:name w:val="footer"/>
    <w:basedOn w:val="Normal"/>
    <w:link w:val="FooterChar"/>
    <w:uiPriority w:val="49"/>
    <w:semiHidden/>
    <w:locked/>
    <w:rsid w:val="00F877B0"/>
    <w:pPr>
      <w:tabs>
        <w:tab w:val="center" w:pos="4536"/>
        <w:tab w:val="right" w:pos="9072"/>
      </w:tabs>
    </w:pPr>
  </w:style>
  <w:style w:type="paragraph" w:customStyle="1" w:styleId="Allmnnardrubrik">
    <w:name w:val="Allmänna råd rubrik"/>
    <w:basedOn w:val="Normal"/>
    <w:next w:val="Allmnnard"/>
    <w:link w:val="AllmnnardrubrikChar"/>
    <w:uiPriority w:val="12"/>
    <w:rsid w:val="00DB78D1"/>
    <w:pPr>
      <w:tabs>
        <w:tab w:val="left" w:pos="168"/>
        <w:tab w:val="left" w:pos="396"/>
        <w:tab w:val="left" w:pos="3060"/>
      </w:tabs>
      <w:spacing w:before="120" w:line="240" w:lineRule="exact"/>
      <w:ind w:left="544"/>
      <w:jc w:val="both"/>
    </w:pPr>
    <w:rPr>
      <w:b/>
      <w:i/>
      <w:sz w:val="19"/>
    </w:rPr>
  </w:style>
  <w:style w:type="character" w:customStyle="1" w:styleId="AllmnnardrubrikChar">
    <w:name w:val="Allmänna råd rubrik Char"/>
    <w:basedOn w:val="AllmnnardChar"/>
    <w:link w:val="Allmnnardrubrik"/>
    <w:uiPriority w:val="12"/>
    <w:locked/>
    <w:rsid w:val="00DB78D1"/>
    <w:rPr>
      <w:rFonts w:asciiTheme="minorHAnsi" w:hAnsiTheme="minorHAnsi"/>
      <w:b/>
      <w:i/>
      <w:sz w:val="19"/>
      <w:szCs w:val="24"/>
    </w:rPr>
  </w:style>
  <w:style w:type="character" w:customStyle="1" w:styleId="AllmnnardChar">
    <w:name w:val="Allmänna råd Char"/>
    <w:basedOn w:val="SublevelChar"/>
    <w:link w:val="Allmnnard"/>
    <w:uiPriority w:val="13"/>
    <w:locked/>
    <w:rsid w:val="00421F89"/>
    <w:rPr>
      <w:rFonts w:asciiTheme="minorHAnsi" w:hAnsiTheme="minorHAnsi"/>
      <w:i/>
      <w:sz w:val="19"/>
      <w:szCs w:val="24"/>
    </w:rPr>
  </w:style>
  <w:style w:type="character" w:customStyle="1" w:styleId="SublevelChar">
    <w:name w:val="Sublevel Char"/>
    <w:basedOn w:val="DefaultParagraphFont"/>
    <w:link w:val="Sublevel"/>
    <w:uiPriority w:val="49"/>
    <w:semiHidden/>
    <w:locked/>
    <w:rsid w:val="008E0AFC"/>
    <w:rPr>
      <w:rFonts w:asciiTheme="minorHAnsi" w:hAnsiTheme="minorHAnsi"/>
      <w:szCs w:val="24"/>
    </w:rPr>
  </w:style>
  <w:style w:type="paragraph" w:customStyle="1" w:styleId="Sublevel">
    <w:name w:val="Sublevel"/>
    <w:basedOn w:val="Normal"/>
    <w:link w:val="SublevelChar"/>
    <w:uiPriority w:val="49"/>
    <w:semiHidden/>
    <w:rsid w:val="005B55A9"/>
    <w:pPr>
      <w:tabs>
        <w:tab w:val="left" w:pos="567"/>
        <w:tab w:val="left" w:pos="709"/>
      </w:tabs>
      <w:spacing w:before="60" w:after="60"/>
    </w:pPr>
    <w:rPr>
      <w:sz w:val="20"/>
    </w:rPr>
  </w:style>
  <w:style w:type="paragraph" w:customStyle="1" w:styleId="Allmnnard">
    <w:name w:val="Allmänna råd"/>
    <w:basedOn w:val="Sublevel"/>
    <w:link w:val="AllmnnardChar"/>
    <w:uiPriority w:val="13"/>
    <w:rsid w:val="00421F89"/>
    <w:pPr>
      <w:spacing w:before="0" w:after="0" w:line="240" w:lineRule="exact"/>
      <w:ind w:left="544"/>
    </w:pPr>
    <w:rPr>
      <w:i/>
      <w:sz w:val="19"/>
    </w:rPr>
  </w:style>
  <w:style w:type="paragraph" w:customStyle="1" w:styleId="Sublevel-indented">
    <w:name w:val="Sublevel - indented"/>
    <w:basedOn w:val="Sublevel"/>
    <w:link w:val="Sublevel-indentedChar"/>
    <w:uiPriority w:val="49"/>
    <w:semiHidden/>
    <w:rsid w:val="005B55A9"/>
    <w:pPr>
      <w:tabs>
        <w:tab w:val="clear" w:pos="709"/>
      </w:tabs>
      <w:ind w:left="1134" w:hanging="567"/>
    </w:pPr>
  </w:style>
  <w:style w:type="character" w:customStyle="1" w:styleId="Sublevel-indentedChar">
    <w:name w:val="Sublevel - indented Char"/>
    <w:basedOn w:val="SublevelChar"/>
    <w:link w:val="Sublevel-indented"/>
    <w:uiPriority w:val="49"/>
    <w:semiHidden/>
    <w:locked/>
    <w:rsid w:val="008E0AFC"/>
    <w:rPr>
      <w:rFonts w:asciiTheme="minorHAnsi" w:hAnsiTheme="minorHAnsi"/>
      <w:szCs w:val="24"/>
      <w:lang w:val="et-EE"/>
    </w:rPr>
  </w:style>
  <w:style w:type="character" w:customStyle="1" w:styleId="FootnoteTextChar">
    <w:name w:val="Footnote Text Char"/>
    <w:basedOn w:val="DefaultParagraphFont"/>
    <w:link w:val="FootnoteText"/>
    <w:uiPriority w:val="14"/>
    <w:locked/>
    <w:rsid w:val="00B72887"/>
    <w:rPr>
      <w:sz w:val="17"/>
    </w:rPr>
  </w:style>
  <w:style w:type="paragraph" w:customStyle="1" w:styleId="N">
    <w:name w:val="N"/>
    <w:basedOn w:val="Normal"/>
    <w:uiPriority w:val="49"/>
    <w:semiHidden/>
    <w:rsid w:val="005B55A9"/>
    <w:pPr>
      <w:tabs>
        <w:tab w:val="left" w:pos="0"/>
        <w:tab w:val="left" w:pos="294"/>
        <w:tab w:val="left" w:pos="633"/>
        <w:tab w:val="left" w:pos="974"/>
        <w:tab w:val="left" w:pos="5217"/>
        <w:tab w:val="left" w:pos="6522"/>
        <w:tab w:val="left" w:pos="7826"/>
        <w:tab w:val="left" w:pos="9131"/>
        <w:tab w:val="left" w:pos="10435"/>
      </w:tabs>
      <w:spacing w:before="60"/>
    </w:pPr>
    <w:rPr>
      <w:szCs w:val="20"/>
    </w:rPr>
  </w:style>
  <w:style w:type="paragraph" w:customStyle="1" w:styleId="Regulation">
    <w:name w:val="Regulation"/>
    <w:basedOn w:val="Normal"/>
    <w:uiPriority w:val="49"/>
    <w:semiHidden/>
    <w:rsid w:val="005B55A9"/>
    <w:pPr>
      <w:keepNext/>
      <w:spacing w:before="480"/>
    </w:pPr>
    <w:rPr>
      <w:b/>
    </w:rPr>
  </w:style>
  <w:style w:type="paragraph" w:customStyle="1" w:styleId="Regulationdescription">
    <w:name w:val="Regulation description"/>
    <w:basedOn w:val="Regulation"/>
    <w:uiPriority w:val="49"/>
    <w:semiHidden/>
    <w:rsid w:val="005B55A9"/>
    <w:pPr>
      <w:spacing w:before="0" w:after="60"/>
    </w:pPr>
    <w:rPr>
      <w:b w:val="0"/>
      <w:i/>
    </w:rPr>
  </w:style>
  <w:style w:type="character" w:customStyle="1" w:styleId="Heading3Char1">
    <w:name w:val="Heading 3 Char1"/>
    <w:basedOn w:val="DefaultParagraphFont"/>
    <w:link w:val="Heading3"/>
    <w:uiPriority w:val="9"/>
    <w:rsid w:val="00FE64A8"/>
    <w:rPr>
      <w:b/>
      <w:sz w:val="19"/>
      <w:szCs w:val="24"/>
    </w:rPr>
  </w:style>
  <w:style w:type="paragraph" w:customStyle="1" w:styleId="Allmnnardmedindrag">
    <w:name w:val="Allmänna råd med indrag"/>
    <w:basedOn w:val="Normal"/>
    <w:link w:val="AllmnnardmedindragChar"/>
    <w:uiPriority w:val="13"/>
    <w:rsid w:val="00DB78D1"/>
    <w:pPr>
      <w:tabs>
        <w:tab w:val="left" w:pos="168"/>
        <w:tab w:val="left" w:pos="396"/>
        <w:tab w:val="left" w:pos="3060"/>
      </w:tabs>
      <w:spacing w:line="240" w:lineRule="exact"/>
      <w:ind w:left="544" w:firstLine="232"/>
      <w:jc w:val="both"/>
    </w:pPr>
    <w:rPr>
      <w:i/>
      <w:sz w:val="19"/>
      <w:szCs w:val="20"/>
    </w:rPr>
  </w:style>
  <w:style w:type="character" w:customStyle="1" w:styleId="AllmnnardmedindragChar">
    <w:name w:val="Allmänna råd med indrag Char"/>
    <w:basedOn w:val="DefaultParagraphFont"/>
    <w:link w:val="Allmnnardmedindrag"/>
    <w:uiPriority w:val="13"/>
    <w:locked/>
    <w:rsid w:val="00DB78D1"/>
    <w:rPr>
      <w:rFonts w:asciiTheme="minorHAnsi" w:hAnsiTheme="minorHAnsi"/>
      <w:i/>
      <w:sz w:val="19"/>
    </w:rPr>
  </w:style>
  <w:style w:type="character" w:customStyle="1" w:styleId="IMOListaniv1Char">
    <w:name w:val="IMO: Lista nivå 1 Char"/>
    <w:basedOn w:val="IMOStyckeChar"/>
    <w:link w:val="IMOListaniv1"/>
    <w:uiPriority w:val="28"/>
    <w:rsid w:val="003140DA"/>
    <w:rPr>
      <w:rFonts w:asciiTheme="minorHAnsi" w:hAnsiTheme="minorHAnsi"/>
      <w:sz w:val="19"/>
      <w:szCs w:val="24"/>
    </w:rPr>
  </w:style>
  <w:style w:type="character" w:customStyle="1" w:styleId="IMOListaniv2Char">
    <w:name w:val="IMO: Lista nivå 2 Char"/>
    <w:basedOn w:val="IMOListaniv1Char"/>
    <w:link w:val="IMOListaniv2"/>
    <w:uiPriority w:val="29"/>
    <w:rsid w:val="003140DA"/>
    <w:rPr>
      <w:rFonts w:asciiTheme="minorHAnsi" w:hAnsiTheme="minorHAnsi"/>
      <w:sz w:val="19"/>
      <w:szCs w:val="24"/>
    </w:rPr>
  </w:style>
  <w:style w:type="table" w:customStyle="1" w:styleId="Tabellrutntutanrubrik">
    <w:name w:val="Tabellrutnät utan rubrik"/>
    <w:basedOn w:val="TableGrid"/>
    <w:rsid w:val="006801E0"/>
    <w:tblPr/>
    <w:tblStylePr w:type="firstRow">
      <w:rPr>
        <w:b w:val="0"/>
      </w:rPr>
      <w:tblPr/>
      <w:tcPr>
        <w:tcBorders>
          <w:top w:val="nil"/>
          <w:left w:val="nil"/>
          <w:bottom w:val="nil"/>
          <w:right w:val="nil"/>
          <w:insideH w:val="nil"/>
          <w:insideV w:val="nil"/>
          <w:tl2br w:val="nil"/>
          <w:tr2bl w:val="nil"/>
        </w:tcBorders>
      </w:tcPr>
    </w:tblStylePr>
    <w:tblStylePr w:type="lastRow">
      <w:tblPr/>
      <w:tcPr>
        <w:tcBorders>
          <w:top w:val="nil"/>
          <w:left w:val="nil"/>
          <w:bottom w:val="nil"/>
          <w:right w:val="nil"/>
          <w:insideH w:val="nil"/>
          <w:insideV w:val="nil"/>
          <w:tl2br w:val="nil"/>
          <w:tr2bl w:val="nil"/>
        </w:tcBorders>
      </w:tcPr>
    </w:tblStylePr>
  </w:style>
  <w:style w:type="paragraph" w:customStyle="1" w:styleId="Irubrik1">
    <w:name w:val="I: rubrik 1 &gt;"/>
    <w:basedOn w:val="IMORubrik1"/>
    <w:uiPriority w:val="49"/>
    <w:semiHidden/>
    <w:rsid w:val="0018779A"/>
    <w:pPr>
      <w:ind w:left="567"/>
    </w:pPr>
  </w:style>
  <w:style w:type="paragraph" w:customStyle="1" w:styleId="Irubrik10">
    <w:name w:val="I: rubrik 1 &gt;&gt;"/>
    <w:basedOn w:val="IMORubrik1"/>
    <w:uiPriority w:val="49"/>
    <w:semiHidden/>
    <w:rsid w:val="0018779A"/>
    <w:pPr>
      <w:ind w:left="1134"/>
    </w:pPr>
  </w:style>
  <w:style w:type="paragraph" w:customStyle="1" w:styleId="Irubrik11">
    <w:name w:val="I: rubrik 1 &gt;&gt;&gt;"/>
    <w:basedOn w:val="IMORubrik1"/>
    <w:uiPriority w:val="49"/>
    <w:semiHidden/>
    <w:rsid w:val="0018779A"/>
    <w:pPr>
      <w:ind w:left="1701"/>
    </w:pPr>
  </w:style>
  <w:style w:type="character" w:customStyle="1" w:styleId="Heading1Char">
    <w:name w:val="Heading 1 Char"/>
    <w:basedOn w:val="DefaultParagraphFont"/>
    <w:link w:val="Heading1"/>
    <w:semiHidden/>
    <w:locked/>
    <w:rsid w:val="00EA4372"/>
    <w:rPr>
      <w:rFonts w:ascii="Arial" w:hAnsi="Arial" w:cs="Arial"/>
      <w:b/>
      <w:bCs/>
      <w:kern w:val="32"/>
      <w:sz w:val="32"/>
      <w:szCs w:val="32"/>
    </w:rPr>
  </w:style>
  <w:style w:type="character" w:customStyle="1" w:styleId="Heading2Char">
    <w:name w:val="Heading 2 Char"/>
    <w:basedOn w:val="DefaultParagraphFont"/>
    <w:link w:val="Heading2"/>
    <w:uiPriority w:val="8"/>
    <w:semiHidden/>
    <w:locked/>
    <w:rsid w:val="00FE64A8"/>
    <w:rPr>
      <w:rFonts w:ascii="Arial" w:hAnsi="Arial" w:cs="Arial"/>
      <w:b/>
      <w:bCs/>
      <w:i/>
      <w:iCs/>
      <w:sz w:val="28"/>
      <w:szCs w:val="28"/>
    </w:rPr>
  </w:style>
  <w:style w:type="character" w:customStyle="1" w:styleId="Heading3Char">
    <w:name w:val="Heading 3 Char"/>
    <w:basedOn w:val="DefaultParagraphFont"/>
    <w:uiPriority w:val="49"/>
    <w:semiHidden/>
    <w:locked/>
    <w:rsid w:val="00320B5B"/>
    <w:rPr>
      <w:rFonts w:ascii="Cambria" w:hAnsi="Cambria" w:cs="Times New Roman"/>
      <w:b/>
      <w:bCs/>
      <w:sz w:val="26"/>
      <w:szCs w:val="26"/>
    </w:rPr>
  </w:style>
  <w:style w:type="character" w:customStyle="1" w:styleId="Heading4Char">
    <w:name w:val="Heading 4 Char"/>
    <w:basedOn w:val="DefaultParagraphFont"/>
    <w:link w:val="Heading4"/>
    <w:uiPriority w:val="10"/>
    <w:locked/>
    <w:rsid w:val="00FE64A8"/>
    <w:rPr>
      <w:rFonts w:asciiTheme="minorHAnsi" w:hAnsiTheme="minorHAnsi"/>
      <w:i/>
      <w:sz w:val="19"/>
      <w:szCs w:val="24"/>
    </w:rPr>
  </w:style>
  <w:style w:type="character" w:customStyle="1" w:styleId="Heading5Char">
    <w:name w:val="Heading 5 Char"/>
    <w:basedOn w:val="DefaultParagraphFont"/>
    <w:link w:val="Heading5"/>
    <w:uiPriority w:val="49"/>
    <w:semiHidden/>
    <w:locked/>
    <w:rsid w:val="00FE64A8"/>
    <w:rPr>
      <w:rFonts w:asciiTheme="minorHAnsi" w:hAnsiTheme="minorHAnsi"/>
      <w:b/>
      <w:bCs/>
      <w:i/>
      <w:iCs/>
      <w:sz w:val="26"/>
      <w:szCs w:val="26"/>
    </w:rPr>
  </w:style>
  <w:style w:type="character" w:customStyle="1" w:styleId="Heading6Char">
    <w:name w:val="Heading 6 Char"/>
    <w:basedOn w:val="DefaultParagraphFont"/>
    <w:link w:val="Heading6"/>
    <w:uiPriority w:val="49"/>
    <w:semiHidden/>
    <w:locked/>
    <w:rsid w:val="00FE64A8"/>
    <w:rPr>
      <w:rFonts w:asciiTheme="minorHAnsi" w:hAnsiTheme="minorHAnsi"/>
      <w:b/>
      <w:bCs/>
      <w:sz w:val="22"/>
      <w:szCs w:val="22"/>
    </w:rPr>
  </w:style>
  <w:style w:type="character" w:customStyle="1" w:styleId="Heading7Char">
    <w:name w:val="Heading 7 Char"/>
    <w:basedOn w:val="DefaultParagraphFont"/>
    <w:link w:val="Heading7"/>
    <w:uiPriority w:val="49"/>
    <w:semiHidden/>
    <w:locked/>
    <w:rsid w:val="00FE64A8"/>
    <w:rPr>
      <w:rFonts w:asciiTheme="minorHAnsi" w:hAnsiTheme="minorHAnsi"/>
      <w:sz w:val="24"/>
      <w:szCs w:val="24"/>
    </w:rPr>
  </w:style>
  <w:style w:type="character" w:customStyle="1" w:styleId="Heading8Char">
    <w:name w:val="Heading 8 Char"/>
    <w:basedOn w:val="DefaultParagraphFont"/>
    <w:link w:val="Heading8"/>
    <w:uiPriority w:val="49"/>
    <w:semiHidden/>
    <w:locked/>
    <w:rsid w:val="00FE64A8"/>
    <w:rPr>
      <w:rFonts w:asciiTheme="minorHAnsi" w:hAnsiTheme="minorHAnsi"/>
      <w:i/>
      <w:iCs/>
      <w:sz w:val="24"/>
      <w:szCs w:val="24"/>
    </w:rPr>
  </w:style>
  <w:style w:type="character" w:customStyle="1" w:styleId="Heading9Char">
    <w:name w:val="Heading 9 Char"/>
    <w:basedOn w:val="DefaultParagraphFont"/>
    <w:link w:val="Heading9"/>
    <w:uiPriority w:val="49"/>
    <w:semiHidden/>
    <w:locked/>
    <w:rsid w:val="00FE64A8"/>
    <w:rPr>
      <w:rFonts w:ascii="Arial" w:hAnsi="Arial" w:cs="Arial"/>
      <w:sz w:val="22"/>
      <w:szCs w:val="22"/>
    </w:rPr>
  </w:style>
  <w:style w:type="paragraph" w:customStyle="1" w:styleId="Part">
    <w:name w:val="Part"/>
    <w:basedOn w:val="Normal"/>
    <w:link w:val="PartChar"/>
    <w:uiPriority w:val="49"/>
    <w:semiHidden/>
    <w:rsid w:val="00320B5B"/>
    <w:pPr>
      <w:spacing w:before="1200"/>
      <w:jc w:val="center"/>
      <w:outlineLvl w:val="0"/>
    </w:pPr>
    <w:rPr>
      <w:b/>
      <w:sz w:val="32"/>
    </w:rPr>
  </w:style>
  <w:style w:type="character" w:customStyle="1" w:styleId="PartChar">
    <w:name w:val="Part Char"/>
    <w:basedOn w:val="DefaultParagraphFont"/>
    <w:link w:val="Part"/>
    <w:uiPriority w:val="49"/>
    <w:semiHidden/>
    <w:locked/>
    <w:rsid w:val="008E0AFC"/>
    <w:rPr>
      <w:rFonts w:asciiTheme="minorHAnsi" w:hAnsiTheme="minorHAnsi"/>
      <w:b/>
      <w:sz w:val="32"/>
      <w:szCs w:val="24"/>
      <w:lang w:val="et-EE"/>
    </w:rPr>
  </w:style>
  <w:style w:type="paragraph" w:customStyle="1" w:styleId="Partdescription">
    <w:name w:val="Part description"/>
    <w:basedOn w:val="Part"/>
    <w:uiPriority w:val="49"/>
    <w:semiHidden/>
    <w:rsid w:val="00320B5B"/>
    <w:pPr>
      <w:spacing w:before="0" w:after="960"/>
    </w:pPr>
    <w:rPr>
      <w:b w:val="0"/>
      <w:i/>
    </w:rPr>
  </w:style>
  <w:style w:type="character" w:customStyle="1" w:styleId="Sublevelheadline1">
    <w:name w:val="Sublevel headline 1"/>
    <w:basedOn w:val="DefaultParagraphFont"/>
    <w:uiPriority w:val="49"/>
    <w:semiHidden/>
    <w:rsid w:val="00320B5B"/>
    <w:rPr>
      <w:rFonts w:cs="Times New Roman"/>
      <w:b/>
    </w:rPr>
  </w:style>
  <w:style w:type="character" w:customStyle="1" w:styleId="Sublevelheadline2">
    <w:name w:val="Sublevel headline 2"/>
    <w:basedOn w:val="DefaultParagraphFont"/>
    <w:uiPriority w:val="49"/>
    <w:semiHidden/>
    <w:rsid w:val="00320B5B"/>
    <w:rPr>
      <w:rFonts w:cs="Times New Roman"/>
      <w:b/>
      <w:i/>
    </w:rPr>
  </w:style>
  <w:style w:type="character" w:customStyle="1" w:styleId="Sublevelnumbering">
    <w:name w:val="Sublevel numbering"/>
    <w:uiPriority w:val="49"/>
    <w:semiHidden/>
    <w:rsid w:val="00320B5B"/>
    <w:rPr>
      <w:rFonts w:ascii="Microsoft Sans Serif" w:hAnsi="Microsoft Sans Serif"/>
      <w:b/>
      <w:sz w:val="18"/>
      <w:vertAlign w:val="baseline"/>
    </w:rPr>
  </w:style>
  <w:style w:type="paragraph" w:customStyle="1" w:styleId="Sublevelheadline3">
    <w:name w:val="Sublevel headline 3"/>
    <w:basedOn w:val="Sublevel"/>
    <w:link w:val="Sublevelheadline3Char"/>
    <w:uiPriority w:val="49"/>
    <w:semiHidden/>
    <w:rsid w:val="00320B5B"/>
    <w:rPr>
      <w:i/>
    </w:rPr>
  </w:style>
  <w:style w:type="character" w:customStyle="1" w:styleId="Sublevelheadline3Char">
    <w:name w:val="Sublevel headline 3 Char"/>
    <w:basedOn w:val="SublevelChar"/>
    <w:link w:val="Sublevelheadline3"/>
    <w:uiPriority w:val="49"/>
    <w:semiHidden/>
    <w:locked/>
    <w:rsid w:val="008E0AFC"/>
    <w:rPr>
      <w:rFonts w:asciiTheme="minorHAnsi" w:hAnsiTheme="minorHAnsi"/>
      <w:i/>
      <w:szCs w:val="24"/>
    </w:rPr>
  </w:style>
  <w:style w:type="character" w:customStyle="1" w:styleId="BalloonTextChar">
    <w:name w:val="Balloon Text Char"/>
    <w:basedOn w:val="DefaultParagraphFont"/>
    <w:link w:val="BalloonText"/>
    <w:uiPriority w:val="49"/>
    <w:semiHidden/>
    <w:locked/>
    <w:rsid w:val="008E0AFC"/>
    <w:rPr>
      <w:rFonts w:ascii="Tahoma" w:hAnsi="Tahoma" w:cs="Tahoma"/>
      <w:sz w:val="16"/>
      <w:szCs w:val="16"/>
    </w:rPr>
  </w:style>
  <w:style w:type="character" w:customStyle="1" w:styleId="HeaderChar">
    <w:name w:val="Header Char"/>
    <w:basedOn w:val="DefaultParagraphFont"/>
    <w:link w:val="Header"/>
    <w:locked/>
    <w:rsid w:val="00300E8A"/>
    <w:rPr>
      <w:rFonts w:asciiTheme="minorHAnsi" w:hAnsiTheme="minorHAnsi"/>
      <w:sz w:val="24"/>
      <w:szCs w:val="24"/>
    </w:rPr>
  </w:style>
  <w:style w:type="character" w:customStyle="1" w:styleId="FooterChar">
    <w:name w:val="Footer Char"/>
    <w:basedOn w:val="DefaultParagraphFont"/>
    <w:link w:val="Footer"/>
    <w:uiPriority w:val="49"/>
    <w:semiHidden/>
    <w:locked/>
    <w:rsid w:val="008E0AFC"/>
    <w:rPr>
      <w:rFonts w:asciiTheme="minorHAnsi" w:hAnsiTheme="minorHAnsi"/>
      <w:sz w:val="24"/>
      <w:szCs w:val="24"/>
    </w:rPr>
  </w:style>
  <w:style w:type="paragraph" w:customStyle="1" w:styleId="FootnoteTextSFSFotnotstext">
    <w:name w:val="Footnote Text.SFS Fotnotstext"/>
    <w:basedOn w:val="Normal"/>
    <w:link w:val="FootnoteTextSFSFotnotstextChar"/>
    <w:semiHidden/>
    <w:rsid w:val="00320B5B"/>
    <w:pPr>
      <w:jc w:val="both"/>
    </w:pPr>
    <w:rPr>
      <w:sz w:val="16"/>
      <w:szCs w:val="20"/>
    </w:rPr>
  </w:style>
  <w:style w:type="paragraph" w:customStyle="1" w:styleId="SFSinledning">
    <w:name w:val="SFS inledning"/>
    <w:basedOn w:val="Normal"/>
    <w:next w:val="SFSmedindrag"/>
    <w:uiPriority w:val="49"/>
    <w:semiHidden/>
    <w:rsid w:val="00320B5B"/>
    <w:pPr>
      <w:tabs>
        <w:tab w:val="left" w:pos="168"/>
        <w:tab w:val="left" w:pos="396"/>
        <w:tab w:val="left" w:pos="3060"/>
      </w:tabs>
      <w:spacing w:before="220" w:after="250" w:line="232" w:lineRule="exact"/>
      <w:jc w:val="both"/>
    </w:pPr>
    <w:rPr>
      <w:kern w:val="1"/>
      <w:sz w:val="19"/>
      <w:szCs w:val="20"/>
    </w:rPr>
  </w:style>
  <w:style w:type="paragraph" w:customStyle="1" w:styleId="SFSrubrik3">
    <w:name w:val="SFS rubrik 3"/>
    <w:basedOn w:val="Normal"/>
    <w:next w:val="Rubrikluft"/>
    <w:uiPriority w:val="49"/>
    <w:semiHidden/>
    <w:rsid w:val="00320B5B"/>
    <w:pPr>
      <w:tabs>
        <w:tab w:val="left" w:pos="168"/>
        <w:tab w:val="left" w:pos="396"/>
        <w:tab w:val="left" w:pos="3060"/>
      </w:tabs>
      <w:spacing w:line="232" w:lineRule="exact"/>
      <w:jc w:val="both"/>
    </w:pPr>
    <w:rPr>
      <w:b/>
      <w:sz w:val="19"/>
      <w:szCs w:val="20"/>
    </w:rPr>
  </w:style>
  <w:style w:type="paragraph" w:customStyle="1" w:styleId="SFSrubrik4">
    <w:name w:val="SFS rubrik 4"/>
    <w:basedOn w:val="SFSrubrik3"/>
    <w:next w:val="Rubrikluft"/>
    <w:uiPriority w:val="49"/>
    <w:semiHidden/>
    <w:rsid w:val="00320B5B"/>
    <w:rPr>
      <w:b w:val="0"/>
      <w:i/>
    </w:rPr>
  </w:style>
  <w:style w:type="paragraph" w:customStyle="1" w:styleId="SFSrubrik2">
    <w:name w:val="SFS rubrik 2"/>
    <w:basedOn w:val="SFSrubrik3"/>
    <w:next w:val="Rubrikluft"/>
    <w:uiPriority w:val="49"/>
    <w:semiHidden/>
    <w:rsid w:val="00320B5B"/>
    <w:rPr>
      <w:sz w:val="21"/>
    </w:rPr>
  </w:style>
  <w:style w:type="paragraph" w:customStyle="1" w:styleId="innehll1">
    <w:name w:val="innehåll 1"/>
    <w:basedOn w:val="Normal"/>
    <w:uiPriority w:val="39"/>
    <w:semiHidden/>
    <w:rsid w:val="00320B5B"/>
    <w:pPr>
      <w:widowControl w:val="0"/>
      <w:tabs>
        <w:tab w:val="right" w:leader="dot" w:pos="9360"/>
      </w:tabs>
      <w:suppressAutoHyphens/>
      <w:autoSpaceDE w:val="0"/>
      <w:autoSpaceDN w:val="0"/>
      <w:adjustRightInd w:val="0"/>
      <w:spacing w:before="480" w:line="240" w:lineRule="atLeast"/>
      <w:ind w:left="720" w:right="720" w:hanging="720"/>
    </w:pPr>
    <w:rPr>
      <w:rFonts w:ascii="Courier" w:hAnsi="Courier" w:cs="Courier"/>
    </w:rPr>
  </w:style>
  <w:style w:type="paragraph" w:customStyle="1" w:styleId="SFSinledningandra">
    <w:name w:val="SFS inledning andra"/>
    <w:basedOn w:val="Normal"/>
    <w:uiPriority w:val="49"/>
    <w:semiHidden/>
    <w:rsid w:val="00320B5B"/>
    <w:pPr>
      <w:spacing w:line="270" w:lineRule="exact"/>
    </w:pPr>
    <w:rPr>
      <w:b/>
      <w:sz w:val="26"/>
      <w:szCs w:val="20"/>
    </w:rPr>
  </w:style>
  <w:style w:type="character" w:customStyle="1" w:styleId="BodyTextChar">
    <w:name w:val="Body Text Char"/>
    <w:basedOn w:val="DefaultParagraphFont"/>
    <w:link w:val="BodyText"/>
    <w:semiHidden/>
    <w:locked/>
    <w:rsid w:val="00EA4372"/>
    <w:rPr>
      <w:sz w:val="24"/>
      <w:szCs w:val="24"/>
    </w:rPr>
  </w:style>
  <w:style w:type="character" w:customStyle="1" w:styleId="BodyTextIndentChar">
    <w:name w:val="Body Text Indent Char"/>
    <w:basedOn w:val="DefaultParagraphFont"/>
    <w:link w:val="BodyTextIndent"/>
    <w:uiPriority w:val="49"/>
    <w:semiHidden/>
    <w:locked/>
    <w:rsid w:val="008E0AFC"/>
    <w:rPr>
      <w:rFonts w:asciiTheme="minorHAnsi" w:hAnsiTheme="minorHAnsi"/>
      <w:sz w:val="24"/>
      <w:szCs w:val="24"/>
    </w:rPr>
  </w:style>
  <w:style w:type="character" w:customStyle="1" w:styleId="BodyText2Char">
    <w:name w:val="Body Text 2 Char"/>
    <w:basedOn w:val="DefaultParagraphFont"/>
    <w:link w:val="BodyText2"/>
    <w:uiPriority w:val="49"/>
    <w:semiHidden/>
    <w:locked/>
    <w:rsid w:val="008E0AFC"/>
    <w:rPr>
      <w:rFonts w:asciiTheme="minorHAnsi" w:hAnsiTheme="minorHAnsi"/>
      <w:sz w:val="24"/>
      <w:szCs w:val="24"/>
    </w:rPr>
  </w:style>
  <w:style w:type="character" w:customStyle="1" w:styleId="BodyTextIndent3Char">
    <w:name w:val="Body Text Indent 3 Char"/>
    <w:basedOn w:val="DefaultParagraphFont"/>
    <w:link w:val="BodyTextIndent3"/>
    <w:uiPriority w:val="49"/>
    <w:semiHidden/>
    <w:locked/>
    <w:rsid w:val="008E0AFC"/>
    <w:rPr>
      <w:rFonts w:asciiTheme="minorHAnsi" w:hAnsiTheme="minorHAnsi"/>
      <w:sz w:val="16"/>
      <w:szCs w:val="16"/>
    </w:rPr>
  </w:style>
  <w:style w:type="character" w:customStyle="1" w:styleId="BodyText3Char">
    <w:name w:val="Body Text 3 Char"/>
    <w:basedOn w:val="DefaultParagraphFont"/>
    <w:link w:val="BodyText3"/>
    <w:uiPriority w:val="49"/>
    <w:semiHidden/>
    <w:locked/>
    <w:rsid w:val="008E0AFC"/>
    <w:rPr>
      <w:rFonts w:asciiTheme="minorHAnsi" w:hAnsiTheme="minorHAnsi"/>
      <w:sz w:val="16"/>
      <w:szCs w:val="16"/>
    </w:rPr>
  </w:style>
  <w:style w:type="character" w:customStyle="1" w:styleId="BodyTextIndent2Char">
    <w:name w:val="Body Text Indent 2 Char"/>
    <w:basedOn w:val="DefaultParagraphFont"/>
    <w:link w:val="BodyTextIndent2"/>
    <w:uiPriority w:val="49"/>
    <w:semiHidden/>
    <w:locked/>
    <w:rsid w:val="008E0AFC"/>
    <w:rPr>
      <w:rFonts w:asciiTheme="minorHAnsi" w:hAnsiTheme="minorHAnsi"/>
      <w:sz w:val="24"/>
      <w:szCs w:val="24"/>
    </w:rPr>
  </w:style>
  <w:style w:type="character" w:customStyle="1" w:styleId="PlainTextChar">
    <w:name w:val="Plain Text Char"/>
    <w:basedOn w:val="DefaultParagraphFont"/>
    <w:link w:val="PlainText"/>
    <w:uiPriority w:val="49"/>
    <w:semiHidden/>
    <w:locked/>
    <w:rsid w:val="008E0AFC"/>
    <w:rPr>
      <w:rFonts w:ascii="Courier New" w:hAnsi="Courier New" w:cs="Courier New"/>
    </w:rPr>
  </w:style>
  <w:style w:type="paragraph" w:customStyle="1" w:styleId="bilrubrik1">
    <w:name w:val="bil rubrik1"/>
    <w:basedOn w:val="Normal"/>
    <w:uiPriority w:val="49"/>
    <w:semiHidden/>
    <w:rsid w:val="00320B5B"/>
    <w:pPr>
      <w:keepNext/>
      <w:keepLines/>
      <w:tabs>
        <w:tab w:val="left" w:pos="567"/>
      </w:tabs>
      <w:spacing w:before="480" w:after="120"/>
      <w:ind w:left="567" w:hanging="567"/>
    </w:pPr>
    <w:rPr>
      <w:b/>
      <w:sz w:val="22"/>
      <w:szCs w:val="20"/>
    </w:rPr>
  </w:style>
  <w:style w:type="paragraph" w:customStyle="1" w:styleId="bilnummerlista">
    <w:name w:val="bil nummerlista"/>
    <w:basedOn w:val="SFSutanindrag"/>
    <w:uiPriority w:val="49"/>
    <w:semiHidden/>
    <w:rsid w:val="00320B5B"/>
    <w:pPr>
      <w:tabs>
        <w:tab w:val="clear" w:pos="168"/>
        <w:tab w:val="clear" w:pos="396"/>
        <w:tab w:val="clear" w:pos="3060"/>
        <w:tab w:val="num" w:pos="624"/>
      </w:tabs>
      <w:spacing w:before="60"/>
      <w:ind w:left="624" w:hanging="397"/>
    </w:pPr>
  </w:style>
  <w:style w:type="character" w:customStyle="1" w:styleId="CommentTextChar">
    <w:name w:val="Comment Text Char"/>
    <w:basedOn w:val="DefaultParagraphFont"/>
    <w:link w:val="CommentText"/>
    <w:uiPriority w:val="49"/>
    <w:semiHidden/>
    <w:locked/>
    <w:rsid w:val="008E0AFC"/>
    <w:rPr>
      <w:rFonts w:asciiTheme="minorHAnsi" w:hAnsiTheme="minorHAnsi"/>
    </w:rPr>
  </w:style>
  <w:style w:type="character" w:customStyle="1" w:styleId="CommentSubjectChar">
    <w:name w:val="Comment Subject Char"/>
    <w:basedOn w:val="CommentTextChar"/>
    <w:link w:val="CommentSubject"/>
    <w:uiPriority w:val="49"/>
    <w:semiHidden/>
    <w:locked/>
    <w:rsid w:val="008E0AFC"/>
    <w:rPr>
      <w:rFonts w:asciiTheme="minorHAnsi" w:hAnsiTheme="minorHAnsi"/>
      <w:b/>
      <w:bCs/>
    </w:rPr>
  </w:style>
  <w:style w:type="paragraph" w:customStyle="1" w:styleId="Sublevel-indentedlist">
    <w:name w:val="Sublevel - indented list"/>
    <w:basedOn w:val="Sublevel-indented"/>
    <w:uiPriority w:val="49"/>
    <w:semiHidden/>
    <w:rsid w:val="00320B5B"/>
    <w:pPr>
      <w:ind w:left="1701"/>
    </w:pPr>
  </w:style>
  <w:style w:type="character" w:customStyle="1" w:styleId="Tomtformat">
    <w:name w:val="Tomt format"/>
    <w:basedOn w:val="DefaultParagraphFont"/>
    <w:uiPriority w:val="49"/>
    <w:semiHidden/>
    <w:rsid w:val="00320B5B"/>
    <w:rPr>
      <w:rFonts w:cs="Times New Roman"/>
    </w:rPr>
  </w:style>
  <w:style w:type="character" w:customStyle="1" w:styleId="NoteHeadingChar">
    <w:name w:val="Note Heading Char"/>
    <w:basedOn w:val="DefaultParagraphFont"/>
    <w:link w:val="NoteHeading"/>
    <w:uiPriority w:val="49"/>
    <w:semiHidden/>
    <w:locked/>
    <w:rsid w:val="008E0AFC"/>
    <w:rPr>
      <w:rFonts w:asciiTheme="minorHAnsi" w:hAnsiTheme="minorHAnsi"/>
      <w:sz w:val="24"/>
      <w:szCs w:val="24"/>
    </w:rPr>
  </w:style>
  <w:style w:type="character" w:customStyle="1" w:styleId="ClosingChar">
    <w:name w:val="Closing Char"/>
    <w:basedOn w:val="DefaultParagraphFont"/>
    <w:link w:val="Closing"/>
    <w:semiHidden/>
    <w:locked/>
    <w:rsid w:val="00320B5B"/>
    <w:rPr>
      <w:sz w:val="24"/>
      <w:szCs w:val="24"/>
      <w:lang w:val="et-EE" w:eastAsia="sv-SE" w:bidi="ar-SA"/>
    </w:rPr>
  </w:style>
  <w:style w:type="character" w:customStyle="1" w:styleId="BodyTextFirstIndentChar">
    <w:name w:val="Body Text First Indent Char"/>
    <w:basedOn w:val="BodyTextChar"/>
    <w:link w:val="BodyTextFirstIndent"/>
    <w:uiPriority w:val="49"/>
    <w:semiHidden/>
    <w:locked/>
    <w:rsid w:val="008E0AFC"/>
    <w:rPr>
      <w:rFonts w:asciiTheme="minorHAnsi" w:hAnsiTheme="minorHAnsi"/>
      <w:sz w:val="24"/>
      <w:szCs w:val="24"/>
    </w:rPr>
  </w:style>
  <w:style w:type="character" w:customStyle="1" w:styleId="BodyTextFirstIndent2Char">
    <w:name w:val="Body Text First Indent 2 Char"/>
    <w:basedOn w:val="BodyTextIndentChar"/>
    <w:link w:val="BodyTextFirstIndent2"/>
    <w:uiPriority w:val="49"/>
    <w:semiHidden/>
    <w:locked/>
    <w:rsid w:val="008E0AFC"/>
    <w:rPr>
      <w:rFonts w:asciiTheme="minorHAnsi" w:hAnsiTheme="minorHAnsi"/>
      <w:sz w:val="24"/>
      <w:szCs w:val="24"/>
    </w:rPr>
  </w:style>
  <w:style w:type="character" w:customStyle="1" w:styleId="DateChar">
    <w:name w:val="Date Char"/>
    <w:basedOn w:val="DefaultParagraphFont"/>
    <w:link w:val="Date"/>
    <w:uiPriority w:val="49"/>
    <w:semiHidden/>
    <w:locked/>
    <w:rsid w:val="008E0AFC"/>
    <w:rPr>
      <w:rFonts w:asciiTheme="minorHAnsi" w:hAnsiTheme="minorHAnsi"/>
      <w:sz w:val="24"/>
      <w:szCs w:val="24"/>
    </w:rPr>
  </w:style>
  <w:style w:type="character" w:customStyle="1" w:styleId="E-mailSignatureChar">
    <w:name w:val="E-mail Signature Char"/>
    <w:basedOn w:val="DefaultParagraphFont"/>
    <w:link w:val="E-mailSignature"/>
    <w:uiPriority w:val="49"/>
    <w:semiHidden/>
    <w:locked/>
    <w:rsid w:val="008E0AFC"/>
    <w:rPr>
      <w:rFonts w:asciiTheme="minorHAnsi" w:hAnsiTheme="minorHAnsi"/>
      <w:sz w:val="24"/>
      <w:szCs w:val="24"/>
    </w:rPr>
  </w:style>
  <w:style w:type="character" w:customStyle="1" w:styleId="HTMLAddressChar">
    <w:name w:val="HTML Address Char"/>
    <w:basedOn w:val="DefaultParagraphFont"/>
    <w:link w:val="HTMLAddress"/>
    <w:uiPriority w:val="49"/>
    <w:semiHidden/>
    <w:locked/>
    <w:rsid w:val="008E0AFC"/>
    <w:rPr>
      <w:rFonts w:asciiTheme="minorHAnsi" w:hAnsiTheme="minorHAnsi"/>
      <w:i/>
      <w:iCs/>
      <w:sz w:val="24"/>
      <w:szCs w:val="24"/>
    </w:rPr>
  </w:style>
  <w:style w:type="character" w:customStyle="1" w:styleId="HTMLPreformattedChar">
    <w:name w:val="HTML Preformatted Char"/>
    <w:basedOn w:val="DefaultParagraphFont"/>
    <w:link w:val="HTMLPreformatted"/>
    <w:uiPriority w:val="49"/>
    <w:semiHidden/>
    <w:locked/>
    <w:rsid w:val="008E0AFC"/>
    <w:rPr>
      <w:rFonts w:ascii="Courier New" w:hAnsi="Courier New" w:cs="Courier New"/>
    </w:rPr>
  </w:style>
  <w:style w:type="character" w:customStyle="1" w:styleId="SalutationChar">
    <w:name w:val="Salutation Char"/>
    <w:basedOn w:val="DefaultParagraphFont"/>
    <w:link w:val="Salutation"/>
    <w:uiPriority w:val="49"/>
    <w:semiHidden/>
    <w:locked/>
    <w:rsid w:val="008E0AFC"/>
    <w:rPr>
      <w:rFonts w:asciiTheme="minorHAnsi" w:hAnsiTheme="minorHAnsi"/>
      <w:sz w:val="24"/>
      <w:szCs w:val="24"/>
    </w:rPr>
  </w:style>
  <w:style w:type="paragraph" w:styleId="List">
    <w:name w:val="List"/>
    <w:basedOn w:val="Normal"/>
    <w:uiPriority w:val="49"/>
    <w:semiHidden/>
    <w:locked/>
    <w:rsid w:val="00320B5B"/>
    <w:pPr>
      <w:spacing w:before="120"/>
      <w:ind w:left="283" w:hanging="283"/>
    </w:pPr>
    <w:rPr>
      <w:sz w:val="20"/>
    </w:rPr>
  </w:style>
  <w:style w:type="character" w:customStyle="1" w:styleId="MessageHeaderChar">
    <w:name w:val="Message Header Char"/>
    <w:basedOn w:val="DefaultParagraphFont"/>
    <w:link w:val="MessageHeader"/>
    <w:uiPriority w:val="49"/>
    <w:semiHidden/>
    <w:locked/>
    <w:rsid w:val="008E0AFC"/>
    <w:rPr>
      <w:rFonts w:ascii="Arial" w:hAnsi="Arial" w:cs="Arial"/>
      <w:sz w:val="24"/>
      <w:szCs w:val="24"/>
      <w:shd w:val="pct20" w:color="auto" w:fill="auto"/>
    </w:rPr>
  </w:style>
  <w:style w:type="paragraph" w:styleId="ListNumber">
    <w:name w:val="List Number"/>
    <w:basedOn w:val="Normal"/>
    <w:uiPriority w:val="49"/>
    <w:semiHidden/>
    <w:locked/>
    <w:rsid w:val="00320B5B"/>
    <w:pPr>
      <w:tabs>
        <w:tab w:val="num" w:pos="360"/>
      </w:tabs>
      <w:spacing w:before="120"/>
      <w:ind w:left="360" w:hanging="360"/>
    </w:pPr>
    <w:rPr>
      <w:sz w:val="20"/>
    </w:rPr>
  </w:style>
  <w:style w:type="paragraph" w:styleId="ListBullet">
    <w:name w:val="List Bullet"/>
    <w:basedOn w:val="Normal"/>
    <w:uiPriority w:val="49"/>
    <w:semiHidden/>
    <w:locked/>
    <w:rsid w:val="00320B5B"/>
    <w:pPr>
      <w:tabs>
        <w:tab w:val="num" w:pos="360"/>
      </w:tabs>
      <w:spacing w:before="120"/>
      <w:ind w:left="360" w:hanging="360"/>
    </w:pPr>
    <w:rPr>
      <w:sz w:val="20"/>
    </w:rPr>
  </w:style>
  <w:style w:type="character" w:customStyle="1" w:styleId="TitleChar">
    <w:name w:val="Title Char"/>
    <w:basedOn w:val="DefaultParagraphFont"/>
    <w:link w:val="Title"/>
    <w:semiHidden/>
    <w:locked/>
    <w:rsid w:val="00D159FD"/>
    <w:rPr>
      <w:rFonts w:asciiTheme="minorHAnsi" w:hAnsiTheme="minorHAnsi" w:cs="Arial"/>
      <w:b/>
      <w:bCs/>
      <w:kern w:val="28"/>
      <w:sz w:val="32"/>
      <w:szCs w:val="32"/>
    </w:rPr>
  </w:style>
  <w:style w:type="character" w:customStyle="1" w:styleId="SignatureChar">
    <w:name w:val="Signature Char"/>
    <w:basedOn w:val="DefaultParagraphFont"/>
    <w:link w:val="Signature"/>
    <w:uiPriority w:val="49"/>
    <w:semiHidden/>
    <w:locked/>
    <w:rsid w:val="008E0AFC"/>
    <w:rPr>
      <w:rFonts w:asciiTheme="minorHAnsi" w:hAnsiTheme="minorHAnsi"/>
      <w:sz w:val="24"/>
      <w:szCs w:val="24"/>
    </w:rPr>
  </w:style>
  <w:style w:type="character" w:customStyle="1" w:styleId="SubtitleChar">
    <w:name w:val="Subtitle Char"/>
    <w:basedOn w:val="DefaultParagraphFont"/>
    <w:link w:val="Subtitle"/>
    <w:semiHidden/>
    <w:locked/>
    <w:rsid w:val="00300E8A"/>
    <w:rPr>
      <w:rFonts w:ascii="Arial" w:hAnsi="Arial" w:cs="Arial"/>
      <w:sz w:val="24"/>
      <w:szCs w:val="24"/>
    </w:rPr>
  </w:style>
  <w:style w:type="paragraph" w:customStyle="1" w:styleId="Mellanrum">
    <w:name w:val="Mellanrum"/>
    <w:basedOn w:val="Sublevel"/>
    <w:uiPriority w:val="49"/>
    <w:semiHidden/>
    <w:rsid w:val="00320B5B"/>
    <w:pPr>
      <w:spacing w:before="0" w:after="0"/>
    </w:pPr>
    <w:rPr>
      <w:sz w:val="8"/>
    </w:rPr>
  </w:style>
  <w:style w:type="table" w:customStyle="1" w:styleId="Vanligtabell">
    <w:name w:val="Vanlig tabell"/>
    <w:basedOn w:val="TableGrid"/>
    <w:semiHidden/>
    <w:rsid w:val="00320B5B"/>
    <w:pPr>
      <w:spacing w:before="120" w:line="240" w:lineRule="auto"/>
    </w:pPr>
    <w:rPr>
      <w:sz w:val="20"/>
    </w:rPr>
    <w:tblPr>
      <w:tblCellMar>
        <w:top w:w="0" w:type="dxa"/>
        <w:bottom w:w="0" w:type="dxa"/>
      </w:tblCellMar>
    </w:tblPr>
    <w:tcPr>
      <w:shd w:val="clear" w:color="auto" w:fill="E0E0E0"/>
    </w:tcPr>
    <w:tblStylePr w:type="firstRow">
      <w:rPr>
        <w:rFonts w:cs="Times New Roman"/>
        <w:b/>
      </w:rPr>
      <w:tblPr/>
      <w:tcPr>
        <w:tcBorders>
          <w:top w:val="single" w:sz="4" w:space="0" w:color="auto"/>
          <w:bottom w:val="single" w:sz="4" w:space="0" w:color="auto"/>
        </w:tcBorders>
        <w:shd w:val="clear" w:color="auto" w:fill="auto"/>
      </w:tcPr>
    </w:tblStylePr>
    <w:tblStylePr w:type="lastRow">
      <w:rPr>
        <w:rFonts w:cs="Times New Roman"/>
      </w:rPr>
      <w:tblPr/>
      <w:tcPr>
        <w:tcBorders>
          <w:top w:val="nil"/>
          <w:left w:val="nil"/>
          <w:bottom w:val="single" w:sz="4" w:space="0" w:color="auto"/>
          <w:right w:val="nil"/>
          <w:insideH w:val="nil"/>
          <w:insideV w:val="nil"/>
          <w:tl2br w:val="nil"/>
          <w:tr2bl w:val="nil"/>
        </w:tcBorders>
        <w:shd w:val="clear" w:color="auto" w:fill="auto"/>
      </w:tcPr>
    </w:tblStylePr>
  </w:style>
  <w:style w:type="character" w:customStyle="1" w:styleId="Standardteckensnittfrstycke">
    <w:name w:val="Standardteckensnitt för stycke"/>
    <w:uiPriority w:val="49"/>
    <w:semiHidden/>
    <w:rsid w:val="00320B5B"/>
  </w:style>
  <w:style w:type="paragraph" w:styleId="EndnoteText">
    <w:name w:val="endnote text"/>
    <w:basedOn w:val="Normal"/>
    <w:link w:val="EndnoteTextChar"/>
    <w:uiPriority w:val="49"/>
    <w:semiHidden/>
    <w:locked/>
    <w:rsid w:val="00320B5B"/>
    <w:pPr>
      <w:widowControl w:val="0"/>
      <w:autoSpaceDE w:val="0"/>
      <w:autoSpaceDN w:val="0"/>
      <w:adjustRightInd w:val="0"/>
    </w:pPr>
    <w:rPr>
      <w:rFonts w:ascii="Courier" w:hAnsi="Courier"/>
    </w:rPr>
  </w:style>
  <w:style w:type="character" w:customStyle="1" w:styleId="EndnoteTextChar">
    <w:name w:val="Endnote Text Char"/>
    <w:basedOn w:val="DefaultParagraphFont"/>
    <w:link w:val="EndnoteText"/>
    <w:uiPriority w:val="49"/>
    <w:semiHidden/>
    <w:locked/>
    <w:rsid w:val="008E0AFC"/>
    <w:rPr>
      <w:rFonts w:ascii="Courier" w:hAnsi="Courier"/>
      <w:sz w:val="24"/>
      <w:szCs w:val="24"/>
    </w:rPr>
  </w:style>
  <w:style w:type="character" w:styleId="EndnoteReference">
    <w:name w:val="endnote reference"/>
    <w:basedOn w:val="DefaultParagraphFont"/>
    <w:uiPriority w:val="49"/>
    <w:semiHidden/>
    <w:locked/>
    <w:rsid w:val="00320B5B"/>
    <w:rPr>
      <w:rFonts w:cs="Times New Roman"/>
      <w:vertAlign w:val="superscript"/>
    </w:rPr>
  </w:style>
  <w:style w:type="character" w:customStyle="1" w:styleId="Rubrik-kap">
    <w:name w:val="Rubrik-kap"/>
    <w:basedOn w:val="Standardteckensnittfrstycke"/>
    <w:uiPriority w:val="49"/>
    <w:semiHidden/>
    <w:rsid w:val="00320B5B"/>
    <w:rPr>
      <w:rFonts w:cs="Times New Roman"/>
    </w:rPr>
  </w:style>
  <w:style w:type="character" w:customStyle="1" w:styleId="Avsnb-h">
    <w:name w:val="Avsnb-hö"/>
    <w:basedOn w:val="Standardteckensnittfrstycke"/>
    <w:uiPriority w:val="49"/>
    <w:semiHidden/>
    <w:rsid w:val="00320B5B"/>
    <w:rPr>
      <w:rFonts w:cs="Times New Roman"/>
    </w:rPr>
  </w:style>
  <w:style w:type="character" w:customStyle="1" w:styleId="Hng-stycke">
    <w:name w:val="Häng-stycke"/>
    <w:basedOn w:val="Standardteckensnittfrstycke"/>
    <w:uiPriority w:val="49"/>
    <w:semiHidden/>
    <w:rsid w:val="00320B5B"/>
    <w:rPr>
      <w:rFonts w:cs="Times New Roman"/>
    </w:rPr>
  </w:style>
  <w:style w:type="paragraph" w:customStyle="1" w:styleId="Instll">
    <w:name w:val="Inställ"/>
    <w:uiPriority w:val="49"/>
    <w:semiHidden/>
    <w:rsid w:val="00320B5B"/>
    <w:pPr>
      <w:tabs>
        <w:tab w:val="left" w:pos="-720"/>
      </w:tabs>
      <w:suppressAutoHyphens/>
      <w:autoSpaceDE w:val="0"/>
      <w:autoSpaceDN w:val="0"/>
      <w:adjustRightInd w:val="0"/>
      <w:spacing w:line="240" w:lineRule="atLeast"/>
      <w:jc w:val="both"/>
    </w:pPr>
    <w:rPr>
      <w:rFonts w:ascii="Courier" w:hAnsi="Courier" w:cs="Courier"/>
      <w:spacing w:val="-3"/>
      <w:sz w:val="24"/>
      <w:szCs w:val="24"/>
    </w:rPr>
  </w:style>
  <w:style w:type="character" w:customStyle="1" w:styleId="Indrag1ar">
    <w:name w:val="Indrag 1:a r"/>
    <w:basedOn w:val="Standardteckensnittfrstycke"/>
    <w:uiPriority w:val="49"/>
    <w:semiHidden/>
    <w:rsid w:val="00320B5B"/>
    <w:rPr>
      <w:rFonts w:cs="Times New Roman"/>
    </w:rPr>
  </w:style>
  <w:style w:type="character" w:customStyle="1" w:styleId="Rubrik-avsn">
    <w:name w:val="Rubrik-avsn"/>
    <w:basedOn w:val="Standardteckensnittfrstycke"/>
    <w:uiPriority w:val="49"/>
    <w:semiHidden/>
    <w:rsid w:val="00320B5B"/>
    <w:rPr>
      <w:rFonts w:cs="Times New Roman"/>
    </w:rPr>
  </w:style>
  <w:style w:type="character" w:customStyle="1" w:styleId="Avslutning">
    <w:name w:val="Avslutning"/>
    <w:basedOn w:val="Standardteckensnittfrstycke"/>
    <w:uiPriority w:val="49"/>
    <w:semiHidden/>
    <w:rsid w:val="00320B5B"/>
    <w:rPr>
      <w:rFonts w:cs="Times New Roman"/>
    </w:rPr>
  </w:style>
  <w:style w:type="paragraph" w:customStyle="1" w:styleId="innehll2">
    <w:name w:val="innehåll 2"/>
    <w:basedOn w:val="Normal"/>
    <w:uiPriority w:val="3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3">
    <w:name w:val="innehåll 3"/>
    <w:basedOn w:val="Normal"/>
    <w:uiPriority w:val="3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4">
    <w:name w:val="innehåll 4"/>
    <w:basedOn w:val="Normal"/>
    <w:uiPriority w:val="4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5">
    <w:name w:val="innehåll 5"/>
    <w:basedOn w:val="Normal"/>
    <w:uiPriority w:val="4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6">
    <w:name w:val="innehåll 6"/>
    <w:basedOn w:val="Normal"/>
    <w:uiPriority w:val="49"/>
    <w:semiHidden/>
    <w:rsid w:val="00320B5B"/>
    <w:pPr>
      <w:widowControl w:val="0"/>
      <w:tabs>
        <w:tab w:val="right" w:pos="9360"/>
      </w:tabs>
      <w:suppressAutoHyphens/>
      <w:autoSpaceDE w:val="0"/>
      <w:autoSpaceDN w:val="0"/>
      <w:adjustRightInd w:val="0"/>
      <w:spacing w:line="240" w:lineRule="atLeast"/>
      <w:ind w:left="720" w:hanging="720"/>
    </w:pPr>
    <w:rPr>
      <w:rFonts w:ascii="Courier" w:hAnsi="Courier" w:cs="Courier"/>
    </w:rPr>
  </w:style>
  <w:style w:type="paragraph" w:customStyle="1" w:styleId="innehll7">
    <w:name w:val="innehåll 7"/>
    <w:basedOn w:val="Normal"/>
    <w:uiPriority w:val="49"/>
    <w:semiHidden/>
    <w:rsid w:val="00320B5B"/>
    <w:pPr>
      <w:widowControl w:val="0"/>
      <w:suppressAutoHyphens/>
      <w:autoSpaceDE w:val="0"/>
      <w:autoSpaceDN w:val="0"/>
      <w:adjustRightInd w:val="0"/>
      <w:spacing w:line="240" w:lineRule="atLeast"/>
      <w:ind w:left="720" w:hanging="720"/>
    </w:pPr>
    <w:rPr>
      <w:rFonts w:ascii="Courier" w:hAnsi="Courier" w:cs="Courier"/>
    </w:rPr>
  </w:style>
  <w:style w:type="paragraph" w:customStyle="1" w:styleId="innehll8">
    <w:name w:val="innehåll 8"/>
    <w:basedOn w:val="Normal"/>
    <w:uiPriority w:val="49"/>
    <w:semiHidden/>
    <w:rsid w:val="00320B5B"/>
    <w:pPr>
      <w:widowControl w:val="0"/>
      <w:tabs>
        <w:tab w:val="right" w:pos="9360"/>
      </w:tabs>
      <w:suppressAutoHyphens/>
      <w:autoSpaceDE w:val="0"/>
      <w:autoSpaceDN w:val="0"/>
      <w:adjustRightInd w:val="0"/>
      <w:spacing w:line="240" w:lineRule="atLeast"/>
      <w:ind w:left="720" w:hanging="720"/>
    </w:pPr>
    <w:rPr>
      <w:rFonts w:ascii="Courier" w:hAnsi="Courier" w:cs="Courier"/>
    </w:rPr>
  </w:style>
  <w:style w:type="paragraph" w:customStyle="1" w:styleId="innehll9">
    <w:name w:val="innehåll 9"/>
    <w:basedOn w:val="Normal"/>
    <w:uiPriority w:val="49"/>
    <w:semiHidden/>
    <w:rsid w:val="00320B5B"/>
    <w:pPr>
      <w:widowControl w:val="0"/>
      <w:tabs>
        <w:tab w:val="right" w:leader="dot" w:pos="9360"/>
      </w:tabs>
      <w:suppressAutoHyphens/>
      <w:autoSpaceDE w:val="0"/>
      <w:autoSpaceDN w:val="0"/>
      <w:adjustRightInd w:val="0"/>
      <w:spacing w:line="240" w:lineRule="atLeast"/>
      <w:ind w:left="720" w:hanging="720"/>
    </w:pPr>
    <w:rPr>
      <w:rFonts w:ascii="Courier" w:hAnsi="Courier" w:cs="Courier"/>
    </w:rPr>
  </w:style>
  <w:style w:type="paragraph" w:styleId="Index1">
    <w:name w:val="index 1"/>
    <w:basedOn w:val="Normal"/>
    <w:next w:val="Normal"/>
    <w:uiPriority w:val="49"/>
    <w:semiHidden/>
    <w:locked/>
    <w:rsid w:val="00320B5B"/>
    <w:pPr>
      <w:widowControl w:val="0"/>
      <w:tabs>
        <w:tab w:val="right" w:leader="dot" w:pos="9360"/>
      </w:tabs>
      <w:suppressAutoHyphens/>
      <w:autoSpaceDE w:val="0"/>
      <w:autoSpaceDN w:val="0"/>
      <w:adjustRightInd w:val="0"/>
      <w:spacing w:line="240" w:lineRule="atLeast"/>
      <w:ind w:left="720" w:hanging="720"/>
    </w:pPr>
    <w:rPr>
      <w:rFonts w:ascii="Courier" w:hAnsi="Courier" w:cs="Courier"/>
    </w:rPr>
  </w:style>
  <w:style w:type="paragraph" w:styleId="Index2">
    <w:name w:val="index 2"/>
    <w:basedOn w:val="Normal"/>
    <w:next w:val="Normal"/>
    <w:uiPriority w:val="49"/>
    <w:semiHidden/>
    <w:locked/>
    <w:rsid w:val="00320B5B"/>
    <w:pPr>
      <w:widowControl w:val="0"/>
      <w:tabs>
        <w:tab w:val="right" w:leader="dot" w:pos="9360"/>
      </w:tabs>
      <w:suppressAutoHyphens/>
      <w:autoSpaceDE w:val="0"/>
      <w:autoSpaceDN w:val="0"/>
      <w:adjustRightInd w:val="0"/>
      <w:spacing w:line="240" w:lineRule="atLeast"/>
      <w:ind w:left="720"/>
    </w:pPr>
    <w:rPr>
      <w:rFonts w:ascii="Courier" w:hAnsi="Courier" w:cs="Courier"/>
    </w:rPr>
  </w:style>
  <w:style w:type="paragraph" w:customStyle="1" w:styleId="citatfrteckning">
    <w:name w:val="citatförteckning"/>
    <w:basedOn w:val="Normal"/>
    <w:uiPriority w:val="49"/>
    <w:semiHidden/>
    <w:rsid w:val="00320B5B"/>
    <w:pPr>
      <w:widowControl w:val="0"/>
      <w:tabs>
        <w:tab w:val="right" w:pos="9360"/>
      </w:tabs>
      <w:suppressAutoHyphens/>
      <w:autoSpaceDE w:val="0"/>
      <w:autoSpaceDN w:val="0"/>
      <w:adjustRightInd w:val="0"/>
      <w:spacing w:line="240" w:lineRule="atLeast"/>
    </w:pPr>
    <w:rPr>
      <w:rFonts w:ascii="Courier" w:hAnsi="Courier" w:cs="Courier"/>
    </w:rPr>
  </w:style>
  <w:style w:type="paragraph" w:customStyle="1" w:styleId="beskrivning">
    <w:name w:val="beskrivning"/>
    <w:basedOn w:val="Normal"/>
    <w:uiPriority w:val="49"/>
    <w:semiHidden/>
    <w:rsid w:val="00320B5B"/>
    <w:pPr>
      <w:widowControl w:val="0"/>
      <w:autoSpaceDE w:val="0"/>
      <w:autoSpaceDN w:val="0"/>
      <w:adjustRightInd w:val="0"/>
    </w:pPr>
    <w:rPr>
      <w:rFonts w:ascii="Courier" w:hAnsi="Courier"/>
    </w:rPr>
  </w:style>
  <w:style w:type="character" w:customStyle="1" w:styleId="EquationCaption">
    <w:name w:val="_Equation Caption"/>
    <w:uiPriority w:val="49"/>
    <w:semiHidden/>
    <w:rsid w:val="00320B5B"/>
  </w:style>
  <w:style w:type="paragraph" w:customStyle="1" w:styleId="SFSinledningfrsta">
    <w:name w:val="SFS inledning första"/>
    <w:basedOn w:val="Normal"/>
    <w:uiPriority w:val="49"/>
    <w:semiHidden/>
    <w:rsid w:val="00320B5B"/>
    <w:pPr>
      <w:spacing w:before="960" w:line="270" w:lineRule="exact"/>
    </w:pPr>
    <w:rPr>
      <w:b/>
      <w:sz w:val="26"/>
      <w:szCs w:val="20"/>
    </w:rPr>
  </w:style>
  <w:style w:type="paragraph" w:customStyle="1" w:styleId="Huvud">
    <w:name w:val="Huvud"/>
    <w:basedOn w:val="Normal"/>
    <w:uiPriority w:val="49"/>
    <w:semiHidden/>
    <w:rsid w:val="00320B5B"/>
    <w:pPr>
      <w:framePr w:w="567" w:h="1588" w:hRule="exact" w:wrap="around" w:vAnchor="page" w:hAnchor="page" w:x="14686" w:y="2949" w:anchorLock="1"/>
      <w:textDirection w:val="tbRl"/>
    </w:pPr>
    <w:rPr>
      <w:i/>
      <w:sz w:val="19"/>
      <w:szCs w:val="19"/>
    </w:rPr>
  </w:style>
  <w:style w:type="paragraph" w:customStyle="1" w:styleId="bilrubrik3">
    <w:name w:val="bil rubrik3"/>
    <w:basedOn w:val="SFSutanindrag"/>
    <w:uiPriority w:val="49"/>
    <w:semiHidden/>
    <w:rsid w:val="00320B5B"/>
    <w:pPr>
      <w:tabs>
        <w:tab w:val="clear" w:pos="168"/>
        <w:tab w:val="clear" w:pos="396"/>
        <w:tab w:val="clear" w:pos="3060"/>
        <w:tab w:val="left" w:pos="567"/>
      </w:tabs>
    </w:pPr>
  </w:style>
  <w:style w:type="character" w:customStyle="1" w:styleId="FootnoteTextSFSFotnotstextChar">
    <w:name w:val="Footnote Text.SFS Fotnotstext Char"/>
    <w:basedOn w:val="DefaultParagraphFont"/>
    <w:link w:val="FootnoteTextSFSFotnotstext"/>
    <w:semiHidden/>
    <w:locked/>
    <w:rsid w:val="00EA4372"/>
    <w:rPr>
      <w:sz w:val="16"/>
    </w:rPr>
  </w:style>
  <w:style w:type="numbering" w:customStyle="1" w:styleId="ArticleSection1">
    <w:name w:val="Article / Section1"/>
    <w:semiHidden/>
    <w:rsid w:val="00320B5B"/>
    <w:pPr>
      <w:numPr>
        <w:numId w:val="27"/>
      </w:numPr>
    </w:pPr>
  </w:style>
  <w:style w:type="paragraph" w:customStyle="1" w:styleId="SubUIheadline">
    <w:name w:val="Sub UI headline"/>
    <w:basedOn w:val="Sublevel"/>
    <w:uiPriority w:val="49"/>
    <w:semiHidden/>
    <w:rsid w:val="00320B5B"/>
    <w:pPr>
      <w:spacing w:before="420" w:after="0"/>
      <w:ind w:left="567"/>
    </w:pPr>
    <w:rPr>
      <w:sz w:val="16"/>
      <w:szCs w:val="16"/>
    </w:rPr>
  </w:style>
  <w:style w:type="paragraph" w:customStyle="1" w:styleId="SubUIrubrik">
    <w:name w:val="Sub UI rubrik"/>
    <w:basedOn w:val="Sublevel"/>
    <w:uiPriority w:val="49"/>
    <w:semiHidden/>
    <w:rsid w:val="00320B5B"/>
    <w:pPr>
      <w:ind w:left="567"/>
    </w:pPr>
    <w:rPr>
      <w:b/>
    </w:rPr>
  </w:style>
  <w:style w:type="paragraph" w:customStyle="1" w:styleId="Sublevelrubrik1">
    <w:name w:val="Sublevel rubrik 1"/>
    <w:basedOn w:val="Sublevel"/>
    <w:next w:val="Sublevel"/>
    <w:uiPriority w:val="49"/>
    <w:semiHidden/>
    <w:rsid w:val="00320B5B"/>
    <w:rPr>
      <w:b/>
    </w:rPr>
  </w:style>
  <w:style w:type="paragraph" w:customStyle="1" w:styleId="SubUItext">
    <w:name w:val="Sub UI text"/>
    <w:basedOn w:val="Sublevel"/>
    <w:uiPriority w:val="49"/>
    <w:semiHidden/>
    <w:rsid w:val="00320B5B"/>
    <w:pPr>
      <w:ind w:left="567"/>
    </w:pPr>
  </w:style>
  <w:style w:type="paragraph" w:customStyle="1" w:styleId="SFSmed">
    <w:name w:val="SFS med"/>
    <w:basedOn w:val="Normal"/>
    <w:uiPriority w:val="49"/>
    <w:semiHidden/>
    <w:rsid w:val="00320B5B"/>
    <w:pPr>
      <w:tabs>
        <w:tab w:val="left" w:pos="0"/>
        <w:tab w:val="left" w:pos="294"/>
        <w:tab w:val="left" w:pos="633"/>
        <w:tab w:val="left" w:pos="974"/>
        <w:tab w:val="left" w:pos="5217"/>
        <w:tab w:val="left" w:pos="6522"/>
        <w:tab w:val="left" w:pos="7826"/>
        <w:tab w:val="left" w:pos="9131"/>
        <w:tab w:val="left" w:pos="10435"/>
      </w:tabs>
      <w:spacing w:before="60"/>
      <w:jc w:val="both"/>
    </w:pPr>
    <w:rPr>
      <w:spacing w:val="-2"/>
      <w:sz w:val="20"/>
      <w:szCs w:val="20"/>
    </w:rPr>
  </w:style>
  <w:style w:type="paragraph" w:customStyle="1" w:styleId="SFSutan">
    <w:name w:val="SFS utan"/>
    <w:basedOn w:val="SFSmedindrag"/>
    <w:uiPriority w:val="49"/>
    <w:semiHidden/>
    <w:rsid w:val="00320B5B"/>
  </w:style>
  <w:style w:type="paragraph" w:customStyle="1" w:styleId="Istycketab">
    <w:name w:val="I: stycke tab"/>
    <w:basedOn w:val="IMOStycke"/>
    <w:uiPriority w:val="49"/>
    <w:semiHidden/>
    <w:rsid w:val="00320B5B"/>
    <w:pPr>
      <w:keepNext/>
    </w:pPr>
    <w:rPr>
      <w:b/>
    </w:rPr>
  </w:style>
  <w:style w:type="character" w:customStyle="1" w:styleId="IMORubrik1Char">
    <w:name w:val="IMO: Rubrik 1 Char"/>
    <w:basedOn w:val="IMOStyckeChar"/>
    <w:link w:val="IMORubrik1"/>
    <w:uiPriority w:val="23"/>
    <w:rsid w:val="003140DA"/>
    <w:rPr>
      <w:rFonts w:asciiTheme="minorHAnsi" w:hAnsiTheme="minorHAnsi"/>
      <w:b/>
      <w:sz w:val="19"/>
      <w:szCs w:val="24"/>
    </w:rPr>
  </w:style>
  <w:style w:type="paragraph" w:customStyle="1" w:styleId="Irubrik2m">
    <w:name w:val="I: rubrik 2 m"/>
    <w:basedOn w:val="IMORubrik2"/>
    <w:uiPriority w:val="49"/>
    <w:semiHidden/>
    <w:rsid w:val="00320B5B"/>
    <w:pPr>
      <w:spacing w:before="60"/>
    </w:pPr>
  </w:style>
  <w:style w:type="character" w:customStyle="1" w:styleId="IMORubrik2Char">
    <w:name w:val="IMO: Rubrik 2 Char"/>
    <w:basedOn w:val="IMORubrik1Char"/>
    <w:link w:val="IMORubrik2"/>
    <w:uiPriority w:val="24"/>
    <w:rsid w:val="003140DA"/>
    <w:rPr>
      <w:rFonts w:asciiTheme="minorHAnsi" w:hAnsiTheme="minorHAnsi"/>
      <w:b/>
      <w:i/>
      <w:sz w:val="19"/>
      <w:szCs w:val="24"/>
    </w:rPr>
  </w:style>
  <w:style w:type="paragraph" w:styleId="TOC5">
    <w:name w:val="toc 5"/>
    <w:basedOn w:val="Normal"/>
    <w:next w:val="Normal"/>
    <w:autoRedefine/>
    <w:uiPriority w:val="49"/>
    <w:semiHidden/>
    <w:locked/>
    <w:rsid w:val="00DC139E"/>
    <w:pPr>
      <w:ind w:left="960"/>
    </w:pPr>
  </w:style>
  <w:style w:type="paragraph" w:styleId="TOC6">
    <w:name w:val="toc 6"/>
    <w:basedOn w:val="Normal"/>
    <w:next w:val="Normal"/>
    <w:autoRedefine/>
    <w:uiPriority w:val="49"/>
    <w:semiHidden/>
    <w:locked/>
    <w:rsid w:val="00DC139E"/>
    <w:pPr>
      <w:ind w:left="1200"/>
    </w:pPr>
  </w:style>
  <w:style w:type="paragraph" w:styleId="TOC7">
    <w:name w:val="toc 7"/>
    <w:basedOn w:val="Normal"/>
    <w:next w:val="Normal"/>
    <w:autoRedefine/>
    <w:uiPriority w:val="49"/>
    <w:semiHidden/>
    <w:locked/>
    <w:rsid w:val="00DC139E"/>
    <w:pPr>
      <w:ind w:left="1440"/>
    </w:pPr>
  </w:style>
  <w:style w:type="paragraph" w:styleId="TOC8">
    <w:name w:val="toc 8"/>
    <w:basedOn w:val="Normal"/>
    <w:next w:val="Normal"/>
    <w:autoRedefine/>
    <w:uiPriority w:val="49"/>
    <w:semiHidden/>
    <w:locked/>
    <w:rsid w:val="00DC139E"/>
    <w:pPr>
      <w:ind w:left="1680"/>
    </w:pPr>
  </w:style>
  <w:style w:type="paragraph" w:styleId="TOC9">
    <w:name w:val="toc 9"/>
    <w:basedOn w:val="Normal"/>
    <w:next w:val="Normal"/>
    <w:autoRedefine/>
    <w:uiPriority w:val="49"/>
    <w:semiHidden/>
    <w:locked/>
    <w:rsid w:val="00DC139E"/>
    <w:pPr>
      <w:ind w:left="1920"/>
    </w:pPr>
  </w:style>
  <w:style w:type="character" w:customStyle="1" w:styleId="FomslagsrubrikChar">
    <w:name w:val="F: omslagsrubrik Char"/>
    <w:basedOn w:val="DefaultParagraphFont"/>
    <w:link w:val="Fomslagsrubrik"/>
    <w:semiHidden/>
    <w:rsid w:val="00EA4372"/>
    <w:rPr>
      <w:b/>
      <w:sz w:val="30"/>
      <w:szCs w:val="30"/>
      <w:shd w:val="clear" w:color="FFFFFF" w:fill="auto"/>
    </w:rPr>
  </w:style>
  <w:style w:type="paragraph" w:customStyle="1" w:styleId="Fstyckeutanindrag">
    <w:name w:val="F: stycke utan indrag"/>
    <w:next w:val="Normal"/>
    <w:semiHidden/>
    <w:rsid w:val="00AB28AB"/>
    <w:pPr>
      <w:spacing w:line="232" w:lineRule="exact"/>
      <w:jc w:val="both"/>
    </w:pPr>
    <w:rPr>
      <w:sz w:val="19"/>
      <w:szCs w:val="24"/>
    </w:rPr>
  </w:style>
  <w:style w:type="paragraph" w:customStyle="1" w:styleId="Fbemyndigande">
    <w:name w:val="F: bemyndigande"/>
    <w:basedOn w:val="Styckemedindrag"/>
    <w:next w:val="Stycke"/>
    <w:semiHidden/>
    <w:locked/>
    <w:rsid w:val="004366FF"/>
    <w:pPr>
      <w:tabs>
        <w:tab w:val="left" w:pos="397"/>
        <w:tab w:val="left" w:pos="567"/>
      </w:tabs>
      <w:spacing w:before="232"/>
    </w:pPr>
  </w:style>
  <w:style w:type="paragraph" w:customStyle="1" w:styleId="AvdelningradtvNDRAD">
    <w:name w:val="Avdelning: rad två ÄNDRAD"/>
    <w:basedOn w:val="Normal"/>
    <w:semiHidden/>
    <w:rsid w:val="00F3092E"/>
    <w:pPr>
      <w:pBdr>
        <w:left w:val="single" w:sz="4" w:space="4" w:color="auto"/>
      </w:pBdr>
    </w:pPr>
  </w:style>
  <w:style w:type="paragraph" w:customStyle="1" w:styleId="FFrstasiderubrik">
    <w:name w:val="F: Förstasiderubrik"/>
    <w:basedOn w:val="Stycke"/>
    <w:semiHidden/>
    <w:rsid w:val="005B7160"/>
    <w:pPr>
      <w:spacing w:line="240" w:lineRule="auto"/>
    </w:pPr>
    <w:rPr>
      <w:b/>
      <w:sz w:val="30"/>
    </w:rPr>
  </w:style>
  <w:style w:type="paragraph" w:customStyle="1" w:styleId="Fserie">
    <w:name w:val="F: serie"/>
    <w:basedOn w:val="Normal"/>
    <w:semiHidden/>
    <w:rsid w:val="00AE5850"/>
    <w:pPr>
      <w:framePr w:w="1996" w:h="992" w:hRule="exact" w:wrap="around" w:vAnchor="page" w:hAnchor="page" w:x="7202" w:y="4254" w:anchorLock="1"/>
      <w:shd w:val="solid" w:color="FFFFFF" w:fill="FFFFFF"/>
      <w:spacing w:line="212" w:lineRule="exact"/>
    </w:pPr>
    <w:rPr>
      <w:b/>
      <w:sz w:val="17"/>
      <w:szCs w:val="17"/>
    </w:rPr>
  </w:style>
  <w:style w:type="paragraph" w:customStyle="1" w:styleId="Funderserie">
    <w:name w:val="F: underserie"/>
    <w:basedOn w:val="Normal"/>
    <w:semiHidden/>
    <w:rsid w:val="00AE5850"/>
    <w:pPr>
      <w:framePr w:w="1996" w:h="992" w:hRule="exact" w:wrap="around" w:vAnchor="page" w:hAnchor="page" w:x="7202" w:y="4254" w:anchorLock="1"/>
      <w:shd w:val="solid" w:color="FFFFFF" w:fill="FFFFFF"/>
      <w:spacing w:before="176" w:line="212" w:lineRule="exact"/>
    </w:pPr>
    <w:rPr>
      <w:sz w:val="17"/>
      <w:szCs w:val="17"/>
    </w:rPr>
  </w:style>
  <w:style w:type="character" w:customStyle="1" w:styleId="StyckeChar">
    <w:name w:val="Stycke Char"/>
    <w:basedOn w:val="DefaultParagraphFont"/>
    <w:link w:val="Stycke"/>
    <w:uiPriority w:val="8"/>
    <w:rsid w:val="00FE64A8"/>
    <w:rPr>
      <w:rFonts w:asciiTheme="minorHAnsi" w:hAnsiTheme="minorHAnsi"/>
      <w:sz w:val="19"/>
      <w:szCs w:val="24"/>
    </w:rPr>
  </w:style>
  <w:style w:type="paragraph" w:customStyle="1" w:styleId="Rubrik2utanluftfreellerBilagaNDRAD">
    <w:name w:val="Rubrik 2 (utan luft före eller Bilaga) ÄNDRAD"/>
    <w:basedOn w:val="Rubrik2utanluftfreellerBilaga"/>
    <w:next w:val="Stycke"/>
    <w:uiPriority w:val="8"/>
    <w:semiHidden/>
    <w:rsid w:val="00A30A3B"/>
    <w:pPr>
      <w:pBdr>
        <w:left w:val="single" w:sz="4" w:space="4" w:color="auto"/>
      </w:pBdr>
    </w:pPr>
  </w:style>
  <w:style w:type="paragraph" w:customStyle="1" w:styleId="Rubrik3utanluftfreNDRAD">
    <w:name w:val="Rubrik 3 (utan luft före) ÄNDRAD"/>
    <w:basedOn w:val="Rubrik3utanluftfre"/>
    <w:next w:val="Stycke"/>
    <w:uiPriority w:val="9"/>
    <w:semiHidden/>
    <w:rsid w:val="00A30A3B"/>
    <w:pPr>
      <w:pBdr>
        <w:left w:val="single" w:sz="4" w:space="4" w:color="auto"/>
      </w:pBdr>
    </w:pPr>
  </w:style>
  <w:style w:type="paragraph" w:customStyle="1" w:styleId="Rubrik4utanluftfreNDRAD">
    <w:name w:val="Rubrik 4 (utan luft före) ÄNDRAD"/>
    <w:basedOn w:val="Rubrik4utanluftfre"/>
    <w:next w:val="Stycke"/>
    <w:uiPriority w:val="10"/>
    <w:semiHidden/>
    <w:rsid w:val="00A30A3B"/>
    <w:pPr>
      <w:pBdr>
        <w:left w:val="single" w:sz="4" w:space="4" w:color="auto"/>
      </w:pBdr>
    </w:pPr>
  </w:style>
  <w:style w:type="paragraph" w:customStyle="1" w:styleId="FS-nr">
    <w:name w:val="FS-nr"/>
    <w:basedOn w:val="Normal"/>
    <w:qFormat/>
    <w:rsid w:val="009C488D"/>
    <w:pPr>
      <w:framePr w:w="1985" w:h="2013" w:hRule="exact" w:wrap="around" w:vAnchor="page" w:hAnchor="page" w:x="7202" w:y="3063" w:anchorLock="1"/>
      <w:shd w:val="solid" w:color="FFFFFF" w:fill="FFFFFF"/>
      <w:outlineLvl w:val="0"/>
    </w:pPr>
    <w:rPr>
      <w:b/>
      <w:sz w:val="25"/>
      <w:szCs w:val="25"/>
    </w:rPr>
  </w:style>
  <w:style w:type="paragraph" w:customStyle="1" w:styleId="FSnr-sidhuvud">
    <w:name w:val="FSnr-sidhuvud"/>
    <w:basedOn w:val="Rubrik2utanluftfreellerBilaga"/>
    <w:semiHidden/>
    <w:qFormat/>
    <w:rsid w:val="008C1E59"/>
    <w:pPr>
      <w:spacing w:after="60"/>
      <w:ind w:left="-1871" w:right="-1871"/>
      <w:outlineLvl w:val="2"/>
    </w:pPr>
  </w:style>
  <w:style w:type="paragraph" w:customStyle="1" w:styleId="Trycket">
    <w:name w:val="Trycket"/>
    <w:basedOn w:val="Normal"/>
    <w:rsid w:val="009C488D"/>
    <w:pPr>
      <w:framePr w:w="2097" w:h="2411" w:hRule="exact" w:wrap="around" w:vAnchor="page" w:hAnchor="page" w:x="7180" w:y="3063" w:anchorLock="1"/>
      <w:shd w:val="solid" w:color="FFFFFF" w:fill="FFFFFF"/>
      <w:spacing w:before="57" w:line="212" w:lineRule="exact"/>
    </w:pPr>
    <w:rPr>
      <w:sz w:val="17"/>
      <w:szCs w:val="17"/>
    </w:rPr>
  </w:style>
  <w:style w:type="paragraph" w:customStyle="1" w:styleId="Serie">
    <w:name w:val="Serie"/>
    <w:basedOn w:val="Normal"/>
    <w:rsid w:val="005A792C"/>
    <w:pPr>
      <w:framePr w:w="2097" w:h="2411" w:hRule="exact" w:wrap="around" w:vAnchor="page" w:hAnchor="page" w:x="7180" w:y="3063" w:anchorLock="1"/>
      <w:shd w:val="solid" w:color="FFFFFF" w:fill="FFFFFF"/>
      <w:spacing w:before="440" w:line="212" w:lineRule="exact"/>
    </w:pPr>
    <w:rPr>
      <w:b/>
      <w:sz w:val="17"/>
      <w:szCs w:val="17"/>
    </w:rPr>
  </w:style>
  <w:style w:type="paragraph" w:customStyle="1" w:styleId="Underserie">
    <w:name w:val="Underserie"/>
    <w:basedOn w:val="Normal"/>
    <w:rsid w:val="00C60F1C"/>
    <w:pPr>
      <w:framePr w:w="2097" w:h="2411" w:hRule="exact" w:wrap="around" w:vAnchor="page" w:hAnchor="page" w:x="7180" w:y="3063" w:anchorLock="1"/>
      <w:shd w:val="solid" w:color="FFFFFF" w:fill="FFFFFF"/>
      <w:spacing w:before="176" w:line="212" w:lineRule="exact"/>
    </w:pPr>
    <w:rPr>
      <w:sz w:val="17"/>
      <w:szCs w:val="17"/>
    </w:rPr>
  </w:style>
  <w:style w:type="paragraph" w:customStyle="1" w:styleId="Frfattningstitel">
    <w:name w:val="Författningstitel"/>
    <w:basedOn w:val="Normal"/>
    <w:uiPriority w:val="16"/>
    <w:semiHidden/>
    <w:qFormat/>
    <w:rsid w:val="00964A88"/>
    <w:pPr>
      <w:spacing w:before="2860"/>
      <w:ind w:right="-680"/>
      <w:contextualSpacing/>
      <w:outlineLvl w:val="0"/>
    </w:pPr>
    <w:rPr>
      <w:b/>
      <w:sz w:val="30"/>
    </w:rPr>
  </w:style>
  <w:style w:type="table" w:customStyle="1" w:styleId="FS-tabell">
    <w:name w:val="FS-tabell"/>
    <w:basedOn w:val="TableNormal"/>
    <w:uiPriority w:val="99"/>
    <w:rsid w:val="00776CC0"/>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rPr>
      <w:cantSplit/>
    </w:trPr>
    <w:tblStylePr w:type="firstRow">
      <w:rPr>
        <w:b/>
      </w:rPr>
      <w:tblPr/>
      <w:trPr>
        <w:tblHeader/>
      </w:trPr>
    </w:tblStylePr>
    <w:tblStylePr w:type="lastRow">
      <w:rPr>
        <w:b/>
      </w:rPr>
    </w:tblStylePr>
  </w:style>
  <w:style w:type="table" w:styleId="TableGridLight">
    <w:name w:val="Grid Table Light"/>
    <w:basedOn w:val="TableNormal"/>
    <w:uiPriority w:val="40"/>
    <w:rsid w:val="005D3BB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elltext">
    <w:name w:val="Tabelltext"/>
    <w:basedOn w:val="Beslutandeochfredragande"/>
    <w:uiPriority w:val="15"/>
    <w:qFormat/>
    <w:rsid w:val="005D3BBA"/>
  </w:style>
  <w:style w:type="paragraph" w:customStyle="1" w:styleId="Rubrik1Avdelning">
    <w:name w:val="Rubrik 1 (Avdelning)"/>
    <w:basedOn w:val="Rubrik2kapitelelliknande"/>
    <w:next w:val="Normal"/>
    <w:uiPriority w:val="6"/>
    <w:qFormat/>
    <w:locked/>
    <w:rsid w:val="003944A4"/>
    <w:pPr>
      <w:outlineLvl w:val="0"/>
    </w:pPr>
    <w:rPr>
      <w:b w:val="0"/>
      <w:caps/>
    </w:rPr>
  </w:style>
  <w:style w:type="paragraph" w:customStyle="1" w:styleId="Avdelningradtv">
    <w:name w:val="Avdelning: rad två"/>
    <w:basedOn w:val="Rubrik1Avdelning"/>
    <w:next w:val="Rubrik2utanluftfreellerBilaga"/>
    <w:uiPriority w:val="7"/>
    <w:qFormat/>
    <w:rsid w:val="00A21533"/>
    <w:pPr>
      <w:spacing w:before="0"/>
    </w:pPr>
    <w:rPr>
      <w:b/>
    </w:rPr>
  </w:style>
  <w:style w:type="paragraph" w:customStyle="1" w:styleId="Bilaga">
    <w:name w:val="Bilaga"/>
    <w:basedOn w:val="Stycke"/>
    <w:uiPriority w:val="49"/>
    <w:qFormat/>
    <w:rsid w:val="008C1E59"/>
    <w:pPr>
      <w:spacing w:after="360"/>
      <w:ind w:left="-1871" w:right="-1871"/>
      <w:jc w:val="left"/>
    </w:pPr>
    <w:rPr>
      <w:i/>
    </w:rPr>
  </w:style>
  <w:style w:type="paragraph" w:customStyle="1" w:styleId="AllmnnardrubrikNDRAD0">
    <w:name w:val="Allmänna råd rubrik ÄNDRAD"/>
    <w:basedOn w:val="Allmnnardrubrik"/>
    <w:next w:val="Normal"/>
    <w:uiPriority w:val="12"/>
    <w:semiHidden/>
    <w:rsid w:val="00BF478D"/>
    <w:pPr>
      <w:pBdr>
        <w:left w:val="single" w:sz="4" w:space="31" w:color="auto"/>
      </w:pBdr>
    </w:pPr>
  </w:style>
  <w:style w:type="paragraph" w:customStyle="1" w:styleId="AllmnnardmedindragNDRAD">
    <w:name w:val="Allmänna råd med indrag ÄNDRAD"/>
    <w:basedOn w:val="Allmnnardmedindrag"/>
    <w:uiPriority w:val="13"/>
    <w:semiHidden/>
    <w:rsid w:val="00BF478D"/>
    <w:pPr>
      <w:pBdr>
        <w:left w:val="single" w:sz="4" w:space="31" w:color="auto"/>
      </w:pBdr>
      <w:tabs>
        <w:tab w:val="left" w:pos="799"/>
      </w:tabs>
    </w:pPr>
  </w:style>
  <w:style w:type="paragraph" w:customStyle="1" w:styleId="AllmnnardNDRAD">
    <w:name w:val="Allmänna råd ÄNDRAD"/>
    <w:basedOn w:val="Allmnnard"/>
    <w:uiPriority w:val="13"/>
    <w:semiHidden/>
    <w:locked/>
    <w:rsid w:val="00BF478D"/>
    <w:pPr>
      <w:pBdr>
        <w:left w:val="single" w:sz="4" w:space="31" w:color="auto"/>
      </w:pBdr>
      <w:shd w:val="clear" w:color="auto" w:fill="FFFFFF"/>
    </w:pPr>
  </w:style>
  <w:style w:type="paragraph" w:styleId="Revision">
    <w:name w:val="Revision"/>
    <w:hidden/>
    <w:uiPriority w:val="99"/>
    <w:semiHidden/>
    <w:rsid w:val="00F85DA0"/>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92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mallaroffice2016\Gemensamma%20mallar\F&#246;reskriftsarbetsmallar\F&#246;reskrif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34B498335E4FF69B2409C76F31088A"/>
        <w:category>
          <w:name w:val="Allmänt"/>
          <w:gallery w:val="placeholder"/>
        </w:category>
        <w:types>
          <w:type w:val="bbPlcHdr"/>
        </w:types>
        <w:behaviors>
          <w:behavior w:val="content"/>
        </w:behaviors>
        <w:guid w:val="{7AE19C91-BA45-4AB4-8BC7-937BAF102426}"/>
      </w:docPartPr>
      <w:docPartBody>
        <w:p w:rsidR="00F56327" w:rsidRDefault="00A87F5D">
          <w:r>
            <w:rPr>
              <w:rStyle w:val="PlaceholderText"/>
            </w:rPr>
            <w:t>[Valige kuupäev]</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F5D"/>
    <w:rsid w:val="002A5329"/>
    <w:rsid w:val="003B2B26"/>
    <w:rsid w:val="0053000D"/>
    <w:rsid w:val="00623BCD"/>
    <w:rsid w:val="007153C7"/>
    <w:rsid w:val="00993237"/>
    <w:rsid w:val="00A87F5D"/>
    <w:rsid w:val="00B51E1F"/>
    <w:rsid w:val="00F563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FF000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ransportstyrelsen">
  <a:themeElements>
    <a:clrScheme name="Transportstyrelsen">
      <a:dk1>
        <a:srgbClr val="000000"/>
      </a:dk1>
      <a:lt1>
        <a:srgbClr val="FFFFFF"/>
      </a:lt1>
      <a:dk2>
        <a:srgbClr val="1F497D"/>
      </a:dk2>
      <a:lt2>
        <a:srgbClr val="EEECE1"/>
      </a:lt2>
      <a:accent1>
        <a:srgbClr val="005BBB"/>
      </a:accent1>
      <a:accent2>
        <a:srgbClr val="616365"/>
      </a:accent2>
      <a:accent3>
        <a:srgbClr val="00A1DE"/>
      </a:accent3>
      <a:accent4>
        <a:srgbClr val="CF0072"/>
      </a:accent4>
      <a:accent5>
        <a:srgbClr val="E98300"/>
      </a:accent5>
      <a:accent6>
        <a:srgbClr val="B6BF00"/>
      </a:accent6>
      <a:hlink>
        <a:srgbClr val="0000FF"/>
      </a:hlink>
      <a:folHlink>
        <a:srgbClr val="800080"/>
      </a:folHlink>
    </a:clrScheme>
    <a:fontScheme name="Transportstyrels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öreskriftsdokument" ma:contentTypeID="0x010100AA089E7B106348E9AA8DCAFF4F9BABF6003666F6781B736B45818AD67D9FA3EFDB" ma:contentTypeVersion="4" ma:contentTypeDescription="Innehållstyp som används för föreskriftsdokumentation." ma:contentTypeScope="" ma:versionID="49d1fe7523a25faf8479bf57934d901f">
  <xsd:schema xmlns:xsd="http://www.w3.org/2001/XMLSchema" xmlns:xs="http://www.w3.org/2001/XMLSchema" xmlns:p="http://schemas.microsoft.com/office/2006/metadata/properties" xmlns:ns2="d75a2fe8-6503-4f69-a95e-54a0beef9ddd" targetNamespace="http://schemas.microsoft.com/office/2006/metadata/properties" ma:root="true" ma:fieldsID="f0f13175f2bee7dfc258725b39f55900" ns2:_="">
    <xsd:import namespace="d75a2fe8-6503-4f69-a95e-54a0beef9ddd"/>
    <xsd:element name="properties">
      <xsd:complexType>
        <xsd:sequence>
          <xsd:element name="documentManagement">
            <xsd:complexType>
              <xsd:all>
                <xsd:element ref="ns2:_dlc_DocId" minOccurs="0"/>
                <xsd:element ref="ns2:_dlc_DocIdUrl" minOccurs="0"/>
                <xsd:element ref="ns2:_dlc_DocIdPersistId" minOccurs="0"/>
                <xsd:element ref="ns2:VersionField" minOccurs="0"/>
                <xsd:element ref="ns2:AccessRestrictionField" minOccurs="0"/>
                <xsd:element ref="ns2:ApprovalDateField" minOccurs="0"/>
                <xsd:element ref="ns2:a5f550c095ae48a2818a8af1edaf9e5e" minOccurs="0"/>
                <xsd:element ref="ns2:TaxCatchAll" minOccurs="0"/>
                <xsd:element ref="ns2:TaxCatchAllLabel" minOccurs="0"/>
                <xsd:element ref="ns2:jc3eb26ae9be406a98ae6cce966cb36d" minOccurs="0"/>
                <xsd:element ref="ns2:o74594b9140944e2b54b90d7ff362034" minOccurs="0"/>
                <xsd:element ref="ns2:ReferenceIdField" minOccurs="0"/>
                <xsd:element ref="ns2:TaxKeywordTaxHTField" minOccurs="0"/>
                <xsd:element ref="ns2:i54c14be9fac4ceaa7318aa49979445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a2fe8-6503-4f69-a95e-54a0beef9ddd"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VersionField" ma:index="11" nillable="true" ma:displayName="Version" ma:description="Anger dokumentets versionsnummer (SharePoints inbyggda versionsnummer)." ma:internalName="TsVersion" ma:readOnly="true">
      <xsd:simpleType>
        <xsd:restriction base="dms:Text"/>
      </xsd:simpleType>
    </xsd:element>
    <xsd:element name="AccessRestrictionField" ma:index="12" nillable="true" ma:displayName="Konfidentialitet" ma:description="Värdet definierar vilken konfidentialitet som gäller för dokumentet. Värdet baseras på resultat av genomförd informationsklassning." ma:internalName="TsAccessRestriction" ma:readOnly="true">
      <xsd:simpleType>
        <xsd:restriction base="dms:Text"/>
      </xsd:simpleType>
    </xsd:element>
    <xsd:element name="ApprovalDateField" ma:index="13" nillable="true" ma:displayName="Fastställt" ma:description="Datum för när dokumentet fastställdes till huvudversion." ma:format="DateOnly" ma:internalName="TsApprovalDate" ma:readOnly="true">
      <xsd:simpleType>
        <xsd:restriction base="dms:DateTime"/>
      </xsd:simpleType>
    </xsd:element>
    <xsd:element name="a5f550c095ae48a2818a8af1edaf9e5e" ma:index="14" nillable="true" ma:taxonomy="true" ma:internalName="a5f550c095ae48a2818a8af1edaf9e5e" ma:taxonomyFieldName="TsInformationResponsible" ma:displayName="Informationsansvarig" ma:readOnly="true" ma:fieldId="{a5f550c0-95ae-48a2-818a-8af1edaf9e5e}" ma:sspId="4726fb93-1a83-4a36-87d9-3c95112a9616" ma:termSetId="e2ce9072-88ac-4bd5-b557-a3d1ccf24a9e" ma:anchorId="00000000-0000-0000-0000-000000000000" ma:open="false" ma:isKeyword="false">
      <xsd:complexType>
        <xsd:sequence>
          <xsd:element ref="pc:Terms" minOccurs="0" maxOccurs="1"/>
        </xsd:sequence>
      </xsd:complexType>
    </xsd:element>
    <xsd:element name="TaxCatchAll" ma:index="15" nillable="true" ma:displayName="Global taxonomikolumn" ma:hidden="true" ma:list="{18fe7a86-e6eb-41d7-a6c7-f509c1cf7e2f}" ma:internalName="TaxCatchAll" ma:showField="CatchAllData" ma:web="d75a2fe8-6503-4f69-a95e-54a0beef9ddd">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Global taxonomikolumn1" ma:hidden="true" ma:list="{18fe7a86-e6eb-41d7-a6c7-f509c1cf7e2f}" ma:internalName="TaxCatchAllLabel" ma:readOnly="true" ma:showField="CatchAllDataLabel" ma:web="d75a2fe8-6503-4f69-a95e-54a0beef9ddd">
      <xsd:complexType>
        <xsd:complexContent>
          <xsd:extension base="dms:MultiChoiceLookup">
            <xsd:sequence>
              <xsd:element name="Value" type="dms:Lookup" maxOccurs="unbounded" minOccurs="0" nillable="true"/>
            </xsd:sequence>
          </xsd:extension>
        </xsd:complexContent>
      </xsd:complexType>
    </xsd:element>
    <xsd:element name="jc3eb26ae9be406a98ae6cce966cb36d" ma:index="18" ma:taxonomy="true" ma:internalName="jc3eb26ae9be406a98ae6cce966cb36d" ma:taxonomyFieldName="TsRegulationRecordType" ma:displayName="Handlingstyp" ma:readOnly="false" ma:fieldId="{3c3eb26a-e9be-406a-98ae-6cce966cb36d}" ma:sspId="4726fb93-1a83-4a36-87d9-3c95112a9616" ma:termSetId="8d59093a-b51d-43c7-90c0-f7954aa3e931" ma:anchorId="ceffc5a8-8d05-4bc2-90b7-73fc2e45ce9f" ma:open="false" ma:isKeyword="false">
      <xsd:complexType>
        <xsd:sequence>
          <xsd:element ref="pc:Terms" minOccurs="0" maxOccurs="1"/>
        </xsd:sequence>
      </xsd:complexType>
    </xsd:element>
    <xsd:element name="o74594b9140944e2b54b90d7ff362034" ma:index="20" nillable="true" ma:taxonomy="true" ma:internalName="o74594b9140944e2b54b90d7ff362034" ma:taxonomyFieldName="TsClassification" ma:displayName="Klassificering" ma:readOnly="true" ma:fieldId="{874594b9-1409-44e2-b54b-90d7ff362034}" ma:sspId="4726fb93-1a83-4a36-87d9-3c95112a9616" ma:termSetId="ad2f0605-e3dd-40a8-b918-3eec1cada2d0" ma:anchorId="00000000-0000-0000-0000-000000000000" ma:open="false" ma:isKeyword="false">
      <xsd:complexType>
        <xsd:sequence>
          <xsd:element ref="pc:Terms" minOccurs="0" maxOccurs="1"/>
        </xsd:sequence>
      </xsd:complexType>
    </xsd:element>
    <xsd:element name="ReferenceIdField" ma:index="22" nillable="true" ma:displayName="Referens-ID" ma:description="Om det förekommer en annan beteckning på dokumentet, t.ex. ett diarienummer, ange det här." ma:internalName="TsReferenceId" ma:readOnly="false">
      <xsd:simpleType>
        <xsd:restriction base="dms:Text"/>
      </xsd:simpleType>
    </xsd:element>
    <xsd:element name="TaxKeywordTaxHTField" ma:index="23" nillable="true" ma:taxonomy="true" ma:internalName="TaxKeywordTaxHTField" ma:taxonomyFieldName="TaxKeyword" ma:displayName="Företagsnyckelord" ma:readOnly="false" ma:fieldId="{23f27201-bee3-471e-b2e7-b64fd8b7ca38}" ma:taxonomyMulti="true" ma:sspId="4726fb93-1a83-4a36-87d9-3c95112a9616" ma:termSetId="00000000-0000-0000-0000-000000000000" ma:anchorId="00000000-0000-0000-0000-000000000000" ma:open="true" ma:isKeyword="true">
      <xsd:complexType>
        <xsd:sequence>
          <xsd:element ref="pc:Terms" minOccurs="0" maxOccurs="1"/>
        </xsd:sequence>
      </xsd:complexType>
    </xsd:element>
    <xsd:element name="i54c14be9fac4ceaa7318aa49979445b" ma:index="25" nillable="true" ma:displayName="TS Handlingstyp_0" ma:hidden="true" ma:internalName="i54c14be9fac4ceaa7318aa49979445b">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b:Sourc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d75a2fe8-6503-4f69-a95e-54a0beef9ddd">
      <Value>4</Value>
      <Value>1</Value>
      <Value>7</Value>
    </TaxCatchAll>
    <TaxKeywordTaxHTField xmlns="d75a2fe8-6503-4f69-a95e-54a0beef9ddd">
      <Terms xmlns="http://schemas.microsoft.com/office/infopath/2007/PartnerControls"/>
    </TaxKeywordTaxHTField>
    <i54c14be9fac4ceaa7318aa49979445b xmlns="d75a2fe8-6503-4f69-a95e-54a0beef9ddd">Föreskriftsförslag|1548000a-ed43-4b2b-9855-bb61466a1547</i54c14be9fac4ceaa7318aa49979445b>
    <VersionField xmlns="d75a2fe8-6503-4f69-a95e-54a0beef9ddd">0.1</VersionField>
    <_dlc_DocId xmlns="d75a2fe8-6503-4f69-a95e-54a0beef9ddd">FQ3EUK5XKZPT-515248260-37</_dlc_DocId>
    <_dlc_DocIdUrl xmlns="d75a2fe8-6503-4f69-a95e-54a0beef9ddd">
      <Url>https://transporten.tsnet.se/sites/foreskriftsarbete-identifieringsljus/_layouts/15/DocIdRedir.aspx?ID=FQ3EUK5XKZPT-515248260-37</Url>
      <Description>FQ3EUK5XKZPT-515248260-37</Description>
    </_dlc_DocIdUrl>
    <o74594b9140944e2b54b90d7ff362034 xmlns="d75a2fe8-6503-4f69-a95e-54a0beef9ddd">
      <Terms xmlns="http://schemas.microsoft.com/office/infopath/2007/PartnerControls">
        <TermInfo xmlns="http://schemas.microsoft.com/office/infopath/2007/PartnerControls">
          <TermName xmlns="http://schemas.microsoft.com/office/infopath/2007/PartnerControls">03.01.01 Ta fram föreskrifter</TermName>
          <TermId xmlns="http://schemas.microsoft.com/office/infopath/2007/PartnerControls">ea16fb87-9d96-4667-9b7a-20118f8a3684</TermId>
        </TermInfo>
      </Terms>
    </o74594b9140944e2b54b90d7ff362034>
    <a5f550c095ae48a2818a8af1edaf9e5e xmlns="d75a2fe8-6503-4f69-a95e-54a0beef9ddd">
      <Terms xmlns="http://schemas.microsoft.com/office/infopath/2007/PartnerControls">
        <TermInfo xmlns="http://schemas.microsoft.com/office/infopath/2007/PartnerControls">
          <TermName xmlns="http://schemas.microsoft.com/office/infopath/2007/PartnerControls">Väg och järnväg</TermName>
          <TermId xmlns="http://schemas.microsoft.com/office/infopath/2007/PartnerControls">aa38f9ea-ef68-4609-9de5-ace9c8c2754e</TermId>
        </TermInfo>
      </Terms>
    </a5f550c095ae48a2818a8af1edaf9e5e>
    <AccessRestrictionField xmlns="d75a2fe8-6503-4f69-a95e-54a0beef9ddd">0 - Öppen information</AccessRestrictionField>
    <ReferenceIdField xmlns="d75a2fe8-6503-4f69-a95e-54a0beef9ddd" xsi:nil="true"/>
    <jc3eb26ae9be406a98ae6cce966cb36d xmlns="d75a2fe8-6503-4f69-a95e-54a0beef9ddd">
      <Terms xmlns="http://schemas.microsoft.com/office/infopath/2007/PartnerControls">
        <TermInfo xmlns="http://schemas.microsoft.com/office/infopath/2007/PartnerControls">
          <TermName xmlns="http://schemas.microsoft.com/office/infopath/2007/PartnerControls">Föreskriftsförslag</TermName>
          <TermId xmlns="http://schemas.microsoft.com/office/infopath/2007/PartnerControls">1548000a-ed43-4b2b-9855-bb61466a1547</TermId>
        </TermInfo>
      </Terms>
    </jc3eb26ae9be406a98ae6cce966cb36d>
  </documentManagement>
</p:properties>
</file>

<file path=customXml/item6.xml><?xml version="1.0" encoding="utf-8"?>
<root xmlns="consensis-fs">
  <fs-fields>
    <fs-no-prefix/>
    <fs-year>23</fs-year>
    <fs-no>XX</fs-no>
    <fs-date/>
    <fs-series>MAANTEELIIKLUS</fs-series>
    <fs-subseries/>
    <fs-heading/>
  </fs-fields>
</root>
</file>

<file path=customXml/itemProps1.xml><?xml version="1.0" encoding="utf-8"?>
<ds:datastoreItem xmlns:ds="http://schemas.openxmlformats.org/officeDocument/2006/customXml" ds:itemID="{D92F6484-B13D-45C3-9DDD-FAA8B882041D}">
  <ds:schemaRefs>
    <ds:schemaRef ds:uri="http://schemas.microsoft.com/sharepoint/v3/contenttype/forms"/>
  </ds:schemaRefs>
</ds:datastoreItem>
</file>

<file path=customXml/itemProps2.xml><?xml version="1.0" encoding="utf-8"?>
<ds:datastoreItem xmlns:ds="http://schemas.openxmlformats.org/officeDocument/2006/customXml" ds:itemID="{7AB7EB10-9A64-4215-A425-A7E495A9E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5a2fe8-6503-4f69-a95e-54a0beef9d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6C5262-51CF-42F0-8781-BC6C8BB3A3C3}">
  <ds:schemaRefs>
    <ds:schemaRef ds:uri="http://schemas.openxmlformats.org/officeDocument/2006/bibliography"/>
  </ds:schemaRefs>
</ds:datastoreItem>
</file>

<file path=customXml/itemProps4.xml><?xml version="1.0" encoding="utf-8"?>
<ds:datastoreItem xmlns:ds="http://schemas.openxmlformats.org/officeDocument/2006/customXml" ds:itemID="{29A26CBF-49DB-42CB-869A-9ED62029EDF2}">
  <ds:schemaRefs>
    <ds:schemaRef ds:uri="http://schemas.microsoft.com/sharepoint/events"/>
  </ds:schemaRefs>
</ds:datastoreItem>
</file>

<file path=customXml/itemProps5.xml><?xml version="1.0" encoding="utf-8"?>
<ds:datastoreItem xmlns:ds="http://schemas.openxmlformats.org/officeDocument/2006/customXml" ds:itemID="{9C702882-C274-4EEF-931B-1D1E13F8D38F}">
  <ds:schemaRefs>
    <ds:schemaRef ds:uri="http://schemas.microsoft.com/office/2006/metadata/properties"/>
    <ds:schemaRef ds:uri="http://schemas.microsoft.com/office/infopath/2007/PartnerControls"/>
    <ds:schemaRef ds:uri="d75a2fe8-6503-4f69-a95e-54a0beef9ddd"/>
  </ds:schemaRefs>
</ds:datastoreItem>
</file>

<file path=customXml/itemProps6.xml><?xml version="1.0" encoding="utf-8"?>
<ds:datastoreItem xmlns:ds="http://schemas.openxmlformats.org/officeDocument/2006/customXml" ds:itemID="{F222B965-9C48-4AC7-962E-E2AF3EEF1550}">
  <ds:schemaRefs>
    <ds:schemaRef ds:uri="consensis-fs"/>
  </ds:schemaRefs>
</ds:datastoreItem>
</file>

<file path=docProps/app.xml><?xml version="1.0" encoding="utf-8"?>
<Properties xmlns="http://schemas.openxmlformats.org/officeDocument/2006/extended-properties" xmlns:vt="http://schemas.openxmlformats.org/officeDocument/2006/docPropsVTypes">
  <Template>Föreskrift.dotm</Template>
  <TotalTime>6</TotalTime>
  <Pages>7</Pages>
  <Words>1164</Words>
  <Characters>7838</Characters>
  <Application>Microsoft Office Word</Application>
  <DocSecurity>0</DocSecurity>
  <Lines>65</Lines>
  <Paragraphs>17</Paragraphs>
  <ScaleCrop>false</ScaleCrop>
  <HeadingPairs>
    <vt:vector size="2" baseType="variant">
      <vt:variant>
        <vt:lpstr>Rubrik</vt:lpstr>
      </vt:variant>
      <vt:variant>
        <vt:i4>1</vt:i4>
      </vt:variant>
    </vt:vector>
  </HeadingPairs>
  <TitlesOfParts>
    <vt:vector size="1" baseType="lpstr">
      <vt:lpstr>Föreskrifter TSFS 2016_22_identifieringsljus_2022-145</vt:lpstr>
    </vt:vector>
  </TitlesOfParts>
  <Company/>
  <LinksUpToDate>false</LinksUpToDate>
  <CharactersWithSpaces>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Föreskrifter TSFS 2016_22_identifieringsljus_2022-145</dc:title>
  <dc:subject/>
  <dc:creator>Belkow Elena</dc:creator>
  <cp:keywords/>
  <dc:description>TS0011, v2.0, 2022-11-07</dc:description>
  <cp:lastModifiedBy>Liana Brili</cp:lastModifiedBy>
  <cp:revision>5</cp:revision>
  <cp:lastPrinted>2008-12-18T15:33:00Z</cp:lastPrinted>
  <dcterms:created xsi:type="dcterms:W3CDTF">2023-04-19T05:52:00Z</dcterms:created>
  <dcterms:modified xsi:type="dcterms:W3CDTF">2023-04-26T15:01:00Z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Order">
    <vt:r8>4500</vt:r8>
  </property>
  <property fmtid="{D5CDD505-2E9C-101B-9397-08002B2CF9AE}" pid="4" name="Mapp">
    <vt:lpwstr>Föreskriftsarbete</vt:lpwstr>
  </property>
  <property fmtid="{D5CDD505-2E9C-101B-9397-08002B2CF9AE}" pid="5" name="Intern/extern">
    <vt:lpwstr>;#UniForm;#</vt:lpwstr>
  </property>
  <property fmtid="{D5CDD505-2E9C-101B-9397-08002B2CF9AE}" pid="6" name="ContentTypeId">
    <vt:lpwstr>0x010100AA089E7B106348E9AA8DCAFF4F9BABF6003666F6781B736B45818AD67D9FA3EFDB</vt:lpwstr>
  </property>
  <property fmtid="{D5CDD505-2E9C-101B-9397-08002B2CF9AE}" pid="7" name="UniForm">
    <vt:lpwstr>UniForm</vt:lpwstr>
  </property>
  <property fmtid="{D5CDD505-2E9C-101B-9397-08002B2CF9AE}" pid="8" name="_dlc_DocIdItemGuid">
    <vt:lpwstr>9973c3e4-fec7-4d10-9cb0-d51202adc451</vt:lpwstr>
  </property>
  <property fmtid="{D5CDD505-2E9C-101B-9397-08002B2CF9AE}" pid="9" name="Version av Word/uniForm">
    <vt:lpwstr>Office 2016</vt:lpwstr>
  </property>
  <property fmtid="{D5CDD505-2E9C-101B-9397-08002B2CF9AE}" pid="10" name="Migrerad av">
    <vt:lpwstr>130;#Eriksson Katarina</vt:lpwstr>
  </property>
  <property fmtid="{D5CDD505-2E9C-101B-9397-08002B2CF9AE}" pid="11" name="Klassificering">
    <vt:lpwstr>8;#03.01.01 Ta fram föreskrifter|ea16fb87-9d96-4667-9b7a-20118f8a3684</vt:lpwstr>
  </property>
  <property fmtid="{D5CDD505-2E9C-101B-9397-08002B2CF9AE}" pid="12" name="TaxKeyword">
    <vt:lpwstr/>
  </property>
  <property fmtid="{D5CDD505-2E9C-101B-9397-08002B2CF9AE}" pid="13" name="TsInformationResponsible">
    <vt:lpwstr>1;#Väg och järnväg|aa38f9ea-ef68-4609-9de5-ace9c8c2754e</vt:lpwstr>
  </property>
  <property fmtid="{D5CDD505-2E9C-101B-9397-08002B2CF9AE}" pid="14" name="jda3dfbb4c804c19945bd7e352076e17">
    <vt:lpwstr/>
  </property>
  <property fmtid="{D5CDD505-2E9C-101B-9397-08002B2CF9AE}" pid="15" name="i735b8e0fce74f828024cb445770f75b">
    <vt:lpwstr/>
  </property>
  <property fmtid="{D5CDD505-2E9C-101B-9397-08002B2CF9AE}" pid="16" name="jc3eb26ae9be406a98ae6cce966cb36d">
    <vt:lpwstr/>
  </property>
  <property fmtid="{D5CDD505-2E9C-101B-9397-08002B2CF9AE}" pid="17" name="o17e08060249424b8e2621b78b026245">
    <vt:lpwstr/>
  </property>
  <property fmtid="{D5CDD505-2E9C-101B-9397-08002B2CF9AE}" pid="18" name="mc3f6736e3ef43e585cf4046405d7aa9">
    <vt:lpwstr/>
  </property>
  <property fmtid="{D5CDD505-2E9C-101B-9397-08002B2CF9AE}" pid="19" name="k868a4d954404aa3becb8fbdb29eb463">
    <vt:lpwstr/>
  </property>
  <property fmtid="{D5CDD505-2E9C-101B-9397-08002B2CF9AE}" pid="20" name="c15da91e54044902a76a3ccf205b7556">
    <vt:lpwstr/>
  </property>
  <property fmtid="{D5CDD505-2E9C-101B-9397-08002B2CF9AE}" pid="21" name="b1c46419ad274484880e55ee83e4ca7e">
    <vt:lpwstr/>
  </property>
  <property fmtid="{D5CDD505-2E9C-101B-9397-08002B2CF9AE}" pid="22" name="ib6ce6fd9bdf4723b2c6b95220e97ce3">
    <vt:lpwstr/>
  </property>
  <property fmtid="{D5CDD505-2E9C-101B-9397-08002B2CF9AE}" pid="23" name="j365b7a937254dbaaba9b227b5ea1403">
    <vt:lpwstr/>
  </property>
  <property fmtid="{D5CDD505-2E9C-101B-9397-08002B2CF9AE}" pid="24" name="ie437844eb0f49b9a51f9666a54668c4">
    <vt:lpwstr/>
  </property>
  <property fmtid="{D5CDD505-2E9C-101B-9397-08002B2CF9AE}" pid="25" name="p8c3e936df174bcda0a4b973c7b129de">
    <vt:lpwstr/>
  </property>
  <property fmtid="{D5CDD505-2E9C-101B-9397-08002B2CF9AE}" pid="26" name="l17f5a21374a469d823562e90ed4af4e">
    <vt:lpwstr/>
  </property>
  <property fmtid="{D5CDD505-2E9C-101B-9397-08002B2CF9AE}" pid="27" name="i15a8122f6b24f09a279772bcf71baf3">
    <vt:lpwstr/>
  </property>
  <property fmtid="{D5CDD505-2E9C-101B-9397-08002B2CF9AE}" pid="28" name="TsRegulationRecordType">
    <vt:lpwstr>7;#Föreskriftsförslag|1548000a-ed43-4b2b-9855-bb61466a1547</vt:lpwstr>
  </property>
  <property fmtid="{D5CDD505-2E9C-101B-9397-08002B2CF9AE}" pid="29" name="TsRecordType">
    <vt:lpwstr>7;#Föreskriftsförslag|1548000a-ed43-4b2b-9855-bb61466a1547</vt:lpwstr>
  </property>
  <property fmtid="{D5CDD505-2E9C-101B-9397-08002B2CF9AE}" pid="30" name="o1d83652d8fa403ebb0220341cc000bc">
    <vt:lpwstr/>
  </property>
  <property fmtid="{D5CDD505-2E9C-101B-9397-08002B2CF9AE}" pid="31" name="TsClassification">
    <vt:lpwstr>4;#03.01.01 Ta fram föreskrifter|ea16fb87-9d96-4667-9b7a-20118f8a3684</vt:lpwstr>
  </property>
  <property fmtid="{D5CDD505-2E9C-101B-9397-08002B2CF9AE}" pid="32" name="SharedWithUsers">
    <vt:lpwstr>40;#Skoglund Elsy</vt:lpwstr>
  </property>
  <property fmtid="{D5CDD505-2E9C-101B-9397-08002B2CF9AE}" pid="33" name="ab4de3bb49544f9da1f873313fa4383f">
    <vt:lpwstr/>
  </property>
  <property fmtid="{D5CDD505-2E9C-101B-9397-08002B2CF9AE}" pid="34" name="TsBusinessDevelopmentRecordType">
    <vt:lpwstr/>
  </property>
  <property fmtid="{D5CDD505-2E9C-101B-9397-08002B2CF9AE}" pid="35" name="TsAdministrativeRecordType">
    <vt:lpwstr/>
  </property>
  <property fmtid="{D5CDD505-2E9C-101B-9397-08002B2CF9AE}" pid="36" name="TsTestRecordType">
    <vt:lpwstr/>
  </property>
  <property fmtid="{D5CDD505-2E9C-101B-9397-08002B2CF9AE}" pid="37" name="TsRequirementsRecordType">
    <vt:lpwstr/>
  </property>
  <property fmtid="{D5CDD505-2E9C-101B-9397-08002B2CF9AE}" pid="38" name="TsArchitectureRecordType">
    <vt:lpwstr/>
  </property>
  <property fmtid="{D5CDD505-2E9C-101B-9397-08002B2CF9AE}" pid="39" name="TSProductArea">
    <vt:lpwstr/>
  </property>
  <property fmtid="{D5CDD505-2E9C-101B-9397-08002B2CF9AE}" pid="40" name="TsProjectRecordType">
    <vt:lpwstr/>
  </property>
  <property fmtid="{D5CDD505-2E9C-101B-9397-08002B2CF9AE}" pid="41" name="TsMeetingRecordType">
    <vt:lpwstr/>
  </property>
  <property fmtid="{D5CDD505-2E9C-101B-9397-08002B2CF9AE}" pid="42" name="TsExternalRecordType">
    <vt:lpwstr/>
  </property>
  <property fmtid="{D5CDD505-2E9C-101B-9397-08002B2CF9AE}" pid="43" name="TsEconomyRecordType">
    <vt:lpwstr/>
  </property>
  <property fmtid="{D5CDD505-2E9C-101B-9397-08002B2CF9AE}" pid="44" name="TsInvestmentPropertyRecordType">
    <vt:lpwstr/>
  </property>
  <property fmtid="{D5CDD505-2E9C-101B-9397-08002B2CF9AE}" pid="45" name="TsInvestmentProperty">
    <vt:lpwstr/>
  </property>
  <property fmtid="{D5CDD505-2E9C-101B-9397-08002B2CF9AE}" pid="46" name="TsOperationRecordType">
    <vt:lpwstr/>
  </property>
  <property fmtid="{D5CDD505-2E9C-101B-9397-08002B2CF9AE}" pid="47" name="TsDevelopmentRecordType">
    <vt:lpwstr/>
  </property>
  <property fmtid="{D5CDD505-2E9C-101B-9397-08002B2CF9AE}" pid="48" name="TsProject">
    <vt:lpwstr/>
  </property>
</Properties>
</file>