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EE32" w14:textId="37FADE15" w:rsidR="001B1584" w:rsidRDefault="001B1584" w:rsidP="001B1584">
      <w:pPr>
        <w:pStyle w:val="Bodytext30"/>
        <w:spacing w:after="0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4FECD3" wp14:editId="2D7D9351">
            <wp:simplePos x="0" y="0"/>
            <wp:positionH relativeFrom="page">
              <wp:posOffset>5915025</wp:posOffset>
            </wp:positionH>
            <wp:positionV relativeFrom="margin">
              <wp:posOffset>-269240</wp:posOffset>
            </wp:positionV>
            <wp:extent cx="877570" cy="682625"/>
            <wp:effectExtent l="0" t="0" r="0" b="0"/>
            <wp:wrapNone/>
            <wp:docPr id="1" name="Shape 1" descr="Qr cod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 descr="Qr code&#10;&#10;Description automatically generated with medium confidence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7757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3"/>
          <w:b/>
        </w:rPr>
        <w:t>Nyderlandų Karalystės</w:t>
      </w:r>
    </w:p>
    <w:p w14:paraId="3A1CC2EA" w14:textId="6D1C1E6B" w:rsidR="001B1584" w:rsidRDefault="001B1584" w:rsidP="001B1584">
      <w:pPr>
        <w:pStyle w:val="Bodytext30"/>
        <w:pBdr>
          <w:bottom w:val="single" w:sz="4" w:space="0" w:color="auto"/>
        </w:pBdr>
        <w:spacing w:after="0"/>
      </w:pPr>
      <w:r>
        <w:rPr>
          <w:rStyle w:val="Bodytext3"/>
          <w:b/>
        </w:rPr>
        <w:t>oficialusis leidinys</w:t>
      </w:r>
    </w:p>
    <w:p w14:paraId="221B008F" w14:textId="25BC9028" w:rsidR="00927228" w:rsidRDefault="00927228" w:rsidP="001B1584">
      <w:pPr>
        <w:spacing w:after="0" w:line="240" w:lineRule="auto"/>
      </w:pPr>
    </w:p>
    <w:p w14:paraId="18FED27F" w14:textId="014095B9" w:rsidR="001B1584" w:rsidRPr="001B1584" w:rsidRDefault="001B1584" w:rsidP="001B1584">
      <w:pPr>
        <w:spacing w:after="360"/>
      </w:pPr>
      <w:r>
        <w:rPr>
          <w:sz w:val="19"/>
        </w:rPr>
        <w:t>2022 m.</w:t>
      </w:r>
    </w:p>
    <w:p w14:paraId="2E81C6AC" w14:textId="5A8F64F7" w:rsidR="001B1584" w:rsidRDefault="001B1584" w:rsidP="001B1584">
      <w:pPr>
        <w:spacing w:after="22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9CE244" wp14:editId="35C4D0EA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6155690" cy="38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690" cy="3810"/>
                          <a:chOff x="0" y="0"/>
                          <a:chExt cx="6155995" cy="3594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615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95">
                                <a:moveTo>
                                  <a:pt x="0" y="0"/>
                                </a:moveTo>
                                <a:lnTo>
                                  <a:pt x="6155995" y="0"/>
                                </a:lnTo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221F2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454CFAB" id="Group 4" o:spid="_x0000_s1026" style="position:absolute;margin-left:0;margin-top:7.05pt;width:484.7pt;height:.3pt;z-index:251661312" coordsize="6155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">
                <v:shape id="Shape 49" o:spid="_x0000_s1027" style="position:absolute;width:61559;height:0;visibility:visible;mso-wrap-style:square;v-text-anchor:top" coordsize="6155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" path="m,l6155995,e" filled="f" strokecolor="#221f20" strokeweight=".09983mm">
                  <v:stroke miterlimit="83231f" joinstyle="miter"/>
                  <v:path arrowok="t" textboxrect="0,0,6155995,0"/>
                </v:shape>
              </v:group>
            </w:pict>
          </mc:Fallback>
        </mc:AlternateContent>
      </w:r>
      <w:r>
        <w:rPr>
          <w:rFonts w:ascii="Arial" w:hAnsi="Arial"/>
          <w:color w:val="FFFFFF"/>
          <w:sz w:val="19"/>
        </w:rPr>
        <w:t>0</w:t>
      </w:r>
    </w:p>
    <w:p w14:paraId="43AF7AFE" w14:textId="77777777" w:rsidR="001B1584" w:rsidRDefault="001B1584" w:rsidP="001B1584">
      <w:pPr>
        <w:pStyle w:val="Heading1"/>
      </w:pPr>
      <w:r>
        <w:t>463</w:t>
      </w:r>
    </w:p>
    <w:p w14:paraId="3E0E3931" w14:textId="77777777" w:rsidR="001B1584" w:rsidRPr="001B1584" w:rsidRDefault="001B1584" w:rsidP="001B1584">
      <w:pPr>
        <w:pStyle w:val="Heading1"/>
        <w:rPr>
          <w:bCs/>
        </w:rPr>
      </w:pPr>
      <w:r>
        <w:rPr>
          <w:sz w:val="25"/>
        </w:rPr>
        <w:t xml:space="preserve">2022 m. lapkričio 21 d. Dekretas, kuriuo iš dalies keičiamas Tabako ir rūkomųjų gaminių sprendimas, susijęs su e. cigarečių kvapiųjų medžiagų reguliavimu </w:t>
      </w:r>
    </w:p>
    <w:p w14:paraId="42B4DB40" w14:textId="2B2AA067" w:rsidR="001B1584" w:rsidRDefault="001B1584" w:rsidP="001B1584">
      <w:pPr>
        <w:spacing w:after="33"/>
      </w:pPr>
      <w:r>
        <w:rPr>
          <w:noProof/>
        </w:rPr>
        <mc:AlternateContent>
          <mc:Choice Requires="wpg">
            <w:drawing>
              <wp:inline distT="0" distB="0" distL="0" distR="0" wp14:anchorId="52A11D59" wp14:editId="354B7740">
                <wp:extent cx="6137910" cy="381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7910" cy="3810"/>
                          <a:chOff x="0" y="0"/>
                          <a:chExt cx="6137986" cy="3594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194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002">
                                <a:moveTo>
                                  <a:pt x="0" y="0"/>
                                </a:moveTo>
                                <a:lnTo>
                                  <a:pt x="1944002" y="0"/>
                                </a:lnTo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221F2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105990" y="0"/>
                            <a:ext cx="4031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996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221F2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1DF5F75D" id="Group 3" o:spid="_x0000_s1026" style="width:483.3pt;height:.3pt;mso-position-horizontal-relative:char;mso-position-vertical-relative:line" coordsize="6137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">
                <v:shape id="Shape 52" o:spid="_x0000_s1027" style="position:absolute;width:19440;height:0;visibility:visible;mso-wrap-style:square;v-text-anchor:top" coordsize="194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" path="m,l1944002,e" filled="f" strokecolor="#221f20" strokeweight=".09983mm">
                  <v:stroke miterlimit="83231f" joinstyle="miter"/>
                  <v:path arrowok="t" textboxrect="0,0,1944002,0"/>
                </v:shape>
                <v:shape id="Shape 54" o:spid="_x0000_s1028" style="position:absolute;left:21059;width:40320;height:0;visibility:visible;mso-wrap-style:square;v-text-anchor:top" coordsize="4031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" path="m,l4031996,e" filled="f" strokecolor="#221f20" strokeweight=".09983mm">
                  <v:stroke miterlimit="83231f" joinstyle="miter"/>
                  <v:path arrowok="t" textboxrect="0,0,4031996,0"/>
                </v:shape>
                <w10:anchorlock/>
              </v:group>
            </w:pict>
          </mc:Fallback>
        </mc:AlternateContent>
      </w:r>
    </w:p>
    <w:p w14:paraId="2F4C06E9" w14:textId="77777777" w:rsidR="001B1584" w:rsidRDefault="001B1584" w:rsidP="001B1584">
      <w:pPr>
        <w:spacing w:after="0"/>
      </w:pPr>
      <w:r>
        <w:rPr>
          <w:b/>
          <w:sz w:val="25"/>
        </w:rPr>
        <w:t xml:space="preserve"> </w:t>
      </w:r>
    </w:p>
    <w:p w14:paraId="12B1D843" w14:textId="77777777" w:rsidR="001B1584" w:rsidRPr="001B1584" w:rsidRDefault="001B1584" w:rsidP="001B1584">
      <w:pPr>
        <w:spacing w:after="240"/>
        <w:ind w:left="3300" w:right="102" w:firstLine="244"/>
        <w:rPr>
          <w:sz w:val="18"/>
          <w:szCs w:val="18"/>
        </w:rPr>
      </w:pPr>
      <w:r>
        <w:rPr>
          <w:sz w:val="18"/>
        </w:rPr>
        <w:t xml:space="preserve">Aš, Vilhelmas Aleksandras, iš Dievo malonės Nyderlandų Karalius, Oraniečių-Nasau Princas, ir t. t., ir t. t., ir t. t., </w:t>
      </w:r>
    </w:p>
    <w:p w14:paraId="4BC23DFB" w14:textId="77777777" w:rsidR="001B1584" w:rsidRPr="001B1584" w:rsidRDefault="001B1584" w:rsidP="001B1584">
      <w:pPr>
        <w:spacing w:after="0"/>
        <w:ind w:left="3302" w:right="102" w:firstLine="242"/>
        <w:rPr>
          <w:sz w:val="18"/>
          <w:szCs w:val="18"/>
        </w:rPr>
      </w:pPr>
      <w:r>
        <w:rPr>
          <w:sz w:val="18"/>
        </w:rPr>
        <w:t xml:space="preserve">remdamasis 2021 m. liepos 9 d. sveikatos, gerovės ir sporto valstybės sekretoriaus rekomendacija (nuor. 3228310-1009241-WJZ), </w:t>
      </w:r>
    </w:p>
    <w:p w14:paraId="75D0B680" w14:textId="77777777" w:rsidR="001B1584" w:rsidRPr="001B1584" w:rsidRDefault="001B1584" w:rsidP="001B1584">
      <w:pPr>
        <w:spacing w:after="0"/>
        <w:ind w:left="3302" w:right="102" w:firstLine="242"/>
        <w:rPr>
          <w:sz w:val="18"/>
          <w:szCs w:val="18"/>
        </w:rPr>
      </w:pPr>
      <w:r>
        <w:rPr>
          <w:sz w:val="18"/>
        </w:rPr>
        <w:t xml:space="preserve">atsižvelgdamas į Tabako ir rūkomųjų gaminių įstatymo 2 straipsnio 1 dalį, </w:t>
      </w:r>
    </w:p>
    <w:p w14:paraId="19C4B6F0" w14:textId="4DECD4A1" w:rsidR="001B1584" w:rsidRPr="001B1584" w:rsidRDefault="001B1584" w:rsidP="001B1584">
      <w:pPr>
        <w:spacing w:after="0"/>
        <w:ind w:left="3302" w:right="102" w:firstLine="242"/>
        <w:rPr>
          <w:sz w:val="18"/>
          <w:szCs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EFC696" wp14:editId="2C4F48F5">
                <wp:simplePos x="0" y="0"/>
                <wp:positionH relativeFrom="page">
                  <wp:posOffset>2574290</wp:posOffset>
                </wp:positionH>
                <wp:positionV relativeFrom="page">
                  <wp:posOffset>-88265</wp:posOffset>
                </wp:positionV>
                <wp:extent cx="33655" cy="1117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111760"/>
                          <a:chOff x="0" y="0"/>
                          <a:chExt cx="33867" cy="111468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0" y="0"/>
                            <a:ext cx="45043" cy="148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276DA" w14:textId="77777777" w:rsidR="001B1584" w:rsidRDefault="001B1584" w:rsidP="001B1584"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9EFC696" id="Group 2" o:spid="_x0000_s1026" style="position:absolute;left:0;text-align:left;margin-left:202.7pt;margin-top:-6.95pt;width:2.65pt;height:8.8pt;z-index:251662336;mso-position-horizontal-relative:page;mso-position-vertical-relative:page" coordsize="33867,11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">
                <v:rect id="Rectangle 53" o:spid="_x0000_s1027" style="position:absolute;width:45043;height:148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DD276DA" w14:textId="77777777" w:rsidR="001B1584" w:rsidRDefault="001B1584" w:rsidP="001B1584"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18"/>
        </w:rPr>
        <w:t xml:space="preserve">išklausęs Valstybės tarybos Patariamąjį skyrių (2021 m. rugsėjo 1 d. nuomonė Nr. W13.21.0202/III), </w:t>
      </w:r>
    </w:p>
    <w:p w14:paraId="2D5D5974" w14:textId="77777777" w:rsidR="001B1584" w:rsidRDefault="001B1584" w:rsidP="001B1584">
      <w:pPr>
        <w:spacing w:after="0"/>
        <w:ind w:left="3302" w:right="102" w:firstLine="242"/>
        <w:rPr>
          <w:sz w:val="18"/>
          <w:szCs w:val="18"/>
        </w:rPr>
      </w:pPr>
      <w:r>
        <w:rPr>
          <w:sz w:val="18"/>
        </w:rPr>
        <w:t>atsižvelgdamas į 2022 m. lapkričio 4 d. sveikatos, gerovės ir sporto valstybės sekretoriaus papildomą ataskaitą (nuor. 3457804-1038626-WJZ),</w:t>
      </w:r>
    </w:p>
    <w:p w14:paraId="4E1D1006" w14:textId="77777777" w:rsidR="001B1584" w:rsidRDefault="001B1584" w:rsidP="001B1584">
      <w:pPr>
        <w:spacing w:after="120" w:line="348" w:lineRule="auto"/>
        <w:ind w:left="3300" w:right="102" w:firstLine="244"/>
        <w:rPr>
          <w:sz w:val="18"/>
          <w:szCs w:val="18"/>
        </w:rPr>
      </w:pPr>
    </w:p>
    <w:p w14:paraId="2AAAC84A" w14:textId="7BAD9AEA" w:rsidR="001B1584" w:rsidRPr="001B1584" w:rsidRDefault="001B1584" w:rsidP="001B1584">
      <w:pPr>
        <w:spacing w:after="320" w:line="347" w:lineRule="auto"/>
        <w:ind w:left="3302" w:right="102" w:firstLine="242"/>
        <w:rPr>
          <w:sz w:val="18"/>
          <w:szCs w:val="18"/>
        </w:rPr>
      </w:pPr>
      <w:r>
        <w:rPr>
          <w:sz w:val="18"/>
        </w:rPr>
        <w:t xml:space="preserve">tvirtinu ir skelbiu tai, kas nurodyta toliau. </w:t>
      </w:r>
    </w:p>
    <w:p w14:paraId="74D29413" w14:textId="77777777" w:rsidR="001B1584" w:rsidRPr="001B1584" w:rsidRDefault="001B1584" w:rsidP="001B1584">
      <w:pPr>
        <w:pStyle w:val="Heading2"/>
        <w:ind w:left="3312"/>
        <w:rPr>
          <w:szCs w:val="18"/>
        </w:rPr>
      </w:pPr>
      <w:r>
        <w:rPr>
          <w:caps/>
        </w:rPr>
        <w:t>I</w:t>
      </w:r>
      <w:r>
        <w:t xml:space="preserve"> straipsnis. </w:t>
      </w:r>
    </w:p>
    <w:p w14:paraId="4D878AE6" w14:textId="77777777" w:rsidR="001B1584" w:rsidRPr="001B1584" w:rsidRDefault="001B1584" w:rsidP="001B1584">
      <w:pPr>
        <w:ind w:left="3302" w:right="102"/>
        <w:rPr>
          <w:sz w:val="18"/>
          <w:szCs w:val="18"/>
        </w:rPr>
      </w:pPr>
      <w:r>
        <w:rPr>
          <w:sz w:val="18"/>
        </w:rPr>
        <w:t xml:space="preserve">Tabako ir rūkomųjų gaminių dekreto 2.4 straipsnis iš dalies keičiamas taip, kaip nurodyta toliau. </w:t>
      </w:r>
    </w:p>
    <w:p w14:paraId="63E865E8" w14:textId="77777777" w:rsidR="001B1584" w:rsidRPr="001B1584" w:rsidRDefault="001B1584" w:rsidP="001B1584">
      <w:pPr>
        <w:numPr>
          <w:ilvl w:val="0"/>
          <w:numId w:val="3"/>
        </w:numPr>
        <w:spacing w:after="208" w:line="233" w:lineRule="auto"/>
        <w:ind w:left="3828" w:right="102" w:hanging="330"/>
        <w:rPr>
          <w:sz w:val="18"/>
          <w:szCs w:val="18"/>
        </w:rPr>
      </w:pPr>
      <w:r>
        <w:rPr>
          <w:sz w:val="18"/>
        </w:rPr>
        <w:t xml:space="preserve">Prieš tekstą įterpiamas numeris „1.“. </w:t>
      </w:r>
    </w:p>
    <w:p w14:paraId="659A52A4" w14:textId="77777777" w:rsidR="001B1584" w:rsidRPr="001B1584" w:rsidRDefault="001B1584" w:rsidP="001B1584">
      <w:pPr>
        <w:numPr>
          <w:ilvl w:val="0"/>
          <w:numId w:val="3"/>
        </w:numPr>
        <w:spacing w:after="20" w:line="233" w:lineRule="auto"/>
        <w:ind w:left="3828" w:right="102" w:hanging="330"/>
        <w:rPr>
          <w:sz w:val="18"/>
          <w:szCs w:val="18"/>
        </w:rPr>
      </w:pPr>
      <w:r>
        <w:rPr>
          <w:sz w:val="18"/>
        </w:rPr>
        <w:t xml:space="preserve">Įterpiamos trys pastraipos, kurios išdėstomos taip: </w:t>
      </w:r>
    </w:p>
    <w:p w14:paraId="6C6143DA" w14:textId="77777777" w:rsidR="001B1584" w:rsidRPr="001B1584" w:rsidRDefault="001B1584" w:rsidP="001B1584">
      <w:pPr>
        <w:numPr>
          <w:ilvl w:val="0"/>
          <w:numId w:val="4"/>
        </w:numPr>
        <w:tabs>
          <w:tab w:val="left" w:pos="3828"/>
        </w:tabs>
        <w:spacing w:after="0" w:line="233" w:lineRule="auto"/>
        <w:ind w:right="102" w:firstLine="171"/>
        <w:rPr>
          <w:sz w:val="18"/>
          <w:szCs w:val="18"/>
        </w:rPr>
      </w:pPr>
      <w:r>
        <w:rPr>
          <w:sz w:val="18"/>
        </w:rPr>
        <w:t xml:space="preserve">Draudžiama naudoti kitus kvapiųjų medžiagų priedus kaip skysčių, kurių sudėtyje yra nikotino ir kurių sudėtyje nėra nikotino, ir elektroninių garų komponentų, išskyrus nurodytuosius ministro įsakyme, sudedamąsias dalis. </w:t>
      </w:r>
    </w:p>
    <w:p w14:paraId="6A750013" w14:textId="77777777" w:rsidR="001B1584" w:rsidRPr="001B1584" w:rsidRDefault="001B1584" w:rsidP="001B1584">
      <w:pPr>
        <w:numPr>
          <w:ilvl w:val="0"/>
          <w:numId w:val="4"/>
        </w:numPr>
        <w:tabs>
          <w:tab w:val="left" w:pos="3828"/>
        </w:tabs>
        <w:spacing w:after="0" w:line="233" w:lineRule="auto"/>
        <w:ind w:right="102" w:firstLine="171"/>
        <w:rPr>
          <w:sz w:val="18"/>
          <w:szCs w:val="18"/>
        </w:rPr>
      </w:pPr>
      <w:r>
        <w:rPr>
          <w:sz w:val="18"/>
        </w:rPr>
        <w:t xml:space="preserve">Ministro įsakymu kvapieji priedai gali būti apriboti iki mažiausio arba didžiausio maišomų kvapiųjų priedų skaičiaus ir mažiausio arba didžiausio kvapiųjų priedų kiekio. </w:t>
      </w:r>
    </w:p>
    <w:p w14:paraId="2590B8BD" w14:textId="77777777" w:rsidR="001B1584" w:rsidRPr="001B1584" w:rsidRDefault="001B1584" w:rsidP="001B1584">
      <w:pPr>
        <w:numPr>
          <w:ilvl w:val="0"/>
          <w:numId w:val="4"/>
        </w:numPr>
        <w:tabs>
          <w:tab w:val="left" w:pos="3828"/>
        </w:tabs>
        <w:spacing w:after="208" w:line="233" w:lineRule="auto"/>
        <w:ind w:right="102" w:firstLine="171"/>
        <w:rPr>
          <w:sz w:val="18"/>
          <w:szCs w:val="18"/>
        </w:rPr>
      </w:pPr>
      <w:r>
        <w:rPr>
          <w:sz w:val="18"/>
        </w:rPr>
        <w:t xml:space="preserve">Ministro įsakymu gali būti nustatomi išimtinai svarbūs ministerijos tyrimo metodai, taikomi vertinant, ar laikomasi 2 arba 3 dalyje nustatytų reikalavimų, susijusių su skysčiais, kurių sudėtyje yra nikotino ir kurių sudėtyje nėra nikotino, ir kitais elektroninių garų komponentais. </w:t>
      </w:r>
    </w:p>
    <w:p w14:paraId="3C0BEA5A" w14:textId="77777777" w:rsidR="001B1584" w:rsidRPr="001B1584" w:rsidRDefault="001B1584" w:rsidP="001B1584">
      <w:pPr>
        <w:pStyle w:val="Heading2"/>
        <w:ind w:left="3312"/>
        <w:rPr>
          <w:szCs w:val="18"/>
        </w:rPr>
      </w:pPr>
      <w:r>
        <w:rPr>
          <w:caps/>
        </w:rPr>
        <w:lastRenderedPageBreak/>
        <w:t>II</w:t>
      </w:r>
      <w:r>
        <w:t xml:space="preserve"> straipsnis. </w:t>
      </w:r>
    </w:p>
    <w:p w14:paraId="302A414F" w14:textId="77777777" w:rsidR="001B1584" w:rsidRPr="001B1584" w:rsidRDefault="001B1584" w:rsidP="001B1584">
      <w:pPr>
        <w:keepNext/>
        <w:keepLines/>
        <w:ind w:left="3498" w:right="102"/>
        <w:rPr>
          <w:sz w:val="18"/>
          <w:szCs w:val="18"/>
        </w:rPr>
      </w:pPr>
      <w:r>
        <w:rPr>
          <w:sz w:val="18"/>
        </w:rPr>
        <w:t xml:space="preserve">Šis dekretas įsigalioja 2023 m. sausio 1 d. </w:t>
      </w:r>
    </w:p>
    <w:p w14:paraId="60183988" w14:textId="77777777" w:rsidR="001B1584" w:rsidRPr="001B1584" w:rsidRDefault="001B1584" w:rsidP="001B1584">
      <w:pPr>
        <w:ind w:left="3302" w:right="102" w:firstLine="242"/>
        <w:rPr>
          <w:sz w:val="18"/>
          <w:szCs w:val="18"/>
        </w:rPr>
      </w:pPr>
      <w:r>
        <w:rPr>
          <w:sz w:val="18"/>
        </w:rPr>
        <w:t xml:space="preserve">Įsakome šį dekretą kartu su prie jo pridėtu aiškinamuoju memorandumu paskelbti Oficialiajame leidinyje. </w:t>
      </w:r>
    </w:p>
    <w:p w14:paraId="1C63FB56" w14:textId="58BC53A0" w:rsidR="001B1584" w:rsidRPr="001B1584" w:rsidRDefault="001B1584" w:rsidP="001B1584">
      <w:pPr>
        <w:spacing w:after="0"/>
        <w:ind w:right="251"/>
        <w:jc w:val="center"/>
        <w:rPr>
          <w:sz w:val="18"/>
          <w:szCs w:val="18"/>
        </w:rPr>
      </w:pPr>
      <w:r>
        <w:rPr>
          <w:sz w:val="18"/>
        </w:rPr>
        <w:t xml:space="preserve">Haga, 2022 m. lapkričio 21 d. </w:t>
      </w:r>
    </w:p>
    <w:p w14:paraId="3A07BD17" w14:textId="77777777" w:rsidR="001B1584" w:rsidRPr="001B1584" w:rsidRDefault="001B1584" w:rsidP="001B1584">
      <w:pPr>
        <w:spacing w:after="183" w:line="265" w:lineRule="auto"/>
        <w:ind w:left="10" w:right="91" w:hanging="10"/>
        <w:jc w:val="right"/>
        <w:rPr>
          <w:sz w:val="18"/>
          <w:szCs w:val="18"/>
        </w:rPr>
      </w:pPr>
      <w:r>
        <w:rPr>
          <w:sz w:val="18"/>
        </w:rPr>
        <w:t xml:space="preserve">Vilhelmas Aleksandras </w:t>
      </w:r>
    </w:p>
    <w:p w14:paraId="0F543D6F" w14:textId="77777777" w:rsidR="001B1584" w:rsidRDefault="001B1584" w:rsidP="001B1584">
      <w:pPr>
        <w:spacing w:after="0"/>
        <w:ind w:left="3300" w:right="1157"/>
        <w:rPr>
          <w:sz w:val="18"/>
          <w:szCs w:val="18"/>
        </w:rPr>
      </w:pPr>
      <w:r>
        <w:rPr>
          <w:sz w:val="18"/>
        </w:rPr>
        <w:t xml:space="preserve">Sveikatos, gerovės ir sporto valstybės sekretorius </w:t>
      </w:r>
    </w:p>
    <w:p w14:paraId="55EDDBDE" w14:textId="4B296D55" w:rsidR="001B1584" w:rsidRPr="001B1584" w:rsidRDefault="001B1584" w:rsidP="001B1584">
      <w:pPr>
        <w:ind w:left="3302" w:right="1158"/>
        <w:rPr>
          <w:sz w:val="18"/>
          <w:szCs w:val="18"/>
        </w:rPr>
      </w:pPr>
      <w:r>
        <w:rPr>
          <w:sz w:val="18"/>
        </w:rPr>
        <w:t xml:space="preserve">M. van Ooijen </w:t>
      </w:r>
    </w:p>
    <w:p w14:paraId="2118BC8D" w14:textId="77777777" w:rsidR="001B1584" w:rsidRPr="001B1584" w:rsidRDefault="001B1584" w:rsidP="001B1584">
      <w:pPr>
        <w:spacing w:after="183" w:line="265" w:lineRule="auto"/>
        <w:ind w:left="10" w:right="91" w:hanging="10"/>
        <w:jc w:val="right"/>
        <w:rPr>
          <w:sz w:val="18"/>
          <w:szCs w:val="18"/>
        </w:rPr>
      </w:pPr>
      <w:r>
        <w:rPr>
          <w:sz w:val="18"/>
        </w:rPr>
        <w:t xml:space="preserve">Išleistas 2022 m. lapkričio </w:t>
      </w:r>
      <w:r>
        <w:rPr>
          <w:i/>
          <w:sz w:val="18"/>
        </w:rPr>
        <w:t>24 d.</w:t>
      </w:r>
      <w:r>
        <w:rPr>
          <w:sz w:val="18"/>
        </w:rPr>
        <w:t xml:space="preserve"> </w:t>
      </w:r>
    </w:p>
    <w:p w14:paraId="4D062C16" w14:textId="77777777" w:rsidR="001B1584" w:rsidRPr="001B1584" w:rsidRDefault="001B1584" w:rsidP="001B1584">
      <w:pPr>
        <w:spacing w:after="0" w:line="265" w:lineRule="auto"/>
        <w:ind w:left="10" w:right="91" w:hanging="10"/>
        <w:jc w:val="right"/>
        <w:rPr>
          <w:sz w:val="18"/>
          <w:szCs w:val="18"/>
        </w:rPr>
      </w:pPr>
      <w:r>
        <w:rPr>
          <w:sz w:val="18"/>
        </w:rPr>
        <w:t xml:space="preserve">Teisingumo ir saugumo ministras </w:t>
      </w:r>
    </w:p>
    <w:p w14:paraId="1897B52E" w14:textId="3DBDF550" w:rsidR="001B1584" w:rsidRPr="001B1584" w:rsidRDefault="001B1584" w:rsidP="001B1584">
      <w:pPr>
        <w:spacing w:after="0" w:line="264" w:lineRule="auto"/>
        <w:ind w:left="11" w:right="91" w:hanging="11"/>
        <w:jc w:val="right"/>
        <w:rPr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8D355" wp14:editId="4E1AA828">
                <wp:simplePos x="0" y="0"/>
                <wp:positionH relativeFrom="column">
                  <wp:posOffset>-400050</wp:posOffset>
                </wp:positionH>
                <wp:positionV relativeFrom="paragraph">
                  <wp:posOffset>6211570</wp:posOffset>
                </wp:positionV>
                <wp:extent cx="1323975" cy="3429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96A40" w14:textId="77777777" w:rsidR="001B1584" w:rsidRPr="001B1584" w:rsidRDefault="001B1584" w:rsidP="001B158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stb-2022-463</w:t>
                            </w:r>
                          </w:p>
                          <w:p w14:paraId="644DFF27" w14:textId="77777777" w:rsidR="001B1584" w:rsidRPr="001B1584" w:rsidRDefault="001B1584" w:rsidP="001B158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ISSN 0920 - 2064</w:t>
                            </w:r>
                          </w:p>
                          <w:p w14:paraId="10AD60EB" w14:textId="1F425635" w:rsidR="001B1584" w:rsidRPr="001B1584" w:rsidRDefault="001B1584" w:rsidP="001B158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Haga, 2022 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B78D3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-31.5pt;margin-top:489.1pt;width:104.25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" fillcolor="white [3201]" stroked="f" strokeweight=".5pt">
                <v:textbox inset="0,0,0,0">
                  <w:txbxContent>
                    <w:p w14:paraId="3F596A40" w14:textId="77777777" w:rsidR="001B1584" w:rsidRPr="001B1584" w:rsidRDefault="001B1584" w:rsidP="001B158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 xml:space="preserve">stb-2022-463</w:t>
                      </w:r>
                    </w:p>
                    <w:p w14:paraId="644DFF27" w14:textId="77777777" w:rsidR="001B1584" w:rsidRPr="001B1584" w:rsidRDefault="001B1584" w:rsidP="001B158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 xml:space="preserve">ISSN 0920 - 2064</w:t>
                      </w:r>
                    </w:p>
                    <w:p w14:paraId="10AD60EB" w14:textId="1F425635" w:rsidR="001B1584" w:rsidRPr="001B1584" w:rsidRDefault="001B1584" w:rsidP="001B158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 xml:space="preserve">Haga, 2022 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 xml:space="preserve">D. Yeşilgöz-Zegerius </w:t>
      </w:r>
    </w:p>
    <w:sectPr w:rsidR="001B1584" w:rsidRPr="001B158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F4F3" w14:textId="77777777" w:rsidR="001876BF" w:rsidRDefault="001876BF" w:rsidP="001B1584">
      <w:pPr>
        <w:spacing w:after="0" w:line="240" w:lineRule="auto"/>
      </w:pPr>
      <w:r>
        <w:separator/>
      </w:r>
    </w:p>
  </w:endnote>
  <w:endnote w:type="continuationSeparator" w:id="0">
    <w:p w14:paraId="7950CE5E" w14:textId="77777777" w:rsidR="001876BF" w:rsidRDefault="001876BF" w:rsidP="001B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9408" w14:textId="633631F4" w:rsidR="001B1584" w:rsidRDefault="001B1584" w:rsidP="001B1584">
    <w:pPr>
      <w:tabs>
        <w:tab w:val="center" w:pos="4238"/>
        <w:tab w:val="right" w:pos="9801"/>
      </w:tabs>
      <w:spacing w:after="0"/>
    </w:pPr>
    <w:r>
      <w:rPr>
        <w:color w:val="000000"/>
      </w:rPr>
      <w:tab/>
    </w:r>
    <w:r>
      <w:t>Oficialusis leidinys 2022 463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131E" w14:textId="77777777" w:rsidR="001876BF" w:rsidRDefault="001876BF" w:rsidP="001B1584">
      <w:pPr>
        <w:spacing w:after="0" w:line="240" w:lineRule="auto"/>
      </w:pPr>
      <w:r>
        <w:separator/>
      </w:r>
    </w:p>
  </w:footnote>
  <w:footnote w:type="continuationSeparator" w:id="0">
    <w:p w14:paraId="25477B70" w14:textId="77777777" w:rsidR="001876BF" w:rsidRDefault="001876BF" w:rsidP="001B1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50C3C"/>
    <w:multiLevelType w:val="multilevel"/>
    <w:tmpl w:val="358C93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7"/>
        <w:szCs w:val="17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24048C"/>
    <w:multiLevelType w:val="hybridMultilevel"/>
    <w:tmpl w:val="2534A0C2"/>
    <w:lvl w:ilvl="0" w:tplc="C6426D88">
      <w:start w:val="1"/>
      <w:numFmt w:val="decimal"/>
      <w:lvlText w:val="%1."/>
      <w:lvlJc w:val="left"/>
      <w:pPr>
        <w:ind w:left="3699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F65B6A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A2B5B6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26FA60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14AD42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C6DEDA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3C2F4A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E05020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F2BAD8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086FDE"/>
    <w:multiLevelType w:val="hybridMultilevel"/>
    <w:tmpl w:val="CA24719E"/>
    <w:lvl w:ilvl="0" w:tplc="2CA8ADCA">
      <w:start w:val="2"/>
      <w:numFmt w:val="decimal"/>
      <w:lvlText w:val="%1.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8E925A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4CCEC4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A65CA0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74C5C6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D8DD06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7C2E08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A2D790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4C7D00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C277B"/>
    <w:multiLevelType w:val="multilevel"/>
    <w:tmpl w:val="A538E74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7"/>
        <w:szCs w:val="17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84"/>
    <w:rsid w:val="001876BF"/>
    <w:rsid w:val="001B1584"/>
    <w:rsid w:val="00411CEC"/>
    <w:rsid w:val="00755E76"/>
    <w:rsid w:val="00927228"/>
    <w:rsid w:val="00C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3F48"/>
  <w15:chartTrackingRefBased/>
  <w15:docId w15:val="{33905336-4958-47B8-B043-36A9AE1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B1584"/>
    <w:pPr>
      <w:keepNext/>
      <w:keepLines/>
      <w:spacing w:after="0"/>
      <w:ind w:left="3317"/>
      <w:outlineLvl w:val="0"/>
    </w:pPr>
    <w:rPr>
      <w:rFonts w:ascii="Calibri" w:eastAsia="Calibri" w:hAnsi="Calibri" w:cs="Calibri"/>
      <w:b/>
      <w:color w:val="221F20"/>
      <w:sz w:val="36"/>
      <w:lang w:eastAsia="nl-NL"/>
    </w:rPr>
  </w:style>
  <w:style w:type="paragraph" w:styleId="Heading2">
    <w:name w:val="heading 2"/>
    <w:next w:val="Normal"/>
    <w:link w:val="Heading2Char"/>
    <w:uiPriority w:val="9"/>
    <w:unhideWhenUsed/>
    <w:qFormat/>
    <w:rsid w:val="001B1584"/>
    <w:pPr>
      <w:keepNext/>
      <w:keepLines/>
      <w:spacing w:after="184"/>
      <w:ind w:left="3327" w:hanging="10"/>
      <w:outlineLvl w:val="1"/>
    </w:pPr>
    <w:rPr>
      <w:rFonts w:ascii="Calibri" w:eastAsia="Calibri" w:hAnsi="Calibri" w:cs="Calibri"/>
      <w:b/>
      <w:color w:val="221F20"/>
      <w:sz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1B1584"/>
    <w:rPr>
      <w:rFonts w:ascii="Arial" w:eastAsia="Arial" w:hAnsi="Arial" w:cs="Arial"/>
      <w:b/>
      <w:bCs/>
      <w:color w:val="231F20"/>
      <w:sz w:val="34"/>
      <w:szCs w:val="34"/>
    </w:rPr>
  </w:style>
  <w:style w:type="paragraph" w:customStyle="1" w:styleId="Bodytext30">
    <w:name w:val="Body text (3)"/>
    <w:basedOn w:val="Normal"/>
    <w:link w:val="Bodytext3"/>
    <w:rsid w:val="001B1584"/>
    <w:pPr>
      <w:widowControl w:val="0"/>
      <w:spacing w:after="240" w:line="240" w:lineRule="auto"/>
    </w:pPr>
    <w:rPr>
      <w:rFonts w:ascii="Arial" w:eastAsia="Arial" w:hAnsi="Arial" w:cs="Arial"/>
      <w:b/>
      <w:bCs/>
      <w:color w:val="231F20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1B1584"/>
    <w:rPr>
      <w:rFonts w:ascii="Arial" w:eastAsia="Arial" w:hAnsi="Arial" w:cs="Arial"/>
      <w:color w:val="231F20"/>
      <w:sz w:val="17"/>
      <w:szCs w:val="17"/>
    </w:rPr>
  </w:style>
  <w:style w:type="paragraph" w:styleId="BodyText">
    <w:name w:val="Body Text"/>
    <w:basedOn w:val="Normal"/>
    <w:link w:val="BodyTextChar"/>
    <w:qFormat/>
    <w:rsid w:val="001B1584"/>
    <w:pPr>
      <w:widowControl w:val="0"/>
      <w:spacing w:after="200" w:line="262" w:lineRule="auto"/>
      <w:ind w:firstLine="200"/>
    </w:pPr>
    <w:rPr>
      <w:rFonts w:ascii="Arial" w:eastAsia="Arial" w:hAnsi="Arial" w:cs="Arial"/>
      <w:color w:val="231F20"/>
      <w:sz w:val="17"/>
      <w:szCs w:val="17"/>
    </w:rPr>
  </w:style>
  <w:style w:type="character" w:customStyle="1" w:styleId="BodyTextChar1">
    <w:name w:val="Body Text Char1"/>
    <w:basedOn w:val="DefaultParagraphFont"/>
    <w:uiPriority w:val="99"/>
    <w:semiHidden/>
    <w:rsid w:val="001B1584"/>
  </w:style>
  <w:style w:type="character" w:customStyle="1" w:styleId="Heading10">
    <w:name w:val="Heading #1_"/>
    <w:basedOn w:val="DefaultParagraphFont"/>
    <w:link w:val="Heading11"/>
    <w:rsid w:val="001B1584"/>
    <w:rPr>
      <w:rFonts w:ascii="Arial" w:eastAsia="Arial" w:hAnsi="Arial" w:cs="Arial"/>
      <w:b/>
      <w:bCs/>
      <w:color w:val="231F20"/>
      <w:sz w:val="17"/>
      <w:szCs w:val="17"/>
    </w:rPr>
  </w:style>
  <w:style w:type="paragraph" w:customStyle="1" w:styleId="Heading11">
    <w:name w:val="Heading #1"/>
    <w:basedOn w:val="Normal"/>
    <w:link w:val="Heading10"/>
    <w:rsid w:val="001B1584"/>
    <w:pPr>
      <w:widowControl w:val="0"/>
      <w:spacing w:after="90" w:line="240" w:lineRule="auto"/>
      <w:outlineLvl w:val="0"/>
    </w:pPr>
    <w:rPr>
      <w:rFonts w:ascii="Arial" w:eastAsia="Arial" w:hAnsi="Arial" w:cs="Arial"/>
      <w:b/>
      <w:bCs/>
      <w:color w:val="231F20"/>
      <w:sz w:val="17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1584"/>
    <w:rPr>
      <w:rFonts w:ascii="Calibri" w:eastAsia="Calibri" w:hAnsi="Calibri" w:cs="Calibri"/>
      <w:b/>
      <w:color w:val="221F20"/>
      <w:sz w:val="36"/>
      <w:lang w:val="lt-LT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1B1584"/>
    <w:rPr>
      <w:rFonts w:ascii="Calibri" w:eastAsia="Calibri" w:hAnsi="Calibri" w:cs="Calibri"/>
      <w:b/>
      <w:color w:val="221F20"/>
      <w:sz w:val="18"/>
      <w:lang w:val="lt-LT" w:eastAsia="nl-NL"/>
    </w:rPr>
  </w:style>
  <w:style w:type="paragraph" w:styleId="Header">
    <w:name w:val="header"/>
    <w:basedOn w:val="Normal"/>
    <w:link w:val="HeaderChar"/>
    <w:uiPriority w:val="99"/>
    <w:unhideWhenUsed/>
    <w:rsid w:val="001B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84"/>
  </w:style>
  <w:style w:type="paragraph" w:styleId="Footer">
    <w:name w:val="footer"/>
    <w:basedOn w:val="Normal"/>
    <w:link w:val="FooterChar"/>
    <w:uiPriority w:val="99"/>
    <w:unhideWhenUsed/>
    <w:rsid w:val="001B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1785</Characters>
  <Application>Microsoft Office Word</Application>
  <DocSecurity>0</DocSecurity>
  <Lines>52</Lines>
  <Paragraphs>32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Brili</dc:creator>
  <cp:keywords/>
  <dc:description/>
  <cp:lastModifiedBy>Antonia Čarija</cp:lastModifiedBy>
  <cp:revision>2</cp:revision>
  <dcterms:created xsi:type="dcterms:W3CDTF">2023-04-21T07:33:00Z</dcterms:created>
  <dcterms:modified xsi:type="dcterms:W3CDTF">2023-04-21T07:33:00Z</dcterms:modified>
</cp:coreProperties>
</file>