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0B7D9C" w14:textId="5A968861" w:rsidR="00674C49" w:rsidRPr="00683D28" w:rsidRDefault="008630CE" w:rsidP="00923C23">
      <w:pPr>
        <w:ind w:left="-737"/>
      </w:pPr>
      <w:r>
        <w:rPr>
          <w:noProof/>
        </w:rPr>
        <mc:AlternateContent>
          <mc:Choice Requires="wps">
            <w:drawing>
              <wp:anchor distT="0" distB="0" distL="114300" distR="114300" simplePos="0" relativeHeight="251659264" behindDoc="0" locked="0" layoutInCell="1" allowOverlap="1" wp14:anchorId="5BFAD292" wp14:editId="1741D43F">
                <wp:simplePos x="0" y="0"/>
                <wp:positionH relativeFrom="column">
                  <wp:posOffset>462492</wp:posOffset>
                </wp:positionH>
                <wp:positionV relativeFrom="paragraph">
                  <wp:posOffset>149437</wp:posOffset>
                </wp:positionV>
                <wp:extent cx="3064933" cy="626534"/>
                <wp:effectExtent l="0" t="0" r="2540" b="2540"/>
                <wp:wrapNone/>
                <wp:docPr id="880615737" name="Text Box 1"/>
                <wp:cNvGraphicFramePr/>
                <a:graphic xmlns:a="http://schemas.openxmlformats.org/drawingml/2006/main">
                  <a:graphicData uri="http://schemas.microsoft.com/office/word/2010/wordprocessingShape">
                    <wps:wsp>
                      <wps:cNvSpPr txBox="1"/>
                      <wps:spPr>
                        <a:xfrm>
                          <a:off x="0" y="0"/>
                          <a:ext cx="3064933" cy="626534"/>
                        </a:xfrm>
                        <a:prstGeom prst="rect">
                          <a:avLst/>
                        </a:prstGeom>
                        <a:solidFill>
                          <a:schemeClr val="lt1"/>
                        </a:solidFill>
                        <a:ln w="6350">
                          <a:noFill/>
                        </a:ln>
                      </wps:spPr>
                      <wps:txbx>
                        <w:txbxContent>
                          <w:p w14:paraId="031D46EE" w14:textId="049ED798" w:rsidR="008630CE" w:rsidRPr="008630CE" w:rsidRDefault="008630CE">
                            <w:pPr>
                              <w:rPr>
                                <w:rFonts w:ascii="Arial" w:hAnsi="Arial" w:cs="Arial"/>
                                <w:b/>
                                <w:bCs/>
                                <w:sz w:val="28"/>
                                <w:szCs w:val="28"/>
                              </w:rPr>
                            </w:pPr>
                            <w:r>
                              <w:rPr>
                                <w:rFonts w:ascii="Arial" w:hAnsi="Arial"/>
                                <w:b/>
                                <w:sz w:val="28"/>
                              </w:rPr>
                              <w:t>MINISTERIO DE CLIMA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BFAD292" id="_x0000_t202" coordsize="21600,21600" o:spt="202" path="m,l,21600r21600,l21600,xe">
                <v:stroke joinstyle="miter"/>
                <v:path gradientshapeok="t" o:connecttype="rect"/>
              </v:shapetype>
              <v:shape id="Text Box 1" o:spid="_x0000_s1026" type="#_x0000_t202" style="position:absolute;left:0;text-align:left;margin-left:36.4pt;margin-top:11.75pt;width:241.35pt;height:49.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" fillcolor="white [3201]" stroked="f" strokeweight=".5pt">
                <v:textbox>
                  <w:txbxContent>
                    <w:p w14:paraId="031D46EE" w14:textId="049ED798" w:rsidR="008630CE" w:rsidRPr="008630CE" w:rsidRDefault="008630CE">
                      <w:pPr>
                        <w:rPr>
                          <w:rFonts w:ascii="Arial" w:hAnsi="Arial" w:cs="Arial"/>
                          <w:b/>
                          <w:bCs/>
                          <w:sz w:val="28"/>
                          <w:szCs w:val="28"/>
                        </w:rPr>
                      </w:pPr>
                      <w:r>
                        <w:rPr>
                          <w:rFonts w:ascii="Arial" w:hAnsi="Arial"/>
                          <w:b/>
                          <w:sz w:val="28"/>
                        </w:rPr>
                        <w:t>MINISTERIO DE CLIMA</w:t>
                      </w:r>
                    </w:p>
                  </w:txbxContent>
                </v:textbox>
              </v:shape>
            </w:pict>
          </mc:Fallback>
        </mc:AlternateContent>
      </w:r>
      <w:r>
        <w:rPr>
          <w:noProof/>
        </w:rPr>
        <w:drawing>
          <wp:inline distT="0" distB="0" distL="0" distR="0" wp14:anchorId="28EC3496" wp14:editId="7203C731">
            <wp:extent cx="2858400" cy="914400"/>
            <wp:effectExtent l="0" t="0" r="0" b="0"/>
            <wp:docPr id="3" name="Pilt 3" descr="Pilt, millel on kujutatud visand, joonistamine, lõikepildid, valge&#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lt 3" descr="Pilt, millel on kujutatud visand, joonistamine, lõikepildid, valge&#10;&#10;Kirjeldus on genereeritud automaatsel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58400" cy="914400"/>
                    </a:xfrm>
                    <a:prstGeom prst="rect">
                      <a:avLst/>
                    </a:prstGeom>
                    <a:noFill/>
                    <a:ln>
                      <a:noFill/>
                    </a:ln>
                  </pic:spPr>
                </pic:pic>
              </a:graphicData>
            </a:graphic>
          </wp:inline>
        </w:drawing>
      </w:r>
    </w:p>
    <w:tbl>
      <w:tblPr>
        <w:tblW w:w="0" w:type="auto"/>
        <w:tblInd w:w="-142" w:type="dxa"/>
        <w:tblLook w:val="04A0" w:firstRow="1" w:lastRow="0" w:firstColumn="1" w:lastColumn="0" w:noHBand="0" w:noVBand="1"/>
      </w:tblPr>
      <w:tblGrid>
        <w:gridCol w:w="4190"/>
        <w:gridCol w:w="811"/>
        <w:gridCol w:w="4213"/>
      </w:tblGrid>
      <w:tr w:rsidR="003F55E0" w:rsidRPr="00683D28" w14:paraId="398AB32F" w14:textId="77777777" w:rsidTr="00923C23">
        <w:trPr>
          <w:trHeight w:hRule="exact" w:val="1089"/>
        </w:trPr>
        <w:tc>
          <w:tcPr>
            <w:tcW w:w="4299" w:type="dxa"/>
            <w:vAlign w:val="bottom"/>
          </w:tcPr>
          <w:p w14:paraId="42B8ACCF" w14:textId="33F0B51D" w:rsidR="000D06C6" w:rsidRPr="00DB2F6D" w:rsidRDefault="001B7672" w:rsidP="00EE3F62">
            <w:pPr>
              <w:rPr>
                <w:spacing w:val="20"/>
              </w:rPr>
            </w:pPr>
            <w:r>
              <w:t>REGLAMENTO</w:t>
            </w:r>
          </w:p>
        </w:tc>
        <w:tc>
          <w:tcPr>
            <w:tcW w:w="838" w:type="dxa"/>
            <w:vAlign w:val="bottom"/>
          </w:tcPr>
          <w:p w14:paraId="41CA5545" w14:textId="77777777" w:rsidR="00674C49" w:rsidRPr="00683D28" w:rsidRDefault="00674C49" w:rsidP="00DC4E77"/>
        </w:tc>
        <w:tc>
          <w:tcPr>
            <w:tcW w:w="4359" w:type="dxa"/>
            <w:vAlign w:val="bottom"/>
          </w:tcPr>
          <w:p w14:paraId="56349025" w14:textId="4F7D3746" w:rsidR="00674C49" w:rsidRPr="00683D28" w:rsidRDefault="00674C49" w:rsidP="008F7110">
            <w:pPr>
              <w:pStyle w:val="viideteie"/>
            </w:pPr>
          </w:p>
        </w:tc>
      </w:tr>
      <w:tr w:rsidR="003F55E0" w:rsidRPr="00683D28" w14:paraId="4E728358" w14:textId="77777777" w:rsidTr="00B6572B">
        <w:trPr>
          <w:trHeight w:hRule="exact" w:val="558"/>
        </w:trPr>
        <w:tc>
          <w:tcPr>
            <w:tcW w:w="4299" w:type="dxa"/>
            <w:vAlign w:val="bottom"/>
          </w:tcPr>
          <w:p w14:paraId="662ACDF1" w14:textId="390D6648" w:rsidR="005B0AFA" w:rsidRDefault="005B0AFA" w:rsidP="00433728"/>
        </w:tc>
        <w:tc>
          <w:tcPr>
            <w:tcW w:w="838" w:type="dxa"/>
            <w:vAlign w:val="bottom"/>
          </w:tcPr>
          <w:p w14:paraId="132B940F" w14:textId="77777777" w:rsidR="005B0AFA" w:rsidRPr="00683D28" w:rsidRDefault="005B0AFA" w:rsidP="00DC4E77"/>
        </w:tc>
        <w:tc>
          <w:tcPr>
            <w:tcW w:w="4359" w:type="dxa"/>
            <w:vAlign w:val="bottom"/>
          </w:tcPr>
          <w:p w14:paraId="72FD25B4" w14:textId="77777777" w:rsidR="0082704C" w:rsidRDefault="005E3B39" w:rsidP="00B6572B">
            <w:pPr>
              <w:pStyle w:val="viideteie"/>
              <w:jc w:val="right"/>
            </w:pPr>
            <w:r>
              <w:t xml:space="preserve">Fecha en la firma digital </w:t>
            </w:r>
          </w:p>
          <w:p w14:paraId="09DBC072" w14:textId="749C644C" w:rsidR="005B0AFA" w:rsidRPr="00683D28" w:rsidRDefault="005E3B39" w:rsidP="00B6572B">
            <w:pPr>
              <w:pStyle w:val="viideteie"/>
              <w:jc w:val="right"/>
            </w:pPr>
            <w:r>
              <w:t xml:space="preserve">N.º </w:t>
            </w:r>
            <w:sdt>
              <w:sdtPr>
                <w:alias w:val="Número de registro:"/>
                <w:tag w:val="RMReferenceCode"/>
                <w:id w:val="488599500"/>
                <w:placeholder>
                  <w:docPart w:val="45886D0524B8484C872624E5426ECECA"/>
                </w:placeholder>
                <w:showingPlcHdr/>
                <w:dataBinding w:prefixMappings="xmlns:ns0='http://schemas.microsoft.com/office/2006/metadata/properties' xmlns:ns1='http://www.w3.org/2001/XMLSchema-instance' xmlns:ns2='609eabb9-0856-44a7-8264-14370f27e90d' " w:xpath="/ns0:properties[1]/documentManagement[1]/ns2:RMReferenceCode[1]" w:storeItemID="{98B7FAEE-E3D3-40B6-8C86-D029D4B48031}"/>
                <w:text/>
              </w:sdtPr>
              <w:sdtEndPr/>
              <w:sdtContent>
                <w:r>
                  <w:rPr>
                    <w:rStyle w:val="PlaceholderText"/>
                  </w:rPr>
                  <w:t>[Número de registro]</w:t>
                </w:r>
              </w:sdtContent>
            </w:sdt>
          </w:p>
        </w:tc>
      </w:tr>
    </w:tbl>
    <w:p w14:paraId="3A265CE1" w14:textId="77777777" w:rsidR="006326AA" w:rsidRDefault="006326AA" w:rsidP="006326AA">
      <w:pPr>
        <w:pStyle w:val="peakiri"/>
        <w:spacing w:before="0" w:after="0"/>
      </w:pPr>
    </w:p>
    <w:p w14:paraId="6CC6042B" w14:textId="77777777" w:rsidR="006326AA" w:rsidRDefault="006326AA" w:rsidP="006326AA">
      <w:pPr>
        <w:pStyle w:val="peakiri"/>
        <w:spacing w:before="0" w:after="0"/>
      </w:pPr>
    </w:p>
    <w:p w14:paraId="41824054" w14:textId="4A0D62B1" w:rsidR="00674C49" w:rsidRPr="006F3A4C" w:rsidRDefault="00491D3F" w:rsidP="006326AA">
      <w:pPr>
        <w:pStyle w:val="peakiri"/>
        <w:spacing w:before="0" w:after="0"/>
        <w:rPr>
          <w:b/>
          <w:bCs/>
        </w:rPr>
      </w:pPr>
      <w:r>
        <w:rPr>
          <w:b/>
        </w:rPr>
        <w:t>Modificación del Reglamento n.º 101 del Ministro de Economía e Infraestructuras, de 3 de agosto de 2015, sobre requisitos de calidad para la construcción de carreteras</w:t>
      </w:r>
    </w:p>
    <w:p w14:paraId="039ADD10" w14:textId="77777777" w:rsidR="006326AA" w:rsidRDefault="006326AA" w:rsidP="006326AA">
      <w:pPr>
        <w:pStyle w:val="peakiri"/>
        <w:spacing w:before="0" w:after="0"/>
      </w:pPr>
    </w:p>
    <w:p w14:paraId="671F509A" w14:textId="77777777" w:rsidR="006326AA" w:rsidRPr="00683D28" w:rsidRDefault="006326AA" w:rsidP="006326AA">
      <w:pPr>
        <w:pStyle w:val="peakiri"/>
        <w:spacing w:before="0" w:after="0"/>
      </w:pPr>
    </w:p>
    <w:p w14:paraId="36DB83DC" w14:textId="77777777" w:rsidR="00491D3F" w:rsidRDefault="00491D3F" w:rsidP="00491D3F">
      <w:r>
        <w:t>El Reglamento se adopta sobre la base del artículo 96, apartado 3, del Código de Construcción.</w:t>
      </w:r>
    </w:p>
    <w:p w14:paraId="2267CFBB" w14:textId="77777777" w:rsidR="00491D3F" w:rsidRDefault="00491D3F" w:rsidP="00491D3F"/>
    <w:p w14:paraId="27F6E63A" w14:textId="0C0997B4" w:rsidR="00491D3F" w:rsidRPr="00C06447" w:rsidRDefault="00491D3F" w:rsidP="00491D3F">
      <w:pPr>
        <w:rPr>
          <w:b/>
          <w:bCs/>
        </w:rPr>
      </w:pPr>
      <w:r>
        <w:rPr>
          <w:b/>
        </w:rPr>
        <w:t>El Reglamento n.º 101 del Ministro de Economía e Infraestructuras, de 3 de agosto de 2015, sobre requisitos de calidad para la construcción de carreteras se modifica como sigue:</w:t>
      </w:r>
    </w:p>
    <w:p w14:paraId="21D9AE75" w14:textId="77777777" w:rsidR="00491D3F" w:rsidRDefault="00491D3F" w:rsidP="00491D3F"/>
    <w:p w14:paraId="65E862AB" w14:textId="42D572BF" w:rsidR="00491D3F" w:rsidRDefault="00491D3F" w:rsidP="00AA5DD3">
      <w:bookmarkStart w:id="0" w:name="_Hlk169183575"/>
      <w:r>
        <w:rPr>
          <w:b/>
        </w:rPr>
        <w:t>1)</w:t>
      </w:r>
      <w:r>
        <w:t xml:space="preserve"> en todo el Reglamento y en el título del anexo 14, se sustituyen las palabras «mezcla de hormigón asfáltico» por las palabras «mezcla asfáltica»;</w:t>
      </w:r>
      <w:bookmarkEnd w:id="0"/>
    </w:p>
    <w:p w14:paraId="113AAEB9" w14:textId="77777777" w:rsidR="00491D3F" w:rsidRDefault="00491D3F" w:rsidP="00491D3F"/>
    <w:p w14:paraId="652EF9A4" w14:textId="1E4DB222" w:rsidR="00491D3F" w:rsidRDefault="00491D3F" w:rsidP="00491D3F">
      <w:r>
        <w:rPr>
          <w:b/>
        </w:rPr>
        <w:t>2)</w:t>
      </w:r>
      <w:r>
        <w:t xml:space="preserve"> después del artículo 1, apartado 2, última frase, se añaden las palabras «La conformidad de los materiales de construcción con los requisitos de calidad será verificada por el propietario de la carretera en un laboratorio que, por regla general, deberá ser un medidor competente»;</w:t>
      </w:r>
    </w:p>
    <w:p w14:paraId="2743E445" w14:textId="77777777" w:rsidR="00491D3F" w:rsidRDefault="00491D3F" w:rsidP="00491D3F"/>
    <w:p w14:paraId="71541E18" w14:textId="4EC10FBD" w:rsidR="00491D3F" w:rsidRDefault="00491D3F" w:rsidP="00491D3F">
      <w:r>
        <w:rPr>
          <w:b/>
        </w:rPr>
        <w:t>3)</w:t>
      </w:r>
      <w:r>
        <w:t xml:space="preserve"> en el artículo 1, se añade un apartado 2 </w:t>
      </w:r>
      <w:r>
        <w:rPr>
          <w:i/>
          <w:iCs/>
        </w:rPr>
        <w:t>bis</w:t>
      </w:r>
      <w:r>
        <w:t xml:space="preserve"> con la siguiente redacción:</w:t>
      </w:r>
    </w:p>
    <w:p w14:paraId="13A92325" w14:textId="607EE836" w:rsidR="00491D3F" w:rsidRDefault="00491D3F" w:rsidP="00491D3F">
      <w:r>
        <w:t xml:space="preserve">«2 </w:t>
      </w:r>
      <w:r>
        <w:rPr>
          <w:i/>
          <w:iCs/>
        </w:rPr>
        <w:t>bis</w:t>
      </w:r>
      <w:r>
        <w:t>. Podrán utilizarse materiales de partida alternativos para las obras viarias con el consentimiento del propietario de la carretera, siempre que se garanticen los requisitos relativos a la vida útil, la estabilidad y la seguridad de la carretera. El cumplimiento de los requisitos</w:t>
      </w:r>
    </w:p>
    <w:p w14:paraId="5AB60174" w14:textId="77777777" w:rsidR="00491D3F" w:rsidRDefault="00491D3F" w:rsidP="00491D3F">
      <w:r>
        <w:t>para el uso de materiales de partida alternativos deberá demostrarse.»;</w:t>
      </w:r>
    </w:p>
    <w:p w14:paraId="2375CC7C" w14:textId="77777777" w:rsidR="00491D3F" w:rsidRDefault="00491D3F" w:rsidP="00491D3F"/>
    <w:p w14:paraId="1362B621" w14:textId="77777777" w:rsidR="00491D3F" w:rsidRDefault="00491D3F" w:rsidP="00491D3F">
      <w:r>
        <w:rPr>
          <w:b/>
        </w:rPr>
        <w:t>4)</w:t>
      </w:r>
      <w:r>
        <w:t xml:space="preserve"> en el artículo 1, el apartado 3 se reformula como sigue:</w:t>
      </w:r>
    </w:p>
    <w:p w14:paraId="7473E06A" w14:textId="1A4990BB" w:rsidR="00491D3F" w:rsidRDefault="00491D3F" w:rsidP="00491D3F">
      <w:r>
        <w:t>«3. No obstante, podrán aceptarse obras viarias en las condiciones establecidas por el propietario de la carretera si no es posible, desde un punto de vista técnico o económico, o ambos, reanudar las obras.»;</w:t>
      </w:r>
    </w:p>
    <w:p w14:paraId="216ECA81" w14:textId="77777777" w:rsidR="00491D3F" w:rsidRDefault="00491D3F" w:rsidP="00491D3F"/>
    <w:p w14:paraId="56A7733B" w14:textId="690DC031" w:rsidR="00491D3F" w:rsidRDefault="00491D3F" w:rsidP="00491D3F">
      <w:r>
        <w:rPr>
          <w:b/>
        </w:rPr>
        <w:t>5)</w:t>
      </w:r>
      <w:r>
        <w:t xml:space="preserve"> en el artículo 2, apartado 8, se sustituyen las palabras «en el suelo y en las masas de agua» por las palabras «fuera de la construcción de la carretera»;</w:t>
      </w:r>
    </w:p>
    <w:p w14:paraId="796FCD3D" w14:textId="77777777" w:rsidR="00491D3F" w:rsidRDefault="00491D3F" w:rsidP="00491D3F"/>
    <w:p w14:paraId="70FC73D9" w14:textId="77777777" w:rsidR="00491D3F" w:rsidRDefault="00491D3F" w:rsidP="00491D3F">
      <w:r>
        <w:rPr>
          <w:b/>
        </w:rPr>
        <w:t>6)</w:t>
      </w:r>
      <w:r>
        <w:t xml:space="preserve"> en el artículo 2, el apartado 12 se reformula como sigue:</w:t>
      </w:r>
    </w:p>
    <w:p w14:paraId="1FF54EBC" w14:textId="77777777" w:rsidR="00491D3F" w:rsidRDefault="00491D3F" w:rsidP="00491D3F">
      <w:r>
        <w:lastRenderedPageBreak/>
        <w:t>«12. El coeficiente de adherencia de la superficie de la calzada en una calzada abierta a la circulación con un límite de velocidad superior a 50</w:t>
      </w:r>
    </w:p>
    <w:p w14:paraId="7030A8DF" w14:textId="56498FD9" w:rsidR="00491D3F" w:rsidRDefault="00491D3F" w:rsidP="00491D3F">
      <w:r>
        <w:t>km/h no se desviará en más de 0,1 unidades del valor medio del coeficiente de adherencia en la dirección transversal de la sección transversal de la carretera.»;</w:t>
      </w:r>
    </w:p>
    <w:p w14:paraId="0FB62085" w14:textId="77777777" w:rsidR="00491D3F" w:rsidRDefault="00491D3F" w:rsidP="00491D3F"/>
    <w:p w14:paraId="15CB70F8" w14:textId="77777777" w:rsidR="00491D3F" w:rsidRDefault="00491D3F" w:rsidP="00491D3F">
      <w:r>
        <w:rPr>
          <w:b/>
        </w:rPr>
        <w:t>7)</w:t>
      </w:r>
      <w:r>
        <w:t xml:space="preserve"> en el artículo 2, los apartados 14 a 16 se reformulan como sigue:</w:t>
      </w:r>
    </w:p>
    <w:p w14:paraId="436D1535" w14:textId="784B69BC" w:rsidR="00491D3F" w:rsidRDefault="00491D3F" w:rsidP="00491D3F">
      <w:r>
        <w:t>«14. Los desvíos de circunvalaciones debidos a obras viarias deberán cumplir al menos el nivel 1 de acuerdo con los requisitos previstos en el artículo 97, apartado 2, del Código de Construcción.</w:t>
      </w:r>
    </w:p>
    <w:p w14:paraId="2DF95987" w14:textId="77777777" w:rsidR="00491D3F" w:rsidRDefault="00491D3F" w:rsidP="00491D3F"/>
    <w:p w14:paraId="25D8B6E4" w14:textId="4BA58816" w:rsidR="00491D3F" w:rsidRDefault="00491D3F" w:rsidP="00491D3F">
      <w:r>
        <w:t>15. Las capas de terraplenes y pavimentos solo podrán colocarse en las capas inferiores que hayan sido construidas y adoptadas con arreglo al procedimiento aprobado por el propietario de la carretera. Si se exige una resistencia a las heladas, deberá determinarse la resistencia a las heladas del material utilizado si la absorción de agua es superior al 2 %.</w:t>
      </w:r>
    </w:p>
    <w:p w14:paraId="0915E20C" w14:textId="77777777" w:rsidR="00491D3F" w:rsidRDefault="00491D3F" w:rsidP="00491D3F"/>
    <w:p w14:paraId="1F162E12" w14:textId="541D5207" w:rsidR="00491D3F" w:rsidRDefault="00491D3F" w:rsidP="00491D3F">
      <w:r>
        <w:t>16. Al comprobar el cumplimiento de los requisitos de calidad, un medidor cualificado llevará a cabo la verificación, siempre que sea posible. Cuando no sea posible utilizar un medidor cualificado, el control de calidad se llevará a cabo sobre la base de los requisitos establecidos por el propietario de la carretera.»;</w:t>
      </w:r>
    </w:p>
    <w:p w14:paraId="7D2E459A" w14:textId="77777777" w:rsidR="00491D3F" w:rsidRDefault="00491D3F" w:rsidP="00491D3F"/>
    <w:p w14:paraId="30F21FC3" w14:textId="77777777" w:rsidR="00491D3F" w:rsidRDefault="00491D3F" w:rsidP="00491D3F">
      <w:r>
        <w:rPr>
          <w:b/>
        </w:rPr>
        <w:t>8)</w:t>
      </w:r>
      <w:r>
        <w:t xml:space="preserve"> en el artículo 3, los apartados 3 y 4 se reformulan como sigue:</w:t>
      </w:r>
    </w:p>
    <w:p w14:paraId="53B950A8" w14:textId="77777777" w:rsidR="00491D3F" w:rsidRDefault="00491D3F" w:rsidP="00491D3F">
      <w:r>
        <w:t>«3. Un lote de áridos entregados para mezclas asfálticas será de hasta 3 000 toneladas.</w:t>
      </w:r>
    </w:p>
    <w:p w14:paraId="3F1A782C" w14:textId="77777777" w:rsidR="00491D3F" w:rsidRDefault="00491D3F" w:rsidP="00491D3F"/>
    <w:p w14:paraId="2D2CDA6A" w14:textId="7471609C" w:rsidR="00491D3F" w:rsidRDefault="00491D3F" w:rsidP="00491D3F">
      <w:r>
        <w:t>4. La verificación de la conformidad de cada lote con la documentación de evaluación de la conformidad incluirá una evaluación de la distribución de la granulometría de los áridos finos y del contenido en finos. Los áridos gruesos se comprobarán por la distribución de su granulometría, el contenido en finos, el índice de descamación y la resistencia a la fragmentación.</w:t>
      </w:r>
    </w:p>
    <w:p w14:paraId="725C8C5B" w14:textId="1D75AF8A" w:rsidR="00491D3F" w:rsidRDefault="00491D3F" w:rsidP="00491D3F">
      <w:r>
        <w:t>La resistencia al desgaste se determinará, en su caso, mediante el ensayo nórdico. La resistencia a las heladas de los áridos gruesos se comprobará al menos una vez antes de la instalación de los materiales. Al evaluar la resistencia a las heladas,</w:t>
      </w:r>
    </w:p>
    <w:p w14:paraId="797AA4FA" w14:textId="0209D668" w:rsidR="00491D3F" w:rsidRDefault="00491D3F" w:rsidP="00491D3F">
      <w:r>
        <w:t>se necesitarán datos de laboratorio y podrán instalarse materiales si la absorción de agua del material es inferior al 2 % según los datos de laboratorio.»;</w:t>
      </w:r>
    </w:p>
    <w:p w14:paraId="736B296C" w14:textId="77777777" w:rsidR="00491D3F" w:rsidRDefault="00491D3F" w:rsidP="00491D3F"/>
    <w:p w14:paraId="437CCAB7" w14:textId="2AC844BC" w:rsidR="00491D3F" w:rsidRDefault="00491D3F" w:rsidP="00491D3F">
      <w:r>
        <w:rPr>
          <w:b/>
        </w:rPr>
        <w:t>9)</w:t>
      </w:r>
      <w:r>
        <w:t xml:space="preserve"> en el artículo 3, apartado 7, cuarta frase, y en el artículo 12, apartado 3, tercera frase, después de la palabra «suprimir», se añaden las palabras «o, de acuerdo con el poder adjudicador, adoptar medidas correctoras»;</w:t>
      </w:r>
    </w:p>
    <w:p w14:paraId="1DBAD732" w14:textId="77777777" w:rsidR="00491D3F" w:rsidRDefault="00491D3F" w:rsidP="00491D3F"/>
    <w:p w14:paraId="7FB3AEF2" w14:textId="39C8FF32" w:rsidR="00491D3F" w:rsidRDefault="00491D3F" w:rsidP="00491D3F">
      <w:r>
        <w:rPr>
          <w:b/>
        </w:rPr>
        <w:t>10)</w:t>
      </w:r>
      <w:r>
        <w:t xml:space="preserve"> en el artículo 4, apartado 2, tercera frase, se suprimen las palabras «por la duración imprevisible de las lluvias o, en 24 horas en caso de caída inesperada de la temperatura por debajo de 5 °C en la superficie de la calzada»;</w:t>
      </w:r>
    </w:p>
    <w:p w14:paraId="2314F6E8" w14:textId="77777777" w:rsidR="00491D3F" w:rsidRDefault="00491D3F" w:rsidP="00491D3F"/>
    <w:p w14:paraId="2B4B649D" w14:textId="77777777" w:rsidR="00491D3F" w:rsidRDefault="00491D3F" w:rsidP="00491D3F">
      <w:r>
        <w:rPr>
          <w:b/>
        </w:rPr>
        <w:t>11)</w:t>
      </w:r>
      <w:r>
        <w:t xml:space="preserve"> en el artículo 5, el apartado 1 se reformula como sigue:</w:t>
      </w:r>
    </w:p>
    <w:p w14:paraId="065FA7B1" w14:textId="77777777" w:rsidR="00491D3F" w:rsidRDefault="00491D3F" w:rsidP="00491D3F">
      <w:r>
        <w:t>«1. La capa superior de grava con un grosor mínimo de 12 cm de la capa total de grava deberá tener una distribución de la granulometría</w:t>
      </w:r>
    </w:p>
    <w:p w14:paraId="023A23FF" w14:textId="79C25079" w:rsidR="00491D3F" w:rsidRDefault="00491D3F" w:rsidP="00491D3F">
      <w:r>
        <w:t>de las posiciones 5 o 6 que figuran en el anexo 10 del presente Reglamento. La capa superior de grava se medirá a lo largo del eje de la carretera y a una distancia de 1 m del borde de la carretera. La superficie sellada no contendrá partículas sueltas que no pasen por un tamiz de 40 mm</w:t>
      </w:r>
    </w:p>
    <w:p w14:paraId="0B83A04B" w14:textId="77777777" w:rsidR="00491D3F" w:rsidRDefault="00491D3F" w:rsidP="00491D3F">
      <w:r>
        <w:t>de tamaño.»;</w:t>
      </w:r>
    </w:p>
    <w:p w14:paraId="1869EB07" w14:textId="77777777" w:rsidR="00491D3F" w:rsidRDefault="00491D3F" w:rsidP="00491D3F"/>
    <w:p w14:paraId="6BAFB338" w14:textId="0E1E05C2" w:rsidR="00491D3F" w:rsidRDefault="00491D3F" w:rsidP="00491D3F">
      <w:r>
        <w:rPr>
          <w:b/>
        </w:rPr>
        <w:t>12)</w:t>
      </w:r>
      <w:r>
        <w:t xml:space="preserve"> en el artículo 5, apartado 2, punto 4, última frase, en el artículo 12, apartado 10, en el artículo 13, apartado 12, puntos 7, quinta frase, y en el artículo 23, apartado 4, tercera frase, después de la palabra «LOADMAN», se añaden las palabras «o INSPECTOR», y se sustituyen las palabras «multiplicado por el factor transitorio» por las palabras</w:t>
      </w:r>
    </w:p>
    <w:p w14:paraId="4E7B5C8F" w14:textId="77777777" w:rsidR="00491D3F" w:rsidRDefault="00491D3F" w:rsidP="00491D3F">
      <w:r>
        <w:t>«convertido para ser comparable»;</w:t>
      </w:r>
    </w:p>
    <w:p w14:paraId="2DDE4159" w14:textId="77777777" w:rsidR="00491D3F" w:rsidRDefault="00491D3F" w:rsidP="00491D3F"/>
    <w:p w14:paraId="6D9AC578" w14:textId="77777777" w:rsidR="00491D3F" w:rsidRDefault="00491D3F" w:rsidP="00491D3F">
      <w:r>
        <w:rPr>
          <w:b/>
        </w:rPr>
        <w:t>13)</w:t>
      </w:r>
      <w:r>
        <w:t xml:space="preserve"> en el artículo 6, el título se reformula como sigue:</w:t>
      </w:r>
    </w:p>
    <w:p w14:paraId="65967F88" w14:textId="6FB91CB4" w:rsidR="00491D3F" w:rsidRPr="00491D3F" w:rsidRDefault="00491D3F" w:rsidP="00491D3F">
      <w:pPr>
        <w:rPr>
          <w:b/>
          <w:bCs/>
        </w:rPr>
      </w:pPr>
      <w:r>
        <w:t>«</w:t>
      </w:r>
      <w:r>
        <w:rPr>
          <w:b/>
        </w:rPr>
        <w:t>Artículo 6. Asfalto y carreteras pavimentadas»;</w:t>
      </w:r>
    </w:p>
    <w:p w14:paraId="2DE706DD" w14:textId="77777777" w:rsidR="00491D3F" w:rsidRDefault="00491D3F" w:rsidP="00491D3F"/>
    <w:p w14:paraId="59A776D2" w14:textId="77777777" w:rsidR="00491D3F" w:rsidRDefault="00491D3F" w:rsidP="00491D3F">
      <w:r>
        <w:rPr>
          <w:b/>
        </w:rPr>
        <w:t>14)</w:t>
      </w:r>
      <w:r>
        <w:t xml:space="preserve"> en el artículo 6, apartado 1, en punto 1 se reformula como sigue:</w:t>
      </w:r>
    </w:p>
    <w:p w14:paraId="210ABB7A" w14:textId="01F86C92" w:rsidR="00491D3F" w:rsidRDefault="00491D3F" w:rsidP="00491D3F">
      <w:r>
        <w:t>«1) en el peralte en una carretera con peraltes de doble lado, y,</w:t>
      </w:r>
      <w:r>
        <w:rPr>
          <w:color w:val="202020"/>
          <w:shd w:val="clear" w:color="auto" w:fill="FFFFFF"/>
        </w:rPr>
        <w:t xml:space="preserve"> en el sentido de la Ley de tráfico,</w:t>
      </w:r>
      <w:r>
        <w:t xml:space="preserve"> en aceras, senderos, caminos peatonales y carriles bici, y partes de los carriles bici, de ± 0,5 % y en el caso de peraltes unilaterales, de ± 0,3 %;»;</w:t>
      </w:r>
    </w:p>
    <w:p w14:paraId="5F0DA653" w14:textId="77777777" w:rsidR="00491D3F" w:rsidRDefault="00491D3F" w:rsidP="00491D3F"/>
    <w:p w14:paraId="33C70D57" w14:textId="77777777" w:rsidR="00491D3F" w:rsidRDefault="00491D3F" w:rsidP="00491D3F">
      <w:r>
        <w:rPr>
          <w:b/>
        </w:rPr>
        <w:t>15)</w:t>
      </w:r>
      <w:r>
        <w:t xml:space="preserve"> el artículo 6, apartado 1, punto 3, y el artículo 20, apartado 1, punto 3, se reformulan como sigue:</w:t>
      </w:r>
    </w:p>
    <w:p w14:paraId="76578A29" w14:textId="77777777" w:rsidR="00491D3F" w:rsidRDefault="00491D3F" w:rsidP="00491D3F">
      <w:r>
        <w:t>«3) la distancia entre el borde de la superficie y el eje de la carretera podrá diferir –5/+ 15 cm, sin que la anchura total de la superficie sea</w:t>
      </w:r>
    </w:p>
    <w:p w14:paraId="470F9F36" w14:textId="6913F37D" w:rsidR="00491D3F" w:rsidRDefault="00491D3F" w:rsidP="00491D3F">
      <w:r>
        <w:t>más estrecha que el diseño y la diferencia entre dos mediciones consecutivas en tramos rectos de anchura uniforme no superior a 5 cm.»;</w:t>
      </w:r>
    </w:p>
    <w:p w14:paraId="46047FD9" w14:textId="77777777" w:rsidR="00491D3F" w:rsidRDefault="00491D3F" w:rsidP="00491D3F"/>
    <w:p w14:paraId="3D5BA818" w14:textId="77777777" w:rsidR="00491D3F" w:rsidRDefault="00491D3F" w:rsidP="00491D3F">
      <w:r>
        <w:rPr>
          <w:b/>
        </w:rPr>
        <w:t>16)</w:t>
      </w:r>
      <w:r>
        <w:t xml:space="preserve"> en el artículo 6, apartado 3, la quinta frase se reformula como sigue:</w:t>
      </w:r>
    </w:p>
    <w:p w14:paraId="004C7385" w14:textId="77777777" w:rsidR="00491D3F" w:rsidRDefault="00491D3F" w:rsidP="00491D3F">
      <w:r>
        <w:t>«Si el coeficiente de adherencia no es conforme con los requisitos, deberán instalarse las señales de circulación pertinentes.»;</w:t>
      </w:r>
    </w:p>
    <w:p w14:paraId="41D5212F" w14:textId="77777777" w:rsidR="00491D3F" w:rsidRDefault="00491D3F" w:rsidP="00491D3F"/>
    <w:p w14:paraId="0FF85DC8" w14:textId="77777777" w:rsidR="00491D3F" w:rsidRDefault="00491D3F" w:rsidP="00491D3F">
      <w:r>
        <w:rPr>
          <w:b/>
        </w:rPr>
        <w:t>17)</w:t>
      </w:r>
      <w:r>
        <w:t xml:space="preserve"> en el artículo 6, el apartado 6 se reformula como sigue:</w:t>
      </w:r>
    </w:p>
    <w:p w14:paraId="7093426B" w14:textId="1D2479D8" w:rsidR="00491D3F" w:rsidRDefault="00491D3F" w:rsidP="00491D3F">
      <w:r>
        <w:t>«6. El módulo elástico para capas de apoyo nuevas de carreteras construido con la estructura diseñada, medido con un dispositivo de tipo LOADMAN o INSPECTOR, será de al menos 130 MPa en el centro de la capa de apoyo. Si se utiliza otro dispositivo de medición de un módulo elástico analógico, sus lecturas se compararán con el dispositivo de tipo LOADMAN o INSPECTOR y los resultados de las mediciones se convertirán para que sean comparables.»;</w:t>
      </w:r>
    </w:p>
    <w:p w14:paraId="084502F2" w14:textId="77777777" w:rsidR="00491D3F" w:rsidRDefault="00491D3F" w:rsidP="00491D3F"/>
    <w:p w14:paraId="1ACF7E4F" w14:textId="4B85E912" w:rsidR="00491D3F" w:rsidRDefault="00491D3F" w:rsidP="00491D3F">
      <w:r>
        <w:rPr>
          <w:b/>
        </w:rPr>
        <w:t>18)</w:t>
      </w:r>
      <w:r>
        <w:t xml:space="preserve"> en el artículo 6, se añade un apartado 6 </w:t>
      </w:r>
      <w:r>
        <w:rPr>
          <w:i/>
          <w:iCs/>
        </w:rPr>
        <w:t>bis</w:t>
      </w:r>
      <w:r>
        <w:t xml:space="preserve"> con la siguiente redacción:</w:t>
      </w:r>
    </w:p>
    <w:p w14:paraId="42CCAE02" w14:textId="4463FD2D" w:rsidR="00491D3F" w:rsidRDefault="00491D3F" w:rsidP="00491D3F">
      <w:r>
        <w:t xml:space="preserve">«6 </w:t>
      </w:r>
      <w:r>
        <w:rPr>
          <w:i/>
          <w:iCs/>
        </w:rPr>
        <w:t>bis</w:t>
      </w:r>
      <w:r>
        <w:t>. En caso de llenado de las capas de apoyo existentes, las capas deberán comprimirse, pero no se aplicará el requisito relativo al módulo elástico especificado en el apartado 6 del presente artículo.»;</w:t>
      </w:r>
    </w:p>
    <w:p w14:paraId="471ED76F" w14:textId="77777777" w:rsidR="00491D3F" w:rsidRDefault="00491D3F" w:rsidP="00491D3F"/>
    <w:p w14:paraId="413C68DB" w14:textId="31D1CBF0" w:rsidR="00491D3F" w:rsidRDefault="00491D3F" w:rsidP="00491D3F">
      <w:r>
        <w:rPr>
          <w:b/>
        </w:rPr>
        <w:t>19)</w:t>
      </w:r>
      <w:r>
        <w:t xml:space="preserve"> </w:t>
      </w:r>
      <w:bookmarkStart w:id="1" w:name="_Hlk168560581"/>
      <w:r>
        <w:t>en el artículo 6, apartado 7, se sustituyen las palabras «± 0,5 %» por las palabras «± 1,0 %» y, después de la última frase, se añaden las palabras «En ningún caso la pendiente de la calzada podrá ser inferior al peralte de la carretera.»;</w:t>
      </w:r>
      <w:bookmarkEnd w:id="1"/>
    </w:p>
    <w:p w14:paraId="5B482ABD" w14:textId="77777777" w:rsidR="00491D3F" w:rsidRDefault="00491D3F" w:rsidP="00491D3F"/>
    <w:p w14:paraId="458F6323" w14:textId="77777777" w:rsidR="00491D3F" w:rsidRDefault="00491D3F" w:rsidP="00491D3F">
      <w:r>
        <w:rPr>
          <w:b/>
        </w:rPr>
        <w:t>20)</w:t>
      </w:r>
      <w:r>
        <w:t xml:space="preserve"> en el artículo 8, apartado 5, la primera frase se reformula como sigue:</w:t>
      </w:r>
    </w:p>
    <w:p w14:paraId="7912B3AF" w14:textId="21887A8D" w:rsidR="00491D3F" w:rsidRDefault="00491D3F" w:rsidP="00491D3F">
      <w:r>
        <w:t>«El factor de compresión del subsuelo será ≥ 0,94, a menos que en el diseño se prevea una solución específica.»;</w:t>
      </w:r>
    </w:p>
    <w:p w14:paraId="5E75F41A" w14:textId="77777777" w:rsidR="00491D3F" w:rsidRDefault="00491D3F" w:rsidP="00491D3F"/>
    <w:p w14:paraId="5D843097" w14:textId="77777777" w:rsidR="00491D3F" w:rsidRDefault="00491D3F" w:rsidP="00491D3F">
      <w:r>
        <w:rPr>
          <w:b/>
        </w:rPr>
        <w:t>21)</w:t>
      </w:r>
      <w:r>
        <w:t xml:space="preserve"> en el artículo 9, el apartado 3 se reformula como sigue:</w:t>
      </w:r>
    </w:p>
    <w:p w14:paraId="3348FFFA" w14:textId="77777777" w:rsidR="00491D3F" w:rsidRDefault="00491D3F" w:rsidP="00491D3F">
      <w:r>
        <w:t>«3. La superficie podrá aplicarse al terraplén antes de que transcurra un año desde la aceptación del terraplén, siempre que</w:t>
      </w:r>
    </w:p>
    <w:p w14:paraId="3F53DAAA" w14:textId="78640B6A" w:rsidR="00491D3F" w:rsidRDefault="00491D3F" w:rsidP="00491D3F">
      <w:r>
        <w:lastRenderedPageBreak/>
        <w:t>el terraplén se compacte en capas de hasta 0,3 m de grosor y la compresión de todas las capas cumpla los requisitos o en capas de hasta 0,6 m de grosor si el fabricante de la carretera demuestra que la compresión requerida es alcanzable para todo el grosor de la capa comprimida.»;</w:t>
      </w:r>
    </w:p>
    <w:p w14:paraId="39DA2716" w14:textId="77777777" w:rsidR="00491D3F" w:rsidRDefault="00491D3F" w:rsidP="00491D3F"/>
    <w:p w14:paraId="6CA62D38" w14:textId="577EA209" w:rsidR="00491D3F" w:rsidRDefault="00491D3F" w:rsidP="00491D3F">
      <w:r>
        <w:rPr>
          <w:b/>
        </w:rPr>
        <w:t>22)</w:t>
      </w:r>
      <w:r>
        <w:t xml:space="preserve"> en el artículo 9, apartados 5 y 6, y en el artículo 11, apartados 3 y 4, se sustituyen las palabras «multiplicado por el factor de transición» por las palabras «convertido para ser comparable»;</w:t>
      </w:r>
    </w:p>
    <w:p w14:paraId="6956D027" w14:textId="77777777" w:rsidR="00491D3F" w:rsidRDefault="00491D3F" w:rsidP="00491D3F"/>
    <w:p w14:paraId="3E21BF7F" w14:textId="77777777" w:rsidR="00491D3F" w:rsidRDefault="00491D3F" w:rsidP="00491D3F">
      <w:r>
        <w:rPr>
          <w:b/>
        </w:rPr>
        <w:t>23)</w:t>
      </w:r>
      <w:r>
        <w:t xml:space="preserve"> en el artículo 9, el apartado 8 se reformula como sigue:</w:t>
      </w:r>
    </w:p>
    <w:p w14:paraId="2FBC323F" w14:textId="77777777" w:rsidR="00491D3F" w:rsidRDefault="00491D3F" w:rsidP="00491D3F">
      <w:r>
        <w:t>«8. Se comprobará la planitud del terraplén en tramos de carretera con una pendiente longitudinal uniforme a lo largo del eje de la carretera y al menos un</w:t>
      </w:r>
    </w:p>
    <w:p w14:paraId="61E05CD2" w14:textId="77777777" w:rsidR="00491D3F" w:rsidRDefault="00491D3F" w:rsidP="00491D3F">
      <w:r>
        <w:t>metro a cada lado del terraplén cada 25 metros, geodésicamente o con una barra de 3 metros.</w:t>
      </w:r>
    </w:p>
    <w:p w14:paraId="7755DE7E" w14:textId="77777777" w:rsidR="00491D3F" w:rsidRDefault="00491D3F" w:rsidP="00491D3F">
      <w:r>
        <w:t>La rugosidad longitudinal y transversal máxima admisible será de &lt; 30 mm.»;</w:t>
      </w:r>
    </w:p>
    <w:p w14:paraId="373EBE5C" w14:textId="77777777" w:rsidR="00491D3F" w:rsidRDefault="00491D3F" w:rsidP="00491D3F"/>
    <w:p w14:paraId="344591CB" w14:textId="0B3E2C70" w:rsidR="00491D3F" w:rsidRDefault="00491D3F" w:rsidP="00491D3F">
      <w:r>
        <w:rPr>
          <w:b/>
        </w:rPr>
        <w:t>24)</w:t>
      </w:r>
      <w:r>
        <w:t xml:space="preserve"> en el artículo 9, queda derogado apartado 9;</w:t>
      </w:r>
    </w:p>
    <w:p w14:paraId="5A5A39B6" w14:textId="77777777" w:rsidR="00491D3F" w:rsidRDefault="00491D3F" w:rsidP="00491D3F"/>
    <w:p w14:paraId="7963D194" w14:textId="7D6B2D2C" w:rsidR="00491D3F" w:rsidRDefault="00491D3F" w:rsidP="00491D3F">
      <w:r>
        <w:rPr>
          <w:b/>
        </w:rPr>
        <w:t>25)</w:t>
      </w:r>
      <w:r>
        <w:t xml:space="preserve"> en el artículo 9, apartado 10, segunda frase, después de la palabra «suprimir», se añaden las palabras «o, de acuerdo con el poder adjudicador, adoptar medidas correctoras»;</w:t>
      </w:r>
    </w:p>
    <w:p w14:paraId="0435EB0E" w14:textId="77777777" w:rsidR="00491D3F" w:rsidRDefault="00491D3F" w:rsidP="00491D3F"/>
    <w:p w14:paraId="056C11FB" w14:textId="77777777" w:rsidR="00491D3F" w:rsidRDefault="00491D3F" w:rsidP="00491D3F">
      <w:r>
        <w:rPr>
          <w:b/>
        </w:rPr>
        <w:t>26)</w:t>
      </w:r>
      <w:r>
        <w:t xml:space="preserve"> en el artículo 9, apartado 12, los puntos 2 y 3 se reformulan como sigue:</w:t>
      </w:r>
    </w:p>
    <w:p w14:paraId="13F5411C" w14:textId="42CF79A8" w:rsidR="00491D3F" w:rsidRDefault="00491D3F" w:rsidP="00491D3F">
      <w:r>
        <w:t>«2) la distancia entre el borde del terraplén y el eje de la carretera –5 cm/+ 15 cm;</w:t>
      </w:r>
    </w:p>
    <w:p w14:paraId="2DA80E96" w14:textId="77777777" w:rsidR="00491D3F" w:rsidRDefault="00491D3F" w:rsidP="00491D3F">
      <w:r>
        <w:t>3) peraltes en una carretera con peraltes de doble lado ± 0,5 % y en una carretera con peraltes unilaterales ± 0,5 %.»;</w:t>
      </w:r>
    </w:p>
    <w:p w14:paraId="050F0C56" w14:textId="77777777" w:rsidR="00491D3F" w:rsidRDefault="00491D3F" w:rsidP="00491D3F"/>
    <w:p w14:paraId="23445401" w14:textId="77777777" w:rsidR="00491D3F" w:rsidRDefault="00491D3F" w:rsidP="00491D3F">
      <w:r>
        <w:rPr>
          <w:b/>
        </w:rPr>
        <w:t>27)</w:t>
      </w:r>
      <w:r>
        <w:t xml:space="preserve"> en el artículo 11, apartado 8, los puntos 2 y 3 se reformulan como sigue:</w:t>
      </w:r>
    </w:p>
    <w:p w14:paraId="11C2017E" w14:textId="0E831462" w:rsidR="002801DB" w:rsidRDefault="00491D3F" w:rsidP="002801DB">
      <w:r>
        <w:t>«2) la distancia entre el borde de la capa de drenaje y el eje de la carretera –5 cm/+ 15 cm, la anchura total de la capa de drenaje no será</w:t>
      </w:r>
    </w:p>
    <w:p w14:paraId="0F577718" w14:textId="0774C0ED" w:rsidR="00491D3F" w:rsidRDefault="002801DB" w:rsidP="002801DB">
      <w:r>
        <w:t>más estrecha que el diseño y la diferencia entre dos mediciones consecutivas en tramos rectos de anchura uniforme no excederá de 5 cm;</w:t>
      </w:r>
    </w:p>
    <w:p w14:paraId="29808732" w14:textId="77777777" w:rsidR="00491D3F" w:rsidRDefault="00491D3F" w:rsidP="00491D3F">
      <w:r>
        <w:t>3) peraltes en una carretera con peraltes de doble lado ± 0,5 % y en una carretera con peraltes unilaterales ± 0,5 %.»;</w:t>
      </w:r>
    </w:p>
    <w:p w14:paraId="45A9CDF1" w14:textId="77777777" w:rsidR="00491D3F" w:rsidRDefault="00491D3F" w:rsidP="00491D3F"/>
    <w:p w14:paraId="42CF5AD6" w14:textId="77777777" w:rsidR="00491D3F" w:rsidRDefault="00491D3F" w:rsidP="00491D3F">
      <w:r>
        <w:rPr>
          <w:b/>
        </w:rPr>
        <w:t>28)</w:t>
      </w:r>
      <w:r>
        <w:t xml:space="preserve"> en el artículo 12, apartado 6, el punto 3 se reformula como sigue:</w:t>
      </w:r>
    </w:p>
    <w:p w14:paraId="5584EF93" w14:textId="7312D35A" w:rsidR="00491D3F" w:rsidRDefault="00491D3F" w:rsidP="00491D3F">
      <w:r>
        <w:t>«3) las partículas trituradas de los áridos gruesos corresponderán al menos a la categoría C50/30 y la categoría del valor máximo de resistencia a la fragmentación deberá ser como mínimo</w:t>
      </w:r>
    </w:p>
    <w:p w14:paraId="67E7CC84" w14:textId="77777777" w:rsidR="00491D3F" w:rsidRDefault="00491D3F" w:rsidP="00491D3F">
      <w:r>
        <w:t>LA40.»;</w:t>
      </w:r>
    </w:p>
    <w:p w14:paraId="42C197EC" w14:textId="77777777" w:rsidR="00491D3F" w:rsidRDefault="00491D3F" w:rsidP="00491D3F"/>
    <w:p w14:paraId="429DD64B" w14:textId="77777777" w:rsidR="00491D3F" w:rsidRDefault="00491D3F" w:rsidP="00491D3F">
      <w:r>
        <w:rPr>
          <w:b/>
        </w:rPr>
        <w:t>29)</w:t>
      </w:r>
      <w:r>
        <w:t xml:space="preserve"> en el artículo 12, apartado 8, los puntos 2 y 3 se reformulan como sigue:</w:t>
      </w:r>
    </w:p>
    <w:p w14:paraId="3C32DC21" w14:textId="4ABD0F34" w:rsidR="00491D3F" w:rsidRDefault="00491D3F" w:rsidP="002801DB">
      <w:r>
        <w:t>«2) la distancia entre el borde de la plataforma desde el eje de la carretera –0/+ 15 cm, la anchura total de la plataforma no será más estrecha que la prevista y la diferencia entre dos mediciones consecutivas en tramos rectos de anchura uniforme no excederá de 5 cm;</w:t>
      </w:r>
    </w:p>
    <w:p w14:paraId="0633B283" w14:textId="77777777" w:rsidR="00491D3F" w:rsidRDefault="00491D3F" w:rsidP="00491D3F">
      <w:r>
        <w:t>3) peraltes en una carretera con un peralte de doble lado ± 0,5 % y un peralte unilateral ± 0,5 %;»;</w:t>
      </w:r>
    </w:p>
    <w:p w14:paraId="22F24716" w14:textId="77777777" w:rsidR="00491D3F" w:rsidRDefault="00491D3F" w:rsidP="00491D3F"/>
    <w:p w14:paraId="18CC0818" w14:textId="1941BA30" w:rsidR="00491D3F" w:rsidRDefault="00491D3F" w:rsidP="00491D3F">
      <w:r>
        <w:rPr>
          <w:b/>
        </w:rPr>
        <w:t>30)</w:t>
      </w:r>
      <w:r>
        <w:t xml:space="preserve"> en el artículo 12, apartado 8, el punto 6 se reformula como sigue:</w:t>
      </w:r>
    </w:p>
    <w:p w14:paraId="6D67F393" w14:textId="165B9A13" w:rsidR="00491D3F" w:rsidRDefault="00491D3F" w:rsidP="00491D3F">
      <w:r>
        <w:t>«6) la muestra de áridos tomada de la base compactada no contendrá más del 7 % de partículas menores de 0,063 mm.»;</w:t>
      </w:r>
    </w:p>
    <w:p w14:paraId="08EF0100" w14:textId="77777777" w:rsidR="00491D3F" w:rsidRDefault="00491D3F" w:rsidP="00491D3F"/>
    <w:p w14:paraId="47F845EA" w14:textId="05CD1FDA" w:rsidR="00491D3F" w:rsidRDefault="00491D3F" w:rsidP="00491D3F">
      <w:r>
        <w:rPr>
          <w:b/>
        </w:rPr>
        <w:lastRenderedPageBreak/>
        <w:t>31)</w:t>
      </w:r>
      <w:r>
        <w:t xml:space="preserve"> en el artículo 12, se añade un apartado 8 </w:t>
      </w:r>
      <w:r>
        <w:rPr>
          <w:i/>
          <w:iCs/>
        </w:rPr>
        <w:t>bis</w:t>
      </w:r>
      <w:r>
        <w:t xml:space="preserve"> con la siguiente redacción:</w:t>
      </w:r>
    </w:p>
    <w:p w14:paraId="38E2EEFF" w14:textId="52388BA5" w:rsidR="00491D3F" w:rsidRDefault="00491D3F" w:rsidP="00491D3F">
      <w:r>
        <w:t xml:space="preserve">«8 </w:t>
      </w:r>
      <w:r>
        <w:rPr>
          <w:i/>
          <w:iCs/>
        </w:rPr>
        <w:t>bis</w:t>
      </w:r>
      <w:r>
        <w:t>. La muestra de áridos especificada en el apartado 8, punto 6, del presente artículo deberá tomarse de conformidad con la descripción de la norma EVS-EN 932-1.»;</w:t>
      </w:r>
    </w:p>
    <w:p w14:paraId="547CEA0E" w14:textId="77777777" w:rsidR="00491D3F" w:rsidRDefault="00491D3F" w:rsidP="00491D3F"/>
    <w:p w14:paraId="74F791A3" w14:textId="77777777" w:rsidR="00491D3F" w:rsidRDefault="00491D3F" w:rsidP="00491D3F">
      <w:r>
        <w:rPr>
          <w:b/>
        </w:rPr>
        <w:t>32)</w:t>
      </w:r>
      <w:r>
        <w:t xml:space="preserve"> en el artículo 12, apartado 9, primera frase, después de las palabras «en la superficie», se añade la palabra «medida»;</w:t>
      </w:r>
    </w:p>
    <w:p w14:paraId="4ED85D51" w14:textId="77777777" w:rsidR="00491D3F" w:rsidRDefault="00491D3F" w:rsidP="00491D3F"/>
    <w:p w14:paraId="324E18D7" w14:textId="791BB45D" w:rsidR="00491D3F" w:rsidRDefault="00491D3F" w:rsidP="00491D3F">
      <w:r>
        <w:rPr>
          <w:b/>
        </w:rPr>
        <w:t>33)</w:t>
      </w:r>
      <w:r>
        <w:t xml:space="preserve"> en el artículo 13, apartado 2, se sustituyen las palabras «pavimento de hormigón asfáltico» por las palabras «pavimento de asfalto»;</w:t>
      </w:r>
    </w:p>
    <w:p w14:paraId="09527D29" w14:textId="77777777" w:rsidR="00F82EBE" w:rsidRDefault="00F82EBE" w:rsidP="00491D3F"/>
    <w:p w14:paraId="7A0DBA10" w14:textId="0D1A7AAB" w:rsidR="00491D3F" w:rsidRDefault="00491D3F" w:rsidP="00491D3F">
      <w:r>
        <w:rPr>
          <w:b/>
        </w:rPr>
        <w:t>34)</w:t>
      </w:r>
      <w:r>
        <w:t xml:space="preserve"> en el artículo 13, apartado 9, punto 1, después de las palabras «con un marcado», se añaden las palabras «70/100, 100/150 o»;</w:t>
      </w:r>
    </w:p>
    <w:p w14:paraId="4714A585" w14:textId="77777777" w:rsidR="00491D3F" w:rsidRDefault="00491D3F" w:rsidP="00491D3F"/>
    <w:p w14:paraId="7BA7F22B" w14:textId="77777777" w:rsidR="00491D3F" w:rsidRDefault="00491D3F" w:rsidP="00491D3F">
      <w:r>
        <w:rPr>
          <w:b/>
        </w:rPr>
        <w:t>35)</w:t>
      </w:r>
      <w:r>
        <w:t xml:space="preserve"> queda derogado el </w:t>
      </w:r>
      <w:bookmarkStart w:id="2" w:name="_Hlk168563596"/>
      <w:r>
        <w:t>artículo 13, apartado 12, punto 8</w:t>
      </w:r>
      <w:bookmarkEnd w:id="2"/>
      <w:r>
        <w:t>;</w:t>
      </w:r>
    </w:p>
    <w:p w14:paraId="6C44C313" w14:textId="77777777" w:rsidR="00491D3F" w:rsidRDefault="00491D3F" w:rsidP="00491D3F"/>
    <w:p w14:paraId="75024D49" w14:textId="77777777" w:rsidR="00491D3F" w:rsidRDefault="00491D3F" w:rsidP="00491D3F">
      <w:r>
        <w:rPr>
          <w:b/>
        </w:rPr>
        <w:t>36)</w:t>
      </w:r>
      <w:r>
        <w:t xml:space="preserve"> en el artículo 13, apartado 13, se sustituyen las palabras «con hormigón asfáltico» por las palabras «con una mezcla asfáltica»;</w:t>
      </w:r>
    </w:p>
    <w:p w14:paraId="7D1F14C6" w14:textId="77777777" w:rsidR="00491D3F" w:rsidRDefault="00491D3F" w:rsidP="00491D3F"/>
    <w:p w14:paraId="745BD87C" w14:textId="77777777" w:rsidR="00491D3F" w:rsidRDefault="00491D3F" w:rsidP="00491D3F">
      <w:r>
        <w:rPr>
          <w:b/>
        </w:rPr>
        <w:t>37)</w:t>
      </w:r>
      <w:r>
        <w:t xml:space="preserve"> en el artículo 14, el apartado 1 se reformula como sigue:</w:t>
      </w:r>
    </w:p>
    <w:p w14:paraId="78536138" w14:textId="05B07F93" w:rsidR="00491D3F" w:rsidRDefault="00491D3F" w:rsidP="00491D3F">
      <w:r>
        <w:t>«1. La superficie de la calzada deberá estar nivelada para realizar el tratamiento superficial. Se llenarán y se sellarán los orificios y las grietas de la superficie de la calzada con una profundidad superior a 20 mm.»;</w:t>
      </w:r>
    </w:p>
    <w:p w14:paraId="0D44AA40" w14:textId="77777777" w:rsidR="00491D3F" w:rsidRDefault="00491D3F" w:rsidP="00491D3F"/>
    <w:p w14:paraId="31C58F58" w14:textId="77777777" w:rsidR="00491D3F" w:rsidRDefault="00491D3F" w:rsidP="00491D3F">
      <w:r>
        <w:rPr>
          <w:b/>
        </w:rPr>
        <w:t>38)</w:t>
      </w:r>
      <w:r>
        <w:t xml:space="preserve"> en el artículo 14, apartado 2, en todo el texto se suprime la palabra «fraccionado»;</w:t>
      </w:r>
    </w:p>
    <w:p w14:paraId="35669933" w14:textId="77777777" w:rsidR="00491D3F" w:rsidRDefault="00491D3F" w:rsidP="00491D3F"/>
    <w:p w14:paraId="0318E00A" w14:textId="77777777" w:rsidR="00491D3F" w:rsidRDefault="00491D3F" w:rsidP="00491D3F">
      <w:r>
        <w:rPr>
          <w:b/>
        </w:rPr>
        <w:t>39)</w:t>
      </w:r>
      <w:r>
        <w:t xml:space="preserve"> en el artículo 14, los apartados 10 y 11 se reformulan como sigue:</w:t>
      </w:r>
    </w:p>
    <w:p w14:paraId="76EA0863" w14:textId="257F69BF" w:rsidR="00491D3F" w:rsidRDefault="00491D3F" w:rsidP="00491D3F">
      <w:r>
        <w:t>«10. De acuerdo con el poder adjudicador, se permitirá el uso de aceites que suavicen el betún y que no contengan parafinas u otros aditivos que actúen de forma similar para el tratamiento superficial de las carreteras. El betún de esquisto bituminoso no podrá utilizarse en zonas pobladas.</w:t>
      </w:r>
    </w:p>
    <w:p w14:paraId="4BF55AA9" w14:textId="77777777" w:rsidR="00491D3F" w:rsidRDefault="00491D3F" w:rsidP="00491D3F"/>
    <w:p w14:paraId="0B50ACCA" w14:textId="77777777" w:rsidR="00491D3F" w:rsidRDefault="00491D3F" w:rsidP="00491D3F">
      <w:r>
        <w:t>11. Podrán realizarse trabajos de tratamiento superficial si la temperatura del aire es de al menos +15 </w:t>
      </w:r>
    </w:p>
    <w:p w14:paraId="1F9F15EE" w14:textId="21760BF7" w:rsidR="00491D3F" w:rsidRDefault="00491D3F" w:rsidP="00491D3F">
      <w:r>
        <w:t>°C cuando se utilicen betunes de carretera y de al menos + 10 °C cuando se utilicen emulsiones bituminosas y la temperatura de la superficie de la carretera es de al menos + 10 °C. Si se utiliza betún modificado con polímeros, la temperatura del aire recomendada será &gt; + 25 °C y la temperatura de la superficie será &gt; + 40 °C, y si se utiliza emulsión de betún de base modificado con polímeros, la temperatura del aire recomendada será &gt; + 20 °C y la temperatura superficial será &gt; + 30 °C. Se permitirá el tratamiento superficial a temperaturas del aire más bajas con el consentimiento del poder adjudicador, siempre que la persona que lleve a cabo las obras haya demostrado que utiliza materiales o tecnologías nuevos que proporcionen una capa de tratamiento de calidad equivalente. En caso de precipitación, se parará el tratamiento superficial.»;</w:t>
      </w:r>
    </w:p>
    <w:p w14:paraId="120AD7B4" w14:textId="77777777" w:rsidR="00491D3F" w:rsidRDefault="00491D3F" w:rsidP="00491D3F"/>
    <w:p w14:paraId="3519114C" w14:textId="77777777" w:rsidR="00491D3F" w:rsidRDefault="00491D3F" w:rsidP="00491D3F">
      <w:r>
        <w:rPr>
          <w:b/>
        </w:rPr>
        <w:t>40)</w:t>
      </w:r>
      <w:r>
        <w:t xml:space="preserve"> en el </w:t>
      </w:r>
      <w:bookmarkStart w:id="3" w:name="_Hlk168563589"/>
      <w:r>
        <w:t>artículo 14, quedan derogados los apartados 12 a 16</w:t>
      </w:r>
      <w:bookmarkEnd w:id="3"/>
      <w:r>
        <w:t>;</w:t>
      </w:r>
    </w:p>
    <w:p w14:paraId="6EF051BE" w14:textId="77777777" w:rsidR="00491D3F" w:rsidRDefault="00491D3F" w:rsidP="00491D3F"/>
    <w:p w14:paraId="1DB94F2D" w14:textId="77777777" w:rsidR="00491D3F" w:rsidRDefault="00491D3F" w:rsidP="00491D3F">
      <w:r>
        <w:rPr>
          <w:b/>
        </w:rPr>
        <w:t>41)</w:t>
      </w:r>
      <w:r>
        <w:t xml:space="preserve"> en el artículo 15, los apartados 2 y 3 se reformulan como sigue:</w:t>
      </w:r>
    </w:p>
    <w:p w14:paraId="6EAE77F6" w14:textId="1E96B375" w:rsidR="00491D3F" w:rsidRDefault="00491D3F" w:rsidP="00491D3F">
      <w:r>
        <w:t>«2. La distribución de la granulometría de los áridos de grava cumplirá los requisitos de las posiciones 5 o 6 del anexo 10 del Reglamento. Los requisitos para los áridos se describen en la norma EVS-EN 13285.</w:t>
      </w:r>
    </w:p>
    <w:p w14:paraId="27F2D387" w14:textId="60286D15" w:rsidR="00491D3F" w:rsidRDefault="00491D3F" w:rsidP="00491D3F">
      <w:r>
        <w:lastRenderedPageBreak/>
        <w:t>La conformidad de la distribución de la granulometría de los áridos con los requisitos se comprobará al menos una vez por cada 1 500 m³ de material instalado. El material no conforme se retirará de la estructura o se adoptarán medidas correctoras de acuerdo con el poder adjudicador.</w:t>
      </w:r>
    </w:p>
    <w:p w14:paraId="1479C956" w14:textId="77777777" w:rsidR="00491D3F" w:rsidRDefault="00491D3F" w:rsidP="00491D3F"/>
    <w:p w14:paraId="3A036EA4" w14:textId="79789231" w:rsidR="00491D3F" w:rsidRDefault="00491D3F" w:rsidP="00491D3F">
      <w:r>
        <w:t>3. Los áridos gruesos que vayan a utilizarse tendrán una categoría de resistencia a la fragmentación de al menos LA35 (factor Los Ángeles ≤ 35), un contenido en partículas trituradas, partículas totalmente trituradas y partículas totalmente redondeadas de una categoría de C50/30 y una resistencia a las heladas de una categoría de al menos F4. Los requisitos de resistencia a la fragmentación se describen en la norma EVS-EN 13242 y los requisitos de resistencia a las heladas, en la norma EVS-EN 1367-1.»;</w:t>
      </w:r>
    </w:p>
    <w:p w14:paraId="30B85961" w14:textId="1F2DB4D2" w:rsidR="00491D3F" w:rsidRDefault="00491D3F" w:rsidP="00491D3F"/>
    <w:p w14:paraId="2B49A2E0" w14:textId="77777777" w:rsidR="00491D3F" w:rsidRDefault="00491D3F" w:rsidP="00491D3F">
      <w:r>
        <w:rPr>
          <w:b/>
        </w:rPr>
        <w:t>42)</w:t>
      </w:r>
      <w:r>
        <w:t xml:space="preserve"> los artículos 16 a 18 se reformulan como sigue:</w:t>
      </w:r>
    </w:p>
    <w:p w14:paraId="42FA2D89" w14:textId="77777777" w:rsidR="00491D3F" w:rsidRDefault="00491D3F" w:rsidP="00491D3F">
      <w:pPr>
        <w:rPr>
          <w:b/>
          <w:bCs/>
        </w:rPr>
      </w:pPr>
      <w:r>
        <w:t>«</w:t>
      </w:r>
      <w:r>
        <w:rPr>
          <w:b/>
        </w:rPr>
        <w:t>Artículo 16. Preparación de la mezcla asfáltica</w:t>
      </w:r>
    </w:p>
    <w:p w14:paraId="110739B8" w14:textId="77777777" w:rsidR="00491D3F" w:rsidRPr="00491D3F" w:rsidRDefault="00491D3F" w:rsidP="00491D3F">
      <w:pPr>
        <w:rPr>
          <w:b/>
          <w:bCs/>
        </w:rPr>
      </w:pPr>
    </w:p>
    <w:p w14:paraId="498CCA9C" w14:textId="45748EE0" w:rsidR="00491D3F" w:rsidRDefault="00491D3F" w:rsidP="00491D3F">
      <w:r>
        <w:t>1. La mezcla asfáltica deberá prepararse e instalarse de manera que pueda resistir su vida útil prevista. Los requisitos para la fabricación de mezclas asfálticas se describen en la norma EVS 901-3.</w:t>
      </w:r>
    </w:p>
    <w:p w14:paraId="2DB14C88" w14:textId="77777777" w:rsidR="00491D3F" w:rsidRDefault="00491D3F" w:rsidP="00491D3F"/>
    <w:p w14:paraId="39458D9A" w14:textId="77777777" w:rsidR="00491D3F" w:rsidRDefault="00491D3F" w:rsidP="00491D3F">
      <w:r>
        <w:t>2. El contratista deberá coordinar la receta de la mezcla asfáltica que vaya a aplicarse con la supervisión del propietario.</w:t>
      </w:r>
    </w:p>
    <w:p w14:paraId="31E1DEAD" w14:textId="77777777" w:rsidR="00E91CBB" w:rsidRDefault="00E91CBB" w:rsidP="00491D3F"/>
    <w:p w14:paraId="3C561900" w14:textId="127BC930" w:rsidR="00491D3F" w:rsidRDefault="00491D3F" w:rsidP="00491D3F">
      <w:r>
        <w:t>3. La receta para la mezcla asfáltica se preparará de acuerdo con la norma EVS 901-3.</w:t>
      </w:r>
    </w:p>
    <w:p w14:paraId="5C8C30F5" w14:textId="77777777" w:rsidR="00491D3F" w:rsidRDefault="00491D3F" w:rsidP="00491D3F"/>
    <w:p w14:paraId="6A7649CE" w14:textId="65DA1067" w:rsidR="00491D3F" w:rsidRDefault="00491D3F" w:rsidP="00491D3F">
      <w:r>
        <w:t>4. Los requisitos para los áridos utilizados en las mezclas asfálticas y su almacenamiento se describen en las normas EVS 901-1 y EVS 901-3.</w:t>
      </w:r>
    </w:p>
    <w:p w14:paraId="51A5A96A" w14:textId="77777777" w:rsidR="00491D3F" w:rsidRDefault="00491D3F" w:rsidP="00491D3F"/>
    <w:p w14:paraId="56FA6037" w14:textId="77777777" w:rsidR="00491D3F" w:rsidRDefault="00491D3F" w:rsidP="00491D3F">
      <w:r>
        <w:t>5. Antes de coordinar la composición de la mezcla asfáltica en el laboratorio y durante el trabajo, el contratista deberá, como mínimo</w:t>
      </w:r>
    </w:p>
    <w:p w14:paraId="3AEB6150" w14:textId="1F401FE6" w:rsidR="00491D3F" w:rsidRDefault="00491D3F" w:rsidP="00491D3F">
      <w:r>
        <w:t>una vez en cada lote de áridos, comprobar la conformidad de la resistencia a la fragmentación, la resistencia al desgaste y la distribución de la granulometría de todas las fracciones de los áridos entregados (excepto las fracciones con D inferior a 5 mm) con la documentación de evaluación de la conformidad (cuando estas características sean necesarias y declaradas) y la penetración y la adherencia del betún con los áridos gruesos hechos de roca ígnea. Los requisitos relativos a la resistencia a la fragmentación, la resistencia al desgaste y la distribución de la granulometría se describen en la norma EVS 901-1. La penetración del betún y la adherencia con los áridos gruesos utilizados en la mezcla deberán controlarse al menos una vez por cada 200 toneladas de betún. La declaración de prestaciones del fabricante de la mezcla asfáltica podrá utilizarse como base para la restauración de la sobrecarga relacionada con la excavación con una superficie de hasta 1 000 m</w:t>
      </w:r>
      <w:r>
        <w:rPr>
          <w:vertAlign w:val="superscript"/>
        </w:rPr>
        <w:t>2</w:t>
      </w:r>
      <w:r>
        <w:t>.</w:t>
      </w:r>
    </w:p>
    <w:p w14:paraId="3A994A5D" w14:textId="77777777" w:rsidR="00491D3F" w:rsidRDefault="00491D3F" w:rsidP="00491D3F"/>
    <w:p w14:paraId="74022BA5" w14:textId="6B782187" w:rsidR="00491D3F" w:rsidRDefault="00491D3F" w:rsidP="00491D3F">
      <w:r>
        <w:t>6. El polvo procedente de colectores de polvo de la planta de asfalto podrá utilizarse en mezclas asfálticas fabricadas con rocas ígneas y metamórficas y áridos artificiales hasta el 50 % del peso total del material de relleno y polvo añadido. Este requisito no se aplicará a las mezclas asfálticas de tipo AC base. Los requisitos para el uso de polvo de los colectores de polvo de una planta de asfalto en la mezcla asfáltica se describen en la norma EVS 901-3.</w:t>
      </w:r>
    </w:p>
    <w:p w14:paraId="50E3F41C" w14:textId="77777777" w:rsidR="00491D3F" w:rsidRDefault="00491D3F" w:rsidP="00491D3F"/>
    <w:p w14:paraId="479DA499" w14:textId="4435D1F1" w:rsidR="00491D3F" w:rsidRDefault="00491D3F" w:rsidP="00491D3F">
      <w:r>
        <w:t>7. Se proporcionará un laboratorio en las inmediaciones de cada planta de asfalto, incluidas las instalaciones móviles, para determinar la distribución de la granulometría de los áridos y las mezclas asfálticas y el contenido en ligante de las mezclas asfálticas.</w:t>
      </w:r>
    </w:p>
    <w:p w14:paraId="508D0720" w14:textId="77777777" w:rsidR="00491D3F" w:rsidRDefault="00491D3F" w:rsidP="00491D3F"/>
    <w:p w14:paraId="05C04E63" w14:textId="77777777" w:rsidR="00491D3F" w:rsidRDefault="00491D3F" w:rsidP="00491D3F">
      <w:r>
        <w:t>8. No será necesario que el laboratorio mencionado en el apartado 7 del presente artículo esté acreditado.</w:t>
      </w:r>
    </w:p>
    <w:p w14:paraId="264F86DE" w14:textId="77777777" w:rsidR="00491D3F" w:rsidRDefault="00491D3F" w:rsidP="00491D3F"/>
    <w:p w14:paraId="4D7A6E45" w14:textId="7CCA245C" w:rsidR="00491D3F" w:rsidRDefault="00491D3F" w:rsidP="00491D3F">
      <w:r>
        <w:t>9. La temperatura de mezcla de las mezclas asfálticas se elegirá de acuerdo con la marca del ligante y las temperaturas permitidas se indicarán en la norma EVS 901-3. Para la fabricación de mezclas asfálticas a temperaturas inferiores a las permitidas, se utilizarán aditivos para mejorar la procesabilidad de la mezcla. En función de la marca betún, el uso de temperaturas de mezcla distintas de las indicadas en la norma EVS 901-3 podrá utilizarse de acuerdo con el poder adjudicador de las obras viarias.</w:t>
      </w:r>
    </w:p>
    <w:p w14:paraId="15C9FF12" w14:textId="77777777" w:rsidR="00491D3F" w:rsidRDefault="00491D3F" w:rsidP="00491D3F"/>
    <w:p w14:paraId="6CE51AEA" w14:textId="77777777" w:rsidR="00491D3F" w:rsidRPr="00491D3F" w:rsidRDefault="00491D3F" w:rsidP="00491D3F">
      <w:pPr>
        <w:rPr>
          <w:b/>
          <w:bCs/>
        </w:rPr>
      </w:pPr>
      <w:r>
        <w:rPr>
          <w:b/>
        </w:rPr>
        <w:t>Artículo 17. Transporte de una mezcla asfáltica</w:t>
      </w:r>
    </w:p>
    <w:p w14:paraId="38159F92" w14:textId="77777777" w:rsidR="00491D3F" w:rsidRDefault="00491D3F" w:rsidP="00491D3F"/>
    <w:p w14:paraId="5E97DD6E" w14:textId="244DD683" w:rsidR="00491D3F" w:rsidRDefault="00491D3F" w:rsidP="00491D3F">
      <w:r>
        <w:t>1. La parte posterior del camión que transporta la mezcla asfáltica deberá estar limpia antes de la carga. La mezcla no podrá derramarse ni estratificarse durante el transporte. La mezcla asfáltica podrá ser transportada por un camión adaptado. La carga de la mezcla asfáltica deberá cubrirse.</w:t>
      </w:r>
    </w:p>
    <w:p w14:paraId="4023AE19" w14:textId="77777777" w:rsidR="00491D3F" w:rsidRDefault="00491D3F" w:rsidP="00491D3F"/>
    <w:p w14:paraId="1672292A" w14:textId="68D9F30E" w:rsidR="00491D3F" w:rsidRDefault="00491D3F" w:rsidP="00491D3F">
      <w:r>
        <w:t>2. Si la mezcla asfáltica se transporta en un camión no adaptado, la distancia máxima de transporte será de 15 km para las mezclas SMA y de 40 km para las mezclas AC.</w:t>
      </w:r>
    </w:p>
    <w:p w14:paraId="6A60FB00" w14:textId="77777777" w:rsidR="00491D3F" w:rsidRDefault="00491D3F" w:rsidP="00491D3F"/>
    <w:p w14:paraId="1C4D48EB" w14:textId="6BBC3EB4" w:rsidR="00491D3F" w:rsidRDefault="00491D3F" w:rsidP="00491D3F">
      <w:r>
        <w:t>3. Si la mezcla asfáltica se transporta en un camión adaptado más allá de los 15 km permitidos para las mezclas SMA y de 40 km para las mezclas AC, la distancia máxima de transporte dependerá del tiempo de transporte, de las condiciones meteorológicas y de la composición de la mezcla, pero la mezcla deberá ser procesable cuando esté instalada. La temperatura de la mezcla asfáltica se comprobará en el remolque de cada camión entrante justo antes de su descarga en la pavimentadora y se registrará por escrito en el informe. El informe incluirá el tiempo y la posición de colocación de la carga y la temperatura de la mezcla asfáltica. En el tanque de la pavimentadora, la temperatura de la mezcla asfáltica podrá ser hasta 10 °C inferior a la temperatura de mezcla más baja permitida para este tipo de mezcla indicada en la norma EVS 901-3. Con el acuerdo del poder adjudicador, la mezcla podrá instalarse a temperaturas más bajas si el ejecutor de la obra demuestra que la mezcla es procesable.</w:t>
      </w:r>
    </w:p>
    <w:p w14:paraId="6495301D" w14:textId="77777777" w:rsidR="00491D3F" w:rsidRDefault="00491D3F" w:rsidP="00491D3F"/>
    <w:p w14:paraId="5BF32760" w14:textId="77777777" w:rsidR="00491D3F" w:rsidRPr="00491D3F" w:rsidRDefault="00491D3F" w:rsidP="00491D3F">
      <w:pPr>
        <w:rPr>
          <w:b/>
          <w:bCs/>
        </w:rPr>
      </w:pPr>
      <w:r>
        <w:rPr>
          <w:b/>
        </w:rPr>
        <w:t>Artículo 18. Instalación de una mezcla asfáltica</w:t>
      </w:r>
    </w:p>
    <w:p w14:paraId="6B842C9B" w14:textId="77777777" w:rsidR="00491D3F" w:rsidRDefault="00491D3F" w:rsidP="00491D3F"/>
    <w:p w14:paraId="50DCE44B" w14:textId="37465D97" w:rsidR="00491D3F" w:rsidRDefault="00491D3F" w:rsidP="00491D3F">
      <w:r>
        <w:t>1. La mezcla asfáltica se instalará en una base correctamente construida y aceptada por el supervisor propietario.</w:t>
      </w:r>
    </w:p>
    <w:p w14:paraId="27931A85" w14:textId="77777777" w:rsidR="00491D3F" w:rsidRDefault="00491D3F" w:rsidP="00491D3F"/>
    <w:p w14:paraId="652D6043" w14:textId="4680986B" w:rsidR="00491D3F" w:rsidRDefault="00491D3F" w:rsidP="00491D3F">
      <w:r>
        <w:t>2. Podrán colocarse superficies a temperaturas superiores a +5 °C y subsuelos (capas de unión y de apoyo) a temperaturas superiores a 0 °C. La colocación de la mezcla asfáltica a temperaturas de 0 a +5 °C se llevará a cabo utilizando aditivos que mejoren la procesabilidad de la mezcla (reduciendo la temperatura de la instalación). La superficie deberá instalarse</w:t>
      </w:r>
    </w:p>
    <w:p w14:paraId="6BF8C522" w14:textId="7119AD05" w:rsidR="00491D3F" w:rsidRDefault="00491D3F" w:rsidP="00491D3F">
      <w:r>
        <w:t>en condiciones meteorológicas secas y siempre que la base y el terraplén no estén congelados. Las superficies podrán aplicarse sobre una base tratada con un ligante cuando la base esté seca.</w:t>
      </w:r>
    </w:p>
    <w:p w14:paraId="41AFAB81" w14:textId="77777777" w:rsidR="00491D3F" w:rsidRDefault="00491D3F" w:rsidP="00491D3F">
      <w:r>
        <w:t>3. Para mejorar la adherencia entre las capas superficiales, se imprimarán el asfalto y el pavimento</w:t>
      </w:r>
    </w:p>
    <w:p w14:paraId="07230A8A" w14:textId="3F5DDA4D" w:rsidR="00491D3F" w:rsidRDefault="00491D3F" w:rsidP="00491D3F">
      <w:r>
        <w:t>con betún o emulsión de betún. Las características del betún y de la emulsión de betún se describen en la norma EVS 901-2. El agua de emulsión deberá evaporarse antes de esparcir la capa. La norma para el uso de imprimación sobre el betún será de 0,10 a 0,30 l/m².</w:t>
      </w:r>
    </w:p>
    <w:p w14:paraId="6215B379" w14:textId="77777777" w:rsidR="00491D3F" w:rsidRDefault="00491D3F" w:rsidP="00491D3F"/>
    <w:p w14:paraId="12583836" w14:textId="0774BEA4" w:rsidR="00491D3F" w:rsidRDefault="00491D3F" w:rsidP="00491D3F">
      <w:r>
        <w:t>4. Las juntas de asfalto en frío, previamente instaladas, deberán imprimarse utilizando la misma imprimación en las capas inferiores que para la imprimación de las capas inferiores, pero para la imprimación de las juntas de la capa de desgaste se utilizarán colas especiales de juntas o cintas de juntas o se construirán como juntas calientes utilizando equipos especiales.</w:t>
      </w:r>
    </w:p>
    <w:p w14:paraId="29234121" w14:textId="77777777" w:rsidR="00491D3F" w:rsidRDefault="00491D3F" w:rsidP="00491D3F"/>
    <w:p w14:paraId="5BDA192B" w14:textId="4DDEFA93" w:rsidR="00491D3F" w:rsidRDefault="00491D3F" w:rsidP="00491D3F">
      <w:r>
        <w:t>5. El grosor mínimo y máximo de la capa que deba aplicarse dependerá del tamaño máximo de partícula D de los áridos del tipo de mezcla utilizado. El grosor mínimo y máximo de la capa que deberá aplicarse</w:t>
      </w:r>
    </w:p>
    <w:p w14:paraId="590476B6" w14:textId="77777777" w:rsidR="00491D3F" w:rsidRDefault="00491D3F" w:rsidP="00491D3F">
      <w:r>
        <w:t>figuran en la norma EVS 901-3.</w:t>
      </w:r>
    </w:p>
    <w:p w14:paraId="6531788D" w14:textId="77777777" w:rsidR="00491D3F" w:rsidRDefault="00491D3F" w:rsidP="00491D3F"/>
    <w:p w14:paraId="1B4B1A22" w14:textId="77777777" w:rsidR="00491D3F" w:rsidRDefault="00491D3F" w:rsidP="00491D3F">
      <w:r>
        <w:t>6. En el caso de una superficie de asfalto de varias capas con pendiente unilateral, se desplazará la junta longitudinal de cada capa posterior</w:t>
      </w:r>
    </w:p>
    <w:p w14:paraId="1A1065A1" w14:textId="17B70145" w:rsidR="00491D3F" w:rsidRDefault="00491D3F" w:rsidP="00491D3F">
      <w:r>
        <w:t>en al menos 15 cm en relación con las juntas longitudinales de las capas anteriores de asfalto. Las juntas longitudinales en el punto de ruptura de las capas inferior y superior de la superficie de una carretera con dos o más carriles de doble inclinación se desplazarán entre sí al menos 5 cm. La junta longitudinal no estará en la vía del flujo de tráfico principal.»;</w:t>
      </w:r>
    </w:p>
    <w:p w14:paraId="05D03F31" w14:textId="77777777" w:rsidR="00491D3F" w:rsidRDefault="00491D3F" w:rsidP="00491D3F"/>
    <w:p w14:paraId="02178977" w14:textId="77777777" w:rsidR="00491D3F" w:rsidRDefault="00491D3F" w:rsidP="00491D3F">
      <w:r>
        <w:rPr>
          <w:b/>
        </w:rPr>
        <w:t>43)</w:t>
      </w:r>
      <w:r>
        <w:t xml:space="preserve"> en el artículo 19, el apartado 2 se reformula como sigue:</w:t>
      </w:r>
    </w:p>
    <w:p w14:paraId="5C0141A4" w14:textId="77777777" w:rsidR="00491D3F" w:rsidRDefault="00491D3F" w:rsidP="00491D3F">
      <w:r>
        <w:t>«2. Podrá permitirse el tráfico en la superficie si la temperatura de esta ha caído por debajo de +40 °C.»;</w:t>
      </w:r>
    </w:p>
    <w:p w14:paraId="3AFA6BFC" w14:textId="77777777" w:rsidR="00491D3F" w:rsidRDefault="00491D3F" w:rsidP="00491D3F"/>
    <w:p w14:paraId="37401F40" w14:textId="77777777" w:rsidR="00491D3F" w:rsidRDefault="00491D3F" w:rsidP="00491D3F">
      <w:r>
        <w:rPr>
          <w:b/>
        </w:rPr>
        <w:t>44)</w:t>
      </w:r>
      <w:r>
        <w:t xml:space="preserve"> queda derogado el </w:t>
      </w:r>
      <w:bookmarkStart w:id="4" w:name="_Hlk168563581"/>
      <w:r>
        <w:t>artículo 20, apartado 1, punto 2</w:t>
      </w:r>
      <w:bookmarkEnd w:id="4"/>
      <w:r>
        <w:t>;</w:t>
      </w:r>
    </w:p>
    <w:p w14:paraId="01111A2E" w14:textId="77777777" w:rsidR="00491D3F" w:rsidRDefault="00491D3F" w:rsidP="00491D3F"/>
    <w:p w14:paraId="31FBAF98" w14:textId="77777777" w:rsidR="00491D3F" w:rsidRDefault="00491D3F" w:rsidP="00491D3F">
      <w:r>
        <w:rPr>
          <w:b/>
        </w:rPr>
        <w:t>45)</w:t>
      </w:r>
      <w:r>
        <w:t xml:space="preserve"> el artículo 24 se reformula como sigue:</w:t>
      </w:r>
    </w:p>
    <w:p w14:paraId="1F8C2FCA" w14:textId="77777777" w:rsidR="00491D3F" w:rsidRDefault="00491D3F" w:rsidP="00491D3F">
      <w:pPr>
        <w:rPr>
          <w:b/>
          <w:bCs/>
        </w:rPr>
      </w:pPr>
      <w:r>
        <w:t>«</w:t>
      </w:r>
      <w:r>
        <w:rPr>
          <w:b/>
        </w:rPr>
        <w:t>Artículo 24. Construcción de alcantarillas y puentes</w:t>
      </w:r>
    </w:p>
    <w:p w14:paraId="3661A51D" w14:textId="77777777" w:rsidR="00491D3F" w:rsidRPr="00491D3F" w:rsidRDefault="00491D3F" w:rsidP="00491D3F">
      <w:pPr>
        <w:rPr>
          <w:b/>
          <w:bCs/>
        </w:rPr>
      </w:pPr>
    </w:p>
    <w:p w14:paraId="31DBEBE2" w14:textId="5B938130" w:rsidR="00491D3F" w:rsidRDefault="00491D3F" w:rsidP="00491D3F">
      <w:r>
        <w:t>1. A efectos del presente Reglamento, por "puente" se entenderán los puentes, los viaductos, los túneles, los pasos subterráneos y los pasos elevados. Por "alcantarilla" se entenderá una instalación situada en el terraplén para pasar el agua por debajo de la carretera.</w:t>
      </w:r>
    </w:p>
    <w:p w14:paraId="6613EF83" w14:textId="77777777" w:rsidR="00491D3F" w:rsidRDefault="00491D3F" w:rsidP="00491D3F"/>
    <w:p w14:paraId="6C839304" w14:textId="3BD28EB4" w:rsidR="00491D3F" w:rsidRDefault="00491D3F" w:rsidP="00491D3F">
      <w:r>
        <w:t>2. Los requisitos de calidad para la construcción de puentes y alcantarillas se incluirán en la documentación de diseño en la medida en que sea posible completar la construcción e inspeccionar las obras realizadas. Las desviaciones permitidas del diseño se establecerán en el anexo 16 del Reglamento para la construcción de alcantarillas y en el anexo 17 del Reglamento para la construcción de puentes.</w:t>
      </w:r>
    </w:p>
    <w:p w14:paraId="023E5DF7" w14:textId="77777777" w:rsidR="00491D3F" w:rsidRDefault="00491D3F" w:rsidP="00491D3F"/>
    <w:p w14:paraId="0EABFF63" w14:textId="77777777" w:rsidR="00491D3F" w:rsidRDefault="00491D3F" w:rsidP="00491D3F">
      <w:r>
        <w:t>3. Para la construcción de alcantarillas y puentes, se cotejarán las dimensiones siguientes con respecto al diseño:</w:t>
      </w:r>
    </w:p>
    <w:p w14:paraId="7771210C" w14:textId="77777777" w:rsidR="00491D3F" w:rsidRDefault="00491D3F" w:rsidP="00491D3F">
      <w:r>
        <w:t>1) la altura y la posición prevista de la instalación;</w:t>
      </w:r>
    </w:p>
    <w:p w14:paraId="4A0DD061" w14:textId="77777777" w:rsidR="00491D3F" w:rsidRDefault="00491D3F" w:rsidP="00491D3F">
      <w:r>
        <w:t>2) las dimensiones límite por encima y por debajo de la instalación;</w:t>
      </w:r>
    </w:p>
    <w:p w14:paraId="0EFFFF5E" w14:textId="77777777" w:rsidR="00491D3F" w:rsidRDefault="00491D3F" w:rsidP="00491D3F">
      <w:r>
        <w:t>3) las inclinaciones longitudinales y los peraltes de la carretera en la alcantarilla y en el puente;</w:t>
      </w:r>
    </w:p>
    <w:p w14:paraId="0DF482BB" w14:textId="77777777" w:rsidR="00491D3F" w:rsidRDefault="00491D3F" w:rsidP="00491D3F">
      <w:r>
        <w:t>4) la ubicación y la medición de los elementos estructurales (incluidas las juntas y las barreras de seguridad);</w:t>
      </w:r>
    </w:p>
    <w:p w14:paraId="784801A5" w14:textId="77777777" w:rsidR="00491D3F" w:rsidRDefault="00491D3F" w:rsidP="00491D3F">
      <w:r>
        <w:t>5) la compactación del subsuelo y de los áridos;</w:t>
      </w:r>
    </w:p>
    <w:p w14:paraId="7D73FC3E" w14:textId="77777777" w:rsidR="00491D3F" w:rsidRDefault="00491D3F" w:rsidP="00491D3F">
      <w:r>
        <w:t>6) la existencia de una declaración de prestaciones o de una declaración de conformidad para los productos y los materiales;</w:t>
      </w:r>
    </w:p>
    <w:p w14:paraId="65A0C68A" w14:textId="77777777" w:rsidR="00491D3F" w:rsidRDefault="00491D3F" w:rsidP="00491D3F">
      <w:r>
        <w:t>7) las construcciones (incluida la protección de las orillas) y sus superficies;</w:t>
      </w:r>
    </w:p>
    <w:p w14:paraId="63ED8B40" w14:textId="77777777" w:rsidR="00491D3F" w:rsidRDefault="00491D3F" w:rsidP="00491D3F">
      <w:r>
        <w:lastRenderedPageBreak/>
        <w:t>8) el rendimiento de los sistemas de drenaje de agua (por ejemplo, sistemas de aislamiento hidráulico y de drenaje del suelo y de las aguas superficiales).</w:t>
      </w:r>
    </w:p>
    <w:p w14:paraId="0F3BB3EE" w14:textId="77777777" w:rsidR="00491D3F" w:rsidRDefault="00491D3F" w:rsidP="00491D3F"/>
    <w:p w14:paraId="2B03FE67" w14:textId="77777777" w:rsidR="00491D3F" w:rsidRDefault="00491D3F" w:rsidP="00491D3F">
      <w:r>
        <w:t>4. Los trabajos de hormigón sobre alcantarillas y puentes se basarán en lo siguiente:</w:t>
      </w:r>
    </w:p>
    <w:p w14:paraId="5EDF0B0C" w14:textId="3F1DCD12" w:rsidR="00491D3F" w:rsidRDefault="00491D3F" w:rsidP="00491D3F">
      <w:r>
        <w:t>1) los requisitos para los productos acabados de hormigón descritos en las normas EVS-EN 12794, EVS-EN 14844, EVS-EN 14991, EVS-EN 15050 y EVS-EN 15258;</w:t>
      </w:r>
    </w:p>
    <w:p w14:paraId="7C8541F3" w14:textId="11522EFE" w:rsidR="00491D3F" w:rsidRDefault="00491D3F" w:rsidP="00491D3F">
      <w:r>
        <w:t>2) los requisitos para el hormigón y las construcciones de hormigón descritos en las normas EVS-EN 12350 y EVS-EN 206; EVS-EN 1536; EVS-EN 12699; EVS-EN 13670 y EVS 814;</w:t>
      </w:r>
    </w:p>
    <w:p w14:paraId="538EDC7A" w14:textId="4ABCB53A" w:rsidR="00491D3F" w:rsidRDefault="00491D3F" w:rsidP="00491D3F">
      <w:r>
        <w:t>3) el cumplimiento de los requisitos especificados sobre el contenido de aire de una mezcla de hormigón que cumpla los requisitos de resistencia a las heladas se comprobará para cada carga suministrada al emplazamiento como muestra puntual inmediatamente antes de la instalación;</w:t>
      </w:r>
    </w:p>
    <w:p w14:paraId="02BED8D1" w14:textId="18A2A607" w:rsidR="00491D3F" w:rsidRDefault="00491D3F" w:rsidP="00491D3F">
      <w:r>
        <w:t>4) el período de mantenimiento y protección del hormigón frente a la intemperie será de al menos 120 horas (cinco días), correspondientes a la clase de mantenimiento 4, y la clase de mantenimiento dependerá de la temperatura superficial del hormigón hasta alcanzar el 70 % de resistencia normalizada a la compresión del hormigón.</w:t>
      </w:r>
    </w:p>
    <w:p w14:paraId="4051F474" w14:textId="77777777" w:rsidR="00491D3F" w:rsidRDefault="00491D3F" w:rsidP="00491D3F"/>
    <w:p w14:paraId="37AC0FA7" w14:textId="1778E5B7" w:rsidR="00491D3F" w:rsidRDefault="00491D3F" w:rsidP="00491D3F">
      <w:r>
        <w:t>5. No se utilizará ninguna mezcla de hormigón que no cumpla los requisitos especificados en el apartado 4, punto 3, del presente artículo y se retirará todo material no conforme instalado.</w:t>
      </w:r>
    </w:p>
    <w:p w14:paraId="7F751CEE" w14:textId="77777777" w:rsidR="00491D3F" w:rsidRDefault="00491D3F" w:rsidP="00491D3F"/>
    <w:p w14:paraId="5EE15B73" w14:textId="77777777" w:rsidR="00491D3F" w:rsidRDefault="00491D3F" w:rsidP="00491D3F">
      <w:r>
        <w:t>6. Los trabajos metálicos en las alcantarillas y los puentes se basarán en lo siguiente:</w:t>
      </w:r>
    </w:p>
    <w:p w14:paraId="067E2632" w14:textId="5A34B8D9" w:rsidR="00491D3F" w:rsidRDefault="00491D3F" w:rsidP="00491D3F">
      <w:r>
        <w:t>1) los requisitos estructurales de acero descritos en la serie de normas EVS-EN 10027;</w:t>
      </w:r>
    </w:p>
    <w:p w14:paraId="308BF05B" w14:textId="77777777" w:rsidR="00491D3F" w:rsidRDefault="00491D3F" w:rsidP="00491D3F">
      <w:r>
        <w:t>2) la temperatura de ensayo declarada del acero estructural será, como mínimo, de –20 °C;</w:t>
      </w:r>
    </w:p>
    <w:p w14:paraId="0390A2A3" w14:textId="1440B8B3" w:rsidR="00491D3F" w:rsidRDefault="00491D3F" w:rsidP="00491D3F">
      <w:r>
        <w:t>3) los sistemas de protección de pintura diseñados para proteger las estructuras de acero en la atmósfera deberán cumplir los requisitos de la serie de normas EVS-EN 12944, clase medioambiental C3;</w:t>
      </w:r>
    </w:p>
    <w:p w14:paraId="6BFD7070" w14:textId="0A42CABB" w:rsidR="00491D3F" w:rsidRDefault="00491D3F" w:rsidP="00491D3F">
      <w:r>
        <w:t>4) la clase de durabilidad de los sistemas de revestimiento de pintura que protegen las estructuras de acero será, como mínimo, H para los puentes y las alcantarillas nuevos y M para los puentes y las alcantarillas en reparación.</w:t>
      </w:r>
    </w:p>
    <w:p w14:paraId="1E8FED76" w14:textId="77777777" w:rsidR="00491D3F" w:rsidRDefault="00491D3F" w:rsidP="00491D3F"/>
    <w:p w14:paraId="74CF604F" w14:textId="77777777" w:rsidR="00491D3F" w:rsidRDefault="00491D3F" w:rsidP="00491D3F">
      <w:r>
        <w:t>7. Los elementos de los puentes se instalarán sobre la base de lo siguiente:</w:t>
      </w:r>
    </w:p>
    <w:p w14:paraId="52AEBEFE" w14:textId="2ED0577E" w:rsidR="00491D3F" w:rsidRDefault="00491D3F" w:rsidP="00491D3F">
      <w:r>
        <w:t>1) los requisitos para los elementos estructurales de los puentes descritos en la serie de normas EVS-EN 1337;</w:t>
      </w:r>
    </w:p>
    <w:p w14:paraId="14E1FFB3" w14:textId="77777777" w:rsidR="00491D3F" w:rsidRDefault="00491D3F" w:rsidP="00491D3F">
      <w:r>
        <w:t>2) la junta de deformación de los puentes no será superior a la superficie del pavimento de la carretera;</w:t>
      </w:r>
    </w:p>
    <w:p w14:paraId="3D1B3F4F" w14:textId="77777777" w:rsidR="00491D3F" w:rsidRDefault="00491D3F" w:rsidP="00491D3F">
      <w:r>
        <w:t>3) la profundidad de la superficie de la junta desde la superficie del pavimento de la calzada no podrá ser superior a 5 mm.»;</w:t>
      </w:r>
    </w:p>
    <w:p w14:paraId="1207EC24" w14:textId="77777777" w:rsidR="00241F1B" w:rsidRDefault="00241F1B" w:rsidP="00491D3F"/>
    <w:p w14:paraId="5D53CE81" w14:textId="333FA667" w:rsidR="00241F1B" w:rsidRDefault="00241F1B" w:rsidP="00491D3F">
      <w:r>
        <w:rPr>
          <w:b/>
        </w:rPr>
        <w:t>46)</w:t>
      </w:r>
      <w:r>
        <w:t xml:space="preserve"> en el artículo 25, el apartado 1 se reformula como sigue:</w:t>
      </w:r>
    </w:p>
    <w:p w14:paraId="64B3C794" w14:textId="096E410A" w:rsidR="00241F1B" w:rsidRDefault="00241F1B" w:rsidP="00491D3F">
      <w:r>
        <w:t>«1. La instalación de dispositivos de control del tráfico deberá cumplir las normas estonias EVS 613, EVS 614 y EVS 615.»;</w:t>
      </w:r>
    </w:p>
    <w:p w14:paraId="0BDA8E72" w14:textId="77777777" w:rsidR="00491D3F" w:rsidRDefault="00491D3F" w:rsidP="00491D3F"/>
    <w:p w14:paraId="595885E6" w14:textId="18E184C4" w:rsidR="00491D3F" w:rsidRDefault="00491D3F" w:rsidP="00491D3F">
      <w:r>
        <w:rPr>
          <w:b/>
        </w:rPr>
        <w:t>47)</w:t>
      </w:r>
      <w:r>
        <w:t xml:space="preserve"> en el artículo 25, el apartado 2 se reformula como sigue:</w:t>
      </w:r>
    </w:p>
    <w:p w14:paraId="4133FE20" w14:textId="1879814C" w:rsidR="00491D3F" w:rsidRDefault="00491D3F" w:rsidP="00491D3F">
      <w:r>
        <w:t>«2. Las tolerancias de altura de los sistemas de retención de carreteras en relación con la altura de la superficie serán de ±0,05 m y la tolerancia con respecto al plano vertical será de ±0,02 m en un tramo recto de la carretera de 50 m de longitud.»;</w:t>
      </w:r>
    </w:p>
    <w:p w14:paraId="7D0EB7C3" w14:textId="77777777" w:rsidR="00491D3F" w:rsidRDefault="00491D3F" w:rsidP="00491D3F"/>
    <w:p w14:paraId="79CE52CA" w14:textId="1EAF196A" w:rsidR="00491D3F" w:rsidRDefault="00491D3F" w:rsidP="00491D3F">
      <w:r>
        <w:rPr>
          <w:b/>
        </w:rPr>
        <w:t>48)</w:t>
      </w:r>
      <w:r>
        <w:t xml:space="preserve"> en el artículo 25, se añade un apartado 2 </w:t>
      </w:r>
      <w:r>
        <w:rPr>
          <w:i/>
          <w:iCs/>
        </w:rPr>
        <w:t>bis</w:t>
      </w:r>
      <w:r>
        <w:t xml:space="preserve"> con la siguiente redacción:</w:t>
      </w:r>
    </w:p>
    <w:p w14:paraId="48A15B42" w14:textId="67C3BFC7" w:rsidR="00491D3F" w:rsidRDefault="00491D3F" w:rsidP="00491D3F">
      <w:r>
        <w:lastRenderedPageBreak/>
        <w:t xml:space="preserve">«2 </w:t>
      </w:r>
      <w:r>
        <w:rPr>
          <w:i/>
          <w:iCs/>
        </w:rPr>
        <w:t>bis</w:t>
      </w:r>
      <w:r>
        <w:t>. La posición del poste marcador perpendicular a la carretera podrá desviarse de la línea de instalación en ± 0,1 m, la altura de los retrorreflectantes desde la superficie de la carretera en ± 0,05 m y la desviación de la vertical en ± 3º.»;</w:t>
      </w:r>
    </w:p>
    <w:p w14:paraId="4BD653A3" w14:textId="77777777" w:rsidR="00491D3F" w:rsidRDefault="00491D3F" w:rsidP="00491D3F"/>
    <w:p w14:paraId="5F33D5E6" w14:textId="4E01EF2F" w:rsidR="00491D3F" w:rsidRDefault="00491D3F" w:rsidP="00491D3F">
      <w:r>
        <w:rPr>
          <w:b/>
        </w:rPr>
        <w:t>49)</w:t>
      </w:r>
      <w:r>
        <w:t xml:space="preserve"> en el artículo 26, apartado 2, después de la palabra «profundidad» se añaden las palabras «con terraplenes existentes como mínimo»;</w:t>
      </w:r>
    </w:p>
    <w:p w14:paraId="62A1AFD8" w14:textId="78537193" w:rsidR="00491D3F" w:rsidRDefault="00491D3F" w:rsidP="00491D3F"/>
    <w:p w14:paraId="6FE3E2C2" w14:textId="37C4AA28" w:rsidR="00491D3F" w:rsidRDefault="00241F1B" w:rsidP="00491D3F">
      <w:r>
        <w:rPr>
          <w:b/>
        </w:rPr>
        <w:t>50)</w:t>
      </w:r>
      <w:r>
        <w:t xml:space="preserve"> en el </w:t>
      </w:r>
      <w:bookmarkStart w:id="5" w:name="_Hlk168563566"/>
      <w:r>
        <w:t>artículo 26, queda derogado el apartado 13</w:t>
      </w:r>
      <w:bookmarkEnd w:id="5"/>
      <w:r>
        <w:t>;</w:t>
      </w:r>
    </w:p>
    <w:p w14:paraId="07EB8272" w14:textId="77777777" w:rsidR="00613B83" w:rsidRDefault="00613B83" w:rsidP="00491D3F"/>
    <w:p w14:paraId="247FF69B" w14:textId="1B51FFAA" w:rsidR="00613B83" w:rsidRDefault="00613B83" w:rsidP="00491D3F">
      <w:r>
        <w:rPr>
          <w:b/>
        </w:rPr>
        <w:t>51)</w:t>
      </w:r>
      <w:r>
        <w:t xml:space="preserve"> se añade un artículo 27 al Reglamento con la siguiente redacción:</w:t>
      </w:r>
    </w:p>
    <w:p w14:paraId="76F5304B" w14:textId="2F21465F" w:rsidR="00613B83" w:rsidRDefault="00613B83" w:rsidP="00491D3F">
      <w:bookmarkStart w:id="6" w:name="_Hlk170209720"/>
      <w:r>
        <w:t>«</w:t>
      </w:r>
      <w:r>
        <w:rPr>
          <w:b/>
        </w:rPr>
        <w:t>Artículo 27. Disposiciones de aplicación</w:t>
      </w:r>
    </w:p>
    <w:p w14:paraId="78E51E63" w14:textId="54A57533" w:rsidR="00D604E5" w:rsidRDefault="00D604E5" w:rsidP="00491D3F">
      <w:r>
        <w:t xml:space="preserve">1. Los contratos celebrados </w:t>
      </w:r>
      <w:bookmarkStart w:id="7" w:name="_Hlk170289224"/>
      <w:r>
        <w:t>o bien las obras iniciadas antes de la entrada en vigor de la presente disposición estarán sujetos a la versión del Reglamento que entró en vigor el 23 de noviembre de 2020</w:t>
      </w:r>
      <w:bookmarkEnd w:id="7"/>
      <w:r>
        <w:t>.</w:t>
      </w:r>
    </w:p>
    <w:p w14:paraId="2C0CB7BE" w14:textId="77777777" w:rsidR="00D604E5" w:rsidRDefault="00D604E5" w:rsidP="00491D3F"/>
    <w:p w14:paraId="616CF903" w14:textId="2E3D1897" w:rsidR="00613B83" w:rsidRDefault="00D604E5" w:rsidP="00491D3F">
      <w:r>
        <w:t xml:space="preserve">2. </w:t>
      </w:r>
      <w:bookmarkStart w:id="8" w:name="_Hlk170289246"/>
      <w:r>
        <w:t>La versión del Reglamento que entró en vigor el 23 de noviembre de 2020 podrá aplicarse a los contratos celebrados en un plazo de tres meses a partir de la entrada en vigor de la presente disposición.</w:t>
      </w:r>
      <w:bookmarkEnd w:id="8"/>
      <w:r>
        <w:t>»;</w:t>
      </w:r>
    </w:p>
    <w:bookmarkEnd w:id="6"/>
    <w:p w14:paraId="08F5BCCE" w14:textId="77777777" w:rsidR="00491D3F" w:rsidRDefault="00491D3F" w:rsidP="00491D3F"/>
    <w:p w14:paraId="147F1EE5" w14:textId="072AB8A2" w:rsidR="00491D3F" w:rsidRDefault="00491D3F" w:rsidP="00491D3F">
      <w:r>
        <w:rPr>
          <w:b/>
        </w:rPr>
        <w:t>52)</w:t>
      </w:r>
      <w:r>
        <w:t xml:space="preserve"> se reformulan los anexos 3 a 10 y 12 (adjuntos);</w:t>
      </w:r>
    </w:p>
    <w:p w14:paraId="2C46BE5D" w14:textId="77777777" w:rsidR="00491D3F" w:rsidRDefault="00491D3F" w:rsidP="00491D3F"/>
    <w:p w14:paraId="4D6FBFE7" w14:textId="00201D56" w:rsidR="001B7672" w:rsidRDefault="00491D3F" w:rsidP="00491D3F">
      <w:r>
        <w:rPr>
          <w:b/>
        </w:rPr>
        <w:t xml:space="preserve">53) </w:t>
      </w:r>
      <w:r>
        <w:t xml:space="preserve">queda derogado el </w:t>
      </w:r>
      <w:bookmarkStart w:id="9" w:name="_Hlk168563549"/>
      <w:r>
        <w:t>anexo 15 del Reglamento</w:t>
      </w:r>
      <w:bookmarkEnd w:id="9"/>
      <w:r>
        <w:t>.</w:t>
      </w:r>
    </w:p>
    <w:p w14:paraId="0E94427F" w14:textId="77777777" w:rsidR="009503D0" w:rsidRDefault="009503D0" w:rsidP="00491D3F"/>
    <w:p w14:paraId="5321E64C" w14:textId="4E223B87" w:rsidR="001B7672" w:rsidRDefault="001B7672" w:rsidP="006326AA"/>
    <w:p w14:paraId="57AF815D" w14:textId="77777777" w:rsidR="004B73F5" w:rsidRDefault="004B73F5" w:rsidP="00683D28"/>
    <w:p w14:paraId="3B9E9D98" w14:textId="77777777" w:rsidR="006326AA" w:rsidRDefault="006326AA" w:rsidP="00683D28"/>
    <w:p w14:paraId="4F109D05" w14:textId="77777777" w:rsidR="006326AA" w:rsidRDefault="006326AA" w:rsidP="00683D28"/>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1B7672" w14:paraId="43060C04" w14:textId="77777777" w:rsidTr="004A1794">
        <w:tc>
          <w:tcPr>
            <w:tcW w:w="4672" w:type="dxa"/>
          </w:tcPr>
          <w:p w14:paraId="6D3BD41D" w14:textId="77777777" w:rsidR="001B7672" w:rsidRPr="00D02F9D" w:rsidRDefault="001B7672" w:rsidP="00A300B9">
            <w:pPr>
              <w:ind w:hanging="108"/>
            </w:pPr>
            <w:r>
              <w:t>(firmado digitalmente)</w:t>
            </w:r>
          </w:p>
          <w:p w14:paraId="2B455206" w14:textId="52EA83C1" w:rsidR="001B7672" w:rsidRPr="00D02F9D" w:rsidRDefault="002002AA" w:rsidP="00A300B9">
            <w:pPr>
              <w:ind w:hanging="108"/>
            </w:pPr>
            <w:r>
              <w:t>Kristen Michal</w:t>
            </w:r>
          </w:p>
          <w:p w14:paraId="0145708B" w14:textId="716071F9" w:rsidR="00491D3F" w:rsidRPr="00D02F9D" w:rsidRDefault="006326AA" w:rsidP="00491D3F">
            <w:pPr>
              <w:ind w:hanging="108"/>
            </w:pPr>
            <w:r>
              <w:t>Ministro</w:t>
            </w:r>
          </w:p>
        </w:tc>
        <w:tc>
          <w:tcPr>
            <w:tcW w:w="4672" w:type="dxa"/>
          </w:tcPr>
          <w:p w14:paraId="51A88D42" w14:textId="77777777" w:rsidR="001B7672" w:rsidRPr="00D02F9D" w:rsidRDefault="001B7672" w:rsidP="00683D28">
            <w:pPr>
              <w:rPr>
                <w:lang w:val="de-DE"/>
              </w:rPr>
            </w:pPr>
          </w:p>
          <w:p w14:paraId="44890AE9" w14:textId="77777777" w:rsidR="001B7672" w:rsidRDefault="001B7672" w:rsidP="00683D28">
            <w:r>
              <w:t>(firmado digitalmente)</w:t>
            </w:r>
          </w:p>
          <w:p w14:paraId="587475D8" w14:textId="23094C06" w:rsidR="001B7672" w:rsidRDefault="00923C23" w:rsidP="00683D28">
            <w:r>
              <w:t>Keit Kasemets</w:t>
            </w:r>
          </w:p>
          <w:p w14:paraId="5FFB33FB" w14:textId="40BCC26D" w:rsidR="00491D3F" w:rsidRDefault="006326AA" w:rsidP="00683D28">
            <w:r>
              <w:t>Secretario de Estado</w:t>
            </w:r>
          </w:p>
        </w:tc>
      </w:tr>
    </w:tbl>
    <w:p w14:paraId="7C18BC2B" w14:textId="77777777" w:rsidR="008E2E80" w:rsidRDefault="008E2E80" w:rsidP="00683D28"/>
    <w:p w14:paraId="46DE9FFE" w14:textId="77777777" w:rsidR="008E2E80" w:rsidRDefault="008E2E80" w:rsidP="00683D28"/>
    <w:p w14:paraId="6DF1E0CD" w14:textId="5BF7A76B" w:rsidR="008E2E80" w:rsidRDefault="00491D3F" w:rsidP="00683D28">
      <w:r>
        <w:rPr>
          <w:b/>
        </w:rPr>
        <w:t>Anexo 3.</w:t>
      </w:r>
      <w:r>
        <w:t xml:space="preserve"> Factor de compresión del contenido en huecos superficiales y residuales </w:t>
      </w:r>
    </w:p>
    <w:p w14:paraId="7862E77A" w14:textId="77777777" w:rsidR="008E2E80" w:rsidRDefault="008E2E80" w:rsidP="00683D28">
      <w:r>
        <w:rPr>
          <w:b/>
        </w:rPr>
        <w:t>Anexo 10.</w:t>
      </w:r>
      <w:r>
        <w:t xml:space="preserve"> Límites generales de la distribución de la granulometría de las mezclas sin ligante </w:t>
      </w:r>
    </w:p>
    <w:p w14:paraId="6F32D132" w14:textId="5472E26B" w:rsidR="003F55E0" w:rsidRDefault="008E2E80" w:rsidP="00683D28">
      <w:r>
        <w:rPr>
          <w:b/>
        </w:rPr>
        <w:t>Anexo 12.</w:t>
      </w:r>
      <w:r>
        <w:t xml:space="preserve"> Requisitos mínimos para los áridos utilizados en el tratamiento superficial</w:t>
      </w:r>
    </w:p>
    <w:p w14:paraId="566503FA" w14:textId="77777777" w:rsidR="003F55E0" w:rsidRDefault="003F55E0">
      <w:r>
        <w:br w:type="page"/>
      </w:r>
    </w:p>
    <w:p w14:paraId="657955F4" w14:textId="77777777" w:rsidR="00BE0A03" w:rsidRDefault="003F55E0" w:rsidP="003F55E0">
      <w:pPr>
        <w:jc w:val="right"/>
      </w:pPr>
      <w:r>
        <w:lastRenderedPageBreak/>
        <w:t>Ministro de Economía e Infraestructuras</w:t>
      </w:r>
    </w:p>
    <w:p w14:paraId="3A8EAAFE" w14:textId="77777777" w:rsidR="00BE0A03" w:rsidRDefault="003F55E0" w:rsidP="003F55E0">
      <w:pPr>
        <w:jc w:val="right"/>
      </w:pPr>
      <w:r>
        <w:t>Reglamento n.º 101, de 3 de agosto de 2015,</w:t>
      </w:r>
    </w:p>
    <w:p w14:paraId="3B55A979" w14:textId="77777777" w:rsidR="00BE0A03" w:rsidRDefault="003F55E0" w:rsidP="003F55E0">
      <w:pPr>
        <w:jc w:val="right"/>
      </w:pPr>
      <w:r>
        <w:t>sobre requisitos de calidad para la construcción de carreteras</w:t>
      </w:r>
    </w:p>
    <w:p w14:paraId="4DD4DD6F" w14:textId="77777777" w:rsidR="00BE0A03" w:rsidRDefault="003F55E0" w:rsidP="003F55E0">
      <w:pPr>
        <w:jc w:val="right"/>
      </w:pPr>
      <w:r>
        <w:t>Anexo 3</w:t>
      </w:r>
    </w:p>
    <w:p w14:paraId="751ECC4C" w14:textId="78A43010" w:rsidR="003F55E0" w:rsidRDefault="003F55E0" w:rsidP="003F55E0">
      <w:pPr>
        <w:jc w:val="right"/>
      </w:pPr>
      <w:r>
        <w:t>(en su versión modificada)</w:t>
      </w:r>
    </w:p>
    <w:p w14:paraId="0503F10A" w14:textId="77777777" w:rsidR="003F55E0" w:rsidRPr="003F55E0" w:rsidRDefault="003F55E0" w:rsidP="003F55E0">
      <w:pPr>
        <w:jc w:val="right"/>
      </w:pPr>
    </w:p>
    <w:p w14:paraId="39907E8A" w14:textId="77777777" w:rsidR="003F55E0" w:rsidRPr="003F55E0" w:rsidRDefault="003F55E0" w:rsidP="003F55E0">
      <w:pPr>
        <w:jc w:val="center"/>
        <w:rPr>
          <w:b/>
          <w:bCs/>
        </w:rPr>
      </w:pPr>
      <w:r>
        <w:rPr>
          <w:b/>
        </w:rPr>
        <w:t>Anexo 3</w:t>
      </w:r>
    </w:p>
    <w:p w14:paraId="77534294" w14:textId="77777777" w:rsidR="003F55E0" w:rsidRPr="003F55E0" w:rsidRDefault="003F55E0" w:rsidP="003F55E0">
      <w:pPr>
        <w:jc w:val="center"/>
      </w:pPr>
      <w:r>
        <w:rPr>
          <w:b/>
        </w:rPr>
        <w:t>FACTOR DE COMPRESIÓN DEL CONTENIDO EN HUECOS SUPERFICIALES Y RESIDUALES</w:t>
      </w:r>
    </w:p>
    <w:p w14:paraId="502E2EC9" w14:textId="77777777" w:rsidR="003F55E0" w:rsidRPr="003F55E0" w:rsidRDefault="003F55E0" w:rsidP="003F55E0"/>
    <w:tbl>
      <w:tblPr>
        <w:tblW w:w="9290" w:type="dxa"/>
        <w:tblInd w:w="-72" w:type="dxa"/>
        <w:tblCellMar>
          <w:top w:w="21" w:type="dxa"/>
          <w:left w:w="14" w:type="dxa"/>
          <w:right w:w="65" w:type="dxa"/>
        </w:tblCellMar>
        <w:tblLook w:val="04A0" w:firstRow="1" w:lastRow="0" w:firstColumn="1" w:lastColumn="0" w:noHBand="0" w:noVBand="1"/>
      </w:tblPr>
      <w:tblGrid>
        <w:gridCol w:w="2785"/>
        <w:gridCol w:w="1387"/>
        <w:gridCol w:w="1683"/>
        <w:gridCol w:w="1685"/>
        <w:gridCol w:w="1750"/>
      </w:tblGrid>
      <w:tr w:rsidR="003F55E0" w:rsidRPr="003F55E0" w14:paraId="44DCE727" w14:textId="77777777" w:rsidTr="00551C29">
        <w:trPr>
          <w:trHeight w:val="648"/>
        </w:trPr>
        <w:tc>
          <w:tcPr>
            <w:tcW w:w="2785" w:type="dxa"/>
            <w:vMerge w:val="restart"/>
            <w:tcBorders>
              <w:top w:val="single" w:sz="4" w:space="0" w:color="000000"/>
              <w:left w:val="single" w:sz="4" w:space="0" w:color="000000"/>
              <w:bottom w:val="single" w:sz="4" w:space="0" w:color="000000"/>
              <w:right w:val="single" w:sz="4" w:space="0" w:color="000000"/>
            </w:tcBorders>
            <w:vAlign w:val="center"/>
          </w:tcPr>
          <w:p w14:paraId="16C5BB26" w14:textId="77777777" w:rsidR="003F55E0" w:rsidRPr="003F55E0" w:rsidRDefault="003F55E0" w:rsidP="003F55E0">
            <w:r>
              <w:t xml:space="preserve">Tipo de mezcla EVS 901-3 </w:t>
            </w:r>
          </w:p>
        </w:tc>
        <w:tc>
          <w:tcPr>
            <w:tcW w:w="3070" w:type="dxa"/>
            <w:gridSpan w:val="2"/>
            <w:tcBorders>
              <w:top w:val="single" w:sz="4" w:space="0" w:color="000000"/>
              <w:left w:val="single" w:sz="4" w:space="0" w:color="000000"/>
              <w:bottom w:val="single" w:sz="4" w:space="0" w:color="000000"/>
              <w:right w:val="single" w:sz="4" w:space="0" w:color="000000"/>
            </w:tcBorders>
            <w:vAlign w:val="center"/>
          </w:tcPr>
          <w:p w14:paraId="3AA96A63" w14:textId="77777777" w:rsidR="003F55E0" w:rsidRPr="003F55E0" w:rsidRDefault="003F55E0" w:rsidP="003F55E0">
            <w:r>
              <w:t xml:space="preserve">Muestra de superficie media </w:t>
            </w:r>
          </w:p>
        </w:tc>
        <w:tc>
          <w:tcPr>
            <w:tcW w:w="3435" w:type="dxa"/>
            <w:gridSpan w:val="2"/>
            <w:tcBorders>
              <w:top w:val="single" w:sz="4" w:space="0" w:color="000000"/>
              <w:left w:val="single" w:sz="4" w:space="0" w:color="000000"/>
              <w:bottom w:val="single" w:sz="4" w:space="0" w:color="000000"/>
              <w:right w:val="single" w:sz="4" w:space="0" w:color="000000"/>
            </w:tcBorders>
            <w:vAlign w:val="center"/>
          </w:tcPr>
          <w:p w14:paraId="106319AE" w14:textId="77777777" w:rsidR="003F55E0" w:rsidRPr="003F55E0" w:rsidRDefault="003F55E0" w:rsidP="003F55E0">
            <w:r>
              <w:t xml:space="preserve">Muestra conjunta </w:t>
            </w:r>
          </w:p>
        </w:tc>
      </w:tr>
      <w:tr w:rsidR="003F55E0" w:rsidRPr="003F55E0" w14:paraId="49BA5424" w14:textId="77777777" w:rsidTr="00551C29">
        <w:trPr>
          <w:trHeight w:val="590"/>
        </w:trPr>
        <w:tc>
          <w:tcPr>
            <w:tcW w:w="0" w:type="auto"/>
            <w:vMerge/>
            <w:tcBorders>
              <w:top w:val="nil"/>
              <w:left w:val="single" w:sz="4" w:space="0" w:color="000000"/>
              <w:bottom w:val="single" w:sz="4" w:space="0" w:color="000000"/>
              <w:right w:val="single" w:sz="4" w:space="0" w:color="000000"/>
            </w:tcBorders>
          </w:tcPr>
          <w:p w14:paraId="699C8CD2" w14:textId="77777777" w:rsidR="003F55E0" w:rsidRPr="003F55E0" w:rsidRDefault="003F55E0" w:rsidP="003F55E0">
            <w:pPr>
              <w:rPr>
                <w:lang w:val="en-US"/>
              </w:rPr>
            </w:pPr>
          </w:p>
        </w:tc>
        <w:tc>
          <w:tcPr>
            <w:tcW w:w="1387" w:type="dxa"/>
            <w:tcBorders>
              <w:top w:val="single" w:sz="4" w:space="0" w:color="000000"/>
              <w:left w:val="single" w:sz="4" w:space="0" w:color="000000"/>
              <w:bottom w:val="single" w:sz="4" w:space="0" w:color="000000"/>
              <w:right w:val="single" w:sz="4" w:space="0" w:color="000000"/>
            </w:tcBorders>
          </w:tcPr>
          <w:p w14:paraId="35D34355" w14:textId="77777777" w:rsidR="003F55E0" w:rsidRPr="003F55E0" w:rsidRDefault="003F55E0" w:rsidP="003F55E0">
            <w:r>
              <w:t xml:space="preserve">Factor de compresión </w:t>
            </w:r>
          </w:p>
        </w:tc>
        <w:tc>
          <w:tcPr>
            <w:tcW w:w="1683" w:type="dxa"/>
            <w:tcBorders>
              <w:top w:val="single" w:sz="4" w:space="0" w:color="000000"/>
              <w:left w:val="single" w:sz="4" w:space="0" w:color="000000"/>
              <w:bottom w:val="single" w:sz="4" w:space="0" w:color="000000"/>
              <w:right w:val="single" w:sz="4" w:space="0" w:color="000000"/>
            </w:tcBorders>
            <w:vAlign w:val="center"/>
          </w:tcPr>
          <w:p w14:paraId="04CAF511" w14:textId="77777777" w:rsidR="003F55E0" w:rsidRPr="003F55E0" w:rsidRDefault="003F55E0" w:rsidP="003F55E0">
            <w:r>
              <w:t xml:space="preserve">Contenido en huecos, % </w:t>
            </w:r>
          </w:p>
        </w:tc>
        <w:tc>
          <w:tcPr>
            <w:tcW w:w="1685" w:type="dxa"/>
            <w:tcBorders>
              <w:top w:val="single" w:sz="4" w:space="0" w:color="000000"/>
              <w:left w:val="single" w:sz="4" w:space="0" w:color="000000"/>
              <w:bottom w:val="single" w:sz="4" w:space="0" w:color="000000"/>
              <w:right w:val="single" w:sz="4" w:space="0" w:color="000000"/>
            </w:tcBorders>
            <w:vAlign w:val="center"/>
          </w:tcPr>
          <w:p w14:paraId="792830D7" w14:textId="77777777" w:rsidR="003F55E0" w:rsidRPr="003F55E0" w:rsidRDefault="003F55E0" w:rsidP="003F55E0">
            <w:r>
              <w:t xml:space="preserve">Factor de compresión </w:t>
            </w:r>
          </w:p>
        </w:tc>
        <w:tc>
          <w:tcPr>
            <w:tcW w:w="1750" w:type="dxa"/>
            <w:tcBorders>
              <w:top w:val="single" w:sz="4" w:space="0" w:color="000000"/>
              <w:left w:val="single" w:sz="4" w:space="0" w:color="000000"/>
              <w:bottom w:val="single" w:sz="4" w:space="0" w:color="000000"/>
              <w:right w:val="single" w:sz="4" w:space="0" w:color="000000"/>
            </w:tcBorders>
            <w:vAlign w:val="center"/>
          </w:tcPr>
          <w:p w14:paraId="15E693A1" w14:textId="77777777" w:rsidR="003F55E0" w:rsidRPr="003F55E0" w:rsidRDefault="003F55E0" w:rsidP="003F55E0">
            <w:r>
              <w:t xml:space="preserve">Contenido en huecos, % </w:t>
            </w:r>
          </w:p>
        </w:tc>
      </w:tr>
      <w:tr w:rsidR="003F55E0" w:rsidRPr="003F55E0" w14:paraId="307AAE6A" w14:textId="77777777" w:rsidTr="00551C29">
        <w:trPr>
          <w:trHeight w:val="435"/>
        </w:trPr>
        <w:tc>
          <w:tcPr>
            <w:tcW w:w="2785" w:type="dxa"/>
            <w:tcBorders>
              <w:top w:val="single" w:sz="4" w:space="0" w:color="000000"/>
              <w:left w:val="single" w:sz="4" w:space="0" w:color="000000"/>
              <w:bottom w:val="single" w:sz="4" w:space="0" w:color="000000"/>
              <w:right w:val="single" w:sz="4" w:space="0" w:color="000000"/>
            </w:tcBorders>
          </w:tcPr>
          <w:p w14:paraId="0C3ABBF4" w14:textId="77777777" w:rsidR="003F55E0" w:rsidRPr="003F55E0" w:rsidRDefault="003F55E0" w:rsidP="003F55E0">
            <w:r>
              <w:t xml:space="preserve">MSE </w:t>
            </w:r>
          </w:p>
        </w:tc>
        <w:tc>
          <w:tcPr>
            <w:tcW w:w="1387" w:type="dxa"/>
            <w:tcBorders>
              <w:top w:val="single" w:sz="4" w:space="0" w:color="000000"/>
              <w:left w:val="single" w:sz="4" w:space="0" w:color="000000"/>
              <w:bottom w:val="single" w:sz="4" w:space="0" w:color="000000"/>
              <w:right w:val="single" w:sz="4" w:space="0" w:color="000000"/>
            </w:tcBorders>
          </w:tcPr>
          <w:p w14:paraId="44492F12" w14:textId="77777777" w:rsidR="003F55E0" w:rsidRPr="003F55E0" w:rsidRDefault="003F55E0" w:rsidP="003F55E0">
            <w:r>
              <w:t xml:space="preserve">≥ 0,96 </w:t>
            </w:r>
          </w:p>
        </w:tc>
        <w:tc>
          <w:tcPr>
            <w:tcW w:w="1683" w:type="dxa"/>
            <w:tcBorders>
              <w:top w:val="single" w:sz="4" w:space="0" w:color="000000"/>
              <w:left w:val="single" w:sz="4" w:space="0" w:color="000000"/>
              <w:bottom w:val="single" w:sz="4" w:space="0" w:color="000000"/>
              <w:right w:val="single" w:sz="4" w:space="0" w:color="000000"/>
            </w:tcBorders>
          </w:tcPr>
          <w:p w14:paraId="469F9E8E" w14:textId="77777777" w:rsidR="003F55E0" w:rsidRPr="003F55E0" w:rsidRDefault="003F55E0" w:rsidP="003F55E0">
            <w:r>
              <w:t xml:space="preserve">4-11 </w:t>
            </w:r>
          </w:p>
        </w:tc>
        <w:tc>
          <w:tcPr>
            <w:tcW w:w="1685" w:type="dxa"/>
            <w:tcBorders>
              <w:top w:val="single" w:sz="4" w:space="0" w:color="000000"/>
              <w:left w:val="single" w:sz="4" w:space="0" w:color="000000"/>
              <w:bottom w:val="single" w:sz="4" w:space="0" w:color="000000"/>
              <w:right w:val="single" w:sz="4" w:space="0" w:color="000000"/>
            </w:tcBorders>
          </w:tcPr>
          <w:p w14:paraId="74927F54" w14:textId="77777777" w:rsidR="003F55E0" w:rsidRPr="003F55E0" w:rsidRDefault="003F55E0" w:rsidP="003F55E0">
            <w:r>
              <w:t xml:space="preserve">≥ 0,90 </w:t>
            </w:r>
          </w:p>
        </w:tc>
        <w:tc>
          <w:tcPr>
            <w:tcW w:w="1750" w:type="dxa"/>
            <w:tcBorders>
              <w:top w:val="single" w:sz="4" w:space="0" w:color="000000"/>
              <w:left w:val="single" w:sz="4" w:space="0" w:color="000000"/>
              <w:bottom w:val="single" w:sz="4" w:space="0" w:color="000000"/>
              <w:right w:val="single" w:sz="4" w:space="0" w:color="000000"/>
            </w:tcBorders>
          </w:tcPr>
          <w:p w14:paraId="332BC03D" w14:textId="77777777" w:rsidR="003F55E0" w:rsidRPr="003F55E0" w:rsidRDefault="003F55E0" w:rsidP="003F55E0">
            <w:r>
              <w:t xml:space="preserve">≤14,0 </w:t>
            </w:r>
          </w:p>
        </w:tc>
      </w:tr>
      <w:tr w:rsidR="003F55E0" w:rsidRPr="003F55E0" w14:paraId="74BE3945" w14:textId="77777777" w:rsidTr="00551C29">
        <w:trPr>
          <w:trHeight w:val="991"/>
        </w:trPr>
        <w:tc>
          <w:tcPr>
            <w:tcW w:w="2785" w:type="dxa"/>
            <w:tcBorders>
              <w:top w:val="single" w:sz="4" w:space="0" w:color="000000"/>
              <w:left w:val="single" w:sz="4" w:space="0" w:color="000000"/>
              <w:bottom w:val="single" w:sz="4" w:space="0" w:color="000000"/>
              <w:right w:val="single" w:sz="4" w:space="0" w:color="000000"/>
            </w:tcBorders>
          </w:tcPr>
          <w:p w14:paraId="6D81F292" w14:textId="77777777" w:rsidR="003F55E0" w:rsidRPr="00D02F9D" w:rsidRDefault="003F55E0" w:rsidP="003F55E0">
            <w:r>
              <w:t>AC 16 base</w:t>
            </w:r>
          </w:p>
          <w:p w14:paraId="2D43B19E" w14:textId="77777777" w:rsidR="003F55E0" w:rsidRPr="00D02F9D" w:rsidRDefault="003F55E0" w:rsidP="003F55E0">
            <w:r>
              <w:t>AC 20 base</w:t>
            </w:r>
          </w:p>
          <w:p w14:paraId="1901C781" w14:textId="77777777" w:rsidR="003F55E0" w:rsidRPr="00D02F9D" w:rsidRDefault="003F55E0" w:rsidP="003F55E0">
            <w:r>
              <w:t xml:space="preserve">AC 32 base </w:t>
            </w:r>
          </w:p>
        </w:tc>
        <w:tc>
          <w:tcPr>
            <w:tcW w:w="1387" w:type="dxa"/>
            <w:tcBorders>
              <w:top w:val="single" w:sz="4" w:space="0" w:color="000000"/>
              <w:left w:val="single" w:sz="4" w:space="0" w:color="000000"/>
              <w:bottom w:val="single" w:sz="4" w:space="0" w:color="000000"/>
              <w:right w:val="single" w:sz="4" w:space="0" w:color="000000"/>
            </w:tcBorders>
            <w:vAlign w:val="center"/>
          </w:tcPr>
          <w:p w14:paraId="744F4FD1" w14:textId="77777777" w:rsidR="003F55E0" w:rsidRPr="003F55E0" w:rsidRDefault="003F55E0" w:rsidP="003F55E0">
            <w:r>
              <w:t xml:space="preserve">≥ 0,96 </w:t>
            </w:r>
          </w:p>
        </w:tc>
        <w:tc>
          <w:tcPr>
            <w:tcW w:w="1683" w:type="dxa"/>
            <w:tcBorders>
              <w:top w:val="single" w:sz="4" w:space="0" w:color="000000"/>
              <w:left w:val="single" w:sz="4" w:space="0" w:color="000000"/>
              <w:bottom w:val="single" w:sz="4" w:space="0" w:color="000000"/>
              <w:right w:val="single" w:sz="4" w:space="0" w:color="000000"/>
            </w:tcBorders>
            <w:vAlign w:val="center"/>
          </w:tcPr>
          <w:p w14:paraId="21B5E85C" w14:textId="77777777" w:rsidR="003F55E0" w:rsidRPr="003F55E0" w:rsidRDefault="003F55E0" w:rsidP="003F55E0">
            <w:r>
              <w:t xml:space="preserve">4-12 </w:t>
            </w:r>
          </w:p>
        </w:tc>
        <w:tc>
          <w:tcPr>
            <w:tcW w:w="1685" w:type="dxa"/>
            <w:tcBorders>
              <w:top w:val="single" w:sz="4" w:space="0" w:color="000000"/>
              <w:left w:val="single" w:sz="4" w:space="0" w:color="000000"/>
              <w:bottom w:val="single" w:sz="4" w:space="0" w:color="000000"/>
              <w:right w:val="single" w:sz="4" w:space="0" w:color="000000"/>
            </w:tcBorders>
            <w:vAlign w:val="center"/>
          </w:tcPr>
          <w:p w14:paraId="5A9FC665" w14:textId="77777777" w:rsidR="003F55E0" w:rsidRPr="003F55E0" w:rsidRDefault="003F55E0" w:rsidP="003F55E0">
            <w:r>
              <w:t xml:space="preserve">≥ 0,91 </w:t>
            </w:r>
          </w:p>
        </w:tc>
        <w:tc>
          <w:tcPr>
            <w:tcW w:w="1750" w:type="dxa"/>
            <w:tcBorders>
              <w:top w:val="single" w:sz="4" w:space="0" w:color="000000"/>
              <w:left w:val="single" w:sz="4" w:space="0" w:color="000000"/>
              <w:bottom w:val="single" w:sz="4" w:space="0" w:color="000000"/>
              <w:right w:val="single" w:sz="4" w:space="0" w:color="000000"/>
            </w:tcBorders>
            <w:vAlign w:val="center"/>
          </w:tcPr>
          <w:p w14:paraId="3E8AFAA4" w14:textId="77777777" w:rsidR="003F55E0" w:rsidRPr="003F55E0" w:rsidRDefault="003F55E0" w:rsidP="003F55E0">
            <w:r>
              <w:t xml:space="preserve">≤15,0 </w:t>
            </w:r>
          </w:p>
        </w:tc>
      </w:tr>
      <w:tr w:rsidR="003F55E0" w:rsidRPr="003F55E0" w14:paraId="5EDE6C61" w14:textId="77777777" w:rsidTr="00551C29">
        <w:trPr>
          <w:trHeight w:val="677"/>
        </w:trPr>
        <w:tc>
          <w:tcPr>
            <w:tcW w:w="2785" w:type="dxa"/>
            <w:tcBorders>
              <w:top w:val="single" w:sz="4" w:space="0" w:color="000000"/>
              <w:left w:val="single" w:sz="4" w:space="0" w:color="000000"/>
              <w:bottom w:val="single" w:sz="4" w:space="0" w:color="000000"/>
              <w:right w:val="single" w:sz="4" w:space="0" w:color="000000"/>
            </w:tcBorders>
          </w:tcPr>
          <w:p w14:paraId="40A80826" w14:textId="77777777" w:rsidR="003F55E0" w:rsidRPr="003F55E0" w:rsidRDefault="003F55E0" w:rsidP="003F55E0">
            <w:r>
              <w:t>AC 8 bin</w:t>
            </w:r>
          </w:p>
          <w:p w14:paraId="094D6BDB" w14:textId="77777777" w:rsidR="003F55E0" w:rsidRPr="003F55E0" w:rsidRDefault="003F55E0" w:rsidP="003F55E0">
            <w:r>
              <w:t>AC 12 bin</w:t>
            </w:r>
          </w:p>
        </w:tc>
        <w:tc>
          <w:tcPr>
            <w:tcW w:w="1387" w:type="dxa"/>
            <w:tcBorders>
              <w:top w:val="single" w:sz="4" w:space="0" w:color="000000"/>
              <w:left w:val="single" w:sz="4" w:space="0" w:color="000000"/>
              <w:bottom w:val="single" w:sz="4" w:space="0" w:color="000000"/>
              <w:right w:val="single" w:sz="4" w:space="0" w:color="000000"/>
            </w:tcBorders>
            <w:vAlign w:val="center"/>
          </w:tcPr>
          <w:p w14:paraId="7A2F600F" w14:textId="77777777" w:rsidR="003F55E0" w:rsidRPr="003F55E0" w:rsidRDefault="003F55E0" w:rsidP="003F55E0">
            <w:r>
              <w:t xml:space="preserve">≥ 0,97 </w:t>
            </w:r>
          </w:p>
        </w:tc>
        <w:tc>
          <w:tcPr>
            <w:tcW w:w="1683" w:type="dxa"/>
            <w:tcBorders>
              <w:top w:val="single" w:sz="4" w:space="0" w:color="000000"/>
              <w:left w:val="single" w:sz="4" w:space="0" w:color="000000"/>
              <w:bottom w:val="single" w:sz="4" w:space="0" w:color="000000"/>
              <w:right w:val="single" w:sz="4" w:space="0" w:color="000000"/>
            </w:tcBorders>
            <w:vAlign w:val="center"/>
          </w:tcPr>
          <w:p w14:paraId="068525CD" w14:textId="77777777" w:rsidR="003F55E0" w:rsidRPr="003F55E0" w:rsidRDefault="003F55E0" w:rsidP="003F55E0">
            <w:r>
              <w:t xml:space="preserve">1-6 </w:t>
            </w:r>
          </w:p>
        </w:tc>
        <w:tc>
          <w:tcPr>
            <w:tcW w:w="1685" w:type="dxa"/>
            <w:tcBorders>
              <w:top w:val="single" w:sz="4" w:space="0" w:color="000000"/>
              <w:left w:val="single" w:sz="4" w:space="0" w:color="000000"/>
              <w:bottom w:val="single" w:sz="4" w:space="0" w:color="000000"/>
              <w:right w:val="single" w:sz="4" w:space="0" w:color="000000"/>
            </w:tcBorders>
            <w:vAlign w:val="center"/>
          </w:tcPr>
          <w:p w14:paraId="3D07D0CF" w14:textId="77777777" w:rsidR="003F55E0" w:rsidRPr="003F55E0" w:rsidRDefault="003F55E0" w:rsidP="003F55E0">
            <w:r>
              <w:t xml:space="preserve">≥ 0,92 </w:t>
            </w:r>
          </w:p>
        </w:tc>
        <w:tc>
          <w:tcPr>
            <w:tcW w:w="1750" w:type="dxa"/>
            <w:tcBorders>
              <w:top w:val="single" w:sz="4" w:space="0" w:color="000000"/>
              <w:left w:val="single" w:sz="4" w:space="0" w:color="000000"/>
              <w:bottom w:val="single" w:sz="4" w:space="0" w:color="000000"/>
              <w:right w:val="single" w:sz="4" w:space="0" w:color="000000"/>
            </w:tcBorders>
            <w:vAlign w:val="center"/>
          </w:tcPr>
          <w:p w14:paraId="6FE27CE6" w14:textId="77777777" w:rsidR="003F55E0" w:rsidRPr="003F55E0" w:rsidRDefault="003F55E0" w:rsidP="003F55E0">
            <w:r>
              <w:t xml:space="preserve">≤8,5 </w:t>
            </w:r>
          </w:p>
        </w:tc>
      </w:tr>
      <w:tr w:rsidR="003F55E0" w:rsidRPr="003F55E0" w14:paraId="333D6269" w14:textId="77777777" w:rsidTr="00551C29">
        <w:trPr>
          <w:trHeight w:val="1944"/>
        </w:trPr>
        <w:tc>
          <w:tcPr>
            <w:tcW w:w="2785" w:type="dxa"/>
            <w:tcBorders>
              <w:top w:val="single" w:sz="4" w:space="0" w:color="000000"/>
              <w:left w:val="single" w:sz="4" w:space="0" w:color="000000"/>
              <w:bottom w:val="single" w:sz="4" w:space="0" w:color="000000"/>
              <w:right w:val="single" w:sz="4" w:space="0" w:color="000000"/>
            </w:tcBorders>
          </w:tcPr>
          <w:p w14:paraId="15F0A393" w14:textId="77777777" w:rsidR="003F55E0" w:rsidRPr="00FF577D" w:rsidRDefault="003F55E0" w:rsidP="003F55E0">
            <w:pPr>
              <w:rPr>
                <w:lang w:val="de-DE"/>
              </w:rPr>
            </w:pPr>
            <w:r w:rsidRPr="00FF577D">
              <w:rPr>
                <w:lang w:val="de-DE"/>
              </w:rPr>
              <w:t>AC 16 bin</w:t>
            </w:r>
          </w:p>
          <w:p w14:paraId="4BC00C2D" w14:textId="77777777" w:rsidR="003F55E0" w:rsidRPr="00FF577D" w:rsidRDefault="003F55E0" w:rsidP="003F55E0">
            <w:pPr>
              <w:rPr>
                <w:lang w:val="de-DE"/>
              </w:rPr>
            </w:pPr>
            <w:r w:rsidRPr="00FF577D">
              <w:rPr>
                <w:lang w:val="de-DE"/>
              </w:rPr>
              <w:t>AC 20 bin</w:t>
            </w:r>
          </w:p>
          <w:p w14:paraId="21A00905" w14:textId="77777777" w:rsidR="003F55E0" w:rsidRPr="00FF577D" w:rsidRDefault="003F55E0" w:rsidP="003F55E0">
            <w:pPr>
              <w:rPr>
                <w:lang w:val="de-DE"/>
              </w:rPr>
            </w:pPr>
            <w:r w:rsidRPr="00FF577D">
              <w:rPr>
                <w:lang w:val="de-DE"/>
              </w:rPr>
              <w:t xml:space="preserve">AC 8 surf </w:t>
            </w:r>
          </w:p>
          <w:p w14:paraId="1386C329" w14:textId="77777777" w:rsidR="003F55E0" w:rsidRPr="00C84F89" w:rsidRDefault="003F55E0" w:rsidP="003F55E0">
            <w:r>
              <w:t>AC 12 surf</w:t>
            </w:r>
          </w:p>
          <w:p w14:paraId="33F9B42B" w14:textId="77777777" w:rsidR="003F55E0" w:rsidRPr="00C84F89" w:rsidRDefault="003F55E0" w:rsidP="003F55E0">
            <w:r>
              <w:t>AC 16 surf</w:t>
            </w:r>
          </w:p>
          <w:p w14:paraId="0D8198E9" w14:textId="77777777" w:rsidR="003F55E0" w:rsidRPr="00C84F89" w:rsidRDefault="003F55E0" w:rsidP="003F55E0">
            <w:r>
              <w:t>AC 20 surf</w:t>
            </w:r>
          </w:p>
        </w:tc>
        <w:tc>
          <w:tcPr>
            <w:tcW w:w="1387" w:type="dxa"/>
            <w:tcBorders>
              <w:top w:val="single" w:sz="4" w:space="0" w:color="000000"/>
              <w:left w:val="single" w:sz="4" w:space="0" w:color="000000"/>
              <w:bottom w:val="single" w:sz="4" w:space="0" w:color="000000"/>
              <w:right w:val="single" w:sz="4" w:space="0" w:color="000000"/>
            </w:tcBorders>
            <w:vAlign w:val="center"/>
          </w:tcPr>
          <w:p w14:paraId="3FD3DA77" w14:textId="77777777" w:rsidR="003F55E0" w:rsidRPr="003F55E0" w:rsidRDefault="003F55E0" w:rsidP="003F55E0">
            <w:r>
              <w:t xml:space="preserve">≥ 0,97 </w:t>
            </w:r>
          </w:p>
        </w:tc>
        <w:tc>
          <w:tcPr>
            <w:tcW w:w="1683" w:type="dxa"/>
            <w:tcBorders>
              <w:top w:val="single" w:sz="4" w:space="0" w:color="000000"/>
              <w:left w:val="single" w:sz="4" w:space="0" w:color="000000"/>
              <w:bottom w:val="single" w:sz="4" w:space="0" w:color="000000"/>
              <w:right w:val="single" w:sz="4" w:space="0" w:color="000000"/>
            </w:tcBorders>
            <w:vAlign w:val="center"/>
          </w:tcPr>
          <w:p w14:paraId="3D70ED6F" w14:textId="77777777" w:rsidR="003F55E0" w:rsidRPr="003F55E0" w:rsidRDefault="003F55E0" w:rsidP="003F55E0">
            <w:r>
              <w:t xml:space="preserve">1-6 </w:t>
            </w:r>
          </w:p>
        </w:tc>
        <w:tc>
          <w:tcPr>
            <w:tcW w:w="1685" w:type="dxa"/>
            <w:tcBorders>
              <w:top w:val="single" w:sz="4" w:space="0" w:color="000000"/>
              <w:left w:val="single" w:sz="4" w:space="0" w:color="000000"/>
              <w:bottom w:val="single" w:sz="4" w:space="0" w:color="000000"/>
              <w:right w:val="single" w:sz="4" w:space="0" w:color="000000"/>
            </w:tcBorders>
            <w:vAlign w:val="center"/>
          </w:tcPr>
          <w:p w14:paraId="30518BE0" w14:textId="77777777" w:rsidR="003F55E0" w:rsidRPr="003F55E0" w:rsidRDefault="003F55E0" w:rsidP="003F55E0">
            <w:r>
              <w:t xml:space="preserve">≥ 0,94 </w:t>
            </w:r>
          </w:p>
        </w:tc>
        <w:tc>
          <w:tcPr>
            <w:tcW w:w="1750" w:type="dxa"/>
            <w:tcBorders>
              <w:top w:val="single" w:sz="4" w:space="0" w:color="000000"/>
              <w:left w:val="single" w:sz="4" w:space="0" w:color="000000"/>
              <w:bottom w:val="single" w:sz="4" w:space="0" w:color="000000"/>
              <w:right w:val="single" w:sz="4" w:space="0" w:color="000000"/>
            </w:tcBorders>
            <w:vAlign w:val="center"/>
          </w:tcPr>
          <w:p w14:paraId="436FCDF7" w14:textId="77777777" w:rsidR="003F55E0" w:rsidRPr="003F55E0" w:rsidRDefault="003F55E0" w:rsidP="003F55E0">
            <w:r>
              <w:t xml:space="preserve">≤8,0 </w:t>
            </w:r>
          </w:p>
        </w:tc>
      </w:tr>
      <w:tr w:rsidR="003F55E0" w:rsidRPr="003F55E0" w14:paraId="3C0D8A81" w14:textId="77777777" w:rsidTr="00551C29">
        <w:trPr>
          <w:trHeight w:val="991"/>
        </w:trPr>
        <w:tc>
          <w:tcPr>
            <w:tcW w:w="2785" w:type="dxa"/>
            <w:tcBorders>
              <w:top w:val="single" w:sz="4" w:space="0" w:color="000000"/>
              <w:left w:val="single" w:sz="4" w:space="0" w:color="000000"/>
              <w:bottom w:val="single" w:sz="4" w:space="0" w:color="000000"/>
              <w:right w:val="single" w:sz="4" w:space="0" w:color="000000"/>
            </w:tcBorders>
          </w:tcPr>
          <w:p w14:paraId="54F51C47" w14:textId="77777777" w:rsidR="003F55E0" w:rsidRPr="003F55E0" w:rsidRDefault="003F55E0" w:rsidP="003F55E0">
            <w:r>
              <w:t>SMA 8</w:t>
            </w:r>
          </w:p>
          <w:p w14:paraId="5A4AAA3B" w14:textId="77777777" w:rsidR="003F55E0" w:rsidRPr="003F55E0" w:rsidRDefault="003F55E0" w:rsidP="003F55E0">
            <w:r>
              <w:t>SMA 12</w:t>
            </w:r>
          </w:p>
          <w:p w14:paraId="7D717C7C" w14:textId="77777777" w:rsidR="003F55E0" w:rsidRPr="003F55E0" w:rsidRDefault="003F55E0" w:rsidP="003F55E0">
            <w:r>
              <w:t>SMA 16</w:t>
            </w:r>
          </w:p>
        </w:tc>
        <w:tc>
          <w:tcPr>
            <w:tcW w:w="1387" w:type="dxa"/>
            <w:tcBorders>
              <w:top w:val="single" w:sz="4" w:space="0" w:color="000000"/>
              <w:left w:val="single" w:sz="4" w:space="0" w:color="000000"/>
              <w:bottom w:val="single" w:sz="4" w:space="0" w:color="000000"/>
              <w:right w:val="single" w:sz="4" w:space="0" w:color="000000"/>
            </w:tcBorders>
            <w:vAlign w:val="center"/>
          </w:tcPr>
          <w:p w14:paraId="05C1A633" w14:textId="77777777" w:rsidR="003F55E0" w:rsidRPr="003F55E0" w:rsidRDefault="003F55E0" w:rsidP="003F55E0">
            <w:r>
              <w:t xml:space="preserve">≥ 0,98 </w:t>
            </w:r>
          </w:p>
        </w:tc>
        <w:tc>
          <w:tcPr>
            <w:tcW w:w="1683" w:type="dxa"/>
            <w:tcBorders>
              <w:top w:val="single" w:sz="4" w:space="0" w:color="000000"/>
              <w:left w:val="single" w:sz="4" w:space="0" w:color="000000"/>
              <w:bottom w:val="single" w:sz="4" w:space="0" w:color="000000"/>
              <w:right w:val="single" w:sz="4" w:space="0" w:color="000000"/>
            </w:tcBorders>
            <w:vAlign w:val="center"/>
          </w:tcPr>
          <w:p w14:paraId="71119D75" w14:textId="77777777" w:rsidR="003F55E0" w:rsidRPr="003F55E0" w:rsidRDefault="003F55E0" w:rsidP="003F55E0">
            <w:r>
              <w:t xml:space="preserve">1-6 </w:t>
            </w:r>
          </w:p>
        </w:tc>
        <w:tc>
          <w:tcPr>
            <w:tcW w:w="1685" w:type="dxa"/>
            <w:tcBorders>
              <w:top w:val="single" w:sz="4" w:space="0" w:color="000000"/>
              <w:left w:val="single" w:sz="4" w:space="0" w:color="000000"/>
              <w:bottom w:val="single" w:sz="4" w:space="0" w:color="000000"/>
              <w:right w:val="single" w:sz="4" w:space="0" w:color="000000"/>
            </w:tcBorders>
            <w:vAlign w:val="center"/>
          </w:tcPr>
          <w:p w14:paraId="4BD294C7" w14:textId="77777777" w:rsidR="003F55E0" w:rsidRPr="003F55E0" w:rsidRDefault="003F55E0" w:rsidP="003F55E0">
            <w:r>
              <w:t xml:space="preserve">≥ 0,94 </w:t>
            </w:r>
          </w:p>
        </w:tc>
        <w:tc>
          <w:tcPr>
            <w:tcW w:w="1750" w:type="dxa"/>
            <w:tcBorders>
              <w:top w:val="single" w:sz="4" w:space="0" w:color="000000"/>
              <w:left w:val="single" w:sz="4" w:space="0" w:color="000000"/>
              <w:bottom w:val="single" w:sz="4" w:space="0" w:color="000000"/>
              <w:right w:val="single" w:sz="4" w:space="0" w:color="000000"/>
            </w:tcBorders>
            <w:vAlign w:val="center"/>
          </w:tcPr>
          <w:p w14:paraId="68A2791F" w14:textId="77777777" w:rsidR="003F55E0" w:rsidRPr="003F55E0" w:rsidRDefault="003F55E0" w:rsidP="003F55E0">
            <w:r>
              <w:t xml:space="preserve">≤8,0 </w:t>
            </w:r>
          </w:p>
        </w:tc>
      </w:tr>
    </w:tbl>
    <w:p w14:paraId="6E875472" w14:textId="77777777" w:rsidR="003F55E0" w:rsidRPr="003F55E0" w:rsidRDefault="003F55E0" w:rsidP="003F55E0">
      <w:pPr>
        <w:rPr>
          <w:b/>
          <w:bCs/>
        </w:rPr>
      </w:pPr>
    </w:p>
    <w:p w14:paraId="58BF9498" w14:textId="77777777" w:rsidR="003F55E0" w:rsidRPr="003F55E0" w:rsidRDefault="003F55E0" w:rsidP="003F55E0">
      <w:pPr>
        <w:rPr>
          <w:b/>
          <w:bCs/>
        </w:rPr>
      </w:pPr>
      <w:r>
        <w:br w:type="page"/>
      </w:r>
    </w:p>
    <w:p w14:paraId="48B47CBC" w14:textId="77777777" w:rsidR="003F55E0" w:rsidRPr="003F55E0" w:rsidRDefault="003F55E0" w:rsidP="003F55E0">
      <w:pPr>
        <w:rPr>
          <w:b/>
          <w:bCs/>
        </w:rPr>
        <w:sectPr w:rsidR="003F55E0" w:rsidRPr="003F55E0" w:rsidSect="003F55E0">
          <w:pgSz w:w="11906" w:h="16838"/>
          <w:pgMar w:top="1417" w:right="1417" w:bottom="1417" w:left="1417" w:header="708" w:footer="708" w:gutter="0"/>
          <w:cols w:space="708"/>
          <w:docGrid w:linePitch="360"/>
        </w:sectPr>
      </w:pPr>
    </w:p>
    <w:p w14:paraId="5AE461AF" w14:textId="77777777" w:rsidR="00BE0A03" w:rsidRDefault="003F55E0" w:rsidP="003F55E0">
      <w:pPr>
        <w:jc w:val="right"/>
      </w:pPr>
      <w:r>
        <w:lastRenderedPageBreak/>
        <w:t>Ministro de Economía e Infraestructuras</w:t>
      </w:r>
    </w:p>
    <w:p w14:paraId="32450E0A" w14:textId="77777777" w:rsidR="00BE0A03" w:rsidRDefault="003F55E0" w:rsidP="003F55E0">
      <w:pPr>
        <w:jc w:val="right"/>
      </w:pPr>
      <w:r>
        <w:t>Reglamento n.º 101, de 3 de agosto de 2015,</w:t>
      </w:r>
    </w:p>
    <w:p w14:paraId="7492D681" w14:textId="77777777" w:rsidR="00BE0A03" w:rsidRDefault="003F55E0" w:rsidP="003F55E0">
      <w:pPr>
        <w:jc w:val="right"/>
      </w:pPr>
      <w:r>
        <w:t>sobre requisitos de calidad para la construcción de carreteras</w:t>
      </w:r>
    </w:p>
    <w:p w14:paraId="65742A04" w14:textId="77777777" w:rsidR="00BE0A03" w:rsidRDefault="003F55E0" w:rsidP="003F55E0">
      <w:pPr>
        <w:jc w:val="right"/>
      </w:pPr>
      <w:r>
        <w:t>Anexo 10</w:t>
      </w:r>
    </w:p>
    <w:p w14:paraId="4F221941" w14:textId="586CEAAF" w:rsidR="003F55E0" w:rsidRPr="003F55E0" w:rsidRDefault="003F55E0" w:rsidP="003F55E0">
      <w:pPr>
        <w:jc w:val="right"/>
      </w:pPr>
      <w:r>
        <w:t>(en su versión modificada)</w:t>
      </w:r>
    </w:p>
    <w:p w14:paraId="6A2FAE19" w14:textId="77777777" w:rsidR="003F55E0" w:rsidRPr="003F55E0" w:rsidRDefault="003F55E0" w:rsidP="003F55E0">
      <w:pPr>
        <w:rPr>
          <w:b/>
          <w:bCs/>
        </w:rPr>
      </w:pPr>
    </w:p>
    <w:p w14:paraId="4236ECF8" w14:textId="77777777" w:rsidR="003F55E0" w:rsidRPr="00C84F89" w:rsidRDefault="003F55E0" w:rsidP="003F55E0">
      <w:pPr>
        <w:jc w:val="center"/>
        <w:rPr>
          <w:b/>
          <w:bCs/>
        </w:rPr>
      </w:pPr>
      <w:r>
        <w:rPr>
          <w:b/>
        </w:rPr>
        <w:t>Anexo 10</w:t>
      </w:r>
    </w:p>
    <w:p w14:paraId="502DB18C" w14:textId="77777777" w:rsidR="003F55E0" w:rsidRPr="003F55E0" w:rsidRDefault="003F55E0" w:rsidP="003F55E0">
      <w:pPr>
        <w:jc w:val="center"/>
        <w:rPr>
          <w:b/>
          <w:bCs/>
        </w:rPr>
      </w:pPr>
      <w:r>
        <w:rPr>
          <w:b/>
        </w:rPr>
        <w:t>LÍMITES GENERALES DE LA DISTRIBUCIÓN DE LA GRANULOMETRÍA DE LAS MEZCLAS SIN LIGANTE</w:t>
      </w:r>
    </w:p>
    <w:p w14:paraId="04011E55" w14:textId="77777777" w:rsidR="003F55E0" w:rsidRPr="003F55E0" w:rsidRDefault="003F55E0" w:rsidP="003F55E0">
      <w:pPr>
        <w:rPr>
          <w:b/>
        </w:rPr>
      </w:pPr>
    </w:p>
    <w:p w14:paraId="39F54785" w14:textId="77777777" w:rsidR="003F55E0" w:rsidRPr="003F55E0" w:rsidRDefault="003F55E0" w:rsidP="003F55E0">
      <w:pPr>
        <w:rPr>
          <w:b/>
        </w:rPr>
      </w:pPr>
    </w:p>
    <w:tbl>
      <w:tblPr>
        <w:tblW w:w="16028" w:type="dxa"/>
        <w:tblInd w:w="-4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4"/>
        <w:gridCol w:w="1089"/>
        <w:gridCol w:w="1104"/>
        <w:gridCol w:w="1242"/>
        <w:gridCol w:w="827"/>
        <w:gridCol w:w="992"/>
        <w:gridCol w:w="993"/>
        <w:gridCol w:w="1052"/>
        <w:gridCol w:w="966"/>
        <w:gridCol w:w="1104"/>
        <w:gridCol w:w="1130"/>
        <w:gridCol w:w="1078"/>
        <w:gridCol w:w="966"/>
        <w:gridCol w:w="966"/>
        <w:gridCol w:w="967"/>
        <w:gridCol w:w="968"/>
      </w:tblGrid>
      <w:tr w:rsidR="003F55E0" w:rsidRPr="003F55E0" w14:paraId="27A7279A" w14:textId="77777777" w:rsidTr="00D02F9D">
        <w:trPr>
          <w:trHeight w:val="251"/>
        </w:trPr>
        <w:tc>
          <w:tcPr>
            <w:tcW w:w="584" w:type="dxa"/>
            <w:vMerge w:val="restart"/>
          </w:tcPr>
          <w:p w14:paraId="11C58C57" w14:textId="77777777" w:rsidR="003F55E0" w:rsidRPr="003F55E0" w:rsidRDefault="003F55E0" w:rsidP="003F55E0">
            <w:pPr>
              <w:jc w:val="center"/>
              <w:rPr>
                <w:b/>
              </w:rPr>
            </w:pPr>
          </w:p>
          <w:p w14:paraId="62A5A2F8" w14:textId="77777777" w:rsidR="003F55E0" w:rsidRPr="003F55E0" w:rsidRDefault="003F55E0" w:rsidP="003F55E0">
            <w:pPr>
              <w:jc w:val="center"/>
              <w:rPr>
                <w:b/>
              </w:rPr>
            </w:pPr>
          </w:p>
          <w:p w14:paraId="0769FB3C" w14:textId="77777777" w:rsidR="003F55E0" w:rsidRPr="003F55E0" w:rsidRDefault="003F55E0" w:rsidP="003F55E0">
            <w:pPr>
              <w:jc w:val="center"/>
            </w:pPr>
            <w:r>
              <w:t>Pos</w:t>
            </w:r>
          </w:p>
        </w:tc>
        <w:tc>
          <w:tcPr>
            <w:tcW w:w="1089" w:type="dxa"/>
            <w:vMerge w:val="restart"/>
          </w:tcPr>
          <w:p w14:paraId="07D7D8EF" w14:textId="77777777" w:rsidR="003F55E0" w:rsidRPr="003F55E0" w:rsidRDefault="003F55E0" w:rsidP="003F55E0">
            <w:pPr>
              <w:jc w:val="center"/>
              <w:rPr>
                <w:b/>
              </w:rPr>
            </w:pPr>
          </w:p>
          <w:p w14:paraId="7EA9FBC6" w14:textId="77777777" w:rsidR="003F55E0" w:rsidRPr="003F55E0" w:rsidRDefault="003F55E0" w:rsidP="003F55E0">
            <w:pPr>
              <w:jc w:val="center"/>
              <w:rPr>
                <w:b/>
              </w:rPr>
            </w:pPr>
          </w:p>
          <w:p w14:paraId="5A2CC88C" w14:textId="77777777" w:rsidR="003F55E0" w:rsidRPr="003F55E0" w:rsidRDefault="003F55E0" w:rsidP="003F55E0">
            <w:pPr>
              <w:jc w:val="center"/>
            </w:pPr>
            <w:r>
              <w:t>Mezcla</w:t>
            </w:r>
          </w:p>
        </w:tc>
        <w:tc>
          <w:tcPr>
            <w:tcW w:w="1104" w:type="dxa"/>
            <w:vMerge w:val="restart"/>
          </w:tcPr>
          <w:p w14:paraId="0316992D" w14:textId="77777777" w:rsidR="003F55E0" w:rsidRPr="003F55E0" w:rsidRDefault="003F55E0" w:rsidP="003F55E0">
            <w:pPr>
              <w:jc w:val="center"/>
              <w:rPr>
                <w:bCs/>
              </w:rPr>
            </w:pPr>
            <w:r>
              <w:t>Categoría EVS-EN 13285</w:t>
            </w:r>
          </w:p>
        </w:tc>
        <w:tc>
          <w:tcPr>
            <w:tcW w:w="1242" w:type="dxa"/>
            <w:vMerge w:val="restart"/>
          </w:tcPr>
          <w:p w14:paraId="14FEFF8F" w14:textId="77777777" w:rsidR="003F55E0" w:rsidRPr="003F55E0" w:rsidRDefault="003F55E0" w:rsidP="003F55E0">
            <w:pPr>
              <w:jc w:val="center"/>
              <w:rPr>
                <w:b/>
              </w:rPr>
            </w:pPr>
          </w:p>
          <w:p w14:paraId="159ECAE0" w14:textId="77777777" w:rsidR="003F55E0" w:rsidRPr="003F55E0" w:rsidRDefault="003F55E0" w:rsidP="003F55E0">
            <w:pPr>
              <w:jc w:val="center"/>
              <w:rPr>
                <w:b/>
              </w:rPr>
            </w:pPr>
          </w:p>
          <w:p w14:paraId="07D9A727" w14:textId="77777777" w:rsidR="003F55E0" w:rsidRPr="003F55E0" w:rsidRDefault="003F55E0" w:rsidP="003F55E0">
            <w:pPr>
              <w:jc w:val="center"/>
            </w:pPr>
            <w:r>
              <w:t>Uso</w:t>
            </w:r>
          </w:p>
        </w:tc>
        <w:tc>
          <w:tcPr>
            <w:tcW w:w="12009" w:type="dxa"/>
            <w:gridSpan w:val="12"/>
          </w:tcPr>
          <w:p w14:paraId="43EE4A5A" w14:textId="77777777" w:rsidR="003F55E0" w:rsidRPr="003F55E0" w:rsidRDefault="003F55E0" w:rsidP="003F55E0">
            <w:pPr>
              <w:jc w:val="center"/>
            </w:pPr>
            <w:r>
              <w:t>Tamaño del tamiz, mm</w:t>
            </w:r>
          </w:p>
        </w:tc>
      </w:tr>
      <w:tr w:rsidR="003F55E0" w:rsidRPr="003F55E0" w14:paraId="2A8EC1B5" w14:textId="77777777" w:rsidTr="00D02F9D">
        <w:trPr>
          <w:trHeight w:val="223"/>
        </w:trPr>
        <w:tc>
          <w:tcPr>
            <w:tcW w:w="584" w:type="dxa"/>
            <w:vMerge/>
            <w:tcBorders>
              <w:top w:val="nil"/>
            </w:tcBorders>
          </w:tcPr>
          <w:p w14:paraId="52A70EAB" w14:textId="77777777" w:rsidR="003F55E0" w:rsidRPr="003F55E0" w:rsidRDefault="003F55E0" w:rsidP="003F55E0">
            <w:pPr>
              <w:jc w:val="center"/>
            </w:pPr>
          </w:p>
        </w:tc>
        <w:tc>
          <w:tcPr>
            <w:tcW w:w="1089" w:type="dxa"/>
            <w:vMerge/>
            <w:tcBorders>
              <w:top w:val="nil"/>
            </w:tcBorders>
          </w:tcPr>
          <w:p w14:paraId="6DEA9A26" w14:textId="77777777" w:rsidR="003F55E0" w:rsidRPr="003F55E0" w:rsidRDefault="003F55E0" w:rsidP="003F55E0">
            <w:pPr>
              <w:jc w:val="center"/>
            </w:pPr>
          </w:p>
        </w:tc>
        <w:tc>
          <w:tcPr>
            <w:tcW w:w="1104" w:type="dxa"/>
            <w:vMerge/>
          </w:tcPr>
          <w:p w14:paraId="5C289073" w14:textId="77777777" w:rsidR="003F55E0" w:rsidRPr="003F55E0" w:rsidRDefault="003F55E0" w:rsidP="003F55E0">
            <w:pPr>
              <w:jc w:val="center"/>
            </w:pPr>
          </w:p>
        </w:tc>
        <w:tc>
          <w:tcPr>
            <w:tcW w:w="1242" w:type="dxa"/>
            <w:vMerge/>
            <w:tcBorders>
              <w:top w:val="nil"/>
            </w:tcBorders>
          </w:tcPr>
          <w:p w14:paraId="1B3A744E" w14:textId="77777777" w:rsidR="003F55E0" w:rsidRPr="003F55E0" w:rsidRDefault="003F55E0" w:rsidP="003F55E0">
            <w:pPr>
              <w:jc w:val="center"/>
            </w:pPr>
          </w:p>
        </w:tc>
        <w:tc>
          <w:tcPr>
            <w:tcW w:w="827" w:type="dxa"/>
          </w:tcPr>
          <w:p w14:paraId="2C8C96B9" w14:textId="77777777" w:rsidR="003F55E0" w:rsidRPr="003F55E0" w:rsidRDefault="003F55E0" w:rsidP="003F55E0">
            <w:pPr>
              <w:jc w:val="center"/>
            </w:pPr>
            <w:r>
              <w:t>80</w:t>
            </w:r>
          </w:p>
        </w:tc>
        <w:tc>
          <w:tcPr>
            <w:tcW w:w="992" w:type="dxa"/>
          </w:tcPr>
          <w:p w14:paraId="287F0E80" w14:textId="77777777" w:rsidR="003F55E0" w:rsidRPr="003F55E0" w:rsidRDefault="003F55E0" w:rsidP="003F55E0">
            <w:pPr>
              <w:jc w:val="center"/>
            </w:pPr>
            <w:r>
              <w:t>63</w:t>
            </w:r>
          </w:p>
        </w:tc>
        <w:tc>
          <w:tcPr>
            <w:tcW w:w="993" w:type="dxa"/>
          </w:tcPr>
          <w:p w14:paraId="2D5C0F6E" w14:textId="77777777" w:rsidR="003F55E0" w:rsidRPr="003F55E0" w:rsidRDefault="003F55E0" w:rsidP="003F55E0">
            <w:pPr>
              <w:jc w:val="center"/>
            </w:pPr>
            <w:r>
              <w:t>40</w:t>
            </w:r>
          </w:p>
        </w:tc>
        <w:tc>
          <w:tcPr>
            <w:tcW w:w="1052" w:type="dxa"/>
          </w:tcPr>
          <w:p w14:paraId="3FC8BB03" w14:textId="77777777" w:rsidR="003F55E0" w:rsidRPr="003F55E0" w:rsidRDefault="003F55E0" w:rsidP="003F55E0">
            <w:pPr>
              <w:jc w:val="center"/>
            </w:pPr>
            <w:r>
              <w:t>31,5</w:t>
            </w:r>
          </w:p>
        </w:tc>
        <w:tc>
          <w:tcPr>
            <w:tcW w:w="966" w:type="dxa"/>
          </w:tcPr>
          <w:p w14:paraId="12BB49F2" w14:textId="77777777" w:rsidR="003F55E0" w:rsidRPr="003F55E0" w:rsidRDefault="003F55E0" w:rsidP="003F55E0">
            <w:pPr>
              <w:jc w:val="center"/>
            </w:pPr>
            <w:r>
              <w:t>20</w:t>
            </w:r>
          </w:p>
        </w:tc>
        <w:tc>
          <w:tcPr>
            <w:tcW w:w="1104" w:type="dxa"/>
          </w:tcPr>
          <w:p w14:paraId="361072F3" w14:textId="77777777" w:rsidR="003F55E0" w:rsidRPr="003F55E0" w:rsidRDefault="003F55E0" w:rsidP="003F55E0">
            <w:pPr>
              <w:jc w:val="center"/>
            </w:pPr>
            <w:r>
              <w:t>16</w:t>
            </w:r>
          </w:p>
        </w:tc>
        <w:tc>
          <w:tcPr>
            <w:tcW w:w="1130" w:type="dxa"/>
          </w:tcPr>
          <w:p w14:paraId="3016AA4C" w14:textId="77777777" w:rsidR="003F55E0" w:rsidRPr="003F55E0" w:rsidRDefault="003F55E0" w:rsidP="003F55E0">
            <w:pPr>
              <w:jc w:val="center"/>
            </w:pPr>
            <w:r>
              <w:t>8</w:t>
            </w:r>
          </w:p>
        </w:tc>
        <w:tc>
          <w:tcPr>
            <w:tcW w:w="1078" w:type="dxa"/>
          </w:tcPr>
          <w:p w14:paraId="708FED2A" w14:textId="77777777" w:rsidR="003F55E0" w:rsidRPr="003F55E0" w:rsidRDefault="003F55E0" w:rsidP="003F55E0">
            <w:pPr>
              <w:jc w:val="center"/>
            </w:pPr>
            <w:r>
              <w:t>4</w:t>
            </w:r>
          </w:p>
        </w:tc>
        <w:tc>
          <w:tcPr>
            <w:tcW w:w="966" w:type="dxa"/>
          </w:tcPr>
          <w:p w14:paraId="5C8A5001" w14:textId="77777777" w:rsidR="003F55E0" w:rsidRPr="003F55E0" w:rsidRDefault="003F55E0" w:rsidP="003F55E0">
            <w:pPr>
              <w:jc w:val="center"/>
            </w:pPr>
            <w:r>
              <w:t>2</w:t>
            </w:r>
          </w:p>
        </w:tc>
        <w:tc>
          <w:tcPr>
            <w:tcW w:w="966" w:type="dxa"/>
          </w:tcPr>
          <w:p w14:paraId="412C17FF" w14:textId="77777777" w:rsidR="003F55E0" w:rsidRPr="003F55E0" w:rsidRDefault="003F55E0" w:rsidP="003F55E0">
            <w:pPr>
              <w:jc w:val="center"/>
            </w:pPr>
            <w:r>
              <w:t>1</w:t>
            </w:r>
          </w:p>
        </w:tc>
        <w:tc>
          <w:tcPr>
            <w:tcW w:w="967" w:type="dxa"/>
          </w:tcPr>
          <w:p w14:paraId="53A15F1D" w14:textId="77777777" w:rsidR="003F55E0" w:rsidRPr="003F55E0" w:rsidRDefault="003F55E0" w:rsidP="003F55E0">
            <w:pPr>
              <w:jc w:val="center"/>
            </w:pPr>
            <w:r>
              <w:t>0,5</w:t>
            </w:r>
          </w:p>
        </w:tc>
        <w:tc>
          <w:tcPr>
            <w:tcW w:w="968" w:type="dxa"/>
          </w:tcPr>
          <w:p w14:paraId="70CAAE54" w14:textId="77777777" w:rsidR="003F55E0" w:rsidRPr="003F55E0" w:rsidRDefault="003F55E0" w:rsidP="003F55E0">
            <w:pPr>
              <w:jc w:val="center"/>
            </w:pPr>
            <w:r>
              <w:t>0,063</w:t>
            </w:r>
          </w:p>
        </w:tc>
      </w:tr>
      <w:tr w:rsidR="003F55E0" w:rsidRPr="003F55E0" w14:paraId="28C82F83" w14:textId="77777777" w:rsidTr="00D02F9D">
        <w:trPr>
          <w:trHeight w:val="226"/>
        </w:trPr>
        <w:tc>
          <w:tcPr>
            <w:tcW w:w="584" w:type="dxa"/>
            <w:vMerge/>
            <w:tcBorders>
              <w:top w:val="nil"/>
            </w:tcBorders>
          </w:tcPr>
          <w:p w14:paraId="41A9F387" w14:textId="77777777" w:rsidR="003F55E0" w:rsidRPr="003F55E0" w:rsidRDefault="003F55E0" w:rsidP="003F55E0">
            <w:pPr>
              <w:jc w:val="center"/>
            </w:pPr>
          </w:p>
        </w:tc>
        <w:tc>
          <w:tcPr>
            <w:tcW w:w="1089" w:type="dxa"/>
            <w:vMerge/>
            <w:tcBorders>
              <w:top w:val="nil"/>
            </w:tcBorders>
          </w:tcPr>
          <w:p w14:paraId="2FF0536B" w14:textId="77777777" w:rsidR="003F55E0" w:rsidRPr="003F55E0" w:rsidRDefault="003F55E0" w:rsidP="003F55E0">
            <w:pPr>
              <w:jc w:val="center"/>
            </w:pPr>
          </w:p>
        </w:tc>
        <w:tc>
          <w:tcPr>
            <w:tcW w:w="1104" w:type="dxa"/>
            <w:vMerge/>
          </w:tcPr>
          <w:p w14:paraId="31BCED63" w14:textId="77777777" w:rsidR="003F55E0" w:rsidRPr="003F55E0" w:rsidRDefault="003F55E0" w:rsidP="003F55E0">
            <w:pPr>
              <w:jc w:val="center"/>
            </w:pPr>
          </w:p>
        </w:tc>
        <w:tc>
          <w:tcPr>
            <w:tcW w:w="1242" w:type="dxa"/>
            <w:vMerge/>
            <w:tcBorders>
              <w:top w:val="nil"/>
            </w:tcBorders>
          </w:tcPr>
          <w:p w14:paraId="37EBCDAD" w14:textId="77777777" w:rsidR="003F55E0" w:rsidRPr="003F55E0" w:rsidRDefault="003F55E0" w:rsidP="003F55E0">
            <w:pPr>
              <w:jc w:val="center"/>
            </w:pPr>
          </w:p>
        </w:tc>
        <w:tc>
          <w:tcPr>
            <w:tcW w:w="12009" w:type="dxa"/>
            <w:gridSpan w:val="12"/>
          </w:tcPr>
          <w:p w14:paraId="6C3E3019" w14:textId="77777777" w:rsidR="003F55E0" w:rsidRPr="003F55E0" w:rsidRDefault="003F55E0" w:rsidP="003F55E0">
            <w:pPr>
              <w:jc w:val="center"/>
            </w:pPr>
            <w:r>
              <w:t>Pasa por un tamiz, % en peso</w:t>
            </w:r>
          </w:p>
        </w:tc>
      </w:tr>
      <w:tr w:rsidR="003F55E0" w:rsidRPr="003F55E0" w14:paraId="1EC21C3D" w14:textId="77777777" w:rsidTr="00D02F9D">
        <w:trPr>
          <w:trHeight w:val="193"/>
        </w:trPr>
        <w:tc>
          <w:tcPr>
            <w:tcW w:w="584" w:type="dxa"/>
          </w:tcPr>
          <w:p w14:paraId="22D374F5" w14:textId="77777777" w:rsidR="003F55E0" w:rsidRPr="003F55E0" w:rsidRDefault="003F55E0" w:rsidP="003F55E0">
            <w:pPr>
              <w:jc w:val="center"/>
            </w:pPr>
            <w:r>
              <w:t>1</w:t>
            </w:r>
          </w:p>
        </w:tc>
        <w:tc>
          <w:tcPr>
            <w:tcW w:w="1089" w:type="dxa"/>
          </w:tcPr>
          <w:p w14:paraId="253A8F9B" w14:textId="77777777" w:rsidR="003F55E0" w:rsidRPr="003F55E0" w:rsidRDefault="003F55E0" w:rsidP="003F55E0">
            <w:pPr>
              <w:jc w:val="center"/>
            </w:pPr>
            <w:r>
              <w:t>0/31,5</w:t>
            </w:r>
          </w:p>
        </w:tc>
        <w:tc>
          <w:tcPr>
            <w:tcW w:w="1104" w:type="dxa"/>
          </w:tcPr>
          <w:p w14:paraId="52A3F46A" w14:textId="0BFD177C" w:rsidR="003F55E0" w:rsidRPr="003F55E0" w:rsidRDefault="003F55E0" w:rsidP="003F55E0">
            <w:pPr>
              <w:jc w:val="center"/>
              <w:rPr>
                <w:bCs/>
                <w:vertAlign w:val="subscript"/>
              </w:rPr>
            </w:pPr>
            <w:r>
              <w:rPr>
                <w:i/>
              </w:rPr>
              <w:t>G</w:t>
            </w:r>
            <w:r>
              <w:rPr>
                <w:vertAlign w:val="subscript"/>
              </w:rPr>
              <w:t>o</w:t>
            </w:r>
          </w:p>
        </w:tc>
        <w:tc>
          <w:tcPr>
            <w:tcW w:w="1242" w:type="dxa"/>
            <w:vMerge w:val="restart"/>
          </w:tcPr>
          <w:p w14:paraId="76E46ECE" w14:textId="77777777" w:rsidR="003F55E0" w:rsidRPr="003F55E0" w:rsidRDefault="003F55E0" w:rsidP="003F55E0">
            <w:pPr>
              <w:jc w:val="center"/>
            </w:pPr>
            <w:r>
              <w:t>Base no tratada con ligante</w:t>
            </w:r>
          </w:p>
        </w:tc>
        <w:tc>
          <w:tcPr>
            <w:tcW w:w="827" w:type="dxa"/>
          </w:tcPr>
          <w:p w14:paraId="347BCF0C" w14:textId="77777777" w:rsidR="003F55E0" w:rsidRPr="003F55E0" w:rsidRDefault="003F55E0" w:rsidP="003F55E0">
            <w:pPr>
              <w:jc w:val="center"/>
            </w:pPr>
          </w:p>
        </w:tc>
        <w:tc>
          <w:tcPr>
            <w:tcW w:w="992" w:type="dxa"/>
          </w:tcPr>
          <w:p w14:paraId="0CC2BCBB" w14:textId="77777777" w:rsidR="003F55E0" w:rsidRPr="003F55E0" w:rsidRDefault="003F55E0" w:rsidP="003F55E0">
            <w:pPr>
              <w:jc w:val="center"/>
            </w:pPr>
          </w:p>
        </w:tc>
        <w:tc>
          <w:tcPr>
            <w:tcW w:w="993" w:type="dxa"/>
          </w:tcPr>
          <w:p w14:paraId="25CEFC58" w14:textId="77777777" w:rsidR="003F55E0" w:rsidRPr="003F55E0" w:rsidRDefault="003F55E0" w:rsidP="003F55E0">
            <w:pPr>
              <w:jc w:val="center"/>
            </w:pPr>
            <w:r>
              <w:t>100</w:t>
            </w:r>
          </w:p>
        </w:tc>
        <w:tc>
          <w:tcPr>
            <w:tcW w:w="1052" w:type="dxa"/>
          </w:tcPr>
          <w:p w14:paraId="10B38E78" w14:textId="77777777" w:rsidR="003F55E0" w:rsidRPr="003F55E0" w:rsidRDefault="003F55E0" w:rsidP="003F55E0">
            <w:pPr>
              <w:jc w:val="center"/>
            </w:pPr>
            <w:r>
              <w:t>85-99</w:t>
            </w:r>
          </w:p>
        </w:tc>
        <w:tc>
          <w:tcPr>
            <w:tcW w:w="966" w:type="dxa"/>
          </w:tcPr>
          <w:p w14:paraId="536D448B" w14:textId="77777777" w:rsidR="003F55E0" w:rsidRPr="003F55E0" w:rsidRDefault="003F55E0" w:rsidP="003F55E0">
            <w:pPr>
              <w:jc w:val="center"/>
            </w:pPr>
            <w:r>
              <w:t>-</w:t>
            </w:r>
          </w:p>
        </w:tc>
        <w:tc>
          <w:tcPr>
            <w:tcW w:w="1104" w:type="dxa"/>
          </w:tcPr>
          <w:p w14:paraId="21EB761E" w14:textId="77777777" w:rsidR="003F55E0" w:rsidRPr="003F55E0" w:rsidRDefault="003F55E0" w:rsidP="003F55E0">
            <w:pPr>
              <w:jc w:val="center"/>
            </w:pPr>
            <w:r>
              <w:t>50-78</w:t>
            </w:r>
          </w:p>
        </w:tc>
        <w:tc>
          <w:tcPr>
            <w:tcW w:w="1130" w:type="dxa"/>
          </w:tcPr>
          <w:p w14:paraId="611F2CC5" w14:textId="77777777" w:rsidR="003F55E0" w:rsidRPr="003F55E0" w:rsidRDefault="003F55E0" w:rsidP="003F55E0">
            <w:pPr>
              <w:jc w:val="center"/>
            </w:pPr>
            <w:r>
              <w:t>31-60</w:t>
            </w:r>
          </w:p>
        </w:tc>
        <w:tc>
          <w:tcPr>
            <w:tcW w:w="1078" w:type="dxa"/>
          </w:tcPr>
          <w:p w14:paraId="04057389" w14:textId="77777777" w:rsidR="003F55E0" w:rsidRPr="003F55E0" w:rsidRDefault="003F55E0" w:rsidP="003F55E0">
            <w:pPr>
              <w:jc w:val="center"/>
            </w:pPr>
            <w:r>
              <w:t>18-46</w:t>
            </w:r>
          </w:p>
        </w:tc>
        <w:tc>
          <w:tcPr>
            <w:tcW w:w="966" w:type="dxa"/>
          </w:tcPr>
          <w:p w14:paraId="602E0CCF" w14:textId="77777777" w:rsidR="003F55E0" w:rsidRPr="003F55E0" w:rsidRDefault="003F55E0" w:rsidP="003F55E0">
            <w:pPr>
              <w:jc w:val="center"/>
            </w:pPr>
            <w:r>
              <w:t>10-35</w:t>
            </w:r>
          </w:p>
        </w:tc>
        <w:tc>
          <w:tcPr>
            <w:tcW w:w="966" w:type="dxa"/>
          </w:tcPr>
          <w:p w14:paraId="61AE4A52" w14:textId="77777777" w:rsidR="003F55E0" w:rsidRPr="003F55E0" w:rsidRDefault="003F55E0" w:rsidP="003F55E0">
            <w:pPr>
              <w:jc w:val="center"/>
            </w:pPr>
            <w:r>
              <w:t>6-26</w:t>
            </w:r>
          </w:p>
        </w:tc>
        <w:tc>
          <w:tcPr>
            <w:tcW w:w="967" w:type="dxa"/>
          </w:tcPr>
          <w:p w14:paraId="766625EB" w14:textId="077AB775" w:rsidR="003F55E0" w:rsidRPr="003F55E0" w:rsidRDefault="003F55E0" w:rsidP="003F55E0">
            <w:pPr>
              <w:jc w:val="center"/>
            </w:pPr>
            <w:r>
              <w:t>0-20</w:t>
            </w:r>
          </w:p>
        </w:tc>
        <w:tc>
          <w:tcPr>
            <w:tcW w:w="968" w:type="dxa"/>
          </w:tcPr>
          <w:p w14:paraId="47C9AB6C" w14:textId="77777777" w:rsidR="003F55E0" w:rsidRPr="003F55E0" w:rsidRDefault="003F55E0" w:rsidP="003F55E0">
            <w:pPr>
              <w:jc w:val="center"/>
            </w:pPr>
            <w:r>
              <w:t>0-5</w:t>
            </w:r>
          </w:p>
        </w:tc>
      </w:tr>
      <w:tr w:rsidR="003F55E0" w:rsidRPr="003F55E0" w14:paraId="1D4BD2D3" w14:textId="77777777" w:rsidTr="00D02F9D">
        <w:trPr>
          <w:trHeight w:val="212"/>
        </w:trPr>
        <w:tc>
          <w:tcPr>
            <w:tcW w:w="584" w:type="dxa"/>
          </w:tcPr>
          <w:p w14:paraId="17C20703" w14:textId="77777777" w:rsidR="003F55E0" w:rsidRPr="003F55E0" w:rsidRDefault="003F55E0" w:rsidP="003F55E0">
            <w:pPr>
              <w:jc w:val="center"/>
            </w:pPr>
            <w:r>
              <w:t>2</w:t>
            </w:r>
          </w:p>
        </w:tc>
        <w:tc>
          <w:tcPr>
            <w:tcW w:w="1089" w:type="dxa"/>
          </w:tcPr>
          <w:p w14:paraId="0993B012" w14:textId="77777777" w:rsidR="003F55E0" w:rsidRPr="003F55E0" w:rsidRDefault="003F55E0" w:rsidP="003F55E0">
            <w:pPr>
              <w:jc w:val="center"/>
            </w:pPr>
            <w:r>
              <w:t>0/31,5</w:t>
            </w:r>
          </w:p>
        </w:tc>
        <w:tc>
          <w:tcPr>
            <w:tcW w:w="1104" w:type="dxa"/>
          </w:tcPr>
          <w:p w14:paraId="01D65BF0" w14:textId="09DCBAF4" w:rsidR="003F55E0" w:rsidRPr="003F55E0" w:rsidRDefault="003F55E0" w:rsidP="003F55E0">
            <w:pPr>
              <w:jc w:val="center"/>
            </w:pPr>
            <w:r>
              <w:rPr>
                <w:i/>
              </w:rPr>
              <w:t>G</w:t>
            </w:r>
            <w:r>
              <w:rPr>
                <w:vertAlign w:val="subscript"/>
              </w:rPr>
              <w:t>P</w:t>
            </w:r>
          </w:p>
        </w:tc>
        <w:tc>
          <w:tcPr>
            <w:tcW w:w="1242" w:type="dxa"/>
            <w:vMerge/>
            <w:tcBorders>
              <w:top w:val="nil"/>
            </w:tcBorders>
          </w:tcPr>
          <w:p w14:paraId="1791BEE9" w14:textId="77777777" w:rsidR="003F55E0" w:rsidRPr="003F55E0" w:rsidRDefault="003F55E0" w:rsidP="003F55E0">
            <w:pPr>
              <w:jc w:val="center"/>
            </w:pPr>
          </w:p>
        </w:tc>
        <w:tc>
          <w:tcPr>
            <w:tcW w:w="827" w:type="dxa"/>
          </w:tcPr>
          <w:p w14:paraId="4D55B761" w14:textId="77777777" w:rsidR="003F55E0" w:rsidRPr="003F55E0" w:rsidRDefault="003F55E0" w:rsidP="003F55E0">
            <w:pPr>
              <w:jc w:val="center"/>
            </w:pPr>
          </w:p>
        </w:tc>
        <w:tc>
          <w:tcPr>
            <w:tcW w:w="992" w:type="dxa"/>
          </w:tcPr>
          <w:p w14:paraId="6C68E0B3" w14:textId="77777777" w:rsidR="003F55E0" w:rsidRPr="003F55E0" w:rsidRDefault="003F55E0" w:rsidP="003F55E0">
            <w:pPr>
              <w:jc w:val="center"/>
            </w:pPr>
          </w:p>
        </w:tc>
        <w:tc>
          <w:tcPr>
            <w:tcW w:w="993" w:type="dxa"/>
          </w:tcPr>
          <w:p w14:paraId="0E81126A" w14:textId="77777777" w:rsidR="003F55E0" w:rsidRPr="003F55E0" w:rsidRDefault="003F55E0" w:rsidP="003F55E0">
            <w:pPr>
              <w:jc w:val="center"/>
            </w:pPr>
            <w:r>
              <w:t>100</w:t>
            </w:r>
          </w:p>
        </w:tc>
        <w:tc>
          <w:tcPr>
            <w:tcW w:w="1052" w:type="dxa"/>
          </w:tcPr>
          <w:p w14:paraId="08AC28D4" w14:textId="77777777" w:rsidR="003F55E0" w:rsidRPr="003F55E0" w:rsidRDefault="003F55E0" w:rsidP="003F55E0">
            <w:pPr>
              <w:jc w:val="center"/>
            </w:pPr>
            <w:r>
              <w:t>85-99</w:t>
            </w:r>
          </w:p>
        </w:tc>
        <w:tc>
          <w:tcPr>
            <w:tcW w:w="966" w:type="dxa"/>
          </w:tcPr>
          <w:p w14:paraId="4FA708F5" w14:textId="77777777" w:rsidR="003F55E0" w:rsidRPr="003F55E0" w:rsidRDefault="003F55E0" w:rsidP="003F55E0">
            <w:pPr>
              <w:jc w:val="center"/>
            </w:pPr>
            <w:r>
              <w:t>-</w:t>
            </w:r>
          </w:p>
        </w:tc>
        <w:tc>
          <w:tcPr>
            <w:tcW w:w="1104" w:type="dxa"/>
          </w:tcPr>
          <w:p w14:paraId="560F84D5" w14:textId="77777777" w:rsidR="003F55E0" w:rsidRPr="003F55E0" w:rsidRDefault="003F55E0" w:rsidP="003F55E0">
            <w:pPr>
              <w:jc w:val="center"/>
            </w:pPr>
            <w:r>
              <w:t>43-81</w:t>
            </w:r>
          </w:p>
        </w:tc>
        <w:tc>
          <w:tcPr>
            <w:tcW w:w="1130" w:type="dxa"/>
          </w:tcPr>
          <w:p w14:paraId="2C67B373" w14:textId="77777777" w:rsidR="003F55E0" w:rsidRPr="003F55E0" w:rsidRDefault="003F55E0" w:rsidP="003F55E0">
            <w:pPr>
              <w:jc w:val="center"/>
            </w:pPr>
            <w:r>
              <w:t>23-66</w:t>
            </w:r>
          </w:p>
        </w:tc>
        <w:tc>
          <w:tcPr>
            <w:tcW w:w="1078" w:type="dxa"/>
          </w:tcPr>
          <w:p w14:paraId="215C14FA" w14:textId="77777777" w:rsidR="003F55E0" w:rsidRPr="003F55E0" w:rsidRDefault="003F55E0" w:rsidP="003F55E0">
            <w:pPr>
              <w:jc w:val="center"/>
            </w:pPr>
            <w:r>
              <w:t>12-53</w:t>
            </w:r>
          </w:p>
        </w:tc>
        <w:tc>
          <w:tcPr>
            <w:tcW w:w="966" w:type="dxa"/>
          </w:tcPr>
          <w:p w14:paraId="649D7842" w14:textId="77777777" w:rsidR="003F55E0" w:rsidRPr="003F55E0" w:rsidRDefault="003F55E0" w:rsidP="003F55E0">
            <w:pPr>
              <w:jc w:val="center"/>
            </w:pPr>
            <w:r>
              <w:t>6-42</w:t>
            </w:r>
          </w:p>
        </w:tc>
        <w:tc>
          <w:tcPr>
            <w:tcW w:w="966" w:type="dxa"/>
          </w:tcPr>
          <w:p w14:paraId="081B7A16" w14:textId="77777777" w:rsidR="003F55E0" w:rsidRPr="003F55E0" w:rsidRDefault="003F55E0" w:rsidP="003F55E0">
            <w:pPr>
              <w:jc w:val="center"/>
            </w:pPr>
            <w:r>
              <w:t>3-32</w:t>
            </w:r>
          </w:p>
        </w:tc>
        <w:tc>
          <w:tcPr>
            <w:tcW w:w="967" w:type="dxa"/>
          </w:tcPr>
          <w:p w14:paraId="21274602" w14:textId="73FCE600" w:rsidR="003F55E0" w:rsidRPr="003F55E0" w:rsidRDefault="003F55E0" w:rsidP="003F55E0">
            <w:pPr>
              <w:jc w:val="center"/>
            </w:pPr>
            <w:r>
              <w:t>0-20</w:t>
            </w:r>
          </w:p>
        </w:tc>
        <w:tc>
          <w:tcPr>
            <w:tcW w:w="968" w:type="dxa"/>
          </w:tcPr>
          <w:p w14:paraId="7AB56E0D" w14:textId="77777777" w:rsidR="003F55E0" w:rsidRPr="003F55E0" w:rsidRDefault="003F55E0" w:rsidP="003F55E0">
            <w:pPr>
              <w:jc w:val="center"/>
            </w:pPr>
            <w:r>
              <w:t>0-5</w:t>
            </w:r>
          </w:p>
        </w:tc>
      </w:tr>
      <w:tr w:rsidR="003F55E0" w:rsidRPr="003F55E0" w14:paraId="714C0D50" w14:textId="77777777" w:rsidTr="00D02F9D">
        <w:trPr>
          <w:trHeight w:val="216"/>
        </w:trPr>
        <w:tc>
          <w:tcPr>
            <w:tcW w:w="584" w:type="dxa"/>
          </w:tcPr>
          <w:p w14:paraId="00E3A3ED" w14:textId="77777777" w:rsidR="003F55E0" w:rsidRPr="003F55E0" w:rsidRDefault="003F55E0" w:rsidP="003F55E0">
            <w:pPr>
              <w:jc w:val="center"/>
            </w:pPr>
            <w:r>
              <w:t>3</w:t>
            </w:r>
          </w:p>
        </w:tc>
        <w:tc>
          <w:tcPr>
            <w:tcW w:w="1089" w:type="dxa"/>
          </w:tcPr>
          <w:p w14:paraId="38146236" w14:textId="77777777" w:rsidR="003F55E0" w:rsidRPr="003F55E0" w:rsidRDefault="003F55E0" w:rsidP="003F55E0">
            <w:pPr>
              <w:jc w:val="center"/>
            </w:pPr>
            <w:r>
              <w:t>0/63</w:t>
            </w:r>
          </w:p>
        </w:tc>
        <w:tc>
          <w:tcPr>
            <w:tcW w:w="1104" w:type="dxa"/>
          </w:tcPr>
          <w:p w14:paraId="0108846B" w14:textId="48107327" w:rsidR="003F55E0" w:rsidRPr="003F55E0" w:rsidRDefault="003F55E0" w:rsidP="003F55E0">
            <w:pPr>
              <w:jc w:val="center"/>
            </w:pPr>
            <w:r>
              <w:rPr>
                <w:i/>
              </w:rPr>
              <w:t>G</w:t>
            </w:r>
            <w:r>
              <w:rPr>
                <w:vertAlign w:val="subscript"/>
              </w:rPr>
              <w:t>o</w:t>
            </w:r>
          </w:p>
        </w:tc>
        <w:tc>
          <w:tcPr>
            <w:tcW w:w="1242" w:type="dxa"/>
            <w:vMerge/>
            <w:tcBorders>
              <w:top w:val="nil"/>
            </w:tcBorders>
          </w:tcPr>
          <w:p w14:paraId="3ECCB0CC" w14:textId="77777777" w:rsidR="003F55E0" w:rsidRPr="003F55E0" w:rsidRDefault="003F55E0" w:rsidP="003F55E0">
            <w:pPr>
              <w:jc w:val="center"/>
            </w:pPr>
          </w:p>
        </w:tc>
        <w:tc>
          <w:tcPr>
            <w:tcW w:w="827" w:type="dxa"/>
          </w:tcPr>
          <w:p w14:paraId="4DA7573B" w14:textId="77777777" w:rsidR="003F55E0" w:rsidRPr="003F55E0" w:rsidRDefault="003F55E0" w:rsidP="003F55E0">
            <w:pPr>
              <w:jc w:val="center"/>
            </w:pPr>
            <w:r>
              <w:t>100</w:t>
            </w:r>
          </w:p>
        </w:tc>
        <w:tc>
          <w:tcPr>
            <w:tcW w:w="992" w:type="dxa"/>
          </w:tcPr>
          <w:p w14:paraId="27CA3E90" w14:textId="77777777" w:rsidR="003F55E0" w:rsidRPr="003F55E0" w:rsidRDefault="003F55E0" w:rsidP="003F55E0">
            <w:pPr>
              <w:jc w:val="center"/>
            </w:pPr>
            <w:r>
              <w:t>85-99</w:t>
            </w:r>
          </w:p>
        </w:tc>
        <w:tc>
          <w:tcPr>
            <w:tcW w:w="993" w:type="dxa"/>
          </w:tcPr>
          <w:p w14:paraId="14CEE2C5" w14:textId="77777777" w:rsidR="003F55E0" w:rsidRPr="003F55E0" w:rsidRDefault="003F55E0" w:rsidP="003F55E0">
            <w:pPr>
              <w:jc w:val="center"/>
            </w:pPr>
            <w:r>
              <w:t>-</w:t>
            </w:r>
          </w:p>
        </w:tc>
        <w:tc>
          <w:tcPr>
            <w:tcW w:w="1052" w:type="dxa"/>
          </w:tcPr>
          <w:p w14:paraId="5FDE6BD7" w14:textId="77777777" w:rsidR="003F55E0" w:rsidRPr="003F55E0" w:rsidRDefault="003F55E0" w:rsidP="003F55E0">
            <w:pPr>
              <w:jc w:val="center"/>
            </w:pPr>
            <w:r>
              <w:t>50-78</w:t>
            </w:r>
          </w:p>
        </w:tc>
        <w:tc>
          <w:tcPr>
            <w:tcW w:w="966" w:type="dxa"/>
          </w:tcPr>
          <w:p w14:paraId="72DC13DC" w14:textId="77777777" w:rsidR="003F55E0" w:rsidRPr="003F55E0" w:rsidRDefault="003F55E0" w:rsidP="003F55E0">
            <w:pPr>
              <w:jc w:val="center"/>
            </w:pPr>
            <w:r>
              <w:t>-</w:t>
            </w:r>
          </w:p>
        </w:tc>
        <w:tc>
          <w:tcPr>
            <w:tcW w:w="1104" w:type="dxa"/>
          </w:tcPr>
          <w:p w14:paraId="7FF2C951" w14:textId="77777777" w:rsidR="003F55E0" w:rsidRPr="003F55E0" w:rsidRDefault="003F55E0" w:rsidP="003F55E0">
            <w:pPr>
              <w:jc w:val="center"/>
            </w:pPr>
            <w:r>
              <w:t>31-60</w:t>
            </w:r>
          </w:p>
        </w:tc>
        <w:tc>
          <w:tcPr>
            <w:tcW w:w="1130" w:type="dxa"/>
          </w:tcPr>
          <w:p w14:paraId="202225EF" w14:textId="77777777" w:rsidR="003F55E0" w:rsidRPr="003F55E0" w:rsidRDefault="003F55E0" w:rsidP="003F55E0">
            <w:pPr>
              <w:jc w:val="center"/>
            </w:pPr>
            <w:r>
              <w:t>18-46</w:t>
            </w:r>
          </w:p>
        </w:tc>
        <w:tc>
          <w:tcPr>
            <w:tcW w:w="1078" w:type="dxa"/>
          </w:tcPr>
          <w:p w14:paraId="5915FEE4" w14:textId="77777777" w:rsidR="003F55E0" w:rsidRPr="003F55E0" w:rsidRDefault="003F55E0" w:rsidP="003F55E0">
            <w:pPr>
              <w:jc w:val="center"/>
            </w:pPr>
            <w:r>
              <w:t>10-35</w:t>
            </w:r>
          </w:p>
        </w:tc>
        <w:tc>
          <w:tcPr>
            <w:tcW w:w="966" w:type="dxa"/>
          </w:tcPr>
          <w:p w14:paraId="3BE04C17" w14:textId="77777777" w:rsidR="003F55E0" w:rsidRPr="003F55E0" w:rsidRDefault="003F55E0" w:rsidP="003F55E0">
            <w:pPr>
              <w:jc w:val="center"/>
            </w:pPr>
            <w:r>
              <w:t>6-26</w:t>
            </w:r>
          </w:p>
        </w:tc>
        <w:tc>
          <w:tcPr>
            <w:tcW w:w="966" w:type="dxa"/>
          </w:tcPr>
          <w:p w14:paraId="26D3F156" w14:textId="77777777" w:rsidR="003F55E0" w:rsidRPr="003F55E0" w:rsidRDefault="003F55E0" w:rsidP="003F55E0">
            <w:pPr>
              <w:jc w:val="center"/>
            </w:pPr>
            <w:r>
              <w:t>0-20</w:t>
            </w:r>
          </w:p>
        </w:tc>
        <w:tc>
          <w:tcPr>
            <w:tcW w:w="967" w:type="dxa"/>
          </w:tcPr>
          <w:p w14:paraId="2BDE480F" w14:textId="77777777" w:rsidR="003F55E0" w:rsidRPr="003F55E0" w:rsidRDefault="003F55E0" w:rsidP="003F55E0">
            <w:pPr>
              <w:jc w:val="center"/>
            </w:pPr>
            <w:r>
              <w:t>0-20</w:t>
            </w:r>
          </w:p>
        </w:tc>
        <w:tc>
          <w:tcPr>
            <w:tcW w:w="968" w:type="dxa"/>
          </w:tcPr>
          <w:p w14:paraId="097F3CCC" w14:textId="77777777" w:rsidR="003F55E0" w:rsidRPr="003F55E0" w:rsidRDefault="003F55E0" w:rsidP="003F55E0">
            <w:pPr>
              <w:jc w:val="center"/>
            </w:pPr>
            <w:r>
              <w:t>0-5</w:t>
            </w:r>
          </w:p>
        </w:tc>
      </w:tr>
      <w:tr w:rsidR="003F55E0" w:rsidRPr="003F55E0" w14:paraId="61DA713B" w14:textId="77777777" w:rsidTr="00D02F9D">
        <w:trPr>
          <w:trHeight w:val="211"/>
        </w:trPr>
        <w:tc>
          <w:tcPr>
            <w:tcW w:w="584" w:type="dxa"/>
          </w:tcPr>
          <w:p w14:paraId="0DA7A08A" w14:textId="77777777" w:rsidR="003F55E0" w:rsidRPr="003F55E0" w:rsidRDefault="003F55E0" w:rsidP="003F55E0">
            <w:pPr>
              <w:jc w:val="center"/>
            </w:pPr>
            <w:r>
              <w:t>4</w:t>
            </w:r>
          </w:p>
        </w:tc>
        <w:tc>
          <w:tcPr>
            <w:tcW w:w="1089" w:type="dxa"/>
          </w:tcPr>
          <w:p w14:paraId="72C685F4" w14:textId="77777777" w:rsidR="003F55E0" w:rsidRPr="003F55E0" w:rsidRDefault="003F55E0" w:rsidP="003F55E0">
            <w:pPr>
              <w:jc w:val="center"/>
            </w:pPr>
            <w:r>
              <w:t>0/63</w:t>
            </w:r>
          </w:p>
        </w:tc>
        <w:tc>
          <w:tcPr>
            <w:tcW w:w="1104" w:type="dxa"/>
          </w:tcPr>
          <w:p w14:paraId="450DC7D8" w14:textId="3A1E8166" w:rsidR="003F55E0" w:rsidRPr="003F55E0" w:rsidRDefault="003F55E0" w:rsidP="003F55E0">
            <w:pPr>
              <w:jc w:val="center"/>
            </w:pPr>
            <w:r>
              <w:rPr>
                <w:i/>
              </w:rPr>
              <w:t>G</w:t>
            </w:r>
            <w:r>
              <w:rPr>
                <w:vertAlign w:val="subscript"/>
              </w:rPr>
              <w:t>P</w:t>
            </w:r>
          </w:p>
        </w:tc>
        <w:tc>
          <w:tcPr>
            <w:tcW w:w="1242" w:type="dxa"/>
            <w:vMerge/>
            <w:tcBorders>
              <w:top w:val="nil"/>
            </w:tcBorders>
          </w:tcPr>
          <w:p w14:paraId="3CB87A04" w14:textId="77777777" w:rsidR="003F55E0" w:rsidRPr="003F55E0" w:rsidRDefault="003F55E0" w:rsidP="003F55E0">
            <w:pPr>
              <w:jc w:val="center"/>
            </w:pPr>
          </w:p>
        </w:tc>
        <w:tc>
          <w:tcPr>
            <w:tcW w:w="827" w:type="dxa"/>
          </w:tcPr>
          <w:p w14:paraId="0C2DCF69" w14:textId="77777777" w:rsidR="003F55E0" w:rsidRPr="003F55E0" w:rsidRDefault="003F55E0" w:rsidP="003F55E0">
            <w:pPr>
              <w:jc w:val="center"/>
            </w:pPr>
            <w:r>
              <w:t>100</w:t>
            </w:r>
          </w:p>
        </w:tc>
        <w:tc>
          <w:tcPr>
            <w:tcW w:w="992" w:type="dxa"/>
          </w:tcPr>
          <w:p w14:paraId="547AAE75" w14:textId="77777777" w:rsidR="003F55E0" w:rsidRPr="003F55E0" w:rsidRDefault="003F55E0" w:rsidP="003F55E0">
            <w:pPr>
              <w:jc w:val="center"/>
            </w:pPr>
            <w:r>
              <w:t>85-99</w:t>
            </w:r>
          </w:p>
        </w:tc>
        <w:tc>
          <w:tcPr>
            <w:tcW w:w="993" w:type="dxa"/>
          </w:tcPr>
          <w:p w14:paraId="0183AB01" w14:textId="77777777" w:rsidR="003F55E0" w:rsidRPr="003F55E0" w:rsidRDefault="003F55E0" w:rsidP="003F55E0">
            <w:pPr>
              <w:jc w:val="center"/>
            </w:pPr>
            <w:r>
              <w:t>-</w:t>
            </w:r>
          </w:p>
        </w:tc>
        <w:tc>
          <w:tcPr>
            <w:tcW w:w="1052" w:type="dxa"/>
          </w:tcPr>
          <w:p w14:paraId="3343F971" w14:textId="77777777" w:rsidR="003F55E0" w:rsidRPr="003F55E0" w:rsidRDefault="003F55E0" w:rsidP="003F55E0">
            <w:pPr>
              <w:jc w:val="center"/>
            </w:pPr>
            <w:r>
              <w:t>43-81</w:t>
            </w:r>
          </w:p>
        </w:tc>
        <w:tc>
          <w:tcPr>
            <w:tcW w:w="966" w:type="dxa"/>
          </w:tcPr>
          <w:p w14:paraId="51C520BE" w14:textId="77777777" w:rsidR="003F55E0" w:rsidRPr="003F55E0" w:rsidRDefault="003F55E0" w:rsidP="003F55E0">
            <w:pPr>
              <w:jc w:val="center"/>
            </w:pPr>
            <w:r>
              <w:t>-</w:t>
            </w:r>
          </w:p>
        </w:tc>
        <w:tc>
          <w:tcPr>
            <w:tcW w:w="1104" w:type="dxa"/>
          </w:tcPr>
          <w:p w14:paraId="12860350" w14:textId="77777777" w:rsidR="003F55E0" w:rsidRPr="003F55E0" w:rsidRDefault="003F55E0" w:rsidP="003F55E0">
            <w:pPr>
              <w:jc w:val="center"/>
            </w:pPr>
            <w:r>
              <w:t>23-66</w:t>
            </w:r>
          </w:p>
        </w:tc>
        <w:tc>
          <w:tcPr>
            <w:tcW w:w="1130" w:type="dxa"/>
          </w:tcPr>
          <w:p w14:paraId="3A39CD9C" w14:textId="77777777" w:rsidR="003F55E0" w:rsidRPr="003F55E0" w:rsidRDefault="003F55E0" w:rsidP="003F55E0">
            <w:pPr>
              <w:jc w:val="center"/>
            </w:pPr>
            <w:r>
              <w:t>12-53</w:t>
            </w:r>
          </w:p>
        </w:tc>
        <w:tc>
          <w:tcPr>
            <w:tcW w:w="1078" w:type="dxa"/>
          </w:tcPr>
          <w:p w14:paraId="5691A054" w14:textId="77777777" w:rsidR="003F55E0" w:rsidRPr="003F55E0" w:rsidRDefault="003F55E0" w:rsidP="003F55E0">
            <w:pPr>
              <w:jc w:val="center"/>
            </w:pPr>
            <w:r>
              <w:t>6-42</w:t>
            </w:r>
          </w:p>
        </w:tc>
        <w:tc>
          <w:tcPr>
            <w:tcW w:w="966" w:type="dxa"/>
          </w:tcPr>
          <w:p w14:paraId="2BC09B5F" w14:textId="77777777" w:rsidR="003F55E0" w:rsidRPr="003F55E0" w:rsidRDefault="003F55E0" w:rsidP="003F55E0">
            <w:pPr>
              <w:jc w:val="center"/>
            </w:pPr>
            <w:r>
              <w:t>3-32</w:t>
            </w:r>
          </w:p>
        </w:tc>
        <w:tc>
          <w:tcPr>
            <w:tcW w:w="966" w:type="dxa"/>
          </w:tcPr>
          <w:p w14:paraId="171551B9" w14:textId="77777777" w:rsidR="003F55E0" w:rsidRPr="003F55E0" w:rsidRDefault="003F55E0" w:rsidP="003F55E0">
            <w:pPr>
              <w:jc w:val="center"/>
            </w:pPr>
            <w:r>
              <w:t>-</w:t>
            </w:r>
          </w:p>
        </w:tc>
        <w:tc>
          <w:tcPr>
            <w:tcW w:w="967" w:type="dxa"/>
          </w:tcPr>
          <w:p w14:paraId="27ECE141" w14:textId="77777777" w:rsidR="003F55E0" w:rsidRPr="003F55E0" w:rsidRDefault="003F55E0" w:rsidP="003F55E0">
            <w:pPr>
              <w:jc w:val="center"/>
            </w:pPr>
            <w:r>
              <w:t>0-20</w:t>
            </w:r>
          </w:p>
        </w:tc>
        <w:tc>
          <w:tcPr>
            <w:tcW w:w="968" w:type="dxa"/>
          </w:tcPr>
          <w:p w14:paraId="458A332F" w14:textId="77777777" w:rsidR="003F55E0" w:rsidRPr="003F55E0" w:rsidRDefault="003F55E0" w:rsidP="003F55E0">
            <w:pPr>
              <w:jc w:val="center"/>
            </w:pPr>
            <w:r>
              <w:t>0-5</w:t>
            </w:r>
          </w:p>
        </w:tc>
      </w:tr>
      <w:tr w:rsidR="003F55E0" w:rsidRPr="003F55E0" w14:paraId="67702957" w14:textId="77777777" w:rsidTr="00D02F9D">
        <w:trPr>
          <w:trHeight w:val="288"/>
        </w:trPr>
        <w:tc>
          <w:tcPr>
            <w:tcW w:w="584" w:type="dxa"/>
          </w:tcPr>
          <w:p w14:paraId="1436D880" w14:textId="77777777" w:rsidR="003F55E0" w:rsidRPr="003F55E0" w:rsidRDefault="003F55E0" w:rsidP="003F55E0">
            <w:pPr>
              <w:jc w:val="center"/>
            </w:pPr>
            <w:r>
              <w:t>5</w:t>
            </w:r>
          </w:p>
        </w:tc>
        <w:tc>
          <w:tcPr>
            <w:tcW w:w="1089" w:type="dxa"/>
          </w:tcPr>
          <w:p w14:paraId="171C67D7" w14:textId="77777777" w:rsidR="003F55E0" w:rsidRPr="003F55E0" w:rsidRDefault="003F55E0" w:rsidP="003F55E0">
            <w:pPr>
              <w:jc w:val="center"/>
            </w:pPr>
            <w:r>
              <w:t>0/16</w:t>
            </w:r>
          </w:p>
        </w:tc>
        <w:tc>
          <w:tcPr>
            <w:tcW w:w="1104" w:type="dxa"/>
          </w:tcPr>
          <w:p w14:paraId="37C86591" w14:textId="3F5704EA" w:rsidR="003F55E0" w:rsidRPr="003F55E0" w:rsidRDefault="003F55E0" w:rsidP="003F55E0">
            <w:pPr>
              <w:jc w:val="center"/>
            </w:pPr>
            <w:r>
              <w:t>-</w:t>
            </w:r>
          </w:p>
        </w:tc>
        <w:tc>
          <w:tcPr>
            <w:tcW w:w="1242" w:type="dxa"/>
            <w:vMerge w:val="restart"/>
          </w:tcPr>
          <w:p w14:paraId="1DED49F0" w14:textId="77777777" w:rsidR="003F55E0" w:rsidRPr="003F55E0" w:rsidRDefault="003F55E0" w:rsidP="003F55E0">
            <w:pPr>
              <w:jc w:val="center"/>
            </w:pPr>
            <w:r>
              <w:t>Carretera de grava y capa de apoyo</w:t>
            </w:r>
          </w:p>
        </w:tc>
        <w:tc>
          <w:tcPr>
            <w:tcW w:w="827" w:type="dxa"/>
          </w:tcPr>
          <w:p w14:paraId="333A42FF" w14:textId="77777777" w:rsidR="003F55E0" w:rsidRPr="003F55E0" w:rsidRDefault="003F55E0" w:rsidP="003F55E0">
            <w:pPr>
              <w:jc w:val="center"/>
            </w:pPr>
          </w:p>
        </w:tc>
        <w:tc>
          <w:tcPr>
            <w:tcW w:w="992" w:type="dxa"/>
          </w:tcPr>
          <w:p w14:paraId="5D28FD10" w14:textId="77777777" w:rsidR="003F55E0" w:rsidRPr="003F55E0" w:rsidRDefault="003F55E0" w:rsidP="003F55E0">
            <w:pPr>
              <w:jc w:val="center"/>
            </w:pPr>
          </w:p>
        </w:tc>
        <w:tc>
          <w:tcPr>
            <w:tcW w:w="993" w:type="dxa"/>
          </w:tcPr>
          <w:p w14:paraId="08813325" w14:textId="77777777" w:rsidR="003F55E0" w:rsidRPr="003F55E0" w:rsidRDefault="003F55E0" w:rsidP="003F55E0">
            <w:pPr>
              <w:jc w:val="center"/>
            </w:pPr>
            <w:r>
              <w:t>-</w:t>
            </w:r>
          </w:p>
        </w:tc>
        <w:tc>
          <w:tcPr>
            <w:tcW w:w="1052" w:type="dxa"/>
          </w:tcPr>
          <w:p w14:paraId="5F93CE3C" w14:textId="77777777" w:rsidR="003F55E0" w:rsidRPr="003F55E0" w:rsidRDefault="003F55E0" w:rsidP="003F55E0">
            <w:pPr>
              <w:jc w:val="center"/>
            </w:pPr>
            <w:r>
              <w:t>–</w:t>
            </w:r>
          </w:p>
        </w:tc>
        <w:tc>
          <w:tcPr>
            <w:tcW w:w="966" w:type="dxa"/>
          </w:tcPr>
          <w:p w14:paraId="445BABB0" w14:textId="77777777" w:rsidR="003F55E0" w:rsidRPr="003F55E0" w:rsidRDefault="003F55E0" w:rsidP="003F55E0">
            <w:pPr>
              <w:jc w:val="center"/>
            </w:pPr>
            <w:r>
              <w:t>100</w:t>
            </w:r>
          </w:p>
        </w:tc>
        <w:tc>
          <w:tcPr>
            <w:tcW w:w="1104" w:type="dxa"/>
          </w:tcPr>
          <w:p w14:paraId="0BD65B41" w14:textId="77777777" w:rsidR="003F55E0" w:rsidRPr="003F55E0" w:rsidRDefault="003F55E0" w:rsidP="003F55E0">
            <w:pPr>
              <w:jc w:val="center"/>
            </w:pPr>
            <w:r>
              <w:t>85-99</w:t>
            </w:r>
          </w:p>
        </w:tc>
        <w:tc>
          <w:tcPr>
            <w:tcW w:w="1130" w:type="dxa"/>
          </w:tcPr>
          <w:p w14:paraId="397777B3" w14:textId="77777777" w:rsidR="003F55E0" w:rsidRPr="003F55E0" w:rsidRDefault="003F55E0" w:rsidP="003F55E0">
            <w:pPr>
              <w:jc w:val="center"/>
            </w:pPr>
            <w:r>
              <w:t>65-90</w:t>
            </w:r>
          </w:p>
        </w:tc>
        <w:tc>
          <w:tcPr>
            <w:tcW w:w="1078" w:type="dxa"/>
          </w:tcPr>
          <w:p w14:paraId="3737D283" w14:textId="77777777" w:rsidR="003F55E0" w:rsidRPr="003F55E0" w:rsidRDefault="003F55E0" w:rsidP="003F55E0">
            <w:pPr>
              <w:jc w:val="center"/>
            </w:pPr>
            <w:r>
              <w:t>50-75</w:t>
            </w:r>
          </w:p>
        </w:tc>
        <w:tc>
          <w:tcPr>
            <w:tcW w:w="966" w:type="dxa"/>
          </w:tcPr>
          <w:p w14:paraId="7393C62D" w14:textId="77777777" w:rsidR="003F55E0" w:rsidRPr="003F55E0" w:rsidRDefault="003F55E0" w:rsidP="003F55E0">
            <w:pPr>
              <w:jc w:val="center"/>
            </w:pPr>
            <w:r>
              <w:t>35-60</w:t>
            </w:r>
          </w:p>
        </w:tc>
        <w:tc>
          <w:tcPr>
            <w:tcW w:w="966" w:type="dxa"/>
          </w:tcPr>
          <w:p w14:paraId="07269D58" w14:textId="77777777" w:rsidR="003F55E0" w:rsidRPr="003F55E0" w:rsidRDefault="003F55E0" w:rsidP="003F55E0">
            <w:pPr>
              <w:jc w:val="center"/>
            </w:pPr>
            <w:r>
              <w:t>20-45</w:t>
            </w:r>
          </w:p>
        </w:tc>
        <w:tc>
          <w:tcPr>
            <w:tcW w:w="967" w:type="dxa"/>
          </w:tcPr>
          <w:p w14:paraId="6F6EE925" w14:textId="77777777" w:rsidR="003F55E0" w:rsidRPr="003F55E0" w:rsidRDefault="003F55E0" w:rsidP="003F55E0">
            <w:pPr>
              <w:jc w:val="center"/>
            </w:pPr>
            <w:r>
              <w:t>10-40</w:t>
            </w:r>
          </w:p>
        </w:tc>
        <w:tc>
          <w:tcPr>
            <w:tcW w:w="968" w:type="dxa"/>
          </w:tcPr>
          <w:p w14:paraId="0CF328C8" w14:textId="77777777" w:rsidR="003F55E0" w:rsidRPr="003F55E0" w:rsidRDefault="003F55E0" w:rsidP="003F55E0">
            <w:pPr>
              <w:jc w:val="center"/>
            </w:pPr>
            <w:r>
              <w:t>5-15</w:t>
            </w:r>
          </w:p>
        </w:tc>
      </w:tr>
      <w:tr w:rsidR="003F55E0" w:rsidRPr="003F55E0" w14:paraId="026AE356" w14:textId="77777777" w:rsidTr="00D02F9D">
        <w:trPr>
          <w:trHeight w:val="284"/>
        </w:trPr>
        <w:tc>
          <w:tcPr>
            <w:tcW w:w="584" w:type="dxa"/>
          </w:tcPr>
          <w:p w14:paraId="54EEE0A5" w14:textId="77777777" w:rsidR="003F55E0" w:rsidRPr="003F55E0" w:rsidRDefault="003F55E0" w:rsidP="003F55E0">
            <w:pPr>
              <w:jc w:val="center"/>
            </w:pPr>
            <w:r>
              <w:t>6</w:t>
            </w:r>
          </w:p>
        </w:tc>
        <w:tc>
          <w:tcPr>
            <w:tcW w:w="1089" w:type="dxa"/>
          </w:tcPr>
          <w:p w14:paraId="6B2D0550" w14:textId="77777777" w:rsidR="003F55E0" w:rsidRPr="003F55E0" w:rsidRDefault="003F55E0" w:rsidP="003F55E0">
            <w:pPr>
              <w:jc w:val="center"/>
            </w:pPr>
            <w:r>
              <w:t>0/31,5</w:t>
            </w:r>
          </w:p>
        </w:tc>
        <w:tc>
          <w:tcPr>
            <w:tcW w:w="1104" w:type="dxa"/>
          </w:tcPr>
          <w:p w14:paraId="3931B311" w14:textId="08645D34" w:rsidR="003F55E0" w:rsidRPr="003F55E0" w:rsidRDefault="003F55E0" w:rsidP="003F55E0">
            <w:pPr>
              <w:jc w:val="center"/>
            </w:pPr>
            <w:r>
              <w:rPr>
                <w:i/>
              </w:rPr>
              <w:t>-</w:t>
            </w:r>
          </w:p>
        </w:tc>
        <w:tc>
          <w:tcPr>
            <w:tcW w:w="1242" w:type="dxa"/>
            <w:vMerge/>
            <w:tcBorders>
              <w:top w:val="nil"/>
            </w:tcBorders>
          </w:tcPr>
          <w:p w14:paraId="42AF6752" w14:textId="77777777" w:rsidR="003F55E0" w:rsidRPr="003F55E0" w:rsidRDefault="003F55E0" w:rsidP="003F55E0">
            <w:pPr>
              <w:jc w:val="center"/>
            </w:pPr>
          </w:p>
        </w:tc>
        <w:tc>
          <w:tcPr>
            <w:tcW w:w="827" w:type="dxa"/>
          </w:tcPr>
          <w:p w14:paraId="5E1B8DF4" w14:textId="77777777" w:rsidR="003F55E0" w:rsidRPr="003F55E0" w:rsidRDefault="003F55E0" w:rsidP="003F55E0">
            <w:pPr>
              <w:jc w:val="center"/>
            </w:pPr>
          </w:p>
        </w:tc>
        <w:tc>
          <w:tcPr>
            <w:tcW w:w="992" w:type="dxa"/>
          </w:tcPr>
          <w:p w14:paraId="6221A953" w14:textId="77777777" w:rsidR="003F55E0" w:rsidRPr="003F55E0" w:rsidRDefault="003F55E0" w:rsidP="003F55E0">
            <w:pPr>
              <w:jc w:val="center"/>
            </w:pPr>
          </w:p>
        </w:tc>
        <w:tc>
          <w:tcPr>
            <w:tcW w:w="993" w:type="dxa"/>
          </w:tcPr>
          <w:p w14:paraId="4069AD45" w14:textId="77777777" w:rsidR="003F55E0" w:rsidRPr="003F55E0" w:rsidRDefault="003F55E0" w:rsidP="003F55E0">
            <w:pPr>
              <w:jc w:val="center"/>
            </w:pPr>
            <w:r>
              <w:t>100</w:t>
            </w:r>
          </w:p>
        </w:tc>
        <w:tc>
          <w:tcPr>
            <w:tcW w:w="1052" w:type="dxa"/>
          </w:tcPr>
          <w:p w14:paraId="3128FAEC" w14:textId="77777777" w:rsidR="003F55E0" w:rsidRPr="003F55E0" w:rsidRDefault="003F55E0" w:rsidP="003F55E0">
            <w:pPr>
              <w:jc w:val="center"/>
            </w:pPr>
            <w:r>
              <w:t>85-99</w:t>
            </w:r>
          </w:p>
        </w:tc>
        <w:tc>
          <w:tcPr>
            <w:tcW w:w="966" w:type="dxa"/>
          </w:tcPr>
          <w:p w14:paraId="0C2EF4D2" w14:textId="77777777" w:rsidR="003F55E0" w:rsidRPr="003F55E0" w:rsidRDefault="003F55E0" w:rsidP="003F55E0">
            <w:pPr>
              <w:jc w:val="center"/>
            </w:pPr>
            <w:r>
              <w:t>–</w:t>
            </w:r>
          </w:p>
        </w:tc>
        <w:tc>
          <w:tcPr>
            <w:tcW w:w="1104" w:type="dxa"/>
          </w:tcPr>
          <w:p w14:paraId="0072E1E7" w14:textId="77777777" w:rsidR="003F55E0" w:rsidRPr="003F55E0" w:rsidRDefault="003F55E0" w:rsidP="003F55E0">
            <w:pPr>
              <w:jc w:val="center"/>
            </w:pPr>
            <w:r>
              <w:t>60-80</w:t>
            </w:r>
          </w:p>
        </w:tc>
        <w:tc>
          <w:tcPr>
            <w:tcW w:w="1130" w:type="dxa"/>
          </w:tcPr>
          <w:p w14:paraId="52510494" w14:textId="77777777" w:rsidR="003F55E0" w:rsidRPr="003F55E0" w:rsidRDefault="003F55E0" w:rsidP="003F55E0">
            <w:pPr>
              <w:jc w:val="center"/>
            </w:pPr>
            <w:r>
              <w:t>40-65</w:t>
            </w:r>
          </w:p>
        </w:tc>
        <w:tc>
          <w:tcPr>
            <w:tcW w:w="1078" w:type="dxa"/>
          </w:tcPr>
          <w:p w14:paraId="09297B4F" w14:textId="77777777" w:rsidR="003F55E0" w:rsidRPr="003F55E0" w:rsidRDefault="003F55E0" w:rsidP="003F55E0">
            <w:pPr>
              <w:jc w:val="center"/>
            </w:pPr>
            <w:r>
              <w:t>30-55</w:t>
            </w:r>
          </w:p>
        </w:tc>
        <w:tc>
          <w:tcPr>
            <w:tcW w:w="966" w:type="dxa"/>
          </w:tcPr>
          <w:p w14:paraId="176C46F7" w14:textId="77777777" w:rsidR="003F55E0" w:rsidRPr="003F55E0" w:rsidRDefault="003F55E0" w:rsidP="003F55E0">
            <w:pPr>
              <w:jc w:val="center"/>
            </w:pPr>
            <w:r>
              <w:t>20-45</w:t>
            </w:r>
          </w:p>
        </w:tc>
        <w:tc>
          <w:tcPr>
            <w:tcW w:w="966" w:type="dxa"/>
          </w:tcPr>
          <w:p w14:paraId="2FEB2D3A" w14:textId="77777777" w:rsidR="003F55E0" w:rsidRPr="003F55E0" w:rsidRDefault="003F55E0" w:rsidP="003F55E0">
            <w:pPr>
              <w:jc w:val="center"/>
            </w:pPr>
            <w:r>
              <w:t>10-30</w:t>
            </w:r>
          </w:p>
        </w:tc>
        <w:tc>
          <w:tcPr>
            <w:tcW w:w="967" w:type="dxa"/>
          </w:tcPr>
          <w:p w14:paraId="6C32C616" w14:textId="77777777" w:rsidR="003F55E0" w:rsidRPr="003F55E0" w:rsidRDefault="003F55E0" w:rsidP="003F55E0">
            <w:pPr>
              <w:jc w:val="center"/>
            </w:pPr>
            <w:r>
              <w:t>8-20</w:t>
            </w:r>
          </w:p>
        </w:tc>
        <w:tc>
          <w:tcPr>
            <w:tcW w:w="968" w:type="dxa"/>
          </w:tcPr>
          <w:p w14:paraId="72E626C9" w14:textId="77777777" w:rsidR="003F55E0" w:rsidRPr="003F55E0" w:rsidRDefault="003F55E0" w:rsidP="003F55E0">
            <w:pPr>
              <w:jc w:val="center"/>
            </w:pPr>
            <w:r>
              <w:t>8-15</w:t>
            </w:r>
          </w:p>
        </w:tc>
      </w:tr>
    </w:tbl>
    <w:p w14:paraId="59A00686" w14:textId="77777777" w:rsidR="003F55E0" w:rsidRPr="003F55E0" w:rsidRDefault="003F55E0" w:rsidP="003F55E0">
      <w:r>
        <w:t>Nota: en bases no tratadas con el ligante, la distribución de la granulometría se determinará a partir de una muestra de material tomada de una base acabada.</w:t>
      </w:r>
    </w:p>
    <w:p w14:paraId="6B2729EE" w14:textId="77777777" w:rsidR="003F55E0" w:rsidRPr="003F55E0" w:rsidRDefault="003F55E0" w:rsidP="003F55E0">
      <w:r>
        <w:t>En el caso de una mezcla Pos 1 a Pos 4, la distribución de la granulometría declarada por el fabricante de la mezcla deberá estar dentro de los límites de la distribución de la granulometría declarada por el fabricante de la categoría adecuada según la norma EVS-EN 13285. Las muestras de control tomadas en la obra no podrán sobrepasar los límites generales de la distribución de la granulometría del anexo 10.</w:t>
      </w:r>
    </w:p>
    <w:p w14:paraId="58808BD7" w14:textId="77777777" w:rsidR="003F55E0" w:rsidRPr="003F55E0" w:rsidRDefault="003F55E0" w:rsidP="003F55E0"/>
    <w:p w14:paraId="7866B89C" w14:textId="77777777" w:rsidR="003F55E0" w:rsidRDefault="003F55E0" w:rsidP="003F55E0">
      <w:pPr>
        <w:jc w:val="right"/>
      </w:pPr>
    </w:p>
    <w:p w14:paraId="1F90EA00" w14:textId="77777777" w:rsidR="00BA2C7C" w:rsidRDefault="003F55E0" w:rsidP="00D02F9D">
      <w:pPr>
        <w:pageBreakBefore/>
        <w:jc w:val="right"/>
      </w:pPr>
      <w:r>
        <w:lastRenderedPageBreak/>
        <w:t>Ministro de Economía e Infraestructuras</w:t>
      </w:r>
    </w:p>
    <w:p w14:paraId="20FABE8B" w14:textId="77777777" w:rsidR="00BA2C7C" w:rsidRDefault="003F55E0" w:rsidP="003F55E0">
      <w:pPr>
        <w:jc w:val="right"/>
      </w:pPr>
      <w:r>
        <w:t>Reglamento n.º 101, de 3 de agosto de 2015,</w:t>
      </w:r>
    </w:p>
    <w:p w14:paraId="080DEBBA" w14:textId="77777777" w:rsidR="00BA2C7C" w:rsidRDefault="003F55E0" w:rsidP="003F55E0">
      <w:pPr>
        <w:jc w:val="right"/>
      </w:pPr>
      <w:r>
        <w:t>sobre requisitos de calidad para la construcción de carreteras</w:t>
      </w:r>
    </w:p>
    <w:p w14:paraId="421E8DE4" w14:textId="77777777" w:rsidR="00BA2C7C" w:rsidRDefault="003F55E0" w:rsidP="003F55E0">
      <w:pPr>
        <w:jc w:val="right"/>
      </w:pPr>
      <w:r>
        <w:t>Anexo 12</w:t>
      </w:r>
    </w:p>
    <w:p w14:paraId="46A4C2ED" w14:textId="6D49C52F" w:rsidR="003F55E0" w:rsidRPr="003F55E0" w:rsidRDefault="003F55E0" w:rsidP="003F55E0">
      <w:pPr>
        <w:jc w:val="right"/>
      </w:pPr>
      <w:r>
        <w:t>(en su versión modificada)</w:t>
      </w:r>
    </w:p>
    <w:p w14:paraId="54816FAC" w14:textId="77777777" w:rsidR="003F55E0" w:rsidRDefault="003F55E0" w:rsidP="003F55E0">
      <w:pPr>
        <w:jc w:val="center"/>
        <w:rPr>
          <w:b/>
          <w:bCs/>
        </w:rPr>
      </w:pPr>
    </w:p>
    <w:p w14:paraId="034C16AC" w14:textId="0DC8340C" w:rsidR="003F55E0" w:rsidRPr="003F55E0" w:rsidRDefault="003F55E0" w:rsidP="003F55E0">
      <w:pPr>
        <w:jc w:val="center"/>
        <w:rPr>
          <w:b/>
          <w:bCs/>
        </w:rPr>
      </w:pPr>
      <w:r>
        <w:rPr>
          <w:b/>
        </w:rPr>
        <w:t>Anexo 12</w:t>
      </w:r>
    </w:p>
    <w:p w14:paraId="5B4AE7F9" w14:textId="6878D3F7" w:rsidR="003F55E0" w:rsidRPr="00FF577D" w:rsidRDefault="003F55E0" w:rsidP="003F55E0">
      <w:pPr>
        <w:jc w:val="center"/>
        <w:rPr>
          <w:b/>
          <w:bCs/>
          <w:lang w:val="el-GR"/>
        </w:rPr>
      </w:pPr>
      <w:r>
        <w:rPr>
          <w:b/>
        </w:rPr>
        <w:t>REQUISITOS MÍNIMOS PARA LOS ÁRIDOS UTILIZADOS EN EL TRATAMIENTO SUPERFICIAL</w:t>
      </w:r>
    </w:p>
    <w:p w14:paraId="63B21046" w14:textId="77777777" w:rsidR="003F55E0" w:rsidRPr="003F55E0" w:rsidRDefault="003F55E0" w:rsidP="003F55E0"/>
    <w:tbl>
      <w:tblPr>
        <w:tblW w:w="1487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3"/>
        <w:gridCol w:w="1559"/>
        <w:gridCol w:w="1843"/>
        <w:gridCol w:w="1701"/>
        <w:gridCol w:w="1559"/>
        <w:gridCol w:w="1701"/>
        <w:gridCol w:w="2258"/>
      </w:tblGrid>
      <w:tr w:rsidR="003F55E0" w:rsidRPr="003F55E0" w14:paraId="2C5FDBFB" w14:textId="77777777" w:rsidTr="00551C29">
        <w:trPr>
          <w:trHeight w:val="997"/>
        </w:trPr>
        <w:tc>
          <w:tcPr>
            <w:tcW w:w="5812" w:type="dxa"/>
            <w:gridSpan w:val="2"/>
          </w:tcPr>
          <w:p w14:paraId="41273EF2" w14:textId="77777777" w:rsidR="003F55E0" w:rsidRPr="003F55E0" w:rsidRDefault="003F55E0" w:rsidP="003F55E0">
            <w:pPr>
              <w:jc w:val="center"/>
            </w:pPr>
          </w:p>
          <w:p w14:paraId="19A6AAE0" w14:textId="77777777" w:rsidR="003F55E0" w:rsidRPr="003F55E0" w:rsidRDefault="003F55E0" w:rsidP="003F55E0">
            <w:pPr>
              <w:jc w:val="center"/>
              <w:rPr>
                <w:b/>
              </w:rPr>
            </w:pPr>
            <w:r>
              <w:rPr>
                <w:b/>
              </w:rPr>
              <w:t>Propiedad</w:t>
            </w:r>
          </w:p>
        </w:tc>
        <w:tc>
          <w:tcPr>
            <w:tcW w:w="1843" w:type="dxa"/>
          </w:tcPr>
          <w:p w14:paraId="29F60880" w14:textId="77777777" w:rsidR="003F55E0" w:rsidRPr="003F55E0" w:rsidRDefault="003F55E0" w:rsidP="003F55E0">
            <w:pPr>
              <w:jc w:val="center"/>
              <w:rPr>
                <w:b/>
              </w:rPr>
            </w:pPr>
            <w:r>
              <w:rPr>
                <w:b/>
              </w:rPr>
              <w:t>R1</w:t>
            </w:r>
          </w:p>
          <w:p w14:paraId="5EB0E805" w14:textId="77777777" w:rsidR="003F55E0" w:rsidRPr="003F55E0" w:rsidRDefault="003F55E0" w:rsidP="003F55E0">
            <w:pPr>
              <w:jc w:val="center"/>
              <w:rPr>
                <w:b/>
              </w:rPr>
            </w:pPr>
            <w:r>
              <w:rPr>
                <w:b/>
              </w:rPr>
              <w:t>&lt;500</w:t>
            </w:r>
          </w:p>
          <w:p w14:paraId="43C1F9A2" w14:textId="77777777" w:rsidR="003F55E0" w:rsidRPr="003F55E0" w:rsidRDefault="003F55E0" w:rsidP="003F55E0">
            <w:pPr>
              <w:jc w:val="center"/>
              <w:rPr>
                <w:b/>
              </w:rPr>
            </w:pPr>
            <w:r>
              <w:rPr>
                <w:b/>
              </w:rPr>
              <w:t>a/24 h*</w:t>
            </w:r>
          </w:p>
        </w:tc>
        <w:tc>
          <w:tcPr>
            <w:tcW w:w="1701" w:type="dxa"/>
          </w:tcPr>
          <w:p w14:paraId="03929253" w14:textId="77777777" w:rsidR="003F55E0" w:rsidRPr="003F55E0" w:rsidRDefault="003F55E0" w:rsidP="003F55E0">
            <w:pPr>
              <w:jc w:val="center"/>
              <w:rPr>
                <w:b/>
              </w:rPr>
            </w:pPr>
            <w:r>
              <w:rPr>
                <w:b/>
              </w:rPr>
              <w:t>R2, R3 500</w:t>
            </w:r>
            <w:r>
              <w:t>-</w:t>
            </w:r>
            <w:r>
              <w:rPr>
                <w:b/>
              </w:rPr>
              <w:t>2 500</w:t>
            </w:r>
          </w:p>
          <w:p w14:paraId="29041ECB" w14:textId="77777777" w:rsidR="003F55E0" w:rsidRPr="003F55E0" w:rsidRDefault="003F55E0" w:rsidP="003F55E0">
            <w:pPr>
              <w:jc w:val="center"/>
              <w:rPr>
                <w:b/>
              </w:rPr>
            </w:pPr>
            <w:r>
              <w:rPr>
                <w:b/>
              </w:rPr>
              <w:t>a/24 h*</w:t>
            </w:r>
          </w:p>
        </w:tc>
        <w:tc>
          <w:tcPr>
            <w:tcW w:w="1559" w:type="dxa"/>
          </w:tcPr>
          <w:p w14:paraId="1E1E24C5" w14:textId="77777777" w:rsidR="003F55E0" w:rsidRPr="003F55E0" w:rsidRDefault="003F55E0" w:rsidP="003F55E0">
            <w:pPr>
              <w:jc w:val="center"/>
              <w:rPr>
                <w:b/>
              </w:rPr>
            </w:pPr>
            <w:r>
              <w:rPr>
                <w:b/>
              </w:rPr>
              <w:t>R4 2 501-8 000</w:t>
            </w:r>
          </w:p>
          <w:p w14:paraId="057556F0" w14:textId="77777777" w:rsidR="003F55E0" w:rsidRPr="003F55E0" w:rsidRDefault="003F55E0" w:rsidP="003F55E0">
            <w:pPr>
              <w:jc w:val="center"/>
              <w:rPr>
                <w:b/>
              </w:rPr>
            </w:pPr>
            <w:r>
              <w:rPr>
                <w:b/>
              </w:rPr>
              <w:t>a/24 h*</w:t>
            </w:r>
          </w:p>
        </w:tc>
        <w:tc>
          <w:tcPr>
            <w:tcW w:w="1701" w:type="dxa"/>
          </w:tcPr>
          <w:p w14:paraId="0194DF9A" w14:textId="77777777" w:rsidR="003F55E0" w:rsidRPr="003F55E0" w:rsidRDefault="003F55E0" w:rsidP="003F55E0">
            <w:pPr>
              <w:jc w:val="center"/>
              <w:rPr>
                <w:b/>
              </w:rPr>
            </w:pPr>
            <w:r>
              <w:rPr>
                <w:b/>
              </w:rPr>
              <w:t>R5</w:t>
            </w:r>
          </w:p>
          <w:p w14:paraId="4752C314" w14:textId="77777777" w:rsidR="003F55E0" w:rsidRPr="003F55E0" w:rsidRDefault="003F55E0" w:rsidP="003F55E0">
            <w:pPr>
              <w:jc w:val="center"/>
              <w:rPr>
                <w:b/>
              </w:rPr>
            </w:pPr>
            <w:r>
              <w:rPr>
                <w:b/>
              </w:rPr>
              <w:t>&gt;8 000</w:t>
            </w:r>
          </w:p>
          <w:p w14:paraId="4D12AF95" w14:textId="77777777" w:rsidR="003F55E0" w:rsidRPr="003F55E0" w:rsidRDefault="003F55E0" w:rsidP="003F55E0">
            <w:pPr>
              <w:jc w:val="center"/>
              <w:rPr>
                <w:b/>
              </w:rPr>
            </w:pPr>
            <w:r>
              <w:rPr>
                <w:b/>
              </w:rPr>
              <w:t>a/24 h*</w:t>
            </w:r>
          </w:p>
        </w:tc>
        <w:tc>
          <w:tcPr>
            <w:tcW w:w="2258" w:type="dxa"/>
          </w:tcPr>
          <w:p w14:paraId="60E6B9D9" w14:textId="77777777" w:rsidR="003F55E0" w:rsidRPr="003F55E0" w:rsidRDefault="003F55E0" w:rsidP="003F55E0">
            <w:pPr>
              <w:jc w:val="center"/>
            </w:pPr>
          </w:p>
          <w:p w14:paraId="0E74A80E" w14:textId="77777777" w:rsidR="003F55E0" w:rsidRPr="003F55E0" w:rsidRDefault="003F55E0" w:rsidP="003F55E0">
            <w:pPr>
              <w:jc w:val="center"/>
              <w:rPr>
                <w:b/>
              </w:rPr>
            </w:pPr>
            <w:r>
              <w:rPr>
                <w:b/>
              </w:rPr>
              <w:t>Norma de ensayo</w:t>
            </w:r>
          </w:p>
        </w:tc>
      </w:tr>
      <w:tr w:rsidR="003F55E0" w:rsidRPr="003F55E0" w14:paraId="1400837E" w14:textId="77777777" w:rsidTr="00551C29">
        <w:trPr>
          <w:trHeight w:val="460"/>
        </w:trPr>
        <w:tc>
          <w:tcPr>
            <w:tcW w:w="4253" w:type="dxa"/>
          </w:tcPr>
          <w:p w14:paraId="7486FD2E" w14:textId="77777777" w:rsidR="003F55E0" w:rsidRPr="003F55E0" w:rsidRDefault="003F55E0" w:rsidP="003F55E0">
            <w:pPr>
              <w:jc w:val="center"/>
            </w:pPr>
            <w:r>
              <w:t>Distribución de la granulometría</w:t>
            </w:r>
          </w:p>
        </w:tc>
        <w:tc>
          <w:tcPr>
            <w:tcW w:w="1559" w:type="dxa"/>
          </w:tcPr>
          <w:p w14:paraId="79ABB51C" w14:textId="77777777" w:rsidR="003F55E0" w:rsidRPr="003F55E0" w:rsidRDefault="003F55E0" w:rsidP="003F55E0">
            <w:pPr>
              <w:jc w:val="center"/>
            </w:pPr>
            <w:r>
              <w:t>Categoría</w:t>
            </w:r>
          </w:p>
        </w:tc>
        <w:tc>
          <w:tcPr>
            <w:tcW w:w="3544" w:type="dxa"/>
            <w:gridSpan w:val="2"/>
          </w:tcPr>
          <w:p w14:paraId="4B4FE67C" w14:textId="77777777" w:rsidR="003F55E0" w:rsidRPr="003F55E0" w:rsidRDefault="003F55E0" w:rsidP="003F55E0">
            <w:pPr>
              <w:jc w:val="center"/>
            </w:pPr>
            <w:r>
              <w:t>GC85/20</w:t>
            </w:r>
          </w:p>
        </w:tc>
        <w:tc>
          <w:tcPr>
            <w:tcW w:w="3260" w:type="dxa"/>
            <w:gridSpan w:val="2"/>
          </w:tcPr>
          <w:p w14:paraId="534A11DD" w14:textId="77777777" w:rsidR="003F55E0" w:rsidRPr="003F55E0" w:rsidRDefault="003F55E0" w:rsidP="003F55E0">
            <w:pPr>
              <w:jc w:val="center"/>
            </w:pPr>
            <w:r>
              <w:t>GC90/15</w:t>
            </w:r>
          </w:p>
        </w:tc>
        <w:tc>
          <w:tcPr>
            <w:tcW w:w="2258" w:type="dxa"/>
          </w:tcPr>
          <w:p w14:paraId="5B9C3DED" w14:textId="77777777" w:rsidR="003F55E0" w:rsidRPr="003F55E0" w:rsidRDefault="003F55E0" w:rsidP="003F55E0">
            <w:pPr>
              <w:jc w:val="center"/>
            </w:pPr>
            <w:r>
              <w:t>EVS-EN 13043</w:t>
            </w:r>
          </w:p>
        </w:tc>
      </w:tr>
      <w:tr w:rsidR="003F55E0" w:rsidRPr="003F55E0" w14:paraId="5BFFF0F0" w14:textId="77777777" w:rsidTr="00551C29">
        <w:trPr>
          <w:trHeight w:val="460"/>
        </w:trPr>
        <w:tc>
          <w:tcPr>
            <w:tcW w:w="4253" w:type="dxa"/>
          </w:tcPr>
          <w:p w14:paraId="72C13CCE" w14:textId="77777777" w:rsidR="003F55E0" w:rsidRPr="003F55E0" w:rsidRDefault="003F55E0" w:rsidP="003F55E0">
            <w:pPr>
              <w:jc w:val="center"/>
            </w:pPr>
            <w:r>
              <w:t>Descripción petrográfica</w:t>
            </w:r>
          </w:p>
        </w:tc>
        <w:tc>
          <w:tcPr>
            <w:tcW w:w="1559" w:type="dxa"/>
          </w:tcPr>
          <w:p w14:paraId="7A46A856" w14:textId="77777777" w:rsidR="003F55E0" w:rsidRPr="003F55E0" w:rsidRDefault="003F55E0" w:rsidP="003F55E0">
            <w:pPr>
              <w:jc w:val="center"/>
            </w:pPr>
          </w:p>
        </w:tc>
        <w:tc>
          <w:tcPr>
            <w:tcW w:w="1843" w:type="dxa"/>
          </w:tcPr>
          <w:p w14:paraId="03B4F50A" w14:textId="77777777" w:rsidR="003F55E0" w:rsidRPr="003F55E0" w:rsidRDefault="003F55E0" w:rsidP="003F55E0">
            <w:pPr>
              <w:jc w:val="center"/>
            </w:pPr>
            <w:r>
              <w:t>Determinada</w:t>
            </w:r>
          </w:p>
        </w:tc>
        <w:tc>
          <w:tcPr>
            <w:tcW w:w="1701" w:type="dxa"/>
          </w:tcPr>
          <w:p w14:paraId="5029359B" w14:textId="77777777" w:rsidR="003F55E0" w:rsidRPr="003F55E0" w:rsidRDefault="003F55E0" w:rsidP="003F55E0">
            <w:pPr>
              <w:jc w:val="center"/>
            </w:pPr>
            <w:r>
              <w:t>Determinada</w:t>
            </w:r>
          </w:p>
        </w:tc>
        <w:tc>
          <w:tcPr>
            <w:tcW w:w="1559" w:type="dxa"/>
          </w:tcPr>
          <w:p w14:paraId="57FA6542" w14:textId="77777777" w:rsidR="003F55E0" w:rsidRPr="003F55E0" w:rsidRDefault="003F55E0" w:rsidP="003F55E0">
            <w:pPr>
              <w:jc w:val="center"/>
            </w:pPr>
            <w:r>
              <w:t>Determinada</w:t>
            </w:r>
          </w:p>
        </w:tc>
        <w:tc>
          <w:tcPr>
            <w:tcW w:w="1701" w:type="dxa"/>
          </w:tcPr>
          <w:p w14:paraId="3C0B68AC" w14:textId="77777777" w:rsidR="003F55E0" w:rsidRPr="003F55E0" w:rsidRDefault="003F55E0" w:rsidP="003F55E0">
            <w:pPr>
              <w:jc w:val="center"/>
            </w:pPr>
            <w:r>
              <w:t>Determinada</w:t>
            </w:r>
          </w:p>
        </w:tc>
        <w:tc>
          <w:tcPr>
            <w:tcW w:w="2258" w:type="dxa"/>
          </w:tcPr>
          <w:p w14:paraId="1CBB6434" w14:textId="77777777" w:rsidR="003F55E0" w:rsidRPr="003F55E0" w:rsidRDefault="003F55E0" w:rsidP="003F55E0">
            <w:pPr>
              <w:jc w:val="center"/>
            </w:pPr>
            <w:r>
              <w:t>EVS-EN 932-3</w:t>
            </w:r>
          </w:p>
        </w:tc>
      </w:tr>
      <w:tr w:rsidR="003F55E0" w:rsidRPr="003F55E0" w14:paraId="7C299F0D" w14:textId="77777777" w:rsidTr="00551C29">
        <w:trPr>
          <w:trHeight w:val="525"/>
        </w:trPr>
        <w:tc>
          <w:tcPr>
            <w:tcW w:w="4253" w:type="dxa"/>
          </w:tcPr>
          <w:p w14:paraId="04CAFD0F" w14:textId="77777777" w:rsidR="003F55E0" w:rsidRPr="003F55E0" w:rsidRDefault="003F55E0" w:rsidP="003F55E0">
            <w:pPr>
              <w:jc w:val="center"/>
            </w:pPr>
            <w:r>
              <w:t>Resistencia a la fragmentación</w:t>
            </w:r>
          </w:p>
        </w:tc>
        <w:tc>
          <w:tcPr>
            <w:tcW w:w="1559" w:type="dxa"/>
          </w:tcPr>
          <w:p w14:paraId="7A5AE211" w14:textId="77777777" w:rsidR="003F55E0" w:rsidRPr="003F55E0" w:rsidRDefault="003F55E0" w:rsidP="003F55E0">
            <w:pPr>
              <w:jc w:val="center"/>
            </w:pPr>
            <w:r>
              <w:t>Categoría</w:t>
            </w:r>
          </w:p>
        </w:tc>
        <w:tc>
          <w:tcPr>
            <w:tcW w:w="1843" w:type="dxa"/>
          </w:tcPr>
          <w:p w14:paraId="0B9F9A2B" w14:textId="77777777" w:rsidR="003F55E0" w:rsidRPr="003F55E0" w:rsidRDefault="003F55E0" w:rsidP="003F55E0">
            <w:pPr>
              <w:jc w:val="center"/>
            </w:pPr>
            <w:r>
              <w:t>LA30</w:t>
            </w:r>
          </w:p>
        </w:tc>
        <w:tc>
          <w:tcPr>
            <w:tcW w:w="1701" w:type="dxa"/>
          </w:tcPr>
          <w:p w14:paraId="04EA1DFF" w14:textId="77777777" w:rsidR="003F55E0" w:rsidRPr="003F55E0" w:rsidRDefault="003F55E0" w:rsidP="003F55E0">
            <w:pPr>
              <w:jc w:val="center"/>
            </w:pPr>
            <w:r>
              <w:t>LA30</w:t>
            </w:r>
          </w:p>
        </w:tc>
        <w:tc>
          <w:tcPr>
            <w:tcW w:w="1559" w:type="dxa"/>
          </w:tcPr>
          <w:p w14:paraId="248D5FDC" w14:textId="77777777" w:rsidR="003F55E0" w:rsidRPr="003F55E0" w:rsidRDefault="003F55E0" w:rsidP="003F55E0">
            <w:pPr>
              <w:jc w:val="center"/>
            </w:pPr>
            <w:r>
              <w:t>LA25</w:t>
            </w:r>
          </w:p>
        </w:tc>
        <w:tc>
          <w:tcPr>
            <w:tcW w:w="1701" w:type="dxa"/>
          </w:tcPr>
          <w:p w14:paraId="5EA33271" w14:textId="77777777" w:rsidR="003F55E0" w:rsidRPr="003F55E0" w:rsidRDefault="003F55E0" w:rsidP="003F55E0">
            <w:pPr>
              <w:jc w:val="center"/>
            </w:pPr>
            <w:r>
              <w:t>LA20</w:t>
            </w:r>
          </w:p>
        </w:tc>
        <w:tc>
          <w:tcPr>
            <w:tcW w:w="2258" w:type="dxa"/>
          </w:tcPr>
          <w:p w14:paraId="35D309BE" w14:textId="77777777" w:rsidR="003F55E0" w:rsidRPr="003F55E0" w:rsidRDefault="003F55E0" w:rsidP="003F55E0">
            <w:pPr>
              <w:jc w:val="center"/>
            </w:pPr>
            <w:r>
              <w:t>EVS-EN 1097-2</w:t>
            </w:r>
          </w:p>
        </w:tc>
      </w:tr>
      <w:tr w:rsidR="003F55E0" w:rsidRPr="003F55E0" w14:paraId="018BF983" w14:textId="77777777" w:rsidTr="00551C29">
        <w:trPr>
          <w:trHeight w:val="460"/>
        </w:trPr>
        <w:tc>
          <w:tcPr>
            <w:tcW w:w="4253" w:type="dxa"/>
          </w:tcPr>
          <w:p w14:paraId="63C7BE8A" w14:textId="77777777" w:rsidR="003F55E0" w:rsidRPr="003F55E0" w:rsidRDefault="003F55E0" w:rsidP="003F55E0">
            <w:pPr>
              <w:jc w:val="center"/>
            </w:pPr>
            <w:r>
              <w:t>Resistencia al desgaste</w:t>
            </w:r>
          </w:p>
        </w:tc>
        <w:tc>
          <w:tcPr>
            <w:tcW w:w="1559" w:type="dxa"/>
          </w:tcPr>
          <w:p w14:paraId="00E5A80D" w14:textId="77777777" w:rsidR="003F55E0" w:rsidRPr="003F55E0" w:rsidRDefault="003F55E0" w:rsidP="003F55E0">
            <w:pPr>
              <w:jc w:val="center"/>
            </w:pPr>
            <w:r>
              <w:t>Categoría</w:t>
            </w:r>
          </w:p>
        </w:tc>
        <w:tc>
          <w:tcPr>
            <w:tcW w:w="1843" w:type="dxa"/>
          </w:tcPr>
          <w:p w14:paraId="056CAE21" w14:textId="77777777" w:rsidR="003F55E0" w:rsidRPr="003F55E0" w:rsidRDefault="003F55E0" w:rsidP="003F55E0">
            <w:pPr>
              <w:jc w:val="center"/>
            </w:pPr>
            <w:r>
              <w:t>NR</w:t>
            </w:r>
          </w:p>
        </w:tc>
        <w:tc>
          <w:tcPr>
            <w:tcW w:w="1701" w:type="dxa"/>
          </w:tcPr>
          <w:p w14:paraId="3560CC55" w14:textId="77777777" w:rsidR="003F55E0" w:rsidRPr="003F55E0" w:rsidRDefault="003F55E0" w:rsidP="003F55E0">
            <w:pPr>
              <w:jc w:val="center"/>
            </w:pPr>
            <w:r>
              <w:t>AN19</w:t>
            </w:r>
          </w:p>
        </w:tc>
        <w:tc>
          <w:tcPr>
            <w:tcW w:w="1559" w:type="dxa"/>
          </w:tcPr>
          <w:p w14:paraId="5D8B9B85" w14:textId="77777777" w:rsidR="003F55E0" w:rsidRPr="003F55E0" w:rsidRDefault="003F55E0" w:rsidP="003F55E0">
            <w:pPr>
              <w:jc w:val="center"/>
            </w:pPr>
            <w:r>
              <w:t>AN14</w:t>
            </w:r>
          </w:p>
        </w:tc>
        <w:tc>
          <w:tcPr>
            <w:tcW w:w="1701" w:type="dxa"/>
          </w:tcPr>
          <w:p w14:paraId="4FDA3889" w14:textId="77777777" w:rsidR="003F55E0" w:rsidRPr="003F55E0" w:rsidRDefault="003F55E0" w:rsidP="003F55E0">
            <w:pPr>
              <w:jc w:val="center"/>
            </w:pPr>
            <w:r>
              <w:t>AN10</w:t>
            </w:r>
          </w:p>
        </w:tc>
        <w:tc>
          <w:tcPr>
            <w:tcW w:w="2258" w:type="dxa"/>
          </w:tcPr>
          <w:p w14:paraId="01B7C1A1" w14:textId="77777777" w:rsidR="003F55E0" w:rsidRPr="003F55E0" w:rsidRDefault="003F55E0" w:rsidP="003F55E0">
            <w:pPr>
              <w:jc w:val="center"/>
            </w:pPr>
            <w:r>
              <w:t>EVS-EN 1097-9</w:t>
            </w:r>
          </w:p>
        </w:tc>
      </w:tr>
      <w:tr w:rsidR="003F55E0" w:rsidRPr="003F55E0" w14:paraId="7A8149DF" w14:textId="77777777" w:rsidTr="00551C29">
        <w:trPr>
          <w:trHeight w:val="461"/>
        </w:trPr>
        <w:tc>
          <w:tcPr>
            <w:tcW w:w="4253" w:type="dxa"/>
          </w:tcPr>
          <w:p w14:paraId="71EFB6A9" w14:textId="77777777" w:rsidR="003F55E0" w:rsidRPr="003F55E0" w:rsidRDefault="003F55E0" w:rsidP="003F55E0">
            <w:pPr>
              <w:jc w:val="center"/>
            </w:pPr>
            <w:r>
              <w:t>Resistencia a las heladas en solución de NaCl al 1 %</w:t>
            </w:r>
          </w:p>
        </w:tc>
        <w:tc>
          <w:tcPr>
            <w:tcW w:w="1559" w:type="dxa"/>
          </w:tcPr>
          <w:p w14:paraId="143F5858" w14:textId="77777777" w:rsidR="003F55E0" w:rsidRPr="003F55E0" w:rsidRDefault="003F55E0" w:rsidP="003F55E0">
            <w:pPr>
              <w:jc w:val="center"/>
            </w:pPr>
            <w:r>
              <w:t>Categoría</w:t>
            </w:r>
          </w:p>
        </w:tc>
        <w:tc>
          <w:tcPr>
            <w:tcW w:w="1843" w:type="dxa"/>
          </w:tcPr>
          <w:p w14:paraId="5D2CDE71" w14:textId="77777777" w:rsidR="003F55E0" w:rsidRPr="003F55E0" w:rsidRDefault="003F55E0" w:rsidP="003F55E0">
            <w:pPr>
              <w:jc w:val="center"/>
            </w:pPr>
            <w:r>
              <w:t>FNaCl 4</w:t>
            </w:r>
          </w:p>
        </w:tc>
        <w:tc>
          <w:tcPr>
            <w:tcW w:w="1701" w:type="dxa"/>
          </w:tcPr>
          <w:p w14:paraId="1D5E70EA" w14:textId="77777777" w:rsidR="003F55E0" w:rsidRPr="003F55E0" w:rsidRDefault="003F55E0" w:rsidP="003F55E0">
            <w:pPr>
              <w:jc w:val="center"/>
            </w:pPr>
            <w:r>
              <w:t>FNaCl 4</w:t>
            </w:r>
          </w:p>
        </w:tc>
        <w:tc>
          <w:tcPr>
            <w:tcW w:w="1559" w:type="dxa"/>
          </w:tcPr>
          <w:p w14:paraId="4B1E8F02" w14:textId="77777777" w:rsidR="003F55E0" w:rsidRPr="003F55E0" w:rsidRDefault="003F55E0" w:rsidP="003F55E0">
            <w:pPr>
              <w:jc w:val="center"/>
            </w:pPr>
            <w:r>
              <w:t>FNaCl 4</w:t>
            </w:r>
          </w:p>
        </w:tc>
        <w:tc>
          <w:tcPr>
            <w:tcW w:w="1701" w:type="dxa"/>
          </w:tcPr>
          <w:p w14:paraId="6E611CEF" w14:textId="77777777" w:rsidR="003F55E0" w:rsidRPr="003F55E0" w:rsidRDefault="003F55E0" w:rsidP="003F55E0">
            <w:pPr>
              <w:jc w:val="center"/>
            </w:pPr>
            <w:r>
              <w:t>FNaCl 4</w:t>
            </w:r>
          </w:p>
        </w:tc>
        <w:tc>
          <w:tcPr>
            <w:tcW w:w="2258" w:type="dxa"/>
          </w:tcPr>
          <w:p w14:paraId="1E9FFB88" w14:textId="77777777" w:rsidR="003F55E0" w:rsidRPr="003F55E0" w:rsidRDefault="003F55E0" w:rsidP="003F55E0">
            <w:pPr>
              <w:jc w:val="center"/>
            </w:pPr>
            <w:r>
              <w:t>EVS-EN 1367-6</w:t>
            </w:r>
          </w:p>
        </w:tc>
      </w:tr>
      <w:tr w:rsidR="003F55E0" w:rsidRPr="003F55E0" w14:paraId="22A2246F" w14:textId="77777777" w:rsidTr="00551C29">
        <w:trPr>
          <w:trHeight w:val="456"/>
        </w:trPr>
        <w:tc>
          <w:tcPr>
            <w:tcW w:w="4253" w:type="dxa"/>
          </w:tcPr>
          <w:p w14:paraId="4CFBFC6D" w14:textId="77777777" w:rsidR="003F55E0" w:rsidRPr="003F55E0" w:rsidRDefault="003F55E0" w:rsidP="003F55E0">
            <w:pPr>
              <w:jc w:val="center"/>
            </w:pPr>
            <w:r>
              <w:t>Índice de descamación</w:t>
            </w:r>
          </w:p>
        </w:tc>
        <w:tc>
          <w:tcPr>
            <w:tcW w:w="1559" w:type="dxa"/>
          </w:tcPr>
          <w:p w14:paraId="7A0FCAB8" w14:textId="77777777" w:rsidR="003F55E0" w:rsidRPr="003F55E0" w:rsidRDefault="003F55E0" w:rsidP="003F55E0">
            <w:pPr>
              <w:jc w:val="center"/>
            </w:pPr>
            <w:r>
              <w:t>Categoría</w:t>
            </w:r>
          </w:p>
        </w:tc>
        <w:tc>
          <w:tcPr>
            <w:tcW w:w="1843" w:type="dxa"/>
          </w:tcPr>
          <w:p w14:paraId="4AE0EEFA" w14:textId="77777777" w:rsidR="003F55E0" w:rsidRPr="003F55E0" w:rsidRDefault="003F55E0" w:rsidP="003F55E0">
            <w:pPr>
              <w:jc w:val="center"/>
            </w:pPr>
            <w:r>
              <w:t>Fl25</w:t>
            </w:r>
          </w:p>
        </w:tc>
        <w:tc>
          <w:tcPr>
            <w:tcW w:w="1701" w:type="dxa"/>
          </w:tcPr>
          <w:p w14:paraId="323CC9A8" w14:textId="77777777" w:rsidR="003F55E0" w:rsidRPr="003F55E0" w:rsidRDefault="003F55E0" w:rsidP="003F55E0">
            <w:pPr>
              <w:jc w:val="center"/>
            </w:pPr>
            <w:r>
              <w:t>Fl20</w:t>
            </w:r>
          </w:p>
        </w:tc>
        <w:tc>
          <w:tcPr>
            <w:tcW w:w="1559" w:type="dxa"/>
          </w:tcPr>
          <w:p w14:paraId="61110DE4" w14:textId="77777777" w:rsidR="003F55E0" w:rsidRPr="003F55E0" w:rsidRDefault="003F55E0" w:rsidP="003F55E0">
            <w:pPr>
              <w:jc w:val="center"/>
            </w:pPr>
            <w:r>
              <w:t>Fl15</w:t>
            </w:r>
          </w:p>
        </w:tc>
        <w:tc>
          <w:tcPr>
            <w:tcW w:w="1701" w:type="dxa"/>
          </w:tcPr>
          <w:p w14:paraId="664ED831" w14:textId="77777777" w:rsidR="003F55E0" w:rsidRPr="003F55E0" w:rsidRDefault="003F55E0" w:rsidP="003F55E0">
            <w:pPr>
              <w:jc w:val="center"/>
            </w:pPr>
            <w:r>
              <w:t>Fl15</w:t>
            </w:r>
          </w:p>
        </w:tc>
        <w:tc>
          <w:tcPr>
            <w:tcW w:w="2258" w:type="dxa"/>
          </w:tcPr>
          <w:p w14:paraId="79C8AD02" w14:textId="77777777" w:rsidR="003F55E0" w:rsidRPr="003F55E0" w:rsidRDefault="003F55E0" w:rsidP="003F55E0">
            <w:pPr>
              <w:jc w:val="center"/>
            </w:pPr>
            <w:r>
              <w:t>EVS-EN 933-3</w:t>
            </w:r>
          </w:p>
        </w:tc>
      </w:tr>
      <w:tr w:rsidR="003F55E0" w:rsidRPr="003F55E0" w14:paraId="6B912811" w14:textId="77777777" w:rsidTr="00551C29">
        <w:trPr>
          <w:trHeight w:val="460"/>
        </w:trPr>
        <w:tc>
          <w:tcPr>
            <w:tcW w:w="4253" w:type="dxa"/>
          </w:tcPr>
          <w:p w14:paraId="415C6FCB" w14:textId="77777777" w:rsidR="003F55E0" w:rsidRPr="003F55E0" w:rsidRDefault="003F55E0" w:rsidP="003F55E0">
            <w:pPr>
              <w:jc w:val="center"/>
            </w:pPr>
            <w:r>
              <w:t>Adherencia con ligante bituminoso en el momento del impacto**</w:t>
            </w:r>
          </w:p>
        </w:tc>
        <w:tc>
          <w:tcPr>
            <w:tcW w:w="1559" w:type="dxa"/>
          </w:tcPr>
          <w:p w14:paraId="1239A4CD" w14:textId="77777777" w:rsidR="003F55E0" w:rsidRPr="003F55E0" w:rsidRDefault="003F55E0" w:rsidP="003F55E0">
            <w:pPr>
              <w:jc w:val="center"/>
            </w:pPr>
            <w:r>
              <w:t>%</w:t>
            </w:r>
          </w:p>
        </w:tc>
        <w:tc>
          <w:tcPr>
            <w:tcW w:w="1843" w:type="dxa"/>
          </w:tcPr>
          <w:p w14:paraId="48740F15" w14:textId="77777777" w:rsidR="003F55E0" w:rsidRPr="003F55E0" w:rsidRDefault="003F55E0" w:rsidP="003F55E0">
            <w:pPr>
              <w:jc w:val="center"/>
            </w:pPr>
            <w:r>
              <w:t>≥90 %</w:t>
            </w:r>
          </w:p>
        </w:tc>
        <w:tc>
          <w:tcPr>
            <w:tcW w:w="1701" w:type="dxa"/>
          </w:tcPr>
          <w:p w14:paraId="277384D4" w14:textId="77777777" w:rsidR="003F55E0" w:rsidRPr="003F55E0" w:rsidRDefault="003F55E0" w:rsidP="003F55E0">
            <w:pPr>
              <w:jc w:val="center"/>
            </w:pPr>
            <w:r>
              <w:t>≥90 %</w:t>
            </w:r>
          </w:p>
        </w:tc>
        <w:tc>
          <w:tcPr>
            <w:tcW w:w="1559" w:type="dxa"/>
          </w:tcPr>
          <w:p w14:paraId="15BB7795" w14:textId="77777777" w:rsidR="003F55E0" w:rsidRPr="003F55E0" w:rsidRDefault="003F55E0" w:rsidP="003F55E0">
            <w:pPr>
              <w:jc w:val="center"/>
            </w:pPr>
            <w:r>
              <w:t>≥90 %</w:t>
            </w:r>
          </w:p>
        </w:tc>
        <w:tc>
          <w:tcPr>
            <w:tcW w:w="1701" w:type="dxa"/>
          </w:tcPr>
          <w:p w14:paraId="53E75C4E" w14:textId="77777777" w:rsidR="003F55E0" w:rsidRPr="003F55E0" w:rsidRDefault="003F55E0" w:rsidP="003F55E0">
            <w:pPr>
              <w:jc w:val="center"/>
            </w:pPr>
            <w:r>
              <w:t>≥90 %</w:t>
            </w:r>
          </w:p>
        </w:tc>
        <w:tc>
          <w:tcPr>
            <w:tcW w:w="2258" w:type="dxa"/>
          </w:tcPr>
          <w:p w14:paraId="6DCCF99F" w14:textId="77777777" w:rsidR="003F55E0" w:rsidRPr="003F55E0" w:rsidRDefault="003F55E0" w:rsidP="003F55E0">
            <w:pPr>
              <w:jc w:val="center"/>
            </w:pPr>
            <w:r>
              <w:t>EVS-EN 12272-3</w:t>
            </w:r>
          </w:p>
        </w:tc>
      </w:tr>
      <w:tr w:rsidR="003F55E0" w:rsidRPr="003F55E0" w14:paraId="0CB507F2" w14:textId="77777777" w:rsidTr="00551C29">
        <w:trPr>
          <w:trHeight w:val="457"/>
        </w:trPr>
        <w:tc>
          <w:tcPr>
            <w:tcW w:w="4253" w:type="dxa"/>
          </w:tcPr>
          <w:p w14:paraId="3ABB162D" w14:textId="77777777" w:rsidR="003F55E0" w:rsidRPr="003F55E0" w:rsidRDefault="003F55E0" w:rsidP="003F55E0">
            <w:pPr>
              <w:jc w:val="center"/>
            </w:pPr>
            <w:r>
              <w:t>Adherencia en el método de la botella giratoria después de 24 h**</w:t>
            </w:r>
          </w:p>
        </w:tc>
        <w:tc>
          <w:tcPr>
            <w:tcW w:w="1559" w:type="dxa"/>
          </w:tcPr>
          <w:p w14:paraId="364E9BE2" w14:textId="77777777" w:rsidR="003F55E0" w:rsidRPr="003F55E0" w:rsidRDefault="003F55E0" w:rsidP="003F55E0">
            <w:pPr>
              <w:jc w:val="center"/>
            </w:pPr>
            <w:r>
              <w:t>%</w:t>
            </w:r>
          </w:p>
        </w:tc>
        <w:tc>
          <w:tcPr>
            <w:tcW w:w="1843" w:type="dxa"/>
          </w:tcPr>
          <w:p w14:paraId="00BEF749" w14:textId="77777777" w:rsidR="003F55E0" w:rsidRPr="003F55E0" w:rsidRDefault="003F55E0" w:rsidP="003F55E0">
            <w:pPr>
              <w:jc w:val="center"/>
            </w:pPr>
            <w:r>
              <w:t>≥60 %</w:t>
            </w:r>
          </w:p>
        </w:tc>
        <w:tc>
          <w:tcPr>
            <w:tcW w:w="1701" w:type="dxa"/>
          </w:tcPr>
          <w:p w14:paraId="39215841" w14:textId="77777777" w:rsidR="003F55E0" w:rsidRPr="003F55E0" w:rsidRDefault="003F55E0" w:rsidP="003F55E0">
            <w:pPr>
              <w:jc w:val="center"/>
            </w:pPr>
            <w:r>
              <w:t>≥60 %</w:t>
            </w:r>
          </w:p>
        </w:tc>
        <w:tc>
          <w:tcPr>
            <w:tcW w:w="1559" w:type="dxa"/>
          </w:tcPr>
          <w:p w14:paraId="4F4379F3" w14:textId="77777777" w:rsidR="003F55E0" w:rsidRPr="003F55E0" w:rsidRDefault="003F55E0" w:rsidP="003F55E0">
            <w:pPr>
              <w:jc w:val="center"/>
            </w:pPr>
            <w:r>
              <w:t>≥50 %</w:t>
            </w:r>
          </w:p>
        </w:tc>
        <w:tc>
          <w:tcPr>
            <w:tcW w:w="1701" w:type="dxa"/>
          </w:tcPr>
          <w:p w14:paraId="6AAA3764" w14:textId="77777777" w:rsidR="003F55E0" w:rsidRPr="003F55E0" w:rsidRDefault="003F55E0" w:rsidP="003F55E0">
            <w:pPr>
              <w:jc w:val="center"/>
            </w:pPr>
            <w:r>
              <w:t>≥50 %</w:t>
            </w:r>
          </w:p>
        </w:tc>
        <w:tc>
          <w:tcPr>
            <w:tcW w:w="2258" w:type="dxa"/>
          </w:tcPr>
          <w:p w14:paraId="1F1BE88C" w14:textId="77777777" w:rsidR="003F55E0" w:rsidRPr="003F55E0" w:rsidRDefault="003F55E0" w:rsidP="003F55E0">
            <w:pPr>
              <w:jc w:val="center"/>
            </w:pPr>
            <w:r>
              <w:t>EVS-EN 12697-11</w:t>
            </w:r>
          </w:p>
        </w:tc>
      </w:tr>
      <w:tr w:rsidR="003F55E0" w:rsidRPr="003F55E0" w14:paraId="06DF3314" w14:textId="77777777" w:rsidTr="00551C29">
        <w:trPr>
          <w:trHeight w:val="458"/>
        </w:trPr>
        <w:tc>
          <w:tcPr>
            <w:tcW w:w="4253" w:type="dxa"/>
          </w:tcPr>
          <w:p w14:paraId="17FE9486" w14:textId="77777777" w:rsidR="003F55E0" w:rsidRPr="003F55E0" w:rsidRDefault="003F55E0" w:rsidP="003F55E0">
            <w:pPr>
              <w:jc w:val="center"/>
            </w:pPr>
            <w:r>
              <w:t>Contenido de partículas finas</w:t>
            </w:r>
          </w:p>
        </w:tc>
        <w:tc>
          <w:tcPr>
            <w:tcW w:w="1559" w:type="dxa"/>
          </w:tcPr>
          <w:p w14:paraId="1C94A8B5" w14:textId="77777777" w:rsidR="003F55E0" w:rsidRPr="003F55E0" w:rsidRDefault="003F55E0" w:rsidP="003F55E0">
            <w:pPr>
              <w:jc w:val="center"/>
            </w:pPr>
            <w:r>
              <w:t>Categoría</w:t>
            </w:r>
          </w:p>
        </w:tc>
        <w:tc>
          <w:tcPr>
            <w:tcW w:w="1843" w:type="dxa"/>
          </w:tcPr>
          <w:p w14:paraId="0E18DAEF" w14:textId="77777777" w:rsidR="003F55E0" w:rsidRPr="003F55E0" w:rsidRDefault="003F55E0" w:rsidP="003F55E0">
            <w:pPr>
              <w:jc w:val="center"/>
            </w:pPr>
            <w:r>
              <w:t>f2</w:t>
            </w:r>
          </w:p>
        </w:tc>
        <w:tc>
          <w:tcPr>
            <w:tcW w:w="1701" w:type="dxa"/>
          </w:tcPr>
          <w:p w14:paraId="6A93B89F" w14:textId="77777777" w:rsidR="003F55E0" w:rsidRPr="003F55E0" w:rsidRDefault="003F55E0" w:rsidP="003F55E0">
            <w:pPr>
              <w:jc w:val="center"/>
            </w:pPr>
            <w:r>
              <w:t>f1</w:t>
            </w:r>
          </w:p>
        </w:tc>
        <w:tc>
          <w:tcPr>
            <w:tcW w:w="1559" w:type="dxa"/>
          </w:tcPr>
          <w:p w14:paraId="401E95A3" w14:textId="77777777" w:rsidR="003F55E0" w:rsidRPr="003F55E0" w:rsidRDefault="003F55E0" w:rsidP="003F55E0">
            <w:pPr>
              <w:jc w:val="center"/>
            </w:pPr>
            <w:r>
              <w:t>f1</w:t>
            </w:r>
          </w:p>
        </w:tc>
        <w:tc>
          <w:tcPr>
            <w:tcW w:w="1701" w:type="dxa"/>
          </w:tcPr>
          <w:p w14:paraId="705F5AF0" w14:textId="77777777" w:rsidR="003F55E0" w:rsidRPr="003F55E0" w:rsidRDefault="003F55E0" w:rsidP="003F55E0">
            <w:pPr>
              <w:jc w:val="center"/>
            </w:pPr>
            <w:r>
              <w:t>f1.0</w:t>
            </w:r>
          </w:p>
        </w:tc>
        <w:tc>
          <w:tcPr>
            <w:tcW w:w="2258" w:type="dxa"/>
          </w:tcPr>
          <w:p w14:paraId="1530A965" w14:textId="77777777" w:rsidR="003F55E0" w:rsidRPr="003F55E0" w:rsidRDefault="003F55E0" w:rsidP="003F55E0">
            <w:pPr>
              <w:jc w:val="center"/>
            </w:pPr>
            <w:r>
              <w:t>EVS-EN 933-1</w:t>
            </w:r>
          </w:p>
        </w:tc>
      </w:tr>
    </w:tbl>
    <w:p w14:paraId="3BB74043" w14:textId="25660AB5" w:rsidR="003F55E0" w:rsidRPr="003F55E0" w:rsidRDefault="003F55E0" w:rsidP="003F55E0">
      <w:r>
        <w:t>* Volumen de tráfico disponible.</w:t>
      </w:r>
    </w:p>
    <w:p w14:paraId="00291473" w14:textId="77777777" w:rsidR="003F55E0" w:rsidRPr="003F55E0" w:rsidRDefault="003F55E0" w:rsidP="003F55E0">
      <w:r>
        <w:t>** Para la demostración de la adherencia, se seleccionará uno de los dos métodos de acuerdo con el ligante utilizado. Si el tratamiento superficial se realiza con emulsión de betún, la adherencia se evaluará con arreglo a la norma EVS-EN 12272-3 y, si se utiliza betún, se utilizará la norma EVS-EN 12697-11.</w:t>
      </w:r>
    </w:p>
    <w:p w14:paraId="55E1D9F1" w14:textId="56B58005" w:rsidR="001B7672" w:rsidRDefault="003F55E0" w:rsidP="00683D28">
      <w:r>
        <w:t>NR: no regulado.</w:t>
      </w:r>
    </w:p>
    <w:sectPr w:rsidR="001B7672" w:rsidSect="003F55E0">
      <w:footerReference w:type="default" r:id="rId12"/>
      <w:pgSz w:w="16838" w:h="11906" w:orient="landscape" w:code="9"/>
      <w:pgMar w:top="851" w:right="680" w:bottom="1701" w:left="680" w:header="68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FD3082" w14:textId="77777777" w:rsidR="006832BC" w:rsidRDefault="006832BC" w:rsidP="00674C49">
      <w:r>
        <w:separator/>
      </w:r>
    </w:p>
  </w:endnote>
  <w:endnote w:type="continuationSeparator" w:id="0">
    <w:p w14:paraId="2B3CBF25" w14:textId="77777777" w:rsidR="006832BC" w:rsidRDefault="006832BC" w:rsidP="00674C49">
      <w:r>
        <w:continuationSeparator/>
      </w:r>
    </w:p>
  </w:endnote>
  <w:endnote w:type="continuationNotice" w:id="1">
    <w:p w14:paraId="75BBE361" w14:textId="77777777" w:rsidR="006832BC" w:rsidRDefault="006832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Condensed">
    <w:charset w:val="00"/>
    <w:family w:val="auto"/>
    <w:pitch w:val="variable"/>
    <w:sig w:usb0="E0000A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80D45" w14:textId="15B4BA3C" w:rsidR="00783499" w:rsidRPr="00B71084" w:rsidRDefault="00783499" w:rsidP="00B71084">
    <w:pPr>
      <w:pStyle w:val="Footer"/>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70C65C" w14:textId="77777777" w:rsidR="006832BC" w:rsidRDefault="006832BC" w:rsidP="00674C49">
      <w:r>
        <w:separator/>
      </w:r>
    </w:p>
  </w:footnote>
  <w:footnote w:type="continuationSeparator" w:id="0">
    <w:p w14:paraId="34097E8E" w14:textId="77777777" w:rsidR="006832BC" w:rsidRDefault="006832BC" w:rsidP="00674C49">
      <w:r>
        <w:continuationSeparator/>
      </w:r>
    </w:p>
  </w:footnote>
  <w:footnote w:type="continuationNotice" w:id="1">
    <w:p w14:paraId="63C9B5F6" w14:textId="77777777" w:rsidR="006832BC" w:rsidRDefault="006832B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F920C4"/>
    <w:multiLevelType w:val="multilevel"/>
    <w:tmpl w:val="5F7EE360"/>
    <w:lvl w:ilvl="0">
      <w:start w:val="1"/>
      <w:numFmt w:val="decimal"/>
      <w:lvlText w:val="§ %1"/>
      <w:lvlJc w:val="left"/>
      <w:pPr>
        <w:ind w:left="360" w:hanging="360"/>
      </w:pPr>
      <w:rPr>
        <w:rFonts w:hint="default"/>
      </w:rPr>
    </w:lvl>
    <w:lvl w:ilvl="1">
      <w:start w:val="1"/>
      <w:numFmt w:val="decimal"/>
      <w:lvlText w:val="%2."/>
      <w:lvlJc w:val="left"/>
      <w:pPr>
        <w:ind w:left="284" w:firstLine="0"/>
      </w:pPr>
      <w:rPr>
        <w:rFonts w:hint="default"/>
      </w:rPr>
    </w:lvl>
    <w:lvl w:ilvl="2">
      <w:start w:val="1"/>
      <w:numFmt w:val="decimal"/>
      <w:lvlText w:val="%3)"/>
      <w:lvlJc w:val="left"/>
      <w:pPr>
        <w:ind w:left="567"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DE522B4"/>
    <w:multiLevelType w:val="hybridMultilevel"/>
    <w:tmpl w:val="2B2ED9A0"/>
    <w:lvl w:ilvl="0" w:tplc="04250001">
      <w:numFmt w:val="bullet"/>
      <w:lvlText w:val=""/>
      <w:lvlJc w:val="left"/>
      <w:pPr>
        <w:ind w:left="720" w:hanging="360"/>
      </w:pPr>
      <w:rPr>
        <w:rFonts w:ascii="Symbol" w:eastAsia="Times New Roman"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269E358D"/>
    <w:multiLevelType w:val="hybridMultilevel"/>
    <w:tmpl w:val="31F632E6"/>
    <w:lvl w:ilvl="0" w:tplc="04250001">
      <w:numFmt w:val="bullet"/>
      <w:lvlText w:val=""/>
      <w:lvlJc w:val="left"/>
      <w:pPr>
        <w:ind w:left="720" w:hanging="360"/>
      </w:pPr>
      <w:rPr>
        <w:rFonts w:ascii="Symbol" w:eastAsia="Times New Roman"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3F3F077E"/>
    <w:multiLevelType w:val="multilevel"/>
    <w:tmpl w:val="5F7EE360"/>
    <w:lvl w:ilvl="0">
      <w:start w:val="1"/>
      <w:numFmt w:val="decimal"/>
      <w:lvlText w:val="§ %1"/>
      <w:lvlJc w:val="left"/>
      <w:pPr>
        <w:ind w:left="360" w:hanging="360"/>
      </w:pPr>
      <w:rPr>
        <w:rFonts w:hint="default"/>
      </w:rPr>
    </w:lvl>
    <w:lvl w:ilvl="1">
      <w:start w:val="1"/>
      <w:numFmt w:val="decimal"/>
      <w:lvlText w:val="%2."/>
      <w:lvlJc w:val="left"/>
      <w:pPr>
        <w:ind w:left="284" w:firstLine="0"/>
      </w:pPr>
      <w:rPr>
        <w:rFonts w:hint="default"/>
      </w:rPr>
    </w:lvl>
    <w:lvl w:ilvl="2">
      <w:start w:val="1"/>
      <w:numFmt w:val="decimal"/>
      <w:lvlText w:val="%3)"/>
      <w:lvlJc w:val="left"/>
      <w:pPr>
        <w:ind w:left="567"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54B90459"/>
    <w:multiLevelType w:val="multilevel"/>
    <w:tmpl w:val="79F06186"/>
    <w:lvl w:ilvl="0">
      <w:start w:val="1"/>
      <w:numFmt w:val="decimal"/>
      <w:lvlText w:val="%1."/>
      <w:lvlJc w:val="left"/>
      <w:pPr>
        <w:ind w:left="340" w:hanging="340"/>
      </w:pPr>
      <w:rPr>
        <w:rFonts w:hint="default"/>
      </w:rPr>
    </w:lvl>
    <w:lvl w:ilvl="1">
      <w:start w:val="1"/>
      <w:numFmt w:val="decimal"/>
      <w:lvlText w:val="%1.%2."/>
      <w:lvlJc w:val="left"/>
      <w:pPr>
        <w:ind w:left="680" w:hanging="396"/>
      </w:pPr>
      <w:rPr>
        <w:rFonts w:hint="default"/>
      </w:rPr>
    </w:lvl>
    <w:lvl w:ilvl="2">
      <w:start w:val="1"/>
      <w:numFmt w:val="decimal"/>
      <w:lvlText w:val="%1.%2.%3."/>
      <w:lvlJc w:val="left"/>
      <w:pPr>
        <w:ind w:left="1021" w:hanging="454"/>
      </w:pPr>
      <w:rPr>
        <w:rFonts w:hint="default"/>
      </w:rPr>
    </w:lvl>
    <w:lvl w:ilvl="3">
      <w:start w:val="1"/>
      <w:numFmt w:val="decimal"/>
      <w:lvlText w:val="%1.%2.%3.%4"/>
      <w:lvlJc w:val="left"/>
      <w:pPr>
        <w:ind w:left="1361" w:hanging="22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67E77BF"/>
    <w:multiLevelType w:val="multilevel"/>
    <w:tmpl w:val="04B4BF5C"/>
    <w:lvl w:ilvl="0">
      <w:start w:val="1"/>
      <w:numFmt w:val="decimal"/>
      <w:suff w:val="space"/>
      <w:lvlText w:val="§ %1"/>
      <w:lvlJc w:val="left"/>
      <w:pPr>
        <w:ind w:left="284" w:hanging="284"/>
      </w:pPr>
      <w:rPr>
        <w:rFonts w:hint="default"/>
      </w:rPr>
    </w:lvl>
    <w:lvl w:ilvl="1">
      <w:start w:val="1"/>
      <w:numFmt w:val="decimal"/>
      <w:suff w:val="space"/>
      <w:lvlText w:val="%2."/>
      <w:lvlJc w:val="left"/>
      <w:pPr>
        <w:ind w:left="284" w:hanging="284"/>
      </w:pPr>
      <w:rPr>
        <w:rFonts w:hint="default"/>
      </w:rPr>
    </w:lvl>
    <w:lvl w:ilvl="2">
      <w:start w:val="1"/>
      <w:numFmt w:val="decimal"/>
      <w:suff w:val="space"/>
      <w:lvlText w:val="%3)"/>
      <w:lvlJc w:val="left"/>
      <w:pPr>
        <w:ind w:left="284"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7D1E37E1"/>
    <w:multiLevelType w:val="hybridMultilevel"/>
    <w:tmpl w:val="FADA1B86"/>
    <w:lvl w:ilvl="0" w:tplc="53BA5DC4">
      <w:numFmt w:val="bullet"/>
      <w:lvlText w:val="*"/>
      <w:lvlJc w:val="left"/>
      <w:pPr>
        <w:ind w:left="1474" w:hanging="180"/>
      </w:pPr>
      <w:rPr>
        <w:rFonts w:ascii="Times New Roman" w:eastAsia="Times New Roman" w:hAnsi="Times New Roman" w:cs="Times New Roman" w:hint="default"/>
        <w:spacing w:val="-2"/>
        <w:w w:val="99"/>
        <w:sz w:val="24"/>
        <w:szCs w:val="24"/>
        <w:lang w:val="et-EE" w:eastAsia="et-EE" w:bidi="et-EE"/>
      </w:rPr>
    </w:lvl>
    <w:lvl w:ilvl="1" w:tplc="9104DED0">
      <w:numFmt w:val="bullet"/>
      <w:lvlText w:val="•"/>
      <w:lvlJc w:val="left"/>
      <w:pPr>
        <w:ind w:left="2472" w:hanging="180"/>
      </w:pPr>
      <w:rPr>
        <w:rFonts w:hint="default"/>
        <w:lang w:val="et-EE" w:eastAsia="et-EE" w:bidi="et-EE"/>
      </w:rPr>
    </w:lvl>
    <w:lvl w:ilvl="2" w:tplc="6504AA58">
      <w:numFmt w:val="bullet"/>
      <w:lvlText w:val="•"/>
      <w:lvlJc w:val="left"/>
      <w:pPr>
        <w:ind w:left="3465" w:hanging="180"/>
      </w:pPr>
      <w:rPr>
        <w:rFonts w:hint="default"/>
        <w:lang w:val="et-EE" w:eastAsia="et-EE" w:bidi="et-EE"/>
      </w:rPr>
    </w:lvl>
    <w:lvl w:ilvl="3" w:tplc="61FEA6BA">
      <w:numFmt w:val="bullet"/>
      <w:lvlText w:val="•"/>
      <w:lvlJc w:val="left"/>
      <w:pPr>
        <w:ind w:left="4457" w:hanging="180"/>
      </w:pPr>
      <w:rPr>
        <w:rFonts w:hint="default"/>
        <w:lang w:val="et-EE" w:eastAsia="et-EE" w:bidi="et-EE"/>
      </w:rPr>
    </w:lvl>
    <w:lvl w:ilvl="4" w:tplc="D0167574">
      <w:numFmt w:val="bullet"/>
      <w:lvlText w:val="•"/>
      <w:lvlJc w:val="left"/>
      <w:pPr>
        <w:ind w:left="5450" w:hanging="180"/>
      </w:pPr>
      <w:rPr>
        <w:rFonts w:hint="default"/>
        <w:lang w:val="et-EE" w:eastAsia="et-EE" w:bidi="et-EE"/>
      </w:rPr>
    </w:lvl>
    <w:lvl w:ilvl="5" w:tplc="487AC0A4">
      <w:numFmt w:val="bullet"/>
      <w:lvlText w:val="•"/>
      <w:lvlJc w:val="left"/>
      <w:pPr>
        <w:ind w:left="6443" w:hanging="180"/>
      </w:pPr>
      <w:rPr>
        <w:rFonts w:hint="default"/>
        <w:lang w:val="et-EE" w:eastAsia="et-EE" w:bidi="et-EE"/>
      </w:rPr>
    </w:lvl>
    <w:lvl w:ilvl="6" w:tplc="EBE4435C">
      <w:numFmt w:val="bullet"/>
      <w:lvlText w:val="•"/>
      <w:lvlJc w:val="left"/>
      <w:pPr>
        <w:ind w:left="7435" w:hanging="180"/>
      </w:pPr>
      <w:rPr>
        <w:rFonts w:hint="default"/>
        <w:lang w:val="et-EE" w:eastAsia="et-EE" w:bidi="et-EE"/>
      </w:rPr>
    </w:lvl>
    <w:lvl w:ilvl="7" w:tplc="804420B8">
      <w:numFmt w:val="bullet"/>
      <w:lvlText w:val="•"/>
      <w:lvlJc w:val="left"/>
      <w:pPr>
        <w:ind w:left="8428" w:hanging="180"/>
      </w:pPr>
      <w:rPr>
        <w:rFonts w:hint="default"/>
        <w:lang w:val="et-EE" w:eastAsia="et-EE" w:bidi="et-EE"/>
      </w:rPr>
    </w:lvl>
    <w:lvl w:ilvl="8" w:tplc="814487E2">
      <w:numFmt w:val="bullet"/>
      <w:lvlText w:val="•"/>
      <w:lvlJc w:val="left"/>
      <w:pPr>
        <w:ind w:left="9421" w:hanging="180"/>
      </w:pPr>
      <w:rPr>
        <w:rFonts w:hint="default"/>
        <w:lang w:val="et-EE" w:eastAsia="et-EE" w:bidi="et-EE"/>
      </w:rPr>
    </w:lvl>
  </w:abstractNum>
  <w:num w:numId="1" w16cid:durableId="1658611749">
    <w:abstractNumId w:val="4"/>
  </w:num>
  <w:num w:numId="2" w16cid:durableId="1375425158">
    <w:abstractNumId w:val="3"/>
  </w:num>
  <w:num w:numId="3" w16cid:durableId="933248029">
    <w:abstractNumId w:val="0"/>
  </w:num>
  <w:num w:numId="4" w16cid:durableId="1795711679">
    <w:abstractNumId w:val="5"/>
  </w:num>
  <w:num w:numId="5" w16cid:durableId="1803621189">
    <w:abstractNumId w:val="6"/>
  </w:num>
  <w:num w:numId="6" w16cid:durableId="1963918656">
    <w:abstractNumId w:val="2"/>
  </w:num>
  <w:num w:numId="7" w16cid:durableId="19028621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hideSpellingErrors/>
  <w:hideGrammaticalErrors/>
  <w:proofState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EFD"/>
    <w:rsid w:val="0000264B"/>
    <w:rsid w:val="00003BD9"/>
    <w:rsid w:val="00007516"/>
    <w:rsid w:val="0001414E"/>
    <w:rsid w:val="0001451C"/>
    <w:rsid w:val="00017514"/>
    <w:rsid w:val="000177B4"/>
    <w:rsid w:val="000252A6"/>
    <w:rsid w:val="00025383"/>
    <w:rsid w:val="00025E54"/>
    <w:rsid w:val="00026F1A"/>
    <w:rsid w:val="000311CE"/>
    <w:rsid w:val="00032953"/>
    <w:rsid w:val="000344EF"/>
    <w:rsid w:val="000348F2"/>
    <w:rsid w:val="000354F7"/>
    <w:rsid w:val="000364E3"/>
    <w:rsid w:val="00037A4B"/>
    <w:rsid w:val="000444CF"/>
    <w:rsid w:val="000510E3"/>
    <w:rsid w:val="00052C46"/>
    <w:rsid w:val="00054BD7"/>
    <w:rsid w:val="00055828"/>
    <w:rsid w:val="00055CAA"/>
    <w:rsid w:val="00057BCC"/>
    <w:rsid w:val="00057C5B"/>
    <w:rsid w:val="00060B9A"/>
    <w:rsid w:val="00062F75"/>
    <w:rsid w:val="00063768"/>
    <w:rsid w:val="00070CA1"/>
    <w:rsid w:val="00075875"/>
    <w:rsid w:val="00075B54"/>
    <w:rsid w:val="000774A1"/>
    <w:rsid w:val="000779A6"/>
    <w:rsid w:val="00080743"/>
    <w:rsid w:val="00081FA6"/>
    <w:rsid w:val="00083201"/>
    <w:rsid w:val="000835A0"/>
    <w:rsid w:val="000842E9"/>
    <w:rsid w:val="00085AD2"/>
    <w:rsid w:val="000874E9"/>
    <w:rsid w:val="000902EE"/>
    <w:rsid w:val="00092756"/>
    <w:rsid w:val="00092842"/>
    <w:rsid w:val="00096547"/>
    <w:rsid w:val="000A248B"/>
    <w:rsid w:val="000A4535"/>
    <w:rsid w:val="000A4695"/>
    <w:rsid w:val="000A4C34"/>
    <w:rsid w:val="000A5D26"/>
    <w:rsid w:val="000A60F7"/>
    <w:rsid w:val="000A782E"/>
    <w:rsid w:val="000A7EF2"/>
    <w:rsid w:val="000B0932"/>
    <w:rsid w:val="000B1505"/>
    <w:rsid w:val="000B156C"/>
    <w:rsid w:val="000B1826"/>
    <w:rsid w:val="000B1F65"/>
    <w:rsid w:val="000B49D6"/>
    <w:rsid w:val="000B50C5"/>
    <w:rsid w:val="000B62A6"/>
    <w:rsid w:val="000C19F9"/>
    <w:rsid w:val="000C1A0F"/>
    <w:rsid w:val="000C2008"/>
    <w:rsid w:val="000D06C6"/>
    <w:rsid w:val="000D1D72"/>
    <w:rsid w:val="000D24DB"/>
    <w:rsid w:val="000D53FA"/>
    <w:rsid w:val="000D5C53"/>
    <w:rsid w:val="000D68EE"/>
    <w:rsid w:val="000D6C47"/>
    <w:rsid w:val="000D6DA2"/>
    <w:rsid w:val="000E2A9D"/>
    <w:rsid w:val="000E575A"/>
    <w:rsid w:val="000E6884"/>
    <w:rsid w:val="000F133A"/>
    <w:rsid w:val="000F26E6"/>
    <w:rsid w:val="000F28AB"/>
    <w:rsid w:val="000F2EB3"/>
    <w:rsid w:val="000F30C6"/>
    <w:rsid w:val="000F7987"/>
    <w:rsid w:val="0010040E"/>
    <w:rsid w:val="00101285"/>
    <w:rsid w:val="001012DA"/>
    <w:rsid w:val="00101AFC"/>
    <w:rsid w:val="00104773"/>
    <w:rsid w:val="00111E32"/>
    <w:rsid w:val="0011633D"/>
    <w:rsid w:val="00116BDF"/>
    <w:rsid w:val="00117207"/>
    <w:rsid w:val="001200F0"/>
    <w:rsid w:val="001209DF"/>
    <w:rsid w:val="00121E0E"/>
    <w:rsid w:val="001230B7"/>
    <w:rsid w:val="0013095D"/>
    <w:rsid w:val="00131A79"/>
    <w:rsid w:val="001334FD"/>
    <w:rsid w:val="00134F7A"/>
    <w:rsid w:val="00136557"/>
    <w:rsid w:val="00137EFB"/>
    <w:rsid w:val="00141BA5"/>
    <w:rsid w:val="00145CA2"/>
    <w:rsid w:val="00146A7B"/>
    <w:rsid w:val="00146F35"/>
    <w:rsid w:val="001541B3"/>
    <w:rsid w:val="0016002D"/>
    <w:rsid w:val="00160A1C"/>
    <w:rsid w:val="00163134"/>
    <w:rsid w:val="001639D1"/>
    <w:rsid w:val="00165361"/>
    <w:rsid w:val="001653C5"/>
    <w:rsid w:val="00167122"/>
    <w:rsid w:val="00170B86"/>
    <w:rsid w:val="00177E05"/>
    <w:rsid w:val="001804B9"/>
    <w:rsid w:val="00184489"/>
    <w:rsid w:val="0018617D"/>
    <w:rsid w:val="00186696"/>
    <w:rsid w:val="00186772"/>
    <w:rsid w:val="00187437"/>
    <w:rsid w:val="00192026"/>
    <w:rsid w:val="001938C5"/>
    <w:rsid w:val="00195F05"/>
    <w:rsid w:val="001A26BC"/>
    <w:rsid w:val="001A4BB8"/>
    <w:rsid w:val="001B068C"/>
    <w:rsid w:val="001B0B3C"/>
    <w:rsid w:val="001B2A5E"/>
    <w:rsid w:val="001B34BF"/>
    <w:rsid w:val="001B37C1"/>
    <w:rsid w:val="001B6EC2"/>
    <w:rsid w:val="001B7672"/>
    <w:rsid w:val="001C14E3"/>
    <w:rsid w:val="001C2546"/>
    <w:rsid w:val="001C5030"/>
    <w:rsid w:val="001D055E"/>
    <w:rsid w:val="001D29BE"/>
    <w:rsid w:val="001D3FE0"/>
    <w:rsid w:val="001E0143"/>
    <w:rsid w:val="001E02E5"/>
    <w:rsid w:val="001E0D31"/>
    <w:rsid w:val="001E12DE"/>
    <w:rsid w:val="001E3CD8"/>
    <w:rsid w:val="001E47C4"/>
    <w:rsid w:val="001E6188"/>
    <w:rsid w:val="001F00F0"/>
    <w:rsid w:val="001F235F"/>
    <w:rsid w:val="001F25B2"/>
    <w:rsid w:val="001F2BCF"/>
    <w:rsid w:val="001F2CEA"/>
    <w:rsid w:val="001F6DCC"/>
    <w:rsid w:val="001F77B1"/>
    <w:rsid w:val="002002AA"/>
    <w:rsid w:val="002009C9"/>
    <w:rsid w:val="00202221"/>
    <w:rsid w:val="00202642"/>
    <w:rsid w:val="0020296F"/>
    <w:rsid w:val="00204523"/>
    <w:rsid w:val="002052BB"/>
    <w:rsid w:val="00207964"/>
    <w:rsid w:val="00210B90"/>
    <w:rsid w:val="002112E4"/>
    <w:rsid w:val="00212D45"/>
    <w:rsid w:val="00215810"/>
    <w:rsid w:val="00217811"/>
    <w:rsid w:val="0022249A"/>
    <w:rsid w:val="00231B4B"/>
    <w:rsid w:val="0023597F"/>
    <w:rsid w:val="00236525"/>
    <w:rsid w:val="00236E1D"/>
    <w:rsid w:val="00241F1B"/>
    <w:rsid w:val="002437B5"/>
    <w:rsid w:val="00244320"/>
    <w:rsid w:val="00244A7B"/>
    <w:rsid w:val="002450C1"/>
    <w:rsid w:val="0025155C"/>
    <w:rsid w:val="00252872"/>
    <w:rsid w:val="00252E24"/>
    <w:rsid w:val="00253D1B"/>
    <w:rsid w:val="002632C0"/>
    <w:rsid w:val="00273E1C"/>
    <w:rsid w:val="00274B29"/>
    <w:rsid w:val="00276482"/>
    <w:rsid w:val="002801DB"/>
    <w:rsid w:val="002808AF"/>
    <w:rsid w:val="00280E02"/>
    <w:rsid w:val="002814B4"/>
    <w:rsid w:val="00281FF7"/>
    <w:rsid w:val="00282F91"/>
    <w:rsid w:val="00283D48"/>
    <w:rsid w:val="0028746C"/>
    <w:rsid w:val="00291026"/>
    <w:rsid w:val="002915F5"/>
    <w:rsid w:val="00294236"/>
    <w:rsid w:val="002969BF"/>
    <w:rsid w:val="00296F68"/>
    <w:rsid w:val="00297C61"/>
    <w:rsid w:val="00297F1C"/>
    <w:rsid w:val="002A069B"/>
    <w:rsid w:val="002A527E"/>
    <w:rsid w:val="002A5FB3"/>
    <w:rsid w:val="002A60FC"/>
    <w:rsid w:val="002A70E4"/>
    <w:rsid w:val="002B1101"/>
    <w:rsid w:val="002B13FB"/>
    <w:rsid w:val="002B1D1A"/>
    <w:rsid w:val="002B1D2D"/>
    <w:rsid w:val="002B2B99"/>
    <w:rsid w:val="002B668D"/>
    <w:rsid w:val="002B6D75"/>
    <w:rsid w:val="002B79B0"/>
    <w:rsid w:val="002B7A57"/>
    <w:rsid w:val="002C0584"/>
    <w:rsid w:val="002C3D1D"/>
    <w:rsid w:val="002C5605"/>
    <w:rsid w:val="002D33EB"/>
    <w:rsid w:val="002D34A8"/>
    <w:rsid w:val="002D52B4"/>
    <w:rsid w:val="002E0487"/>
    <w:rsid w:val="002E0F81"/>
    <w:rsid w:val="002E137D"/>
    <w:rsid w:val="002E2844"/>
    <w:rsid w:val="002E7D1A"/>
    <w:rsid w:val="002F1DF5"/>
    <w:rsid w:val="002F2020"/>
    <w:rsid w:val="002F212A"/>
    <w:rsid w:val="002F2A8B"/>
    <w:rsid w:val="002F31D2"/>
    <w:rsid w:val="002F458F"/>
    <w:rsid w:val="002F6A54"/>
    <w:rsid w:val="00304119"/>
    <w:rsid w:val="0030520C"/>
    <w:rsid w:val="003068AF"/>
    <w:rsid w:val="0031014D"/>
    <w:rsid w:val="0031258C"/>
    <w:rsid w:val="00315104"/>
    <w:rsid w:val="00315B50"/>
    <w:rsid w:val="003220E3"/>
    <w:rsid w:val="00324589"/>
    <w:rsid w:val="00331C31"/>
    <w:rsid w:val="00333E44"/>
    <w:rsid w:val="0033406A"/>
    <w:rsid w:val="00337A35"/>
    <w:rsid w:val="00340775"/>
    <w:rsid w:val="00340A14"/>
    <w:rsid w:val="0034369F"/>
    <w:rsid w:val="00344ECA"/>
    <w:rsid w:val="003500F8"/>
    <w:rsid w:val="00350AC4"/>
    <w:rsid w:val="00363910"/>
    <w:rsid w:val="00363975"/>
    <w:rsid w:val="00371A80"/>
    <w:rsid w:val="003724CF"/>
    <w:rsid w:val="003739F5"/>
    <w:rsid w:val="00374CEA"/>
    <w:rsid w:val="0037658D"/>
    <w:rsid w:val="003766FB"/>
    <w:rsid w:val="003777D5"/>
    <w:rsid w:val="003778CC"/>
    <w:rsid w:val="00383605"/>
    <w:rsid w:val="00384047"/>
    <w:rsid w:val="003869CF"/>
    <w:rsid w:val="00386B05"/>
    <w:rsid w:val="003931D9"/>
    <w:rsid w:val="00395303"/>
    <w:rsid w:val="003955C5"/>
    <w:rsid w:val="00395F4B"/>
    <w:rsid w:val="003965D5"/>
    <w:rsid w:val="00396ACF"/>
    <w:rsid w:val="003A1EDF"/>
    <w:rsid w:val="003A5EFA"/>
    <w:rsid w:val="003A65D8"/>
    <w:rsid w:val="003A6DF9"/>
    <w:rsid w:val="003A708A"/>
    <w:rsid w:val="003A7281"/>
    <w:rsid w:val="003B27DE"/>
    <w:rsid w:val="003B44ED"/>
    <w:rsid w:val="003B5615"/>
    <w:rsid w:val="003B5725"/>
    <w:rsid w:val="003B69F2"/>
    <w:rsid w:val="003B7ADC"/>
    <w:rsid w:val="003C04BE"/>
    <w:rsid w:val="003C43E1"/>
    <w:rsid w:val="003D065F"/>
    <w:rsid w:val="003D1809"/>
    <w:rsid w:val="003D191F"/>
    <w:rsid w:val="003D1982"/>
    <w:rsid w:val="003D1E9A"/>
    <w:rsid w:val="003D240E"/>
    <w:rsid w:val="003D2D27"/>
    <w:rsid w:val="003D56F8"/>
    <w:rsid w:val="003E01E6"/>
    <w:rsid w:val="003E0EFE"/>
    <w:rsid w:val="003E1CD8"/>
    <w:rsid w:val="003E55C4"/>
    <w:rsid w:val="003F197C"/>
    <w:rsid w:val="003F1E68"/>
    <w:rsid w:val="003F1FC8"/>
    <w:rsid w:val="003F37FB"/>
    <w:rsid w:val="003F3A1C"/>
    <w:rsid w:val="003F55E0"/>
    <w:rsid w:val="003F64C0"/>
    <w:rsid w:val="0040185C"/>
    <w:rsid w:val="004038DA"/>
    <w:rsid w:val="00411BA3"/>
    <w:rsid w:val="0041249E"/>
    <w:rsid w:val="00413BF5"/>
    <w:rsid w:val="00416B8A"/>
    <w:rsid w:val="004224FE"/>
    <w:rsid w:val="00422B9C"/>
    <w:rsid w:val="00423A59"/>
    <w:rsid w:val="00423AC5"/>
    <w:rsid w:val="004250B9"/>
    <w:rsid w:val="004250E9"/>
    <w:rsid w:val="00425337"/>
    <w:rsid w:val="004267D7"/>
    <w:rsid w:val="0042709D"/>
    <w:rsid w:val="00427125"/>
    <w:rsid w:val="00427F1C"/>
    <w:rsid w:val="004334B7"/>
    <w:rsid w:val="00433728"/>
    <w:rsid w:val="00435065"/>
    <w:rsid w:val="00436787"/>
    <w:rsid w:val="00437219"/>
    <w:rsid w:val="00437C0E"/>
    <w:rsid w:val="00444359"/>
    <w:rsid w:val="00453E1A"/>
    <w:rsid w:val="0045442C"/>
    <w:rsid w:val="00454D32"/>
    <w:rsid w:val="00454D79"/>
    <w:rsid w:val="00454DD9"/>
    <w:rsid w:val="00457BD0"/>
    <w:rsid w:val="00457E7E"/>
    <w:rsid w:val="00464D0D"/>
    <w:rsid w:val="00467044"/>
    <w:rsid w:val="004712E5"/>
    <w:rsid w:val="00471563"/>
    <w:rsid w:val="00471A47"/>
    <w:rsid w:val="00473F99"/>
    <w:rsid w:val="004826B1"/>
    <w:rsid w:val="00483380"/>
    <w:rsid w:val="00483463"/>
    <w:rsid w:val="00486675"/>
    <w:rsid w:val="0048720D"/>
    <w:rsid w:val="00487D84"/>
    <w:rsid w:val="00490683"/>
    <w:rsid w:val="0049174D"/>
    <w:rsid w:val="00491D3F"/>
    <w:rsid w:val="004921DE"/>
    <w:rsid w:val="00492B39"/>
    <w:rsid w:val="0049524E"/>
    <w:rsid w:val="0049773E"/>
    <w:rsid w:val="00497D51"/>
    <w:rsid w:val="004A01D3"/>
    <w:rsid w:val="004A0784"/>
    <w:rsid w:val="004A0AED"/>
    <w:rsid w:val="004A1726"/>
    <w:rsid w:val="004A1794"/>
    <w:rsid w:val="004A1B47"/>
    <w:rsid w:val="004A1FAE"/>
    <w:rsid w:val="004A335A"/>
    <w:rsid w:val="004A3F02"/>
    <w:rsid w:val="004A55C2"/>
    <w:rsid w:val="004B1B80"/>
    <w:rsid w:val="004B433B"/>
    <w:rsid w:val="004B67A9"/>
    <w:rsid w:val="004B73F5"/>
    <w:rsid w:val="004C0F2C"/>
    <w:rsid w:val="004C1E38"/>
    <w:rsid w:val="004C2D24"/>
    <w:rsid w:val="004C3778"/>
    <w:rsid w:val="004C3932"/>
    <w:rsid w:val="004D1953"/>
    <w:rsid w:val="004D5778"/>
    <w:rsid w:val="004D5E5A"/>
    <w:rsid w:val="004D7116"/>
    <w:rsid w:val="004E00D4"/>
    <w:rsid w:val="004E18A6"/>
    <w:rsid w:val="004E4EF1"/>
    <w:rsid w:val="004E6D29"/>
    <w:rsid w:val="004F0452"/>
    <w:rsid w:val="004F1AAD"/>
    <w:rsid w:val="004F2E7A"/>
    <w:rsid w:val="004F3FA2"/>
    <w:rsid w:val="005029C0"/>
    <w:rsid w:val="00502E8C"/>
    <w:rsid w:val="00504F85"/>
    <w:rsid w:val="0050777D"/>
    <w:rsid w:val="00507D03"/>
    <w:rsid w:val="0051041C"/>
    <w:rsid w:val="00514BD9"/>
    <w:rsid w:val="00516D35"/>
    <w:rsid w:val="00516F0E"/>
    <w:rsid w:val="005229B8"/>
    <w:rsid w:val="00522F4C"/>
    <w:rsid w:val="00526F98"/>
    <w:rsid w:val="00530707"/>
    <w:rsid w:val="005335A6"/>
    <w:rsid w:val="00533EF4"/>
    <w:rsid w:val="005340D5"/>
    <w:rsid w:val="00541713"/>
    <w:rsid w:val="00542484"/>
    <w:rsid w:val="00544A6B"/>
    <w:rsid w:val="00546E34"/>
    <w:rsid w:val="00547A47"/>
    <w:rsid w:val="005537BB"/>
    <w:rsid w:val="005538AE"/>
    <w:rsid w:val="00556E02"/>
    <w:rsid w:val="005600D0"/>
    <w:rsid w:val="00560CBB"/>
    <w:rsid w:val="00563CD7"/>
    <w:rsid w:val="00565891"/>
    <w:rsid w:val="005671EB"/>
    <w:rsid w:val="005671F2"/>
    <w:rsid w:val="00570595"/>
    <w:rsid w:val="005705AE"/>
    <w:rsid w:val="00571359"/>
    <w:rsid w:val="00576837"/>
    <w:rsid w:val="00576FF0"/>
    <w:rsid w:val="00584A37"/>
    <w:rsid w:val="00586E0D"/>
    <w:rsid w:val="005A08A7"/>
    <w:rsid w:val="005A188B"/>
    <w:rsid w:val="005A61B1"/>
    <w:rsid w:val="005A6996"/>
    <w:rsid w:val="005A6B8D"/>
    <w:rsid w:val="005A6D0A"/>
    <w:rsid w:val="005A6D43"/>
    <w:rsid w:val="005A6D8D"/>
    <w:rsid w:val="005B0AFA"/>
    <w:rsid w:val="005B20D6"/>
    <w:rsid w:val="005B24EC"/>
    <w:rsid w:val="005B2C25"/>
    <w:rsid w:val="005B328B"/>
    <w:rsid w:val="005B33CE"/>
    <w:rsid w:val="005B6474"/>
    <w:rsid w:val="005B791B"/>
    <w:rsid w:val="005C2EF2"/>
    <w:rsid w:val="005C463B"/>
    <w:rsid w:val="005C6088"/>
    <w:rsid w:val="005C6CAF"/>
    <w:rsid w:val="005D2CBA"/>
    <w:rsid w:val="005D3CA6"/>
    <w:rsid w:val="005D4B6C"/>
    <w:rsid w:val="005D541B"/>
    <w:rsid w:val="005E145A"/>
    <w:rsid w:val="005E3B39"/>
    <w:rsid w:val="005E40E5"/>
    <w:rsid w:val="005E4A04"/>
    <w:rsid w:val="005F1498"/>
    <w:rsid w:val="005F1622"/>
    <w:rsid w:val="005F2F42"/>
    <w:rsid w:val="005F52A3"/>
    <w:rsid w:val="005F7A4A"/>
    <w:rsid w:val="006006BE"/>
    <w:rsid w:val="00601CD2"/>
    <w:rsid w:val="00604A97"/>
    <w:rsid w:val="006056E0"/>
    <w:rsid w:val="00607FDA"/>
    <w:rsid w:val="006125F8"/>
    <w:rsid w:val="006127BD"/>
    <w:rsid w:val="00612B3D"/>
    <w:rsid w:val="0061343B"/>
    <w:rsid w:val="00613B83"/>
    <w:rsid w:val="00615459"/>
    <w:rsid w:val="00616597"/>
    <w:rsid w:val="00616656"/>
    <w:rsid w:val="006222C9"/>
    <w:rsid w:val="00625571"/>
    <w:rsid w:val="00626449"/>
    <w:rsid w:val="006301F2"/>
    <w:rsid w:val="006317FF"/>
    <w:rsid w:val="006326AA"/>
    <w:rsid w:val="006371F9"/>
    <w:rsid w:val="006417D6"/>
    <w:rsid w:val="00641A11"/>
    <w:rsid w:val="0064296D"/>
    <w:rsid w:val="00645155"/>
    <w:rsid w:val="0064728F"/>
    <w:rsid w:val="00650CA8"/>
    <w:rsid w:val="00651E96"/>
    <w:rsid w:val="0065580B"/>
    <w:rsid w:val="00656520"/>
    <w:rsid w:val="006615C4"/>
    <w:rsid w:val="006629CD"/>
    <w:rsid w:val="00670D8C"/>
    <w:rsid w:val="00670F3D"/>
    <w:rsid w:val="0067188E"/>
    <w:rsid w:val="006734D5"/>
    <w:rsid w:val="00673A20"/>
    <w:rsid w:val="00673E1B"/>
    <w:rsid w:val="00674C49"/>
    <w:rsid w:val="00675338"/>
    <w:rsid w:val="006758F8"/>
    <w:rsid w:val="00675F67"/>
    <w:rsid w:val="0067683A"/>
    <w:rsid w:val="00676994"/>
    <w:rsid w:val="00681AF5"/>
    <w:rsid w:val="006832BC"/>
    <w:rsid w:val="00683D28"/>
    <w:rsid w:val="00691C46"/>
    <w:rsid w:val="00692A27"/>
    <w:rsid w:val="0069762E"/>
    <w:rsid w:val="00697B36"/>
    <w:rsid w:val="006A12C7"/>
    <w:rsid w:val="006A3844"/>
    <w:rsid w:val="006A4C32"/>
    <w:rsid w:val="006A51E6"/>
    <w:rsid w:val="006A5AF8"/>
    <w:rsid w:val="006B1E75"/>
    <w:rsid w:val="006B39E5"/>
    <w:rsid w:val="006B481D"/>
    <w:rsid w:val="006B5CB8"/>
    <w:rsid w:val="006C3A0F"/>
    <w:rsid w:val="006C5EEB"/>
    <w:rsid w:val="006D1477"/>
    <w:rsid w:val="006D72A7"/>
    <w:rsid w:val="006E1BA9"/>
    <w:rsid w:val="006E3934"/>
    <w:rsid w:val="006E4045"/>
    <w:rsid w:val="006E46E8"/>
    <w:rsid w:val="006F1C98"/>
    <w:rsid w:val="006F3A4C"/>
    <w:rsid w:val="007007DE"/>
    <w:rsid w:val="007056D0"/>
    <w:rsid w:val="00706540"/>
    <w:rsid w:val="007103F2"/>
    <w:rsid w:val="0071062A"/>
    <w:rsid w:val="0071074D"/>
    <w:rsid w:val="00711F48"/>
    <w:rsid w:val="0071318F"/>
    <w:rsid w:val="00714F77"/>
    <w:rsid w:val="007206A6"/>
    <w:rsid w:val="00720EB3"/>
    <w:rsid w:val="0072103D"/>
    <w:rsid w:val="0072199B"/>
    <w:rsid w:val="0072282F"/>
    <w:rsid w:val="00722833"/>
    <w:rsid w:val="00723FD5"/>
    <w:rsid w:val="007265BA"/>
    <w:rsid w:val="00726D61"/>
    <w:rsid w:val="00732ED7"/>
    <w:rsid w:val="00733747"/>
    <w:rsid w:val="00737EC8"/>
    <w:rsid w:val="00740A0F"/>
    <w:rsid w:val="007451FF"/>
    <w:rsid w:val="00745616"/>
    <w:rsid w:val="00747363"/>
    <w:rsid w:val="00752AFF"/>
    <w:rsid w:val="00754091"/>
    <w:rsid w:val="00754162"/>
    <w:rsid w:val="00754B92"/>
    <w:rsid w:val="007555C6"/>
    <w:rsid w:val="00760294"/>
    <w:rsid w:val="00760305"/>
    <w:rsid w:val="007658D7"/>
    <w:rsid w:val="00771912"/>
    <w:rsid w:val="00781438"/>
    <w:rsid w:val="00783499"/>
    <w:rsid w:val="0078356A"/>
    <w:rsid w:val="00786799"/>
    <w:rsid w:val="00787A57"/>
    <w:rsid w:val="007924B5"/>
    <w:rsid w:val="0079421C"/>
    <w:rsid w:val="00794F33"/>
    <w:rsid w:val="0079531B"/>
    <w:rsid w:val="00795D08"/>
    <w:rsid w:val="007A69E4"/>
    <w:rsid w:val="007B160B"/>
    <w:rsid w:val="007B4B97"/>
    <w:rsid w:val="007B4E04"/>
    <w:rsid w:val="007C0E26"/>
    <w:rsid w:val="007C4F7B"/>
    <w:rsid w:val="007C7FD4"/>
    <w:rsid w:val="007D0123"/>
    <w:rsid w:val="007D1183"/>
    <w:rsid w:val="007D2E17"/>
    <w:rsid w:val="007D4C4B"/>
    <w:rsid w:val="007D64B6"/>
    <w:rsid w:val="007E046D"/>
    <w:rsid w:val="007E42B8"/>
    <w:rsid w:val="007E43C4"/>
    <w:rsid w:val="007E690B"/>
    <w:rsid w:val="007E6A4B"/>
    <w:rsid w:val="007F000E"/>
    <w:rsid w:val="007F034C"/>
    <w:rsid w:val="007F0A24"/>
    <w:rsid w:val="007F2514"/>
    <w:rsid w:val="007F40EE"/>
    <w:rsid w:val="007F59A3"/>
    <w:rsid w:val="008009FE"/>
    <w:rsid w:val="00800A30"/>
    <w:rsid w:val="0080173B"/>
    <w:rsid w:val="0080588B"/>
    <w:rsid w:val="00807983"/>
    <w:rsid w:val="008102B1"/>
    <w:rsid w:val="00811605"/>
    <w:rsid w:val="00811D37"/>
    <w:rsid w:val="00815AF6"/>
    <w:rsid w:val="00816C04"/>
    <w:rsid w:val="00817039"/>
    <w:rsid w:val="00817C0E"/>
    <w:rsid w:val="00820D4E"/>
    <w:rsid w:val="00821434"/>
    <w:rsid w:val="0082669E"/>
    <w:rsid w:val="0082704C"/>
    <w:rsid w:val="0082786B"/>
    <w:rsid w:val="00827D68"/>
    <w:rsid w:val="008309BD"/>
    <w:rsid w:val="00830D5D"/>
    <w:rsid w:val="00832595"/>
    <w:rsid w:val="00835C20"/>
    <w:rsid w:val="0084036B"/>
    <w:rsid w:val="0084179F"/>
    <w:rsid w:val="00841D44"/>
    <w:rsid w:val="00844FB4"/>
    <w:rsid w:val="00846741"/>
    <w:rsid w:val="00851126"/>
    <w:rsid w:val="008536F4"/>
    <w:rsid w:val="00854DEE"/>
    <w:rsid w:val="00857683"/>
    <w:rsid w:val="00862333"/>
    <w:rsid w:val="008630CE"/>
    <w:rsid w:val="00865598"/>
    <w:rsid w:val="00867DF4"/>
    <w:rsid w:val="00871A04"/>
    <w:rsid w:val="00872FCD"/>
    <w:rsid w:val="008763C8"/>
    <w:rsid w:val="00876F88"/>
    <w:rsid w:val="00876FFC"/>
    <w:rsid w:val="00880B05"/>
    <w:rsid w:val="00880C8E"/>
    <w:rsid w:val="00880D20"/>
    <w:rsid w:val="00880EDB"/>
    <w:rsid w:val="00882342"/>
    <w:rsid w:val="00883FD2"/>
    <w:rsid w:val="00884F9B"/>
    <w:rsid w:val="00887DFC"/>
    <w:rsid w:val="00890DA6"/>
    <w:rsid w:val="0089196A"/>
    <w:rsid w:val="0089435C"/>
    <w:rsid w:val="008943BB"/>
    <w:rsid w:val="008A1431"/>
    <w:rsid w:val="008A1601"/>
    <w:rsid w:val="008A2C49"/>
    <w:rsid w:val="008A2C4C"/>
    <w:rsid w:val="008A2C5C"/>
    <w:rsid w:val="008A5FEC"/>
    <w:rsid w:val="008A60E3"/>
    <w:rsid w:val="008A6AEB"/>
    <w:rsid w:val="008A7CC2"/>
    <w:rsid w:val="008B28CE"/>
    <w:rsid w:val="008B3CBA"/>
    <w:rsid w:val="008B55CF"/>
    <w:rsid w:val="008B6C64"/>
    <w:rsid w:val="008B71EF"/>
    <w:rsid w:val="008B7A1B"/>
    <w:rsid w:val="008C0A76"/>
    <w:rsid w:val="008C0CDE"/>
    <w:rsid w:val="008C1097"/>
    <w:rsid w:val="008C14F7"/>
    <w:rsid w:val="008C1EE3"/>
    <w:rsid w:val="008C5770"/>
    <w:rsid w:val="008D0219"/>
    <w:rsid w:val="008D3291"/>
    <w:rsid w:val="008E2920"/>
    <w:rsid w:val="008E2E80"/>
    <w:rsid w:val="008E2F54"/>
    <w:rsid w:val="008E34A7"/>
    <w:rsid w:val="008E4913"/>
    <w:rsid w:val="008E571C"/>
    <w:rsid w:val="008F1132"/>
    <w:rsid w:val="008F1473"/>
    <w:rsid w:val="008F20A8"/>
    <w:rsid w:val="008F3F52"/>
    <w:rsid w:val="008F5758"/>
    <w:rsid w:val="008F6D03"/>
    <w:rsid w:val="008F7110"/>
    <w:rsid w:val="00902450"/>
    <w:rsid w:val="00904793"/>
    <w:rsid w:val="009144A3"/>
    <w:rsid w:val="009148B8"/>
    <w:rsid w:val="00915012"/>
    <w:rsid w:val="00916A2E"/>
    <w:rsid w:val="0092299F"/>
    <w:rsid w:val="00922D73"/>
    <w:rsid w:val="00923C23"/>
    <w:rsid w:val="00924192"/>
    <w:rsid w:val="00924329"/>
    <w:rsid w:val="0092760B"/>
    <w:rsid w:val="00930C0E"/>
    <w:rsid w:val="00932162"/>
    <w:rsid w:val="009330E1"/>
    <w:rsid w:val="009373B0"/>
    <w:rsid w:val="009424B4"/>
    <w:rsid w:val="00942D14"/>
    <w:rsid w:val="00942E7F"/>
    <w:rsid w:val="0094583F"/>
    <w:rsid w:val="009503D0"/>
    <w:rsid w:val="009511E2"/>
    <w:rsid w:val="00951C68"/>
    <w:rsid w:val="0095324C"/>
    <w:rsid w:val="009540CF"/>
    <w:rsid w:val="009560CF"/>
    <w:rsid w:val="0095641F"/>
    <w:rsid w:val="00960121"/>
    <w:rsid w:val="009603E5"/>
    <w:rsid w:val="00960558"/>
    <w:rsid w:val="009645D4"/>
    <w:rsid w:val="0096592F"/>
    <w:rsid w:val="00967FC4"/>
    <w:rsid w:val="00971670"/>
    <w:rsid w:val="00971A37"/>
    <w:rsid w:val="00972FC5"/>
    <w:rsid w:val="00973092"/>
    <w:rsid w:val="00973B43"/>
    <w:rsid w:val="00981112"/>
    <w:rsid w:val="00982611"/>
    <w:rsid w:val="00983F34"/>
    <w:rsid w:val="00983F6C"/>
    <w:rsid w:val="00985619"/>
    <w:rsid w:val="009911AF"/>
    <w:rsid w:val="0099514B"/>
    <w:rsid w:val="00996FA8"/>
    <w:rsid w:val="00997608"/>
    <w:rsid w:val="009A0DAC"/>
    <w:rsid w:val="009A30EB"/>
    <w:rsid w:val="009B0BD0"/>
    <w:rsid w:val="009B11AF"/>
    <w:rsid w:val="009B2801"/>
    <w:rsid w:val="009B5322"/>
    <w:rsid w:val="009B6CF7"/>
    <w:rsid w:val="009C1CB5"/>
    <w:rsid w:val="009C1E7A"/>
    <w:rsid w:val="009C4B26"/>
    <w:rsid w:val="009C4B43"/>
    <w:rsid w:val="009D0C20"/>
    <w:rsid w:val="009D491F"/>
    <w:rsid w:val="009D66BD"/>
    <w:rsid w:val="009E0433"/>
    <w:rsid w:val="009E0F7F"/>
    <w:rsid w:val="009E2A4B"/>
    <w:rsid w:val="009E33EC"/>
    <w:rsid w:val="009E383F"/>
    <w:rsid w:val="009F0ADD"/>
    <w:rsid w:val="009F180E"/>
    <w:rsid w:val="00A004B2"/>
    <w:rsid w:val="00A011CE"/>
    <w:rsid w:val="00A01FEA"/>
    <w:rsid w:val="00A03142"/>
    <w:rsid w:val="00A03480"/>
    <w:rsid w:val="00A03C24"/>
    <w:rsid w:val="00A05AFF"/>
    <w:rsid w:val="00A105A0"/>
    <w:rsid w:val="00A15FA0"/>
    <w:rsid w:val="00A16BA9"/>
    <w:rsid w:val="00A235D1"/>
    <w:rsid w:val="00A23603"/>
    <w:rsid w:val="00A262C4"/>
    <w:rsid w:val="00A300B9"/>
    <w:rsid w:val="00A30C80"/>
    <w:rsid w:val="00A31302"/>
    <w:rsid w:val="00A31572"/>
    <w:rsid w:val="00A3391F"/>
    <w:rsid w:val="00A3416A"/>
    <w:rsid w:val="00A40E17"/>
    <w:rsid w:val="00A47912"/>
    <w:rsid w:val="00A47B00"/>
    <w:rsid w:val="00A501F4"/>
    <w:rsid w:val="00A503E5"/>
    <w:rsid w:val="00A53423"/>
    <w:rsid w:val="00A55C43"/>
    <w:rsid w:val="00A56E2E"/>
    <w:rsid w:val="00A57E25"/>
    <w:rsid w:val="00A61113"/>
    <w:rsid w:val="00A6121F"/>
    <w:rsid w:val="00A61FAE"/>
    <w:rsid w:val="00A644DC"/>
    <w:rsid w:val="00A66519"/>
    <w:rsid w:val="00A70E5A"/>
    <w:rsid w:val="00A738C6"/>
    <w:rsid w:val="00A76441"/>
    <w:rsid w:val="00A7695E"/>
    <w:rsid w:val="00A7729A"/>
    <w:rsid w:val="00A77BCE"/>
    <w:rsid w:val="00A8026A"/>
    <w:rsid w:val="00A81F08"/>
    <w:rsid w:val="00A83612"/>
    <w:rsid w:val="00A93E63"/>
    <w:rsid w:val="00A94EB4"/>
    <w:rsid w:val="00A95B4F"/>
    <w:rsid w:val="00AA0C19"/>
    <w:rsid w:val="00AA122D"/>
    <w:rsid w:val="00AA140F"/>
    <w:rsid w:val="00AA1D4A"/>
    <w:rsid w:val="00AA32A5"/>
    <w:rsid w:val="00AA41BB"/>
    <w:rsid w:val="00AA458A"/>
    <w:rsid w:val="00AA547B"/>
    <w:rsid w:val="00AA5DD3"/>
    <w:rsid w:val="00AA790E"/>
    <w:rsid w:val="00AB0947"/>
    <w:rsid w:val="00AB4F89"/>
    <w:rsid w:val="00AB7006"/>
    <w:rsid w:val="00AB782D"/>
    <w:rsid w:val="00AC1443"/>
    <w:rsid w:val="00AC43E1"/>
    <w:rsid w:val="00AC557D"/>
    <w:rsid w:val="00AC7189"/>
    <w:rsid w:val="00AC74B6"/>
    <w:rsid w:val="00AC78F4"/>
    <w:rsid w:val="00AD02DF"/>
    <w:rsid w:val="00AD75FA"/>
    <w:rsid w:val="00AE0E5F"/>
    <w:rsid w:val="00AE6659"/>
    <w:rsid w:val="00AF0CE3"/>
    <w:rsid w:val="00AF475B"/>
    <w:rsid w:val="00AF598C"/>
    <w:rsid w:val="00AF6D49"/>
    <w:rsid w:val="00B00980"/>
    <w:rsid w:val="00B02929"/>
    <w:rsid w:val="00B04145"/>
    <w:rsid w:val="00B04B80"/>
    <w:rsid w:val="00B05450"/>
    <w:rsid w:val="00B12B16"/>
    <w:rsid w:val="00B14D29"/>
    <w:rsid w:val="00B15AE9"/>
    <w:rsid w:val="00B16A80"/>
    <w:rsid w:val="00B16B26"/>
    <w:rsid w:val="00B17C09"/>
    <w:rsid w:val="00B213D9"/>
    <w:rsid w:val="00B310A0"/>
    <w:rsid w:val="00B327C6"/>
    <w:rsid w:val="00B34B3B"/>
    <w:rsid w:val="00B3775A"/>
    <w:rsid w:val="00B37AC2"/>
    <w:rsid w:val="00B41422"/>
    <w:rsid w:val="00B439AB"/>
    <w:rsid w:val="00B43A93"/>
    <w:rsid w:val="00B454CF"/>
    <w:rsid w:val="00B464A0"/>
    <w:rsid w:val="00B57248"/>
    <w:rsid w:val="00B5759E"/>
    <w:rsid w:val="00B60BAF"/>
    <w:rsid w:val="00B60C85"/>
    <w:rsid w:val="00B61D57"/>
    <w:rsid w:val="00B622B1"/>
    <w:rsid w:val="00B62B28"/>
    <w:rsid w:val="00B63CBB"/>
    <w:rsid w:val="00B6572B"/>
    <w:rsid w:val="00B66892"/>
    <w:rsid w:val="00B67F11"/>
    <w:rsid w:val="00B71084"/>
    <w:rsid w:val="00B72B9C"/>
    <w:rsid w:val="00B74606"/>
    <w:rsid w:val="00B76A85"/>
    <w:rsid w:val="00B771C1"/>
    <w:rsid w:val="00B81874"/>
    <w:rsid w:val="00B822A5"/>
    <w:rsid w:val="00B87260"/>
    <w:rsid w:val="00B9131B"/>
    <w:rsid w:val="00B949AE"/>
    <w:rsid w:val="00BA01C7"/>
    <w:rsid w:val="00BA1396"/>
    <w:rsid w:val="00BA1F4B"/>
    <w:rsid w:val="00BA2C7C"/>
    <w:rsid w:val="00BA5FBB"/>
    <w:rsid w:val="00BA6EB7"/>
    <w:rsid w:val="00BA7817"/>
    <w:rsid w:val="00BB34D1"/>
    <w:rsid w:val="00BB3CAD"/>
    <w:rsid w:val="00BB4997"/>
    <w:rsid w:val="00BB4DBB"/>
    <w:rsid w:val="00BB7F37"/>
    <w:rsid w:val="00BC1A11"/>
    <w:rsid w:val="00BC43C8"/>
    <w:rsid w:val="00BD2074"/>
    <w:rsid w:val="00BD3C30"/>
    <w:rsid w:val="00BE0A03"/>
    <w:rsid w:val="00BE2399"/>
    <w:rsid w:val="00BE304A"/>
    <w:rsid w:val="00BE4325"/>
    <w:rsid w:val="00BF24D1"/>
    <w:rsid w:val="00BF40C0"/>
    <w:rsid w:val="00BF6091"/>
    <w:rsid w:val="00C00A9F"/>
    <w:rsid w:val="00C02F3E"/>
    <w:rsid w:val="00C036CD"/>
    <w:rsid w:val="00C06447"/>
    <w:rsid w:val="00C06962"/>
    <w:rsid w:val="00C078D0"/>
    <w:rsid w:val="00C10F21"/>
    <w:rsid w:val="00C122E4"/>
    <w:rsid w:val="00C13FF4"/>
    <w:rsid w:val="00C14150"/>
    <w:rsid w:val="00C14AE4"/>
    <w:rsid w:val="00C166C3"/>
    <w:rsid w:val="00C16BE0"/>
    <w:rsid w:val="00C1728C"/>
    <w:rsid w:val="00C17E75"/>
    <w:rsid w:val="00C200FB"/>
    <w:rsid w:val="00C212F2"/>
    <w:rsid w:val="00C21D08"/>
    <w:rsid w:val="00C227C8"/>
    <w:rsid w:val="00C25C29"/>
    <w:rsid w:val="00C27206"/>
    <w:rsid w:val="00C30964"/>
    <w:rsid w:val="00C33AF9"/>
    <w:rsid w:val="00C341BC"/>
    <w:rsid w:val="00C34443"/>
    <w:rsid w:val="00C34C72"/>
    <w:rsid w:val="00C35EAD"/>
    <w:rsid w:val="00C40ABC"/>
    <w:rsid w:val="00C42100"/>
    <w:rsid w:val="00C42FEA"/>
    <w:rsid w:val="00C4317E"/>
    <w:rsid w:val="00C44B0A"/>
    <w:rsid w:val="00C54E2D"/>
    <w:rsid w:val="00C60206"/>
    <w:rsid w:val="00C61400"/>
    <w:rsid w:val="00C61FEC"/>
    <w:rsid w:val="00C633DC"/>
    <w:rsid w:val="00C65469"/>
    <w:rsid w:val="00C670EB"/>
    <w:rsid w:val="00C70467"/>
    <w:rsid w:val="00C722D0"/>
    <w:rsid w:val="00C77C0E"/>
    <w:rsid w:val="00C8057F"/>
    <w:rsid w:val="00C81C70"/>
    <w:rsid w:val="00C81E55"/>
    <w:rsid w:val="00C84F89"/>
    <w:rsid w:val="00C903DA"/>
    <w:rsid w:val="00C92717"/>
    <w:rsid w:val="00C93142"/>
    <w:rsid w:val="00C95696"/>
    <w:rsid w:val="00C96808"/>
    <w:rsid w:val="00CA1832"/>
    <w:rsid w:val="00CA23B3"/>
    <w:rsid w:val="00CA3660"/>
    <w:rsid w:val="00CA3EC4"/>
    <w:rsid w:val="00CA5044"/>
    <w:rsid w:val="00CA5715"/>
    <w:rsid w:val="00CB11E0"/>
    <w:rsid w:val="00CB1E86"/>
    <w:rsid w:val="00CB2E17"/>
    <w:rsid w:val="00CB32B2"/>
    <w:rsid w:val="00CB4B30"/>
    <w:rsid w:val="00CB4DE4"/>
    <w:rsid w:val="00CB5C7C"/>
    <w:rsid w:val="00CB6E6F"/>
    <w:rsid w:val="00CD1032"/>
    <w:rsid w:val="00CD1263"/>
    <w:rsid w:val="00CD1523"/>
    <w:rsid w:val="00CD3AAA"/>
    <w:rsid w:val="00CD3D8F"/>
    <w:rsid w:val="00CD5EF7"/>
    <w:rsid w:val="00CD60EC"/>
    <w:rsid w:val="00CE0284"/>
    <w:rsid w:val="00CE048D"/>
    <w:rsid w:val="00CE1A5E"/>
    <w:rsid w:val="00CE3421"/>
    <w:rsid w:val="00CE7FD7"/>
    <w:rsid w:val="00CF1326"/>
    <w:rsid w:val="00CF316A"/>
    <w:rsid w:val="00CF5985"/>
    <w:rsid w:val="00CF62E4"/>
    <w:rsid w:val="00CF6B48"/>
    <w:rsid w:val="00CF6C7C"/>
    <w:rsid w:val="00D01447"/>
    <w:rsid w:val="00D01C80"/>
    <w:rsid w:val="00D02F9D"/>
    <w:rsid w:val="00D05821"/>
    <w:rsid w:val="00D06654"/>
    <w:rsid w:val="00D10A89"/>
    <w:rsid w:val="00D140CE"/>
    <w:rsid w:val="00D148DC"/>
    <w:rsid w:val="00D160A2"/>
    <w:rsid w:val="00D178C6"/>
    <w:rsid w:val="00D22810"/>
    <w:rsid w:val="00D25161"/>
    <w:rsid w:val="00D27164"/>
    <w:rsid w:val="00D338F2"/>
    <w:rsid w:val="00D3518A"/>
    <w:rsid w:val="00D3555D"/>
    <w:rsid w:val="00D35AB4"/>
    <w:rsid w:val="00D372FB"/>
    <w:rsid w:val="00D379EB"/>
    <w:rsid w:val="00D424F0"/>
    <w:rsid w:val="00D428BD"/>
    <w:rsid w:val="00D42946"/>
    <w:rsid w:val="00D442EC"/>
    <w:rsid w:val="00D44609"/>
    <w:rsid w:val="00D453FB"/>
    <w:rsid w:val="00D4555C"/>
    <w:rsid w:val="00D54349"/>
    <w:rsid w:val="00D5494F"/>
    <w:rsid w:val="00D550F3"/>
    <w:rsid w:val="00D604E5"/>
    <w:rsid w:val="00D60887"/>
    <w:rsid w:val="00D608C3"/>
    <w:rsid w:val="00D61121"/>
    <w:rsid w:val="00D6734F"/>
    <w:rsid w:val="00D674DB"/>
    <w:rsid w:val="00D67F5D"/>
    <w:rsid w:val="00D75B6B"/>
    <w:rsid w:val="00D76225"/>
    <w:rsid w:val="00D76C9B"/>
    <w:rsid w:val="00D77029"/>
    <w:rsid w:val="00D77B6E"/>
    <w:rsid w:val="00D77EA6"/>
    <w:rsid w:val="00D80D3C"/>
    <w:rsid w:val="00D812CD"/>
    <w:rsid w:val="00D81A1B"/>
    <w:rsid w:val="00D82E10"/>
    <w:rsid w:val="00D85128"/>
    <w:rsid w:val="00D87332"/>
    <w:rsid w:val="00D925C6"/>
    <w:rsid w:val="00D97F26"/>
    <w:rsid w:val="00DA0EE3"/>
    <w:rsid w:val="00DA15AE"/>
    <w:rsid w:val="00DA1E8A"/>
    <w:rsid w:val="00DA28FB"/>
    <w:rsid w:val="00DA3C21"/>
    <w:rsid w:val="00DA7431"/>
    <w:rsid w:val="00DA7C29"/>
    <w:rsid w:val="00DB1435"/>
    <w:rsid w:val="00DB2F6D"/>
    <w:rsid w:val="00DB3868"/>
    <w:rsid w:val="00DB594D"/>
    <w:rsid w:val="00DB695C"/>
    <w:rsid w:val="00DC0B8A"/>
    <w:rsid w:val="00DC0C51"/>
    <w:rsid w:val="00DC1BBA"/>
    <w:rsid w:val="00DC2436"/>
    <w:rsid w:val="00DC2F64"/>
    <w:rsid w:val="00DC394C"/>
    <w:rsid w:val="00DC4E77"/>
    <w:rsid w:val="00DC78F5"/>
    <w:rsid w:val="00DD3B4E"/>
    <w:rsid w:val="00DD6A05"/>
    <w:rsid w:val="00DE0F28"/>
    <w:rsid w:val="00DE5089"/>
    <w:rsid w:val="00DE78B0"/>
    <w:rsid w:val="00DF048A"/>
    <w:rsid w:val="00DF15B0"/>
    <w:rsid w:val="00DF2923"/>
    <w:rsid w:val="00DF7581"/>
    <w:rsid w:val="00E006D8"/>
    <w:rsid w:val="00E01897"/>
    <w:rsid w:val="00E02361"/>
    <w:rsid w:val="00E036B0"/>
    <w:rsid w:val="00E03C3A"/>
    <w:rsid w:val="00E04A75"/>
    <w:rsid w:val="00E0570F"/>
    <w:rsid w:val="00E06528"/>
    <w:rsid w:val="00E07416"/>
    <w:rsid w:val="00E10731"/>
    <w:rsid w:val="00E16DA2"/>
    <w:rsid w:val="00E175E8"/>
    <w:rsid w:val="00E20B8F"/>
    <w:rsid w:val="00E20CCC"/>
    <w:rsid w:val="00E24DB5"/>
    <w:rsid w:val="00E25369"/>
    <w:rsid w:val="00E25B7D"/>
    <w:rsid w:val="00E25D2F"/>
    <w:rsid w:val="00E328DB"/>
    <w:rsid w:val="00E34E61"/>
    <w:rsid w:val="00E36EFD"/>
    <w:rsid w:val="00E44B29"/>
    <w:rsid w:val="00E46628"/>
    <w:rsid w:val="00E52D3D"/>
    <w:rsid w:val="00E5426F"/>
    <w:rsid w:val="00E61765"/>
    <w:rsid w:val="00E61B06"/>
    <w:rsid w:val="00E62F6D"/>
    <w:rsid w:val="00E64413"/>
    <w:rsid w:val="00E64CAC"/>
    <w:rsid w:val="00E678B1"/>
    <w:rsid w:val="00E70E76"/>
    <w:rsid w:val="00E71218"/>
    <w:rsid w:val="00E71F96"/>
    <w:rsid w:val="00E73E32"/>
    <w:rsid w:val="00E74038"/>
    <w:rsid w:val="00E74651"/>
    <w:rsid w:val="00E75455"/>
    <w:rsid w:val="00E75973"/>
    <w:rsid w:val="00E773AA"/>
    <w:rsid w:val="00E777A7"/>
    <w:rsid w:val="00E80CDE"/>
    <w:rsid w:val="00E825BC"/>
    <w:rsid w:val="00E83F69"/>
    <w:rsid w:val="00E84CAC"/>
    <w:rsid w:val="00E84D44"/>
    <w:rsid w:val="00E857B1"/>
    <w:rsid w:val="00E86A97"/>
    <w:rsid w:val="00E87E0E"/>
    <w:rsid w:val="00E91CBB"/>
    <w:rsid w:val="00E965D7"/>
    <w:rsid w:val="00E975F8"/>
    <w:rsid w:val="00EA1FFB"/>
    <w:rsid w:val="00EA21E4"/>
    <w:rsid w:val="00EA2432"/>
    <w:rsid w:val="00EA305C"/>
    <w:rsid w:val="00EA4513"/>
    <w:rsid w:val="00EA50EA"/>
    <w:rsid w:val="00EB229B"/>
    <w:rsid w:val="00EC10E7"/>
    <w:rsid w:val="00EC166E"/>
    <w:rsid w:val="00EC2608"/>
    <w:rsid w:val="00EC5EC8"/>
    <w:rsid w:val="00EC62F4"/>
    <w:rsid w:val="00EC6D85"/>
    <w:rsid w:val="00ED1924"/>
    <w:rsid w:val="00ED5755"/>
    <w:rsid w:val="00ED5BFC"/>
    <w:rsid w:val="00ED5C9D"/>
    <w:rsid w:val="00ED7166"/>
    <w:rsid w:val="00ED7A3C"/>
    <w:rsid w:val="00ED7EBF"/>
    <w:rsid w:val="00EE0370"/>
    <w:rsid w:val="00EE1A67"/>
    <w:rsid w:val="00EE1B4A"/>
    <w:rsid w:val="00EE1D72"/>
    <w:rsid w:val="00EE3F62"/>
    <w:rsid w:val="00EE44AA"/>
    <w:rsid w:val="00EE5A98"/>
    <w:rsid w:val="00EE6277"/>
    <w:rsid w:val="00EF0DF1"/>
    <w:rsid w:val="00F02F5E"/>
    <w:rsid w:val="00F06F76"/>
    <w:rsid w:val="00F12DBD"/>
    <w:rsid w:val="00F149E7"/>
    <w:rsid w:val="00F15C47"/>
    <w:rsid w:val="00F2428C"/>
    <w:rsid w:val="00F253A8"/>
    <w:rsid w:val="00F258F8"/>
    <w:rsid w:val="00F274C8"/>
    <w:rsid w:val="00F31B25"/>
    <w:rsid w:val="00F33637"/>
    <w:rsid w:val="00F35737"/>
    <w:rsid w:val="00F37AEA"/>
    <w:rsid w:val="00F415E1"/>
    <w:rsid w:val="00F417AC"/>
    <w:rsid w:val="00F4192D"/>
    <w:rsid w:val="00F42D7B"/>
    <w:rsid w:val="00F57FD1"/>
    <w:rsid w:val="00F63362"/>
    <w:rsid w:val="00F63425"/>
    <w:rsid w:val="00F647FA"/>
    <w:rsid w:val="00F66505"/>
    <w:rsid w:val="00F67A2E"/>
    <w:rsid w:val="00F71C4A"/>
    <w:rsid w:val="00F726FA"/>
    <w:rsid w:val="00F728E4"/>
    <w:rsid w:val="00F75186"/>
    <w:rsid w:val="00F7776E"/>
    <w:rsid w:val="00F82EBE"/>
    <w:rsid w:val="00F93802"/>
    <w:rsid w:val="00F94C02"/>
    <w:rsid w:val="00F968D9"/>
    <w:rsid w:val="00F97B85"/>
    <w:rsid w:val="00FA147C"/>
    <w:rsid w:val="00FA1B49"/>
    <w:rsid w:val="00FA65AD"/>
    <w:rsid w:val="00FB3E55"/>
    <w:rsid w:val="00FB4DBF"/>
    <w:rsid w:val="00FC371E"/>
    <w:rsid w:val="00FC3C9F"/>
    <w:rsid w:val="00FC4816"/>
    <w:rsid w:val="00FC7A43"/>
    <w:rsid w:val="00FD0B05"/>
    <w:rsid w:val="00FD1817"/>
    <w:rsid w:val="00FD25C8"/>
    <w:rsid w:val="00FD4B91"/>
    <w:rsid w:val="00FD77C9"/>
    <w:rsid w:val="00FE3453"/>
    <w:rsid w:val="00FE6143"/>
    <w:rsid w:val="00FE708D"/>
    <w:rsid w:val="00FF0F2F"/>
    <w:rsid w:val="00FF11BB"/>
    <w:rsid w:val="00FF23C3"/>
    <w:rsid w:val="00FF257A"/>
    <w:rsid w:val="00FF29E7"/>
    <w:rsid w:val="00FF30A0"/>
    <w:rsid w:val="00FF3B28"/>
    <w:rsid w:val="00FF4838"/>
    <w:rsid w:val="00FF577D"/>
    <w:rsid w:val="00FF60C7"/>
    <w:rsid w:val="00FF6F72"/>
    <w:rsid w:val="00FF727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FCA2D0"/>
  <w15:docId w15:val="{5BEAA4EF-9620-4D78-9459-155B9BB48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s-ES"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60A2"/>
    <w:rPr>
      <w:rFonts w:ascii="Times New Roman" w:hAnsi="Times New Roman"/>
      <w:sz w:val="24"/>
      <w:szCs w:val="24"/>
      <w:lang w:eastAsia="en-US"/>
    </w:rPr>
  </w:style>
  <w:style w:type="paragraph" w:styleId="Heading1">
    <w:name w:val="heading 1"/>
    <w:basedOn w:val="Normal"/>
    <w:next w:val="Normal"/>
    <w:link w:val="Heading1Char"/>
    <w:uiPriority w:val="9"/>
    <w:qFormat/>
    <w:rsid w:val="00B60C85"/>
    <w:pPr>
      <w:keepNext/>
      <w:keepLines/>
      <w:spacing w:before="480"/>
      <w:outlineLvl w:val="0"/>
    </w:pPr>
    <w:rPr>
      <w:b/>
      <w:bCs/>
      <w:sz w:val="32"/>
      <w:szCs w:val="28"/>
    </w:rPr>
  </w:style>
  <w:style w:type="paragraph" w:styleId="Heading2">
    <w:name w:val="heading 2"/>
    <w:basedOn w:val="Normal"/>
    <w:next w:val="Normal"/>
    <w:link w:val="Heading2Char"/>
    <w:uiPriority w:val="9"/>
    <w:semiHidden/>
    <w:unhideWhenUsed/>
    <w:qFormat/>
    <w:rsid w:val="00B60C85"/>
    <w:pPr>
      <w:keepNext/>
      <w:keepLines/>
      <w:spacing w:before="200"/>
      <w:outlineLvl w:val="1"/>
    </w:pPr>
    <w:rPr>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0C85"/>
    <w:rPr>
      <w:rFonts w:ascii="Arial" w:eastAsia="Times New Roman" w:hAnsi="Arial" w:cs="Times New Roman"/>
      <w:b/>
      <w:bCs/>
      <w:sz w:val="32"/>
      <w:szCs w:val="28"/>
    </w:rPr>
  </w:style>
  <w:style w:type="character" w:customStyle="1" w:styleId="Heading2Char">
    <w:name w:val="Heading 2 Char"/>
    <w:basedOn w:val="DefaultParagraphFont"/>
    <w:link w:val="Heading2"/>
    <w:uiPriority w:val="9"/>
    <w:semiHidden/>
    <w:rsid w:val="00B60C85"/>
    <w:rPr>
      <w:rFonts w:ascii="Arial" w:eastAsia="Times New Roman" w:hAnsi="Arial" w:cs="Times New Roman"/>
      <w:b/>
      <w:bCs/>
      <w:sz w:val="28"/>
      <w:szCs w:val="26"/>
    </w:rPr>
  </w:style>
  <w:style w:type="paragraph" w:styleId="Title">
    <w:name w:val="Title"/>
    <w:basedOn w:val="Normal"/>
    <w:next w:val="Normal"/>
    <w:link w:val="TitleChar"/>
    <w:uiPriority w:val="10"/>
    <w:qFormat/>
    <w:rsid w:val="00B60C85"/>
    <w:pPr>
      <w:pBdr>
        <w:bottom w:val="single" w:sz="8" w:space="4" w:color="4F81BD"/>
      </w:pBdr>
      <w:spacing w:after="240"/>
      <w:ind w:left="567" w:right="567"/>
      <w:contextualSpacing/>
      <w:jc w:val="center"/>
    </w:pPr>
    <w:rPr>
      <w:spacing w:val="5"/>
      <w:kern w:val="28"/>
      <w:sz w:val="48"/>
      <w:szCs w:val="52"/>
    </w:rPr>
  </w:style>
  <w:style w:type="character" w:customStyle="1" w:styleId="TitleChar">
    <w:name w:val="Title Char"/>
    <w:basedOn w:val="DefaultParagraphFont"/>
    <w:link w:val="Title"/>
    <w:uiPriority w:val="10"/>
    <w:rsid w:val="00B60C85"/>
    <w:rPr>
      <w:rFonts w:ascii="Arial" w:eastAsia="Times New Roman" w:hAnsi="Arial" w:cs="Times New Roman"/>
      <w:spacing w:val="5"/>
      <w:kern w:val="28"/>
      <w:sz w:val="48"/>
      <w:szCs w:val="52"/>
    </w:rPr>
  </w:style>
  <w:style w:type="paragraph" w:styleId="Header">
    <w:name w:val="header"/>
    <w:basedOn w:val="Normal"/>
    <w:link w:val="HeaderChar"/>
    <w:uiPriority w:val="99"/>
    <w:unhideWhenUsed/>
    <w:rsid w:val="00674C49"/>
    <w:pPr>
      <w:tabs>
        <w:tab w:val="center" w:pos="4536"/>
        <w:tab w:val="right" w:pos="9072"/>
      </w:tabs>
    </w:pPr>
  </w:style>
  <w:style w:type="character" w:customStyle="1" w:styleId="HeaderChar">
    <w:name w:val="Header Char"/>
    <w:basedOn w:val="DefaultParagraphFont"/>
    <w:link w:val="Header"/>
    <w:uiPriority w:val="99"/>
    <w:rsid w:val="00674C49"/>
    <w:rPr>
      <w:rFonts w:ascii="Arial" w:hAnsi="Arial"/>
      <w:sz w:val="22"/>
      <w:szCs w:val="24"/>
      <w:lang w:eastAsia="en-US"/>
    </w:rPr>
  </w:style>
  <w:style w:type="paragraph" w:styleId="Footer">
    <w:name w:val="footer"/>
    <w:basedOn w:val="Normal"/>
    <w:link w:val="FooterChar"/>
    <w:uiPriority w:val="99"/>
    <w:unhideWhenUsed/>
    <w:rsid w:val="004B73F5"/>
    <w:pPr>
      <w:pBdr>
        <w:top w:val="single" w:sz="4" w:space="1" w:color="auto"/>
      </w:pBdr>
      <w:tabs>
        <w:tab w:val="center" w:pos="4536"/>
        <w:tab w:val="right" w:pos="9072"/>
      </w:tabs>
    </w:pPr>
    <w:rPr>
      <w:sz w:val="20"/>
    </w:rPr>
  </w:style>
  <w:style w:type="character" w:customStyle="1" w:styleId="FooterChar">
    <w:name w:val="Footer Char"/>
    <w:basedOn w:val="DefaultParagraphFont"/>
    <w:link w:val="Footer"/>
    <w:uiPriority w:val="99"/>
    <w:rsid w:val="004B73F5"/>
    <w:rPr>
      <w:rFonts w:ascii="Roboto Condensed" w:hAnsi="Roboto Condensed"/>
      <w:szCs w:val="24"/>
      <w:lang w:eastAsia="en-US"/>
    </w:rPr>
  </w:style>
  <w:style w:type="character" w:styleId="PlaceholderText">
    <w:name w:val="Placeholder Text"/>
    <w:basedOn w:val="DefaultParagraphFont"/>
    <w:uiPriority w:val="99"/>
    <w:semiHidden/>
    <w:rsid w:val="00674C49"/>
    <w:rPr>
      <w:color w:val="808080"/>
    </w:rPr>
  </w:style>
  <w:style w:type="paragraph" w:customStyle="1" w:styleId="viidemeie">
    <w:name w:val="viide:meie"/>
    <w:basedOn w:val="Normal"/>
    <w:next w:val="Normal"/>
    <w:rsid w:val="004F2E7A"/>
    <w:pPr>
      <w:spacing w:after="240"/>
    </w:pPr>
  </w:style>
  <w:style w:type="paragraph" w:customStyle="1" w:styleId="viideteie">
    <w:name w:val="viide:teie"/>
    <w:basedOn w:val="Normal"/>
    <w:next w:val="Normal"/>
    <w:rsid w:val="00674C49"/>
  </w:style>
  <w:style w:type="paragraph" w:customStyle="1" w:styleId="peakiri">
    <w:name w:val="peakiri"/>
    <w:basedOn w:val="Normal"/>
    <w:qFormat/>
    <w:rsid w:val="00691C46"/>
    <w:pPr>
      <w:spacing w:before="480" w:after="480"/>
      <w:ind w:right="3969"/>
    </w:pPr>
  </w:style>
  <w:style w:type="table" w:styleId="TableGrid">
    <w:name w:val="Table Grid"/>
    <w:basedOn w:val="TableNormal"/>
    <w:uiPriority w:val="59"/>
    <w:rsid w:val="00A55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02642"/>
    <w:rPr>
      <w:rFonts w:ascii="Tahoma" w:hAnsi="Tahoma" w:cs="Tahoma"/>
      <w:sz w:val="16"/>
      <w:szCs w:val="16"/>
    </w:rPr>
  </w:style>
  <w:style w:type="character" w:customStyle="1" w:styleId="BalloonTextChar">
    <w:name w:val="Balloon Text Char"/>
    <w:basedOn w:val="DefaultParagraphFont"/>
    <w:link w:val="BalloonText"/>
    <w:uiPriority w:val="99"/>
    <w:semiHidden/>
    <w:rsid w:val="00202642"/>
    <w:rPr>
      <w:rFonts w:ascii="Tahoma" w:hAnsi="Tahoma" w:cs="Tahoma"/>
      <w:sz w:val="16"/>
      <w:szCs w:val="16"/>
      <w:lang w:eastAsia="en-US"/>
    </w:rPr>
  </w:style>
  <w:style w:type="paragraph" w:customStyle="1" w:styleId="JPP">
    <w:name w:val="JPP"/>
    <w:basedOn w:val="Normal"/>
    <w:qFormat/>
    <w:rsid w:val="004A0784"/>
    <w:rPr>
      <w:sz w:val="20"/>
      <w:szCs w:val="20"/>
    </w:rPr>
  </w:style>
  <w:style w:type="character" w:styleId="Hyperlink">
    <w:name w:val="Hyperlink"/>
    <w:basedOn w:val="DefaultParagraphFont"/>
    <w:uiPriority w:val="99"/>
    <w:unhideWhenUsed/>
    <w:rsid w:val="00683D28"/>
    <w:rPr>
      <w:color w:val="0000FF" w:themeColor="hyperlink"/>
      <w:u w:val="single"/>
    </w:rPr>
  </w:style>
  <w:style w:type="paragraph" w:styleId="ListParagraph">
    <w:name w:val="List Paragraph"/>
    <w:basedOn w:val="Normal"/>
    <w:uiPriority w:val="34"/>
    <w:qFormat/>
    <w:rsid w:val="004A1794"/>
    <w:pPr>
      <w:spacing w:after="120"/>
      <w:ind w:left="284"/>
    </w:pPr>
  </w:style>
  <w:style w:type="character" w:styleId="CommentReference">
    <w:name w:val="annotation reference"/>
    <w:basedOn w:val="DefaultParagraphFont"/>
    <w:uiPriority w:val="99"/>
    <w:semiHidden/>
    <w:unhideWhenUsed/>
    <w:rsid w:val="00492B39"/>
    <w:rPr>
      <w:sz w:val="16"/>
      <w:szCs w:val="16"/>
    </w:rPr>
  </w:style>
  <w:style w:type="paragraph" w:styleId="CommentText">
    <w:name w:val="annotation text"/>
    <w:basedOn w:val="Normal"/>
    <w:link w:val="CommentTextChar"/>
    <w:uiPriority w:val="99"/>
    <w:unhideWhenUsed/>
    <w:rsid w:val="00492B39"/>
    <w:rPr>
      <w:sz w:val="20"/>
      <w:szCs w:val="20"/>
    </w:rPr>
  </w:style>
  <w:style w:type="character" w:customStyle="1" w:styleId="CommentTextChar">
    <w:name w:val="Comment Text Char"/>
    <w:basedOn w:val="DefaultParagraphFont"/>
    <w:link w:val="CommentText"/>
    <w:uiPriority w:val="99"/>
    <w:rsid w:val="00492B39"/>
    <w:rPr>
      <w:rFonts w:ascii="Times New Roman" w:hAnsi="Times New Roman"/>
      <w:lang w:eastAsia="en-US"/>
    </w:rPr>
  </w:style>
  <w:style w:type="paragraph" w:styleId="CommentSubject">
    <w:name w:val="annotation subject"/>
    <w:basedOn w:val="CommentText"/>
    <w:next w:val="CommentText"/>
    <w:link w:val="CommentSubjectChar"/>
    <w:uiPriority w:val="99"/>
    <w:semiHidden/>
    <w:unhideWhenUsed/>
    <w:rsid w:val="00492B39"/>
    <w:rPr>
      <w:b/>
      <w:bCs/>
    </w:rPr>
  </w:style>
  <w:style w:type="character" w:customStyle="1" w:styleId="CommentSubjectChar">
    <w:name w:val="Comment Subject Char"/>
    <w:basedOn w:val="CommentTextChar"/>
    <w:link w:val="CommentSubject"/>
    <w:uiPriority w:val="99"/>
    <w:semiHidden/>
    <w:rsid w:val="00492B39"/>
    <w:rPr>
      <w:rFonts w:ascii="Times New Roman" w:hAnsi="Times New Roman"/>
      <w:b/>
      <w:bCs/>
      <w:lang w:eastAsia="en-US"/>
    </w:rPr>
  </w:style>
  <w:style w:type="paragraph" w:styleId="Revision">
    <w:name w:val="Revision"/>
    <w:hidden/>
    <w:uiPriority w:val="99"/>
    <w:semiHidden/>
    <w:rsid w:val="002801DB"/>
    <w:rPr>
      <w:rFonts w:ascii="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52916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5886D0524B8484C872624E5426ECECA"/>
        <w:category>
          <w:name w:val="Üldine"/>
          <w:gallery w:val="placeholder"/>
        </w:category>
        <w:types>
          <w:type w:val="bbPlcHdr"/>
        </w:types>
        <w:behaviors>
          <w:behavior w:val="content"/>
        </w:behaviors>
        <w:guid w:val="{F2B12189-BCFE-4FAF-B82A-C93620BF1058}"/>
      </w:docPartPr>
      <w:docPartBody>
        <w:p w:rsidR="009E0CA7" w:rsidRDefault="00167F85">
          <w:r>
            <w:rPr>
              <w:rStyle w:val="PlaceholderText"/>
            </w:rPr>
            <w:t>[Número de registro]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Condensed">
    <w:charset w:val="00"/>
    <w:family w:val="auto"/>
    <w:pitch w:val="variable"/>
    <w:sig w:usb0="E0000A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83F"/>
    <w:rsid w:val="001115E8"/>
    <w:rsid w:val="00132012"/>
    <w:rsid w:val="00167F85"/>
    <w:rsid w:val="001F6DCC"/>
    <w:rsid w:val="00200601"/>
    <w:rsid w:val="00236525"/>
    <w:rsid w:val="002430A8"/>
    <w:rsid w:val="004267D7"/>
    <w:rsid w:val="004E4AA1"/>
    <w:rsid w:val="005026AF"/>
    <w:rsid w:val="0074389C"/>
    <w:rsid w:val="0084179F"/>
    <w:rsid w:val="009310C0"/>
    <w:rsid w:val="009C1CB5"/>
    <w:rsid w:val="009E0CA7"/>
    <w:rsid w:val="00A0083F"/>
    <w:rsid w:val="00A644DC"/>
    <w:rsid w:val="00BA6EB7"/>
    <w:rsid w:val="00E777A7"/>
    <w:rsid w:val="00F647FA"/>
    <w:rsid w:val="00F728E4"/>
    <w:rsid w:val="00FA446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083F"/>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4389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fp="http://schemas.webmedia.eu/flairPoint/propertyStores/ooxml/sharePointIntegration" xmlns:ma="http://schemas.microsoft.com/office/2006/metadata/properties/metaAttributes" xmlns:xs="http://www.w3.org/2001/XMLSchema" ma:contentTypeID="0x010203" ma:contentTypeVersion="1156" fp:containerId="228b4970-73de-44a4-83e2-9513be360001" fp:lcid="1061" ma:contentTypeName="Ministri_määrus">
  <xs:schema xmlns:f="609eabb9-0856-44a7-8264-14370f27e90d" targetNamespace="http://schemas.microsoft.com/office/2006/metadata/properties" ma:root="true">
    <xs:element name="properties">
      <xs:complexType>
        <xs:sequence>
          <xs:element name="documentManagement">
            <xs:complexType>
              <xs:all>
                <xs:element ref="f:RMUniqueID" minOccurs="0"/>
                <xs:element ref="f:RMTitle" minOccurs="0"/>
                <xs:element ref="f:RMRegistrationDate" minOccurs="0"/>
                <xs:element ref="f:RMReferenceCode" minOccurs="0"/>
                <xs:element ref="f:RMFolderChain" minOccurs="0"/>
                <xs:element ref="f:Allkirjastaja" minOccurs="0"/>
                <xs:element ref="f:Allkirjastaja_x0020_nimi" minOccurs="0"/>
                <xs:element ref="f:Allkirjastaja_x0020_amet_x002F_roll" minOccurs="0"/>
                <xs:element ref="f:Koostaja" minOccurs="0"/>
                <xs:element ref="f:RMRecipients" minOccurs="0"/>
                <xs:element ref="f:RMAdditionalRecipients" minOccurs="0"/>
                <xs:element ref="f:RMAccessRestriction" minOccurs="0"/>
                <xs:element ref="f:RMAccessRestrictedFrom" minOccurs="0"/>
                <xs:element ref="f:RMAccessRestrictedUntil" minOccurs="0"/>
                <xs:element ref="f:RMForPDF" minOccurs="0"/>
                <xs:element ref="f:RMPrimaryDocument" minOccurs="0"/>
                <xs:element ref="f:RMSubDocumentCount" minOccurs="0"/>
                <xs:element ref="f:RMInSigningContainer" minOccurs="0"/>
                <xs:element ref="f:RMForSigning" minOccurs="0"/>
                <xs:element ref="f:RMBackgroundInfo" minOccurs="0"/>
                <xs:element ref="f:RMForPublic" minOccurs="0"/>
                <xs:element ref="f:RMRevisionStatus" minOccurs="0"/>
                <xs:element ref="f:RMAddDocumentDataToFileName" minOccurs="0"/>
                <xs:element ref="f:RMOrderPosition" minOccurs="0"/>
                <xs:element ref="f:RMAccessRestrictionOwner" minOccurs="0"/>
                <xs:element ref="f:RMAccessRestrictionLevel" minOccurs="0"/>
                <xs:element ref="f:RMAccessRestrictionReason" minOccurs="0"/>
                <xs:element ref="f:RMAccessRestrictionNotificationTime" minOccurs="0"/>
                <xs:element ref="f:RMAccessRestrictionDate" minOccurs="0"/>
                <xs:element ref="f:RMAccessRestrictionEndEvent" minOccurs="0"/>
                <xs:element ref="f:RMAccessRestrictionDuration" minOccurs="0"/>
                <xs:element ref="f:RMInheritedFields" minOccurs="0"/>
                <xs:element ref="f:Telefon" minOccurs="0"/>
                <xs:element ref="f:RMPublishedDocumentUniqueId" minOccurs="0"/>
                <xs:element ref="f:RMPaperDocumentRetentionSchedule" minOccurs="0"/>
                <xs:element ref="f:RMAccessRestrictionOwnerTemp" minOccurs="0"/>
                <xs:element ref="f:RMAccessRestrictionOwnerTempUntil" minOccurs="0"/>
                <xs:element ref="f:RMAccessRestrictionExtended" minOccurs="0"/>
                <xs:element ref="f:RMRetentionDeadline" minOccurs="0"/>
                <xs:element ref="f:RMNotes" minOccurs="0"/>
                <xs:element ref="f:RMShouldArchiveFilesOnRegistration" minOccurs="0"/>
                <xs:element ref="f:RMKeywords" minOccurs="0"/>
                <xs:element ref="f:RMStatus" minOccurs="0"/>
              </xs:all>
            </xs:complexType>
          </xs:element>
        </xs:sequence>
      </xs:complexType>
    </xs:element>
  </xs:schema>
  <xs:schema xmlns:dms="http://schemas.microsoft.com/office/2006/documentManagement/types" targetNamespace="609eabb9-0856-44a7-8264-14370f27e90d" elementFormDefault="qualified">
    <xs:element name="RMUniqueID" ma:displayName="Unikaalne ID" ma:index="0" ma:internalName="RMUniqueID" ma:readOnly="true" fp:namespace="228B497073DE44A483E29513BE360001" fp:type="Guid">
      <xs:simpleType>
        <xs:restriction base="dms:Text">
          <xs:pattern value="\{[0-9a-fA-F]{8}-[0-9a-fA-F]{4}-[0-9a-fA-F]{4}-[0-9a-fA-F]{4}-[0-9a-fA-F]{12}\}|[0-9a-fA-F]{8}-[0-9a-fA-F]{4}-[0-9a-fA-F]{4}-[0-9a-fA-F]{4}-[0-9a-fA-F]{12}"/>
        </xs:restriction>
      </xs:simpleType>
    </xs:element>
    <xs:element name="RMTitle" ma:displayName="Pealkiri" ma:index="1" ma:internalName="RMTitle" ma:readOnly="true" fp:namespace="228B497073DE44A483E29513BE360001" fp:type="String">
      <xs:simpleType>
        <xs:restriction base="dms:Text">
          <xs:maxLength value="255"/>
        </xs:restriction>
      </xs:simpleType>
    </xs:element>
    <xs:element name="RMRegistrationDate" ma:displayName="Registreerimise kuupäev" ma:index="2" ma:internalName="RMRegistrationDate" nillable="true" ma:readOnly="true" fp:namespace="228B497073DE44A483E29513BE360001" ma:format="DateTime" fp:type="DateTime">
      <xs:simpleType>
        <xs:restriction base="dms:DateTime"/>
      </xs:simpleType>
    </xs:element>
    <xs:element name="RMReferenceCode" ma:displayName="Registreerimisnumber" ma:index="3" ma:internalName="RMReferenceCode" nillable="true" ma:readOnly="true" fp:namespace="228B497073DE44A483E29513BE360001" fp:type="String">
      <xs:simpleType>
        <xs:restriction base="dms:Text">
          <xs:maxLength value="255"/>
        </xs:restriction>
      </xs:simpleType>
    </xs:element>
    <xs:element name="RMFolderChain" ma:displayName="RMFolderChain" ma:index="4" ma:internalName="RMFolderChain" nillable="true" ma:readOnly="true" fp:namespace="228B497073DE44A483E29513BE360001" fp:type="String">
      <xs:simpleType>
        <xs:restriction base="dms:Text"/>
      </xs:simpleType>
    </xs:element>
    <xs:element name="Allkirjastaja" ma:displayName="Allkirjastaja" ma:index="5" ma:internalName="Allkirjastaja" nillable="true" ma:readOnly="true" fp:namespace="228B497073DE44A483E29513BE360001" fp:type="String">
      <xs:simpleType>
        <xs:restriction base="dms:Text"/>
      </xs:simpleType>
    </xs:element>
    <xs:element name="Allkirjastaja_x0020_nimi" ma:displayName="Allkirjastaja nimi" ma:index="6" ma:internalName="Allkirjastaja_x0020_nimi" ma:readOnly="true" fp:namespace="228B497073DE44A483E29513BE360001" fp:type="String">
      <xs:simpleType>
        <xs:restriction base="dms:Text"/>
      </xs:simpleType>
    </xs:element>
    <xs:element name="Allkirjastaja_x0020_amet_x002F_roll" ma:displayName="Allkirjastaja amet/roll" ma:index="7" ma:internalName="Allkirjastaja_x0020_amet_x002F_roll" nillable="true" fp:namespace="228B497073DE44A483E29513BE360001" fp:type="String">
      <xs:simpleType>
        <xs:restriction base="dms:Text"/>
      </xs:simpleType>
    </xs:element>
    <xs:element name="Koostaja" ma:displayName="Koostaja" ma:index="8" ma:internalName="Koostaja" ma:readOnly="true" fp:namespace="228B497073DE44A483E29513BE360001" fp:type="String">
      <xs:simpleType>
        <xs:restriction base="dms:Text"/>
      </xs:simpleType>
    </xs:element>
    <xs:element name="RMRecipients" ma:displayName="Adressaadid" ma:index="9" ma:internalName="RMRecipients" nillable="true" fp:namespace="228B497073DE44A483E29513BE360001" fp:type="String">
      <xs:simpleType>
        <xs:restriction base="dms:Text"/>
      </xs:simpleType>
    </xs:element>
    <xs:element name="RMAdditionalRecipients" ma:displayName="Adressaadid/jaotuskava" ma:index="10" ma:internalName="RMAdditionalRecipients" nillable="true" fp:namespace="228B497073DE44A483E29513BE360001" fp:type="String">
      <xs:simpleType>
        <xs:restriction base="dms:Text"/>
      </xs:simpleType>
    </xs:element>
    <xs:element name="RMAccessRestriction" ma:displayName="Juurdepääsupiirang" ma:index="11" ma:internalName="RMAccessRestriction" ma:readOnly="true" fp:namespace="228B497073DE44A483E29513BE360001" fp:type="String">
      <xs:simpleType>
        <xs:restriction base="dms:Text"/>
      </xs:simpleType>
    </xs:element>
    <xs:element name="RMAccessRestrictedFrom" ma:displayName="Juurdepääsupiirangu algusaeg" ma:index="12" ma:internalName="RMAccessRestrictedFrom" nillable="true" ma:readOnly="true" fp:namespace="228B497073DE44A483E29513BE360001" ma:format="DateOnly" fp:type="DateTime">
      <xs:simpleType>
        <xs:restriction base="dms:DateTime"/>
      </xs:simpleType>
    </xs:element>
    <xs:element name="RMAccessRestrictedUntil" ma:displayName="Juurdepääsupiirangu lõpp" ma:index="13" ma:internalName="RMAccessRestrictedUntil" nillable="true" ma:readOnly="true" fp:namespace="228B497073DE44A483E29513BE360001" ma:format="DateOnly" fp:type="DateTime">
      <xs:simpleType>
        <xs:restriction base="dms:DateTime"/>
      </xs:simpleType>
    </xs:element>
    <xs:element name="RMForPDF" ma:displayName="Tee PDFiks" ma:index="14" ma:internalName="RMForPDF" nillable="true" ma:readOnly="true" fp:namespace="228B497073DE44A483E29513BE360001" fp:type="Boolean">
      <xs:simpleType>
        <xs:restriction base="dms:Boolean"/>
      </xs:simpleType>
    </xs:element>
    <xs:element name="RMPrimaryDocument" ma:displayName="Esmane dokument" ma:index="15" ma:internalName="RMPrimaryDocument" nillable="true" ma:readOnly="true" fp:namespace="228B497073DE44A483E29513BE360001" fp:type="Boolean">
      <xs:simpleType>
        <xs:restriction base="dms:Boolean"/>
      </xs:simpleType>
    </xs:element>
    <xs:element name="RMSubDocumentCount" ma:displayName="Alamdokumentide arv" ma:index="16" ma:internalName="RMSubDocumentCount" nillable="true" ma:readOnly="true" fp:namespace="228B497073DE44A483E29513BE360001" fp:type="Int32">
      <xs:simpleType>
        <xs:restriction base="dms:Number">
          <xs:minInclusive value="-2147483648"/>
          <xs:maxInclusive value="2147483647"/>
          <xs:pattern value="(-?\d+)?"/>
        </xs:restriction>
      </xs:simpleType>
    </xs:element>
    <xs:element name="RMInSigningContainer" ma:displayName="In Signing Container" ma:index="17" ma:internalName="RMInSigningContainer" nillable="true" ma:readOnly="true" fp:namespace="228B497073DE44A483E29513BE360001" fp:type="Boolean">
      <xs:simpleType>
        <xs:restriction base="dms:Boolean"/>
      </xs:simpleType>
    </xs:element>
    <xs:element name="RMForSigning" ma:displayName="Allkirjastamiseks" ma:index="18" ma:internalName="RMForSigning" nillable="true" ma:readOnly="true" fp:namespace="228B497073DE44A483E29513BE360001" fp:type="Boolean">
      <xs:simpleType>
        <xs:restriction base="dms:Boolean"/>
      </xs:simpleType>
    </xs:element>
    <xs:element name="RMBackgroundInfo" ma:displayName="Taustainfo" ma:index="19" ma:internalName="RMBackgroundInfo" nillable="true" ma:readOnly="true" fp:namespace="228B497073DE44A483E29513BE360001" fp:type="Boolean">
      <xs:simpleType>
        <xs:restriction base="dms:Boolean"/>
      </xs:simpleType>
    </xs:element>
    <xs:element name="RMForPublic" ma:displayName="ADR" ma:index="20" ma:internalName="RMForPublic" nillable="true" ma:readOnly="true" fp:namespace="228B497073DE44A483E29513BE360001" fp:type="Boolean">
      <xs:simpleType>
        <xs:restriction base="dms:Boolean"/>
      </xs:simpleType>
    </xs:element>
    <xs:element name="RMRevisionStatus" ma:displayName="Versiooni olek" ma:index="21" ma:internalName="RMRevisionStatus" nillable="true" ma:readOnly="true" fp:namespace="228B497073DE44A483E29513BE360001" fp:type="String">
      <xs:simpleType>
        <xs:restriction base="dms:Choice">
          <xs:enumeration value="Draft"/>
          <xs:enumeration value="Valid"/>
          <xs:enumeration value="Void"/>
        </xs:restriction>
      </xs:simpleType>
    </xs:element>
    <xs:element name="RMAddDocumentDataToFileName" ma:displayName="Täienda faili pealkirja dokumendi andmetega" ma:index="22" ma:internalName="RMAddDocumentDataToFileName" nillable="true" ma:readOnly="true" fp:namespace="228B497073DE44A483E29513BE360001" fp:type="Boolean">
      <xs:simpleType>
        <xs:restriction base="dms:Boolean"/>
      </xs:simpleType>
    </xs:element>
    <xs:element name="RMOrderPosition" ma:displayName="Kausta dokumendi järjekorra number" ma:index="23" ma:internalName="RMOrderPosition" nillable="true" ma:readOnly="true" fp:namespace="228B497073DE44A483E29513BE360001" fp:type="Int32">
      <xs:simpleType>
        <xs:restriction base="dms:Number">
          <xs:minInclusive value="-2147483648"/>
          <xs:maxInclusive value="2147483647"/>
          <xs:pattern value="(-?\d+)?"/>
        </xs:restriction>
      </xs:simpleType>
    </xs:element>
    <xs:element name="RMAccessRestrictionOwner" ma:displayName="Juurdepääsupiirangu eest vastutaja (koostaja)" ma:index="24" ma:internalName="RMAccessRestrictionOwner" ma:readOnly="true" fp:namespace="228B497073DE44A483E29513BE360001" fp:type="String">
      <xs:simpleType>
        <xs:restriction base="dms:Text"/>
      </xs:simpleType>
    </xs:element>
    <xs:element name="RMAccessRestrictionLevel" ma:displayName="Juurdepääsupiirangu tase" ma:index="25" ma:internalName="RMAccessRestrictionLevel" ma:readOnly="true" fp:namespace="228B497073DE44A483E29513BE360001" fp:type="String">
      <xs:simpleType>
        <xs:restriction base="dms:Choice">
          <xs:enumeration value="Avalik"/>
          <xs:enumeration value="AK"/>
        </xs:restriction>
      </xs:simpleType>
    </xs:element>
    <xs:element name="RMAccessRestrictionReason" ma:displayName="Alus" ma:index="26" ma:internalName="RMAccessRestrictionReason" nillable="true" ma:readOnly="true" fp:namespace="228B497073DE44A483E29513BE360001" fp:type="String">
      <xs:simpleType>
        <xs:restriction base="dms:Text"/>
      </xs:simpleType>
    </xs:element>
    <xs:element name="RMAccessRestrictionNotificationTime" ma:displayName="Juurdepääsupiirangu meeldetuletus saadetud" ma:index="27" ma:internalName="RMAccessRestrictionNotificationTime" nillable="true" ma:readOnly="true" fp:namespace="228B497073DE44A483E29513BE360001" ma:format="DateOnly" fp:type="DateTime">
      <xs:simpleType>
        <xs:restriction base="dms:DateTime"/>
      </xs:simpleType>
    </xs:element>
    <xs:element name="RMAccessRestrictionDate" ma:displayName="Fikseeritud lõppkuupäev" ma:index="28" ma:internalName="RMAccessRestrictionDate" nillable="true" ma:readOnly="true" fp:namespace="228B497073DE44A483E29513BE360001" ma:format="DateOnly" fp:type="DateTime">
      <xs:simpleType>
        <xs:restriction base="dms:DateTime"/>
      </xs:simpleType>
    </xs:element>
    <xs:element name="RMAccessRestrictionEndEvent" ma:displayName="Kehtiv kuni kirjeldus" ma:index="29" ma:internalName="RMAccessRestrictionEndEvent" nillable="true" ma:readOnly="true" fp:namespace="228B497073DE44A483E29513BE360001" fp:type="String">
      <xs:simpleType>
        <xs:restriction base="dms:Text"/>
      </xs:simpleType>
    </xs:element>
    <xs:element name="RMAccessRestrictionDuration" ma:displayName="Kestus" ma:index="30" ma:internalName="RMAccessRestrictionDuration" nillable="true" ma:readOnly="true" fp:namespace="228B497073DE44A483E29513BE360001" fp:type="Int32">
      <xs:simpleType>
        <xs:restriction base="dms:Number">
          <xs:minInclusive value="-1"/>
          <xs:maxInclusive value="2147483647"/>
          <xs:pattern value="(-?\d+)?"/>
        </xs:restriction>
      </xs:simpleType>
    </xs:element>
    <xs:element name="RMInheritedFields" ma:displayName="Päritavad väljad" ma:index="31" ma:internalName="RMInheritedFields" nillable="true" ma:readOnly="true" fp:namespace="228B497073DE44A483E29513BE360001" fp:type="String">
      <xs:simpleType>
        <xs:restriction base="dms:Text"/>
      </xs:simpleType>
    </xs:element>
    <xs:element name="Telefon" ma:displayName="Telefon" ma:index="32" ma:internalName="Telefon" nillable="true" ma:readOnly="true" fp:namespace="228B497073DE44A483E29513BE360001" fp:type="String">
      <xs:simpleType>
        <xs:restriction base="dms:Text"/>
      </xs:simpleType>
    </xs:element>
    <xs:element name="RMPublishedDocumentUniqueId" ma:displayName="Viide avaldatud dokumendile" ma:index="33" ma:internalName="RMPublishedDocumentUniqueId" nillable="true" ma:readOnly="true" fp:namespace="228B497073DE44A483E29513BE360001" fp:type="Guid">
      <xs:simpleType>
        <xs:restriction base="dms:Text">
          <xs:pattern value="\{[0-9a-fA-F]{8}-[0-9a-fA-F]{4}-[0-9a-fA-F]{4}-[0-9a-fA-F]{4}-[0-9a-fA-F]{12}\}|[0-9a-fA-F]{8}-[0-9a-fA-F]{4}-[0-9a-fA-F]{4}-[0-9a-fA-F]{4}-[0-9a-fA-F]{12}"/>
        </xs:restriction>
      </xs:simpleType>
    </xs:element>
    <xs:element name="RMPaperDocumentRetentionSchedule" ma:displayName="Paberdokumentide hoiustamise ajakava" ma:index="34" ma:internalName="RMPaperDocumentRetentionSchedule" nillable="true" ma:readOnly="true" fp:namespace="228B497073DE44A483E29513BE360001" fp:type="String">
      <xs:simpleType>
        <xs:restriction base="dms:Text"/>
      </xs:simpleType>
    </xs:element>
    <xs:element name="RMAccessRestrictionOwnerTemp" ma:displayName="Juurdepääsupiirangu eest ajutine vastutaja" ma:index="35" ma:internalName="RMAccessRestrictionOwnerTemp" nillable="true" ma:readOnly="true" fp:namespace="228B497073DE44A483E29513BE360001" fp:type="String">
      <xs:simpleType>
        <xs:restriction base="dms:Text"/>
      </xs:simpleType>
    </xs:element>
    <xs:element name="RMAccessRestrictionOwnerTempUntil" ma:displayName="Juurdepääsupiirangu eest ajutise vastutamise lõppkuupäev" ma:index="36" ma:internalName="RMAccessRestrictionOwnerTempUntil" nillable="true" ma:readOnly="true" fp:namespace="228B497073DE44A483E29513BE360001" ma:format="DateOnly" fp:type="DateTime">
      <xs:simpleType>
        <xs:restriction base="dms:DateTime"/>
      </xs:simpleType>
    </xs:element>
    <xs:element name="RMAccessRestrictionExtended" ma:displayName="Juurdepääsupiirangu pikendamise kuupäev ja kellaaeg" ma:index="37" ma:internalName="RMAccessRestrictionExtended" nillable="true" ma:readOnly="true" fp:namespace="228B497073DE44A483E29513BE360001" ma:format="DateTime" fp:type="DateTime">
      <xs:simpleType>
        <xs:restriction base="dms:DateTime"/>
      </xs:simpleType>
    </xs:element>
    <xs:element name="RMRetentionDeadline" ma:displayName="Säilitustähtaeg" ma:index="38" ma:internalName="RMRetentionDeadline" nillable="true" ma:readOnly="true" fp:namespace="228B497073DE44A483E29513BE360001" ma:format="DateOnly" fp:type="DateTime">
      <xs:simpleType>
        <xs:restriction base="dms:DateTime"/>
      </xs:simpleType>
    </xs:element>
    <xs:element name="RMNotes" ma:displayName="Märkused" ma:index="39" ma:internalName="RMNotes" nillable="true" fp:namespace="228B497073DE44A483E29513BE360001" fp:type="String">
      <xs:simpleType>
        <xs:restriction base="dms:Text"/>
      </xs:simpleType>
    </xs:element>
    <xs:element name="RMShouldArchiveFilesOnRegistration" ma:displayName="Teisendada registreerimisel arhiivivormingusse" ma:index="40" ma:internalName="RMShouldArchiveFilesOnRegistration" nillable="true" ma:readOnly="true" fp:namespace="228B497073DE44A483E29513BE360001" fp:type="Boolean">
      <xs:simpleType>
        <xs:restriction base="dms:Boolean"/>
      </xs:simpleType>
    </xs:element>
    <xs:element name="RMKeywords" ma:displayName="Märksõnad" ma:index="41" ma:internalName="RMKeywords" nillable="true" fp:namespace="228B497073DE44A483E29513BE360001" fp:type="String">
      <xs:simpleType>
        <xs:restriction base="dms:Text"/>
      </xs:simpleType>
    </xs:element>
    <xs:element name="RMStatus" ma:displayName="Seisundi kood" ma:index="42" ma:internalName="RMStatus" nillable="true" ma:readOnly="true" fp:namespace="228B497073DE44A483E29513BE360001" fp:type="String">
      <xs:simpleType>
        <xs:restriction base="dms:Text">
          <xs:maxLength value="255"/>
        </xs:restriction>
      </xs:simpleType>
    </xs:element>
  </xs:schema>
  <xs:schema xmlns="http://schemas.openxmlformats.org/package/2006/metadata/core-properties" xmlns:dc="http://purl.org/dc/elements/1.1/" xmlns:dcterms="http://purl.org/dc/terms/" xmlns:xsd="http://www.w3.org/2001/XMLSchema" targetNamespace="http://schemas.openxmlformats.org/package/2006/metadata/core-properties" elementFormDefault="qualified" blockDefault="#all">
    <xs:import namespace="http://purl.org/dc/elements/1.1/" schemaLocation="http://dublincore.org/schemas/xmls/qdc/2003/04/02/dc.xsd"/>
    <xs:import namespace="http://purl.org/dc/terms/" schemaLocation="http://dublincore.org/schemas/xmls/qdc/2003/04/02/dcterms.xsd"/>
    <xs:element name="coreProperties" type="CT_coreProperties"/>
    <xs:complexType name="CT_coreProperties">
      <xs:all>
        <xs:element ref="dc:creator" minOccurs="0"/>
        <xs:element ref="dcterms:created" minOccurs="0"/>
        <xs:element ref="dc:identifier" minOccurs="0"/>
        <xs:element name="contentType" type="xsd:string" minOccurs="0" ma:index="0"/>
        <xs:element ref="dc:title"/>
        <xs:element ref="dc:subject" minOccurs="0"/>
        <xs:element ref="dc:description" minOccurs="0"/>
        <xs:element name="keywords" type="xsd:string" minOccurs="0"/>
        <xs:element ref="dc:language" minOccurs="0"/>
        <xs:element name="category" type="xsd:string" minOccurs="0"/>
        <xs:element name="version" type="xsd:string" minOccurs="0"/>
        <xs:element name="revision" type="xsd:string" minOccurs="0"/>
        <xs:element name="lastModifiedBy" type="xsd:string" minOccurs="0"/>
        <xs:element ref="dcterms:modified" minOccurs="0"/>
        <xs:element name="contentStatus" type="xsd:string" minOccurs="0"/>
      </xs:all>
    </xs:complexType>
  </xs:schema>
</ct:contentTypeSchema>
</file>

<file path=customXml/item2.xml><?xml version="1.0" encoding="utf-8"?>
<p:properties xmlns:p="http://schemas.microsoft.com/office/2006/metadata/properties">
  <documentManagement xmlns:xsi="http://www.w3.org/2001/XMLSchema-instance">
    <RMUniqueID xmlns="609eabb9-0856-44a7-8264-14370f27e90d">16e4ab9d-90c7-47c0-a831-ea215587c271</RMUniqueID>
    <RMTitle xmlns="609eabb9-0856-44a7-8264-14370f27e90d"/>
    <RMRegistrationDate xmlns="609eabb9-0856-44a7-8264-14370f27e90d" xsi:nil="true"/>
    <RMReferenceCode xmlns="609eabb9-0856-44a7-8264-14370f27e90d" xsi:nil="true"/>
    <RMFolderChain xmlns="609eabb9-0856-44a7-8264-14370f27e90d" xsi:nil="true"/>
    <Allkirjastaja xmlns="609eabb9-0856-44a7-8264-14370f27e90d">Kristen Michal</Allkirjastaja>
    <Allkirjastaja_x0020_nimi xmlns="609eabb9-0856-44a7-8264-14370f27e90d"/>
    <Allkirjastaja_x0020_amet_x002F_roll xmlns="609eabb9-0856-44a7-8264-14370f27e90d">kliimaminister</Allkirjastaja_x0020_amet_x002F_roll>
    <Koostaja xmlns="609eabb9-0856-44a7-8264-14370f27e90d">Eduard Kärstna</Koostaja>
    <RMRecipients xmlns="609eabb9-0856-44a7-8264-14370f27e90d" xsi:nil="true"/>
    <RMAdditionalRecipients xmlns="609eabb9-0856-44a7-8264-14370f27e90d" xsi:nil="true"/>
    <RMAccessRestriction xmlns="609eabb9-0856-44a7-8264-14370f27e90d"/>
    <RMAccessRestrictedFrom xmlns="609eabb9-0856-44a7-8264-14370f27e90d" xsi:nil="true"/>
    <RMAccessRestrictedUntil xmlns="609eabb9-0856-44a7-8264-14370f27e90d" xsi:nil="true"/>
    <RMForPDF xmlns="609eabb9-0856-44a7-8264-14370f27e90d">true</RMForPDF>
    <RMPrimaryDocument xmlns="609eabb9-0856-44a7-8264-14370f27e90d" xsi:nil="true"/>
    <RMSubDocumentCount xmlns="609eabb9-0856-44a7-8264-14370f27e90d" xsi:nil="true"/>
    <RMInSigningContainer xmlns="609eabb9-0856-44a7-8264-14370f27e90d" xsi:nil="true"/>
    <RMForSigning xmlns="609eabb9-0856-44a7-8264-14370f27e90d" xsi:nil="true"/>
    <RMBackgroundInfo xmlns="609eabb9-0856-44a7-8264-14370f27e90d" xsi:nil="true"/>
    <RMForPublic xmlns="609eabb9-0856-44a7-8264-14370f27e90d" xsi:nil="true"/>
    <RMRevisionStatus xmlns="609eabb9-0856-44a7-8264-14370f27e90d" xsi:nil="true"/>
    <RMAddDocumentDataToFileName xmlns="609eabb9-0856-44a7-8264-14370f27e90d">false</RMAddDocumentDataToFileName>
    <RMOrderPosition xmlns="609eabb9-0856-44a7-8264-14370f27e90d" xsi:nil="true"/>
    <RMAccessRestrictionOwner xmlns="609eabb9-0856-44a7-8264-14370f27e90d">Eduard Kärstna</RMAccessRestrictionOwner>
    <RMAccessRestrictionLevel xmlns="609eabb9-0856-44a7-8264-14370f27e90d">Avalik</RMAccessRestrictionLevel>
    <RMAccessRestrictionReason xmlns="609eabb9-0856-44a7-8264-14370f27e90d" xsi:nil="true"/>
    <RMAccessRestrictionNotificationTime xmlns="609eabb9-0856-44a7-8264-14370f27e90d" xsi:nil="true"/>
    <RMAccessRestrictionDate xmlns="609eabb9-0856-44a7-8264-14370f27e90d" xsi:nil="true"/>
    <RMAccessRestrictionEndEvent xmlns="609eabb9-0856-44a7-8264-14370f27e90d" xsi:nil="true"/>
    <RMAccessRestrictionDuration xmlns="609eabb9-0856-44a7-8264-14370f27e90d" xsi:nil="true"/>
    <RMInheritedFields xmlns="609eabb9-0856-44a7-8264-14370f27e90d" xsi:nil="true"/>
    <Telefon xmlns="609eabb9-0856-44a7-8264-14370f27e90d" xsi:nil="true"/>
    <RMPublishedDocumentUniqueId xmlns="609eabb9-0856-44a7-8264-14370f27e90d" xsi:nil="true"/>
    <RMPaperDocumentRetentionSchedule xmlns="609eabb9-0856-44a7-8264-14370f27e90d" xsi:nil="true"/>
    <RMAccessRestrictionOwnerTemp xmlns="609eabb9-0856-44a7-8264-14370f27e90d" xsi:nil="true"/>
    <RMAccessRestrictionOwnerTempUntil xmlns="609eabb9-0856-44a7-8264-14370f27e90d" xsi:nil="true"/>
    <RMAccessRestrictionExtended xmlns="609eabb9-0856-44a7-8264-14370f27e90d" xsi:nil="true"/>
    <RMRetentionDeadline xmlns="609eabb9-0856-44a7-8264-14370f27e90d" xsi:nil="true"/>
    <RMNotes xmlns="609eabb9-0856-44a7-8264-14370f27e90d" xsi:nil="true"/>
    <RMShouldArchiveFilesOnRegistration xmlns="609eabb9-0856-44a7-8264-14370f27e90d">true</RMShouldArchiveFilesOnRegistration>
    <RMKeywords xmlns="609eabb9-0856-44a7-8264-14370f27e90d" xsi:nil="true"/>
    <RMStatus xmlns="609eabb9-0856-44a7-8264-14370f27e90d">Captured</RMStatu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ListForm</Display>
  <Edit>ListForm</Edit>
  <New>ListForm</New>
</FormTemplates>
</file>

<file path=customXml/itemProps1.xml><?xml version="1.0" encoding="utf-8"?>
<ds:datastoreItem xmlns:ds="http://schemas.openxmlformats.org/officeDocument/2006/customXml" ds:itemID="{089C393E-CC57-4145-B30F-EDD3BA7CDB7E}">
  <ds:schemaRefs>
    <ds:schemaRef ds:uri="http://schemas.microsoft.com/office/2006/metadata/contentType"/>
    <ds:schemaRef ds:uri="http://schemas.webmedia.eu/flairPoint/propertyStores/ooxml/sharePointIntegration"/>
    <ds:schemaRef ds:uri="http://schemas.microsoft.com/office/2006/metadata/properties/metaAttributes"/>
    <ds:schemaRef ds:uri="http://www.w3.org/2001/XMLSchema"/>
    <ds:schemaRef ds:uri="609eabb9-0856-44a7-8264-14370f27e90d"/>
    <ds:schemaRef ds:uri="http://schemas.microsoft.com/office/2006/documentManagement/types"/>
    <ds:schemaRef ds:uri="http://schemas.openxmlformats.org/package/2006/metadata/core-properties"/>
    <ds:schemaRef ds:uri="http://purl.org/dc/elements/1.1/"/>
    <ds:schemaRef ds:uri="http://purl.org/dc/terms/"/>
  </ds:schemaRefs>
</ds:datastoreItem>
</file>

<file path=customXml/itemProps2.xml><?xml version="1.0" encoding="utf-8"?>
<ds:datastoreItem xmlns:ds="http://schemas.openxmlformats.org/officeDocument/2006/customXml" ds:itemID="{98B7FAEE-E3D3-40B6-8C86-D029D4B48031}">
  <ds:schemaRefs>
    <ds:schemaRef ds:uri="http://schemas.microsoft.com/office/2006/documentManagement/types"/>
    <ds:schemaRef ds:uri="http://purl.org/dc/elements/1.1/"/>
    <ds:schemaRef ds:uri="609eabb9-0856-44a7-8264-14370f27e90d"/>
    <ds:schemaRef ds:uri="http://purl.org/dc/dcmitype/"/>
    <ds:schemaRef ds:uri="http://schemas.openxmlformats.org/package/2006/metadata/core-properties"/>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3F4676CC-AA43-4A0C-BFFC-0822DFD447AE}">
  <ds:schemaRefs>
    <ds:schemaRef ds:uri="http://schemas.openxmlformats.org/officeDocument/2006/bibliography"/>
  </ds:schemaRefs>
</ds:datastoreItem>
</file>

<file path=customXml/itemProps4.xml><?xml version="1.0" encoding="utf-8"?>
<ds:datastoreItem xmlns:ds="http://schemas.openxmlformats.org/officeDocument/2006/customXml" ds:itemID="{FBEFA6A8-2F5B-422F-A4E4-B3E8446A16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13</Pages>
  <Words>4630</Words>
  <Characters>26392</Characters>
  <Application>Microsoft Office Word</Application>
  <DocSecurity>0</DocSecurity>
  <Lines>219</Lines>
  <Paragraphs>61</Paragraphs>
  <ScaleCrop>false</ScaleCrop>
  <HeadingPairs>
    <vt:vector size="6" baseType="variant">
      <vt:variant>
        <vt:lpstr>Title</vt:lpstr>
      </vt:variant>
      <vt:variant>
        <vt:i4>1</vt:i4>
      </vt:variant>
      <vt:variant>
        <vt:lpstr>Pealkiri</vt:lpstr>
      </vt:variant>
      <vt:variant>
        <vt:i4>1</vt:i4>
      </vt:variant>
      <vt:variant>
        <vt:lpstr>Tiitel</vt:lpstr>
      </vt:variant>
      <vt:variant>
        <vt:i4>1</vt:i4>
      </vt:variant>
    </vt:vector>
  </HeadingPairs>
  <TitlesOfParts>
    <vt:vector size="3" baseType="lpstr">
      <vt:lpstr>Majandus- ja taristuministri 3. augusti 2015. a määruse nr 101 "Tee ehitamise kvaliteedi nõuded" muutmine</vt:lpstr>
      <vt:lpstr>Majandus- ja taristuministri 3. augusti 2015. a määruse nr 101 "Tee ehitamise kvaliteedi nõuded" muutmine</vt:lpstr>
      <vt:lpstr/>
    </vt:vector>
  </TitlesOfParts>
  <Company/>
  <LinksUpToDate>false</LinksUpToDate>
  <CharactersWithSpaces>30961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Majandus- ja taristuministri 3. augusti 2015. a määruse nr 101 "Tee ehitamise kvaliteedi nõuded" muutmine</dc:title>
  <dc:subject/>
  <dc:creator>Eduard Kärstna</dc:creator>
  <dc:description/>
  <cp:lastModifiedBy>Anastasia Stavroulaki</cp:lastModifiedBy>
  <cp:revision>25</cp:revision>
  <dcterms:created xsi:type="dcterms:W3CDTF">2024-07-30T11:58:00Z</dcterms:created>
  <dcterms:modified xsi:type="dcterms:W3CDTF">2024-08-14T15:17:00Z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2024-07-30T11:58:43Z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8fe098d2-428d-4bd4-9803-7195fe96f0e2</vt:lpwstr>
  </property>
  <property fmtid="{D5CDD505-2E9C-101B-9397-08002B2CF9AE}" pid="7" name="MSIP_Label_defa4170-0d19-0005-0004-bc88714345d2_ActionId">
    <vt:lpwstr>5061512a-5539-477a-ad90-896f551dc6ae</vt:lpwstr>
  </property>
  <property fmtid="{D5CDD505-2E9C-101B-9397-08002B2CF9AE}" pid="8" name="MSIP_Label_defa4170-0d19-0005-0004-bc88714345d2_ContentBits">
    <vt:lpwstr>0</vt:lpwstr>
  </property>
</Properties>
</file>