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CC" w:rsidRPr="006A7DD8" w:rsidRDefault="006966CC" w:rsidP="006966CC">
      <w:pPr>
        <w:jc w:val="center"/>
        <w:rPr>
          <w:rFonts w:ascii="Courier New" w:hAnsi="Courier New"/>
          <w:sz w:val="20"/>
        </w:rPr>
      </w:pPr>
      <w:r>
        <w:rPr>
          <w:rFonts w:ascii="Courier New" w:hAnsi="Courier New"/>
          <w:sz w:val="20"/>
        </w:rPr>
        <w:t>1. ------IND- 2018 0086 F-- IT-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1A1E04" w:rsidTr="00C401FA">
        <w:tc>
          <w:tcPr>
            <w:tcW w:w="4077" w:type="dxa"/>
          </w:tcPr>
          <w:p w:rsidR="00E3244E" w:rsidRPr="001A1E04" w:rsidRDefault="00E3244E" w:rsidP="00C401FA">
            <w:pPr>
              <w:jc w:val="center"/>
            </w:pPr>
            <w:r>
              <w:rPr>
                <w:rFonts w:ascii="Times New Roman" w:hAnsi="Times New Roman"/>
                <w:b/>
                <w:sz w:val="24"/>
              </w:rPr>
              <w:t>REPUBBLICA FRANCESE</w:t>
            </w:r>
          </w:p>
        </w:tc>
      </w:tr>
      <w:tr w:rsidR="00E3244E" w:rsidRPr="001A1E04" w:rsidTr="00C401FA">
        <w:trPr>
          <w:trHeight w:val="318"/>
        </w:trPr>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right="1593"/>
            </w:pPr>
          </w:p>
        </w:tc>
      </w:tr>
      <w:tr w:rsidR="00E3244E" w:rsidRPr="001A1E04" w:rsidTr="00C401FA">
        <w:tc>
          <w:tcPr>
            <w:tcW w:w="4077" w:type="dxa"/>
          </w:tcPr>
          <w:p w:rsidR="00E3244E" w:rsidRPr="001A1E04" w:rsidRDefault="00E3244E" w:rsidP="00C401FA">
            <w:pPr>
              <w:jc w:val="center"/>
              <w:rPr>
                <w:rFonts w:ascii="Times New Roman" w:eastAsia="Times New Roman" w:hAnsi="Times New Roman" w:cs="Times New Roman"/>
                <w:sz w:val="24"/>
                <w:szCs w:val="24"/>
              </w:rPr>
            </w:pPr>
            <w:r>
              <w:rPr>
                <w:rFonts w:ascii="Times New Roman" w:hAnsi="Times New Roman"/>
                <w:sz w:val="24"/>
              </w:rPr>
              <w:t xml:space="preserve">Ministero delle Solidarietà </w:t>
            </w:r>
          </w:p>
          <w:p w:rsidR="00E3244E" w:rsidRPr="001A1E04" w:rsidRDefault="00E3244E" w:rsidP="00C401FA">
            <w:pPr>
              <w:jc w:val="center"/>
            </w:pPr>
            <w:r>
              <w:rPr>
                <w:rFonts w:ascii="Times New Roman" w:hAnsi="Times New Roman"/>
                <w:sz w:val="24"/>
              </w:rPr>
              <w:t>e della salute</w:t>
            </w:r>
          </w:p>
        </w:tc>
      </w:tr>
      <w:tr w:rsidR="00E3244E" w:rsidRPr="001A1E04" w:rsidTr="00C401FA">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pPr>
          </w:p>
        </w:tc>
      </w:tr>
    </w:tbl>
    <w:p w:rsidR="0060087C" w:rsidRPr="001A1E04" w:rsidRDefault="0060087C" w:rsidP="005F63EE">
      <w:pPr>
        <w:widowControl w:val="0"/>
        <w:autoSpaceDE w:val="0"/>
        <w:autoSpaceDN w:val="0"/>
        <w:adjustRightInd w:val="0"/>
        <w:spacing w:after="0" w:line="240" w:lineRule="auto"/>
        <w:rPr>
          <w:rFonts w:ascii="Arial" w:hAnsi="Arial" w:cs="Arial"/>
          <w:sz w:val="24"/>
          <w:szCs w:val="24"/>
        </w:rPr>
      </w:pPr>
    </w:p>
    <w:p w:rsidR="004E7019" w:rsidRPr="001A1E04"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 xml:space="preserve">Decreto n. </w:t>
      </w:r>
      <w:r>
        <w:tab/>
      </w:r>
      <w:r>
        <w:tab/>
      </w:r>
      <w:r>
        <w:rPr>
          <w:rFonts w:ascii="Times New Roman" w:hAnsi="Times New Roman"/>
          <w:b/>
          <w:sz w:val="24"/>
        </w:rPr>
        <w:t>del</w:t>
      </w:r>
    </w:p>
    <w:p w:rsidR="00E3244E" w:rsidRPr="001A1E04"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A52128"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recante modifica del decreto n. 2010-1207, del 12 ottobre 2010, relativo all'indicazione del tasso di assorbimento specifico delle apparecchiature radio terminali</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1A1E04"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NOR: </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1A1E04" w:rsidRDefault="00764E8F" w:rsidP="009D2107">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b/>
          <w:i/>
          <w:sz w:val="24"/>
        </w:rPr>
        <w:t>Pubblico interessato:</w:t>
      </w:r>
      <w:r>
        <w:rPr>
          <w:rFonts w:ascii="Times New Roman" w:hAnsi="Times New Roman"/>
          <w:i/>
          <w:sz w:val="24"/>
        </w:rPr>
        <w:t xml:space="preserve"> fabbricanti (o loro rappresentanti), importatori, distributori di apparecchiature radio.</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Oggetto:</w:t>
      </w:r>
      <w:r>
        <w:rPr>
          <w:rFonts w:ascii="Times New Roman" w:hAnsi="Times New Roman"/>
          <w:i/>
          <w:sz w:val="24"/>
        </w:rPr>
        <w:t xml:space="preserve"> disposizione relativa all'informazione del consumatore sul valore del tasso di assorbimento specifico (SAR) delle apparecchiature radio che costituiscono oggetto di un obbligo di misurazione (telefoni cellulari, tablet, giocattoli comandati a distanza ecc.).</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Entrata in vigore:</w:t>
      </w:r>
      <w:r>
        <w:rPr>
          <w:rFonts w:ascii="Times New Roman" w:hAnsi="Times New Roman"/>
          <w:i/>
          <w:sz w:val="24"/>
        </w:rPr>
        <w:t xml:space="preserve"> il presente decreto entra in vigore il 1° luglio 2018.</w:t>
      </w:r>
    </w:p>
    <w:p w:rsidR="00F30650" w:rsidRPr="001A1E04"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1A1E04"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Nota informativa:</w:t>
      </w:r>
      <w:r>
        <w:rPr>
          <w:rFonts w:ascii="Times New Roman" w:hAnsi="Times New Roman"/>
          <w:i/>
          <w:sz w:val="24"/>
        </w:rPr>
        <w:t xml:space="preserve"> l'articolo 4 della legge n. 2015-136 del 9 febbraio 2015 sulla sobrietà, la trasparenza, l'informazione e la concertazione in materia di esposizione alle onde elettromagnetiche ha modificato l'articolo 184 della legge n. 2010-788 del 12 luglio 2010 relativo all'impegno nazionale a favore dell'ambiente. L'articolo stabiliva un obbligo di indicazione del tasso di assorbimento specifico per i soli apparecchi di telefonia mobile. La legge n. 2015-136 del 9 febbraio 2015 estende l'obbligo di indicazione del tasso di assorbimento specifico alle apparecchiature radio che costituiscono oggetto di un obbligo di misurazione. Il presente testo allinea le disposizioni regolamentari esistenti con quanto previsto dalla legge estendendo le disposizioni del decreto n. 2010-1207 del 12 ottobre 2010 relativo all'obbligo di indicazione del tasso di assorbimento specifico a tutte le apparecchiature radio soggette a un obbligo di misurazione.</w:t>
      </w:r>
    </w:p>
    <w:p w:rsidR="007356F9" w:rsidRPr="001A1E04"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 xml:space="preserve">Riferimenti: </w:t>
      </w:r>
      <w:r>
        <w:rPr>
          <w:rFonts w:ascii="Times New Roman" w:hAnsi="Times New Roman"/>
          <w:i/>
          <w:sz w:val="24"/>
        </w:rPr>
        <w:t>il presente decreto può essere consultato sul sito di Légifrance (http://www.legifrance.gouv.fr/).</w:t>
      </w:r>
    </w:p>
    <w:p w:rsidR="00764E8F" w:rsidRPr="001A1E04"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t>Il primo ministro,</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su relazione del ministro delle Solidarietà e della salute,</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1A1E04" w:rsidRDefault="003B2DC2" w:rsidP="001A1E04">
      <w:pPr>
        <w:jc w:val="both"/>
        <w:rPr>
          <w:rFonts w:ascii="Times New Roman" w:hAnsi="Times New Roman" w:cs="Times New Roman"/>
          <w:sz w:val="24"/>
          <w:szCs w:val="24"/>
        </w:rPr>
      </w:pPr>
      <w:r>
        <w:rPr>
          <w:rFonts w:ascii="Times New Roman" w:hAnsi="Times New Roman"/>
          <w:sz w:val="24"/>
        </w:rPr>
        <w:t>vista la direttiva (UE) 2014/53 del Parlamento europeo e del Consiglio, del 16 aprile 2014, concernente l'armonizzazione delle legislazioni degli Stati membri relative alla messa a disposizione sul mercato di apparecchiature radio e che abroga la direttiva 1999/5/CE, segnatamente l'articolo 7;</w:t>
      </w:r>
    </w:p>
    <w:p w:rsidR="001B4991" w:rsidRPr="001A1E04" w:rsidRDefault="0060087C" w:rsidP="001A1E04">
      <w:pPr>
        <w:jc w:val="both"/>
        <w:rPr>
          <w:rFonts w:ascii="Times New Roman" w:hAnsi="Times New Roman" w:cs="Times New Roman"/>
          <w:sz w:val="24"/>
          <w:szCs w:val="24"/>
        </w:rPr>
      </w:pPr>
      <w:r>
        <w:rPr>
          <w:rFonts w:ascii="Times New Roman" w:hAnsi="Times New Roman"/>
          <w:sz w:val="24"/>
        </w:rPr>
        <w:lastRenderedPageBreak/>
        <w:t>vista la direttiva (UE) 2015/1535 del Parlamento europeo e del Consiglio, del 9 settembre 2015, che prevede una procedura d'informazione nel settore delle regolamentazioni tecniche e delle regole relative ai servizi della società dell'informazione;</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 il codice del consumo, segnatamente l'articolo L. 412-1;</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 il codice delle poste e delle comunicazioni elettroniche, segnatamente i suoi articoli L. 32, L. 36-5, R 9 e R. 20-11;</w:t>
      </w:r>
    </w:p>
    <w:p w:rsidR="002D78BE" w:rsidRPr="001A1E04"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1A1E04"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vista la legge n. 2010-788 del 12 luglio 2010 relativa all'impegno nazionale a favore dell'ambiente nella sua versione derivante dalla legge n. 2015-136 del 9 febbraio 2015 sulla sobrietà, la trasparenza, l'informazione e la concertazione in materia di esposizione alle onde elettromagnetiche, segnatamente l'articolo 184;</w:t>
      </w:r>
    </w:p>
    <w:p w:rsidR="007F4D14" w:rsidRPr="001A1E04"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A52128"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visto il decreto n. 2010-1207, del 12 ottobre 2010, relativo all'indicazione del tasso di assorbimento specifico delle apparecchiature radio terminali;</w:t>
      </w:r>
    </w:p>
    <w:p w:rsidR="0061482E" w:rsidRPr="001A1E04"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1A1E04" w:rsidRDefault="00EB297B" w:rsidP="00C15E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vista la notifica n. […]</w:t>
      </w:r>
      <w:bookmarkStart w:id="0" w:name="_GoBack"/>
      <w:bookmarkEnd w:id="0"/>
      <w:r w:rsidR="002314B5">
        <w:rPr>
          <w:rFonts w:ascii="Times New Roman" w:hAnsi="Times New Roman"/>
          <w:sz w:val="24"/>
        </w:rPr>
        <w:t xml:space="preserve"> inviata alla Commissione europea in applicazione della direttiva (UE) 2015/1535;</w:t>
      </w:r>
    </w:p>
    <w:p w:rsidR="002314B5" w:rsidRPr="001A1E04"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visto il parere dell'Autorità di regolamentazione delle comunicazioni elettroniche e delle poste del […];</w:t>
      </w:r>
    </w:p>
    <w:p w:rsidR="002949CA" w:rsidRPr="001A1E04"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sentito il Consiglio di Stato (sezione sociale),</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b/>
          <w:sz w:val="24"/>
        </w:rPr>
        <w:t>DECRETA</w:t>
      </w:r>
    </w:p>
    <w:p w:rsidR="008776F7" w:rsidRPr="001A1E04" w:rsidRDefault="008776F7" w:rsidP="004E7019">
      <w:pPr>
        <w:pStyle w:val="BodyText"/>
        <w:spacing w:after="0"/>
        <w:jc w:val="center"/>
      </w:pPr>
    </w:p>
    <w:p w:rsidR="008776F7" w:rsidRPr="001A1E04" w:rsidRDefault="008776F7" w:rsidP="005F63EE">
      <w:pPr>
        <w:pStyle w:val="BodyText"/>
        <w:spacing w:after="0"/>
        <w:jc w:val="center"/>
        <w:rPr>
          <w:b/>
        </w:rPr>
      </w:pPr>
      <w:r>
        <w:rPr>
          <w:b/>
        </w:rPr>
        <w:t>Articolo 1</w:t>
      </w:r>
    </w:p>
    <w:p w:rsidR="005F63EE" w:rsidRPr="001A1E04" w:rsidRDefault="005F63EE" w:rsidP="005F63EE">
      <w:pPr>
        <w:pStyle w:val="BodyText"/>
        <w:spacing w:after="0"/>
      </w:pPr>
    </w:p>
    <w:p w:rsidR="00156A3A" w:rsidRPr="001A1E04" w:rsidRDefault="00156A3A" w:rsidP="005F63EE">
      <w:pPr>
        <w:pStyle w:val="BodyText"/>
        <w:spacing w:after="0"/>
        <w:rPr>
          <w:bCs/>
        </w:rPr>
      </w:pPr>
      <w:r>
        <w:t>Nel titolo del sopra citato decreto del 12 ottobre 2010, la parola: "terminali" è eliminata;</w:t>
      </w:r>
    </w:p>
    <w:p w:rsidR="00156A3A" w:rsidRPr="001A1E04" w:rsidRDefault="00156A3A" w:rsidP="005F63EE">
      <w:pPr>
        <w:pStyle w:val="BodyText"/>
        <w:spacing w:after="0"/>
        <w:rPr>
          <w:bCs/>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Articolo 2</w:t>
      </w:r>
    </w:p>
    <w:p w:rsidR="00017BB0" w:rsidRPr="001A1E04"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1A1E04"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 xml:space="preserve">All'articolo 1 del sopra citato decreto del 12 ottobre 2010, le parole: "apparecchiature radio terminali menzionate ai punti 10 e 11 dell'articolo 32 del presente codice" sono sostituite dalle parole: "apparecchiature radio la cui potenza è superiore a 20 mW e suscettibili di essere utilizzate in maniera ragionevolmente prevedibile vicino al capo o a una distanza inferiore o uguale a 20 cm dal corpo umano," </w:t>
      </w: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Articolo 3</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1A1E04"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Il presente decreto entra in vigore il 1° luglio 2018.</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1A1E04"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b/>
          <w:sz w:val="24"/>
        </w:rPr>
        <w:t>Articolo 4</w:t>
      </w:r>
    </w:p>
    <w:p w:rsidR="002E0986" w:rsidRPr="001A1E04"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1A1E04"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Il ministro delle Solidarietà e della sanità e il ministro dell'Economia e delle finanze sono incaricati, ciascuno nell'ambito della propria competenza, dell'esecuzione del presente decreto che sarà pubblicato nella Gazzetta ufficiale della Repubblica francese.</w:t>
      </w:r>
    </w:p>
    <w:p w:rsidR="006660B3"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Redatto il</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Il primo ministro: </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1A1E04" w:rsidTr="00B77E79">
        <w:tc>
          <w:tcPr>
            <w:tcW w:w="4889" w:type="dxa"/>
          </w:tcPr>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 xml:space="preserve">Il ministro delle Solidarietà </w:t>
            </w:r>
          </w:p>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e della salute,</w:t>
            </w:r>
          </w:p>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p>
          <w:p w:rsidR="00B77E79" w:rsidRPr="001A1E04" w:rsidRDefault="00B77E79" w:rsidP="00862B6C">
            <w:pPr>
              <w:widowControl w:val="0"/>
              <w:autoSpaceDE w:val="0"/>
              <w:autoSpaceDN w:val="0"/>
              <w:adjustRightInd w:val="0"/>
              <w:rPr>
                <w:rFonts w:ascii="Times New Roman" w:eastAsiaTheme="minorEastAsia" w:hAnsi="Times New Roman" w:cs="Times New Roman"/>
                <w:sz w:val="24"/>
                <w:szCs w:val="24"/>
              </w:rPr>
            </w:pPr>
          </w:p>
        </w:tc>
        <w:tc>
          <w:tcPr>
            <w:tcW w:w="4890" w:type="dxa"/>
          </w:tcPr>
          <w:p w:rsidR="00830851"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rPr>
              <w:t xml:space="preserve">Il ministro dell'Economia </w:t>
            </w:r>
          </w:p>
          <w:p w:rsidR="00221FA6" w:rsidRPr="001A1E04" w:rsidRDefault="00862B6C" w:rsidP="00862B6C">
            <w:pPr>
              <w:widowControl w:val="0"/>
              <w:autoSpaceDE w:val="0"/>
              <w:autoSpaceDN w:val="0"/>
              <w:adjustRightInd w:val="0"/>
              <w:jc w:val="both"/>
              <w:rPr>
                <w:rFonts w:ascii="Times New Roman" w:eastAsiaTheme="minorEastAsia" w:hAnsi="Times New Roman" w:cs="Times New Roman"/>
                <w:sz w:val="24"/>
                <w:szCs w:val="24"/>
              </w:rPr>
            </w:pPr>
            <w:r>
              <w:rPr>
                <w:rFonts w:ascii="Times New Roman" w:hAnsi="Times New Roman"/>
                <w:sz w:val="24"/>
              </w:rPr>
              <w:t>e delle finanze,</w:t>
            </w:r>
          </w:p>
        </w:tc>
      </w:tr>
    </w:tbl>
    <w:p w:rsidR="00351C8B" w:rsidRPr="001A1E04"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1A1E04" w:rsidSect="00413ED9">
      <w:head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4AB" w:rsidRDefault="00EC24AB" w:rsidP="006028FC">
      <w:pPr>
        <w:spacing w:after="0" w:line="240" w:lineRule="auto"/>
      </w:pPr>
      <w:r>
        <w:separator/>
      </w:r>
    </w:p>
  </w:endnote>
  <w:endnote w:type="continuationSeparator" w:id="0">
    <w:p w:rsidR="00EC24AB" w:rsidRDefault="00EC24AB"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4AB" w:rsidRDefault="00EC24AB" w:rsidP="006028FC">
      <w:pPr>
        <w:spacing w:after="0" w:line="240" w:lineRule="auto"/>
      </w:pPr>
      <w:r>
        <w:separator/>
      </w:r>
    </w:p>
  </w:footnote>
  <w:footnote w:type="continuationSeparator" w:id="0">
    <w:p w:rsidR="00EC24AB" w:rsidRDefault="00EC24AB"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30"/>
      <w:docPartObj>
        <w:docPartGallery w:val="Watermarks"/>
        <w:docPartUnique/>
      </w:docPartObj>
    </w:sdtPr>
    <w:sdtEndPr/>
    <w:sdtContent>
      <w:p w:rsidR="006028FC" w:rsidRDefault="00EC2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B297B"/>
    <w:rsid w:val="00EC24AB"/>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36AA374-3B06-487C-AC23-40E3FD4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it-I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FD2A-DCD8-48B2-9BAE-B734D4D5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659</Words>
  <Characters>3759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Ke, Tingting</cp:lastModifiedBy>
  <cp:revision>4</cp:revision>
  <cp:lastPrinted>2018-02-05T16:38:00Z</cp:lastPrinted>
  <dcterms:created xsi:type="dcterms:W3CDTF">2018-02-05T16:37:00Z</dcterms:created>
  <dcterms:modified xsi:type="dcterms:W3CDTF">2018-03-07T11:03:00Z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