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541A7" w14:textId="72E18737" w:rsidR="00AE43F3" w:rsidRPr="004C1E06" w:rsidRDefault="00AE43F3" w:rsidP="00AE43F3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------IND- 2020 0322 LV- RO- ------ 20200605 --- --- PROJET</w:t>
      </w:r>
    </w:p>
    <w:p w14:paraId="11F445EC" w14:textId="134141D1" w:rsidR="004B3C2F" w:rsidRDefault="008A26AD" w:rsidP="00DB4BD3">
      <w:pPr>
        <w:tabs>
          <w:tab w:val="left" w:pos="6804"/>
        </w:tabs>
        <w:rPr>
          <w:noProof w:val="0"/>
          <w:szCs w:val="28"/>
        </w:rPr>
      </w:pPr>
      <w:r>
        <w:t>[data] mai 2020</w:t>
      </w:r>
      <w:r>
        <w:tab/>
        <w:t>Regulamentul nr. </w:t>
      </w:r>
    </w:p>
    <w:p w14:paraId="73CBB23A" w14:textId="70073346" w:rsidR="00577306" w:rsidRDefault="00B174ED" w:rsidP="00D65A70">
      <w:pPr>
        <w:tabs>
          <w:tab w:val="left" w:pos="6804"/>
        </w:tabs>
        <w:rPr>
          <w:szCs w:val="28"/>
        </w:rPr>
      </w:pPr>
      <w:r>
        <w:t>Riga</w:t>
      </w:r>
      <w:r>
        <w:tab/>
        <w:t>(Ref. nr. §)</w:t>
      </w:r>
    </w:p>
    <w:p w14:paraId="58D35611" w14:textId="3E99B686" w:rsidR="00D65A70" w:rsidRDefault="00D65A70" w:rsidP="00D65A70">
      <w:pPr>
        <w:tabs>
          <w:tab w:val="left" w:pos="6804"/>
        </w:tabs>
        <w:rPr>
          <w:szCs w:val="28"/>
        </w:rPr>
      </w:pPr>
    </w:p>
    <w:p w14:paraId="29FBFF2F" w14:textId="77777777" w:rsidR="00D65A70" w:rsidRPr="00D65A70" w:rsidRDefault="00D65A70" w:rsidP="00D65A70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431F2DFF" w14:textId="77777777" w:rsidR="00D65A70" w:rsidRDefault="00D65A70" w:rsidP="00D65A70">
      <w:pPr>
        <w:pStyle w:val="BodyText2"/>
        <w:spacing w:after="0" w:line="240" w:lineRule="auto"/>
        <w:rPr>
          <w:b/>
          <w:lang w:eastAsia="lv-LV"/>
        </w:rPr>
      </w:pPr>
    </w:p>
    <w:p w14:paraId="4D566471" w14:textId="4DB82B2A" w:rsidR="00F42BA4" w:rsidRDefault="00D65A70" w:rsidP="00D65A70">
      <w:pPr>
        <w:pStyle w:val="BodyText2"/>
        <w:spacing w:after="0" w:line="240" w:lineRule="auto"/>
        <w:jc w:val="center"/>
        <w:rPr>
          <w:b/>
        </w:rPr>
      </w:pPr>
      <w:r>
        <w:rPr>
          <w:b/>
          <w:bCs/>
        </w:rPr>
        <w:t>Regulament privind plantele și părți ale plantelor interzise pentru utilizarea în produsele alimentare</w:t>
      </w:r>
    </w:p>
    <w:p w14:paraId="7EE5D6A6" w14:textId="14ABA9A4" w:rsidR="00F42BA4" w:rsidRDefault="00F42BA4" w:rsidP="005205A6">
      <w:pPr>
        <w:pStyle w:val="BodyText2"/>
        <w:spacing w:after="0" w:line="240" w:lineRule="auto"/>
        <w:jc w:val="right"/>
        <w:rPr>
          <w:b/>
          <w:lang w:eastAsia="lv-LV"/>
        </w:rPr>
      </w:pPr>
    </w:p>
    <w:p w14:paraId="1897B905" w14:textId="77777777" w:rsidR="00F42BA4" w:rsidRDefault="00F42BA4" w:rsidP="005205A6">
      <w:pPr>
        <w:pStyle w:val="BodyText2"/>
        <w:spacing w:after="0" w:line="240" w:lineRule="auto"/>
        <w:jc w:val="right"/>
        <w:rPr>
          <w:b/>
          <w:lang w:eastAsia="lv-LV"/>
        </w:rPr>
      </w:pPr>
    </w:p>
    <w:p w14:paraId="67AE1167" w14:textId="77777777" w:rsidR="00F14849" w:rsidRDefault="00F14849" w:rsidP="005205A6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</w:p>
    <w:p w14:paraId="17EC3466" w14:textId="2A14911A" w:rsidR="005205A6" w:rsidRPr="00DB67D4" w:rsidRDefault="005205A6" w:rsidP="005205A6">
      <w:pPr>
        <w:pStyle w:val="BodyText2"/>
        <w:spacing w:after="0" w:line="240" w:lineRule="auto"/>
        <w:jc w:val="right"/>
        <w:rPr>
          <w:color w:val="000000"/>
          <w:szCs w:val="28"/>
        </w:rPr>
      </w:pPr>
      <w:r>
        <w:rPr>
          <w:color w:val="000000"/>
          <w:szCs w:val="28"/>
        </w:rPr>
        <w:t>Emis în conformitate cu</w:t>
      </w:r>
      <w:r>
        <w:rPr>
          <w:color w:val="000000"/>
          <w:szCs w:val="28"/>
        </w:rPr>
        <w:br/>
        <w:t>articolul 4 alineatul (18) din Legea privind</w:t>
      </w:r>
      <w:r>
        <w:rPr>
          <w:color w:val="000000"/>
          <w:szCs w:val="28"/>
        </w:rPr>
        <w:br/>
        <w:t>supravegherea gestionării produselor alimentare</w:t>
      </w:r>
    </w:p>
    <w:p w14:paraId="5BA2ED44" w14:textId="77777777" w:rsidR="004B3C2F" w:rsidRDefault="004B3C2F" w:rsidP="00DB4BD3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14753D18" w14:textId="77777777" w:rsidR="00DB4BD3" w:rsidRPr="00DB67D4" w:rsidRDefault="00DB4BD3" w:rsidP="00DB4BD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Regulamentul stabilește plantele și părțile plantelor interzise pentru utilizarea în produsele alimentare, astfel cum sunt prezentate în anexa la prezentul regulament. </w:t>
      </w:r>
    </w:p>
    <w:p w14:paraId="690CF65B" w14:textId="77777777" w:rsidR="0003067E" w:rsidRPr="00CC708B" w:rsidRDefault="0003067E" w:rsidP="00F14849">
      <w:pPr>
        <w:tabs>
          <w:tab w:val="left" w:pos="1134"/>
        </w:tabs>
        <w:jc w:val="both"/>
        <w:rPr>
          <w:szCs w:val="28"/>
        </w:rPr>
      </w:pPr>
    </w:p>
    <w:p w14:paraId="0867E0C1" w14:textId="34BE7D77" w:rsidR="00DB4BD3" w:rsidRDefault="00F14849" w:rsidP="00DB4BD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2. Prezentul regulament intră în vigoare la 1 ianuarie 2021.</w:t>
      </w:r>
    </w:p>
    <w:p w14:paraId="1425EF1C" w14:textId="77777777" w:rsidR="00DB4BD3" w:rsidRDefault="00DB4BD3" w:rsidP="00DB4BD3">
      <w:pPr>
        <w:ind w:firstLine="709"/>
        <w:jc w:val="both"/>
        <w:rPr>
          <w:color w:val="000000"/>
          <w:szCs w:val="28"/>
          <w:lang w:eastAsia="fr-FR"/>
        </w:rPr>
      </w:pPr>
    </w:p>
    <w:p w14:paraId="5AD18C03" w14:textId="77777777" w:rsidR="00DB4BD3" w:rsidRDefault="00DB4BD3" w:rsidP="00DB4BD3">
      <w:pPr>
        <w:ind w:firstLine="709"/>
        <w:jc w:val="both"/>
      </w:pPr>
    </w:p>
    <w:p w14:paraId="0C4ECDC4" w14:textId="77777777" w:rsidR="0051106C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  <w:r>
        <w:rPr>
          <w:b w:val="0"/>
          <w:szCs w:val="28"/>
        </w:rPr>
        <w:t>Prim-ministru</w:t>
      </w:r>
      <w:r>
        <w:rPr>
          <w:b w:val="0"/>
          <w:szCs w:val="28"/>
        </w:rPr>
        <w:tab/>
        <w:t>A. K. Kariņš</w:t>
      </w:r>
    </w:p>
    <w:p w14:paraId="03AF343D" w14:textId="77777777" w:rsidR="0051106C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</w:p>
    <w:p w14:paraId="7373BB42" w14:textId="77777777" w:rsidR="0051106C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</w:p>
    <w:p w14:paraId="345CF76C" w14:textId="4D5148D1" w:rsidR="00DB4BD3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  <w:r>
        <w:rPr>
          <w:b w:val="0"/>
          <w:szCs w:val="28"/>
        </w:rPr>
        <w:t>Ministrului agriculturii</w:t>
      </w:r>
      <w:r>
        <w:rPr>
          <w:b w:val="0"/>
          <w:szCs w:val="28"/>
        </w:rPr>
        <w:tab/>
        <w:t>K. Gerhards</w:t>
      </w:r>
    </w:p>
    <w:p w14:paraId="249DEFA1" w14:textId="528EDD8E" w:rsidR="00734D1F" w:rsidRPr="00DB67D4" w:rsidRDefault="00734D1F" w:rsidP="0051106C">
      <w:pPr>
        <w:pageBreakBefore/>
        <w:ind w:firstLine="709"/>
        <w:jc w:val="right"/>
        <w:rPr>
          <w:color w:val="000000"/>
          <w:szCs w:val="28"/>
        </w:rPr>
      </w:pPr>
      <w:r>
        <w:rPr>
          <w:color w:val="000000"/>
          <w:szCs w:val="28"/>
        </w:rPr>
        <w:lastRenderedPageBreak/>
        <w:t>Anexă la</w:t>
      </w:r>
      <w:r>
        <w:rPr>
          <w:color w:val="000000"/>
          <w:szCs w:val="28"/>
        </w:rPr>
        <w:br/>
        <w:t>Regulamentul nr. </w:t>
      </w:r>
      <w:r>
        <w:rPr>
          <w:color w:val="000000"/>
          <w:szCs w:val="28"/>
        </w:rPr>
        <w:br/>
        <w:t xml:space="preserve">al Cabinetului din [data] mai 2020  </w:t>
      </w:r>
    </w:p>
    <w:p w14:paraId="59FEAFA8" w14:textId="77777777" w:rsidR="00734D1F" w:rsidRDefault="00734D1F" w:rsidP="00734D1F">
      <w:pPr>
        <w:rPr>
          <w:b/>
          <w:bCs/>
        </w:rPr>
      </w:pPr>
    </w:p>
    <w:p w14:paraId="1AA59467" w14:textId="77777777" w:rsidR="00734D1F" w:rsidRDefault="00734D1F" w:rsidP="00734D1F">
      <w:pPr>
        <w:jc w:val="center"/>
        <w:rPr>
          <w:b/>
          <w:bCs/>
        </w:rPr>
      </w:pPr>
      <w:r>
        <w:rPr>
          <w:b/>
          <w:bCs/>
        </w:rPr>
        <w:t xml:space="preserve">Plante și părți ale plantelor interzise pentru utilizarea în produsele alimentare </w:t>
      </w:r>
    </w:p>
    <w:p w14:paraId="5D3AFB1F" w14:textId="77777777" w:rsidR="00734D1F" w:rsidRDefault="00734D1F" w:rsidP="00734D1F">
      <w:pPr>
        <w:rPr>
          <w:sz w:val="24"/>
          <w:szCs w:val="24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26"/>
        <w:gridCol w:w="2767"/>
        <w:gridCol w:w="3771"/>
        <w:gridCol w:w="1891"/>
      </w:tblGrid>
      <w:tr w:rsidR="00734D1F" w:rsidRPr="00524372" w14:paraId="5EF473B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0CDF2" w14:textId="77777777" w:rsidR="00734D1F" w:rsidRPr="00524372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524372">
              <w:rPr>
                <w:b/>
                <w:bCs/>
                <w:spacing w:val="-4"/>
                <w:sz w:val="24"/>
                <w:szCs w:val="24"/>
              </w:rPr>
              <w:t>Nr.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A99628" w14:textId="77777777" w:rsidR="00734D1F" w:rsidRPr="00524372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524372">
              <w:rPr>
                <w:b/>
                <w:bCs/>
                <w:spacing w:val="-4"/>
                <w:sz w:val="24"/>
                <w:szCs w:val="24"/>
              </w:rPr>
              <w:t>Denumirea plantei în limba română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23CD2" w14:textId="77777777" w:rsidR="00734D1F" w:rsidRPr="00524372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524372">
              <w:rPr>
                <w:b/>
                <w:bCs/>
                <w:spacing w:val="-4"/>
                <w:sz w:val="24"/>
                <w:szCs w:val="24"/>
              </w:rPr>
              <w:t>Denumirea botanică a plantei în limba latină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41849" w14:textId="77777777" w:rsidR="00734D1F" w:rsidRPr="00524372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524372">
              <w:rPr>
                <w:b/>
                <w:bCs/>
                <w:spacing w:val="-4"/>
                <w:sz w:val="24"/>
                <w:szCs w:val="24"/>
              </w:rPr>
              <w:t>Plantă sau parte a plantei</w:t>
            </w:r>
          </w:p>
        </w:tc>
      </w:tr>
      <w:tr w:rsidR="00734D1F" w:rsidRPr="00524372" w14:paraId="261A1D5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094E4F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0E2A6D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 xml:space="preserve">Adonis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7E8FDB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Adonis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61B2EE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78A84D6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E56EDF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DB450A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Areca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F47D47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Areca catechu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6F52C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2"/>
                <w:szCs w:val="22"/>
              </w:rPr>
              <w:t>Întreaga plantă</w:t>
            </w:r>
          </w:p>
        </w:tc>
      </w:tr>
      <w:tr w:rsidR="00734D1F" w:rsidRPr="00524372" w14:paraId="3649862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AF7ADB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9142D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Aristolochia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57DC7C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Aristolochia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B26E97" w14:textId="77777777" w:rsidR="00734D1F" w:rsidRPr="00524372" w:rsidRDefault="00734D1F" w:rsidP="0051106C">
            <w:pPr>
              <w:spacing w:before="20" w:after="20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41FA784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AB496D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2C9F3B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Arnica montană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E582F6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Arnica montana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DDD9D5" w14:textId="5EF1A5BF" w:rsidR="00734D1F" w:rsidRPr="00524372" w:rsidRDefault="00DB67D4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68B9763B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5029A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19A60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 xml:space="preserve">Arnica chamissonis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AC12D7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 xml:space="preserve">Arnica chamissonis 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>Less.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5BA443" w14:textId="7770844C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0833340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991BF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591DD5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Talpa gâștei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DA5F3A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Chenopodium ambrosioides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 var. </w:t>
            </w: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anthelminticum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A. Gray.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40EA8" w14:textId="77777777" w:rsidR="00734D1F" w:rsidRPr="00524372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1FE24C8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5FA0B9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A5AB2F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 xml:space="preserve">Baptisia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A4D29D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Baptisia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308EC7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6F067A7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9F720C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E7125F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Lăsnicior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B8A273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Solanum dulcamara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3CEABF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104804A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957309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6AFC82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Mătrăgună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65D1B5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spacing w:val="-4"/>
                <w:sz w:val="24"/>
                <w:szCs w:val="24"/>
              </w:rPr>
              <w:t>Atropa belladonna</w:t>
            </w:r>
            <w:r w:rsidRPr="00524372">
              <w:rPr>
                <w:iCs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2AD55D" w14:textId="77777777" w:rsidR="00734D1F" w:rsidRPr="00524372" w:rsidRDefault="00734D1F" w:rsidP="0051106C">
            <w:pPr>
              <w:spacing w:before="20" w:after="20"/>
              <w:rPr>
                <w:spacing w:val="-4"/>
                <w:sz w:val="22"/>
                <w:szCs w:val="22"/>
              </w:rPr>
            </w:pPr>
            <w:r w:rsidRPr="00524372">
              <w:rPr>
                <w:color w:val="000000" w:themeColor="text1"/>
                <w:spacing w:val="-4"/>
                <w:sz w:val="22"/>
                <w:szCs w:val="22"/>
              </w:rPr>
              <w:t>Întreaga plantă</w:t>
            </w:r>
          </w:p>
        </w:tc>
      </w:tr>
      <w:tr w:rsidR="00734D1F" w:rsidRPr="00524372" w14:paraId="25B5497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6AF5E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10.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E26DEE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Brebenel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039ED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Corydalis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DAF350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1216208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F0D74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11.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43E4B8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 xml:space="preserve">Dalac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AA4EEC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Paris quadrifolia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A272AD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07463E0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E9BD8A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12.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195EAE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Alior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20351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Euphorbia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56068E" w14:textId="77777777" w:rsidR="00734D1F" w:rsidRPr="00524372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4830E6B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C6F846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13.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F6BD2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Dieffenbachia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841AF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Dieffenbachia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0CD415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6B73EF06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0F15EE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14.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C90814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Măselariță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47BF16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Hyoscyamus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A5DF9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0C8F6CE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A5A3A7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15.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841BDA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Ephedra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D6065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bCs/>
                <w:i/>
                <w:iCs/>
                <w:color w:val="131413"/>
                <w:spacing w:val="-4"/>
                <w:sz w:val="24"/>
                <w:szCs w:val="24"/>
                <w:lang w:eastAsia="lv-LV"/>
              </w:rPr>
              <w:t>Ephedra</w:t>
            </w:r>
            <w:r w:rsidRPr="00524372">
              <w:rPr>
                <w:bCs/>
                <w:iCs/>
                <w:color w:val="131413"/>
                <w:spacing w:val="-4"/>
                <w:sz w:val="24"/>
                <w:szCs w:val="24"/>
                <w:lang w:eastAsia="lv-LV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7F99B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26314D75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51993B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16.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7058EE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Brugmansia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107CE7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>Brugmansia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94669D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20A38A1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7552BA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17.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F37F83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Ferigă de câmp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6FAB8A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Pteridium aquilinum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Kuhn.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14BCFF" w14:textId="77777777" w:rsidR="00734D1F" w:rsidRPr="00524372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1CB353F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F6173C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18.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E62214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 xml:space="preserve">Phytolacca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62577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Phytolacca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C83C06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6A436AC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A94E3A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19.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2AD316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Fritillaria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0C42E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Frittillaria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A2D7F4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1A49D12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653F65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20.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3DE85F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Iasomie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0866D1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Gelsemium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D45C1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34ABE4F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EACA46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21.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5E9CDE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Ochiul șarpelui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4EEC1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Heliotropium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383091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79790B98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7BE412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22.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E9688C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Carapichea ipecacuanha, Psychotria acuminata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5C8CD0" w14:textId="77777777" w:rsidR="00734D1F" w:rsidRPr="00524372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Cephaelis acuminata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(Benth.) Karst., syn. </w:t>
            </w: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Uragoga acuminata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(Benth.) O. Kuntze, </w:t>
            </w: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Psychotria acuminata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Benth.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92EC1E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 xml:space="preserve">Rădăcina </w:t>
            </w:r>
          </w:p>
        </w:tc>
      </w:tr>
      <w:tr w:rsidR="00734D1F" w:rsidRPr="00524372" w14:paraId="5269116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BEB81C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23.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A9E79C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Cephaelis ipecacuanha, Uragoga ipecacuanha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27128E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Cephaelis ipecacuanha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(Brot.) A. Rich., syn. </w:t>
            </w: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Uragoga ipecacuanha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(Brot.) Baill., </w:t>
            </w: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 xml:space="preserve">Psychotria ipecacuanha 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(Brot.) Muell, Arg. (auch Stokes)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FA4FC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 xml:space="preserve">Rădăcina </w:t>
            </w:r>
          </w:p>
        </w:tc>
      </w:tr>
      <w:tr w:rsidR="00734D1F" w:rsidRPr="00524372" w14:paraId="5ABBC89B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CD0BDC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24.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4CCB4B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Laur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FC3F3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bCs/>
                <w:i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>Ilex aquifolium</w:t>
            </w:r>
            <w:r w:rsidRPr="00524372">
              <w:rPr>
                <w:bCs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AD3AF6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Frunze, fruct</w:t>
            </w:r>
          </w:p>
        </w:tc>
      </w:tr>
      <w:tr w:rsidR="00734D1F" w:rsidRPr="00524372" w14:paraId="27155995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0BC8F5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25.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29595C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 xml:space="preserve">Pausinystalia yohimbe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61017" w14:textId="77777777" w:rsidR="00734D1F" w:rsidRPr="00524372" w:rsidRDefault="00734D1F" w:rsidP="0051106C">
            <w:pPr>
              <w:spacing w:before="20" w:after="20"/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color w:val="000000" w:themeColor="text1"/>
                <w:spacing w:val="-4"/>
                <w:sz w:val="24"/>
                <w:szCs w:val="24"/>
              </w:rPr>
              <w:t>Pausinystalia yohimbe</w:t>
            </w: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 xml:space="preserve"> (K. Schum) Pierre ex Beille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40AF6" w14:textId="77777777" w:rsidR="00734D1F" w:rsidRPr="00524372" w:rsidRDefault="00734D1F" w:rsidP="0051106C">
            <w:pPr>
              <w:spacing w:before="20" w:after="20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Scoarță</w:t>
            </w:r>
          </w:p>
        </w:tc>
      </w:tr>
      <w:tr w:rsidR="00734D1F" w:rsidRPr="00524372" w14:paraId="17349963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A7747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26.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5EC9F2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Saschiu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75F2CC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Vinca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F06A8D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634B1EF8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ED2FAC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27.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4AC8FA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Croton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0D0372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Croton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4A2A72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 xml:space="preserve">Întreaga plantă </w:t>
            </w:r>
          </w:p>
        </w:tc>
      </w:tr>
      <w:tr w:rsidR="00734D1F" w:rsidRPr="00524372" w14:paraId="7BDA850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EFFBD7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9D4897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Brebenocul de Madagascar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F68866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Catharanthus roseus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G. Don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DB65BC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4E16EB6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2D81E9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29.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DD811E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 xml:space="preserve">Lăcrămioară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AF1B97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Convallaria majalis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C23277" w14:textId="77777777" w:rsidR="00734D1F" w:rsidRPr="00524372" w:rsidRDefault="00734D1F" w:rsidP="0051106C">
            <w:pPr>
              <w:spacing w:before="20" w:after="20"/>
              <w:rPr>
                <w:color w:val="FF0000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56062AB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29986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30.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D89D38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Lăcrămioara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44AA2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Senecio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FE1CC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58E297B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2C0D8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31.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D080C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Ghimbir sălbatic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A6536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Asarum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9B2F1" w14:textId="580C6137" w:rsidR="00734D1F" w:rsidRPr="00524372" w:rsidRDefault="00734D1F" w:rsidP="0051106C">
            <w:pPr>
              <w:spacing w:before="20" w:after="20"/>
              <w:rPr>
                <w:color w:val="FF0000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302117A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E37BB0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32.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0CBC7F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Pochivnic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81866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Aconitum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CC6BD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01043B3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953717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33.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6F2387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Lobelia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B2D865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Lobelia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2484B7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62D9CC0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60ABE9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34.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AFD7F3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Mandragoră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C3D23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Mandragora officinarum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C23E39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45EC89B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5E32A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35.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8B74C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Menispermum canadense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CADCF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Menispermum canadense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64B7D1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Fruct, rădăcină</w:t>
            </w:r>
          </w:p>
        </w:tc>
      </w:tr>
      <w:tr w:rsidR="00734D1F" w:rsidRPr="00524372" w14:paraId="4624E0C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6B310E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36.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5B331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 xml:space="preserve">Pecetea lui Solomon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80EC1" w14:textId="77777777" w:rsidR="00734D1F" w:rsidRPr="00524372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bCs/>
                <w:i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>Polygonatum</w:t>
            </w:r>
            <w:r w:rsidRPr="00524372">
              <w:rPr>
                <w:bCs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AE58A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70CE859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F559C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37.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40110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Fasole de mătase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798FEA" w14:textId="77777777" w:rsidR="00734D1F" w:rsidRPr="00524372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Mucuna pruriens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 DC., syn. </w:t>
            </w: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Stizolobium pruriens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 Medik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92DA53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6DF71B5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78064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38.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355F75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Zarnă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9BF142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Solanum nigrum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833E3A" w14:textId="77777777" w:rsidR="00734D1F" w:rsidRPr="00524372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15B25CE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E01A57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39.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F57B2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Oleandru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B40435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Nerium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12361A" w14:textId="77777777" w:rsidR="00734D1F" w:rsidRPr="00524372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769F7EE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32BD6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40.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D59EBC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Căldărușă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378503" w14:textId="77777777" w:rsidR="00734D1F" w:rsidRPr="00524372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Aquilegia vulgaris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6A187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2"/>
                <w:szCs w:val="22"/>
              </w:rPr>
            </w:pPr>
            <w:r w:rsidRPr="00524372">
              <w:rPr>
                <w:color w:val="000000" w:themeColor="text1"/>
                <w:spacing w:val="-4"/>
                <w:sz w:val="22"/>
                <w:szCs w:val="22"/>
              </w:rPr>
              <w:t>Întreaga plantă</w:t>
            </w:r>
          </w:p>
        </w:tc>
      </w:tr>
      <w:tr w:rsidR="00734D1F" w:rsidRPr="00524372" w14:paraId="5E102C1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D51D7E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41.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D94B0F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 xml:space="preserve">Feriga comună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14195" w14:textId="77777777" w:rsidR="00734D1F" w:rsidRPr="00524372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bCs/>
                <w:i/>
                <w:iCs/>
                <w:color w:val="000000" w:themeColor="text1"/>
                <w:spacing w:val="-4"/>
                <w:sz w:val="24"/>
                <w:szCs w:val="24"/>
              </w:rPr>
              <w:t>Dryopteris filix-mas</w:t>
            </w:r>
            <w:r w:rsidRPr="00524372">
              <w:rPr>
                <w:bCs/>
                <w:iCs/>
                <w:color w:val="000000" w:themeColor="text1"/>
                <w:spacing w:val="-4"/>
                <w:sz w:val="24"/>
                <w:szCs w:val="24"/>
              </w:rPr>
              <w:t xml:space="preserve"> (L.) Schott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, syn. </w:t>
            </w: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Aspidium filix-mas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Sw., </w:t>
            </w: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Lastrea filix-mas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Presl., </w:t>
            </w: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Polypodium filix-mas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DDE7BD" w14:textId="77777777" w:rsidR="00734D1F" w:rsidRPr="00524372" w:rsidRDefault="00734D1F" w:rsidP="0051106C">
            <w:pPr>
              <w:spacing w:before="20" w:after="20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0F9F448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78D7C2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42.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FA000D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Pilocarpus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E0ACA5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Pilocarpus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BF914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7DB20DD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44408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43.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82DD11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Piscidia erythrina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67C040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Piscidia piscipula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Sarg., syn. </w:t>
            </w: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Piscidia erythrina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472062" w14:textId="77777777" w:rsidR="00734D1F" w:rsidRPr="00524372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52599F8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AD551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44.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6662E9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Rauvolfia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ED605C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Rauvolfia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96697D" w14:textId="77777777" w:rsidR="00734D1F" w:rsidRPr="00524372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601914C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48C917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45.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575E29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Sassafras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40676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Sassafras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38C638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 xml:space="preserve">Întreaga plantă </w:t>
            </w:r>
          </w:p>
        </w:tc>
      </w:tr>
      <w:tr w:rsidR="00734D1F" w:rsidRPr="00524372" w14:paraId="0B6CD5C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00119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46.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76E2E3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 xml:space="preserve">Bryonia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EB1140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Bryonia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01CEF2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02A0D02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523883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47.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4EF826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 xml:space="preserve">Sida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927543" w14:textId="77777777" w:rsidR="00734D1F" w:rsidRPr="00524372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bCs/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Sida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A972AA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6FE7A4E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5F482E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48.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60F3E3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Arborele de stricnină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7940E1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Strychnos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BAC36B" w14:textId="77777777" w:rsidR="00734D1F" w:rsidRPr="00524372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73EBE28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AD30BE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49.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33BD2C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Strophanthus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ECF3CA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Strophanthus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145B4" w14:textId="77777777" w:rsidR="00734D1F" w:rsidRPr="00524372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078FE10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D6015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50.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3BCACB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 xml:space="preserve">Cohosh albastru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DF73F5" w14:textId="6DFA6500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Caulophyllum thalictroides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Michx.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707045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5D36119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B9B5B2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51.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C3ED0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Cucută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82808A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Conium maculatum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9F2D8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15D647C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DFF35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52.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49249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 xml:space="preserve">Tătăneasă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ACC214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Symphytum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9E3EA7" w14:textId="77777777" w:rsidR="00734D1F" w:rsidRPr="00524372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42B52BB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8CCFEC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53.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116BC6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Tuia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605902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Thuja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435F8B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57D42FA3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AEB9D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54.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0DC199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Ceapă de mare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8E312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Urginea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BC173B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Bulbi</w:t>
            </w:r>
          </w:p>
        </w:tc>
      </w:tr>
      <w:tr w:rsidR="00734D1F" w:rsidRPr="00524372" w14:paraId="09E1655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346E24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55.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1FA1A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Degețel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947292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Digitalis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FBFB38" w14:textId="77777777" w:rsidR="00734D1F" w:rsidRPr="00524372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023D1C7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F8A354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56.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9E8B42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 xml:space="preserve">Datura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13039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Datura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B40553" w14:textId="77777777" w:rsidR="00734D1F" w:rsidRPr="00524372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0CD5909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7AD15B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57.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BE8A1E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Veratrum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C58DA0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Veratrum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D6D5D1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70068AA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8A647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58.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AFDF30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Brândușă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1215C5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Colchicum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D9FE89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5472CE8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34F43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59.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04A891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Anemonă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C37361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Anemone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2E2CA0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2"/>
                <w:szCs w:val="22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0DAAE97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6A6ADC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60.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9254E3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Tulichină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F4F92" w14:textId="77777777" w:rsidR="00734D1F" w:rsidRPr="0052437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Daphne mezereum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C7C56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  <w:tr w:rsidR="00734D1F" w:rsidRPr="00524372" w14:paraId="0C40DAE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CAC46E" w14:textId="77777777" w:rsidR="00734D1F" w:rsidRPr="0052437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61.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EA021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 xml:space="preserve">Salcâm galben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B1E8AE" w14:textId="77777777" w:rsidR="00734D1F" w:rsidRPr="00524372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Laburnum anagyroides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Medik.,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syn. </w:t>
            </w:r>
            <w:r w:rsidRPr="00524372">
              <w:rPr>
                <w:i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>Cytisus laburnum</w:t>
            </w:r>
            <w:r w:rsidRPr="00524372">
              <w:rPr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383B1E" w14:textId="77777777" w:rsidR="00734D1F" w:rsidRPr="0052437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524372">
              <w:rPr>
                <w:color w:val="000000" w:themeColor="text1"/>
                <w:spacing w:val="-4"/>
                <w:sz w:val="24"/>
                <w:szCs w:val="24"/>
              </w:rPr>
              <w:t>Întreaga plantă</w:t>
            </w:r>
          </w:p>
        </w:tc>
      </w:tr>
    </w:tbl>
    <w:p w14:paraId="710A64B4" w14:textId="77777777" w:rsidR="00734D1F" w:rsidRDefault="00734D1F" w:rsidP="00DB4BD3">
      <w:pPr>
        <w:jc w:val="both"/>
        <w:rPr>
          <w:sz w:val="20"/>
        </w:rPr>
      </w:pPr>
    </w:p>
    <w:sectPr w:rsidR="00734D1F" w:rsidSect="00734D1F">
      <w:pgSz w:w="11906" w:h="16838" w:code="9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51B1B" w14:textId="77777777" w:rsidR="00097A99" w:rsidRDefault="00097A99" w:rsidP="004B3C2F">
      <w:r>
        <w:separator/>
      </w:r>
    </w:p>
  </w:endnote>
  <w:endnote w:type="continuationSeparator" w:id="0">
    <w:p w14:paraId="283C8C18" w14:textId="77777777" w:rsidR="00097A99" w:rsidRDefault="00097A99" w:rsidP="004B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4FE3E" w14:textId="77777777" w:rsidR="00097A99" w:rsidRDefault="00097A99" w:rsidP="004B3C2F">
      <w:r>
        <w:separator/>
      </w:r>
    </w:p>
  </w:footnote>
  <w:footnote w:type="continuationSeparator" w:id="0">
    <w:p w14:paraId="709CD58F" w14:textId="77777777" w:rsidR="00097A99" w:rsidRDefault="00097A99" w:rsidP="004B3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D3"/>
    <w:rsid w:val="0003067E"/>
    <w:rsid w:val="00045190"/>
    <w:rsid w:val="000703D3"/>
    <w:rsid w:val="00097A99"/>
    <w:rsid w:val="000D725A"/>
    <w:rsid w:val="00162661"/>
    <w:rsid w:val="00192B00"/>
    <w:rsid w:val="002203A8"/>
    <w:rsid w:val="002422E5"/>
    <w:rsid w:val="002425FE"/>
    <w:rsid w:val="00263555"/>
    <w:rsid w:val="002873AC"/>
    <w:rsid w:val="002D4D43"/>
    <w:rsid w:val="002E10FC"/>
    <w:rsid w:val="00307846"/>
    <w:rsid w:val="003153AE"/>
    <w:rsid w:val="00416883"/>
    <w:rsid w:val="004773AC"/>
    <w:rsid w:val="004B3C2F"/>
    <w:rsid w:val="004B7D88"/>
    <w:rsid w:val="004F3171"/>
    <w:rsid w:val="0051106C"/>
    <w:rsid w:val="005205A6"/>
    <w:rsid w:val="00524372"/>
    <w:rsid w:val="005329CA"/>
    <w:rsid w:val="00562408"/>
    <w:rsid w:val="00577306"/>
    <w:rsid w:val="00582C14"/>
    <w:rsid w:val="005857A3"/>
    <w:rsid w:val="005A07DF"/>
    <w:rsid w:val="005A0BC6"/>
    <w:rsid w:val="006E015C"/>
    <w:rsid w:val="006E6340"/>
    <w:rsid w:val="00734D1F"/>
    <w:rsid w:val="00747A99"/>
    <w:rsid w:val="007550F0"/>
    <w:rsid w:val="00755A6B"/>
    <w:rsid w:val="00763439"/>
    <w:rsid w:val="007C16F3"/>
    <w:rsid w:val="007E5D84"/>
    <w:rsid w:val="0080406D"/>
    <w:rsid w:val="00834F6D"/>
    <w:rsid w:val="00882EA0"/>
    <w:rsid w:val="008873AB"/>
    <w:rsid w:val="008A26AD"/>
    <w:rsid w:val="00945C13"/>
    <w:rsid w:val="00946BC2"/>
    <w:rsid w:val="00952286"/>
    <w:rsid w:val="009805CF"/>
    <w:rsid w:val="00981C15"/>
    <w:rsid w:val="00985C3A"/>
    <w:rsid w:val="009A18A1"/>
    <w:rsid w:val="009B3E02"/>
    <w:rsid w:val="009F169B"/>
    <w:rsid w:val="009F3D19"/>
    <w:rsid w:val="009F76E6"/>
    <w:rsid w:val="00A61420"/>
    <w:rsid w:val="00A665FF"/>
    <w:rsid w:val="00AE1819"/>
    <w:rsid w:val="00AE43F3"/>
    <w:rsid w:val="00B174ED"/>
    <w:rsid w:val="00B425AE"/>
    <w:rsid w:val="00B52758"/>
    <w:rsid w:val="00B60A2A"/>
    <w:rsid w:val="00B82C4F"/>
    <w:rsid w:val="00B9338F"/>
    <w:rsid w:val="00BC098A"/>
    <w:rsid w:val="00BE06BA"/>
    <w:rsid w:val="00C43D8E"/>
    <w:rsid w:val="00C61D0C"/>
    <w:rsid w:val="00C65A1B"/>
    <w:rsid w:val="00C87BCB"/>
    <w:rsid w:val="00CC708B"/>
    <w:rsid w:val="00D318D7"/>
    <w:rsid w:val="00D319BA"/>
    <w:rsid w:val="00D46A7C"/>
    <w:rsid w:val="00D6472B"/>
    <w:rsid w:val="00D65A70"/>
    <w:rsid w:val="00DB4BD3"/>
    <w:rsid w:val="00DB67D4"/>
    <w:rsid w:val="00DF48B5"/>
    <w:rsid w:val="00E1543F"/>
    <w:rsid w:val="00E966F0"/>
    <w:rsid w:val="00EB7079"/>
    <w:rsid w:val="00EF30CC"/>
    <w:rsid w:val="00F14849"/>
    <w:rsid w:val="00F348FF"/>
    <w:rsid w:val="00F42BA4"/>
    <w:rsid w:val="00F742EA"/>
    <w:rsid w:val="00F82557"/>
    <w:rsid w:val="00F9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481713"/>
  <w15:docId w15:val="{FA3F84FD-BC98-44FF-A38A-195D3B99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D3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4BD3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B4BD3"/>
    <w:rPr>
      <w:rFonts w:ascii="Times New Roman" w:eastAsia="Calibri" w:hAnsi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DB4BD3"/>
    <w:pPr>
      <w:jc w:val="center"/>
    </w:pPr>
    <w:rPr>
      <w:b/>
      <w:noProof w:val="0"/>
    </w:rPr>
  </w:style>
  <w:style w:type="character" w:customStyle="1" w:styleId="TitleChar">
    <w:name w:val="Title Char"/>
    <w:basedOn w:val="DefaultParagraphFont"/>
    <w:link w:val="Title"/>
    <w:rsid w:val="00DB4BD3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B4B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4BD3"/>
    <w:rPr>
      <w:rFonts w:ascii="Times New Roman" w:eastAsia="Times New Roman" w:hAnsi="Times New Roman" w:cs="Times New Roman"/>
      <w:noProof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B3C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2F"/>
    <w:rPr>
      <w:rFonts w:ascii="Times New Roman" w:eastAsia="Times New Roman" w:hAnsi="Times New Roman" w:cs="Times New Roman"/>
      <w:noProof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06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55A6B"/>
    <w:rPr>
      <w:color w:val="0000FF"/>
      <w:u w:val="single"/>
    </w:rPr>
  </w:style>
  <w:style w:type="character" w:customStyle="1" w:styleId="highlight">
    <w:name w:val="highlight"/>
    <w:basedOn w:val="DefaultParagraphFont"/>
    <w:rsid w:val="005857A3"/>
  </w:style>
  <w:style w:type="character" w:styleId="CommentReference">
    <w:name w:val="annotation reference"/>
    <w:basedOn w:val="DefaultParagraphFont"/>
    <w:uiPriority w:val="99"/>
    <w:semiHidden/>
    <w:unhideWhenUsed/>
    <w:rsid w:val="00C4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D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D8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D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3067E"/>
    <w:rPr>
      <w:color w:val="954F72" w:themeColor="followedHyperlink"/>
      <w:u w:val="single"/>
    </w:rPr>
  </w:style>
  <w:style w:type="character" w:customStyle="1" w:styleId="italics">
    <w:name w:val="italics"/>
    <w:basedOn w:val="DefaultParagraphFont"/>
    <w:rsid w:val="00734D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Izmantošanai pārtikā aizliegto augu un augu daļu noteikumi</vt:lpstr>
      <vt:lpstr>Noteikumi par izmantošanai pārtikā aizliegtiem augiem un augu daļām</vt:lpstr>
    </vt:vector>
  </TitlesOfParts>
  <Manager/>
  <Company>Zemkopības ministrija</Company>
  <LinksUpToDate>false</LinksUpToDate>
  <CharactersWithSpaces>4502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Izmantošanai pārtikā aizliegto augu un augu daļu noteikumi</dc:title>
  <dc:subject>Noteikumu projekts</dc:subject>
  <dc:creator>Ināra Cine</dc:creator>
  <cp:keywords/>
  <dc:description>Cine 67027146_x000d_
Inara.Cine@zm.gov.lv</dc:description>
  <cp:lastModifiedBy>Diana STOICA</cp:lastModifiedBy>
  <cp:revision>4</cp:revision>
  <dcterms:created xsi:type="dcterms:W3CDTF">2020-05-22T14:08:00Z</dcterms:created>
  <dcterms:modified xsi:type="dcterms:W3CDTF">2020-06-04T12:16:00Z</dcterms:modified>
  <cp:category/>
</cp:coreProperties>
</file>