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Διάταγμα αριθ. 2021-835 της 29ης Ιουνίου 2021 σχετικά με τη σήμανση για την πληροφόρηση του καταναλωτή όσον αφορά τους κανόνες διαλογής αποβλήτων από προϊόντα που υπόκεινται στην αρχή της διευρυμένης ευθύνης του παραγωγού</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Αρχική έκδοση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Ενδιαφερόμενοι φορείς: παραγωγοί προϊόντων προοριζόμενων για νοικοκυριά που διατίθενται στην αγορά και υπόκεινται στην αρχή της διευρυμένης ευθύνης του παραγωγού. </w:t>
      </w:r>
      <w:r>
        <w:rPr>
          <w:rFonts w:ascii="Times New Roman" w:hAnsi="Times New Roman"/>
          <w:sz w:val="24"/>
        </w:rPr>
        <w:br/>
        <w:t xml:space="preserve">Αντικείμενο: εφαρμογή σήμανσης για την πληροφόρηση του καταναλωτή όσον αφορά τους κανόνες διαλογής αποβλήτων από προοριζόμενα για νοικοκυριά προϊόντα που διατίθενται στην αγορά και υπόκεινται στην αρχή της διευρυμένης ευθύνης του παραγωγού. </w:t>
      </w:r>
      <w:r>
        <w:rPr>
          <w:rFonts w:ascii="Times New Roman" w:hAnsi="Times New Roman"/>
          <w:sz w:val="24"/>
        </w:rPr>
        <w:br/>
        <w:t xml:space="preserve">Θέση σε ισχύ: το κείμενο τίθεται σε ισχύ την επομένη της δημοσίευσής του. Προβλέπει, ωστόσο, προοδευτικούς κανόνες εφαρμογής της σήμανσης πληροφόρησης και έναρξη από την 1η Ιανουαρίου 2022, ανάλογα με τα προϊόντα και τις εργασίες κατάρτισης της εν λόγω σήμανσης. </w:t>
      </w:r>
      <w:r>
        <w:rPr>
          <w:rFonts w:ascii="Times New Roman" w:hAnsi="Times New Roman"/>
          <w:sz w:val="24"/>
        </w:rPr>
        <w:br/>
        <w:t xml:space="preserve">Σημείωση: το διάταγμα καθορίζει τους όρους εφαρμογής των νομοθετικών διατάξεων του περιβαλλοντικού κώδικα προκειμένου κάθε προϊόν προοριζόμενο για νοικοκυριά που διατίθεται στην αγορά και υπόκειται στην αρχή της διευρυμένης ευθύνης του παραγωγού, εξαιρουμένων των γυάλινων οικιακών συσκευασιών ποτών, να αποτελεί αντικείμενο σήμανσης που ενημερώνει τον καταναλωτή πως το προϊόν υπόκειται σε κανόνες διαλογής και αναγραφής πληροφοριών που διευκρινίζουν τους τρόπους διαλογής ή απόθεσης του απόβλητου που προέρχεται από το προϊόν. Αναφέρει με σαφήνεια στο πλαίσιο αυτό τους κανόνες εφαρμογής του άρθρου L. 541-9-3 του περιβαλλοντικού κώδικα. Προβλέπει επίσης τους όρους κατάρτισης της σήμανσης με σκοπό την ενημέρωση των καταναλωτών πως τα προϊόντα αποτελούν αντικείμενο ενός συστήματος εγγύησης της επιστροφής, κατ’ εφαρμογή του άρθρου L.541-10-11 του ίδιου κώδικα. </w:t>
      </w:r>
      <w:r>
        <w:rPr>
          <w:rFonts w:ascii="Times New Roman" w:hAnsi="Times New Roman"/>
          <w:sz w:val="24"/>
        </w:rPr>
        <w:br/>
        <w:t xml:space="preserve">Παραπομπές: ο περιβαλλοντικός κώδικας που τροποποιείται με το παρόν διάταγμα διατίθεται, με τη διατύπωση που προέκυψε από την παρούσα τροποποίηση, στον δικτυακό τόπο Légifrance (https://www.legifrance.gouv.fr)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πρωθυπουργός,</w:t>
      </w:r>
      <w:r>
        <w:rPr>
          <w:rFonts w:ascii="Times New Roman" w:hAnsi="Times New Roman"/>
          <w:sz w:val="24"/>
        </w:rPr>
        <w:br/>
        <w:t>Βάσει της έκθεσης της υπουργού Οικολογικής και Αλληλέγγυας Μετάβασης,</w:t>
      </w:r>
      <w:r>
        <w:rPr>
          <w:rFonts w:ascii="Times New Roman" w:hAnsi="Times New Roman"/>
          <w:sz w:val="24"/>
        </w:rPr>
        <w:br/>
        <w:t>Έχοντας υπόψη τη Συνθήκη για τη λειτουργία της Ευρωπαϊκής Ένωσης,</w:t>
      </w:r>
      <w:r>
        <w:rPr>
          <w:rFonts w:ascii="Times New Roman" w:hAnsi="Times New Roman"/>
          <w:sz w:val="24"/>
        </w:rPr>
        <w:br/>
        <w:t>Έχοντας υπόψη την οδηγία (ΕΕ) αριθ.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rPr>
          <w:rFonts w:ascii="Times New Roman" w:hAnsi="Times New Roman"/>
          <w:sz w:val="24"/>
        </w:rPr>
        <w:br/>
        <w:t>Έχοντας υπόψη τον περιβαλλοντικού κώδικα, και ιδίως τα άρθρα L. 541-9-3, L. 541-10-11, R. 541-12-17, R. 541-12-18 και R. 543-54-1,</w:t>
      </w:r>
      <w:r>
        <w:rPr>
          <w:rFonts w:ascii="Times New Roman" w:hAnsi="Times New Roman"/>
          <w:sz w:val="24"/>
        </w:rPr>
        <w:br/>
        <w:t>Έχοντας υπόψη τις παρατηρήσεις που διατυπώθηκαν κατά τη δημόσια διαβούλευση που έλαβε χώρα από τις 29 Ιουνίου έως τις 20 Ιουλίου 2020, κατ’ εφαρμογή του άρθρου L. 123-19-1, του περιβαλλοντικού κώδικα,</w:t>
      </w:r>
      <w:r>
        <w:rPr>
          <w:rFonts w:ascii="Times New Roman" w:hAnsi="Times New Roman"/>
          <w:sz w:val="24"/>
        </w:rPr>
        <w:br/>
        <w:t>Έχοντας υπόψη τη γνωμοδότηση του Εθνικού Συμβουλίου Αξιολόγησης Προτύπων (CNEN), που εκδόθηκε στις 23 Ιουλίου 2020,</w:t>
      </w:r>
      <w:r>
        <w:rPr>
          <w:rFonts w:ascii="Times New Roman" w:hAnsi="Times New Roman"/>
          <w:sz w:val="24"/>
        </w:rPr>
        <w:br/>
      </w:r>
      <w:r>
        <w:rPr>
          <w:rFonts w:ascii="Times New Roman" w:hAnsi="Times New Roman"/>
          <w:sz w:val="24"/>
        </w:rPr>
        <w:lastRenderedPageBreak/>
        <w:t>Έχοντας υπόψη την κοινοποίηση αριθ. 2020/410/F που εστάλη στην Ευρωπαϊκή Επιτροπή στις 30 Ιουνίου 2020 και την απάντηση της Επιτροπής της 1ης Οκτωβρίου 2020,</w:t>
      </w:r>
      <w:r>
        <w:rPr>
          <w:rFonts w:ascii="Times New Roman" w:hAnsi="Times New Roman"/>
          <w:sz w:val="24"/>
        </w:rPr>
        <w:br/>
        <w:t>Κατόπιν γνωμοδότησης του Συμβουλίου της Επικρατείας (τμήμα δημοσίων έργων),</w:t>
      </w:r>
      <w:r>
        <w:rPr>
          <w:rFonts w:ascii="Times New Roman" w:hAnsi="Times New Roman"/>
          <w:sz w:val="24"/>
        </w:rPr>
        <w:br/>
        <w:t>Διατάσσει:</w:t>
      </w:r>
    </w:p>
    <w:p w14:paraId="6133688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Το υποτμήμα 7 του τμήματος 1 του κεφαλαίου I του τίτλου IV του βιβλίου V του κανονιστικού μέρους του περιβαλλοντικού κώδικα τροποποιείται ως εξής: </w:t>
      </w:r>
      <w:r>
        <w:rPr>
          <w:rFonts w:ascii="Times New Roman" w:hAnsi="Times New Roman"/>
          <w:sz w:val="24"/>
        </w:rPr>
        <w:br/>
        <w:t xml:space="preserve">1) Η επικεφαλίδα του υποτμήματος αντικαθίσταται από το ακόλουθο κείμενο: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«Υποτμήμα 7</w:t>
      </w:r>
      <w:r>
        <w:rPr>
          <w:rFonts w:ascii="Times New Roman" w:hAnsi="Times New Roman"/>
          <w:sz w:val="24"/>
        </w:rPr>
        <w:br/>
        <w:t xml:space="preserve">«Σήμανση για την πληροφόρηση του καταναλωτή όσον αφορά τους κανόνες διαλογής αποβλήτων από προϊόντα που υπόκεινται στην αρχή της διευρυμένης ευθύνης του παραγωγού»,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Τα άρθρα R. 541-12-17 και R. 541-12-18 αντικαθίστανται από τα άρθρα R. 541-12-17 έως R. 541-12-23 με την εξής διατύπωση: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541-12-17– Η σήμανση που προβλέπεται κατ’ εφαρμογή του άρθρου L. 541-9-3 ορίζεται στο παράρτημα του παρόντος άρθρου»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541-12-18. – Κάθε φορέας διευρυμένης ευθύνης παραγωγού που θεσπίζεται κατ’ εφαρμογή του άρθρου L. 541-10 καταρτίζει την πληροφόρηση που διευκρινίζει τους τρόπους διαλογής ή απόθεσης του απόβλητου που προέρχεται από το προϊόν που αναφέρεται στο δεύτερο εδάφιο του άρθρου L. 541-9-3 εντός προθεσμίας τριών μηνών από την ημερομηνία της πρώτης έγκρισης του. Διαβιβάζει την αιτιολογημένη πρόταση στους αρμόδιους υπουργούς περιβάλλοντος και κατανάλωσης αφού ζητηθεί η γνωμοδότηση της οικείας επιτροπής συμφεροντούχων. Η πρόταση θεωρείται ότι καταπίπτει από την ημερομηνία αποδοχής της από τους υπουργούς ή, ελλείψει αυτής, εάν κανένας από τους υπουργούς δεν έχει αντιταχθεί σε αυτήν, μετά την παρέλευση δύο μηνών από τη μεταγενέστερη των δύο ημερομηνιών παραλαβής. Σε αντίθετη περίπτωση, ή κατόπιν αιτιολογημένης αίτησης υπουργών, ο περιβαλλοντικός οργανισμός διαβιβάζει μια αναθεωρημένη πρόταση λαμβάνοντας υπόψη τις παρατηρήσεις τους εντός προθεσμίας ενός μηνός.«Όταν εγκρίνονται περισσότεροι περιβαλλοντικοί οργανισμοί για την ίδια κατηγορία προϊόντων, συντονίζονται προκειμένου να διατυπώσουν κοινή πρόταση». </w:t>
      </w:r>
      <w:r>
        <w:rPr>
          <w:rFonts w:ascii="Times New Roman" w:hAnsi="Times New Roman"/>
          <w:sz w:val="24"/>
        </w:rPr>
        <w:br/>
        <w:t xml:space="preserve">«Οι πληροφορίες αυτές μπορούν να καθορίζονται, εφόσον απαιτείται, με κοινή απόφαση των υπουργών που είναι αρμόδιοι για το περιβάλλον και τα θέματα καταναλωτών, μετά από γνωμοδότηση της διεπαγγελματικής επιτροπής για διευρυμένη ευθύνη των παραγωγών». Κατά περίπτωση, αντικαθιστά τις πληροφορίες που καθορίζονται από τον περιβαλλοντικό οργανισμό. </w:t>
      </w:r>
      <w:r>
        <w:rPr>
          <w:rFonts w:ascii="Times New Roman" w:hAnsi="Times New Roman"/>
          <w:sz w:val="24"/>
        </w:rPr>
        <w:br/>
        <w:t xml:space="preserve">«Ο φορέας διευρυμένης ευθύνης παραγωγού μπορεί επίσης να αναθεωρήσει την εν λόγω πληροφόρηση ανά πάσα στιγμή υπό τις προϋποθέσεις που αναφέρονται στο προηγούμενο εδάφιο. </w:t>
      </w:r>
      <w:r>
        <w:rPr>
          <w:rFonts w:ascii="Times New Roman" w:hAnsi="Times New Roman"/>
          <w:sz w:val="24"/>
        </w:rPr>
        <w:br/>
        <w:t xml:space="preserve">«Ο φορέας διευρυμένης ευθύνης παραγωγού δημοσιεύει την εν λόγω πληροφόρηση στον </w:t>
      </w:r>
      <w:r>
        <w:rPr>
          <w:rFonts w:ascii="Times New Roman" w:hAnsi="Times New Roman"/>
          <w:sz w:val="24"/>
        </w:rPr>
        <w:lastRenderedPageBreak/>
        <w:t xml:space="preserve">διαδικτυακό ιστότοπό του και ενημερώνει τα μέλη του από την ημερομηνία της προαναφερθείσας απόφασης. Υπό την προϋπόθεση ότι αποφασίζουν να την εφαρμόσουν πριν από την εν λόγω προθεσμία, οι παραγωγοί που έχουν μεταβιβάσει την υποχρέωση διευρυμένης ευθύνης σε περιβαλλοντικό οργανισμό εφαρμόζουν τη σήμανση και τις εν λόγω πληροφορίες το αργότερο 12 μήνες μετά την ημερομηνία κατά την οποία αποκτήθηκαν. Η εν λόγω πρόταση μπορεί επίσης να προβλέπει πως τα προϊόντα που κατασκευάζονται ή εισάγονται πριν από την εν λόγω λήξη επωφελούνται προθεσμίας διάθεσης των αποθεμάτων, η οποία δεν υπερβαίνει τους 6 μήνες από αυτή τη διορία.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541-12-19– Οι παραγωγοί που θεσπίζουν ένα μεμονωμένο σύστημα προτείνουν την πληροφόρηση που διευκρινίζει τους τρόπους διαλογής ή απόθεσης του απόβλητου που προέρχεται από το προϊόν που αναφέρεται στο δεύτερο εδάφιο του άρθρου L. 541-9-3 στο πλαίσιο της αίτησης έγκρισής του». </w:t>
      </w:r>
      <w:r>
        <w:rPr>
          <w:rFonts w:ascii="Times New Roman" w:hAnsi="Times New Roman"/>
          <w:sz w:val="24"/>
        </w:rPr>
        <w:br/>
        <w:t>«Εφαρμόζει τη σήμανση και τις πληροφορίες το αργότερο εντός 12 μηνών από την ημερομηνία έκδοσης της έγκρισής του.» Οι πληροφορίες αυτές μπορούν επίσης να προβλέπουν ότι τα προϊόντα που έχουν κατασκευαστεί ή εισαχθεί από τον παραγωγό πριν από την εν λόγω προθεσμία δικαιούνται περίοδο διάθεσης των αποθεμάτων που δεν υπερβαίνει τους έξι μήνες από την ημερομηνία αυτή.</w:t>
      </w:r>
      <w:r>
        <w:rPr>
          <w:rFonts w:ascii="Times New Roman" w:hAnsi="Times New Roman"/>
          <w:sz w:val="24"/>
        </w:rPr>
        <w:br/>
        <w:t xml:space="preserve">Μπορεί, με δική του πρωτοβουλία, ή, κατόπιν αιτήματος του αρμόδιου υπουργού για το περιβάλλον ή του αρμόδιου υπουργού για τους καταναλωτές, να αναθεωρήσει τις πληροφορίες αυτές υπό τους όρους που προβλέπονται στο άρθρο R. 541-12-18, πρώτο εδάφιο.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541-12-20. – Οι παραγωγοί προϊόντων που υπόκεινται σε σύστημα διευρυμένης ευθύνης στη Γαλλία, μπορούν να αντικαταστήσουν τη σήμανση που προβλέπεται στο άρθρο R. 541-12-17 από άλλη κοινή σήμανση που πλαισιώνεται ρυθμιστικά από την Ευρωπαϊκή Ένωση ή άλλο κράτος μέλος της Ευρωπαϊκής Ένωσης, σύμφωνα με την αρχή της αμοιβαίας αναγνώρισης δυνάμει των άρθρων 34 και 36 της ΣΛΕΕ, όταν η εν λόγω διαφορετική σήμανση ενημερώνει τον καταναλωτή πως αυτά τα προϊόντα υπόκεινται σε κανόνες διαλογής και πως η εφαρμογή της είναι υποχρεωτική». Οι παραγωγοί μπορούν επίσης να αντικαθιστούν την πληροφόρηση που προβλέπεται στο άρθρο R. 541-12-18 από άλλη κοινή πληροφόρηση που πλαισιώνεται ρυθμιστικά από άλλο κράτος μέλος της Ευρωπαϊκής Ένωσης, στην περίπτωση που η εν λόγω διαφορετική πληροφόρηση διευκρινίζει τους τρόπους διαλογής ή απόθεσης του απόβλητου που προέρχεται από το προϊόν, είναι συμβατή με αυτή που καθορίζεται στους όρους του άρθρου R. 541-12-18 και η εφαρμογή της είναι υποχρεωτική.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541-12-21 – Η σήμανση που προβλέπεται στο άρθρο L. 541-9-3 πρώτο εδάφιο προστίθεται στις πληροφορίες που αναφέρονται στο δεύτερο εδάφιο του εν λόγω άρθρου. </w:t>
      </w:r>
      <w:r>
        <w:rPr>
          <w:rFonts w:ascii="Times New Roman" w:hAnsi="Times New Roman"/>
          <w:sz w:val="24"/>
        </w:rPr>
        <w:br/>
        <w:t xml:space="preserve">«Για τις συσκευασίες που αναφέρονται στο εδάφιο 1 του άρθρου L. 541-10-1 και για εκείνες που διατίθενται στους καταναλωτές στο πλαίσιο δραστηριότητας εστίασης που αναφέρεται στην παράγραφο 2 του εν λόγω άρθρου, αυτή η σήμανση τοποθετείται στη συσκευασία, εξαιρουμένων των γυάλινων συσκευασιών ποτών». </w:t>
      </w:r>
      <w:r>
        <w:rPr>
          <w:rFonts w:ascii="Times New Roman" w:hAnsi="Times New Roman"/>
          <w:sz w:val="24"/>
        </w:rPr>
        <w:br/>
        <w:t xml:space="preserve">«Αυτή η σήμανση και οι πληροφορίες μπορούν να τοποθετούνται με τη μορφή αυτοκόλλητων ετικετών». </w:t>
      </w:r>
      <w:r>
        <w:rPr>
          <w:rFonts w:ascii="Times New Roman" w:hAnsi="Times New Roman"/>
          <w:sz w:val="24"/>
        </w:rPr>
        <w:br/>
        <w:t xml:space="preserve">«Όταν η επιφάνεια της μεγαλύτερης πλευράς ενός προϊόντος ή της συσκευασίας του </w:t>
      </w:r>
      <w:r>
        <w:rPr>
          <w:rFonts w:ascii="Times New Roman" w:hAnsi="Times New Roman"/>
          <w:sz w:val="24"/>
        </w:rPr>
        <w:lastRenderedPageBreak/>
        <w:t xml:space="preserve">είναι μικρότερη από 10 τετραγωνικά εκατοστά και δεν παρέχεται άλλο έγγραφο μαζί με το προϊόν, η σήμανση και οι πληροφορίες μπορούν να εμφανίζονται σε άυλο μέσο.» Όταν η επιφάνεια είναι μεταξύ δέκα (10) και είκοσι (20) τετραγωνικών εκατοστών, μόνο οι πληροφορίες μπορούν να εμφανίζονται σε άυλο μέσο.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Η σήμανση για την πληροφόρηση των καταναλωτών πως τα προϊόντα αποτελούν αντικείμενο ενός συστήματος εγγύησης της επιστροφής κατ’ εφαρμογή του άρθρου L. 541-10-11 καθορίζεται στους όρους που προβλέπονται από το παρόν υποτμήμα.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R. 541-12-22. - Οι φορείς διευρυμένης ευθύνης παραγωγού που θεσπίζουν ένα μεμονωμένο σύστημα θέτουν την εν λόγω πληροφόρηση στη διάθεση του κοινού ηλεκτρονικά, χωρίς επιβάρυνση, σε ανοιχτό μορφότυπο, το οποίο μπορεί να επαναχρησιμοποιείται και να αξιοποιείται εύκολα από ένα αυτοματοποιημένο σύστημα επεξεργασίας.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 Για την εφαρμογή του τρίτου εδαφίου του άρθρου L. 541-9-3, το προβλεπόμενο εναρμονισμένο σύστημα είναι αυτό που ορίζεται στο άρθρο R. 543-54-1. »</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Οι περιβαλλοντικοί οργανισμοί που έχουν λάβει έγκριση κατά την ημερομηνία δημοσίευσης του παρόντος διατάγματος διαβιβάζουν την πρότασή τους προς ενημέρωση σύμφωνα με τις διατάξεις του άρθρου 541-12-18 πρώτο εδάφιο του περιβαλλοντικού κώδικα εντός τριών μηνών από τη δημοσίευση του παρόντος διατάγματος.</w:t>
      </w:r>
      <w:r>
        <w:rPr>
          <w:rFonts w:ascii="Times New Roman" w:hAnsi="Times New Roman"/>
          <w:sz w:val="24"/>
        </w:rPr>
        <w:br/>
        <w:t>Κάθε παραγωγός που έχει θεσπίσει μεμονωμένο σύστημα, εγκεκριμένο κατά την ημερομηνία δημοσίευσης του παρόντος διατάγματος, διαβιβάζει την πρότασή του προς ενημέρωση στους υπουργούς Περιβάλλοντος και Καταναλωτών εντός τριών μηνών από τη δημοσίευση του παρόντος διατάγματος.</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Οι παραγωγοί, είτε έχουν μεταβιβάσει την υποχρέωση διευρυμένης ευθύνης τους σε περιβαλλοντικό οργανισμό είτε έχουν δημιουργήσει μεμονωμένο σύστημα, μπορούν, εφόσον το επιθυμούν, να εφαρμόσουν τις διατάξεις του παρόντος διατάγματος πριν από την 1η Ιανουαρίου 2022. Στην αντίθετη περίπτωση, τα προοριζόμενα για νοικοκυριά προϊόντα που υπόκεινται σε σύστημα διευρυμένης ευθύνης και διατίθενται στην αγορά πριν από την εν λόγω ημερομηνία εξακολουθούν να διέπονται από τις διατάξεις των άρθρων R. 541-12-17 και R. 541-12-18 του περιβαλλοντικού κώδικα με την ισχύουσα διατύπωση την ημερομηνία δημοσίευσης του παρόντος διατάγματος έως τις 31 Δεκεμβρίου 2021.</w:t>
      </w:r>
    </w:p>
    <w:p w14:paraId="3B55D8EF" w14:textId="77777777" w:rsidR="004C5D18" w:rsidRPr="004C5D18" w:rsidRDefault="004C5D18" w:rsidP="00B04EE3">
      <w:pPr>
        <w:pageBreakBefore/>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Άρθρο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υπουργός Οικολογικής και Αλληλέγγυας Μετάβασης και ο υπουργός Οικονομίας και Οικονομικών είναι επιφορτισμένοι, ο καθένας στον τομέα της αρμοδιότητάς του, με την εκτέλεση του παρόντος διατάγματος το οποίο θα δημοσιευτεί στην Επίσημη Εφημερίδα της Γαλλικής Δημοκρατίας.</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ΠΑΡΑΡΤΗΜΑ</w:t>
      </w:r>
      <w:r>
        <w:rPr>
          <w:rFonts w:ascii="Times New Roman" w:hAnsi="Times New Roman"/>
          <w:sz w:val="24"/>
        </w:rPr>
        <w:br/>
        <w:t>Κοινή σήμανση που παρατίθεται στο άρθρο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Μπορείτε να δείτε ολόκληρο το κείμενο με τις εικόνες του από το απόσπασμα της επικυρωμένης ηλεκτρονικής Επίσημης Εφημερίδας στο κάτω μέρος της σελίδας</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Ημερομηνία 29 Ιουνίου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εκ μέρους του Πρωθυπουργού:</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 Υπουργός Οικολογικής Μετάβασης,</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Υπουργός Οικονομίας, Οικονομικών και Ανάκαμψης,</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B04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1733</Words>
  <Characters>9879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2021-08-30T09:13:00Z</dcterms:modified>
</cp:coreProperties>
</file>