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198E" w14:textId="77777777" w:rsidR="000B2060" w:rsidRDefault="009E72B8">
      <w:pPr>
        <w:spacing w:after="0" w:line="259" w:lineRule="auto"/>
        <w:ind w:left="0" w:firstLine="0"/>
        <w:jc w:val="left"/>
      </w:pPr>
      <w:r>
        <w:rPr>
          <w:color w:val="0000FF"/>
          <w:sz w:val="20"/>
        </w:rPr>
        <w:t xml:space="preserve"> </w:t>
      </w:r>
    </w:p>
    <w:p w14:paraId="14813A2D" w14:textId="77777777" w:rsidR="000B2060" w:rsidRDefault="009E72B8">
      <w:pPr>
        <w:spacing w:line="259" w:lineRule="auto"/>
        <w:ind w:left="540" w:firstLine="0"/>
        <w:jc w:val="center"/>
      </w:pPr>
      <w:r>
        <w:rPr>
          <w:rFonts w:ascii="Calibri" w:hAnsi="Calibri"/>
          <w:color w:val="0000FF"/>
          <w:sz w:val="12"/>
        </w:rPr>
        <w:t xml:space="preserve"> </w:t>
      </w:r>
    </w:p>
    <w:p w14:paraId="3CA17ECE" w14:textId="77777777" w:rsidR="000B2060" w:rsidRDefault="009E72B8">
      <w:pPr>
        <w:spacing w:after="408" w:line="259" w:lineRule="auto"/>
        <w:ind w:left="0" w:right="9" w:firstLine="0"/>
        <w:jc w:val="center"/>
      </w:pPr>
      <w:r>
        <w:rPr>
          <w:noProof/>
        </w:rPr>
        <w:drawing>
          <wp:inline distT="0" distB="0" distL="0" distR="0" wp14:anchorId="63FE2906" wp14:editId="2878AC97">
            <wp:extent cx="699770" cy="7772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z w:val="20"/>
        </w:rPr>
        <w:t xml:space="preserve"> </w:t>
      </w:r>
    </w:p>
    <w:p w14:paraId="1A8A6FFE" w14:textId="396E711A" w:rsidR="000B2060" w:rsidRPr="00CA20B5" w:rsidRDefault="009E72B8">
      <w:pPr>
        <w:spacing w:after="0" w:line="239" w:lineRule="auto"/>
        <w:ind w:left="504" w:right="497" w:firstLine="0"/>
        <w:jc w:val="center"/>
        <w:rPr>
          <w:sz w:val="84"/>
          <w:szCs w:val="84"/>
        </w:rPr>
      </w:pPr>
      <w:r>
        <w:rPr>
          <w:rFonts w:ascii="Palace Script MT" w:hAnsi="Palace Script MT"/>
          <w:i/>
          <w:color w:val="0000FF"/>
          <w:sz w:val="84"/>
        </w:rPr>
        <w:t xml:space="preserve">Minister Transformacji Ekologicznej </w:t>
      </w:r>
    </w:p>
    <w:p w14:paraId="4BF71DDE" w14:textId="77777777" w:rsidR="000B2060" w:rsidRDefault="009E72B8">
      <w:pPr>
        <w:spacing w:after="16" w:line="259" w:lineRule="auto"/>
        <w:ind w:left="0" w:firstLine="0"/>
        <w:jc w:val="left"/>
      </w:pPr>
      <w:r>
        <w:t xml:space="preserve"> </w:t>
      </w:r>
    </w:p>
    <w:p w14:paraId="0C02753E" w14:textId="6FCAAB0B" w:rsidR="000B2060" w:rsidRDefault="009E72B8" w:rsidP="00CA20B5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558709D" w14:textId="3EFA7627" w:rsidR="000B2060" w:rsidRDefault="009E72B8" w:rsidP="00CA1B50">
      <w:pPr>
        <w:spacing w:after="8" w:line="267" w:lineRule="auto"/>
        <w:ind w:left="1970" w:right="49" w:hanging="1985"/>
      </w:pPr>
      <w:r>
        <w:rPr>
          <w:b/>
        </w:rPr>
        <w:t>UWZGLĘDNIAJĄC</w:t>
      </w:r>
      <w:r>
        <w:rPr>
          <w:b/>
        </w:rPr>
        <w:tab/>
      </w:r>
      <w:r>
        <w:t xml:space="preserve">art. 17 ust. 3 ustawy nr 400 z dnia 23 sierpnia 1988 r.; </w:t>
      </w:r>
    </w:p>
    <w:p w14:paraId="3CE50D81" w14:textId="77777777" w:rsidR="000B2060" w:rsidRDefault="009E72B8">
      <w:pPr>
        <w:spacing w:after="18" w:line="259" w:lineRule="auto"/>
        <w:ind w:left="0" w:firstLine="0"/>
        <w:jc w:val="left"/>
      </w:pPr>
      <w:r>
        <w:t xml:space="preserve"> </w:t>
      </w:r>
    </w:p>
    <w:p w14:paraId="57E38FAB" w14:textId="6157689D" w:rsidR="000B2060" w:rsidRDefault="009E72B8" w:rsidP="00CA1B50">
      <w:pPr>
        <w:spacing w:after="8" w:line="267" w:lineRule="auto"/>
        <w:ind w:left="1970" w:right="49" w:hanging="1985"/>
      </w:pPr>
      <w:r>
        <w:rPr>
          <w:b/>
        </w:rPr>
        <w:t>UWZGLĘDNIAJĄC</w:t>
      </w:r>
      <w:r>
        <w:rPr>
          <w:b/>
        </w:rPr>
        <w:tab/>
      </w:r>
      <w:r>
        <w:t xml:space="preserve">art. 184b dekretu ustawodawczego nr 152 z dnia 3 kwietnia 2006 r., a w szczególności ust. 2, który stanowi, że „kryteria, o których mowa w ust. 1, są przyjmowane zgodnie z przepisami UE lub, w przypadku braku kryteriów UE, indywidualnie dla poszczególnych rodzajów odpadów w drodze jednego lub kilku rozporządzeń ministra środowiska i ochrony terytorium i morza, zgodnie z art. 17 ust. 3 ustawy nr 400 z dnia 23 sierpnia 1988 r.”; </w:t>
      </w:r>
    </w:p>
    <w:p w14:paraId="77CC6D2B" w14:textId="7884FBD6" w:rsidR="008610D3" w:rsidRDefault="008610D3" w:rsidP="00CA1B50">
      <w:pPr>
        <w:spacing w:after="8" w:line="267" w:lineRule="auto"/>
        <w:ind w:left="1970" w:right="49" w:hanging="1985"/>
      </w:pPr>
    </w:p>
    <w:p w14:paraId="3AB4F95B" w14:textId="715547BE" w:rsidR="008610D3" w:rsidRPr="001B60FC" w:rsidRDefault="008610D3" w:rsidP="008610D3">
      <w:pPr>
        <w:spacing w:after="8" w:line="267" w:lineRule="auto"/>
        <w:ind w:left="1970" w:right="49" w:hanging="1985"/>
      </w:pPr>
      <w:r>
        <w:rPr>
          <w:b/>
        </w:rPr>
        <w:t>UWZGLĘDNIAJĄC</w:t>
      </w:r>
      <w:r>
        <w:rPr>
          <w:b/>
        </w:rPr>
        <w:tab/>
      </w:r>
      <w:r>
        <w:t xml:space="preserve">dyrektywę Parlamentu Europejskiego i Rady 2008/98/WE z dnia 19 listopada 2008 r., a w szczególności jej art. 11 ust. 1, który stanowi między innymi, że państwa członkowskie podejmują środki mające na celu promowanie selektywnej rozbiórki, aby umożliwić bezpieczne usuwanie i przetwarzanie substancji niebezpiecznych oraz ułatwić ponowne użycie i recykling wysokiej jakości poprzez selektywne usuwanie materiałów; </w:t>
      </w:r>
    </w:p>
    <w:p w14:paraId="4BCEEAEE" w14:textId="77777777" w:rsidR="008610D3" w:rsidRPr="001B60FC" w:rsidRDefault="008610D3" w:rsidP="008610D3">
      <w:pPr>
        <w:spacing w:after="8" w:line="267" w:lineRule="auto"/>
        <w:ind w:left="1970" w:right="49" w:hanging="1985"/>
      </w:pPr>
    </w:p>
    <w:p w14:paraId="538B9790" w14:textId="6FAE35C3" w:rsidR="008610D3" w:rsidRDefault="00CA1B50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UWZGLĘDNIAJĄC</w:t>
      </w:r>
      <w:r>
        <w:rPr>
          <w:b/>
        </w:rPr>
        <w:tab/>
      </w:r>
      <w:r>
        <w:t>rozporządzenie (WE) nr 1907/2006 Parlamentu Europejskiego i Rady z dnia 18 grudnia 2006 r. w sprawie rejestracji, oceny, udzielania zezwoleń i stosowanych ograniczeń w zakresie chemikaliów (REACH) i utworzenia Europejskiej Agencji Chemikaliów, zmieniające dyrektywę 1999/45/WE oraz uchylające rozporządzenie Rady (EWG) nr 793/93 i rozporządzenie Komisji (WE) nr 1488/94, jak również dyrektywę Rady 76/769/EWG i dyrektywy Komisji 91/155/EWG, 93/67/EWG, 93/105/WE i 2000/21/WE;</w:t>
      </w:r>
    </w:p>
    <w:p w14:paraId="66CBA2FF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</w:p>
    <w:p w14:paraId="1F984861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UWZGLĘDNIAJĄC</w:t>
      </w:r>
      <w:r>
        <w:rPr>
          <w:b/>
        </w:rPr>
        <w:tab/>
      </w:r>
      <w:r>
        <w:t>rozporządzenie Parlamentu Europejskiego i Rady (WE) nr 1221/2009 z dnia 25 listopada 2009 r. dopuszczające dobrowolny udział organizacji w unijnym systemie ekozarządzania i audytu (EMAS), uchylające rozporządzenie (WE) nr 761/2001 oraz decyzje Komisji 2001/681/WE i 2006/193/WE;</w:t>
      </w:r>
    </w:p>
    <w:p w14:paraId="741D8199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</w:p>
    <w:p w14:paraId="7C7F3B09" w14:textId="3FE30D8D" w:rsidR="00647BE4" w:rsidRDefault="008610D3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UWZGLĘDNIAJĄC</w:t>
      </w:r>
      <w:r>
        <w:rPr>
          <w:b/>
        </w:rPr>
        <w:tab/>
      </w:r>
      <w:r>
        <w:t>dekret ustawodawczy nr 82 z dnia 7 marca 2005 r. zawierający „kodeks administracji cyfrowej”;</w:t>
      </w:r>
    </w:p>
    <w:p w14:paraId="431C85D9" w14:textId="77777777" w:rsidR="00647BE4" w:rsidRDefault="00647BE4" w:rsidP="004F3D24">
      <w:pPr>
        <w:spacing w:after="8" w:line="267" w:lineRule="auto"/>
        <w:ind w:left="1970" w:right="49" w:hanging="1985"/>
        <w:rPr>
          <w:b/>
        </w:rPr>
      </w:pPr>
    </w:p>
    <w:p w14:paraId="2AD7AF6D" w14:textId="34C2BE65" w:rsidR="00CA1B50" w:rsidRDefault="00647BE4" w:rsidP="004F3D24">
      <w:pPr>
        <w:spacing w:after="8" w:line="267" w:lineRule="auto"/>
        <w:ind w:left="1970" w:right="49" w:hanging="1985"/>
        <w:rPr>
          <w:i/>
        </w:rPr>
      </w:pPr>
      <w:r>
        <w:rPr>
          <w:b/>
        </w:rPr>
        <w:lastRenderedPageBreak/>
        <w:t>UWZGLĘDNIAJĄC</w:t>
      </w:r>
      <w:r>
        <w:rPr>
          <w:b/>
        </w:rPr>
        <w:tab/>
      </w:r>
      <w:r>
        <w:t>dekret prezydencki nr 445 z dnia 28 grudnia 2000 r. zatytułowany „Skonsolidowany tekst dotyczący przepisów ustawowych i wykonawczych dotyczących dokumentacji administracyjnej”;</w:t>
      </w:r>
      <w:r>
        <w:rPr>
          <w:i/>
        </w:rPr>
        <w:t xml:space="preserve"> </w:t>
      </w:r>
    </w:p>
    <w:p w14:paraId="2E0EEE00" w14:textId="0DCD5084" w:rsidR="00C9196A" w:rsidRDefault="00C9196A" w:rsidP="004F3D24">
      <w:pPr>
        <w:spacing w:after="8" w:line="267" w:lineRule="auto"/>
        <w:ind w:left="1970" w:right="49" w:hanging="1985"/>
        <w:rPr>
          <w:i/>
        </w:rPr>
      </w:pPr>
    </w:p>
    <w:p w14:paraId="18969B9E" w14:textId="129E0146" w:rsidR="00C9196A" w:rsidRPr="00C9196A" w:rsidRDefault="00C9196A" w:rsidP="00C9196A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UWZGLĘDNIAJĄC</w:t>
      </w:r>
      <w:r>
        <w:rPr>
          <w:b/>
        </w:rPr>
        <w:tab/>
      </w:r>
      <w:r>
        <w:t>rozporządzenie Ministra Środowiska z dnia 5 lutego 1998 r. w sprawie identyfikacji odpadów innych niż niebezpieczne podlegających uproszczonym procedurom odzysku zgodnie z art. 31 i 33 dekretu ustawodawczego nr 22 z dnia 5 lutego 1997 r., opublikowanego w Dzienniku Urzędowym nr 88 z dnia 16 kwietnia 1998 r.;</w:t>
      </w:r>
      <w:r>
        <w:rPr>
          <w:b/>
        </w:rPr>
        <w:t xml:space="preserve"> </w:t>
      </w:r>
    </w:p>
    <w:p w14:paraId="44F22BC4" w14:textId="23C44043" w:rsidR="00CA1B50" w:rsidRDefault="00CA1B50" w:rsidP="00CA1B50">
      <w:pPr>
        <w:spacing w:after="8" w:line="267" w:lineRule="auto"/>
        <w:ind w:left="1970" w:right="49" w:hanging="1985"/>
        <w:rPr>
          <w:i/>
        </w:rPr>
      </w:pPr>
    </w:p>
    <w:p w14:paraId="4F6B0135" w14:textId="77777777" w:rsidR="008610D3" w:rsidRDefault="009E72B8" w:rsidP="00E81CE8">
      <w:pPr>
        <w:ind w:left="1970" w:right="61" w:hanging="1985"/>
      </w:pPr>
      <w:r>
        <w:rPr>
          <w:b/>
          <w:bCs/>
        </w:rPr>
        <w:t>ZWAŻYWSZY,</w:t>
      </w:r>
      <w:r>
        <w:rPr>
          <w:b/>
          <w:bCs/>
        </w:rPr>
        <w:tab/>
      </w:r>
      <w:r>
        <w:t xml:space="preserve">że istnieje rynek na kruszywo z odzysku ze względu na fakt, że jest ono powszechnie stosowane do budowy obiektów inżynierii lądowej i wodnej jako substytut surowca naturalnego, mając rzeczywistą wartość ekonomiczną, że istnieją konkretne cele, do których można wykorzystać tę substancję, zgodnie z kryteriami określonymi w niniejszym rozporządzeniu, oraz że jest ona zgodna z prawodawstwem i obowiązującymi </w:t>
      </w:r>
      <w:r>
        <w:rPr>
          <w:i/>
          <w:iCs/>
        </w:rPr>
        <w:t>normami</w:t>
      </w:r>
      <w:r>
        <w:t xml:space="preserve"> mającymi zastosowanie do tych produktów;</w:t>
      </w:r>
    </w:p>
    <w:p w14:paraId="3041D9CD" w14:textId="758D7915" w:rsidR="000B2060" w:rsidRDefault="009E72B8" w:rsidP="00E81CE8">
      <w:pPr>
        <w:ind w:left="1970" w:right="61" w:hanging="1985"/>
      </w:pPr>
      <w:r>
        <w:rPr>
          <w:i/>
        </w:rPr>
        <w:t xml:space="preserve"> </w:t>
      </w:r>
    </w:p>
    <w:p w14:paraId="5A55F02A" w14:textId="09516FDB" w:rsidR="000B2060" w:rsidRDefault="009E72B8" w:rsidP="00E81CE8">
      <w:pPr>
        <w:ind w:left="1970" w:right="61" w:hanging="1985"/>
      </w:pPr>
      <w:r>
        <w:rPr>
          <w:b/>
        </w:rPr>
        <w:t>ZWAŻYWSZY,</w:t>
      </w:r>
      <w:r>
        <w:rPr>
          <w:b/>
        </w:rPr>
        <w:tab/>
      </w:r>
      <w:r>
        <w:t>że przeprowadzone badanie wykazało, iż kruszywo z odzysku, które spełnia kryteria określone w niniejszym rozporządzeniu, nie ma ogólnego niekorzystnego wpływu na zdrowie ludzi ani na środowisko;</w:t>
      </w:r>
    </w:p>
    <w:p w14:paraId="2DEB5699" w14:textId="77777777" w:rsidR="000B2060" w:rsidRDefault="009E72B8" w:rsidP="00E81CE8">
      <w:pPr>
        <w:spacing w:after="17" w:line="259" w:lineRule="auto"/>
        <w:ind w:left="0" w:right="61" w:firstLine="0"/>
        <w:jc w:val="left"/>
      </w:pPr>
      <w:r>
        <w:t xml:space="preserve"> </w:t>
      </w:r>
    </w:p>
    <w:p w14:paraId="3865EF2B" w14:textId="05DE533E" w:rsidR="000B2060" w:rsidRDefault="009E72B8" w:rsidP="00E81CE8">
      <w:pPr>
        <w:ind w:left="1970" w:right="61" w:hanging="1985"/>
      </w:pPr>
      <w:r>
        <w:rPr>
          <w:b/>
        </w:rPr>
        <w:t>PO WYSŁUCHANIU</w:t>
      </w:r>
      <w:r>
        <w:rPr>
          <w:b/>
        </w:rPr>
        <w:tab/>
      </w:r>
      <w:r>
        <w:t xml:space="preserve">opinii Rady Stanu wyrażonej przez sekcję doradczą ds. aktów ustawodawczych na spotkaniu…………………….; </w:t>
      </w:r>
    </w:p>
    <w:p w14:paraId="39951851" w14:textId="77777777" w:rsidR="000B2060" w:rsidRDefault="009E72B8">
      <w:pPr>
        <w:spacing w:after="17" w:line="259" w:lineRule="auto"/>
        <w:ind w:left="0" w:firstLine="0"/>
        <w:jc w:val="left"/>
      </w:pPr>
      <w:r>
        <w:t xml:space="preserve"> </w:t>
      </w:r>
    </w:p>
    <w:p w14:paraId="27D2B125" w14:textId="2801F21D" w:rsidR="000B2060" w:rsidRDefault="009E72B8">
      <w:pPr>
        <w:ind w:left="1970" w:right="51" w:hanging="1985"/>
      </w:pPr>
      <w:r>
        <w:rPr>
          <w:b/>
        </w:rPr>
        <w:t>UWZGLĘDNIAJĄC</w:t>
      </w:r>
      <w:r>
        <w:rPr>
          <w:b/>
        </w:rPr>
        <w:tab/>
      </w:r>
      <w:r>
        <w:t xml:space="preserve">komunikat skierowany do Prezesa Rady Ministrów, przekazany za pomocą noty......., zgodnie z ustawą nr 400 z dnia 23 sierpnia 1988 r; </w:t>
      </w:r>
    </w:p>
    <w:p w14:paraId="58E2AA7D" w14:textId="77777777" w:rsidR="000B2060" w:rsidRDefault="009E72B8">
      <w:pPr>
        <w:spacing w:after="17" w:line="259" w:lineRule="auto"/>
        <w:ind w:left="0" w:firstLine="0"/>
        <w:jc w:val="left"/>
      </w:pPr>
      <w:r>
        <w:t xml:space="preserve"> </w:t>
      </w:r>
    </w:p>
    <w:p w14:paraId="1C8EAAC7" w14:textId="397FE240" w:rsidR="000B2060" w:rsidRDefault="009E72B8" w:rsidP="00D442A3">
      <w:pPr>
        <w:ind w:left="1970" w:right="51" w:hanging="1985"/>
      </w:pPr>
      <w:r>
        <w:rPr>
          <w:b/>
        </w:rPr>
        <w:t>UWZGLĘDNIAJĄC</w:t>
      </w:r>
      <w:r>
        <w:rPr>
          <w:b/>
        </w:rPr>
        <w:tab/>
      </w:r>
      <w:r>
        <w:t xml:space="preserve">komunikat, o którym mowa w art. 5 dyrektywy (UE) 2015/1535 ustanawiającej procedurę udzielania informacji w dziedzinie przepisów technicznych oraz zasad dotyczących usług społeczeństwa informacyjnego z dopiskiem..... </w:t>
      </w:r>
    </w:p>
    <w:p w14:paraId="283A61EC" w14:textId="77777777" w:rsidR="000B2060" w:rsidRDefault="009E72B8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62CB551A" w14:textId="77777777" w:rsidR="000B2060" w:rsidRDefault="009E72B8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2D8CB364" w14:textId="2B6568FF" w:rsidR="000B2060" w:rsidRPr="00607D0C" w:rsidRDefault="009E72B8">
      <w:pPr>
        <w:spacing w:after="14" w:line="266" w:lineRule="auto"/>
        <w:ind w:left="10" w:right="60"/>
        <w:jc w:val="center"/>
      </w:pPr>
      <w:r>
        <w:t xml:space="preserve">Niniejszym przyjmuje:  </w:t>
      </w:r>
    </w:p>
    <w:p w14:paraId="09CAE138" w14:textId="77777777" w:rsidR="000B2060" w:rsidRDefault="009E72B8">
      <w:pPr>
        <w:spacing w:after="17" w:line="259" w:lineRule="auto"/>
        <w:ind w:left="10" w:right="63"/>
        <w:jc w:val="center"/>
      </w:pPr>
      <w:r>
        <w:t xml:space="preserve">następujące rozporządzenie  </w:t>
      </w:r>
    </w:p>
    <w:p w14:paraId="472EC54F" w14:textId="77777777" w:rsidR="000B2060" w:rsidRDefault="009E72B8">
      <w:pPr>
        <w:spacing w:after="19" w:line="259" w:lineRule="auto"/>
        <w:ind w:left="0" w:firstLine="0"/>
        <w:jc w:val="center"/>
      </w:pPr>
      <w:r>
        <w:rPr>
          <w:b/>
        </w:rPr>
        <w:t xml:space="preserve"> </w:t>
      </w:r>
    </w:p>
    <w:p w14:paraId="032A726D" w14:textId="77777777" w:rsidR="005428D2" w:rsidRPr="005428D2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Artykuł 1 </w:t>
      </w:r>
    </w:p>
    <w:p w14:paraId="685448BB" w14:textId="4EFAB624" w:rsidR="000B2060" w:rsidRPr="005428D2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Przedmiot i cele  </w:t>
      </w:r>
    </w:p>
    <w:p w14:paraId="6C6266C2" w14:textId="739B618E" w:rsidR="000B2060" w:rsidRDefault="008647FF" w:rsidP="00CA20B5">
      <w:pPr>
        <w:pStyle w:val="ListParagraph"/>
        <w:numPr>
          <w:ilvl w:val="0"/>
          <w:numId w:val="34"/>
        </w:numPr>
        <w:spacing w:after="60" w:line="266" w:lineRule="auto"/>
        <w:ind w:left="363" w:right="51" w:hanging="11"/>
        <w:contextualSpacing w:val="0"/>
      </w:pPr>
      <w:r>
        <w:t>Niniejsze rozporządzenie ustanawia szczególne kryteria, zgodnie z którymi odpady obojętne z działalności budowlanej i rozbiórkowej oraz inne odpady obojętne pochodzenia mineralnego, określone zgodnie z art. 2 ust. 1 lit. a) i b) niniejszego rozporządzenia, podlegające procesom odzysku, przestają być klasyfikowane jako odpady</w:t>
      </w:r>
      <w:r>
        <w:rPr>
          <w:b/>
        </w:rPr>
        <w:t xml:space="preserve"> </w:t>
      </w:r>
      <w:r>
        <w:t xml:space="preserve"> zgodnie z art. 184b dekretu ustawodawczego nr 152 z dnia 3 kwietnia 2006 r. i do celów tego artykułu.</w:t>
      </w:r>
    </w:p>
    <w:p w14:paraId="560EC6B2" w14:textId="77777777" w:rsidR="008647FF" w:rsidRDefault="008647FF" w:rsidP="00F51F5E">
      <w:pPr>
        <w:pStyle w:val="Heading1"/>
        <w:spacing w:after="120"/>
        <w:ind w:left="11" w:right="62" w:hanging="11"/>
      </w:pPr>
    </w:p>
    <w:p w14:paraId="17CC0501" w14:textId="77777777" w:rsidR="00607D0C" w:rsidRPr="00607D0C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Artykuł 2 </w:t>
      </w:r>
    </w:p>
    <w:p w14:paraId="160D19CA" w14:textId="6C79CD75" w:rsidR="000B2060" w:rsidRPr="00607D0C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Definicje </w:t>
      </w:r>
    </w:p>
    <w:p w14:paraId="0E8DB7DF" w14:textId="6AD3A87B" w:rsidR="008647FF" w:rsidRPr="00607D0C" w:rsidRDefault="008647FF" w:rsidP="00CA20B5">
      <w:pPr>
        <w:pStyle w:val="ListParagraph"/>
        <w:numPr>
          <w:ilvl w:val="0"/>
          <w:numId w:val="39"/>
        </w:numPr>
        <w:spacing w:after="60" w:line="266" w:lineRule="auto"/>
        <w:ind w:right="51"/>
        <w:contextualSpacing w:val="0"/>
      </w:pPr>
      <w:r>
        <w:t>Do celów niniejszego rozporządzenia stosuje się definicje zawarte w art. 183 dekretu ustawodawczego nr 152 z dnia 3 kwietnia 2006 r., a także następujące definicje:</w:t>
      </w:r>
    </w:p>
    <w:p w14:paraId="6DD3AD7E" w14:textId="19D52C13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rFonts w:ascii="Baskerville Old Face" w:hAnsi="Baskerville Old Face"/>
          <w:color w:val="000000" w:themeColor="text1"/>
        </w:rPr>
        <w:t xml:space="preserve">a) </w:t>
      </w:r>
      <w:r>
        <w:rPr>
          <w:color w:val="000000" w:themeColor="text1"/>
        </w:rPr>
        <w:t>„odpady obojętne z prac budowlanych i rozbiórkowych”: odpady z prac budowlanych i rozbiórkowych określonych w rozdziale 17 Europejskiego Katalogu Odpadów, o którym mowa w decyzji 2000/532/WE i wymienione w tabeli 1 pkt 1 załącznika 1 do niniejszego rozporządzenia;</w:t>
      </w:r>
    </w:p>
    <w:p w14:paraId="6CB39F8D" w14:textId="3ED766B8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b) „inne odpady obojętne pochodzenia mineralnego”: odpady nienależące do rozdziału 17 Europejskiego Katalogu Odpadów, o którym mowa w decyzji 2000/532/WE i wymienione w tabeli 1 pkt 2 załącznika 1 do niniejszego rozporządzenia;</w:t>
      </w:r>
    </w:p>
    <w:p w14:paraId="41FCC9E7" w14:textId="77777777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c) „odpady obojętne”: odpady stałe z prac budowlanych i rozbiórkowych oraz inne odpady obojętne pochodzenia mineralnego, które nie są poddawane żadnej istotnej transformacji fizycznej, chemicznej lub biologicznej; odpady obojętne nie mogą się rozpuszczać, spalać ani być poddawane żadnym innym reakcjom fizycznym lub chemicznym, nie ulegają biodegradacji i, w przypadku kontaktu z innymi materiałami, nie mogą prowadzić do szkodliwych skutków, takich jak zanieczyszczenie środowiska lub szkody dla zdrowia ludzkiego;</w:t>
      </w:r>
    </w:p>
    <w:p w14:paraId="19DA6921" w14:textId="77777777" w:rsidR="008647FF" w:rsidRPr="00CA20B5" w:rsidRDefault="008647FF" w:rsidP="005211CB">
      <w:pPr>
        <w:ind w:left="851" w:hanging="284"/>
        <w:rPr>
          <w:color w:val="auto"/>
        </w:rPr>
      </w:pPr>
      <w:r>
        <w:t>d) „kruszywo z odzysku”; odpady, o których mowa w lit. a) i b), które przestały być odpadami w wyniku jednej lub kilku operacji odzysku zgodnie z warunkami określonymi w art. 184b ust. 1 dekretu ustawodawczego nr 152 z dnia 3 kwietnia 2006 r. oraz w przepisach niniejszego dekretu;</w:t>
      </w:r>
    </w:p>
    <w:p w14:paraId="6AFFD208" w14:textId="77777777" w:rsidR="008647FF" w:rsidRPr="00CA20B5" w:rsidRDefault="008647FF" w:rsidP="005211CB">
      <w:pPr>
        <w:ind w:left="851" w:hanging="284"/>
      </w:pPr>
      <w:r>
        <w:t>e) „partia kruszywa z odzysku”: nie więcej niż 3 000 metrów sześciennych kruszywa z odzysku;</w:t>
      </w:r>
    </w:p>
    <w:p w14:paraId="73295BD6" w14:textId="77777777" w:rsidR="008647FF" w:rsidRPr="00CA20B5" w:rsidRDefault="008647FF" w:rsidP="005211CB">
      <w:pPr>
        <w:ind w:left="851" w:hanging="284"/>
      </w:pPr>
      <w:r>
        <w:t>f) „producent kruszywa z odzysku”: operator zakładu upoważnionego do produkcji kruszywa z odzysku (zwany dalej również: producent);</w:t>
      </w:r>
    </w:p>
    <w:p w14:paraId="14B52658" w14:textId="77777777" w:rsidR="008647FF" w:rsidRPr="00CA20B5" w:rsidRDefault="008647FF" w:rsidP="005211CB">
      <w:pPr>
        <w:ind w:left="851" w:hanging="284"/>
      </w:pPr>
      <w:r>
        <w:t>g) „deklaracja zgodności”: deklaracja zastępująca oświadczenie wydane przez producenta potwierdzające właściwości kruszywa z odzysku, o którym mowa w art. 5;</w:t>
      </w:r>
    </w:p>
    <w:p w14:paraId="5542E487" w14:textId="048CAC5A" w:rsidR="008647FF" w:rsidRPr="00CA20B5" w:rsidRDefault="008647FF" w:rsidP="005211CB">
      <w:pPr>
        <w:ind w:left="851" w:hanging="284"/>
      </w:pPr>
      <w:r>
        <w:t>h) „właściwy organ”: organ wydający zezwolenie zgodnie z tytułem IIIa części II lub tytułem I, rozdział IV części IV dekretu ustawodawczego nr 152 z dnia 3 kwietnia 2006 r., tj. organ otrzymujący powiadomienie, o którym mowa w art. 216 wspomnianego dekretu.</w:t>
      </w:r>
    </w:p>
    <w:p w14:paraId="501ACB3A" w14:textId="77777777" w:rsidR="008647FF" w:rsidRPr="00CA20B5" w:rsidRDefault="008647FF" w:rsidP="008647FF">
      <w:pPr>
        <w:spacing w:after="12" w:line="267" w:lineRule="auto"/>
        <w:ind w:left="360" w:right="51" w:firstLine="0"/>
      </w:pPr>
    </w:p>
    <w:p w14:paraId="6DD2F9B2" w14:textId="77777777" w:rsidR="00607D0C" w:rsidRPr="00607D0C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Artykuł 3 </w:t>
      </w:r>
    </w:p>
    <w:p w14:paraId="147552D8" w14:textId="688C6A32" w:rsidR="000B2060" w:rsidRPr="00607D0C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Kryteria utraty statusu odpadu  </w:t>
      </w:r>
    </w:p>
    <w:p w14:paraId="73F7D280" w14:textId="12E55F31" w:rsidR="000B2060" w:rsidRDefault="009E72B8" w:rsidP="00CA20B5">
      <w:pPr>
        <w:pStyle w:val="ListParagraph"/>
        <w:numPr>
          <w:ilvl w:val="0"/>
          <w:numId w:val="40"/>
        </w:numPr>
        <w:spacing w:after="12" w:line="267" w:lineRule="auto"/>
        <w:ind w:right="51"/>
      </w:pPr>
      <w:r>
        <w:t xml:space="preserve">Do celów art. 1 oraz zgodnie z art. 184b dekretu ustawodawczego nr 152 z dnia 3 kwietnia 2006 r. oraz w rozumieniu art. 184b dekretu ustawodawczego z dnia 3 kwietnia 2006 r. odpady obojętne z działalności budowlanej i rozbiórkowej oraz inne odpady obojętne pochodzenia mineralnego, określone w art. 2 lit. a) i b), przestają być klasyfikowane jako odpady i klasyfikowane jako kruszywo z odzysku, jeżeli </w:t>
      </w:r>
      <w:r>
        <w:rPr>
          <w:color w:val="auto"/>
        </w:rPr>
        <w:t>to samo spełnia kryteria określone w</w:t>
      </w:r>
      <w:r>
        <w:t xml:space="preserve"> załączniku 1.  </w:t>
      </w:r>
    </w:p>
    <w:p w14:paraId="055374E3" w14:textId="77777777" w:rsidR="000B2060" w:rsidRDefault="009E72B8">
      <w:pPr>
        <w:spacing w:after="16" w:line="259" w:lineRule="auto"/>
        <w:ind w:left="0" w:firstLine="0"/>
        <w:jc w:val="left"/>
      </w:pPr>
      <w:r>
        <w:t xml:space="preserve"> </w:t>
      </w:r>
    </w:p>
    <w:p w14:paraId="6ECC198B" w14:textId="77777777" w:rsidR="008610D3" w:rsidRPr="008610D3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lastRenderedPageBreak/>
        <w:t xml:space="preserve">Artykuł 4 </w:t>
      </w:r>
    </w:p>
    <w:p w14:paraId="6DB7C9A8" w14:textId="1626EFD9" w:rsidR="000B2060" w:rsidRPr="008610D3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Szczególne zastosowania </w:t>
      </w:r>
    </w:p>
    <w:p w14:paraId="0D851D94" w14:textId="66DC1D1D" w:rsidR="000B2060" w:rsidRDefault="009E72B8" w:rsidP="00CA20B5">
      <w:pPr>
        <w:pStyle w:val="ListParagraph"/>
        <w:numPr>
          <w:ilvl w:val="0"/>
          <w:numId w:val="41"/>
        </w:numPr>
        <w:spacing w:after="12" w:line="267" w:lineRule="auto"/>
        <w:ind w:right="51"/>
      </w:pPr>
      <w:r>
        <w:t xml:space="preserve">Kruszywo z odzysku może być wykorzystane wyłącznie do szczególnych celów wymienionych w załączniku 2. </w:t>
      </w:r>
    </w:p>
    <w:p w14:paraId="46CC6359" w14:textId="5E018293" w:rsidR="000B2060" w:rsidRDefault="000B2060" w:rsidP="00C8402D">
      <w:pPr>
        <w:spacing w:after="12" w:line="267" w:lineRule="auto"/>
        <w:ind w:left="360" w:right="51" w:firstLine="0"/>
      </w:pPr>
    </w:p>
    <w:p w14:paraId="4B965820" w14:textId="77777777" w:rsidR="008610D3" w:rsidRPr="008610D3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Artykuł 5 </w:t>
      </w:r>
    </w:p>
    <w:p w14:paraId="2A0C2A18" w14:textId="26FCCECD" w:rsidR="000B2060" w:rsidRPr="008610D3" w:rsidRDefault="009E72B8" w:rsidP="00F51F5E">
      <w:pPr>
        <w:pStyle w:val="Heading1"/>
        <w:spacing w:after="120"/>
        <w:ind w:left="11" w:right="62" w:hanging="11"/>
        <w:rPr>
          <w:i/>
        </w:rPr>
      </w:pPr>
      <w:r>
        <w:rPr>
          <w:b w:val="0"/>
          <w:i/>
        </w:rPr>
        <w:t xml:space="preserve">Deklaracja zgodności i ustalenia dotyczące przechowywania próbek </w:t>
      </w:r>
    </w:p>
    <w:p w14:paraId="2FB7AF9D" w14:textId="6C743069" w:rsidR="000B2060" w:rsidRDefault="009E72B8" w:rsidP="00CA20B5">
      <w:pPr>
        <w:pStyle w:val="ListParagraph"/>
        <w:numPr>
          <w:ilvl w:val="0"/>
          <w:numId w:val="42"/>
        </w:numPr>
        <w:spacing w:after="12" w:line="267" w:lineRule="auto"/>
        <w:ind w:right="51"/>
      </w:pPr>
      <w:r>
        <w:t xml:space="preserve">Zgodność z kryteriami, o których mowa w art. 3, jest poświadczana przez producenta kruszywa z odzysku za pomocą deklaracji zastępującej oświadczenie, zgodnie z art. 47 dekretu prezydenckiego nr 445 z dnia 28 grudnia 2000 r., sporządzanego dla każdej wyprodukowanej partii kruszywa z odzysku. Deklarację sporządza się na formularzu zawartym w załączniku 3 i przekazuje się właściwemu organowi oraz miejscowemu organowi ochrony środowiska za pomocą jednej z metod, o których mowa w art. 65 dekretu ustawodawczego nr 82 z dnia 7 marca 2005 r. </w:t>
      </w:r>
    </w:p>
    <w:p w14:paraId="34D8EC28" w14:textId="599778F9" w:rsidR="000B2060" w:rsidRDefault="009E72B8" w:rsidP="00CA20B5">
      <w:pPr>
        <w:pStyle w:val="ListParagraph"/>
        <w:numPr>
          <w:ilvl w:val="0"/>
          <w:numId w:val="40"/>
        </w:numPr>
        <w:ind w:right="51"/>
      </w:pPr>
      <w:r>
        <w:t xml:space="preserve">Producent kruszywa z odzysku przechowuje kopię deklaracji, o której mowa w ust. 1, w zakładzie produkcyjnym lub jego statutowej siedzibie, w tym w formie elektronicznej, udostępniając ją organom kontrolnym, które tego zażądają.  </w:t>
      </w:r>
    </w:p>
    <w:p w14:paraId="00E8975F" w14:textId="26A2EED6" w:rsidR="000B2060" w:rsidRDefault="005211CB" w:rsidP="00CA20B5">
      <w:pPr>
        <w:pStyle w:val="ListParagraph"/>
        <w:numPr>
          <w:ilvl w:val="0"/>
          <w:numId w:val="40"/>
        </w:numPr>
        <w:ind w:right="51"/>
      </w:pPr>
      <w:r>
        <w:t xml:space="preserve">Aby spełnić kryteria określone w art. 3, producent kruszywa z odzysku przechowuje przez okres pięciu lat w zakładzie produkcyjnym lub w jego siedzibie próbkę kruszywa z odzysku, pobraną na koniec procesu produkcyjnego każdej odzyskanej zbiorczej partii, zgodnie z UNI 10802. Metoda przechowywania próbki musi być taka, aby zapewnić, że właściwości chemiczne i fizyczne kruszywa z odzysku nie zostaną zmienione i nadają się do powtórzenia analiz. </w:t>
      </w:r>
    </w:p>
    <w:p w14:paraId="7603CD02" w14:textId="77777777" w:rsidR="000B2060" w:rsidRDefault="009E72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2362B4E" w14:textId="77777777" w:rsidR="008610D3" w:rsidRPr="008610D3" w:rsidRDefault="009E72B8" w:rsidP="007B53AC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Artykuł 6 </w:t>
      </w:r>
    </w:p>
    <w:p w14:paraId="0ADCBA18" w14:textId="61BFB2AB" w:rsidR="000B2060" w:rsidRPr="008610D3" w:rsidRDefault="009E72B8" w:rsidP="007B53AC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System zarządzania  </w:t>
      </w:r>
    </w:p>
    <w:p w14:paraId="0DD1A645" w14:textId="3688D537" w:rsidR="000B2060" w:rsidRPr="00CA20B5" w:rsidRDefault="005211CB" w:rsidP="00CA20B5">
      <w:pPr>
        <w:pStyle w:val="ListParagraph"/>
        <w:numPr>
          <w:ilvl w:val="0"/>
          <w:numId w:val="43"/>
        </w:numPr>
        <w:ind w:right="51"/>
      </w:pPr>
      <w:r>
        <w:t>Producent kruszywa z odzysku stosuje system zarządzania jakością zgodnie z normą UNI EN ISO 9001 certyfikowany przez organizację akredytowaną zgodnie z obowiązującymi przepisami, wykazując zgodność z kryteriami określonymi w niniejszym rozporządzeniu. Podręcznik jakości zawiera procedury operacyjne dotyczące sprawdzania charakterystyki zgodności z kryteriami określonymi w załączniku 1 do planu pobierania próbek i samokontroli.</w:t>
      </w:r>
    </w:p>
    <w:p w14:paraId="71F6D2EA" w14:textId="171C3204" w:rsidR="005211CB" w:rsidRPr="001B60FC" w:rsidRDefault="005211CB" w:rsidP="00CA20B5">
      <w:pPr>
        <w:pStyle w:val="ListParagraph"/>
        <w:numPr>
          <w:ilvl w:val="0"/>
          <w:numId w:val="43"/>
        </w:numPr>
        <w:ind w:right="51"/>
      </w:pPr>
      <w:r>
        <w:t>Przepisy, o których mowa w art. 5 ust. 3, nie mają zastosowania do zarejestrowanych spółek zgodnie z rozporządzeniem Parlamentu Europejskiego i Rady (WE) nr 1221/2009 z dnia 25 listopada 2009 r. ani do przedsiębiorstw posiadających certyfikat środowiskowy UNI EN ISO 14001, wydany przez akredytowaną jednostkę zgodnie z obowiązującymi przepisami.</w:t>
      </w:r>
    </w:p>
    <w:p w14:paraId="69635672" w14:textId="77777777" w:rsidR="005211CB" w:rsidRDefault="005211CB" w:rsidP="007B53AC">
      <w:pPr>
        <w:pStyle w:val="Heading1"/>
        <w:spacing w:after="120"/>
        <w:ind w:left="11" w:right="62" w:hanging="11"/>
      </w:pPr>
    </w:p>
    <w:p w14:paraId="7461F04E" w14:textId="77777777" w:rsidR="008610D3" w:rsidRPr="001571B3" w:rsidRDefault="009E72B8" w:rsidP="007B53AC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Artykuł 7 </w:t>
      </w:r>
    </w:p>
    <w:p w14:paraId="3EE44B21" w14:textId="4328195D" w:rsidR="000B2060" w:rsidRPr="001571B3" w:rsidRDefault="009E72B8" w:rsidP="007B53AC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Przepisy przejściowe i końcowe </w:t>
      </w:r>
    </w:p>
    <w:p w14:paraId="77F5A694" w14:textId="21F82AE1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 W celu spełnienia kryteriów określonych w niniejszym rozporządzeniu producent w terminie 180 dni od wejścia w życie niniejszego rozporządzenia przedkłada właściwemu organowi aktualizację informacji, o których mowa w art. 216 dekretu ustawodawczego nr 152 z dnia 3 kwietnia 2006 r., wskazując maksymalną kwotę podlegającą zwrotowi lub wniosek o aktualizację zezwolenia udzielonego na podstawie rozdziału IV tytuł I część IV lub tytułu IIIa części II dekretu </w:t>
      </w:r>
      <w:r>
        <w:lastRenderedPageBreak/>
        <w:t xml:space="preserve">ustawodawczego nr 152 z dnia 3 kwietnia 2006 r. W przypadku procedur uproszczonych limity ilościowe określone w rozporządzeniu Ministra Środowiska z dnia 5 lutego 1998 r. w załączniku 4, normy techniczne określone w załączniku 5 oraz dopuszczalne wielkości emisji określone w załączniku 1 subzałącznik 2, pozostają ustalone. </w:t>
      </w:r>
    </w:p>
    <w:p w14:paraId="26047A06" w14:textId="77777777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Do czasu dostosowania, o którym mowa w ust. 1, materiały powstałe w wyniku już zatwierdzonych procedur odzysku mogą być wykorzystywane do szczególnych celów, o których mowa w art. 4, jeżeli posiadają cechy spełniające kryteria określone w art. 3, poświadczone deklaracją zgodności zgodnie z art. 5. </w:t>
      </w:r>
    </w:p>
    <w:p w14:paraId="14C9EE35" w14:textId="3E32E2C5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Załączniki stanowią integralną część niniejszego rozporządzenia. </w:t>
      </w:r>
    </w:p>
    <w:p w14:paraId="21C4194F" w14:textId="77777777" w:rsidR="000B2060" w:rsidRDefault="009E72B8">
      <w:pPr>
        <w:spacing w:after="16" w:line="259" w:lineRule="auto"/>
        <w:ind w:left="360" w:firstLine="0"/>
        <w:jc w:val="left"/>
      </w:pPr>
      <w:r>
        <w:t xml:space="preserve"> </w:t>
      </w:r>
    </w:p>
    <w:p w14:paraId="7B0BAC0F" w14:textId="77777777" w:rsidR="000B2060" w:rsidRDefault="009E72B8">
      <w:pPr>
        <w:ind w:left="-5" w:right="51"/>
      </w:pPr>
      <w:r>
        <w:t xml:space="preserve">Niniejszy dekret, opatrzony pieczęcią państwową, zostaje włączony do oficjalnego zbioru aktów prawnych Republiki Włoskiej. Wszystkie zainteresowane strony są zobowiązane do przestrzegania i zapewnienia jego przestrzegania. </w:t>
      </w:r>
    </w:p>
    <w:p w14:paraId="415AE58D" w14:textId="00646F3B" w:rsidR="000B2060" w:rsidRDefault="009E72B8" w:rsidP="00A451F2">
      <w:pPr>
        <w:spacing w:after="16" w:line="259" w:lineRule="auto"/>
        <w:ind w:left="360" w:firstLine="0"/>
        <w:jc w:val="left"/>
      </w:pPr>
      <w:r>
        <w:t xml:space="preserve">  </w:t>
      </w:r>
    </w:p>
    <w:p w14:paraId="4993A2DA" w14:textId="77777777" w:rsidR="00B66567" w:rsidRDefault="009E72B8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72"/>
        </w:tabs>
        <w:ind w:left="0" w:firstLine="0"/>
        <w:jc w:val="left"/>
      </w:pPr>
      <w:r>
        <w:rPr>
          <w:rFonts w:ascii="Calibri" w:hAnsi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57252218" w14:textId="2BF0B1D6" w:rsidR="000B2060" w:rsidRPr="000E6789" w:rsidRDefault="00B66567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72"/>
        </w:tabs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Roberto Cingolani </w:t>
      </w:r>
    </w:p>
    <w:p w14:paraId="6DFDB7B9" w14:textId="0E732D3D" w:rsidR="007B53AC" w:rsidRPr="000E6789" w:rsidRDefault="009E72B8" w:rsidP="00E76CAC">
      <w:pPr>
        <w:spacing w:after="16" w:line="259" w:lineRule="auto"/>
        <w:ind w:left="0" w:firstLine="0"/>
        <w:jc w:val="left"/>
      </w:pPr>
      <w:r>
        <w:t xml:space="preserve">  </w:t>
      </w:r>
    </w:p>
    <w:p w14:paraId="13C0EC3D" w14:textId="77777777" w:rsidR="007B53AC" w:rsidRPr="000E6789" w:rsidRDefault="007B53AC">
      <w:pPr>
        <w:spacing w:after="160" w:line="259" w:lineRule="auto"/>
        <w:ind w:left="0" w:firstLine="0"/>
        <w:jc w:val="left"/>
      </w:pPr>
      <w:r>
        <w:br w:type="page"/>
      </w:r>
    </w:p>
    <w:p w14:paraId="397E37C8" w14:textId="77777777" w:rsidR="000B2060" w:rsidRPr="000E6789" w:rsidRDefault="009E72B8">
      <w:pPr>
        <w:pStyle w:val="Heading1"/>
      </w:pPr>
      <w:r>
        <w:lastRenderedPageBreak/>
        <w:t xml:space="preserve">Załącznik 1 (Artykuł 3) </w:t>
      </w:r>
    </w:p>
    <w:p w14:paraId="3A2ECBFF" w14:textId="77777777" w:rsidR="000B2060" w:rsidRPr="000E6789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3054D565" w14:textId="77777777" w:rsidR="000B2060" w:rsidRPr="000E6789" w:rsidRDefault="009E72B8">
      <w:pPr>
        <w:spacing w:after="18" w:line="259" w:lineRule="auto"/>
        <w:ind w:left="-5"/>
        <w:jc w:val="left"/>
      </w:pPr>
      <w:r>
        <w:rPr>
          <w:b/>
        </w:rPr>
        <w:t xml:space="preserve">a) kwalifikujące się odpady. </w:t>
      </w:r>
    </w:p>
    <w:p w14:paraId="14E32E02" w14:textId="44D47E89" w:rsidR="001A66C5" w:rsidRPr="00E126AE" w:rsidRDefault="001A66C5" w:rsidP="001A66C5">
      <w:pPr>
        <w:spacing w:after="0" w:line="259" w:lineRule="auto"/>
        <w:ind w:left="0" w:firstLine="0"/>
        <w:rPr>
          <w:color w:val="auto"/>
          <w:sz w:val="22"/>
        </w:rPr>
      </w:pPr>
      <w:r>
        <w:rPr>
          <w:color w:val="auto"/>
        </w:rPr>
        <w:t>Do produkcji kruszywa z odzysku mogą być jedynie wykorzystywane odpady obojętne z budowy i rozbiórki inne niż niebezpieczne określone w tabeli 1 pkt 1 oraz inne niż niebezpieczne odpady obojętne pochodzenia mineralnego wymienione w tabeli 1 pkt 2.</w:t>
      </w:r>
    </w:p>
    <w:p w14:paraId="520B0D8E" w14:textId="0360FF1C" w:rsidR="001A66C5" w:rsidRPr="00E126AE" w:rsidRDefault="00D55B0D" w:rsidP="00435FEC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Odpady kwalifikujące się do produkcji kruszyw z odzysku pochodzą wyłącznie z produktów, które zostały poddane wcześniejszym operacjom dekontaminacji/rehabilitacji mającym na celu usunięcie materiałów zawierających azbest, urządzeń zawierających/zanieczyszczonych PCB, osłon bitumicznych, potencjalnie niebezpiecznych powłok i materiałów izolacyjnych oraz innych materiałów skażonych lub zawierających substancje niebezpieczne w rozumieniu decyzji 2000/532/WE i dyrektywy 2008/98/WE. Dozwolone odpady pochodzą głównie z produktów poddanych selektywnej rozbiórce.</w:t>
      </w:r>
    </w:p>
    <w:p w14:paraId="3AB8468F" w14:textId="5C103CE9" w:rsidR="000B2060" w:rsidRPr="00E126AE" w:rsidRDefault="001A66C5" w:rsidP="001A66C5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Odpady z zaniechanych lub zakopanych prac budowlanych i rozbiórkowych nie kwalifikują się do produkcji kruszywa z odzysku. </w:t>
      </w:r>
    </w:p>
    <w:p w14:paraId="4A77B75D" w14:textId="028FF43C" w:rsidR="000B2060" w:rsidRDefault="009E72B8">
      <w:pPr>
        <w:spacing w:after="0" w:line="259" w:lineRule="auto"/>
        <w:ind w:left="10" w:right="63"/>
        <w:jc w:val="center"/>
      </w:pPr>
      <w:r>
        <w:rPr>
          <w:sz w:val="18"/>
        </w:rPr>
        <w:t xml:space="preserve"> </w:t>
      </w:r>
    </w:p>
    <w:tbl>
      <w:tblPr>
        <w:tblStyle w:val="TableGrid"/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10173"/>
      </w:tblGrid>
      <w:tr w:rsidR="001A66C5" w:rsidRPr="001A66C5" w14:paraId="0D9FF0BB" w14:textId="77777777" w:rsidTr="00D53943">
        <w:trPr>
          <w:trHeight w:val="1188"/>
        </w:trPr>
        <w:tc>
          <w:tcPr>
            <w:tcW w:w="10173" w:type="dxa"/>
          </w:tcPr>
          <w:p w14:paraId="4E851A2E" w14:textId="3C75C696" w:rsidR="000B2060" w:rsidRPr="001A66C5" w:rsidRDefault="009E72B8" w:rsidP="001F73B8">
            <w:pPr>
              <w:spacing w:after="12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ascii="Arial" w:hAnsi="Arial"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Odpady obojętne z prac budowlanych i rozbiórkowych </w:t>
            </w:r>
            <w:r>
              <w:rPr>
                <w:color w:val="auto"/>
              </w:rPr>
              <w:t xml:space="preserve">(rozdział 17 Europejskiego Katalogu Odpadów) </w:t>
            </w:r>
          </w:p>
          <w:p w14:paraId="6E6AEF6C" w14:textId="6848904F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170101 Cement. </w:t>
            </w:r>
          </w:p>
          <w:p w14:paraId="176FE4FE" w14:textId="42D519DD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170102 Cegły </w:t>
            </w:r>
          </w:p>
          <w:p w14:paraId="3AB0A756" w14:textId="044E1419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170103 Kafle i ceramika </w:t>
            </w:r>
          </w:p>
          <w:p w14:paraId="26105786" w14:textId="0427E9EF" w:rsidR="00563958" w:rsidRDefault="00563958" w:rsidP="001F73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170107 Mieszaniny lub żużel z cementem, cegłami, płytkami i ceramiką, inne niż wymienione w pozycji 170106 </w:t>
            </w:r>
          </w:p>
          <w:p w14:paraId="3F15F2E1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170302 Mieszaniny bitumiczne inne niż wymienione w pozycji 170301 </w:t>
            </w:r>
          </w:p>
          <w:p w14:paraId="481380BF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170504 Ziemia i skały z wykopów, inne niż te wymienione w pozycji 170503 </w:t>
            </w:r>
          </w:p>
          <w:p w14:paraId="2F3F0584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170508 Tłuczeń na podsypkę kolejową, inny niż wymieniony w pozycji 170507 </w:t>
            </w:r>
          </w:p>
          <w:p w14:paraId="1FC36289" w14:textId="77777777" w:rsidR="00563958" w:rsidRPr="001A66C5" w:rsidRDefault="00563958" w:rsidP="001F73B8">
            <w:pPr>
              <w:spacing w:after="0" w:line="259" w:lineRule="auto"/>
              <w:ind w:left="699" w:right="60" w:hanging="708"/>
              <w:rPr>
                <w:color w:val="auto"/>
              </w:rPr>
            </w:pPr>
            <w:r>
              <w:rPr>
                <w:color w:val="auto"/>
              </w:rPr>
              <w:t>170904 Zmieszane odpady budowlane i rozbiórkowe, inne niż wymienione w pozycjach 170901, 170902 i 170903</w:t>
            </w:r>
          </w:p>
          <w:p w14:paraId="0A461EBD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</w:p>
          <w:p w14:paraId="4A8AAB94" w14:textId="6F084C32" w:rsidR="000B2060" w:rsidRPr="001A66C5" w:rsidRDefault="009E72B8" w:rsidP="001F73B8">
            <w:pPr>
              <w:spacing w:before="120" w:after="12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2.</w:t>
            </w:r>
            <w:r>
              <w:rPr>
                <w:rFonts w:ascii="Arial" w:hAnsi="Arial"/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Inne odpady obojętne pochodzenia mineralnego (</w:t>
            </w:r>
            <w:r>
              <w:rPr>
                <w:color w:val="auto"/>
              </w:rPr>
              <w:t>nienależące do rozdziału 17 Europejskiego Katalogu Odpadów)</w:t>
            </w:r>
            <w:r>
              <w:rPr>
                <w:b/>
                <w:color w:val="auto"/>
              </w:rPr>
              <w:t xml:space="preserve"> </w:t>
            </w:r>
          </w:p>
          <w:p w14:paraId="44E516DF" w14:textId="77777777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010408 Odpady żwiru lub tłucznia inne niż wymienione w 01 04 07 </w:t>
            </w:r>
          </w:p>
          <w:p w14:paraId="23AB3524" w14:textId="09169AA3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010409 Odpady piasku i gliny </w:t>
            </w:r>
          </w:p>
          <w:p w14:paraId="7A226E88" w14:textId="77777777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010410 Pyły i podobne pozostałości inne niż wymienione w pozycji 010407 </w:t>
            </w:r>
          </w:p>
          <w:p w14:paraId="15F74A0D" w14:textId="77777777" w:rsidR="000B2060" w:rsidRPr="001A66C5" w:rsidRDefault="009E72B8" w:rsidP="001F73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010413 Odpady powstające przy cięciu i obróbce postaciowej skał inne niż wymienione w 010407 </w:t>
            </w:r>
          </w:p>
          <w:p w14:paraId="4AE084E7" w14:textId="18C3375C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101201 Odpady z przygotowania mas wsadowych do obróbki termicznej </w:t>
            </w:r>
          </w:p>
          <w:p w14:paraId="7FE59863" w14:textId="77777777" w:rsidR="000B2060" w:rsidRDefault="009E72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101206 Zużyte formy składające się wyłącznie z wiórów i odpadów z niewypalonych, szkliwionych i wypalanych wyrobów ceramicznych lub z wiórów i spieczonej terakoty oraz ekspandowanej gliny, ewentualnie pokrytych niewypalonym szkliwem, w stężeniu &lt;10 % wagowo </w:t>
            </w:r>
          </w:p>
          <w:p w14:paraId="2204493A" w14:textId="77777777" w:rsidR="00563958" w:rsidRPr="00563958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101208 Wybrakowane wyroby ceramiczne, cegły, kafle i ceramika budowlana (po przeróbce termicznej) </w:t>
            </w:r>
          </w:p>
          <w:p w14:paraId="1979F05E" w14:textId="7C6AE079" w:rsidR="00563958" w:rsidRPr="00563958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101311 Odpady z cementowych materiałów kompozytowych inne niż wymienione w 101309 i 101310 </w:t>
            </w:r>
          </w:p>
          <w:p w14:paraId="4442198A" w14:textId="43BD1BC2" w:rsidR="00D55B0D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120117 Odpady poszlifierskie inne niż wymienione w 120116, składające się wyłącznie z odpadowych piasków ściernych </w:t>
            </w:r>
          </w:p>
          <w:p w14:paraId="225763E4" w14:textId="46F1C5E7" w:rsidR="00563958" w:rsidRPr="001A66C5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>191209 Minerały (np. piasek, kamienie)</w:t>
            </w:r>
          </w:p>
        </w:tc>
      </w:tr>
    </w:tbl>
    <w:p w14:paraId="2957BE6E" w14:textId="68A671EE" w:rsidR="000B2060" w:rsidRDefault="001A66C5" w:rsidP="001A66C5">
      <w:pPr>
        <w:spacing w:after="0" w:line="259" w:lineRule="auto"/>
        <w:ind w:left="0" w:firstLine="0"/>
        <w:jc w:val="center"/>
      </w:pPr>
      <w:r>
        <w:rPr>
          <w:sz w:val="18"/>
        </w:rPr>
        <w:t>Tabela 1 – Odpady dopuszczone do produkcji kruszywa z odzysku</w:t>
      </w:r>
    </w:p>
    <w:p w14:paraId="3B9434A6" w14:textId="77777777" w:rsidR="007B53AC" w:rsidRDefault="007B53AC">
      <w:pPr>
        <w:spacing w:after="16" w:line="259" w:lineRule="auto"/>
        <w:ind w:left="0" w:firstLine="0"/>
        <w:jc w:val="left"/>
      </w:pPr>
    </w:p>
    <w:p w14:paraId="521D4F41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b) Kontrole przychodzących odpadów.  </w:t>
      </w:r>
    </w:p>
    <w:p w14:paraId="2EC2AED3" w14:textId="77777777" w:rsidR="00E126AE" w:rsidRPr="00E126AE" w:rsidRDefault="00E126AE" w:rsidP="00E126AE">
      <w:pPr>
        <w:spacing w:after="0" w:line="259" w:lineRule="auto"/>
        <w:ind w:left="0" w:firstLine="0"/>
        <w:rPr>
          <w:color w:val="auto"/>
          <w:sz w:val="22"/>
        </w:rPr>
      </w:pPr>
      <w:r>
        <w:rPr>
          <w:color w:val="auto"/>
        </w:rPr>
        <w:t>Odpady dopuszczone do produkcji kruszywa z odzysku podlegają badaniu dokumentacji towarzyszącej przychodzącym odpadom, kontroli wzrokowej oraz, w razie potrzeby, dodatkowym kontrolom.</w:t>
      </w:r>
    </w:p>
    <w:p w14:paraId="7DB9A040" w14:textId="281FD861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W tym celu producent kruszywa z odzysku posiada system kontroli przyjmowania odpadów w celu sprawdzenia, czy odpady odpowiadają cechom określonym w niniejszym rozporządzeniu.</w:t>
      </w:r>
    </w:p>
    <w:p w14:paraId="5545C204" w14:textId="44B7EC22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W przypadku przedsiębiorstw zarejestrowanych zgodnie z rozporządzeniem Parlamentu Europejskiego i Rady (WE) nr 1221/2009 z dnia 25 listopada 2009 r. oraz przedsiębiorstw posiadających certyfikat środowiskowy UNI EN ISO 14001 wydany przez organizację akredytowaną na mocy obowiązującego prawodawstwa system ten jest zintegrowany z systemem zarządzania środowiskowego. </w:t>
      </w:r>
    </w:p>
    <w:p w14:paraId="7030FC93" w14:textId="77777777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System zapewnia co najmniej zgodność z następującymi obowiązkami i wymaga ustanowienia procedury zarządzania wykrytymi niezgodnościami, ich identyfikowalności i zgłaszania:</w:t>
      </w:r>
    </w:p>
    <w:p w14:paraId="22568D8A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badania dokumentacji towarzyszącej przychodzącym ładunkiem odpadów przez personel z odpowiednim poziomem przeszkolenia;</w:t>
      </w:r>
    </w:p>
    <w:p w14:paraId="6D809D9A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oględzin przychodzącego ładunku odpadów;</w:t>
      </w:r>
    </w:p>
    <w:p w14:paraId="7A2B1F2B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przyjmowania takich odpadów wyłącznie w przypadku, gdy badanie dokumentacji towarzyszącej i kontrola wzrokowa zakończyły się sukcesem pod kontrolą personelu posiadającego coroczne szkolenia i kursy odświeżające w celu sortowania odpadów oraz usuwania i przechowywania materiału obcego;</w:t>
      </w:r>
    </w:p>
    <w:p w14:paraId="6357A922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ważenia i rejestrowania przychodzących danych dotyczących ładunku odpadów;</w:t>
      </w:r>
    </w:p>
    <w:p w14:paraId="35006893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oddzielnego składowania odpadów, które nie spełniają kryteriów określonych w niniejszym rozporządzeniu, na wyznaczonym obszarze;</w:t>
      </w:r>
    </w:p>
    <w:p w14:paraId="6BB8A677" w14:textId="4F152540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umieszczania w rezerwie odpadów, jak określono w tabeli l niniejszego załącznika, w obszarze przeznaczonym wyłącznie dla nich, który jest tak skonstruowany, aby zapobiec mieszaniu, w tym przypadkowemu mieszaniu, z innymi rodzajami odpadów, które są niedozwolone;</w:t>
      </w:r>
    </w:p>
    <w:p w14:paraId="25D725FB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obchodzenia się z odpadami przeznaczonymi do produkcji kruszywa z odzysku przez pracowników, którzy przechodzą coroczne szkolenia i kursy doszkalające, aby zapobiec zanieczyszczeniu odpadów innymi odpadami lub materiałami obcymi;</w:t>
      </w:r>
    </w:p>
    <w:p w14:paraId="1AF69951" w14:textId="49D8E6AC" w:rsidR="000B2060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 xml:space="preserve">przeprowadzania dodatkowych kontroli, w tym kontroli analitycznych, na podstawie próby lub w każdym przypadku, gdy analiza dokumentacji lub kontrola wzrokowa wskazują na taką potrzebę. </w:t>
      </w:r>
    </w:p>
    <w:p w14:paraId="0164859B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c) Minimalny proces produkcji i przechowywanie u producenta </w:t>
      </w:r>
    </w:p>
    <w:p w14:paraId="0866423C" w14:textId="77777777" w:rsidR="000B2060" w:rsidRDefault="009E72B8">
      <w:pPr>
        <w:spacing w:after="35" w:line="267" w:lineRule="auto"/>
        <w:ind w:left="-5" w:right="49"/>
      </w:pPr>
      <w:r>
        <w:t xml:space="preserve">Proces przetwarzania i odzysku „odpadów obojętnych z działalności budowlanej i rozbiórkowej” oraz „innych odpadów obojętnych pochodzenia mineralnego” zdefiniowanych w art. 2 lit. a) i b) w odniesieniu do produkcji kruszywa z odzysku odbywa się poprzez mechaniczne i wzajemnie połączone technologicznie etapy, takie jak: </w:t>
      </w:r>
    </w:p>
    <w:p w14:paraId="5607B0BE" w14:textId="77777777" w:rsidR="000B2060" w:rsidRDefault="009E72B8">
      <w:pPr>
        <w:numPr>
          <w:ilvl w:val="0"/>
          <w:numId w:val="6"/>
        </w:numPr>
        <w:spacing w:after="44"/>
        <w:ind w:right="51" w:hanging="708"/>
      </w:pPr>
      <w:r>
        <w:t xml:space="preserve">szlifowanie,  </w:t>
      </w:r>
    </w:p>
    <w:p w14:paraId="0014502B" w14:textId="77777777" w:rsidR="000B2060" w:rsidRDefault="009E72B8">
      <w:pPr>
        <w:numPr>
          <w:ilvl w:val="0"/>
          <w:numId w:val="6"/>
        </w:numPr>
        <w:spacing w:after="46"/>
        <w:ind w:right="51" w:hanging="708"/>
      </w:pPr>
      <w:r>
        <w:t xml:space="preserve">przesiewanie,  </w:t>
      </w:r>
    </w:p>
    <w:p w14:paraId="2654230A" w14:textId="77777777" w:rsidR="000B2060" w:rsidRDefault="009E72B8">
      <w:pPr>
        <w:numPr>
          <w:ilvl w:val="0"/>
          <w:numId w:val="6"/>
        </w:numPr>
        <w:spacing w:after="44"/>
        <w:ind w:right="51" w:hanging="708"/>
      </w:pPr>
      <w:r>
        <w:t xml:space="preserve">selekcja granulometryczna, </w:t>
      </w:r>
    </w:p>
    <w:p w14:paraId="04D110ED" w14:textId="77777777" w:rsidR="000B2060" w:rsidRDefault="009E72B8">
      <w:pPr>
        <w:numPr>
          <w:ilvl w:val="0"/>
          <w:numId w:val="6"/>
        </w:numPr>
        <w:ind w:right="51" w:hanging="708"/>
      </w:pPr>
      <w:r>
        <w:t xml:space="preserve">rozdzielenie frakcji metali i niepożądanych frakcji.  </w:t>
      </w:r>
    </w:p>
    <w:p w14:paraId="6383107D" w14:textId="77777777" w:rsidR="000B2060" w:rsidRDefault="009E72B8">
      <w:pPr>
        <w:ind w:left="-5" w:right="51"/>
      </w:pPr>
      <w:r>
        <w:t xml:space="preserve">Proces odzysku, w zależności od rodzaju materiału, odbywa się poprzez wykonanie wszystkich lub tylko niektórych etapów lub innych procesów mechanicznych, które pozwalają na spełnienie kryteriów określonych w niniejszym rozporządzeniu. </w:t>
      </w:r>
    </w:p>
    <w:p w14:paraId="0F8FFEA4" w14:textId="6463D22A" w:rsidR="00FC1B37" w:rsidRDefault="00FC1B37" w:rsidP="00FC1B37">
      <w:pPr>
        <w:spacing w:after="19" w:line="259" w:lineRule="auto"/>
        <w:ind w:left="0" w:firstLine="0"/>
      </w:pPr>
      <w:r>
        <w:lastRenderedPageBreak/>
        <w:t>Podczas etapu weryfikacji zgodności w odniesieniu do kruszywa z odzysku, składowanie i przetwarzanie u producenta są zorganizowane w taki sposób, aby poszczególne partie produkcyjne nie były mieszane.</w:t>
      </w:r>
    </w:p>
    <w:p w14:paraId="57AFE5D5" w14:textId="2228A33C" w:rsidR="000B2060" w:rsidRDefault="00FC1B37" w:rsidP="00FC1B37">
      <w:pPr>
        <w:spacing w:after="19" w:line="259" w:lineRule="auto"/>
        <w:ind w:left="0" w:firstLine="0"/>
      </w:pPr>
      <w:r>
        <w:t xml:space="preserve">W oczekiwaniu na transport do miejsca, w którym zostanie on wykorzystany, odzyskany kruszyw jest przechowywany i przetwarzany w zakładzie, w którym został wyprodukowany, oraz w miejscach składowania wykorzystywanych do tego celu. Pozostaje to bez uszczerbku dla wszystkich obowiązujących przepisów dotyczących bezpieczeństwa i zapobiegania w miejscu pracy oraz szczegółowych przepisów dotyczących zezwoleń. </w:t>
      </w:r>
    </w:p>
    <w:p w14:paraId="1210F1E0" w14:textId="77777777" w:rsidR="000B2060" w:rsidRDefault="009E72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1BDB85" w14:textId="77777777" w:rsidR="000B2060" w:rsidRDefault="009E72B8">
      <w:pPr>
        <w:numPr>
          <w:ilvl w:val="0"/>
          <w:numId w:val="7"/>
        </w:numPr>
        <w:spacing w:after="53" w:line="259" w:lineRule="auto"/>
        <w:ind w:hanging="274"/>
        <w:jc w:val="left"/>
      </w:pPr>
      <w:r>
        <w:rPr>
          <w:b/>
        </w:rPr>
        <w:t xml:space="preserve">Wymogi jakościowe kruszywa z odzysku </w:t>
      </w:r>
    </w:p>
    <w:p w14:paraId="5AC1392F" w14:textId="77777777" w:rsidR="000B2060" w:rsidRDefault="009E72B8">
      <w:pPr>
        <w:tabs>
          <w:tab w:val="center" w:pos="2519"/>
        </w:tabs>
        <w:spacing w:after="23" w:line="259" w:lineRule="auto"/>
        <w:ind w:left="-15" w:firstLine="0"/>
        <w:jc w:val="left"/>
      </w:pPr>
      <w:r>
        <w:rPr>
          <w:b/>
        </w:rPr>
        <w:t xml:space="preserve">d.1) Kontrole kruszywa z odzysku  </w:t>
      </w:r>
    </w:p>
    <w:p w14:paraId="121A2F5D" w14:textId="4189B06B" w:rsidR="008817D3" w:rsidRDefault="008817D3" w:rsidP="008817D3">
      <w:pPr>
        <w:ind w:left="-5" w:right="51"/>
        <w:rPr>
          <w:color w:val="auto"/>
        </w:rPr>
      </w:pPr>
      <w:r>
        <w:rPr>
          <w:color w:val="auto"/>
        </w:rPr>
        <w:t xml:space="preserve">W odniesieniu do każdej partii produkcji kruszywa z odzysku zapewnia się zgodność z parametrami określonymi w tabeli 2. </w:t>
      </w:r>
    </w:p>
    <w:p w14:paraId="5A41C855" w14:textId="77777777" w:rsidR="00F75776" w:rsidRPr="001E2424" w:rsidRDefault="00F75776" w:rsidP="008817D3">
      <w:pPr>
        <w:ind w:left="-5" w:right="51"/>
        <w:rPr>
          <w:color w:val="auto"/>
        </w:rPr>
      </w:pPr>
    </w:p>
    <w:tbl>
      <w:tblPr>
        <w:tblStyle w:val="TableGrid"/>
        <w:tblW w:w="684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59" w:type="dxa"/>
        </w:tblCellMar>
        <w:tblLook w:val="04A0" w:firstRow="1" w:lastRow="0" w:firstColumn="1" w:lastColumn="0" w:noHBand="0" w:noVBand="1"/>
      </w:tblPr>
      <w:tblGrid>
        <w:gridCol w:w="2240"/>
        <w:gridCol w:w="2379"/>
        <w:gridCol w:w="2230"/>
      </w:tblGrid>
      <w:tr w:rsidR="008817D3" w:rsidRPr="00FD253E" w14:paraId="77338EB7" w14:textId="77777777" w:rsidTr="00A141D1">
        <w:trPr>
          <w:trHeight w:val="772"/>
        </w:trPr>
        <w:tc>
          <w:tcPr>
            <w:tcW w:w="2240" w:type="dxa"/>
            <w:vAlign w:val="center"/>
          </w:tcPr>
          <w:p w14:paraId="36E9652D" w14:textId="0BCFE4D0" w:rsidR="00D17D7F" w:rsidRPr="00FD253E" w:rsidRDefault="009E72B8" w:rsidP="004F3D24">
            <w:pPr>
              <w:spacing w:after="0" w:line="259" w:lineRule="auto"/>
              <w:ind w:left="0" w:right="69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 xml:space="preserve">Parametry </w:t>
            </w:r>
          </w:p>
        </w:tc>
        <w:tc>
          <w:tcPr>
            <w:tcW w:w="2379" w:type="dxa"/>
            <w:vAlign w:val="center"/>
          </w:tcPr>
          <w:p w14:paraId="32DB2D8A" w14:textId="77777777" w:rsidR="00D17D7F" w:rsidRPr="00FD253E" w:rsidRDefault="00D17D7F" w:rsidP="004F3D24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Jednostka miary </w:t>
            </w:r>
          </w:p>
        </w:tc>
        <w:tc>
          <w:tcPr>
            <w:tcW w:w="2230" w:type="dxa"/>
            <w:vAlign w:val="center"/>
          </w:tcPr>
          <w:p w14:paraId="1D6ED7D5" w14:textId="77777777" w:rsidR="00D17D7F" w:rsidRPr="00FD253E" w:rsidRDefault="00D17D7F" w:rsidP="004F3D24">
            <w:pPr>
              <w:spacing w:after="0" w:line="259" w:lineRule="auto"/>
              <w:ind w:left="28" w:firstLine="0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Stężenia graniczne </w:t>
            </w:r>
          </w:p>
        </w:tc>
      </w:tr>
      <w:tr w:rsidR="008817D3" w:rsidRPr="00FD253E" w14:paraId="1A15B09F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FF6EFBB" w14:textId="77777777" w:rsidR="00D17D7F" w:rsidRPr="00FD253E" w:rsidRDefault="00D17D7F" w:rsidP="004F3D24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Azbest </w:t>
            </w:r>
          </w:p>
        </w:tc>
        <w:tc>
          <w:tcPr>
            <w:tcW w:w="2379" w:type="dxa"/>
            <w:vAlign w:val="center"/>
          </w:tcPr>
          <w:p w14:paraId="0F57861E" w14:textId="1197CB2B" w:rsidR="00D17D7F" w:rsidRPr="00FD253E" w:rsidRDefault="00EE7699" w:rsidP="004F3D24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w przeliczeniu na suchą masę </w:t>
            </w:r>
          </w:p>
        </w:tc>
        <w:tc>
          <w:tcPr>
            <w:tcW w:w="2230" w:type="dxa"/>
            <w:vAlign w:val="center"/>
          </w:tcPr>
          <w:p w14:paraId="2BC0F4AE" w14:textId="6491B6D2" w:rsidR="00D17D7F" w:rsidRPr="00FD253E" w:rsidRDefault="008817D3" w:rsidP="004F3D24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100(*) </w:t>
            </w:r>
          </w:p>
        </w:tc>
      </w:tr>
      <w:tr w:rsidR="000A5B7E" w:rsidRPr="00FD253E" w14:paraId="69CBB325" w14:textId="77777777" w:rsidTr="00A141D1">
        <w:trPr>
          <w:trHeight w:val="362"/>
        </w:trPr>
        <w:tc>
          <w:tcPr>
            <w:tcW w:w="2240" w:type="dxa"/>
            <w:vAlign w:val="center"/>
          </w:tcPr>
          <w:p w14:paraId="0DE8F35D" w14:textId="5FD9E2DF" w:rsidR="00453851" w:rsidRDefault="000A5B7E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(AROMATYCZNE</w:t>
            </w:r>
          </w:p>
          <w:p w14:paraId="0C5152BF" w14:textId="4CBD1C06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WĘGLOWODORY) </w:t>
            </w:r>
          </w:p>
        </w:tc>
        <w:tc>
          <w:tcPr>
            <w:tcW w:w="2379" w:type="dxa"/>
            <w:vAlign w:val="center"/>
          </w:tcPr>
          <w:p w14:paraId="26E02542" w14:textId="1C3E8A2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00020D7A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</w:p>
        </w:tc>
      </w:tr>
      <w:tr w:rsidR="00453851" w:rsidRPr="00FD253E" w14:paraId="6A614747" w14:textId="77777777" w:rsidTr="00A141D1">
        <w:trPr>
          <w:trHeight w:val="362"/>
        </w:trPr>
        <w:tc>
          <w:tcPr>
            <w:tcW w:w="2240" w:type="dxa"/>
            <w:vAlign w:val="center"/>
          </w:tcPr>
          <w:p w14:paraId="372573F1" w14:textId="3EB2105C" w:rsidR="00453851" w:rsidRPr="00FD253E" w:rsidRDefault="00A141D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Benzen</w:t>
            </w:r>
          </w:p>
        </w:tc>
        <w:tc>
          <w:tcPr>
            <w:tcW w:w="2379" w:type="dxa"/>
            <w:vAlign w:val="center"/>
          </w:tcPr>
          <w:p w14:paraId="32DDBE77" w14:textId="1DDBB7E5" w:rsidR="00453851" w:rsidRPr="00FD253E" w:rsidRDefault="00A141D1" w:rsidP="000A5B7E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7FE0B3DE" w14:textId="67E7B568" w:rsidR="00453851" w:rsidRPr="00FD253E" w:rsidRDefault="00453851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0,1</w:t>
            </w:r>
          </w:p>
        </w:tc>
      </w:tr>
      <w:tr w:rsidR="000A5B7E" w:rsidRPr="00FD253E" w14:paraId="4DFC2316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B358963" w14:textId="2647D011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Etylobenzen </w:t>
            </w:r>
          </w:p>
        </w:tc>
        <w:tc>
          <w:tcPr>
            <w:tcW w:w="2379" w:type="dxa"/>
            <w:vAlign w:val="center"/>
          </w:tcPr>
          <w:p w14:paraId="2FE475DB" w14:textId="6C80A9BB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6A8A12B2" w14:textId="590065B5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08402ECD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E04E63C" w14:textId="7ABBF4A2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Styren </w:t>
            </w:r>
          </w:p>
        </w:tc>
        <w:tc>
          <w:tcPr>
            <w:tcW w:w="2379" w:type="dxa"/>
            <w:vAlign w:val="center"/>
          </w:tcPr>
          <w:p w14:paraId="6D0140C5" w14:textId="3B212A97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641EAF83" w14:textId="7F4AB7C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6D43BA32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1F4F705" w14:textId="2A4247A2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Toluen </w:t>
            </w:r>
          </w:p>
        </w:tc>
        <w:tc>
          <w:tcPr>
            <w:tcW w:w="2379" w:type="dxa"/>
            <w:vAlign w:val="center"/>
          </w:tcPr>
          <w:p w14:paraId="4DB54A17" w14:textId="22CD7E5B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3EE834F0" w14:textId="70794420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770B0EE3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CA362E5" w14:textId="0EB6640A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Ksylen </w:t>
            </w:r>
          </w:p>
        </w:tc>
        <w:tc>
          <w:tcPr>
            <w:tcW w:w="2379" w:type="dxa"/>
            <w:vAlign w:val="center"/>
          </w:tcPr>
          <w:p w14:paraId="2315E973" w14:textId="711E2B4A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1AA996CE" w14:textId="7737831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24530D94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E2CB7A5" w14:textId="5AE57994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Organiczne dodatki aromatyczne (20 do 23) </w:t>
            </w:r>
          </w:p>
        </w:tc>
        <w:tc>
          <w:tcPr>
            <w:tcW w:w="2379" w:type="dxa"/>
            <w:vAlign w:val="center"/>
          </w:tcPr>
          <w:p w14:paraId="248E0F02" w14:textId="2F5FE14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78E27FF0" w14:textId="27AE3413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A5B7E" w:rsidRPr="00FD253E" w14:paraId="6ECD05A3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79E0B2A" w14:textId="2ACC9A7E" w:rsidR="000A5B7E" w:rsidRPr="00FD253E" w:rsidRDefault="00453851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(POLICYKLICZNE WĘGLOWODORY AROMATYCZNE) </w:t>
            </w:r>
          </w:p>
        </w:tc>
        <w:tc>
          <w:tcPr>
            <w:tcW w:w="2379" w:type="dxa"/>
            <w:vAlign w:val="center"/>
          </w:tcPr>
          <w:p w14:paraId="651F3CAC" w14:textId="68D7D6C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7A677A55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</w:p>
        </w:tc>
      </w:tr>
      <w:tr w:rsidR="000A5B7E" w:rsidRPr="00FD253E" w14:paraId="4495401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CAC2AFF" w14:textId="3B589E7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Benzo(a)antracen </w:t>
            </w:r>
          </w:p>
        </w:tc>
        <w:tc>
          <w:tcPr>
            <w:tcW w:w="2379" w:type="dxa"/>
            <w:vAlign w:val="center"/>
          </w:tcPr>
          <w:p w14:paraId="63FA4D61" w14:textId="64DF0DEC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14776CCA" w14:textId="2B6AB60E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6181DF00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72B1971" w14:textId="697A8FF1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Benzo(a)piren </w:t>
            </w:r>
          </w:p>
        </w:tc>
        <w:tc>
          <w:tcPr>
            <w:tcW w:w="2379" w:type="dxa"/>
            <w:vAlign w:val="center"/>
          </w:tcPr>
          <w:p w14:paraId="4B7C0DB2" w14:textId="5AA5EB52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71263310" w14:textId="37D704C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5D06674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602C184F" w14:textId="438FB41F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Benzo(b)fluoranten </w:t>
            </w:r>
          </w:p>
        </w:tc>
        <w:tc>
          <w:tcPr>
            <w:tcW w:w="2379" w:type="dxa"/>
            <w:vAlign w:val="center"/>
          </w:tcPr>
          <w:p w14:paraId="16AD6B3D" w14:textId="3AD5724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15F7C327" w14:textId="4EDF7AB8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393142E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15B76666" w14:textId="7A70FD6E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Benzo(k)fluoranten </w:t>
            </w:r>
          </w:p>
        </w:tc>
        <w:tc>
          <w:tcPr>
            <w:tcW w:w="2379" w:type="dxa"/>
            <w:vAlign w:val="center"/>
          </w:tcPr>
          <w:p w14:paraId="37E01A1E" w14:textId="5DD6BE32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2B56BA2E" w14:textId="6E73CDA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29722EC1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EEB3F11" w14:textId="039D92CB" w:rsidR="000A5B7E" w:rsidRPr="00FD253E" w:rsidRDefault="000A5B7E" w:rsidP="00E15E5B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lastRenderedPageBreak/>
              <w:t>Benzo(ghi)perylenu</w:t>
            </w:r>
          </w:p>
        </w:tc>
        <w:tc>
          <w:tcPr>
            <w:tcW w:w="2379" w:type="dxa"/>
            <w:vAlign w:val="center"/>
          </w:tcPr>
          <w:p w14:paraId="71DF360E" w14:textId="3BF0D22D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1B29B0D9" w14:textId="6BA5F761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35597BF8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93A3FCF" w14:textId="0FF4BD1A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Chryzen </w:t>
            </w:r>
          </w:p>
        </w:tc>
        <w:tc>
          <w:tcPr>
            <w:tcW w:w="2379" w:type="dxa"/>
            <w:vAlign w:val="center"/>
          </w:tcPr>
          <w:p w14:paraId="5AAEB4D9" w14:textId="27105AF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7B5CE210" w14:textId="5910318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</w:tr>
      <w:tr w:rsidR="000A5B7E" w:rsidRPr="00FD253E" w14:paraId="7004C326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B16BC4D" w14:textId="22C611E6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Dibenzo(a,e)piren </w:t>
            </w:r>
          </w:p>
        </w:tc>
        <w:tc>
          <w:tcPr>
            <w:tcW w:w="2379" w:type="dxa"/>
            <w:vAlign w:val="center"/>
          </w:tcPr>
          <w:p w14:paraId="4242A4DF" w14:textId="23729C65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11BBE31E" w14:textId="5D4A1563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6B1E6D2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5A39A82" w14:textId="32721EC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Dibenzo(a,l)piren </w:t>
            </w:r>
          </w:p>
        </w:tc>
        <w:tc>
          <w:tcPr>
            <w:tcW w:w="2379" w:type="dxa"/>
            <w:vAlign w:val="center"/>
          </w:tcPr>
          <w:p w14:paraId="006B52C2" w14:textId="0812EC39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305294AD" w14:textId="7E235A04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3B682E92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9BC171D" w14:textId="0BC8E050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Dibenzo(a,i)piren </w:t>
            </w:r>
          </w:p>
        </w:tc>
        <w:tc>
          <w:tcPr>
            <w:tcW w:w="2379" w:type="dxa"/>
            <w:vAlign w:val="center"/>
          </w:tcPr>
          <w:p w14:paraId="0FCF5DDF" w14:textId="7EE2E5FF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2150FF8B" w14:textId="2D41509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138D6A9C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F9D5212" w14:textId="4C6DE300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Dibenzo(a,h)piren </w:t>
            </w:r>
          </w:p>
        </w:tc>
        <w:tc>
          <w:tcPr>
            <w:tcW w:w="2379" w:type="dxa"/>
            <w:vAlign w:val="center"/>
          </w:tcPr>
          <w:p w14:paraId="41624DC3" w14:textId="5243993F" w:rsidR="000A5B7E" w:rsidRPr="00FD253E" w:rsidRDefault="001A234B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734E07C8" w14:textId="3DBDF53E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453851" w:rsidRPr="00FD253E" w14:paraId="676B7CE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0C436DD" w14:textId="6782D7C0" w:rsidR="00453851" w:rsidRP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Dibenzo(a,h)antrachen</w:t>
            </w:r>
          </w:p>
        </w:tc>
        <w:tc>
          <w:tcPr>
            <w:tcW w:w="2379" w:type="dxa"/>
            <w:vAlign w:val="center"/>
          </w:tcPr>
          <w:p w14:paraId="42798929" w14:textId="67FF9EEE" w:rsidR="00453851" w:rsidRPr="00FD253E" w:rsidRDefault="001A234B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4B8FD1AB" w14:textId="0B180384" w:rsidR="00453851" w:rsidRPr="00FD253E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453851" w:rsidRPr="00FD253E" w14:paraId="2B4C2EE1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9E6B95B" w14:textId="50162BA3" w:rsidR="00453851" w:rsidRP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Indenopyren</w:t>
            </w:r>
          </w:p>
        </w:tc>
        <w:tc>
          <w:tcPr>
            <w:tcW w:w="2379" w:type="dxa"/>
            <w:vAlign w:val="center"/>
          </w:tcPr>
          <w:p w14:paraId="0361AC22" w14:textId="26D08106" w:rsidR="00453851" w:rsidRPr="00FD253E" w:rsidRDefault="001A234B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5515402F" w14:textId="5BA7FE1D" w:rsidR="00453851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453851" w:rsidRPr="00FD253E" w14:paraId="2C3FFB3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205FC89" w14:textId="7C0E86E2" w:rsid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Piren</w:t>
            </w:r>
          </w:p>
        </w:tc>
        <w:tc>
          <w:tcPr>
            <w:tcW w:w="2379" w:type="dxa"/>
            <w:vAlign w:val="center"/>
          </w:tcPr>
          <w:p w14:paraId="6AB60582" w14:textId="20E899F4" w:rsidR="00453851" w:rsidRPr="00FD253E" w:rsidRDefault="001A234B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63FE423D" w14:textId="54599119" w:rsidR="00453851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0A5B7E" w:rsidRPr="00FD253E" w14:paraId="6AF0A32F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A1A34D8" w14:textId="58F4625E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Wielopierścieniowe dodatki aromatyczne (25 do 34) </w:t>
            </w:r>
          </w:p>
        </w:tc>
        <w:tc>
          <w:tcPr>
            <w:tcW w:w="2379" w:type="dxa"/>
            <w:vAlign w:val="center"/>
          </w:tcPr>
          <w:p w14:paraId="3A6A23A7" w14:textId="4AC09AC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w przeliczeniu na suchą masę</w:t>
            </w:r>
          </w:p>
        </w:tc>
        <w:tc>
          <w:tcPr>
            <w:tcW w:w="2230" w:type="dxa"/>
            <w:vAlign w:val="center"/>
          </w:tcPr>
          <w:p w14:paraId="14E687B3" w14:textId="3B76286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A5B7E" w:rsidRPr="00FD253E" w14:paraId="6849F989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1B602403" w14:textId="7777777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Fenol </w:t>
            </w:r>
          </w:p>
        </w:tc>
        <w:tc>
          <w:tcPr>
            <w:tcW w:w="2379" w:type="dxa"/>
            <w:vAlign w:val="center"/>
          </w:tcPr>
          <w:p w14:paraId="52525889" w14:textId="7C7E682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w przeliczeniu na suchą masę </w:t>
            </w:r>
          </w:p>
        </w:tc>
        <w:tc>
          <w:tcPr>
            <w:tcW w:w="2230" w:type="dxa"/>
            <w:vAlign w:val="center"/>
          </w:tcPr>
          <w:p w14:paraId="3C1B6A9E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 </w:t>
            </w:r>
          </w:p>
        </w:tc>
      </w:tr>
      <w:tr w:rsidR="000A5B7E" w:rsidRPr="00FD253E" w14:paraId="3FDF4CA6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6AA41A20" w14:textId="77777777" w:rsidR="000A5B7E" w:rsidRPr="00FD253E" w:rsidRDefault="000A5B7E" w:rsidP="000A5B7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PCB </w:t>
            </w:r>
          </w:p>
        </w:tc>
        <w:tc>
          <w:tcPr>
            <w:tcW w:w="2379" w:type="dxa"/>
            <w:vAlign w:val="center"/>
          </w:tcPr>
          <w:p w14:paraId="348B307E" w14:textId="3C8D1A1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w przeliczeniu na suchą masę </w:t>
            </w:r>
          </w:p>
        </w:tc>
        <w:tc>
          <w:tcPr>
            <w:tcW w:w="2230" w:type="dxa"/>
            <w:vAlign w:val="center"/>
          </w:tcPr>
          <w:p w14:paraId="5AD016B5" w14:textId="77777777" w:rsidR="000A5B7E" w:rsidRPr="00FD253E" w:rsidRDefault="000A5B7E" w:rsidP="000A5B7E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0,06 </w:t>
            </w:r>
          </w:p>
        </w:tc>
      </w:tr>
      <w:tr w:rsidR="000A5B7E" w:rsidRPr="00FD253E" w14:paraId="19B24143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748C553E" w14:textId="77777777" w:rsidR="000A5B7E" w:rsidRPr="00FD253E" w:rsidRDefault="000A5B7E" w:rsidP="000A5B7E">
            <w:pPr>
              <w:spacing w:after="0" w:line="259" w:lineRule="auto"/>
              <w:ind w:left="0" w:right="66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 12 </w:t>
            </w:r>
          </w:p>
        </w:tc>
        <w:tc>
          <w:tcPr>
            <w:tcW w:w="2379" w:type="dxa"/>
            <w:vAlign w:val="center"/>
          </w:tcPr>
          <w:p w14:paraId="46AF1CAA" w14:textId="1F64F32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w przeliczeniu na suchą masę </w:t>
            </w:r>
          </w:p>
        </w:tc>
        <w:tc>
          <w:tcPr>
            <w:tcW w:w="2230" w:type="dxa"/>
            <w:vAlign w:val="center"/>
          </w:tcPr>
          <w:p w14:paraId="46EB8A63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50 </w:t>
            </w:r>
          </w:p>
        </w:tc>
      </w:tr>
      <w:tr w:rsidR="000A5B7E" w:rsidRPr="00FD253E" w14:paraId="5DF320E2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667E5EC9" w14:textId="77777777" w:rsidR="000A5B7E" w:rsidRPr="00FD253E" w:rsidRDefault="000A5B7E" w:rsidP="000A5B7E">
            <w:pPr>
              <w:spacing w:after="0" w:line="259" w:lineRule="auto"/>
              <w:ind w:left="0" w:right="6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CR VI </w:t>
            </w:r>
          </w:p>
        </w:tc>
        <w:tc>
          <w:tcPr>
            <w:tcW w:w="2379" w:type="dxa"/>
            <w:vAlign w:val="center"/>
          </w:tcPr>
          <w:p w14:paraId="19072EBF" w14:textId="18C3D538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w przeliczeniu na suchą masę </w:t>
            </w:r>
          </w:p>
        </w:tc>
        <w:tc>
          <w:tcPr>
            <w:tcW w:w="2230" w:type="dxa"/>
            <w:vAlign w:val="center"/>
          </w:tcPr>
          <w:p w14:paraId="4399142D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 </w:t>
            </w:r>
          </w:p>
        </w:tc>
      </w:tr>
      <w:tr w:rsidR="000A5B7E" w:rsidRPr="00FD253E" w14:paraId="38F919ED" w14:textId="77777777" w:rsidTr="00A141D1">
        <w:trPr>
          <w:trHeight w:val="382"/>
        </w:trPr>
        <w:tc>
          <w:tcPr>
            <w:tcW w:w="2240" w:type="dxa"/>
            <w:vAlign w:val="center"/>
          </w:tcPr>
          <w:p w14:paraId="53415E89" w14:textId="4ABA58B9" w:rsidR="000A5B7E" w:rsidRPr="00FD253E" w:rsidRDefault="000A5B7E" w:rsidP="000A5B7E">
            <w:pPr>
              <w:spacing w:after="0" w:line="259" w:lineRule="auto"/>
              <w:ind w:left="49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Materiały pływające </w:t>
            </w:r>
            <w:r>
              <w:rPr>
                <w:i/>
                <w:color w:val="auto"/>
                <w:sz w:val="22"/>
              </w:rPr>
              <w:t>(**)</w:t>
            </w:r>
          </w:p>
        </w:tc>
        <w:tc>
          <w:tcPr>
            <w:tcW w:w="2379" w:type="dxa"/>
            <w:vAlign w:val="center"/>
          </w:tcPr>
          <w:p w14:paraId="0DD47ED8" w14:textId="77777777" w:rsidR="000A5B7E" w:rsidRPr="00FD253E" w:rsidRDefault="000A5B7E" w:rsidP="000A5B7E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cm</w:t>
            </w:r>
            <w:r>
              <w:rPr>
                <w:color w:val="auto"/>
                <w:sz w:val="22"/>
                <w:vertAlign w:val="superscript"/>
              </w:rPr>
              <w:t xml:space="preserve"> 3</w:t>
            </w:r>
            <w:r>
              <w:rPr>
                <w:color w:val="auto"/>
                <w:sz w:val="22"/>
              </w:rPr>
              <w:t xml:space="preserve">/kg </w:t>
            </w:r>
          </w:p>
        </w:tc>
        <w:tc>
          <w:tcPr>
            <w:tcW w:w="2230" w:type="dxa"/>
            <w:vAlign w:val="center"/>
          </w:tcPr>
          <w:p w14:paraId="2C12EC7A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&lt;5 </w:t>
            </w:r>
          </w:p>
        </w:tc>
      </w:tr>
      <w:tr w:rsidR="000A5B7E" w:rsidRPr="00FD253E" w14:paraId="608A5E6D" w14:textId="77777777" w:rsidTr="00A141D1">
        <w:trPr>
          <w:trHeight w:val="381"/>
        </w:trPr>
        <w:tc>
          <w:tcPr>
            <w:tcW w:w="2240" w:type="dxa"/>
            <w:vAlign w:val="center"/>
          </w:tcPr>
          <w:p w14:paraId="47645AF6" w14:textId="652D254E" w:rsidR="000A5B7E" w:rsidRPr="00FD253E" w:rsidRDefault="000A5B7E" w:rsidP="000A5B7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Frakcje obce </w:t>
            </w:r>
            <w:r>
              <w:rPr>
                <w:i/>
                <w:color w:val="auto"/>
                <w:sz w:val="22"/>
              </w:rPr>
              <w:t>(**)</w:t>
            </w:r>
          </w:p>
        </w:tc>
        <w:tc>
          <w:tcPr>
            <w:tcW w:w="2379" w:type="dxa"/>
            <w:vAlign w:val="center"/>
          </w:tcPr>
          <w:p w14:paraId="70025C3E" w14:textId="77777777" w:rsidR="000A5B7E" w:rsidRPr="00FD253E" w:rsidRDefault="000A5B7E" w:rsidP="000A5B7E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% masy </w:t>
            </w:r>
          </w:p>
        </w:tc>
        <w:tc>
          <w:tcPr>
            <w:tcW w:w="2230" w:type="dxa"/>
            <w:vAlign w:val="center"/>
          </w:tcPr>
          <w:p w14:paraId="25999E4D" w14:textId="77777777" w:rsidR="000A5B7E" w:rsidRPr="00FD253E" w:rsidRDefault="000A5B7E" w:rsidP="000A5B7E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&lt;1 % </w:t>
            </w:r>
          </w:p>
        </w:tc>
      </w:tr>
    </w:tbl>
    <w:p w14:paraId="37556506" w14:textId="2E2B0C23" w:rsidR="00D630D6" w:rsidRPr="00B6618B" w:rsidRDefault="00B6618B" w:rsidP="00B6618B">
      <w:pPr>
        <w:spacing w:line="267" w:lineRule="auto"/>
        <w:ind w:right="62"/>
        <w:jc w:val="left"/>
        <w:rPr>
          <w:sz w:val="18"/>
          <w:szCs w:val="18"/>
        </w:rPr>
      </w:pPr>
      <w:r>
        <w:rPr>
          <w:sz w:val="18"/>
        </w:rPr>
        <w:t xml:space="preserve">            Tabela 2 – Parametry, które należy wyszukać i wartości graniczne</w:t>
      </w:r>
    </w:p>
    <w:p w14:paraId="62116075" w14:textId="77777777" w:rsidR="00D630D6" w:rsidRDefault="00D630D6" w:rsidP="00D630D6">
      <w:pPr>
        <w:spacing w:line="267" w:lineRule="auto"/>
        <w:ind w:right="62"/>
        <w:jc w:val="center"/>
      </w:pPr>
    </w:p>
    <w:p w14:paraId="6EE890F6" w14:textId="50AD2C9A" w:rsidR="00D630D6" w:rsidRPr="0012657B" w:rsidRDefault="00D630D6" w:rsidP="00D630D6">
      <w:pPr>
        <w:spacing w:after="0" w:line="289" w:lineRule="auto"/>
        <w:ind w:left="0" w:right="63" w:firstLine="0"/>
        <w:rPr>
          <w:i/>
          <w:color w:val="auto"/>
          <w:sz w:val="22"/>
        </w:rPr>
      </w:pPr>
      <w:r>
        <w:rPr>
          <w:i/>
          <w:color w:val="auto"/>
          <w:sz w:val="22"/>
        </w:rPr>
        <w:t xml:space="preserve">(*) Odpowiadające granicy wykrywalności techniki analitycznej (mikroskopia lub równoważna pod względem wykrywalności). W każdym przypadku urzędowo uznaną metodologię stosuje się na całym terytorium kraju, co pozwala na wykrycie niższych wartości stężenia. </w:t>
      </w:r>
    </w:p>
    <w:p w14:paraId="1E04A610" w14:textId="538319D6" w:rsidR="002078AA" w:rsidRPr="0012657B" w:rsidRDefault="002078AA" w:rsidP="002078AA">
      <w:pPr>
        <w:spacing w:after="0" w:line="289" w:lineRule="auto"/>
        <w:ind w:left="0" w:right="63" w:firstLine="0"/>
        <w:rPr>
          <w:color w:val="auto"/>
          <w:sz w:val="22"/>
        </w:rPr>
      </w:pPr>
      <w:r>
        <w:rPr>
          <w:i/>
          <w:color w:val="auto"/>
          <w:sz w:val="22"/>
        </w:rPr>
        <w:t>(**) Jeżeli nie zostały określone w mających zastosowanie normach technicznych</w:t>
      </w:r>
    </w:p>
    <w:p w14:paraId="7D51FFC6" w14:textId="47EFD5AA" w:rsidR="00F1673E" w:rsidRDefault="00F1673E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56E4C501" w14:textId="2166A6EF" w:rsidR="00F433CF" w:rsidRDefault="00F433CF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7A1EE40E" w14:textId="77777777" w:rsidR="00F433CF" w:rsidRDefault="00F433CF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3AA9217C" w14:textId="4DCE47DD" w:rsidR="000B2060" w:rsidRDefault="009E72B8" w:rsidP="00D53943">
      <w:pPr>
        <w:keepNext/>
        <w:tabs>
          <w:tab w:val="center" w:pos="2878"/>
        </w:tabs>
        <w:spacing w:after="23" w:line="259" w:lineRule="auto"/>
        <w:ind w:left="-17" w:firstLine="0"/>
        <w:jc w:val="left"/>
      </w:pPr>
      <w:r>
        <w:rPr>
          <w:b/>
        </w:rPr>
        <w:lastRenderedPageBreak/>
        <w:t>d.2)</w:t>
      </w:r>
      <w:r>
        <w:rPr>
          <w:b/>
        </w:rPr>
        <w:tab/>
        <w:t xml:space="preserve">Test uwalniania kruszywa z odzysku.  </w:t>
      </w:r>
    </w:p>
    <w:p w14:paraId="05765F60" w14:textId="50B4051B" w:rsidR="000B2060" w:rsidRPr="00751073" w:rsidRDefault="009E72B8" w:rsidP="005F0151">
      <w:pPr>
        <w:ind w:left="-5" w:right="51"/>
        <w:rPr>
          <w:color w:val="auto"/>
        </w:rPr>
      </w:pPr>
      <w:r>
        <w:rPr>
          <w:color w:val="auto"/>
        </w:rPr>
        <w:t>Każda partia wyprodukowanego kruszywa z odzysku, wyjątkiem partii przeznaczonych do produkcji betonu zgodnie z normą UNI EN 12620 o klasie odporności Rck/leq ≥ 15 MPa, musi zostać poddana próbie uwalniania w celu oceny zgodności z dopuszczalnymi stężeniami parametrów określonych w tabeli 3</w:t>
      </w:r>
      <w:r>
        <w:rPr>
          <w:b/>
          <w:color w:val="auto"/>
        </w:rPr>
        <w:t xml:space="preserve">. </w:t>
      </w:r>
      <w:r>
        <w:rPr>
          <w:color w:val="auto"/>
        </w:rPr>
        <w:t xml:space="preserve"> </w:t>
      </w:r>
    </w:p>
    <w:p w14:paraId="2935AABC" w14:textId="77777777" w:rsidR="000B2060" w:rsidRDefault="009E72B8">
      <w:pPr>
        <w:ind w:left="-5" w:right="51"/>
      </w:pPr>
      <w:r>
        <w:t xml:space="preserve">Do określenia próby uwalniania stosuje się dodatek A do normy UNI 10802 oraz metodę przewidzianą w normie UNI EN 12457-2.  </w:t>
      </w:r>
    </w:p>
    <w:p w14:paraId="0AE3C55E" w14:textId="77777777" w:rsidR="000B2060" w:rsidRDefault="009E72B8">
      <w:pPr>
        <w:ind w:left="-5" w:right="51"/>
      </w:pPr>
      <w:r>
        <w:t xml:space="preserve">Jedynie w przypadkach, gdy analizowana próbka ma bardzo drobne cząstki, należy użyć ultrawirówki (20000 G) przez co najmniej 10 minut, bez przechodzenia do fazy sedymentacji naturalnej.  </w:t>
      </w:r>
    </w:p>
    <w:p w14:paraId="5F175D2C" w14:textId="77777777" w:rsidR="000B2060" w:rsidRDefault="009E72B8">
      <w:pPr>
        <w:ind w:left="-5" w:right="51"/>
      </w:pPr>
      <w:r>
        <w:t xml:space="preserve">Dopiero po tej fazie można przystąpić do kolejnej fazy filtracji zgodnie z pkt 5.2.2 normy UNI EN 12457-2.  </w:t>
      </w:r>
    </w:p>
    <w:p w14:paraId="1E5E3967" w14:textId="4E4C2EAE" w:rsidR="000B2060" w:rsidRDefault="000B2060">
      <w:pPr>
        <w:spacing w:after="0" w:line="259" w:lineRule="auto"/>
        <w:ind w:left="0" w:firstLine="0"/>
        <w:jc w:val="left"/>
      </w:pPr>
    </w:p>
    <w:tbl>
      <w:tblPr>
        <w:tblStyle w:val="TableGrid"/>
        <w:tblW w:w="7893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2152"/>
        <w:gridCol w:w="3045"/>
      </w:tblGrid>
      <w:tr w:rsidR="000B2060" w:rsidRPr="0012657B" w14:paraId="62DD3DF2" w14:textId="77777777" w:rsidTr="00D17D7F">
        <w:trPr>
          <w:trHeight w:val="366"/>
        </w:trPr>
        <w:tc>
          <w:tcPr>
            <w:tcW w:w="2696" w:type="dxa"/>
          </w:tcPr>
          <w:p w14:paraId="1FCCE4C9" w14:textId="77777777" w:rsidR="000B2060" w:rsidRPr="0012657B" w:rsidRDefault="009E72B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Parametry </w:t>
            </w:r>
          </w:p>
        </w:tc>
        <w:tc>
          <w:tcPr>
            <w:tcW w:w="2152" w:type="dxa"/>
          </w:tcPr>
          <w:p w14:paraId="1271A79F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Jednostka miary </w:t>
            </w:r>
          </w:p>
        </w:tc>
        <w:tc>
          <w:tcPr>
            <w:tcW w:w="3045" w:type="dxa"/>
          </w:tcPr>
          <w:p w14:paraId="2D3845D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Stężenia graniczne </w:t>
            </w:r>
          </w:p>
        </w:tc>
      </w:tr>
      <w:tr w:rsidR="000B2060" w:rsidRPr="0012657B" w14:paraId="3A65BCF7" w14:textId="77777777" w:rsidTr="00D17D7F">
        <w:trPr>
          <w:trHeight w:val="343"/>
        </w:trPr>
        <w:tc>
          <w:tcPr>
            <w:tcW w:w="2696" w:type="dxa"/>
          </w:tcPr>
          <w:p w14:paraId="5C9E671F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Azotany </w:t>
            </w:r>
          </w:p>
        </w:tc>
        <w:tc>
          <w:tcPr>
            <w:tcW w:w="2152" w:type="dxa"/>
          </w:tcPr>
          <w:p w14:paraId="43E6F3E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0E28482E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3EBB18C3" w14:textId="77777777" w:rsidTr="00D17D7F">
        <w:trPr>
          <w:trHeight w:val="343"/>
        </w:trPr>
        <w:tc>
          <w:tcPr>
            <w:tcW w:w="2696" w:type="dxa"/>
          </w:tcPr>
          <w:p w14:paraId="6C0F28AB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Fluorki </w:t>
            </w:r>
          </w:p>
        </w:tc>
        <w:tc>
          <w:tcPr>
            <w:tcW w:w="2152" w:type="dxa"/>
          </w:tcPr>
          <w:p w14:paraId="1C981944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120E03F9" w14:textId="77777777" w:rsidR="000B2060" w:rsidRPr="0012657B" w:rsidRDefault="009E72B8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1.5 </w:t>
            </w:r>
          </w:p>
        </w:tc>
      </w:tr>
      <w:tr w:rsidR="000B2060" w:rsidRPr="0012657B" w14:paraId="1C130F32" w14:textId="77777777" w:rsidTr="00D17D7F">
        <w:trPr>
          <w:trHeight w:val="341"/>
        </w:trPr>
        <w:tc>
          <w:tcPr>
            <w:tcW w:w="2696" w:type="dxa"/>
          </w:tcPr>
          <w:p w14:paraId="2AB1B840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Cyjanki </w:t>
            </w:r>
          </w:p>
        </w:tc>
        <w:tc>
          <w:tcPr>
            <w:tcW w:w="2152" w:type="dxa"/>
          </w:tcPr>
          <w:p w14:paraId="7EF626B2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</w:t>
            </w:r>
          </w:p>
        </w:tc>
        <w:tc>
          <w:tcPr>
            <w:tcW w:w="3045" w:type="dxa"/>
          </w:tcPr>
          <w:p w14:paraId="44376463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52A22BF7" w14:textId="77777777" w:rsidTr="00D17D7F">
        <w:trPr>
          <w:trHeight w:val="343"/>
        </w:trPr>
        <w:tc>
          <w:tcPr>
            <w:tcW w:w="2696" w:type="dxa"/>
          </w:tcPr>
          <w:p w14:paraId="223AB3DA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Bar </w:t>
            </w:r>
          </w:p>
        </w:tc>
        <w:tc>
          <w:tcPr>
            <w:tcW w:w="2152" w:type="dxa"/>
          </w:tcPr>
          <w:p w14:paraId="41127EFF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7D9EDD7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B2060" w:rsidRPr="0012657B" w14:paraId="6048BA73" w14:textId="77777777" w:rsidTr="00D17D7F">
        <w:trPr>
          <w:trHeight w:val="343"/>
        </w:trPr>
        <w:tc>
          <w:tcPr>
            <w:tcW w:w="2696" w:type="dxa"/>
          </w:tcPr>
          <w:p w14:paraId="327D7C92" w14:textId="77777777" w:rsidR="000B2060" w:rsidRPr="0012657B" w:rsidRDefault="009E72B8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Miedź </w:t>
            </w:r>
          </w:p>
        </w:tc>
        <w:tc>
          <w:tcPr>
            <w:tcW w:w="2152" w:type="dxa"/>
          </w:tcPr>
          <w:p w14:paraId="1320BEB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 </w:t>
            </w:r>
          </w:p>
        </w:tc>
        <w:tc>
          <w:tcPr>
            <w:tcW w:w="3045" w:type="dxa"/>
          </w:tcPr>
          <w:p w14:paraId="6A412581" w14:textId="77777777" w:rsidR="000B2060" w:rsidRPr="0012657B" w:rsidRDefault="009E72B8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0,05 </w:t>
            </w:r>
          </w:p>
        </w:tc>
      </w:tr>
      <w:tr w:rsidR="000B2060" w:rsidRPr="0012657B" w14:paraId="62AC7362" w14:textId="77777777" w:rsidTr="00D17D7F">
        <w:trPr>
          <w:trHeight w:val="344"/>
        </w:trPr>
        <w:tc>
          <w:tcPr>
            <w:tcW w:w="2696" w:type="dxa"/>
          </w:tcPr>
          <w:p w14:paraId="6125BFE4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Cynk </w:t>
            </w:r>
          </w:p>
        </w:tc>
        <w:tc>
          <w:tcPr>
            <w:tcW w:w="2152" w:type="dxa"/>
          </w:tcPr>
          <w:p w14:paraId="003F802C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1F24D28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0B2060" w:rsidRPr="0012657B" w14:paraId="06D3B163" w14:textId="77777777" w:rsidTr="00D17D7F">
        <w:trPr>
          <w:trHeight w:val="343"/>
        </w:trPr>
        <w:tc>
          <w:tcPr>
            <w:tcW w:w="2696" w:type="dxa"/>
          </w:tcPr>
          <w:p w14:paraId="0CD35AA2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Beryl </w:t>
            </w:r>
          </w:p>
        </w:tc>
        <w:tc>
          <w:tcPr>
            <w:tcW w:w="2152" w:type="dxa"/>
          </w:tcPr>
          <w:p w14:paraId="2348BF23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</w:t>
            </w:r>
          </w:p>
        </w:tc>
        <w:tc>
          <w:tcPr>
            <w:tcW w:w="3045" w:type="dxa"/>
          </w:tcPr>
          <w:p w14:paraId="38D963BA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4EEC9A38" w14:textId="77777777" w:rsidTr="00D17D7F">
        <w:trPr>
          <w:trHeight w:val="343"/>
        </w:trPr>
        <w:tc>
          <w:tcPr>
            <w:tcW w:w="2696" w:type="dxa"/>
          </w:tcPr>
          <w:p w14:paraId="0248DC24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Kobalt </w:t>
            </w:r>
          </w:p>
        </w:tc>
        <w:tc>
          <w:tcPr>
            <w:tcW w:w="2152" w:type="dxa"/>
          </w:tcPr>
          <w:p w14:paraId="4031F4E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578CC84A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</w:t>
            </w:r>
          </w:p>
        </w:tc>
      </w:tr>
      <w:tr w:rsidR="000B2060" w:rsidRPr="0012657B" w14:paraId="1120401E" w14:textId="77777777" w:rsidTr="00D17D7F">
        <w:trPr>
          <w:trHeight w:val="343"/>
        </w:trPr>
        <w:tc>
          <w:tcPr>
            <w:tcW w:w="2696" w:type="dxa"/>
          </w:tcPr>
          <w:p w14:paraId="65E5404A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Nikiel </w:t>
            </w:r>
          </w:p>
        </w:tc>
        <w:tc>
          <w:tcPr>
            <w:tcW w:w="2152" w:type="dxa"/>
          </w:tcPr>
          <w:p w14:paraId="26E050F1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068E0346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1845DCBB" w14:textId="77777777" w:rsidTr="00D17D7F">
        <w:trPr>
          <w:trHeight w:val="343"/>
        </w:trPr>
        <w:tc>
          <w:tcPr>
            <w:tcW w:w="2696" w:type="dxa"/>
          </w:tcPr>
          <w:p w14:paraId="1D486E68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Wanad </w:t>
            </w:r>
          </w:p>
        </w:tc>
        <w:tc>
          <w:tcPr>
            <w:tcW w:w="2152" w:type="dxa"/>
          </w:tcPr>
          <w:p w14:paraId="7EC0456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31334E0B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</w:t>
            </w:r>
          </w:p>
        </w:tc>
      </w:tr>
      <w:tr w:rsidR="000B2060" w:rsidRPr="0012657B" w14:paraId="21EE625C" w14:textId="77777777" w:rsidTr="00D17D7F">
        <w:trPr>
          <w:trHeight w:val="343"/>
        </w:trPr>
        <w:tc>
          <w:tcPr>
            <w:tcW w:w="2696" w:type="dxa"/>
          </w:tcPr>
          <w:p w14:paraId="4B31B884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Arsen </w:t>
            </w:r>
          </w:p>
        </w:tc>
        <w:tc>
          <w:tcPr>
            <w:tcW w:w="2152" w:type="dxa"/>
          </w:tcPr>
          <w:p w14:paraId="4D807DD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55686B6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212B656A" w14:textId="77777777" w:rsidTr="00D17D7F">
        <w:trPr>
          <w:trHeight w:val="343"/>
        </w:trPr>
        <w:tc>
          <w:tcPr>
            <w:tcW w:w="2696" w:type="dxa"/>
          </w:tcPr>
          <w:p w14:paraId="51401F83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Kadm </w:t>
            </w:r>
          </w:p>
        </w:tc>
        <w:tc>
          <w:tcPr>
            <w:tcW w:w="2152" w:type="dxa"/>
          </w:tcPr>
          <w:p w14:paraId="2405D85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0F49E6E4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</w:tr>
      <w:tr w:rsidR="000B2060" w:rsidRPr="0012657B" w14:paraId="4C4DB66E" w14:textId="77777777" w:rsidTr="00D17D7F">
        <w:trPr>
          <w:trHeight w:val="343"/>
        </w:trPr>
        <w:tc>
          <w:tcPr>
            <w:tcW w:w="2696" w:type="dxa"/>
          </w:tcPr>
          <w:p w14:paraId="18DE49E9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Chrom ogółem </w:t>
            </w:r>
          </w:p>
        </w:tc>
        <w:tc>
          <w:tcPr>
            <w:tcW w:w="2152" w:type="dxa"/>
          </w:tcPr>
          <w:p w14:paraId="22C61E2D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25807679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45771C14" w14:textId="77777777" w:rsidTr="00D17D7F">
        <w:trPr>
          <w:trHeight w:val="341"/>
        </w:trPr>
        <w:tc>
          <w:tcPr>
            <w:tcW w:w="2696" w:type="dxa"/>
          </w:tcPr>
          <w:p w14:paraId="5C5C75D2" w14:textId="77777777" w:rsidR="000B2060" w:rsidRPr="0012657B" w:rsidRDefault="009E72B8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Ołów </w:t>
            </w:r>
          </w:p>
        </w:tc>
        <w:tc>
          <w:tcPr>
            <w:tcW w:w="2152" w:type="dxa"/>
          </w:tcPr>
          <w:p w14:paraId="6220EDA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2449FCE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1B692D26" w14:textId="77777777" w:rsidTr="00D17D7F">
        <w:trPr>
          <w:trHeight w:val="343"/>
        </w:trPr>
        <w:tc>
          <w:tcPr>
            <w:tcW w:w="2696" w:type="dxa"/>
          </w:tcPr>
          <w:p w14:paraId="057D0B0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Selen </w:t>
            </w:r>
          </w:p>
        </w:tc>
        <w:tc>
          <w:tcPr>
            <w:tcW w:w="2152" w:type="dxa"/>
          </w:tcPr>
          <w:p w14:paraId="291CC444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</w:t>
            </w:r>
          </w:p>
        </w:tc>
        <w:tc>
          <w:tcPr>
            <w:tcW w:w="3045" w:type="dxa"/>
          </w:tcPr>
          <w:p w14:paraId="4FA22B6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6C1B4A8B" w14:textId="77777777" w:rsidTr="00D17D7F">
        <w:trPr>
          <w:trHeight w:val="344"/>
        </w:trPr>
        <w:tc>
          <w:tcPr>
            <w:tcW w:w="2696" w:type="dxa"/>
          </w:tcPr>
          <w:p w14:paraId="2CF5CCE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Rtęć </w:t>
            </w:r>
          </w:p>
        </w:tc>
        <w:tc>
          <w:tcPr>
            <w:tcW w:w="2152" w:type="dxa"/>
          </w:tcPr>
          <w:p w14:paraId="6CC2289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mikrogramy/l   </w:t>
            </w:r>
          </w:p>
        </w:tc>
        <w:tc>
          <w:tcPr>
            <w:tcW w:w="3045" w:type="dxa"/>
          </w:tcPr>
          <w:p w14:paraId="6F9CC415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B2060" w:rsidRPr="0012657B" w14:paraId="2A575348" w14:textId="77777777" w:rsidTr="00D17D7F">
        <w:trPr>
          <w:trHeight w:val="343"/>
        </w:trPr>
        <w:tc>
          <w:tcPr>
            <w:tcW w:w="2696" w:type="dxa"/>
          </w:tcPr>
          <w:p w14:paraId="6E07AC81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ChZT </w:t>
            </w:r>
          </w:p>
        </w:tc>
        <w:tc>
          <w:tcPr>
            <w:tcW w:w="2152" w:type="dxa"/>
          </w:tcPr>
          <w:p w14:paraId="3771D45D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4ECC53C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</w:p>
        </w:tc>
      </w:tr>
      <w:tr w:rsidR="000B2060" w:rsidRPr="0012657B" w14:paraId="299A8C9C" w14:textId="77777777" w:rsidTr="00D17D7F">
        <w:trPr>
          <w:trHeight w:val="343"/>
        </w:trPr>
        <w:tc>
          <w:tcPr>
            <w:tcW w:w="2696" w:type="dxa"/>
          </w:tcPr>
          <w:p w14:paraId="7322CBBE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Siarczany </w:t>
            </w:r>
          </w:p>
        </w:tc>
        <w:tc>
          <w:tcPr>
            <w:tcW w:w="2152" w:type="dxa"/>
          </w:tcPr>
          <w:p w14:paraId="18EF290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A0554F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750 </w:t>
            </w:r>
          </w:p>
        </w:tc>
      </w:tr>
      <w:tr w:rsidR="000B2060" w:rsidRPr="0012657B" w14:paraId="4D8C468E" w14:textId="77777777" w:rsidTr="00D17D7F">
        <w:trPr>
          <w:trHeight w:val="343"/>
        </w:trPr>
        <w:tc>
          <w:tcPr>
            <w:tcW w:w="2696" w:type="dxa"/>
          </w:tcPr>
          <w:p w14:paraId="29110B93" w14:textId="77777777" w:rsidR="000B2060" w:rsidRPr="0012657B" w:rsidRDefault="009E72B8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Chlorki </w:t>
            </w:r>
          </w:p>
        </w:tc>
        <w:tc>
          <w:tcPr>
            <w:tcW w:w="2152" w:type="dxa"/>
          </w:tcPr>
          <w:p w14:paraId="0DF5C42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8728CB2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750 </w:t>
            </w:r>
          </w:p>
        </w:tc>
      </w:tr>
      <w:tr w:rsidR="000B2060" w:rsidRPr="0012657B" w14:paraId="6BD8D460" w14:textId="77777777" w:rsidTr="00D17D7F">
        <w:trPr>
          <w:trHeight w:val="342"/>
        </w:trPr>
        <w:tc>
          <w:tcPr>
            <w:tcW w:w="2696" w:type="dxa"/>
          </w:tcPr>
          <w:p w14:paraId="197B90C7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pH  </w:t>
            </w:r>
          </w:p>
        </w:tc>
        <w:tc>
          <w:tcPr>
            <w:tcW w:w="2152" w:type="dxa"/>
          </w:tcPr>
          <w:p w14:paraId="346DD7F1" w14:textId="77777777" w:rsidR="000B2060" w:rsidRPr="0012657B" w:rsidRDefault="009E72B8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045" w:type="dxa"/>
          </w:tcPr>
          <w:p w14:paraId="7502147C" w14:textId="77777777" w:rsidR="000B2060" w:rsidRPr="0012657B" w:rsidRDefault="009E72B8">
            <w:pPr>
              <w:spacing w:after="0" w:line="259" w:lineRule="auto"/>
              <w:ind w:left="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5.5 &lt; &gt; 12.0 </w:t>
            </w:r>
          </w:p>
        </w:tc>
      </w:tr>
    </w:tbl>
    <w:p w14:paraId="72603D0B" w14:textId="3FAFE5F3" w:rsidR="000B2060" w:rsidRDefault="009E72B8" w:rsidP="000E2887">
      <w:pPr>
        <w:spacing w:after="0" w:line="259" w:lineRule="auto"/>
        <w:ind w:left="0" w:firstLine="0"/>
        <w:jc w:val="center"/>
      </w:pPr>
      <w:r>
        <w:t xml:space="preserve"> </w:t>
      </w:r>
      <w:r>
        <w:rPr>
          <w:sz w:val="18"/>
        </w:rPr>
        <w:t xml:space="preserve">Tabela 3 - Anality badane i wartości graniczne. </w:t>
      </w:r>
    </w:p>
    <w:p w14:paraId="7112D065" w14:textId="77777777" w:rsidR="000B2060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7B08611C" w14:textId="77A45346" w:rsidR="000B2060" w:rsidRDefault="009E72B8" w:rsidP="000A5B7E">
      <w:pPr>
        <w:spacing w:after="16" w:line="259" w:lineRule="auto"/>
        <w:ind w:left="0" w:firstLine="0"/>
        <w:jc w:val="center"/>
      </w:pPr>
      <w:r>
        <w:t xml:space="preserve">  </w:t>
      </w:r>
    </w:p>
    <w:p w14:paraId="0B826CAE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lastRenderedPageBreak/>
        <w:t xml:space="preserve">e) referencyjne normy techniczne dotyczące certyfikacji WE kruszywa z odzysku. </w:t>
      </w:r>
    </w:p>
    <w:p w14:paraId="25900C48" w14:textId="2534B946" w:rsidR="000B2060" w:rsidRDefault="009E72B8">
      <w:pPr>
        <w:spacing w:after="12" w:line="267" w:lineRule="auto"/>
        <w:ind w:left="-5" w:right="49"/>
      </w:pPr>
      <w:r>
        <w:t xml:space="preserve">W tabeli 4 przedstawiono referencyjne normy techniczne dotyczące przypisywania oznakowania CE do kruszywa z odzysku. </w:t>
      </w:r>
    </w:p>
    <w:p w14:paraId="2233DB0F" w14:textId="77777777" w:rsidR="000B2060" w:rsidRDefault="009E72B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05" w:type="dxa"/>
        <w:tblInd w:w="418" w:type="dxa"/>
        <w:tblCellMar>
          <w:top w:w="68" w:type="dxa"/>
          <w:left w:w="115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6503"/>
      </w:tblGrid>
      <w:tr w:rsidR="000B2060" w14:paraId="3A66FF9E" w14:textId="77777777">
        <w:trPr>
          <w:trHeight w:val="31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B11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Norma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2FE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Tytuł </w:t>
            </w:r>
          </w:p>
        </w:tc>
      </w:tr>
      <w:tr w:rsidR="000B2060" w14:paraId="6F6B2BFF" w14:textId="77777777">
        <w:trPr>
          <w:trHeight w:val="6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25F8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5F35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Kruszywa do niezwiązanych i związanych hydraulicznie materiałów stosowanych w obiektach budowlanych i budownictwie drogowym </w:t>
            </w:r>
          </w:p>
        </w:tc>
      </w:tr>
      <w:tr w:rsidR="000B2060" w14:paraId="7970D5C1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B3B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12620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618A" w14:textId="77777777" w:rsidR="000B2060" w:rsidRDefault="009E72B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Kruszywa do betonu </w:t>
            </w:r>
          </w:p>
        </w:tc>
      </w:tr>
      <w:tr w:rsidR="000B2060" w14:paraId="374A89B3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928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13139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B109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Kruszywa do zaprawy </w:t>
            </w:r>
          </w:p>
        </w:tc>
      </w:tr>
      <w:tr w:rsidR="000B2060" w14:paraId="2BF3B61A" w14:textId="77777777">
        <w:trPr>
          <w:trHeight w:val="6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1734A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13043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0DE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Kruszywa do mieszanek bitumicznych i powierzchniowych utrwaleń stosowanych na drogach, lotniskach i innych powierzchniach przeznaczonych do ruchu </w:t>
            </w:r>
          </w:p>
        </w:tc>
      </w:tr>
      <w:tr w:rsidR="000B2060" w14:paraId="031C5EC1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8CA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13055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2F4" w14:textId="77777777" w:rsidR="000B2060" w:rsidRDefault="009E72B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Kruszywa lekkie </w:t>
            </w:r>
          </w:p>
        </w:tc>
      </w:tr>
      <w:tr w:rsidR="000B2060" w14:paraId="29A9D634" w14:textId="77777777">
        <w:trPr>
          <w:trHeight w:val="31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9DB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13450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DC29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Kruszywa na podsypkę kolejową </w:t>
            </w:r>
          </w:p>
        </w:tc>
      </w:tr>
      <w:tr w:rsidR="000B2060" w14:paraId="2727D9CA" w14:textId="77777777">
        <w:trPr>
          <w:trHeight w:val="6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B6367" w14:textId="77777777" w:rsidR="000B2060" w:rsidRDefault="009E72B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UNI EN 13383-1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15071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Kruszywa do robót ochronnych (narzut kamienny) – Specyfikacje </w:t>
            </w:r>
          </w:p>
        </w:tc>
      </w:tr>
    </w:tbl>
    <w:p w14:paraId="70A72293" w14:textId="72FC6A17" w:rsidR="000B2060" w:rsidRDefault="009E72B8" w:rsidP="0087338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  <w:r>
        <w:rPr>
          <w:sz w:val="18"/>
        </w:rPr>
        <w:t xml:space="preserve">Tabela 4 – Normy techniczne dotyczące certyfikacji WE </w:t>
      </w:r>
    </w:p>
    <w:p w14:paraId="56E65A7C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5E2A3544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4E165A4C" w14:textId="287F893A" w:rsidR="00D17D7F" w:rsidRDefault="009E72B8" w:rsidP="001F73B8">
      <w:pPr>
        <w:spacing w:after="19" w:line="259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br w:type="page"/>
      </w:r>
    </w:p>
    <w:p w14:paraId="70462072" w14:textId="77777777" w:rsidR="000B2060" w:rsidRDefault="009E72B8">
      <w:pPr>
        <w:pStyle w:val="Heading1"/>
        <w:ind w:right="65"/>
      </w:pPr>
      <w:r>
        <w:lastRenderedPageBreak/>
        <w:t xml:space="preserve">Załącznik 2 (Artykuł 4) </w:t>
      </w:r>
    </w:p>
    <w:p w14:paraId="4D57B64A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38F91EE8" w14:textId="358D724F" w:rsidR="000B2060" w:rsidRDefault="009E72B8">
      <w:pPr>
        <w:ind w:left="-5" w:right="51"/>
      </w:pPr>
      <w:r>
        <w:t xml:space="preserve">Kruszywo z odzysku wykorzystuje się, zgodnie z technicznymi standardami wykorzystania określonymi w tabeli 5, do: </w:t>
      </w:r>
    </w:p>
    <w:p w14:paraId="3C7300BE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budowy korpusu nasypów w robotach ziemnych inżynierii lądowej i wodnej;</w:t>
      </w:r>
    </w:p>
    <w:p w14:paraId="22F0545D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budowy podłoży drogowych, kolejowych, lotniskowych oraz parkingów cywilnych i przemysłowych;</w:t>
      </w:r>
    </w:p>
    <w:p w14:paraId="78E1375E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budowy fundamentów pod infrastrukturę transportową oraz pod place cywilne i przemysłowe;</w:t>
      </w:r>
    </w:p>
    <w:p w14:paraId="73160B34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rekultywacji środowiska, wypełniania i przesklepiania;</w:t>
      </w:r>
    </w:p>
    <w:p w14:paraId="2FB8C60C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wykonania warstw pomocniczych zabezpieczających przed podsiąkaniem, zamarzaniem, drenażem itp.;</w:t>
      </w:r>
    </w:p>
    <w:p w14:paraId="5E929373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przygotowanie betonu i mieszanek związanych spoiwami hydraulicznymi (mieszanki cementowe, mieszanki betonowe itp.).</w:t>
      </w:r>
    </w:p>
    <w:p w14:paraId="34A920B7" w14:textId="25DB438E" w:rsidR="000B2060" w:rsidRDefault="000B2060">
      <w:pPr>
        <w:spacing w:after="0" w:line="259" w:lineRule="auto"/>
        <w:ind w:left="0" w:firstLine="0"/>
        <w:jc w:val="left"/>
      </w:pPr>
    </w:p>
    <w:tbl>
      <w:tblPr>
        <w:tblStyle w:val="TableGrid"/>
        <w:tblW w:w="9611" w:type="dxa"/>
        <w:tblInd w:w="171" w:type="dxa"/>
        <w:tblCellMar>
          <w:top w:w="58" w:type="dxa"/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3409"/>
        <w:gridCol w:w="3285"/>
        <w:gridCol w:w="2917"/>
      </w:tblGrid>
      <w:tr w:rsidR="000B2060" w14:paraId="05074170" w14:textId="77777777">
        <w:trPr>
          <w:trHeight w:val="88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D6E2" w14:textId="77777777" w:rsidR="000B2060" w:rsidRDefault="009E72B8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2"/>
              </w:rPr>
              <w:t xml:space="preserve">Zastosowanie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41B" w14:textId="77777777" w:rsidR="000B2060" w:rsidRDefault="009E72B8">
            <w:pPr>
              <w:spacing w:after="0" w:line="259" w:lineRule="auto"/>
              <w:ind w:left="38" w:hanging="38"/>
              <w:jc w:val="left"/>
            </w:pPr>
            <w:r>
              <w:rPr>
                <w:b/>
                <w:sz w:val="22"/>
              </w:rPr>
              <w:t xml:space="preserve">Zgodność z europejskimi normami zharmonizowanymi/wydajność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B7C8" w14:textId="77777777" w:rsidR="000B2060" w:rsidRDefault="009E72B8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2"/>
              </w:rPr>
              <w:t xml:space="preserve">Możliwości techniczne </w:t>
            </w:r>
          </w:p>
        </w:tc>
      </w:tr>
      <w:tr w:rsidR="000B2060" w14:paraId="487C5BF0" w14:textId="77777777">
        <w:trPr>
          <w:trHeight w:val="59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07A2" w14:textId="77777777" w:rsidR="000B2060" w:rsidRDefault="009E72B8">
            <w:pPr>
              <w:spacing w:after="0" w:line="259" w:lineRule="auto"/>
              <w:ind w:left="967" w:hanging="648"/>
              <w:jc w:val="left"/>
            </w:pPr>
            <w:r>
              <w:rPr>
                <w:sz w:val="22"/>
              </w:rPr>
              <w:t xml:space="preserve">Wypełnianie, zasypywanie, odbudowa morfologiczna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032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670" w14:textId="77777777" w:rsidR="000B2060" w:rsidRDefault="009E72B8">
            <w:pPr>
              <w:spacing w:after="14" w:line="259" w:lineRule="auto"/>
              <w:ind w:left="0" w:right="223" w:firstLine="0"/>
              <w:jc w:val="center"/>
            </w:pPr>
            <w:r>
              <w:rPr>
                <w:sz w:val="22"/>
              </w:rPr>
              <w:t xml:space="preserve">UNI EN 11531-1 </w:t>
            </w:r>
          </w:p>
          <w:p w14:paraId="57B150FA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Tabela 4a </w:t>
            </w:r>
          </w:p>
        </w:tc>
      </w:tr>
      <w:tr w:rsidR="000B2060" w14:paraId="1A31165C" w14:textId="77777777">
        <w:trPr>
          <w:trHeight w:val="59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ED36" w14:textId="77777777" w:rsidR="000B2060" w:rsidRDefault="009E72B8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</w:rPr>
              <w:t xml:space="preserve">Korpus nasypu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774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A21" w14:textId="77777777" w:rsidR="000B2060" w:rsidRDefault="009E72B8">
            <w:pPr>
              <w:spacing w:after="17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UNI 11531-1 </w:t>
            </w:r>
          </w:p>
          <w:p w14:paraId="78CE376C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Tabela 4a </w:t>
            </w:r>
          </w:p>
        </w:tc>
      </w:tr>
      <w:tr w:rsidR="000B2060" w14:paraId="67F846B1" w14:textId="77777777">
        <w:trPr>
          <w:trHeight w:val="59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7F17" w14:textId="77777777" w:rsidR="000B2060" w:rsidRDefault="009E72B8">
            <w:pPr>
              <w:spacing w:after="0" w:line="259" w:lineRule="auto"/>
              <w:ind w:left="149" w:firstLine="206"/>
              <w:jc w:val="left"/>
            </w:pPr>
            <w:r>
              <w:rPr>
                <w:sz w:val="22"/>
              </w:rPr>
              <w:t xml:space="preserve">Mieszanki niestopowe, izolacja zabezpieczająca przed podsiąkaniem, posadowienie, podbudowa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3FD" w14:textId="77777777" w:rsidR="000B2060" w:rsidRDefault="009E72B8">
            <w:pPr>
              <w:spacing w:after="14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  <w:p w14:paraId="76FD0355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13450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DD72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UNI 11531-1 </w:t>
            </w:r>
          </w:p>
          <w:p w14:paraId="3BBD4B23" w14:textId="77777777" w:rsidR="000B2060" w:rsidRDefault="009E72B8">
            <w:pPr>
              <w:spacing w:after="0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Tabela 4b: </w:t>
            </w:r>
          </w:p>
        </w:tc>
      </w:tr>
      <w:tr w:rsidR="000B2060" w14:paraId="22B0A1AE" w14:textId="77777777">
        <w:trPr>
          <w:trHeight w:val="88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15B" w14:textId="77777777" w:rsidR="000B2060" w:rsidRDefault="009E72B8">
            <w:pPr>
              <w:spacing w:after="0" w:line="259" w:lineRule="auto"/>
              <w:ind w:left="26" w:firstLine="5"/>
              <w:jc w:val="left"/>
            </w:pPr>
            <w:r>
              <w:rPr>
                <w:sz w:val="22"/>
              </w:rPr>
              <w:t xml:space="preserve">Produkcja mieszanek stopowych ze spoiwem hydraulicznym (mieszaniny cementowe, mieszanki betonowe itp.)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FF7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3C0" w14:textId="77777777" w:rsidR="000B2060" w:rsidRDefault="009E72B8">
            <w:pPr>
              <w:spacing w:after="0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UNI EN 14227-1:2013 </w:t>
            </w:r>
          </w:p>
        </w:tc>
      </w:tr>
      <w:tr w:rsidR="000B2060" w14:paraId="77719156" w14:textId="77777777">
        <w:trPr>
          <w:trHeight w:val="2921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D62" w14:textId="77777777" w:rsidR="000B2060" w:rsidRDefault="009E72B8">
            <w:pPr>
              <w:spacing w:after="0" w:line="259" w:lineRule="auto"/>
              <w:ind w:left="854" w:right="926" w:firstLine="130"/>
              <w:jc w:val="left"/>
            </w:pPr>
            <w:r>
              <w:rPr>
                <w:sz w:val="22"/>
              </w:rPr>
              <w:t xml:space="preserve">Produkcja betonu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7C41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12620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82A3" w14:textId="77777777" w:rsidR="000B2060" w:rsidRDefault="009E72B8">
            <w:pPr>
              <w:spacing w:after="17" w:line="259" w:lineRule="auto"/>
              <w:ind w:left="0" w:right="226" w:firstLine="0"/>
              <w:jc w:val="center"/>
            </w:pPr>
            <w:r>
              <w:rPr>
                <w:sz w:val="22"/>
              </w:rPr>
              <w:t xml:space="preserve">UNI 8520-1 </w:t>
            </w:r>
          </w:p>
          <w:p w14:paraId="1A756376" w14:textId="77777777" w:rsidR="000B2060" w:rsidRDefault="009E72B8">
            <w:pPr>
              <w:spacing w:after="14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Tabela 1 </w:t>
            </w:r>
          </w:p>
          <w:p w14:paraId="24756880" w14:textId="77777777" w:rsidR="000B2060" w:rsidRDefault="009E72B8">
            <w:pPr>
              <w:spacing w:after="14" w:line="259" w:lineRule="auto"/>
              <w:ind w:left="0" w:right="226" w:firstLine="0"/>
              <w:jc w:val="center"/>
            </w:pPr>
            <w:r>
              <w:rPr>
                <w:sz w:val="22"/>
              </w:rPr>
              <w:t xml:space="preserve">UNI 8520-2 </w:t>
            </w:r>
          </w:p>
          <w:p w14:paraId="4736B47C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Załącznik A </w:t>
            </w:r>
          </w:p>
          <w:p w14:paraId="18B6D357" w14:textId="77777777" w:rsidR="000B2060" w:rsidRDefault="009E72B8">
            <w:pPr>
              <w:spacing w:after="14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 11104 </w:t>
            </w:r>
          </w:p>
          <w:p w14:paraId="38D65F5D" w14:textId="77777777" w:rsidR="000B2060" w:rsidRDefault="009E72B8">
            <w:pPr>
              <w:spacing w:after="17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Tabela 4 </w:t>
            </w:r>
          </w:p>
          <w:p w14:paraId="13153374" w14:textId="77777777" w:rsidR="000B2060" w:rsidRDefault="009E72B8">
            <w:pPr>
              <w:spacing w:after="14" w:line="259" w:lineRule="auto"/>
              <w:ind w:left="0" w:right="224" w:firstLine="0"/>
              <w:jc w:val="center"/>
            </w:pPr>
            <w:r>
              <w:rPr>
                <w:sz w:val="22"/>
              </w:rPr>
              <w:t xml:space="preserve">UNI EN 206 </w:t>
            </w:r>
          </w:p>
          <w:p w14:paraId="2F639340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Aneks E </w:t>
            </w:r>
          </w:p>
          <w:p w14:paraId="1A14DB3D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Dekret ministerialny z dnia 17 stycznia 2018 r. </w:t>
            </w:r>
          </w:p>
          <w:p w14:paraId="2D2B7699" w14:textId="77777777" w:rsidR="000B2060" w:rsidRDefault="009E72B8">
            <w:pPr>
              <w:spacing w:after="0" w:line="259" w:lineRule="auto"/>
              <w:ind w:left="0" w:right="223" w:firstLine="0"/>
              <w:jc w:val="center"/>
            </w:pPr>
            <w:r>
              <w:rPr>
                <w:sz w:val="22"/>
              </w:rPr>
              <w:t xml:space="preserve">NTC: Tabela 11.2.III: </w:t>
            </w:r>
          </w:p>
        </w:tc>
      </w:tr>
    </w:tbl>
    <w:p w14:paraId="1B0D5020" w14:textId="134EABAA" w:rsidR="000B2060" w:rsidRDefault="009E72B8">
      <w:pPr>
        <w:spacing w:after="24" w:line="253" w:lineRule="auto"/>
        <w:ind w:left="4820" w:right="2444" w:hanging="2393"/>
        <w:jc w:val="left"/>
      </w:pPr>
      <w:r>
        <w:rPr>
          <w:sz w:val="18"/>
        </w:rPr>
        <w:t xml:space="preserve">Tabela 5 – Normy techniczne dla kruszywa z odzysku </w:t>
      </w:r>
      <w:r>
        <w:t xml:space="preserve"> </w:t>
      </w:r>
    </w:p>
    <w:p w14:paraId="14D42672" w14:textId="77777777" w:rsidR="00D17D7F" w:rsidRDefault="00D17D7F" w:rsidP="00D17D7F">
      <w:pPr>
        <w:ind w:left="-5" w:right="51"/>
      </w:pPr>
    </w:p>
    <w:p w14:paraId="68C7A01B" w14:textId="1B9C9237" w:rsidR="000B2060" w:rsidRDefault="009E72B8">
      <w:pPr>
        <w:ind w:left="-5" w:right="51"/>
      </w:pPr>
      <w:r>
        <w:t xml:space="preserve">W przypadku wszystkich zastosowań, z wyjątkiem tych, o których mowa w lit. d), wymagane jest stosowanie oznakowania CE zgodnie z rozporządzeniem Parlamentu Europejskiego i Rady (UE) nr 305/2011 z dnia 9 marca 2011 r.  </w:t>
      </w:r>
    </w:p>
    <w:p w14:paraId="24B2FD2B" w14:textId="3BDE4F41" w:rsidR="001E2424" w:rsidRDefault="00B90036" w:rsidP="00B90036">
      <w:pPr>
        <w:ind w:left="-5" w:right="51"/>
        <w:rPr>
          <w:color w:val="auto"/>
        </w:rPr>
      </w:pPr>
      <w:r>
        <w:rPr>
          <w:color w:val="auto"/>
        </w:rPr>
        <w:lastRenderedPageBreak/>
        <w:t xml:space="preserve">Użytkowanie terenu gleby nie może stanowić potencjalnego źródła zanieczyszczenia gleby, podglebia i wód podziemnych. </w:t>
      </w:r>
    </w:p>
    <w:p w14:paraId="5A934368" w14:textId="1DEDE070" w:rsidR="00605A70" w:rsidRDefault="00605A70" w:rsidP="00605A70">
      <w:pPr>
        <w:ind w:left="-5" w:right="51"/>
        <w:rPr>
          <w:color w:val="auto"/>
        </w:rPr>
      </w:pPr>
      <w:r>
        <w:rPr>
          <w:color w:val="auto"/>
        </w:rPr>
        <w:t>W przypadku zastosowań, o których mowa w pkt 1 lit. f), należy przestrzegać limitów określonych w pozycji 47 załącznika XVII do rozporządzenia (WE) nr 1907/2006 dotyczących obecności Cr VI w cemencie i mieszaninach zawierających cement.</w:t>
      </w:r>
    </w:p>
    <w:p w14:paraId="4C8081AB" w14:textId="77777777" w:rsidR="001E2424" w:rsidRDefault="001E2424">
      <w:pPr>
        <w:spacing w:after="160" w:line="259" w:lineRule="auto"/>
        <w:ind w:left="0" w:firstLine="0"/>
        <w:jc w:val="left"/>
        <w:rPr>
          <w:color w:val="auto"/>
        </w:rPr>
      </w:pPr>
      <w:r>
        <w:br w:type="page"/>
      </w:r>
    </w:p>
    <w:p w14:paraId="7B8EBBB4" w14:textId="599EC0B8" w:rsidR="000B2060" w:rsidRDefault="009E72B8">
      <w:pPr>
        <w:pStyle w:val="Heading1"/>
        <w:ind w:right="64"/>
      </w:pPr>
      <w:r>
        <w:lastRenderedPageBreak/>
        <w:t xml:space="preserve">Załącznik 3 Deklaracja zgodności (Artykuł 5) </w:t>
      </w:r>
    </w:p>
    <w:p w14:paraId="2DC3EEBD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50AA965C" w14:textId="77777777" w:rsidR="000B2060" w:rsidRDefault="009E72B8">
      <w:pPr>
        <w:spacing w:after="16" w:line="259" w:lineRule="auto"/>
        <w:ind w:left="0" w:right="64" w:firstLine="0"/>
        <w:jc w:val="center"/>
      </w:pPr>
      <w:r>
        <w:rPr>
          <w:b/>
          <w:u w:val="single" w:color="000000"/>
        </w:rPr>
        <w:t>DEKLARACJA ZGODNOŚCI (DZ)</w:t>
      </w:r>
      <w:r>
        <w:rPr>
          <w:b/>
        </w:rPr>
        <w:t xml:space="preserve">  </w:t>
      </w:r>
    </w:p>
    <w:p w14:paraId="3B572F20" w14:textId="77777777" w:rsidR="000B2060" w:rsidRPr="00CA20B5" w:rsidRDefault="009E72B8">
      <w:pPr>
        <w:spacing w:after="18" w:line="259" w:lineRule="auto"/>
        <w:ind w:left="10" w:right="69"/>
        <w:jc w:val="center"/>
        <w:rPr>
          <w:color w:val="auto"/>
        </w:rPr>
      </w:pPr>
      <w:r>
        <w:t>DEKLARACJA W MIEJSCE OŚWIADCZENIA</w:t>
      </w:r>
      <w:r>
        <w:rPr>
          <w:color w:val="auto"/>
        </w:rPr>
        <w:t xml:space="preserve"> </w:t>
      </w:r>
    </w:p>
    <w:p w14:paraId="013C2F6D" w14:textId="60C550CC" w:rsidR="000B2060" w:rsidRDefault="009E72B8" w:rsidP="00EA0449">
      <w:pPr>
        <w:spacing w:after="18" w:line="259" w:lineRule="auto"/>
        <w:ind w:left="10" w:right="58"/>
        <w:jc w:val="center"/>
      </w:pPr>
      <w:r>
        <w:rPr>
          <w:color w:val="auto"/>
        </w:rPr>
        <w:t xml:space="preserve">NA PODSTAWIE I ZGODNIE Z ART. 5 </w:t>
      </w:r>
      <w:r>
        <w:t>DEKRETU MINISTRA DS. PRZEKSZTAŁCEŃ EKOLOGICZNYCH NR [•] Z DNIA [•] [•] [202•] OPUBLIKOWANEGO W [•]</w:t>
      </w:r>
    </w:p>
    <w:p w14:paraId="7CF40EA8" w14:textId="77777777" w:rsidR="000B2060" w:rsidRDefault="009E72B8">
      <w:pPr>
        <w:spacing w:after="17" w:line="259" w:lineRule="auto"/>
        <w:ind w:left="10" w:right="62"/>
        <w:jc w:val="center"/>
      </w:pPr>
      <w:r>
        <w:t xml:space="preserve">(Art. 47 i 38 dekretu prezydenckiego nr 445 z dnia 28 grudnia 2000 r.) </w:t>
      </w:r>
    </w:p>
    <w:p w14:paraId="60299FFA" w14:textId="217A3EA8" w:rsidR="000B2060" w:rsidRDefault="009E72B8" w:rsidP="00CA20B5">
      <w:pPr>
        <w:spacing w:after="19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4056" w:type="dxa"/>
        <w:tblInd w:w="2792" w:type="dxa"/>
        <w:tblCellMar>
          <w:top w:w="6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1399"/>
      </w:tblGrid>
      <w:tr w:rsidR="000B2060" w14:paraId="643840A5" w14:textId="77777777">
        <w:trPr>
          <w:trHeight w:val="64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7A2" w14:textId="77777777" w:rsidR="000B2060" w:rsidRDefault="009E72B8">
            <w:pPr>
              <w:spacing w:after="16" w:line="259" w:lineRule="auto"/>
              <w:ind w:left="0" w:firstLine="0"/>
              <w:jc w:val="left"/>
            </w:pPr>
            <w:r>
              <w:t xml:space="preserve">Deklaracja nr </w:t>
            </w:r>
          </w:p>
          <w:p w14:paraId="50F6653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(Partia nr)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ADC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_________ </w:t>
            </w:r>
          </w:p>
        </w:tc>
      </w:tr>
      <w:tr w:rsidR="000B2060" w14:paraId="7FDA0BEF" w14:textId="77777777">
        <w:trPr>
          <w:trHeight w:val="358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13A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Rok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771E82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B2060" w14:paraId="341A7B57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BE31" w14:textId="77777777" w:rsidR="000B2060" w:rsidRDefault="000B20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4D12" w14:textId="77777777" w:rsidR="000B2060" w:rsidRDefault="009E72B8">
            <w:pPr>
              <w:spacing w:after="0" w:line="259" w:lineRule="auto"/>
              <w:ind w:left="44" w:firstLine="0"/>
              <w:jc w:val="center"/>
            </w:pPr>
            <w:r>
              <w:rPr>
                <w:i/>
              </w:rPr>
              <w:t xml:space="preserve">(yyyy) </w:t>
            </w:r>
          </w:p>
        </w:tc>
      </w:tr>
    </w:tbl>
    <w:p w14:paraId="640E21F0" w14:textId="77777777" w:rsidR="00CA20B5" w:rsidRDefault="00CA20B5">
      <w:pPr>
        <w:spacing w:after="0" w:line="259" w:lineRule="auto"/>
        <w:ind w:left="0" w:right="62" w:firstLine="0"/>
        <w:jc w:val="center"/>
        <w:rPr>
          <w:i/>
        </w:rPr>
      </w:pPr>
    </w:p>
    <w:p w14:paraId="76FA7D3D" w14:textId="69C274F7" w:rsidR="000B2060" w:rsidRDefault="009E72B8">
      <w:pPr>
        <w:spacing w:after="0" w:line="259" w:lineRule="auto"/>
        <w:ind w:left="0" w:right="62" w:firstLine="0"/>
        <w:jc w:val="center"/>
      </w:pPr>
      <w:r>
        <w:rPr>
          <w:i/>
        </w:rPr>
        <w:t>(UWAGA: numer deklaracji należy zapisywać narastająco)</w:t>
      </w:r>
      <w:r>
        <w:rPr>
          <w:b/>
        </w:rPr>
        <w:t xml:space="preserve"> </w:t>
      </w:r>
    </w:p>
    <w:tbl>
      <w:tblPr>
        <w:tblStyle w:val="TableGrid"/>
        <w:tblW w:w="9639" w:type="dxa"/>
        <w:tblInd w:w="1" w:type="dxa"/>
        <w:tblCellMar>
          <w:top w:w="62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15"/>
        <w:gridCol w:w="896"/>
        <w:gridCol w:w="2376"/>
        <w:gridCol w:w="1805"/>
        <w:gridCol w:w="2247"/>
      </w:tblGrid>
      <w:tr w:rsidR="00670BBC" w:rsidRPr="00670BBC" w14:paraId="53E6A366" w14:textId="77777777">
        <w:trPr>
          <w:trHeight w:val="77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A375B0" w14:textId="4B922B03" w:rsidR="000B2060" w:rsidRPr="00670BBC" w:rsidRDefault="009E72B8">
            <w:pPr>
              <w:spacing w:after="0" w:line="259" w:lineRule="auto"/>
              <w:ind w:left="2066" w:right="188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 xml:space="preserve">Szczegóły producenta kruszywa z odzysku zgodnie z art. 2 ust. 1 lit. f) dekretu </w:t>
            </w:r>
            <w:r>
              <w:rPr>
                <w:color w:val="auto"/>
              </w:rPr>
              <w:t>[</w:t>
            </w:r>
            <w:r>
              <w:rPr>
                <w:rFonts w:ascii="Segoe UI Symbol" w:hAnsi="Segoe UI Symbol"/>
                <w:color w:val="auto"/>
              </w:rPr>
              <w:t>•</w:t>
            </w:r>
            <w:r>
              <w:rPr>
                <w:color w:val="auto"/>
              </w:rPr>
              <w:t xml:space="preserve">] </w:t>
            </w:r>
          </w:p>
        </w:tc>
      </w:tr>
      <w:tr w:rsidR="00670BBC" w:rsidRPr="00670BBC" w14:paraId="00101286" w14:textId="77777777">
        <w:trPr>
          <w:trHeight w:val="349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5E51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Nazwa firmy </w:t>
            </w:r>
          </w:p>
        </w:tc>
        <w:tc>
          <w:tcPr>
            <w:tcW w:w="4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73C" w14:textId="77777777" w:rsidR="000B2060" w:rsidRPr="00670BBC" w:rsidRDefault="009E72B8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Numer podatkowy/VAT </w:t>
            </w:r>
          </w:p>
        </w:tc>
      </w:tr>
      <w:tr w:rsidR="00670BBC" w:rsidRPr="00670BBC" w14:paraId="6418196D" w14:textId="77777777">
        <w:trPr>
          <w:trHeight w:val="351"/>
        </w:trPr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D79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Rejestracja w rejestrze spółek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A6AE" w14:textId="77777777" w:rsidR="000B2060" w:rsidRPr="00670BBC" w:rsidRDefault="009E72B8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70BBC" w:rsidRPr="00670BBC" w14:paraId="3CE85964" w14:textId="77777777">
        <w:trPr>
          <w:trHeight w:val="329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56A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Adres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ACAD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Numer domu </w:t>
            </w:r>
          </w:p>
        </w:tc>
      </w:tr>
      <w:tr w:rsidR="00670BBC" w:rsidRPr="00670BBC" w14:paraId="53267931" w14:textId="77777777">
        <w:trPr>
          <w:trHeight w:val="3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46D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Kod pocztowy 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DEE" w14:textId="77777777" w:rsidR="000B2060" w:rsidRPr="00670BBC" w:rsidRDefault="009E72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Miasto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67B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Prowincja </w:t>
            </w:r>
          </w:p>
        </w:tc>
      </w:tr>
      <w:tr w:rsidR="00670BBC" w:rsidRPr="00670BBC" w14:paraId="67AFFA3B" w14:textId="77777777">
        <w:trPr>
          <w:trHeight w:val="32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299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Zakład produkcyjny </w:t>
            </w:r>
          </w:p>
        </w:tc>
      </w:tr>
      <w:tr w:rsidR="00670BBC" w:rsidRPr="00670BBC" w14:paraId="55D668A9" w14:textId="77777777">
        <w:trPr>
          <w:trHeight w:val="326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8B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Adres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1DC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Numer domu </w:t>
            </w:r>
          </w:p>
        </w:tc>
      </w:tr>
      <w:tr w:rsidR="00670BBC" w:rsidRPr="00670BBC" w14:paraId="5EACF8A1" w14:textId="77777777">
        <w:trPr>
          <w:trHeight w:val="3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DE3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Kod pocztowy 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85EB" w14:textId="77777777" w:rsidR="000B2060" w:rsidRPr="00670BBC" w:rsidRDefault="009E72B8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Miasto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B02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Prowincja </w:t>
            </w:r>
          </w:p>
        </w:tc>
      </w:tr>
      <w:tr w:rsidR="00670BBC" w:rsidRPr="00670BBC" w14:paraId="106C4E55" w14:textId="77777777">
        <w:trPr>
          <w:trHeight w:val="329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30D3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Autoryzacja/organ wydający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D8E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Wydane w dniu </w:t>
            </w:r>
          </w:p>
        </w:tc>
      </w:tr>
    </w:tbl>
    <w:p w14:paraId="2605B9C5" w14:textId="77777777" w:rsidR="000B2060" w:rsidRDefault="009E72B8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44B47875" w14:textId="77777777" w:rsidR="000B2060" w:rsidRDefault="009E72B8">
      <w:pPr>
        <w:pStyle w:val="Heading1"/>
        <w:spacing w:after="37"/>
        <w:ind w:right="64"/>
      </w:pPr>
      <w:r>
        <w:t xml:space="preserve">Producent wskazany powyżej oświadcza, że: </w:t>
      </w:r>
    </w:p>
    <w:p w14:paraId="5A7DFBB1" w14:textId="4188EACE" w:rsidR="000B2060" w:rsidRDefault="009E72B8">
      <w:pPr>
        <w:numPr>
          <w:ilvl w:val="0"/>
          <w:numId w:val="9"/>
        </w:numPr>
        <w:spacing w:after="0" w:line="259" w:lineRule="auto"/>
        <w:ind w:right="51" w:hanging="360"/>
      </w:pPr>
      <w:r>
        <w:t xml:space="preserve">partia kruszywa z odzysku jest reprezentowana przez następującą ilość </w:t>
      </w:r>
      <w:r>
        <w:rPr>
          <w:color w:val="auto"/>
        </w:rPr>
        <w:t>objętościową</w:t>
      </w:r>
      <w:r>
        <w:t xml:space="preserve">: </w:t>
      </w:r>
    </w:p>
    <w:p w14:paraId="2E2D9150" w14:textId="77777777" w:rsidR="000B2060" w:rsidRDefault="009E72B8">
      <w:pPr>
        <w:spacing w:after="17" w:line="259" w:lineRule="auto"/>
        <w:ind w:left="10" w:right="12"/>
        <w:jc w:val="center"/>
      </w:pPr>
      <w:r>
        <w:t xml:space="preserve">______________________________________________________________________ </w:t>
      </w:r>
    </w:p>
    <w:p w14:paraId="252C8600" w14:textId="3CA4BD13" w:rsidR="000B2060" w:rsidRDefault="009E72B8">
      <w:pPr>
        <w:spacing w:after="36" w:line="267" w:lineRule="auto"/>
        <w:ind w:left="654" w:right="49"/>
      </w:pPr>
      <w:r>
        <w:t>(</w:t>
      </w:r>
      <w:r>
        <w:rPr>
          <w:i/>
        </w:rPr>
        <w:t xml:space="preserve">UWAGA: </w:t>
      </w:r>
      <w:r>
        <w:rPr>
          <w:i/>
          <w:color w:val="auto"/>
        </w:rPr>
        <w:t>należy podać metry sześcienne cyframi i literami</w:t>
      </w:r>
      <w:r>
        <w:rPr>
          <w:color w:val="auto"/>
        </w:rPr>
        <w:t xml:space="preserve">) </w:t>
      </w:r>
    </w:p>
    <w:p w14:paraId="381D82F8" w14:textId="12A3AC51" w:rsidR="000B2060" w:rsidRDefault="009E72B8">
      <w:pPr>
        <w:numPr>
          <w:ilvl w:val="0"/>
          <w:numId w:val="9"/>
        </w:numPr>
        <w:spacing w:after="33" w:line="267" w:lineRule="auto"/>
        <w:ind w:right="51" w:hanging="360"/>
      </w:pPr>
      <w:r>
        <w:t xml:space="preserve">wyżej wymieniona partia kruszywa z odzysku spełnia kryteria określone w art. 3 dekretu nr [•] ministra ds. transformacji ekologicznej z dnia [•] [•] [202•] opublikowanego w [•]; </w:t>
      </w:r>
    </w:p>
    <w:p w14:paraId="5F363D2F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powyższa partia kruszywa z odzysku ma właściwości, które bardziej szczegółowo przedstawiono w poniższej tabeli 1. </w:t>
      </w:r>
    </w:p>
    <w:p w14:paraId="366341C8" w14:textId="16F64C62" w:rsidR="000B2060" w:rsidRDefault="000B2060" w:rsidP="00575D8B">
      <w:pPr>
        <w:spacing w:after="16" w:line="259" w:lineRule="auto"/>
        <w:ind w:left="0" w:firstLine="0"/>
        <w:jc w:val="left"/>
      </w:pPr>
    </w:p>
    <w:p w14:paraId="01DD1436" w14:textId="195D0F78" w:rsidR="00670BBC" w:rsidRDefault="00670BBC" w:rsidP="00575D8B">
      <w:pPr>
        <w:spacing w:after="16" w:line="259" w:lineRule="auto"/>
        <w:ind w:left="0" w:firstLine="0"/>
        <w:jc w:val="left"/>
      </w:pPr>
    </w:p>
    <w:p w14:paraId="22273CC0" w14:textId="5652472C" w:rsidR="00670BBC" w:rsidRDefault="00670BBC" w:rsidP="00575D8B">
      <w:pPr>
        <w:spacing w:after="16" w:line="259" w:lineRule="auto"/>
        <w:ind w:left="0" w:firstLine="0"/>
        <w:jc w:val="left"/>
      </w:pPr>
    </w:p>
    <w:p w14:paraId="2D815062" w14:textId="54F57A92" w:rsidR="00670BBC" w:rsidRDefault="00670BBC" w:rsidP="00575D8B">
      <w:pPr>
        <w:spacing w:after="16" w:line="259" w:lineRule="auto"/>
        <w:ind w:left="0" w:firstLine="0"/>
        <w:jc w:val="left"/>
      </w:pPr>
    </w:p>
    <w:p w14:paraId="686C0B01" w14:textId="13EF08A5" w:rsidR="00670BBC" w:rsidRDefault="00670BBC" w:rsidP="00575D8B">
      <w:pPr>
        <w:spacing w:after="16" w:line="259" w:lineRule="auto"/>
        <w:ind w:left="0" w:firstLine="0"/>
        <w:jc w:val="left"/>
      </w:pPr>
    </w:p>
    <w:p w14:paraId="542B6F44" w14:textId="77777777" w:rsidR="00670BBC" w:rsidRDefault="00670BBC" w:rsidP="00575D8B">
      <w:pPr>
        <w:spacing w:after="16" w:line="259" w:lineRule="auto"/>
        <w:ind w:left="0" w:firstLine="0"/>
        <w:jc w:val="left"/>
      </w:pPr>
    </w:p>
    <w:p w14:paraId="18DF65C2" w14:textId="0CB98B89" w:rsidR="000B2060" w:rsidRDefault="009E72B8">
      <w:pPr>
        <w:spacing w:after="16" w:line="259" w:lineRule="auto"/>
        <w:ind w:left="0" w:firstLine="0"/>
        <w:jc w:val="right"/>
        <w:rPr>
          <w:i/>
        </w:rPr>
      </w:pPr>
      <w:r>
        <w:rPr>
          <w:i/>
        </w:rPr>
        <w:t xml:space="preserve"> </w:t>
      </w:r>
    </w:p>
    <w:p w14:paraId="452AD00D" w14:textId="77777777" w:rsidR="00EA0449" w:rsidRDefault="00EA0449">
      <w:pPr>
        <w:spacing w:after="16" w:line="259" w:lineRule="auto"/>
        <w:ind w:left="0" w:firstLine="0"/>
        <w:jc w:val="right"/>
      </w:pPr>
    </w:p>
    <w:p w14:paraId="4D4F7D9F" w14:textId="77777777" w:rsidR="000B2060" w:rsidRDefault="009E72B8">
      <w:pPr>
        <w:spacing w:after="0" w:line="259" w:lineRule="auto"/>
        <w:ind w:left="0" w:right="60" w:firstLine="0"/>
        <w:jc w:val="right"/>
      </w:pPr>
      <w:r>
        <w:rPr>
          <w:i/>
        </w:rPr>
        <w:lastRenderedPageBreak/>
        <w:t xml:space="preserve">Tabela 1 </w:t>
      </w:r>
    </w:p>
    <w:tbl>
      <w:tblPr>
        <w:tblStyle w:val="TableGrid"/>
        <w:tblW w:w="9179" w:type="dxa"/>
        <w:tblInd w:w="386" w:type="dxa"/>
        <w:tblCellMar>
          <w:top w:w="53" w:type="dxa"/>
          <w:bottom w:w="46" w:type="dxa"/>
          <w:right w:w="24" w:type="dxa"/>
        </w:tblCellMar>
        <w:tblLook w:val="04A0" w:firstRow="1" w:lastRow="0" w:firstColumn="1" w:lastColumn="0" w:noHBand="0" w:noVBand="1"/>
      </w:tblPr>
      <w:tblGrid>
        <w:gridCol w:w="388"/>
        <w:gridCol w:w="5422"/>
        <w:gridCol w:w="3369"/>
      </w:tblGrid>
      <w:tr w:rsidR="000B2060" w14:paraId="0E91E6B9" w14:textId="77777777">
        <w:trPr>
          <w:trHeight w:val="655"/>
        </w:trPr>
        <w:tc>
          <w:tcPr>
            <w:tcW w:w="917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7D9314CD" w14:textId="77777777" w:rsidR="000B2060" w:rsidRDefault="009E72B8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i/>
              </w:rPr>
              <w:t xml:space="preserve">Charakterystyka kruszywa z odzysku </w:t>
            </w:r>
          </w:p>
        </w:tc>
      </w:tr>
      <w:tr w:rsidR="000B2060" w14:paraId="213A5B5A" w14:textId="77777777">
        <w:trPr>
          <w:trHeight w:val="649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1091" w14:textId="77777777" w:rsidR="000B2060" w:rsidRDefault="009E72B8">
            <w:pPr>
              <w:spacing w:after="0" w:line="259" w:lineRule="auto"/>
              <w:ind w:left="1706" w:firstLine="0"/>
              <w:jc w:val="left"/>
            </w:pPr>
            <w:r>
              <w:rPr>
                <w:b/>
              </w:rPr>
              <w:t xml:space="preserve">Techniczne normy referencyjne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81377C" w14:textId="77777777" w:rsidR="000B2060" w:rsidRDefault="009E72B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Cele szczegółowe (załącznik 2) </w:t>
            </w:r>
          </w:p>
        </w:tc>
      </w:tr>
      <w:tr w:rsidR="000B2060" w14:paraId="00E56E26" w14:textId="77777777">
        <w:trPr>
          <w:trHeight w:val="1913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43A" w14:textId="77777777" w:rsidR="000B2060" w:rsidRDefault="009E72B8">
            <w:pPr>
              <w:spacing w:after="0" w:line="259" w:lineRule="auto"/>
              <w:ind w:left="178" w:hanging="178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13242: Kruszywa do materiałów niestopowych i stopów ze spoiwem hydraulicznym stosowanych w obiektach budowlanych i budownictwie drogowym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DF0850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094EDDB3" w14:textId="77777777" w:rsidR="000B2060" w:rsidRDefault="009E72B8">
            <w:pPr>
              <w:numPr>
                <w:ilvl w:val="0"/>
                <w:numId w:val="11"/>
              </w:numPr>
              <w:spacing w:after="30" w:line="259" w:lineRule="auto"/>
              <w:ind w:hanging="245"/>
              <w:jc w:val="left"/>
            </w:pPr>
            <w:r>
              <w:t xml:space="preserve">b) </w:t>
            </w:r>
          </w:p>
          <w:p w14:paraId="319BE097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4403BC0D" w14:textId="77777777" w:rsidR="000B2060" w:rsidRDefault="009E72B8">
            <w:pPr>
              <w:numPr>
                <w:ilvl w:val="0"/>
                <w:numId w:val="11"/>
              </w:numPr>
              <w:spacing w:after="28" w:line="259" w:lineRule="auto"/>
              <w:ind w:hanging="245"/>
              <w:jc w:val="left"/>
            </w:pPr>
            <w:r>
              <w:t xml:space="preserve">d) </w:t>
            </w:r>
          </w:p>
          <w:p w14:paraId="5E52053B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0B9F7F5B" w14:textId="77777777" w:rsidR="000B2060" w:rsidRDefault="009E72B8">
            <w:pPr>
              <w:numPr>
                <w:ilvl w:val="0"/>
                <w:numId w:val="11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534ADCE3" w14:textId="77777777">
        <w:trPr>
          <w:trHeight w:val="1915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F6218" w14:textId="77777777" w:rsidR="000B2060" w:rsidRDefault="009E72B8">
            <w:pPr>
              <w:spacing w:after="0" w:line="259" w:lineRule="auto"/>
              <w:ind w:left="360" w:hanging="36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14227-1 Mieszanki związane spoiwem hydraulicznym – Wymagania – Część 1: Mieszanki granulowane związane cementem do podbudów nawierzchni drogowej;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33F0F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44371012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0F70526A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6316781C" w14:textId="77777777" w:rsidR="000B2060" w:rsidRDefault="009E72B8">
            <w:pPr>
              <w:numPr>
                <w:ilvl w:val="0"/>
                <w:numId w:val="12"/>
              </w:numPr>
              <w:spacing w:after="30" w:line="259" w:lineRule="auto"/>
              <w:ind w:hanging="245"/>
              <w:jc w:val="left"/>
            </w:pPr>
            <w:r>
              <w:t xml:space="preserve">d) </w:t>
            </w:r>
          </w:p>
          <w:p w14:paraId="700AAE93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64D82686" w14:textId="77777777" w:rsidR="000B2060" w:rsidRDefault="009E72B8">
            <w:pPr>
              <w:numPr>
                <w:ilvl w:val="0"/>
                <w:numId w:val="12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698297A3" w14:textId="77777777">
        <w:trPr>
          <w:trHeight w:val="1916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8D41E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12620: Kruszywa do betonu;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E7311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085129DF" w14:textId="77777777" w:rsidR="000B2060" w:rsidRDefault="009E72B8">
            <w:pPr>
              <w:numPr>
                <w:ilvl w:val="0"/>
                <w:numId w:val="13"/>
              </w:numPr>
              <w:spacing w:after="30" w:line="259" w:lineRule="auto"/>
              <w:ind w:hanging="245"/>
              <w:jc w:val="left"/>
            </w:pPr>
            <w:r>
              <w:t xml:space="preserve">b) </w:t>
            </w:r>
          </w:p>
          <w:p w14:paraId="2CC0098F" w14:textId="77777777" w:rsidR="000B2060" w:rsidRDefault="009E72B8">
            <w:pPr>
              <w:numPr>
                <w:ilvl w:val="0"/>
                <w:numId w:val="13"/>
              </w:numPr>
              <w:spacing w:after="28" w:line="259" w:lineRule="auto"/>
              <w:ind w:hanging="245"/>
              <w:jc w:val="left"/>
            </w:pPr>
            <w:r>
              <w:t xml:space="preserve">c) </w:t>
            </w:r>
          </w:p>
          <w:p w14:paraId="5E3B799B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2AB5142A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7FD35576" w14:textId="77777777" w:rsidR="000B2060" w:rsidRDefault="009E72B8">
            <w:pPr>
              <w:numPr>
                <w:ilvl w:val="0"/>
                <w:numId w:val="13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5A42F090" w14:textId="77777777">
        <w:trPr>
          <w:trHeight w:val="1913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02726" w14:textId="77777777" w:rsidR="000B2060" w:rsidRPr="000E6789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13139: Kruszywa do zaprawy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ABBF6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4A39C06E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249823BD" w14:textId="77777777" w:rsidR="000B2060" w:rsidRDefault="009E72B8">
            <w:pPr>
              <w:numPr>
                <w:ilvl w:val="0"/>
                <w:numId w:val="14"/>
              </w:numPr>
              <w:spacing w:after="30" w:line="259" w:lineRule="auto"/>
              <w:ind w:hanging="245"/>
              <w:jc w:val="left"/>
            </w:pPr>
            <w:r>
              <w:t xml:space="preserve">c) </w:t>
            </w:r>
          </w:p>
          <w:p w14:paraId="7B9FD316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3D71F37F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57971664" w14:textId="77777777" w:rsidR="000B2060" w:rsidRDefault="009E72B8">
            <w:pPr>
              <w:numPr>
                <w:ilvl w:val="0"/>
                <w:numId w:val="14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25328837" w14:textId="77777777">
        <w:trPr>
          <w:trHeight w:val="1916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3B647" w14:textId="77777777" w:rsidR="000B2060" w:rsidRDefault="009E72B8">
            <w:pPr>
              <w:spacing w:after="0" w:line="259" w:lineRule="auto"/>
              <w:ind w:left="360" w:hanging="36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13043: Kruszywa do mieszanek bitumicznych i powierzchniowych utrwaleń stosowanych na drogach, lotniskach i innych powierzchniach przeznaczonych do ruchu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4A632" w14:textId="77777777" w:rsidR="000B2060" w:rsidRDefault="009E72B8">
            <w:pPr>
              <w:numPr>
                <w:ilvl w:val="0"/>
                <w:numId w:val="15"/>
              </w:numPr>
              <w:spacing w:after="30" w:line="259" w:lineRule="auto"/>
              <w:ind w:hanging="245"/>
              <w:jc w:val="left"/>
            </w:pPr>
            <w:r>
              <w:t xml:space="preserve">a) </w:t>
            </w:r>
          </w:p>
          <w:p w14:paraId="14A8B54B" w14:textId="77777777" w:rsidR="000B2060" w:rsidRDefault="009E72B8">
            <w:pPr>
              <w:numPr>
                <w:ilvl w:val="0"/>
                <w:numId w:val="15"/>
              </w:numPr>
              <w:spacing w:after="28" w:line="259" w:lineRule="auto"/>
              <w:ind w:hanging="245"/>
              <w:jc w:val="left"/>
            </w:pPr>
            <w:r>
              <w:t xml:space="preserve">b) </w:t>
            </w:r>
          </w:p>
          <w:p w14:paraId="273FABBB" w14:textId="77777777" w:rsidR="000B2060" w:rsidRDefault="009E72B8">
            <w:pPr>
              <w:numPr>
                <w:ilvl w:val="0"/>
                <w:numId w:val="15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50ABE239" w14:textId="77777777" w:rsidR="000B2060" w:rsidRDefault="009E72B8">
            <w:pPr>
              <w:numPr>
                <w:ilvl w:val="0"/>
                <w:numId w:val="15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6D1294DF" w14:textId="77777777" w:rsidR="000B2060" w:rsidRDefault="009E72B8">
            <w:pPr>
              <w:numPr>
                <w:ilvl w:val="0"/>
                <w:numId w:val="15"/>
              </w:numPr>
              <w:spacing w:after="29" w:line="259" w:lineRule="auto"/>
              <w:ind w:hanging="245"/>
              <w:jc w:val="left"/>
            </w:pPr>
            <w:r>
              <w:t xml:space="preserve">e) </w:t>
            </w:r>
          </w:p>
          <w:p w14:paraId="7CE62BFD" w14:textId="77777777" w:rsidR="000B2060" w:rsidRDefault="009E72B8">
            <w:pPr>
              <w:numPr>
                <w:ilvl w:val="0"/>
                <w:numId w:val="15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3993C8E7" w14:textId="77777777">
        <w:trPr>
          <w:trHeight w:val="1925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1EA070D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13055: Kruszywa lekkie;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C1586D4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30E238A0" w14:textId="77777777" w:rsidR="000B2060" w:rsidRDefault="009E72B8">
            <w:pPr>
              <w:numPr>
                <w:ilvl w:val="0"/>
                <w:numId w:val="16"/>
              </w:numPr>
              <w:spacing w:after="30" w:line="259" w:lineRule="auto"/>
              <w:ind w:hanging="245"/>
              <w:jc w:val="left"/>
            </w:pPr>
            <w:r>
              <w:t xml:space="preserve">b) </w:t>
            </w:r>
          </w:p>
          <w:p w14:paraId="71A32225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1A61E559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38A83D35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2940E4BC" w14:textId="77777777" w:rsidR="000B2060" w:rsidRDefault="009E72B8">
            <w:pPr>
              <w:numPr>
                <w:ilvl w:val="0"/>
                <w:numId w:val="16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2A725951" w14:textId="77777777">
        <w:trPr>
          <w:trHeight w:val="1925"/>
        </w:trPr>
        <w:tc>
          <w:tcPr>
            <w:tcW w:w="3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58F2021" w14:textId="77777777" w:rsidR="000B2060" w:rsidRDefault="009E72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lastRenderedPageBreak/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</w:p>
        </w:tc>
        <w:tc>
          <w:tcPr>
            <w:tcW w:w="542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08681" w14:textId="77777777" w:rsidR="000B2060" w:rsidRDefault="009E72B8">
            <w:pPr>
              <w:spacing w:after="0" w:line="259" w:lineRule="auto"/>
              <w:ind w:left="0" w:firstLine="0"/>
            </w:pPr>
            <w:r>
              <w:t xml:space="preserve">UNI EN 13450: Kruszywa do podsypki kolejowej; </w:t>
            </w:r>
          </w:p>
        </w:tc>
        <w:tc>
          <w:tcPr>
            <w:tcW w:w="33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4C7B8" w14:textId="77777777" w:rsidR="000B2060" w:rsidRDefault="009E72B8">
            <w:pPr>
              <w:numPr>
                <w:ilvl w:val="0"/>
                <w:numId w:val="17"/>
              </w:numPr>
              <w:spacing w:after="28" w:line="259" w:lineRule="auto"/>
              <w:ind w:hanging="245"/>
              <w:jc w:val="left"/>
            </w:pPr>
            <w:r>
              <w:t xml:space="preserve">a) </w:t>
            </w:r>
          </w:p>
          <w:p w14:paraId="482EDB46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489EE8F7" w14:textId="77777777" w:rsidR="000B2060" w:rsidRDefault="009E72B8">
            <w:pPr>
              <w:numPr>
                <w:ilvl w:val="0"/>
                <w:numId w:val="17"/>
              </w:numPr>
              <w:spacing w:after="30" w:line="259" w:lineRule="auto"/>
              <w:ind w:hanging="245"/>
              <w:jc w:val="left"/>
            </w:pPr>
            <w:r>
              <w:t xml:space="preserve">c) </w:t>
            </w:r>
          </w:p>
          <w:p w14:paraId="135C3216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52FA2E1D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62C7EA3F" w14:textId="77777777" w:rsidR="000B2060" w:rsidRDefault="009E72B8">
            <w:pPr>
              <w:numPr>
                <w:ilvl w:val="0"/>
                <w:numId w:val="17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370491D8" w14:textId="77777777">
        <w:trPr>
          <w:trHeight w:val="1915"/>
        </w:trPr>
        <w:tc>
          <w:tcPr>
            <w:tcW w:w="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FD93783" w14:textId="77777777" w:rsidR="000B2060" w:rsidRDefault="009E72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39A8B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UNI EN 13383-1 Kruszywa do robót ochronnych (narzut kamienny) – Specyfikacje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CAD60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0253FE6A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6B53E75F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0CE01091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0AE84832" w14:textId="77777777" w:rsidR="000B2060" w:rsidRDefault="009E72B8">
            <w:pPr>
              <w:numPr>
                <w:ilvl w:val="0"/>
                <w:numId w:val="18"/>
              </w:numPr>
              <w:spacing w:after="29" w:line="259" w:lineRule="auto"/>
              <w:ind w:hanging="245"/>
              <w:jc w:val="left"/>
            </w:pPr>
            <w:r>
              <w:t xml:space="preserve">e) </w:t>
            </w:r>
          </w:p>
          <w:p w14:paraId="0C265E83" w14:textId="77777777" w:rsidR="000B2060" w:rsidRDefault="009E72B8">
            <w:pPr>
              <w:numPr>
                <w:ilvl w:val="0"/>
                <w:numId w:val="18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</w:tbl>
    <w:p w14:paraId="455BE588" w14:textId="77777777" w:rsidR="000B2060" w:rsidRDefault="009E72B8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p w14:paraId="718178FB" w14:textId="77777777" w:rsidR="000B2060" w:rsidRDefault="009E72B8">
      <w:pPr>
        <w:spacing w:after="39" w:line="266" w:lineRule="auto"/>
        <w:ind w:left="10" w:right="20"/>
        <w:jc w:val="center"/>
      </w:pPr>
      <w:r>
        <w:rPr>
          <w:b/>
        </w:rPr>
        <w:t xml:space="preserve">Wreszcie producent stwierdza, że: </w:t>
      </w:r>
    </w:p>
    <w:p w14:paraId="0F0B2894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ma świadomość sankcji karnych za składanie fałszywych lub nieścisłych oświadczeń w dokumentach urzędowych i związanej z tym utraty świadczeń zgodnie z art. 75 i 76 </w:t>
      </w:r>
    </w:p>
    <w:p w14:paraId="3A205EC1" w14:textId="77777777" w:rsidR="000B2060" w:rsidRDefault="009E72B8">
      <w:pPr>
        <w:spacing w:after="36"/>
        <w:ind w:left="798" w:right="51"/>
      </w:pPr>
      <w:r>
        <w:t xml:space="preserve">DEKRETU PREZYDENCKIEGO NR 445/2000; </w:t>
      </w:r>
    </w:p>
    <w:p w14:paraId="06DFD34E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został poinformowany, że wszystkie zgromadzone dane osobowe będą przetwarzane elektronicznie wyłącznie na potrzeby procedury, w związku z którą składane jest oświadczenie (art. 13 rozporządzenia (UE) nr 679/2016). </w:t>
      </w:r>
    </w:p>
    <w:tbl>
      <w:tblPr>
        <w:tblStyle w:val="TableGrid"/>
        <w:tblW w:w="10444" w:type="dxa"/>
        <w:tblInd w:w="137" w:type="dxa"/>
        <w:tblLook w:val="04A0" w:firstRow="1" w:lastRow="0" w:firstColumn="1" w:lastColumn="0" w:noHBand="0" w:noVBand="1"/>
      </w:tblPr>
      <w:tblGrid>
        <w:gridCol w:w="5276"/>
        <w:gridCol w:w="5168"/>
      </w:tblGrid>
      <w:tr w:rsidR="000B2060" w14:paraId="10148727" w14:textId="77777777">
        <w:trPr>
          <w:trHeight w:val="2458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53BA0BDC" w14:textId="77777777" w:rsidR="000B2060" w:rsidRDefault="009E72B8">
            <w:pPr>
              <w:spacing w:after="653" w:line="259" w:lineRule="auto"/>
              <w:ind w:left="650" w:firstLine="0"/>
              <w:jc w:val="left"/>
            </w:pPr>
            <w:r>
              <w:t xml:space="preserve"> </w:t>
            </w:r>
          </w:p>
          <w:p w14:paraId="2365DD6D" w14:textId="77777777" w:rsidR="000B2060" w:rsidRDefault="009E72B8">
            <w:pPr>
              <w:spacing w:after="16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15EC64A9" w14:textId="77777777" w:rsidR="000B2060" w:rsidRDefault="009E72B8">
            <w:pPr>
              <w:spacing w:after="19" w:line="259" w:lineRule="auto"/>
              <w:ind w:left="0" w:firstLine="0"/>
              <w:jc w:val="left"/>
            </w:pPr>
            <w:r>
              <w:rPr>
                <w:i/>
              </w:rPr>
              <w:t xml:space="preserve">___, dnia ___ </w:t>
            </w:r>
          </w:p>
          <w:p w14:paraId="28DE5481" w14:textId="77777777" w:rsidR="000B2060" w:rsidRDefault="009E72B8">
            <w:pPr>
              <w:spacing w:after="16" w:line="259" w:lineRule="auto"/>
              <w:ind w:left="926" w:firstLine="0"/>
              <w:jc w:val="left"/>
            </w:pPr>
            <w:r>
              <w:rPr>
                <w:i/>
              </w:rPr>
              <w:t>(UWAGA: wskazać miejsce i datę)</w:t>
            </w:r>
            <w:r>
              <w:rPr>
                <w:b/>
              </w:rPr>
              <w:t xml:space="preserve"> </w:t>
            </w:r>
          </w:p>
          <w:p w14:paraId="745C99AC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1F806042" w14:textId="77777777" w:rsidR="000B2060" w:rsidRDefault="009E72B8">
            <w:pPr>
              <w:spacing w:after="36" w:line="259" w:lineRule="auto"/>
              <w:ind w:left="0" w:firstLine="0"/>
              <w:jc w:val="right"/>
            </w:pPr>
            <w:r>
              <w:t xml:space="preserve"> </w:t>
            </w:r>
          </w:p>
          <w:p w14:paraId="1AF998B9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7464B564" w14:textId="77777777" w:rsidR="000B2060" w:rsidRDefault="009E72B8">
            <w:pPr>
              <w:spacing w:after="17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568FA268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5F564AF8" w14:textId="77777777" w:rsidR="000B2060" w:rsidRDefault="009E72B8">
            <w:pPr>
              <w:spacing w:after="19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0C86E81C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2E832FBF" w14:textId="77777777" w:rsidR="000B2060" w:rsidRDefault="009E72B8">
            <w:pPr>
              <w:spacing w:after="16" w:line="259" w:lineRule="auto"/>
              <w:ind w:left="50" w:firstLine="0"/>
              <w:jc w:val="left"/>
            </w:pPr>
            <w:r>
              <w:rPr>
                <w:i/>
              </w:rPr>
              <w:t xml:space="preserve">_______________________________ </w:t>
            </w:r>
          </w:p>
          <w:p w14:paraId="79CB875A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UWAGA: (Podpis i pieczęć producenta) </w:t>
            </w:r>
          </w:p>
        </w:tc>
      </w:tr>
    </w:tbl>
    <w:p w14:paraId="7E919597" w14:textId="77777777" w:rsidR="000B2060" w:rsidRDefault="009E72B8">
      <w:pPr>
        <w:spacing w:after="0" w:line="259" w:lineRule="auto"/>
        <w:ind w:left="5007" w:firstLine="0"/>
        <w:jc w:val="center"/>
      </w:pPr>
      <w:r>
        <w:rPr>
          <w:i/>
        </w:rPr>
        <w:t xml:space="preserve"> </w:t>
      </w:r>
    </w:p>
    <w:p w14:paraId="3224CB6D" w14:textId="77777777" w:rsidR="000B2060" w:rsidRDefault="009E72B8">
      <w:pPr>
        <w:spacing w:after="211" w:line="259" w:lineRule="auto"/>
        <w:ind w:left="67" w:firstLine="0"/>
        <w:jc w:val="left"/>
      </w:pPr>
      <w:r>
        <w:rPr>
          <w:sz w:val="2"/>
        </w:rPr>
        <w:t xml:space="preserve"> </w:t>
      </w:r>
    </w:p>
    <w:p w14:paraId="489CDAF5" w14:textId="77777777" w:rsidR="000B2060" w:rsidRDefault="009E72B8" w:rsidP="000E6789">
      <w:pPr>
        <w:spacing w:after="12" w:line="267" w:lineRule="auto"/>
        <w:ind w:left="1080" w:right="49"/>
      </w:pPr>
      <w:r>
        <w:t xml:space="preserve">(zwolnione z opłaty skarbowej na podstawie art. 37 dekretu prezydenckiego nr 445/2000) </w:t>
      </w:r>
    </w:p>
    <w:p w14:paraId="4488B1FC" w14:textId="77777777" w:rsidR="000B2060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4B20E73D" w14:textId="77777777" w:rsidR="000B2060" w:rsidRDefault="009E72B8">
      <w:pPr>
        <w:spacing w:after="13" w:line="259" w:lineRule="auto"/>
        <w:ind w:left="0" w:firstLine="0"/>
        <w:jc w:val="center"/>
      </w:pPr>
      <w:r>
        <w:t xml:space="preserve"> </w:t>
      </w:r>
    </w:p>
    <w:p w14:paraId="4853EF11" w14:textId="77777777" w:rsidR="000B2060" w:rsidRDefault="009E72B8">
      <w:pPr>
        <w:spacing w:after="16" w:line="259" w:lineRule="auto"/>
        <w:ind w:left="608" w:firstLine="0"/>
        <w:jc w:val="left"/>
      </w:pPr>
      <w:r>
        <w:rPr>
          <w:sz w:val="23"/>
        </w:rPr>
        <w:t>Załączniki: fotokopia dokumentu tożsamości niżej podpisanego oraz raport z analizy.</w:t>
      </w:r>
      <w:r>
        <w:t xml:space="preserve"> </w:t>
      </w:r>
    </w:p>
    <w:p w14:paraId="57074C32" w14:textId="77777777" w:rsidR="000B2060" w:rsidRDefault="009E72B8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4E02FF04" w14:textId="77777777" w:rsidR="000B2060" w:rsidRDefault="009E72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sectPr w:rsidR="000B2060">
      <w:pgSz w:w="11906" w:h="16838"/>
      <w:pgMar w:top="1421" w:right="1073" w:bottom="11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C51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C7D20"/>
    <w:multiLevelType w:val="hybridMultilevel"/>
    <w:tmpl w:val="E8D48C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219"/>
    <w:multiLevelType w:val="hybridMultilevel"/>
    <w:tmpl w:val="5378B088"/>
    <w:lvl w:ilvl="0" w:tplc="E4042CFC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227D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A430A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0202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A420C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A0AF8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015AC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851E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299D8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E40E1"/>
    <w:multiLevelType w:val="hybridMultilevel"/>
    <w:tmpl w:val="88F0CF8C"/>
    <w:lvl w:ilvl="0" w:tplc="B8A656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5D20013"/>
    <w:multiLevelType w:val="hybridMultilevel"/>
    <w:tmpl w:val="13F85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7233"/>
    <w:multiLevelType w:val="hybridMultilevel"/>
    <w:tmpl w:val="A4BADE56"/>
    <w:lvl w:ilvl="0" w:tplc="07326A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46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C7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42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8F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89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A8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F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A7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02E56"/>
    <w:multiLevelType w:val="hybridMultilevel"/>
    <w:tmpl w:val="C4823AAE"/>
    <w:lvl w:ilvl="0" w:tplc="9EF6EA0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2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0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08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2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A2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4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C1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DE7FB0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6777C1F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BC2105B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C6758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B2690B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8F763C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6C192C"/>
    <w:multiLevelType w:val="hybridMultilevel"/>
    <w:tmpl w:val="DF8C9C9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569FA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AB514C9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027FE"/>
    <w:multiLevelType w:val="hybridMultilevel"/>
    <w:tmpl w:val="B69C07CA"/>
    <w:lvl w:ilvl="0" w:tplc="4E9AE7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9BC1F21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910A6"/>
    <w:multiLevelType w:val="hybridMultilevel"/>
    <w:tmpl w:val="D5047862"/>
    <w:lvl w:ilvl="0" w:tplc="D88E608E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4DE2C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E395E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456A2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6C48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8D648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41A7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599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C31BE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241842"/>
    <w:multiLevelType w:val="hybridMultilevel"/>
    <w:tmpl w:val="C220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618A1"/>
    <w:multiLevelType w:val="hybridMultilevel"/>
    <w:tmpl w:val="0D9A16E2"/>
    <w:lvl w:ilvl="0" w:tplc="1E60CE8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43B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6BC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AD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FF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4CB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498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50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CC9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8F4F6D"/>
    <w:multiLevelType w:val="hybridMultilevel"/>
    <w:tmpl w:val="B8AAFAE6"/>
    <w:lvl w:ilvl="0" w:tplc="D4926B6E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27260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6A36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2BA7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A1FF0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E0230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2CB9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AD432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AD0B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AF554D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A30059"/>
    <w:multiLevelType w:val="hybridMultilevel"/>
    <w:tmpl w:val="07DA99E4"/>
    <w:lvl w:ilvl="0" w:tplc="6BDEA51A">
      <w:start w:val="1"/>
      <w:numFmt w:val="bullet"/>
      <w:lvlText w:val="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A610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4E49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2521C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424CA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C82A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F0D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8D3E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46C86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94143C"/>
    <w:multiLevelType w:val="hybridMultilevel"/>
    <w:tmpl w:val="F8B4D60E"/>
    <w:lvl w:ilvl="0" w:tplc="93B61CB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8ED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C9D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AC0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0FD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ECD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ED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AC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828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6D62D9"/>
    <w:multiLevelType w:val="hybridMultilevel"/>
    <w:tmpl w:val="EA7090E0"/>
    <w:lvl w:ilvl="0" w:tplc="5ACE18CA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6094A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D78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9B9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E4B02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8B77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27540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23D9A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0F57A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D5C81"/>
    <w:multiLevelType w:val="hybridMultilevel"/>
    <w:tmpl w:val="0254884A"/>
    <w:lvl w:ilvl="0" w:tplc="F6DE3A02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4F8D0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8A23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891D4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667E6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6B010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CD52E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AF54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2B3E2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6418D5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4959DD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30E69B2"/>
    <w:multiLevelType w:val="hybridMultilevel"/>
    <w:tmpl w:val="BD32DF54"/>
    <w:lvl w:ilvl="0" w:tplc="44CC97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615A82"/>
    <w:multiLevelType w:val="hybridMultilevel"/>
    <w:tmpl w:val="046CF5F4"/>
    <w:lvl w:ilvl="0" w:tplc="4CA6F988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0D3E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8924A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42B0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E8A0C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A2FE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0623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7B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A6C0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E46994"/>
    <w:multiLevelType w:val="hybridMultilevel"/>
    <w:tmpl w:val="4E10463E"/>
    <w:lvl w:ilvl="0" w:tplc="2CF4D17C">
      <w:start w:val="170101"/>
      <w:numFmt w:val="decimal"/>
      <w:lvlText w:val="%1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283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E7D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CBD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49D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E3F3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24FA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CA6F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4636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91472E"/>
    <w:multiLevelType w:val="hybridMultilevel"/>
    <w:tmpl w:val="06B47222"/>
    <w:lvl w:ilvl="0" w:tplc="FDD225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F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2B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0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E9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20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4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8C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0C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4032AF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FB66D3"/>
    <w:multiLevelType w:val="hybridMultilevel"/>
    <w:tmpl w:val="EA7AD31C"/>
    <w:lvl w:ilvl="0" w:tplc="61C407D4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0BC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E61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A44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43E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AD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E6D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E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C1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426C77"/>
    <w:multiLevelType w:val="hybridMultilevel"/>
    <w:tmpl w:val="B97EABAE"/>
    <w:lvl w:ilvl="0" w:tplc="DFB816A2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CC416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83E5E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0676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4FBCA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20E96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8CA4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4C8B0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EC688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A2262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6868E7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0B1517"/>
    <w:multiLevelType w:val="hybridMultilevel"/>
    <w:tmpl w:val="7AA22022"/>
    <w:lvl w:ilvl="0" w:tplc="21481284">
      <w:start w:val="1"/>
      <w:numFmt w:val="bullet"/>
      <w:lvlText w:val="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5142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A2190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05D92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E4878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526A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00C8A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6CAFA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06DD4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4B76AF"/>
    <w:multiLevelType w:val="hybridMultilevel"/>
    <w:tmpl w:val="F3B27D0A"/>
    <w:lvl w:ilvl="0" w:tplc="7846A8B8">
      <w:start w:val="500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F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49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CA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CE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AA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DF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43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86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771679"/>
    <w:multiLevelType w:val="hybridMultilevel"/>
    <w:tmpl w:val="848425D8"/>
    <w:lvl w:ilvl="0" w:tplc="3F24D0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D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C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0D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68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C5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20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E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68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845123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335D0A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2"/>
  </w:num>
  <w:num w:numId="3">
    <w:abstractNumId w:val="5"/>
  </w:num>
  <w:num w:numId="4">
    <w:abstractNumId w:val="40"/>
  </w:num>
  <w:num w:numId="5">
    <w:abstractNumId w:val="34"/>
  </w:num>
  <w:num w:numId="6">
    <w:abstractNumId w:val="24"/>
  </w:num>
  <w:num w:numId="7">
    <w:abstractNumId w:val="39"/>
  </w:num>
  <w:num w:numId="8">
    <w:abstractNumId w:val="20"/>
  </w:num>
  <w:num w:numId="9">
    <w:abstractNumId w:val="21"/>
  </w:num>
  <w:num w:numId="10">
    <w:abstractNumId w:val="31"/>
  </w:num>
  <w:num w:numId="11">
    <w:abstractNumId w:val="30"/>
  </w:num>
  <w:num w:numId="12">
    <w:abstractNumId w:val="25"/>
  </w:num>
  <w:num w:numId="13">
    <w:abstractNumId w:val="35"/>
  </w:num>
  <w:num w:numId="14">
    <w:abstractNumId w:val="2"/>
  </w:num>
  <w:num w:numId="15">
    <w:abstractNumId w:val="18"/>
  </w:num>
  <w:num w:numId="16">
    <w:abstractNumId w:val="26"/>
  </w:num>
  <w:num w:numId="17">
    <w:abstractNumId w:val="23"/>
  </w:num>
  <w:num w:numId="18">
    <w:abstractNumId w:val="38"/>
  </w:num>
  <w:num w:numId="19">
    <w:abstractNumId w:val="16"/>
  </w:num>
  <w:num w:numId="20">
    <w:abstractNumId w:val="3"/>
  </w:num>
  <w:num w:numId="21">
    <w:abstractNumId w:val="7"/>
  </w:num>
  <w:num w:numId="22">
    <w:abstractNumId w:val="28"/>
  </w:num>
  <w:num w:numId="23">
    <w:abstractNumId w:val="8"/>
  </w:num>
  <w:num w:numId="24">
    <w:abstractNumId w:val="14"/>
  </w:num>
  <w:num w:numId="25">
    <w:abstractNumId w:val="33"/>
  </w:num>
  <w:num w:numId="26">
    <w:abstractNumId w:val="10"/>
  </w:num>
  <w:num w:numId="27">
    <w:abstractNumId w:val="36"/>
  </w:num>
  <w:num w:numId="28">
    <w:abstractNumId w:val="22"/>
  </w:num>
  <w:num w:numId="29">
    <w:abstractNumId w:val="42"/>
  </w:num>
  <w:num w:numId="30">
    <w:abstractNumId w:val="29"/>
  </w:num>
  <w:num w:numId="31">
    <w:abstractNumId w:val="41"/>
  </w:num>
  <w:num w:numId="32">
    <w:abstractNumId w:val="13"/>
  </w:num>
  <w:num w:numId="33">
    <w:abstractNumId w:val="1"/>
  </w:num>
  <w:num w:numId="34">
    <w:abstractNumId w:val="17"/>
  </w:num>
  <w:num w:numId="35">
    <w:abstractNumId w:val="0"/>
  </w:num>
  <w:num w:numId="36">
    <w:abstractNumId w:val="4"/>
  </w:num>
  <w:num w:numId="37">
    <w:abstractNumId w:val="4"/>
  </w:num>
  <w:num w:numId="38">
    <w:abstractNumId w:val="19"/>
  </w:num>
  <w:num w:numId="39">
    <w:abstractNumId w:val="37"/>
  </w:num>
  <w:num w:numId="40">
    <w:abstractNumId w:val="15"/>
  </w:num>
  <w:num w:numId="41">
    <w:abstractNumId w:val="9"/>
  </w:num>
  <w:num w:numId="42">
    <w:abstractNumId w:val="11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60"/>
    <w:rsid w:val="00040E9E"/>
    <w:rsid w:val="000608BB"/>
    <w:rsid w:val="00066C45"/>
    <w:rsid w:val="000A5B7E"/>
    <w:rsid w:val="000B2060"/>
    <w:rsid w:val="000C74AC"/>
    <w:rsid w:val="000E2887"/>
    <w:rsid w:val="000E6789"/>
    <w:rsid w:val="00122D4D"/>
    <w:rsid w:val="0012657B"/>
    <w:rsid w:val="001571B3"/>
    <w:rsid w:val="00187C2F"/>
    <w:rsid w:val="001A234B"/>
    <w:rsid w:val="001A3C5B"/>
    <w:rsid w:val="001A66C5"/>
    <w:rsid w:val="001B60FC"/>
    <w:rsid w:val="001E2424"/>
    <w:rsid w:val="001F73B8"/>
    <w:rsid w:val="002078AA"/>
    <w:rsid w:val="00211D1B"/>
    <w:rsid w:val="00257F18"/>
    <w:rsid w:val="002C424A"/>
    <w:rsid w:val="002C6268"/>
    <w:rsid w:val="00321CC2"/>
    <w:rsid w:val="003855A4"/>
    <w:rsid w:val="003D02E8"/>
    <w:rsid w:val="00435FEC"/>
    <w:rsid w:val="00440032"/>
    <w:rsid w:val="00443C03"/>
    <w:rsid w:val="00453843"/>
    <w:rsid w:val="00453851"/>
    <w:rsid w:val="004D027A"/>
    <w:rsid w:val="004D0F46"/>
    <w:rsid w:val="004D5730"/>
    <w:rsid w:val="004E1785"/>
    <w:rsid w:val="004F3D24"/>
    <w:rsid w:val="00511FA8"/>
    <w:rsid w:val="00516CAA"/>
    <w:rsid w:val="005211CB"/>
    <w:rsid w:val="005428D2"/>
    <w:rsid w:val="00560FC1"/>
    <w:rsid w:val="00563958"/>
    <w:rsid w:val="00575D8B"/>
    <w:rsid w:val="005C02C8"/>
    <w:rsid w:val="005D26EE"/>
    <w:rsid w:val="005D2CCC"/>
    <w:rsid w:val="005F0151"/>
    <w:rsid w:val="00605A70"/>
    <w:rsid w:val="00607D0C"/>
    <w:rsid w:val="00647BE4"/>
    <w:rsid w:val="00670BBC"/>
    <w:rsid w:val="00677FDE"/>
    <w:rsid w:val="00751073"/>
    <w:rsid w:val="00762ADB"/>
    <w:rsid w:val="007B53AC"/>
    <w:rsid w:val="007D34E4"/>
    <w:rsid w:val="007F7B0C"/>
    <w:rsid w:val="00842EDF"/>
    <w:rsid w:val="00851DB7"/>
    <w:rsid w:val="008610D3"/>
    <w:rsid w:val="008647FF"/>
    <w:rsid w:val="008716AC"/>
    <w:rsid w:val="0087254B"/>
    <w:rsid w:val="0087338D"/>
    <w:rsid w:val="008817D3"/>
    <w:rsid w:val="008A7D5B"/>
    <w:rsid w:val="008E07EC"/>
    <w:rsid w:val="00912607"/>
    <w:rsid w:val="009365B9"/>
    <w:rsid w:val="00947677"/>
    <w:rsid w:val="00986ED7"/>
    <w:rsid w:val="009E72B8"/>
    <w:rsid w:val="00A141D1"/>
    <w:rsid w:val="00A42E5E"/>
    <w:rsid w:val="00A451F2"/>
    <w:rsid w:val="00A923FD"/>
    <w:rsid w:val="00B07069"/>
    <w:rsid w:val="00B6618B"/>
    <w:rsid w:val="00B66567"/>
    <w:rsid w:val="00B814EA"/>
    <w:rsid w:val="00B90036"/>
    <w:rsid w:val="00C573A1"/>
    <w:rsid w:val="00C8402D"/>
    <w:rsid w:val="00C9196A"/>
    <w:rsid w:val="00C92865"/>
    <w:rsid w:val="00CA1B50"/>
    <w:rsid w:val="00CA20B5"/>
    <w:rsid w:val="00CA4911"/>
    <w:rsid w:val="00CA7EA2"/>
    <w:rsid w:val="00CB57C7"/>
    <w:rsid w:val="00CE1962"/>
    <w:rsid w:val="00CE5FC5"/>
    <w:rsid w:val="00CF2085"/>
    <w:rsid w:val="00D15FA7"/>
    <w:rsid w:val="00D17D7F"/>
    <w:rsid w:val="00D25E71"/>
    <w:rsid w:val="00D30414"/>
    <w:rsid w:val="00D401B2"/>
    <w:rsid w:val="00D442A3"/>
    <w:rsid w:val="00D53943"/>
    <w:rsid w:val="00D55B0D"/>
    <w:rsid w:val="00D630D6"/>
    <w:rsid w:val="00D85D99"/>
    <w:rsid w:val="00DE51A5"/>
    <w:rsid w:val="00DE7B44"/>
    <w:rsid w:val="00E126AE"/>
    <w:rsid w:val="00E15E5B"/>
    <w:rsid w:val="00E76CAC"/>
    <w:rsid w:val="00E808EC"/>
    <w:rsid w:val="00E81CE8"/>
    <w:rsid w:val="00E84466"/>
    <w:rsid w:val="00EA0449"/>
    <w:rsid w:val="00EE7699"/>
    <w:rsid w:val="00EF52D1"/>
    <w:rsid w:val="00F061A6"/>
    <w:rsid w:val="00F077D2"/>
    <w:rsid w:val="00F1673E"/>
    <w:rsid w:val="00F31101"/>
    <w:rsid w:val="00F433CF"/>
    <w:rsid w:val="00F51F5E"/>
    <w:rsid w:val="00F55F19"/>
    <w:rsid w:val="00F5702C"/>
    <w:rsid w:val="00F75776"/>
    <w:rsid w:val="00FB6796"/>
    <w:rsid w:val="00FB6799"/>
    <w:rsid w:val="00FC1B37"/>
    <w:rsid w:val="00FD253E"/>
    <w:rsid w:val="00FD4D84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17D"/>
  <w15:docId w15:val="{9C15BEBA-29E8-41F7-9D54-4B44581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9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 w:line="266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A1B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11F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6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4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Gennaro</dc:creator>
  <cp:keywords/>
  <cp:lastModifiedBy>Liana Brili</cp:lastModifiedBy>
  <cp:revision>6</cp:revision>
  <dcterms:created xsi:type="dcterms:W3CDTF">2022-03-10T16:09:00Z</dcterms:created>
  <dcterms:modified xsi:type="dcterms:W3CDTF">2022-03-31T14:00:00Z</dcterms:modified>
</cp:coreProperties>
</file>