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8E699" w14:textId="1EBC64CC" w:rsidR="00605C3A" w:rsidRPr="001A7EEF" w:rsidRDefault="00605C3A" w:rsidP="001A7EEF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0280 F-- PL- ------ 20200514 --- --- PROJET</w:t>
      </w:r>
    </w:p>
    <w:p w14:paraId="4C0AD22C" w14:textId="77777777" w:rsidR="00A022F3" w:rsidRPr="001A7EEF" w:rsidRDefault="00A022F3" w:rsidP="001A7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49"/>
      </w:tblGrid>
      <w:tr w:rsidR="00A022F3" w:rsidRPr="001A7EEF" w14:paraId="316937E6" w14:textId="77777777" w:rsidTr="001A7EEF">
        <w:tc>
          <w:tcPr>
            <w:tcW w:w="3749" w:type="dxa"/>
          </w:tcPr>
          <w:p w14:paraId="562DAD96" w14:textId="09B8C946" w:rsidR="00A022F3" w:rsidRPr="001A7EEF" w:rsidRDefault="00A022F3" w:rsidP="001A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REPUBLIKA FRANCUSKA</w:t>
            </w:r>
          </w:p>
        </w:tc>
      </w:tr>
      <w:tr w:rsidR="00A022F3" w:rsidRPr="001A7EEF" w14:paraId="22BCB2DA" w14:textId="77777777" w:rsidTr="001A7EEF">
        <w:tc>
          <w:tcPr>
            <w:tcW w:w="3749" w:type="dxa"/>
          </w:tcPr>
          <w:p w14:paraId="2C923551" w14:textId="77777777" w:rsidR="00A022F3" w:rsidRPr="001A7EEF" w:rsidRDefault="00A022F3" w:rsidP="001A7E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0143833" w14:textId="51A6DEA9" w:rsidR="00A022F3" w:rsidRPr="001A7EEF" w:rsidRDefault="00A022F3" w:rsidP="001A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Ministerstwo Transformacji Ekologicznej i Solidarnej</w:t>
            </w:r>
          </w:p>
        </w:tc>
      </w:tr>
    </w:tbl>
    <w:p w14:paraId="3C26231F" w14:textId="77777777" w:rsidR="00C06F80" w:rsidRPr="001A7EEF" w:rsidRDefault="00876B10" w:rsidP="001A7EEF"/>
    <w:p w14:paraId="1E1E4025" w14:textId="77777777" w:rsidR="00A022F3" w:rsidRPr="001A7EEF" w:rsidRDefault="00A022F3" w:rsidP="001A7EEF"/>
    <w:p w14:paraId="098F83CB" w14:textId="77777777" w:rsidR="00A022F3" w:rsidRPr="001A7EEF" w:rsidRDefault="00A022F3" w:rsidP="001A7EEF"/>
    <w:p w14:paraId="61BFA6A3" w14:textId="77777777" w:rsidR="00A022F3" w:rsidRPr="001A7EEF" w:rsidRDefault="00A022F3" w:rsidP="001A7EEF">
      <w:pPr>
        <w:pStyle w:val="Default"/>
      </w:pPr>
    </w:p>
    <w:p w14:paraId="10689548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Dekret nr […] z dnia […]</w:t>
      </w:r>
    </w:p>
    <w:p w14:paraId="1733AB5F" w14:textId="4066E5A9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dotyczący zmiany wykazu technik pozyskiwania organizmów zmodyfikowanych genetycznie, które były używane tradycyjnie bez potwierdzonego niekorzystnego wpływu na zdrowie publiczne lub środowisko.</w:t>
      </w:r>
    </w:p>
    <w:p w14:paraId="3442288A" w14:textId="77777777" w:rsidR="00D017F6" w:rsidRPr="001A7EEF" w:rsidRDefault="00D017F6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691A057B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  <w:r>
        <w:rPr>
          <w:sz w:val="23"/>
          <w:szCs w:val="23"/>
        </w:rPr>
        <w:t>NR REF.: […]</w:t>
      </w:r>
    </w:p>
    <w:p w14:paraId="2651273D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125B03B0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48A93713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1EB2C053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4A89039F" w14:textId="16ED9705" w:rsidR="00A022F3" w:rsidRPr="00A207D6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Grupy docelowe:</w:t>
      </w:r>
      <w:r>
        <w:rPr>
          <w:i/>
          <w:iCs/>
          <w:sz w:val="23"/>
          <w:szCs w:val="23"/>
        </w:rPr>
        <w:t xml:space="preserve"> przedsiębiorstwa, instytuty badawcze i inne struktury opracowujące, wykorzystujące oraz wprowadzające do obrotu organizmy zmodyfikowane genetycznie lub ich produkty, rolnicy.</w:t>
      </w:r>
    </w:p>
    <w:p w14:paraId="055CD1F1" w14:textId="71B7B6E0" w:rsidR="00A022F3" w:rsidRPr="00A207D6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Przedmiot:</w:t>
      </w:r>
      <w:r>
        <w:rPr>
          <w:i/>
          <w:iCs/>
          <w:sz w:val="23"/>
          <w:szCs w:val="23"/>
        </w:rPr>
        <w:t xml:space="preserve"> zmiana wykazu technik modyfikacji genetycznej, które były używane tradycyjnie bez potwierdzonego niekorzystnego wpływu na zdrowie publiczne lub środowisko.</w:t>
      </w:r>
    </w:p>
    <w:p w14:paraId="54EEC299" w14:textId="33C75E8D" w:rsidR="00A022F3" w:rsidRPr="00A207D6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Wejście w życie:</w:t>
      </w:r>
      <w:r>
        <w:rPr>
          <w:i/>
          <w:iCs/>
          <w:sz w:val="23"/>
          <w:szCs w:val="23"/>
        </w:rPr>
        <w:t xml:space="preserve"> Tekst wchodzi w życie w następnym dniu po jego publikacji. </w:t>
      </w:r>
    </w:p>
    <w:p w14:paraId="66AC3C53" w14:textId="6F8D6E7D" w:rsidR="00A022F3" w:rsidRPr="00A207D6" w:rsidRDefault="00A022F3" w:rsidP="001A7EEF">
      <w:pPr>
        <w:pStyle w:val="Default"/>
        <w:jc w:val="both"/>
        <w:rPr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Uwaga:</w:t>
      </w:r>
      <w:r>
        <w:rPr>
          <w:bCs/>
          <w:i/>
          <w:iCs/>
          <w:sz w:val="23"/>
          <w:szCs w:val="23"/>
        </w:rPr>
        <w:t xml:space="preserve"> dekret zmienia wykaz technik modyfikacji genetycznej uznawanych za tradycyjnie używane bez potwierdzonego niekorzystnego wpływu na zdrowie publiczne lub środowisko w celu uściślenia w nim statusu technik mutagenezy losowej. Organizmy genetycznie zmodyfikowane uzyskane w drodze technik wymienionych w tym wykazie nie podlegają przepisom księgi V tytuł III w części normatywnej kodeksu środowiska, a także art. L. 125-3 i L. 515-13.</w:t>
      </w:r>
    </w:p>
    <w:p w14:paraId="789326B2" w14:textId="7CC32708" w:rsidR="00A022F3" w:rsidRPr="001A7EEF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Teksty podstawowe:</w:t>
      </w:r>
      <w:r>
        <w:rPr>
          <w:i/>
          <w:iCs/>
          <w:sz w:val="23"/>
          <w:szCs w:val="23"/>
        </w:rPr>
        <w:t xml:space="preserve"> z tekstem kodeksu środowiska zmienionym niniejszym dekretem można zapoznać się, w brzmieniu będącym wynikiem zmiany, w serwisie internetowym </w:t>
      </w:r>
      <w:proofErr w:type="spellStart"/>
      <w:r>
        <w:rPr>
          <w:i/>
          <w:iCs/>
          <w:sz w:val="23"/>
          <w:szCs w:val="23"/>
        </w:rPr>
        <w:t>Légifrance</w:t>
      </w:r>
      <w:proofErr w:type="spellEnd"/>
      <w:r>
        <w:rPr>
          <w:i/>
          <w:iCs/>
          <w:sz w:val="23"/>
          <w:szCs w:val="23"/>
        </w:rPr>
        <w:t xml:space="preserve"> (</w:t>
      </w:r>
      <w:hyperlink r:id="rId5" w:history="1">
        <w:r>
          <w:rPr>
            <w:rStyle w:val="Hyperlink"/>
            <w:i/>
            <w:iCs/>
            <w:sz w:val="23"/>
            <w:szCs w:val="23"/>
          </w:rPr>
          <w:t>http://www.legifrance.gouv.fr</w:t>
        </w:r>
      </w:hyperlink>
      <w:r>
        <w:rPr>
          <w:i/>
          <w:iCs/>
          <w:sz w:val="23"/>
          <w:szCs w:val="23"/>
        </w:rPr>
        <w:t>).</w:t>
      </w:r>
    </w:p>
    <w:p w14:paraId="4040861B" w14:textId="77777777" w:rsidR="00A022F3" w:rsidRPr="001A7EEF" w:rsidRDefault="00A022F3" w:rsidP="001A7EEF">
      <w:pPr>
        <w:pStyle w:val="Default"/>
        <w:rPr>
          <w:i/>
          <w:iCs/>
          <w:sz w:val="23"/>
          <w:szCs w:val="23"/>
        </w:rPr>
      </w:pPr>
    </w:p>
    <w:p w14:paraId="06659500" w14:textId="77777777" w:rsidR="00A022F3" w:rsidRPr="001A7EEF" w:rsidRDefault="00A022F3" w:rsidP="001A7EEF">
      <w:pPr>
        <w:pStyle w:val="Default"/>
        <w:rPr>
          <w:i/>
          <w:iCs/>
          <w:sz w:val="23"/>
          <w:szCs w:val="23"/>
        </w:rPr>
      </w:pPr>
    </w:p>
    <w:p w14:paraId="0211D6A7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Premier, </w:t>
      </w:r>
    </w:p>
    <w:p w14:paraId="01647A3F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</w:p>
    <w:p w14:paraId="06B27180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podstawie sprawozdania Minister ds. Transformacji Ekologicznej i Solidarnej, </w:t>
      </w:r>
    </w:p>
    <w:p w14:paraId="06B8DEDD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</w:p>
    <w:p w14:paraId="7D4A80CE" w14:textId="101868E4" w:rsidR="00A022F3" w:rsidRPr="001A7EEF" w:rsidRDefault="00923570" w:rsidP="001A7E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uwzględniając dyrektywę Parlamentu Europejskiego i Rady 2001/18/WE z dnia 12 marca 2001 r. w sprawie zamierzonego uwalniania do środowiska organizmów zmodyfikowanych genetycznie i uchylającą dyrektywę Rady 90/220/EWG,</w:t>
      </w:r>
    </w:p>
    <w:p w14:paraId="137CAD6D" w14:textId="77777777" w:rsidR="0050352D" w:rsidRPr="001A7EEF" w:rsidRDefault="0050352D" w:rsidP="001A7EEF">
      <w:pPr>
        <w:pStyle w:val="Default"/>
        <w:jc w:val="both"/>
        <w:rPr>
          <w:sz w:val="23"/>
          <w:szCs w:val="23"/>
        </w:rPr>
      </w:pPr>
    </w:p>
    <w:p w14:paraId="7F257BBC" w14:textId="2D13ECE2" w:rsidR="0091070E" w:rsidRPr="001A7EEF" w:rsidRDefault="0050352D" w:rsidP="001A7EEF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uwzględniając dyrektywę (UE) 2015/1535 Parlamentu Europejskiego i Rady z dnia 9 września 2015 r. ustanawiającą procedurę udzielania informacji w dziedzinie przepisów technicznych oraz zasad dotyczących usług społeczeństwa informacyjnego, a w szczególności powiadomienie nr …,</w:t>
      </w:r>
    </w:p>
    <w:p w14:paraId="5C08DA4D" w14:textId="12EF50A6" w:rsidR="00A022F3" w:rsidRPr="001A7EEF" w:rsidRDefault="00A022F3" w:rsidP="001A7E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uwzględniając kodeks środowiska, w szczególności jego art. L. 531-2 i D. 531-2, </w:t>
      </w:r>
    </w:p>
    <w:p w14:paraId="01F5AAC1" w14:textId="77777777" w:rsidR="008511BA" w:rsidRPr="001A7EEF" w:rsidRDefault="008511BA" w:rsidP="001A7EEF">
      <w:pPr>
        <w:pStyle w:val="Default"/>
        <w:jc w:val="both"/>
        <w:rPr>
          <w:sz w:val="23"/>
          <w:szCs w:val="23"/>
        </w:rPr>
      </w:pPr>
    </w:p>
    <w:p w14:paraId="5AAB9151" w14:textId="77777777" w:rsidR="0091070E" w:rsidRPr="001A7EEF" w:rsidRDefault="0091070E" w:rsidP="001A7EEF">
      <w:pPr>
        <w:pStyle w:val="Default"/>
        <w:jc w:val="both"/>
        <w:rPr>
          <w:sz w:val="23"/>
          <w:szCs w:val="23"/>
        </w:rPr>
      </w:pPr>
    </w:p>
    <w:p w14:paraId="02F2A5FF" w14:textId="77777777" w:rsidR="00A022F3" w:rsidRPr="001A7EEF" w:rsidRDefault="00A022F3" w:rsidP="001A7EEF">
      <w:pPr>
        <w:pStyle w:val="Default"/>
        <w:jc w:val="both"/>
      </w:pPr>
      <w:r>
        <w:t>uwzględniając opinię Wysokiej Rady ds. Biotechnologii z dnia […] r.,</w:t>
      </w:r>
    </w:p>
    <w:p w14:paraId="31D6EBBF" w14:textId="77777777" w:rsidR="00A022F3" w:rsidRPr="001A7EEF" w:rsidRDefault="00A022F3" w:rsidP="001A7EEF">
      <w:pPr>
        <w:pStyle w:val="Default"/>
        <w:jc w:val="both"/>
      </w:pPr>
    </w:p>
    <w:p w14:paraId="1D1EDC80" w14:textId="77777777" w:rsidR="00A022F3" w:rsidRPr="001A7EEF" w:rsidRDefault="00A022F3" w:rsidP="001A7EEF">
      <w:pPr>
        <w:pStyle w:val="Default"/>
        <w:jc w:val="both"/>
      </w:pPr>
      <w:r>
        <w:t>uwzględniając konsultacje publiczne zorganizowane od dnia […] do dnia […] zgodnie z art. L. 123 -19-1 kodeksu środowiska,</w:t>
      </w:r>
    </w:p>
    <w:p w14:paraId="43FDEA60" w14:textId="77777777" w:rsidR="00A022F3" w:rsidRPr="001A7EEF" w:rsidRDefault="00A022F3" w:rsidP="001A7EEF">
      <w:pPr>
        <w:pStyle w:val="Default"/>
      </w:pPr>
    </w:p>
    <w:p w14:paraId="7F153079" w14:textId="77777777" w:rsidR="00A022F3" w:rsidRPr="001A7EEF" w:rsidRDefault="00A022F3" w:rsidP="001A7EEF">
      <w:pPr>
        <w:pStyle w:val="Default"/>
      </w:pPr>
      <w:r>
        <w:t>przyjmuje niniejszy dekret:</w:t>
      </w:r>
    </w:p>
    <w:p w14:paraId="6AF19CB9" w14:textId="74356CF1" w:rsidR="00A42E2F" w:rsidRPr="001A7EEF" w:rsidRDefault="00A42E2F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  <w:sz w:val="16"/>
          <w:szCs w:val="16"/>
        </w:rPr>
      </w:pPr>
      <w:r>
        <w:rPr>
          <w:rFonts w:ascii="Times-Bold" w:hAnsi="Times-Bold"/>
          <w:b/>
          <w:bCs/>
        </w:rPr>
        <w:t>Artykuł 1</w:t>
      </w:r>
    </w:p>
    <w:p w14:paraId="3CC7E6B9" w14:textId="77777777" w:rsidR="00A42E2F" w:rsidRPr="001A7EEF" w:rsidRDefault="00A42E2F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  <w:sz w:val="16"/>
          <w:szCs w:val="16"/>
        </w:rPr>
      </w:pPr>
      <w:bookmarkStart w:id="0" w:name="_GoBack"/>
      <w:bookmarkEnd w:id="0"/>
    </w:p>
    <w:p w14:paraId="4E7CA7D3" w14:textId="51F30604" w:rsidR="00CA134E" w:rsidRPr="001A7EEF" w:rsidRDefault="00DF0B8B" w:rsidP="001A7EEF">
      <w:pPr>
        <w:pStyle w:val="Default"/>
        <w:keepNext/>
        <w:keepLines/>
        <w:jc w:val="both"/>
      </w:pPr>
      <w:r>
        <w:t xml:space="preserve">W art. D. 531-2 kodeksu środowiska wprowadza się następujące zmiany: </w:t>
      </w:r>
    </w:p>
    <w:p w14:paraId="57A2A384" w14:textId="77777777" w:rsidR="00CA134E" w:rsidRPr="001A7EEF" w:rsidRDefault="00CA134E" w:rsidP="001A7EEF">
      <w:pPr>
        <w:pStyle w:val="Default"/>
        <w:keepNext/>
        <w:keepLines/>
        <w:jc w:val="both"/>
      </w:pPr>
    </w:p>
    <w:p w14:paraId="04411E03" w14:textId="748BF8B5" w:rsidR="00CA134E" w:rsidRPr="00A207D6" w:rsidRDefault="00CA134E" w:rsidP="001A7EEF">
      <w:pPr>
        <w:pStyle w:val="Default"/>
        <w:jc w:val="both"/>
        <w:rPr>
          <w:rStyle w:val="st"/>
        </w:rPr>
      </w:pPr>
      <w:r>
        <w:t xml:space="preserve">1° </w:t>
      </w:r>
      <w:r>
        <w:rPr>
          <w:rStyle w:val="st"/>
        </w:rPr>
        <w:t>w akapicie pierwszym po wyrazach „za techniki prowadzące do modyfikacji genetycznej” dodaje się wyrazy „lub które są używane tradycyjnie bez potwierdzonego niekorzystnego wpływu na zdrowie publiczne lub środowisko”;</w:t>
      </w:r>
    </w:p>
    <w:p w14:paraId="309A13EA" w14:textId="77777777" w:rsidR="00CA134E" w:rsidRPr="001A7EEF" w:rsidRDefault="00CA134E" w:rsidP="001A7EEF">
      <w:pPr>
        <w:pStyle w:val="Default"/>
        <w:jc w:val="both"/>
      </w:pPr>
    </w:p>
    <w:p w14:paraId="573724C5" w14:textId="65BD5711" w:rsidR="00423A48" w:rsidRPr="001A7EEF" w:rsidRDefault="00CA134E" w:rsidP="001A7EEF">
      <w:pPr>
        <w:pStyle w:val="Default"/>
        <w:keepNext/>
        <w:keepLines/>
        <w:jc w:val="both"/>
      </w:pPr>
      <w:r>
        <w:t xml:space="preserve">2° pkt 2° lit. a) otrzymuje brzmienie: </w:t>
      </w:r>
    </w:p>
    <w:p w14:paraId="5BB0E8EC" w14:textId="7751214B" w:rsidR="00423A48" w:rsidRPr="001A7EEF" w:rsidRDefault="00423A48" w:rsidP="001A7EEF">
      <w:pPr>
        <w:pStyle w:val="Default"/>
        <w:jc w:val="both"/>
      </w:pPr>
      <w:r>
        <w:t>„a) mutageneza losowa, z wyjątkiem mutagenezy losowej in vitro polegającej na poddaniu komórek roślinnych hodowanych in vitro działaniu chemicznych lub fizycznych czynników mutagennych;”.</w:t>
      </w:r>
    </w:p>
    <w:p w14:paraId="6AD38AF8" w14:textId="77777777" w:rsidR="0027162D" w:rsidRPr="001A7EEF" w:rsidRDefault="0027162D" w:rsidP="001A7EEF">
      <w:pPr>
        <w:pStyle w:val="Default"/>
      </w:pPr>
    </w:p>
    <w:p w14:paraId="3A7FA657" w14:textId="77777777" w:rsidR="00F9436F" w:rsidRPr="001A7EEF" w:rsidRDefault="00F9436F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</w:rPr>
      </w:pPr>
      <w:r>
        <w:rPr>
          <w:rFonts w:ascii="Times-Bold" w:hAnsi="Times-Bold"/>
          <w:b/>
          <w:bCs/>
        </w:rPr>
        <w:t>Artykuł 2</w:t>
      </w:r>
    </w:p>
    <w:p w14:paraId="37AC0513" w14:textId="77777777" w:rsidR="002E0550" w:rsidRPr="001A7EEF" w:rsidRDefault="002E0550" w:rsidP="001A7EEF">
      <w:pPr>
        <w:pStyle w:val="Default"/>
        <w:keepNext/>
        <w:keepLines/>
        <w:jc w:val="both"/>
      </w:pPr>
    </w:p>
    <w:p w14:paraId="03FC3C68" w14:textId="52D45ACB" w:rsidR="00EC0391" w:rsidRPr="001A7EEF" w:rsidRDefault="002E0550" w:rsidP="001A7EEF">
      <w:pPr>
        <w:pStyle w:val="Default"/>
        <w:jc w:val="both"/>
      </w:pPr>
      <w:r>
        <w:t xml:space="preserve">Uprawy roślin uzyskanych w drodze mutagenezy losowej in vitro wspomnianej w art. D. 531-2 pkt 2 lit. a) kodeksu środowiska w brzmieniu wynikającym z niniejszego dekretu, które zostały wysiane lub wszczepione przed dniem ich wpisu do wykazu określonego w rozporządzeniu ministra właściwego do spraw rolnictwa, zawierającego odmiany, których wpis do katalogu został anulowany lub które spełniają warunki takiego anulowania, mogą zostać poprowadzone do końca. </w:t>
      </w:r>
    </w:p>
    <w:p w14:paraId="433725E9" w14:textId="77777777" w:rsidR="00EC0391" w:rsidRPr="001A7EEF" w:rsidRDefault="00EC0391" w:rsidP="001A7EEF">
      <w:pPr>
        <w:pStyle w:val="Default"/>
        <w:jc w:val="center"/>
      </w:pPr>
    </w:p>
    <w:p w14:paraId="50874B65" w14:textId="7EA60C69" w:rsidR="0027162D" w:rsidRPr="001A7EEF" w:rsidRDefault="0027162D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</w:rPr>
      </w:pPr>
      <w:r>
        <w:rPr>
          <w:rFonts w:ascii="Times-Bold" w:hAnsi="Times-Bold"/>
          <w:b/>
          <w:bCs/>
        </w:rPr>
        <w:t>Artykuł 3</w:t>
      </w:r>
    </w:p>
    <w:p w14:paraId="716452E8" w14:textId="77777777" w:rsidR="0027162D" w:rsidRPr="001A7EEF" w:rsidRDefault="0027162D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</w:rPr>
      </w:pPr>
    </w:p>
    <w:p w14:paraId="30CD79BB" w14:textId="28E22C56" w:rsidR="0027162D" w:rsidRPr="001A7EEF" w:rsidRDefault="0027162D" w:rsidP="001A7EEF">
      <w:pPr>
        <w:pStyle w:val="Default"/>
        <w:jc w:val="both"/>
      </w:pPr>
      <w:r>
        <w:t>Za wykonanie niniejszego dekretu, który zostanie opublikowany w Dzienniku Urzędowym Republiki Francuskiej, odpowiadają, każdy w zakresie swoich właściwości, Minister Transformacji Ekologicznej i Solidarnej, Minister Rolnictwa i Żywności, Minister Szkolnictwa Wyższego, Badań i Innowacji oraz Minister Gospodarki i Finansów.</w:t>
      </w:r>
    </w:p>
    <w:p w14:paraId="55C3C0B1" w14:textId="77777777" w:rsidR="00926980" w:rsidRPr="001A7EEF" w:rsidRDefault="00926980" w:rsidP="001A7EEF">
      <w:pPr>
        <w:pStyle w:val="Default"/>
      </w:pPr>
    </w:p>
    <w:p w14:paraId="6CAFEFA2" w14:textId="1772AA52" w:rsidR="00926980" w:rsidRPr="001A7EEF" w:rsidRDefault="00926980" w:rsidP="001A7EEF">
      <w:pPr>
        <w:pStyle w:val="Default"/>
      </w:pPr>
    </w:p>
    <w:p w14:paraId="34891D20" w14:textId="77777777" w:rsidR="00926980" w:rsidRPr="001A7EEF" w:rsidRDefault="00926980" w:rsidP="001A7EEF">
      <w:pPr>
        <w:pStyle w:val="Default"/>
        <w:rPr>
          <w:rFonts w:ascii="Times-Bold" w:hAnsi="Times-Bold" w:cs="Times-Bold"/>
          <w:b/>
          <w:bCs/>
          <w:sz w:val="16"/>
          <w:szCs w:val="16"/>
        </w:rPr>
      </w:pPr>
    </w:p>
    <w:p w14:paraId="0B2F3775" w14:textId="77777777" w:rsidR="0027162D" w:rsidRPr="001A7EEF" w:rsidRDefault="0027162D" w:rsidP="001A7EEF">
      <w:pPr>
        <w:pStyle w:val="Default"/>
      </w:pPr>
    </w:p>
    <w:p w14:paraId="2D6F4D62" w14:textId="36A78C24" w:rsidR="00926980" w:rsidRPr="001A7EEF" w:rsidRDefault="00926980" w:rsidP="001A7EEF">
      <w:pPr>
        <w:pStyle w:val="Default"/>
      </w:pPr>
      <w:r>
        <w:t>Sporządzono dnia [   ].</w:t>
      </w:r>
    </w:p>
    <w:p w14:paraId="21F88630" w14:textId="77777777" w:rsidR="00926980" w:rsidRPr="001A7EEF" w:rsidRDefault="00926980" w:rsidP="001A7EEF">
      <w:pPr>
        <w:pStyle w:val="Default"/>
      </w:pPr>
    </w:p>
    <w:p w14:paraId="5640B441" w14:textId="07CB9977" w:rsidR="00926980" w:rsidRPr="001A7EEF" w:rsidRDefault="00926980" w:rsidP="001A7EEF">
      <w:pPr>
        <w:pStyle w:val="Default"/>
      </w:pPr>
      <w:proofErr w:type="spellStart"/>
      <w:r>
        <w:t>Edouard</w:t>
      </w:r>
      <w:proofErr w:type="spellEnd"/>
      <w:r>
        <w:t xml:space="preserve"> PHILIPPE</w:t>
      </w:r>
    </w:p>
    <w:p w14:paraId="0B501322" w14:textId="77777777" w:rsidR="00926980" w:rsidRPr="001A7EEF" w:rsidRDefault="00926980" w:rsidP="001A7EEF">
      <w:pPr>
        <w:pStyle w:val="Default"/>
      </w:pPr>
    </w:p>
    <w:p w14:paraId="19FAB9F3" w14:textId="77777777" w:rsidR="00926980" w:rsidRPr="001A7EEF" w:rsidRDefault="00926980" w:rsidP="001A7EEF">
      <w:pPr>
        <w:pStyle w:val="Default"/>
      </w:pPr>
    </w:p>
    <w:p w14:paraId="42BC5467" w14:textId="77777777" w:rsidR="00926980" w:rsidRPr="001A7EEF" w:rsidRDefault="00926980" w:rsidP="001A7EEF">
      <w:pPr>
        <w:pStyle w:val="Default"/>
        <w:keepNext/>
        <w:keepLines/>
      </w:pPr>
      <w:r>
        <w:t>Z upoważnienia Premiera:</w:t>
      </w:r>
    </w:p>
    <w:p w14:paraId="4DFEC4F0" w14:textId="77777777" w:rsidR="00926980" w:rsidRPr="001A7EEF" w:rsidRDefault="00926980" w:rsidP="001A7EEF">
      <w:pPr>
        <w:pStyle w:val="Default"/>
        <w:keepNext/>
        <w:keepLines/>
      </w:pPr>
    </w:p>
    <w:p w14:paraId="41D61D01" w14:textId="77777777" w:rsidR="00926980" w:rsidRPr="001A7EEF" w:rsidRDefault="00926980" w:rsidP="001A7EEF">
      <w:pPr>
        <w:pStyle w:val="Default"/>
        <w:keepNext/>
        <w:keepLines/>
      </w:pPr>
      <w:r>
        <w:t>Minister Transformacji Ekologicznej i Solidarnej</w:t>
      </w:r>
    </w:p>
    <w:p w14:paraId="4E2385D4" w14:textId="77777777" w:rsidR="00926980" w:rsidRPr="001A7EEF" w:rsidRDefault="00926980" w:rsidP="001A7EEF">
      <w:pPr>
        <w:pStyle w:val="Default"/>
        <w:keepNext/>
        <w:keepLines/>
      </w:pPr>
    </w:p>
    <w:p w14:paraId="43D20762" w14:textId="28CB22E1" w:rsidR="00926980" w:rsidRPr="001A7EEF" w:rsidRDefault="00926980" w:rsidP="001A7EEF">
      <w:pPr>
        <w:pStyle w:val="Default"/>
      </w:pPr>
      <w:proofErr w:type="spellStart"/>
      <w:r>
        <w:t>Elisabeth</w:t>
      </w:r>
      <w:proofErr w:type="spellEnd"/>
      <w:r>
        <w:t xml:space="preserve"> BORNE</w:t>
      </w:r>
    </w:p>
    <w:p w14:paraId="6B720D9F" w14:textId="77777777" w:rsidR="00926980" w:rsidRPr="001A7EEF" w:rsidRDefault="00926980" w:rsidP="001A7EEF">
      <w:pPr>
        <w:pStyle w:val="Default"/>
      </w:pPr>
    </w:p>
    <w:p w14:paraId="1181707F" w14:textId="77777777" w:rsidR="00926980" w:rsidRPr="001A7EEF" w:rsidRDefault="00926980" w:rsidP="001A7EEF">
      <w:pPr>
        <w:pStyle w:val="Default"/>
      </w:pPr>
    </w:p>
    <w:p w14:paraId="2DC5629F" w14:textId="77777777" w:rsidR="00926980" w:rsidRPr="001A7EEF" w:rsidRDefault="00926980" w:rsidP="001A7EEF">
      <w:pPr>
        <w:pStyle w:val="Default"/>
        <w:keepNext/>
        <w:keepLines/>
      </w:pPr>
      <w:r>
        <w:t>Minister Rolnictwa i Żywności</w:t>
      </w:r>
    </w:p>
    <w:p w14:paraId="0865473B" w14:textId="77777777" w:rsidR="00926980" w:rsidRPr="001A7EEF" w:rsidRDefault="00926980" w:rsidP="001A7EEF">
      <w:pPr>
        <w:pStyle w:val="Default"/>
        <w:keepNext/>
        <w:keepLines/>
      </w:pPr>
    </w:p>
    <w:p w14:paraId="306A5144" w14:textId="1405D181" w:rsidR="00926980" w:rsidRPr="001A7EEF" w:rsidRDefault="00926980" w:rsidP="001A7EEF">
      <w:pPr>
        <w:pStyle w:val="Default"/>
      </w:pPr>
      <w:proofErr w:type="spellStart"/>
      <w:r>
        <w:t>Didier</w:t>
      </w:r>
      <w:proofErr w:type="spellEnd"/>
      <w:r>
        <w:t xml:space="preserve"> GUILLAUME</w:t>
      </w:r>
    </w:p>
    <w:p w14:paraId="79BC6555" w14:textId="7A97156C" w:rsidR="00926980" w:rsidRPr="001A7EEF" w:rsidRDefault="00926980" w:rsidP="001A7EEF">
      <w:pPr>
        <w:pStyle w:val="Default"/>
      </w:pPr>
    </w:p>
    <w:p w14:paraId="111DD503" w14:textId="77777777" w:rsidR="00A15BBE" w:rsidRPr="001A7EEF" w:rsidRDefault="00A15BBE" w:rsidP="001A7EEF">
      <w:pPr>
        <w:pStyle w:val="Default"/>
      </w:pPr>
    </w:p>
    <w:p w14:paraId="00184DD6" w14:textId="642352CF" w:rsidR="00A15BBE" w:rsidRPr="001A7EEF" w:rsidRDefault="00A15BBE" w:rsidP="001A7EEF">
      <w:pPr>
        <w:pStyle w:val="Default"/>
        <w:keepNext/>
        <w:keepLines/>
      </w:pPr>
      <w:r>
        <w:t>Minister Szkolnictwa Wyższego, Badań i Innowacji</w:t>
      </w:r>
    </w:p>
    <w:p w14:paraId="15F8D24B" w14:textId="77777777" w:rsidR="00A15BBE" w:rsidRPr="001A7EEF" w:rsidRDefault="00A15BBE" w:rsidP="001A7EEF">
      <w:pPr>
        <w:pStyle w:val="Default"/>
        <w:keepNext/>
        <w:keepLines/>
      </w:pPr>
    </w:p>
    <w:p w14:paraId="51F41550" w14:textId="3E430B71" w:rsidR="00C2495C" w:rsidRPr="001A7EEF" w:rsidRDefault="00721D05" w:rsidP="001A7EEF">
      <w:pPr>
        <w:pStyle w:val="Default"/>
      </w:pPr>
      <w:r>
        <w:t>Frédérique VIDAL</w:t>
      </w:r>
    </w:p>
    <w:p w14:paraId="66426D29" w14:textId="77777777" w:rsidR="002334FA" w:rsidRPr="001A7EEF" w:rsidRDefault="002334FA" w:rsidP="001A7EEF">
      <w:pPr>
        <w:pStyle w:val="Default"/>
      </w:pPr>
    </w:p>
    <w:p w14:paraId="3A05CDC5" w14:textId="77777777" w:rsidR="002334FA" w:rsidRPr="001A7EEF" w:rsidRDefault="002334FA" w:rsidP="001A7EEF">
      <w:pPr>
        <w:pStyle w:val="Default"/>
      </w:pPr>
    </w:p>
    <w:sectPr w:rsidR="002334FA" w:rsidRPr="001A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65"/>
    <w:rsid w:val="000233CA"/>
    <w:rsid w:val="000426B1"/>
    <w:rsid w:val="00044D23"/>
    <w:rsid w:val="000465C2"/>
    <w:rsid w:val="00065BF3"/>
    <w:rsid w:val="00071D9F"/>
    <w:rsid w:val="00085BF3"/>
    <w:rsid w:val="00131352"/>
    <w:rsid w:val="00150134"/>
    <w:rsid w:val="00160900"/>
    <w:rsid w:val="001A7EEF"/>
    <w:rsid w:val="001E221A"/>
    <w:rsid w:val="00210380"/>
    <w:rsid w:val="002334FA"/>
    <w:rsid w:val="00237A20"/>
    <w:rsid w:val="00254A3E"/>
    <w:rsid w:val="0027162D"/>
    <w:rsid w:val="002C3588"/>
    <w:rsid w:val="002E0550"/>
    <w:rsid w:val="003215C6"/>
    <w:rsid w:val="00321E6A"/>
    <w:rsid w:val="003A3B75"/>
    <w:rsid w:val="003A7D35"/>
    <w:rsid w:val="003D424A"/>
    <w:rsid w:val="00413AC9"/>
    <w:rsid w:val="00423A48"/>
    <w:rsid w:val="00442451"/>
    <w:rsid w:val="0046289A"/>
    <w:rsid w:val="004D1DA9"/>
    <w:rsid w:val="005002BB"/>
    <w:rsid w:val="0050352D"/>
    <w:rsid w:val="005338AC"/>
    <w:rsid w:val="00552C65"/>
    <w:rsid w:val="005F162D"/>
    <w:rsid w:val="00605C3A"/>
    <w:rsid w:val="0064740A"/>
    <w:rsid w:val="00661570"/>
    <w:rsid w:val="00661831"/>
    <w:rsid w:val="0071568B"/>
    <w:rsid w:val="00721D05"/>
    <w:rsid w:val="00746BD5"/>
    <w:rsid w:val="00750D2A"/>
    <w:rsid w:val="00803BBF"/>
    <w:rsid w:val="00833180"/>
    <w:rsid w:val="008511BA"/>
    <w:rsid w:val="00856A3B"/>
    <w:rsid w:val="00876B10"/>
    <w:rsid w:val="00876D3E"/>
    <w:rsid w:val="00880E7B"/>
    <w:rsid w:val="008F72E3"/>
    <w:rsid w:val="0091070E"/>
    <w:rsid w:val="009204BE"/>
    <w:rsid w:val="00923570"/>
    <w:rsid w:val="00926980"/>
    <w:rsid w:val="00964949"/>
    <w:rsid w:val="009B3E32"/>
    <w:rsid w:val="009B503E"/>
    <w:rsid w:val="00A022F3"/>
    <w:rsid w:val="00A15BBE"/>
    <w:rsid w:val="00A207D6"/>
    <w:rsid w:val="00A30A95"/>
    <w:rsid w:val="00A321AF"/>
    <w:rsid w:val="00A42E2F"/>
    <w:rsid w:val="00B00C20"/>
    <w:rsid w:val="00B81946"/>
    <w:rsid w:val="00BF6120"/>
    <w:rsid w:val="00C13FC7"/>
    <w:rsid w:val="00C2495C"/>
    <w:rsid w:val="00C26153"/>
    <w:rsid w:val="00C41447"/>
    <w:rsid w:val="00C70215"/>
    <w:rsid w:val="00CA134E"/>
    <w:rsid w:val="00CC6052"/>
    <w:rsid w:val="00CD50CC"/>
    <w:rsid w:val="00D017F6"/>
    <w:rsid w:val="00D20316"/>
    <w:rsid w:val="00D64019"/>
    <w:rsid w:val="00DF0B8B"/>
    <w:rsid w:val="00E00910"/>
    <w:rsid w:val="00EC0391"/>
    <w:rsid w:val="00EC3A28"/>
    <w:rsid w:val="00EE4891"/>
    <w:rsid w:val="00F35165"/>
    <w:rsid w:val="00F35489"/>
    <w:rsid w:val="00F6241E"/>
    <w:rsid w:val="00F6750C"/>
    <w:rsid w:val="00F73BA4"/>
    <w:rsid w:val="00F9436F"/>
    <w:rsid w:val="00FD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0048E"/>
  <w15:chartTrackingRefBased/>
  <w15:docId w15:val="{FFB3DB85-39AB-42C9-98A5-82616DF8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2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22F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0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2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2BB"/>
    <w:rPr>
      <w:rFonts w:ascii="Segoe UI" w:hAnsi="Segoe UI" w:cs="Segoe UI"/>
      <w:sz w:val="18"/>
      <w:szCs w:val="18"/>
    </w:rPr>
  </w:style>
  <w:style w:type="character" w:customStyle="1" w:styleId="st">
    <w:name w:val="st"/>
    <w:basedOn w:val="DefaultParagraphFont"/>
    <w:rsid w:val="00CA134E"/>
  </w:style>
  <w:style w:type="paragraph" w:styleId="NormalWeb">
    <w:name w:val="Normal (Web)"/>
    <w:basedOn w:val="Normal"/>
    <w:uiPriority w:val="99"/>
    <w:semiHidden/>
    <w:unhideWhenUsed/>
    <w:rsid w:val="00F9436F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western">
    <w:name w:val="western"/>
    <w:basedOn w:val="Normal"/>
    <w:rsid w:val="00F9436F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Revision">
    <w:name w:val="Revision"/>
    <w:hidden/>
    <w:uiPriority w:val="99"/>
    <w:semiHidden/>
    <w:rsid w:val="00715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egifrance.gou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584E8-5BBF-4AF3-AFE4-37DEAB25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BOURGEOIS Charles</dc:creator>
  <cp:keywords/>
  <dc:description/>
  <cp:lastModifiedBy>Liu, Lei</cp:lastModifiedBy>
  <cp:revision>4</cp:revision>
  <dcterms:created xsi:type="dcterms:W3CDTF">2020-05-07T10:51:00Z</dcterms:created>
  <dcterms:modified xsi:type="dcterms:W3CDTF">2020-05-14T02:30:00Z</dcterms:modified>
</cp:coreProperties>
</file>