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13FB4" w14:textId="7796CC31" w:rsidR="00FD2710" w:rsidRPr="000211C4" w:rsidRDefault="00590E06" w:rsidP="00FD2710">
      <w:pPr>
        <w:pStyle w:val="PlainText"/>
        <w:rPr>
          <w:rFonts w:ascii="Courier New" w:hAnsi="Courier New" w:cs="Courier New"/>
          <w:sz w:val="20"/>
          <w:szCs w:val="20"/>
        </w:rPr>
      </w:pPr>
      <w:r w:rsidRPr="000211C4">
        <w:rPr>
          <w:rFonts w:ascii="Courier New" w:hAnsi="Courier New"/>
          <w:sz w:val="20"/>
        </w:rPr>
        <w:t xml:space="preserve">1. ------IND- 2018 0649 FIN DA- ------ 20190107 --- --- PROJET </w:t>
      </w:r>
    </w:p>
    <w:p w14:paraId="7DBC30C0" w14:textId="77777777" w:rsidR="00FD2710" w:rsidRDefault="00FD2710" w:rsidP="006A1A37">
      <w:pPr>
        <w:pStyle w:val="LLMinisterionAsetus"/>
      </w:pPr>
    </w:p>
    <w:p w14:paraId="237A9389" w14:textId="77777777" w:rsidR="006A1A37" w:rsidRDefault="006A1A37" w:rsidP="006A1A37">
      <w:pPr>
        <w:pStyle w:val="LLMinisterionAsetus"/>
      </w:pPr>
      <w:r>
        <w:t>Miljøministeriets dekret</w:t>
      </w:r>
    </w:p>
    <w:p w14:paraId="307AA5B1" w14:textId="46B28F29" w:rsidR="004A0CA1" w:rsidRPr="004A0CA1" w:rsidRDefault="00906592" w:rsidP="00466C8C">
      <w:pPr>
        <w:pStyle w:val="LLSaadoksenNimi"/>
        <w:tabs>
          <w:tab w:val="center" w:pos="4173"/>
          <w:tab w:val="left" w:pos="7651"/>
        </w:tabs>
        <w:jc w:val="left"/>
      </w:pPr>
      <w:r>
        <w:t>om væsentlige tekniske krav til sanitetsarmaturer beregnet til vandforsyningsinstallationer i bygninger</w:t>
      </w:r>
    </w:p>
    <w:p w14:paraId="6C33569B" w14:textId="77777777" w:rsidR="004A0CA1" w:rsidRDefault="004A0CA1" w:rsidP="004A0CA1">
      <w:pPr>
        <w:pStyle w:val="LLNormaali"/>
      </w:pPr>
    </w:p>
    <w:p w14:paraId="088E7A50" w14:textId="40DA3E4C" w:rsidR="00B11F6F" w:rsidRDefault="00B11F6F" w:rsidP="00B11F6F">
      <w:pPr>
        <w:pStyle w:val="LLJohtolauseKappaleet"/>
      </w:pPr>
      <w:r>
        <w:t>Ved miljøministeriets beslutning fastlægges herved følgende i henhold til § 117 c, stk. 3, i lov om arealanvendelse og byggeri (132/1999), som ændret ved lov 958/2012:</w:t>
      </w:r>
    </w:p>
    <w:p w14:paraId="0C03AFFB" w14:textId="77777777" w:rsidR="006A1A37" w:rsidRDefault="006A1A37" w:rsidP="00E83137">
      <w:pPr>
        <w:pStyle w:val="LLPykala"/>
        <w:keepNext/>
        <w:keepLines/>
        <w:spacing w:before="240" w:after="240"/>
      </w:pPr>
      <w:r>
        <w:t>§ 1</w:t>
      </w:r>
    </w:p>
    <w:p w14:paraId="0482DCEB" w14:textId="77777777" w:rsidR="006A1A37" w:rsidRDefault="006A1A37" w:rsidP="00E83137">
      <w:pPr>
        <w:pStyle w:val="LLPykalanOtsikko"/>
        <w:keepNext/>
        <w:keepLines/>
      </w:pPr>
      <w:r>
        <w:t>Dekretets anvendelsesområde</w:t>
      </w:r>
    </w:p>
    <w:p w14:paraId="2B61E7B5" w14:textId="52938D17" w:rsidR="00B11F6F" w:rsidRDefault="00B11F6F" w:rsidP="00E83137">
      <w:pPr>
        <w:pStyle w:val="LLVoimaantulokappale"/>
      </w:pPr>
      <w:r>
        <w:t xml:space="preserve">Dette dekret gælder for de væsentlige tekniske krav til sanitetsarmaturer til forsyning og fordeling af drikkevand og varmt brugsvand i husholdninger anbragt i bygninger og ejendomme. </w:t>
      </w:r>
    </w:p>
    <w:p w14:paraId="160E83A8" w14:textId="77777777" w:rsidR="006A1A37" w:rsidRDefault="006A1A37" w:rsidP="00E83137">
      <w:pPr>
        <w:pStyle w:val="LLPykala"/>
        <w:keepNext/>
        <w:keepLines/>
        <w:spacing w:before="240" w:after="240"/>
      </w:pPr>
      <w:r>
        <w:t>§ 2</w:t>
      </w:r>
    </w:p>
    <w:p w14:paraId="45DD7376" w14:textId="77777777" w:rsidR="006A1A37" w:rsidRDefault="006A1A37" w:rsidP="00E83137">
      <w:pPr>
        <w:pStyle w:val="LLPykalanOtsikko"/>
        <w:keepNext/>
        <w:keepLines/>
      </w:pPr>
      <w:r>
        <w:t>Definitioner</w:t>
      </w:r>
    </w:p>
    <w:p w14:paraId="5BA34EE1" w14:textId="74EB72CE" w:rsidR="00B11F6F" w:rsidRDefault="00D46750" w:rsidP="00E83137">
      <w:pPr>
        <w:pStyle w:val="LLNormaali"/>
        <w:ind w:firstLine="142"/>
        <w:jc w:val="both"/>
      </w:pPr>
      <w:r>
        <w:rPr>
          <w:i/>
        </w:rPr>
        <w:t>Sanitetsarmaturer</w:t>
      </w:r>
      <w:r>
        <w:t xml:space="preserve"> vil sige forskellige typer haner beregnet til vandforsyning. Sanitetsarmaturer kan omfatte et blandingsbatteri, der er tilsluttet koldt vand og varmt vand eller en skruehane, der er tilsluttet enten koldt vand eller varmt vand.</w:t>
      </w:r>
    </w:p>
    <w:p w14:paraId="1EEB3631" w14:textId="77777777" w:rsidR="006A1A37" w:rsidRDefault="006A1A37" w:rsidP="00E83137">
      <w:pPr>
        <w:pStyle w:val="LLPykala"/>
        <w:keepNext/>
        <w:keepLines/>
        <w:spacing w:before="240" w:after="240"/>
      </w:pPr>
      <w:r>
        <w:t>§ 3</w:t>
      </w:r>
    </w:p>
    <w:p w14:paraId="408ABFE8" w14:textId="77777777" w:rsidR="00B11F6F" w:rsidRDefault="00B11F6F" w:rsidP="00E83137">
      <w:pPr>
        <w:pStyle w:val="LLPykalanOtsikko"/>
        <w:keepNext/>
        <w:keepLines/>
      </w:pPr>
      <w:r>
        <w:t xml:space="preserve">Egnethed til transport af drikkevand </w:t>
      </w:r>
    </w:p>
    <w:p w14:paraId="25F0F369" w14:textId="71B353C9" w:rsidR="00941742" w:rsidRPr="00666BA2" w:rsidRDefault="00941742" w:rsidP="00666BA2">
      <w:pPr>
        <w:pStyle w:val="LLVoimaantulokappale"/>
      </w:pPr>
      <w:r>
        <w:t>Sanitetsarmaturer må ikke afgive stoffer, der er farlige for sundheden eller vandkvaliteten, til vandet. Materialer, der kommer i kontakt med vand, skal være egnet til fremføring af drikkevand.</w:t>
      </w:r>
    </w:p>
    <w:p w14:paraId="55439C41" w14:textId="7A3C306D" w:rsidR="00E02713" w:rsidRPr="00666BA2" w:rsidRDefault="00E02713" w:rsidP="00666BA2">
      <w:pPr>
        <w:pStyle w:val="LLVoimaantulokappale"/>
      </w:pPr>
      <w:r>
        <w:t>Koncentrationen af bly afgivet fra det materiale, som sanitetsarmaturet er fremstillet af, til testvandet må ikke overstige fem mikrogram pr. liter, når materialet prøves i en 26-ugers afgivelsestest under betingelser svarende til de faktiske driftsforhold. Surhedsgraden (pH-værdien) for testvandet skal være mellem 6,7 og 8,4, alkalinitetsværdien mellem 0,5 og 1,3 millimol pr. liter og værdien for iltmætning over 70 procent. Testvandet skal blive stående i fire timer, før der tages en vandprøve.</w:t>
      </w:r>
    </w:p>
    <w:p w14:paraId="6D077293" w14:textId="4DF132FB" w:rsidR="00E02713" w:rsidRPr="00666BA2" w:rsidRDefault="00E02713" w:rsidP="00666BA2">
      <w:pPr>
        <w:pStyle w:val="LLVoimaantulokappale"/>
      </w:pPr>
      <w:r>
        <w:t>I henhold til det alternative produktrelaterede krav må det maksimalt tilladte indhold af bly afgivet fra sanitetsarmaturer til vandet ikke overstige fem mikrogram, når afgivelsen er prøvet i tidages prøvningsperiode. I forbindelse med prøvningen må cadmium opløst i vandet ikke overstige to mikrogram. Som prøveopløsning anvendes udskifteligt syntetisk drikkevand med en syreværdi på 7,0 ±0,1.</w:t>
      </w:r>
    </w:p>
    <w:p w14:paraId="5B44EED3" w14:textId="77777777" w:rsidR="006A1A37" w:rsidRDefault="006A1A37" w:rsidP="00E83137">
      <w:pPr>
        <w:pStyle w:val="LLPykala"/>
        <w:keepNext/>
        <w:keepLines/>
        <w:spacing w:before="240" w:after="240"/>
      </w:pPr>
      <w:r>
        <w:lastRenderedPageBreak/>
        <w:t xml:space="preserve">§ 4 </w:t>
      </w:r>
    </w:p>
    <w:p w14:paraId="7E8AF814" w14:textId="77777777" w:rsidR="003B65C9" w:rsidRPr="00240E69" w:rsidRDefault="003B65C9" w:rsidP="00E83137">
      <w:pPr>
        <w:pStyle w:val="LLPykalanOtsikko"/>
        <w:keepNext/>
        <w:keepLines/>
        <w:rPr>
          <w:i w:val="0"/>
        </w:rPr>
      </w:pPr>
      <w:r>
        <w:t xml:space="preserve">Metaldelenes korrosionsbestandighed </w:t>
      </w:r>
    </w:p>
    <w:p w14:paraId="6E31A07F" w14:textId="77777777" w:rsidR="00FA22B7" w:rsidRPr="00666BA2" w:rsidRDefault="0062671D" w:rsidP="00666BA2">
      <w:pPr>
        <w:pStyle w:val="LLVoimaantulokappale"/>
      </w:pPr>
      <w:r>
        <w:t>Sanitetsarmaturernes metaldele, som er i kontakt med vandet, skal være fremstillet af korrosionsbestandigt materiale. De af husets messingdele, der udsættes for vandtryk, skal være fremstillet af messing, der er modstandsdygtigt over for afzinkning.</w:t>
      </w:r>
    </w:p>
    <w:p w14:paraId="385372C6" w14:textId="0BF53479" w:rsidR="003454BB" w:rsidRPr="00666BA2" w:rsidRDefault="00CF1338" w:rsidP="00666BA2">
      <w:pPr>
        <w:pStyle w:val="LLVoimaantulokappale"/>
      </w:pPr>
      <w:r>
        <w:t>Den maksimale dybde af sanitetsarmaturets afzinkning må ikke overstige en værdi på 200 mikrometer. Det er ikke et krav at påvise afzinkning, hvis indholdet af zink i sanitetsarmaturet ikke overstiger 15 procent.</w:t>
      </w:r>
    </w:p>
    <w:p w14:paraId="5C7D5C28" w14:textId="78B31841" w:rsidR="00E744B5" w:rsidRPr="007C4179" w:rsidRDefault="00E744B5" w:rsidP="00E83137">
      <w:pPr>
        <w:pStyle w:val="LLPykala"/>
        <w:keepNext/>
        <w:keepLines/>
        <w:spacing w:before="240" w:after="240"/>
      </w:pPr>
      <w:r>
        <w:t>§ 5</w:t>
      </w:r>
    </w:p>
    <w:p w14:paraId="504554EE" w14:textId="678C1810" w:rsidR="00E744B5" w:rsidRDefault="00825138" w:rsidP="00E83137">
      <w:pPr>
        <w:pStyle w:val="LLPykalanOtsikko"/>
        <w:keepNext/>
        <w:keepLines/>
      </w:pPr>
      <w:r>
        <w:t>Udvendig overflade og brugbarhed</w:t>
      </w:r>
    </w:p>
    <w:p w14:paraId="0ED8059B" w14:textId="048408AA" w:rsidR="00E744B5" w:rsidRPr="00087684" w:rsidRDefault="007362A4" w:rsidP="00666BA2">
      <w:pPr>
        <w:pStyle w:val="LLVoimaantulokappale"/>
      </w:pPr>
      <w:r>
        <w:t>Sanitetsarmaturernes udvendige overflade skal være glat og uden fejl og må ikke have skarpe fremspring.</w:t>
      </w:r>
    </w:p>
    <w:p w14:paraId="105BC84E" w14:textId="799389D0" w:rsidR="00F81B7A" w:rsidRDefault="00F81B7A" w:rsidP="00666BA2">
      <w:pPr>
        <w:pStyle w:val="LLVoimaantulokappale"/>
      </w:pPr>
      <w:r>
        <w:t xml:space="preserve">Sanitetsarmaturer skal være nemme at bruge og kunne rengøres uden særlige redskaber. </w:t>
      </w:r>
    </w:p>
    <w:p w14:paraId="2C200645" w14:textId="15E3177F" w:rsidR="00672FB4" w:rsidRDefault="00AC7A11" w:rsidP="00666BA2">
      <w:pPr>
        <w:pStyle w:val="LLVoimaantulokappale"/>
      </w:pPr>
      <w:r>
        <w:t xml:space="preserve">Producenten skal angive overfladetemperaturen på sanitetsarmaturets betjeningsdel, når der er løbet vand igennem i et minut med en temperatur på det rindende vand på 65 °C. </w:t>
      </w:r>
    </w:p>
    <w:p w14:paraId="639D45CD" w14:textId="77777777" w:rsidR="00C86296" w:rsidRPr="007C4179" w:rsidRDefault="00C86296" w:rsidP="00E83137">
      <w:pPr>
        <w:pStyle w:val="LLPykala"/>
        <w:keepNext/>
        <w:keepLines/>
        <w:spacing w:before="240" w:after="240"/>
      </w:pPr>
      <w:r>
        <w:t>§ 6</w:t>
      </w:r>
    </w:p>
    <w:p w14:paraId="238BC748" w14:textId="77777777" w:rsidR="00C86296" w:rsidRDefault="00C86296" w:rsidP="00E83137">
      <w:pPr>
        <w:pStyle w:val="LLPykalanOtsikko"/>
        <w:keepNext/>
        <w:keepLines/>
      </w:pPr>
      <w:r>
        <w:t xml:space="preserve">Funktionelle egenskaber </w:t>
      </w:r>
    </w:p>
    <w:p w14:paraId="02C06235" w14:textId="398F58E1" w:rsidR="00794C43" w:rsidRPr="00794C43" w:rsidRDefault="008829DC" w:rsidP="00666BA2">
      <w:pPr>
        <w:pStyle w:val="LLVoimaantulokappale"/>
      </w:pPr>
      <w:r>
        <w:t xml:space="preserve">Koldt vand skal markeres med blåt og varmt vand med rødt på sanitetsarmaturer. Temperaturreguleringen på en termostatvandhane kan også markeres med en temperaturskala eller symboler. </w:t>
      </w:r>
    </w:p>
    <w:p w14:paraId="29844D7E" w14:textId="3FB4CB3C" w:rsidR="00E744B5" w:rsidRDefault="00A667E3" w:rsidP="00666BA2">
      <w:pPr>
        <w:pStyle w:val="LLVoimaantulokappale"/>
      </w:pPr>
      <w:r>
        <w:t>Hvis sanitetsarmaturer omfatter hane til vaskemaskine, skal hanens stillinger for åben og lukket være tydeligt synlige.</w:t>
      </w:r>
    </w:p>
    <w:p w14:paraId="61AE7029" w14:textId="77777777" w:rsidR="00D77A6E" w:rsidRPr="003A0B6F" w:rsidRDefault="00EC2FF4" w:rsidP="00E83137">
      <w:pPr>
        <w:pStyle w:val="LLPykala"/>
        <w:keepNext/>
        <w:keepLines/>
        <w:spacing w:before="240" w:after="240"/>
      </w:pPr>
      <w:r>
        <w:t>§ 7</w:t>
      </w:r>
    </w:p>
    <w:p w14:paraId="7C11BD7E" w14:textId="77777777" w:rsidR="003C6781" w:rsidRPr="003A0B6F" w:rsidRDefault="00AA6FA0" w:rsidP="00E83137">
      <w:pPr>
        <w:pStyle w:val="LLPykalanOtsikko"/>
        <w:keepNext/>
        <w:keepLines/>
      </w:pPr>
      <w:r>
        <w:t>Elektroniske vandhaner</w:t>
      </w:r>
    </w:p>
    <w:p w14:paraId="4F9F7A7E" w14:textId="4B517486" w:rsidR="00312926" w:rsidRPr="00666BA2" w:rsidRDefault="00AA6FA0" w:rsidP="00666BA2">
      <w:pPr>
        <w:pStyle w:val="LLVoimaantulokappale"/>
      </w:pPr>
      <w:r>
        <w:t xml:space="preserve">Driftsspændingen for elektroniske vandhaner må ikke overstige 42 V vekselspænding eller 72 V jævnspænding. Strømkilden kan være en transformer, et batteri eller en anden strømkilde, der er tilsluttet el-nettet. </w:t>
      </w:r>
    </w:p>
    <w:p w14:paraId="342B0705" w14:textId="0233C5D8" w:rsidR="000D1CBA" w:rsidRPr="003A0B6F" w:rsidRDefault="000D1CBA" w:rsidP="00666BA2">
      <w:pPr>
        <w:pStyle w:val="LLVoimaantulokappale"/>
      </w:pPr>
      <w:r>
        <w:t>Beskyttelsesgraden skal angives for den elektroniske vandhanes elektroniske enhed. Beskyttelsesgraden for vandhaner til håndvaske og køkkenvaske skal være mindst IP 44 og for vandhaner til brusere IP 67.</w:t>
      </w:r>
    </w:p>
    <w:p w14:paraId="71B91D16" w14:textId="13965CA7" w:rsidR="00CE503F" w:rsidRPr="003A0B6F" w:rsidRDefault="003229D2" w:rsidP="00666BA2">
      <w:pPr>
        <w:pStyle w:val="LLVoimaantulokappale"/>
      </w:pPr>
      <w:r>
        <w:t xml:space="preserve">Vandforsyning, der forsynes med strøm fra el-nettet, skal lukkes i tilfælde af strømudfald. Vandforsyning, der forsynes med strøm fra batteri, må ikke være åben, hvis batteriets spænding falder til under driftsgrænsen. </w:t>
      </w:r>
    </w:p>
    <w:p w14:paraId="700C4579" w14:textId="77777777" w:rsidR="00E744B5" w:rsidRDefault="00EC2FF4" w:rsidP="00E83137">
      <w:pPr>
        <w:pStyle w:val="LLPykala"/>
        <w:keepNext/>
        <w:keepLines/>
        <w:spacing w:before="240" w:after="240"/>
      </w:pPr>
      <w:r>
        <w:t>§ 8</w:t>
      </w:r>
    </w:p>
    <w:p w14:paraId="21D22F44" w14:textId="77777777" w:rsidR="00E744B5" w:rsidRPr="00666BA2" w:rsidRDefault="00D90E06" w:rsidP="00E83137">
      <w:pPr>
        <w:pStyle w:val="LLPykalanOtsikko"/>
        <w:keepNext/>
        <w:keepLines/>
      </w:pPr>
      <w:r>
        <w:t>Struktur og dimensioner</w:t>
      </w:r>
    </w:p>
    <w:p w14:paraId="176C045E" w14:textId="17399250" w:rsidR="00FE7A30" w:rsidRPr="000213F6" w:rsidRDefault="00FE7A30" w:rsidP="00666BA2">
      <w:pPr>
        <w:pStyle w:val="LLVoimaantulokappale"/>
      </w:pPr>
      <w:r>
        <w:t xml:space="preserve">Sanitetsarmaturer skal have en struktur og dimensioner, der gør det muligt at installere dem på den plads, der er projekteret til sanitetsarmaturerne, i overensstemmelse med den påtænkte anvendelse. Sanitetsarmaturernes vigtigste dimensioner skal være i overensstemmelse med dimensionerne vist i tabel 1. Hvad angår tilslutningen til vandrøret skal muffearmaturerne eller rørene i sanitetsarmaturerne tilsluttes vandrørets forbindelsesrør med de monteringselementer, der er beregnet til vandhanerne. </w:t>
      </w:r>
    </w:p>
    <w:p w14:paraId="7EBB1911" w14:textId="0FB3B011" w:rsidR="0099645F" w:rsidRDefault="00FE7A30" w:rsidP="00666BA2">
      <w:pPr>
        <w:pStyle w:val="LLVoimaantulokappale"/>
      </w:pPr>
      <w:r>
        <w:t>Sanitetsarmaturer, der er beregnet til installation i en væg, skal have en udvendig komponent, der kan aftages i forbindelse med eftersyn og reparation.</w:t>
      </w:r>
    </w:p>
    <w:p w14:paraId="61C9E6FB" w14:textId="796CBB68" w:rsidR="002D5731" w:rsidRDefault="002D5731" w:rsidP="00666BA2">
      <w:pPr>
        <w:pStyle w:val="LLVoimaantulokappale"/>
      </w:pPr>
      <w:r>
        <w:lastRenderedPageBreak/>
        <w:t>Tudens drejevinkel i håndvasken skal være angivet. En tud i køkkenvandhanen, der kan trækkes ud, skal have en automatisk nulstilling af fordeler.</w:t>
      </w:r>
    </w:p>
    <w:p w14:paraId="7AED1BC9" w14:textId="7B7635DE" w:rsidR="0099645F" w:rsidRDefault="0099645F" w:rsidP="0099645F">
      <w:pPr>
        <w:spacing w:line="220" w:lineRule="exact"/>
        <w:ind w:firstLine="170"/>
        <w:jc w:val="both"/>
        <w:rPr>
          <w:rFonts w:ascii="Times New Roman" w:hAnsi="Times New Roman"/>
        </w:rPr>
      </w:pPr>
    </w:p>
    <w:p w14:paraId="754FEC1F" w14:textId="2A3320FC" w:rsidR="0099645F" w:rsidRPr="00E83137" w:rsidRDefault="00E83137"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Tabel 1 Sanitetsarmaturets vigtigste dimensioner.</w:t>
      </w:r>
    </w:p>
    <w:p w14:paraId="23C58DBD" w14:textId="77777777" w:rsidR="00E83137" w:rsidRPr="00E83137" w:rsidRDefault="00E83137" w:rsidP="00E83137">
      <w:pPr>
        <w:keepNext/>
        <w:keepLines/>
        <w:widowControl w:val="0"/>
        <w:ind w:right="56"/>
        <w:rPr>
          <w:rFonts w:ascii="Times New Roman" w:eastAsia="Times New Roman" w:hAnsi="Times New Roman"/>
          <w:snapToGrid w:val="0"/>
          <w:color w:val="000000"/>
          <w:sz w:val="20"/>
          <w:szCs w:val="20"/>
        </w:rPr>
      </w:pPr>
    </w:p>
    <w:tbl>
      <w:tblPr>
        <w:tblW w:w="7254" w:type="dxa"/>
        <w:tblInd w:w="-8" w:type="dxa"/>
        <w:tblLayout w:type="fixed"/>
        <w:tblCellMar>
          <w:left w:w="30" w:type="dxa"/>
          <w:right w:w="30" w:type="dxa"/>
        </w:tblCellMar>
        <w:tblLook w:val="0000" w:firstRow="0" w:lastRow="0" w:firstColumn="0" w:lastColumn="0" w:noHBand="0" w:noVBand="0"/>
      </w:tblPr>
      <w:tblGrid>
        <w:gridCol w:w="5850"/>
        <w:gridCol w:w="1404"/>
      </w:tblGrid>
      <w:tr w:rsidR="0099645F" w:rsidRPr="00F33C23" w14:paraId="29C4EECD" w14:textId="77777777" w:rsidTr="00E83137">
        <w:trPr>
          <w:cantSplit/>
        </w:trPr>
        <w:tc>
          <w:tcPr>
            <w:tcW w:w="5850" w:type="dxa"/>
            <w:tcBorders>
              <w:top w:val="single" w:sz="6" w:space="0" w:color="auto"/>
              <w:left w:val="single" w:sz="6" w:space="0" w:color="auto"/>
              <w:right w:val="single" w:sz="6" w:space="0" w:color="auto"/>
            </w:tcBorders>
          </w:tcPr>
          <w:p w14:paraId="16225614" w14:textId="0EEC0288" w:rsidR="0099645F" w:rsidRPr="00F33C23" w:rsidRDefault="0099645F" w:rsidP="00E83137">
            <w:pPr>
              <w:keepNext/>
              <w:keepLines/>
              <w:rPr>
                <w:rFonts w:ascii="Times New Roman" w:hAnsi="Times New Roman"/>
                <w:color w:val="000000"/>
                <w:sz w:val="20"/>
                <w:szCs w:val="20"/>
              </w:rPr>
            </w:pPr>
            <w:r>
              <w:rPr>
                <w:rFonts w:ascii="Times New Roman" w:hAnsi="Times New Roman"/>
                <w:color w:val="000000"/>
                <w:sz w:val="20"/>
              </w:rPr>
              <w:t>Type sanitetsarmatur og fysisk mængde</w:t>
            </w:r>
          </w:p>
        </w:tc>
        <w:tc>
          <w:tcPr>
            <w:tcW w:w="1404" w:type="dxa"/>
            <w:tcBorders>
              <w:top w:val="single" w:sz="6" w:space="0" w:color="auto"/>
              <w:left w:val="single" w:sz="6" w:space="0" w:color="auto"/>
              <w:right w:val="single" w:sz="6" w:space="0" w:color="auto"/>
            </w:tcBorders>
          </w:tcPr>
          <w:p w14:paraId="3E4CF7A3" w14:textId="07FD2050" w:rsidR="0099645F" w:rsidRPr="00F33C23" w:rsidRDefault="0099645F" w:rsidP="00E83137">
            <w:pPr>
              <w:keepNext/>
              <w:keepLines/>
              <w:jc w:val="center"/>
              <w:rPr>
                <w:rFonts w:ascii="Times New Roman" w:hAnsi="Times New Roman"/>
                <w:color w:val="000000"/>
                <w:sz w:val="20"/>
                <w:szCs w:val="20"/>
              </w:rPr>
            </w:pPr>
            <w:r>
              <w:rPr>
                <w:rFonts w:ascii="Times New Roman" w:hAnsi="Times New Roman"/>
                <w:color w:val="000000"/>
                <w:sz w:val="20"/>
              </w:rPr>
              <w:t>Dimension</w:t>
            </w:r>
          </w:p>
        </w:tc>
      </w:tr>
      <w:tr w:rsidR="0099645F" w:rsidRPr="00F33C23" w14:paraId="1A8EB1C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309E600" w14:textId="0F29DDED"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Vægmonteret hane</w:t>
            </w:r>
          </w:p>
        </w:tc>
        <w:tc>
          <w:tcPr>
            <w:tcW w:w="1404" w:type="dxa"/>
            <w:tcBorders>
              <w:top w:val="single" w:sz="6" w:space="0" w:color="auto"/>
              <w:left w:val="single" w:sz="6" w:space="0" w:color="auto"/>
              <w:bottom w:val="single" w:sz="6" w:space="0" w:color="auto"/>
              <w:right w:val="single" w:sz="6" w:space="0" w:color="auto"/>
            </w:tcBorders>
          </w:tcPr>
          <w:p w14:paraId="2DC931F8" w14:textId="77777777" w:rsidR="0099645F" w:rsidRPr="00F33C23" w:rsidRDefault="0099645F" w:rsidP="00E83137">
            <w:pPr>
              <w:jc w:val="center"/>
              <w:rPr>
                <w:rFonts w:ascii="Times New Roman" w:hAnsi="Times New Roman"/>
                <w:color w:val="000000"/>
                <w:sz w:val="20"/>
                <w:szCs w:val="20"/>
              </w:rPr>
            </w:pPr>
          </w:p>
        </w:tc>
      </w:tr>
      <w:tr w:rsidR="0099645F" w:rsidRPr="00F33C23" w14:paraId="399DB05A"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F467F4C" w14:textId="31BBAD89"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Indløbstilslutninger, afstand mellem midten af akser</w:t>
            </w:r>
          </w:p>
        </w:tc>
        <w:tc>
          <w:tcPr>
            <w:tcW w:w="1404" w:type="dxa"/>
            <w:tcBorders>
              <w:top w:val="single" w:sz="6" w:space="0" w:color="auto"/>
              <w:left w:val="single" w:sz="6" w:space="0" w:color="auto"/>
              <w:bottom w:val="single" w:sz="6" w:space="0" w:color="auto"/>
              <w:right w:val="single" w:sz="6" w:space="0" w:color="auto"/>
            </w:tcBorders>
          </w:tcPr>
          <w:p w14:paraId="7E8E714E"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(150 ±1) mm</w:t>
            </w:r>
          </w:p>
        </w:tc>
      </w:tr>
      <w:tr w:rsidR="0099645F" w:rsidRPr="00F33C23" w14:paraId="0CE305A7"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1833FA3" w14:textId="0E5B592E"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gevindstørrelse</w:t>
            </w:r>
          </w:p>
        </w:tc>
        <w:tc>
          <w:tcPr>
            <w:tcW w:w="1404" w:type="dxa"/>
            <w:tcBorders>
              <w:top w:val="single" w:sz="6" w:space="0" w:color="auto"/>
              <w:left w:val="single" w:sz="6" w:space="0" w:color="auto"/>
              <w:bottom w:val="single" w:sz="6" w:space="0" w:color="auto"/>
              <w:right w:val="single" w:sz="6" w:space="0" w:color="auto"/>
            </w:tcBorders>
          </w:tcPr>
          <w:p w14:paraId="532D535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¾</w:t>
            </w:r>
          </w:p>
        </w:tc>
      </w:tr>
      <w:tr w:rsidR="0099645F" w:rsidRPr="00F33C23" w14:paraId="17A772E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C5C915C" w14:textId="6178ED56"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Gevindlængde</w:t>
            </w:r>
          </w:p>
        </w:tc>
        <w:tc>
          <w:tcPr>
            <w:tcW w:w="1404" w:type="dxa"/>
            <w:tcBorders>
              <w:top w:val="single" w:sz="6" w:space="0" w:color="auto"/>
              <w:left w:val="single" w:sz="6" w:space="0" w:color="auto"/>
              <w:bottom w:val="single" w:sz="6" w:space="0" w:color="auto"/>
              <w:right w:val="single" w:sz="6" w:space="0" w:color="auto"/>
            </w:tcBorders>
          </w:tcPr>
          <w:p w14:paraId="06417162" w14:textId="4A95436A" w:rsidR="0099645F" w:rsidRPr="00F33C23" w:rsidRDefault="004831C9" w:rsidP="00E83137">
            <w:pPr>
              <w:jc w:val="center"/>
              <w:rPr>
                <w:rFonts w:ascii="Times New Roman" w:hAnsi="Times New Roman"/>
                <w:color w:val="000000"/>
                <w:sz w:val="20"/>
                <w:szCs w:val="20"/>
              </w:rPr>
            </w:pPr>
            <w:r>
              <w:rPr>
                <w:rFonts w:ascii="Times New Roman" w:hAnsi="Times New Roman"/>
                <w:color w:val="000000"/>
                <w:sz w:val="20"/>
              </w:rPr>
              <w:t>≥ 9 mm</w:t>
            </w:r>
          </w:p>
        </w:tc>
      </w:tr>
      <w:tr w:rsidR="0099645F" w:rsidRPr="00F33C23" w14:paraId="69D1F3B2"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DF0BC07" w14:textId="59BA5FDE"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Afstand mellem midten af tudens udløb og vandret ind til væg</w:t>
            </w:r>
          </w:p>
        </w:tc>
        <w:tc>
          <w:tcPr>
            <w:tcW w:w="1404" w:type="dxa"/>
            <w:tcBorders>
              <w:top w:val="single" w:sz="6" w:space="0" w:color="auto"/>
              <w:left w:val="single" w:sz="6" w:space="0" w:color="auto"/>
              <w:bottom w:val="single" w:sz="6" w:space="0" w:color="auto"/>
              <w:right w:val="single" w:sz="6" w:space="0" w:color="auto"/>
            </w:tcBorders>
          </w:tcPr>
          <w:p w14:paraId="676A086C"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115 mm</w:t>
            </w:r>
          </w:p>
        </w:tc>
      </w:tr>
      <w:tr w:rsidR="0099645F" w:rsidRPr="00F33C23" w14:paraId="75B5C011"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67ED30C" w14:textId="4394BE8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Andet udløb, bruser mv., gevindstørrelse</w:t>
            </w:r>
          </w:p>
        </w:tc>
        <w:tc>
          <w:tcPr>
            <w:tcW w:w="1404" w:type="dxa"/>
            <w:tcBorders>
              <w:top w:val="single" w:sz="6" w:space="0" w:color="auto"/>
              <w:left w:val="single" w:sz="6" w:space="0" w:color="auto"/>
              <w:bottom w:val="single" w:sz="6" w:space="0" w:color="auto"/>
              <w:right w:val="single" w:sz="6" w:space="0" w:color="auto"/>
            </w:tcBorders>
          </w:tcPr>
          <w:p w14:paraId="3A7355F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½ B</w:t>
            </w:r>
          </w:p>
        </w:tc>
      </w:tr>
      <w:tr w:rsidR="0099645F" w:rsidRPr="00F33C23" w14:paraId="4BEE083F"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58963620" w14:textId="35EE7C23"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Gevindlængde</w:t>
            </w:r>
          </w:p>
        </w:tc>
        <w:tc>
          <w:tcPr>
            <w:tcW w:w="1404" w:type="dxa"/>
            <w:tcBorders>
              <w:top w:val="single" w:sz="6" w:space="0" w:color="auto"/>
              <w:left w:val="single" w:sz="6" w:space="0" w:color="auto"/>
              <w:bottom w:val="single" w:sz="6" w:space="0" w:color="auto"/>
              <w:right w:val="single" w:sz="6" w:space="0" w:color="auto"/>
            </w:tcBorders>
          </w:tcPr>
          <w:p w14:paraId="15A73D79"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8 mm</w:t>
            </w:r>
          </w:p>
        </w:tc>
      </w:tr>
      <w:tr w:rsidR="0099645F" w:rsidRPr="00F33C23" w14:paraId="5A23F65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5BF490F" w14:textId="3C5D062C"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Vandhane ved vask (hane til håndvask, hane til køkkenvask)</w:t>
            </w:r>
          </w:p>
        </w:tc>
        <w:tc>
          <w:tcPr>
            <w:tcW w:w="1404" w:type="dxa"/>
            <w:tcBorders>
              <w:top w:val="single" w:sz="6" w:space="0" w:color="auto"/>
              <w:left w:val="single" w:sz="6" w:space="0" w:color="auto"/>
              <w:bottom w:val="single" w:sz="6" w:space="0" w:color="auto"/>
              <w:right w:val="single" w:sz="6" w:space="0" w:color="auto"/>
            </w:tcBorders>
          </w:tcPr>
          <w:p w14:paraId="166274B5" w14:textId="77777777" w:rsidR="0099645F" w:rsidRPr="00F33C23" w:rsidRDefault="0099645F" w:rsidP="00E83137">
            <w:pPr>
              <w:jc w:val="center"/>
              <w:rPr>
                <w:rFonts w:ascii="Times New Roman" w:hAnsi="Times New Roman"/>
                <w:color w:val="000000"/>
                <w:sz w:val="20"/>
                <w:szCs w:val="20"/>
              </w:rPr>
            </w:pPr>
          </w:p>
        </w:tc>
      </w:tr>
      <w:tr w:rsidR="0099645F" w:rsidRPr="00F33C23" w14:paraId="14146553"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0ADE5A9" w14:textId="57C29F5F"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Afstand mellem det laveste punkt af tudens udløb og vandret ned til bord</w:t>
            </w:r>
          </w:p>
        </w:tc>
        <w:tc>
          <w:tcPr>
            <w:tcW w:w="1404" w:type="dxa"/>
            <w:tcBorders>
              <w:top w:val="single" w:sz="6" w:space="0" w:color="auto"/>
              <w:left w:val="single" w:sz="6" w:space="0" w:color="auto"/>
              <w:bottom w:val="single" w:sz="6" w:space="0" w:color="auto"/>
              <w:right w:val="single" w:sz="6" w:space="0" w:color="auto"/>
            </w:tcBorders>
          </w:tcPr>
          <w:p w14:paraId="1A50428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25 mm</w:t>
            </w:r>
          </w:p>
        </w:tc>
      </w:tr>
      <w:tr w:rsidR="0099645F" w:rsidRPr="00F33C23" w14:paraId="62E41B4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D7FCA6F" w14:textId="4071320F" w:rsidR="0099645F" w:rsidRPr="00F33C23" w:rsidRDefault="00E83137" w:rsidP="00E83137">
            <w:pPr>
              <w:rPr>
                <w:rFonts w:ascii="Times New Roman" w:hAnsi="Times New Roman"/>
                <w:color w:val="000000"/>
                <w:sz w:val="20"/>
                <w:szCs w:val="20"/>
              </w:rPr>
            </w:pPr>
            <w:r>
              <w:rPr>
                <w:rFonts w:ascii="Times New Roman" w:hAnsi="Times New Roman"/>
                <w:color w:val="000000"/>
                <w:sz w:val="20"/>
              </w:rPr>
              <w:t>Længde af forbindelsesrør</w:t>
            </w:r>
          </w:p>
        </w:tc>
        <w:tc>
          <w:tcPr>
            <w:tcW w:w="1404" w:type="dxa"/>
            <w:tcBorders>
              <w:top w:val="single" w:sz="6" w:space="0" w:color="auto"/>
              <w:left w:val="single" w:sz="6" w:space="0" w:color="auto"/>
              <w:bottom w:val="single" w:sz="6" w:space="0" w:color="auto"/>
              <w:right w:val="single" w:sz="6" w:space="0" w:color="auto"/>
            </w:tcBorders>
          </w:tcPr>
          <w:p w14:paraId="5A8607BF"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350 mm</w:t>
            </w:r>
          </w:p>
        </w:tc>
      </w:tr>
      <w:tr w:rsidR="0099645F" w:rsidRPr="00F33C23" w14:paraId="138D1F30"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3F84EE8" w14:textId="18A1A2C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Forbindelsesrør af kobber, ydre diameter</w:t>
            </w:r>
          </w:p>
        </w:tc>
        <w:tc>
          <w:tcPr>
            <w:tcW w:w="1404" w:type="dxa"/>
            <w:tcBorders>
              <w:top w:val="single" w:sz="6" w:space="0" w:color="auto"/>
              <w:left w:val="single" w:sz="6" w:space="0" w:color="auto"/>
              <w:bottom w:val="single" w:sz="6" w:space="0" w:color="auto"/>
              <w:right w:val="single" w:sz="6" w:space="0" w:color="auto"/>
            </w:tcBorders>
          </w:tcPr>
          <w:p w14:paraId="47F816BD"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10 mm</w:t>
            </w:r>
          </w:p>
        </w:tc>
      </w:tr>
      <w:tr w:rsidR="0099645F" w:rsidRPr="00F33C23" w14:paraId="169FC17C"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27F235B4" w14:textId="29D292ED"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Fleksible forbindelsesrør, rørgevind</w:t>
            </w:r>
          </w:p>
        </w:tc>
        <w:tc>
          <w:tcPr>
            <w:tcW w:w="1404" w:type="dxa"/>
            <w:tcBorders>
              <w:top w:val="single" w:sz="6" w:space="0" w:color="auto"/>
              <w:left w:val="single" w:sz="6" w:space="0" w:color="auto"/>
              <w:bottom w:val="single" w:sz="6" w:space="0" w:color="auto"/>
              <w:right w:val="single" w:sz="6" w:space="0" w:color="auto"/>
            </w:tcBorders>
          </w:tcPr>
          <w:p w14:paraId="1202F5E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⅜</w:t>
            </w:r>
          </w:p>
        </w:tc>
      </w:tr>
    </w:tbl>
    <w:p w14:paraId="4BC6232F" w14:textId="116CFEB6" w:rsidR="008528ED" w:rsidRDefault="00EC2FF4" w:rsidP="00E83137">
      <w:pPr>
        <w:pStyle w:val="LLPykala"/>
        <w:keepNext/>
        <w:keepLines/>
        <w:spacing w:before="240" w:after="240"/>
      </w:pPr>
      <w:r>
        <w:t>§ 9</w:t>
      </w:r>
    </w:p>
    <w:p w14:paraId="0B40AE33" w14:textId="00FD809C" w:rsidR="008528ED" w:rsidRPr="00BC54A7" w:rsidRDefault="008D28C7" w:rsidP="00E83137">
      <w:pPr>
        <w:pStyle w:val="LLPykalanOtsikko"/>
        <w:keepNext/>
        <w:keepLines/>
        <w:rPr>
          <w:i w:val="0"/>
          <w:color w:val="000000"/>
        </w:rPr>
      </w:pPr>
      <w:r>
        <w:rPr>
          <w:color w:val="000000"/>
        </w:rPr>
        <w:t>Standard gennemstrømningshastighed</w:t>
      </w:r>
    </w:p>
    <w:p w14:paraId="4B679220" w14:textId="2392815D" w:rsidR="00E744B5" w:rsidRDefault="00483C63" w:rsidP="00666BA2">
      <w:pPr>
        <w:pStyle w:val="LLVoimaantulokappale"/>
      </w:pPr>
      <w:r>
        <w:t>Sanitetsarmaturer skal have standardgennemstrømningshastighederne for den påtænkte anvendelse som vist i tabel 2.</w:t>
      </w:r>
    </w:p>
    <w:p w14:paraId="009B34E4" w14:textId="77777777" w:rsidR="00E83137" w:rsidRDefault="00E83137" w:rsidP="00483C63">
      <w:pPr>
        <w:widowControl w:val="0"/>
        <w:ind w:right="56"/>
        <w:rPr>
          <w:rFonts w:ascii="Times New Roman" w:eastAsia="Times New Roman" w:hAnsi="Times New Roman"/>
          <w:snapToGrid w:val="0"/>
          <w:color w:val="000000"/>
          <w:sz w:val="20"/>
          <w:szCs w:val="20"/>
        </w:rPr>
      </w:pPr>
    </w:p>
    <w:p w14:paraId="025C04C7" w14:textId="3D73F43C" w:rsidR="00483C63" w:rsidRDefault="00483C6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Tabel 2 Standardgennemstrømningshastigheder i overensstemmelse med påtænkt anvendelse af sanitetsarmaturer under tryk på 3,0 +0,2/-0 bar.</w:t>
      </w:r>
    </w:p>
    <w:p w14:paraId="6CDB4979" w14:textId="77777777" w:rsidR="00E83137" w:rsidRPr="00F20375" w:rsidRDefault="00E83137" w:rsidP="00E83137">
      <w:pPr>
        <w:keepNext/>
        <w:keepLines/>
        <w:widowControl w:val="0"/>
        <w:ind w:right="56"/>
        <w:rPr>
          <w:rFonts w:ascii="Times New Roman" w:eastAsia="Times New Roman" w:hAnsi="Times New Roman"/>
          <w:snapToGrid w:val="0"/>
          <w:color w:val="000000"/>
          <w:sz w:val="20"/>
          <w:szCs w:val="20"/>
        </w:rPr>
      </w:pPr>
    </w:p>
    <w:tbl>
      <w:tblPr>
        <w:tblW w:w="0" w:type="auto"/>
        <w:tblInd w:w="-8" w:type="dxa"/>
        <w:tblLayout w:type="fixed"/>
        <w:tblCellMar>
          <w:left w:w="30" w:type="dxa"/>
          <w:right w:w="30" w:type="dxa"/>
        </w:tblCellMar>
        <w:tblLook w:val="0000" w:firstRow="0" w:lastRow="0" w:firstColumn="0" w:lastColumn="0" w:noHBand="0" w:noVBand="0"/>
      </w:tblPr>
      <w:tblGrid>
        <w:gridCol w:w="3752"/>
        <w:gridCol w:w="1404"/>
        <w:gridCol w:w="1404"/>
      </w:tblGrid>
      <w:tr w:rsidR="00483C63" w14:paraId="4B91C18E" w14:textId="77777777" w:rsidTr="00E83137">
        <w:trPr>
          <w:cantSplit/>
        </w:trPr>
        <w:tc>
          <w:tcPr>
            <w:tcW w:w="3752" w:type="dxa"/>
            <w:vMerge w:val="restart"/>
            <w:tcBorders>
              <w:top w:val="single" w:sz="6" w:space="0" w:color="auto"/>
              <w:left w:val="single" w:sz="6" w:space="0" w:color="auto"/>
              <w:right w:val="single" w:sz="6" w:space="0" w:color="auto"/>
            </w:tcBorders>
          </w:tcPr>
          <w:p w14:paraId="0C2987CA" w14:textId="57128A56" w:rsidR="00483C63" w:rsidRPr="00483C63" w:rsidRDefault="00483C63" w:rsidP="00E83137">
            <w:pPr>
              <w:keepNext/>
              <w:keepLines/>
              <w:spacing w:before="120"/>
              <w:rPr>
                <w:rFonts w:ascii="Times New Roman" w:hAnsi="Times New Roman"/>
                <w:color w:val="000000"/>
                <w:sz w:val="20"/>
                <w:szCs w:val="20"/>
              </w:rPr>
            </w:pPr>
            <w:r>
              <w:rPr>
                <w:rFonts w:ascii="Times New Roman" w:hAnsi="Times New Roman"/>
                <w:color w:val="000000"/>
                <w:sz w:val="20"/>
              </w:rPr>
              <w:t>Påtænkt anvendelse af sanitetsarmaturer</w:t>
            </w:r>
          </w:p>
        </w:tc>
        <w:tc>
          <w:tcPr>
            <w:tcW w:w="2808" w:type="dxa"/>
            <w:gridSpan w:val="2"/>
            <w:tcBorders>
              <w:top w:val="single" w:sz="6" w:space="0" w:color="auto"/>
              <w:left w:val="single" w:sz="6" w:space="0" w:color="auto"/>
              <w:bottom w:val="single" w:sz="6" w:space="0" w:color="auto"/>
              <w:right w:val="single" w:sz="6" w:space="0" w:color="auto"/>
            </w:tcBorders>
          </w:tcPr>
          <w:p w14:paraId="304B15D8" w14:textId="270E544E" w:rsidR="00483C63" w:rsidRPr="00483C63"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Standard gennemstrømningshastighed dm</w:t>
            </w:r>
            <w:r>
              <w:rPr>
                <w:rFonts w:ascii="Times New Roman" w:hAnsi="Times New Roman"/>
                <w:color w:val="000000"/>
                <w:sz w:val="20"/>
                <w:vertAlign w:val="superscript"/>
              </w:rPr>
              <w:t>3</w:t>
            </w:r>
            <w:r>
              <w:rPr>
                <w:rFonts w:ascii="Times New Roman" w:hAnsi="Times New Roman"/>
                <w:color w:val="000000"/>
                <w:sz w:val="20"/>
              </w:rPr>
              <w:t>/s</w:t>
            </w:r>
          </w:p>
        </w:tc>
      </w:tr>
      <w:tr w:rsidR="00483C63" w14:paraId="050AD14D" w14:textId="77777777" w:rsidTr="00E83137">
        <w:trPr>
          <w:cantSplit/>
        </w:trPr>
        <w:tc>
          <w:tcPr>
            <w:tcW w:w="3752" w:type="dxa"/>
            <w:vMerge/>
            <w:tcBorders>
              <w:left w:val="single" w:sz="6" w:space="0" w:color="auto"/>
              <w:bottom w:val="single" w:sz="6" w:space="0" w:color="auto"/>
              <w:right w:val="single" w:sz="6" w:space="0" w:color="auto"/>
            </w:tcBorders>
          </w:tcPr>
          <w:p w14:paraId="31BB465E" w14:textId="77777777" w:rsidR="00483C63" w:rsidRPr="00483C63" w:rsidRDefault="00483C63" w:rsidP="00E83137">
            <w:pPr>
              <w:keepNext/>
              <w:keepLines/>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78875F8F" w14:textId="0500BAFD" w:rsidR="00483C63" w:rsidRPr="00483C63" w:rsidRDefault="00483C63" w:rsidP="00E83137">
            <w:pPr>
              <w:keepNext/>
              <w:keepLines/>
              <w:jc w:val="center"/>
              <w:rPr>
                <w:rFonts w:ascii="Times New Roman" w:hAnsi="Times New Roman"/>
                <w:color w:val="000000"/>
                <w:sz w:val="20"/>
                <w:szCs w:val="20"/>
              </w:rPr>
            </w:pPr>
            <w:r>
              <w:rPr>
                <w:rFonts w:ascii="Times New Roman" w:hAnsi="Times New Roman"/>
                <w:color w:val="000000"/>
                <w:sz w:val="20"/>
              </w:rPr>
              <w:t>Gennemstrømningshastighed</w:t>
            </w:r>
          </w:p>
        </w:tc>
        <w:tc>
          <w:tcPr>
            <w:tcW w:w="1404" w:type="dxa"/>
            <w:tcBorders>
              <w:top w:val="single" w:sz="6" w:space="0" w:color="auto"/>
              <w:left w:val="single" w:sz="6" w:space="0" w:color="auto"/>
              <w:bottom w:val="single" w:sz="6" w:space="0" w:color="auto"/>
              <w:right w:val="single" w:sz="6" w:space="0" w:color="auto"/>
            </w:tcBorders>
          </w:tcPr>
          <w:p w14:paraId="7C69E1DD" w14:textId="77777777" w:rsidR="00483C63" w:rsidRPr="00483C63" w:rsidRDefault="005F5F01" w:rsidP="00E83137">
            <w:pPr>
              <w:keepNext/>
              <w:keepLines/>
              <w:jc w:val="center"/>
              <w:rPr>
                <w:rFonts w:ascii="Times New Roman" w:hAnsi="Times New Roman"/>
                <w:color w:val="000000"/>
                <w:sz w:val="20"/>
                <w:szCs w:val="20"/>
              </w:rPr>
            </w:pPr>
            <w:r>
              <w:rPr>
                <w:rFonts w:ascii="Times New Roman" w:hAnsi="Times New Roman"/>
                <w:color w:val="000000"/>
                <w:sz w:val="20"/>
              </w:rPr>
              <w:t xml:space="preserve">Grænseværdier </w:t>
            </w:r>
          </w:p>
        </w:tc>
      </w:tr>
      <w:tr w:rsidR="00483C63" w14:paraId="007AB0D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B0C2DC0" w14:textId="7D51E0CD"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Køkkenvandhane</w:t>
            </w:r>
          </w:p>
        </w:tc>
        <w:tc>
          <w:tcPr>
            <w:tcW w:w="1404" w:type="dxa"/>
            <w:tcBorders>
              <w:top w:val="single" w:sz="6" w:space="0" w:color="auto"/>
              <w:left w:val="single" w:sz="6" w:space="0" w:color="auto"/>
              <w:bottom w:val="single" w:sz="6" w:space="0" w:color="auto"/>
              <w:right w:val="single" w:sz="6" w:space="0" w:color="auto"/>
            </w:tcBorders>
          </w:tcPr>
          <w:p w14:paraId="6D43C9C2"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5C9FFB5B" w14:textId="0E7A04DA"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0,07-0,30</w:t>
            </w:r>
          </w:p>
        </w:tc>
      </w:tr>
      <w:tr w:rsidR="00483C63" w14:paraId="169941DB"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DDF1FB0" w14:textId="492A1753"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Vandhane til opvaskemaskine</w:t>
            </w:r>
          </w:p>
        </w:tc>
        <w:tc>
          <w:tcPr>
            <w:tcW w:w="1404" w:type="dxa"/>
            <w:tcBorders>
              <w:top w:val="single" w:sz="6" w:space="0" w:color="auto"/>
              <w:left w:val="single" w:sz="6" w:space="0" w:color="auto"/>
              <w:bottom w:val="single" w:sz="6" w:space="0" w:color="auto"/>
              <w:right w:val="single" w:sz="6" w:space="0" w:color="auto"/>
            </w:tcBorders>
          </w:tcPr>
          <w:p w14:paraId="73CF9F3E"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7F1D0016" w14:textId="7A18E3D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00FBD8CE"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10803DC3" w14:textId="6ECDB8E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Vandhane til håndvask og håndbruser</w:t>
            </w:r>
          </w:p>
        </w:tc>
        <w:tc>
          <w:tcPr>
            <w:tcW w:w="1404" w:type="dxa"/>
            <w:tcBorders>
              <w:top w:val="single" w:sz="6" w:space="0" w:color="auto"/>
              <w:left w:val="single" w:sz="6" w:space="0" w:color="auto"/>
              <w:bottom w:val="single" w:sz="6" w:space="0" w:color="auto"/>
              <w:right w:val="single" w:sz="6" w:space="0" w:color="auto"/>
            </w:tcBorders>
          </w:tcPr>
          <w:p w14:paraId="22CE151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w:t>
            </w:r>
          </w:p>
        </w:tc>
        <w:tc>
          <w:tcPr>
            <w:tcW w:w="1404" w:type="dxa"/>
            <w:tcBorders>
              <w:top w:val="single" w:sz="6" w:space="0" w:color="auto"/>
              <w:left w:val="single" w:sz="6" w:space="0" w:color="auto"/>
              <w:bottom w:val="single" w:sz="6" w:space="0" w:color="auto"/>
              <w:right w:val="single" w:sz="6" w:space="0" w:color="auto"/>
            </w:tcBorders>
          </w:tcPr>
          <w:p w14:paraId="570BF67C" w14:textId="362BAAF5"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0,07-0,20</w:t>
            </w:r>
          </w:p>
        </w:tc>
      </w:tr>
      <w:tr w:rsidR="00483C63" w14:paraId="32D378E8"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58B8FD93" w14:textId="653C138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Vandhane til bruser</w:t>
            </w:r>
          </w:p>
        </w:tc>
        <w:tc>
          <w:tcPr>
            <w:tcW w:w="1404" w:type="dxa"/>
            <w:tcBorders>
              <w:top w:val="single" w:sz="6" w:space="0" w:color="auto"/>
              <w:left w:val="single" w:sz="6" w:space="0" w:color="auto"/>
              <w:bottom w:val="single" w:sz="6" w:space="0" w:color="auto"/>
              <w:right w:val="single" w:sz="6" w:space="0" w:color="auto"/>
            </w:tcBorders>
          </w:tcPr>
          <w:p w14:paraId="4BE4C6B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22A86FBD" w14:textId="444A574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2004BD9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5D22E8D" w14:textId="4CC6A5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Vandhane til badekar</w:t>
            </w:r>
          </w:p>
        </w:tc>
        <w:tc>
          <w:tcPr>
            <w:tcW w:w="1404" w:type="dxa"/>
            <w:tcBorders>
              <w:top w:val="single" w:sz="6" w:space="0" w:color="auto"/>
              <w:left w:val="single" w:sz="6" w:space="0" w:color="auto"/>
              <w:bottom w:val="single" w:sz="6" w:space="0" w:color="auto"/>
              <w:right w:val="single" w:sz="6" w:space="0" w:color="auto"/>
            </w:tcBorders>
          </w:tcPr>
          <w:p w14:paraId="1B50C1FF"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0,3</w:t>
            </w:r>
          </w:p>
        </w:tc>
        <w:tc>
          <w:tcPr>
            <w:tcW w:w="1404" w:type="dxa"/>
            <w:tcBorders>
              <w:top w:val="single" w:sz="6" w:space="0" w:color="auto"/>
              <w:left w:val="single" w:sz="6" w:space="0" w:color="auto"/>
              <w:bottom w:val="single" w:sz="6" w:space="0" w:color="auto"/>
              <w:right w:val="single" w:sz="6" w:space="0" w:color="auto"/>
            </w:tcBorders>
          </w:tcPr>
          <w:p w14:paraId="042F2756" w14:textId="6BC50076" w:rsidR="00483C63" w:rsidRPr="00483C63" w:rsidRDefault="00DE02E7" w:rsidP="00E83137">
            <w:pPr>
              <w:jc w:val="center"/>
              <w:rPr>
                <w:rFonts w:ascii="Times New Roman" w:hAnsi="Times New Roman"/>
                <w:color w:val="000000"/>
                <w:sz w:val="20"/>
                <w:szCs w:val="20"/>
              </w:rPr>
            </w:pPr>
            <w:r>
              <w:rPr>
                <w:rFonts w:ascii="Times New Roman" w:hAnsi="Times New Roman"/>
                <w:color w:val="000000"/>
                <w:sz w:val="20"/>
              </w:rPr>
              <w:t>≥ 0,30</w:t>
            </w:r>
          </w:p>
        </w:tc>
      </w:tr>
      <w:tr w:rsidR="00483C63" w14:paraId="149EF871"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0EA68A0" w14:textId="2579FC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Skruehane</w:t>
            </w:r>
          </w:p>
        </w:tc>
        <w:tc>
          <w:tcPr>
            <w:tcW w:w="1404" w:type="dxa"/>
            <w:tcBorders>
              <w:top w:val="single" w:sz="6" w:space="0" w:color="auto"/>
              <w:left w:val="single" w:sz="6" w:space="0" w:color="auto"/>
              <w:bottom w:val="single" w:sz="6" w:space="0" w:color="auto"/>
              <w:right w:val="single" w:sz="6" w:space="0" w:color="auto"/>
            </w:tcBorders>
          </w:tcPr>
          <w:p w14:paraId="6BBCBE5B"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42DF8931" w14:textId="44BB780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6A3678A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6F49CD3" w14:textId="53CDC157"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Vandhane til have DN 15</w:t>
            </w:r>
          </w:p>
        </w:tc>
        <w:tc>
          <w:tcPr>
            <w:tcW w:w="1404" w:type="dxa"/>
            <w:tcBorders>
              <w:top w:val="single" w:sz="6" w:space="0" w:color="auto"/>
              <w:left w:val="single" w:sz="6" w:space="0" w:color="auto"/>
              <w:bottom w:val="single" w:sz="6" w:space="0" w:color="auto"/>
              <w:right w:val="single" w:sz="6" w:space="0" w:color="auto"/>
            </w:tcBorders>
          </w:tcPr>
          <w:p w14:paraId="6131228B" w14:textId="76E25CF3"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35070ACF" w14:textId="3F70042B"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3BB4491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367AB43" w14:textId="177F0E02"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Vandhane til have DN 20</w:t>
            </w:r>
          </w:p>
        </w:tc>
        <w:tc>
          <w:tcPr>
            <w:tcW w:w="1404" w:type="dxa"/>
            <w:tcBorders>
              <w:top w:val="single" w:sz="6" w:space="0" w:color="auto"/>
              <w:left w:val="single" w:sz="6" w:space="0" w:color="auto"/>
              <w:bottom w:val="single" w:sz="6" w:space="0" w:color="auto"/>
              <w:right w:val="single" w:sz="6" w:space="0" w:color="auto"/>
            </w:tcBorders>
          </w:tcPr>
          <w:p w14:paraId="3B21E189" w14:textId="1CFB95B9"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14:paraId="1DD62774" w14:textId="530B0652"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0,30-0,50</w:t>
            </w:r>
          </w:p>
        </w:tc>
      </w:tr>
      <w:tr w:rsidR="00483C63" w14:paraId="10EBD773"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1ADC026" w14:textId="00492FAF"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Hane til skylning af urinaler</w:t>
            </w:r>
          </w:p>
        </w:tc>
        <w:tc>
          <w:tcPr>
            <w:tcW w:w="1404" w:type="dxa"/>
            <w:tcBorders>
              <w:top w:val="single" w:sz="6" w:space="0" w:color="auto"/>
              <w:left w:val="single" w:sz="6" w:space="0" w:color="auto"/>
              <w:bottom w:val="single" w:sz="6" w:space="0" w:color="auto"/>
              <w:right w:val="single" w:sz="6" w:space="0" w:color="auto"/>
            </w:tcBorders>
          </w:tcPr>
          <w:p w14:paraId="71B13503"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14:paraId="364BB1AC" w14:textId="203D76BB"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Min. 0,40</w:t>
            </w:r>
          </w:p>
        </w:tc>
      </w:tr>
    </w:tbl>
    <w:p w14:paraId="69D7CCB6" w14:textId="6FA696FD" w:rsidR="006A1A37" w:rsidRDefault="00EC2FF4" w:rsidP="00E83137">
      <w:pPr>
        <w:pStyle w:val="LLPykala"/>
        <w:keepNext/>
        <w:keepLines/>
        <w:spacing w:before="240" w:after="240"/>
      </w:pPr>
      <w:r>
        <w:t>§ 10</w:t>
      </w:r>
    </w:p>
    <w:p w14:paraId="16D54E2B" w14:textId="77777777" w:rsidR="003B65C9" w:rsidRDefault="009A6CFC" w:rsidP="00E83137">
      <w:pPr>
        <w:pStyle w:val="LLPykalanOtsikko"/>
        <w:keepNext/>
        <w:keepLines/>
      </w:pPr>
      <w:r>
        <w:t xml:space="preserve">Holdbarhed </w:t>
      </w:r>
    </w:p>
    <w:p w14:paraId="10247841" w14:textId="0D871B67" w:rsidR="0062671D" w:rsidRPr="00666BA2" w:rsidRDefault="009A6CFC" w:rsidP="00666BA2">
      <w:pPr>
        <w:pStyle w:val="LLVoimaantulokappale"/>
      </w:pPr>
      <w:r>
        <w:t>Sanitetsarmaturer skal modstå de mekaniske, kemiske og termiske påvirkninger, der forekommer i vandforsyningsinstallationer, så sanitetsarmaturerne forbliver funktionsdygtige og hygiejniske i deres planlagte levetid.</w:t>
      </w:r>
    </w:p>
    <w:p w14:paraId="622604AB" w14:textId="7FAF9DAF" w:rsidR="003B65C9" w:rsidRPr="00666BA2" w:rsidRDefault="003B65C9" w:rsidP="00666BA2">
      <w:pPr>
        <w:pStyle w:val="LLVoimaantulokappale"/>
      </w:pPr>
      <w:r>
        <w:t>Sanitetsarmaturer skal kunne modstå driftsbetingelserne vist i tabel 3 og samtidig forblive tætte og pålidelige.</w:t>
      </w:r>
    </w:p>
    <w:p w14:paraId="4B564362" w14:textId="77777777" w:rsidR="00335B53" w:rsidRDefault="00335B53" w:rsidP="00335B53">
      <w:pPr>
        <w:widowControl w:val="0"/>
        <w:ind w:right="56"/>
        <w:rPr>
          <w:rFonts w:ascii="Times New Roman" w:eastAsia="Times New Roman" w:hAnsi="Times New Roman"/>
          <w:i/>
          <w:snapToGrid w:val="0"/>
          <w:color w:val="000000"/>
          <w:sz w:val="20"/>
          <w:szCs w:val="20"/>
        </w:rPr>
      </w:pPr>
    </w:p>
    <w:p w14:paraId="4763E516" w14:textId="34367B97" w:rsidR="00335B53" w:rsidRPr="00615B30" w:rsidRDefault="00335B5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lastRenderedPageBreak/>
        <w:t>Tabel 3 Driftsbetingelser for sanitetsarmaturer.</w:t>
      </w:r>
    </w:p>
    <w:p w14:paraId="5E5858B4" w14:textId="77777777" w:rsidR="00335B53" w:rsidRDefault="00335B53" w:rsidP="00E83137">
      <w:pPr>
        <w:keepNext/>
        <w:keepLines/>
      </w:pPr>
    </w:p>
    <w:tbl>
      <w:tblPr>
        <w:tblW w:w="7693" w:type="dxa"/>
        <w:tblInd w:w="-8" w:type="dxa"/>
        <w:tblLayout w:type="fixed"/>
        <w:tblCellMar>
          <w:left w:w="30" w:type="dxa"/>
          <w:right w:w="30" w:type="dxa"/>
        </w:tblCellMar>
        <w:tblLook w:val="0000" w:firstRow="0" w:lastRow="0" w:firstColumn="0" w:lastColumn="0" w:noHBand="0" w:noVBand="0"/>
      </w:tblPr>
      <w:tblGrid>
        <w:gridCol w:w="747"/>
        <w:gridCol w:w="2268"/>
        <w:gridCol w:w="2268"/>
        <w:gridCol w:w="2410"/>
      </w:tblGrid>
      <w:tr w:rsidR="003058CA" w14:paraId="11C02AFC" w14:textId="77777777" w:rsidTr="00E83137">
        <w:trPr>
          <w:cantSplit/>
        </w:trPr>
        <w:tc>
          <w:tcPr>
            <w:tcW w:w="3015" w:type="dxa"/>
            <w:gridSpan w:val="2"/>
            <w:vMerge w:val="restart"/>
            <w:tcBorders>
              <w:top w:val="single" w:sz="6" w:space="0" w:color="auto"/>
              <w:left w:val="single" w:sz="6" w:space="0" w:color="auto"/>
              <w:right w:val="single" w:sz="6" w:space="0" w:color="auto"/>
            </w:tcBorders>
            <w:vAlign w:val="center"/>
          </w:tcPr>
          <w:p w14:paraId="7E4FD7D0" w14:textId="2E5C1442" w:rsidR="003058CA" w:rsidRDefault="003058CA" w:rsidP="00E83137">
            <w:pPr>
              <w:keepNext/>
              <w:keepLines/>
              <w:rPr>
                <w:rFonts w:ascii="Times New Roman" w:hAnsi="Times New Roman"/>
                <w:color w:val="000000"/>
                <w:sz w:val="20"/>
                <w:szCs w:val="20"/>
              </w:rPr>
            </w:pPr>
            <w:r>
              <w:rPr>
                <w:rFonts w:ascii="Times New Roman" w:hAnsi="Times New Roman"/>
                <w:color w:val="000000"/>
                <w:sz w:val="20"/>
              </w:rPr>
              <w:t>Vandsystem</w:t>
            </w:r>
          </w:p>
        </w:tc>
        <w:tc>
          <w:tcPr>
            <w:tcW w:w="4678" w:type="dxa"/>
            <w:gridSpan w:val="2"/>
            <w:tcBorders>
              <w:top w:val="single" w:sz="6" w:space="0" w:color="auto"/>
              <w:left w:val="single" w:sz="6" w:space="0" w:color="auto"/>
              <w:bottom w:val="single" w:sz="6" w:space="0" w:color="auto"/>
              <w:right w:val="single" w:sz="6" w:space="0" w:color="auto"/>
            </w:tcBorders>
          </w:tcPr>
          <w:p w14:paraId="58175261" w14:textId="77777777" w:rsidR="003058CA"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Driftsbetingelser</w:t>
            </w:r>
          </w:p>
        </w:tc>
      </w:tr>
      <w:tr w:rsidR="003058CA" w14:paraId="434499B2" w14:textId="77777777" w:rsidTr="00E83137">
        <w:trPr>
          <w:cantSplit/>
        </w:trPr>
        <w:tc>
          <w:tcPr>
            <w:tcW w:w="3015" w:type="dxa"/>
            <w:gridSpan w:val="2"/>
            <w:vMerge/>
            <w:tcBorders>
              <w:left w:val="single" w:sz="6" w:space="0" w:color="auto"/>
              <w:bottom w:val="single" w:sz="6" w:space="0" w:color="auto"/>
              <w:right w:val="single" w:sz="6" w:space="0" w:color="auto"/>
            </w:tcBorders>
          </w:tcPr>
          <w:p w14:paraId="143DAD90" w14:textId="77777777" w:rsidR="003058CA" w:rsidRDefault="003058CA" w:rsidP="00E83137">
            <w:pPr>
              <w:keepNext/>
              <w:keepLines/>
              <w:jc w:val="cente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1D3820A4"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Ekstrem værdi</w:t>
            </w:r>
          </w:p>
        </w:tc>
        <w:tc>
          <w:tcPr>
            <w:tcW w:w="2410" w:type="dxa"/>
            <w:tcBorders>
              <w:top w:val="single" w:sz="6" w:space="0" w:color="auto"/>
              <w:left w:val="single" w:sz="6" w:space="0" w:color="auto"/>
              <w:bottom w:val="single" w:sz="6" w:space="0" w:color="auto"/>
              <w:right w:val="single" w:sz="6" w:space="0" w:color="auto"/>
            </w:tcBorders>
          </w:tcPr>
          <w:p w14:paraId="0D48F751"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Normale driftsbetingelser</w:t>
            </w:r>
          </w:p>
        </w:tc>
      </w:tr>
      <w:tr w:rsidR="004D7BEB" w14:paraId="3A89DA21" w14:textId="77777777" w:rsidTr="00E83137">
        <w:trPr>
          <w:cantSplit/>
        </w:trPr>
        <w:tc>
          <w:tcPr>
            <w:tcW w:w="747" w:type="dxa"/>
            <w:vMerge w:val="restart"/>
            <w:tcBorders>
              <w:top w:val="single" w:sz="6" w:space="0" w:color="auto"/>
              <w:left w:val="single" w:sz="6" w:space="0" w:color="auto"/>
              <w:right w:val="single" w:sz="6" w:space="0" w:color="auto"/>
            </w:tcBorders>
          </w:tcPr>
          <w:p w14:paraId="39C90F24" w14:textId="45A8D195" w:rsidR="004D7BEB" w:rsidRPr="00483C63" w:rsidRDefault="004D7BEB" w:rsidP="00E83137">
            <w:pPr>
              <w:rPr>
                <w:rFonts w:ascii="Times New Roman" w:hAnsi="Times New Roman"/>
                <w:color w:val="000000"/>
                <w:sz w:val="20"/>
                <w:szCs w:val="20"/>
              </w:rPr>
            </w:pPr>
            <w:r>
              <w:rPr>
                <w:rFonts w:ascii="Times New Roman" w:hAnsi="Times New Roman"/>
                <w:color w:val="000000"/>
                <w:sz w:val="20"/>
              </w:rPr>
              <w:t>Tryk</w:t>
            </w:r>
          </w:p>
        </w:tc>
        <w:tc>
          <w:tcPr>
            <w:tcW w:w="2268" w:type="dxa"/>
            <w:tcBorders>
              <w:top w:val="single" w:sz="6" w:space="0" w:color="auto"/>
              <w:left w:val="single" w:sz="6" w:space="0" w:color="auto"/>
              <w:bottom w:val="single" w:sz="6" w:space="0" w:color="auto"/>
              <w:right w:val="single" w:sz="6" w:space="0" w:color="auto"/>
            </w:tcBorders>
          </w:tcPr>
          <w:p w14:paraId="7156AADF" w14:textId="787D07EF" w:rsidR="004D7BEB" w:rsidRDefault="00BD47CC" w:rsidP="00E83137">
            <w:pPr>
              <w:rPr>
                <w:rFonts w:ascii="Times New Roman" w:hAnsi="Times New Roman"/>
                <w:color w:val="000000"/>
                <w:sz w:val="20"/>
                <w:szCs w:val="20"/>
              </w:rPr>
            </w:pPr>
            <w:r>
              <w:rPr>
                <w:rFonts w:ascii="Times New Roman" w:hAnsi="Times New Roman"/>
                <w:color w:val="000000"/>
                <w:sz w:val="20"/>
              </w:rPr>
              <w:t>Gennemstrømningstryk, minimum</w:t>
            </w:r>
          </w:p>
        </w:tc>
        <w:tc>
          <w:tcPr>
            <w:tcW w:w="2268" w:type="dxa"/>
            <w:tcBorders>
              <w:top w:val="single" w:sz="6" w:space="0" w:color="auto"/>
              <w:left w:val="single" w:sz="6" w:space="0" w:color="auto"/>
              <w:bottom w:val="single" w:sz="6" w:space="0" w:color="auto"/>
              <w:right w:val="single" w:sz="6" w:space="0" w:color="auto"/>
            </w:tcBorders>
          </w:tcPr>
          <w:p w14:paraId="24E62234" w14:textId="5A22C15D"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0,5 bar</w:t>
            </w:r>
          </w:p>
        </w:tc>
        <w:tc>
          <w:tcPr>
            <w:tcW w:w="2410" w:type="dxa"/>
            <w:tcBorders>
              <w:top w:val="single" w:sz="6" w:space="0" w:color="auto"/>
              <w:left w:val="single" w:sz="6" w:space="0" w:color="auto"/>
              <w:bottom w:val="single" w:sz="6" w:space="0" w:color="auto"/>
              <w:right w:val="single" w:sz="6" w:space="0" w:color="auto"/>
            </w:tcBorders>
          </w:tcPr>
          <w:p w14:paraId="2BBADBAA" w14:textId="29301FCE"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(1,0-5,0) bar</w:t>
            </w:r>
          </w:p>
        </w:tc>
      </w:tr>
      <w:tr w:rsidR="004D7BEB" w14:paraId="39487018" w14:textId="77777777" w:rsidTr="00E83137">
        <w:trPr>
          <w:cantSplit/>
        </w:trPr>
        <w:tc>
          <w:tcPr>
            <w:tcW w:w="747" w:type="dxa"/>
            <w:vMerge/>
            <w:tcBorders>
              <w:left w:val="single" w:sz="6" w:space="0" w:color="auto"/>
              <w:bottom w:val="single" w:sz="6" w:space="0" w:color="auto"/>
              <w:right w:val="single" w:sz="6" w:space="0" w:color="auto"/>
            </w:tcBorders>
          </w:tcPr>
          <w:p w14:paraId="558207DE" w14:textId="77777777" w:rsidR="004D7BEB" w:rsidRPr="00483C63" w:rsidRDefault="004D7BEB" w:rsidP="00E83137">
            <w:pP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7874AE5B" w14:textId="77777777" w:rsidR="004D7BEB" w:rsidRDefault="004D7BEB" w:rsidP="00E83137">
            <w:pPr>
              <w:rPr>
                <w:rFonts w:ascii="Times New Roman" w:hAnsi="Times New Roman"/>
                <w:color w:val="000000"/>
                <w:sz w:val="20"/>
                <w:szCs w:val="20"/>
              </w:rPr>
            </w:pPr>
            <w:r>
              <w:rPr>
                <w:rFonts w:ascii="Times New Roman" w:hAnsi="Times New Roman"/>
                <w:color w:val="000000"/>
                <w:sz w:val="20"/>
              </w:rPr>
              <w:t>Statisk tryk, maksimum</w:t>
            </w:r>
          </w:p>
        </w:tc>
        <w:tc>
          <w:tcPr>
            <w:tcW w:w="2268" w:type="dxa"/>
            <w:tcBorders>
              <w:top w:val="single" w:sz="6" w:space="0" w:color="auto"/>
              <w:left w:val="single" w:sz="6" w:space="0" w:color="auto"/>
              <w:bottom w:val="single" w:sz="6" w:space="0" w:color="auto"/>
              <w:right w:val="single" w:sz="6" w:space="0" w:color="auto"/>
            </w:tcBorders>
          </w:tcPr>
          <w:p w14:paraId="2F51C9AD" w14:textId="0260EF05"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 bar</w:t>
            </w:r>
          </w:p>
        </w:tc>
        <w:tc>
          <w:tcPr>
            <w:tcW w:w="2410" w:type="dxa"/>
            <w:tcBorders>
              <w:top w:val="single" w:sz="6" w:space="0" w:color="auto"/>
              <w:left w:val="single" w:sz="6" w:space="0" w:color="auto"/>
              <w:bottom w:val="single" w:sz="6" w:space="0" w:color="auto"/>
              <w:right w:val="single" w:sz="6" w:space="0" w:color="auto"/>
            </w:tcBorders>
          </w:tcPr>
          <w:p w14:paraId="6FB2CBFC" w14:textId="3640F468"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(3,0-5,0) bar</w:t>
            </w:r>
          </w:p>
        </w:tc>
      </w:tr>
      <w:tr w:rsidR="004D7BEB" w14:paraId="5D4972F9" w14:textId="77777777" w:rsidTr="00E83137">
        <w:trPr>
          <w:cantSplit/>
        </w:trPr>
        <w:tc>
          <w:tcPr>
            <w:tcW w:w="3015" w:type="dxa"/>
            <w:gridSpan w:val="2"/>
            <w:tcBorders>
              <w:top w:val="single" w:sz="6" w:space="0" w:color="auto"/>
              <w:left w:val="single" w:sz="6" w:space="0" w:color="auto"/>
              <w:bottom w:val="single" w:sz="6" w:space="0" w:color="auto"/>
              <w:right w:val="single" w:sz="6" w:space="0" w:color="auto"/>
            </w:tcBorders>
          </w:tcPr>
          <w:p w14:paraId="2B0111C7" w14:textId="6FA64E9D" w:rsidR="004D7BEB" w:rsidRPr="00483C63" w:rsidRDefault="00BD47CC" w:rsidP="00E83137">
            <w:pPr>
              <w:rPr>
                <w:rFonts w:ascii="Times New Roman" w:hAnsi="Times New Roman"/>
                <w:color w:val="000000"/>
                <w:sz w:val="20"/>
                <w:szCs w:val="20"/>
              </w:rPr>
            </w:pPr>
            <w:r>
              <w:rPr>
                <w:rFonts w:ascii="Times New Roman" w:hAnsi="Times New Roman"/>
                <w:color w:val="000000"/>
                <w:sz w:val="20"/>
              </w:rPr>
              <w:t>Vandtemperatur, maksimum</w:t>
            </w:r>
          </w:p>
        </w:tc>
        <w:tc>
          <w:tcPr>
            <w:tcW w:w="2268" w:type="dxa"/>
            <w:tcBorders>
              <w:top w:val="single" w:sz="6" w:space="0" w:color="auto"/>
              <w:left w:val="single" w:sz="6" w:space="0" w:color="auto"/>
              <w:bottom w:val="single" w:sz="6" w:space="0" w:color="auto"/>
              <w:right w:val="single" w:sz="6" w:space="0" w:color="auto"/>
            </w:tcBorders>
          </w:tcPr>
          <w:p w14:paraId="6313B697" w14:textId="5BBE4B50"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 xml:space="preserve">90 °C </w:t>
            </w:r>
            <w:r>
              <w:rPr>
                <w:rFonts w:ascii="Times New Roman" w:hAnsi="Times New Roman"/>
                <w:color w:val="000000"/>
                <w:sz w:val="20"/>
                <w:vertAlign w:val="superscript"/>
              </w:rPr>
              <w:t>1)</w:t>
            </w:r>
          </w:p>
        </w:tc>
        <w:tc>
          <w:tcPr>
            <w:tcW w:w="2410" w:type="dxa"/>
            <w:tcBorders>
              <w:top w:val="single" w:sz="6" w:space="0" w:color="auto"/>
              <w:left w:val="single" w:sz="6" w:space="0" w:color="auto"/>
              <w:bottom w:val="single" w:sz="6" w:space="0" w:color="auto"/>
              <w:right w:val="single" w:sz="6" w:space="0" w:color="auto"/>
            </w:tcBorders>
          </w:tcPr>
          <w:p w14:paraId="06509AA5" w14:textId="77777777"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65 °C</w:t>
            </w:r>
          </w:p>
        </w:tc>
      </w:tr>
      <w:tr w:rsidR="00BD47CC" w14:paraId="75816C58" w14:textId="77777777" w:rsidTr="00E83137">
        <w:trPr>
          <w:cantSplit/>
        </w:trPr>
        <w:tc>
          <w:tcPr>
            <w:tcW w:w="7693" w:type="dxa"/>
            <w:gridSpan w:val="4"/>
            <w:tcBorders>
              <w:top w:val="single" w:sz="6" w:space="0" w:color="auto"/>
              <w:left w:val="single" w:sz="6" w:space="0" w:color="auto"/>
              <w:bottom w:val="single" w:sz="6" w:space="0" w:color="auto"/>
              <w:right w:val="single" w:sz="6" w:space="0" w:color="auto"/>
            </w:tcBorders>
          </w:tcPr>
          <w:p w14:paraId="65CC9BC9" w14:textId="77777777" w:rsidR="00BD47CC" w:rsidRPr="00483C63" w:rsidRDefault="00BD47CC" w:rsidP="00E83137">
            <w:pPr>
              <w:numPr>
                <w:ilvl w:val="0"/>
                <w:numId w:val="45"/>
              </w:numPr>
              <w:tabs>
                <w:tab w:val="left" w:pos="359"/>
              </w:tabs>
              <w:ind w:left="0" w:firstLine="0"/>
              <w:rPr>
                <w:rFonts w:ascii="Times New Roman" w:hAnsi="Times New Roman"/>
                <w:color w:val="000000"/>
                <w:sz w:val="20"/>
                <w:szCs w:val="20"/>
              </w:rPr>
            </w:pPr>
            <w:r>
              <w:rPr>
                <w:rFonts w:ascii="Times New Roman" w:hAnsi="Times New Roman"/>
                <w:color w:val="000000"/>
                <w:sz w:val="20"/>
              </w:rPr>
              <w:t xml:space="preserve">Elektroniske vandhaner: 75 °C </w:t>
            </w:r>
          </w:p>
        </w:tc>
      </w:tr>
    </w:tbl>
    <w:p w14:paraId="526534F0" w14:textId="564A329B" w:rsidR="00DE02E7" w:rsidRDefault="00446020" w:rsidP="00E83137">
      <w:pPr>
        <w:pStyle w:val="LLPykala"/>
        <w:keepNext/>
        <w:keepLines/>
        <w:spacing w:before="240" w:after="240"/>
      </w:pPr>
      <w:r>
        <w:t>§ 11</w:t>
      </w:r>
    </w:p>
    <w:p w14:paraId="0FACB03C" w14:textId="77777777" w:rsidR="00DE02E7" w:rsidRDefault="00AB3AE1" w:rsidP="00E83137">
      <w:pPr>
        <w:pStyle w:val="LLPykalanOtsikko"/>
        <w:keepNext/>
        <w:keepLines/>
      </w:pPr>
      <w:r>
        <w:t xml:space="preserve">Støjniveaugrupper </w:t>
      </w:r>
    </w:p>
    <w:p w14:paraId="6EF1A77D" w14:textId="11D2C726" w:rsidR="009916FE" w:rsidRDefault="00DE02E7" w:rsidP="00545CB0">
      <w:pPr>
        <w:pStyle w:val="LLNormaali"/>
        <w:ind w:firstLine="142"/>
        <w:jc w:val="both"/>
      </w:pPr>
      <w:r>
        <w:t xml:space="preserve">Sanitetsarmaturets støjniveaugruppe skal angives. Denne skal bestemmes ud fra støjen forårsaget af vandstrømmen i sanitetsarmaturerne ved et vandtryk på 0,3 megapascal målt under laboratorieforhold. Der er tre støjniveaugrupper, og de bestemmes ud fra støjniveauerne vist i tabel 4. </w:t>
      </w:r>
    </w:p>
    <w:p w14:paraId="47B3615E" w14:textId="77777777" w:rsidR="00AB3AE1" w:rsidRDefault="00AB3AE1" w:rsidP="00AB3AE1">
      <w:pPr>
        <w:widowControl w:val="0"/>
        <w:ind w:right="56"/>
        <w:rPr>
          <w:rFonts w:ascii="Times New Roman" w:eastAsia="Times New Roman" w:hAnsi="Times New Roman"/>
          <w:i/>
          <w:snapToGrid w:val="0"/>
          <w:color w:val="000000"/>
          <w:sz w:val="20"/>
          <w:szCs w:val="20"/>
        </w:rPr>
      </w:pPr>
    </w:p>
    <w:p w14:paraId="47AB2FD6" w14:textId="5E2EA663" w:rsidR="00AB3AE1" w:rsidRPr="00545CB0" w:rsidRDefault="00AB3AE1"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Tabel 4 Støjniveaugruppe for sanitetsarmaturer</w:t>
      </w:r>
    </w:p>
    <w:p w14:paraId="0D56F2AC" w14:textId="77777777" w:rsidR="009916FE" w:rsidRPr="009E5AD9" w:rsidRDefault="009916FE" w:rsidP="00E83137">
      <w:pPr>
        <w:pStyle w:val="Header"/>
        <w:keepNext/>
        <w:keepLines/>
        <w:suppressAutoHyphens/>
      </w:pPr>
    </w:p>
    <w:tbl>
      <w:tblPr>
        <w:tblW w:w="0" w:type="auto"/>
        <w:tblInd w:w="30" w:type="dxa"/>
        <w:tblLayout w:type="fixed"/>
        <w:tblCellMar>
          <w:left w:w="30" w:type="dxa"/>
          <w:right w:w="30" w:type="dxa"/>
        </w:tblCellMar>
        <w:tblLook w:val="0000" w:firstRow="0" w:lastRow="0" w:firstColumn="0" w:lastColumn="0" w:noHBand="0" w:noVBand="0"/>
      </w:tblPr>
      <w:tblGrid>
        <w:gridCol w:w="1947"/>
        <w:gridCol w:w="1947"/>
        <w:gridCol w:w="1948"/>
      </w:tblGrid>
      <w:tr w:rsidR="009916FE" w:rsidRPr="009916FE" w14:paraId="7C0255AB" w14:textId="77777777" w:rsidTr="00E83137">
        <w:trPr>
          <w:cantSplit/>
        </w:trPr>
        <w:tc>
          <w:tcPr>
            <w:tcW w:w="1947" w:type="dxa"/>
            <w:tcBorders>
              <w:top w:val="single" w:sz="6" w:space="0" w:color="auto"/>
              <w:left w:val="single" w:sz="6" w:space="0" w:color="auto"/>
              <w:bottom w:val="single" w:sz="6" w:space="0" w:color="auto"/>
            </w:tcBorders>
          </w:tcPr>
          <w:p w14:paraId="5BA8605D"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Gruppe 1</w:t>
            </w:r>
          </w:p>
        </w:tc>
        <w:tc>
          <w:tcPr>
            <w:tcW w:w="1947" w:type="dxa"/>
            <w:tcBorders>
              <w:top w:val="single" w:sz="6" w:space="0" w:color="auto"/>
              <w:left w:val="single" w:sz="6" w:space="0" w:color="auto"/>
              <w:bottom w:val="single" w:sz="6" w:space="0" w:color="auto"/>
              <w:right w:val="single" w:sz="6" w:space="0" w:color="auto"/>
            </w:tcBorders>
          </w:tcPr>
          <w:p w14:paraId="6585AC3F"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Gruppe 2</w:t>
            </w:r>
          </w:p>
        </w:tc>
        <w:tc>
          <w:tcPr>
            <w:tcW w:w="1948" w:type="dxa"/>
            <w:tcBorders>
              <w:top w:val="single" w:sz="6" w:space="0" w:color="auto"/>
              <w:bottom w:val="single" w:sz="6" w:space="0" w:color="auto"/>
              <w:right w:val="single" w:sz="6" w:space="0" w:color="auto"/>
            </w:tcBorders>
          </w:tcPr>
          <w:p w14:paraId="542DCC45"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Gruppe 3</w:t>
            </w:r>
          </w:p>
        </w:tc>
      </w:tr>
      <w:tr w:rsidR="009916FE" w:rsidRPr="009E5AD9" w14:paraId="11EF53A2" w14:textId="77777777" w:rsidTr="00E83137">
        <w:trPr>
          <w:cantSplit/>
        </w:trPr>
        <w:tc>
          <w:tcPr>
            <w:tcW w:w="1947" w:type="dxa"/>
            <w:tcBorders>
              <w:top w:val="dotted" w:sz="6" w:space="0" w:color="auto"/>
              <w:left w:val="single" w:sz="6" w:space="0" w:color="auto"/>
              <w:bottom w:val="single" w:sz="6" w:space="0" w:color="auto"/>
            </w:tcBorders>
          </w:tcPr>
          <w:p w14:paraId="009D82D3" w14:textId="520B83D6"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20 dB(A)</w:t>
            </w:r>
          </w:p>
        </w:tc>
        <w:tc>
          <w:tcPr>
            <w:tcW w:w="1947" w:type="dxa"/>
            <w:tcBorders>
              <w:top w:val="dotted" w:sz="6" w:space="0" w:color="auto"/>
              <w:left w:val="single" w:sz="6" w:space="0" w:color="auto"/>
              <w:bottom w:val="single" w:sz="6" w:space="0" w:color="auto"/>
              <w:right w:val="single" w:sz="6" w:space="0" w:color="auto"/>
            </w:tcBorders>
          </w:tcPr>
          <w:p w14:paraId="35B09C50" w14:textId="4F7024C5"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30 dB(A)</w:t>
            </w:r>
          </w:p>
        </w:tc>
        <w:tc>
          <w:tcPr>
            <w:tcW w:w="1948" w:type="dxa"/>
            <w:tcBorders>
              <w:top w:val="dotted" w:sz="6" w:space="0" w:color="auto"/>
              <w:bottom w:val="single" w:sz="6" w:space="0" w:color="auto"/>
              <w:right w:val="single" w:sz="6" w:space="0" w:color="auto"/>
            </w:tcBorders>
          </w:tcPr>
          <w:p w14:paraId="536983BA" w14:textId="4C51AAE3"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&gt; 30 dB(A)</w:t>
            </w:r>
          </w:p>
        </w:tc>
      </w:tr>
    </w:tbl>
    <w:p w14:paraId="67084E5E" w14:textId="77777777" w:rsidR="002A54A6" w:rsidRDefault="00915041" w:rsidP="00E83137">
      <w:pPr>
        <w:pStyle w:val="LLPykala"/>
        <w:keepNext/>
        <w:keepLines/>
        <w:spacing w:before="240" w:after="240"/>
      </w:pPr>
      <w:r>
        <w:t>§ 12</w:t>
      </w:r>
    </w:p>
    <w:p w14:paraId="44B3604A" w14:textId="77777777" w:rsidR="002A54A6" w:rsidRPr="00666BA2" w:rsidRDefault="002A54A6" w:rsidP="00E83137">
      <w:pPr>
        <w:pStyle w:val="LLPykalanOtsikko"/>
        <w:keepNext/>
        <w:keepLines/>
      </w:pPr>
      <w:r>
        <w:t xml:space="preserve">Forebyggelse af tilbagestrømning </w:t>
      </w:r>
    </w:p>
    <w:p w14:paraId="4B557EAB" w14:textId="6A99EA93" w:rsidR="008D28C7" w:rsidRDefault="002A54A6" w:rsidP="00666BA2">
      <w:pPr>
        <w:pStyle w:val="LLVoimaantulokappale"/>
      </w:pPr>
      <w:r>
        <w:t>Sanitetsarmaturer skal være forsynet med tilbagesugning, der forhindrer tilbagestrømning. I termostatvandhaner skal krydsstrømning af koldt og varmt vand forhindres af de kontraventiler, der er installeret i vandhanens faste indgangstilslutninger. Sanitetsarmaturer skal som minimum have den tilbagesugningsbeskyttelse, der er vist i tabel 5.</w:t>
      </w:r>
    </w:p>
    <w:p w14:paraId="29E93FE3" w14:textId="77777777" w:rsidR="008D28C7" w:rsidRDefault="008D28C7" w:rsidP="008D28C7">
      <w:pPr>
        <w:spacing w:line="220" w:lineRule="exact"/>
        <w:ind w:firstLine="170"/>
        <w:jc w:val="both"/>
        <w:rPr>
          <w:rFonts w:ascii="Times New Roman" w:eastAsia="Times New Roman" w:hAnsi="Times New Roman"/>
        </w:rPr>
      </w:pPr>
    </w:p>
    <w:p w14:paraId="7444B22A" w14:textId="5CE888CF" w:rsidR="008D28C7" w:rsidRPr="00615B30" w:rsidRDefault="008D28C7" w:rsidP="00E83137">
      <w:pPr>
        <w:keepNext/>
        <w:keepLines/>
        <w:spacing w:line="220" w:lineRule="exact"/>
        <w:jc w:val="both"/>
        <w:rPr>
          <w:rFonts w:ascii="Times New Roman" w:eastAsia="Times New Roman" w:hAnsi="Times New Roman"/>
          <w:sz w:val="20"/>
          <w:szCs w:val="20"/>
        </w:rPr>
      </w:pPr>
      <w:r>
        <w:rPr>
          <w:rFonts w:ascii="Times New Roman" w:hAnsi="Times New Roman"/>
          <w:sz w:val="20"/>
        </w:rPr>
        <w:t>Tabel 5 Tilbagesugningsbeskyttelse til sanitetsarmaturer</w:t>
      </w:r>
    </w:p>
    <w:p w14:paraId="0A73F923" w14:textId="77777777" w:rsidR="008D28C7" w:rsidRDefault="008D28C7" w:rsidP="00E83137">
      <w:pPr>
        <w:keepNext/>
        <w:keepLines/>
        <w:spacing w:line="220" w:lineRule="exact"/>
        <w:jc w:val="both"/>
        <w:rPr>
          <w:rFonts w:ascii="Times New Roman" w:eastAsia="Times New Roman" w:hAnsi="Times New Roman"/>
        </w:rPr>
      </w:pPr>
    </w:p>
    <w:tbl>
      <w:tblPr>
        <w:tblW w:w="66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015"/>
        <w:gridCol w:w="4678"/>
      </w:tblGrid>
      <w:tr w:rsidR="008D28C7" w:rsidRPr="00CE2F4E" w14:paraId="1C1290D8" w14:textId="77777777" w:rsidTr="00D83C91">
        <w:trPr>
          <w:cantSplit/>
        </w:trPr>
        <w:tc>
          <w:tcPr>
            <w:tcW w:w="2015" w:type="dxa"/>
            <w:tcBorders>
              <w:top w:val="single" w:sz="6" w:space="0" w:color="auto"/>
              <w:left w:val="single" w:sz="6" w:space="0" w:color="auto"/>
              <w:bottom w:val="single" w:sz="6" w:space="0" w:color="auto"/>
            </w:tcBorders>
          </w:tcPr>
          <w:p w14:paraId="1E295B34"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Enhed, der prøves</w:t>
            </w:r>
          </w:p>
        </w:tc>
        <w:tc>
          <w:tcPr>
            <w:tcW w:w="4678" w:type="dxa"/>
            <w:tcBorders>
              <w:top w:val="single" w:sz="6" w:space="0" w:color="auto"/>
              <w:bottom w:val="single" w:sz="6" w:space="0" w:color="auto"/>
              <w:right w:val="single" w:sz="6" w:space="0" w:color="auto"/>
            </w:tcBorders>
          </w:tcPr>
          <w:p w14:paraId="339CA92A"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Tilbagesugningsbeskyttelse</w:t>
            </w:r>
          </w:p>
        </w:tc>
      </w:tr>
      <w:tr w:rsidR="008D28C7" w:rsidRPr="00CE2F4E" w14:paraId="05DCA857" w14:textId="77777777" w:rsidTr="00D83C91">
        <w:trPr>
          <w:cantSplit/>
        </w:trPr>
        <w:tc>
          <w:tcPr>
            <w:tcW w:w="2015" w:type="dxa"/>
            <w:tcBorders>
              <w:top w:val="single" w:sz="6" w:space="0" w:color="auto"/>
              <w:left w:val="single" w:sz="6" w:space="0" w:color="auto"/>
              <w:bottom w:val="single" w:sz="6" w:space="0" w:color="auto"/>
            </w:tcBorders>
          </w:tcPr>
          <w:p w14:paraId="0F4B671E" w14:textId="6964249D"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Tud</w:t>
            </w:r>
          </w:p>
        </w:tc>
        <w:tc>
          <w:tcPr>
            <w:tcW w:w="4678" w:type="dxa"/>
            <w:tcBorders>
              <w:top w:val="single" w:sz="6" w:space="0" w:color="auto"/>
              <w:bottom w:val="single" w:sz="6" w:space="0" w:color="auto"/>
              <w:right w:val="single" w:sz="6" w:space="0" w:color="auto"/>
            </w:tcBorders>
          </w:tcPr>
          <w:p w14:paraId="5ABFA9A9" w14:textId="77777777" w:rsidR="008D28C7" w:rsidRPr="00CE2F4E" w:rsidRDefault="008D28C7" w:rsidP="00D83C91">
            <w:pPr>
              <w:jc w:val="center"/>
              <w:rPr>
                <w:rFonts w:ascii="Times New Roman" w:hAnsi="Times New Roman"/>
                <w:color w:val="000000"/>
                <w:sz w:val="20"/>
                <w:szCs w:val="20"/>
              </w:rPr>
            </w:pPr>
            <w:r>
              <w:rPr>
                <w:rFonts w:ascii="Times New Roman" w:hAnsi="Times New Roman"/>
                <w:color w:val="000000"/>
                <w:sz w:val="20"/>
              </w:rPr>
              <w:t>Luftgab ≥ 25 mm</w:t>
            </w:r>
          </w:p>
        </w:tc>
      </w:tr>
      <w:tr w:rsidR="008D28C7" w:rsidRPr="00CE2F4E" w14:paraId="6A1F6296" w14:textId="77777777" w:rsidTr="00D83C91">
        <w:trPr>
          <w:cantSplit/>
        </w:trPr>
        <w:tc>
          <w:tcPr>
            <w:tcW w:w="2015" w:type="dxa"/>
            <w:tcBorders>
              <w:top w:val="single" w:sz="6" w:space="0" w:color="auto"/>
              <w:left w:val="single" w:sz="6" w:space="0" w:color="auto"/>
              <w:bottom w:val="single" w:sz="6" w:space="0" w:color="auto"/>
            </w:tcBorders>
          </w:tcPr>
          <w:p w14:paraId="7D32D350" w14:textId="41DD98C4"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Håndbruser</w:t>
            </w:r>
          </w:p>
        </w:tc>
        <w:tc>
          <w:tcPr>
            <w:tcW w:w="4678" w:type="dxa"/>
            <w:tcBorders>
              <w:top w:val="single" w:sz="6" w:space="0" w:color="auto"/>
              <w:bottom w:val="single" w:sz="6" w:space="0" w:color="auto"/>
              <w:right w:val="single" w:sz="6" w:space="0" w:color="auto"/>
            </w:tcBorders>
          </w:tcPr>
          <w:p w14:paraId="21E1AFBB" w14:textId="53A63551" w:rsidR="008D28C7" w:rsidRDefault="00E83137" w:rsidP="00D83C91">
            <w:pPr>
              <w:jc w:val="center"/>
              <w:rPr>
                <w:rFonts w:ascii="Times New Roman" w:hAnsi="Times New Roman"/>
                <w:color w:val="000000"/>
                <w:sz w:val="20"/>
                <w:szCs w:val="20"/>
              </w:rPr>
            </w:pPr>
            <w:r>
              <w:rPr>
                <w:rFonts w:ascii="Times New Roman" w:hAnsi="Times New Roman"/>
                <w:color w:val="000000"/>
                <w:sz w:val="20"/>
              </w:rPr>
              <w:t>Automatisk fordeler, vakuumventil, kontraventil</w:t>
            </w:r>
          </w:p>
        </w:tc>
      </w:tr>
      <w:tr w:rsidR="008D28C7" w:rsidRPr="00CE2F4E" w14:paraId="13437DAC" w14:textId="77777777" w:rsidTr="00D83C91">
        <w:trPr>
          <w:cantSplit/>
        </w:trPr>
        <w:tc>
          <w:tcPr>
            <w:tcW w:w="2015" w:type="dxa"/>
            <w:tcBorders>
              <w:top w:val="single" w:sz="6" w:space="0" w:color="auto"/>
              <w:left w:val="single" w:sz="6" w:space="0" w:color="auto"/>
              <w:bottom w:val="single" w:sz="6" w:space="0" w:color="auto"/>
            </w:tcBorders>
          </w:tcPr>
          <w:p w14:paraId="51160389" w14:textId="6D3A6919"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Termostatvandhane</w:t>
            </w:r>
          </w:p>
        </w:tc>
        <w:tc>
          <w:tcPr>
            <w:tcW w:w="4678" w:type="dxa"/>
            <w:tcBorders>
              <w:top w:val="single" w:sz="6" w:space="0" w:color="auto"/>
              <w:bottom w:val="single" w:sz="6" w:space="0" w:color="auto"/>
              <w:right w:val="single" w:sz="6" w:space="0" w:color="auto"/>
            </w:tcBorders>
          </w:tcPr>
          <w:p w14:paraId="54927FF3" w14:textId="77777777" w:rsidR="008D28C7" w:rsidRDefault="008D28C7" w:rsidP="00D83C91">
            <w:pPr>
              <w:jc w:val="center"/>
              <w:rPr>
                <w:rFonts w:ascii="Times New Roman" w:hAnsi="Times New Roman"/>
                <w:color w:val="000000"/>
                <w:sz w:val="20"/>
                <w:szCs w:val="20"/>
              </w:rPr>
            </w:pPr>
            <w:r>
              <w:rPr>
                <w:rFonts w:ascii="Times New Roman" w:hAnsi="Times New Roman"/>
                <w:color w:val="000000"/>
                <w:sz w:val="20"/>
              </w:rPr>
              <w:t>Kontraventiler</w:t>
            </w:r>
          </w:p>
        </w:tc>
      </w:tr>
      <w:tr w:rsidR="008D28C7" w:rsidRPr="00CE2F4E" w14:paraId="2581FC39" w14:textId="77777777" w:rsidTr="00D83C91">
        <w:trPr>
          <w:cantSplit/>
        </w:trPr>
        <w:tc>
          <w:tcPr>
            <w:tcW w:w="2015" w:type="dxa"/>
            <w:tcBorders>
              <w:top w:val="single" w:sz="6" w:space="0" w:color="auto"/>
              <w:left w:val="single" w:sz="6" w:space="0" w:color="auto"/>
              <w:bottom w:val="single" w:sz="6" w:space="0" w:color="auto"/>
            </w:tcBorders>
          </w:tcPr>
          <w:p w14:paraId="1F38F4A5" w14:textId="74DED260" w:rsidR="008D28C7" w:rsidRPr="00CE2F4E" w:rsidRDefault="00F47E90" w:rsidP="00E83137">
            <w:pPr>
              <w:rPr>
                <w:rFonts w:ascii="Times New Roman" w:hAnsi="Times New Roman"/>
                <w:color w:val="000000"/>
                <w:sz w:val="20"/>
                <w:szCs w:val="20"/>
              </w:rPr>
            </w:pPr>
            <w:r>
              <w:rPr>
                <w:rFonts w:ascii="Times New Roman" w:hAnsi="Times New Roman"/>
                <w:color w:val="000000"/>
                <w:sz w:val="20"/>
              </w:rPr>
              <w:t>Håndbruser til bidet</w:t>
            </w:r>
          </w:p>
        </w:tc>
        <w:tc>
          <w:tcPr>
            <w:tcW w:w="4678" w:type="dxa"/>
            <w:tcBorders>
              <w:top w:val="single" w:sz="6" w:space="0" w:color="auto"/>
              <w:bottom w:val="single" w:sz="6" w:space="0" w:color="auto"/>
              <w:right w:val="single" w:sz="6" w:space="0" w:color="auto"/>
            </w:tcBorders>
          </w:tcPr>
          <w:p w14:paraId="670E2A84" w14:textId="1969E746" w:rsidR="008D28C7" w:rsidRPr="00CE2F4E" w:rsidRDefault="00F47E90" w:rsidP="00D83C91">
            <w:pPr>
              <w:jc w:val="center"/>
              <w:rPr>
                <w:rFonts w:ascii="Times New Roman" w:hAnsi="Times New Roman"/>
                <w:color w:val="000000"/>
                <w:sz w:val="20"/>
                <w:szCs w:val="20"/>
              </w:rPr>
            </w:pPr>
            <w:r>
              <w:rPr>
                <w:rFonts w:ascii="Times New Roman" w:hAnsi="Times New Roman"/>
                <w:color w:val="000000"/>
                <w:sz w:val="20"/>
              </w:rPr>
              <w:t>Kontraventiler</w:t>
            </w:r>
          </w:p>
        </w:tc>
      </w:tr>
    </w:tbl>
    <w:p w14:paraId="31E82843" w14:textId="77777777" w:rsidR="006A1A37" w:rsidRDefault="00915041" w:rsidP="00E83137">
      <w:pPr>
        <w:pStyle w:val="LLPykala"/>
        <w:keepNext/>
        <w:keepLines/>
        <w:spacing w:before="240" w:after="240"/>
      </w:pPr>
      <w:r>
        <w:t>§ 13</w:t>
      </w:r>
    </w:p>
    <w:p w14:paraId="325D4E0F" w14:textId="77777777" w:rsidR="003B65C9" w:rsidRDefault="003B65C9" w:rsidP="00666BA2">
      <w:pPr>
        <w:pStyle w:val="LLPykalanOtsikko"/>
        <w:keepNext/>
        <w:keepLines/>
      </w:pPr>
      <w:r>
        <w:t>Mærkning</w:t>
      </w:r>
    </w:p>
    <w:p w14:paraId="4088665F" w14:textId="2D6C211A" w:rsidR="00863453" w:rsidRDefault="003B65C9" w:rsidP="00666BA2">
      <w:pPr>
        <w:pStyle w:val="LLVoimaantulokappale"/>
      </w:pPr>
      <w:r>
        <w:t>Sanitetsarmaturer mærkes sådan, at mærkningen som minimum identificerer producenten.</w:t>
      </w:r>
    </w:p>
    <w:p w14:paraId="4BCC2AF2" w14:textId="77777777" w:rsidR="006A1A37" w:rsidRDefault="003E109B" w:rsidP="00666BA2">
      <w:pPr>
        <w:pStyle w:val="LLVoimaantulokappale"/>
      </w:pPr>
      <w:r>
        <w:t>Sanitetsarmaturernes indløbstilslutninger mærkes, så de kan identificeres. På en termostatvandhane skal den kolde indløbstilslutning markeres med blå farve og den varme indløbstilslutning med rød farve.</w:t>
      </w:r>
    </w:p>
    <w:p w14:paraId="1DF9D347" w14:textId="52F71D56" w:rsidR="008110FF" w:rsidRPr="00666BA2" w:rsidRDefault="008110FF" w:rsidP="00666BA2">
      <w:pPr>
        <w:pStyle w:val="LLPykala"/>
        <w:keepNext/>
        <w:keepLines/>
        <w:spacing w:before="240" w:after="240"/>
      </w:pPr>
      <w:r>
        <w:lastRenderedPageBreak/>
        <w:t>§ 14</w:t>
      </w:r>
    </w:p>
    <w:p w14:paraId="142B1A85" w14:textId="6E1DBD31" w:rsidR="008110FF" w:rsidRPr="00666BA2" w:rsidRDefault="008110FF" w:rsidP="00E83137">
      <w:pPr>
        <w:pStyle w:val="LLPykalanOtsikko"/>
        <w:keepNext/>
        <w:keepLines/>
      </w:pPr>
      <w:r>
        <w:t>Empirisk bestemmelse af tekniske karakteristika</w:t>
      </w:r>
    </w:p>
    <w:p w14:paraId="54A51DFB" w14:textId="3757B927" w:rsidR="008110FF" w:rsidRPr="00666BA2" w:rsidRDefault="00F76F49" w:rsidP="00666BA2">
      <w:pPr>
        <w:pStyle w:val="LLVoimaantulokappale"/>
      </w:pPr>
      <w:r>
        <w:t>Producenten skal bestemme de tekniske egenskaber ved testning. Empirisk bestemmelse udføres i Det Europæiske Økonomiske Samarbejdsområdes med</w:t>
      </w:r>
      <w:bookmarkStart w:id="0" w:name="_GoBack"/>
      <w:bookmarkEnd w:id="0"/>
      <w:r>
        <w:t>lemsstater eller Tyrkiet under anvendelse af en alment godkendt procedure. Rapporten over de metoder, der anvendes til at bestemme de tekniske egenskaber og prøvningsresultaterne, skal efter anmodning fremsendes til virksomheder, der påtager sig et byggeprojekt, og til bygge- og markedsovervågningsmyndigheden.</w:t>
      </w:r>
    </w:p>
    <w:p w14:paraId="7BEB3763" w14:textId="72DF0604" w:rsidR="006A1A37" w:rsidRDefault="00915041" w:rsidP="00E83137">
      <w:pPr>
        <w:pStyle w:val="LLPykala"/>
        <w:keepNext/>
        <w:keepLines/>
        <w:spacing w:before="240" w:after="240"/>
      </w:pPr>
      <w:r>
        <w:t>§ 15</w:t>
      </w:r>
    </w:p>
    <w:p w14:paraId="09B8D225" w14:textId="77777777" w:rsidR="006A1A37" w:rsidRDefault="006A1A37" w:rsidP="00E83137">
      <w:pPr>
        <w:pStyle w:val="LLPykalanOtsikko"/>
        <w:keepNext/>
        <w:keepLines/>
      </w:pPr>
      <w:r>
        <w:t>Ikrafttrædelse</w:t>
      </w:r>
    </w:p>
    <w:p w14:paraId="12628E9D" w14:textId="3B66EB81" w:rsidR="006A1A37" w:rsidRDefault="006A1A37" w:rsidP="00666BA2">
      <w:pPr>
        <w:pStyle w:val="LLVoimaantulokappale"/>
      </w:pPr>
      <w:r>
        <w:t>Dette dekret træder i kraft den [dato] [måned] 20XX.</w:t>
      </w:r>
    </w:p>
    <w:p w14:paraId="2C0171F2" w14:textId="6C2AD051" w:rsidR="00E700CA" w:rsidRDefault="00E700CA" w:rsidP="00666BA2">
      <w:pPr>
        <w:pStyle w:val="LLVoimaantulokappale"/>
      </w:pPr>
      <w:r>
        <w:t>Bestemmelser, der var gældende på tidspunktet for ikrafttrædelsen af dette dekret, anvendes på alle igangværende projekter.</w:t>
      </w:r>
    </w:p>
    <w:p w14:paraId="6A05E736" w14:textId="77777777" w:rsidR="006A1A37" w:rsidRDefault="006A1A37" w:rsidP="006A1A37">
      <w:pPr>
        <w:pStyle w:val="LLNormaali"/>
      </w:pPr>
    </w:p>
    <w:p w14:paraId="056A4F9B" w14:textId="77777777" w:rsidR="006A1A37" w:rsidRPr="00300472" w:rsidRDefault="006A1A37" w:rsidP="006A1A37">
      <w:pPr>
        <w:pStyle w:val="LLNormaali"/>
      </w:pPr>
    </w:p>
    <w:p w14:paraId="5A7C9398" w14:textId="2F2B38E3" w:rsidR="006A1A37" w:rsidRDefault="006A1A37" w:rsidP="006A1A37">
      <w:pPr>
        <w:pStyle w:val="LLPaivays"/>
      </w:pPr>
      <w:r>
        <w:t>Helsingfors, [dato] [måned] 20XX</w:t>
      </w:r>
    </w:p>
    <w:p w14:paraId="78372773" w14:textId="77777777" w:rsidR="006A1A37" w:rsidRDefault="006A1A37" w:rsidP="006A1A37">
      <w:pPr>
        <w:pStyle w:val="LLNormaali"/>
      </w:pPr>
    </w:p>
    <w:p w14:paraId="76F162EE" w14:textId="77777777" w:rsidR="006A1A37" w:rsidRDefault="006A1A37" w:rsidP="006A1A37">
      <w:pPr>
        <w:pStyle w:val="LLNormaali"/>
      </w:pPr>
    </w:p>
    <w:p w14:paraId="256D43EA" w14:textId="7D0710CE" w:rsidR="006A1A37" w:rsidRDefault="001543CC" w:rsidP="00E83137">
      <w:pPr>
        <w:pStyle w:val="LLMinisterinAllekirjoitus"/>
        <w:keepNext/>
        <w:keepLines/>
      </w:pPr>
      <w:r>
        <w:t>Minister for miljø, energi og boliganliggender</w:t>
      </w:r>
    </w:p>
    <w:p w14:paraId="6BD340CC" w14:textId="77777777" w:rsidR="006A1A37" w:rsidRDefault="006A1A37" w:rsidP="00E83137">
      <w:pPr>
        <w:pStyle w:val="LLNormaali"/>
        <w:keepNext/>
        <w:keepLines/>
      </w:pPr>
    </w:p>
    <w:p w14:paraId="2269B551" w14:textId="77777777" w:rsidR="006A1A37" w:rsidRDefault="006A1A37" w:rsidP="00E83137">
      <w:pPr>
        <w:pStyle w:val="LLNormaali"/>
        <w:keepNext/>
        <w:keepLines/>
      </w:pPr>
    </w:p>
    <w:p w14:paraId="4C5DAAC8" w14:textId="597F4B26" w:rsidR="002D0561" w:rsidRPr="002D0561" w:rsidRDefault="006A1A37" w:rsidP="00E83137">
      <w:pPr>
        <w:pStyle w:val="LLEsittelijanVarmennus"/>
        <w:jc w:val="center"/>
      </w:pPr>
      <w:r>
        <w:t>Senioringeniør</w:t>
      </w:r>
    </w:p>
    <w:sectPr w:rsidR="002D0561" w:rsidRPr="002D0561" w:rsidSect="00C85EB5">
      <w:footerReference w:type="even" r:id="rId8"/>
      <w:footerReference w:type="default" r:id="rId9"/>
      <w:headerReference w:type="first" r:id="rId10"/>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E2B79" w14:textId="77777777" w:rsidR="003600B3" w:rsidRDefault="003600B3">
      <w:r>
        <w:separator/>
      </w:r>
    </w:p>
  </w:endnote>
  <w:endnote w:type="continuationSeparator" w:id="0">
    <w:p w14:paraId="3046DF80" w14:textId="77777777" w:rsidR="003600B3" w:rsidRDefault="0036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E1D1D" w14:textId="77777777" w:rsidR="00915041" w:rsidRDefault="0091504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6FC470" w14:textId="77777777" w:rsidR="00915041" w:rsidRDefault="00915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2D76F42B" w14:textId="77777777" w:rsidR="00E83137" w:rsidRDefault="00E83137" w:rsidP="00E83137">
        <w:pPr>
          <w:pStyle w:val="Footer"/>
        </w:pPr>
        <w:r>
          <w:fldChar w:fldCharType="begin"/>
        </w:r>
        <w:r>
          <w:instrText xml:space="preserve"> PAGE   \* MERGEFORMAT </w:instrText>
        </w:r>
        <w:r>
          <w:fldChar w:fldCharType="separate"/>
        </w:r>
        <w:r w:rsidR="00F74819">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E6C1F" w14:textId="77777777" w:rsidR="003600B3" w:rsidRDefault="003600B3">
      <w:r>
        <w:separator/>
      </w:r>
    </w:p>
  </w:footnote>
  <w:footnote w:type="continuationSeparator" w:id="0">
    <w:p w14:paraId="2CB8AFA5" w14:textId="77777777" w:rsidR="003600B3" w:rsidRDefault="00360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4AC7F" w14:textId="7BA44F3C" w:rsidR="00915041" w:rsidRPr="00E83137" w:rsidRDefault="00E83137" w:rsidP="00E83137">
    <w:pPr>
      <w:pStyle w:val="Header"/>
      <w:jc w:val="right"/>
      <w:rPr>
        <w:rFonts w:ascii="Times New Roman" w:hAnsi="Times New Roman"/>
        <w:i/>
      </w:rPr>
    </w:pPr>
    <w:r>
      <w:rPr>
        <w:rFonts w:ascii="Times New Roman" w:hAnsi="Times New Roman"/>
        <w:i/>
      </w:rPr>
      <w:t>Udkast 11-12-18</w:t>
    </w:r>
  </w:p>
  <w:p w14:paraId="6980BD36" w14:textId="77777777" w:rsidR="00E83137" w:rsidRPr="00E83137" w:rsidRDefault="00E83137" w:rsidP="00E83137">
    <w:pPr>
      <w:pStyle w:val="Header"/>
      <w:jc w:val="right"/>
      <w:rPr>
        <w:rFonts w:ascii="Times New Roman" w:hAnsi="Times New Roman"/>
        <w:i/>
      </w:rPr>
    </w:pPr>
  </w:p>
  <w:p w14:paraId="0AE7A9BF" w14:textId="77777777" w:rsidR="00E83137" w:rsidRPr="00E83137" w:rsidRDefault="00E83137" w:rsidP="00E83137">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6EE3797"/>
    <w:multiLevelType w:val="hybridMultilevel"/>
    <w:tmpl w:val="99FE2C2A"/>
    <w:lvl w:ilvl="0" w:tplc="FD0EBFC6">
      <w:start w:val="1"/>
      <w:numFmt w:val="decimal"/>
      <w:lvlText w:val="%1)"/>
      <w:lvlJc w:val="left"/>
      <w:pPr>
        <w:ind w:left="465" w:hanging="360"/>
      </w:pPr>
      <w:rPr>
        <w:rFonts w:hint="default"/>
      </w:rPr>
    </w:lvl>
    <w:lvl w:ilvl="1" w:tplc="040B0019" w:tentative="1">
      <w:start w:val="1"/>
      <w:numFmt w:val="lowerLetter"/>
      <w:lvlText w:val="%2."/>
      <w:lvlJc w:val="left"/>
      <w:pPr>
        <w:ind w:left="1185" w:hanging="360"/>
      </w:pPr>
    </w:lvl>
    <w:lvl w:ilvl="2" w:tplc="040B001B" w:tentative="1">
      <w:start w:val="1"/>
      <w:numFmt w:val="lowerRoman"/>
      <w:lvlText w:val="%3."/>
      <w:lvlJc w:val="right"/>
      <w:pPr>
        <w:ind w:left="1905" w:hanging="180"/>
      </w:pPr>
    </w:lvl>
    <w:lvl w:ilvl="3" w:tplc="040B000F" w:tentative="1">
      <w:start w:val="1"/>
      <w:numFmt w:val="decimal"/>
      <w:lvlText w:val="%4."/>
      <w:lvlJc w:val="left"/>
      <w:pPr>
        <w:ind w:left="2625" w:hanging="360"/>
      </w:pPr>
    </w:lvl>
    <w:lvl w:ilvl="4" w:tplc="040B0019" w:tentative="1">
      <w:start w:val="1"/>
      <w:numFmt w:val="lowerLetter"/>
      <w:lvlText w:val="%5."/>
      <w:lvlJc w:val="left"/>
      <w:pPr>
        <w:ind w:left="3345" w:hanging="360"/>
      </w:pPr>
    </w:lvl>
    <w:lvl w:ilvl="5" w:tplc="040B001B" w:tentative="1">
      <w:start w:val="1"/>
      <w:numFmt w:val="lowerRoman"/>
      <w:lvlText w:val="%6."/>
      <w:lvlJc w:val="right"/>
      <w:pPr>
        <w:ind w:left="4065" w:hanging="180"/>
      </w:pPr>
    </w:lvl>
    <w:lvl w:ilvl="6" w:tplc="040B000F" w:tentative="1">
      <w:start w:val="1"/>
      <w:numFmt w:val="decimal"/>
      <w:lvlText w:val="%7."/>
      <w:lvlJc w:val="left"/>
      <w:pPr>
        <w:ind w:left="4785" w:hanging="360"/>
      </w:pPr>
    </w:lvl>
    <w:lvl w:ilvl="7" w:tplc="040B0019" w:tentative="1">
      <w:start w:val="1"/>
      <w:numFmt w:val="lowerLetter"/>
      <w:lvlText w:val="%8."/>
      <w:lvlJc w:val="left"/>
      <w:pPr>
        <w:ind w:left="5505" w:hanging="360"/>
      </w:pPr>
    </w:lvl>
    <w:lvl w:ilvl="8" w:tplc="040B001B" w:tentative="1">
      <w:start w:val="1"/>
      <w:numFmt w:val="lowerRoman"/>
      <w:lvlText w:val="%9."/>
      <w:lvlJc w:val="right"/>
      <w:pPr>
        <w:ind w:left="6225" w:hanging="180"/>
      </w:p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4"/>
  </w:num>
  <w:num w:numId="4">
    <w:abstractNumId w:val="4"/>
  </w:num>
  <w:num w:numId="5">
    <w:abstractNumId w:val="27"/>
  </w:num>
  <w:num w:numId="6">
    <w:abstractNumId w:val="20"/>
  </w:num>
  <w:num w:numId="7">
    <w:abstractNumId w:val="23"/>
  </w:num>
  <w:num w:numId="8">
    <w:abstractNumId w:val="41"/>
  </w:num>
  <w:num w:numId="9">
    <w:abstractNumId w:val="36"/>
  </w:num>
  <w:num w:numId="10">
    <w:abstractNumId w:val="25"/>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5"/>
  </w:num>
  <w:num w:numId="18">
    <w:abstractNumId w:val="5"/>
  </w:num>
  <w:num w:numId="19">
    <w:abstractNumId w:val="28"/>
  </w:num>
  <w:num w:numId="20">
    <w:abstractNumId w:val="16"/>
  </w:num>
  <w:num w:numId="21">
    <w:abstractNumId w:val="35"/>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3"/>
  </w:num>
  <w:num w:numId="29">
    <w:abstractNumId w:val="34"/>
  </w:num>
  <w:num w:numId="30">
    <w:abstractNumId w:val="26"/>
  </w:num>
  <w:num w:numId="31">
    <w:abstractNumId w:val="17"/>
  </w:num>
  <w:num w:numId="32">
    <w:abstractNumId w:val="19"/>
  </w:num>
  <w:num w:numId="33">
    <w:abstractNumId w:val="6"/>
  </w:num>
  <w:num w:numId="34">
    <w:abstractNumId w:val="37"/>
  </w:num>
  <w:num w:numId="35">
    <w:abstractNumId w:val="14"/>
  </w:num>
  <w:num w:numId="36">
    <w:abstractNumId w:val="21"/>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i-FI"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A37"/>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1C4"/>
    <w:rsid w:val="000213F6"/>
    <w:rsid w:val="0002194F"/>
    <w:rsid w:val="00023201"/>
    <w:rsid w:val="00024697"/>
    <w:rsid w:val="00024B6D"/>
    <w:rsid w:val="00030044"/>
    <w:rsid w:val="0003265F"/>
    <w:rsid w:val="0003393F"/>
    <w:rsid w:val="00034B95"/>
    <w:rsid w:val="0003652F"/>
    <w:rsid w:val="000370C8"/>
    <w:rsid w:val="00040719"/>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53DE"/>
    <w:rsid w:val="00066DC3"/>
    <w:rsid w:val="000677E9"/>
    <w:rsid w:val="00070B45"/>
    <w:rsid w:val="000722C4"/>
    <w:rsid w:val="0007441F"/>
    <w:rsid w:val="0007557D"/>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3668"/>
    <w:rsid w:val="000A4346"/>
    <w:rsid w:val="000A48BD"/>
    <w:rsid w:val="000A4CC1"/>
    <w:rsid w:val="000A55E5"/>
    <w:rsid w:val="000A5605"/>
    <w:rsid w:val="000A6C3E"/>
    <w:rsid w:val="000A7212"/>
    <w:rsid w:val="000A75CB"/>
    <w:rsid w:val="000B0F5F"/>
    <w:rsid w:val="000B2410"/>
    <w:rsid w:val="000B43F5"/>
    <w:rsid w:val="000B45D2"/>
    <w:rsid w:val="000B62E5"/>
    <w:rsid w:val="000C13BA"/>
    <w:rsid w:val="000C15D0"/>
    <w:rsid w:val="000C15D4"/>
    <w:rsid w:val="000C1725"/>
    <w:rsid w:val="000C3407"/>
    <w:rsid w:val="000C3A8E"/>
    <w:rsid w:val="000C4809"/>
    <w:rsid w:val="000C5020"/>
    <w:rsid w:val="000D0644"/>
    <w:rsid w:val="000D0AA3"/>
    <w:rsid w:val="000D1CBA"/>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8A"/>
    <w:rsid w:val="000F71FD"/>
    <w:rsid w:val="000F7CDB"/>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0D3D"/>
    <w:rsid w:val="00121E3B"/>
    <w:rsid w:val="00123A44"/>
    <w:rsid w:val="0012475C"/>
    <w:rsid w:val="00127D8D"/>
    <w:rsid w:val="001305A0"/>
    <w:rsid w:val="001308F7"/>
    <w:rsid w:val="001310B9"/>
    <w:rsid w:val="001421FF"/>
    <w:rsid w:val="001534DC"/>
    <w:rsid w:val="001543CC"/>
    <w:rsid w:val="001601AF"/>
    <w:rsid w:val="001619B4"/>
    <w:rsid w:val="00161A08"/>
    <w:rsid w:val="001628A5"/>
    <w:rsid w:val="00162A7C"/>
    <w:rsid w:val="00163D28"/>
    <w:rsid w:val="00166CCA"/>
    <w:rsid w:val="00167060"/>
    <w:rsid w:val="00170B5F"/>
    <w:rsid w:val="00171AEB"/>
    <w:rsid w:val="00172F40"/>
    <w:rsid w:val="00172F9D"/>
    <w:rsid w:val="001737ED"/>
    <w:rsid w:val="00173F89"/>
    <w:rsid w:val="00174FCA"/>
    <w:rsid w:val="00175AD6"/>
    <w:rsid w:val="00177976"/>
    <w:rsid w:val="001809D8"/>
    <w:rsid w:val="001818B6"/>
    <w:rsid w:val="00181D52"/>
    <w:rsid w:val="00185F2E"/>
    <w:rsid w:val="0019152A"/>
    <w:rsid w:val="0019244A"/>
    <w:rsid w:val="001942C3"/>
    <w:rsid w:val="00197B82"/>
    <w:rsid w:val="00197F54"/>
    <w:rsid w:val="001A0813"/>
    <w:rsid w:val="001A119D"/>
    <w:rsid w:val="001A15F0"/>
    <w:rsid w:val="001A17D8"/>
    <w:rsid w:val="001A20EA"/>
    <w:rsid w:val="001A2377"/>
    <w:rsid w:val="001A2585"/>
    <w:rsid w:val="001A2C87"/>
    <w:rsid w:val="001A5FE9"/>
    <w:rsid w:val="001A6BB6"/>
    <w:rsid w:val="001B0461"/>
    <w:rsid w:val="001B0E89"/>
    <w:rsid w:val="001B1D4B"/>
    <w:rsid w:val="001B3072"/>
    <w:rsid w:val="001B3773"/>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572"/>
    <w:rsid w:val="001E07D9"/>
    <w:rsid w:val="001E0895"/>
    <w:rsid w:val="001E2815"/>
    <w:rsid w:val="001E3303"/>
    <w:rsid w:val="001E4796"/>
    <w:rsid w:val="001E6054"/>
    <w:rsid w:val="001E6CCB"/>
    <w:rsid w:val="001F0934"/>
    <w:rsid w:val="001F207C"/>
    <w:rsid w:val="001F4F56"/>
    <w:rsid w:val="001F6E1A"/>
    <w:rsid w:val="001F7A9D"/>
    <w:rsid w:val="002013EA"/>
    <w:rsid w:val="00203617"/>
    <w:rsid w:val="002042DB"/>
    <w:rsid w:val="002049A0"/>
    <w:rsid w:val="00204FC0"/>
    <w:rsid w:val="00205F1C"/>
    <w:rsid w:val="002070FC"/>
    <w:rsid w:val="00212BFF"/>
    <w:rsid w:val="00213078"/>
    <w:rsid w:val="002133C2"/>
    <w:rsid w:val="00214F6B"/>
    <w:rsid w:val="002163E7"/>
    <w:rsid w:val="00216F59"/>
    <w:rsid w:val="0021781C"/>
    <w:rsid w:val="00220C7D"/>
    <w:rsid w:val="002211A0"/>
    <w:rsid w:val="002233F1"/>
    <w:rsid w:val="00223FC3"/>
    <w:rsid w:val="002302BD"/>
    <w:rsid w:val="002305CB"/>
    <w:rsid w:val="00232CF3"/>
    <w:rsid w:val="00232E8B"/>
    <w:rsid w:val="00233151"/>
    <w:rsid w:val="00236F17"/>
    <w:rsid w:val="00237A9A"/>
    <w:rsid w:val="00241124"/>
    <w:rsid w:val="00241EBC"/>
    <w:rsid w:val="002445F2"/>
    <w:rsid w:val="002446DA"/>
    <w:rsid w:val="00244822"/>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2F2"/>
    <w:rsid w:val="002559F5"/>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2E3A"/>
    <w:rsid w:val="00293DCE"/>
    <w:rsid w:val="00293E3F"/>
    <w:rsid w:val="00295268"/>
    <w:rsid w:val="002953B9"/>
    <w:rsid w:val="002955E2"/>
    <w:rsid w:val="002A0577"/>
    <w:rsid w:val="002A1372"/>
    <w:rsid w:val="002A2066"/>
    <w:rsid w:val="002A31AF"/>
    <w:rsid w:val="002A4575"/>
    <w:rsid w:val="002A54A6"/>
    <w:rsid w:val="002A5827"/>
    <w:rsid w:val="002A5F4C"/>
    <w:rsid w:val="002A630E"/>
    <w:rsid w:val="002B0120"/>
    <w:rsid w:val="002B3891"/>
    <w:rsid w:val="002B4A7F"/>
    <w:rsid w:val="002B712B"/>
    <w:rsid w:val="002C14C8"/>
    <w:rsid w:val="002C19FF"/>
    <w:rsid w:val="002C22B0"/>
    <w:rsid w:val="002C25AD"/>
    <w:rsid w:val="002C694B"/>
    <w:rsid w:val="002D0561"/>
    <w:rsid w:val="002D158A"/>
    <w:rsid w:val="002D2DFF"/>
    <w:rsid w:val="002D4C0B"/>
    <w:rsid w:val="002D5731"/>
    <w:rsid w:val="002E0619"/>
    <w:rsid w:val="002E0770"/>
    <w:rsid w:val="002E0859"/>
    <w:rsid w:val="002E136D"/>
    <w:rsid w:val="002E1C57"/>
    <w:rsid w:val="002E58B2"/>
    <w:rsid w:val="002E73F2"/>
    <w:rsid w:val="002F02BB"/>
    <w:rsid w:val="002F036A"/>
    <w:rsid w:val="002F0DA6"/>
    <w:rsid w:val="002F0F80"/>
    <w:rsid w:val="002F3ECD"/>
    <w:rsid w:val="002F486D"/>
    <w:rsid w:val="002F690F"/>
    <w:rsid w:val="0030010F"/>
    <w:rsid w:val="00302A04"/>
    <w:rsid w:val="003039D4"/>
    <w:rsid w:val="00303A94"/>
    <w:rsid w:val="0030433D"/>
    <w:rsid w:val="00304948"/>
    <w:rsid w:val="00304FE0"/>
    <w:rsid w:val="003058CA"/>
    <w:rsid w:val="00306FED"/>
    <w:rsid w:val="003115B9"/>
    <w:rsid w:val="00311A68"/>
    <w:rsid w:val="00312926"/>
    <w:rsid w:val="00312ED2"/>
    <w:rsid w:val="00313379"/>
    <w:rsid w:val="0031475A"/>
    <w:rsid w:val="00314807"/>
    <w:rsid w:val="00315799"/>
    <w:rsid w:val="00317836"/>
    <w:rsid w:val="003206A2"/>
    <w:rsid w:val="003215BF"/>
    <w:rsid w:val="003229D2"/>
    <w:rsid w:val="0032557F"/>
    <w:rsid w:val="00325E89"/>
    <w:rsid w:val="00326029"/>
    <w:rsid w:val="00327C20"/>
    <w:rsid w:val="0033013E"/>
    <w:rsid w:val="00331079"/>
    <w:rsid w:val="00332AFA"/>
    <w:rsid w:val="00333C32"/>
    <w:rsid w:val="0033438A"/>
    <w:rsid w:val="00334D23"/>
    <w:rsid w:val="00335B53"/>
    <w:rsid w:val="00335B97"/>
    <w:rsid w:val="00336539"/>
    <w:rsid w:val="00337046"/>
    <w:rsid w:val="00337B35"/>
    <w:rsid w:val="00342547"/>
    <w:rsid w:val="003433C2"/>
    <w:rsid w:val="00343B8E"/>
    <w:rsid w:val="003454BB"/>
    <w:rsid w:val="00346AE6"/>
    <w:rsid w:val="0035308D"/>
    <w:rsid w:val="003530E6"/>
    <w:rsid w:val="00353702"/>
    <w:rsid w:val="003560ED"/>
    <w:rsid w:val="003569FE"/>
    <w:rsid w:val="003600B3"/>
    <w:rsid w:val="00360341"/>
    <w:rsid w:val="00360E69"/>
    <w:rsid w:val="00362079"/>
    <w:rsid w:val="003624AA"/>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014"/>
    <w:rsid w:val="00394176"/>
    <w:rsid w:val="003A0B6F"/>
    <w:rsid w:val="003A1DCA"/>
    <w:rsid w:val="003A58B2"/>
    <w:rsid w:val="003A62C7"/>
    <w:rsid w:val="003A6942"/>
    <w:rsid w:val="003A6D5D"/>
    <w:rsid w:val="003A7AF7"/>
    <w:rsid w:val="003B0771"/>
    <w:rsid w:val="003B1CA9"/>
    <w:rsid w:val="003B1D71"/>
    <w:rsid w:val="003B2B16"/>
    <w:rsid w:val="003B2DC7"/>
    <w:rsid w:val="003B2F0E"/>
    <w:rsid w:val="003B63D8"/>
    <w:rsid w:val="003B65C9"/>
    <w:rsid w:val="003C2B7B"/>
    <w:rsid w:val="003C5C12"/>
    <w:rsid w:val="003C65E6"/>
    <w:rsid w:val="003C6781"/>
    <w:rsid w:val="003D038A"/>
    <w:rsid w:val="003D48DA"/>
    <w:rsid w:val="003D540A"/>
    <w:rsid w:val="003D6403"/>
    <w:rsid w:val="003D7447"/>
    <w:rsid w:val="003E109B"/>
    <w:rsid w:val="003E10C5"/>
    <w:rsid w:val="003E2774"/>
    <w:rsid w:val="003E3AA4"/>
    <w:rsid w:val="003E46C0"/>
    <w:rsid w:val="003E4F2F"/>
    <w:rsid w:val="003F0137"/>
    <w:rsid w:val="003F0B08"/>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4ECA"/>
    <w:rsid w:val="00417FD9"/>
    <w:rsid w:val="00420AF8"/>
    <w:rsid w:val="00421B61"/>
    <w:rsid w:val="00421C3C"/>
    <w:rsid w:val="004232D2"/>
    <w:rsid w:val="00424DB0"/>
    <w:rsid w:val="00424EDF"/>
    <w:rsid w:val="0042658D"/>
    <w:rsid w:val="00427F43"/>
    <w:rsid w:val="004300A4"/>
    <w:rsid w:val="00431A47"/>
    <w:rsid w:val="004340A9"/>
    <w:rsid w:val="004348C9"/>
    <w:rsid w:val="004357BA"/>
    <w:rsid w:val="00436A88"/>
    <w:rsid w:val="00440C37"/>
    <w:rsid w:val="004417F1"/>
    <w:rsid w:val="00442086"/>
    <w:rsid w:val="004420BE"/>
    <w:rsid w:val="00442197"/>
    <w:rsid w:val="0044376A"/>
    <w:rsid w:val="00443949"/>
    <w:rsid w:val="00445534"/>
    <w:rsid w:val="00446020"/>
    <w:rsid w:val="004465E7"/>
    <w:rsid w:val="0045072D"/>
    <w:rsid w:val="00451B3B"/>
    <w:rsid w:val="00452280"/>
    <w:rsid w:val="004556A2"/>
    <w:rsid w:val="004558C8"/>
    <w:rsid w:val="00456368"/>
    <w:rsid w:val="0045667E"/>
    <w:rsid w:val="00456803"/>
    <w:rsid w:val="0045716B"/>
    <w:rsid w:val="00460201"/>
    <w:rsid w:val="0046089E"/>
    <w:rsid w:val="004612E9"/>
    <w:rsid w:val="00463249"/>
    <w:rsid w:val="00463FD2"/>
    <w:rsid w:val="00466C8C"/>
    <w:rsid w:val="0047100A"/>
    <w:rsid w:val="004752C5"/>
    <w:rsid w:val="004753A3"/>
    <w:rsid w:val="004768CC"/>
    <w:rsid w:val="00481B60"/>
    <w:rsid w:val="00482025"/>
    <w:rsid w:val="00482B50"/>
    <w:rsid w:val="004831C9"/>
    <w:rsid w:val="00483449"/>
    <w:rsid w:val="00483C63"/>
    <w:rsid w:val="00485B55"/>
    <w:rsid w:val="0048703A"/>
    <w:rsid w:val="0049168D"/>
    <w:rsid w:val="0049203C"/>
    <w:rsid w:val="00493235"/>
    <w:rsid w:val="004941E5"/>
    <w:rsid w:val="004967AF"/>
    <w:rsid w:val="004A0CA1"/>
    <w:rsid w:val="004A20F3"/>
    <w:rsid w:val="004A58F9"/>
    <w:rsid w:val="004A6E42"/>
    <w:rsid w:val="004B0FF6"/>
    <w:rsid w:val="004B1849"/>
    <w:rsid w:val="004B4B00"/>
    <w:rsid w:val="004B5779"/>
    <w:rsid w:val="004B5A50"/>
    <w:rsid w:val="004B7136"/>
    <w:rsid w:val="004B741F"/>
    <w:rsid w:val="004C0F0E"/>
    <w:rsid w:val="004C2447"/>
    <w:rsid w:val="004C45D0"/>
    <w:rsid w:val="004C56B7"/>
    <w:rsid w:val="004C5949"/>
    <w:rsid w:val="004C6D41"/>
    <w:rsid w:val="004D1C90"/>
    <w:rsid w:val="004D30BE"/>
    <w:rsid w:val="004D328B"/>
    <w:rsid w:val="004D35CD"/>
    <w:rsid w:val="004D3E0C"/>
    <w:rsid w:val="004D4146"/>
    <w:rsid w:val="004D7BEB"/>
    <w:rsid w:val="004E0F73"/>
    <w:rsid w:val="004E2153"/>
    <w:rsid w:val="004E232B"/>
    <w:rsid w:val="004F02E1"/>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42AB"/>
    <w:rsid w:val="005359A7"/>
    <w:rsid w:val="00535DA6"/>
    <w:rsid w:val="00536E21"/>
    <w:rsid w:val="00537322"/>
    <w:rsid w:val="00540668"/>
    <w:rsid w:val="00540B18"/>
    <w:rsid w:val="00540C5D"/>
    <w:rsid w:val="00541E6B"/>
    <w:rsid w:val="00543113"/>
    <w:rsid w:val="00545CB0"/>
    <w:rsid w:val="00546C4C"/>
    <w:rsid w:val="005515E8"/>
    <w:rsid w:val="00552413"/>
    <w:rsid w:val="0055413D"/>
    <w:rsid w:val="00556BBA"/>
    <w:rsid w:val="0056364D"/>
    <w:rsid w:val="00564DEC"/>
    <w:rsid w:val="00565F18"/>
    <w:rsid w:val="005662AC"/>
    <w:rsid w:val="005747C4"/>
    <w:rsid w:val="005815CB"/>
    <w:rsid w:val="005829C6"/>
    <w:rsid w:val="00582A35"/>
    <w:rsid w:val="005853E6"/>
    <w:rsid w:val="005872DA"/>
    <w:rsid w:val="00587CD7"/>
    <w:rsid w:val="00590E06"/>
    <w:rsid w:val="0059124A"/>
    <w:rsid w:val="00591464"/>
    <w:rsid w:val="00593FC3"/>
    <w:rsid w:val="0059485A"/>
    <w:rsid w:val="005A1017"/>
    <w:rsid w:val="005A10EA"/>
    <w:rsid w:val="005A1605"/>
    <w:rsid w:val="005A1A87"/>
    <w:rsid w:val="005A1C33"/>
    <w:rsid w:val="005A38B8"/>
    <w:rsid w:val="005A4C29"/>
    <w:rsid w:val="005A6734"/>
    <w:rsid w:val="005A7B14"/>
    <w:rsid w:val="005B0BF3"/>
    <w:rsid w:val="005B42E5"/>
    <w:rsid w:val="005B4F68"/>
    <w:rsid w:val="005B710D"/>
    <w:rsid w:val="005B7A21"/>
    <w:rsid w:val="005C28BF"/>
    <w:rsid w:val="005C4FE0"/>
    <w:rsid w:val="005C6E54"/>
    <w:rsid w:val="005C7E83"/>
    <w:rsid w:val="005D0466"/>
    <w:rsid w:val="005D047B"/>
    <w:rsid w:val="005D15B5"/>
    <w:rsid w:val="005D1D26"/>
    <w:rsid w:val="005D569A"/>
    <w:rsid w:val="005D5B30"/>
    <w:rsid w:val="005D752A"/>
    <w:rsid w:val="005E079F"/>
    <w:rsid w:val="005E11AB"/>
    <w:rsid w:val="005E438D"/>
    <w:rsid w:val="005E7444"/>
    <w:rsid w:val="005F35B9"/>
    <w:rsid w:val="005F466A"/>
    <w:rsid w:val="005F5D85"/>
    <w:rsid w:val="005F5F01"/>
    <w:rsid w:val="00600AE3"/>
    <w:rsid w:val="00602870"/>
    <w:rsid w:val="00603DAC"/>
    <w:rsid w:val="00606968"/>
    <w:rsid w:val="006079E6"/>
    <w:rsid w:val="00610036"/>
    <w:rsid w:val="006100A7"/>
    <w:rsid w:val="0061039B"/>
    <w:rsid w:val="00610662"/>
    <w:rsid w:val="006119FE"/>
    <w:rsid w:val="00612BF3"/>
    <w:rsid w:val="00613511"/>
    <w:rsid w:val="00615341"/>
    <w:rsid w:val="00615B30"/>
    <w:rsid w:val="00616838"/>
    <w:rsid w:val="00616D07"/>
    <w:rsid w:val="00616D6E"/>
    <w:rsid w:val="00617625"/>
    <w:rsid w:val="00617919"/>
    <w:rsid w:val="006209C3"/>
    <w:rsid w:val="00620AC3"/>
    <w:rsid w:val="00620B67"/>
    <w:rsid w:val="0062144A"/>
    <w:rsid w:val="00625C8C"/>
    <w:rsid w:val="0062665A"/>
    <w:rsid w:val="0062671D"/>
    <w:rsid w:val="0062698C"/>
    <w:rsid w:val="00630648"/>
    <w:rsid w:val="006309A0"/>
    <w:rsid w:val="00635DB0"/>
    <w:rsid w:val="006372F4"/>
    <w:rsid w:val="00637C8E"/>
    <w:rsid w:val="00640A11"/>
    <w:rsid w:val="006428BE"/>
    <w:rsid w:val="00645E3A"/>
    <w:rsid w:val="00650521"/>
    <w:rsid w:val="00651023"/>
    <w:rsid w:val="006524E7"/>
    <w:rsid w:val="006565C8"/>
    <w:rsid w:val="00660696"/>
    <w:rsid w:val="00660FA6"/>
    <w:rsid w:val="00661C40"/>
    <w:rsid w:val="00663CB3"/>
    <w:rsid w:val="00664184"/>
    <w:rsid w:val="0066468F"/>
    <w:rsid w:val="006652DD"/>
    <w:rsid w:val="0066592E"/>
    <w:rsid w:val="006669BF"/>
    <w:rsid w:val="00666BA2"/>
    <w:rsid w:val="00670496"/>
    <w:rsid w:val="006724B9"/>
    <w:rsid w:val="00672E0E"/>
    <w:rsid w:val="00672FB4"/>
    <w:rsid w:val="006747C5"/>
    <w:rsid w:val="00676463"/>
    <w:rsid w:val="00677F8B"/>
    <w:rsid w:val="00680CBB"/>
    <w:rsid w:val="00683309"/>
    <w:rsid w:val="006834AF"/>
    <w:rsid w:val="00683843"/>
    <w:rsid w:val="00683F3E"/>
    <w:rsid w:val="0068454F"/>
    <w:rsid w:val="0068492B"/>
    <w:rsid w:val="00685B6B"/>
    <w:rsid w:val="00690920"/>
    <w:rsid w:val="0069244E"/>
    <w:rsid w:val="00692E44"/>
    <w:rsid w:val="00693643"/>
    <w:rsid w:val="00694016"/>
    <w:rsid w:val="00695838"/>
    <w:rsid w:val="00695D94"/>
    <w:rsid w:val="006960DA"/>
    <w:rsid w:val="006A0F0B"/>
    <w:rsid w:val="006A1A37"/>
    <w:rsid w:val="006A1E9E"/>
    <w:rsid w:val="006A21FC"/>
    <w:rsid w:val="006A2F36"/>
    <w:rsid w:val="006A5163"/>
    <w:rsid w:val="006B0989"/>
    <w:rsid w:val="006B0E5E"/>
    <w:rsid w:val="006B2658"/>
    <w:rsid w:val="006B2F61"/>
    <w:rsid w:val="006B557E"/>
    <w:rsid w:val="006B6985"/>
    <w:rsid w:val="006B7B0A"/>
    <w:rsid w:val="006C070F"/>
    <w:rsid w:val="006C0A69"/>
    <w:rsid w:val="006C170E"/>
    <w:rsid w:val="006C38DC"/>
    <w:rsid w:val="006C45AA"/>
    <w:rsid w:val="006C4822"/>
    <w:rsid w:val="006D12BE"/>
    <w:rsid w:val="006D225C"/>
    <w:rsid w:val="006D3B6B"/>
    <w:rsid w:val="006D4C55"/>
    <w:rsid w:val="006D642E"/>
    <w:rsid w:val="006E0967"/>
    <w:rsid w:val="006E45DD"/>
    <w:rsid w:val="006E56A2"/>
    <w:rsid w:val="006E640F"/>
    <w:rsid w:val="006E7E9F"/>
    <w:rsid w:val="006F0B1A"/>
    <w:rsid w:val="006F1A2F"/>
    <w:rsid w:val="006F20FD"/>
    <w:rsid w:val="006F3115"/>
    <w:rsid w:val="006F3297"/>
    <w:rsid w:val="006F4D79"/>
    <w:rsid w:val="006F5F3F"/>
    <w:rsid w:val="00700617"/>
    <w:rsid w:val="00700CDF"/>
    <w:rsid w:val="00701097"/>
    <w:rsid w:val="00701EDC"/>
    <w:rsid w:val="00702977"/>
    <w:rsid w:val="00702F51"/>
    <w:rsid w:val="00703CD6"/>
    <w:rsid w:val="00704DA4"/>
    <w:rsid w:val="0070655B"/>
    <w:rsid w:val="00711090"/>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4241"/>
    <w:rsid w:val="007362A4"/>
    <w:rsid w:val="0073663A"/>
    <w:rsid w:val="00736DB4"/>
    <w:rsid w:val="0073710B"/>
    <w:rsid w:val="0074053D"/>
    <w:rsid w:val="007433F8"/>
    <w:rsid w:val="007501D0"/>
    <w:rsid w:val="007508DA"/>
    <w:rsid w:val="00751369"/>
    <w:rsid w:val="00751EF6"/>
    <w:rsid w:val="007543E9"/>
    <w:rsid w:val="00755550"/>
    <w:rsid w:val="00756A2E"/>
    <w:rsid w:val="007573C3"/>
    <w:rsid w:val="0076001A"/>
    <w:rsid w:val="00760A57"/>
    <w:rsid w:val="00760DA7"/>
    <w:rsid w:val="0076239B"/>
    <w:rsid w:val="00766185"/>
    <w:rsid w:val="00771167"/>
    <w:rsid w:val="007736DF"/>
    <w:rsid w:val="00774E8C"/>
    <w:rsid w:val="00775119"/>
    <w:rsid w:val="00775930"/>
    <w:rsid w:val="00775B66"/>
    <w:rsid w:val="0077641D"/>
    <w:rsid w:val="00780BBD"/>
    <w:rsid w:val="00785D7E"/>
    <w:rsid w:val="007914C8"/>
    <w:rsid w:val="00794C43"/>
    <w:rsid w:val="00796058"/>
    <w:rsid w:val="00796132"/>
    <w:rsid w:val="007961ED"/>
    <w:rsid w:val="0079674C"/>
    <w:rsid w:val="00797CFD"/>
    <w:rsid w:val="007A1F5B"/>
    <w:rsid w:val="007A4388"/>
    <w:rsid w:val="007A5C1E"/>
    <w:rsid w:val="007A5F41"/>
    <w:rsid w:val="007A669F"/>
    <w:rsid w:val="007B2660"/>
    <w:rsid w:val="007B29BB"/>
    <w:rsid w:val="007B2DFB"/>
    <w:rsid w:val="007B52B9"/>
    <w:rsid w:val="007B5D24"/>
    <w:rsid w:val="007B6F82"/>
    <w:rsid w:val="007C05F6"/>
    <w:rsid w:val="007C1B99"/>
    <w:rsid w:val="007C3721"/>
    <w:rsid w:val="007C4179"/>
    <w:rsid w:val="007C5DA4"/>
    <w:rsid w:val="007C7399"/>
    <w:rsid w:val="007D277B"/>
    <w:rsid w:val="007D331F"/>
    <w:rsid w:val="007D46F9"/>
    <w:rsid w:val="007D4C94"/>
    <w:rsid w:val="007D4DF4"/>
    <w:rsid w:val="007D4E10"/>
    <w:rsid w:val="007D7028"/>
    <w:rsid w:val="007E1165"/>
    <w:rsid w:val="007E2B56"/>
    <w:rsid w:val="007E2F44"/>
    <w:rsid w:val="007E3BCF"/>
    <w:rsid w:val="007E421A"/>
    <w:rsid w:val="007E4274"/>
    <w:rsid w:val="007E4CE9"/>
    <w:rsid w:val="007E5567"/>
    <w:rsid w:val="007E6681"/>
    <w:rsid w:val="007E6A10"/>
    <w:rsid w:val="007F17D0"/>
    <w:rsid w:val="007F197F"/>
    <w:rsid w:val="007F260B"/>
    <w:rsid w:val="007F378C"/>
    <w:rsid w:val="007F46A7"/>
    <w:rsid w:val="007F5DC1"/>
    <w:rsid w:val="007F6E4D"/>
    <w:rsid w:val="00800ADC"/>
    <w:rsid w:val="00803E18"/>
    <w:rsid w:val="00804688"/>
    <w:rsid w:val="00805DB5"/>
    <w:rsid w:val="00807643"/>
    <w:rsid w:val="008110FF"/>
    <w:rsid w:val="00814E3D"/>
    <w:rsid w:val="00815458"/>
    <w:rsid w:val="00815D87"/>
    <w:rsid w:val="008160E8"/>
    <w:rsid w:val="00816217"/>
    <w:rsid w:val="00816369"/>
    <w:rsid w:val="008208B7"/>
    <w:rsid w:val="00821567"/>
    <w:rsid w:val="00825138"/>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8ED"/>
    <w:rsid w:val="00852C5E"/>
    <w:rsid w:val="00852F5A"/>
    <w:rsid w:val="00853D20"/>
    <w:rsid w:val="00853E81"/>
    <w:rsid w:val="0085612F"/>
    <w:rsid w:val="00856BB8"/>
    <w:rsid w:val="008571E9"/>
    <w:rsid w:val="00861733"/>
    <w:rsid w:val="00861A2E"/>
    <w:rsid w:val="00862CEB"/>
    <w:rsid w:val="00863453"/>
    <w:rsid w:val="00863AA4"/>
    <w:rsid w:val="00863DDF"/>
    <w:rsid w:val="00866185"/>
    <w:rsid w:val="00866475"/>
    <w:rsid w:val="0087128B"/>
    <w:rsid w:val="0087151B"/>
    <w:rsid w:val="00872E1F"/>
    <w:rsid w:val="008731A2"/>
    <w:rsid w:val="0087370F"/>
    <w:rsid w:val="00873846"/>
    <w:rsid w:val="00876A7C"/>
    <w:rsid w:val="00876B11"/>
    <w:rsid w:val="00877266"/>
    <w:rsid w:val="008826AF"/>
    <w:rsid w:val="008829DC"/>
    <w:rsid w:val="00883F1D"/>
    <w:rsid w:val="008845BC"/>
    <w:rsid w:val="0088599B"/>
    <w:rsid w:val="00885DD6"/>
    <w:rsid w:val="00886C85"/>
    <w:rsid w:val="008903A6"/>
    <w:rsid w:val="008906AD"/>
    <w:rsid w:val="008907B4"/>
    <w:rsid w:val="00890B76"/>
    <w:rsid w:val="00890C18"/>
    <w:rsid w:val="00892348"/>
    <w:rsid w:val="00896A4E"/>
    <w:rsid w:val="00896F25"/>
    <w:rsid w:val="00896F9E"/>
    <w:rsid w:val="00897EA1"/>
    <w:rsid w:val="008A3464"/>
    <w:rsid w:val="008A5B08"/>
    <w:rsid w:val="008A6284"/>
    <w:rsid w:val="008A6434"/>
    <w:rsid w:val="008B073A"/>
    <w:rsid w:val="008B10BB"/>
    <w:rsid w:val="008B1700"/>
    <w:rsid w:val="008B205E"/>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28C7"/>
    <w:rsid w:val="008D3AA5"/>
    <w:rsid w:val="008D4752"/>
    <w:rsid w:val="008D4A96"/>
    <w:rsid w:val="008D765A"/>
    <w:rsid w:val="008D78E1"/>
    <w:rsid w:val="008D7BB5"/>
    <w:rsid w:val="008E15F4"/>
    <w:rsid w:val="008E336B"/>
    <w:rsid w:val="008E3437"/>
    <w:rsid w:val="008E3838"/>
    <w:rsid w:val="008E3D10"/>
    <w:rsid w:val="008E5087"/>
    <w:rsid w:val="008E5DE8"/>
    <w:rsid w:val="008E6C4E"/>
    <w:rsid w:val="008F01C4"/>
    <w:rsid w:val="008F1F22"/>
    <w:rsid w:val="008F471B"/>
    <w:rsid w:val="008F4DD4"/>
    <w:rsid w:val="008F6A51"/>
    <w:rsid w:val="008F6AC8"/>
    <w:rsid w:val="009026C3"/>
    <w:rsid w:val="00902A54"/>
    <w:rsid w:val="009033B5"/>
    <w:rsid w:val="00906592"/>
    <w:rsid w:val="009066F7"/>
    <w:rsid w:val="00907CB2"/>
    <w:rsid w:val="00907CDB"/>
    <w:rsid w:val="0091070F"/>
    <w:rsid w:val="00911180"/>
    <w:rsid w:val="009126FE"/>
    <w:rsid w:val="00912A46"/>
    <w:rsid w:val="009142F6"/>
    <w:rsid w:val="00915041"/>
    <w:rsid w:val="00915E94"/>
    <w:rsid w:val="009227B4"/>
    <w:rsid w:val="009231B9"/>
    <w:rsid w:val="00925A7D"/>
    <w:rsid w:val="00925BA7"/>
    <w:rsid w:val="00927D77"/>
    <w:rsid w:val="00930548"/>
    <w:rsid w:val="009309AB"/>
    <w:rsid w:val="00930B9A"/>
    <w:rsid w:val="00931A81"/>
    <w:rsid w:val="0093232A"/>
    <w:rsid w:val="00932830"/>
    <w:rsid w:val="00934693"/>
    <w:rsid w:val="009351D7"/>
    <w:rsid w:val="00936812"/>
    <w:rsid w:val="0093694A"/>
    <w:rsid w:val="00936E0C"/>
    <w:rsid w:val="00937EDD"/>
    <w:rsid w:val="009404EC"/>
    <w:rsid w:val="00941491"/>
    <w:rsid w:val="00941742"/>
    <w:rsid w:val="00941D51"/>
    <w:rsid w:val="00943D06"/>
    <w:rsid w:val="00946CA5"/>
    <w:rsid w:val="009472E0"/>
    <w:rsid w:val="00947D8C"/>
    <w:rsid w:val="009500E7"/>
    <w:rsid w:val="0095031F"/>
    <w:rsid w:val="00950EA2"/>
    <w:rsid w:val="00951B10"/>
    <w:rsid w:val="0095249F"/>
    <w:rsid w:val="0095254D"/>
    <w:rsid w:val="00952BB2"/>
    <w:rsid w:val="00954A27"/>
    <w:rsid w:val="00955368"/>
    <w:rsid w:val="00956CB4"/>
    <w:rsid w:val="00956EB7"/>
    <w:rsid w:val="009577A3"/>
    <w:rsid w:val="00957B58"/>
    <w:rsid w:val="00960AD0"/>
    <w:rsid w:val="00964667"/>
    <w:rsid w:val="009777C1"/>
    <w:rsid w:val="0098337C"/>
    <w:rsid w:val="0098383B"/>
    <w:rsid w:val="00987062"/>
    <w:rsid w:val="00990555"/>
    <w:rsid w:val="00990909"/>
    <w:rsid w:val="009916FE"/>
    <w:rsid w:val="009918A7"/>
    <w:rsid w:val="009918A9"/>
    <w:rsid w:val="00992FB8"/>
    <w:rsid w:val="00994366"/>
    <w:rsid w:val="009947F3"/>
    <w:rsid w:val="00994A79"/>
    <w:rsid w:val="00995170"/>
    <w:rsid w:val="0099645F"/>
    <w:rsid w:val="009974DA"/>
    <w:rsid w:val="009977DD"/>
    <w:rsid w:val="00997C0F"/>
    <w:rsid w:val="009A1494"/>
    <w:rsid w:val="009A3166"/>
    <w:rsid w:val="009A6CFC"/>
    <w:rsid w:val="009B0B47"/>
    <w:rsid w:val="009B0F48"/>
    <w:rsid w:val="009B1105"/>
    <w:rsid w:val="009B1141"/>
    <w:rsid w:val="009B3382"/>
    <w:rsid w:val="009B3478"/>
    <w:rsid w:val="009B4CFF"/>
    <w:rsid w:val="009B5946"/>
    <w:rsid w:val="009B717E"/>
    <w:rsid w:val="009B71AB"/>
    <w:rsid w:val="009C0BDE"/>
    <w:rsid w:val="009C4A36"/>
    <w:rsid w:val="009C5AEB"/>
    <w:rsid w:val="009D1283"/>
    <w:rsid w:val="009D22F8"/>
    <w:rsid w:val="009D5F5F"/>
    <w:rsid w:val="009D7433"/>
    <w:rsid w:val="009D7B40"/>
    <w:rsid w:val="009D7D94"/>
    <w:rsid w:val="009E0EB6"/>
    <w:rsid w:val="009E166A"/>
    <w:rsid w:val="009E3EA6"/>
    <w:rsid w:val="009E481E"/>
    <w:rsid w:val="009E4F6F"/>
    <w:rsid w:val="009E519A"/>
    <w:rsid w:val="009E5515"/>
    <w:rsid w:val="009E557A"/>
    <w:rsid w:val="009E765A"/>
    <w:rsid w:val="009F263A"/>
    <w:rsid w:val="009F4241"/>
    <w:rsid w:val="009F5183"/>
    <w:rsid w:val="009F52F2"/>
    <w:rsid w:val="009F72FD"/>
    <w:rsid w:val="00A0024C"/>
    <w:rsid w:val="00A014EA"/>
    <w:rsid w:val="00A02F9B"/>
    <w:rsid w:val="00A05399"/>
    <w:rsid w:val="00A0547A"/>
    <w:rsid w:val="00A06CF5"/>
    <w:rsid w:val="00A1054A"/>
    <w:rsid w:val="00A105F8"/>
    <w:rsid w:val="00A14CBE"/>
    <w:rsid w:val="00A15BB6"/>
    <w:rsid w:val="00A172DE"/>
    <w:rsid w:val="00A173AE"/>
    <w:rsid w:val="00A20A78"/>
    <w:rsid w:val="00A210D4"/>
    <w:rsid w:val="00A2129B"/>
    <w:rsid w:val="00A21ADC"/>
    <w:rsid w:val="00A25833"/>
    <w:rsid w:val="00A25C2F"/>
    <w:rsid w:val="00A25CEE"/>
    <w:rsid w:val="00A26D91"/>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3474"/>
    <w:rsid w:val="00A53900"/>
    <w:rsid w:val="00A54615"/>
    <w:rsid w:val="00A549FB"/>
    <w:rsid w:val="00A54B91"/>
    <w:rsid w:val="00A5645A"/>
    <w:rsid w:val="00A62BF1"/>
    <w:rsid w:val="00A62C64"/>
    <w:rsid w:val="00A6320D"/>
    <w:rsid w:val="00A6367D"/>
    <w:rsid w:val="00A65997"/>
    <w:rsid w:val="00A667E3"/>
    <w:rsid w:val="00A66854"/>
    <w:rsid w:val="00A6779F"/>
    <w:rsid w:val="00A7038D"/>
    <w:rsid w:val="00A704A9"/>
    <w:rsid w:val="00A70622"/>
    <w:rsid w:val="00A712DA"/>
    <w:rsid w:val="00A72647"/>
    <w:rsid w:val="00A730AA"/>
    <w:rsid w:val="00A808D7"/>
    <w:rsid w:val="00A811DA"/>
    <w:rsid w:val="00A8125B"/>
    <w:rsid w:val="00A8134F"/>
    <w:rsid w:val="00A818DA"/>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59AD"/>
    <w:rsid w:val="00AA6E8E"/>
    <w:rsid w:val="00AA6FA0"/>
    <w:rsid w:val="00AB353E"/>
    <w:rsid w:val="00AB3AE1"/>
    <w:rsid w:val="00AB3E0E"/>
    <w:rsid w:val="00AB445E"/>
    <w:rsid w:val="00AB4A50"/>
    <w:rsid w:val="00AB6042"/>
    <w:rsid w:val="00AC14B9"/>
    <w:rsid w:val="00AC2BF0"/>
    <w:rsid w:val="00AC2F49"/>
    <w:rsid w:val="00AC3BA6"/>
    <w:rsid w:val="00AC44C1"/>
    <w:rsid w:val="00AC7A11"/>
    <w:rsid w:val="00AD07FE"/>
    <w:rsid w:val="00AD21B7"/>
    <w:rsid w:val="00AD3B0F"/>
    <w:rsid w:val="00AD3E93"/>
    <w:rsid w:val="00AD5878"/>
    <w:rsid w:val="00AD632D"/>
    <w:rsid w:val="00AD75B9"/>
    <w:rsid w:val="00AD7DC0"/>
    <w:rsid w:val="00AD7FF9"/>
    <w:rsid w:val="00AE3480"/>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1E7D"/>
    <w:rsid w:val="00B11F6F"/>
    <w:rsid w:val="00B1236E"/>
    <w:rsid w:val="00B14081"/>
    <w:rsid w:val="00B140DF"/>
    <w:rsid w:val="00B17ABB"/>
    <w:rsid w:val="00B20077"/>
    <w:rsid w:val="00B20B4D"/>
    <w:rsid w:val="00B21AB5"/>
    <w:rsid w:val="00B233CE"/>
    <w:rsid w:val="00B236F7"/>
    <w:rsid w:val="00B23E78"/>
    <w:rsid w:val="00B249F9"/>
    <w:rsid w:val="00B25B2C"/>
    <w:rsid w:val="00B26DDF"/>
    <w:rsid w:val="00B27533"/>
    <w:rsid w:val="00B30909"/>
    <w:rsid w:val="00B31116"/>
    <w:rsid w:val="00B31B84"/>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3937"/>
    <w:rsid w:val="00B5559F"/>
    <w:rsid w:val="00B56BCE"/>
    <w:rsid w:val="00B57CC6"/>
    <w:rsid w:val="00B6025A"/>
    <w:rsid w:val="00B6050B"/>
    <w:rsid w:val="00B630A8"/>
    <w:rsid w:val="00B6486A"/>
    <w:rsid w:val="00B66882"/>
    <w:rsid w:val="00B67343"/>
    <w:rsid w:val="00B67E15"/>
    <w:rsid w:val="00B719E1"/>
    <w:rsid w:val="00B73260"/>
    <w:rsid w:val="00B73393"/>
    <w:rsid w:val="00B73ECE"/>
    <w:rsid w:val="00B77E51"/>
    <w:rsid w:val="00B80018"/>
    <w:rsid w:val="00B817A6"/>
    <w:rsid w:val="00B8432A"/>
    <w:rsid w:val="00B84E3D"/>
    <w:rsid w:val="00B858FE"/>
    <w:rsid w:val="00B872D6"/>
    <w:rsid w:val="00B9042C"/>
    <w:rsid w:val="00B90565"/>
    <w:rsid w:val="00B9420D"/>
    <w:rsid w:val="00B95CEE"/>
    <w:rsid w:val="00B95FAB"/>
    <w:rsid w:val="00B96D33"/>
    <w:rsid w:val="00BA2B10"/>
    <w:rsid w:val="00BA30A3"/>
    <w:rsid w:val="00BA5D7B"/>
    <w:rsid w:val="00BB3062"/>
    <w:rsid w:val="00BB70AC"/>
    <w:rsid w:val="00BC283C"/>
    <w:rsid w:val="00BC2AAF"/>
    <w:rsid w:val="00BC50F7"/>
    <w:rsid w:val="00BC54A7"/>
    <w:rsid w:val="00BC58CB"/>
    <w:rsid w:val="00BC692D"/>
    <w:rsid w:val="00BC7C29"/>
    <w:rsid w:val="00BD2BEB"/>
    <w:rsid w:val="00BD465D"/>
    <w:rsid w:val="00BD47CC"/>
    <w:rsid w:val="00BD55AF"/>
    <w:rsid w:val="00BE009D"/>
    <w:rsid w:val="00BE03B1"/>
    <w:rsid w:val="00BE0BC3"/>
    <w:rsid w:val="00BE3F31"/>
    <w:rsid w:val="00BE69DF"/>
    <w:rsid w:val="00BF1E83"/>
    <w:rsid w:val="00BF29D9"/>
    <w:rsid w:val="00BF42DA"/>
    <w:rsid w:val="00C01DCD"/>
    <w:rsid w:val="00C02835"/>
    <w:rsid w:val="00C10016"/>
    <w:rsid w:val="00C1248A"/>
    <w:rsid w:val="00C131FF"/>
    <w:rsid w:val="00C13E48"/>
    <w:rsid w:val="00C20617"/>
    <w:rsid w:val="00C22CBF"/>
    <w:rsid w:val="00C26932"/>
    <w:rsid w:val="00C32058"/>
    <w:rsid w:val="00C32B61"/>
    <w:rsid w:val="00C33DB3"/>
    <w:rsid w:val="00C36E9A"/>
    <w:rsid w:val="00C3764E"/>
    <w:rsid w:val="00C40833"/>
    <w:rsid w:val="00C4269D"/>
    <w:rsid w:val="00C437C7"/>
    <w:rsid w:val="00C43D48"/>
    <w:rsid w:val="00C46E51"/>
    <w:rsid w:val="00C51846"/>
    <w:rsid w:val="00C5185A"/>
    <w:rsid w:val="00C53C66"/>
    <w:rsid w:val="00C53D86"/>
    <w:rsid w:val="00C567FF"/>
    <w:rsid w:val="00C5702D"/>
    <w:rsid w:val="00C57814"/>
    <w:rsid w:val="00C6092A"/>
    <w:rsid w:val="00C60BD5"/>
    <w:rsid w:val="00C60F91"/>
    <w:rsid w:val="00C613F2"/>
    <w:rsid w:val="00C643D4"/>
    <w:rsid w:val="00C64B09"/>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296"/>
    <w:rsid w:val="00C864A9"/>
    <w:rsid w:val="00C87843"/>
    <w:rsid w:val="00C87A0E"/>
    <w:rsid w:val="00C87C4E"/>
    <w:rsid w:val="00C87F5B"/>
    <w:rsid w:val="00C903B4"/>
    <w:rsid w:val="00C912AD"/>
    <w:rsid w:val="00C9368B"/>
    <w:rsid w:val="00C95454"/>
    <w:rsid w:val="00C95716"/>
    <w:rsid w:val="00C97827"/>
    <w:rsid w:val="00C97A03"/>
    <w:rsid w:val="00C97D79"/>
    <w:rsid w:val="00CA0357"/>
    <w:rsid w:val="00CA0CF5"/>
    <w:rsid w:val="00CA21C9"/>
    <w:rsid w:val="00CA3714"/>
    <w:rsid w:val="00CA3F71"/>
    <w:rsid w:val="00CA77FB"/>
    <w:rsid w:val="00CB1DAE"/>
    <w:rsid w:val="00CB2B32"/>
    <w:rsid w:val="00CB4A03"/>
    <w:rsid w:val="00CC16DD"/>
    <w:rsid w:val="00CC1BB0"/>
    <w:rsid w:val="00CC2822"/>
    <w:rsid w:val="00CC4DA8"/>
    <w:rsid w:val="00CC5A11"/>
    <w:rsid w:val="00CC7214"/>
    <w:rsid w:val="00CD0C80"/>
    <w:rsid w:val="00CD661D"/>
    <w:rsid w:val="00CE045A"/>
    <w:rsid w:val="00CE3174"/>
    <w:rsid w:val="00CE43BD"/>
    <w:rsid w:val="00CE503F"/>
    <w:rsid w:val="00CE51C5"/>
    <w:rsid w:val="00CE6A12"/>
    <w:rsid w:val="00CE72E3"/>
    <w:rsid w:val="00CF1122"/>
    <w:rsid w:val="00CF127D"/>
    <w:rsid w:val="00CF1338"/>
    <w:rsid w:val="00CF2C78"/>
    <w:rsid w:val="00CF561D"/>
    <w:rsid w:val="00D00070"/>
    <w:rsid w:val="00D00BD0"/>
    <w:rsid w:val="00D0289E"/>
    <w:rsid w:val="00D03754"/>
    <w:rsid w:val="00D04186"/>
    <w:rsid w:val="00D045AC"/>
    <w:rsid w:val="00D04F06"/>
    <w:rsid w:val="00D055A0"/>
    <w:rsid w:val="00D07BF0"/>
    <w:rsid w:val="00D11097"/>
    <w:rsid w:val="00D115D2"/>
    <w:rsid w:val="00D12A16"/>
    <w:rsid w:val="00D13544"/>
    <w:rsid w:val="00D13C8D"/>
    <w:rsid w:val="00D148A8"/>
    <w:rsid w:val="00D151B8"/>
    <w:rsid w:val="00D15630"/>
    <w:rsid w:val="00D1660D"/>
    <w:rsid w:val="00D17641"/>
    <w:rsid w:val="00D207E4"/>
    <w:rsid w:val="00D2298D"/>
    <w:rsid w:val="00D25FFD"/>
    <w:rsid w:val="00D276F1"/>
    <w:rsid w:val="00D3141E"/>
    <w:rsid w:val="00D33088"/>
    <w:rsid w:val="00D348B0"/>
    <w:rsid w:val="00D34A4F"/>
    <w:rsid w:val="00D366BD"/>
    <w:rsid w:val="00D36EB8"/>
    <w:rsid w:val="00D4041C"/>
    <w:rsid w:val="00D40A31"/>
    <w:rsid w:val="00D40ACA"/>
    <w:rsid w:val="00D441EB"/>
    <w:rsid w:val="00D44217"/>
    <w:rsid w:val="00D46750"/>
    <w:rsid w:val="00D46B7E"/>
    <w:rsid w:val="00D4753B"/>
    <w:rsid w:val="00D47738"/>
    <w:rsid w:val="00D50D0E"/>
    <w:rsid w:val="00D52659"/>
    <w:rsid w:val="00D54D11"/>
    <w:rsid w:val="00D602CD"/>
    <w:rsid w:val="00D603C6"/>
    <w:rsid w:val="00D60F32"/>
    <w:rsid w:val="00D62D3E"/>
    <w:rsid w:val="00D63547"/>
    <w:rsid w:val="00D63FA2"/>
    <w:rsid w:val="00D708F9"/>
    <w:rsid w:val="00D739FA"/>
    <w:rsid w:val="00D75546"/>
    <w:rsid w:val="00D75D46"/>
    <w:rsid w:val="00D75E42"/>
    <w:rsid w:val="00D7667A"/>
    <w:rsid w:val="00D77A6E"/>
    <w:rsid w:val="00D81152"/>
    <w:rsid w:val="00D81538"/>
    <w:rsid w:val="00D82045"/>
    <w:rsid w:val="00D82C22"/>
    <w:rsid w:val="00D836FF"/>
    <w:rsid w:val="00D840F4"/>
    <w:rsid w:val="00D84B29"/>
    <w:rsid w:val="00D85324"/>
    <w:rsid w:val="00D85ED8"/>
    <w:rsid w:val="00D87160"/>
    <w:rsid w:val="00D87B16"/>
    <w:rsid w:val="00D87C47"/>
    <w:rsid w:val="00D90E06"/>
    <w:rsid w:val="00D91DB6"/>
    <w:rsid w:val="00D92136"/>
    <w:rsid w:val="00D9485A"/>
    <w:rsid w:val="00D952A1"/>
    <w:rsid w:val="00D95FE3"/>
    <w:rsid w:val="00DA2781"/>
    <w:rsid w:val="00DA35B5"/>
    <w:rsid w:val="00DA3F48"/>
    <w:rsid w:val="00DA6196"/>
    <w:rsid w:val="00DB1223"/>
    <w:rsid w:val="00DB2038"/>
    <w:rsid w:val="00DB2956"/>
    <w:rsid w:val="00DB487F"/>
    <w:rsid w:val="00DB6247"/>
    <w:rsid w:val="00DB71A4"/>
    <w:rsid w:val="00DC063D"/>
    <w:rsid w:val="00DC1FC8"/>
    <w:rsid w:val="00DC2CAB"/>
    <w:rsid w:val="00DC3CC6"/>
    <w:rsid w:val="00DC604D"/>
    <w:rsid w:val="00DD0548"/>
    <w:rsid w:val="00DD0576"/>
    <w:rsid w:val="00DD09E5"/>
    <w:rsid w:val="00DD2205"/>
    <w:rsid w:val="00DD2F75"/>
    <w:rsid w:val="00DD4363"/>
    <w:rsid w:val="00DD74A7"/>
    <w:rsid w:val="00DD7657"/>
    <w:rsid w:val="00DE02E7"/>
    <w:rsid w:val="00DE20E2"/>
    <w:rsid w:val="00DE2CAD"/>
    <w:rsid w:val="00DE32DD"/>
    <w:rsid w:val="00DF38A2"/>
    <w:rsid w:val="00DF3BBD"/>
    <w:rsid w:val="00DF5083"/>
    <w:rsid w:val="00DF5087"/>
    <w:rsid w:val="00DF5669"/>
    <w:rsid w:val="00DF7F6D"/>
    <w:rsid w:val="00E012B8"/>
    <w:rsid w:val="00E01CF0"/>
    <w:rsid w:val="00E02713"/>
    <w:rsid w:val="00E02AF1"/>
    <w:rsid w:val="00E04C11"/>
    <w:rsid w:val="00E05762"/>
    <w:rsid w:val="00E0730C"/>
    <w:rsid w:val="00E12627"/>
    <w:rsid w:val="00E157A3"/>
    <w:rsid w:val="00E2369D"/>
    <w:rsid w:val="00E24146"/>
    <w:rsid w:val="00E25011"/>
    <w:rsid w:val="00E25A1B"/>
    <w:rsid w:val="00E261DA"/>
    <w:rsid w:val="00E26380"/>
    <w:rsid w:val="00E314F3"/>
    <w:rsid w:val="00E345E3"/>
    <w:rsid w:val="00E363E1"/>
    <w:rsid w:val="00E37438"/>
    <w:rsid w:val="00E40FE6"/>
    <w:rsid w:val="00E43474"/>
    <w:rsid w:val="00E44C6B"/>
    <w:rsid w:val="00E45BC2"/>
    <w:rsid w:val="00E471A5"/>
    <w:rsid w:val="00E54355"/>
    <w:rsid w:val="00E56151"/>
    <w:rsid w:val="00E562BB"/>
    <w:rsid w:val="00E56A47"/>
    <w:rsid w:val="00E574F2"/>
    <w:rsid w:val="00E63A86"/>
    <w:rsid w:val="00E6442F"/>
    <w:rsid w:val="00E6478C"/>
    <w:rsid w:val="00E66659"/>
    <w:rsid w:val="00E700CA"/>
    <w:rsid w:val="00E70B03"/>
    <w:rsid w:val="00E70EDE"/>
    <w:rsid w:val="00E73793"/>
    <w:rsid w:val="00E744B5"/>
    <w:rsid w:val="00E81D6E"/>
    <w:rsid w:val="00E82D11"/>
    <w:rsid w:val="00E82E27"/>
    <w:rsid w:val="00E8300F"/>
    <w:rsid w:val="00E83137"/>
    <w:rsid w:val="00E846FF"/>
    <w:rsid w:val="00E92D87"/>
    <w:rsid w:val="00E940ED"/>
    <w:rsid w:val="00E94855"/>
    <w:rsid w:val="00E9582E"/>
    <w:rsid w:val="00E95E2E"/>
    <w:rsid w:val="00E95EB9"/>
    <w:rsid w:val="00E97125"/>
    <w:rsid w:val="00E97615"/>
    <w:rsid w:val="00EA0E80"/>
    <w:rsid w:val="00EA1178"/>
    <w:rsid w:val="00EA1DE3"/>
    <w:rsid w:val="00EA2351"/>
    <w:rsid w:val="00EA2B73"/>
    <w:rsid w:val="00EA3AB8"/>
    <w:rsid w:val="00EA6D0E"/>
    <w:rsid w:val="00EB124A"/>
    <w:rsid w:val="00EB1630"/>
    <w:rsid w:val="00EB2B72"/>
    <w:rsid w:val="00EB5118"/>
    <w:rsid w:val="00EC0BFA"/>
    <w:rsid w:val="00EC103C"/>
    <w:rsid w:val="00EC2FF4"/>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711"/>
    <w:rsid w:val="00ED7C82"/>
    <w:rsid w:val="00EE0696"/>
    <w:rsid w:val="00EE4232"/>
    <w:rsid w:val="00EE4362"/>
    <w:rsid w:val="00EE56E6"/>
    <w:rsid w:val="00EE6422"/>
    <w:rsid w:val="00EE6EBE"/>
    <w:rsid w:val="00EE75D5"/>
    <w:rsid w:val="00EF0CF0"/>
    <w:rsid w:val="00EF1610"/>
    <w:rsid w:val="00EF2330"/>
    <w:rsid w:val="00EF3837"/>
    <w:rsid w:val="00EF3FC2"/>
    <w:rsid w:val="00EF5ACA"/>
    <w:rsid w:val="00EF619B"/>
    <w:rsid w:val="00EF64C2"/>
    <w:rsid w:val="00EF7C09"/>
    <w:rsid w:val="00F013CA"/>
    <w:rsid w:val="00F01B05"/>
    <w:rsid w:val="00F037E4"/>
    <w:rsid w:val="00F054DC"/>
    <w:rsid w:val="00F05555"/>
    <w:rsid w:val="00F059F8"/>
    <w:rsid w:val="00F05CA8"/>
    <w:rsid w:val="00F15815"/>
    <w:rsid w:val="00F15900"/>
    <w:rsid w:val="00F1713A"/>
    <w:rsid w:val="00F175B6"/>
    <w:rsid w:val="00F17A72"/>
    <w:rsid w:val="00F20375"/>
    <w:rsid w:val="00F208B1"/>
    <w:rsid w:val="00F2232D"/>
    <w:rsid w:val="00F24454"/>
    <w:rsid w:val="00F266CB"/>
    <w:rsid w:val="00F268D9"/>
    <w:rsid w:val="00F30F5D"/>
    <w:rsid w:val="00F34CBB"/>
    <w:rsid w:val="00F36AFD"/>
    <w:rsid w:val="00F3745E"/>
    <w:rsid w:val="00F37C8E"/>
    <w:rsid w:val="00F40066"/>
    <w:rsid w:val="00F443A3"/>
    <w:rsid w:val="00F44F7B"/>
    <w:rsid w:val="00F45AE3"/>
    <w:rsid w:val="00F47E90"/>
    <w:rsid w:val="00F47FEA"/>
    <w:rsid w:val="00F50A15"/>
    <w:rsid w:val="00F5399B"/>
    <w:rsid w:val="00F54EE5"/>
    <w:rsid w:val="00F57621"/>
    <w:rsid w:val="00F57C9D"/>
    <w:rsid w:val="00F57DCF"/>
    <w:rsid w:val="00F60243"/>
    <w:rsid w:val="00F607FB"/>
    <w:rsid w:val="00F60D0A"/>
    <w:rsid w:val="00F61379"/>
    <w:rsid w:val="00F651F0"/>
    <w:rsid w:val="00F66913"/>
    <w:rsid w:val="00F674CC"/>
    <w:rsid w:val="00F74819"/>
    <w:rsid w:val="00F76660"/>
    <w:rsid w:val="00F76F49"/>
    <w:rsid w:val="00F77563"/>
    <w:rsid w:val="00F81B7A"/>
    <w:rsid w:val="00F830A8"/>
    <w:rsid w:val="00F84F6A"/>
    <w:rsid w:val="00F87108"/>
    <w:rsid w:val="00F90715"/>
    <w:rsid w:val="00F9097C"/>
    <w:rsid w:val="00F90B71"/>
    <w:rsid w:val="00F9114B"/>
    <w:rsid w:val="00F93111"/>
    <w:rsid w:val="00F9318B"/>
    <w:rsid w:val="00F93578"/>
    <w:rsid w:val="00F94AE0"/>
    <w:rsid w:val="00F95229"/>
    <w:rsid w:val="00F9534F"/>
    <w:rsid w:val="00F9586C"/>
    <w:rsid w:val="00F973F8"/>
    <w:rsid w:val="00F97695"/>
    <w:rsid w:val="00FA1026"/>
    <w:rsid w:val="00FA22B7"/>
    <w:rsid w:val="00FA2BAB"/>
    <w:rsid w:val="00FA2BED"/>
    <w:rsid w:val="00FA300C"/>
    <w:rsid w:val="00FA6A64"/>
    <w:rsid w:val="00FB21EC"/>
    <w:rsid w:val="00FB36B3"/>
    <w:rsid w:val="00FB504B"/>
    <w:rsid w:val="00FB6269"/>
    <w:rsid w:val="00FB7AA4"/>
    <w:rsid w:val="00FB7BE7"/>
    <w:rsid w:val="00FC0F79"/>
    <w:rsid w:val="00FC19DC"/>
    <w:rsid w:val="00FC3AED"/>
    <w:rsid w:val="00FC51DF"/>
    <w:rsid w:val="00FC5647"/>
    <w:rsid w:val="00FC6AD6"/>
    <w:rsid w:val="00FC7546"/>
    <w:rsid w:val="00FD036D"/>
    <w:rsid w:val="00FD1158"/>
    <w:rsid w:val="00FD1658"/>
    <w:rsid w:val="00FD1800"/>
    <w:rsid w:val="00FD20BE"/>
    <w:rsid w:val="00FD2710"/>
    <w:rsid w:val="00FD49DA"/>
    <w:rsid w:val="00FE0AEA"/>
    <w:rsid w:val="00FE1260"/>
    <w:rsid w:val="00FE1637"/>
    <w:rsid w:val="00FE1AFF"/>
    <w:rsid w:val="00FE2325"/>
    <w:rsid w:val="00FE37EF"/>
    <w:rsid w:val="00FE5627"/>
    <w:rsid w:val="00FE64B9"/>
    <w:rsid w:val="00FE7770"/>
    <w:rsid w:val="00FE79FF"/>
    <w:rsid w:val="00FE7A3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2FCC15B7"/>
  <w15:docId w15:val="{21D0BFA3-B291-4525-943D-9BF610DB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da-DK"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da-DK"/>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Caption">
    <w:name w:val="caption"/>
    <w:basedOn w:val="Normal"/>
    <w:next w:val="Normal"/>
    <w:qFormat/>
    <w:rsid w:val="00483C63"/>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 w:val="34"/>
      <w:szCs w:val="20"/>
    </w:rPr>
  </w:style>
  <w:style w:type="paragraph" w:styleId="BodyText2">
    <w:name w:val="Body Text 2"/>
    <w:basedOn w:val="Normal"/>
    <w:link w:val="BodyText2Char"/>
    <w:rsid w:val="00F81B7A"/>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Cs w:val="20"/>
    </w:rPr>
  </w:style>
  <w:style w:type="character" w:customStyle="1" w:styleId="BodyText2Char">
    <w:name w:val="Body Text 2 Char"/>
    <w:link w:val="BodyText2"/>
    <w:rsid w:val="00F81B7A"/>
    <w:rPr>
      <w:sz w:val="22"/>
    </w:rPr>
  </w:style>
  <w:style w:type="character" w:customStyle="1" w:styleId="FooterChar">
    <w:name w:val="Footer Char"/>
    <w:basedOn w:val="DefaultParagraphFont"/>
    <w:link w:val="Footer"/>
    <w:uiPriority w:val="99"/>
    <w:rsid w:val="00E83137"/>
    <w:rPr>
      <w:rFonts w:ascii="Calibri" w:eastAsia="Calibri" w:hAnsi="Calibri"/>
      <w:sz w:val="22"/>
      <w:szCs w:val="22"/>
      <w:lang w:eastAsia="en-GB"/>
    </w:rPr>
  </w:style>
  <w:style w:type="paragraph" w:styleId="PlainText">
    <w:name w:val="Plain Text"/>
    <w:basedOn w:val="Normal"/>
    <w:link w:val="PlainTextChar"/>
    <w:uiPriority w:val="99"/>
    <w:unhideWhenUsed/>
    <w:rsid w:val="00FD2710"/>
    <w:rPr>
      <w:rFonts w:ascii="Consolas" w:eastAsia="Times New Roman" w:hAnsi="Consolas"/>
      <w:sz w:val="21"/>
      <w:szCs w:val="21"/>
    </w:rPr>
  </w:style>
  <w:style w:type="character" w:customStyle="1" w:styleId="PlainTextChar">
    <w:name w:val="Plain Text Char"/>
    <w:basedOn w:val="DefaultParagraphFont"/>
    <w:link w:val="PlainText"/>
    <w:uiPriority w:val="99"/>
    <w:rsid w:val="00FD2710"/>
    <w:rPr>
      <w:rFonts w:ascii="Consolas" w:hAnsi="Consolas"/>
      <w:sz w:val="21"/>
      <w:szCs w:val="21"/>
      <w:lang w:val="da-D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603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509E1-10DB-44ED-948A-2886C009F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0</TotalTime>
  <Pages>5</Pages>
  <Words>1331</Words>
  <Characters>7591</Characters>
  <Application>Microsoft Office Word</Application>
  <DocSecurity>0</DocSecurity>
  <Lines>63</Lines>
  <Paragraphs>17</Paragraphs>
  <ScaleCrop>false</ScaleCrop>
  <HeadingPairs>
    <vt:vector size="6" baseType="variant">
      <vt:variant>
        <vt:lpstr>Titel</vt:lpstr>
      </vt:variant>
      <vt:variant>
        <vt:i4>1</vt:i4>
      </vt:variant>
      <vt:variant>
        <vt:lpstr>Otsikko</vt:lpstr>
      </vt:variant>
      <vt:variant>
        <vt:i4>1</vt:i4>
      </vt:variant>
      <vt:variant>
        <vt:lpstr>Title</vt:lpstr>
      </vt:variant>
      <vt:variant>
        <vt:i4>1</vt:i4>
      </vt:variant>
    </vt:vector>
  </HeadingPairs>
  <TitlesOfParts>
    <vt:vector size="3" baseType="lpstr">
      <vt:lpstr>1</vt:lpstr>
      <vt:lpstr>1</vt:lpstr>
      <vt:lpstr>1</vt:lpstr>
    </vt:vector>
  </TitlesOfParts>
  <Company>VM</Company>
  <LinksUpToDate>false</LinksUpToDate>
  <CharactersWithSpaces>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Liu, Lei</cp:lastModifiedBy>
  <cp:revision>5</cp:revision>
  <cp:lastPrinted>2015-06-23T07:59:00Z</cp:lastPrinted>
  <dcterms:created xsi:type="dcterms:W3CDTF">2019-01-03T11:06:00Z</dcterms:created>
  <dcterms:modified xsi:type="dcterms:W3CDTF">2019-01-08T09:27:00Z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