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54CFC" w14:textId="45B0D5AE" w:rsidR="00965149" w:rsidRPr="008C54EC" w:rsidRDefault="00965149" w:rsidP="00965149">
      <w:pPr>
        <w:jc w:val="center"/>
        <w:rPr>
          <w:rFonts w:ascii="Courier New" w:hAnsi="Courier New" w:cs="Courier New"/>
          <w:sz w:val="20"/>
          <w:lang w:val="fr-FR"/>
        </w:rPr>
      </w:pPr>
      <w:r w:rsidRPr="008C54EC">
        <w:rPr>
          <w:rFonts w:ascii="Courier New" w:hAnsi="Courier New"/>
          <w:sz w:val="20"/>
          <w:lang w:val="fr-FR"/>
        </w:rPr>
        <w:t>1.</w:t>
      </w:r>
      <w:r w:rsidR="005D73F2">
        <w:rPr>
          <w:rFonts w:ascii="Courier New" w:hAnsi="Courier New"/>
          <w:sz w:val="20"/>
          <w:lang w:val="fr-FR"/>
        </w:rPr>
        <w:t xml:space="preserve"> </w:t>
      </w:r>
      <w:bookmarkStart w:id="0" w:name="_GoBack"/>
      <w:bookmarkEnd w:id="0"/>
      <w:r w:rsidRPr="008C54EC">
        <w:rPr>
          <w:rFonts w:ascii="Courier New" w:hAnsi="Courier New"/>
          <w:sz w:val="20"/>
          <w:lang w:val="fr-FR"/>
        </w:rPr>
        <w:t>------IND- 2019 0532 CZ- EN- ------ 20191126 --- --- PROJET</w:t>
      </w:r>
    </w:p>
    <w:p w14:paraId="3A7846E8" w14:textId="77777777" w:rsidR="0000618D" w:rsidRPr="008C54EC" w:rsidRDefault="0000618D" w:rsidP="00023409">
      <w:pPr>
        <w:jc w:val="center"/>
        <w:rPr>
          <w:rFonts w:ascii="Arial" w:eastAsia="Times New Roman" w:hAnsi="Arial" w:cs="Arial"/>
          <w:spacing w:val="60"/>
          <w:sz w:val="22"/>
          <w:lang w:val="fr-FR"/>
        </w:rPr>
      </w:pPr>
    </w:p>
    <w:p w14:paraId="742457CD" w14:textId="77777777" w:rsidR="00205070" w:rsidRPr="008C54EC" w:rsidRDefault="00F54CF8" w:rsidP="00023409">
      <w:pPr>
        <w:jc w:val="center"/>
        <w:rPr>
          <w:rFonts w:ascii="Arial" w:eastAsia="Times New Roman" w:hAnsi="Arial" w:cs="Arial"/>
          <w:spacing w:val="60"/>
          <w:sz w:val="22"/>
          <w:lang w:val="fr-FR"/>
        </w:rPr>
      </w:pPr>
      <w:r w:rsidRPr="008C54EC">
        <w:rPr>
          <w:rFonts w:ascii="Arial" w:hAnsi="Arial"/>
          <w:spacing w:val="60"/>
          <w:sz w:val="22"/>
          <w:lang w:val="fr-FR"/>
        </w:rPr>
        <w:t>Draft</w:t>
      </w:r>
    </w:p>
    <w:p w14:paraId="31494990" w14:textId="77777777" w:rsidR="00205070" w:rsidRPr="008C54EC" w:rsidRDefault="00205070" w:rsidP="00023409">
      <w:pPr>
        <w:jc w:val="center"/>
        <w:rPr>
          <w:rFonts w:ascii="Arial" w:hAnsi="Arial" w:cs="Arial"/>
          <w:sz w:val="22"/>
          <w:lang w:val="fr-FR"/>
        </w:rPr>
      </w:pPr>
    </w:p>
    <w:p w14:paraId="6397D6FA" w14:textId="77777777" w:rsidR="00205070" w:rsidRPr="008C54EC" w:rsidRDefault="00F54CF8" w:rsidP="00023409">
      <w:pPr>
        <w:jc w:val="center"/>
        <w:rPr>
          <w:rFonts w:ascii="Arial" w:hAnsi="Arial" w:cs="Arial"/>
          <w:b/>
          <w:sz w:val="22"/>
          <w:lang w:val="fr-FR"/>
        </w:rPr>
      </w:pPr>
      <w:r w:rsidRPr="008C54EC">
        <w:rPr>
          <w:rFonts w:ascii="Arial" w:hAnsi="Arial"/>
          <w:b/>
          <w:sz w:val="22"/>
          <w:lang w:val="fr-FR"/>
        </w:rPr>
        <w:t>ACT</w:t>
      </w:r>
    </w:p>
    <w:p w14:paraId="531F2177" w14:textId="77777777" w:rsidR="00205070" w:rsidRPr="008C54EC" w:rsidRDefault="00205070" w:rsidP="00023409">
      <w:pPr>
        <w:jc w:val="center"/>
        <w:rPr>
          <w:rFonts w:ascii="Arial" w:hAnsi="Arial" w:cs="Arial"/>
          <w:sz w:val="22"/>
          <w:lang w:val="fr-FR"/>
        </w:rPr>
      </w:pPr>
    </w:p>
    <w:p w14:paraId="6C53BA9A" w14:textId="33E13570" w:rsidR="00205070" w:rsidRPr="00CB0FFE" w:rsidRDefault="00F54CF8" w:rsidP="00023409">
      <w:pPr>
        <w:jc w:val="center"/>
        <w:rPr>
          <w:rFonts w:ascii="Arial" w:hAnsi="Arial" w:cs="Arial"/>
          <w:sz w:val="22"/>
        </w:rPr>
      </w:pPr>
      <w:r>
        <w:rPr>
          <w:rFonts w:ascii="Arial" w:hAnsi="Arial"/>
          <w:sz w:val="22"/>
        </w:rPr>
        <w:t>of …......2020</w:t>
      </w:r>
    </w:p>
    <w:p w14:paraId="632AA71F" w14:textId="77777777" w:rsidR="00205070" w:rsidRPr="00CB0FFE" w:rsidRDefault="00205070" w:rsidP="00023409">
      <w:pPr>
        <w:jc w:val="center"/>
        <w:rPr>
          <w:rFonts w:ascii="Arial" w:hAnsi="Arial" w:cs="Arial"/>
          <w:sz w:val="22"/>
        </w:rPr>
      </w:pPr>
    </w:p>
    <w:p w14:paraId="765A2FCB" w14:textId="4C497CAF" w:rsidR="00205070" w:rsidRPr="00CB0FFE" w:rsidRDefault="00F54CF8" w:rsidP="00023409">
      <w:pPr>
        <w:jc w:val="center"/>
        <w:rPr>
          <w:rFonts w:ascii="Arial" w:hAnsi="Arial" w:cs="Arial"/>
          <w:b/>
          <w:sz w:val="22"/>
        </w:rPr>
      </w:pPr>
      <w:r>
        <w:rPr>
          <w:rFonts w:ascii="Arial" w:hAnsi="Arial"/>
          <w:b/>
          <w:sz w:val="22"/>
        </w:rPr>
        <w:t>on selected end-of-life products</w:t>
      </w:r>
    </w:p>
    <w:p w14:paraId="7C023D20" w14:textId="77777777" w:rsidR="00205070" w:rsidRDefault="00205070" w:rsidP="00023409">
      <w:pPr>
        <w:rPr>
          <w:rFonts w:ascii="Arial" w:hAnsi="Arial" w:cs="Arial"/>
          <w:sz w:val="22"/>
        </w:rPr>
      </w:pPr>
    </w:p>
    <w:p w14:paraId="12A97511" w14:textId="77777777" w:rsidR="00DF23A2" w:rsidRPr="00CB0FFE" w:rsidRDefault="00DF23A2" w:rsidP="00023409">
      <w:pPr>
        <w:rPr>
          <w:rFonts w:ascii="Arial" w:hAnsi="Arial" w:cs="Arial"/>
          <w:sz w:val="22"/>
        </w:rPr>
      </w:pPr>
    </w:p>
    <w:p w14:paraId="7CEFED55" w14:textId="77777777" w:rsidR="00205070" w:rsidRPr="00CB0FFE" w:rsidRDefault="00F54CF8" w:rsidP="00023409">
      <w:pPr>
        <w:rPr>
          <w:rFonts w:ascii="Arial" w:hAnsi="Arial" w:cs="Arial"/>
          <w:sz w:val="22"/>
        </w:rPr>
      </w:pPr>
      <w:r>
        <w:rPr>
          <w:rFonts w:ascii="Arial" w:hAnsi="Arial"/>
          <w:sz w:val="22"/>
        </w:rPr>
        <w:t>Parliament has adopted the following Act of the Czech Republic:</w:t>
      </w:r>
    </w:p>
    <w:p w14:paraId="0CA5C28B" w14:textId="77777777" w:rsidR="00E83DB9" w:rsidRPr="00CB0FFE" w:rsidRDefault="00E83DB9" w:rsidP="00023409">
      <w:pPr>
        <w:rPr>
          <w:rFonts w:ascii="Arial" w:hAnsi="Arial" w:cs="Arial"/>
          <w:sz w:val="22"/>
        </w:rPr>
      </w:pPr>
    </w:p>
    <w:p w14:paraId="1B70C7B3" w14:textId="77777777" w:rsidR="005B09A6" w:rsidRPr="00CB0FFE" w:rsidRDefault="005B09A6" w:rsidP="00023409">
      <w:pPr>
        <w:rPr>
          <w:rFonts w:ascii="Arial" w:hAnsi="Arial" w:cs="Arial"/>
          <w:sz w:val="22"/>
        </w:rPr>
      </w:pPr>
    </w:p>
    <w:p w14:paraId="3DD135CC" w14:textId="7BB01F82" w:rsidR="001E4A12" w:rsidRPr="00CB0FFE" w:rsidRDefault="00F54CF8" w:rsidP="00023409">
      <w:pPr>
        <w:pStyle w:val="NoSpacing"/>
        <w:keepLines/>
        <w:rPr>
          <w:rFonts w:ascii="Arial" w:hAnsi="Arial" w:cs="Arial"/>
          <w:b w:val="0"/>
          <w:sz w:val="22"/>
        </w:rPr>
      </w:pPr>
      <w:r>
        <w:rPr>
          <w:rFonts w:ascii="Arial" w:hAnsi="Arial"/>
          <w:b w:val="0"/>
          <w:sz w:val="22"/>
        </w:rPr>
        <w:t>PART ONE</w:t>
      </w:r>
    </w:p>
    <w:p w14:paraId="3D605233" w14:textId="1E09B917" w:rsidR="00A06F41" w:rsidRPr="00CB0FFE" w:rsidRDefault="00F54CF8" w:rsidP="00023409">
      <w:pPr>
        <w:pStyle w:val="NoSpacing"/>
        <w:keepLines/>
        <w:rPr>
          <w:rFonts w:ascii="Arial" w:hAnsi="Arial" w:cs="Arial"/>
          <w:sz w:val="22"/>
        </w:rPr>
      </w:pPr>
      <w:r>
        <w:rPr>
          <w:rFonts w:ascii="Arial" w:hAnsi="Arial"/>
          <w:sz w:val="22"/>
        </w:rPr>
        <w:t>GENERAL PROVISIONS</w:t>
      </w:r>
    </w:p>
    <w:p w14:paraId="333E3BC8" w14:textId="77E962BF" w:rsidR="00A06F41" w:rsidRPr="00CB0FFE" w:rsidRDefault="00F54CF8" w:rsidP="00023409">
      <w:pPr>
        <w:pStyle w:val="Oznaenstiaj"/>
        <w:keepLines/>
        <w:rPr>
          <w:rFonts w:ascii="Arial" w:hAnsi="Arial" w:cs="Arial"/>
          <w:sz w:val="22"/>
        </w:rPr>
      </w:pPr>
      <w:r>
        <w:rPr>
          <w:rFonts w:ascii="Arial" w:hAnsi="Arial"/>
          <w:sz w:val="22"/>
        </w:rPr>
        <w:t>Title I</w:t>
      </w:r>
    </w:p>
    <w:p w14:paraId="7588258B" w14:textId="020F3546" w:rsidR="005C3AA2" w:rsidRPr="00CB0FFE" w:rsidRDefault="00F54CF8" w:rsidP="00023409">
      <w:pPr>
        <w:pStyle w:val="NoSpacing"/>
        <w:keepLines/>
        <w:rPr>
          <w:rFonts w:ascii="Arial" w:hAnsi="Arial" w:cs="Arial"/>
          <w:sz w:val="22"/>
        </w:rPr>
      </w:pPr>
      <w:r>
        <w:rPr>
          <w:rFonts w:ascii="Arial" w:hAnsi="Arial"/>
          <w:sz w:val="22"/>
        </w:rPr>
        <w:t>Introductory provisions</w:t>
      </w:r>
    </w:p>
    <w:p w14:paraId="0315470D" w14:textId="7392A92E" w:rsidR="00205070" w:rsidRPr="00CB0FFE" w:rsidRDefault="00F54CF8" w:rsidP="00023409">
      <w:pPr>
        <w:pStyle w:val="a"/>
        <w:keepLines/>
        <w:rPr>
          <w:rFonts w:ascii="Arial" w:hAnsi="Arial" w:cs="Arial"/>
          <w:sz w:val="22"/>
          <w:szCs w:val="22"/>
        </w:rPr>
      </w:pPr>
      <w:r>
        <w:rPr>
          <w:rFonts w:ascii="Arial" w:hAnsi="Arial"/>
          <w:sz w:val="22"/>
        </w:rPr>
        <w:t>§ 1</w:t>
      </w:r>
    </w:p>
    <w:p w14:paraId="62537372" w14:textId="26ECAF05" w:rsidR="00F231EE" w:rsidRPr="00CB0FFE" w:rsidRDefault="00F54CF8" w:rsidP="00023409">
      <w:pPr>
        <w:pStyle w:val="Nadpis"/>
        <w:keepLines/>
        <w:rPr>
          <w:rFonts w:ascii="Arial" w:hAnsi="Arial" w:cs="Arial"/>
          <w:sz w:val="22"/>
        </w:rPr>
      </w:pPr>
      <w:r>
        <w:rPr>
          <w:rFonts w:ascii="Arial" w:hAnsi="Arial"/>
          <w:sz w:val="22"/>
        </w:rPr>
        <w:t>Subject matter</w:t>
      </w:r>
    </w:p>
    <w:p w14:paraId="23FD7F99" w14:textId="489411A5" w:rsidR="0056332F" w:rsidRDefault="00F54CF8" w:rsidP="00023409">
      <w:pPr>
        <w:ind w:firstLine="709"/>
        <w:rPr>
          <w:rFonts w:ascii="Arial" w:hAnsi="Arial" w:cs="Arial"/>
          <w:sz w:val="22"/>
        </w:rPr>
      </w:pPr>
      <w:r>
        <w:rPr>
          <w:rFonts w:ascii="Arial" w:hAnsi="Arial"/>
          <w:sz w:val="22"/>
        </w:rPr>
        <w:t xml:space="preserve">(1) </w:t>
      </w:r>
      <w:r>
        <w:rPr>
          <w:rFonts w:ascii="Arial" w:hAnsi="Arial"/>
          <w:sz w:val="22"/>
          <w:u w:val="single"/>
        </w:rPr>
        <w:t>This Act incorporates relevant legislation of the European Union</w:t>
      </w:r>
      <w:bookmarkStart w:id="1" w:name="_Ref535394500"/>
      <w:r>
        <w:rPr>
          <w:rStyle w:val="FootnoteReference"/>
          <w:rFonts w:ascii="Arial" w:hAnsi="Arial"/>
          <w:sz w:val="22"/>
          <w:u w:val="single"/>
        </w:rPr>
        <w:footnoteReference w:id="1"/>
      </w:r>
      <w:bookmarkEnd w:id="1"/>
      <w:r>
        <w:rPr>
          <w:rFonts w:ascii="Arial" w:hAnsi="Arial"/>
          <w:sz w:val="22"/>
          <w:u w:val="single"/>
          <w:vertAlign w:val="superscript"/>
        </w:rPr>
        <w:t>)</w:t>
      </w:r>
      <w:r>
        <w:rPr>
          <w:rFonts w:ascii="Arial" w:hAnsi="Arial"/>
          <w:sz w:val="22"/>
          <w:u w:val="single"/>
        </w:rPr>
        <w:t xml:space="preserve"> and, at the same time, follows on from directly applicable legislation of the European Union</w:t>
      </w:r>
      <w:r>
        <w:rPr>
          <w:rStyle w:val="FootnoteReference"/>
          <w:rFonts w:ascii="Arial" w:hAnsi="Arial"/>
          <w:sz w:val="22"/>
          <w:u w:val="single"/>
        </w:rPr>
        <w:footnoteReference w:id="2"/>
      </w:r>
      <w:r>
        <w:rPr>
          <w:rFonts w:ascii="Arial" w:hAnsi="Arial"/>
          <w:sz w:val="22"/>
          <w:u w:val="single"/>
          <w:vertAlign w:val="superscript"/>
        </w:rPr>
        <w:t>)</w:t>
      </w:r>
      <w:r>
        <w:rPr>
          <w:rFonts w:ascii="Arial" w:hAnsi="Arial"/>
          <w:sz w:val="22"/>
          <w:u w:val="single"/>
        </w:rPr>
        <w:t xml:space="preserve"> and adjusts</w:t>
      </w:r>
    </w:p>
    <w:p w14:paraId="7E265BB5" w14:textId="77777777" w:rsidR="00FF5C5C" w:rsidRPr="00CB0FFE" w:rsidRDefault="00FF5C5C" w:rsidP="00023409">
      <w:pPr>
        <w:ind w:firstLine="709"/>
        <w:rPr>
          <w:rFonts w:ascii="Arial" w:hAnsi="Arial" w:cs="Arial"/>
          <w:sz w:val="22"/>
        </w:rPr>
      </w:pPr>
    </w:p>
    <w:p w14:paraId="6AAF6540" w14:textId="221F563C" w:rsidR="0056332F" w:rsidRPr="0029441A" w:rsidRDefault="00F54CF8" w:rsidP="00023409">
      <w:pPr>
        <w:numPr>
          <w:ilvl w:val="0"/>
          <w:numId w:val="1"/>
        </w:numPr>
        <w:ind w:left="426" w:hanging="426"/>
        <w:rPr>
          <w:rFonts w:ascii="Arial" w:hAnsi="Arial" w:cs="Arial"/>
          <w:sz w:val="22"/>
          <w:u w:val="single"/>
        </w:rPr>
      </w:pPr>
      <w:r>
        <w:rPr>
          <w:rFonts w:ascii="Arial" w:hAnsi="Arial"/>
          <w:sz w:val="22"/>
          <w:u w:val="single"/>
        </w:rPr>
        <w:t>rules for the prevention of waste from selected products;</w:t>
      </w:r>
    </w:p>
    <w:p w14:paraId="65CC25C2" w14:textId="77777777" w:rsidR="0056332F" w:rsidRPr="0029441A" w:rsidRDefault="0056332F" w:rsidP="00023409">
      <w:pPr>
        <w:ind w:left="426" w:hanging="426"/>
        <w:rPr>
          <w:rFonts w:ascii="Arial" w:hAnsi="Arial" w:cs="Arial"/>
          <w:sz w:val="22"/>
          <w:u w:val="single"/>
        </w:rPr>
      </w:pPr>
    </w:p>
    <w:p w14:paraId="63D177B0" w14:textId="77777777" w:rsidR="0056332F" w:rsidRPr="0029441A" w:rsidRDefault="00F54CF8" w:rsidP="00023409">
      <w:pPr>
        <w:numPr>
          <w:ilvl w:val="0"/>
          <w:numId w:val="1"/>
        </w:numPr>
        <w:ind w:left="426" w:hanging="426"/>
        <w:rPr>
          <w:rFonts w:ascii="Arial" w:hAnsi="Arial" w:cs="Arial"/>
          <w:sz w:val="22"/>
          <w:u w:val="single"/>
        </w:rPr>
      </w:pPr>
      <w:r>
        <w:rPr>
          <w:rFonts w:ascii="Arial" w:hAnsi="Arial"/>
          <w:sz w:val="22"/>
          <w:u w:val="single"/>
        </w:rPr>
        <w:t>the rights and obligations of producers when placing selected products on the market;</w:t>
      </w:r>
    </w:p>
    <w:p w14:paraId="75E99092" w14:textId="77777777" w:rsidR="0056332F" w:rsidRPr="0029441A" w:rsidRDefault="0056332F" w:rsidP="00023409">
      <w:pPr>
        <w:ind w:left="426" w:hanging="426"/>
        <w:rPr>
          <w:rFonts w:ascii="Arial" w:hAnsi="Arial" w:cs="Arial"/>
          <w:sz w:val="22"/>
          <w:u w:val="single"/>
        </w:rPr>
      </w:pPr>
    </w:p>
    <w:p w14:paraId="1C5C37FD" w14:textId="77777777" w:rsidR="0056332F" w:rsidRPr="0029441A" w:rsidRDefault="00F54CF8" w:rsidP="00023409">
      <w:pPr>
        <w:numPr>
          <w:ilvl w:val="0"/>
          <w:numId w:val="1"/>
        </w:numPr>
        <w:ind w:left="426" w:hanging="426"/>
        <w:rPr>
          <w:rFonts w:ascii="Arial" w:hAnsi="Arial" w:cs="Arial"/>
          <w:sz w:val="22"/>
          <w:u w:val="single"/>
        </w:rPr>
      </w:pPr>
      <w:r>
        <w:rPr>
          <w:rFonts w:ascii="Arial" w:hAnsi="Arial"/>
          <w:sz w:val="22"/>
          <w:u w:val="single"/>
        </w:rPr>
        <w:t>the rights and obligations of persons when managing end-of-life products; and</w:t>
      </w:r>
    </w:p>
    <w:p w14:paraId="18DC9DA2" w14:textId="77777777" w:rsidR="0056332F" w:rsidRPr="0029441A" w:rsidRDefault="0056332F" w:rsidP="00023409">
      <w:pPr>
        <w:ind w:left="426" w:hanging="426"/>
        <w:rPr>
          <w:rFonts w:ascii="Arial" w:hAnsi="Arial" w:cs="Arial"/>
          <w:sz w:val="22"/>
          <w:u w:val="single"/>
        </w:rPr>
      </w:pPr>
    </w:p>
    <w:p w14:paraId="62981695" w14:textId="415CE1D8" w:rsidR="0056332F" w:rsidRPr="0029441A" w:rsidRDefault="00F54CF8" w:rsidP="00023409">
      <w:pPr>
        <w:numPr>
          <w:ilvl w:val="0"/>
          <w:numId w:val="1"/>
        </w:numPr>
        <w:ind w:left="426" w:hanging="426"/>
        <w:rPr>
          <w:rFonts w:ascii="Arial" w:hAnsi="Arial" w:cs="Arial"/>
          <w:sz w:val="22"/>
          <w:u w:val="single"/>
        </w:rPr>
      </w:pPr>
      <w:r>
        <w:rPr>
          <w:rFonts w:ascii="Arial" w:hAnsi="Arial"/>
          <w:sz w:val="22"/>
          <w:u w:val="single"/>
        </w:rPr>
        <w:t>the scope of competence of administrative authorities in the prevention of waste from selected products and management of end-of-life products.</w:t>
      </w:r>
    </w:p>
    <w:p w14:paraId="7FA73DF2" w14:textId="77777777" w:rsidR="0056332F" w:rsidRPr="00CB0FFE" w:rsidRDefault="0056332F" w:rsidP="00023409">
      <w:pPr>
        <w:rPr>
          <w:rFonts w:ascii="Arial" w:hAnsi="Arial" w:cs="Arial"/>
          <w:sz w:val="22"/>
        </w:rPr>
      </w:pPr>
    </w:p>
    <w:p w14:paraId="4E007BBA" w14:textId="77777777" w:rsidR="0056332F" w:rsidRPr="001206F5" w:rsidRDefault="00F54CF8" w:rsidP="00023409">
      <w:pPr>
        <w:rPr>
          <w:rFonts w:ascii="Arial" w:hAnsi="Arial" w:cs="Arial"/>
          <w:i/>
          <w:sz w:val="22"/>
        </w:rPr>
      </w:pPr>
      <w:r>
        <w:rPr>
          <w:rFonts w:ascii="Arial" w:hAnsi="Arial"/>
          <w:i/>
          <w:sz w:val="22"/>
        </w:rPr>
        <w:t>CELEX 32008L0098</w:t>
      </w:r>
    </w:p>
    <w:p w14:paraId="03977081" w14:textId="77777777" w:rsidR="0056332F" w:rsidRPr="001206F5" w:rsidRDefault="00F54CF8" w:rsidP="00023409">
      <w:pPr>
        <w:rPr>
          <w:rFonts w:ascii="Arial" w:hAnsi="Arial" w:cs="Arial"/>
          <w:i/>
          <w:sz w:val="22"/>
        </w:rPr>
      </w:pPr>
      <w:r>
        <w:rPr>
          <w:rFonts w:ascii="Arial" w:hAnsi="Arial"/>
          <w:i/>
          <w:sz w:val="22"/>
        </w:rPr>
        <w:t>CELEX 32012L0019</w:t>
      </w:r>
    </w:p>
    <w:p w14:paraId="63C3C7D9" w14:textId="77777777" w:rsidR="0056332F" w:rsidRPr="001206F5" w:rsidRDefault="00F54CF8" w:rsidP="00023409">
      <w:pPr>
        <w:rPr>
          <w:rFonts w:ascii="Arial" w:hAnsi="Arial" w:cs="Arial"/>
          <w:i/>
          <w:sz w:val="22"/>
        </w:rPr>
      </w:pPr>
      <w:r>
        <w:rPr>
          <w:rFonts w:ascii="Arial" w:hAnsi="Arial"/>
          <w:i/>
          <w:sz w:val="22"/>
        </w:rPr>
        <w:t>CELEX 32006L0066</w:t>
      </w:r>
    </w:p>
    <w:p w14:paraId="68D6B881" w14:textId="77777777" w:rsidR="0056332F" w:rsidRPr="001206F5" w:rsidRDefault="00F54CF8" w:rsidP="00023409">
      <w:pPr>
        <w:rPr>
          <w:rFonts w:ascii="Arial" w:hAnsi="Arial" w:cs="Arial"/>
          <w:i/>
          <w:sz w:val="22"/>
        </w:rPr>
      </w:pPr>
      <w:r>
        <w:rPr>
          <w:rFonts w:ascii="Arial" w:hAnsi="Arial"/>
          <w:i/>
          <w:sz w:val="22"/>
        </w:rPr>
        <w:t>CELEX 32013L0056</w:t>
      </w:r>
    </w:p>
    <w:p w14:paraId="1071238E" w14:textId="77777777" w:rsidR="0056332F" w:rsidRDefault="00F54CF8" w:rsidP="00023409">
      <w:pPr>
        <w:rPr>
          <w:rFonts w:ascii="Arial" w:hAnsi="Arial" w:cs="Arial"/>
          <w:i/>
          <w:sz w:val="22"/>
        </w:rPr>
      </w:pPr>
      <w:r>
        <w:rPr>
          <w:rFonts w:ascii="Arial" w:hAnsi="Arial"/>
          <w:i/>
          <w:sz w:val="22"/>
        </w:rPr>
        <w:t>CELEX 32000L0053</w:t>
      </w:r>
    </w:p>
    <w:p w14:paraId="111A7059" w14:textId="6565CAD8" w:rsidR="00600CDD" w:rsidRDefault="00F54CF8" w:rsidP="00023409">
      <w:pPr>
        <w:rPr>
          <w:rFonts w:ascii="Arial" w:hAnsi="Arial" w:cs="Arial"/>
          <w:i/>
          <w:sz w:val="22"/>
        </w:rPr>
      </w:pPr>
      <w:r>
        <w:rPr>
          <w:rFonts w:ascii="Arial" w:hAnsi="Arial"/>
          <w:i/>
          <w:sz w:val="22"/>
        </w:rPr>
        <w:t>CELEX 32018L0851</w:t>
      </w:r>
    </w:p>
    <w:p w14:paraId="0D23B0CA" w14:textId="7DF1A77D" w:rsidR="00600CDD" w:rsidRDefault="00F54CF8" w:rsidP="00023409">
      <w:pPr>
        <w:rPr>
          <w:rFonts w:ascii="Arial" w:hAnsi="Arial" w:cs="Arial"/>
          <w:i/>
          <w:sz w:val="22"/>
        </w:rPr>
      </w:pPr>
      <w:r>
        <w:rPr>
          <w:rFonts w:ascii="Arial" w:hAnsi="Arial"/>
          <w:i/>
          <w:sz w:val="22"/>
        </w:rPr>
        <w:t>CELEX 32018L0849</w:t>
      </w:r>
    </w:p>
    <w:p w14:paraId="040E611C" w14:textId="77777777" w:rsidR="00023409" w:rsidRPr="00CB0FFE" w:rsidRDefault="00023409" w:rsidP="00023409">
      <w:pPr>
        <w:rPr>
          <w:rFonts w:ascii="Arial" w:hAnsi="Arial" w:cs="Arial"/>
          <w:i/>
          <w:sz w:val="22"/>
        </w:rPr>
      </w:pPr>
    </w:p>
    <w:p w14:paraId="286CED52" w14:textId="39BF88CC" w:rsidR="00142759" w:rsidRPr="00CB0FFE" w:rsidRDefault="00F54CF8" w:rsidP="00023409">
      <w:pPr>
        <w:pStyle w:val="a"/>
        <w:keepLines/>
        <w:rPr>
          <w:rFonts w:ascii="Arial" w:hAnsi="Arial" w:cs="Arial"/>
          <w:sz w:val="22"/>
          <w:szCs w:val="22"/>
        </w:rPr>
      </w:pPr>
      <w:r>
        <w:rPr>
          <w:rFonts w:ascii="Arial" w:hAnsi="Arial"/>
          <w:sz w:val="22"/>
        </w:rPr>
        <w:t>§ 2</w:t>
      </w:r>
    </w:p>
    <w:p w14:paraId="75D925D9" w14:textId="77777777" w:rsidR="00142759" w:rsidRPr="00CB0FFE" w:rsidRDefault="00F54CF8" w:rsidP="00023409">
      <w:pPr>
        <w:pStyle w:val="Nadpis"/>
        <w:keepLines/>
        <w:rPr>
          <w:rFonts w:ascii="Arial" w:hAnsi="Arial" w:cs="Arial"/>
          <w:sz w:val="22"/>
        </w:rPr>
      </w:pPr>
      <w:r>
        <w:rPr>
          <w:rFonts w:ascii="Arial" w:hAnsi="Arial"/>
          <w:sz w:val="22"/>
        </w:rPr>
        <w:t>Scope of application of the Act</w:t>
      </w:r>
    </w:p>
    <w:p w14:paraId="268DE57A" w14:textId="2BF066B3" w:rsidR="00E54775" w:rsidRPr="00CB0FFE" w:rsidRDefault="00F54CF8" w:rsidP="00023409">
      <w:pPr>
        <w:ind w:firstLine="709"/>
        <w:rPr>
          <w:rFonts w:ascii="Arial" w:hAnsi="Arial" w:cs="Arial"/>
          <w:sz w:val="22"/>
        </w:rPr>
      </w:pPr>
      <w:r>
        <w:rPr>
          <w:rFonts w:ascii="Arial" w:hAnsi="Arial"/>
          <w:sz w:val="22"/>
        </w:rPr>
        <w:t>(1) This Act shall apply to selected products regardless of whether they have been placed on the market separately or as a part or an accessory of other products, from their manufacture and placement on the market to the treatment of waste generated from these products.</w:t>
      </w:r>
    </w:p>
    <w:p w14:paraId="2CA945AC" w14:textId="77777777" w:rsidR="0064778B" w:rsidRPr="00CB0FFE" w:rsidRDefault="0064778B" w:rsidP="00023409">
      <w:pPr>
        <w:ind w:firstLine="709"/>
        <w:rPr>
          <w:rFonts w:ascii="Arial" w:hAnsi="Arial" w:cs="Arial"/>
          <w:sz w:val="22"/>
        </w:rPr>
      </w:pPr>
    </w:p>
    <w:p w14:paraId="74E2B4D8" w14:textId="08620B83" w:rsidR="007D101A" w:rsidRPr="00CB0FFE" w:rsidRDefault="00F54CF8" w:rsidP="00023409">
      <w:pPr>
        <w:keepNext/>
        <w:keepLines/>
        <w:ind w:firstLine="709"/>
        <w:rPr>
          <w:rFonts w:ascii="Arial" w:hAnsi="Arial" w:cs="Arial"/>
          <w:sz w:val="22"/>
        </w:rPr>
      </w:pPr>
      <w:r>
        <w:rPr>
          <w:rFonts w:ascii="Arial" w:hAnsi="Arial"/>
          <w:sz w:val="22"/>
        </w:rPr>
        <w:t>(2) For the purposes of this Act, ‘selected products’ means</w:t>
      </w:r>
    </w:p>
    <w:p w14:paraId="3840A8BF" w14:textId="77777777" w:rsidR="00205070" w:rsidRPr="00CB0FFE" w:rsidRDefault="00205070" w:rsidP="00023409">
      <w:pPr>
        <w:keepNext/>
        <w:keepLines/>
        <w:rPr>
          <w:rFonts w:ascii="Arial" w:hAnsi="Arial" w:cs="Arial"/>
          <w:sz w:val="22"/>
        </w:rPr>
      </w:pPr>
    </w:p>
    <w:p w14:paraId="23967EFB" w14:textId="34605497" w:rsidR="00EE67A9" w:rsidRPr="00CB0FFE" w:rsidRDefault="00F54CF8" w:rsidP="00023409">
      <w:pPr>
        <w:numPr>
          <w:ilvl w:val="0"/>
          <w:numId w:val="2"/>
        </w:numPr>
        <w:ind w:left="426" w:hanging="426"/>
        <w:rPr>
          <w:rFonts w:ascii="Arial" w:hAnsi="Arial" w:cs="Arial"/>
          <w:sz w:val="22"/>
        </w:rPr>
      </w:pPr>
      <w:r>
        <w:rPr>
          <w:rFonts w:ascii="Arial" w:hAnsi="Arial"/>
          <w:sz w:val="22"/>
        </w:rPr>
        <w:t>electrical and electronic equipment (EEE),</w:t>
      </w:r>
    </w:p>
    <w:p w14:paraId="5F92239F" w14:textId="77777777" w:rsidR="00EE67A9" w:rsidRPr="00CB0FFE" w:rsidRDefault="00EE67A9" w:rsidP="00023409">
      <w:pPr>
        <w:rPr>
          <w:rFonts w:ascii="Arial" w:hAnsi="Arial" w:cs="Arial"/>
          <w:sz w:val="22"/>
        </w:rPr>
      </w:pPr>
    </w:p>
    <w:p w14:paraId="046D6CB2" w14:textId="77777777" w:rsidR="00EE67A9" w:rsidRPr="00CB0FFE" w:rsidRDefault="00F54CF8" w:rsidP="00023409">
      <w:pPr>
        <w:numPr>
          <w:ilvl w:val="0"/>
          <w:numId w:val="2"/>
        </w:numPr>
        <w:ind w:left="426" w:hanging="426"/>
        <w:rPr>
          <w:rFonts w:ascii="Arial" w:hAnsi="Arial" w:cs="Arial"/>
          <w:sz w:val="22"/>
        </w:rPr>
      </w:pPr>
      <w:r>
        <w:rPr>
          <w:rFonts w:ascii="Arial" w:hAnsi="Arial"/>
          <w:sz w:val="22"/>
        </w:rPr>
        <w:t>batteries and accumulators,</w:t>
      </w:r>
    </w:p>
    <w:p w14:paraId="74EFABA6" w14:textId="77777777" w:rsidR="00EE67A9" w:rsidRPr="00CB0FFE" w:rsidRDefault="00EE67A9" w:rsidP="00023409">
      <w:pPr>
        <w:rPr>
          <w:rFonts w:ascii="Arial" w:hAnsi="Arial" w:cs="Arial"/>
          <w:sz w:val="22"/>
        </w:rPr>
      </w:pPr>
    </w:p>
    <w:p w14:paraId="2998E7FB" w14:textId="77777777" w:rsidR="00EE67A9" w:rsidRPr="00CB0FFE" w:rsidRDefault="00F54CF8" w:rsidP="00023409">
      <w:pPr>
        <w:numPr>
          <w:ilvl w:val="0"/>
          <w:numId w:val="2"/>
        </w:numPr>
        <w:ind w:left="426" w:hanging="426"/>
        <w:rPr>
          <w:rFonts w:ascii="Arial" w:hAnsi="Arial" w:cs="Arial"/>
          <w:sz w:val="22"/>
        </w:rPr>
      </w:pPr>
      <w:r>
        <w:rPr>
          <w:rFonts w:ascii="Arial" w:hAnsi="Arial"/>
          <w:sz w:val="22"/>
        </w:rPr>
        <w:t>tyres and</w:t>
      </w:r>
    </w:p>
    <w:p w14:paraId="6A085894" w14:textId="77777777" w:rsidR="00EE67A9" w:rsidRPr="00CB0FFE" w:rsidRDefault="00EE67A9" w:rsidP="00023409">
      <w:pPr>
        <w:rPr>
          <w:rFonts w:ascii="Arial" w:hAnsi="Arial" w:cs="Arial"/>
          <w:sz w:val="22"/>
        </w:rPr>
      </w:pPr>
    </w:p>
    <w:p w14:paraId="5D3B2225" w14:textId="77777777" w:rsidR="00EE67A9" w:rsidRPr="00CB0FFE" w:rsidRDefault="00F54CF8" w:rsidP="00023409">
      <w:pPr>
        <w:numPr>
          <w:ilvl w:val="0"/>
          <w:numId w:val="2"/>
        </w:numPr>
        <w:ind w:left="426" w:hanging="426"/>
        <w:rPr>
          <w:rFonts w:ascii="Arial" w:hAnsi="Arial" w:cs="Arial"/>
          <w:sz w:val="22"/>
        </w:rPr>
      </w:pPr>
      <w:r>
        <w:rPr>
          <w:rFonts w:ascii="Arial" w:hAnsi="Arial"/>
          <w:sz w:val="22"/>
        </w:rPr>
        <w:t>vehicles.</w:t>
      </w:r>
    </w:p>
    <w:p w14:paraId="4099D35D" w14:textId="77777777" w:rsidR="00142759" w:rsidRPr="00CB0FFE" w:rsidRDefault="00142759" w:rsidP="00023409">
      <w:pPr>
        <w:rPr>
          <w:rFonts w:ascii="Arial" w:hAnsi="Arial" w:cs="Arial"/>
          <w:sz w:val="22"/>
        </w:rPr>
      </w:pPr>
    </w:p>
    <w:p w14:paraId="684E5C2B" w14:textId="11588CC9" w:rsidR="007D101A" w:rsidRPr="00CB0FFE" w:rsidRDefault="00F54CF8" w:rsidP="00023409">
      <w:pPr>
        <w:ind w:firstLine="708"/>
        <w:rPr>
          <w:rFonts w:ascii="Arial" w:hAnsi="Arial" w:cs="Arial"/>
          <w:sz w:val="22"/>
        </w:rPr>
      </w:pPr>
      <w:r>
        <w:rPr>
          <w:rFonts w:ascii="Arial" w:hAnsi="Arial"/>
          <w:sz w:val="22"/>
        </w:rPr>
        <w:t>(3) Selected products that have become waste shall be end-of-life products.</w:t>
      </w:r>
    </w:p>
    <w:p w14:paraId="2132BF1B" w14:textId="77777777" w:rsidR="007D101A" w:rsidRPr="00CB0FFE" w:rsidRDefault="007D101A" w:rsidP="00023409">
      <w:pPr>
        <w:rPr>
          <w:rFonts w:ascii="Arial" w:hAnsi="Arial" w:cs="Arial"/>
          <w:sz w:val="22"/>
        </w:rPr>
      </w:pPr>
    </w:p>
    <w:p w14:paraId="32DA2E59" w14:textId="449ADC9E" w:rsidR="00712EA3" w:rsidRPr="00CB0FFE" w:rsidRDefault="00F54CF8" w:rsidP="00023409">
      <w:pPr>
        <w:ind w:firstLine="708"/>
        <w:rPr>
          <w:rFonts w:ascii="Arial" w:hAnsi="Arial" w:cs="Arial"/>
          <w:sz w:val="22"/>
        </w:rPr>
      </w:pPr>
      <w:r>
        <w:rPr>
          <w:rFonts w:ascii="Arial" w:hAnsi="Arial"/>
          <w:sz w:val="22"/>
        </w:rPr>
        <w:t>(4) Unless otherwise provided in this Act, management of end-of-life products shall be governed by the Waste Act.</w:t>
      </w:r>
    </w:p>
    <w:p w14:paraId="7730E75E" w14:textId="77777777" w:rsidR="00712EA3" w:rsidRPr="00CB0FFE" w:rsidRDefault="00712EA3" w:rsidP="00023409">
      <w:pPr>
        <w:rPr>
          <w:rFonts w:ascii="Arial" w:hAnsi="Arial" w:cs="Arial"/>
          <w:sz w:val="22"/>
        </w:rPr>
      </w:pPr>
    </w:p>
    <w:p w14:paraId="35E5A124" w14:textId="4BB265FD" w:rsidR="00BE1F8B" w:rsidRPr="001333C0" w:rsidRDefault="00F54CF8" w:rsidP="00023409">
      <w:pPr>
        <w:keepNext/>
        <w:keepLines/>
        <w:ind w:firstLine="708"/>
        <w:rPr>
          <w:rFonts w:ascii="Arial" w:hAnsi="Arial" w:cs="Arial"/>
          <w:sz w:val="22"/>
          <w:u w:val="single"/>
        </w:rPr>
      </w:pPr>
      <w:r>
        <w:rPr>
          <w:rFonts w:ascii="Arial" w:hAnsi="Arial"/>
          <w:sz w:val="22"/>
        </w:rPr>
        <w:t xml:space="preserve">(5) </w:t>
      </w:r>
      <w:r>
        <w:rPr>
          <w:rFonts w:ascii="Arial" w:hAnsi="Arial"/>
          <w:sz w:val="22"/>
          <w:u w:val="single"/>
        </w:rPr>
        <w:t>This Act does not apply to</w:t>
      </w:r>
    </w:p>
    <w:p w14:paraId="00625FD3" w14:textId="77777777" w:rsidR="005D1E8C" w:rsidRDefault="005D1E8C" w:rsidP="00023409">
      <w:pPr>
        <w:keepNext/>
        <w:keepLines/>
        <w:rPr>
          <w:rFonts w:ascii="Arial" w:hAnsi="Arial" w:cs="Arial"/>
          <w:sz w:val="22"/>
        </w:rPr>
      </w:pPr>
    </w:p>
    <w:p w14:paraId="1F07ACEA" w14:textId="03B600DC" w:rsidR="00EA24A2" w:rsidRPr="00CB0FFE" w:rsidRDefault="00F54CF8" w:rsidP="00023409">
      <w:pPr>
        <w:numPr>
          <w:ilvl w:val="0"/>
          <w:numId w:val="201"/>
        </w:numPr>
        <w:ind w:left="426" w:hanging="426"/>
        <w:rPr>
          <w:rFonts w:ascii="Arial" w:hAnsi="Arial" w:cs="Arial"/>
          <w:sz w:val="22"/>
          <w:u w:val="single"/>
        </w:rPr>
      </w:pPr>
      <w:r>
        <w:rPr>
          <w:rFonts w:ascii="Arial" w:hAnsi="Arial"/>
          <w:sz w:val="22"/>
          <w:u w:val="single"/>
        </w:rPr>
        <w:t>EEE necessary for the protection of the Czech Republic's security interests, including weapons, ammunition and munitions intended for use by security or armed forces and other military material intended solely for security or military purposes.</w:t>
      </w:r>
    </w:p>
    <w:p w14:paraId="04815624" w14:textId="77777777" w:rsidR="00EA24A2" w:rsidRPr="00CB0FFE" w:rsidRDefault="00EA24A2" w:rsidP="00023409">
      <w:pPr>
        <w:ind w:left="426" w:hanging="426"/>
        <w:rPr>
          <w:rFonts w:ascii="Arial" w:hAnsi="Arial" w:cs="Arial"/>
          <w:sz w:val="22"/>
          <w:u w:val="single"/>
        </w:rPr>
      </w:pPr>
    </w:p>
    <w:p w14:paraId="70D26157" w14:textId="784B9836" w:rsidR="00EA24A2" w:rsidRPr="00CB0FFE" w:rsidRDefault="00F54CF8" w:rsidP="00023409">
      <w:pPr>
        <w:numPr>
          <w:ilvl w:val="0"/>
          <w:numId w:val="201"/>
        </w:numPr>
        <w:ind w:left="426" w:hanging="426"/>
        <w:rPr>
          <w:rFonts w:ascii="Arial" w:hAnsi="Arial" w:cs="Arial"/>
          <w:sz w:val="22"/>
          <w:u w:val="single"/>
        </w:rPr>
      </w:pPr>
      <w:r>
        <w:rPr>
          <w:rFonts w:ascii="Arial" w:hAnsi="Arial"/>
          <w:sz w:val="22"/>
          <w:u w:val="single"/>
        </w:rPr>
        <w:t>EEE designed and installed as part of another type of equipment that is excluded from the scope of this Act, which can fulfil its function only if it is part of that equipment</w:t>
      </w:r>
      <w:r>
        <w:rPr>
          <w:rFonts w:ascii="Arial" w:hAnsi="Arial"/>
          <w:sz w:val="22"/>
        </w:rPr>
        <w:t xml:space="preserve"> and which is not a light source or solar panel,</w:t>
      </w:r>
    </w:p>
    <w:p w14:paraId="51ED44A2" w14:textId="77777777" w:rsidR="00EA24A2" w:rsidRPr="00CB0FFE" w:rsidRDefault="00EA24A2" w:rsidP="00023409">
      <w:pPr>
        <w:rPr>
          <w:rFonts w:ascii="Arial" w:hAnsi="Arial" w:cs="Arial"/>
          <w:sz w:val="22"/>
          <w:u w:val="single"/>
        </w:rPr>
      </w:pPr>
    </w:p>
    <w:p w14:paraId="166EE8C6" w14:textId="77777777" w:rsidR="00EA24A2" w:rsidRPr="002002A4" w:rsidRDefault="00F54CF8" w:rsidP="00023409">
      <w:pPr>
        <w:pStyle w:val="ListParagraph"/>
        <w:numPr>
          <w:ilvl w:val="0"/>
          <w:numId w:val="201"/>
        </w:numPr>
        <w:ind w:left="426" w:hanging="426"/>
        <w:rPr>
          <w:rFonts w:ascii="Arial" w:hAnsi="Arial" w:cs="Arial"/>
          <w:sz w:val="22"/>
          <w:u w:val="single"/>
        </w:rPr>
      </w:pPr>
      <w:r>
        <w:rPr>
          <w:rFonts w:ascii="Arial" w:hAnsi="Arial"/>
          <w:sz w:val="22"/>
          <w:u w:val="single"/>
        </w:rPr>
        <w:t>EEE designed to be sent into space,</w:t>
      </w:r>
    </w:p>
    <w:p w14:paraId="37E4B950" w14:textId="77777777" w:rsidR="00EA24A2" w:rsidRPr="002002A4" w:rsidRDefault="00EA24A2" w:rsidP="00023409">
      <w:pPr>
        <w:ind w:left="426" w:hanging="426"/>
        <w:rPr>
          <w:rFonts w:ascii="Arial" w:hAnsi="Arial" w:cs="Arial"/>
          <w:sz w:val="22"/>
          <w:u w:val="single"/>
        </w:rPr>
      </w:pPr>
    </w:p>
    <w:p w14:paraId="5CA6138B" w14:textId="77777777" w:rsidR="00EA24A2" w:rsidRPr="001333C0" w:rsidRDefault="00F54CF8" w:rsidP="00023409">
      <w:pPr>
        <w:numPr>
          <w:ilvl w:val="0"/>
          <w:numId w:val="201"/>
        </w:numPr>
        <w:ind w:left="426" w:hanging="426"/>
        <w:rPr>
          <w:rFonts w:ascii="Arial" w:hAnsi="Arial" w:cs="Arial"/>
          <w:sz w:val="22"/>
          <w:u w:val="single"/>
        </w:rPr>
      </w:pPr>
      <w:r>
        <w:rPr>
          <w:rFonts w:ascii="Arial" w:hAnsi="Arial"/>
          <w:sz w:val="22"/>
          <w:u w:val="single"/>
        </w:rPr>
        <w:t>large-scale stationary industrial tools,</w:t>
      </w:r>
    </w:p>
    <w:p w14:paraId="6A48A165" w14:textId="77777777" w:rsidR="00EA24A2" w:rsidRPr="002002A4" w:rsidRDefault="00EA24A2" w:rsidP="00023409">
      <w:pPr>
        <w:ind w:left="426" w:hanging="426"/>
        <w:rPr>
          <w:rFonts w:ascii="Arial" w:hAnsi="Arial" w:cs="Arial"/>
          <w:sz w:val="22"/>
          <w:u w:val="single"/>
        </w:rPr>
      </w:pPr>
    </w:p>
    <w:p w14:paraId="7F64A117" w14:textId="3F788A1A" w:rsidR="00EA24A2" w:rsidRPr="001333C0" w:rsidRDefault="00F54CF8" w:rsidP="00023409">
      <w:pPr>
        <w:numPr>
          <w:ilvl w:val="0"/>
          <w:numId w:val="201"/>
        </w:numPr>
        <w:ind w:left="426" w:hanging="426"/>
        <w:rPr>
          <w:rFonts w:ascii="Arial" w:hAnsi="Arial" w:cs="Arial"/>
          <w:sz w:val="22"/>
          <w:u w:val="single"/>
        </w:rPr>
      </w:pPr>
      <w:r>
        <w:rPr>
          <w:rFonts w:ascii="Arial" w:hAnsi="Arial"/>
          <w:sz w:val="22"/>
          <w:u w:val="single"/>
        </w:rPr>
        <w:lastRenderedPageBreak/>
        <w:t>large-scale fixed installations, except any EEE that is not specifically designed and installed as part of those installations,</w:t>
      </w:r>
    </w:p>
    <w:p w14:paraId="2A99060F" w14:textId="77777777" w:rsidR="00EA24A2" w:rsidRPr="00CB0FFE" w:rsidRDefault="00EA24A2" w:rsidP="00023409">
      <w:pPr>
        <w:ind w:left="426" w:hanging="426"/>
        <w:rPr>
          <w:rFonts w:ascii="Arial" w:hAnsi="Arial" w:cs="Arial"/>
          <w:sz w:val="22"/>
          <w:u w:val="single"/>
        </w:rPr>
      </w:pPr>
    </w:p>
    <w:p w14:paraId="4B8A4557" w14:textId="77777777" w:rsidR="00EA24A2" w:rsidRPr="001333C0" w:rsidRDefault="00F54CF8" w:rsidP="00023409">
      <w:pPr>
        <w:numPr>
          <w:ilvl w:val="0"/>
          <w:numId w:val="201"/>
        </w:numPr>
        <w:ind w:left="426" w:hanging="426"/>
        <w:rPr>
          <w:rFonts w:ascii="Arial" w:hAnsi="Arial" w:cs="Arial"/>
          <w:sz w:val="22"/>
          <w:u w:val="single"/>
        </w:rPr>
      </w:pPr>
      <w:r>
        <w:rPr>
          <w:rFonts w:ascii="Arial" w:hAnsi="Arial"/>
          <w:sz w:val="22"/>
          <w:u w:val="single"/>
        </w:rPr>
        <w:t>non-road mobile machinery made available exclusively for professional use,</w:t>
      </w:r>
    </w:p>
    <w:p w14:paraId="1292F6EC" w14:textId="77777777" w:rsidR="00EA24A2" w:rsidRPr="00CB0FFE" w:rsidRDefault="00EA24A2" w:rsidP="00023409">
      <w:pPr>
        <w:ind w:left="426" w:hanging="426"/>
        <w:rPr>
          <w:rFonts w:ascii="Arial" w:hAnsi="Arial" w:cs="Arial"/>
          <w:sz w:val="22"/>
          <w:u w:val="single"/>
        </w:rPr>
      </w:pPr>
    </w:p>
    <w:p w14:paraId="2B1766D2" w14:textId="249B6D3D" w:rsidR="00EA24A2" w:rsidRPr="00CB0FFE" w:rsidRDefault="00F54CF8" w:rsidP="00023409">
      <w:pPr>
        <w:numPr>
          <w:ilvl w:val="0"/>
          <w:numId w:val="201"/>
        </w:numPr>
        <w:ind w:left="426" w:hanging="426"/>
        <w:rPr>
          <w:rFonts w:ascii="Arial" w:hAnsi="Arial" w:cs="Arial"/>
          <w:sz w:val="22"/>
          <w:u w:val="single"/>
        </w:rPr>
      </w:pPr>
      <w:r>
        <w:rPr>
          <w:rFonts w:ascii="Arial" w:hAnsi="Arial"/>
          <w:sz w:val="22"/>
          <w:u w:val="single"/>
        </w:rPr>
        <w:t>EEE specifically designed solely for the purposes of research and development that is not normally available to consumers,</w:t>
      </w:r>
    </w:p>
    <w:p w14:paraId="3BD04AC6" w14:textId="77777777" w:rsidR="00EA24A2" w:rsidRPr="00CB0FFE" w:rsidRDefault="00EA24A2" w:rsidP="00023409">
      <w:pPr>
        <w:ind w:left="426" w:hanging="426"/>
        <w:rPr>
          <w:rFonts w:ascii="Arial" w:hAnsi="Arial" w:cs="Arial"/>
          <w:sz w:val="22"/>
          <w:u w:val="single"/>
        </w:rPr>
      </w:pPr>
    </w:p>
    <w:p w14:paraId="51D64075" w14:textId="0DD93ADA" w:rsidR="002002A4" w:rsidRDefault="00F54CF8" w:rsidP="00023409">
      <w:pPr>
        <w:numPr>
          <w:ilvl w:val="0"/>
          <w:numId w:val="201"/>
        </w:numPr>
        <w:ind w:left="426" w:hanging="426"/>
        <w:rPr>
          <w:rFonts w:ascii="Arial" w:hAnsi="Arial" w:cs="Arial"/>
          <w:sz w:val="22"/>
          <w:u w:val="single"/>
        </w:rPr>
      </w:pPr>
      <w:r>
        <w:rPr>
          <w:rFonts w:ascii="Arial" w:hAnsi="Arial"/>
          <w:sz w:val="22"/>
          <w:u w:val="single"/>
        </w:rPr>
        <w:t>medical devices</w:t>
      </w:r>
      <w:r>
        <w:rPr>
          <w:rStyle w:val="FootnoteReference"/>
          <w:rFonts w:ascii="Arial" w:hAnsi="Arial"/>
          <w:sz w:val="22"/>
          <w:u w:val="single"/>
        </w:rPr>
        <w:footnoteReference w:id="3"/>
      </w:r>
      <w:r>
        <w:rPr>
          <w:rFonts w:ascii="Arial" w:hAnsi="Arial"/>
          <w:sz w:val="22"/>
          <w:u w:val="single"/>
          <w:vertAlign w:val="superscript"/>
        </w:rPr>
        <w:t>)</w:t>
      </w:r>
      <w:r>
        <w:rPr>
          <w:rFonts w:ascii="Arial" w:hAnsi="Arial"/>
          <w:sz w:val="22"/>
          <w:u w:val="single"/>
        </w:rPr>
        <w:t xml:space="preserve">, where such devices are expected to be infective prior to their end of life, and active implantable medical devices </w:t>
      </w:r>
      <w:r>
        <w:rPr>
          <w:rFonts w:ascii="Arial" w:hAnsi="Arial"/>
          <w:sz w:val="22"/>
          <w:u w:val="single"/>
          <w:vertAlign w:val="superscript"/>
        </w:rPr>
        <w:t>3)</w:t>
      </w:r>
      <w:r>
        <w:rPr>
          <w:rFonts w:ascii="Arial" w:hAnsi="Arial"/>
          <w:sz w:val="22"/>
          <w:u w:val="single"/>
        </w:rPr>
        <w:t>,</w:t>
      </w:r>
    </w:p>
    <w:p w14:paraId="2CB03B43" w14:textId="77777777" w:rsidR="002002A4" w:rsidRDefault="002002A4" w:rsidP="00023409">
      <w:pPr>
        <w:ind w:left="426"/>
        <w:rPr>
          <w:rFonts w:ascii="Arial" w:hAnsi="Arial" w:cs="Arial"/>
          <w:sz w:val="22"/>
          <w:u w:val="single"/>
        </w:rPr>
      </w:pPr>
    </w:p>
    <w:p w14:paraId="14E83E71" w14:textId="229B5B6B" w:rsidR="002002A4" w:rsidRPr="001333C0" w:rsidRDefault="00F54CF8" w:rsidP="00023409">
      <w:pPr>
        <w:numPr>
          <w:ilvl w:val="0"/>
          <w:numId w:val="201"/>
        </w:numPr>
        <w:ind w:left="426" w:hanging="426"/>
        <w:rPr>
          <w:rFonts w:ascii="Arial" w:hAnsi="Arial" w:cs="Arial"/>
          <w:sz w:val="22"/>
        </w:rPr>
      </w:pPr>
      <w:r>
        <w:rPr>
          <w:rFonts w:ascii="Arial" w:hAnsi="Arial"/>
          <w:sz w:val="22"/>
        </w:rPr>
        <w:t>explosives</w:t>
      </w:r>
      <w:r>
        <w:rPr>
          <w:rStyle w:val="FootnoteReference"/>
          <w:rFonts w:ascii="Arial" w:hAnsi="Arial"/>
          <w:sz w:val="22"/>
        </w:rPr>
        <w:footnoteReference w:id="4"/>
      </w:r>
      <w:r>
        <w:rPr>
          <w:rFonts w:ascii="Arial" w:hAnsi="Arial"/>
          <w:sz w:val="22"/>
          <w:vertAlign w:val="superscript"/>
        </w:rPr>
        <w:t>)</w:t>
      </w:r>
      <w:r>
        <w:rPr>
          <w:rFonts w:ascii="Arial" w:hAnsi="Arial"/>
          <w:sz w:val="22"/>
        </w:rPr>
        <w:t>,</w:t>
      </w:r>
    </w:p>
    <w:p w14:paraId="45F70C9C" w14:textId="77777777" w:rsidR="00EA24A2" w:rsidRDefault="00EA24A2" w:rsidP="00023409">
      <w:pPr>
        <w:ind w:left="426"/>
        <w:rPr>
          <w:rFonts w:ascii="Arial" w:hAnsi="Arial" w:cs="Arial"/>
          <w:sz w:val="22"/>
          <w:u w:val="single"/>
        </w:rPr>
      </w:pPr>
    </w:p>
    <w:p w14:paraId="006514B6" w14:textId="67A7DB7C" w:rsidR="003E4342" w:rsidRDefault="00F54CF8" w:rsidP="00023409">
      <w:pPr>
        <w:keepNext/>
        <w:keepLines/>
        <w:numPr>
          <w:ilvl w:val="0"/>
          <w:numId w:val="201"/>
        </w:numPr>
        <w:ind w:left="426" w:hanging="426"/>
        <w:rPr>
          <w:rFonts w:ascii="Arial" w:hAnsi="Arial" w:cs="Arial"/>
          <w:sz w:val="22"/>
          <w:u w:val="single"/>
        </w:rPr>
      </w:pPr>
      <w:r>
        <w:rPr>
          <w:rFonts w:ascii="Arial" w:hAnsi="Arial"/>
          <w:sz w:val="22"/>
          <w:u w:val="single"/>
        </w:rPr>
        <w:t>batteries and accumulators used in equipment</w:t>
      </w:r>
    </w:p>
    <w:p w14:paraId="414FD272" w14:textId="77777777" w:rsidR="003E4342" w:rsidRDefault="003E4342" w:rsidP="00023409">
      <w:pPr>
        <w:keepNext/>
        <w:keepLines/>
        <w:ind w:left="426"/>
        <w:rPr>
          <w:rFonts w:ascii="Arial" w:hAnsi="Arial" w:cs="Arial"/>
          <w:sz w:val="22"/>
          <w:u w:val="single"/>
        </w:rPr>
      </w:pPr>
    </w:p>
    <w:p w14:paraId="37F0862B" w14:textId="61B38413" w:rsidR="003E4342" w:rsidRDefault="00F54CF8" w:rsidP="00023409">
      <w:pPr>
        <w:ind w:left="426"/>
        <w:rPr>
          <w:rFonts w:ascii="Arial" w:hAnsi="Arial" w:cs="Arial"/>
          <w:sz w:val="22"/>
          <w:u w:val="single"/>
        </w:rPr>
      </w:pPr>
      <w:r>
        <w:rPr>
          <w:rFonts w:ascii="Arial" w:hAnsi="Arial"/>
          <w:sz w:val="22"/>
          <w:u w:val="single"/>
        </w:rPr>
        <w:t>1. related to the protection of the Czech Republic's security interests, including weapons, ammunition and munitions intended for use by security or armed forces and other military material, except for products not intended solely for security or military purposes; or</w:t>
      </w:r>
    </w:p>
    <w:p w14:paraId="2DD9220D" w14:textId="67A14E7E" w:rsidR="00BE1F8B" w:rsidRPr="001333C0" w:rsidRDefault="00F54CF8" w:rsidP="00023409">
      <w:pPr>
        <w:ind w:left="426"/>
        <w:rPr>
          <w:rFonts w:ascii="Arial" w:hAnsi="Arial" w:cs="Arial"/>
          <w:sz w:val="22"/>
          <w:u w:val="single"/>
        </w:rPr>
      </w:pPr>
      <w:r>
        <w:rPr>
          <w:rFonts w:ascii="Arial" w:hAnsi="Arial"/>
          <w:sz w:val="22"/>
          <w:u w:val="single"/>
        </w:rPr>
        <w:t>2. designed to be sent into space; and</w:t>
      </w:r>
    </w:p>
    <w:p w14:paraId="10629AD3" w14:textId="77777777" w:rsidR="002813B6" w:rsidRPr="007733C1" w:rsidRDefault="002813B6" w:rsidP="00023409">
      <w:pPr>
        <w:pStyle w:val="ListParagraph"/>
        <w:ind w:left="426"/>
        <w:rPr>
          <w:rFonts w:ascii="Arial" w:hAnsi="Arial" w:cs="Arial"/>
          <w:sz w:val="22"/>
          <w:u w:val="single"/>
        </w:rPr>
      </w:pPr>
    </w:p>
    <w:p w14:paraId="4AABD4E8" w14:textId="3E00E5DC" w:rsidR="002813B6" w:rsidRPr="001333C0" w:rsidRDefault="00F54CF8" w:rsidP="00023409">
      <w:pPr>
        <w:pStyle w:val="ListParagraph"/>
        <w:numPr>
          <w:ilvl w:val="0"/>
          <w:numId w:val="201"/>
        </w:numPr>
        <w:ind w:left="426" w:hanging="426"/>
        <w:rPr>
          <w:rFonts w:ascii="Arial" w:hAnsi="Arial" w:cs="Arial"/>
          <w:sz w:val="22"/>
        </w:rPr>
      </w:pPr>
      <w:r>
        <w:rPr>
          <w:rFonts w:ascii="Arial" w:hAnsi="Arial"/>
          <w:sz w:val="22"/>
        </w:rPr>
        <w:t>vehicles belonging to the armed forces</w:t>
      </w:r>
      <w:r>
        <w:rPr>
          <w:rStyle w:val="FootnoteReference"/>
          <w:rFonts w:ascii="Arial" w:hAnsi="Arial"/>
          <w:sz w:val="22"/>
        </w:rPr>
        <w:footnoteReference w:id="5"/>
      </w:r>
      <w:r>
        <w:rPr>
          <w:rFonts w:ascii="Arial" w:hAnsi="Arial"/>
          <w:sz w:val="22"/>
          <w:vertAlign w:val="superscript"/>
        </w:rPr>
        <w:t>)</w:t>
      </w:r>
      <w:r>
        <w:rPr>
          <w:rFonts w:ascii="Arial" w:hAnsi="Arial"/>
          <w:sz w:val="22"/>
        </w:rPr>
        <w:t>.</w:t>
      </w:r>
    </w:p>
    <w:p w14:paraId="350EFACD" w14:textId="77777777" w:rsidR="00BE1F8B" w:rsidRPr="007733C1" w:rsidRDefault="00BE1F8B" w:rsidP="00023409">
      <w:pPr>
        <w:rPr>
          <w:rFonts w:ascii="Arial" w:hAnsi="Arial" w:cs="Arial"/>
          <w:sz w:val="22"/>
          <w:u w:val="single"/>
        </w:rPr>
      </w:pPr>
    </w:p>
    <w:p w14:paraId="52979886" w14:textId="77777777" w:rsidR="00A9785F" w:rsidRPr="00CB0FFE" w:rsidRDefault="00F54CF8" w:rsidP="00023409">
      <w:pPr>
        <w:rPr>
          <w:rFonts w:ascii="Arial" w:hAnsi="Arial" w:cs="Arial"/>
          <w:i/>
          <w:sz w:val="22"/>
        </w:rPr>
      </w:pPr>
      <w:r>
        <w:rPr>
          <w:rFonts w:ascii="Arial" w:hAnsi="Arial"/>
          <w:i/>
          <w:sz w:val="22"/>
        </w:rPr>
        <w:t>CELEX 32012L0019</w:t>
      </w:r>
    </w:p>
    <w:p w14:paraId="06D0DFD4" w14:textId="77777777" w:rsidR="003347F1" w:rsidRPr="00CB0FFE" w:rsidRDefault="00F54CF8" w:rsidP="00023409">
      <w:pPr>
        <w:rPr>
          <w:rFonts w:ascii="Arial" w:hAnsi="Arial" w:cs="Arial"/>
          <w:i/>
          <w:sz w:val="22"/>
        </w:rPr>
      </w:pPr>
      <w:r>
        <w:rPr>
          <w:rFonts w:ascii="Arial" w:hAnsi="Arial"/>
          <w:i/>
          <w:sz w:val="22"/>
        </w:rPr>
        <w:t>CELEX 32006L0066</w:t>
      </w:r>
    </w:p>
    <w:p w14:paraId="73B1CB4B" w14:textId="77777777" w:rsidR="003347F1" w:rsidRPr="001333C0" w:rsidRDefault="003347F1" w:rsidP="00023409">
      <w:pPr>
        <w:ind w:left="426"/>
        <w:rPr>
          <w:rFonts w:ascii="Arial" w:hAnsi="Arial" w:cs="Arial"/>
          <w:sz w:val="22"/>
          <w:u w:val="single"/>
        </w:rPr>
      </w:pPr>
    </w:p>
    <w:p w14:paraId="5902DD72" w14:textId="3BA4F95F" w:rsidR="007E796F" w:rsidRPr="00CB0FFE" w:rsidRDefault="00F54CF8" w:rsidP="00023409">
      <w:pPr>
        <w:pStyle w:val="a"/>
        <w:keepLines/>
        <w:rPr>
          <w:rFonts w:ascii="Arial" w:hAnsi="Arial" w:cs="Arial"/>
          <w:sz w:val="22"/>
          <w:szCs w:val="22"/>
        </w:rPr>
      </w:pPr>
      <w:r>
        <w:rPr>
          <w:rFonts w:ascii="Arial" w:hAnsi="Arial"/>
          <w:sz w:val="22"/>
        </w:rPr>
        <w:t>§ 3</w:t>
      </w:r>
    </w:p>
    <w:p w14:paraId="5DF6364E" w14:textId="77777777" w:rsidR="007E796F" w:rsidRPr="00CB0FFE" w:rsidRDefault="00F54CF8" w:rsidP="00023409">
      <w:pPr>
        <w:pStyle w:val="Nadpis"/>
        <w:keepLines/>
        <w:rPr>
          <w:rFonts w:ascii="Arial" w:hAnsi="Arial" w:cs="Arial"/>
          <w:sz w:val="22"/>
        </w:rPr>
      </w:pPr>
      <w:r>
        <w:rPr>
          <w:rFonts w:ascii="Arial" w:hAnsi="Arial"/>
          <w:sz w:val="22"/>
        </w:rPr>
        <w:t>Basic definitions</w:t>
      </w:r>
    </w:p>
    <w:p w14:paraId="498E3909" w14:textId="77777777" w:rsidR="007E796F" w:rsidRPr="00CB0FFE" w:rsidRDefault="00F54CF8" w:rsidP="00023409">
      <w:pPr>
        <w:keepNext/>
        <w:keepLines/>
        <w:ind w:firstLine="708"/>
        <w:rPr>
          <w:rFonts w:ascii="Arial" w:hAnsi="Arial" w:cs="Arial"/>
          <w:sz w:val="22"/>
        </w:rPr>
      </w:pPr>
      <w:r>
        <w:rPr>
          <w:rFonts w:ascii="Arial" w:hAnsi="Arial"/>
          <w:sz w:val="22"/>
        </w:rPr>
        <w:t>(1) For the purposes of this Act, the following definitions apply:</w:t>
      </w:r>
    </w:p>
    <w:p w14:paraId="702EDAEB" w14:textId="77777777" w:rsidR="007E796F" w:rsidRPr="00CB0FFE" w:rsidRDefault="007E796F" w:rsidP="00023409">
      <w:pPr>
        <w:keepNext/>
        <w:keepLines/>
        <w:rPr>
          <w:rFonts w:ascii="Arial" w:hAnsi="Arial" w:cs="Arial"/>
          <w:sz w:val="22"/>
        </w:rPr>
      </w:pPr>
    </w:p>
    <w:p w14:paraId="5091629B" w14:textId="32F92C68" w:rsidR="00DE10B8" w:rsidRPr="00D25261" w:rsidRDefault="00F54CF8" w:rsidP="00023409">
      <w:pPr>
        <w:numPr>
          <w:ilvl w:val="0"/>
          <w:numId w:val="4"/>
        </w:numPr>
        <w:ind w:left="426" w:hanging="426"/>
        <w:rPr>
          <w:rFonts w:ascii="Arial" w:hAnsi="Arial" w:cs="Arial"/>
          <w:sz w:val="22"/>
        </w:rPr>
      </w:pPr>
      <w:r>
        <w:rPr>
          <w:rFonts w:ascii="Arial" w:hAnsi="Arial"/>
          <w:sz w:val="22"/>
          <w:u w:val="single"/>
        </w:rPr>
        <w:t>‘EEE’ means electric or electronic equipment that is dependent on electric currents or electromagnetic fields in order to work or equipment for the generation, transfer and measurement of electric currents or electromagnetic fields and designed for use at a voltage rating not exceeding 1 000 V for alternating current and 1 500 V for direct current,</w:t>
      </w:r>
    </w:p>
    <w:p w14:paraId="09FD0C7B" w14:textId="77777777" w:rsidR="00047BD0" w:rsidRPr="00D25261" w:rsidRDefault="00047BD0" w:rsidP="00023409">
      <w:pPr>
        <w:ind w:left="426"/>
        <w:rPr>
          <w:rFonts w:ascii="Arial" w:hAnsi="Arial" w:cs="Arial"/>
          <w:sz w:val="22"/>
        </w:rPr>
      </w:pPr>
    </w:p>
    <w:p w14:paraId="6C89D928" w14:textId="77777777" w:rsidR="00047BD0" w:rsidRPr="00CB0FFE" w:rsidRDefault="00F54CF8" w:rsidP="00023409">
      <w:pPr>
        <w:numPr>
          <w:ilvl w:val="0"/>
          <w:numId w:val="4"/>
        </w:numPr>
        <w:ind w:left="426" w:hanging="426"/>
        <w:rPr>
          <w:rFonts w:ascii="Arial" w:hAnsi="Arial" w:cs="Arial"/>
          <w:sz w:val="22"/>
        </w:rPr>
      </w:pPr>
      <w:r>
        <w:rPr>
          <w:rFonts w:ascii="Arial" w:hAnsi="Arial"/>
          <w:sz w:val="22"/>
        </w:rPr>
        <w:t>‘EEE intended for household use’ means EEE that can be used in households or by a different end-user,</w:t>
      </w:r>
    </w:p>
    <w:p w14:paraId="7F5CB4DC" w14:textId="77777777" w:rsidR="00047BD0" w:rsidRPr="00CB0FFE" w:rsidRDefault="00047BD0" w:rsidP="00023409">
      <w:pPr>
        <w:ind w:left="426" w:hanging="437"/>
        <w:rPr>
          <w:rFonts w:ascii="Arial" w:hAnsi="Arial" w:cs="Arial"/>
          <w:sz w:val="22"/>
        </w:rPr>
      </w:pPr>
    </w:p>
    <w:p w14:paraId="62314143" w14:textId="2D71B574" w:rsidR="00A9601C" w:rsidRPr="00CB0FFE" w:rsidRDefault="00F54CF8" w:rsidP="00023409">
      <w:pPr>
        <w:numPr>
          <w:ilvl w:val="0"/>
          <w:numId w:val="4"/>
        </w:numPr>
        <w:ind w:left="426" w:hanging="426"/>
        <w:rPr>
          <w:rFonts w:ascii="Arial" w:hAnsi="Arial" w:cs="Arial"/>
          <w:sz w:val="22"/>
        </w:rPr>
      </w:pPr>
      <w:r>
        <w:rPr>
          <w:rFonts w:ascii="Arial" w:hAnsi="Arial"/>
          <w:sz w:val="22"/>
          <w:u w:val="single"/>
        </w:rPr>
        <w:t>EEE from households means waste EEE from households or waste EEE similar in character and quantity from corporate entities and individual entrepreneurs; if EEE can be used both by households and other end-users, it is always EEE from households,</w:t>
      </w:r>
    </w:p>
    <w:p w14:paraId="7480AA40" w14:textId="77777777" w:rsidR="001A0F74" w:rsidRPr="00CB0FFE" w:rsidRDefault="001A0F74" w:rsidP="00023409">
      <w:pPr>
        <w:rPr>
          <w:rFonts w:ascii="Arial" w:hAnsi="Arial" w:cs="Arial"/>
          <w:sz w:val="22"/>
        </w:rPr>
      </w:pPr>
    </w:p>
    <w:p w14:paraId="07104035" w14:textId="7E4ADE08" w:rsidR="00DE10B8" w:rsidRPr="00CB0FFE" w:rsidRDefault="00F54CF8" w:rsidP="00023409">
      <w:pPr>
        <w:numPr>
          <w:ilvl w:val="0"/>
          <w:numId w:val="4"/>
        </w:numPr>
        <w:ind w:left="426" w:hanging="426"/>
        <w:rPr>
          <w:rFonts w:ascii="Arial" w:hAnsi="Arial" w:cs="Arial"/>
          <w:sz w:val="22"/>
          <w:u w:val="single"/>
        </w:rPr>
      </w:pPr>
      <w:r>
        <w:rPr>
          <w:rFonts w:ascii="Arial" w:hAnsi="Arial"/>
          <w:sz w:val="22"/>
          <w:u w:val="single"/>
        </w:rPr>
        <w:t>‘waste EEE’ means EEE that has become waste, including all components, sub-assemblies and consumables,</w:t>
      </w:r>
    </w:p>
    <w:p w14:paraId="157BD48C" w14:textId="377B5DE1" w:rsidR="00A85BD2" w:rsidRPr="00CB0FFE" w:rsidRDefault="00A85BD2" w:rsidP="00023409">
      <w:pPr>
        <w:rPr>
          <w:rFonts w:ascii="Arial" w:hAnsi="Arial" w:cs="Arial"/>
          <w:sz w:val="22"/>
        </w:rPr>
      </w:pPr>
    </w:p>
    <w:p w14:paraId="4A95C78A" w14:textId="3608E618" w:rsidR="00DE10B8" w:rsidRPr="00CB0FFE" w:rsidRDefault="00F54CF8" w:rsidP="00023409">
      <w:pPr>
        <w:numPr>
          <w:ilvl w:val="0"/>
          <w:numId w:val="4"/>
        </w:numPr>
        <w:ind w:left="426" w:hanging="426"/>
        <w:rPr>
          <w:rFonts w:ascii="Arial" w:hAnsi="Arial" w:cs="Arial"/>
          <w:sz w:val="22"/>
          <w:u w:val="single"/>
        </w:rPr>
      </w:pPr>
      <w:r>
        <w:rPr>
          <w:rFonts w:ascii="Arial" w:hAnsi="Arial"/>
          <w:sz w:val="22"/>
          <w:u w:val="single"/>
        </w:rPr>
        <w:t>‘battery’ or ‘accumulator’ means any source of electrical energy generated by direct conversion of chemical energy and consisting of one or more primary cells that are non-rechargeable or consisting of one or more secondary cells that are rechargeable,</w:t>
      </w:r>
    </w:p>
    <w:p w14:paraId="6F14DA50" w14:textId="77777777" w:rsidR="00A85BD2" w:rsidRPr="00CB0FFE" w:rsidRDefault="00A85BD2" w:rsidP="00023409">
      <w:pPr>
        <w:rPr>
          <w:rFonts w:ascii="Arial" w:hAnsi="Arial" w:cs="Arial"/>
          <w:sz w:val="22"/>
        </w:rPr>
      </w:pPr>
    </w:p>
    <w:p w14:paraId="0E081F75" w14:textId="77777777" w:rsidR="00DE10B8" w:rsidRPr="00CB0FFE" w:rsidRDefault="00F54CF8" w:rsidP="00023409">
      <w:pPr>
        <w:numPr>
          <w:ilvl w:val="0"/>
          <w:numId w:val="4"/>
        </w:numPr>
        <w:ind w:left="426" w:hanging="426"/>
        <w:rPr>
          <w:rFonts w:ascii="Arial" w:hAnsi="Arial" w:cs="Arial"/>
          <w:sz w:val="22"/>
          <w:u w:val="single"/>
        </w:rPr>
      </w:pPr>
      <w:r>
        <w:rPr>
          <w:rFonts w:ascii="Arial" w:hAnsi="Arial"/>
          <w:sz w:val="22"/>
          <w:u w:val="single"/>
        </w:rPr>
        <w:t>‘waste battery or accumulator’ means a battery or accumulator that has become waste,</w:t>
      </w:r>
    </w:p>
    <w:p w14:paraId="68AB90A9" w14:textId="77777777" w:rsidR="005365E8" w:rsidRPr="00CB0FFE" w:rsidRDefault="005365E8" w:rsidP="00023409">
      <w:pPr>
        <w:rPr>
          <w:rFonts w:ascii="Arial" w:hAnsi="Arial" w:cs="Arial"/>
          <w:sz w:val="22"/>
        </w:rPr>
      </w:pPr>
    </w:p>
    <w:p w14:paraId="18D99656" w14:textId="1934D045" w:rsidR="00DE10B8" w:rsidRPr="00016C9B" w:rsidRDefault="00F54CF8" w:rsidP="00023409">
      <w:pPr>
        <w:numPr>
          <w:ilvl w:val="0"/>
          <w:numId w:val="4"/>
        </w:numPr>
        <w:ind w:left="426" w:hanging="426"/>
        <w:rPr>
          <w:rFonts w:ascii="Arial" w:hAnsi="Arial" w:cs="Arial"/>
          <w:sz w:val="22"/>
        </w:rPr>
      </w:pPr>
      <w:r>
        <w:rPr>
          <w:rFonts w:ascii="Arial" w:hAnsi="Arial"/>
          <w:sz w:val="22"/>
        </w:rPr>
        <w:t>‘tyre’ means the flexible component of the wheel assembly made of natural or synthetic rubber and reinforcing materials without the rim, except for wheels for use on equipment to be towed or pushed by a walking person, on bicycles and personal medical devices or rehabilitation and mobility aids,</w:t>
      </w:r>
    </w:p>
    <w:p w14:paraId="6E692D24" w14:textId="77777777" w:rsidR="005F5075" w:rsidRPr="00016C9B" w:rsidRDefault="005F5075" w:rsidP="00023409">
      <w:pPr>
        <w:rPr>
          <w:rFonts w:ascii="Arial" w:hAnsi="Arial" w:cs="Arial"/>
          <w:sz w:val="22"/>
        </w:rPr>
      </w:pPr>
    </w:p>
    <w:p w14:paraId="53F5BE5B" w14:textId="77777777" w:rsidR="00DE10B8" w:rsidRPr="00016C9B" w:rsidRDefault="00F54CF8" w:rsidP="00023409">
      <w:pPr>
        <w:numPr>
          <w:ilvl w:val="0"/>
          <w:numId w:val="4"/>
        </w:numPr>
        <w:ind w:left="426" w:hanging="426"/>
        <w:rPr>
          <w:rFonts w:ascii="Arial" w:hAnsi="Arial" w:cs="Arial"/>
          <w:sz w:val="22"/>
        </w:rPr>
      </w:pPr>
      <w:r>
        <w:rPr>
          <w:rFonts w:ascii="Arial" w:hAnsi="Arial"/>
          <w:sz w:val="22"/>
        </w:rPr>
        <w:t>‘waste tyre’ means a tyre that has become waste,</w:t>
      </w:r>
    </w:p>
    <w:p w14:paraId="159481B4" w14:textId="77777777" w:rsidR="001618B8" w:rsidRPr="00016C9B" w:rsidRDefault="001618B8" w:rsidP="00023409">
      <w:pPr>
        <w:rPr>
          <w:rFonts w:ascii="Arial" w:hAnsi="Arial" w:cs="Arial"/>
          <w:sz w:val="22"/>
        </w:rPr>
      </w:pPr>
    </w:p>
    <w:p w14:paraId="2F468336" w14:textId="2A6C4A7C" w:rsidR="000F434F" w:rsidRDefault="00F54CF8" w:rsidP="00023409">
      <w:pPr>
        <w:numPr>
          <w:ilvl w:val="0"/>
          <w:numId w:val="4"/>
        </w:numPr>
        <w:ind w:left="426" w:hanging="426"/>
        <w:rPr>
          <w:rFonts w:ascii="Arial" w:hAnsi="Arial" w:cs="Arial"/>
          <w:sz w:val="22"/>
        </w:rPr>
      </w:pPr>
      <w:r>
        <w:rPr>
          <w:rFonts w:ascii="Arial" w:hAnsi="Arial"/>
          <w:sz w:val="22"/>
        </w:rPr>
        <w:t>‘vehicle’ means a road motor vehicle pursuant to the Act on the conditions for the operation of vehicles on roads,</w:t>
      </w:r>
    </w:p>
    <w:p w14:paraId="33DB45C7" w14:textId="77777777" w:rsidR="007733C1" w:rsidRPr="007733C1" w:rsidRDefault="007733C1" w:rsidP="00023409">
      <w:pPr>
        <w:ind w:left="426"/>
        <w:rPr>
          <w:rFonts w:ascii="Arial" w:hAnsi="Arial" w:cs="Arial"/>
          <w:sz w:val="22"/>
        </w:rPr>
      </w:pPr>
    </w:p>
    <w:p w14:paraId="3F2476EC" w14:textId="77777777" w:rsidR="00DE10B8" w:rsidRPr="00D25261" w:rsidRDefault="00F54CF8" w:rsidP="00023409">
      <w:pPr>
        <w:numPr>
          <w:ilvl w:val="0"/>
          <w:numId w:val="4"/>
        </w:numPr>
        <w:ind w:left="426" w:hanging="426"/>
        <w:rPr>
          <w:rFonts w:ascii="Arial" w:hAnsi="Arial" w:cs="Arial"/>
          <w:sz w:val="22"/>
          <w:u w:val="single"/>
        </w:rPr>
      </w:pPr>
      <w:r>
        <w:rPr>
          <w:rFonts w:ascii="Arial" w:hAnsi="Arial"/>
          <w:sz w:val="22"/>
          <w:u w:val="single"/>
        </w:rPr>
        <w:t>‘end-of-life vehicle’ means a vehicle that has become waste,</w:t>
      </w:r>
    </w:p>
    <w:p w14:paraId="74F3206F" w14:textId="77777777" w:rsidR="000F434F" w:rsidRPr="00362BE6" w:rsidRDefault="000F434F" w:rsidP="00023409">
      <w:pPr>
        <w:rPr>
          <w:rFonts w:ascii="Arial" w:hAnsi="Arial" w:cs="Arial"/>
          <w:sz w:val="22"/>
        </w:rPr>
      </w:pPr>
    </w:p>
    <w:p w14:paraId="2E304753" w14:textId="77777777" w:rsidR="00DE10B8" w:rsidRPr="00CB0FFE" w:rsidRDefault="00F54CF8" w:rsidP="00023409">
      <w:pPr>
        <w:numPr>
          <w:ilvl w:val="0"/>
          <w:numId w:val="4"/>
        </w:numPr>
        <w:ind w:left="426" w:hanging="426"/>
        <w:rPr>
          <w:rFonts w:ascii="Arial" w:hAnsi="Arial" w:cs="Arial"/>
          <w:sz w:val="22"/>
        </w:rPr>
      </w:pPr>
      <w:r>
        <w:rPr>
          <w:rFonts w:ascii="Arial" w:hAnsi="Arial"/>
          <w:sz w:val="22"/>
        </w:rPr>
        <w:t>‘producer’ means an EEE producer, producer of batteries or accumulators, tyre producer or vehicle producer,</w:t>
      </w:r>
    </w:p>
    <w:p w14:paraId="3DE19FB5" w14:textId="77777777" w:rsidR="000625EC" w:rsidRPr="00CB0FFE" w:rsidRDefault="000625EC" w:rsidP="00023409">
      <w:pPr>
        <w:pStyle w:val="ListParagraph"/>
        <w:rPr>
          <w:rFonts w:ascii="Arial" w:hAnsi="Arial" w:cs="Arial"/>
          <w:sz w:val="22"/>
        </w:rPr>
      </w:pPr>
    </w:p>
    <w:p w14:paraId="7FB0D4D3" w14:textId="334A0589" w:rsidR="000625EC" w:rsidRPr="00CB0FFE" w:rsidRDefault="00F54CF8" w:rsidP="00023409">
      <w:pPr>
        <w:keepNext/>
        <w:keepLines/>
        <w:numPr>
          <w:ilvl w:val="0"/>
          <w:numId w:val="4"/>
        </w:numPr>
        <w:ind w:left="426" w:hanging="426"/>
        <w:rPr>
          <w:rFonts w:ascii="Arial" w:hAnsi="Arial" w:cs="Arial"/>
          <w:sz w:val="22"/>
        </w:rPr>
      </w:pPr>
      <w:r>
        <w:rPr>
          <w:rFonts w:ascii="Arial" w:hAnsi="Arial"/>
          <w:sz w:val="22"/>
          <w:u w:val="single"/>
        </w:rPr>
        <w:t>a manufacturer of EEE</w:t>
      </w:r>
    </w:p>
    <w:p w14:paraId="234FE230" w14:textId="77777777" w:rsidR="000625EC" w:rsidRPr="00CB0FFE" w:rsidRDefault="000625EC" w:rsidP="00023409">
      <w:pPr>
        <w:pStyle w:val="ListParagraph"/>
        <w:keepNext/>
        <w:keepLines/>
        <w:rPr>
          <w:rFonts w:ascii="Arial" w:hAnsi="Arial" w:cs="Arial"/>
          <w:sz w:val="22"/>
        </w:rPr>
      </w:pPr>
    </w:p>
    <w:p w14:paraId="6B67CD80" w14:textId="782E5C37" w:rsidR="000625EC" w:rsidRPr="00CB0FFE" w:rsidRDefault="00F54CF8" w:rsidP="00023409">
      <w:pPr>
        <w:numPr>
          <w:ilvl w:val="0"/>
          <w:numId w:val="5"/>
        </w:numPr>
        <w:ind w:left="709" w:hanging="284"/>
        <w:rPr>
          <w:rFonts w:ascii="Arial" w:hAnsi="Arial" w:cs="Arial"/>
          <w:sz w:val="22"/>
          <w:u w:val="single"/>
        </w:rPr>
      </w:pPr>
      <w:r>
        <w:rPr>
          <w:rFonts w:ascii="Arial" w:hAnsi="Arial"/>
          <w:sz w:val="22"/>
          <w:u w:val="single"/>
        </w:rPr>
        <w:t>a business established in the Czech Republic that regardless of manner of sale, including means of distance communication</w:t>
      </w:r>
      <w:bookmarkStart w:id="2" w:name="_Ref535394405"/>
      <w:r>
        <w:rPr>
          <w:rStyle w:val="FootnoteReference"/>
          <w:rFonts w:ascii="Arial" w:hAnsi="Arial"/>
          <w:sz w:val="22"/>
          <w:u w:val="single"/>
        </w:rPr>
        <w:footnoteReference w:id="6"/>
      </w:r>
      <w:bookmarkEnd w:id="2"/>
      <w:r>
        <w:rPr>
          <w:rFonts w:ascii="Arial" w:hAnsi="Arial"/>
          <w:sz w:val="22"/>
          <w:u w:val="single"/>
          <w:vertAlign w:val="superscript"/>
        </w:rPr>
        <w:t>)</w:t>
      </w:r>
      <w:r>
        <w:rPr>
          <w:rFonts w:ascii="Arial" w:hAnsi="Arial"/>
          <w:sz w:val="22"/>
          <w:u w:val="single"/>
        </w:rPr>
        <w:t xml:space="preserve"> manufactures and places on the market EEE under its own name, business name, trademark or other distinctive mark (hereinafter referred to as ‘own brand’) or has EEE manufactured or designed and places it on the market under its own brand,</w:t>
      </w:r>
    </w:p>
    <w:p w14:paraId="0843A8FB" w14:textId="1049729A" w:rsidR="000625EC" w:rsidRPr="00CB0FFE" w:rsidRDefault="00F54CF8" w:rsidP="00023409">
      <w:pPr>
        <w:numPr>
          <w:ilvl w:val="0"/>
          <w:numId w:val="5"/>
        </w:numPr>
        <w:ind w:left="709" w:hanging="284"/>
        <w:rPr>
          <w:rFonts w:ascii="Arial" w:hAnsi="Arial" w:cs="Arial"/>
          <w:sz w:val="22"/>
          <w:u w:val="single"/>
        </w:rPr>
      </w:pPr>
      <w:r>
        <w:rPr>
          <w:rFonts w:ascii="Arial" w:hAnsi="Arial"/>
          <w:sz w:val="22"/>
          <w:u w:val="single"/>
        </w:rPr>
        <w:t>a business established in the Czech Republic that regardless of manner of sale, including means of distance communication</w:t>
      </w:r>
      <w:r>
        <w:rPr>
          <w:rFonts w:ascii="Arial" w:hAnsi="Arial"/>
          <w:sz w:val="22"/>
          <w:u w:val="single"/>
          <w:vertAlign w:val="superscript"/>
        </w:rPr>
        <w:t>6)</w:t>
      </w:r>
      <w:r>
        <w:rPr>
          <w:rFonts w:ascii="Arial" w:hAnsi="Arial"/>
          <w:sz w:val="22"/>
          <w:u w:val="single"/>
        </w:rPr>
        <w:t xml:space="preserve"> places on the market EEE manufactured by different suppliers under its own brand, if it does not bear a brand of an entity pursuant to point 1; pursuant to this provision, a manufacturer putting EEE into circulation is considered for the purposes of this Act to be placement on the market,</w:t>
      </w:r>
    </w:p>
    <w:p w14:paraId="59963C31" w14:textId="596657CA" w:rsidR="000625EC" w:rsidRPr="00CB0FFE" w:rsidRDefault="00F54CF8" w:rsidP="00023409">
      <w:pPr>
        <w:numPr>
          <w:ilvl w:val="0"/>
          <w:numId w:val="5"/>
        </w:numPr>
        <w:ind w:left="709" w:hanging="284"/>
        <w:rPr>
          <w:rFonts w:ascii="Arial" w:hAnsi="Arial" w:cs="Arial"/>
          <w:sz w:val="22"/>
          <w:u w:val="single"/>
        </w:rPr>
      </w:pPr>
      <w:r>
        <w:rPr>
          <w:rFonts w:ascii="Arial" w:hAnsi="Arial"/>
          <w:sz w:val="22"/>
          <w:u w:val="single"/>
        </w:rPr>
        <w:t>a business established in the Czech Republic, which, regardless of the sales method used, including the use of means of distance communication,</w:t>
      </w:r>
      <w:r>
        <w:rPr>
          <w:rFonts w:ascii="Arial" w:hAnsi="Arial"/>
          <w:sz w:val="22"/>
          <w:u w:val="single"/>
          <w:vertAlign w:val="superscript"/>
        </w:rPr>
        <w:t>6)</w:t>
      </w:r>
      <w:r>
        <w:rPr>
          <w:rFonts w:ascii="Arial" w:hAnsi="Arial"/>
          <w:sz w:val="22"/>
          <w:u w:val="single"/>
        </w:rPr>
        <w:t xml:space="preserve"> places EEE acquired in a different State on the market, or</w:t>
      </w:r>
    </w:p>
    <w:p w14:paraId="5715353C" w14:textId="0C810542" w:rsidR="000625EC" w:rsidRPr="00CB0FFE" w:rsidRDefault="00F54CF8" w:rsidP="00023409">
      <w:pPr>
        <w:pStyle w:val="ListParagraph"/>
        <w:numPr>
          <w:ilvl w:val="0"/>
          <w:numId w:val="5"/>
        </w:numPr>
        <w:rPr>
          <w:rFonts w:ascii="Arial" w:hAnsi="Arial" w:cs="Arial"/>
          <w:sz w:val="22"/>
        </w:rPr>
      </w:pPr>
      <w:r>
        <w:rPr>
          <w:rFonts w:ascii="Arial" w:hAnsi="Arial"/>
          <w:sz w:val="22"/>
          <w:u w:val="single"/>
        </w:rPr>
        <w:t>a business placing EEE on the market by supplying them via means of distance communication</w:t>
      </w:r>
      <w:r>
        <w:rPr>
          <w:rFonts w:ascii="Arial" w:hAnsi="Arial"/>
          <w:sz w:val="22"/>
          <w:u w:val="single"/>
          <w:vertAlign w:val="superscript"/>
        </w:rPr>
        <w:t>6)</w:t>
      </w:r>
      <w:r>
        <w:rPr>
          <w:rFonts w:ascii="Arial" w:hAnsi="Arial"/>
          <w:sz w:val="22"/>
          <w:u w:val="single"/>
        </w:rPr>
        <w:t xml:space="preserve"> directly to end-users in the Czech Republic from another State where it is established,</w:t>
      </w:r>
    </w:p>
    <w:p w14:paraId="6C3BBD70" w14:textId="44242267" w:rsidR="000625EC" w:rsidRPr="00CB0FFE" w:rsidRDefault="000625EC" w:rsidP="00023409">
      <w:pPr>
        <w:rPr>
          <w:rFonts w:ascii="Arial" w:hAnsi="Arial" w:cs="Arial"/>
          <w:sz w:val="22"/>
          <w:u w:val="single"/>
        </w:rPr>
      </w:pPr>
    </w:p>
    <w:p w14:paraId="1B180F3D" w14:textId="32ADF37A" w:rsidR="000625EC" w:rsidRPr="00CB0FFE" w:rsidRDefault="00F54CF8" w:rsidP="00023409">
      <w:pPr>
        <w:numPr>
          <w:ilvl w:val="0"/>
          <w:numId w:val="4"/>
        </w:numPr>
        <w:ind w:left="426" w:hanging="426"/>
        <w:rPr>
          <w:rFonts w:ascii="Arial" w:hAnsi="Arial" w:cs="Arial"/>
          <w:sz w:val="22"/>
          <w:u w:val="single"/>
        </w:rPr>
      </w:pPr>
      <w:r>
        <w:rPr>
          <w:rFonts w:ascii="Arial" w:hAnsi="Arial"/>
          <w:sz w:val="22"/>
          <w:u w:val="single"/>
        </w:rPr>
        <w:t>‘producer of batteries or accumulators’ means a business that, regardless of the sales method used, including the use of means of distance communication,</w:t>
      </w:r>
      <w:r>
        <w:rPr>
          <w:rFonts w:ascii="Arial" w:hAnsi="Arial"/>
          <w:sz w:val="22"/>
          <w:u w:val="single"/>
          <w:vertAlign w:val="superscript"/>
        </w:rPr>
        <w:t>6)</w:t>
      </w:r>
      <w:r>
        <w:rPr>
          <w:rFonts w:ascii="Arial" w:hAnsi="Arial"/>
          <w:sz w:val="22"/>
          <w:u w:val="single"/>
        </w:rPr>
        <w:t xml:space="preserve"> places batteries or accumulators on the market as part of its business activity, including batteries or accumulators incorporated into or supplied with vehicles, EEE or other products,</w:t>
      </w:r>
    </w:p>
    <w:p w14:paraId="732F11C1" w14:textId="77777777" w:rsidR="00A74646" w:rsidRPr="00CB0FFE" w:rsidRDefault="00A74646" w:rsidP="00023409">
      <w:pPr>
        <w:ind w:left="426"/>
        <w:rPr>
          <w:rFonts w:ascii="Arial" w:hAnsi="Arial" w:cs="Arial"/>
          <w:sz w:val="22"/>
          <w:u w:val="single"/>
        </w:rPr>
      </w:pPr>
    </w:p>
    <w:p w14:paraId="52174CDA" w14:textId="18BE0732" w:rsidR="000625EC" w:rsidRPr="00CB0FFE" w:rsidRDefault="00F54CF8" w:rsidP="00023409">
      <w:pPr>
        <w:numPr>
          <w:ilvl w:val="0"/>
          <w:numId w:val="4"/>
        </w:numPr>
        <w:ind w:left="426" w:hanging="426"/>
        <w:rPr>
          <w:rFonts w:ascii="Arial" w:hAnsi="Arial" w:cs="Arial"/>
          <w:sz w:val="22"/>
        </w:rPr>
      </w:pPr>
      <w:r>
        <w:rPr>
          <w:rFonts w:ascii="Arial" w:hAnsi="Arial"/>
          <w:sz w:val="22"/>
        </w:rPr>
        <w:t>‘tyre producer’ means a business that, regardless of the sales method used, including the use of means of distance communication,</w:t>
      </w:r>
      <w:r>
        <w:rPr>
          <w:rFonts w:ascii="Arial" w:hAnsi="Arial"/>
          <w:sz w:val="22"/>
          <w:vertAlign w:val="superscript"/>
        </w:rPr>
        <w:t>6)</w:t>
      </w:r>
      <w:r>
        <w:rPr>
          <w:rFonts w:ascii="Arial" w:hAnsi="Arial"/>
          <w:sz w:val="22"/>
        </w:rPr>
        <w:t xml:space="preserve"> places tyres or functional units of which tyres are a part or an accessory on the market as part of its business activity, except for persons only placing on the market tyres intended for further placing on any other market outside of the Czech Republic as a part or an accessory of a functional unit,</w:t>
      </w:r>
    </w:p>
    <w:p w14:paraId="10DA2A61" w14:textId="77777777" w:rsidR="00A74646" w:rsidRPr="00A5350B" w:rsidRDefault="00A74646" w:rsidP="00023409">
      <w:pPr>
        <w:rPr>
          <w:rFonts w:ascii="Arial" w:hAnsi="Arial" w:cs="Arial"/>
          <w:sz w:val="22"/>
        </w:rPr>
      </w:pPr>
    </w:p>
    <w:p w14:paraId="1A6FA827" w14:textId="2DD86423" w:rsidR="000625EC" w:rsidRPr="00CB0FFE" w:rsidRDefault="00F54CF8" w:rsidP="00023409">
      <w:pPr>
        <w:numPr>
          <w:ilvl w:val="0"/>
          <w:numId w:val="4"/>
        </w:numPr>
        <w:ind w:left="426" w:hanging="426"/>
        <w:rPr>
          <w:rFonts w:ascii="Arial" w:hAnsi="Arial" w:cs="Arial"/>
          <w:sz w:val="22"/>
          <w:u w:val="single"/>
        </w:rPr>
      </w:pPr>
      <w:r>
        <w:rPr>
          <w:rFonts w:ascii="Arial" w:hAnsi="Arial"/>
          <w:sz w:val="22"/>
          <w:u w:val="single"/>
        </w:rPr>
        <w:lastRenderedPageBreak/>
        <w:t xml:space="preserve">‘vehicle producer’ means a vehicle manufacturer or accredited representative referred to in the Act on the conditions for the operation of vehicles on roads </w:t>
      </w:r>
      <w:r>
        <w:rPr>
          <w:rStyle w:val="FootnoteReference"/>
          <w:rFonts w:ascii="Arial" w:hAnsi="Arial"/>
          <w:sz w:val="22"/>
          <w:u w:val="single"/>
        </w:rPr>
        <w:footnoteReference w:id="7"/>
      </w:r>
      <w:r>
        <w:rPr>
          <w:rFonts w:ascii="Arial" w:hAnsi="Arial"/>
          <w:sz w:val="22"/>
          <w:u w:val="single"/>
          <w:vertAlign w:val="superscript"/>
        </w:rPr>
        <w:t>)</w:t>
      </w:r>
      <w:r>
        <w:rPr>
          <w:rFonts w:ascii="Arial" w:hAnsi="Arial"/>
          <w:sz w:val="22"/>
          <w:u w:val="single"/>
        </w:rPr>
        <w:t xml:space="preserve"> , who places on the market vehicles as part of its business activity,</w:t>
      </w:r>
    </w:p>
    <w:p w14:paraId="1C989066" w14:textId="77777777" w:rsidR="00A74646" w:rsidRPr="00CB0FFE" w:rsidRDefault="00A74646" w:rsidP="00023409">
      <w:pPr>
        <w:ind w:left="426"/>
        <w:rPr>
          <w:rFonts w:ascii="Arial" w:hAnsi="Arial" w:cs="Arial"/>
          <w:sz w:val="22"/>
          <w:u w:val="single"/>
        </w:rPr>
      </w:pPr>
    </w:p>
    <w:p w14:paraId="7F03F4BE" w14:textId="3933E5F7" w:rsidR="006B3E5E" w:rsidRPr="00CB0FFE" w:rsidRDefault="00F54CF8" w:rsidP="00023409">
      <w:pPr>
        <w:numPr>
          <w:ilvl w:val="0"/>
          <w:numId w:val="4"/>
        </w:numPr>
        <w:ind w:left="426" w:hanging="426"/>
        <w:rPr>
          <w:rFonts w:ascii="Arial" w:hAnsi="Arial" w:cs="Arial"/>
          <w:sz w:val="22"/>
        </w:rPr>
      </w:pPr>
      <w:r>
        <w:rPr>
          <w:rFonts w:ascii="Arial" w:hAnsi="Arial"/>
          <w:sz w:val="22"/>
        </w:rPr>
        <w:t>'take-back' means taking back waste EEE, waste batteries or accumulators, or waste tyres from end-users, or from other persons at a location stipulated by the producer or their take-back by the last vendor,</w:t>
      </w:r>
    </w:p>
    <w:p w14:paraId="258FC3C2" w14:textId="77777777" w:rsidR="00A74646" w:rsidRPr="006B3E5E" w:rsidRDefault="00A74646" w:rsidP="00023409">
      <w:pPr>
        <w:ind w:left="426"/>
        <w:rPr>
          <w:rFonts w:ascii="Arial" w:hAnsi="Arial" w:cs="Arial"/>
          <w:sz w:val="22"/>
        </w:rPr>
      </w:pPr>
    </w:p>
    <w:p w14:paraId="03C7ADC7" w14:textId="77777777" w:rsidR="000625EC" w:rsidRPr="00CB0FFE" w:rsidRDefault="00F54CF8" w:rsidP="00023409">
      <w:pPr>
        <w:numPr>
          <w:ilvl w:val="0"/>
          <w:numId w:val="4"/>
        </w:numPr>
        <w:ind w:left="426" w:hanging="426"/>
        <w:rPr>
          <w:rFonts w:ascii="Arial" w:hAnsi="Arial" w:cs="Arial"/>
          <w:sz w:val="22"/>
        </w:rPr>
      </w:pPr>
      <w:r>
        <w:rPr>
          <w:rFonts w:ascii="Arial" w:hAnsi="Arial"/>
          <w:sz w:val="22"/>
        </w:rPr>
        <w:t>‘take-back point’ means the place specified by the producer where end-of-life products are taken back,</w:t>
      </w:r>
    </w:p>
    <w:p w14:paraId="4A75EE2F" w14:textId="77777777" w:rsidR="00A74646" w:rsidRPr="00CB0FFE" w:rsidRDefault="00A74646" w:rsidP="00023409">
      <w:pPr>
        <w:pStyle w:val="ListParagraph"/>
        <w:rPr>
          <w:rFonts w:ascii="Arial" w:hAnsi="Arial" w:cs="Arial"/>
          <w:sz w:val="22"/>
        </w:rPr>
      </w:pPr>
    </w:p>
    <w:p w14:paraId="59BE9F02" w14:textId="77777777" w:rsidR="000625EC" w:rsidRPr="00483A3C" w:rsidRDefault="00F54CF8" w:rsidP="00023409">
      <w:pPr>
        <w:numPr>
          <w:ilvl w:val="0"/>
          <w:numId w:val="4"/>
        </w:numPr>
        <w:ind w:left="426" w:hanging="426"/>
        <w:rPr>
          <w:rFonts w:ascii="Arial" w:hAnsi="Arial" w:cs="Arial"/>
          <w:sz w:val="22"/>
        </w:rPr>
      </w:pPr>
      <w:r>
        <w:rPr>
          <w:rFonts w:ascii="Arial" w:hAnsi="Arial"/>
          <w:sz w:val="22"/>
        </w:rPr>
        <w:t>‘public take-back point’ means a take-back point that is accessible year round to all end-users without restrictions during specified opening hours,</w:t>
      </w:r>
    </w:p>
    <w:p w14:paraId="7DE03C91" w14:textId="77777777" w:rsidR="00A74646" w:rsidRPr="00CB0FFE" w:rsidRDefault="00A74646" w:rsidP="00023409">
      <w:pPr>
        <w:pStyle w:val="ListParagraph"/>
        <w:rPr>
          <w:rFonts w:ascii="Arial" w:hAnsi="Arial" w:cs="Arial"/>
          <w:iCs/>
          <w:sz w:val="22"/>
        </w:rPr>
      </w:pPr>
    </w:p>
    <w:p w14:paraId="75C153F2" w14:textId="2E2E8256" w:rsidR="000625EC" w:rsidRPr="00CB0FFE" w:rsidRDefault="00F54CF8" w:rsidP="00023409">
      <w:pPr>
        <w:numPr>
          <w:ilvl w:val="0"/>
          <w:numId w:val="4"/>
        </w:numPr>
        <w:ind w:left="426" w:hanging="426"/>
        <w:rPr>
          <w:rFonts w:ascii="Arial" w:hAnsi="Arial" w:cs="Arial"/>
          <w:iCs/>
          <w:sz w:val="22"/>
          <w:u w:val="single"/>
        </w:rPr>
      </w:pPr>
      <w:r>
        <w:rPr>
          <w:rFonts w:ascii="Arial" w:hAnsi="Arial"/>
          <w:sz w:val="22"/>
          <w:u w:val="single"/>
        </w:rPr>
        <w:t>‘treatment’ means any activity performed after the collection of an end-of-life product for the purposes of recovery, including preparation for reuse, disposal or processing before recovery or disposal of the end-of-life product, its parts or substances and materials contained in it or in a facility intended for this purpose,</w:t>
      </w:r>
    </w:p>
    <w:p w14:paraId="411FB5CD" w14:textId="77777777" w:rsidR="00A74646" w:rsidRPr="00CB0FFE" w:rsidRDefault="00A74646" w:rsidP="00023409">
      <w:pPr>
        <w:pStyle w:val="ListParagraph"/>
        <w:rPr>
          <w:rFonts w:ascii="Arial" w:hAnsi="Arial" w:cs="Arial"/>
          <w:iCs/>
          <w:sz w:val="22"/>
          <w:u w:val="single"/>
        </w:rPr>
      </w:pPr>
    </w:p>
    <w:p w14:paraId="64EFC888" w14:textId="5566BA45" w:rsidR="000625EC" w:rsidRDefault="00F54CF8" w:rsidP="00023409">
      <w:pPr>
        <w:numPr>
          <w:ilvl w:val="0"/>
          <w:numId w:val="4"/>
        </w:numPr>
        <w:ind w:left="426" w:hanging="426"/>
        <w:rPr>
          <w:rFonts w:ascii="Arial" w:hAnsi="Arial" w:cs="Arial"/>
          <w:iCs/>
          <w:sz w:val="22"/>
        </w:rPr>
      </w:pPr>
      <w:r>
        <w:rPr>
          <w:rFonts w:ascii="Arial" w:hAnsi="Arial"/>
          <w:sz w:val="22"/>
        </w:rPr>
        <w:t>‘treatment operator’ means a business authorised to treat end-of-life products under this Act,</w:t>
      </w:r>
    </w:p>
    <w:p w14:paraId="08750659" w14:textId="77777777" w:rsidR="00A74646" w:rsidRPr="00CB0FFE" w:rsidRDefault="00A74646" w:rsidP="00023409">
      <w:pPr>
        <w:pStyle w:val="ListParagraph"/>
        <w:rPr>
          <w:rFonts w:ascii="Arial" w:hAnsi="Arial" w:cs="Arial"/>
          <w:iCs/>
          <w:sz w:val="22"/>
        </w:rPr>
      </w:pPr>
    </w:p>
    <w:p w14:paraId="7A921C4E" w14:textId="5C128E4B" w:rsidR="000625EC" w:rsidRPr="00CB0FFE" w:rsidRDefault="00F54CF8" w:rsidP="00023409">
      <w:pPr>
        <w:numPr>
          <w:ilvl w:val="0"/>
          <w:numId w:val="4"/>
        </w:numPr>
        <w:ind w:left="426" w:hanging="426"/>
        <w:rPr>
          <w:rFonts w:ascii="Arial" w:hAnsi="Arial" w:cs="Arial"/>
          <w:iCs/>
          <w:sz w:val="22"/>
        </w:rPr>
      </w:pPr>
      <w:r>
        <w:rPr>
          <w:rFonts w:ascii="Arial" w:hAnsi="Arial"/>
          <w:sz w:val="22"/>
        </w:rPr>
        <w:t>‘take-back scheme’ means a network of take-back points and facilities for the treatment of end-of-life products and the contractual relations between operators and producers or collective scheme operators, the purpose of which is to ensure treatment and recovery of the end-of-life products taken back,</w:t>
      </w:r>
    </w:p>
    <w:p w14:paraId="55778429" w14:textId="77777777" w:rsidR="00A74646" w:rsidRPr="00CB0FFE" w:rsidRDefault="00A74646" w:rsidP="00023409">
      <w:pPr>
        <w:pStyle w:val="ListParagraph"/>
        <w:rPr>
          <w:rFonts w:ascii="Arial" w:hAnsi="Arial" w:cs="Arial"/>
          <w:iCs/>
          <w:sz w:val="22"/>
        </w:rPr>
      </w:pPr>
    </w:p>
    <w:p w14:paraId="4ACDDA9D" w14:textId="5F22890C" w:rsidR="000625EC" w:rsidRPr="001333C0" w:rsidRDefault="00F54CF8" w:rsidP="00023409">
      <w:pPr>
        <w:numPr>
          <w:ilvl w:val="0"/>
          <w:numId w:val="4"/>
        </w:numPr>
        <w:ind w:left="426" w:hanging="426"/>
        <w:rPr>
          <w:rFonts w:ascii="Arial" w:hAnsi="Arial" w:cs="Arial"/>
          <w:iCs/>
          <w:sz w:val="22"/>
          <w:u w:val="single"/>
        </w:rPr>
      </w:pPr>
      <w:r>
        <w:rPr>
          <w:rFonts w:ascii="Arial" w:hAnsi="Arial"/>
          <w:sz w:val="22"/>
          <w:u w:val="single"/>
        </w:rPr>
        <w:t>‘individual scheme’ means a take-back scheme created and operated individually by a single producer at its own expense,</w:t>
      </w:r>
    </w:p>
    <w:p w14:paraId="19834024" w14:textId="77777777" w:rsidR="00A74646" w:rsidRPr="001333C0" w:rsidRDefault="00A74646" w:rsidP="00023409">
      <w:pPr>
        <w:pStyle w:val="ListParagraph"/>
        <w:rPr>
          <w:rFonts w:ascii="Arial" w:hAnsi="Arial" w:cs="Arial"/>
          <w:iCs/>
          <w:sz w:val="22"/>
          <w:u w:val="single"/>
        </w:rPr>
      </w:pPr>
    </w:p>
    <w:p w14:paraId="6911B3AC" w14:textId="170A1A30" w:rsidR="000625EC" w:rsidRPr="001333C0" w:rsidRDefault="00F54CF8" w:rsidP="00023409">
      <w:pPr>
        <w:numPr>
          <w:ilvl w:val="0"/>
          <w:numId w:val="4"/>
        </w:numPr>
        <w:ind w:left="426" w:hanging="426"/>
        <w:rPr>
          <w:rFonts w:ascii="Arial" w:hAnsi="Arial" w:cs="Arial"/>
          <w:iCs/>
          <w:sz w:val="22"/>
          <w:u w:val="single"/>
        </w:rPr>
      </w:pPr>
      <w:r>
        <w:rPr>
          <w:rFonts w:ascii="Arial" w:hAnsi="Arial"/>
          <w:sz w:val="22"/>
          <w:u w:val="single"/>
        </w:rPr>
        <w:t>‘collective scheme’ means a scheme created exclusively by EEE producers, producers of batteries or accumulators, tyre producers or operators of solar power plants equipped with solar panels placed on the market before 1 January 2013 and operated by a legal person other than the producers or solar power plant operators that are authorised to operate a collective scheme,</w:t>
      </w:r>
    </w:p>
    <w:p w14:paraId="4E0257B9" w14:textId="77777777" w:rsidR="00A74646" w:rsidRPr="00CB0FFE" w:rsidRDefault="00A74646" w:rsidP="00023409">
      <w:pPr>
        <w:pStyle w:val="ListParagraph"/>
        <w:rPr>
          <w:rFonts w:ascii="Arial" w:hAnsi="Arial" w:cs="Arial"/>
          <w:iCs/>
          <w:sz w:val="22"/>
        </w:rPr>
      </w:pPr>
    </w:p>
    <w:p w14:paraId="4EE36CB5" w14:textId="3F666BFE" w:rsidR="00A1665F" w:rsidRDefault="00F54CF8" w:rsidP="00023409">
      <w:pPr>
        <w:numPr>
          <w:ilvl w:val="0"/>
          <w:numId w:val="4"/>
        </w:numPr>
        <w:ind w:left="426" w:hanging="426"/>
        <w:rPr>
          <w:rFonts w:ascii="Arial" w:hAnsi="Arial" w:cs="Arial"/>
          <w:iCs/>
          <w:sz w:val="22"/>
        </w:rPr>
      </w:pPr>
      <w:r>
        <w:rPr>
          <w:rFonts w:ascii="Arial" w:hAnsi="Arial"/>
          <w:sz w:val="22"/>
        </w:rPr>
        <w:t>‘collective scheme operator’ means a legal person operating a collective scheme on the basis of a licence issued under this Act.</w:t>
      </w:r>
    </w:p>
    <w:p w14:paraId="2AA5E79D" w14:textId="77777777" w:rsidR="006B3AC7" w:rsidRDefault="006B3AC7" w:rsidP="00023409">
      <w:pPr>
        <w:ind w:firstLine="709"/>
        <w:rPr>
          <w:rFonts w:ascii="Arial" w:hAnsi="Arial" w:cs="Arial"/>
          <w:iCs/>
          <w:sz w:val="22"/>
        </w:rPr>
      </w:pPr>
    </w:p>
    <w:p w14:paraId="0C69687A" w14:textId="77777777" w:rsidR="00216B3B" w:rsidRPr="00483A3C" w:rsidRDefault="00F54CF8" w:rsidP="00023409">
      <w:pPr>
        <w:keepNext/>
        <w:keepLines/>
        <w:ind w:firstLine="709"/>
        <w:rPr>
          <w:rFonts w:ascii="Arial" w:hAnsi="Arial" w:cs="Arial"/>
          <w:sz w:val="22"/>
        </w:rPr>
      </w:pPr>
      <w:r>
        <w:rPr>
          <w:rFonts w:ascii="Arial" w:hAnsi="Arial"/>
          <w:sz w:val="22"/>
        </w:rPr>
        <w:t>(2) For purposes of this Act, the following definitions also apply:</w:t>
      </w:r>
    </w:p>
    <w:p w14:paraId="42D9D75A" w14:textId="77777777" w:rsidR="0009437C" w:rsidRPr="00CB0FFE" w:rsidRDefault="0009437C" w:rsidP="00023409">
      <w:pPr>
        <w:keepNext/>
        <w:keepLines/>
        <w:rPr>
          <w:rFonts w:ascii="Arial" w:hAnsi="Arial" w:cs="Arial"/>
          <w:iCs/>
          <w:sz w:val="22"/>
        </w:rPr>
      </w:pPr>
    </w:p>
    <w:p w14:paraId="0FA962E8" w14:textId="77777777" w:rsidR="00A7465E" w:rsidRPr="00CB0FFE" w:rsidRDefault="00F54CF8" w:rsidP="00023409">
      <w:pPr>
        <w:numPr>
          <w:ilvl w:val="0"/>
          <w:numId w:val="8"/>
        </w:numPr>
        <w:ind w:left="426" w:hanging="426"/>
        <w:rPr>
          <w:rFonts w:ascii="Arial" w:hAnsi="Arial" w:cs="Arial"/>
          <w:sz w:val="22"/>
        </w:rPr>
      </w:pPr>
      <w:r>
        <w:rPr>
          <w:rFonts w:ascii="Arial" w:hAnsi="Arial"/>
          <w:sz w:val="22"/>
        </w:rPr>
        <w:t>‘Member State’ means a Member State of the European Union or another State that is a contracting party to the Agreement on the European Economic Area,</w:t>
      </w:r>
    </w:p>
    <w:p w14:paraId="70440BAF" w14:textId="77777777" w:rsidR="00A7465E" w:rsidRPr="00CB0FFE" w:rsidRDefault="00A7465E" w:rsidP="00023409">
      <w:pPr>
        <w:ind w:left="426"/>
        <w:rPr>
          <w:rFonts w:ascii="Arial" w:hAnsi="Arial" w:cs="Arial"/>
          <w:sz w:val="22"/>
        </w:rPr>
      </w:pPr>
    </w:p>
    <w:p w14:paraId="3A277907" w14:textId="4A095816" w:rsidR="00DE10B8" w:rsidRPr="00CB0FFE" w:rsidRDefault="00F54CF8" w:rsidP="00023409">
      <w:pPr>
        <w:numPr>
          <w:ilvl w:val="0"/>
          <w:numId w:val="8"/>
        </w:numPr>
        <w:ind w:left="426" w:hanging="426"/>
        <w:rPr>
          <w:rFonts w:ascii="Arial" w:hAnsi="Arial" w:cs="Arial"/>
          <w:sz w:val="22"/>
          <w:u w:val="single"/>
        </w:rPr>
      </w:pPr>
      <w:r>
        <w:rPr>
          <w:rFonts w:ascii="Arial" w:hAnsi="Arial"/>
          <w:sz w:val="22"/>
          <w:u w:val="single"/>
        </w:rPr>
        <w:t>‘placing on the market’ means the first time a product is made available in the Czech Republic as part of business activity, whether in return for payment or free of charge, for distribution, consumption, or use or import of a product for business purposes by its producer or a person who acquired it in another Member State,</w:t>
      </w:r>
    </w:p>
    <w:p w14:paraId="175AD983" w14:textId="77777777" w:rsidR="00A70FC7" w:rsidRPr="00CB0FFE" w:rsidRDefault="00A70FC7" w:rsidP="00023409">
      <w:pPr>
        <w:rPr>
          <w:rFonts w:ascii="Arial" w:hAnsi="Arial" w:cs="Arial"/>
          <w:sz w:val="22"/>
        </w:rPr>
      </w:pPr>
    </w:p>
    <w:p w14:paraId="13573382" w14:textId="77777777" w:rsidR="00DE10B8" w:rsidRPr="002D4E75" w:rsidRDefault="00F54CF8" w:rsidP="00023409">
      <w:pPr>
        <w:numPr>
          <w:ilvl w:val="0"/>
          <w:numId w:val="8"/>
        </w:numPr>
        <w:ind w:left="426" w:hanging="426"/>
        <w:rPr>
          <w:rFonts w:ascii="Arial" w:hAnsi="Arial" w:cs="Arial"/>
          <w:iCs/>
          <w:sz w:val="22"/>
        </w:rPr>
      </w:pPr>
      <w:r>
        <w:rPr>
          <w:rFonts w:ascii="Arial" w:hAnsi="Arial"/>
          <w:sz w:val="22"/>
        </w:rPr>
        <w:lastRenderedPageBreak/>
        <w:t>‘putting into circulation’ means any making available of a product in the Czech Republic, whether in return for payment or free of charge, for distribution, consumption or use following its placing on the market,</w:t>
      </w:r>
    </w:p>
    <w:p w14:paraId="135FCF8E" w14:textId="77777777" w:rsidR="00A70FC7" w:rsidRPr="00CB0FFE" w:rsidRDefault="00A70FC7" w:rsidP="00023409">
      <w:pPr>
        <w:rPr>
          <w:rFonts w:ascii="Arial" w:hAnsi="Arial" w:cs="Arial"/>
          <w:iCs/>
          <w:sz w:val="22"/>
        </w:rPr>
      </w:pPr>
    </w:p>
    <w:p w14:paraId="5DAA3F72" w14:textId="77777777" w:rsidR="00DE10B8" w:rsidRPr="004035B6" w:rsidRDefault="00F54CF8" w:rsidP="00023409">
      <w:pPr>
        <w:numPr>
          <w:ilvl w:val="0"/>
          <w:numId w:val="8"/>
        </w:numPr>
        <w:ind w:left="426" w:hanging="426"/>
        <w:rPr>
          <w:rFonts w:ascii="Arial" w:hAnsi="Arial" w:cs="Arial"/>
          <w:sz w:val="22"/>
        </w:rPr>
      </w:pPr>
      <w:r>
        <w:rPr>
          <w:rFonts w:ascii="Arial" w:hAnsi="Arial"/>
          <w:sz w:val="22"/>
        </w:rPr>
        <w:t>‘import’ means the release of a product from a country outside the European Union in the territory of the Czech Republic under the ‘release for free circulation’ customs procedure,</w:t>
      </w:r>
    </w:p>
    <w:p w14:paraId="6750CF7B" w14:textId="77777777" w:rsidR="00A70FC7" w:rsidRPr="00CB0FFE" w:rsidRDefault="00A70FC7" w:rsidP="00023409">
      <w:pPr>
        <w:rPr>
          <w:rFonts w:ascii="Arial" w:hAnsi="Arial" w:cs="Arial"/>
          <w:sz w:val="22"/>
        </w:rPr>
      </w:pPr>
    </w:p>
    <w:p w14:paraId="22347E13" w14:textId="63852CD1" w:rsidR="00DE10B8" w:rsidRPr="0034269B" w:rsidRDefault="00F54CF8" w:rsidP="00023409">
      <w:pPr>
        <w:numPr>
          <w:ilvl w:val="0"/>
          <w:numId w:val="8"/>
        </w:numPr>
        <w:ind w:left="426" w:hanging="426"/>
        <w:rPr>
          <w:rFonts w:ascii="Arial" w:hAnsi="Arial" w:cs="Arial"/>
          <w:sz w:val="22"/>
          <w:u w:val="single"/>
        </w:rPr>
      </w:pPr>
      <w:r>
        <w:rPr>
          <w:rFonts w:ascii="Arial" w:hAnsi="Arial"/>
          <w:sz w:val="22"/>
          <w:u w:val="single"/>
        </w:rPr>
        <w:t>‘distributor’ means the person in the supply chain who puts a selected product into circulation as part of its business activity,</w:t>
      </w:r>
    </w:p>
    <w:p w14:paraId="52D550F4" w14:textId="77777777" w:rsidR="00A70FC7" w:rsidRPr="0034269B" w:rsidRDefault="00A70FC7" w:rsidP="00023409">
      <w:pPr>
        <w:rPr>
          <w:rFonts w:ascii="Arial" w:hAnsi="Arial" w:cs="Arial"/>
          <w:sz w:val="22"/>
        </w:rPr>
      </w:pPr>
    </w:p>
    <w:p w14:paraId="41FB0083" w14:textId="2D886DA3" w:rsidR="007D126A" w:rsidRPr="00D25261" w:rsidRDefault="00F54CF8" w:rsidP="00023409">
      <w:pPr>
        <w:numPr>
          <w:ilvl w:val="0"/>
          <w:numId w:val="8"/>
        </w:numPr>
        <w:ind w:left="426" w:hanging="426"/>
        <w:rPr>
          <w:rFonts w:ascii="Arial" w:hAnsi="Arial" w:cs="Arial"/>
          <w:sz w:val="22"/>
        </w:rPr>
      </w:pPr>
      <w:r>
        <w:rPr>
          <w:rFonts w:ascii="Arial" w:hAnsi="Arial"/>
          <w:sz w:val="22"/>
          <w:u w:val="single"/>
        </w:rPr>
        <w:t>‘last seller’ means the person who, regardless of the sales method, including the use of means of distance communication,</w:t>
      </w:r>
      <w:r>
        <w:rPr>
          <w:rFonts w:ascii="Arial" w:hAnsi="Arial"/>
          <w:sz w:val="22"/>
          <w:u w:val="single"/>
          <w:vertAlign w:val="superscript"/>
        </w:rPr>
        <w:t>6)</w:t>
      </w:r>
      <w:r>
        <w:rPr>
          <w:rFonts w:ascii="Arial" w:hAnsi="Arial"/>
          <w:sz w:val="22"/>
          <w:u w:val="single"/>
        </w:rPr>
        <w:t xml:space="preserve"> supplies end-users on the territory of the Czech Republic as part of its business activity,</w:t>
      </w:r>
    </w:p>
    <w:p w14:paraId="40F42B29" w14:textId="77777777" w:rsidR="007D126A" w:rsidRPr="00D25261" w:rsidRDefault="00F54CF8" w:rsidP="00023409">
      <w:pPr>
        <w:pStyle w:val="ListParagraph"/>
        <w:numPr>
          <w:ilvl w:val="0"/>
          <w:numId w:val="205"/>
        </w:numPr>
        <w:rPr>
          <w:rFonts w:ascii="Arial" w:hAnsi="Arial" w:cs="Arial"/>
          <w:sz w:val="22"/>
          <w:u w:val="single"/>
        </w:rPr>
      </w:pPr>
      <w:r>
        <w:rPr>
          <w:rFonts w:ascii="Arial" w:hAnsi="Arial"/>
          <w:sz w:val="22"/>
          <w:u w:val="single"/>
        </w:rPr>
        <w:t>selected products,</w:t>
      </w:r>
    </w:p>
    <w:p w14:paraId="7228A4C6" w14:textId="77777777" w:rsidR="007D126A" w:rsidRPr="00483A3C" w:rsidRDefault="00F54CF8" w:rsidP="00023409">
      <w:pPr>
        <w:pStyle w:val="ListParagraph"/>
        <w:numPr>
          <w:ilvl w:val="0"/>
          <w:numId w:val="205"/>
        </w:numPr>
        <w:rPr>
          <w:rFonts w:ascii="Arial" w:hAnsi="Arial" w:cs="Arial"/>
          <w:sz w:val="22"/>
          <w:u w:val="single"/>
        </w:rPr>
      </w:pPr>
      <w:r>
        <w:rPr>
          <w:rFonts w:ascii="Arial" w:hAnsi="Arial"/>
          <w:sz w:val="22"/>
          <w:u w:val="single"/>
        </w:rPr>
        <w:t>vehicles, EEE, tyres or other products that have batteries or accumulators built in or included, or</w:t>
      </w:r>
    </w:p>
    <w:p w14:paraId="1C463AD1" w14:textId="77777777" w:rsidR="007D126A" w:rsidRPr="00D25261" w:rsidRDefault="00F54CF8" w:rsidP="00023409">
      <w:pPr>
        <w:pStyle w:val="ListParagraph"/>
        <w:numPr>
          <w:ilvl w:val="0"/>
          <w:numId w:val="205"/>
        </w:numPr>
        <w:rPr>
          <w:rFonts w:ascii="Arial" w:hAnsi="Arial" w:cs="Arial"/>
          <w:sz w:val="22"/>
          <w:u w:val="single"/>
        </w:rPr>
      </w:pPr>
      <w:r>
        <w:rPr>
          <w:rFonts w:ascii="Arial" w:hAnsi="Arial"/>
          <w:sz w:val="22"/>
          <w:u w:val="single"/>
        </w:rPr>
        <w:t>vehicles or other functional wholes that include tyres as parts or accessories,</w:t>
      </w:r>
    </w:p>
    <w:p w14:paraId="653EFCA1" w14:textId="77777777" w:rsidR="007D126A" w:rsidRPr="00D25261" w:rsidRDefault="007D126A" w:rsidP="00023409">
      <w:pPr>
        <w:ind w:left="426"/>
        <w:rPr>
          <w:rFonts w:ascii="Arial" w:hAnsi="Arial" w:cs="Arial"/>
          <w:sz w:val="22"/>
        </w:rPr>
      </w:pPr>
    </w:p>
    <w:p w14:paraId="4FFCABA4" w14:textId="394CA9FC" w:rsidR="00DE10B8" w:rsidRPr="00CB0FFE" w:rsidRDefault="00F54CF8" w:rsidP="00023409">
      <w:pPr>
        <w:numPr>
          <w:ilvl w:val="0"/>
          <w:numId w:val="8"/>
        </w:numPr>
        <w:ind w:left="426" w:hanging="426"/>
        <w:rPr>
          <w:rFonts w:ascii="Arial" w:hAnsi="Arial" w:cs="Arial"/>
          <w:sz w:val="22"/>
        </w:rPr>
      </w:pPr>
      <w:r>
        <w:rPr>
          <w:rFonts w:ascii="Arial" w:hAnsi="Arial"/>
          <w:sz w:val="22"/>
        </w:rPr>
        <w:t>‘end-user’ means a person using a selected product before it became waste and prior to handing it over to a person authorised to collect the product under this Act,</w:t>
      </w:r>
    </w:p>
    <w:p w14:paraId="0B71A0C9" w14:textId="77777777" w:rsidR="00163E65" w:rsidRPr="00CB0FFE" w:rsidRDefault="00163E65" w:rsidP="00023409">
      <w:pPr>
        <w:rPr>
          <w:rFonts w:ascii="Arial" w:hAnsi="Arial" w:cs="Arial"/>
          <w:sz w:val="22"/>
        </w:rPr>
      </w:pPr>
    </w:p>
    <w:p w14:paraId="62D492B7" w14:textId="77777777" w:rsidR="006B3AC7" w:rsidRDefault="00F54CF8" w:rsidP="00023409">
      <w:pPr>
        <w:numPr>
          <w:ilvl w:val="0"/>
          <w:numId w:val="8"/>
        </w:numPr>
        <w:ind w:left="426" w:hanging="426"/>
        <w:rPr>
          <w:rFonts w:ascii="Arial" w:hAnsi="Arial" w:cs="Arial"/>
          <w:sz w:val="22"/>
        </w:rPr>
      </w:pPr>
      <w:r>
        <w:rPr>
          <w:rFonts w:ascii="Arial" w:hAnsi="Arial"/>
          <w:sz w:val="22"/>
        </w:rPr>
        <w:t>‘person established in a Member State’ means a person who has his registered office, organisational unit, branch, permanent establishment or permanent representation on the territory of a Member State,</w:t>
      </w:r>
    </w:p>
    <w:p w14:paraId="0371D5CF" w14:textId="77777777" w:rsidR="006B3AC7" w:rsidRDefault="006B3AC7" w:rsidP="00023409">
      <w:pPr>
        <w:ind w:left="426"/>
        <w:rPr>
          <w:rFonts w:ascii="Arial" w:hAnsi="Arial" w:cs="Arial"/>
          <w:sz w:val="22"/>
        </w:rPr>
      </w:pPr>
    </w:p>
    <w:p w14:paraId="3F1B08E4" w14:textId="77777777" w:rsidR="006B3AC7" w:rsidRDefault="00F54CF8" w:rsidP="00023409">
      <w:pPr>
        <w:numPr>
          <w:ilvl w:val="0"/>
          <w:numId w:val="8"/>
        </w:numPr>
        <w:ind w:left="426" w:hanging="426"/>
        <w:rPr>
          <w:rFonts w:ascii="Arial" w:hAnsi="Arial" w:cs="Arial"/>
          <w:sz w:val="22"/>
        </w:rPr>
      </w:pPr>
      <w:r>
        <w:rPr>
          <w:rFonts w:ascii="Arial" w:hAnsi="Arial"/>
          <w:sz w:val="22"/>
        </w:rPr>
        <w:t>‘photovoltaic cell’ means a cell consisting of a semiconductor or organic elements that convert solar radiation into electrical energy,</w:t>
      </w:r>
    </w:p>
    <w:p w14:paraId="64E2E730" w14:textId="77777777" w:rsidR="006B3AC7" w:rsidRDefault="006B3AC7" w:rsidP="00023409">
      <w:pPr>
        <w:ind w:left="426"/>
        <w:rPr>
          <w:rFonts w:ascii="Arial" w:hAnsi="Arial" w:cs="Arial"/>
          <w:sz w:val="22"/>
        </w:rPr>
      </w:pPr>
    </w:p>
    <w:p w14:paraId="5C1EACD6" w14:textId="77777777" w:rsidR="006B3AC7" w:rsidRDefault="00F54CF8" w:rsidP="00023409">
      <w:pPr>
        <w:numPr>
          <w:ilvl w:val="0"/>
          <w:numId w:val="8"/>
        </w:numPr>
        <w:ind w:left="426" w:hanging="426"/>
        <w:rPr>
          <w:rFonts w:ascii="Arial" w:hAnsi="Arial" w:cs="Arial"/>
          <w:sz w:val="22"/>
        </w:rPr>
      </w:pPr>
      <w:r>
        <w:rPr>
          <w:rFonts w:ascii="Arial" w:hAnsi="Arial"/>
          <w:sz w:val="22"/>
        </w:rPr>
        <w:t>‘solar panel’ means EEE consisting of photovoltaic cells and intended for the direct generation of electricity from solar radiation,</w:t>
      </w:r>
    </w:p>
    <w:p w14:paraId="77B47C82" w14:textId="77777777" w:rsidR="006B3AC7" w:rsidRDefault="006B3AC7" w:rsidP="00023409">
      <w:pPr>
        <w:ind w:left="426"/>
        <w:rPr>
          <w:rFonts w:ascii="Arial" w:hAnsi="Arial" w:cs="Arial"/>
          <w:sz w:val="22"/>
        </w:rPr>
      </w:pPr>
    </w:p>
    <w:p w14:paraId="20020A1B" w14:textId="77777777" w:rsidR="00526C32" w:rsidRDefault="00F54CF8" w:rsidP="00023409">
      <w:pPr>
        <w:numPr>
          <w:ilvl w:val="0"/>
          <w:numId w:val="8"/>
        </w:numPr>
        <w:ind w:left="426" w:hanging="426"/>
        <w:rPr>
          <w:rFonts w:ascii="Arial" w:hAnsi="Arial" w:cs="Arial"/>
          <w:sz w:val="22"/>
        </w:rPr>
      </w:pPr>
      <w:r>
        <w:rPr>
          <w:rFonts w:ascii="Arial" w:hAnsi="Arial"/>
          <w:sz w:val="22"/>
        </w:rPr>
        <w:t>‘waste solar panel’ means a solar panel that has become waste,</w:t>
      </w:r>
    </w:p>
    <w:p w14:paraId="69090EB2" w14:textId="77777777" w:rsidR="00C47D99" w:rsidRDefault="00C47D99" w:rsidP="00023409">
      <w:pPr>
        <w:ind w:left="426"/>
        <w:rPr>
          <w:rFonts w:ascii="Arial" w:hAnsi="Arial" w:cs="Arial"/>
          <w:sz w:val="22"/>
        </w:rPr>
      </w:pPr>
    </w:p>
    <w:p w14:paraId="00F2B025" w14:textId="753382DE" w:rsidR="00C47D99" w:rsidRPr="00C47D99" w:rsidRDefault="00F54CF8" w:rsidP="00023409">
      <w:pPr>
        <w:numPr>
          <w:ilvl w:val="0"/>
          <w:numId w:val="8"/>
        </w:numPr>
        <w:ind w:left="426" w:hanging="426"/>
        <w:rPr>
          <w:rFonts w:ascii="Arial" w:hAnsi="Arial" w:cs="Arial"/>
          <w:sz w:val="22"/>
        </w:rPr>
      </w:pPr>
      <w:r>
        <w:rPr>
          <w:rFonts w:ascii="Arial" w:hAnsi="Arial"/>
          <w:sz w:val="22"/>
        </w:rPr>
        <w:t>‘solar power plant’ means a power plant using solar panels for the generation of electricity,</w:t>
      </w:r>
    </w:p>
    <w:p w14:paraId="795C1F07" w14:textId="77777777" w:rsidR="00C47D99" w:rsidRPr="00C47D99" w:rsidRDefault="00C47D99" w:rsidP="00023409">
      <w:pPr>
        <w:ind w:left="426"/>
        <w:rPr>
          <w:rFonts w:ascii="Arial" w:hAnsi="Arial" w:cs="Arial"/>
          <w:sz w:val="22"/>
        </w:rPr>
      </w:pPr>
    </w:p>
    <w:p w14:paraId="5E1F5A76" w14:textId="47A3F9D5" w:rsidR="00C47D99" w:rsidRPr="00C47D99" w:rsidRDefault="00F54CF8" w:rsidP="00023409">
      <w:pPr>
        <w:numPr>
          <w:ilvl w:val="0"/>
          <w:numId w:val="8"/>
        </w:numPr>
        <w:ind w:left="426" w:hanging="426"/>
        <w:rPr>
          <w:rFonts w:ascii="Arial" w:hAnsi="Arial" w:cs="Arial"/>
          <w:sz w:val="22"/>
        </w:rPr>
      </w:pPr>
      <w:r>
        <w:rPr>
          <w:rFonts w:ascii="Arial" w:hAnsi="Arial"/>
          <w:sz w:val="22"/>
        </w:rPr>
        <w:t>‘solar power plant operator’ means the holder of a licence for the production of electricity under the Energy Act</w:t>
      </w:r>
      <w:r>
        <w:rPr>
          <w:rFonts w:ascii="Arial" w:hAnsi="Arial"/>
          <w:sz w:val="22"/>
          <w:vertAlign w:val="superscript"/>
        </w:rPr>
        <w:footnoteReference w:id="8"/>
      </w:r>
      <w:r>
        <w:rPr>
          <w:rFonts w:ascii="Arial" w:hAnsi="Arial"/>
          <w:sz w:val="22"/>
          <w:vertAlign w:val="superscript"/>
        </w:rPr>
        <w:t>)</w:t>
      </w:r>
      <w:r>
        <w:rPr>
          <w:rFonts w:ascii="Arial" w:hAnsi="Arial"/>
          <w:sz w:val="22"/>
        </w:rPr>
        <w:t xml:space="preserve"> in a solar power plant or a person producing electricity in a solar power plant in compliance with the Energy Act </w:t>
      </w:r>
      <w:r>
        <w:rPr>
          <w:rFonts w:ascii="Arial" w:hAnsi="Arial"/>
          <w:sz w:val="22"/>
          <w:vertAlign w:val="superscript"/>
        </w:rPr>
        <w:t>8)</w:t>
      </w:r>
      <w:r>
        <w:rPr>
          <w:rFonts w:ascii="Arial" w:hAnsi="Arial"/>
          <w:sz w:val="22"/>
        </w:rPr>
        <w:t xml:space="preserve"> without such a licence,</w:t>
      </w:r>
    </w:p>
    <w:p w14:paraId="46EBEBE6" w14:textId="77777777" w:rsidR="00526C32" w:rsidRDefault="00526C32" w:rsidP="00023409">
      <w:pPr>
        <w:ind w:left="426"/>
        <w:rPr>
          <w:rFonts w:ascii="Arial" w:hAnsi="Arial" w:cs="Arial"/>
          <w:sz w:val="22"/>
        </w:rPr>
      </w:pPr>
    </w:p>
    <w:p w14:paraId="178A8662" w14:textId="2B275422" w:rsidR="00526C32" w:rsidRPr="001333C0" w:rsidRDefault="00F54CF8" w:rsidP="00023409">
      <w:pPr>
        <w:numPr>
          <w:ilvl w:val="0"/>
          <w:numId w:val="8"/>
        </w:numPr>
        <w:ind w:left="426" w:hanging="426"/>
        <w:rPr>
          <w:rFonts w:ascii="Arial" w:hAnsi="Arial" w:cs="Arial"/>
          <w:sz w:val="22"/>
        </w:rPr>
      </w:pPr>
      <w:r>
        <w:rPr>
          <w:rFonts w:ascii="Arial" w:hAnsi="Arial"/>
          <w:sz w:val="22"/>
          <w:u w:val="single"/>
        </w:rPr>
        <w:t>‘large-scale stationary industrial tools’ means a large assembly of machines, equipment or components functioning together for a specific application, permanently installed and de-installed by professionals at a given place and used and maintained by professionals in an industrial manufacturing sites or research and development sites,</w:t>
      </w:r>
    </w:p>
    <w:p w14:paraId="44F12D8B" w14:textId="77777777" w:rsidR="00526C32" w:rsidRDefault="00526C32" w:rsidP="00023409">
      <w:pPr>
        <w:ind w:left="426"/>
        <w:rPr>
          <w:rFonts w:ascii="Arial" w:hAnsi="Arial" w:cs="Arial"/>
          <w:sz w:val="22"/>
        </w:rPr>
      </w:pPr>
    </w:p>
    <w:p w14:paraId="1873D51F" w14:textId="5A15C8C1" w:rsidR="00526C32" w:rsidRPr="001333C0" w:rsidRDefault="00F54CF8" w:rsidP="00023409">
      <w:pPr>
        <w:numPr>
          <w:ilvl w:val="0"/>
          <w:numId w:val="8"/>
        </w:numPr>
        <w:ind w:left="426" w:hanging="426"/>
        <w:rPr>
          <w:rFonts w:ascii="Arial" w:hAnsi="Arial" w:cs="Arial"/>
          <w:sz w:val="22"/>
        </w:rPr>
      </w:pPr>
      <w:r>
        <w:rPr>
          <w:rFonts w:ascii="Arial" w:hAnsi="Arial"/>
          <w:sz w:val="22"/>
          <w:u w:val="single"/>
        </w:rPr>
        <w:t>‘large-scale fixed installation’ means a large-scale system combining several types of apparatus and, where applicable, other devices that are assembled and installed and dismantled by professionals, intended to be used permanently as part of a building or structure in a predefined and dedicated location and can only be replaced by the same specifically designed equipment,</w:t>
      </w:r>
    </w:p>
    <w:p w14:paraId="28349CC1" w14:textId="77777777" w:rsidR="00526C32" w:rsidRDefault="00526C32" w:rsidP="00023409">
      <w:pPr>
        <w:ind w:left="426"/>
        <w:rPr>
          <w:rFonts w:ascii="Arial" w:hAnsi="Arial" w:cs="Arial"/>
          <w:sz w:val="22"/>
        </w:rPr>
      </w:pPr>
    </w:p>
    <w:p w14:paraId="13152DC3" w14:textId="77777777" w:rsidR="00526C32" w:rsidRPr="001333C0" w:rsidRDefault="00F54CF8" w:rsidP="00023409">
      <w:pPr>
        <w:numPr>
          <w:ilvl w:val="0"/>
          <w:numId w:val="8"/>
        </w:numPr>
        <w:ind w:left="426" w:hanging="426"/>
        <w:rPr>
          <w:rFonts w:ascii="Arial" w:hAnsi="Arial" w:cs="Arial"/>
          <w:sz w:val="22"/>
        </w:rPr>
      </w:pPr>
      <w:r>
        <w:rPr>
          <w:rFonts w:ascii="Arial" w:hAnsi="Arial"/>
          <w:sz w:val="22"/>
          <w:u w:val="single"/>
        </w:rPr>
        <w:lastRenderedPageBreak/>
        <w:t>‘non-road mobile machinery made available exclusively for professional use’ means machinery with an on-board power source the operation of which requires either mobility or continuous or semi-continuous movement between a succession of fixed working locations while working, and is made available exclusively for professional use,</w:t>
      </w:r>
    </w:p>
    <w:p w14:paraId="64FB31AA" w14:textId="77777777" w:rsidR="00526C32" w:rsidRPr="001333C0" w:rsidRDefault="00526C32" w:rsidP="00023409">
      <w:pPr>
        <w:ind w:left="426"/>
        <w:rPr>
          <w:rFonts w:ascii="Arial" w:hAnsi="Arial" w:cs="Arial"/>
          <w:sz w:val="22"/>
        </w:rPr>
      </w:pPr>
    </w:p>
    <w:p w14:paraId="7714CA01" w14:textId="36ED5DD4" w:rsidR="00526C32" w:rsidRPr="001333C0" w:rsidRDefault="00F54CF8" w:rsidP="00023409">
      <w:pPr>
        <w:numPr>
          <w:ilvl w:val="0"/>
          <w:numId w:val="8"/>
        </w:numPr>
        <w:ind w:left="426" w:hanging="426"/>
        <w:rPr>
          <w:rFonts w:ascii="Arial" w:hAnsi="Arial" w:cs="Arial"/>
          <w:sz w:val="22"/>
          <w:u w:val="single"/>
        </w:rPr>
      </w:pPr>
      <w:r>
        <w:rPr>
          <w:rFonts w:ascii="Arial" w:hAnsi="Arial"/>
          <w:sz w:val="22"/>
          <w:u w:val="single"/>
        </w:rPr>
        <w:t>'eco-modulation' means taking into account the impact of a given product on the environment when the operator of a collective scheme stipulates the amount of the financial contribution for an individual selected product or set of similar selected products paid by the producer to ensure fulfilment of obligations concerning take-back, treatment and recovery or disposal of end-of-life products pursuant to this Act; this especially involves the re-usability of the selected product, its recyclability, content of hazardous substances and requirements stipulated by other legislation.</w:t>
      </w:r>
      <w:r>
        <w:rPr>
          <w:rStyle w:val="FootnoteReference"/>
          <w:rFonts w:ascii="Arial" w:hAnsi="Arial"/>
          <w:sz w:val="22"/>
          <w:u w:val="single"/>
        </w:rPr>
        <w:footnoteReference w:id="9"/>
      </w:r>
      <w:r>
        <w:rPr>
          <w:rFonts w:ascii="Arial" w:hAnsi="Arial"/>
          <w:sz w:val="22"/>
          <w:u w:val="single"/>
          <w:vertAlign w:val="superscript"/>
        </w:rPr>
        <w:t>)</w:t>
      </w:r>
    </w:p>
    <w:p w14:paraId="178F1D03" w14:textId="77777777" w:rsidR="001A0F74" w:rsidRPr="006B3AC7" w:rsidRDefault="001A0F74" w:rsidP="00023409"/>
    <w:p w14:paraId="31B52CE9" w14:textId="77777777" w:rsidR="006B0368" w:rsidRPr="00CB0FFE" w:rsidRDefault="00F54CF8" w:rsidP="00023409">
      <w:pPr>
        <w:rPr>
          <w:rFonts w:ascii="Arial" w:hAnsi="Arial" w:cs="Arial"/>
          <w:i/>
          <w:sz w:val="22"/>
        </w:rPr>
      </w:pPr>
      <w:r>
        <w:rPr>
          <w:rFonts w:ascii="Arial" w:hAnsi="Arial"/>
          <w:i/>
          <w:sz w:val="22"/>
        </w:rPr>
        <w:t>CELEX 32012L0019</w:t>
      </w:r>
    </w:p>
    <w:p w14:paraId="0E88C415" w14:textId="77777777" w:rsidR="00C850E0" w:rsidRPr="00CB0FFE" w:rsidRDefault="00F54CF8" w:rsidP="00023409">
      <w:pPr>
        <w:rPr>
          <w:rFonts w:ascii="Arial" w:hAnsi="Arial" w:cs="Arial"/>
          <w:i/>
          <w:sz w:val="22"/>
        </w:rPr>
      </w:pPr>
      <w:r>
        <w:rPr>
          <w:rFonts w:ascii="Arial" w:hAnsi="Arial"/>
          <w:i/>
          <w:sz w:val="22"/>
        </w:rPr>
        <w:t>CELEX 32006L0066</w:t>
      </w:r>
    </w:p>
    <w:p w14:paraId="2FD72083" w14:textId="77777777" w:rsidR="00FE1FD1" w:rsidRDefault="00F54CF8" w:rsidP="00023409">
      <w:pPr>
        <w:rPr>
          <w:rFonts w:ascii="Arial" w:hAnsi="Arial" w:cs="Arial"/>
          <w:i/>
          <w:sz w:val="22"/>
        </w:rPr>
      </w:pPr>
      <w:r>
        <w:rPr>
          <w:rFonts w:ascii="Arial" w:hAnsi="Arial"/>
          <w:i/>
          <w:sz w:val="22"/>
        </w:rPr>
        <w:t>CELEX 32000L0053</w:t>
      </w:r>
    </w:p>
    <w:p w14:paraId="6345108E" w14:textId="77777777" w:rsidR="00636A99" w:rsidRDefault="00F54CF8" w:rsidP="00023409">
      <w:pPr>
        <w:rPr>
          <w:rFonts w:ascii="Arial" w:hAnsi="Arial" w:cs="Arial"/>
          <w:i/>
          <w:sz w:val="22"/>
        </w:rPr>
      </w:pPr>
      <w:r>
        <w:rPr>
          <w:rFonts w:ascii="Arial" w:hAnsi="Arial"/>
          <w:i/>
          <w:sz w:val="22"/>
        </w:rPr>
        <w:t>CELEX 32008L0098</w:t>
      </w:r>
    </w:p>
    <w:p w14:paraId="4BC75BB6" w14:textId="6FEBEE0E" w:rsidR="00F3197F" w:rsidRPr="00CB0FFE" w:rsidRDefault="00F54CF8" w:rsidP="00023409">
      <w:pPr>
        <w:rPr>
          <w:rFonts w:ascii="Arial" w:hAnsi="Arial" w:cs="Arial"/>
          <w:i/>
          <w:sz w:val="22"/>
        </w:rPr>
      </w:pPr>
      <w:r>
        <w:rPr>
          <w:rFonts w:ascii="Arial" w:hAnsi="Arial"/>
          <w:i/>
          <w:sz w:val="22"/>
        </w:rPr>
        <w:t>CELEX 32018L0851</w:t>
      </w:r>
    </w:p>
    <w:p w14:paraId="6B0714FC" w14:textId="77777777" w:rsidR="007E796F" w:rsidRPr="00CB0FFE" w:rsidRDefault="007E796F" w:rsidP="00023409">
      <w:pPr>
        <w:rPr>
          <w:rFonts w:ascii="Arial" w:hAnsi="Arial" w:cs="Arial"/>
          <w:sz w:val="22"/>
        </w:rPr>
      </w:pPr>
    </w:p>
    <w:p w14:paraId="1FACEC1F" w14:textId="77777777" w:rsidR="001E4A12" w:rsidRPr="00CB0FFE" w:rsidRDefault="00F54CF8" w:rsidP="00023409">
      <w:pPr>
        <w:pStyle w:val="NoSpacing"/>
        <w:keepLines/>
        <w:rPr>
          <w:rFonts w:ascii="Arial" w:hAnsi="Arial" w:cs="Arial"/>
          <w:b w:val="0"/>
          <w:sz w:val="22"/>
        </w:rPr>
      </w:pPr>
      <w:r>
        <w:rPr>
          <w:rFonts w:ascii="Arial" w:hAnsi="Arial"/>
          <w:b w:val="0"/>
          <w:sz w:val="22"/>
        </w:rPr>
        <w:t>Title II</w:t>
      </w:r>
    </w:p>
    <w:p w14:paraId="2F13B9A5" w14:textId="34812FD4" w:rsidR="00FA4B07" w:rsidRPr="00CB0FFE" w:rsidRDefault="00F54CF8" w:rsidP="00023409">
      <w:pPr>
        <w:pStyle w:val="NoSpacing"/>
        <w:keepLines/>
        <w:rPr>
          <w:rFonts w:ascii="Arial" w:hAnsi="Arial" w:cs="Arial"/>
          <w:sz w:val="22"/>
        </w:rPr>
      </w:pPr>
      <w:r>
        <w:rPr>
          <w:rFonts w:ascii="Arial" w:hAnsi="Arial"/>
          <w:sz w:val="22"/>
        </w:rPr>
        <w:t>Basic obligations</w:t>
      </w:r>
    </w:p>
    <w:p w14:paraId="4A813BE7" w14:textId="77777777" w:rsidR="00607F09" w:rsidRPr="00CB0FFE" w:rsidRDefault="00F54CF8" w:rsidP="00023409">
      <w:pPr>
        <w:pStyle w:val="NoSpacing"/>
        <w:keepLines/>
        <w:rPr>
          <w:rFonts w:ascii="Arial" w:hAnsi="Arial" w:cs="Arial"/>
          <w:b w:val="0"/>
          <w:sz w:val="22"/>
        </w:rPr>
      </w:pPr>
      <w:r>
        <w:rPr>
          <w:rFonts w:ascii="Arial" w:hAnsi="Arial"/>
          <w:b w:val="0"/>
          <w:sz w:val="22"/>
        </w:rPr>
        <w:t>Part 1</w:t>
      </w:r>
    </w:p>
    <w:p w14:paraId="17E29BC6" w14:textId="5AE3DB97" w:rsidR="00A307BE" w:rsidRPr="00CB0FFE" w:rsidRDefault="00F54CF8" w:rsidP="00023409">
      <w:pPr>
        <w:pStyle w:val="NoSpacing"/>
        <w:keepLines/>
        <w:rPr>
          <w:rFonts w:ascii="Arial" w:hAnsi="Arial" w:cs="Arial"/>
          <w:sz w:val="22"/>
        </w:rPr>
      </w:pPr>
      <w:r>
        <w:rPr>
          <w:rFonts w:ascii="Arial" w:hAnsi="Arial"/>
          <w:sz w:val="22"/>
        </w:rPr>
        <w:t>General obligations</w:t>
      </w:r>
    </w:p>
    <w:p w14:paraId="6B7EA7E2" w14:textId="48CDAE58" w:rsidR="00E91C8C" w:rsidRPr="00CB0FFE" w:rsidRDefault="00F54CF8" w:rsidP="00023409">
      <w:pPr>
        <w:pStyle w:val="a"/>
        <w:keepLines/>
        <w:rPr>
          <w:rFonts w:ascii="Arial" w:hAnsi="Arial" w:cs="Arial"/>
          <w:sz w:val="22"/>
          <w:szCs w:val="22"/>
        </w:rPr>
      </w:pPr>
      <w:r>
        <w:rPr>
          <w:rFonts w:ascii="Arial" w:hAnsi="Arial"/>
          <w:sz w:val="22"/>
        </w:rPr>
        <w:t>§ 4</w:t>
      </w:r>
    </w:p>
    <w:p w14:paraId="74FB88B4" w14:textId="57F86F98" w:rsidR="006308D9" w:rsidRPr="00CB0FFE" w:rsidRDefault="00F54CF8" w:rsidP="00023409">
      <w:pPr>
        <w:pStyle w:val="Nadpis"/>
        <w:keepLines/>
        <w:rPr>
          <w:rFonts w:ascii="Arial" w:hAnsi="Arial" w:cs="Arial"/>
          <w:sz w:val="22"/>
        </w:rPr>
      </w:pPr>
      <w:r>
        <w:rPr>
          <w:rFonts w:ascii="Arial" w:hAnsi="Arial"/>
          <w:sz w:val="22"/>
        </w:rPr>
        <w:t>Handover of end-of-life products</w:t>
      </w:r>
    </w:p>
    <w:p w14:paraId="3D28DB66" w14:textId="1193DAB5" w:rsidR="007C1110" w:rsidRPr="00483A3C" w:rsidRDefault="00F54CF8" w:rsidP="00023409">
      <w:pPr>
        <w:ind w:firstLine="708"/>
        <w:rPr>
          <w:rFonts w:ascii="Arial" w:hAnsi="Arial" w:cs="Arial"/>
          <w:sz w:val="22"/>
        </w:rPr>
      </w:pPr>
      <w:r>
        <w:rPr>
          <w:rFonts w:ascii="Arial" w:hAnsi="Arial"/>
          <w:sz w:val="22"/>
        </w:rPr>
        <w:t>The holder of an end-of-life product may hand it over to a person other than one authorised to collect it pursuant to this Act only if this involves the handover of a necessary amount for purposes of science or research, handover for museum purposes or for purposes of artistic, creative or collector activity.</w:t>
      </w:r>
    </w:p>
    <w:p w14:paraId="6F263A1A" w14:textId="77777777" w:rsidR="00956D16" w:rsidRPr="00CB0FFE" w:rsidRDefault="00956D16" w:rsidP="00023409">
      <w:pPr>
        <w:rPr>
          <w:rFonts w:ascii="Arial" w:hAnsi="Arial" w:cs="Arial"/>
          <w:sz w:val="22"/>
        </w:rPr>
      </w:pPr>
    </w:p>
    <w:p w14:paraId="288FF5DA" w14:textId="11C1F669" w:rsidR="00D51E3D" w:rsidRPr="00CB0FFE" w:rsidRDefault="00F54CF8" w:rsidP="00023409">
      <w:pPr>
        <w:pStyle w:val="a"/>
        <w:keepLines/>
        <w:rPr>
          <w:rFonts w:ascii="Arial" w:hAnsi="Arial" w:cs="Arial"/>
          <w:sz w:val="22"/>
          <w:szCs w:val="22"/>
        </w:rPr>
      </w:pPr>
      <w:r>
        <w:rPr>
          <w:rFonts w:ascii="Arial" w:hAnsi="Arial"/>
          <w:sz w:val="22"/>
        </w:rPr>
        <w:t>§ 5</w:t>
      </w:r>
    </w:p>
    <w:p w14:paraId="35D77028" w14:textId="602B714B" w:rsidR="00556F5C" w:rsidRPr="00CB0FFE" w:rsidRDefault="00F54CF8" w:rsidP="00023409">
      <w:pPr>
        <w:pStyle w:val="Nadpis"/>
        <w:keepLines/>
        <w:rPr>
          <w:rFonts w:ascii="Arial" w:hAnsi="Arial" w:cs="Arial"/>
          <w:sz w:val="22"/>
        </w:rPr>
      </w:pPr>
      <w:r>
        <w:rPr>
          <w:rFonts w:ascii="Arial" w:hAnsi="Arial"/>
          <w:sz w:val="22"/>
        </w:rPr>
        <w:t>Conditions related to reporting pursuant to the Waste Act</w:t>
      </w:r>
    </w:p>
    <w:p w14:paraId="09FD5BCF" w14:textId="297F00A1" w:rsidR="00D679E3" w:rsidRPr="00CB0FFE" w:rsidRDefault="00F54CF8" w:rsidP="00023409">
      <w:pPr>
        <w:ind w:firstLine="708"/>
        <w:rPr>
          <w:rFonts w:ascii="Arial" w:hAnsi="Arial" w:cs="Arial"/>
          <w:sz w:val="22"/>
        </w:rPr>
      </w:pPr>
      <w:r>
        <w:rPr>
          <w:rFonts w:ascii="Arial" w:hAnsi="Arial"/>
          <w:sz w:val="22"/>
        </w:rPr>
        <w:t>End-of-life products are not included in the waste production and management volume that is decisive for fulfilment of reporting obligations pursuant to the Waste Act.</w:t>
      </w:r>
      <w:r>
        <w:rPr>
          <w:rStyle w:val="FootnoteReference"/>
          <w:rFonts w:ascii="Arial" w:hAnsi="Arial"/>
          <w:sz w:val="22"/>
        </w:rPr>
        <w:footnoteReference w:id="10"/>
      </w:r>
      <w:r>
        <w:rPr>
          <w:rFonts w:ascii="Arial" w:hAnsi="Arial"/>
          <w:sz w:val="22"/>
          <w:vertAlign w:val="superscript"/>
        </w:rPr>
        <w:t>)</w:t>
      </w:r>
    </w:p>
    <w:p w14:paraId="24F67EB5" w14:textId="34ADC8CE" w:rsidR="00724F91" w:rsidRPr="00CB0FFE" w:rsidRDefault="00724F91" w:rsidP="00023409">
      <w:pPr>
        <w:ind w:firstLine="708"/>
        <w:rPr>
          <w:rFonts w:ascii="Arial" w:hAnsi="Arial" w:cs="Arial"/>
          <w:bCs/>
          <w:sz w:val="22"/>
        </w:rPr>
      </w:pPr>
    </w:p>
    <w:p w14:paraId="5A60B34C" w14:textId="77777777" w:rsidR="00596D94" w:rsidRPr="00CB0FFE" w:rsidRDefault="00596D94" w:rsidP="00023409">
      <w:pPr>
        <w:ind w:firstLine="708"/>
        <w:rPr>
          <w:rFonts w:ascii="Arial" w:hAnsi="Arial" w:cs="Arial"/>
          <w:sz w:val="22"/>
        </w:rPr>
      </w:pPr>
    </w:p>
    <w:p w14:paraId="4ACB56A8" w14:textId="3F4AA5A6" w:rsidR="00925895" w:rsidRPr="00CB0FFE" w:rsidRDefault="00F54CF8" w:rsidP="00023409">
      <w:pPr>
        <w:pStyle w:val="Oznaenstiaj"/>
        <w:keepLines/>
        <w:rPr>
          <w:rFonts w:ascii="Arial" w:hAnsi="Arial" w:cs="Arial"/>
          <w:sz w:val="22"/>
        </w:rPr>
      </w:pPr>
      <w:r>
        <w:rPr>
          <w:rFonts w:ascii="Arial" w:hAnsi="Arial"/>
          <w:sz w:val="22"/>
        </w:rPr>
        <w:lastRenderedPageBreak/>
        <w:t>Part 2</w:t>
      </w:r>
    </w:p>
    <w:p w14:paraId="75C84205" w14:textId="470E773B" w:rsidR="00925895" w:rsidRPr="00CB0FFE" w:rsidRDefault="00F54CF8" w:rsidP="00023409">
      <w:pPr>
        <w:pStyle w:val="NoSpacing"/>
        <w:keepLines/>
        <w:rPr>
          <w:rFonts w:ascii="Arial" w:hAnsi="Arial" w:cs="Arial"/>
          <w:sz w:val="22"/>
        </w:rPr>
      </w:pPr>
      <w:r>
        <w:rPr>
          <w:rFonts w:ascii="Arial" w:hAnsi="Arial"/>
          <w:sz w:val="22"/>
        </w:rPr>
        <w:t>Prevention of waste in the manufacture and placing on the market of selected products</w:t>
      </w:r>
    </w:p>
    <w:p w14:paraId="1E99B59A" w14:textId="35B15227" w:rsidR="00AB05AC" w:rsidRPr="00CB0FFE" w:rsidRDefault="00F54CF8" w:rsidP="00023409">
      <w:pPr>
        <w:pStyle w:val="a"/>
        <w:keepLines/>
        <w:rPr>
          <w:rFonts w:ascii="Arial" w:hAnsi="Arial" w:cs="Arial"/>
          <w:sz w:val="22"/>
          <w:szCs w:val="22"/>
        </w:rPr>
      </w:pPr>
      <w:r>
        <w:rPr>
          <w:rFonts w:ascii="Arial" w:hAnsi="Arial"/>
          <w:sz w:val="22"/>
        </w:rPr>
        <w:t>§ 6</w:t>
      </w:r>
    </w:p>
    <w:p w14:paraId="09D88B1F" w14:textId="77777777" w:rsidR="00AB05AC" w:rsidRPr="00CB0FFE" w:rsidRDefault="00F54CF8" w:rsidP="00023409">
      <w:pPr>
        <w:pStyle w:val="Nadpis"/>
        <w:keepLines/>
        <w:rPr>
          <w:rFonts w:ascii="Arial" w:hAnsi="Arial" w:cs="Arial"/>
          <w:sz w:val="22"/>
        </w:rPr>
      </w:pPr>
      <w:r>
        <w:rPr>
          <w:rFonts w:ascii="Arial" w:hAnsi="Arial"/>
          <w:sz w:val="22"/>
        </w:rPr>
        <w:t>Obligations related to the manufacture of selected products</w:t>
      </w:r>
    </w:p>
    <w:p w14:paraId="535DE440" w14:textId="77777777" w:rsidR="00471AA3" w:rsidRPr="00CB0FFE" w:rsidRDefault="00F54CF8" w:rsidP="00023409">
      <w:pPr>
        <w:keepNext/>
        <w:keepLines/>
        <w:ind w:firstLine="708"/>
        <w:rPr>
          <w:rFonts w:ascii="Arial" w:hAnsi="Arial" w:cs="Arial"/>
          <w:sz w:val="22"/>
          <w:u w:val="single"/>
        </w:rPr>
      </w:pPr>
      <w:r>
        <w:rPr>
          <w:rFonts w:ascii="Arial" w:hAnsi="Arial"/>
          <w:sz w:val="22"/>
        </w:rPr>
        <w:t xml:space="preserve">(1) </w:t>
      </w:r>
      <w:r>
        <w:rPr>
          <w:rFonts w:ascii="Arial" w:hAnsi="Arial"/>
          <w:sz w:val="22"/>
          <w:u w:val="single"/>
        </w:rPr>
        <w:t>Any person manufacturing selected products must design and construct them so that</w:t>
      </w:r>
    </w:p>
    <w:p w14:paraId="540A49BC" w14:textId="77777777" w:rsidR="00A3515B" w:rsidRPr="00CB0FFE" w:rsidRDefault="00A3515B" w:rsidP="00023409">
      <w:pPr>
        <w:keepNext/>
        <w:keepLines/>
        <w:ind w:firstLine="708"/>
        <w:rPr>
          <w:rFonts w:ascii="Arial" w:hAnsi="Arial" w:cs="Arial"/>
          <w:sz w:val="22"/>
          <w:u w:val="single"/>
        </w:rPr>
      </w:pPr>
    </w:p>
    <w:p w14:paraId="29BB8D03" w14:textId="5028DA15" w:rsidR="00570AC5" w:rsidRPr="00CB0FFE" w:rsidRDefault="00F54CF8" w:rsidP="00023409">
      <w:pPr>
        <w:numPr>
          <w:ilvl w:val="0"/>
          <w:numId w:val="7"/>
        </w:numPr>
        <w:ind w:left="426" w:hanging="426"/>
        <w:rPr>
          <w:rFonts w:ascii="Arial" w:hAnsi="Arial" w:cs="Arial"/>
          <w:sz w:val="22"/>
          <w:u w:val="single"/>
        </w:rPr>
      </w:pPr>
      <w:r>
        <w:rPr>
          <w:rFonts w:ascii="Arial" w:hAnsi="Arial"/>
          <w:sz w:val="22"/>
          <w:u w:val="single"/>
        </w:rPr>
        <w:t>they are easily removable,</w:t>
      </w:r>
    </w:p>
    <w:p w14:paraId="1B1D6C28" w14:textId="77777777" w:rsidR="00A3515B" w:rsidRPr="00CB0FFE" w:rsidRDefault="00A3515B" w:rsidP="00023409">
      <w:pPr>
        <w:rPr>
          <w:rFonts w:ascii="Arial" w:hAnsi="Arial" w:cs="Arial"/>
          <w:sz w:val="22"/>
          <w:u w:val="single"/>
        </w:rPr>
      </w:pPr>
    </w:p>
    <w:p w14:paraId="52CAF99F" w14:textId="77777777" w:rsidR="00471AA3" w:rsidRPr="00CB0FFE" w:rsidRDefault="00F54CF8" w:rsidP="00023409">
      <w:pPr>
        <w:numPr>
          <w:ilvl w:val="0"/>
          <w:numId w:val="7"/>
        </w:numPr>
        <w:ind w:left="426" w:hanging="426"/>
        <w:rPr>
          <w:rFonts w:ascii="Arial" w:hAnsi="Arial" w:cs="Arial"/>
          <w:sz w:val="22"/>
          <w:u w:val="single"/>
        </w:rPr>
      </w:pPr>
      <w:r>
        <w:rPr>
          <w:rFonts w:ascii="Arial" w:hAnsi="Arial"/>
          <w:sz w:val="22"/>
          <w:u w:val="single"/>
        </w:rPr>
        <w:t>hazardous substances contained in them do not leak into the environment,</w:t>
      </w:r>
    </w:p>
    <w:p w14:paraId="4FD7205A" w14:textId="77777777" w:rsidR="00A3515B" w:rsidRPr="00CB0FFE" w:rsidRDefault="00A3515B" w:rsidP="00023409">
      <w:pPr>
        <w:rPr>
          <w:rFonts w:ascii="Arial" w:hAnsi="Arial" w:cs="Arial"/>
          <w:sz w:val="22"/>
          <w:u w:val="single"/>
        </w:rPr>
      </w:pPr>
    </w:p>
    <w:p w14:paraId="0B010380" w14:textId="431741D4" w:rsidR="00570AC5" w:rsidRPr="00CB0FFE" w:rsidRDefault="00F54CF8" w:rsidP="00023409">
      <w:pPr>
        <w:numPr>
          <w:ilvl w:val="0"/>
          <w:numId w:val="7"/>
        </w:numPr>
        <w:ind w:left="426" w:hanging="426"/>
        <w:rPr>
          <w:rFonts w:ascii="Arial" w:hAnsi="Arial" w:cs="Arial"/>
          <w:sz w:val="22"/>
          <w:u w:val="single"/>
        </w:rPr>
      </w:pPr>
      <w:r>
        <w:rPr>
          <w:rFonts w:ascii="Arial" w:hAnsi="Arial"/>
          <w:sz w:val="22"/>
          <w:u w:val="single"/>
        </w:rPr>
        <w:t>hazardous substances can be easily removed from them and</w:t>
      </w:r>
    </w:p>
    <w:p w14:paraId="40F00111" w14:textId="77777777" w:rsidR="00A3515B" w:rsidRPr="00CB0FFE" w:rsidRDefault="00A3515B" w:rsidP="00023409">
      <w:pPr>
        <w:rPr>
          <w:rFonts w:ascii="Arial" w:hAnsi="Arial" w:cs="Arial"/>
          <w:sz w:val="22"/>
          <w:u w:val="single"/>
        </w:rPr>
      </w:pPr>
    </w:p>
    <w:p w14:paraId="5265D286" w14:textId="195C21BB" w:rsidR="00570AC5" w:rsidRPr="00CB0FFE" w:rsidRDefault="00F54CF8" w:rsidP="00023409">
      <w:pPr>
        <w:numPr>
          <w:ilvl w:val="0"/>
          <w:numId w:val="7"/>
        </w:numPr>
        <w:ind w:left="426" w:hanging="426"/>
        <w:rPr>
          <w:rFonts w:ascii="Arial" w:hAnsi="Arial" w:cs="Arial"/>
          <w:sz w:val="22"/>
          <w:u w:val="single"/>
        </w:rPr>
      </w:pPr>
      <w:r>
        <w:rPr>
          <w:rFonts w:ascii="Arial" w:hAnsi="Arial"/>
          <w:sz w:val="22"/>
          <w:u w:val="single"/>
        </w:rPr>
        <w:t>their recovery is facilitated after their end of life.</w:t>
      </w:r>
    </w:p>
    <w:p w14:paraId="274A475B" w14:textId="77777777" w:rsidR="00A3515B" w:rsidRPr="00CB0FFE" w:rsidRDefault="00A3515B" w:rsidP="00023409">
      <w:pPr>
        <w:ind w:firstLine="708"/>
        <w:rPr>
          <w:rFonts w:ascii="Arial" w:hAnsi="Arial" w:cs="Arial"/>
          <w:sz w:val="22"/>
          <w:u w:val="single"/>
        </w:rPr>
      </w:pPr>
    </w:p>
    <w:p w14:paraId="67A03E61" w14:textId="05A071B3" w:rsidR="00925895" w:rsidRPr="00CB0FFE" w:rsidRDefault="00F54CF8" w:rsidP="00023409">
      <w:pPr>
        <w:keepNext/>
        <w:keepLines/>
        <w:ind w:firstLine="708"/>
        <w:rPr>
          <w:rFonts w:ascii="Arial" w:hAnsi="Arial" w:cs="Arial"/>
          <w:sz w:val="22"/>
          <w:u w:val="single"/>
        </w:rPr>
      </w:pPr>
      <w:r>
        <w:rPr>
          <w:rFonts w:ascii="Arial" w:hAnsi="Arial"/>
          <w:sz w:val="22"/>
        </w:rPr>
        <w:t xml:space="preserve">(2) </w:t>
      </w:r>
      <w:r>
        <w:rPr>
          <w:rFonts w:ascii="Arial" w:hAnsi="Arial"/>
          <w:sz w:val="22"/>
          <w:u w:val="single"/>
        </w:rPr>
        <w:t>Anyone producing selected products must also design and construct them, taking into account their whole life cycle, so that</w:t>
      </w:r>
    </w:p>
    <w:p w14:paraId="098604A8" w14:textId="77777777" w:rsidR="00925895" w:rsidRPr="00CB0FFE" w:rsidRDefault="00925895" w:rsidP="00023409">
      <w:pPr>
        <w:keepNext/>
        <w:keepLines/>
        <w:rPr>
          <w:rFonts w:ascii="Arial" w:hAnsi="Arial" w:cs="Arial"/>
          <w:sz w:val="22"/>
          <w:u w:val="single"/>
        </w:rPr>
      </w:pPr>
    </w:p>
    <w:p w14:paraId="756D4658" w14:textId="4956F6A3" w:rsidR="00925895" w:rsidRPr="00CB0FFE" w:rsidRDefault="00F54CF8" w:rsidP="00023409">
      <w:pPr>
        <w:numPr>
          <w:ilvl w:val="0"/>
          <w:numId w:val="6"/>
        </w:numPr>
        <w:ind w:left="426" w:hanging="426"/>
        <w:rPr>
          <w:rFonts w:ascii="Arial" w:hAnsi="Arial" w:cs="Arial"/>
          <w:sz w:val="22"/>
          <w:u w:val="single"/>
        </w:rPr>
      </w:pPr>
      <w:r>
        <w:rPr>
          <w:rFonts w:ascii="Arial" w:hAnsi="Arial"/>
          <w:sz w:val="22"/>
          <w:u w:val="single"/>
        </w:rPr>
        <w:t>as many of the materials as possible used in their production are recyclable,</w:t>
      </w:r>
    </w:p>
    <w:p w14:paraId="7C308956" w14:textId="77777777" w:rsidR="003C110C" w:rsidRPr="00CB0FFE" w:rsidRDefault="003C110C" w:rsidP="00023409">
      <w:pPr>
        <w:ind w:left="426" w:hanging="426"/>
        <w:rPr>
          <w:rFonts w:ascii="Arial" w:hAnsi="Arial" w:cs="Arial"/>
          <w:sz w:val="22"/>
          <w:u w:val="single"/>
        </w:rPr>
      </w:pPr>
    </w:p>
    <w:p w14:paraId="6D11B3AE" w14:textId="77777777" w:rsidR="003C110C" w:rsidRPr="00CB0FFE" w:rsidRDefault="00F54CF8" w:rsidP="00023409">
      <w:pPr>
        <w:numPr>
          <w:ilvl w:val="0"/>
          <w:numId w:val="6"/>
        </w:numPr>
        <w:ind w:left="426" w:hanging="426"/>
        <w:rPr>
          <w:rFonts w:ascii="Arial" w:hAnsi="Arial" w:cs="Arial"/>
          <w:sz w:val="22"/>
          <w:u w:val="single"/>
        </w:rPr>
      </w:pPr>
      <w:r>
        <w:rPr>
          <w:rFonts w:ascii="Arial" w:hAnsi="Arial"/>
          <w:sz w:val="22"/>
          <w:u w:val="single"/>
        </w:rPr>
        <w:t>waste, in particular hazardous waste, is minimised in their manufacture and consumption,</w:t>
      </w:r>
    </w:p>
    <w:p w14:paraId="5B271BC3" w14:textId="77777777" w:rsidR="003C110C" w:rsidRPr="00CB0FFE" w:rsidRDefault="003C110C" w:rsidP="00023409">
      <w:pPr>
        <w:rPr>
          <w:rFonts w:ascii="Arial" w:hAnsi="Arial" w:cs="Arial"/>
          <w:sz w:val="22"/>
          <w:u w:val="single"/>
        </w:rPr>
      </w:pPr>
    </w:p>
    <w:p w14:paraId="0660E3EE" w14:textId="494C98DD" w:rsidR="00333B41" w:rsidRPr="00CB0FFE" w:rsidRDefault="00F54CF8" w:rsidP="00023409">
      <w:pPr>
        <w:numPr>
          <w:ilvl w:val="0"/>
          <w:numId w:val="6"/>
        </w:numPr>
        <w:ind w:left="426" w:hanging="426"/>
        <w:rPr>
          <w:rFonts w:ascii="Arial" w:hAnsi="Arial" w:cs="Arial"/>
          <w:sz w:val="22"/>
          <w:u w:val="single"/>
        </w:rPr>
      </w:pPr>
      <w:r>
        <w:rPr>
          <w:rFonts w:ascii="Arial" w:hAnsi="Arial"/>
          <w:sz w:val="22"/>
          <w:u w:val="single"/>
        </w:rPr>
        <w:t>they can be repaired, overhauled or refurbished and reused after they have been used, if possible given the nature of the product, and</w:t>
      </w:r>
    </w:p>
    <w:p w14:paraId="4E14DE01" w14:textId="77777777" w:rsidR="00333B41" w:rsidRPr="00CB0FFE" w:rsidRDefault="00333B41" w:rsidP="00023409">
      <w:pPr>
        <w:rPr>
          <w:rFonts w:ascii="Arial" w:hAnsi="Arial" w:cs="Arial"/>
          <w:sz w:val="22"/>
          <w:u w:val="single"/>
        </w:rPr>
      </w:pPr>
    </w:p>
    <w:p w14:paraId="11959D37" w14:textId="6E454D63" w:rsidR="00925895" w:rsidRPr="00636A99" w:rsidRDefault="00F54CF8" w:rsidP="00023409">
      <w:pPr>
        <w:numPr>
          <w:ilvl w:val="0"/>
          <w:numId w:val="6"/>
        </w:numPr>
        <w:ind w:left="426" w:hanging="426"/>
        <w:rPr>
          <w:rFonts w:ascii="Arial" w:hAnsi="Arial" w:cs="Arial"/>
          <w:sz w:val="22"/>
        </w:rPr>
      </w:pPr>
      <w:r>
        <w:rPr>
          <w:rFonts w:ascii="Arial" w:hAnsi="Arial"/>
          <w:sz w:val="22"/>
          <w:u w:val="single"/>
        </w:rPr>
        <w:t>after the end of their life cycle, they can be recycled or otherwise recovered, including the recovery of their components and materials, in accordance with this Act, the Waste Act and other legislation to protect the environment and public health.</w:t>
      </w:r>
    </w:p>
    <w:p w14:paraId="33BCFA15" w14:textId="77777777" w:rsidR="00424EAD" w:rsidRPr="00636A99" w:rsidRDefault="00424EAD" w:rsidP="00023409">
      <w:pPr>
        <w:rPr>
          <w:rFonts w:ascii="Arial" w:hAnsi="Arial" w:cs="Arial"/>
          <w:sz w:val="22"/>
        </w:rPr>
      </w:pPr>
    </w:p>
    <w:p w14:paraId="73D2CCD2" w14:textId="77777777" w:rsidR="00FE4E55" w:rsidRPr="00636A99" w:rsidRDefault="00F54CF8" w:rsidP="00023409">
      <w:pPr>
        <w:rPr>
          <w:rFonts w:ascii="Arial" w:hAnsi="Arial" w:cs="Arial"/>
          <w:i/>
          <w:sz w:val="22"/>
        </w:rPr>
      </w:pPr>
      <w:r>
        <w:rPr>
          <w:rFonts w:ascii="Arial" w:hAnsi="Arial"/>
          <w:i/>
          <w:sz w:val="22"/>
        </w:rPr>
        <w:t>CELEX 32008L0098</w:t>
      </w:r>
    </w:p>
    <w:p w14:paraId="32D46D46" w14:textId="17A991BB" w:rsidR="00380046" w:rsidRPr="00636A99" w:rsidRDefault="00F54CF8" w:rsidP="00023409">
      <w:pPr>
        <w:rPr>
          <w:rFonts w:ascii="Arial" w:hAnsi="Arial" w:cs="Arial"/>
          <w:i/>
          <w:sz w:val="22"/>
        </w:rPr>
      </w:pPr>
      <w:r>
        <w:rPr>
          <w:rFonts w:ascii="Arial" w:hAnsi="Arial"/>
          <w:i/>
          <w:sz w:val="22"/>
        </w:rPr>
        <w:t>CELEX 32012L0019</w:t>
      </w:r>
    </w:p>
    <w:p w14:paraId="5F4877A4" w14:textId="6E597CDD" w:rsidR="00380046" w:rsidRDefault="00F54CF8" w:rsidP="00023409">
      <w:pPr>
        <w:rPr>
          <w:rFonts w:ascii="Arial" w:hAnsi="Arial" w:cs="Arial"/>
          <w:i/>
          <w:sz w:val="22"/>
        </w:rPr>
      </w:pPr>
      <w:r>
        <w:rPr>
          <w:rFonts w:ascii="Arial" w:hAnsi="Arial"/>
          <w:i/>
          <w:sz w:val="22"/>
        </w:rPr>
        <w:t>CELEX 32000L0053</w:t>
      </w:r>
    </w:p>
    <w:p w14:paraId="7FA1B973" w14:textId="77777777" w:rsidR="00B7316E" w:rsidRPr="00CB0FFE" w:rsidRDefault="00F54CF8" w:rsidP="00023409">
      <w:pPr>
        <w:rPr>
          <w:rFonts w:ascii="Arial" w:hAnsi="Arial" w:cs="Arial"/>
          <w:i/>
          <w:sz w:val="22"/>
        </w:rPr>
      </w:pPr>
      <w:r>
        <w:rPr>
          <w:rFonts w:ascii="Arial" w:hAnsi="Arial"/>
          <w:i/>
          <w:sz w:val="22"/>
        </w:rPr>
        <w:t>CELEX 32018L0851</w:t>
      </w:r>
    </w:p>
    <w:p w14:paraId="59392087" w14:textId="77777777" w:rsidR="00B7316E" w:rsidRPr="00636A99" w:rsidRDefault="00B7316E" w:rsidP="00023409">
      <w:pPr>
        <w:rPr>
          <w:rFonts w:ascii="Arial" w:hAnsi="Arial" w:cs="Arial"/>
          <w:i/>
          <w:sz w:val="22"/>
        </w:rPr>
      </w:pPr>
    </w:p>
    <w:p w14:paraId="567AF6DF" w14:textId="41832ABC" w:rsidR="005515CB" w:rsidRPr="00636A99" w:rsidRDefault="00F54CF8" w:rsidP="00023409">
      <w:pPr>
        <w:pStyle w:val="a"/>
        <w:keepLines/>
        <w:rPr>
          <w:rFonts w:ascii="Arial" w:hAnsi="Arial" w:cs="Arial"/>
          <w:sz w:val="22"/>
          <w:szCs w:val="22"/>
        </w:rPr>
      </w:pPr>
      <w:r>
        <w:rPr>
          <w:rFonts w:ascii="Arial" w:hAnsi="Arial"/>
          <w:sz w:val="22"/>
        </w:rPr>
        <w:t>§ 7</w:t>
      </w:r>
    </w:p>
    <w:p w14:paraId="465DA672" w14:textId="77777777" w:rsidR="005515CB" w:rsidRPr="00636A99" w:rsidRDefault="00F54CF8" w:rsidP="00023409">
      <w:pPr>
        <w:pStyle w:val="Nadpis"/>
        <w:keepLines/>
        <w:rPr>
          <w:rFonts w:ascii="Arial" w:hAnsi="Arial" w:cs="Arial"/>
          <w:sz w:val="22"/>
        </w:rPr>
      </w:pPr>
      <w:r>
        <w:rPr>
          <w:rFonts w:ascii="Arial" w:hAnsi="Arial"/>
          <w:sz w:val="22"/>
        </w:rPr>
        <w:t>Obligations concerning the placing of selected products on the market</w:t>
      </w:r>
    </w:p>
    <w:p w14:paraId="11C750AA" w14:textId="39C68469" w:rsidR="001A44C5" w:rsidRPr="00CB0FFE" w:rsidRDefault="00F54CF8" w:rsidP="00023409">
      <w:pPr>
        <w:ind w:firstLine="708"/>
        <w:rPr>
          <w:rFonts w:ascii="Arial" w:hAnsi="Arial" w:cs="Arial"/>
          <w:sz w:val="22"/>
        </w:rPr>
      </w:pPr>
      <w:r>
        <w:rPr>
          <w:rFonts w:ascii="Arial" w:hAnsi="Arial"/>
          <w:sz w:val="22"/>
        </w:rPr>
        <w:t>(1) Producers may place on the market only selected products that comply with the requirements of this Act.This Act is without prejudice to the requirements for selected products arising from other legislation governing the technical requirements for products and their safety,</w:t>
      </w:r>
      <w:bookmarkStart w:id="3" w:name="_Ref529698055"/>
      <w:r>
        <w:rPr>
          <w:rStyle w:val="FootnoteReference"/>
          <w:rFonts w:ascii="Arial" w:hAnsi="Arial"/>
          <w:sz w:val="22"/>
        </w:rPr>
        <w:footnoteReference w:id="11"/>
      </w:r>
      <w:bookmarkEnd w:id="3"/>
      <w:r>
        <w:rPr>
          <w:rFonts w:ascii="Arial" w:hAnsi="Arial"/>
          <w:sz w:val="22"/>
          <w:vertAlign w:val="superscript"/>
        </w:rPr>
        <w:t>)</w:t>
      </w:r>
      <w:r>
        <w:rPr>
          <w:rFonts w:ascii="Arial" w:hAnsi="Arial"/>
          <w:sz w:val="22"/>
        </w:rPr>
        <w:t xml:space="preserve"> legislation governing the requirements for eco-design of products related to </w:t>
      </w:r>
      <w:r>
        <w:rPr>
          <w:rFonts w:ascii="Arial" w:hAnsi="Arial"/>
          <w:sz w:val="22"/>
        </w:rPr>
        <w:lastRenderedPageBreak/>
        <w:t>energy consumption</w:t>
      </w:r>
      <w:r>
        <w:rPr>
          <w:rFonts w:ascii="Arial" w:hAnsi="Arial"/>
          <w:sz w:val="22"/>
          <w:vertAlign w:val="superscript"/>
        </w:rPr>
        <w:footnoteReference w:id="12"/>
      </w:r>
      <w:r>
        <w:rPr>
          <w:rFonts w:ascii="Arial" w:hAnsi="Arial"/>
          <w:sz w:val="22"/>
          <w:vertAlign w:val="superscript"/>
        </w:rPr>
        <w:t>)</w:t>
      </w:r>
      <w:r>
        <w:rPr>
          <w:rFonts w:ascii="Arial" w:hAnsi="Arial"/>
          <w:sz w:val="22"/>
        </w:rPr>
        <w:t xml:space="preserve"> and legislation for the protection of the environment and public health.</w:t>
      </w:r>
      <w:bookmarkStart w:id="4" w:name="_Ref529708526"/>
      <w:r>
        <w:rPr>
          <w:rStyle w:val="FootnoteReference"/>
          <w:rFonts w:ascii="Arial" w:hAnsi="Arial"/>
          <w:sz w:val="22"/>
        </w:rPr>
        <w:footnoteReference w:id="13"/>
      </w:r>
      <w:bookmarkEnd w:id="4"/>
      <w:r>
        <w:rPr>
          <w:rFonts w:ascii="Arial" w:hAnsi="Arial"/>
          <w:sz w:val="22"/>
          <w:vertAlign w:val="superscript"/>
        </w:rPr>
        <w:t>)</w:t>
      </w:r>
    </w:p>
    <w:p w14:paraId="266E36CB" w14:textId="77777777" w:rsidR="00537350" w:rsidRPr="00CB0FFE" w:rsidRDefault="00537350" w:rsidP="00023409">
      <w:pPr>
        <w:ind w:firstLine="708"/>
        <w:rPr>
          <w:rFonts w:ascii="Arial" w:hAnsi="Arial" w:cs="Arial"/>
          <w:sz w:val="22"/>
        </w:rPr>
      </w:pPr>
    </w:p>
    <w:p w14:paraId="6D38C397" w14:textId="39C837FA" w:rsidR="00150AAC" w:rsidRPr="00CB0FFE" w:rsidRDefault="00F54CF8" w:rsidP="00023409">
      <w:pPr>
        <w:ind w:firstLine="708"/>
        <w:rPr>
          <w:rFonts w:ascii="Arial" w:hAnsi="Arial" w:cs="Arial"/>
          <w:sz w:val="22"/>
          <w:u w:val="single"/>
        </w:rPr>
      </w:pPr>
      <w:r>
        <w:rPr>
          <w:rFonts w:ascii="Arial" w:hAnsi="Arial"/>
          <w:sz w:val="22"/>
        </w:rPr>
        <w:t xml:space="preserve">(2) </w:t>
      </w:r>
      <w:r>
        <w:rPr>
          <w:rFonts w:ascii="Arial" w:hAnsi="Arial"/>
          <w:sz w:val="22"/>
          <w:u w:val="single"/>
        </w:rPr>
        <w:t>Producers placing selected products on the market must provide in the product’s accompanying documentation, on the packaging, in the instructions for use or in another suitable form, information about the method of collection, reuse, recovery or disposal of end-of-life products.</w:t>
      </w:r>
    </w:p>
    <w:p w14:paraId="35B45A63" w14:textId="77777777" w:rsidR="00CA307A" w:rsidRPr="00CB0FFE" w:rsidRDefault="00CA307A" w:rsidP="00023409">
      <w:pPr>
        <w:rPr>
          <w:rFonts w:ascii="Arial" w:hAnsi="Arial" w:cs="Arial"/>
          <w:sz w:val="22"/>
        </w:rPr>
      </w:pPr>
    </w:p>
    <w:p w14:paraId="62FC5C68" w14:textId="77777777" w:rsidR="000F3FEA" w:rsidRPr="00CB0FFE" w:rsidRDefault="00F54CF8" w:rsidP="00023409">
      <w:pPr>
        <w:rPr>
          <w:rFonts w:ascii="Arial" w:hAnsi="Arial" w:cs="Arial"/>
          <w:sz w:val="22"/>
        </w:rPr>
      </w:pPr>
      <w:r>
        <w:rPr>
          <w:rFonts w:ascii="Arial" w:hAnsi="Arial"/>
          <w:i/>
          <w:sz w:val="22"/>
        </w:rPr>
        <w:t>CELEX 32008L0098</w:t>
      </w:r>
    </w:p>
    <w:p w14:paraId="0671F6D3" w14:textId="77777777" w:rsidR="000F3FEA" w:rsidRPr="00CB0FFE" w:rsidRDefault="000F3FEA" w:rsidP="00023409">
      <w:pPr>
        <w:rPr>
          <w:rFonts w:ascii="Arial" w:hAnsi="Arial" w:cs="Arial"/>
          <w:sz w:val="22"/>
        </w:rPr>
      </w:pPr>
    </w:p>
    <w:p w14:paraId="5D16A57D" w14:textId="7BA6E6E7" w:rsidR="009C6C52" w:rsidRPr="00CB0FFE" w:rsidRDefault="00F54CF8" w:rsidP="00023409">
      <w:pPr>
        <w:pStyle w:val="Oznaenstiaj"/>
        <w:keepLines/>
        <w:rPr>
          <w:rFonts w:ascii="Arial" w:hAnsi="Arial" w:cs="Arial"/>
          <w:sz w:val="22"/>
        </w:rPr>
      </w:pPr>
      <w:r>
        <w:rPr>
          <w:rFonts w:ascii="Arial" w:hAnsi="Arial"/>
          <w:sz w:val="22"/>
        </w:rPr>
        <w:t>PART TWO</w:t>
      </w:r>
    </w:p>
    <w:p w14:paraId="61322968" w14:textId="36B01C21" w:rsidR="007F40F5" w:rsidRPr="007F40F5" w:rsidRDefault="00F54CF8" w:rsidP="00023409">
      <w:pPr>
        <w:pStyle w:val="NoSpacing"/>
        <w:keepLines/>
        <w:rPr>
          <w:rFonts w:ascii="Arial" w:hAnsi="Arial" w:cs="Arial"/>
          <w:sz w:val="22"/>
        </w:rPr>
      </w:pPr>
      <w:r>
        <w:rPr>
          <w:rFonts w:ascii="Arial" w:hAnsi="Arial"/>
          <w:sz w:val="22"/>
        </w:rPr>
        <w:t>RIGHTS AND OBLIGATIONS CONCERNING SOME END-OF-LIFE PRODUCTS</w:t>
      </w:r>
    </w:p>
    <w:p w14:paraId="0F3D7750" w14:textId="1B3F2FBA" w:rsidR="009C6C52" w:rsidRPr="00CB0FFE" w:rsidRDefault="00F54CF8" w:rsidP="00023409">
      <w:pPr>
        <w:pStyle w:val="NoSpacing"/>
        <w:keepLines/>
        <w:rPr>
          <w:rFonts w:ascii="Arial" w:hAnsi="Arial" w:cs="Arial"/>
          <w:sz w:val="22"/>
        </w:rPr>
      </w:pPr>
      <w:r>
        <w:rPr>
          <w:rFonts w:ascii="Arial" w:hAnsi="Arial"/>
          <w:sz w:val="22"/>
        </w:rPr>
        <w:t>Title I</w:t>
      </w:r>
    </w:p>
    <w:p w14:paraId="4416F774" w14:textId="6216B75A" w:rsidR="009C6C52" w:rsidRPr="00CB0FFE" w:rsidRDefault="00F54CF8" w:rsidP="00023409">
      <w:pPr>
        <w:pStyle w:val="NoSpacing"/>
        <w:keepLines/>
        <w:rPr>
          <w:rFonts w:ascii="Arial" w:hAnsi="Arial" w:cs="Arial"/>
          <w:sz w:val="22"/>
        </w:rPr>
      </w:pPr>
      <w:r>
        <w:rPr>
          <w:rFonts w:ascii="Arial" w:hAnsi="Arial"/>
          <w:sz w:val="22"/>
        </w:rPr>
        <w:t>Common provisions</w:t>
      </w:r>
    </w:p>
    <w:p w14:paraId="401FEA3E" w14:textId="3C86A02E" w:rsidR="00150AAC" w:rsidRPr="00CB0FFE" w:rsidRDefault="00F54CF8" w:rsidP="00023409">
      <w:pPr>
        <w:pStyle w:val="a"/>
        <w:keepLines/>
        <w:rPr>
          <w:rFonts w:ascii="Arial" w:hAnsi="Arial" w:cs="Arial"/>
          <w:sz w:val="22"/>
          <w:szCs w:val="22"/>
        </w:rPr>
      </w:pPr>
      <w:r>
        <w:rPr>
          <w:rFonts w:ascii="Arial" w:hAnsi="Arial"/>
          <w:sz w:val="22"/>
        </w:rPr>
        <w:t>§ 8</w:t>
      </w:r>
    </w:p>
    <w:p w14:paraId="236A22D8" w14:textId="6924DF50" w:rsidR="0053258D" w:rsidRPr="00CB0FFE" w:rsidRDefault="00F54CF8" w:rsidP="00023409">
      <w:pPr>
        <w:pStyle w:val="Nadpis"/>
        <w:keepLines/>
        <w:rPr>
          <w:rFonts w:ascii="Arial" w:hAnsi="Arial" w:cs="Arial"/>
          <w:sz w:val="22"/>
        </w:rPr>
      </w:pPr>
      <w:r>
        <w:rPr>
          <w:rFonts w:ascii="Arial" w:hAnsi="Arial"/>
          <w:sz w:val="22"/>
        </w:rPr>
        <w:t>Scope of application</w:t>
      </w:r>
    </w:p>
    <w:p w14:paraId="39C77589" w14:textId="78251758" w:rsidR="002C5AB4" w:rsidRPr="00D25261" w:rsidRDefault="00F54CF8" w:rsidP="00023409">
      <w:pPr>
        <w:ind w:firstLine="708"/>
        <w:rPr>
          <w:rFonts w:ascii="Arial" w:hAnsi="Arial" w:cs="Arial"/>
          <w:sz w:val="22"/>
        </w:rPr>
      </w:pPr>
      <w:r>
        <w:rPr>
          <w:rFonts w:ascii="Arial" w:hAnsi="Arial"/>
          <w:sz w:val="22"/>
        </w:rPr>
        <w:t>(1) The provisions of this part govern the rights and obligations of producers and other persons relating to take-back, certain other related rights and obligations and the method of the performance of producers’ obligations laid down in this Act as regards waste EEE, waste batteries or accumulators and waste tyres.</w:t>
      </w:r>
    </w:p>
    <w:p w14:paraId="018FE9A8" w14:textId="77777777" w:rsidR="00D07AE2" w:rsidRPr="00D25261" w:rsidRDefault="00D07AE2" w:rsidP="00023409">
      <w:pPr>
        <w:ind w:firstLine="708"/>
        <w:rPr>
          <w:rFonts w:ascii="Arial" w:hAnsi="Arial" w:cs="Arial"/>
          <w:sz w:val="22"/>
        </w:rPr>
      </w:pPr>
    </w:p>
    <w:p w14:paraId="74F4567E" w14:textId="50CDB777" w:rsidR="00D07AE2" w:rsidRPr="00D25261" w:rsidRDefault="00F54CF8" w:rsidP="00023409">
      <w:pPr>
        <w:ind w:firstLine="708"/>
        <w:rPr>
          <w:rFonts w:ascii="Arial" w:hAnsi="Arial" w:cs="Arial"/>
          <w:sz w:val="22"/>
        </w:rPr>
      </w:pPr>
      <w:r>
        <w:rPr>
          <w:rFonts w:ascii="Arial" w:hAnsi="Arial"/>
          <w:sz w:val="22"/>
        </w:rPr>
        <w:t xml:space="preserve">(2) </w:t>
      </w:r>
      <w:r>
        <w:rPr>
          <w:rFonts w:ascii="Arial" w:hAnsi="Arial"/>
          <w:sz w:val="22"/>
          <w:u w:val="single"/>
        </w:rPr>
        <w:t>The provisions of this part are not applied to producers of vehicles, end-of-life vehicles, and EEE that are means of transport for persons or goods, excluding electric two-wheel vehicles that are not type-approved pursuant to the act governing the conditions for the operation of vehicles on roads</w:t>
      </w:r>
      <w:r>
        <w:rPr>
          <w:rFonts w:ascii="Arial" w:hAnsi="Arial"/>
          <w:sz w:val="22"/>
          <w:u w:val="single"/>
          <w:vertAlign w:val="superscript"/>
        </w:rPr>
        <w:t>7)</w:t>
      </w:r>
      <w:r>
        <w:rPr>
          <w:rFonts w:ascii="Arial" w:hAnsi="Arial"/>
          <w:sz w:val="22"/>
          <w:u w:val="single"/>
        </w:rPr>
        <w:t>.</w:t>
      </w:r>
    </w:p>
    <w:p w14:paraId="51DE1011" w14:textId="77777777" w:rsidR="00A31236" w:rsidRPr="00CB0FFE" w:rsidRDefault="00A31236" w:rsidP="00023409">
      <w:pPr>
        <w:rPr>
          <w:rFonts w:ascii="Arial" w:hAnsi="Arial" w:cs="Arial"/>
          <w:sz w:val="22"/>
        </w:rPr>
      </w:pPr>
    </w:p>
    <w:p w14:paraId="4F1B46A6" w14:textId="370C0DED" w:rsidR="00A31236" w:rsidRPr="00CB0FFE" w:rsidRDefault="00F54CF8" w:rsidP="00023409">
      <w:pPr>
        <w:pStyle w:val="a"/>
        <w:keepLines/>
        <w:rPr>
          <w:rFonts w:ascii="Arial" w:hAnsi="Arial" w:cs="Arial"/>
          <w:sz w:val="22"/>
          <w:szCs w:val="22"/>
        </w:rPr>
      </w:pPr>
      <w:r>
        <w:rPr>
          <w:rFonts w:ascii="Arial" w:hAnsi="Arial"/>
          <w:sz w:val="22"/>
        </w:rPr>
        <w:t>§ 9</w:t>
      </w:r>
    </w:p>
    <w:p w14:paraId="64723ACD" w14:textId="77777777" w:rsidR="009C6C52" w:rsidRPr="00CB0FFE" w:rsidRDefault="00F54CF8" w:rsidP="00023409">
      <w:pPr>
        <w:pStyle w:val="Nadpis"/>
        <w:keepLines/>
        <w:rPr>
          <w:rFonts w:ascii="Arial" w:hAnsi="Arial" w:cs="Arial"/>
          <w:sz w:val="22"/>
        </w:rPr>
      </w:pPr>
      <w:r>
        <w:rPr>
          <w:rFonts w:ascii="Arial" w:hAnsi="Arial"/>
          <w:sz w:val="22"/>
        </w:rPr>
        <w:t>Simplified waste regime</w:t>
      </w:r>
    </w:p>
    <w:p w14:paraId="332DC3F5" w14:textId="19F8844D" w:rsidR="00D14AD8" w:rsidRDefault="00F54CF8" w:rsidP="00023409">
      <w:pPr>
        <w:ind w:firstLine="708"/>
        <w:rPr>
          <w:rFonts w:ascii="Arial" w:hAnsi="Arial" w:cs="Arial"/>
          <w:sz w:val="22"/>
        </w:rPr>
      </w:pPr>
      <w:r>
        <w:rPr>
          <w:rFonts w:ascii="Arial" w:hAnsi="Arial"/>
          <w:sz w:val="22"/>
        </w:rPr>
        <w:t xml:space="preserve">The obligations of persons related to the management of end-of-life products from the moment of take-back until the moment of handover of the products to the treatment operator or for cross-border shipment under the directly applicable European Union legislation on shipments of waste </w:t>
      </w:r>
      <w:bookmarkStart w:id="5" w:name="_Ref529707868"/>
      <w:r>
        <w:rPr>
          <w:rStyle w:val="FootnoteReference"/>
          <w:rFonts w:ascii="Arial" w:hAnsi="Arial"/>
          <w:sz w:val="22"/>
        </w:rPr>
        <w:footnoteReference w:id="14"/>
      </w:r>
      <w:bookmarkEnd w:id="5"/>
      <w:r>
        <w:rPr>
          <w:rFonts w:ascii="Arial" w:hAnsi="Arial"/>
          <w:sz w:val="22"/>
          <w:vertAlign w:val="superscript"/>
        </w:rPr>
        <w:t>)</w:t>
      </w:r>
      <w:r>
        <w:rPr>
          <w:rFonts w:ascii="Arial" w:hAnsi="Arial"/>
          <w:sz w:val="22"/>
        </w:rPr>
        <w:t xml:space="preserve"> shall be laid down in this Act.The Waste Act shall not be applied in this phase of management of end-of-life products.</w:t>
      </w:r>
    </w:p>
    <w:p w14:paraId="113F72CA" w14:textId="77777777" w:rsidR="007E4375" w:rsidRPr="00CB0FFE" w:rsidRDefault="007E4375" w:rsidP="00023409">
      <w:pPr>
        <w:rPr>
          <w:rFonts w:ascii="Arial" w:hAnsi="Arial" w:cs="Arial"/>
          <w:sz w:val="22"/>
        </w:rPr>
      </w:pPr>
    </w:p>
    <w:p w14:paraId="4A235EF6" w14:textId="0AC0880A" w:rsidR="001F3DF8" w:rsidRPr="00CB0FFE" w:rsidRDefault="00F54CF8" w:rsidP="00023409">
      <w:pPr>
        <w:pStyle w:val="a"/>
        <w:keepLines/>
        <w:rPr>
          <w:rFonts w:ascii="Arial" w:hAnsi="Arial" w:cs="Arial"/>
          <w:sz w:val="22"/>
          <w:szCs w:val="22"/>
        </w:rPr>
      </w:pPr>
      <w:r>
        <w:rPr>
          <w:rFonts w:ascii="Arial" w:hAnsi="Arial"/>
          <w:sz w:val="22"/>
        </w:rPr>
        <w:lastRenderedPageBreak/>
        <w:t>§ 10</w:t>
      </w:r>
    </w:p>
    <w:p w14:paraId="49FEEA52" w14:textId="77777777" w:rsidR="001F3DF8" w:rsidRPr="006B05C8" w:rsidRDefault="00F54CF8" w:rsidP="00023409">
      <w:pPr>
        <w:pStyle w:val="Nadpis"/>
        <w:keepLines/>
        <w:rPr>
          <w:rFonts w:ascii="Arial" w:hAnsi="Arial" w:cs="Arial"/>
          <w:sz w:val="22"/>
        </w:rPr>
      </w:pPr>
      <w:r>
        <w:rPr>
          <w:rFonts w:ascii="Arial" w:hAnsi="Arial"/>
          <w:sz w:val="22"/>
        </w:rPr>
        <w:t>Authorised representative</w:t>
      </w:r>
    </w:p>
    <w:p w14:paraId="693353A9" w14:textId="4AE2238F" w:rsidR="002E0E6F" w:rsidRPr="00BC103C"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Producers not established in the Czech Republic have the right, in order to fulfil the obligations of this Act, to designate an authorised representative based on a written contract.</w:t>
      </w:r>
    </w:p>
    <w:p w14:paraId="0DEDBF5B" w14:textId="77777777" w:rsidR="001F3DF8" w:rsidRPr="006B05C8" w:rsidRDefault="001F3DF8" w:rsidP="00023409">
      <w:pPr>
        <w:ind w:firstLine="709"/>
        <w:rPr>
          <w:rFonts w:ascii="Arial" w:hAnsi="Arial" w:cs="Arial"/>
          <w:sz w:val="22"/>
        </w:rPr>
      </w:pPr>
    </w:p>
    <w:p w14:paraId="74D2C91E" w14:textId="4697FA6C" w:rsidR="001F3DF8" w:rsidRPr="006B05C8"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The authorised representative may only be an entity established in the Czech Republic authorised to operate a business.</w:t>
      </w:r>
    </w:p>
    <w:p w14:paraId="557A738A" w14:textId="77777777" w:rsidR="001F3DF8" w:rsidRPr="006B05C8" w:rsidRDefault="001F3DF8" w:rsidP="00023409">
      <w:pPr>
        <w:ind w:firstLine="709"/>
        <w:rPr>
          <w:rFonts w:ascii="Arial" w:hAnsi="Arial" w:cs="Arial"/>
          <w:sz w:val="22"/>
        </w:rPr>
      </w:pPr>
    </w:p>
    <w:p w14:paraId="55AF67D9" w14:textId="6364374B" w:rsidR="001F3DF8" w:rsidRPr="006B05C8" w:rsidRDefault="00F54CF8" w:rsidP="00023409">
      <w:pPr>
        <w:ind w:firstLine="708"/>
        <w:rPr>
          <w:rFonts w:ascii="Arial" w:hAnsi="Arial" w:cs="Arial"/>
          <w:sz w:val="22"/>
        </w:rPr>
      </w:pPr>
      <w:r>
        <w:rPr>
          <w:rFonts w:ascii="Arial" w:hAnsi="Arial"/>
          <w:sz w:val="22"/>
        </w:rPr>
        <w:t>(3) Collective scheme operators may not be designated as authorised representatives.This shall be without prejudice to the performance of producers’ obligations by authorised representatives by means of a collective</w:t>
      </w:r>
      <w:r w:rsidR="008C54EC">
        <w:rPr>
          <w:rFonts w:ascii="Arial" w:hAnsi="Arial"/>
          <w:sz w:val="22"/>
        </w:rPr>
        <w:t xml:space="preserve"> </w:t>
      </w:r>
      <w:r>
        <w:rPr>
          <w:rFonts w:ascii="Arial" w:hAnsi="Arial"/>
          <w:sz w:val="22"/>
        </w:rPr>
        <w:t>scheme operator.</w:t>
      </w:r>
    </w:p>
    <w:p w14:paraId="452FCD31" w14:textId="77777777" w:rsidR="001F3DF8" w:rsidRPr="006B05C8" w:rsidRDefault="001F3DF8" w:rsidP="00023409">
      <w:pPr>
        <w:ind w:firstLine="708"/>
        <w:rPr>
          <w:rFonts w:ascii="Arial" w:hAnsi="Arial" w:cs="Arial"/>
          <w:sz w:val="22"/>
        </w:rPr>
      </w:pPr>
    </w:p>
    <w:p w14:paraId="3F013A60" w14:textId="4323053D" w:rsidR="009F6A21" w:rsidRPr="00CB0FFE" w:rsidRDefault="00F54CF8" w:rsidP="00023409">
      <w:pPr>
        <w:ind w:firstLine="708"/>
        <w:rPr>
          <w:rFonts w:ascii="Arial" w:hAnsi="Arial" w:cs="Arial"/>
          <w:sz w:val="22"/>
        </w:rPr>
      </w:pPr>
      <w:r>
        <w:rPr>
          <w:rFonts w:ascii="Arial" w:hAnsi="Arial"/>
          <w:sz w:val="22"/>
        </w:rPr>
        <w:t xml:space="preserve">(4) </w:t>
      </w:r>
      <w:r>
        <w:rPr>
          <w:rFonts w:ascii="Arial" w:hAnsi="Arial"/>
          <w:sz w:val="22"/>
          <w:u w:val="single"/>
        </w:rPr>
        <w:t>Authorised representatives perform all of the producer's obligations laid down in this Act.</w:t>
      </w:r>
    </w:p>
    <w:p w14:paraId="217ED988" w14:textId="77777777" w:rsidR="009F6A21" w:rsidRPr="00CB0FFE" w:rsidRDefault="009F6A21" w:rsidP="00023409">
      <w:pPr>
        <w:ind w:firstLine="708"/>
        <w:rPr>
          <w:rFonts w:ascii="Arial" w:hAnsi="Arial" w:cs="Arial"/>
          <w:sz w:val="22"/>
        </w:rPr>
      </w:pPr>
    </w:p>
    <w:p w14:paraId="3983B277" w14:textId="77777777" w:rsidR="001F3DF8" w:rsidRPr="00CB0FFE" w:rsidRDefault="001F3DF8" w:rsidP="00023409">
      <w:pPr>
        <w:rPr>
          <w:rFonts w:ascii="Arial" w:hAnsi="Arial" w:cs="Arial"/>
          <w:sz w:val="22"/>
        </w:rPr>
      </w:pPr>
    </w:p>
    <w:p w14:paraId="0C6258D9" w14:textId="77777777" w:rsidR="007F0CA5" w:rsidRDefault="00F54CF8" w:rsidP="00023409">
      <w:pPr>
        <w:rPr>
          <w:rFonts w:ascii="Arial" w:hAnsi="Arial" w:cs="Arial"/>
          <w:i/>
          <w:sz w:val="22"/>
        </w:rPr>
      </w:pPr>
      <w:r>
        <w:rPr>
          <w:rFonts w:ascii="Arial" w:hAnsi="Arial"/>
          <w:i/>
          <w:sz w:val="22"/>
        </w:rPr>
        <w:t>CELEX 32012L0019</w:t>
      </w:r>
    </w:p>
    <w:p w14:paraId="0D2F71EA" w14:textId="1E4F46F5" w:rsidR="00245B60" w:rsidRPr="00CB0FFE" w:rsidRDefault="00F54CF8" w:rsidP="00023409">
      <w:pPr>
        <w:rPr>
          <w:rFonts w:ascii="Arial" w:hAnsi="Arial" w:cs="Arial"/>
          <w:i/>
          <w:sz w:val="22"/>
        </w:rPr>
      </w:pPr>
      <w:r>
        <w:rPr>
          <w:rFonts w:ascii="Arial" w:hAnsi="Arial"/>
          <w:i/>
          <w:sz w:val="22"/>
        </w:rPr>
        <w:t>CELEX 32018L0851</w:t>
      </w:r>
    </w:p>
    <w:p w14:paraId="33F7399A" w14:textId="77777777" w:rsidR="007F0CA5" w:rsidRPr="00CB0FFE" w:rsidRDefault="007F0CA5" w:rsidP="00023409">
      <w:pPr>
        <w:rPr>
          <w:rFonts w:ascii="Arial" w:hAnsi="Arial" w:cs="Arial"/>
          <w:sz w:val="22"/>
        </w:rPr>
      </w:pPr>
    </w:p>
    <w:p w14:paraId="2E698856" w14:textId="30E84F0C" w:rsidR="005C4250" w:rsidRPr="00CB0FFE" w:rsidRDefault="00F54CF8" w:rsidP="00023409">
      <w:pPr>
        <w:pStyle w:val="Oznaenstiaj"/>
        <w:keepLines/>
        <w:rPr>
          <w:rFonts w:ascii="Arial" w:hAnsi="Arial" w:cs="Arial"/>
          <w:sz w:val="22"/>
        </w:rPr>
      </w:pPr>
      <w:r>
        <w:rPr>
          <w:rFonts w:ascii="Arial" w:hAnsi="Arial"/>
          <w:sz w:val="22"/>
        </w:rPr>
        <w:t>Title II</w:t>
      </w:r>
    </w:p>
    <w:p w14:paraId="21A01858" w14:textId="5B2D438B" w:rsidR="005C4250" w:rsidRPr="00CB0FFE" w:rsidRDefault="00F54CF8" w:rsidP="00023409">
      <w:pPr>
        <w:pStyle w:val="NoSpacing"/>
        <w:keepLines/>
        <w:rPr>
          <w:rFonts w:ascii="Arial" w:hAnsi="Arial" w:cs="Arial"/>
          <w:sz w:val="22"/>
        </w:rPr>
      </w:pPr>
      <w:r>
        <w:rPr>
          <w:rFonts w:ascii="Arial" w:hAnsi="Arial"/>
          <w:sz w:val="22"/>
        </w:rPr>
        <w:t>Take-back</w:t>
      </w:r>
    </w:p>
    <w:p w14:paraId="15D2BE4A" w14:textId="526A2FDA" w:rsidR="00511E4C" w:rsidRPr="00CB0FFE" w:rsidRDefault="00F54CF8" w:rsidP="00023409">
      <w:pPr>
        <w:pStyle w:val="a"/>
        <w:keepLines/>
        <w:rPr>
          <w:rFonts w:ascii="Arial" w:hAnsi="Arial" w:cs="Arial"/>
          <w:sz w:val="22"/>
          <w:szCs w:val="22"/>
        </w:rPr>
      </w:pPr>
      <w:r>
        <w:rPr>
          <w:rFonts w:ascii="Arial" w:hAnsi="Arial"/>
          <w:sz w:val="22"/>
        </w:rPr>
        <w:t>§ 11</w:t>
      </w:r>
    </w:p>
    <w:p w14:paraId="50DAD9F3" w14:textId="77777777" w:rsidR="007E4375" w:rsidRPr="00CB0FFE" w:rsidRDefault="00F54CF8" w:rsidP="00023409">
      <w:pPr>
        <w:pStyle w:val="Nadpis"/>
        <w:keepLines/>
        <w:rPr>
          <w:rFonts w:ascii="Arial" w:hAnsi="Arial" w:cs="Arial"/>
          <w:sz w:val="22"/>
        </w:rPr>
      </w:pPr>
      <w:r>
        <w:rPr>
          <w:rFonts w:ascii="Arial" w:hAnsi="Arial"/>
          <w:sz w:val="22"/>
        </w:rPr>
        <w:t>Provision of take-back of end-of-life products</w:t>
      </w:r>
    </w:p>
    <w:p w14:paraId="44916F7E" w14:textId="01D705B6" w:rsidR="00857F06"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Producers must, at their own expense, ensure take-back and subsequent treatment and recovery or disposal of end-of-life products under the conditions laid down in this Act.If take-back is arranged in cooperation with a take-back point, this person and the producer must sign a written contract on the establishment of a take-back point.</w:t>
      </w:r>
    </w:p>
    <w:p w14:paraId="414F031D" w14:textId="77777777" w:rsidR="00F32730" w:rsidRPr="00CB0FFE" w:rsidRDefault="00F32730" w:rsidP="00023409">
      <w:pPr>
        <w:rPr>
          <w:rFonts w:ascii="Arial" w:hAnsi="Arial" w:cs="Arial"/>
          <w:sz w:val="22"/>
        </w:rPr>
      </w:pPr>
    </w:p>
    <w:p w14:paraId="56BBFCE9" w14:textId="7C566951" w:rsidR="00E516E0" w:rsidRPr="00CB0FFE" w:rsidRDefault="00F54CF8" w:rsidP="00023409">
      <w:pPr>
        <w:ind w:firstLine="708"/>
        <w:rPr>
          <w:rFonts w:ascii="Arial" w:hAnsi="Arial" w:cs="Arial"/>
          <w:bCs/>
          <w:sz w:val="22"/>
          <w:u w:val="single"/>
        </w:rPr>
      </w:pPr>
      <w:r>
        <w:rPr>
          <w:rFonts w:ascii="Arial" w:hAnsi="Arial"/>
          <w:sz w:val="22"/>
        </w:rPr>
        <w:t xml:space="preserve">(2) </w:t>
      </w:r>
      <w:r>
        <w:rPr>
          <w:rFonts w:ascii="Arial" w:hAnsi="Arial"/>
          <w:sz w:val="22"/>
          <w:u w:val="single"/>
        </w:rPr>
        <w:t>If this Act requires a producer or last seller to arrange take-back of end</w:t>
      </w:r>
      <w:r w:rsidR="008C54EC">
        <w:rPr>
          <w:rFonts w:ascii="Arial" w:hAnsi="Arial"/>
          <w:sz w:val="22"/>
          <w:u w:val="single"/>
        </w:rPr>
        <w:t>-of-</w:t>
      </w:r>
      <w:r>
        <w:rPr>
          <w:rFonts w:ascii="Arial" w:hAnsi="Arial"/>
          <w:sz w:val="22"/>
          <w:u w:val="single"/>
        </w:rPr>
        <w:t>life products free of charge or free of any payment, the end-user must not be billed for any costs or other payments directly or indirectly related to take-back.This is without prejudice to the possibility of financially motivating the end-user through payment or other incentives to hand over an end-of-life product to a take-back scheme or to hand it over in a different manner allowed by this Act.</w:t>
      </w:r>
    </w:p>
    <w:p w14:paraId="04E24818" w14:textId="1A02C39A" w:rsidR="00E01FBD" w:rsidRPr="00CB0FFE" w:rsidRDefault="00E01FBD" w:rsidP="00023409">
      <w:pPr>
        <w:ind w:left="426"/>
        <w:rPr>
          <w:rFonts w:ascii="Arial" w:hAnsi="Arial" w:cs="Arial"/>
          <w:bCs/>
          <w:sz w:val="22"/>
          <w:u w:val="single"/>
        </w:rPr>
      </w:pPr>
    </w:p>
    <w:p w14:paraId="329E8E8D" w14:textId="77777777" w:rsidR="00E01FBD"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Producers may not make take-back of end-of-life products conditional upon the purchase of a new product.</w:t>
      </w:r>
    </w:p>
    <w:p w14:paraId="07CF8C1F" w14:textId="77777777" w:rsidR="008E7B7A" w:rsidRPr="00CB0FFE" w:rsidRDefault="008E7B7A" w:rsidP="00023409">
      <w:pPr>
        <w:ind w:firstLine="708"/>
        <w:rPr>
          <w:rFonts w:ascii="Arial" w:hAnsi="Arial" w:cs="Arial"/>
          <w:sz w:val="22"/>
          <w:u w:val="single"/>
        </w:rPr>
      </w:pPr>
    </w:p>
    <w:p w14:paraId="4B637F96" w14:textId="77777777" w:rsidR="00F542EA" w:rsidRPr="00CB0FFE" w:rsidRDefault="00F54CF8" w:rsidP="00023409">
      <w:pPr>
        <w:ind w:firstLine="708"/>
        <w:rPr>
          <w:rFonts w:ascii="Arial" w:hAnsi="Arial" w:cs="Arial"/>
          <w:bCs/>
          <w:sz w:val="22"/>
        </w:rPr>
      </w:pPr>
      <w:r>
        <w:rPr>
          <w:rFonts w:ascii="Arial" w:hAnsi="Arial"/>
          <w:sz w:val="22"/>
        </w:rPr>
        <w:t>(4) If an end-user who is a consumer hands over for take-back an end-of-life product that is evidently incomplete because it has been dismantled or hands over a part that has been removed from the end-of-life product, no payment or other incentive may be offered or provided to the end-user.</w:t>
      </w:r>
    </w:p>
    <w:p w14:paraId="78AFA667" w14:textId="77777777" w:rsidR="00E01FBD" w:rsidRPr="00CB0FFE" w:rsidRDefault="00E01FBD" w:rsidP="00023409">
      <w:pPr>
        <w:rPr>
          <w:rFonts w:ascii="Arial" w:hAnsi="Arial" w:cs="Arial"/>
          <w:bCs/>
          <w:sz w:val="22"/>
        </w:rPr>
      </w:pPr>
    </w:p>
    <w:p w14:paraId="058FC0FF" w14:textId="77777777" w:rsidR="00AE276D" w:rsidRPr="00CB0FFE" w:rsidRDefault="00F54CF8" w:rsidP="00023409">
      <w:pPr>
        <w:rPr>
          <w:rFonts w:ascii="Arial" w:hAnsi="Arial" w:cs="Arial"/>
          <w:i/>
          <w:sz w:val="22"/>
        </w:rPr>
      </w:pPr>
      <w:r>
        <w:rPr>
          <w:rFonts w:ascii="Arial" w:hAnsi="Arial"/>
          <w:i/>
          <w:sz w:val="22"/>
        </w:rPr>
        <w:t>CELEX 32012L0019</w:t>
      </w:r>
    </w:p>
    <w:p w14:paraId="76EBA89C" w14:textId="77777777" w:rsidR="00AE276D" w:rsidRPr="00CB0FFE" w:rsidRDefault="00F54CF8" w:rsidP="00023409">
      <w:pPr>
        <w:rPr>
          <w:rFonts w:ascii="Arial" w:hAnsi="Arial" w:cs="Arial"/>
          <w:i/>
          <w:sz w:val="22"/>
        </w:rPr>
      </w:pPr>
      <w:r>
        <w:rPr>
          <w:rFonts w:ascii="Arial" w:hAnsi="Arial"/>
          <w:i/>
          <w:sz w:val="22"/>
        </w:rPr>
        <w:t>CELEX 32006L0066</w:t>
      </w:r>
    </w:p>
    <w:p w14:paraId="49B06ECB" w14:textId="77777777" w:rsidR="00AE276D" w:rsidRDefault="00AE276D" w:rsidP="00023409">
      <w:pPr>
        <w:rPr>
          <w:rFonts w:ascii="Arial" w:hAnsi="Arial" w:cs="Arial"/>
          <w:bCs/>
          <w:sz w:val="22"/>
        </w:rPr>
      </w:pPr>
    </w:p>
    <w:p w14:paraId="0D93A5CF" w14:textId="71C2D719" w:rsidR="002369A6" w:rsidRDefault="00F54CF8" w:rsidP="00023409">
      <w:pPr>
        <w:keepNext/>
        <w:keepLines/>
        <w:jc w:val="center"/>
        <w:rPr>
          <w:rFonts w:ascii="Arial" w:hAnsi="Arial" w:cs="Arial"/>
          <w:bCs/>
          <w:sz w:val="22"/>
        </w:rPr>
      </w:pPr>
      <w:r>
        <w:rPr>
          <w:rFonts w:ascii="Arial" w:hAnsi="Arial"/>
          <w:sz w:val="22"/>
        </w:rPr>
        <w:lastRenderedPageBreak/>
        <w:t>§ 12</w:t>
      </w:r>
    </w:p>
    <w:p w14:paraId="7123D647" w14:textId="32E4FFAF" w:rsidR="008162DD" w:rsidRPr="00CB0FFE" w:rsidRDefault="00F54CF8" w:rsidP="00023409">
      <w:pPr>
        <w:pStyle w:val="Nadpis"/>
        <w:keepLines/>
        <w:rPr>
          <w:rFonts w:ascii="Arial" w:hAnsi="Arial" w:cs="Arial"/>
          <w:sz w:val="22"/>
        </w:rPr>
      </w:pPr>
      <w:r>
        <w:rPr>
          <w:rFonts w:ascii="Arial" w:hAnsi="Arial"/>
          <w:sz w:val="22"/>
        </w:rPr>
        <w:t>Informing end-users and raising awareness</w:t>
      </w:r>
    </w:p>
    <w:p w14:paraId="1FDAA4F0" w14:textId="69B9A64C" w:rsidR="00B4709E"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Producers shall ensure by means of distributors that end-users are informed in a suitable and effective manner about the method of take-back of end-of-life products.</w:t>
      </w:r>
    </w:p>
    <w:p w14:paraId="247ED866" w14:textId="77777777" w:rsidR="00B4709E" w:rsidRDefault="00B4709E" w:rsidP="00023409">
      <w:pPr>
        <w:ind w:firstLine="709"/>
        <w:rPr>
          <w:rFonts w:ascii="Arial" w:hAnsi="Arial" w:cs="Arial"/>
          <w:sz w:val="22"/>
          <w:u w:val="single"/>
        </w:rPr>
      </w:pPr>
    </w:p>
    <w:p w14:paraId="06E0624C" w14:textId="607AF3B2" w:rsidR="008162DD" w:rsidRPr="00FE0981"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Producers must carry out awareness-raising activities aimed at changing consumer behaviour in order to achieve greater involvement of end-users in the take-back scheme and the maximum possible level of take-back.</w:t>
      </w:r>
    </w:p>
    <w:p w14:paraId="6927C4DD" w14:textId="77777777" w:rsidR="008162DD" w:rsidRPr="00FE0981" w:rsidRDefault="008162DD" w:rsidP="00023409">
      <w:pPr>
        <w:ind w:firstLine="709"/>
        <w:rPr>
          <w:rFonts w:ascii="Arial" w:hAnsi="Arial" w:cs="Arial"/>
          <w:sz w:val="22"/>
          <w:u w:val="single"/>
        </w:rPr>
      </w:pPr>
    </w:p>
    <w:p w14:paraId="35B84886" w14:textId="5C8B300B" w:rsidR="008162DD" w:rsidRPr="00FE0981" w:rsidRDefault="00F54CF8" w:rsidP="00023409">
      <w:pPr>
        <w:keepNext/>
        <w:keepLines/>
        <w:ind w:firstLine="709"/>
        <w:rPr>
          <w:rFonts w:ascii="Arial" w:hAnsi="Arial" w:cs="Arial"/>
          <w:sz w:val="22"/>
          <w:u w:val="single"/>
        </w:rPr>
      </w:pPr>
      <w:r>
        <w:rPr>
          <w:rFonts w:ascii="Arial" w:hAnsi="Arial"/>
          <w:sz w:val="22"/>
        </w:rPr>
        <w:t xml:space="preserve">(3) </w:t>
      </w:r>
      <w:r>
        <w:rPr>
          <w:rFonts w:ascii="Arial" w:hAnsi="Arial"/>
          <w:sz w:val="22"/>
          <w:u w:val="single"/>
        </w:rPr>
        <w:t>In the context of raising awareness, the producer must inform end-users, in particular through information campaigns, about</w:t>
      </w:r>
    </w:p>
    <w:p w14:paraId="79C30847" w14:textId="77777777" w:rsidR="008162DD" w:rsidRPr="00FE0981" w:rsidRDefault="008162DD" w:rsidP="00023409">
      <w:pPr>
        <w:keepNext/>
        <w:keepLines/>
        <w:rPr>
          <w:rFonts w:ascii="Arial" w:hAnsi="Arial" w:cs="Arial"/>
          <w:sz w:val="22"/>
          <w:u w:val="single"/>
        </w:rPr>
      </w:pPr>
    </w:p>
    <w:p w14:paraId="72074E9F" w14:textId="67E3F031" w:rsidR="00BE512A" w:rsidRDefault="00F54CF8" w:rsidP="00023409">
      <w:pPr>
        <w:numPr>
          <w:ilvl w:val="0"/>
          <w:numId w:val="90"/>
        </w:numPr>
        <w:ind w:left="426" w:hanging="426"/>
        <w:rPr>
          <w:rFonts w:ascii="Arial" w:hAnsi="Arial" w:cs="Arial"/>
          <w:sz w:val="22"/>
          <w:u w:val="single"/>
        </w:rPr>
      </w:pPr>
      <w:r>
        <w:rPr>
          <w:rFonts w:ascii="Arial" w:hAnsi="Arial"/>
          <w:sz w:val="22"/>
          <w:u w:val="single"/>
        </w:rPr>
        <w:t>prevention of waste from selected products;</w:t>
      </w:r>
    </w:p>
    <w:p w14:paraId="151AFEAB" w14:textId="77777777" w:rsidR="00BE512A" w:rsidRDefault="00BE512A" w:rsidP="00023409">
      <w:pPr>
        <w:ind w:left="426"/>
        <w:rPr>
          <w:rFonts w:ascii="Arial" w:hAnsi="Arial" w:cs="Arial"/>
          <w:sz w:val="22"/>
          <w:u w:val="single"/>
        </w:rPr>
      </w:pPr>
    </w:p>
    <w:p w14:paraId="5B1874AD" w14:textId="6D78453A" w:rsidR="00AF4B00" w:rsidRDefault="00F54CF8" w:rsidP="00023409">
      <w:pPr>
        <w:numPr>
          <w:ilvl w:val="0"/>
          <w:numId w:val="90"/>
        </w:numPr>
        <w:ind w:left="426" w:hanging="426"/>
        <w:rPr>
          <w:rFonts w:ascii="Arial" w:hAnsi="Arial" w:cs="Arial"/>
          <w:sz w:val="22"/>
          <w:u w:val="single"/>
        </w:rPr>
      </w:pPr>
      <w:r>
        <w:rPr>
          <w:rFonts w:ascii="Arial" w:hAnsi="Arial"/>
          <w:sz w:val="22"/>
          <w:u w:val="single"/>
        </w:rPr>
        <w:t>options for preparing end-of-life products for take-back;</w:t>
      </w:r>
    </w:p>
    <w:p w14:paraId="546BD76F" w14:textId="77777777" w:rsidR="00BE512A" w:rsidRDefault="00BE512A" w:rsidP="00023409">
      <w:pPr>
        <w:ind w:left="426"/>
        <w:rPr>
          <w:rFonts w:ascii="Arial" w:hAnsi="Arial" w:cs="Arial"/>
          <w:sz w:val="22"/>
          <w:u w:val="single"/>
        </w:rPr>
      </w:pPr>
    </w:p>
    <w:p w14:paraId="3A26A161" w14:textId="4176D724" w:rsidR="00BE512A" w:rsidRPr="00FE0981" w:rsidRDefault="00F54CF8" w:rsidP="00023409">
      <w:pPr>
        <w:numPr>
          <w:ilvl w:val="0"/>
          <w:numId w:val="90"/>
        </w:numPr>
        <w:ind w:left="426" w:hanging="426"/>
        <w:rPr>
          <w:rFonts w:ascii="Arial" w:hAnsi="Arial" w:cs="Arial"/>
          <w:sz w:val="22"/>
          <w:u w:val="single"/>
        </w:rPr>
      </w:pPr>
      <w:r>
        <w:rPr>
          <w:rFonts w:ascii="Arial" w:hAnsi="Arial"/>
          <w:sz w:val="22"/>
          <w:u w:val="single"/>
        </w:rPr>
        <w:t>the requirement that end-of-life products are to be handed over at locations intended for this purpose in accordance with this Act, especially that they should not be disposed of as unsorted municipal waste, and on the negative environmental impact of illegal disposal of end-of-life products in places other than those intended for their collection</w:t>
      </w:r>
      <w:r>
        <w:rPr>
          <w:rFonts w:ascii="Arial" w:hAnsi="Arial"/>
          <w:sz w:val="22"/>
        </w:rPr>
        <w:t>;</w:t>
      </w:r>
    </w:p>
    <w:p w14:paraId="0CD01F7C" w14:textId="77777777" w:rsidR="00AF4B00" w:rsidRDefault="00AF4B00" w:rsidP="00023409">
      <w:pPr>
        <w:ind w:left="426"/>
        <w:rPr>
          <w:rFonts w:ascii="Arial" w:hAnsi="Arial" w:cs="Arial"/>
          <w:sz w:val="22"/>
          <w:u w:val="single"/>
        </w:rPr>
      </w:pPr>
    </w:p>
    <w:p w14:paraId="79900DAB" w14:textId="77777777" w:rsidR="008162DD" w:rsidRPr="00FE0981" w:rsidRDefault="00F54CF8" w:rsidP="00023409">
      <w:pPr>
        <w:numPr>
          <w:ilvl w:val="0"/>
          <w:numId w:val="90"/>
        </w:numPr>
        <w:ind w:left="426" w:hanging="426"/>
        <w:rPr>
          <w:rFonts w:ascii="Arial" w:hAnsi="Arial" w:cs="Arial"/>
          <w:sz w:val="22"/>
          <w:u w:val="single"/>
        </w:rPr>
      </w:pPr>
      <w:r>
        <w:rPr>
          <w:rFonts w:ascii="Arial" w:hAnsi="Arial"/>
          <w:sz w:val="22"/>
          <w:u w:val="single"/>
        </w:rPr>
        <w:t>the method of ensuring take-back and</w:t>
      </w:r>
    </w:p>
    <w:p w14:paraId="26695C2C" w14:textId="77777777" w:rsidR="008162DD" w:rsidRPr="00FE0981" w:rsidRDefault="008162DD" w:rsidP="00023409">
      <w:pPr>
        <w:ind w:left="426" w:hanging="426"/>
        <w:rPr>
          <w:rFonts w:ascii="Arial" w:hAnsi="Arial" w:cs="Arial"/>
          <w:sz w:val="22"/>
          <w:u w:val="single"/>
        </w:rPr>
      </w:pPr>
    </w:p>
    <w:p w14:paraId="3301D1FC" w14:textId="6001A789" w:rsidR="008162DD" w:rsidRPr="00FE0981" w:rsidRDefault="00F54CF8" w:rsidP="00023409">
      <w:pPr>
        <w:numPr>
          <w:ilvl w:val="0"/>
          <w:numId w:val="90"/>
        </w:numPr>
        <w:ind w:left="426" w:hanging="426"/>
        <w:rPr>
          <w:rFonts w:ascii="Arial" w:hAnsi="Arial" w:cs="Arial"/>
          <w:sz w:val="22"/>
          <w:u w:val="single"/>
        </w:rPr>
      </w:pPr>
      <w:r>
        <w:rPr>
          <w:rFonts w:ascii="Arial" w:hAnsi="Arial"/>
          <w:sz w:val="22"/>
          <w:u w:val="single"/>
        </w:rPr>
        <w:t>other facts about which end-users are informed by producers on the basis of § 63 or § 80.</w:t>
      </w:r>
    </w:p>
    <w:p w14:paraId="67E18DC1" w14:textId="77777777" w:rsidR="008162DD" w:rsidRPr="00FE0981" w:rsidRDefault="008162DD" w:rsidP="00023409">
      <w:pPr>
        <w:ind w:firstLine="709"/>
        <w:rPr>
          <w:rFonts w:ascii="Arial" w:hAnsi="Arial" w:cs="Arial"/>
          <w:sz w:val="22"/>
        </w:rPr>
      </w:pPr>
    </w:p>
    <w:p w14:paraId="530823D1" w14:textId="036DEBD0" w:rsidR="008162DD" w:rsidRPr="00FE0981" w:rsidRDefault="00F54CF8" w:rsidP="00023409">
      <w:pPr>
        <w:ind w:firstLine="709"/>
        <w:rPr>
          <w:rFonts w:ascii="Arial" w:hAnsi="Arial" w:cs="Arial"/>
          <w:sz w:val="22"/>
        </w:rPr>
      </w:pPr>
      <w:r>
        <w:rPr>
          <w:rFonts w:ascii="Arial" w:hAnsi="Arial"/>
          <w:sz w:val="22"/>
        </w:rPr>
        <w:t>(4) The Ministry of the Environment (hereinafter the 'Ministry') lays down in a decree the minimum scope and method for conducting information campaigns pursuant to paragraph (3) and their focus on specific target groups of end-users.</w:t>
      </w:r>
    </w:p>
    <w:p w14:paraId="7A52E8AE" w14:textId="77777777" w:rsidR="008162DD" w:rsidRPr="00FE0981" w:rsidRDefault="008162DD" w:rsidP="00023409">
      <w:pPr>
        <w:rPr>
          <w:rFonts w:ascii="Arial" w:hAnsi="Arial" w:cs="Arial"/>
          <w:sz w:val="22"/>
        </w:rPr>
      </w:pPr>
    </w:p>
    <w:p w14:paraId="59B560A8" w14:textId="77777777" w:rsidR="008162DD" w:rsidRPr="00FE0981" w:rsidRDefault="00F54CF8" w:rsidP="00023409">
      <w:pPr>
        <w:rPr>
          <w:rFonts w:ascii="Arial" w:hAnsi="Arial" w:cs="Arial"/>
          <w:i/>
          <w:sz w:val="22"/>
        </w:rPr>
      </w:pPr>
      <w:r>
        <w:rPr>
          <w:rFonts w:ascii="Arial" w:hAnsi="Arial"/>
          <w:i/>
          <w:sz w:val="22"/>
        </w:rPr>
        <w:t>CELEX 32012L0019</w:t>
      </w:r>
    </w:p>
    <w:p w14:paraId="1E49FA34" w14:textId="77777777" w:rsidR="008162DD" w:rsidRDefault="00F54CF8" w:rsidP="00023409">
      <w:pPr>
        <w:rPr>
          <w:rFonts w:ascii="Arial" w:hAnsi="Arial" w:cs="Arial"/>
          <w:i/>
          <w:sz w:val="22"/>
        </w:rPr>
      </w:pPr>
      <w:r>
        <w:rPr>
          <w:rFonts w:ascii="Arial" w:hAnsi="Arial"/>
          <w:i/>
          <w:sz w:val="22"/>
        </w:rPr>
        <w:t>CELEX 32006L0066</w:t>
      </w:r>
    </w:p>
    <w:p w14:paraId="4E9D1B11" w14:textId="1BFE5ED3" w:rsidR="008E5E2A" w:rsidRPr="00CB0FFE" w:rsidRDefault="00F54CF8" w:rsidP="00023409">
      <w:pPr>
        <w:rPr>
          <w:rFonts w:ascii="Arial" w:hAnsi="Arial" w:cs="Arial"/>
          <w:i/>
          <w:sz w:val="22"/>
        </w:rPr>
      </w:pPr>
      <w:r>
        <w:rPr>
          <w:rFonts w:ascii="Arial" w:hAnsi="Arial"/>
          <w:i/>
          <w:sz w:val="22"/>
        </w:rPr>
        <w:t>CELEX 32018L0851</w:t>
      </w:r>
    </w:p>
    <w:p w14:paraId="76CBAA02" w14:textId="77777777" w:rsidR="008162DD" w:rsidRDefault="008162DD" w:rsidP="00023409">
      <w:pPr>
        <w:rPr>
          <w:rFonts w:ascii="Arial" w:hAnsi="Arial" w:cs="Arial"/>
          <w:bCs/>
          <w:sz w:val="22"/>
        </w:rPr>
      </w:pPr>
    </w:p>
    <w:p w14:paraId="109740FC" w14:textId="75620DBA" w:rsidR="00E01FBD" w:rsidRPr="00CB0FFE" w:rsidRDefault="00F54CF8" w:rsidP="00023409">
      <w:pPr>
        <w:pStyle w:val="a"/>
        <w:keepLines/>
        <w:rPr>
          <w:rFonts w:ascii="Arial" w:hAnsi="Arial" w:cs="Arial"/>
          <w:bCs/>
          <w:sz w:val="22"/>
          <w:szCs w:val="22"/>
        </w:rPr>
      </w:pPr>
      <w:r>
        <w:rPr>
          <w:rFonts w:ascii="Arial" w:hAnsi="Arial"/>
          <w:sz w:val="22"/>
        </w:rPr>
        <w:t>§ 13</w:t>
      </w:r>
    </w:p>
    <w:p w14:paraId="15A4B1DB" w14:textId="77777777" w:rsidR="0083087B" w:rsidRPr="00CB0FFE" w:rsidRDefault="00F54CF8" w:rsidP="00023409">
      <w:pPr>
        <w:pStyle w:val="Nadpis"/>
        <w:keepLines/>
        <w:rPr>
          <w:rFonts w:ascii="Arial" w:hAnsi="Arial" w:cs="Arial"/>
          <w:sz w:val="22"/>
        </w:rPr>
      </w:pPr>
      <w:r>
        <w:rPr>
          <w:rFonts w:ascii="Arial" w:hAnsi="Arial"/>
          <w:sz w:val="22"/>
        </w:rPr>
        <w:t>Handover and collection of end-of-life products</w:t>
      </w:r>
    </w:p>
    <w:p w14:paraId="3C66C1D4" w14:textId="1A9076F3" w:rsidR="00320B00" w:rsidRPr="00833E79" w:rsidRDefault="00F54CF8" w:rsidP="00023409">
      <w:pPr>
        <w:ind w:firstLine="708"/>
        <w:rPr>
          <w:rFonts w:ascii="Arial" w:hAnsi="Arial" w:cs="Arial"/>
          <w:sz w:val="22"/>
        </w:rPr>
      </w:pPr>
      <w:r>
        <w:rPr>
          <w:rFonts w:ascii="Arial" w:hAnsi="Arial"/>
          <w:sz w:val="22"/>
        </w:rPr>
        <w:t xml:space="preserve">(1) </w:t>
      </w:r>
      <w:r>
        <w:rPr>
          <w:rFonts w:ascii="Arial" w:hAnsi="Arial"/>
          <w:sz w:val="22"/>
          <w:u w:val="single"/>
        </w:rPr>
        <w:t>An end-user may hand over an end-of-life product only at a take-back point or under conditions stipulated by this Act to the last seller or a different entity specified by the producer, unless stipulated otherwise by this Act</w:t>
      </w:r>
      <w:r>
        <w:rPr>
          <w:rFonts w:ascii="Arial" w:hAnsi="Arial"/>
          <w:sz w:val="22"/>
        </w:rPr>
        <w:t>.</w:t>
      </w:r>
    </w:p>
    <w:p w14:paraId="05AB5799" w14:textId="77777777" w:rsidR="00380533" w:rsidRDefault="00380533" w:rsidP="00023409">
      <w:pPr>
        <w:ind w:firstLine="708"/>
        <w:rPr>
          <w:rFonts w:ascii="Arial" w:hAnsi="Arial" w:cs="Arial"/>
          <w:sz w:val="22"/>
        </w:rPr>
      </w:pPr>
    </w:p>
    <w:p w14:paraId="6A47DBC6" w14:textId="6D3BDBE3" w:rsidR="006662FA" w:rsidRPr="00483A3C" w:rsidRDefault="00F54CF8" w:rsidP="00023409">
      <w:pPr>
        <w:ind w:firstLine="708"/>
        <w:rPr>
          <w:rFonts w:ascii="Arial" w:hAnsi="Arial" w:cs="Arial"/>
          <w:sz w:val="22"/>
        </w:rPr>
      </w:pPr>
      <w:r>
        <w:rPr>
          <w:rFonts w:ascii="Arial" w:hAnsi="Arial"/>
          <w:sz w:val="22"/>
        </w:rPr>
        <w:t>(2) A taken-back end-of-life product becomes the property of the collective scheme operator or of the producer that set up the take-back point the moment it is handed over at the take-back point.If there are multiple collective scheme operators or producers that have set up a take-back point, the assumption of ownership of the end-of-life products they have handed over is governed by their mutual agreement.</w:t>
      </w:r>
    </w:p>
    <w:p w14:paraId="61C72421" w14:textId="77777777" w:rsidR="004C06C1" w:rsidRPr="00CB0FFE" w:rsidRDefault="004C06C1" w:rsidP="00023409">
      <w:pPr>
        <w:ind w:firstLine="708"/>
        <w:rPr>
          <w:rFonts w:ascii="Arial" w:hAnsi="Arial" w:cs="Arial"/>
          <w:sz w:val="22"/>
          <w:u w:val="single"/>
        </w:rPr>
      </w:pPr>
    </w:p>
    <w:p w14:paraId="2FC1E0BA" w14:textId="26C26B10" w:rsidR="004C06C1"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A corporate entity or sole trader may hand over a taken-back end-of-life product under conditions stipulated by this Act only to a treatment operator specified by the producer, unless specified otherwise by this Act.Until it is handed over to the treatment operator, an end-of-life product must not be subjected to processing, recovery or disposal.</w:t>
      </w:r>
    </w:p>
    <w:p w14:paraId="3BD71823" w14:textId="77777777" w:rsidR="00AF226A" w:rsidRPr="00CB0FFE" w:rsidRDefault="00AF226A" w:rsidP="00023409">
      <w:pPr>
        <w:ind w:firstLine="708"/>
        <w:rPr>
          <w:rFonts w:ascii="Arial" w:hAnsi="Arial" w:cs="Arial"/>
          <w:sz w:val="22"/>
          <w:u w:val="single"/>
        </w:rPr>
      </w:pPr>
    </w:p>
    <w:p w14:paraId="45C5C504" w14:textId="2F6D48C9" w:rsidR="0037588C" w:rsidRPr="00483A3C" w:rsidRDefault="00F54CF8" w:rsidP="00023409">
      <w:pPr>
        <w:ind w:firstLine="708"/>
        <w:rPr>
          <w:rFonts w:ascii="Arial" w:hAnsi="Arial" w:cs="Arial"/>
          <w:sz w:val="22"/>
          <w:u w:val="single"/>
        </w:rPr>
      </w:pPr>
      <w:r>
        <w:rPr>
          <w:rFonts w:ascii="Arial" w:hAnsi="Arial"/>
          <w:sz w:val="22"/>
        </w:rPr>
        <w:lastRenderedPageBreak/>
        <w:t xml:space="preserve">(4) </w:t>
      </w:r>
      <w:r>
        <w:rPr>
          <w:rFonts w:ascii="Arial" w:hAnsi="Arial"/>
          <w:sz w:val="22"/>
          <w:u w:val="single"/>
        </w:rPr>
        <w:t>Only operators of take-back points, last sellers or other entities specified by the producer are authorised to collect end-of-life products under the conditions laid down in this Act unless stipulated otherwise by this Act.</w:t>
      </w:r>
    </w:p>
    <w:p w14:paraId="4F23FD2C" w14:textId="77777777" w:rsidR="00362064" w:rsidRPr="00CB0FFE" w:rsidRDefault="00362064" w:rsidP="00023409">
      <w:pPr>
        <w:ind w:firstLine="708"/>
        <w:rPr>
          <w:rFonts w:ascii="Arial" w:hAnsi="Arial" w:cs="Arial"/>
          <w:bCs/>
          <w:sz w:val="22"/>
        </w:rPr>
      </w:pPr>
    </w:p>
    <w:p w14:paraId="32B46F34" w14:textId="77777777" w:rsidR="00713E20" w:rsidRPr="00CB0FFE" w:rsidRDefault="00F54CF8" w:rsidP="00023409">
      <w:pPr>
        <w:rPr>
          <w:rFonts w:ascii="Arial" w:hAnsi="Arial" w:cs="Arial"/>
          <w:i/>
          <w:sz w:val="22"/>
        </w:rPr>
      </w:pPr>
      <w:r>
        <w:rPr>
          <w:rFonts w:ascii="Arial" w:hAnsi="Arial"/>
          <w:i/>
          <w:sz w:val="22"/>
        </w:rPr>
        <w:t>CELEX 32012L0019</w:t>
      </w:r>
    </w:p>
    <w:p w14:paraId="4F1AFF26" w14:textId="77777777" w:rsidR="00B719A0" w:rsidRPr="00CB0FFE" w:rsidRDefault="00B719A0" w:rsidP="00023409">
      <w:pPr>
        <w:ind w:firstLine="708"/>
        <w:rPr>
          <w:rFonts w:ascii="Arial" w:hAnsi="Arial" w:cs="Arial"/>
          <w:sz w:val="22"/>
        </w:rPr>
      </w:pPr>
    </w:p>
    <w:p w14:paraId="59BB25CD" w14:textId="000A8C5C" w:rsidR="00076AAA" w:rsidRPr="00CB0FFE" w:rsidRDefault="00F54CF8" w:rsidP="00023409">
      <w:pPr>
        <w:pStyle w:val="a"/>
        <w:keepLines/>
        <w:rPr>
          <w:rFonts w:ascii="Arial" w:hAnsi="Arial" w:cs="Arial"/>
          <w:sz w:val="22"/>
          <w:szCs w:val="22"/>
        </w:rPr>
      </w:pPr>
      <w:r>
        <w:rPr>
          <w:rFonts w:ascii="Arial" w:hAnsi="Arial"/>
          <w:sz w:val="22"/>
        </w:rPr>
        <w:t>§ 14</w:t>
      </w:r>
    </w:p>
    <w:p w14:paraId="7BA610DF" w14:textId="77777777" w:rsidR="00076AAA" w:rsidRPr="00CB0FFE" w:rsidRDefault="00F54CF8" w:rsidP="00023409">
      <w:pPr>
        <w:pStyle w:val="Nadpis"/>
        <w:keepLines/>
        <w:rPr>
          <w:rFonts w:ascii="Arial" w:hAnsi="Arial" w:cs="Arial"/>
          <w:sz w:val="22"/>
        </w:rPr>
      </w:pPr>
      <w:r>
        <w:rPr>
          <w:rFonts w:ascii="Arial" w:hAnsi="Arial"/>
          <w:sz w:val="22"/>
        </w:rPr>
        <w:t>Take-back points</w:t>
      </w:r>
    </w:p>
    <w:p w14:paraId="2CE22E54" w14:textId="385F41CA" w:rsidR="00076AAA" w:rsidRPr="00CB0FFE" w:rsidRDefault="00F54CF8" w:rsidP="00023409">
      <w:pPr>
        <w:ind w:firstLine="708"/>
        <w:rPr>
          <w:rFonts w:ascii="Arial" w:hAnsi="Arial" w:cs="Arial"/>
          <w:bCs/>
          <w:sz w:val="22"/>
        </w:rPr>
      </w:pPr>
      <w:r>
        <w:rPr>
          <w:rFonts w:ascii="Arial" w:hAnsi="Arial"/>
          <w:sz w:val="22"/>
        </w:rPr>
        <w:t>(1) Producers shall set up take-back points for the purposes of performing their obligation to take back end-of-life products.</w:t>
      </w:r>
    </w:p>
    <w:p w14:paraId="7C1814F8" w14:textId="77777777" w:rsidR="00076AAA" w:rsidRPr="00CB0FFE" w:rsidRDefault="00076AAA" w:rsidP="00023409">
      <w:pPr>
        <w:ind w:firstLine="708"/>
        <w:rPr>
          <w:rFonts w:ascii="Arial" w:hAnsi="Arial" w:cs="Arial"/>
          <w:bCs/>
          <w:sz w:val="22"/>
        </w:rPr>
      </w:pPr>
    </w:p>
    <w:p w14:paraId="42E960BC" w14:textId="25907BC5" w:rsidR="00076AAA" w:rsidRPr="00CB0FFE" w:rsidRDefault="00F54CF8" w:rsidP="00023409">
      <w:pPr>
        <w:ind w:firstLine="708"/>
        <w:rPr>
          <w:rFonts w:ascii="Arial" w:hAnsi="Arial" w:cs="Arial"/>
          <w:bCs/>
          <w:sz w:val="22"/>
        </w:rPr>
      </w:pPr>
      <w:r>
        <w:rPr>
          <w:rFonts w:ascii="Arial" w:hAnsi="Arial"/>
          <w:sz w:val="22"/>
        </w:rPr>
        <w:t xml:space="preserve">(2) </w:t>
      </w:r>
      <w:r>
        <w:rPr>
          <w:rFonts w:ascii="Arial" w:hAnsi="Arial"/>
          <w:sz w:val="22"/>
          <w:u w:val="single"/>
        </w:rPr>
        <w:t>Producers must inform end-users in a suitable manner about the take-back points they have set up.</w:t>
      </w:r>
      <w:r>
        <w:rPr>
          <w:rFonts w:ascii="Arial" w:hAnsi="Arial"/>
          <w:sz w:val="22"/>
        </w:rPr>
        <w:t>In the case of public take-back points, this obligation is considered to be fulfilled if the producer has entered information pursuant to § 18(4) into the Register of take-back points.</w:t>
      </w:r>
    </w:p>
    <w:p w14:paraId="0E30E2D8" w14:textId="77777777" w:rsidR="00076AAA" w:rsidRPr="00CB0FFE" w:rsidRDefault="00076AAA" w:rsidP="00023409">
      <w:pPr>
        <w:ind w:firstLine="708"/>
        <w:rPr>
          <w:rFonts w:ascii="Arial" w:hAnsi="Arial" w:cs="Arial"/>
          <w:bCs/>
          <w:sz w:val="22"/>
        </w:rPr>
      </w:pPr>
    </w:p>
    <w:p w14:paraId="12A8495D" w14:textId="5BB1C10A" w:rsidR="00076AAA" w:rsidRDefault="00F54CF8" w:rsidP="00023409">
      <w:pPr>
        <w:ind w:firstLine="708"/>
        <w:rPr>
          <w:rFonts w:ascii="Arial" w:hAnsi="Arial" w:cs="Arial"/>
          <w:bCs/>
          <w:sz w:val="22"/>
        </w:rPr>
      </w:pPr>
      <w:r>
        <w:rPr>
          <w:rFonts w:ascii="Arial" w:hAnsi="Arial"/>
          <w:sz w:val="22"/>
        </w:rPr>
        <w:t>(3) The place of delivery of a selected product to the end-user cannot be a public take-back point.</w:t>
      </w:r>
    </w:p>
    <w:p w14:paraId="334812B3" w14:textId="77777777" w:rsidR="006875BA" w:rsidRDefault="006875BA" w:rsidP="00023409">
      <w:pPr>
        <w:ind w:firstLine="708"/>
        <w:rPr>
          <w:rFonts w:ascii="Arial" w:hAnsi="Arial" w:cs="Arial"/>
          <w:bCs/>
          <w:sz w:val="22"/>
        </w:rPr>
      </w:pPr>
    </w:p>
    <w:p w14:paraId="7376DA4F" w14:textId="5EB04AE9" w:rsidR="006875BA" w:rsidRPr="00D25261" w:rsidRDefault="00F54CF8" w:rsidP="00023409">
      <w:pPr>
        <w:ind w:firstLine="708"/>
        <w:rPr>
          <w:rFonts w:ascii="Arial" w:hAnsi="Arial" w:cs="Arial"/>
          <w:sz w:val="22"/>
        </w:rPr>
      </w:pPr>
      <w:r>
        <w:rPr>
          <w:rFonts w:ascii="Arial" w:hAnsi="Arial"/>
          <w:sz w:val="22"/>
        </w:rPr>
        <w:t>(4) Through a decree, the Ministry stipulates requirements for collection facilities and areas at take-back points and technical design of take-back points pursuant to paragraph (1), in the case of end-of-life products with hazardous characteristics or whose handling could involve health or safety risks.</w:t>
      </w:r>
    </w:p>
    <w:p w14:paraId="5D13420A" w14:textId="77777777" w:rsidR="00076AAA" w:rsidRPr="00CB0FFE" w:rsidRDefault="00076AAA" w:rsidP="00023409">
      <w:pPr>
        <w:rPr>
          <w:rFonts w:ascii="Arial" w:hAnsi="Arial" w:cs="Arial"/>
          <w:bCs/>
          <w:sz w:val="22"/>
        </w:rPr>
      </w:pPr>
    </w:p>
    <w:p w14:paraId="46D94E87" w14:textId="77777777" w:rsidR="00076AAA" w:rsidRPr="00CB0FFE" w:rsidRDefault="00F54CF8" w:rsidP="00023409">
      <w:pPr>
        <w:rPr>
          <w:rFonts w:ascii="Arial" w:hAnsi="Arial" w:cs="Arial"/>
          <w:i/>
          <w:sz w:val="22"/>
        </w:rPr>
      </w:pPr>
      <w:r>
        <w:rPr>
          <w:rFonts w:ascii="Arial" w:hAnsi="Arial"/>
          <w:i/>
          <w:sz w:val="22"/>
        </w:rPr>
        <w:t>CELEX 32012L0019</w:t>
      </w:r>
    </w:p>
    <w:p w14:paraId="19A6632B" w14:textId="43964AD2" w:rsidR="00076AAA" w:rsidRPr="00CB0FFE" w:rsidRDefault="00F54CF8" w:rsidP="00023409">
      <w:pPr>
        <w:rPr>
          <w:rFonts w:ascii="Arial" w:hAnsi="Arial" w:cs="Arial"/>
          <w:i/>
          <w:sz w:val="22"/>
        </w:rPr>
      </w:pPr>
      <w:r>
        <w:rPr>
          <w:rFonts w:ascii="Arial" w:hAnsi="Arial"/>
          <w:i/>
          <w:sz w:val="22"/>
        </w:rPr>
        <w:t>CELEX 32006L0066</w:t>
      </w:r>
    </w:p>
    <w:p w14:paraId="1F371F19" w14:textId="77777777" w:rsidR="00076AAA" w:rsidRPr="00CB0FFE" w:rsidRDefault="00076AAA" w:rsidP="00023409">
      <w:pPr>
        <w:ind w:firstLine="708"/>
        <w:rPr>
          <w:rFonts w:ascii="Arial" w:hAnsi="Arial" w:cs="Arial"/>
          <w:bCs/>
          <w:sz w:val="22"/>
        </w:rPr>
      </w:pPr>
    </w:p>
    <w:p w14:paraId="20B0B795" w14:textId="19AE0BF0" w:rsidR="00076AAA" w:rsidRPr="00CB0FFE" w:rsidRDefault="00F54CF8" w:rsidP="00023409">
      <w:pPr>
        <w:pStyle w:val="a"/>
        <w:keepLines/>
        <w:rPr>
          <w:rFonts w:ascii="Arial" w:hAnsi="Arial" w:cs="Arial"/>
          <w:bCs/>
          <w:sz w:val="22"/>
          <w:szCs w:val="22"/>
        </w:rPr>
      </w:pPr>
      <w:r>
        <w:rPr>
          <w:rFonts w:ascii="Arial" w:hAnsi="Arial"/>
          <w:sz w:val="22"/>
        </w:rPr>
        <w:t>§ 15</w:t>
      </w:r>
    </w:p>
    <w:p w14:paraId="367F9D21" w14:textId="77777777" w:rsidR="00076AAA" w:rsidRPr="00CB0FFE" w:rsidRDefault="00F54CF8" w:rsidP="00023409">
      <w:pPr>
        <w:pStyle w:val="Nadpis"/>
        <w:keepLines/>
        <w:rPr>
          <w:rFonts w:ascii="Arial" w:hAnsi="Arial" w:cs="Arial"/>
          <w:sz w:val="22"/>
        </w:rPr>
      </w:pPr>
      <w:r>
        <w:rPr>
          <w:rFonts w:ascii="Arial" w:hAnsi="Arial"/>
          <w:sz w:val="22"/>
        </w:rPr>
        <w:t>Cooperation with municipalities</w:t>
      </w:r>
    </w:p>
    <w:p w14:paraId="7347629F" w14:textId="0AF370CD" w:rsidR="004608F6" w:rsidRPr="00CB0FFE" w:rsidRDefault="00F54CF8" w:rsidP="00023409">
      <w:pPr>
        <w:ind w:firstLine="708"/>
        <w:rPr>
          <w:rFonts w:ascii="Arial" w:hAnsi="Arial" w:cs="Arial"/>
          <w:bCs/>
          <w:sz w:val="22"/>
        </w:rPr>
      </w:pPr>
      <w:r>
        <w:rPr>
          <w:rFonts w:ascii="Arial" w:hAnsi="Arial"/>
          <w:sz w:val="22"/>
        </w:rPr>
        <w:t>(1) In order to set up a take-back point, a producer and a municipality can enter into a written contract on the use of a municipal waste handling system stipulated by this municipality</w:t>
      </w:r>
      <w:r>
        <w:rPr>
          <w:rStyle w:val="FootnoteReference"/>
          <w:rFonts w:ascii="Arial" w:hAnsi="Arial"/>
          <w:sz w:val="22"/>
        </w:rPr>
        <w:footnoteReference w:id="15"/>
      </w:r>
      <w:r>
        <w:rPr>
          <w:rFonts w:ascii="Arial" w:hAnsi="Arial"/>
          <w:sz w:val="22"/>
          <w:vertAlign w:val="superscript"/>
        </w:rPr>
        <w:t>)</w:t>
      </w:r>
      <w:r>
        <w:rPr>
          <w:rFonts w:ascii="Arial" w:hAnsi="Arial"/>
          <w:sz w:val="22"/>
        </w:rPr>
        <w:t>.This contract must not stipulate exclusive rights to utilisation of the municipal waste handling system only for certain producers or end-of-life products; this is without prejudice to the ability of the municipality and the producer it cooperated with to set up a take-back point to stipulate non-discriminatory conditions to allow other producers to use the municipal waste handling system.</w:t>
      </w:r>
    </w:p>
    <w:p w14:paraId="3961F4DE" w14:textId="77777777" w:rsidR="00076AAA" w:rsidRPr="00CB0FFE" w:rsidRDefault="00076AAA" w:rsidP="00023409">
      <w:pPr>
        <w:ind w:firstLine="708"/>
        <w:rPr>
          <w:rFonts w:ascii="Arial" w:hAnsi="Arial" w:cs="Arial"/>
          <w:bCs/>
          <w:sz w:val="22"/>
        </w:rPr>
      </w:pPr>
    </w:p>
    <w:p w14:paraId="33143775" w14:textId="1282E3A2" w:rsidR="00076AAA" w:rsidRPr="00CB0FFE" w:rsidRDefault="00F54CF8" w:rsidP="00023409">
      <w:pPr>
        <w:ind w:firstLine="708"/>
        <w:rPr>
          <w:rFonts w:ascii="Arial" w:hAnsi="Arial" w:cs="Arial"/>
          <w:bCs/>
          <w:sz w:val="22"/>
        </w:rPr>
      </w:pPr>
      <w:r>
        <w:rPr>
          <w:rFonts w:ascii="Arial" w:hAnsi="Arial"/>
          <w:sz w:val="22"/>
        </w:rPr>
        <w:t>(2) § 60(2) of the Waste Act does not apply to end-of-life products taken back at a take-back point set up in cooperation with a municipality.These end-of-life products must be handled in accordance with this Act and separately from other municipal waste.</w:t>
      </w:r>
    </w:p>
    <w:p w14:paraId="2B13C48A" w14:textId="77777777" w:rsidR="00076AAA" w:rsidRPr="00CB0FFE" w:rsidRDefault="00076AAA" w:rsidP="00023409">
      <w:pPr>
        <w:ind w:firstLine="708"/>
        <w:rPr>
          <w:rFonts w:ascii="Arial" w:hAnsi="Arial" w:cs="Arial"/>
          <w:sz w:val="22"/>
        </w:rPr>
      </w:pPr>
    </w:p>
    <w:p w14:paraId="3067BA06" w14:textId="26B78708" w:rsidR="00076AAA" w:rsidRPr="00CB0FFE" w:rsidRDefault="00F54CF8" w:rsidP="00023409">
      <w:pPr>
        <w:ind w:firstLine="708"/>
        <w:rPr>
          <w:rFonts w:ascii="Arial" w:hAnsi="Arial" w:cs="Arial"/>
          <w:bCs/>
          <w:sz w:val="22"/>
        </w:rPr>
      </w:pPr>
      <w:r>
        <w:rPr>
          <w:rFonts w:ascii="Arial" w:hAnsi="Arial"/>
          <w:sz w:val="22"/>
        </w:rPr>
        <w:t xml:space="preserve">(3) </w:t>
      </w:r>
      <w:r>
        <w:rPr>
          <w:rFonts w:ascii="Arial" w:hAnsi="Arial"/>
          <w:color w:val="000000"/>
          <w:sz w:val="22"/>
        </w:rPr>
        <w:t>Producers who have set up a take-back point in a municipality must provide the municipality with information about the quantity of end-of-life products taken back, including information about their recovery, if the municipality so requests.</w:t>
      </w:r>
    </w:p>
    <w:p w14:paraId="1658547F" w14:textId="77777777" w:rsidR="00076AAA" w:rsidRPr="00CB0FFE" w:rsidRDefault="00076AAA" w:rsidP="00023409">
      <w:pPr>
        <w:rPr>
          <w:rFonts w:ascii="Arial" w:hAnsi="Arial" w:cs="Arial"/>
          <w:sz w:val="22"/>
        </w:rPr>
      </w:pPr>
    </w:p>
    <w:p w14:paraId="55AE3738" w14:textId="45A1CF58" w:rsidR="00C46A3A" w:rsidRPr="00CB0FFE" w:rsidRDefault="00F54CF8" w:rsidP="00023409">
      <w:pPr>
        <w:pStyle w:val="a"/>
        <w:keepLines/>
        <w:rPr>
          <w:rFonts w:ascii="Arial" w:hAnsi="Arial" w:cs="Arial"/>
          <w:sz w:val="22"/>
          <w:szCs w:val="22"/>
        </w:rPr>
      </w:pPr>
      <w:r>
        <w:rPr>
          <w:rFonts w:ascii="Arial" w:hAnsi="Arial"/>
          <w:sz w:val="22"/>
        </w:rPr>
        <w:lastRenderedPageBreak/>
        <w:t>§ 16</w:t>
      </w:r>
    </w:p>
    <w:p w14:paraId="17894A32" w14:textId="77777777" w:rsidR="006E352F" w:rsidRPr="00CB0FFE" w:rsidRDefault="00F54CF8" w:rsidP="00023409">
      <w:pPr>
        <w:pStyle w:val="Nadpis"/>
        <w:keepLines/>
        <w:rPr>
          <w:rFonts w:ascii="Arial" w:hAnsi="Arial" w:cs="Arial"/>
          <w:sz w:val="22"/>
        </w:rPr>
      </w:pPr>
      <w:r>
        <w:rPr>
          <w:rFonts w:ascii="Arial" w:hAnsi="Arial"/>
          <w:sz w:val="22"/>
        </w:rPr>
        <w:t>Method of implementation of take-back and management of end-of-life products taken back</w:t>
      </w:r>
    </w:p>
    <w:p w14:paraId="08F01465" w14:textId="77777777" w:rsidR="0077302A"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The method of implementation of take-back, transportation and handover of end-of-life products to treatment operators may not complicate the reuse or recycling of these products, including their components.</w:t>
      </w:r>
    </w:p>
    <w:p w14:paraId="7D4B0AF4" w14:textId="77777777" w:rsidR="0077302A" w:rsidRPr="00CB0FFE" w:rsidRDefault="0077302A" w:rsidP="00023409">
      <w:pPr>
        <w:ind w:firstLine="709"/>
        <w:rPr>
          <w:rFonts w:ascii="Arial" w:hAnsi="Arial" w:cs="Arial"/>
          <w:sz w:val="22"/>
        </w:rPr>
      </w:pPr>
    </w:p>
    <w:p w14:paraId="42F02F8C" w14:textId="69C417D1" w:rsidR="00AA6025" w:rsidRPr="00CB0FFE" w:rsidRDefault="00F54CF8" w:rsidP="00023409">
      <w:pPr>
        <w:keepNext/>
        <w:keepLines/>
        <w:ind w:firstLine="709"/>
        <w:rPr>
          <w:rFonts w:ascii="Arial" w:hAnsi="Arial" w:cs="Arial"/>
          <w:sz w:val="22"/>
        </w:rPr>
      </w:pPr>
      <w:r>
        <w:rPr>
          <w:rFonts w:ascii="Arial" w:hAnsi="Arial"/>
          <w:sz w:val="22"/>
        </w:rPr>
        <w:t>(2) Operators of take-back points shall</w:t>
      </w:r>
    </w:p>
    <w:p w14:paraId="135CDFE9" w14:textId="77777777" w:rsidR="006E352F" w:rsidRPr="00CB0FFE" w:rsidRDefault="006E352F" w:rsidP="00023409">
      <w:pPr>
        <w:keepNext/>
        <w:keepLines/>
        <w:rPr>
          <w:rFonts w:ascii="Arial" w:hAnsi="Arial" w:cs="Arial"/>
          <w:sz w:val="22"/>
        </w:rPr>
      </w:pPr>
    </w:p>
    <w:p w14:paraId="6D069D26" w14:textId="6E4ACDBE" w:rsidR="00AA6025" w:rsidRPr="00CB0FFE" w:rsidRDefault="00F54CF8" w:rsidP="00023409">
      <w:pPr>
        <w:numPr>
          <w:ilvl w:val="0"/>
          <w:numId w:val="9"/>
        </w:numPr>
        <w:ind w:left="426" w:hanging="426"/>
        <w:rPr>
          <w:rFonts w:ascii="Arial" w:hAnsi="Arial" w:cs="Arial"/>
          <w:sz w:val="22"/>
          <w:u w:val="single"/>
        </w:rPr>
      </w:pPr>
      <w:r>
        <w:rPr>
          <w:rFonts w:ascii="Arial" w:hAnsi="Arial"/>
          <w:sz w:val="22"/>
          <w:u w:val="single"/>
        </w:rPr>
        <w:t>hand over taken-back end-of-life products only to treatment operators specified by the producer, either directly or through a carrier;</w:t>
      </w:r>
    </w:p>
    <w:p w14:paraId="31C79ACA" w14:textId="77777777" w:rsidR="006E352F" w:rsidRPr="00CB0FFE" w:rsidRDefault="006E352F" w:rsidP="00023409">
      <w:pPr>
        <w:rPr>
          <w:rFonts w:ascii="Arial" w:hAnsi="Arial" w:cs="Arial"/>
          <w:sz w:val="22"/>
        </w:rPr>
      </w:pPr>
    </w:p>
    <w:p w14:paraId="518A0515" w14:textId="77777777" w:rsidR="00AA6025" w:rsidRPr="00CB0FFE" w:rsidRDefault="00F54CF8" w:rsidP="00023409">
      <w:pPr>
        <w:numPr>
          <w:ilvl w:val="0"/>
          <w:numId w:val="9"/>
        </w:numPr>
        <w:ind w:left="426" w:hanging="426"/>
        <w:rPr>
          <w:rFonts w:ascii="Arial" w:hAnsi="Arial" w:cs="Arial"/>
          <w:sz w:val="22"/>
          <w:u w:val="single"/>
        </w:rPr>
      </w:pPr>
      <w:r>
        <w:rPr>
          <w:rFonts w:ascii="Arial" w:hAnsi="Arial"/>
          <w:sz w:val="22"/>
          <w:u w:val="single"/>
        </w:rPr>
        <w:t>manage end-of-life products containing working fluids, refills or components that have a negative impact on the environment or human health in a manner ensuring that the products are not mechanically damaged and that these substances do not leak into the environment;</w:t>
      </w:r>
    </w:p>
    <w:p w14:paraId="36F1DE55" w14:textId="77777777" w:rsidR="006E352F" w:rsidRPr="00CB0FFE" w:rsidRDefault="006E352F" w:rsidP="00023409">
      <w:pPr>
        <w:rPr>
          <w:rFonts w:ascii="Arial" w:hAnsi="Arial" w:cs="Arial"/>
          <w:sz w:val="22"/>
        </w:rPr>
      </w:pPr>
    </w:p>
    <w:p w14:paraId="77EB2556" w14:textId="22D2ABEE" w:rsidR="00AA6025" w:rsidRPr="00CB0FFE" w:rsidRDefault="00F54CF8" w:rsidP="00023409">
      <w:pPr>
        <w:numPr>
          <w:ilvl w:val="0"/>
          <w:numId w:val="9"/>
        </w:numPr>
        <w:ind w:left="426" w:hanging="426"/>
        <w:rPr>
          <w:rFonts w:ascii="Arial" w:hAnsi="Arial" w:cs="Arial"/>
          <w:sz w:val="22"/>
          <w:u w:val="single"/>
        </w:rPr>
      </w:pPr>
      <w:r>
        <w:rPr>
          <w:rFonts w:ascii="Arial" w:hAnsi="Arial"/>
          <w:sz w:val="22"/>
          <w:u w:val="single"/>
        </w:rPr>
        <w:t>gather and transport end-of-life products, including their temporary storage, in compliance with requirements laid down in a decree;</w:t>
      </w:r>
    </w:p>
    <w:p w14:paraId="130458DE" w14:textId="77777777" w:rsidR="006E352F" w:rsidRPr="00CB0FFE" w:rsidRDefault="006E352F" w:rsidP="00023409">
      <w:pPr>
        <w:rPr>
          <w:rFonts w:ascii="Arial" w:hAnsi="Arial" w:cs="Arial"/>
          <w:sz w:val="22"/>
          <w:u w:val="single"/>
        </w:rPr>
      </w:pPr>
    </w:p>
    <w:p w14:paraId="28D2039B" w14:textId="14AD8143" w:rsidR="00D64ADB" w:rsidRPr="00CB0FFE" w:rsidRDefault="00F54CF8" w:rsidP="00023409">
      <w:pPr>
        <w:numPr>
          <w:ilvl w:val="0"/>
          <w:numId w:val="9"/>
        </w:numPr>
        <w:ind w:left="426" w:hanging="426"/>
        <w:rPr>
          <w:rFonts w:ascii="Arial" w:hAnsi="Arial" w:cs="Arial"/>
          <w:sz w:val="22"/>
        </w:rPr>
      </w:pPr>
      <w:r>
        <w:rPr>
          <w:rFonts w:ascii="Arial" w:hAnsi="Arial"/>
          <w:sz w:val="22"/>
          <w:u w:val="single"/>
        </w:rPr>
        <w:t>secure end-of-life products against unwanted depreciation throughout the period they are stored at the take-back point;</w:t>
      </w:r>
    </w:p>
    <w:p w14:paraId="1BE12BAD" w14:textId="77777777" w:rsidR="00D64ADB" w:rsidRPr="00CB0FFE" w:rsidRDefault="00D64ADB" w:rsidP="00023409">
      <w:pPr>
        <w:rPr>
          <w:rFonts w:ascii="Arial" w:hAnsi="Arial" w:cs="Arial"/>
          <w:sz w:val="22"/>
        </w:rPr>
      </w:pPr>
    </w:p>
    <w:p w14:paraId="28554193" w14:textId="1E76D2DC" w:rsidR="00157D83" w:rsidRPr="00CB0FFE" w:rsidRDefault="00F54CF8" w:rsidP="00023409">
      <w:pPr>
        <w:numPr>
          <w:ilvl w:val="0"/>
          <w:numId w:val="9"/>
        </w:numPr>
        <w:ind w:left="426" w:hanging="426"/>
        <w:rPr>
          <w:rFonts w:ascii="Arial" w:hAnsi="Arial" w:cs="Arial"/>
          <w:sz w:val="22"/>
        </w:rPr>
      </w:pPr>
      <w:r>
        <w:rPr>
          <w:rFonts w:ascii="Arial" w:hAnsi="Arial"/>
          <w:sz w:val="22"/>
        </w:rPr>
        <w:t>manage end-of-life products separately from other types of waste if other types of waste are collected in the same facility housing the take-back point;</w:t>
      </w:r>
    </w:p>
    <w:p w14:paraId="69C160F1" w14:textId="77777777" w:rsidR="00497627" w:rsidRPr="00CB0FFE" w:rsidRDefault="00497627" w:rsidP="00023409">
      <w:pPr>
        <w:rPr>
          <w:rFonts w:ascii="Arial" w:hAnsi="Arial" w:cs="Arial"/>
          <w:sz w:val="22"/>
        </w:rPr>
      </w:pPr>
    </w:p>
    <w:p w14:paraId="3AB0F4C3" w14:textId="4821CE5A" w:rsidR="0077302A" w:rsidRPr="00CB0FFE" w:rsidRDefault="00F54CF8" w:rsidP="00023409">
      <w:pPr>
        <w:numPr>
          <w:ilvl w:val="0"/>
          <w:numId w:val="9"/>
        </w:numPr>
        <w:ind w:left="426" w:hanging="426"/>
        <w:rPr>
          <w:rFonts w:ascii="Arial" w:hAnsi="Arial" w:cs="Arial"/>
          <w:sz w:val="22"/>
        </w:rPr>
      </w:pPr>
      <w:r>
        <w:rPr>
          <w:rFonts w:ascii="Arial" w:hAnsi="Arial"/>
          <w:sz w:val="22"/>
        </w:rPr>
        <w:t>at the end-user’s request, issue proof of collection of end-of-life products, which must contain the operator’s identifying information, date and place of collection and details of the type, group and quantity of the end-of-life products, unless the take-back point is an unattended collection container;</w:t>
      </w:r>
    </w:p>
    <w:p w14:paraId="31AAB64E" w14:textId="77777777" w:rsidR="0077302A" w:rsidRPr="00CB0FFE" w:rsidRDefault="0077302A" w:rsidP="00023409">
      <w:pPr>
        <w:rPr>
          <w:rFonts w:ascii="Arial" w:hAnsi="Arial" w:cs="Arial"/>
          <w:color w:val="0070C0"/>
          <w:sz w:val="22"/>
        </w:rPr>
      </w:pPr>
    </w:p>
    <w:p w14:paraId="43A17F59" w14:textId="77777777" w:rsidR="003B0E84" w:rsidRPr="001333C0" w:rsidRDefault="00F54CF8" w:rsidP="00023409">
      <w:pPr>
        <w:numPr>
          <w:ilvl w:val="0"/>
          <w:numId w:val="9"/>
        </w:numPr>
        <w:ind w:left="426" w:hanging="426"/>
        <w:rPr>
          <w:rFonts w:ascii="Arial" w:hAnsi="Arial" w:cs="Arial"/>
          <w:sz w:val="22"/>
          <w:u w:val="single"/>
        </w:rPr>
      </w:pPr>
      <w:r>
        <w:rPr>
          <w:rFonts w:ascii="Arial" w:hAnsi="Arial"/>
          <w:sz w:val="22"/>
          <w:u w:val="single"/>
        </w:rPr>
        <w:t>mark the public take-back point at the producer’s expense with a visible and legible sign providing information about the possibility of handing over end-of-life products in the context of take-back; the sign must be in a place accessible to end-users and must specify the end-of-life products that are taken back; and</w:t>
      </w:r>
    </w:p>
    <w:p w14:paraId="764C5D71" w14:textId="77777777" w:rsidR="003B0E84" w:rsidRDefault="003B0E84" w:rsidP="00023409">
      <w:pPr>
        <w:ind w:left="426"/>
        <w:rPr>
          <w:rFonts w:ascii="Arial" w:hAnsi="Arial" w:cs="Arial"/>
          <w:sz w:val="22"/>
        </w:rPr>
      </w:pPr>
    </w:p>
    <w:p w14:paraId="7D20A387" w14:textId="6440D99D" w:rsidR="00AA6025" w:rsidRPr="00C62274" w:rsidRDefault="00F54CF8" w:rsidP="00023409">
      <w:pPr>
        <w:numPr>
          <w:ilvl w:val="0"/>
          <w:numId w:val="9"/>
        </w:numPr>
        <w:ind w:left="426" w:hanging="426"/>
        <w:rPr>
          <w:rFonts w:ascii="Arial" w:hAnsi="Arial" w:cs="Arial"/>
          <w:sz w:val="22"/>
        </w:rPr>
      </w:pPr>
      <w:r>
        <w:rPr>
          <w:rFonts w:ascii="Arial" w:hAnsi="Arial"/>
          <w:sz w:val="22"/>
          <w:u w:val="single"/>
        </w:rPr>
        <w:t>report data relating to end-of-life products only once in order to prevent duplication of data.</w:t>
      </w:r>
    </w:p>
    <w:p w14:paraId="682E6009" w14:textId="77777777" w:rsidR="00190AE9" w:rsidRPr="00CB0FFE" w:rsidRDefault="00190AE9" w:rsidP="00023409">
      <w:pPr>
        <w:rPr>
          <w:rFonts w:ascii="Arial" w:hAnsi="Arial" w:cs="Arial"/>
          <w:sz w:val="22"/>
        </w:rPr>
      </w:pPr>
    </w:p>
    <w:p w14:paraId="56272BFC" w14:textId="77777777" w:rsidR="00AA6025" w:rsidRPr="00CB0FFE" w:rsidRDefault="00F54CF8" w:rsidP="00023409">
      <w:pPr>
        <w:keepNext/>
        <w:keepLines/>
        <w:ind w:firstLine="708"/>
        <w:rPr>
          <w:rFonts w:ascii="Arial" w:hAnsi="Arial" w:cs="Arial"/>
          <w:sz w:val="22"/>
        </w:rPr>
      </w:pPr>
      <w:r>
        <w:rPr>
          <w:rFonts w:ascii="Arial" w:hAnsi="Arial"/>
          <w:sz w:val="22"/>
        </w:rPr>
        <w:t xml:space="preserve">(3) </w:t>
      </w:r>
      <w:r>
        <w:rPr>
          <w:rFonts w:ascii="Arial" w:hAnsi="Arial"/>
          <w:sz w:val="22"/>
          <w:u w:val="single"/>
        </w:rPr>
        <w:t>Unless they are simultaneously treatment operators, operators of take-back points</w:t>
      </w:r>
    </w:p>
    <w:p w14:paraId="37CF3FE9" w14:textId="77777777" w:rsidR="00EE79A8" w:rsidRPr="00CB0FFE" w:rsidRDefault="00EE79A8" w:rsidP="00023409">
      <w:pPr>
        <w:keepNext/>
        <w:keepLines/>
        <w:ind w:firstLine="708"/>
        <w:rPr>
          <w:rFonts w:ascii="Arial" w:hAnsi="Arial" w:cs="Arial"/>
          <w:sz w:val="22"/>
        </w:rPr>
      </w:pPr>
    </w:p>
    <w:p w14:paraId="24D38D8F" w14:textId="77777777" w:rsidR="00AA6025" w:rsidRPr="00CB0FFE" w:rsidRDefault="00F54CF8" w:rsidP="00023409">
      <w:pPr>
        <w:numPr>
          <w:ilvl w:val="0"/>
          <w:numId w:val="10"/>
        </w:numPr>
        <w:ind w:left="426" w:hanging="426"/>
        <w:rPr>
          <w:rFonts w:ascii="Arial" w:hAnsi="Arial" w:cs="Arial"/>
          <w:sz w:val="22"/>
          <w:u w:val="single"/>
        </w:rPr>
      </w:pPr>
      <w:r>
        <w:rPr>
          <w:rFonts w:ascii="Arial" w:hAnsi="Arial"/>
          <w:sz w:val="22"/>
          <w:u w:val="single"/>
        </w:rPr>
        <w:t>may not dismantle or otherwise tamper with the end-of-life products taken back,</w:t>
      </w:r>
    </w:p>
    <w:p w14:paraId="62EA7E77" w14:textId="77777777" w:rsidR="00EE258A" w:rsidRPr="00CB0FFE" w:rsidRDefault="00EE258A" w:rsidP="00023409">
      <w:pPr>
        <w:ind w:left="426" w:hanging="426"/>
        <w:rPr>
          <w:rFonts w:ascii="Arial" w:hAnsi="Arial" w:cs="Arial"/>
          <w:sz w:val="22"/>
        </w:rPr>
      </w:pPr>
    </w:p>
    <w:p w14:paraId="59027B10" w14:textId="77777777" w:rsidR="00AA6025" w:rsidRPr="00CB0FFE" w:rsidRDefault="00F54CF8" w:rsidP="00023409">
      <w:pPr>
        <w:numPr>
          <w:ilvl w:val="0"/>
          <w:numId w:val="10"/>
        </w:numPr>
        <w:ind w:left="426" w:hanging="426"/>
        <w:rPr>
          <w:rFonts w:ascii="Arial" w:hAnsi="Arial" w:cs="Arial"/>
          <w:sz w:val="22"/>
          <w:u w:val="single"/>
        </w:rPr>
      </w:pPr>
      <w:r>
        <w:rPr>
          <w:rFonts w:ascii="Arial" w:hAnsi="Arial"/>
          <w:sz w:val="22"/>
          <w:u w:val="single"/>
        </w:rPr>
        <w:t>may refuse to accept an end-of-life product if it poses a risk to the health of the individuals carrying out take-back due to contamination or severe damage or if it contains added waste,</w:t>
      </w:r>
    </w:p>
    <w:p w14:paraId="4F37FADD" w14:textId="77777777" w:rsidR="009602EF" w:rsidRPr="00CB0FFE" w:rsidRDefault="009602EF" w:rsidP="00023409">
      <w:pPr>
        <w:ind w:left="426" w:hanging="426"/>
        <w:rPr>
          <w:rFonts w:ascii="Arial" w:hAnsi="Arial" w:cs="Arial"/>
          <w:sz w:val="22"/>
        </w:rPr>
      </w:pPr>
    </w:p>
    <w:p w14:paraId="319FD943" w14:textId="37C0E70C" w:rsidR="00AA6025" w:rsidRPr="00483A3C" w:rsidRDefault="00F54CF8" w:rsidP="00023409">
      <w:pPr>
        <w:numPr>
          <w:ilvl w:val="0"/>
          <w:numId w:val="10"/>
        </w:numPr>
        <w:ind w:left="426" w:hanging="426"/>
        <w:rPr>
          <w:rFonts w:ascii="Arial" w:hAnsi="Arial" w:cs="Arial"/>
          <w:sz w:val="22"/>
        </w:rPr>
      </w:pPr>
      <w:r>
        <w:rPr>
          <w:rFonts w:ascii="Arial" w:hAnsi="Arial"/>
          <w:sz w:val="22"/>
        </w:rPr>
        <w:t>may refuse to take back an end-of-life product if, with a view to the quantity and type of the end-of-life products or other circumstances, there is reasonable doubt that the end-of-life products come from the end-user; and</w:t>
      </w:r>
    </w:p>
    <w:p w14:paraId="5C5EA52C" w14:textId="77777777" w:rsidR="0005520E" w:rsidRPr="00CB0FFE" w:rsidRDefault="0005520E" w:rsidP="00023409">
      <w:pPr>
        <w:ind w:left="426"/>
        <w:rPr>
          <w:rStyle w:val="CommentReference"/>
          <w:rFonts w:ascii="Arial" w:hAnsi="Arial" w:cs="Arial"/>
          <w:sz w:val="22"/>
          <w:szCs w:val="22"/>
        </w:rPr>
      </w:pPr>
    </w:p>
    <w:p w14:paraId="35F36DEA" w14:textId="77777777" w:rsidR="0005520E" w:rsidRPr="00CB0FFE" w:rsidRDefault="00F54CF8" w:rsidP="00023409">
      <w:pPr>
        <w:numPr>
          <w:ilvl w:val="0"/>
          <w:numId w:val="10"/>
        </w:numPr>
        <w:ind w:left="426" w:hanging="426"/>
        <w:rPr>
          <w:rFonts w:ascii="Arial" w:hAnsi="Arial" w:cs="Arial"/>
          <w:sz w:val="22"/>
        </w:rPr>
      </w:pPr>
      <w:r>
        <w:rPr>
          <w:rFonts w:ascii="Arial" w:hAnsi="Arial"/>
          <w:sz w:val="22"/>
        </w:rPr>
        <w:t>may refuse to take back end-of-life products in quantities exceeding the current capacity of the take-back point.</w:t>
      </w:r>
    </w:p>
    <w:p w14:paraId="56CC772F" w14:textId="77777777" w:rsidR="007E4375" w:rsidRPr="00CB0FFE" w:rsidRDefault="007E4375" w:rsidP="00023409">
      <w:pPr>
        <w:rPr>
          <w:rFonts w:ascii="Arial" w:hAnsi="Arial" w:cs="Arial"/>
          <w:sz w:val="22"/>
        </w:rPr>
      </w:pPr>
    </w:p>
    <w:p w14:paraId="7D05235B" w14:textId="238AD2CD" w:rsidR="002B3918" w:rsidRPr="00CB0FFE" w:rsidRDefault="00F54CF8" w:rsidP="00023409">
      <w:pPr>
        <w:ind w:firstLine="708"/>
        <w:rPr>
          <w:rFonts w:ascii="Arial" w:hAnsi="Arial" w:cs="Arial"/>
          <w:sz w:val="22"/>
        </w:rPr>
      </w:pPr>
      <w:r>
        <w:rPr>
          <w:rFonts w:ascii="Arial" w:hAnsi="Arial"/>
          <w:sz w:val="22"/>
        </w:rPr>
        <w:t xml:space="preserve">(4) </w:t>
      </w:r>
      <w:r>
        <w:rPr>
          <w:rFonts w:ascii="Arial" w:hAnsi="Arial"/>
          <w:sz w:val="22"/>
          <w:u w:val="single"/>
        </w:rPr>
        <w:t>Unless otherwise provided in this Act, the provisions of paragraph (1), paragraph (2)(a) to (e) and paragraph (3)(a) shall apply mutatis mutandis to any person managing an end-of-life product that has been taken back until it is handed over to the treatment operator.</w:t>
      </w:r>
    </w:p>
    <w:p w14:paraId="492A5FBB" w14:textId="77777777" w:rsidR="001C5140" w:rsidRPr="00CB0FFE" w:rsidRDefault="001C5140" w:rsidP="00023409">
      <w:pPr>
        <w:rPr>
          <w:rFonts w:ascii="Arial" w:hAnsi="Arial" w:cs="Arial"/>
          <w:sz w:val="22"/>
          <w:u w:val="single"/>
        </w:rPr>
      </w:pPr>
    </w:p>
    <w:p w14:paraId="79A76491" w14:textId="1FC5C443" w:rsidR="00076AAA" w:rsidRPr="00CB0FFE" w:rsidRDefault="00F54CF8" w:rsidP="00023409">
      <w:pPr>
        <w:ind w:firstLine="709"/>
        <w:rPr>
          <w:rFonts w:ascii="Arial" w:hAnsi="Arial" w:cs="Arial"/>
          <w:sz w:val="22"/>
        </w:rPr>
      </w:pPr>
      <w:r>
        <w:rPr>
          <w:rFonts w:ascii="Arial" w:hAnsi="Arial"/>
          <w:color w:val="000000"/>
          <w:sz w:val="22"/>
        </w:rPr>
        <w:t xml:space="preserve">(5) </w:t>
      </w:r>
      <w:r>
        <w:rPr>
          <w:rFonts w:ascii="Arial" w:hAnsi="Arial"/>
          <w:color w:val="000000"/>
          <w:sz w:val="22"/>
          <w:u w:val="single"/>
        </w:rPr>
        <w:t>Producers must ensure that end-users can hand over end-of-life products that the operator of a take-back point refused to collect in accordance with this Act to another take-back point or to a treatment operator specified by the producer.Operators of take-back points shall inform end-users of this possibility without undue delay, including specification of the place or person.Producers must provide operators of take-back points with information about take-back points or persons to whom such end-of-life products can be handed over.</w:t>
      </w:r>
    </w:p>
    <w:p w14:paraId="25CA1480" w14:textId="77777777" w:rsidR="00076AAA" w:rsidRPr="00CB0FFE" w:rsidRDefault="00076AAA" w:rsidP="00023409">
      <w:pPr>
        <w:ind w:firstLine="709"/>
        <w:rPr>
          <w:rFonts w:ascii="Arial" w:hAnsi="Arial" w:cs="Arial"/>
          <w:sz w:val="22"/>
        </w:rPr>
      </w:pPr>
    </w:p>
    <w:p w14:paraId="2841CED3" w14:textId="4516A93D" w:rsidR="00205AD3" w:rsidRPr="00D25261" w:rsidRDefault="00F54CF8" w:rsidP="00023409">
      <w:pPr>
        <w:ind w:firstLine="708"/>
        <w:rPr>
          <w:rFonts w:ascii="Arial" w:hAnsi="Arial" w:cs="Arial"/>
          <w:sz w:val="22"/>
        </w:rPr>
      </w:pPr>
      <w:r>
        <w:rPr>
          <w:rFonts w:ascii="Arial" w:hAnsi="Arial"/>
          <w:sz w:val="22"/>
        </w:rPr>
        <w:t>(6) The Ministry stipulates, through a decree, requirements for the collection and transport of taken-back end-of-life products, including their temporary storage, pursuant to paragraph (2)(c).</w:t>
      </w:r>
    </w:p>
    <w:p w14:paraId="59DC7BFB" w14:textId="77777777" w:rsidR="006E78BE" w:rsidRPr="00CB0FFE" w:rsidRDefault="006E78BE" w:rsidP="00023409">
      <w:pPr>
        <w:rPr>
          <w:rFonts w:ascii="Arial" w:hAnsi="Arial" w:cs="Arial"/>
          <w:sz w:val="22"/>
        </w:rPr>
      </w:pPr>
    </w:p>
    <w:p w14:paraId="7A8D26B2" w14:textId="77777777" w:rsidR="00C26837" w:rsidRDefault="00F54CF8" w:rsidP="00023409">
      <w:pPr>
        <w:rPr>
          <w:rFonts w:ascii="Arial" w:hAnsi="Arial" w:cs="Arial"/>
          <w:i/>
          <w:sz w:val="22"/>
        </w:rPr>
      </w:pPr>
      <w:r>
        <w:rPr>
          <w:rFonts w:ascii="Arial" w:hAnsi="Arial"/>
          <w:i/>
          <w:sz w:val="22"/>
        </w:rPr>
        <w:t>CELEX 32012L0019</w:t>
      </w:r>
    </w:p>
    <w:p w14:paraId="79DF3458" w14:textId="77777777" w:rsidR="00BC103C" w:rsidRPr="00CB0FFE" w:rsidRDefault="00F54CF8" w:rsidP="00023409">
      <w:pPr>
        <w:rPr>
          <w:rFonts w:ascii="Arial" w:hAnsi="Arial" w:cs="Arial"/>
          <w:i/>
          <w:sz w:val="22"/>
        </w:rPr>
      </w:pPr>
      <w:r>
        <w:rPr>
          <w:rFonts w:ascii="Arial" w:hAnsi="Arial"/>
          <w:i/>
          <w:sz w:val="22"/>
        </w:rPr>
        <w:t>CELEX 32018L0851</w:t>
      </w:r>
    </w:p>
    <w:p w14:paraId="141264B1" w14:textId="77777777" w:rsidR="00503E38" w:rsidRPr="00CB0FFE" w:rsidRDefault="00503E38" w:rsidP="00023409">
      <w:pPr>
        <w:rPr>
          <w:rFonts w:ascii="Arial" w:hAnsi="Arial" w:cs="Arial"/>
          <w:sz w:val="22"/>
        </w:rPr>
      </w:pPr>
    </w:p>
    <w:p w14:paraId="20AD8EAE" w14:textId="1570BAEC" w:rsidR="0031778E" w:rsidRPr="00CB0FFE" w:rsidRDefault="00F54CF8" w:rsidP="00023409">
      <w:pPr>
        <w:pStyle w:val="a"/>
        <w:keepLines/>
        <w:rPr>
          <w:rFonts w:ascii="Arial" w:hAnsi="Arial" w:cs="Arial"/>
          <w:sz w:val="22"/>
          <w:szCs w:val="22"/>
        </w:rPr>
      </w:pPr>
      <w:r>
        <w:rPr>
          <w:rFonts w:ascii="Arial" w:hAnsi="Arial"/>
          <w:sz w:val="22"/>
        </w:rPr>
        <w:t>§ 17</w:t>
      </w:r>
    </w:p>
    <w:p w14:paraId="3D475B6A" w14:textId="77777777" w:rsidR="0031778E" w:rsidRPr="00CB0FFE" w:rsidRDefault="00F54CF8" w:rsidP="00023409">
      <w:pPr>
        <w:pStyle w:val="Nadpis"/>
        <w:keepLines/>
        <w:rPr>
          <w:rFonts w:ascii="Arial" w:hAnsi="Arial" w:cs="Arial"/>
          <w:sz w:val="22"/>
        </w:rPr>
      </w:pPr>
      <w:r>
        <w:rPr>
          <w:rFonts w:ascii="Arial" w:hAnsi="Arial"/>
          <w:sz w:val="22"/>
        </w:rPr>
        <w:t>Rights and obligations of last sellers</w:t>
      </w:r>
    </w:p>
    <w:p w14:paraId="758ABFCE" w14:textId="4EE799C9" w:rsidR="008037FB" w:rsidRPr="00CB0FFE" w:rsidRDefault="00F54CF8" w:rsidP="00023409">
      <w:pPr>
        <w:ind w:firstLine="709"/>
        <w:rPr>
          <w:rFonts w:ascii="Arial" w:hAnsi="Arial" w:cs="Arial"/>
          <w:sz w:val="22"/>
        </w:rPr>
      </w:pPr>
      <w:r>
        <w:rPr>
          <w:rFonts w:ascii="Arial" w:hAnsi="Arial"/>
          <w:sz w:val="22"/>
        </w:rPr>
        <w:t>(1) Last sellers must take back end-of-life products if so provided under Part III.If they do not have this obligation, they may only take back end-of-life products of a similar type and use as the selected products that they supply to end-users, whether separately or as a part or an accessory of other products.Last sellers must always perform take-backs without payment from the end-user.</w:t>
      </w:r>
    </w:p>
    <w:p w14:paraId="66ED3AEB" w14:textId="77777777" w:rsidR="00D607EC" w:rsidRPr="00CB0FFE" w:rsidRDefault="00D607EC" w:rsidP="00023409">
      <w:pPr>
        <w:ind w:firstLine="709"/>
        <w:rPr>
          <w:rFonts w:ascii="Arial" w:hAnsi="Arial" w:cs="Arial"/>
          <w:sz w:val="22"/>
        </w:rPr>
      </w:pPr>
    </w:p>
    <w:p w14:paraId="35FA3797" w14:textId="77777777" w:rsidR="00FC38D1" w:rsidRPr="00CB0FFE" w:rsidRDefault="00F54CF8" w:rsidP="00023409">
      <w:pPr>
        <w:keepNext/>
        <w:keepLines/>
        <w:ind w:firstLine="709"/>
        <w:rPr>
          <w:rFonts w:ascii="Arial" w:hAnsi="Arial" w:cs="Arial"/>
          <w:sz w:val="22"/>
          <w:u w:val="single"/>
        </w:rPr>
      </w:pPr>
      <w:r>
        <w:rPr>
          <w:rFonts w:ascii="Arial" w:hAnsi="Arial"/>
          <w:sz w:val="22"/>
        </w:rPr>
        <w:t xml:space="preserve">(2) </w:t>
      </w:r>
      <w:r>
        <w:rPr>
          <w:rFonts w:ascii="Arial" w:hAnsi="Arial"/>
          <w:sz w:val="22"/>
          <w:u w:val="single"/>
        </w:rPr>
        <w:t>Last sellers who provide take-back of end-of-life products and who are not simultaneously operators of a take-back point</w:t>
      </w:r>
    </w:p>
    <w:p w14:paraId="5B337D1C" w14:textId="77777777" w:rsidR="00FC38D1" w:rsidRPr="00CB0FFE" w:rsidRDefault="00FC38D1" w:rsidP="00023409">
      <w:pPr>
        <w:keepNext/>
        <w:keepLines/>
        <w:ind w:firstLine="709"/>
        <w:rPr>
          <w:rFonts w:ascii="Arial" w:hAnsi="Arial" w:cs="Arial"/>
          <w:sz w:val="22"/>
          <w:u w:val="single"/>
        </w:rPr>
      </w:pPr>
    </w:p>
    <w:p w14:paraId="61539288" w14:textId="1BC1A8B8" w:rsidR="00FC38D1" w:rsidRPr="00CB0FFE" w:rsidRDefault="00F54CF8" w:rsidP="00023409">
      <w:pPr>
        <w:numPr>
          <w:ilvl w:val="0"/>
          <w:numId w:val="28"/>
        </w:numPr>
        <w:ind w:left="426" w:hanging="426"/>
        <w:rPr>
          <w:rFonts w:ascii="Arial" w:hAnsi="Arial" w:cs="Arial"/>
          <w:sz w:val="22"/>
          <w:u w:val="single"/>
        </w:rPr>
      </w:pPr>
      <w:r>
        <w:rPr>
          <w:rFonts w:ascii="Arial" w:hAnsi="Arial"/>
          <w:sz w:val="22"/>
          <w:u w:val="single"/>
        </w:rPr>
        <w:t>have the rights and obligations of operators of take-back points laid down in § 16(2)(b) to (e) and § 16(3);</w:t>
      </w:r>
    </w:p>
    <w:p w14:paraId="5E2952CE" w14:textId="77777777" w:rsidR="00FC38D1" w:rsidRPr="00CB0FFE" w:rsidRDefault="00FC38D1" w:rsidP="00023409">
      <w:pPr>
        <w:ind w:left="426" w:hanging="426"/>
        <w:rPr>
          <w:rFonts w:ascii="Arial" w:hAnsi="Arial" w:cs="Arial"/>
          <w:sz w:val="22"/>
          <w:u w:val="single"/>
        </w:rPr>
      </w:pPr>
    </w:p>
    <w:p w14:paraId="725A9C26" w14:textId="581CA504" w:rsidR="00D607EC" w:rsidRPr="00CB0FFE" w:rsidRDefault="00F54CF8" w:rsidP="00023409">
      <w:pPr>
        <w:numPr>
          <w:ilvl w:val="0"/>
          <w:numId w:val="28"/>
        </w:numPr>
        <w:ind w:left="426" w:hanging="426"/>
        <w:rPr>
          <w:rFonts w:ascii="Arial" w:hAnsi="Arial" w:cs="Arial"/>
          <w:sz w:val="22"/>
          <w:u w:val="single"/>
        </w:rPr>
      </w:pPr>
      <w:r>
        <w:rPr>
          <w:rFonts w:ascii="Arial" w:hAnsi="Arial"/>
          <w:sz w:val="22"/>
          <w:u w:val="single"/>
        </w:rPr>
        <w:t>without undue delay, must hand over the end-of-life products taken back to the producer’s take-back scheme, unless stipulated otherwise; and</w:t>
      </w:r>
    </w:p>
    <w:p w14:paraId="19254C8D" w14:textId="77777777" w:rsidR="00AC018F" w:rsidRPr="00CB0FFE" w:rsidRDefault="00AC018F" w:rsidP="00023409">
      <w:pPr>
        <w:rPr>
          <w:rFonts w:ascii="Arial" w:hAnsi="Arial" w:cs="Arial"/>
          <w:sz w:val="22"/>
          <w:u w:val="single"/>
        </w:rPr>
      </w:pPr>
    </w:p>
    <w:p w14:paraId="46F682AE" w14:textId="77777777" w:rsidR="00AC018F" w:rsidRPr="00CB0FFE" w:rsidRDefault="00F54CF8" w:rsidP="00023409">
      <w:pPr>
        <w:numPr>
          <w:ilvl w:val="0"/>
          <w:numId w:val="28"/>
        </w:numPr>
        <w:ind w:left="426" w:hanging="426"/>
        <w:rPr>
          <w:rFonts w:ascii="Arial" w:hAnsi="Arial" w:cs="Arial"/>
          <w:sz w:val="22"/>
        </w:rPr>
      </w:pPr>
      <w:r>
        <w:rPr>
          <w:rFonts w:ascii="Arial" w:hAnsi="Arial"/>
          <w:sz w:val="22"/>
          <w:u w:val="single"/>
        </w:rPr>
        <w:t>have the right to demand that the take-back end-of-life product be collected by the producer who placed the product on the market.</w:t>
      </w:r>
    </w:p>
    <w:p w14:paraId="7A0035A8" w14:textId="77777777" w:rsidR="00583549" w:rsidRPr="00CB0FFE" w:rsidRDefault="00583549" w:rsidP="00023409">
      <w:pPr>
        <w:ind w:firstLine="708"/>
        <w:rPr>
          <w:rFonts w:ascii="Arial" w:hAnsi="Arial" w:cs="Arial"/>
          <w:sz w:val="22"/>
        </w:rPr>
      </w:pPr>
    </w:p>
    <w:p w14:paraId="7517762C" w14:textId="6FB9B5DC" w:rsidR="00475D8E" w:rsidRPr="00CB0FFE" w:rsidRDefault="00F54CF8" w:rsidP="00023409">
      <w:pPr>
        <w:ind w:firstLine="708"/>
        <w:rPr>
          <w:rFonts w:ascii="Arial" w:hAnsi="Arial" w:cs="Arial"/>
          <w:sz w:val="22"/>
        </w:rPr>
      </w:pPr>
      <w:r>
        <w:rPr>
          <w:rFonts w:ascii="Arial" w:hAnsi="Arial"/>
          <w:sz w:val="22"/>
        </w:rPr>
        <w:t xml:space="preserve">(3) </w:t>
      </w:r>
      <w:r>
        <w:rPr>
          <w:rFonts w:ascii="Arial" w:hAnsi="Arial"/>
          <w:sz w:val="22"/>
          <w:u w:val="single"/>
        </w:rPr>
        <w:t>Last sellers selling selected products, regardless of the sales method, including the use of means of distance communication,</w:t>
      </w:r>
      <w:r>
        <w:rPr>
          <w:rFonts w:ascii="Arial" w:hAnsi="Arial"/>
          <w:sz w:val="22"/>
          <w:u w:val="single"/>
          <w:vertAlign w:val="superscript"/>
        </w:rPr>
        <w:t>6)</w:t>
      </w:r>
      <w:r>
        <w:rPr>
          <w:rFonts w:ascii="Arial" w:hAnsi="Arial"/>
          <w:sz w:val="22"/>
          <w:u w:val="single"/>
        </w:rPr>
        <w:t xml:space="preserve"> must inform end-users in writing about the method of ensuring the take-back of these products after the end of their useful life.</w:t>
      </w:r>
    </w:p>
    <w:p w14:paraId="201D77D6" w14:textId="77777777" w:rsidR="0031778E" w:rsidRPr="00CB0FFE" w:rsidRDefault="0031778E" w:rsidP="00023409">
      <w:pPr>
        <w:rPr>
          <w:rFonts w:ascii="Arial" w:hAnsi="Arial" w:cs="Arial"/>
          <w:sz w:val="22"/>
        </w:rPr>
      </w:pPr>
    </w:p>
    <w:p w14:paraId="258B1E57" w14:textId="77777777" w:rsidR="00CE46DA" w:rsidRPr="00CB0FFE" w:rsidRDefault="00F54CF8" w:rsidP="00023409">
      <w:pPr>
        <w:rPr>
          <w:rFonts w:ascii="Arial" w:hAnsi="Arial" w:cs="Arial"/>
          <w:i/>
          <w:sz w:val="22"/>
        </w:rPr>
      </w:pPr>
      <w:r>
        <w:rPr>
          <w:rFonts w:ascii="Arial" w:hAnsi="Arial"/>
          <w:i/>
          <w:sz w:val="22"/>
        </w:rPr>
        <w:t>CELEX 32012L0019</w:t>
      </w:r>
    </w:p>
    <w:p w14:paraId="6517C206" w14:textId="77777777" w:rsidR="00CE46DA" w:rsidRPr="00CB0FFE" w:rsidRDefault="00F54CF8" w:rsidP="00023409">
      <w:pPr>
        <w:rPr>
          <w:rFonts w:ascii="Arial" w:hAnsi="Arial" w:cs="Arial"/>
          <w:i/>
          <w:sz w:val="22"/>
        </w:rPr>
      </w:pPr>
      <w:r>
        <w:rPr>
          <w:rFonts w:ascii="Arial" w:hAnsi="Arial"/>
          <w:i/>
          <w:sz w:val="22"/>
        </w:rPr>
        <w:t>CELEX 32006L0066</w:t>
      </w:r>
    </w:p>
    <w:p w14:paraId="5B7B58E3" w14:textId="77777777" w:rsidR="00BB6F3C" w:rsidRPr="00CB0FFE" w:rsidRDefault="00BB6F3C" w:rsidP="00023409">
      <w:pPr>
        <w:rPr>
          <w:rFonts w:ascii="Arial" w:hAnsi="Arial" w:cs="Arial"/>
          <w:sz w:val="22"/>
        </w:rPr>
      </w:pPr>
    </w:p>
    <w:p w14:paraId="260DEE35" w14:textId="471CF239" w:rsidR="00CE46DA" w:rsidRPr="00B67496" w:rsidRDefault="00F54CF8" w:rsidP="00023409">
      <w:pPr>
        <w:pStyle w:val="a"/>
        <w:keepLines/>
        <w:rPr>
          <w:rFonts w:ascii="Arial" w:hAnsi="Arial" w:cs="Arial"/>
          <w:sz w:val="22"/>
          <w:szCs w:val="22"/>
        </w:rPr>
      </w:pPr>
      <w:r>
        <w:rPr>
          <w:rFonts w:ascii="Arial" w:hAnsi="Arial"/>
          <w:sz w:val="22"/>
        </w:rPr>
        <w:lastRenderedPageBreak/>
        <w:t>§ 18</w:t>
      </w:r>
    </w:p>
    <w:p w14:paraId="7F7836C0" w14:textId="77777777" w:rsidR="002778AB" w:rsidRPr="00B67496" w:rsidRDefault="00F54CF8" w:rsidP="00023409">
      <w:pPr>
        <w:pStyle w:val="Nadpis"/>
        <w:keepLines/>
        <w:rPr>
          <w:rFonts w:ascii="Arial" w:hAnsi="Arial" w:cs="Arial"/>
          <w:sz w:val="22"/>
        </w:rPr>
      </w:pPr>
      <w:r>
        <w:rPr>
          <w:rFonts w:ascii="Arial" w:hAnsi="Arial"/>
          <w:sz w:val="22"/>
        </w:rPr>
        <w:t>Register of take-back points</w:t>
      </w:r>
    </w:p>
    <w:p w14:paraId="41D9593D" w14:textId="438298AA" w:rsidR="003707B8" w:rsidRPr="00B67496"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The register of take-back points (hereinafter the ‘Register’) is a public administration information system used for maintaining information about take-back points.The Register is administered by the Ministry.</w:t>
      </w:r>
    </w:p>
    <w:p w14:paraId="4A414BCE" w14:textId="0CE13C0C" w:rsidR="003707B8" w:rsidRPr="00B67496" w:rsidRDefault="003707B8" w:rsidP="00023409">
      <w:pPr>
        <w:ind w:firstLine="709"/>
        <w:rPr>
          <w:rFonts w:ascii="Arial" w:hAnsi="Arial" w:cs="Arial"/>
          <w:sz w:val="22"/>
        </w:rPr>
      </w:pPr>
    </w:p>
    <w:p w14:paraId="46060516" w14:textId="77777777" w:rsidR="003707B8" w:rsidRPr="00B67496"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As regards information about public take-back points, the Register is publicly accessible in a manner allowing remote access.</w:t>
      </w:r>
    </w:p>
    <w:p w14:paraId="6FFE025E" w14:textId="14BC0A3B" w:rsidR="003707B8" w:rsidRPr="00B67496" w:rsidRDefault="003707B8" w:rsidP="00023409">
      <w:pPr>
        <w:ind w:firstLine="709"/>
        <w:rPr>
          <w:rFonts w:ascii="Arial" w:hAnsi="Arial" w:cs="Arial"/>
          <w:sz w:val="22"/>
        </w:rPr>
      </w:pPr>
    </w:p>
    <w:p w14:paraId="7EADC722" w14:textId="77777777" w:rsidR="003707B8" w:rsidRPr="00B67496" w:rsidRDefault="00F54CF8" w:rsidP="00023409">
      <w:pPr>
        <w:keepNext/>
        <w:keepLines/>
        <w:ind w:firstLine="709"/>
        <w:rPr>
          <w:rFonts w:ascii="Arial" w:hAnsi="Arial" w:cs="Arial"/>
          <w:sz w:val="22"/>
        </w:rPr>
      </w:pPr>
      <w:r>
        <w:rPr>
          <w:rFonts w:ascii="Arial" w:hAnsi="Arial"/>
          <w:sz w:val="22"/>
        </w:rPr>
        <w:t>(3) The following information shall be maintained in the Register:</w:t>
      </w:r>
    </w:p>
    <w:p w14:paraId="6BBD4E46" w14:textId="09657812" w:rsidR="003707B8" w:rsidRPr="00B67496" w:rsidRDefault="003707B8" w:rsidP="00023409">
      <w:pPr>
        <w:keepNext/>
        <w:keepLines/>
        <w:rPr>
          <w:rFonts w:ascii="Arial" w:hAnsi="Arial" w:cs="Arial"/>
          <w:sz w:val="22"/>
        </w:rPr>
      </w:pPr>
    </w:p>
    <w:p w14:paraId="5870B50F" w14:textId="26E9465C" w:rsidR="003707B8" w:rsidRPr="00B67496" w:rsidRDefault="00F54CF8" w:rsidP="00023409">
      <w:pPr>
        <w:numPr>
          <w:ilvl w:val="0"/>
          <w:numId w:val="11"/>
        </w:numPr>
        <w:ind w:left="426" w:hanging="426"/>
        <w:rPr>
          <w:rFonts w:ascii="Arial" w:hAnsi="Arial" w:cs="Arial"/>
          <w:sz w:val="22"/>
        </w:rPr>
      </w:pPr>
      <w:r>
        <w:rPr>
          <w:rFonts w:ascii="Arial" w:hAnsi="Arial"/>
          <w:sz w:val="22"/>
        </w:rPr>
        <w:t>the name and identification number, if assigned, of the take-back point operator;</w:t>
      </w:r>
    </w:p>
    <w:p w14:paraId="76DEF45C" w14:textId="77777777" w:rsidR="003D05EE" w:rsidRPr="00B67496" w:rsidRDefault="003D05EE" w:rsidP="00023409">
      <w:pPr>
        <w:rPr>
          <w:rFonts w:ascii="Arial" w:hAnsi="Arial" w:cs="Arial"/>
          <w:sz w:val="22"/>
        </w:rPr>
      </w:pPr>
    </w:p>
    <w:p w14:paraId="62516D8C" w14:textId="77777777" w:rsidR="003707B8" w:rsidRPr="00B67496" w:rsidRDefault="00F54CF8" w:rsidP="00023409">
      <w:pPr>
        <w:numPr>
          <w:ilvl w:val="0"/>
          <w:numId w:val="11"/>
        </w:numPr>
        <w:ind w:left="426" w:hanging="426"/>
        <w:rPr>
          <w:rFonts w:ascii="Arial" w:hAnsi="Arial" w:cs="Arial"/>
          <w:sz w:val="22"/>
        </w:rPr>
      </w:pPr>
      <w:r>
        <w:rPr>
          <w:rFonts w:ascii="Arial" w:hAnsi="Arial"/>
          <w:sz w:val="22"/>
        </w:rPr>
        <w:t>the address, the basic territorial unit number according to the Nomenclature of Municipalities and Nomenclature of Municipal Districts and the coordinates of the take-back point;</w:t>
      </w:r>
    </w:p>
    <w:p w14:paraId="68E48513" w14:textId="77777777" w:rsidR="003D05EE" w:rsidRPr="00B67496" w:rsidRDefault="003D05EE" w:rsidP="00023409">
      <w:pPr>
        <w:rPr>
          <w:rFonts w:ascii="Arial" w:hAnsi="Arial" w:cs="Arial"/>
          <w:sz w:val="22"/>
        </w:rPr>
      </w:pPr>
    </w:p>
    <w:p w14:paraId="21D2155A" w14:textId="4B483180" w:rsidR="00E631F3" w:rsidRPr="00B67496" w:rsidRDefault="00F54CF8" w:rsidP="00023409">
      <w:pPr>
        <w:numPr>
          <w:ilvl w:val="0"/>
          <w:numId w:val="11"/>
        </w:numPr>
        <w:ind w:left="426" w:hanging="426"/>
        <w:rPr>
          <w:rFonts w:ascii="Arial" w:hAnsi="Arial" w:cs="Arial"/>
          <w:sz w:val="22"/>
        </w:rPr>
      </w:pPr>
      <w:r>
        <w:rPr>
          <w:rFonts w:ascii="Arial" w:hAnsi="Arial"/>
          <w:sz w:val="22"/>
        </w:rPr>
        <w:t>information on end-of-life products that are taken back, at least the kind and group of selected product, the subgroup pursuant to § 59(3), in the case of EEE, and if applicable, the maximum size or quantity of taken-back end-of-life products;</w:t>
      </w:r>
    </w:p>
    <w:p w14:paraId="1389E34F" w14:textId="77777777" w:rsidR="00E631F3" w:rsidRPr="00B67496" w:rsidRDefault="00E631F3" w:rsidP="00023409">
      <w:pPr>
        <w:rPr>
          <w:rFonts w:ascii="Arial" w:hAnsi="Arial" w:cs="Arial"/>
          <w:sz w:val="22"/>
        </w:rPr>
      </w:pPr>
    </w:p>
    <w:p w14:paraId="2BE1F75C" w14:textId="3118EC65" w:rsidR="004A288D" w:rsidRPr="00B67496" w:rsidRDefault="00F54CF8" w:rsidP="00023409">
      <w:pPr>
        <w:numPr>
          <w:ilvl w:val="0"/>
          <w:numId w:val="11"/>
        </w:numPr>
        <w:ind w:left="426" w:hanging="426"/>
        <w:rPr>
          <w:rFonts w:ascii="Arial" w:hAnsi="Arial" w:cs="Arial"/>
          <w:sz w:val="22"/>
        </w:rPr>
      </w:pPr>
      <w:r>
        <w:rPr>
          <w:rFonts w:ascii="Arial" w:hAnsi="Arial"/>
          <w:sz w:val="22"/>
        </w:rPr>
        <w:t>indication of the take-back point’s opening hours; and</w:t>
      </w:r>
    </w:p>
    <w:p w14:paraId="16DB5DF7" w14:textId="77777777" w:rsidR="003D05EE" w:rsidRPr="00B67496" w:rsidRDefault="003D05EE" w:rsidP="00023409">
      <w:pPr>
        <w:rPr>
          <w:rFonts w:ascii="Arial" w:hAnsi="Arial" w:cs="Arial"/>
          <w:sz w:val="22"/>
        </w:rPr>
      </w:pPr>
    </w:p>
    <w:p w14:paraId="78B08287" w14:textId="624B8D5A" w:rsidR="003707B8" w:rsidRPr="00B67496" w:rsidRDefault="00F54CF8" w:rsidP="00023409">
      <w:pPr>
        <w:numPr>
          <w:ilvl w:val="0"/>
          <w:numId w:val="11"/>
        </w:numPr>
        <w:ind w:left="426" w:hanging="426"/>
        <w:rPr>
          <w:rFonts w:ascii="Arial" w:hAnsi="Arial" w:cs="Arial"/>
          <w:sz w:val="22"/>
        </w:rPr>
      </w:pPr>
      <w:r>
        <w:rPr>
          <w:rFonts w:ascii="Arial" w:hAnsi="Arial"/>
          <w:sz w:val="22"/>
        </w:rPr>
        <w:t>the name, registered office and identification number, if assigned, of the producer or collective scheme operator who has set up the take-back point.</w:t>
      </w:r>
    </w:p>
    <w:p w14:paraId="268C5EEB" w14:textId="01BA5A34" w:rsidR="003707B8" w:rsidRPr="00B67496" w:rsidRDefault="003707B8" w:rsidP="00023409">
      <w:pPr>
        <w:rPr>
          <w:rFonts w:ascii="Arial" w:hAnsi="Arial" w:cs="Arial"/>
          <w:sz w:val="22"/>
        </w:rPr>
      </w:pPr>
    </w:p>
    <w:p w14:paraId="72222A2B" w14:textId="3DA242C4" w:rsidR="00B972BA" w:rsidRPr="00B67496" w:rsidRDefault="00F54CF8" w:rsidP="00023409">
      <w:pPr>
        <w:ind w:firstLine="709"/>
        <w:rPr>
          <w:rFonts w:ascii="Arial" w:hAnsi="Arial" w:cs="Arial"/>
          <w:sz w:val="22"/>
        </w:rPr>
      </w:pPr>
      <w:r>
        <w:rPr>
          <w:rFonts w:ascii="Arial" w:hAnsi="Arial"/>
          <w:sz w:val="22"/>
        </w:rPr>
        <w:t>(4) Producers must enter in the Register by means of remote access information pursuant to paragraph (3)(a) to (d) and update this information in the same manner at the latest within 30 days of the date the circumstances necessitating modification of the information occurred.In the case of the information under paragraph 3(a), the producer shall only enter and update the identification number.</w:t>
      </w:r>
    </w:p>
    <w:p w14:paraId="23B8BACB" w14:textId="77777777" w:rsidR="008F3D02" w:rsidRPr="00B67496" w:rsidRDefault="008F3D02" w:rsidP="00023409">
      <w:pPr>
        <w:rPr>
          <w:rFonts w:ascii="Arial" w:hAnsi="Arial" w:cs="Arial"/>
          <w:sz w:val="22"/>
        </w:rPr>
      </w:pPr>
    </w:p>
    <w:p w14:paraId="00E2CB4D" w14:textId="77777777" w:rsidR="007F0CA5" w:rsidRPr="00B67496" w:rsidRDefault="00F54CF8" w:rsidP="00023409">
      <w:pPr>
        <w:rPr>
          <w:rFonts w:ascii="Arial" w:hAnsi="Arial" w:cs="Arial"/>
          <w:i/>
          <w:sz w:val="22"/>
        </w:rPr>
      </w:pPr>
      <w:r>
        <w:rPr>
          <w:rFonts w:ascii="Arial" w:hAnsi="Arial"/>
          <w:i/>
          <w:sz w:val="22"/>
        </w:rPr>
        <w:t>CELEX 32012L0019</w:t>
      </w:r>
    </w:p>
    <w:p w14:paraId="179DFC60" w14:textId="77777777" w:rsidR="007F0CA5" w:rsidRDefault="00F54CF8" w:rsidP="00023409">
      <w:pPr>
        <w:rPr>
          <w:rFonts w:ascii="Arial" w:hAnsi="Arial" w:cs="Arial"/>
          <w:i/>
          <w:sz w:val="22"/>
        </w:rPr>
      </w:pPr>
      <w:r>
        <w:rPr>
          <w:rFonts w:ascii="Arial" w:hAnsi="Arial"/>
          <w:i/>
          <w:sz w:val="22"/>
        </w:rPr>
        <w:t>CELEX 32006L0066</w:t>
      </w:r>
    </w:p>
    <w:p w14:paraId="0D9426B7" w14:textId="77777777" w:rsidR="001A77F1" w:rsidRPr="00CB0FFE" w:rsidRDefault="00F54CF8" w:rsidP="00023409">
      <w:pPr>
        <w:rPr>
          <w:rFonts w:ascii="Arial" w:hAnsi="Arial" w:cs="Arial"/>
          <w:i/>
          <w:sz w:val="22"/>
        </w:rPr>
      </w:pPr>
      <w:r>
        <w:rPr>
          <w:rFonts w:ascii="Arial" w:hAnsi="Arial"/>
          <w:i/>
          <w:sz w:val="22"/>
        </w:rPr>
        <w:t>CELEX 32018L0851</w:t>
      </w:r>
    </w:p>
    <w:p w14:paraId="2DCC3182" w14:textId="77777777" w:rsidR="001A77F1" w:rsidRPr="00CB0FFE" w:rsidRDefault="001A77F1" w:rsidP="00023409">
      <w:pPr>
        <w:rPr>
          <w:rFonts w:ascii="Arial" w:hAnsi="Arial" w:cs="Arial"/>
          <w:i/>
          <w:sz w:val="22"/>
        </w:rPr>
      </w:pPr>
    </w:p>
    <w:p w14:paraId="2EC74BC7" w14:textId="5B4E5398" w:rsidR="00B972BA" w:rsidRPr="00CB0FFE" w:rsidRDefault="00F54CF8" w:rsidP="00023409">
      <w:pPr>
        <w:pStyle w:val="Oznaenstiaj"/>
        <w:keepLines/>
        <w:rPr>
          <w:rFonts w:ascii="Arial" w:hAnsi="Arial" w:cs="Arial"/>
          <w:sz w:val="22"/>
        </w:rPr>
      </w:pPr>
      <w:r>
        <w:rPr>
          <w:rFonts w:ascii="Arial" w:hAnsi="Arial"/>
          <w:sz w:val="22"/>
        </w:rPr>
        <w:t>Title III</w:t>
      </w:r>
    </w:p>
    <w:p w14:paraId="2EB2EDCB" w14:textId="66E9C92E" w:rsidR="00C401EF" w:rsidRPr="00CB0FFE" w:rsidRDefault="00F54CF8" w:rsidP="00023409">
      <w:pPr>
        <w:pStyle w:val="NoSpacing"/>
        <w:keepLines/>
        <w:rPr>
          <w:rFonts w:ascii="Arial" w:hAnsi="Arial" w:cs="Arial"/>
          <w:sz w:val="22"/>
        </w:rPr>
      </w:pPr>
      <w:r>
        <w:rPr>
          <w:rFonts w:ascii="Arial" w:hAnsi="Arial"/>
          <w:sz w:val="22"/>
        </w:rPr>
        <w:t>List of Producers</w:t>
      </w:r>
    </w:p>
    <w:p w14:paraId="2159546F" w14:textId="2B586866" w:rsidR="00693823" w:rsidRPr="00CB0FFE" w:rsidRDefault="00F54CF8" w:rsidP="00023409">
      <w:pPr>
        <w:pStyle w:val="a"/>
        <w:keepLines/>
        <w:rPr>
          <w:rFonts w:ascii="Arial" w:hAnsi="Arial" w:cs="Arial"/>
          <w:sz w:val="22"/>
          <w:szCs w:val="22"/>
        </w:rPr>
      </w:pPr>
      <w:r>
        <w:rPr>
          <w:rFonts w:ascii="Arial" w:hAnsi="Arial"/>
          <w:sz w:val="22"/>
        </w:rPr>
        <w:t>§ 19</w:t>
      </w:r>
    </w:p>
    <w:p w14:paraId="7B08F3AF" w14:textId="77777777" w:rsidR="00693823" w:rsidRPr="00CB0FFE" w:rsidRDefault="00F54CF8" w:rsidP="00023409">
      <w:pPr>
        <w:pStyle w:val="Nadpis"/>
        <w:keepLines/>
        <w:rPr>
          <w:rFonts w:ascii="Arial" w:hAnsi="Arial" w:cs="Arial"/>
          <w:sz w:val="22"/>
        </w:rPr>
      </w:pPr>
      <w:r>
        <w:rPr>
          <w:rFonts w:ascii="Arial" w:hAnsi="Arial"/>
          <w:sz w:val="22"/>
        </w:rPr>
        <w:t>Establishment of a List of Producers</w:t>
      </w:r>
    </w:p>
    <w:p w14:paraId="21798277" w14:textId="79D2CFB2" w:rsidR="00F17844" w:rsidRPr="00CB0FFE" w:rsidRDefault="00F54CF8" w:rsidP="00023409">
      <w:pPr>
        <w:ind w:firstLine="709"/>
        <w:rPr>
          <w:rFonts w:ascii="Arial" w:hAnsi="Arial" w:cs="Arial"/>
          <w:sz w:val="22"/>
        </w:rPr>
      </w:pPr>
      <w:r>
        <w:rPr>
          <w:rFonts w:ascii="Arial" w:hAnsi="Arial"/>
          <w:sz w:val="22"/>
        </w:rPr>
        <w:t xml:space="preserve">(1) </w:t>
      </w:r>
      <w:r>
        <w:rPr>
          <w:rFonts w:ascii="Arial" w:hAnsi="Arial"/>
          <w:sz w:val="22"/>
          <w:u w:val="single"/>
        </w:rPr>
        <w:t>The List of Producers (hereinafter the 'List') is a public administration information system.It is used to maintain information on products and authorised representatives.</w:t>
      </w:r>
    </w:p>
    <w:p w14:paraId="4D8ED118" w14:textId="77777777" w:rsidR="00F17844" w:rsidRPr="00CB0FFE" w:rsidRDefault="00F17844" w:rsidP="00023409">
      <w:pPr>
        <w:ind w:firstLine="709"/>
        <w:rPr>
          <w:rFonts w:ascii="Arial" w:hAnsi="Arial" w:cs="Arial"/>
          <w:sz w:val="22"/>
        </w:rPr>
      </w:pPr>
    </w:p>
    <w:p w14:paraId="7AF85298" w14:textId="77777777" w:rsidR="001D6AA8" w:rsidRPr="00CB0FFE" w:rsidRDefault="00F54CF8" w:rsidP="00023409">
      <w:pPr>
        <w:ind w:firstLine="709"/>
        <w:rPr>
          <w:rFonts w:ascii="Arial" w:hAnsi="Arial" w:cs="Arial"/>
          <w:sz w:val="22"/>
        </w:rPr>
      </w:pPr>
      <w:r>
        <w:rPr>
          <w:rFonts w:ascii="Arial" w:hAnsi="Arial"/>
          <w:sz w:val="22"/>
        </w:rPr>
        <w:t>(2) The List is administered by the Ministry.</w:t>
      </w:r>
    </w:p>
    <w:p w14:paraId="238578FF" w14:textId="77777777" w:rsidR="008C36DD" w:rsidRPr="00CB0FFE" w:rsidRDefault="008C36DD" w:rsidP="00023409">
      <w:pPr>
        <w:ind w:firstLine="709"/>
        <w:rPr>
          <w:rFonts w:ascii="Arial" w:hAnsi="Arial" w:cs="Arial"/>
          <w:sz w:val="22"/>
        </w:rPr>
      </w:pPr>
    </w:p>
    <w:p w14:paraId="527F9824" w14:textId="67510911" w:rsidR="008C36DD" w:rsidRPr="00CB0FFE" w:rsidRDefault="00F54CF8" w:rsidP="00023409">
      <w:pPr>
        <w:keepNext/>
        <w:keepLines/>
        <w:ind w:firstLine="709"/>
        <w:rPr>
          <w:rFonts w:ascii="Arial" w:hAnsi="Arial" w:cs="Arial"/>
          <w:sz w:val="22"/>
          <w:u w:val="single"/>
        </w:rPr>
      </w:pPr>
      <w:r>
        <w:rPr>
          <w:rFonts w:ascii="Arial" w:hAnsi="Arial"/>
          <w:sz w:val="22"/>
        </w:rPr>
        <w:t xml:space="preserve">(3) </w:t>
      </w:r>
      <w:r>
        <w:rPr>
          <w:rFonts w:ascii="Arial" w:hAnsi="Arial"/>
          <w:sz w:val="22"/>
          <w:u w:val="single"/>
        </w:rPr>
        <w:t>The List includes</w:t>
      </w:r>
    </w:p>
    <w:p w14:paraId="03FC7E30" w14:textId="77777777" w:rsidR="008C36DD" w:rsidRPr="00CB0FFE" w:rsidRDefault="008C36DD" w:rsidP="00023409">
      <w:pPr>
        <w:keepNext/>
        <w:keepLines/>
        <w:ind w:firstLine="709"/>
        <w:rPr>
          <w:rFonts w:ascii="Arial" w:hAnsi="Arial" w:cs="Arial"/>
          <w:sz w:val="22"/>
          <w:u w:val="single"/>
        </w:rPr>
      </w:pPr>
    </w:p>
    <w:p w14:paraId="0881BA81" w14:textId="77777777" w:rsidR="008C36DD" w:rsidRPr="00CB0FFE" w:rsidRDefault="00F54CF8" w:rsidP="00023409">
      <w:pPr>
        <w:numPr>
          <w:ilvl w:val="0"/>
          <w:numId w:val="12"/>
        </w:numPr>
        <w:ind w:left="426" w:hanging="426"/>
        <w:rPr>
          <w:rFonts w:ascii="Arial" w:hAnsi="Arial" w:cs="Arial"/>
          <w:sz w:val="22"/>
          <w:u w:val="single"/>
        </w:rPr>
      </w:pPr>
      <w:r>
        <w:rPr>
          <w:rFonts w:ascii="Arial" w:hAnsi="Arial"/>
          <w:sz w:val="22"/>
          <w:u w:val="single"/>
        </w:rPr>
        <w:t>a list of EEE producers,</w:t>
      </w:r>
    </w:p>
    <w:p w14:paraId="73DC89C7" w14:textId="77777777" w:rsidR="008C36DD" w:rsidRPr="00CB0FFE" w:rsidRDefault="008C36DD" w:rsidP="00023409">
      <w:pPr>
        <w:rPr>
          <w:rFonts w:ascii="Arial" w:hAnsi="Arial" w:cs="Arial"/>
          <w:sz w:val="22"/>
          <w:u w:val="single"/>
        </w:rPr>
      </w:pPr>
    </w:p>
    <w:p w14:paraId="6E9E89DB" w14:textId="77777777" w:rsidR="008C36DD" w:rsidRPr="00CB0FFE" w:rsidRDefault="00F54CF8" w:rsidP="00023409">
      <w:pPr>
        <w:numPr>
          <w:ilvl w:val="0"/>
          <w:numId w:val="12"/>
        </w:numPr>
        <w:ind w:left="426" w:hanging="426"/>
        <w:rPr>
          <w:rFonts w:ascii="Arial" w:hAnsi="Arial" w:cs="Arial"/>
          <w:sz w:val="22"/>
        </w:rPr>
      </w:pPr>
      <w:r>
        <w:rPr>
          <w:rFonts w:ascii="Arial" w:hAnsi="Arial"/>
          <w:sz w:val="22"/>
          <w:u w:val="single"/>
        </w:rPr>
        <w:lastRenderedPageBreak/>
        <w:t>a list of producers of batteries or accumulators and</w:t>
      </w:r>
    </w:p>
    <w:p w14:paraId="531B8C6C" w14:textId="77777777" w:rsidR="008C36DD" w:rsidRPr="00CB0FFE" w:rsidRDefault="008C36DD" w:rsidP="00023409">
      <w:pPr>
        <w:rPr>
          <w:rFonts w:ascii="Arial" w:hAnsi="Arial" w:cs="Arial"/>
          <w:sz w:val="22"/>
        </w:rPr>
      </w:pPr>
    </w:p>
    <w:p w14:paraId="62E6DA6F" w14:textId="77777777" w:rsidR="008C36DD" w:rsidRDefault="00F54CF8" w:rsidP="00023409">
      <w:pPr>
        <w:numPr>
          <w:ilvl w:val="0"/>
          <w:numId w:val="12"/>
        </w:numPr>
        <w:ind w:left="426" w:hanging="426"/>
        <w:rPr>
          <w:rFonts w:ascii="Arial" w:hAnsi="Arial" w:cs="Arial"/>
          <w:sz w:val="22"/>
        </w:rPr>
      </w:pPr>
      <w:r>
        <w:rPr>
          <w:rFonts w:ascii="Arial" w:hAnsi="Arial"/>
          <w:sz w:val="22"/>
        </w:rPr>
        <w:t>a list of tyre producers.</w:t>
      </w:r>
    </w:p>
    <w:p w14:paraId="3642E014" w14:textId="77777777" w:rsidR="00D76ED8" w:rsidRDefault="00D76ED8" w:rsidP="00023409">
      <w:pPr>
        <w:ind w:left="426"/>
        <w:rPr>
          <w:rFonts w:ascii="Arial" w:hAnsi="Arial" w:cs="Arial"/>
          <w:sz w:val="22"/>
        </w:rPr>
      </w:pPr>
    </w:p>
    <w:p w14:paraId="3E9B4159" w14:textId="1FE20651" w:rsidR="00D76ED8" w:rsidRPr="002C45AF" w:rsidRDefault="00F54CF8" w:rsidP="00023409">
      <w:pPr>
        <w:ind w:firstLine="426"/>
        <w:rPr>
          <w:rFonts w:ascii="Arial" w:hAnsi="Arial" w:cs="Arial"/>
          <w:sz w:val="22"/>
          <w:u w:val="single"/>
        </w:rPr>
      </w:pPr>
      <w:r>
        <w:rPr>
          <w:rFonts w:ascii="Arial" w:hAnsi="Arial"/>
          <w:sz w:val="22"/>
          <w:u w:val="single"/>
        </w:rPr>
        <w:t>(4) The List of producers of EEE includes hypertext links to similar information systems in other Member States.</w:t>
      </w:r>
    </w:p>
    <w:p w14:paraId="4D56ADF0" w14:textId="77777777" w:rsidR="008C36DD" w:rsidRPr="00CB0FFE" w:rsidRDefault="008C36DD" w:rsidP="00023409">
      <w:pPr>
        <w:rPr>
          <w:rFonts w:ascii="Arial" w:hAnsi="Arial" w:cs="Arial"/>
          <w:sz w:val="22"/>
        </w:rPr>
      </w:pPr>
    </w:p>
    <w:p w14:paraId="115BB352" w14:textId="77777777" w:rsidR="000A79E1" w:rsidRPr="00CB0FFE" w:rsidRDefault="00F54CF8" w:rsidP="00023409">
      <w:pPr>
        <w:rPr>
          <w:rFonts w:ascii="Arial" w:hAnsi="Arial" w:cs="Arial"/>
          <w:i/>
          <w:sz w:val="22"/>
        </w:rPr>
      </w:pPr>
      <w:r>
        <w:rPr>
          <w:rFonts w:ascii="Arial" w:hAnsi="Arial"/>
          <w:i/>
          <w:sz w:val="22"/>
        </w:rPr>
        <w:t>CELEX 32012L0019</w:t>
      </w:r>
    </w:p>
    <w:p w14:paraId="05FB102F" w14:textId="77777777" w:rsidR="000A79E1" w:rsidRPr="00CB0FFE" w:rsidRDefault="00F54CF8" w:rsidP="00023409">
      <w:pPr>
        <w:rPr>
          <w:rFonts w:ascii="Arial" w:hAnsi="Arial" w:cs="Arial"/>
          <w:i/>
          <w:sz w:val="22"/>
        </w:rPr>
      </w:pPr>
      <w:r>
        <w:rPr>
          <w:rFonts w:ascii="Arial" w:hAnsi="Arial"/>
          <w:i/>
          <w:sz w:val="22"/>
        </w:rPr>
        <w:t>CELEX 32013L0056</w:t>
      </w:r>
    </w:p>
    <w:p w14:paraId="079DEFD5" w14:textId="77777777" w:rsidR="001A77F1" w:rsidRPr="00CB0FFE" w:rsidRDefault="00F54CF8" w:rsidP="00023409">
      <w:pPr>
        <w:rPr>
          <w:rFonts w:ascii="Arial" w:hAnsi="Arial" w:cs="Arial"/>
          <w:i/>
          <w:sz w:val="22"/>
        </w:rPr>
      </w:pPr>
      <w:r>
        <w:rPr>
          <w:rFonts w:ascii="Arial" w:hAnsi="Arial"/>
          <w:i/>
          <w:sz w:val="22"/>
        </w:rPr>
        <w:t>CELEX 32018L0851</w:t>
      </w:r>
    </w:p>
    <w:p w14:paraId="0BA881D1" w14:textId="77777777" w:rsidR="009B2E01" w:rsidRPr="00CB0FFE" w:rsidRDefault="009B2E01" w:rsidP="00023409">
      <w:pPr>
        <w:rPr>
          <w:rFonts w:ascii="Arial" w:hAnsi="Arial" w:cs="Arial"/>
          <w:sz w:val="22"/>
        </w:rPr>
      </w:pPr>
    </w:p>
    <w:p w14:paraId="5A88DEE1" w14:textId="6CF0B8FA" w:rsidR="000D499B" w:rsidRPr="00CB0FFE" w:rsidRDefault="00F54CF8" w:rsidP="00023409">
      <w:pPr>
        <w:pStyle w:val="a"/>
        <w:keepLines/>
        <w:rPr>
          <w:rFonts w:ascii="Arial" w:hAnsi="Arial" w:cs="Arial"/>
          <w:sz w:val="22"/>
          <w:szCs w:val="22"/>
        </w:rPr>
      </w:pPr>
      <w:r>
        <w:rPr>
          <w:rFonts w:ascii="Arial" w:hAnsi="Arial"/>
          <w:sz w:val="22"/>
        </w:rPr>
        <w:t>§ 20</w:t>
      </w:r>
    </w:p>
    <w:p w14:paraId="4FDB412B" w14:textId="77777777" w:rsidR="000D499B" w:rsidRPr="00CB0FFE" w:rsidRDefault="00F54CF8" w:rsidP="00023409">
      <w:pPr>
        <w:pStyle w:val="Nadpis"/>
        <w:keepLines/>
        <w:rPr>
          <w:rFonts w:ascii="Arial" w:hAnsi="Arial" w:cs="Arial"/>
          <w:sz w:val="22"/>
        </w:rPr>
      </w:pPr>
      <w:r>
        <w:rPr>
          <w:rFonts w:ascii="Arial" w:hAnsi="Arial"/>
          <w:sz w:val="22"/>
        </w:rPr>
        <w:t>Proposal for inclusion in the List</w:t>
      </w:r>
    </w:p>
    <w:p w14:paraId="295FE9E3" w14:textId="77777777" w:rsidR="000D499B"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Every producer must submit to the Ministry a proposal for inclusion in the List no later than on the day that a selected product is placed on the market for the first time regardless of whether it is a separate product or part or accessory of another product.</w:t>
      </w:r>
    </w:p>
    <w:p w14:paraId="5F9C6615" w14:textId="77777777" w:rsidR="000D499B" w:rsidRPr="00CB0FFE" w:rsidRDefault="000D499B" w:rsidP="00023409">
      <w:pPr>
        <w:ind w:firstLine="709"/>
        <w:rPr>
          <w:rFonts w:ascii="Arial" w:hAnsi="Arial" w:cs="Arial"/>
          <w:sz w:val="22"/>
        </w:rPr>
      </w:pPr>
    </w:p>
    <w:p w14:paraId="0E050B73" w14:textId="01070441" w:rsidR="000D499B"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Authorised representatives shall submit a proposal for inclusion in the List in their own name within 30 days of authorisation instead of the producer whose obligations under this Act they are performing.</w:t>
      </w:r>
      <w:r>
        <w:rPr>
          <w:rFonts w:ascii="Arial" w:hAnsi="Arial"/>
          <w:sz w:val="22"/>
        </w:rPr>
        <w:t>Producers are not required to submit a proposal for inclusion in the List if</w:t>
      </w:r>
    </w:p>
    <w:p w14:paraId="7294E9C1" w14:textId="77777777" w:rsidR="000D499B" w:rsidRPr="00CB0FFE" w:rsidRDefault="000D499B" w:rsidP="00023409">
      <w:pPr>
        <w:ind w:firstLine="709"/>
        <w:rPr>
          <w:rFonts w:ascii="Arial" w:hAnsi="Arial" w:cs="Arial"/>
          <w:sz w:val="22"/>
        </w:rPr>
      </w:pPr>
    </w:p>
    <w:p w14:paraId="55D88D0B" w14:textId="77777777" w:rsidR="000D499B" w:rsidRPr="00CB0FFE" w:rsidRDefault="00F54CF8" w:rsidP="00023409">
      <w:pPr>
        <w:numPr>
          <w:ilvl w:val="0"/>
          <w:numId w:val="15"/>
        </w:numPr>
        <w:ind w:left="426" w:hanging="426"/>
        <w:rPr>
          <w:rFonts w:ascii="Arial" w:hAnsi="Arial" w:cs="Arial"/>
          <w:sz w:val="22"/>
        </w:rPr>
      </w:pPr>
      <w:r>
        <w:rPr>
          <w:rFonts w:ascii="Arial" w:hAnsi="Arial"/>
          <w:sz w:val="22"/>
        </w:rPr>
        <w:t>an authorised representative has been entered in the List or</w:t>
      </w:r>
    </w:p>
    <w:p w14:paraId="6FA7C99E" w14:textId="77777777" w:rsidR="000D499B" w:rsidRPr="00CB0FFE" w:rsidRDefault="000D499B" w:rsidP="00023409">
      <w:pPr>
        <w:ind w:left="426" w:hanging="426"/>
        <w:rPr>
          <w:rFonts w:ascii="Arial" w:hAnsi="Arial" w:cs="Arial"/>
          <w:sz w:val="22"/>
        </w:rPr>
      </w:pPr>
    </w:p>
    <w:p w14:paraId="12EE9E73" w14:textId="5E3D0798" w:rsidR="000D499B" w:rsidRPr="00CB0FFE" w:rsidRDefault="00F54CF8" w:rsidP="00023409">
      <w:pPr>
        <w:numPr>
          <w:ilvl w:val="0"/>
          <w:numId w:val="15"/>
        </w:numPr>
        <w:ind w:left="426" w:hanging="426"/>
        <w:rPr>
          <w:rFonts w:ascii="Arial" w:hAnsi="Arial" w:cs="Arial"/>
          <w:sz w:val="22"/>
        </w:rPr>
      </w:pPr>
      <w:r>
        <w:rPr>
          <w:rFonts w:ascii="Arial" w:hAnsi="Arial"/>
          <w:sz w:val="22"/>
        </w:rPr>
        <w:t>an authorised representative has submitted a proposal for inclusion in the List, based on which he has not yet been placed on the List; this does not apply if a decision pursuant to § 21(3) has been issued.</w:t>
      </w:r>
    </w:p>
    <w:p w14:paraId="6741528E" w14:textId="77777777" w:rsidR="000D499B" w:rsidRPr="00CB0FFE" w:rsidRDefault="000D499B" w:rsidP="00023409">
      <w:pPr>
        <w:ind w:firstLine="709"/>
        <w:rPr>
          <w:rFonts w:ascii="Arial" w:hAnsi="Arial" w:cs="Arial"/>
          <w:sz w:val="22"/>
        </w:rPr>
      </w:pPr>
    </w:p>
    <w:p w14:paraId="5008F4F1" w14:textId="31DDB0B7" w:rsidR="000D499B" w:rsidRPr="00CB0FFE" w:rsidRDefault="00F54CF8" w:rsidP="00023409">
      <w:pPr>
        <w:keepNext/>
        <w:keepLines/>
        <w:ind w:firstLine="709"/>
        <w:rPr>
          <w:rFonts w:ascii="Arial" w:hAnsi="Arial" w:cs="Arial"/>
          <w:sz w:val="22"/>
        </w:rPr>
      </w:pPr>
      <w:r>
        <w:rPr>
          <w:rFonts w:ascii="Arial" w:hAnsi="Arial"/>
          <w:sz w:val="22"/>
        </w:rPr>
        <w:t>(3) The proposal for inclusion in the List shall be submitted</w:t>
      </w:r>
    </w:p>
    <w:p w14:paraId="02A995D9" w14:textId="77777777" w:rsidR="000D499B" w:rsidRPr="00CB0FFE" w:rsidRDefault="000D499B" w:rsidP="00023409">
      <w:pPr>
        <w:keepNext/>
        <w:keepLines/>
        <w:rPr>
          <w:rFonts w:ascii="Arial" w:hAnsi="Arial" w:cs="Arial"/>
          <w:sz w:val="22"/>
        </w:rPr>
      </w:pPr>
    </w:p>
    <w:p w14:paraId="3EE66692" w14:textId="3C687814" w:rsidR="000D499B" w:rsidRPr="00CB0FFE" w:rsidRDefault="00F54CF8" w:rsidP="00023409">
      <w:pPr>
        <w:numPr>
          <w:ilvl w:val="0"/>
          <w:numId w:val="13"/>
        </w:numPr>
        <w:ind w:left="426" w:hanging="426"/>
        <w:rPr>
          <w:rFonts w:ascii="Arial" w:hAnsi="Arial" w:cs="Arial"/>
          <w:sz w:val="22"/>
        </w:rPr>
      </w:pPr>
      <w:r>
        <w:rPr>
          <w:rFonts w:ascii="Arial" w:hAnsi="Arial"/>
          <w:sz w:val="22"/>
        </w:rPr>
        <w:t>in both paper and on electronic data media, or</w:t>
      </w:r>
    </w:p>
    <w:p w14:paraId="27F9C67C" w14:textId="77777777" w:rsidR="000D499B" w:rsidRPr="00CB0FFE" w:rsidRDefault="000D499B" w:rsidP="00023409">
      <w:pPr>
        <w:ind w:left="426" w:hanging="426"/>
        <w:rPr>
          <w:rFonts w:ascii="Arial" w:hAnsi="Arial" w:cs="Arial"/>
          <w:sz w:val="22"/>
        </w:rPr>
      </w:pPr>
    </w:p>
    <w:p w14:paraId="34404C8D" w14:textId="4A1C213E" w:rsidR="000D499B" w:rsidRPr="00CB0FFE" w:rsidRDefault="00F54CF8" w:rsidP="00023409">
      <w:pPr>
        <w:numPr>
          <w:ilvl w:val="0"/>
          <w:numId w:val="13"/>
        </w:numPr>
        <w:ind w:left="426" w:hanging="426"/>
        <w:rPr>
          <w:rFonts w:ascii="Arial" w:hAnsi="Arial" w:cs="Arial"/>
          <w:sz w:val="22"/>
        </w:rPr>
      </w:pPr>
      <w:r>
        <w:rPr>
          <w:rFonts w:ascii="Arial" w:hAnsi="Arial"/>
          <w:sz w:val="22"/>
        </w:rPr>
        <w:t>in electronic form.</w:t>
      </w:r>
    </w:p>
    <w:p w14:paraId="21C59E55" w14:textId="77777777" w:rsidR="000D499B" w:rsidRPr="00CB0FFE" w:rsidRDefault="000D499B" w:rsidP="00023409">
      <w:pPr>
        <w:rPr>
          <w:rFonts w:ascii="Arial" w:hAnsi="Arial" w:cs="Arial"/>
          <w:sz w:val="22"/>
        </w:rPr>
      </w:pPr>
    </w:p>
    <w:p w14:paraId="3557E5F1" w14:textId="1FACD79E" w:rsidR="000D499B" w:rsidRPr="00CB0FFE" w:rsidRDefault="00F54CF8" w:rsidP="00023409">
      <w:pPr>
        <w:keepNext/>
        <w:keepLines/>
        <w:ind w:firstLine="709"/>
        <w:rPr>
          <w:rFonts w:ascii="Arial" w:hAnsi="Arial" w:cs="Arial"/>
          <w:sz w:val="22"/>
          <w:u w:val="single"/>
        </w:rPr>
      </w:pPr>
      <w:r>
        <w:rPr>
          <w:rFonts w:ascii="Arial" w:hAnsi="Arial"/>
          <w:sz w:val="22"/>
        </w:rPr>
        <w:t xml:space="preserve">(4) </w:t>
      </w:r>
      <w:r>
        <w:rPr>
          <w:rFonts w:ascii="Arial" w:hAnsi="Arial"/>
          <w:sz w:val="22"/>
          <w:u w:val="single"/>
        </w:rPr>
        <w:t>Aside from general information stipulated by the Administrative Code, a proposal for inclusion in the List contains the following:</w:t>
      </w:r>
    </w:p>
    <w:p w14:paraId="081D17D6" w14:textId="77777777" w:rsidR="000D499B" w:rsidRPr="00CB0FFE" w:rsidRDefault="000D499B" w:rsidP="00023409">
      <w:pPr>
        <w:keepNext/>
        <w:keepLines/>
        <w:rPr>
          <w:rFonts w:ascii="Arial" w:hAnsi="Arial" w:cs="Arial"/>
          <w:sz w:val="22"/>
          <w:u w:val="single"/>
        </w:rPr>
      </w:pPr>
    </w:p>
    <w:p w14:paraId="5F281294" w14:textId="3AC4C390"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contact information, this being a phone number and email address, a website address of one exists, and the tax ID number if assigned, if the applicant is an individual;</w:t>
      </w:r>
    </w:p>
    <w:p w14:paraId="1F5DAD8E" w14:textId="77777777" w:rsidR="000D499B" w:rsidRPr="00CB0FFE" w:rsidRDefault="000D499B" w:rsidP="00023409">
      <w:pPr>
        <w:rPr>
          <w:rFonts w:ascii="Arial" w:hAnsi="Arial" w:cs="Arial"/>
          <w:sz w:val="22"/>
          <w:u w:val="single"/>
        </w:rPr>
      </w:pPr>
    </w:p>
    <w:p w14:paraId="67D7E8BD" w14:textId="1957750D"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contact information, this being a phone number, email address and name of the contact person, the contact person's work address, a website address of one exists, and the tax ID number if assigned, if the applicant is a corporate entity;</w:t>
      </w:r>
    </w:p>
    <w:p w14:paraId="610897CA" w14:textId="77777777" w:rsidR="000D499B" w:rsidRPr="00CB0FFE" w:rsidRDefault="000D499B" w:rsidP="00023409">
      <w:pPr>
        <w:rPr>
          <w:rFonts w:ascii="Arial" w:hAnsi="Arial" w:cs="Arial"/>
          <w:sz w:val="22"/>
          <w:u w:val="single"/>
        </w:rPr>
      </w:pPr>
    </w:p>
    <w:p w14:paraId="21B40743" w14:textId="266BA1AB"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identifying information of a foreign person, if the application is submitted by their authorised representative, and the written authorisation on the basis of which the authorised representative was designated;</w:t>
      </w:r>
    </w:p>
    <w:p w14:paraId="128757E1" w14:textId="77777777" w:rsidR="000D499B" w:rsidRPr="00CB0FFE" w:rsidRDefault="000D499B" w:rsidP="00023409">
      <w:pPr>
        <w:rPr>
          <w:rFonts w:ascii="Arial" w:hAnsi="Arial" w:cs="Arial"/>
          <w:sz w:val="22"/>
          <w:u w:val="single"/>
        </w:rPr>
      </w:pPr>
    </w:p>
    <w:p w14:paraId="6D43119A" w14:textId="0A25D219"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the type of product and, in the case of EEE, the batteries or accumulators, and the groups of selected products that the producer places on the market;</w:t>
      </w:r>
    </w:p>
    <w:p w14:paraId="410729FF" w14:textId="77777777" w:rsidR="000D499B" w:rsidRPr="00CB0FFE" w:rsidRDefault="000D499B" w:rsidP="00023409">
      <w:pPr>
        <w:rPr>
          <w:rFonts w:ascii="Arial" w:hAnsi="Arial" w:cs="Arial"/>
          <w:sz w:val="22"/>
          <w:u w:val="single"/>
        </w:rPr>
      </w:pPr>
    </w:p>
    <w:p w14:paraId="4AE2E896" w14:textId="77777777"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in the case of EEE, information as to whether the EEE is intended for household or non-household use;</w:t>
      </w:r>
    </w:p>
    <w:p w14:paraId="7E01B13C" w14:textId="77777777" w:rsidR="000D499B" w:rsidRPr="00CB0FFE" w:rsidRDefault="000D499B" w:rsidP="00023409">
      <w:pPr>
        <w:rPr>
          <w:rFonts w:ascii="Arial" w:hAnsi="Arial" w:cs="Arial"/>
          <w:sz w:val="22"/>
          <w:u w:val="single"/>
        </w:rPr>
      </w:pPr>
    </w:p>
    <w:p w14:paraId="21F93679" w14:textId="77777777"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the brands of the selected products,</w:t>
      </w:r>
    </w:p>
    <w:p w14:paraId="70AB742E" w14:textId="77777777" w:rsidR="000D499B" w:rsidRPr="00CB0FFE" w:rsidRDefault="000D499B" w:rsidP="00023409">
      <w:pPr>
        <w:rPr>
          <w:rFonts w:ascii="Arial" w:hAnsi="Arial" w:cs="Arial"/>
          <w:sz w:val="22"/>
          <w:u w:val="single"/>
        </w:rPr>
      </w:pPr>
    </w:p>
    <w:p w14:paraId="7C94F9B3" w14:textId="77777777"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the selling technique used,</w:t>
      </w:r>
    </w:p>
    <w:p w14:paraId="7A3C44EE" w14:textId="77777777" w:rsidR="000D499B" w:rsidRPr="00CB0FFE" w:rsidRDefault="000D499B" w:rsidP="00023409">
      <w:pPr>
        <w:rPr>
          <w:rFonts w:ascii="Arial" w:hAnsi="Arial" w:cs="Arial"/>
          <w:sz w:val="22"/>
          <w:u w:val="single"/>
        </w:rPr>
      </w:pPr>
    </w:p>
    <w:p w14:paraId="752D56DE" w14:textId="441AD522" w:rsidR="000D499B" w:rsidRPr="00CB0FFE" w:rsidRDefault="00F54CF8" w:rsidP="00023409">
      <w:pPr>
        <w:numPr>
          <w:ilvl w:val="0"/>
          <w:numId w:val="14"/>
        </w:numPr>
        <w:ind w:left="426" w:hanging="426"/>
        <w:rPr>
          <w:rFonts w:ascii="Arial" w:hAnsi="Arial" w:cs="Arial"/>
          <w:sz w:val="22"/>
          <w:u w:val="single"/>
        </w:rPr>
      </w:pPr>
      <w:r>
        <w:rPr>
          <w:rFonts w:ascii="Arial" w:hAnsi="Arial"/>
          <w:sz w:val="22"/>
          <w:u w:val="single"/>
        </w:rPr>
        <w:t>a detailed description and documentation of the method of provision of take-back, treatment and recovery or disposal of end-of-life products and provision of information to end-users, including proof of compliance with the producer’s obligations under this Act; and</w:t>
      </w:r>
    </w:p>
    <w:p w14:paraId="676A7EF4" w14:textId="77777777" w:rsidR="000D499B" w:rsidRPr="00CB0FFE" w:rsidRDefault="000D499B" w:rsidP="00023409">
      <w:pPr>
        <w:rPr>
          <w:rFonts w:ascii="Arial" w:hAnsi="Arial" w:cs="Arial"/>
          <w:sz w:val="22"/>
          <w:u w:val="single"/>
        </w:rPr>
      </w:pPr>
    </w:p>
    <w:p w14:paraId="7B953DAA" w14:textId="77777777" w:rsidR="000D499B" w:rsidRPr="00CB0FFE" w:rsidRDefault="00F54CF8" w:rsidP="00023409">
      <w:pPr>
        <w:numPr>
          <w:ilvl w:val="0"/>
          <w:numId w:val="14"/>
        </w:numPr>
        <w:ind w:left="426" w:hanging="426"/>
        <w:rPr>
          <w:rFonts w:ascii="Arial" w:hAnsi="Arial" w:cs="Arial"/>
          <w:sz w:val="22"/>
        </w:rPr>
      </w:pPr>
      <w:r>
        <w:rPr>
          <w:rFonts w:ascii="Arial" w:hAnsi="Arial"/>
          <w:sz w:val="22"/>
          <w:u w:val="single"/>
        </w:rPr>
        <w:t>the method and documentation of ensuring funding for the activities referred to in point h at least within the scope required under this Act.</w:t>
      </w:r>
    </w:p>
    <w:p w14:paraId="276B9999" w14:textId="77777777" w:rsidR="000D499B" w:rsidRPr="00CB0FFE" w:rsidRDefault="000D499B" w:rsidP="00023409">
      <w:pPr>
        <w:rPr>
          <w:rFonts w:ascii="Arial" w:hAnsi="Arial" w:cs="Arial"/>
          <w:sz w:val="22"/>
        </w:rPr>
      </w:pPr>
    </w:p>
    <w:p w14:paraId="65F0395A" w14:textId="70CFB244" w:rsidR="000D499B" w:rsidRPr="00CB0FFE" w:rsidRDefault="00F54CF8" w:rsidP="00023409">
      <w:pPr>
        <w:ind w:firstLine="709"/>
        <w:rPr>
          <w:rFonts w:ascii="Arial" w:hAnsi="Arial" w:cs="Arial"/>
          <w:sz w:val="22"/>
        </w:rPr>
      </w:pPr>
      <w:r>
        <w:rPr>
          <w:rFonts w:ascii="Arial" w:hAnsi="Arial"/>
          <w:sz w:val="22"/>
        </w:rPr>
        <w:t>(5) Producers or authorised representatives who perform their duties through a collective scheme operator are not obliged to submit a proposal for inclusion on the List pursuant to paragraphs (1) and (2).The information about these producers and authorised representatives, within the scope referred to in paragraph (4)(a) to (g), shall be entered in the List by means of remote access by the collective scheme operator at the latest within 30 days of entering into a collective compliance agreement under § 31(b).</w:t>
      </w:r>
    </w:p>
    <w:p w14:paraId="4BD5296E" w14:textId="77777777" w:rsidR="000D499B" w:rsidRPr="00CB0FFE" w:rsidRDefault="000D499B" w:rsidP="00023409">
      <w:pPr>
        <w:ind w:firstLine="709"/>
        <w:rPr>
          <w:rFonts w:ascii="Arial" w:hAnsi="Arial" w:cs="Arial"/>
          <w:sz w:val="22"/>
        </w:rPr>
      </w:pPr>
    </w:p>
    <w:p w14:paraId="4BA344D7" w14:textId="5A3CC67D" w:rsidR="000D499B" w:rsidRPr="00CB0FFE" w:rsidRDefault="00F54CF8" w:rsidP="00023409">
      <w:pPr>
        <w:ind w:firstLine="708"/>
        <w:rPr>
          <w:rFonts w:ascii="Arial" w:hAnsi="Arial" w:cs="Arial"/>
          <w:sz w:val="22"/>
        </w:rPr>
      </w:pPr>
      <w:r>
        <w:rPr>
          <w:rFonts w:ascii="Arial" w:hAnsi="Arial"/>
          <w:sz w:val="22"/>
        </w:rPr>
        <w:t>(6) In a decree, the Ministry will stipulate the form for submission of a proposal for inclusion in the List and the method of provision of remote access for the purposes of entering the data referred to in paragraph (5) into the List.</w:t>
      </w:r>
    </w:p>
    <w:p w14:paraId="5194CAD0" w14:textId="77777777" w:rsidR="000D499B" w:rsidRPr="00CB0FFE" w:rsidRDefault="000D499B" w:rsidP="00023409">
      <w:pPr>
        <w:rPr>
          <w:rFonts w:ascii="Arial" w:hAnsi="Arial" w:cs="Arial"/>
          <w:sz w:val="22"/>
        </w:rPr>
      </w:pPr>
    </w:p>
    <w:p w14:paraId="54357E2E" w14:textId="77777777" w:rsidR="000D499B" w:rsidRPr="00CB0FFE" w:rsidRDefault="00F54CF8" w:rsidP="00023409">
      <w:pPr>
        <w:rPr>
          <w:rFonts w:ascii="Arial" w:hAnsi="Arial" w:cs="Arial"/>
          <w:i/>
          <w:sz w:val="22"/>
        </w:rPr>
      </w:pPr>
      <w:r>
        <w:rPr>
          <w:rFonts w:ascii="Arial" w:hAnsi="Arial"/>
          <w:i/>
          <w:sz w:val="22"/>
        </w:rPr>
        <w:t>CELEX 32012L0019</w:t>
      </w:r>
    </w:p>
    <w:p w14:paraId="233684C7" w14:textId="77777777" w:rsidR="000D499B" w:rsidRDefault="00F54CF8" w:rsidP="00023409">
      <w:pPr>
        <w:rPr>
          <w:rFonts w:ascii="Arial" w:hAnsi="Arial" w:cs="Arial"/>
          <w:i/>
          <w:sz w:val="22"/>
        </w:rPr>
      </w:pPr>
      <w:r>
        <w:rPr>
          <w:rFonts w:ascii="Arial" w:hAnsi="Arial"/>
          <w:i/>
          <w:sz w:val="22"/>
        </w:rPr>
        <w:t>CELEX 32013L0056</w:t>
      </w:r>
    </w:p>
    <w:p w14:paraId="4EF40D1A" w14:textId="77777777" w:rsidR="001A77F1" w:rsidRPr="00483A3C" w:rsidRDefault="00F54CF8" w:rsidP="00023409">
      <w:pPr>
        <w:rPr>
          <w:rFonts w:ascii="Arial" w:hAnsi="Arial" w:cs="Arial"/>
          <w:i/>
          <w:sz w:val="22"/>
        </w:rPr>
      </w:pPr>
      <w:r>
        <w:rPr>
          <w:rFonts w:ascii="Arial" w:hAnsi="Arial"/>
          <w:i/>
          <w:sz w:val="22"/>
        </w:rPr>
        <w:t>CELEX 32019R0290</w:t>
      </w:r>
    </w:p>
    <w:p w14:paraId="51067E71" w14:textId="012D9A82" w:rsidR="001A77F1" w:rsidRPr="00CB0FFE" w:rsidRDefault="001A77F1" w:rsidP="00023409">
      <w:pPr>
        <w:rPr>
          <w:rFonts w:ascii="Arial" w:hAnsi="Arial" w:cs="Arial"/>
          <w:i/>
          <w:sz w:val="22"/>
        </w:rPr>
      </w:pPr>
    </w:p>
    <w:p w14:paraId="2C84F641" w14:textId="21D947B0" w:rsidR="000D499B" w:rsidRPr="00CB0FFE" w:rsidRDefault="00F54CF8" w:rsidP="00023409">
      <w:pPr>
        <w:pStyle w:val="a"/>
        <w:keepLines/>
        <w:rPr>
          <w:rFonts w:ascii="Arial" w:hAnsi="Arial" w:cs="Arial"/>
          <w:sz w:val="22"/>
          <w:szCs w:val="22"/>
        </w:rPr>
      </w:pPr>
      <w:r>
        <w:rPr>
          <w:rFonts w:ascii="Arial" w:hAnsi="Arial"/>
          <w:sz w:val="22"/>
        </w:rPr>
        <w:t>§ 21</w:t>
      </w:r>
    </w:p>
    <w:p w14:paraId="03E7EAF7" w14:textId="77777777" w:rsidR="000D499B" w:rsidRPr="00CB0FFE" w:rsidRDefault="00F54CF8" w:rsidP="00023409">
      <w:pPr>
        <w:pStyle w:val="Nadpis"/>
        <w:keepLines/>
        <w:rPr>
          <w:rFonts w:ascii="Arial" w:hAnsi="Arial" w:cs="Arial"/>
          <w:sz w:val="22"/>
        </w:rPr>
      </w:pPr>
      <w:r>
        <w:rPr>
          <w:rFonts w:ascii="Arial" w:hAnsi="Arial"/>
          <w:sz w:val="22"/>
        </w:rPr>
        <w:t>Entry in the List</w:t>
      </w:r>
    </w:p>
    <w:p w14:paraId="732DC6EA" w14:textId="20D12670" w:rsidR="000D499B" w:rsidRPr="00CB0FFE" w:rsidRDefault="00F54CF8" w:rsidP="00023409">
      <w:pPr>
        <w:ind w:firstLine="708"/>
        <w:rPr>
          <w:rFonts w:ascii="Arial" w:hAnsi="Arial" w:cs="Arial"/>
          <w:sz w:val="22"/>
        </w:rPr>
      </w:pPr>
      <w:r>
        <w:rPr>
          <w:rFonts w:ascii="Arial" w:hAnsi="Arial"/>
          <w:sz w:val="22"/>
        </w:rPr>
        <w:t>(1) The Ministry shall enter producers or authorised representatives in the List within 30 days of receipt of a proposal that meets all of the requirements under § 20(4) and inform the person who submitted the proposal of this fact within 15 days of making the entry.</w:t>
      </w:r>
    </w:p>
    <w:p w14:paraId="3E350042" w14:textId="77777777" w:rsidR="000D499B" w:rsidRPr="00CB0FFE" w:rsidRDefault="000D499B" w:rsidP="00023409">
      <w:pPr>
        <w:ind w:firstLine="708"/>
        <w:rPr>
          <w:rFonts w:ascii="Arial" w:hAnsi="Arial" w:cs="Arial"/>
          <w:sz w:val="22"/>
        </w:rPr>
      </w:pPr>
    </w:p>
    <w:p w14:paraId="1257CA8E" w14:textId="4F16F037" w:rsidR="000D499B" w:rsidRPr="00CB0FFE" w:rsidRDefault="00F54CF8" w:rsidP="00023409">
      <w:pPr>
        <w:ind w:firstLine="708"/>
        <w:rPr>
          <w:rFonts w:ascii="Arial" w:hAnsi="Arial" w:cs="Arial"/>
          <w:sz w:val="22"/>
        </w:rPr>
      </w:pPr>
      <w:r>
        <w:rPr>
          <w:rFonts w:ascii="Arial" w:hAnsi="Arial"/>
          <w:sz w:val="22"/>
        </w:rPr>
        <w:t>(2) If the proposal for inclusion in the List does not meet all of the requirements under § 20(4) or the information under § 20(4)(h) or (i) is not sufficient to assess whether the submitter complies with the obligations set out in this Act, the Ministry shall request that the submitter complete or clarify the proposal within the time limit set by the Ministry, which shall not be less than 15 working days.If the submitter fails to complete or clarify his proposal within the set time limit, the Ministry shall make the entry in the List on the basis of the information available together with information about this fact and if doubts arise as to whether the submitter complies with the obligations under this Act, the Ministry shall propose that the Czech Environmental Inspectorate (hereinafter referred to as the ‘inspection authority’) conduct an inspection.This shall be without prejudice to paragraph 3.</w:t>
      </w:r>
    </w:p>
    <w:p w14:paraId="4D02769D" w14:textId="77777777" w:rsidR="000D499B" w:rsidRPr="00CB0FFE" w:rsidRDefault="000D499B" w:rsidP="00023409">
      <w:pPr>
        <w:ind w:firstLine="708"/>
        <w:rPr>
          <w:rFonts w:ascii="Arial" w:hAnsi="Arial" w:cs="Arial"/>
          <w:sz w:val="22"/>
        </w:rPr>
      </w:pPr>
    </w:p>
    <w:p w14:paraId="728D3462" w14:textId="77777777" w:rsidR="000D499B" w:rsidRPr="00CB0FFE" w:rsidRDefault="00F54CF8" w:rsidP="00023409">
      <w:pPr>
        <w:ind w:firstLine="708"/>
        <w:rPr>
          <w:rFonts w:ascii="Arial" w:hAnsi="Arial" w:cs="Arial"/>
          <w:sz w:val="22"/>
        </w:rPr>
      </w:pPr>
      <w:r>
        <w:rPr>
          <w:rFonts w:ascii="Arial" w:hAnsi="Arial"/>
          <w:sz w:val="22"/>
        </w:rPr>
        <w:t>(3) If the conditions laid down in this Act for designating an authorised representative have not been met or the submitter has not presented the written authorisation on the basis of which he was designated as the authorised representative, the Ministry shall not enter the authorised representative in the List and issue a decision on this fact.</w:t>
      </w:r>
    </w:p>
    <w:p w14:paraId="2E1F7B27" w14:textId="77777777" w:rsidR="000D499B" w:rsidRPr="00CB0FFE" w:rsidRDefault="000D499B" w:rsidP="00023409">
      <w:pPr>
        <w:rPr>
          <w:rFonts w:ascii="Arial" w:hAnsi="Arial" w:cs="Arial"/>
          <w:sz w:val="22"/>
        </w:rPr>
      </w:pPr>
    </w:p>
    <w:p w14:paraId="08C46236" w14:textId="4B8437C6" w:rsidR="000D499B" w:rsidRPr="00CB0FFE" w:rsidRDefault="00F54CF8" w:rsidP="00023409">
      <w:pPr>
        <w:pStyle w:val="a"/>
        <w:keepLines/>
        <w:rPr>
          <w:rFonts w:ascii="Arial" w:hAnsi="Arial" w:cs="Arial"/>
          <w:sz w:val="22"/>
          <w:szCs w:val="22"/>
        </w:rPr>
      </w:pPr>
      <w:r>
        <w:rPr>
          <w:rFonts w:ascii="Arial" w:hAnsi="Arial"/>
          <w:sz w:val="22"/>
        </w:rPr>
        <w:lastRenderedPageBreak/>
        <w:t>§ 22</w:t>
      </w:r>
    </w:p>
    <w:p w14:paraId="70F85954" w14:textId="77777777" w:rsidR="000D499B" w:rsidRPr="00CB0FFE" w:rsidRDefault="00F54CF8" w:rsidP="00023409">
      <w:pPr>
        <w:pStyle w:val="Nadpis"/>
        <w:keepLines/>
        <w:rPr>
          <w:rFonts w:ascii="Arial" w:hAnsi="Arial" w:cs="Arial"/>
          <w:sz w:val="22"/>
        </w:rPr>
      </w:pPr>
      <w:r>
        <w:rPr>
          <w:rFonts w:ascii="Arial" w:hAnsi="Arial"/>
          <w:sz w:val="22"/>
        </w:rPr>
        <w:t>Changes in the information entered</w:t>
      </w:r>
    </w:p>
    <w:p w14:paraId="0287CFB3" w14:textId="5CF0D892" w:rsidR="000D499B" w:rsidRPr="00CB0FFE" w:rsidRDefault="00F54CF8" w:rsidP="00023409">
      <w:pPr>
        <w:ind w:firstLine="708"/>
        <w:rPr>
          <w:rFonts w:ascii="Arial" w:hAnsi="Arial" w:cs="Arial"/>
          <w:sz w:val="22"/>
        </w:rPr>
      </w:pPr>
      <w:r>
        <w:rPr>
          <w:rFonts w:ascii="Arial" w:hAnsi="Arial"/>
          <w:sz w:val="22"/>
        </w:rPr>
        <w:t xml:space="preserve">(1) </w:t>
      </w:r>
      <w:r>
        <w:rPr>
          <w:rFonts w:ascii="Arial" w:hAnsi="Arial"/>
          <w:sz w:val="22"/>
          <w:u w:val="single"/>
        </w:rPr>
        <w:t>Changes in the information referred to in § 20(4) shall be made by the persons entered in the List by means of remote access except for information to be changed by the Ministry pursuant to paragraph (5).</w:t>
      </w:r>
      <w:r>
        <w:rPr>
          <w:rFonts w:ascii="Arial" w:hAnsi="Arial"/>
          <w:sz w:val="22"/>
        </w:rPr>
        <w:t>If the Ministry has doubts as to the accuracy, completeness or veracity of the modified information, it shall request that the person entered in the List provide proof of accuracy, completeness or veracity of the information within 30 working days of the date the changes were made.If doubts arise in the case of changes in the information under § 20(4)(h) or (i) as to whether the person entered in the List complies with the obligations set out in this Act, the Ministry shall notify this person of this fact and propose that the inspection authority conduct an inspection.</w:t>
      </w:r>
    </w:p>
    <w:p w14:paraId="2F37B3F6" w14:textId="77777777" w:rsidR="000D499B" w:rsidRPr="00CB0FFE" w:rsidRDefault="000D499B" w:rsidP="00023409">
      <w:pPr>
        <w:ind w:firstLine="708"/>
        <w:rPr>
          <w:rFonts w:ascii="Arial" w:hAnsi="Arial" w:cs="Arial"/>
          <w:sz w:val="22"/>
        </w:rPr>
      </w:pPr>
    </w:p>
    <w:p w14:paraId="06FFA51D" w14:textId="77777777" w:rsidR="000D499B" w:rsidRPr="00CB0FFE" w:rsidRDefault="00F54CF8" w:rsidP="00023409">
      <w:pPr>
        <w:keepNext/>
        <w:keepLines/>
        <w:ind w:firstLine="708"/>
        <w:rPr>
          <w:rFonts w:ascii="Arial" w:hAnsi="Arial" w:cs="Arial"/>
          <w:sz w:val="22"/>
        </w:rPr>
      </w:pPr>
      <w:r>
        <w:rPr>
          <w:rFonts w:ascii="Arial" w:hAnsi="Arial"/>
          <w:sz w:val="22"/>
        </w:rPr>
        <w:t>(2) The Ministry shall make changes in the information entered in the List on the basis of</w:t>
      </w:r>
    </w:p>
    <w:p w14:paraId="186DEB41" w14:textId="77777777" w:rsidR="000D499B" w:rsidRPr="00CB0FFE" w:rsidRDefault="000D499B" w:rsidP="00023409">
      <w:pPr>
        <w:keepNext/>
        <w:keepLines/>
        <w:ind w:firstLine="708"/>
        <w:rPr>
          <w:rFonts w:ascii="Arial" w:hAnsi="Arial" w:cs="Arial"/>
          <w:sz w:val="22"/>
        </w:rPr>
      </w:pPr>
    </w:p>
    <w:p w14:paraId="4BE6EC69" w14:textId="77777777" w:rsidR="000D499B" w:rsidRPr="00CB0FFE" w:rsidRDefault="00F54CF8" w:rsidP="00023409">
      <w:pPr>
        <w:numPr>
          <w:ilvl w:val="0"/>
          <w:numId w:val="16"/>
        </w:numPr>
        <w:ind w:left="426" w:hanging="426"/>
        <w:rPr>
          <w:rFonts w:ascii="Arial" w:hAnsi="Arial" w:cs="Arial"/>
          <w:sz w:val="22"/>
        </w:rPr>
      </w:pPr>
      <w:r>
        <w:rPr>
          <w:rFonts w:ascii="Arial" w:hAnsi="Arial"/>
          <w:sz w:val="22"/>
        </w:rPr>
        <w:t>notification from the person entered in the List, if this person has not followed the procedure under paragraph 1,</w:t>
      </w:r>
    </w:p>
    <w:p w14:paraId="75086324" w14:textId="77777777" w:rsidR="000D499B" w:rsidRPr="00CB0FFE" w:rsidRDefault="000D499B" w:rsidP="00023409">
      <w:pPr>
        <w:rPr>
          <w:rFonts w:ascii="Arial" w:hAnsi="Arial" w:cs="Arial"/>
          <w:sz w:val="22"/>
        </w:rPr>
      </w:pPr>
    </w:p>
    <w:p w14:paraId="5DD0449A" w14:textId="77777777" w:rsidR="000D499B" w:rsidRPr="00CB0FFE" w:rsidRDefault="00F54CF8" w:rsidP="00023409">
      <w:pPr>
        <w:numPr>
          <w:ilvl w:val="0"/>
          <w:numId w:val="16"/>
        </w:numPr>
        <w:ind w:left="426" w:hanging="426"/>
        <w:rPr>
          <w:rFonts w:ascii="Arial" w:hAnsi="Arial" w:cs="Arial"/>
          <w:sz w:val="22"/>
        </w:rPr>
      </w:pPr>
      <w:r>
        <w:rPr>
          <w:rFonts w:ascii="Arial" w:hAnsi="Arial"/>
          <w:sz w:val="22"/>
        </w:rPr>
        <w:t>documents presented by the person entered in the List at the Ministry’s request under the second sentence of paragraph 1 or</w:t>
      </w:r>
    </w:p>
    <w:p w14:paraId="19E4B0C6" w14:textId="77777777" w:rsidR="000D499B" w:rsidRPr="00CB0FFE" w:rsidRDefault="000D499B" w:rsidP="00023409">
      <w:pPr>
        <w:rPr>
          <w:rFonts w:ascii="Arial" w:hAnsi="Arial" w:cs="Arial"/>
          <w:sz w:val="22"/>
        </w:rPr>
      </w:pPr>
    </w:p>
    <w:p w14:paraId="755E53D3" w14:textId="77777777" w:rsidR="000D499B" w:rsidRPr="00CB0FFE" w:rsidRDefault="00F54CF8" w:rsidP="00023409">
      <w:pPr>
        <w:numPr>
          <w:ilvl w:val="0"/>
          <w:numId w:val="16"/>
        </w:numPr>
        <w:ind w:left="426" w:hanging="426"/>
        <w:rPr>
          <w:rFonts w:ascii="Arial" w:hAnsi="Arial" w:cs="Arial"/>
          <w:sz w:val="22"/>
        </w:rPr>
      </w:pPr>
      <w:r>
        <w:rPr>
          <w:rFonts w:ascii="Arial" w:hAnsi="Arial"/>
          <w:sz w:val="22"/>
        </w:rPr>
        <w:t>its own findings.</w:t>
      </w:r>
    </w:p>
    <w:p w14:paraId="3EC2B2D3" w14:textId="77777777" w:rsidR="000D499B" w:rsidRPr="00CB0FFE" w:rsidRDefault="000D499B" w:rsidP="00023409">
      <w:pPr>
        <w:ind w:firstLine="708"/>
        <w:rPr>
          <w:rFonts w:ascii="Arial" w:hAnsi="Arial" w:cs="Arial"/>
          <w:sz w:val="22"/>
        </w:rPr>
      </w:pPr>
    </w:p>
    <w:p w14:paraId="4E531527" w14:textId="77777777" w:rsidR="000D499B"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Persons entered in the List shall make changes in the information pursuant to paragraph 1 or notify the Ministry of these changes within 30 days of the date the reason these changes occurred.</w:t>
      </w:r>
    </w:p>
    <w:p w14:paraId="645F6477" w14:textId="77777777" w:rsidR="000D499B" w:rsidRPr="00CB0FFE" w:rsidRDefault="000D499B" w:rsidP="00023409">
      <w:pPr>
        <w:ind w:firstLine="708"/>
        <w:rPr>
          <w:rFonts w:ascii="Arial" w:hAnsi="Arial" w:cs="Arial"/>
          <w:sz w:val="22"/>
        </w:rPr>
      </w:pPr>
    </w:p>
    <w:p w14:paraId="3A9E0744" w14:textId="39B7D64D" w:rsidR="000D499B" w:rsidRPr="00CB0FFE" w:rsidRDefault="00F54CF8" w:rsidP="00023409">
      <w:pPr>
        <w:ind w:firstLine="708"/>
        <w:rPr>
          <w:rFonts w:ascii="Arial" w:hAnsi="Arial" w:cs="Arial"/>
          <w:sz w:val="22"/>
        </w:rPr>
      </w:pPr>
      <w:r>
        <w:rPr>
          <w:rFonts w:ascii="Arial" w:hAnsi="Arial"/>
          <w:sz w:val="22"/>
        </w:rPr>
        <w:t>(4) The Ministry shall make changes in entries in the List under paragraph 2 within 30 days of receiving the notification or documents from the person entered in the List or becoming aware of facts constituting a reason for changes in the information entered.If the Ministry makes changes in entries in the List on the basis of its own findings or does not make changes in an entry in the List on the basis of notification or documents presented by the person entered in the List under paragraph 1, it shall issue a decision on this fact.</w:t>
      </w:r>
    </w:p>
    <w:p w14:paraId="5B8993F8" w14:textId="77777777" w:rsidR="000D499B" w:rsidRPr="00CB0FFE" w:rsidRDefault="000D499B" w:rsidP="00023409">
      <w:pPr>
        <w:ind w:firstLine="708"/>
        <w:rPr>
          <w:rFonts w:ascii="Arial" w:hAnsi="Arial" w:cs="Arial"/>
          <w:sz w:val="22"/>
        </w:rPr>
      </w:pPr>
    </w:p>
    <w:p w14:paraId="47FE69E2" w14:textId="1EB15400" w:rsidR="000D499B" w:rsidRPr="00CB0FFE" w:rsidRDefault="00F54CF8" w:rsidP="00023409">
      <w:pPr>
        <w:ind w:firstLine="708"/>
        <w:rPr>
          <w:rFonts w:ascii="Arial" w:hAnsi="Arial" w:cs="Arial"/>
          <w:sz w:val="22"/>
        </w:rPr>
      </w:pPr>
      <w:r>
        <w:rPr>
          <w:rFonts w:ascii="Arial" w:hAnsi="Arial"/>
          <w:sz w:val="22"/>
        </w:rPr>
        <w:t>(5) The Ministry shall, on the basis of information obtained from basic registers,</w:t>
      </w:r>
      <w:r>
        <w:rPr>
          <w:rStyle w:val="FootnoteReference"/>
          <w:rFonts w:ascii="Arial" w:hAnsi="Arial"/>
          <w:sz w:val="22"/>
        </w:rPr>
        <w:footnoteReference w:id="16"/>
      </w:r>
      <w:r>
        <w:rPr>
          <w:rFonts w:ascii="Arial" w:hAnsi="Arial"/>
          <w:sz w:val="22"/>
          <w:vertAlign w:val="superscript"/>
        </w:rPr>
        <w:t>)</w:t>
      </w:r>
      <w:r>
        <w:rPr>
          <w:rFonts w:ascii="Arial" w:hAnsi="Arial"/>
          <w:sz w:val="22"/>
        </w:rPr>
        <w:t xml:space="preserve"> make changes to the information entered in the List in accordance with § 20(4)(a) and (b), except for contact details.</w:t>
      </w:r>
    </w:p>
    <w:p w14:paraId="0630E64F" w14:textId="77777777" w:rsidR="000D499B" w:rsidRPr="00CB0FFE" w:rsidRDefault="000D499B" w:rsidP="00023409">
      <w:pPr>
        <w:ind w:firstLine="708"/>
        <w:rPr>
          <w:rFonts w:ascii="Arial" w:hAnsi="Arial" w:cs="Arial"/>
          <w:sz w:val="22"/>
        </w:rPr>
      </w:pPr>
    </w:p>
    <w:p w14:paraId="1D002B0F" w14:textId="73696D4E" w:rsidR="000D499B" w:rsidRPr="00CB0FFE" w:rsidRDefault="00F54CF8" w:rsidP="00023409">
      <w:pPr>
        <w:ind w:firstLine="708"/>
        <w:rPr>
          <w:rFonts w:ascii="Arial" w:hAnsi="Arial" w:cs="Arial"/>
          <w:sz w:val="22"/>
        </w:rPr>
      </w:pPr>
      <w:r>
        <w:rPr>
          <w:rFonts w:ascii="Arial" w:hAnsi="Arial"/>
          <w:sz w:val="22"/>
        </w:rPr>
        <w:t>(6) Changes or deletion of information about producers and authorised representatives performing their obligations through a collective scheme operator shall be made by the collective scheme operator by means of remote access within 30 days of the date the producer informed them of the reasons for these changes or deletions.Producers must notify collective system operators of changes to the information within 30 days of the date they occurred.The provisions of paragraph 1, paragraph (2)(a) and (b) and paragraph 3 shall not apply in this case.</w:t>
      </w:r>
    </w:p>
    <w:p w14:paraId="2A80A76E" w14:textId="77777777" w:rsidR="000D499B" w:rsidRPr="00CB0FFE" w:rsidRDefault="000D499B" w:rsidP="00023409">
      <w:pPr>
        <w:ind w:firstLine="708"/>
        <w:rPr>
          <w:rFonts w:ascii="Arial" w:hAnsi="Arial" w:cs="Arial"/>
          <w:sz w:val="22"/>
        </w:rPr>
      </w:pPr>
    </w:p>
    <w:p w14:paraId="24A3FDA8" w14:textId="0090EDE8" w:rsidR="000D499B" w:rsidRPr="00CB0FFE" w:rsidRDefault="00F54CF8" w:rsidP="00023409">
      <w:pPr>
        <w:ind w:firstLine="708"/>
        <w:rPr>
          <w:rFonts w:ascii="Arial" w:hAnsi="Arial" w:cs="Arial"/>
          <w:sz w:val="22"/>
        </w:rPr>
      </w:pPr>
      <w:r>
        <w:rPr>
          <w:rFonts w:ascii="Arial" w:hAnsi="Arial"/>
          <w:sz w:val="22"/>
        </w:rPr>
        <w:t>(7) The Ministry will stipulate the method of provision of remote access to the List for the purposes of modifying and deleting information entered in the List in accordance with paragraphs 1 and 6 in a decree.</w:t>
      </w:r>
    </w:p>
    <w:p w14:paraId="4246CF94" w14:textId="77777777" w:rsidR="000D499B" w:rsidRPr="00CB0FFE" w:rsidRDefault="000D499B" w:rsidP="00023409">
      <w:pPr>
        <w:rPr>
          <w:rFonts w:ascii="Arial" w:hAnsi="Arial" w:cs="Arial"/>
          <w:sz w:val="22"/>
        </w:rPr>
      </w:pPr>
    </w:p>
    <w:p w14:paraId="3196276D" w14:textId="77777777" w:rsidR="000D499B" w:rsidRPr="00CB0FFE" w:rsidRDefault="00F54CF8" w:rsidP="00023409">
      <w:pPr>
        <w:rPr>
          <w:rFonts w:ascii="Arial" w:hAnsi="Arial" w:cs="Arial"/>
          <w:i/>
          <w:sz w:val="22"/>
        </w:rPr>
      </w:pPr>
      <w:r>
        <w:rPr>
          <w:rFonts w:ascii="Arial" w:hAnsi="Arial"/>
          <w:i/>
          <w:sz w:val="22"/>
        </w:rPr>
        <w:t>CELEX 32012L0019</w:t>
      </w:r>
    </w:p>
    <w:p w14:paraId="68733F16" w14:textId="77777777" w:rsidR="000D499B" w:rsidRPr="00CB0FFE" w:rsidRDefault="00F54CF8" w:rsidP="00023409">
      <w:pPr>
        <w:rPr>
          <w:rFonts w:ascii="Arial" w:hAnsi="Arial" w:cs="Arial"/>
          <w:i/>
          <w:sz w:val="22"/>
        </w:rPr>
      </w:pPr>
      <w:r>
        <w:rPr>
          <w:rFonts w:ascii="Arial" w:hAnsi="Arial"/>
          <w:i/>
          <w:sz w:val="22"/>
        </w:rPr>
        <w:t>CELEX 32013L0056</w:t>
      </w:r>
    </w:p>
    <w:p w14:paraId="28481B91" w14:textId="77777777" w:rsidR="000D499B" w:rsidRPr="00CB0FFE" w:rsidRDefault="000D499B" w:rsidP="00023409">
      <w:pPr>
        <w:rPr>
          <w:rFonts w:ascii="Arial" w:hAnsi="Arial" w:cs="Arial"/>
          <w:sz w:val="22"/>
        </w:rPr>
      </w:pPr>
    </w:p>
    <w:p w14:paraId="715644B7" w14:textId="749B0492" w:rsidR="000D499B" w:rsidRPr="00CB0FFE" w:rsidRDefault="00F54CF8" w:rsidP="00023409">
      <w:pPr>
        <w:pStyle w:val="a"/>
        <w:keepLines/>
        <w:rPr>
          <w:rFonts w:ascii="Arial" w:hAnsi="Arial" w:cs="Arial"/>
          <w:sz w:val="22"/>
          <w:szCs w:val="22"/>
        </w:rPr>
      </w:pPr>
      <w:r>
        <w:rPr>
          <w:rFonts w:ascii="Arial" w:hAnsi="Arial"/>
          <w:sz w:val="22"/>
        </w:rPr>
        <w:t>§ 23</w:t>
      </w:r>
    </w:p>
    <w:p w14:paraId="159725C8" w14:textId="77777777" w:rsidR="000D499B" w:rsidRPr="00CB0FFE" w:rsidRDefault="00F54CF8" w:rsidP="00023409">
      <w:pPr>
        <w:pStyle w:val="Nadpis"/>
        <w:keepLines/>
        <w:rPr>
          <w:rFonts w:ascii="Arial" w:hAnsi="Arial" w:cs="Arial"/>
          <w:sz w:val="22"/>
        </w:rPr>
      </w:pPr>
      <w:r>
        <w:rPr>
          <w:rFonts w:ascii="Arial" w:hAnsi="Arial"/>
          <w:sz w:val="22"/>
        </w:rPr>
        <w:t>Removal of persons from the List</w:t>
      </w:r>
    </w:p>
    <w:p w14:paraId="62912286" w14:textId="6D014B89" w:rsidR="000D499B" w:rsidRPr="00CB0FFE" w:rsidRDefault="00F54CF8" w:rsidP="00023409">
      <w:pPr>
        <w:ind w:firstLine="708"/>
        <w:rPr>
          <w:rFonts w:ascii="Arial" w:hAnsi="Arial" w:cs="Arial"/>
          <w:sz w:val="22"/>
        </w:rPr>
      </w:pPr>
      <w:r>
        <w:rPr>
          <w:rFonts w:ascii="Arial" w:hAnsi="Arial"/>
          <w:sz w:val="22"/>
        </w:rPr>
        <w:t xml:space="preserve">(1) </w:t>
      </w:r>
      <w:r>
        <w:rPr>
          <w:rFonts w:ascii="Arial" w:hAnsi="Arial"/>
          <w:sz w:val="22"/>
          <w:u w:val="single"/>
        </w:rPr>
        <w:t>Persons registered in the List must notify the Ministry that reasons for inclusion in the List have ceased to exist within 30 days of the day on which the relevant event occurred.</w:t>
      </w:r>
      <w:r>
        <w:rPr>
          <w:rFonts w:ascii="Arial" w:hAnsi="Arial"/>
          <w:sz w:val="22"/>
        </w:rPr>
        <w:t>This shall also apply to cases where a producer or authorised representative, who has hitherto performed their obligations under this Act in an individual scheme, enter into a collective compliance agreement under § 31(b) with a collective scheme operator for all selected products being placed on the market .</w:t>
      </w:r>
    </w:p>
    <w:p w14:paraId="74E669B6" w14:textId="77777777" w:rsidR="000D499B" w:rsidRPr="00CB0FFE" w:rsidRDefault="000D499B" w:rsidP="00023409">
      <w:pPr>
        <w:ind w:firstLine="708"/>
        <w:rPr>
          <w:rFonts w:ascii="Arial" w:hAnsi="Arial" w:cs="Arial"/>
          <w:sz w:val="22"/>
        </w:rPr>
      </w:pPr>
    </w:p>
    <w:p w14:paraId="46724EB2" w14:textId="77777777" w:rsidR="000D499B" w:rsidRPr="00CB0FFE" w:rsidRDefault="00F54CF8" w:rsidP="00023409">
      <w:pPr>
        <w:ind w:firstLine="708"/>
        <w:rPr>
          <w:rFonts w:ascii="Arial" w:hAnsi="Arial" w:cs="Arial"/>
          <w:sz w:val="22"/>
        </w:rPr>
      </w:pPr>
      <w:r>
        <w:rPr>
          <w:rFonts w:ascii="Arial" w:hAnsi="Arial"/>
          <w:sz w:val="22"/>
        </w:rPr>
        <w:t>(2) Producers or authorised representatives performing their obligations for all selected products that the producer places on the market or for which the authorised representative has assumed responsibility through a collective scheme operator will not notify the Ministry that the reasons for inclusion in the List have ceased to exist except for the cases referred to in the second sentence of paragraph 1.</w:t>
      </w:r>
    </w:p>
    <w:p w14:paraId="2A41EBF1" w14:textId="77777777" w:rsidR="000D499B" w:rsidRPr="00CB0FFE" w:rsidRDefault="000D499B" w:rsidP="00023409">
      <w:pPr>
        <w:rPr>
          <w:rFonts w:ascii="Arial" w:hAnsi="Arial" w:cs="Arial"/>
          <w:sz w:val="22"/>
        </w:rPr>
      </w:pPr>
    </w:p>
    <w:p w14:paraId="3E0537E5" w14:textId="14C0635A" w:rsidR="000D499B" w:rsidRPr="00CB0FFE" w:rsidRDefault="00F54CF8" w:rsidP="00023409">
      <w:pPr>
        <w:ind w:firstLine="708"/>
        <w:rPr>
          <w:rFonts w:ascii="Arial" w:hAnsi="Arial" w:cs="Arial"/>
          <w:sz w:val="22"/>
        </w:rPr>
      </w:pPr>
      <w:r>
        <w:rPr>
          <w:rFonts w:ascii="Arial" w:hAnsi="Arial"/>
          <w:sz w:val="22"/>
        </w:rPr>
        <w:t>(3) Where reasons for inclusion of a person in the List have ceased to exit, the Ministry shall remove the person from the List on the basis of the notification under paragraph 1 or on the basis of its own findings.The Ministry shall issue a decision on the removal of a person from the List on the basis of its own findings; this does not apply to a deceased person or a person that has ceased to exist.The Ministry shall also issue a decision if it has not removed from the List a person who has made the notification under paragraph 1.</w:t>
      </w:r>
    </w:p>
    <w:p w14:paraId="693E20A2" w14:textId="77777777" w:rsidR="000D499B" w:rsidRPr="00CB0FFE" w:rsidRDefault="000D499B" w:rsidP="00023409">
      <w:pPr>
        <w:rPr>
          <w:rFonts w:ascii="Arial" w:hAnsi="Arial" w:cs="Arial"/>
          <w:sz w:val="22"/>
        </w:rPr>
      </w:pPr>
    </w:p>
    <w:p w14:paraId="0F76DBE5" w14:textId="77777777" w:rsidR="000D499B" w:rsidRPr="00CB0FFE" w:rsidRDefault="00F54CF8" w:rsidP="00023409">
      <w:pPr>
        <w:rPr>
          <w:rFonts w:ascii="Arial" w:hAnsi="Arial" w:cs="Arial"/>
          <w:i/>
          <w:sz w:val="22"/>
        </w:rPr>
      </w:pPr>
      <w:r>
        <w:rPr>
          <w:rFonts w:ascii="Arial" w:hAnsi="Arial"/>
          <w:i/>
          <w:sz w:val="22"/>
        </w:rPr>
        <w:t>CELEX 32013L0056</w:t>
      </w:r>
    </w:p>
    <w:p w14:paraId="5DDE8907" w14:textId="77777777" w:rsidR="000D499B" w:rsidRPr="00CB0FFE" w:rsidRDefault="000D499B" w:rsidP="00023409">
      <w:pPr>
        <w:rPr>
          <w:rFonts w:ascii="Arial" w:hAnsi="Arial" w:cs="Arial"/>
          <w:sz w:val="22"/>
        </w:rPr>
      </w:pPr>
    </w:p>
    <w:p w14:paraId="3D3BAB28" w14:textId="52B25D16" w:rsidR="000D499B" w:rsidRPr="00CB0FFE" w:rsidRDefault="00F54CF8" w:rsidP="00023409">
      <w:pPr>
        <w:pStyle w:val="a"/>
        <w:keepLines/>
        <w:rPr>
          <w:rFonts w:ascii="Arial" w:hAnsi="Arial" w:cs="Arial"/>
          <w:sz w:val="22"/>
          <w:szCs w:val="22"/>
        </w:rPr>
      </w:pPr>
      <w:r>
        <w:rPr>
          <w:rFonts w:ascii="Arial" w:hAnsi="Arial"/>
          <w:sz w:val="22"/>
        </w:rPr>
        <w:t>§ 24</w:t>
      </w:r>
    </w:p>
    <w:p w14:paraId="352200AA" w14:textId="77777777" w:rsidR="000D499B" w:rsidRPr="00CB0FFE" w:rsidRDefault="00F54CF8" w:rsidP="00023409">
      <w:pPr>
        <w:pStyle w:val="Nadpis"/>
        <w:keepLines/>
        <w:rPr>
          <w:rFonts w:ascii="Arial" w:hAnsi="Arial" w:cs="Arial"/>
          <w:sz w:val="22"/>
        </w:rPr>
      </w:pPr>
      <w:r>
        <w:rPr>
          <w:rFonts w:ascii="Arial" w:hAnsi="Arial"/>
          <w:sz w:val="22"/>
        </w:rPr>
        <w:t>Proceedings on matters of entry in the List</w:t>
      </w:r>
    </w:p>
    <w:p w14:paraId="74803925" w14:textId="29E49E8A" w:rsidR="000D499B" w:rsidRPr="00CB0FFE" w:rsidRDefault="00F54CF8" w:rsidP="00023409">
      <w:pPr>
        <w:ind w:firstLine="708"/>
        <w:rPr>
          <w:rFonts w:ascii="Arial" w:hAnsi="Arial" w:cs="Arial"/>
          <w:sz w:val="22"/>
        </w:rPr>
      </w:pPr>
      <w:r>
        <w:rPr>
          <w:rFonts w:ascii="Arial" w:hAnsi="Arial"/>
          <w:sz w:val="22"/>
        </w:rPr>
        <w:t>(1) The issue of a decision under § 21(3), § 22(4) and § 23(3) shall be the first step in the proceedings.</w:t>
      </w:r>
    </w:p>
    <w:p w14:paraId="761D33E7" w14:textId="77777777" w:rsidR="000D499B" w:rsidRPr="00CB0FFE" w:rsidRDefault="000D499B" w:rsidP="00023409">
      <w:pPr>
        <w:ind w:firstLine="708"/>
        <w:rPr>
          <w:rFonts w:ascii="Arial" w:hAnsi="Arial" w:cs="Arial"/>
          <w:sz w:val="22"/>
        </w:rPr>
      </w:pPr>
    </w:p>
    <w:p w14:paraId="595D21AC" w14:textId="69317ABF" w:rsidR="000D499B" w:rsidRPr="00CB0FFE" w:rsidRDefault="00F54CF8" w:rsidP="00023409">
      <w:pPr>
        <w:ind w:firstLine="708"/>
        <w:rPr>
          <w:rFonts w:ascii="Arial" w:hAnsi="Arial" w:cs="Arial"/>
          <w:sz w:val="22"/>
        </w:rPr>
      </w:pPr>
      <w:r>
        <w:rPr>
          <w:rFonts w:ascii="Arial" w:hAnsi="Arial"/>
          <w:sz w:val="22"/>
        </w:rPr>
        <w:t>(2) The submitter shall be the sole party to the proceedings on the issue of a decision under § 21(3).The person whom the change or removal from the List concerns shall be the sole party to the proceedings on the issue of a decision under § 22(4) or § 23(3).</w:t>
      </w:r>
    </w:p>
    <w:p w14:paraId="64E1ADF5" w14:textId="77777777" w:rsidR="000D499B" w:rsidRPr="00CB0FFE" w:rsidRDefault="000D499B" w:rsidP="00023409">
      <w:pPr>
        <w:rPr>
          <w:rFonts w:ascii="Arial" w:hAnsi="Arial" w:cs="Arial"/>
          <w:sz w:val="22"/>
        </w:rPr>
      </w:pPr>
    </w:p>
    <w:p w14:paraId="3D1C2DC5" w14:textId="54A999A5" w:rsidR="009B2E01" w:rsidRPr="00CB0FFE" w:rsidRDefault="00F54CF8" w:rsidP="00023409">
      <w:pPr>
        <w:pStyle w:val="a"/>
        <w:keepLines/>
        <w:rPr>
          <w:rFonts w:ascii="Arial" w:hAnsi="Arial" w:cs="Arial"/>
          <w:sz w:val="22"/>
          <w:szCs w:val="22"/>
        </w:rPr>
      </w:pPr>
      <w:r>
        <w:rPr>
          <w:rFonts w:ascii="Arial" w:hAnsi="Arial"/>
          <w:sz w:val="22"/>
        </w:rPr>
        <w:t>§ 25</w:t>
      </w:r>
    </w:p>
    <w:p w14:paraId="7D14B33B" w14:textId="77777777" w:rsidR="00867FD8" w:rsidRPr="00CB0FFE" w:rsidRDefault="00F54CF8" w:rsidP="00023409">
      <w:pPr>
        <w:pStyle w:val="Nadpis"/>
        <w:keepLines/>
        <w:rPr>
          <w:rFonts w:ascii="Arial" w:hAnsi="Arial" w:cs="Arial"/>
          <w:sz w:val="22"/>
        </w:rPr>
      </w:pPr>
      <w:r>
        <w:rPr>
          <w:rFonts w:ascii="Arial" w:hAnsi="Arial"/>
          <w:sz w:val="22"/>
        </w:rPr>
        <w:t>Publication of the List</w:t>
      </w:r>
    </w:p>
    <w:p w14:paraId="3BDB9426" w14:textId="45A81CC2" w:rsidR="00CE3B3C" w:rsidRPr="00D25261" w:rsidRDefault="00F54CF8" w:rsidP="00023409">
      <w:pPr>
        <w:keepNext/>
        <w:keepLines/>
        <w:tabs>
          <w:tab w:val="left" w:pos="993"/>
        </w:tabs>
        <w:ind w:firstLine="709"/>
        <w:rPr>
          <w:rFonts w:ascii="Arial" w:hAnsi="Arial" w:cs="Arial"/>
          <w:sz w:val="22"/>
        </w:rPr>
      </w:pPr>
      <w:r>
        <w:rPr>
          <w:rFonts w:ascii="Arial" w:hAnsi="Arial"/>
          <w:sz w:val="22"/>
        </w:rPr>
        <w:t>The Ministry shall publish an up-to-date List in a manner allowing remote access with the following information:</w:t>
      </w:r>
    </w:p>
    <w:p w14:paraId="71CF5782" w14:textId="6523360F" w:rsidR="00CE3B3C" w:rsidRPr="00CB0FFE" w:rsidRDefault="00CE3B3C" w:rsidP="00023409">
      <w:pPr>
        <w:ind w:firstLine="709"/>
        <w:rPr>
          <w:rFonts w:ascii="Arial" w:hAnsi="Arial" w:cs="Arial"/>
          <w:sz w:val="22"/>
        </w:rPr>
      </w:pPr>
    </w:p>
    <w:p w14:paraId="3A5D1109" w14:textId="0C987B9F" w:rsidR="00CE3B3C" w:rsidRPr="00CB0FFE" w:rsidRDefault="00F54CF8" w:rsidP="00023409">
      <w:pPr>
        <w:numPr>
          <w:ilvl w:val="0"/>
          <w:numId w:val="17"/>
        </w:numPr>
        <w:ind w:left="426" w:hanging="426"/>
        <w:rPr>
          <w:rFonts w:ascii="Arial" w:hAnsi="Arial" w:cs="Arial"/>
          <w:sz w:val="22"/>
        </w:rPr>
      </w:pPr>
      <w:r>
        <w:rPr>
          <w:rFonts w:ascii="Arial" w:hAnsi="Arial"/>
          <w:sz w:val="22"/>
        </w:rPr>
        <w:t>name, and in the case of a corporate entity, also legal form;</w:t>
      </w:r>
    </w:p>
    <w:p w14:paraId="1F635505" w14:textId="77777777" w:rsidR="003B5525" w:rsidRPr="00CB0FFE" w:rsidRDefault="003B5525" w:rsidP="00023409">
      <w:pPr>
        <w:rPr>
          <w:rFonts w:ascii="Arial" w:hAnsi="Arial" w:cs="Arial"/>
          <w:sz w:val="22"/>
        </w:rPr>
      </w:pPr>
    </w:p>
    <w:p w14:paraId="40C176FC" w14:textId="77777777" w:rsidR="00CE3B3C" w:rsidRPr="00CB0FFE" w:rsidRDefault="00F54CF8" w:rsidP="00023409">
      <w:pPr>
        <w:numPr>
          <w:ilvl w:val="0"/>
          <w:numId w:val="17"/>
        </w:numPr>
        <w:ind w:left="426" w:hanging="426"/>
        <w:rPr>
          <w:rFonts w:ascii="Arial" w:hAnsi="Arial" w:cs="Arial"/>
          <w:sz w:val="22"/>
        </w:rPr>
      </w:pPr>
      <w:r>
        <w:rPr>
          <w:rFonts w:ascii="Arial" w:hAnsi="Arial"/>
          <w:sz w:val="22"/>
        </w:rPr>
        <w:t>registered office address;</w:t>
      </w:r>
    </w:p>
    <w:p w14:paraId="58FE770A" w14:textId="77777777" w:rsidR="003B5525" w:rsidRPr="00CB0FFE" w:rsidRDefault="003B5525" w:rsidP="00023409">
      <w:pPr>
        <w:rPr>
          <w:rFonts w:ascii="Arial" w:hAnsi="Arial" w:cs="Arial"/>
          <w:sz w:val="22"/>
        </w:rPr>
      </w:pPr>
    </w:p>
    <w:p w14:paraId="35299E23" w14:textId="77777777" w:rsidR="003B5525" w:rsidRPr="00CB0FFE" w:rsidRDefault="00F54CF8" w:rsidP="00023409">
      <w:pPr>
        <w:numPr>
          <w:ilvl w:val="0"/>
          <w:numId w:val="17"/>
        </w:numPr>
        <w:ind w:left="426" w:hanging="426"/>
        <w:rPr>
          <w:rFonts w:ascii="Arial" w:hAnsi="Arial" w:cs="Arial"/>
          <w:sz w:val="22"/>
        </w:rPr>
      </w:pPr>
      <w:r>
        <w:rPr>
          <w:rFonts w:ascii="Arial" w:hAnsi="Arial"/>
          <w:sz w:val="22"/>
        </w:rPr>
        <w:t>identification number of the person, if assigned,</w:t>
      </w:r>
    </w:p>
    <w:p w14:paraId="18A486F3" w14:textId="77777777" w:rsidR="003B5525" w:rsidRPr="00CB0FFE" w:rsidRDefault="003B5525" w:rsidP="00023409">
      <w:pPr>
        <w:rPr>
          <w:rFonts w:ascii="Arial" w:hAnsi="Arial" w:cs="Arial"/>
          <w:sz w:val="22"/>
        </w:rPr>
      </w:pPr>
    </w:p>
    <w:p w14:paraId="7AD9D0C5" w14:textId="648FD842" w:rsidR="003B5525" w:rsidRPr="00CB0FFE" w:rsidRDefault="00F54CF8" w:rsidP="00023409">
      <w:pPr>
        <w:numPr>
          <w:ilvl w:val="0"/>
          <w:numId w:val="17"/>
        </w:numPr>
        <w:ind w:left="426" w:hanging="426"/>
        <w:rPr>
          <w:rFonts w:ascii="Arial" w:hAnsi="Arial" w:cs="Arial"/>
          <w:sz w:val="22"/>
        </w:rPr>
      </w:pPr>
      <w:r>
        <w:rPr>
          <w:rFonts w:ascii="Arial" w:hAnsi="Arial"/>
          <w:sz w:val="22"/>
        </w:rPr>
        <w:t>the types of selected products and groups of EEE, batteries or accumulators, or tyres;</w:t>
      </w:r>
    </w:p>
    <w:p w14:paraId="112B1420" w14:textId="77777777" w:rsidR="00094247" w:rsidRPr="00CB0FFE" w:rsidRDefault="00094247" w:rsidP="00023409">
      <w:pPr>
        <w:rPr>
          <w:rFonts w:ascii="Arial" w:hAnsi="Arial" w:cs="Arial"/>
          <w:sz w:val="22"/>
        </w:rPr>
      </w:pPr>
    </w:p>
    <w:p w14:paraId="3CAFBB29" w14:textId="77777777" w:rsidR="00094247" w:rsidRPr="00CB0FFE" w:rsidRDefault="00F54CF8" w:rsidP="00023409">
      <w:pPr>
        <w:numPr>
          <w:ilvl w:val="0"/>
          <w:numId w:val="17"/>
        </w:numPr>
        <w:ind w:left="426" w:hanging="426"/>
        <w:rPr>
          <w:rFonts w:ascii="Arial" w:hAnsi="Arial" w:cs="Arial"/>
          <w:sz w:val="22"/>
        </w:rPr>
      </w:pPr>
      <w:r>
        <w:rPr>
          <w:rFonts w:ascii="Arial" w:hAnsi="Arial"/>
          <w:sz w:val="22"/>
        </w:rPr>
        <w:t>information as to whether the EEE is intended for household or non-household use;</w:t>
      </w:r>
    </w:p>
    <w:p w14:paraId="3CABDBD4" w14:textId="77777777" w:rsidR="004420FB" w:rsidRPr="00CB0FFE" w:rsidRDefault="004420FB" w:rsidP="00023409">
      <w:pPr>
        <w:rPr>
          <w:rFonts w:ascii="Arial" w:hAnsi="Arial" w:cs="Arial"/>
          <w:sz w:val="22"/>
        </w:rPr>
      </w:pPr>
    </w:p>
    <w:p w14:paraId="281D15E1" w14:textId="77777777" w:rsidR="004420FB" w:rsidRPr="00CB0FFE" w:rsidRDefault="00F54CF8" w:rsidP="00023409">
      <w:pPr>
        <w:numPr>
          <w:ilvl w:val="0"/>
          <w:numId w:val="17"/>
        </w:numPr>
        <w:ind w:left="426" w:hanging="426"/>
        <w:rPr>
          <w:rFonts w:ascii="Arial" w:hAnsi="Arial" w:cs="Arial"/>
          <w:sz w:val="22"/>
        </w:rPr>
      </w:pPr>
      <w:r>
        <w:rPr>
          <w:rFonts w:ascii="Arial" w:hAnsi="Arial"/>
          <w:sz w:val="22"/>
        </w:rPr>
        <w:t>the brands of the selected products;</w:t>
      </w:r>
    </w:p>
    <w:p w14:paraId="7EDD259C" w14:textId="77777777" w:rsidR="004420FB" w:rsidRPr="00CB0FFE" w:rsidRDefault="004420FB" w:rsidP="00023409">
      <w:pPr>
        <w:rPr>
          <w:rFonts w:ascii="Arial" w:hAnsi="Arial" w:cs="Arial"/>
          <w:sz w:val="22"/>
        </w:rPr>
      </w:pPr>
    </w:p>
    <w:p w14:paraId="04F8DFD1" w14:textId="77777777" w:rsidR="004420FB" w:rsidRPr="00CB0FFE" w:rsidRDefault="00F54CF8" w:rsidP="00023409">
      <w:pPr>
        <w:numPr>
          <w:ilvl w:val="0"/>
          <w:numId w:val="17"/>
        </w:numPr>
        <w:ind w:left="426" w:hanging="426"/>
        <w:rPr>
          <w:rFonts w:ascii="Arial" w:hAnsi="Arial" w:cs="Arial"/>
          <w:sz w:val="22"/>
        </w:rPr>
      </w:pPr>
      <w:r>
        <w:rPr>
          <w:rFonts w:ascii="Arial" w:hAnsi="Arial"/>
          <w:sz w:val="22"/>
        </w:rPr>
        <w:t>the selling technique used,</w:t>
      </w:r>
    </w:p>
    <w:p w14:paraId="5AAEF811" w14:textId="77777777" w:rsidR="00911A85" w:rsidRPr="00CB0FFE" w:rsidRDefault="00911A85" w:rsidP="00023409">
      <w:pPr>
        <w:rPr>
          <w:rFonts w:ascii="Arial" w:hAnsi="Arial" w:cs="Arial"/>
          <w:sz w:val="22"/>
        </w:rPr>
      </w:pPr>
    </w:p>
    <w:p w14:paraId="056F8549" w14:textId="38D4C94D" w:rsidR="00911A85" w:rsidRPr="00CB0FFE" w:rsidRDefault="00F54CF8" w:rsidP="00023409">
      <w:pPr>
        <w:numPr>
          <w:ilvl w:val="0"/>
          <w:numId w:val="17"/>
        </w:numPr>
        <w:ind w:left="426" w:hanging="426"/>
        <w:rPr>
          <w:rFonts w:ascii="Arial" w:hAnsi="Arial" w:cs="Arial"/>
          <w:sz w:val="22"/>
        </w:rPr>
      </w:pPr>
      <w:r>
        <w:rPr>
          <w:rFonts w:ascii="Arial" w:hAnsi="Arial"/>
          <w:sz w:val="22"/>
        </w:rPr>
        <w:t>the method of performance of the producer’s obligations under § 31, including indication of the collective scheme operator through whom these obligations are being fulfilled,</w:t>
      </w:r>
    </w:p>
    <w:p w14:paraId="22590495" w14:textId="77777777" w:rsidR="00A1426D" w:rsidRPr="00CB0FFE" w:rsidRDefault="00A1426D" w:rsidP="00023409">
      <w:pPr>
        <w:rPr>
          <w:rFonts w:ascii="Arial" w:hAnsi="Arial" w:cs="Arial"/>
          <w:sz w:val="22"/>
        </w:rPr>
      </w:pPr>
    </w:p>
    <w:p w14:paraId="4C119169" w14:textId="50CB387D" w:rsidR="00A1426D" w:rsidRPr="00CB0FFE" w:rsidRDefault="00F54CF8" w:rsidP="00023409">
      <w:pPr>
        <w:numPr>
          <w:ilvl w:val="0"/>
          <w:numId w:val="17"/>
        </w:numPr>
        <w:ind w:left="426" w:hanging="426"/>
        <w:rPr>
          <w:rFonts w:ascii="Arial" w:hAnsi="Arial" w:cs="Arial"/>
          <w:sz w:val="22"/>
        </w:rPr>
      </w:pPr>
      <w:r>
        <w:rPr>
          <w:rFonts w:ascii="Arial" w:hAnsi="Arial"/>
          <w:sz w:val="22"/>
        </w:rPr>
        <w:t>indication of whether the person is a producer or authorised representative;</w:t>
      </w:r>
    </w:p>
    <w:p w14:paraId="59043558" w14:textId="77777777" w:rsidR="008B3CDB" w:rsidRPr="00CB0FFE" w:rsidRDefault="008B3CDB" w:rsidP="00023409">
      <w:pPr>
        <w:rPr>
          <w:rFonts w:ascii="Arial" w:hAnsi="Arial" w:cs="Arial"/>
          <w:sz w:val="22"/>
        </w:rPr>
      </w:pPr>
    </w:p>
    <w:p w14:paraId="117F66C2" w14:textId="13270016" w:rsidR="008B3CDB" w:rsidRPr="00CB0FFE" w:rsidRDefault="00F54CF8" w:rsidP="00023409">
      <w:pPr>
        <w:numPr>
          <w:ilvl w:val="0"/>
          <w:numId w:val="17"/>
        </w:numPr>
        <w:ind w:left="426" w:hanging="426"/>
        <w:rPr>
          <w:rFonts w:ascii="Arial" w:hAnsi="Arial" w:cs="Arial"/>
          <w:sz w:val="22"/>
        </w:rPr>
      </w:pPr>
      <w:r>
        <w:rPr>
          <w:rFonts w:ascii="Arial" w:hAnsi="Arial"/>
          <w:sz w:val="22"/>
        </w:rPr>
        <w:t>the name or business name of the foreign person if the person’s authorised representative is entered in the List; and</w:t>
      </w:r>
    </w:p>
    <w:p w14:paraId="5F95E8A2" w14:textId="77777777" w:rsidR="008E4267" w:rsidRPr="00CB0FFE" w:rsidRDefault="008E4267" w:rsidP="00023409">
      <w:pPr>
        <w:rPr>
          <w:rFonts w:ascii="Arial" w:hAnsi="Arial" w:cs="Arial"/>
          <w:sz w:val="22"/>
        </w:rPr>
      </w:pPr>
    </w:p>
    <w:p w14:paraId="150A659F" w14:textId="77777777" w:rsidR="008E4267" w:rsidRPr="00CB0FFE" w:rsidRDefault="00F54CF8" w:rsidP="00023409">
      <w:pPr>
        <w:numPr>
          <w:ilvl w:val="0"/>
          <w:numId w:val="17"/>
        </w:numPr>
        <w:ind w:left="426" w:hanging="426"/>
        <w:rPr>
          <w:rFonts w:ascii="Arial" w:hAnsi="Arial" w:cs="Arial"/>
          <w:sz w:val="22"/>
        </w:rPr>
      </w:pPr>
      <w:r>
        <w:rPr>
          <w:rFonts w:ascii="Arial" w:hAnsi="Arial"/>
          <w:sz w:val="22"/>
        </w:rPr>
        <w:t>the registration number of the producer or authorised representative assigned by the Ministry.</w:t>
      </w:r>
    </w:p>
    <w:p w14:paraId="4AE94546" w14:textId="77777777" w:rsidR="00CA2D11" w:rsidRPr="00CB0FFE" w:rsidRDefault="00CA2D11" w:rsidP="00023409">
      <w:pPr>
        <w:ind w:firstLine="709"/>
        <w:rPr>
          <w:rFonts w:ascii="Arial" w:hAnsi="Arial" w:cs="Arial"/>
          <w:sz w:val="22"/>
        </w:rPr>
      </w:pPr>
    </w:p>
    <w:p w14:paraId="72137754" w14:textId="42F05E40" w:rsidR="00104BFB" w:rsidRPr="00CB0FFE" w:rsidRDefault="00F54CF8" w:rsidP="00023409">
      <w:pPr>
        <w:pStyle w:val="a"/>
        <w:keepLines/>
        <w:rPr>
          <w:rFonts w:ascii="Arial" w:hAnsi="Arial" w:cs="Arial"/>
          <w:sz w:val="22"/>
          <w:szCs w:val="22"/>
        </w:rPr>
      </w:pPr>
      <w:r>
        <w:rPr>
          <w:rFonts w:ascii="Arial" w:hAnsi="Arial"/>
          <w:sz w:val="22"/>
        </w:rPr>
        <w:t>§ 26</w:t>
      </w:r>
    </w:p>
    <w:p w14:paraId="6FD5B6BE" w14:textId="77777777" w:rsidR="00104BFB" w:rsidRPr="00CB0FFE" w:rsidRDefault="00F54CF8" w:rsidP="00023409">
      <w:pPr>
        <w:pStyle w:val="Nadpis"/>
        <w:keepLines/>
        <w:rPr>
          <w:rFonts w:ascii="Arial" w:hAnsi="Arial" w:cs="Arial"/>
          <w:sz w:val="22"/>
        </w:rPr>
      </w:pPr>
      <w:r>
        <w:rPr>
          <w:rFonts w:ascii="Arial" w:hAnsi="Arial"/>
          <w:sz w:val="22"/>
        </w:rPr>
        <w:t>Responsibility of distributors</w:t>
      </w:r>
    </w:p>
    <w:p w14:paraId="74D08025" w14:textId="64A2B0C5" w:rsidR="00910DFC" w:rsidRPr="00D1314F" w:rsidRDefault="00F54CF8" w:rsidP="00023409">
      <w:pPr>
        <w:ind w:firstLine="709"/>
        <w:rPr>
          <w:rFonts w:ascii="Arial" w:hAnsi="Arial" w:cs="Arial"/>
          <w:sz w:val="22"/>
        </w:rPr>
      </w:pPr>
      <w:r>
        <w:rPr>
          <w:rFonts w:ascii="Arial" w:hAnsi="Arial"/>
          <w:sz w:val="22"/>
        </w:rPr>
        <w:t>The rights and obligations of producers laid down in this Act shall apply to distributors of selected products that do not come from a producer entered in the List or a producer whose authorised representative is entered in the List.</w:t>
      </w:r>
    </w:p>
    <w:p w14:paraId="7DD105A5" w14:textId="77777777" w:rsidR="00B6569A" w:rsidRPr="00CB0FFE" w:rsidRDefault="00B6569A" w:rsidP="00023409">
      <w:pPr>
        <w:rPr>
          <w:rFonts w:ascii="Arial" w:hAnsi="Arial" w:cs="Arial"/>
          <w:sz w:val="22"/>
        </w:rPr>
      </w:pPr>
    </w:p>
    <w:p w14:paraId="56D29508" w14:textId="45360407" w:rsidR="00785F88" w:rsidRPr="00CB0FFE" w:rsidRDefault="00F54CF8" w:rsidP="00023409">
      <w:pPr>
        <w:pStyle w:val="Oznaenstiaj"/>
        <w:keepLines/>
        <w:rPr>
          <w:rFonts w:ascii="Arial" w:hAnsi="Arial" w:cs="Arial"/>
          <w:sz w:val="22"/>
        </w:rPr>
      </w:pPr>
      <w:r>
        <w:rPr>
          <w:rFonts w:ascii="Arial" w:hAnsi="Arial"/>
          <w:sz w:val="22"/>
        </w:rPr>
        <w:t>Title IV</w:t>
      </w:r>
    </w:p>
    <w:p w14:paraId="67AC4B1D" w14:textId="77777777" w:rsidR="00785F88" w:rsidRPr="00CB0FFE" w:rsidRDefault="00F54CF8" w:rsidP="00023409">
      <w:pPr>
        <w:pStyle w:val="NoSpacing"/>
        <w:keepLines/>
        <w:rPr>
          <w:rFonts w:ascii="Arial" w:hAnsi="Arial" w:cs="Arial"/>
          <w:sz w:val="22"/>
        </w:rPr>
      </w:pPr>
      <w:r>
        <w:rPr>
          <w:rFonts w:ascii="Arial" w:hAnsi="Arial"/>
          <w:sz w:val="22"/>
        </w:rPr>
        <w:t>Record-keeping and reporting obligations</w:t>
      </w:r>
    </w:p>
    <w:p w14:paraId="57CA975D" w14:textId="2440308D" w:rsidR="00B6569A" w:rsidRPr="00CB0FFE" w:rsidRDefault="00F54CF8" w:rsidP="00023409">
      <w:pPr>
        <w:pStyle w:val="a"/>
        <w:keepLines/>
        <w:rPr>
          <w:rFonts w:ascii="Arial" w:hAnsi="Arial" w:cs="Arial"/>
          <w:sz w:val="22"/>
          <w:szCs w:val="22"/>
        </w:rPr>
      </w:pPr>
      <w:r>
        <w:rPr>
          <w:rFonts w:ascii="Arial" w:hAnsi="Arial"/>
          <w:sz w:val="22"/>
        </w:rPr>
        <w:t>§ 27</w:t>
      </w:r>
    </w:p>
    <w:p w14:paraId="121D9FFB" w14:textId="77777777" w:rsidR="00B6569A" w:rsidRPr="00CB0FFE" w:rsidRDefault="00F54CF8" w:rsidP="00023409">
      <w:pPr>
        <w:pStyle w:val="Nadpis"/>
        <w:keepLines/>
        <w:rPr>
          <w:rFonts w:ascii="Arial" w:hAnsi="Arial" w:cs="Arial"/>
          <w:sz w:val="22"/>
        </w:rPr>
      </w:pPr>
      <w:r>
        <w:rPr>
          <w:rFonts w:ascii="Arial" w:hAnsi="Arial"/>
          <w:sz w:val="22"/>
        </w:rPr>
        <w:t>Record-keeping</w:t>
      </w:r>
    </w:p>
    <w:p w14:paraId="158F27D1" w14:textId="4B355AE5" w:rsidR="00405C2B" w:rsidRPr="00CB0FFE" w:rsidRDefault="00F54CF8" w:rsidP="00023409">
      <w:pPr>
        <w:keepNext/>
        <w:keepLines/>
        <w:ind w:firstLine="709"/>
        <w:rPr>
          <w:rFonts w:ascii="Arial" w:hAnsi="Arial" w:cs="Arial"/>
          <w:sz w:val="22"/>
        </w:rPr>
      </w:pPr>
      <w:r>
        <w:rPr>
          <w:rFonts w:ascii="Arial" w:hAnsi="Arial"/>
          <w:sz w:val="22"/>
        </w:rPr>
        <w:t xml:space="preserve">(1) </w:t>
      </w:r>
      <w:r>
        <w:rPr>
          <w:rFonts w:ascii="Arial" w:hAnsi="Arial"/>
          <w:sz w:val="22"/>
          <w:u w:val="single"/>
        </w:rPr>
        <w:t>Producers shall keep records of</w:t>
      </w:r>
    </w:p>
    <w:p w14:paraId="2FF74947" w14:textId="77777777" w:rsidR="00405C2B" w:rsidRPr="00CB0FFE" w:rsidRDefault="00405C2B" w:rsidP="00023409">
      <w:pPr>
        <w:keepNext/>
        <w:keepLines/>
        <w:ind w:firstLine="709"/>
        <w:rPr>
          <w:rFonts w:ascii="Arial" w:hAnsi="Arial" w:cs="Arial"/>
          <w:sz w:val="22"/>
        </w:rPr>
      </w:pPr>
    </w:p>
    <w:p w14:paraId="3CC30627" w14:textId="54147387" w:rsidR="00405C2B" w:rsidRPr="0029441A" w:rsidRDefault="00F54CF8" w:rsidP="00023409">
      <w:pPr>
        <w:numPr>
          <w:ilvl w:val="0"/>
          <w:numId w:val="18"/>
        </w:numPr>
        <w:ind w:left="426" w:hanging="426"/>
        <w:rPr>
          <w:rFonts w:ascii="Arial" w:hAnsi="Arial" w:cs="Arial"/>
          <w:sz w:val="22"/>
          <w:u w:val="single"/>
        </w:rPr>
      </w:pPr>
      <w:r>
        <w:rPr>
          <w:rFonts w:ascii="Arial" w:hAnsi="Arial"/>
          <w:sz w:val="22"/>
          <w:u w:val="single"/>
        </w:rPr>
        <w:t>the quantity of selected products they have placed on the market, in units of weight and in pieces;</w:t>
      </w:r>
    </w:p>
    <w:p w14:paraId="20CFEC73" w14:textId="77777777" w:rsidR="00022FF7" w:rsidRPr="0029441A" w:rsidRDefault="00022FF7" w:rsidP="00023409">
      <w:pPr>
        <w:rPr>
          <w:rFonts w:ascii="Arial" w:hAnsi="Arial" w:cs="Arial"/>
          <w:sz w:val="22"/>
          <w:u w:val="single"/>
        </w:rPr>
      </w:pPr>
    </w:p>
    <w:p w14:paraId="63AEA8EE" w14:textId="2F08356A" w:rsidR="00022FF7" w:rsidRPr="0029441A" w:rsidRDefault="00F54CF8" w:rsidP="00023409">
      <w:pPr>
        <w:numPr>
          <w:ilvl w:val="0"/>
          <w:numId w:val="18"/>
        </w:numPr>
        <w:ind w:left="426" w:hanging="426"/>
        <w:rPr>
          <w:rFonts w:ascii="Arial" w:hAnsi="Arial" w:cs="Arial"/>
          <w:sz w:val="22"/>
          <w:u w:val="single"/>
        </w:rPr>
      </w:pPr>
      <w:r>
        <w:rPr>
          <w:rFonts w:ascii="Arial" w:hAnsi="Arial"/>
          <w:sz w:val="22"/>
          <w:u w:val="single"/>
        </w:rPr>
        <w:t>persons providing take-back, collection, treatment or other management of end-of-life products taken back for producers, to a similar extent as stipulated in § 25(a) to (c); in the case of persons who provide treatment for producers, the ID number and address of the waste treatment facility is also recorded; and</w:t>
      </w:r>
    </w:p>
    <w:p w14:paraId="3E93924B" w14:textId="77777777" w:rsidR="00405C2B" w:rsidRPr="00CB0FFE" w:rsidRDefault="00405C2B" w:rsidP="00023409">
      <w:pPr>
        <w:ind w:left="426" w:hanging="426"/>
        <w:rPr>
          <w:rFonts w:ascii="Arial" w:hAnsi="Arial" w:cs="Arial"/>
          <w:sz w:val="22"/>
        </w:rPr>
      </w:pPr>
    </w:p>
    <w:p w14:paraId="3E602D4D" w14:textId="77777777" w:rsidR="00554063" w:rsidRPr="00483A3C" w:rsidRDefault="00F54CF8" w:rsidP="00023409">
      <w:pPr>
        <w:numPr>
          <w:ilvl w:val="0"/>
          <w:numId w:val="18"/>
        </w:numPr>
        <w:ind w:left="426" w:hanging="426"/>
        <w:rPr>
          <w:rFonts w:ascii="Arial" w:hAnsi="Arial" w:cs="Arial"/>
          <w:bCs/>
          <w:sz w:val="22"/>
          <w:u w:val="single"/>
        </w:rPr>
      </w:pPr>
      <w:r>
        <w:rPr>
          <w:rFonts w:ascii="Arial" w:hAnsi="Arial"/>
          <w:sz w:val="22"/>
          <w:u w:val="single"/>
        </w:rPr>
        <w:t>the flow of end-of-life products that have been taken back, from the take-back point to final recovery, including preparation for reuse, or disposal.</w:t>
      </w:r>
    </w:p>
    <w:p w14:paraId="0AB6A596" w14:textId="77777777" w:rsidR="002820D8" w:rsidRPr="00CB0FFE" w:rsidRDefault="002820D8" w:rsidP="00023409">
      <w:pPr>
        <w:ind w:left="426" w:hanging="426"/>
        <w:rPr>
          <w:rFonts w:ascii="Arial" w:hAnsi="Arial" w:cs="Arial"/>
          <w:sz w:val="22"/>
        </w:rPr>
      </w:pPr>
    </w:p>
    <w:p w14:paraId="1BFB3154" w14:textId="75255B28" w:rsidR="00D829F0" w:rsidRPr="00CB0FFE" w:rsidRDefault="00F54CF8" w:rsidP="00023409">
      <w:pPr>
        <w:ind w:firstLine="709"/>
        <w:rPr>
          <w:rFonts w:ascii="Arial" w:hAnsi="Arial" w:cs="Arial"/>
          <w:sz w:val="22"/>
        </w:rPr>
      </w:pPr>
      <w:r>
        <w:rPr>
          <w:rFonts w:ascii="Arial" w:hAnsi="Arial"/>
          <w:sz w:val="22"/>
        </w:rPr>
        <w:t>(2) Producers performing their obligations through a collective</w:t>
      </w:r>
      <w:r w:rsidR="008C54EC">
        <w:rPr>
          <w:rFonts w:ascii="Arial" w:hAnsi="Arial"/>
          <w:sz w:val="22"/>
        </w:rPr>
        <w:t xml:space="preserve"> </w:t>
      </w:r>
      <w:r>
        <w:rPr>
          <w:rFonts w:ascii="Arial" w:hAnsi="Arial"/>
          <w:sz w:val="22"/>
        </w:rPr>
        <w:t>scheme operator for all selected products that they place on the market shall only keep the records under paragraph 1(a).</w:t>
      </w:r>
    </w:p>
    <w:p w14:paraId="0EA02216" w14:textId="77777777" w:rsidR="00022FF7" w:rsidRPr="00CB0FFE" w:rsidRDefault="00022FF7" w:rsidP="00023409">
      <w:pPr>
        <w:ind w:firstLine="709"/>
        <w:rPr>
          <w:rFonts w:ascii="Arial" w:hAnsi="Arial" w:cs="Arial"/>
          <w:sz w:val="22"/>
        </w:rPr>
      </w:pPr>
    </w:p>
    <w:p w14:paraId="30484CCE" w14:textId="68F5E871" w:rsidR="00022FF7" w:rsidRPr="00CB0FFE" w:rsidRDefault="00F54CF8" w:rsidP="00023409">
      <w:pPr>
        <w:ind w:firstLine="709"/>
        <w:rPr>
          <w:rFonts w:ascii="Arial" w:hAnsi="Arial" w:cs="Arial"/>
          <w:sz w:val="22"/>
        </w:rPr>
      </w:pPr>
      <w:r>
        <w:rPr>
          <w:rFonts w:ascii="Arial" w:hAnsi="Arial"/>
          <w:sz w:val="22"/>
        </w:rPr>
        <w:t>(3) Persons referred to in paragraph 1(b), who provide for take-back, transport, treatment or other management of end-of-life products taken back for the producer and, at the same time, for another producer or collective scheme operator, must report the data relating to end-of-life products only once in order to prevent duplication of data.</w:t>
      </w:r>
    </w:p>
    <w:p w14:paraId="60B7581F" w14:textId="77777777" w:rsidR="00581FD9" w:rsidRPr="00CB0FFE" w:rsidRDefault="00581FD9" w:rsidP="00023409">
      <w:pPr>
        <w:ind w:firstLine="709"/>
        <w:rPr>
          <w:rFonts w:ascii="Arial" w:hAnsi="Arial" w:cs="Arial"/>
          <w:sz w:val="22"/>
        </w:rPr>
      </w:pPr>
    </w:p>
    <w:p w14:paraId="74BC7C91" w14:textId="6A92C7C5" w:rsidR="00D42D2E" w:rsidRPr="00CB0FFE" w:rsidRDefault="00F54CF8" w:rsidP="00023409">
      <w:pPr>
        <w:ind w:firstLine="709"/>
        <w:rPr>
          <w:rFonts w:ascii="Arial" w:hAnsi="Arial" w:cs="Arial"/>
          <w:sz w:val="22"/>
        </w:rPr>
      </w:pPr>
      <w:r>
        <w:rPr>
          <w:rFonts w:ascii="Arial" w:hAnsi="Arial"/>
          <w:sz w:val="22"/>
        </w:rPr>
        <w:lastRenderedPageBreak/>
        <w:t>(4) The Ministry will stipulate the scope and manner in which records are kept pursuant to paragraph 1 in a decree.</w:t>
      </w:r>
    </w:p>
    <w:p w14:paraId="7E03C8AC" w14:textId="77777777" w:rsidR="00581FD9" w:rsidRPr="00CB0FFE" w:rsidRDefault="00581FD9" w:rsidP="00023409">
      <w:pPr>
        <w:rPr>
          <w:rFonts w:ascii="Arial" w:hAnsi="Arial" w:cs="Arial"/>
          <w:sz w:val="22"/>
        </w:rPr>
      </w:pPr>
    </w:p>
    <w:p w14:paraId="72367461" w14:textId="77777777" w:rsidR="0098239A" w:rsidRPr="00CB0FFE" w:rsidRDefault="00F54CF8" w:rsidP="00023409">
      <w:pPr>
        <w:rPr>
          <w:rFonts w:ascii="Arial" w:hAnsi="Arial" w:cs="Arial"/>
          <w:i/>
          <w:sz w:val="22"/>
        </w:rPr>
      </w:pPr>
      <w:r>
        <w:rPr>
          <w:rFonts w:ascii="Arial" w:hAnsi="Arial"/>
          <w:i/>
          <w:sz w:val="22"/>
        </w:rPr>
        <w:t>CELEX 32012L0019</w:t>
      </w:r>
    </w:p>
    <w:p w14:paraId="413A238D" w14:textId="77777777" w:rsidR="001A77F1" w:rsidRPr="00CB0FFE" w:rsidRDefault="00F54CF8" w:rsidP="00023409">
      <w:pPr>
        <w:rPr>
          <w:rFonts w:ascii="Arial" w:hAnsi="Arial" w:cs="Arial"/>
          <w:i/>
          <w:sz w:val="22"/>
        </w:rPr>
      </w:pPr>
      <w:r>
        <w:rPr>
          <w:rFonts w:ascii="Arial" w:hAnsi="Arial"/>
          <w:i/>
          <w:sz w:val="22"/>
        </w:rPr>
        <w:t>CELEX 32018L0851</w:t>
      </w:r>
    </w:p>
    <w:p w14:paraId="2E1B9DDB" w14:textId="77777777" w:rsidR="0098239A" w:rsidRPr="00CB0FFE" w:rsidRDefault="0098239A" w:rsidP="00023409">
      <w:pPr>
        <w:rPr>
          <w:rFonts w:ascii="Arial" w:hAnsi="Arial" w:cs="Arial"/>
          <w:sz w:val="22"/>
        </w:rPr>
      </w:pPr>
    </w:p>
    <w:p w14:paraId="7483B4B2" w14:textId="1BF3AA29" w:rsidR="00405C2B" w:rsidRPr="00CB0FFE" w:rsidRDefault="00F54CF8" w:rsidP="00023409">
      <w:pPr>
        <w:pStyle w:val="a"/>
        <w:keepLines/>
        <w:rPr>
          <w:rFonts w:ascii="Arial" w:hAnsi="Arial" w:cs="Arial"/>
          <w:sz w:val="22"/>
          <w:szCs w:val="22"/>
        </w:rPr>
      </w:pPr>
      <w:r>
        <w:rPr>
          <w:rFonts w:ascii="Arial" w:hAnsi="Arial"/>
          <w:sz w:val="22"/>
        </w:rPr>
        <w:t>§ 28</w:t>
      </w:r>
    </w:p>
    <w:p w14:paraId="7BB7FE35" w14:textId="77777777" w:rsidR="00B20C16" w:rsidRPr="00CB0FFE" w:rsidRDefault="00F54CF8" w:rsidP="00023409">
      <w:pPr>
        <w:pStyle w:val="Nadpis"/>
        <w:keepLines/>
        <w:rPr>
          <w:rFonts w:ascii="Arial" w:hAnsi="Arial" w:cs="Arial"/>
          <w:sz w:val="22"/>
        </w:rPr>
      </w:pPr>
      <w:r>
        <w:rPr>
          <w:rFonts w:ascii="Arial" w:hAnsi="Arial"/>
          <w:sz w:val="22"/>
        </w:rPr>
        <w:t>Annual report</w:t>
      </w:r>
    </w:p>
    <w:p w14:paraId="5CA026AC" w14:textId="56BE777D" w:rsidR="0073557F"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Producers must draw up annual reports on the performance of the obligations set out for take-back, treatment, recovery and disposal of end-of-life products for the preceding calendar year (hereinafter referred to as the ‘annual report on end-of-life products’) and forward this report to the Ministry by 31 March.</w:t>
      </w:r>
    </w:p>
    <w:p w14:paraId="06F87239" w14:textId="77777777" w:rsidR="006C7B3C" w:rsidRPr="00CB0FFE" w:rsidRDefault="006C7B3C" w:rsidP="00023409">
      <w:pPr>
        <w:ind w:firstLine="708"/>
        <w:rPr>
          <w:rFonts w:ascii="Arial" w:hAnsi="Arial" w:cs="Arial"/>
          <w:sz w:val="22"/>
        </w:rPr>
      </w:pPr>
    </w:p>
    <w:p w14:paraId="0442B11A" w14:textId="77777777" w:rsidR="000A17BC" w:rsidRPr="00CB0FFE" w:rsidRDefault="00F54CF8" w:rsidP="00023409">
      <w:pPr>
        <w:ind w:firstLine="708"/>
        <w:rPr>
          <w:rFonts w:ascii="Arial" w:hAnsi="Arial" w:cs="Arial"/>
          <w:sz w:val="22"/>
        </w:rPr>
      </w:pPr>
      <w:r>
        <w:rPr>
          <w:rFonts w:ascii="Arial" w:hAnsi="Arial"/>
          <w:sz w:val="22"/>
        </w:rPr>
        <w:t>(2) The obligation under paragraph 1 shall not apply to producers performing their obligations through a collective scheme operator for all selected products that they place on the market.</w:t>
      </w:r>
    </w:p>
    <w:p w14:paraId="0D90F55C" w14:textId="77777777" w:rsidR="000A17BC" w:rsidRPr="00CB0FFE" w:rsidRDefault="000A17BC" w:rsidP="00023409">
      <w:pPr>
        <w:ind w:firstLine="708"/>
        <w:rPr>
          <w:rFonts w:ascii="Arial" w:hAnsi="Arial" w:cs="Arial"/>
          <w:sz w:val="22"/>
        </w:rPr>
      </w:pPr>
    </w:p>
    <w:p w14:paraId="0D2185C5" w14:textId="32966C7D" w:rsidR="00242950" w:rsidRPr="001333C0"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The Ministry will stipulate the contents and scope of the annual report on end-of-life products in a decree.</w:t>
      </w:r>
    </w:p>
    <w:p w14:paraId="5A1584A5" w14:textId="77777777" w:rsidR="00242950" w:rsidRPr="00CB0FFE" w:rsidRDefault="00242950" w:rsidP="00023409">
      <w:pPr>
        <w:rPr>
          <w:rFonts w:ascii="Arial" w:hAnsi="Arial" w:cs="Arial"/>
          <w:sz w:val="22"/>
        </w:rPr>
      </w:pPr>
    </w:p>
    <w:p w14:paraId="068EA2FC" w14:textId="77777777" w:rsidR="0098239A" w:rsidRDefault="00F54CF8" w:rsidP="00023409">
      <w:pPr>
        <w:rPr>
          <w:rFonts w:ascii="Arial" w:hAnsi="Arial" w:cs="Arial"/>
          <w:i/>
          <w:sz w:val="22"/>
        </w:rPr>
      </w:pPr>
      <w:r>
        <w:rPr>
          <w:rFonts w:ascii="Arial" w:hAnsi="Arial"/>
          <w:i/>
          <w:sz w:val="22"/>
        </w:rPr>
        <w:t>CELEX 32012L0019</w:t>
      </w:r>
    </w:p>
    <w:p w14:paraId="2E39D08C" w14:textId="77777777" w:rsidR="000C0F38" w:rsidRDefault="00F54CF8" w:rsidP="00023409">
      <w:pPr>
        <w:rPr>
          <w:rFonts w:ascii="Arial" w:hAnsi="Arial" w:cs="Arial"/>
          <w:i/>
          <w:sz w:val="22"/>
        </w:rPr>
      </w:pPr>
      <w:r>
        <w:rPr>
          <w:rFonts w:ascii="Arial" w:hAnsi="Arial"/>
          <w:i/>
          <w:sz w:val="22"/>
        </w:rPr>
        <w:t>CELEX 32018L0851</w:t>
      </w:r>
    </w:p>
    <w:p w14:paraId="2A598492" w14:textId="1816D8EC" w:rsidR="00D9253E" w:rsidRPr="00CB0FFE" w:rsidRDefault="00F54CF8" w:rsidP="00023409">
      <w:pPr>
        <w:rPr>
          <w:rFonts w:ascii="Arial" w:hAnsi="Arial" w:cs="Arial"/>
          <w:i/>
          <w:sz w:val="22"/>
        </w:rPr>
      </w:pPr>
      <w:r>
        <w:rPr>
          <w:rFonts w:ascii="Arial" w:hAnsi="Arial"/>
          <w:i/>
          <w:sz w:val="22"/>
        </w:rPr>
        <w:t>CELEX 32019R0290</w:t>
      </w:r>
    </w:p>
    <w:p w14:paraId="7CBE5E6F" w14:textId="77777777" w:rsidR="000C0F38" w:rsidRPr="00CB0FFE" w:rsidRDefault="000C0F38" w:rsidP="00023409">
      <w:pPr>
        <w:rPr>
          <w:rFonts w:ascii="Arial" w:hAnsi="Arial" w:cs="Arial"/>
          <w:i/>
          <w:sz w:val="22"/>
        </w:rPr>
      </w:pPr>
    </w:p>
    <w:p w14:paraId="4A0BF737" w14:textId="41095371" w:rsidR="0073557F" w:rsidRPr="00CB0FFE" w:rsidRDefault="00F54CF8" w:rsidP="00023409">
      <w:pPr>
        <w:pStyle w:val="a"/>
        <w:keepLines/>
        <w:rPr>
          <w:rFonts w:ascii="Arial" w:hAnsi="Arial" w:cs="Arial"/>
          <w:sz w:val="22"/>
          <w:szCs w:val="22"/>
        </w:rPr>
      </w:pPr>
      <w:r>
        <w:rPr>
          <w:rFonts w:ascii="Arial" w:hAnsi="Arial"/>
          <w:sz w:val="22"/>
        </w:rPr>
        <w:t>§ 29</w:t>
      </w:r>
    </w:p>
    <w:p w14:paraId="4817DC1C" w14:textId="77777777" w:rsidR="0073557F" w:rsidRPr="00CB0FFE" w:rsidRDefault="00F54CF8" w:rsidP="00023409">
      <w:pPr>
        <w:pStyle w:val="Nadpis"/>
        <w:keepLines/>
        <w:rPr>
          <w:rFonts w:ascii="Arial" w:hAnsi="Arial" w:cs="Arial"/>
          <w:sz w:val="22"/>
        </w:rPr>
      </w:pPr>
      <w:r>
        <w:rPr>
          <w:rFonts w:ascii="Arial" w:hAnsi="Arial"/>
          <w:sz w:val="22"/>
        </w:rPr>
        <w:t>Data retention and verification</w:t>
      </w:r>
    </w:p>
    <w:p w14:paraId="566403EC" w14:textId="77777777" w:rsidR="000A17BC" w:rsidRPr="00CB0FFE" w:rsidRDefault="00F54CF8" w:rsidP="00023409">
      <w:pPr>
        <w:keepNext/>
        <w:keepLines/>
        <w:ind w:firstLine="708"/>
        <w:rPr>
          <w:rFonts w:ascii="Arial" w:hAnsi="Arial" w:cs="Arial"/>
          <w:sz w:val="22"/>
        </w:rPr>
      </w:pPr>
      <w:r>
        <w:rPr>
          <w:rFonts w:ascii="Arial" w:hAnsi="Arial"/>
          <w:sz w:val="22"/>
        </w:rPr>
        <w:t>Producers shall</w:t>
      </w:r>
    </w:p>
    <w:p w14:paraId="55F76833" w14:textId="77777777" w:rsidR="000A17BC" w:rsidRPr="00CB0FFE" w:rsidRDefault="000A17BC" w:rsidP="00023409">
      <w:pPr>
        <w:keepNext/>
        <w:keepLines/>
        <w:rPr>
          <w:rFonts w:ascii="Arial" w:hAnsi="Arial" w:cs="Arial"/>
          <w:sz w:val="22"/>
        </w:rPr>
      </w:pPr>
    </w:p>
    <w:p w14:paraId="0F6542D9" w14:textId="1A66858E" w:rsidR="0073557F" w:rsidRPr="00CB0FFE" w:rsidRDefault="00F54CF8" w:rsidP="00023409">
      <w:pPr>
        <w:numPr>
          <w:ilvl w:val="0"/>
          <w:numId w:val="19"/>
        </w:numPr>
        <w:ind w:left="426" w:hanging="426"/>
        <w:rPr>
          <w:rFonts w:ascii="Arial" w:hAnsi="Arial" w:cs="Arial"/>
          <w:sz w:val="22"/>
        </w:rPr>
      </w:pPr>
      <w:r>
        <w:rPr>
          <w:rFonts w:ascii="Arial" w:hAnsi="Arial"/>
          <w:sz w:val="22"/>
        </w:rPr>
        <w:t>retain the recorded data and the annual reports on end-of-life products for a period of seven years and</w:t>
      </w:r>
    </w:p>
    <w:p w14:paraId="3AC23BE6" w14:textId="77777777" w:rsidR="000A17BC" w:rsidRPr="00CB0FFE" w:rsidRDefault="000A17BC" w:rsidP="00023409">
      <w:pPr>
        <w:ind w:left="426" w:hanging="426"/>
        <w:rPr>
          <w:rFonts w:ascii="Arial" w:hAnsi="Arial" w:cs="Arial"/>
          <w:sz w:val="22"/>
        </w:rPr>
      </w:pPr>
    </w:p>
    <w:p w14:paraId="4880C1D1" w14:textId="1332D173" w:rsidR="000A17BC" w:rsidRPr="00CB0FFE" w:rsidRDefault="00F54CF8" w:rsidP="00023409">
      <w:pPr>
        <w:numPr>
          <w:ilvl w:val="0"/>
          <w:numId w:val="19"/>
        </w:numPr>
        <w:ind w:left="426" w:hanging="426"/>
        <w:rPr>
          <w:rFonts w:ascii="Arial" w:hAnsi="Arial" w:cs="Arial"/>
          <w:sz w:val="22"/>
        </w:rPr>
      </w:pPr>
      <w:r>
        <w:rPr>
          <w:rFonts w:ascii="Arial" w:hAnsi="Arial"/>
          <w:sz w:val="22"/>
        </w:rPr>
        <w:t>at the request of the inspection authority, provide proof of veracity and completeness of the recorded data and the data in the annual report on end-of-life products.</w:t>
      </w:r>
    </w:p>
    <w:p w14:paraId="0E9851E9" w14:textId="77777777" w:rsidR="000A17BC" w:rsidRPr="00CB0FFE" w:rsidRDefault="000A17BC" w:rsidP="00023409">
      <w:pPr>
        <w:rPr>
          <w:rFonts w:ascii="Arial" w:hAnsi="Arial" w:cs="Arial"/>
          <w:sz w:val="22"/>
        </w:rPr>
      </w:pPr>
    </w:p>
    <w:p w14:paraId="048B091A" w14:textId="4B7CC9DA" w:rsidR="007D61E1" w:rsidRPr="00CB0FFE" w:rsidRDefault="00F54CF8" w:rsidP="00023409">
      <w:pPr>
        <w:pStyle w:val="a"/>
        <w:keepLines/>
        <w:rPr>
          <w:rFonts w:ascii="Arial" w:hAnsi="Arial" w:cs="Arial"/>
          <w:sz w:val="22"/>
          <w:szCs w:val="22"/>
        </w:rPr>
      </w:pPr>
      <w:r>
        <w:rPr>
          <w:rFonts w:ascii="Arial" w:hAnsi="Arial"/>
          <w:sz w:val="22"/>
        </w:rPr>
        <w:t>§ 30</w:t>
      </w:r>
    </w:p>
    <w:p w14:paraId="64E8D96C" w14:textId="77777777" w:rsidR="007D61E1" w:rsidRPr="00CB0FFE" w:rsidRDefault="00F54CF8" w:rsidP="00023409">
      <w:pPr>
        <w:pStyle w:val="Nadpis"/>
        <w:keepLines/>
        <w:rPr>
          <w:rFonts w:ascii="Arial" w:hAnsi="Arial" w:cs="Arial"/>
          <w:sz w:val="22"/>
        </w:rPr>
      </w:pPr>
      <w:r>
        <w:rPr>
          <w:rFonts w:ascii="Arial" w:hAnsi="Arial"/>
          <w:sz w:val="22"/>
        </w:rPr>
        <w:t>Publication of data</w:t>
      </w:r>
    </w:p>
    <w:p w14:paraId="53EA002A" w14:textId="5B6B0FC7" w:rsidR="00242950" w:rsidRPr="00CB0FFE" w:rsidRDefault="00F54CF8" w:rsidP="00023409">
      <w:pPr>
        <w:ind w:firstLine="709"/>
        <w:rPr>
          <w:rFonts w:ascii="Arial" w:hAnsi="Arial" w:cs="Arial"/>
          <w:sz w:val="22"/>
        </w:rPr>
      </w:pPr>
      <w:r>
        <w:rPr>
          <w:rFonts w:ascii="Arial" w:hAnsi="Arial"/>
          <w:sz w:val="22"/>
        </w:rPr>
        <w:t>The Ministry shall publish aggregated data obtained from annual reports on end-of-life products in a manner allowing remote access.Summary information will be published within 18 months of the end of the calendar year this information concerns.</w:t>
      </w:r>
    </w:p>
    <w:p w14:paraId="531535BB" w14:textId="77777777" w:rsidR="00AB36C2" w:rsidRPr="00CB0FFE" w:rsidRDefault="00AB36C2" w:rsidP="00023409">
      <w:pPr>
        <w:rPr>
          <w:rFonts w:ascii="Arial" w:hAnsi="Arial" w:cs="Arial"/>
          <w:sz w:val="22"/>
        </w:rPr>
      </w:pPr>
    </w:p>
    <w:p w14:paraId="6FBB250A" w14:textId="69A3EF4F" w:rsidR="00955C19" w:rsidRPr="00CB0FFE" w:rsidRDefault="00F54CF8" w:rsidP="00023409">
      <w:pPr>
        <w:pStyle w:val="Oznaenstiaj"/>
        <w:keepLines/>
        <w:rPr>
          <w:rFonts w:ascii="Arial" w:hAnsi="Arial" w:cs="Arial"/>
          <w:sz w:val="22"/>
        </w:rPr>
      </w:pPr>
      <w:r>
        <w:rPr>
          <w:rFonts w:ascii="Arial" w:hAnsi="Arial"/>
          <w:sz w:val="22"/>
        </w:rPr>
        <w:lastRenderedPageBreak/>
        <w:t>Title V</w:t>
      </w:r>
    </w:p>
    <w:p w14:paraId="7988F63A" w14:textId="3386B4D4" w:rsidR="00955C19" w:rsidRPr="00CB0FFE" w:rsidRDefault="00F54CF8" w:rsidP="00023409">
      <w:pPr>
        <w:pStyle w:val="NoSpacing"/>
        <w:keepLines/>
        <w:rPr>
          <w:rFonts w:ascii="Arial" w:hAnsi="Arial" w:cs="Arial"/>
          <w:sz w:val="22"/>
        </w:rPr>
      </w:pPr>
      <w:r>
        <w:rPr>
          <w:rFonts w:ascii="Arial" w:hAnsi="Arial"/>
          <w:sz w:val="22"/>
        </w:rPr>
        <w:t>Methods of carrying out obligations by the producer</w:t>
      </w:r>
    </w:p>
    <w:p w14:paraId="165B0A2E" w14:textId="4956CD15" w:rsidR="005D1B8A" w:rsidRPr="00CB0FFE" w:rsidRDefault="00F54CF8" w:rsidP="00023409">
      <w:pPr>
        <w:pStyle w:val="Oznaenstiaj"/>
        <w:keepLines/>
        <w:rPr>
          <w:rFonts w:ascii="Arial" w:hAnsi="Arial" w:cs="Arial"/>
          <w:sz w:val="22"/>
        </w:rPr>
      </w:pPr>
      <w:r>
        <w:rPr>
          <w:rFonts w:ascii="Arial" w:hAnsi="Arial"/>
          <w:sz w:val="22"/>
        </w:rPr>
        <w:t>Part 1</w:t>
      </w:r>
    </w:p>
    <w:p w14:paraId="3DA24AF9" w14:textId="708C8C6D" w:rsidR="005D1B8A" w:rsidRPr="00CB0FFE" w:rsidRDefault="00F54CF8" w:rsidP="00023409">
      <w:pPr>
        <w:pStyle w:val="NoSpacing"/>
        <w:keepLines/>
        <w:rPr>
          <w:rFonts w:ascii="Arial" w:hAnsi="Arial" w:cs="Arial"/>
          <w:sz w:val="22"/>
        </w:rPr>
      </w:pPr>
      <w:r>
        <w:rPr>
          <w:rFonts w:ascii="Arial" w:hAnsi="Arial"/>
          <w:sz w:val="22"/>
        </w:rPr>
        <w:t>General provisions</w:t>
      </w:r>
    </w:p>
    <w:p w14:paraId="1622F825" w14:textId="34E7C45E" w:rsidR="005D1B8A" w:rsidRPr="00CB0FFE" w:rsidRDefault="00F54CF8" w:rsidP="00023409">
      <w:pPr>
        <w:pStyle w:val="a"/>
        <w:keepLines/>
        <w:rPr>
          <w:rFonts w:ascii="Arial" w:hAnsi="Arial" w:cs="Arial"/>
          <w:sz w:val="22"/>
          <w:szCs w:val="22"/>
        </w:rPr>
      </w:pPr>
      <w:r>
        <w:rPr>
          <w:rFonts w:ascii="Arial" w:hAnsi="Arial"/>
          <w:sz w:val="22"/>
        </w:rPr>
        <w:t>§ 31</w:t>
      </w:r>
    </w:p>
    <w:p w14:paraId="56965412" w14:textId="77777777" w:rsidR="005D1B8A" w:rsidRPr="00CB0FFE" w:rsidRDefault="00F54CF8" w:rsidP="00023409">
      <w:pPr>
        <w:spacing w:before="240"/>
        <w:ind w:firstLine="709"/>
        <w:rPr>
          <w:rFonts w:ascii="Arial" w:hAnsi="Arial" w:cs="Arial"/>
          <w:sz w:val="22"/>
          <w:u w:val="single"/>
        </w:rPr>
      </w:pPr>
      <w:r>
        <w:rPr>
          <w:rFonts w:ascii="Arial" w:hAnsi="Arial"/>
          <w:sz w:val="22"/>
          <w:u w:val="single"/>
        </w:rPr>
        <w:t>The obligations laid down in this Act with regard to take-back, treatment, recovery and disposal of end-of-life products, provision of information to end-users about take-back and other related obligations shall be carried out by producers</w:t>
      </w:r>
    </w:p>
    <w:p w14:paraId="60240BF5" w14:textId="77777777" w:rsidR="007F74DE" w:rsidRPr="00CB0FFE" w:rsidRDefault="007F74DE" w:rsidP="00023409">
      <w:pPr>
        <w:ind w:firstLine="708"/>
        <w:rPr>
          <w:rFonts w:ascii="Arial" w:hAnsi="Arial" w:cs="Arial"/>
          <w:sz w:val="22"/>
          <w:u w:val="single"/>
        </w:rPr>
      </w:pPr>
    </w:p>
    <w:p w14:paraId="61EB928A" w14:textId="52FD5ED7" w:rsidR="005D1B8A" w:rsidRPr="00CB0FFE" w:rsidRDefault="00F54CF8" w:rsidP="00023409">
      <w:pPr>
        <w:numPr>
          <w:ilvl w:val="0"/>
          <w:numId w:val="20"/>
        </w:numPr>
        <w:ind w:left="426" w:hanging="426"/>
        <w:rPr>
          <w:rFonts w:ascii="Arial" w:hAnsi="Arial" w:cs="Arial"/>
          <w:sz w:val="22"/>
          <w:u w:val="single"/>
        </w:rPr>
      </w:pPr>
      <w:r>
        <w:rPr>
          <w:rFonts w:ascii="Arial" w:hAnsi="Arial"/>
          <w:sz w:val="22"/>
          <w:u w:val="single"/>
        </w:rPr>
        <w:t>individually, in an individual scheme, or</w:t>
      </w:r>
    </w:p>
    <w:p w14:paraId="25619E7D" w14:textId="77777777" w:rsidR="007F74DE" w:rsidRPr="00CB0FFE" w:rsidRDefault="007F74DE" w:rsidP="00023409">
      <w:pPr>
        <w:rPr>
          <w:rFonts w:ascii="Arial" w:hAnsi="Arial" w:cs="Arial"/>
          <w:sz w:val="22"/>
          <w:u w:val="single"/>
        </w:rPr>
      </w:pPr>
    </w:p>
    <w:p w14:paraId="2D09D988" w14:textId="07865DFA" w:rsidR="00D56455" w:rsidRPr="00CB0FFE" w:rsidRDefault="00F54CF8" w:rsidP="00023409">
      <w:pPr>
        <w:numPr>
          <w:ilvl w:val="0"/>
          <w:numId w:val="20"/>
        </w:numPr>
        <w:ind w:left="426" w:hanging="426"/>
        <w:rPr>
          <w:rFonts w:ascii="Arial" w:hAnsi="Arial" w:cs="Arial"/>
          <w:sz w:val="22"/>
        </w:rPr>
      </w:pPr>
      <w:r>
        <w:rPr>
          <w:rFonts w:ascii="Arial" w:hAnsi="Arial"/>
          <w:sz w:val="22"/>
          <w:u w:val="single"/>
        </w:rPr>
        <w:t>together with other producers, in a collective scheme, on the basis of a written agreement with a collective scheme operator on the performance of the obligations related to take-back, treatment and recovery or disposal of end-of-life products (hereinafter the ‘collective compliance agreement’); the producer's responsibility for fulfilling these obligations does not expire until the collective scheme operator ensures their fulfilment</w:t>
      </w:r>
      <w:r>
        <w:rPr>
          <w:rFonts w:ascii="Arial" w:hAnsi="Arial"/>
          <w:sz w:val="22"/>
        </w:rPr>
        <w:t>.</w:t>
      </w:r>
    </w:p>
    <w:p w14:paraId="6DEB121E" w14:textId="77777777" w:rsidR="00A94B90" w:rsidRPr="00CB0FFE" w:rsidRDefault="00A94B90" w:rsidP="00023409">
      <w:pPr>
        <w:ind w:left="426"/>
        <w:rPr>
          <w:rFonts w:ascii="Arial" w:hAnsi="Arial" w:cs="Arial"/>
          <w:sz w:val="22"/>
        </w:rPr>
      </w:pPr>
    </w:p>
    <w:p w14:paraId="14243D1F" w14:textId="77777777" w:rsidR="005657A7" w:rsidRPr="00CB0FFE" w:rsidRDefault="00F54CF8" w:rsidP="00023409">
      <w:pPr>
        <w:rPr>
          <w:rFonts w:ascii="Arial" w:hAnsi="Arial" w:cs="Arial"/>
          <w:i/>
          <w:sz w:val="22"/>
        </w:rPr>
      </w:pPr>
      <w:r>
        <w:rPr>
          <w:rFonts w:ascii="Arial" w:hAnsi="Arial"/>
          <w:i/>
          <w:sz w:val="22"/>
        </w:rPr>
        <w:t>CELEX 32012L0019</w:t>
      </w:r>
    </w:p>
    <w:p w14:paraId="4D498615" w14:textId="77777777" w:rsidR="005657A7" w:rsidRPr="00CB0FFE" w:rsidRDefault="005657A7" w:rsidP="00023409">
      <w:pPr>
        <w:rPr>
          <w:rFonts w:ascii="Arial" w:hAnsi="Arial" w:cs="Arial"/>
          <w:sz w:val="22"/>
        </w:rPr>
      </w:pPr>
    </w:p>
    <w:p w14:paraId="18A9B9D5" w14:textId="02CDBA3F" w:rsidR="00955C19" w:rsidRPr="00603A2A" w:rsidRDefault="00F54CF8" w:rsidP="00023409">
      <w:pPr>
        <w:pStyle w:val="Oznaenstiaj"/>
        <w:keepLines/>
        <w:rPr>
          <w:rFonts w:ascii="Arial" w:hAnsi="Arial" w:cs="Arial"/>
          <w:sz w:val="22"/>
        </w:rPr>
      </w:pPr>
      <w:r>
        <w:rPr>
          <w:rFonts w:ascii="Arial" w:hAnsi="Arial"/>
          <w:sz w:val="22"/>
        </w:rPr>
        <w:t>Part 2</w:t>
      </w:r>
    </w:p>
    <w:p w14:paraId="424AF0ED" w14:textId="7049B140" w:rsidR="00955C19" w:rsidRPr="00362BE6" w:rsidRDefault="00F54CF8" w:rsidP="00023409">
      <w:pPr>
        <w:pStyle w:val="NoSpacing"/>
        <w:keepLines/>
        <w:rPr>
          <w:rFonts w:ascii="Arial" w:hAnsi="Arial" w:cs="Arial"/>
          <w:sz w:val="22"/>
        </w:rPr>
      </w:pPr>
      <w:r>
        <w:rPr>
          <w:rFonts w:ascii="Arial" w:hAnsi="Arial"/>
          <w:sz w:val="22"/>
        </w:rPr>
        <w:t>Individual scheme</w:t>
      </w:r>
    </w:p>
    <w:p w14:paraId="5009980D" w14:textId="734E7D88" w:rsidR="00874AEB" w:rsidRPr="00603A2A" w:rsidRDefault="00F54CF8" w:rsidP="00023409">
      <w:pPr>
        <w:pStyle w:val="a"/>
        <w:keepLines/>
        <w:rPr>
          <w:rFonts w:ascii="Arial" w:hAnsi="Arial" w:cs="Arial"/>
          <w:sz w:val="22"/>
          <w:szCs w:val="22"/>
        </w:rPr>
      </w:pPr>
      <w:r>
        <w:rPr>
          <w:rFonts w:ascii="Arial" w:hAnsi="Arial"/>
          <w:sz w:val="22"/>
        </w:rPr>
        <w:t>§ 32</w:t>
      </w:r>
    </w:p>
    <w:p w14:paraId="218FD0A8" w14:textId="33B02CCB" w:rsidR="005D104F" w:rsidRPr="00603A2A" w:rsidRDefault="00F54CF8" w:rsidP="00023409">
      <w:pPr>
        <w:pStyle w:val="Nadpis"/>
        <w:keepLines/>
        <w:rPr>
          <w:rFonts w:ascii="Arial" w:hAnsi="Arial" w:cs="Arial"/>
          <w:sz w:val="22"/>
        </w:rPr>
      </w:pPr>
      <w:r>
        <w:rPr>
          <w:rFonts w:ascii="Arial" w:hAnsi="Arial"/>
          <w:sz w:val="22"/>
        </w:rPr>
        <w:t>Security deposit</w:t>
      </w:r>
    </w:p>
    <w:p w14:paraId="7851058C" w14:textId="3E1176AB" w:rsidR="00B3297F" w:rsidRPr="00603A2A"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Producers performing their obligations in an individual scheme must, prior to placing a selected product on the market, provide an adequate security deposit ensuring management of end-of-life products, unless stipulated otherwise by this Act.A security deposit is adequate if it amounts to at least 20 % of the given producer's annual costs to ensure take-back, treatment and recovery or disposal of end-of-life products.In the case of a producer of solar panels placed on the market as of 1 January 2013, the security deposit must equal at least the amount determined in a manner stipulated in a decree</w:t>
      </w:r>
      <w:r>
        <w:rPr>
          <w:rFonts w:ascii="Arial" w:hAnsi="Arial"/>
          <w:color w:val="000000"/>
          <w:sz w:val="22"/>
        </w:rPr>
        <w:t>.</w:t>
      </w:r>
    </w:p>
    <w:p w14:paraId="574ECCA9" w14:textId="77777777" w:rsidR="005E09DB" w:rsidRPr="00603A2A" w:rsidRDefault="005E09DB" w:rsidP="00023409">
      <w:pPr>
        <w:ind w:firstLine="708"/>
        <w:rPr>
          <w:rFonts w:ascii="Arial" w:hAnsi="Arial" w:cs="Arial"/>
          <w:sz w:val="22"/>
        </w:rPr>
      </w:pPr>
    </w:p>
    <w:p w14:paraId="050E5287" w14:textId="445A08D8" w:rsidR="00713320" w:rsidRPr="00603A2A" w:rsidRDefault="00F54CF8" w:rsidP="00023409">
      <w:pPr>
        <w:ind w:firstLine="708"/>
        <w:rPr>
          <w:rFonts w:ascii="Arial" w:hAnsi="Arial" w:cs="Arial"/>
          <w:sz w:val="22"/>
        </w:rPr>
      </w:pPr>
      <w:r>
        <w:rPr>
          <w:rFonts w:ascii="Arial" w:hAnsi="Arial"/>
          <w:sz w:val="22"/>
        </w:rPr>
        <w:t xml:space="preserve">(2) </w:t>
      </w:r>
      <w:r>
        <w:rPr>
          <w:rFonts w:ascii="Arial" w:hAnsi="Arial"/>
          <w:sz w:val="22"/>
          <w:u w:val="single"/>
        </w:rPr>
        <w:t>Producers provide a security deposit by depositing funds in a special blocked account</w:t>
      </w:r>
      <w:r>
        <w:rPr>
          <w:rFonts w:ascii="Arial" w:hAnsi="Arial"/>
          <w:sz w:val="22"/>
        </w:rPr>
        <w:t xml:space="preserve">, </w:t>
      </w:r>
      <w:r>
        <w:rPr>
          <w:rFonts w:ascii="Arial" w:hAnsi="Arial"/>
          <w:sz w:val="22"/>
          <w:u w:val="single"/>
        </w:rPr>
        <w:t>which they must set up for this purpose in the Czech Republic at a bank or a branch of a foreign bank with its registered office in a Member State of the European Union.</w:t>
      </w:r>
    </w:p>
    <w:p w14:paraId="1180C46F" w14:textId="77777777" w:rsidR="00CB6542" w:rsidRPr="00603A2A" w:rsidRDefault="00CB6542" w:rsidP="00023409">
      <w:pPr>
        <w:ind w:firstLine="708"/>
        <w:rPr>
          <w:rFonts w:ascii="Arial" w:hAnsi="Arial" w:cs="Arial"/>
          <w:sz w:val="22"/>
        </w:rPr>
      </w:pPr>
    </w:p>
    <w:p w14:paraId="1BDD8E71" w14:textId="05B58C4F" w:rsidR="00940436" w:rsidRPr="00603A2A" w:rsidRDefault="00F54CF8" w:rsidP="00023409">
      <w:pPr>
        <w:ind w:firstLine="708"/>
        <w:rPr>
          <w:rFonts w:ascii="Arial" w:hAnsi="Arial" w:cs="Arial"/>
          <w:sz w:val="22"/>
        </w:rPr>
      </w:pPr>
      <w:r>
        <w:rPr>
          <w:rFonts w:ascii="Arial" w:hAnsi="Arial"/>
          <w:sz w:val="22"/>
        </w:rPr>
        <w:t>(3) Through a decree, the Ministry stipulates how the minimum amount of funds deposited in a special bound account is calculated for producers of solar panels placed on the market as of 1 January 2013.</w:t>
      </w:r>
    </w:p>
    <w:p w14:paraId="1DAE39F4" w14:textId="77777777" w:rsidR="00CB6542" w:rsidRPr="00603A2A" w:rsidRDefault="00CB6542" w:rsidP="00023409">
      <w:pPr>
        <w:rPr>
          <w:rFonts w:ascii="Arial" w:hAnsi="Arial" w:cs="Arial"/>
          <w:sz w:val="22"/>
        </w:rPr>
      </w:pPr>
    </w:p>
    <w:p w14:paraId="3FF20242" w14:textId="77777777" w:rsidR="00CB6542" w:rsidRPr="00603A2A" w:rsidRDefault="00F54CF8" w:rsidP="00023409">
      <w:pPr>
        <w:rPr>
          <w:rFonts w:ascii="Arial" w:hAnsi="Arial" w:cs="Arial"/>
          <w:i/>
          <w:sz w:val="22"/>
        </w:rPr>
      </w:pPr>
      <w:r>
        <w:rPr>
          <w:rFonts w:ascii="Arial" w:hAnsi="Arial"/>
          <w:i/>
          <w:sz w:val="22"/>
        </w:rPr>
        <w:t>CELEX 32012L0019</w:t>
      </w:r>
    </w:p>
    <w:p w14:paraId="06EED808" w14:textId="1074B9E3" w:rsidR="00373A6D" w:rsidRPr="00603A2A" w:rsidRDefault="00F54CF8" w:rsidP="00023409">
      <w:pPr>
        <w:rPr>
          <w:rFonts w:ascii="Arial" w:hAnsi="Arial" w:cs="Arial"/>
          <w:i/>
          <w:sz w:val="22"/>
        </w:rPr>
      </w:pPr>
      <w:r>
        <w:rPr>
          <w:rFonts w:ascii="Arial" w:hAnsi="Arial"/>
          <w:i/>
          <w:sz w:val="22"/>
        </w:rPr>
        <w:t>CELEX 32018L0851</w:t>
      </w:r>
    </w:p>
    <w:p w14:paraId="424D75CB" w14:textId="77777777" w:rsidR="00CB6542" w:rsidRDefault="00CB6542" w:rsidP="00023409">
      <w:pPr>
        <w:ind w:firstLine="708"/>
        <w:rPr>
          <w:rFonts w:ascii="Arial" w:hAnsi="Arial" w:cs="Arial"/>
          <w:sz w:val="22"/>
        </w:rPr>
      </w:pPr>
    </w:p>
    <w:p w14:paraId="30ACC217" w14:textId="11FAB0BB" w:rsidR="00CB6542" w:rsidRPr="00603A2A" w:rsidRDefault="00F54CF8" w:rsidP="00023409">
      <w:pPr>
        <w:pStyle w:val="a"/>
        <w:keepLines/>
        <w:rPr>
          <w:rFonts w:ascii="Arial" w:hAnsi="Arial" w:cs="Arial"/>
          <w:sz w:val="22"/>
          <w:szCs w:val="22"/>
        </w:rPr>
      </w:pPr>
      <w:r>
        <w:rPr>
          <w:rFonts w:ascii="Arial" w:hAnsi="Arial"/>
          <w:sz w:val="22"/>
        </w:rPr>
        <w:lastRenderedPageBreak/>
        <w:t>§ 33</w:t>
      </w:r>
    </w:p>
    <w:p w14:paraId="6E9EC1EC" w14:textId="25AA40D4" w:rsidR="00CB6542" w:rsidRPr="00603A2A" w:rsidRDefault="00F54CF8" w:rsidP="00023409">
      <w:pPr>
        <w:pStyle w:val="Nadpis"/>
        <w:keepLines/>
        <w:rPr>
          <w:rFonts w:ascii="Arial" w:hAnsi="Arial" w:cs="Arial"/>
          <w:sz w:val="22"/>
        </w:rPr>
      </w:pPr>
      <w:r>
        <w:rPr>
          <w:rFonts w:ascii="Arial" w:hAnsi="Arial"/>
          <w:sz w:val="22"/>
        </w:rPr>
        <w:t>Use of security deposit funds</w:t>
      </w:r>
    </w:p>
    <w:p w14:paraId="5B826535" w14:textId="298ADDCB" w:rsidR="001B03F9" w:rsidRPr="00603A2A"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The security deposit may only be used with the Ministry’s consent to cover the financing of take-back, treatment and recovery or disposal of end-of-life products that have been placed on the market by the producer.Funds that make up the security deposit are not part of the producer's assets pursuant to the act on insolvency, and cannot be subject to enforcement of a decision and distraint.</w:t>
      </w:r>
    </w:p>
    <w:p w14:paraId="34718071" w14:textId="77777777" w:rsidR="001B03F9" w:rsidRPr="00603A2A" w:rsidRDefault="001B03F9" w:rsidP="00023409">
      <w:pPr>
        <w:ind w:firstLine="708"/>
        <w:rPr>
          <w:rFonts w:ascii="Arial" w:hAnsi="Arial" w:cs="Arial"/>
          <w:sz w:val="22"/>
        </w:rPr>
      </w:pPr>
    </w:p>
    <w:p w14:paraId="01592EE5" w14:textId="66269F77" w:rsidR="00044773" w:rsidRPr="00CB0FFE" w:rsidRDefault="00F54CF8" w:rsidP="00023409">
      <w:pPr>
        <w:ind w:firstLine="708"/>
        <w:rPr>
          <w:rFonts w:ascii="Arial" w:hAnsi="Arial" w:cs="Arial"/>
          <w:sz w:val="22"/>
        </w:rPr>
      </w:pPr>
      <w:r>
        <w:rPr>
          <w:rFonts w:ascii="Arial" w:hAnsi="Arial"/>
          <w:sz w:val="22"/>
        </w:rPr>
        <w:t>(2) The Ministry shall grant consent to withdraw money from the special blocked account referred to in § 32(2) at the producer’s request, if the producer can demonstrate that, after the money has been withdrawn, the security deposit will continue to be sufficient to cover the financing of take-back, treatment and recovery or disposal of all end-of-life products that have been placed on the market by the producer and have not been taken back and recovered or disposed of.</w:t>
      </w:r>
    </w:p>
    <w:p w14:paraId="5568B160" w14:textId="77777777" w:rsidR="00044773" w:rsidRPr="00CB0FFE" w:rsidRDefault="00044773" w:rsidP="00023409">
      <w:pPr>
        <w:ind w:firstLine="708"/>
        <w:rPr>
          <w:rFonts w:ascii="Arial" w:hAnsi="Arial" w:cs="Arial"/>
          <w:sz w:val="22"/>
        </w:rPr>
      </w:pPr>
    </w:p>
    <w:p w14:paraId="2C6993D5" w14:textId="13279822" w:rsidR="00186C3E" w:rsidRPr="00CB0FFE" w:rsidRDefault="00F54CF8" w:rsidP="00023409">
      <w:pPr>
        <w:ind w:firstLine="708"/>
        <w:rPr>
          <w:rFonts w:ascii="Arial" w:hAnsi="Arial" w:cs="Arial"/>
          <w:sz w:val="22"/>
        </w:rPr>
      </w:pPr>
      <w:r>
        <w:rPr>
          <w:rFonts w:ascii="Arial" w:hAnsi="Arial"/>
          <w:sz w:val="22"/>
        </w:rPr>
        <w:t>(3) The application for withdrawal of money from the special blocked account may not be filed more than twice per calendar year under the condition that the producer has fulfilled the obligation to draw up and forward to the Ministry an annual report on end-of-life products for the preceding year.The producer provides information about the balance and withdrawals from the special blocked account for the preceding year in the annual report on end-of-life products.</w:t>
      </w:r>
    </w:p>
    <w:p w14:paraId="69591D28" w14:textId="77777777" w:rsidR="007B5BB6" w:rsidRPr="00CB0FFE" w:rsidRDefault="007B5BB6" w:rsidP="00023409">
      <w:pPr>
        <w:ind w:firstLine="708"/>
        <w:rPr>
          <w:rFonts w:ascii="Arial" w:hAnsi="Arial" w:cs="Arial"/>
          <w:sz w:val="22"/>
        </w:rPr>
      </w:pPr>
    </w:p>
    <w:p w14:paraId="1AC06C03" w14:textId="26663BE7" w:rsidR="007B5BB6" w:rsidRPr="00CB0FFE" w:rsidRDefault="00F54CF8" w:rsidP="00023409">
      <w:pPr>
        <w:keepNext/>
        <w:keepLines/>
        <w:autoSpaceDE w:val="0"/>
        <w:autoSpaceDN w:val="0"/>
        <w:adjustRightInd w:val="0"/>
        <w:ind w:firstLine="709"/>
        <w:jc w:val="left"/>
        <w:rPr>
          <w:rFonts w:ascii="Arial" w:hAnsi="Arial" w:cs="Arial"/>
          <w:color w:val="000000"/>
          <w:sz w:val="22"/>
        </w:rPr>
      </w:pPr>
      <w:r>
        <w:rPr>
          <w:rFonts w:ascii="Arial" w:hAnsi="Arial"/>
          <w:color w:val="000000"/>
          <w:sz w:val="22"/>
        </w:rPr>
        <w:t>(4) A producer's application for approval of a withdrawal of money from the special blocked account contains the following:</w:t>
      </w:r>
    </w:p>
    <w:p w14:paraId="62FC78D1" w14:textId="77777777" w:rsidR="007B5BB6" w:rsidRPr="00CB0FFE" w:rsidRDefault="007B5BB6" w:rsidP="00023409">
      <w:pPr>
        <w:keepNext/>
        <w:keepLines/>
        <w:autoSpaceDE w:val="0"/>
        <w:autoSpaceDN w:val="0"/>
        <w:adjustRightInd w:val="0"/>
        <w:jc w:val="left"/>
        <w:rPr>
          <w:rFonts w:ascii="Arial" w:hAnsi="Arial" w:cs="Arial"/>
          <w:color w:val="000000"/>
          <w:sz w:val="22"/>
        </w:rPr>
      </w:pPr>
    </w:p>
    <w:p w14:paraId="0AB3DFF1" w14:textId="0CEE8FA8"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name, and in the case of a corporate entity, also legal form;</w:t>
      </w:r>
    </w:p>
    <w:p w14:paraId="31A2D740" w14:textId="77777777" w:rsidR="007B5BB6" w:rsidRPr="00CB0FFE" w:rsidRDefault="007B5BB6" w:rsidP="00023409">
      <w:pPr>
        <w:autoSpaceDE w:val="0"/>
        <w:autoSpaceDN w:val="0"/>
        <w:adjustRightInd w:val="0"/>
        <w:ind w:left="426" w:hanging="426"/>
        <w:rPr>
          <w:rFonts w:ascii="Arial" w:hAnsi="Arial" w:cs="Arial"/>
          <w:color w:val="000000"/>
          <w:sz w:val="22"/>
        </w:rPr>
      </w:pPr>
    </w:p>
    <w:p w14:paraId="4F287CA7"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registered office address;</w:t>
      </w:r>
    </w:p>
    <w:p w14:paraId="5F42FAAB" w14:textId="77777777" w:rsidR="007B5BB6" w:rsidRPr="00CB0FFE" w:rsidRDefault="007B5BB6" w:rsidP="00023409">
      <w:pPr>
        <w:autoSpaceDE w:val="0"/>
        <w:autoSpaceDN w:val="0"/>
        <w:adjustRightInd w:val="0"/>
        <w:ind w:left="426" w:hanging="426"/>
        <w:rPr>
          <w:rFonts w:ascii="Arial" w:hAnsi="Arial" w:cs="Arial"/>
          <w:color w:val="000000"/>
          <w:sz w:val="22"/>
        </w:rPr>
      </w:pPr>
    </w:p>
    <w:p w14:paraId="27975075"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applicant’s electronic mail address and phone number;</w:t>
      </w:r>
    </w:p>
    <w:p w14:paraId="72F66647" w14:textId="77777777" w:rsidR="007B5BB6" w:rsidRPr="00CB0FFE" w:rsidRDefault="007B5BB6" w:rsidP="00023409">
      <w:pPr>
        <w:autoSpaceDE w:val="0"/>
        <w:autoSpaceDN w:val="0"/>
        <w:adjustRightInd w:val="0"/>
        <w:ind w:left="426" w:hanging="426"/>
        <w:rPr>
          <w:rFonts w:ascii="Arial" w:hAnsi="Arial" w:cs="Arial"/>
          <w:color w:val="000000"/>
          <w:sz w:val="22"/>
        </w:rPr>
      </w:pPr>
    </w:p>
    <w:p w14:paraId="71BEA076" w14:textId="5EB985D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identification number of the person, if assigned,</w:t>
      </w:r>
    </w:p>
    <w:p w14:paraId="391EB3A6" w14:textId="77777777" w:rsidR="007B5BB6" w:rsidRPr="00CB0FFE" w:rsidRDefault="007B5BB6" w:rsidP="00023409">
      <w:pPr>
        <w:autoSpaceDE w:val="0"/>
        <w:autoSpaceDN w:val="0"/>
        <w:adjustRightInd w:val="0"/>
        <w:ind w:left="426" w:hanging="426"/>
        <w:rPr>
          <w:rFonts w:ascii="Arial" w:hAnsi="Arial" w:cs="Arial"/>
          <w:color w:val="000000"/>
          <w:sz w:val="22"/>
        </w:rPr>
      </w:pPr>
    </w:p>
    <w:p w14:paraId="69DEA69E"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registration number of the producer or authorised representative assigned by the Ministry;</w:t>
      </w:r>
    </w:p>
    <w:p w14:paraId="1DAAE7E6" w14:textId="77777777" w:rsidR="007B5BB6" w:rsidRPr="00CB0FFE" w:rsidRDefault="007B5BB6" w:rsidP="00023409">
      <w:pPr>
        <w:autoSpaceDE w:val="0"/>
        <w:autoSpaceDN w:val="0"/>
        <w:adjustRightInd w:val="0"/>
        <w:ind w:left="426" w:hanging="426"/>
        <w:rPr>
          <w:rFonts w:ascii="Arial" w:hAnsi="Arial" w:cs="Arial"/>
          <w:color w:val="000000"/>
          <w:sz w:val="22"/>
        </w:rPr>
      </w:pPr>
    </w:p>
    <w:p w14:paraId="408F16A1" w14:textId="2FAACB66" w:rsidR="007B5BB6" w:rsidRPr="00744868"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name and registered office of the bank, and the registered office of its branch in the Czech Republic;</w:t>
      </w:r>
    </w:p>
    <w:p w14:paraId="4C64018B" w14:textId="77777777" w:rsidR="007B5BB6" w:rsidRPr="00CB0FFE" w:rsidRDefault="007B5BB6" w:rsidP="00023409">
      <w:pPr>
        <w:autoSpaceDE w:val="0"/>
        <w:autoSpaceDN w:val="0"/>
        <w:adjustRightInd w:val="0"/>
        <w:ind w:left="426" w:hanging="426"/>
        <w:rPr>
          <w:rFonts w:ascii="Arial" w:hAnsi="Arial" w:cs="Arial"/>
          <w:color w:val="000000"/>
          <w:sz w:val="22"/>
        </w:rPr>
      </w:pPr>
    </w:p>
    <w:p w14:paraId="339C1048"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special blocked account number;</w:t>
      </w:r>
    </w:p>
    <w:p w14:paraId="05296B62" w14:textId="77777777" w:rsidR="007B5BB6" w:rsidRPr="00CB0FFE" w:rsidRDefault="007B5BB6" w:rsidP="00023409">
      <w:pPr>
        <w:autoSpaceDE w:val="0"/>
        <w:autoSpaceDN w:val="0"/>
        <w:adjustRightInd w:val="0"/>
        <w:ind w:left="426" w:hanging="426"/>
        <w:rPr>
          <w:rFonts w:ascii="Arial" w:hAnsi="Arial" w:cs="Arial"/>
          <w:color w:val="000000"/>
          <w:sz w:val="22"/>
        </w:rPr>
      </w:pPr>
    </w:p>
    <w:p w14:paraId="21093E2F"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number of the account to which the money is to be transferred;</w:t>
      </w:r>
    </w:p>
    <w:p w14:paraId="7AA351A9" w14:textId="77777777" w:rsidR="007B5BB6" w:rsidRPr="00CB0FFE" w:rsidRDefault="007B5BB6" w:rsidP="00023409">
      <w:pPr>
        <w:autoSpaceDE w:val="0"/>
        <w:autoSpaceDN w:val="0"/>
        <w:adjustRightInd w:val="0"/>
        <w:ind w:left="426" w:hanging="426"/>
        <w:rPr>
          <w:rFonts w:ascii="Arial" w:hAnsi="Arial" w:cs="Arial"/>
          <w:color w:val="000000"/>
          <w:sz w:val="22"/>
        </w:rPr>
      </w:pPr>
    </w:p>
    <w:p w14:paraId="6680B043" w14:textId="77777777"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the total amount withdrawn from the special blocked account;</w:t>
      </w:r>
    </w:p>
    <w:p w14:paraId="71F6DB85" w14:textId="77777777" w:rsidR="007B5BB6" w:rsidRPr="00CB0FFE" w:rsidRDefault="007B5BB6" w:rsidP="00023409">
      <w:pPr>
        <w:autoSpaceDE w:val="0"/>
        <w:autoSpaceDN w:val="0"/>
        <w:adjustRightInd w:val="0"/>
        <w:ind w:left="426" w:hanging="426"/>
        <w:rPr>
          <w:rFonts w:ascii="Arial" w:hAnsi="Arial" w:cs="Arial"/>
          <w:color w:val="000000"/>
          <w:sz w:val="22"/>
        </w:rPr>
      </w:pPr>
    </w:p>
    <w:p w14:paraId="26506DB6" w14:textId="72911C20"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documents supporting the costs of financing take-back, treatment, recovery and disposal of end-of-life products; and</w:t>
      </w:r>
    </w:p>
    <w:p w14:paraId="768DA446" w14:textId="77777777" w:rsidR="007B5BB6" w:rsidRPr="00CB0FFE" w:rsidRDefault="007B5BB6" w:rsidP="00023409">
      <w:pPr>
        <w:autoSpaceDE w:val="0"/>
        <w:autoSpaceDN w:val="0"/>
        <w:adjustRightInd w:val="0"/>
        <w:ind w:left="426" w:hanging="426"/>
        <w:rPr>
          <w:rFonts w:ascii="Arial" w:hAnsi="Arial" w:cs="Arial"/>
          <w:color w:val="000000"/>
          <w:sz w:val="22"/>
        </w:rPr>
      </w:pPr>
    </w:p>
    <w:p w14:paraId="32E4045F" w14:textId="3C27E3AE" w:rsidR="007B5BB6" w:rsidRPr="00CB0FFE" w:rsidRDefault="00F54CF8" w:rsidP="00023409">
      <w:pPr>
        <w:numPr>
          <w:ilvl w:val="0"/>
          <w:numId w:val="152"/>
        </w:numPr>
        <w:autoSpaceDE w:val="0"/>
        <w:autoSpaceDN w:val="0"/>
        <w:adjustRightInd w:val="0"/>
        <w:ind w:left="426" w:hanging="426"/>
        <w:rPr>
          <w:rFonts w:ascii="Arial" w:hAnsi="Arial" w:cs="Arial"/>
          <w:color w:val="000000"/>
          <w:sz w:val="22"/>
        </w:rPr>
      </w:pPr>
      <w:r>
        <w:rPr>
          <w:rFonts w:ascii="Arial" w:hAnsi="Arial"/>
          <w:color w:val="000000"/>
          <w:sz w:val="22"/>
        </w:rPr>
        <w:t>a statement of the balance of funds in the special blocked account that is not older than one month.</w:t>
      </w:r>
    </w:p>
    <w:p w14:paraId="70887C90" w14:textId="77777777" w:rsidR="00584199" w:rsidRPr="00CB0FFE" w:rsidRDefault="00584199" w:rsidP="00023409">
      <w:pPr>
        <w:ind w:firstLine="708"/>
        <w:rPr>
          <w:rFonts w:ascii="Arial" w:hAnsi="Arial" w:cs="Arial"/>
          <w:sz w:val="22"/>
        </w:rPr>
      </w:pPr>
    </w:p>
    <w:p w14:paraId="3F1F882A" w14:textId="402248AF" w:rsidR="00990696" w:rsidRPr="00CB0FFE" w:rsidRDefault="00F54CF8" w:rsidP="00023409">
      <w:pPr>
        <w:ind w:firstLine="708"/>
        <w:rPr>
          <w:rFonts w:ascii="Arial" w:hAnsi="Arial" w:cs="Arial"/>
          <w:sz w:val="22"/>
        </w:rPr>
      </w:pPr>
      <w:r>
        <w:rPr>
          <w:rFonts w:ascii="Arial" w:hAnsi="Arial"/>
          <w:sz w:val="22"/>
        </w:rPr>
        <w:t>(5) The Ministry stipulates the application form for the approval of a withdrawal of money from the special blocked account in a decree.</w:t>
      </w:r>
    </w:p>
    <w:p w14:paraId="37B783CE" w14:textId="77777777" w:rsidR="00990696" w:rsidRPr="00CB0FFE" w:rsidRDefault="00990696" w:rsidP="00023409">
      <w:pPr>
        <w:ind w:firstLine="708"/>
        <w:rPr>
          <w:rFonts w:ascii="Arial" w:hAnsi="Arial" w:cs="Arial"/>
          <w:sz w:val="22"/>
        </w:rPr>
      </w:pPr>
    </w:p>
    <w:p w14:paraId="164859CB" w14:textId="77777777" w:rsidR="002B193D" w:rsidRDefault="00F54CF8" w:rsidP="00023409">
      <w:pPr>
        <w:rPr>
          <w:rFonts w:ascii="Arial" w:hAnsi="Arial" w:cs="Arial"/>
          <w:i/>
          <w:sz w:val="22"/>
        </w:rPr>
      </w:pPr>
      <w:r>
        <w:rPr>
          <w:rFonts w:ascii="Arial" w:hAnsi="Arial"/>
          <w:i/>
          <w:sz w:val="22"/>
        </w:rPr>
        <w:t>CELEX 32012L0019</w:t>
      </w:r>
    </w:p>
    <w:p w14:paraId="2CF129CA" w14:textId="48E6FBBA" w:rsidR="00373A6D" w:rsidRPr="00CB0FFE" w:rsidRDefault="00F54CF8" w:rsidP="00023409">
      <w:pPr>
        <w:rPr>
          <w:rFonts w:ascii="Arial" w:hAnsi="Arial" w:cs="Arial"/>
          <w:i/>
          <w:sz w:val="22"/>
        </w:rPr>
      </w:pPr>
      <w:r>
        <w:rPr>
          <w:rFonts w:ascii="Arial" w:hAnsi="Arial"/>
          <w:i/>
          <w:sz w:val="22"/>
        </w:rPr>
        <w:t>CELEX 32018L0851</w:t>
      </w:r>
    </w:p>
    <w:p w14:paraId="70A9800F" w14:textId="77777777" w:rsidR="002B193D" w:rsidRPr="00CB0FFE" w:rsidRDefault="002B193D" w:rsidP="00023409">
      <w:pPr>
        <w:rPr>
          <w:rFonts w:ascii="Arial" w:hAnsi="Arial" w:cs="Arial"/>
          <w:sz w:val="22"/>
        </w:rPr>
      </w:pPr>
    </w:p>
    <w:p w14:paraId="31A2ABF2" w14:textId="48DB678A" w:rsidR="00990696" w:rsidRPr="00CB0FFE" w:rsidRDefault="00F54CF8" w:rsidP="00023409">
      <w:pPr>
        <w:pStyle w:val="a"/>
        <w:keepLines/>
        <w:rPr>
          <w:rFonts w:ascii="Arial" w:hAnsi="Arial" w:cs="Arial"/>
          <w:sz w:val="22"/>
          <w:szCs w:val="22"/>
        </w:rPr>
      </w:pPr>
      <w:r>
        <w:rPr>
          <w:rFonts w:ascii="Arial" w:hAnsi="Arial"/>
          <w:sz w:val="22"/>
        </w:rPr>
        <w:t>§ 34</w:t>
      </w:r>
    </w:p>
    <w:p w14:paraId="48AB3D5A" w14:textId="77777777" w:rsidR="00990696" w:rsidRPr="00CB0FFE" w:rsidRDefault="00F54CF8" w:rsidP="00023409">
      <w:pPr>
        <w:pStyle w:val="Nadpis"/>
        <w:keepLines/>
        <w:rPr>
          <w:rFonts w:ascii="Arial" w:hAnsi="Arial" w:cs="Arial"/>
          <w:sz w:val="22"/>
        </w:rPr>
      </w:pPr>
      <w:r>
        <w:rPr>
          <w:rFonts w:ascii="Arial" w:hAnsi="Arial"/>
          <w:sz w:val="22"/>
        </w:rPr>
        <w:t>Cessation of fulfilment of the producers’ obligations in an individual scheme</w:t>
      </w:r>
    </w:p>
    <w:p w14:paraId="6C5D88C0" w14:textId="1F326E22" w:rsidR="00D442AB" w:rsidRPr="00CB0FFE" w:rsidRDefault="00F54CF8" w:rsidP="00023409">
      <w:pPr>
        <w:ind w:firstLine="708"/>
        <w:rPr>
          <w:rFonts w:ascii="Arial" w:hAnsi="Arial" w:cs="Arial"/>
          <w:sz w:val="22"/>
        </w:rPr>
      </w:pPr>
      <w:r>
        <w:rPr>
          <w:rFonts w:ascii="Arial" w:hAnsi="Arial"/>
          <w:sz w:val="22"/>
        </w:rPr>
        <w:t>(1) If the reasons for inclusion in the List have ceased to exist, the producer shall present to the Ministry, together with the notification under § 23(1), the collective compliance agreement entered into with a collective scheme operator, on the basis of which the collective scheme operator is responsible for the fulfilment of the obligations related to take-back, treatment and recovery or disposal of end-of-life products that have been placed on the market by the producer and have not been taken back and recovered or disposed of.This shall not apply if the producer can demonstrate that they have already ensured compliance with producers’ obligations under § 64(1)(c), § 82(1)(b) or § 92(1)(b).</w:t>
      </w:r>
    </w:p>
    <w:p w14:paraId="5B540C88" w14:textId="77777777" w:rsidR="00D442AB" w:rsidRPr="00CB0FFE" w:rsidRDefault="00D442AB" w:rsidP="00023409">
      <w:pPr>
        <w:ind w:firstLine="708"/>
        <w:rPr>
          <w:rFonts w:ascii="Arial" w:hAnsi="Arial" w:cs="Arial"/>
          <w:sz w:val="22"/>
        </w:rPr>
      </w:pPr>
    </w:p>
    <w:p w14:paraId="4271B511" w14:textId="6CB7CB57" w:rsidR="00D442AB" w:rsidRPr="00CB0FFE" w:rsidRDefault="00F54CF8" w:rsidP="00023409">
      <w:pPr>
        <w:ind w:firstLine="708"/>
        <w:rPr>
          <w:rFonts w:ascii="Arial" w:hAnsi="Arial" w:cs="Arial"/>
          <w:sz w:val="22"/>
        </w:rPr>
      </w:pPr>
      <w:r>
        <w:rPr>
          <w:rFonts w:ascii="Arial" w:hAnsi="Arial"/>
          <w:sz w:val="22"/>
        </w:rPr>
        <w:t>(2) The provisions of paragraph 1 shall be applied mutatis mutandis to authorised representatives if the reason for their removal from the List is the fact that the producer no longer meets the conditions to be deemed a producer under this Act or that the authorised representative has entered into a collective compliance agreement with a collective scheme operator.</w:t>
      </w:r>
    </w:p>
    <w:p w14:paraId="1F3C2A17" w14:textId="77777777" w:rsidR="00A94B90" w:rsidRPr="00CB0FFE" w:rsidRDefault="00A94B90" w:rsidP="00023409">
      <w:pPr>
        <w:ind w:firstLine="708"/>
        <w:rPr>
          <w:rFonts w:ascii="Arial" w:hAnsi="Arial" w:cs="Arial"/>
          <w:sz w:val="22"/>
        </w:rPr>
      </w:pPr>
    </w:p>
    <w:p w14:paraId="5059F6FE" w14:textId="07321407" w:rsidR="00604092" w:rsidRPr="00CB0FFE" w:rsidRDefault="00F54CF8" w:rsidP="00023409">
      <w:pPr>
        <w:ind w:firstLine="708"/>
        <w:rPr>
          <w:rFonts w:ascii="Arial" w:hAnsi="Arial" w:cs="Arial"/>
          <w:sz w:val="22"/>
        </w:rPr>
      </w:pPr>
      <w:r>
        <w:rPr>
          <w:rFonts w:ascii="Arial" w:hAnsi="Arial"/>
          <w:sz w:val="22"/>
        </w:rPr>
        <w:t>(3) Along with the removal of a producer or authorised representative from the List, the Ministry shall request that the bank or branch, where the special blocked account referred to in § 32(2) is held, transfer the funds from the account.Based on this request, the bank or branch will transfer the entire balance to the collective scheme operator with whom the producer or authorised representative has entered into a collective compliance agreement in accordance with paragraph 1 unless a smaller amount is specified in the collective compliance agreement.</w:t>
      </w:r>
    </w:p>
    <w:p w14:paraId="26654318" w14:textId="77777777" w:rsidR="00D442AB" w:rsidRPr="00CB0FFE" w:rsidRDefault="00D442AB" w:rsidP="00023409">
      <w:pPr>
        <w:ind w:firstLine="708"/>
        <w:rPr>
          <w:rFonts w:ascii="Arial" w:hAnsi="Arial" w:cs="Arial"/>
          <w:sz w:val="22"/>
        </w:rPr>
      </w:pPr>
    </w:p>
    <w:p w14:paraId="15CBBAE0" w14:textId="59CC4E5D" w:rsidR="00D442AB" w:rsidRPr="00CB0FFE" w:rsidRDefault="00F54CF8" w:rsidP="00023409">
      <w:pPr>
        <w:ind w:firstLine="708"/>
        <w:rPr>
          <w:rFonts w:ascii="Arial" w:hAnsi="Arial" w:cs="Arial"/>
          <w:sz w:val="22"/>
        </w:rPr>
      </w:pPr>
      <w:r>
        <w:rPr>
          <w:rFonts w:ascii="Arial" w:hAnsi="Arial"/>
          <w:sz w:val="22"/>
        </w:rPr>
        <w:t>(4) If, even after the Ministry’s request, the producer or authorised representative fails to meet the obligation under paragraph 1 within the time limit set by the Ministry, the Ministry will request that the bank or branch where the special blocked account referred to in § 32(2) is held transfer the balance from the account.Based on this request, the bank or branch will transfer the entire balance from the special blocked account to the State Environmental Fund of the Czech Republic.The balance shall become revenue of the State Environmental Fund of the Czech Republic and may be used only for the purposes of improving the schemes for take-back and treatment of the type of end-of-life products for which obligations were carried out by the producer under this Act.</w:t>
      </w:r>
    </w:p>
    <w:p w14:paraId="43CCDDF8" w14:textId="77777777" w:rsidR="00F6482A" w:rsidRDefault="00F6482A" w:rsidP="00023409">
      <w:pPr>
        <w:ind w:firstLine="708"/>
        <w:rPr>
          <w:rFonts w:ascii="Arial" w:hAnsi="Arial" w:cs="Arial"/>
          <w:sz w:val="22"/>
        </w:rPr>
      </w:pPr>
    </w:p>
    <w:p w14:paraId="053872A8" w14:textId="505160EF" w:rsidR="000A10DC" w:rsidRDefault="00F54CF8" w:rsidP="00023409">
      <w:pPr>
        <w:ind w:firstLine="708"/>
        <w:rPr>
          <w:rFonts w:ascii="Arial" w:hAnsi="Arial" w:cs="Arial"/>
          <w:sz w:val="22"/>
        </w:rPr>
      </w:pPr>
      <w:r>
        <w:rPr>
          <w:rFonts w:ascii="Arial" w:hAnsi="Arial"/>
          <w:sz w:val="22"/>
        </w:rPr>
        <w:t>(5) If a producer has ceased to comply with conditions based on which they are looked upon as a producer pursuant to this Act, asks for funds to be transferred and simultaneously provides proof of having ensured compliance with a producer's obligations pursuant to § 64(1)(c), § 82(1)(b) or § 92(1)(b), the Ministry will ask the bank or branch where the special blocked account pursuant to § 32(2) is held to transfer the funds from the account.Based on this request, the bank or branch will transfer the entire balance from the special blocked account to the person defined in the first sentence.</w:t>
      </w:r>
    </w:p>
    <w:p w14:paraId="61933CF1" w14:textId="77777777" w:rsidR="000A10DC" w:rsidRPr="00CB0FFE" w:rsidRDefault="000A10DC" w:rsidP="00023409">
      <w:pPr>
        <w:ind w:firstLine="708"/>
        <w:rPr>
          <w:rFonts w:ascii="Arial" w:hAnsi="Arial" w:cs="Arial"/>
          <w:sz w:val="22"/>
        </w:rPr>
      </w:pPr>
    </w:p>
    <w:p w14:paraId="256C4E95" w14:textId="5721EE00" w:rsidR="00BF148F" w:rsidRDefault="00F54CF8" w:rsidP="00023409">
      <w:pPr>
        <w:ind w:firstLine="708"/>
        <w:rPr>
          <w:rFonts w:ascii="Arial" w:hAnsi="Arial" w:cs="Arial"/>
          <w:sz w:val="22"/>
        </w:rPr>
      </w:pPr>
      <w:r>
        <w:rPr>
          <w:rFonts w:ascii="Arial" w:hAnsi="Arial"/>
          <w:sz w:val="22"/>
        </w:rPr>
        <w:t>(6) If a producer ceases to exist and their legal successor is unknown or does not exist, the bank shall transfer the unused balance in the special blocked account to the State Environmental Fund of the Czech Republic, which will thus become revenue of the fund, and inform the Ministry of this fact.The provisions in the last sentence of paragraph 4 shall apply mutatis mutandis.</w:t>
      </w:r>
    </w:p>
    <w:p w14:paraId="4F837BFE" w14:textId="77777777" w:rsidR="00D2199F" w:rsidRPr="00CB0FFE" w:rsidRDefault="00D2199F" w:rsidP="00023409">
      <w:pPr>
        <w:ind w:firstLine="708"/>
        <w:rPr>
          <w:rFonts w:ascii="Arial" w:hAnsi="Arial" w:cs="Arial"/>
          <w:sz w:val="22"/>
        </w:rPr>
      </w:pPr>
    </w:p>
    <w:p w14:paraId="5B14BE7D" w14:textId="296EC413" w:rsidR="00871DC0" w:rsidRPr="00CB0FFE" w:rsidRDefault="00F54CF8" w:rsidP="00023409">
      <w:pPr>
        <w:pStyle w:val="Oznaenstiaj"/>
        <w:keepLines/>
        <w:rPr>
          <w:rFonts w:ascii="Arial" w:hAnsi="Arial" w:cs="Arial"/>
          <w:sz w:val="22"/>
        </w:rPr>
      </w:pPr>
      <w:r>
        <w:rPr>
          <w:rFonts w:ascii="Arial" w:hAnsi="Arial"/>
          <w:sz w:val="22"/>
        </w:rPr>
        <w:lastRenderedPageBreak/>
        <w:t>Part 3</w:t>
      </w:r>
    </w:p>
    <w:p w14:paraId="45DCB5B3" w14:textId="4BB44A98" w:rsidR="00871DC0" w:rsidRPr="00CB0FFE" w:rsidRDefault="00F54CF8" w:rsidP="00023409">
      <w:pPr>
        <w:pStyle w:val="NoSpacing"/>
        <w:keepLines/>
        <w:rPr>
          <w:rFonts w:ascii="Arial" w:hAnsi="Arial" w:cs="Arial"/>
          <w:sz w:val="22"/>
        </w:rPr>
      </w:pPr>
      <w:r>
        <w:rPr>
          <w:rFonts w:ascii="Arial" w:hAnsi="Arial"/>
          <w:sz w:val="22"/>
        </w:rPr>
        <w:t>Collective scheme</w:t>
      </w:r>
    </w:p>
    <w:p w14:paraId="0EC0DB6E" w14:textId="5699AD39" w:rsidR="00874AEB" w:rsidRPr="00CB0FFE" w:rsidRDefault="00F54CF8" w:rsidP="00023409">
      <w:pPr>
        <w:pStyle w:val="a"/>
        <w:keepLines/>
        <w:rPr>
          <w:rFonts w:ascii="Arial" w:hAnsi="Arial" w:cs="Arial"/>
          <w:sz w:val="22"/>
          <w:szCs w:val="22"/>
        </w:rPr>
      </w:pPr>
      <w:r>
        <w:rPr>
          <w:rFonts w:ascii="Arial" w:hAnsi="Arial"/>
          <w:sz w:val="22"/>
        </w:rPr>
        <w:t>§ 35</w:t>
      </w:r>
    </w:p>
    <w:p w14:paraId="17AEC735" w14:textId="77777777" w:rsidR="00A234D0" w:rsidRPr="00CB0FFE" w:rsidRDefault="00F54CF8" w:rsidP="00023409">
      <w:pPr>
        <w:pStyle w:val="Nadpis"/>
        <w:keepLines/>
        <w:rPr>
          <w:rFonts w:ascii="Arial" w:hAnsi="Arial" w:cs="Arial"/>
          <w:sz w:val="22"/>
        </w:rPr>
      </w:pPr>
      <w:r>
        <w:rPr>
          <w:rFonts w:ascii="Arial" w:hAnsi="Arial"/>
          <w:sz w:val="22"/>
        </w:rPr>
        <w:t>Operation of a collective scheme</w:t>
      </w:r>
    </w:p>
    <w:p w14:paraId="271CF13B" w14:textId="4E083C10" w:rsidR="008518EB" w:rsidRPr="00CB0FFE" w:rsidRDefault="00F54CF8" w:rsidP="00023409">
      <w:pPr>
        <w:ind w:firstLine="709"/>
        <w:rPr>
          <w:rFonts w:ascii="Arial" w:hAnsi="Arial" w:cs="Arial"/>
          <w:sz w:val="22"/>
        </w:rPr>
      </w:pPr>
      <w:r>
        <w:rPr>
          <w:rFonts w:ascii="Arial" w:hAnsi="Arial"/>
          <w:sz w:val="22"/>
        </w:rPr>
        <w:t>(1) Collective schemes may only be operated on the basis of a licence issued by the Ministry.</w:t>
      </w:r>
    </w:p>
    <w:p w14:paraId="1C5F2805" w14:textId="77777777" w:rsidR="008518EB" w:rsidRPr="00CB0FFE" w:rsidRDefault="008518EB" w:rsidP="00023409">
      <w:pPr>
        <w:ind w:firstLine="709"/>
        <w:rPr>
          <w:rFonts w:ascii="Arial" w:hAnsi="Arial" w:cs="Arial"/>
          <w:sz w:val="22"/>
        </w:rPr>
      </w:pPr>
    </w:p>
    <w:p w14:paraId="098F1B84" w14:textId="610A1F0A" w:rsidR="008518EB" w:rsidRPr="00CB0FFE" w:rsidRDefault="00F54CF8" w:rsidP="00023409">
      <w:pPr>
        <w:ind w:firstLine="709"/>
        <w:rPr>
          <w:rFonts w:ascii="Arial" w:hAnsi="Arial" w:cs="Arial"/>
          <w:sz w:val="22"/>
        </w:rPr>
      </w:pPr>
      <w:r>
        <w:rPr>
          <w:rFonts w:ascii="Arial" w:hAnsi="Arial"/>
          <w:sz w:val="22"/>
        </w:rPr>
        <w:t>(2) Collective scheme operators may only operate one collective scheme to perform the obligations of producers of one type of selected products.</w:t>
      </w:r>
    </w:p>
    <w:p w14:paraId="521F464F" w14:textId="77777777" w:rsidR="008518EB" w:rsidRPr="00CB0FFE" w:rsidRDefault="008518EB" w:rsidP="00023409">
      <w:pPr>
        <w:rPr>
          <w:rFonts w:ascii="Arial" w:hAnsi="Arial" w:cs="Arial"/>
          <w:sz w:val="22"/>
        </w:rPr>
      </w:pPr>
    </w:p>
    <w:p w14:paraId="14D916C0" w14:textId="2593F05C" w:rsidR="008518EB" w:rsidRPr="00CB0FFE" w:rsidRDefault="00F54CF8" w:rsidP="00023409">
      <w:pPr>
        <w:pStyle w:val="a"/>
        <w:keepLines/>
        <w:rPr>
          <w:rFonts w:ascii="Arial" w:hAnsi="Arial" w:cs="Arial"/>
          <w:sz w:val="22"/>
          <w:szCs w:val="22"/>
        </w:rPr>
      </w:pPr>
      <w:r>
        <w:rPr>
          <w:rFonts w:ascii="Arial" w:hAnsi="Arial"/>
          <w:sz w:val="22"/>
        </w:rPr>
        <w:t>§ 36</w:t>
      </w:r>
    </w:p>
    <w:p w14:paraId="674A7341" w14:textId="77777777" w:rsidR="008518EB" w:rsidRPr="00CB0FFE" w:rsidRDefault="00F54CF8" w:rsidP="00023409">
      <w:pPr>
        <w:pStyle w:val="Nadpis"/>
        <w:keepLines/>
        <w:rPr>
          <w:rFonts w:ascii="Arial" w:hAnsi="Arial" w:cs="Arial"/>
          <w:sz w:val="22"/>
        </w:rPr>
      </w:pPr>
      <w:r>
        <w:rPr>
          <w:rFonts w:ascii="Arial" w:hAnsi="Arial"/>
          <w:sz w:val="22"/>
        </w:rPr>
        <w:t>Conditions for the issue of a licence to operate a collective scheme</w:t>
      </w:r>
    </w:p>
    <w:p w14:paraId="2E346499" w14:textId="4004F192" w:rsidR="008518EB" w:rsidRPr="00CB0FFE" w:rsidRDefault="00F54CF8" w:rsidP="00023409">
      <w:pPr>
        <w:ind w:firstLine="709"/>
        <w:rPr>
          <w:rFonts w:ascii="Arial" w:hAnsi="Arial" w:cs="Arial"/>
          <w:sz w:val="22"/>
        </w:rPr>
      </w:pPr>
      <w:r>
        <w:rPr>
          <w:rFonts w:ascii="Arial" w:hAnsi="Arial"/>
          <w:sz w:val="22"/>
        </w:rPr>
        <w:t>(1) The Ministry shall issue a licence to operate a collective scheme on the basis of an application from a person who demonstrates compliance with the conditions laid down in this Act.</w:t>
      </w:r>
    </w:p>
    <w:p w14:paraId="2B040F36" w14:textId="77777777" w:rsidR="008518EB" w:rsidRPr="00CB0FFE" w:rsidRDefault="008518EB" w:rsidP="00023409">
      <w:pPr>
        <w:ind w:firstLine="709"/>
        <w:rPr>
          <w:rFonts w:ascii="Arial" w:hAnsi="Arial" w:cs="Arial"/>
          <w:sz w:val="22"/>
        </w:rPr>
      </w:pPr>
    </w:p>
    <w:p w14:paraId="55C844FC" w14:textId="15A4181E" w:rsidR="008518EB" w:rsidRPr="00CB0FFE" w:rsidRDefault="00F54CF8" w:rsidP="00023409">
      <w:pPr>
        <w:keepNext/>
        <w:keepLines/>
        <w:ind w:firstLine="709"/>
        <w:rPr>
          <w:rFonts w:ascii="Arial" w:hAnsi="Arial" w:cs="Arial"/>
          <w:sz w:val="22"/>
        </w:rPr>
      </w:pPr>
      <w:r>
        <w:rPr>
          <w:rFonts w:ascii="Arial" w:hAnsi="Arial"/>
          <w:sz w:val="22"/>
        </w:rPr>
        <w:t>(2) A licence to operate a collective scheme may only be issued under the following conditions:</w:t>
      </w:r>
    </w:p>
    <w:p w14:paraId="7F0B647D" w14:textId="77777777" w:rsidR="008518EB" w:rsidRPr="00CB0FFE" w:rsidRDefault="008518EB" w:rsidP="00023409">
      <w:pPr>
        <w:keepNext/>
        <w:keepLines/>
        <w:rPr>
          <w:rFonts w:ascii="Arial" w:hAnsi="Arial" w:cs="Arial"/>
          <w:sz w:val="22"/>
        </w:rPr>
      </w:pPr>
    </w:p>
    <w:p w14:paraId="731B13A8" w14:textId="390E1A66" w:rsidR="008518EB" w:rsidRPr="00CB0FFE" w:rsidRDefault="00F54CF8" w:rsidP="00023409">
      <w:pPr>
        <w:numPr>
          <w:ilvl w:val="0"/>
          <w:numId w:val="73"/>
        </w:numPr>
        <w:ind w:left="426" w:hanging="426"/>
        <w:rPr>
          <w:rFonts w:ascii="Arial" w:hAnsi="Arial" w:cs="Arial"/>
          <w:sz w:val="22"/>
        </w:rPr>
      </w:pPr>
      <w:r>
        <w:rPr>
          <w:rFonts w:ascii="Arial" w:hAnsi="Arial"/>
          <w:sz w:val="22"/>
        </w:rPr>
        <w:t>the applicant is a limited-liability company or a joint-stock company with a dual-board internal structure;</w:t>
      </w:r>
    </w:p>
    <w:p w14:paraId="70CE04CC" w14:textId="77777777" w:rsidR="008518EB" w:rsidRPr="00CB0FFE" w:rsidRDefault="008518EB" w:rsidP="00023409">
      <w:pPr>
        <w:ind w:left="426" w:hanging="426"/>
        <w:rPr>
          <w:rFonts w:ascii="Arial" w:hAnsi="Arial" w:cs="Arial"/>
          <w:sz w:val="22"/>
        </w:rPr>
      </w:pPr>
    </w:p>
    <w:p w14:paraId="2A9AEE30" w14:textId="36C7F1F6" w:rsidR="00E87397" w:rsidRPr="00CB0FFE" w:rsidRDefault="00F54CF8" w:rsidP="00023409">
      <w:pPr>
        <w:numPr>
          <w:ilvl w:val="0"/>
          <w:numId w:val="73"/>
        </w:numPr>
        <w:ind w:left="426" w:hanging="426"/>
        <w:rPr>
          <w:rFonts w:ascii="Arial" w:hAnsi="Arial" w:cs="Arial"/>
          <w:sz w:val="22"/>
          <w:u w:val="single"/>
        </w:rPr>
      </w:pPr>
      <w:r>
        <w:rPr>
          <w:rFonts w:ascii="Arial" w:hAnsi="Arial"/>
          <w:sz w:val="22"/>
          <w:u w:val="single"/>
        </w:rPr>
        <w:t>the applicant’s partners or shareholders (hereinafter ‘partners’), are exclusively producers of the type of selected products for which the applicant intends to ensure collective compliance with the obligations pursuant to this Act, or private corporations associating solely producers of the type of selected products for which the applicant intends to ensure collective compliance of obligations pursuant to this Act, except for EEE, in which case the person referred to in the first sentence of § 61(2) may also be the applicant’s partner, except for a collective scheme for solar panels pursuant to § 58;</w:t>
      </w:r>
    </w:p>
    <w:p w14:paraId="14B06675" w14:textId="77777777" w:rsidR="008518EB" w:rsidRPr="00CB0FFE" w:rsidRDefault="008518EB" w:rsidP="00023409">
      <w:pPr>
        <w:ind w:left="426"/>
        <w:rPr>
          <w:rFonts w:ascii="Arial" w:hAnsi="Arial" w:cs="Arial"/>
          <w:sz w:val="22"/>
          <w:u w:val="single"/>
        </w:rPr>
      </w:pPr>
    </w:p>
    <w:p w14:paraId="4E5740C3" w14:textId="7B35003E" w:rsidR="008518EB" w:rsidRPr="000F1D53" w:rsidRDefault="00F54CF8" w:rsidP="00023409">
      <w:pPr>
        <w:numPr>
          <w:ilvl w:val="0"/>
          <w:numId w:val="73"/>
        </w:numPr>
        <w:ind w:left="426" w:hanging="426"/>
        <w:rPr>
          <w:rFonts w:ascii="Arial" w:hAnsi="Arial" w:cs="Arial"/>
          <w:sz w:val="22"/>
        </w:rPr>
      </w:pPr>
      <w:r>
        <w:rPr>
          <w:rFonts w:ascii="Arial" w:hAnsi="Arial"/>
          <w:sz w:val="22"/>
        </w:rPr>
        <w:t>the share in the applicant’s capital and voting rights of any of the applicant’s partners acting in concert does not exceed 34 %;</w:t>
      </w:r>
    </w:p>
    <w:p w14:paraId="045C63C4" w14:textId="77777777" w:rsidR="0080356E" w:rsidRPr="00CB0FFE" w:rsidRDefault="0080356E" w:rsidP="00023409">
      <w:pPr>
        <w:rPr>
          <w:rFonts w:ascii="Arial" w:hAnsi="Arial" w:cs="Arial"/>
          <w:sz w:val="22"/>
        </w:rPr>
      </w:pPr>
    </w:p>
    <w:p w14:paraId="676C1165" w14:textId="64632970" w:rsidR="0080356E" w:rsidRPr="001333C0" w:rsidRDefault="00F54CF8" w:rsidP="00023409">
      <w:pPr>
        <w:numPr>
          <w:ilvl w:val="0"/>
          <w:numId w:val="73"/>
        </w:numPr>
        <w:ind w:left="426" w:hanging="426"/>
        <w:rPr>
          <w:rFonts w:ascii="Arial" w:hAnsi="Arial" w:cs="Arial"/>
          <w:sz w:val="22"/>
        </w:rPr>
      </w:pPr>
      <w:r>
        <w:rPr>
          <w:rFonts w:ascii="Arial" w:hAnsi="Arial"/>
          <w:sz w:val="22"/>
        </w:rPr>
        <w:t>the applicant does not carry on business activity in the area of management of end-of-life products of this type for which the applicant intends to ensure collective compliance with obligations of products pursuant to this Act, except for their collection, sorting and transport prior to handing them over the a treatment operator;</w:t>
      </w:r>
    </w:p>
    <w:p w14:paraId="37E43C90" w14:textId="77777777" w:rsidR="008518EB" w:rsidRPr="00CB0FFE" w:rsidRDefault="008518EB" w:rsidP="00023409">
      <w:pPr>
        <w:ind w:left="426" w:hanging="426"/>
        <w:rPr>
          <w:rFonts w:ascii="Arial" w:hAnsi="Arial" w:cs="Arial"/>
          <w:sz w:val="22"/>
        </w:rPr>
      </w:pPr>
    </w:p>
    <w:p w14:paraId="49F4373B" w14:textId="65CBB9E2" w:rsidR="008518EB" w:rsidRPr="00D65A08" w:rsidRDefault="00F54CF8" w:rsidP="00023409">
      <w:pPr>
        <w:numPr>
          <w:ilvl w:val="0"/>
          <w:numId w:val="73"/>
        </w:numPr>
        <w:ind w:left="426" w:hanging="426"/>
        <w:rPr>
          <w:rFonts w:ascii="Arial" w:hAnsi="Arial" w:cs="Arial"/>
          <w:sz w:val="22"/>
        </w:rPr>
      </w:pPr>
      <w:r>
        <w:rPr>
          <w:rFonts w:ascii="Arial" w:hAnsi="Arial"/>
          <w:sz w:val="22"/>
        </w:rPr>
        <w:t>the applicant's registered capital is at least CZK 2 000 000 in the case of a limited-liability company, or at least CZK 2 000 000 or EUR 80 000 in the case of a joint-stock company;</w:t>
      </w:r>
    </w:p>
    <w:p w14:paraId="38F7A0E2" w14:textId="77777777" w:rsidR="008518EB" w:rsidRPr="00CB0FFE" w:rsidRDefault="008518EB" w:rsidP="00023409">
      <w:pPr>
        <w:ind w:left="426" w:hanging="426"/>
        <w:rPr>
          <w:rFonts w:ascii="Arial" w:hAnsi="Arial" w:cs="Arial"/>
          <w:sz w:val="22"/>
        </w:rPr>
      </w:pPr>
    </w:p>
    <w:p w14:paraId="0EE3DEC3" w14:textId="2F9A494D" w:rsidR="008518EB" w:rsidRPr="00CB0FFE" w:rsidRDefault="00F54CF8" w:rsidP="00023409">
      <w:pPr>
        <w:numPr>
          <w:ilvl w:val="0"/>
          <w:numId w:val="73"/>
        </w:numPr>
        <w:ind w:left="426" w:hanging="426"/>
        <w:rPr>
          <w:rFonts w:ascii="Arial" w:hAnsi="Arial" w:cs="Arial"/>
          <w:sz w:val="22"/>
        </w:rPr>
      </w:pPr>
      <w:r>
        <w:rPr>
          <w:rFonts w:ascii="Arial" w:hAnsi="Arial"/>
          <w:sz w:val="22"/>
        </w:rPr>
        <w:t>the applicant has formed a Supervisory Board,</w:t>
      </w:r>
    </w:p>
    <w:p w14:paraId="56E59E74" w14:textId="77777777" w:rsidR="008518EB" w:rsidRPr="00CB0FFE" w:rsidRDefault="008518EB" w:rsidP="00023409">
      <w:pPr>
        <w:ind w:left="426" w:hanging="426"/>
        <w:rPr>
          <w:rFonts w:ascii="Arial" w:hAnsi="Arial" w:cs="Arial"/>
          <w:sz w:val="22"/>
        </w:rPr>
      </w:pPr>
    </w:p>
    <w:p w14:paraId="41FCAA26" w14:textId="25789228" w:rsidR="008518EB" w:rsidRPr="00CB0FFE" w:rsidRDefault="00F54CF8" w:rsidP="00023409">
      <w:pPr>
        <w:numPr>
          <w:ilvl w:val="0"/>
          <w:numId w:val="73"/>
        </w:numPr>
        <w:ind w:left="426" w:hanging="426"/>
        <w:rPr>
          <w:rFonts w:ascii="Arial" w:hAnsi="Arial" w:cs="Arial"/>
          <w:sz w:val="22"/>
        </w:rPr>
      </w:pPr>
      <w:r>
        <w:rPr>
          <w:rFonts w:ascii="Arial" w:hAnsi="Arial"/>
          <w:sz w:val="22"/>
        </w:rPr>
        <w:t>the shares of the applicant’s partners must not be represented by counterfoils if the applicant is a limited-liability company;</w:t>
      </w:r>
    </w:p>
    <w:p w14:paraId="15183DC3" w14:textId="77777777" w:rsidR="008518EB" w:rsidRPr="00CB0FFE" w:rsidRDefault="008518EB" w:rsidP="00023409">
      <w:pPr>
        <w:ind w:left="426" w:hanging="426"/>
        <w:rPr>
          <w:rFonts w:ascii="Arial" w:hAnsi="Arial" w:cs="Arial"/>
          <w:sz w:val="22"/>
        </w:rPr>
      </w:pPr>
    </w:p>
    <w:p w14:paraId="2B694352" w14:textId="202E511A" w:rsidR="00A40292" w:rsidRPr="00732C88" w:rsidRDefault="00F54CF8" w:rsidP="00023409">
      <w:pPr>
        <w:numPr>
          <w:ilvl w:val="0"/>
          <w:numId w:val="73"/>
        </w:numPr>
        <w:ind w:left="426" w:hanging="426"/>
        <w:rPr>
          <w:rFonts w:ascii="Arial" w:hAnsi="Arial" w:cs="Arial"/>
          <w:sz w:val="22"/>
        </w:rPr>
      </w:pPr>
      <w:r>
        <w:rPr>
          <w:rFonts w:ascii="Arial" w:hAnsi="Arial"/>
          <w:sz w:val="22"/>
        </w:rPr>
        <w:t xml:space="preserve">as of the date of filing the application for the issue of a licence to operate a collective scheme by an applicant who intends to ensure collective compliance of tyre producers, </w:t>
      </w:r>
      <w:r>
        <w:rPr>
          <w:rFonts w:ascii="Arial" w:hAnsi="Arial"/>
          <w:sz w:val="22"/>
        </w:rPr>
        <w:lastRenderedPageBreak/>
        <w:t>each of the partners has been, for a period of at least the three preceding years, placing on the market in the Czech Republic or another Member State selected products of the type for which the applicant intends to provide collective compliance of producers’ obligations under this Act and has, over the preceding three calendar years, placed on the market in the Czech Republic or another Member State the selected products below in a total quantity of at least 1 000 tonnes;</w:t>
      </w:r>
    </w:p>
    <w:p w14:paraId="004863EE" w14:textId="28D89ECD" w:rsidR="00A40292" w:rsidRPr="00732C88" w:rsidRDefault="00A40292" w:rsidP="00023409">
      <w:pPr>
        <w:rPr>
          <w:rFonts w:ascii="Arial" w:hAnsi="Arial" w:cs="Arial"/>
          <w:sz w:val="22"/>
        </w:rPr>
      </w:pPr>
    </w:p>
    <w:p w14:paraId="32B4107B" w14:textId="2ED7B4C2" w:rsidR="00EF42E5" w:rsidRPr="00CB0FFE" w:rsidRDefault="00F54CF8" w:rsidP="00023409">
      <w:pPr>
        <w:numPr>
          <w:ilvl w:val="0"/>
          <w:numId w:val="73"/>
        </w:numPr>
        <w:ind w:left="426" w:hanging="426"/>
        <w:rPr>
          <w:rFonts w:ascii="Arial" w:hAnsi="Arial" w:cs="Arial"/>
          <w:sz w:val="22"/>
        </w:rPr>
      </w:pPr>
      <w:r>
        <w:rPr>
          <w:rFonts w:ascii="Arial" w:hAnsi="Arial"/>
          <w:sz w:val="22"/>
        </w:rPr>
        <w:t>the collective compliance project provides sufficient guarantees that the collective scheme will be operated properly and for a sufficiently long period of time; and</w:t>
      </w:r>
    </w:p>
    <w:p w14:paraId="21DF00D8" w14:textId="77777777" w:rsidR="00EF42E5" w:rsidRPr="00CB0FFE" w:rsidRDefault="00EF42E5" w:rsidP="00023409">
      <w:pPr>
        <w:pStyle w:val="ListParagraph"/>
        <w:rPr>
          <w:rFonts w:ascii="Arial" w:hAnsi="Arial" w:cs="Arial"/>
          <w:sz w:val="22"/>
        </w:rPr>
      </w:pPr>
    </w:p>
    <w:p w14:paraId="35DE9116" w14:textId="1D8BCDB1" w:rsidR="00EF42E5" w:rsidRPr="00D65A08" w:rsidRDefault="00F54CF8" w:rsidP="00023409">
      <w:pPr>
        <w:numPr>
          <w:ilvl w:val="0"/>
          <w:numId w:val="73"/>
        </w:numPr>
        <w:ind w:left="426" w:hanging="426"/>
        <w:rPr>
          <w:rFonts w:ascii="Arial" w:hAnsi="Arial" w:cs="Arial"/>
          <w:sz w:val="22"/>
          <w:u w:val="single"/>
        </w:rPr>
      </w:pPr>
      <w:r>
        <w:rPr>
          <w:rFonts w:ascii="Arial" w:hAnsi="Arial"/>
          <w:sz w:val="22"/>
          <w:u w:val="single"/>
        </w:rPr>
        <w:t>the applicant can demonstrate that they have sufficient funds to ensure proper and long-term financing of the collective compliance project pursuant to paragraph 4.</w:t>
      </w:r>
    </w:p>
    <w:p w14:paraId="2B6F3965" w14:textId="77777777" w:rsidR="00507CFB" w:rsidRPr="005C5C17" w:rsidRDefault="00507CFB" w:rsidP="00023409">
      <w:pPr>
        <w:rPr>
          <w:rFonts w:ascii="Arial" w:hAnsi="Arial" w:cs="Arial"/>
          <w:sz w:val="22"/>
        </w:rPr>
      </w:pPr>
    </w:p>
    <w:p w14:paraId="574AAFEC" w14:textId="77777777" w:rsidR="008518EB" w:rsidRPr="0076054D" w:rsidRDefault="00F54CF8" w:rsidP="00023409">
      <w:pPr>
        <w:keepNext/>
        <w:keepLines/>
        <w:ind w:firstLine="709"/>
        <w:rPr>
          <w:rFonts w:ascii="Arial" w:hAnsi="Arial" w:cs="Arial"/>
          <w:sz w:val="22"/>
        </w:rPr>
      </w:pPr>
      <w:r>
        <w:rPr>
          <w:rFonts w:ascii="Arial" w:hAnsi="Arial"/>
          <w:sz w:val="22"/>
        </w:rPr>
        <w:t>(3) The licence to operate a collective scheme may not be issued if the applicant</w:t>
      </w:r>
    </w:p>
    <w:p w14:paraId="674BC853" w14:textId="77777777" w:rsidR="008518EB" w:rsidRPr="00825393" w:rsidRDefault="008518EB" w:rsidP="00023409">
      <w:pPr>
        <w:keepNext/>
        <w:keepLines/>
        <w:rPr>
          <w:rFonts w:ascii="Arial" w:hAnsi="Arial" w:cs="Arial"/>
          <w:sz w:val="22"/>
        </w:rPr>
      </w:pPr>
    </w:p>
    <w:p w14:paraId="6150FEF4" w14:textId="50A66AC1" w:rsidR="008518EB" w:rsidRPr="00825393" w:rsidRDefault="00F54CF8" w:rsidP="00023409">
      <w:pPr>
        <w:numPr>
          <w:ilvl w:val="0"/>
          <w:numId w:val="74"/>
        </w:numPr>
        <w:ind w:left="426" w:hanging="426"/>
        <w:rPr>
          <w:rFonts w:ascii="Arial" w:hAnsi="Arial" w:cs="Arial"/>
          <w:sz w:val="22"/>
        </w:rPr>
      </w:pPr>
      <w:r>
        <w:rPr>
          <w:rFonts w:ascii="Arial" w:hAnsi="Arial"/>
          <w:sz w:val="22"/>
        </w:rPr>
        <w:t>is a partner or member of another corporate entity or member of a body of another corporate entity except for corporate entities with partners or members that are solely or predominantly entities whose principal activity is similar to that of the applicant’s; or</w:t>
      </w:r>
    </w:p>
    <w:p w14:paraId="7B51B892" w14:textId="77777777" w:rsidR="00B42E37" w:rsidRPr="00825393" w:rsidRDefault="00B42E37" w:rsidP="00023409">
      <w:pPr>
        <w:ind w:left="426"/>
        <w:rPr>
          <w:rFonts w:ascii="Arial" w:hAnsi="Arial" w:cs="Arial"/>
          <w:sz w:val="22"/>
        </w:rPr>
      </w:pPr>
    </w:p>
    <w:p w14:paraId="0922A264" w14:textId="12DDCDFF" w:rsidR="008518EB" w:rsidRPr="00825393" w:rsidRDefault="00F54CF8" w:rsidP="00023409">
      <w:pPr>
        <w:numPr>
          <w:ilvl w:val="0"/>
          <w:numId w:val="74"/>
        </w:numPr>
        <w:ind w:left="426" w:hanging="426"/>
        <w:rPr>
          <w:rFonts w:ascii="Arial" w:hAnsi="Arial" w:cs="Arial"/>
          <w:sz w:val="22"/>
        </w:rPr>
      </w:pPr>
      <w:r>
        <w:rPr>
          <w:rFonts w:ascii="Arial" w:hAnsi="Arial"/>
          <w:sz w:val="22"/>
        </w:rPr>
        <w:t>participates in the business activity of a different entity.</w:t>
      </w:r>
    </w:p>
    <w:p w14:paraId="10BC98CB" w14:textId="77777777" w:rsidR="008518EB" w:rsidRPr="00825393" w:rsidRDefault="008518EB" w:rsidP="00023409">
      <w:pPr>
        <w:rPr>
          <w:rFonts w:ascii="Arial" w:hAnsi="Arial" w:cs="Arial"/>
          <w:sz w:val="22"/>
        </w:rPr>
      </w:pPr>
    </w:p>
    <w:p w14:paraId="2E3E5BA5" w14:textId="536528E4" w:rsidR="008518EB" w:rsidRPr="0041111B" w:rsidRDefault="00F54CF8" w:rsidP="00023409">
      <w:pPr>
        <w:ind w:firstLine="708"/>
        <w:rPr>
          <w:rFonts w:ascii="Arial" w:hAnsi="Arial" w:cs="Arial"/>
          <w:sz w:val="22"/>
          <w:u w:val="single"/>
        </w:rPr>
      </w:pPr>
      <w:r>
        <w:rPr>
          <w:rFonts w:ascii="Arial" w:hAnsi="Arial"/>
          <w:sz w:val="22"/>
        </w:rPr>
        <w:t xml:space="preserve">(4) </w:t>
      </w:r>
      <w:r>
        <w:rPr>
          <w:rFonts w:ascii="Arial" w:hAnsi="Arial"/>
          <w:sz w:val="22"/>
          <w:u w:val="single"/>
        </w:rPr>
        <w:t>The funds available for ensuring the proper and long-term financing of the collective compliance project shall be considered sufficient if they reflect the intended scope of activities of the collective scheme operator, taking into account the type and group of selected products for which the applicant intends to provide collective compliance of obligations under this Act.The funds available shall always allow the applicant to cover immediately at least 25 % of the estimated annual costs of the planned scope of operations of the collective scheme, in particular with regard to the expected quantities of selected products placed on the market by the producers and expected quantities of end-of-life products taken back and treated.</w:t>
      </w:r>
    </w:p>
    <w:p w14:paraId="294E8FC0" w14:textId="77777777" w:rsidR="008518EB" w:rsidRPr="00CB0FFE" w:rsidRDefault="008518EB" w:rsidP="00023409">
      <w:pPr>
        <w:rPr>
          <w:rFonts w:ascii="Arial" w:hAnsi="Arial" w:cs="Arial"/>
          <w:sz w:val="22"/>
        </w:rPr>
      </w:pPr>
    </w:p>
    <w:p w14:paraId="45ED852D" w14:textId="77777777" w:rsidR="00F972CE" w:rsidRPr="00CB0FFE" w:rsidRDefault="00F54CF8" w:rsidP="00023409">
      <w:pPr>
        <w:rPr>
          <w:rFonts w:ascii="Arial" w:hAnsi="Arial" w:cs="Arial"/>
          <w:i/>
          <w:sz w:val="22"/>
        </w:rPr>
      </w:pPr>
      <w:r>
        <w:rPr>
          <w:rFonts w:ascii="Arial" w:hAnsi="Arial"/>
          <w:i/>
          <w:sz w:val="22"/>
        </w:rPr>
        <w:t>CELEX 32012L0019</w:t>
      </w:r>
    </w:p>
    <w:p w14:paraId="441AF3AD" w14:textId="113AE525" w:rsidR="00F972CE" w:rsidRDefault="00F54CF8" w:rsidP="00023409">
      <w:pPr>
        <w:tabs>
          <w:tab w:val="left" w:pos="2430"/>
        </w:tabs>
        <w:rPr>
          <w:rFonts w:ascii="Arial" w:hAnsi="Arial" w:cs="Arial"/>
          <w:i/>
          <w:sz w:val="22"/>
        </w:rPr>
      </w:pPr>
      <w:r>
        <w:rPr>
          <w:rFonts w:ascii="Arial" w:hAnsi="Arial"/>
          <w:i/>
          <w:sz w:val="22"/>
        </w:rPr>
        <w:t>CELEX 32018L0851</w:t>
      </w:r>
    </w:p>
    <w:p w14:paraId="1B7589EB" w14:textId="77777777" w:rsidR="00023409" w:rsidRPr="00CB0FFE" w:rsidRDefault="00023409" w:rsidP="00023409">
      <w:pPr>
        <w:tabs>
          <w:tab w:val="left" w:pos="2430"/>
        </w:tabs>
        <w:rPr>
          <w:rFonts w:ascii="Arial" w:hAnsi="Arial" w:cs="Arial"/>
          <w:sz w:val="22"/>
        </w:rPr>
      </w:pPr>
    </w:p>
    <w:p w14:paraId="59031601" w14:textId="513DB846" w:rsidR="0031393A" w:rsidRPr="00CB0FFE" w:rsidRDefault="00F54CF8" w:rsidP="00023409">
      <w:pPr>
        <w:pStyle w:val="a"/>
        <w:keepLines/>
        <w:rPr>
          <w:rFonts w:ascii="Arial" w:hAnsi="Arial" w:cs="Arial"/>
          <w:sz w:val="22"/>
          <w:szCs w:val="22"/>
        </w:rPr>
      </w:pPr>
      <w:r>
        <w:rPr>
          <w:rFonts w:ascii="Arial" w:hAnsi="Arial"/>
          <w:sz w:val="22"/>
        </w:rPr>
        <w:t>§ 37</w:t>
      </w:r>
    </w:p>
    <w:p w14:paraId="666FFC41" w14:textId="77777777" w:rsidR="0031393A" w:rsidRPr="00CB0FFE" w:rsidRDefault="00F54CF8" w:rsidP="00023409">
      <w:pPr>
        <w:pStyle w:val="Nadpis"/>
        <w:keepLines/>
        <w:rPr>
          <w:rFonts w:ascii="Arial" w:hAnsi="Arial" w:cs="Arial"/>
          <w:sz w:val="22"/>
        </w:rPr>
      </w:pPr>
      <w:r>
        <w:rPr>
          <w:rFonts w:ascii="Arial" w:hAnsi="Arial"/>
          <w:sz w:val="22"/>
        </w:rPr>
        <w:t>Application for a licence to operate a collective scheme</w:t>
      </w:r>
    </w:p>
    <w:p w14:paraId="00F6F96B" w14:textId="34519C7D" w:rsidR="008213EF" w:rsidRPr="00CB0FFE" w:rsidRDefault="00F54CF8" w:rsidP="00023409">
      <w:pPr>
        <w:ind w:firstLine="708"/>
        <w:rPr>
          <w:rFonts w:ascii="Arial" w:hAnsi="Arial" w:cs="Arial"/>
          <w:sz w:val="22"/>
        </w:rPr>
      </w:pPr>
      <w:r>
        <w:rPr>
          <w:rFonts w:ascii="Arial" w:hAnsi="Arial"/>
          <w:sz w:val="22"/>
        </w:rPr>
        <w:t>(1) An applicant files their application for a licence to operate a collective scheme with the Ministry electronically.</w:t>
      </w:r>
    </w:p>
    <w:p w14:paraId="1DCB3146" w14:textId="77777777" w:rsidR="008213EF" w:rsidRPr="00CB0FFE" w:rsidRDefault="008213EF" w:rsidP="00023409">
      <w:pPr>
        <w:rPr>
          <w:rFonts w:ascii="Arial" w:hAnsi="Arial" w:cs="Arial"/>
          <w:sz w:val="22"/>
        </w:rPr>
      </w:pPr>
    </w:p>
    <w:p w14:paraId="172E1523" w14:textId="2CFBA720" w:rsidR="008213EF" w:rsidRPr="00CB0FFE" w:rsidRDefault="00F54CF8" w:rsidP="00023409">
      <w:pPr>
        <w:ind w:firstLine="708"/>
        <w:rPr>
          <w:rFonts w:ascii="Arial" w:hAnsi="Arial" w:cs="Arial"/>
          <w:sz w:val="22"/>
        </w:rPr>
      </w:pPr>
      <w:r>
        <w:rPr>
          <w:rFonts w:ascii="Arial" w:hAnsi="Arial"/>
          <w:sz w:val="22"/>
        </w:rPr>
        <w:t>(2) Aside from general information stipulated by the Administrative Code, an application for a licence to operate a collective scheme must contain contact information, this being the phone number, email address and name of the contact person, and the applicant's tax ID, if assigned.</w:t>
      </w:r>
    </w:p>
    <w:p w14:paraId="5DEDA25D" w14:textId="77777777" w:rsidR="008213EF" w:rsidRPr="00CB0FFE" w:rsidRDefault="008213EF" w:rsidP="00023409">
      <w:pPr>
        <w:ind w:firstLine="851"/>
        <w:rPr>
          <w:rFonts w:ascii="Arial" w:hAnsi="Arial" w:cs="Arial"/>
          <w:sz w:val="22"/>
        </w:rPr>
      </w:pPr>
    </w:p>
    <w:p w14:paraId="007AA64A" w14:textId="5C83D038" w:rsidR="008213EF" w:rsidRPr="00CB0FFE" w:rsidRDefault="00F54CF8" w:rsidP="00023409">
      <w:pPr>
        <w:keepNext/>
        <w:keepLines/>
        <w:ind w:firstLine="708"/>
        <w:rPr>
          <w:rFonts w:ascii="Arial" w:hAnsi="Arial" w:cs="Arial"/>
          <w:sz w:val="22"/>
        </w:rPr>
      </w:pPr>
      <w:r>
        <w:rPr>
          <w:rFonts w:ascii="Arial" w:hAnsi="Arial"/>
          <w:sz w:val="22"/>
        </w:rPr>
        <w:t>(3) An application for a licence to operate a collective scheme includes the following:</w:t>
      </w:r>
    </w:p>
    <w:p w14:paraId="7C4A0E3D" w14:textId="77777777" w:rsidR="008213EF" w:rsidRPr="00CB0FFE" w:rsidRDefault="008213EF" w:rsidP="00023409">
      <w:pPr>
        <w:keepNext/>
        <w:keepLines/>
        <w:rPr>
          <w:rFonts w:ascii="Arial" w:hAnsi="Arial" w:cs="Arial"/>
          <w:sz w:val="22"/>
        </w:rPr>
      </w:pPr>
    </w:p>
    <w:p w14:paraId="4011448E" w14:textId="7E8E5B20" w:rsidR="008213EF" w:rsidRPr="00CB0FFE" w:rsidRDefault="00F54CF8" w:rsidP="00023409">
      <w:pPr>
        <w:numPr>
          <w:ilvl w:val="0"/>
          <w:numId w:val="77"/>
        </w:numPr>
        <w:ind w:left="426" w:hanging="426"/>
        <w:rPr>
          <w:rFonts w:ascii="Arial" w:hAnsi="Arial" w:cs="Arial"/>
          <w:sz w:val="22"/>
        </w:rPr>
      </w:pPr>
      <w:r>
        <w:rPr>
          <w:rFonts w:ascii="Arial" w:hAnsi="Arial"/>
          <w:sz w:val="22"/>
        </w:rPr>
        <w:t>the applicant's Memorandum of Association, founding deed or the current version of their articles of association, if they are not in a public register;</w:t>
      </w:r>
    </w:p>
    <w:p w14:paraId="07EFC00D" w14:textId="77777777" w:rsidR="008213EF" w:rsidRPr="00CB0FFE" w:rsidRDefault="008213EF" w:rsidP="00023409">
      <w:pPr>
        <w:ind w:left="426" w:hanging="426"/>
        <w:rPr>
          <w:rFonts w:ascii="Arial" w:hAnsi="Arial" w:cs="Arial"/>
          <w:sz w:val="22"/>
        </w:rPr>
      </w:pPr>
    </w:p>
    <w:p w14:paraId="13A7593D" w14:textId="7B25F014" w:rsidR="008213EF" w:rsidRPr="00CB0FFE" w:rsidRDefault="00F54CF8" w:rsidP="00023409">
      <w:pPr>
        <w:numPr>
          <w:ilvl w:val="0"/>
          <w:numId w:val="77"/>
        </w:numPr>
        <w:ind w:left="426" w:hanging="426"/>
        <w:rPr>
          <w:rFonts w:ascii="Arial" w:hAnsi="Arial" w:cs="Arial"/>
          <w:sz w:val="22"/>
        </w:rPr>
      </w:pPr>
      <w:r>
        <w:rPr>
          <w:rFonts w:ascii="Arial" w:hAnsi="Arial"/>
          <w:sz w:val="22"/>
        </w:rPr>
        <w:t>a list of the applicant's partners, stating their share of the applicant's registered capital and voting rights, if the applicant is a limited-liability company;</w:t>
      </w:r>
    </w:p>
    <w:p w14:paraId="16173A93" w14:textId="77777777" w:rsidR="008213EF" w:rsidRPr="00CB0FFE" w:rsidRDefault="008213EF" w:rsidP="00023409">
      <w:pPr>
        <w:ind w:left="426" w:hanging="426"/>
        <w:rPr>
          <w:rFonts w:ascii="Arial" w:hAnsi="Arial" w:cs="Arial"/>
          <w:sz w:val="22"/>
        </w:rPr>
      </w:pPr>
    </w:p>
    <w:p w14:paraId="142EE2D6" w14:textId="7B759339" w:rsidR="008213EF" w:rsidRPr="00CB0FFE" w:rsidRDefault="00F54CF8" w:rsidP="00023409">
      <w:pPr>
        <w:numPr>
          <w:ilvl w:val="0"/>
          <w:numId w:val="77"/>
        </w:numPr>
        <w:ind w:left="426" w:hanging="426"/>
        <w:rPr>
          <w:rFonts w:ascii="Arial" w:hAnsi="Arial" w:cs="Arial"/>
          <w:sz w:val="22"/>
        </w:rPr>
      </w:pPr>
      <w:r>
        <w:rPr>
          <w:rFonts w:ascii="Arial" w:hAnsi="Arial"/>
          <w:sz w:val="22"/>
        </w:rPr>
        <w:lastRenderedPageBreak/>
        <w:t>an extract from the register of issues of book-entry securities or a statement from the register of immobilised securities, as regards the issue of the applicant’s shares, not older than 60 days, or a copy of the list of all shareholders who are owners of registered shares, not older than 60 days, if the applicant is a joint-stock company;</w:t>
      </w:r>
    </w:p>
    <w:p w14:paraId="65C0DF84" w14:textId="77777777" w:rsidR="008213EF" w:rsidRPr="00CB0FFE" w:rsidRDefault="008213EF" w:rsidP="00023409">
      <w:pPr>
        <w:ind w:left="426" w:hanging="426"/>
        <w:rPr>
          <w:rFonts w:ascii="Arial" w:hAnsi="Arial" w:cs="Arial"/>
          <w:sz w:val="22"/>
        </w:rPr>
      </w:pPr>
    </w:p>
    <w:p w14:paraId="334BB880" w14:textId="2C97296C" w:rsidR="008213EF" w:rsidRPr="00CB0FFE" w:rsidRDefault="00F54CF8" w:rsidP="00023409">
      <w:pPr>
        <w:numPr>
          <w:ilvl w:val="0"/>
          <w:numId w:val="77"/>
        </w:numPr>
        <w:ind w:left="426" w:hanging="426"/>
        <w:rPr>
          <w:rFonts w:ascii="Arial" w:hAnsi="Arial" w:cs="Arial"/>
          <w:sz w:val="22"/>
        </w:rPr>
      </w:pPr>
      <w:r>
        <w:rPr>
          <w:rFonts w:ascii="Arial" w:hAnsi="Arial"/>
          <w:sz w:val="22"/>
        </w:rPr>
        <w:t>the applicant’s most recent annual report, if it exists;</w:t>
      </w:r>
    </w:p>
    <w:p w14:paraId="7AF1CF67" w14:textId="77777777" w:rsidR="008213EF" w:rsidRPr="00CB0FFE" w:rsidRDefault="008213EF" w:rsidP="00023409">
      <w:pPr>
        <w:ind w:left="426" w:hanging="426"/>
        <w:rPr>
          <w:rFonts w:ascii="Arial" w:hAnsi="Arial" w:cs="Arial"/>
          <w:sz w:val="22"/>
        </w:rPr>
      </w:pPr>
    </w:p>
    <w:p w14:paraId="29AE9882" w14:textId="0B0B55E1" w:rsidR="008213EF" w:rsidRPr="00CB0FFE" w:rsidRDefault="00F54CF8" w:rsidP="00023409">
      <w:pPr>
        <w:numPr>
          <w:ilvl w:val="0"/>
          <w:numId w:val="77"/>
        </w:numPr>
        <w:ind w:left="426" w:hanging="426"/>
        <w:rPr>
          <w:rFonts w:ascii="Arial" w:hAnsi="Arial" w:cs="Arial"/>
          <w:sz w:val="22"/>
        </w:rPr>
      </w:pPr>
      <w:r>
        <w:rPr>
          <w:rFonts w:ascii="Arial" w:hAnsi="Arial"/>
          <w:sz w:val="22"/>
        </w:rPr>
        <w:t>a statutory declaration by the applicant concerning compliance with conditions specified in § 36(3) and by the applicant's partners concerning compliance with conditions specified in § 36(2)(b) and (c), and in the case of an applicant who intends to ensure collective compliance with obligations of tyre producers, compliance with conditions specified in § 36(2)(h);</w:t>
      </w:r>
    </w:p>
    <w:p w14:paraId="2A1D70E5" w14:textId="77777777" w:rsidR="008213EF" w:rsidRPr="00CB0FFE" w:rsidRDefault="008213EF" w:rsidP="00023409">
      <w:pPr>
        <w:ind w:left="426" w:hanging="426"/>
        <w:rPr>
          <w:rFonts w:ascii="Arial" w:hAnsi="Arial" w:cs="Arial"/>
          <w:sz w:val="22"/>
        </w:rPr>
      </w:pPr>
    </w:p>
    <w:p w14:paraId="4680C779" w14:textId="77777777" w:rsidR="008213EF" w:rsidRPr="00CB0FFE" w:rsidRDefault="00F54CF8" w:rsidP="00023409">
      <w:pPr>
        <w:keepNext/>
        <w:keepLines/>
        <w:numPr>
          <w:ilvl w:val="0"/>
          <w:numId w:val="77"/>
        </w:numPr>
        <w:ind w:left="426" w:hanging="426"/>
        <w:rPr>
          <w:rFonts w:ascii="Arial" w:hAnsi="Arial" w:cs="Arial"/>
          <w:sz w:val="22"/>
        </w:rPr>
      </w:pPr>
      <w:r>
        <w:rPr>
          <w:rFonts w:ascii="Arial" w:hAnsi="Arial"/>
          <w:sz w:val="22"/>
        </w:rPr>
        <w:t>standard forms of the agreements</w:t>
      </w:r>
    </w:p>
    <w:p w14:paraId="55715555" w14:textId="77777777" w:rsidR="00514F5A" w:rsidRPr="00CB0FFE" w:rsidRDefault="00514F5A" w:rsidP="00023409">
      <w:pPr>
        <w:keepNext/>
        <w:keepLines/>
        <w:rPr>
          <w:rFonts w:ascii="Arial" w:hAnsi="Arial" w:cs="Arial"/>
          <w:sz w:val="22"/>
        </w:rPr>
      </w:pPr>
    </w:p>
    <w:p w14:paraId="77E378B0" w14:textId="77777777" w:rsidR="008213EF" w:rsidRPr="00CB0FFE" w:rsidRDefault="00F54CF8" w:rsidP="00023409">
      <w:pPr>
        <w:numPr>
          <w:ilvl w:val="0"/>
          <w:numId w:val="78"/>
        </w:numPr>
        <w:ind w:hanging="295"/>
        <w:rPr>
          <w:rFonts w:ascii="Arial" w:hAnsi="Arial" w:cs="Arial"/>
          <w:sz w:val="22"/>
        </w:rPr>
      </w:pPr>
      <w:r>
        <w:rPr>
          <w:rFonts w:ascii="Arial" w:hAnsi="Arial"/>
          <w:sz w:val="22"/>
        </w:rPr>
        <w:t>on collective performance, including the rates for the calculation of any considerations in cash under the agreement,</w:t>
      </w:r>
    </w:p>
    <w:p w14:paraId="6C99FDD5" w14:textId="77777777" w:rsidR="008213EF" w:rsidRPr="00CB0FFE" w:rsidRDefault="00F54CF8" w:rsidP="00023409">
      <w:pPr>
        <w:numPr>
          <w:ilvl w:val="0"/>
          <w:numId w:val="78"/>
        </w:numPr>
        <w:ind w:hanging="295"/>
        <w:rPr>
          <w:rFonts w:ascii="Arial" w:hAnsi="Arial" w:cs="Arial"/>
          <w:sz w:val="22"/>
        </w:rPr>
      </w:pPr>
      <w:r>
        <w:rPr>
          <w:rFonts w:ascii="Arial" w:hAnsi="Arial"/>
          <w:sz w:val="22"/>
        </w:rPr>
        <w:t>on the establishment of a take-back point,</w:t>
      </w:r>
    </w:p>
    <w:p w14:paraId="6AABC4FE" w14:textId="77777777" w:rsidR="008213EF" w:rsidRPr="00CB0FFE" w:rsidRDefault="00F54CF8" w:rsidP="00023409">
      <w:pPr>
        <w:numPr>
          <w:ilvl w:val="0"/>
          <w:numId w:val="78"/>
        </w:numPr>
        <w:ind w:hanging="295"/>
        <w:rPr>
          <w:rFonts w:ascii="Arial" w:hAnsi="Arial" w:cs="Arial"/>
          <w:sz w:val="22"/>
        </w:rPr>
      </w:pPr>
      <w:r>
        <w:rPr>
          <w:rFonts w:ascii="Arial" w:hAnsi="Arial"/>
          <w:sz w:val="22"/>
        </w:rPr>
        <w:t>on the use of a municipal waste management system established by a municipality if the producers will cooperate with a municipality to ensure the performance of their obligations,</w:t>
      </w:r>
    </w:p>
    <w:p w14:paraId="5AB144C6" w14:textId="3E1CD187" w:rsidR="008213EF" w:rsidRPr="00CB0FFE" w:rsidRDefault="00F54CF8" w:rsidP="00023409">
      <w:pPr>
        <w:numPr>
          <w:ilvl w:val="0"/>
          <w:numId w:val="78"/>
        </w:numPr>
        <w:ind w:hanging="295"/>
        <w:rPr>
          <w:rFonts w:ascii="Arial" w:hAnsi="Arial" w:cs="Arial"/>
          <w:sz w:val="22"/>
        </w:rPr>
      </w:pPr>
      <w:r>
        <w:rPr>
          <w:rFonts w:ascii="Arial" w:hAnsi="Arial"/>
          <w:sz w:val="22"/>
        </w:rPr>
        <w:t>on cooperation in the performance of the obligations of producers of EEE with incorporated or accompanying batteries or accumulators as referred to in § 84(3) if the application is intended for the issue of a licence to operate a collective scheme of producers of batteries and accumulators, and</w:t>
      </w:r>
    </w:p>
    <w:p w14:paraId="5DA84D79" w14:textId="77777777" w:rsidR="008213EF" w:rsidRPr="00CB0FFE" w:rsidRDefault="00F54CF8" w:rsidP="00023409">
      <w:pPr>
        <w:numPr>
          <w:ilvl w:val="0"/>
          <w:numId w:val="78"/>
        </w:numPr>
        <w:ind w:hanging="295"/>
        <w:rPr>
          <w:rFonts w:ascii="Arial" w:hAnsi="Arial" w:cs="Arial"/>
          <w:sz w:val="22"/>
        </w:rPr>
      </w:pPr>
      <w:r>
        <w:rPr>
          <w:rFonts w:ascii="Arial" w:hAnsi="Arial"/>
          <w:sz w:val="22"/>
        </w:rPr>
        <w:t>entered into for the proposes of treatment of end-of-life products taken back,</w:t>
      </w:r>
    </w:p>
    <w:p w14:paraId="1CB10A3A" w14:textId="77777777" w:rsidR="008213EF" w:rsidRPr="00CB0FFE" w:rsidRDefault="008213EF" w:rsidP="00023409">
      <w:pPr>
        <w:rPr>
          <w:rFonts w:ascii="Arial" w:hAnsi="Arial" w:cs="Arial"/>
          <w:sz w:val="22"/>
        </w:rPr>
      </w:pPr>
    </w:p>
    <w:p w14:paraId="4EE222CB" w14:textId="77777777" w:rsidR="008213EF" w:rsidRPr="00CB0FFE" w:rsidRDefault="00F54CF8" w:rsidP="00023409">
      <w:pPr>
        <w:numPr>
          <w:ilvl w:val="0"/>
          <w:numId w:val="77"/>
        </w:numPr>
        <w:ind w:left="426" w:hanging="426"/>
        <w:rPr>
          <w:rFonts w:ascii="Arial" w:hAnsi="Arial" w:cs="Arial"/>
          <w:sz w:val="22"/>
        </w:rPr>
      </w:pPr>
      <w:r>
        <w:rPr>
          <w:rFonts w:ascii="Arial" w:hAnsi="Arial"/>
          <w:sz w:val="22"/>
        </w:rPr>
        <w:t>a list of persons with whom the applicant has already entered into any of the agreements listed under (g), indicating the type of the agreement,</w:t>
      </w:r>
    </w:p>
    <w:p w14:paraId="545DA9C6" w14:textId="77777777" w:rsidR="008213EF" w:rsidRPr="00CB0FFE" w:rsidRDefault="008213EF" w:rsidP="00023409">
      <w:pPr>
        <w:ind w:left="426" w:hanging="426"/>
        <w:rPr>
          <w:rFonts w:ascii="Arial" w:hAnsi="Arial" w:cs="Arial"/>
          <w:sz w:val="22"/>
        </w:rPr>
      </w:pPr>
    </w:p>
    <w:p w14:paraId="2846FD94" w14:textId="4CEA482B" w:rsidR="008213EF" w:rsidRPr="00CB0FFE" w:rsidRDefault="00F54CF8" w:rsidP="00023409">
      <w:pPr>
        <w:numPr>
          <w:ilvl w:val="0"/>
          <w:numId w:val="77"/>
        </w:numPr>
        <w:ind w:left="426" w:hanging="426"/>
        <w:rPr>
          <w:rFonts w:ascii="Arial" w:hAnsi="Arial" w:cs="Arial"/>
          <w:sz w:val="22"/>
        </w:rPr>
      </w:pPr>
      <w:r>
        <w:rPr>
          <w:rFonts w:ascii="Arial" w:hAnsi="Arial"/>
          <w:sz w:val="22"/>
        </w:rPr>
        <w:t>documents demonstrating that a network of public take-back points within the scope required by this Act has been established;</w:t>
      </w:r>
    </w:p>
    <w:p w14:paraId="467AD8C7" w14:textId="77777777" w:rsidR="008213EF" w:rsidRPr="00CB0FFE" w:rsidRDefault="008213EF" w:rsidP="00023409">
      <w:pPr>
        <w:ind w:left="426" w:hanging="426"/>
        <w:rPr>
          <w:rFonts w:ascii="Arial" w:hAnsi="Arial" w:cs="Arial"/>
          <w:sz w:val="22"/>
        </w:rPr>
      </w:pPr>
    </w:p>
    <w:p w14:paraId="30433EFD" w14:textId="77777777" w:rsidR="00C65851" w:rsidRPr="00CB0FFE" w:rsidRDefault="00F54CF8" w:rsidP="00023409">
      <w:pPr>
        <w:keepNext/>
        <w:keepLines/>
        <w:numPr>
          <w:ilvl w:val="0"/>
          <w:numId w:val="77"/>
        </w:numPr>
        <w:ind w:left="426" w:hanging="426"/>
        <w:rPr>
          <w:rFonts w:ascii="Arial" w:hAnsi="Arial" w:cs="Arial"/>
          <w:sz w:val="22"/>
        </w:rPr>
      </w:pPr>
      <w:r>
        <w:rPr>
          <w:rFonts w:ascii="Arial" w:hAnsi="Arial"/>
          <w:sz w:val="22"/>
        </w:rPr>
        <w:t>a collective compliance project comprising at least</w:t>
      </w:r>
    </w:p>
    <w:p w14:paraId="1ED4355F" w14:textId="0738CF2C" w:rsidR="00C65851" w:rsidRPr="00CB0FFE" w:rsidRDefault="00C65851" w:rsidP="00023409">
      <w:pPr>
        <w:keepNext/>
        <w:keepLines/>
        <w:rPr>
          <w:rFonts w:ascii="Arial" w:hAnsi="Arial" w:cs="Arial"/>
          <w:sz w:val="22"/>
        </w:rPr>
      </w:pPr>
    </w:p>
    <w:p w14:paraId="4E103F99" w14:textId="77777777" w:rsidR="00C65851" w:rsidRPr="00CB0FFE" w:rsidRDefault="00F54CF8" w:rsidP="00023409">
      <w:pPr>
        <w:numPr>
          <w:ilvl w:val="0"/>
          <w:numId w:val="79"/>
        </w:numPr>
        <w:ind w:hanging="295"/>
        <w:rPr>
          <w:rFonts w:ascii="Arial" w:hAnsi="Arial" w:cs="Arial"/>
          <w:sz w:val="22"/>
        </w:rPr>
      </w:pPr>
      <w:r>
        <w:rPr>
          <w:rFonts w:ascii="Arial" w:hAnsi="Arial"/>
          <w:sz w:val="22"/>
        </w:rPr>
        <w:t>identification of the type and groups of selected products for which the applicant intends to provide collective compliance of producers’ obligations and, in the case of EEE, information as to whether the EEE is intended for household or non-household use;</w:t>
      </w:r>
    </w:p>
    <w:p w14:paraId="6064B25D" w14:textId="729EF1D8" w:rsidR="00C65851" w:rsidRPr="00CB0FFE" w:rsidRDefault="00F54CF8" w:rsidP="00023409">
      <w:pPr>
        <w:numPr>
          <w:ilvl w:val="0"/>
          <w:numId w:val="79"/>
        </w:numPr>
        <w:ind w:hanging="295"/>
        <w:rPr>
          <w:rFonts w:ascii="Arial" w:hAnsi="Arial" w:cs="Arial"/>
          <w:sz w:val="22"/>
        </w:rPr>
      </w:pPr>
      <w:r>
        <w:rPr>
          <w:rFonts w:ascii="Arial" w:hAnsi="Arial"/>
          <w:sz w:val="22"/>
        </w:rPr>
        <w:t>the expected number of collective compliance agreements to be concluded and the expected quantity of selected products, for which collective compliance of producers’ obligations will be provided over the first five years of validity of the licence;</w:t>
      </w:r>
    </w:p>
    <w:p w14:paraId="121B7533" w14:textId="56B0E873" w:rsidR="00C65851" w:rsidRPr="00CB0FFE" w:rsidRDefault="00F54CF8" w:rsidP="00023409">
      <w:pPr>
        <w:numPr>
          <w:ilvl w:val="0"/>
          <w:numId w:val="79"/>
        </w:numPr>
        <w:ind w:hanging="295"/>
        <w:rPr>
          <w:rFonts w:ascii="Arial" w:hAnsi="Arial" w:cs="Arial"/>
          <w:sz w:val="22"/>
        </w:rPr>
      </w:pPr>
      <w:r>
        <w:rPr>
          <w:rFonts w:ascii="Arial" w:hAnsi="Arial"/>
          <w:sz w:val="22"/>
        </w:rPr>
        <w:t>the expected quantity of end-of-life products taken back for which treatment, recovery or disposal will be provided over the first five years of validity of the licence;</w:t>
      </w:r>
    </w:p>
    <w:p w14:paraId="426BF015" w14:textId="77777777" w:rsidR="00C65851" w:rsidRPr="00CB0FFE" w:rsidRDefault="00F54CF8" w:rsidP="00023409">
      <w:pPr>
        <w:numPr>
          <w:ilvl w:val="0"/>
          <w:numId w:val="79"/>
        </w:numPr>
        <w:ind w:hanging="295"/>
        <w:rPr>
          <w:rFonts w:ascii="Arial" w:hAnsi="Arial" w:cs="Arial"/>
          <w:sz w:val="22"/>
        </w:rPr>
      </w:pPr>
      <w:r>
        <w:rPr>
          <w:rFonts w:ascii="Arial" w:hAnsi="Arial"/>
          <w:sz w:val="22"/>
        </w:rPr>
        <w:t>a description of the technical, organisational and financial measures by means of which collective compliance of the producers’ obligations will be ensured;</w:t>
      </w:r>
    </w:p>
    <w:p w14:paraId="41E62534" w14:textId="59127F64" w:rsidR="00C65851" w:rsidRPr="00CB0FFE" w:rsidRDefault="00F54CF8" w:rsidP="00023409">
      <w:pPr>
        <w:numPr>
          <w:ilvl w:val="0"/>
          <w:numId w:val="79"/>
        </w:numPr>
        <w:ind w:hanging="295"/>
        <w:rPr>
          <w:rFonts w:ascii="Arial" w:hAnsi="Arial" w:cs="Arial"/>
          <w:sz w:val="22"/>
        </w:rPr>
      </w:pPr>
      <w:r>
        <w:rPr>
          <w:rFonts w:ascii="Arial" w:hAnsi="Arial"/>
          <w:sz w:val="22"/>
        </w:rPr>
        <w:t>a detailed description of the expected financial backing for the collective compliance of producers’ obligations in each year of validity of the licence to operate a collective scheme and documents demonstrating the veracity of the description, in particular the most recent annual accounts and credit agreement, if expected to be used, at least for the first year of validity of the licence;</w:t>
      </w:r>
    </w:p>
    <w:p w14:paraId="352E11FC" w14:textId="62DE31EB" w:rsidR="00C65851" w:rsidRPr="00CB0FFE" w:rsidRDefault="00F54CF8" w:rsidP="00023409">
      <w:pPr>
        <w:numPr>
          <w:ilvl w:val="0"/>
          <w:numId w:val="79"/>
        </w:numPr>
        <w:ind w:hanging="295"/>
        <w:rPr>
          <w:rFonts w:ascii="Arial" w:hAnsi="Arial" w:cs="Arial"/>
          <w:sz w:val="22"/>
        </w:rPr>
      </w:pPr>
      <w:r>
        <w:rPr>
          <w:rFonts w:ascii="Arial" w:hAnsi="Arial"/>
          <w:sz w:val="22"/>
        </w:rPr>
        <w:t>a description of how information will be provided to end-users, of the awareness-raising activities and of how information campaigns will be conducted;</w:t>
      </w:r>
    </w:p>
    <w:p w14:paraId="4374BF12" w14:textId="303BC9A0" w:rsidR="00C65851" w:rsidRPr="00732C88" w:rsidRDefault="00F54CF8" w:rsidP="00023409">
      <w:pPr>
        <w:numPr>
          <w:ilvl w:val="0"/>
          <w:numId w:val="79"/>
        </w:numPr>
        <w:ind w:hanging="295"/>
        <w:rPr>
          <w:rFonts w:ascii="Arial" w:hAnsi="Arial" w:cs="Arial"/>
          <w:sz w:val="22"/>
        </w:rPr>
      </w:pPr>
      <w:r>
        <w:rPr>
          <w:rFonts w:ascii="Arial" w:hAnsi="Arial"/>
          <w:sz w:val="22"/>
        </w:rPr>
        <w:t>a description of record-keeping in accordance with in § 51(1); and</w:t>
      </w:r>
    </w:p>
    <w:p w14:paraId="0D22158C" w14:textId="00B2BD3F" w:rsidR="00C65851" w:rsidRPr="00732C88" w:rsidRDefault="00F54CF8" w:rsidP="00023409">
      <w:pPr>
        <w:numPr>
          <w:ilvl w:val="0"/>
          <w:numId w:val="79"/>
        </w:numPr>
        <w:ind w:hanging="295"/>
        <w:rPr>
          <w:rFonts w:ascii="Arial" w:hAnsi="Arial" w:cs="Arial"/>
          <w:sz w:val="22"/>
        </w:rPr>
      </w:pPr>
      <w:r>
        <w:rPr>
          <w:rFonts w:ascii="Arial" w:hAnsi="Arial"/>
          <w:sz w:val="22"/>
        </w:rPr>
        <w:t>a contract with an auditor for verification of information pursuant to § 54(2) and (3).</w:t>
      </w:r>
    </w:p>
    <w:p w14:paraId="72397B88" w14:textId="77777777" w:rsidR="00F6478D" w:rsidRPr="00CB0FFE" w:rsidRDefault="00F6478D" w:rsidP="00023409">
      <w:pPr>
        <w:pStyle w:val="ListParagraph"/>
        <w:ind w:left="720"/>
        <w:rPr>
          <w:rFonts w:ascii="Arial" w:hAnsi="Arial" w:cs="Arial"/>
          <w:sz w:val="22"/>
        </w:rPr>
      </w:pPr>
    </w:p>
    <w:p w14:paraId="591AEB3B" w14:textId="3DF33644" w:rsidR="00C65851" w:rsidRPr="00CB0FFE" w:rsidRDefault="00F54CF8" w:rsidP="00023409">
      <w:pPr>
        <w:numPr>
          <w:ilvl w:val="0"/>
          <w:numId w:val="77"/>
        </w:numPr>
        <w:ind w:left="426" w:hanging="426"/>
        <w:rPr>
          <w:rFonts w:ascii="Arial" w:hAnsi="Arial" w:cs="Arial"/>
          <w:sz w:val="22"/>
        </w:rPr>
      </w:pPr>
      <w:r>
        <w:rPr>
          <w:rFonts w:ascii="Arial" w:hAnsi="Arial"/>
          <w:sz w:val="22"/>
        </w:rPr>
        <w:t>the current version of the articles of association of a private corporation associating solely producers pursuant to § 36(2)(b) if it is a partner of the applicant, if these are not in a public register.</w:t>
      </w:r>
    </w:p>
    <w:p w14:paraId="11E42956" w14:textId="77777777" w:rsidR="00C65851" w:rsidRPr="00CB0FFE" w:rsidRDefault="00C65851" w:rsidP="00023409">
      <w:pPr>
        <w:pStyle w:val="ListParagraph"/>
        <w:rPr>
          <w:rFonts w:ascii="Arial" w:hAnsi="Arial" w:cs="Arial"/>
          <w:sz w:val="22"/>
        </w:rPr>
      </w:pPr>
    </w:p>
    <w:p w14:paraId="2CF1BC83" w14:textId="4D6ECB8F" w:rsidR="00DC7153" w:rsidRPr="00CB0FFE" w:rsidRDefault="00F54CF8" w:rsidP="00023409">
      <w:pPr>
        <w:ind w:firstLine="708"/>
        <w:rPr>
          <w:rFonts w:ascii="Arial" w:hAnsi="Arial" w:cs="Arial"/>
          <w:sz w:val="22"/>
        </w:rPr>
      </w:pPr>
      <w:r>
        <w:rPr>
          <w:rFonts w:ascii="Arial" w:hAnsi="Arial"/>
          <w:sz w:val="22"/>
        </w:rPr>
        <w:t>(4) The Ministry stipulates the application form for a licence to operate a collective scheme in a decree.</w:t>
      </w:r>
    </w:p>
    <w:p w14:paraId="50D9A88F" w14:textId="77777777" w:rsidR="00DC7153" w:rsidRPr="00CB0FFE" w:rsidRDefault="00DC7153" w:rsidP="00023409">
      <w:pPr>
        <w:rPr>
          <w:rFonts w:ascii="Arial" w:hAnsi="Arial" w:cs="Arial"/>
          <w:sz w:val="22"/>
        </w:rPr>
      </w:pPr>
    </w:p>
    <w:p w14:paraId="49244DEA" w14:textId="4C25635D" w:rsidR="008213EF" w:rsidRPr="00CB0FFE" w:rsidRDefault="00F54CF8" w:rsidP="00023409">
      <w:pPr>
        <w:pStyle w:val="a"/>
        <w:keepLines/>
        <w:rPr>
          <w:rFonts w:ascii="Arial" w:hAnsi="Arial" w:cs="Arial"/>
          <w:sz w:val="22"/>
          <w:szCs w:val="22"/>
        </w:rPr>
      </w:pPr>
      <w:r>
        <w:rPr>
          <w:rFonts w:ascii="Arial" w:hAnsi="Arial"/>
          <w:sz w:val="22"/>
        </w:rPr>
        <w:t>§ 38</w:t>
      </w:r>
    </w:p>
    <w:p w14:paraId="10CDED4A" w14:textId="77777777" w:rsidR="00B57D10" w:rsidRPr="00CB0FFE" w:rsidRDefault="00F54CF8" w:rsidP="00023409">
      <w:pPr>
        <w:pStyle w:val="Nadpis"/>
        <w:keepLines/>
        <w:rPr>
          <w:rFonts w:ascii="Arial" w:hAnsi="Arial" w:cs="Arial"/>
          <w:sz w:val="22"/>
        </w:rPr>
      </w:pPr>
      <w:r>
        <w:rPr>
          <w:rFonts w:ascii="Arial" w:hAnsi="Arial"/>
          <w:sz w:val="22"/>
        </w:rPr>
        <w:t>Decision on the application for the issue of a licence to operate a collective scheme</w:t>
      </w:r>
    </w:p>
    <w:p w14:paraId="1FF817A2" w14:textId="780628DA" w:rsidR="00846626" w:rsidRPr="00CB0FFE" w:rsidRDefault="00F54CF8" w:rsidP="00023409">
      <w:pPr>
        <w:ind w:firstLine="709"/>
        <w:rPr>
          <w:rFonts w:ascii="Arial" w:hAnsi="Arial" w:cs="Arial"/>
          <w:sz w:val="22"/>
        </w:rPr>
      </w:pPr>
      <w:r>
        <w:rPr>
          <w:rFonts w:ascii="Arial" w:hAnsi="Arial"/>
          <w:sz w:val="22"/>
        </w:rPr>
        <w:t>(1) The Ministry will decide on applications for the issue of a licence to operate a collective scheme within 60 days of commencement of the proceedings.(2) The Ministry shall reject applications for the issue of a licence to operate a collective scheme if the applicant fails to demonstrate compliance with the conditions laid down in § 36(2) and (3).</w:t>
      </w:r>
    </w:p>
    <w:p w14:paraId="3DE43807" w14:textId="27033B24" w:rsidR="00A670ED" w:rsidRPr="00CB0FFE" w:rsidRDefault="00F54CF8" w:rsidP="00023409">
      <w:pPr>
        <w:ind w:firstLine="709"/>
        <w:rPr>
          <w:rFonts w:ascii="Arial" w:hAnsi="Arial" w:cs="Arial"/>
          <w:sz w:val="22"/>
        </w:rPr>
      </w:pPr>
      <w:r>
        <w:rPr>
          <w:rFonts w:ascii="Arial" w:hAnsi="Arial"/>
          <w:sz w:val="22"/>
        </w:rPr>
        <w:t>(2) The Ministry will send a filed application for a licence to operate a collective scheme to the Ministry of Industry and Trade, which will send the Ministry its opinion with 20 days of receiving the application.If the Ministry of Industry and Trade does not send its opinion by the stipulated deadline, the Ministry can issue the decision without its opinion.</w:t>
      </w:r>
    </w:p>
    <w:p w14:paraId="0B42C57B" w14:textId="77777777" w:rsidR="00B57D10" w:rsidRPr="00CB0FFE" w:rsidRDefault="00B57D10" w:rsidP="00023409">
      <w:pPr>
        <w:ind w:firstLine="709"/>
        <w:rPr>
          <w:rFonts w:ascii="Arial" w:hAnsi="Arial" w:cs="Arial"/>
          <w:sz w:val="22"/>
        </w:rPr>
      </w:pPr>
    </w:p>
    <w:p w14:paraId="635AF184" w14:textId="29707373" w:rsidR="00B57D10" w:rsidRPr="00CB0FFE" w:rsidRDefault="00EC227C" w:rsidP="00023409">
      <w:pPr>
        <w:keepNext/>
        <w:keepLines/>
        <w:ind w:firstLine="709"/>
        <w:rPr>
          <w:rFonts w:ascii="Arial" w:hAnsi="Arial" w:cs="Arial"/>
          <w:sz w:val="22"/>
        </w:rPr>
      </w:pPr>
      <w:r>
        <w:rPr>
          <w:rFonts w:ascii="Arial" w:hAnsi="Arial"/>
          <w:sz w:val="22"/>
        </w:rPr>
        <w:t>(3) The decision to issue a licence to operate a collective scheme shall contain</w:t>
      </w:r>
    </w:p>
    <w:p w14:paraId="32F04293" w14:textId="77777777" w:rsidR="00B57D10" w:rsidRPr="00CB0FFE" w:rsidRDefault="00B57D10" w:rsidP="00023409">
      <w:pPr>
        <w:keepNext/>
        <w:keepLines/>
        <w:rPr>
          <w:rFonts w:ascii="Arial" w:hAnsi="Arial" w:cs="Arial"/>
          <w:sz w:val="22"/>
        </w:rPr>
      </w:pPr>
    </w:p>
    <w:p w14:paraId="3F98BF27" w14:textId="77777777" w:rsidR="005F2F30" w:rsidRDefault="00F54CF8" w:rsidP="00023409">
      <w:pPr>
        <w:numPr>
          <w:ilvl w:val="0"/>
          <w:numId w:val="80"/>
        </w:numPr>
        <w:ind w:left="426" w:hanging="426"/>
        <w:rPr>
          <w:rFonts w:ascii="Arial" w:hAnsi="Arial" w:cs="Arial"/>
          <w:sz w:val="22"/>
        </w:rPr>
      </w:pPr>
      <w:r>
        <w:rPr>
          <w:rFonts w:ascii="Arial" w:hAnsi="Arial"/>
          <w:sz w:val="22"/>
        </w:rPr>
        <w:t>identification of the type and groups of selected products for which collective compliance with producers’ obligations will be ensured and, in the case of EEE, information as to whether the EEE is intended for household or non-household use;</w:t>
      </w:r>
    </w:p>
    <w:p w14:paraId="6A65F438" w14:textId="77777777" w:rsidR="005F2F30" w:rsidRDefault="005F2F30" w:rsidP="00023409">
      <w:pPr>
        <w:ind w:left="426"/>
        <w:rPr>
          <w:rFonts w:ascii="Arial" w:hAnsi="Arial" w:cs="Arial"/>
          <w:sz w:val="22"/>
        </w:rPr>
      </w:pPr>
    </w:p>
    <w:p w14:paraId="75707318" w14:textId="04BF3EC9" w:rsidR="00B57D10" w:rsidRPr="00CB0FFE" w:rsidRDefault="00F54CF8" w:rsidP="00023409">
      <w:pPr>
        <w:numPr>
          <w:ilvl w:val="0"/>
          <w:numId w:val="80"/>
        </w:numPr>
        <w:ind w:left="426" w:hanging="426"/>
        <w:rPr>
          <w:rFonts w:ascii="Arial" w:hAnsi="Arial" w:cs="Arial"/>
          <w:sz w:val="22"/>
        </w:rPr>
      </w:pPr>
      <w:r>
        <w:rPr>
          <w:rFonts w:ascii="Arial" w:hAnsi="Arial"/>
          <w:sz w:val="22"/>
        </w:rPr>
        <w:t>conditions for ensuring collective compliance stipulated according to the applicant's collective compliance project, including collection network density; and</w:t>
      </w:r>
    </w:p>
    <w:p w14:paraId="75FC48D7" w14:textId="77777777" w:rsidR="00B57D10" w:rsidRPr="00CB0FFE" w:rsidRDefault="00B57D10" w:rsidP="00023409">
      <w:pPr>
        <w:ind w:left="426" w:hanging="426"/>
        <w:rPr>
          <w:rFonts w:ascii="Arial" w:hAnsi="Arial" w:cs="Arial"/>
          <w:sz w:val="22"/>
        </w:rPr>
      </w:pPr>
    </w:p>
    <w:p w14:paraId="6A835A50" w14:textId="2B4E7B41" w:rsidR="00B57D10" w:rsidRPr="00CB0FFE" w:rsidRDefault="00F54CF8" w:rsidP="00023409">
      <w:pPr>
        <w:numPr>
          <w:ilvl w:val="0"/>
          <w:numId w:val="80"/>
        </w:numPr>
        <w:ind w:left="426" w:hanging="426"/>
        <w:rPr>
          <w:rFonts w:ascii="Arial" w:hAnsi="Arial" w:cs="Arial"/>
          <w:sz w:val="22"/>
        </w:rPr>
      </w:pPr>
      <w:r>
        <w:rPr>
          <w:rFonts w:ascii="Arial" w:hAnsi="Arial"/>
          <w:sz w:val="22"/>
        </w:rPr>
        <w:t>information as to whether the licence to operate a collective scheme of EEE producers covers the performance of the obligations of operators of solar power plants equipped with solar panels placed on the market before 1 January 2013, in accordance with § 71(1).</w:t>
      </w:r>
    </w:p>
    <w:p w14:paraId="4C2C92CB" w14:textId="77777777" w:rsidR="009F0625" w:rsidRPr="00CB0FFE" w:rsidRDefault="009F0625" w:rsidP="00023409">
      <w:pPr>
        <w:rPr>
          <w:rFonts w:ascii="Arial" w:hAnsi="Arial" w:cs="Arial"/>
          <w:sz w:val="22"/>
        </w:rPr>
      </w:pPr>
    </w:p>
    <w:p w14:paraId="65084684" w14:textId="06E9BC3C" w:rsidR="009F0625" w:rsidRPr="00CB0FFE" w:rsidRDefault="00F54CF8" w:rsidP="00023409">
      <w:pPr>
        <w:pStyle w:val="a"/>
        <w:keepLines/>
        <w:rPr>
          <w:rFonts w:ascii="Arial" w:hAnsi="Arial" w:cs="Arial"/>
          <w:sz w:val="22"/>
          <w:szCs w:val="22"/>
        </w:rPr>
      </w:pPr>
      <w:r>
        <w:rPr>
          <w:rFonts w:ascii="Arial" w:hAnsi="Arial"/>
          <w:sz w:val="22"/>
        </w:rPr>
        <w:t>§ 39</w:t>
      </w:r>
    </w:p>
    <w:p w14:paraId="09862ED1" w14:textId="77777777" w:rsidR="009F0625" w:rsidRPr="00CB0FFE" w:rsidRDefault="00F54CF8" w:rsidP="00023409">
      <w:pPr>
        <w:pStyle w:val="Nadpis"/>
        <w:keepLines/>
        <w:rPr>
          <w:rFonts w:ascii="Arial" w:hAnsi="Arial" w:cs="Arial"/>
          <w:sz w:val="22"/>
        </w:rPr>
      </w:pPr>
      <w:r>
        <w:rPr>
          <w:rFonts w:ascii="Arial" w:hAnsi="Arial"/>
          <w:sz w:val="22"/>
        </w:rPr>
        <w:t>Changes in the licence to operate a collective scheme</w:t>
      </w:r>
    </w:p>
    <w:p w14:paraId="0CD747A2" w14:textId="77777777" w:rsidR="00846626" w:rsidRPr="00CB0FFE" w:rsidRDefault="00F54CF8" w:rsidP="00023409">
      <w:pPr>
        <w:keepNext/>
        <w:keepLines/>
        <w:ind w:firstLine="708"/>
        <w:rPr>
          <w:rFonts w:ascii="Arial" w:hAnsi="Arial" w:cs="Arial"/>
          <w:sz w:val="22"/>
        </w:rPr>
      </w:pPr>
      <w:r>
        <w:rPr>
          <w:rFonts w:ascii="Arial" w:hAnsi="Arial"/>
          <w:sz w:val="22"/>
        </w:rPr>
        <w:t>(1) The Ministry can change a decision to issue a licence to operate a collective scheme</w:t>
      </w:r>
    </w:p>
    <w:p w14:paraId="39E3C9F9" w14:textId="77777777" w:rsidR="00846626" w:rsidRPr="00CB0FFE" w:rsidRDefault="00846626" w:rsidP="00023409">
      <w:pPr>
        <w:keepNext/>
        <w:keepLines/>
        <w:rPr>
          <w:rFonts w:ascii="Arial" w:hAnsi="Arial" w:cs="Arial"/>
          <w:sz w:val="22"/>
        </w:rPr>
      </w:pPr>
    </w:p>
    <w:p w14:paraId="72C8312B" w14:textId="77777777" w:rsidR="00846626" w:rsidRPr="00CB0FFE" w:rsidRDefault="00F54CF8" w:rsidP="00023409">
      <w:pPr>
        <w:numPr>
          <w:ilvl w:val="0"/>
          <w:numId w:val="81"/>
        </w:numPr>
        <w:ind w:left="426" w:hanging="426"/>
        <w:rPr>
          <w:rFonts w:ascii="Arial" w:hAnsi="Arial" w:cs="Arial"/>
          <w:sz w:val="22"/>
        </w:rPr>
      </w:pPr>
      <w:r>
        <w:rPr>
          <w:rFonts w:ascii="Arial" w:hAnsi="Arial"/>
          <w:sz w:val="22"/>
        </w:rPr>
        <w:t>at the request of the collective scheme operator,</w:t>
      </w:r>
    </w:p>
    <w:p w14:paraId="0513250D" w14:textId="77777777" w:rsidR="00846626" w:rsidRPr="00CB0FFE" w:rsidRDefault="00846626" w:rsidP="00023409">
      <w:pPr>
        <w:ind w:left="426" w:hanging="426"/>
        <w:rPr>
          <w:rFonts w:ascii="Arial" w:hAnsi="Arial" w:cs="Arial"/>
          <w:sz w:val="22"/>
        </w:rPr>
      </w:pPr>
    </w:p>
    <w:p w14:paraId="4A8122E3" w14:textId="77777777" w:rsidR="00846626" w:rsidRPr="00CB0FFE" w:rsidRDefault="00F54CF8" w:rsidP="00023409">
      <w:pPr>
        <w:numPr>
          <w:ilvl w:val="0"/>
          <w:numId w:val="81"/>
        </w:numPr>
        <w:ind w:left="426" w:hanging="426"/>
        <w:rPr>
          <w:rFonts w:ascii="Arial" w:hAnsi="Arial" w:cs="Arial"/>
          <w:sz w:val="22"/>
        </w:rPr>
      </w:pPr>
      <w:r>
        <w:rPr>
          <w:rFonts w:ascii="Arial" w:hAnsi="Arial"/>
          <w:sz w:val="22"/>
        </w:rPr>
        <w:t>due to legislative amendments affecting collective performance of producers’ obligations or</w:t>
      </w:r>
    </w:p>
    <w:p w14:paraId="57243D06" w14:textId="77777777" w:rsidR="00846626" w:rsidRPr="00CB0FFE" w:rsidRDefault="00846626" w:rsidP="00023409">
      <w:pPr>
        <w:ind w:left="426" w:hanging="426"/>
        <w:rPr>
          <w:rFonts w:ascii="Arial" w:hAnsi="Arial" w:cs="Arial"/>
          <w:sz w:val="22"/>
        </w:rPr>
      </w:pPr>
    </w:p>
    <w:p w14:paraId="2445F1DD" w14:textId="7CDB3D02" w:rsidR="00846626" w:rsidRPr="00D2703B" w:rsidRDefault="00F54CF8" w:rsidP="00023409">
      <w:pPr>
        <w:numPr>
          <w:ilvl w:val="0"/>
          <w:numId w:val="81"/>
        </w:numPr>
        <w:ind w:left="426" w:hanging="426"/>
        <w:rPr>
          <w:rFonts w:ascii="Arial" w:hAnsi="Arial" w:cs="Arial"/>
          <w:sz w:val="22"/>
        </w:rPr>
      </w:pPr>
      <w:r>
        <w:rPr>
          <w:rFonts w:ascii="Arial" w:hAnsi="Arial"/>
          <w:sz w:val="22"/>
        </w:rPr>
        <w:t>due to changes in obligations concerning meeting targets for take-back and recovery of end-of-life products arising for the Czech Republic from European Union legislation.</w:t>
      </w:r>
    </w:p>
    <w:p w14:paraId="0715D56A" w14:textId="77777777" w:rsidR="00846626" w:rsidRPr="00CB0FFE" w:rsidRDefault="00846626" w:rsidP="00023409">
      <w:pPr>
        <w:ind w:firstLine="708"/>
        <w:rPr>
          <w:rFonts w:ascii="Arial" w:hAnsi="Arial" w:cs="Arial"/>
          <w:sz w:val="22"/>
        </w:rPr>
      </w:pPr>
    </w:p>
    <w:p w14:paraId="646220B8" w14:textId="40151234" w:rsidR="00121973" w:rsidRPr="00CB0FFE" w:rsidRDefault="00F54CF8" w:rsidP="00023409">
      <w:pPr>
        <w:ind w:firstLine="709"/>
        <w:rPr>
          <w:rFonts w:ascii="Arial" w:hAnsi="Arial" w:cs="Arial"/>
          <w:sz w:val="22"/>
        </w:rPr>
      </w:pPr>
      <w:r>
        <w:rPr>
          <w:rFonts w:ascii="Arial" w:hAnsi="Arial"/>
          <w:sz w:val="22"/>
        </w:rPr>
        <w:t xml:space="preserve">(2) The Ministry will send the application pursuant to paragraph 1(a) or the proposed change to the licence pursuant to paragraph 1(b) and (c) to the Ministry of Industry and Trade for its opinion.The Ministry of Industry and Trade will send its opinion with 20 days of receiving the application.The Ministry takes the opinion of the Ministry of Industry and Trade </w:t>
      </w:r>
      <w:r>
        <w:rPr>
          <w:rFonts w:ascii="Arial" w:hAnsi="Arial"/>
          <w:sz w:val="22"/>
        </w:rPr>
        <w:lastRenderedPageBreak/>
        <w:t>into account when making its decision.If the Ministry of Industry and Trade does not send its opinion by the stipulated deadline, the Ministry can issue the decision without its opinion.</w:t>
      </w:r>
    </w:p>
    <w:p w14:paraId="2A5C673B" w14:textId="16AC205C" w:rsidR="00846626" w:rsidRPr="00CB0FFE" w:rsidRDefault="00846626" w:rsidP="00023409">
      <w:pPr>
        <w:ind w:firstLine="708"/>
        <w:rPr>
          <w:rFonts w:ascii="Arial" w:hAnsi="Arial" w:cs="Arial"/>
          <w:sz w:val="22"/>
        </w:rPr>
      </w:pPr>
    </w:p>
    <w:p w14:paraId="1109B9DE" w14:textId="6C7DCD5D" w:rsidR="00C65BA5" w:rsidRPr="00CB0FFE" w:rsidRDefault="00F54CF8" w:rsidP="00023409">
      <w:pPr>
        <w:pStyle w:val="a"/>
        <w:keepLines/>
        <w:rPr>
          <w:rFonts w:ascii="Arial" w:hAnsi="Arial" w:cs="Arial"/>
          <w:sz w:val="22"/>
          <w:szCs w:val="22"/>
        </w:rPr>
      </w:pPr>
      <w:r>
        <w:rPr>
          <w:rFonts w:ascii="Arial" w:hAnsi="Arial"/>
          <w:sz w:val="22"/>
        </w:rPr>
        <w:t>§ 40</w:t>
      </w:r>
    </w:p>
    <w:p w14:paraId="3D2C3B23" w14:textId="77777777" w:rsidR="00C65BA5" w:rsidRPr="00CB0FFE" w:rsidRDefault="00F54CF8" w:rsidP="00023409">
      <w:pPr>
        <w:pStyle w:val="Nadpis"/>
        <w:keepLines/>
        <w:rPr>
          <w:rFonts w:ascii="Arial" w:hAnsi="Arial" w:cs="Arial"/>
          <w:sz w:val="22"/>
        </w:rPr>
      </w:pPr>
      <w:r>
        <w:rPr>
          <w:rFonts w:ascii="Arial" w:hAnsi="Arial"/>
          <w:sz w:val="22"/>
        </w:rPr>
        <w:t>Common provisions concerning the licence to operate a collective scheme</w:t>
      </w:r>
    </w:p>
    <w:p w14:paraId="64E57E1C" w14:textId="706E9F85" w:rsidR="00B57D10" w:rsidRPr="008A485D" w:rsidRDefault="00F54CF8" w:rsidP="00023409">
      <w:pPr>
        <w:ind w:firstLine="709"/>
        <w:rPr>
          <w:rFonts w:ascii="Arial" w:hAnsi="Arial" w:cs="Arial"/>
          <w:sz w:val="22"/>
        </w:rPr>
      </w:pPr>
      <w:r>
        <w:rPr>
          <w:rFonts w:ascii="Arial" w:hAnsi="Arial"/>
          <w:sz w:val="22"/>
        </w:rPr>
        <w:t xml:space="preserve">(1) </w:t>
      </w:r>
      <w:r>
        <w:rPr>
          <w:rFonts w:ascii="Arial" w:hAnsi="Arial"/>
          <w:sz w:val="22"/>
          <w:u w:val="single"/>
        </w:rPr>
        <w:t>A list of the licences to operate a collective scheme and decisions modifying or revoking the licences, as well as the content of these licences and decisions, except for information that is subject to trade secrets or personal information will be published by the Ministry in a manner allowing remote access.</w:t>
      </w:r>
    </w:p>
    <w:p w14:paraId="5323F48D" w14:textId="77777777" w:rsidR="00B57D10" w:rsidRPr="00362BE6" w:rsidRDefault="00B57D10" w:rsidP="00023409">
      <w:pPr>
        <w:ind w:firstLine="709"/>
        <w:rPr>
          <w:rFonts w:ascii="Arial" w:hAnsi="Arial" w:cs="Arial"/>
          <w:sz w:val="22"/>
        </w:rPr>
      </w:pPr>
    </w:p>
    <w:p w14:paraId="75B0A439" w14:textId="4A27FCE0" w:rsidR="000A44CD" w:rsidRPr="00362BE6" w:rsidRDefault="00F54CF8" w:rsidP="00023409">
      <w:pPr>
        <w:ind w:firstLine="709"/>
        <w:rPr>
          <w:rFonts w:ascii="Arial" w:hAnsi="Arial" w:cs="Arial"/>
          <w:sz w:val="22"/>
        </w:rPr>
      </w:pPr>
      <w:r>
        <w:rPr>
          <w:rFonts w:ascii="Arial" w:hAnsi="Arial"/>
          <w:sz w:val="22"/>
        </w:rPr>
        <w:t>(2) The applicant shall be the sole party to the proceedings on the issue of a licence to operate a collective scheme.The person to whom the licence was issued shall be the sole party to the proceedings on modification or revocation of a licence to operate a collective scheme.</w:t>
      </w:r>
    </w:p>
    <w:p w14:paraId="513B02B4" w14:textId="77777777" w:rsidR="000A44CD" w:rsidRPr="008A485D" w:rsidRDefault="000A44CD" w:rsidP="00023409">
      <w:pPr>
        <w:ind w:firstLine="709"/>
        <w:rPr>
          <w:rFonts w:ascii="Arial" w:hAnsi="Arial" w:cs="Arial"/>
          <w:sz w:val="22"/>
        </w:rPr>
      </w:pPr>
    </w:p>
    <w:p w14:paraId="1ED81B23" w14:textId="47B63C4B" w:rsidR="006C6A1E" w:rsidRPr="00CB0FFE" w:rsidRDefault="00F54CF8" w:rsidP="00023409">
      <w:pPr>
        <w:ind w:firstLine="709"/>
        <w:rPr>
          <w:rFonts w:ascii="Arial" w:hAnsi="Arial" w:cs="Arial"/>
          <w:sz w:val="22"/>
        </w:rPr>
      </w:pPr>
      <w:r>
        <w:rPr>
          <w:rFonts w:ascii="Arial" w:hAnsi="Arial"/>
          <w:sz w:val="22"/>
        </w:rPr>
        <w:t>(3) If any of the conditions laid down in § 36(2) and (3) required for the issue of a licence to operate a collective scheme, except for the conditions under § 36(2)(h) to (j), is no longer satisfied by a collective scheme operator or a partner of the collective scheme operator, the collective scheme operator must notify the Ministry of this fact without undue delay and inform the Ministry of how the situation will be remedied.</w:t>
      </w:r>
    </w:p>
    <w:p w14:paraId="6395CD41" w14:textId="77777777" w:rsidR="006C6A1E" w:rsidRPr="00CB0FFE" w:rsidRDefault="006C6A1E" w:rsidP="00023409">
      <w:pPr>
        <w:ind w:firstLine="709"/>
        <w:rPr>
          <w:rFonts w:ascii="Arial" w:hAnsi="Arial" w:cs="Arial"/>
          <w:sz w:val="22"/>
        </w:rPr>
      </w:pPr>
    </w:p>
    <w:p w14:paraId="04F011A8" w14:textId="6AE4F133" w:rsidR="00B57D10" w:rsidRDefault="00F54CF8" w:rsidP="00023409">
      <w:pPr>
        <w:rPr>
          <w:rFonts w:ascii="Arial" w:hAnsi="Arial" w:cs="Arial"/>
          <w:i/>
          <w:sz w:val="22"/>
        </w:rPr>
      </w:pPr>
      <w:r>
        <w:rPr>
          <w:rFonts w:ascii="Arial" w:hAnsi="Arial"/>
          <w:i/>
          <w:sz w:val="22"/>
        </w:rPr>
        <w:t>CELEX 32018L0851</w:t>
      </w:r>
    </w:p>
    <w:p w14:paraId="250C1CA2" w14:textId="77777777" w:rsidR="00415B27" w:rsidRPr="007F2312" w:rsidRDefault="00415B27" w:rsidP="00023409">
      <w:pPr>
        <w:rPr>
          <w:rFonts w:ascii="Arial" w:hAnsi="Arial" w:cs="Arial"/>
          <w:i/>
          <w:sz w:val="22"/>
        </w:rPr>
      </w:pPr>
    </w:p>
    <w:p w14:paraId="08E201BF" w14:textId="2D77D78F" w:rsidR="00B57D10" w:rsidRPr="00CB0FFE" w:rsidRDefault="00F54CF8" w:rsidP="00023409">
      <w:pPr>
        <w:pStyle w:val="a"/>
        <w:keepLines/>
        <w:rPr>
          <w:rFonts w:ascii="Arial" w:hAnsi="Arial" w:cs="Arial"/>
          <w:sz w:val="22"/>
          <w:szCs w:val="22"/>
        </w:rPr>
      </w:pPr>
      <w:r>
        <w:rPr>
          <w:rFonts w:ascii="Arial" w:hAnsi="Arial"/>
          <w:sz w:val="22"/>
        </w:rPr>
        <w:t>§ 41</w:t>
      </w:r>
    </w:p>
    <w:p w14:paraId="6169BA33" w14:textId="77777777" w:rsidR="00B57D10" w:rsidRPr="00CB0FFE" w:rsidRDefault="00F54CF8" w:rsidP="00023409">
      <w:pPr>
        <w:pStyle w:val="Nadpis"/>
        <w:keepLines/>
        <w:rPr>
          <w:rFonts w:ascii="Arial" w:hAnsi="Arial" w:cs="Arial"/>
          <w:sz w:val="22"/>
        </w:rPr>
      </w:pPr>
      <w:r>
        <w:rPr>
          <w:rFonts w:ascii="Arial" w:hAnsi="Arial"/>
          <w:sz w:val="22"/>
        </w:rPr>
        <w:t>Principal activity of a collective scheme operator</w:t>
      </w:r>
    </w:p>
    <w:p w14:paraId="3019311C" w14:textId="1EDE7D6F" w:rsidR="00380CCB" w:rsidRPr="00CB0FFE" w:rsidRDefault="00F54CF8" w:rsidP="00023409">
      <w:pPr>
        <w:keepNext/>
        <w:keepLines/>
        <w:ind w:firstLine="708"/>
        <w:rPr>
          <w:rFonts w:ascii="Arial" w:hAnsi="Arial" w:cs="Arial"/>
          <w:sz w:val="22"/>
        </w:rPr>
      </w:pPr>
      <w:r>
        <w:rPr>
          <w:rFonts w:ascii="Arial" w:hAnsi="Arial"/>
          <w:sz w:val="22"/>
        </w:rPr>
        <w:t>(1) Only the following may be the principal activity of a collective</w:t>
      </w:r>
      <w:r w:rsidR="008C54EC">
        <w:rPr>
          <w:rFonts w:ascii="Arial" w:hAnsi="Arial"/>
          <w:sz w:val="22"/>
        </w:rPr>
        <w:t xml:space="preserve"> </w:t>
      </w:r>
      <w:r>
        <w:rPr>
          <w:rFonts w:ascii="Arial" w:hAnsi="Arial"/>
          <w:sz w:val="22"/>
        </w:rPr>
        <w:t>scheme operator</w:t>
      </w:r>
    </w:p>
    <w:p w14:paraId="517DDF4E" w14:textId="77777777" w:rsidR="00380CCB" w:rsidRPr="00CB0FFE" w:rsidRDefault="00380CCB" w:rsidP="00023409">
      <w:pPr>
        <w:keepNext/>
        <w:keepLines/>
        <w:rPr>
          <w:rFonts w:ascii="Arial" w:hAnsi="Arial" w:cs="Arial"/>
          <w:sz w:val="22"/>
        </w:rPr>
      </w:pPr>
    </w:p>
    <w:p w14:paraId="64EC8EE5" w14:textId="689DF235" w:rsidR="00380CCB" w:rsidRPr="00CB0FFE" w:rsidRDefault="00F54CF8" w:rsidP="00023409">
      <w:pPr>
        <w:numPr>
          <w:ilvl w:val="0"/>
          <w:numId w:val="82"/>
        </w:numPr>
        <w:ind w:left="426" w:hanging="426"/>
        <w:rPr>
          <w:rFonts w:ascii="Arial" w:hAnsi="Arial" w:cs="Arial"/>
          <w:sz w:val="22"/>
        </w:rPr>
      </w:pPr>
      <w:r>
        <w:rPr>
          <w:rFonts w:ascii="Arial" w:hAnsi="Arial"/>
          <w:sz w:val="22"/>
        </w:rPr>
        <w:t>collective compliance with producers’ obligations within the scope of the operator’s licence to operate a collective scheme;</w:t>
      </w:r>
    </w:p>
    <w:p w14:paraId="6232E60B" w14:textId="77777777" w:rsidR="00380CCB" w:rsidRPr="00CB0FFE" w:rsidRDefault="00380CCB" w:rsidP="00023409">
      <w:pPr>
        <w:ind w:left="426" w:hanging="426"/>
        <w:rPr>
          <w:rFonts w:ascii="Arial" w:hAnsi="Arial" w:cs="Arial"/>
          <w:sz w:val="22"/>
        </w:rPr>
      </w:pPr>
    </w:p>
    <w:p w14:paraId="55B021B1" w14:textId="4A2C999C" w:rsidR="00380CCB" w:rsidRPr="00CB0FFE" w:rsidRDefault="00F54CF8" w:rsidP="00023409">
      <w:pPr>
        <w:numPr>
          <w:ilvl w:val="0"/>
          <w:numId w:val="82"/>
        </w:numPr>
        <w:ind w:left="426" w:hanging="426"/>
        <w:rPr>
          <w:rFonts w:ascii="Arial" w:hAnsi="Arial" w:cs="Arial"/>
          <w:sz w:val="22"/>
        </w:rPr>
      </w:pPr>
      <w:r>
        <w:rPr>
          <w:rFonts w:ascii="Arial" w:hAnsi="Arial"/>
          <w:sz w:val="22"/>
        </w:rPr>
        <w:t>informing end-users and raising awareness;</w:t>
      </w:r>
    </w:p>
    <w:p w14:paraId="61095A24" w14:textId="77777777" w:rsidR="00380CCB" w:rsidRPr="00CB0FFE" w:rsidRDefault="00380CCB" w:rsidP="00023409">
      <w:pPr>
        <w:ind w:left="426" w:hanging="426"/>
        <w:rPr>
          <w:rFonts w:ascii="Arial" w:hAnsi="Arial" w:cs="Arial"/>
          <w:sz w:val="22"/>
        </w:rPr>
      </w:pPr>
    </w:p>
    <w:p w14:paraId="2C0DCBD7" w14:textId="5B2F3491" w:rsidR="00195E44" w:rsidRDefault="00F54CF8" w:rsidP="00023409">
      <w:pPr>
        <w:numPr>
          <w:ilvl w:val="0"/>
          <w:numId w:val="82"/>
        </w:numPr>
        <w:ind w:left="426" w:hanging="426"/>
        <w:rPr>
          <w:rFonts w:ascii="Arial" w:hAnsi="Arial" w:cs="Arial"/>
          <w:sz w:val="22"/>
        </w:rPr>
      </w:pPr>
      <w:r>
        <w:rPr>
          <w:rFonts w:ascii="Arial" w:hAnsi="Arial"/>
          <w:sz w:val="22"/>
        </w:rPr>
        <w:t>advisory, research and publishing activities in the areas of take-back, reuse and recycling of end-of-life products of the type for which collective compliance of producers’ obligations is provided by the operator; and</w:t>
      </w:r>
    </w:p>
    <w:p w14:paraId="07EE473A" w14:textId="77777777" w:rsidR="00195E44" w:rsidRDefault="00195E44" w:rsidP="00023409">
      <w:pPr>
        <w:ind w:left="426"/>
        <w:rPr>
          <w:rFonts w:ascii="Arial" w:hAnsi="Arial" w:cs="Arial"/>
          <w:sz w:val="22"/>
        </w:rPr>
      </w:pPr>
    </w:p>
    <w:p w14:paraId="3ED404EC" w14:textId="3D0076DE" w:rsidR="00380CCB" w:rsidRPr="00CB0FFE" w:rsidRDefault="00F54CF8" w:rsidP="00023409">
      <w:pPr>
        <w:numPr>
          <w:ilvl w:val="0"/>
          <w:numId w:val="82"/>
        </w:numPr>
        <w:ind w:left="426" w:hanging="426"/>
        <w:rPr>
          <w:rFonts w:ascii="Arial" w:hAnsi="Arial" w:cs="Arial"/>
          <w:sz w:val="22"/>
        </w:rPr>
      </w:pPr>
      <w:r>
        <w:rPr>
          <w:rFonts w:ascii="Arial" w:hAnsi="Arial"/>
          <w:sz w:val="22"/>
        </w:rPr>
        <w:t>administration of its own assets.</w:t>
      </w:r>
    </w:p>
    <w:p w14:paraId="66CDB683" w14:textId="77777777" w:rsidR="00380CCB" w:rsidRPr="00CB0FFE" w:rsidRDefault="00380CCB" w:rsidP="00023409">
      <w:pPr>
        <w:rPr>
          <w:rFonts w:ascii="Arial" w:hAnsi="Arial" w:cs="Arial"/>
          <w:sz w:val="22"/>
        </w:rPr>
      </w:pPr>
    </w:p>
    <w:p w14:paraId="7CDFA530" w14:textId="38C083E5" w:rsidR="00380CCB" w:rsidRPr="00CB0FFE" w:rsidRDefault="00F54CF8" w:rsidP="00023409">
      <w:pPr>
        <w:ind w:firstLine="708"/>
        <w:rPr>
          <w:rFonts w:ascii="Arial" w:hAnsi="Arial" w:cs="Arial"/>
          <w:sz w:val="22"/>
        </w:rPr>
      </w:pPr>
      <w:r>
        <w:rPr>
          <w:rFonts w:ascii="Arial" w:hAnsi="Arial"/>
          <w:sz w:val="22"/>
        </w:rPr>
        <w:t>(2) In addition, the principal activity of collective scheme operators may include the performance of the obligations of producers of solar power plants equipped with solar panels placed on the market before 1 January 2013, in accordance with § 71(1), if this activity is included under the licence to operate a collective scheme for EEE producers or if the collective scheme operator operates under § 58.For the purposes of § 36 to 39, in these cases the collective compliance of producers’ obligations or collective compliance shall also mean the performance of the obligations of operators of solar power plants equipped with solar panels placed on the market before 1 January 2013 and collective compliance agreement shall also mean the agreement under § 71(1).</w:t>
      </w:r>
    </w:p>
    <w:p w14:paraId="2AD12E55" w14:textId="77777777" w:rsidR="00B57D10" w:rsidRPr="00CB0FFE" w:rsidRDefault="00B57D10" w:rsidP="00023409">
      <w:pPr>
        <w:rPr>
          <w:rFonts w:ascii="Arial" w:hAnsi="Arial" w:cs="Arial"/>
          <w:sz w:val="22"/>
        </w:rPr>
      </w:pPr>
    </w:p>
    <w:p w14:paraId="35EB2B27" w14:textId="33B9CE0A" w:rsidR="002E3D2B" w:rsidRPr="00CB0FFE" w:rsidRDefault="00F54CF8" w:rsidP="00023409">
      <w:pPr>
        <w:pStyle w:val="a"/>
        <w:keepLines/>
        <w:rPr>
          <w:rFonts w:ascii="Arial" w:hAnsi="Arial" w:cs="Arial"/>
          <w:sz w:val="22"/>
          <w:szCs w:val="22"/>
        </w:rPr>
      </w:pPr>
      <w:r>
        <w:rPr>
          <w:rFonts w:ascii="Arial" w:hAnsi="Arial"/>
          <w:sz w:val="22"/>
        </w:rPr>
        <w:lastRenderedPageBreak/>
        <w:t>§ 42</w:t>
      </w:r>
    </w:p>
    <w:p w14:paraId="19E33A75" w14:textId="77777777" w:rsidR="002E3D2B" w:rsidRPr="00CB0FFE" w:rsidRDefault="00F54CF8" w:rsidP="00023409">
      <w:pPr>
        <w:pStyle w:val="Nadpis"/>
        <w:keepLines/>
        <w:rPr>
          <w:rFonts w:ascii="Arial" w:hAnsi="Arial" w:cs="Arial"/>
          <w:sz w:val="22"/>
        </w:rPr>
      </w:pPr>
      <w:r>
        <w:rPr>
          <w:rFonts w:ascii="Arial" w:hAnsi="Arial"/>
          <w:sz w:val="22"/>
        </w:rPr>
        <w:t>Certain restrictions on collective scheme operators</w:t>
      </w:r>
    </w:p>
    <w:p w14:paraId="6285F286" w14:textId="1839FFAE" w:rsidR="00B91512" w:rsidRPr="00CB0FFE" w:rsidRDefault="00F54CF8" w:rsidP="00023409">
      <w:pPr>
        <w:ind w:firstLine="709"/>
        <w:rPr>
          <w:rFonts w:ascii="Arial" w:hAnsi="Arial" w:cs="Arial"/>
          <w:sz w:val="22"/>
        </w:rPr>
      </w:pPr>
      <w:r>
        <w:rPr>
          <w:rFonts w:ascii="Arial" w:hAnsi="Arial"/>
          <w:sz w:val="22"/>
        </w:rPr>
        <w:t>(1) Collective scheme operators must not themselves manage taken-back end-of-life products except for collection, sorting and transport prior to handing them over to a treatment operator.</w:t>
      </w:r>
    </w:p>
    <w:p w14:paraId="115542C7" w14:textId="77777777" w:rsidR="00B91512" w:rsidRDefault="00B91512" w:rsidP="00023409">
      <w:pPr>
        <w:ind w:firstLine="709"/>
        <w:rPr>
          <w:rFonts w:ascii="Arial" w:hAnsi="Arial" w:cs="Arial"/>
          <w:sz w:val="22"/>
        </w:rPr>
      </w:pPr>
    </w:p>
    <w:p w14:paraId="3D465253" w14:textId="4C90C46D" w:rsidR="002E3D2B" w:rsidRPr="00CB0FFE" w:rsidRDefault="00F54CF8" w:rsidP="00023409">
      <w:pPr>
        <w:ind w:firstLine="709"/>
        <w:rPr>
          <w:rFonts w:ascii="Arial" w:hAnsi="Arial" w:cs="Arial"/>
          <w:sz w:val="22"/>
        </w:rPr>
      </w:pPr>
      <w:r>
        <w:rPr>
          <w:rFonts w:ascii="Arial" w:hAnsi="Arial"/>
          <w:sz w:val="22"/>
        </w:rPr>
        <w:t>(2) A collective scheme operator’s capital may only be increased by assuming the obligation to increase the existing capital contributions or make new capital contributions, by issuing new shares or from its own resources.A collective scheme operator's registered capital cannot be increased through a non-cash contribution.Other than cases of a released share, collective scheme operators may not reduce their capital for a purpose other than to cover losses or fulfil obligations laid down by law.</w:t>
      </w:r>
    </w:p>
    <w:p w14:paraId="4DD1205B" w14:textId="77777777" w:rsidR="002E3D2B" w:rsidRPr="00CB0FFE" w:rsidRDefault="002E3D2B" w:rsidP="00023409">
      <w:pPr>
        <w:ind w:firstLine="709"/>
        <w:rPr>
          <w:rFonts w:ascii="Arial" w:hAnsi="Arial" w:cs="Arial"/>
          <w:sz w:val="22"/>
        </w:rPr>
      </w:pPr>
    </w:p>
    <w:p w14:paraId="6AD3139B" w14:textId="078209A9" w:rsidR="002E3D2B" w:rsidRPr="00CB0FFE" w:rsidRDefault="00F54CF8" w:rsidP="00023409">
      <w:pPr>
        <w:ind w:firstLine="709"/>
        <w:rPr>
          <w:rFonts w:ascii="Arial" w:hAnsi="Arial" w:cs="Arial"/>
          <w:sz w:val="22"/>
        </w:rPr>
      </w:pPr>
      <w:r>
        <w:rPr>
          <w:rFonts w:ascii="Arial" w:hAnsi="Arial"/>
          <w:sz w:val="22"/>
        </w:rPr>
        <w:t>(3) Collective scheme operators may not disclose to third parties, including their partners, information about the quantity of selected products placed on the market by the individual producers with whom the operator has entered into a collective compliance agreement or about their market share, or information about the contributions paid to the collective scheme operator by individual producers; providing information to the appropriate administrative authority and for purposes of verification of information pursuant to § 54 is not considered disclosure to third parties.</w:t>
      </w:r>
    </w:p>
    <w:p w14:paraId="3EA40543" w14:textId="77777777" w:rsidR="00B6366E" w:rsidRPr="00CB0FFE" w:rsidRDefault="00B6366E" w:rsidP="00023409">
      <w:pPr>
        <w:ind w:firstLine="709"/>
        <w:rPr>
          <w:rFonts w:ascii="Arial" w:hAnsi="Arial" w:cs="Arial"/>
          <w:sz w:val="22"/>
        </w:rPr>
      </w:pPr>
    </w:p>
    <w:p w14:paraId="356AC12B" w14:textId="46ACCD08" w:rsidR="006F7516" w:rsidRPr="00CB0FFE" w:rsidRDefault="00F54CF8" w:rsidP="00023409">
      <w:pPr>
        <w:ind w:firstLine="709"/>
        <w:rPr>
          <w:rFonts w:ascii="Arial" w:hAnsi="Arial" w:cs="Arial"/>
          <w:sz w:val="22"/>
        </w:rPr>
      </w:pPr>
      <w:r>
        <w:rPr>
          <w:rFonts w:ascii="Arial" w:hAnsi="Arial"/>
          <w:sz w:val="22"/>
        </w:rPr>
        <w:t>(4) Collective scheme operators may not enter into an agreement with an entity that is in a special relationship with the operator pursuant to § 44, which, due to its nature, purpose or the risk involved, would not have been entered into if due diligence were exercised; nor may the operator secure the debts of such an entity or transfer property to this entity free of charge.Such legal action is disregarded.</w:t>
      </w:r>
    </w:p>
    <w:p w14:paraId="5B8162B0" w14:textId="77777777" w:rsidR="00637FF2" w:rsidRPr="00CB0FFE" w:rsidRDefault="00637FF2" w:rsidP="00023409">
      <w:pPr>
        <w:ind w:firstLine="709"/>
        <w:rPr>
          <w:rFonts w:ascii="Arial" w:hAnsi="Arial" w:cs="Arial"/>
          <w:sz w:val="22"/>
        </w:rPr>
      </w:pPr>
    </w:p>
    <w:p w14:paraId="5C9E564A" w14:textId="4BA4B523" w:rsidR="00637FF2" w:rsidRPr="00CB0FFE" w:rsidRDefault="00F54CF8" w:rsidP="00023409">
      <w:pPr>
        <w:ind w:firstLine="709"/>
        <w:rPr>
          <w:rFonts w:ascii="Arial" w:hAnsi="Arial" w:cs="Arial"/>
          <w:sz w:val="22"/>
        </w:rPr>
      </w:pPr>
      <w:r>
        <w:rPr>
          <w:rFonts w:ascii="Arial" w:hAnsi="Arial"/>
          <w:sz w:val="22"/>
        </w:rPr>
        <w:t>(5) Collective scheme operators must not secure the debts of other entities in any manner, and must not provide gifts, loans or credits from collected contributions, or use them to secure their own debts.Such legal action is disregarded.</w:t>
      </w:r>
    </w:p>
    <w:p w14:paraId="6AF836BA" w14:textId="77777777" w:rsidR="00DD1D5D" w:rsidRPr="00CB0FFE" w:rsidRDefault="00DD1D5D" w:rsidP="00023409">
      <w:pPr>
        <w:ind w:firstLine="709"/>
        <w:rPr>
          <w:rFonts w:ascii="Arial" w:hAnsi="Arial" w:cs="Arial"/>
          <w:sz w:val="22"/>
        </w:rPr>
      </w:pPr>
    </w:p>
    <w:p w14:paraId="5F9A335C" w14:textId="23D361DF" w:rsidR="00F460F0" w:rsidRDefault="00F54CF8" w:rsidP="00023409">
      <w:pPr>
        <w:ind w:firstLine="709"/>
        <w:rPr>
          <w:rFonts w:ascii="Arial" w:hAnsi="Arial" w:cs="Arial"/>
          <w:sz w:val="22"/>
        </w:rPr>
      </w:pPr>
      <w:r>
        <w:rPr>
          <w:rFonts w:ascii="Arial" w:hAnsi="Arial"/>
          <w:sz w:val="22"/>
        </w:rPr>
        <w:t>(6) A collective scheme operator must not be a partner with unlimited liability.They must also not participate in the founding and activity of another corporate entity, except for corporate entities associating entities engaged in similar activity as the collective scheme operator.</w:t>
      </w:r>
    </w:p>
    <w:p w14:paraId="619D053C" w14:textId="77777777" w:rsidR="00F460F0" w:rsidRDefault="00F460F0" w:rsidP="00023409">
      <w:pPr>
        <w:ind w:firstLine="709"/>
        <w:rPr>
          <w:rFonts w:ascii="Arial" w:hAnsi="Arial" w:cs="Arial"/>
          <w:sz w:val="22"/>
        </w:rPr>
      </w:pPr>
    </w:p>
    <w:p w14:paraId="5FDEC87B" w14:textId="7F5E782E" w:rsidR="00F460F0" w:rsidRPr="00CB0FFE" w:rsidRDefault="00F54CF8" w:rsidP="00023409">
      <w:pPr>
        <w:ind w:firstLine="709"/>
        <w:rPr>
          <w:rFonts w:ascii="Arial" w:hAnsi="Arial" w:cs="Arial"/>
          <w:sz w:val="22"/>
        </w:rPr>
      </w:pPr>
      <w:r>
        <w:rPr>
          <w:rFonts w:ascii="Arial" w:hAnsi="Arial"/>
          <w:sz w:val="22"/>
        </w:rPr>
        <w:t>(7) A new partner of a collective scheme operator ensuring collective compliance by tyre producers must comply with conditions for issuing a licence for operation of a collective scheme pursuant to § 36(2)(h) as at the date they become a partner.</w:t>
      </w:r>
    </w:p>
    <w:p w14:paraId="25C61FC4" w14:textId="020A8C67" w:rsidR="00DD1D5D" w:rsidRPr="00CB0FFE" w:rsidRDefault="00DD1D5D" w:rsidP="00023409">
      <w:pPr>
        <w:ind w:firstLine="709"/>
        <w:rPr>
          <w:rFonts w:ascii="Arial" w:hAnsi="Arial" w:cs="Arial"/>
          <w:sz w:val="22"/>
        </w:rPr>
      </w:pPr>
    </w:p>
    <w:p w14:paraId="4C523273" w14:textId="623E87BA" w:rsidR="00B6366E" w:rsidRPr="00CB0FFE" w:rsidRDefault="00F54CF8" w:rsidP="00023409">
      <w:pPr>
        <w:pStyle w:val="a"/>
        <w:keepLines/>
        <w:rPr>
          <w:rFonts w:ascii="Arial" w:hAnsi="Arial" w:cs="Arial"/>
          <w:sz w:val="22"/>
          <w:szCs w:val="22"/>
        </w:rPr>
      </w:pPr>
      <w:r>
        <w:rPr>
          <w:rFonts w:ascii="Arial" w:hAnsi="Arial"/>
          <w:sz w:val="22"/>
        </w:rPr>
        <w:t>§ 43</w:t>
      </w:r>
    </w:p>
    <w:p w14:paraId="08664FE1" w14:textId="77777777" w:rsidR="00B6366E" w:rsidRPr="00CB0FFE" w:rsidRDefault="00F54CF8" w:rsidP="00023409">
      <w:pPr>
        <w:pStyle w:val="Nadpis"/>
        <w:keepLines/>
        <w:rPr>
          <w:rFonts w:ascii="Arial" w:hAnsi="Arial" w:cs="Arial"/>
          <w:sz w:val="22"/>
        </w:rPr>
      </w:pPr>
      <w:r>
        <w:rPr>
          <w:rFonts w:ascii="Arial" w:hAnsi="Arial"/>
          <w:sz w:val="22"/>
        </w:rPr>
        <w:t>Obligations of, and restrictions on, the partners of collective scheme operators</w:t>
      </w:r>
    </w:p>
    <w:p w14:paraId="58132601" w14:textId="69B8F274" w:rsidR="002E3D2B" w:rsidRPr="00CB0FFE" w:rsidRDefault="00F54CF8" w:rsidP="00023409">
      <w:pPr>
        <w:ind w:firstLine="709"/>
        <w:rPr>
          <w:rFonts w:ascii="Arial" w:hAnsi="Arial" w:cs="Arial"/>
          <w:sz w:val="22"/>
        </w:rPr>
      </w:pPr>
      <w:r>
        <w:rPr>
          <w:rFonts w:ascii="Arial" w:hAnsi="Arial"/>
          <w:sz w:val="22"/>
        </w:rPr>
        <w:t>(1) A partner of a collective scheme operator must conclude a collective compliance contract with the collective scheme operator for all selected products this partner places on the market and for which this collective scheme operator has been issued a licence for collective scheme operation.</w:t>
      </w:r>
    </w:p>
    <w:p w14:paraId="71A5E833" w14:textId="77777777" w:rsidR="00045D48" w:rsidRPr="00CB0FFE" w:rsidRDefault="00045D48" w:rsidP="00023409">
      <w:pPr>
        <w:ind w:firstLine="709"/>
        <w:rPr>
          <w:rFonts w:ascii="Arial" w:hAnsi="Arial" w:cs="Arial"/>
          <w:sz w:val="22"/>
        </w:rPr>
      </w:pPr>
    </w:p>
    <w:p w14:paraId="04C9E5B1" w14:textId="66358A8C" w:rsidR="002E3D2B" w:rsidRPr="00CB0FFE" w:rsidRDefault="00F54CF8" w:rsidP="00023409">
      <w:pPr>
        <w:ind w:firstLine="709"/>
        <w:rPr>
          <w:rFonts w:ascii="Arial" w:hAnsi="Arial" w:cs="Arial"/>
          <w:sz w:val="22"/>
        </w:rPr>
      </w:pPr>
      <w:r>
        <w:rPr>
          <w:rFonts w:ascii="Arial" w:hAnsi="Arial"/>
          <w:sz w:val="22"/>
        </w:rPr>
        <w:t>(2) A collective scheme operator may enter into an agreement with a partner of a collective scheme operator, a corporate entity controlled by the operator or an entity controlling any of the collective scheme’s partners that is not a collective compliance agreement or an agreement on compliance with obligations pursuant to § 12 only under conditions regulated in § 42(4).</w:t>
      </w:r>
    </w:p>
    <w:p w14:paraId="507D5FD6" w14:textId="77777777" w:rsidR="00CC15CC" w:rsidRPr="00CB0FFE" w:rsidRDefault="00CC15CC" w:rsidP="00023409">
      <w:pPr>
        <w:ind w:firstLine="709"/>
        <w:rPr>
          <w:rFonts w:ascii="Arial" w:hAnsi="Arial" w:cs="Arial"/>
          <w:sz w:val="22"/>
        </w:rPr>
      </w:pPr>
    </w:p>
    <w:p w14:paraId="74D278D8" w14:textId="0B6B52F3" w:rsidR="006F7516" w:rsidRPr="00CB0FFE" w:rsidRDefault="00F54CF8" w:rsidP="00023409">
      <w:pPr>
        <w:pStyle w:val="a"/>
        <w:keepLines/>
        <w:rPr>
          <w:rFonts w:ascii="Arial" w:hAnsi="Arial" w:cs="Arial"/>
          <w:sz w:val="22"/>
          <w:szCs w:val="22"/>
        </w:rPr>
      </w:pPr>
      <w:r>
        <w:rPr>
          <w:rFonts w:ascii="Arial" w:hAnsi="Arial"/>
          <w:sz w:val="22"/>
        </w:rPr>
        <w:t>§ 44</w:t>
      </w:r>
    </w:p>
    <w:p w14:paraId="4972EA15" w14:textId="77777777" w:rsidR="006F7516" w:rsidRPr="00CB0FFE" w:rsidRDefault="00F54CF8" w:rsidP="00023409">
      <w:pPr>
        <w:pStyle w:val="Nadpis"/>
        <w:keepLines/>
        <w:rPr>
          <w:rFonts w:ascii="Arial" w:hAnsi="Arial" w:cs="Arial"/>
          <w:sz w:val="22"/>
        </w:rPr>
      </w:pPr>
      <w:r>
        <w:rPr>
          <w:rFonts w:ascii="Arial" w:hAnsi="Arial"/>
          <w:sz w:val="22"/>
        </w:rPr>
        <w:t>Special relationship to a collective scheme operator or partner</w:t>
      </w:r>
    </w:p>
    <w:p w14:paraId="48A97B4D" w14:textId="3DB48A92" w:rsidR="0066100C" w:rsidRDefault="00F54CF8" w:rsidP="00023409">
      <w:pPr>
        <w:rPr>
          <w:rFonts w:ascii="Arial" w:hAnsi="Arial" w:cs="Arial"/>
          <w:sz w:val="22"/>
        </w:rPr>
      </w:pPr>
      <w:r>
        <w:rPr>
          <w:rFonts w:ascii="Arial" w:hAnsi="Arial"/>
          <w:sz w:val="22"/>
        </w:rPr>
        <w:t>Entities in a special relationship with a collective scheme operator or a partner of a collective scheme operator are as follows:</w:t>
      </w:r>
    </w:p>
    <w:p w14:paraId="69569828" w14:textId="77777777" w:rsidR="002E3D2B" w:rsidRPr="00CB0FFE" w:rsidRDefault="002E3D2B" w:rsidP="00023409">
      <w:pPr>
        <w:rPr>
          <w:rFonts w:ascii="Arial" w:hAnsi="Arial" w:cs="Arial"/>
          <w:sz w:val="22"/>
        </w:rPr>
      </w:pPr>
    </w:p>
    <w:p w14:paraId="3A1834C9" w14:textId="5326DD19" w:rsidR="002E3D2B" w:rsidRPr="00CB0FFE" w:rsidRDefault="00F54CF8" w:rsidP="00023409">
      <w:pPr>
        <w:numPr>
          <w:ilvl w:val="0"/>
          <w:numId w:val="83"/>
        </w:numPr>
        <w:ind w:left="426" w:hanging="426"/>
        <w:rPr>
          <w:rFonts w:ascii="Arial" w:hAnsi="Arial" w:cs="Arial"/>
          <w:sz w:val="22"/>
        </w:rPr>
      </w:pPr>
      <w:r>
        <w:rPr>
          <w:rFonts w:ascii="Arial" w:hAnsi="Arial"/>
          <w:sz w:val="22"/>
        </w:rPr>
        <w:t>members of statutory bodies of the collective scheme operator or a partner of the collective scheme operator, members of the supervisory board and executives of the collective scheme operator or a partner of the collective scheme operator under direct supervision of a statutory body;</w:t>
      </w:r>
    </w:p>
    <w:p w14:paraId="4DADDF55" w14:textId="77777777" w:rsidR="002E3D2B" w:rsidRPr="00CB0FFE" w:rsidRDefault="002E3D2B" w:rsidP="00023409">
      <w:pPr>
        <w:ind w:left="426" w:hanging="426"/>
        <w:rPr>
          <w:rFonts w:ascii="Arial" w:hAnsi="Arial" w:cs="Arial"/>
          <w:sz w:val="22"/>
        </w:rPr>
      </w:pPr>
    </w:p>
    <w:p w14:paraId="622BFFE4" w14:textId="051952C4" w:rsidR="00675788" w:rsidRDefault="00F54CF8" w:rsidP="00023409">
      <w:pPr>
        <w:numPr>
          <w:ilvl w:val="0"/>
          <w:numId w:val="83"/>
        </w:numPr>
        <w:ind w:left="426" w:hanging="426"/>
        <w:rPr>
          <w:rFonts w:ascii="Arial" w:hAnsi="Arial" w:cs="Arial"/>
          <w:sz w:val="22"/>
        </w:rPr>
      </w:pPr>
      <w:r>
        <w:rPr>
          <w:rFonts w:ascii="Arial" w:hAnsi="Arial"/>
          <w:sz w:val="22"/>
        </w:rPr>
        <w:t>individuals representing corporate entities that are members of the statutory body or board of supervisors of a collective scheme operator;</w:t>
      </w:r>
    </w:p>
    <w:p w14:paraId="0B37DBC2" w14:textId="77777777" w:rsidR="00675788" w:rsidRDefault="00675788" w:rsidP="00023409">
      <w:pPr>
        <w:ind w:left="426"/>
        <w:rPr>
          <w:rFonts w:ascii="Arial" w:hAnsi="Arial" w:cs="Arial"/>
          <w:sz w:val="22"/>
        </w:rPr>
      </w:pPr>
    </w:p>
    <w:p w14:paraId="225D9154" w14:textId="40DE1AF9" w:rsidR="002E3D2B" w:rsidRPr="00CB0FFE" w:rsidRDefault="00F54CF8" w:rsidP="00023409">
      <w:pPr>
        <w:numPr>
          <w:ilvl w:val="0"/>
          <w:numId w:val="83"/>
        </w:numPr>
        <w:ind w:left="426" w:hanging="426"/>
        <w:rPr>
          <w:rFonts w:ascii="Arial" w:hAnsi="Arial" w:cs="Arial"/>
          <w:sz w:val="22"/>
        </w:rPr>
      </w:pPr>
      <w:r>
        <w:rPr>
          <w:rFonts w:ascii="Arial" w:hAnsi="Arial"/>
          <w:sz w:val="22"/>
        </w:rPr>
        <w:t xml:space="preserve">close associates </w:t>
      </w:r>
      <w:r>
        <w:rPr>
          <w:rStyle w:val="FootnoteReference"/>
          <w:rFonts w:ascii="Arial" w:hAnsi="Arial"/>
          <w:sz w:val="22"/>
        </w:rPr>
        <w:footnoteReference w:id="17"/>
      </w:r>
      <w:r>
        <w:rPr>
          <w:rFonts w:ascii="Arial" w:hAnsi="Arial"/>
          <w:sz w:val="22"/>
          <w:vertAlign w:val="superscript"/>
        </w:rPr>
        <w:t>)</w:t>
      </w:r>
      <w:r>
        <w:rPr>
          <w:rFonts w:ascii="Arial" w:hAnsi="Arial"/>
          <w:sz w:val="22"/>
        </w:rPr>
        <w:t xml:space="preserve"> of the persons referred to in (a) or (b);</w:t>
      </w:r>
    </w:p>
    <w:p w14:paraId="7A9D07FF" w14:textId="77777777" w:rsidR="002E3D2B" w:rsidRPr="00CB0FFE" w:rsidRDefault="002E3D2B" w:rsidP="00023409">
      <w:pPr>
        <w:ind w:left="426" w:hanging="426"/>
        <w:rPr>
          <w:rFonts w:ascii="Arial" w:hAnsi="Arial" w:cs="Arial"/>
          <w:sz w:val="22"/>
        </w:rPr>
      </w:pPr>
    </w:p>
    <w:p w14:paraId="443C7C89" w14:textId="6C574077" w:rsidR="002E3D2B" w:rsidRPr="00CB0FFE" w:rsidRDefault="00F54CF8" w:rsidP="00023409">
      <w:pPr>
        <w:numPr>
          <w:ilvl w:val="0"/>
          <w:numId w:val="83"/>
        </w:numPr>
        <w:ind w:left="426" w:hanging="426"/>
        <w:rPr>
          <w:rFonts w:ascii="Arial" w:hAnsi="Arial" w:cs="Arial"/>
          <w:sz w:val="22"/>
        </w:rPr>
      </w:pPr>
      <w:r>
        <w:rPr>
          <w:rFonts w:ascii="Arial" w:hAnsi="Arial"/>
          <w:sz w:val="22"/>
        </w:rPr>
        <w:t>corporate entities in whose capital or voting rights any of the persons referred to under (a) or (b) have a direct or indirect share; and</w:t>
      </w:r>
    </w:p>
    <w:p w14:paraId="5F826896" w14:textId="77777777" w:rsidR="002E3D2B" w:rsidRPr="00CB0FFE" w:rsidRDefault="002E3D2B" w:rsidP="00023409">
      <w:pPr>
        <w:ind w:left="426" w:hanging="426"/>
        <w:rPr>
          <w:rFonts w:ascii="Arial" w:hAnsi="Arial" w:cs="Arial"/>
          <w:sz w:val="22"/>
        </w:rPr>
      </w:pPr>
    </w:p>
    <w:p w14:paraId="28F33403" w14:textId="3788CFB8" w:rsidR="002E3D2B" w:rsidRPr="00CB0FFE" w:rsidRDefault="00F54CF8" w:rsidP="00023409">
      <w:pPr>
        <w:numPr>
          <w:ilvl w:val="0"/>
          <w:numId w:val="83"/>
        </w:numPr>
        <w:ind w:left="426" w:hanging="426"/>
        <w:rPr>
          <w:rFonts w:ascii="Arial" w:hAnsi="Arial" w:cs="Arial"/>
          <w:sz w:val="22"/>
        </w:rPr>
      </w:pPr>
      <w:r>
        <w:rPr>
          <w:rFonts w:ascii="Arial" w:hAnsi="Arial"/>
          <w:sz w:val="22"/>
        </w:rPr>
        <w:t>partners of a collective scheme operator or partner of a collective scheme operator and commercial corporations controlled by them.</w:t>
      </w:r>
    </w:p>
    <w:p w14:paraId="151F11B0" w14:textId="77777777" w:rsidR="002E3D2B" w:rsidRPr="00CB0FFE" w:rsidRDefault="002E3D2B" w:rsidP="00023409">
      <w:pPr>
        <w:rPr>
          <w:rFonts w:ascii="Arial" w:hAnsi="Arial" w:cs="Arial"/>
          <w:sz w:val="22"/>
        </w:rPr>
      </w:pPr>
    </w:p>
    <w:p w14:paraId="63F6420F" w14:textId="250320F9" w:rsidR="00A47CED" w:rsidRPr="00CB0FFE" w:rsidRDefault="00F54CF8" w:rsidP="00023409">
      <w:pPr>
        <w:pStyle w:val="a"/>
        <w:keepLines/>
        <w:rPr>
          <w:rFonts w:ascii="Arial" w:hAnsi="Arial" w:cs="Arial"/>
          <w:sz w:val="22"/>
          <w:szCs w:val="22"/>
        </w:rPr>
      </w:pPr>
      <w:r>
        <w:rPr>
          <w:rFonts w:ascii="Arial" w:hAnsi="Arial"/>
          <w:sz w:val="22"/>
        </w:rPr>
        <w:t>§ 45</w:t>
      </w:r>
    </w:p>
    <w:p w14:paraId="79513155" w14:textId="77777777" w:rsidR="002E3D2B" w:rsidRPr="00CB0FFE" w:rsidRDefault="00F54CF8" w:rsidP="00023409">
      <w:pPr>
        <w:pStyle w:val="Nadpis"/>
        <w:keepLines/>
        <w:rPr>
          <w:rFonts w:ascii="Arial" w:hAnsi="Arial" w:cs="Arial"/>
          <w:sz w:val="22"/>
        </w:rPr>
      </w:pPr>
      <w:r>
        <w:rPr>
          <w:rFonts w:ascii="Arial" w:hAnsi="Arial"/>
          <w:sz w:val="22"/>
        </w:rPr>
        <w:t>Obligations of collective scheme operators</w:t>
      </w:r>
    </w:p>
    <w:p w14:paraId="3ADE7BB2" w14:textId="1607F391" w:rsidR="00A47CED" w:rsidRPr="00CB0FFE" w:rsidRDefault="00F54CF8" w:rsidP="00023409">
      <w:pPr>
        <w:ind w:firstLine="709"/>
        <w:rPr>
          <w:rFonts w:ascii="Arial" w:hAnsi="Arial" w:cs="Arial"/>
          <w:sz w:val="22"/>
        </w:rPr>
      </w:pPr>
      <w:r>
        <w:rPr>
          <w:rFonts w:ascii="Arial" w:hAnsi="Arial"/>
          <w:sz w:val="22"/>
        </w:rPr>
        <w:t>(1) Collective</w:t>
      </w:r>
      <w:r w:rsidR="008C54EC">
        <w:rPr>
          <w:rFonts w:ascii="Arial" w:hAnsi="Arial"/>
          <w:sz w:val="22"/>
        </w:rPr>
        <w:t xml:space="preserve"> </w:t>
      </w:r>
      <w:r>
        <w:rPr>
          <w:rFonts w:ascii="Arial" w:hAnsi="Arial"/>
          <w:sz w:val="22"/>
        </w:rPr>
        <w:t>scheme operators shall ensure collective performance of the obligations of producers with whom they have entered into a collective performance agreement under § 31(b), in accordance with the conditions laid down in this Act and in the decision to issue a licence to operate a collective scheme.</w:t>
      </w:r>
    </w:p>
    <w:p w14:paraId="043C3236" w14:textId="77777777" w:rsidR="00A47CED" w:rsidRPr="00CB0FFE" w:rsidRDefault="00A47CED" w:rsidP="00023409">
      <w:pPr>
        <w:ind w:firstLine="709"/>
        <w:rPr>
          <w:rFonts w:ascii="Arial" w:hAnsi="Arial" w:cs="Arial"/>
          <w:sz w:val="22"/>
        </w:rPr>
      </w:pPr>
    </w:p>
    <w:p w14:paraId="145EED3A" w14:textId="2F24CF1D" w:rsidR="00A47CED"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The operator of a collective scheme must set identical terms and conditions of collective compliance agreements, including contribution amounts, for all producers and in a manner that does not place any producers or groups of producers of a certain type or brand of selected products at an unjustified advantage or disadvantage with respect to economic competition.In this context, eco-modulation does not represent an unjustified advantage or disadvantage with respect to economic competition.</w:t>
      </w:r>
    </w:p>
    <w:p w14:paraId="18BF98F9" w14:textId="77777777" w:rsidR="00EA34E5" w:rsidRPr="00CB0FFE" w:rsidRDefault="00EA34E5" w:rsidP="00023409">
      <w:pPr>
        <w:ind w:firstLine="709"/>
        <w:rPr>
          <w:rFonts w:ascii="Arial" w:hAnsi="Arial" w:cs="Arial"/>
          <w:sz w:val="22"/>
        </w:rPr>
      </w:pPr>
    </w:p>
    <w:p w14:paraId="095C4634" w14:textId="3087580F" w:rsidR="00EA34E5" w:rsidRPr="00CB0FFE" w:rsidRDefault="00F54CF8" w:rsidP="00023409">
      <w:pPr>
        <w:ind w:firstLine="709"/>
        <w:rPr>
          <w:rFonts w:ascii="Arial" w:hAnsi="Arial" w:cs="Arial"/>
          <w:sz w:val="22"/>
        </w:rPr>
      </w:pPr>
      <w:r>
        <w:rPr>
          <w:rFonts w:ascii="Arial" w:hAnsi="Arial"/>
          <w:sz w:val="22"/>
        </w:rPr>
        <w:t>(3) Collective scheme operators must enter into a collective compliance agreement for all selected products placed on the market by the producer that fall within the scope of their licence to operate a collective scheme as long as the producer expresses interest in entering into this agreement and has no overdue debts to the collective scheme operator.If a producer whose assets are subject to insolvency proceedings, the collective</w:t>
      </w:r>
      <w:r w:rsidR="008C54EC">
        <w:rPr>
          <w:rFonts w:ascii="Arial" w:hAnsi="Arial"/>
          <w:sz w:val="22"/>
        </w:rPr>
        <w:t xml:space="preserve"> </w:t>
      </w:r>
      <w:r>
        <w:rPr>
          <w:rFonts w:ascii="Arial" w:hAnsi="Arial"/>
          <w:sz w:val="22"/>
        </w:rPr>
        <w:t>scheme operator is entitled to take this fact into account in the terms of the collective compliance agreement.</w:t>
      </w:r>
    </w:p>
    <w:p w14:paraId="33FDDFC8" w14:textId="77777777" w:rsidR="00A47CED" w:rsidRPr="00CB0FFE" w:rsidRDefault="00A47CED" w:rsidP="00023409">
      <w:pPr>
        <w:ind w:firstLine="709"/>
        <w:rPr>
          <w:rFonts w:ascii="Arial" w:hAnsi="Arial" w:cs="Arial"/>
          <w:sz w:val="22"/>
        </w:rPr>
      </w:pPr>
    </w:p>
    <w:p w14:paraId="2D7EB98C" w14:textId="6CC1C9DF" w:rsidR="00474A9B" w:rsidRPr="00CB0FFE" w:rsidRDefault="00F54CF8" w:rsidP="00023409">
      <w:pPr>
        <w:ind w:firstLine="709"/>
        <w:rPr>
          <w:rFonts w:ascii="Arial" w:hAnsi="Arial" w:cs="Arial"/>
          <w:sz w:val="22"/>
        </w:rPr>
      </w:pPr>
      <w:r>
        <w:rPr>
          <w:rFonts w:ascii="Arial" w:hAnsi="Arial"/>
          <w:sz w:val="22"/>
        </w:rPr>
        <w:t xml:space="preserve">(4) </w:t>
      </w:r>
      <w:r>
        <w:rPr>
          <w:rFonts w:ascii="Arial" w:hAnsi="Arial"/>
          <w:sz w:val="22"/>
          <w:u w:val="single"/>
        </w:rPr>
        <w:t>The collective scheme operator must publish the standard form of the collective compliance agreement, including the rates for the calculation of any payments in cash under this agreement, on their website at the latest on the day this standard form is used for the first time.</w:t>
      </w:r>
    </w:p>
    <w:p w14:paraId="71A10B0B" w14:textId="77777777" w:rsidR="00661497" w:rsidRPr="00CB0FFE" w:rsidRDefault="00661497" w:rsidP="00023409">
      <w:pPr>
        <w:ind w:firstLine="709"/>
        <w:rPr>
          <w:rFonts w:ascii="Arial" w:hAnsi="Arial" w:cs="Arial"/>
          <w:sz w:val="22"/>
        </w:rPr>
      </w:pPr>
    </w:p>
    <w:p w14:paraId="4A31A75F" w14:textId="153E5BA7" w:rsidR="00A47CED" w:rsidRPr="003D65DB" w:rsidRDefault="00F54CF8" w:rsidP="00023409">
      <w:pPr>
        <w:keepNext/>
        <w:keepLines/>
        <w:ind w:firstLine="709"/>
        <w:rPr>
          <w:rFonts w:ascii="Arial" w:hAnsi="Arial" w:cs="Arial"/>
          <w:sz w:val="22"/>
        </w:rPr>
      </w:pPr>
      <w:r>
        <w:rPr>
          <w:rFonts w:ascii="Arial" w:hAnsi="Arial"/>
          <w:sz w:val="22"/>
        </w:rPr>
        <w:lastRenderedPageBreak/>
        <w:t>(5) Collective</w:t>
      </w:r>
      <w:r w:rsidR="008C54EC">
        <w:rPr>
          <w:rFonts w:ascii="Arial" w:hAnsi="Arial"/>
          <w:sz w:val="22"/>
        </w:rPr>
        <w:t xml:space="preserve"> </w:t>
      </w:r>
      <w:r>
        <w:rPr>
          <w:rFonts w:ascii="Arial" w:hAnsi="Arial"/>
          <w:sz w:val="22"/>
        </w:rPr>
        <w:t>scheme operators must submit the following to the Ministry within 30 days of the date of conclusion of a general meeting:</w:t>
      </w:r>
    </w:p>
    <w:p w14:paraId="6DEEC372" w14:textId="77777777" w:rsidR="00A47CED" w:rsidRPr="003D65DB" w:rsidRDefault="00A47CED" w:rsidP="00023409">
      <w:pPr>
        <w:keepNext/>
        <w:keepLines/>
        <w:rPr>
          <w:rFonts w:ascii="Arial" w:hAnsi="Arial" w:cs="Arial"/>
          <w:sz w:val="22"/>
        </w:rPr>
      </w:pPr>
    </w:p>
    <w:p w14:paraId="7BCCE7BE" w14:textId="62655F4F" w:rsidR="00A47CED" w:rsidRPr="003D65DB" w:rsidRDefault="00F54CF8" w:rsidP="00023409">
      <w:pPr>
        <w:numPr>
          <w:ilvl w:val="0"/>
          <w:numId w:val="84"/>
        </w:numPr>
        <w:ind w:left="426" w:hanging="426"/>
        <w:rPr>
          <w:rFonts w:ascii="Arial" w:hAnsi="Arial" w:cs="Arial"/>
          <w:sz w:val="22"/>
        </w:rPr>
      </w:pPr>
      <w:r>
        <w:rPr>
          <w:rFonts w:ascii="Arial" w:hAnsi="Arial"/>
          <w:sz w:val="22"/>
        </w:rPr>
        <w:t>a list of the collective scheme operator's partners with their share of registered capital and voting rights as at the date of this decision, if the collective scheme operator is a limited-liability company;</w:t>
      </w:r>
    </w:p>
    <w:p w14:paraId="7EE3639F" w14:textId="77777777" w:rsidR="00A47CED" w:rsidRPr="003D65DB" w:rsidRDefault="00A47CED" w:rsidP="00023409">
      <w:pPr>
        <w:ind w:left="426" w:hanging="426"/>
        <w:rPr>
          <w:rFonts w:ascii="Arial" w:hAnsi="Arial" w:cs="Arial"/>
          <w:sz w:val="22"/>
        </w:rPr>
      </w:pPr>
    </w:p>
    <w:p w14:paraId="7471D7D9" w14:textId="772B9A3B" w:rsidR="00A47CED" w:rsidRPr="003D65DB" w:rsidRDefault="00F54CF8" w:rsidP="00023409">
      <w:pPr>
        <w:numPr>
          <w:ilvl w:val="0"/>
          <w:numId w:val="84"/>
        </w:numPr>
        <w:ind w:left="426" w:hanging="426"/>
        <w:rPr>
          <w:rFonts w:ascii="Arial" w:hAnsi="Arial" w:cs="Arial"/>
          <w:sz w:val="22"/>
        </w:rPr>
      </w:pPr>
      <w:r>
        <w:rPr>
          <w:rFonts w:ascii="Arial" w:hAnsi="Arial"/>
          <w:sz w:val="22"/>
        </w:rPr>
        <w:t>an extract from the register of issues of book-entry securities or a statement from the register of immobilised securities, as regards the issue of the collective</w:t>
      </w:r>
      <w:r w:rsidR="008C54EC">
        <w:rPr>
          <w:rFonts w:ascii="Arial" w:hAnsi="Arial"/>
          <w:sz w:val="22"/>
        </w:rPr>
        <w:t xml:space="preserve"> </w:t>
      </w:r>
      <w:r>
        <w:rPr>
          <w:rFonts w:ascii="Arial" w:hAnsi="Arial"/>
          <w:sz w:val="22"/>
        </w:rPr>
        <w:t xml:space="preserve">scheme operator’s shares, as at the relevant date for this decision by a general meeting </w:t>
      </w:r>
      <w:r>
        <w:rPr>
          <w:rFonts w:ascii="Arial" w:hAnsi="Arial"/>
          <w:sz w:val="22"/>
          <w:vertAlign w:val="superscript"/>
        </w:rPr>
        <w:footnoteReference w:id="18"/>
      </w:r>
      <w:r>
        <w:rPr>
          <w:rFonts w:ascii="Arial" w:hAnsi="Arial"/>
          <w:sz w:val="22"/>
          <w:vertAlign w:val="superscript"/>
        </w:rPr>
        <w:t>)</w:t>
      </w:r>
      <w:r>
        <w:rPr>
          <w:rFonts w:ascii="Arial" w:hAnsi="Arial"/>
          <w:sz w:val="22"/>
        </w:rPr>
        <w:t>, or a copy of the list of all shareholders who are owners of registered shares as at the relevant date for this decision, if the collective</w:t>
      </w:r>
      <w:r w:rsidR="008C54EC">
        <w:rPr>
          <w:rFonts w:ascii="Arial" w:hAnsi="Arial"/>
          <w:sz w:val="22"/>
        </w:rPr>
        <w:t xml:space="preserve"> </w:t>
      </w:r>
      <w:r>
        <w:rPr>
          <w:rFonts w:ascii="Arial" w:hAnsi="Arial"/>
          <w:sz w:val="22"/>
        </w:rPr>
        <w:t>scheme operator is a joint-stock company;</w:t>
      </w:r>
    </w:p>
    <w:p w14:paraId="0A439D86" w14:textId="77777777" w:rsidR="006D0313" w:rsidRPr="003D65DB" w:rsidRDefault="006D0313" w:rsidP="00023409">
      <w:pPr>
        <w:pStyle w:val="ListParagraph"/>
        <w:rPr>
          <w:rFonts w:ascii="Arial" w:hAnsi="Arial" w:cs="Arial"/>
          <w:sz w:val="22"/>
        </w:rPr>
      </w:pPr>
    </w:p>
    <w:p w14:paraId="20C7D790" w14:textId="6039E1E4" w:rsidR="006D0313" w:rsidRPr="003D65DB" w:rsidRDefault="00F54CF8" w:rsidP="00023409">
      <w:pPr>
        <w:numPr>
          <w:ilvl w:val="0"/>
          <w:numId w:val="84"/>
        </w:numPr>
        <w:ind w:left="426" w:hanging="426"/>
        <w:rPr>
          <w:rFonts w:ascii="Arial" w:hAnsi="Arial" w:cs="Arial"/>
          <w:sz w:val="22"/>
        </w:rPr>
      </w:pPr>
      <w:r>
        <w:rPr>
          <w:rFonts w:ascii="Arial" w:hAnsi="Arial"/>
          <w:sz w:val="22"/>
        </w:rPr>
        <w:t>minutes from the General Meeting, at least to the extent where the general meeting dealt with circumstances entered in the Commercial Register and decisions to approve the financial statement and allocation of profit or loss.</w:t>
      </w:r>
    </w:p>
    <w:p w14:paraId="4086061E" w14:textId="77777777" w:rsidR="006D0313" w:rsidRPr="00CB0FFE" w:rsidRDefault="006D0313" w:rsidP="00023409">
      <w:pPr>
        <w:pStyle w:val="ListParagraph"/>
        <w:rPr>
          <w:rFonts w:ascii="Arial" w:hAnsi="Arial" w:cs="Arial"/>
          <w:sz w:val="22"/>
        </w:rPr>
      </w:pPr>
    </w:p>
    <w:p w14:paraId="2DEAEA97" w14:textId="0FCEE7AA" w:rsidR="00516453" w:rsidRPr="003245D2" w:rsidRDefault="00F54CF8" w:rsidP="00023409">
      <w:pPr>
        <w:keepNext/>
        <w:keepLines/>
        <w:ind w:firstLine="709"/>
        <w:rPr>
          <w:rFonts w:ascii="Arial" w:hAnsi="Arial" w:cs="Arial"/>
          <w:sz w:val="22"/>
          <w:u w:val="single"/>
        </w:rPr>
      </w:pPr>
      <w:r>
        <w:rPr>
          <w:rFonts w:ascii="Arial" w:hAnsi="Arial"/>
          <w:sz w:val="22"/>
        </w:rPr>
        <w:t xml:space="preserve">(6) </w:t>
      </w:r>
      <w:r>
        <w:rPr>
          <w:rFonts w:ascii="Arial" w:hAnsi="Arial"/>
          <w:sz w:val="22"/>
          <w:u w:val="single"/>
        </w:rPr>
        <w:t>Collective scheme operators must also</w:t>
      </w:r>
    </w:p>
    <w:p w14:paraId="17BE3702" w14:textId="77777777" w:rsidR="00516453" w:rsidRPr="00972A09" w:rsidRDefault="00516453" w:rsidP="00023409">
      <w:pPr>
        <w:keepNext/>
        <w:keepLines/>
        <w:ind w:firstLine="709"/>
        <w:rPr>
          <w:rFonts w:ascii="Arial" w:hAnsi="Arial" w:cs="Arial"/>
          <w:sz w:val="22"/>
        </w:rPr>
      </w:pPr>
    </w:p>
    <w:p w14:paraId="292C1E45" w14:textId="68452E84" w:rsidR="00143BE4" w:rsidRPr="003F6F85" w:rsidRDefault="00F54CF8" w:rsidP="00023409">
      <w:pPr>
        <w:pStyle w:val="ListParagraph"/>
        <w:numPr>
          <w:ilvl w:val="0"/>
          <w:numId w:val="177"/>
        </w:numPr>
        <w:ind w:left="426" w:hanging="426"/>
        <w:rPr>
          <w:rFonts w:ascii="Arial" w:hAnsi="Arial" w:cs="Arial"/>
          <w:sz w:val="22"/>
          <w:u w:val="single"/>
        </w:rPr>
      </w:pPr>
      <w:r>
        <w:rPr>
          <w:rFonts w:ascii="Arial" w:hAnsi="Arial"/>
          <w:sz w:val="22"/>
          <w:u w:val="single"/>
        </w:rPr>
        <w:t>must also engage in eco-modulation of selected products for which this is possible, while taking into account their life cycle;</w:t>
      </w:r>
    </w:p>
    <w:p w14:paraId="4D9C9D75" w14:textId="77777777" w:rsidR="00983BEF" w:rsidRPr="005D0BB5" w:rsidRDefault="00983BEF" w:rsidP="00023409">
      <w:pPr>
        <w:rPr>
          <w:rFonts w:ascii="Arial" w:hAnsi="Arial" w:cs="Arial"/>
          <w:sz w:val="22"/>
          <w:u w:val="single"/>
        </w:rPr>
      </w:pPr>
    </w:p>
    <w:p w14:paraId="419003AE" w14:textId="75FD2868" w:rsidR="00FA34A8" w:rsidRPr="00456557" w:rsidRDefault="00F54CF8" w:rsidP="00023409">
      <w:pPr>
        <w:pStyle w:val="ListParagraph"/>
        <w:numPr>
          <w:ilvl w:val="0"/>
          <w:numId w:val="177"/>
        </w:numPr>
        <w:ind w:left="426" w:hanging="426"/>
        <w:rPr>
          <w:rFonts w:ascii="Arial" w:hAnsi="Arial" w:cs="Arial"/>
          <w:sz w:val="22"/>
          <w:u w:val="single"/>
        </w:rPr>
      </w:pPr>
      <w:r>
        <w:rPr>
          <w:rFonts w:ascii="Arial" w:hAnsi="Arial"/>
          <w:sz w:val="22"/>
          <w:u w:val="single"/>
        </w:rPr>
        <w:t>publish information on their website concerning their ownership structure, specifying partners' shares in registered capital or the share of registered capital as a percentage, the names and surnames of members of the collective scheme operator's statutory bodies, financial contribution rates for ensuring collective compliance by producers pursuant to this Act to be paid by producers for individual selected products or units of weight of selected products placed on the market, and information how entities providing services in management of end-of-life products are selected; a collective scheme operator must update published information within 45 days it having changed; and</w:t>
      </w:r>
    </w:p>
    <w:p w14:paraId="514F9E53" w14:textId="77777777" w:rsidR="00FA34A8" w:rsidRPr="00456557" w:rsidRDefault="00FA34A8" w:rsidP="00023409">
      <w:pPr>
        <w:pStyle w:val="ListParagraph"/>
        <w:ind w:left="426"/>
        <w:rPr>
          <w:rFonts w:ascii="Arial" w:hAnsi="Arial" w:cs="Arial"/>
          <w:sz w:val="22"/>
          <w:u w:val="single"/>
        </w:rPr>
      </w:pPr>
    </w:p>
    <w:p w14:paraId="2CF63B2E" w14:textId="14788F96" w:rsidR="00721D91" w:rsidRPr="00D25261" w:rsidRDefault="00F54CF8" w:rsidP="00023409">
      <w:pPr>
        <w:pStyle w:val="ListParagraph"/>
        <w:numPr>
          <w:ilvl w:val="0"/>
          <w:numId w:val="177"/>
        </w:numPr>
        <w:ind w:left="426" w:hanging="426"/>
        <w:rPr>
          <w:rFonts w:ascii="Arial" w:hAnsi="Arial" w:cs="Arial"/>
          <w:sz w:val="22"/>
          <w:u w:val="single"/>
        </w:rPr>
      </w:pPr>
      <w:r>
        <w:rPr>
          <w:rFonts w:ascii="Arial" w:hAnsi="Arial"/>
          <w:sz w:val="22"/>
          <w:u w:val="single"/>
        </w:rPr>
        <w:t>ensure that the amount of financial contributions stipulated for producers to ensure collective compliance does not exceed costs necessary to provide cost-effective management of end-of-life products, with a reserve pursuant to § 49 being considered a necessary foundation; the collective scheme operator will split such costs among entities providing services in the area of management of end-of-life products that allow inspection by the Ministry.</w:t>
      </w:r>
    </w:p>
    <w:p w14:paraId="02C15AE9" w14:textId="77777777" w:rsidR="00A57D60" w:rsidRPr="00456557" w:rsidRDefault="00A57D60" w:rsidP="00023409">
      <w:pPr>
        <w:ind w:left="426"/>
        <w:rPr>
          <w:rFonts w:ascii="Arial" w:hAnsi="Arial" w:cs="Arial"/>
          <w:sz w:val="22"/>
          <w:u w:val="single"/>
        </w:rPr>
      </w:pPr>
    </w:p>
    <w:p w14:paraId="742856F7" w14:textId="2E5B9C0F" w:rsidR="007F5E22" w:rsidRPr="00D25261" w:rsidRDefault="00F54CF8" w:rsidP="00023409">
      <w:pPr>
        <w:ind w:firstLine="709"/>
        <w:rPr>
          <w:rFonts w:ascii="Arial" w:hAnsi="Arial" w:cs="Arial"/>
          <w:sz w:val="22"/>
          <w:u w:val="single"/>
        </w:rPr>
      </w:pPr>
      <w:r>
        <w:rPr>
          <w:rFonts w:ascii="Arial" w:hAnsi="Arial"/>
          <w:sz w:val="22"/>
          <w:u w:val="single"/>
        </w:rPr>
        <w:t>(7) Collective scheme operators will send the Ministry a report on compliance with obligations stipulated in paragraph 6(c) for the past calendar year compiled by its supervisory body within six months after the end of the calendar year.</w:t>
      </w:r>
    </w:p>
    <w:p w14:paraId="5F7599E7" w14:textId="3D9E1214" w:rsidR="007F5E22" w:rsidRDefault="007F5E22" w:rsidP="00023409">
      <w:pPr>
        <w:ind w:left="426"/>
        <w:rPr>
          <w:rFonts w:ascii="Arial" w:hAnsi="Arial" w:cs="Arial"/>
          <w:sz w:val="22"/>
          <w:u w:val="single"/>
        </w:rPr>
      </w:pPr>
    </w:p>
    <w:p w14:paraId="566BD254" w14:textId="4CEBA832" w:rsidR="00934500" w:rsidRPr="00934500" w:rsidRDefault="00F54CF8" w:rsidP="00023409">
      <w:pPr>
        <w:rPr>
          <w:rFonts w:ascii="Arial" w:hAnsi="Arial" w:cs="Arial"/>
          <w:i/>
          <w:sz w:val="22"/>
        </w:rPr>
      </w:pPr>
      <w:r>
        <w:rPr>
          <w:rFonts w:ascii="Arial" w:hAnsi="Arial"/>
          <w:i/>
          <w:sz w:val="22"/>
        </w:rPr>
        <w:t>CELEX 32018L0851</w:t>
      </w:r>
    </w:p>
    <w:p w14:paraId="0170D5B5" w14:textId="77777777" w:rsidR="00934500" w:rsidRPr="00CB0FFE" w:rsidRDefault="00934500" w:rsidP="00023409">
      <w:pPr>
        <w:rPr>
          <w:rFonts w:ascii="Arial" w:hAnsi="Arial" w:cs="Arial"/>
          <w:sz w:val="22"/>
        </w:rPr>
      </w:pPr>
    </w:p>
    <w:p w14:paraId="416B3E81" w14:textId="32CB2BC9" w:rsidR="00A47CED" w:rsidRPr="00CB0FFE" w:rsidRDefault="00F54CF8" w:rsidP="00023409">
      <w:pPr>
        <w:pStyle w:val="a"/>
        <w:keepLines/>
        <w:rPr>
          <w:rFonts w:ascii="Arial" w:hAnsi="Arial" w:cs="Arial"/>
          <w:sz w:val="22"/>
          <w:szCs w:val="22"/>
        </w:rPr>
      </w:pPr>
      <w:r>
        <w:rPr>
          <w:rFonts w:ascii="Arial" w:hAnsi="Arial"/>
          <w:sz w:val="22"/>
        </w:rPr>
        <w:t>§ 46</w:t>
      </w:r>
    </w:p>
    <w:p w14:paraId="4A49A411" w14:textId="77777777" w:rsidR="00A47CED" w:rsidRPr="00CB0FFE" w:rsidRDefault="00F54CF8" w:rsidP="00023409">
      <w:pPr>
        <w:pStyle w:val="Nadpis"/>
        <w:keepLines/>
        <w:rPr>
          <w:rFonts w:ascii="Arial" w:hAnsi="Arial" w:cs="Arial"/>
          <w:sz w:val="22"/>
        </w:rPr>
      </w:pPr>
      <w:r>
        <w:rPr>
          <w:rFonts w:ascii="Arial" w:hAnsi="Arial"/>
          <w:sz w:val="22"/>
        </w:rPr>
        <w:t>Obligations of producers in the case of collective compliance</w:t>
      </w:r>
    </w:p>
    <w:p w14:paraId="06280BC7" w14:textId="77777777" w:rsidR="00B04937" w:rsidRPr="00CB0FFE" w:rsidRDefault="00F54CF8" w:rsidP="00023409">
      <w:pPr>
        <w:keepNext/>
        <w:keepLines/>
        <w:ind w:firstLine="708"/>
        <w:rPr>
          <w:rFonts w:ascii="Arial" w:hAnsi="Arial" w:cs="Arial"/>
          <w:sz w:val="22"/>
        </w:rPr>
      </w:pPr>
      <w:r>
        <w:rPr>
          <w:rFonts w:ascii="Arial" w:hAnsi="Arial"/>
          <w:sz w:val="22"/>
        </w:rPr>
        <w:t>(1) Producers complying with obligations laid down in this Act in a collective scheme must</w:t>
      </w:r>
    </w:p>
    <w:p w14:paraId="49587E79" w14:textId="77777777" w:rsidR="00B04937" w:rsidRPr="00CB0FFE" w:rsidRDefault="00B04937" w:rsidP="00023409">
      <w:pPr>
        <w:keepNext/>
        <w:keepLines/>
        <w:rPr>
          <w:rFonts w:ascii="Arial" w:hAnsi="Arial" w:cs="Arial"/>
          <w:sz w:val="22"/>
        </w:rPr>
      </w:pPr>
    </w:p>
    <w:p w14:paraId="62F8D61A" w14:textId="2E4A1B12" w:rsidR="00B04937" w:rsidRPr="00CB0FFE" w:rsidRDefault="00F54CF8" w:rsidP="00023409">
      <w:pPr>
        <w:numPr>
          <w:ilvl w:val="0"/>
          <w:numId w:val="86"/>
        </w:numPr>
        <w:ind w:left="426" w:hanging="426"/>
        <w:rPr>
          <w:rFonts w:ascii="Arial" w:hAnsi="Arial" w:cs="Arial"/>
          <w:sz w:val="22"/>
        </w:rPr>
      </w:pPr>
      <w:r>
        <w:rPr>
          <w:rFonts w:ascii="Arial" w:hAnsi="Arial"/>
          <w:sz w:val="22"/>
        </w:rPr>
        <w:t>report to the collective</w:t>
      </w:r>
      <w:r w:rsidR="008C54EC">
        <w:rPr>
          <w:rFonts w:ascii="Arial" w:hAnsi="Arial"/>
          <w:sz w:val="22"/>
        </w:rPr>
        <w:t xml:space="preserve"> </w:t>
      </w:r>
      <w:r>
        <w:rPr>
          <w:rFonts w:ascii="Arial" w:hAnsi="Arial"/>
          <w:sz w:val="22"/>
        </w:rPr>
        <w:t>scheme operator true and complete data on the quantity of selected products that they have placed on the market, in units of weight and pieces;</w:t>
      </w:r>
    </w:p>
    <w:p w14:paraId="7F3A7DBB" w14:textId="77777777" w:rsidR="00B04937" w:rsidRPr="00CB0FFE" w:rsidRDefault="00B04937" w:rsidP="00023409">
      <w:pPr>
        <w:ind w:left="426" w:hanging="426"/>
        <w:rPr>
          <w:rFonts w:ascii="Arial" w:hAnsi="Arial" w:cs="Arial"/>
          <w:sz w:val="22"/>
        </w:rPr>
      </w:pPr>
    </w:p>
    <w:p w14:paraId="151EAE31" w14:textId="0FBA646F" w:rsidR="006356BA" w:rsidRDefault="00F54CF8" w:rsidP="00023409">
      <w:pPr>
        <w:pStyle w:val="ListParagraph"/>
        <w:numPr>
          <w:ilvl w:val="0"/>
          <w:numId w:val="86"/>
        </w:numPr>
        <w:tabs>
          <w:tab w:val="left" w:pos="567"/>
        </w:tabs>
        <w:ind w:left="426" w:hanging="426"/>
        <w:rPr>
          <w:rFonts w:ascii="Arial" w:hAnsi="Arial" w:cs="Arial"/>
          <w:sz w:val="22"/>
        </w:rPr>
      </w:pPr>
      <w:r>
        <w:rPr>
          <w:rFonts w:ascii="Arial" w:hAnsi="Arial"/>
          <w:sz w:val="22"/>
        </w:rPr>
        <w:t>allow the collective</w:t>
      </w:r>
      <w:r w:rsidR="008C54EC">
        <w:rPr>
          <w:rFonts w:ascii="Arial" w:hAnsi="Arial"/>
          <w:sz w:val="22"/>
        </w:rPr>
        <w:t xml:space="preserve"> </w:t>
      </w:r>
      <w:r>
        <w:rPr>
          <w:rFonts w:ascii="Arial" w:hAnsi="Arial"/>
          <w:sz w:val="22"/>
        </w:rPr>
        <w:t>scheme operator to conduct verification of the data referred to in § 54(2)(a), in particular by providing the operator with the necessary assistance; and</w:t>
      </w:r>
    </w:p>
    <w:p w14:paraId="27959D97" w14:textId="77777777" w:rsidR="006356BA" w:rsidRDefault="006356BA" w:rsidP="00023409">
      <w:pPr>
        <w:pStyle w:val="ListParagraph"/>
        <w:tabs>
          <w:tab w:val="left" w:pos="567"/>
        </w:tabs>
        <w:ind w:left="426"/>
        <w:rPr>
          <w:rFonts w:ascii="Arial" w:hAnsi="Arial" w:cs="Arial"/>
          <w:sz w:val="22"/>
        </w:rPr>
      </w:pPr>
    </w:p>
    <w:p w14:paraId="01F66A6B" w14:textId="58ED36CF" w:rsidR="00B04937" w:rsidRPr="00CB0FFE" w:rsidRDefault="00F54CF8" w:rsidP="00023409">
      <w:pPr>
        <w:pStyle w:val="ListParagraph"/>
        <w:numPr>
          <w:ilvl w:val="0"/>
          <w:numId w:val="86"/>
        </w:numPr>
        <w:tabs>
          <w:tab w:val="left" w:pos="567"/>
        </w:tabs>
        <w:ind w:left="426" w:hanging="426"/>
        <w:rPr>
          <w:rFonts w:ascii="Arial" w:hAnsi="Arial" w:cs="Arial"/>
          <w:sz w:val="22"/>
        </w:rPr>
      </w:pPr>
      <w:r>
        <w:rPr>
          <w:rFonts w:ascii="Arial" w:hAnsi="Arial"/>
          <w:sz w:val="22"/>
        </w:rPr>
        <w:t>provide collective scheme operators the necessary assistance in connection with their compliance with the obligations of a collective system operator in the area of eco-modulation.</w:t>
      </w:r>
    </w:p>
    <w:p w14:paraId="655D4B88" w14:textId="77777777" w:rsidR="00EA34E5" w:rsidRPr="00CB0FFE" w:rsidRDefault="00EA34E5" w:rsidP="00023409">
      <w:pPr>
        <w:rPr>
          <w:rFonts w:ascii="Arial" w:hAnsi="Arial" w:cs="Arial"/>
          <w:sz w:val="22"/>
        </w:rPr>
      </w:pPr>
    </w:p>
    <w:p w14:paraId="4727973F" w14:textId="0BBD45DF" w:rsidR="00B04937" w:rsidRPr="00CB0FFE" w:rsidRDefault="00F54CF8" w:rsidP="00023409">
      <w:pPr>
        <w:keepNext/>
        <w:keepLines/>
        <w:ind w:firstLine="708"/>
        <w:rPr>
          <w:rFonts w:ascii="Arial" w:hAnsi="Arial" w:cs="Arial"/>
          <w:sz w:val="22"/>
        </w:rPr>
      </w:pPr>
      <w:r>
        <w:rPr>
          <w:rFonts w:ascii="Arial" w:hAnsi="Arial"/>
          <w:sz w:val="22"/>
        </w:rPr>
        <w:t>(2) Producers may enter into a collective compliance agreement for selected products that they place on the market with only one collective</w:t>
      </w:r>
      <w:r w:rsidR="008C54EC">
        <w:rPr>
          <w:rFonts w:ascii="Arial" w:hAnsi="Arial"/>
          <w:sz w:val="22"/>
        </w:rPr>
        <w:t xml:space="preserve"> </w:t>
      </w:r>
      <w:r>
        <w:rPr>
          <w:rFonts w:ascii="Arial" w:hAnsi="Arial"/>
          <w:sz w:val="22"/>
        </w:rPr>
        <w:t>scheme operator as regards</w:t>
      </w:r>
    </w:p>
    <w:p w14:paraId="54E21983" w14:textId="77777777" w:rsidR="00B04937" w:rsidRPr="00CB0FFE" w:rsidRDefault="00B04937" w:rsidP="00023409">
      <w:pPr>
        <w:keepNext/>
        <w:keepLines/>
        <w:rPr>
          <w:rFonts w:ascii="Arial" w:hAnsi="Arial" w:cs="Arial"/>
          <w:sz w:val="22"/>
        </w:rPr>
      </w:pPr>
    </w:p>
    <w:p w14:paraId="00F99754" w14:textId="702920F7" w:rsidR="00B04937" w:rsidRPr="00CB0FFE" w:rsidRDefault="00F54CF8" w:rsidP="00023409">
      <w:pPr>
        <w:numPr>
          <w:ilvl w:val="0"/>
          <w:numId w:val="85"/>
        </w:numPr>
        <w:ind w:left="426" w:hanging="426"/>
        <w:rPr>
          <w:rFonts w:ascii="Arial" w:hAnsi="Arial" w:cs="Arial"/>
          <w:sz w:val="22"/>
        </w:rPr>
      </w:pPr>
      <w:r>
        <w:rPr>
          <w:rFonts w:ascii="Arial" w:hAnsi="Arial"/>
          <w:sz w:val="22"/>
        </w:rPr>
        <w:t>EEE classified in one of the groups listed in Annex 1 to this Act; this does not apply to solar panels;</w:t>
      </w:r>
    </w:p>
    <w:p w14:paraId="022F11BD" w14:textId="77777777" w:rsidR="00B04937" w:rsidRPr="00CB0FFE" w:rsidRDefault="00B04937" w:rsidP="00023409">
      <w:pPr>
        <w:ind w:left="426" w:hanging="426"/>
        <w:rPr>
          <w:rFonts w:ascii="Arial" w:hAnsi="Arial" w:cs="Arial"/>
          <w:sz w:val="22"/>
        </w:rPr>
      </w:pPr>
    </w:p>
    <w:p w14:paraId="62C8372E" w14:textId="6E593509" w:rsidR="00B04937" w:rsidRPr="00CB0FFE" w:rsidRDefault="00F54CF8" w:rsidP="00023409">
      <w:pPr>
        <w:numPr>
          <w:ilvl w:val="0"/>
          <w:numId w:val="85"/>
        </w:numPr>
        <w:ind w:left="426" w:hanging="426"/>
        <w:rPr>
          <w:rFonts w:ascii="Arial" w:hAnsi="Arial" w:cs="Arial"/>
          <w:sz w:val="22"/>
        </w:rPr>
      </w:pPr>
      <w:r>
        <w:rPr>
          <w:rFonts w:ascii="Arial" w:hAnsi="Arial"/>
          <w:sz w:val="22"/>
        </w:rPr>
        <w:t>batteries or accumulators belonging to the same group in accordance with § 74(2); or</w:t>
      </w:r>
    </w:p>
    <w:p w14:paraId="35F9DBE7" w14:textId="77777777" w:rsidR="00B04937" w:rsidRPr="00CB0FFE" w:rsidRDefault="00B04937" w:rsidP="00023409">
      <w:pPr>
        <w:ind w:left="426" w:hanging="426"/>
        <w:rPr>
          <w:rFonts w:ascii="Arial" w:hAnsi="Arial" w:cs="Arial"/>
          <w:sz w:val="22"/>
        </w:rPr>
      </w:pPr>
    </w:p>
    <w:p w14:paraId="4D7605A2" w14:textId="77777777" w:rsidR="00B04937" w:rsidRDefault="00F54CF8" w:rsidP="00023409">
      <w:pPr>
        <w:numPr>
          <w:ilvl w:val="0"/>
          <w:numId w:val="85"/>
        </w:numPr>
        <w:ind w:left="426" w:hanging="426"/>
        <w:rPr>
          <w:rFonts w:ascii="Arial" w:hAnsi="Arial" w:cs="Arial"/>
          <w:sz w:val="22"/>
        </w:rPr>
      </w:pPr>
      <w:r>
        <w:rPr>
          <w:rFonts w:ascii="Arial" w:hAnsi="Arial"/>
          <w:sz w:val="22"/>
        </w:rPr>
        <w:t>tyres.</w:t>
      </w:r>
    </w:p>
    <w:p w14:paraId="3AFC3A68" w14:textId="77777777" w:rsidR="000E24A6" w:rsidRDefault="000E24A6" w:rsidP="00023409">
      <w:pPr>
        <w:rPr>
          <w:rFonts w:ascii="Arial" w:hAnsi="Arial" w:cs="Arial"/>
          <w:sz w:val="22"/>
        </w:rPr>
      </w:pPr>
    </w:p>
    <w:p w14:paraId="6EFA9595" w14:textId="09300623" w:rsidR="000E24A6" w:rsidRPr="000E24A6" w:rsidRDefault="00F54CF8" w:rsidP="00023409">
      <w:pPr>
        <w:ind w:firstLine="709"/>
        <w:rPr>
          <w:rFonts w:ascii="Arial" w:hAnsi="Arial" w:cs="Arial"/>
          <w:sz w:val="22"/>
        </w:rPr>
      </w:pPr>
      <w:r>
        <w:rPr>
          <w:rFonts w:ascii="Arial" w:hAnsi="Arial"/>
          <w:sz w:val="22"/>
        </w:rPr>
        <w:t>(3) Producers complying with obligations laid down in this Act in a collective scheme for a certain type of selected products can give notice of withdrawal from the collective compliance agreement concluded with a collective scheme operator only once per year.Producers must deliver the notice of withdrawal from the collective compliance contract to the collective scheme operator by 30 September of the calendar year in which the contractual relationship is to be terminated.</w:t>
      </w:r>
    </w:p>
    <w:p w14:paraId="43C2F417" w14:textId="669BD619" w:rsidR="00B04937" w:rsidRPr="00CB0FFE" w:rsidRDefault="00B04937" w:rsidP="00023409">
      <w:pPr>
        <w:rPr>
          <w:rFonts w:ascii="Arial" w:hAnsi="Arial" w:cs="Arial"/>
          <w:sz w:val="22"/>
        </w:rPr>
      </w:pPr>
    </w:p>
    <w:p w14:paraId="291AE0D6" w14:textId="4F6D89A3" w:rsidR="00B04937" w:rsidRPr="00CB0FFE" w:rsidRDefault="00F54CF8" w:rsidP="00023409">
      <w:pPr>
        <w:pStyle w:val="a"/>
        <w:keepLines/>
        <w:rPr>
          <w:rFonts w:ascii="Arial" w:hAnsi="Arial" w:cs="Arial"/>
          <w:sz w:val="22"/>
          <w:szCs w:val="22"/>
        </w:rPr>
      </w:pPr>
      <w:r>
        <w:rPr>
          <w:rFonts w:ascii="Arial" w:hAnsi="Arial"/>
          <w:sz w:val="22"/>
        </w:rPr>
        <w:t>§ 47</w:t>
      </w:r>
    </w:p>
    <w:p w14:paraId="07303A5A" w14:textId="77777777" w:rsidR="00B04937" w:rsidRPr="00CB0FFE" w:rsidRDefault="00F54CF8" w:rsidP="00023409">
      <w:pPr>
        <w:pStyle w:val="Nadpis"/>
        <w:keepLines/>
        <w:rPr>
          <w:rFonts w:ascii="Arial" w:hAnsi="Arial" w:cs="Arial"/>
          <w:sz w:val="22"/>
        </w:rPr>
      </w:pPr>
      <w:r>
        <w:rPr>
          <w:rFonts w:ascii="Arial" w:hAnsi="Arial"/>
          <w:sz w:val="22"/>
        </w:rPr>
        <w:t>Financing of collective scheme operators</w:t>
      </w:r>
    </w:p>
    <w:p w14:paraId="603B428B" w14:textId="6F549B25" w:rsidR="00090C26" w:rsidRPr="00CB0FFE" w:rsidRDefault="00F54CF8" w:rsidP="00023409">
      <w:pPr>
        <w:ind w:firstLine="709"/>
        <w:rPr>
          <w:rFonts w:ascii="Arial" w:hAnsi="Arial" w:cs="Arial"/>
          <w:sz w:val="22"/>
        </w:rPr>
      </w:pPr>
      <w:r>
        <w:rPr>
          <w:rFonts w:ascii="Arial" w:hAnsi="Arial"/>
          <w:sz w:val="22"/>
        </w:rPr>
        <w:t xml:space="preserve">(1) </w:t>
      </w:r>
      <w:r>
        <w:rPr>
          <w:rFonts w:ascii="Arial" w:hAnsi="Arial"/>
          <w:sz w:val="22"/>
          <w:u w:val="single"/>
        </w:rPr>
        <w:t>Collective scheme operators ensure the operation and financing of the collective scheme on the basis of contributions from producers with whom they have entered into a collective compliance agreement.The contributions shall be determined by the collective scheme operator depending on the type, weight, volume and eco-modulation of selected products that the producer places on the market.</w:t>
      </w:r>
    </w:p>
    <w:p w14:paraId="5C74C302" w14:textId="77777777" w:rsidR="00090C26" w:rsidRPr="00CB0FFE" w:rsidRDefault="00090C26" w:rsidP="00023409">
      <w:pPr>
        <w:ind w:firstLine="709"/>
        <w:jc w:val="right"/>
        <w:rPr>
          <w:rFonts w:ascii="Arial" w:hAnsi="Arial" w:cs="Arial"/>
          <w:sz w:val="22"/>
        </w:rPr>
      </w:pPr>
    </w:p>
    <w:p w14:paraId="066A0EE1" w14:textId="1A4C7A2C" w:rsidR="00090C26"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Collective scheme operators must not distribute profits or other internal resources.</w:t>
      </w:r>
    </w:p>
    <w:p w14:paraId="2DC9777A" w14:textId="77777777" w:rsidR="00090C26" w:rsidRPr="00CB0FFE" w:rsidRDefault="00090C26" w:rsidP="00023409">
      <w:pPr>
        <w:rPr>
          <w:rFonts w:ascii="Arial" w:hAnsi="Arial" w:cs="Arial"/>
          <w:sz w:val="22"/>
        </w:rPr>
      </w:pPr>
    </w:p>
    <w:p w14:paraId="4240FF16" w14:textId="128ADF15" w:rsidR="00090C26" w:rsidRPr="00CB0FFE" w:rsidRDefault="00F54CF8" w:rsidP="00023409">
      <w:pPr>
        <w:ind w:firstLine="709"/>
        <w:rPr>
          <w:rFonts w:ascii="Arial" w:hAnsi="Arial" w:cs="Arial"/>
          <w:sz w:val="22"/>
        </w:rPr>
      </w:pPr>
      <w:r>
        <w:rPr>
          <w:rFonts w:ascii="Arial" w:hAnsi="Arial"/>
          <w:sz w:val="22"/>
        </w:rPr>
        <w:t xml:space="preserve">(3) </w:t>
      </w:r>
      <w:r>
        <w:rPr>
          <w:rFonts w:ascii="Arial" w:hAnsi="Arial"/>
          <w:sz w:val="22"/>
          <w:u w:val="single"/>
        </w:rPr>
        <w:t>Collective</w:t>
      </w:r>
      <w:r w:rsidR="008C54EC">
        <w:rPr>
          <w:rFonts w:ascii="Arial" w:hAnsi="Arial"/>
          <w:sz w:val="22"/>
          <w:u w:val="single"/>
        </w:rPr>
        <w:t xml:space="preserve"> </w:t>
      </w:r>
      <w:r>
        <w:rPr>
          <w:rFonts w:ascii="Arial" w:hAnsi="Arial"/>
          <w:sz w:val="22"/>
          <w:u w:val="single"/>
        </w:rPr>
        <w:t>scheme operators may use the funds obtained through contributions made by producers under paragraph 1 and proceeds from these funds only for the financing of the activities referred to in § 41(1).</w:t>
      </w:r>
    </w:p>
    <w:p w14:paraId="5286C289" w14:textId="77777777" w:rsidR="00090C26" w:rsidRPr="00CB0FFE" w:rsidRDefault="00090C26" w:rsidP="00023409">
      <w:pPr>
        <w:ind w:firstLine="709"/>
        <w:rPr>
          <w:rFonts w:ascii="Arial" w:hAnsi="Arial" w:cs="Arial"/>
          <w:sz w:val="22"/>
        </w:rPr>
      </w:pPr>
    </w:p>
    <w:p w14:paraId="74BDBE4B" w14:textId="333867DC" w:rsidR="00090C26" w:rsidRPr="00CB0FFE" w:rsidRDefault="00F54CF8" w:rsidP="00023409">
      <w:pPr>
        <w:ind w:firstLine="709"/>
        <w:rPr>
          <w:rFonts w:ascii="Arial" w:hAnsi="Arial" w:cs="Arial"/>
          <w:sz w:val="22"/>
        </w:rPr>
      </w:pPr>
      <w:r>
        <w:rPr>
          <w:rFonts w:ascii="Arial" w:hAnsi="Arial"/>
          <w:sz w:val="22"/>
        </w:rPr>
        <w:t xml:space="preserve">(4) </w:t>
      </w:r>
      <w:r>
        <w:rPr>
          <w:rFonts w:ascii="Arial" w:hAnsi="Arial"/>
          <w:sz w:val="22"/>
          <w:u w:val="single"/>
        </w:rPr>
        <w:t>Collective</w:t>
      </w:r>
      <w:r w:rsidR="008C54EC">
        <w:rPr>
          <w:rFonts w:ascii="Arial" w:hAnsi="Arial"/>
          <w:sz w:val="22"/>
          <w:u w:val="single"/>
        </w:rPr>
        <w:t xml:space="preserve"> </w:t>
      </w:r>
      <w:r>
        <w:rPr>
          <w:rFonts w:ascii="Arial" w:hAnsi="Arial"/>
          <w:sz w:val="22"/>
          <w:u w:val="single"/>
        </w:rPr>
        <w:t>scheme operators must manage the funds obtained through contributions made by producers and proceeds from these funds separately from any other funds, in a manner ensuring controllability of the use of the funds.</w:t>
      </w:r>
    </w:p>
    <w:p w14:paraId="1CBA19C0" w14:textId="77777777" w:rsidR="00B04937" w:rsidRDefault="00B04937" w:rsidP="00023409">
      <w:pPr>
        <w:rPr>
          <w:rFonts w:ascii="Arial" w:hAnsi="Arial" w:cs="Arial"/>
          <w:sz w:val="22"/>
        </w:rPr>
      </w:pPr>
    </w:p>
    <w:p w14:paraId="65A82ACB" w14:textId="77777777" w:rsidR="00AE7345" w:rsidRPr="004C7E81" w:rsidRDefault="00F54CF8" w:rsidP="00023409">
      <w:pPr>
        <w:rPr>
          <w:rFonts w:ascii="Arial" w:hAnsi="Arial" w:cs="Arial"/>
          <w:i/>
          <w:sz w:val="22"/>
        </w:rPr>
      </w:pPr>
      <w:r>
        <w:rPr>
          <w:rFonts w:ascii="Arial" w:hAnsi="Arial"/>
          <w:i/>
          <w:sz w:val="22"/>
        </w:rPr>
        <w:t>CELEX 32018L0851</w:t>
      </w:r>
    </w:p>
    <w:p w14:paraId="52C4DEE7" w14:textId="77777777" w:rsidR="00AE7345" w:rsidRPr="00CB0FFE" w:rsidRDefault="00AE7345" w:rsidP="00023409">
      <w:pPr>
        <w:rPr>
          <w:rFonts w:ascii="Arial" w:hAnsi="Arial" w:cs="Arial"/>
          <w:sz w:val="22"/>
        </w:rPr>
      </w:pPr>
    </w:p>
    <w:p w14:paraId="2A7AA083" w14:textId="734EDAFC" w:rsidR="00B04937" w:rsidRPr="00CB0FFE" w:rsidRDefault="00F54CF8" w:rsidP="00023409">
      <w:pPr>
        <w:pStyle w:val="a"/>
        <w:keepLines/>
        <w:rPr>
          <w:rFonts w:ascii="Arial" w:hAnsi="Arial" w:cs="Arial"/>
          <w:sz w:val="22"/>
          <w:szCs w:val="22"/>
        </w:rPr>
      </w:pPr>
      <w:r>
        <w:rPr>
          <w:rFonts w:ascii="Arial" w:hAnsi="Arial"/>
          <w:sz w:val="22"/>
        </w:rPr>
        <w:t>§ 48</w:t>
      </w:r>
    </w:p>
    <w:p w14:paraId="3D6C7930" w14:textId="77777777" w:rsidR="00A47CED" w:rsidRPr="00CB0FFE" w:rsidRDefault="00F54CF8" w:rsidP="00023409">
      <w:pPr>
        <w:pStyle w:val="Nadpis"/>
        <w:keepLines/>
        <w:rPr>
          <w:rFonts w:ascii="Arial" w:hAnsi="Arial" w:cs="Arial"/>
          <w:sz w:val="22"/>
        </w:rPr>
      </w:pPr>
      <w:r>
        <w:rPr>
          <w:rFonts w:ascii="Arial" w:hAnsi="Arial"/>
          <w:sz w:val="22"/>
        </w:rPr>
        <w:t>Refunding of the contributions for the management of end-of-life products</w:t>
      </w:r>
    </w:p>
    <w:p w14:paraId="72267CE4" w14:textId="47FFBE81" w:rsidR="00CC28FF"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 xml:space="preserve">If a selected product will not become waste on the territory of the Czech Republic, the collective scheme operator shall refund the contribution received from the producer for the management of the product after the end of its useful life to the person who demonstrates that after it was placed on the market in the Czech Republic, they supplied the </w:t>
      </w:r>
      <w:r>
        <w:rPr>
          <w:rFonts w:ascii="Arial" w:hAnsi="Arial"/>
          <w:sz w:val="22"/>
          <w:u w:val="single"/>
        </w:rPr>
        <w:lastRenderedPageBreak/>
        <w:t>selected product to another Member State or exported it to a non-Member State.If this person is not the producer, the collective scheme operator may request that the person present the producer’s consent to refunding the contribution.</w:t>
      </w:r>
    </w:p>
    <w:p w14:paraId="0039C436" w14:textId="77777777" w:rsidR="00963450" w:rsidRPr="009142FF" w:rsidRDefault="00963450" w:rsidP="00023409">
      <w:pPr>
        <w:ind w:firstLine="709"/>
        <w:rPr>
          <w:rFonts w:ascii="Arial" w:hAnsi="Arial" w:cs="Arial"/>
          <w:sz w:val="22"/>
        </w:rPr>
      </w:pPr>
    </w:p>
    <w:p w14:paraId="43290816" w14:textId="6796F66F" w:rsidR="00963450" w:rsidRPr="009142FF" w:rsidRDefault="00F54CF8" w:rsidP="00023409">
      <w:pPr>
        <w:ind w:firstLine="709"/>
        <w:rPr>
          <w:rFonts w:ascii="Arial" w:hAnsi="Arial" w:cs="Arial"/>
          <w:sz w:val="22"/>
        </w:rPr>
      </w:pPr>
      <w:r>
        <w:rPr>
          <w:rFonts w:ascii="Arial" w:hAnsi="Arial"/>
          <w:sz w:val="22"/>
        </w:rPr>
        <w:t>(2) A refund of a contribution may be applied for by the end of February of the calendar year following the calendar year in which the contribution was made; otherwise, the right to a refund of the contribution shall be lost.</w:t>
      </w:r>
    </w:p>
    <w:p w14:paraId="1827FDE0" w14:textId="77777777" w:rsidR="00963450" w:rsidRPr="009142FF" w:rsidRDefault="00963450" w:rsidP="00023409">
      <w:pPr>
        <w:ind w:firstLine="709"/>
        <w:rPr>
          <w:rFonts w:ascii="Arial" w:hAnsi="Arial" w:cs="Arial"/>
          <w:sz w:val="22"/>
        </w:rPr>
      </w:pPr>
    </w:p>
    <w:p w14:paraId="51433FFC" w14:textId="291E5F21" w:rsidR="00963450" w:rsidRPr="00CB0FFE" w:rsidRDefault="00F54CF8" w:rsidP="00023409">
      <w:pPr>
        <w:ind w:firstLine="709"/>
        <w:rPr>
          <w:rFonts w:ascii="Arial" w:hAnsi="Arial" w:cs="Arial"/>
          <w:sz w:val="22"/>
        </w:rPr>
      </w:pPr>
      <w:r>
        <w:rPr>
          <w:rFonts w:ascii="Arial" w:hAnsi="Arial"/>
          <w:sz w:val="22"/>
        </w:rPr>
        <w:t>(3) An entity that requests a contribution refund must cooperate with the collective scheme operator to the extent necessary to verify conditions for refunding the contribution and allow them to check compliance with conditions for refunding the contribution, either directly or through an auditor.Costs purposefully incurred in this verification shall be paid by the person applying for the refund to the collective scheme operator only if the verification demonstrates that the conditions for refunding the contribution were not satisfied.</w:t>
      </w:r>
    </w:p>
    <w:p w14:paraId="1BFA7693" w14:textId="77777777" w:rsidR="00963450" w:rsidRPr="00CB0FFE" w:rsidRDefault="00963450" w:rsidP="00023409">
      <w:pPr>
        <w:rPr>
          <w:rFonts w:ascii="Arial" w:hAnsi="Arial" w:cs="Arial"/>
          <w:sz w:val="22"/>
        </w:rPr>
      </w:pPr>
    </w:p>
    <w:p w14:paraId="72A39893" w14:textId="77777777" w:rsidR="00BA5FBE" w:rsidRPr="00CB0FFE" w:rsidRDefault="00F54CF8" w:rsidP="00023409">
      <w:pPr>
        <w:rPr>
          <w:rFonts w:ascii="Arial" w:hAnsi="Arial" w:cs="Arial"/>
          <w:i/>
          <w:sz w:val="22"/>
        </w:rPr>
      </w:pPr>
      <w:r>
        <w:rPr>
          <w:rFonts w:ascii="Arial" w:hAnsi="Arial"/>
          <w:i/>
          <w:sz w:val="22"/>
        </w:rPr>
        <w:t>CELEX 32012L0019</w:t>
      </w:r>
    </w:p>
    <w:p w14:paraId="092141EE" w14:textId="77777777" w:rsidR="00370577" w:rsidRPr="00CB0FFE" w:rsidRDefault="00370577" w:rsidP="00023409">
      <w:pPr>
        <w:rPr>
          <w:rFonts w:ascii="Arial" w:hAnsi="Arial" w:cs="Arial"/>
          <w:sz w:val="22"/>
        </w:rPr>
      </w:pPr>
    </w:p>
    <w:p w14:paraId="5BEB0B1F" w14:textId="744A56B4" w:rsidR="00FF182A" w:rsidRPr="00CB0FFE" w:rsidRDefault="00F54CF8" w:rsidP="00023409">
      <w:pPr>
        <w:pStyle w:val="a"/>
        <w:keepLines/>
        <w:rPr>
          <w:rFonts w:ascii="Arial" w:hAnsi="Arial" w:cs="Arial"/>
          <w:sz w:val="22"/>
          <w:szCs w:val="22"/>
        </w:rPr>
      </w:pPr>
      <w:r>
        <w:rPr>
          <w:rFonts w:ascii="Arial" w:hAnsi="Arial"/>
          <w:sz w:val="22"/>
        </w:rPr>
        <w:t>§ 49</w:t>
      </w:r>
    </w:p>
    <w:p w14:paraId="63167EEC" w14:textId="25EFF89C" w:rsidR="00FF182A" w:rsidRPr="00CB0FFE" w:rsidRDefault="00F54CF8" w:rsidP="00023409">
      <w:pPr>
        <w:pStyle w:val="Nadpis"/>
        <w:keepLines/>
        <w:rPr>
          <w:rFonts w:ascii="Arial" w:hAnsi="Arial" w:cs="Arial"/>
          <w:sz w:val="22"/>
        </w:rPr>
      </w:pPr>
      <w:r>
        <w:rPr>
          <w:rFonts w:ascii="Arial" w:hAnsi="Arial"/>
          <w:sz w:val="22"/>
        </w:rPr>
        <w:t>Reserve</w:t>
      </w:r>
    </w:p>
    <w:p w14:paraId="71101BB1" w14:textId="3E8B5D21" w:rsidR="00FF182A" w:rsidRPr="00CB0FFE" w:rsidRDefault="00F54CF8" w:rsidP="00023409">
      <w:pPr>
        <w:ind w:firstLine="709"/>
        <w:rPr>
          <w:rFonts w:ascii="Arial" w:hAnsi="Arial" w:cs="Arial"/>
          <w:sz w:val="22"/>
        </w:rPr>
      </w:pPr>
      <w:r>
        <w:rPr>
          <w:rFonts w:ascii="Arial" w:hAnsi="Arial"/>
          <w:sz w:val="22"/>
        </w:rPr>
        <w:t xml:space="preserve">(1) </w:t>
      </w:r>
      <w:r>
        <w:rPr>
          <w:rFonts w:ascii="Arial" w:hAnsi="Arial"/>
          <w:sz w:val="22"/>
          <w:u w:val="single"/>
        </w:rPr>
        <w:t>Collective scheme operators shall generate a financial reserve intended for covering the future costs of the collective compliance of producers’ obligations, taking the related risks into consideration; the purpose of the financial reserve shall be to ensure continuity and availability of the collective scheme operator’s services (hereinafter a ‘reserve’).</w:t>
      </w:r>
    </w:p>
    <w:p w14:paraId="12034E17" w14:textId="77777777" w:rsidR="00FF182A" w:rsidRPr="00CB0FFE" w:rsidRDefault="00FF182A" w:rsidP="00023409">
      <w:pPr>
        <w:ind w:firstLine="709"/>
        <w:rPr>
          <w:rFonts w:ascii="Arial" w:hAnsi="Arial" w:cs="Arial"/>
          <w:sz w:val="22"/>
        </w:rPr>
      </w:pPr>
    </w:p>
    <w:p w14:paraId="23D77457" w14:textId="7F043861" w:rsidR="00FF182A"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Collective scheme operators create a reserve by depositing funds in a special blocked account in the Czech Republic at a bank or a branch of a foreign bank with its registered office in a Member State of the European Union.Interest on financial reserves is part of the financial reserves.</w:t>
      </w:r>
    </w:p>
    <w:p w14:paraId="1B96F8FC" w14:textId="77777777" w:rsidR="00FF182A" w:rsidRPr="00CB0FFE" w:rsidRDefault="00FF182A" w:rsidP="00023409">
      <w:pPr>
        <w:ind w:firstLine="709"/>
        <w:rPr>
          <w:rFonts w:ascii="Arial" w:hAnsi="Arial" w:cs="Arial"/>
          <w:sz w:val="22"/>
        </w:rPr>
      </w:pPr>
    </w:p>
    <w:p w14:paraId="09DAAB0D" w14:textId="439381CB" w:rsidR="00FF182A" w:rsidRPr="00CB0FFE" w:rsidRDefault="00F54CF8" w:rsidP="00023409">
      <w:pPr>
        <w:ind w:firstLine="709"/>
        <w:rPr>
          <w:rFonts w:ascii="Arial" w:hAnsi="Arial" w:cs="Arial"/>
          <w:sz w:val="22"/>
        </w:rPr>
      </w:pPr>
      <w:r>
        <w:rPr>
          <w:rFonts w:ascii="Arial" w:hAnsi="Arial"/>
          <w:sz w:val="22"/>
        </w:rPr>
        <w:t xml:space="preserve">(3) </w:t>
      </w:r>
      <w:r>
        <w:rPr>
          <w:rFonts w:ascii="Arial" w:hAnsi="Arial"/>
          <w:sz w:val="22"/>
          <w:u w:val="single"/>
        </w:rPr>
        <w:t>Collective scheme operators create, and if funds are withdrawn, supplement their financial reserves in a manner ensuring that after a period of five years from the date on which a licence to operate a collective scheme is granted, the amount of the reserve as of the last day of the accounting period is equal to at least 50 % of the collective scheme operator’s total expenditure according to the approved annual accounts for the preceding accounting period.For the purposes of these provisions, the costs of the collective scheme operator do not include value</w:t>
      </w:r>
      <w:r w:rsidR="008C54EC">
        <w:rPr>
          <w:rFonts w:ascii="Arial" w:hAnsi="Arial"/>
          <w:sz w:val="22"/>
          <w:u w:val="single"/>
        </w:rPr>
        <w:t xml:space="preserve"> </w:t>
      </w:r>
      <w:r>
        <w:rPr>
          <w:rFonts w:ascii="Arial" w:hAnsi="Arial"/>
          <w:sz w:val="22"/>
          <w:u w:val="single"/>
        </w:rPr>
        <w:t>added tax paid or costs of generating the reserve.</w:t>
      </w:r>
    </w:p>
    <w:p w14:paraId="24E0BA7C" w14:textId="77777777" w:rsidR="00FF182A" w:rsidRPr="00CB0FFE" w:rsidRDefault="00FF182A" w:rsidP="00023409">
      <w:pPr>
        <w:ind w:firstLine="709"/>
        <w:rPr>
          <w:rFonts w:ascii="Arial" w:hAnsi="Arial" w:cs="Arial"/>
          <w:sz w:val="22"/>
        </w:rPr>
      </w:pPr>
    </w:p>
    <w:p w14:paraId="5C5EF9B1" w14:textId="003FB553" w:rsidR="00FF182A" w:rsidRPr="003245D2" w:rsidRDefault="00F54CF8" w:rsidP="00023409">
      <w:pPr>
        <w:keepNext/>
        <w:keepLines/>
        <w:ind w:firstLine="709"/>
        <w:rPr>
          <w:rFonts w:ascii="Arial" w:hAnsi="Arial" w:cs="Arial"/>
          <w:sz w:val="22"/>
          <w:u w:val="single"/>
        </w:rPr>
      </w:pPr>
      <w:r>
        <w:rPr>
          <w:rFonts w:ascii="Arial" w:hAnsi="Arial"/>
          <w:sz w:val="22"/>
        </w:rPr>
        <w:t xml:space="preserve">(4) </w:t>
      </w:r>
      <w:r>
        <w:rPr>
          <w:rFonts w:ascii="Arial" w:hAnsi="Arial"/>
          <w:sz w:val="22"/>
          <w:u w:val="single"/>
        </w:rPr>
        <w:t>Failure to achieve the minimum amount of the reserve under paragraph 3 is permissible if</w:t>
      </w:r>
    </w:p>
    <w:p w14:paraId="429DE28D" w14:textId="77777777" w:rsidR="00FF182A" w:rsidRPr="003245D2" w:rsidRDefault="00FF182A" w:rsidP="00023409">
      <w:pPr>
        <w:keepNext/>
        <w:keepLines/>
        <w:rPr>
          <w:rFonts w:ascii="Arial" w:hAnsi="Arial" w:cs="Arial"/>
          <w:sz w:val="22"/>
          <w:u w:val="single"/>
        </w:rPr>
      </w:pPr>
    </w:p>
    <w:p w14:paraId="3E09209A" w14:textId="40AAFA96" w:rsidR="00FF182A" w:rsidRPr="003245D2" w:rsidRDefault="00F54CF8" w:rsidP="00023409">
      <w:pPr>
        <w:numPr>
          <w:ilvl w:val="0"/>
          <w:numId w:val="89"/>
        </w:numPr>
        <w:ind w:left="426" w:hanging="426"/>
        <w:rPr>
          <w:rFonts w:ascii="Arial" w:hAnsi="Arial" w:cs="Arial"/>
          <w:sz w:val="22"/>
          <w:u w:val="single"/>
        </w:rPr>
      </w:pPr>
      <w:r>
        <w:rPr>
          <w:rFonts w:ascii="Arial" w:hAnsi="Arial"/>
          <w:sz w:val="22"/>
          <w:u w:val="single"/>
        </w:rPr>
        <w:t>the minimum amount of the financial reserve was achieved in the preceding accounting period, and</w:t>
      </w:r>
    </w:p>
    <w:p w14:paraId="7F348491" w14:textId="77777777" w:rsidR="00FF182A" w:rsidRPr="003245D2" w:rsidRDefault="00FF182A" w:rsidP="00023409">
      <w:pPr>
        <w:ind w:left="426" w:hanging="426"/>
        <w:rPr>
          <w:rFonts w:ascii="Arial" w:hAnsi="Arial" w:cs="Arial"/>
          <w:sz w:val="22"/>
          <w:u w:val="single"/>
        </w:rPr>
      </w:pPr>
    </w:p>
    <w:p w14:paraId="1CCE999A" w14:textId="067B3B9F" w:rsidR="00FF182A" w:rsidRPr="003245D2" w:rsidRDefault="00F54CF8" w:rsidP="00023409">
      <w:pPr>
        <w:numPr>
          <w:ilvl w:val="0"/>
          <w:numId w:val="89"/>
        </w:numPr>
        <w:ind w:left="426" w:hanging="426"/>
        <w:rPr>
          <w:rFonts w:ascii="Arial" w:hAnsi="Arial" w:cs="Arial"/>
          <w:sz w:val="22"/>
          <w:u w:val="single"/>
        </w:rPr>
      </w:pPr>
      <w:r>
        <w:rPr>
          <w:rFonts w:ascii="Arial" w:hAnsi="Arial"/>
          <w:sz w:val="22"/>
          <w:u w:val="single"/>
        </w:rPr>
        <w:t>the collective scheme operator ensures that the minimum amount of the reserve is achieved in the next accounting period.</w:t>
      </w:r>
    </w:p>
    <w:p w14:paraId="3CE76437" w14:textId="77777777" w:rsidR="00FF182A" w:rsidRPr="00CB0FFE" w:rsidRDefault="00FF182A" w:rsidP="00023409">
      <w:pPr>
        <w:rPr>
          <w:rFonts w:ascii="Arial" w:hAnsi="Arial" w:cs="Arial"/>
          <w:sz w:val="22"/>
        </w:rPr>
      </w:pPr>
    </w:p>
    <w:p w14:paraId="13FC5F76" w14:textId="7D9AADA6" w:rsidR="00FF182A" w:rsidRPr="00CB0FFE" w:rsidRDefault="00F54CF8" w:rsidP="00023409">
      <w:pPr>
        <w:ind w:firstLine="709"/>
        <w:rPr>
          <w:rFonts w:ascii="Arial" w:hAnsi="Arial" w:cs="Arial"/>
          <w:sz w:val="22"/>
        </w:rPr>
      </w:pPr>
      <w:r>
        <w:rPr>
          <w:rFonts w:ascii="Arial" w:hAnsi="Arial"/>
          <w:sz w:val="22"/>
        </w:rPr>
        <w:t xml:space="preserve">(5) </w:t>
      </w:r>
      <w:r>
        <w:rPr>
          <w:rFonts w:ascii="Arial" w:hAnsi="Arial"/>
          <w:sz w:val="22"/>
          <w:u w:val="single"/>
        </w:rPr>
        <w:t>The funds in the reserve may only be used for the purposes of ensuring collective compliance of the obligations of producers with whom the collective scheme operator has entered into a collective compliance agreement.Funds in the reserve are not part of the collective scheme operator's assets pursuant to the act on insolvency, and cannot be subject to enforcement of a decision and distraint.</w:t>
      </w:r>
    </w:p>
    <w:p w14:paraId="53E6DE4C" w14:textId="77777777" w:rsidR="00FF182A" w:rsidRPr="00CB0FFE" w:rsidRDefault="00FF182A" w:rsidP="00023409">
      <w:pPr>
        <w:ind w:firstLine="709"/>
        <w:rPr>
          <w:rFonts w:ascii="Arial" w:hAnsi="Arial" w:cs="Arial"/>
          <w:sz w:val="22"/>
        </w:rPr>
      </w:pPr>
    </w:p>
    <w:p w14:paraId="5AEAFECC" w14:textId="1B95712D" w:rsidR="00FF182A" w:rsidRPr="00CB0FFE" w:rsidRDefault="00F54CF8" w:rsidP="00023409">
      <w:pPr>
        <w:ind w:firstLine="709"/>
        <w:rPr>
          <w:rFonts w:ascii="Arial" w:hAnsi="Arial" w:cs="Arial"/>
          <w:sz w:val="22"/>
        </w:rPr>
      </w:pPr>
      <w:r>
        <w:rPr>
          <w:rFonts w:ascii="Arial" w:hAnsi="Arial"/>
          <w:sz w:val="22"/>
        </w:rPr>
        <w:lastRenderedPageBreak/>
        <w:t>(6) Information about the balance and withdrawals from the special blocked account shall be provided by the collective scheme operator in the annual report on end-of-life products.</w:t>
      </w:r>
    </w:p>
    <w:p w14:paraId="39DD24F9" w14:textId="77777777" w:rsidR="00633C84" w:rsidRDefault="00633C84" w:rsidP="00023409">
      <w:pPr>
        <w:rPr>
          <w:rFonts w:ascii="Arial" w:hAnsi="Arial" w:cs="Arial"/>
          <w:sz w:val="22"/>
        </w:rPr>
      </w:pPr>
    </w:p>
    <w:p w14:paraId="6901DA13" w14:textId="77777777" w:rsidR="003245D2" w:rsidRPr="00CB0FFE" w:rsidRDefault="00F54CF8" w:rsidP="00023409">
      <w:pPr>
        <w:rPr>
          <w:rFonts w:ascii="Arial" w:hAnsi="Arial" w:cs="Arial"/>
          <w:i/>
          <w:sz w:val="22"/>
        </w:rPr>
      </w:pPr>
      <w:r>
        <w:rPr>
          <w:rFonts w:ascii="Arial" w:hAnsi="Arial"/>
          <w:i/>
          <w:sz w:val="22"/>
        </w:rPr>
        <w:t>CELEX 32018L0851</w:t>
      </w:r>
    </w:p>
    <w:p w14:paraId="54981246" w14:textId="77777777" w:rsidR="003245D2" w:rsidRPr="00CB0FFE" w:rsidRDefault="003245D2" w:rsidP="00023409">
      <w:pPr>
        <w:rPr>
          <w:rFonts w:ascii="Arial" w:hAnsi="Arial" w:cs="Arial"/>
          <w:sz w:val="22"/>
        </w:rPr>
      </w:pPr>
    </w:p>
    <w:p w14:paraId="27AAF249" w14:textId="552A48CE" w:rsidR="009A2518" w:rsidRPr="00CB0FFE" w:rsidRDefault="00F54CF8" w:rsidP="00023409">
      <w:pPr>
        <w:pStyle w:val="a"/>
        <w:keepLines/>
        <w:rPr>
          <w:rFonts w:ascii="Arial" w:hAnsi="Arial" w:cs="Arial"/>
          <w:sz w:val="22"/>
          <w:szCs w:val="22"/>
        </w:rPr>
      </w:pPr>
      <w:r>
        <w:rPr>
          <w:rFonts w:ascii="Arial" w:hAnsi="Arial"/>
          <w:sz w:val="22"/>
        </w:rPr>
        <w:t>§ 50</w:t>
      </w:r>
    </w:p>
    <w:p w14:paraId="641D97CF" w14:textId="77777777" w:rsidR="001E7849" w:rsidRPr="00CB0FFE" w:rsidRDefault="00F54CF8" w:rsidP="00023409">
      <w:pPr>
        <w:pStyle w:val="Nadpis"/>
        <w:keepLines/>
        <w:rPr>
          <w:rFonts w:ascii="Arial" w:hAnsi="Arial" w:cs="Arial"/>
          <w:sz w:val="22"/>
        </w:rPr>
      </w:pPr>
      <w:r>
        <w:rPr>
          <w:rFonts w:ascii="Arial" w:hAnsi="Arial"/>
          <w:sz w:val="22"/>
        </w:rPr>
        <w:t>Cooperation between collective scheme operators</w:t>
      </w:r>
    </w:p>
    <w:p w14:paraId="5E55D05E" w14:textId="39F38947" w:rsidR="009A2518" w:rsidRPr="001333C0" w:rsidRDefault="00F54CF8" w:rsidP="00023409">
      <w:pPr>
        <w:ind w:firstLine="708"/>
        <w:rPr>
          <w:rFonts w:ascii="Arial" w:hAnsi="Arial" w:cs="Arial"/>
          <w:sz w:val="22"/>
        </w:rPr>
      </w:pPr>
      <w:r>
        <w:rPr>
          <w:rFonts w:ascii="Arial" w:hAnsi="Arial"/>
          <w:sz w:val="22"/>
        </w:rPr>
        <w:t>(1) Collective</w:t>
      </w:r>
      <w:r w:rsidR="008C54EC">
        <w:rPr>
          <w:rFonts w:ascii="Arial" w:hAnsi="Arial"/>
          <w:sz w:val="22"/>
        </w:rPr>
        <w:t xml:space="preserve"> </w:t>
      </w:r>
      <w:r>
        <w:rPr>
          <w:rFonts w:ascii="Arial" w:hAnsi="Arial"/>
          <w:sz w:val="22"/>
        </w:rPr>
        <w:t>scheme operators may enter into written agreements with other collective scheme operators for the same type of selected products on</w:t>
      </w:r>
    </w:p>
    <w:p w14:paraId="1D277CC5" w14:textId="77777777" w:rsidR="009A2518" w:rsidRPr="001333C0" w:rsidRDefault="009A2518" w:rsidP="00023409">
      <w:pPr>
        <w:rPr>
          <w:rFonts w:ascii="Arial" w:hAnsi="Arial" w:cs="Arial"/>
          <w:sz w:val="22"/>
        </w:rPr>
      </w:pPr>
    </w:p>
    <w:p w14:paraId="63068CAA" w14:textId="77777777" w:rsidR="00594F8F" w:rsidRPr="001333C0" w:rsidRDefault="00F54CF8" w:rsidP="00023409">
      <w:pPr>
        <w:numPr>
          <w:ilvl w:val="0"/>
          <w:numId w:val="91"/>
        </w:numPr>
        <w:ind w:left="426" w:hanging="426"/>
        <w:rPr>
          <w:rFonts w:ascii="Arial" w:hAnsi="Arial" w:cs="Arial"/>
          <w:sz w:val="22"/>
        </w:rPr>
      </w:pPr>
      <w:r>
        <w:rPr>
          <w:rFonts w:ascii="Arial" w:hAnsi="Arial"/>
          <w:sz w:val="22"/>
        </w:rPr>
        <w:t>the sharing of take-back points;</w:t>
      </w:r>
    </w:p>
    <w:p w14:paraId="0EEA4425" w14:textId="0D4F40E9" w:rsidR="009A2518" w:rsidRPr="001333C0" w:rsidRDefault="009A2518" w:rsidP="00023409">
      <w:pPr>
        <w:ind w:left="426"/>
        <w:rPr>
          <w:rFonts w:ascii="Arial" w:hAnsi="Arial" w:cs="Arial"/>
          <w:sz w:val="22"/>
        </w:rPr>
      </w:pPr>
    </w:p>
    <w:p w14:paraId="2997E5D6" w14:textId="03519CBC" w:rsidR="00527EA9" w:rsidRPr="001333C0" w:rsidRDefault="00F54CF8" w:rsidP="00023409">
      <w:pPr>
        <w:numPr>
          <w:ilvl w:val="0"/>
          <w:numId w:val="91"/>
        </w:numPr>
        <w:ind w:left="426" w:hanging="426"/>
        <w:rPr>
          <w:rFonts w:ascii="Arial" w:hAnsi="Arial" w:cs="Arial"/>
          <w:sz w:val="22"/>
        </w:rPr>
      </w:pPr>
      <w:r>
        <w:rPr>
          <w:rFonts w:ascii="Arial" w:hAnsi="Arial"/>
          <w:sz w:val="22"/>
        </w:rPr>
        <w:t>sharing costs of ensuring take-back and other methods of managing end-of-life products;</w:t>
      </w:r>
    </w:p>
    <w:p w14:paraId="4AE7061B" w14:textId="77777777" w:rsidR="00527EA9" w:rsidRPr="001333C0" w:rsidRDefault="00527EA9" w:rsidP="00023409">
      <w:pPr>
        <w:ind w:left="426"/>
        <w:rPr>
          <w:rFonts w:ascii="Arial" w:hAnsi="Arial" w:cs="Arial"/>
          <w:sz w:val="22"/>
        </w:rPr>
      </w:pPr>
    </w:p>
    <w:p w14:paraId="1BE20E08" w14:textId="0FD56370" w:rsidR="00527EA9" w:rsidRPr="001333C0" w:rsidRDefault="00F54CF8" w:rsidP="00023409">
      <w:pPr>
        <w:numPr>
          <w:ilvl w:val="0"/>
          <w:numId w:val="91"/>
        </w:numPr>
        <w:ind w:left="426" w:hanging="426"/>
        <w:rPr>
          <w:rFonts w:ascii="Arial" w:hAnsi="Arial" w:cs="Arial"/>
          <w:sz w:val="22"/>
        </w:rPr>
      </w:pPr>
      <w:r>
        <w:rPr>
          <w:rFonts w:ascii="Arial" w:hAnsi="Arial"/>
          <w:sz w:val="22"/>
        </w:rPr>
        <w:t>cost sharing or other cooperation in the area of providing information and raising awareness; or</w:t>
      </w:r>
    </w:p>
    <w:p w14:paraId="4C450A38" w14:textId="77777777" w:rsidR="009A2518" w:rsidRPr="001333C0" w:rsidRDefault="009A2518" w:rsidP="00023409">
      <w:pPr>
        <w:ind w:left="426" w:hanging="426"/>
        <w:rPr>
          <w:rFonts w:ascii="Arial" w:hAnsi="Arial" w:cs="Arial"/>
          <w:sz w:val="22"/>
        </w:rPr>
      </w:pPr>
    </w:p>
    <w:p w14:paraId="0FA5EAD3" w14:textId="119EA5F7" w:rsidR="009A2518" w:rsidRPr="001333C0" w:rsidRDefault="00F54CF8" w:rsidP="00023409">
      <w:pPr>
        <w:numPr>
          <w:ilvl w:val="0"/>
          <w:numId w:val="91"/>
        </w:numPr>
        <w:ind w:left="426" w:hanging="426"/>
        <w:rPr>
          <w:rFonts w:ascii="Arial" w:hAnsi="Arial" w:cs="Arial"/>
          <w:sz w:val="22"/>
        </w:rPr>
      </w:pPr>
      <w:r>
        <w:rPr>
          <w:rFonts w:ascii="Arial" w:hAnsi="Arial"/>
          <w:sz w:val="22"/>
        </w:rPr>
        <w:t>transfers of certain quantities of end-of-life products taken back.</w:t>
      </w:r>
    </w:p>
    <w:p w14:paraId="79D13F2E" w14:textId="77777777" w:rsidR="0053337B" w:rsidRPr="001333C0" w:rsidRDefault="0053337B" w:rsidP="00023409">
      <w:pPr>
        <w:pStyle w:val="ListParagraph"/>
        <w:rPr>
          <w:rFonts w:ascii="Arial" w:hAnsi="Arial" w:cs="Arial"/>
          <w:sz w:val="22"/>
        </w:rPr>
      </w:pPr>
    </w:p>
    <w:p w14:paraId="24D8D6A2" w14:textId="7C296C97" w:rsidR="00741B60" w:rsidRPr="001333C0" w:rsidRDefault="00F54CF8" w:rsidP="00023409">
      <w:pPr>
        <w:ind w:firstLine="709"/>
        <w:rPr>
          <w:rFonts w:ascii="Arial" w:hAnsi="Arial" w:cs="Arial"/>
          <w:sz w:val="22"/>
        </w:rPr>
      </w:pPr>
      <w:r>
        <w:rPr>
          <w:rFonts w:ascii="Arial" w:hAnsi="Arial"/>
          <w:sz w:val="22"/>
        </w:rPr>
        <w:t>(2) An agreement pursuant to paragraph 1(d) can be concluded only if the receiving collective scheme operator is authorised to ensure collective compliance with the producers’ obligations for selected products of the given group.</w:t>
      </w:r>
    </w:p>
    <w:p w14:paraId="45BB4406" w14:textId="77777777" w:rsidR="0018647E" w:rsidRPr="001333C0" w:rsidRDefault="0018647E" w:rsidP="00023409">
      <w:pPr>
        <w:ind w:firstLine="709"/>
        <w:rPr>
          <w:rFonts w:ascii="Arial" w:hAnsi="Arial" w:cs="Arial"/>
          <w:sz w:val="22"/>
        </w:rPr>
      </w:pPr>
    </w:p>
    <w:p w14:paraId="3C2D640F" w14:textId="5237E851" w:rsidR="0018647E" w:rsidRPr="001333C0" w:rsidRDefault="00F54CF8" w:rsidP="00023409">
      <w:pPr>
        <w:ind w:firstLine="709"/>
        <w:rPr>
          <w:rFonts w:ascii="Arial" w:hAnsi="Arial" w:cs="Arial"/>
          <w:sz w:val="22"/>
        </w:rPr>
      </w:pPr>
      <w:r>
        <w:rPr>
          <w:rFonts w:ascii="Arial" w:hAnsi="Arial"/>
          <w:sz w:val="22"/>
        </w:rPr>
        <w:t>(3) The parties to an agreement pursuant to paragraph 1 must provide a counterpart or certified copy of this agreement to the Ministry within 30 days of its conclusion; it is sufficient if one of the parties to the agreement fulfils this obligation.</w:t>
      </w:r>
    </w:p>
    <w:p w14:paraId="245F59C0" w14:textId="77777777" w:rsidR="00741B60" w:rsidRPr="001333C0" w:rsidRDefault="00741B60" w:rsidP="00023409">
      <w:pPr>
        <w:pStyle w:val="ListParagraph"/>
        <w:ind w:left="426"/>
        <w:rPr>
          <w:rFonts w:ascii="Arial" w:hAnsi="Arial" w:cs="Arial"/>
          <w:sz w:val="22"/>
        </w:rPr>
      </w:pPr>
    </w:p>
    <w:p w14:paraId="3CE43635" w14:textId="0A103B65" w:rsidR="00741B60" w:rsidRPr="001333C0" w:rsidRDefault="00F54CF8" w:rsidP="00023409">
      <w:pPr>
        <w:keepNext/>
        <w:keepLines/>
        <w:ind w:firstLine="708"/>
        <w:rPr>
          <w:rFonts w:ascii="Arial" w:hAnsi="Arial" w:cs="Arial"/>
          <w:sz w:val="22"/>
        </w:rPr>
      </w:pPr>
      <w:r>
        <w:rPr>
          <w:rFonts w:ascii="Arial" w:hAnsi="Arial"/>
          <w:sz w:val="22"/>
        </w:rPr>
        <w:t>(4) An agreement pursuant to paragraph 1(d) must state the following:</w:t>
      </w:r>
    </w:p>
    <w:p w14:paraId="52880D21" w14:textId="2CE751D4" w:rsidR="00213E23" w:rsidRPr="001333C0" w:rsidRDefault="00213E23" w:rsidP="00023409">
      <w:pPr>
        <w:keepNext/>
        <w:keepLines/>
        <w:ind w:firstLine="708"/>
        <w:rPr>
          <w:rFonts w:ascii="Arial" w:hAnsi="Arial" w:cs="Arial"/>
          <w:sz w:val="22"/>
        </w:rPr>
      </w:pPr>
    </w:p>
    <w:p w14:paraId="2D0049D8" w14:textId="5E737804" w:rsidR="00213E23" w:rsidRPr="001333C0" w:rsidRDefault="00C42375" w:rsidP="00023409">
      <w:pPr>
        <w:rPr>
          <w:rFonts w:ascii="Arial" w:hAnsi="Arial" w:cs="Arial"/>
          <w:sz w:val="22"/>
        </w:rPr>
      </w:pPr>
      <w:r>
        <w:rPr>
          <w:rFonts w:ascii="Arial" w:hAnsi="Arial"/>
          <w:sz w:val="22"/>
        </w:rPr>
        <w:t xml:space="preserve">(a) </w:t>
      </w:r>
      <w:r w:rsidR="00F54CF8">
        <w:rPr>
          <w:rFonts w:ascii="Arial" w:hAnsi="Arial"/>
          <w:sz w:val="22"/>
        </w:rPr>
        <w:t>whether the quantity of end-of-life products taken back that are being transferred will be handed over to the collective scheme operator of the receiving party, who, in that case, shall be responsible for ensuring their treatment, recovery or disposal, or whether the treatment and recovery or disposal of the transferred quantity of taken-back end-of-life products have already been ensured by the transferring party; and</w:t>
      </w:r>
    </w:p>
    <w:p w14:paraId="486C9FBA" w14:textId="77777777" w:rsidR="00213E23" w:rsidRPr="001333C0" w:rsidRDefault="00213E23" w:rsidP="00023409">
      <w:pPr>
        <w:rPr>
          <w:rFonts w:ascii="Arial" w:hAnsi="Arial" w:cs="Arial"/>
          <w:sz w:val="22"/>
        </w:rPr>
      </w:pPr>
    </w:p>
    <w:p w14:paraId="26704AD0" w14:textId="246ACFE7" w:rsidR="00213E23" w:rsidRPr="001333C0" w:rsidRDefault="00F54CF8" w:rsidP="00023409">
      <w:pPr>
        <w:rPr>
          <w:rFonts w:ascii="Arial" w:hAnsi="Arial" w:cs="Arial"/>
          <w:sz w:val="22"/>
        </w:rPr>
      </w:pPr>
      <w:r>
        <w:rPr>
          <w:rFonts w:ascii="Arial" w:hAnsi="Arial"/>
          <w:sz w:val="22"/>
        </w:rPr>
        <w:t>b) the amount of the payment for the transfer of a certain quantity of end-of-life products taken back.</w:t>
      </w:r>
    </w:p>
    <w:p w14:paraId="588157AA" w14:textId="283B0890" w:rsidR="00213E23" w:rsidRPr="001333C0" w:rsidRDefault="00213E23" w:rsidP="00023409">
      <w:pPr>
        <w:rPr>
          <w:rFonts w:ascii="Arial" w:hAnsi="Arial" w:cs="Arial"/>
          <w:sz w:val="22"/>
        </w:rPr>
      </w:pPr>
    </w:p>
    <w:p w14:paraId="1CAC6CDD" w14:textId="50CAE720" w:rsidR="009A2518" w:rsidRPr="001333C0" w:rsidRDefault="004B2CC0" w:rsidP="00023409">
      <w:pPr>
        <w:ind w:firstLine="708"/>
        <w:rPr>
          <w:rFonts w:ascii="Arial" w:hAnsi="Arial" w:cs="Arial"/>
          <w:sz w:val="22"/>
        </w:rPr>
      </w:pPr>
      <w:r>
        <w:rPr>
          <w:rFonts w:ascii="Arial" w:hAnsi="Arial"/>
          <w:sz w:val="22"/>
        </w:rPr>
        <w:t>(5) If an agreement pursuant to paragraph 1(d) is concluded, both parties to the agreement must, pursuant to § 51(1)(e), record the transferred quantities of end-of-life products taken back and specify these quantities in the annual report on end-of-life products.</w:t>
      </w:r>
    </w:p>
    <w:p w14:paraId="0B8EC005" w14:textId="77777777" w:rsidR="003D3F77" w:rsidRPr="00CB0FFE" w:rsidRDefault="003D3F77" w:rsidP="00023409">
      <w:pPr>
        <w:rPr>
          <w:rFonts w:ascii="Arial" w:hAnsi="Arial" w:cs="Arial"/>
          <w:sz w:val="22"/>
        </w:rPr>
      </w:pPr>
    </w:p>
    <w:p w14:paraId="7E6934A3" w14:textId="33CABBAA" w:rsidR="009A2518" w:rsidRPr="00CB0FFE" w:rsidRDefault="00F54CF8" w:rsidP="00023409">
      <w:pPr>
        <w:pStyle w:val="a"/>
        <w:keepLines/>
        <w:rPr>
          <w:rFonts w:ascii="Arial" w:hAnsi="Arial" w:cs="Arial"/>
          <w:sz w:val="22"/>
          <w:szCs w:val="22"/>
        </w:rPr>
      </w:pPr>
      <w:r>
        <w:rPr>
          <w:rFonts w:ascii="Arial" w:hAnsi="Arial"/>
          <w:sz w:val="22"/>
        </w:rPr>
        <w:t>§ 51</w:t>
      </w:r>
    </w:p>
    <w:p w14:paraId="25155398" w14:textId="77777777" w:rsidR="009A2518" w:rsidRPr="00CB0FFE" w:rsidRDefault="00F54CF8" w:rsidP="00023409">
      <w:pPr>
        <w:pStyle w:val="Nadpis"/>
        <w:keepLines/>
        <w:rPr>
          <w:rFonts w:ascii="Arial" w:hAnsi="Arial" w:cs="Arial"/>
          <w:sz w:val="22"/>
        </w:rPr>
      </w:pPr>
      <w:r>
        <w:rPr>
          <w:rFonts w:ascii="Arial" w:hAnsi="Arial"/>
          <w:sz w:val="22"/>
        </w:rPr>
        <w:t>Record-keeping</w:t>
      </w:r>
    </w:p>
    <w:p w14:paraId="3E34A3CB" w14:textId="77777777" w:rsidR="00BB4BD9" w:rsidRPr="00CB0FFE" w:rsidRDefault="00F54CF8" w:rsidP="00023409">
      <w:pPr>
        <w:keepNext/>
        <w:keepLines/>
        <w:ind w:firstLine="708"/>
        <w:rPr>
          <w:rFonts w:ascii="Arial" w:hAnsi="Arial" w:cs="Arial"/>
          <w:sz w:val="22"/>
        </w:rPr>
      </w:pPr>
      <w:r>
        <w:rPr>
          <w:rFonts w:ascii="Arial" w:hAnsi="Arial"/>
          <w:sz w:val="22"/>
        </w:rPr>
        <w:t>(1) Collective scheme operators shall keep records of</w:t>
      </w:r>
    </w:p>
    <w:p w14:paraId="047C77B8" w14:textId="77777777" w:rsidR="00BB4BD9" w:rsidRPr="00CB0FFE" w:rsidRDefault="00BB4BD9" w:rsidP="00023409">
      <w:pPr>
        <w:keepNext/>
        <w:keepLines/>
        <w:rPr>
          <w:rFonts w:ascii="Arial" w:hAnsi="Arial" w:cs="Arial"/>
          <w:sz w:val="22"/>
        </w:rPr>
      </w:pPr>
    </w:p>
    <w:p w14:paraId="36098092" w14:textId="39FA18E5" w:rsidR="00BB4BD9" w:rsidRPr="00CB0FFE" w:rsidRDefault="00F54CF8" w:rsidP="00023409">
      <w:pPr>
        <w:numPr>
          <w:ilvl w:val="0"/>
          <w:numId w:val="93"/>
        </w:numPr>
        <w:ind w:left="426" w:hanging="426"/>
        <w:rPr>
          <w:rFonts w:ascii="Arial" w:hAnsi="Arial" w:cs="Arial"/>
          <w:sz w:val="22"/>
        </w:rPr>
      </w:pPr>
      <w:r>
        <w:rPr>
          <w:rFonts w:ascii="Arial" w:hAnsi="Arial"/>
          <w:sz w:val="22"/>
        </w:rPr>
        <w:t>producers with whom they have entered into a collective performance agreement, within the scope referred to in § 25(a) to (g),</w:t>
      </w:r>
    </w:p>
    <w:p w14:paraId="259639C2" w14:textId="77777777" w:rsidR="00BB4BD9" w:rsidRPr="00CB0FFE" w:rsidRDefault="00BB4BD9" w:rsidP="00023409">
      <w:pPr>
        <w:ind w:left="426" w:hanging="426"/>
        <w:rPr>
          <w:rFonts w:ascii="Arial" w:hAnsi="Arial" w:cs="Arial"/>
          <w:sz w:val="22"/>
        </w:rPr>
      </w:pPr>
    </w:p>
    <w:p w14:paraId="0F327D5A" w14:textId="466944BF" w:rsidR="00BB4BD9" w:rsidRPr="00E83C9E" w:rsidRDefault="00F54CF8" w:rsidP="00023409">
      <w:pPr>
        <w:numPr>
          <w:ilvl w:val="0"/>
          <w:numId w:val="93"/>
        </w:numPr>
        <w:ind w:left="426" w:hanging="426"/>
        <w:rPr>
          <w:rFonts w:ascii="Arial" w:hAnsi="Arial" w:cs="Arial"/>
          <w:sz w:val="22"/>
          <w:u w:val="single"/>
        </w:rPr>
      </w:pPr>
      <w:r>
        <w:rPr>
          <w:rFonts w:ascii="Arial" w:hAnsi="Arial"/>
          <w:sz w:val="22"/>
          <w:u w:val="single"/>
        </w:rPr>
        <w:lastRenderedPageBreak/>
        <w:t>the quantity of selected products placed on the market by the producers with whom they have entered into a collective compliance agreement, in units of weight and in pieces;</w:t>
      </w:r>
    </w:p>
    <w:p w14:paraId="1EFFB02D" w14:textId="77777777" w:rsidR="00BB4BD9" w:rsidRPr="00E83C9E" w:rsidRDefault="00BB4BD9" w:rsidP="00023409">
      <w:pPr>
        <w:ind w:left="426" w:hanging="426"/>
        <w:rPr>
          <w:rFonts w:ascii="Arial" w:hAnsi="Arial" w:cs="Arial"/>
          <w:sz w:val="22"/>
        </w:rPr>
      </w:pPr>
    </w:p>
    <w:p w14:paraId="521676F4" w14:textId="36631116" w:rsidR="00BB4BD9" w:rsidRPr="00E83C9E" w:rsidRDefault="00F54CF8" w:rsidP="00023409">
      <w:pPr>
        <w:numPr>
          <w:ilvl w:val="0"/>
          <w:numId w:val="93"/>
        </w:numPr>
        <w:ind w:left="426" w:hanging="426"/>
        <w:rPr>
          <w:rFonts w:ascii="Arial" w:hAnsi="Arial" w:cs="Arial"/>
          <w:sz w:val="22"/>
          <w:u w:val="single"/>
        </w:rPr>
      </w:pPr>
      <w:r>
        <w:rPr>
          <w:rFonts w:ascii="Arial" w:hAnsi="Arial"/>
          <w:sz w:val="22"/>
          <w:u w:val="single"/>
        </w:rPr>
        <w:t>persons providing take-back, collection, treatment or other management of end-of-life products taken back to a similar extent as stipulated in § 25(a) to (c); in the case of persons who provide treatment for a collective scheme operator, the ID number and address of the waste treatment facility is also recorded;</w:t>
      </w:r>
    </w:p>
    <w:p w14:paraId="42DE48DB" w14:textId="77777777" w:rsidR="00BB4BD9" w:rsidRPr="00E83C9E" w:rsidRDefault="00BB4BD9" w:rsidP="00023409">
      <w:pPr>
        <w:ind w:left="426" w:hanging="426"/>
        <w:rPr>
          <w:rFonts w:ascii="Arial" w:hAnsi="Arial" w:cs="Arial"/>
          <w:sz w:val="22"/>
        </w:rPr>
      </w:pPr>
    </w:p>
    <w:p w14:paraId="649DC7B5" w14:textId="3A68CA5F" w:rsidR="00BB4BD9" w:rsidRPr="00E83C9E" w:rsidRDefault="00F54CF8" w:rsidP="00023409">
      <w:pPr>
        <w:numPr>
          <w:ilvl w:val="0"/>
          <w:numId w:val="93"/>
        </w:numPr>
        <w:ind w:left="426" w:hanging="426"/>
        <w:rPr>
          <w:rFonts w:ascii="Arial" w:hAnsi="Arial" w:cs="Arial"/>
          <w:sz w:val="22"/>
          <w:u w:val="single"/>
        </w:rPr>
      </w:pPr>
      <w:r>
        <w:rPr>
          <w:rFonts w:ascii="Arial" w:hAnsi="Arial"/>
          <w:sz w:val="22"/>
          <w:u w:val="single"/>
        </w:rPr>
        <w:t>take-back points reported in the Register pursuant to § 18 and relevant agreements concluded between the collective scheme operator and take-back point operators; and</w:t>
      </w:r>
    </w:p>
    <w:p w14:paraId="5B4917DE" w14:textId="77777777" w:rsidR="00DC2E0D" w:rsidRPr="00CB0FFE" w:rsidRDefault="00DC2E0D" w:rsidP="00023409">
      <w:pPr>
        <w:ind w:left="426"/>
        <w:rPr>
          <w:rFonts w:ascii="Arial" w:hAnsi="Arial" w:cs="Arial"/>
          <w:sz w:val="22"/>
          <w:u w:val="single"/>
        </w:rPr>
      </w:pPr>
    </w:p>
    <w:p w14:paraId="71F3CD15" w14:textId="08697B3E" w:rsidR="00DC2E0D" w:rsidRPr="00CB0FFE" w:rsidRDefault="00F54CF8" w:rsidP="00023409">
      <w:pPr>
        <w:numPr>
          <w:ilvl w:val="0"/>
          <w:numId w:val="93"/>
        </w:numPr>
        <w:ind w:left="426" w:hanging="426"/>
        <w:rPr>
          <w:rFonts w:ascii="Arial" w:hAnsi="Arial" w:cs="Arial"/>
          <w:sz w:val="22"/>
        </w:rPr>
      </w:pPr>
      <w:r>
        <w:rPr>
          <w:rFonts w:ascii="Arial" w:hAnsi="Arial"/>
          <w:sz w:val="22"/>
          <w:u w:val="single"/>
        </w:rPr>
        <w:t>the flow of end-of-life products that have been taken back, from the take-back point to final recovery, including preparation for reuse, or disposal</w:t>
      </w:r>
      <w:r>
        <w:rPr>
          <w:rFonts w:ascii="Arial" w:hAnsi="Arial"/>
          <w:sz w:val="22"/>
        </w:rPr>
        <w:t>.</w:t>
      </w:r>
    </w:p>
    <w:p w14:paraId="140355E8" w14:textId="77777777" w:rsidR="00BB4BD9" w:rsidRPr="00CB0FFE" w:rsidRDefault="00BB4BD9" w:rsidP="00023409">
      <w:pPr>
        <w:ind w:left="426" w:hanging="426"/>
        <w:rPr>
          <w:rFonts w:ascii="Arial" w:hAnsi="Arial" w:cs="Arial"/>
          <w:sz w:val="22"/>
        </w:rPr>
      </w:pPr>
    </w:p>
    <w:p w14:paraId="5F034F04" w14:textId="1193492B" w:rsidR="00BB4BD9" w:rsidRPr="00CB0FFE" w:rsidRDefault="00F54CF8" w:rsidP="00023409">
      <w:pPr>
        <w:ind w:firstLine="709"/>
        <w:rPr>
          <w:rFonts w:ascii="Arial" w:hAnsi="Arial" w:cs="Arial"/>
          <w:sz w:val="22"/>
        </w:rPr>
      </w:pPr>
      <w:r>
        <w:rPr>
          <w:rFonts w:ascii="Arial" w:hAnsi="Arial"/>
          <w:sz w:val="22"/>
        </w:rPr>
        <w:t>(2) In the case of collective schemes for producers of batteries or accumulators, the records referred to in paragraph 1(a) shall also include producers for whom they ensure the fulfilment of obligations on the basis of agreements with collective scheme operators of EEE producers under § 81(3).</w:t>
      </w:r>
    </w:p>
    <w:p w14:paraId="1CFB2CF7" w14:textId="77777777" w:rsidR="00BB4BD9" w:rsidRPr="00CB0FFE" w:rsidRDefault="00BB4BD9" w:rsidP="00023409">
      <w:pPr>
        <w:ind w:firstLine="709"/>
        <w:rPr>
          <w:rFonts w:ascii="Arial" w:hAnsi="Arial" w:cs="Arial"/>
          <w:sz w:val="22"/>
        </w:rPr>
      </w:pPr>
    </w:p>
    <w:p w14:paraId="6AF8B168" w14:textId="77777777" w:rsidR="00BB4BD9" w:rsidRPr="00CB0FFE" w:rsidRDefault="00F54CF8" w:rsidP="00023409">
      <w:pPr>
        <w:ind w:firstLine="709"/>
        <w:rPr>
          <w:rFonts w:ascii="Arial" w:hAnsi="Arial" w:cs="Arial"/>
          <w:sz w:val="22"/>
        </w:rPr>
      </w:pPr>
      <w:r>
        <w:rPr>
          <w:rFonts w:ascii="Arial" w:hAnsi="Arial"/>
          <w:sz w:val="22"/>
        </w:rPr>
        <w:t>(3) Operators of collective schemes for EEE producers ensuring collective compliance with the obligations related to take-back, treatment, recovery and disposal of EEE originating from households placed on the market before 13 August 2005 shall include in their records under paragraph 1(d) data on the quantity of this EEE determined on the basis of an analysis of a representative sample of the EEE taken back.</w:t>
      </w:r>
    </w:p>
    <w:p w14:paraId="61BACD07" w14:textId="77777777" w:rsidR="00E45FD0" w:rsidRPr="00CB0FFE" w:rsidRDefault="00E45FD0" w:rsidP="00023409">
      <w:pPr>
        <w:ind w:firstLine="709"/>
        <w:rPr>
          <w:rFonts w:ascii="Arial" w:hAnsi="Arial" w:cs="Arial"/>
          <w:sz w:val="22"/>
        </w:rPr>
      </w:pPr>
    </w:p>
    <w:p w14:paraId="56587543" w14:textId="5A6AB7BC" w:rsidR="00E45FD0" w:rsidRPr="003B0E84" w:rsidRDefault="00F54CF8" w:rsidP="00023409">
      <w:pPr>
        <w:ind w:firstLine="709"/>
        <w:rPr>
          <w:rFonts w:ascii="Arial" w:hAnsi="Arial" w:cs="Arial"/>
          <w:sz w:val="22"/>
          <w:u w:val="single"/>
        </w:rPr>
      </w:pPr>
      <w:r>
        <w:rPr>
          <w:rFonts w:ascii="Arial" w:hAnsi="Arial"/>
          <w:sz w:val="22"/>
        </w:rPr>
        <w:t xml:space="preserve">(4) </w:t>
      </w:r>
      <w:r>
        <w:rPr>
          <w:rFonts w:ascii="Arial" w:hAnsi="Arial"/>
          <w:sz w:val="22"/>
          <w:u w:val="single"/>
        </w:rPr>
        <w:t>Persons referred to in paragraph 1(c) providing take-back, transport, treatment or other management of end-of-life products taken back for a collective scheme operators and, at the same time, for another producer or collective scheme operator, must report data relating to end-of-life products only once so as to prevent duplication of data.</w:t>
      </w:r>
    </w:p>
    <w:p w14:paraId="1A975E83" w14:textId="77777777" w:rsidR="00BB4BD9" w:rsidRPr="00CB0FFE" w:rsidRDefault="00BB4BD9" w:rsidP="00023409">
      <w:pPr>
        <w:ind w:firstLine="709"/>
        <w:rPr>
          <w:rFonts w:ascii="Arial" w:hAnsi="Arial" w:cs="Arial"/>
          <w:sz w:val="22"/>
        </w:rPr>
      </w:pPr>
    </w:p>
    <w:p w14:paraId="7602D70E" w14:textId="77777777" w:rsidR="00E825FB" w:rsidRDefault="00F54CF8" w:rsidP="00023409">
      <w:pPr>
        <w:ind w:firstLine="709"/>
        <w:rPr>
          <w:rFonts w:ascii="Arial" w:hAnsi="Arial" w:cs="Arial"/>
          <w:sz w:val="22"/>
        </w:rPr>
      </w:pPr>
      <w:r>
        <w:rPr>
          <w:rFonts w:ascii="Arial" w:hAnsi="Arial"/>
          <w:sz w:val="22"/>
        </w:rPr>
        <w:t>(5) At the Ministry’s request, collective scheme operators shall provide it with data from their records under paragraph 1.</w:t>
      </w:r>
    </w:p>
    <w:p w14:paraId="093D23BA" w14:textId="77777777" w:rsidR="00BB4BD9" w:rsidRPr="00CB0FFE" w:rsidRDefault="00BB4BD9" w:rsidP="00023409">
      <w:pPr>
        <w:ind w:firstLine="709"/>
        <w:rPr>
          <w:rFonts w:ascii="Arial" w:hAnsi="Arial" w:cs="Arial"/>
          <w:sz w:val="22"/>
        </w:rPr>
      </w:pPr>
    </w:p>
    <w:p w14:paraId="09904375" w14:textId="6D7A73FB" w:rsidR="00BB4BD9" w:rsidRPr="00CB0FFE" w:rsidRDefault="00F54CF8" w:rsidP="00023409">
      <w:pPr>
        <w:ind w:firstLine="709"/>
        <w:rPr>
          <w:rFonts w:ascii="Arial" w:hAnsi="Arial" w:cs="Arial"/>
          <w:sz w:val="22"/>
        </w:rPr>
      </w:pPr>
      <w:r>
        <w:rPr>
          <w:rFonts w:ascii="Arial" w:hAnsi="Arial"/>
          <w:sz w:val="22"/>
        </w:rPr>
        <w:t>(6) The Ministry will stipulate the scope and manner in which records are kept in a decree.</w:t>
      </w:r>
    </w:p>
    <w:p w14:paraId="7E788B69" w14:textId="77777777" w:rsidR="00BB4BD9" w:rsidRPr="00CB0FFE" w:rsidRDefault="00BB4BD9" w:rsidP="00023409">
      <w:pPr>
        <w:rPr>
          <w:rFonts w:ascii="Arial" w:hAnsi="Arial" w:cs="Arial"/>
          <w:sz w:val="22"/>
        </w:rPr>
      </w:pPr>
    </w:p>
    <w:p w14:paraId="718925EA" w14:textId="77777777" w:rsidR="00441D96" w:rsidRDefault="00F54CF8" w:rsidP="00023409">
      <w:pPr>
        <w:rPr>
          <w:rFonts w:ascii="Arial" w:hAnsi="Arial" w:cs="Arial"/>
          <w:i/>
          <w:sz w:val="22"/>
        </w:rPr>
      </w:pPr>
      <w:r>
        <w:rPr>
          <w:rFonts w:ascii="Arial" w:hAnsi="Arial"/>
          <w:i/>
          <w:sz w:val="22"/>
        </w:rPr>
        <w:t>CELEX 32012L0019</w:t>
      </w:r>
    </w:p>
    <w:p w14:paraId="6D02BA1E" w14:textId="17EE2AEA" w:rsidR="00AA19D9" w:rsidRPr="00CB0FFE" w:rsidRDefault="00F54CF8" w:rsidP="00023409">
      <w:pPr>
        <w:rPr>
          <w:rFonts w:ascii="Arial" w:hAnsi="Arial" w:cs="Arial"/>
          <w:i/>
          <w:sz w:val="22"/>
        </w:rPr>
      </w:pPr>
      <w:r>
        <w:rPr>
          <w:rFonts w:ascii="Arial" w:hAnsi="Arial"/>
          <w:i/>
          <w:sz w:val="22"/>
        </w:rPr>
        <w:t>CELEX 32018L0851</w:t>
      </w:r>
    </w:p>
    <w:p w14:paraId="35807C11" w14:textId="77777777" w:rsidR="00441D96" w:rsidRPr="00CB0FFE" w:rsidRDefault="00441D96" w:rsidP="00023409">
      <w:pPr>
        <w:rPr>
          <w:rFonts w:ascii="Arial" w:hAnsi="Arial" w:cs="Arial"/>
          <w:sz w:val="22"/>
        </w:rPr>
      </w:pPr>
    </w:p>
    <w:p w14:paraId="1D246DF9" w14:textId="4B177B37" w:rsidR="009A2518" w:rsidRPr="00CB0FFE" w:rsidRDefault="00F54CF8" w:rsidP="00023409">
      <w:pPr>
        <w:pStyle w:val="a"/>
        <w:keepLines/>
        <w:rPr>
          <w:rFonts w:ascii="Arial" w:hAnsi="Arial" w:cs="Arial"/>
          <w:sz w:val="22"/>
          <w:szCs w:val="22"/>
        </w:rPr>
      </w:pPr>
      <w:r>
        <w:rPr>
          <w:rFonts w:ascii="Arial" w:hAnsi="Arial"/>
          <w:sz w:val="22"/>
        </w:rPr>
        <w:t>§ 52</w:t>
      </w:r>
    </w:p>
    <w:p w14:paraId="199B9C1C" w14:textId="77777777" w:rsidR="009A2518" w:rsidRPr="00CB0FFE" w:rsidRDefault="00F54CF8" w:rsidP="00023409">
      <w:pPr>
        <w:pStyle w:val="Nadpis"/>
        <w:keepLines/>
        <w:rPr>
          <w:rFonts w:ascii="Arial" w:hAnsi="Arial" w:cs="Arial"/>
          <w:sz w:val="22"/>
        </w:rPr>
      </w:pPr>
      <w:r>
        <w:rPr>
          <w:rFonts w:ascii="Arial" w:hAnsi="Arial"/>
          <w:sz w:val="22"/>
        </w:rPr>
        <w:t>Annual report</w:t>
      </w:r>
    </w:p>
    <w:p w14:paraId="01C0AFEC" w14:textId="1CFC5CEE" w:rsidR="00BB4BD9"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Collective scheme operators must draw up an annual report on end-of-life products for all producers with whom they have entered into a collective compliance agreement and forward this report to the Ministry by 30 June of the following year.</w:t>
      </w:r>
    </w:p>
    <w:p w14:paraId="5829AABA" w14:textId="77777777" w:rsidR="00BB4BD9" w:rsidRPr="00CB0FFE" w:rsidRDefault="00BB4BD9" w:rsidP="00023409">
      <w:pPr>
        <w:ind w:firstLine="709"/>
        <w:rPr>
          <w:rFonts w:ascii="Arial" w:hAnsi="Arial" w:cs="Arial"/>
          <w:sz w:val="22"/>
        </w:rPr>
      </w:pPr>
    </w:p>
    <w:p w14:paraId="5187920A" w14:textId="11F167F8" w:rsidR="00BB4BD9" w:rsidRDefault="00F54CF8" w:rsidP="00023409">
      <w:pPr>
        <w:ind w:firstLine="709"/>
        <w:rPr>
          <w:rFonts w:ascii="Arial" w:hAnsi="Arial" w:cs="Arial"/>
          <w:sz w:val="22"/>
        </w:rPr>
      </w:pPr>
      <w:r>
        <w:rPr>
          <w:rFonts w:ascii="Arial" w:hAnsi="Arial"/>
          <w:sz w:val="22"/>
        </w:rPr>
        <w:t>(2) The annual report on end-of-life products shall include an overview of the collective scheme operator’s financial performance in the preceding calendar year.</w:t>
      </w:r>
    </w:p>
    <w:p w14:paraId="5C8476D5" w14:textId="77777777" w:rsidR="00164463" w:rsidRDefault="00164463" w:rsidP="00023409">
      <w:pPr>
        <w:ind w:firstLine="709"/>
        <w:rPr>
          <w:rFonts w:ascii="Arial" w:hAnsi="Arial" w:cs="Arial"/>
          <w:sz w:val="22"/>
        </w:rPr>
      </w:pPr>
    </w:p>
    <w:p w14:paraId="4DAE472E" w14:textId="676C30A4" w:rsidR="0028046A" w:rsidRPr="00B42637"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 xml:space="preserve">The annual report on end-of-life products includes information on the weight of selected products placed on the market in the past calendar year by each individual producer that has a collective compliance agreement with a collective scheme operator.For EEE this information is broken down further by individual EEE groups and for tyres by individual tyre </w:t>
      </w:r>
      <w:r>
        <w:rPr>
          <w:rFonts w:ascii="Arial" w:hAnsi="Arial"/>
          <w:sz w:val="22"/>
          <w:u w:val="single"/>
        </w:rPr>
        <w:lastRenderedPageBreak/>
        <w:t>groups; batteries and accumulators are broken down by whether they are portable, industrial or automotive batteries and accumulators.</w:t>
      </w:r>
    </w:p>
    <w:p w14:paraId="4FEECFFA" w14:textId="77777777" w:rsidR="007C6DE9" w:rsidRDefault="007C6DE9" w:rsidP="00023409">
      <w:pPr>
        <w:ind w:firstLine="709"/>
        <w:rPr>
          <w:rFonts w:ascii="Arial" w:hAnsi="Arial" w:cs="Arial"/>
          <w:sz w:val="22"/>
        </w:rPr>
      </w:pPr>
    </w:p>
    <w:p w14:paraId="1A2B5A98" w14:textId="292AEC80" w:rsidR="00BB4BD9" w:rsidRPr="00CB0FFE" w:rsidRDefault="00F54CF8" w:rsidP="00023409">
      <w:pPr>
        <w:ind w:firstLine="709"/>
        <w:rPr>
          <w:rFonts w:ascii="Arial" w:hAnsi="Arial" w:cs="Arial"/>
          <w:sz w:val="22"/>
        </w:rPr>
      </w:pPr>
      <w:r>
        <w:rPr>
          <w:rFonts w:ascii="Arial" w:hAnsi="Arial"/>
          <w:sz w:val="22"/>
        </w:rPr>
        <w:t>(4) The annual report on end-of-life products includes a list of operators of solar power plants equipped with solar panels placed on the market before 1 January 2013, provided that the collective</w:t>
      </w:r>
      <w:r w:rsidR="008C54EC">
        <w:rPr>
          <w:rFonts w:ascii="Arial" w:hAnsi="Arial"/>
          <w:sz w:val="22"/>
        </w:rPr>
        <w:t xml:space="preserve"> </w:t>
      </w:r>
      <w:r>
        <w:rPr>
          <w:rFonts w:ascii="Arial" w:hAnsi="Arial"/>
          <w:sz w:val="22"/>
        </w:rPr>
        <w:t>scheme operator ensures the fulfilment of the obligations of these solar power plant operators in accordance with § 71(1).</w:t>
      </w:r>
    </w:p>
    <w:p w14:paraId="0C3F4653" w14:textId="77777777" w:rsidR="002314E1" w:rsidRPr="00CB0FFE" w:rsidRDefault="002314E1" w:rsidP="00023409">
      <w:pPr>
        <w:ind w:firstLine="709"/>
        <w:rPr>
          <w:rFonts w:ascii="Arial" w:hAnsi="Arial" w:cs="Arial"/>
          <w:sz w:val="22"/>
        </w:rPr>
      </w:pPr>
    </w:p>
    <w:p w14:paraId="72798E1B" w14:textId="0D15AA08" w:rsidR="002314E1" w:rsidRDefault="00F54CF8" w:rsidP="00023409">
      <w:pPr>
        <w:ind w:firstLine="709"/>
        <w:rPr>
          <w:rFonts w:ascii="Arial" w:hAnsi="Arial" w:cs="Arial"/>
          <w:sz w:val="22"/>
        </w:rPr>
      </w:pPr>
      <w:r>
        <w:rPr>
          <w:rFonts w:ascii="Arial" w:hAnsi="Arial"/>
          <w:sz w:val="22"/>
        </w:rPr>
        <w:t>(5) The provisions of § 30 shall apply mutatis mutandis to the publication of aggregated data obtained from annual reports on end-of-life products.</w:t>
      </w:r>
    </w:p>
    <w:p w14:paraId="615B460D" w14:textId="77777777" w:rsidR="0028046A" w:rsidRDefault="0028046A" w:rsidP="00023409">
      <w:pPr>
        <w:ind w:firstLine="709"/>
        <w:rPr>
          <w:rFonts w:ascii="Arial" w:hAnsi="Arial" w:cs="Arial"/>
          <w:sz w:val="22"/>
        </w:rPr>
      </w:pPr>
    </w:p>
    <w:p w14:paraId="0B0900B3" w14:textId="38F38D25" w:rsidR="0028046A" w:rsidRPr="00CB0FFE" w:rsidRDefault="00F54CF8" w:rsidP="00023409">
      <w:pPr>
        <w:ind w:firstLine="709"/>
        <w:rPr>
          <w:rFonts w:ascii="Arial" w:hAnsi="Arial" w:cs="Arial"/>
          <w:sz w:val="22"/>
        </w:rPr>
      </w:pPr>
      <w:r>
        <w:rPr>
          <w:rFonts w:ascii="Arial" w:hAnsi="Arial"/>
          <w:sz w:val="22"/>
        </w:rPr>
        <w:t xml:space="preserve">(6) </w:t>
      </w:r>
      <w:r>
        <w:rPr>
          <w:rFonts w:ascii="Arial" w:hAnsi="Arial"/>
          <w:sz w:val="22"/>
          <w:u w:val="single"/>
        </w:rPr>
        <w:t>Information sent pursuant to paragraphs 2 and 3 is the collective scheme operator's business secret.</w:t>
      </w:r>
    </w:p>
    <w:p w14:paraId="3C4D853D" w14:textId="77777777" w:rsidR="00BB4BD9" w:rsidRPr="00CB0FFE" w:rsidRDefault="00BB4BD9" w:rsidP="00023409">
      <w:pPr>
        <w:ind w:firstLine="709"/>
        <w:rPr>
          <w:rFonts w:ascii="Arial" w:hAnsi="Arial" w:cs="Arial"/>
          <w:sz w:val="22"/>
        </w:rPr>
      </w:pPr>
    </w:p>
    <w:p w14:paraId="460EB413" w14:textId="4DE0B15C" w:rsidR="00E11730" w:rsidRPr="00CB0FFE" w:rsidRDefault="00F54CF8" w:rsidP="00023409">
      <w:pPr>
        <w:pStyle w:val="ListParagraph"/>
        <w:ind w:left="0" w:firstLine="708"/>
        <w:rPr>
          <w:rFonts w:ascii="Arial" w:hAnsi="Arial" w:cs="Arial"/>
          <w:sz w:val="22"/>
        </w:rPr>
      </w:pPr>
      <w:r>
        <w:rPr>
          <w:rFonts w:ascii="Arial" w:hAnsi="Arial"/>
          <w:sz w:val="22"/>
        </w:rPr>
        <w:t xml:space="preserve">(7) </w:t>
      </w:r>
      <w:r>
        <w:rPr>
          <w:rFonts w:ascii="Arial" w:hAnsi="Arial"/>
          <w:sz w:val="22"/>
          <w:u w:val="single"/>
        </w:rPr>
        <w:t>The Ministry will stipulate the contents of the annual report on end-of-life products in a decree.</w:t>
      </w:r>
    </w:p>
    <w:p w14:paraId="6620CA0D" w14:textId="4001052B" w:rsidR="00B831F7" w:rsidRPr="00CB0FFE" w:rsidRDefault="00B831F7" w:rsidP="00023409">
      <w:pPr>
        <w:pStyle w:val="ListParagraph"/>
        <w:ind w:left="0" w:firstLine="708"/>
      </w:pPr>
    </w:p>
    <w:p w14:paraId="528AD9B0" w14:textId="77777777" w:rsidR="00441D96" w:rsidRDefault="00F54CF8" w:rsidP="00023409">
      <w:pPr>
        <w:rPr>
          <w:rFonts w:ascii="Arial" w:hAnsi="Arial" w:cs="Arial"/>
          <w:i/>
          <w:sz w:val="22"/>
        </w:rPr>
      </w:pPr>
      <w:r>
        <w:rPr>
          <w:rFonts w:ascii="Arial" w:hAnsi="Arial"/>
          <w:i/>
          <w:sz w:val="22"/>
        </w:rPr>
        <w:t>CELEX 32012L0019</w:t>
      </w:r>
    </w:p>
    <w:p w14:paraId="4628E973" w14:textId="07B215A8" w:rsidR="0010785E" w:rsidRDefault="00F54CF8" w:rsidP="00023409">
      <w:pPr>
        <w:jc w:val="left"/>
        <w:rPr>
          <w:rFonts w:ascii="Arial" w:hAnsi="Arial" w:cs="Arial"/>
          <w:i/>
          <w:sz w:val="22"/>
          <w:szCs w:val="18"/>
        </w:rPr>
      </w:pPr>
      <w:r>
        <w:rPr>
          <w:rFonts w:ascii="Arial" w:hAnsi="Arial"/>
          <w:i/>
          <w:sz w:val="22"/>
        </w:rPr>
        <w:t>CELEX 32018L0851</w:t>
      </w:r>
    </w:p>
    <w:p w14:paraId="050D8167" w14:textId="26021AFE" w:rsidR="00D9253E" w:rsidRPr="00367976" w:rsidRDefault="00F54CF8" w:rsidP="00023409">
      <w:pPr>
        <w:rPr>
          <w:rFonts w:ascii="Arial" w:hAnsi="Arial" w:cs="Arial"/>
          <w:i/>
          <w:sz w:val="28"/>
        </w:rPr>
      </w:pPr>
      <w:r>
        <w:rPr>
          <w:rFonts w:ascii="Arial" w:hAnsi="Arial"/>
          <w:i/>
          <w:sz w:val="22"/>
        </w:rPr>
        <w:t>CELEX 32019R0290</w:t>
      </w:r>
    </w:p>
    <w:p w14:paraId="34FF6DED" w14:textId="77777777" w:rsidR="0010785E" w:rsidRPr="00CB0FFE" w:rsidRDefault="0010785E" w:rsidP="00023409">
      <w:pPr>
        <w:rPr>
          <w:rFonts w:ascii="Arial" w:hAnsi="Arial" w:cs="Arial"/>
          <w:i/>
          <w:sz w:val="22"/>
        </w:rPr>
      </w:pPr>
    </w:p>
    <w:p w14:paraId="027BA115" w14:textId="39D25944" w:rsidR="00BB4BD9" w:rsidRPr="00CB0FFE" w:rsidRDefault="00F54CF8" w:rsidP="00023409">
      <w:pPr>
        <w:pStyle w:val="a"/>
        <w:keepLines/>
        <w:rPr>
          <w:rFonts w:ascii="Arial" w:hAnsi="Arial" w:cs="Arial"/>
          <w:sz w:val="22"/>
          <w:szCs w:val="22"/>
        </w:rPr>
      </w:pPr>
      <w:r>
        <w:rPr>
          <w:rFonts w:ascii="Arial" w:hAnsi="Arial"/>
          <w:sz w:val="22"/>
        </w:rPr>
        <w:t>§ 53</w:t>
      </w:r>
    </w:p>
    <w:p w14:paraId="5BDF5222" w14:textId="77777777" w:rsidR="00BB4BD9" w:rsidRPr="00CB0FFE" w:rsidRDefault="00F54CF8" w:rsidP="00023409">
      <w:pPr>
        <w:pStyle w:val="Nadpis"/>
        <w:keepLines/>
        <w:rPr>
          <w:rFonts w:ascii="Arial" w:hAnsi="Arial" w:cs="Arial"/>
          <w:sz w:val="22"/>
        </w:rPr>
      </w:pPr>
      <w:r>
        <w:rPr>
          <w:rFonts w:ascii="Arial" w:hAnsi="Arial"/>
          <w:sz w:val="22"/>
        </w:rPr>
        <w:t>Data retention and verification</w:t>
      </w:r>
    </w:p>
    <w:p w14:paraId="215EC257" w14:textId="77777777" w:rsidR="0090350E" w:rsidRPr="00CB0FFE" w:rsidRDefault="00F54CF8" w:rsidP="00023409">
      <w:pPr>
        <w:keepNext/>
        <w:keepLines/>
        <w:ind w:firstLine="708"/>
        <w:rPr>
          <w:rFonts w:ascii="Arial" w:hAnsi="Arial" w:cs="Arial"/>
          <w:sz w:val="22"/>
        </w:rPr>
      </w:pPr>
      <w:r>
        <w:rPr>
          <w:rFonts w:ascii="Arial" w:hAnsi="Arial"/>
          <w:sz w:val="22"/>
        </w:rPr>
        <w:t>Collective scheme operators shall</w:t>
      </w:r>
    </w:p>
    <w:p w14:paraId="4B5241DF" w14:textId="77777777" w:rsidR="0090350E" w:rsidRPr="00CB0FFE" w:rsidRDefault="0090350E" w:rsidP="00023409">
      <w:pPr>
        <w:keepNext/>
        <w:keepLines/>
        <w:rPr>
          <w:rFonts w:ascii="Arial" w:hAnsi="Arial" w:cs="Arial"/>
          <w:sz w:val="22"/>
        </w:rPr>
      </w:pPr>
    </w:p>
    <w:p w14:paraId="2DB5DFAE" w14:textId="36848364" w:rsidR="0090350E" w:rsidRDefault="00F54CF8" w:rsidP="00023409">
      <w:pPr>
        <w:numPr>
          <w:ilvl w:val="0"/>
          <w:numId w:val="94"/>
        </w:numPr>
        <w:ind w:left="426" w:hanging="426"/>
        <w:rPr>
          <w:rFonts w:ascii="Arial" w:hAnsi="Arial" w:cs="Arial"/>
          <w:sz w:val="22"/>
        </w:rPr>
      </w:pPr>
      <w:r>
        <w:rPr>
          <w:rFonts w:ascii="Arial" w:hAnsi="Arial"/>
          <w:sz w:val="22"/>
        </w:rPr>
        <w:t>retain the recorded data and the annual reports on end-of-life products for a period of seven years and</w:t>
      </w:r>
    </w:p>
    <w:p w14:paraId="42F4DE89" w14:textId="77777777" w:rsidR="00F64730" w:rsidRDefault="00F64730" w:rsidP="00023409">
      <w:pPr>
        <w:ind w:left="426"/>
        <w:rPr>
          <w:rFonts w:ascii="Arial" w:hAnsi="Arial" w:cs="Arial"/>
          <w:sz w:val="22"/>
        </w:rPr>
      </w:pPr>
    </w:p>
    <w:p w14:paraId="5889C3FC" w14:textId="5936EBF7" w:rsidR="00F64730" w:rsidRPr="007C1283" w:rsidRDefault="00F54CF8" w:rsidP="00023409">
      <w:pPr>
        <w:pStyle w:val="ListParagraph"/>
        <w:numPr>
          <w:ilvl w:val="0"/>
          <w:numId w:val="94"/>
        </w:numPr>
        <w:ind w:left="426" w:hanging="426"/>
        <w:rPr>
          <w:rFonts w:ascii="Arial" w:hAnsi="Arial" w:cs="Arial"/>
          <w:sz w:val="22"/>
        </w:rPr>
      </w:pPr>
      <w:r>
        <w:rPr>
          <w:rFonts w:ascii="Arial" w:hAnsi="Arial"/>
          <w:sz w:val="22"/>
        </w:rPr>
        <w:t>at the request of the Inspection Authority or the Ministry, provide proof of veracity and completeness of the recorded data and the data in records and in the annual report on end-of-life products.</w:t>
      </w:r>
    </w:p>
    <w:p w14:paraId="01468348" w14:textId="77777777" w:rsidR="00F64730" w:rsidRPr="007C1283" w:rsidRDefault="00F64730" w:rsidP="00023409">
      <w:pPr>
        <w:ind w:left="426"/>
        <w:rPr>
          <w:rFonts w:ascii="Arial" w:hAnsi="Arial" w:cs="Arial"/>
          <w:sz w:val="22"/>
        </w:rPr>
      </w:pPr>
    </w:p>
    <w:p w14:paraId="310E654F" w14:textId="19D2C877" w:rsidR="00690A9F" w:rsidRPr="001333C0" w:rsidRDefault="00F54CF8" w:rsidP="00023409">
      <w:pPr>
        <w:keepNext/>
        <w:keepLines/>
        <w:overflowPunct w:val="0"/>
        <w:autoSpaceDE w:val="0"/>
        <w:autoSpaceDN w:val="0"/>
        <w:adjustRightInd w:val="0"/>
        <w:spacing w:before="120"/>
        <w:jc w:val="center"/>
        <w:textAlignment w:val="baseline"/>
        <w:rPr>
          <w:rFonts w:ascii="Arial" w:hAnsi="Arial" w:cs="Arial"/>
          <w:sz w:val="22"/>
        </w:rPr>
      </w:pPr>
      <w:r>
        <w:rPr>
          <w:rFonts w:ascii="Arial" w:hAnsi="Arial"/>
          <w:sz w:val="22"/>
        </w:rPr>
        <w:t>§ 54</w:t>
      </w:r>
    </w:p>
    <w:p w14:paraId="426AE911" w14:textId="77777777" w:rsidR="00C9295D" w:rsidRPr="001333C0" w:rsidRDefault="00F54CF8" w:rsidP="00023409">
      <w:pPr>
        <w:keepNext/>
        <w:keepLines/>
        <w:overflowPunct w:val="0"/>
        <w:autoSpaceDE w:val="0"/>
        <w:autoSpaceDN w:val="0"/>
        <w:adjustRightInd w:val="0"/>
        <w:spacing w:before="120" w:after="240"/>
        <w:jc w:val="center"/>
        <w:textAlignment w:val="baseline"/>
        <w:rPr>
          <w:rFonts w:ascii="Arial" w:hAnsi="Arial" w:cs="Arial"/>
          <w:b/>
          <w:sz w:val="22"/>
        </w:rPr>
      </w:pPr>
      <w:r>
        <w:rPr>
          <w:rFonts w:ascii="Arial" w:hAnsi="Arial"/>
          <w:b/>
          <w:sz w:val="22"/>
        </w:rPr>
        <w:t>Verification of information</w:t>
      </w:r>
    </w:p>
    <w:p w14:paraId="1A7BFC55" w14:textId="1863A41D" w:rsidR="00C9295D" w:rsidRPr="00C9295D" w:rsidRDefault="00F54CF8" w:rsidP="00023409">
      <w:pPr>
        <w:overflowPunct w:val="0"/>
        <w:autoSpaceDE w:val="0"/>
        <w:autoSpaceDN w:val="0"/>
        <w:adjustRightInd w:val="0"/>
        <w:ind w:firstLine="708"/>
        <w:textAlignment w:val="baseline"/>
        <w:rPr>
          <w:rFonts w:ascii="Arial" w:hAnsi="Arial" w:cs="Arial"/>
          <w:sz w:val="22"/>
        </w:rPr>
      </w:pPr>
      <w:r>
        <w:rPr>
          <w:rFonts w:ascii="Arial" w:hAnsi="Arial"/>
          <w:sz w:val="22"/>
        </w:rPr>
        <w:t xml:space="preserve">(1) </w:t>
      </w:r>
      <w:r>
        <w:rPr>
          <w:rFonts w:ascii="Arial" w:hAnsi="Arial"/>
          <w:sz w:val="22"/>
          <w:u w:val="single"/>
        </w:rPr>
        <w:t>Collective scheme operators must have their ordinary or extraordinary annual accounts audited by an auditor.</w:t>
      </w:r>
    </w:p>
    <w:p w14:paraId="218C037A" w14:textId="77777777" w:rsidR="00C9295D" w:rsidRPr="00C9295D" w:rsidRDefault="00C9295D" w:rsidP="00023409">
      <w:pPr>
        <w:overflowPunct w:val="0"/>
        <w:autoSpaceDE w:val="0"/>
        <w:autoSpaceDN w:val="0"/>
        <w:adjustRightInd w:val="0"/>
        <w:jc w:val="left"/>
        <w:textAlignment w:val="baseline"/>
        <w:rPr>
          <w:rFonts w:ascii="Arial" w:hAnsi="Arial" w:cs="Arial"/>
          <w:sz w:val="22"/>
        </w:rPr>
      </w:pPr>
    </w:p>
    <w:p w14:paraId="136E1473" w14:textId="77777777" w:rsidR="00C9295D" w:rsidRPr="001333C0" w:rsidRDefault="00F54CF8" w:rsidP="00023409">
      <w:pPr>
        <w:keepNext/>
        <w:keepLines/>
        <w:overflowPunct w:val="0"/>
        <w:autoSpaceDE w:val="0"/>
        <w:autoSpaceDN w:val="0"/>
        <w:adjustRightInd w:val="0"/>
        <w:ind w:firstLine="708"/>
        <w:textAlignment w:val="baseline"/>
        <w:rPr>
          <w:rFonts w:ascii="Arial" w:hAnsi="Arial" w:cs="Arial"/>
          <w:sz w:val="22"/>
          <w:u w:val="single"/>
        </w:rPr>
      </w:pPr>
      <w:r>
        <w:rPr>
          <w:rFonts w:ascii="Arial" w:hAnsi="Arial"/>
          <w:sz w:val="22"/>
        </w:rPr>
        <w:t xml:space="preserve">(2) </w:t>
      </w:r>
      <w:r>
        <w:rPr>
          <w:rFonts w:ascii="Arial" w:hAnsi="Arial"/>
          <w:sz w:val="22"/>
          <w:u w:val="single"/>
        </w:rPr>
        <w:t>Collective scheme operators must ensure that the auditor verifies</w:t>
      </w:r>
    </w:p>
    <w:p w14:paraId="01132AF1" w14:textId="77777777" w:rsidR="00C9295D" w:rsidRPr="001333C0" w:rsidRDefault="00C9295D" w:rsidP="00023409">
      <w:pPr>
        <w:keepNext/>
        <w:keepLines/>
        <w:overflowPunct w:val="0"/>
        <w:autoSpaceDE w:val="0"/>
        <w:autoSpaceDN w:val="0"/>
        <w:adjustRightInd w:val="0"/>
        <w:textAlignment w:val="baseline"/>
        <w:rPr>
          <w:rFonts w:ascii="Arial" w:hAnsi="Arial" w:cs="Arial"/>
          <w:sz w:val="22"/>
          <w:u w:val="single"/>
        </w:rPr>
      </w:pPr>
    </w:p>
    <w:p w14:paraId="576304A4" w14:textId="0ED028AB" w:rsidR="00C9295D" w:rsidRPr="001333C0" w:rsidRDefault="00F54CF8" w:rsidP="00023409">
      <w:pPr>
        <w:overflowPunct w:val="0"/>
        <w:autoSpaceDE w:val="0"/>
        <w:autoSpaceDN w:val="0"/>
        <w:adjustRightInd w:val="0"/>
        <w:ind w:left="426" w:hanging="426"/>
        <w:textAlignment w:val="baseline"/>
        <w:rPr>
          <w:rFonts w:ascii="Arial" w:hAnsi="Arial" w:cs="Arial"/>
          <w:sz w:val="22"/>
          <w:u w:val="single"/>
        </w:rPr>
      </w:pPr>
      <w:r>
        <w:rPr>
          <w:rFonts w:ascii="Arial" w:hAnsi="Arial"/>
          <w:sz w:val="22"/>
          <w:u w:val="single"/>
        </w:rPr>
        <w:t>a)</w:t>
      </w:r>
      <w:r w:rsidR="00C42375">
        <w:rPr>
          <w:rFonts w:ascii="Arial" w:hAnsi="Arial"/>
          <w:sz w:val="22"/>
          <w:u w:val="single"/>
        </w:rPr>
        <w:tab/>
      </w:r>
      <w:r>
        <w:rPr>
          <w:rFonts w:ascii="Arial" w:hAnsi="Arial"/>
          <w:sz w:val="22"/>
          <w:u w:val="single"/>
        </w:rPr>
        <w:t>the accuracy and completeness of the data on the quantity of selected products placed on the market reported to the collective scheme operator by producers pursuant to § 46(1)(a);</w:t>
      </w:r>
    </w:p>
    <w:p w14:paraId="0CB5DE0D" w14:textId="77777777" w:rsidR="00C9295D" w:rsidRPr="001333C0" w:rsidRDefault="00C9295D" w:rsidP="00023409">
      <w:pPr>
        <w:overflowPunct w:val="0"/>
        <w:autoSpaceDE w:val="0"/>
        <w:autoSpaceDN w:val="0"/>
        <w:adjustRightInd w:val="0"/>
        <w:textAlignment w:val="baseline"/>
        <w:rPr>
          <w:rFonts w:ascii="Arial" w:hAnsi="Arial" w:cs="Arial"/>
          <w:sz w:val="22"/>
          <w:u w:val="single"/>
        </w:rPr>
      </w:pPr>
    </w:p>
    <w:p w14:paraId="381448D4" w14:textId="4F4AEEE6" w:rsidR="00C9295D" w:rsidRPr="001333C0" w:rsidRDefault="00F54CF8" w:rsidP="00023409">
      <w:pPr>
        <w:overflowPunct w:val="0"/>
        <w:autoSpaceDE w:val="0"/>
        <w:autoSpaceDN w:val="0"/>
        <w:adjustRightInd w:val="0"/>
        <w:ind w:left="426" w:hanging="426"/>
        <w:textAlignment w:val="baseline"/>
        <w:rPr>
          <w:rFonts w:ascii="Arial" w:hAnsi="Arial" w:cs="Arial"/>
          <w:sz w:val="22"/>
          <w:u w:val="single"/>
        </w:rPr>
      </w:pPr>
      <w:r>
        <w:rPr>
          <w:rFonts w:ascii="Arial" w:hAnsi="Arial"/>
          <w:sz w:val="22"/>
          <w:u w:val="single"/>
        </w:rPr>
        <w:t>b)</w:t>
      </w:r>
      <w:r w:rsidR="00C42375">
        <w:rPr>
          <w:rFonts w:ascii="Arial" w:hAnsi="Arial"/>
          <w:sz w:val="22"/>
          <w:u w:val="single"/>
        </w:rPr>
        <w:tab/>
      </w:r>
      <w:r>
        <w:rPr>
          <w:rFonts w:ascii="Arial" w:hAnsi="Arial"/>
          <w:sz w:val="22"/>
          <w:u w:val="single"/>
        </w:rPr>
        <w:t>the accuracy and completeness of record-keeping pursuant to § 51(1)(a) to (c); and</w:t>
      </w:r>
    </w:p>
    <w:p w14:paraId="7D3AB804" w14:textId="77777777" w:rsidR="00C9295D" w:rsidRPr="001333C0" w:rsidRDefault="00C9295D" w:rsidP="00023409">
      <w:pPr>
        <w:overflowPunct w:val="0"/>
        <w:autoSpaceDE w:val="0"/>
        <w:autoSpaceDN w:val="0"/>
        <w:adjustRightInd w:val="0"/>
        <w:textAlignment w:val="baseline"/>
        <w:rPr>
          <w:rFonts w:ascii="Arial" w:hAnsi="Arial" w:cs="Arial"/>
          <w:sz w:val="22"/>
          <w:u w:val="single"/>
        </w:rPr>
      </w:pPr>
    </w:p>
    <w:p w14:paraId="50B26AD6" w14:textId="29E27C94" w:rsidR="00C9295D" w:rsidRPr="00C9295D" w:rsidRDefault="00F54CF8" w:rsidP="00023409">
      <w:pPr>
        <w:overflowPunct w:val="0"/>
        <w:autoSpaceDE w:val="0"/>
        <w:autoSpaceDN w:val="0"/>
        <w:adjustRightInd w:val="0"/>
        <w:ind w:left="426" w:hanging="426"/>
        <w:textAlignment w:val="baseline"/>
        <w:rPr>
          <w:rFonts w:ascii="Arial" w:hAnsi="Arial" w:cs="Arial"/>
          <w:sz w:val="22"/>
        </w:rPr>
      </w:pPr>
      <w:r>
        <w:rPr>
          <w:rFonts w:ascii="Arial" w:hAnsi="Arial"/>
          <w:sz w:val="22"/>
          <w:u w:val="single"/>
        </w:rPr>
        <w:t>c)</w:t>
      </w:r>
      <w:r w:rsidR="00C42375">
        <w:rPr>
          <w:rFonts w:ascii="Arial" w:hAnsi="Arial"/>
          <w:sz w:val="22"/>
          <w:u w:val="single"/>
        </w:rPr>
        <w:tab/>
      </w:r>
      <w:r>
        <w:rPr>
          <w:rFonts w:ascii="Arial" w:hAnsi="Arial"/>
          <w:sz w:val="22"/>
          <w:u w:val="single"/>
        </w:rPr>
        <w:t>the accuracy and completeness of information on the quantity of end-of-life products taken back pursuant to § 51(1)(e).</w:t>
      </w:r>
    </w:p>
    <w:p w14:paraId="67B97778" w14:textId="77777777" w:rsidR="00C9295D" w:rsidRPr="00C9295D" w:rsidRDefault="00C9295D" w:rsidP="00023409">
      <w:pPr>
        <w:overflowPunct w:val="0"/>
        <w:autoSpaceDE w:val="0"/>
        <w:autoSpaceDN w:val="0"/>
        <w:adjustRightInd w:val="0"/>
        <w:jc w:val="left"/>
        <w:textAlignment w:val="baseline"/>
        <w:rPr>
          <w:rFonts w:ascii="Arial" w:hAnsi="Arial" w:cs="Arial"/>
          <w:sz w:val="22"/>
        </w:rPr>
      </w:pPr>
    </w:p>
    <w:p w14:paraId="51292DBB" w14:textId="53FD1332" w:rsidR="00C9295D" w:rsidRPr="00C9295D" w:rsidRDefault="00F54CF8" w:rsidP="00023409">
      <w:pPr>
        <w:overflowPunct w:val="0"/>
        <w:autoSpaceDE w:val="0"/>
        <w:autoSpaceDN w:val="0"/>
        <w:adjustRightInd w:val="0"/>
        <w:ind w:firstLine="708"/>
        <w:textAlignment w:val="baseline"/>
        <w:rPr>
          <w:rFonts w:ascii="Arial" w:hAnsi="Arial" w:cs="Arial"/>
          <w:sz w:val="22"/>
        </w:rPr>
      </w:pPr>
      <w:r>
        <w:rPr>
          <w:rFonts w:ascii="Arial" w:hAnsi="Arial"/>
          <w:sz w:val="22"/>
        </w:rPr>
        <w:t xml:space="preserve">(3) </w:t>
      </w:r>
      <w:r>
        <w:rPr>
          <w:rFonts w:ascii="Arial" w:hAnsi="Arial"/>
          <w:sz w:val="22"/>
          <w:u w:val="single"/>
        </w:rPr>
        <w:t xml:space="preserve">A collective scheme operator must also ensure that an auditor verifies the accuracy and completeness of the data on the quantity of end-of-life products taken back, collected, treated or otherwise managed, including information about the method of </w:t>
      </w:r>
      <w:r>
        <w:rPr>
          <w:rFonts w:ascii="Arial" w:hAnsi="Arial"/>
          <w:sz w:val="22"/>
          <w:u w:val="single"/>
        </w:rPr>
        <w:lastRenderedPageBreak/>
        <w:t>management of these end-of-life products, reported to the collective</w:t>
      </w:r>
      <w:r w:rsidR="008C54EC">
        <w:rPr>
          <w:rFonts w:ascii="Arial" w:hAnsi="Arial"/>
          <w:sz w:val="22"/>
          <w:u w:val="single"/>
        </w:rPr>
        <w:t xml:space="preserve"> </w:t>
      </w:r>
      <w:r>
        <w:rPr>
          <w:rFonts w:ascii="Arial" w:hAnsi="Arial"/>
          <w:sz w:val="22"/>
          <w:u w:val="single"/>
        </w:rPr>
        <w:t>scheme operator by the persons referred to in § 51(1)(c).</w:t>
      </w:r>
    </w:p>
    <w:p w14:paraId="33CC316E" w14:textId="77777777" w:rsidR="00C9295D" w:rsidRPr="00C9295D" w:rsidRDefault="00C9295D" w:rsidP="00023409">
      <w:pPr>
        <w:overflowPunct w:val="0"/>
        <w:autoSpaceDE w:val="0"/>
        <w:autoSpaceDN w:val="0"/>
        <w:adjustRightInd w:val="0"/>
        <w:jc w:val="left"/>
        <w:textAlignment w:val="baseline"/>
        <w:rPr>
          <w:rFonts w:ascii="Arial" w:hAnsi="Arial" w:cs="Arial"/>
          <w:sz w:val="22"/>
        </w:rPr>
      </w:pPr>
    </w:p>
    <w:p w14:paraId="3B912247" w14:textId="27723BC8" w:rsidR="00C9295D" w:rsidRPr="00C9295D" w:rsidRDefault="00F54CF8" w:rsidP="00023409">
      <w:pPr>
        <w:overflowPunct w:val="0"/>
        <w:autoSpaceDE w:val="0"/>
        <w:autoSpaceDN w:val="0"/>
        <w:adjustRightInd w:val="0"/>
        <w:ind w:firstLine="708"/>
        <w:textAlignment w:val="baseline"/>
        <w:rPr>
          <w:rFonts w:ascii="Arial" w:hAnsi="Arial" w:cs="Arial"/>
          <w:sz w:val="22"/>
        </w:rPr>
      </w:pPr>
      <w:r>
        <w:rPr>
          <w:rFonts w:ascii="Arial" w:hAnsi="Arial"/>
          <w:sz w:val="22"/>
        </w:rPr>
        <w:t xml:space="preserve">(4) </w:t>
      </w:r>
      <w:r>
        <w:rPr>
          <w:rFonts w:ascii="Arial" w:hAnsi="Arial"/>
          <w:sz w:val="22"/>
          <w:u w:val="single"/>
        </w:rPr>
        <w:t>Collective</w:t>
      </w:r>
      <w:r w:rsidR="008C54EC">
        <w:rPr>
          <w:rFonts w:ascii="Arial" w:hAnsi="Arial"/>
          <w:sz w:val="22"/>
          <w:u w:val="single"/>
        </w:rPr>
        <w:t xml:space="preserve"> </w:t>
      </w:r>
      <w:r>
        <w:rPr>
          <w:rFonts w:ascii="Arial" w:hAnsi="Arial"/>
          <w:sz w:val="22"/>
          <w:u w:val="single"/>
        </w:rPr>
        <w:t>scheme operators must ensure verification pursuant to paragraphs 2 and 3 every calendar year in which they are authorised to operate a collective scheme.The collective scheme operator must send the Ministry the report on verification of annual accounts under paragraph 1 and the verification report under paragraphs 2 and 3 no later than within six months of the end of the period under verification.</w:t>
      </w:r>
    </w:p>
    <w:p w14:paraId="49DCC50D" w14:textId="77777777" w:rsidR="00C9295D" w:rsidRPr="00C9295D" w:rsidRDefault="00C9295D" w:rsidP="00023409">
      <w:pPr>
        <w:overflowPunct w:val="0"/>
        <w:autoSpaceDE w:val="0"/>
        <w:autoSpaceDN w:val="0"/>
        <w:adjustRightInd w:val="0"/>
        <w:jc w:val="left"/>
        <w:textAlignment w:val="baseline"/>
        <w:rPr>
          <w:rFonts w:ascii="Arial" w:hAnsi="Arial" w:cs="Arial"/>
          <w:sz w:val="22"/>
        </w:rPr>
      </w:pPr>
    </w:p>
    <w:p w14:paraId="35805399" w14:textId="23699152" w:rsidR="00C9295D" w:rsidRPr="00C9295D" w:rsidRDefault="00F54CF8" w:rsidP="00023409">
      <w:pPr>
        <w:overflowPunct w:val="0"/>
        <w:autoSpaceDE w:val="0"/>
        <w:autoSpaceDN w:val="0"/>
        <w:adjustRightInd w:val="0"/>
        <w:ind w:firstLine="708"/>
        <w:textAlignment w:val="baseline"/>
        <w:rPr>
          <w:rFonts w:ascii="Arial" w:hAnsi="Arial" w:cs="Arial"/>
          <w:sz w:val="22"/>
        </w:rPr>
      </w:pPr>
      <w:r>
        <w:rPr>
          <w:rFonts w:ascii="Arial" w:hAnsi="Arial"/>
          <w:sz w:val="22"/>
        </w:rPr>
        <w:t xml:space="preserve">(5) </w:t>
      </w:r>
      <w:r>
        <w:rPr>
          <w:rFonts w:ascii="Arial" w:hAnsi="Arial"/>
          <w:sz w:val="22"/>
          <w:u w:val="single"/>
        </w:rPr>
        <w:t>The producers and persons referred to in § 51(1)(c) must provide collective scheme operators the necessary assistance to enable them to fulfil their obligations under paragraphs 2 and 3.</w:t>
      </w:r>
    </w:p>
    <w:p w14:paraId="1713E030" w14:textId="77777777" w:rsidR="00C9295D" w:rsidRPr="00C9295D" w:rsidRDefault="00C9295D" w:rsidP="00023409">
      <w:pPr>
        <w:overflowPunct w:val="0"/>
        <w:autoSpaceDE w:val="0"/>
        <w:autoSpaceDN w:val="0"/>
        <w:adjustRightInd w:val="0"/>
        <w:jc w:val="left"/>
        <w:textAlignment w:val="baseline"/>
        <w:rPr>
          <w:rFonts w:ascii="Arial" w:hAnsi="Arial" w:cs="Arial"/>
          <w:sz w:val="22"/>
        </w:rPr>
      </w:pPr>
    </w:p>
    <w:p w14:paraId="73DE4A86" w14:textId="23F8B37C" w:rsidR="00C9295D" w:rsidRPr="00BB0009" w:rsidRDefault="00F54CF8" w:rsidP="00023409">
      <w:pPr>
        <w:overflowPunct w:val="0"/>
        <w:autoSpaceDE w:val="0"/>
        <w:autoSpaceDN w:val="0"/>
        <w:adjustRightInd w:val="0"/>
        <w:ind w:firstLine="708"/>
        <w:jc w:val="left"/>
        <w:textAlignment w:val="baseline"/>
        <w:rPr>
          <w:rFonts w:ascii="Arial" w:hAnsi="Arial" w:cs="Arial"/>
          <w:sz w:val="22"/>
          <w:highlight w:val="yellow"/>
        </w:rPr>
      </w:pPr>
      <w:r>
        <w:rPr>
          <w:rFonts w:ascii="Arial" w:hAnsi="Arial"/>
          <w:sz w:val="22"/>
        </w:rPr>
        <w:t>(6) The Ministry will stipulate the minimum scope of verification pursuant to paragraph 2(a) and paragraph 3 in a decree.</w:t>
      </w:r>
    </w:p>
    <w:p w14:paraId="25634380" w14:textId="77777777" w:rsidR="006A36C9" w:rsidRDefault="006A36C9" w:rsidP="00023409">
      <w:pPr>
        <w:overflowPunct w:val="0"/>
        <w:autoSpaceDE w:val="0"/>
        <w:autoSpaceDN w:val="0"/>
        <w:adjustRightInd w:val="0"/>
        <w:spacing w:before="60" w:after="120"/>
        <w:textAlignment w:val="baseline"/>
        <w:rPr>
          <w:rFonts w:ascii="Arial" w:hAnsi="Arial" w:cs="Arial"/>
          <w:sz w:val="22"/>
          <w:u w:val="single"/>
        </w:rPr>
      </w:pPr>
    </w:p>
    <w:p w14:paraId="52B3138F" w14:textId="77777777" w:rsidR="006A36C9" w:rsidRPr="00CB0FFE" w:rsidRDefault="00F54CF8" w:rsidP="00023409">
      <w:pPr>
        <w:rPr>
          <w:rFonts w:ascii="Arial" w:hAnsi="Arial" w:cs="Arial"/>
          <w:i/>
          <w:sz w:val="22"/>
        </w:rPr>
      </w:pPr>
      <w:r>
        <w:rPr>
          <w:rFonts w:ascii="Arial" w:hAnsi="Arial"/>
          <w:i/>
          <w:sz w:val="22"/>
        </w:rPr>
        <w:t>CELEX 32018L0851</w:t>
      </w:r>
    </w:p>
    <w:p w14:paraId="1C27622B" w14:textId="77777777" w:rsidR="00516A0C" w:rsidRPr="00A96646" w:rsidRDefault="00516A0C" w:rsidP="00023409">
      <w:pPr>
        <w:jc w:val="center"/>
        <w:rPr>
          <w:rFonts w:ascii="Arial" w:hAnsi="Arial" w:cs="Arial"/>
          <w:sz w:val="22"/>
        </w:rPr>
      </w:pPr>
    </w:p>
    <w:p w14:paraId="0EF6F014" w14:textId="170A5479" w:rsidR="00EF6668" w:rsidRPr="00CB0FFE" w:rsidRDefault="00F54CF8" w:rsidP="00023409">
      <w:pPr>
        <w:pStyle w:val="a"/>
        <w:keepLines/>
        <w:rPr>
          <w:rFonts w:ascii="Arial" w:hAnsi="Arial" w:cs="Arial"/>
          <w:sz w:val="22"/>
          <w:szCs w:val="22"/>
        </w:rPr>
      </w:pPr>
      <w:r>
        <w:rPr>
          <w:rFonts w:ascii="Arial" w:hAnsi="Arial"/>
          <w:sz w:val="22"/>
        </w:rPr>
        <w:t>§ 55</w:t>
      </w:r>
    </w:p>
    <w:p w14:paraId="3264E2E4" w14:textId="04A0269B" w:rsidR="00EF6668" w:rsidRPr="00A96646" w:rsidRDefault="00F54CF8" w:rsidP="00023409">
      <w:pPr>
        <w:pStyle w:val="Nadpis"/>
        <w:keepLines/>
        <w:rPr>
          <w:rFonts w:ascii="Arial" w:hAnsi="Arial" w:cs="Arial"/>
          <w:sz w:val="22"/>
        </w:rPr>
      </w:pPr>
      <w:r>
        <w:rPr>
          <w:rFonts w:ascii="Arial" w:hAnsi="Arial"/>
          <w:sz w:val="22"/>
        </w:rPr>
        <w:t>Supervision of the operation of collective scheme operators</w:t>
      </w:r>
    </w:p>
    <w:p w14:paraId="6361246F" w14:textId="72D32292" w:rsidR="006B03A5" w:rsidRPr="006A36C9"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The Ministry supervises the operation of collective scheme operators.In the context of supervision of the activities of collective scheme operators, the Ministry may also verify compliance of the collective</w:t>
      </w:r>
      <w:r w:rsidR="008C54EC">
        <w:rPr>
          <w:rFonts w:ascii="Arial" w:hAnsi="Arial"/>
          <w:sz w:val="22"/>
          <w:u w:val="single"/>
        </w:rPr>
        <w:t xml:space="preserve"> </w:t>
      </w:r>
      <w:r>
        <w:rPr>
          <w:rFonts w:ascii="Arial" w:hAnsi="Arial"/>
          <w:sz w:val="22"/>
          <w:u w:val="single"/>
        </w:rPr>
        <w:t>scheme operator’s partners with the obligations and conditions laid down in this Act.If so requested, the collective</w:t>
      </w:r>
      <w:r w:rsidR="008C54EC">
        <w:rPr>
          <w:rFonts w:ascii="Arial" w:hAnsi="Arial"/>
          <w:sz w:val="22"/>
          <w:u w:val="single"/>
        </w:rPr>
        <w:t xml:space="preserve"> </w:t>
      </w:r>
      <w:r>
        <w:rPr>
          <w:rFonts w:ascii="Arial" w:hAnsi="Arial"/>
          <w:sz w:val="22"/>
          <w:u w:val="single"/>
        </w:rPr>
        <w:t>scheme operator shall present a list, not older than 15 days, of all shareholders holding registered shares.</w:t>
      </w:r>
    </w:p>
    <w:p w14:paraId="20BFADD6" w14:textId="77777777" w:rsidR="00E52C41" w:rsidRPr="006A36C9" w:rsidRDefault="00E52C41" w:rsidP="00023409">
      <w:pPr>
        <w:ind w:firstLine="709"/>
        <w:rPr>
          <w:rFonts w:ascii="Arial" w:hAnsi="Arial" w:cs="Arial"/>
          <w:sz w:val="22"/>
          <w:u w:val="single"/>
        </w:rPr>
      </w:pPr>
    </w:p>
    <w:p w14:paraId="0735ECCB" w14:textId="3E37FF28" w:rsidR="00E52C41" w:rsidRPr="006A36C9"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If the Ministry finds deficiencies in the activities of a collective scheme operator, depending on the severity and nature of the deficiency found, it can require the collective scheme operator to take corrective measures by a stipulated deadline.</w:t>
      </w:r>
    </w:p>
    <w:p w14:paraId="3AC9ED0E" w14:textId="77777777" w:rsidR="00E52C41" w:rsidRPr="006A36C9" w:rsidRDefault="00E52C41" w:rsidP="00023409">
      <w:pPr>
        <w:ind w:left="426" w:hanging="426"/>
        <w:rPr>
          <w:rFonts w:ascii="Arial" w:hAnsi="Arial" w:cs="Arial"/>
          <w:sz w:val="22"/>
          <w:u w:val="single"/>
        </w:rPr>
      </w:pPr>
    </w:p>
    <w:p w14:paraId="3E506266" w14:textId="471639B4" w:rsidR="00E52C41" w:rsidRPr="006A36C9"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Deficiency in the activities of a collective</w:t>
      </w:r>
      <w:r w:rsidR="008C54EC">
        <w:rPr>
          <w:rFonts w:ascii="Arial" w:hAnsi="Arial"/>
          <w:sz w:val="22"/>
          <w:u w:val="single"/>
        </w:rPr>
        <w:t xml:space="preserve"> </w:t>
      </w:r>
      <w:r>
        <w:rPr>
          <w:rFonts w:ascii="Arial" w:hAnsi="Arial"/>
          <w:sz w:val="22"/>
          <w:u w:val="single"/>
        </w:rPr>
        <w:t>scheme operator means a breach of, or failure to comply with, the obligations or conditions laid down in this Act for collective</w:t>
      </w:r>
      <w:r w:rsidR="008C54EC">
        <w:rPr>
          <w:rFonts w:ascii="Arial" w:hAnsi="Arial"/>
          <w:sz w:val="22"/>
          <w:u w:val="single"/>
        </w:rPr>
        <w:t xml:space="preserve"> </w:t>
      </w:r>
      <w:r>
        <w:rPr>
          <w:rFonts w:ascii="Arial" w:hAnsi="Arial"/>
          <w:sz w:val="22"/>
          <w:u w:val="single"/>
        </w:rPr>
        <w:t>scheme operators, partners of collective</w:t>
      </w:r>
      <w:r w:rsidR="008C54EC">
        <w:rPr>
          <w:rFonts w:ascii="Arial" w:hAnsi="Arial"/>
          <w:sz w:val="22"/>
          <w:u w:val="single"/>
        </w:rPr>
        <w:t xml:space="preserve"> </w:t>
      </w:r>
      <w:r>
        <w:rPr>
          <w:rFonts w:ascii="Arial" w:hAnsi="Arial"/>
          <w:sz w:val="22"/>
          <w:u w:val="single"/>
        </w:rPr>
        <w:t>scheme operators or producers performing the given obligation through a collective</w:t>
      </w:r>
      <w:r w:rsidR="008C54EC">
        <w:rPr>
          <w:rFonts w:ascii="Arial" w:hAnsi="Arial"/>
          <w:sz w:val="22"/>
          <w:u w:val="single"/>
        </w:rPr>
        <w:t xml:space="preserve"> </w:t>
      </w:r>
      <w:r>
        <w:rPr>
          <w:rFonts w:ascii="Arial" w:hAnsi="Arial"/>
          <w:sz w:val="22"/>
          <w:u w:val="single"/>
        </w:rPr>
        <w:t>scheme operator, or a breach of the conditions laid down in the decision to issue a licence to operate a collective scheme.</w:t>
      </w:r>
    </w:p>
    <w:p w14:paraId="2CDBB5C7" w14:textId="77777777" w:rsidR="00E52C41" w:rsidRPr="006A36C9" w:rsidRDefault="00E52C41" w:rsidP="00023409">
      <w:pPr>
        <w:ind w:firstLine="709"/>
        <w:rPr>
          <w:rFonts w:ascii="Arial" w:hAnsi="Arial" w:cs="Arial"/>
          <w:sz w:val="22"/>
          <w:u w:val="single"/>
        </w:rPr>
      </w:pPr>
    </w:p>
    <w:p w14:paraId="03D95B27" w14:textId="2FFC4426" w:rsidR="00E52C41" w:rsidRDefault="00F54CF8" w:rsidP="00023409">
      <w:pPr>
        <w:ind w:firstLine="709"/>
        <w:rPr>
          <w:rFonts w:ascii="Arial" w:hAnsi="Arial" w:cs="Arial"/>
          <w:sz w:val="22"/>
          <w:u w:val="single"/>
        </w:rPr>
      </w:pPr>
      <w:r>
        <w:rPr>
          <w:rFonts w:ascii="Arial" w:hAnsi="Arial"/>
          <w:sz w:val="22"/>
        </w:rPr>
        <w:t xml:space="preserve">(4) </w:t>
      </w:r>
      <w:r>
        <w:rPr>
          <w:rFonts w:ascii="Arial" w:hAnsi="Arial"/>
          <w:sz w:val="22"/>
          <w:u w:val="single"/>
        </w:rPr>
        <w:t>If the Ministry identifies that any of the conditions under § 36(2) and (3) that are required for the issue of a licence to operate a collective scheme, except the conditions under § 36(2)(h) to (j), are no longer satisfied by a collective scheme operator or a partner of a collective scheme operator, it shall instruct the collective scheme operator to remedy the situation within the set time limit.</w:t>
      </w:r>
    </w:p>
    <w:p w14:paraId="3E6D2BB4" w14:textId="77777777" w:rsidR="00694849" w:rsidRDefault="00694849" w:rsidP="00023409">
      <w:pPr>
        <w:ind w:firstLine="709"/>
        <w:rPr>
          <w:rFonts w:ascii="Arial" w:hAnsi="Arial" w:cs="Arial"/>
          <w:sz w:val="22"/>
          <w:u w:val="single"/>
        </w:rPr>
      </w:pPr>
    </w:p>
    <w:p w14:paraId="57F36DF2" w14:textId="77777777" w:rsidR="00C24FD8" w:rsidRPr="00CB0FFE" w:rsidRDefault="00F54CF8" w:rsidP="00023409">
      <w:pPr>
        <w:rPr>
          <w:rFonts w:ascii="Arial" w:hAnsi="Arial" w:cs="Arial"/>
          <w:i/>
          <w:sz w:val="22"/>
        </w:rPr>
      </w:pPr>
      <w:r>
        <w:rPr>
          <w:rFonts w:ascii="Arial" w:hAnsi="Arial"/>
          <w:i/>
          <w:sz w:val="22"/>
        </w:rPr>
        <w:t>CELEX 32018L0851</w:t>
      </w:r>
    </w:p>
    <w:p w14:paraId="157810D0" w14:textId="4EA63CF7" w:rsidR="00E52C41" w:rsidRPr="00A96646" w:rsidRDefault="00E52C41" w:rsidP="00023409">
      <w:pPr>
        <w:ind w:firstLine="709"/>
        <w:rPr>
          <w:rFonts w:ascii="Arial" w:hAnsi="Arial" w:cs="Arial"/>
          <w:sz w:val="22"/>
        </w:rPr>
      </w:pPr>
    </w:p>
    <w:p w14:paraId="1BF02BA6" w14:textId="4C53EFBE" w:rsidR="00E52C41" w:rsidRPr="00CB0FFE" w:rsidRDefault="00F54CF8" w:rsidP="00023409">
      <w:pPr>
        <w:pStyle w:val="a"/>
        <w:keepLines/>
        <w:rPr>
          <w:rFonts w:ascii="Arial" w:hAnsi="Arial" w:cs="Arial"/>
          <w:sz w:val="22"/>
          <w:szCs w:val="22"/>
        </w:rPr>
      </w:pPr>
      <w:r>
        <w:rPr>
          <w:rFonts w:ascii="Arial" w:hAnsi="Arial"/>
          <w:sz w:val="22"/>
        </w:rPr>
        <w:t>§ 56</w:t>
      </w:r>
    </w:p>
    <w:p w14:paraId="67C74164" w14:textId="77777777" w:rsidR="00E52C41" w:rsidRPr="00CB0FFE" w:rsidRDefault="00F54CF8" w:rsidP="00023409">
      <w:pPr>
        <w:pStyle w:val="Nadpis"/>
        <w:keepLines/>
        <w:rPr>
          <w:rFonts w:ascii="Arial" w:hAnsi="Arial" w:cs="Arial"/>
          <w:sz w:val="22"/>
        </w:rPr>
      </w:pPr>
      <w:r>
        <w:rPr>
          <w:rFonts w:ascii="Arial" w:hAnsi="Arial"/>
          <w:sz w:val="22"/>
        </w:rPr>
        <w:t>Termination of the licence to operate a collective scheme</w:t>
      </w:r>
    </w:p>
    <w:p w14:paraId="62247B1C" w14:textId="77777777" w:rsidR="000E4DE0" w:rsidRPr="00CB0FFE" w:rsidRDefault="00F54CF8" w:rsidP="00023409">
      <w:pPr>
        <w:keepNext/>
        <w:keepLines/>
        <w:ind w:firstLine="709"/>
        <w:rPr>
          <w:rFonts w:ascii="Arial" w:hAnsi="Arial" w:cs="Arial"/>
          <w:sz w:val="22"/>
        </w:rPr>
      </w:pPr>
      <w:r>
        <w:rPr>
          <w:rFonts w:ascii="Arial" w:hAnsi="Arial"/>
          <w:sz w:val="22"/>
        </w:rPr>
        <w:t>(1) The licence to operate a collective scheme shall terminate on the date</w:t>
      </w:r>
    </w:p>
    <w:p w14:paraId="2C93BC96" w14:textId="77777777" w:rsidR="000E4DE0" w:rsidRPr="00CB0FFE" w:rsidRDefault="000E4DE0" w:rsidP="00023409">
      <w:pPr>
        <w:keepNext/>
        <w:keepLines/>
        <w:rPr>
          <w:rFonts w:ascii="Arial" w:hAnsi="Arial" w:cs="Arial"/>
          <w:sz w:val="22"/>
        </w:rPr>
      </w:pPr>
    </w:p>
    <w:p w14:paraId="3AB6910C" w14:textId="30CC50EF" w:rsidR="000E4DE0" w:rsidRPr="00CB0FFE" w:rsidRDefault="00F54CF8" w:rsidP="00023409">
      <w:pPr>
        <w:numPr>
          <w:ilvl w:val="0"/>
          <w:numId w:val="97"/>
        </w:numPr>
        <w:ind w:left="426" w:hanging="426"/>
        <w:rPr>
          <w:rFonts w:ascii="Arial" w:hAnsi="Arial" w:cs="Arial"/>
          <w:sz w:val="22"/>
        </w:rPr>
      </w:pPr>
      <w:r>
        <w:rPr>
          <w:rFonts w:ascii="Arial" w:hAnsi="Arial"/>
          <w:sz w:val="22"/>
        </w:rPr>
        <w:t>dissolution of the collective scheme operator; this does not apply in the event the collective scheme operator has undergone transformation;</w:t>
      </w:r>
    </w:p>
    <w:p w14:paraId="08E748F0" w14:textId="77777777" w:rsidR="007459EC" w:rsidRPr="00CB0FFE" w:rsidRDefault="007459EC" w:rsidP="00023409">
      <w:pPr>
        <w:rPr>
          <w:rFonts w:ascii="Arial" w:hAnsi="Arial" w:cs="Arial"/>
          <w:sz w:val="22"/>
        </w:rPr>
      </w:pPr>
    </w:p>
    <w:p w14:paraId="2BE5CEEB" w14:textId="57821E0C" w:rsidR="004E71F3" w:rsidRDefault="00F54CF8" w:rsidP="00023409">
      <w:pPr>
        <w:numPr>
          <w:ilvl w:val="0"/>
          <w:numId w:val="97"/>
        </w:numPr>
        <w:ind w:left="426" w:hanging="426"/>
        <w:rPr>
          <w:rFonts w:ascii="Arial" w:hAnsi="Arial" w:cs="Arial"/>
          <w:sz w:val="22"/>
        </w:rPr>
      </w:pPr>
      <w:r>
        <w:rPr>
          <w:rFonts w:ascii="Arial" w:hAnsi="Arial"/>
          <w:sz w:val="22"/>
        </w:rPr>
        <w:t>the effective date of the transformation of the collective scheme operator, unless the Ministry, after consultation with the Ministry of Industry and Trade, has granted the collective scheme operator prior consent to this transformation;</w:t>
      </w:r>
    </w:p>
    <w:p w14:paraId="6358B8A4" w14:textId="77777777" w:rsidR="00C82B81" w:rsidRDefault="00C82B81" w:rsidP="00023409">
      <w:pPr>
        <w:ind w:left="426"/>
        <w:rPr>
          <w:rFonts w:ascii="Arial" w:hAnsi="Arial" w:cs="Arial"/>
          <w:sz w:val="22"/>
        </w:rPr>
      </w:pPr>
    </w:p>
    <w:p w14:paraId="69155505" w14:textId="0F6862AA" w:rsidR="00C82B81" w:rsidRPr="00CB0FFE" w:rsidRDefault="00F54CF8" w:rsidP="00023409">
      <w:pPr>
        <w:numPr>
          <w:ilvl w:val="0"/>
          <w:numId w:val="97"/>
        </w:numPr>
        <w:ind w:left="426" w:hanging="426"/>
        <w:rPr>
          <w:rFonts w:ascii="Arial" w:hAnsi="Arial" w:cs="Arial"/>
          <w:sz w:val="22"/>
        </w:rPr>
      </w:pPr>
      <w:r>
        <w:rPr>
          <w:rFonts w:ascii="Arial" w:hAnsi="Arial"/>
          <w:sz w:val="22"/>
        </w:rPr>
        <w:t>the effective date of an agreement on the transfer, lease or mortgage of a commercial plant belonging to the collective scheme operator, unless the Ministry, after consultation with the Ministry of Industry and Trade, has granted the collective scheme operator prior consent to this legal act;</w:t>
      </w:r>
    </w:p>
    <w:p w14:paraId="2A3FDBE6" w14:textId="77777777" w:rsidR="000E4DE0" w:rsidRPr="00CB0FFE" w:rsidRDefault="000E4DE0" w:rsidP="00023409">
      <w:pPr>
        <w:ind w:left="426" w:hanging="426"/>
        <w:rPr>
          <w:rFonts w:ascii="Arial" w:hAnsi="Arial" w:cs="Arial"/>
          <w:sz w:val="22"/>
        </w:rPr>
      </w:pPr>
    </w:p>
    <w:p w14:paraId="6EE3C7D1" w14:textId="77777777" w:rsidR="000E4DE0" w:rsidRPr="00CB0FFE" w:rsidRDefault="00F54CF8" w:rsidP="00023409">
      <w:pPr>
        <w:numPr>
          <w:ilvl w:val="0"/>
          <w:numId w:val="97"/>
        </w:numPr>
        <w:ind w:left="426" w:hanging="426"/>
        <w:rPr>
          <w:rFonts w:ascii="Arial" w:hAnsi="Arial" w:cs="Arial"/>
          <w:sz w:val="22"/>
        </w:rPr>
      </w:pPr>
      <w:r>
        <w:rPr>
          <w:rFonts w:ascii="Arial" w:hAnsi="Arial"/>
          <w:sz w:val="22"/>
        </w:rPr>
        <w:t>a court decision declaring a legal person that is a collective scheme operator invalid becomes final; or</w:t>
      </w:r>
    </w:p>
    <w:p w14:paraId="33757EC9" w14:textId="77777777" w:rsidR="000E4DE0" w:rsidRPr="00CB0FFE" w:rsidRDefault="000E4DE0" w:rsidP="00023409">
      <w:pPr>
        <w:ind w:left="426" w:hanging="426"/>
        <w:rPr>
          <w:rFonts w:ascii="Arial" w:hAnsi="Arial" w:cs="Arial"/>
          <w:sz w:val="22"/>
        </w:rPr>
      </w:pPr>
    </w:p>
    <w:p w14:paraId="3D8DA130" w14:textId="77777777" w:rsidR="000E4DE0" w:rsidRPr="00CB0FFE" w:rsidRDefault="00F54CF8" w:rsidP="00023409">
      <w:pPr>
        <w:numPr>
          <w:ilvl w:val="0"/>
          <w:numId w:val="97"/>
        </w:numPr>
        <w:ind w:left="426" w:hanging="426"/>
        <w:rPr>
          <w:rFonts w:ascii="Arial" w:hAnsi="Arial" w:cs="Arial"/>
          <w:sz w:val="22"/>
        </w:rPr>
      </w:pPr>
      <w:r>
        <w:rPr>
          <w:rFonts w:ascii="Arial" w:hAnsi="Arial"/>
          <w:sz w:val="22"/>
        </w:rPr>
        <w:t>a decision to revoke the licence to operate a collective scheme becomes final.</w:t>
      </w:r>
    </w:p>
    <w:p w14:paraId="7D6D82CE" w14:textId="77777777" w:rsidR="000E4DE0" w:rsidRPr="00CB0FFE" w:rsidRDefault="000E4DE0" w:rsidP="00023409">
      <w:pPr>
        <w:rPr>
          <w:rFonts w:ascii="Arial" w:hAnsi="Arial" w:cs="Arial"/>
          <w:sz w:val="22"/>
        </w:rPr>
      </w:pPr>
    </w:p>
    <w:p w14:paraId="6D4006E7" w14:textId="46A50406" w:rsidR="000E4DE0" w:rsidRPr="00CB0FFE" w:rsidRDefault="00F54CF8" w:rsidP="00023409">
      <w:pPr>
        <w:keepNext/>
        <w:keepLines/>
        <w:ind w:firstLine="426"/>
        <w:rPr>
          <w:rFonts w:ascii="Arial" w:hAnsi="Arial" w:cs="Arial"/>
          <w:sz w:val="22"/>
        </w:rPr>
      </w:pPr>
      <w:r>
        <w:rPr>
          <w:rFonts w:ascii="Arial" w:hAnsi="Arial"/>
          <w:sz w:val="22"/>
        </w:rPr>
        <w:t>(2) The Ministry will decide to revoke a licence to operate a collective scheme if</w:t>
      </w:r>
    </w:p>
    <w:p w14:paraId="4C55C5AD" w14:textId="77777777" w:rsidR="000E4DE0" w:rsidRPr="00CB0FFE" w:rsidRDefault="000E4DE0" w:rsidP="00023409">
      <w:pPr>
        <w:keepNext/>
        <w:keepLines/>
        <w:rPr>
          <w:rFonts w:ascii="Arial" w:hAnsi="Arial" w:cs="Arial"/>
          <w:sz w:val="22"/>
        </w:rPr>
      </w:pPr>
    </w:p>
    <w:p w14:paraId="118D5E22" w14:textId="77777777" w:rsidR="000E4DE0" w:rsidRPr="00F227D4" w:rsidRDefault="00F54CF8" w:rsidP="00023409">
      <w:pPr>
        <w:numPr>
          <w:ilvl w:val="0"/>
          <w:numId w:val="96"/>
        </w:numPr>
        <w:ind w:left="426" w:hanging="426"/>
        <w:rPr>
          <w:rFonts w:ascii="Arial" w:hAnsi="Arial" w:cs="Arial"/>
          <w:sz w:val="22"/>
        </w:rPr>
      </w:pPr>
      <w:r>
        <w:rPr>
          <w:rFonts w:ascii="Arial" w:hAnsi="Arial"/>
          <w:sz w:val="22"/>
        </w:rPr>
        <w:t>it was issued on the basis of false information provided in the application or documents attached to the application,</w:t>
      </w:r>
    </w:p>
    <w:p w14:paraId="7761017C" w14:textId="77777777" w:rsidR="000E4DE0" w:rsidRPr="00F227D4" w:rsidRDefault="000E4DE0" w:rsidP="00023409">
      <w:pPr>
        <w:ind w:left="426" w:hanging="426"/>
        <w:rPr>
          <w:rFonts w:ascii="Arial" w:hAnsi="Arial" w:cs="Arial"/>
          <w:sz w:val="22"/>
        </w:rPr>
      </w:pPr>
    </w:p>
    <w:p w14:paraId="5F82E8A8" w14:textId="4B211CA5" w:rsidR="000E4DE0" w:rsidRPr="00F227D4" w:rsidRDefault="00F54CF8" w:rsidP="00023409">
      <w:pPr>
        <w:numPr>
          <w:ilvl w:val="0"/>
          <w:numId w:val="96"/>
        </w:numPr>
        <w:ind w:left="426" w:hanging="426"/>
        <w:rPr>
          <w:rFonts w:ascii="Arial" w:hAnsi="Arial" w:cs="Arial"/>
          <w:sz w:val="22"/>
        </w:rPr>
      </w:pPr>
      <w:r>
        <w:rPr>
          <w:rFonts w:ascii="Arial" w:hAnsi="Arial"/>
          <w:sz w:val="22"/>
        </w:rPr>
        <w:t>any of the conditions laid down in § 36(2) and (3) required for the issue of a licence to operate a collective scheme, except for the conditions under § 36(2)(h) to (j), is no longer satisfied by the collective scheme operator or a partner of the collective scheme operator and the collective scheme operator has failed to remedy the situation as instructed under § 55(4) within the set time limit; or</w:t>
      </w:r>
    </w:p>
    <w:p w14:paraId="3C24638D" w14:textId="77777777" w:rsidR="000E4DE0" w:rsidRPr="00CB0FFE" w:rsidRDefault="000E4DE0" w:rsidP="00023409">
      <w:pPr>
        <w:ind w:left="426" w:hanging="426"/>
        <w:rPr>
          <w:rFonts w:ascii="Arial" w:hAnsi="Arial" w:cs="Arial"/>
          <w:sz w:val="22"/>
        </w:rPr>
      </w:pPr>
    </w:p>
    <w:p w14:paraId="5B0BEEFD" w14:textId="60DD8FD7" w:rsidR="000E4DE0" w:rsidRPr="00CB0FFE" w:rsidRDefault="00F54CF8" w:rsidP="00023409">
      <w:pPr>
        <w:numPr>
          <w:ilvl w:val="0"/>
          <w:numId w:val="96"/>
        </w:numPr>
        <w:ind w:left="426" w:hanging="426"/>
        <w:rPr>
          <w:rFonts w:ascii="Arial" w:hAnsi="Arial" w:cs="Arial"/>
          <w:sz w:val="22"/>
        </w:rPr>
      </w:pPr>
      <w:r>
        <w:rPr>
          <w:rFonts w:ascii="Arial" w:hAnsi="Arial"/>
          <w:sz w:val="22"/>
        </w:rPr>
        <w:t>the collective scheme operator has materially breached an obligation and failed to remedy the situation within the time limit imposed on the operator under § 55(2).</w:t>
      </w:r>
    </w:p>
    <w:p w14:paraId="73DC46C9" w14:textId="77777777" w:rsidR="000E4DE0" w:rsidRPr="00CB0FFE" w:rsidRDefault="000E4DE0" w:rsidP="00023409">
      <w:pPr>
        <w:rPr>
          <w:rFonts w:ascii="Arial" w:hAnsi="Arial" w:cs="Arial"/>
          <w:sz w:val="22"/>
        </w:rPr>
      </w:pPr>
    </w:p>
    <w:p w14:paraId="018302AA" w14:textId="4FA47639" w:rsidR="00121973" w:rsidRPr="00CB0FFE" w:rsidRDefault="00F54CF8" w:rsidP="00023409">
      <w:pPr>
        <w:ind w:firstLine="709"/>
        <w:rPr>
          <w:rFonts w:ascii="Arial" w:hAnsi="Arial" w:cs="Arial"/>
          <w:sz w:val="22"/>
        </w:rPr>
      </w:pPr>
      <w:r>
        <w:rPr>
          <w:rFonts w:ascii="Arial" w:hAnsi="Arial"/>
          <w:sz w:val="22"/>
        </w:rPr>
        <w:t>(3) The Ministry of Industry and Trade will send its opinion within 15 days of the date it receives documentation in a matter pursuant to paragraph 1(b) or paragraph 2.The Ministry takes the opinion of the Ministry of Industry and Trade into account when making its decision.If the Ministry of Industry and Trade does not send its opinion by the stipulated deadline, the Ministry can issue the decision without its opinion.</w:t>
      </w:r>
    </w:p>
    <w:p w14:paraId="7B145DF8" w14:textId="77777777" w:rsidR="00B01B9B" w:rsidRPr="00CB0FFE" w:rsidRDefault="00B01B9B" w:rsidP="00023409">
      <w:pPr>
        <w:rPr>
          <w:rFonts w:ascii="Arial" w:hAnsi="Arial" w:cs="Arial"/>
          <w:sz w:val="22"/>
        </w:rPr>
      </w:pPr>
    </w:p>
    <w:p w14:paraId="649475EB" w14:textId="015245DE" w:rsidR="000E4DE0" w:rsidRPr="00CB0FFE" w:rsidRDefault="00F54CF8" w:rsidP="00023409">
      <w:pPr>
        <w:ind w:firstLine="709"/>
        <w:rPr>
          <w:rFonts w:ascii="Arial" w:hAnsi="Arial" w:cs="Arial"/>
          <w:sz w:val="22"/>
        </w:rPr>
      </w:pPr>
      <w:r>
        <w:rPr>
          <w:rFonts w:ascii="Arial" w:hAnsi="Arial"/>
          <w:sz w:val="22"/>
        </w:rPr>
        <w:t>(4) In the proceedings to revoke a licence to operate a collective scheme on grounds pursuant to paragraph 2(c), the Ministry will take into account the reasons that led to the breach of the obligation, whether it was a recurring breach of the same obligation, and other relevant circumstances under which the breach occurred.For the purposes of these provisions, a breach of an obligation means the breach of obligations laid down in this Act for collective scheme operators, the partners of collective scheme operators, or a breach of the conditions laid down in the decision to issue a licence to operate a collective scheme.</w:t>
      </w:r>
    </w:p>
    <w:p w14:paraId="2E7C9D9A" w14:textId="77777777" w:rsidR="000E4DE0" w:rsidRPr="00CB0FFE" w:rsidRDefault="000E4DE0" w:rsidP="00023409">
      <w:pPr>
        <w:ind w:firstLine="709"/>
        <w:rPr>
          <w:rFonts w:ascii="Arial" w:hAnsi="Arial" w:cs="Arial"/>
          <w:sz w:val="22"/>
        </w:rPr>
      </w:pPr>
    </w:p>
    <w:p w14:paraId="7DB6DFA1" w14:textId="63D236D1" w:rsidR="000E4DE0" w:rsidRPr="00CB0FFE" w:rsidRDefault="00F54CF8" w:rsidP="00023409">
      <w:pPr>
        <w:keepNext/>
        <w:keepLines/>
        <w:ind w:firstLine="709"/>
        <w:rPr>
          <w:rFonts w:ascii="Arial" w:hAnsi="Arial" w:cs="Arial"/>
          <w:sz w:val="22"/>
        </w:rPr>
      </w:pPr>
      <w:r>
        <w:rPr>
          <w:rFonts w:ascii="Arial" w:hAnsi="Arial"/>
          <w:sz w:val="22"/>
        </w:rPr>
        <w:t>(5) The following, in particular, is considered a serious breach:</w:t>
      </w:r>
    </w:p>
    <w:p w14:paraId="6BAE16A7" w14:textId="77777777" w:rsidR="000E4DE0" w:rsidRPr="00CB0FFE" w:rsidRDefault="000E4DE0" w:rsidP="00023409">
      <w:pPr>
        <w:keepNext/>
        <w:keepLines/>
        <w:rPr>
          <w:rFonts w:ascii="Arial" w:hAnsi="Arial" w:cs="Arial"/>
          <w:sz w:val="22"/>
        </w:rPr>
      </w:pPr>
    </w:p>
    <w:p w14:paraId="10A7E58E" w14:textId="77777777" w:rsidR="000E4DE0" w:rsidRPr="00CB0FFE" w:rsidRDefault="00F54CF8" w:rsidP="00023409">
      <w:pPr>
        <w:numPr>
          <w:ilvl w:val="0"/>
          <w:numId w:val="98"/>
        </w:numPr>
        <w:ind w:left="426" w:hanging="426"/>
        <w:rPr>
          <w:rFonts w:ascii="Arial" w:hAnsi="Arial" w:cs="Arial"/>
          <w:sz w:val="22"/>
        </w:rPr>
      </w:pPr>
      <w:r>
        <w:rPr>
          <w:rFonts w:ascii="Arial" w:hAnsi="Arial"/>
          <w:sz w:val="22"/>
        </w:rPr>
        <w:t>the performance of activities that collective scheme operators are not permitted to perform under this Act;</w:t>
      </w:r>
    </w:p>
    <w:p w14:paraId="141E26D2" w14:textId="77777777" w:rsidR="000E4DE0" w:rsidRPr="00CB0FFE" w:rsidRDefault="000E4DE0" w:rsidP="00023409">
      <w:pPr>
        <w:ind w:left="426" w:hanging="426"/>
        <w:rPr>
          <w:rFonts w:ascii="Arial" w:hAnsi="Arial" w:cs="Arial"/>
          <w:sz w:val="22"/>
        </w:rPr>
      </w:pPr>
    </w:p>
    <w:p w14:paraId="63C3FC89" w14:textId="4C4F0D2B" w:rsidR="000E4DE0" w:rsidRPr="00CB0FFE" w:rsidRDefault="00F54CF8" w:rsidP="00023409">
      <w:pPr>
        <w:numPr>
          <w:ilvl w:val="0"/>
          <w:numId w:val="98"/>
        </w:numPr>
        <w:ind w:left="426" w:hanging="426"/>
        <w:rPr>
          <w:rFonts w:ascii="Arial" w:hAnsi="Arial" w:cs="Arial"/>
          <w:sz w:val="22"/>
        </w:rPr>
      </w:pPr>
      <w:r>
        <w:rPr>
          <w:rFonts w:ascii="Arial" w:hAnsi="Arial"/>
          <w:sz w:val="22"/>
        </w:rPr>
        <w:t>the use of the funds obtained through contributions made by producers or solar power plant operators under § 71(1) or profit from operations in contradiction to this Act,</w:t>
      </w:r>
    </w:p>
    <w:p w14:paraId="70BC0116" w14:textId="77777777" w:rsidR="000E4DE0" w:rsidRPr="00CB0FFE" w:rsidRDefault="000E4DE0" w:rsidP="00023409">
      <w:pPr>
        <w:ind w:left="426" w:hanging="426"/>
        <w:rPr>
          <w:rFonts w:ascii="Arial" w:hAnsi="Arial" w:cs="Arial"/>
          <w:sz w:val="22"/>
        </w:rPr>
      </w:pPr>
    </w:p>
    <w:p w14:paraId="7782A9B7" w14:textId="51514B94" w:rsidR="000E4DE0" w:rsidRPr="00CB0FFE" w:rsidRDefault="00F54CF8" w:rsidP="00023409">
      <w:pPr>
        <w:numPr>
          <w:ilvl w:val="0"/>
          <w:numId w:val="98"/>
        </w:numPr>
        <w:ind w:left="426" w:hanging="426"/>
        <w:rPr>
          <w:rFonts w:ascii="Arial" w:hAnsi="Arial" w:cs="Arial"/>
          <w:sz w:val="22"/>
        </w:rPr>
      </w:pPr>
      <w:r>
        <w:rPr>
          <w:rFonts w:ascii="Arial" w:hAnsi="Arial"/>
          <w:sz w:val="22"/>
        </w:rPr>
        <w:t>failure to comply with the obligation to generate and supplement the financial reserve referred to in § 49 or use of the reserve in contradiction to this Act;</w:t>
      </w:r>
    </w:p>
    <w:p w14:paraId="6AB5D414" w14:textId="77777777" w:rsidR="000E4DE0" w:rsidRPr="00CB0FFE" w:rsidRDefault="000E4DE0" w:rsidP="00023409">
      <w:pPr>
        <w:ind w:left="426" w:hanging="426"/>
        <w:rPr>
          <w:rFonts w:ascii="Arial" w:hAnsi="Arial" w:cs="Arial"/>
          <w:sz w:val="22"/>
        </w:rPr>
      </w:pPr>
    </w:p>
    <w:p w14:paraId="5C95F42E" w14:textId="4B59B88F" w:rsidR="000E4DE0" w:rsidRPr="00CB0FFE" w:rsidRDefault="00F54CF8" w:rsidP="00023409">
      <w:pPr>
        <w:numPr>
          <w:ilvl w:val="0"/>
          <w:numId w:val="98"/>
        </w:numPr>
        <w:ind w:left="426" w:hanging="426"/>
        <w:rPr>
          <w:rFonts w:ascii="Arial" w:hAnsi="Arial" w:cs="Arial"/>
          <w:sz w:val="22"/>
        </w:rPr>
      </w:pPr>
      <w:r>
        <w:rPr>
          <w:rFonts w:ascii="Arial" w:hAnsi="Arial"/>
          <w:sz w:val="22"/>
        </w:rPr>
        <w:lastRenderedPageBreak/>
        <w:t>failure to comply with the obligation of an audit of annual accounts in accordance with § 54(1) or failure to comply with the obligation to ensure verification of data by an auditor and verifier under § 54(2) and (3);</w:t>
      </w:r>
    </w:p>
    <w:p w14:paraId="7FC57EA5" w14:textId="77777777" w:rsidR="000E4DE0" w:rsidRPr="00CB0FFE" w:rsidRDefault="000E4DE0" w:rsidP="00023409">
      <w:pPr>
        <w:ind w:left="426" w:hanging="426"/>
        <w:rPr>
          <w:rFonts w:ascii="Arial" w:hAnsi="Arial" w:cs="Arial"/>
          <w:sz w:val="22"/>
        </w:rPr>
      </w:pPr>
    </w:p>
    <w:p w14:paraId="56987C65" w14:textId="0A1A9E41" w:rsidR="000E4DE0" w:rsidRPr="00CB0FFE" w:rsidRDefault="00F54CF8" w:rsidP="00023409">
      <w:pPr>
        <w:numPr>
          <w:ilvl w:val="0"/>
          <w:numId w:val="98"/>
        </w:numPr>
        <w:ind w:left="426" w:hanging="426"/>
        <w:rPr>
          <w:rFonts w:ascii="Arial" w:hAnsi="Arial" w:cs="Arial"/>
          <w:sz w:val="22"/>
        </w:rPr>
      </w:pPr>
      <w:r>
        <w:rPr>
          <w:rFonts w:ascii="Arial" w:hAnsi="Arial"/>
          <w:sz w:val="22"/>
        </w:rPr>
        <w:t>repeated failure to comply with the obligation to reach the minimum take-back level;</w:t>
      </w:r>
    </w:p>
    <w:p w14:paraId="32E923A8" w14:textId="77777777" w:rsidR="000E4DE0" w:rsidRPr="00CB0FFE" w:rsidRDefault="000E4DE0" w:rsidP="00023409">
      <w:pPr>
        <w:ind w:left="426" w:hanging="426"/>
        <w:rPr>
          <w:rFonts w:ascii="Arial" w:hAnsi="Arial" w:cs="Arial"/>
          <w:sz w:val="22"/>
        </w:rPr>
      </w:pPr>
    </w:p>
    <w:p w14:paraId="3509AC43" w14:textId="3A35E52D" w:rsidR="000E4DE0" w:rsidRPr="00CB0FFE" w:rsidRDefault="00F54CF8" w:rsidP="00023409">
      <w:pPr>
        <w:numPr>
          <w:ilvl w:val="0"/>
          <w:numId w:val="98"/>
        </w:numPr>
        <w:ind w:left="426" w:hanging="426"/>
        <w:rPr>
          <w:rFonts w:ascii="Arial" w:hAnsi="Arial" w:cs="Arial"/>
          <w:sz w:val="22"/>
        </w:rPr>
      </w:pPr>
      <w:r>
        <w:rPr>
          <w:rFonts w:ascii="Arial" w:hAnsi="Arial"/>
          <w:sz w:val="22"/>
        </w:rPr>
        <w:t>failure to comply with the obligation to create a network of public take-back points in accordance with the requirements laid down in this Act or</w:t>
      </w:r>
    </w:p>
    <w:p w14:paraId="75B84504" w14:textId="77777777" w:rsidR="00177E3E" w:rsidRPr="00CB0FFE" w:rsidRDefault="00177E3E" w:rsidP="00023409">
      <w:pPr>
        <w:ind w:left="426"/>
        <w:rPr>
          <w:rFonts w:ascii="Arial" w:hAnsi="Arial" w:cs="Arial"/>
          <w:sz w:val="22"/>
        </w:rPr>
      </w:pPr>
    </w:p>
    <w:p w14:paraId="6BAA0CC1" w14:textId="5071F635" w:rsidR="00177E3E" w:rsidRPr="00CB0FFE" w:rsidRDefault="00F54CF8" w:rsidP="00023409">
      <w:pPr>
        <w:numPr>
          <w:ilvl w:val="0"/>
          <w:numId w:val="98"/>
        </w:numPr>
        <w:ind w:left="426" w:hanging="426"/>
        <w:rPr>
          <w:rFonts w:ascii="Arial" w:hAnsi="Arial" w:cs="Arial"/>
          <w:sz w:val="22"/>
        </w:rPr>
      </w:pPr>
      <w:r>
        <w:rPr>
          <w:rFonts w:ascii="Arial" w:hAnsi="Arial"/>
          <w:sz w:val="22"/>
        </w:rPr>
        <w:t>if a person who does not satisfy the requirements laid down in § 42(7) becomes a partner of a collective</w:t>
      </w:r>
      <w:r w:rsidR="008C54EC">
        <w:rPr>
          <w:rFonts w:ascii="Arial" w:hAnsi="Arial"/>
          <w:sz w:val="22"/>
        </w:rPr>
        <w:t xml:space="preserve"> </w:t>
      </w:r>
      <w:r>
        <w:rPr>
          <w:rFonts w:ascii="Arial" w:hAnsi="Arial"/>
          <w:sz w:val="22"/>
        </w:rPr>
        <w:t>scheme operator.</w:t>
      </w:r>
    </w:p>
    <w:p w14:paraId="4F226413" w14:textId="3A73C3F8" w:rsidR="0056273D" w:rsidRPr="00CB0FFE" w:rsidRDefault="0056273D" w:rsidP="00023409">
      <w:pPr>
        <w:ind w:left="426"/>
        <w:rPr>
          <w:rFonts w:ascii="Arial" w:hAnsi="Arial" w:cs="Arial"/>
          <w:sz w:val="22"/>
        </w:rPr>
      </w:pPr>
    </w:p>
    <w:p w14:paraId="5667571E" w14:textId="442B7278" w:rsidR="000E4DE0" w:rsidRPr="00CB0FFE" w:rsidRDefault="00F54CF8" w:rsidP="00023409">
      <w:pPr>
        <w:ind w:firstLine="709"/>
        <w:rPr>
          <w:rFonts w:ascii="Arial" w:hAnsi="Arial" w:cs="Arial"/>
          <w:sz w:val="22"/>
        </w:rPr>
      </w:pPr>
      <w:r>
        <w:rPr>
          <w:rFonts w:ascii="Arial" w:hAnsi="Arial"/>
          <w:sz w:val="22"/>
        </w:rPr>
        <w:t>(6) Collective scheme operators who decide to discontinue the operation of the scheme must immediately submit a request to have their licence to operate a collective scheme terminated.On the basis of this request, the Ministry will decide to terminate the licence to operate a collective scheme at the earliest 30 days after the collective scheme operator has demonstrated that they have, at least six months in advance, informed the producers with whom they have entered into a collective compliance agreement, municipalities with which they have entered into an agreement on the use of the municipal waste management system set up by the municipality and other persons providing take-back or treatment of end-of-life products for the collective scheme operator of their intention to discontinue operations.</w:t>
      </w:r>
    </w:p>
    <w:p w14:paraId="5585F54F" w14:textId="77777777" w:rsidR="000E4DE0" w:rsidRPr="00CB0FFE" w:rsidRDefault="000E4DE0" w:rsidP="00023409">
      <w:pPr>
        <w:ind w:firstLine="709"/>
        <w:rPr>
          <w:rFonts w:ascii="Arial" w:hAnsi="Arial" w:cs="Arial"/>
          <w:sz w:val="22"/>
        </w:rPr>
      </w:pPr>
    </w:p>
    <w:p w14:paraId="0F20C89F" w14:textId="668AF8C3" w:rsidR="000E4DE0" w:rsidRPr="00CB0FFE" w:rsidRDefault="00F54CF8" w:rsidP="00023409">
      <w:pPr>
        <w:ind w:firstLine="709"/>
        <w:rPr>
          <w:rFonts w:ascii="Arial" w:hAnsi="Arial" w:cs="Arial"/>
          <w:sz w:val="22"/>
        </w:rPr>
      </w:pPr>
      <w:r>
        <w:rPr>
          <w:rFonts w:ascii="Arial" w:hAnsi="Arial"/>
          <w:sz w:val="22"/>
        </w:rPr>
        <w:t>(7) The applicant is the sole party to the proceedings on the issue of a licence to operate a collective scheme.</w:t>
      </w:r>
    </w:p>
    <w:p w14:paraId="77BD24F8" w14:textId="77777777" w:rsidR="00E52C41" w:rsidRPr="00CB0FFE" w:rsidRDefault="00E52C41" w:rsidP="00023409">
      <w:pPr>
        <w:rPr>
          <w:rFonts w:ascii="Arial" w:hAnsi="Arial" w:cs="Arial"/>
          <w:sz w:val="22"/>
        </w:rPr>
      </w:pPr>
    </w:p>
    <w:p w14:paraId="2E403A8D" w14:textId="3B895905" w:rsidR="00E52C41" w:rsidRPr="00CB0FFE" w:rsidRDefault="00F54CF8" w:rsidP="00023409">
      <w:pPr>
        <w:pStyle w:val="a"/>
        <w:keepLines/>
        <w:rPr>
          <w:rFonts w:ascii="Arial" w:hAnsi="Arial" w:cs="Arial"/>
          <w:sz w:val="22"/>
          <w:szCs w:val="22"/>
        </w:rPr>
      </w:pPr>
      <w:r>
        <w:rPr>
          <w:rFonts w:ascii="Arial" w:hAnsi="Arial"/>
          <w:sz w:val="22"/>
        </w:rPr>
        <w:t>§ 57</w:t>
      </w:r>
    </w:p>
    <w:p w14:paraId="711301D2" w14:textId="7C764221" w:rsidR="00E52C41" w:rsidRPr="00CB0FFE" w:rsidRDefault="00F54CF8" w:rsidP="00023409">
      <w:pPr>
        <w:pStyle w:val="Nadpis"/>
        <w:keepLines/>
        <w:rPr>
          <w:rFonts w:ascii="Arial" w:hAnsi="Arial" w:cs="Arial"/>
          <w:sz w:val="22"/>
        </w:rPr>
      </w:pPr>
      <w:r>
        <w:rPr>
          <w:rFonts w:ascii="Arial" w:hAnsi="Arial"/>
          <w:sz w:val="22"/>
        </w:rPr>
        <w:t>Transfer of funds in the event of termination of a licence to operate a collective scheme or transformation of a collective scheme operator</w:t>
      </w:r>
    </w:p>
    <w:p w14:paraId="3229513A" w14:textId="72E16334" w:rsidR="00F76365" w:rsidRDefault="00F54CF8" w:rsidP="00023409">
      <w:pPr>
        <w:ind w:firstLine="709"/>
        <w:rPr>
          <w:rFonts w:ascii="Arial" w:hAnsi="Arial" w:cs="Arial"/>
          <w:sz w:val="22"/>
        </w:rPr>
      </w:pPr>
      <w:r>
        <w:rPr>
          <w:rFonts w:ascii="Arial" w:hAnsi="Arial"/>
          <w:sz w:val="22"/>
        </w:rPr>
        <w:t>(1) Legal persons whose licence to operate a collective scheme has terminated shall transfer any unused funds obtained through contributions from producers, including proceeds from these funds, and the financial reserve to the collective scheme operator who has taken over the performance of the obligations of these producers.If there are several such collective scheme operators, each will receive an allotted part of these funds corresponding to the share of contributions paid for products placed on the market over the previous 24 months until the date of the termination of the collective scheme operator's licence by each producer that had a collective compliance agreement signed with the collective scheme operator whose licence was terminated.A collective scheme operator that has assumed compliance with obligations of producers pursuant to the first sentence does not have the right to ask these producers to repeat payment of contributions they placed on the market up to the date the termination of the licence of the collective scheme operator with which the producer had a collective compliance agreement prior to the assumption of obligations.</w:t>
      </w:r>
    </w:p>
    <w:p w14:paraId="1B0565BE" w14:textId="77777777" w:rsidR="00574DA6" w:rsidRDefault="00574DA6" w:rsidP="00023409">
      <w:pPr>
        <w:ind w:firstLine="709"/>
        <w:rPr>
          <w:rFonts w:ascii="Arial" w:hAnsi="Arial" w:cs="Arial"/>
          <w:sz w:val="22"/>
        </w:rPr>
      </w:pPr>
    </w:p>
    <w:p w14:paraId="0339FE81" w14:textId="32C52C61" w:rsidR="001615D4" w:rsidRPr="00CB0FFE" w:rsidRDefault="00F54CF8" w:rsidP="00023409">
      <w:pPr>
        <w:ind w:firstLine="709"/>
        <w:rPr>
          <w:rFonts w:ascii="Arial" w:hAnsi="Arial" w:cs="Arial"/>
          <w:sz w:val="22"/>
        </w:rPr>
      </w:pPr>
      <w:r>
        <w:rPr>
          <w:rFonts w:ascii="Arial" w:hAnsi="Arial"/>
          <w:sz w:val="22"/>
        </w:rPr>
        <w:t>(2) A corporate entity must comply with the obligation stipulated in paragraph 1 within 180 days of the date when its licence to operate a collective scheme was terminated, in a manner to be approved by the Ministry upon suggestion of this corporate entity; the Ministry will also provide this corporate entity information on the collective system operators with which individual entities signed collective compliance agreements pursuant to paragraph 1, and for what quantities of selected end-of-life products.</w:t>
      </w:r>
    </w:p>
    <w:p w14:paraId="62E542E9" w14:textId="77777777" w:rsidR="001615D4" w:rsidRPr="00CB0FFE" w:rsidRDefault="001615D4" w:rsidP="00023409">
      <w:pPr>
        <w:ind w:firstLine="709"/>
        <w:rPr>
          <w:rFonts w:ascii="Arial" w:hAnsi="Arial" w:cs="Arial"/>
          <w:sz w:val="22"/>
        </w:rPr>
      </w:pPr>
    </w:p>
    <w:p w14:paraId="70378F9A" w14:textId="2663D9EF" w:rsidR="00EA1D26" w:rsidRDefault="00F54CF8" w:rsidP="00023409">
      <w:pPr>
        <w:ind w:firstLine="709"/>
        <w:rPr>
          <w:rFonts w:ascii="Arial" w:hAnsi="Arial" w:cs="Arial"/>
          <w:sz w:val="22"/>
        </w:rPr>
      </w:pPr>
      <w:r>
        <w:rPr>
          <w:rFonts w:ascii="Arial" w:hAnsi="Arial"/>
          <w:sz w:val="22"/>
        </w:rPr>
        <w:t xml:space="preserve">(3) If funds cannot be transferred in accordance with paragraph 1 because the producer has not signed a collective compliance agreement with a collective scheme operator, the corporate entity will transfer these funds or an appropriate part thereof within </w:t>
      </w:r>
      <w:r>
        <w:rPr>
          <w:rFonts w:ascii="Arial" w:hAnsi="Arial"/>
          <w:sz w:val="22"/>
        </w:rPr>
        <w:lastRenderedPageBreak/>
        <w:t>180 days of the date its licence to operate a collective scheme was terminated, to a producer who has decided to comply with obligations pursuant to this Act in an individual system and is on the List.If any unallocated funds remain, these funds are transferred within 180 days of the expiry of the period pursuant to the first sentence in a designated manner to individual collective scheme operators ensuring compliance with obligations for those types and groups of selected products that were being ensured by the corporate entity whose licence to operate a collective scheme was terminated.</w:t>
      </w:r>
    </w:p>
    <w:p w14:paraId="2266996B" w14:textId="77777777" w:rsidR="00EA1D26" w:rsidRDefault="00EA1D26" w:rsidP="00023409">
      <w:pPr>
        <w:ind w:firstLine="709"/>
        <w:rPr>
          <w:rFonts w:ascii="Arial" w:hAnsi="Arial" w:cs="Arial"/>
          <w:sz w:val="22"/>
        </w:rPr>
      </w:pPr>
    </w:p>
    <w:p w14:paraId="73998DCC" w14:textId="121CA88B" w:rsidR="00206A7F" w:rsidRPr="00483A3C" w:rsidRDefault="00F54CF8" w:rsidP="00023409">
      <w:pPr>
        <w:ind w:firstLine="709"/>
        <w:rPr>
          <w:rFonts w:ascii="Arial" w:hAnsi="Arial" w:cs="Arial"/>
          <w:iCs/>
          <w:sz w:val="22"/>
        </w:rPr>
      </w:pPr>
      <w:r>
        <w:rPr>
          <w:rFonts w:ascii="Arial" w:hAnsi="Arial"/>
          <w:sz w:val="22"/>
        </w:rPr>
        <w:t>(4) A proposal for deletion of a corporate entity from a public register cannot be submitted before obligations stipulated in paragraphs 1 and 3 have been fulfilled.After proof of fulfilment of these obligations has been provided, the Ministry will issue, at the request of the corporate entity pursuant to the first sentence, certification of their fulfilment, which is a mandatory part of the proposal to delete a corporate entity from a public register.</w:t>
      </w:r>
    </w:p>
    <w:p w14:paraId="03B83F80" w14:textId="77777777" w:rsidR="00BE3D7D" w:rsidRDefault="00BE3D7D" w:rsidP="00023409"/>
    <w:p w14:paraId="5291BA9B" w14:textId="73E52DEA" w:rsidR="00B70104" w:rsidRPr="00CB0FFE" w:rsidRDefault="00F54CF8" w:rsidP="00023409">
      <w:pPr>
        <w:ind w:firstLine="709"/>
        <w:rPr>
          <w:rFonts w:ascii="Arial" w:hAnsi="Arial" w:cs="Arial"/>
          <w:sz w:val="22"/>
        </w:rPr>
      </w:pPr>
      <w:r>
        <w:rPr>
          <w:rFonts w:ascii="Arial" w:hAnsi="Arial"/>
          <w:sz w:val="22"/>
        </w:rPr>
        <w:t>(5) In the event of a transformation of a collective scheme operator pursuant to § 56(1)(b) that has not been approved by the Ministry, prior to entering the transformation in the commercial Register, the operator must prove to the Ministry that all unused funds obtained from producer contributions, including proceeds thereof and funds making up the collective scheme operator's reserve, have been transferred in accordance with paragraph 1 or 3.</w:t>
      </w:r>
    </w:p>
    <w:p w14:paraId="52EBC071" w14:textId="77777777" w:rsidR="00E52C41" w:rsidRPr="00CB0FFE" w:rsidRDefault="00E52C41" w:rsidP="00023409">
      <w:pPr>
        <w:rPr>
          <w:rFonts w:ascii="Arial" w:hAnsi="Arial" w:cs="Arial"/>
          <w:sz w:val="22"/>
        </w:rPr>
      </w:pPr>
    </w:p>
    <w:p w14:paraId="39428A77" w14:textId="1C9AD1EC" w:rsidR="001615D4" w:rsidRPr="00CB0FFE" w:rsidRDefault="00F54CF8" w:rsidP="00023409">
      <w:pPr>
        <w:pStyle w:val="a"/>
        <w:keepLines/>
        <w:rPr>
          <w:rFonts w:ascii="Arial" w:hAnsi="Arial" w:cs="Arial"/>
          <w:sz w:val="22"/>
          <w:szCs w:val="22"/>
        </w:rPr>
      </w:pPr>
      <w:r>
        <w:rPr>
          <w:rFonts w:ascii="Arial" w:hAnsi="Arial"/>
          <w:sz w:val="22"/>
        </w:rPr>
        <w:t>§ 58</w:t>
      </w:r>
    </w:p>
    <w:p w14:paraId="48C6C1C9" w14:textId="77777777" w:rsidR="001E7849" w:rsidRPr="00CB0FFE" w:rsidRDefault="00F54CF8" w:rsidP="00023409">
      <w:pPr>
        <w:pStyle w:val="Nadpis"/>
        <w:keepLines/>
        <w:rPr>
          <w:rFonts w:ascii="Arial" w:hAnsi="Arial" w:cs="Arial"/>
          <w:sz w:val="22"/>
        </w:rPr>
      </w:pPr>
      <w:r>
        <w:rPr>
          <w:rFonts w:ascii="Arial" w:hAnsi="Arial"/>
          <w:sz w:val="22"/>
        </w:rPr>
        <w:t>Collective scheme for solar panels</w:t>
      </w:r>
    </w:p>
    <w:p w14:paraId="1E6B7797" w14:textId="509B5BE4" w:rsidR="00191440" w:rsidRPr="00CB0FFE" w:rsidRDefault="00F54CF8" w:rsidP="00023409">
      <w:pPr>
        <w:ind w:firstLine="709"/>
        <w:rPr>
          <w:rFonts w:ascii="Arial" w:hAnsi="Arial" w:cs="Arial"/>
          <w:sz w:val="22"/>
        </w:rPr>
      </w:pPr>
      <w:r>
        <w:rPr>
          <w:rFonts w:ascii="Arial" w:hAnsi="Arial"/>
          <w:sz w:val="22"/>
        </w:rPr>
        <w:t>(1) A licence to operate a collective scheme for solar panels placed on the market on or before 1 January 2013 can be issued to an applicant whose partners do not comply with conditions stipulated in § 36(2)(b) to (d) and (h) if the applicant intends to ensure only compliance with obligations of operators of solar power plants equipped with solar panels placed on the market on or before 1 January 2013, pursuant to § 71(1).</w:t>
      </w:r>
    </w:p>
    <w:p w14:paraId="1BD79D1F" w14:textId="77777777" w:rsidR="00191440" w:rsidRPr="00CB0FFE" w:rsidRDefault="00191440" w:rsidP="00023409">
      <w:pPr>
        <w:ind w:left="426" w:hanging="426"/>
        <w:rPr>
          <w:rFonts w:ascii="Arial" w:hAnsi="Arial" w:cs="Arial"/>
          <w:sz w:val="22"/>
        </w:rPr>
      </w:pPr>
    </w:p>
    <w:p w14:paraId="629E744D" w14:textId="0A1313E4" w:rsidR="00FE7CB8" w:rsidRPr="00CB0FFE" w:rsidRDefault="00F54CF8" w:rsidP="00023409">
      <w:pPr>
        <w:ind w:firstLine="708"/>
        <w:rPr>
          <w:rFonts w:ascii="Arial" w:hAnsi="Arial" w:cs="Arial"/>
          <w:sz w:val="22"/>
        </w:rPr>
      </w:pPr>
      <w:r>
        <w:rPr>
          <w:rFonts w:ascii="Arial" w:hAnsi="Arial"/>
          <w:sz w:val="22"/>
        </w:rPr>
        <w:t>(2) Only activity pursuant to § 41(2) can be performed by a collective scheme operator to whom a licence to operate a collective scheme has been issued in accordance with paragraph 1 (hereinafter a ‘collective solar panel scheme operator’).</w:t>
      </w:r>
    </w:p>
    <w:p w14:paraId="73E0AB8D" w14:textId="77777777" w:rsidR="000F5842" w:rsidRPr="00CB0FFE" w:rsidRDefault="000F5842" w:rsidP="00023409">
      <w:pPr>
        <w:ind w:firstLine="708"/>
        <w:rPr>
          <w:rFonts w:ascii="Arial" w:hAnsi="Arial" w:cs="Arial"/>
          <w:sz w:val="22"/>
        </w:rPr>
      </w:pPr>
    </w:p>
    <w:p w14:paraId="0D222A8D" w14:textId="73AEA4B4" w:rsidR="00D00583" w:rsidRPr="00CB0FFE" w:rsidRDefault="00F54CF8" w:rsidP="00023409">
      <w:pPr>
        <w:ind w:firstLine="708"/>
        <w:rPr>
          <w:rFonts w:ascii="Arial" w:hAnsi="Arial" w:cs="Arial"/>
          <w:sz w:val="22"/>
        </w:rPr>
      </w:pPr>
      <w:r>
        <w:rPr>
          <w:rFonts w:ascii="Arial" w:hAnsi="Arial"/>
          <w:sz w:val="22"/>
        </w:rPr>
        <w:t>(3) The decision to issue a licence to operate a collective solar panel scheme shall contain the information that this licence has been issued only for the performance of the obligations of operators of solar power plants equipped with solar panels placed on the market before 1 January 2013; the provisions of § 38(3)(a) and (b) will not be applied.</w:t>
      </w:r>
    </w:p>
    <w:p w14:paraId="72C70D1B" w14:textId="77777777" w:rsidR="00CB0737" w:rsidRPr="00CB0FFE" w:rsidRDefault="00CB0737" w:rsidP="00023409">
      <w:pPr>
        <w:ind w:firstLine="708"/>
        <w:rPr>
          <w:rFonts w:ascii="Arial" w:hAnsi="Arial" w:cs="Arial"/>
          <w:sz w:val="22"/>
        </w:rPr>
      </w:pPr>
    </w:p>
    <w:p w14:paraId="594EB340" w14:textId="28D65816" w:rsidR="00CB0737" w:rsidRPr="00CB0FFE" w:rsidRDefault="00F54CF8" w:rsidP="00023409">
      <w:pPr>
        <w:ind w:firstLine="708"/>
        <w:rPr>
          <w:rFonts w:ascii="Arial" w:hAnsi="Arial" w:cs="Arial"/>
          <w:sz w:val="22"/>
        </w:rPr>
      </w:pPr>
      <w:r>
        <w:rPr>
          <w:rFonts w:ascii="Arial" w:hAnsi="Arial"/>
          <w:sz w:val="22"/>
        </w:rPr>
        <w:t>(4) In the case of a collective solar panel scheme operator, the provisions of § 45(1) to (4), the first sentence of § 47(1), § 51(1), § 56(5) and § 57 are applied mutatis mutandis, and the following definitions apply:</w:t>
      </w:r>
    </w:p>
    <w:p w14:paraId="3B3F9490" w14:textId="77777777" w:rsidR="002C0676" w:rsidRPr="00CB0FFE" w:rsidRDefault="002C0676" w:rsidP="00023409">
      <w:pPr>
        <w:rPr>
          <w:rFonts w:ascii="Arial" w:hAnsi="Arial" w:cs="Arial"/>
          <w:sz w:val="22"/>
        </w:rPr>
      </w:pPr>
    </w:p>
    <w:p w14:paraId="11332AE3" w14:textId="41FE1C7C" w:rsidR="00D00583" w:rsidRPr="00CB0FFE" w:rsidRDefault="00F54CF8" w:rsidP="00023409">
      <w:pPr>
        <w:numPr>
          <w:ilvl w:val="0"/>
          <w:numId w:val="105"/>
        </w:numPr>
        <w:ind w:left="426" w:hanging="426"/>
        <w:rPr>
          <w:rFonts w:ascii="Arial" w:hAnsi="Arial" w:cs="Arial"/>
          <w:sz w:val="22"/>
        </w:rPr>
      </w:pPr>
      <w:r>
        <w:rPr>
          <w:rFonts w:ascii="Arial" w:hAnsi="Arial"/>
          <w:sz w:val="22"/>
        </w:rPr>
        <w:t>a collective compliance agreement means an agreement pursuant to § 71(1);</w:t>
      </w:r>
    </w:p>
    <w:p w14:paraId="73010062" w14:textId="77777777" w:rsidR="002C0676" w:rsidRPr="00CB0FFE" w:rsidRDefault="002C0676" w:rsidP="00023409">
      <w:pPr>
        <w:ind w:left="426" w:hanging="426"/>
        <w:rPr>
          <w:rFonts w:ascii="Arial" w:hAnsi="Arial" w:cs="Arial"/>
          <w:sz w:val="22"/>
        </w:rPr>
      </w:pPr>
    </w:p>
    <w:p w14:paraId="0878991B" w14:textId="77777777" w:rsidR="00143521" w:rsidRPr="00CB0FFE" w:rsidRDefault="00F54CF8" w:rsidP="00023409">
      <w:pPr>
        <w:numPr>
          <w:ilvl w:val="0"/>
          <w:numId w:val="105"/>
        </w:numPr>
        <w:ind w:left="426" w:hanging="426"/>
        <w:rPr>
          <w:rFonts w:ascii="Arial" w:hAnsi="Arial" w:cs="Arial"/>
          <w:sz w:val="22"/>
        </w:rPr>
      </w:pPr>
      <w:r>
        <w:rPr>
          <w:rFonts w:ascii="Arial" w:hAnsi="Arial"/>
          <w:sz w:val="22"/>
        </w:rPr>
        <w:t>a producer means an operator of a solar power plant equipped with solar panels placed on the market before 1 January 2013; and</w:t>
      </w:r>
    </w:p>
    <w:p w14:paraId="15964AB2" w14:textId="77777777" w:rsidR="002C0676" w:rsidRPr="00CB0FFE" w:rsidRDefault="002C0676" w:rsidP="00023409">
      <w:pPr>
        <w:ind w:left="426" w:hanging="426"/>
        <w:rPr>
          <w:rFonts w:ascii="Arial" w:hAnsi="Arial" w:cs="Arial"/>
          <w:sz w:val="22"/>
        </w:rPr>
      </w:pPr>
    </w:p>
    <w:p w14:paraId="41BC56BF" w14:textId="77777777" w:rsidR="004E6B76" w:rsidRPr="00CB0FFE" w:rsidRDefault="00F54CF8" w:rsidP="00023409">
      <w:pPr>
        <w:numPr>
          <w:ilvl w:val="0"/>
          <w:numId w:val="105"/>
        </w:numPr>
        <w:ind w:left="426" w:hanging="426"/>
        <w:rPr>
          <w:rFonts w:ascii="Arial" w:hAnsi="Arial" w:cs="Arial"/>
          <w:sz w:val="22"/>
        </w:rPr>
      </w:pPr>
      <w:r>
        <w:rPr>
          <w:rFonts w:ascii="Arial" w:hAnsi="Arial"/>
          <w:sz w:val="22"/>
        </w:rPr>
        <w:t>selected products placed on the market by a producer shall mean solar panels placed on the market before 1 January 2013 as part of solar power plants of the operators referred to in point b.</w:t>
      </w:r>
    </w:p>
    <w:p w14:paraId="7158AD2F" w14:textId="77777777" w:rsidR="004E6B76" w:rsidRPr="00CB0FFE" w:rsidRDefault="004E6B76" w:rsidP="00023409">
      <w:pPr>
        <w:rPr>
          <w:rFonts w:ascii="Arial" w:hAnsi="Arial" w:cs="Arial"/>
          <w:sz w:val="22"/>
        </w:rPr>
      </w:pPr>
    </w:p>
    <w:p w14:paraId="71F8CF12" w14:textId="4C978861" w:rsidR="00143521" w:rsidRPr="00CB0FFE" w:rsidRDefault="00F54CF8" w:rsidP="00023409">
      <w:pPr>
        <w:ind w:firstLine="708"/>
        <w:rPr>
          <w:rFonts w:ascii="Arial" w:hAnsi="Arial" w:cs="Arial"/>
          <w:sz w:val="22"/>
        </w:rPr>
      </w:pPr>
      <w:r>
        <w:rPr>
          <w:rFonts w:ascii="Arial" w:hAnsi="Arial"/>
          <w:sz w:val="22"/>
        </w:rPr>
        <w:t xml:space="preserve">(5) Collective solar panel scheme operators shall have the same obligations as those laid down in this Act for EEE producers as regards the provision of take-back, treatment, </w:t>
      </w:r>
      <w:r>
        <w:rPr>
          <w:rFonts w:ascii="Arial" w:hAnsi="Arial"/>
          <w:sz w:val="22"/>
        </w:rPr>
        <w:lastRenderedPageBreak/>
        <w:t>recovery and disposal of waste EEE in respect of waste solar panels for which they have entered into an agreement under § 71(1).</w:t>
      </w:r>
    </w:p>
    <w:p w14:paraId="712CCE10" w14:textId="77777777" w:rsidR="00DC07BD" w:rsidRPr="00CB0FFE" w:rsidRDefault="00DC07BD" w:rsidP="00023409">
      <w:pPr>
        <w:ind w:firstLine="708"/>
        <w:rPr>
          <w:rFonts w:ascii="Arial" w:hAnsi="Arial" w:cs="Arial"/>
          <w:sz w:val="22"/>
        </w:rPr>
      </w:pPr>
    </w:p>
    <w:p w14:paraId="5EEA24A3" w14:textId="58210AB2" w:rsidR="00DC07BD" w:rsidRPr="00CB0FFE" w:rsidRDefault="00F54CF8" w:rsidP="00023409">
      <w:pPr>
        <w:ind w:firstLine="708"/>
        <w:rPr>
          <w:rFonts w:ascii="Arial" w:hAnsi="Arial" w:cs="Arial"/>
          <w:sz w:val="22"/>
        </w:rPr>
      </w:pPr>
      <w:r>
        <w:rPr>
          <w:rFonts w:ascii="Arial" w:hAnsi="Arial"/>
          <w:sz w:val="22"/>
        </w:rPr>
        <w:t>(6) Collective solar panel scheme operators must process data recorded under § 51(1) in the form of an annual report on the performance of the obligations of solar power plant operators under § 71(1) for the preceding calendar year and forward the report to the Ministry by 30 June.</w:t>
      </w:r>
    </w:p>
    <w:p w14:paraId="219E3EB0" w14:textId="77777777" w:rsidR="004D7FE1" w:rsidRPr="00CB0FFE" w:rsidRDefault="004D7FE1" w:rsidP="00023409">
      <w:pPr>
        <w:ind w:firstLine="708"/>
        <w:rPr>
          <w:rFonts w:ascii="Arial" w:hAnsi="Arial" w:cs="Arial"/>
          <w:sz w:val="22"/>
        </w:rPr>
      </w:pPr>
    </w:p>
    <w:p w14:paraId="3F3A7200" w14:textId="72B318C7" w:rsidR="00206CBF" w:rsidRPr="00CB0FFE" w:rsidRDefault="00F54CF8" w:rsidP="00023409">
      <w:pPr>
        <w:ind w:firstLine="708"/>
        <w:rPr>
          <w:rFonts w:ascii="Arial" w:hAnsi="Arial" w:cs="Arial"/>
          <w:sz w:val="22"/>
        </w:rPr>
      </w:pPr>
      <w:r>
        <w:rPr>
          <w:rFonts w:ascii="Arial" w:hAnsi="Arial"/>
          <w:sz w:val="22"/>
        </w:rPr>
        <w:t>(7) The Ministry will stipulate the contents and scope of the annual report in a decree.</w:t>
      </w:r>
    </w:p>
    <w:p w14:paraId="4034324E" w14:textId="77777777" w:rsidR="005437A7" w:rsidRPr="00CB0FFE" w:rsidRDefault="005437A7" w:rsidP="00023409">
      <w:pPr>
        <w:ind w:firstLine="708"/>
        <w:rPr>
          <w:rFonts w:ascii="Arial" w:hAnsi="Arial" w:cs="Arial"/>
          <w:sz w:val="22"/>
        </w:rPr>
      </w:pPr>
    </w:p>
    <w:p w14:paraId="1A0EE65E" w14:textId="5AD588CA" w:rsidR="00A234D0" w:rsidRPr="00CB0FFE" w:rsidRDefault="00F54CF8" w:rsidP="00023409">
      <w:pPr>
        <w:pStyle w:val="Oznaenstiaj"/>
        <w:keepLines/>
        <w:rPr>
          <w:rFonts w:ascii="Arial" w:hAnsi="Arial" w:cs="Arial"/>
          <w:sz w:val="22"/>
        </w:rPr>
      </w:pPr>
      <w:r>
        <w:rPr>
          <w:rFonts w:ascii="Arial" w:hAnsi="Arial"/>
          <w:sz w:val="22"/>
        </w:rPr>
        <w:t>PART THREE</w:t>
      </w:r>
    </w:p>
    <w:p w14:paraId="48A852C1" w14:textId="64423C8F" w:rsidR="00A234D0" w:rsidRPr="00CB0FFE" w:rsidRDefault="00F54CF8" w:rsidP="00023409">
      <w:pPr>
        <w:pStyle w:val="NoSpacing"/>
        <w:keepLines/>
        <w:rPr>
          <w:rFonts w:ascii="Arial" w:hAnsi="Arial" w:cs="Arial"/>
          <w:sz w:val="22"/>
        </w:rPr>
      </w:pPr>
      <w:r>
        <w:rPr>
          <w:rFonts w:ascii="Arial" w:hAnsi="Arial"/>
          <w:sz w:val="22"/>
        </w:rPr>
        <w:t>MANAGEMENT OF END-OF-LIFE PRODUCTS</w:t>
      </w:r>
    </w:p>
    <w:p w14:paraId="7C7B8F33" w14:textId="7C6582D5" w:rsidR="00A234D0" w:rsidRPr="00CB0FFE" w:rsidRDefault="00F54CF8" w:rsidP="00023409">
      <w:pPr>
        <w:pStyle w:val="Oznaenstiaj"/>
        <w:keepLines/>
        <w:rPr>
          <w:rFonts w:ascii="Arial" w:hAnsi="Arial" w:cs="Arial"/>
          <w:sz w:val="22"/>
        </w:rPr>
      </w:pPr>
      <w:r>
        <w:rPr>
          <w:rFonts w:ascii="Arial" w:hAnsi="Arial"/>
          <w:sz w:val="22"/>
        </w:rPr>
        <w:t>Title I</w:t>
      </w:r>
    </w:p>
    <w:p w14:paraId="3786EC14" w14:textId="372ACAA7" w:rsidR="00D92E95" w:rsidRPr="00CB0FFE" w:rsidRDefault="00F54CF8" w:rsidP="00023409">
      <w:pPr>
        <w:pStyle w:val="NoSpacing"/>
        <w:keepLines/>
        <w:rPr>
          <w:rFonts w:ascii="Arial" w:hAnsi="Arial" w:cs="Arial"/>
          <w:sz w:val="22"/>
        </w:rPr>
      </w:pPr>
      <w:r>
        <w:rPr>
          <w:rFonts w:ascii="Arial" w:hAnsi="Arial"/>
          <w:sz w:val="22"/>
        </w:rPr>
        <w:t>EEE</w:t>
      </w:r>
    </w:p>
    <w:p w14:paraId="286B948C" w14:textId="6FC95A4D" w:rsidR="00A234D0" w:rsidRPr="00CB0FFE" w:rsidRDefault="00F54CF8" w:rsidP="00023409">
      <w:pPr>
        <w:pStyle w:val="a"/>
        <w:keepLines/>
        <w:rPr>
          <w:rFonts w:ascii="Arial" w:hAnsi="Arial" w:cs="Arial"/>
          <w:sz w:val="22"/>
          <w:szCs w:val="22"/>
        </w:rPr>
      </w:pPr>
      <w:r>
        <w:rPr>
          <w:rFonts w:ascii="Arial" w:hAnsi="Arial"/>
          <w:sz w:val="22"/>
        </w:rPr>
        <w:t>§ 59</w:t>
      </w:r>
    </w:p>
    <w:p w14:paraId="422E8957" w14:textId="3631B8EB" w:rsidR="00A234D0" w:rsidRPr="00CB0FFE" w:rsidRDefault="00F54CF8" w:rsidP="00023409">
      <w:pPr>
        <w:pStyle w:val="Nadpis"/>
        <w:keepLines/>
        <w:rPr>
          <w:rFonts w:ascii="Arial" w:hAnsi="Arial" w:cs="Arial"/>
          <w:sz w:val="22"/>
        </w:rPr>
      </w:pPr>
      <w:r>
        <w:rPr>
          <w:rFonts w:ascii="Arial" w:hAnsi="Arial"/>
          <w:sz w:val="22"/>
        </w:rPr>
        <w:t>Scope of application</w:t>
      </w:r>
    </w:p>
    <w:p w14:paraId="02D94A8F" w14:textId="1A9A374F" w:rsidR="00CB4E51" w:rsidRDefault="00F54CF8" w:rsidP="00023409">
      <w:pPr>
        <w:keepNext/>
        <w:keepLines/>
        <w:ind w:firstLine="708"/>
        <w:rPr>
          <w:rFonts w:ascii="Arial" w:hAnsi="Arial" w:cs="Arial"/>
          <w:sz w:val="22"/>
          <w:u w:val="single"/>
        </w:rPr>
      </w:pPr>
      <w:r>
        <w:rPr>
          <w:rFonts w:ascii="Arial" w:hAnsi="Arial"/>
          <w:sz w:val="22"/>
        </w:rPr>
        <w:t xml:space="preserve">(1) </w:t>
      </w:r>
      <w:r>
        <w:rPr>
          <w:rFonts w:ascii="Arial" w:hAnsi="Arial"/>
          <w:sz w:val="22"/>
          <w:u w:val="single"/>
        </w:rPr>
        <w:t>This title applies to all EEE except for</w:t>
      </w:r>
    </w:p>
    <w:p w14:paraId="68104277" w14:textId="77777777" w:rsidR="00CB4E51" w:rsidRPr="00CB4E51" w:rsidRDefault="00CB4E51" w:rsidP="00023409">
      <w:pPr>
        <w:keepNext/>
        <w:keepLines/>
      </w:pPr>
    </w:p>
    <w:p w14:paraId="356CC71C" w14:textId="37D76834" w:rsidR="00F15765" w:rsidRPr="00D25261" w:rsidRDefault="00F54CF8" w:rsidP="00023409">
      <w:pPr>
        <w:pStyle w:val="ListParagraph"/>
        <w:numPr>
          <w:ilvl w:val="1"/>
          <w:numId w:val="79"/>
        </w:numPr>
        <w:ind w:left="426" w:hanging="426"/>
        <w:rPr>
          <w:rFonts w:ascii="Arial" w:hAnsi="Arial" w:cs="Arial"/>
          <w:u w:val="single"/>
        </w:rPr>
      </w:pPr>
      <w:r>
        <w:rPr>
          <w:rFonts w:ascii="Arial" w:hAnsi="Arial"/>
          <w:sz w:val="22"/>
          <w:u w:val="single"/>
        </w:rPr>
        <w:t>means of transport for persons or goods, excluding electric two-wheel vehicles that are not type-approved pursuant to the act governing the conditions for the operation of vehicles on roads</w:t>
      </w:r>
      <w:r>
        <w:rPr>
          <w:rFonts w:ascii="Arial" w:hAnsi="Arial"/>
          <w:sz w:val="22"/>
          <w:u w:val="single"/>
          <w:vertAlign w:val="superscript"/>
        </w:rPr>
        <w:t>7)</w:t>
      </w:r>
      <w:r>
        <w:rPr>
          <w:rFonts w:ascii="Arial" w:hAnsi="Arial"/>
          <w:sz w:val="22"/>
          <w:u w:val="single"/>
        </w:rPr>
        <w:t>; and</w:t>
      </w:r>
    </w:p>
    <w:p w14:paraId="031174B3" w14:textId="03715BCC" w:rsidR="00F15765" w:rsidRPr="00D25261" w:rsidRDefault="00F15765" w:rsidP="00023409">
      <w:pPr>
        <w:pStyle w:val="ListParagraph"/>
        <w:ind w:left="0"/>
        <w:rPr>
          <w:rFonts w:ascii="Arial" w:hAnsi="Arial" w:cs="Arial"/>
        </w:rPr>
      </w:pPr>
    </w:p>
    <w:p w14:paraId="1D6932E7" w14:textId="12577BDC" w:rsidR="0094294E" w:rsidRPr="00D25261" w:rsidRDefault="00F54CF8" w:rsidP="00023409">
      <w:pPr>
        <w:pStyle w:val="ListParagraph"/>
        <w:numPr>
          <w:ilvl w:val="1"/>
          <w:numId w:val="79"/>
        </w:numPr>
        <w:ind w:left="426" w:hanging="426"/>
        <w:rPr>
          <w:rFonts w:ascii="Arial" w:hAnsi="Arial" w:cs="Arial"/>
        </w:rPr>
      </w:pPr>
      <w:r>
        <w:rPr>
          <w:rFonts w:ascii="Arial" w:hAnsi="Arial"/>
          <w:sz w:val="22"/>
          <w:u w:val="single"/>
        </w:rPr>
        <w:t>EEE specified in § 2(5)(a) to(i)</w:t>
      </w:r>
      <w:r>
        <w:rPr>
          <w:rFonts w:ascii="Arial" w:hAnsi="Arial"/>
          <w:sz w:val="22"/>
        </w:rPr>
        <w:t>.</w:t>
      </w:r>
    </w:p>
    <w:p w14:paraId="67D2820F" w14:textId="2EDB4500" w:rsidR="0094294E" w:rsidRPr="00CB4E51" w:rsidRDefault="0094294E" w:rsidP="00023409"/>
    <w:p w14:paraId="11D477DB" w14:textId="49E4C5C2" w:rsidR="0094294E" w:rsidRPr="00CB0FFE" w:rsidRDefault="00F54CF8" w:rsidP="00023409">
      <w:pPr>
        <w:ind w:firstLine="708"/>
        <w:rPr>
          <w:rFonts w:ascii="Arial" w:hAnsi="Arial" w:cs="Arial"/>
          <w:sz w:val="22"/>
          <w:u w:val="single"/>
        </w:rPr>
      </w:pPr>
      <w:r>
        <w:rPr>
          <w:rFonts w:ascii="Arial" w:hAnsi="Arial"/>
          <w:sz w:val="22"/>
        </w:rPr>
        <w:t xml:space="preserve">(2) </w:t>
      </w:r>
      <w:r>
        <w:rPr>
          <w:rFonts w:ascii="Arial" w:hAnsi="Arial"/>
          <w:sz w:val="22"/>
          <w:u w:val="single"/>
        </w:rPr>
        <w:t>All EEE is classified in one of the groups listed in Annex 1 to this Act.</w:t>
      </w:r>
    </w:p>
    <w:p w14:paraId="4DE46BA5" w14:textId="2CF2EB11" w:rsidR="003D6945" w:rsidRPr="00CB0FFE" w:rsidRDefault="003D6945" w:rsidP="00023409">
      <w:pPr>
        <w:rPr>
          <w:rFonts w:ascii="Arial" w:hAnsi="Arial" w:cs="Arial"/>
          <w:sz w:val="22"/>
          <w:u w:val="single"/>
        </w:rPr>
      </w:pPr>
    </w:p>
    <w:p w14:paraId="4F02824A" w14:textId="745A0071" w:rsidR="00874AEB" w:rsidRPr="00CB0FFE" w:rsidRDefault="00F54CF8" w:rsidP="00023409">
      <w:pPr>
        <w:ind w:firstLine="708"/>
        <w:rPr>
          <w:rFonts w:ascii="Arial" w:hAnsi="Arial" w:cs="Arial"/>
          <w:sz w:val="22"/>
        </w:rPr>
      </w:pPr>
      <w:r>
        <w:rPr>
          <w:rFonts w:ascii="Arial" w:hAnsi="Arial"/>
          <w:sz w:val="22"/>
        </w:rPr>
        <w:t xml:space="preserve">(3) </w:t>
      </w:r>
      <w:r>
        <w:rPr>
          <w:rFonts w:ascii="Arial" w:hAnsi="Arial"/>
          <w:sz w:val="22"/>
          <w:u w:val="single"/>
        </w:rPr>
        <w:t>The Ministry will stipulate subgroups of EEE belonging to the groups of EEE listed in Annex 1 to this Act in a decree.</w:t>
      </w:r>
    </w:p>
    <w:p w14:paraId="2E4D398F" w14:textId="77777777" w:rsidR="0094294E" w:rsidRPr="00CB0FFE" w:rsidRDefault="0094294E" w:rsidP="00023409">
      <w:pPr>
        <w:rPr>
          <w:rFonts w:ascii="Arial" w:hAnsi="Arial" w:cs="Arial"/>
          <w:sz w:val="22"/>
        </w:rPr>
      </w:pPr>
    </w:p>
    <w:p w14:paraId="63A5F345" w14:textId="77777777" w:rsidR="007D5895" w:rsidRPr="00CB0FFE" w:rsidRDefault="00F54CF8" w:rsidP="00023409">
      <w:pPr>
        <w:rPr>
          <w:rFonts w:ascii="Arial" w:hAnsi="Arial" w:cs="Arial"/>
          <w:i/>
          <w:sz w:val="22"/>
        </w:rPr>
      </w:pPr>
      <w:r>
        <w:rPr>
          <w:rFonts w:ascii="Arial" w:hAnsi="Arial"/>
          <w:i/>
          <w:sz w:val="22"/>
        </w:rPr>
        <w:t>CELEX 32012L0019</w:t>
      </w:r>
    </w:p>
    <w:p w14:paraId="7072937A" w14:textId="77777777" w:rsidR="0094294E" w:rsidRPr="00CB0FFE" w:rsidRDefault="0094294E" w:rsidP="00023409">
      <w:pPr>
        <w:rPr>
          <w:rFonts w:ascii="Arial" w:hAnsi="Arial" w:cs="Arial"/>
          <w:sz w:val="22"/>
        </w:rPr>
      </w:pPr>
    </w:p>
    <w:p w14:paraId="7690A15C" w14:textId="4137687C" w:rsidR="001D478D" w:rsidRPr="00CB0FFE" w:rsidRDefault="00F54CF8" w:rsidP="00023409">
      <w:pPr>
        <w:pStyle w:val="a"/>
        <w:keepLines/>
        <w:rPr>
          <w:rFonts w:ascii="Arial" w:hAnsi="Arial" w:cs="Arial"/>
          <w:sz w:val="22"/>
          <w:szCs w:val="22"/>
        </w:rPr>
      </w:pPr>
      <w:r>
        <w:rPr>
          <w:rFonts w:ascii="Arial" w:hAnsi="Arial"/>
          <w:sz w:val="22"/>
        </w:rPr>
        <w:t>§ 60</w:t>
      </w:r>
    </w:p>
    <w:p w14:paraId="258B31F2" w14:textId="602B1B4C" w:rsidR="001D478D" w:rsidRPr="00CB0FFE" w:rsidRDefault="00F54CF8" w:rsidP="00023409">
      <w:pPr>
        <w:pStyle w:val="Nadpis"/>
        <w:keepLines/>
        <w:rPr>
          <w:rFonts w:ascii="Arial" w:hAnsi="Arial" w:cs="Arial"/>
          <w:sz w:val="22"/>
        </w:rPr>
      </w:pPr>
      <w:r>
        <w:rPr>
          <w:rFonts w:ascii="Arial" w:hAnsi="Arial"/>
          <w:sz w:val="22"/>
        </w:rPr>
        <w:t>Definitions</w:t>
      </w:r>
    </w:p>
    <w:p w14:paraId="6807DD90" w14:textId="361F26DA" w:rsidR="008031FB" w:rsidRPr="00CB0FFE" w:rsidRDefault="00F54CF8" w:rsidP="00023409">
      <w:pPr>
        <w:keepNext/>
        <w:keepLines/>
        <w:ind w:firstLine="708"/>
        <w:rPr>
          <w:rFonts w:ascii="Arial" w:hAnsi="Arial" w:cs="Arial"/>
          <w:sz w:val="22"/>
        </w:rPr>
      </w:pPr>
      <w:r>
        <w:rPr>
          <w:rFonts w:ascii="Arial" w:hAnsi="Arial"/>
          <w:sz w:val="22"/>
        </w:rPr>
        <w:t>For the purposes of this title, the following definitions apply:</w:t>
      </w:r>
    </w:p>
    <w:p w14:paraId="10CBD68D" w14:textId="77777777" w:rsidR="00874AEB" w:rsidRPr="00CB0FFE" w:rsidRDefault="00874AEB" w:rsidP="00023409">
      <w:pPr>
        <w:keepNext/>
        <w:keepLines/>
        <w:rPr>
          <w:rFonts w:ascii="Arial" w:hAnsi="Arial" w:cs="Arial"/>
          <w:sz w:val="22"/>
        </w:rPr>
      </w:pPr>
    </w:p>
    <w:p w14:paraId="6756A9E8" w14:textId="4790B26A" w:rsidR="004A7C3F" w:rsidRPr="00CB0FFE" w:rsidRDefault="00F54CF8" w:rsidP="00023409">
      <w:pPr>
        <w:numPr>
          <w:ilvl w:val="0"/>
          <w:numId w:val="25"/>
        </w:numPr>
        <w:ind w:left="426" w:hanging="437"/>
        <w:rPr>
          <w:rFonts w:ascii="Arial" w:hAnsi="Arial" w:cs="Arial"/>
          <w:sz w:val="22"/>
          <w:u w:val="single"/>
        </w:rPr>
      </w:pPr>
      <w:r>
        <w:rPr>
          <w:rFonts w:ascii="Arial" w:hAnsi="Arial"/>
          <w:sz w:val="22"/>
          <w:u w:val="single"/>
        </w:rPr>
        <w:t>‘take-back rate’ means the share, expressed as a percentage, calculated by dividing the total weight of waste EEE obtained by the EEE producer through take-back in a given calendar year multiplied by the number of years during which, within the framework of a three-year period ending with the preceding calendar year, they were placing EEE on the market by the total weight of EEE that the producer placed on the market in the preceding three calendar years and that was not exported or supplied to the market in another Member State of the European Union;</w:t>
      </w:r>
      <w:r>
        <w:rPr>
          <w:rFonts w:ascii="Arial" w:hAnsi="Arial"/>
          <w:sz w:val="22"/>
        </w:rPr>
        <w:t xml:space="preserve"> if over the past three calendar years the producer has not placed any EEE on the market, the take-back rate is defined as the percentage share of the total weight of waste EEE obtained by this producer through take-back in the given calendar year and the total weight of EEE that the producer </w:t>
      </w:r>
      <w:r>
        <w:rPr>
          <w:rFonts w:ascii="Arial" w:hAnsi="Arial"/>
          <w:sz w:val="22"/>
        </w:rPr>
        <w:lastRenderedPageBreak/>
        <w:t>placed on the market in the given calendar year that has not been exported or supplied to a different Member State; and</w:t>
      </w:r>
    </w:p>
    <w:p w14:paraId="02C12A29" w14:textId="77777777" w:rsidR="00897503" w:rsidRPr="00CB0FFE" w:rsidRDefault="00897503" w:rsidP="00023409">
      <w:pPr>
        <w:ind w:left="426" w:hanging="437"/>
        <w:rPr>
          <w:rFonts w:ascii="Arial" w:hAnsi="Arial" w:cs="Arial"/>
          <w:sz w:val="22"/>
        </w:rPr>
      </w:pPr>
    </w:p>
    <w:p w14:paraId="477B2A8E" w14:textId="6B90A618" w:rsidR="005E418D" w:rsidRPr="00833E79" w:rsidRDefault="00F54CF8" w:rsidP="00023409">
      <w:pPr>
        <w:numPr>
          <w:ilvl w:val="0"/>
          <w:numId w:val="25"/>
        </w:numPr>
        <w:ind w:left="426" w:hanging="437"/>
        <w:rPr>
          <w:rFonts w:ascii="Arial" w:hAnsi="Arial" w:cs="Arial"/>
          <w:sz w:val="22"/>
        </w:rPr>
      </w:pPr>
      <w:r>
        <w:rPr>
          <w:rFonts w:ascii="Arial" w:hAnsi="Arial"/>
          <w:sz w:val="22"/>
        </w:rPr>
        <w:t>a 'waste EEE treatment operator' means a business that treats waste EEE in a facility intended for the management of this type of waste (hereinafter a ‘waste EEE treatment facility’) on the basis of a licence granted by the regional authority under the Waste Act,</w:t>
      </w:r>
      <w:r>
        <w:rPr>
          <w:rStyle w:val="FootnoteReference"/>
          <w:rFonts w:ascii="Arial" w:hAnsi="Arial"/>
          <w:sz w:val="22"/>
        </w:rPr>
        <w:footnoteReference w:id="19"/>
      </w:r>
      <w:r>
        <w:rPr>
          <w:rFonts w:ascii="Arial" w:hAnsi="Arial"/>
          <w:sz w:val="22"/>
          <w:vertAlign w:val="superscript"/>
        </w:rPr>
        <w:t>)</w:t>
      </w:r>
      <w:r>
        <w:rPr>
          <w:rFonts w:ascii="Arial" w:hAnsi="Arial"/>
          <w:sz w:val="22"/>
        </w:rPr>
        <w:t xml:space="preserve"> unless otherwise provided in the Waste Act.</w:t>
      </w:r>
    </w:p>
    <w:p w14:paraId="5CE4D4AE" w14:textId="77777777" w:rsidR="004A7C3F" w:rsidRPr="00CB0FFE" w:rsidRDefault="004A7C3F" w:rsidP="00023409">
      <w:pPr>
        <w:rPr>
          <w:rFonts w:ascii="Arial" w:hAnsi="Arial" w:cs="Arial"/>
          <w:sz w:val="22"/>
        </w:rPr>
      </w:pPr>
    </w:p>
    <w:p w14:paraId="51C00102" w14:textId="77777777" w:rsidR="00674F40" w:rsidRPr="00CB0FFE" w:rsidRDefault="00F54CF8" w:rsidP="00023409">
      <w:pPr>
        <w:rPr>
          <w:rFonts w:ascii="Arial" w:hAnsi="Arial" w:cs="Arial"/>
          <w:i/>
          <w:sz w:val="22"/>
        </w:rPr>
      </w:pPr>
      <w:r>
        <w:rPr>
          <w:rFonts w:ascii="Arial" w:hAnsi="Arial"/>
          <w:i/>
          <w:sz w:val="22"/>
        </w:rPr>
        <w:t>CELEX 32012L0019</w:t>
      </w:r>
    </w:p>
    <w:p w14:paraId="4DF395D9" w14:textId="77777777" w:rsidR="004A7C3F" w:rsidRPr="00CB0FFE" w:rsidRDefault="004A7C3F" w:rsidP="00023409">
      <w:pPr>
        <w:rPr>
          <w:rFonts w:ascii="Arial" w:hAnsi="Arial" w:cs="Arial"/>
          <w:sz w:val="22"/>
        </w:rPr>
      </w:pPr>
    </w:p>
    <w:p w14:paraId="14C883CC" w14:textId="256ABECF" w:rsidR="00E360E9" w:rsidRPr="00A96646" w:rsidRDefault="00F54CF8" w:rsidP="00023409">
      <w:pPr>
        <w:pStyle w:val="a"/>
        <w:keepLines/>
        <w:rPr>
          <w:rFonts w:ascii="Arial" w:hAnsi="Arial" w:cs="Arial"/>
          <w:sz w:val="22"/>
          <w:szCs w:val="22"/>
        </w:rPr>
      </w:pPr>
      <w:r>
        <w:rPr>
          <w:rFonts w:ascii="Arial" w:hAnsi="Arial"/>
          <w:sz w:val="22"/>
        </w:rPr>
        <w:t>§ 61</w:t>
      </w:r>
    </w:p>
    <w:p w14:paraId="6B74D40A" w14:textId="77777777" w:rsidR="00E360E9" w:rsidRPr="00A96646" w:rsidRDefault="00F54CF8" w:rsidP="00023409">
      <w:pPr>
        <w:pStyle w:val="Nadpis"/>
        <w:keepLines/>
        <w:rPr>
          <w:rFonts w:ascii="Arial" w:hAnsi="Arial" w:cs="Arial"/>
          <w:sz w:val="22"/>
        </w:rPr>
      </w:pPr>
      <w:r>
        <w:rPr>
          <w:rFonts w:ascii="Arial" w:hAnsi="Arial"/>
          <w:sz w:val="22"/>
        </w:rPr>
        <w:t>Authorised representative</w:t>
      </w:r>
    </w:p>
    <w:p w14:paraId="7BF786E7" w14:textId="0990D7C1" w:rsidR="00E360E9" w:rsidRPr="00A96646"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A producer of EEE described in § 3(1)(l) point 4 must appoint an authorised representative pursuant to § 10 for purposes of complying with obligations stipulated by this Act.</w:t>
      </w:r>
    </w:p>
    <w:p w14:paraId="61FF551C" w14:textId="77777777" w:rsidR="00E360E9" w:rsidRPr="00A96646" w:rsidRDefault="00E360E9" w:rsidP="00023409">
      <w:pPr>
        <w:rPr>
          <w:rFonts w:ascii="Arial" w:hAnsi="Arial" w:cs="Arial"/>
          <w:sz w:val="22"/>
        </w:rPr>
      </w:pPr>
    </w:p>
    <w:p w14:paraId="1B71037E" w14:textId="1F508384" w:rsidR="00720D7E" w:rsidRPr="00A96646"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Entities established in another Member State who are not simultaneously established in the Czech Republic and who place on the market EEE through other suppliers may designate their authorised representatives pursuant to § 10.</w:t>
      </w:r>
      <w:r>
        <w:rPr>
          <w:rFonts w:ascii="Arial" w:hAnsi="Arial"/>
          <w:sz w:val="22"/>
        </w:rPr>
        <w:t>This entity must inform their customers of the designation, replacement or removal of the authorised representative.</w:t>
      </w:r>
    </w:p>
    <w:p w14:paraId="599FB6F6" w14:textId="77777777" w:rsidR="00720D7E" w:rsidRPr="00A96646" w:rsidRDefault="00720D7E" w:rsidP="00023409">
      <w:pPr>
        <w:ind w:firstLine="709"/>
        <w:rPr>
          <w:rFonts w:ascii="Arial" w:hAnsi="Arial" w:cs="Arial"/>
          <w:sz w:val="22"/>
        </w:rPr>
      </w:pPr>
    </w:p>
    <w:p w14:paraId="5F3AF26D" w14:textId="78622531" w:rsidR="009B2248"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Entities established in the Czech Republic supplying EEE via means of distance communication</w:t>
      </w:r>
      <w:r>
        <w:rPr>
          <w:rFonts w:ascii="Arial" w:hAnsi="Arial"/>
          <w:sz w:val="22"/>
          <w:u w:val="single"/>
          <w:vertAlign w:val="superscript"/>
        </w:rPr>
        <w:t>6)</w:t>
      </w:r>
      <w:r>
        <w:rPr>
          <w:rFonts w:ascii="Arial" w:hAnsi="Arial"/>
          <w:sz w:val="22"/>
          <w:u w:val="single"/>
        </w:rPr>
        <w:t xml:space="preserve"> directly to end-users in another Member State must, in accordance with the legislation applicable in that Member State, designate their authorised representatives on the basis of written authorisation for the purposes of fulfilling the obligations arising from the legislation of that Member State in relation to this EEE.</w:t>
      </w:r>
    </w:p>
    <w:p w14:paraId="0CDB26DC" w14:textId="77777777" w:rsidR="00317341" w:rsidRDefault="00317341" w:rsidP="00023409">
      <w:pPr>
        <w:rPr>
          <w:rFonts w:ascii="Arial" w:hAnsi="Arial" w:cs="Arial"/>
          <w:sz w:val="22"/>
          <w:u w:val="single"/>
        </w:rPr>
      </w:pPr>
    </w:p>
    <w:p w14:paraId="253E65D9" w14:textId="77777777" w:rsidR="002D4B5A" w:rsidRPr="00CB0FFE" w:rsidRDefault="00F54CF8" w:rsidP="00023409">
      <w:pPr>
        <w:rPr>
          <w:rFonts w:ascii="Arial" w:hAnsi="Arial" w:cs="Arial"/>
          <w:i/>
          <w:sz w:val="22"/>
        </w:rPr>
      </w:pPr>
      <w:r>
        <w:rPr>
          <w:rFonts w:ascii="Arial" w:hAnsi="Arial"/>
          <w:i/>
          <w:sz w:val="22"/>
        </w:rPr>
        <w:t>CELEX 32012L0019</w:t>
      </w:r>
    </w:p>
    <w:p w14:paraId="65D5FCCA" w14:textId="77777777" w:rsidR="002D4B5A" w:rsidRPr="00CB0FFE" w:rsidRDefault="002D4B5A" w:rsidP="00023409">
      <w:pPr>
        <w:rPr>
          <w:rFonts w:ascii="Arial" w:hAnsi="Arial" w:cs="Arial"/>
          <w:sz w:val="22"/>
        </w:rPr>
      </w:pPr>
    </w:p>
    <w:p w14:paraId="5D4FABBF" w14:textId="2A9C37BE" w:rsidR="00545543" w:rsidRPr="00CB0FFE" w:rsidRDefault="00F54CF8" w:rsidP="00023409">
      <w:pPr>
        <w:pStyle w:val="a"/>
        <w:keepLines/>
        <w:rPr>
          <w:rFonts w:ascii="Arial" w:hAnsi="Arial" w:cs="Arial"/>
          <w:sz w:val="22"/>
          <w:szCs w:val="22"/>
        </w:rPr>
      </w:pPr>
      <w:r>
        <w:rPr>
          <w:rFonts w:ascii="Arial" w:hAnsi="Arial"/>
          <w:sz w:val="22"/>
        </w:rPr>
        <w:t>§ 62</w:t>
      </w:r>
    </w:p>
    <w:p w14:paraId="547C9A79" w14:textId="77777777" w:rsidR="00545543" w:rsidRPr="00CB0FFE" w:rsidRDefault="00F54CF8" w:rsidP="00023409">
      <w:pPr>
        <w:pStyle w:val="Nadpis"/>
        <w:keepLines/>
        <w:rPr>
          <w:rFonts w:ascii="Arial" w:hAnsi="Arial" w:cs="Arial"/>
          <w:sz w:val="22"/>
        </w:rPr>
      </w:pPr>
      <w:r>
        <w:rPr>
          <w:rFonts w:ascii="Arial" w:hAnsi="Arial"/>
          <w:sz w:val="22"/>
        </w:rPr>
        <w:t>Marking of EEE</w:t>
      </w:r>
    </w:p>
    <w:p w14:paraId="4B3EF6DD" w14:textId="6D570C30" w:rsidR="00643BB9"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When placing EEE on the market, EEE producers must ensure that it is marked, for the purposes of take-back, using the stipulated graphic symbol.Where it is not possible to mark the EEE in this manner because of its size or function, the graphic symbol shall be printed on the packaging, on the instructions for use and on the warranty of the EEE.</w:t>
      </w:r>
    </w:p>
    <w:p w14:paraId="49914D22" w14:textId="77777777" w:rsidR="00ED74B5" w:rsidRPr="00CB0FFE" w:rsidRDefault="00ED74B5" w:rsidP="00023409">
      <w:pPr>
        <w:ind w:firstLine="709"/>
        <w:rPr>
          <w:rFonts w:ascii="Arial" w:hAnsi="Arial" w:cs="Arial"/>
          <w:sz w:val="22"/>
          <w:u w:val="single"/>
        </w:rPr>
      </w:pPr>
    </w:p>
    <w:p w14:paraId="7F275B66" w14:textId="001593DA" w:rsidR="00480162"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EEE producers shall ensure that the marking of EEE clearly shows that it was placed on the market after 13 August 2005.</w:t>
      </w:r>
    </w:p>
    <w:p w14:paraId="657CFA15" w14:textId="77777777" w:rsidR="006B0F97" w:rsidRPr="00CB0FFE" w:rsidRDefault="006B0F97" w:rsidP="00023409">
      <w:pPr>
        <w:ind w:firstLine="709"/>
        <w:rPr>
          <w:rFonts w:ascii="Arial" w:hAnsi="Arial" w:cs="Arial"/>
          <w:sz w:val="22"/>
          <w:u w:val="single"/>
        </w:rPr>
      </w:pPr>
    </w:p>
    <w:p w14:paraId="358BB842" w14:textId="77777777" w:rsidR="0034447B" w:rsidRDefault="00F54CF8" w:rsidP="00023409">
      <w:pPr>
        <w:keepNext/>
        <w:keepLines/>
        <w:ind w:firstLine="709"/>
        <w:rPr>
          <w:rFonts w:ascii="Arial" w:hAnsi="Arial" w:cs="Arial"/>
          <w:sz w:val="22"/>
          <w:szCs w:val="24"/>
        </w:rPr>
      </w:pPr>
      <w:r>
        <w:rPr>
          <w:rFonts w:ascii="Arial" w:hAnsi="Arial"/>
          <w:sz w:val="22"/>
        </w:rPr>
        <w:t>(3) The Ministry will stipulate the following in a decree:</w:t>
      </w:r>
    </w:p>
    <w:p w14:paraId="19E3389F" w14:textId="56D5C2E6" w:rsidR="0034447B" w:rsidRDefault="0034447B" w:rsidP="00023409">
      <w:pPr>
        <w:keepNext/>
        <w:keepLines/>
        <w:ind w:firstLine="709"/>
        <w:rPr>
          <w:rFonts w:ascii="Arial" w:hAnsi="Arial" w:cs="Arial"/>
          <w:sz w:val="22"/>
          <w:szCs w:val="24"/>
        </w:rPr>
      </w:pPr>
    </w:p>
    <w:p w14:paraId="7F361009" w14:textId="714EE4DA" w:rsidR="0034447B" w:rsidRDefault="00F54CF8" w:rsidP="00023409">
      <w:pPr>
        <w:pStyle w:val="ListParagraph"/>
        <w:numPr>
          <w:ilvl w:val="0"/>
          <w:numId w:val="212"/>
        </w:numPr>
        <w:ind w:left="426" w:hanging="426"/>
        <w:rPr>
          <w:rFonts w:ascii="Arial" w:hAnsi="Arial" w:cs="Arial"/>
          <w:sz w:val="22"/>
          <w:szCs w:val="24"/>
        </w:rPr>
      </w:pPr>
      <w:r>
        <w:rPr>
          <w:rFonts w:ascii="Arial" w:hAnsi="Arial"/>
          <w:sz w:val="22"/>
        </w:rPr>
        <w:t>the appearance of the graphic symbol for marking EEE for purposes of take-back pursuant to paragraph 1; and</w:t>
      </w:r>
    </w:p>
    <w:p w14:paraId="46B0CB70" w14:textId="77777777" w:rsidR="0034447B" w:rsidRDefault="0034447B" w:rsidP="00023409">
      <w:pPr>
        <w:pStyle w:val="ListParagraph"/>
        <w:ind w:left="426"/>
        <w:rPr>
          <w:rFonts w:ascii="Arial" w:hAnsi="Arial" w:cs="Arial"/>
          <w:sz w:val="22"/>
          <w:szCs w:val="24"/>
        </w:rPr>
      </w:pPr>
    </w:p>
    <w:p w14:paraId="43863C44" w14:textId="053DD2E2" w:rsidR="003857EA" w:rsidRPr="00D25261" w:rsidRDefault="00F54CF8" w:rsidP="00023409">
      <w:pPr>
        <w:pStyle w:val="ListParagraph"/>
        <w:numPr>
          <w:ilvl w:val="0"/>
          <w:numId w:val="212"/>
        </w:numPr>
        <w:ind w:left="426" w:hanging="426"/>
        <w:rPr>
          <w:rFonts w:ascii="Arial" w:hAnsi="Arial" w:cs="Arial"/>
          <w:sz w:val="22"/>
          <w:szCs w:val="24"/>
        </w:rPr>
      </w:pPr>
      <w:r>
        <w:rPr>
          <w:rFonts w:ascii="Arial" w:hAnsi="Arial"/>
          <w:sz w:val="22"/>
        </w:rPr>
        <w:t>the manner in which EEE placed on the market after 13 August 2005 will be marked pursuant to paragraph 2.</w:t>
      </w:r>
    </w:p>
    <w:p w14:paraId="1665291F" w14:textId="77777777" w:rsidR="00674F40" w:rsidRPr="00CB0FFE" w:rsidRDefault="00674F40" w:rsidP="00023409">
      <w:pPr>
        <w:rPr>
          <w:rFonts w:ascii="Arial" w:hAnsi="Arial" w:cs="Arial"/>
          <w:sz w:val="22"/>
        </w:rPr>
      </w:pPr>
    </w:p>
    <w:p w14:paraId="41E751E5" w14:textId="77777777" w:rsidR="00FE48A2" w:rsidRPr="00CB0FFE" w:rsidRDefault="00F54CF8" w:rsidP="00023409">
      <w:pPr>
        <w:rPr>
          <w:rFonts w:ascii="Arial" w:hAnsi="Arial" w:cs="Arial"/>
          <w:i/>
          <w:sz w:val="22"/>
        </w:rPr>
      </w:pPr>
      <w:r>
        <w:rPr>
          <w:rFonts w:ascii="Arial" w:hAnsi="Arial"/>
          <w:i/>
          <w:sz w:val="22"/>
        </w:rPr>
        <w:t>CELEX 32012L0019</w:t>
      </w:r>
    </w:p>
    <w:p w14:paraId="623D8A8B" w14:textId="77777777" w:rsidR="00674F40" w:rsidRPr="00CB0FFE" w:rsidRDefault="00674F40" w:rsidP="00023409">
      <w:pPr>
        <w:rPr>
          <w:rFonts w:ascii="Arial" w:hAnsi="Arial" w:cs="Arial"/>
          <w:sz w:val="22"/>
        </w:rPr>
      </w:pPr>
    </w:p>
    <w:p w14:paraId="6DF8D3DB" w14:textId="61A2CDF1" w:rsidR="00A535EB" w:rsidRPr="00CB0FFE" w:rsidRDefault="00F54CF8" w:rsidP="00023409">
      <w:pPr>
        <w:pStyle w:val="a"/>
        <w:keepLines/>
        <w:rPr>
          <w:rFonts w:ascii="Arial" w:hAnsi="Arial" w:cs="Arial"/>
          <w:sz w:val="22"/>
          <w:szCs w:val="22"/>
        </w:rPr>
      </w:pPr>
      <w:r>
        <w:rPr>
          <w:rFonts w:ascii="Arial" w:hAnsi="Arial"/>
          <w:sz w:val="22"/>
        </w:rPr>
        <w:lastRenderedPageBreak/>
        <w:t>§ 63</w:t>
      </w:r>
    </w:p>
    <w:p w14:paraId="7DE45ED5" w14:textId="77777777" w:rsidR="00A535EB" w:rsidRPr="00CB0FFE" w:rsidRDefault="00F54CF8" w:rsidP="00023409">
      <w:pPr>
        <w:pStyle w:val="Nadpis"/>
        <w:keepLines/>
        <w:rPr>
          <w:rFonts w:ascii="Arial" w:hAnsi="Arial" w:cs="Arial"/>
          <w:sz w:val="22"/>
        </w:rPr>
      </w:pPr>
      <w:r>
        <w:rPr>
          <w:rFonts w:ascii="Arial" w:hAnsi="Arial"/>
          <w:sz w:val="22"/>
        </w:rPr>
        <w:t>Information for end-users</w:t>
      </w:r>
    </w:p>
    <w:p w14:paraId="3D170F55" w14:textId="77777777" w:rsidR="00A535EB" w:rsidRPr="00CB0FFE" w:rsidRDefault="00F54CF8" w:rsidP="00023409">
      <w:pPr>
        <w:ind w:firstLine="708"/>
        <w:rPr>
          <w:rFonts w:ascii="Arial" w:hAnsi="Arial" w:cs="Arial"/>
          <w:sz w:val="22"/>
          <w:u w:val="single"/>
        </w:rPr>
      </w:pPr>
      <w:r>
        <w:rPr>
          <w:rFonts w:ascii="Arial" w:hAnsi="Arial"/>
          <w:sz w:val="22"/>
          <w:u w:val="single"/>
        </w:rPr>
        <w:t>Producers of EEE intended for household use shall, at their own expense, inform end-users in writing through last sellers about</w:t>
      </w:r>
    </w:p>
    <w:p w14:paraId="38B416C2" w14:textId="77777777" w:rsidR="00A535EB" w:rsidRPr="00CB0FFE" w:rsidRDefault="00A535EB" w:rsidP="00023409">
      <w:pPr>
        <w:rPr>
          <w:rFonts w:ascii="Arial" w:hAnsi="Arial" w:cs="Arial"/>
          <w:sz w:val="22"/>
        </w:rPr>
      </w:pPr>
    </w:p>
    <w:p w14:paraId="6FD9D303" w14:textId="77777777" w:rsidR="00A535EB" w:rsidRPr="00CB0FFE" w:rsidRDefault="00F54CF8" w:rsidP="00023409">
      <w:pPr>
        <w:numPr>
          <w:ilvl w:val="0"/>
          <w:numId w:val="55"/>
        </w:numPr>
        <w:ind w:left="426" w:hanging="426"/>
        <w:rPr>
          <w:rFonts w:ascii="Arial" w:hAnsi="Arial" w:cs="Arial"/>
          <w:sz w:val="22"/>
          <w:u w:val="single"/>
        </w:rPr>
      </w:pPr>
      <w:r>
        <w:rPr>
          <w:rFonts w:ascii="Arial" w:hAnsi="Arial"/>
          <w:sz w:val="22"/>
          <w:u w:val="single"/>
        </w:rPr>
        <w:t>the requirement that instead of disposing of it as unsorted municipal waste, waste EEE be handed over at the designated locations in accordance with this Act,</w:t>
      </w:r>
    </w:p>
    <w:p w14:paraId="1280FF52" w14:textId="77777777" w:rsidR="00A535EB" w:rsidRPr="00CB0FFE" w:rsidRDefault="00A535EB" w:rsidP="00023409">
      <w:pPr>
        <w:rPr>
          <w:rFonts w:ascii="Arial" w:hAnsi="Arial" w:cs="Arial"/>
          <w:sz w:val="22"/>
          <w:u w:val="single"/>
        </w:rPr>
      </w:pPr>
    </w:p>
    <w:p w14:paraId="79CFAF8C" w14:textId="77777777" w:rsidR="00A535EB" w:rsidRPr="00CB0FFE" w:rsidRDefault="00F54CF8" w:rsidP="00023409">
      <w:pPr>
        <w:numPr>
          <w:ilvl w:val="0"/>
          <w:numId w:val="55"/>
        </w:numPr>
        <w:ind w:left="426" w:hanging="426"/>
        <w:rPr>
          <w:rFonts w:ascii="Arial" w:hAnsi="Arial" w:cs="Arial"/>
          <w:sz w:val="22"/>
          <w:u w:val="single"/>
        </w:rPr>
      </w:pPr>
      <w:r>
        <w:rPr>
          <w:rFonts w:ascii="Arial" w:hAnsi="Arial"/>
          <w:sz w:val="22"/>
          <w:u w:val="single"/>
        </w:rPr>
        <w:t>the method of provision of take-back,</w:t>
      </w:r>
    </w:p>
    <w:p w14:paraId="2F8E87FE" w14:textId="77777777" w:rsidR="00A535EB" w:rsidRPr="00CB0FFE" w:rsidRDefault="00A535EB" w:rsidP="00023409">
      <w:pPr>
        <w:rPr>
          <w:rFonts w:ascii="Arial" w:hAnsi="Arial" w:cs="Arial"/>
          <w:sz w:val="22"/>
          <w:u w:val="single"/>
        </w:rPr>
      </w:pPr>
    </w:p>
    <w:p w14:paraId="0A03F81D" w14:textId="317729A8" w:rsidR="00A535EB" w:rsidRPr="00CB0FFE" w:rsidRDefault="00F54CF8" w:rsidP="00023409">
      <w:pPr>
        <w:numPr>
          <w:ilvl w:val="0"/>
          <w:numId w:val="55"/>
        </w:numPr>
        <w:ind w:left="426" w:hanging="426"/>
        <w:rPr>
          <w:rFonts w:ascii="Arial" w:hAnsi="Arial" w:cs="Arial"/>
          <w:sz w:val="22"/>
          <w:u w:val="single"/>
        </w:rPr>
      </w:pPr>
      <w:r>
        <w:rPr>
          <w:rFonts w:ascii="Arial" w:hAnsi="Arial"/>
          <w:sz w:val="22"/>
          <w:u w:val="single"/>
        </w:rPr>
        <w:t>the role of end-users in the reuse of EEE and recycling or other methods of recovery of waste EEE,</w:t>
      </w:r>
    </w:p>
    <w:p w14:paraId="55522608" w14:textId="77777777" w:rsidR="00A535EB" w:rsidRPr="00CB0FFE" w:rsidRDefault="00A535EB" w:rsidP="00023409">
      <w:pPr>
        <w:rPr>
          <w:rFonts w:ascii="Arial" w:hAnsi="Arial" w:cs="Arial"/>
          <w:sz w:val="22"/>
          <w:u w:val="single"/>
        </w:rPr>
      </w:pPr>
    </w:p>
    <w:p w14:paraId="4B89F545" w14:textId="3F7F2EE1" w:rsidR="00A535EB" w:rsidRPr="00CB0FFE" w:rsidRDefault="00F54CF8" w:rsidP="00023409">
      <w:pPr>
        <w:numPr>
          <w:ilvl w:val="0"/>
          <w:numId w:val="55"/>
        </w:numPr>
        <w:ind w:left="426" w:hanging="426"/>
        <w:rPr>
          <w:rFonts w:ascii="Arial" w:hAnsi="Arial" w:cs="Arial"/>
          <w:sz w:val="22"/>
        </w:rPr>
      </w:pPr>
      <w:r>
        <w:rPr>
          <w:rFonts w:ascii="Arial" w:hAnsi="Arial"/>
          <w:sz w:val="22"/>
          <w:u w:val="single"/>
        </w:rPr>
        <w:t>the potential harmful effects on the environment and human health of hazardous substances contained in the EEE; and</w:t>
      </w:r>
    </w:p>
    <w:p w14:paraId="06933548" w14:textId="77777777" w:rsidR="004F3DEA" w:rsidRPr="00CB0FFE" w:rsidRDefault="004F3DEA" w:rsidP="00023409">
      <w:pPr>
        <w:rPr>
          <w:rFonts w:ascii="Arial" w:hAnsi="Arial" w:cs="Arial"/>
          <w:sz w:val="22"/>
        </w:rPr>
      </w:pPr>
    </w:p>
    <w:p w14:paraId="586FBD22" w14:textId="3DC37C9B" w:rsidR="004F3DEA" w:rsidRPr="00CB0FFE" w:rsidRDefault="00F54CF8" w:rsidP="00023409">
      <w:pPr>
        <w:numPr>
          <w:ilvl w:val="0"/>
          <w:numId w:val="55"/>
        </w:numPr>
        <w:ind w:left="426" w:hanging="426"/>
        <w:rPr>
          <w:rFonts w:ascii="Arial" w:hAnsi="Arial" w:cs="Arial"/>
          <w:sz w:val="22"/>
          <w:u w:val="single"/>
        </w:rPr>
      </w:pPr>
      <w:r>
        <w:rPr>
          <w:rFonts w:ascii="Arial" w:hAnsi="Arial"/>
          <w:sz w:val="22"/>
          <w:u w:val="single"/>
        </w:rPr>
        <w:t>the meaning of the graphic symbol for take-back in accordance with § 62(1).</w:t>
      </w:r>
    </w:p>
    <w:p w14:paraId="51B7A11C" w14:textId="77777777" w:rsidR="00A535EB" w:rsidRPr="00CB0FFE" w:rsidRDefault="00A535EB" w:rsidP="00023409">
      <w:pPr>
        <w:rPr>
          <w:rFonts w:ascii="Arial" w:hAnsi="Arial" w:cs="Arial"/>
          <w:sz w:val="22"/>
        </w:rPr>
      </w:pPr>
    </w:p>
    <w:p w14:paraId="0CAC8E42" w14:textId="77777777" w:rsidR="00A535EB" w:rsidRPr="00CB0FFE" w:rsidRDefault="00F54CF8" w:rsidP="00023409">
      <w:pPr>
        <w:rPr>
          <w:rFonts w:ascii="Arial" w:hAnsi="Arial" w:cs="Arial"/>
          <w:i/>
          <w:sz w:val="22"/>
        </w:rPr>
      </w:pPr>
      <w:r>
        <w:rPr>
          <w:rFonts w:ascii="Arial" w:hAnsi="Arial"/>
          <w:i/>
          <w:sz w:val="22"/>
        </w:rPr>
        <w:t>CELEX 32012L0019</w:t>
      </w:r>
    </w:p>
    <w:p w14:paraId="52DA40B5" w14:textId="77777777" w:rsidR="00A535EB" w:rsidRPr="00CB0FFE" w:rsidRDefault="00A535EB" w:rsidP="00023409">
      <w:pPr>
        <w:rPr>
          <w:rFonts w:ascii="Arial" w:hAnsi="Arial" w:cs="Arial"/>
          <w:sz w:val="22"/>
        </w:rPr>
      </w:pPr>
    </w:p>
    <w:p w14:paraId="19F14B94" w14:textId="0F9008EC" w:rsidR="00441A49" w:rsidRPr="00CB0FFE" w:rsidRDefault="00F54CF8" w:rsidP="00023409">
      <w:pPr>
        <w:pStyle w:val="a"/>
        <w:keepLines/>
        <w:rPr>
          <w:rFonts w:ascii="Arial" w:hAnsi="Arial" w:cs="Arial"/>
          <w:sz w:val="22"/>
          <w:szCs w:val="22"/>
        </w:rPr>
      </w:pPr>
      <w:r>
        <w:rPr>
          <w:rFonts w:ascii="Arial" w:hAnsi="Arial"/>
          <w:sz w:val="22"/>
        </w:rPr>
        <w:t>§ 64</w:t>
      </w:r>
    </w:p>
    <w:p w14:paraId="58ED2EDA" w14:textId="77777777" w:rsidR="00441A49" w:rsidRPr="00CB0FFE" w:rsidRDefault="00F54CF8" w:rsidP="00023409">
      <w:pPr>
        <w:pStyle w:val="Nadpis"/>
        <w:keepLines/>
        <w:rPr>
          <w:rFonts w:ascii="Arial" w:hAnsi="Arial" w:cs="Arial"/>
          <w:sz w:val="22"/>
        </w:rPr>
      </w:pPr>
      <w:r>
        <w:rPr>
          <w:rFonts w:ascii="Arial" w:hAnsi="Arial"/>
          <w:sz w:val="22"/>
        </w:rPr>
        <w:t>Take-back of waste EEE</w:t>
      </w:r>
    </w:p>
    <w:p w14:paraId="1E2B42FB" w14:textId="77777777" w:rsidR="00441A49" w:rsidRPr="00182FD2" w:rsidRDefault="00F54CF8" w:rsidP="00023409">
      <w:pPr>
        <w:keepNext/>
        <w:keepLines/>
        <w:ind w:firstLine="709"/>
        <w:rPr>
          <w:rFonts w:ascii="Arial" w:hAnsi="Arial" w:cs="Arial"/>
          <w:sz w:val="22"/>
          <w:u w:val="single"/>
        </w:rPr>
      </w:pPr>
      <w:r>
        <w:rPr>
          <w:rFonts w:ascii="Arial" w:hAnsi="Arial"/>
          <w:sz w:val="22"/>
        </w:rPr>
        <w:t xml:space="preserve">(1) </w:t>
      </w:r>
      <w:r>
        <w:rPr>
          <w:rFonts w:ascii="Arial" w:hAnsi="Arial"/>
          <w:sz w:val="22"/>
          <w:u w:val="single"/>
        </w:rPr>
        <w:t>EEE producers must</w:t>
      </w:r>
    </w:p>
    <w:p w14:paraId="7CB54C3B" w14:textId="77777777" w:rsidR="00441A49" w:rsidRPr="00182FD2" w:rsidRDefault="00441A49" w:rsidP="00023409">
      <w:pPr>
        <w:keepNext/>
        <w:keepLines/>
        <w:ind w:firstLine="709"/>
        <w:rPr>
          <w:rFonts w:ascii="Arial" w:hAnsi="Arial" w:cs="Arial"/>
          <w:sz w:val="22"/>
          <w:u w:val="single"/>
        </w:rPr>
      </w:pPr>
    </w:p>
    <w:p w14:paraId="523A645A" w14:textId="77777777" w:rsidR="00441A49" w:rsidRPr="00182FD2" w:rsidRDefault="00F54CF8" w:rsidP="00023409">
      <w:pPr>
        <w:numPr>
          <w:ilvl w:val="0"/>
          <w:numId w:val="26"/>
        </w:numPr>
        <w:ind w:left="426" w:hanging="426"/>
        <w:rPr>
          <w:rFonts w:ascii="Arial" w:hAnsi="Arial" w:cs="Arial"/>
          <w:sz w:val="22"/>
          <w:u w:val="single"/>
        </w:rPr>
      </w:pPr>
      <w:r>
        <w:rPr>
          <w:rFonts w:ascii="Arial" w:hAnsi="Arial"/>
          <w:sz w:val="22"/>
          <w:u w:val="single"/>
        </w:rPr>
        <w:t>ensure the take-back of EEE originating from households free of charge and without making it conditional on the purchase of new products,</w:t>
      </w:r>
    </w:p>
    <w:p w14:paraId="2528A059" w14:textId="77777777" w:rsidR="00C13C99" w:rsidRPr="00182FD2" w:rsidRDefault="00C13C99" w:rsidP="00023409">
      <w:pPr>
        <w:rPr>
          <w:rFonts w:ascii="Arial" w:hAnsi="Arial" w:cs="Arial"/>
          <w:sz w:val="22"/>
          <w:u w:val="single"/>
        </w:rPr>
      </w:pPr>
    </w:p>
    <w:p w14:paraId="229C2D08" w14:textId="77777777" w:rsidR="005C26A0" w:rsidRPr="00182FD2" w:rsidRDefault="00F54CF8" w:rsidP="00023409">
      <w:pPr>
        <w:numPr>
          <w:ilvl w:val="0"/>
          <w:numId w:val="26"/>
        </w:numPr>
        <w:ind w:left="426" w:hanging="426"/>
        <w:rPr>
          <w:rFonts w:ascii="Arial" w:hAnsi="Arial" w:cs="Arial"/>
          <w:sz w:val="22"/>
          <w:u w:val="single"/>
        </w:rPr>
      </w:pPr>
      <w:r>
        <w:rPr>
          <w:rFonts w:ascii="Arial" w:hAnsi="Arial"/>
          <w:sz w:val="22"/>
          <w:u w:val="single"/>
        </w:rPr>
        <w:t>ensure the take-back of waste EEE other than EEE originating from households (hereinafter referred to as ‘non-household EEE’),</w:t>
      </w:r>
    </w:p>
    <w:p w14:paraId="5C78564F" w14:textId="77777777" w:rsidR="00C13C99" w:rsidRPr="00182FD2" w:rsidRDefault="00C13C99" w:rsidP="00023409">
      <w:pPr>
        <w:rPr>
          <w:rFonts w:ascii="Arial" w:hAnsi="Arial" w:cs="Arial"/>
          <w:sz w:val="22"/>
          <w:u w:val="single"/>
        </w:rPr>
      </w:pPr>
    </w:p>
    <w:p w14:paraId="0F93FCB4" w14:textId="77777777" w:rsidR="00996124" w:rsidRPr="00182FD2" w:rsidRDefault="00F54CF8" w:rsidP="00023409">
      <w:pPr>
        <w:numPr>
          <w:ilvl w:val="0"/>
          <w:numId w:val="26"/>
        </w:numPr>
        <w:ind w:left="426" w:hanging="426"/>
        <w:rPr>
          <w:rFonts w:ascii="Arial" w:hAnsi="Arial" w:cs="Arial"/>
          <w:sz w:val="22"/>
        </w:rPr>
      </w:pPr>
      <w:r>
        <w:rPr>
          <w:rFonts w:ascii="Arial" w:hAnsi="Arial"/>
          <w:sz w:val="22"/>
          <w:u w:val="single"/>
        </w:rPr>
        <w:t>achieve the minimum take-back rate for waste EEE to the extent laid down in Annex 2 to this Act in every calendar year;</w:t>
      </w:r>
      <w:r>
        <w:rPr>
          <w:rFonts w:ascii="Arial" w:hAnsi="Arial"/>
          <w:sz w:val="22"/>
        </w:rPr>
        <w:t xml:space="preserve"> this obligation does not apply to producers of EEE who comply with obligations pursuant to this Act solely for solar panels.</w:t>
      </w:r>
    </w:p>
    <w:p w14:paraId="3B523D5D" w14:textId="77777777" w:rsidR="00441A49" w:rsidRPr="00182FD2" w:rsidRDefault="00441A49" w:rsidP="00023409">
      <w:pPr>
        <w:ind w:firstLine="709"/>
        <w:rPr>
          <w:rFonts w:ascii="Arial" w:hAnsi="Arial" w:cs="Arial"/>
          <w:sz w:val="22"/>
        </w:rPr>
      </w:pPr>
    </w:p>
    <w:p w14:paraId="5D08E68F" w14:textId="77777777" w:rsidR="009672AA" w:rsidRPr="00182FD2" w:rsidRDefault="00F54CF8" w:rsidP="00023409">
      <w:pPr>
        <w:ind w:firstLine="708"/>
        <w:rPr>
          <w:rFonts w:ascii="Arial" w:hAnsi="Arial" w:cs="Arial"/>
          <w:sz w:val="22"/>
          <w:u w:val="single"/>
        </w:rPr>
      </w:pPr>
      <w:r>
        <w:rPr>
          <w:rFonts w:ascii="Arial" w:hAnsi="Arial"/>
          <w:sz w:val="22"/>
        </w:rPr>
        <w:t xml:space="preserve">(2) </w:t>
      </w:r>
      <w:r>
        <w:rPr>
          <w:rFonts w:ascii="Arial" w:hAnsi="Arial"/>
          <w:sz w:val="22"/>
          <w:u w:val="single"/>
        </w:rPr>
        <w:t>For the purposes of compliance with the obligations under paragraph 1(a) and (c), producers of EEE intended for household use must set up, at their own expense, at least one public take-back point</w:t>
      </w:r>
    </w:p>
    <w:p w14:paraId="3981EA9E" w14:textId="77777777" w:rsidR="009672AA" w:rsidRPr="00182FD2" w:rsidRDefault="009672AA" w:rsidP="00023409">
      <w:pPr>
        <w:rPr>
          <w:rFonts w:ascii="Arial" w:hAnsi="Arial" w:cs="Arial"/>
          <w:sz w:val="22"/>
          <w:u w:val="single"/>
        </w:rPr>
      </w:pPr>
    </w:p>
    <w:p w14:paraId="4812941A" w14:textId="23B30B92" w:rsidR="00D9077C" w:rsidRPr="008F588F" w:rsidRDefault="00F54CF8" w:rsidP="00023409">
      <w:pPr>
        <w:numPr>
          <w:ilvl w:val="0"/>
          <w:numId w:val="27"/>
        </w:numPr>
        <w:ind w:left="426" w:hanging="426"/>
        <w:rPr>
          <w:rFonts w:ascii="Arial" w:hAnsi="Arial" w:cs="Arial"/>
          <w:sz w:val="22"/>
          <w:u w:val="single"/>
        </w:rPr>
      </w:pPr>
      <w:r>
        <w:rPr>
          <w:rFonts w:ascii="Arial" w:hAnsi="Arial"/>
          <w:sz w:val="22"/>
          <w:u w:val="single"/>
        </w:rPr>
        <w:t>in each higher territorial self-governing unit per 10 000 residents of this higher territorial self-governing unit for each group of EEE pursuant Annex 1 to this Act they are placing on the market, where the take back points must be evenly distributed in each higher territorial self-governing unit;</w:t>
      </w:r>
    </w:p>
    <w:p w14:paraId="0BC88815" w14:textId="77777777" w:rsidR="00605F02" w:rsidRPr="00CB0FFE" w:rsidRDefault="00605F02" w:rsidP="00023409">
      <w:pPr>
        <w:ind w:left="426"/>
        <w:rPr>
          <w:rFonts w:ascii="Arial" w:hAnsi="Arial" w:cs="Arial"/>
          <w:sz w:val="22"/>
          <w:u w:val="single"/>
        </w:rPr>
      </w:pPr>
    </w:p>
    <w:p w14:paraId="271950EB" w14:textId="55D5CDB2" w:rsidR="000771DC" w:rsidRPr="00182FD2" w:rsidRDefault="00F54CF8" w:rsidP="00023409">
      <w:pPr>
        <w:numPr>
          <w:ilvl w:val="0"/>
          <w:numId w:val="27"/>
        </w:numPr>
        <w:ind w:left="426" w:hanging="426"/>
        <w:rPr>
          <w:rFonts w:ascii="Arial" w:hAnsi="Arial" w:cs="Arial"/>
          <w:sz w:val="22"/>
        </w:rPr>
      </w:pPr>
      <w:r>
        <w:rPr>
          <w:rFonts w:ascii="Arial" w:hAnsi="Arial"/>
          <w:sz w:val="22"/>
          <w:u w:val="single"/>
        </w:rPr>
        <w:t>in every municipality that has expressed interest in setting up a public take-back point</w:t>
      </w:r>
      <w:r>
        <w:rPr>
          <w:rFonts w:ascii="Arial" w:hAnsi="Arial"/>
          <w:sz w:val="22"/>
        </w:rPr>
        <w:t>, under terms similar to those applied for other municipalities; and</w:t>
      </w:r>
    </w:p>
    <w:p w14:paraId="1141FF32" w14:textId="77777777" w:rsidR="005A0FFD" w:rsidRPr="00362BE6" w:rsidRDefault="005A0FFD" w:rsidP="00023409">
      <w:pPr>
        <w:rPr>
          <w:rFonts w:ascii="Arial" w:hAnsi="Arial" w:cs="Arial"/>
          <w:sz w:val="22"/>
        </w:rPr>
      </w:pPr>
    </w:p>
    <w:p w14:paraId="2BE7E101" w14:textId="77777777" w:rsidR="005A0FFD" w:rsidRPr="00182FD2" w:rsidRDefault="00F54CF8" w:rsidP="00023409">
      <w:pPr>
        <w:numPr>
          <w:ilvl w:val="0"/>
          <w:numId w:val="27"/>
        </w:numPr>
        <w:ind w:left="426" w:hanging="426"/>
        <w:rPr>
          <w:rFonts w:ascii="Arial" w:hAnsi="Arial" w:cs="Arial"/>
          <w:sz w:val="22"/>
        </w:rPr>
      </w:pPr>
      <w:r>
        <w:rPr>
          <w:rFonts w:ascii="Arial" w:hAnsi="Arial"/>
          <w:sz w:val="22"/>
        </w:rPr>
        <w:t>at every point of sale of a last seller where EEE intended for household use placed on the market by the producer are sold or in its immediate proximity if the last seller has expressed interest in setting up a public take-back point, under terms similar to those applied for other last sellers.</w:t>
      </w:r>
    </w:p>
    <w:p w14:paraId="79AFB3E8" w14:textId="77777777" w:rsidR="009672AA" w:rsidRPr="00182FD2" w:rsidRDefault="009672AA" w:rsidP="00023409">
      <w:pPr>
        <w:rPr>
          <w:rFonts w:ascii="Arial" w:hAnsi="Arial" w:cs="Arial"/>
          <w:sz w:val="22"/>
        </w:rPr>
      </w:pPr>
    </w:p>
    <w:p w14:paraId="4B577437" w14:textId="7C0CB1D8" w:rsidR="00AA5CF4" w:rsidRPr="00182FD2" w:rsidRDefault="00F54CF8" w:rsidP="00023409">
      <w:pPr>
        <w:ind w:firstLine="709"/>
        <w:rPr>
          <w:rFonts w:ascii="Arial" w:hAnsi="Arial" w:cs="Arial"/>
          <w:sz w:val="22"/>
        </w:rPr>
      </w:pPr>
      <w:r>
        <w:rPr>
          <w:rFonts w:ascii="Arial" w:hAnsi="Arial"/>
          <w:sz w:val="22"/>
        </w:rPr>
        <w:lastRenderedPageBreak/>
        <w:t xml:space="preserve">(3) </w:t>
      </w:r>
      <w:r>
        <w:rPr>
          <w:rFonts w:ascii="Arial" w:hAnsi="Arial"/>
          <w:sz w:val="22"/>
          <w:u w:val="single"/>
        </w:rPr>
        <w:t>Solar panel producers must ensure take-back of solar panels that are part of solar power plants with a total installed capacity of up to 30 kWp by means of a network of take-back points of sufficient number and accessibility.These conditions are considered to have been fulfilled if at the latest by 31 December 2024, at least one public take-back point collecting such solar panels has been set up in every municipality or municipal district with a population exceeding 10 000 in which there is at least one solar power plant with a total installed capacity of up to 30 kWp.</w:t>
      </w:r>
    </w:p>
    <w:p w14:paraId="7512342D" w14:textId="40E0E1E7" w:rsidR="00AA5CF4" w:rsidRPr="00182FD2" w:rsidRDefault="00AA5CF4" w:rsidP="00023409">
      <w:pPr>
        <w:ind w:left="426" w:hanging="426"/>
        <w:rPr>
          <w:rFonts w:ascii="Arial" w:hAnsi="Arial" w:cs="Arial"/>
          <w:sz w:val="22"/>
        </w:rPr>
      </w:pPr>
    </w:p>
    <w:p w14:paraId="21059C28" w14:textId="2B7DBA69" w:rsidR="00511C3F" w:rsidRPr="00182FD2" w:rsidRDefault="00F54CF8" w:rsidP="00023409">
      <w:pPr>
        <w:ind w:firstLine="709"/>
        <w:rPr>
          <w:rFonts w:ascii="Arial" w:hAnsi="Arial" w:cs="Arial"/>
          <w:sz w:val="22"/>
        </w:rPr>
      </w:pPr>
      <w:r>
        <w:rPr>
          <w:rFonts w:ascii="Arial" w:hAnsi="Arial"/>
          <w:sz w:val="22"/>
        </w:rPr>
        <w:t>(4) End-users may hand over waste EEE only at a take-back point, a waste EEE treatment operator or to the last seller pursuant to § 65.</w:t>
      </w:r>
    </w:p>
    <w:p w14:paraId="02EF5DEA" w14:textId="77777777" w:rsidR="00AA5CF4" w:rsidRPr="00CB0FFE" w:rsidRDefault="00AA5CF4" w:rsidP="00023409">
      <w:pPr>
        <w:ind w:left="426"/>
        <w:rPr>
          <w:rFonts w:ascii="Arial" w:hAnsi="Arial" w:cs="Arial"/>
          <w:sz w:val="22"/>
        </w:rPr>
      </w:pPr>
    </w:p>
    <w:p w14:paraId="30591FEE" w14:textId="15E1D97E" w:rsidR="00443C6C" w:rsidRPr="00CB0FFE" w:rsidRDefault="00F54CF8" w:rsidP="00023409">
      <w:pPr>
        <w:rPr>
          <w:rFonts w:ascii="Arial" w:hAnsi="Arial" w:cs="Arial"/>
          <w:i/>
          <w:sz w:val="22"/>
        </w:rPr>
      </w:pPr>
      <w:r>
        <w:rPr>
          <w:rFonts w:ascii="Arial" w:hAnsi="Arial"/>
          <w:i/>
          <w:sz w:val="22"/>
        </w:rPr>
        <w:t>CELEX 32012L0019</w:t>
      </w:r>
    </w:p>
    <w:p w14:paraId="507EBB17" w14:textId="056ADFC8" w:rsidR="002D000B" w:rsidRDefault="00F54CF8" w:rsidP="00023409">
      <w:pPr>
        <w:rPr>
          <w:rFonts w:ascii="Arial" w:hAnsi="Arial" w:cs="Arial"/>
          <w:i/>
          <w:sz w:val="22"/>
        </w:rPr>
      </w:pPr>
      <w:r>
        <w:rPr>
          <w:rFonts w:ascii="Arial" w:hAnsi="Arial"/>
          <w:i/>
          <w:sz w:val="22"/>
        </w:rPr>
        <w:t>CELEX 32018L0851</w:t>
      </w:r>
    </w:p>
    <w:p w14:paraId="7017B9EB" w14:textId="77777777" w:rsidR="002D000B" w:rsidRPr="008B42BB" w:rsidRDefault="002D000B" w:rsidP="00023409">
      <w:pPr>
        <w:rPr>
          <w:rFonts w:ascii="Arial" w:hAnsi="Arial" w:cs="Arial"/>
          <w:i/>
          <w:sz w:val="22"/>
        </w:rPr>
      </w:pPr>
    </w:p>
    <w:p w14:paraId="4528FCF7" w14:textId="1989A6DF" w:rsidR="00925F34" w:rsidRPr="00CB0FFE" w:rsidRDefault="00F54CF8" w:rsidP="00023409">
      <w:pPr>
        <w:pStyle w:val="a"/>
        <w:keepLines/>
        <w:rPr>
          <w:rFonts w:ascii="Arial" w:hAnsi="Arial" w:cs="Arial"/>
          <w:sz w:val="22"/>
          <w:szCs w:val="22"/>
        </w:rPr>
      </w:pPr>
      <w:r>
        <w:rPr>
          <w:rFonts w:ascii="Arial" w:hAnsi="Arial"/>
          <w:sz w:val="22"/>
        </w:rPr>
        <w:t>§ 65</w:t>
      </w:r>
    </w:p>
    <w:p w14:paraId="507D685F" w14:textId="77777777" w:rsidR="00925F34" w:rsidRPr="00CB0FFE" w:rsidRDefault="00F54CF8" w:rsidP="00023409">
      <w:pPr>
        <w:pStyle w:val="Nadpis"/>
        <w:keepLines/>
        <w:rPr>
          <w:rFonts w:ascii="Arial" w:hAnsi="Arial" w:cs="Arial"/>
          <w:sz w:val="22"/>
        </w:rPr>
      </w:pPr>
      <w:r>
        <w:rPr>
          <w:rFonts w:ascii="Arial" w:hAnsi="Arial"/>
          <w:sz w:val="22"/>
        </w:rPr>
        <w:t>Obligations of last sellers</w:t>
      </w:r>
    </w:p>
    <w:p w14:paraId="7619D9C7" w14:textId="77777777" w:rsidR="00490E35"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Last sellers of EEE must ensure that, upon purchase of EEE, end-users can hand over for take-back, free of charge, at the point of sale or delivery of the new EEE the same number of units of waste EEE of a similar type and use.</w:t>
      </w:r>
    </w:p>
    <w:p w14:paraId="58C49C41" w14:textId="77777777" w:rsidR="00490E35" w:rsidRPr="00CB0FFE" w:rsidRDefault="00490E35" w:rsidP="00023409">
      <w:pPr>
        <w:ind w:firstLine="709"/>
        <w:rPr>
          <w:rFonts w:ascii="Arial" w:hAnsi="Arial" w:cs="Arial"/>
          <w:sz w:val="22"/>
          <w:u w:val="single"/>
        </w:rPr>
      </w:pPr>
    </w:p>
    <w:p w14:paraId="09AB5849" w14:textId="77777777" w:rsidR="00925F34"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In addition, last sellers of EEE intended for household use shall ensure that end-users can hand over for take-back, free of charge, waste EEE originating from households none of whose external dimensions exceeds 25 cm, regardless of the brand and without making this conditional upon purchase of goods, at the point of sale of the new EEE or in its immediate proximity, throughout their opening hours, if the sales areas relating to EEE is at least 400 m</w:t>
      </w:r>
      <w:r>
        <w:rPr>
          <w:rFonts w:ascii="Arial" w:hAnsi="Arial"/>
          <w:sz w:val="22"/>
          <w:u w:val="single"/>
          <w:vertAlign w:val="superscript"/>
        </w:rPr>
        <w:t>2</w:t>
      </w:r>
      <w:r>
        <w:rPr>
          <w:rFonts w:ascii="Arial" w:hAnsi="Arial"/>
          <w:sz w:val="22"/>
          <w:u w:val="single"/>
        </w:rPr>
        <w:t>.</w:t>
      </w:r>
    </w:p>
    <w:p w14:paraId="0D66A6DD" w14:textId="77777777" w:rsidR="00C464CE" w:rsidRPr="00CB0FFE" w:rsidRDefault="00C464CE" w:rsidP="00023409">
      <w:pPr>
        <w:ind w:firstLine="709"/>
        <w:rPr>
          <w:rFonts w:ascii="Arial" w:hAnsi="Arial" w:cs="Arial"/>
          <w:sz w:val="22"/>
        </w:rPr>
      </w:pPr>
    </w:p>
    <w:p w14:paraId="361C248F" w14:textId="77777777" w:rsidR="00834D10" w:rsidRPr="00CB0FFE"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Last sellers of EEE must inform end-users in writing of the possibilities for take-back under paragraphs 1 and 2.If the take-back of waste EEE is provided at the point of sale of new EEE or in its immediate proximity, the last seller shall mark these points with visible and legible information about the possibility of handing over waste EEE.</w:t>
      </w:r>
    </w:p>
    <w:p w14:paraId="70B3453B" w14:textId="77777777" w:rsidR="00934027" w:rsidRPr="00CB0FFE" w:rsidRDefault="00934027" w:rsidP="00023409">
      <w:pPr>
        <w:ind w:firstLine="709"/>
        <w:rPr>
          <w:rFonts w:ascii="Arial" w:hAnsi="Arial" w:cs="Arial"/>
          <w:sz w:val="22"/>
        </w:rPr>
      </w:pPr>
    </w:p>
    <w:p w14:paraId="6AC66337" w14:textId="77777777" w:rsidR="001E6C51" w:rsidRDefault="00F54CF8" w:rsidP="00023409">
      <w:pPr>
        <w:ind w:firstLine="709"/>
        <w:rPr>
          <w:rFonts w:ascii="Arial" w:hAnsi="Arial" w:cs="Arial"/>
          <w:sz w:val="22"/>
          <w:u w:val="single"/>
        </w:rPr>
      </w:pPr>
      <w:r>
        <w:rPr>
          <w:rFonts w:ascii="Arial" w:hAnsi="Arial"/>
          <w:sz w:val="22"/>
        </w:rPr>
        <w:t xml:space="preserve">(4) </w:t>
      </w:r>
      <w:r>
        <w:rPr>
          <w:rFonts w:ascii="Arial" w:hAnsi="Arial"/>
          <w:sz w:val="22"/>
          <w:u w:val="single"/>
        </w:rPr>
        <w:t>Last sellers of EEE intended for household use at whose points of sale no public take-back points have been set up by the producer and who are not required to ensure the take-back of waste EEE under paragraphs 1 or 2 must display visible and legible information at their points of sale as to where on the territory of the municipality or municipal district, according to the point of sale, waste EEE originating from households can be handed over for take-back.If no take-back points are available on their territory, the last seller shall provide information about the take-back point in the municipality or municipal district nearest to the point of sale.</w:t>
      </w:r>
    </w:p>
    <w:p w14:paraId="417B6D99" w14:textId="77777777" w:rsidR="001E6C51" w:rsidRDefault="001E6C51" w:rsidP="00023409">
      <w:pPr>
        <w:ind w:firstLine="709"/>
        <w:rPr>
          <w:rFonts w:ascii="Arial" w:hAnsi="Arial" w:cs="Arial"/>
          <w:sz w:val="22"/>
          <w:u w:val="single"/>
        </w:rPr>
      </w:pPr>
    </w:p>
    <w:p w14:paraId="2873ECFC" w14:textId="50D365BE" w:rsidR="00925F34" w:rsidRPr="00715411" w:rsidRDefault="00F54CF8" w:rsidP="00023409">
      <w:pPr>
        <w:ind w:firstLine="709"/>
        <w:rPr>
          <w:rFonts w:ascii="Arial" w:hAnsi="Arial" w:cs="Arial"/>
          <w:sz w:val="22"/>
          <w:u w:val="single"/>
        </w:rPr>
      </w:pPr>
      <w:r>
        <w:rPr>
          <w:rFonts w:ascii="Arial" w:hAnsi="Arial"/>
          <w:sz w:val="22"/>
        </w:rPr>
        <w:t xml:space="preserve">(5) </w:t>
      </w:r>
      <w:r>
        <w:rPr>
          <w:rFonts w:ascii="Arial" w:hAnsi="Arial"/>
          <w:sz w:val="22"/>
          <w:u w:val="single"/>
        </w:rPr>
        <w:t>Last sellers must, without undue delay, hand over waste EEE to a take-back scheme or waste EEE treatment operator.</w:t>
      </w:r>
    </w:p>
    <w:p w14:paraId="02573F77" w14:textId="77777777" w:rsidR="00925F34" w:rsidRPr="00CB0FFE" w:rsidRDefault="00925F34" w:rsidP="00023409">
      <w:pPr>
        <w:rPr>
          <w:rFonts w:ascii="Arial" w:hAnsi="Arial" w:cs="Arial"/>
          <w:sz w:val="22"/>
        </w:rPr>
      </w:pPr>
    </w:p>
    <w:p w14:paraId="682A6962" w14:textId="77777777" w:rsidR="00D25664" w:rsidRPr="00CB0FFE" w:rsidRDefault="00F54CF8" w:rsidP="00023409">
      <w:pPr>
        <w:rPr>
          <w:rFonts w:ascii="Arial" w:hAnsi="Arial" w:cs="Arial"/>
          <w:i/>
          <w:sz w:val="22"/>
        </w:rPr>
      </w:pPr>
      <w:r>
        <w:rPr>
          <w:rFonts w:ascii="Arial" w:hAnsi="Arial"/>
          <w:i/>
          <w:sz w:val="22"/>
        </w:rPr>
        <w:t>CELEX 32012L0019</w:t>
      </w:r>
    </w:p>
    <w:p w14:paraId="3E19B470" w14:textId="77777777" w:rsidR="00990E3E" w:rsidRPr="00CB0FFE" w:rsidRDefault="00990E3E" w:rsidP="00023409">
      <w:pPr>
        <w:rPr>
          <w:rFonts w:ascii="Arial" w:hAnsi="Arial" w:cs="Arial"/>
          <w:sz w:val="22"/>
        </w:rPr>
      </w:pPr>
    </w:p>
    <w:p w14:paraId="7B2C0360" w14:textId="58F314B8" w:rsidR="00990E3E" w:rsidRPr="00CB0FFE" w:rsidRDefault="00F54CF8" w:rsidP="00023409">
      <w:pPr>
        <w:pStyle w:val="a"/>
        <w:keepLines/>
        <w:rPr>
          <w:rFonts w:ascii="Arial" w:hAnsi="Arial" w:cs="Arial"/>
          <w:sz w:val="22"/>
          <w:szCs w:val="22"/>
        </w:rPr>
      </w:pPr>
      <w:r>
        <w:rPr>
          <w:rFonts w:ascii="Arial" w:hAnsi="Arial"/>
          <w:sz w:val="22"/>
        </w:rPr>
        <w:t>§ 66</w:t>
      </w:r>
    </w:p>
    <w:p w14:paraId="628A8025" w14:textId="77777777" w:rsidR="00990E3E" w:rsidRPr="00CB0FFE" w:rsidRDefault="00F54CF8" w:rsidP="00023409">
      <w:pPr>
        <w:pStyle w:val="Nadpis"/>
        <w:keepLines/>
        <w:rPr>
          <w:rFonts w:ascii="Arial" w:hAnsi="Arial" w:cs="Arial"/>
          <w:sz w:val="22"/>
        </w:rPr>
      </w:pPr>
      <w:r>
        <w:rPr>
          <w:rFonts w:ascii="Arial" w:hAnsi="Arial"/>
          <w:sz w:val="22"/>
        </w:rPr>
        <w:t>Reuse of EEE taken back</w:t>
      </w:r>
    </w:p>
    <w:p w14:paraId="7662F876" w14:textId="71D576AC" w:rsidR="00AA0365"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EEE producers must make possible the separate collection of waste EEE taken back for the purposes of preparing it for reuse at a take-back point they have designated.</w:t>
      </w:r>
    </w:p>
    <w:p w14:paraId="4DE2ABB8" w14:textId="77777777" w:rsidR="00485718" w:rsidRPr="00CB0FFE" w:rsidRDefault="00485718" w:rsidP="00023409">
      <w:pPr>
        <w:ind w:firstLine="709"/>
        <w:rPr>
          <w:rFonts w:ascii="Arial" w:hAnsi="Arial" w:cs="Arial"/>
          <w:sz w:val="22"/>
        </w:rPr>
      </w:pPr>
    </w:p>
    <w:p w14:paraId="0BE29E91" w14:textId="77777777" w:rsidR="00BA102C" w:rsidRPr="00CB0FFE" w:rsidRDefault="00F54CF8" w:rsidP="00023409">
      <w:pPr>
        <w:ind w:firstLine="709"/>
        <w:rPr>
          <w:rFonts w:ascii="Arial" w:hAnsi="Arial" w:cs="Arial"/>
          <w:sz w:val="22"/>
        </w:rPr>
      </w:pPr>
      <w:r>
        <w:rPr>
          <w:rFonts w:ascii="Arial" w:hAnsi="Arial"/>
          <w:sz w:val="22"/>
        </w:rPr>
        <w:lastRenderedPageBreak/>
        <w:t>(2) The measures at take-back points pursuant to paragraph 1 relate to, in particular, waste EEE handed over for take-back as functional and with all the components necessary for using the EEE for the same purpose as that for which it was originally intended.This shall be without prejudice to the producer’s right to define specific conditions and criteria for determining which waste EEE taken back will be used for preparation for reuse.</w:t>
      </w:r>
    </w:p>
    <w:p w14:paraId="0FE9E9A9" w14:textId="77777777" w:rsidR="00242537" w:rsidRPr="00CB0FFE" w:rsidRDefault="00242537" w:rsidP="00023409">
      <w:pPr>
        <w:ind w:firstLine="709"/>
        <w:rPr>
          <w:rFonts w:ascii="Arial" w:hAnsi="Arial" w:cs="Arial"/>
          <w:sz w:val="22"/>
        </w:rPr>
      </w:pPr>
    </w:p>
    <w:p w14:paraId="1BB5A8BA" w14:textId="16B63F50" w:rsidR="00215C71" w:rsidRPr="00CB0FFE" w:rsidRDefault="00F54CF8" w:rsidP="00023409">
      <w:pPr>
        <w:keepNext/>
        <w:keepLines/>
        <w:ind w:firstLine="709"/>
        <w:rPr>
          <w:rFonts w:ascii="Arial" w:hAnsi="Arial" w:cs="Arial"/>
          <w:sz w:val="22"/>
        </w:rPr>
      </w:pPr>
      <w:r>
        <w:rPr>
          <w:rFonts w:ascii="Arial" w:hAnsi="Arial"/>
          <w:sz w:val="22"/>
        </w:rPr>
        <w:t>(3) Holders of taken-back EEE may hand them over for re</w:t>
      </w:r>
      <w:r w:rsidR="008C54EC">
        <w:rPr>
          <w:rFonts w:ascii="Arial" w:hAnsi="Arial"/>
          <w:sz w:val="22"/>
        </w:rPr>
        <w:t>use</w:t>
      </w:r>
      <w:r>
        <w:rPr>
          <w:rFonts w:ascii="Arial" w:hAnsi="Arial"/>
          <w:sz w:val="22"/>
        </w:rPr>
        <w:t xml:space="preserve"> if</w:t>
      </w:r>
    </w:p>
    <w:p w14:paraId="2316A11E" w14:textId="77777777" w:rsidR="00215C71" w:rsidRPr="00CB0FFE" w:rsidRDefault="00215C71" w:rsidP="00023409">
      <w:pPr>
        <w:keepNext/>
        <w:keepLines/>
        <w:ind w:firstLine="709"/>
        <w:rPr>
          <w:rFonts w:ascii="Arial" w:hAnsi="Arial" w:cs="Arial"/>
          <w:sz w:val="22"/>
        </w:rPr>
      </w:pPr>
    </w:p>
    <w:p w14:paraId="362FC28F" w14:textId="5D52EBED" w:rsidR="00215C71" w:rsidRPr="00CB0FFE" w:rsidRDefault="00F54CF8" w:rsidP="00023409">
      <w:pPr>
        <w:numPr>
          <w:ilvl w:val="0"/>
          <w:numId w:val="30"/>
        </w:numPr>
        <w:ind w:left="426" w:hanging="426"/>
        <w:rPr>
          <w:rFonts w:ascii="Arial" w:hAnsi="Arial" w:cs="Arial"/>
          <w:sz w:val="22"/>
        </w:rPr>
      </w:pPr>
      <w:r>
        <w:rPr>
          <w:rFonts w:ascii="Arial" w:hAnsi="Arial"/>
          <w:sz w:val="22"/>
        </w:rPr>
        <w:t>it has undergone the process of preparation for reuse and satisfies the conditions laid down in the Waste Act, under which waste ceases to be waste;</w:t>
      </w:r>
      <w:r>
        <w:rPr>
          <w:rStyle w:val="FootnoteReference"/>
          <w:rFonts w:ascii="Arial" w:hAnsi="Arial"/>
          <w:sz w:val="22"/>
        </w:rPr>
        <w:footnoteReference w:id="20"/>
      </w:r>
      <w:r>
        <w:rPr>
          <w:rFonts w:ascii="Arial" w:hAnsi="Arial"/>
          <w:sz w:val="22"/>
          <w:vertAlign w:val="superscript"/>
        </w:rPr>
        <w:t>)</w:t>
      </w:r>
    </w:p>
    <w:p w14:paraId="6147A670" w14:textId="77777777" w:rsidR="00215C71" w:rsidRPr="00CB0FFE" w:rsidRDefault="00215C71" w:rsidP="00023409">
      <w:pPr>
        <w:rPr>
          <w:rFonts w:ascii="Arial" w:hAnsi="Arial" w:cs="Arial"/>
          <w:sz w:val="22"/>
        </w:rPr>
      </w:pPr>
    </w:p>
    <w:p w14:paraId="14C90343" w14:textId="77777777" w:rsidR="00215C71" w:rsidRPr="00CB0FFE" w:rsidRDefault="00F54CF8" w:rsidP="00023409">
      <w:pPr>
        <w:numPr>
          <w:ilvl w:val="0"/>
          <w:numId w:val="30"/>
        </w:numPr>
        <w:ind w:left="426" w:hanging="426"/>
        <w:rPr>
          <w:rFonts w:ascii="Arial" w:hAnsi="Arial" w:cs="Arial"/>
          <w:sz w:val="22"/>
        </w:rPr>
      </w:pPr>
      <w:r>
        <w:rPr>
          <w:rFonts w:ascii="Arial" w:hAnsi="Arial"/>
          <w:sz w:val="22"/>
        </w:rPr>
        <w:t>it contains all the components necessary for using it for the same purpose as that for which it was originally intended; and</w:t>
      </w:r>
    </w:p>
    <w:p w14:paraId="7E8EDC61" w14:textId="77777777" w:rsidR="00215C71" w:rsidRPr="00CB0FFE" w:rsidRDefault="00215C71" w:rsidP="00023409">
      <w:pPr>
        <w:rPr>
          <w:rFonts w:ascii="Arial" w:hAnsi="Arial" w:cs="Arial"/>
          <w:sz w:val="22"/>
        </w:rPr>
      </w:pPr>
    </w:p>
    <w:p w14:paraId="49A97A89" w14:textId="7D20F305" w:rsidR="008431EC" w:rsidRPr="00CB0FFE" w:rsidRDefault="00F54CF8" w:rsidP="00023409">
      <w:pPr>
        <w:numPr>
          <w:ilvl w:val="0"/>
          <w:numId w:val="30"/>
        </w:numPr>
        <w:ind w:left="426" w:hanging="426"/>
        <w:rPr>
          <w:rFonts w:ascii="Arial" w:hAnsi="Arial" w:cs="Arial"/>
          <w:sz w:val="22"/>
        </w:rPr>
      </w:pPr>
      <w:r>
        <w:rPr>
          <w:rFonts w:ascii="Arial" w:hAnsi="Arial"/>
          <w:sz w:val="22"/>
        </w:rPr>
        <w:t>its functionality and safety for use has been verified in the manner the Ministry has laid down in a decree.</w:t>
      </w:r>
    </w:p>
    <w:p w14:paraId="05CEB902" w14:textId="77777777" w:rsidR="003A2305" w:rsidRPr="00CB0FFE" w:rsidRDefault="003A2305" w:rsidP="00023409">
      <w:pPr>
        <w:rPr>
          <w:rFonts w:ascii="Arial" w:hAnsi="Arial" w:cs="Arial"/>
          <w:sz w:val="22"/>
        </w:rPr>
      </w:pPr>
    </w:p>
    <w:p w14:paraId="669C3008" w14:textId="501E3B74" w:rsidR="00C957D3" w:rsidRPr="00CB0FFE" w:rsidRDefault="00F54CF8" w:rsidP="00023409">
      <w:pPr>
        <w:ind w:firstLine="709"/>
        <w:rPr>
          <w:rFonts w:ascii="Arial" w:hAnsi="Arial" w:cs="Arial"/>
          <w:sz w:val="22"/>
          <w:u w:val="single"/>
        </w:rPr>
      </w:pPr>
      <w:r>
        <w:rPr>
          <w:rFonts w:ascii="Arial" w:hAnsi="Arial"/>
          <w:sz w:val="22"/>
        </w:rPr>
        <w:t xml:space="preserve">(4) </w:t>
      </w:r>
      <w:r>
        <w:rPr>
          <w:rFonts w:ascii="Arial" w:hAnsi="Arial"/>
          <w:sz w:val="22"/>
          <w:u w:val="single"/>
        </w:rPr>
        <w:t>Producers shall give priority to reusing EEE as a whole if the conditions laid down in paragraph 3 have been satisfied and if this is appropriate in terms of the principles of the application of the hierarchy of waste management</w:t>
      </w:r>
      <w:r>
        <w:rPr>
          <w:rStyle w:val="FootnoteReference"/>
          <w:rFonts w:ascii="Arial" w:hAnsi="Arial"/>
          <w:sz w:val="22"/>
          <w:u w:val="single"/>
        </w:rPr>
        <w:footnoteReference w:id="21"/>
      </w:r>
      <w:r>
        <w:rPr>
          <w:rFonts w:ascii="Arial" w:hAnsi="Arial"/>
          <w:sz w:val="22"/>
          <w:u w:val="single"/>
          <w:vertAlign w:val="superscript"/>
        </w:rPr>
        <w:t>)</w:t>
      </w:r>
      <w:r>
        <w:rPr>
          <w:rFonts w:ascii="Arial" w:hAnsi="Arial"/>
          <w:sz w:val="22"/>
          <w:u w:val="single"/>
        </w:rPr>
        <w:t>.</w:t>
      </w:r>
    </w:p>
    <w:p w14:paraId="10EB867D" w14:textId="77777777" w:rsidR="00A63BB1" w:rsidRPr="00CB0FFE" w:rsidRDefault="00A63BB1" w:rsidP="00023409">
      <w:pPr>
        <w:ind w:firstLine="709"/>
        <w:rPr>
          <w:rFonts w:ascii="Arial" w:hAnsi="Arial" w:cs="Arial"/>
          <w:sz w:val="22"/>
          <w:u w:val="single"/>
        </w:rPr>
      </w:pPr>
    </w:p>
    <w:p w14:paraId="36932C3F" w14:textId="77777777" w:rsidR="00C957D3" w:rsidRPr="00CB0FFE" w:rsidRDefault="00F54CF8" w:rsidP="00023409">
      <w:pPr>
        <w:ind w:firstLine="709"/>
        <w:rPr>
          <w:rFonts w:ascii="Arial" w:hAnsi="Arial" w:cs="Arial"/>
          <w:sz w:val="22"/>
        </w:rPr>
      </w:pPr>
      <w:r>
        <w:rPr>
          <w:rFonts w:ascii="Arial" w:hAnsi="Arial"/>
          <w:sz w:val="22"/>
        </w:rPr>
        <w:t>(5) Persons who carry out the preparation of waste EEE for reuse and put the product into circulation shall be subject to the obligations of EEE producers under this Act.</w:t>
      </w:r>
    </w:p>
    <w:p w14:paraId="471547A0" w14:textId="77777777" w:rsidR="000F77BF" w:rsidRPr="00CB0FFE" w:rsidRDefault="000F77BF" w:rsidP="00023409">
      <w:pPr>
        <w:ind w:firstLine="709"/>
        <w:rPr>
          <w:rFonts w:ascii="Arial" w:hAnsi="Arial" w:cs="Arial"/>
          <w:sz w:val="22"/>
        </w:rPr>
      </w:pPr>
    </w:p>
    <w:p w14:paraId="16699DB1" w14:textId="249B0EBF" w:rsidR="00281B41" w:rsidRPr="00CB0FFE" w:rsidRDefault="00F54CF8" w:rsidP="00023409">
      <w:pPr>
        <w:ind w:firstLine="709"/>
        <w:rPr>
          <w:rFonts w:ascii="Arial" w:hAnsi="Arial" w:cs="Arial"/>
          <w:sz w:val="22"/>
        </w:rPr>
      </w:pPr>
      <w:r>
        <w:rPr>
          <w:rFonts w:ascii="Arial" w:hAnsi="Arial"/>
          <w:sz w:val="22"/>
        </w:rPr>
        <w:t xml:space="preserve">(6) </w:t>
      </w:r>
      <w:r>
        <w:rPr>
          <w:rFonts w:ascii="Arial" w:hAnsi="Arial"/>
          <w:sz w:val="22"/>
          <w:u w:val="single"/>
        </w:rPr>
        <w:t>Waste EEE that has not been handed over for reuse under the conditions laid down in this Act shall not cease to be waste.If waste EEE has not been handed over for reuse within one year of preparation for reuse, the producer must ensure that it is recovered in another manner or disposed of in accordance with this Act.When doing so, they shall give priority to preparing for reuse of components, sub-assemblies or consumables of waste EEE, where appropriate in terms of the principles of the application of the hierarchy of waste management methods.</w:t>
      </w:r>
      <w:r>
        <w:rPr>
          <w:rFonts w:ascii="Arial" w:hAnsi="Arial"/>
          <w:sz w:val="22"/>
          <w:u w:val="single"/>
          <w:vertAlign w:val="superscript"/>
        </w:rPr>
        <w:t>21)</w:t>
      </w:r>
    </w:p>
    <w:p w14:paraId="6CD35D99" w14:textId="77777777" w:rsidR="007F450A" w:rsidRPr="00CB0FFE" w:rsidRDefault="007F450A" w:rsidP="00023409">
      <w:pPr>
        <w:ind w:firstLine="709"/>
        <w:rPr>
          <w:rFonts w:ascii="Arial" w:hAnsi="Arial" w:cs="Arial"/>
          <w:sz w:val="22"/>
        </w:rPr>
      </w:pPr>
    </w:p>
    <w:p w14:paraId="03BAAFAC" w14:textId="77777777" w:rsidR="00127AF1" w:rsidRDefault="00F54CF8" w:rsidP="00023409">
      <w:pPr>
        <w:rPr>
          <w:rFonts w:ascii="Arial" w:hAnsi="Arial" w:cs="Arial"/>
          <w:i/>
          <w:sz w:val="22"/>
        </w:rPr>
      </w:pPr>
      <w:r>
        <w:rPr>
          <w:rFonts w:ascii="Arial" w:hAnsi="Arial"/>
          <w:i/>
          <w:sz w:val="22"/>
        </w:rPr>
        <w:t>CELEX 32012L0019</w:t>
      </w:r>
    </w:p>
    <w:p w14:paraId="46943C24" w14:textId="2F6F0147" w:rsidR="00313DEE" w:rsidRDefault="00F54CF8" w:rsidP="00023409">
      <w:pPr>
        <w:rPr>
          <w:rFonts w:ascii="Arial" w:hAnsi="Arial" w:cs="Arial"/>
          <w:i/>
          <w:sz w:val="22"/>
        </w:rPr>
      </w:pPr>
      <w:r>
        <w:rPr>
          <w:rFonts w:ascii="Arial" w:hAnsi="Arial"/>
          <w:i/>
          <w:sz w:val="22"/>
        </w:rPr>
        <w:t>CELEX 32008L0098</w:t>
      </w:r>
    </w:p>
    <w:p w14:paraId="48A03EC1" w14:textId="77777777" w:rsidR="00313DEE" w:rsidRDefault="00F54CF8" w:rsidP="00023409">
      <w:pPr>
        <w:rPr>
          <w:rFonts w:ascii="Arial" w:hAnsi="Arial" w:cs="Arial"/>
          <w:i/>
          <w:sz w:val="22"/>
        </w:rPr>
      </w:pPr>
      <w:r>
        <w:rPr>
          <w:rFonts w:ascii="Arial" w:hAnsi="Arial"/>
          <w:i/>
          <w:sz w:val="22"/>
        </w:rPr>
        <w:t>CELEX 32018L0851</w:t>
      </w:r>
    </w:p>
    <w:p w14:paraId="692196BA" w14:textId="77777777" w:rsidR="00313DEE" w:rsidRPr="00CB0FFE" w:rsidRDefault="00313DEE" w:rsidP="00023409">
      <w:pPr>
        <w:rPr>
          <w:rFonts w:ascii="Arial" w:hAnsi="Arial" w:cs="Arial"/>
          <w:i/>
          <w:sz w:val="22"/>
        </w:rPr>
      </w:pPr>
    </w:p>
    <w:p w14:paraId="7D362A13" w14:textId="737C4F27" w:rsidR="00476A6B" w:rsidRPr="00CB0FFE" w:rsidRDefault="00F54CF8" w:rsidP="00023409">
      <w:pPr>
        <w:pStyle w:val="a"/>
        <w:keepLines/>
        <w:rPr>
          <w:rFonts w:ascii="Arial" w:hAnsi="Arial" w:cs="Arial"/>
          <w:sz w:val="22"/>
          <w:szCs w:val="22"/>
        </w:rPr>
      </w:pPr>
      <w:r>
        <w:rPr>
          <w:rFonts w:ascii="Arial" w:hAnsi="Arial"/>
          <w:sz w:val="22"/>
        </w:rPr>
        <w:t>§ 67</w:t>
      </w:r>
    </w:p>
    <w:p w14:paraId="21F91244" w14:textId="77777777" w:rsidR="00476A6B" w:rsidRPr="00CB0FFE" w:rsidRDefault="00F54CF8" w:rsidP="00023409">
      <w:pPr>
        <w:pStyle w:val="Nadpis"/>
        <w:keepLines/>
        <w:rPr>
          <w:rFonts w:ascii="Arial" w:hAnsi="Arial" w:cs="Arial"/>
          <w:sz w:val="22"/>
        </w:rPr>
      </w:pPr>
      <w:r>
        <w:rPr>
          <w:rFonts w:ascii="Arial" w:hAnsi="Arial"/>
          <w:sz w:val="22"/>
        </w:rPr>
        <w:t>Treatment and recovery of waste EEE</w:t>
      </w:r>
    </w:p>
    <w:p w14:paraId="6B3E7BD0" w14:textId="77777777" w:rsidR="00801F8B" w:rsidRPr="00CB0FFE" w:rsidRDefault="00F54CF8" w:rsidP="00023409">
      <w:pPr>
        <w:keepNext/>
        <w:keepLines/>
        <w:ind w:firstLine="708"/>
        <w:rPr>
          <w:rFonts w:ascii="Arial" w:hAnsi="Arial" w:cs="Arial"/>
          <w:sz w:val="22"/>
        </w:rPr>
      </w:pPr>
      <w:r>
        <w:rPr>
          <w:rFonts w:ascii="Arial" w:hAnsi="Arial"/>
          <w:sz w:val="22"/>
        </w:rPr>
        <w:t xml:space="preserve">(1) </w:t>
      </w:r>
      <w:r>
        <w:rPr>
          <w:rFonts w:ascii="Arial" w:hAnsi="Arial"/>
          <w:sz w:val="22"/>
          <w:u w:val="single"/>
        </w:rPr>
        <w:t>EEE producers must, in the context of their scheme, ensure</w:t>
      </w:r>
    </w:p>
    <w:p w14:paraId="5720D4D8" w14:textId="77777777" w:rsidR="00801F8B" w:rsidRPr="00CB0FFE" w:rsidRDefault="00801F8B" w:rsidP="00023409">
      <w:pPr>
        <w:keepNext/>
        <w:keepLines/>
        <w:ind w:firstLine="708"/>
        <w:rPr>
          <w:rFonts w:ascii="Arial" w:hAnsi="Arial" w:cs="Arial"/>
          <w:sz w:val="22"/>
        </w:rPr>
      </w:pPr>
    </w:p>
    <w:p w14:paraId="21924D18" w14:textId="77777777" w:rsidR="00392FFB" w:rsidRPr="00CB0FFE" w:rsidRDefault="00F54CF8" w:rsidP="00023409">
      <w:pPr>
        <w:numPr>
          <w:ilvl w:val="0"/>
          <w:numId w:val="31"/>
        </w:numPr>
        <w:ind w:left="426" w:hanging="426"/>
        <w:rPr>
          <w:rFonts w:ascii="Arial" w:hAnsi="Arial" w:cs="Arial"/>
          <w:sz w:val="22"/>
        </w:rPr>
      </w:pPr>
      <w:r>
        <w:rPr>
          <w:rFonts w:ascii="Arial" w:hAnsi="Arial"/>
          <w:sz w:val="22"/>
          <w:u w:val="single"/>
        </w:rPr>
        <w:t>treatment of waste EEE that they have taken back, using the best available techniques;</w:t>
      </w:r>
      <w:bookmarkStart w:id="6" w:name="_Ref529705069"/>
      <w:r>
        <w:rPr>
          <w:rStyle w:val="FootnoteReference"/>
          <w:rFonts w:ascii="Arial" w:hAnsi="Arial"/>
          <w:sz w:val="22"/>
          <w:u w:val="single"/>
        </w:rPr>
        <w:footnoteReference w:id="22"/>
      </w:r>
      <w:bookmarkEnd w:id="6"/>
      <w:r>
        <w:rPr>
          <w:rFonts w:ascii="Arial" w:hAnsi="Arial"/>
          <w:sz w:val="22"/>
          <w:u w:val="single"/>
          <w:vertAlign w:val="superscript"/>
        </w:rPr>
        <w:t>)</w:t>
      </w:r>
    </w:p>
    <w:p w14:paraId="04A45768" w14:textId="77777777" w:rsidR="00BB165F" w:rsidRPr="00CB0FFE" w:rsidRDefault="00BB165F" w:rsidP="00023409">
      <w:pPr>
        <w:rPr>
          <w:rFonts w:ascii="Arial" w:hAnsi="Arial" w:cs="Arial"/>
          <w:sz w:val="22"/>
        </w:rPr>
      </w:pPr>
    </w:p>
    <w:p w14:paraId="2FB9E169" w14:textId="77777777" w:rsidR="00476A6B" w:rsidRPr="00CB0FFE" w:rsidRDefault="00F54CF8" w:rsidP="00023409">
      <w:pPr>
        <w:numPr>
          <w:ilvl w:val="0"/>
          <w:numId w:val="31"/>
        </w:numPr>
        <w:ind w:left="426" w:hanging="426"/>
        <w:rPr>
          <w:rFonts w:ascii="Arial" w:hAnsi="Arial" w:cs="Arial"/>
          <w:sz w:val="22"/>
        </w:rPr>
      </w:pPr>
      <w:r>
        <w:rPr>
          <w:rFonts w:ascii="Arial" w:hAnsi="Arial"/>
          <w:sz w:val="22"/>
        </w:rPr>
        <w:t>recovery or disposal of waste EEE taken back no later than by the end of the calendar year following the year in which it was taken back,</w:t>
      </w:r>
    </w:p>
    <w:p w14:paraId="09094E91" w14:textId="77777777" w:rsidR="00801F8B" w:rsidRPr="00CB0FFE" w:rsidRDefault="00801F8B" w:rsidP="00023409">
      <w:pPr>
        <w:rPr>
          <w:rFonts w:ascii="Arial" w:hAnsi="Arial" w:cs="Arial"/>
          <w:sz w:val="22"/>
        </w:rPr>
      </w:pPr>
    </w:p>
    <w:p w14:paraId="4517C6D9" w14:textId="77777777" w:rsidR="00801F8B" w:rsidRPr="00CB0FFE" w:rsidRDefault="00F54CF8" w:rsidP="00023409">
      <w:pPr>
        <w:numPr>
          <w:ilvl w:val="0"/>
          <w:numId w:val="31"/>
        </w:numPr>
        <w:ind w:left="426" w:hanging="426"/>
        <w:rPr>
          <w:rFonts w:ascii="Arial" w:hAnsi="Arial" w:cs="Arial"/>
          <w:sz w:val="22"/>
          <w:u w:val="single"/>
        </w:rPr>
      </w:pPr>
      <w:r>
        <w:rPr>
          <w:rFonts w:ascii="Arial" w:hAnsi="Arial"/>
          <w:sz w:val="22"/>
          <w:u w:val="single"/>
        </w:rPr>
        <w:t>recovery of waste EEE taken back at least to the extent specified in Annex 3 to this Act and</w:t>
      </w:r>
    </w:p>
    <w:p w14:paraId="3C34592F" w14:textId="77777777" w:rsidR="00D42475" w:rsidRPr="00CB0FFE" w:rsidRDefault="00D42475" w:rsidP="00023409">
      <w:pPr>
        <w:rPr>
          <w:rFonts w:ascii="Arial" w:hAnsi="Arial" w:cs="Arial"/>
          <w:sz w:val="22"/>
          <w:u w:val="single"/>
        </w:rPr>
      </w:pPr>
    </w:p>
    <w:p w14:paraId="3F4E3E8F" w14:textId="77777777" w:rsidR="00D42475" w:rsidRPr="00CB0FFE" w:rsidRDefault="00F54CF8" w:rsidP="00023409">
      <w:pPr>
        <w:numPr>
          <w:ilvl w:val="0"/>
          <w:numId w:val="31"/>
        </w:numPr>
        <w:ind w:left="426" w:hanging="426"/>
        <w:rPr>
          <w:rFonts w:ascii="Arial" w:hAnsi="Arial" w:cs="Arial"/>
          <w:sz w:val="22"/>
          <w:u w:val="single"/>
        </w:rPr>
      </w:pPr>
      <w:r>
        <w:rPr>
          <w:rFonts w:ascii="Arial" w:hAnsi="Arial"/>
          <w:sz w:val="22"/>
          <w:u w:val="single"/>
        </w:rPr>
        <w:lastRenderedPageBreak/>
        <w:t>recovery and recycling, regeneration or disposal of fluorinated greenhouse gases under the conditions laid down in the directly applicable regulation of the European Union on fluorinated greenhouse gases,</w:t>
      </w:r>
      <w:r>
        <w:rPr>
          <w:rStyle w:val="FootnoteReference"/>
          <w:rFonts w:ascii="Arial" w:hAnsi="Arial"/>
          <w:sz w:val="22"/>
          <w:u w:val="single"/>
        </w:rPr>
        <w:footnoteReference w:id="23"/>
      </w:r>
      <w:r>
        <w:rPr>
          <w:rFonts w:ascii="Arial" w:hAnsi="Arial"/>
          <w:sz w:val="22"/>
          <w:u w:val="single"/>
          <w:vertAlign w:val="superscript"/>
        </w:rPr>
        <w:t>)</w:t>
      </w:r>
      <w:r>
        <w:rPr>
          <w:rFonts w:ascii="Arial" w:hAnsi="Arial"/>
          <w:sz w:val="22"/>
          <w:u w:val="single"/>
        </w:rPr>
        <w:t xml:space="preserve"> if the EEE contains these substances.</w:t>
      </w:r>
    </w:p>
    <w:p w14:paraId="37C2CFAA" w14:textId="77777777" w:rsidR="00AD4E04" w:rsidRPr="00CB0FFE" w:rsidRDefault="00AD4E04" w:rsidP="00023409">
      <w:pPr>
        <w:ind w:firstLine="708"/>
        <w:rPr>
          <w:rFonts w:ascii="Arial" w:hAnsi="Arial" w:cs="Arial"/>
          <w:sz w:val="22"/>
        </w:rPr>
      </w:pPr>
    </w:p>
    <w:p w14:paraId="47A56CD2" w14:textId="77777777" w:rsidR="00364712" w:rsidRPr="00CB0FFE" w:rsidRDefault="00F54CF8" w:rsidP="00023409">
      <w:pPr>
        <w:ind w:firstLine="708"/>
        <w:rPr>
          <w:rFonts w:ascii="Arial" w:hAnsi="Arial" w:cs="Arial"/>
          <w:sz w:val="22"/>
          <w:u w:val="single"/>
        </w:rPr>
      </w:pPr>
      <w:r>
        <w:rPr>
          <w:rFonts w:ascii="Arial" w:hAnsi="Arial"/>
          <w:sz w:val="22"/>
        </w:rPr>
        <w:t xml:space="preserve">(2) </w:t>
      </w:r>
      <w:r>
        <w:rPr>
          <w:rFonts w:ascii="Arial" w:hAnsi="Arial"/>
          <w:sz w:val="22"/>
          <w:u w:val="single"/>
        </w:rPr>
        <w:t>Waste EEE may be shipped across the border for treatment in accordance with European Union legislation governing shipments of waste</w:t>
      </w:r>
      <w:bookmarkStart w:id="7" w:name="_Ref529707593"/>
      <w:r>
        <w:rPr>
          <w:rStyle w:val="FootnoteReference"/>
          <w:rFonts w:ascii="Arial" w:hAnsi="Arial"/>
          <w:sz w:val="22"/>
          <w:u w:val="single"/>
        </w:rPr>
        <w:footnoteReference w:id="24"/>
      </w:r>
      <w:bookmarkEnd w:id="7"/>
      <w:r>
        <w:rPr>
          <w:rFonts w:ascii="Arial" w:hAnsi="Arial"/>
          <w:sz w:val="22"/>
          <w:u w:val="single"/>
          <w:vertAlign w:val="superscript"/>
        </w:rPr>
        <w:t>)</w:t>
      </w:r>
      <w:r>
        <w:rPr>
          <w:rFonts w:ascii="Arial" w:hAnsi="Arial"/>
          <w:sz w:val="22"/>
          <w:u w:val="single"/>
        </w:rPr>
        <w:t xml:space="preserve"> and with the Waste Act.Waste EEE that has been taken back in the Czech Republic and exported for treatment in accordance with the provisions in the first sentence to a country that is not a Member State may count toward the fulfilment of the requirements for ensuring a minimum recovery level set out in paragraph 1(c) if it is demonstrated that the treatment and recovery took place under conditions equivalent to the requirements laid down in this Act.</w:t>
      </w:r>
    </w:p>
    <w:p w14:paraId="304C99BE" w14:textId="77777777" w:rsidR="00991EBA" w:rsidRPr="00CB0FFE" w:rsidRDefault="00991EBA" w:rsidP="00023409">
      <w:pPr>
        <w:ind w:firstLine="708"/>
        <w:rPr>
          <w:rFonts w:ascii="Arial" w:hAnsi="Arial" w:cs="Arial"/>
          <w:sz w:val="22"/>
        </w:rPr>
      </w:pPr>
    </w:p>
    <w:p w14:paraId="05B2E59E" w14:textId="17A8E0E7" w:rsidR="00C5626A"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EEE producers shall provide treatment operators, free of charge, with any information necessary for the treatment of waste EEE, including preparation for reuse, in particular information about the content of hazardous substances, the possibilities for reusing EEE and recycling WEEE or, where appropriate, the method of disposal.EEE producers shall provide this information for each type of new EEE within one year of its being placed on the market.The information shall be provided in the instruction for use, on a technical data carrier or via means of distance communication.</w:t>
      </w:r>
      <w:r>
        <w:rPr>
          <w:rFonts w:ascii="Arial" w:hAnsi="Arial"/>
          <w:sz w:val="22"/>
          <w:u w:val="single"/>
          <w:vertAlign w:val="superscript"/>
        </w:rPr>
        <w:t>6)</w:t>
      </w:r>
    </w:p>
    <w:p w14:paraId="3B1F9ED6" w14:textId="77777777" w:rsidR="007711B5" w:rsidRPr="00CB0FFE" w:rsidRDefault="007711B5" w:rsidP="00023409">
      <w:pPr>
        <w:ind w:firstLine="708"/>
        <w:rPr>
          <w:rFonts w:ascii="Arial" w:hAnsi="Arial" w:cs="Arial"/>
          <w:sz w:val="22"/>
        </w:rPr>
      </w:pPr>
    </w:p>
    <w:p w14:paraId="471D59AC" w14:textId="728D0B67" w:rsidR="00B9450C" w:rsidRPr="00CB0FFE" w:rsidRDefault="00F54CF8" w:rsidP="00023409">
      <w:pPr>
        <w:ind w:firstLine="708"/>
        <w:rPr>
          <w:rFonts w:ascii="Arial" w:hAnsi="Arial" w:cs="Arial"/>
          <w:sz w:val="22"/>
          <w:u w:val="single"/>
        </w:rPr>
      </w:pPr>
      <w:r>
        <w:rPr>
          <w:rFonts w:ascii="Arial" w:hAnsi="Arial"/>
          <w:sz w:val="22"/>
        </w:rPr>
        <w:t>(4)</w:t>
      </w:r>
      <w:r>
        <w:rPr>
          <w:rFonts w:ascii="Arial" w:hAnsi="Arial"/>
          <w:sz w:val="22"/>
          <w:u w:val="single"/>
        </w:rPr>
        <w:t xml:space="preserve"> The Ministry will lay down the method of calculation of the waste EEE recovery level for the purposes of fulfilment of the obligation laid down in paragraph 1(c) in a decree.</w:t>
      </w:r>
    </w:p>
    <w:p w14:paraId="4C0604D5" w14:textId="77777777" w:rsidR="00476A6B" w:rsidRPr="00CB0FFE" w:rsidRDefault="00476A6B" w:rsidP="00023409">
      <w:pPr>
        <w:rPr>
          <w:rFonts w:ascii="Arial" w:hAnsi="Arial" w:cs="Arial"/>
          <w:sz w:val="22"/>
        </w:rPr>
      </w:pPr>
    </w:p>
    <w:p w14:paraId="1DF4480E" w14:textId="77777777" w:rsidR="001A62DB" w:rsidRPr="00CB0FFE" w:rsidRDefault="00F54CF8" w:rsidP="00023409">
      <w:pPr>
        <w:rPr>
          <w:rFonts w:ascii="Arial" w:hAnsi="Arial" w:cs="Arial"/>
          <w:i/>
          <w:sz w:val="22"/>
        </w:rPr>
      </w:pPr>
      <w:r>
        <w:rPr>
          <w:rFonts w:ascii="Arial" w:hAnsi="Arial"/>
          <w:i/>
          <w:sz w:val="22"/>
        </w:rPr>
        <w:t>CELEX 32012L0019</w:t>
      </w:r>
    </w:p>
    <w:p w14:paraId="3F7D1169" w14:textId="77777777" w:rsidR="001C65C6" w:rsidRDefault="00F54CF8" w:rsidP="00023409">
      <w:pPr>
        <w:rPr>
          <w:rFonts w:ascii="Arial" w:hAnsi="Arial" w:cs="Arial"/>
          <w:i/>
          <w:sz w:val="22"/>
        </w:rPr>
      </w:pPr>
      <w:r>
        <w:rPr>
          <w:rFonts w:ascii="Arial" w:hAnsi="Arial"/>
          <w:i/>
          <w:sz w:val="22"/>
        </w:rPr>
        <w:t>CELEX 32014R0517</w:t>
      </w:r>
    </w:p>
    <w:p w14:paraId="3A6E66A0" w14:textId="77777777" w:rsidR="00313DEE" w:rsidRDefault="00F54CF8" w:rsidP="00023409">
      <w:pPr>
        <w:rPr>
          <w:rFonts w:ascii="Arial" w:hAnsi="Arial" w:cs="Arial"/>
          <w:i/>
          <w:sz w:val="22"/>
        </w:rPr>
      </w:pPr>
      <w:r>
        <w:rPr>
          <w:rFonts w:ascii="Arial" w:hAnsi="Arial"/>
          <w:i/>
          <w:sz w:val="22"/>
        </w:rPr>
        <w:t>CELEX 32018L0851</w:t>
      </w:r>
    </w:p>
    <w:p w14:paraId="3C11B832" w14:textId="77777777" w:rsidR="001A62DB" w:rsidRPr="00CB0FFE" w:rsidRDefault="001A62DB" w:rsidP="00023409">
      <w:pPr>
        <w:rPr>
          <w:rFonts w:ascii="Arial" w:hAnsi="Arial" w:cs="Arial"/>
          <w:sz w:val="22"/>
        </w:rPr>
      </w:pPr>
    </w:p>
    <w:p w14:paraId="0ED421D8" w14:textId="1D19797E" w:rsidR="00476A6B" w:rsidRPr="00CB0FFE" w:rsidRDefault="00F54CF8" w:rsidP="00023409">
      <w:pPr>
        <w:pStyle w:val="a"/>
        <w:keepLines/>
        <w:rPr>
          <w:rFonts w:ascii="Arial" w:hAnsi="Arial" w:cs="Arial"/>
          <w:sz w:val="22"/>
          <w:szCs w:val="22"/>
        </w:rPr>
      </w:pPr>
      <w:r>
        <w:rPr>
          <w:rFonts w:ascii="Arial" w:hAnsi="Arial"/>
          <w:sz w:val="22"/>
        </w:rPr>
        <w:t>§ 68</w:t>
      </w:r>
    </w:p>
    <w:p w14:paraId="7B232079" w14:textId="77777777" w:rsidR="00476A6B" w:rsidRPr="00CB0FFE" w:rsidRDefault="00F54CF8" w:rsidP="00023409">
      <w:pPr>
        <w:pStyle w:val="Nadpis"/>
        <w:keepLines/>
        <w:rPr>
          <w:rFonts w:ascii="Arial" w:hAnsi="Arial" w:cs="Arial"/>
          <w:sz w:val="22"/>
        </w:rPr>
      </w:pPr>
      <w:r>
        <w:rPr>
          <w:rFonts w:ascii="Arial" w:hAnsi="Arial"/>
          <w:sz w:val="22"/>
        </w:rPr>
        <w:t>Obligations of waste EEE treatment operators</w:t>
      </w:r>
    </w:p>
    <w:p w14:paraId="0DA1CD54" w14:textId="4A1B904B" w:rsidR="00D567C7"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Waste EEE may only be treated by waste EEE treatment operators.If a waste EEE treatment facility is used exclusively for the preparation of waste EEE for reuse, the obligations under § 18 and § 95(4) of the Waste Act do not apply to the treatment operator.</w:t>
      </w:r>
    </w:p>
    <w:p w14:paraId="134EBD4D" w14:textId="77777777" w:rsidR="00390E7C" w:rsidRPr="00CB0FFE" w:rsidRDefault="00390E7C" w:rsidP="00023409">
      <w:pPr>
        <w:ind w:firstLine="709"/>
        <w:rPr>
          <w:rFonts w:ascii="Arial" w:hAnsi="Arial" w:cs="Arial"/>
          <w:sz w:val="22"/>
        </w:rPr>
      </w:pPr>
    </w:p>
    <w:p w14:paraId="4EC0E5C6" w14:textId="039EC685" w:rsidR="00476A6B" w:rsidRPr="00CB0FFE" w:rsidRDefault="00F54CF8" w:rsidP="00023409">
      <w:pPr>
        <w:keepNext/>
        <w:keepLines/>
        <w:ind w:firstLine="709"/>
        <w:rPr>
          <w:rFonts w:ascii="Arial" w:hAnsi="Arial" w:cs="Arial"/>
          <w:sz w:val="22"/>
          <w:u w:val="single"/>
        </w:rPr>
      </w:pPr>
      <w:r>
        <w:rPr>
          <w:rFonts w:ascii="Arial" w:hAnsi="Arial"/>
          <w:sz w:val="22"/>
        </w:rPr>
        <w:t xml:space="preserve">(2) </w:t>
      </w:r>
      <w:r>
        <w:rPr>
          <w:rFonts w:ascii="Arial" w:hAnsi="Arial"/>
          <w:sz w:val="22"/>
          <w:u w:val="single"/>
        </w:rPr>
        <w:t>In addition to the obligations laid down in the Waste Act, treatment operators must</w:t>
      </w:r>
    </w:p>
    <w:p w14:paraId="593BBC9D" w14:textId="77777777" w:rsidR="00292139" w:rsidRPr="00CB0FFE" w:rsidRDefault="00292139" w:rsidP="00023409">
      <w:pPr>
        <w:keepNext/>
        <w:keepLines/>
        <w:rPr>
          <w:rFonts w:ascii="Arial" w:hAnsi="Arial" w:cs="Arial"/>
          <w:sz w:val="22"/>
          <w:u w:val="single"/>
        </w:rPr>
      </w:pPr>
    </w:p>
    <w:p w14:paraId="63BFAB26" w14:textId="1E7B6909" w:rsidR="00292139" w:rsidRPr="00CB0FFE" w:rsidRDefault="00F54CF8" w:rsidP="00023409">
      <w:pPr>
        <w:numPr>
          <w:ilvl w:val="0"/>
          <w:numId w:val="32"/>
        </w:numPr>
        <w:ind w:left="426" w:hanging="426"/>
        <w:rPr>
          <w:rFonts w:ascii="Arial" w:hAnsi="Arial" w:cs="Arial"/>
          <w:sz w:val="22"/>
          <w:u w:val="single"/>
        </w:rPr>
      </w:pPr>
      <w:r>
        <w:rPr>
          <w:rFonts w:ascii="Arial" w:hAnsi="Arial"/>
          <w:sz w:val="22"/>
          <w:u w:val="single"/>
        </w:rPr>
        <w:t>as a priority, remove from waste EEE all of the substances and components stipulated in a decree;</w:t>
      </w:r>
    </w:p>
    <w:p w14:paraId="4B15C205" w14:textId="77777777" w:rsidR="00292139" w:rsidRPr="00CB0FFE" w:rsidRDefault="00292139" w:rsidP="00023409">
      <w:pPr>
        <w:ind w:left="426" w:hanging="426"/>
        <w:rPr>
          <w:rFonts w:ascii="Arial" w:hAnsi="Arial" w:cs="Arial"/>
          <w:sz w:val="22"/>
          <w:u w:val="single"/>
        </w:rPr>
      </w:pPr>
    </w:p>
    <w:p w14:paraId="1CC12544" w14:textId="24EBC1D5" w:rsidR="00EE695B" w:rsidRPr="00CB0FFE" w:rsidRDefault="00F54CF8" w:rsidP="00023409">
      <w:pPr>
        <w:numPr>
          <w:ilvl w:val="0"/>
          <w:numId w:val="32"/>
        </w:numPr>
        <w:ind w:left="426" w:hanging="426"/>
        <w:rPr>
          <w:rFonts w:ascii="Arial" w:hAnsi="Arial" w:cs="Arial"/>
          <w:sz w:val="22"/>
          <w:u w:val="single"/>
        </w:rPr>
      </w:pPr>
      <w:r>
        <w:rPr>
          <w:rFonts w:ascii="Arial" w:hAnsi="Arial"/>
          <w:sz w:val="22"/>
          <w:u w:val="single"/>
        </w:rPr>
        <w:t>when dismantling waste EEE, proceed in compliance with the technical requirements;</w:t>
      </w:r>
    </w:p>
    <w:p w14:paraId="38BF6750" w14:textId="77777777" w:rsidR="00EE695B" w:rsidRPr="00CB0FFE" w:rsidRDefault="00EE695B" w:rsidP="00023409">
      <w:pPr>
        <w:ind w:left="426" w:hanging="426"/>
        <w:rPr>
          <w:rFonts w:ascii="Arial" w:hAnsi="Arial" w:cs="Arial"/>
          <w:sz w:val="22"/>
          <w:u w:val="single"/>
        </w:rPr>
      </w:pPr>
    </w:p>
    <w:p w14:paraId="21EB3817" w14:textId="2617D395" w:rsidR="00292139" w:rsidRPr="00CB0FFE" w:rsidRDefault="00F54CF8" w:rsidP="00023409">
      <w:pPr>
        <w:numPr>
          <w:ilvl w:val="0"/>
          <w:numId w:val="32"/>
        </w:numPr>
        <w:ind w:left="426" w:hanging="426"/>
        <w:rPr>
          <w:rFonts w:ascii="Arial" w:hAnsi="Arial" w:cs="Arial"/>
          <w:sz w:val="22"/>
          <w:u w:val="single"/>
        </w:rPr>
      </w:pPr>
      <w:r>
        <w:rPr>
          <w:rFonts w:ascii="Arial" w:hAnsi="Arial"/>
          <w:sz w:val="22"/>
          <w:u w:val="single"/>
        </w:rPr>
        <w:t>gather, store and treat waste EEE in compliance with the technical requirements;</w:t>
      </w:r>
    </w:p>
    <w:p w14:paraId="57D37D88" w14:textId="354BE7B5" w:rsidR="00292139" w:rsidRPr="001333C0" w:rsidRDefault="00292139" w:rsidP="00023409">
      <w:pPr>
        <w:tabs>
          <w:tab w:val="left" w:pos="1935"/>
        </w:tabs>
        <w:rPr>
          <w:rFonts w:ascii="Arial" w:hAnsi="Arial" w:cs="Arial"/>
          <w:sz w:val="22"/>
        </w:rPr>
      </w:pPr>
    </w:p>
    <w:p w14:paraId="6783A691" w14:textId="35712C05" w:rsidR="00BE3C86" w:rsidRPr="00CB0FFE" w:rsidRDefault="00F54CF8" w:rsidP="00023409">
      <w:pPr>
        <w:numPr>
          <w:ilvl w:val="0"/>
          <w:numId w:val="32"/>
        </w:numPr>
        <w:ind w:left="426" w:hanging="426"/>
        <w:rPr>
          <w:rFonts w:ascii="Arial" w:hAnsi="Arial" w:cs="Arial"/>
          <w:sz w:val="22"/>
          <w:u w:val="single"/>
        </w:rPr>
      </w:pPr>
      <w:r>
        <w:rPr>
          <w:rFonts w:ascii="Arial" w:hAnsi="Arial"/>
          <w:sz w:val="22"/>
          <w:u w:val="single"/>
        </w:rPr>
        <w:t>keep continuous records of waste and the methods of management thereof, and forward to the competent administrative authority reports on the types, quantities and methods of management of waste with regard to the waste EEE collected, as well as other waste, under the conditions laid down in the Waste Act; and</w:t>
      </w:r>
    </w:p>
    <w:p w14:paraId="4099F28D" w14:textId="77777777" w:rsidR="0027715D" w:rsidRPr="00CB0FFE" w:rsidRDefault="0027715D" w:rsidP="00023409">
      <w:pPr>
        <w:ind w:left="426"/>
        <w:rPr>
          <w:rFonts w:ascii="Arial" w:hAnsi="Arial" w:cs="Arial"/>
          <w:sz w:val="22"/>
          <w:u w:val="single"/>
        </w:rPr>
      </w:pPr>
    </w:p>
    <w:p w14:paraId="6CFAD7F2" w14:textId="77777777" w:rsidR="0027715D" w:rsidRPr="00CB0FFE" w:rsidRDefault="00F54CF8" w:rsidP="00023409">
      <w:pPr>
        <w:numPr>
          <w:ilvl w:val="0"/>
          <w:numId w:val="32"/>
        </w:numPr>
        <w:ind w:left="426" w:hanging="426"/>
        <w:rPr>
          <w:rFonts w:ascii="Arial" w:hAnsi="Arial" w:cs="Arial"/>
          <w:sz w:val="22"/>
          <w:u w:val="single"/>
        </w:rPr>
      </w:pPr>
      <w:r>
        <w:rPr>
          <w:rFonts w:ascii="Arial" w:hAnsi="Arial"/>
          <w:sz w:val="22"/>
          <w:u w:val="single"/>
        </w:rPr>
        <w:lastRenderedPageBreak/>
        <w:t>ensure recovery of the waste EEE taken back at least to the extent provided in Annex 3 to this Act.</w:t>
      </w:r>
    </w:p>
    <w:p w14:paraId="6E3B5F1D" w14:textId="77777777" w:rsidR="00CE2005" w:rsidRPr="00CB0FFE" w:rsidRDefault="00CE2005" w:rsidP="00023409">
      <w:pPr>
        <w:rPr>
          <w:rFonts w:ascii="Arial" w:hAnsi="Arial" w:cs="Arial"/>
          <w:sz w:val="22"/>
        </w:rPr>
      </w:pPr>
    </w:p>
    <w:p w14:paraId="76BCD3A4" w14:textId="3CDA8235" w:rsidR="00860B38" w:rsidRPr="00CB0FFE" w:rsidRDefault="00F54CF8" w:rsidP="00023409">
      <w:pPr>
        <w:keepNext/>
        <w:keepLines/>
        <w:ind w:firstLine="709"/>
        <w:rPr>
          <w:rFonts w:ascii="Arial" w:hAnsi="Arial" w:cs="Arial"/>
          <w:sz w:val="22"/>
          <w:u w:val="single"/>
        </w:rPr>
      </w:pPr>
      <w:r>
        <w:rPr>
          <w:rFonts w:ascii="Arial" w:hAnsi="Arial"/>
          <w:sz w:val="22"/>
        </w:rPr>
        <w:t xml:space="preserve">(3) </w:t>
      </w:r>
      <w:r>
        <w:rPr>
          <w:rFonts w:ascii="Arial" w:hAnsi="Arial"/>
          <w:sz w:val="22"/>
          <w:u w:val="single"/>
        </w:rPr>
        <w:t>A licence to operate a waste EEE treatment facility must contain</w:t>
      </w:r>
    </w:p>
    <w:p w14:paraId="45104160" w14:textId="77777777" w:rsidR="00860B38" w:rsidRPr="00CB0FFE" w:rsidRDefault="00860B38" w:rsidP="00023409">
      <w:pPr>
        <w:keepNext/>
        <w:keepLines/>
        <w:ind w:firstLine="709"/>
        <w:rPr>
          <w:rFonts w:ascii="Arial" w:hAnsi="Arial" w:cs="Arial"/>
          <w:sz w:val="22"/>
          <w:u w:val="single"/>
        </w:rPr>
      </w:pPr>
    </w:p>
    <w:p w14:paraId="1BA8D106" w14:textId="77777777" w:rsidR="00860B38" w:rsidRPr="00CB0FFE" w:rsidRDefault="00F54CF8" w:rsidP="00023409">
      <w:pPr>
        <w:numPr>
          <w:ilvl w:val="0"/>
          <w:numId w:val="64"/>
        </w:numPr>
        <w:ind w:left="426" w:hanging="426"/>
        <w:rPr>
          <w:rFonts w:ascii="Arial" w:hAnsi="Arial" w:cs="Arial"/>
          <w:sz w:val="22"/>
          <w:u w:val="single"/>
        </w:rPr>
      </w:pPr>
      <w:r>
        <w:rPr>
          <w:rFonts w:ascii="Arial" w:hAnsi="Arial"/>
          <w:sz w:val="22"/>
          <w:u w:val="single"/>
        </w:rPr>
        <w:t>the conditions necessary for compliance with the requirements under paragraph 2(a) to (c) and</w:t>
      </w:r>
    </w:p>
    <w:p w14:paraId="3667A228" w14:textId="3C04D0D0" w:rsidR="00860B38" w:rsidRPr="00CB0FFE" w:rsidRDefault="00860B38" w:rsidP="00023409">
      <w:pPr>
        <w:rPr>
          <w:rFonts w:ascii="Arial" w:hAnsi="Arial" w:cs="Arial"/>
          <w:sz w:val="22"/>
          <w:u w:val="single"/>
        </w:rPr>
      </w:pPr>
    </w:p>
    <w:p w14:paraId="40C49D3E" w14:textId="3074EF8D" w:rsidR="00585B13" w:rsidRPr="00CB0FFE" w:rsidRDefault="00F54CF8" w:rsidP="00023409">
      <w:pPr>
        <w:numPr>
          <w:ilvl w:val="0"/>
          <w:numId w:val="64"/>
        </w:numPr>
        <w:ind w:left="426" w:hanging="426"/>
        <w:rPr>
          <w:rFonts w:ascii="Arial" w:hAnsi="Arial" w:cs="Arial"/>
          <w:sz w:val="22"/>
          <w:u w:val="single"/>
        </w:rPr>
      </w:pPr>
      <w:r>
        <w:rPr>
          <w:rFonts w:ascii="Arial" w:hAnsi="Arial"/>
          <w:sz w:val="22"/>
          <w:u w:val="single"/>
        </w:rPr>
        <w:t>the requirement to use the best available techniques</w:t>
      </w:r>
      <w:r>
        <w:rPr>
          <w:rFonts w:ascii="Arial" w:hAnsi="Arial"/>
          <w:sz w:val="22"/>
          <w:u w:val="single"/>
          <w:vertAlign w:val="superscript"/>
        </w:rPr>
        <w:t>22)</w:t>
      </w:r>
      <w:r>
        <w:rPr>
          <w:rFonts w:ascii="Arial" w:hAnsi="Arial"/>
          <w:sz w:val="22"/>
          <w:u w:val="single"/>
        </w:rPr>
        <w:t xml:space="preserve"> in the recovery of waste EEE.</w:t>
      </w:r>
    </w:p>
    <w:p w14:paraId="51D11CA7" w14:textId="77777777" w:rsidR="005B415C" w:rsidRPr="00CB0FFE" w:rsidRDefault="005B415C" w:rsidP="00023409">
      <w:pPr>
        <w:rPr>
          <w:rFonts w:ascii="Arial" w:hAnsi="Arial" w:cs="Arial"/>
          <w:sz w:val="22"/>
        </w:rPr>
      </w:pPr>
    </w:p>
    <w:p w14:paraId="5E45174C" w14:textId="3C055047" w:rsidR="004A5F91" w:rsidRPr="00CB0FFE" w:rsidRDefault="00F54CF8" w:rsidP="00023409">
      <w:pPr>
        <w:ind w:firstLine="708"/>
        <w:rPr>
          <w:rFonts w:ascii="Arial" w:hAnsi="Arial" w:cs="Arial"/>
          <w:sz w:val="22"/>
          <w:u w:val="single"/>
        </w:rPr>
      </w:pPr>
      <w:r>
        <w:rPr>
          <w:rFonts w:ascii="Arial" w:hAnsi="Arial"/>
          <w:sz w:val="22"/>
        </w:rPr>
        <w:t xml:space="preserve">(4) </w:t>
      </w:r>
      <w:r>
        <w:rPr>
          <w:rFonts w:ascii="Arial" w:hAnsi="Arial"/>
          <w:sz w:val="22"/>
          <w:u w:val="single"/>
        </w:rPr>
        <w:t>The provisions of this Act are without prejudice to the obligations of treatment operators laid down in other legislation concerning the handling of substances that deplete the ozone layer and fluorinated greenhouse gases.</w:t>
      </w:r>
      <w:r>
        <w:rPr>
          <w:rStyle w:val="FootnoteReference"/>
          <w:rFonts w:ascii="Arial" w:hAnsi="Arial"/>
          <w:sz w:val="22"/>
          <w:u w:val="single"/>
        </w:rPr>
        <w:footnoteReference w:id="25"/>
      </w:r>
      <w:r>
        <w:rPr>
          <w:rFonts w:ascii="Arial" w:hAnsi="Arial"/>
          <w:sz w:val="22"/>
          <w:u w:val="single"/>
          <w:vertAlign w:val="superscript"/>
        </w:rPr>
        <w:t>)</w:t>
      </w:r>
    </w:p>
    <w:p w14:paraId="1B9B9647" w14:textId="77777777" w:rsidR="004C47D7" w:rsidRPr="00CB0FFE" w:rsidRDefault="004C47D7" w:rsidP="00023409">
      <w:pPr>
        <w:ind w:firstLine="708"/>
        <w:rPr>
          <w:rFonts w:ascii="Arial" w:hAnsi="Arial" w:cs="Arial"/>
          <w:sz w:val="22"/>
          <w:u w:val="single"/>
        </w:rPr>
      </w:pPr>
    </w:p>
    <w:p w14:paraId="3AE0E933" w14:textId="48C49F8D" w:rsidR="004C47D7" w:rsidRPr="003733ED" w:rsidRDefault="00F54CF8" w:rsidP="00023409">
      <w:pPr>
        <w:keepNext/>
        <w:keepLines/>
        <w:ind w:firstLine="708"/>
        <w:rPr>
          <w:rFonts w:ascii="Arial" w:hAnsi="Arial" w:cs="Arial"/>
          <w:sz w:val="22"/>
          <w:u w:val="single"/>
        </w:rPr>
      </w:pPr>
      <w:r>
        <w:rPr>
          <w:rFonts w:ascii="Arial" w:hAnsi="Arial"/>
          <w:sz w:val="22"/>
        </w:rPr>
        <w:t xml:space="preserve">(5) </w:t>
      </w:r>
      <w:r>
        <w:rPr>
          <w:rFonts w:ascii="Arial" w:hAnsi="Arial"/>
          <w:sz w:val="22"/>
          <w:u w:val="single"/>
        </w:rPr>
        <w:t>The Ministry will stipulate the following in a decree:</w:t>
      </w:r>
    </w:p>
    <w:p w14:paraId="615F2756" w14:textId="77777777" w:rsidR="004C47D7" w:rsidRPr="002E02CD" w:rsidRDefault="004C47D7" w:rsidP="00023409">
      <w:pPr>
        <w:keepNext/>
        <w:keepLines/>
        <w:ind w:firstLine="708"/>
        <w:rPr>
          <w:rFonts w:ascii="Arial" w:hAnsi="Arial" w:cs="Arial"/>
          <w:sz w:val="22"/>
          <w:u w:val="single"/>
        </w:rPr>
      </w:pPr>
    </w:p>
    <w:p w14:paraId="0FCF4CF8" w14:textId="20F3A841" w:rsidR="00FD74B1" w:rsidRPr="003733ED" w:rsidRDefault="00F54CF8" w:rsidP="00023409">
      <w:pPr>
        <w:numPr>
          <w:ilvl w:val="0"/>
          <w:numId w:val="141"/>
        </w:numPr>
        <w:ind w:left="426" w:hanging="426"/>
        <w:rPr>
          <w:rFonts w:ascii="Arial" w:hAnsi="Arial" w:cs="Arial"/>
          <w:sz w:val="22"/>
          <w:u w:val="single"/>
        </w:rPr>
      </w:pPr>
      <w:r>
        <w:rPr>
          <w:rFonts w:ascii="Arial" w:hAnsi="Arial"/>
          <w:sz w:val="22"/>
          <w:u w:val="single"/>
        </w:rPr>
        <w:t>substances and components pursuant to paragraph 2(a) that, as a priority, must be removed from waste EEE, including technical requirements that will be applied during this removal;</w:t>
      </w:r>
    </w:p>
    <w:p w14:paraId="1A74F7F8" w14:textId="040A14A3" w:rsidR="004C47D7" w:rsidRPr="00CB0FFE" w:rsidRDefault="004C47D7" w:rsidP="00023409">
      <w:pPr>
        <w:ind w:left="426"/>
        <w:rPr>
          <w:rFonts w:ascii="Arial" w:hAnsi="Arial" w:cs="Arial"/>
          <w:sz w:val="22"/>
          <w:u w:val="single"/>
        </w:rPr>
      </w:pPr>
    </w:p>
    <w:p w14:paraId="4DF0F72F" w14:textId="7BC4CC76" w:rsidR="004C47D7" w:rsidRPr="00CB0FFE" w:rsidRDefault="00F54CF8" w:rsidP="00023409">
      <w:pPr>
        <w:numPr>
          <w:ilvl w:val="0"/>
          <w:numId w:val="141"/>
        </w:numPr>
        <w:ind w:left="426" w:hanging="426"/>
        <w:rPr>
          <w:rFonts w:ascii="Arial" w:hAnsi="Arial" w:cs="Arial"/>
          <w:sz w:val="22"/>
          <w:u w:val="single"/>
        </w:rPr>
      </w:pPr>
      <w:r>
        <w:rPr>
          <w:rFonts w:ascii="Arial" w:hAnsi="Arial"/>
          <w:sz w:val="22"/>
          <w:u w:val="single"/>
        </w:rPr>
        <w:t>technical requirements for disassembly and treatment of waste EEE pursuant to paragraph 2(b);</w:t>
      </w:r>
    </w:p>
    <w:p w14:paraId="30479700" w14:textId="77777777" w:rsidR="004C47D7" w:rsidRPr="00CB0FFE" w:rsidRDefault="004C47D7" w:rsidP="00023409">
      <w:pPr>
        <w:ind w:left="426" w:hanging="426"/>
        <w:rPr>
          <w:rFonts w:ascii="Arial" w:hAnsi="Arial" w:cs="Arial"/>
          <w:sz w:val="22"/>
          <w:u w:val="single"/>
        </w:rPr>
      </w:pPr>
    </w:p>
    <w:p w14:paraId="45789512" w14:textId="4DE8BF06" w:rsidR="004C47D7" w:rsidRPr="00CB0FFE" w:rsidRDefault="00F54CF8" w:rsidP="00023409">
      <w:pPr>
        <w:numPr>
          <w:ilvl w:val="0"/>
          <w:numId w:val="141"/>
        </w:numPr>
        <w:ind w:left="426" w:hanging="426"/>
        <w:rPr>
          <w:rFonts w:ascii="Arial" w:hAnsi="Arial" w:cs="Arial"/>
          <w:sz w:val="22"/>
          <w:u w:val="single"/>
        </w:rPr>
      </w:pPr>
      <w:r>
        <w:rPr>
          <w:rFonts w:ascii="Arial" w:hAnsi="Arial"/>
          <w:sz w:val="22"/>
          <w:u w:val="single"/>
        </w:rPr>
        <w:t>technical requirements for collection, storage and treatment of waste EEE pursuant to paragraph 2(c);</w:t>
      </w:r>
    </w:p>
    <w:p w14:paraId="3DFBA49D" w14:textId="77777777" w:rsidR="004C47D7" w:rsidRPr="00CB0FFE" w:rsidRDefault="004C47D7" w:rsidP="00023409">
      <w:pPr>
        <w:ind w:left="426" w:hanging="426"/>
        <w:rPr>
          <w:rFonts w:ascii="Arial" w:hAnsi="Arial" w:cs="Arial"/>
          <w:sz w:val="22"/>
          <w:u w:val="single"/>
        </w:rPr>
      </w:pPr>
    </w:p>
    <w:p w14:paraId="79E6E30A" w14:textId="77777777" w:rsidR="004C47D7" w:rsidRPr="00CB0FFE" w:rsidRDefault="00F54CF8" w:rsidP="00023409">
      <w:pPr>
        <w:numPr>
          <w:ilvl w:val="0"/>
          <w:numId w:val="141"/>
        </w:numPr>
        <w:ind w:left="426" w:hanging="426"/>
        <w:rPr>
          <w:rFonts w:ascii="Arial" w:hAnsi="Arial" w:cs="Arial"/>
          <w:sz w:val="22"/>
          <w:u w:val="single"/>
        </w:rPr>
      </w:pPr>
      <w:r>
        <w:rPr>
          <w:rFonts w:ascii="Arial" w:hAnsi="Arial"/>
          <w:sz w:val="22"/>
          <w:u w:val="single"/>
        </w:rPr>
        <w:t>the scope of keeping continuous records and reporting under paragraph 2(d); and</w:t>
      </w:r>
    </w:p>
    <w:p w14:paraId="29A0E5D4" w14:textId="77777777" w:rsidR="00D1355C" w:rsidRPr="00CB0FFE" w:rsidRDefault="00D1355C" w:rsidP="00023409">
      <w:pPr>
        <w:ind w:left="426"/>
        <w:rPr>
          <w:rFonts w:ascii="Arial" w:hAnsi="Arial" w:cs="Arial"/>
          <w:sz w:val="22"/>
          <w:u w:val="single"/>
        </w:rPr>
      </w:pPr>
    </w:p>
    <w:p w14:paraId="1C9DBEC6" w14:textId="77777777" w:rsidR="00D1355C" w:rsidRDefault="00F54CF8" w:rsidP="00023409">
      <w:pPr>
        <w:numPr>
          <w:ilvl w:val="0"/>
          <w:numId w:val="141"/>
        </w:numPr>
        <w:ind w:left="426" w:hanging="426"/>
        <w:rPr>
          <w:rFonts w:ascii="Arial" w:hAnsi="Arial" w:cs="Arial"/>
          <w:sz w:val="22"/>
          <w:u w:val="single"/>
        </w:rPr>
      </w:pPr>
      <w:r>
        <w:rPr>
          <w:rFonts w:ascii="Arial" w:hAnsi="Arial"/>
          <w:sz w:val="22"/>
          <w:u w:val="single"/>
        </w:rPr>
        <w:t>the scope of the rules of operation of waste EEE treatment facilities.</w:t>
      </w:r>
    </w:p>
    <w:p w14:paraId="51FFED67" w14:textId="77777777" w:rsidR="00AC671E" w:rsidRDefault="00AC671E" w:rsidP="00023409">
      <w:pPr>
        <w:rPr>
          <w:rFonts w:ascii="Arial" w:hAnsi="Arial" w:cs="Arial"/>
          <w:sz w:val="22"/>
          <w:u w:val="single"/>
        </w:rPr>
      </w:pPr>
    </w:p>
    <w:p w14:paraId="74E01FC0" w14:textId="77777777" w:rsidR="000F30B0" w:rsidRPr="00CB0FFE" w:rsidRDefault="00F54CF8" w:rsidP="00023409">
      <w:pPr>
        <w:rPr>
          <w:rFonts w:ascii="Arial" w:hAnsi="Arial" w:cs="Arial"/>
          <w:i/>
          <w:sz w:val="22"/>
        </w:rPr>
      </w:pPr>
      <w:r>
        <w:rPr>
          <w:rFonts w:ascii="Arial" w:hAnsi="Arial"/>
          <w:i/>
          <w:sz w:val="22"/>
        </w:rPr>
        <w:t>CELEX 32008L0098</w:t>
      </w:r>
    </w:p>
    <w:p w14:paraId="552EF4A5" w14:textId="77777777" w:rsidR="000F30B0" w:rsidRDefault="00F54CF8" w:rsidP="00023409">
      <w:pPr>
        <w:rPr>
          <w:rFonts w:ascii="Arial" w:hAnsi="Arial" w:cs="Arial"/>
          <w:i/>
          <w:sz w:val="22"/>
        </w:rPr>
      </w:pPr>
      <w:r>
        <w:rPr>
          <w:rFonts w:ascii="Arial" w:hAnsi="Arial"/>
          <w:i/>
          <w:sz w:val="22"/>
        </w:rPr>
        <w:t>CELEX 32012L0019</w:t>
      </w:r>
    </w:p>
    <w:p w14:paraId="5AEB5FBA" w14:textId="77777777" w:rsidR="0030703F" w:rsidRDefault="00F54CF8" w:rsidP="00023409">
      <w:pPr>
        <w:rPr>
          <w:rFonts w:ascii="Arial" w:hAnsi="Arial" w:cs="Arial"/>
          <w:i/>
          <w:sz w:val="22"/>
        </w:rPr>
      </w:pPr>
      <w:r>
        <w:rPr>
          <w:rFonts w:ascii="Arial" w:hAnsi="Arial"/>
          <w:i/>
          <w:sz w:val="22"/>
        </w:rPr>
        <w:t>CELEX 32018L0851</w:t>
      </w:r>
    </w:p>
    <w:p w14:paraId="1FCB8F09" w14:textId="77777777" w:rsidR="00023409" w:rsidRDefault="00023409" w:rsidP="00023409">
      <w:pPr>
        <w:rPr>
          <w:rFonts w:ascii="Arial" w:hAnsi="Arial" w:cs="Arial"/>
          <w:i/>
          <w:sz w:val="22"/>
        </w:rPr>
      </w:pPr>
    </w:p>
    <w:p w14:paraId="26E0A016" w14:textId="5644A86C" w:rsidR="00C74408" w:rsidRPr="00CB0FFE" w:rsidRDefault="00F54CF8" w:rsidP="00023409">
      <w:pPr>
        <w:pStyle w:val="a"/>
        <w:keepLines/>
        <w:rPr>
          <w:rFonts w:ascii="Arial" w:hAnsi="Arial" w:cs="Arial"/>
          <w:sz w:val="22"/>
          <w:szCs w:val="22"/>
        </w:rPr>
      </w:pPr>
      <w:r>
        <w:rPr>
          <w:rFonts w:ascii="Arial" w:hAnsi="Arial"/>
          <w:sz w:val="22"/>
        </w:rPr>
        <w:t>§ 69</w:t>
      </w:r>
    </w:p>
    <w:p w14:paraId="126A216B" w14:textId="77777777" w:rsidR="00C74408" w:rsidRPr="00CB0FFE" w:rsidRDefault="00F54CF8" w:rsidP="00023409">
      <w:pPr>
        <w:pStyle w:val="Nadpis"/>
        <w:keepLines/>
        <w:rPr>
          <w:rFonts w:ascii="Arial" w:hAnsi="Arial" w:cs="Arial"/>
          <w:sz w:val="22"/>
        </w:rPr>
      </w:pPr>
      <w:r>
        <w:rPr>
          <w:rFonts w:ascii="Arial" w:hAnsi="Arial"/>
          <w:sz w:val="22"/>
        </w:rPr>
        <w:t>Financing of the management of waste EEE originating from households</w:t>
      </w:r>
    </w:p>
    <w:p w14:paraId="0C90CCE8" w14:textId="77777777" w:rsidR="00DF01E1"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In the case of EEE placed on the market after 13 August 2005, the take-back and subsequent treatment, recovery and disposal of EEE originating from households must be financed by the EEE producer if it is the producer of the EEE under this Act.</w:t>
      </w:r>
    </w:p>
    <w:p w14:paraId="2A119B40" w14:textId="77777777" w:rsidR="00B61CF3" w:rsidRPr="00CB0FFE" w:rsidRDefault="00B61CF3" w:rsidP="00023409">
      <w:pPr>
        <w:rPr>
          <w:rFonts w:ascii="Arial" w:hAnsi="Arial" w:cs="Arial"/>
          <w:sz w:val="22"/>
        </w:rPr>
      </w:pPr>
    </w:p>
    <w:p w14:paraId="007DBE38" w14:textId="22FE1F29" w:rsidR="001E4EB9" w:rsidRPr="00CB0FFE"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In the case of EEE placed on the market on or before 13 August 2005, EEE producers must establish one or more collective schemes to ensure the take-back and subsequent treatment, recovery and disposal of EEE originating from households, to which all EEE producers in business when the respective costs occur shall contribute in proportion to their share of the market in the given group of EEE.</w:t>
      </w:r>
    </w:p>
    <w:p w14:paraId="72F72742" w14:textId="77777777" w:rsidR="00A73460" w:rsidRPr="00CB0FFE" w:rsidRDefault="00A73460" w:rsidP="00023409">
      <w:pPr>
        <w:rPr>
          <w:rFonts w:ascii="Arial" w:hAnsi="Arial" w:cs="Arial"/>
          <w:sz w:val="22"/>
        </w:rPr>
      </w:pPr>
    </w:p>
    <w:p w14:paraId="0EAA02AC" w14:textId="77777777" w:rsidR="00A73460" w:rsidRPr="00CB0FFE" w:rsidRDefault="00F54CF8" w:rsidP="00023409">
      <w:pPr>
        <w:rPr>
          <w:rFonts w:ascii="Arial" w:hAnsi="Arial" w:cs="Arial"/>
          <w:i/>
          <w:sz w:val="22"/>
        </w:rPr>
      </w:pPr>
      <w:r>
        <w:rPr>
          <w:rFonts w:ascii="Arial" w:hAnsi="Arial"/>
          <w:i/>
          <w:sz w:val="22"/>
        </w:rPr>
        <w:t>CELEX 32012L0019</w:t>
      </w:r>
    </w:p>
    <w:p w14:paraId="2B352A85" w14:textId="77777777" w:rsidR="00A73460" w:rsidRPr="00CB0FFE" w:rsidRDefault="00A73460" w:rsidP="00023409">
      <w:pPr>
        <w:rPr>
          <w:rFonts w:ascii="Arial" w:hAnsi="Arial" w:cs="Arial"/>
          <w:sz w:val="22"/>
        </w:rPr>
      </w:pPr>
    </w:p>
    <w:p w14:paraId="31AD0656" w14:textId="09FE3F44" w:rsidR="00C74408" w:rsidRPr="00CB0FFE" w:rsidRDefault="00F54CF8" w:rsidP="00023409">
      <w:pPr>
        <w:pStyle w:val="a"/>
        <w:keepLines/>
        <w:rPr>
          <w:rFonts w:ascii="Arial" w:hAnsi="Arial" w:cs="Arial"/>
          <w:sz w:val="22"/>
          <w:szCs w:val="22"/>
        </w:rPr>
      </w:pPr>
      <w:r>
        <w:rPr>
          <w:rFonts w:ascii="Arial" w:hAnsi="Arial"/>
          <w:sz w:val="22"/>
        </w:rPr>
        <w:lastRenderedPageBreak/>
        <w:t>§ 70</w:t>
      </w:r>
    </w:p>
    <w:p w14:paraId="55D8D8CC" w14:textId="77777777" w:rsidR="00C74408" w:rsidRPr="00CB0FFE" w:rsidRDefault="00F54CF8" w:rsidP="00023409">
      <w:pPr>
        <w:pStyle w:val="Nadpis"/>
        <w:keepLines/>
        <w:rPr>
          <w:rFonts w:ascii="Arial" w:hAnsi="Arial" w:cs="Arial"/>
          <w:sz w:val="22"/>
        </w:rPr>
      </w:pPr>
      <w:r>
        <w:rPr>
          <w:rFonts w:ascii="Arial" w:hAnsi="Arial"/>
          <w:sz w:val="22"/>
        </w:rPr>
        <w:t>Financing of the management of non-household EEE</w:t>
      </w:r>
    </w:p>
    <w:p w14:paraId="7B01F5DA" w14:textId="77777777" w:rsidR="002438A4"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The take-back and subsequent treatment, recovery and disposal of non-household EEE shall be financed by EEE producers as follows:</w:t>
      </w:r>
    </w:p>
    <w:p w14:paraId="1541B40B" w14:textId="5F3B0D15" w:rsidR="002438A4" w:rsidRPr="00CB0FFE" w:rsidRDefault="002438A4" w:rsidP="00023409">
      <w:pPr>
        <w:rPr>
          <w:rFonts w:ascii="Arial" w:hAnsi="Arial" w:cs="Arial"/>
          <w:sz w:val="22"/>
          <w:u w:val="single"/>
        </w:rPr>
      </w:pPr>
    </w:p>
    <w:p w14:paraId="14A4C99D" w14:textId="77777777" w:rsidR="002438A4" w:rsidRPr="00CB0FFE" w:rsidRDefault="00F54CF8" w:rsidP="00023409">
      <w:pPr>
        <w:numPr>
          <w:ilvl w:val="0"/>
          <w:numId w:val="33"/>
        </w:numPr>
        <w:ind w:left="426" w:hanging="426"/>
        <w:rPr>
          <w:rFonts w:ascii="Arial" w:hAnsi="Arial" w:cs="Arial"/>
          <w:sz w:val="22"/>
          <w:u w:val="single"/>
        </w:rPr>
      </w:pPr>
      <w:r>
        <w:rPr>
          <w:rFonts w:ascii="Arial" w:hAnsi="Arial"/>
          <w:sz w:val="22"/>
          <w:u w:val="single"/>
        </w:rPr>
        <w:t>in the case of EEE placed on the market after 13 August 2005, by the producer itself, if it is the producer of the EEE under this Act,</w:t>
      </w:r>
    </w:p>
    <w:p w14:paraId="10D747AE" w14:textId="77777777" w:rsidR="0033152F" w:rsidRPr="00CB0FFE" w:rsidRDefault="0033152F" w:rsidP="00023409">
      <w:pPr>
        <w:ind w:left="426" w:hanging="426"/>
        <w:rPr>
          <w:rFonts w:ascii="Arial" w:hAnsi="Arial" w:cs="Arial"/>
          <w:sz w:val="22"/>
          <w:u w:val="single"/>
        </w:rPr>
      </w:pPr>
    </w:p>
    <w:p w14:paraId="2DE5A82B" w14:textId="366E8066" w:rsidR="002438A4" w:rsidRPr="00CB0FFE" w:rsidRDefault="00F54CF8" w:rsidP="00023409">
      <w:pPr>
        <w:numPr>
          <w:ilvl w:val="0"/>
          <w:numId w:val="33"/>
        </w:numPr>
        <w:ind w:left="426" w:hanging="426"/>
        <w:rPr>
          <w:rFonts w:ascii="Arial" w:hAnsi="Arial" w:cs="Arial"/>
          <w:sz w:val="22"/>
          <w:u w:val="single"/>
        </w:rPr>
      </w:pPr>
      <w:r>
        <w:rPr>
          <w:rFonts w:ascii="Arial" w:hAnsi="Arial"/>
          <w:sz w:val="22"/>
          <w:u w:val="single"/>
        </w:rPr>
        <w:t>in the case of EEE placed on the market on or before 13 August 2005 that is being replaced by EEE of an equivalent type or EEE that fulfils the same function, by the producer of the new EEE upon delivery thereof, but only in a quantity not exceeding the quantity of the EEE delivered; or</w:t>
      </w:r>
    </w:p>
    <w:p w14:paraId="5E7137CF" w14:textId="77777777" w:rsidR="007C1641" w:rsidRPr="00CB0FFE" w:rsidRDefault="007C1641" w:rsidP="00023409">
      <w:pPr>
        <w:ind w:left="426" w:hanging="426"/>
        <w:rPr>
          <w:rFonts w:ascii="Arial" w:hAnsi="Arial" w:cs="Arial"/>
          <w:sz w:val="22"/>
          <w:u w:val="single"/>
        </w:rPr>
      </w:pPr>
    </w:p>
    <w:p w14:paraId="3876F743" w14:textId="77777777" w:rsidR="002438A4" w:rsidRPr="00CB0FFE" w:rsidRDefault="00F54CF8" w:rsidP="00023409">
      <w:pPr>
        <w:numPr>
          <w:ilvl w:val="0"/>
          <w:numId w:val="33"/>
        </w:numPr>
        <w:ind w:left="426" w:hanging="426"/>
        <w:rPr>
          <w:rFonts w:ascii="Arial" w:hAnsi="Arial" w:cs="Arial"/>
          <w:sz w:val="22"/>
          <w:u w:val="single"/>
        </w:rPr>
      </w:pPr>
      <w:r>
        <w:rPr>
          <w:rFonts w:ascii="Arial" w:hAnsi="Arial"/>
          <w:sz w:val="22"/>
          <w:u w:val="single"/>
        </w:rPr>
        <w:t>in the case of EEE placed on the market on or before 13 August 2005 that is not being replaced by EEE of an equivalent type or EEE that fulfils the same function, by an end-user that is not a consumer.</w:t>
      </w:r>
    </w:p>
    <w:p w14:paraId="46F890DE" w14:textId="7771BD09" w:rsidR="002438A4" w:rsidRPr="00CB0FFE" w:rsidRDefault="002438A4" w:rsidP="00023409">
      <w:pPr>
        <w:rPr>
          <w:rFonts w:ascii="Arial" w:hAnsi="Arial" w:cs="Arial"/>
          <w:sz w:val="22"/>
        </w:rPr>
      </w:pPr>
    </w:p>
    <w:p w14:paraId="48DA7215" w14:textId="779D922E" w:rsidR="002438A4" w:rsidRPr="00CB0FFE" w:rsidRDefault="00F54CF8" w:rsidP="00023409">
      <w:pPr>
        <w:ind w:firstLine="709"/>
        <w:rPr>
          <w:rFonts w:ascii="Arial" w:hAnsi="Arial" w:cs="Arial"/>
          <w:sz w:val="22"/>
          <w:u w:val="single"/>
        </w:rPr>
      </w:pPr>
      <w:r>
        <w:rPr>
          <w:rFonts w:ascii="Arial" w:hAnsi="Arial"/>
          <w:sz w:val="22"/>
          <w:u w:val="single"/>
        </w:rPr>
        <w:t>(2) EEE producers and end-users that are not consumers may, at the latest upon delivery of new EEE to the end-user, enter into a written agreement on the financing of take-back, treatment, recovery and disposal of non-household EEE by way of derogation from the method referred to in paragraph (1)(a).This agreement shall be without prejudice to other provisions of this Act.The producer shall inform the Ministry about the conclusion of the agreement and the basic terms of financing as part of the annual report for the calendar year in which the agreement was concluded.</w:t>
      </w:r>
    </w:p>
    <w:p w14:paraId="7F577CDF" w14:textId="77777777" w:rsidR="002438A4" w:rsidRPr="00CB0FFE" w:rsidRDefault="002438A4" w:rsidP="00023409">
      <w:pPr>
        <w:rPr>
          <w:rFonts w:ascii="Arial" w:hAnsi="Arial" w:cs="Arial"/>
          <w:sz w:val="22"/>
        </w:rPr>
      </w:pPr>
    </w:p>
    <w:p w14:paraId="5A5E70C5" w14:textId="77777777" w:rsidR="005A0E19" w:rsidRPr="00CB0FFE" w:rsidRDefault="00F54CF8" w:rsidP="00023409">
      <w:pPr>
        <w:rPr>
          <w:rFonts w:ascii="Arial" w:hAnsi="Arial" w:cs="Arial"/>
          <w:i/>
          <w:sz w:val="22"/>
        </w:rPr>
      </w:pPr>
      <w:r>
        <w:rPr>
          <w:rFonts w:ascii="Arial" w:hAnsi="Arial"/>
          <w:i/>
          <w:sz w:val="22"/>
        </w:rPr>
        <w:t>CELEX 32012L0019</w:t>
      </w:r>
    </w:p>
    <w:p w14:paraId="741915D9" w14:textId="77777777" w:rsidR="009E67D9" w:rsidRPr="00CB0FFE" w:rsidRDefault="009E67D9" w:rsidP="00023409">
      <w:pPr>
        <w:rPr>
          <w:rFonts w:ascii="Arial" w:hAnsi="Arial" w:cs="Arial"/>
          <w:sz w:val="22"/>
        </w:rPr>
      </w:pPr>
    </w:p>
    <w:p w14:paraId="01680F56" w14:textId="79CDBF3C" w:rsidR="00C74408" w:rsidRPr="00CB0FFE" w:rsidRDefault="00F54CF8" w:rsidP="00023409">
      <w:pPr>
        <w:pStyle w:val="a"/>
        <w:keepLines/>
        <w:rPr>
          <w:rFonts w:ascii="Arial" w:hAnsi="Arial" w:cs="Arial"/>
          <w:sz w:val="22"/>
          <w:szCs w:val="22"/>
        </w:rPr>
      </w:pPr>
      <w:r>
        <w:rPr>
          <w:rFonts w:ascii="Arial" w:hAnsi="Arial"/>
          <w:sz w:val="22"/>
        </w:rPr>
        <w:t>§ 71</w:t>
      </w:r>
    </w:p>
    <w:p w14:paraId="10210021" w14:textId="77777777" w:rsidR="00C74408" w:rsidRPr="00CB0FFE" w:rsidRDefault="00F54CF8" w:rsidP="00023409">
      <w:pPr>
        <w:pStyle w:val="Nadpis"/>
        <w:keepLines/>
        <w:rPr>
          <w:rFonts w:ascii="Arial" w:hAnsi="Arial" w:cs="Arial"/>
          <w:sz w:val="22"/>
        </w:rPr>
      </w:pPr>
      <w:r>
        <w:rPr>
          <w:rFonts w:ascii="Arial" w:hAnsi="Arial"/>
          <w:sz w:val="22"/>
        </w:rPr>
        <w:t>Financing of the management of certain waste solar panels</w:t>
      </w:r>
    </w:p>
    <w:p w14:paraId="6B932BF9" w14:textId="50324FAD" w:rsidR="008B7C86" w:rsidRDefault="00F54CF8" w:rsidP="00023409">
      <w:pPr>
        <w:ind w:firstLine="708"/>
        <w:rPr>
          <w:rFonts w:ascii="Arial" w:hAnsi="Arial" w:cs="Arial"/>
          <w:sz w:val="22"/>
        </w:rPr>
      </w:pPr>
      <w:r>
        <w:rPr>
          <w:rFonts w:ascii="Arial" w:hAnsi="Arial"/>
          <w:sz w:val="22"/>
        </w:rPr>
        <w:t>(1) The handover for treatment, recovery and disposal of waste solar panels placed on the market on or before 1 January 2013 shall be ensured by the operator of the solar power plant that these solar panels form part of through the collective</w:t>
      </w:r>
      <w:r w:rsidR="008C54EC">
        <w:rPr>
          <w:rFonts w:ascii="Arial" w:hAnsi="Arial"/>
          <w:sz w:val="22"/>
        </w:rPr>
        <w:t xml:space="preserve"> </w:t>
      </w:r>
      <w:r>
        <w:rPr>
          <w:rFonts w:ascii="Arial" w:hAnsi="Arial"/>
          <w:sz w:val="22"/>
        </w:rPr>
        <w:t>scheme operator authorised to perform these obligations.The solar power plant operator will ensure compliance with these obligations through contributions made for these purposes, based on an agreement signed with a collective scheme operator.</w:t>
      </w:r>
    </w:p>
    <w:p w14:paraId="1C4D1F67" w14:textId="55BA6A77" w:rsidR="008B7C86" w:rsidRPr="00CB0FFE" w:rsidRDefault="008B7C86" w:rsidP="00023409">
      <w:pPr>
        <w:ind w:firstLine="708"/>
        <w:rPr>
          <w:rFonts w:ascii="Arial" w:hAnsi="Arial" w:cs="Arial"/>
          <w:sz w:val="22"/>
        </w:rPr>
      </w:pPr>
    </w:p>
    <w:p w14:paraId="2068EC79" w14:textId="286B05C7" w:rsidR="00EB4174" w:rsidRPr="00CB0FFE" w:rsidRDefault="00F54CF8" w:rsidP="00023409">
      <w:pPr>
        <w:ind w:firstLine="708"/>
        <w:rPr>
          <w:rFonts w:ascii="Arial" w:hAnsi="Arial" w:cs="Arial"/>
          <w:sz w:val="22"/>
        </w:rPr>
      </w:pPr>
      <w:r>
        <w:rPr>
          <w:rFonts w:ascii="Arial" w:hAnsi="Arial"/>
          <w:sz w:val="22"/>
        </w:rPr>
        <w:t>(2) In order to ensure take-back, treatment, recovery and disposal of waste solar panels to the extent of one third of the total weight of all solar panels placed on the market on or before 1 January 2013 and installed in a solar power plant, the collective</w:t>
      </w:r>
      <w:r w:rsidR="008C54EC">
        <w:rPr>
          <w:rFonts w:ascii="Arial" w:hAnsi="Arial"/>
          <w:sz w:val="22"/>
        </w:rPr>
        <w:t xml:space="preserve"> </w:t>
      </w:r>
      <w:r>
        <w:rPr>
          <w:rFonts w:ascii="Arial" w:hAnsi="Arial"/>
          <w:sz w:val="22"/>
        </w:rPr>
        <w:t>scheme operator shall present to the solar power plant operator a preliminary financial settlement providing an overview of the costs associated with compliance with these obligations, on the one hand, and the proportionate amount of contributions received from the solar power plant operator, including, if appropriate, proceeds from these contributions, on the other.Any differences shall be settled between the collective scheme operator and the solar power plant operator within one month of submission of the preliminary financial settlement.In the same manner, the collective scheme operator and the solar power plant operator shall carry out subsequent on-going financial settlements to ensure compliance with the obligations under the first sentence to the extent of two thirds of the total weight of all solar panels placed on the market on or before 1 January 2013 and installed in a solar power plant and the final financial settlement after these obligations have been completely fulfilled.</w:t>
      </w:r>
    </w:p>
    <w:p w14:paraId="7444928E" w14:textId="77777777" w:rsidR="002711B0" w:rsidRPr="00CB0FFE" w:rsidRDefault="002711B0" w:rsidP="00023409">
      <w:pPr>
        <w:rPr>
          <w:rFonts w:ascii="Arial" w:hAnsi="Arial" w:cs="Arial"/>
          <w:sz w:val="22"/>
        </w:rPr>
      </w:pPr>
    </w:p>
    <w:p w14:paraId="05B73F0F" w14:textId="19D46F8F" w:rsidR="001F25B0" w:rsidRPr="00CB0FFE" w:rsidRDefault="00F54CF8" w:rsidP="00023409">
      <w:pPr>
        <w:ind w:firstLine="708"/>
        <w:rPr>
          <w:rFonts w:ascii="Arial" w:hAnsi="Arial" w:cs="Arial"/>
          <w:sz w:val="22"/>
        </w:rPr>
      </w:pPr>
      <w:r>
        <w:rPr>
          <w:rFonts w:ascii="Arial" w:hAnsi="Arial"/>
          <w:sz w:val="22"/>
        </w:rPr>
        <w:lastRenderedPageBreak/>
        <w:t>(3) When ensuring compliance with the obligations under paragraph 1, the provisions of this Act concerning the obligations of collective scheme operators when ensuring collective performance of producers’ obligations shall apply mutatis mutandis.</w:t>
      </w:r>
    </w:p>
    <w:p w14:paraId="61FAE476" w14:textId="77777777" w:rsidR="00737D31" w:rsidRPr="00CB0FFE" w:rsidRDefault="00737D31" w:rsidP="00023409">
      <w:pPr>
        <w:ind w:firstLine="708"/>
        <w:rPr>
          <w:rFonts w:ascii="Arial" w:hAnsi="Arial" w:cs="Arial"/>
          <w:sz w:val="22"/>
        </w:rPr>
      </w:pPr>
    </w:p>
    <w:p w14:paraId="711B5DAD" w14:textId="252E861A" w:rsidR="004329CB" w:rsidRPr="00CB0FFE" w:rsidRDefault="00F54CF8" w:rsidP="00023409">
      <w:pPr>
        <w:ind w:firstLine="708"/>
        <w:rPr>
          <w:rFonts w:ascii="Arial" w:hAnsi="Arial" w:cs="Arial"/>
          <w:sz w:val="22"/>
        </w:rPr>
      </w:pPr>
      <w:r>
        <w:rPr>
          <w:rFonts w:ascii="Arial" w:hAnsi="Arial"/>
          <w:sz w:val="22"/>
        </w:rPr>
        <w:t>(4) Collective scheme operators must manage the funds obtained through the contributions under paragraph 1, including proceeds thereof, separately from other funds, in a manner ensuring that the use of the funds can be checked.These funds and any proceeds thereof may be used exclusively for the financing of the handover for treatment, recovery and disposal of those waste solar panels for which they were intended.Cross-financing between activities related to the management of waste solar panels placed on the market before 1 January 2013 and other activities of the collective</w:t>
      </w:r>
      <w:r w:rsidR="008C54EC">
        <w:rPr>
          <w:rFonts w:ascii="Arial" w:hAnsi="Arial"/>
          <w:sz w:val="22"/>
        </w:rPr>
        <w:t xml:space="preserve"> </w:t>
      </w:r>
      <w:r>
        <w:rPr>
          <w:rFonts w:ascii="Arial" w:hAnsi="Arial"/>
          <w:sz w:val="22"/>
        </w:rPr>
        <w:t>scheme operator shall not be permitted.The provisions of § 57 shall apply mutatis mutandis to the transfer of the funds and any proceeds thereof in the event the collective scheme operator discontinues its operations, in respect of the collective scheme assuming the performance of the solar power plant operator’s obligations referred to in paragraph 1.</w:t>
      </w:r>
    </w:p>
    <w:p w14:paraId="41E5BBBF" w14:textId="77777777" w:rsidR="00756570" w:rsidRPr="00CB0FFE" w:rsidRDefault="00756570" w:rsidP="00023409">
      <w:pPr>
        <w:ind w:firstLine="708"/>
        <w:rPr>
          <w:rFonts w:ascii="Arial" w:hAnsi="Arial" w:cs="Arial"/>
          <w:sz w:val="22"/>
        </w:rPr>
      </w:pPr>
    </w:p>
    <w:p w14:paraId="256058A5" w14:textId="7749880A" w:rsidR="00756570" w:rsidRPr="00CB0FFE" w:rsidRDefault="00F54CF8" w:rsidP="00023409">
      <w:pPr>
        <w:ind w:firstLine="708"/>
        <w:rPr>
          <w:rFonts w:ascii="Arial" w:hAnsi="Arial" w:cs="Arial"/>
          <w:sz w:val="22"/>
        </w:rPr>
      </w:pPr>
      <w:r>
        <w:rPr>
          <w:rFonts w:ascii="Arial" w:hAnsi="Arial"/>
          <w:sz w:val="22"/>
        </w:rPr>
        <w:t>(5) A collective scheme operator will deposit all contributions pursuant to paragraph 1, including proceeds thereof, to a special account in the Czech Republic at a bank or branch of a foreign bank with its registered office in a Member State of the European Union.An overview of the balance in this account shall form part of the annual report on end-of-life products or the annual report on the performance of obligations of solar power plant operators under § 58(6).Prior to their use in accordance with paragraph 4, funds in the special account may be temporarily invested.</w:t>
      </w:r>
    </w:p>
    <w:p w14:paraId="7C3565A3" w14:textId="77777777" w:rsidR="00CB736E" w:rsidRPr="00CB0FFE" w:rsidRDefault="00CB736E" w:rsidP="00023409">
      <w:pPr>
        <w:ind w:firstLine="708"/>
        <w:rPr>
          <w:rFonts w:ascii="Arial" w:hAnsi="Arial" w:cs="Arial"/>
          <w:sz w:val="22"/>
        </w:rPr>
      </w:pPr>
    </w:p>
    <w:p w14:paraId="27892B28" w14:textId="65B134C3" w:rsidR="009A31DB" w:rsidRDefault="00F54CF8" w:rsidP="00023409">
      <w:pPr>
        <w:ind w:firstLine="708"/>
        <w:rPr>
          <w:rFonts w:ascii="Arial" w:hAnsi="Arial" w:cs="Arial"/>
          <w:sz w:val="22"/>
        </w:rPr>
      </w:pPr>
      <w:r>
        <w:rPr>
          <w:rFonts w:ascii="Arial" w:hAnsi="Arial"/>
          <w:sz w:val="22"/>
        </w:rPr>
        <w:t>(6) The Ministry will stipulate in a decree a list of financial instruments in which the funds obtained through the contributions under paragraph 1 and proceeds thereof may be temporarily invested.</w:t>
      </w:r>
    </w:p>
    <w:p w14:paraId="70C3180C" w14:textId="77777777" w:rsidR="009D52BA" w:rsidRPr="00703C11" w:rsidRDefault="009D52BA" w:rsidP="00023409">
      <w:pPr>
        <w:rPr>
          <w:rFonts w:ascii="Arial" w:hAnsi="Arial" w:cs="Arial"/>
          <w:sz w:val="22"/>
        </w:rPr>
      </w:pPr>
    </w:p>
    <w:p w14:paraId="047D14AE" w14:textId="18E2DE21" w:rsidR="006B4B1A" w:rsidRPr="00CB0FFE" w:rsidRDefault="00F54CF8" w:rsidP="00023409">
      <w:pPr>
        <w:pStyle w:val="a"/>
        <w:keepLines/>
        <w:rPr>
          <w:rFonts w:ascii="Arial" w:hAnsi="Arial" w:cs="Arial"/>
          <w:sz w:val="22"/>
          <w:szCs w:val="22"/>
        </w:rPr>
      </w:pPr>
      <w:r>
        <w:rPr>
          <w:rFonts w:ascii="Arial" w:hAnsi="Arial"/>
          <w:sz w:val="22"/>
        </w:rPr>
        <w:t>§ 72</w:t>
      </w:r>
    </w:p>
    <w:p w14:paraId="4D8F1447" w14:textId="77777777" w:rsidR="006B4B1A" w:rsidRPr="00CB0FFE" w:rsidRDefault="00F54CF8" w:rsidP="00023409">
      <w:pPr>
        <w:pStyle w:val="Nadpis"/>
        <w:keepLines/>
        <w:rPr>
          <w:rFonts w:ascii="Arial" w:hAnsi="Arial" w:cs="Arial"/>
          <w:sz w:val="22"/>
        </w:rPr>
      </w:pPr>
      <w:r>
        <w:rPr>
          <w:rFonts w:ascii="Arial" w:hAnsi="Arial"/>
          <w:sz w:val="22"/>
        </w:rPr>
        <w:t>Separate indication of costs</w:t>
      </w:r>
    </w:p>
    <w:p w14:paraId="0509C30F" w14:textId="4BB58E70" w:rsidR="006B4B1A"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At the time of the sale of new EEE, EEE producers, distributors and last sellers must indicate separately the costs of take-back, treatment, recovery and disposal of waste EEE per unit of new EEE or per kilogram of new EEE.</w:t>
      </w:r>
    </w:p>
    <w:p w14:paraId="628CD310" w14:textId="77777777" w:rsidR="00D00117" w:rsidRPr="00CB0FFE" w:rsidRDefault="00D00117" w:rsidP="00023409">
      <w:pPr>
        <w:ind w:firstLine="709"/>
        <w:rPr>
          <w:rFonts w:ascii="Arial" w:hAnsi="Arial" w:cs="Arial"/>
          <w:sz w:val="22"/>
          <w:u w:val="single"/>
        </w:rPr>
      </w:pPr>
    </w:p>
    <w:p w14:paraId="4F8A0AFE" w14:textId="5DF160DD" w:rsidR="003C7055" w:rsidRPr="00CB0FFE" w:rsidRDefault="00F54CF8" w:rsidP="00023409">
      <w:pPr>
        <w:ind w:firstLine="709"/>
        <w:rPr>
          <w:rFonts w:ascii="Arial" w:hAnsi="Arial" w:cs="Arial"/>
          <w:sz w:val="22"/>
        </w:rPr>
      </w:pPr>
      <w:r>
        <w:rPr>
          <w:rFonts w:ascii="Arial" w:hAnsi="Arial"/>
          <w:sz w:val="22"/>
        </w:rPr>
        <w:t xml:space="preserve">(2) </w:t>
      </w:r>
      <w:r>
        <w:rPr>
          <w:rFonts w:ascii="Arial" w:hAnsi="Arial"/>
          <w:sz w:val="22"/>
          <w:u w:val="single"/>
        </w:rPr>
        <w:t>The separately indicated costs under paragraph 1 may not exceed the costs known to the EEE producer at the moment new EEE is placed on the market or an objective estimate of expected costs if the costs are not incurred by the EEE producer until after this moment.</w:t>
      </w:r>
      <w:r>
        <w:rPr>
          <w:rFonts w:ascii="Arial" w:hAnsi="Arial"/>
          <w:sz w:val="22"/>
        </w:rPr>
        <w:t>If the EEE producer performs its obligations under this Act in a collective scheme, the costs known to the EEE producer at the moment new EEE is placed on the market shall be determined according to the contribution paid to the collective</w:t>
      </w:r>
      <w:r w:rsidR="008C54EC">
        <w:rPr>
          <w:rFonts w:ascii="Arial" w:hAnsi="Arial"/>
          <w:sz w:val="22"/>
        </w:rPr>
        <w:t xml:space="preserve"> </w:t>
      </w:r>
      <w:r>
        <w:rPr>
          <w:rFonts w:ascii="Arial" w:hAnsi="Arial"/>
          <w:sz w:val="22"/>
        </w:rPr>
        <w:t>scheme operator in accordance with § 47(1).</w:t>
      </w:r>
    </w:p>
    <w:p w14:paraId="7DD4879D" w14:textId="77777777" w:rsidR="00FD5FDE" w:rsidRPr="00CB0FFE" w:rsidRDefault="00FD5FDE" w:rsidP="00023409">
      <w:pPr>
        <w:ind w:firstLine="709"/>
        <w:rPr>
          <w:rFonts w:ascii="Arial" w:hAnsi="Arial" w:cs="Arial"/>
          <w:sz w:val="22"/>
        </w:rPr>
      </w:pPr>
    </w:p>
    <w:p w14:paraId="5D638DF7" w14:textId="380371CD" w:rsidR="006B4B1A" w:rsidRPr="00CB0FFE" w:rsidRDefault="00F54CF8" w:rsidP="00023409">
      <w:pPr>
        <w:ind w:firstLine="709"/>
        <w:rPr>
          <w:rFonts w:ascii="Arial" w:hAnsi="Arial" w:cs="Arial"/>
          <w:sz w:val="22"/>
        </w:rPr>
      </w:pPr>
      <w:r>
        <w:rPr>
          <w:rFonts w:ascii="Arial" w:hAnsi="Arial"/>
          <w:sz w:val="22"/>
        </w:rPr>
        <w:t>(3) The provisions of paragraphs 1 and 2 are without prejudice to the obligations of the last seller pursuant to price regulations.</w:t>
      </w:r>
      <w:r>
        <w:rPr>
          <w:rStyle w:val="FootnoteReference"/>
          <w:rFonts w:ascii="Arial" w:hAnsi="Arial"/>
          <w:sz w:val="22"/>
        </w:rPr>
        <w:footnoteReference w:id="26"/>
      </w:r>
      <w:r>
        <w:rPr>
          <w:rFonts w:ascii="Arial" w:hAnsi="Arial"/>
          <w:sz w:val="22"/>
          <w:vertAlign w:val="superscript"/>
        </w:rPr>
        <w:t>)</w:t>
      </w:r>
      <w:r>
        <w:rPr>
          <w:rFonts w:ascii="Arial" w:hAnsi="Arial"/>
          <w:sz w:val="22"/>
        </w:rPr>
        <w:t>.</w:t>
      </w:r>
    </w:p>
    <w:p w14:paraId="4F4A275A" w14:textId="77777777" w:rsidR="006B4B1A" w:rsidRPr="00CB0FFE" w:rsidRDefault="006B4B1A" w:rsidP="00023409">
      <w:pPr>
        <w:ind w:firstLine="709"/>
        <w:rPr>
          <w:rFonts w:ascii="Arial" w:hAnsi="Arial" w:cs="Arial"/>
          <w:sz w:val="22"/>
        </w:rPr>
      </w:pPr>
    </w:p>
    <w:p w14:paraId="6AD493BD" w14:textId="77777777" w:rsidR="001F155D" w:rsidRPr="00CB0FFE" w:rsidRDefault="00F54CF8" w:rsidP="00023409">
      <w:pPr>
        <w:rPr>
          <w:rFonts w:ascii="Arial" w:hAnsi="Arial" w:cs="Arial"/>
          <w:i/>
          <w:sz w:val="22"/>
        </w:rPr>
      </w:pPr>
      <w:r>
        <w:rPr>
          <w:rFonts w:ascii="Arial" w:hAnsi="Arial"/>
          <w:i/>
          <w:sz w:val="22"/>
        </w:rPr>
        <w:t>CELEX 32012L0019</w:t>
      </w:r>
    </w:p>
    <w:p w14:paraId="7834B703" w14:textId="77777777" w:rsidR="006B4B1A" w:rsidRPr="00CB0FFE" w:rsidRDefault="006B4B1A" w:rsidP="00023409">
      <w:pPr>
        <w:rPr>
          <w:rFonts w:ascii="Arial" w:hAnsi="Arial" w:cs="Arial"/>
          <w:sz w:val="22"/>
        </w:rPr>
      </w:pPr>
    </w:p>
    <w:p w14:paraId="195DE9F3" w14:textId="77319A5D" w:rsidR="002438A4" w:rsidRPr="00CB0FFE" w:rsidRDefault="00F54CF8" w:rsidP="00023409">
      <w:pPr>
        <w:pStyle w:val="a"/>
        <w:keepLines/>
        <w:rPr>
          <w:rFonts w:ascii="Arial" w:hAnsi="Arial" w:cs="Arial"/>
          <w:sz w:val="22"/>
          <w:szCs w:val="22"/>
        </w:rPr>
      </w:pPr>
      <w:r>
        <w:rPr>
          <w:rFonts w:ascii="Arial" w:hAnsi="Arial"/>
          <w:sz w:val="22"/>
        </w:rPr>
        <w:lastRenderedPageBreak/>
        <w:t>§ 73</w:t>
      </w:r>
    </w:p>
    <w:p w14:paraId="42E4CC7E" w14:textId="77777777" w:rsidR="00EF25A5" w:rsidRPr="00CB0FFE" w:rsidRDefault="00F54CF8" w:rsidP="00023409">
      <w:pPr>
        <w:pStyle w:val="Nadpis"/>
        <w:keepLines/>
        <w:rPr>
          <w:rFonts w:ascii="Arial" w:hAnsi="Arial" w:cs="Arial"/>
          <w:sz w:val="22"/>
        </w:rPr>
      </w:pPr>
      <w:r>
        <w:rPr>
          <w:rFonts w:ascii="Arial" w:hAnsi="Arial"/>
          <w:sz w:val="22"/>
        </w:rPr>
        <w:t>Cross-border shipment of used EEE</w:t>
      </w:r>
    </w:p>
    <w:p w14:paraId="5E85E6F9" w14:textId="438934A5" w:rsidR="00774126"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When used EEE is shipped to, from or through the Czech Republic, the holder of the EEE must, on demand of the customs office or the inspection authority, demonstrate that the EEE within the consignment is not waste.To this end, the holder of the used EEE being transported must ensure the following are available to customs authorities or the inspection authority during transportation:</w:t>
      </w:r>
    </w:p>
    <w:p w14:paraId="51FAB932" w14:textId="5A421180" w:rsidR="00774126" w:rsidRPr="00CB0FFE" w:rsidRDefault="00774126" w:rsidP="00023409">
      <w:pPr>
        <w:rPr>
          <w:rFonts w:ascii="Arial" w:hAnsi="Arial" w:cs="Arial"/>
          <w:sz w:val="22"/>
          <w:u w:val="single"/>
        </w:rPr>
      </w:pPr>
    </w:p>
    <w:p w14:paraId="1A9F8BBB" w14:textId="77A510F3" w:rsidR="00774126" w:rsidRPr="00CB0FFE" w:rsidRDefault="00F54CF8" w:rsidP="00023409">
      <w:pPr>
        <w:numPr>
          <w:ilvl w:val="0"/>
          <w:numId w:val="34"/>
        </w:numPr>
        <w:ind w:left="426" w:hanging="426"/>
        <w:rPr>
          <w:rFonts w:ascii="Arial" w:hAnsi="Arial" w:cs="Arial"/>
          <w:sz w:val="22"/>
          <w:u w:val="single"/>
        </w:rPr>
      </w:pPr>
      <w:r>
        <w:rPr>
          <w:rFonts w:ascii="Arial" w:hAnsi="Arial"/>
          <w:sz w:val="22"/>
          <w:u w:val="single"/>
        </w:rPr>
        <w:t>a copy of the tax document referred to in the Act on value</w:t>
      </w:r>
      <w:r w:rsidR="008C54EC">
        <w:rPr>
          <w:rFonts w:ascii="Arial" w:hAnsi="Arial"/>
          <w:sz w:val="22"/>
          <w:u w:val="single"/>
        </w:rPr>
        <w:t xml:space="preserve"> </w:t>
      </w:r>
      <w:r>
        <w:rPr>
          <w:rFonts w:ascii="Arial" w:hAnsi="Arial"/>
          <w:sz w:val="22"/>
          <w:u w:val="single"/>
        </w:rPr>
        <w:t>added tax, if they are a VAT payer, and a copy of a contract relating to the transfer of ownership of the EEE within the consignment that states that the EEE is destined for direct reuse and that it is fully functional;</w:t>
      </w:r>
    </w:p>
    <w:p w14:paraId="75C0533B" w14:textId="77777777" w:rsidR="00774126" w:rsidRPr="00CB0FFE" w:rsidRDefault="00774126" w:rsidP="00023409">
      <w:pPr>
        <w:ind w:left="426" w:hanging="426"/>
        <w:rPr>
          <w:rFonts w:ascii="Arial" w:hAnsi="Arial" w:cs="Arial"/>
          <w:sz w:val="22"/>
          <w:u w:val="single"/>
        </w:rPr>
      </w:pPr>
    </w:p>
    <w:p w14:paraId="6E45F784" w14:textId="79D78EE3" w:rsidR="00774126" w:rsidRPr="00CB0FFE" w:rsidRDefault="00F54CF8" w:rsidP="00023409">
      <w:pPr>
        <w:numPr>
          <w:ilvl w:val="0"/>
          <w:numId w:val="34"/>
        </w:numPr>
        <w:ind w:left="426" w:hanging="426"/>
        <w:rPr>
          <w:rFonts w:ascii="Arial" w:hAnsi="Arial" w:cs="Arial"/>
          <w:sz w:val="22"/>
          <w:u w:val="single"/>
        </w:rPr>
      </w:pPr>
      <w:r>
        <w:rPr>
          <w:rFonts w:ascii="Arial" w:hAnsi="Arial"/>
          <w:sz w:val="22"/>
          <w:u w:val="single"/>
        </w:rPr>
        <w:t>the documentation under paragraph 3 on every item of used EEE within the consignment; and</w:t>
      </w:r>
    </w:p>
    <w:p w14:paraId="0D35712D" w14:textId="77777777" w:rsidR="00774126" w:rsidRPr="00CB0FFE" w:rsidRDefault="00774126" w:rsidP="00023409">
      <w:pPr>
        <w:ind w:left="426" w:hanging="426"/>
        <w:rPr>
          <w:rFonts w:ascii="Arial" w:hAnsi="Arial" w:cs="Arial"/>
          <w:sz w:val="22"/>
          <w:u w:val="single"/>
        </w:rPr>
      </w:pPr>
    </w:p>
    <w:p w14:paraId="56438651" w14:textId="5D91901A" w:rsidR="00774126" w:rsidRPr="00CB0FFE" w:rsidRDefault="00F54CF8" w:rsidP="00023409">
      <w:pPr>
        <w:numPr>
          <w:ilvl w:val="0"/>
          <w:numId w:val="34"/>
        </w:numPr>
        <w:ind w:left="426" w:hanging="426"/>
        <w:rPr>
          <w:rFonts w:ascii="Arial" w:hAnsi="Arial" w:cs="Arial"/>
          <w:sz w:val="22"/>
          <w:u w:val="single"/>
        </w:rPr>
      </w:pPr>
      <w:r>
        <w:rPr>
          <w:rFonts w:ascii="Arial" w:hAnsi="Arial"/>
          <w:sz w:val="22"/>
          <w:u w:val="single"/>
        </w:rPr>
        <w:t>a declaration made by the holder that none of the used EEE within the consignment is waste.</w:t>
      </w:r>
    </w:p>
    <w:p w14:paraId="7784A963" w14:textId="33A65496" w:rsidR="00774126" w:rsidRPr="00CB0FFE" w:rsidRDefault="00774126" w:rsidP="00023409">
      <w:pPr>
        <w:rPr>
          <w:rFonts w:ascii="Arial" w:hAnsi="Arial" w:cs="Arial"/>
          <w:sz w:val="22"/>
          <w:u w:val="single"/>
        </w:rPr>
      </w:pPr>
    </w:p>
    <w:p w14:paraId="3763449C" w14:textId="3452162E" w:rsidR="00774126" w:rsidRPr="00CB0FFE"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Paragraph 1(a) and (b) and paragraph 3 are not applied if the holder of the used EEE being transported proves that the transport is occurring as part of a contractual relationship between businesses and that</w:t>
      </w:r>
    </w:p>
    <w:p w14:paraId="764BE212" w14:textId="0F07C65A" w:rsidR="00774126" w:rsidRPr="00CB0FFE" w:rsidRDefault="00774126" w:rsidP="00023409">
      <w:pPr>
        <w:rPr>
          <w:rFonts w:ascii="Arial" w:hAnsi="Arial" w:cs="Arial"/>
          <w:sz w:val="22"/>
          <w:u w:val="single"/>
        </w:rPr>
      </w:pPr>
    </w:p>
    <w:p w14:paraId="582CBEBB" w14:textId="4C29A94B" w:rsidR="00774126" w:rsidRPr="00CB0FFE" w:rsidRDefault="00F54CF8" w:rsidP="00023409">
      <w:pPr>
        <w:numPr>
          <w:ilvl w:val="0"/>
          <w:numId w:val="35"/>
        </w:numPr>
        <w:ind w:left="426" w:hanging="426"/>
        <w:rPr>
          <w:rFonts w:ascii="Arial" w:hAnsi="Arial" w:cs="Arial"/>
          <w:sz w:val="22"/>
          <w:u w:val="single"/>
        </w:rPr>
      </w:pPr>
      <w:r>
        <w:rPr>
          <w:rFonts w:ascii="Arial" w:hAnsi="Arial"/>
          <w:sz w:val="22"/>
          <w:u w:val="single"/>
        </w:rPr>
        <w:t>the used EEE is being sent back to the person who produced it or had it produced and puts their own brand on it or to a third party acting on their behalf as defective for repair under its quality warranty with the intention of reuse;</w:t>
      </w:r>
    </w:p>
    <w:p w14:paraId="479DDEE1" w14:textId="77777777" w:rsidR="00774126" w:rsidRPr="00CB0FFE" w:rsidRDefault="00774126" w:rsidP="00023409">
      <w:pPr>
        <w:ind w:left="426" w:hanging="426"/>
        <w:rPr>
          <w:rFonts w:ascii="Arial" w:hAnsi="Arial" w:cs="Arial"/>
          <w:sz w:val="22"/>
          <w:u w:val="single"/>
        </w:rPr>
      </w:pPr>
    </w:p>
    <w:p w14:paraId="0E7C3A81" w14:textId="77777777" w:rsidR="00774126" w:rsidRPr="00CB0FFE" w:rsidRDefault="00F54CF8" w:rsidP="00023409">
      <w:pPr>
        <w:numPr>
          <w:ilvl w:val="0"/>
          <w:numId w:val="35"/>
        </w:numPr>
        <w:ind w:left="426" w:hanging="426"/>
        <w:rPr>
          <w:rFonts w:ascii="Arial" w:hAnsi="Arial" w:cs="Arial"/>
          <w:sz w:val="22"/>
          <w:u w:val="single"/>
        </w:rPr>
      </w:pPr>
      <w:r>
        <w:rPr>
          <w:rFonts w:ascii="Arial" w:hAnsi="Arial"/>
          <w:sz w:val="22"/>
          <w:u w:val="single"/>
        </w:rPr>
        <w:t>the used EEE intended for professional use is being sent to the person who produced it or had it produced and who puts their own brand on the EEE or to a third party acting on their behalf for refurbishment or repair under a valid contract with the intention of reuse in a country to which the regulations of the Organisation for Economic Cooperation and Development (OECD) concerning cross-border movements of wastes destined for recovery operations apply</w:t>
      </w:r>
      <w:r>
        <w:rPr>
          <w:rStyle w:val="FootnoteReference"/>
          <w:rFonts w:ascii="Arial" w:hAnsi="Arial"/>
          <w:sz w:val="22"/>
          <w:u w:val="single"/>
        </w:rPr>
        <w:footnoteReference w:id="27"/>
      </w:r>
      <w:r>
        <w:rPr>
          <w:rFonts w:ascii="Arial" w:hAnsi="Arial"/>
          <w:sz w:val="22"/>
          <w:u w:val="single"/>
          <w:vertAlign w:val="superscript"/>
        </w:rPr>
        <w:t>)</w:t>
      </w:r>
      <w:r>
        <w:rPr>
          <w:rFonts w:ascii="Arial" w:hAnsi="Arial"/>
          <w:sz w:val="22"/>
          <w:u w:val="single"/>
        </w:rPr>
        <w:t>, or</w:t>
      </w:r>
    </w:p>
    <w:p w14:paraId="4EDD1565" w14:textId="77777777" w:rsidR="00774126" w:rsidRPr="00CB0FFE" w:rsidRDefault="00774126" w:rsidP="00023409">
      <w:pPr>
        <w:ind w:left="426" w:hanging="426"/>
        <w:rPr>
          <w:rFonts w:ascii="Arial" w:hAnsi="Arial" w:cs="Arial"/>
          <w:sz w:val="22"/>
          <w:u w:val="single"/>
        </w:rPr>
      </w:pPr>
    </w:p>
    <w:p w14:paraId="128A95D1" w14:textId="352E7836" w:rsidR="00774126" w:rsidRPr="00CB0FFE" w:rsidRDefault="00F54CF8" w:rsidP="00023409">
      <w:pPr>
        <w:numPr>
          <w:ilvl w:val="0"/>
          <w:numId w:val="35"/>
        </w:numPr>
        <w:ind w:left="426" w:hanging="426"/>
        <w:rPr>
          <w:rFonts w:ascii="Arial" w:hAnsi="Arial" w:cs="Arial"/>
          <w:sz w:val="22"/>
          <w:u w:val="single"/>
        </w:rPr>
      </w:pPr>
      <w:r>
        <w:rPr>
          <w:rFonts w:ascii="Arial" w:hAnsi="Arial"/>
          <w:sz w:val="22"/>
          <w:u w:val="single"/>
        </w:rPr>
        <w:t>defective used EEE intended for professional use, such as medical devices</w:t>
      </w:r>
      <w:r>
        <w:rPr>
          <w:rFonts w:ascii="Arial" w:hAnsi="Arial"/>
          <w:sz w:val="22"/>
          <w:u w:val="single"/>
          <w:vertAlign w:val="superscript"/>
        </w:rPr>
        <w:t>3)</w:t>
      </w:r>
      <w:r>
        <w:rPr>
          <w:rFonts w:ascii="Arial" w:hAnsi="Arial"/>
          <w:sz w:val="22"/>
          <w:u w:val="single"/>
        </w:rPr>
        <w:t xml:space="preserve"> or parts thereof, is being sent to the person that produced it or had it produced and that puts their own brand on the EEE or to a third party acting on their behalf for root cause analysis under a contract, in cases where such an analysis can only be conducted by the producer or a third party acting on their behalf.</w:t>
      </w:r>
    </w:p>
    <w:p w14:paraId="69A22965" w14:textId="38512597" w:rsidR="00774126" w:rsidRPr="00CB0FFE" w:rsidRDefault="00774126" w:rsidP="00023409">
      <w:pPr>
        <w:rPr>
          <w:rFonts w:ascii="Arial" w:hAnsi="Arial" w:cs="Arial"/>
          <w:sz w:val="22"/>
        </w:rPr>
      </w:pPr>
    </w:p>
    <w:p w14:paraId="1329FBBA" w14:textId="75508021" w:rsidR="00774126" w:rsidRPr="00CB0FFE" w:rsidRDefault="00F54CF8" w:rsidP="00023409">
      <w:pPr>
        <w:ind w:firstLine="709"/>
        <w:rPr>
          <w:rFonts w:ascii="Arial" w:hAnsi="Arial" w:cs="Arial"/>
          <w:sz w:val="22"/>
        </w:rPr>
      </w:pPr>
      <w:r>
        <w:rPr>
          <w:rFonts w:ascii="Arial" w:hAnsi="Arial"/>
          <w:sz w:val="22"/>
        </w:rPr>
        <w:t xml:space="preserve">(3) </w:t>
      </w:r>
      <w:r>
        <w:rPr>
          <w:rFonts w:ascii="Arial" w:hAnsi="Arial"/>
          <w:sz w:val="22"/>
          <w:u w:val="single"/>
        </w:rPr>
        <w:t>Documentation must be drawn up for every item of used EEE within the consignment that demonstrates that its functionality has been verified and it has been evaluated for the presence of hazardous substances.</w:t>
      </w:r>
      <w:r>
        <w:rPr>
          <w:rFonts w:ascii="Arial" w:hAnsi="Arial"/>
          <w:sz w:val="22"/>
        </w:rPr>
        <w:t>The document on the verification of used EEE may not be older than six months.If there are reasonable doubts as to the functionality of the used EEE within the consignment, the customs office or inspection authority may request that the holder demonstrate the functionality of the EEE at their own expense.</w:t>
      </w:r>
    </w:p>
    <w:p w14:paraId="200C216B" w14:textId="77777777" w:rsidR="004F6857" w:rsidRPr="00CB0FFE" w:rsidRDefault="004F6857" w:rsidP="00023409">
      <w:pPr>
        <w:ind w:firstLine="709"/>
        <w:rPr>
          <w:rFonts w:ascii="Arial" w:hAnsi="Arial" w:cs="Arial"/>
          <w:sz w:val="22"/>
        </w:rPr>
      </w:pPr>
    </w:p>
    <w:p w14:paraId="736C6283" w14:textId="0CF165E8" w:rsidR="004F6857" w:rsidRPr="00CB0FFE" w:rsidRDefault="00F54CF8" w:rsidP="00023409">
      <w:pPr>
        <w:ind w:firstLine="709"/>
        <w:rPr>
          <w:rFonts w:ascii="Arial" w:hAnsi="Arial" w:cs="Arial"/>
          <w:sz w:val="22"/>
        </w:rPr>
      </w:pPr>
      <w:r>
        <w:rPr>
          <w:rFonts w:ascii="Arial" w:hAnsi="Arial"/>
          <w:sz w:val="22"/>
        </w:rPr>
        <w:t>(4) Paragraph 1(a) and (b) and paragraph 3 shall not apply if, due to the nature and quantity of the used EEE within the consignment, it is evident that it is intended exclusively for the private or personal use of the consignee or their family members or as a gift.</w:t>
      </w:r>
    </w:p>
    <w:p w14:paraId="4CAAC08C" w14:textId="77777777" w:rsidR="00774126" w:rsidRPr="00CB0FFE" w:rsidRDefault="00774126" w:rsidP="00023409">
      <w:pPr>
        <w:ind w:firstLine="709"/>
        <w:rPr>
          <w:rFonts w:ascii="Arial" w:hAnsi="Arial" w:cs="Arial"/>
          <w:sz w:val="22"/>
        </w:rPr>
      </w:pPr>
    </w:p>
    <w:p w14:paraId="4DA99A9E" w14:textId="77777777" w:rsidR="00774126" w:rsidRPr="00CB0FFE" w:rsidRDefault="00F54CF8" w:rsidP="00023409">
      <w:pPr>
        <w:ind w:firstLine="709"/>
        <w:rPr>
          <w:rFonts w:ascii="Arial" w:hAnsi="Arial" w:cs="Arial"/>
          <w:sz w:val="22"/>
          <w:u w:val="single"/>
        </w:rPr>
      </w:pPr>
      <w:r>
        <w:rPr>
          <w:rFonts w:ascii="Arial" w:hAnsi="Arial"/>
          <w:sz w:val="22"/>
        </w:rPr>
        <w:t xml:space="preserve">(5) </w:t>
      </w:r>
      <w:r>
        <w:rPr>
          <w:rFonts w:ascii="Arial" w:hAnsi="Arial"/>
          <w:sz w:val="22"/>
          <w:u w:val="single"/>
        </w:rPr>
        <w:t>When used EEE is shipped to, from or through the Czech Republic, appropriate protection against damage during transportation, loading and unloading, in particular through sufficient packaging and appropriate stacking of the load, must be ensured.</w:t>
      </w:r>
    </w:p>
    <w:p w14:paraId="7E9D7E7B" w14:textId="1C1BE2DB" w:rsidR="00774126" w:rsidRPr="00CB0FFE" w:rsidRDefault="00774126" w:rsidP="00023409">
      <w:pPr>
        <w:ind w:firstLine="709"/>
        <w:rPr>
          <w:rFonts w:ascii="Arial" w:hAnsi="Arial" w:cs="Arial"/>
          <w:sz w:val="22"/>
          <w:u w:val="single"/>
        </w:rPr>
      </w:pPr>
    </w:p>
    <w:p w14:paraId="35567908" w14:textId="6DB6B6A8" w:rsidR="007D0D3A" w:rsidRDefault="00F54CF8" w:rsidP="00023409">
      <w:pPr>
        <w:ind w:firstLine="709"/>
        <w:rPr>
          <w:rFonts w:ascii="Arial" w:hAnsi="Arial" w:cs="Arial"/>
          <w:sz w:val="22"/>
          <w:u w:val="single"/>
          <w:vertAlign w:val="superscript"/>
        </w:rPr>
      </w:pPr>
      <w:r>
        <w:rPr>
          <w:rFonts w:ascii="Arial" w:hAnsi="Arial"/>
          <w:sz w:val="22"/>
          <w:u w:val="single"/>
        </w:rPr>
        <w:t>(6) Used EEE in a consignment is considered to be waste and its carriage is considered to be illegal shipment of waste under directly applicable legislation of the European Union on shipments of waste</w:t>
      </w:r>
      <w:r>
        <w:rPr>
          <w:rFonts w:ascii="Arial" w:hAnsi="Arial"/>
          <w:sz w:val="22"/>
          <w:u w:val="single"/>
          <w:vertAlign w:val="superscript"/>
        </w:rPr>
        <w:t>14)</w:t>
      </w:r>
    </w:p>
    <w:p w14:paraId="6F9AB7AE" w14:textId="77777777" w:rsidR="007D0D3A" w:rsidRPr="007D0D3A" w:rsidRDefault="007D0D3A" w:rsidP="00023409">
      <w:pPr>
        <w:ind w:firstLine="709"/>
        <w:rPr>
          <w:rFonts w:ascii="Arial" w:hAnsi="Arial" w:cs="Arial"/>
          <w:sz w:val="22"/>
          <w:u w:val="single"/>
        </w:rPr>
      </w:pPr>
    </w:p>
    <w:p w14:paraId="08877235" w14:textId="77777777" w:rsidR="007D0D3A" w:rsidRDefault="00F54CF8" w:rsidP="00023409">
      <w:pPr>
        <w:numPr>
          <w:ilvl w:val="0"/>
          <w:numId w:val="214"/>
        </w:numPr>
        <w:ind w:left="426" w:hanging="426"/>
        <w:rPr>
          <w:rFonts w:ascii="Arial" w:hAnsi="Arial" w:cs="Arial"/>
          <w:sz w:val="22"/>
          <w:u w:val="single"/>
        </w:rPr>
      </w:pPr>
      <w:r>
        <w:rPr>
          <w:rFonts w:ascii="Arial" w:hAnsi="Arial"/>
          <w:sz w:val="22"/>
          <w:u w:val="single"/>
        </w:rPr>
        <w:t>if, based on documents specified in paragraphs 1 and 3 or using the procedure specified in the third sentence of paragraph 3, its holder does not prove that the used EEE in the consignment is not waste; or</w:t>
      </w:r>
    </w:p>
    <w:p w14:paraId="0A353A54" w14:textId="77777777" w:rsidR="007D0D3A" w:rsidRDefault="007D0D3A" w:rsidP="00023409">
      <w:pPr>
        <w:ind w:left="360"/>
        <w:rPr>
          <w:rFonts w:ascii="Arial" w:hAnsi="Arial" w:cs="Arial"/>
          <w:sz w:val="22"/>
          <w:u w:val="single"/>
        </w:rPr>
      </w:pPr>
    </w:p>
    <w:p w14:paraId="008E0396" w14:textId="4F350404" w:rsidR="007D0D3A" w:rsidRPr="007D0D3A" w:rsidRDefault="00F54CF8" w:rsidP="00023409">
      <w:pPr>
        <w:numPr>
          <w:ilvl w:val="0"/>
          <w:numId w:val="214"/>
        </w:numPr>
        <w:ind w:left="426" w:hanging="426"/>
        <w:rPr>
          <w:rFonts w:ascii="Arial" w:hAnsi="Arial" w:cs="Arial"/>
          <w:sz w:val="22"/>
          <w:u w:val="single"/>
        </w:rPr>
      </w:pPr>
      <w:r>
        <w:rPr>
          <w:rFonts w:ascii="Arial" w:hAnsi="Arial"/>
          <w:sz w:val="22"/>
          <w:u w:val="single"/>
        </w:rPr>
        <w:t>if protection of the EEE from damage has not been ensured in accordance with paragraph 5.</w:t>
      </w:r>
    </w:p>
    <w:p w14:paraId="632C33F5" w14:textId="77777777" w:rsidR="007D0D3A" w:rsidRPr="00CB0FFE" w:rsidRDefault="007D0D3A" w:rsidP="00023409">
      <w:pPr>
        <w:ind w:firstLine="709"/>
        <w:rPr>
          <w:rFonts w:ascii="Arial" w:hAnsi="Arial" w:cs="Arial"/>
          <w:sz w:val="22"/>
          <w:u w:val="single"/>
        </w:rPr>
      </w:pPr>
    </w:p>
    <w:p w14:paraId="11037801" w14:textId="77777777" w:rsidR="001025A9" w:rsidRDefault="00F54CF8" w:rsidP="00023409">
      <w:pPr>
        <w:keepNext/>
        <w:keepLines/>
        <w:ind w:firstLine="709"/>
        <w:rPr>
          <w:rFonts w:ascii="Arial" w:hAnsi="Arial" w:cs="Arial"/>
          <w:sz w:val="22"/>
          <w:u w:val="single"/>
        </w:rPr>
      </w:pPr>
      <w:r>
        <w:rPr>
          <w:rFonts w:ascii="Arial" w:hAnsi="Arial"/>
          <w:sz w:val="22"/>
        </w:rPr>
        <w:t xml:space="preserve">(7) </w:t>
      </w:r>
      <w:r>
        <w:rPr>
          <w:rFonts w:ascii="Arial" w:hAnsi="Arial"/>
          <w:sz w:val="22"/>
          <w:u w:val="single"/>
        </w:rPr>
        <w:t>The Ministry will stipulate the following in a decree:</w:t>
      </w:r>
    </w:p>
    <w:p w14:paraId="4C282237" w14:textId="77777777" w:rsidR="001025A9" w:rsidRDefault="001025A9" w:rsidP="00023409">
      <w:pPr>
        <w:keepNext/>
        <w:keepLines/>
        <w:ind w:firstLine="709"/>
        <w:rPr>
          <w:rFonts w:ascii="Arial" w:hAnsi="Arial" w:cs="Arial"/>
          <w:sz w:val="22"/>
          <w:u w:val="single"/>
        </w:rPr>
      </w:pPr>
    </w:p>
    <w:p w14:paraId="005638D9" w14:textId="77777777" w:rsidR="001025A9" w:rsidRPr="00D25261" w:rsidRDefault="00F54CF8" w:rsidP="00023409">
      <w:pPr>
        <w:pStyle w:val="ListParagraph"/>
        <w:numPr>
          <w:ilvl w:val="0"/>
          <w:numId w:val="213"/>
        </w:numPr>
        <w:ind w:left="426" w:hanging="426"/>
        <w:rPr>
          <w:rFonts w:ascii="Arial" w:hAnsi="Arial" w:cs="Arial"/>
          <w:sz w:val="22"/>
        </w:rPr>
      </w:pPr>
      <w:r>
        <w:rPr>
          <w:rFonts w:ascii="Arial" w:hAnsi="Arial"/>
          <w:sz w:val="22"/>
          <w:u w:val="single"/>
        </w:rPr>
        <w:t>the method for checking and proving functionality of used EEE;</w:t>
      </w:r>
    </w:p>
    <w:p w14:paraId="697E84EC" w14:textId="207EFF59" w:rsidR="001025A9" w:rsidRPr="00D25261" w:rsidRDefault="001025A9" w:rsidP="00023409">
      <w:pPr>
        <w:pStyle w:val="ListParagraph"/>
        <w:ind w:left="426"/>
        <w:rPr>
          <w:rFonts w:ascii="Arial" w:hAnsi="Arial" w:cs="Arial"/>
          <w:sz w:val="22"/>
        </w:rPr>
      </w:pPr>
    </w:p>
    <w:p w14:paraId="65446856" w14:textId="0902709E" w:rsidR="001025A9" w:rsidRPr="00D25261" w:rsidRDefault="00F54CF8" w:rsidP="00023409">
      <w:pPr>
        <w:pStyle w:val="ListParagraph"/>
        <w:numPr>
          <w:ilvl w:val="0"/>
          <w:numId w:val="213"/>
        </w:numPr>
        <w:ind w:left="426" w:hanging="426"/>
        <w:rPr>
          <w:rFonts w:ascii="Arial" w:hAnsi="Arial" w:cs="Arial"/>
          <w:sz w:val="22"/>
        </w:rPr>
      </w:pPr>
      <w:r>
        <w:rPr>
          <w:rFonts w:ascii="Arial" w:hAnsi="Arial"/>
          <w:sz w:val="22"/>
          <w:u w:val="single"/>
        </w:rPr>
        <w:t>the scope of documentation pursuant to paragraph 3 and a list of additional documents included with a consignment of used EEE, including how they are to be included</w:t>
      </w:r>
      <w:r>
        <w:rPr>
          <w:rFonts w:ascii="Arial" w:hAnsi="Arial"/>
          <w:sz w:val="22"/>
        </w:rPr>
        <w:t>; and</w:t>
      </w:r>
    </w:p>
    <w:p w14:paraId="5D1E869D" w14:textId="74DAAC98" w:rsidR="001025A9" w:rsidRPr="00D25261" w:rsidRDefault="001025A9" w:rsidP="00023409">
      <w:pPr>
        <w:rPr>
          <w:rFonts w:ascii="Arial" w:hAnsi="Arial" w:cs="Arial"/>
          <w:sz w:val="22"/>
        </w:rPr>
      </w:pPr>
    </w:p>
    <w:p w14:paraId="061D3010" w14:textId="771F2187" w:rsidR="002438A4" w:rsidRPr="00D25261" w:rsidRDefault="00F54CF8" w:rsidP="00023409">
      <w:pPr>
        <w:pStyle w:val="ListParagraph"/>
        <w:numPr>
          <w:ilvl w:val="0"/>
          <w:numId w:val="213"/>
        </w:numPr>
        <w:ind w:left="426" w:hanging="426"/>
        <w:rPr>
          <w:rFonts w:ascii="Arial" w:hAnsi="Arial" w:cs="Arial"/>
          <w:sz w:val="22"/>
        </w:rPr>
      </w:pPr>
      <w:r>
        <w:rPr>
          <w:rFonts w:ascii="Arial" w:hAnsi="Arial"/>
          <w:sz w:val="22"/>
        </w:rPr>
        <w:t>a list of EEE containing hazardous substances that must not be shipped as used pursuant to paragraph 1.</w:t>
      </w:r>
    </w:p>
    <w:p w14:paraId="28C99833" w14:textId="77777777" w:rsidR="002438A4" w:rsidRPr="00CB0FFE" w:rsidRDefault="002438A4" w:rsidP="00023409">
      <w:pPr>
        <w:rPr>
          <w:rFonts w:ascii="Arial" w:hAnsi="Arial" w:cs="Arial"/>
          <w:sz w:val="22"/>
        </w:rPr>
      </w:pPr>
    </w:p>
    <w:p w14:paraId="58E0B3D1" w14:textId="77777777" w:rsidR="00965D82" w:rsidRPr="00CB0FFE" w:rsidRDefault="00F54CF8" w:rsidP="00023409">
      <w:pPr>
        <w:rPr>
          <w:rFonts w:ascii="Arial" w:hAnsi="Arial" w:cs="Arial"/>
          <w:i/>
          <w:sz w:val="22"/>
        </w:rPr>
      </w:pPr>
      <w:r>
        <w:rPr>
          <w:rFonts w:ascii="Arial" w:hAnsi="Arial"/>
          <w:i/>
          <w:sz w:val="22"/>
        </w:rPr>
        <w:t>CELEX 32012L0019</w:t>
      </w:r>
    </w:p>
    <w:p w14:paraId="3F5F4A38" w14:textId="77777777" w:rsidR="002438A4" w:rsidRPr="00CB0FFE" w:rsidRDefault="002438A4" w:rsidP="00023409">
      <w:pPr>
        <w:rPr>
          <w:rFonts w:ascii="Arial" w:hAnsi="Arial" w:cs="Arial"/>
          <w:sz w:val="22"/>
        </w:rPr>
      </w:pPr>
    </w:p>
    <w:p w14:paraId="6DF95838" w14:textId="041C368A" w:rsidR="008B6E8E" w:rsidRPr="00CB0FFE" w:rsidRDefault="00F54CF8" w:rsidP="00023409">
      <w:pPr>
        <w:pStyle w:val="NoSpacing"/>
        <w:keepLines/>
        <w:rPr>
          <w:rFonts w:ascii="Arial" w:hAnsi="Arial" w:cs="Arial"/>
          <w:sz w:val="22"/>
        </w:rPr>
      </w:pPr>
      <w:r>
        <w:rPr>
          <w:rFonts w:ascii="Arial" w:hAnsi="Arial"/>
          <w:sz w:val="22"/>
        </w:rPr>
        <w:t>Title II</w:t>
      </w:r>
    </w:p>
    <w:p w14:paraId="6861948A" w14:textId="11BA4F49" w:rsidR="00A83AE2" w:rsidRPr="00CB0FFE" w:rsidRDefault="00F54CF8" w:rsidP="00023409">
      <w:pPr>
        <w:pStyle w:val="NoSpacing"/>
        <w:keepLines/>
        <w:rPr>
          <w:rFonts w:ascii="Arial" w:hAnsi="Arial" w:cs="Arial"/>
          <w:sz w:val="22"/>
        </w:rPr>
      </w:pPr>
      <w:r>
        <w:rPr>
          <w:rFonts w:ascii="Arial" w:hAnsi="Arial"/>
          <w:sz w:val="22"/>
        </w:rPr>
        <w:t>Batteries and accumulators</w:t>
      </w:r>
    </w:p>
    <w:p w14:paraId="028C68E6" w14:textId="593AE3FF" w:rsidR="00254DCF" w:rsidRPr="00CB0FFE" w:rsidRDefault="00F54CF8" w:rsidP="00023409">
      <w:pPr>
        <w:pStyle w:val="a"/>
        <w:keepLines/>
        <w:rPr>
          <w:rFonts w:ascii="Arial" w:hAnsi="Arial" w:cs="Arial"/>
          <w:sz w:val="22"/>
          <w:szCs w:val="22"/>
        </w:rPr>
      </w:pPr>
      <w:r>
        <w:rPr>
          <w:rFonts w:ascii="Arial" w:hAnsi="Arial"/>
          <w:sz w:val="22"/>
        </w:rPr>
        <w:t>§ 74</w:t>
      </w:r>
    </w:p>
    <w:p w14:paraId="5FA0EF35" w14:textId="61451BE3" w:rsidR="00254DCF" w:rsidRPr="00CB0FFE" w:rsidRDefault="00F54CF8" w:rsidP="00023409">
      <w:pPr>
        <w:pStyle w:val="Nadpis"/>
        <w:keepLines/>
        <w:rPr>
          <w:rFonts w:ascii="Arial" w:hAnsi="Arial" w:cs="Arial"/>
          <w:sz w:val="22"/>
        </w:rPr>
      </w:pPr>
      <w:r>
        <w:rPr>
          <w:rFonts w:ascii="Arial" w:hAnsi="Arial"/>
          <w:sz w:val="22"/>
        </w:rPr>
        <w:t>Scope of application</w:t>
      </w:r>
    </w:p>
    <w:p w14:paraId="3C05B22D" w14:textId="43499FD4" w:rsidR="00254DCF"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This title shall apply to all types of batteries and accumulators regardless of their shape, volume, weight, material composition and use and regardless of whether they have been placed on the market or put into circulation separately or as a part or an accessory of other products, except for batteries and accumulators specified in § 2(5)(j).</w:t>
      </w:r>
    </w:p>
    <w:p w14:paraId="17C75464" w14:textId="77777777" w:rsidR="007D6709" w:rsidRPr="00CB0FFE" w:rsidRDefault="007D6709" w:rsidP="00023409">
      <w:pPr>
        <w:ind w:firstLine="709"/>
        <w:rPr>
          <w:rFonts w:ascii="Arial" w:hAnsi="Arial" w:cs="Arial"/>
          <w:sz w:val="22"/>
        </w:rPr>
      </w:pPr>
    </w:p>
    <w:p w14:paraId="54FD3A19" w14:textId="1B86CACF" w:rsidR="00D17244" w:rsidRPr="003252A1" w:rsidRDefault="00F54CF8" w:rsidP="00023409">
      <w:pPr>
        <w:keepNext/>
        <w:keepLines/>
        <w:ind w:firstLine="709"/>
        <w:rPr>
          <w:rFonts w:ascii="Arial" w:hAnsi="Arial" w:cs="Arial"/>
          <w:sz w:val="22"/>
        </w:rPr>
      </w:pPr>
      <w:r>
        <w:rPr>
          <w:rFonts w:ascii="Arial" w:hAnsi="Arial"/>
          <w:sz w:val="22"/>
        </w:rPr>
        <w:t>(2) Batteries and accumulators are divided into the following groups:</w:t>
      </w:r>
    </w:p>
    <w:p w14:paraId="11AAACA6" w14:textId="77777777" w:rsidR="00D17244" w:rsidRPr="003252A1" w:rsidRDefault="00D17244" w:rsidP="00023409">
      <w:pPr>
        <w:keepNext/>
        <w:keepLines/>
        <w:ind w:firstLine="709"/>
        <w:rPr>
          <w:rFonts w:ascii="Arial" w:hAnsi="Arial" w:cs="Arial"/>
          <w:sz w:val="22"/>
        </w:rPr>
      </w:pPr>
    </w:p>
    <w:p w14:paraId="5BAE0E6E" w14:textId="77777777" w:rsidR="00D17244" w:rsidRPr="003252A1" w:rsidRDefault="00F54CF8" w:rsidP="00023409">
      <w:pPr>
        <w:numPr>
          <w:ilvl w:val="0"/>
          <w:numId w:val="139"/>
        </w:numPr>
        <w:ind w:left="426" w:hanging="426"/>
        <w:rPr>
          <w:rFonts w:ascii="Arial" w:hAnsi="Arial" w:cs="Arial"/>
          <w:sz w:val="22"/>
        </w:rPr>
      </w:pPr>
      <w:r>
        <w:rPr>
          <w:rFonts w:ascii="Arial" w:hAnsi="Arial"/>
          <w:sz w:val="22"/>
        </w:rPr>
        <w:t>portable batteries and accumulators,</w:t>
      </w:r>
    </w:p>
    <w:p w14:paraId="3F6C7FA8" w14:textId="77777777" w:rsidR="00D17244" w:rsidRPr="003252A1" w:rsidRDefault="00D17244" w:rsidP="00023409">
      <w:pPr>
        <w:ind w:left="426" w:hanging="426"/>
        <w:rPr>
          <w:rFonts w:ascii="Arial" w:hAnsi="Arial" w:cs="Arial"/>
          <w:sz w:val="22"/>
        </w:rPr>
      </w:pPr>
    </w:p>
    <w:p w14:paraId="406A26E0" w14:textId="77777777" w:rsidR="00D17244" w:rsidRPr="003252A1" w:rsidRDefault="00F54CF8" w:rsidP="00023409">
      <w:pPr>
        <w:numPr>
          <w:ilvl w:val="0"/>
          <w:numId w:val="139"/>
        </w:numPr>
        <w:ind w:left="426" w:hanging="426"/>
        <w:rPr>
          <w:rFonts w:ascii="Arial" w:hAnsi="Arial" w:cs="Arial"/>
          <w:sz w:val="22"/>
        </w:rPr>
      </w:pPr>
      <w:r>
        <w:rPr>
          <w:rFonts w:ascii="Arial" w:hAnsi="Arial"/>
          <w:sz w:val="22"/>
        </w:rPr>
        <w:t>automotive batteries and accumulators and</w:t>
      </w:r>
    </w:p>
    <w:p w14:paraId="436226DB" w14:textId="77777777" w:rsidR="00D17244" w:rsidRPr="003252A1" w:rsidRDefault="00D17244" w:rsidP="00023409">
      <w:pPr>
        <w:ind w:left="426" w:hanging="426"/>
        <w:rPr>
          <w:rFonts w:ascii="Arial" w:hAnsi="Arial" w:cs="Arial"/>
          <w:sz w:val="22"/>
        </w:rPr>
      </w:pPr>
    </w:p>
    <w:p w14:paraId="27798457" w14:textId="31809327" w:rsidR="00254996" w:rsidRPr="003252A1" w:rsidRDefault="00F54CF8" w:rsidP="00023409">
      <w:pPr>
        <w:numPr>
          <w:ilvl w:val="0"/>
          <w:numId w:val="139"/>
        </w:numPr>
        <w:ind w:left="426" w:hanging="426"/>
        <w:rPr>
          <w:rFonts w:ascii="Arial" w:hAnsi="Arial" w:cs="Arial"/>
          <w:sz w:val="22"/>
        </w:rPr>
      </w:pPr>
      <w:r>
        <w:rPr>
          <w:rFonts w:ascii="Arial" w:hAnsi="Arial"/>
          <w:sz w:val="22"/>
        </w:rPr>
        <w:t>industrial automotive batteries and accumulators.</w:t>
      </w:r>
    </w:p>
    <w:p w14:paraId="7BD6BCD7" w14:textId="77777777" w:rsidR="00254DCF" w:rsidRPr="00CB0FFE" w:rsidRDefault="00254DCF" w:rsidP="00023409">
      <w:pPr>
        <w:rPr>
          <w:rFonts w:ascii="Arial" w:hAnsi="Arial" w:cs="Arial"/>
          <w:sz w:val="22"/>
        </w:rPr>
      </w:pPr>
    </w:p>
    <w:p w14:paraId="78178FFE" w14:textId="77777777" w:rsidR="00ED55A2" w:rsidRPr="00CB0FFE" w:rsidRDefault="00F54CF8" w:rsidP="00023409">
      <w:pPr>
        <w:rPr>
          <w:rFonts w:ascii="Arial" w:hAnsi="Arial" w:cs="Arial"/>
          <w:i/>
          <w:sz w:val="22"/>
        </w:rPr>
      </w:pPr>
      <w:r>
        <w:rPr>
          <w:rFonts w:ascii="Arial" w:hAnsi="Arial"/>
          <w:i/>
          <w:sz w:val="22"/>
        </w:rPr>
        <w:t>CELEX 32006L0066</w:t>
      </w:r>
    </w:p>
    <w:p w14:paraId="3AFC0846" w14:textId="77777777" w:rsidR="00254996" w:rsidRPr="00CB0FFE" w:rsidRDefault="00254996" w:rsidP="00023409">
      <w:pPr>
        <w:rPr>
          <w:rFonts w:ascii="Arial" w:hAnsi="Arial" w:cs="Arial"/>
          <w:sz w:val="22"/>
        </w:rPr>
      </w:pPr>
    </w:p>
    <w:p w14:paraId="71D628CA" w14:textId="7A855AF5" w:rsidR="001B46DC" w:rsidRPr="00CB0FFE" w:rsidRDefault="00F54CF8" w:rsidP="00023409">
      <w:pPr>
        <w:pStyle w:val="a"/>
        <w:keepLines/>
        <w:rPr>
          <w:rFonts w:ascii="Arial" w:hAnsi="Arial" w:cs="Arial"/>
          <w:sz w:val="22"/>
          <w:szCs w:val="22"/>
        </w:rPr>
      </w:pPr>
      <w:r>
        <w:rPr>
          <w:rFonts w:ascii="Arial" w:hAnsi="Arial"/>
          <w:sz w:val="22"/>
        </w:rPr>
        <w:lastRenderedPageBreak/>
        <w:t>§ 75</w:t>
      </w:r>
    </w:p>
    <w:p w14:paraId="3FE7B289" w14:textId="334BCA3A" w:rsidR="001B46DC" w:rsidRPr="00CB0FFE" w:rsidRDefault="00F54CF8" w:rsidP="00023409">
      <w:pPr>
        <w:pStyle w:val="Nadpis"/>
        <w:keepLines/>
        <w:rPr>
          <w:rFonts w:ascii="Arial" w:hAnsi="Arial" w:cs="Arial"/>
          <w:sz w:val="22"/>
        </w:rPr>
      </w:pPr>
      <w:r>
        <w:rPr>
          <w:rFonts w:ascii="Arial" w:hAnsi="Arial"/>
          <w:sz w:val="22"/>
        </w:rPr>
        <w:t>Definitions</w:t>
      </w:r>
    </w:p>
    <w:p w14:paraId="36B91400" w14:textId="1C0F425D" w:rsidR="001B46DC" w:rsidRPr="00CB0FFE" w:rsidRDefault="00F54CF8" w:rsidP="00023409">
      <w:pPr>
        <w:keepNext/>
        <w:keepLines/>
        <w:ind w:firstLine="708"/>
        <w:rPr>
          <w:rFonts w:ascii="Arial" w:hAnsi="Arial" w:cs="Arial"/>
          <w:sz w:val="22"/>
          <w:u w:val="single"/>
        </w:rPr>
      </w:pPr>
      <w:r>
        <w:rPr>
          <w:rFonts w:ascii="Arial" w:hAnsi="Arial"/>
          <w:sz w:val="22"/>
          <w:u w:val="single"/>
        </w:rPr>
        <w:t>For the purposes of this title, the following definitions apply:</w:t>
      </w:r>
    </w:p>
    <w:p w14:paraId="754122DB" w14:textId="77777777" w:rsidR="001B46DC" w:rsidRPr="00CB0FFE" w:rsidRDefault="001B46DC" w:rsidP="00023409">
      <w:pPr>
        <w:keepNext/>
        <w:keepLines/>
        <w:rPr>
          <w:rFonts w:ascii="Arial" w:hAnsi="Arial" w:cs="Arial"/>
          <w:sz w:val="22"/>
        </w:rPr>
      </w:pPr>
    </w:p>
    <w:p w14:paraId="5EE32A1C" w14:textId="77777777" w:rsidR="001B46DC" w:rsidRPr="00CB0FFE" w:rsidRDefault="00F54CF8" w:rsidP="00023409">
      <w:pPr>
        <w:numPr>
          <w:ilvl w:val="0"/>
          <w:numId w:val="37"/>
        </w:numPr>
        <w:ind w:left="426" w:hanging="426"/>
        <w:rPr>
          <w:rFonts w:ascii="Arial" w:hAnsi="Arial" w:cs="Arial"/>
          <w:sz w:val="22"/>
          <w:u w:val="single"/>
        </w:rPr>
      </w:pPr>
      <w:r>
        <w:rPr>
          <w:rFonts w:ascii="Arial" w:hAnsi="Arial"/>
          <w:sz w:val="22"/>
          <w:u w:val="single"/>
        </w:rPr>
        <w:t>‘portable battery or accumulator’ means a battery, button cell, battery pack or accumulator that is sealed and can be hand-carried and is neither an industrial battery or accumulator nor an automotive battery or accumulator;</w:t>
      </w:r>
    </w:p>
    <w:p w14:paraId="4BD36C6E" w14:textId="77777777" w:rsidR="001B46DC" w:rsidRPr="00CB0FFE" w:rsidRDefault="001B46DC" w:rsidP="00023409">
      <w:pPr>
        <w:rPr>
          <w:rFonts w:ascii="Arial" w:hAnsi="Arial" w:cs="Arial"/>
          <w:sz w:val="22"/>
        </w:rPr>
      </w:pPr>
    </w:p>
    <w:p w14:paraId="08F3A642" w14:textId="77777777" w:rsidR="001B46DC" w:rsidRPr="00CB0FFE" w:rsidRDefault="00F54CF8" w:rsidP="00023409">
      <w:pPr>
        <w:numPr>
          <w:ilvl w:val="0"/>
          <w:numId w:val="37"/>
        </w:numPr>
        <w:ind w:left="426" w:hanging="426"/>
        <w:rPr>
          <w:rFonts w:ascii="Arial" w:hAnsi="Arial" w:cs="Arial"/>
          <w:sz w:val="22"/>
        </w:rPr>
      </w:pPr>
      <w:r>
        <w:rPr>
          <w:rFonts w:ascii="Arial" w:hAnsi="Arial"/>
          <w:sz w:val="22"/>
          <w:u w:val="single"/>
        </w:rPr>
        <w:t>‘automotive battery or accumulator’ means any battery or accumulator used for automotive starter, lighting or ignition systems of motor vehicles</w:t>
      </w:r>
      <w:r>
        <w:rPr>
          <w:rFonts w:ascii="Arial" w:hAnsi="Arial"/>
          <w:sz w:val="22"/>
        </w:rPr>
        <w:t xml:space="preserve"> and batteries or accumulators used for the same purposes in other products if they are not simultaneously industrial batteries or accumulators;</w:t>
      </w:r>
    </w:p>
    <w:p w14:paraId="063DF3D8" w14:textId="77777777" w:rsidR="00665753" w:rsidRPr="00CB0FFE" w:rsidRDefault="00665753" w:rsidP="00023409">
      <w:pPr>
        <w:rPr>
          <w:rFonts w:ascii="Arial" w:hAnsi="Arial" w:cs="Arial"/>
          <w:sz w:val="22"/>
        </w:rPr>
      </w:pPr>
    </w:p>
    <w:p w14:paraId="11C04BFC" w14:textId="77777777" w:rsidR="00665753" w:rsidRPr="00CB0FFE" w:rsidRDefault="00F54CF8" w:rsidP="00023409">
      <w:pPr>
        <w:numPr>
          <w:ilvl w:val="0"/>
          <w:numId w:val="37"/>
        </w:numPr>
        <w:ind w:left="426" w:hanging="426"/>
        <w:rPr>
          <w:rFonts w:ascii="Arial" w:hAnsi="Arial" w:cs="Arial"/>
          <w:sz w:val="22"/>
          <w:u w:val="single"/>
        </w:rPr>
      </w:pPr>
      <w:r>
        <w:rPr>
          <w:rFonts w:ascii="Arial" w:hAnsi="Arial"/>
          <w:sz w:val="22"/>
          <w:u w:val="single"/>
        </w:rPr>
        <w:t>‘industrial battery or accumulator’ means any battery or accumulator designed for exclusively industrial or professional uses or used in any type of electric vehicle,</w:t>
      </w:r>
    </w:p>
    <w:p w14:paraId="41F8698A" w14:textId="77777777" w:rsidR="006E262D" w:rsidRPr="00CB0FFE" w:rsidRDefault="006E262D" w:rsidP="00023409">
      <w:pPr>
        <w:ind w:left="426"/>
        <w:rPr>
          <w:rFonts w:ascii="Arial" w:hAnsi="Arial" w:cs="Arial"/>
          <w:sz w:val="22"/>
          <w:u w:val="single"/>
        </w:rPr>
      </w:pPr>
    </w:p>
    <w:p w14:paraId="3D2EF154" w14:textId="773D3357" w:rsidR="000D4F29" w:rsidRPr="00BE2FF9" w:rsidRDefault="00F54CF8" w:rsidP="00023409">
      <w:pPr>
        <w:numPr>
          <w:ilvl w:val="0"/>
          <w:numId w:val="37"/>
        </w:numPr>
        <w:ind w:left="426" w:hanging="426"/>
        <w:rPr>
          <w:rFonts w:ascii="Arial" w:hAnsi="Arial" w:cs="Arial"/>
          <w:sz w:val="22"/>
        </w:rPr>
      </w:pPr>
      <w:r>
        <w:rPr>
          <w:rFonts w:ascii="Arial" w:hAnsi="Arial"/>
          <w:sz w:val="22"/>
        </w:rPr>
        <w:t>'lithium battery or accumulator' means any battery or accumulator that depends on the presence of metal lithium, its alloys or other chemical compounds containing lithium for its source of electrical energy;</w:t>
      </w:r>
    </w:p>
    <w:p w14:paraId="657F1412" w14:textId="77777777" w:rsidR="002E6509" w:rsidRPr="001333C0" w:rsidRDefault="002E6509" w:rsidP="00023409">
      <w:pPr>
        <w:ind w:left="426"/>
        <w:rPr>
          <w:rFonts w:ascii="Arial" w:hAnsi="Arial" w:cs="Arial"/>
          <w:sz w:val="22"/>
          <w:u w:val="single"/>
        </w:rPr>
      </w:pPr>
    </w:p>
    <w:p w14:paraId="6DB21FE9" w14:textId="205C1DB4" w:rsidR="002E6509" w:rsidRPr="001333C0" w:rsidRDefault="00F54CF8" w:rsidP="00023409">
      <w:pPr>
        <w:numPr>
          <w:ilvl w:val="0"/>
          <w:numId w:val="37"/>
        </w:numPr>
        <w:ind w:left="426" w:hanging="426"/>
        <w:rPr>
          <w:rFonts w:ascii="Arial" w:hAnsi="Arial" w:cs="Arial"/>
          <w:sz w:val="22"/>
        </w:rPr>
      </w:pPr>
      <w:r>
        <w:rPr>
          <w:rFonts w:ascii="Arial" w:hAnsi="Arial"/>
          <w:sz w:val="22"/>
        </w:rPr>
        <w:t>'traction battery' means an industrial battery capable of being recharged that is used to drive electrical motors propelling vehicles;</w:t>
      </w:r>
    </w:p>
    <w:p w14:paraId="192FC3F6" w14:textId="77777777" w:rsidR="00D52E6B" w:rsidRPr="00CB0FFE" w:rsidRDefault="00D52E6B" w:rsidP="00023409">
      <w:pPr>
        <w:rPr>
          <w:rFonts w:ascii="Arial" w:hAnsi="Arial" w:cs="Arial"/>
          <w:sz w:val="22"/>
          <w:u w:val="single"/>
        </w:rPr>
      </w:pPr>
    </w:p>
    <w:p w14:paraId="587D7DCC" w14:textId="77777777" w:rsidR="00D52E6B" w:rsidRPr="00CB0FFE" w:rsidRDefault="00F54CF8" w:rsidP="00023409">
      <w:pPr>
        <w:numPr>
          <w:ilvl w:val="0"/>
          <w:numId w:val="37"/>
        </w:numPr>
        <w:ind w:left="426" w:hanging="426"/>
        <w:rPr>
          <w:rFonts w:ascii="Arial" w:hAnsi="Arial" w:cs="Arial"/>
          <w:sz w:val="22"/>
          <w:u w:val="single"/>
        </w:rPr>
      </w:pPr>
      <w:r>
        <w:rPr>
          <w:rFonts w:ascii="Arial" w:hAnsi="Arial"/>
          <w:sz w:val="22"/>
          <w:u w:val="single"/>
        </w:rPr>
        <w:t>‘battery pack’ means any set of batteries or accumulators that are connected together or encapsulated within an outer casing so as to form a complete unit that is not expected to be split up or opened by the end-user when used,</w:t>
      </w:r>
    </w:p>
    <w:p w14:paraId="614FD53F" w14:textId="77777777" w:rsidR="00D52E6B" w:rsidRPr="00CB0FFE" w:rsidRDefault="00D52E6B" w:rsidP="00023409">
      <w:pPr>
        <w:rPr>
          <w:rFonts w:ascii="Arial" w:hAnsi="Arial" w:cs="Arial"/>
          <w:sz w:val="22"/>
          <w:u w:val="single"/>
        </w:rPr>
      </w:pPr>
    </w:p>
    <w:p w14:paraId="4EB4BF6E" w14:textId="77777777" w:rsidR="00D52E6B" w:rsidRPr="00CB0FFE" w:rsidRDefault="00F54CF8" w:rsidP="00023409">
      <w:pPr>
        <w:numPr>
          <w:ilvl w:val="0"/>
          <w:numId w:val="37"/>
        </w:numPr>
        <w:ind w:left="426" w:hanging="426"/>
        <w:rPr>
          <w:rFonts w:ascii="Arial" w:hAnsi="Arial" w:cs="Arial"/>
          <w:sz w:val="22"/>
          <w:u w:val="single"/>
        </w:rPr>
      </w:pPr>
      <w:r>
        <w:rPr>
          <w:rFonts w:ascii="Arial" w:hAnsi="Arial"/>
          <w:sz w:val="22"/>
          <w:u w:val="single"/>
        </w:rPr>
        <w:t>‘button cell’ means any small round portable battery or accumulator whose diameter is greater than its height and that is used in special-purpose devices such as hearing aids, watches, small portable equipment and back-up power,</w:t>
      </w:r>
    </w:p>
    <w:p w14:paraId="0720CE3C" w14:textId="77777777" w:rsidR="00347850" w:rsidRPr="00CB0FFE" w:rsidRDefault="00347850" w:rsidP="00023409">
      <w:pPr>
        <w:rPr>
          <w:rFonts w:ascii="Arial" w:hAnsi="Arial" w:cs="Arial"/>
          <w:sz w:val="22"/>
          <w:u w:val="single"/>
        </w:rPr>
      </w:pPr>
    </w:p>
    <w:p w14:paraId="10947D29" w14:textId="77777777" w:rsidR="00347850" w:rsidRPr="00CB0FFE" w:rsidRDefault="00F54CF8" w:rsidP="00023409">
      <w:pPr>
        <w:numPr>
          <w:ilvl w:val="0"/>
          <w:numId w:val="37"/>
        </w:numPr>
        <w:ind w:left="426" w:hanging="426"/>
        <w:rPr>
          <w:rFonts w:ascii="Arial" w:hAnsi="Arial" w:cs="Arial"/>
          <w:sz w:val="22"/>
          <w:u w:val="single"/>
        </w:rPr>
      </w:pPr>
      <w:r>
        <w:rPr>
          <w:rFonts w:ascii="Arial" w:hAnsi="Arial"/>
          <w:sz w:val="22"/>
          <w:u w:val="single"/>
        </w:rPr>
        <w:t>‘cordless power tool’ means a hand-held appliance powered by a battery or accumulator and intended for craft, construction or gardening activities,</w:t>
      </w:r>
    </w:p>
    <w:p w14:paraId="2B924B90" w14:textId="77777777" w:rsidR="000A2484" w:rsidRPr="00CB0FFE" w:rsidRDefault="000A2484" w:rsidP="00023409">
      <w:pPr>
        <w:rPr>
          <w:rFonts w:ascii="Arial" w:hAnsi="Arial" w:cs="Arial"/>
          <w:sz w:val="22"/>
          <w:u w:val="single"/>
        </w:rPr>
      </w:pPr>
    </w:p>
    <w:p w14:paraId="26699999" w14:textId="68FF6C20" w:rsidR="000A2484" w:rsidRPr="00BE2FF9" w:rsidRDefault="00F54CF8" w:rsidP="00023409">
      <w:pPr>
        <w:numPr>
          <w:ilvl w:val="0"/>
          <w:numId w:val="37"/>
        </w:numPr>
        <w:ind w:left="426" w:hanging="426"/>
        <w:rPr>
          <w:rFonts w:ascii="Arial" w:hAnsi="Arial" w:cs="Arial"/>
          <w:bCs/>
          <w:iCs/>
          <w:sz w:val="22"/>
          <w:u w:val="single"/>
        </w:rPr>
      </w:pPr>
      <w:r>
        <w:rPr>
          <w:rFonts w:ascii="Arial" w:hAnsi="Arial"/>
          <w:sz w:val="22"/>
          <w:u w:val="single"/>
        </w:rPr>
        <w:t>‘take-back rate’ means the share, expressed as a percentage, calculated by dividing the total weight of portable waste batteries or accumulators obtained by a producer of batteries or accumulators through take-back in a given calendar year multiplied by the number of years during which, within the framework of a three-year period ending in the given year, it was placing portable batteries or accumulators on the market by the total weight of portable batteries and accumulators that the producer placed on the market in a given calendar year and the preceding two calendar years and that were not exported or supplied to another Member State;</w:t>
      </w:r>
    </w:p>
    <w:p w14:paraId="3C364498" w14:textId="77777777" w:rsidR="00D54939" w:rsidRPr="00CB0FFE" w:rsidRDefault="00D54939" w:rsidP="00023409">
      <w:pPr>
        <w:rPr>
          <w:rFonts w:ascii="Arial" w:hAnsi="Arial" w:cs="Arial"/>
          <w:sz w:val="22"/>
          <w:u w:val="single"/>
        </w:rPr>
      </w:pPr>
    </w:p>
    <w:p w14:paraId="08F25609" w14:textId="4E3AF96A" w:rsidR="00D54939" w:rsidRPr="001025A9" w:rsidRDefault="00F54CF8" w:rsidP="00023409">
      <w:pPr>
        <w:numPr>
          <w:ilvl w:val="0"/>
          <w:numId w:val="37"/>
        </w:numPr>
        <w:ind w:left="426" w:hanging="426"/>
        <w:rPr>
          <w:rFonts w:ascii="Arial" w:hAnsi="Arial" w:cs="Arial"/>
          <w:sz w:val="22"/>
        </w:rPr>
      </w:pPr>
      <w:r>
        <w:rPr>
          <w:rFonts w:ascii="Arial" w:hAnsi="Arial"/>
          <w:sz w:val="22"/>
        </w:rPr>
        <w:t>‘waste battery or accumulator treatment operator’ means a business carrying out treatment of waste batteries or accumulators in a facility intended for the management of this type of waste pursuant to the Waste Act</w:t>
      </w:r>
      <w:r>
        <w:rPr>
          <w:rFonts w:ascii="Arial" w:hAnsi="Arial"/>
          <w:sz w:val="22"/>
          <w:vertAlign w:val="superscript"/>
        </w:rPr>
        <w:t>19)</w:t>
      </w:r>
      <w:r>
        <w:rPr>
          <w:rFonts w:ascii="Arial" w:hAnsi="Arial"/>
          <w:sz w:val="22"/>
        </w:rPr>
        <w:t>.</w:t>
      </w:r>
    </w:p>
    <w:p w14:paraId="53DB5070" w14:textId="77777777" w:rsidR="001B46DC" w:rsidRPr="00CB0FFE" w:rsidRDefault="001B46DC" w:rsidP="00023409">
      <w:pPr>
        <w:ind w:left="426" w:hanging="437"/>
        <w:rPr>
          <w:rFonts w:ascii="Arial" w:hAnsi="Arial" w:cs="Arial"/>
          <w:sz w:val="22"/>
        </w:rPr>
      </w:pPr>
    </w:p>
    <w:p w14:paraId="1FA9C93B" w14:textId="77777777" w:rsidR="00FF7F13" w:rsidRPr="00CB0FFE" w:rsidRDefault="00F54CF8" w:rsidP="00023409">
      <w:pPr>
        <w:rPr>
          <w:rFonts w:ascii="Arial" w:hAnsi="Arial" w:cs="Arial"/>
          <w:i/>
          <w:sz w:val="22"/>
        </w:rPr>
      </w:pPr>
      <w:r>
        <w:rPr>
          <w:rFonts w:ascii="Arial" w:hAnsi="Arial"/>
          <w:i/>
          <w:sz w:val="22"/>
        </w:rPr>
        <w:t>CELEX 32006L0066</w:t>
      </w:r>
    </w:p>
    <w:p w14:paraId="4F99AF87" w14:textId="77777777" w:rsidR="00FF7F13" w:rsidRPr="00CB0FFE" w:rsidRDefault="00FF7F13" w:rsidP="00023409">
      <w:pPr>
        <w:ind w:left="426" w:hanging="437"/>
        <w:rPr>
          <w:rFonts w:ascii="Arial" w:hAnsi="Arial" w:cs="Arial"/>
          <w:sz w:val="22"/>
        </w:rPr>
      </w:pPr>
    </w:p>
    <w:p w14:paraId="55EFB8BD" w14:textId="29E40309" w:rsidR="006A58A2" w:rsidRPr="00CB0FFE" w:rsidRDefault="00F54CF8" w:rsidP="00023409">
      <w:pPr>
        <w:pStyle w:val="a"/>
        <w:keepLines/>
        <w:rPr>
          <w:rFonts w:ascii="Arial" w:hAnsi="Arial" w:cs="Arial"/>
          <w:sz w:val="22"/>
          <w:szCs w:val="22"/>
        </w:rPr>
      </w:pPr>
      <w:r>
        <w:rPr>
          <w:rFonts w:ascii="Arial" w:hAnsi="Arial"/>
          <w:sz w:val="22"/>
        </w:rPr>
        <w:lastRenderedPageBreak/>
        <w:t>§ 76</w:t>
      </w:r>
    </w:p>
    <w:p w14:paraId="688F1DAC" w14:textId="77777777" w:rsidR="006A58A2" w:rsidRPr="00CB0FFE" w:rsidRDefault="00F54CF8" w:rsidP="00023409">
      <w:pPr>
        <w:pStyle w:val="Nadpis"/>
        <w:keepLines/>
        <w:rPr>
          <w:rFonts w:ascii="Arial" w:hAnsi="Arial" w:cs="Arial"/>
          <w:sz w:val="22"/>
        </w:rPr>
      </w:pPr>
      <w:r>
        <w:rPr>
          <w:rFonts w:ascii="Arial" w:hAnsi="Arial"/>
          <w:sz w:val="22"/>
        </w:rPr>
        <w:t>Conditions for placing batteries and accumulators on the market or putting them into circulation</w:t>
      </w:r>
    </w:p>
    <w:p w14:paraId="557248B8" w14:textId="21C0743B" w:rsidR="00AA4399" w:rsidRPr="00CB0FFE" w:rsidRDefault="00F54CF8" w:rsidP="00023409">
      <w:pPr>
        <w:keepNext/>
        <w:keepLines/>
        <w:ind w:firstLine="708"/>
        <w:rPr>
          <w:rFonts w:ascii="Arial" w:hAnsi="Arial" w:cs="Arial"/>
          <w:sz w:val="22"/>
          <w:u w:val="single"/>
        </w:rPr>
      </w:pPr>
      <w:r>
        <w:rPr>
          <w:rFonts w:ascii="Arial" w:hAnsi="Arial"/>
          <w:sz w:val="22"/>
        </w:rPr>
        <w:t>(1) Corporate entities or sole traders are prohibited from placing the following on the market or into circulation:</w:t>
      </w:r>
    </w:p>
    <w:p w14:paraId="1C5C90A4" w14:textId="77777777" w:rsidR="001A42E8" w:rsidRPr="00CB0FFE" w:rsidRDefault="001A42E8" w:rsidP="00023409">
      <w:pPr>
        <w:keepNext/>
        <w:keepLines/>
        <w:rPr>
          <w:rFonts w:ascii="Arial" w:hAnsi="Arial" w:cs="Arial"/>
          <w:sz w:val="22"/>
          <w:u w:val="single"/>
        </w:rPr>
      </w:pPr>
    </w:p>
    <w:p w14:paraId="2625963B" w14:textId="77777777" w:rsidR="001A42E8" w:rsidRPr="00CB0FFE" w:rsidRDefault="00F54CF8" w:rsidP="00023409">
      <w:pPr>
        <w:numPr>
          <w:ilvl w:val="0"/>
          <w:numId w:val="38"/>
        </w:numPr>
        <w:ind w:left="426" w:hanging="426"/>
        <w:rPr>
          <w:rFonts w:ascii="Arial" w:hAnsi="Arial" w:cs="Arial"/>
          <w:sz w:val="22"/>
          <w:u w:val="single"/>
        </w:rPr>
      </w:pPr>
      <w:r>
        <w:rPr>
          <w:rFonts w:ascii="Arial" w:hAnsi="Arial"/>
          <w:sz w:val="22"/>
          <w:u w:val="single"/>
        </w:rPr>
        <w:t>batteries and accumulators, whether or not incorporated into EEE or other products, that contain more than 0.0005 % mercury by weight and</w:t>
      </w:r>
    </w:p>
    <w:p w14:paraId="0B01272F" w14:textId="77777777" w:rsidR="00AA4399" w:rsidRPr="00CB0FFE" w:rsidRDefault="00AA4399" w:rsidP="00023409">
      <w:pPr>
        <w:rPr>
          <w:rFonts w:ascii="Arial" w:hAnsi="Arial" w:cs="Arial"/>
          <w:sz w:val="22"/>
          <w:u w:val="single"/>
        </w:rPr>
      </w:pPr>
    </w:p>
    <w:p w14:paraId="4648F012" w14:textId="730B6110" w:rsidR="00AA4399" w:rsidRPr="00CB0FFE" w:rsidRDefault="00F54CF8" w:rsidP="00023409">
      <w:pPr>
        <w:numPr>
          <w:ilvl w:val="0"/>
          <w:numId w:val="38"/>
        </w:numPr>
        <w:ind w:left="426" w:hanging="426"/>
        <w:rPr>
          <w:rFonts w:ascii="Arial" w:hAnsi="Arial" w:cs="Arial"/>
          <w:sz w:val="22"/>
          <w:u w:val="single"/>
        </w:rPr>
      </w:pPr>
      <w:r>
        <w:rPr>
          <w:rFonts w:ascii="Arial" w:hAnsi="Arial"/>
          <w:sz w:val="22"/>
          <w:u w:val="single"/>
        </w:rPr>
        <w:t xml:space="preserve">portable batteries and accumulators, including batteries and accumulators incorporated into EEE or other </w:t>
      </w:r>
      <w:r w:rsidR="008C54EC">
        <w:rPr>
          <w:rFonts w:ascii="Arial" w:hAnsi="Arial"/>
          <w:sz w:val="22"/>
          <w:u w:val="single"/>
        </w:rPr>
        <w:t>products that</w:t>
      </w:r>
      <w:r>
        <w:rPr>
          <w:rFonts w:ascii="Arial" w:hAnsi="Arial"/>
          <w:sz w:val="22"/>
          <w:u w:val="single"/>
        </w:rPr>
        <w:t> contain more than 0.002 % cadmium by weight.</w:t>
      </w:r>
    </w:p>
    <w:p w14:paraId="772EACA4" w14:textId="77777777" w:rsidR="006A58A2" w:rsidRPr="00CB0FFE" w:rsidRDefault="006A58A2" w:rsidP="00023409">
      <w:pPr>
        <w:rPr>
          <w:rFonts w:ascii="Arial" w:hAnsi="Arial" w:cs="Arial"/>
          <w:sz w:val="22"/>
        </w:rPr>
      </w:pPr>
    </w:p>
    <w:p w14:paraId="54A20211" w14:textId="5F15FA51" w:rsidR="003206A5" w:rsidRPr="00CB0FFE" w:rsidRDefault="00F54CF8" w:rsidP="00023409">
      <w:pPr>
        <w:keepNext/>
        <w:keepLines/>
        <w:ind w:firstLine="709"/>
        <w:rPr>
          <w:rFonts w:ascii="Arial" w:hAnsi="Arial" w:cs="Arial"/>
          <w:sz w:val="22"/>
          <w:u w:val="single"/>
        </w:rPr>
      </w:pPr>
      <w:r>
        <w:rPr>
          <w:rFonts w:ascii="Arial" w:hAnsi="Arial"/>
          <w:sz w:val="22"/>
        </w:rPr>
        <w:t xml:space="preserve">(2) </w:t>
      </w:r>
      <w:r>
        <w:rPr>
          <w:rFonts w:ascii="Arial" w:hAnsi="Arial"/>
          <w:sz w:val="22"/>
          <w:u w:val="single"/>
        </w:rPr>
        <w:t>The prohibition set out in paragraph 1(b) does not apply to portable batteries and accumulators that are intended for use in</w:t>
      </w:r>
    </w:p>
    <w:p w14:paraId="663634FE" w14:textId="77777777" w:rsidR="00D220DB" w:rsidRPr="00CB0FFE" w:rsidRDefault="00D220DB" w:rsidP="00023409">
      <w:pPr>
        <w:keepNext/>
        <w:keepLines/>
        <w:rPr>
          <w:rFonts w:ascii="Arial" w:hAnsi="Arial" w:cs="Arial"/>
          <w:sz w:val="22"/>
          <w:u w:val="single"/>
        </w:rPr>
      </w:pPr>
    </w:p>
    <w:p w14:paraId="489BE6EA" w14:textId="77777777" w:rsidR="003206A5" w:rsidRPr="00CB0FFE" w:rsidRDefault="00F54CF8" w:rsidP="00023409">
      <w:pPr>
        <w:numPr>
          <w:ilvl w:val="0"/>
          <w:numId w:val="39"/>
        </w:numPr>
        <w:ind w:left="426" w:hanging="426"/>
        <w:rPr>
          <w:rFonts w:ascii="Arial" w:hAnsi="Arial" w:cs="Arial"/>
          <w:sz w:val="22"/>
          <w:u w:val="single"/>
        </w:rPr>
      </w:pPr>
      <w:r>
        <w:rPr>
          <w:rFonts w:ascii="Arial" w:hAnsi="Arial"/>
          <w:sz w:val="22"/>
          <w:u w:val="single"/>
        </w:rPr>
        <w:t>emergency or alarm systems, including emergency lighting, or</w:t>
      </w:r>
    </w:p>
    <w:p w14:paraId="1FF67567" w14:textId="77777777" w:rsidR="00D220DB" w:rsidRPr="00CB0FFE" w:rsidRDefault="00D220DB" w:rsidP="00023409">
      <w:pPr>
        <w:ind w:left="426" w:hanging="426"/>
        <w:rPr>
          <w:rFonts w:ascii="Arial" w:hAnsi="Arial" w:cs="Arial"/>
          <w:sz w:val="22"/>
          <w:u w:val="single"/>
        </w:rPr>
      </w:pPr>
    </w:p>
    <w:p w14:paraId="4D02B474" w14:textId="77777777" w:rsidR="003206A5" w:rsidRPr="00CB0FFE" w:rsidRDefault="00F54CF8" w:rsidP="00023409">
      <w:pPr>
        <w:numPr>
          <w:ilvl w:val="0"/>
          <w:numId w:val="39"/>
        </w:numPr>
        <w:ind w:left="426" w:hanging="426"/>
        <w:rPr>
          <w:rFonts w:ascii="Arial" w:hAnsi="Arial" w:cs="Arial"/>
          <w:sz w:val="22"/>
          <w:u w:val="single"/>
        </w:rPr>
      </w:pPr>
      <w:r>
        <w:rPr>
          <w:rFonts w:ascii="Arial" w:hAnsi="Arial"/>
          <w:sz w:val="22"/>
          <w:u w:val="single"/>
        </w:rPr>
        <w:t>medical equipment.</w:t>
      </w:r>
    </w:p>
    <w:p w14:paraId="7BD19D47" w14:textId="77777777" w:rsidR="00084A80" w:rsidRPr="00CB0FFE" w:rsidRDefault="00084A80" w:rsidP="00023409">
      <w:pPr>
        <w:ind w:firstLine="709"/>
        <w:rPr>
          <w:rFonts w:ascii="Arial" w:hAnsi="Arial" w:cs="Arial"/>
          <w:sz w:val="22"/>
        </w:rPr>
      </w:pPr>
    </w:p>
    <w:p w14:paraId="338BB683" w14:textId="77777777" w:rsidR="007B0E14" w:rsidRPr="00CB0FFE"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Persons who placed batteries or accumulators covered by the prohibition under paragraph 1 on the market after 26 September 2008 must ensure that these batteries or accumulators are withdrawn from the market.This shall not apply to</w:t>
      </w:r>
    </w:p>
    <w:p w14:paraId="11E5940A" w14:textId="77777777" w:rsidR="00D220DB" w:rsidRPr="00CB0FFE" w:rsidRDefault="00D220DB" w:rsidP="00023409">
      <w:pPr>
        <w:ind w:firstLine="709"/>
        <w:rPr>
          <w:rFonts w:ascii="Arial" w:hAnsi="Arial" w:cs="Arial"/>
          <w:sz w:val="22"/>
          <w:u w:val="single"/>
        </w:rPr>
      </w:pPr>
    </w:p>
    <w:p w14:paraId="2F6CEBF2" w14:textId="77777777" w:rsidR="00741B71" w:rsidRPr="00CB0FFE" w:rsidRDefault="00F54CF8" w:rsidP="00023409">
      <w:pPr>
        <w:numPr>
          <w:ilvl w:val="0"/>
          <w:numId w:val="40"/>
        </w:numPr>
        <w:ind w:left="426" w:hanging="426"/>
        <w:rPr>
          <w:rFonts w:ascii="Arial" w:hAnsi="Arial" w:cs="Arial"/>
          <w:sz w:val="22"/>
          <w:u w:val="single"/>
        </w:rPr>
      </w:pPr>
      <w:r>
        <w:rPr>
          <w:rFonts w:ascii="Arial" w:hAnsi="Arial"/>
          <w:sz w:val="22"/>
          <w:u w:val="single"/>
        </w:rPr>
        <w:t>button cells placed on the market before 1 October 2015 that contain more than 0.0005 % by weight but less than 2 % by weight of mercury or</w:t>
      </w:r>
    </w:p>
    <w:p w14:paraId="00A4721E" w14:textId="77777777" w:rsidR="00741B71" w:rsidRPr="00CB0FFE" w:rsidRDefault="00741B71" w:rsidP="00023409">
      <w:pPr>
        <w:ind w:left="426" w:hanging="426"/>
        <w:rPr>
          <w:rFonts w:ascii="Arial" w:hAnsi="Arial" w:cs="Arial"/>
          <w:sz w:val="22"/>
          <w:u w:val="single"/>
        </w:rPr>
      </w:pPr>
    </w:p>
    <w:p w14:paraId="3FBA9C26" w14:textId="41702667" w:rsidR="00741B71" w:rsidRPr="00CB0FFE" w:rsidRDefault="00F54CF8" w:rsidP="00023409">
      <w:pPr>
        <w:numPr>
          <w:ilvl w:val="0"/>
          <w:numId w:val="40"/>
        </w:numPr>
        <w:ind w:left="426" w:hanging="426"/>
        <w:rPr>
          <w:rFonts w:ascii="Arial" w:hAnsi="Arial" w:cs="Arial"/>
          <w:sz w:val="22"/>
          <w:u w:val="single"/>
        </w:rPr>
      </w:pPr>
      <w:r>
        <w:rPr>
          <w:rFonts w:ascii="Arial" w:hAnsi="Arial"/>
          <w:sz w:val="22"/>
          <w:u w:val="single"/>
        </w:rPr>
        <w:t>portable batteries or accumulators placed on the market on or before 31 December 2016 that are intended for use in cordless power tools and contain more than 0.002 % by weight of cadmium.</w:t>
      </w:r>
    </w:p>
    <w:p w14:paraId="750540EF" w14:textId="77777777" w:rsidR="00741B71" w:rsidRPr="00CB0FFE" w:rsidRDefault="00741B71" w:rsidP="00023409">
      <w:pPr>
        <w:ind w:firstLine="709"/>
        <w:rPr>
          <w:rFonts w:ascii="Arial" w:hAnsi="Arial" w:cs="Arial"/>
          <w:sz w:val="22"/>
        </w:rPr>
      </w:pPr>
    </w:p>
    <w:p w14:paraId="6599020A" w14:textId="77777777" w:rsidR="00B73338" w:rsidRPr="00CB0FFE" w:rsidRDefault="00F54CF8" w:rsidP="00023409">
      <w:pPr>
        <w:ind w:firstLine="709"/>
        <w:rPr>
          <w:rFonts w:ascii="Arial" w:hAnsi="Arial" w:cs="Arial"/>
          <w:sz w:val="22"/>
        </w:rPr>
      </w:pPr>
      <w:r>
        <w:rPr>
          <w:rFonts w:ascii="Arial" w:hAnsi="Arial"/>
          <w:sz w:val="22"/>
        </w:rPr>
        <w:t xml:space="preserve">(4) </w:t>
      </w:r>
      <w:r>
        <w:rPr>
          <w:rFonts w:ascii="Arial" w:hAnsi="Arial"/>
          <w:sz w:val="22"/>
          <w:u w:val="single"/>
        </w:rPr>
        <w:t>Batteries and accumulators that are covered by the prohibition under paragraph 1, but that do not have to be withdrawn from the market under paragraph 3, may be put into circulation until stocks are exhausted.</w:t>
      </w:r>
    </w:p>
    <w:p w14:paraId="39F02528" w14:textId="77777777" w:rsidR="00D220DB" w:rsidRPr="00CB0FFE" w:rsidRDefault="00D220DB" w:rsidP="00023409">
      <w:pPr>
        <w:ind w:firstLine="709"/>
        <w:rPr>
          <w:rFonts w:ascii="Arial" w:hAnsi="Arial" w:cs="Arial"/>
          <w:sz w:val="22"/>
        </w:rPr>
      </w:pPr>
    </w:p>
    <w:p w14:paraId="4CCE3C1C" w14:textId="77777777" w:rsidR="00FF7F13" w:rsidRPr="00CB0FFE" w:rsidRDefault="00F54CF8" w:rsidP="00023409">
      <w:pPr>
        <w:rPr>
          <w:rFonts w:ascii="Arial" w:hAnsi="Arial" w:cs="Arial"/>
          <w:i/>
          <w:sz w:val="22"/>
        </w:rPr>
      </w:pPr>
      <w:r>
        <w:rPr>
          <w:rFonts w:ascii="Arial" w:hAnsi="Arial"/>
          <w:i/>
          <w:sz w:val="22"/>
        </w:rPr>
        <w:t>CELEX 32006L0066</w:t>
      </w:r>
    </w:p>
    <w:p w14:paraId="1EE4CA14" w14:textId="77777777" w:rsidR="00FF7F13" w:rsidRPr="00CB0FFE" w:rsidRDefault="00F54CF8" w:rsidP="00023409">
      <w:pPr>
        <w:rPr>
          <w:rFonts w:ascii="Arial" w:hAnsi="Arial" w:cs="Arial"/>
          <w:i/>
          <w:sz w:val="22"/>
        </w:rPr>
      </w:pPr>
      <w:r>
        <w:rPr>
          <w:rFonts w:ascii="Arial" w:hAnsi="Arial"/>
          <w:i/>
          <w:sz w:val="22"/>
        </w:rPr>
        <w:t>CELEX 32013L0056</w:t>
      </w:r>
    </w:p>
    <w:p w14:paraId="4A2914D1" w14:textId="77777777" w:rsidR="0024062C" w:rsidRPr="00CB0FFE" w:rsidRDefault="0024062C" w:rsidP="00023409">
      <w:pPr>
        <w:rPr>
          <w:rFonts w:ascii="Arial" w:hAnsi="Arial" w:cs="Arial"/>
          <w:sz w:val="22"/>
        </w:rPr>
      </w:pPr>
    </w:p>
    <w:p w14:paraId="25106E91" w14:textId="2B5529F7" w:rsidR="00041842" w:rsidRPr="00CB0FFE" w:rsidRDefault="00F54CF8" w:rsidP="00023409">
      <w:pPr>
        <w:pStyle w:val="a"/>
        <w:keepLines/>
        <w:rPr>
          <w:rFonts w:ascii="Arial" w:hAnsi="Arial" w:cs="Arial"/>
          <w:sz w:val="22"/>
          <w:szCs w:val="22"/>
        </w:rPr>
      </w:pPr>
      <w:r>
        <w:rPr>
          <w:rFonts w:ascii="Arial" w:hAnsi="Arial"/>
          <w:sz w:val="22"/>
        </w:rPr>
        <w:t>§ 77</w:t>
      </w:r>
    </w:p>
    <w:p w14:paraId="026E85F3" w14:textId="77777777" w:rsidR="00041842" w:rsidRPr="00CB0FFE" w:rsidRDefault="00F54CF8" w:rsidP="00023409">
      <w:pPr>
        <w:pStyle w:val="Nadpis"/>
        <w:keepLines/>
        <w:rPr>
          <w:rFonts w:ascii="Arial" w:hAnsi="Arial" w:cs="Arial"/>
          <w:sz w:val="22"/>
        </w:rPr>
      </w:pPr>
      <w:r>
        <w:rPr>
          <w:rFonts w:ascii="Arial" w:hAnsi="Arial"/>
          <w:sz w:val="22"/>
        </w:rPr>
        <w:t>Demonstration of compliance with the conditions for placing batteries and accumulators on the market or putting them into circulation</w:t>
      </w:r>
    </w:p>
    <w:p w14:paraId="65156383" w14:textId="2EEF2729" w:rsidR="00041842" w:rsidRPr="00133ADF"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Producers of batteries or accumulators shall, on request, present to the Czech Trade Inspection Authority technical documentation demonstrating that the conditions laid down in § 76(1) have been fulfilled.</w:t>
      </w:r>
    </w:p>
    <w:p w14:paraId="00978731" w14:textId="586B73B9" w:rsidR="00041842" w:rsidRPr="00133ADF" w:rsidRDefault="00041842" w:rsidP="00023409">
      <w:pPr>
        <w:tabs>
          <w:tab w:val="left" w:pos="1245"/>
        </w:tabs>
        <w:ind w:firstLine="709"/>
        <w:rPr>
          <w:rFonts w:ascii="Arial" w:hAnsi="Arial" w:cs="Arial"/>
          <w:sz w:val="22"/>
          <w:u w:val="single"/>
        </w:rPr>
      </w:pPr>
    </w:p>
    <w:p w14:paraId="502A0AD0" w14:textId="27BE2A43" w:rsidR="00041842" w:rsidRPr="00133ADF"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Distributors of batteries or accumulators, including batteries or accumulators incorporated into EEE or other products, must, on request, present to oversight authorities technical documentation demonstrating that the conditions laid down in § 76(1) have been fulfilled.</w:t>
      </w:r>
    </w:p>
    <w:p w14:paraId="77EDA740" w14:textId="4DE5930B" w:rsidR="00041842" w:rsidRPr="00133ADF" w:rsidRDefault="00041842" w:rsidP="00023409">
      <w:pPr>
        <w:ind w:firstLine="709"/>
        <w:rPr>
          <w:rFonts w:ascii="Arial" w:hAnsi="Arial" w:cs="Arial"/>
          <w:sz w:val="22"/>
          <w:u w:val="single"/>
        </w:rPr>
      </w:pPr>
    </w:p>
    <w:p w14:paraId="733637CF" w14:textId="45680210" w:rsidR="00041842" w:rsidRPr="00133ADF"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A producer who imports batteries or accumulators, or the declarant, must prove to the customs office compliance with conditions stipulated in § 76(1).Compliance with these conditions is be demonstrated to the customs office by presenting technical documentation.</w:t>
      </w:r>
    </w:p>
    <w:p w14:paraId="02080041" w14:textId="77777777" w:rsidR="00DC038D" w:rsidRDefault="00DC038D" w:rsidP="00023409">
      <w:pPr>
        <w:rPr>
          <w:rFonts w:ascii="Arial" w:hAnsi="Arial" w:cs="Arial"/>
          <w:sz w:val="22"/>
        </w:rPr>
      </w:pPr>
    </w:p>
    <w:p w14:paraId="53CCD1DA" w14:textId="77777777" w:rsidR="000572BC" w:rsidRPr="00CB0FFE" w:rsidRDefault="00F54CF8" w:rsidP="00023409">
      <w:pPr>
        <w:rPr>
          <w:rFonts w:ascii="Arial" w:hAnsi="Arial" w:cs="Arial"/>
          <w:i/>
          <w:sz w:val="22"/>
        </w:rPr>
      </w:pPr>
      <w:r>
        <w:rPr>
          <w:rFonts w:ascii="Arial" w:hAnsi="Arial"/>
          <w:i/>
          <w:sz w:val="22"/>
        </w:rPr>
        <w:t>CELEX 32006L0066</w:t>
      </w:r>
    </w:p>
    <w:p w14:paraId="739B7A0D" w14:textId="77777777" w:rsidR="000572BC" w:rsidRPr="00CB0FFE" w:rsidRDefault="00F54CF8" w:rsidP="00023409">
      <w:pPr>
        <w:rPr>
          <w:rFonts w:ascii="Arial" w:hAnsi="Arial" w:cs="Arial"/>
          <w:i/>
          <w:sz w:val="22"/>
        </w:rPr>
      </w:pPr>
      <w:r>
        <w:rPr>
          <w:rFonts w:ascii="Arial" w:hAnsi="Arial"/>
          <w:i/>
          <w:sz w:val="22"/>
        </w:rPr>
        <w:t>CELEX 32013L0056</w:t>
      </w:r>
    </w:p>
    <w:p w14:paraId="27D93B83" w14:textId="77777777" w:rsidR="000572BC" w:rsidRPr="00CB0FFE" w:rsidRDefault="000572BC" w:rsidP="00023409">
      <w:pPr>
        <w:rPr>
          <w:rFonts w:ascii="Arial" w:hAnsi="Arial" w:cs="Arial"/>
          <w:sz w:val="22"/>
        </w:rPr>
      </w:pPr>
    </w:p>
    <w:p w14:paraId="07FE816D" w14:textId="422402B8" w:rsidR="00802C24" w:rsidRPr="00CB0FFE" w:rsidRDefault="00F54CF8" w:rsidP="00023409">
      <w:pPr>
        <w:pStyle w:val="a"/>
        <w:keepLines/>
        <w:rPr>
          <w:rFonts w:ascii="Arial" w:hAnsi="Arial" w:cs="Arial"/>
          <w:sz w:val="22"/>
          <w:szCs w:val="22"/>
        </w:rPr>
      </w:pPr>
      <w:r>
        <w:rPr>
          <w:rFonts w:ascii="Arial" w:hAnsi="Arial"/>
          <w:sz w:val="22"/>
        </w:rPr>
        <w:t>§ 78</w:t>
      </w:r>
    </w:p>
    <w:p w14:paraId="49B7F4D6" w14:textId="77777777" w:rsidR="00802C24" w:rsidRPr="00CB0FFE" w:rsidRDefault="00F54CF8" w:rsidP="00023409">
      <w:pPr>
        <w:pStyle w:val="Nadpis"/>
        <w:keepLines/>
        <w:rPr>
          <w:rFonts w:ascii="Arial" w:hAnsi="Arial" w:cs="Arial"/>
          <w:sz w:val="22"/>
        </w:rPr>
      </w:pPr>
      <w:r>
        <w:rPr>
          <w:rFonts w:ascii="Arial" w:hAnsi="Arial"/>
          <w:sz w:val="22"/>
        </w:rPr>
        <w:t>Marking of batteries and accumulators</w:t>
      </w:r>
    </w:p>
    <w:p w14:paraId="31389618" w14:textId="7A891DB0" w:rsidR="00841AF6" w:rsidRPr="00CB0FFE" w:rsidRDefault="00F54CF8" w:rsidP="00023409">
      <w:pPr>
        <w:keepNext/>
        <w:keepLines/>
        <w:ind w:firstLine="709"/>
        <w:rPr>
          <w:rFonts w:ascii="Arial" w:hAnsi="Arial" w:cs="Arial"/>
          <w:sz w:val="22"/>
          <w:u w:val="single"/>
        </w:rPr>
      </w:pPr>
      <w:r>
        <w:rPr>
          <w:rFonts w:ascii="Arial" w:hAnsi="Arial"/>
          <w:sz w:val="22"/>
        </w:rPr>
        <w:t xml:space="preserve">(1) </w:t>
      </w:r>
      <w:r>
        <w:rPr>
          <w:rFonts w:ascii="Arial" w:hAnsi="Arial"/>
          <w:sz w:val="22"/>
          <w:u w:val="single"/>
        </w:rPr>
        <w:t>When placing them on the market, producers of batteries and accumulators must ensure that</w:t>
      </w:r>
    </w:p>
    <w:p w14:paraId="62E2D189" w14:textId="7B46E46F" w:rsidR="00841AF6" w:rsidRPr="00CB0FFE" w:rsidRDefault="00841AF6" w:rsidP="00023409">
      <w:pPr>
        <w:keepNext/>
        <w:keepLines/>
        <w:rPr>
          <w:rFonts w:ascii="Arial" w:hAnsi="Arial" w:cs="Arial"/>
          <w:sz w:val="22"/>
          <w:u w:val="single"/>
        </w:rPr>
      </w:pPr>
    </w:p>
    <w:p w14:paraId="328D652A" w14:textId="561C2B57" w:rsidR="00841AF6" w:rsidRPr="00CB0FFE" w:rsidRDefault="00F54CF8" w:rsidP="00023409">
      <w:pPr>
        <w:numPr>
          <w:ilvl w:val="0"/>
          <w:numId w:val="42"/>
        </w:numPr>
        <w:ind w:left="426" w:hanging="426"/>
        <w:rPr>
          <w:rFonts w:ascii="Arial" w:hAnsi="Arial" w:cs="Arial"/>
          <w:sz w:val="22"/>
          <w:u w:val="single"/>
        </w:rPr>
      </w:pPr>
      <w:r>
        <w:rPr>
          <w:rFonts w:ascii="Arial" w:hAnsi="Arial"/>
          <w:sz w:val="22"/>
          <w:u w:val="single"/>
        </w:rPr>
        <w:t>batteries, accumulators and charging sets are marked with the stipulated graphic symbol;</w:t>
      </w:r>
    </w:p>
    <w:p w14:paraId="756EC16A" w14:textId="77777777" w:rsidR="00841AF6" w:rsidRPr="00CB0FFE" w:rsidRDefault="00841AF6" w:rsidP="00023409">
      <w:pPr>
        <w:ind w:left="426" w:hanging="426"/>
        <w:rPr>
          <w:rFonts w:ascii="Arial" w:hAnsi="Arial" w:cs="Arial"/>
          <w:sz w:val="22"/>
          <w:u w:val="single"/>
        </w:rPr>
      </w:pPr>
    </w:p>
    <w:p w14:paraId="34FEF273" w14:textId="0A6357A5" w:rsidR="00841AF6" w:rsidRPr="00CB0FFE" w:rsidRDefault="00F54CF8" w:rsidP="00023409">
      <w:pPr>
        <w:numPr>
          <w:ilvl w:val="0"/>
          <w:numId w:val="42"/>
        </w:numPr>
        <w:ind w:left="426" w:hanging="426"/>
        <w:rPr>
          <w:rFonts w:ascii="Arial" w:hAnsi="Arial" w:cs="Arial"/>
          <w:sz w:val="22"/>
          <w:u w:val="single"/>
        </w:rPr>
      </w:pPr>
      <w:r>
        <w:rPr>
          <w:rFonts w:ascii="Arial" w:hAnsi="Arial"/>
          <w:sz w:val="22"/>
          <w:u w:val="single"/>
        </w:rPr>
        <w:t>the capacity of portable batteries and accumulators and automotive batteries is indicated on them in a visible, legible and indelible form; and</w:t>
      </w:r>
    </w:p>
    <w:p w14:paraId="33A7F1D5" w14:textId="77777777" w:rsidR="00841AF6" w:rsidRPr="00CB0FFE" w:rsidRDefault="00841AF6" w:rsidP="00023409">
      <w:pPr>
        <w:ind w:left="426" w:hanging="426"/>
        <w:rPr>
          <w:rFonts w:ascii="Arial" w:hAnsi="Arial" w:cs="Arial"/>
          <w:sz w:val="22"/>
          <w:u w:val="single"/>
        </w:rPr>
      </w:pPr>
    </w:p>
    <w:p w14:paraId="4CF539DE" w14:textId="3A11F485" w:rsidR="00841AF6" w:rsidRPr="00CB0FFE" w:rsidRDefault="00F54CF8" w:rsidP="00023409">
      <w:pPr>
        <w:numPr>
          <w:ilvl w:val="0"/>
          <w:numId w:val="42"/>
        </w:numPr>
        <w:ind w:left="426" w:hanging="426"/>
        <w:rPr>
          <w:rFonts w:ascii="Arial" w:hAnsi="Arial" w:cs="Arial"/>
          <w:sz w:val="22"/>
          <w:u w:val="single"/>
        </w:rPr>
      </w:pPr>
      <w:r>
        <w:rPr>
          <w:rFonts w:ascii="Arial" w:hAnsi="Arial"/>
          <w:sz w:val="22"/>
          <w:u w:val="single"/>
        </w:rPr>
        <w:t>the chemical symbol for the respective metal is indicated on batteries, accumulators and button cells containing more than 0.0005 % by weight of mercury, 0.002 % by weight of cadmium or 0.004 % by weight of lead.</w:t>
      </w:r>
    </w:p>
    <w:p w14:paraId="76B9CA0B" w14:textId="69B6758D" w:rsidR="00841AF6" w:rsidRPr="00CB0FFE" w:rsidRDefault="00841AF6" w:rsidP="00023409">
      <w:pPr>
        <w:rPr>
          <w:rFonts w:ascii="Arial" w:hAnsi="Arial" w:cs="Arial"/>
          <w:sz w:val="22"/>
          <w:u w:val="single"/>
        </w:rPr>
      </w:pPr>
    </w:p>
    <w:p w14:paraId="50890460" w14:textId="2C12A24B" w:rsidR="00470EFD" w:rsidRPr="00CB0FFE" w:rsidRDefault="00F54CF8" w:rsidP="00023409">
      <w:pPr>
        <w:keepNext/>
        <w:keepLines/>
        <w:ind w:firstLine="709"/>
        <w:rPr>
          <w:rFonts w:ascii="Arial" w:hAnsi="Arial" w:cs="Arial"/>
          <w:sz w:val="22"/>
          <w:u w:val="single"/>
        </w:rPr>
      </w:pPr>
      <w:r>
        <w:rPr>
          <w:rFonts w:ascii="Arial" w:hAnsi="Arial"/>
          <w:sz w:val="22"/>
        </w:rPr>
        <w:t xml:space="preserve">(2) </w:t>
      </w:r>
      <w:r>
        <w:rPr>
          <w:rFonts w:ascii="Arial" w:hAnsi="Arial"/>
          <w:sz w:val="22"/>
          <w:u w:val="single"/>
        </w:rPr>
        <w:t>In a decree, the Ministry</w:t>
      </w:r>
    </w:p>
    <w:p w14:paraId="3379C4CC" w14:textId="77777777" w:rsidR="00470EFD" w:rsidRPr="00CB0FFE" w:rsidRDefault="00470EFD" w:rsidP="00023409">
      <w:pPr>
        <w:keepNext/>
        <w:keepLines/>
        <w:rPr>
          <w:rFonts w:ascii="Arial" w:hAnsi="Arial" w:cs="Arial"/>
          <w:sz w:val="22"/>
          <w:u w:val="single"/>
        </w:rPr>
      </w:pPr>
    </w:p>
    <w:p w14:paraId="617F8B7E" w14:textId="2E112730" w:rsidR="00470EFD" w:rsidRPr="00CB0FFE" w:rsidRDefault="00F54CF8" w:rsidP="00023409">
      <w:pPr>
        <w:numPr>
          <w:ilvl w:val="0"/>
          <w:numId w:val="41"/>
        </w:numPr>
        <w:ind w:left="426" w:hanging="426"/>
        <w:rPr>
          <w:rFonts w:ascii="Arial" w:hAnsi="Arial" w:cs="Arial"/>
          <w:sz w:val="22"/>
          <w:u w:val="single"/>
        </w:rPr>
      </w:pPr>
      <w:r>
        <w:rPr>
          <w:rFonts w:ascii="Arial" w:hAnsi="Arial"/>
          <w:sz w:val="22"/>
          <w:u w:val="single"/>
        </w:rPr>
        <w:t>shall establish the details of the method of marking batteries and accumulators under paragraph 1 and</w:t>
      </w:r>
    </w:p>
    <w:p w14:paraId="75174241" w14:textId="77777777" w:rsidR="00470EFD" w:rsidRPr="00CB0FFE" w:rsidRDefault="00470EFD" w:rsidP="00023409">
      <w:pPr>
        <w:ind w:left="426" w:hanging="426"/>
        <w:rPr>
          <w:rFonts w:ascii="Arial" w:hAnsi="Arial" w:cs="Arial"/>
          <w:sz w:val="22"/>
          <w:u w:val="single"/>
        </w:rPr>
      </w:pPr>
    </w:p>
    <w:p w14:paraId="2788ABFE" w14:textId="29314834" w:rsidR="00802C24" w:rsidRPr="00CB0FFE" w:rsidRDefault="00F54CF8" w:rsidP="00023409">
      <w:pPr>
        <w:numPr>
          <w:ilvl w:val="0"/>
          <w:numId w:val="41"/>
        </w:numPr>
        <w:ind w:left="426" w:hanging="426"/>
        <w:rPr>
          <w:rFonts w:ascii="Arial" w:hAnsi="Arial" w:cs="Arial"/>
          <w:sz w:val="22"/>
        </w:rPr>
      </w:pPr>
      <w:r>
        <w:rPr>
          <w:rFonts w:ascii="Arial" w:hAnsi="Arial"/>
          <w:sz w:val="22"/>
          <w:u w:val="single"/>
        </w:rPr>
        <w:t>can stipulate exceptions to requirements for marking batteries and accumulators with respect to their dimensions and method of sale.</w:t>
      </w:r>
    </w:p>
    <w:p w14:paraId="40B6358D" w14:textId="77777777" w:rsidR="00325763" w:rsidRPr="00CB0FFE" w:rsidRDefault="00325763" w:rsidP="00023409">
      <w:pPr>
        <w:ind w:left="426"/>
        <w:rPr>
          <w:rFonts w:ascii="Arial" w:hAnsi="Arial" w:cs="Arial"/>
          <w:sz w:val="22"/>
        </w:rPr>
      </w:pPr>
    </w:p>
    <w:p w14:paraId="413AFD59" w14:textId="77777777" w:rsidR="00CC7751" w:rsidRPr="00CB0FFE" w:rsidRDefault="00F54CF8" w:rsidP="00023409">
      <w:pPr>
        <w:rPr>
          <w:rFonts w:ascii="Arial" w:hAnsi="Arial" w:cs="Arial"/>
          <w:i/>
          <w:sz w:val="22"/>
        </w:rPr>
      </w:pPr>
      <w:r>
        <w:rPr>
          <w:rFonts w:ascii="Arial" w:hAnsi="Arial"/>
          <w:i/>
          <w:sz w:val="22"/>
        </w:rPr>
        <w:t>CELEX 32006L0066</w:t>
      </w:r>
    </w:p>
    <w:p w14:paraId="0F162384" w14:textId="77777777" w:rsidR="00CC7751" w:rsidRPr="00CB0FFE" w:rsidRDefault="00F54CF8" w:rsidP="00023409">
      <w:pPr>
        <w:rPr>
          <w:rFonts w:ascii="Arial" w:hAnsi="Arial" w:cs="Arial"/>
          <w:i/>
          <w:sz w:val="22"/>
        </w:rPr>
      </w:pPr>
      <w:r>
        <w:rPr>
          <w:rFonts w:ascii="Arial" w:hAnsi="Arial"/>
          <w:i/>
          <w:sz w:val="22"/>
        </w:rPr>
        <w:t>CELEX 32013L0056</w:t>
      </w:r>
    </w:p>
    <w:p w14:paraId="5F5D2CCF" w14:textId="77777777" w:rsidR="00CC7751" w:rsidRPr="00CB0FFE" w:rsidRDefault="00CC7751" w:rsidP="00023409">
      <w:pPr>
        <w:rPr>
          <w:rFonts w:ascii="Arial" w:hAnsi="Arial" w:cs="Arial"/>
          <w:sz w:val="22"/>
        </w:rPr>
      </w:pPr>
    </w:p>
    <w:p w14:paraId="148CE156" w14:textId="459EF6B1" w:rsidR="00DC038D" w:rsidRPr="00CB0FFE" w:rsidRDefault="00F54CF8" w:rsidP="00023409">
      <w:pPr>
        <w:pStyle w:val="a"/>
        <w:keepLines/>
        <w:ind w:left="360"/>
        <w:rPr>
          <w:rFonts w:ascii="Arial" w:hAnsi="Arial" w:cs="Arial"/>
          <w:sz w:val="22"/>
          <w:szCs w:val="22"/>
        </w:rPr>
      </w:pPr>
      <w:r>
        <w:rPr>
          <w:rFonts w:ascii="Arial" w:hAnsi="Arial"/>
          <w:sz w:val="22"/>
        </w:rPr>
        <w:t>§ 79</w:t>
      </w:r>
    </w:p>
    <w:p w14:paraId="7BAD5570" w14:textId="77777777" w:rsidR="00DC038D" w:rsidRPr="00CB0FFE" w:rsidRDefault="00F54CF8" w:rsidP="00023409">
      <w:pPr>
        <w:pStyle w:val="Nadpis"/>
        <w:keepLines/>
        <w:rPr>
          <w:rFonts w:ascii="Arial" w:hAnsi="Arial" w:cs="Arial"/>
          <w:sz w:val="22"/>
        </w:rPr>
      </w:pPr>
      <w:r>
        <w:rPr>
          <w:rFonts w:ascii="Arial" w:hAnsi="Arial"/>
          <w:sz w:val="22"/>
        </w:rPr>
        <w:t>Requirements for the safe removal of batteries and accumulators</w:t>
      </w:r>
    </w:p>
    <w:p w14:paraId="43B3A88B" w14:textId="1F9F9348" w:rsidR="00B61D75"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Producers of EEE or other products that require the incorporation of batteries or accumulators must design these products in such a way that used or waste batteries or accumulators can be readily and safely removed by the end-user or qualified professional independent of the producer.</w:t>
      </w:r>
    </w:p>
    <w:p w14:paraId="5E55A3E7" w14:textId="77777777" w:rsidR="00B61D75" w:rsidRPr="00CB0FFE" w:rsidRDefault="00B61D75" w:rsidP="00023409">
      <w:pPr>
        <w:ind w:firstLine="709"/>
        <w:rPr>
          <w:rFonts w:ascii="Arial" w:hAnsi="Arial" w:cs="Arial"/>
          <w:sz w:val="22"/>
          <w:u w:val="single"/>
        </w:rPr>
      </w:pPr>
    </w:p>
    <w:p w14:paraId="167DB2BB" w14:textId="301B85BD" w:rsidR="00DC038D" w:rsidRPr="00CB0FFE"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Producers must provide instructions for EEE or other products in which batteries or accumulators are incorporated showing how the batteries and accumulators can be safely removed by the end-user or a qualified professional independent of the producer, including information about the type of battery or accumulator incorporated into the product.Producers, distributors and last sellers shall ensure that these instructions are provided together with the product.</w:t>
      </w:r>
    </w:p>
    <w:p w14:paraId="6F3E734B" w14:textId="5D5947F0" w:rsidR="00DC038D" w:rsidRPr="00CB0FFE" w:rsidRDefault="00DC038D" w:rsidP="00023409">
      <w:pPr>
        <w:ind w:firstLine="709"/>
        <w:rPr>
          <w:rFonts w:ascii="Arial" w:hAnsi="Arial" w:cs="Arial"/>
          <w:sz w:val="22"/>
        </w:rPr>
      </w:pPr>
    </w:p>
    <w:p w14:paraId="49D9E966" w14:textId="35F12E59" w:rsidR="00DC038D" w:rsidRPr="00CB0FFE"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The obligations specified in paragraphs 1 and 2 do not apply to producers of EEE or other products where, for safety, performance, medical or data integrity reasons, continuity of power supply is necessary and a permanent connection between the EEE or other product and the battery or accumulator is required.</w:t>
      </w:r>
    </w:p>
    <w:p w14:paraId="47DBD049" w14:textId="77777777" w:rsidR="00DC038D" w:rsidRPr="00CB0FFE" w:rsidRDefault="00DC038D" w:rsidP="00023409">
      <w:pPr>
        <w:rPr>
          <w:rFonts w:ascii="Arial" w:hAnsi="Arial" w:cs="Arial"/>
          <w:sz w:val="22"/>
        </w:rPr>
      </w:pPr>
    </w:p>
    <w:p w14:paraId="56D25F61" w14:textId="77777777" w:rsidR="00DC038D" w:rsidRDefault="00F54CF8" w:rsidP="00023409">
      <w:pPr>
        <w:rPr>
          <w:rFonts w:ascii="Arial" w:hAnsi="Arial" w:cs="Arial"/>
          <w:i/>
          <w:sz w:val="22"/>
        </w:rPr>
      </w:pPr>
      <w:r>
        <w:rPr>
          <w:rFonts w:ascii="Arial" w:hAnsi="Arial"/>
          <w:i/>
          <w:sz w:val="22"/>
        </w:rPr>
        <w:t>CELEX 32013L0056</w:t>
      </w:r>
    </w:p>
    <w:p w14:paraId="08A48ABA" w14:textId="422ED155" w:rsidR="0045311A" w:rsidRPr="00CB0FFE" w:rsidRDefault="00F54CF8" w:rsidP="00023409">
      <w:pPr>
        <w:rPr>
          <w:rFonts w:ascii="Arial" w:hAnsi="Arial" w:cs="Arial"/>
          <w:i/>
          <w:sz w:val="22"/>
        </w:rPr>
      </w:pPr>
      <w:r>
        <w:rPr>
          <w:rFonts w:ascii="Arial" w:hAnsi="Arial"/>
          <w:i/>
          <w:sz w:val="22"/>
        </w:rPr>
        <w:t>CELEX 32006L0066</w:t>
      </w:r>
    </w:p>
    <w:p w14:paraId="5FA1E46D" w14:textId="77777777" w:rsidR="00DC038D" w:rsidRPr="00CB0FFE" w:rsidRDefault="00DC038D" w:rsidP="00023409">
      <w:pPr>
        <w:rPr>
          <w:rFonts w:ascii="Arial" w:hAnsi="Arial" w:cs="Arial"/>
          <w:sz w:val="22"/>
        </w:rPr>
      </w:pPr>
    </w:p>
    <w:p w14:paraId="60C521C8" w14:textId="7E6AAB7B" w:rsidR="004D3BF5" w:rsidRPr="00CB0FFE" w:rsidRDefault="00F54CF8" w:rsidP="00023409">
      <w:pPr>
        <w:pStyle w:val="a"/>
        <w:keepLines/>
        <w:rPr>
          <w:rFonts w:ascii="Arial" w:hAnsi="Arial" w:cs="Arial"/>
          <w:sz w:val="22"/>
          <w:szCs w:val="22"/>
        </w:rPr>
      </w:pPr>
      <w:r>
        <w:rPr>
          <w:rFonts w:ascii="Arial" w:hAnsi="Arial"/>
          <w:sz w:val="22"/>
        </w:rPr>
        <w:t>§ 80</w:t>
      </w:r>
    </w:p>
    <w:p w14:paraId="05ADDCFC" w14:textId="77777777" w:rsidR="004D3BF5" w:rsidRPr="00CB0FFE" w:rsidRDefault="00F54CF8" w:rsidP="00023409">
      <w:pPr>
        <w:pStyle w:val="Nadpis"/>
        <w:keepLines/>
        <w:rPr>
          <w:rFonts w:ascii="Arial" w:hAnsi="Arial" w:cs="Arial"/>
          <w:sz w:val="22"/>
        </w:rPr>
      </w:pPr>
      <w:r>
        <w:rPr>
          <w:rFonts w:ascii="Arial" w:hAnsi="Arial"/>
          <w:sz w:val="22"/>
        </w:rPr>
        <w:t>Information for end-users</w:t>
      </w:r>
    </w:p>
    <w:p w14:paraId="7A037587" w14:textId="77777777" w:rsidR="004D3BF5" w:rsidRPr="00CB0FFE" w:rsidRDefault="00F54CF8" w:rsidP="00023409">
      <w:pPr>
        <w:ind w:firstLine="708"/>
        <w:rPr>
          <w:rFonts w:ascii="Arial" w:hAnsi="Arial" w:cs="Arial"/>
          <w:sz w:val="22"/>
          <w:u w:val="single"/>
        </w:rPr>
      </w:pPr>
      <w:r>
        <w:rPr>
          <w:rFonts w:ascii="Arial" w:hAnsi="Arial"/>
          <w:sz w:val="22"/>
          <w:u w:val="single"/>
        </w:rPr>
        <w:t>Producers of batteries or accumulators shall, at their own expense, inform end-users in writing through last sellers about</w:t>
      </w:r>
    </w:p>
    <w:p w14:paraId="71C0AEE8" w14:textId="77777777" w:rsidR="004D3BF5" w:rsidRPr="00CB0FFE" w:rsidRDefault="004D3BF5" w:rsidP="00023409">
      <w:pPr>
        <w:rPr>
          <w:rFonts w:ascii="Arial" w:hAnsi="Arial" w:cs="Arial"/>
          <w:sz w:val="22"/>
        </w:rPr>
      </w:pPr>
    </w:p>
    <w:p w14:paraId="0802E5A8" w14:textId="77777777" w:rsidR="004D3BF5" w:rsidRPr="00CB0FFE" w:rsidRDefault="00F54CF8" w:rsidP="00023409">
      <w:pPr>
        <w:numPr>
          <w:ilvl w:val="0"/>
          <w:numId w:val="56"/>
        </w:numPr>
        <w:ind w:left="426" w:hanging="426"/>
        <w:rPr>
          <w:rFonts w:ascii="Arial" w:hAnsi="Arial" w:cs="Arial"/>
          <w:sz w:val="22"/>
          <w:u w:val="single"/>
        </w:rPr>
      </w:pPr>
      <w:r>
        <w:rPr>
          <w:rFonts w:ascii="Arial" w:hAnsi="Arial"/>
          <w:sz w:val="22"/>
          <w:u w:val="single"/>
        </w:rPr>
        <w:t>the requirement that, instead of disposing of them as unsorted municipal waste, waste batteries or accumulators be handed over at the designated locations or to persons authorised for this purpose in accordance with this Act,</w:t>
      </w:r>
    </w:p>
    <w:p w14:paraId="72311CBE" w14:textId="77777777" w:rsidR="004D3BF5" w:rsidRPr="00CB0FFE" w:rsidRDefault="004D3BF5" w:rsidP="00023409">
      <w:pPr>
        <w:ind w:left="426" w:hanging="426"/>
        <w:rPr>
          <w:rFonts w:ascii="Arial" w:hAnsi="Arial" w:cs="Arial"/>
          <w:sz w:val="22"/>
          <w:u w:val="single"/>
        </w:rPr>
      </w:pPr>
    </w:p>
    <w:p w14:paraId="6128A67F" w14:textId="77777777" w:rsidR="004D3BF5" w:rsidRPr="00CB0FFE" w:rsidRDefault="00F54CF8" w:rsidP="00023409">
      <w:pPr>
        <w:numPr>
          <w:ilvl w:val="0"/>
          <w:numId w:val="56"/>
        </w:numPr>
        <w:ind w:left="426" w:hanging="426"/>
        <w:rPr>
          <w:rFonts w:ascii="Arial" w:hAnsi="Arial" w:cs="Arial"/>
          <w:sz w:val="22"/>
          <w:u w:val="single"/>
        </w:rPr>
      </w:pPr>
      <w:r>
        <w:rPr>
          <w:rFonts w:ascii="Arial" w:hAnsi="Arial"/>
          <w:sz w:val="22"/>
          <w:u w:val="single"/>
        </w:rPr>
        <w:t>the method of provision of take-back,</w:t>
      </w:r>
    </w:p>
    <w:p w14:paraId="6F88518B" w14:textId="77777777" w:rsidR="004D3BF5" w:rsidRPr="00CB0FFE" w:rsidRDefault="004D3BF5" w:rsidP="00023409">
      <w:pPr>
        <w:ind w:left="426" w:hanging="426"/>
        <w:rPr>
          <w:rFonts w:ascii="Arial" w:hAnsi="Arial" w:cs="Arial"/>
          <w:sz w:val="22"/>
          <w:u w:val="single"/>
        </w:rPr>
      </w:pPr>
    </w:p>
    <w:p w14:paraId="5BAD218E" w14:textId="77777777" w:rsidR="004D3BF5" w:rsidRPr="00CB0FFE" w:rsidRDefault="00F54CF8" w:rsidP="00023409">
      <w:pPr>
        <w:numPr>
          <w:ilvl w:val="0"/>
          <w:numId w:val="56"/>
        </w:numPr>
        <w:ind w:left="426" w:hanging="426"/>
        <w:rPr>
          <w:rFonts w:ascii="Arial" w:hAnsi="Arial" w:cs="Arial"/>
          <w:sz w:val="22"/>
          <w:u w:val="single"/>
        </w:rPr>
      </w:pPr>
      <w:r>
        <w:rPr>
          <w:rFonts w:ascii="Arial" w:hAnsi="Arial"/>
          <w:sz w:val="22"/>
          <w:u w:val="single"/>
        </w:rPr>
        <w:t>the role of end-users in the recycling of waste batteries and accumulators,</w:t>
      </w:r>
    </w:p>
    <w:p w14:paraId="1BED1955" w14:textId="77777777" w:rsidR="004D3BF5" w:rsidRPr="00CB0FFE" w:rsidRDefault="004D3BF5" w:rsidP="00023409">
      <w:pPr>
        <w:ind w:left="426" w:hanging="426"/>
        <w:rPr>
          <w:rFonts w:ascii="Arial" w:hAnsi="Arial" w:cs="Arial"/>
          <w:sz w:val="22"/>
          <w:u w:val="single"/>
        </w:rPr>
      </w:pPr>
    </w:p>
    <w:p w14:paraId="71F19610" w14:textId="71FC814E" w:rsidR="004D3BF5" w:rsidRPr="00CB0FFE" w:rsidRDefault="00F54CF8" w:rsidP="00023409">
      <w:pPr>
        <w:numPr>
          <w:ilvl w:val="0"/>
          <w:numId w:val="56"/>
        </w:numPr>
        <w:ind w:left="426" w:hanging="426"/>
        <w:rPr>
          <w:rFonts w:ascii="Arial" w:hAnsi="Arial" w:cs="Arial"/>
          <w:sz w:val="22"/>
        </w:rPr>
      </w:pPr>
      <w:r>
        <w:rPr>
          <w:rFonts w:ascii="Arial" w:hAnsi="Arial"/>
          <w:sz w:val="22"/>
          <w:u w:val="single"/>
        </w:rPr>
        <w:t>the potential harmful effects on the environment and human health of hazardous substances contained in batteries or accumulators; and</w:t>
      </w:r>
    </w:p>
    <w:p w14:paraId="5C16C8E4" w14:textId="77777777" w:rsidR="004D3BF5" w:rsidRPr="00CB0FFE" w:rsidRDefault="004D3BF5" w:rsidP="00023409">
      <w:pPr>
        <w:ind w:left="426" w:hanging="426"/>
        <w:rPr>
          <w:rFonts w:ascii="Arial" w:hAnsi="Arial" w:cs="Arial"/>
          <w:sz w:val="22"/>
        </w:rPr>
      </w:pPr>
    </w:p>
    <w:p w14:paraId="7125AE03" w14:textId="5D417CF3" w:rsidR="004D3BF5" w:rsidRPr="00CB0FFE" w:rsidRDefault="00F54CF8" w:rsidP="00023409">
      <w:pPr>
        <w:numPr>
          <w:ilvl w:val="0"/>
          <w:numId w:val="56"/>
        </w:numPr>
        <w:ind w:left="426" w:hanging="426"/>
        <w:rPr>
          <w:rFonts w:ascii="Arial" w:hAnsi="Arial" w:cs="Arial"/>
          <w:sz w:val="22"/>
          <w:u w:val="single"/>
        </w:rPr>
      </w:pPr>
      <w:r>
        <w:rPr>
          <w:rFonts w:ascii="Arial" w:hAnsi="Arial"/>
          <w:sz w:val="22"/>
          <w:u w:val="single"/>
        </w:rPr>
        <w:t>the meaning of the graphic symbol for take-back and the chemical symbols under § 78(1)(a) and (c).</w:t>
      </w:r>
    </w:p>
    <w:p w14:paraId="4D91AB77" w14:textId="77777777" w:rsidR="004D3BF5" w:rsidRPr="00CB0FFE" w:rsidRDefault="004D3BF5" w:rsidP="00023409">
      <w:pPr>
        <w:rPr>
          <w:rFonts w:ascii="Arial" w:hAnsi="Arial" w:cs="Arial"/>
          <w:sz w:val="22"/>
        </w:rPr>
      </w:pPr>
    </w:p>
    <w:p w14:paraId="686BD02A" w14:textId="77777777" w:rsidR="009D2223" w:rsidRPr="00CB0FFE" w:rsidRDefault="00F54CF8" w:rsidP="00023409">
      <w:pPr>
        <w:rPr>
          <w:rFonts w:ascii="Arial" w:hAnsi="Arial" w:cs="Arial"/>
          <w:i/>
          <w:sz w:val="22"/>
        </w:rPr>
      </w:pPr>
      <w:r>
        <w:rPr>
          <w:rFonts w:ascii="Arial" w:hAnsi="Arial"/>
          <w:i/>
          <w:sz w:val="22"/>
        </w:rPr>
        <w:t>CELEX 32006L0066</w:t>
      </w:r>
    </w:p>
    <w:p w14:paraId="0B1DD698" w14:textId="77777777" w:rsidR="004D3BF5" w:rsidRPr="00CB0FFE" w:rsidRDefault="004D3BF5" w:rsidP="00023409">
      <w:pPr>
        <w:rPr>
          <w:rFonts w:ascii="Arial" w:hAnsi="Arial" w:cs="Arial"/>
          <w:sz w:val="22"/>
        </w:rPr>
      </w:pPr>
    </w:p>
    <w:p w14:paraId="12BE37F3" w14:textId="34636C71" w:rsidR="00C02EC1" w:rsidRPr="00CB0FFE" w:rsidRDefault="00F54CF8" w:rsidP="00023409">
      <w:pPr>
        <w:pStyle w:val="a"/>
        <w:keepLines/>
        <w:rPr>
          <w:rFonts w:ascii="Arial" w:hAnsi="Arial" w:cs="Arial"/>
          <w:sz w:val="22"/>
          <w:szCs w:val="22"/>
        </w:rPr>
      </w:pPr>
      <w:r>
        <w:rPr>
          <w:rFonts w:ascii="Arial" w:hAnsi="Arial"/>
          <w:sz w:val="22"/>
        </w:rPr>
        <w:t>§ 81</w:t>
      </w:r>
    </w:p>
    <w:p w14:paraId="267517A2" w14:textId="77777777" w:rsidR="00C02EC1" w:rsidRPr="00CB0FFE" w:rsidRDefault="00F54CF8" w:rsidP="00023409">
      <w:pPr>
        <w:pStyle w:val="Nadpis"/>
        <w:keepLines/>
        <w:rPr>
          <w:rFonts w:ascii="Arial" w:hAnsi="Arial" w:cs="Arial"/>
          <w:sz w:val="22"/>
        </w:rPr>
      </w:pPr>
      <w:r>
        <w:rPr>
          <w:rFonts w:ascii="Arial" w:hAnsi="Arial"/>
          <w:sz w:val="22"/>
        </w:rPr>
        <w:t>Batteries or accumulators incorporated into or accompanying EEE</w:t>
      </w:r>
    </w:p>
    <w:p w14:paraId="751857B9" w14:textId="06E2CAD3" w:rsidR="00A63288"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Producers of EEE with incorporated or accompanying batteries or accumulators must ensure compliance with all obligations applicable to producers of batteries or accumulators under this title of the Act.Persons who have placed on the market batteries or accumulators separately before they are incorporated into or accompany EEE shall not be subject to the obligations of the producers of these batteries or accumulators in respect of take-back, treatment and recycling of waste batteries and accumulators if the EEE producer is subject to these obligations under the first sentence.</w:t>
      </w:r>
    </w:p>
    <w:p w14:paraId="41EA450D" w14:textId="77777777" w:rsidR="00A63288" w:rsidRPr="00CB0FFE" w:rsidRDefault="00A63288" w:rsidP="00023409">
      <w:pPr>
        <w:rPr>
          <w:rFonts w:ascii="Arial" w:hAnsi="Arial" w:cs="Arial"/>
          <w:sz w:val="22"/>
        </w:rPr>
      </w:pPr>
    </w:p>
    <w:p w14:paraId="5367CC7A" w14:textId="0B0CEE49" w:rsidR="00F31483" w:rsidRPr="00CB0FFE" w:rsidRDefault="00F54CF8" w:rsidP="00023409">
      <w:pPr>
        <w:ind w:firstLine="708"/>
        <w:rPr>
          <w:rFonts w:ascii="Arial" w:hAnsi="Arial" w:cs="Arial"/>
          <w:sz w:val="22"/>
        </w:rPr>
      </w:pPr>
      <w:r>
        <w:rPr>
          <w:rFonts w:ascii="Arial" w:hAnsi="Arial"/>
          <w:sz w:val="22"/>
        </w:rPr>
        <w:t>(2) Producers of portable batteries or accumulators incorporated into or accompanying EEE shall perform their obligations laid down for take-back, treatment and recycling of these batteries or accumulators through a collective</w:t>
      </w:r>
      <w:r w:rsidR="008C54EC">
        <w:rPr>
          <w:rFonts w:ascii="Arial" w:hAnsi="Arial"/>
          <w:sz w:val="22"/>
        </w:rPr>
        <w:t xml:space="preserve"> </w:t>
      </w:r>
      <w:r>
        <w:rPr>
          <w:rFonts w:ascii="Arial" w:hAnsi="Arial"/>
          <w:sz w:val="22"/>
        </w:rPr>
        <w:t>scheme operator.</w:t>
      </w:r>
    </w:p>
    <w:p w14:paraId="501C4C78" w14:textId="77777777" w:rsidR="003B5C82" w:rsidRPr="00CB0FFE" w:rsidRDefault="003B5C82" w:rsidP="00023409">
      <w:pPr>
        <w:ind w:firstLine="708"/>
        <w:rPr>
          <w:rFonts w:ascii="Arial" w:hAnsi="Arial" w:cs="Arial"/>
          <w:sz w:val="22"/>
        </w:rPr>
      </w:pPr>
    </w:p>
    <w:p w14:paraId="68AE83DD" w14:textId="77777777" w:rsidR="0056442A" w:rsidRPr="00CB0FFE" w:rsidRDefault="00F54CF8" w:rsidP="00023409">
      <w:pPr>
        <w:ind w:firstLine="708"/>
        <w:rPr>
          <w:rFonts w:ascii="Arial" w:hAnsi="Arial" w:cs="Arial"/>
          <w:sz w:val="22"/>
        </w:rPr>
      </w:pPr>
      <w:r>
        <w:rPr>
          <w:rFonts w:ascii="Arial" w:hAnsi="Arial"/>
          <w:sz w:val="22"/>
        </w:rPr>
        <w:t xml:space="preserve">(3) </w:t>
      </w:r>
      <w:r>
        <w:rPr>
          <w:rFonts w:ascii="Arial" w:hAnsi="Arial"/>
          <w:sz w:val="22"/>
          <w:u w:val="single"/>
        </w:rPr>
        <w:t>Operators of collective schemes for producers of batteries or accumulators must enter into agreements with operators of collective schemes for EEE producers, the subject matter of which shall be cooperation in the performance of the obligations of producers of EEE with incorporated or accompanying batteries or accumulators laid down for take-back, treatment and recycling of waste batteries and accumulators.</w:t>
      </w:r>
      <w:r>
        <w:rPr>
          <w:rFonts w:ascii="Arial" w:hAnsi="Arial"/>
          <w:sz w:val="22"/>
        </w:rPr>
        <w:t>They shall enter into this agreement with every collective scheme operator for EEE producers who expresses interest in concluding an agreement and has no overdue debts to them, under the same terms and conditions as with other collective scheme operators.</w:t>
      </w:r>
    </w:p>
    <w:p w14:paraId="0A05A12F" w14:textId="77777777" w:rsidR="00F02D16" w:rsidRPr="00CB0FFE" w:rsidRDefault="00F02D16" w:rsidP="00023409">
      <w:pPr>
        <w:ind w:firstLine="708"/>
        <w:rPr>
          <w:rFonts w:ascii="Arial" w:hAnsi="Arial" w:cs="Arial"/>
          <w:sz w:val="22"/>
        </w:rPr>
      </w:pPr>
    </w:p>
    <w:p w14:paraId="15055122" w14:textId="49AE0B21" w:rsidR="00107D1C" w:rsidRPr="00CB0FFE" w:rsidRDefault="00F54CF8" w:rsidP="00023409">
      <w:pPr>
        <w:ind w:firstLine="708"/>
        <w:rPr>
          <w:rFonts w:ascii="Arial" w:hAnsi="Arial" w:cs="Arial"/>
          <w:sz w:val="22"/>
          <w:u w:val="single"/>
        </w:rPr>
      </w:pPr>
      <w:r>
        <w:rPr>
          <w:rFonts w:ascii="Arial" w:hAnsi="Arial"/>
          <w:sz w:val="22"/>
        </w:rPr>
        <w:t xml:space="preserve">(4) </w:t>
      </w:r>
      <w:r>
        <w:rPr>
          <w:rFonts w:ascii="Arial" w:hAnsi="Arial"/>
          <w:sz w:val="22"/>
          <w:u w:val="single"/>
        </w:rPr>
        <w:t>Waste batteries and accumulators incorporated in or accompanying EEE may be collected in the framework of the take-back scheme for waste EEE only under the condition that</w:t>
      </w:r>
    </w:p>
    <w:p w14:paraId="08063CA7" w14:textId="77777777" w:rsidR="00F735FC" w:rsidRPr="00CB0FFE" w:rsidRDefault="00F735FC" w:rsidP="00023409">
      <w:pPr>
        <w:ind w:firstLine="708"/>
        <w:rPr>
          <w:rFonts w:ascii="Arial" w:hAnsi="Arial" w:cs="Arial"/>
          <w:sz w:val="22"/>
          <w:u w:val="single"/>
        </w:rPr>
      </w:pPr>
    </w:p>
    <w:p w14:paraId="72518817" w14:textId="57096D73" w:rsidR="00107D1C" w:rsidRPr="00CB0FFE" w:rsidRDefault="00F54CF8" w:rsidP="00023409">
      <w:pPr>
        <w:numPr>
          <w:ilvl w:val="0"/>
          <w:numId w:val="53"/>
        </w:numPr>
        <w:ind w:left="426" w:hanging="426"/>
        <w:rPr>
          <w:rFonts w:ascii="Arial" w:hAnsi="Arial" w:cs="Arial"/>
          <w:sz w:val="22"/>
          <w:u w:val="single"/>
        </w:rPr>
      </w:pPr>
      <w:r>
        <w:rPr>
          <w:rFonts w:ascii="Arial" w:hAnsi="Arial"/>
          <w:sz w:val="22"/>
          <w:u w:val="single"/>
        </w:rPr>
        <w:t>the collective</w:t>
      </w:r>
      <w:r w:rsidR="008C54EC">
        <w:rPr>
          <w:rFonts w:ascii="Arial" w:hAnsi="Arial"/>
          <w:sz w:val="22"/>
          <w:u w:val="single"/>
        </w:rPr>
        <w:t xml:space="preserve"> </w:t>
      </w:r>
      <w:r>
        <w:rPr>
          <w:rFonts w:ascii="Arial" w:hAnsi="Arial"/>
          <w:sz w:val="22"/>
          <w:u w:val="single"/>
        </w:rPr>
        <w:t>scheme operator for EEE producers has entered into an agreement under paragraph 3 or</w:t>
      </w:r>
    </w:p>
    <w:p w14:paraId="3CDEC7C0" w14:textId="77777777" w:rsidR="00F735FC" w:rsidRPr="00CB0FFE" w:rsidRDefault="00F735FC" w:rsidP="00023409">
      <w:pPr>
        <w:rPr>
          <w:rFonts w:ascii="Arial" w:hAnsi="Arial" w:cs="Arial"/>
          <w:sz w:val="22"/>
          <w:u w:val="single"/>
        </w:rPr>
      </w:pPr>
    </w:p>
    <w:p w14:paraId="49A1F215" w14:textId="77777777" w:rsidR="00824FC5" w:rsidRPr="00CB0FFE" w:rsidRDefault="00F54CF8" w:rsidP="00023409">
      <w:pPr>
        <w:numPr>
          <w:ilvl w:val="0"/>
          <w:numId w:val="53"/>
        </w:numPr>
        <w:ind w:left="426" w:hanging="426"/>
        <w:rPr>
          <w:rFonts w:ascii="Arial" w:hAnsi="Arial" w:cs="Arial"/>
          <w:sz w:val="22"/>
        </w:rPr>
      </w:pPr>
      <w:r>
        <w:rPr>
          <w:rFonts w:ascii="Arial" w:hAnsi="Arial"/>
          <w:sz w:val="22"/>
          <w:u w:val="single"/>
        </w:rPr>
        <w:t>EEE producers performing the obligations laid down in this Act in an individual scheme only provide for take-back of waste automotive or industrial batteries or accumulators as the producers of these groups of batteries or accumulators under paragraph 1.</w:t>
      </w:r>
    </w:p>
    <w:p w14:paraId="64D0E798" w14:textId="77777777" w:rsidR="00824FC5" w:rsidRPr="00CB0FFE" w:rsidRDefault="00824FC5" w:rsidP="00023409">
      <w:pPr>
        <w:ind w:firstLine="708"/>
        <w:rPr>
          <w:rFonts w:ascii="Arial" w:hAnsi="Arial" w:cs="Arial"/>
          <w:sz w:val="22"/>
        </w:rPr>
      </w:pPr>
    </w:p>
    <w:p w14:paraId="3D519580" w14:textId="47B54278" w:rsidR="00F02D16" w:rsidRPr="00CB0FFE" w:rsidRDefault="00F54CF8" w:rsidP="00023409">
      <w:pPr>
        <w:ind w:firstLine="708"/>
        <w:rPr>
          <w:rFonts w:ascii="Arial" w:hAnsi="Arial" w:cs="Arial"/>
          <w:sz w:val="22"/>
        </w:rPr>
      </w:pPr>
      <w:r>
        <w:rPr>
          <w:rFonts w:ascii="Arial" w:hAnsi="Arial"/>
          <w:sz w:val="22"/>
        </w:rPr>
        <w:t>(5) Waste batteries and accumulators incorporated in or accompanying EEE taken back in the framework of the take-back scheme for waste EEE may only be handed over for treatment to the treatment operator specified by the operator of the collective scheme of producers of the batteries or accumulators after they have been removed in accordance with this Act.</w:t>
      </w:r>
    </w:p>
    <w:p w14:paraId="7DE11CD3" w14:textId="77777777" w:rsidR="00087768" w:rsidRPr="00CB0FFE" w:rsidRDefault="00087768" w:rsidP="00023409">
      <w:pPr>
        <w:ind w:firstLine="708"/>
        <w:rPr>
          <w:rFonts w:ascii="Arial" w:hAnsi="Arial" w:cs="Arial"/>
          <w:sz w:val="22"/>
        </w:rPr>
      </w:pPr>
    </w:p>
    <w:p w14:paraId="401BB5E0" w14:textId="77777777" w:rsidR="007129F6" w:rsidRPr="00CB0FFE" w:rsidRDefault="00F54CF8" w:rsidP="00023409">
      <w:pPr>
        <w:rPr>
          <w:rFonts w:ascii="Arial" w:hAnsi="Arial" w:cs="Arial"/>
          <w:i/>
          <w:sz w:val="22"/>
        </w:rPr>
      </w:pPr>
      <w:r>
        <w:rPr>
          <w:rFonts w:ascii="Arial" w:hAnsi="Arial"/>
          <w:i/>
          <w:sz w:val="22"/>
        </w:rPr>
        <w:t>CELEX 32006L0066</w:t>
      </w:r>
    </w:p>
    <w:p w14:paraId="021D2985" w14:textId="77777777" w:rsidR="007129F6" w:rsidRPr="00CB0FFE" w:rsidRDefault="007129F6" w:rsidP="00023409">
      <w:pPr>
        <w:rPr>
          <w:rFonts w:ascii="Arial" w:hAnsi="Arial" w:cs="Arial"/>
          <w:sz w:val="22"/>
        </w:rPr>
      </w:pPr>
    </w:p>
    <w:p w14:paraId="33CE904F" w14:textId="458BB327" w:rsidR="007F499D" w:rsidRPr="00CB0FFE" w:rsidRDefault="00F54CF8" w:rsidP="00023409">
      <w:pPr>
        <w:pStyle w:val="a"/>
        <w:keepLines/>
        <w:rPr>
          <w:rFonts w:ascii="Arial" w:hAnsi="Arial" w:cs="Arial"/>
          <w:sz w:val="22"/>
          <w:szCs w:val="22"/>
        </w:rPr>
      </w:pPr>
      <w:r>
        <w:rPr>
          <w:rFonts w:ascii="Arial" w:hAnsi="Arial"/>
          <w:sz w:val="22"/>
        </w:rPr>
        <w:t>§ 82</w:t>
      </w:r>
    </w:p>
    <w:p w14:paraId="1682FB00" w14:textId="77777777" w:rsidR="007F499D" w:rsidRPr="00CB0FFE" w:rsidRDefault="00F54CF8" w:rsidP="00023409">
      <w:pPr>
        <w:pStyle w:val="Nadpis"/>
        <w:keepLines/>
        <w:rPr>
          <w:rFonts w:ascii="Arial" w:hAnsi="Arial" w:cs="Arial"/>
          <w:sz w:val="22"/>
        </w:rPr>
      </w:pPr>
      <w:r>
        <w:rPr>
          <w:rFonts w:ascii="Arial" w:hAnsi="Arial"/>
          <w:sz w:val="22"/>
        </w:rPr>
        <w:t>Take-back of waste portable batteries and accumulators</w:t>
      </w:r>
    </w:p>
    <w:p w14:paraId="39E3E061" w14:textId="77777777" w:rsidR="00172303" w:rsidRPr="00CB0FFE" w:rsidRDefault="00F54CF8" w:rsidP="00023409">
      <w:pPr>
        <w:keepNext/>
        <w:keepLines/>
        <w:ind w:firstLine="709"/>
        <w:rPr>
          <w:rFonts w:ascii="Arial" w:hAnsi="Arial" w:cs="Arial"/>
          <w:sz w:val="22"/>
          <w:u w:val="single"/>
        </w:rPr>
      </w:pPr>
      <w:r>
        <w:rPr>
          <w:rFonts w:ascii="Arial" w:hAnsi="Arial"/>
          <w:sz w:val="22"/>
        </w:rPr>
        <w:t xml:space="preserve">(1) </w:t>
      </w:r>
      <w:r>
        <w:rPr>
          <w:rFonts w:ascii="Arial" w:hAnsi="Arial"/>
          <w:sz w:val="22"/>
          <w:u w:val="single"/>
        </w:rPr>
        <w:t>Producers of portable batteries or accumulators must</w:t>
      </w:r>
    </w:p>
    <w:p w14:paraId="7623B79C" w14:textId="4529A58B" w:rsidR="00172303" w:rsidRPr="00CB0FFE" w:rsidRDefault="00172303" w:rsidP="00023409">
      <w:pPr>
        <w:keepNext/>
        <w:keepLines/>
        <w:rPr>
          <w:rFonts w:ascii="Arial" w:hAnsi="Arial" w:cs="Arial"/>
          <w:sz w:val="22"/>
          <w:u w:val="single"/>
        </w:rPr>
      </w:pPr>
    </w:p>
    <w:p w14:paraId="5347DBB9" w14:textId="77777777" w:rsidR="00172303" w:rsidRPr="00CB0FFE" w:rsidRDefault="00F54CF8" w:rsidP="00023409">
      <w:pPr>
        <w:numPr>
          <w:ilvl w:val="0"/>
          <w:numId w:val="43"/>
        </w:numPr>
        <w:ind w:left="426" w:hanging="426"/>
        <w:rPr>
          <w:rFonts w:ascii="Arial" w:hAnsi="Arial" w:cs="Arial"/>
          <w:sz w:val="22"/>
          <w:u w:val="single"/>
        </w:rPr>
      </w:pPr>
      <w:r>
        <w:rPr>
          <w:rFonts w:ascii="Arial" w:hAnsi="Arial"/>
          <w:sz w:val="22"/>
          <w:u w:val="single"/>
        </w:rPr>
        <w:t>provide, at their own expense, for the take-back of waste portable batteries and accumulators from end-users regardless of the brand or date the batteries and accumulators were placed on the market, without making it conditional on the purchase of a new product and free of any consideration and</w:t>
      </w:r>
    </w:p>
    <w:p w14:paraId="06C53262" w14:textId="77777777" w:rsidR="00172303" w:rsidRPr="00CB0FFE" w:rsidRDefault="00172303" w:rsidP="00023409">
      <w:pPr>
        <w:ind w:left="426" w:hanging="426"/>
        <w:rPr>
          <w:rFonts w:ascii="Arial" w:hAnsi="Arial" w:cs="Arial"/>
          <w:sz w:val="22"/>
          <w:u w:val="single"/>
        </w:rPr>
      </w:pPr>
    </w:p>
    <w:p w14:paraId="562A9BD6" w14:textId="77777777" w:rsidR="00A175B8" w:rsidRPr="00CB0FFE" w:rsidRDefault="00F54CF8" w:rsidP="00023409">
      <w:pPr>
        <w:numPr>
          <w:ilvl w:val="0"/>
          <w:numId w:val="43"/>
        </w:numPr>
        <w:ind w:left="426" w:hanging="426"/>
        <w:rPr>
          <w:rFonts w:ascii="Arial" w:hAnsi="Arial" w:cs="Arial"/>
          <w:sz w:val="22"/>
          <w:u w:val="single"/>
        </w:rPr>
      </w:pPr>
      <w:r>
        <w:rPr>
          <w:rFonts w:ascii="Arial" w:hAnsi="Arial"/>
          <w:sz w:val="22"/>
          <w:u w:val="single"/>
        </w:rPr>
        <w:t>reach the minimum take-back rate for waste portable batteries and accumulators to the extent laid down in Annex 2 to this Act in every calendar year.</w:t>
      </w:r>
    </w:p>
    <w:p w14:paraId="3BA95076" w14:textId="69C099CA" w:rsidR="00172303" w:rsidRPr="00CB0FFE" w:rsidRDefault="00172303" w:rsidP="00023409">
      <w:pPr>
        <w:rPr>
          <w:rFonts w:ascii="Arial" w:hAnsi="Arial" w:cs="Arial"/>
          <w:sz w:val="22"/>
        </w:rPr>
      </w:pPr>
    </w:p>
    <w:p w14:paraId="69809209" w14:textId="7CFB9F2A" w:rsidR="00E36CE7" w:rsidRPr="000A20AD"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For the purposes of compliance with the obligations under paragraph 1, producers of portable batteries or accumulators must set up, at their own expense, at least one public take-back point in or at</w:t>
      </w:r>
    </w:p>
    <w:p w14:paraId="68B3513B" w14:textId="77777777" w:rsidR="000A20AD" w:rsidRPr="000A20AD" w:rsidRDefault="000A20AD" w:rsidP="00023409">
      <w:pPr>
        <w:ind w:firstLine="709"/>
        <w:rPr>
          <w:rFonts w:ascii="Arial" w:hAnsi="Arial" w:cs="Arial"/>
          <w:sz w:val="22"/>
          <w:u w:val="single"/>
        </w:rPr>
      </w:pPr>
    </w:p>
    <w:p w14:paraId="2497A285" w14:textId="6FC3F2EA" w:rsidR="001D79D4" w:rsidRPr="007D6056" w:rsidRDefault="00F54CF8" w:rsidP="00023409">
      <w:pPr>
        <w:pStyle w:val="ListParagraph"/>
        <w:numPr>
          <w:ilvl w:val="0"/>
          <w:numId w:val="198"/>
        </w:numPr>
        <w:ind w:left="426" w:hanging="426"/>
        <w:rPr>
          <w:rFonts w:ascii="Arial" w:hAnsi="Arial" w:cs="Arial"/>
          <w:sz w:val="22"/>
        </w:rPr>
      </w:pPr>
      <w:r>
        <w:rPr>
          <w:rFonts w:ascii="Arial" w:hAnsi="Arial"/>
          <w:sz w:val="22"/>
          <w:u w:val="single"/>
        </w:rPr>
        <w:t>each higher territorial self-governing unit per 8 000 residents of this higher territorial self-governing unit, within which the take-back points must be evenly distributed;</w:t>
      </w:r>
    </w:p>
    <w:p w14:paraId="6ECC098F" w14:textId="77777777" w:rsidR="001D79D4" w:rsidRPr="007D6056" w:rsidRDefault="001D79D4" w:rsidP="00023409">
      <w:pPr>
        <w:pStyle w:val="ListParagraph"/>
        <w:ind w:left="426"/>
        <w:rPr>
          <w:rFonts w:ascii="Arial" w:hAnsi="Arial" w:cs="Arial"/>
          <w:sz w:val="22"/>
        </w:rPr>
      </w:pPr>
    </w:p>
    <w:p w14:paraId="1AF6EDA1" w14:textId="12B231F3" w:rsidR="00283A77" w:rsidRPr="000A20AD" w:rsidRDefault="00F54CF8" w:rsidP="00023409">
      <w:pPr>
        <w:numPr>
          <w:ilvl w:val="0"/>
          <w:numId w:val="198"/>
        </w:numPr>
        <w:ind w:left="426" w:hanging="426"/>
        <w:rPr>
          <w:rFonts w:ascii="Arial" w:hAnsi="Arial" w:cs="Arial"/>
          <w:sz w:val="22"/>
        </w:rPr>
      </w:pPr>
      <w:r>
        <w:rPr>
          <w:rFonts w:ascii="Arial" w:hAnsi="Arial"/>
          <w:sz w:val="22"/>
          <w:u w:val="single"/>
        </w:rPr>
        <w:t>every municipality that has expressed interest in setting up a public take-back point</w:t>
      </w:r>
      <w:r>
        <w:rPr>
          <w:rFonts w:ascii="Arial" w:hAnsi="Arial"/>
          <w:sz w:val="22"/>
        </w:rPr>
        <w:t>, under terms similar to those for other municipalities with which they have entered into an agreement;</w:t>
      </w:r>
    </w:p>
    <w:p w14:paraId="0E06FDE7" w14:textId="77777777" w:rsidR="008E0576" w:rsidRPr="00CB0FFE" w:rsidRDefault="008E0576" w:rsidP="00023409">
      <w:pPr>
        <w:rPr>
          <w:rFonts w:ascii="Arial" w:hAnsi="Arial" w:cs="Arial"/>
          <w:sz w:val="22"/>
        </w:rPr>
      </w:pPr>
    </w:p>
    <w:p w14:paraId="3D47342D" w14:textId="036FBF4D" w:rsidR="00A0323C" w:rsidRPr="00CB0FFE" w:rsidRDefault="00F54CF8" w:rsidP="00023409">
      <w:pPr>
        <w:numPr>
          <w:ilvl w:val="0"/>
          <w:numId w:val="198"/>
        </w:numPr>
        <w:ind w:left="426" w:hanging="426"/>
        <w:rPr>
          <w:rFonts w:ascii="Arial" w:hAnsi="Arial" w:cs="Arial"/>
          <w:sz w:val="22"/>
        </w:rPr>
      </w:pPr>
      <w:r>
        <w:rPr>
          <w:rFonts w:ascii="Arial" w:hAnsi="Arial"/>
          <w:sz w:val="22"/>
        </w:rPr>
        <w:t>every point of sale of a last seller of portable batteries or accumulators whose economic activity is listed in Annex 4 to this Act and where portable batteries or accumulators placed on the market by the producer are offered for sale as part of the regular product range, if the last seller has expressed interest in setting up a public take-back point and under terms similar to those applied for other last sellers, and</w:t>
      </w:r>
    </w:p>
    <w:p w14:paraId="6FA97118" w14:textId="77777777" w:rsidR="00A94EE9" w:rsidRPr="00CB0FFE" w:rsidRDefault="00A94EE9" w:rsidP="00023409">
      <w:pPr>
        <w:rPr>
          <w:rFonts w:ascii="Arial" w:hAnsi="Arial" w:cs="Arial"/>
          <w:sz w:val="22"/>
        </w:rPr>
      </w:pPr>
    </w:p>
    <w:p w14:paraId="5264A240" w14:textId="710A9AAD" w:rsidR="00A94EE9" w:rsidRPr="00CB0FFE" w:rsidRDefault="00F54CF8" w:rsidP="00023409">
      <w:pPr>
        <w:numPr>
          <w:ilvl w:val="0"/>
          <w:numId w:val="198"/>
        </w:numPr>
        <w:ind w:left="426" w:hanging="426"/>
        <w:rPr>
          <w:rFonts w:ascii="Arial" w:hAnsi="Arial" w:cs="Arial"/>
          <w:sz w:val="22"/>
        </w:rPr>
      </w:pPr>
      <w:r>
        <w:rPr>
          <w:rFonts w:ascii="Arial" w:hAnsi="Arial"/>
          <w:sz w:val="22"/>
        </w:rPr>
        <w:t>every point of sale of a last seller of portable batteries or accumulators where portable batteries or accumulators placed on the market by the producer are sold and where at least 2 000 units or at least 50 kg of portable batteries or accumulators were put into circulation over the preceding calendar year, if the last seller has expressed interest in setting up a public take-back point and under terms similar to those applied for other last sellers.</w:t>
      </w:r>
    </w:p>
    <w:p w14:paraId="79B146E4" w14:textId="77777777" w:rsidR="00471238" w:rsidRPr="00CB0FFE" w:rsidRDefault="00471238" w:rsidP="00023409">
      <w:pPr>
        <w:rPr>
          <w:rFonts w:ascii="Arial" w:hAnsi="Arial" w:cs="Arial"/>
          <w:sz w:val="22"/>
        </w:rPr>
      </w:pPr>
    </w:p>
    <w:p w14:paraId="20F98A46" w14:textId="77777777" w:rsidR="008D4070"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The costs of take-back, treatment and recycling of waste portable batteries and accumulators must not be shown separately at the time of the sale of new portable batteries or accumulators.</w:t>
      </w:r>
    </w:p>
    <w:p w14:paraId="203A5335" w14:textId="77777777" w:rsidR="008D4070" w:rsidRDefault="008D4070" w:rsidP="00023409">
      <w:pPr>
        <w:rPr>
          <w:rFonts w:ascii="Arial" w:hAnsi="Arial" w:cs="Arial"/>
          <w:sz w:val="22"/>
        </w:rPr>
      </w:pPr>
    </w:p>
    <w:p w14:paraId="7896DF6F" w14:textId="77777777" w:rsidR="00E0177F" w:rsidRPr="00CB0FFE" w:rsidRDefault="00F54CF8" w:rsidP="00023409">
      <w:pPr>
        <w:rPr>
          <w:rFonts w:ascii="Arial" w:hAnsi="Arial" w:cs="Arial"/>
          <w:i/>
          <w:sz w:val="22"/>
        </w:rPr>
      </w:pPr>
      <w:r>
        <w:rPr>
          <w:rFonts w:ascii="Arial" w:hAnsi="Arial"/>
          <w:i/>
          <w:sz w:val="22"/>
        </w:rPr>
        <w:lastRenderedPageBreak/>
        <w:t>CELEX 32006L0066</w:t>
      </w:r>
    </w:p>
    <w:p w14:paraId="4F069498" w14:textId="70D9C99A" w:rsidR="00E0177F" w:rsidRDefault="00F54CF8" w:rsidP="00023409">
      <w:pPr>
        <w:rPr>
          <w:rFonts w:ascii="Arial" w:hAnsi="Arial" w:cs="Arial"/>
          <w:bCs/>
          <w:i/>
          <w:sz w:val="22"/>
          <w:szCs w:val="20"/>
        </w:rPr>
      </w:pPr>
      <w:r>
        <w:rPr>
          <w:rFonts w:ascii="Arial" w:hAnsi="Arial"/>
          <w:i/>
          <w:sz w:val="22"/>
        </w:rPr>
        <w:t>CELEX 32018L0851</w:t>
      </w:r>
    </w:p>
    <w:p w14:paraId="4283897D" w14:textId="77777777" w:rsidR="00023409" w:rsidRPr="0045311A" w:rsidRDefault="00023409" w:rsidP="00023409">
      <w:pPr>
        <w:rPr>
          <w:rFonts w:ascii="Arial" w:hAnsi="Arial" w:cs="Arial"/>
          <w:i/>
        </w:rPr>
      </w:pPr>
    </w:p>
    <w:p w14:paraId="4A7F5B04" w14:textId="1B64C958" w:rsidR="00D9730D" w:rsidRPr="00CB0FFE" w:rsidRDefault="00F54CF8" w:rsidP="00023409">
      <w:pPr>
        <w:pStyle w:val="a"/>
        <w:keepLines/>
        <w:rPr>
          <w:rFonts w:ascii="Arial" w:hAnsi="Arial" w:cs="Arial"/>
          <w:sz w:val="22"/>
          <w:szCs w:val="22"/>
        </w:rPr>
      </w:pPr>
      <w:r>
        <w:rPr>
          <w:rFonts w:ascii="Arial" w:hAnsi="Arial"/>
          <w:sz w:val="22"/>
        </w:rPr>
        <w:t>§ 83</w:t>
      </w:r>
    </w:p>
    <w:p w14:paraId="12D39374" w14:textId="77777777" w:rsidR="00D9730D" w:rsidRPr="00CB0FFE" w:rsidRDefault="00F54CF8" w:rsidP="00023409">
      <w:pPr>
        <w:pStyle w:val="Nadpis"/>
        <w:keepLines/>
        <w:rPr>
          <w:rFonts w:ascii="Arial" w:hAnsi="Arial" w:cs="Arial"/>
          <w:sz w:val="22"/>
        </w:rPr>
      </w:pPr>
      <w:r>
        <w:rPr>
          <w:rFonts w:ascii="Arial" w:hAnsi="Arial"/>
          <w:sz w:val="22"/>
        </w:rPr>
        <w:t>Take-back of waste automotive batteries and accumulators</w:t>
      </w:r>
    </w:p>
    <w:p w14:paraId="59CC8B4D" w14:textId="7350B4D7" w:rsidR="000A6A26"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Producers of automotive batteries or accumulators must provide, at their own expense, for the take-back of waste automotive batteries and accumulators from end-users or operators of facilities for the treatment of end-of-life vehicles regardless of the brand or date the batteries and accumulators were placed on the market, without making it conditional on the purchase of a new product and free of any payment for the take-back.In the case of waste automotive batteries and accumulators from vehicles used for commercial purposes, this obligation shall be performed by the producer of the automotive batteries or accumulators at its own expense or by entering into an agreement with the end-user on a different method of financing.</w:t>
      </w:r>
    </w:p>
    <w:p w14:paraId="1708F1BA" w14:textId="77777777" w:rsidR="00C12FDE" w:rsidRPr="00CB0FFE" w:rsidRDefault="00C12FDE" w:rsidP="00023409">
      <w:pPr>
        <w:ind w:firstLine="709"/>
        <w:rPr>
          <w:rFonts w:ascii="Arial" w:hAnsi="Arial" w:cs="Arial"/>
          <w:sz w:val="22"/>
          <w:u w:val="single"/>
        </w:rPr>
      </w:pPr>
    </w:p>
    <w:p w14:paraId="4D2E1D7F" w14:textId="29FF372D" w:rsidR="00FA6F12" w:rsidRPr="00B41D96" w:rsidRDefault="00F54CF8" w:rsidP="00023409">
      <w:pPr>
        <w:ind w:firstLine="709"/>
        <w:rPr>
          <w:rFonts w:ascii="Arial" w:hAnsi="Arial" w:cs="Arial"/>
          <w:sz w:val="22"/>
          <w:u w:val="single"/>
        </w:rPr>
      </w:pPr>
      <w:r>
        <w:rPr>
          <w:rFonts w:ascii="Arial" w:hAnsi="Arial"/>
          <w:sz w:val="22"/>
        </w:rPr>
        <w:t xml:space="preserve">(2) </w:t>
      </w:r>
      <w:r>
        <w:rPr>
          <w:rFonts w:ascii="Arial" w:hAnsi="Arial"/>
          <w:sz w:val="22"/>
          <w:u w:val="single"/>
        </w:rPr>
        <w:t>In order to comply with obligations pursuant to paragraph 1, producers of automotive batteries or accumulators must establish at least one public take-back point in each higher territorial self-governing unit per 25 000 residents of this higher territorial self-governing unit, within which the take back points must be evenly distributed.</w:t>
      </w:r>
    </w:p>
    <w:p w14:paraId="7D2E826D" w14:textId="77777777" w:rsidR="008D3880" w:rsidRPr="00CB0FFE" w:rsidRDefault="008D3880" w:rsidP="00023409">
      <w:pPr>
        <w:ind w:firstLine="709"/>
        <w:rPr>
          <w:rFonts w:ascii="Arial" w:hAnsi="Arial" w:cs="Arial"/>
          <w:sz w:val="22"/>
          <w:u w:val="single"/>
        </w:rPr>
      </w:pPr>
    </w:p>
    <w:p w14:paraId="7C4E8203" w14:textId="27529FB4" w:rsidR="00BD0C96" w:rsidRPr="00CB0FFE" w:rsidRDefault="00F54CF8" w:rsidP="00023409">
      <w:pPr>
        <w:ind w:firstLine="708"/>
        <w:rPr>
          <w:rFonts w:ascii="Arial" w:hAnsi="Arial" w:cs="Arial"/>
          <w:sz w:val="22"/>
        </w:rPr>
      </w:pPr>
      <w:r>
        <w:rPr>
          <w:rFonts w:ascii="Arial" w:hAnsi="Arial"/>
          <w:sz w:val="22"/>
        </w:rPr>
        <w:t xml:space="preserve">(3) Producers of automotive batteries or accumulators performing the obligations laid down in this Act in an individual scheme are not required to provide a security deposit pursuant to § 32; </w:t>
      </w:r>
      <w:r>
        <w:rPr>
          <w:rFonts w:ascii="Arial" w:hAnsi="Arial"/>
          <w:sz w:val="22"/>
          <w:u w:val="single"/>
        </w:rPr>
        <w:t>this does not apply to lithium batteries or accumulators</w:t>
      </w:r>
      <w:r>
        <w:rPr>
          <w:rFonts w:ascii="Arial" w:hAnsi="Arial"/>
          <w:sz w:val="22"/>
        </w:rPr>
        <w:t>.</w:t>
      </w:r>
    </w:p>
    <w:p w14:paraId="6ADE9503" w14:textId="77777777" w:rsidR="008D3880" w:rsidRPr="00CB0FFE" w:rsidRDefault="008D3880" w:rsidP="00023409">
      <w:pPr>
        <w:rPr>
          <w:rFonts w:ascii="Arial" w:hAnsi="Arial" w:cs="Arial"/>
          <w:sz w:val="22"/>
        </w:rPr>
      </w:pPr>
    </w:p>
    <w:p w14:paraId="780791E4" w14:textId="167B0269" w:rsidR="00FD0B61" w:rsidRPr="00CB0FFE" w:rsidRDefault="00F54CF8" w:rsidP="00023409">
      <w:pPr>
        <w:ind w:firstLine="708"/>
        <w:rPr>
          <w:rFonts w:ascii="Arial" w:hAnsi="Arial" w:cs="Arial"/>
          <w:sz w:val="22"/>
        </w:rPr>
      </w:pPr>
      <w:r>
        <w:rPr>
          <w:rFonts w:ascii="Arial" w:hAnsi="Arial"/>
          <w:sz w:val="22"/>
        </w:rPr>
        <w:t>(4) End-users may hand over waste automotive batteries or accumulators only at take-back points or to entities authorised to receive them pursuant to the Waste Act.</w:t>
      </w:r>
    </w:p>
    <w:p w14:paraId="5574D721" w14:textId="77777777" w:rsidR="00FD0B61" w:rsidRPr="00CB0FFE" w:rsidRDefault="00FD0B61" w:rsidP="00023409">
      <w:pPr>
        <w:rPr>
          <w:rFonts w:ascii="Arial" w:hAnsi="Arial" w:cs="Arial"/>
          <w:sz w:val="22"/>
        </w:rPr>
      </w:pPr>
    </w:p>
    <w:p w14:paraId="7E6DFE34" w14:textId="77777777" w:rsidR="00FD0B61" w:rsidRDefault="00F54CF8" w:rsidP="00023409">
      <w:pPr>
        <w:rPr>
          <w:rFonts w:ascii="Arial" w:hAnsi="Arial" w:cs="Arial"/>
          <w:i/>
          <w:sz w:val="22"/>
        </w:rPr>
      </w:pPr>
      <w:r>
        <w:rPr>
          <w:rFonts w:ascii="Arial" w:hAnsi="Arial"/>
          <w:i/>
          <w:sz w:val="22"/>
        </w:rPr>
        <w:t>CELEX 32006L0066</w:t>
      </w:r>
    </w:p>
    <w:p w14:paraId="6B790DA3" w14:textId="77777777" w:rsidR="00B42637" w:rsidRDefault="00F54CF8" w:rsidP="00023409">
      <w:pPr>
        <w:rPr>
          <w:rFonts w:ascii="Arial" w:hAnsi="Arial" w:cs="Arial"/>
          <w:i/>
          <w:sz w:val="22"/>
        </w:rPr>
      </w:pPr>
      <w:r>
        <w:rPr>
          <w:rFonts w:ascii="Arial" w:hAnsi="Arial"/>
          <w:i/>
          <w:sz w:val="22"/>
        </w:rPr>
        <w:t>CELEX 32018L0851</w:t>
      </w:r>
    </w:p>
    <w:p w14:paraId="77AAB89B" w14:textId="77777777" w:rsidR="00B42637" w:rsidRPr="00CB0FFE" w:rsidRDefault="00B42637" w:rsidP="00023409">
      <w:pPr>
        <w:rPr>
          <w:rFonts w:ascii="Arial" w:hAnsi="Arial" w:cs="Arial"/>
          <w:i/>
          <w:sz w:val="22"/>
        </w:rPr>
      </w:pPr>
    </w:p>
    <w:p w14:paraId="7F865B5C" w14:textId="08182DBF" w:rsidR="00BD0C96" w:rsidRPr="00CB0FFE" w:rsidRDefault="00F54CF8" w:rsidP="00023409">
      <w:pPr>
        <w:pStyle w:val="a"/>
        <w:keepLines/>
        <w:rPr>
          <w:rFonts w:ascii="Arial" w:hAnsi="Arial" w:cs="Arial"/>
          <w:sz w:val="22"/>
          <w:szCs w:val="22"/>
        </w:rPr>
      </w:pPr>
      <w:r>
        <w:rPr>
          <w:rFonts w:ascii="Arial" w:hAnsi="Arial"/>
          <w:sz w:val="22"/>
        </w:rPr>
        <w:t>§ 84</w:t>
      </w:r>
    </w:p>
    <w:p w14:paraId="606BDCBE" w14:textId="77777777" w:rsidR="00BD0C96" w:rsidRPr="00CB0FFE" w:rsidRDefault="00F54CF8" w:rsidP="00023409">
      <w:pPr>
        <w:pStyle w:val="Nadpis"/>
        <w:keepLines/>
        <w:rPr>
          <w:rFonts w:ascii="Arial" w:hAnsi="Arial" w:cs="Arial"/>
          <w:sz w:val="22"/>
        </w:rPr>
      </w:pPr>
      <w:r>
        <w:rPr>
          <w:rFonts w:ascii="Arial" w:hAnsi="Arial"/>
          <w:sz w:val="22"/>
        </w:rPr>
        <w:t>Take-back of waste industrial batteries and accumulators</w:t>
      </w:r>
    </w:p>
    <w:p w14:paraId="25005CD6" w14:textId="77777777" w:rsidR="00D801EC"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Producers of industrial batteries or accumulators must provide for the take-back of waste industrial batteries and accumulators of equivalent type and use as those they have placed on the market regardless of the chemical composition or the date of the placement of the batteries and accumulators on the market and without making it conditional on the purchase of a new product.Producers of industrial batteries or accumulators shall perform this obligation at their own expense or by entering into an agreement with the end-user on a different method of financing.</w:t>
      </w:r>
    </w:p>
    <w:p w14:paraId="19F6423B" w14:textId="77777777" w:rsidR="00BD3FC6" w:rsidRPr="00CB0FFE" w:rsidRDefault="00BD3FC6" w:rsidP="00023409">
      <w:pPr>
        <w:ind w:firstLine="709"/>
        <w:rPr>
          <w:rFonts w:ascii="Arial" w:hAnsi="Arial" w:cs="Arial"/>
          <w:sz w:val="22"/>
        </w:rPr>
      </w:pPr>
    </w:p>
    <w:p w14:paraId="175785A9" w14:textId="02C3A826" w:rsidR="00BD0D0A" w:rsidRPr="00F735B3" w:rsidRDefault="00F54CF8" w:rsidP="00023409">
      <w:pPr>
        <w:ind w:firstLine="708"/>
        <w:rPr>
          <w:rFonts w:ascii="Arial" w:hAnsi="Arial" w:cs="Arial"/>
          <w:sz w:val="22"/>
          <w:u w:val="single"/>
        </w:rPr>
      </w:pPr>
      <w:r>
        <w:rPr>
          <w:rFonts w:ascii="Arial" w:hAnsi="Arial"/>
          <w:sz w:val="22"/>
        </w:rPr>
        <w:t xml:space="preserve">(2) </w:t>
      </w:r>
      <w:r>
        <w:rPr>
          <w:rFonts w:ascii="Arial" w:hAnsi="Arial"/>
          <w:sz w:val="22"/>
          <w:u w:val="single"/>
        </w:rPr>
        <w:t>Producers of industrial batteries or accumulators fulfilling the obligations laid down in this Act in an individual scheme are not required to provide a security deposit pursuant to § 32.This does not apply to industrial lithium batteries or accumulators, for which the producer must provide a security deposit, except for vehicle producers who comply with the obligations stipulated in this Act with respect to traction batteries in an individual system.</w:t>
      </w:r>
    </w:p>
    <w:p w14:paraId="13AF6F07" w14:textId="77777777" w:rsidR="00BD0D0A" w:rsidRPr="00CB0FFE" w:rsidRDefault="00BD0D0A" w:rsidP="00023409">
      <w:pPr>
        <w:rPr>
          <w:rFonts w:ascii="Arial" w:hAnsi="Arial" w:cs="Arial"/>
          <w:sz w:val="22"/>
        </w:rPr>
      </w:pPr>
    </w:p>
    <w:p w14:paraId="4C430FB9" w14:textId="5FA1CF38" w:rsidR="00BD0D0A" w:rsidRPr="00CB0FFE" w:rsidRDefault="00F54CF8" w:rsidP="00023409">
      <w:pPr>
        <w:ind w:firstLine="708"/>
        <w:rPr>
          <w:rFonts w:ascii="Arial" w:hAnsi="Arial" w:cs="Arial"/>
          <w:sz w:val="22"/>
          <w:u w:val="single"/>
        </w:rPr>
      </w:pPr>
      <w:r>
        <w:rPr>
          <w:rFonts w:ascii="Arial" w:hAnsi="Arial"/>
          <w:sz w:val="22"/>
        </w:rPr>
        <w:t>(3) End-users may hand over waste industrial batteries or accumulators only at take-back points or to entities authorised to receive them pursuant to the Waste Act.</w:t>
      </w:r>
    </w:p>
    <w:p w14:paraId="43BEFE2E" w14:textId="77777777" w:rsidR="00BD0D0A" w:rsidRPr="00CB0FFE" w:rsidRDefault="00BD0D0A" w:rsidP="00023409">
      <w:pPr>
        <w:rPr>
          <w:rFonts w:ascii="Arial" w:hAnsi="Arial" w:cs="Arial"/>
          <w:sz w:val="22"/>
        </w:rPr>
      </w:pPr>
    </w:p>
    <w:p w14:paraId="1129F99D" w14:textId="77777777" w:rsidR="00BD0D0A" w:rsidRDefault="00F54CF8" w:rsidP="00023409">
      <w:pPr>
        <w:rPr>
          <w:rFonts w:ascii="Arial" w:hAnsi="Arial" w:cs="Arial"/>
          <w:i/>
          <w:sz w:val="22"/>
        </w:rPr>
      </w:pPr>
      <w:r>
        <w:rPr>
          <w:rFonts w:ascii="Arial" w:hAnsi="Arial"/>
          <w:i/>
          <w:sz w:val="22"/>
        </w:rPr>
        <w:t>CELEX 32006L0066</w:t>
      </w:r>
    </w:p>
    <w:p w14:paraId="7970A9A6" w14:textId="77777777" w:rsidR="00B42637" w:rsidRDefault="00F54CF8" w:rsidP="00023409">
      <w:pPr>
        <w:rPr>
          <w:rFonts w:ascii="Arial" w:hAnsi="Arial" w:cs="Arial"/>
          <w:i/>
          <w:sz w:val="22"/>
        </w:rPr>
      </w:pPr>
      <w:r>
        <w:rPr>
          <w:rFonts w:ascii="Arial" w:hAnsi="Arial"/>
          <w:i/>
          <w:sz w:val="22"/>
        </w:rPr>
        <w:t>CELEX 32018L0851</w:t>
      </w:r>
    </w:p>
    <w:p w14:paraId="1E0D25D2" w14:textId="77777777" w:rsidR="00B42637" w:rsidRPr="00CB0FFE" w:rsidRDefault="00B42637" w:rsidP="00023409">
      <w:pPr>
        <w:rPr>
          <w:rFonts w:ascii="Arial" w:hAnsi="Arial" w:cs="Arial"/>
          <w:i/>
          <w:sz w:val="22"/>
        </w:rPr>
      </w:pPr>
    </w:p>
    <w:p w14:paraId="1738D48C" w14:textId="5D97784D" w:rsidR="00E0177F" w:rsidRPr="00CB0FFE" w:rsidRDefault="00F54CF8" w:rsidP="00023409">
      <w:pPr>
        <w:pStyle w:val="a"/>
        <w:keepLines/>
        <w:rPr>
          <w:rFonts w:ascii="Arial" w:hAnsi="Arial" w:cs="Arial"/>
          <w:sz w:val="22"/>
          <w:szCs w:val="22"/>
        </w:rPr>
      </w:pPr>
      <w:r>
        <w:rPr>
          <w:rFonts w:ascii="Arial" w:hAnsi="Arial"/>
          <w:sz w:val="22"/>
        </w:rPr>
        <w:t>§ 85</w:t>
      </w:r>
    </w:p>
    <w:p w14:paraId="7A3EBCBF" w14:textId="77777777" w:rsidR="00E0177F" w:rsidRPr="00CB0FFE" w:rsidRDefault="00F54CF8" w:rsidP="00023409">
      <w:pPr>
        <w:pStyle w:val="Nadpis"/>
        <w:keepLines/>
        <w:rPr>
          <w:rFonts w:ascii="Arial" w:hAnsi="Arial" w:cs="Arial"/>
          <w:sz w:val="22"/>
        </w:rPr>
      </w:pPr>
      <w:r>
        <w:rPr>
          <w:rFonts w:ascii="Arial" w:hAnsi="Arial"/>
          <w:sz w:val="22"/>
        </w:rPr>
        <w:t>Obligations of last sellers</w:t>
      </w:r>
    </w:p>
    <w:p w14:paraId="53DBECF0" w14:textId="77777777" w:rsidR="00696339" w:rsidRPr="00CB0FFE"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Last sellers of portable batteries or accumulators shall take back waste portable batteries and accumulators from end-users directly at the point of sale throughout their opening hours, free of any consideration for this take-back, regardless of the brand or date the batteries or accumulators were placed on the market and without making it conditional on the purchase of a new product, if</w:t>
      </w:r>
    </w:p>
    <w:p w14:paraId="371D8F46" w14:textId="4B3E5946" w:rsidR="00696339" w:rsidRPr="00CB0FFE" w:rsidRDefault="00696339" w:rsidP="00023409">
      <w:pPr>
        <w:ind w:firstLine="709"/>
        <w:rPr>
          <w:rFonts w:ascii="Arial" w:hAnsi="Arial" w:cs="Arial"/>
          <w:sz w:val="22"/>
          <w:u w:val="single"/>
        </w:rPr>
      </w:pPr>
    </w:p>
    <w:p w14:paraId="040E5357" w14:textId="77777777" w:rsidR="00696339" w:rsidRPr="00CB0FFE" w:rsidRDefault="00F54CF8" w:rsidP="00023409">
      <w:pPr>
        <w:numPr>
          <w:ilvl w:val="0"/>
          <w:numId w:val="45"/>
        </w:numPr>
        <w:ind w:left="426" w:hanging="426"/>
        <w:rPr>
          <w:rFonts w:ascii="Arial" w:hAnsi="Arial" w:cs="Arial"/>
          <w:sz w:val="22"/>
        </w:rPr>
      </w:pPr>
      <w:r>
        <w:rPr>
          <w:rFonts w:ascii="Arial" w:hAnsi="Arial"/>
          <w:sz w:val="22"/>
          <w:u w:val="single"/>
        </w:rPr>
        <w:t>it is a point of sale of a last seller whose economic activity is listed in Annex 4 to this Act and where portable batteries or accumulators are offered for sale as part of the regular product range;</w:t>
      </w:r>
      <w:r>
        <w:rPr>
          <w:rFonts w:ascii="Arial" w:hAnsi="Arial"/>
          <w:sz w:val="22"/>
        </w:rPr>
        <w:t xml:space="preserve"> or</w:t>
      </w:r>
    </w:p>
    <w:p w14:paraId="349FDB17" w14:textId="77777777" w:rsidR="00696339" w:rsidRPr="00CB0FFE" w:rsidRDefault="00696339" w:rsidP="00023409">
      <w:pPr>
        <w:ind w:left="426" w:hanging="426"/>
        <w:rPr>
          <w:rFonts w:ascii="Arial" w:hAnsi="Arial" w:cs="Arial"/>
          <w:sz w:val="22"/>
        </w:rPr>
      </w:pPr>
    </w:p>
    <w:p w14:paraId="73A4DAD1" w14:textId="77777777" w:rsidR="00696339" w:rsidRPr="00CB0FFE" w:rsidRDefault="00F54CF8" w:rsidP="00023409">
      <w:pPr>
        <w:numPr>
          <w:ilvl w:val="0"/>
          <w:numId w:val="45"/>
        </w:numPr>
        <w:ind w:left="426" w:hanging="426"/>
        <w:rPr>
          <w:rFonts w:ascii="Arial" w:hAnsi="Arial" w:cs="Arial"/>
          <w:sz w:val="22"/>
        </w:rPr>
      </w:pPr>
      <w:r>
        <w:rPr>
          <w:rFonts w:ascii="Arial" w:hAnsi="Arial"/>
          <w:sz w:val="22"/>
        </w:rPr>
        <w:t>they make it possible for end-users to hand over portable batteries or accumulators and have not set up a take-back point.</w:t>
      </w:r>
    </w:p>
    <w:p w14:paraId="166B7F7C" w14:textId="31F3BC9B" w:rsidR="00696339" w:rsidRPr="00CB0FFE" w:rsidRDefault="00696339" w:rsidP="00023409">
      <w:pPr>
        <w:ind w:firstLine="709"/>
        <w:rPr>
          <w:rFonts w:ascii="Arial" w:hAnsi="Arial" w:cs="Arial"/>
          <w:sz w:val="22"/>
        </w:rPr>
      </w:pPr>
    </w:p>
    <w:p w14:paraId="35067FC1" w14:textId="731622B7" w:rsidR="00062656" w:rsidRDefault="00F54CF8" w:rsidP="00023409">
      <w:pPr>
        <w:ind w:firstLine="708"/>
        <w:rPr>
          <w:rFonts w:ascii="Arial" w:hAnsi="Arial" w:cs="Arial"/>
          <w:sz w:val="22"/>
        </w:rPr>
      </w:pPr>
      <w:r>
        <w:rPr>
          <w:rFonts w:ascii="Arial" w:hAnsi="Arial"/>
          <w:sz w:val="22"/>
        </w:rPr>
        <w:t xml:space="preserve">(2) </w:t>
      </w:r>
      <w:r>
        <w:rPr>
          <w:rFonts w:ascii="Arial" w:hAnsi="Arial"/>
          <w:sz w:val="22"/>
          <w:u w:val="single"/>
        </w:rPr>
        <w:t>The last seller who sells batteries or accumulators and for which the manufacturer of the batteries or accumulators has not established a take-back point is obliged to display in their sales places visibly and legibly information on the possibility of returning waste batteries and accumulators or return the batteries or accumulators to the municipality, city district or city district for take-back, according to the point of sale.If no take-back points are available on their territory, the last seller shall provide information about the municipality or municipal district nearest to the point of sale where there is a take-back point.</w:t>
      </w:r>
    </w:p>
    <w:p w14:paraId="5A64BB38" w14:textId="77777777" w:rsidR="007250E8" w:rsidRPr="00CB0FFE" w:rsidRDefault="007250E8" w:rsidP="00023409">
      <w:pPr>
        <w:ind w:firstLine="708"/>
        <w:rPr>
          <w:rFonts w:ascii="Arial" w:hAnsi="Arial" w:cs="Arial"/>
          <w:sz w:val="22"/>
          <w:u w:val="single"/>
        </w:rPr>
      </w:pPr>
    </w:p>
    <w:p w14:paraId="555FE26F" w14:textId="77777777" w:rsidR="00C54E62" w:rsidRPr="00CB0FFE" w:rsidRDefault="00F54CF8" w:rsidP="00023409">
      <w:pPr>
        <w:rPr>
          <w:rFonts w:ascii="Arial" w:hAnsi="Arial" w:cs="Arial"/>
          <w:i/>
          <w:sz w:val="22"/>
        </w:rPr>
      </w:pPr>
      <w:r>
        <w:rPr>
          <w:rFonts w:ascii="Arial" w:hAnsi="Arial"/>
          <w:i/>
          <w:sz w:val="22"/>
        </w:rPr>
        <w:t>CELEX 32006L0066</w:t>
      </w:r>
    </w:p>
    <w:p w14:paraId="5A7E9590" w14:textId="517DBA4B" w:rsidR="00E26B2B" w:rsidRDefault="00F54CF8" w:rsidP="00023409">
      <w:pPr>
        <w:rPr>
          <w:rFonts w:ascii="Arial" w:hAnsi="Arial" w:cs="Arial"/>
          <w:bCs/>
          <w:i/>
          <w:sz w:val="22"/>
        </w:rPr>
      </w:pPr>
      <w:r>
        <w:rPr>
          <w:rFonts w:ascii="Arial" w:hAnsi="Arial"/>
          <w:i/>
          <w:sz w:val="22"/>
        </w:rPr>
        <w:t>CELEX 32012R0493</w:t>
      </w:r>
    </w:p>
    <w:p w14:paraId="6E97488B" w14:textId="77777777" w:rsidR="00023409" w:rsidRPr="0045311A" w:rsidRDefault="00023409" w:rsidP="00023409">
      <w:pPr>
        <w:rPr>
          <w:rFonts w:ascii="Arial" w:hAnsi="Arial" w:cs="Arial"/>
          <w:i/>
          <w:sz w:val="22"/>
        </w:rPr>
      </w:pPr>
    </w:p>
    <w:p w14:paraId="453C9BF7" w14:textId="16EEFD77" w:rsidR="0066523A" w:rsidRPr="00CB0FFE" w:rsidRDefault="00F54CF8" w:rsidP="00023409">
      <w:pPr>
        <w:pStyle w:val="a"/>
        <w:keepLines/>
        <w:rPr>
          <w:rFonts w:ascii="Arial" w:hAnsi="Arial" w:cs="Arial"/>
          <w:sz w:val="22"/>
          <w:szCs w:val="22"/>
        </w:rPr>
      </w:pPr>
      <w:r>
        <w:rPr>
          <w:rFonts w:ascii="Arial" w:hAnsi="Arial"/>
          <w:sz w:val="22"/>
        </w:rPr>
        <w:t>§ 86</w:t>
      </w:r>
    </w:p>
    <w:p w14:paraId="413826BA" w14:textId="77777777" w:rsidR="0066523A" w:rsidRPr="00CB0FFE" w:rsidRDefault="00F54CF8" w:rsidP="00023409">
      <w:pPr>
        <w:pStyle w:val="Nadpis"/>
        <w:keepLines/>
        <w:rPr>
          <w:rFonts w:ascii="Arial" w:hAnsi="Arial" w:cs="Arial"/>
          <w:sz w:val="22"/>
        </w:rPr>
      </w:pPr>
      <w:r>
        <w:rPr>
          <w:rFonts w:ascii="Arial" w:hAnsi="Arial"/>
          <w:sz w:val="22"/>
        </w:rPr>
        <w:t>Treatment and recycling of waste batteries and accumulators</w:t>
      </w:r>
    </w:p>
    <w:p w14:paraId="223278CD" w14:textId="333EBA78" w:rsidR="00DA24C4" w:rsidRPr="004B5335" w:rsidRDefault="00F54CF8" w:rsidP="00023409">
      <w:pPr>
        <w:keepNext/>
        <w:keepLines/>
        <w:ind w:firstLine="708"/>
        <w:rPr>
          <w:rFonts w:ascii="Arial" w:hAnsi="Arial" w:cs="Arial"/>
          <w:sz w:val="22"/>
        </w:rPr>
      </w:pPr>
      <w:r>
        <w:rPr>
          <w:rFonts w:ascii="Arial" w:hAnsi="Arial"/>
          <w:sz w:val="22"/>
        </w:rPr>
        <w:t xml:space="preserve">(1) </w:t>
      </w:r>
      <w:r>
        <w:rPr>
          <w:rFonts w:ascii="Arial" w:hAnsi="Arial"/>
          <w:sz w:val="22"/>
          <w:u w:val="single"/>
        </w:rPr>
        <w:t>Producers of batteries or accumulators shall, in the framework of their scheme and at their own expense, ensure</w:t>
      </w:r>
    </w:p>
    <w:p w14:paraId="0551120A" w14:textId="77777777" w:rsidR="00DA24C4" w:rsidRPr="004B5335" w:rsidRDefault="00DA24C4" w:rsidP="00023409">
      <w:pPr>
        <w:keepNext/>
        <w:keepLines/>
        <w:ind w:firstLine="708"/>
        <w:rPr>
          <w:rFonts w:ascii="Arial" w:hAnsi="Arial" w:cs="Arial"/>
          <w:sz w:val="22"/>
        </w:rPr>
      </w:pPr>
    </w:p>
    <w:p w14:paraId="122DBAA4" w14:textId="697E6963" w:rsidR="006D10B9" w:rsidRPr="004B5335" w:rsidRDefault="00F54CF8" w:rsidP="00023409">
      <w:pPr>
        <w:numPr>
          <w:ilvl w:val="0"/>
          <w:numId w:val="46"/>
        </w:numPr>
        <w:ind w:left="426" w:hanging="426"/>
        <w:rPr>
          <w:rFonts w:ascii="Arial" w:hAnsi="Arial" w:cs="Arial"/>
          <w:sz w:val="22"/>
        </w:rPr>
      </w:pPr>
      <w:r>
        <w:rPr>
          <w:rFonts w:ascii="Arial" w:hAnsi="Arial"/>
          <w:sz w:val="22"/>
          <w:u w:val="single"/>
        </w:rPr>
        <w:t>treatment and recycling of waste batteries and accumulators they have taken back, using the best available technologies</w:t>
      </w:r>
      <w:r>
        <w:rPr>
          <w:rFonts w:ascii="Arial" w:hAnsi="Arial"/>
          <w:sz w:val="22"/>
          <w:u w:val="single"/>
          <w:vertAlign w:val="superscript"/>
        </w:rPr>
        <w:t>22)</w:t>
      </w:r>
      <w:r>
        <w:rPr>
          <w:rFonts w:ascii="Arial" w:hAnsi="Arial"/>
          <w:sz w:val="22"/>
          <w:u w:val="single"/>
        </w:rPr>
        <w:t xml:space="preserve"> in facilities that achieve the minimum recycling process efficiency stipulated in Annex 5 to this Act, calculated pursuant to directly applicable legislation of the European Union on rules regarding the calculation of recycling efficiencies of the recycling processes of waste batteries and accumulators</w:t>
      </w:r>
      <w:r>
        <w:rPr>
          <w:rStyle w:val="FootnoteReference"/>
          <w:rFonts w:ascii="Arial" w:hAnsi="Arial"/>
          <w:sz w:val="22"/>
          <w:u w:val="single"/>
        </w:rPr>
        <w:footnoteReference w:id="28"/>
      </w:r>
      <w:r>
        <w:rPr>
          <w:rFonts w:ascii="Arial" w:hAnsi="Arial"/>
          <w:sz w:val="22"/>
          <w:u w:val="single"/>
          <w:vertAlign w:val="superscript"/>
        </w:rPr>
        <w:t>)</w:t>
      </w:r>
      <w:r>
        <w:rPr>
          <w:rFonts w:ascii="Arial" w:hAnsi="Arial"/>
          <w:sz w:val="22"/>
          <w:u w:val="single"/>
        </w:rPr>
        <w:t xml:space="preserve">; </w:t>
      </w:r>
      <w:r>
        <w:rPr>
          <w:rFonts w:ascii="Arial" w:hAnsi="Arial"/>
          <w:sz w:val="22"/>
        </w:rPr>
        <w:t>and</w:t>
      </w:r>
    </w:p>
    <w:p w14:paraId="7F5DD11C" w14:textId="77777777" w:rsidR="006D10B9" w:rsidRPr="004B5335" w:rsidRDefault="006D10B9" w:rsidP="00023409">
      <w:pPr>
        <w:rPr>
          <w:rFonts w:ascii="Arial" w:hAnsi="Arial" w:cs="Arial"/>
          <w:sz w:val="22"/>
        </w:rPr>
      </w:pPr>
    </w:p>
    <w:p w14:paraId="4D2C0D77" w14:textId="77777777" w:rsidR="0066523A" w:rsidRPr="004B5335" w:rsidRDefault="00F54CF8" w:rsidP="00023409">
      <w:pPr>
        <w:numPr>
          <w:ilvl w:val="0"/>
          <w:numId w:val="46"/>
        </w:numPr>
        <w:ind w:left="426" w:hanging="426"/>
        <w:rPr>
          <w:rFonts w:ascii="Arial" w:hAnsi="Arial" w:cs="Arial"/>
          <w:sz w:val="22"/>
        </w:rPr>
      </w:pPr>
      <w:r>
        <w:rPr>
          <w:rFonts w:ascii="Arial" w:hAnsi="Arial"/>
          <w:sz w:val="22"/>
        </w:rPr>
        <w:t>recovery or disposal of waste batteries and accumulators taken back no later than by the end of the calendar year following the year in which they were taken back.</w:t>
      </w:r>
    </w:p>
    <w:p w14:paraId="2E0D7675" w14:textId="77777777" w:rsidR="0066523A" w:rsidRPr="00CB0FFE" w:rsidRDefault="0066523A" w:rsidP="00023409">
      <w:pPr>
        <w:ind w:left="426" w:hanging="426"/>
        <w:rPr>
          <w:rFonts w:ascii="Arial" w:hAnsi="Arial" w:cs="Arial"/>
          <w:sz w:val="22"/>
        </w:rPr>
      </w:pPr>
    </w:p>
    <w:p w14:paraId="55863361" w14:textId="77777777" w:rsidR="00FE74D8" w:rsidRPr="00CB0FFE" w:rsidRDefault="00F54CF8" w:rsidP="00023409">
      <w:pPr>
        <w:keepNext/>
        <w:keepLines/>
        <w:ind w:firstLine="708"/>
        <w:rPr>
          <w:rFonts w:ascii="Arial" w:hAnsi="Arial" w:cs="Arial"/>
          <w:sz w:val="22"/>
          <w:u w:val="single"/>
        </w:rPr>
      </w:pPr>
      <w:r>
        <w:rPr>
          <w:rFonts w:ascii="Arial" w:hAnsi="Arial"/>
          <w:sz w:val="22"/>
        </w:rPr>
        <w:t xml:space="preserve">(2) </w:t>
      </w:r>
      <w:r>
        <w:rPr>
          <w:rFonts w:ascii="Arial" w:hAnsi="Arial"/>
          <w:sz w:val="22"/>
          <w:u w:val="single"/>
        </w:rPr>
        <w:t>Waste batteries and accumulators must not be incinerated or stored in landfills of any group.This prohibition shall not apply to the incineration of</w:t>
      </w:r>
    </w:p>
    <w:p w14:paraId="186DF804" w14:textId="77777777" w:rsidR="00FE74D8" w:rsidRPr="00CB0FFE" w:rsidRDefault="00FE74D8" w:rsidP="00023409">
      <w:pPr>
        <w:keepNext/>
        <w:keepLines/>
        <w:rPr>
          <w:rFonts w:ascii="Arial" w:hAnsi="Arial" w:cs="Arial"/>
          <w:sz w:val="22"/>
          <w:u w:val="single"/>
        </w:rPr>
      </w:pPr>
    </w:p>
    <w:p w14:paraId="4DD07AE2" w14:textId="77777777" w:rsidR="00FE74D8" w:rsidRPr="00CB0FFE" w:rsidRDefault="00F54CF8" w:rsidP="00023409">
      <w:pPr>
        <w:numPr>
          <w:ilvl w:val="0"/>
          <w:numId w:val="47"/>
        </w:numPr>
        <w:ind w:left="426" w:hanging="426"/>
        <w:rPr>
          <w:rFonts w:ascii="Arial" w:hAnsi="Arial" w:cs="Arial"/>
          <w:sz w:val="22"/>
        </w:rPr>
      </w:pPr>
      <w:r>
        <w:rPr>
          <w:rFonts w:ascii="Arial" w:hAnsi="Arial"/>
          <w:sz w:val="22"/>
        </w:rPr>
        <w:t>waste portable batteries or accumulators, where it is not possible before treating them to visually determine their electrochemical type or brand,</w:t>
      </w:r>
    </w:p>
    <w:p w14:paraId="52070A3D" w14:textId="77777777" w:rsidR="00FE74D8" w:rsidRPr="00CB0FFE" w:rsidRDefault="00FE74D8" w:rsidP="00023409">
      <w:pPr>
        <w:ind w:left="426" w:hanging="426"/>
        <w:rPr>
          <w:rFonts w:ascii="Arial" w:hAnsi="Arial" w:cs="Arial"/>
          <w:sz w:val="22"/>
        </w:rPr>
      </w:pPr>
    </w:p>
    <w:p w14:paraId="7320B3B4" w14:textId="77777777" w:rsidR="00FE74D8" w:rsidRPr="00CB0FFE" w:rsidRDefault="00F54CF8" w:rsidP="00023409">
      <w:pPr>
        <w:numPr>
          <w:ilvl w:val="0"/>
          <w:numId w:val="47"/>
        </w:numPr>
        <w:ind w:left="426" w:hanging="426"/>
        <w:rPr>
          <w:rFonts w:ascii="Arial" w:hAnsi="Arial" w:cs="Arial"/>
          <w:sz w:val="22"/>
        </w:rPr>
      </w:pPr>
      <w:r>
        <w:rPr>
          <w:rFonts w:ascii="Arial" w:hAnsi="Arial"/>
          <w:sz w:val="22"/>
        </w:rPr>
        <w:lastRenderedPageBreak/>
        <w:t>waste portable batteries or accumulators withdrawn from the market on the basis of other legislation</w:t>
      </w:r>
      <w:r>
        <w:rPr>
          <w:rStyle w:val="FootnoteReference"/>
          <w:rFonts w:ascii="Arial" w:hAnsi="Arial"/>
          <w:sz w:val="22"/>
        </w:rPr>
        <w:footnoteReference w:id="29"/>
      </w:r>
      <w:r>
        <w:rPr>
          <w:rFonts w:ascii="Arial" w:hAnsi="Arial"/>
          <w:sz w:val="22"/>
          <w:vertAlign w:val="superscript"/>
        </w:rPr>
        <w:t>)</w:t>
      </w:r>
      <w:r>
        <w:rPr>
          <w:rFonts w:ascii="Arial" w:hAnsi="Arial"/>
          <w:sz w:val="22"/>
        </w:rPr>
        <w:t>,</w:t>
      </w:r>
    </w:p>
    <w:p w14:paraId="489AEFA9" w14:textId="77777777" w:rsidR="00FE74D8" w:rsidRPr="00CB0FFE" w:rsidRDefault="00FE74D8" w:rsidP="00023409">
      <w:pPr>
        <w:ind w:left="426" w:hanging="426"/>
        <w:rPr>
          <w:rFonts w:ascii="Arial" w:hAnsi="Arial" w:cs="Arial"/>
          <w:sz w:val="22"/>
        </w:rPr>
      </w:pPr>
    </w:p>
    <w:p w14:paraId="7AE8F631" w14:textId="77777777" w:rsidR="00FE74D8" w:rsidRPr="00CB0FFE" w:rsidRDefault="00F54CF8" w:rsidP="00023409">
      <w:pPr>
        <w:numPr>
          <w:ilvl w:val="0"/>
          <w:numId w:val="47"/>
        </w:numPr>
        <w:ind w:left="426" w:hanging="426"/>
        <w:rPr>
          <w:rFonts w:ascii="Arial" w:hAnsi="Arial" w:cs="Arial"/>
          <w:sz w:val="22"/>
        </w:rPr>
      </w:pPr>
      <w:r>
        <w:rPr>
          <w:rFonts w:ascii="Arial" w:hAnsi="Arial"/>
          <w:sz w:val="22"/>
        </w:rPr>
        <w:t>waste portable batteries containing lithium metal and</w:t>
      </w:r>
    </w:p>
    <w:p w14:paraId="5639A0CC" w14:textId="77777777" w:rsidR="00FE74D8" w:rsidRPr="00CB0FFE" w:rsidRDefault="00FE74D8" w:rsidP="00023409">
      <w:pPr>
        <w:ind w:left="426" w:hanging="426"/>
        <w:rPr>
          <w:rFonts w:ascii="Arial" w:hAnsi="Arial" w:cs="Arial"/>
          <w:sz w:val="22"/>
          <w:u w:val="single"/>
        </w:rPr>
      </w:pPr>
    </w:p>
    <w:p w14:paraId="7BDA9AA2" w14:textId="77777777" w:rsidR="00FE74D8" w:rsidRPr="00CB0FFE" w:rsidRDefault="00F54CF8" w:rsidP="00023409">
      <w:pPr>
        <w:numPr>
          <w:ilvl w:val="0"/>
          <w:numId w:val="47"/>
        </w:numPr>
        <w:ind w:left="426" w:hanging="426"/>
        <w:rPr>
          <w:rFonts w:ascii="Arial" w:hAnsi="Arial" w:cs="Arial"/>
          <w:sz w:val="22"/>
        </w:rPr>
      </w:pPr>
      <w:r>
        <w:rPr>
          <w:rFonts w:ascii="Arial" w:hAnsi="Arial"/>
          <w:sz w:val="22"/>
          <w:u w:val="single"/>
        </w:rPr>
        <w:t>waste generated by the treatment and recycling of waste batteries or accumulators in accordance with this Act and the Waste Act.</w:t>
      </w:r>
    </w:p>
    <w:p w14:paraId="0C6B219B" w14:textId="77777777" w:rsidR="00BE06C5" w:rsidRPr="00CB0FFE" w:rsidRDefault="00BE06C5" w:rsidP="00023409">
      <w:pPr>
        <w:ind w:firstLine="708"/>
        <w:rPr>
          <w:rFonts w:ascii="Arial" w:hAnsi="Arial" w:cs="Arial"/>
          <w:sz w:val="22"/>
        </w:rPr>
      </w:pPr>
    </w:p>
    <w:p w14:paraId="04F4E864" w14:textId="319DECC8" w:rsidR="0066523A" w:rsidRPr="00CB0FFE"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Waste batteries and accumulators may be shipped abroad for treatment and recycling in accordance with European Union legislation governing shipments of waste</w:t>
      </w:r>
      <w:r>
        <w:rPr>
          <w:rFonts w:ascii="Arial" w:hAnsi="Arial"/>
          <w:sz w:val="22"/>
          <w:u w:val="single"/>
          <w:vertAlign w:val="superscript"/>
        </w:rPr>
        <w:t>24)</w:t>
      </w:r>
      <w:r>
        <w:rPr>
          <w:rFonts w:ascii="Arial" w:hAnsi="Arial"/>
          <w:sz w:val="22"/>
          <w:u w:val="single"/>
        </w:rPr>
        <w:t xml:space="preserve"> and the Waste Act.Waste batteries and accumulators that have been taken back in the Czech Republic and exported for treatment and recycling in accordance with the provisions of the first sentence to a country that is not a Member State may count toward the performance of the obligations and achievement of the efficiencies set out in paragraph 1(a) if it is demonstrated that the recycling process took place under conditions equivalent to the requirements laid down in this Act.</w:t>
      </w:r>
    </w:p>
    <w:p w14:paraId="4283F6D4" w14:textId="77777777" w:rsidR="00471238" w:rsidRPr="00CB0FFE" w:rsidRDefault="00471238" w:rsidP="00023409">
      <w:pPr>
        <w:rPr>
          <w:rFonts w:ascii="Arial" w:hAnsi="Arial" w:cs="Arial"/>
          <w:sz w:val="22"/>
        </w:rPr>
      </w:pPr>
    </w:p>
    <w:p w14:paraId="7843EFFC" w14:textId="77777777" w:rsidR="00BE06C5" w:rsidRDefault="00F54CF8" w:rsidP="00023409">
      <w:pPr>
        <w:rPr>
          <w:rFonts w:ascii="Arial" w:hAnsi="Arial" w:cs="Arial"/>
          <w:i/>
          <w:sz w:val="22"/>
        </w:rPr>
      </w:pPr>
      <w:r>
        <w:rPr>
          <w:rFonts w:ascii="Arial" w:hAnsi="Arial"/>
          <w:i/>
          <w:sz w:val="22"/>
        </w:rPr>
        <w:t>CELEX 32006L0066</w:t>
      </w:r>
    </w:p>
    <w:p w14:paraId="7D34C159" w14:textId="77777777" w:rsidR="00C167FE" w:rsidRDefault="00F54CF8" w:rsidP="00023409">
      <w:pPr>
        <w:rPr>
          <w:rFonts w:ascii="Arial" w:hAnsi="Arial" w:cs="Arial"/>
          <w:i/>
          <w:sz w:val="22"/>
        </w:rPr>
      </w:pPr>
      <w:r>
        <w:rPr>
          <w:rFonts w:ascii="Arial" w:hAnsi="Arial"/>
          <w:i/>
          <w:sz w:val="22"/>
        </w:rPr>
        <w:t>CELEX 32018L0851</w:t>
      </w:r>
    </w:p>
    <w:p w14:paraId="268CA8CF" w14:textId="77777777" w:rsidR="00C167FE" w:rsidRPr="00CB0FFE" w:rsidRDefault="00C167FE" w:rsidP="00023409">
      <w:pPr>
        <w:rPr>
          <w:rFonts w:ascii="Arial" w:hAnsi="Arial" w:cs="Arial"/>
          <w:i/>
          <w:sz w:val="22"/>
        </w:rPr>
      </w:pPr>
    </w:p>
    <w:p w14:paraId="6A564114" w14:textId="534C822C" w:rsidR="0066523A" w:rsidRPr="00CB0FFE" w:rsidRDefault="00F54CF8" w:rsidP="00023409">
      <w:pPr>
        <w:pStyle w:val="a"/>
        <w:keepLines/>
        <w:rPr>
          <w:rFonts w:ascii="Arial" w:hAnsi="Arial" w:cs="Arial"/>
          <w:sz w:val="22"/>
          <w:szCs w:val="22"/>
        </w:rPr>
      </w:pPr>
      <w:r>
        <w:rPr>
          <w:rFonts w:ascii="Arial" w:hAnsi="Arial"/>
          <w:sz w:val="22"/>
        </w:rPr>
        <w:t>§ 87</w:t>
      </w:r>
    </w:p>
    <w:p w14:paraId="0A0B991A" w14:textId="77777777" w:rsidR="0066523A" w:rsidRPr="00CB0FFE" w:rsidRDefault="00F54CF8" w:rsidP="00023409">
      <w:pPr>
        <w:pStyle w:val="Nadpis"/>
        <w:keepLines/>
        <w:rPr>
          <w:rFonts w:ascii="Arial" w:hAnsi="Arial" w:cs="Arial"/>
          <w:sz w:val="22"/>
        </w:rPr>
      </w:pPr>
      <w:r>
        <w:rPr>
          <w:rFonts w:ascii="Arial" w:hAnsi="Arial"/>
          <w:sz w:val="22"/>
        </w:rPr>
        <w:t>Obligations of treatment operators for waste batteries or accumulators</w:t>
      </w:r>
    </w:p>
    <w:p w14:paraId="79FD1F15" w14:textId="37EBC8CF" w:rsidR="0066523A" w:rsidRPr="0045311A" w:rsidRDefault="00F54CF8" w:rsidP="00023409">
      <w:pPr>
        <w:ind w:firstLine="709"/>
        <w:rPr>
          <w:rFonts w:ascii="Arial" w:hAnsi="Arial" w:cs="Arial"/>
          <w:sz w:val="22"/>
          <w:u w:val="single"/>
        </w:rPr>
      </w:pPr>
      <w:r>
        <w:rPr>
          <w:rFonts w:ascii="Arial" w:hAnsi="Arial"/>
          <w:sz w:val="22"/>
        </w:rPr>
        <w:t xml:space="preserve">(1) </w:t>
      </w:r>
      <w:r>
        <w:rPr>
          <w:rFonts w:ascii="Arial" w:hAnsi="Arial"/>
          <w:sz w:val="22"/>
          <w:u w:val="single"/>
        </w:rPr>
        <w:t>Waste batteries or accumulators may only be treated by treatment operators for waste batteries or accumulators.</w:t>
      </w:r>
    </w:p>
    <w:p w14:paraId="7E9E6202" w14:textId="77777777" w:rsidR="0066523A" w:rsidRPr="0045311A" w:rsidRDefault="0066523A" w:rsidP="00023409">
      <w:pPr>
        <w:ind w:firstLine="709"/>
        <w:rPr>
          <w:rFonts w:ascii="Arial" w:hAnsi="Arial" w:cs="Arial"/>
          <w:sz w:val="22"/>
        </w:rPr>
      </w:pPr>
    </w:p>
    <w:p w14:paraId="1D22F0D2" w14:textId="18139756" w:rsidR="0066523A" w:rsidRPr="0045311A" w:rsidRDefault="00F54CF8" w:rsidP="00023409">
      <w:pPr>
        <w:keepNext/>
        <w:keepLines/>
        <w:ind w:firstLine="709"/>
        <w:rPr>
          <w:rFonts w:ascii="Arial" w:hAnsi="Arial" w:cs="Arial"/>
          <w:sz w:val="22"/>
          <w:u w:val="single"/>
        </w:rPr>
      </w:pPr>
      <w:r>
        <w:rPr>
          <w:rFonts w:ascii="Arial" w:hAnsi="Arial"/>
          <w:sz w:val="22"/>
        </w:rPr>
        <w:t xml:space="preserve">(2) </w:t>
      </w:r>
      <w:r>
        <w:rPr>
          <w:rFonts w:ascii="Arial" w:hAnsi="Arial"/>
          <w:sz w:val="22"/>
          <w:u w:val="single"/>
        </w:rPr>
        <w:t>In addition to the obligations laid down in the Waste Act, treatment operators for waste batteries or accumulators must</w:t>
      </w:r>
    </w:p>
    <w:p w14:paraId="607D7923" w14:textId="77777777" w:rsidR="0066523A" w:rsidRPr="0045311A" w:rsidRDefault="0066523A" w:rsidP="00023409">
      <w:pPr>
        <w:keepNext/>
        <w:keepLines/>
        <w:rPr>
          <w:rFonts w:ascii="Arial" w:hAnsi="Arial" w:cs="Arial"/>
          <w:sz w:val="22"/>
          <w:u w:val="single"/>
        </w:rPr>
      </w:pPr>
    </w:p>
    <w:p w14:paraId="489D0D2E" w14:textId="77777777" w:rsidR="0066523A" w:rsidRPr="0045311A" w:rsidRDefault="00F54CF8" w:rsidP="00023409">
      <w:pPr>
        <w:numPr>
          <w:ilvl w:val="0"/>
          <w:numId w:val="48"/>
        </w:numPr>
        <w:ind w:left="426" w:hanging="426"/>
        <w:rPr>
          <w:rFonts w:ascii="Arial" w:hAnsi="Arial" w:cs="Arial"/>
          <w:sz w:val="22"/>
          <w:u w:val="single"/>
        </w:rPr>
      </w:pPr>
      <w:r>
        <w:rPr>
          <w:rFonts w:ascii="Arial" w:hAnsi="Arial"/>
          <w:sz w:val="22"/>
          <w:u w:val="single"/>
        </w:rPr>
        <w:t>remove all fluids and acids from waste batteries or accumulators,</w:t>
      </w:r>
    </w:p>
    <w:p w14:paraId="4C0F72E7" w14:textId="77777777" w:rsidR="0066523A" w:rsidRPr="0045311A" w:rsidRDefault="0066523A" w:rsidP="00023409">
      <w:pPr>
        <w:ind w:left="426" w:hanging="426"/>
        <w:rPr>
          <w:rFonts w:ascii="Arial" w:hAnsi="Arial" w:cs="Arial"/>
          <w:sz w:val="22"/>
          <w:u w:val="single"/>
        </w:rPr>
      </w:pPr>
    </w:p>
    <w:p w14:paraId="07B7F5EB" w14:textId="77777777" w:rsidR="00D51F09" w:rsidRPr="0045311A" w:rsidRDefault="00F54CF8" w:rsidP="00023409">
      <w:pPr>
        <w:numPr>
          <w:ilvl w:val="0"/>
          <w:numId w:val="48"/>
        </w:numPr>
        <w:ind w:left="426" w:hanging="426"/>
        <w:rPr>
          <w:rFonts w:ascii="Arial" w:hAnsi="Arial" w:cs="Arial"/>
          <w:sz w:val="22"/>
          <w:u w:val="single"/>
        </w:rPr>
      </w:pPr>
      <w:r>
        <w:rPr>
          <w:rFonts w:ascii="Arial" w:hAnsi="Arial"/>
          <w:sz w:val="22"/>
          <w:u w:val="single"/>
        </w:rPr>
        <w:t>when treating or managing waste batteries or accumulators at treatment facilities in any other way, gather or store the waste batteries or accumulators in sites with impermeable surfaces and suitable weatherproof covering or in suitable containers,</w:t>
      </w:r>
    </w:p>
    <w:p w14:paraId="3761DE5C" w14:textId="77777777" w:rsidR="00A75EED" w:rsidRPr="0045311A" w:rsidRDefault="00A75EED" w:rsidP="00023409">
      <w:pPr>
        <w:ind w:left="426" w:hanging="426"/>
        <w:rPr>
          <w:rFonts w:ascii="Arial" w:hAnsi="Arial" w:cs="Arial"/>
          <w:sz w:val="22"/>
        </w:rPr>
      </w:pPr>
    </w:p>
    <w:p w14:paraId="409C4CC8" w14:textId="3141EC66" w:rsidR="00A75EED" w:rsidRPr="0045311A" w:rsidRDefault="00F54CF8" w:rsidP="00023409">
      <w:pPr>
        <w:numPr>
          <w:ilvl w:val="0"/>
          <w:numId w:val="48"/>
        </w:numPr>
        <w:ind w:left="426" w:hanging="426"/>
        <w:rPr>
          <w:rFonts w:ascii="Arial" w:hAnsi="Arial" w:cs="Arial"/>
          <w:sz w:val="22"/>
          <w:u w:val="single"/>
        </w:rPr>
      </w:pPr>
      <w:r>
        <w:rPr>
          <w:rFonts w:ascii="Arial" w:hAnsi="Arial"/>
          <w:sz w:val="22"/>
          <w:u w:val="single"/>
        </w:rPr>
        <w:t>when recycling waste batteries or accumulators, achieve the minimum recycling efficiencies of the recycling processes laid down in Annex 5 to this Act;</w:t>
      </w:r>
    </w:p>
    <w:p w14:paraId="473A7AEF" w14:textId="77777777" w:rsidR="00D51F09" w:rsidRPr="0045311A" w:rsidRDefault="00D51F09" w:rsidP="00023409">
      <w:pPr>
        <w:ind w:left="426" w:hanging="426"/>
        <w:rPr>
          <w:rFonts w:ascii="Arial" w:hAnsi="Arial" w:cs="Arial"/>
          <w:sz w:val="22"/>
        </w:rPr>
      </w:pPr>
    </w:p>
    <w:p w14:paraId="73D899AB" w14:textId="4D24712A" w:rsidR="00270E6F" w:rsidRDefault="00F54CF8" w:rsidP="00023409">
      <w:pPr>
        <w:numPr>
          <w:ilvl w:val="0"/>
          <w:numId w:val="48"/>
        </w:numPr>
        <w:ind w:left="426" w:hanging="426"/>
        <w:rPr>
          <w:rFonts w:ascii="Arial" w:hAnsi="Arial" w:cs="Arial"/>
          <w:sz w:val="22"/>
        </w:rPr>
      </w:pPr>
      <w:r>
        <w:rPr>
          <w:rFonts w:ascii="Arial" w:hAnsi="Arial"/>
          <w:sz w:val="22"/>
        </w:rPr>
        <w:t>provide evidence with regard to the application of any exemptions for incineration of waste portable batteries or accumulators; and</w:t>
      </w:r>
    </w:p>
    <w:p w14:paraId="31BC30C0" w14:textId="77777777" w:rsidR="00270E6F" w:rsidRDefault="00270E6F" w:rsidP="00023409">
      <w:pPr>
        <w:ind w:left="426"/>
        <w:rPr>
          <w:rFonts w:ascii="Arial" w:hAnsi="Arial" w:cs="Arial"/>
          <w:sz w:val="22"/>
        </w:rPr>
      </w:pPr>
    </w:p>
    <w:p w14:paraId="298AFA58" w14:textId="31616CD3" w:rsidR="0066523A" w:rsidRPr="00EF5E67" w:rsidRDefault="00F54CF8" w:rsidP="00023409">
      <w:pPr>
        <w:numPr>
          <w:ilvl w:val="0"/>
          <w:numId w:val="48"/>
        </w:numPr>
        <w:ind w:left="426" w:hanging="426"/>
        <w:rPr>
          <w:rFonts w:ascii="Arial" w:hAnsi="Arial" w:cs="Arial"/>
          <w:sz w:val="22"/>
        </w:rPr>
      </w:pPr>
      <w:r>
        <w:rPr>
          <w:rFonts w:ascii="Arial" w:hAnsi="Arial"/>
          <w:color w:val="000000" w:themeColor="text1"/>
          <w:sz w:val="22"/>
          <w:u w:val="single"/>
        </w:rPr>
        <w:t>send to the Ministry a report on the recycling efficiencies of the recycling processes of waste batteries and accumulators under the directly applicable legislation of the European Union governing the detailed rules for the calculation of recycling efficiencies of the recycling processes of waste batteries and accumulators</w:t>
      </w:r>
      <w:r>
        <w:rPr>
          <w:rFonts w:ascii="Arial" w:hAnsi="Arial"/>
          <w:color w:val="000000" w:themeColor="text1"/>
          <w:sz w:val="22"/>
          <w:u w:val="single"/>
          <w:vertAlign w:val="superscript"/>
        </w:rPr>
        <w:t>28)</w:t>
      </w:r>
      <w:r>
        <w:rPr>
          <w:rFonts w:ascii="Arial" w:hAnsi="Arial"/>
          <w:sz w:val="22"/>
        </w:rPr>
        <w:t>.</w:t>
      </w:r>
    </w:p>
    <w:p w14:paraId="53B2BB70" w14:textId="77777777" w:rsidR="0066523A" w:rsidRPr="0045311A" w:rsidRDefault="0066523A" w:rsidP="00023409">
      <w:pPr>
        <w:rPr>
          <w:rFonts w:ascii="Arial" w:hAnsi="Arial" w:cs="Arial"/>
          <w:sz w:val="22"/>
        </w:rPr>
      </w:pPr>
    </w:p>
    <w:p w14:paraId="0ACD9DBE" w14:textId="1C85C6F6" w:rsidR="0066523A" w:rsidRPr="00CB0FFE"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The licence to operate a facility for the treatment of waste batteries or accumulators must contain the conditions necessary for compliance with the requirements pursuant to paragraph 2(a) to (c).</w:t>
      </w:r>
    </w:p>
    <w:p w14:paraId="0D2944A3" w14:textId="77777777" w:rsidR="00F75B01" w:rsidRPr="00CB0FFE" w:rsidRDefault="00F75B01" w:rsidP="00023409">
      <w:pPr>
        <w:rPr>
          <w:rFonts w:ascii="Arial" w:hAnsi="Arial" w:cs="Arial"/>
          <w:sz w:val="22"/>
        </w:rPr>
      </w:pPr>
    </w:p>
    <w:p w14:paraId="033AE70D" w14:textId="77777777" w:rsidR="00EE49D3" w:rsidRPr="00CB0FFE" w:rsidRDefault="00F54CF8" w:rsidP="00023409">
      <w:pPr>
        <w:rPr>
          <w:rFonts w:ascii="Arial" w:hAnsi="Arial" w:cs="Arial"/>
          <w:i/>
          <w:sz w:val="22"/>
        </w:rPr>
      </w:pPr>
      <w:r>
        <w:rPr>
          <w:rFonts w:ascii="Arial" w:hAnsi="Arial"/>
          <w:i/>
          <w:sz w:val="22"/>
        </w:rPr>
        <w:lastRenderedPageBreak/>
        <w:t>CELEX 32008L0098</w:t>
      </w:r>
    </w:p>
    <w:p w14:paraId="05BE9C4B" w14:textId="77777777" w:rsidR="00A9468D" w:rsidRDefault="00F54CF8" w:rsidP="00023409">
      <w:pPr>
        <w:rPr>
          <w:rFonts w:ascii="Arial" w:hAnsi="Arial" w:cs="Arial"/>
          <w:i/>
          <w:sz w:val="22"/>
        </w:rPr>
      </w:pPr>
      <w:r>
        <w:rPr>
          <w:rFonts w:ascii="Arial" w:hAnsi="Arial"/>
          <w:i/>
          <w:sz w:val="22"/>
        </w:rPr>
        <w:t>CELEX 32006L0066</w:t>
      </w:r>
    </w:p>
    <w:p w14:paraId="68268793" w14:textId="1491A922" w:rsidR="0045311A" w:rsidRPr="0045311A" w:rsidRDefault="00F54CF8" w:rsidP="00023409">
      <w:pPr>
        <w:rPr>
          <w:rFonts w:ascii="Arial" w:hAnsi="Arial" w:cs="Arial"/>
          <w:i/>
        </w:rPr>
      </w:pPr>
      <w:r>
        <w:rPr>
          <w:rFonts w:ascii="Arial" w:hAnsi="Arial"/>
          <w:i/>
          <w:sz w:val="22"/>
        </w:rPr>
        <w:t>CELEX 32018L0851</w:t>
      </w:r>
    </w:p>
    <w:p w14:paraId="7C7E900F" w14:textId="77777777" w:rsidR="00A83AE2" w:rsidRPr="00CB0FFE" w:rsidRDefault="00A83AE2" w:rsidP="00023409">
      <w:pPr>
        <w:rPr>
          <w:rFonts w:ascii="Arial" w:hAnsi="Arial" w:cs="Arial"/>
          <w:sz w:val="22"/>
        </w:rPr>
      </w:pPr>
    </w:p>
    <w:p w14:paraId="1E6983BB" w14:textId="1DFDC526" w:rsidR="00A83AE2" w:rsidRPr="00CB0FFE" w:rsidRDefault="00F54CF8" w:rsidP="00023409">
      <w:pPr>
        <w:pStyle w:val="Oznaenstiaj"/>
        <w:keepLines/>
        <w:rPr>
          <w:rFonts w:ascii="Arial" w:hAnsi="Arial" w:cs="Arial"/>
          <w:sz w:val="22"/>
        </w:rPr>
      </w:pPr>
      <w:r>
        <w:rPr>
          <w:rFonts w:ascii="Arial" w:hAnsi="Arial"/>
          <w:sz w:val="22"/>
        </w:rPr>
        <w:t>Title III</w:t>
      </w:r>
    </w:p>
    <w:p w14:paraId="50EF640A" w14:textId="2B80FADA" w:rsidR="00A83AE2" w:rsidRPr="00CB0FFE" w:rsidRDefault="00F54CF8" w:rsidP="00023409">
      <w:pPr>
        <w:pStyle w:val="NoSpacing"/>
        <w:keepLines/>
        <w:rPr>
          <w:rFonts w:ascii="Arial" w:hAnsi="Arial" w:cs="Arial"/>
          <w:sz w:val="22"/>
        </w:rPr>
      </w:pPr>
      <w:r>
        <w:rPr>
          <w:rFonts w:ascii="Arial" w:hAnsi="Arial"/>
          <w:sz w:val="22"/>
        </w:rPr>
        <w:t>Tyres</w:t>
      </w:r>
    </w:p>
    <w:p w14:paraId="0ADDBBF0" w14:textId="532E8297" w:rsidR="008B063E" w:rsidRPr="00CB0FFE" w:rsidRDefault="00F54CF8" w:rsidP="00023409">
      <w:pPr>
        <w:pStyle w:val="a"/>
        <w:keepLines/>
        <w:rPr>
          <w:rFonts w:ascii="Arial" w:hAnsi="Arial" w:cs="Arial"/>
          <w:sz w:val="22"/>
          <w:szCs w:val="22"/>
        </w:rPr>
      </w:pPr>
      <w:r>
        <w:rPr>
          <w:rFonts w:ascii="Arial" w:hAnsi="Arial"/>
          <w:sz w:val="22"/>
        </w:rPr>
        <w:t>§ 88</w:t>
      </w:r>
    </w:p>
    <w:p w14:paraId="777F93AA" w14:textId="48D77A92" w:rsidR="008B063E" w:rsidRPr="00CB0FFE" w:rsidRDefault="00F54CF8" w:rsidP="00023409">
      <w:pPr>
        <w:pStyle w:val="Nadpis"/>
        <w:keepLines/>
        <w:rPr>
          <w:rFonts w:ascii="Arial" w:hAnsi="Arial" w:cs="Arial"/>
          <w:sz w:val="22"/>
        </w:rPr>
      </w:pPr>
      <w:r>
        <w:rPr>
          <w:rFonts w:ascii="Arial" w:hAnsi="Arial"/>
          <w:sz w:val="22"/>
        </w:rPr>
        <w:t>Scope of application</w:t>
      </w:r>
    </w:p>
    <w:p w14:paraId="7450EAC6" w14:textId="79CF423E" w:rsidR="008B063E" w:rsidRPr="00CB0FFE" w:rsidRDefault="00F54CF8" w:rsidP="00023409">
      <w:pPr>
        <w:ind w:firstLine="709"/>
        <w:rPr>
          <w:rFonts w:ascii="Arial" w:hAnsi="Arial" w:cs="Arial"/>
          <w:sz w:val="22"/>
        </w:rPr>
      </w:pPr>
      <w:r>
        <w:rPr>
          <w:rFonts w:ascii="Arial" w:hAnsi="Arial"/>
          <w:sz w:val="22"/>
        </w:rPr>
        <w:t>(1) This title shall apply to all types of tyres regardless of their dimensions and use and regardless of whether they have been placed on the market separately or as a part or an accessory of vehicles or other functional units.</w:t>
      </w:r>
    </w:p>
    <w:p w14:paraId="5F4B9E3F" w14:textId="77777777" w:rsidR="00CD6E38" w:rsidRPr="00CB0FFE" w:rsidRDefault="00CD6E38" w:rsidP="00023409">
      <w:pPr>
        <w:ind w:firstLine="709"/>
        <w:rPr>
          <w:rFonts w:ascii="Arial" w:hAnsi="Arial" w:cs="Arial"/>
          <w:sz w:val="22"/>
        </w:rPr>
      </w:pPr>
    </w:p>
    <w:p w14:paraId="24991C56" w14:textId="3757144C" w:rsidR="00192543" w:rsidRPr="001333C0" w:rsidRDefault="00F54CF8" w:rsidP="00023409">
      <w:pPr>
        <w:ind w:firstLine="709"/>
        <w:rPr>
          <w:rFonts w:ascii="Arial" w:hAnsi="Arial" w:cs="Arial"/>
          <w:sz w:val="22"/>
        </w:rPr>
      </w:pPr>
      <w:r>
        <w:rPr>
          <w:rFonts w:ascii="Arial" w:hAnsi="Arial"/>
          <w:sz w:val="22"/>
        </w:rPr>
        <w:t>(2) Every tyre is classified in one of the groups listed in Annex 6 to this Act.</w:t>
      </w:r>
    </w:p>
    <w:p w14:paraId="29E02F5E" w14:textId="77777777" w:rsidR="00931905" w:rsidRPr="001333C0" w:rsidRDefault="00931905" w:rsidP="00023409">
      <w:pPr>
        <w:ind w:firstLine="709"/>
        <w:rPr>
          <w:rFonts w:ascii="Arial" w:hAnsi="Arial" w:cs="Arial"/>
          <w:sz w:val="22"/>
        </w:rPr>
      </w:pPr>
    </w:p>
    <w:p w14:paraId="6BBB5DBC" w14:textId="22B27310" w:rsidR="00931905" w:rsidRPr="001333C0" w:rsidRDefault="00F54CF8" w:rsidP="00023409">
      <w:pPr>
        <w:ind w:firstLine="709"/>
        <w:rPr>
          <w:rFonts w:ascii="Arial" w:hAnsi="Arial" w:cs="Arial"/>
          <w:sz w:val="22"/>
        </w:rPr>
      </w:pPr>
      <w:r>
        <w:rPr>
          <w:rFonts w:ascii="Arial" w:hAnsi="Arial"/>
          <w:sz w:val="22"/>
        </w:rPr>
        <w:t>(3) Tyre producers always comply with the obligations stipulated by this Act for take-back, recovery and disposal of waste tyres, informing end-users and other related obligations together for all groups of tyres.</w:t>
      </w:r>
    </w:p>
    <w:p w14:paraId="1885F7D3" w14:textId="77777777" w:rsidR="00931905" w:rsidRPr="00192543" w:rsidRDefault="00931905" w:rsidP="00023409">
      <w:pPr>
        <w:ind w:firstLine="709"/>
        <w:rPr>
          <w:rFonts w:ascii="Arial" w:hAnsi="Arial" w:cs="Arial"/>
          <w:b/>
          <w:sz w:val="22"/>
          <w:u w:val="single"/>
        </w:rPr>
      </w:pPr>
    </w:p>
    <w:p w14:paraId="23CC3152" w14:textId="7C8BAC28" w:rsidR="00CD6E38" w:rsidRPr="00CB0FFE" w:rsidRDefault="00F54CF8" w:rsidP="00023409">
      <w:pPr>
        <w:pStyle w:val="a"/>
        <w:keepLines/>
        <w:rPr>
          <w:rFonts w:ascii="Arial" w:hAnsi="Arial" w:cs="Arial"/>
          <w:sz w:val="22"/>
          <w:szCs w:val="22"/>
        </w:rPr>
      </w:pPr>
      <w:r>
        <w:rPr>
          <w:rFonts w:ascii="Arial" w:hAnsi="Arial"/>
          <w:sz w:val="22"/>
        </w:rPr>
        <w:t>§ 89</w:t>
      </w:r>
    </w:p>
    <w:p w14:paraId="6B8CDC2C" w14:textId="0D860AB5" w:rsidR="00CD6E38" w:rsidRPr="00CB0FFE" w:rsidRDefault="00F54CF8" w:rsidP="00023409">
      <w:pPr>
        <w:pStyle w:val="Nadpis"/>
        <w:keepLines/>
        <w:rPr>
          <w:rFonts w:ascii="Arial" w:hAnsi="Arial" w:cs="Arial"/>
          <w:sz w:val="22"/>
        </w:rPr>
      </w:pPr>
      <w:r>
        <w:rPr>
          <w:rFonts w:ascii="Arial" w:hAnsi="Arial"/>
          <w:sz w:val="22"/>
        </w:rPr>
        <w:t>Definitions</w:t>
      </w:r>
    </w:p>
    <w:p w14:paraId="15E76578" w14:textId="19E9A4A6" w:rsidR="00CD6E38" w:rsidRPr="00CB0FFE" w:rsidRDefault="00F54CF8" w:rsidP="00023409">
      <w:pPr>
        <w:keepNext/>
        <w:keepLines/>
        <w:ind w:firstLine="708"/>
        <w:rPr>
          <w:rFonts w:ascii="Arial" w:hAnsi="Arial" w:cs="Arial"/>
          <w:sz w:val="22"/>
        </w:rPr>
      </w:pPr>
      <w:r>
        <w:rPr>
          <w:rFonts w:ascii="Arial" w:hAnsi="Arial"/>
          <w:sz w:val="22"/>
        </w:rPr>
        <w:t>For the purposes of this title, the following definitions apply:</w:t>
      </w:r>
    </w:p>
    <w:p w14:paraId="692C6C35" w14:textId="77777777" w:rsidR="00CD6E38" w:rsidRPr="00CB0FFE" w:rsidRDefault="00CD6E38" w:rsidP="00023409">
      <w:pPr>
        <w:keepNext/>
        <w:keepLines/>
        <w:rPr>
          <w:rFonts w:ascii="Arial" w:hAnsi="Arial" w:cs="Arial"/>
          <w:sz w:val="22"/>
        </w:rPr>
      </w:pPr>
    </w:p>
    <w:p w14:paraId="68400F42" w14:textId="77777777" w:rsidR="00CD6E38" w:rsidRPr="00CB0FFE" w:rsidRDefault="00F54CF8" w:rsidP="00023409">
      <w:pPr>
        <w:numPr>
          <w:ilvl w:val="0"/>
          <w:numId w:val="50"/>
        </w:numPr>
        <w:ind w:left="426" w:hanging="426"/>
        <w:rPr>
          <w:rFonts w:ascii="Arial" w:hAnsi="Arial" w:cs="Arial"/>
          <w:sz w:val="22"/>
        </w:rPr>
      </w:pPr>
      <w:r>
        <w:rPr>
          <w:rFonts w:ascii="Arial" w:hAnsi="Arial"/>
          <w:sz w:val="22"/>
        </w:rPr>
        <w:t>‘retreaded tyre’ means a tyre whose worn parts have been renewed using a cold or hot retreading method,</w:t>
      </w:r>
    </w:p>
    <w:p w14:paraId="7C96474A" w14:textId="77777777" w:rsidR="00431D43" w:rsidRPr="00CB0FFE" w:rsidRDefault="00431D43" w:rsidP="00023409">
      <w:pPr>
        <w:rPr>
          <w:rFonts w:ascii="Arial" w:hAnsi="Arial" w:cs="Arial"/>
          <w:sz w:val="22"/>
        </w:rPr>
      </w:pPr>
    </w:p>
    <w:p w14:paraId="2C39ECCD" w14:textId="6CF81276" w:rsidR="00431D43" w:rsidRPr="00CB0FFE" w:rsidRDefault="00F54CF8" w:rsidP="00023409">
      <w:pPr>
        <w:numPr>
          <w:ilvl w:val="0"/>
          <w:numId w:val="50"/>
        </w:numPr>
        <w:ind w:left="426" w:hanging="426"/>
        <w:rPr>
          <w:rFonts w:ascii="Arial" w:hAnsi="Arial" w:cs="Arial"/>
          <w:sz w:val="22"/>
        </w:rPr>
      </w:pPr>
      <w:r>
        <w:rPr>
          <w:rFonts w:ascii="Arial" w:hAnsi="Arial"/>
          <w:sz w:val="22"/>
        </w:rPr>
        <w:t>‘retreaded-tyre producer’ means a business providing tyre retreading in the Czech Republic and, regardless of the sales method used, including the use of means of distance communication,</w:t>
      </w:r>
      <w:r>
        <w:rPr>
          <w:rFonts w:ascii="Arial" w:hAnsi="Arial"/>
          <w:sz w:val="22"/>
          <w:vertAlign w:val="superscript"/>
        </w:rPr>
        <w:t>9)</w:t>
      </w:r>
      <w:r>
        <w:rPr>
          <w:rFonts w:ascii="Arial" w:hAnsi="Arial"/>
          <w:sz w:val="22"/>
        </w:rPr>
        <w:t xml:space="preserve"> placing retreaded tyres on the market;</w:t>
      </w:r>
    </w:p>
    <w:p w14:paraId="453E4552" w14:textId="77777777" w:rsidR="00CD6E38" w:rsidRPr="00CB0FFE" w:rsidRDefault="00CD6E38" w:rsidP="00023409">
      <w:pPr>
        <w:rPr>
          <w:rFonts w:ascii="Arial" w:hAnsi="Arial" w:cs="Arial"/>
          <w:sz w:val="22"/>
        </w:rPr>
      </w:pPr>
    </w:p>
    <w:p w14:paraId="00F63442" w14:textId="38D333CF" w:rsidR="00CD6E38" w:rsidRPr="00CB0FFE" w:rsidRDefault="00F54CF8" w:rsidP="00023409">
      <w:pPr>
        <w:numPr>
          <w:ilvl w:val="0"/>
          <w:numId w:val="50"/>
        </w:numPr>
        <w:ind w:left="426" w:hanging="426"/>
        <w:rPr>
          <w:rFonts w:ascii="Arial" w:hAnsi="Arial" w:cs="Arial"/>
          <w:sz w:val="22"/>
        </w:rPr>
      </w:pPr>
      <w:r>
        <w:rPr>
          <w:rFonts w:ascii="Arial" w:hAnsi="Arial"/>
          <w:sz w:val="22"/>
        </w:rPr>
        <w:t>‘take-back rate’ means the share, expressed as a percentage, calculated by dividing the total weight of waste tyres obtained by the tyre producer through take-back in a given calendar year multiplied by the number of years during which, within the framework of a three-year period ending in a given year, it was placing tyres on the market by the total weight of tyres that the producer placed on the market in a given calendar year and the preceding two calendar years and that were not exported or supplied to another Member State;</w:t>
      </w:r>
    </w:p>
    <w:p w14:paraId="003F76D0" w14:textId="77777777" w:rsidR="00D54939" w:rsidRPr="00CB0FFE" w:rsidRDefault="00D54939" w:rsidP="00023409">
      <w:pPr>
        <w:rPr>
          <w:rFonts w:ascii="Arial" w:hAnsi="Arial" w:cs="Arial"/>
          <w:sz w:val="22"/>
        </w:rPr>
      </w:pPr>
    </w:p>
    <w:p w14:paraId="1DBDAAD6" w14:textId="350FD8F2" w:rsidR="00D54939" w:rsidRPr="00A12B68" w:rsidRDefault="00F54CF8" w:rsidP="00023409">
      <w:pPr>
        <w:numPr>
          <w:ilvl w:val="0"/>
          <w:numId w:val="50"/>
        </w:numPr>
        <w:ind w:left="426" w:hanging="426"/>
        <w:rPr>
          <w:rFonts w:ascii="Arial" w:hAnsi="Arial" w:cs="Arial"/>
          <w:sz w:val="22"/>
        </w:rPr>
      </w:pPr>
      <w:r>
        <w:rPr>
          <w:rFonts w:ascii="Arial" w:hAnsi="Arial"/>
          <w:sz w:val="22"/>
        </w:rPr>
        <w:t>‘treatment operator’ means a business carrying out treatment of waste tyres in a facility intended for the management of this type of waste pursuant to the Waste Act</w:t>
      </w:r>
      <w:r>
        <w:rPr>
          <w:rFonts w:ascii="Arial" w:hAnsi="Arial"/>
          <w:sz w:val="22"/>
          <w:vertAlign w:val="superscript"/>
        </w:rPr>
        <w:t>19)</w:t>
      </w:r>
      <w:r>
        <w:rPr>
          <w:rFonts w:ascii="Arial" w:hAnsi="Arial"/>
          <w:sz w:val="22"/>
        </w:rPr>
        <w:t>.</w:t>
      </w:r>
    </w:p>
    <w:p w14:paraId="104F853C" w14:textId="77777777" w:rsidR="00CD6E38" w:rsidRPr="00CB0FFE" w:rsidRDefault="00CD6E38" w:rsidP="00023409">
      <w:pPr>
        <w:rPr>
          <w:rFonts w:ascii="Arial" w:hAnsi="Arial" w:cs="Arial"/>
          <w:sz w:val="22"/>
        </w:rPr>
      </w:pPr>
    </w:p>
    <w:p w14:paraId="55B70053" w14:textId="155873EB" w:rsidR="007D0F84" w:rsidRPr="00CB0FFE" w:rsidRDefault="00F54CF8" w:rsidP="00023409">
      <w:pPr>
        <w:pStyle w:val="a"/>
        <w:keepLines/>
        <w:rPr>
          <w:rFonts w:ascii="Arial" w:hAnsi="Arial" w:cs="Arial"/>
          <w:sz w:val="22"/>
          <w:szCs w:val="22"/>
        </w:rPr>
      </w:pPr>
      <w:r>
        <w:rPr>
          <w:rFonts w:ascii="Arial" w:hAnsi="Arial"/>
          <w:sz w:val="22"/>
        </w:rPr>
        <w:t>§ 90</w:t>
      </w:r>
    </w:p>
    <w:p w14:paraId="68944C76" w14:textId="77777777" w:rsidR="007D0F84" w:rsidRPr="004B5335" w:rsidRDefault="00F54CF8" w:rsidP="00023409">
      <w:pPr>
        <w:pStyle w:val="Nadpis"/>
        <w:keepLines/>
        <w:rPr>
          <w:rFonts w:ascii="Arial" w:hAnsi="Arial" w:cs="Arial"/>
          <w:sz w:val="22"/>
        </w:rPr>
      </w:pPr>
      <w:r>
        <w:rPr>
          <w:rFonts w:ascii="Arial" w:hAnsi="Arial"/>
          <w:sz w:val="22"/>
        </w:rPr>
        <w:t>Retreaded tyres</w:t>
      </w:r>
    </w:p>
    <w:p w14:paraId="1C4642AE" w14:textId="7626126E" w:rsidR="007D0F84" w:rsidRPr="00DF6A6A" w:rsidRDefault="00F54CF8" w:rsidP="00023409">
      <w:pPr>
        <w:ind w:firstLine="708"/>
        <w:rPr>
          <w:rFonts w:ascii="Arial" w:hAnsi="Arial" w:cs="Arial"/>
          <w:sz w:val="22"/>
          <w:u w:val="single"/>
        </w:rPr>
      </w:pPr>
      <w:r>
        <w:rPr>
          <w:rFonts w:ascii="Arial" w:hAnsi="Arial"/>
          <w:sz w:val="22"/>
        </w:rPr>
        <w:t xml:space="preserve">(1) </w:t>
      </w:r>
      <w:r>
        <w:rPr>
          <w:rFonts w:ascii="Arial" w:hAnsi="Arial"/>
          <w:color w:val="000000"/>
          <w:sz w:val="22"/>
          <w:u w:val="single"/>
        </w:rPr>
        <w:t>Retreaded-tyre producers comply with the obligations of tyre producers pursuant to this Act only for retreaded tyres that prior to retreading came from take-back or were imported from abroad, and for any new tyres they are simultaneously placing on the market.</w:t>
      </w:r>
    </w:p>
    <w:p w14:paraId="4E78D1B2" w14:textId="77777777" w:rsidR="00256C0A" w:rsidRPr="00DF6A6A" w:rsidRDefault="00256C0A" w:rsidP="00023409">
      <w:pPr>
        <w:ind w:firstLine="708"/>
        <w:rPr>
          <w:rFonts w:ascii="Arial" w:hAnsi="Arial" w:cs="Arial"/>
          <w:sz w:val="22"/>
          <w:u w:val="single"/>
        </w:rPr>
      </w:pPr>
    </w:p>
    <w:p w14:paraId="0C117442" w14:textId="329FC219" w:rsidR="00A163B0" w:rsidRPr="00DF6A6A" w:rsidRDefault="00F54CF8" w:rsidP="00023409">
      <w:pPr>
        <w:ind w:firstLine="708"/>
        <w:rPr>
          <w:rFonts w:ascii="Arial" w:hAnsi="Arial" w:cs="Arial"/>
          <w:sz w:val="22"/>
          <w:u w:val="single"/>
        </w:rPr>
      </w:pPr>
      <w:r>
        <w:rPr>
          <w:rFonts w:ascii="Arial" w:hAnsi="Arial"/>
          <w:sz w:val="22"/>
        </w:rPr>
        <w:lastRenderedPageBreak/>
        <w:t xml:space="preserve">(2) </w:t>
      </w:r>
      <w:r>
        <w:rPr>
          <w:rFonts w:ascii="Arial" w:hAnsi="Arial"/>
          <w:sz w:val="22"/>
          <w:u w:val="single"/>
        </w:rPr>
        <w:t>Producers of retreaded tyres that are simultaneously placing new tyres on the market shall keep records pursuant to § 27(1)(a) separately for new and for retreaded tyres pursuant to paragraph 1.</w:t>
      </w:r>
    </w:p>
    <w:p w14:paraId="14A5AC3F" w14:textId="77777777" w:rsidR="003C1B27" w:rsidRPr="004B5335" w:rsidRDefault="003C1B27" w:rsidP="00023409">
      <w:pPr>
        <w:ind w:firstLine="708"/>
        <w:rPr>
          <w:rFonts w:ascii="Arial" w:hAnsi="Arial" w:cs="Arial"/>
          <w:sz w:val="22"/>
          <w:u w:val="single"/>
        </w:rPr>
      </w:pPr>
    </w:p>
    <w:p w14:paraId="32CD9D11" w14:textId="478E9D6F" w:rsidR="003C1B27" w:rsidRPr="004B5335"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Retreaded tyres may be handed over for reuse provided that the worn parts of the tyres have been renewed using a cold or hot retreading method and that they satisfy the conditions laid down in the Waste Act, under which waste ceases to be waste.</w:t>
      </w:r>
      <w:r>
        <w:rPr>
          <w:rFonts w:ascii="Arial" w:hAnsi="Arial"/>
          <w:sz w:val="22"/>
          <w:u w:val="single"/>
          <w:vertAlign w:val="superscript"/>
        </w:rPr>
        <w:t>20)</w:t>
      </w:r>
    </w:p>
    <w:p w14:paraId="150F6726" w14:textId="77777777" w:rsidR="007D0F84" w:rsidRPr="00362BE6" w:rsidRDefault="007D0F84" w:rsidP="00023409">
      <w:pPr>
        <w:rPr>
          <w:rFonts w:ascii="Arial" w:hAnsi="Arial" w:cs="Arial"/>
          <w:sz w:val="22"/>
        </w:rPr>
      </w:pPr>
    </w:p>
    <w:p w14:paraId="75CF908B" w14:textId="77777777" w:rsidR="00A12B68" w:rsidRDefault="00F54CF8" w:rsidP="00023409">
      <w:pPr>
        <w:rPr>
          <w:rFonts w:ascii="Arial" w:hAnsi="Arial" w:cs="Arial"/>
          <w:i/>
          <w:sz w:val="22"/>
        </w:rPr>
      </w:pPr>
      <w:r>
        <w:rPr>
          <w:rFonts w:ascii="Arial" w:hAnsi="Arial"/>
          <w:i/>
          <w:sz w:val="22"/>
        </w:rPr>
        <w:t>CELEX 32008L0098</w:t>
      </w:r>
    </w:p>
    <w:p w14:paraId="08685B8B" w14:textId="77777777" w:rsidR="00C167FE" w:rsidRDefault="00F54CF8" w:rsidP="00023409">
      <w:pPr>
        <w:rPr>
          <w:rFonts w:ascii="Arial" w:hAnsi="Arial" w:cs="Arial"/>
          <w:i/>
          <w:sz w:val="22"/>
        </w:rPr>
      </w:pPr>
      <w:r>
        <w:rPr>
          <w:rFonts w:ascii="Arial" w:hAnsi="Arial"/>
          <w:i/>
          <w:sz w:val="22"/>
        </w:rPr>
        <w:t>CELEX 32018L0851</w:t>
      </w:r>
    </w:p>
    <w:p w14:paraId="58B73B3C" w14:textId="77777777" w:rsidR="00C167FE" w:rsidRPr="00CB0FFE" w:rsidRDefault="00C167FE" w:rsidP="00023409">
      <w:pPr>
        <w:rPr>
          <w:rFonts w:ascii="Arial" w:hAnsi="Arial" w:cs="Arial"/>
          <w:sz w:val="22"/>
        </w:rPr>
      </w:pPr>
    </w:p>
    <w:p w14:paraId="0AF4EBB5" w14:textId="2D9DFEF9" w:rsidR="009D2223" w:rsidRPr="00CB0FFE" w:rsidRDefault="00F54CF8" w:rsidP="00023409">
      <w:pPr>
        <w:pStyle w:val="a"/>
        <w:keepLines/>
        <w:rPr>
          <w:rFonts w:ascii="Arial" w:hAnsi="Arial" w:cs="Arial"/>
          <w:sz w:val="22"/>
          <w:szCs w:val="22"/>
        </w:rPr>
      </w:pPr>
      <w:r>
        <w:rPr>
          <w:rFonts w:ascii="Arial" w:hAnsi="Arial"/>
          <w:sz w:val="22"/>
        </w:rPr>
        <w:t>§ 91</w:t>
      </w:r>
    </w:p>
    <w:p w14:paraId="71033C7E" w14:textId="77777777" w:rsidR="009D2223" w:rsidRPr="00CB0FFE" w:rsidRDefault="00F54CF8" w:rsidP="00023409">
      <w:pPr>
        <w:pStyle w:val="Nadpis"/>
        <w:keepLines/>
        <w:rPr>
          <w:rFonts w:ascii="Arial" w:hAnsi="Arial" w:cs="Arial"/>
          <w:sz w:val="22"/>
        </w:rPr>
      </w:pPr>
      <w:r>
        <w:rPr>
          <w:rFonts w:ascii="Arial" w:hAnsi="Arial"/>
          <w:sz w:val="22"/>
        </w:rPr>
        <w:t>Information for end-users</w:t>
      </w:r>
    </w:p>
    <w:p w14:paraId="2434A164" w14:textId="77777777" w:rsidR="009D2223" w:rsidRPr="00A12B68" w:rsidRDefault="00F54CF8" w:rsidP="00023409">
      <w:pPr>
        <w:keepNext/>
        <w:keepLines/>
        <w:ind w:firstLine="708"/>
        <w:rPr>
          <w:rFonts w:ascii="Arial" w:hAnsi="Arial" w:cs="Arial"/>
          <w:sz w:val="22"/>
          <w:u w:val="single"/>
        </w:rPr>
      </w:pPr>
      <w:r>
        <w:rPr>
          <w:rFonts w:ascii="Arial" w:hAnsi="Arial"/>
          <w:sz w:val="22"/>
          <w:u w:val="single"/>
        </w:rPr>
        <w:t>Tyre producers shall, at their own expense, inform end-users in writing through last sellers about</w:t>
      </w:r>
    </w:p>
    <w:p w14:paraId="1220374C" w14:textId="77777777" w:rsidR="009D2223" w:rsidRPr="00A12B68" w:rsidRDefault="009D2223" w:rsidP="00023409">
      <w:pPr>
        <w:keepNext/>
        <w:keepLines/>
        <w:rPr>
          <w:rFonts w:ascii="Arial" w:hAnsi="Arial" w:cs="Arial"/>
          <w:sz w:val="22"/>
          <w:u w:val="single"/>
        </w:rPr>
      </w:pPr>
    </w:p>
    <w:p w14:paraId="78F61A66" w14:textId="77777777" w:rsidR="009D2223" w:rsidRPr="00A12B68" w:rsidRDefault="00F54CF8" w:rsidP="00023409">
      <w:pPr>
        <w:numPr>
          <w:ilvl w:val="0"/>
          <w:numId w:val="57"/>
        </w:numPr>
        <w:ind w:left="426" w:hanging="426"/>
        <w:rPr>
          <w:rFonts w:ascii="Arial" w:hAnsi="Arial" w:cs="Arial"/>
          <w:sz w:val="22"/>
          <w:u w:val="single"/>
        </w:rPr>
      </w:pPr>
      <w:r>
        <w:rPr>
          <w:rFonts w:ascii="Arial" w:hAnsi="Arial"/>
          <w:sz w:val="22"/>
          <w:u w:val="single"/>
        </w:rPr>
        <w:t>the requirement that instead of disposing of them as unsorted municipal waste, waste tyres be handed over at the designated locations in accordance with this Act and</w:t>
      </w:r>
    </w:p>
    <w:p w14:paraId="145FB950" w14:textId="77777777" w:rsidR="009D2223" w:rsidRPr="00A12B68" w:rsidRDefault="009D2223" w:rsidP="00023409">
      <w:pPr>
        <w:ind w:left="426" w:hanging="426"/>
        <w:rPr>
          <w:rFonts w:ascii="Arial" w:hAnsi="Arial" w:cs="Arial"/>
          <w:sz w:val="22"/>
          <w:u w:val="single"/>
        </w:rPr>
      </w:pPr>
    </w:p>
    <w:p w14:paraId="3754E816" w14:textId="77777777" w:rsidR="009D2223" w:rsidRDefault="00F54CF8" w:rsidP="00023409">
      <w:pPr>
        <w:numPr>
          <w:ilvl w:val="0"/>
          <w:numId w:val="57"/>
        </w:numPr>
        <w:ind w:left="426" w:hanging="426"/>
        <w:rPr>
          <w:rFonts w:ascii="Arial" w:hAnsi="Arial" w:cs="Arial"/>
          <w:sz w:val="22"/>
          <w:u w:val="single"/>
        </w:rPr>
      </w:pPr>
      <w:r>
        <w:rPr>
          <w:rFonts w:ascii="Arial" w:hAnsi="Arial"/>
          <w:sz w:val="22"/>
          <w:u w:val="single"/>
        </w:rPr>
        <w:t>the method of provision of take-back.</w:t>
      </w:r>
    </w:p>
    <w:p w14:paraId="36E91BA2" w14:textId="77777777" w:rsidR="00A12B68" w:rsidRDefault="00A12B68" w:rsidP="00023409">
      <w:pPr>
        <w:ind w:left="426"/>
        <w:rPr>
          <w:rFonts w:ascii="Arial" w:hAnsi="Arial" w:cs="Arial"/>
          <w:sz w:val="22"/>
          <w:u w:val="single"/>
        </w:rPr>
      </w:pPr>
    </w:p>
    <w:p w14:paraId="5EE21E97" w14:textId="77777777" w:rsidR="00A12B68" w:rsidRDefault="00F54CF8" w:rsidP="00023409">
      <w:pPr>
        <w:rPr>
          <w:rFonts w:ascii="Arial" w:hAnsi="Arial" w:cs="Arial"/>
          <w:i/>
          <w:sz w:val="22"/>
        </w:rPr>
      </w:pPr>
      <w:r>
        <w:rPr>
          <w:rFonts w:ascii="Arial" w:hAnsi="Arial"/>
          <w:i/>
          <w:sz w:val="22"/>
        </w:rPr>
        <w:t>CELEX 32018L0851</w:t>
      </w:r>
    </w:p>
    <w:p w14:paraId="4F586C68" w14:textId="77777777" w:rsidR="009D2223" w:rsidRPr="00CB0FFE" w:rsidRDefault="009D2223" w:rsidP="00023409">
      <w:pPr>
        <w:ind w:left="426" w:hanging="426"/>
        <w:rPr>
          <w:rFonts w:ascii="Arial" w:hAnsi="Arial" w:cs="Arial"/>
          <w:sz w:val="22"/>
        </w:rPr>
      </w:pPr>
    </w:p>
    <w:p w14:paraId="0E43B883" w14:textId="214B576C" w:rsidR="004D6074" w:rsidRPr="00CB0FFE" w:rsidRDefault="00F54CF8" w:rsidP="00023409">
      <w:pPr>
        <w:pStyle w:val="a"/>
        <w:keepLines/>
        <w:rPr>
          <w:rFonts w:ascii="Arial" w:hAnsi="Arial" w:cs="Arial"/>
          <w:sz w:val="22"/>
          <w:szCs w:val="22"/>
        </w:rPr>
      </w:pPr>
      <w:r>
        <w:rPr>
          <w:rFonts w:ascii="Arial" w:hAnsi="Arial"/>
          <w:sz w:val="22"/>
        </w:rPr>
        <w:t>§ 92</w:t>
      </w:r>
    </w:p>
    <w:p w14:paraId="570A2E30" w14:textId="77777777" w:rsidR="004D6074" w:rsidRPr="00CB0FFE" w:rsidRDefault="00F54CF8" w:rsidP="00023409">
      <w:pPr>
        <w:pStyle w:val="Nadpis"/>
        <w:keepLines/>
        <w:rPr>
          <w:rFonts w:ascii="Arial" w:hAnsi="Arial" w:cs="Arial"/>
          <w:sz w:val="22"/>
        </w:rPr>
      </w:pPr>
      <w:r>
        <w:rPr>
          <w:rFonts w:ascii="Arial" w:hAnsi="Arial"/>
          <w:sz w:val="22"/>
        </w:rPr>
        <w:t>Take-back of waste tyres</w:t>
      </w:r>
    </w:p>
    <w:p w14:paraId="3C9AD4E9" w14:textId="77777777" w:rsidR="004D6074" w:rsidRPr="00CB0FFE" w:rsidRDefault="00F54CF8" w:rsidP="00023409">
      <w:pPr>
        <w:keepNext/>
        <w:keepLines/>
        <w:ind w:firstLine="709"/>
        <w:rPr>
          <w:rFonts w:ascii="Arial" w:hAnsi="Arial" w:cs="Arial"/>
          <w:sz w:val="22"/>
        </w:rPr>
      </w:pPr>
      <w:r>
        <w:rPr>
          <w:rFonts w:ascii="Arial" w:hAnsi="Arial"/>
          <w:sz w:val="22"/>
        </w:rPr>
        <w:t>(1) Tyre producers shall</w:t>
      </w:r>
    </w:p>
    <w:p w14:paraId="1AE6B096" w14:textId="77777777" w:rsidR="004D6074" w:rsidRPr="00CB0FFE" w:rsidRDefault="004D6074" w:rsidP="00023409">
      <w:pPr>
        <w:keepNext/>
        <w:keepLines/>
        <w:ind w:firstLine="709"/>
        <w:rPr>
          <w:rFonts w:ascii="Arial" w:hAnsi="Arial" w:cs="Arial"/>
          <w:sz w:val="22"/>
        </w:rPr>
      </w:pPr>
    </w:p>
    <w:p w14:paraId="1F1117FA" w14:textId="02C1B8DC" w:rsidR="004D6074" w:rsidRPr="00CB0FFE" w:rsidRDefault="00F54CF8" w:rsidP="00023409">
      <w:pPr>
        <w:numPr>
          <w:ilvl w:val="0"/>
          <w:numId w:val="51"/>
        </w:numPr>
        <w:ind w:left="426" w:hanging="426"/>
        <w:rPr>
          <w:rFonts w:ascii="Arial" w:hAnsi="Arial" w:cs="Arial"/>
          <w:sz w:val="22"/>
        </w:rPr>
      </w:pPr>
      <w:r>
        <w:rPr>
          <w:rFonts w:ascii="Arial" w:hAnsi="Arial"/>
          <w:sz w:val="22"/>
          <w:u w:val="single"/>
        </w:rPr>
        <w:t>provide, at their own expense, for the take-back waste tyres from end-users, regardless of the brand or date they were placed on the market, without making it conditional on the purchase of a new product and free of any payment for the take-back, and</w:t>
      </w:r>
    </w:p>
    <w:p w14:paraId="6DD18F1C" w14:textId="77777777" w:rsidR="004D6074" w:rsidRPr="00CB0FFE" w:rsidRDefault="004D6074" w:rsidP="00023409">
      <w:pPr>
        <w:ind w:left="426" w:hanging="426"/>
        <w:rPr>
          <w:rFonts w:ascii="Arial" w:hAnsi="Arial" w:cs="Arial"/>
          <w:sz w:val="22"/>
        </w:rPr>
      </w:pPr>
    </w:p>
    <w:p w14:paraId="1DD451A0" w14:textId="5CDD92C2" w:rsidR="004115F7" w:rsidRPr="00A71387" w:rsidRDefault="00F54CF8" w:rsidP="00023409">
      <w:pPr>
        <w:numPr>
          <w:ilvl w:val="0"/>
          <w:numId w:val="51"/>
        </w:numPr>
        <w:ind w:left="426" w:hanging="426"/>
        <w:rPr>
          <w:rFonts w:ascii="Arial" w:hAnsi="Arial" w:cs="Arial"/>
          <w:sz w:val="22"/>
          <w:u w:val="single"/>
        </w:rPr>
      </w:pPr>
      <w:r>
        <w:rPr>
          <w:rFonts w:ascii="Arial" w:hAnsi="Arial"/>
          <w:sz w:val="22"/>
          <w:u w:val="single"/>
        </w:rPr>
        <w:t>reach the minimum take-back rate for waste tyres to the extent laid down in Annex 2 to this Act in every calendar year.</w:t>
      </w:r>
    </w:p>
    <w:p w14:paraId="1C7B814D" w14:textId="77777777" w:rsidR="004D6074" w:rsidRPr="00CB0FFE" w:rsidRDefault="004D6074" w:rsidP="00023409">
      <w:pPr>
        <w:ind w:firstLine="709"/>
        <w:rPr>
          <w:rFonts w:ascii="Arial" w:hAnsi="Arial" w:cs="Arial"/>
          <w:sz w:val="22"/>
        </w:rPr>
      </w:pPr>
    </w:p>
    <w:p w14:paraId="491C2084" w14:textId="11A98CE8" w:rsidR="004D6074" w:rsidRPr="00A12B68" w:rsidRDefault="00F54CF8" w:rsidP="00023409">
      <w:pPr>
        <w:keepNext/>
        <w:keepLines/>
        <w:ind w:firstLine="708"/>
        <w:rPr>
          <w:rFonts w:ascii="Arial" w:hAnsi="Arial" w:cs="Arial"/>
          <w:sz w:val="22"/>
          <w:u w:val="single"/>
        </w:rPr>
      </w:pPr>
      <w:r>
        <w:rPr>
          <w:rFonts w:ascii="Arial" w:hAnsi="Arial"/>
          <w:sz w:val="22"/>
        </w:rPr>
        <w:t xml:space="preserve">(2) </w:t>
      </w:r>
      <w:r>
        <w:rPr>
          <w:rFonts w:ascii="Arial" w:hAnsi="Arial"/>
          <w:sz w:val="22"/>
          <w:u w:val="single"/>
        </w:rPr>
        <w:t>For the purposes of compliance with the obligations under paragraph 1, tyre producers must set up, at their own expense, at least one public take-back point</w:t>
      </w:r>
    </w:p>
    <w:p w14:paraId="571854F9" w14:textId="77777777" w:rsidR="004D6074" w:rsidRPr="00A12B68" w:rsidRDefault="004D6074" w:rsidP="00023409">
      <w:pPr>
        <w:keepNext/>
        <w:keepLines/>
        <w:rPr>
          <w:rFonts w:ascii="Arial" w:hAnsi="Arial" w:cs="Arial"/>
          <w:sz w:val="22"/>
          <w:u w:val="single"/>
        </w:rPr>
      </w:pPr>
    </w:p>
    <w:p w14:paraId="5B80B94F" w14:textId="0D1FCD8B" w:rsidR="004D6074" w:rsidRPr="00C9295D" w:rsidRDefault="00F54CF8" w:rsidP="00023409">
      <w:pPr>
        <w:numPr>
          <w:ilvl w:val="0"/>
          <w:numId w:val="52"/>
        </w:numPr>
        <w:ind w:left="426" w:hanging="426"/>
        <w:rPr>
          <w:rFonts w:ascii="Arial" w:hAnsi="Arial" w:cs="Arial"/>
          <w:sz w:val="22"/>
          <w:u w:val="single"/>
        </w:rPr>
      </w:pPr>
      <w:r>
        <w:rPr>
          <w:rFonts w:ascii="Arial" w:hAnsi="Arial"/>
          <w:color w:val="000000"/>
          <w:sz w:val="22"/>
          <w:u w:val="single"/>
        </w:rPr>
        <w:t>in each higher territorial self-governing unit per 25 000 residents of this higher territorial self-governing unit, within which the take-back points must be evenly distributed; and</w:t>
      </w:r>
    </w:p>
    <w:p w14:paraId="7451F844" w14:textId="77777777" w:rsidR="004D6074" w:rsidRPr="00A12B68" w:rsidRDefault="004D6074" w:rsidP="00023409">
      <w:pPr>
        <w:rPr>
          <w:rFonts w:ascii="Arial" w:hAnsi="Arial" w:cs="Arial"/>
          <w:sz w:val="22"/>
          <w:u w:val="single"/>
        </w:rPr>
      </w:pPr>
    </w:p>
    <w:p w14:paraId="07AE507A" w14:textId="7D9FD945" w:rsidR="004D6074" w:rsidRPr="00CB0FFE" w:rsidRDefault="00F54CF8" w:rsidP="00023409">
      <w:pPr>
        <w:numPr>
          <w:ilvl w:val="0"/>
          <w:numId w:val="52"/>
        </w:numPr>
        <w:ind w:left="426" w:hanging="426"/>
        <w:rPr>
          <w:rFonts w:ascii="Arial" w:hAnsi="Arial" w:cs="Arial"/>
          <w:sz w:val="22"/>
        </w:rPr>
      </w:pPr>
      <w:r>
        <w:rPr>
          <w:rFonts w:ascii="Arial" w:hAnsi="Arial"/>
          <w:sz w:val="22"/>
          <w:u w:val="single"/>
        </w:rPr>
        <w:t>in each municipality that has expressed interest in setting up a public take-back point</w:t>
      </w:r>
      <w:r>
        <w:rPr>
          <w:rFonts w:ascii="Arial" w:hAnsi="Arial"/>
          <w:sz w:val="22"/>
        </w:rPr>
        <w:t>, under terms similar to those applied for other municipalities; this does not apply if the producer has already set up another public take-back point for waste tyres within 10 km.</w:t>
      </w:r>
    </w:p>
    <w:p w14:paraId="455210E4" w14:textId="77777777" w:rsidR="004D6074" w:rsidRDefault="004D6074" w:rsidP="00023409">
      <w:pPr>
        <w:rPr>
          <w:rFonts w:ascii="Arial" w:hAnsi="Arial" w:cs="Arial"/>
          <w:sz w:val="22"/>
        </w:rPr>
      </w:pPr>
    </w:p>
    <w:p w14:paraId="785ED9FC" w14:textId="2ACC3A23" w:rsidR="006E1E49" w:rsidRPr="007F3B57" w:rsidRDefault="00F54CF8" w:rsidP="00023409">
      <w:pPr>
        <w:ind w:firstLine="708"/>
        <w:rPr>
          <w:rFonts w:ascii="Arial" w:hAnsi="Arial" w:cs="Arial"/>
          <w:sz w:val="22"/>
        </w:rPr>
      </w:pPr>
      <w:r>
        <w:rPr>
          <w:rFonts w:ascii="Arial" w:hAnsi="Arial"/>
          <w:sz w:val="22"/>
        </w:rPr>
        <w:t>(3) If the tyre producer does not have the obligation to set up a public take-back point in the municipality under paragraph 2 or has failed to fulfil this obligation despite the interest expressed by the municipality, the municipality may, in the framework of the municipal waste management system set up by this municipality on its territory, determine a site where waste tyres will be gathered separately.In such a case, the municipality may collect waste tyres from end-users under the conditions for the management of municipal waste laid down in the Waste Act.</w:t>
      </w:r>
    </w:p>
    <w:p w14:paraId="69DD8C9C" w14:textId="77777777" w:rsidR="00F743AD" w:rsidRPr="00CB0FFE" w:rsidRDefault="00F743AD" w:rsidP="00023409">
      <w:pPr>
        <w:ind w:firstLine="708"/>
        <w:rPr>
          <w:rFonts w:ascii="Arial" w:hAnsi="Arial" w:cs="Arial"/>
          <w:sz w:val="22"/>
        </w:rPr>
      </w:pPr>
    </w:p>
    <w:p w14:paraId="73682472" w14:textId="6D5A80D8" w:rsidR="0032029C" w:rsidRPr="00CB0FFE" w:rsidRDefault="00F54CF8" w:rsidP="00023409">
      <w:pPr>
        <w:ind w:firstLine="708"/>
        <w:rPr>
          <w:rFonts w:ascii="Arial" w:hAnsi="Arial" w:cs="Arial"/>
          <w:sz w:val="22"/>
        </w:rPr>
      </w:pPr>
      <w:r>
        <w:rPr>
          <w:rFonts w:ascii="Arial" w:hAnsi="Arial"/>
          <w:sz w:val="22"/>
        </w:rPr>
        <w:t>(4) End-users may hand over waste tyres only at take-back points, to entities authorised to receive them pursuant to the Waste Act or under conditions specified in paragraph 3 at a location specified by the municipality.</w:t>
      </w:r>
    </w:p>
    <w:p w14:paraId="7D4B1934" w14:textId="77777777" w:rsidR="00173362" w:rsidRPr="00CB0FFE" w:rsidRDefault="00173362" w:rsidP="00023409">
      <w:pPr>
        <w:ind w:firstLine="708"/>
        <w:rPr>
          <w:rFonts w:ascii="Arial" w:hAnsi="Arial" w:cs="Arial"/>
          <w:sz w:val="22"/>
        </w:rPr>
      </w:pPr>
    </w:p>
    <w:p w14:paraId="4512E065" w14:textId="77777777" w:rsidR="00B25C34" w:rsidRDefault="00F54CF8" w:rsidP="00023409">
      <w:pPr>
        <w:rPr>
          <w:rFonts w:ascii="Arial" w:hAnsi="Arial" w:cs="Arial"/>
          <w:i/>
          <w:sz w:val="22"/>
        </w:rPr>
      </w:pPr>
      <w:r>
        <w:rPr>
          <w:rFonts w:ascii="Arial" w:hAnsi="Arial"/>
          <w:i/>
          <w:sz w:val="22"/>
        </w:rPr>
        <w:t>CELEX 32008L0098</w:t>
      </w:r>
    </w:p>
    <w:p w14:paraId="4DA431B4" w14:textId="77777777" w:rsidR="00A12B68" w:rsidRDefault="00F54CF8" w:rsidP="00023409">
      <w:pPr>
        <w:rPr>
          <w:rFonts w:ascii="Arial" w:hAnsi="Arial" w:cs="Arial"/>
          <w:i/>
          <w:sz w:val="22"/>
        </w:rPr>
      </w:pPr>
      <w:r>
        <w:rPr>
          <w:rFonts w:ascii="Arial" w:hAnsi="Arial"/>
          <w:i/>
          <w:sz w:val="22"/>
        </w:rPr>
        <w:t>CELEX 32018L0851</w:t>
      </w:r>
    </w:p>
    <w:p w14:paraId="003749F4" w14:textId="77777777" w:rsidR="00B25C34" w:rsidRPr="00CB0FFE" w:rsidRDefault="00B25C34" w:rsidP="00023409">
      <w:pPr>
        <w:rPr>
          <w:rFonts w:ascii="Arial" w:hAnsi="Arial" w:cs="Arial"/>
          <w:sz w:val="22"/>
        </w:rPr>
      </w:pPr>
    </w:p>
    <w:p w14:paraId="641CBF26" w14:textId="440DC9C4" w:rsidR="00B63BCE" w:rsidRPr="00CB0FFE" w:rsidRDefault="00F54CF8" w:rsidP="00023409">
      <w:pPr>
        <w:pStyle w:val="a"/>
        <w:keepLines/>
        <w:rPr>
          <w:rFonts w:ascii="Arial" w:hAnsi="Arial" w:cs="Arial"/>
          <w:sz w:val="22"/>
          <w:szCs w:val="22"/>
        </w:rPr>
      </w:pPr>
      <w:r>
        <w:rPr>
          <w:rFonts w:ascii="Arial" w:hAnsi="Arial"/>
          <w:sz w:val="22"/>
        </w:rPr>
        <w:t>§ 93</w:t>
      </w:r>
    </w:p>
    <w:p w14:paraId="3DDE06C6" w14:textId="77777777" w:rsidR="00B63BCE" w:rsidRPr="00CB0FFE" w:rsidRDefault="00F54CF8" w:rsidP="00023409">
      <w:pPr>
        <w:pStyle w:val="Nadpis"/>
        <w:keepLines/>
        <w:rPr>
          <w:rFonts w:ascii="Arial" w:hAnsi="Arial" w:cs="Arial"/>
          <w:sz w:val="22"/>
        </w:rPr>
      </w:pPr>
      <w:r>
        <w:rPr>
          <w:rFonts w:ascii="Arial" w:hAnsi="Arial"/>
          <w:sz w:val="22"/>
        </w:rPr>
        <w:t>Treatment and recovery of waste tyres</w:t>
      </w:r>
    </w:p>
    <w:p w14:paraId="0D494D6A" w14:textId="32A3C8A2" w:rsidR="00915A5A" w:rsidRPr="00CB0FFE" w:rsidRDefault="00F54CF8" w:rsidP="00023409">
      <w:pPr>
        <w:keepNext/>
        <w:keepLines/>
        <w:ind w:firstLine="708"/>
        <w:rPr>
          <w:rFonts w:ascii="Arial" w:hAnsi="Arial" w:cs="Arial"/>
          <w:sz w:val="22"/>
          <w:u w:val="single"/>
        </w:rPr>
      </w:pPr>
      <w:r>
        <w:rPr>
          <w:rFonts w:ascii="Arial" w:hAnsi="Arial"/>
          <w:sz w:val="22"/>
        </w:rPr>
        <w:t xml:space="preserve">(1) </w:t>
      </w:r>
      <w:r>
        <w:rPr>
          <w:rFonts w:ascii="Arial" w:hAnsi="Arial"/>
          <w:sz w:val="22"/>
          <w:u w:val="single"/>
        </w:rPr>
        <w:t>Tyre producers must ensure,</w:t>
      </w:r>
    </w:p>
    <w:p w14:paraId="1FDB72A9" w14:textId="639C1F44" w:rsidR="00513714" w:rsidRPr="00CB0FFE" w:rsidRDefault="00513714" w:rsidP="00023409">
      <w:pPr>
        <w:keepNext/>
        <w:keepLines/>
        <w:ind w:firstLine="708"/>
        <w:rPr>
          <w:rFonts w:ascii="Arial" w:hAnsi="Arial" w:cs="Arial"/>
          <w:sz w:val="22"/>
          <w:u w:val="single"/>
        </w:rPr>
      </w:pPr>
    </w:p>
    <w:p w14:paraId="3161337F" w14:textId="6002423D" w:rsidR="00915A5A" w:rsidRPr="00EF5E67" w:rsidRDefault="00F54CF8" w:rsidP="00023409">
      <w:pPr>
        <w:pStyle w:val="ListParagraph"/>
        <w:numPr>
          <w:ilvl w:val="0"/>
          <w:numId w:val="178"/>
        </w:numPr>
        <w:ind w:left="426" w:hanging="426"/>
        <w:rPr>
          <w:rFonts w:ascii="Arial" w:hAnsi="Arial" w:cs="Arial"/>
          <w:sz w:val="22"/>
        </w:rPr>
      </w:pPr>
      <w:r>
        <w:rPr>
          <w:rFonts w:ascii="Arial" w:hAnsi="Arial"/>
          <w:sz w:val="22"/>
          <w:u w:val="single"/>
        </w:rPr>
        <w:t>at their own expense, recovery of the waste tyres taken back by them in the framework of their waste tyre recovery scheme</w:t>
      </w:r>
      <w:r>
        <w:rPr>
          <w:rFonts w:ascii="Arial" w:hAnsi="Arial"/>
          <w:sz w:val="22"/>
        </w:rPr>
        <w:t xml:space="preserve"> no later than by the end of the calendar year following the year in which the waste tyres were taken back; and</w:t>
      </w:r>
    </w:p>
    <w:p w14:paraId="455BD98C" w14:textId="2467AA4B" w:rsidR="00915A5A" w:rsidRPr="00EF5E67" w:rsidRDefault="00915A5A" w:rsidP="00023409">
      <w:pPr>
        <w:pStyle w:val="ListParagraph"/>
        <w:ind w:left="426"/>
        <w:rPr>
          <w:rFonts w:ascii="Arial" w:hAnsi="Arial" w:cs="Arial"/>
          <w:sz w:val="22"/>
        </w:rPr>
      </w:pPr>
    </w:p>
    <w:p w14:paraId="09B6A65C" w14:textId="51B3F66D" w:rsidR="00B63BCE" w:rsidRPr="00372046" w:rsidRDefault="00F54CF8" w:rsidP="00023409">
      <w:pPr>
        <w:pStyle w:val="ListParagraph"/>
        <w:numPr>
          <w:ilvl w:val="0"/>
          <w:numId w:val="178"/>
        </w:numPr>
        <w:ind w:left="426" w:hanging="426"/>
        <w:rPr>
          <w:rFonts w:ascii="Arial" w:hAnsi="Arial" w:cs="Arial"/>
          <w:sz w:val="22"/>
          <w:u w:val="single"/>
        </w:rPr>
      </w:pPr>
      <w:r>
        <w:rPr>
          <w:rFonts w:ascii="Arial" w:hAnsi="Arial"/>
          <w:sz w:val="22"/>
          <w:u w:val="single"/>
        </w:rPr>
        <w:t>in every calendar year, recovery of waste tyres taken back at least to the extent stipulated in Annex 7 to this Act.</w:t>
      </w:r>
    </w:p>
    <w:p w14:paraId="3F18D563" w14:textId="77777777" w:rsidR="00B63BCE" w:rsidRPr="00CB0FFE" w:rsidRDefault="00B63BCE" w:rsidP="00023409">
      <w:pPr>
        <w:ind w:firstLine="708"/>
        <w:rPr>
          <w:rFonts w:ascii="Arial" w:hAnsi="Arial" w:cs="Arial"/>
          <w:sz w:val="22"/>
        </w:rPr>
      </w:pPr>
    </w:p>
    <w:p w14:paraId="36BF191F" w14:textId="77777777" w:rsidR="002F5F66" w:rsidRPr="00CB0FFE" w:rsidRDefault="00F54CF8" w:rsidP="00023409">
      <w:pPr>
        <w:ind w:firstLine="708"/>
        <w:rPr>
          <w:rFonts w:ascii="Arial" w:hAnsi="Arial" w:cs="Arial"/>
          <w:sz w:val="22"/>
        </w:rPr>
      </w:pPr>
      <w:r>
        <w:rPr>
          <w:rFonts w:ascii="Arial" w:hAnsi="Arial"/>
          <w:sz w:val="22"/>
        </w:rPr>
        <w:t>(2) Waste tyres may not be disposed of by incineration or stored in landfills of any group.</w:t>
      </w:r>
    </w:p>
    <w:p w14:paraId="5C339227" w14:textId="77777777" w:rsidR="00B63BCE" w:rsidRPr="00CB0FFE" w:rsidRDefault="00B63BCE" w:rsidP="00023409">
      <w:pPr>
        <w:rPr>
          <w:rFonts w:ascii="Arial" w:hAnsi="Arial" w:cs="Arial"/>
          <w:sz w:val="22"/>
        </w:rPr>
      </w:pPr>
    </w:p>
    <w:p w14:paraId="417ABE7B" w14:textId="4CC8D80B" w:rsidR="00B63BCE" w:rsidRPr="00CD4223" w:rsidRDefault="00F54CF8" w:rsidP="00023409">
      <w:pPr>
        <w:ind w:firstLine="709"/>
        <w:rPr>
          <w:rFonts w:ascii="Arial" w:hAnsi="Arial" w:cs="Arial"/>
          <w:sz w:val="20"/>
          <w:u w:val="single"/>
        </w:rPr>
      </w:pPr>
      <w:r>
        <w:rPr>
          <w:rFonts w:ascii="Arial" w:hAnsi="Arial"/>
          <w:sz w:val="20"/>
          <w:u w:val="single"/>
        </w:rPr>
        <w:t>(</w:t>
      </w:r>
      <w:r>
        <w:rPr>
          <w:rFonts w:ascii="Arial" w:hAnsi="Arial"/>
          <w:sz w:val="22"/>
          <w:u w:val="single"/>
        </w:rPr>
        <w:t>3) Waste tyres may only be treated by a waste tyre treatment operator that operates a facility for the treatment or recovery of this type of waste.</w:t>
      </w:r>
    </w:p>
    <w:p w14:paraId="1CEA4622" w14:textId="77777777" w:rsidR="008B063E" w:rsidRPr="00CB0FFE" w:rsidRDefault="008B063E" w:rsidP="00023409">
      <w:pPr>
        <w:rPr>
          <w:rFonts w:ascii="Arial" w:hAnsi="Arial" w:cs="Arial"/>
          <w:sz w:val="22"/>
        </w:rPr>
      </w:pPr>
    </w:p>
    <w:p w14:paraId="62914AD6" w14:textId="77777777" w:rsidR="00EE49D3" w:rsidRDefault="00F54CF8" w:rsidP="00023409">
      <w:pPr>
        <w:rPr>
          <w:rFonts w:ascii="Arial" w:hAnsi="Arial" w:cs="Arial"/>
          <w:i/>
          <w:sz w:val="22"/>
        </w:rPr>
      </w:pPr>
      <w:r>
        <w:rPr>
          <w:rFonts w:ascii="Arial" w:hAnsi="Arial"/>
          <w:i/>
          <w:sz w:val="22"/>
        </w:rPr>
        <w:t>CELEX 32008L0098</w:t>
      </w:r>
    </w:p>
    <w:p w14:paraId="1E86AE27" w14:textId="77777777" w:rsidR="00A12B68" w:rsidRDefault="00F54CF8" w:rsidP="00023409">
      <w:pPr>
        <w:rPr>
          <w:rFonts w:ascii="Arial" w:hAnsi="Arial" w:cs="Arial"/>
          <w:i/>
          <w:sz w:val="22"/>
        </w:rPr>
      </w:pPr>
      <w:r>
        <w:rPr>
          <w:rFonts w:ascii="Arial" w:hAnsi="Arial"/>
          <w:i/>
          <w:sz w:val="22"/>
        </w:rPr>
        <w:t>CELEX 32018L0851</w:t>
      </w:r>
    </w:p>
    <w:p w14:paraId="7AF0CE54" w14:textId="77777777" w:rsidR="00EE49D3" w:rsidRPr="00CB0FFE" w:rsidRDefault="00EE49D3" w:rsidP="00023409">
      <w:pPr>
        <w:rPr>
          <w:rFonts w:ascii="Arial" w:hAnsi="Arial" w:cs="Arial"/>
          <w:sz w:val="22"/>
        </w:rPr>
      </w:pPr>
    </w:p>
    <w:p w14:paraId="03285D83" w14:textId="501502C6" w:rsidR="0039791B" w:rsidRPr="0034509C" w:rsidRDefault="00F54CF8" w:rsidP="00023409">
      <w:pPr>
        <w:pStyle w:val="a"/>
        <w:keepLines/>
        <w:rPr>
          <w:rFonts w:ascii="Arial" w:hAnsi="Arial" w:cs="Arial"/>
          <w:sz w:val="22"/>
          <w:szCs w:val="22"/>
        </w:rPr>
      </w:pPr>
      <w:r>
        <w:rPr>
          <w:rFonts w:ascii="Arial" w:hAnsi="Arial"/>
          <w:sz w:val="22"/>
        </w:rPr>
        <w:t>§ 94</w:t>
      </w:r>
    </w:p>
    <w:p w14:paraId="3E981AC5" w14:textId="24D3635E" w:rsidR="0039791B" w:rsidRPr="0034509C" w:rsidRDefault="00F54CF8" w:rsidP="00023409">
      <w:pPr>
        <w:pStyle w:val="Nadpis"/>
        <w:keepLines/>
        <w:rPr>
          <w:rFonts w:ascii="Arial" w:hAnsi="Arial" w:cs="Arial"/>
          <w:sz w:val="22"/>
        </w:rPr>
      </w:pPr>
      <w:r>
        <w:rPr>
          <w:rFonts w:ascii="Arial" w:hAnsi="Arial"/>
          <w:sz w:val="22"/>
        </w:rPr>
        <w:t>Separate indication of costs</w:t>
      </w:r>
    </w:p>
    <w:p w14:paraId="6C47C98A" w14:textId="51184B88" w:rsidR="0039791B" w:rsidRPr="0034509C" w:rsidRDefault="00F54CF8" w:rsidP="00023409">
      <w:pPr>
        <w:ind w:firstLine="709"/>
        <w:rPr>
          <w:rFonts w:ascii="Arial" w:hAnsi="Arial" w:cs="Arial"/>
          <w:sz w:val="22"/>
        </w:rPr>
      </w:pPr>
      <w:r>
        <w:rPr>
          <w:rFonts w:ascii="Arial" w:hAnsi="Arial"/>
          <w:sz w:val="22"/>
        </w:rPr>
        <w:t>(1) At the time of the sale of tyres, tyre producers, distributors and last sellers shall indicate separately from the cost of the tyre the costs of take-back, treatment and recovery of waste tyres per tyre sold or per kilogram of tyres sold.</w:t>
      </w:r>
    </w:p>
    <w:p w14:paraId="190B990A" w14:textId="016B8A79" w:rsidR="0039791B" w:rsidRPr="0034509C" w:rsidRDefault="0039791B" w:rsidP="00023409">
      <w:pPr>
        <w:ind w:firstLine="709"/>
        <w:rPr>
          <w:rFonts w:ascii="Arial" w:hAnsi="Arial" w:cs="Arial"/>
          <w:sz w:val="22"/>
        </w:rPr>
      </w:pPr>
    </w:p>
    <w:p w14:paraId="6CFAC94E" w14:textId="2C1685F0" w:rsidR="0039791B" w:rsidRPr="00CB0FFE" w:rsidRDefault="00F54CF8" w:rsidP="00023409">
      <w:pPr>
        <w:ind w:firstLine="709"/>
        <w:rPr>
          <w:rFonts w:ascii="Arial" w:hAnsi="Arial" w:cs="Arial"/>
          <w:sz w:val="22"/>
        </w:rPr>
      </w:pPr>
      <w:r>
        <w:rPr>
          <w:rFonts w:ascii="Arial" w:hAnsi="Arial"/>
          <w:sz w:val="22"/>
        </w:rPr>
        <w:t>(2) The separately indicated costs under paragraph 1 must not exceed the costs known to the tyre producer at the moment the tyres were placed on the market or an objective estimate of expected costs if the costs are not incurred by the tyre producer until after this moment.If the tyre producer fulfils its obligations under this Act in a collective scheme, the costs known to the tyre producer at the moment of placing the tyres on the market shall be determined according to the contribution paid to the collective scheme operator in accordance with § 47(1).</w:t>
      </w:r>
    </w:p>
    <w:p w14:paraId="6C09A9C6" w14:textId="377A0BD3" w:rsidR="0039791B" w:rsidRPr="00CB0FFE" w:rsidRDefault="0039791B" w:rsidP="00023409">
      <w:pPr>
        <w:ind w:firstLine="709"/>
        <w:rPr>
          <w:rFonts w:ascii="Arial" w:hAnsi="Arial" w:cs="Arial"/>
          <w:sz w:val="22"/>
        </w:rPr>
      </w:pPr>
    </w:p>
    <w:p w14:paraId="77B21B1C" w14:textId="771D0061" w:rsidR="0039791B" w:rsidRPr="00CB0FFE" w:rsidRDefault="00F54CF8" w:rsidP="00023409">
      <w:pPr>
        <w:pStyle w:val="a"/>
        <w:keepLines/>
        <w:rPr>
          <w:rFonts w:ascii="Arial" w:hAnsi="Arial" w:cs="Arial"/>
          <w:sz w:val="22"/>
          <w:szCs w:val="22"/>
        </w:rPr>
      </w:pPr>
      <w:r>
        <w:rPr>
          <w:rFonts w:ascii="Arial" w:hAnsi="Arial"/>
          <w:sz w:val="22"/>
        </w:rPr>
        <w:t>§ 95</w:t>
      </w:r>
    </w:p>
    <w:p w14:paraId="06C6FFBB" w14:textId="77777777" w:rsidR="0039791B" w:rsidRPr="00CB0FFE" w:rsidRDefault="00F54CF8" w:rsidP="00023409">
      <w:pPr>
        <w:pStyle w:val="Nadpis"/>
        <w:keepLines/>
        <w:rPr>
          <w:rFonts w:ascii="Arial" w:hAnsi="Arial" w:cs="Arial"/>
          <w:sz w:val="22"/>
        </w:rPr>
      </w:pPr>
      <w:r>
        <w:rPr>
          <w:rFonts w:ascii="Arial" w:hAnsi="Arial"/>
          <w:sz w:val="22"/>
        </w:rPr>
        <w:t>Cross-border shipment of used tyres</w:t>
      </w:r>
    </w:p>
    <w:p w14:paraId="1B4D5478" w14:textId="3D86171F" w:rsidR="0039791B" w:rsidRPr="00CB0FFE" w:rsidRDefault="00F54CF8" w:rsidP="00023409">
      <w:pPr>
        <w:ind w:firstLine="709"/>
        <w:rPr>
          <w:rFonts w:ascii="Arial" w:hAnsi="Arial" w:cs="Arial"/>
          <w:sz w:val="22"/>
        </w:rPr>
      </w:pPr>
      <w:r>
        <w:rPr>
          <w:rFonts w:ascii="Arial" w:hAnsi="Arial"/>
          <w:sz w:val="22"/>
        </w:rPr>
        <w:t>(1) When waste tyres are shipped to, from or through the Czech Republic, their holder must, on request of the customs office or the inspection authority, demonstrate that the tyres within the consignment are not waste.To this end, the holder shall have the following available to customs authorities and the inspection authority in the course of transportation:</w:t>
      </w:r>
    </w:p>
    <w:p w14:paraId="00AE4787" w14:textId="3CC6EC37" w:rsidR="0039791B" w:rsidRPr="00CB0FFE" w:rsidRDefault="0039791B" w:rsidP="00023409">
      <w:pPr>
        <w:rPr>
          <w:rFonts w:ascii="Arial" w:hAnsi="Arial" w:cs="Arial"/>
          <w:sz w:val="22"/>
        </w:rPr>
      </w:pPr>
    </w:p>
    <w:p w14:paraId="38FAC7E8" w14:textId="7333D0F5" w:rsidR="0039791B" w:rsidRPr="00CB0FFE" w:rsidRDefault="00F54CF8" w:rsidP="00023409">
      <w:pPr>
        <w:pStyle w:val="ListParagraph"/>
        <w:numPr>
          <w:ilvl w:val="0"/>
          <w:numId w:val="158"/>
        </w:numPr>
        <w:ind w:left="567" w:hanging="567"/>
        <w:rPr>
          <w:rFonts w:ascii="Arial" w:hAnsi="Arial" w:cs="Arial"/>
          <w:sz w:val="22"/>
        </w:rPr>
      </w:pPr>
      <w:r>
        <w:rPr>
          <w:rFonts w:ascii="Arial" w:hAnsi="Arial"/>
          <w:sz w:val="22"/>
        </w:rPr>
        <w:lastRenderedPageBreak/>
        <w:t>a copy of the tax document referred to in the Act on value</w:t>
      </w:r>
      <w:r w:rsidR="008C54EC">
        <w:rPr>
          <w:rFonts w:ascii="Arial" w:hAnsi="Arial"/>
          <w:sz w:val="22"/>
        </w:rPr>
        <w:t xml:space="preserve"> </w:t>
      </w:r>
      <w:r>
        <w:rPr>
          <w:rFonts w:ascii="Arial" w:hAnsi="Arial"/>
          <w:sz w:val="22"/>
        </w:rPr>
        <w:t>added tax, if they are a VAT payer, and a copy of a contract relating to the transfer of ownership of the used tyres within the consignment that states that the tyres are destined for reuse;</w:t>
      </w:r>
    </w:p>
    <w:p w14:paraId="07D3DC2A" w14:textId="77777777" w:rsidR="00637B50" w:rsidRPr="00CB0FFE" w:rsidRDefault="00637B50" w:rsidP="00023409">
      <w:pPr>
        <w:pStyle w:val="ListParagraph"/>
        <w:ind w:left="567"/>
        <w:rPr>
          <w:rFonts w:ascii="Arial" w:hAnsi="Arial" w:cs="Arial"/>
          <w:sz w:val="22"/>
        </w:rPr>
      </w:pPr>
    </w:p>
    <w:p w14:paraId="65B1DDC5" w14:textId="2937D85B" w:rsidR="0039791B" w:rsidRPr="00CB0FFE" w:rsidRDefault="00F54CF8" w:rsidP="00023409">
      <w:pPr>
        <w:numPr>
          <w:ilvl w:val="0"/>
          <w:numId w:val="158"/>
        </w:numPr>
        <w:ind w:left="567" w:hanging="567"/>
        <w:rPr>
          <w:rFonts w:ascii="Arial" w:hAnsi="Arial" w:cs="Arial"/>
          <w:sz w:val="22"/>
        </w:rPr>
      </w:pPr>
      <w:r>
        <w:rPr>
          <w:rFonts w:ascii="Arial" w:hAnsi="Arial"/>
          <w:sz w:val="22"/>
        </w:rPr>
        <w:t>a declaration made by the holder of the used tyres within the consignment that none of them are waste.</w:t>
      </w:r>
    </w:p>
    <w:p w14:paraId="7395B657" w14:textId="3660CD3A" w:rsidR="0039791B" w:rsidRPr="00CB0FFE" w:rsidRDefault="0039791B" w:rsidP="00023409">
      <w:pPr>
        <w:rPr>
          <w:rFonts w:ascii="Arial" w:hAnsi="Arial" w:cs="Arial"/>
          <w:sz w:val="22"/>
        </w:rPr>
      </w:pPr>
    </w:p>
    <w:p w14:paraId="51811766" w14:textId="751306F7" w:rsidR="002D1EBE" w:rsidRPr="00CB0FFE" w:rsidRDefault="00F54CF8" w:rsidP="00023409">
      <w:pPr>
        <w:ind w:firstLine="709"/>
        <w:rPr>
          <w:rFonts w:ascii="Arial" w:hAnsi="Arial" w:cs="Arial"/>
          <w:sz w:val="22"/>
        </w:rPr>
      </w:pPr>
      <w:r>
        <w:rPr>
          <w:rFonts w:ascii="Arial" w:hAnsi="Arial"/>
          <w:sz w:val="22"/>
        </w:rPr>
        <w:t>(2) Only tyres whose degree of wear allows for their use on vehicles operated on roads in accordance with the requirements laid down in legislation governing roadworthiness certification and technical requirements for the operation of vehicles on roads</w:t>
      </w:r>
      <w:bookmarkStart w:id="8" w:name="_Ref529708019"/>
      <w:r>
        <w:rPr>
          <w:rStyle w:val="FootnoteReference"/>
          <w:rFonts w:ascii="Arial" w:hAnsi="Arial"/>
          <w:sz w:val="22"/>
        </w:rPr>
        <w:footnoteReference w:id="30"/>
      </w:r>
      <w:bookmarkEnd w:id="8"/>
      <w:r>
        <w:rPr>
          <w:rFonts w:ascii="Arial" w:hAnsi="Arial"/>
          <w:sz w:val="22"/>
          <w:vertAlign w:val="superscript"/>
        </w:rPr>
        <w:t>)</w:t>
      </w:r>
      <w:r>
        <w:rPr>
          <w:rFonts w:ascii="Arial" w:hAnsi="Arial"/>
          <w:sz w:val="22"/>
        </w:rPr>
        <w:t xml:space="preserve"> and that are not over </w:t>
      </w:r>
      <w:r w:rsidR="00A601A5">
        <w:rPr>
          <w:rFonts w:ascii="Arial" w:hAnsi="Arial"/>
          <w:sz w:val="22"/>
        </w:rPr>
        <w:t>10</w:t>
      </w:r>
      <w:r>
        <w:rPr>
          <w:rFonts w:ascii="Arial" w:hAnsi="Arial"/>
          <w:sz w:val="22"/>
        </w:rPr>
        <w:t xml:space="preserve"> years old may be directly reused.The tyres may not show any damage.The customs office or the inspection authority may evaluate the degree of wear of the tyres within the consignment on a selected sample of the shipment.</w:t>
      </w:r>
    </w:p>
    <w:p w14:paraId="606B7E31" w14:textId="77777777" w:rsidR="008D732C" w:rsidRPr="00CB0FFE" w:rsidRDefault="008D732C" w:rsidP="00023409">
      <w:pPr>
        <w:ind w:firstLine="709"/>
        <w:rPr>
          <w:rFonts w:ascii="Arial" w:hAnsi="Arial" w:cs="Arial"/>
          <w:sz w:val="22"/>
        </w:rPr>
      </w:pPr>
    </w:p>
    <w:p w14:paraId="16D50B59" w14:textId="074BA10A" w:rsidR="0039791B" w:rsidRPr="00CB0FFE" w:rsidRDefault="00F54CF8" w:rsidP="00023409">
      <w:pPr>
        <w:ind w:firstLine="709"/>
        <w:rPr>
          <w:rFonts w:ascii="Arial" w:hAnsi="Arial" w:cs="Arial"/>
          <w:sz w:val="22"/>
        </w:rPr>
      </w:pPr>
      <w:r>
        <w:rPr>
          <w:rFonts w:ascii="Arial" w:hAnsi="Arial"/>
          <w:sz w:val="22"/>
        </w:rPr>
        <w:t>(3) When used tyres are shipped to, from or through the Czech Republic, they shall be safely loaded and stacked so as not to render the tyres unsuitable for reuse.</w:t>
      </w:r>
    </w:p>
    <w:p w14:paraId="459BDBCA" w14:textId="77777777" w:rsidR="00407B23" w:rsidRPr="00CB0FFE" w:rsidRDefault="00407B23" w:rsidP="00023409">
      <w:pPr>
        <w:ind w:firstLine="709"/>
        <w:rPr>
          <w:rFonts w:ascii="Arial" w:hAnsi="Arial" w:cs="Arial"/>
          <w:sz w:val="22"/>
        </w:rPr>
      </w:pPr>
    </w:p>
    <w:p w14:paraId="06211E3E" w14:textId="0CE559DD" w:rsidR="00B6755F" w:rsidRPr="00CB0FFE" w:rsidRDefault="00F54CF8" w:rsidP="00023409">
      <w:pPr>
        <w:ind w:firstLine="709"/>
        <w:rPr>
          <w:rFonts w:ascii="Arial" w:hAnsi="Arial" w:cs="Arial"/>
          <w:sz w:val="22"/>
        </w:rPr>
      </w:pPr>
      <w:r>
        <w:rPr>
          <w:rFonts w:ascii="Arial" w:hAnsi="Arial"/>
          <w:sz w:val="22"/>
        </w:rPr>
        <w:t>(4) Used tyres shall be considered to be waste and their carriage shall be considered to be illegal shipment of waste under the directly applicable legislation of the European Union on shipments of waste</w:t>
      </w:r>
      <w:r>
        <w:rPr>
          <w:rFonts w:ascii="Arial" w:hAnsi="Arial"/>
          <w:sz w:val="22"/>
          <w:vertAlign w:val="superscript"/>
        </w:rPr>
        <w:t>14)</w:t>
      </w:r>
      <w:r>
        <w:rPr>
          <w:rFonts w:ascii="Arial" w:hAnsi="Arial"/>
          <w:sz w:val="22"/>
        </w:rPr>
        <w:t xml:space="preserve"> if</w:t>
      </w:r>
    </w:p>
    <w:p w14:paraId="3F91D9E2" w14:textId="77777777" w:rsidR="00B6755F" w:rsidRPr="00CB0FFE" w:rsidRDefault="00B6755F" w:rsidP="00023409">
      <w:pPr>
        <w:ind w:firstLine="709"/>
        <w:rPr>
          <w:rFonts w:ascii="Arial" w:hAnsi="Arial" w:cs="Arial"/>
          <w:sz w:val="22"/>
        </w:rPr>
      </w:pPr>
    </w:p>
    <w:p w14:paraId="59609721" w14:textId="06C507B4" w:rsidR="00B6755F" w:rsidRPr="00CB0FFE" w:rsidRDefault="00F54CF8" w:rsidP="00023409">
      <w:pPr>
        <w:numPr>
          <w:ilvl w:val="0"/>
          <w:numId w:val="54"/>
        </w:numPr>
        <w:ind w:left="426" w:hanging="426"/>
        <w:rPr>
          <w:rFonts w:ascii="Arial" w:hAnsi="Arial" w:cs="Arial"/>
          <w:sz w:val="22"/>
        </w:rPr>
      </w:pPr>
      <w:r>
        <w:rPr>
          <w:rFonts w:ascii="Arial" w:hAnsi="Arial"/>
          <w:sz w:val="22"/>
        </w:rPr>
        <w:t>the holder fails to demonstrate that the tyres being shipped are not waste by means of the documents referred to in paragraph 1;</w:t>
      </w:r>
    </w:p>
    <w:p w14:paraId="6992B9A2" w14:textId="77777777" w:rsidR="00B6755F" w:rsidRPr="00CB0FFE" w:rsidRDefault="00B6755F" w:rsidP="00023409">
      <w:pPr>
        <w:ind w:left="426" w:hanging="426"/>
        <w:rPr>
          <w:rFonts w:ascii="Arial" w:hAnsi="Arial" w:cs="Arial"/>
          <w:sz w:val="22"/>
        </w:rPr>
      </w:pPr>
    </w:p>
    <w:p w14:paraId="3CE8643A" w14:textId="7D4CEEDF" w:rsidR="00C76D65" w:rsidRPr="00CB0FFE" w:rsidRDefault="00F54CF8" w:rsidP="00023409">
      <w:pPr>
        <w:numPr>
          <w:ilvl w:val="0"/>
          <w:numId w:val="54"/>
        </w:numPr>
        <w:ind w:left="426" w:hanging="426"/>
        <w:rPr>
          <w:rFonts w:ascii="Arial" w:hAnsi="Arial" w:cs="Arial"/>
          <w:sz w:val="22"/>
        </w:rPr>
      </w:pPr>
      <w:r>
        <w:rPr>
          <w:rFonts w:ascii="Arial" w:hAnsi="Arial"/>
          <w:sz w:val="22"/>
        </w:rPr>
        <w:t>the selected sample of tyres within the consignment under paragraph 2 exceeds the permissible degree of wear for the purposes of their direct reuse,</w:t>
      </w:r>
    </w:p>
    <w:p w14:paraId="3A59DFE2" w14:textId="77777777" w:rsidR="00F50333" w:rsidRPr="00CB0FFE" w:rsidRDefault="00F50333" w:rsidP="00023409">
      <w:pPr>
        <w:ind w:left="426"/>
        <w:rPr>
          <w:rFonts w:ascii="Arial" w:hAnsi="Arial" w:cs="Arial"/>
          <w:sz w:val="22"/>
        </w:rPr>
      </w:pPr>
    </w:p>
    <w:p w14:paraId="24EEC0A3" w14:textId="77777777" w:rsidR="00F50333" w:rsidRPr="00CB0FFE" w:rsidRDefault="00F54CF8" w:rsidP="00023409">
      <w:pPr>
        <w:numPr>
          <w:ilvl w:val="0"/>
          <w:numId w:val="54"/>
        </w:numPr>
        <w:ind w:left="426" w:hanging="426"/>
        <w:rPr>
          <w:rFonts w:ascii="Arial" w:hAnsi="Arial" w:cs="Arial"/>
          <w:sz w:val="22"/>
        </w:rPr>
      </w:pPr>
      <w:r>
        <w:rPr>
          <w:rFonts w:ascii="Arial" w:hAnsi="Arial"/>
          <w:sz w:val="22"/>
        </w:rPr>
        <w:t>the selected sample of tyres within the consignment under paragraph 2 includes tyres that are more than 10 years old,</w:t>
      </w:r>
    </w:p>
    <w:p w14:paraId="7660F764" w14:textId="77777777" w:rsidR="00F50333" w:rsidRPr="00CB0FFE" w:rsidRDefault="00F50333" w:rsidP="00023409">
      <w:pPr>
        <w:ind w:left="426"/>
        <w:rPr>
          <w:rFonts w:ascii="Arial" w:hAnsi="Arial" w:cs="Arial"/>
          <w:sz w:val="22"/>
        </w:rPr>
      </w:pPr>
    </w:p>
    <w:p w14:paraId="00FFB0CB" w14:textId="77777777" w:rsidR="00F50333" w:rsidRPr="00CB0FFE" w:rsidRDefault="00F54CF8" w:rsidP="00023409">
      <w:pPr>
        <w:numPr>
          <w:ilvl w:val="0"/>
          <w:numId w:val="54"/>
        </w:numPr>
        <w:ind w:left="426" w:hanging="426"/>
        <w:rPr>
          <w:rFonts w:ascii="Arial" w:hAnsi="Arial" w:cs="Arial"/>
          <w:sz w:val="22"/>
        </w:rPr>
      </w:pPr>
      <w:r>
        <w:rPr>
          <w:rFonts w:ascii="Arial" w:hAnsi="Arial"/>
          <w:sz w:val="22"/>
        </w:rPr>
        <w:t>the selected sample of tyres within the consignment shows damage or</w:t>
      </w:r>
    </w:p>
    <w:p w14:paraId="6C2DF9CA" w14:textId="77777777" w:rsidR="00C76D65" w:rsidRPr="00CB0FFE" w:rsidRDefault="00C76D65" w:rsidP="00023409">
      <w:pPr>
        <w:ind w:left="426" w:hanging="426"/>
        <w:rPr>
          <w:rFonts w:ascii="Arial" w:hAnsi="Arial" w:cs="Arial"/>
          <w:sz w:val="22"/>
        </w:rPr>
      </w:pPr>
    </w:p>
    <w:p w14:paraId="3AD4B45E" w14:textId="77777777" w:rsidR="00C76D65" w:rsidRPr="00CB0FFE" w:rsidRDefault="00F54CF8" w:rsidP="00023409">
      <w:pPr>
        <w:numPr>
          <w:ilvl w:val="0"/>
          <w:numId w:val="54"/>
        </w:numPr>
        <w:ind w:left="426" w:hanging="426"/>
        <w:rPr>
          <w:rFonts w:ascii="Arial" w:hAnsi="Arial" w:cs="Arial"/>
          <w:sz w:val="22"/>
        </w:rPr>
      </w:pPr>
      <w:r>
        <w:rPr>
          <w:rFonts w:ascii="Arial" w:hAnsi="Arial"/>
          <w:sz w:val="22"/>
        </w:rPr>
        <w:t>the requirements for safe loading and stacking under paragraph 3 are not satisfied.</w:t>
      </w:r>
    </w:p>
    <w:p w14:paraId="0D185471" w14:textId="77777777" w:rsidR="0039791B" w:rsidRPr="00CB0FFE" w:rsidRDefault="0039791B" w:rsidP="00023409">
      <w:pPr>
        <w:rPr>
          <w:rFonts w:ascii="Arial" w:hAnsi="Arial" w:cs="Arial"/>
          <w:sz w:val="22"/>
        </w:rPr>
      </w:pPr>
    </w:p>
    <w:p w14:paraId="796C21CE" w14:textId="5ADF5EB3" w:rsidR="00A83AE2" w:rsidRPr="00CB0FFE" w:rsidRDefault="00F54CF8" w:rsidP="00023409">
      <w:pPr>
        <w:pStyle w:val="Oznaenstiaj"/>
        <w:keepLines/>
        <w:rPr>
          <w:rFonts w:ascii="Arial" w:hAnsi="Arial" w:cs="Arial"/>
          <w:sz w:val="22"/>
        </w:rPr>
      </w:pPr>
      <w:r>
        <w:rPr>
          <w:rFonts w:ascii="Arial" w:hAnsi="Arial"/>
          <w:sz w:val="22"/>
        </w:rPr>
        <w:t>Title IV</w:t>
      </w:r>
    </w:p>
    <w:p w14:paraId="4459C2DD" w14:textId="4640CD9F" w:rsidR="00A83AE2" w:rsidRPr="00CB0FFE" w:rsidRDefault="00F54CF8" w:rsidP="00023409">
      <w:pPr>
        <w:pStyle w:val="NoSpacing"/>
        <w:keepLines/>
        <w:rPr>
          <w:rFonts w:ascii="Arial" w:hAnsi="Arial" w:cs="Arial"/>
          <w:sz w:val="22"/>
        </w:rPr>
      </w:pPr>
      <w:r>
        <w:rPr>
          <w:rFonts w:ascii="Arial" w:hAnsi="Arial"/>
          <w:sz w:val="22"/>
        </w:rPr>
        <w:t>Vehicles</w:t>
      </w:r>
    </w:p>
    <w:p w14:paraId="429568D5" w14:textId="3F1D2960" w:rsidR="00F2511A" w:rsidRPr="00CB0FFE" w:rsidRDefault="00F54CF8" w:rsidP="00023409">
      <w:pPr>
        <w:pStyle w:val="NoSpacing"/>
        <w:keepLines/>
        <w:rPr>
          <w:rFonts w:ascii="Arial" w:hAnsi="Arial" w:cs="Arial"/>
          <w:b w:val="0"/>
          <w:sz w:val="22"/>
        </w:rPr>
      </w:pPr>
      <w:r>
        <w:rPr>
          <w:rFonts w:ascii="Arial" w:hAnsi="Arial"/>
          <w:b w:val="0"/>
          <w:sz w:val="22"/>
        </w:rPr>
        <w:t>Part 1</w:t>
      </w:r>
    </w:p>
    <w:p w14:paraId="78E39755" w14:textId="77777777" w:rsidR="00105EDE" w:rsidRPr="00CB0FFE" w:rsidRDefault="00F54CF8" w:rsidP="00023409">
      <w:pPr>
        <w:pStyle w:val="NoSpacing"/>
        <w:keepLines/>
        <w:rPr>
          <w:rFonts w:ascii="Arial" w:hAnsi="Arial" w:cs="Arial"/>
          <w:sz w:val="22"/>
        </w:rPr>
      </w:pPr>
      <w:r>
        <w:rPr>
          <w:rFonts w:ascii="Arial" w:hAnsi="Arial"/>
          <w:sz w:val="22"/>
        </w:rPr>
        <w:t>Basic provisions</w:t>
      </w:r>
    </w:p>
    <w:p w14:paraId="4E317D8E" w14:textId="780490B2" w:rsidR="00BE1B6D" w:rsidRPr="00CB0FFE" w:rsidRDefault="00F54CF8" w:rsidP="00023409">
      <w:pPr>
        <w:pStyle w:val="a"/>
        <w:keepLines/>
        <w:rPr>
          <w:rFonts w:ascii="Arial" w:hAnsi="Arial" w:cs="Arial"/>
          <w:sz w:val="22"/>
          <w:szCs w:val="22"/>
        </w:rPr>
      </w:pPr>
      <w:r>
        <w:rPr>
          <w:rFonts w:ascii="Arial" w:hAnsi="Arial"/>
          <w:sz w:val="22"/>
        </w:rPr>
        <w:t>§ 96</w:t>
      </w:r>
    </w:p>
    <w:p w14:paraId="5BAA9D28" w14:textId="1DA92E1E" w:rsidR="00014AFA" w:rsidRPr="00CB0FFE" w:rsidRDefault="00F54CF8" w:rsidP="00023409">
      <w:pPr>
        <w:pStyle w:val="Nadpis"/>
        <w:keepLines/>
        <w:rPr>
          <w:rFonts w:ascii="Arial" w:hAnsi="Arial" w:cs="Arial"/>
          <w:sz w:val="22"/>
        </w:rPr>
      </w:pPr>
      <w:r>
        <w:rPr>
          <w:rFonts w:ascii="Arial" w:hAnsi="Arial"/>
          <w:sz w:val="22"/>
        </w:rPr>
        <w:t>Scope of application</w:t>
      </w:r>
    </w:p>
    <w:p w14:paraId="3B5BE8F0" w14:textId="622FF3F3" w:rsidR="00014AFA" w:rsidRPr="00CB0FFE" w:rsidRDefault="00F54CF8" w:rsidP="00023409">
      <w:pPr>
        <w:ind w:firstLine="708"/>
        <w:rPr>
          <w:rFonts w:ascii="Arial" w:hAnsi="Arial" w:cs="Arial"/>
          <w:sz w:val="22"/>
          <w:u w:val="single"/>
        </w:rPr>
      </w:pPr>
      <w:r>
        <w:rPr>
          <w:rFonts w:ascii="Arial" w:hAnsi="Arial"/>
          <w:sz w:val="22"/>
          <w:u w:val="single"/>
        </w:rPr>
        <w:t>This title shall apply to all vehicles and end-of-life vehicles, including their components and waste generated from them, and to the management thereof, except for vehicles specified in § 2(5)(k).</w:t>
      </w:r>
    </w:p>
    <w:p w14:paraId="50041E1F" w14:textId="77777777" w:rsidR="00014AFA" w:rsidRPr="00CB0FFE" w:rsidRDefault="00014AFA" w:rsidP="00023409">
      <w:pPr>
        <w:rPr>
          <w:rFonts w:ascii="Arial" w:hAnsi="Arial" w:cs="Arial"/>
          <w:sz w:val="22"/>
        </w:rPr>
      </w:pPr>
    </w:p>
    <w:p w14:paraId="49046A6C" w14:textId="77777777" w:rsidR="002561AD" w:rsidRPr="00CB0FFE" w:rsidRDefault="00F54CF8" w:rsidP="00023409">
      <w:pPr>
        <w:rPr>
          <w:rFonts w:ascii="Arial" w:hAnsi="Arial" w:cs="Arial"/>
          <w:i/>
          <w:sz w:val="22"/>
        </w:rPr>
      </w:pPr>
      <w:r>
        <w:rPr>
          <w:rFonts w:ascii="Arial" w:hAnsi="Arial"/>
          <w:i/>
          <w:sz w:val="22"/>
        </w:rPr>
        <w:t>CELEX 32000L0053</w:t>
      </w:r>
    </w:p>
    <w:p w14:paraId="49737EEF" w14:textId="77777777" w:rsidR="002561AD" w:rsidRPr="00CB0FFE" w:rsidRDefault="002561AD" w:rsidP="00023409">
      <w:pPr>
        <w:rPr>
          <w:rFonts w:ascii="Arial" w:hAnsi="Arial" w:cs="Arial"/>
          <w:sz w:val="22"/>
        </w:rPr>
      </w:pPr>
    </w:p>
    <w:p w14:paraId="6ED97E86" w14:textId="64AE91B5" w:rsidR="00014AFA" w:rsidRPr="00CB0FFE" w:rsidRDefault="00F54CF8" w:rsidP="00023409">
      <w:pPr>
        <w:pStyle w:val="a"/>
        <w:keepLines/>
        <w:rPr>
          <w:rFonts w:ascii="Arial" w:hAnsi="Arial" w:cs="Arial"/>
          <w:sz w:val="22"/>
          <w:szCs w:val="22"/>
        </w:rPr>
      </w:pPr>
      <w:r>
        <w:rPr>
          <w:rFonts w:ascii="Arial" w:hAnsi="Arial"/>
          <w:sz w:val="22"/>
        </w:rPr>
        <w:t>§ 97</w:t>
      </w:r>
    </w:p>
    <w:p w14:paraId="28D7C382" w14:textId="7E5AF3C3" w:rsidR="00BE1B6D" w:rsidRPr="00CB0FFE" w:rsidRDefault="00F54CF8" w:rsidP="00023409">
      <w:pPr>
        <w:pStyle w:val="Nadpis"/>
        <w:keepLines/>
        <w:rPr>
          <w:rFonts w:ascii="Arial" w:hAnsi="Arial" w:cs="Arial"/>
          <w:sz w:val="22"/>
        </w:rPr>
      </w:pPr>
      <w:r>
        <w:rPr>
          <w:rFonts w:ascii="Arial" w:hAnsi="Arial"/>
          <w:sz w:val="22"/>
        </w:rPr>
        <w:t>Definitions</w:t>
      </w:r>
    </w:p>
    <w:p w14:paraId="78740A32" w14:textId="70D34EB5" w:rsidR="00BE1B6D" w:rsidRPr="00CB0FFE" w:rsidRDefault="00F54CF8" w:rsidP="00023409">
      <w:pPr>
        <w:keepNext/>
        <w:keepLines/>
        <w:ind w:firstLine="708"/>
        <w:rPr>
          <w:rFonts w:ascii="Arial" w:hAnsi="Arial" w:cs="Arial"/>
          <w:sz w:val="22"/>
        </w:rPr>
      </w:pPr>
      <w:r>
        <w:rPr>
          <w:rFonts w:ascii="Arial" w:hAnsi="Arial"/>
          <w:sz w:val="22"/>
        </w:rPr>
        <w:t>For the purposes of this title, the following definitions apply:</w:t>
      </w:r>
    </w:p>
    <w:p w14:paraId="16B8144E" w14:textId="77777777" w:rsidR="00BE1B6D" w:rsidRPr="00CB0FFE" w:rsidRDefault="00BE1B6D" w:rsidP="00023409">
      <w:pPr>
        <w:keepNext/>
        <w:keepLines/>
        <w:rPr>
          <w:rFonts w:ascii="Arial" w:hAnsi="Arial" w:cs="Arial"/>
          <w:sz w:val="22"/>
        </w:rPr>
      </w:pPr>
    </w:p>
    <w:p w14:paraId="2EEFBCCB" w14:textId="713A41FD" w:rsidR="00BE1B6D" w:rsidRPr="00CB0FFE" w:rsidRDefault="00F54CF8" w:rsidP="00023409">
      <w:pPr>
        <w:numPr>
          <w:ilvl w:val="0"/>
          <w:numId w:val="65"/>
        </w:numPr>
        <w:ind w:left="426" w:hanging="426"/>
        <w:rPr>
          <w:rFonts w:ascii="Arial" w:hAnsi="Arial" w:cs="Arial"/>
          <w:sz w:val="22"/>
          <w:u w:val="single"/>
        </w:rPr>
      </w:pPr>
      <w:r>
        <w:rPr>
          <w:rFonts w:ascii="Arial" w:hAnsi="Arial"/>
          <w:sz w:val="22"/>
          <w:u w:val="single"/>
        </w:rPr>
        <w:t>‘selected vehicle’ means a category M1 or N1 vehicle or a three-wheel motor vehicle, except motorised tricycles, as defined in the legislation governing roadworthiness certification and technical requirements for the operation of vehicles on roads</w:t>
      </w:r>
      <w:r>
        <w:rPr>
          <w:rFonts w:ascii="Arial" w:hAnsi="Arial"/>
          <w:sz w:val="22"/>
          <w:u w:val="single"/>
          <w:vertAlign w:val="superscript"/>
        </w:rPr>
        <w:t>31)</w:t>
      </w:r>
      <w:r>
        <w:rPr>
          <w:rFonts w:ascii="Arial" w:hAnsi="Arial"/>
          <w:sz w:val="22"/>
          <w:u w:val="single"/>
        </w:rPr>
        <w:t>,</w:t>
      </w:r>
    </w:p>
    <w:p w14:paraId="3E2A8406" w14:textId="77777777" w:rsidR="00BE1B6D" w:rsidRPr="00CB0FFE" w:rsidRDefault="00BE1B6D" w:rsidP="00023409">
      <w:pPr>
        <w:ind w:left="426" w:hanging="426"/>
        <w:rPr>
          <w:rFonts w:ascii="Arial" w:hAnsi="Arial" w:cs="Arial"/>
          <w:sz w:val="22"/>
          <w:u w:val="single"/>
        </w:rPr>
      </w:pPr>
    </w:p>
    <w:p w14:paraId="0017B094" w14:textId="77777777" w:rsidR="00BE1B6D" w:rsidRPr="00CB0FFE" w:rsidRDefault="00F54CF8" w:rsidP="00023409">
      <w:pPr>
        <w:numPr>
          <w:ilvl w:val="0"/>
          <w:numId w:val="65"/>
        </w:numPr>
        <w:ind w:left="426" w:hanging="426"/>
        <w:rPr>
          <w:rFonts w:ascii="Arial" w:hAnsi="Arial" w:cs="Arial"/>
          <w:sz w:val="22"/>
          <w:u w:val="single"/>
        </w:rPr>
      </w:pPr>
      <w:r>
        <w:rPr>
          <w:rFonts w:ascii="Arial" w:hAnsi="Arial"/>
          <w:sz w:val="22"/>
          <w:u w:val="single"/>
        </w:rPr>
        <w:t>‘selected end-of-life vehicle’ means a selected vehicle that has become waste,</w:t>
      </w:r>
    </w:p>
    <w:p w14:paraId="27DDBB70" w14:textId="77777777" w:rsidR="00BE1B6D" w:rsidRPr="00CB0FFE" w:rsidRDefault="00BE1B6D" w:rsidP="00023409">
      <w:pPr>
        <w:ind w:left="426" w:hanging="426"/>
        <w:rPr>
          <w:rFonts w:ascii="Arial" w:hAnsi="Arial" w:cs="Arial"/>
          <w:sz w:val="22"/>
          <w:u w:val="single"/>
        </w:rPr>
      </w:pPr>
    </w:p>
    <w:p w14:paraId="006C8ED6" w14:textId="1E3A4514" w:rsidR="00BE1B6D" w:rsidRPr="00CB0FFE" w:rsidRDefault="00F54CF8" w:rsidP="00023409">
      <w:pPr>
        <w:numPr>
          <w:ilvl w:val="0"/>
          <w:numId w:val="65"/>
        </w:numPr>
        <w:ind w:left="426" w:hanging="426"/>
        <w:rPr>
          <w:rFonts w:ascii="Arial" w:hAnsi="Arial" w:cs="Arial"/>
          <w:sz w:val="22"/>
        </w:rPr>
      </w:pPr>
      <w:r>
        <w:rPr>
          <w:rFonts w:ascii="Arial" w:hAnsi="Arial"/>
          <w:sz w:val="22"/>
        </w:rPr>
        <w:t>‘other vehicles’ mean road motor vehicles as defined in the legislation governing the conditions for the operation of vehicles on roads</w:t>
      </w:r>
      <w:r>
        <w:rPr>
          <w:rFonts w:ascii="Arial" w:hAnsi="Arial"/>
          <w:sz w:val="22"/>
          <w:vertAlign w:val="superscript"/>
        </w:rPr>
        <w:t>5)</w:t>
      </w:r>
      <w:r>
        <w:rPr>
          <w:rFonts w:ascii="Arial" w:hAnsi="Arial"/>
          <w:sz w:val="22"/>
        </w:rPr>
        <w:t xml:space="preserve"> other than selected vehicles,</w:t>
      </w:r>
    </w:p>
    <w:p w14:paraId="5FB04C02" w14:textId="77777777" w:rsidR="00BE1B6D" w:rsidRPr="00CB0FFE" w:rsidRDefault="00BE1B6D" w:rsidP="00023409">
      <w:pPr>
        <w:ind w:left="426" w:hanging="426"/>
        <w:rPr>
          <w:rFonts w:ascii="Arial" w:hAnsi="Arial" w:cs="Arial"/>
          <w:sz w:val="22"/>
        </w:rPr>
      </w:pPr>
    </w:p>
    <w:p w14:paraId="0960BF46" w14:textId="77777777" w:rsidR="00BE1B6D" w:rsidRPr="00CB0FFE" w:rsidRDefault="00F54CF8" w:rsidP="00023409">
      <w:pPr>
        <w:numPr>
          <w:ilvl w:val="0"/>
          <w:numId w:val="65"/>
        </w:numPr>
        <w:ind w:left="426" w:hanging="426"/>
        <w:rPr>
          <w:rFonts w:ascii="Arial" w:hAnsi="Arial" w:cs="Arial"/>
          <w:sz w:val="22"/>
        </w:rPr>
      </w:pPr>
      <w:r>
        <w:rPr>
          <w:rFonts w:ascii="Arial" w:hAnsi="Arial"/>
          <w:sz w:val="22"/>
        </w:rPr>
        <w:t>‘other end-of-life vehicles’ mean other vehicles that have become waste,</w:t>
      </w:r>
    </w:p>
    <w:p w14:paraId="5F969780" w14:textId="77777777" w:rsidR="00BE1B6D" w:rsidRPr="00CB0FFE" w:rsidRDefault="00BE1B6D" w:rsidP="00023409">
      <w:pPr>
        <w:ind w:left="426" w:hanging="426"/>
        <w:rPr>
          <w:rFonts w:ascii="Arial" w:hAnsi="Arial" w:cs="Arial"/>
          <w:sz w:val="22"/>
        </w:rPr>
      </w:pPr>
    </w:p>
    <w:p w14:paraId="2F3EF6BF" w14:textId="24C1B44D" w:rsidR="00BE1B6D" w:rsidRPr="00CB0FFE" w:rsidRDefault="00F54CF8" w:rsidP="00023409">
      <w:pPr>
        <w:numPr>
          <w:ilvl w:val="0"/>
          <w:numId w:val="65"/>
        </w:numPr>
        <w:ind w:left="426" w:hanging="426"/>
        <w:rPr>
          <w:rFonts w:ascii="Arial" w:hAnsi="Arial" w:cs="Arial"/>
          <w:sz w:val="22"/>
        </w:rPr>
      </w:pPr>
      <w:r>
        <w:rPr>
          <w:rFonts w:ascii="Arial" w:hAnsi="Arial"/>
          <w:sz w:val="22"/>
        </w:rPr>
        <w:t>‘abandoned vehicle’ means a vehicle that, due to technical defects, is evidently technically unfit for operation on roads,</w:t>
      </w:r>
      <w:r>
        <w:rPr>
          <w:rFonts w:ascii="Arial" w:hAnsi="Arial"/>
          <w:sz w:val="22"/>
          <w:vertAlign w:val="superscript"/>
        </w:rPr>
        <w:t>7)</w:t>
      </w:r>
      <w:r>
        <w:rPr>
          <w:rFonts w:ascii="Arial" w:hAnsi="Arial"/>
          <w:sz w:val="22"/>
        </w:rPr>
        <w:t xml:space="preserve"> while restoring its roadworthiness would require replacement, addition or repair of essential components of the vehicle’s mechanism or structure, and that is located off the road</w:t>
      </w:r>
      <w:r>
        <w:rPr>
          <w:rStyle w:val="FootnoteReference"/>
          <w:rFonts w:ascii="Arial" w:hAnsi="Arial"/>
          <w:sz w:val="22"/>
        </w:rPr>
        <w:footnoteReference w:id="31"/>
      </w:r>
      <w:r>
        <w:rPr>
          <w:rFonts w:ascii="Arial" w:hAnsi="Arial"/>
          <w:sz w:val="22"/>
          <w:vertAlign w:val="superscript"/>
        </w:rPr>
        <w:t>)</w:t>
      </w:r>
      <w:r>
        <w:rPr>
          <w:rFonts w:ascii="Arial" w:hAnsi="Arial"/>
          <w:sz w:val="22"/>
        </w:rPr>
        <w:t xml:space="preserve"> at a place where it may damage or pose a risk to the environment or human health or where it disrupts the appearance of a municipality;</w:t>
      </w:r>
    </w:p>
    <w:p w14:paraId="1D8CD0C9" w14:textId="77777777" w:rsidR="00BE1B6D" w:rsidRPr="00CB0FFE" w:rsidRDefault="00BE1B6D" w:rsidP="00023409">
      <w:pPr>
        <w:ind w:left="426" w:hanging="426"/>
        <w:rPr>
          <w:rFonts w:ascii="Arial" w:hAnsi="Arial" w:cs="Arial"/>
          <w:sz w:val="22"/>
        </w:rPr>
      </w:pPr>
    </w:p>
    <w:p w14:paraId="3E3268DD" w14:textId="77777777" w:rsidR="00BE1B6D" w:rsidRPr="00CB0FFE" w:rsidRDefault="00F54CF8" w:rsidP="00023409">
      <w:pPr>
        <w:numPr>
          <w:ilvl w:val="0"/>
          <w:numId w:val="65"/>
        </w:numPr>
        <w:ind w:left="426" w:hanging="426"/>
        <w:rPr>
          <w:rFonts w:ascii="Arial" w:hAnsi="Arial" w:cs="Arial"/>
          <w:sz w:val="22"/>
          <w:u w:val="single"/>
        </w:rPr>
      </w:pPr>
      <w:r>
        <w:rPr>
          <w:rFonts w:ascii="Arial" w:hAnsi="Arial"/>
          <w:sz w:val="22"/>
          <w:u w:val="single"/>
        </w:rPr>
        <w:t>‘treatment’ means any activity carried out after the end-of-life vehicle has been collected by a facility for the treatment of end-of-life vehicles for the purpose of removing hazardous substances, dismantling, shearing, shredding, recovery or preparation for disposal of shredder wastes, and any other operation carried out for the recovery or disposal of the end-of-life vehicle and its components,</w:t>
      </w:r>
    </w:p>
    <w:p w14:paraId="2EEDC8D1" w14:textId="77777777" w:rsidR="00BE1B6D" w:rsidRPr="00CB0FFE" w:rsidRDefault="00BE1B6D" w:rsidP="00023409">
      <w:pPr>
        <w:ind w:left="426" w:hanging="426"/>
        <w:rPr>
          <w:rFonts w:ascii="Arial" w:hAnsi="Arial" w:cs="Arial"/>
          <w:sz w:val="22"/>
          <w:u w:val="single"/>
        </w:rPr>
      </w:pPr>
    </w:p>
    <w:p w14:paraId="14CF4701" w14:textId="65B0B65E" w:rsidR="00197752" w:rsidRPr="00F00681" w:rsidRDefault="00F54CF8" w:rsidP="00023409">
      <w:pPr>
        <w:numPr>
          <w:ilvl w:val="0"/>
          <w:numId w:val="65"/>
        </w:numPr>
        <w:ind w:left="426" w:hanging="426"/>
        <w:rPr>
          <w:rFonts w:ascii="Arial" w:hAnsi="Arial" w:cs="Arial"/>
          <w:sz w:val="22"/>
        </w:rPr>
      </w:pPr>
      <w:r>
        <w:rPr>
          <w:rFonts w:ascii="Arial" w:hAnsi="Arial"/>
          <w:sz w:val="22"/>
        </w:rPr>
        <w:t>‘treatment operator for end-of-life vehicles’ means a business carrying out treatment of end-of-life vehicles in a facility intended for this purpose under this Act;</w:t>
      </w:r>
    </w:p>
    <w:p w14:paraId="25200151" w14:textId="77777777" w:rsidR="00BE1B6D" w:rsidRPr="00CB0FFE" w:rsidRDefault="00BE1B6D" w:rsidP="00023409">
      <w:pPr>
        <w:ind w:left="426" w:hanging="426"/>
        <w:rPr>
          <w:rFonts w:ascii="Arial" w:hAnsi="Arial" w:cs="Arial"/>
          <w:sz w:val="22"/>
        </w:rPr>
      </w:pPr>
    </w:p>
    <w:p w14:paraId="57DF53D2" w14:textId="77777777" w:rsidR="00BE1B6D" w:rsidRPr="00CB0FFE" w:rsidRDefault="00F54CF8" w:rsidP="00023409">
      <w:pPr>
        <w:numPr>
          <w:ilvl w:val="0"/>
          <w:numId w:val="65"/>
        </w:numPr>
        <w:ind w:left="426" w:hanging="426"/>
        <w:rPr>
          <w:rFonts w:ascii="Arial" w:hAnsi="Arial" w:cs="Arial"/>
          <w:sz w:val="22"/>
        </w:rPr>
      </w:pPr>
      <w:r>
        <w:rPr>
          <w:rFonts w:ascii="Arial" w:hAnsi="Arial"/>
          <w:sz w:val="22"/>
          <w:u w:val="single"/>
        </w:rPr>
        <w:t>‘reuse’ means any operation by which components of end-of-life vehicles are used for the same purpose for which they were conceived without any reprocessing,</w:t>
      </w:r>
    </w:p>
    <w:p w14:paraId="2D9F7F80" w14:textId="77777777" w:rsidR="00BE1B6D" w:rsidRPr="00CB0FFE" w:rsidRDefault="00BE1B6D" w:rsidP="00023409">
      <w:pPr>
        <w:ind w:left="426" w:hanging="426"/>
        <w:rPr>
          <w:rFonts w:ascii="Arial" w:hAnsi="Arial" w:cs="Arial"/>
          <w:sz w:val="22"/>
        </w:rPr>
      </w:pPr>
    </w:p>
    <w:p w14:paraId="5AEB0DAB" w14:textId="5BBE6CAE" w:rsidR="00BE1B6D" w:rsidRPr="00CB0FFE" w:rsidRDefault="00F54CF8" w:rsidP="00023409">
      <w:pPr>
        <w:numPr>
          <w:ilvl w:val="0"/>
          <w:numId w:val="65"/>
        </w:numPr>
        <w:ind w:left="426" w:hanging="426"/>
        <w:rPr>
          <w:rFonts w:ascii="Arial" w:hAnsi="Arial" w:cs="Arial"/>
          <w:sz w:val="22"/>
        </w:rPr>
      </w:pPr>
      <w:r>
        <w:rPr>
          <w:rFonts w:ascii="Arial" w:hAnsi="Arial"/>
          <w:sz w:val="22"/>
        </w:rPr>
        <w:t>'reusable parts' mean parts that were removed from an end-of-life vehicle following professional disassembly by a treatment operator for end-of-life vehicles or following an agreement with him, by the end-user, for purposes of reuse; auto bodies or parts thereof are not considered reusable parts if they are marked with a VIN;</w:t>
      </w:r>
    </w:p>
    <w:p w14:paraId="06782D7F" w14:textId="77777777" w:rsidR="00BE1B6D" w:rsidRPr="00CB0FFE" w:rsidRDefault="00BE1B6D" w:rsidP="00023409">
      <w:pPr>
        <w:ind w:left="426" w:hanging="426"/>
        <w:rPr>
          <w:rFonts w:ascii="Arial" w:hAnsi="Arial" w:cs="Arial"/>
          <w:sz w:val="22"/>
        </w:rPr>
      </w:pPr>
    </w:p>
    <w:p w14:paraId="4B76027B" w14:textId="4BFF3042" w:rsidR="00BE1B6D" w:rsidRPr="00CB0FFE" w:rsidRDefault="00F54CF8" w:rsidP="00023409">
      <w:pPr>
        <w:numPr>
          <w:ilvl w:val="0"/>
          <w:numId w:val="65"/>
        </w:numPr>
        <w:ind w:left="426" w:hanging="426"/>
        <w:rPr>
          <w:rFonts w:ascii="Arial" w:hAnsi="Arial" w:cs="Arial"/>
          <w:sz w:val="22"/>
        </w:rPr>
      </w:pPr>
      <w:r>
        <w:rPr>
          <w:rFonts w:ascii="Arial" w:hAnsi="Arial"/>
          <w:sz w:val="22"/>
        </w:rPr>
        <w:t>‘essential component of a vehicle’ means the body or frame of a vehicle where the VIN is marked, doors, mudguards and bonnets, the drive and transmission mechanism with fittings, axles, wheels, including tyres, car batteries, wiring sets, including control and safety elements and other equipment, seats, the catalytic converter and external lights according to approval,</w:t>
      </w:r>
    </w:p>
    <w:p w14:paraId="0949FC02" w14:textId="77777777" w:rsidR="00BE1B6D" w:rsidRPr="00CB0FFE" w:rsidRDefault="00BE1B6D" w:rsidP="00023409">
      <w:pPr>
        <w:ind w:left="426" w:hanging="426"/>
        <w:rPr>
          <w:rFonts w:ascii="Arial" w:hAnsi="Arial" w:cs="Arial"/>
          <w:sz w:val="22"/>
        </w:rPr>
      </w:pPr>
    </w:p>
    <w:p w14:paraId="76558B9A" w14:textId="1EBBA753" w:rsidR="00BE1B6D" w:rsidRPr="00CB0FFE" w:rsidRDefault="00F54CF8" w:rsidP="00023409">
      <w:pPr>
        <w:numPr>
          <w:ilvl w:val="0"/>
          <w:numId w:val="65"/>
        </w:numPr>
        <w:ind w:left="426" w:hanging="426"/>
        <w:rPr>
          <w:rFonts w:ascii="Arial" w:hAnsi="Arial" w:cs="Arial"/>
          <w:sz w:val="22"/>
        </w:rPr>
      </w:pPr>
      <w:r>
        <w:rPr>
          <w:rFonts w:ascii="Arial" w:hAnsi="Arial"/>
          <w:sz w:val="22"/>
        </w:rPr>
        <w:t>‘incomplete vehicle’ means a vehicle that comprises at least the body or frame of the vehicle where the VIN is marked, most of interior fittings and the engine,</w:t>
      </w:r>
    </w:p>
    <w:p w14:paraId="4AD97999" w14:textId="77777777" w:rsidR="00BE1B6D" w:rsidRPr="00CB0FFE" w:rsidRDefault="00BE1B6D" w:rsidP="00023409">
      <w:pPr>
        <w:ind w:left="426" w:hanging="426"/>
        <w:rPr>
          <w:rFonts w:ascii="Arial" w:hAnsi="Arial" w:cs="Arial"/>
          <w:sz w:val="22"/>
        </w:rPr>
      </w:pPr>
    </w:p>
    <w:p w14:paraId="141AB6BB" w14:textId="4C54FCC5" w:rsidR="00BE1B6D" w:rsidRPr="00CB0FFE" w:rsidRDefault="00F54CF8" w:rsidP="00023409">
      <w:pPr>
        <w:numPr>
          <w:ilvl w:val="0"/>
          <w:numId w:val="65"/>
        </w:numPr>
        <w:ind w:left="426" w:hanging="426"/>
        <w:rPr>
          <w:rFonts w:ascii="Arial" w:hAnsi="Arial" w:cs="Arial"/>
          <w:sz w:val="22"/>
        </w:rPr>
      </w:pPr>
      <w:r>
        <w:rPr>
          <w:rFonts w:ascii="Arial" w:hAnsi="Arial"/>
          <w:sz w:val="22"/>
        </w:rPr>
        <w:t>‘owner’ means the person entered in the register of road vehicles under the act on the conditions for the operation of vehicles on roads</w:t>
      </w:r>
      <w:r>
        <w:rPr>
          <w:rFonts w:ascii="Arial" w:hAnsi="Arial"/>
          <w:sz w:val="22"/>
          <w:vertAlign w:val="superscript"/>
        </w:rPr>
        <w:t>7)</w:t>
      </w:r>
      <w:r>
        <w:rPr>
          <w:rFonts w:ascii="Arial" w:hAnsi="Arial"/>
          <w:sz w:val="22"/>
        </w:rPr>
        <w:t xml:space="preserve"> as the owner of a vehicle;</w:t>
      </w:r>
    </w:p>
    <w:p w14:paraId="5FE0D6BC" w14:textId="77777777" w:rsidR="008A6117" w:rsidRPr="00CB0FFE" w:rsidRDefault="008A6117" w:rsidP="00023409">
      <w:pPr>
        <w:rPr>
          <w:rFonts w:ascii="Arial" w:hAnsi="Arial" w:cs="Arial"/>
          <w:sz w:val="22"/>
        </w:rPr>
      </w:pPr>
    </w:p>
    <w:p w14:paraId="4F9AC9FB" w14:textId="63028264" w:rsidR="008A6117" w:rsidRPr="00CB0FFE" w:rsidRDefault="00F54CF8" w:rsidP="00023409">
      <w:pPr>
        <w:numPr>
          <w:ilvl w:val="0"/>
          <w:numId w:val="65"/>
        </w:numPr>
        <w:ind w:left="426" w:hanging="426"/>
        <w:rPr>
          <w:rFonts w:ascii="Arial" w:hAnsi="Arial" w:cs="Arial"/>
          <w:sz w:val="22"/>
          <w:u w:val="single"/>
        </w:rPr>
      </w:pPr>
      <w:r>
        <w:rPr>
          <w:rFonts w:ascii="Arial" w:hAnsi="Arial"/>
          <w:sz w:val="22"/>
          <w:u w:val="single"/>
        </w:rPr>
        <w:t>‘hazardous substance’ means any substance classified as hazardous under the directly applicable legislation of the European Union governing the classification, labelling and packaging of substances and mixtures</w:t>
      </w:r>
      <w:r>
        <w:rPr>
          <w:rFonts w:ascii="Arial" w:hAnsi="Arial"/>
          <w:sz w:val="22"/>
          <w:u w:val="single"/>
          <w:vertAlign w:val="superscript"/>
        </w:rPr>
        <w:footnoteReference w:id="32"/>
      </w:r>
      <w:r>
        <w:rPr>
          <w:rFonts w:ascii="Arial" w:hAnsi="Arial"/>
          <w:sz w:val="22"/>
          <w:u w:val="single"/>
          <w:vertAlign w:val="superscript"/>
        </w:rPr>
        <w:t>)</w:t>
      </w:r>
      <w:r>
        <w:rPr>
          <w:rFonts w:ascii="Arial" w:hAnsi="Arial"/>
          <w:sz w:val="22"/>
          <w:u w:val="single"/>
        </w:rPr>
        <w:t xml:space="preserve"> that satisfies the criteria for inclusion in any of the hazard classes or categories listed in Annex I to this Regulation in</w:t>
      </w:r>
    </w:p>
    <w:p w14:paraId="00437A4E" w14:textId="77777777" w:rsidR="00514F5A" w:rsidRPr="00CB0FFE" w:rsidRDefault="00514F5A" w:rsidP="00023409">
      <w:pPr>
        <w:rPr>
          <w:rFonts w:ascii="Arial" w:hAnsi="Arial" w:cs="Arial"/>
          <w:sz w:val="22"/>
          <w:u w:val="single"/>
        </w:rPr>
      </w:pPr>
    </w:p>
    <w:p w14:paraId="37B7A6D4" w14:textId="77777777" w:rsidR="008A6117" w:rsidRPr="00CB0FFE" w:rsidRDefault="00F54CF8" w:rsidP="00023409">
      <w:pPr>
        <w:numPr>
          <w:ilvl w:val="0"/>
          <w:numId w:val="99"/>
        </w:numPr>
        <w:ind w:left="714" w:hanging="289"/>
        <w:rPr>
          <w:rFonts w:ascii="Arial" w:hAnsi="Arial" w:cs="Arial"/>
          <w:iCs/>
          <w:sz w:val="22"/>
          <w:u w:val="single"/>
        </w:rPr>
      </w:pPr>
      <w:r>
        <w:rPr>
          <w:rFonts w:ascii="Arial" w:hAnsi="Arial"/>
          <w:sz w:val="22"/>
          <w:u w:val="single"/>
        </w:rPr>
        <w:t>Part 2, Sections 2.1 to 2.4, 2.6, 2.7 and 2.8 in the case of type A or B, 2.9, 2.10, 2.12 and 2.13 in the case of category 1 or 2, 2.14 in the case of category 1 or 2, or 2.15 in the case of types A to F,</w:t>
      </w:r>
    </w:p>
    <w:p w14:paraId="1B87D81B" w14:textId="77777777" w:rsidR="008A6117" w:rsidRPr="00CB0FFE" w:rsidRDefault="00F54CF8" w:rsidP="00023409">
      <w:pPr>
        <w:numPr>
          <w:ilvl w:val="0"/>
          <w:numId w:val="99"/>
        </w:numPr>
        <w:ind w:left="714" w:hanging="289"/>
        <w:rPr>
          <w:rFonts w:ascii="Arial" w:hAnsi="Arial" w:cs="Arial"/>
          <w:iCs/>
          <w:sz w:val="22"/>
          <w:u w:val="single"/>
        </w:rPr>
      </w:pPr>
      <w:r>
        <w:rPr>
          <w:rFonts w:ascii="Arial" w:hAnsi="Arial"/>
          <w:sz w:val="22"/>
          <w:u w:val="single"/>
        </w:rPr>
        <w:t>Part 3, Sections 3.1 to 3.6, 3.7, if it has adverse effects on sexual function and fertility or on development, 3.8 if it has other than narcotic effects, 3.9 or 3.10,</w:t>
      </w:r>
    </w:p>
    <w:p w14:paraId="457A3171" w14:textId="77777777" w:rsidR="008A6117" w:rsidRPr="00CB0FFE" w:rsidRDefault="00F54CF8" w:rsidP="00023409">
      <w:pPr>
        <w:numPr>
          <w:ilvl w:val="0"/>
          <w:numId w:val="99"/>
        </w:numPr>
        <w:ind w:left="714" w:hanging="289"/>
        <w:rPr>
          <w:rFonts w:ascii="Arial" w:hAnsi="Arial" w:cs="Arial"/>
          <w:iCs/>
          <w:sz w:val="22"/>
          <w:u w:val="single"/>
        </w:rPr>
      </w:pPr>
      <w:r>
        <w:rPr>
          <w:rFonts w:ascii="Arial" w:hAnsi="Arial"/>
          <w:sz w:val="22"/>
          <w:u w:val="single"/>
        </w:rPr>
        <w:t>Part 4, Section 4.1 or</w:t>
      </w:r>
    </w:p>
    <w:p w14:paraId="7BC78747" w14:textId="77777777" w:rsidR="008A6117" w:rsidRPr="007F3B57" w:rsidRDefault="00F54CF8" w:rsidP="00023409">
      <w:pPr>
        <w:numPr>
          <w:ilvl w:val="0"/>
          <w:numId w:val="99"/>
        </w:numPr>
        <w:ind w:left="714" w:hanging="289"/>
        <w:rPr>
          <w:rFonts w:ascii="Arial" w:hAnsi="Arial" w:cs="Arial"/>
          <w:iCs/>
          <w:sz w:val="22"/>
          <w:u w:val="single"/>
        </w:rPr>
      </w:pPr>
      <w:r>
        <w:rPr>
          <w:rFonts w:ascii="Arial" w:hAnsi="Arial"/>
          <w:sz w:val="22"/>
          <w:u w:val="single"/>
        </w:rPr>
        <w:t>Part 5, Section 5.1.</w:t>
      </w:r>
    </w:p>
    <w:p w14:paraId="309D96B8" w14:textId="77777777" w:rsidR="008A6117" w:rsidRPr="00CB0FFE" w:rsidRDefault="008A6117" w:rsidP="00023409">
      <w:pPr>
        <w:rPr>
          <w:rFonts w:ascii="Arial" w:hAnsi="Arial" w:cs="Arial"/>
          <w:sz w:val="22"/>
        </w:rPr>
      </w:pPr>
    </w:p>
    <w:p w14:paraId="28ABE849" w14:textId="77777777" w:rsidR="00F71772" w:rsidRPr="00CB0FFE" w:rsidRDefault="00F54CF8" w:rsidP="00023409">
      <w:pPr>
        <w:rPr>
          <w:rFonts w:ascii="Arial" w:hAnsi="Arial" w:cs="Arial"/>
          <w:i/>
          <w:sz w:val="22"/>
        </w:rPr>
      </w:pPr>
      <w:r>
        <w:rPr>
          <w:rFonts w:ascii="Arial" w:hAnsi="Arial"/>
          <w:i/>
          <w:sz w:val="22"/>
        </w:rPr>
        <w:t>CELEX 32000L0053</w:t>
      </w:r>
    </w:p>
    <w:p w14:paraId="65FB1162" w14:textId="77777777" w:rsidR="00F71772" w:rsidRPr="00CB0FFE" w:rsidRDefault="00F71772" w:rsidP="00023409">
      <w:pPr>
        <w:rPr>
          <w:rFonts w:ascii="Arial" w:hAnsi="Arial" w:cs="Arial"/>
          <w:sz w:val="22"/>
        </w:rPr>
      </w:pPr>
    </w:p>
    <w:p w14:paraId="6BD6C6C6" w14:textId="44554CB3" w:rsidR="00586866" w:rsidRPr="00CB0FFE" w:rsidRDefault="00F54CF8" w:rsidP="00C74303">
      <w:pPr>
        <w:pStyle w:val="NoSpacing"/>
        <w:keepLines/>
        <w:rPr>
          <w:rFonts w:ascii="Arial" w:hAnsi="Arial" w:cs="Arial"/>
          <w:b w:val="0"/>
          <w:sz w:val="22"/>
        </w:rPr>
      </w:pPr>
      <w:r>
        <w:rPr>
          <w:rFonts w:ascii="Arial" w:hAnsi="Arial"/>
          <w:b w:val="0"/>
          <w:sz w:val="22"/>
        </w:rPr>
        <w:t>Part 2</w:t>
      </w:r>
    </w:p>
    <w:p w14:paraId="29948288" w14:textId="335C3C9B" w:rsidR="00586866" w:rsidRPr="00CB0FFE" w:rsidRDefault="00F54CF8" w:rsidP="00C74303">
      <w:pPr>
        <w:pStyle w:val="Nadpis"/>
        <w:keepLines/>
        <w:rPr>
          <w:rFonts w:ascii="Arial" w:hAnsi="Arial" w:cs="Arial"/>
          <w:sz w:val="22"/>
        </w:rPr>
      </w:pPr>
      <w:r>
        <w:rPr>
          <w:rFonts w:ascii="Arial" w:hAnsi="Arial"/>
          <w:sz w:val="22"/>
        </w:rPr>
        <w:t>Obligations on the part of producers of selected vehicles and producers of components used in selected vehicles, obligations when disposing of end-of-life vehicles and removing abandoned vehicles</w:t>
      </w:r>
    </w:p>
    <w:p w14:paraId="2A066003" w14:textId="748DE7A3" w:rsidR="00BE1B6D" w:rsidRPr="00CB0FFE" w:rsidRDefault="00F54CF8" w:rsidP="00C74303">
      <w:pPr>
        <w:pStyle w:val="a"/>
        <w:keepLines/>
        <w:rPr>
          <w:rFonts w:ascii="Arial" w:hAnsi="Arial" w:cs="Arial"/>
          <w:sz w:val="22"/>
          <w:szCs w:val="22"/>
        </w:rPr>
      </w:pPr>
      <w:r>
        <w:rPr>
          <w:rFonts w:ascii="Arial" w:hAnsi="Arial"/>
          <w:sz w:val="22"/>
        </w:rPr>
        <w:t>§ 98</w:t>
      </w:r>
    </w:p>
    <w:p w14:paraId="519E1E64" w14:textId="77777777" w:rsidR="00BE1B6D" w:rsidRPr="00CB0FFE" w:rsidRDefault="00F54CF8" w:rsidP="00C74303">
      <w:pPr>
        <w:pStyle w:val="Nadpis"/>
        <w:keepLines/>
        <w:rPr>
          <w:rFonts w:ascii="Arial" w:hAnsi="Arial" w:cs="Arial"/>
          <w:sz w:val="22"/>
        </w:rPr>
      </w:pPr>
      <w:r>
        <w:rPr>
          <w:rFonts w:ascii="Arial" w:hAnsi="Arial"/>
          <w:sz w:val="22"/>
        </w:rPr>
        <w:t>Obligations on the part of producers of selected vehicles and producers of components used in selected vehicles</w:t>
      </w:r>
    </w:p>
    <w:p w14:paraId="3A00D139" w14:textId="77777777" w:rsidR="00BE1B6D"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Should the collection of a selected end-of-life vehicle, except three-wheel motor vehicles, comprising all essential components by a person authorised to collect end-of-life vehicles be subject to a fee to be paid by the end-user as a result of the fact that the vehicle has no or a negative market value, the producer of selected vehicles must</w:t>
      </w:r>
    </w:p>
    <w:p w14:paraId="4C674AF4" w14:textId="77777777" w:rsidR="00241E15" w:rsidRPr="00CB0FFE" w:rsidRDefault="00241E15" w:rsidP="00023409">
      <w:pPr>
        <w:rPr>
          <w:rFonts w:ascii="Arial" w:hAnsi="Arial" w:cs="Arial"/>
          <w:sz w:val="22"/>
          <w:u w:val="single"/>
        </w:rPr>
      </w:pPr>
    </w:p>
    <w:p w14:paraId="31B344EA" w14:textId="480857CE" w:rsidR="00BE1B6D" w:rsidRPr="00CB0FFE" w:rsidRDefault="00F54CF8" w:rsidP="00023409">
      <w:pPr>
        <w:numPr>
          <w:ilvl w:val="0"/>
          <w:numId w:val="66"/>
        </w:numPr>
        <w:ind w:left="426" w:hanging="426"/>
        <w:rPr>
          <w:rFonts w:ascii="Arial" w:hAnsi="Arial" w:cs="Arial"/>
          <w:sz w:val="22"/>
          <w:u w:val="single"/>
        </w:rPr>
      </w:pPr>
      <w:r>
        <w:rPr>
          <w:rFonts w:ascii="Arial" w:hAnsi="Arial"/>
          <w:sz w:val="22"/>
          <w:u w:val="single"/>
        </w:rPr>
        <w:t>pay the treatment operator for end-of-life vehicles all, or a significant part of, the costs associated with the collection of selected end-of-life vehicles of their own brand or components thereof; or</w:t>
      </w:r>
    </w:p>
    <w:p w14:paraId="4567896B" w14:textId="77777777" w:rsidR="00F3154D" w:rsidRPr="00CB0FFE" w:rsidRDefault="00F3154D" w:rsidP="00023409">
      <w:pPr>
        <w:ind w:left="426" w:hanging="426"/>
        <w:rPr>
          <w:rFonts w:ascii="Arial" w:hAnsi="Arial" w:cs="Arial"/>
          <w:sz w:val="22"/>
          <w:u w:val="single"/>
        </w:rPr>
      </w:pPr>
    </w:p>
    <w:p w14:paraId="300FA17E" w14:textId="16BF1A73" w:rsidR="00BE1B6D" w:rsidRPr="00CB0FFE" w:rsidRDefault="00F54CF8" w:rsidP="00023409">
      <w:pPr>
        <w:numPr>
          <w:ilvl w:val="0"/>
          <w:numId w:val="66"/>
        </w:numPr>
        <w:ind w:left="426" w:hanging="426"/>
        <w:rPr>
          <w:rFonts w:ascii="Arial" w:hAnsi="Arial" w:cs="Arial"/>
          <w:sz w:val="22"/>
        </w:rPr>
      </w:pPr>
      <w:r>
        <w:rPr>
          <w:rFonts w:ascii="Arial" w:hAnsi="Arial"/>
          <w:sz w:val="22"/>
          <w:u w:val="single"/>
        </w:rPr>
        <w:t>collect selected end-of-life vehicles of their own brand free of charge and ensure a reasonably available network of collection points for this purpose.</w:t>
      </w:r>
    </w:p>
    <w:p w14:paraId="62B32D85" w14:textId="77777777" w:rsidR="00BE1B6D" w:rsidRPr="00CB0FFE" w:rsidRDefault="00BE1B6D" w:rsidP="00023409">
      <w:pPr>
        <w:rPr>
          <w:rFonts w:ascii="Arial" w:hAnsi="Arial" w:cs="Arial"/>
          <w:sz w:val="22"/>
        </w:rPr>
      </w:pPr>
    </w:p>
    <w:p w14:paraId="0EE643DA" w14:textId="77777777" w:rsidR="00447CDB" w:rsidRPr="00A12B68" w:rsidRDefault="00F54CF8" w:rsidP="00023409">
      <w:pPr>
        <w:ind w:firstLine="709"/>
        <w:rPr>
          <w:rFonts w:ascii="Arial" w:hAnsi="Arial" w:cs="Arial"/>
          <w:sz w:val="22"/>
        </w:rPr>
      </w:pPr>
      <w:r>
        <w:rPr>
          <w:rFonts w:ascii="Arial" w:hAnsi="Arial"/>
          <w:sz w:val="22"/>
        </w:rPr>
        <w:t>(2) In order to fulfil the obligations under paragraph 1, the producer of selected vehicles shall enter into a written agreement with persons authorised to collect end-of-life vehicles unless the producer itself is such a person.</w:t>
      </w:r>
    </w:p>
    <w:p w14:paraId="32C5B154" w14:textId="77777777" w:rsidR="00447CDB" w:rsidRPr="00CB0FFE" w:rsidRDefault="00447CDB" w:rsidP="00023409">
      <w:pPr>
        <w:rPr>
          <w:rFonts w:ascii="Arial" w:hAnsi="Arial" w:cs="Arial"/>
          <w:sz w:val="22"/>
        </w:rPr>
      </w:pPr>
    </w:p>
    <w:p w14:paraId="6530A0A8" w14:textId="4682BC0C" w:rsidR="00BE1B6D" w:rsidRPr="00CB0FFE" w:rsidRDefault="00F54CF8" w:rsidP="00023409">
      <w:pPr>
        <w:ind w:firstLine="709"/>
        <w:rPr>
          <w:rFonts w:ascii="Arial" w:hAnsi="Arial" w:cs="Arial"/>
          <w:sz w:val="22"/>
          <w:highlight w:val="yellow"/>
          <w:u w:val="single"/>
        </w:rPr>
      </w:pPr>
      <w:r>
        <w:rPr>
          <w:rFonts w:ascii="Arial" w:hAnsi="Arial"/>
          <w:sz w:val="22"/>
        </w:rPr>
        <w:t xml:space="preserve">(3) </w:t>
      </w:r>
      <w:r>
        <w:rPr>
          <w:rFonts w:ascii="Arial" w:hAnsi="Arial"/>
          <w:sz w:val="22"/>
          <w:u w:val="single"/>
        </w:rPr>
        <w:t>Producers of selected vehicles must, within six months of placing each new type of a selected vehicle on the market, provide treatment operators with any information necessary for dismantling and the correct and environmentally sound treatment of end-of-life vehicles, in particular with regard to hazardous substances contained in them, in the form of manuals, on technical data media or through an information system created for this purpose.This shall be without prejudice to the protection of commercial confidentiality and industrial property of the producer under other legislation.</w:t>
      </w:r>
    </w:p>
    <w:p w14:paraId="15902F44" w14:textId="77777777" w:rsidR="00BE1B6D" w:rsidRPr="00CB0FFE" w:rsidRDefault="00BE1B6D" w:rsidP="00023409">
      <w:pPr>
        <w:rPr>
          <w:rFonts w:ascii="Arial" w:hAnsi="Arial" w:cs="Arial"/>
          <w:sz w:val="22"/>
        </w:rPr>
      </w:pPr>
    </w:p>
    <w:p w14:paraId="5771FC33" w14:textId="6B727CDD" w:rsidR="00E1687C" w:rsidRPr="00CB0FFE" w:rsidRDefault="00F54CF8" w:rsidP="00C74303">
      <w:pPr>
        <w:keepNext/>
        <w:keepLines/>
        <w:ind w:firstLine="708"/>
        <w:rPr>
          <w:rFonts w:ascii="Arial" w:hAnsi="Arial" w:cs="Arial"/>
          <w:sz w:val="22"/>
          <w:u w:val="single"/>
        </w:rPr>
      </w:pPr>
      <w:r>
        <w:rPr>
          <w:rFonts w:ascii="Arial" w:hAnsi="Arial"/>
          <w:sz w:val="22"/>
        </w:rPr>
        <w:lastRenderedPageBreak/>
        <w:t xml:space="preserve">(4) </w:t>
      </w:r>
      <w:r>
        <w:rPr>
          <w:rFonts w:ascii="Arial" w:hAnsi="Arial"/>
          <w:sz w:val="22"/>
          <w:u w:val="single"/>
        </w:rPr>
        <w:t>When placing a new type of a selected vehicle on the market, the producer must publish and make available to end-users by means of promotional materials information about</w:t>
      </w:r>
    </w:p>
    <w:p w14:paraId="4AE508B8" w14:textId="77777777" w:rsidR="00E1687C" w:rsidRPr="00CB0FFE" w:rsidRDefault="00E1687C" w:rsidP="00C74303">
      <w:pPr>
        <w:keepNext/>
        <w:keepLines/>
        <w:rPr>
          <w:rFonts w:ascii="Arial" w:hAnsi="Arial" w:cs="Arial"/>
          <w:sz w:val="22"/>
          <w:u w:val="single"/>
        </w:rPr>
      </w:pPr>
    </w:p>
    <w:p w14:paraId="4F8C4CAA" w14:textId="4A3D35DF" w:rsidR="00C9248E" w:rsidRPr="00CB0FFE" w:rsidRDefault="00F54CF8" w:rsidP="00023409">
      <w:pPr>
        <w:numPr>
          <w:ilvl w:val="0"/>
          <w:numId w:val="67"/>
        </w:numPr>
        <w:ind w:left="426" w:hanging="426"/>
        <w:rPr>
          <w:rFonts w:ascii="Arial" w:hAnsi="Arial" w:cs="Arial"/>
          <w:sz w:val="22"/>
          <w:u w:val="single"/>
        </w:rPr>
      </w:pPr>
      <w:r>
        <w:rPr>
          <w:rFonts w:ascii="Arial" w:hAnsi="Arial"/>
          <w:sz w:val="22"/>
          <w:u w:val="single"/>
        </w:rPr>
        <w:t>the design of selected vehicles and their components with a view to their recoverability and recyclability;</w:t>
      </w:r>
    </w:p>
    <w:p w14:paraId="5465FD15" w14:textId="77777777" w:rsidR="00C9248E" w:rsidRPr="00CB0FFE" w:rsidRDefault="00C9248E" w:rsidP="00023409">
      <w:pPr>
        <w:ind w:left="426" w:hanging="426"/>
        <w:rPr>
          <w:rFonts w:ascii="Arial" w:hAnsi="Arial" w:cs="Arial"/>
          <w:sz w:val="22"/>
          <w:u w:val="single"/>
        </w:rPr>
      </w:pPr>
    </w:p>
    <w:p w14:paraId="67AAFAF9" w14:textId="77777777" w:rsidR="00E1687C" w:rsidRPr="00CB0FFE" w:rsidRDefault="00F54CF8" w:rsidP="00023409">
      <w:pPr>
        <w:numPr>
          <w:ilvl w:val="0"/>
          <w:numId w:val="67"/>
        </w:numPr>
        <w:ind w:left="426" w:hanging="426"/>
        <w:rPr>
          <w:rFonts w:ascii="Arial" w:hAnsi="Arial" w:cs="Arial"/>
          <w:sz w:val="22"/>
          <w:u w:val="single"/>
        </w:rPr>
      </w:pPr>
      <w:r>
        <w:rPr>
          <w:rFonts w:ascii="Arial" w:hAnsi="Arial"/>
          <w:sz w:val="22"/>
          <w:u w:val="single"/>
        </w:rPr>
        <w:t>the environmentally sound treatment of selected end-of-life vehicles, in particular the removal of all fluids and dismantling procedures,</w:t>
      </w:r>
    </w:p>
    <w:p w14:paraId="256B1553" w14:textId="77777777" w:rsidR="00E77C66" w:rsidRPr="00CB0FFE" w:rsidRDefault="00E77C66" w:rsidP="00023409">
      <w:pPr>
        <w:ind w:left="426" w:hanging="426"/>
        <w:rPr>
          <w:rFonts w:ascii="Arial" w:hAnsi="Arial" w:cs="Arial"/>
          <w:sz w:val="22"/>
          <w:u w:val="single"/>
        </w:rPr>
      </w:pPr>
    </w:p>
    <w:p w14:paraId="181DD617" w14:textId="77777777" w:rsidR="00E77C66" w:rsidRPr="00CB0FFE" w:rsidRDefault="00F54CF8" w:rsidP="00023409">
      <w:pPr>
        <w:numPr>
          <w:ilvl w:val="0"/>
          <w:numId w:val="67"/>
        </w:numPr>
        <w:ind w:left="426" w:hanging="426"/>
        <w:rPr>
          <w:rFonts w:ascii="Arial" w:hAnsi="Arial" w:cs="Arial"/>
          <w:sz w:val="22"/>
          <w:u w:val="single"/>
        </w:rPr>
      </w:pPr>
      <w:r>
        <w:rPr>
          <w:rFonts w:ascii="Arial" w:hAnsi="Arial"/>
          <w:sz w:val="22"/>
          <w:u w:val="single"/>
        </w:rPr>
        <w:t>the development and optimisation of ways to reuse, recycle and recover selected end-of-life vehicles and their components and</w:t>
      </w:r>
    </w:p>
    <w:p w14:paraId="4BAAE807" w14:textId="77777777" w:rsidR="007836D4" w:rsidRPr="00CB0FFE" w:rsidRDefault="007836D4" w:rsidP="00023409">
      <w:pPr>
        <w:ind w:left="426" w:hanging="426"/>
        <w:rPr>
          <w:rFonts w:ascii="Arial" w:hAnsi="Arial" w:cs="Arial"/>
          <w:sz w:val="22"/>
          <w:u w:val="single"/>
        </w:rPr>
      </w:pPr>
    </w:p>
    <w:p w14:paraId="76942CCE" w14:textId="77777777" w:rsidR="007836D4" w:rsidRPr="00CB0FFE" w:rsidRDefault="00F54CF8" w:rsidP="00023409">
      <w:pPr>
        <w:numPr>
          <w:ilvl w:val="0"/>
          <w:numId w:val="67"/>
        </w:numPr>
        <w:ind w:left="426" w:hanging="426"/>
        <w:rPr>
          <w:rFonts w:ascii="Arial" w:hAnsi="Arial" w:cs="Arial"/>
          <w:sz w:val="22"/>
          <w:u w:val="single"/>
        </w:rPr>
      </w:pPr>
      <w:r>
        <w:rPr>
          <w:rFonts w:ascii="Arial" w:hAnsi="Arial"/>
          <w:sz w:val="22"/>
          <w:u w:val="single"/>
        </w:rPr>
        <w:t>the progress achieved with regard to recovery and recycling of selected end-of-life vehicles to reduce the waste to be disposed of and to increase the recovery and recycling rates.</w:t>
      </w:r>
    </w:p>
    <w:p w14:paraId="2D87D9FE" w14:textId="77777777" w:rsidR="00F71772" w:rsidRPr="00CB0FFE" w:rsidRDefault="00F71772" w:rsidP="00023409">
      <w:pPr>
        <w:rPr>
          <w:rFonts w:ascii="Arial" w:hAnsi="Arial" w:cs="Arial"/>
          <w:sz w:val="22"/>
          <w:u w:val="single"/>
        </w:rPr>
      </w:pPr>
    </w:p>
    <w:p w14:paraId="4FC2A231" w14:textId="77777777" w:rsidR="00BE1B6D" w:rsidRPr="00CB0FFE" w:rsidRDefault="00F54CF8" w:rsidP="00023409">
      <w:pPr>
        <w:ind w:firstLine="708"/>
        <w:rPr>
          <w:rFonts w:ascii="Arial" w:hAnsi="Arial" w:cs="Arial"/>
          <w:sz w:val="22"/>
          <w:u w:val="single"/>
        </w:rPr>
      </w:pPr>
      <w:r>
        <w:rPr>
          <w:rFonts w:ascii="Arial" w:hAnsi="Arial"/>
          <w:sz w:val="22"/>
        </w:rPr>
        <w:t xml:space="preserve">(5) </w:t>
      </w:r>
      <w:r>
        <w:rPr>
          <w:rFonts w:ascii="Arial" w:hAnsi="Arial"/>
          <w:sz w:val="22"/>
          <w:u w:val="single"/>
        </w:rPr>
        <w:t>Producers of vehicle systems, components or separate technical units</w:t>
      </w:r>
      <w:r>
        <w:rPr>
          <w:rStyle w:val="FootnoteReference"/>
          <w:rFonts w:ascii="Arial" w:hAnsi="Arial"/>
          <w:sz w:val="22"/>
          <w:u w:val="single"/>
        </w:rPr>
        <w:footnoteReference w:id="33"/>
      </w:r>
      <w:r>
        <w:rPr>
          <w:rFonts w:ascii="Arial" w:hAnsi="Arial"/>
          <w:sz w:val="22"/>
          <w:u w:val="single"/>
          <w:vertAlign w:val="superscript"/>
        </w:rPr>
        <w:t>)</w:t>
      </w:r>
      <w:r>
        <w:rPr>
          <w:rFonts w:ascii="Arial" w:hAnsi="Arial"/>
          <w:sz w:val="22"/>
          <w:u w:val="single"/>
        </w:rPr>
        <w:t xml:space="preserve"> intended for selected vehicles must, on request, provide treatment operators for selected end-of-life vehicles adequate information about dismantling, storing and testing of reusable components.This shall be without prejudice to the protection of commercial confidentiality and industrial property of the producer of the components used in selected vehicles under other legislation.</w:t>
      </w:r>
    </w:p>
    <w:p w14:paraId="78D4FF20" w14:textId="77777777" w:rsidR="00BE1B6D" w:rsidRPr="00CB0FFE" w:rsidRDefault="00BE1B6D" w:rsidP="00023409">
      <w:pPr>
        <w:rPr>
          <w:rFonts w:ascii="Arial" w:hAnsi="Arial" w:cs="Arial"/>
          <w:sz w:val="22"/>
        </w:rPr>
      </w:pPr>
    </w:p>
    <w:p w14:paraId="1E4C59DA" w14:textId="77777777" w:rsidR="00F71772" w:rsidRPr="00CB0FFE" w:rsidRDefault="00F54CF8" w:rsidP="00023409">
      <w:pPr>
        <w:rPr>
          <w:rFonts w:ascii="Arial" w:hAnsi="Arial" w:cs="Arial"/>
          <w:i/>
          <w:sz w:val="22"/>
        </w:rPr>
      </w:pPr>
      <w:r>
        <w:rPr>
          <w:rFonts w:ascii="Arial" w:hAnsi="Arial"/>
          <w:i/>
          <w:sz w:val="22"/>
        </w:rPr>
        <w:t>CELEX 32000L0053</w:t>
      </w:r>
    </w:p>
    <w:p w14:paraId="721FB0F9" w14:textId="77777777" w:rsidR="00F71772" w:rsidRPr="00CB0FFE" w:rsidRDefault="00F71772" w:rsidP="00023409">
      <w:pPr>
        <w:rPr>
          <w:rFonts w:ascii="Arial" w:hAnsi="Arial" w:cs="Arial"/>
          <w:b/>
          <w:sz w:val="22"/>
        </w:rPr>
      </w:pPr>
    </w:p>
    <w:p w14:paraId="44D523D0" w14:textId="4537605D" w:rsidR="00BE1B6D" w:rsidRPr="00CB0FFE" w:rsidRDefault="00F54CF8" w:rsidP="00C74303">
      <w:pPr>
        <w:pStyle w:val="a"/>
        <w:keepLines/>
        <w:rPr>
          <w:rFonts w:ascii="Arial" w:hAnsi="Arial" w:cs="Arial"/>
          <w:sz w:val="22"/>
          <w:szCs w:val="22"/>
        </w:rPr>
      </w:pPr>
      <w:r>
        <w:rPr>
          <w:rFonts w:ascii="Arial" w:hAnsi="Arial"/>
          <w:sz w:val="22"/>
        </w:rPr>
        <w:t>§ 99</w:t>
      </w:r>
    </w:p>
    <w:p w14:paraId="3FCBB702" w14:textId="77777777" w:rsidR="00BE1B6D" w:rsidRPr="00CB0FFE" w:rsidRDefault="00F54CF8" w:rsidP="00C74303">
      <w:pPr>
        <w:pStyle w:val="Nadpis"/>
        <w:keepLines/>
        <w:rPr>
          <w:rFonts w:ascii="Arial" w:hAnsi="Arial" w:cs="Arial"/>
          <w:sz w:val="22"/>
        </w:rPr>
      </w:pPr>
      <w:r>
        <w:rPr>
          <w:rFonts w:ascii="Arial" w:hAnsi="Arial"/>
          <w:sz w:val="22"/>
        </w:rPr>
        <w:t>Obligations when disposing of end-of-life vehicles</w:t>
      </w:r>
    </w:p>
    <w:p w14:paraId="05389668" w14:textId="7878A367" w:rsidR="00BE1B6D" w:rsidRPr="00CB0FFE" w:rsidRDefault="00F54CF8" w:rsidP="00023409">
      <w:pPr>
        <w:ind w:firstLine="708"/>
        <w:rPr>
          <w:rFonts w:ascii="Arial" w:hAnsi="Arial" w:cs="Arial"/>
          <w:sz w:val="22"/>
        </w:rPr>
      </w:pPr>
      <w:r>
        <w:rPr>
          <w:rFonts w:ascii="Arial" w:hAnsi="Arial"/>
          <w:sz w:val="22"/>
        </w:rPr>
        <w:t xml:space="preserve">(1) </w:t>
      </w:r>
      <w:r>
        <w:rPr>
          <w:rFonts w:ascii="Arial" w:hAnsi="Arial"/>
          <w:sz w:val="22"/>
          <w:u w:val="single"/>
        </w:rPr>
        <w:t>Anyone who is disposing of an end-of-life vehicle or components thereof must hand them over only to a person authorised to collect end-of-life vehicles.</w:t>
      </w:r>
      <w:r>
        <w:rPr>
          <w:rFonts w:ascii="Arial" w:hAnsi="Arial"/>
          <w:sz w:val="22"/>
        </w:rPr>
        <w:t>Corporate entities or sole traders carrying out activities producing components of end-of-life vehicles may hand over these components directly or through a waste carrier to facilities intended for the management of the given type and category of waste.Components of end-of-life vehicles that are EEE, batteries or accumulators or tyres may also be handed over in the framework of take-back under the conditions laid down in this Act.</w:t>
      </w:r>
    </w:p>
    <w:p w14:paraId="66EEBC9D" w14:textId="77777777" w:rsidR="00700C79" w:rsidRPr="00CB0FFE" w:rsidRDefault="00700C79" w:rsidP="00023409">
      <w:pPr>
        <w:ind w:firstLine="709"/>
        <w:rPr>
          <w:rFonts w:ascii="Arial" w:hAnsi="Arial" w:cs="Arial"/>
          <w:sz w:val="22"/>
        </w:rPr>
      </w:pPr>
    </w:p>
    <w:p w14:paraId="6FC6D303" w14:textId="6F5886A5" w:rsidR="00571B7C" w:rsidRPr="00CB0FFE" w:rsidRDefault="00F54CF8" w:rsidP="00023409">
      <w:pPr>
        <w:ind w:firstLine="709"/>
        <w:rPr>
          <w:rFonts w:ascii="Arial" w:hAnsi="Arial" w:cs="Arial"/>
          <w:sz w:val="22"/>
        </w:rPr>
      </w:pPr>
      <w:r>
        <w:rPr>
          <w:rFonts w:ascii="Arial" w:hAnsi="Arial"/>
          <w:sz w:val="22"/>
        </w:rPr>
        <w:t>(2) Until the end-of-life vehicle is handed over in accordance with paragraph 1, the owner shall place the vehicle or its essential components in a location where it does not damage or pose a risk to the environment or human health and does not disrupt the appearance of the municipality.</w:t>
      </w:r>
    </w:p>
    <w:p w14:paraId="3999FD38" w14:textId="77777777" w:rsidR="00571B7C" w:rsidRPr="00CB0FFE" w:rsidRDefault="00571B7C" w:rsidP="00023409">
      <w:pPr>
        <w:ind w:firstLine="709"/>
        <w:rPr>
          <w:rFonts w:ascii="Arial" w:hAnsi="Arial" w:cs="Arial"/>
          <w:sz w:val="22"/>
        </w:rPr>
      </w:pPr>
    </w:p>
    <w:p w14:paraId="6394332B" w14:textId="6F6820C1" w:rsidR="00700C79" w:rsidRPr="00CB0FFE" w:rsidRDefault="00F54CF8" w:rsidP="00023409">
      <w:pPr>
        <w:ind w:firstLine="708"/>
        <w:rPr>
          <w:rFonts w:ascii="Arial" w:hAnsi="Arial" w:cs="Arial"/>
          <w:sz w:val="22"/>
        </w:rPr>
      </w:pPr>
      <w:r>
        <w:rPr>
          <w:rFonts w:ascii="Arial" w:hAnsi="Arial"/>
          <w:sz w:val="22"/>
        </w:rPr>
        <w:t>(3) Owners of other end-of-life vehicles shall treat other end-of-life vehicles or their components in accordance with the Waste Act and other legislation on the protection of the environment and public health,</w:t>
      </w:r>
      <w:r>
        <w:rPr>
          <w:rFonts w:ascii="Arial" w:hAnsi="Arial"/>
          <w:sz w:val="22"/>
          <w:vertAlign w:val="superscript"/>
        </w:rPr>
        <w:t>14)</w:t>
      </w:r>
      <w:r>
        <w:rPr>
          <w:rFonts w:ascii="Arial" w:hAnsi="Arial"/>
          <w:sz w:val="22"/>
        </w:rPr>
        <w:t xml:space="preserve"> if authorised for the management of waste in this manner, or dispose of other end-of-life vehicles or their components in accordance with paragraph 1.</w:t>
      </w:r>
    </w:p>
    <w:p w14:paraId="477BF30E" w14:textId="77777777" w:rsidR="00700C79" w:rsidRPr="00CB0FFE" w:rsidRDefault="00700C79" w:rsidP="00023409">
      <w:pPr>
        <w:ind w:firstLine="708"/>
        <w:rPr>
          <w:rFonts w:ascii="Arial" w:hAnsi="Arial" w:cs="Arial"/>
          <w:sz w:val="22"/>
        </w:rPr>
      </w:pPr>
    </w:p>
    <w:p w14:paraId="79283247" w14:textId="1500F734" w:rsidR="00BE1B6D" w:rsidRPr="00CB0FFE" w:rsidRDefault="00F54CF8" w:rsidP="00023409">
      <w:pPr>
        <w:ind w:firstLine="708"/>
        <w:rPr>
          <w:rFonts w:ascii="Arial" w:hAnsi="Arial" w:cs="Arial"/>
          <w:sz w:val="22"/>
        </w:rPr>
      </w:pPr>
      <w:r>
        <w:rPr>
          <w:rFonts w:ascii="Arial" w:hAnsi="Arial"/>
          <w:sz w:val="22"/>
        </w:rPr>
        <w:t xml:space="preserve">(4) When handing over end-of-life vehicles to a person authorised to collect end-of-life vehicles, the person handing over the vehicle shall present his or her identity card, the registration certificate of the vehicle being handed over and a power of attorney granted by the owner of the vehicle if the person himself or herself is not the owner.This does not apply </w:t>
      </w:r>
      <w:r>
        <w:rPr>
          <w:rFonts w:ascii="Arial" w:hAnsi="Arial"/>
          <w:sz w:val="22"/>
        </w:rPr>
        <w:lastRenderedPageBreak/>
        <w:t>when handing over an abandoned vehicle pursuant to § 100(3) or a wreck pursuant to the Roads Act.</w:t>
      </w:r>
    </w:p>
    <w:p w14:paraId="161DD7F7" w14:textId="77777777" w:rsidR="00963C55" w:rsidRPr="00CB0FFE" w:rsidRDefault="00963C55" w:rsidP="00023409">
      <w:pPr>
        <w:ind w:firstLine="708"/>
        <w:rPr>
          <w:rFonts w:ascii="Arial" w:hAnsi="Arial" w:cs="Arial"/>
          <w:sz w:val="22"/>
        </w:rPr>
      </w:pPr>
    </w:p>
    <w:p w14:paraId="11F2D01D" w14:textId="5FF3CD82" w:rsidR="00963C55" w:rsidRPr="00CB0FFE" w:rsidRDefault="00F54CF8" w:rsidP="00023409">
      <w:pPr>
        <w:ind w:firstLine="708"/>
        <w:rPr>
          <w:rFonts w:ascii="Arial" w:hAnsi="Arial" w:cs="Arial"/>
          <w:sz w:val="22"/>
        </w:rPr>
      </w:pPr>
      <w:r>
        <w:rPr>
          <w:rFonts w:ascii="Arial" w:hAnsi="Arial"/>
          <w:sz w:val="22"/>
        </w:rPr>
        <w:t>(5) No person may, without a licence to operate a facility for the collection or treatment of end-of-life vehicles or without an end-of-life vehicle loan agreement with a treatment operator, hold or keep more than three selected end-of-life vehicles that are not entered in the register of road vehicles in the Czech Republic, except persons who have acquired end-of-life vehicles by law or under the decision of an administrative authority.This does not apply to historic vehicles,</w:t>
      </w:r>
      <w:r>
        <w:rPr>
          <w:rFonts w:ascii="Arial" w:hAnsi="Arial"/>
          <w:sz w:val="22"/>
          <w:vertAlign w:val="superscript"/>
        </w:rPr>
        <w:footnoteReference w:id="34"/>
      </w:r>
      <w:r>
        <w:rPr>
          <w:rFonts w:ascii="Arial" w:hAnsi="Arial"/>
          <w:sz w:val="22"/>
          <w:vertAlign w:val="superscript"/>
        </w:rPr>
        <w:t>)</w:t>
      </w:r>
      <w:r>
        <w:rPr>
          <w:rFonts w:ascii="Arial" w:hAnsi="Arial"/>
          <w:sz w:val="22"/>
        </w:rPr>
        <w:t xml:space="preserve"> vehicles being tested for historic authenticity</w:t>
      </w:r>
      <w:r>
        <w:rPr>
          <w:rStyle w:val="FootnoteReference"/>
          <w:rFonts w:ascii="Arial" w:hAnsi="Arial"/>
          <w:sz w:val="22"/>
        </w:rPr>
        <w:footnoteReference w:id="35"/>
      </w:r>
      <w:r>
        <w:rPr>
          <w:rFonts w:ascii="Arial" w:hAnsi="Arial"/>
          <w:sz w:val="22"/>
          <w:vertAlign w:val="superscript"/>
        </w:rPr>
        <w:t xml:space="preserve">) </w:t>
      </w:r>
      <w:r>
        <w:rPr>
          <w:rFonts w:ascii="Arial" w:hAnsi="Arial"/>
          <w:sz w:val="22"/>
        </w:rPr>
        <w:t>or vehicles more than 30 years old that are being kept for collection purposes or for the purposes of registration of historic vehicles.</w:t>
      </w:r>
    </w:p>
    <w:p w14:paraId="2B26908C" w14:textId="77777777" w:rsidR="00BE1B6D" w:rsidRPr="00CB0FFE" w:rsidRDefault="00BE1B6D" w:rsidP="00023409">
      <w:pPr>
        <w:rPr>
          <w:rFonts w:ascii="Arial" w:hAnsi="Arial" w:cs="Arial"/>
          <w:sz w:val="22"/>
        </w:rPr>
      </w:pPr>
    </w:p>
    <w:p w14:paraId="0184248D" w14:textId="77777777" w:rsidR="00A83993" w:rsidRPr="00CB0FFE" w:rsidRDefault="00F54CF8" w:rsidP="00023409">
      <w:pPr>
        <w:rPr>
          <w:rFonts w:ascii="Arial" w:hAnsi="Arial" w:cs="Arial"/>
          <w:i/>
          <w:sz w:val="22"/>
        </w:rPr>
      </w:pPr>
      <w:r>
        <w:rPr>
          <w:rFonts w:ascii="Arial" w:hAnsi="Arial"/>
          <w:i/>
          <w:sz w:val="22"/>
        </w:rPr>
        <w:t>CELEX 32000L0053</w:t>
      </w:r>
    </w:p>
    <w:p w14:paraId="457AF8F5" w14:textId="77777777" w:rsidR="00BE1B6D" w:rsidRPr="00CB0FFE" w:rsidRDefault="00BE1B6D" w:rsidP="00023409">
      <w:pPr>
        <w:rPr>
          <w:rFonts w:ascii="Arial" w:hAnsi="Arial" w:cs="Arial"/>
          <w:sz w:val="22"/>
        </w:rPr>
      </w:pPr>
    </w:p>
    <w:p w14:paraId="19ADB0A4" w14:textId="61184A4C" w:rsidR="00BE1B6D" w:rsidRPr="004B7F23" w:rsidRDefault="00F54CF8" w:rsidP="00C74303">
      <w:pPr>
        <w:pStyle w:val="a"/>
        <w:keepLines/>
        <w:rPr>
          <w:rFonts w:ascii="Arial" w:hAnsi="Arial" w:cs="Arial"/>
          <w:sz w:val="22"/>
          <w:szCs w:val="22"/>
        </w:rPr>
      </w:pPr>
      <w:r>
        <w:rPr>
          <w:rFonts w:ascii="Arial" w:hAnsi="Arial"/>
          <w:sz w:val="22"/>
        </w:rPr>
        <w:t>§ 100</w:t>
      </w:r>
    </w:p>
    <w:p w14:paraId="375E3628" w14:textId="717F78F7" w:rsidR="00BE1B6D" w:rsidRPr="004B7F23" w:rsidRDefault="00F54CF8" w:rsidP="00C74303">
      <w:pPr>
        <w:pStyle w:val="Nadpis"/>
        <w:keepLines/>
        <w:rPr>
          <w:rFonts w:ascii="Arial" w:hAnsi="Arial" w:cs="Arial"/>
          <w:sz w:val="22"/>
        </w:rPr>
      </w:pPr>
      <w:r>
        <w:rPr>
          <w:rFonts w:ascii="Arial" w:hAnsi="Arial"/>
          <w:sz w:val="22"/>
        </w:rPr>
        <w:t>Removal of abandoned vehicles</w:t>
      </w:r>
    </w:p>
    <w:p w14:paraId="34506750" w14:textId="3F5E73A5" w:rsidR="00BE1B6D" w:rsidRPr="004B7F23" w:rsidRDefault="00F54CF8" w:rsidP="00023409">
      <w:pPr>
        <w:ind w:firstLine="708"/>
        <w:rPr>
          <w:rFonts w:ascii="Arial" w:hAnsi="Arial" w:cs="Arial"/>
          <w:sz w:val="22"/>
        </w:rPr>
      </w:pPr>
      <w:r>
        <w:rPr>
          <w:rFonts w:ascii="Arial" w:hAnsi="Arial"/>
          <w:sz w:val="22"/>
        </w:rPr>
        <w:t>(1) The municipal office in whose administrative area an abandoned vehicle is located shall request without delay that the owner remove this vehicle; at the same time, it shall publish this request on the official notice board.If the abandoned vehicle or its owner cannot be identified, only the request for the removal of the abandoned vehicle shall be published by the municipal office on the official notice board.</w:t>
      </w:r>
    </w:p>
    <w:p w14:paraId="0B98262E" w14:textId="77777777" w:rsidR="00BE1B6D" w:rsidRPr="0091246C" w:rsidRDefault="00BE1B6D" w:rsidP="00023409">
      <w:pPr>
        <w:ind w:firstLine="708"/>
        <w:rPr>
          <w:rFonts w:ascii="Arial" w:hAnsi="Arial" w:cs="Arial"/>
          <w:sz w:val="22"/>
        </w:rPr>
      </w:pPr>
    </w:p>
    <w:p w14:paraId="66FD7C70" w14:textId="5564B44F" w:rsidR="00BE1B6D" w:rsidRPr="008D5E42" w:rsidRDefault="00F54CF8" w:rsidP="00023409">
      <w:pPr>
        <w:ind w:firstLine="708"/>
        <w:rPr>
          <w:rFonts w:ascii="Arial" w:hAnsi="Arial" w:cs="Arial"/>
          <w:sz w:val="22"/>
        </w:rPr>
      </w:pPr>
      <w:r>
        <w:rPr>
          <w:rFonts w:ascii="Arial" w:hAnsi="Arial"/>
          <w:sz w:val="22"/>
        </w:rPr>
        <w:t>(2) If the abandoned vehicle poses an immediate threat to the environment or human health, the municipal office will relocate the abandoned vehicle to a selected parking lot and will specify the vehicle's location in the request pursuant to paragraph 1.</w:t>
      </w:r>
    </w:p>
    <w:p w14:paraId="259BCAB4" w14:textId="77777777" w:rsidR="00BE1B6D" w:rsidRPr="00D25261" w:rsidRDefault="00BE1B6D" w:rsidP="00023409">
      <w:pPr>
        <w:ind w:firstLine="708"/>
        <w:rPr>
          <w:rFonts w:ascii="Arial" w:hAnsi="Arial" w:cs="Arial"/>
          <w:sz w:val="22"/>
        </w:rPr>
      </w:pPr>
    </w:p>
    <w:p w14:paraId="64BC1216" w14:textId="51500CDB" w:rsidR="0094722F" w:rsidRPr="00D25261" w:rsidRDefault="00F54CF8" w:rsidP="00023409">
      <w:pPr>
        <w:ind w:firstLine="708"/>
        <w:rPr>
          <w:rFonts w:ascii="Arial" w:hAnsi="Arial" w:cs="Arial"/>
          <w:sz w:val="22"/>
        </w:rPr>
      </w:pPr>
      <w:r>
        <w:rPr>
          <w:rFonts w:ascii="Arial" w:hAnsi="Arial"/>
          <w:sz w:val="22"/>
        </w:rPr>
        <w:t>(3) After the expiry of a period of one month after publication of the request to remove the abandoned vehicle, the municipal office shall ensure the abandoned vehicle is handed over to a person authorised to collect end-of-life vehicles.</w:t>
      </w:r>
    </w:p>
    <w:p w14:paraId="1FED1B5A" w14:textId="77777777" w:rsidR="00F41FCF" w:rsidRPr="00D25261" w:rsidRDefault="00F41FCF" w:rsidP="00023409">
      <w:pPr>
        <w:ind w:firstLine="708"/>
        <w:rPr>
          <w:rFonts w:ascii="Arial" w:hAnsi="Arial" w:cs="Arial"/>
          <w:sz w:val="22"/>
        </w:rPr>
      </w:pPr>
    </w:p>
    <w:p w14:paraId="2F8352FE" w14:textId="070A145D" w:rsidR="005C444A" w:rsidRPr="00D25261" w:rsidRDefault="00F54CF8" w:rsidP="00023409">
      <w:pPr>
        <w:ind w:firstLine="708"/>
        <w:rPr>
          <w:rFonts w:ascii="Arial" w:hAnsi="Arial" w:cs="Arial"/>
          <w:sz w:val="22"/>
        </w:rPr>
      </w:pPr>
      <w:r>
        <w:rPr>
          <w:rFonts w:ascii="Arial" w:hAnsi="Arial"/>
          <w:sz w:val="22"/>
        </w:rPr>
        <w:t>(4) The person authorised by the municipal office is authorised, in connection with relocating an abandoned vehicle pursuant to paragraph 2 or ensuring its handover to an authorised person pursuant to paragraph 3, to enter the property for the amount of time needed to perform the task; the owners or users of these properties must allow entry to the person authorised by the municipal office.If an abandoned vehicle disrupts the appearance of the municipality, the person authorised by the municipal office may only enter the property that is accessible to the public.</w:t>
      </w:r>
    </w:p>
    <w:p w14:paraId="4E5979B5" w14:textId="77777777" w:rsidR="00110451" w:rsidRPr="004B7F23" w:rsidRDefault="00110451" w:rsidP="00023409">
      <w:pPr>
        <w:ind w:firstLine="708"/>
        <w:rPr>
          <w:rFonts w:ascii="Arial" w:hAnsi="Arial" w:cs="Arial"/>
          <w:sz w:val="22"/>
        </w:rPr>
      </w:pPr>
    </w:p>
    <w:p w14:paraId="37EBE87A" w14:textId="6ACB43AB" w:rsidR="00BE1B6D" w:rsidRPr="00CB0FFE" w:rsidRDefault="00F54CF8" w:rsidP="00023409">
      <w:pPr>
        <w:ind w:firstLine="708"/>
        <w:rPr>
          <w:rFonts w:ascii="Arial" w:hAnsi="Arial" w:cs="Arial"/>
          <w:sz w:val="22"/>
        </w:rPr>
      </w:pPr>
      <w:r>
        <w:rPr>
          <w:rFonts w:ascii="Arial" w:hAnsi="Arial"/>
          <w:sz w:val="22"/>
        </w:rPr>
        <w:t>(5) The owner of the abandoned vehicle must reimburse the municipality for costs related to steps pursuant to paragraphs 2 and 3; this does not apply if the owner proves that the vehicle was stolen.Administration of payment of these costs proceeds pursuant to the Tax Code.</w:t>
      </w:r>
    </w:p>
    <w:p w14:paraId="70426EA7" w14:textId="77777777" w:rsidR="00E23D04" w:rsidRPr="00CB0FFE" w:rsidRDefault="00E23D04" w:rsidP="00023409">
      <w:pPr>
        <w:ind w:firstLine="708"/>
        <w:rPr>
          <w:rFonts w:ascii="Arial" w:hAnsi="Arial" w:cs="Arial"/>
          <w:sz w:val="22"/>
        </w:rPr>
      </w:pPr>
    </w:p>
    <w:p w14:paraId="5C71FDA7" w14:textId="176C35EA" w:rsidR="00E23D04" w:rsidRPr="00CB0FFE" w:rsidRDefault="00F54CF8" w:rsidP="00C74303">
      <w:pPr>
        <w:pStyle w:val="Oddl"/>
        <w:rPr>
          <w:rFonts w:ascii="Arial" w:hAnsi="Arial" w:cs="Arial"/>
          <w:sz w:val="22"/>
          <w:szCs w:val="22"/>
        </w:rPr>
      </w:pPr>
      <w:r>
        <w:rPr>
          <w:rFonts w:ascii="Arial" w:hAnsi="Arial"/>
          <w:sz w:val="22"/>
        </w:rPr>
        <w:lastRenderedPageBreak/>
        <w:t>Part 3</w:t>
      </w:r>
    </w:p>
    <w:p w14:paraId="1C1CE250" w14:textId="77777777" w:rsidR="00F67E90" w:rsidRPr="00CB0FFE" w:rsidRDefault="00F54CF8" w:rsidP="00C74303">
      <w:pPr>
        <w:pStyle w:val="Nadpis"/>
        <w:keepLines/>
        <w:rPr>
          <w:rFonts w:ascii="Arial" w:hAnsi="Arial" w:cs="Arial"/>
          <w:sz w:val="22"/>
        </w:rPr>
      </w:pPr>
      <w:r>
        <w:rPr>
          <w:rFonts w:ascii="Arial" w:hAnsi="Arial"/>
          <w:sz w:val="22"/>
        </w:rPr>
        <w:t>Collection and treatment of end-of-life vehicles</w:t>
      </w:r>
    </w:p>
    <w:p w14:paraId="1B22C718" w14:textId="12EFEDD0" w:rsidR="00BE1B6D" w:rsidRPr="00CB0FFE" w:rsidRDefault="00F54CF8" w:rsidP="00C74303">
      <w:pPr>
        <w:pStyle w:val="a"/>
        <w:keepLines/>
        <w:rPr>
          <w:rFonts w:ascii="Arial" w:hAnsi="Arial" w:cs="Arial"/>
          <w:sz w:val="22"/>
          <w:szCs w:val="22"/>
        </w:rPr>
      </w:pPr>
      <w:r>
        <w:rPr>
          <w:rFonts w:ascii="Arial" w:hAnsi="Arial"/>
          <w:sz w:val="22"/>
        </w:rPr>
        <w:t>§ 101</w:t>
      </w:r>
    </w:p>
    <w:p w14:paraId="203CA7C2" w14:textId="77777777" w:rsidR="00BE1B6D" w:rsidRPr="00CB0FFE" w:rsidRDefault="00F54CF8" w:rsidP="00C74303">
      <w:pPr>
        <w:pStyle w:val="Nadpis"/>
        <w:keepLines/>
        <w:rPr>
          <w:rFonts w:ascii="Arial" w:hAnsi="Arial" w:cs="Arial"/>
          <w:sz w:val="22"/>
        </w:rPr>
      </w:pPr>
      <w:bookmarkStart w:id="9" w:name="_Toc381791027"/>
      <w:r>
        <w:rPr>
          <w:rFonts w:ascii="Arial" w:hAnsi="Arial"/>
          <w:sz w:val="22"/>
        </w:rPr>
        <w:t>Facilities for the collection or treatment of end-of-life vehicles</w:t>
      </w:r>
      <w:bookmarkEnd w:id="9"/>
    </w:p>
    <w:p w14:paraId="51FC6E41" w14:textId="4734598F" w:rsidR="001B220F" w:rsidRPr="00CB0FFE" w:rsidRDefault="00F54CF8" w:rsidP="00023409">
      <w:pPr>
        <w:ind w:firstLine="708"/>
        <w:rPr>
          <w:rFonts w:ascii="Arial" w:hAnsi="Arial" w:cs="Arial"/>
          <w:sz w:val="22"/>
          <w:u w:val="single"/>
        </w:rPr>
      </w:pPr>
      <w:r>
        <w:rPr>
          <w:rFonts w:ascii="Arial" w:hAnsi="Arial"/>
          <w:sz w:val="22"/>
        </w:rPr>
        <w:t xml:space="preserve">(1) </w:t>
      </w:r>
      <w:r>
        <w:rPr>
          <w:rFonts w:ascii="Arial" w:hAnsi="Arial"/>
          <w:sz w:val="22"/>
          <w:u w:val="single"/>
        </w:rPr>
        <w:t>End-of-life vehicles may only be collected by persons operating a facility for the collection of end-of-life vehicles on the basis of the licence referred to in paragraph 3 (hereinafter referred to as the ‘operator of a facility for the collection of end-of-life vehicles’) unless otherwise provided in this Act.</w:t>
      </w:r>
    </w:p>
    <w:p w14:paraId="5C1E96F8" w14:textId="77777777" w:rsidR="00415FC6" w:rsidRPr="00CB0FFE" w:rsidRDefault="00415FC6" w:rsidP="00023409">
      <w:pPr>
        <w:ind w:firstLine="708"/>
        <w:rPr>
          <w:rFonts w:ascii="Arial" w:hAnsi="Arial" w:cs="Arial"/>
          <w:sz w:val="22"/>
          <w:u w:val="single"/>
        </w:rPr>
      </w:pPr>
    </w:p>
    <w:p w14:paraId="1C927C64" w14:textId="1982ED40" w:rsidR="0011206C" w:rsidRPr="00CB0FFE" w:rsidRDefault="00F54CF8" w:rsidP="00023409">
      <w:pPr>
        <w:ind w:firstLine="708"/>
        <w:rPr>
          <w:rFonts w:ascii="Arial" w:hAnsi="Arial" w:cs="Arial"/>
          <w:sz w:val="22"/>
        </w:rPr>
      </w:pPr>
      <w:r>
        <w:rPr>
          <w:rFonts w:ascii="Arial" w:hAnsi="Arial"/>
          <w:sz w:val="22"/>
        </w:rPr>
        <w:t xml:space="preserve">(2) </w:t>
      </w:r>
      <w:r>
        <w:rPr>
          <w:rFonts w:ascii="Arial" w:hAnsi="Arial"/>
          <w:sz w:val="22"/>
          <w:u w:val="single"/>
        </w:rPr>
        <w:t>End-of-life vehicles may only be treated by treatment operators for end-of-life vehicles operating a facility for the treatment of end-of-life vehicles on the basis of the licence referred to in paragraph 3.</w:t>
      </w:r>
      <w:r>
        <w:rPr>
          <w:rFonts w:ascii="Arial" w:hAnsi="Arial"/>
          <w:sz w:val="22"/>
        </w:rPr>
        <w:t>Facilities for the treatment of end-of-life vehicles must always also collect end-of-life vehicles.Facilities that have only been issued a licence to operate a facility for the collection of end-of-life vehicles must not perform any dismantling work, including any tampering with the body or dismantling of components for reuse.</w:t>
      </w:r>
    </w:p>
    <w:p w14:paraId="3ABAC911" w14:textId="77777777" w:rsidR="0011206C" w:rsidRPr="00CB0FFE" w:rsidRDefault="0011206C" w:rsidP="00023409">
      <w:pPr>
        <w:ind w:firstLine="708"/>
        <w:rPr>
          <w:rFonts w:ascii="Arial" w:hAnsi="Arial" w:cs="Arial"/>
          <w:sz w:val="22"/>
        </w:rPr>
      </w:pPr>
    </w:p>
    <w:p w14:paraId="2AC0689E" w14:textId="6EA30D1B" w:rsidR="00BE1B6D" w:rsidRPr="00474052" w:rsidRDefault="00F54CF8" w:rsidP="00023409">
      <w:pPr>
        <w:ind w:firstLine="708"/>
        <w:rPr>
          <w:rFonts w:ascii="Arial" w:hAnsi="Arial" w:cs="Arial"/>
          <w:sz w:val="22"/>
          <w:u w:val="single"/>
        </w:rPr>
      </w:pPr>
      <w:r>
        <w:rPr>
          <w:rFonts w:ascii="Arial" w:hAnsi="Arial"/>
          <w:sz w:val="22"/>
        </w:rPr>
        <w:t xml:space="preserve">(3) </w:t>
      </w:r>
      <w:r>
        <w:rPr>
          <w:rFonts w:ascii="Arial" w:hAnsi="Arial"/>
          <w:sz w:val="22"/>
          <w:u w:val="single"/>
        </w:rPr>
        <w:t>Facilities for the collection of end-of-life vehicles and facilities for the treatment of end-of-life vehicles may only be operated on the basis of a licence to operate a facility intended for managing this type of waste (hereinafter referred to as the ‘licence to operate a facility for the collection or treatment of end-of-life vehicles’).</w:t>
      </w:r>
    </w:p>
    <w:p w14:paraId="327A4E44" w14:textId="77777777" w:rsidR="004E77DC" w:rsidRPr="00CB0FFE" w:rsidRDefault="004E77DC" w:rsidP="00023409">
      <w:pPr>
        <w:ind w:firstLine="708"/>
        <w:rPr>
          <w:rFonts w:ascii="Arial" w:hAnsi="Arial" w:cs="Arial"/>
          <w:sz w:val="22"/>
        </w:rPr>
      </w:pPr>
    </w:p>
    <w:p w14:paraId="19194A84" w14:textId="3A92AB8A" w:rsidR="004E77DC" w:rsidRPr="00CB0FFE" w:rsidRDefault="00F54CF8" w:rsidP="00023409">
      <w:pPr>
        <w:ind w:firstLine="708"/>
        <w:rPr>
          <w:rFonts w:ascii="Arial" w:hAnsi="Arial" w:cs="Arial"/>
          <w:sz w:val="22"/>
        </w:rPr>
      </w:pPr>
      <w:r>
        <w:rPr>
          <w:rFonts w:ascii="Arial" w:hAnsi="Arial"/>
          <w:sz w:val="22"/>
        </w:rPr>
        <w:t>(4) In facilities for the collection or treatment of end-of-life vehicles that are simultaneously operated as facilities for the collection or treatment of other waste, end-of-life vehicles and their components must be managed at separate sites and separate records must be kept for end-of-life vehicles pursuant to § 103(1)(k) and § 104(2)(f).</w:t>
      </w:r>
    </w:p>
    <w:p w14:paraId="7A4C6C30" w14:textId="77777777" w:rsidR="00BE1B6D" w:rsidRPr="00CB0FFE" w:rsidRDefault="00BE1B6D" w:rsidP="00023409">
      <w:pPr>
        <w:spacing w:line="23" w:lineRule="atLeast"/>
        <w:rPr>
          <w:rFonts w:ascii="Arial" w:hAnsi="Arial" w:cs="Arial"/>
          <w:sz w:val="22"/>
        </w:rPr>
      </w:pPr>
    </w:p>
    <w:p w14:paraId="60DF5D27" w14:textId="77777777" w:rsidR="007C212C" w:rsidRDefault="00F54CF8" w:rsidP="00023409">
      <w:pPr>
        <w:rPr>
          <w:rFonts w:ascii="Arial" w:hAnsi="Arial" w:cs="Arial"/>
          <w:i/>
          <w:sz w:val="22"/>
        </w:rPr>
      </w:pPr>
      <w:r>
        <w:rPr>
          <w:rFonts w:ascii="Arial" w:hAnsi="Arial"/>
          <w:i/>
          <w:sz w:val="22"/>
        </w:rPr>
        <w:t>CELEX 32000L0053</w:t>
      </w:r>
    </w:p>
    <w:p w14:paraId="356AA54F" w14:textId="38C43F46" w:rsidR="000708EA" w:rsidRPr="00CB0FFE" w:rsidRDefault="00F54CF8" w:rsidP="00023409">
      <w:pPr>
        <w:rPr>
          <w:rFonts w:ascii="Arial" w:hAnsi="Arial" w:cs="Arial"/>
          <w:i/>
          <w:sz w:val="22"/>
        </w:rPr>
      </w:pPr>
      <w:r>
        <w:rPr>
          <w:rFonts w:ascii="Arial" w:hAnsi="Arial"/>
          <w:i/>
          <w:sz w:val="22"/>
        </w:rPr>
        <w:t>CELEX 32018L0849</w:t>
      </w:r>
    </w:p>
    <w:p w14:paraId="74059AC6" w14:textId="77777777" w:rsidR="007C212C" w:rsidRPr="00CB0FFE" w:rsidRDefault="007C212C" w:rsidP="00023409">
      <w:pPr>
        <w:spacing w:line="23" w:lineRule="atLeast"/>
        <w:rPr>
          <w:rFonts w:ascii="Arial" w:hAnsi="Arial" w:cs="Arial"/>
          <w:sz w:val="22"/>
        </w:rPr>
      </w:pPr>
    </w:p>
    <w:p w14:paraId="160F9691" w14:textId="27CBA420" w:rsidR="00BE1B6D" w:rsidRPr="00CB0FFE" w:rsidRDefault="00F54CF8" w:rsidP="00C74303">
      <w:pPr>
        <w:pStyle w:val="a"/>
        <w:keepLines/>
        <w:rPr>
          <w:rFonts w:ascii="Arial" w:hAnsi="Arial" w:cs="Arial"/>
          <w:sz w:val="22"/>
          <w:szCs w:val="22"/>
        </w:rPr>
      </w:pPr>
      <w:r>
        <w:rPr>
          <w:rFonts w:ascii="Arial" w:hAnsi="Arial"/>
          <w:sz w:val="22"/>
        </w:rPr>
        <w:t>§ 102</w:t>
      </w:r>
    </w:p>
    <w:p w14:paraId="6F0FFD3C" w14:textId="77777777" w:rsidR="00BE1B6D" w:rsidRPr="00CB0FFE" w:rsidRDefault="00F54CF8" w:rsidP="00C74303">
      <w:pPr>
        <w:pStyle w:val="Nadpis"/>
        <w:keepLines/>
        <w:rPr>
          <w:rFonts w:ascii="Arial" w:hAnsi="Arial" w:cs="Arial"/>
          <w:sz w:val="22"/>
        </w:rPr>
      </w:pPr>
      <w:r>
        <w:rPr>
          <w:rFonts w:ascii="Arial" w:hAnsi="Arial"/>
          <w:sz w:val="22"/>
        </w:rPr>
        <w:t>Licence to operate a facility for the collection or treatment of end-of-life vehicles</w:t>
      </w:r>
    </w:p>
    <w:p w14:paraId="5A1D7E55" w14:textId="46705EA6" w:rsidR="00F975E8" w:rsidRPr="00681F2C" w:rsidRDefault="00F54CF8" w:rsidP="00023409">
      <w:pPr>
        <w:ind w:firstLine="708"/>
        <w:rPr>
          <w:rFonts w:ascii="Arial" w:hAnsi="Arial" w:cs="Arial"/>
          <w:sz w:val="22"/>
          <w:szCs w:val="24"/>
        </w:rPr>
      </w:pPr>
      <w:r>
        <w:rPr>
          <w:rFonts w:ascii="Arial" w:hAnsi="Arial"/>
          <w:sz w:val="22"/>
        </w:rPr>
        <w:t>(1) Applicants for a licence for the operation of a facility for the collection of end-of-life vehicles, including a mobile facility, must include an agreement on the receipt of end-of-life vehicles with a treatment operator for end-of-life vehicles with the application.Applicants for a licence for the operation of a facility for the treatment of end-of-life vehicles need not provide this agreement.</w:t>
      </w:r>
    </w:p>
    <w:p w14:paraId="6252FB31" w14:textId="77777777" w:rsidR="00421F30" w:rsidRDefault="00421F30" w:rsidP="00023409">
      <w:pPr>
        <w:ind w:firstLine="709"/>
        <w:rPr>
          <w:rFonts w:ascii="Arial" w:hAnsi="Arial" w:cs="Arial"/>
          <w:sz w:val="22"/>
        </w:rPr>
      </w:pPr>
    </w:p>
    <w:p w14:paraId="3EE8EB1F" w14:textId="1161790A" w:rsidR="002324CF" w:rsidRDefault="00F54CF8" w:rsidP="00023409">
      <w:pPr>
        <w:ind w:firstLine="709"/>
        <w:rPr>
          <w:rFonts w:ascii="Arial" w:hAnsi="Arial" w:cs="Arial"/>
          <w:sz w:val="22"/>
          <w:szCs w:val="24"/>
        </w:rPr>
      </w:pPr>
      <w:r>
        <w:rPr>
          <w:rFonts w:ascii="Arial" w:hAnsi="Arial"/>
          <w:sz w:val="22"/>
        </w:rPr>
        <w:t>(2) An applicant for a licence to operate a facility for the treatment of end-of-life vehicles must simultaneously apply for a licence to operate a facility for the collection of end-of-life vehicles; this does not apply if the applicant has a valid licence to operate a facility for the collection of end-of-life vehicles.</w:t>
      </w:r>
    </w:p>
    <w:p w14:paraId="496E90B9" w14:textId="77777777" w:rsidR="002324CF" w:rsidRPr="00CB0FFE" w:rsidRDefault="002324CF" w:rsidP="00023409">
      <w:pPr>
        <w:ind w:firstLine="709"/>
        <w:rPr>
          <w:rFonts w:ascii="Arial" w:hAnsi="Arial" w:cs="Arial"/>
          <w:sz w:val="22"/>
        </w:rPr>
      </w:pPr>
    </w:p>
    <w:p w14:paraId="38846F9A" w14:textId="4A64350B" w:rsidR="00BE1B6D" w:rsidRPr="00CB0FFE" w:rsidRDefault="00F54CF8" w:rsidP="00023409">
      <w:pPr>
        <w:ind w:firstLine="708"/>
        <w:rPr>
          <w:rFonts w:ascii="Arial" w:hAnsi="Arial" w:cs="Arial"/>
          <w:sz w:val="22"/>
        </w:rPr>
      </w:pPr>
      <w:r>
        <w:rPr>
          <w:rFonts w:ascii="Arial" w:hAnsi="Arial"/>
          <w:sz w:val="22"/>
        </w:rPr>
        <w:t>3 The proceedings on the issue of a licence to operate a facility for the collection or treatment of end-of-life vehicles shall always include an inspection of the facility or the site where the facility is to be located.</w:t>
      </w:r>
    </w:p>
    <w:p w14:paraId="4BBA2FED" w14:textId="77777777" w:rsidR="00B91AAF" w:rsidRDefault="00B91AAF" w:rsidP="00023409">
      <w:pPr>
        <w:ind w:firstLine="708"/>
        <w:rPr>
          <w:rFonts w:ascii="Arial" w:hAnsi="Arial" w:cs="Arial"/>
          <w:sz w:val="22"/>
        </w:rPr>
      </w:pPr>
    </w:p>
    <w:p w14:paraId="77E6E52F" w14:textId="10057BB5" w:rsidR="006967C6" w:rsidRPr="00CB0FFE" w:rsidRDefault="00F54CF8" w:rsidP="00023409">
      <w:pPr>
        <w:ind w:firstLine="709"/>
        <w:rPr>
          <w:rFonts w:ascii="Arial" w:hAnsi="Arial" w:cs="Arial"/>
          <w:sz w:val="22"/>
          <w:u w:val="single"/>
        </w:rPr>
      </w:pPr>
      <w:r>
        <w:rPr>
          <w:rFonts w:ascii="Arial" w:hAnsi="Arial"/>
          <w:sz w:val="22"/>
        </w:rPr>
        <w:t xml:space="preserve">(4) </w:t>
      </w:r>
      <w:r>
        <w:rPr>
          <w:rFonts w:ascii="Arial" w:hAnsi="Arial"/>
          <w:sz w:val="22"/>
          <w:u w:val="single"/>
        </w:rPr>
        <w:t>The licence to operate a facility for the treatment of end-of-life vehicles must contain the necessary conditions for compliance with requirements pursuant to § 104(1), § 104(2)(a), (b) and (d) and § 104(3).</w:t>
      </w:r>
    </w:p>
    <w:p w14:paraId="409225BE" w14:textId="77777777" w:rsidR="006967C6" w:rsidRDefault="006967C6" w:rsidP="00023409">
      <w:pPr>
        <w:ind w:firstLine="708"/>
        <w:rPr>
          <w:rFonts w:ascii="Arial" w:hAnsi="Arial" w:cs="Arial"/>
          <w:sz w:val="22"/>
        </w:rPr>
      </w:pPr>
    </w:p>
    <w:p w14:paraId="40CD6DCA" w14:textId="4991055C" w:rsidR="001A5627" w:rsidRPr="00CB0FFE" w:rsidRDefault="00F54CF8" w:rsidP="00023409">
      <w:pPr>
        <w:ind w:firstLine="708"/>
        <w:rPr>
          <w:rFonts w:ascii="Arial" w:hAnsi="Arial" w:cs="Arial"/>
          <w:sz w:val="22"/>
        </w:rPr>
      </w:pPr>
      <w:r>
        <w:rPr>
          <w:rFonts w:ascii="Arial" w:hAnsi="Arial"/>
          <w:sz w:val="22"/>
        </w:rPr>
        <w:lastRenderedPageBreak/>
        <w:t>(5) The Ministry will stipulate the contents of the operating rules of a facility for the collection of end-of-life vehicles and a facility for the treatment of end-of-life vehicles in a decree.</w:t>
      </w:r>
    </w:p>
    <w:p w14:paraId="23F9BE4B" w14:textId="77777777" w:rsidR="001A5627" w:rsidRPr="00CB0FFE" w:rsidRDefault="001A5627" w:rsidP="00023409">
      <w:pPr>
        <w:ind w:firstLine="708"/>
        <w:rPr>
          <w:rFonts w:ascii="Arial" w:hAnsi="Arial" w:cs="Arial"/>
          <w:sz w:val="22"/>
        </w:rPr>
      </w:pPr>
    </w:p>
    <w:p w14:paraId="3F0609E7" w14:textId="5B877F0D" w:rsidR="00BE1B6D" w:rsidRPr="00CB0FFE" w:rsidRDefault="00F54CF8" w:rsidP="00C74303">
      <w:pPr>
        <w:pStyle w:val="a"/>
        <w:keepLines/>
        <w:rPr>
          <w:rFonts w:ascii="Arial" w:hAnsi="Arial" w:cs="Arial"/>
          <w:sz w:val="22"/>
          <w:szCs w:val="22"/>
        </w:rPr>
      </w:pPr>
      <w:r>
        <w:rPr>
          <w:rFonts w:ascii="Arial" w:hAnsi="Arial"/>
          <w:sz w:val="22"/>
        </w:rPr>
        <w:t>§ 103</w:t>
      </w:r>
    </w:p>
    <w:p w14:paraId="65B6C7C5" w14:textId="77777777" w:rsidR="00BE1B6D" w:rsidRPr="00CB0FFE" w:rsidRDefault="00F54CF8" w:rsidP="00C74303">
      <w:pPr>
        <w:pStyle w:val="Nadpis"/>
        <w:keepLines/>
        <w:rPr>
          <w:rFonts w:ascii="Arial" w:hAnsi="Arial" w:cs="Arial"/>
          <w:sz w:val="22"/>
        </w:rPr>
      </w:pPr>
      <w:r>
        <w:rPr>
          <w:rFonts w:ascii="Arial" w:hAnsi="Arial"/>
          <w:sz w:val="22"/>
        </w:rPr>
        <w:t>Obligations of operators of facilities for the collection of end-of-life vehicles</w:t>
      </w:r>
    </w:p>
    <w:p w14:paraId="301ABD24" w14:textId="77777777" w:rsidR="00BE1B6D" w:rsidRPr="00CB0FFE" w:rsidRDefault="00F54CF8" w:rsidP="00C74303">
      <w:pPr>
        <w:keepNext/>
        <w:keepLines/>
        <w:ind w:firstLine="709"/>
        <w:rPr>
          <w:rFonts w:ascii="Arial" w:hAnsi="Arial" w:cs="Arial"/>
          <w:sz w:val="22"/>
          <w:u w:val="single"/>
        </w:rPr>
      </w:pPr>
      <w:r>
        <w:rPr>
          <w:rFonts w:ascii="Arial" w:hAnsi="Arial"/>
          <w:sz w:val="22"/>
        </w:rPr>
        <w:t>(1) In addition to the obligations laid down in the Waste Act, operators of facilities for the collection of end-of-life vehicles shall</w:t>
      </w:r>
    </w:p>
    <w:p w14:paraId="0CD6C920" w14:textId="77777777" w:rsidR="00B42918" w:rsidRPr="00CB0FFE" w:rsidRDefault="00B42918" w:rsidP="00C74303">
      <w:pPr>
        <w:keepNext/>
        <w:keepLines/>
        <w:rPr>
          <w:rFonts w:ascii="Arial" w:hAnsi="Arial" w:cs="Arial"/>
          <w:sz w:val="22"/>
        </w:rPr>
      </w:pPr>
    </w:p>
    <w:p w14:paraId="26EE8933" w14:textId="77777777" w:rsidR="00BE1B6D" w:rsidRPr="00CB0FFE" w:rsidRDefault="00F54CF8" w:rsidP="00023409">
      <w:pPr>
        <w:numPr>
          <w:ilvl w:val="0"/>
          <w:numId w:val="59"/>
        </w:numPr>
        <w:ind w:left="426" w:hanging="426"/>
        <w:rPr>
          <w:rFonts w:ascii="Arial" w:hAnsi="Arial" w:cs="Arial"/>
          <w:sz w:val="22"/>
          <w:u w:val="single"/>
        </w:rPr>
      </w:pPr>
      <w:r>
        <w:rPr>
          <w:rFonts w:ascii="Arial" w:hAnsi="Arial"/>
          <w:sz w:val="22"/>
          <w:u w:val="single"/>
        </w:rPr>
        <w:t>collect any end-of-life vehicles and their components,</w:t>
      </w:r>
    </w:p>
    <w:p w14:paraId="28122253" w14:textId="77777777" w:rsidR="005934CA" w:rsidRPr="00CB0FFE" w:rsidRDefault="005934CA" w:rsidP="00023409">
      <w:pPr>
        <w:ind w:left="426" w:hanging="426"/>
        <w:rPr>
          <w:rFonts w:ascii="Arial" w:hAnsi="Arial" w:cs="Arial"/>
          <w:sz w:val="22"/>
        </w:rPr>
      </w:pPr>
    </w:p>
    <w:p w14:paraId="5ABB97DA" w14:textId="77777777" w:rsidR="00BE1B6D" w:rsidRPr="00CB0FFE" w:rsidRDefault="00F54CF8" w:rsidP="00023409">
      <w:pPr>
        <w:numPr>
          <w:ilvl w:val="0"/>
          <w:numId w:val="59"/>
        </w:numPr>
        <w:ind w:left="426" w:hanging="426"/>
        <w:rPr>
          <w:rFonts w:ascii="Arial" w:hAnsi="Arial" w:cs="Arial"/>
          <w:sz w:val="22"/>
          <w:u w:val="single"/>
        </w:rPr>
      </w:pPr>
      <w:r>
        <w:rPr>
          <w:rFonts w:ascii="Arial" w:hAnsi="Arial"/>
          <w:sz w:val="22"/>
          <w:u w:val="single"/>
        </w:rPr>
        <w:t>collect end-of-life vehicles free of charge, provided that they comprise all essential components and do not contain any added waste,</w:t>
      </w:r>
    </w:p>
    <w:p w14:paraId="69BD6DE5" w14:textId="77777777" w:rsidR="005934CA" w:rsidRPr="00CB0FFE" w:rsidRDefault="005934CA" w:rsidP="00023409">
      <w:pPr>
        <w:ind w:left="426" w:hanging="426"/>
        <w:rPr>
          <w:rFonts w:ascii="Arial" w:hAnsi="Arial" w:cs="Arial"/>
          <w:sz w:val="22"/>
          <w:u w:val="single"/>
        </w:rPr>
      </w:pPr>
    </w:p>
    <w:p w14:paraId="232DD305" w14:textId="7821ED63" w:rsidR="00BE1B6D" w:rsidRPr="00CB0FFE" w:rsidRDefault="00F54CF8" w:rsidP="00023409">
      <w:pPr>
        <w:numPr>
          <w:ilvl w:val="0"/>
          <w:numId w:val="59"/>
        </w:numPr>
        <w:ind w:left="426" w:hanging="426"/>
        <w:rPr>
          <w:rFonts w:ascii="Arial" w:hAnsi="Arial" w:cs="Arial"/>
          <w:sz w:val="22"/>
          <w:u w:val="single"/>
        </w:rPr>
      </w:pPr>
      <w:r>
        <w:rPr>
          <w:rFonts w:ascii="Arial" w:hAnsi="Arial"/>
          <w:sz w:val="22"/>
          <w:u w:val="single"/>
        </w:rPr>
        <w:t>issue a certificate of collection of an end-of-life vehicle or incomplete vehicle provided that when the vehicle registration certificate is checked against the actual number on the vehicle being handed over, the VINs are identical;</w:t>
      </w:r>
      <w:r>
        <w:rPr>
          <w:rFonts w:ascii="Arial" w:hAnsi="Arial"/>
          <w:sz w:val="22"/>
        </w:rPr>
        <w:t xml:space="preserve"> this does not apply if an abandoned vehicle or wreck is accepted pursuant to the Roads Act;</w:t>
      </w:r>
    </w:p>
    <w:p w14:paraId="30051EB7" w14:textId="77777777" w:rsidR="005934CA" w:rsidRPr="00CB0FFE" w:rsidRDefault="005934CA" w:rsidP="00023409">
      <w:pPr>
        <w:ind w:left="426" w:hanging="426"/>
        <w:rPr>
          <w:rFonts w:ascii="Arial" w:hAnsi="Arial" w:cs="Arial"/>
          <w:sz w:val="22"/>
          <w:u w:val="single"/>
        </w:rPr>
      </w:pPr>
    </w:p>
    <w:p w14:paraId="4F781949" w14:textId="77777777" w:rsidR="00BE1B6D" w:rsidRPr="00CB0FFE" w:rsidRDefault="00F54CF8" w:rsidP="00023409">
      <w:pPr>
        <w:numPr>
          <w:ilvl w:val="0"/>
          <w:numId w:val="59"/>
        </w:numPr>
        <w:ind w:left="426" w:hanging="426"/>
        <w:rPr>
          <w:rFonts w:ascii="Arial" w:hAnsi="Arial" w:cs="Arial"/>
          <w:sz w:val="22"/>
        </w:rPr>
      </w:pPr>
      <w:r>
        <w:rPr>
          <w:rFonts w:ascii="Arial" w:hAnsi="Arial"/>
          <w:sz w:val="22"/>
        </w:rPr>
        <w:t>refuse to issue the collection certificate under (c) if the components being handed over cannot be considered to be an incomplete vehicle,</w:t>
      </w:r>
    </w:p>
    <w:p w14:paraId="7B14BC95" w14:textId="77777777" w:rsidR="001A3768" w:rsidRPr="00CB0FFE" w:rsidRDefault="001A3768" w:rsidP="00023409">
      <w:pPr>
        <w:ind w:left="426"/>
        <w:rPr>
          <w:rFonts w:ascii="Arial" w:hAnsi="Arial" w:cs="Arial"/>
          <w:sz w:val="22"/>
        </w:rPr>
      </w:pPr>
    </w:p>
    <w:p w14:paraId="4C1FE568" w14:textId="41DD0D33" w:rsidR="00F81E06" w:rsidRPr="00CB0FFE" w:rsidRDefault="00F54CF8" w:rsidP="00023409">
      <w:pPr>
        <w:numPr>
          <w:ilvl w:val="0"/>
          <w:numId w:val="59"/>
        </w:numPr>
        <w:ind w:left="426" w:hanging="426"/>
        <w:rPr>
          <w:rFonts w:ascii="Arial" w:hAnsi="Arial" w:cs="Arial"/>
          <w:sz w:val="22"/>
        </w:rPr>
      </w:pPr>
      <w:r>
        <w:rPr>
          <w:rFonts w:ascii="Arial" w:hAnsi="Arial"/>
          <w:sz w:val="22"/>
        </w:rPr>
        <w:t>if only parts of a vehicle that cannot be designated an incomplete vehicle are being turned in, inform the person handing them over that destruction of a road vehicle can only be recorded in the Register of Vehicles pursuant to § 13(1)(a) point 4 of the Act on the conditions for the operation of vehicles on roads;</w:t>
      </w:r>
      <w:r>
        <w:rPr>
          <w:rFonts w:ascii="Arial" w:hAnsi="Arial"/>
          <w:sz w:val="22"/>
          <w:vertAlign w:val="superscript"/>
        </w:rPr>
        <w:t>7)</w:t>
      </w:r>
    </w:p>
    <w:p w14:paraId="4D6EF84F" w14:textId="77777777" w:rsidR="005934CA" w:rsidRPr="00CB0FFE" w:rsidRDefault="005934CA" w:rsidP="00023409">
      <w:pPr>
        <w:ind w:left="426" w:hanging="426"/>
        <w:rPr>
          <w:rFonts w:ascii="Arial" w:hAnsi="Arial" w:cs="Arial"/>
          <w:sz w:val="22"/>
        </w:rPr>
      </w:pPr>
    </w:p>
    <w:p w14:paraId="3538D307" w14:textId="6EAC9820" w:rsidR="00BE1B6D" w:rsidRPr="00CB0FFE" w:rsidRDefault="00F54CF8" w:rsidP="00023409">
      <w:pPr>
        <w:numPr>
          <w:ilvl w:val="0"/>
          <w:numId w:val="59"/>
        </w:numPr>
        <w:ind w:left="426" w:hanging="426"/>
        <w:rPr>
          <w:rFonts w:ascii="Arial" w:hAnsi="Arial" w:cs="Arial"/>
          <w:sz w:val="22"/>
        </w:rPr>
      </w:pPr>
      <w:r>
        <w:rPr>
          <w:rFonts w:ascii="Arial" w:hAnsi="Arial"/>
          <w:sz w:val="22"/>
        </w:rPr>
        <w:t>if an end-of-life vehicle collected by the operator is found in the database of stolen vehicles maintained by the Police of the Czech Republic, refrain from managing the vehicle in any manner for a period of at least five workdays unless otherwise instructed by the Police of the Czech Republic;</w:t>
      </w:r>
    </w:p>
    <w:p w14:paraId="600495B3" w14:textId="77777777" w:rsidR="00B7347D" w:rsidRPr="00CB0FFE" w:rsidRDefault="00B7347D" w:rsidP="00023409">
      <w:pPr>
        <w:rPr>
          <w:rFonts w:ascii="Arial" w:hAnsi="Arial" w:cs="Arial"/>
          <w:sz w:val="22"/>
        </w:rPr>
      </w:pPr>
    </w:p>
    <w:p w14:paraId="2AEFCBEB" w14:textId="21917CAD" w:rsidR="00BE1B6D" w:rsidRPr="00CB0FFE" w:rsidRDefault="00F54CF8" w:rsidP="00023409">
      <w:pPr>
        <w:numPr>
          <w:ilvl w:val="0"/>
          <w:numId w:val="59"/>
        </w:numPr>
        <w:ind w:left="426" w:hanging="426"/>
        <w:rPr>
          <w:rFonts w:ascii="Arial" w:hAnsi="Arial" w:cs="Arial"/>
          <w:sz w:val="22"/>
        </w:rPr>
      </w:pPr>
      <w:r>
        <w:rPr>
          <w:rFonts w:ascii="Arial" w:hAnsi="Arial"/>
          <w:sz w:val="22"/>
        </w:rPr>
        <w:t>disconnect the car battery and do not carry out any other dismantling work, including any tampering with the body or dismantling of components for reuse, unless they are simultaneously treatment operators, and secure the end-of-life vehicle against unauthorised tampering or dismantling or release of hazardous substances;</w:t>
      </w:r>
    </w:p>
    <w:p w14:paraId="4C6ED2AF" w14:textId="77777777" w:rsidR="005934CA" w:rsidRPr="00CB0FFE" w:rsidRDefault="005934CA" w:rsidP="00023409">
      <w:pPr>
        <w:ind w:left="426" w:hanging="426"/>
        <w:rPr>
          <w:rFonts w:ascii="Arial" w:hAnsi="Arial" w:cs="Arial"/>
          <w:sz w:val="22"/>
        </w:rPr>
      </w:pPr>
    </w:p>
    <w:p w14:paraId="52955505" w14:textId="3FD5F1CA" w:rsidR="00BE1B6D" w:rsidRPr="00CB0FFE" w:rsidRDefault="00F54CF8" w:rsidP="00023409">
      <w:pPr>
        <w:numPr>
          <w:ilvl w:val="0"/>
          <w:numId w:val="59"/>
        </w:numPr>
        <w:ind w:left="426" w:hanging="426"/>
        <w:rPr>
          <w:rFonts w:ascii="Arial" w:hAnsi="Arial" w:cs="Arial"/>
          <w:sz w:val="22"/>
        </w:rPr>
      </w:pPr>
      <w:r>
        <w:rPr>
          <w:rFonts w:ascii="Arial" w:hAnsi="Arial"/>
          <w:sz w:val="22"/>
        </w:rPr>
        <w:t>invalidate the VIN in a manner making it possible to still identify the end-of-life vehicle when handed over to the treatment operator and throughout the treatment process;</w:t>
      </w:r>
    </w:p>
    <w:p w14:paraId="45EB8BAA" w14:textId="77777777" w:rsidR="005934CA" w:rsidRPr="00CB0FFE" w:rsidRDefault="005934CA" w:rsidP="00023409">
      <w:pPr>
        <w:ind w:left="426" w:hanging="426"/>
        <w:rPr>
          <w:rFonts w:ascii="Arial" w:hAnsi="Arial" w:cs="Arial"/>
          <w:sz w:val="22"/>
        </w:rPr>
      </w:pPr>
    </w:p>
    <w:p w14:paraId="7859D358" w14:textId="44CCF62F" w:rsidR="00BE1B6D" w:rsidRPr="00CB0FFE" w:rsidRDefault="00F54CF8" w:rsidP="00023409">
      <w:pPr>
        <w:numPr>
          <w:ilvl w:val="0"/>
          <w:numId w:val="59"/>
        </w:numPr>
        <w:ind w:left="426" w:hanging="426"/>
        <w:rPr>
          <w:rFonts w:ascii="Arial" w:hAnsi="Arial" w:cs="Arial"/>
          <w:sz w:val="22"/>
          <w:u w:val="single"/>
        </w:rPr>
      </w:pPr>
      <w:r>
        <w:rPr>
          <w:rFonts w:ascii="Arial" w:hAnsi="Arial"/>
          <w:sz w:val="22"/>
          <w:u w:val="single"/>
        </w:rPr>
        <w:t>collect and store end-of-life vehicles in compliance with technical requirements;</w:t>
      </w:r>
    </w:p>
    <w:p w14:paraId="290DC7F6" w14:textId="77777777" w:rsidR="005934CA" w:rsidRPr="00CB0FFE" w:rsidRDefault="005934CA" w:rsidP="00023409">
      <w:pPr>
        <w:ind w:left="426" w:hanging="426"/>
        <w:rPr>
          <w:rFonts w:ascii="Arial" w:hAnsi="Arial" w:cs="Arial"/>
          <w:sz w:val="22"/>
          <w:u w:val="single"/>
        </w:rPr>
      </w:pPr>
    </w:p>
    <w:p w14:paraId="10BCFEEA" w14:textId="762F6605" w:rsidR="00BE1B6D" w:rsidRPr="00CB0FFE" w:rsidRDefault="00F54CF8" w:rsidP="00023409">
      <w:pPr>
        <w:numPr>
          <w:ilvl w:val="0"/>
          <w:numId w:val="59"/>
        </w:numPr>
        <w:ind w:left="426" w:hanging="426"/>
        <w:rPr>
          <w:rFonts w:ascii="Arial" w:hAnsi="Arial" w:cs="Arial"/>
          <w:sz w:val="22"/>
          <w:u w:val="single"/>
        </w:rPr>
      </w:pPr>
      <w:r>
        <w:rPr>
          <w:rFonts w:ascii="Arial" w:hAnsi="Arial"/>
          <w:sz w:val="22"/>
          <w:u w:val="single"/>
        </w:rPr>
        <w:t>ensure that the end-of-life vehicles are only handed over for treatment to a treatment operator for end-of-life vehicles unless the operator itself is a treatment operator;</w:t>
      </w:r>
    </w:p>
    <w:p w14:paraId="3D8C029E" w14:textId="77777777" w:rsidR="00BE1B6D" w:rsidRPr="00CB0FFE" w:rsidRDefault="00BE1B6D" w:rsidP="00023409">
      <w:pPr>
        <w:ind w:firstLine="709"/>
        <w:rPr>
          <w:rFonts w:ascii="Arial" w:hAnsi="Arial" w:cs="Arial"/>
          <w:sz w:val="22"/>
        </w:rPr>
      </w:pPr>
    </w:p>
    <w:p w14:paraId="3F4D364C" w14:textId="6D9AF0FB" w:rsidR="006E67EB" w:rsidRPr="007F3B57" w:rsidRDefault="00F54CF8" w:rsidP="00023409">
      <w:pPr>
        <w:pStyle w:val="ListParagraph"/>
        <w:numPr>
          <w:ilvl w:val="0"/>
          <w:numId w:val="59"/>
        </w:numPr>
        <w:ind w:left="426" w:hanging="426"/>
        <w:rPr>
          <w:rFonts w:ascii="Arial" w:hAnsi="Arial" w:cs="Arial"/>
          <w:sz w:val="22"/>
          <w:u w:val="single"/>
        </w:rPr>
      </w:pPr>
      <w:r>
        <w:rPr>
          <w:rFonts w:ascii="Arial" w:hAnsi="Arial"/>
          <w:sz w:val="22"/>
          <w:u w:val="single"/>
        </w:rPr>
        <w:t>keep continuous records of waste and the methods of management thereof, and forward to the competent administrative authority reports on the types, quantities and methods of management of waste with regard to the end-of-life vehicles collected and end-of-life vehicles handed over for treatment, as well as other waste, under the conditions laid down in the Waste Act and to the extent provided for by implementing legislation;</w:t>
      </w:r>
    </w:p>
    <w:p w14:paraId="1028E5B8" w14:textId="77777777" w:rsidR="006E67EB" w:rsidRPr="00CB0FFE" w:rsidRDefault="006E67EB" w:rsidP="00023409">
      <w:pPr>
        <w:pStyle w:val="ListParagraph"/>
        <w:ind w:left="426" w:hanging="426"/>
        <w:rPr>
          <w:rFonts w:ascii="Arial" w:hAnsi="Arial" w:cs="Arial"/>
          <w:sz w:val="22"/>
        </w:rPr>
      </w:pPr>
    </w:p>
    <w:p w14:paraId="0C016ABC" w14:textId="255A6E16" w:rsidR="00BE1B6D" w:rsidRPr="00CB0FFE" w:rsidRDefault="00F54CF8" w:rsidP="00023409">
      <w:pPr>
        <w:pStyle w:val="ListParagraph"/>
        <w:numPr>
          <w:ilvl w:val="0"/>
          <w:numId w:val="59"/>
        </w:numPr>
        <w:ind w:left="426" w:hanging="426"/>
        <w:rPr>
          <w:rFonts w:ascii="Arial" w:hAnsi="Arial" w:cs="Arial"/>
          <w:sz w:val="22"/>
        </w:rPr>
      </w:pPr>
      <w:r>
        <w:rPr>
          <w:rFonts w:ascii="Arial" w:hAnsi="Arial"/>
          <w:sz w:val="22"/>
        </w:rPr>
        <w:t>take photographs of the selected end-of-life vehicle they have collected;</w:t>
      </w:r>
    </w:p>
    <w:p w14:paraId="2D686C30" w14:textId="77777777" w:rsidR="005934CA" w:rsidRPr="00CB0FFE" w:rsidRDefault="005934CA" w:rsidP="00023409">
      <w:pPr>
        <w:pStyle w:val="ListParagraph"/>
        <w:ind w:left="426" w:hanging="426"/>
        <w:rPr>
          <w:rFonts w:ascii="Arial" w:hAnsi="Arial" w:cs="Arial"/>
          <w:sz w:val="22"/>
        </w:rPr>
      </w:pPr>
    </w:p>
    <w:p w14:paraId="215C1A0A" w14:textId="060D3368" w:rsidR="004E18A8" w:rsidRPr="00CB0FFE" w:rsidRDefault="00F54CF8" w:rsidP="00023409">
      <w:pPr>
        <w:pStyle w:val="ListParagraph"/>
        <w:numPr>
          <w:ilvl w:val="0"/>
          <w:numId w:val="59"/>
        </w:numPr>
        <w:ind w:left="426" w:hanging="426"/>
        <w:rPr>
          <w:rFonts w:ascii="Arial" w:hAnsi="Arial" w:cs="Arial"/>
          <w:sz w:val="22"/>
        </w:rPr>
      </w:pPr>
      <w:r>
        <w:rPr>
          <w:rFonts w:ascii="Arial" w:hAnsi="Arial"/>
          <w:sz w:val="22"/>
        </w:rPr>
        <w:lastRenderedPageBreak/>
        <w:t>at the request of the inspection authority or regional authority, provide proof of veracity and completeness of the recorded data and the data in records and reports pursuant to (k);</w:t>
      </w:r>
    </w:p>
    <w:p w14:paraId="1A0B48A1" w14:textId="799167AB" w:rsidR="00BE1B6D" w:rsidRDefault="00BE1B6D" w:rsidP="00023409">
      <w:pPr>
        <w:pStyle w:val="ListParagraph"/>
        <w:ind w:left="426"/>
        <w:rPr>
          <w:rFonts w:ascii="Arial" w:hAnsi="Arial" w:cs="Arial"/>
          <w:sz w:val="22"/>
        </w:rPr>
      </w:pPr>
    </w:p>
    <w:p w14:paraId="717F6463" w14:textId="4379D773" w:rsidR="00F77ADD" w:rsidRDefault="00F54CF8" w:rsidP="00023409">
      <w:pPr>
        <w:pStyle w:val="ListParagraph"/>
        <w:numPr>
          <w:ilvl w:val="0"/>
          <w:numId w:val="59"/>
        </w:numPr>
        <w:ind w:left="426" w:hanging="426"/>
        <w:rPr>
          <w:rFonts w:ascii="Arial" w:hAnsi="Arial" w:cs="Arial"/>
          <w:sz w:val="22"/>
        </w:rPr>
      </w:pPr>
      <w:r>
        <w:rPr>
          <w:rFonts w:ascii="Arial" w:hAnsi="Arial"/>
          <w:sz w:val="22"/>
        </w:rPr>
        <w:t>participate in the end-of-life vehicle information system pursuant to § 105; and</w:t>
      </w:r>
    </w:p>
    <w:p w14:paraId="7555A2BC" w14:textId="4AFFD61D" w:rsidR="00FA66DC" w:rsidRDefault="00FA66DC" w:rsidP="00023409">
      <w:pPr>
        <w:pStyle w:val="ListParagraph"/>
        <w:ind w:left="426"/>
        <w:rPr>
          <w:rFonts w:ascii="Arial" w:hAnsi="Arial" w:cs="Arial"/>
          <w:sz w:val="22"/>
        </w:rPr>
      </w:pPr>
    </w:p>
    <w:p w14:paraId="6EDB635A" w14:textId="4BC5E1EF" w:rsidR="00F77ADD" w:rsidRPr="00F77ADD" w:rsidRDefault="00F54CF8" w:rsidP="00023409">
      <w:pPr>
        <w:pStyle w:val="ListParagraph"/>
        <w:numPr>
          <w:ilvl w:val="0"/>
          <w:numId w:val="59"/>
        </w:numPr>
        <w:ind w:left="426" w:hanging="426"/>
        <w:rPr>
          <w:rFonts w:ascii="Arial" w:hAnsi="Arial" w:cs="Arial"/>
          <w:sz w:val="22"/>
        </w:rPr>
      </w:pPr>
      <w:r>
        <w:rPr>
          <w:rFonts w:ascii="Arial" w:hAnsi="Arial"/>
          <w:sz w:val="22"/>
        </w:rPr>
        <w:t>for the duration of the licence for the operation of a facility for the collection of end-of-life vehicles, have a valid agreement for the acceptance of end-of-life vehicles with a treatment operator for end-of-life vehicles.</w:t>
      </w:r>
    </w:p>
    <w:p w14:paraId="3DEDFE23" w14:textId="77777777" w:rsidR="00C60940" w:rsidRPr="00CB0FFE" w:rsidRDefault="00C60940" w:rsidP="00023409">
      <w:pPr>
        <w:rPr>
          <w:rFonts w:ascii="Arial" w:hAnsi="Arial" w:cs="Arial"/>
          <w:sz w:val="22"/>
        </w:rPr>
      </w:pPr>
    </w:p>
    <w:p w14:paraId="3C6E5BB5" w14:textId="53C5E463" w:rsidR="008E1D00" w:rsidRPr="00CB0FFE" w:rsidRDefault="00F54CF8" w:rsidP="00023409">
      <w:pPr>
        <w:ind w:firstLine="709"/>
        <w:rPr>
          <w:rFonts w:ascii="Arial" w:hAnsi="Arial" w:cs="Arial"/>
          <w:sz w:val="22"/>
          <w:u w:val="single"/>
        </w:rPr>
      </w:pPr>
      <w:r>
        <w:rPr>
          <w:rFonts w:ascii="Arial" w:hAnsi="Arial"/>
          <w:sz w:val="22"/>
        </w:rPr>
        <w:t xml:space="preserve">(2) </w:t>
      </w:r>
      <w:r>
        <w:rPr>
          <w:rFonts w:ascii="Arial" w:hAnsi="Arial"/>
          <w:color w:val="000000"/>
          <w:sz w:val="22"/>
          <w:u w:val="single"/>
        </w:rPr>
        <w:t>No fee may be collected for issue of confirmation of acceptance pursuant to paragraph 1(c).</w:t>
      </w:r>
    </w:p>
    <w:p w14:paraId="02F8D939" w14:textId="77777777" w:rsidR="008E1D00" w:rsidRPr="00CB0FFE" w:rsidRDefault="008E1D00" w:rsidP="00023409">
      <w:pPr>
        <w:ind w:left="708"/>
        <w:rPr>
          <w:rFonts w:ascii="Arial" w:hAnsi="Arial" w:cs="Arial"/>
          <w:sz w:val="22"/>
        </w:rPr>
      </w:pPr>
    </w:p>
    <w:p w14:paraId="6E3B60A6" w14:textId="5A42F884" w:rsidR="00980DDD" w:rsidRPr="00CB0FFE" w:rsidRDefault="00F54CF8" w:rsidP="00C74303">
      <w:pPr>
        <w:keepNext/>
        <w:keepLines/>
        <w:ind w:firstLine="709"/>
        <w:rPr>
          <w:rFonts w:ascii="Arial" w:hAnsi="Arial" w:cs="Arial"/>
          <w:sz w:val="22"/>
          <w:u w:val="single"/>
        </w:rPr>
      </w:pPr>
      <w:r>
        <w:rPr>
          <w:rFonts w:ascii="Arial" w:hAnsi="Arial"/>
          <w:sz w:val="22"/>
        </w:rPr>
        <w:t xml:space="preserve">(3) </w:t>
      </w:r>
      <w:r>
        <w:rPr>
          <w:rFonts w:ascii="Arial" w:hAnsi="Arial"/>
          <w:sz w:val="22"/>
          <w:u w:val="single"/>
        </w:rPr>
        <w:t>The Ministry will stipulate the following in a decree:</w:t>
      </w:r>
    </w:p>
    <w:p w14:paraId="76F7BBA2" w14:textId="77777777" w:rsidR="00980DDD" w:rsidRPr="00CB0FFE" w:rsidRDefault="00980DDD" w:rsidP="00C74303">
      <w:pPr>
        <w:keepNext/>
        <w:keepLines/>
        <w:ind w:firstLine="709"/>
        <w:rPr>
          <w:rFonts w:ascii="Arial" w:hAnsi="Arial" w:cs="Arial"/>
          <w:sz w:val="22"/>
          <w:u w:val="single"/>
        </w:rPr>
      </w:pPr>
    </w:p>
    <w:p w14:paraId="18E63575" w14:textId="424650E1" w:rsidR="00980DDD" w:rsidRPr="00CB0FFE" w:rsidRDefault="00F54CF8" w:rsidP="00023409">
      <w:pPr>
        <w:numPr>
          <w:ilvl w:val="0"/>
          <w:numId w:val="70"/>
        </w:numPr>
        <w:ind w:left="426" w:hanging="426"/>
        <w:rPr>
          <w:rFonts w:ascii="Arial" w:hAnsi="Arial" w:cs="Arial"/>
          <w:sz w:val="22"/>
          <w:u w:val="single"/>
        </w:rPr>
      </w:pPr>
      <w:r>
        <w:rPr>
          <w:rFonts w:ascii="Arial" w:hAnsi="Arial"/>
          <w:sz w:val="22"/>
          <w:u w:val="single"/>
        </w:rPr>
        <w:t>the details of the certificate of collection of an end-of-life vehicle or incomplete vehicle pursuant to paragraph 1(c);</w:t>
      </w:r>
    </w:p>
    <w:p w14:paraId="529D89DE" w14:textId="77777777" w:rsidR="00980DDD" w:rsidRPr="00CB0FFE" w:rsidRDefault="00980DDD" w:rsidP="00023409">
      <w:pPr>
        <w:ind w:left="426" w:hanging="426"/>
        <w:rPr>
          <w:rFonts w:ascii="Arial" w:hAnsi="Arial" w:cs="Arial"/>
          <w:sz w:val="22"/>
          <w:u w:val="single"/>
        </w:rPr>
      </w:pPr>
    </w:p>
    <w:p w14:paraId="00BEE49E" w14:textId="504D9DD9" w:rsidR="00980DDD" w:rsidRPr="00CB0FFE" w:rsidRDefault="00F54CF8" w:rsidP="00023409">
      <w:pPr>
        <w:numPr>
          <w:ilvl w:val="0"/>
          <w:numId w:val="70"/>
        </w:numPr>
        <w:ind w:left="426" w:hanging="426"/>
        <w:rPr>
          <w:rFonts w:ascii="Arial" w:hAnsi="Arial" w:cs="Arial"/>
          <w:sz w:val="22"/>
          <w:u w:val="single"/>
        </w:rPr>
      </w:pPr>
      <w:r>
        <w:rPr>
          <w:rFonts w:ascii="Arial" w:hAnsi="Arial"/>
          <w:sz w:val="22"/>
          <w:u w:val="single"/>
        </w:rPr>
        <w:t>the technical requirements for facilities for the collection of end-of-life vehicles and for gathering and storage of end-of-life vehicles pursuant to paragraph 1(i); and</w:t>
      </w:r>
    </w:p>
    <w:p w14:paraId="36552225" w14:textId="77777777" w:rsidR="00980DDD" w:rsidRPr="00CB0FFE" w:rsidRDefault="00980DDD" w:rsidP="00023409">
      <w:pPr>
        <w:ind w:left="426" w:hanging="426"/>
        <w:rPr>
          <w:rFonts w:ascii="Arial" w:hAnsi="Arial" w:cs="Arial"/>
          <w:sz w:val="22"/>
          <w:u w:val="single"/>
        </w:rPr>
      </w:pPr>
    </w:p>
    <w:p w14:paraId="723A6ACE" w14:textId="1560D8CA" w:rsidR="00FA66DC" w:rsidRPr="00CB0FFE" w:rsidRDefault="00F54CF8" w:rsidP="00023409">
      <w:pPr>
        <w:numPr>
          <w:ilvl w:val="0"/>
          <w:numId w:val="70"/>
        </w:numPr>
        <w:ind w:left="426" w:hanging="426"/>
        <w:rPr>
          <w:rFonts w:ascii="Arial" w:hAnsi="Arial" w:cs="Arial"/>
          <w:sz w:val="22"/>
          <w:u w:val="single"/>
        </w:rPr>
      </w:pPr>
      <w:r>
        <w:rPr>
          <w:rFonts w:ascii="Arial" w:hAnsi="Arial"/>
          <w:sz w:val="22"/>
          <w:u w:val="single"/>
        </w:rPr>
        <w:t>the scope and method of keeping continuous records and reporting on end-of-life vehicles and other waste pursuant to paragraph 1(k).</w:t>
      </w:r>
    </w:p>
    <w:p w14:paraId="0921138D" w14:textId="77777777" w:rsidR="00BE1B6D" w:rsidRPr="00CB0FFE" w:rsidRDefault="00BE1B6D" w:rsidP="00023409">
      <w:pPr>
        <w:rPr>
          <w:rFonts w:ascii="Arial" w:hAnsi="Arial" w:cs="Arial"/>
          <w:sz w:val="22"/>
          <w:u w:val="single"/>
        </w:rPr>
      </w:pPr>
    </w:p>
    <w:p w14:paraId="54F7BD7F" w14:textId="77777777" w:rsidR="00904209" w:rsidRPr="00CB0FFE" w:rsidRDefault="00F54CF8" w:rsidP="00023409">
      <w:pPr>
        <w:rPr>
          <w:rFonts w:ascii="Arial" w:hAnsi="Arial" w:cs="Arial"/>
          <w:i/>
          <w:sz w:val="22"/>
        </w:rPr>
      </w:pPr>
      <w:r>
        <w:rPr>
          <w:rFonts w:ascii="Arial" w:hAnsi="Arial"/>
          <w:i/>
          <w:sz w:val="22"/>
        </w:rPr>
        <w:t>CELEX 32008L0098</w:t>
      </w:r>
    </w:p>
    <w:p w14:paraId="3F2D9099" w14:textId="77777777" w:rsidR="005934CA" w:rsidRPr="00CB0FFE" w:rsidRDefault="00F54CF8" w:rsidP="00023409">
      <w:pPr>
        <w:rPr>
          <w:rFonts w:ascii="Arial" w:hAnsi="Arial" w:cs="Arial"/>
          <w:i/>
          <w:sz w:val="22"/>
        </w:rPr>
      </w:pPr>
      <w:r>
        <w:rPr>
          <w:rFonts w:ascii="Arial" w:hAnsi="Arial"/>
          <w:i/>
          <w:sz w:val="22"/>
        </w:rPr>
        <w:t>CELEX 32000L0053</w:t>
      </w:r>
    </w:p>
    <w:p w14:paraId="521100CB" w14:textId="0544E924" w:rsidR="005934CA" w:rsidRDefault="00F54CF8" w:rsidP="00C74303">
      <w:pPr>
        <w:tabs>
          <w:tab w:val="left" w:pos="2895"/>
        </w:tabs>
        <w:rPr>
          <w:rFonts w:ascii="Arial" w:hAnsi="Arial" w:cs="Arial"/>
          <w:bCs/>
          <w:i/>
          <w:sz w:val="22"/>
        </w:rPr>
      </w:pPr>
      <w:r>
        <w:rPr>
          <w:rFonts w:ascii="Arial" w:hAnsi="Arial"/>
          <w:i/>
          <w:sz w:val="22"/>
        </w:rPr>
        <w:t>CELEX 32018L0851</w:t>
      </w:r>
    </w:p>
    <w:p w14:paraId="3FB0BB75" w14:textId="77777777" w:rsidR="00C74303" w:rsidRPr="000708EA" w:rsidRDefault="00C74303" w:rsidP="00C74303">
      <w:pPr>
        <w:tabs>
          <w:tab w:val="left" w:pos="2895"/>
        </w:tabs>
        <w:rPr>
          <w:rFonts w:ascii="Arial" w:hAnsi="Arial" w:cs="Arial"/>
          <w:i/>
          <w:sz w:val="22"/>
        </w:rPr>
      </w:pPr>
    </w:p>
    <w:p w14:paraId="715842F6" w14:textId="344B393C" w:rsidR="00BE1B6D" w:rsidRPr="00CB0FFE" w:rsidRDefault="00F54CF8" w:rsidP="00C74303">
      <w:pPr>
        <w:pStyle w:val="a"/>
        <w:keepLines/>
        <w:rPr>
          <w:rFonts w:ascii="Arial" w:hAnsi="Arial" w:cs="Arial"/>
          <w:sz w:val="22"/>
          <w:szCs w:val="22"/>
        </w:rPr>
      </w:pPr>
      <w:r>
        <w:rPr>
          <w:rFonts w:ascii="Arial" w:hAnsi="Arial"/>
          <w:sz w:val="22"/>
        </w:rPr>
        <w:t>§ 104</w:t>
      </w:r>
    </w:p>
    <w:p w14:paraId="620DC1B0" w14:textId="77777777" w:rsidR="00BE1B6D" w:rsidRPr="00CB0FFE" w:rsidRDefault="00F54CF8" w:rsidP="00C74303">
      <w:pPr>
        <w:pStyle w:val="Nadpis"/>
        <w:keepLines/>
        <w:rPr>
          <w:rFonts w:ascii="Arial" w:hAnsi="Arial" w:cs="Arial"/>
          <w:sz w:val="22"/>
        </w:rPr>
      </w:pPr>
      <w:r>
        <w:rPr>
          <w:rFonts w:ascii="Arial" w:hAnsi="Arial"/>
          <w:sz w:val="22"/>
        </w:rPr>
        <w:t>Obligations of treatment operators for end-of-life vehicles</w:t>
      </w:r>
    </w:p>
    <w:p w14:paraId="44CC738D" w14:textId="7A1445E0" w:rsidR="00BE1B6D" w:rsidRPr="00CB0FFE" w:rsidRDefault="00813006" w:rsidP="00C74303">
      <w:pPr>
        <w:keepNext/>
        <w:keepLines/>
        <w:ind w:firstLine="709"/>
        <w:rPr>
          <w:rFonts w:ascii="Arial" w:hAnsi="Arial" w:cs="Arial"/>
          <w:sz w:val="22"/>
          <w:u w:val="single"/>
        </w:rPr>
      </w:pPr>
      <w:r>
        <w:rPr>
          <w:rFonts w:ascii="Arial" w:hAnsi="Arial"/>
          <w:sz w:val="22"/>
        </w:rPr>
        <w:t xml:space="preserve">(1) </w:t>
      </w:r>
      <w:r>
        <w:rPr>
          <w:rFonts w:ascii="Arial" w:hAnsi="Arial"/>
          <w:sz w:val="22"/>
          <w:u w:val="single"/>
        </w:rPr>
        <w:t>Prior to commencing dismantling operations, treatment operators for end-of-life vehicles must</w:t>
      </w:r>
    </w:p>
    <w:p w14:paraId="7279B04D" w14:textId="77777777" w:rsidR="00D82ADA" w:rsidRPr="00CB0FFE" w:rsidRDefault="00D82ADA" w:rsidP="00C74303">
      <w:pPr>
        <w:keepNext/>
        <w:keepLines/>
        <w:ind w:firstLine="709"/>
        <w:rPr>
          <w:rFonts w:ascii="Arial" w:hAnsi="Arial" w:cs="Arial"/>
          <w:sz w:val="22"/>
          <w:u w:val="single"/>
        </w:rPr>
      </w:pPr>
    </w:p>
    <w:p w14:paraId="416D7023" w14:textId="401D9209" w:rsidR="00425678" w:rsidRPr="00CB0FFE" w:rsidRDefault="00F54CF8" w:rsidP="00023409">
      <w:pPr>
        <w:numPr>
          <w:ilvl w:val="0"/>
          <w:numId w:val="68"/>
        </w:numPr>
        <w:ind w:left="426" w:hanging="426"/>
        <w:rPr>
          <w:rFonts w:ascii="Arial" w:hAnsi="Arial" w:cs="Arial"/>
          <w:sz w:val="22"/>
          <w:u w:val="single"/>
        </w:rPr>
      </w:pPr>
      <w:r>
        <w:rPr>
          <w:rFonts w:ascii="Arial" w:hAnsi="Arial"/>
          <w:sz w:val="22"/>
          <w:u w:val="single"/>
        </w:rPr>
        <w:t>remove operating fluids from the end-of-life vehicle and ensure their separate collection;</w:t>
      </w:r>
    </w:p>
    <w:p w14:paraId="1E73B36D" w14:textId="77777777" w:rsidR="00425678" w:rsidRPr="00CB0FFE" w:rsidRDefault="00425678" w:rsidP="00023409">
      <w:pPr>
        <w:rPr>
          <w:rFonts w:ascii="Arial" w:hAnsi="Arial" w:cs="Arial"/>
          <w:sz w:val="22"/>
          <w:u w:val="single"/>
        </w:rPr>
      </w:pPr>
    </w:p>
    <w:p w14:paraId="57B725BA" w14:textId="0F22A602" w:rsidR="00425678" w:rsidRPr="00CB0FFE" w:rsidRDefault="00F54CF8" w:rsidP="00023409">
      <w:pPr>
        <w:numPr>
          <w:ilvl w:val="0"/>
          <w:numId w:val="68"/>
        </w:numPr>
        <w:ind w:left="426" w:hanging="426"/>
        <w:rPr>
          <w:rFonts w:ascii="Arial" w:hAnsi="Arial" w:cs="Arial"/>
          <w:sz w:val="22"/>
          <w:u w:val="single"/>
        </w:rPr>
      </w:pPr>
      <w:r>
        <w:rPr>
          <w:rFonts w:ascii="Arial" w:hAnsi="Arial"/>
          <w:sz w:val="22"/>
          <w:u w:val="single"/>
        </w:rPr>
        <w:t>dismantle stipulated components of end-of-life vehicles prior to further treatment in order to reduce negative impacts on the environment; and</w:t>
      </w:r>
    </w:p>
    <w:p w14:paraId="282F3533" w14:textId="77777777" w:rsidR="00425678" w:rsidRPr="00CB0FFE" w:rsidRDefault="00425678" w:rsidP="00023409">
      <w:pPr>
        <w:rPr>
          <w:rFonts w:ascii="Arial" w:hAnsi="Arial" w:cs="Arial"/>
          <w:sz w:val="22"/>
          <w:u w:val="single"/>
        </w:rPr>
      </w:pPr>
    </w:p>
    <w:p w14:paraId="3618BD32" w14:textId="77777777" w:rsidR="00425678" w:rsidRPr="00CB0FFE" w:rsidRDefault="00F54CF8" w:rsidP="00023409">
      <w:pPr>
        <w:numPr>
          <w:ilvl w:val="0"/>
          <w:numId w:val="68"/>
        </w:numPr>
        <w:ind w:left="426" w:hanging="426"/>
        <w:rPr>
          <w:rFonts w:ascii="Arial" w:hAnsi="Arial" w:cs="Arial"/>
          <w:sz w:val="22"/>
          <w:u w:val="single"/>
        </w:rPr>
      </w:pPr>
      <w:r>
        <w:rPr>
          <w:rFonts w:ascii="Arial" w:hAnsi="Arial"/>
          <w:sz w:val="22"/>
          <w:u w:val="single"/>
        </w:rPr>
        <w:t>remove from end-of-life vehicles components and materials containing lead, mercury, cadmium or hexavalent chromium and ensure separate recovery or disposal thereof.</w:t>
      </w:r>
    </w:p>
    <w:p w14:paraId="6E1EEE91" w14:textId="77777777" w:rsidR="00425678" w:rsidRPr="00CB0FFE" w:rsidRDefault="00425678" w:rsidP="00023409">
      <w:pPr>
        <w:rPr>
          <w:rFonts w:ascii="Arial" w:hAnsi="Arial" w:cs="Arial"/>
          <w:sz w:val="22"/>
          <w:u w:val="single"/>
        </w:rPr>
      </w:pPr>
    </w:p>
    <w:p w14:paraId="33B334DA" w14:textId="1366954A" w:rsidR="00425678" w:rsidRPr="00CB0FFE" w:rsidRDefault="00F54CF8" w:rsidP="00C74303">
      <w:pPr>
        <w:keepNext/>
        <w:keepLines/>
        <w:ind w:firstLine="708"/>
        <w:rPr>
          <w:rFonts w:ascii="Arial" w:hAnsi="Arial" w:cs="Arial"/>
          <w:sz w:val="22"/>
          <w:u w:val="single"/>
        </w:rPr>
      </w:pPr>
      <w:r>
        <w:rPr>
          <w:rFonts w:ascii="Arial" w:hAnsi="Arial"/>
          <w:sz w:val="22"/>
        </w:rPr>
        <w:t>(2) In addition to the obligations laid down in the Waste Act, treatment operators for end-of-life vehicles must</w:t>
      </w:r>
    </w:p>
    <w:p w14:paraId="7CFF528D" w14:textId="77777777" w:rsidR="00425678" w:rsidRPr="00CB0FFE" w:rsidRDefault="00425678" w:rsidP="00C74303">
      <w:pPr>
        <w:keepNext/>
        <w:keepLines/>
        <w:ind w:left="-11"/>
        <w:rPr>
          <w:rFonts w:ascii="Arial" w:hAnsi="Arial" w:cs="Arial"/>
          <w:sz w:val="22"/>
          <w:u w:val="single"/>
        </w:rPr>
      </w:pPr>
    </w:p>
    <w:p w14:paraId="6A0EF6BD" w14:textId="1CF8FC0C" w:rsidR="00425678" w:rsidRPr="00CB0FFE" w:rsidRDefault="00F54CF8" w:rsidP="00023409">
      <w:pPr>
        <w:numPr>
          <w:ilvl w:val="0"/>
          <w:numId w:val="100"/>
        </w:numPr>
        <w:ind w:left="426" w:hanging="426"/>
        <w:rPr>
          <w:rFonts w:ascii="Arial" w:hAnsi="Arial" w:cs="Arial"/>
          <w:sz w:val="22"/>
          <w:u w:val="single"/>
        </w:rPr>
      </w:pPr>
      <w:r>
        <w:rPr>
          <w:rFonts w:ascii="Arial" w:hAnsi="Arial"/>
          <w:sz w:val="22"/>
          <w:u w:val="single"/>
        </w:rPr>
        <w:t>dismantle end-of-life vehicles at least into their essential components, except the body, or hand over end-of-life vehicles for further treatment to another treatment operator for end-of-life vehicles;</w:t>
      </w:r>
    </w:p>
    <w:p w14:paraId="5B1C92E4" w14:textId="77777777" w:rsidR="00425678" w:rsidRPr="00CB0FFE" w:rsidRDefault="00425678" w:rsidP="00023409">
      <w:pPr>
        <w:ind w:left="426" w:hanging="426"/>
        <w:rPr>
          <w:rFonts w:ascii="Arial" w:hAnsi="Arial" w:cs="Arial"/>
          <w:sz w:val="22"/>
          <w:u w:val="single"/>
        </w:rPr>
      </w:pPr>
    </w:p>
    <w:p w14:paraId="0BCACC94" w14:textId="11DF08E7" w:rsidR="005E336E" w:rsidRDefault="00F54CF8" w:rsidP="00023409">
      <w:pPr>
        <w:numPr>
          <w:ilvl w:val="0"/>
          <w:numId w:val="100"/>
        </w:numPr>
        <w:ind w:left="426" w:hanging="426"/>
        <w:rPr>
          <w:rFonts w:ascii="Arial" w:hAnsi="Arial" w:cs="Arial"/>
          <w:sz w:val="22"/>
          <w:u w:val="single"/>
        </w:rPr>
      </w:pPr>
      <w:r>
        <w:rPr>
          <w:rFonts w:ascii="Arial" w:hAnsi="Arial"/>
          <w:sz w:val="22"/>
          <w:u w:val="single"/>
        </w:rPr>
        <w:t>dismantle, gather and store reusable components to allow for their maximum reuse or hand them over for this purpose to another person,</w:t>
      </w:r>
    </w:p>
    <w:p w14:paraId="213F1552" w14:textId="77777777" w:rsidR="005E336E" w:rsidRDefault="005E336E" w:rsidP="00023409">
      <w:pPr>
        <w:ind w:left="426"/>
        <w:rPr>
          <w:rFonts w:ascii="Arial" w:hAnsi="Arial" w:cs="Arial"/>
          <w:sz w:val="22"/>
          <w:u w:val="single"/>
        </w:rPr>
      </w:pPr>
    </w:p>
    <w:p w14:paraId="4AF09604" w14:textId="2E000D85" w:rsidR="005E336E" w:rsidRPr="00D34FE6" w:rsidRDefault="00F54CF8" w:rsidP="00023409">
      <w:pPr>
        <w:numPr>
          <w:ilvl w:val="0"/>
          <w:numId w:val="100"/>
        </w:numPr>
        <w:ind w:left="426" w:hanging="426"/>
        <w:rPr>
          <w:rFonts w:ascii="Arial" w:hAnsi="Arial" w:cs="Arial"/>
          <w:sz w:val="22"/>
          <w:u w:val="single"/>
        </w:rPr>
      </w:pPr>
      <w:r>
        <w:rPr>
          <w:rFonts w:ascii="Arial" w:hAnsi="Arial"/>
          <w:sz w:val="22"/>
          <w:u w:val="single"/>
        </w:rPr>
        <w:t xml:space="preserve">if the vehicle or part thereof has a VIN that has not been invalidated using a method pursuant to § 103(1)(h), invalidate the VIN in a manner making it possible to still identify </w:t>
      </w:r>
      <w:r>
        <w:rPr>
          <w:rFonts w:ascii="Arial" w:hAnsi="Arial"/>
          <w:sz w:val="22"/>
          <w:u w:val="single"/>
        </w:rPr>
        <w:lastRenderedPageBreak/>
        <w:t>the end-of-life vehicle, otherwise the part cannot be reused; treatment operators for end-of-life vehicles shall invalidate a VIN even if they are handing over an end-of-life vehicle or part thereof to another treatment operator pursuant to (a);</w:t>
      </w:r>
    </w:p>
    <w:p w14:paraId="05CC1F22" w14:textId="77777777" w:rsidR="00425678" w:rsidRPr="00CB0FFE" w:rsidRDefault="00425678" w:rsidP="00023409">
      <w:pPr>
        <w:ind w:left="426" w:hanging="426"/>
        <w:rPr>
          <w:rFonts w:ascii="Arial" w:hAnsi="Arial" w:cs="Arial"/>
          <w:sz w:val="22"/>
          <w:u w:val="single"/>
        </w:rPr>
      </w:pPr>
    </w:p>
    <w:p w14:paraId="02D306E4" w14:textId="77777777" w:rsidR="00425678" w:rsidRPr="00CB0FFE" w:rsidRDefault="00F54CF8" w:rsidP="00023409">
      <w:pPr>
        <w:numPr>
          <w:ilvl w:val="0"/>
          <w:numId w:val="100"/>
        </w:numPr>
        <w:ind w:left="426" w:hanging="426"/>
        <w:rPr>
          <w:rFonts w:ascii="Arial" w:hAnsi="Arial" w:cs="Arial"/>
          <w:sz w:val="22"/>
        </w:rPr>
      </w:pPr>
      <w:r>
        <w:rPr>
          <w:rFonts w:ascii="Arial" w:hAnsi="Arial"/>
          <w:sz w:val="22"/>
        </w:rPr>
        <w:t>in the context of the final treatment of end-of-life vehicles, destroy the VIN in a manner rendering any further use thereof impossible,</w:t>
      </w:r>
    </w:p>
    <w:p w14:paraId="74BBFA65" w14:textId="77777777" w:rsidR="00425678" w:rsidRPr="00CB0FFE" w:rsidRDefault="00425678" w:rsidP="00023409">
      <w:pPr>
        <w:ind w:left="426" w:hanging="426"/>
        <w:rPr>
          <w:rFonts w:ascii="Arial" w:hAnsi="Arial" w:cs="Arial"/>
          <w:sz w:val="22"/>
        </w:rPr>
      </w:pPr>
    </w:p>
    <w:p w14:paraId="6A81DCEB" w14:textId="3D02E28B" w:rsidR="00425678" w:rsidRPr="00CB0FFE" w:rsidRDefault="00F54CF8" w:rsidP="00023409">
      <w:pPr>
        <w:numPr>
          <w:ilvl w:val="0"/>
          <w:numId w:val="100"/>
        </w:numPr>
        <w:ind w:left="426" w:hanging="426"/>
        <w:rPr>
          <w:rFonts w:ascii="Arial" w:hAnsi="Arial" w:cs="Arial"/>
          <w:sz w:val="22"/>
        </w:rPr>
      </w:pPr>
      <w:r>
        <w:rPr>
          <w:rFonts w:ascii="Arial" w:hAnsi="Arial"/>
          <w:sz w:val="22"/>
          <w:u w:val="single"/>
        </w:rPr>
        <w:t>treat end-of-life vehicles in compliance with technical requirements</w:t>
      </w:r>
      <w:r>
        <w:rPr>
          <w:rFonts w:ascii="Arial" w:hAnsi="Arial"/>
          <w:sz w:val="22"/>
        </w:rPr>
        <w:t>;</w:t>
      </w:r>
    </w:p>
    <w:p w14:paraId="25D5A7A0" w14:textId="77777777" w:rsidR="00556F9A" w:rsidRPr="00CB0FFE" w:rsidRDefault="00556F9A" w:rsidP="00023409">
      <w:pPr>
        <w:rPr>
          <w:rFonts w:ascii="Arial" w:hAnsi="Arial" w:cs="Arial"/>
          <w:sz w:val="22"/>
        </w:rPr>
      </w:pPr>
    </w:p>
    <w:p w14:paraId="757476C8" w14:textId="585031BF" w:rsidR="008760B3" w:rsidRPr="007F3B57" w:rsidRDefault="00F54CF8" w:rsidP="00023409">
      <w:pPr>
        <w:numPr>
          <w:ilvl w:val="0"/>
          <w:numId w:val="100"/>
        </w:numPr>
        <w:ind w:left="426" w:hanging="426"/>
        <w:rPr>
          <w:rFonts w:ascii="Arial" w:hAnsi="Arial" w:cs="Arial"/>
          <w:sz w:val="22"/>
          <w:u w:val="single"/>
        </w:rPr>
      </w:pPr>
      <w:r>
        <w:rPr>
          <w:rFonts w:ascii="Arial" w:hAnsi="Arial"/>
          <w:sz w:val="22"/>
          <w:u w:val="single"/>
        </w:rPr>
        <w:t>keep continuous records of waste and the methods of management thereof, and forward to the competent administrative authority reports on the types, quantities and methods of management of waste with regard to the end-of-life vehicles collected and other waste, under the conditions laid down in the Waste Act and to the stipulated extent;</w:t>
      </w:r>
    </w:p>
    <w:p w14:paraId="182E476A" w14:textId="77777777" w:rsidR="008760B3" w:rsidRPr="00D340C4" w:rsidRDefault="008760B3" w:rsidP="00023409">
      <w:pPr>
        <w:ind w:left="426"/>
        <w:rPr>
          <w:rFonts w:ascii="Arial" w:hAnsi="Arial" w:cs="Arial"/>
          <w:sz w:val="22"/>
        </w:rPr>
      </w:pPr>
    </w:p>
    <w:p w14:paraId="108C58D4" w14:textId="46010990" w:rsidR="00556F9A" w:rsidRPr="00CB0FFE" w:rsidRDefault="00F54CF8" w:rsidP="00023409">
      <w:pPr>
        <w:numPr>
          <w:ilvl w:val="0"/>
          <w:numId w:val="100"/>
        </w:numPr>
        <w:ind w:left="426" w:hanging="426"/>
        <w:rPr>
          <w:rFonts w:ascii="Arial" w:hAnsi="Arial" w:cs="Arial"/>
          <w:sz w:val="22"/>
        </w:rPr>
      </w:pPr>
      <w:r>
        <w:rPr>
          <w:rFonts w:ascii="Arial" w:hAnsi="Arial"/>
          <w:sz w:val="22"/>
        </w:rPr>
        <w:t>keep separate records of materials and parts for reuse; these records are not sent in reports pursuant to (f), but are submitted to inspection authorities upon request; and</w:t>
      </w:r>
    </w:p>
    <w:p w14:paraId="73387D3A" w14:textId="77777777" w:rsidR="00556F9A" w:rsidRPr="00CB0FFE" w:rsidRDefault="00556F9A" w:rsidP="00023409">
      <w:pPr>
        <w:ind w:left="426" w:hanging="426"/>
        <w:rPr>
          <w:rFonts w:ascii="Arial" w:hAnsi="Arial" w:cs="Arial"/>
          <w:sz w:val="22"/>
        </w:rPr>
      </w:pPr>
    </w:p>
    <w:p w14:paraId="59290D75" w14:textId="13D04968" w:rsidR="00556F9A" w:rsidRPr="00CB0FFE" w:rsidRDefault="00F54CF8" w:rsidP="00023409">
      <w:pPr>
        <w:numPr>
          <w:ilvl w:val="0"/>
          <w:numId w:val="100"/>
        </w:numPr>
        <w:ind w:left="426" w:hanging="426"/>
        <w:rPr>
          <w:rFonts w:ascii="Arial" w:hAnsi="Arial" w:cs="Arial"/>
          <w:sz w:val="22"/>
        </w:rPr>
      </w:pPr>
      <w:r>
        <w:rPr>
          <w:rFonts w:ascii="Arial" w:hAnsi="Arial"/>
          <w:sz w:val="22"/>
        </w:rPr>
        <w:t>at the request of the inspection authority or regional authority, provide proof of veracity and completeness of the recorded data and the data in records and reports pursuant to (f).</w:t>
      </w:r>
    </w:p>
    <w:p w14:paraId="16F63738" w14:textId="77777777" w:rsidR="00BE1B6D" w:rsidRPr="00CB0FFE" w:rsidRDefault="00BE1B6D" w:rsidP="00023409">
      <w:pPr>
        <w:rPr>
          <w:rFonts w:ascii="Arial" w:hAnsi="Arial" w:cs="Arial"/>
          <w:sz w:val="22"/>
        </w:rPr>
      </w:pPr>
    </w:p>
    <w:p w14:paraId="7EB12087" w14:textId="3C3165E1" w:rsidR="00AD5806" w:rsidRPr="00CB0FFE" w:rsidRDefault="00F54CF8" w:rsidP="00023409">
      <w:pPr>
        <w:ind w:firstLine="709"/>
        <w:rPr>
          <w:rFonts w:ascii="Arial" w:hAnsi="Arial" w:cs="Arial"/>
          <w:sz w:val="22"/>
          <w:u w:val="single"/>
        </w:rPr>
      </w:pPr>
      <w:r>
        <w:rPr>
          <w:rFonts w:ascii="Arial" w:hAnsi="Arial"/>
          <w:sz w:val="22"/>
        </w:rPr>
        <w:t xml:space="preserve">(3) </w:t>
      </w:r>
      <w:r>
        <w:rPr>
          <w:rFonts w:ascii="Arial" w:hAnsi="Arial"/>
          <w:sz w:val="22"/>
          <w:u w:val="single"/>
        </w:rPr>
        <w:t>A treatment operator for end-of-life vehicles that has performed the first treatment operation (hereinafter the 'first treatment operator') must ensure the following, for vehicles that are not vehicles and three-wheeled motor vehicles,</w:t>
      </w:r>
      <w:r>
        <w:rPr>
          <w:rFonts w:ascii="Arial" w:hAnsi="Arial"/>
          <w:sz w:val="22"/>
          <w:u w:val="single"/>
          <w:vertAlign w:val="superscript"/>
        </w:rPr>
        <w:t>30)</w:t>
      </w:r>
      <w:r>
        <w:rPr>
          <w:rFonts w:ascii="Arial" w:hAnsi="Arial"/>
          <w:sz w:val="22"/>
          <w:u w:val="single"/>
        </w:rPr>
        <w:t xml:space="preserve"> in each calendar year:</w:t>
      </w:r>
    </w:p>
    <w:p w14:paraId="6C39DC4B" w14:textId="77777777" w:rsidR="00AD5806" w:rsidRPr="00CB0FFE" w:rsidRDefault="00AD5806" w:rsidP="00023409">
      <w:pPr>
        <w:ind w:firstLine="709"/>
        <w:rPr>
          <w:rFonts w:ascii="Arial" w:hAnsi="Arial" w:cs="Arial"/>
          <w:sz w:val="22"/>
          <w:u w:val="single"/>
        </w:rPr>
      </w:pPr>
    </w:p>
    <w:p w14:paraId="02C50FD4" w14:textId="30906C3E" w:rsidR="00AD5806" w:rsidRPr="00CB0FFE" w:rsidRDefault="00F54CF8" w:rsidP="00023409">
      <w:pPr>
        <w:numPr>
          <w:ilvl w:val="0"/>
          <w:numId w:val="69"/>
        </w:numPr>
        <w:ind w:left="426" w:hanging="426"/>
        <w:rPr>
          <w:rFonts w:ascii="Arial" w:hAnsi="Arial" w:cs="Arial"/>
          <w:sz w:val="22"/>
          <w:u w:val="single"/>
        </w:rPr>
      </w:pPr>
      <w:r>
        <w:rPr>
          <w:rFonts w:ascii="Arial" w:hAnsi="Arial"/>
          <w:sz w:val="22"/>
          <w:u w:val="single"/>
        </w:rPr>
        <w:t>reuse and recovery of the selected end-of-life vehicle collected and their components to an extent of not less than 95 % by average weight per vehicle and</w:t>
      </w:r>
    </w:p>
    <w:p w14:paraId="5CFCDEC1" w14:textId="77777777" w:rsidR="00AD5806" w:rsidRPr="00CB0FFE" w:rsidRDefault="00AD5806" w:rsidP="00023409">
      <w:pPr>
        <w:ind w:left="426" w:hanging="426"/>
        <w:rPr>
          <w:rFonts w:ascii="Arial" w:hAnsi="Arial" w:cs="Arial"/>
          <w:sz w:val="22"/>
          <w:u w:val="single"/>
        </w:rPr>
      </w:pPr>
    </w:p>
    <w:p w14:paraId="6BFA686E" w14:textId="2F95599F" w:rsidR="00AD5806" w:rsidRPr="00CB0FFE" w:rsidRDefault="00F54CF8" w:rsidP="00023409">
      <w:pPr>
        <w:numPr>
          <w:ilvl w:val="0"/>
          <w:numId w:val="69"/>
        </w:numPr>
        <w:ind w:left="426" w:hanging="426"/>
        <w:rPr>
          <w:rFonts w:ascii="Arial" w:hAnsi="Arial" w:cs="Arial"/>
          <w:sz w:val="22"/>
          <w:u w:val="single"/>
        </w:rPr>
      </w:pPr>
      <w:r>
        <w:rPr>
          <w:rFonts w:ascii="Arial" w:hAnsi="Arial"/>
          <w:sz w:val="22"/>
          <w:u w:val="single"/>
        </w:rPr>
        <w:t>reuse and recycling of the selected end-of-life vehicle collected and their components to an extent of not less than 85 % by average weight per vehicle.</w:t>
      </w:r>
    </w:p>
    <w:p w14:paraId="00853E66" w14:textId="77777777" w:rsidR="00AD5806" w:rsidRPr="00CB0FFE" w:rsidRDefault="00AD5806" w:rsidP="00023409">
      <w:pPr>
        <w:rPr>
          <w:rFonts w:ascii="Arial" w:hAnsi="Arial" w:cs="Arial"/>
          <w:sz w:val="22"/>
        </w:rPr>
      </w:pPr>
    </w:p>
    <w:p w14:paraId="23F7FA04" w14:textId="3F620903" w:rsidR="00465570" w:rsidRPr="00CB0FFE" w:rsidRDefault="00F54CF8" w:rsidP="00023409">
      <w:pPr>
        <w:ind w:firstLine="708"/>
        <w:rPr>
          <w:rFonts w:ascii="Arial" w:hAnsi="Arial" w:cs="Arial"/>
          <w:sz w:val="22"/>
          <w:u w:val="single"/>
        </w:rPr>
      </w:pPr>
      <w:r>
        <w:rPr>
          <w:rFonts w:ascii="Arial" w:hAnsi="Arial"/>
          <w:sz w:val="22"/>
        </w:rPr>
        <w:t xml:space="preserve">(4) </w:t>
      </w:r>
      <w:r>
        <w:rPr>
          <w:rFonts w:ascii="Arial" w:hAnsi="Arial"/>
          <w:sz w:val="22"/>
          <w:u w:val="single"/>
        </w:rPr>
        <w:t>Treatment operators for end-of-life vehicles to whom a first treatment operator has handed over partly dismantled vehicles must give the first treatment operator information based on which the first treatment operator can prove that targets pursuant to paragraph 3 have been met.If subsequent treatment operators of end-of-life vehicles do not provide this information or do not meet the targets, this does not affect the obligation of the first treatment operator pursuant to paragraph 3.</w:t>
      </w:r>
    </w:p>
    <w:p w14:paraId="0FF06D21" w14:textId="77777777" w:rsidR="00E93559" w:rsidRPr="00CB0FFE" w:rsidRDefault="00E93559" w:rsidP="00023409">
      <w:pPr>
        <w:ind w:firstLine="709"/>
        <w:rPr>
          <w:rFonts w:ascii="Arial" w:hAnsi="Arial" w:cs="Arial"/>
          <w:sz w:val="22"/>
          <w:u w:val="single"/>
        </w:rPr>
      </w:pPr>
    </w:p>
    <w:p w14:paraId="1B0EF516" w14:textId="075B03B2" w:rsidR="00B53B18" w:rsidRPr="00CB0FFE" w:rsidRDefault="00F54CF8" w:rsidP="00023409">
      <w:pPr>
        <w:ind w:firstLine="708"/>
        <w:rPr>
          <w:rFonts w:ascii="Arial" w:hAnsi="Arial" w:cs="Arial"/>
          <w:sz w:val="22"/>
        </w:rPr>
      </w:pPr>
      <w:r>
        <w:rPr>
          <w:rFonts w:ascii="Arial" w:hAnsi="Arial"/>
          <w:sz w:val="22"/>
        </w:rPr>
        <w:t>(5) Treatment operators may offer only a reusable component for reuse to another person.After a reusable component has undergone the process of preparation for reuse, it must comply with the conditions laid down in the Waste Act, under which waste ceases to be waste.</w:t>
      </w:r>
      <w:r>
        <w:rPr>
          <w:rFonts w:ascii="Arial" w:hAnsi="Arial"/>
          <w:sz w:val="22"/>
          <w:vertAlign w:val="superscript"/>
        </w:rPr>
        <w:t>20)</w:t>
      </w:r>
      <w:r w:rsidR="00FA4FC2">
        <w:rPr>
          <w:rFonts w:ascii="Arial" w:hAnsi="Arial"/>
          <w:sz w:val="22"/>
          <w:vertAlign w:val="superscript"/>
        </w:rPr>
        <w:t xml:space="preserve"> </w:t>
      </w:r>
      <w:r>
        <w:rPr>
          <w:rFonts w:ascii="Arial" w:hAnsi="Arial"/>
          <w:sz w:val="22"/>
          <w:u w:val="single"/>
        </w:rPr>
        <w:t>Reusable components from selected end-of-life vehicles handed over for reuse count toward the performance of the obligations laid down in paragraph 3.</w:t>
      </w:r>
    </w:p>
    <w:p w14:paraId="27DD1154" w14:textId="77777777" w:rsidR="00BE1B6D" w:rsidRPr="00CB0FFE" w:rsidRDefault="00BE1B6D" w:rsidP="00023409">
      <w:pPr>
        <w:rPr>
          <w:rFonts w:ascii="Arial" w:hAnsi="Arial" w:cs="Arial"/>
          <w:sz w:val="22"/>
        </w:rPr>
      </w:pPr>
    </w:p>
    <w:p w14:paraId="66EE902A" w14:textId="32F97DFF" w:rsidR="00BE1B6D" w:rsidRPr="00CB0FFE" w:rsidRDefault="00F54CF8" w:rsidP="00023409">
      <w:pPr>
        <w:ind w:firstLine="708"/>
        <w:rPr>
          <w:rFonts w:ascii="Arial" w:hAnsi="Arial" w:cs="Arial"/>
          <w:sz w:val="22"/>
        </w:rPr>
      </w:pPr>
      <w:r>
        <w:rPr>
          <w:rFonts w:ascii="Arial" w:hAnsi="Arial"/>
          <w:sz w:val="22"/>
        </w:rPr>
        <w:t>(6) End-of-life vehicles from which all hazardous components and all working liquids have been removed in the manner laid down in implementing legislation can be classified in the category of other waste without evaluating the hazardous properties of the waste under the Waste Act.</w:t>
      </w:r>
    </w:p>
    <w:p w14:paraId="691D947D" w14:textId="77777777" w:rsidR="00BE1B6D" w:rsidRPr="00CB0FFE" w:rsidRDefault="00BE1B6D" w:rsidP="00023409">
      <w:pPr>
        <w:rPr>
          <w:rFonts w:ascii="Arial" w:hAnsi="Arial" w:cs="Arial"/>
          <w:sz w:val="22"/>
        </w:rPr>
      </w:pPr>
    </w:p>
    <w:p w14:paraId="2ED67B91" w14:textId="28635E34" w:rsidR="003B59E4" w:rsidRPr="00CB0FFE" w:rsidRDefault="00F54CF8" w:rsidP="00C74303">
      <w:pPr>
        <w:keepNext/>
        <w:keepLines/>
        <w:ind w:firstLine="708"/>
        <w:rPr>
          <w:rFonts w:ascii="Arial" w:hAnsi="Arial" w:cs="Arial"/>
          <w:sz w:val="22"/>
        </w:rPr>
      </w:pPr>
      <w:r>
        <w:rPr>
          <w:rFonts w:ascii="Arial" w:hAnsi="Arial"/>
          <w:sz w:val="22"/>
        </w:rPr>
        <w:t>(7) The Ministry will stipulate the following in a decree:</w:t>
      </w:r>
    </w:p>
    <w:p w14:paraId="754F42B0" w14:textId="77777777" w:rsidR="003B59E4" w:rsidRPr="00CB0FFE" w:rsidRDefault="003B59E4" w:rsidP="00C74303">
      <w:pPr>
        <w:keepNext/>
        <w:keepLines/>
        <w:ind w:firstLine="708"/>
        <w:rPr>
          <w:rFonts w:ascii="Arial" w:hAnsi="Arial" w:cs="Arial"/>
          <w:sz w:val="22"/>
        </w:rPr>
      </w:pPr>
    </w:p>
    <w:p w14:paraId="7CBE520B" w14:textId="7D58E093" w:rsidR="00591EFB" w:rsidRPr="00CB0FFE" w:rsidRDefault="00F54CF8" w:rsidP="00023409">
      <w:pPr>
        <w:numPr>
          <w:ilvl w:val="0"/>
          <w:numId w:val="71"/>
        </w:numPr>
        <w:ind w:left="426" w:hanging="426"/>
        <w:rPr>
          <w:rFonts w:ascii="Arial" w:hAnsi="Arial" w:cs="Arial"/>
          <w:sz w:val="22"/>
          <w:u w:val="single"/>
        </w:rPr>
      </w:pPr>
      <w:r>
        <w:rPr>
          <w:rFonts w:ascii="Arial" w:hAnsi="Arial"/>
          <w:sz w:val="22"/>
          <w:u w:val="single"/>
        </w:rPr>
        <w:t>the technical requirements for facilities for the collection of end-of-life vehicles and facilities for the treatment of end-of-life vehicles,</w:t>
      </w:r>
    </w:p>
    <w:p w14:paraId="2C5E76CB" w14:textId="77777777" w:rsidR="00591EFB" w:rsidRPr="00CB0FFE" w:rsidRDefault="00591EFB" w:rsidP="00023409">
      <w:pPr>
        <w:ind w:left="426" w:hanging="426"/>
        <w:rPr>
          <w:rFonts w:ascii="Arial" w:hAnsi="Arial" w:cs="Arial"/>
          <w:sz w:val="22"/>
          <w:u w:val="single"/>
        </w:rPr>
      </w:pPr>
    </w:p>
    <w:p w14:paraId="3F001AE5" w14:textId="73474734" w:rsidR="00591EFB" w:rsidRPr="00CB0FFE" w:rsidRDefault="00F54CF8" w:rsidP="00023409">
      <w:pPr>
        <w:numPr>
          <w:ilvl w:val="0"/>
          <w:numId w:val="71"/>
        </w:numPr>
        <w:ind w:left="426" w:hanging="426"/>
        <w:rPr>
          <w:rFonts w:ascii="Arial" w:hAnsi="Arial" w:cs="Arial"/>
          <w:sz w:val="22"/>
          <w:u w:val="single"/>
        </w:rPr>
      </w:pPr>
      <w:r>
        <w:rPr>
          <w:rFonts w:ascii="Arial" w:hAnsi="Arial"/>
          <w:sz w:val="22"/>
          <w:u w:val="single"/>
        </w:rPr>
        <w:lastRenderedPageBreak/>
        <w:t>components of end-of-life vehicles that must be removed pursuant to paragraph 1(b) before further treatment;</w:t>
      </w:r>
    </w:p>
    <w:p w14:paraId="0214922C" w14:textId="77777777" w:rsidR="00591EFB" w:rsidRPr="00CB0FFE" w:rsidRDefault="00591EFB" w:rsidP="00023409">
      <w:pPr>
        <w:ind w:left="426" w:hanging="426"/>
        <w:rPr>
          <w:rFonts w:ascii="Arial" w:hAnsi="Arial" w:cs="Arial"/>
          <w:sz w:val="22"/>
          <w:u w:val="single"/>
        </w:rPr>
      </w:pPr>
    </w:p>
    <w:p w14:paraId="6A384054" w14:textId="2BA30D16" w:rsidR="00BE1B6D" w:rsidRPr="00CB0FFE" w:rsidRDefault="00F54CF8" w:rsidP="00023409">
      <w:pPr>
        <w:numPr>
          <w:ilvl w:val="0"/>
          <w:numId w:val="71"/>
        </w:numPr>
        <w:ind w:left="426" w:hanging="426"/>
        <w:rPr>
          <w:rFonts w:ascii="Arial" w:hAnsi="Arial" w:cs="Arial"/>
          <w:sz w:val="22"/>
          <w:u w:val="single"/>
        </w:rPr>
      </w:pPr>
      <w:r>
        <w:rPr>
          <w:rFonts w:ascii="Arial" w:hAnsi="Arial"/>
          <w:sz w:val="22"/>
        </w:rPr>
        <w:t>the method for the removal of hazardous components of end-of-life vehicles and the method for the removal of working fluids from end-of-life vehicles;</w:t>
      </w:r>
    </w:p>
    <w:p w14:paraId="0B08C604" w14:textId="77777777" w:rsidR="00591EFB" w:rsidRPr="00CB0FFE" w:rsidRDefault="00591EFB" w:rsidP="00023409">
      <w:pPr>
        <w:ind w:left="426" w:hanging="426"/>
        <w:rPr>
          <w:rFonts w:ascii="Arial" w:hAnsi="Arial" w:cs="Arial"/>
          <w:sz w:val="22"/>
          <w:u w:val="single"/>
        </w:rPr>
      </w:pPr>
    </w:p>
    <w:p w14:paraId="45C33412" w14:textId="1A4A3E56" w:rsidR="00146BA2" w:rsidRPr="00196E26" w:rsidRDefault="00F54CF8" w:rsidP="00023409">
      <w:pPr>
        <w:numPr>
          <w:ilvl w:val="0"/>
          <w:numId w:val="71"/>
        </w:numPr>
        <w:ind w:left="426" w:hanging="426"/>
        <w:rPr>
          <w:rFonts w:ascii="Arial" w:hAnsi="Arial" w:cs="Arial"/>
          <w:sz w:val="22"/>
          <w:u w:val="single"/>
        </w:rPr>
      </w:pPr>
      <w:r>
        <w:rPr>
          <w:rFonts w:ascii="Arial" w:hAnsi="Arial"/>
          <w:sz w:val="22"/>
          <w:u w:val="single"/>
        </w:rPr>
        <w:t>the scope and method of keeping continuous records and reporting on end-of-life vehicles and other waste pursuant to paragraph 2(f);</w:t>
      </w:r>
    </w:p>
    <w:p w14:paraId="6C53E060" w14:textId="77777777" w:rsidR="00146BA2" w:rsidRPr="00146BA2" w:rsidRDefault="00146BA2" w:rsidP="00023409">
      <w:pPr>
        <w:ind w:left="426"/>
        <w:rPr>
          <w:rFonts w:ascii="Arial" w:hAnsi="Arial" w:cs="Arial"/>
          <w:sz w:val="22"/>
          <w:u w:val="single"/>
        </w:rPr>
      </w:pPr>
    </w:p>
    <w:p w14:paraId="6DB84C68" w14:textId="2D463333" w:rsidR="00FC7FDF" w:rsidRPr="00D25261" w:rsidRDefault="00F54CF8" w:rsidP="00023409">
      <w:pPr>
        <w:numPr>
          <w:ilvl w:val="0"/>
          <w:numId w:val="71"/>
        </w:numPr>
        <w:ind w:left="426" w:hanging="426"/>
        <w:rPr>
          <w:rFonts w:ascii="Arial" w:hAnsi="Arial" w:cs="Arial"/>
          <w:sz w:val="22"/>
          <w:u w:val="single"/>
        </w:rPr>
      </w:pPr>
      <w:r>
        <w:rPr>
          <w:rFonts w:ascii="Arial" w:hAnsi="Arial"/>
          <w:sz w:val="22"/>
        </w:rPr>
        <w:t>the scope and method of keeping records of materials and parts for reuse pursuant to paragraph 2(g);</w:t>
      </w:r>
    </w:p>
    <w:p w14:paraId="20CC79E1" w14:textId="77777777" w:rsidR="002807E0" w:rsidRPr="00D25261" w:rsidRDefault="002807E0" w:rsidP="00023409">
      <w:pPr>
        <w:ind w:left="426"/>
        <w:rPr>
          <w:rFonts w:ascii="Arial" w:hAnsi="Arial" w:cs="Arial"/>
          <w:sz w:val="22"/>
          <w:u w:val="single"/>
        </w:rPr>
      </w:pPr>
    </w:p>
    <w:p w14:paraId="55AC595E" w14:textId="1412657F" w:rsidR="002807E0" w:rsidRPr="00CB0FFE" w:rsidRDefault="00F54CF8" w:rsidP="00023409">
      <w:pPr>
        <w:numPr>
          <w:ilvl w:val="0"/>
          <w:numId w:val="71"/>
        </w:numPr>
        <w:ind w:left="426" w:hanging="426"/>
        <w:rPr>
          <w:rFonts w:ascii="Arial" w:hAnsi="Arial" w:cs="Arial"/>
          <w:sz w:val="22"/>
          <w:u w:val="single"/>
        </w:rPr>
      </w:pPr>
      <w:r>
        <w:rPr>
          <w:rFonts w:ascii="Arial" w:hAnsi="Arial"/>
          <w:sz w:val="22"/>
          <w:u w:val="single"/>
        </w:rPr>
        <w:t>the method for the calculation of the rates of reuse and recycling or other recovery of the selected end-of-life vehicles collected and their components for the purposes of fulfilling the obligations laid down in paragraph 3;</w:t>
      </w:r>
    </w:p>
    <w:p w14:paraId="525835E1" w14:textId="77777777" w:rsidR="008623B1" w:rsidRPr="00CB0FFE" w:rsidRDefault="008623B1" w:rsidP="00023409">
      <w:pPr>
        <w:rPr>
          <w:rFonts w:ascii="Arial" w:hAnsi="Arial" w:cs="Arial"/>
          <w:sz w:val="22"/>
          <w:u w:val="single"/>
        </w:rPr>
      </w:pPr>
    </w:p>
    <w:p w14:paraId="1D17DB92" w14:textId="77777777" w:rsidR="008623B1" w:rsidRPr="00CB0FFE" w:rsidRDefault="00F54CF8" w:rsidP="00023409">
      <w:pPr>
        <w:numPr>
          <w:ilvl w:val="0"/>
          <w:numId w:val="71"/>
        </w:numPr>
        <w:ind w:left="426" w:hanging="426"/>
        <w:rPr>
          <w:rFonts w:ascii="Arial" w:hAnsi="Arial" w:cs="Arial"/>
          <w:sz w:val="22"/>
          <w:u w:val="single"/>
        </w:rPr>
      </w:pPr>
      <w:r>
        <w:rPr>
          <w:rFonts w:ascii="Arial" w:hAnsi="Arial"/>
          <w:sz w:val="22"/>
          <w:u w:val="single"/>
        </w:rPr>
        <w:t>the conditions for the preparation for reuse and storage of reusable components.</w:t>
      </w:r>
    </w:p>
    <w:p w14:paraId="374F39EB" w14:textId="77777777" w:rsidR="00BE1B6D" w:rsidRPr="00CB0FFE" w:rsidRDefault="00BE1B6D" w:rsidP="00023409">
      <w:pPr>
        <w:rPr>
          <w:rFonts w:ascii="Arial" w:hAnsi="Arial" w:cs="Arial"/>
          <w:b/>
          <w:sz w:val="22"/>
        </w:rPr>
      </w:pPr>
    </w:p>
    <w:p w14:paraId="756DC9F4" w14:textId="77777777" w:rsidR="00E67C44" w:rsidRPr="00CB0FFE" w:rsidRDefault="00F54CF8" w:rsidP="00023409">
      <w:pPr>
        <w:rPr>
          <w:rFonts w:ascii="Arial" w:hAnsi="Arial" w:cs="Arial"/>
          <w:i/>
          <w:sz w:val="22"/>
        </w:rPr>
      </w:pPr>
      <w:r>
        <w:rPr>
          <w:rFonts w:ascii="Arial" w:hAnsi="Arial"/>
          <w:i/>
          <w:sz w:val="22"/>
        </w:rPr>
        <w:t>CELEX 32008L0098</w:t>
      </w:r>
    </w:p>
    <w:p w14:paraId="0FE990D3" w14:textId="77777777" w:rsidR="00D96788" w:rsidRDefault="00F54CF8" w:rsidP="00023409">
      <w:pPr>
        <w:rPr>
          <w:rFonts w:ascii="Arial" w:hAnsi="Arial" w:cs="Arial"/>
          <w:i/>
          <w:sz w:val="22"/>
        </w:rPr>
      </w:pPr>
      <w:r>
        <w:rPr>
          <w:rFonts w:ascii="Arial" w:hAnsi="Arial"/>
          <w:i/>
          <w:sz w:val="22"/>
        </w:rPr>
        <w:t>CELEX 32000L0053</w:t>
      </w:r>
    </w:p>
    <w:p w14:paraId="5E5D1E4A" w14:textId="77777777" w:rsidR="000708EA" w:rsidRPr="000708EA" w:rsidRDefault="00F54CF8" w:rsidP="00023409">
      <w:pPr>
        <w:rPr>
          <w:rFonts w:ascii="Arial" w:hAnsi="Arial" w:cs="Arial"/>
          <w:i/>
          <w:sz w:val="22"/>
        </w:rPr>
      </w:pPr>
      <w:r>
        <w:rPr>
          <w:rFonts w:ascii="Arial" w:hAnsi="Arial"/>
          <w:i/>
          <w:sz w:val="22"/>
        </w:rPr>
        <w:t>CELEX 32018L0851</w:t>
      </w:r>
    </w:p>
    <w:p w14:paraId="66D04111" w14:textId="77777777" w:rsidR="000708EA" w:rsidRPr="00CB0FFE" w:rsidRDefault="000708EA" w:rsidP="00023409">
      <w:pPr>
        <w:rPr>
          <w:rFonts w:ascii="Arial" w:hAnsi="Arial" w:cs="Arial"/>
          <w:i/>
          <w:sz w:val="22"/>
        </w:rPr>
      </w:pPr>
    </w:p>
    <w:p w14:paraId="66DCEB3B" w14:textId="7EA92F90" w:rsidR="00DC64AD" w:rsidRPr="00CB0FFE" w:rsidRDefault="00F54CF8" w:rsidP="00C74303">
      <w:pPr>
        <w:pStyle w:val="a"/>
        <w:keepLines/>
        <w:rPr>
          <w:rFonts w:ascii="Arial" w:hAnsi="Arial" w:cs="Arial"/>
          <w:color w:val="000000"/>
          <w:sz w:val="22"/>
          <w:szCs w:val="22"/>
        </w:rPr>
      </w:pPr>
      <w:r>
        <w:rPr>
          <w:rFonts w:ascii="Arial" w:hAnsi="Arial"/>
          <w:color w:val="000000"/>
          <w:sz w:val="22"/>
        </w:rPr>
        <w:t>§ 105</w:t>
      </w:r>
    </w:p>
    <w:p w14:paraId="44392E65" w14:textId="77777777" w:rsidR="00DC64AD" w:rsidRPr="00CB0FFE" w:rsidRDefault="00F54CF8" w:rsidP="00C74303">
      <w:pPr>
        <w:pStyle w:val="Nadpis"/>
        <w:keepLines/>
        <w:rPr>
          <w:rFonts w:ascii="Arial" w:hAnsi="Arial" w:cs="Arial"/>
          <w:sz w:val="22"/>
        </w:rPr>
      </w:pPr>
      <w:r>
        <w:rPr>
          <w:rFonts w:ascii="Arial" w:hAnsi="Arial"/>
          <w:sz w:val="22"/>
        </w:rPr>
        <w:t>Information system for maintaining information on end-of-life vehicles</w:t>
      </w:r>
    </w:p>
    <w:p w14:paraId="22DD008D" w14:textId="3B92A08C" w:rsidR="00181D59" w:rsidRPr="00CB0FFE" w:rsidRDefault="00F54CF8" w:rsidP="00023409">
      <w:pPr>
        <w:autoSpaceDE w:val="0"/>
        <w:autoSpaceDN w:val="0"/>
        <w:adjustRightInd w:val="0"/>
        <w:ind w:firstLine="709"/>
        <w:rPr>
          <w:rFonts w:ascii="Arial" w:hAnsi="Arial" w:cs="Arial"/>
          <w:color w:val="000000"/>
          <w:sz w:val="22"/>
        </w:rPr>
      </w:pPr>
      <w:r>
        <w:rPr>
          <w:rFonts w:ascii="Arial" w:hAnsi="Arial"/>
          <w:color w:val="000000"/>
          <w:sz w:val="22"/>
        </w:rPr>
        <w:t>(1) The information system for maintaining information on end-of-life vehicles (hereinafter referred to as the ‘Information System’) is a public administration information system used for maintaining data on end-of-life vehicles, their collection, facilities for the collection or treatment of end-of-life vehicles and information provided by vehicle producers under § 98(3).</w:t>
      </w:r>
    </w:p>
    <w:p w14:paraId="6C1CA822" w14:textId="77777777" w:rsidR="00181D59" w:rsidRPr="00CB0FFE" w:rsidRDefault="00181D59" w:rsidP="00023409">
      <w:pPr>
        <w:autoSpaceDE w:val="0"/>
        <w:autoSpaceDN w:val="0"/>
        <w:adjustRightInd w:val="0"/>
        <w:ind w:firstLine="709"/>
        <w:rPr>
          <w:rFonts w:ascii="Arial" w:hAnsi="Arial" w:cs="Arial"/>
          <w:color w:val="000000"/>
          <w:sz w:val="22"/>
        </w:rPr>
      </w:pPr>
    </w:p>
    <w:p w14:paraId="60B5AB1C" w14:textId="15EB2706" w:rsidR="00DC64AD" w:rsidRPr="00CB0FFE" w:rsidRDefault="00F54CF8" w:rsidP="00023409">
      <w:pPr>
        <w:autoSpaceDE w:val="0"/>
        <w:autoSpaceDN w:val="0"/>
        <w:adjustRightInd w:val="0"/>
        <w:ind w:firstLine="709"/>
        <w:rPr>
          <w:rFonts w:ascii="Arial" w:hAnsi="Arial" w:cs="Arial"/>
          <w:color w:val="000000"/>
          <w:sz w:val="22"/>
        </w:rPr>
      </w:pPr>
      <w:r>
        <w:rPr>
          <w:rFonts w:ascii="Arial" w:hAnsi="Arial"/>
          <w:color w:val="000000"/>
          <w:sz w:val="22"/>
        </w:rPr>
        <w:t>(2) The Information System is administered by the Ministry.</w:t>
      </w:r>
    </w:p>
    <w:p w14:paraId="347249E2" w14:textId="306919C6" w:rsidR="00DC64AD" w:rsidRPr="00CB0FFE" w:rsidRDefault="00DC64AD" w:rsidP="00023409">
      <w:pPr>
        <w:autoSpaceDE w:val="0"/>
        <w:autoSpaceDN w:val="0"/>
        <w:adjustRightInd w:val="0"/>
        <w:ind w:firstLine="709"/>
        <w:rPr>
          <w:rFonts w:ascii="Arial" w:hAnsi="Arial" w:cs="Arial"/>
          <w:color w:val="000000"/>
          <w:sz w:val="22"/>
        </w:rPr>
      </w:pPr>
    </w:p>
    <w:p w14:paraId="1F892E7B" w14:textId="261AE79F" w:rsidR="00DC64AD" w:rsidRPr="00CB0FFE" w:rsidRDefault="00F54CF8" w:rsidP="00C74303">
      <w:pPr>
        <w:keepNext/>
        <w:keepLines/>
        <w:autoSpaceDE w:val="0"/>
        <w:autoSpaceDN w:val="0"/>
        <w:adjustRightInd w:val="0"/>
        <w:ind w:firstLine="709"/>
        <w:rPr>
          <w:rFonts w:ascii="Arial" w:hAnsi="Arial" w:cs="Arial"/>
          <w:color w:val="000000"/>
          <w:sz w:val="22"/>
        </w:rPr>
      </w:pPr>
      <w:r>
        <w:rPr>
          <w:rFonts w:ascii="Arial" w:hAnsi="Arial"/>
          <w:color w:val="000000"/>
          <w:sz w:val="22"/>
        </w:rPr>
        <w:t>(3) The following shall be maintained in the Information System</w:t>
      </w:r>
    </w:p>
    <w:p w14:paraId="6CC8F42E" w14:textId="76C9A26D" w:rsidR="00DC64AD" w:rsidRPr="00CB0FFE" w:rsidRDefault="00DC64AD" w:rsidP="00C74303">
      <w:pPr>
        <w:keepNext/>
        <w:keepLines/>
        <w:tabs>
          <w:tab w:val="left" w:pos="284"/>
        </w:tabs>
        <w:autoSpaceDE w:val="0"/>
        <w:autoSpaceDN w:val="0"/>
        <w:adjustRightInd w:val="0"/>
        <w:rPr>
          <w:rFonts w:ascii="Arial" w:hAnsi="Arial" w:cs="Arial"/>
          <w:color w:val="000000"/>
          <w:sz w:val="22"/>
        </w:rPr>
      </w:pPr>
    </w:p>
    <w:p w14:paraId="744C7E32" w14:textId="652E44EB" w:rsidR="00DC64AD" w:rsidRPr="00CB0FFE" w:rsidRDefault="00F54CF8" w:rsidP="00023409">
      <w:pPr>
        <w:numPr>
          <w:ilvl w:val="0"/>
          <w:numId w:val="101"/>
        </w:numPr>
        <w:autoSpaceDE w:val="0"/>
        <w:autoSpaceDN w:val="0"/>
        <w:adjustRightInd w:val="0"/>
        <w:ind w:left="426" w:hanging="426"/>
        <w:rPr>
          <w:rFonts w:ascii="Arial" w:hAnsi="Arial" w:cs="Arial"/>
          <w:bCs/>
          <w:color w:val="000000"/>
          <w:sz w:val="22"/>
        </w:rPr>
      </w:pPr>
      <w:r>
        <w:rPr>
          <w:rFonts w:ascii="Arial" w:hAnsi="Arial"/>
          <w:color w:val="000000"/>
          <w:sz w:val="22"/>
        </w:rPr>
        <w:t>the name, registered office and identification number, if assigned, of operators of facilities for the collection or treatment of end-of-life vehicles;</w:t>
      </w:r>
    </w:p>
    <w:p w14:paraId="35923D2D" w14:textId="77777777" w:rsidR="00DC64AD" w:rsidRPr="00CB0FFE" w:rsidRDefault="00DC64AD" w:rsidP="00023409">
      <w:pPr>
        <w:autoSpaceDE w:val="0"/>
        <w:autoSpaceDN w:val="0"/>
        <w:adjustRightInd w:val="0"/>
        <w:ind w:left="426" w:hanging="426"/>
        <w:rPr>
          <w:rFonts w:ascii="Arial" w:hAnsi="Arial" w:cs="Arial"/>
          <w:bCs/>
          <w:color w:val="000000"/>
          <w:sz w:val="22"/>
        </w:rPr>
      </w:pPr>
    </w:p>
    <w:p w14:paraId="4641A84F" w14:textId="07499021" w:rsidR="00DC64AD" w:rsidRPr="00CB0FFE" w:rsidRDefault="00F54CF8" w:rsidP="00023409">
      <w:pPr>
        <w:numPr>
          <w:ilvl w:val="0"/>
          <w:numId w:val="101"/>
        </w:numPr>
        <w:autoSpaceDE w:val="0"/>
        <w:autoSpaceDN w:val="0"/>
        <w:adjustRightInd w:val="0"/>
        <w:ind w:left="426" w:hanging="426"/>
        <w:rPr>
          <w:rFonts w:ascii="Arial" w:hAnsi="Arial" w:cs="Arial"/>
          <w:bCs/>
          <w:color w:val="000000"/>
          <w:sz w:val="22"/>
        </w:rPr>
      </w:pPr>
      <w:r>
        <w:rPr>
          <w:rFonts w:ascii="Arial" w:hAnsi="Arial"/>
          <w:color w:val="000000"/>
          <w:sz w:val="22"/>
        </w:rPr>
        <w:t>the address, the facility ID, the basic territorial unit number according to the Nomenclature of Municipalities and Nomenclature of Municipal Districts of Statutory Cities and the coordinates of facilities for the collection or treatment of end-of-life vehicles;</w:t>
      </w:r>
    </w:p>
    <w:p w14:paraId="5FE2CB0B" w14:textId="77777777" w:rsidR="00DC64AD" w:rsidRPr="00CB0FFE" w:rsidRDefault="00DC64AD" w:rsidP="00023409">
      <w:pPr>
        <w:ind w:left="426" w:hanging="426"/>
        <w:rPr>
          <w:rFonts w:ascii="Arial" w:hAnsi="Arial" w:cs="Arial"/>
          <w:sz w:val="22"/>
        </w:rPr>
      </w:pPr>
    </w:p>
    <w:p w14:paraId="16260862" w14:textId="7E89521A" w:rsidR="00DC64AD" w:rsidRPr="00CB0FFE" w:rsidRDefault="00F54CF8" w:rsidP="00023409">
      <w:pPr>
        <w:numPr>
          <w:ilvl w:val="0"/>
          <w:numId w:val="101"/>
        </w:numPr>
        <w:autoSpaceDE w:val="0"/>
        <w:autoSpaceDN w:val="0"/>
        <w:adjustRightInd w:val="0"/>
        <w:ind w:left="426" w:hanging="426"/>
        <w:rPr>
          <w:rFonts w:ascii="Arial" w:hAnsi="Arial" w:cs="Arial"/>
          <w:color w:val="000000"/>
          <w:sz w:val="22"/>
        </w:rPr>
      </w:pPr>
      <w:r>
        <w:rPr>
          <w:rFonts w:ascii="Arial" w:hAnsi="Arial"/>
          <w:color w:val="000000"/>
          <w:sz w:val="22"/>
        </w:rPr>
        <w:t>information about the licence to operate a facility for the collection or treatment of end-of-life vehicles, in particular information about the type of the facility, its capacity and methods of waste management;</w:t>
      </w:r>
    </w:p>
    <w:p w14:paraId="4C1C4981" w14:textId="77777777" w:rsidR="00DC64AD" w:rsidRPr="00CB0FFE" w:rsidRDefault="00DC64AD" w:rsidP="00023409">
      <w:pPr>
        <w:autoSpaceDE w:val="0"/>
        <w:autoSpaceDN w:val="0"/>
        <w:adjustRightInd w:val="0"/>
        <w:ind w:left="426" w:hanging="426"/>
        <w:rPr>
          <w:rFonts w:ascii="Arial" w:hAnsi="Arial" w:cs="Arial"/>
          <w:color w:val="000000"/>
          <w:sz w:val="22"/>
        </w:rPr>
      </w:pPr>
    </w:p>
    <w:p w14:paraId="743CB2A7" w14:textId="327C72F4" w:rsidR="00DC64AD" w:rsidRPr="00CB0FFE" w:rsidRDefault="00F54CF8" w:rsidP="00023409">
      <w:pPr>
        <w:numPr>
          <w:ilvl w:val="0"/>
          <w:numId w:val="101"/>
        </w:numPr>
        <w:autoSpaceDE w:val="0"/>
        <w:autoSpaceDN w:val="0"/>
        <w:adjustRightInd w:val="0"/>
        <w:ind w:left="426" w:hanging="426"/>
        <w:rPr>
          <w:rFonts w:ascii="Arial" w:hAnsi="Arial" w:cs="Arial"/>
          <w:color w:val="000000"/>
          <w:sz w:val="22"/>
        </w:rPr>
      </w:pPr>
      <w:r>
        <w:rPr>
          <w:rFonts w:ascii="Arial" w:hAnsi="Arial"/>
          <w:color w:val="000000"/>
          <w:sz w:val="22"/>
        </w:rPr>
        <w:t>data on end-of-life vehicles collected by facilities for the collection of end-of-life vehicles and persons from whom these end-of-life vehicles were collected, including the name, permanent residence or registered office and identification number, if assigned.</w:t>
      </w:r>
    </w:p>
    <w:p w14:paraId="704C99B2" w14:textId="77777777" w:rsidR="00DC64AD" w:rsidRPr="00CB0FFE" w:rsidRDefault="00DC64AD" w:rsidP="00023409">
      <w:pPr>
        <w:autoSpaceDE w:val="0"/>
        <w:autoSpaceDN w:val="0"/>
        <w:adjustRightInd w:val="0"/>
        <w:ind w:left="426" w:hanging="426"/>
        <w:rPr>
          <w:rFonts w:ascii="Arial" w:hAnsi="Arial" w:cs="Arial"/>
          <w:color w:val="000000"/>
          <w:sz w:val="22"/>
        </w:rPr>
      </w:pPr>
    </w:p>
    <w:p w14:paraId="3D9BA611" w14:textId="1A354826" w:rsidR="00DC64AD" w:rsidRPr="00CB0FFE" w:rsidRDefault="00F54CF8" w:rsidP="00023409">
      <w:pPr>
        <w:autoSpaceDE w:val="0"/>
        <w:autoSpaceDN w:val="0"/>
        <w:adjustRightInd w:val="0"/>
        <w:ind w:firstLine="709"/>
        <w:rPr>
          <w:rFonts w:ascii="Arial" w:hAnsi="Arial" w:cs="Arial"/>
          <w:color w:val="000000"/>
          <w:sz w:val="22"/>
        </w:rPr>
      </w:pPr>
      <w:r>
        <w:rPr>
          <w:rFonts w:ascii="Arial" w:hAnsi="Arial"/>
          <w:color w:val="000000"/>
          <w:sz w:val="22"/>
        </w:rPr>
        <w:t>(4) The Information System shall be publicly accessible in a manner allowing remote access as regards the data under paragraph 3(a) and (b).</w:t>
      </w:r>
    </w:p>
    <w:p w14:paraId="173EB49E" w14:textId="77777777" w:rsidR="00DC64AD" w:rsidRPr="00CB0FFE" w:rsidRDefault="00DC64AD" w:rsidP="00023409">
      <w:pPr>
        <w:autoSpaceDE w:val="0"/>
        <w:autoSpaceDN w:val="0"/>
        <w:adjustRightInd w:val="0"/>
        <w:ind w:firstLine="709"/>
        <w:rPr>
          <w:rFonts w:ascii="Arial" w:hAnsi="Arial" w:cs="Arial"/>
          <w:color w:val="000000"/>
          <w:sz w:val="22"/>
        </w:rPr>
      </w:pPr>
    </w:p>
    <w:p w14:paraId="5BA3CE17" w14:textId="7134A5E0" w:rsidR="00DC64AD" w:rsidRPr="00CB0FFE" w:rsidRDefault="00F54CF8" w:rsidP="00023409">
      <w:pPr>
        <w:autoSpaceDE w:val="0"/>
        <w:autoSpaceDN w:val="0"/>
        <w:adjustRightInd w:val="0"/>
        <w:ind w:firstLine="709"/>
        <w:rPr>
          <w:rFonts w:ascii="Arial" w:hAnsi="Arial" w:cs="Arial"/>
          <w:color w:val="000000"/>
          <w:sz w:val="22"/>
        </w:rPr>
      </w:pPr>
      <w:r>
        <w:rPr>
          <w:rFonts w:ascii="Arial" w:hAnsi="Arial"/>
          <w:color w:val="000000"/>
          <w:sz w:val="22"/>
        </w:rPr>
        <w:lastRenderedPageBreak/>
        <w:t>(5) Operators of facilities for the collection or treatment of end-of-life vehicles are obliged to enter into and update information pursuant to paragraph 3(d) in the Information System without undue delay after the occurrence of the circumstance due to which the information or change thereto was entered.</w:t>
      </w:r>
    </w:p>
    <w:p w14:paraId="6C799CEA" w14:textId="77777777" w:rsidR="00DC64AD" w:rsidRPr="00CB0FFE" w:rsidRDefault="00DC64AD" w:rsidP="00023409">
      <w:pPr>
        <w:autoSpaceDE w:val="0"/>
        <w:autoSpaceDN w:val="0"/>
        <w:adjustRightInd w:val="0"/>
        <w:ind w:left="426" w:hanging="426"/>
        <w:rPr>
          <w:rFonts w:ascii="Arial" w:hAnsi="Arial" w:cs="Arial"/>
          <w:color w:val="000000"/>
          <w:sz w:val="22"/>
        </w:rPr>
      </w:pPr>
    </w:p>
    <w:p w14:paraId="43CA077F" w14:textId="7D642672" w:rsidR="00EF49E9" w:rsidRPr="00CB0FFE" w:rsidRDefault="00F54CF8" w:rsidP="00023409">
      <w:pPr>
        <w:autoSpaceDE w:val="0"/>
        <w:autoSpaceDN w:val="0"/>
        <w:adjustRightInd w:val="0"/>
        <w:ind w:firstLine="709"/>
        <w:rPr>
          <w:rFonts w:ascii="Arial" w:hAnsi="Arial" w:cs="Arial"/>
          <w:color w:val="000000"/>
          <w:sz w:val="22"/>
        </w:rPr>
      </w:pPr>
      <w:r>
        <w:rPr>
          <w:rFonts w:ascii="Arial" w:hAnsi="Arial"/>
          <w:color w:val="000000"/>
          <w:sz w:val="22"/>
        </w:rPr>
        <w:t>(6) Regional authorities are obliged to enter into and update information pursuant to paragraph 3(a), (b) and (c) without undue delay after the occurrence of the circumstance due to which the information or change thereto was entered into the Waste Management Information System pursuant to the Waste Act</w:t>
      </w:r>
      <w:r>
        <w:rPr>
          <w:rStyle w:val="FootnoteReference"/>
          <w:rFonts w:ascii="Arial" w:hAnsi="Arial"/>
          <w:color w:val="000000"/>
          <w:sz w:val="22"/>
        </w:rPr>
        <w:footnoteReference w:id="36"/>
      </w:r>
      <w:r>
        <w:rPr>
          <w:rFonts w:ascii="Arial" w:hAnsi="Arial"/>
          <w:color w:val="000000"/>
          <w:sz w:val="22"/>
          <w:vertAlign w:val="superscript"/>
        </w:rPr>
        <w:t>)</w:t>
      </w:r>
      <w:r>
        <w:rPr>
          <w:rFonts w:ascii="Arial" w:hAnsi="Arial"/>
          <w:color w:val="000000"/>
          <w:sz w:val="22"/>
        </w:rPr>
        <w:t>.</w:t>
      </w:r>
    </w:p>
    <w:p w14:paraId="7478A987" w14:textId="77777777" w:rsidR="00000DD2" w:rsidRPr="00CB0FFE" w:rsidRDefault="00000DD2" w:rsidP="00023409">
      <w:pPr>
        <w:autoSpaceDE w:val="0"/>
        <w:autoSpaceDN w:val="0"/>
        <w:adjustRightInd w:val="0"/>
        <w:ind w:firstLine="709"/>
        <w:rPr>
          <w:rFonts w:ascii="Arial" w:hAnsi="Arial" w:cs="Arial"/>
          <w:color w:val="000000"/>
          <w:sz w:val="22"/>
        </w:rPr>
      </w:pPr>
    </w:p>
    <w:p w14:paraId="0E9BE5C0" w14:textId="10AAA243" w:rsidR="00DC64AD" w:rsidRDefault="00F54CF8" w:rsidP="00023409">
      <w:pPr>
        <w:ind w:firstLine="708"/>
        <w:rPr>
          <w:rFonts w:ascii="Arial" w:hAnsi="Arial" w:cs="Arial"/>
          <w:color w:val="000000"/>
          <w:sz w:val="22"/>
        </w:rPr>
      </w:pPr>
      <w:r>
        <w:rPr>
          <w:rFonts w:ascii="Arial" w:hAnsi="Arial"/>
          <w:color w:val="000000"/>
          <w:sz w:val="22"/>
        </w:rPr>
        <w:t>(7) The Ministry will stipulate the scope of information maintained in the Information System pursuant to paragraph 3(c) and (d) in a decree.</w:t>
      </w:r>
    </w:p>
    <w:p w14:paraId="44E72367" w14:textId="77777777" w:rsidR="00927163" w:rsidRDefault="00927163" w:rsidP="00023409">
      <w:pPr>
        <w:ind w:firstLine="708"/>
        <w:rPr>
          <w:rFonts w:ascii="Arial" w:hAnsi="Arial" w:cs="Arial"/>
          <w:color w:val="000000"/>
          <w:sz w:val="22"/>
        </w:rPr>
      </w:pPr>
    </w:p>
    <w:p w14:paraId="7165FA1D" w14:textId="77777777" w:rsidR="00927163" w:rsidRPr="007F3B57" w:rsidRDefault="00F54CF8" w:rsidP="00023409">
      <w:pPr>
        <w:rPr>
          <w:rFonts w:ascii="Arial" w:hAnsi="Arial" w:cs="Arial"/>
          <w:i/>
          <w:color w:val="000000"/>
          <w:sz w:val="22"/>
        </w:rPr>
      </w:pPr>
      <w:r>
        <w:rPr>
          <w:rFonts w:ascii="Arial" w:hAnsi="Arial"/>
          <w:i/>
          <w:color w:val="000000"/>
          <w:sz w:val="22"/>
        </w:rPr>
        <w:t>CELEX 32000L0053</w:t>
      </w:r>
    </w:p>
    <w:p w14:paraId="64682ECD" w14:textId="6F6AC213" w:rsidR="00927163" w:rsidRPr="00CB0FFE" w:rsidRDefault="00927163" w:rsidP="00023409">
      <w:pPr>
        <w:rPr>
          <w:rFonts w:ascii="Arial" w:hAnsi="Arial" w:cs="Arial"/>
          <w:color w:val="000000"/>
          <w:sz w:val="22"/>
        </w:rPr>
      </w:pPr>
    </w:p>
    <w:p w14:paraId="0B6F11F0" w14:textId="751FA78D" w:rsidR="00453BA2" w:rsidRPr="00CB0FFE" w:rsidRDefault="00F54CF8" w:rsidP="00C74303">
      <w:pPr>
        <w:pStyle w:val="a"/>
        <w:keepLines/>
        <w:rPr>
          <w:rFonts w:ascii="Arial" w:hAnsi="Arial" w:cs="Arial"/>
          <w:sz w:val="22"/>
          <w:szCs w:val="22"/>
        </w:rPr>
      </w:pPr>
      <w:r>
        <w:rPr>
          <w:rFonts w:ascii="Arial" w:hAnsi="Arial"/>
          <w:sz w:val="22"/>
        </w:rPr>
        <w:t>§ 106</w:t>
      </w:r>
    </w:p>
    <w:p w14:paraId="3F0FD591" w14:textId="77777777" w:rsidR="00453BA2" w:rsidRPr="00CB0FFE" w:rsidRDefault="00F54CF8" w:rsidP="00C74303">
      <w:pPr>
        <w:pStyle w:val="Nadpis"/>
        <w:keepLines/>
        <w:rPr>
          <w:rFonts w:ascii="Arial" w:hAnsi="Arial" w:cs="Arial"/>
          <w:sz w:val="22"/>
        </w:rPr>
      </w:pPr>
      <w:r>
        <w:rPr>
          <w:rFonts w:ascii="Arial" w:hAnsi="Arial"/>
          <w:sz w:val="22"/>
        </w:rPr>
        <w:t>Making end-of-life vehicles available for special purposes</w:t>
      </w:r>
    </w:p>
    <w:p w14:paraId="5D80EA0D" w14:textId="703B0F2F" w:rsidR="0084518C" w:rsidRPr="00CB0FFE" w:rsidRDefault="00F54CF8" w:rsidP="00023409">
      <w:pPr>
        <w:ind w:firstLine="708"/>
        <w:rPr>
          <w:rFonts w:ascii="Arial" w:hAnsi="Arial" w:cs="Arial"/>
          <w:sz w:val="22"/>
        </w:rPr>
      </w:pPr>
      <w:r>
        <w:rPr>
          <w:rFonts w:ascii="Arial" w:hAnsi="Arial"/>
          <w:sz w:val="22"/>
        </w:rPr>
        <w:t>(1) End-of-life vehicles from which hazardous substances have been removed may be made available to integrated rescue system units</w:t>
      </w:r>
      <w:r>
        <w:rPr>
          <w:rFonts w:ascii="Arial" w:hAnsi="Arial"/>
          <w:sz w:val="22"/>
          <w:vertAlign w:val="superscript"/>
        </w:rPr>
        <w:footnoteReference w:id="37"/>
      </w:r>
      <w:r>
        <w:rPr>
          <w:rFonts w:ascii="Arial" w:hAnsi="Arial"/>
          <w:sz w:val="22"/>
          <w:vertAlign w:val="superscript"/>
        </w:rPr>
        <w:t>)</w:t>
      </w:r>
      <w:r>
        <w:rPr>
          <w:rFonts w:ascii="Arial" w:hAnsi="Arial"/>
          <w:sz w:val="22"/>
        </w:rPr>
        <w:t xml:space="preserve"> for rescue work drills or to car design and repair schools for instructional purposes.</w:t>
      </w:r>
    </w:p>
    <w:p w14:paraId="359FCE6A" w14:textId="77777777" w:rsidR="0084518C" w:rsidRPr="00CB0FFE" w:rsidRDefault="0084518C" w:rsidP="00023409">
      <w:pPr>
        <w:rPr>
          <w:rFonts w:ascii="Arial" w:hAnsi="Arial" w:cs="Arial"/>
          <w:sz w:val="22"/>
        </w:rPr>
      </w:pPr>
    </w:p>
    <w:p w14:paraId="4EBE7C3E" w14:textId="77777777" w:rsidR="00961F12" w:rsidRPr="00CB0FFE" w:rsidRDefault="00F54CF8" w:rsidP="00023409">
      <w:pPr>
        <w:ind w:firstLine="708"/>
        <w:rPr>
          <w:rFonts w:ascii="Arial" w:hAnsi="Arial" w:cs="Arial"/>
          <w:sz w:val="22"/>
        </w:rPr>
      </w:pPr>
      <w:r>
        <w:rPr>
          <w:rFonts w:ascii="Arial" w:hAnsi="Arial"/>
          <w:sz w:val="22"/>
        </w:rPr>
        <w:t>(2) End-of-life vehicles from which hazardous substances have been removed may only be made available on the basis of a written agreement between the treatment operator and the person to whom the end-of-life vehicle is being made available.After it has fulfilled its purpose or the purpose no longer exists, the person to whom the end-of-life vehicle was made available shall return it back to the treatment operator.</w:t>
      </w:r>
    </w:p>
    <w:p w14:paraId="7CB13827" w14:textId="77777777" w:rsidR="00C405F9" w:rsidRPr="00CB0FFE" w:rsidRDefault="00C405F9" w:rsidP="00023409">
      <w:pPr>
        <w:ind w:firstLine="708"/>
        <w:rPr>
          <w:rFonts w:ascii="Arial" w:hAnsi="Arial" w:cs="Arial"/>
          <w:sz w:val="22"/>
        </w:rPr>
      </w:pPr>
    </w:p>
    <w:p w14:paraId="35C42402" w14:textId="35762B85" w:rsidR="00E23D04" w:rsidRPr="00CB0FFE" w:rsidRDefault="00F54CF8" w:rsidP="00C74303">
      <w:pPr>
        <w:pStyle w:val="Oddl"/>
        <w:rPr>
          <w:rFonts w:ascii="Arial" w:hAnsi="Arial" w:cs="Arial"/>
          <w:sz w:val="22"/>
          <w:szCs w:val="22"/>
        </w:rPr>
      </w:pPr>
      <w:r>
        <w:rPr>
          <w:rFonts w:ascii="Arial" w:hAnsi="Arial"/>
          <w:sz w:val="22"/>
        </w:rPr>
        <w:t>Part 4</w:t>
      </w:r>
    </w:p>
    <w:p w14:paraId="40A633AC" w14:textId="77777777" w:rsidR="00D636C8" w:rsidRPr="00CB0FFE" w:rsidRDefault="00D636C8" w:rsidP="00C74303">
      <w:pPr>
        <w:pStyle w:val="Nadpisoddlu"/>
        <w:rPr>
          <w:rFonts w:ascii="Arial" w:hAnsi="Arial" w:cs="Arial"/>
          <w:sz w:val="22"/>
          <w:szCs w:val="22"/>
        </w:rPr>
      </w:pPr>
    </w:p>
    <w:p w14:paraId="43192A3F" w14:textId="6F4AEC25" w:rsidR="00E23D04" w:rsidRPr="00CB0FFE" w:rsidRDefault="00F54CF8" w:rsidP="00C74303">
      <w:pPr>
        <w:pStyle w:val="Nadpisoddlu"/>
        <w:rPr>
          <w:rFonts w:ascii="Arial" w:hAnsi="Arial" w:cs="Arial"/>
          <w:sz w:val="22"/>
          <w:szCs w:val="22"/>
        </w:rPr>
      </w:pPr>
      <w:r>
        <w:rPr>
          <w:rFonts w:ascii="Arial" w:hAnsi="Arial"/>
          <w:sz w:val="22"/>
        </w:rPr>
        <w:t>Cross-border shipments of used vehicles and their components</w:t>
      </w:r>
    </w:p>
    <w:p w14:paraId="377687C8" w14:textId="77777777" w:rsidR="00E23D04" w:rsidRPr="00CB0FFE" w:rsidRDefault="00E23D04" w:rsidP="00C74303">
      <w:pPr>
        <w:keepNext/>
        <w:keepLines/>
        <w:ind w:firstLine="708"/>
        <w:rPr>
          <w:rFonts w:ascii="Arial" w:hAnsi="Arial" w:cs="Arial"/>
          <w:sz w:val="22"/>
        </w:rPr>
      </w:pPr>
    </w:p>
    <w:p w14:paraId="0D63D253" w14:textId="5A6BD304" w:rsidR="0091653A" w:rsidRPr="00CB0FFE" w:rsidRDefault="00F54CF8" w:rsidP="00C74303">
      <w:pPr>
        <w:pStyle w:val="a"/>
        <w:keepLines/>
        <w:rPr>
          <w:rFonts w:ascii="Arial" w:hAnsi="Arial" w:cs="Arial"/>
          <w:sz w:val="22"/>
          <w:szCs w:val="22"/>
        </w:rPr>
      </w:pPr>
      <w:r>
        <w:rPr>
          <w:rFonts w:ascii="Arial" w:hAnsi="Arial"/>
          <w:sz w:val="22"/>
        </w:rPr>
        <w:t>§ 107</w:t>
      </w:r>
    </w:p>
    <w:p w14:paraId="09C53911" w14:textId="77777777" w:rsidR="0071789D" w:rsidRPr="00CB0FFE" w:rsidRDefault="0071789D" w:rsidP="00C74303">
      <w:pPr>
        <w:pStyle w:val="a"/>
        <w:keepLines/>
        <w:spacing w:before="0"/>
        <w:ind w:left="720"/>
        <w:rPr>
          <w:rFonts w:ascii="Arial" w:hAnsi="Arial" w:cs="Arial"/>
          <w:sz w:val="22"/>
          <w:szCs w:val="22"/>
        </w:rPr>
      </w:pPr>
    </w:p>
    <w:p w14:paraId="65109DD9" w14:textId="4B0E833E" w:rsidR="00C405F9" w:rsidRPr="00CB0FFE" w:rsidRDefault="00F54CF8" w:rsidP="00023409">
      <w:pPr>
        <w:ind w:firstLine="709"/>
        <w:rPr>
          <w:rFonts w:ascii="Arial" w:hAnsi="Arial" w:cs="Arial"/>
          <w:sz w:val="22"/>
        </w:rPr>
      </w:pPr>
      <w:r>
        <w:rPr>
          <w:rFonts w:ascii="Arial" w:hAnsi="Arial"/>
          <w:sz w:val="22"/>
        </w:rPr>
        <w:t>(1) When used vehicles or their components are shipped to, from or through the Czech Republic, their holder must, on demand of the customs office or the inspection authority, demonstrate that the used vehicles within the consignment are not waste.To this end, the holder must present</w:t>
      </w:r>
    </w:p>
    <w:p w14:paraId="49848232" w14:textId="77777777" w:rsidR="00C405F9" w:rsidRPr="00CB0FFE" w:rsidRDefault="00C405F9" w:rsidP="00023409">
      <w:pPr>
        <w:rPr>
          <w:rFonts w:ascii="Arial" w:hAnsi="Arial" w:cs="Arial"/>
          <w:sz w:val="22"/>
        </w:rPr>
      </w:pPr>
    </w:p>
    <w:p w14:paraId="7B83955F" w14:textId="56B7D5DF" w:rsidR="00C405F9" w:rsidRPr="00CB0FFE" w:rsidRDefault="00F54CF8" w:rsidP="00023409">
      <w:pPr>
        <w:pStyle w:val="ListParagraph"/>
        <w:numPr>
          <w:ilvl w:val="0"/>
          <w:numId w:val="168"/>
        </w:numPr>
        <w:ind w:left="426" w:hanging="426"/>
        <w:rPr>
          <w:rFonts w:ascii="Arial" w:hAnsi="Arial" w:cs="Arial"/>
          <w:sz w:val="22"/>
        </w:rPr>
      </w:pPr>
      <w:r>
        <w:rPr>
          <w:rFonts w:ascii="Arial" w:hAnsi="Arial"/>
          <w:sz w:val="22"/>
        </w:rPr>
        <w:t>a copy of the tax document referred to in the value</w:t>
      </w:r>
      <w:r w:rsidR="008C54EC">
        <w:rPr>
          <w:rFonts w:ascii="Arial" w:hAnsi="Arial"/>
          <w:sz w:val="22"/>
        </w:rPr>
        <w:t xml:space="preserve"> </w:t>
      </w:r>
      <w:r>
        <w:rPr>
          <w:rFonts w:ascii="Arial" w:hAnsi="Arial"/>
          <w:sz w:val="22"/>
        </w:rPr>
        <w:t>added tax act, if they are a payer;</w:t>
      </w:r>
    </w:p>
    <w:p w14:paraId="34DDFDD2" w14:textId="77777777" w:rsidR="00B30BFB" w:rsidRPr="00CB0FFE" w:rsidRDefault="00B30BFB" w:rsidP="00023409">
      <w:pPr>
        <w:pStyle w:val="ListParagraph"/>
        <w:ind w:left="426" w:hanging="426"/>
        <w:rPr>
          <w:rFonts w:ascii="Arial" w:hAnsi="Arial" w:cs="Arial"/>
          <w:sz w:val="22"/>
        </w:rPr>
      </w:pPr>
    </w:p>
    <w:p w14:paraId="7B395DDB" w14:textId="7C565D9C" w:rsidR="00B30BFB" w:rsidRPr="00CB0FFE" w:rsidRDefault="00F54CF8" w:rsidP="00023409">
      <w:pPr>
        <w:pStyle w:val="ListParagraph"/>
        <w:numPr>
          <w:ilvl w:val="0"/>
          <w:numId w:val="168"/>
        </w:numPr>
        <w:ind w:left="426" w:hanging="426"/>
        <w:rPr>
          <w:rFonts w:ascii="Arial" w:hAnsi="Arial" w:cs="Arial"/>
          <w:sz w:val="22"/>
        </w:rPr>
      </w:pPr>
      <w:r>
        <w:rPr>
          <w:rFonts w:ascii="Arial" w:hAnsi="Arial"/>
          <w:sz w:val="22"/>
        </w:rPr>
        <w:t>a certificate or the holder's declaration that the shipped used vehicle or part thereof is not waste; no certificate or the holder's declaration is provided if the vehicle or part thereof is being shipped by persons based on the Act or an administrative decision;</w:t>
      </w:r>
    </w:p>
    <w:p w14:paraId="40863EA2" w14:textId="77777777" w:rsidR="00B05D90" w:rsidRPr="00CB0FFE" w:rsidRDefault="00B05D90" w:rsidP="00023409">
      <w:pPr>
        <w:pStyle w:val="ListParagraph"/>
        <w:ind w:left="426" w:hanging="426"/>
        <w:rPr>
          <w:rFonts w:ascii="Arial" w:hAnsi="Arial" w:cs="Arial"/>
          <w:sz w:val="22"/>
        </w:rPr>
      </w:pPr>
    </w:p>
    <w:p w14:paraId="615E5CF2" w14:textId="118B9B7A" w:rsidR="00B05D90" w:rsidRPr="00CB0FFE" w:rsidRDefault="00F54CF8" w:rsidP="00023409">
      <w:pPr>
        <w:pStyle w:val="ListParagraph"/>
        <w:numPr>
          <w:ilvl w:val="0"/>
          <w:numId w:val="168"/>
        </w:numPr>
        <w:ind w:left="426" w:hanging="426"/>
        <w:rPr>
          <w:rFonts w:ascii="Arial" w:hAnsi="Arial" w:cs="Arial"/>
          <w:sz w:val="22"/>
        </w:rPr>
      </w:pPr>
      <w:r>
        <w:rPr>
          <w:rFonts w:ascii="Arial" w:hAnsi="Arial"/>
          <w:sz w:val="22"/>
        </w:rPr>
        <w:t>a copy of a document or contract demonstrating how the shipped vehicle or component thereof was acquired; and</w:t>
      </w:r>
    </w:p>
    <w:p w14:paraId="0C1A0BB2" w14:textId="3F5E063B" w:rsidR="00B05D90" w:rsidRPr="00CB0FFE" w:rsidRDefault="00B05D90" w:rsidP="00023409">
      <w:pPr>
        <w:pStyle w:val="ListParagraph"/>
        <w:ind w:left="426" w:hanging="426"/>
        <w:rPr>
          <w:rFonts w:ascii="Arial" w:hAnsi="Arial" w:cs="Arial"/>
          <w:sz w:val="22"/>
        </w:rPr>
      </w:pPr>
    </w:p>
    <w:p w14:paraId="30BE4E9F" w14:textId="1E081D39" w:rsidR="00C60468" w:rsidRPr="00CB0FFE" w:rsidRDefault="00F54CF8" w:rsidP="00023409">
      <w:pPr>
        <w:numPr>
          <w:ilvl w:val="0"/>
          <w:numId w:val="168"/>
        </w:numPr>
        <w:ind w:left="426" w:hanging="426"/>
        <w:rPr>
          <w:rFonts w:ascii="Arial" w:hAnsi="Arial" w:cs="Arial"/>
          <w:sz w:val="22"/>
        </w:rPr>
      </w:pPr>
      <w:r>
        <w:rPr>
          <w:rFonts w:ascii="Arial" w:hAnsi="Arial"/>
          <w:sz w:val="22"/>
        </w:rPr>
        <w:t>documents proving that the shipped used vehicle is roadworthy</w:t>
      </w:r>
      <w:r>
        <w:rPr>
          <w:rFonts w:ascii="Arial" w:hAnsi="Arial"/>
          <w:sz w:val="22"/>
          <w:vertAlign w:val="superscript"/>
        </w:rPr>
        <w:t>7)</w:t>
      </w:r>
      <w:r>
        <w:rPr>
          <w:rFonts w:ascii="Arial" w:hAnsi="Arial"/>
          <w:sz w:val="22"/>
        </w:rPr>
        <w:t xml:space="preserve"> or that the shipped vehicle component is functional.</w:t>
      </w:r>
    </w:p>
    <w:p w14:paraId="21203C1C" w14:textId="77777777" w:rsidR="00C958C8" w:rsidRPr="00CB0FFE" w:rsidRDefault="00C958C8" w:rsidP="00023409">
      <w:pPr>
        <w:rPr>
          <w:rFonts w:ascii="Arial" w:hAnsi="Arial" w:cs="Arial"/>
          <w:sz w:val="22"/>
        </w:rPr>
      </w:pPr>
    </w:p>
    <w:p w14:paraId="0B5BB347" w14:textId="1852272E" w:rsidR="007D637C" w:rsidRPr="00CB0FFE" w:rsidRDefault="00F54CF8" w:rsidP="00C74303">
      <w:pPr>
        <w:keepNext/>
        <w:keepLines/>
        <w:ind w:firstLine="709"/>
        <w:rPr>
          <w:rFonts w:ascii="Arial" w:hAnsi="Arial" w:cs="Arial"/>
          <w:sz w:val="22"/>
        </w:rPr>
      </w:pPr>
      <w:r>
        <w:rPr>
          <w:rFonts w:ascii="Arial" w:hAnsi="Arial"/>
          <w:sz w:val="22"/>
        </w:rPr>
        <w:t>(2) Cross-border shipment of a used vehicle that is not roadworthy is possible</w:t>
      </w:r>
    </w:p>
    <w:p w14:paraId="54547227" w14:textId="06CDB1DA" w:rsidR="00E97669" w:rsidRPr="00CB0FFE" w:rsidRDefault="00E97669" w:rsidP="00C74303">
      <w:pPr>
        <w:keepNext/>
        <w:keepLines/>
        <w:ind w:firstLine="709"/>
        <w:rPr>
          <w:rFonts w:ascii="Arial" w:hAnsi="Arial" w:cs="Arial"/>
          <w:sz w:val="22"/>
        </w:rPr>
      </w:pPr>
    </w:p>
    <w:p w14:paraId="5C6E820A" w14:textId="2EB9A6A3" w:rsidR="007D637C" w:rsidRPr="00CB0FFE" w:rsidRDefault="00F54CF8" w:rsidP="00023409">
      <w:pPr>
        <w:pStyle w:val="ListParagraph"/>
        <w:numPr>
          <w:ilvl w:val="0"/>
          <w:numId w:val="176"/>
        </w:numPr>
        <w:ind w:left="426" w:hanging="426"/>
        <w:rPr>
          <w:rFonts w:ascii="Arial" w:hAnsi="Arial" w:cs="Arial"/>
          <w:sz w:val="22"/>
        </w:rPr>
      </w:pPr>
      <w:r>
        <w:rPr>
          <w:rFonts w:ascii="Arial" w:hAnsi="Arial"/>
          <w:sz w:val="22"/>
        </w:rPr>
        <w:t>if its assumed price along with the price of its repair does not exceed the usual value of a similar vehicle capable of immediate operation on roads; if there are reasonable doubts as to the technical condition of the shipped vehicle or the price of its repair, the customs office or inspection authority are authorised to demand that its holder prove, at his own cost, the vehicle's technical condition or price of repair; or</w:t>
      </w:r>
    </w:p>
    <w:p w14:paraId="0C7F5139" w14:textId="77777777" w:rsidR="007D637C" w:rsidRPr="00CB0FFE" w:rsidRDefault="007D637C" w:rsidP="00023409">
      <w:pPr>
        <w:pStyle w:val="ListParagraph"/>
        <w:ind w:left="426"/>
        <w:rPr>
          <w:rFonts w:ascii="Arial" w:hAnsi="Arial" w:cs="Arial"/>
          <w:sz w:val="22"/>
        </w:rPr>
      </w:pPr>
    </w:p>
    <w:p w14:paraId="5D2FD232" w14:textId="213B2BE5" w:rsidR="00C405F9" w:rsidRPr="00CB0FFE" w:rsidRDefault="00F54CF8" w:rsidP="00023409">
      <w:pPr>
        <w:pStyle w:val="ListParagraph"/>
        <w:numPr>
          <w:ilvl w:val="0"/>
          <w:numId w:val="176"/>
        </w:numPr>
        <w:ind w:left="426" w:hanging="426"/>
        <w:rPr>
          <w:rFonts w:ascii="Arial" w:hAnsi="Arial" w:cs="Arial"/>
          <w:sz w:val="22"/>
        </w:rPr>
      </w:pPr>
      <w:r>
        <w:rPr>
          <w:rFonts w:ascii="Arial" w:hAnsi="Arial"/>
          <w:sz w:val="22"/>
        </w:rPr>
        <w:t>if it is more than 30 years old and is to be tested for historical authenticity for the purposes of registry in the Register of Historical and Sports Vehicles pursuant to the Act on the conditions for the operation of vehicles on roads</w:t>
      </w:r>
      <w:r>
        <w:rPr>
          <w:rFonts w:ascii="Arial" w:hAnsi="Arial"/>
          <w:sz w:val="22"/>
          <w:vertAlign w:val="superscript"/>
        </w:rPr>
        <w:t>7)</w:t>
      </w:r>
      <w:r>
        <w:rPr>
          <w:rFonts w:ascii="Arial" w:hAnsi="Arial"/>
          <w:sz w:val="22"/>
        </w:rPr>
        <w:t xml:space="preserve"> or kept for collection purposes; upon request by the customs office or inspection authority, its holder must provide documents during shipment proving the age of the vehicle and a declaration that the shipped used vehicle will be tested for historical authenticity for purposes of registry of an historical vehicle in the Register of Historical and Sports Vehicles or kept for collection purposes.</w:t>
      </w:r>
    </w:p>
    <w:p w14:paraId="0E9FA467" w14:textId="77777777" w:rsidR="00C405F9" w:rsidRPr="00CB0FFE" w:rsidRDefault="00C405F9" w:rsidP="00023409">
      <w:pPr>
        <w:ind w:firstLine="709"/>
        <w:rPr>
          <w:rFonts w:ascii="Arial" w:hAnsi="Arial" w:cs="Arial"/>
          <w:sz w:val="22"/>
        </w:rPr>
      </w:pPr>
    </w:p>
    <w:p w14:paraId="1D72CDE6" w14:textId="08BA5C78" w:rsidR="00C405F9" w:rsidRPr="00CB0FFE" w:rsidRDefault="00F54CF8" w:rsidP="00023409">
      <w:pPr>
        <w:ind w:firstLine="709"/>
        <w:rPr>
          <w:rFonts w:ascii="Arial" w:hAnsi="Arial" w:cs="Arial"/>
          <w:sz w:val="22"/>
        </w:rPr>
      </w:pPr>
      <w:r>
        <w:rPr>
          <w:rFonts w:ascii="Arial" w:hAnsi="Arial"/>
          <w:sz w:val="22"/>
        </w:rPr>
        <w:t>(3) The vehicle’s roadworthiness under paragraph 1(d) shall be verified, and the documentation, which shall not be more than two years old, shall be issued by a Technical Inspection Station or an entity performing similar activities in the country of dispatch of the used vehicle on the basis of a technical inspection.</w:t>
      </w:r>
    </w:p>
    <w:p w14:paraId="5851B929" w14:textId="77777777" w:rsidR="00C405F9" w:rsidRPr="00CB0FFE" w:rsidRDefault="00C405F9" w:rsidP="00023409">
      <w:pPr>
        <w:ind w:firstLine="709"/>
        <w:rPr>
          <w:rFonts w:ascii="Arial" w:hAnsi="Arial" w:cs="Arial"/>
          <w:sz w:val="22"/>
        </w:rPr>
      </w:pPr>
    </w:p>
    <w:p w14:paraId="5239341B" w14:textId="5EA6A305" w:rsidR="00C405F9" w:rsidRPr="00CB0FFE" w:rsidRDefault="00F54CF8" w:rsidP="00023409">
      <w:pPr>
        <w:ind w:firstLine="709"/>
        <w:rPr>
          <w:rFonts w:ascii="Arial" w:hAnsi="Arial" w:cs="Arial"/>
          <w:sz w:val="22"/>
        </w:rPr>
      </w:pPr>
      <w:r>
        <w:rPr>
          <w:rFonts w:ascii="Arial" w:hAnsi="Arial"/>
          <w:sz w:val="22"/>
        </w:rPr>
        <w:t>(4) The functionality of vehicle components under paragraph 1(d) and the repairability of the vehicle under paragraph 2(a) shall be verified and the documentation shall be issued by a person authorised to carry on business in the repair of motor vehicles, a person authorised to engage in expert activity, an independent insurance adjuster</w:t>
      </w:r>
      <w:r>
        <w:rPr>
          <w:rStyle w:val="FootnoteReference"/>
          <w:rFonts w:ascii="Arial" w:hAnsi="Arial"/>
          <w:sz w:val="22"/>
        </w:rPr>
        <w:footnoteReference w:id="38"/>
      </w:r>
      <w:r>
        <w:rPr>
          <w:rFonts w:ascii="Arial" w:hAnsi="Arial"/>
          <w:sz w:val="22"/>
          <w:vertAlign w:val="superscript"/>
        </w:rPr>
        <w:t>)</w:t>
      </w:r>
      <w:r>
        <w:rPr>
          <w:rFonts w:ascii="Arial" w:hAnsi="Arial"/>
          <w:sz w:val="22"/>
        </w:rPr>
        <w:t xml:space="preserve"> or a person with equivalent qualifications in the country of dispatch.The documentation must be made out in Czech, Slovak or English.</w:t>
      </w:r>
    </w:p>
    <w:p w14:paraId="7790E452" w14:textId="77777777" w:rsidR="00C405F9" w:rsidRDefault="00C405F9" w:rsidP="00023409">
      <w:pPr>
        <w:ind w:firstLine="709"/>
        <w:rPr>
          <w:rFonts w:ascii="Arial" w:hAnsi="Arial" w:cs="Arial"/>
          <w:sz w:val="22"/>
        </w:rPr>
      </w:pPr>
    </w:p>
    <w:p w14:paraId="0C9408F1" w14:textId="39C8D30E" w:rsidR="00C405F9" w:rsidRPr="00CB0FFE" w:rsidRDefault="00F54CF8" w:rsidP="00023409">
      <w:pPr>
        <w:ind w:firstLine="709"/>
        <w:rPr>
          <w:rFonts w:ascii="Arial" w:hAnsi="Arial" w:cs="Arial"/>
          <w:sz w:val="22"/>
        </w:rPr>
      </w:pPr>
      <w:r>
        <w:rPr>
          <w:rFonts w:ascii="Arial" w:hAnsi="Arial"/>
          <w:sz w:val="22"/>
        </w:rPr>
        <w:t>(5) When used vehicles or their components are shipped to, from or through the Czech Republic, the cargo shall be stacked, secured or, if appropriate, packaged so that the used vehicles or components within the consignment are protected against damage during transport, loading or unloading and against release of hazardous substances.</w:t>
      </w:r>
    </w:p>
    <w:p w14:paraId="2627AF70" w14:textId="77777777" w:rsidR="00C405F9" w:rsidRDefault="00C405F9" w:rsidP="00023409">
      <w:pPr>
        <w:ind w:firstLine="709"/>
        <w:rPr>
          <w:rFonts w:ascii="Arial" w:hAnsi="Arial" w:cs="Arial"/>
          <w:sz w:val="22"/>
        </w:rPr>
      </w:pPr>
    </w:p>
    <w:p w14:paraId="5B8223C4" w14:textId="50AAACEE" w:rsidR="00C405F9" w:rsidRPr="00CB0FFE" w:rsidRDefault="00F54CF8" w:rsidP="00023409">
      <w:pPr>
        <w:ind w:firstLine="709"/>
        <w:rPr>
          <w:rFonts w:ascii="Arial" w:hAnsi="Arial" w:cs="Arial"/>
          <w:sz w:val="22"/>
        </w:rPr>
      </w:pPr>
      <w:r>
        <w:rPr>
          <w:rFonts w:ascii="Arial" w:hAnsi="Arial"/>
          <w:sz w:val="22"/>
        </w:rPr>
        <w:t>(6) The used vehicles or components within the consignment shall be considered to be waste and their carriage shall be considered to be illegal shipment of waste under the directly applicable legislation of the European Union on shipments of waste</w:t>
      </w:r>
      <w:r>
        <w:rPr>
          <w:rFonts w:ascii="Arial" w:hAnsi="Arial"/>
          <w:sz w:val="22"/>
          <w:vertAlign w:val="superscript"/>
        </w:rPr>
        <w:t>14)</w:t>
      </w:r>
      <w:r>
        <w:rPr>
          <w:rFonts w:ascii="Arial" w:hAnsi="Arial"/>
          <w:sz w:val="22"/>
        </w:rPr>
        <w:t xml:space="preserve"> if</w:t>
      </w:r>
    </w:p>
    <w:p w14:paraId="38EE6334" w14:textId="77777777" w:rsidR="00F217F1" w:rsidRPr="00CB0FFE" w:rsidRDefault="00F217F1" w:rsidP="00023409">
      <w:pPr>
        <w:ind w:firstLine="709"/>
        <w:rPr>
          <w:rFonts w:ascii="Arial" w:hAnsi="Arial" w:cs="Arial"/>
          <w:sz w:val="22"/>
        </w:rPr>
      </w:pPr>
    </w:p>
    <w:p w14:paraId="00EFD8EA" w14:textId="27F2F9F3" w:rsidR="00F217F1" w:rsidRPr="00CB0FFE" w:rsidRDefault="00F54CF8" w:rsidP="00023409">
      <w:pPr>
        <w:pStyle w:val="ListParagraph"/>
        <w:numPr>
          <w:ilvl w:val="0"/>
          <w:numId w:val="169"/>
        </w:numPr>
        <w:ind w:left="426" w:hanging="426"/>
        <w:rPr>
          <w:rFonts w:ascii="Arial" w:hAnsi="Arial" w:cs="Arial"/>
          <w:sz w:val="22"/>
        </w:rPr>
      </w:pPr>
      <w:r>
        <w:rPr>
          <w:rFonts w:ascii="Arial" w:hAnsi="Arial"/>
          <w:sz w:val="22"/>
        </w:rPr>
        <w:t>the holder fails to demonstrate that the vehicles or components thereof being shipped are not waste by means of the documents referred to in paragraph 1;</w:t>
      </w:r>
    </w:p>
    <w:p w14:paraId="67F6E99B" w14:textId="77777777" w:rsidR="00F217F1" w:rsidRPr="00CB0FFE" w:rsidRDefault="00F217F1" w:rsidP="00023409">
      <w:pPr>
        <w:pStyle w:val="ListParagraph"/>
        <w:ind w:left="426" w:hanging="426"/>
        <w:rPr>
          <w:rFonts w:ascii="Arial" w:hAnsi="Arial" w:cs="Arial"/>
          <w:sz w:val="22"/>
        </w:rPr>
      </w:pPr>
    </w:p>
    <w:p w14:paraId="032679CB" w14:textId="238B305B" w:rsidR="00F217F1" w:rsidRPr="00CB0FFE" w:rsidRDefault="00F54CF8" w:rsidP="00023409">
      <w:pPr>
        <w:pStyle w:val="ListParagraph"/>
        <w:numPr>
          <w:ilvl w:val="0"/>
          <w:numId w:val="169"/>
        </w:numPr>
        <w:ind w:left="426" w:hanging="426"/>
        <w:rPr>
          <w:rFonts w:ascii="Arial" w:hAnsi="Arial" w:cs="Arial"/>
          <w:sz w:val="22"/>
        </w:rPr>
      </w:pPr>
      <w:r>
        <w:rPr>
          <w:rFonts w:ascii="Arial" w:hAnsi="Arial"/>
          <w:sz w:val="22"/>
        </w:rPr>
        <w:t>the conditions under paragraphs 1 or 2 are not met during shipment; or</w:t>
      </w:r>
    </w:p>
    <w:p w14:paraId="4C528974" w14:textId="77777777" w:rsidR="00B677BE" w:rsidRPr="00CB0FFE" w:rsidRDefault="00B677BE" w:rsidP="00023409">
      <w:pPr>
        <w:pStyle w:val="ListParagraph"/>
        <w:ind w:left="426" w:hanging="426"/>
        <w:rPr>
          <w:rFonts w:ascii="Arial" w:hAnsi="Arial" w:cs="Arial"/>
          <w:sz w:val="22"/>
        </w:rPr>
      </w:pPr>
    </w:p>
    <w:p w14:paraId="7D235E82" w14:textId="5CD65861" w:rsidR="00B677BE" w:rsidRPr="00CB0FFE" w:rsidRDefault="00F54CF8" w:rsidP="00023409">
      <w:pPr>
        <w:pStyle w:val="ListParagraph"/>
        <w:numPr>
          <w:ilvl w:val="0"/>
          <w:numId w:val="169"/>
        </w:numPr>
        <w:ind w:left="426" w:hanging="426"/>
        <w:rPr>
          <w:rFonts w:ascii="Arial" w:hAnsi="Arial" w:cs="Arial"/>
          <w:sz w:val="22"/>
        </w:rPr>
      </w:pPr>
      <w:r>
        <w:rPr>
          <w:rFonts w:ascii="Arial" w:hAnsi="Arial"/>
          <w:sz w:val="22"/>
        </w:rPr>
        <w:t>the requirements for safe loading and stacking under paragraph 5 are not satisfied.</w:t>
      </w:r>
    </w:p>
    <w:p w14:paraId="7B0B5311" w14:textId="77777777" w:rsidR="00C405F9" w:rsidRDefault="00C405F9" w:rsidP="00023409">
      <w:pPr>
        <w:pStyle w:val="ListParagraph"/>
        <w:rPr>
          <w:rFonts w:ascii="Arial" w:hAnsi="Arial" w:cs="Arial"/>
          <w:sz w:val="22"/>
        </w:rPr>
      </w:pPr>
    </w:p>
    <w:p w14:paraId="70678C68" w14:textId="1A2BDB20" w:rsidR="00CF0178" w:rsidRPr="00CB0FFE" w:rsidRDefault="00F54CF8" w:rsidP="00023409">
      <w:pPr>
        <w:ind w:firstLine="709"/>
        <w:rPr>
          <w:rFonts w:ascii="Arial" w:hAnsi="Arial" w:cs="Arial"/>
          <w:sz w:val="22"/>
        </w:rPr>
      </w:pPr>
      <w:r>
        <w:rPr>
          <w:rFonts w:ascii="Arial" w:hAnsi="Arial"/>
          <w:sz w:val="22"/>
        </w:rPr>
        <w:t>(7) The Ministry shall lay down in a decree the details of the certificate of repairability of the vehicle and functionality of vehicle components and the criteria for the assessment of the repairability of a vehicle.</w:t>
      </w:r>
    </w:p>
    <w:p w14:paraId="7B4413EA" w14:textId="77777777" w:rsidR="007706BC" w:rsidRPr="00CB0FFE" w:rsidRDefault="007706BC" w:rsidP="00023409">
      <w:pPr>
        <w:rPr>
          <w:rFonts w:ascii="Arial" w:hAnsi="Arial" w:cs="Arial"/>
          <w:sz w:val="22"/>
        </w:rPr>
      </w:pPr>
    </w:p>
    <w:p w14:paraId="3F8B8385" w14:textId="696D12C6" w:rsidR="00D636C8" w:rsidRPr="00CB0FFE" w:rsidRDefault="00F54CF8" w:rsidP="00C74303">
      <w:pPr>
        <w:pStyle w:val="Oddl"/>
        <w:spacing w:before="120"/>
        <w:rPr>
          <w:rFonts w:ascii="Arial" w:hAnsi="Arial" w:cs="Arial"/>
          <w:sz w:val="22"/>
          <w:szCs w:val="22"/>
        </w:rPr>
      </w:pPr>
      <w:r>
        <w:rPr>
          <w:rFonts w:ascii="Arial" w:hAnsi="Arial"/>
          <w:sz w:val="22"/>
        </w:rPr>
        <w:lastRenderedPageBreak/>
        <w:t>Part 5</w:t>
      </w:r>
    </w:p>
    <w:p w14:paraId="420B5837" w14:textId="77777777" w:rsidR="0085764D" w:rsidRPr="00CB0FFE" w:rsidRDefault="0085764D" w:rsidP="00C74303">
      <w:pPr>
        <w:pStyle w:val="Nadpisoddlu"/>
        <w:spacing w:after="120"/>
        <w:rPr>
          <w:rFonts w:ascii="Arial" w:hAnsi="Arial" w:cs="Arial"/>
          <w:sz w:val="22"/>
          <w:szCs w:val="22"/>
        </w:rPr>
      </w:pPr>
    </w:p>
    <w:p w14:paraId="5CA4CD6B" w14:textId="027BBE20" w:rsidR="009558DA" w:rsidRPr="00CB0FFE" w:rsidRDefault="00F54CF8" w:rsidP="00C74303">
      <w:pPr>
        <w:pStyle w:val="Nadpisoddlu"/>
        <w:spacing w:after="120"/>
        <w:rPr>
          <w:rFonts w:ascii="Arial" w:hAnsi="Arial" w:cs="Arial"/>
          <w:sz w:val="22"/>
          <w:szCs w:val="22"/>
        </w:rPr>
      </w:pPr>
      <w:r>
        <w:rPr>
          <w:rFonts w:ascii="Arial" w:hAnsi="Arial"/>
          <w:sz w:val="22"/>
        </w:rPr>
        <w:t>Emission fee</w:t>
      </w:r>
    </w:p>
    <w:p w14:paraId="4844093A" w14:textId="77777777" w:rsidR="0085764D" w:rsidRPr="00CB0FFE" w:rsidRDefault="0085764D" w:rsidP="00C74303">
      <w:pPr>
        <w:pStyle w:val="Pododdl"/>
        <w:spacing w:before="0" w:after="120"/>
        <w:rPr>
          <w:rFonts w:ascii="Arial" w:hAnsi="Arial" w:cs="Arial"/>
          <w:sz w:val="22"/>
          <w:szCs w:val="22"/>
        </w:rPr>
      </w:pPr>
    </w:p>
    <w:p w14:paraId="75CC9494" w14:textId="18763490" w:rsidR="00113FE7" w:rsidRPr="00CB0FFE" w:rsidRDefault="00F54CF8" w:rsidP="00C74303">
      <w:pPr>
        <w:pStyle w:val="Pododdl"/>
        <w:spacing w:before="0" w:after="120"/>
        <w:rPr>
          <w:rFonts w:ascii="Arial" w:hAnsi="Arial" w:cs="Arial"/>
          <w:sz w:val="22"/>
          <w:szCs w:val="22"/>
        </w:rPr>
      </w:pPr>
      <w:r>
        <w:rPr>
          <w:rFonts w:ascii="Arial" w:hAnsi="Arial"/>
          <w:sz w:val="22"/>
        </w:rPr>
        <w:t xml:space="preserve">Section </w:t>
      </w:r>
      <w:r w:rsidR="004117BF" w:rsidRPr="00CB0FFE">
        <w:rPr>
          <w:rFonts w:ascii="Arial" w:hAnsi="Arial" w:cs="Arial"/>
          <w:sz w:val="22"/>
          <w:szCs w:val="22"/>
        </w:rPr>
        <w:fldChar w:fldCharType="begin"/>
      </w:r>
      <w:r w:rsidR="004117BF" w:rsidRPr="00CB0FFE">
        <w:rPr>
          <w:rFonts w:ascii="Arial" w:hAnsi="Arial" w:cs="Arial"/>
          <w:sz w:val="22"/>
          <w:szCs w:val="22"/>
        </w:rPr>
        <w:instrText xml:space="preserve"> SEQ Pododdíl \* Arabic \* MERGEFORMAT </w:instrText>
      </w:r>
      <w:r w:rsidR="004117BF" w:rsidRPr="00CB0FFE">
        <w:rPr>
          <w:rFonts w:ascii="Arial" w:hAnsi="Arial" w:cs="Arial"/>
          <w:sz w:val="22"/>
          <w:szCs w:val="22"/>
        </w:rPr>
        <w:fldChar w:fldCharType="separate"/>
      </w:r>
      <w:r w:rsidR="00525D3E" w:rsidRPr="00CB0FFE">
        <w:rPr>
          <w:rFonts w:ascii="Arial" w:hAnsi="Arial" w:cs="Arial"/>
          <w:noProof/>
          <w:sz w:val="22"/>
          <w:szCs w:val="22"/>
        </w:rPr>
        <w:t>1</w:t>
      </w:r>
      <w:r w:rsidR="004117BF" w:rsidRPr="00CB0FFE">
        <w:rPr>
          <w:rFonts w:ascii="Arial" w:hAnsi="Arial" w:cs="Arial"/>
          <w:noProof/>
          <w:sz w:val="22"/>
          <w:szCs w:val="22"/>
        </w:rPr>
        <w:fldChar w:fldCharType="end"/>
      </w:r>
    </w:p>
    <w:p w14:paraId="446CDAF7" w14:textId="77777777" w:rsidR="00113FE7" w:rsidRPr="00CB0FFE" w:rsidRDefault="00F54CF8" w:rsidP="00C74303">
      <w:pPr>
        <w:pStyle w:val="Nadpispododdlu"/>
        <w:spacing w:before="120"/>
        <w:rPr>
          <w:rFonts w:ascii="Arial" w:hAnsi="Arial" w:cs="Arial"/>
          <w:sz w:val="22"/>
          <w:szCs w:val="22"/>
        </w:rPr>
      </w:pPr>
      <w:r>
        <w:rPr>
          <w:rFonts w:ascii="Arial" w:hAnsi="Arial"/>
          <w:sz w:val="22"/>
        </w:rPr>
        <w:t>Fee</w:t>
      </w:r>
    </w:p>
    <w:p w14:paraId="1F191079" w14:textId="77777777" w:rsidR="00FD3929" w:rsidRPr="00CB0FFE" w:rsidRDefault="00FD3929" w:rsidP="00C74303">
      <w:pPr>
        <w:pStyle w:val="Nadpispododdlu"/>
        <w:spacing w:before="120"/>
        <w:rPr>
          <w:rFonts w:ascii="Arial" w:hAnsi="Arial" w:cs="Arial"/>
          <w:sz w:val="22"/>
          <w:szCs w:val="22"/>
        </w:rPr>
      </w:pPr>
    </w:p>
    <w:p w14:paraId="1F99A429" w14:textId="68558A90" w:rsidR="00113FE7" w:rsidRPr="005C5809" w:rsidRDefault="00F54CF8" w:rsidP="00C74303">
      <w:pPr>
        <w:keepNext/>
        <w:keepLines/>
        <w:spacing w:before="60"/>
        <w:jc w:val="center"/>
        <w:rPr>
          <w:rFonts w:ascii="Arial" w:hAnsi="Arial" w:cs="Arial"/>
          <w:sz w:val="22"/>
        </w:rPr>
      </w:pPr>
      <w:r>
        <w:rPr>
          <w:rFonts w:ascii="Arial" w:hAnsi="Arial"/>
          <w:sz w:val="22"/>
        </w:rPr>
        <w:t>§ 108</w:t>
      </w:r>
    </w:p>
    <w:p w14:paraId="643B8731" w14:textId="77777777" w:rsidR="00113FE7" w:rsidRPr="00CB0FFE" w:rsidRDefault="00F54CF8" w:rsidP="00C74303">
      <w:pPr>
        <w:keepNext/>
        <w:keepLines/>
        <w:spacing w:before="120" w:after="240"/>
        <w:jc w:val="center"/>
        <w:rPr>
          <w:rFonts w:ascii="Arial" w:hAnsi="Arial" w:cs="Arial"/>
          <w:b/>
          <w:sz w:val="22"/>
        </w:rPr>
      </w:pPr>
      <w:r>
        <w:rPr>
          <w:rFonts w:ascii="Arial" w:hAnsi="Arial"/>
          <w:b/>
          <w:sz w:val="22"/>
        </w:rPr>
        <w:t>Payers of the fee</w:t>
      </w:r>
    </w:p>
    <w:p w14:paraId="5ABE5BE2" w14:textId="77777777" w:rsidR="00113FE7" w:rsidRPr="00CB0FFE" w:rsidRDefault="00F54CF8" w:rsidP="00023409">
      <w:pPr>
        <w:pStyle w:val="Textparagrafu"/>
        <w:spacing w:before="120"/>
        <w:ind w:firstLine="567"/>
        <w:rPr>
          <w:rFonts w:ascii="Arial" w:hAnsi="Arial" w:cs="Arial"/>
          <w:sz w:val="22"/>
          <w:szCs w:val="22"/>
        </w:rPr>
      </w:pPr>
      <w:r>
        <w:rPr>
          <w:rFonts w:ascii="Arial" w:hAnsi="Arial"/>
          <w:sz w:val="22"/>
        </w:rPr>
        <w:t>The emission fee shall be paid by persons entered in the register of road vehicles in the Czech Republic as</w:t>
      </w:r>
    </w:p>
    <w:p w14:paraId="53D7DB52" w14:textId="77777777" w:rsidR="00113FE7" w:rsidRPr="00CB0FFE" w:rsidRDefault="00F54CF8" w:rsidP="00023409">
      <w:pPr>
        <w:pStyle w:val="Textpsmene"/>
        <w:spacing w:before="120"/>
        <w:rPr>
          <w:rFonts w:ascii="Arial" w:hAnsi="Arial" w:cs="Arial"/>
          <w:sz w:val="22"/>
          <w:szCs w:val="22"/>
        </w:rPr>
      </w:pPr>
      <w:r>
        <w:rPr>
          <w:rFonts w:ascii="Arial" w:hAnsi="Arial"/>
          <w:sz w:val="22"/>
        </w:rPr>
        <w:t>the owner of a vehicle,</w:t>
      </w:r>
    </w:p>
    <w:p w14:paraId="1B05BA0C" w14:textId="020B9326" w:rsidR="00113FE7" w:rsidRPr="00CB0FFE" w:rsidRDefault="00F54CF8" w:rsidP="00023409">
      <w:pPr>
        <w:pStyle w:val="Textpsmene"/>
        <w:spacing w:before="120"/>
        <w:rPr>
          <w:rFonts w:ascii="Arial" w:hAnsi="Arial" w:cs="Arial"/>
          <w:sz w:val="22"/>
          <w:szCs w:val="22"/>
        </w:rPr>
      </w:pPr>
      <w:r>
        <w:rPr>
          <w:rFonts w:ascii="Arial" w:hAnsi="Arial"/>
          <w:sz w:val="22"/>
        </w:rPr>
        <w:t>the new owner of a vehicle if the owner has changed, or</w:t>
      </w:r>
    </w:p>
    <w:p w14:paraId="45BF2F5B" w14:textId="77777777" w:rsidR="00113FE7" w:rsidRPr="00CB0FFE" w:rsidRDefault="00F54CF8" w:rsidP="00023409">
      <w:pPr>
        <w:pStyle w:val="Textpsmene"/>
        <w:spacing w:before="120"/>
        <w:rPr>
          <w:rFonts w:ascii="Arial" w:hAnsi="Arial" w:cs="Arial"/>
          <w:sz w:val="22"/>
          <w:szCs w:val="22"/>
        </w:rPr>
      </w:pPr>
      <w:r>
        <w:rPr>
          <w:rFonts w:ascii="Arial" w:hAnsi="Arial"/>
          <w:sz w:val="22"/>
        </w:rPr>
        <w:t>the new operator of a vehicle if the operator has changed.</w:t>
      </w:r>
    </w:p>
    <w:p w14:paraId="52889D75" w14:textId="77777777" w:rsidR="00FD3929" w:rsidRPr="00CB0FFE" w:rsidRDefault="00FD3929" w:rsidP="00023409">
      <w:pPr>
        <w:pStyle w:val="Textpsmene"/>
        <w:numPr>
          <w:ilvl w:val="0"/>
          <w:numId w:val="0"/>
        </w:numPr>
        <w:spacing w:before="120"/>
        <w:ind w:left="425"/>
        <w:rPr>
          <w:rFonts w:ascii="Arial" w:hAnsi="Arial" w:cs="Arial"/>
          <w:sz w:val="22"/>
          <w:szCs w:val="22"/>
        </w:rPr>
      </w:pPr>
    </w:p>
    <w:p w14:paraId="5E0D84D1" w14:textId="34B1A548" w:rsidR="00113FE7" w:rsidRPr="00CB0FFE" w:rsidRDefault="00F54CF8" w:rsidP="00C74303">
      <w:pPr>
        <w:pStyle w:val="a"/>
        <w:keepLines/>
        <w:rPr>
          <w:rFonts w:ascii="Arial" w:hAnsi="Arial" w:cs="Arial"/>
          <w:sz w:val="22"/>
          <w:szCs w:val="22"/>
        </w:rPr>
      </w:pPr>
      <w:r>
        <w:rPr>
          <w:rFonts w:ascii="Arial" w:hAnsi="Arial"/>
          <w:sz w:val="22"/>
        </w:rPr>
        <w:t>§ 109</w:t>
      </w:r>
    </w:p>
    <w:p w14:paraId="47AD34AB" w14:textId="77777777" w:rsidR="00113FE7" w:rsidRPr="00CB0FFE" w:rsidRDefault="00F54CF8" w:rsidP="00C74303">
      <w:pPr>
        <w:pStyle w:val="Nadpisparagrafu"/>
        <w:spacing w:before="120"/>
        <w:rPr>
          <w:rFonts w:ascii="Arial" w:hAnsi="Arial" w:cs="Arial"/>
          <w:sz w:val="22"/>
          <w:szCs w:val="22"/>
        </w:rPr>
      </w:pPr>
      <w:r>
        <w:rPr>
          <w:rFonts w:ascii="Arial" w:hAnsi="Arial"/>
          <w:sz w:val="22"/>
        </w:rPr>
        <w:t>Subject matter of the fee</w:t>
      </w:r>
    </w:p>
    <w:p w14:paraId="5ACA6FCB" w14:textId="77777777" w:rsidR="00113FE7" w:rsidRPr="00CB0FFE" w:rsidRDefault="00F54CF8" w:rsidP="00023409">
      <w:pPr>
        <w:pStyle w:val="Textodstavce"/>
        <w:rPr>
          <w:rFonts w:ascii="Arial" w:hAnsi="Arial" w:cs="Arial"/>
          <w:sz w:val="22"/>
          <w:szCs w:val="22"/>
        </w:rPr>
      </w:pPr>
      <w:r>
        <w:rPr>
          <w:rFonts w:ascii="Arial" w:hAnsi="Arial"/>
          <w:sz w:val="22"/>
        </w:rPr>
        <w:t>The subject matter of the emission fee shall be the capability of Category M1 or N1 vehicles to discharge emissions in exhaust gases.</w:t>
      </w:r>
    </w:p>
    <w:p w14:paraId="232F9943" w14:textId="27D851B3" w:rsidR="00113FE7" w:rsidRPr="00CB0FFE" w:rsidRDefault="00F54CF8" w:rsidP="00C74303">
      <w:pPr>
        <w:pStyle w:val="Textodstavce"/>
        <w:keepNext/>
        <w:keepLines/>
        <w:rPr>
          <w:rFonts w:ascii="Arial" w:hAnsi="Arial" w:cs="Arial"/>
          <w:sz w:val="22"/>
          <w:szCs w:val="22"/>
        </w:rPr>
      </w:pPr>
      <w:r>
        <w:rPr>
          <w:rFonts w:ascii="Arial" w:hAnsi="Arial"/>
          <w:sz w:val="22"/>
        </w:rPr>
        <w:t>The obligation to pay a fee is incurred when an application is submitted for registration of</w:t>
      </w:r>
    </w:p>
    <w:p w14:paraId="741762FF" w14:textId="77777777" w:rsidR="00113FE7" w:rsidRPr="00CB0FFE" w:rsidRDefault="00F54CF8" w:rsidP="00023409">
      <w:pPr>
        <w:pStyle w:val="Textpsmene"/>
        <w:spacing w:before="120"/>
        <w:rPr>
          <w:rFonts w:ascii="Arial" w:hAnsi="Arial" w:cs="Arial"/>
          <w:sz w:val="22"/>
          <w:szCs w:val="22"/>
        </w:rPr>
      </w:pPr>
      <w:r>
        <w:rPr>
          <w:rFonts w:ascii="Arial" w:hAnsi="Arial"/>
          <w:sz w:val="22"/>
        </w:rPr>
        <w:t>a category M1 or N1 road vehicle in the register of road vehicles in the Czech Republic,</w:t>
      </w:r>
    </w:p>
    <w:p w14:paraId="403DD1AA" w14:textId="1118B91A" w:rsidR="00113FE7" w:rsidRPr="00CB0FFE" w:rsidRDefault="00F54CF8" w:rsidP="00023409">
      <w:pPr>
        <w:pStyle w:val="Textpsmene"/>
        <w:spacing w:before="120"/>
        <w:rPr>
          <w:rFonts w:ascii="Arial" w:hAnsi="Arial" w:cs="Arial"/>
          <w:sz w:val="22"/>
          <w:szCs w:val="22"/>
        </w:rPr>
      </w:pPr>
      <w:r>
        <w:rPr>
          <w:rFonts w:ascii="Arial" w:hAnsi="Arial"/>
          <w:sz w:val="22"/>
        </w:rPr>
        <w:t>a change in the owner of a category M1 or N1 road vehicle in the register of road vehicles in the Czech Republic, or</w:t>
      </w:r>
    </w:p>
    <w:p w14:paraId="1EA13882" w14:textId="77777777" w:rsidR="00113FE7" w:rsidRPr="00CB0FFE" w:rsidRDefault="00F54CF8" w:rsidP="00023409">
      <w:pPr>
        <w:pStyle w:val="Textpsmene"/>
        <w:spacing w:before="120"/>
        <w:rPr>
          <w:rFonts w:ascii="Arial" w:hAnsi="Arial" w:cs="Arial"/>
          <w:sz w:val="22"/>
          <w:szCs w:val="22"/>
        </w:rPr>
      </w:pPr>
      <w:r>
        <w:rPr>
          <w:rFonts w:ascii="Arial" w:hAnsi="Arial"/>
          <w:sz w:val="22"/>
        </w:rPr>
        <w:t>a change in the operator of a category M1 or N1 road vehicle in the register of road vehicles in the Czech Republic.</w:t>
      </w:r>
    </w:p>
    <w:p w14:paraId="2A018D39" w14:textId="1E1E955F" w:rsidR="00113FE7" w:rsidRPr="00CB0FFE" w:rsidRDefault="00F54CF8" w:rsidP="00023409">
      <w:pPr>
        <w:pStyle w:val="Textodstavce"/>
        <w:rPr>
          <w:rFonts w:ascii="Arial" w:hAnsi="Arial" w:cs="Arial"/>
          <w:sz w:val="22"/>
          <w:szCs w:val="22"/>
        </w:rPr>
      </w:pPr>
      <w:r>
        <w:rPr>
          <w:rFonts w:ascii="Arial" w:hAnsi="Arial"/>
          <w:sz w:val="22"/>
        </w:rPr>
        <w:t>The obligation to pay the fee shall not arise if it had already arisen for a payer who was not exempted.</w:t>
      </w:r>
    </w:p>
    <w:p w14:paraId="18938DD0" w14:textId="77777777" w:rsidR="00FD3929" w:rsidRPr="00CB0FFE" w:rsidRDefault="00FD3929" w:rsidP="00023409">
      <w:pPr>
        <w:pStyle w:val="Textodstavce"/>
        <w:numPr>
          <w:ilvl w:val="0"/>
          <w:numId w:val="0"/>
        </w:numPr>
        <w:ind w:left="425"/>
        <w:rPr>
          <w:rFonts w:ascii="Arial" w:hAnsi="Arial" w:cs="Arial"/>
          <w:sz w:val="22"/>
          <w:szCs w:val="22"/>
        </w:rPr>
      </w:pPr>
    </w:p>
    <w:p w14:paraId="6FB430B0" w14:textId="16552BAA" w:rsidR="00113FE7" w:rsidRPr="005C5809" w:rsidRDefault="00F54CF8" w:rsidP="00C74303">
      <w:pPr>
        <w:keepNext/>
        <w:keepLines/>
        <w:jc w:val="center"/>
        <w:rPr>
          <w:rFonts w:ascii="Arial" w:hAnsi="Arial" w:cs="Arial"/>
          <w:sz w:val="22"/>
        </w:rPr>
      </w:pPr>
      <w:r>
        <w:rPr>
          <w:rFonts w:ascii="Arial" w:hAnsi="Arial"/>
          <w:sz w:val="22"/>
        </w:rPr>
        <w:t>§ 110</w:t>
      </w:r>
    </w:p>
    <w:p w14:paraId="6EBCBEC1" w14:textId="1C4F29BF" w:rsidR="00113FE7" w:rsidRPr="00CB0FFE" w:rsidRDefault="00F54CF8" w:rsidP="00C74303">
      <w:pPr>
        <w:pStyle w:val="Nadpisparagrafu"/>
        <w:spacing w:before="120"/>
        <w:rPr>
          <w:rFonts w:ascii="Arial" w:hAnsi="Arial" w:cs="Arial"/>
          <w:sz w:val="22"/>
          <w:szCs w:val="22"/>
        </w:rPr>
      </w:pPr>
      <w:r>
        <w:rPr>
          <w:rFonts w:ascii="Arial" w:hAnsi="Arial"/>
          <w:sz w:val="22"/>
        </w:rPr>
        <w:t>Exemptions from the fee</w:t>
      </w:r>
    </w:p>
    <w:p w14:paraId="59EEE4D4" w14:textId="77777777" w:rsidR="00113FE7" w:rsidRPr="00CB0FFE" w:rsidRDefault="00F54CF8" w:rsidP="00C74303">
      <w:pPr>
        <w:pStyle w:val="Textodstavce"/>
        <w:keepNext/>
        <w:keepLines/>
        <w:rPr>
          <w:rFonts w:ascii="Arial" w:hAnsi="Arial" w:cs="Arial"/>
          <w:sz w:val="22"/>
          <w:szCs w:val="22"/>
        </w:rPr>
      </w:pPr>
      <w:r>
        <w:rPr>
          <w:rFonts w:ascii="Arial" w:hAnsi="Arial"/>
          <w:sz w:val="22"/>
        </w:rPr>
        <w:t>The following vehicles shall be exempted from the emission fee</w:t>
      </w:r>
    </w:p>
    <w:p w14:paraId="3CCD7674" w14:textId="0517CEDB" w:rsidR="00113FE7" w:rsidRPr="00CB0FFE" w:rsidRDefault="00F54CF8" w:rsidP="00023409">
      <w:pPr>
        <w:pStyle w:val="Textpsmene"/>
        <w:spacing w:before="120"/>
        <w:rPr>
          <w:rFonts w:ascii="Arial" w:hAnsi="Arial" w:cs="Arial"/>
          <w:sz w:val="22"/>
          <w:szCs w:val="22"/>
        </w:rPr>
      </w:pPr>
      <w:r>
        <w:rPr>
          <w:rFonts w:ascii="Arial" w:hAnsi="Arial"/>
          <w:sz w:val="22"/>
        </w:rPr>
        <w:t>vehicles complying with at least the EURO 3 emission limits,</w:t>
      </w:r>
    </w:p>
    <w:p w14:paraId="31460706" w14:textId="7F2AE321" w:rsidR="00113FE7" w:rsidRPr="00CB0FFE" w:rsidRDefault="00F54CF8" w:rsidP="00023409">
      <w:pPr>
        <w:pStyle w:val="Textpsmene"/>
        <w:spacing w:before="120"/>
        <w:rPr>
          <w:rFonts w:ascii="Arial" w:hAnsi="Arial" w:cs="Arial"/>
          <w:sz w:val="22"/>
          <w:szCs w:val="22"/>
        </w:rPr>
      </w:pPr>
      <w:r>
        <w:rPr>
          <w:rFonts w:ascii="Arial" w:hAnsi="Arial"/>
          <w:sz w:val="22"/>
        </w:rPr>
        <w:t>historical vehicles, or</w:t>
      </w:r>
    </w:p>
    <w:p w14:paraId="66884493" w14:textId="30C30A6F" w:rsidR="00113FE7" w:rsidRPr="00CB0FFE" w:rsidRDefault="00F54CF8" w:rsidP="00023409">
      <w:pPr>
        <w:pStyle w:val="Textpsmene"/>
        <w:spacing w:before="120"/>
        <w:rPr>
          <w:rFonts w:ascii="Arial" w:hAnsi="Arial" w:cs="Arial"/>
          <w:sz w:val="22"/>
          <w:szCs w:val="22"/>
        </w:rPr>
      </w:pPr>
      <w:r>
        <w:rPr>
          <w:rFonts w:ascii="Arial" w:hAnsi="Arial"/>
          <w:sz w:val="22"/>
        </w:rPr>
        <w:t>vehicles for which a valid document has been issued recognising that the road vehicle has been tested for historical authenticity.</w:t>
      </w:r>
    </w:p>
    <w:p w14:paraId="14BB9B9D" w14:textId="77777777" w:rsidR="00113FE7" w:rsidRPr="00CB0FFE" w:rsidRDefault="00F54CF8" w:rsidP="00C74303">
      <w:pPr>
        <w:pStyle w:val="Textodstavce"/>
        <w:keepNext/>
        <w:keepLines/>
        <w:rPr>
          <w:rFonts w:ascii="Arial" w:hAnsi="Arial" w:cs="Arial"/>
          <w:sz w:val="22"/>
          <w:szCs w:val="22"/>
        </w:rPr>
      </w:pPr>
      <w:r>
        <w:rPr>
          <w:rFonts w:ascii="Arial" w:hAnsi="Arial"/>
          <w:sz w:val="22"/>
        </w:rPr>
        <w:t>The following persons shall be exempted from the emission fee</w:t>
      </w:r>
    </w:p>
    <w:p w14:paraId="32E47CD7" w14:textId="77777777" w:rsidR="00E410BA" w:rsidRPr="00CB0FFE" w:rsidRDefault="00F54CF8" w:rsidP="00023409">
      <w:pPr>
        <w:pStyle w:val="Textpsmene"/>
        <w:spacing w:before="120"/>
        <w:rPr>
          <w:rFonts w:ascii="Arial" w:hAnsi="Arial" w:cs="Arial"/>
          <w:sz w:val="22"/>
          <w:szCs w:val="22"/>
        </w:rPr>
      </w:pPr>
      <w:r>
        <w:rPr>
          <w:rFonts w:ascii="Arial" w:hAnsi="Arial"/>
          <w:sz w:val="22"/>
        </w:rPr>
        <w:t>holders of ZTP (severe disability) or ZTP-P (severe disability requiring assistance) cards and their legal representatives, guardians or other natural persons in whose care a ZTP or ZTP-P card holder was placed on the basis of a decision of the competent authority,</w:t>
      </w:r>
    </w:p>
    <w:p w14:paraId="60571C11" w14:textId="54751DDC" w:rsidR="00615EAD" w:rsidRDefault="00F54CF8" w:rsidP="00C74303">
      <w:pPr>
        <w:pStyle w:val="Textpsmene"/>
        <w:keepNext/>
        <w:keepLines/>
        <w:spacing w:before="120"/>
        <w:rPr>
          <w:rFonts w:ascii="Arial" w:hAnsi="Arial" w:cs="Arial"/>
          <w:sz w:val="22"/>
          <w:szCs w:val="22"/>
        </w:rPr>
      </w:pPr>
      <w:r>
        <w:rPr>
          <w:rFonts w:ascii="Arial" w:hAnsi="Arial"/>
          <w:sz w:val="22"/>
        </w:rPr>
        <w:lastRenderedPageBreak/>
        <w:t>applicants for registration of a vehicle in the Vehicles Registry, where the vehicle is being registered due to</w:t>
      </w:r>
    </w:p>
    <w:p w14:paraId="57DB5042" w14:textId="49031CAB" w:rsidR="00615EAD" w:rsidRDefault="00F54CF8" w:rsidP="00023409">
      <w:pPr>
        <w:pStyle w:val="Textbodu"/>
        <w:spacing w:before="120"/>
        <w:rPr>
          <w:rFonts w:ascii="Arial" w:hAnsi="Arial" w:cs="Arial"/>
          <w:sz w:val="22"/>
          <w:szCs w:val="22"/>
        </w:rPr>
      </w:pPr>
      <w:r>
        <w:rPr>
          <w:rFonts w:ascii="Arial" w:hAnsi="Arial"/>
          <w:sz w:val="22"/>
        </w:rPr>
        <w:t>an inheritance or bequest,</w:t>
      </w:r>
    </w:p>
    <w:p w14:paraId="13A2C9FF" w14:textId="401027FA" w:rsidR="00615EAD" w:rsidRDefault="00F54CF8" w:rsidP="00023409">
      <w:pPr>
        <w:pStyle w:val="Textbodu"/>
        <w:spacing w:before="120"/>
        <w:rPr>
          <w:rFonts w:ascii="Arial" w:hAnsi="Arial" w:cs="Arial"/>
          <w:sz w:val="22"/>
          <w:szCs w:val="22"/>
        </w:rPr>
      </w:pPr>
      <w:r>
        <w:rPr>
          <w:rFonts w:ascii="Arial" w:hAnsi="Arial"/>
          <w:sz w:val="22"/>
        </w:rPr>
        <w:t>transfer between family members, or</w:t>
      </w:r>
    </w:p>
    <w:p w14:paraId="029615C8" w14:textId="2C075B70" w:rsidR="00E410BA" w:rsidRPr="00D25261" w:rsidRDefault="00F54CF8" w:rsidP="00023409">
      <w:pPr>
        <w:pStyle w:val="Textbodu"/>
        <w:spacing w:before="120"/>
        <w:rPr>
          <w:rFonts w:ascii="Arial" w:hAnsi="Arial" w:cs="Arial"/>
          <w:sz w:val="22"/>
          <w:szCs w:val="22"/>
        </w:rPr>
      </w:pPr>
      <w:r>
        <w:rPr>
          <w:rFonts w:ascii="Arial" w:hAnsi="Arial"/>
          <w:sz w:val="22"/>
        </w:rPr>
        <w:t>dissolution of matrimonial property, or</w:t>
      </w:r>
    </w:p>
    <w:p w14:paraId="600DCBF0" w14:textId="21103AEC" w:rsidR="009D36AC" w:rsidRDefault="00F54CF8" w:rsidP="00C74303">
      <w:pPr>
        <w:pStyle w:val="Textpsmene"/>
        <w:keepNext/>
        <w:keepLines/>
        <w:spacing w:before="120"/>
        <w:rPr>
          <w:rFonts w:ascii="Arial" w:hAnsi="Arial" w:cs="Arial"/>
          <w:sz w:val="22"/>
          <w:szCs w:val="22"/>
        </w:rPr>
      </w:pPr>
      <w:r>
        <w:rPr>
          <w:rFonts w:ascii="Arial" w:hAnsi="Arial"/>
          <w:sz w:val="22"/>
        </w:rPr>
        <w:t>the State, if it has acquired the vehicle based on a decision</w:t>
      </w:r>
    </w:p>
    <w:p w14:paraId="17F26B30" w14:textId="457405F6" w:rsidR="009D36AC" w:rsidRDefault="00F54CF8" w:rsidP="00023409">
      <w:pPr>
        <w:pStyle w:val="Textbodu"/>
        <w:spacing w:before="120"/>
        <w:rPr>
          <w:rFonts w:ascii="Arial" w:hAnsi="Arial" w:cs="Arial"/>
          <w:sz w:val="22"/>
          <w:szCs w:val="22"/>
        </w:rPr>
      </w:pPr>
      <w:r>
        <w:rPr>
          <w:rFonts w:ascii="Arial" w:hAnsi="Arial"/>
          <w:sz w:val="22"/>
        </w:rPr>
        <w:t>on forfeiture or confiscation of items in criminal, misdemeanour or similar proceedings,</w:t>
      </w:r>
    </w:p>
    <w:p w14:paraId="012B789D" w14:textId="1EE04C0E" w:rsidR="009D36AC" w:rsidRDefault="00F54CF8" w:rsidP="00023409">
      <w:pPr>
        <w:pStyle w:val="Textbodu"/>
        <w:spacing w:before="120"/>
        <w:rPr>
          <w:rFonts w:ascii="Arial" w:hAnsi="Arial" w:cs="Arial"/>
          <w:sz w:val="22"/>
          <w:szCs w:val="22"/>
        </w:rPr>
      </w:pPr>
      <w:r>
        <w:rPr>
          <w:rFonts w:ascii="Arial" w:hAnsi="Arial"/>
          <w:sz w:val="22"/>
        </w:rPr>
        <w:t>in inheritance proceedings, or</w:t>
      </w:r>
    </w:p>
    <w:p w14:paraId="52CE4CAE" w14:textId="2CD9BB62" w:rsidR="00E410BA" w:rsidRPr="00832068" w:rsidRDefault="00F54CF8" w:rsidP="00023409">
      <w:pPr>
        <w:pStyle w:val="Textbodu"/>
        <w:spacing w:before="120"/>
        <w:rPr>
          <w:rFonts w:ascii="Arial" w:hAnsi="Arial" w:cs="Arial"/>
          <w:sz w:val="22"/>
          <w:szCs w:val="22"/>
        </w:rPr>
      </w:pPr>
      <w:r>
        <w:rPr>
          <w:rFonts w:ascii="Arial" w:hAnsi="Arial"/>
          <w:sz w:val="22"/>
        </w:rPr>
        <w:t>on escheat.</w:t>
      </w:r>
    </w:p>
    <w:p w14:paraId="50B25A6C" w14:textId="77777777" w:rsidR="00FD3929" w:rsidRPr="00CB0FFE" w:rsidRDefault="00FD3929" w:rsidP="00023409">
      <w:pPr>
        <w:pStyle w:val="Textpsmene"/>
        <w:numPr>
          <w:ilvl w:val="0"/>
          <w:numId w:val="0"/>
        </w:numPr>
        <w:spacing w:before="120"/>
        <w:ind w:left="425"/>
        <w:rPr>
          <w:rFonts w:ascii="Arial" w:hAnsi="Arial" w:cs="Arial"/>
          <w:sz w:val="22"/>
          <w:szCs w:val="22"/>
        </w:rPr>
      </w:pPr>
    </w:p>
    <w:p w14:paraId="6543B23B" w14:textId="314B9B59" w:rsidR="00113FE7" w:rsidRPr="00061D57" w:rsidRDefault="00F54CF8" w:rsidP="00C74303">
      <w:pPr>
        <w:keepNext/>
        <w:keepLines/>
        <w:jc w:val="center"/>
        <w:rPr>
          <w:rFonts w:ascii="Arial" w:hAnsi="Arial" w:cs="Arial"/>
          <w:sz w:val="22"/>
        </w:rPr>
      </w:pPr>
      <w:r>
        <w:rPr>
          <w:rFonts w:ascii="Arial" w:hAnsi="Arial"/>
          <w:sz w:val="22"/>
        </w:rPr>
        <w:t>§ 111</w:t>
      </w:r>
    </w:p>
    <w:p w14:paraId="711968D5" w14:textId="77777777" w:rsidR="00113FE7" w:rsidRPr="00CB0FFE" w:rsidRDefault="00F54CF8" w:rsidP="00C74303">
      <w:pPr>
        <w:pStyle w:val="Nadpisparagrafu"/>
        <w:spacing w:before="120"/>
        <w:rPr>
          <w:rFonts w:ascii="Arial" w:hAnsi="Arial" w:cs="Arial"/>
          <w:sz w:val="22"/>
          <w:szCs w:val="22"/>
        </w:rPr>
      </w:pPr>
      <w:r>
        <w:rPr>
          <w:rFonts w:ascii="Arial" w:hAnsi="Arial"/>
          <w:sz w:val="22"/>
        </w:rPr>
        <w:t>Fee amount</w:t>
      </w:r>
    </w:p>
    <w:p w14:paraId="76D7A6B1" w14:textId="77777777" w:rsidR="00113FE7" w:rsidRPr="00CB0FFE" w:rsidRDefault="00F54CF8" w:rsidP="00023409">
      <w:pPr>
        <w:pStyle w:val="Textodstavce"/>
        <w:rPr>
          <w:rFonts w:ascii="Arial" w:hAnsi="Arial" w:cs="Arial"/>
          <w:sz w:val="22"/>
          <w:szCs w:val="22"/>
        </w:rPr>
      </w:pPr>
      <w:r>
        <w:rPr>
          <w:rFonts w:ascii="Arial" w:hAnsi="Arial"/>
          <w:sz w:val="22"/>
        </w:rPr>
        <w:t>The emission fee amount shall be based on compliance with the exhaust gas emission limits under European Union legislation as follows</w:t>
      </w:r>
    </w:p>
    <w:p w14:paraId="4A22C31F" w14:textId="6BE5E600" w:rsidR="00113FE7" w:rsidRPr="00CB0FFE" w:rsidRDefault="00F54CF8" w:rsidP="00023409">
      <w:pPr>
        <w:pStyle w:val="Textpsmene"/>
        <w:spacing w:before="120"/>
        <w:rPr>
          <w:rFonts w:ascii="Arial" w:hAnsi="Arial" w:cs="Arial"/>
          <w:sz w:val="22"/>
          <w:szCs w:val="22"/>
        </w:rPr>
      </w:pPr>
      <w:r>
        <w:rPr>
          <w:rFonts w:ascii="Arial" w:hAnsi="Arial"/>
          <w:sz w:val="22"/>
        </w:rPr>
        <w:t>CZK 3 000, in the case of compliance with the EURO 2 emission limits,</w:t>
      </w:r>
    </w:p>
    <w:p w14:paraId="32A4489D" w14:textId="1FFCC838" w:rsidR="008162B9" w:rsidRPr="00CB0FFE" w:rsidRDefault="00F54CF8" w:rsidP="00023409">
      <w:pPr>
        <w:pStyle w:val="Textpsmene"/>
        <w:spacing w:before="120"/>
        <w:rPr>
          <w:rFonts w:ascii="Arial" w:hAnsi="Arial" w:cs="Arial"/>
          <w:sz w:val="22"/>
          <w:szCs w:val="22"/>
        </w:rPr>
      </w:pPr>
      <w:r>
        <w:rPr>
          <w:rFonts w:ascii="Arial" w:hAnsi="Arial"/>
          <w:sz w:val="22"/>
        </w:rPr>
        <w:t>CZK 5 000, in cases that comply with the EURO 1 emission limits, or</w:t>
      </w:r>
    </w:p>
    <w:p w14:paraId="63828C65" w14:textId="1E1F63D6" w:rsidR="008162B9" w:rsidRPr="00CB0FFE" w:rsidRDefault="00F54CF8" w:rsidP="00023409">
      <w:pPr>
        <w:pStyle w:val="Textpsmene"/>
        <w:spacing w:before="120"/>
        <w:rPr>
          <w:rFonts w:ascii="Arial" w:hAnsi="Arial" w:cs="Arial"/>
          <w:sz w:val="22"/>
          <w:szCs w:val="22"/>
        </w:rPr>
      </w:pPr>
      <w:r>
        <w:rPr>
          <w:rFonts w:ascii="Arial" w:hAnsi="Arial"/>
          <w:sz w:val="22"/>
        </w:rPr>
        <w:t>CZK 10 000, in the case of non-compliance with the EURO 1 emission limits.</w:t>
      </w:r>
    </w:p>
    <w:p w14:paraId="2250E4F8" w14:textId="77777777" w:rsidR="00113FE7" w:rsidRPr="00CB0FFE" w:rsidRDefault="00F54CF8" w:rsidP="00023409">
      <w:pPr>
        <w:pStyle w:val="Textodstavce"/>
        <w:rPr>
          <w:rFonts w:ascii="Arial" w:hAnsi="Arial" w:cs="Arial"/>
          <w:sz w:val="22"/>
          <w:szCs w:val="22"/>
        </w:rPr>
      </w:pPr>
      <w:r>
        <w:rPr>
          <w:rFonts w:ascii="Arial" w:hAnsi="Arial"/>
          <w:sz w:val="22"/>
        </w:rPr>
        <w:t>The degree of compliance with the relevant emission levels for the purposes of determining the fee amount shall be demonstrated by the entry in the vehicle registration certificate or the register of road vehicles.</w:t>
      </w:r>
    </w:p>
    <w:p w14:paraId="146CD59D" w14:textId="77777777" w:rsidR="00FD3929" w:rsidRPr="00CB0FFE" w:rsidRDefault="00FD3929" w:rsidP="00023409">
      <w:pPr>
        <w:pStyle w:val="Textodstavce"/>
        <w:numPr>
          <w:ilvl w:val="0"/>
          <w:numId w:val="0"/>
        </w:numPr>
        <w:ind w:left="425"/>
        <w:rPr>
          <w:rFonts w:ascii="Arial" w:hAnsi="Arial" w:cs="Arial"/>
          <w:sz w:val="22"/>
          <w:szCs w:val="22"/>
        </w:rPr>
      </w:pPr>
    </w:p>
    <w:p w14:paraId="2E4BA182" w14:textId="3C937FFF" w:rsidR="00113FE7" w:rsidRPr="00CB0FFE" w:rsidRDefault="00F54CF8" w:rsidP="00C74303">
      <w:pPr>
        <w:pStyle w:val="ListParagraph"/>
        <w:keepNext/>
        <w:keepLines/>
        <w:ind w:left="0"/>
        <w:jc w:val="center"/>
        <w:rPr>
          <w:rFonts w:ascii="Arial" w:hAnsi="Arial" w:cs="Arial"/>
          <w:sz w:val="22"/>
        </w:rPr>
      </w:pPr>
      <w:r>
        <w:rPr>
          <w:rFonts w:ascii="Arial" w:hAnsi="Arial"/>
          <w:sz w:val="22"/>
        </w:rPr>
        <w:t>§ 112</w:t>
      </w:r>
    </w:p>
    <w:p w14:paraId="267FB7EB" w14:textId="77777777" w:rsidR="00113FE7" w:rsidRPr="00CB0FFE" w:rsidRDefault="00F54CF8" w:rsidP="00C74303">
      <w:pPr>
        <w:pStyle w:val="Nadpisparagrafu"/>
        <w:spacing w:before="120"/>
        <w:rPr>
          <w:rFonts w:ascii="Arial" w:hAnsi="Arial" w:cs="Arial"/>
          <w:sz w:val="22"/>
          <w:szCs w:val="22"/>
        </w:rPr>
      </w:pPr>
      <w:r>
        <w:rPr>
          <w:rFonts w:ascii="Arial" w:hAnsi="Arial"/>
          <w:sz w:val="22"/>
        </w:rPr>
        <w:t>Budgetary distribution of the fee</w:t>
      </w:r>
    </w:p>
    <w:p w14:paraId="685994BC" w14:textId="08D61ED7" w:rsidR="00EB1FD5" w:rsidRPr="007F3B57" w:rsidRDefault="00F54CF8" w:rsidP="00023409">
      <w:pPr>
        <w:pStyle w:val="Textparagrafu"/>
        <w:spacing w:before="120"/>
        <w:rPr>
          <w:rFonts w:ascii="Arial" w:hAnsi="Arial" w:cs="Arial"/>
          <w:sz w:val="22"/>
          <w:szCs w:val="22"/>
        </w:rPr>
      </w:pPr>
      <w:r>
        <w:rPr>
          <w:rFonts w:ascii="Arial" w:hAnsi="Arial"/>
          <w:sz w:val="22"/>
        </w:rPr>
        <w:t>Proceeds from the emission fee shall be revenue of the State Environmental Fund of the Czech Republic, and will be used</w:t>
      </w:r>
    </w:p>
    <w:p w14:paraId="4FABE64F" w14:textId="1C2CA0E2" w:rsidR="00EB1FD5" w:rsidRPr="0029441A" w:rsidRDefault="00F54CF8" w:rsidP="00023409">
      <w:pPr>
        <w:pStyle w:val="Textparagrafu"/>
        <w:numPr>
          <w:ilvl w:val="0"/>
          <w:numId w:val="199"/>
        </w:numPr>
        <w:spacing w:before="120"/>
        <w:ind w:left="426" w:hanging="426"/>
        <w:rPr>
          <w:rFonts w:ascii="Arial" w:hAnsi="Arial" w:cs="Arial"/>
          <w:sz w:val="22"/>
        </w:rPr>
      </w:pPr>
      <w:r>
        <w:rPr>
          <w:rFonts w:ascii="Arial" w:hAnsi="Arial"/>
          <w:sz w:val="22"/>
        </w:rPr>
        <w:t>to support the collection, treatment, recovery and disposal of end-of-life vehicles and their components; and</w:t>
      </w:r>
    </w:p>
    <w:p w14:paraId="10AF41C3" w14:textId="016D98F1" w:rsidR="00EB1FD5" w:rsidRPr="0029441A" w:rsidRDefault="00F54CF8" w:rsidP="00023409">
      <w:pPr>
        <w:pStyle w:val="Textparagrafu"/>
        <w:numPr>
          <w:ilvl w:val="0"/>
          <w:numId w:val="199"/>
        </w:numPr>
        <w:spacing w:before="120"/>
        <w:ind w:left="426" w:hanging="426"/>
        <w:rPr>
          <w:rFonts w:ascii="Arial" w:hAnsi="Arial" w:cs="Arial"/>
          <w:sz w:val="22"/>
        </w:rPr>
      </w:pPr>
      <w:r>
        <w:rPr>
          <w:rFonts w:ascii="Arial" w:hAnsi="Arial"/>
          <w:sz w:val="22"/>
        </w:rPr>
        <w:t>to support infrastructure for and purchase of vehicles using alternative fuels.</w:t>
      </w:r>
    </w:p>
    <w:p w14:paraId="37C56AF4" w14:textId="77777777" w:rsidR="00E332C4" w:rsidRPr="00CB0FFE" w:rsidRDefault="00E332C4" w:rsidP="00023409">
      <w:pPr>
        <w:pStyle w:val="Textparagrafu"/>
        <w:spacing w:before="120"/>
        <w:rPr>
          <w:rFonts w:ascii="Arial" w:hAnsi="Arial" w:cs="Arial"/>
          <w:sz w:val="22"/>
          <w:szCs w:val="22"/>
        </w:rPr>
      </w:pPr>
    </w:p>
    <w:p w14:paraId="63C3472A" w14:textId="7522C857" w:rsidR="00113FE7" w:rsidRPr="00CB0FFE" w:rsidRDefault="00F54CF8" w:rsidP="00C74303">
      <w:pPr>
        <w:pStyle w:val="Pododdl"/>
        <w:spacing w:before="120"/>
        <w:rPr>
          <w:rFonts w:ascii="Arial" w:hAnsi="Arial" w:cs="Arial"/>
          <w:sz w:val="22"/>
          <w:szCs w:val="22"/>
        </w:rPr>
      </w:pPr>
      <w:r>
        <w:rPr>
          <w:rFonts w:ascii="Arial" w:hAnsi="Arial"/>
          <w:sz w:val="22"/>
        </w:rPr>
        <w:t xml:space="preserve">Section </w:t>
      </w:r>
      <w:r w:rsidR="004117BF" w:rsidRPr="00CB0FFE">
        <w:rPr>
          <w:rFonts w:ascii="Arial" w:hAnsi="Arial" w:cs="Arial"/>
          <w:sz w:val="22"/>
          <w:szCs w:val="22"/>
        </w:rPr>
        <w:fldChar w:fldCharType="begin"/>
      </w:r>
      <w:r w:rsidR="004117BF" w:rsidRPr="00CB0FFE">
        <w:rPr>
          <w:rFonts w:ascii="Arial" w:hAnsi="Arial" w:cs="Arial"/>
          <w:sz w:val="22"/>
          <w:szCs w:val="22"/>
        </w:rPr>
        <w:instrText xml:space="preserve"> SEQ Pododdíl \* Arabic \* MERGEFORMAT </w:instrText>
      </w:r>
      <w:r w:rsidR="004117BF" w:rsidRPr="00CB0FFE">
        <w:rPr>
          <w:rFonts w:ascii="Arial" w:hAnsi="Arial" w:cs="Arial"/>
          <w:sz w:val="22"/>
          <w:szCs w:val="22"/>
        </w:rPr>
        <w:fldChar w:fldCharType="separate"/>
      </w:r>
      <w:r w:rsidR="00525D3E" w:rsidRPr="00CB0FFE">
        <w:rPr>
          <w:rFonts w:ascii="Arial" w:hAnsi="Arial" w:cs="Arial"/>
          <w:noProof/>
          <w:sz w:val="22"/>
          <w:szCs w:val="22"/>
        </w:rPr>
        <w:t>2</w:t>
      </w:r>
      <w:r w:rsidR="004117BF" w:rsidRPr="00CB0FFE">
        <w:rPr>
          <w:rFonts w:ascii="Arial" w:hAnsi="Arial" w:cs="Arial"/>
          <w:noProof/>
          <w:sz w:val="22"/>
          <w:szCs w:val="22"/>
        </w:rPr>
        <w:fldChar w:fldCharType="end"/>
      </w:r>
    </w:p>
    <w:p w14:paraId="558E09CC" w14:textId="77777777" w:rsidR="00113FE7" w:rsidRPr="00CB0FFE" w:rsidRDefault="00F54CF8" w:rsidP="00C74303">
      <w:pPr>
        <w:pStyle w:val="Nadpispododdlu"/>
        <w:spacing w:before="120"/>
        <w:rPr>
          <w:rFonts w:ascii="Arial" w:hAnsi="Arial" w:cs="Arial"/>
          <w:sz w:val="22"/>
          <w:szCs w:val="22"/>
        </w:rPr>
      </w:pPr>
      <w:r>
        <w:rPr>
          <w:rFonts w:ascii="Arial" w:hAnsi="Arial"/>
          <w:sz w:val="22"/>
        </w:rPr>
        <w:t>Administration of the fee</w:t>
      </w:r>
    </w:p>
    <w:p w14:paraId="451AB465" w14:textId="77777777" w:rsidR="00FD3929" w:rsidRPr="00CB0FFE" w:rsidRDefault="00FD3929" w:rsidP="00C74303">
      <w:pPr>
        <w:pStyle w:val="Nadpispododdlu"/>
        <w:spacing w:before="120"/>
        <w:rPr>
          <w:rFonts w:ascii="Arial" w:hAnsi="Arial" w:cs="Arial"/>
          <w:sz w:val="22"/>
          <w:szCs w:val="22"/>
        </w:rPr>
      </w:pPr>
    </w:p>
    <w:p w14:paraId="2C876600" w14:textId="01A22B3D" w:rsidR="00113FE7" w:rsidRPr="00CB0FFE" w:rsidRDefault="00F54CF8" w:rsidP="00C74303">
      <w:pPr>
        <w:pStyle w:val="ListParagraph"/>
        <w:keepNext/>
        <w:keepLines/>
        <w:ind w:left="0"/>
        <w:jc w:val="center"/>
        <w:rPr>
          <w:rFonts w:ascii="Arial" w:hAnsi="Arial" w:cs="Arial"/>
          <w:sz w:val="22"/>
        </w:rPr>
      </w:pPr>
      <w:r>
        <w:rPr>
          <w:rFonts w:ascii="Arial" w:hAnsi="Arial"/>
          <w:sz w:val="22"/>
        </w:rPr>
        <w:t>§ 113</w:t>
      </w:r>
    </w:p>
    <w:p w14:paraId="6160E9A3" w14:textId="77777777" w:rsidR="00113FE7" w:rsidRPr="00CB0FFE" w:rsidRDefault="00F54CF8" w:rsidP="00C74303">
      <w:pPr>
        <w:pStyle w:val="Nadpisparagrafu"/>
        <w:spacing w:before="120"/>
        <w:rPr>
          <w:rFonts w:ascii="Arial" w:hAnsi="Arial" w:cs="Arial"/>
          <w:sz w:val="22"/>
          <w:szCs w:val="22"/>
        </w:rPr>
      </w:pPr>
      <w:r>
        <w:rPr>
          <w:rFonts w:ascii="Arial" w:hAnsi="Arial"/>
          <w:sz w:val="22"/>
        </w:rPr>
        <w:t>Fee administrator</w:t>
      </w:r>
    </w:p>
    <w:p w14:paraId="5DEFF1AC" w14:textId="77777777" w:rsidR="00113FE7" w:rsidRPr="00CB0FFE" w:rsidRDefault="00F54CF8" w:rsidP="00023409">
      <w:pPr>
        <w:pStyle w:val="Textparagrafu"/>
        <w:spacing w:before="120"/>
        <w:rPr>
          <w:rFonts w:ascii="Arial" w:hAnsi="Arial" w:cs="Arial"/>
          <w:sz w:val="22"/>
          <w:szCs w:val="22"/>
        </w:rPr>
      </w:pPr>
      <w:r>
        <w:rPr>
          <w:rFonts w:ascii="Arial" w:hAnsi="Arial"/>
          <w:sz w:val="22"/>
        </w:rPr>
        <w:t>The emission fee shall be administered by municipal offices of municipalities with extended competence.</w:t>
      </w:r>
    </w:p>
    <w:p w14:paraId="0EF8D798" w14:textId="77777777" w:rsidR="00B2451A" w:rsidRDefault="00B2451A" w:rsidP="00023409">
      <w:pPr>
        <w:pStyle w:val="ListParagraph"/>
        <w:ind w:left="0"/>
        <w:jc w:val="center"/>
        <w:rPr>
          <w:rFonts w:ascii="Arial" w:hAnsi="Arial" w:cs="Arial"/>
          <w:sz w:val="22"/>
        </w:rPr>
      </w:pPr>
    </w:p>
    <w:p w14:paraId="6B8E3FAA" w14:textId="45616F38" w:rsidR="00113FE7" w:rsidRPr="00CB0FFE" w:rsidRDefault="00F54CF8" w:rsidP="00C74303">
      <w:pPr>
        <w:pStyle w:val="ListParagraph"/>
        <w:keepNext/>
        <w:keepLines/>
        <w:ind w:left="0"/>
        <w:jc w:val="center"/>
        <w:rPr>
          <w:rFonts w:ascii="Arial" w:hAnsi="Arial" w:cs="Arial"/>
          <w:sz w:val="22"/>
        </w:rPr>
      </w:pPr>
      <w:r>
        <w:rPr>
          <w:rFonts w:ascii="Arial" w:hAnsi="Arial"/>
          <w:sz w:val="22"/>
        </w:rPr>
        <w:t>§ 114</w:t>
      </w:r>
    </w:p>
    <w:p w14:paraId="4B2D4715" w14:textId="77777777" w:rsidR="00FD3929" w:rsidRPr="00CB0FFE" w:rsidRDefault="00F54CF8" w:rsidP="00C74303">
      <w:pPr>
        <w:pStyle w:val="Nadpisparagrafu"/>
        <w:spacing w:before="120"/>
        <w:rPr>
          <w:rFonts w:ascii="Arial" w:hAnsi="Arial" w:cs="Arial"/>
          <w:sz w:val="22"/>
          <w:szCs w:val="22"/>
        </w:rPr>
      </w:pPr>
      <w:r>
        <w:rPr>
          <w:rFonts w:ascii="Arial" w:hAnsi="Arial"/>
          <w:sz w:val="22"/>
        </w:rPr>
        <w:t>Payment of the fee</w:t>
      </w:r>
    </w:p>
    <w:p w14:paraId="1C22F40A" w14:textId="45F489B1" w:rsidR="00FB4DA0" w:rsidRPr="00832068" w:rsidRDefault="00F54CF8" w:rsidP="00023409">
      <w:pPr>
        <w:pStyle w:val="Textodstavce"/>
        <w:rPr>
          <w:rFonts w:ascii="Arial" w:hAnsi="Arial" w:cs="Arial"/>
          <w:sz w:val="22"/>
          <w:szCs w:val="22"/>
        </w:rPr>
      </w:pPr>
      <w:r>
        <w:rPr>
          <w:rFonts w:ascii="Arial" w:hAnsi="Arial"/>
          <w:sz w:val="22"/>
        </w:rPr>
        <w:t>The emission fee is payable upon registration pursuant to § 109(2).</w:t>
      </w:r>
    </w:p>
    <w:p w14:paraId="3B503FD2" w14:textId="51532224" w:rsidR="00113FE7" w:rsidRPr="00CB0FFE" w:rsidRDefault="00F54CF8" w:rsidP="00023409">
      <w:pPr>
        <w:pStyle w:val="Textodstavce"/>
        <w:rPr>
          <w:rFonts w:ascii="Arial" w:hAnsi="Arial" w:cs="Arial"/>
          <w:sz w:val="22"/>
          <w:szCs w:val="22"/>
        </w:rPr>
      </w:pPr>
      <w:r>
        <w:rPr>
          <w:rFonts w:ascii="Arial" w:hAnsi="Arial"/>
          <w:sz w:val="22"/>
        </w:rPr>
        <w:lastRenderedPageBreak/>
        <w:t>If the fee has not been paid, the fee administrator shall suspend the registration procedure pursuant to § 109(2).</w:t>
      </w:r>
    </w:p>
    <w:p w14:paraId="10AD2B17" w14:textId="77777777" w:rsidR="00113FE7" w:rsidRPr="00CB0FFE" w:rsidRDefault="00F54CF8" w:rsidP="00023409">
      <w:pPr>
        <w:pStyle w:val="Textodstavce"/>
        <w:rPr>
          <w:rFonts w:ascii="Arial" w:hAnsi="Arial" w:cs="Arial"/>
          <w:sz w:val="22"/>
          <w:szCs w:val="22"/>
        </w:rPr>
      </w:pPr>
      <w:r>
        <w:rPr>
          <w:rFonts w:ascii="Arial" w:hAnsi="Arial"/>
          <w:sz w:val="22"/>
        </w:rPr>
        <w:t>No late-payment interest shall apply to emission fees.</w:t>
      </w:r>
    </w:p>
    <w:p w14:paraId="5E5AD5FD" w14:textId="7D51ACEB" w:rsidR="00113FE7" w:rsidRPr="00E70909" w:rsidRDefault="00F54CF8" w:rsidP="00023409">
      <w:pPr>
        <w:pStyle w:val="Textodstavce"/>
        <w:rPr>
          <w:rFonts w:ascii="Arial" w:hAnsi="Arial" w:cs="Arial"/>
          <w:sz w:val="22"/>
          <w:szCs w:val="22"/>
        </w:rPr>
      </w:pPr>
      <w:r>
        <w:rPr>
          <w:rFonts w:ascii="Arial" w:hAnsi="Arial"/>
          <w:sz w:val="22"/>
        </w:rPr>
        <w:t>Proof of payment shall be issued by the fee administration after the fee has been paid.The VIN or body number or the body/chassis number must be indicated in the proof of payment.The fee administrator shall enter a record of the payment and the fee amount in the register of road vehicles and the vehicle's registration certificate.</w:t>
      </w:r>
    </w:p>
    <w:p w14:paraId="6611041F" w14:textId="77777777" w:rsidR="0032460F" w:rsidRDefault="0032460F" w:rsidP="00023409">
      <w:pPr>
        <w:spacing w:before="120"/>
      </w:pPr>
    </w:p>
    <w:p w14:paraId="46A71CF2" w14:textId="4163BE83" w:rsidR="00350B45" w:rsidRPr="00CB0FFE" w:rsidRDefault="00F54CF8" w:rsidP="00C74303">
      <w:pPr>
        <w:pStyle w:val="ListParagraph"/>
        <w:keepNext/>
        <w:keepLines/>
        <w:ind w:left="0"/>
        <w:jc w:val="center"/>
        <w:rPr>
          <w:rFonts w:ascii="Arial" w:hAnsi="Arial" w:cs="Arial"/>
          <w:sz w:val="22"/>
        </w:rPr>
      </w:pPr>
      <w:r>
        <w:rPr>
          <w:rFonts w:ascii="Arial" w:hAnsi="Arial"/>
          <w:sz w:val="22"/>
        </w:rPr>
        <w:t>§ 115</w:t>
      </w:r>
    </w:p>
    <w:p w14:paraId="140E4D94" w14:textId="77777777" w:rsidR="00350B45" w:rsidRPr="00CB0FFE" w:rsidRDefault="00F54CF8" w:rsidP="00C74303">
      <w:pPr>
        <w:pStyle w:val="Nadpisparagrafu"/>
        <w:spacing w:before="120"/>
        <w:rPr>
          <w:rFonts w:ascii="Arial" w:hAnsi="Arial" w:cs="Arial"/>
          <w:sz w:val="22"/>
          <w:szCs w:val="22"/>
        </w:rPr>
      </w:pPr>
      <w:r>
        <w:rPr>
          <w:rFonts w:ascii="Arial" w:hAnsi="Arial"/>
          <w:sz w:val="22"/>
        </w:rPr>
        <w:t>Termination of the obligation to pay the fee</w:t>
      </w:r>
    </w:p>
    <w:p w14:paraId="03C2DC32" w14:textId="77777777" w:rsidR="00350B45" w:rsidRDefault="00F54CF8" w:rsidP="00023409">
      <w:pPr>
        <w:pStyle w:val="Textodstavce"/>
        <w:rPr>
          <w:rFonts w:ascii="Arial" w:hAnsi="Arial" w:cs="Arial"/>
          <w:sz w:val="22"/>
          <w:szCs w:val="22"/>
        </w:rPr>
      </w:pPr>
      <w:r>
        <w:rPr>
          <w:rFonts w:ascii="Arial" w:hAnsi="Arial"/>
          <w:sz w:val="22"/>
        </w:rPr>
        <w:t>The obligation to pay the emission fee is terminated if a document on the recognition of road vehicle testing for historical authenticity is issued for this vehicle.</w:t>
      </w:r>
    </w:p>
    <w:p w14:paraId="65860AD5" w14:textId="77777777" w:rsidR="00350B45" w:rsidRDefault="00F54CF8" w:rsidP="00023409">
      <w:pPr>
        <w:pStyle w:val="Textodstavce"/>
        <w:rPr>
          <w:rFonts w:ascii="Arial" w:hAnsi="Arial" w:cs="Arial"/>
          <w:sz w:val="22"/>
          <w:szCs w:val="22"/>
        </w:rPr>
      </w:pPr>
      <w:r>
        <w:rPr>
          <w:rFonts w:ascii="Arial" w:hAnsi="Arial"/>
          <w:sz w:val="22"/>
        </w:rPr>
        <w:t>The obligation to pay the fee pursuant to paragraph 1 is terminated only if the payer submits a request to terminate the obligation to pay the fee to the fee administrator within one year of incurring the obligation to pay the fee and in it provides proof pursuant to paragraph 1.</w:t>
      </w:r>
    </w:p>
    <w:p w14:paraId="625A6EB6" w14:textId="77777777" w:rsidR="00350B45" w:rsidRDefault="00F54CF8" w:rsidP="00023409">
      <w:pPr>
        <w:pStyle w:val="Textodstavce"/>
        <w:rPr>
          <w:rFonts w:ascii="Arial" w:hAnsi="Arial" w:cs="Arial"/>
          <w:sz w:val="22"/>
          <w:szCs w:val="22"/>
        </w:rPr>
      </w:pPr>
      <w:r>
        <w:rPr>
          <w:rFonts w:ascii="Arial" w:hAnsi="Arial"/>
          <w:sz w:val="22"/>
        </w:rPr>
        <w:t>The obligation to pay the fee pursuant to paragraph 1 terminates on the date the fee administrator receives the request pursuant to paragraph 2.</w:t>
      </w:r>
    </w:p>
    <w:p w14:paraId="42561415" w14:textId="77777777" w:rsidR="00350B45" w:rsidRDefault="00F54CF8" w:rsidP="00023409">
      <w:pPr>
        <w:pStyle w:val="Textodstavce"/>
        <w:rPr>
          <w:rFonts w:ascii="Arial" w:hAnsi="Arial" w:cs="Arial"/>
          <w:sz w:val="22"/>
          <w:szCs w:val="22"/>
        </w:rPr>
      </w:pPr>
      <w:r>
        <w:rPr>
          <w:rFonts w:ascii="Arial" w:hAnsi="Arial"/>
          <w:sz w:val="22"/>
        </w:rPr>
        <w:t>If the termination of the obligation to pay the fee results in a refundable overpayment, the fee administrator will refund it without further requests within 30 days of the termination of the obligation to pay the fee.</w:t>
      </w:r>
    </w:p>
    <w:p w14:paraId="60614D65" w14:textId="77777777" w:rsidR="00CF0178" w:rsidRPr="00CB0FFE" w:rsidRDefault="00CF0178" w:rsidP="00023409">
      <w:pPr>
        <w:spacing w:before="120"/>
        <w:jc w:val="center"/>
        <w:rPr>
          <w:rFonts w:ascii="Arial" w:hAnsi="Arial" w:cs="Arial"/>
          <w:sz w:val="22"/>
        </w:rPr>
      </w:pPr>
    </w:p>
    <w:p w14:paraId="428C3A32" w14:textId="2BB808EF" w:rsidR="00EC5E14" w:rsidRPr="00CB0FFE" w:rsidRDefault="00F54CF8" w:rsidP="00C74303">
      <w:pPr>
        <w:pStyle w:val="Oznaenstiaj"/>
        <w:keepLines/>
        <w:rPr>
          <w:rFonts w:ascii="Arial" w:hAnsi="Arial" w:cs="Arial"/>
          <w:sz w:val="22"/>
        </w:rPr>
      </w:pPr>
      <w:r>
        <w:rPr>
          <w:rFonts w:ascii="Arial" w:hAnsi="Arial"/>
          <w:sz w:val="22"/>
        </w:rPr>
        <w:t>PART FOUR</w:t>
      </w:r>
    </w:p>
    <w:p w14:paraId="18A15B18" w14:textId="4E3B8E8B" w:rsidR="00EC5E14" w:rsidRPr="00CB0FFE" w:rsidRDefault="00F54CF8" w:rsidP="00C74303">
      <w:pPr>
        <w:pStyle w:val="NoSpacing"/>
        <w:keepLines/>
        <w:rPr>
          <w:rFonts w:ascii="Arial" w:hAnsi="Arial" w:cs="Arial"/>
          <w:sz w:val="22"/>
        </w:rPr>
      </w:pPr>
      <w:r>
        <w:rPr>
          <w:rFonts w:ascii="Arial" w:hAnsi="Arial"/>
          <w:sz w:val="22"/>
        </w:rPr>
        <w:t>MISDEMEANOURS</w:t>
      </w:r>
    </w:p>
    <w:p w14:paraId="013073C6" w14:textId="2A908D45" w:rsidR="006B73B3" w:rsidRPr="00CB0FFE" w:rsidRDefault="00F54CF8" w:rsidP="00C74303">
      <w:pPr>
        <w:pStyle w:val="a"/>
        <w:keepLines/>
        <w:rPr>
          <w:rFonts w:ascii="Arial" w:hAnsi="Arial" w:cs="Arial"/>
          <w:sz w:val="22"/>
          <w:szCs w:val="22"/>
        </w:rPr>
      </w:pPr>
      <w:r>
        <w:rPr>
          <w:rFonts w:ascii="Arial" w:hAnsi="Arial"/>
          <w:sz w:val="22"/>
        </w:rPr>
        <w:t>§ 116</w:t>
      </w:r>
    </w:p>
    <w:p w14:paraId="3AD6346B" w14:textId="77777777" w:rsidR="006B73B3" w:rsidRPr="00CB0FFE" w:rsidRDefault="00F54CF8" w:rsidP="00C74303">
      <w:pPr>
        <w:pStyle w:val="Nadpis"/>
        <w:keepLines/>
        <w:rPr>
          <w:rFonts w:ascii="Arial" w:hAnsi="Arial" w:cs="Arial"/>
          <w:sz w:val="22"/>
        </w:rPr>
      </w:pPr>
      <w:r>
        <w:rPr>
          <w:rFonts w:ascii="Arial" w:hAnsi="Arial"/>
          <w:sz w:val="22"/>
        </w:rPr>
        <w:t>Infractions by natural persons</w:t>
      </w:r>
    </w:p>
    <w:p w14:paraId="46A5BD45" w14:textId="77777777" w:rsidR="006B73B3" w:rsidRPr="00CB0FFE" w:rsidRDefault="00F54CF8" w:rsidP="00C74303">
      <w:pPr>
        <w:keepNext/>
        <w:keepLines/>
        <w:ind w:firstLine="709"/>
        <w:rPr>
          <w:rFonts w:ascii="Arial" w:hAnsi="Arial" w:cs="Arial"/>
          <w:sz w:val="22"/>
        </w:rPr>
      </w:pPr>
      <w:r>
        <w:rPr>
          <w:rFonts w:ascii="Arial" w:hAnsi="Arial"/>
          <w:sz w:val="22"/>
        </w:rPr>
        <w:t>(1) A natural person commits a misdemeanour by</w:t>
      </w:r>
    </w:p>
    <w:p w14:paraId="5F5AE18C" w14:textId="77777777" w:rsidR="006B73B3" w:rsidRPr="00CB0FFE" w:rsidRDefault="006B73B3" w:rsidP="00C74303">
      <w:pPr>
        <w:keepNext/>
        <w:keepLines/>
        <w:ind w:firstLine="709"/>
        <w:rPr>
          <w:rFonts w:ascii="Arial" w:hAnsi="Arial" w:cs="Arial"/>
          <w:sz w:val="22"/>
        </w:rPr>
      </w:pPr>
    </w:p>
    <w:p w14:paraId="3C8B9DC3" w14:textId="06885634" w:rsidR="00467583" w:rsidRPr="00CB0FFE" w:rsidRDefault="00F54CF8" w:rsidP="00023409">
      <w:pPr>
        <w:numPr>
          <w:ilvl w:val="0"/>
          <w:numId w:val="103"/>
        </w:numPr>
        <w:ind w:left="426" w:hanging="426"/>
        <w:rPr>
          <w:rFonts w:ascii="Arial" w:hAnsi="Arial" w:cs="Arial"/>
          <w:sz w:val="22"/>
        </w:rPr>
      </w:pPr>
      <w:r>
        <w:rPr>
          <w:rFonts w:ascii="Arial" w:hAnsi="Arial"/>
          <w:sz w:val="22"/>
          <w:u w:val="single"/>
        </w:rPr>
        <w:t>disposing of an end-of-life product or part thereof contrary to § 4;</w:t>
      </w:r>
    </w:p>
    <w:p w14:paraId="53301CE0" w14:textId="77777777" w:rsidR="006B73B3" w:rsidRPr="00CB0FFE" w:rsidRDefault="006B73B3" w:rsidP="00023409">
      <w:pPr>
        <w:ind w:left="426"/>
        <w:rPr>
          <w:rFonts w:ascii="Arial" w:hAnsi="Arial" w:cs="Arial"/>
          <w:sz w:val="22"/>
        </w:rPr>
      </w:pPr>
    </w:p>
    <w:p w14:paraId="77D0B1CF" w14:textId="375FBCF7" w:rsidR="00467583" w:rsidRPr="00CB0FFE" w:rsidRDefault="00F54CF8" w:rsidP="00023409">
      <w:pPr>
        <w:numPr>
          <w:ilvl w:val="0"/>
          <w:numId w:val="103"/>
        </w:numPr>
        <w:ind w:left="426" w:hanging="426"/>
        <w:rPr>
          <w:rFonts w:ascii="Arial" w:hAnsi="Arial" w:cs="Arial"/>
          <w:sz w:val="22"/>
        </w:rPr>
      </w:pPr>
      <w:r>
        <w:rPr>
          <w:rFonts w:ascii="Arial" w:hAnsi="Arial"/>
          <w:sz w:val="22"/>
        </w:rPr>
        <w:t>collecting an end-of-life product contrary to § 13(4);</w:t>
      </w:r>
    </w:p>
    <w:p w14:paraId="1C425CBE" w14:textId="77777777" w:rsidR="006B73B3" w:rsidRPr="00CB0FFE" w:rsidRDefault="006B73B3" w:rsidP="00023409">
      <w:pPr>
        <w:ind w:left="426"/>
        <w:rPr>
          <w:rFonts w:ascii="Arial" w:hAnsi="Arial" w:cs="Arial"/>
          <w:sz w:val="22"/>
        </w:rPr>
      </w:pPr>
    </w:p>
    <w:p w14:paraId="2827F57C" w14:textId="7A11DB21" w:rsidR="006B73B3" w:rsidRPr="00CB0FFE" w:rsidRDefault="00F54CF8" w:rsidP="00023409">
      <w:pPr>
        <w:numPr>
          <w:ilvl w:val="0"/>
          <w:numId w:val="103"/>
        </w:numPr>
        <w:ind w:left="426" w:hanging="426"/>
        <w:rPr>
          <w:rFonts w:ascii="Arial" w:hAnsi="Arial" w:cs="Arial"/>
          <w:sz w:val="22"/>
        </w:rPr>
      </w:pPr>
      <w:r>
        <w:rPr>
          <w:rFonts w:ascii="Arial" w:hAnsi="Arial"/>
          <w:sz w:val="22"/>
          <w:u w:val="single"/>
        </w:rPr>
        <w:t>placing an end-of-life vehicle or an essential component thereof in a location contrary § 99(2);</w:t>
      </w:r>
    </w:p>
    <w:p w14:paraId="20016EFD" w14:textId="77777777" w:rsidR="006B73B3" w:rsidRPr="00CB0FFE" w:rsidRDefault="006B73B3" w:rsidP="00023409">
      <w:pPr>
        <w:pStyle w:val="ListParagraph"/>
        <w:rPr>
          <w:rFonts w:ascii="Arial" w:hAnsi="Arial" w:cs="Arial"/>
          <w:sz w:val="22"/>
        </w:rPr>
      </w:pPr>
    </w:p>
    <w:p w14:paraId="1E2418FA" w14:textId="1A108444" w:rsidR="008F7C84" w:rsidRDefault="00F54CF8" w:rsidP="00023409">
      <w:pPr>
        <w:numPr>
          <w:ilvl w:val="0"/>
          <w:numId w:val="103"/>
        </w:numPr>
        <w:ind w:left="426" w:hanging="426"/>
        <w:rPr>
          <w:rFonts w:ascii="Arial" w:hAnsi="Arial" w:cs="Arial"/>
          <w:sz w:val="22"/>
        </w:rPr>
      </w:pPr>
      <w:r>
        <w:rPr>
          <w:rFonts w:ascii="Arial" w:hAnsi="Arial"/>
          <w:sz w:val="22"/>
        </w:rPr>
        <w:t>holding or keeping more than three selected end-of-life vehicles that are not entered in the register of road vehicles in the Czech Republic contrary to § 99(5); or</w:t>
      </w:r>
    </w:p>
    <w:p w14:paraId="2A7922CB" w14:textId="77777777" w:rsidR="008F7C84" w:rsidRDefault="008F7C84" w:rsidP="00023409">
      <w:pPr>
        <w:ind w:left="426"/>
        <w:rPr>
          <w:rFonts w:ascii="Arial" w:hAnsi="Arial" w:cs="Arial"/>
          <w:sz w:val="22"/>
        </w:rPr>
      </w:pPr>
    </w:p>
    <w:p w14:paraId="720BAAB0" w14:textId="6E2C3DCB" w:rsidR="006B73B3" w:rsidRPr="00CB0FFE" w:rsidRDefault="00F54CF8" w:rsidP="00023409">
      <w:pPr>
        <w:numPr>
          <w:ilvl w:val="0"/>
          <w:numId w:val="103"/>
        </w:numPr>
        <w:ind w:left="426" w:hanging="426"/>
        <w:rPr>
          <w:rFonts w:ascii="Arial" w:hAnsi="Arial" w:cs="Arial"/>
          <w:sz w:val="22"/>
        </w:rPr>
      </w:pPr>
      <w:r>
        <w:rPr>
          <w:rFonts w:ascii="Arial" w:hAnsi="Arial"/>
          <w:sz w:val="22"/>
        </w:rPr>
        <w:t>contrary to § 100(4), not allowing a person authorised by a municipal office to enter a property.</w:t>
      </w:r>
    </w:p>
    <w:p w14:paraId="4A2300AD" w14:textId="77777777" w:rsidR="006B73B3" w:rsidRPr="00CB0FFE" w:rsidRDefault="006B73B3" w:rsidP="00023409">
      <w:pPr>
        <w:ind w:left="426" w:hanging="426"/>
        <w:rPr>
          <w:rFonts w:ascii="Arial" w:hAnsi="Arial" w:cs="Arial"/>
          <w:sz w:val="22"/>
        </w:rPr>
      </w:pPr>
    </w:p>
    <w:p w14:paraId="4C502785" w14:textId="4B45BE6C" w:rsidR="006B73B3" w:rsidRPr="00CB0FFE" w:rsidRDefault="00F54CF8" w:rsidP="00023409">
      <w:pPr>
        <w:ind w:left="426"/>
        <w:rPr>
          <w:rFonts w:ascii="Arial" w:hAnsi="Arial" w:cs="Arial"/>
          <w:sz w:val="22"/>
        </w:rPr>
      </w:pPr>
      <w:r>
        <w:rPr>
          <w:rFonts w:ascii="Arial" w:hAnsi="Arial"/>
          <w:sz w:val="22"/>
        </w:rPr>
        <w:t>(2) A misdemeanour pursuant to paragraph 1 may be subject to a fine of up to CZK 100 000.</w:t>
      </w:r>
    </w:p>
    <w:p w14:paraId="3A08E8F7" w14:textId="77777777" w:rsidR="006B73B3" w:rsidRPr="00CB0FFE" w:rsidRDefault="006B73B3" w:rsidP="00023409">
      <w:pPr>
        <w:rPr>
          <w:rFonts w:ascii="Arial" w:hAnsi="Arial" w:cs="Arial"/>
          <w:sz w:val="22"/>
        </w:rPr>
      </w:pPr>
    </w:p>
    <w:p w14:paraId="02DE28CC" w14:textId="77777777" w:rsidR="006B73B3" w:rsidRDefault="00F54CF8" w:rsidP="00023409">
      <w:pPr>
        <w:rPr>
          <w:rFonts w:ascii="Arial" w:hAnsi="Arial" w:cs="Arial"/>
          <w:i/>
          <w:sz w:val="22"/>
        </w:rPr>
      </w:pPr>
      <w:r>
        <w:rPr>
          <w:rFonts w:ascii="Arial" w:hAnsi="Arial"/>
          <w:i/>
          <w:sz w:val="22"/>
        </w:rPr>
        <w:t>CELEX 32008L0098</w:t>
      </w:r>
    </w:p>
    <w:p w14:paraId="5ABE32BB" w14:textId="77777777" w:rsidR="008B2992" w:rsidRPr="000708EA" w:rsidRDefault="00F54CF8" w:rsidP="00023409">
      <w:pPr>
        <w:rPr>
          <w:rFonts w:ascii="Arial" w:hAnsi="Arial" w:cs="Arial"/>
          <w:i/>
          <w:sz w:val="22"/>
        </w:rPr>
      </w:pPr>
      <w:r>
        <w:rPr>
          <w:rFonts w:ascii="Arial" w:hAnsi="Arial"/>
          <w:i/>
          <w:sz w:val="22"/>
        </w:rPr>
        <w:t>CELEX 32018L0851</w:t>
      </w:r>
    </w:p>
    <w:p w14:paraId="1FCFBE27" w14:textId="77777777" w:rsidR="006B73B3" w:rsidRPr="00CB0FFE" w:rsidRDefault="006B73B3" w:rsidP="00023409">
      <w:pPr>
        <w:rPr>
          <w:rFonts w:ascii="Arial" w:hAnsi="Arial" w:cs="Arial"/>
          <w:sz w:val="22"/>
        </w:rPr>
      </w:pPr>
    </w:p>
    <w:p w14:paraId="7FBE9FCE" w14:textId="06AEE12D" w:rsidR="005B7489" w:rsidRPr="00CB0FFE" w:rsidRDefault="00F54CF8" w:rsidP="00C74303">
      <w:pPr>
        <w:pStyle w:val="a"/>
        <w:keepLines/>
        <w:rPr>
          <w:rFonts w:ascii="Arial" w:hAnsi="Arial" w:cs="Arial"/>
          <w:color w:val="000000" w:themeColor="text1"/>
          <w:sz w:val="22"/>
          <w:szCs w:val="22"/>
        </w:rPr>
      </w:pPr>
      <w:r>
        <w:rPr>
          <w:rFonts w:ascii="Arial" w:hAnsi="Arial"/>
          <w:color w:val="000000" w:themeColor="text1"/>
          <w:sz w:val="22"/>
        </w:rPr>
        <w:t>§ 117</w:t>
      </w:r>
    </w:p>
    <w:p w14:paraId="4F05972C" w14:textId="77777777" w:rsidR="005B7489" w:rsidRPr="00CB0FFE" w:rsidRDefault="00F54CF8" w:rsidP="00C74303">
      <w:pPr>
        <w:pStyle w:val="Nadpis"/>
        <w:keepLines/>
        <w:rPr>
          <w:rFonts w:ascii="Arial" w:hAnsi="Arial" w:cs="Arial"/>
          <w:color w:val="000000" w:themeColor="text1"/>
          <w:sz w:val="22"/>
        </w:rPr>
      </w:pPr>
      <w:r>
        <w:rPr>
          <w:rFonts w:ascii="Arial" w:hAnsi="Arial"/>
          <w:color w:val="000000" w:themeColor="text1"/>
          <w:sz w:val="22"/>
        </w:rPr>
        <w:t>Infractions by legal entities and sole traders</w:t>
      </w:r>
    </w:p>
    <w:p w14:paraId="2B7BEE52" w14:textId="7E011EDC" w:rsidR="005B7489" w:rsidRPr="00CB0FFE" w:rsidRDefault="00F54CF8" w:rsidP="00C74303">
      <w:pPr>
        <w:keepNext/>
        <w:keepLines/>
        <w:ind w:firstLine="709"/>
        <w:rPr>
          <w:rFonts w:ascii="Arial" w:hAnsi="Arial" w:cs="Arial"/>
          <w:color w:val="000000" w:themeColor="text1"/>
          <w:sz w:val="22"/>
        </w:rPr>
      </w:pPr>
      <w:r>
        <w:rPr>
          <w:rFonts w:ascii="Arial" w:hAnsi="Arial"/>
          <w:color w:val="000000" w:themeColor="text1"/>
          <w:sz w:val="22"/>
        </w:rPr>
        <w:t>(1) Corporate entities or sole traders commit a misdemeanour by</w:t>
      </w:r>
    </w:p>
    <w:p w14:paraId="447D2E20" w14:textId="77777777" w:rsidR="00F1188C" w:rsidRPr="00CB0FFE" w:rsidRDefault="00F1188C" w:rsidP="00C74303">
      <w:pPr>
        <w:keepNext/>
        <w:keepLines/>
        <w:ind w:firstLine="709"/>
        <w:rPr>
          <w:rFonts w:ascii="Arial" w:hAnsi="Arial" w:cs="Arial"/>
          <w:color w:val="000000" w:themeColor="text1"/>
          <w:sz w:val="22"/>
        </w:rPr>
      </w:pPr>
    </w:p>
    <w:p w14:paraId="61C89E05" w14:textId="0C09E1E0" w:rsidR="00C51A5A" w:rsidRPr="00CB0FFE" w:rsidRDefault="00F54CF8" w:rsidP="00023409">
      <w:pPr>
        <w:numPr>
          <w:ilvl w:val="0"/>
          <w:numId w:val="58"/>
        </w:numPr>
        <w:ind w:left="426" w:hanging="426"/>
        <w:rPr>
          <w:rFonts w:ascii="Arial" w:hAnsi="Arial" w:cs="Arial"/>
          <w:color w:val="000000" w:themeColor="text1"/>
          <w:sz w:val="22"/>
        </w:rPr>
      </w:pPr>
      <w:r>
        <w:rPr>
          <w:rFonts w:ascii="Arial" w:hAnsi="Arial"/>
          <w:color w:val="000000" w:themeColor="text1"/>
          <w:sz w:val="22"/>
          <w:u w:val="single"/>
        </w:rPr>
        <w:t>disposing of an end-of-life product contrary to § 4;</w:t>
      </w:r>
    </w:p>
    <w:p w14:paraId="68631B28" w14:textId="77777777" w:rsidR="00C51A5A" w:rsidRPr="00CB0FFE" w:rsidRDefault="00C51A5A" w:rsidP="00023409">
      <w:pPr>
        <w:pStyle w:val="ListParagraph"/>
        <w:rPr>
          <w:rFonts w:ascii="Arial" w:hAnsi="Arial" w:cs="Arial"/>
          <w:color w:val="000000" w:themeColor="text1"/>
          <w:sz w:val="22"/>
        </w:rPr>
      </w:pPr>
    </w:p>
    <w:p w14:paraId="3D15A93E" w14:textId="722AFCE7" w:rsidR="00C51A5A" w:rsidRPr="007F3B57" w:rsidRDefault="00F54CF8" w:rsidP="00023409">
      <w:pPr>
        <w:numPr>
          <w:ilvl w:val="0"/>
          <w:numId w:val="58"/>
        </w:numPr>
        <w:ind w:left="426" w:hanging="426"/>
        <w:rPr>
          <w:rFonts w:ascii="Arial" w:hAnsi="Arial" w:cs="Arial"/>
          <w:bCs/>
          <w:color w:val="000000" w:themeColor="text1"/>
          <w:sz w:val="22"/>
          <w:u w:val="single"/>
        </w:rPr>
      </w:pPr>
      <w:r>
        <w:rPr>
          <w:rFonts w:ascii="Arial" w:hAnsi="Arial"/>
          <w:color w:val="000000" w:themeColor="text1"/>
          <w:sz w:val="22"/>
          <w:u w:val="single"/>
        </w:rPr>
        <w:t>contrary to § 13(3), handing over an end-of-life product that has been taken back to a person to whom it may not be handed over or by treating, recovering or disposing of an end-of-life product before handing it over to a treatment operator; or</w:t>
      </w:r>
    </w:p>
    <w:p w14:paraId="030A95F4" w14:textId="77777777" w:rsidR="00C51A5A" w:rsidRPr="007F3B57" w:rsidRDefault="00C51A5A" w:rsidP="00023409">
      <w:pPr>
        <w:ind w:left="426"/>
        <w:rPr>
          <w:rFonts w:ascii="Arial" w:hAnsi="Arial" w:cs="Arial"/>
          <w:bCs/>
          <w:color w:val="000000" w:themeColor="text1"/>
          <w:sz w:val="22"/>
          <w:u w:val="single"/>
        </w:rPr>
      </w:pPr>
    </w:p>
    <w:p w14:paraId="482770BB" w14:textId="76352266" w:rsidR="00C51A5A" w:rsidRPr="007F3B57" w:rsidRDefault="00F54CF8" w:rsidP="00023409">
      <w:pPr>
        <w:numPr>
          <w:ilvl w:val="0"/>
          <w:numId w:val="58"/>
        </w:numPr>
        <w:ind w:left="426" w:hanging="426"/>
        <w:rPr>
          <w:rFonts w:ascii="Arial" w:hAnsi="Arial" w:cs="Arial"/>
          <w:bCs/>
          <w:color w:val="000000" w:themeColor="text1"/>
          <w:sz w:val="22"/>
          <w:u w:val="single"/>
        </w:rPr>
      </w:pPr>
      <w:r>
        <w:rPr>
          <w:rFonts w:ascii="Arial" w:hAnsi="Arial"/>
          <w:color w:val="000000" w:themeColor="text1"/>
          <w:sz w:val="22"/>
          <w:u w:val="single"/>
        </w:rPr>
        <w:t>collecting an end-of-life product contrary to § 13(4).</w:t>
      </w:r>
    </w:p>
    <w:p w14:paraId="5F217058" w14:textId="77777777" w:rsidR="00F1188C" w:rsidRPr="00CB0FFE" w:rsidRDefault="00F1188C" w:rsidP="00023409">
      <w:pPr>
        <w:rPr>
          <w:rFonts w:ascii="Arial" w:hAnsi="Arial" w:cs="Arial"/>
          <w:color w:val="000000" w:themeColor="text1"/>
          <w:sz w:val="22"/>
        </w:rPr>
      </w:pPr>
    </w:p>
    <w:p w14:paraId="4C729C2D" w14:textId="6F75A640" w:rsidR="005B7489" w:rsidRPr="00CB0FFE" w:rsidRDefault="00F54CF8" w:rsidP="00C74303">
      <w:pPr>
        <w:keepNext/>
        <w:keepLines/>
        <w:ind w:firstLine="709"/>
        <w:rPr>
          <w:rFonts w:ascii="Arial" w:hAnsi="Arial" w:cs="Arial"/>
          <w:color w:val="000000" w:themeColor="text1"/>
          <w:sz w:val="22"/>
        </w:rPr>
      </w:pPr>
      <w:r>
        <w:rPr>
          <w:rFonts w:ascii="Arial" w:hAnsi="Arial"/>
          <w:color w:val="000000" w:themeColor="text1"/>
          <w:sz w:val="22"/>
        </w:rPr>
        <w:t>(2) Corporate entities or sole traders also commit a misdemeanour by</w:t>
      </w:r>
    </w:p>
    <w:p w14:paraId="5B591001" w14:textId="77777777" w:rsidR="005B7489" w:rsidRPr="00CB0FFE" w:rsidRDefault="005B7489" w:rsidP="00C74303">
      <w:pPr>
        <w:keepNext/>
        <w:keepLines/>
        <w:ind w:left="426" w:hanging="426"/>
        <w:jc w:val="center"/>
        <w:rPr>
          <w:rFonts w:ascii="Arial" w:hAnsi="Arial" w:cs="Arial"/>
          <w:bCs/>
          <w:color w:val="000000" w:themeColor="text1"/>
          <w:sz w:val="22"/>
        </w:rPr>
      </w:pPr>
    </w:p>
    <w:p w14:paraId="02C7EFFA" w14:textId="05FAE145" w:rsidR="005B7489" w:rsidRPr="007F3B57" w:rsidRDefault="00F54CF8" w:rsidP="00023409">
      <w:pPr>
        <w:pStyle w:val="Textpsmene"/>
        <w:rPr>
          <w:rFonts w:ascii="Arial" w:hAnsi="Arial" w:cs="Arial"/>
          <w:color w:val="000000" w:themeColor="text1"/>
          <w:sz w:val="22"/>
          <w:szCs w:val="22"/>
          <w:u w:val="single"/>
        </w:rPr>
      </w:pPr>
      <w:r>
        <w:rPr>
          <w:rFonts w:ascii="Arial" w:hAnsi="Arial"/>
          <w:color w:val="000000" w:themeColor="text1"/>
          <w:sz w:val="22"/>
          <w:u w:val="single"/>
        </w:rPr>
        <w:t>failing to comply, as a take-back point operator, with any of the obligations under § 16(2) or by dismantling or otherwise tampering with, contrary to § 16(3)(a), a product that has been taken back;</w:t>
      </w:r>
    </w:p>
    <w:p w14:paraId="4B4DF5BA" w14:textId="77777777" w:rsidR="005B7489" w:rsidRPr="00CB0FFE" w:rsidRDefault="005B7489" w:rsidP="00023409">
      <w:pPr>
        <w:pStyle w:val="ListParagraph"/>
        <w:rPr>
          <w:rFonts w:ascii="Arial" w:hAnsi="Arial" w:cs="Arial"/>
          <w:bCs/>
          <w:color w:val="000000" w:themeColor="text1"/>
          <w:sz w:val="22"/>
        </w:rPr>
      </w:pPr>
    </w:p>
    <w:p w14:paraId="08D8CB59" w14:textId="04A0CDC4" w:rsidR="005B7489"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reporting more than once the data relating to end-of-life products that they have taken back, transported, treated or otherwise managed contrary to § 27(3) or § 51(4),</w:t>
      </w:r>
    </w:p>
    <w:p w14:paraId="42DF7ACF" w14:textId="77777777" w:rsidR="005F2410" w:rsidRPr="00CB0FFE" w:rsidRDefault="005F2410" w:rsidP="00023409">
      <w:pPr>
        <w:pStyle w:val="ListParagraph"/>
        <w:rPr>
          <w:rFonts w:ascii="Arial" w:hAnsi="Arial" w:cs="Arial"/>
          <w:bCs/>
          <w:color w:val="000000" w:themeColor="text1"/>
          <w:sz w:val="22"/>
        </w:rPr>
      </w:pPr>
    </w:p>
    <w:p w14:paraId="29EB8A9F" w14:textId="2DD7B19F"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contrary to § 35(1), operating a collective scheme without a licence,</w:t>
      </w:r>
    </w:p>
    <w:p w14:paraId="4FE30706" w14:textId="77777777" w:rsidR="005F2410" w:rsidRPr="00CB0FFE" w:rsidRDefault="005F2410" w:rsidP="00023409">
      <w:pPr>
        <w:pStyle w:val="ListParagraph"/>
        <w:rPr>
          <w:rFonts w:ascii="Arial" w:hAnsi="Arial" w:cs="Arial"/>
          <w:bCs/>
          <w:color w:val="000000" w:themeColor="text1"/>
          <w:sz w:val="22"/>
        </w:rPr>
      </w:pPr>
    </w:p>
    <w:p w14:paraId="3B98235D" w14:textId="2EF064DF"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as a partner of a collective scheme operator, failing to enter into a collective compliance agreement pursuant to § 43(1) with the collective scheme operator;</w:t>
      </w:r>
    </w:p>
    <w:p w14:paraId="56916FD7" w14:textId="77777777" w:rsidR="005F2410" w:rsidRPr="00CB0FFE" w:rsidRDefault="005F2410" w:rsidP="00023409">
      <w:pPr>
        <w:pStyle w:val="Textpsmene"/>
        <w:numPr>
          <w:ilvl w:val="0"/>
          <w:numId w:val="0"/>
        </w:numPr>
        <w:ind w:left="425"/>
        <w:rPr>
          <w:rFonts w:ascii="Arial" w:hAnsi="Arial" w:cs="Arial"/>
          <w:bCs/>
          <w:color w:val="000000" w:themeColor="text1"/>
          <w:sz w:val="22"/>
          <w:szCs w:val="22"/>
        </w:rPr>
      </w:pPr>
    </w:p>
    <w:p w14:paraId="3BCA49A0" w14:textId="02B71E6B"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failing to transfer, as a corporate entity whose licence to operate a collective scheme has terminated, any unused funds obtained through contributions from producers, including proceeds from these funds, or funds in a reserve pursuant to § 57(1) to (3) or fails to prove the transfer of these funds pursuant to § 57(4) or (5);</w:t>
      </w:r>
    </w:p>
    <w:p w14:paraId="60BFFA22" w14:textId="77777777" w:rsidR="005F2410" w:rsidRPr="00CB0FFE" w:rsidRDefault="005F2410" w:rsidP="00023409">
      <w:pPr>
        <w:pStyle w:val="ListParagraph"/>
        <w:rPr>
          <w:rFonts w:ascii="Arial" w:hAnsi="Arial" w:cs="Arial"/>
          <w:bCs/>
          <w:color w:val="000000" w:themeColor="text1"/>
          <w:sz w:val="22"/>
        </w:rPr>
      </w:pPr>
    </w:p>
    <w:p w14:paraId="3E5DBDEF" w14:textId="03EC2CF1" w:rsidR="005F2410" w:rsidRPr="007F3B57" w:rsidRDefault="00F54CF8" w:rsidP="00023409">
      <w:pPr>
        <w:pStyle w:val="Textpsmene"/>
        <w:rPr>
          <w:rFonts w:ascii="Arial" w:hAnsi="Arial" w:cs="Arial"/>
          <w:color w:val="000000" w:themeColor="text1"/>
          <w:sz w:val="22"/>
          <w:szCs w:val="22"/>
          <w:u w:val="single"/>
        </w:rPr>
      </w:pPr>
      <w:r>
        <w:rPr>
          <w:rFonts w:ascii="Arial" w:hAnsi="Arial"/>
          <w:color w:val="000000" w:themeColor="text1"/>
          <w:sz w:val="22"/>
          <w:u w:val="single"/>
        </w:rPr>
        <w:t>contrary to § 61(1) or (3), failing to designate an authorised representative or designating an authorised representative in contradiction to the requirements laid down in this Act,</w:t>
      </w:r>
    </w:p>
    <w:p w14:paraId="52A17FAC" w14:textId="77777777" w:rsidR="005F2410" w:rsidRPr="00CB0FFE" w:rsidRDefault="005F2410" w:rsidP="00023409">
      <w:pPr>
        <w:pStyle w:val="ListParagraph"/>
        <w:rPr>
          <w:rFonts w:ascii="Arial" w:hAnsi="Arial" w:cs="Arial"/>
          <w:bCs/>
          <w:color w:val="000000" w:themeColor="text1"/>
          <w:sz w:val="22"/>
        </w:rPr>
      </w:pPr>
    </w:p>
    <w:p w14:paraId="6CE7DE7E" w14:textId="77777777" w:rsidR="005F2410" w:rsidRPr="00CB0FFE" w:rsidRDefault="00F54CF8" w:rsidP="00C74303">
      <w:pPr>
        <w:pStyle w:val="Textpsmene"/>
        <w:keepNext/>
        <w:keepLines/>
        <w:rPr>
          <w:rFonts w:ascii="Arial" w:hAnsi="Arial" w:cs="Arial"/>
          <w:bCs/>
          <w:color w:val="000000" w:themeColor="text1"/>
          <w:sz w:val="22"/>
          <w:szCs w:val="22"/>
        </w:rPr>
      </w:pPr>
      <w:r>
        <w:rPr>
          <w:rFonts w:ascii="Arial" w:hAnsi="Arial"/>
          <w:color w:val="000000" w:themeColor="text1"/>
          <w:sz w:val="22"/>
          <w:u w:val="single"/>
        </w:rPr>
        <w:t>as a producer, distributor or last seller</w:t>
      </w:r>
    </w:p>
    <w:p w14:paraId="041A93D4" w14:textId="77777777" w:rsidR="005F2410" w:rsidRPr="00CB0FFE" w:rsidRDefault="005F2410" w:rsidP="00C74303">
      <w:pPr>
        <w:pStyle w:val="ListParagraph"/>
        <w:keepNext/>
        <w:keepLines/>
        <w:rPr>
          <w:rFonts w:ascii="Arial" w:hAnsi="Arial" w:cs="Arial"/>
          <w:bCs/>
          <w:color w:val="000000" w:themeColor="text1"/>
          <w:sz w:val="22"/>
        </w:rPr>
      </w:pPr>
    </w:p>
    <w:p w14:paraId="359E3F51" w14:textId="1898C1B8" w:rsidR="005F2410" w:rsidRPr="00CB0FFE" w:rsidRDefault="00F54CF8" w:rsidP="00023409">
      <w:pPr>
        <w:ind w:left="426"/>
        <w:rPr>
          <w:rFonts w:ascii="Arial" w:hAnsi="Arial" w:cs="Arial"/>
          <w:color w:val="000000" w:themeColor="text1"/>
          <w:sz w:val="22"/>
          <w:u w:val="single"/>
        </w:rPr>
      </w:pPr>
      <w:r>
        <w:rPr>
          <w:rFonts w:ascii="Arial" w:hAnsi="Arial"/>
          <w:color w:val="000000" w:themeColor="text1"/>
          <w:sz w:val="22"/>
          <w:u w:val="single"/>
        </w:rPr>
        <w:t>1. failing to indicate at the time of sale of new EEE or tyres the costs of take-back, treatment, recovery and disposal of waste EEE or take-back, treatment and recovery of waste tyres separately pursuant to § 72(1) or § 94(1); or</w:t>
      </w:r>
    </w:p>
    <w:p w14:paraId="12EFE8A9" w14:textId="083D75F5" w:rsidR="005F2410" w:rsidRPr="00CB0FFE" w:rsidRDefault="00F54CF8" w:rsidP="00023409">
      <w:pPr>
        <w:ind w:left="426"/>
        <w:jc w:val="left"/>
        <w:rPr>
          <w:rFonts w:ascii="Arial" w:hAnsi="Arial" w:cs="Arial"/>
          <w:color w:val="000000" w:themeColor="text1"/>
          <w:sz w:val="22"/>
          <w:u w:val="single"/>
        </w:rPr>
      </w:pPr>
      <w:r>
        <w:rPr>
          <w:rFonts w:ascii="Arial" w:hAnsi="Arial"/>
          <w:color w:val="000000" w:themeColor="text1"/>
          <w:sz w:val="22"/>
          <w:u w:val="single"/>
        </w:rPr>
        <w:t>2. indicating costs separately contrary to § 72(2) or § 94(2);</w:t>
      </w:r>
    </w:p>
    <w:p w14:paraId="164F87D4" w14:textId="77777777" w:rsidR="005F2410" w:rsidRPr="00CB0FFE" w:rsidRDefault="005F2410" w:rsidP="00023409">
      <w:pPr>
        <w:pStyle w:val="Textpsmene"/>
        <w:numPr>
          <w:ilvl w:val="0"/>
          <w:numId w:val="0"/>
        </w:numPr>
        <w:ind w:left="425"/>
        <w:rPr>
          <w:rFonts w:ascii="Arial" w:hAnsi="Arial" w:cs="Arial"/>
          <w:bCs/>
          <w:color w:val="000000" w:themeColor="text1"/>
          <w:sz w:val="22"/>
          <w:szCs w:val="22"/>
        </w:rPr>
      </w:pPr>
    </w:p>
    <w:p w14:paraId="747C49B8" w14:textId="73CCC6B9"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placing on the market or putting into circulation batteries or accumulators contrary to § 76(1) or failing to ensure withdrawal of such batteries or accumulators contrary to § 76(3),</w:t>
      </w:r>
    </w:p>
    <w:p w14:paraId="1C4D2D76" w14:textId="77777777" w:rsidR="005F2410" w:rsidRPr="00CB0FFE" w:rsidRDefault="005F2410" w:rsidP="00023409">
      <w:pPr>
        <w:pStyle w:val="Textpsmene"/>
        <w:numPr>
          <w:ilvl w:val="0"/>
          <w:numId w:val="0"/>
        </w:numPr>
        <w:ind w:left="425"/>
        <w:rPr>
          <w:rFonts w:ascii="Arial" w:hAnsi="Arial" w:cs="Arial"/>
          <w:bCs/>
          <w:color w:val="000000" w:themeColor="text1"/>
          <w:sz w:val="22"/>
          <w:szCs w:val="22"/>
        </w:rPr>
      </w:pPr>
    </w:p>
    <w:p w14:paraId="58362F13" w14:textId="56336435"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failing to comply with any of the obligations under § 79(1) or (2) relating to the safe removal of batteries or accumulators from EEE or other products in which they are incorporated;</w:t>
      </w:r>
    </w:p>
    <w:p w14:paraId="61576884" w14:textId="77777777" w:rsidR="005F2410" w:rsidRPr="00CB0FFE" w:rsidRDefault="005F2410" w:rsidP="00023409">
      <w:pPr>
        <w:pStyle w:val="ListParagraph"/>
        <w:rPr>
          <w:rFonts w:ascii="Arial" w:hAnsi="Arial" w:cs="Arial"/>
          <w:bCs/>
          <w:color w:val="000000" w:themeColor="text1"/>
          <w:sz w:val="22"/>
        </w:rPr>
      </w:pPr>
    </w:p>
    <w:p w14:paraId="7E18D5A8" w14:textId="0C982E75" w:rsidR="005F2410"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contrary to § 82(3), indicating separately at the time of the sale of new portable batteries or accumulators the costs of take-back, treatment and recycling of waste portable batteries and accumulators;</w:t>
      </w:r>
    </w:p>
    <w:p w14:paraId="1246A4E3" w14:textId="77777777" w:rsidR="003A4ADE" w:rsidRPr="00CB0FFE" w:rsidRDefault="003A4ADE" w:rsidP="00023409">
      <w:pPr>
        <w:pStyle w:val="ListParagraph"/>
        <w:rPr>
          <w:rFonts w:ascii="Arial" w:hAnsi="Arial" w:cs="Arial"/>
          <w:bCs/>
          <w:color w:val="000000" w:themeColor="text1"/>
          <w:sz w:val="22"/>
        </w:rPr>
      </w:pPr>
    </w:p>
    <w:p w14:paraId="5C1BCCB6" w14:textId="7139FD81" w:rsidR="00194224" w:rsidRPr="007F3B57" w:rsidRDefault="00F54CF8" w:rsidP="00023409">
      <w:pPr>
        <w:pStyle w:val="Textpsmene"/>
        <w:rPr>
          <w:rFonts w:ascii="Arial" w:hAnsi="Arial" w:cs="Arial"/>
          <w:color w:val="000000" w:themeColor="text1"/>
          <w:sz w:val="22"/>
          <w:szCs w:val="22"/>
          <w:u w:val="single"/>
        </w:rPr>
      </w:pPr>
      <w:r>
        <w:rPr>
          <w:rFonts w:ascii="Arial" w:hAnsi="Arial"/>
          <w:color w:val="000000" w:themeColor="text1"/>
          <w:sz w:val="22"/>
          <w:u w:val="single"/>
        </w:rPr>
        <w:t>breaching any of the obligations under § 68(1), § 86, § 87(1) or (2) or § 93 when treating end-of-life products or in connection with this treatment;</w:t>
      </w:r>
    </w:p>
    <w:p w14:paraId="79077516" w14:textId="77777777" w:rsidR="00194224" w:rsidRPr="00CB0FFE" w:rsidRDefault="00194224" w:rsidP="00023409">
      <w:pPr>
        <w:pStyle w:val="ListParagraph"/>
        <w:rPr>
          <w:rFonts w:ascii="Arial" w:hAnsi="Arial" w:cs="Arial"/>
          <w:bCs/>
          <w:color w:val="000000" w:themeColor="text1"/>
          <w:sz w:val="22"/>
        </w:rPr>
      </w:pPr>
    </w:p>
    <w:p w14:paraId="0A20441C" w14:textId="0A561CD8" w:rsidR="00194224" w:rsidRPr="00D25261"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as a treatment operator for waste batteries or accumulators, failing to comply with the obligation to send to the Ministry a report on the recycling efficiencies of the recycling processes of waste batteries and accumulators pursuant to § 87(2)(e);</w:t>
      </w:r>
    </w:p>
    <w:p w14:paraId="47799A22" w14:textId="77777777" w:rsidR="00194224" w:rsidRPr="00CB0FFE" w:rsidRDefault="00194224" w:rsidP="00023409">
      <w:pPr>
        <w:pStyle w:val="ListParagraph"/>
        <w:rPr>
          <w:rFonts w:ascii="Arial" w:hAnsi="Arial" w:cs="Arial"/>
          <w:bCs/>
          <w:color w:val="000000" w:themeColor="text1"/>
          <w:sz w:val="22"/>
        </w:rPr>
      </w:pPr>
    </w:p>
    <w:p w14:paraId="296A39DD" w14:textId="423E1D7B" w:rsidR="00194224"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as a solar power plant operator, contrary to § 71(1) failing to ensure handover of waste solar panels for treatment, recovery and disposal, including compliance with related obligations;</w:t>
      </w:r>
    </w:p>
    <w:p w14:paraId="68D85DEC" w14:textId="77777777" w:rsidR="00194224" w:rsidRPr="00CB0FFE" w:rsidRDefault="00194224" w:rsidP="00023409">
      <w:pPr>
        <w:pStyle w:val="Textpsmene"/>
        <w:numPr>
          <w:ilvl w:val="0"/>
          <w:numId w:val="0"/>
        </w:numPr>
        <w:ind w:left="425"/>
        <w:rPr>
          <w:rFonts w:ascii="Arial" w:hAnsi="Arial" w:cs="Arial"/>
          <w:bCs/>
          <w:color w:val="000000" w:themeColor="text1"/>
          <w:sz w:val="22"/>
          <w:szCs w:val="22"/>
        </w:rPr>
      </w:pPr>
    </w:p>
    <w:p w14:paraId="3D66C6FA" w14:textId="7DC3EE8B" w:rsidR="009877A0" w:rsidRPr="00D25261" w:rsidRDefault="00F54CF8" w:rsidP="00C74303">
      <w:pPr>
        <w:pStyle w:val="Textpsmene"/>
        <w:keepNext/>
        <w:keepLines/>
        <w:rPr>
          <w:rFonts w:ascii="Arial" w:hAnsi="Arial" w:cs="Arial"/>
          <w:bCs/>
          <w:color w:val="000000" w:themeColor="text1"/>
          <w:sz w:val="22"/>
          <w:szCs w:val="22"/>
        </w:rPr>
      </w:pPr>
      <w:r>
        <w:rPr>
          <w:rFonts w:ascii="Arial" w:hAnsi="Arial"/>
          <w:color w:val="000000" w:themeColor="text1"/>
          <w:sz w:val="22"/>
          <w:u w:val="single"/>
        </w:rPr>
        <w:t>failing to comply with any one of the obligations during cross-border shipment</w:t>
      </w:r>
    </w:p>
    <w:p w14:paraId="58515833" w14:textId="53114A0F" w:rsidR="009877A0" w:rsidRPr="009877A0" w:rsidRDefault="00F54CF8" w:rsidP="00023409">
      <w:pPr>
        <w:pStyle w:val="Textpsmene"/>
        <w:numPr>
          <w:ilvl w:val="0"/>
          <w:numId w:val="0"/>
        </w:numPr>
        <w:ind w:left="425"/>
        <w:rPr>
          <w:rFonts w:ascii="Arial" w:hAnsi="Arial" w:cs="Arial"/>
          <w:color w:val="000000" w:themeColor="text1"/>
          <w:sz w:val="22"/>
          <w:szCs w:val="22"/>
          <w:u w:val="single"/>
        </w:rPr>
      </w:pPr>
      <w:r>
        <w:rPr>
          <w:rFonts w:ascii="Arial" w:hAnsi="Arial"/>
          <w:color w:val="000000" w:themeColor="text1"/>
          <w:sz w:val="22"/>
          <w:u w:val="single"/>
        </w:rPr>
        <w:t>1.of used EEE stipulated in § 73;</w:t>
      </w:r>
    </w:p>
    <w:p w14:paraId="43B18427" w14:textId="3B0BCB55" w:rsidR="009877A0" w:rsidRPr="009877A0" w:rsidRDefault="00F54CF8" w:rsidP="00023409">
      <w:pPr>
        <w:pStyle w:val="Textpsmene"/>
        <w:numPr>
          <w:ilvl w:val="0"/>
          <w:numId w:val="0"/>
        </w:numPr>
        <w:ind w:left="425"/>
        <w:rPr>
          <w:rFonts w:ascii="Arial" w:hAnsi="Arial" w:cs="Arial"/>
          <w:color w:val="000000" w:themeColor="text1"/>
          <w:sz w:val="22"/>
          <w:szCs w:val="22"/>
          <w:u w:val="single"/>
        </w:rPr>
      </w:pPr>
      <w:r>
        <w:rPr>
          <w:rFonts w:ascii="Arial" w:hAnsi="Arial"/>
          <w:color w:val="000000" w:themeColor="text1"/>
          <w:sz w:val="22"/>
          <w:u w:val="single"/>
        </w:rPr>
        <w:t>2.used tyres stipulated in § 95; or</w:t>
      </w:r>
    </w:p>
    <w:p w14:paraId="73073EB8" w14:textId="3718EAB4" w:rsidR="009877A0" w:rsidRDefault="00F54CF8" w:rsidP="00023409">
      <w:pPr>
        <w:pStyle w:val="Textpsmene"/>
        <w:numPr>
          <w:ilvl w:val="0"/>
          <w:numId w:val="0"/>
        </w:numPr>
        <w:ind w:left="425"/>
        <w:rPr>
          <w:rFonts w:ascii="Arial" w:hAnsi="Arial" w:cs="Arial"/>
          <w:color w:val="000000" w:themeColor="text1"/>
          <w:sz w:val="22"/>
          <w:szCs w:val="22"/>
          <w:u w:val="single"/>
        </w:rPr>
      </w:pPr>
      <w:r>
        <w:rPr>
          <w:rFonts w:ascii="Arial" w:hAnsi="Arial"/>
          <w:color w:val="000000" w:themeColor="text1"/>
          <w:sz w:val="22"/>
          <w:u w:val="single"/>
        </w:rPr>
        <w:t>3.a used vehicle or its components stipulated in § 107;</w:t>
      </w:r>
    </w:p>
    <w:p w14:paraId="2BEFC0C7" w14:textId="60A35530" w:rsidR="00194224" w:rsidRPr="00CB0FFE" w:rsidRDefault="00194224" w:rsidP="00023409">
      <w:pPr>
        <w:pStyle w:val="Textpsmene"/>
        <w:numPr>
          <w:ilvl w:val="0"/>
          <w:numId w:val="0"/>
        </w:numPr>
        <w:ind w:left="425"/>
        <w:rPr>
          <w:rFonts w:ascii="Arial" w:hAnsi="Arial" w:cs="Arial"/>
          <w:bCs/>
          <w:color w:val="000000" w:themeColor="text1"/>
          <w:sz w:val="22"/>
          <w:szCs w:val="22"/>
        </w:rPr>
      </w:pPr>
    </w:p>
    <w:p w14:paraId="53480AF7" w14:textId="7507F4AA" w:rsidR="00194224"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failing to demonstrate compliance with the conditions for placing batteries or accumulators on the market or into circulation pursuant to § 77;</w:t>
      </w:r>
    </w:p>
    <w:p w14:paraId="6EC01606" w14:textId="77777777" w:rsidR="00194224" w:rsidRPr="00CB0FFE" w:rsidRDefault="00194224" w:rsidP="00023409">
      <w:pPr>
        <w:pStyle w:val="ListParagraph"/>
        <w:rPr>
          <w:rFonts w:ascii="Arial" w:hAnsi="Arial" w:cs="Arial"/>
          <w:bCs/>
          <w:color w:val="000000" w:themeColor="text1"/>
          <w:sz w:val="22"/>
        </w:rPr>
      </w:pPr>
    </w:p>
    <w:p w14:paraId="740CD3F1" w14:textId="4D4222FB" w:rsidR="00194224"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rPr>
        <w:t>handing over retreaded tyres for reuse contrary to § 90(3);</w:t>
      </w:r>
    </w:p>
    <w:p w14:paraId="484D7BB0" w14:textId="77777777" w:rsidR="00194224" w:rsidRPr="00CB0FFE" w:rsidRDefault="00194224" w:rsidP="00023409">
      <w:pPr>
        <w:pStyle w:val="ListParagraph"/>
        <w:rPr>
          <w:rFonts w:ascii="Arial" w:hAnsi="Arial" w:cs="Arial"/>
          <w:bCs/>
          <w:color w:val="000000" w:themeColor="text1"/>
          <w:sz w:val="22"/>
        </w:rPr>
      </w:pPr>
    </w:p>
    <w:p w14:paraId="75718354" w14:textId="7D44CF85" w:rsidR="00194224"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as a producer of a vehicle system, component or separate technical unit intended for selected vehicles, failing to provide, contrary to § 98(5), on request of treatment operators for selected end-of-life vehicles adequate information about the dismantling, storage and testing of reusable components,</w:t>
      </w:r>
    </w:p>
    <w:p w14:paraId="0E4BB3BA" w14:textId="77777777" w:rsidR="00C52637" w:rsidRPr="00CB0FFE" w:rsidRDefault="00C52637" w:rsidP="00023409">
      <w:pPr>
        <w:pStyle w:val="ListParagraph"/>
        <w:rPr>
          <w:rFonts w:ascii="Arial" w:hAnsi="Arial" w:cs="Arial"/>
          <w:bCs/>
          <w:color w:val="000000" w:themeColor="text1"/>
          <w:sz w:val="22"/>
        </w:rPr>
      </w:pPr>
    </w:p>
    <w:p w14:paraId="35EAEC65" w14:textId="59D37C67" w:rsidR="00194224" w:rsidRPr="00D25261"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breaching one of the obligations stipulated in § 99 when disposing of end-of-life vehicles;</w:t>
      </w:r>
    </w:p>
    <w:p w14:paraId="68C7D91E" w14:textId="77777777" w:rsidR="009A6596" w:rsidRPr="00D25261" w:rsidRDefault="009A6596" w:rsidP="00023409">
      <w:pPr>
        <w:pStyle w:val="Textpsmene"/>
        <w:numPr>
          <w:ilvl w:val="0"/>
          <w:numId w:val="0"/>
        </w:numPr>
        <w:ind w:left="425"/>
        <w:rPr>
          <w:rFonts w:ascii="Arial" w:hAnsi="Arial" w:cs="Arial"/>
          <w:bCs/>
          <w:color w:val="000000" w:themeColor="text1"/>
          <w:sz w:val="22"/>
          <w:szCs w:val="22"/>
        </w:rPr>
      </w:pPr>
    </w:p>
    <w:p w14:paraId="0AF68609" w14:textId="069A1CA9" w:rsidR="009A6596" w:rsidRPr="009A6596" w:rsidRDefault="00F54CF8" w:rsidP="00023409">
      <w:pPr>
        <w:pStyle w:val="Textpsmene"/>
        <w:rPr>
          <w:rFonts w:ascii="Arial" w:hAnsi="Arial" w:cs="Arial"/>
          <w:bCs/>
          <w:color w:val="000000" w:themeColor="text1"/>
          <w:sz w:val="22"/>
          <w:szCs w:val="22"/>
        </w:rPr>
      </w:pPr>
      <w:r>
        <w:rPr>
          <w:rFonts w:ascii="Arial" w:hAnsi="Arial"/>
          <w:color w:val="000000" w:themeColor="text1"/>
          <w:sz w:val="22"/>
        </w:rPr>
        <w:t>contrary to § 100(4), not allowing a person authorised by a municipal office to enter a property; or</w:t>
      </w:r>
    </w:p>
    <w:p w14:paraId="107BA640" w14:textId="77777777" w:rsidR="00194224" w:rsidRPr="00CB0FFE" w:rsidRDefault="00194224" w:rsidP="00023409">
      <w:pPr>
        <w:pStyle w:val="Textpsmene"/>
        <w:numPr>
          <w:ilvl w:val="0"/>
          <w:numId w:val="0"/>
        </w:numPr>
        <w:ind w:left="425"/>
        <w:rPr>
          <w:rFonts w:ascii="Arial" w:hAnsi="Arial" w:cs="Arial"/>
          <w:bCs/>
          <w:color w:val="000000" w:themeColor="text1"/>
          <w:sz w:val="22"/>
          <w:szCs w:val="22"/>
        </w:rPr>
      </w:pPr>
    </w:p>
    <w:p w14:paraId="7406E484" w14:textId="2060903F" w:rsidR="00194224" w:rsidRPr="00CB0FFE" w:rsidRDefault="00F54CF8" w:rsidP="00023409">
      <w:pPr>
        <w:pStyle w:val="Textpsmene"/>
        <w:rPr>
          <w:rFonts w:ascii="Arial" w:hAnsi="Arial" w:cs="Arial"/>
          <w:bCs/>
          <w:color w:val="000000" w:themeColor="text1"/>
          <w:sz w:val="22"/>
          <w:szCs w:val="22"/>
        </w:rPr>
      </w:pPr>
      <w:r>
        <w:rPr>
          <w:rFonts w:ascii="Arial" w:hAnsi="Arial"/>
          <w:color w:val="000000" w:themeColor="text1"/>
          <w:sz w:val="22"/>
          <w:u w:val="single"/>
        </w:rPr>
        <w:t>as an operator of a facility for the collection or treatment of end-of-life vehicles, failing to meet any of the obligations stipulated in § 101(1) to (4), § 103(1), § 104(1) to (3) or (5), or § 105(5).</w:t>
      </w:r>
    </w:p>
    <w:p w14:paraId="0C65B210" w14:textId="7724C9C7" w:rsidR="005B7489" w:rsidRPr="00CB0FFE" w:rsidRDefault="005B7489" w:rsidP="00023409">
      <w:pPr>
        <w:pStyle w:val="ListParagraph"/>
        <w:rPr>
          <w:rFonts w:ascii="Arial" w:hAnsi="Arial" w:cs="Arial"/>
          <w:bCs/>
          <w:color w:val="000000" w:themeColor="text1"/>
          <w:sz w:val="22"/>
        </w:rPr>
      </w:pPr>
    </w:p>
    <w:p w14:paraId="316209BB" w14:textId="595DC2AA" w:rsidR="005B7489" w:rsidRPr="00CB0FFE" w:rsidRDefault="00F54CF8" w:rsidP="00C74303">
      <w:pPr>
        <w:keepNext/>
        <w:keepLines/>
        <w:ind w:firstLine="709"/>
        <w:rPr>
          <w:rFonts w:ascii="Arial" w:hAnsi="Arial" w:cs="Arial"/>
          <w:color w:val="000000" w:themeColor="text1"/>
          <w:sz w:val="22"/>
        </w:rPr>
      </w:pPr>
      <w:r>
        <w:rPr>
          <w:rFonts w:ascii="Arial" w:hAnsi="Arial"/>
          <w:color w:val="000000" w:themeColor="text1"/>
          <w:sz w:val="22"/>
        </w:rPr>
        <w:t>(3) Corporate entities or sole traders, acting as producers, authorised representatives or distributors of selected products under the conditions laid down in § 26, will commit a misdemeanour by</w:t>
      </w:r>
    </w:p>
    <w:p w14:paraId="191C2A65" w14:textId="77777777" w:rsidR="005B7489" w:rsidRPr="00CB0FFE" w:rsidRDefault="005B7489" w:rsidP="00C74303">
      <w:pPr>
        <w:keepNext/>
        <w:keepLines/>
        <w:ind w:firstLine="709"/>
        <w:rPr>
          <w:rFonts w:ascii="Arial" w:hAnsi="Arial" w:cs="Arial"/>
          <w:color w:val="000000" w:themeColor="text1"/>
          <w:sz w:val="22"/>
        </w:rPr>
      </w:pPr>
    </w:p>
    <w:p w14:paraId="689327E6" w14:textId="54EC30CF"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comply with any of the obligations under § 6 when manufacturing selected products or obligations under § 7 when placing selected products on the market;</w:t>
      </w:r>
    </w:p>
    <w:p w14:paraId="706EA022" w14:textId="77777777" w:rsidR="005B7489" w:rsidRPr="00CB0FFE" w:rsidRDefault="005B7489" w:rsidP="00023409">
      <w:pPr>
        <w:ind w:left="426"/>
        <w:rPr>
          <w:rFonts w:ascii="Arial" w:hAnsi="Arial" w:cs="Arial"/>
          <w:color w:val="000000" w:themeColor="text1"/>
          <w:sz w:val="22"/>
          <w:u w:val="single"/>
        </w:rPr>
      </w:pPr>
    </w:p>
    <w:p w14:paraId="5F0222AC" w14:textId="08D7149A" w:rsidR="005B7489" w:rsidRPr="00CB0FFE" w:rsidRDefault="00F54CF8" w:rsidP="00023409">
      <w:pPr>
        <w:numPr>
          <w:ilvl w:val="0"/>
          <w:numId w:val="60"/>
        </w:numPr>
        <w:ind w:left="426" w:hanging="426"/>
        <w:rPr>
          <w:rFonts w:ascii="Arial" w:hAnsi="Arial" w:cs="Arial"/>
          <w:color w:val="000000" w:themeColor="text1"/>
          <w:sz w:val="22"/>
        </w:rPr>
      </w:pPr>
      <w:r>
        <w:rPr>
          <w:rFonts w:ascii="Arial" w:hAnsi="Arial"/>
          <w:color w:val="000000" w:themeColor="text1"/>
          <w:sz w:val="22"/>
          <w:u w:val="single"/>
        </w:rPr>
        <w:t>contrary to § 11(1), failing to ensure, at their own expense, the take-back and subsequent treatment and recovery or disposal of end-of-life products under the conditions laid down in this Act</w:t>
      </w:r>
      <w:r>
        <w:rPr>
          <w:rFonts w:ascii="Arial" w:hAnsi="Arial"/>
          <w:color w:val="000000" w:themeColor="text1"/>
          <w:sz w:val="22"/>
        </w:rPr>
        <w:t>;</w:t>
      </w:r>
    </w:p>
    <w:p w14:paraId="6FF91718" w14:textId="77777777" w:rsidR="005B7489" w:rsidRPr="00CB0FFE" w:rsidRDefault="005B7489" w:rsidP="00023409">
      <w:pPr>
        <w:ind w:left="426"/>
        <w:rPr>
          <w:rFonts w:ascii="Arial" w:hAnsi="Arial" w:cs="Arial"/>
          <w:color w:val="000000" w:themeColor="text1"/>
          <w:sz w:val="22"/>
        </w:rPr>
      </w:pPr>
    </w:p>
    <w:p w14:paraId="5DAC3534" w14:textId="66084DDA"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inform end-users in the stipulated manner of circumstances pursuant to § 12(1), § 14(2), § 63, 80, 91, § 98(4) or failing to perform awareness-raising activities pursuant to § 12(2) or (3) that comply with stipulated minimum requirements;</w:t>
      </w:r>
    </w:p>
    <w:p w14:paraId="328204D3" w14:textId="77777777" w:rsidR="005B7489" w:rsidRPr="00CB0FFE" w:rsidRDefault="005B7489" w:rsidP="00023409">
      <w:pPr>
        <w:ind w:left="426"/>
        <w:rPr>
          <w:rFonts w:ascii="Arial" w:hAnsi="Arial" w:cs="Arial"/>
          <w:color w:val="000000" w:themeColor="text1"/>
          <w:sz w:val="22"/>
          <w:u w:val="single"/>
        </w:rPr>
      </w:pPr>
    </w:p>
    <w:p w14:paraId="40FFF2EF" w14:textId="679F7EDB"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as a producer who has set up a take-back point on the territory of a municipality, failing to provide the municipality with information about the quantity of end-of-life products taken back in accordance with § 15(3);</w:t>
      </w:r>
    </w:p>
    <w:p w14:paraId="3617A453" w14:textId="77777777" w:rsidR="005B7489" w:rsidRPr="00CB0FFE" w:rsidRDefault="005B7489" w:rsidP="00023409">
      <w:pPr>
        <w:ind w:left="426"/>
        <w:rPr>
          <w:rFonts w:ascii="Arial" w:hAnsi="Arial" w:cs="Arial"/>
          <w:color w:val="000000" w:themeColor="text1"/>
          <w:sz w:val="22"/>
          <w:u w:val="single"/>
        </w:rPr>
      </w:pPr>
    </w:p>
    <w:p w14:paraId="4407D467" w14:textId="4D59F06B"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lastRenderedPageBreak/>
        <w:t>failing to provide end-users with the possibility to hand over end-of-life products referred to in § 16(5);</w:t>
      </w:r>
    </w:p>
    <w:p w14:paraId="7B6C3B7F" w14:textId="77777777" w:rsidR="005B7489" w:rsidRPr="00CB0FFE" w:rsidRDefault="005B7489" w:rsidP="00023409">
      <w:pPr>
        <w:ind w:left="426"/>
        <w:rPr>
          <w:rFonts w:ascii="Arial" w:hAnsi="Arial" w:cs="Arial"/>
          <w:color w:val="000000" w:themeColor="text1"/>
          <w:sz w:val="22"/>
          <w:u w:val="single"/>
        </w:rPr>
      </w:pPr>
    </w:p>
    <w:p w14:paraId="02336D4E" w14:textId="57BA0D52"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enter or update the required data in the Register contrary to § 18(4),</w:t>
      </w:r>
    </w:p>
    <w:p w14:paraId="09F4E7AF" w14:textId="77777777" w:rsidR="005B7489" w:rsidRPr="00CB0FFE" w:rsidRDefault="005B7489" w:rsidP="00023409">
      <w:pPr>
        <w:pStyle w:val="ListParagraph"/>
        <w:rPr>
          <w:rFonts w:ascii="Arial" w:hAnsi="Arial" w:cs="Arial"/>
          <w:color w:val="000000" w:themeColor="text1"/>
          <w:sz w:val="22"/>
          <w:u w:val="single"/>
        </w:rPr>
      </w:pPr>
    </w:p>
    <w:p w14:paraId="1368EDB6" w14:textId="179DEAB8"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apply for inclusion in the List pursuant to § 20 or stating untrue information in it;</w:t>
      </w:r>
    </w:p>
    <w:p w14:paraId="3B740E03" w14:textId="77777777" w:rsidR="005B7489" w:rsidRPr="00CB0FFE" w:rsidRDefault="005B7489" w:rsidP="00023409">
      <w:pPr>
        <w:pStyle w:val="ListParagraph"/>
        <w:rPr>
          <w:rFonts w:ascii="Arial" w:hAnsi="Arial" w:cs="Arial"/>
          <w:color w:val="000000" w:themeColor="text1"/>
          <w:sz w:val="22"/>
          <w:u w:val="single"/>
        </w:rPr>
      </w:pPr>
    </w:p>
    <w:p w14:paraId="6E4A6ECD" w14:textId="38219FB3"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notify the Ministry, contrary to § 22(3) or § 23(1), of a change in the details entered in the List or that the reasons for inclusion in the List have ceased to exist;</w:t>
      </w:r>
    </w:p>
    <w:p w14:paraId="3889B199" w14:textId="77777777" w:rsidR="005B7489" w:rsidRPr="00CB0FFE" w:rsidRDefault="005B7489" w:rsidP="00023409">
      <w:pPr>
        <w:ind w:left="426"/>
        <w:rPr>
          <w:rFonts w:ascii="Arial" w:hAnsi="Arial" w:cs="Arial"/>
          <w:color w:val="000000" w:themeColor="text1"/>
          <w:sz w:val="22"/>
          <w:u w:val="single"/>
        </w:rPr>
      </w:pPr>
    </w:p>
    <w:p w14:paraId="156F0FA1" w14:textId="68742C01" w:rsidR="005B7489" w:rsidRPr="0034644A"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keep records pursuant to § 27(1) in the manner or to the extent stipulated;</w:t>
      </w:r>
    </w:p>
    <w:p w14:paraId="60B74D2E" w14:textId="77777777" w:rsidR="005B7489" w:rsidRPr="0034644A" w:rsidRDefault="005B7489" w:rsidP="00023409">
      <w:pPr>
        <w:pStyle w:val="ListParagraph"/>
        <w:rPr>
          <w:rFonts w:ascii="Arial" w:hAnsi="Arial" w:cs="Arial"/>
          <w:color w:val="000000" w:themeColor="text1"/>
          <w:sz w:val="22"/>
          <w:u w:val="single"/>
        </w:rPr>
      </w:pPr>
    </w:p>
    <w:p w14:paraId="7318D8AA" w14:textId="6EE51C0B" w:rsidR="005B7489" w:rsidRPr="0034644A"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contrary to § 28(1), failing to draw up or send to the Ministry within the set time limit the annual report on end-of-life products containing all of the parts required under this Act;</w:t>
      </w:r>
    </w:p>
    <w:p w14:paraId="1B3CF4BC" w14:textId="77777777" w:rsidR="005B7489" w:rsidRPr="0034644A" w:rsidRDefault="005B7489" w:rsidP="00023409">
      <w:pPr>
        <w:pStyle w:val="ListParagraph"/>
        <w:rPr>
          <w:rFonts w:ascii="Arial" w:hAnsi="Arial" w:cs="Arial"/>
          <w:color w:val="000000" w:themeColor="text1"/>
          <w:sz w:val="22"/>
          <w:u w:val="single"/>
        </w:rPr>
      </w:pPr>
    </w:p>
    <w:p w14:paraId="0C859742" w14:textId="75BFAE24" w:rsidR="005B7489" w:rsidRPr="0034644A" w:rsidRDefault="00F54CF8" w:rsidP="00023409">
      <w:pPr>
        <w:numPr>
          <w:ilvl w:val="0"/>
          <w:numId w:val="60"/>
        </w:numPr>
        <w:ind w:left="426" w:hanging="426"/>
        <w:rPr>
          <w:rFonts w:ascii="Arial" w:hAnsi="Arial" w:cs="Arial"/>
          <w:color w:val="000000" w:themeColor="text1"/>
          <w:sz w:val="22"/>
        </w:rPr>
      </w:pPr>
      <w:r>
        <w:rPr>
          <w:rFonts w:ascii="Arial" w:hAnsi="Arial"/>
          <w:color w:val="000000" w:themeColor="text1"/>
          <w:sz w:val="22"/>
        </w:rPr>
        <w:t xml:space="preserve">contrary to § 29(a), failing to retain the data and the annual report on end-of-life products for the required period or, contrary to § 29(b), failing to demonstrate to the inspection authority that the data </w:t>
      </w:r>
      <w:r w:rsidR="00A601A5">
        <w:rPr>
          <w:rFonts w:ascii="Arial" w:hAnsi="Arial"/>
          <w:color w:val="000000" w:themeColor="text1"/>
          <w:sz w:val="22"/>
        </w:rPr>
        <w:t>are</w:t>
      </w:r>
      <w:r>
        <w:rPr>
          <w:rFonts w:ascii="Arial" w:hAnsi="Arial"/>
          <w:color w:val="000000" w:themeColor="text1"/>
          <w:sz w:val="22"/>
        </w:rPr>
        <w:t xml:space="preserve"> true and complete;</w:t>
      </w:r>
    </w:p>
    <w:p w14:paraId="7C0872F9" w14:textId="77777777" w:rsidR="005B7489" w:rsidRPr="00CB0FFE" w:rsidRDefault="005B7489" w:rsidP="00023409">
      <w:pPr>
        <w:ind w:left="426"/>
        <w:rPr>
          <w:rFonts w:ascii="Arial" w:hAnsi="Arial" w:cs="Arial"/>
          <w:color w:val="000000" w:themeColor="text1"/>
          <w:sz w:val="22"/>
          <w:u w:val="single"/>
        </w:rPr>
      </w:pPr>
    </w:p>
    <w:p w14:paraId="6B2FBCE8" w14:textId="7C151F4E"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provide a sufficient security deposit as proof that management of end-of-life products will be financially secured pursuant to § 32(1) or (2) or using the funds making up the security deposit without the Ministry’s consent pursuant to § 33(1);</w:t>
      </w:r>
    </w:p>
    <w:p w14:paraId="216EF344" w14:textId="77777777" w:rsidR="005B7489" w:rsidRPr="00CB0FFE" w:rsidRDefault="005B7489" w:rsidP="00023409">
      <w:pPr>
        <w:pStyle w:val="ListParagraph"/>
        <w:rPr>
          <w:rFonts w:ascii="Arial" w:hAnsi="Arial" w:cs="Arial"/>
          <w:color w:val="000000" w:themeColor="text1"/>
          <w:sz w:val="22"/>
          <w:u w:val="single"/>
        </w:rPr>
      </w:pPr>
    </w:p>
    <w:p w14:paraId="3877293B" w14:textId="20425CDA"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rPr>
        <w:t>failing to present to the Ministry, together with the notification under § 23(1), the collective compliance agreement entered into with a collective scheme operator pursuant to § 34(1);</w:t>
      </w:r>
    </w:p>
    <w:p w14:paraId="4E7598BF" w14:textId="77777777" w:rsidR="005B7489" w:rsidRPr="00CB0FFE" w:rsidRDefault="005B7489" w:rsidP="00023409">
      <w:pPr>
        <w:pStyle w:val="ListParagraph"/>
        <w:rPr>
          <w:rFonts w:ascii="Arial" w:hAnsi="Arial" w:cs="Arial"/>
          <w:color w:val="000000" w:themeColor="text1"/>
          <w:sz w:val="22"/>
          <w:u w:val="single"/>
        </w:rPr>
      </w:pPr>
    </w:p>
    <w:p w14:paraId="1071A8D6" w14:textId="515EE8D3" w:rsidR="005B7489" w:rsidRPr="00CB0FFE" w:rsidRDefault="00F54CF8" w:rsidP="00023409">
      <w:pPr>
        <w:numPr>
          <w:ilvl w:val="0"/>
          <w:numId w:val="60"/>
        </w:numPr>
        <w:ind w:left="426" w:hanging="426"/>
        <w:rPr>
          <w:rFonts w:ascii="Arial" w:hAnsi="Arial" w:cs="Arial"/>
          <w:color w:val="000000" w:themeColor="text1"/>
          <w:sz w:val="22"/>
        </w:rPr>
      </w:pPr>
      <w:r>
        <w:rPr>
          <w:rFonts w:ascii="Arial" w:hAnsi="Arial"/>
          <w:color w:val="000000" w:themeColor="text1"/>
          <w:sz w:val="22"/>
        </w:rPr>
        <w:t>failing to comply with any of the obligations of producers stipulated in § 46;</w:t>
      </w:r>
    </w:p>
    <w:p w14:paraId="7366DE39" w14:textId="77777777" w:rsidR="005B7489" w:rsidRPr="00CB0FFE" w:rsidRDefault="005B7489" w:rsidP="00023409">
      <w:pPr>
        <w:ind w:left="426"/>
        <w:rPr>
          <w:rFonts w:ascii="Arial" w:hAnsi="Arial" w:cs="Arial"/>
          <w:color w:val="000000" w:themeColor="text1"/>
          <w:sz w:val="22"/>
          <w:u w:val="single"/>
        </w:rPr>
      </w:pPr>
    </w:p>
    <w:p w14:paraId="4C6831A8" w14:textId="7669004C"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comply with any of the obligations related to the marking of selected products stipulated in § 62(1) or (2) or § 78(1) when placing them on the market;</w:t>
      </w:r>
    </w:p>
    <w:p w14:paraId="5445EB19" w14:textId="77777777" w:rsidR="005B7489" w:rsidRPr="00CB0FFE" w:rsidRDefault="005B7489" w:rsidP="00023409">
      <w:pPr>
        <w:ind w:left="426"/>
        <w:rPr>
          <w:rFonts w:ascii="Arial" w:hAnsi="Arial" w:cs="Arial"/>
          <w:color w:val="000000" w:themeColor="text1"/>
          <w:sz w:val="22"/>
          <w:u w:val="single"/>
        </w:rPr>
      </w:pPr>
    </w:p>
    <w:p w14:paraId="1958FB98" w14:textId="0DC96425"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comply with any of the obligations concerning reuse of taken-back equipment stipulated in § 66;</w:t>
      </w:r>
    </w:p>
    <w:p w14:paraId="05B8C413" w14:textId="77777777" w:rsidR="005B7489" w:rsidRPr="00CB0FFE" w:rsidRDefault="005B7489" w:rsidP="00023409">
      <w:pPr>
        <w:ind w:left="426"/>
        <w:rPr>
          <w:rFonts w:ascii="Arial" w:hAnsi="Arial" w:cs="Arial"/>
          <w:color w:val="000000" w:themeColor="text1"/>
          <w:sz w:val="22"/>
          <w:u w:val="single"/>
        </w:rPr>
      </w:pPr>
    </w:p>
    <w:p w14:paraId="72C99619" w14:textId="02139AA4" w:rsidR="009009CC"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contrary to § 67(3), failing to provide treatment operators with information necessary for the treatment of waste EEE, including preparation for reuse;</w:t>
      </w:r>
    </w:p>
    <w:p w14:paraId="5FB9CD25" w14:textId="77777777" w:rsidR="005B7489" w:rsidRPr="00CB0FFE" w:rsidRDefault="005B7489" w:rsidP="00023409">
      <w:pPr>
        <w:pStyle w:val="ListParagraph"/>
        <w:rPr>
          <w:rFonts w:ascii="Arial" w:hAnsi="Arial" w:cs="Arial"/>
          <w:color w:val="000000" w:themeColor="text1"/>
          <w:sz w:val="22"/>
          <w:u w:val="single"/>
        </w:rPr>
      </w:pPr>
    </w:p>
    <w:p w14:paraId="4B26A65C" w14:textId="1ABC0E15" w:rsidR="009009CC"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failing to provide the financing for the management of EEE in accordance with § 69 or § 70;</w:t>
      </w:r>
    </w:p>
    <w:p w14:paraId="5B87C5EF" w14:textId="77777777" w:rsidR="005B7489" w:rsidRPr="00CB0FFE" w:rsidRDefault="005B7489" w:rsidP="00023409">
      <w:pPr>
        <w:pStyle w:val="ListParagraph"/>
        <w:rPr>
          <w:rFonts w:ascii="Arial" w:hAnsi="Arial" w:cs="Arial"/>
          <w:color w:val="000000" w:themeColor="text1"/>
          <w:sz w:val="22"/>
        </w:rPr>
      </w:pPr>
    </w:p>
    <w:p w14:paraId="02C150F2" w14:textId="3B74ED02" w:rsidR="005B7489" w:rsidRPr="00CB0FFE" w:rsidRDefault="00F54CF8" w:rsidP="00023409">
      <w:pPr>
        <w:numPr>
          <w:ilvl w:val="0"/>
          <w:numId w:val="60"/>
        </w:numPr>
        <w:ind w:left="426" w:hanging="426"/>
        <w:rPr>
          <w:rFonts w:ascii="Arial" w:hAnsi="Arial" w:cs="Arial"/>
          <w:color w:val="000000" w:themeColor="text1"/>
          <w:sz w:val="22"/>
        </w:rPr>
      </w:pPr>
      <w:r>
        <w:rPr>
          <w:rFonts w:ascii="Arial" w:hAnsi="Arial"/>
          <w:color w:val="000000" w:themeColor="text1"/>
          <w:sz w:val="22"/>
        </w:rPr>
        <w:t>as a producer of retreaded tyres simultaneously placing on the market new tyres, failing to keep separate records for new and retreaded tyres in accordance with § 90(2); or</w:t>
      </w:r>
    </w:p>
    <w:p w14:paraId="4D4B15B3" w14:textId="77777777" w:rsidR="005B7489" w:rsidRPr="00CB0FFE" w:rsidRDefault="005B7489" w:rsidP="00023409">
      <w:pPr>
        <w:ind w:left="426"/>
        <w:rPr>
          <w:rFonts w:ascii="Arial" w:hAnsi="Arial" w:cs="Arial"/>
          <w:color w:val="000000" w:themeColor="text1"/>
          <w:sz w:val="22"/>
        </w:rPr>
      </w:pPr>
    </w:p>
    <w:p w14:paraId="548C604D" w14:textId="0FB5341B" w:rsidR="005B7489" w:rsidRPr="00CB0FFE" w:rsidRDefault="00F54CF8" w:rsidP="00023409">
      <w:pPr>
        <w:numPr>
          <w:ilvl w:val="0"/>
          <w:numId w:val="60"/>
        </w:numPr>
        <w:ind w:left="426" w:hanging="426"/>
        <w:rPr>
          <w:rFonts w:ascii="Arial" w:hAnsi="Arial" w:cs="Arial"/>
          <w:color w:val="000000" w:themeColor="text1"/>
          <w:sz w:val="22"/>
          <w:u w:val="single"/>
        </w:rPr>
      </w:pPr>
      <w:r>
        <w:rPr>
          <w:rFonts w:ascii="Arial" w:hAnsi="Arial"/>
          <w:color w:val="000000" w:themeColor="text1"/>
          <w:sz w:val="22"/>
          <w:u w:val="single"/>
        </w:rPr>
        <w:t>as a producer of selected vehicles, failing to comply with any of the obligations under § 98.</w:t>
      </w:r>
    </w:p>
    <w:p w14:paraId="28574683" w14:textId="77777777" w:rsidR="005B7489" w:rsidRPr="00CB0FFE" w:rsidRDefault="005B7489" w:rsidP="00023409">
      <w:pPr>
        <w:rPr>
          <w:rFonts w:ascii="Arial" w:hAnsi="Arial" w:cs="Arial"/>
          <w:color w:val="000000" w:themeColor="text1"/>
          <w:sz w:val="22"/>
          <w:u w:val="single"/>
        </w:rPr>
      </w:pPr>
    </w:p>
    <w:p w14:paraId="19803F41" w14:textId="7DDB5712" w:rsidR="005B7489" w:rsidRPr="00CB0FFE" w:rsidRDefault="00F54CF8" w:rsidP="00C74303">
      <w:pPr>
        <w:keepNext/>
        <w:keepLines/>
        <w:ind w:firstLine="709"/>
        <w:rPr>
          <w:rFonts w:ascii="Arial" w:hAnsi="Arial" w:cs="Arial"/>
          <w:color w:val="000000" w:themeColor="text1"/>
          <w:sz w:val="22"/>
        </w:rPr>
      </w:pPr>
      <w:r>
        <w:rPr>
          <w:rFonts w:ascii="Arial" w:hAnsi="Arial"/>
          <w:color w:val="000000" w:themeColor="text1"/>
          <w:sz w:val="22"/>
        </w:rPr>
        <w:t>(4) Last sellers will commit a misdemeanour by</w:t>
      </w:r>
    </w:p>
    <w:p w14:paraId="680755F6" w14:textId="77777777" w:rsidR="005B7489" w:rsidRPr="00CB0FFE" w:rsidRDefault="005B7489" w:rsidP="00C74303">
      <w:pPr>
        <w:keepNext/>
        <w:keepLines/>
        <w:rPr>
          <w:rFonts w:ascii="Arial" w:hAnsi="Arial" w:cs="Arial"/>
          <w:color w:val="000000" w:themeColor="text1"/>
          <w:sz w:val="22"/>
        </w:rPr>
      </w:pPr>
    </w:p>
    <w:p w14:paraId="7C79A4CA" w14:textId="1B049B20" w:rsidR="005B7489" w:rsidRPr="00DD579A" w:rsidRDefault="00F54CF8" w:rsidP="00023409">
      <w:pPr>
        <w:numPr>
          <w:ilvl w:val="0"/>
          <w:numId w:val="61"/>
        </w:numPr>
        <w:ind w:left="426" w:hanging="426"/>
        <w:rPr>
          <w:rFonts w:ascii="Arial" w:hAnsi="Arial" w:cs="Arial"/>
          <w:color w:val="000000" w:themeColor="text1"/>
          <w:sz w:val="22"/>
        </w:rPr>
      </w:pPr>
      <w:r>
        <w:rPr>
          <w:rFonts w:ascii="Arial" w:hAnsi="Arial"/>
          <w:color w:val="000000" w:themeColor="text1"/>
          <w:sz w:val="22"/>
        </w:rPr>
        <w:t>failing to collect end-of-life products in accordance with § 17(1);</w:t>
      </w:r>
    </w:p>
    <w:p w14:paraId="61B3E533" w14:textId="77777777" w:rsidR="005B7489" w:rsidRPr="00DD579A" w:rsidRDefault="005B7489" w:rsidP="00023409">
      <w:pPr>
        <w:ind w:left="426"/>
        <w:rPr>
          <w:rFonts w:ascii="Arial" w:hAnsi="Arial" w:cs="Arial"/>
          <w:color w:val="000000" w:themeColor="text1"/>
          <w:sz w:val="22"/>
        </w:rPr>
      </w:pPr>
    </w:p>
    <w:p w14:paraId="4D6CAD45" w14:textId="359CA323" w:rsidR="005B7489" w:rsidRPr="00DD579A" w:rsidRDefault="00F54CF8" w:rsidP="00023409">
      <w:pPr>
        <w:numPr>
          <w:ilvl w:val="0"/>
          <w:numId w:val="61"/>
        </w:numPr>
        <w:ind w:left="426" w:hanging="426"/>
        <w:rPr>
          <w:rFonts w:ascii="Arial" w:hAnsi="Arial" w:cs="Arial"/>
          <w:color w:val="000000" w:themeColor="text1"/>
          <w:sz w:val="22"/>
          <w:u w:val="single"/>
        </w:rPr>
      </w:pPr>
      <w:r>
        <w:rPr>
          <w:rFonts w:ascii="Arial" w:hAnsi="Arial"/>
          <w:color w:val="000000" w:themeColor="text1"/>
          <w:sz w:val="22"/>
          <w:u w:val="single"/>
        </w:rPr>
        <w:t>failing to hand over, without undue delay, the end-of-life products taken back to the take-back scheme in accordance with § 17(2)(b);</w:t>
      </w:r>
    </w:p>
    <w:p w14:paraId="5D3FFE71" w14:textId="77777777" w:rsidR="005B7489" w:rsidRPr="00DD579A" w:rsidRDefault="005B7489" w:rsidP="00023409">
      <w:pPr>
        <w:ind w:left="426"/>
        <w:rPr>
          <w:rFonts w:ascii="Arial" w:hAnsi="Arial" w:cs="Arial"/>
          <w:color w:val="000000" w:themeColor="text1"/>
          <w:sz w:val="22"/>
          <w:u w:val="single"/>
        </w:rPr>
      </w:pPr>
    </w:p>
    <w:p w14:paraId="7B110EBD" w14:textId="3C5FD39F" w:rsidR="005B7489" w:rsidRPr="00DD579A" w:rsidRDefault="00F54CF8" w:rsidP="00023409">
      <w:pPr>
        <w:numPr>
          <w:ilvl w:val="0"/>
          <w:numId w:val="61"/>
        </w:numPr>
        <w:ind w:left="426" w:hanging="426"/>
        <w:rPr>
          <w:rFonts w:ascii="Arial" w:hAnsi="Arial" w:cs="Arial"/>
          <w:color w:val="000000" w:themeColor="text1"/>
          <w:sz w:val="22"/>
          <w:u w:val="single"/>
        </w:rPr>
      </w:pPr>
      <w:r>
        <w:rPr>
          <w:rFonts w:ascii="Arial" w:hAnsi="Arial"/>
          <w:color w:val="000000" w:themeColor="text1"/>
          <w:sz w:val="22"/>
          <w:u w:val="single"/>
        </w:rPr>
        <w:lastRenderedPageBreak/>
        <w:t>failing to comply with any of the obligations relating to informing end-users about take-back of end-of-life products or the marking of places where end-of-life products can be handed over pursuant to § 17(3), § 65(3) or (4) or § 85(2);</w:t>
      </w:r>
    </w:p>
    <w:p w14:paraId="586F52C2" w14:textId="77777777" w:rsidR="005B7489" w:rsidRPr="00DD579A" w:rsidRDefault="005B7489" w:rsidP="00023409">
      <w:pPr>
        <w:ind w:left="426"/>
        <w:rPr>
          <w:rFonts w:ascii="Arial" w:hAnsi="Arial" w:cs="Arial"/>
          <w:color w:val="000000" w:themeColor="text1"/>
          <w:sz w:val="22"/>
          <w:u w:val="single"/>
        </w:rPr>
      </w:pPr>
    </w:p>
    <w:p w14:paraId="41C6BE1C" w14:textId="43464DB5" w:rsidR="005B7489" w:rsidRPr="00DD579A" w:rsidRDefault="00F54CF8" w:rsidP="00023409">
      <w:pPr>
        <w:numPr>
          <w:ilvl w:val="0"/>
          <w:numId w:val="61"/>
        </w:numPr>
        <w:ind w:left="426" w:hanging="426"/>
        <w:rPr>
          <w:rFonts w:ascii="Arial" w:hAnsi="Arial" w:cs="Arial"/>
          <w:color w:val="000000" w:themeColor="text1"/>
          <w:sz w:val="22"/>
          <w:u w:val="single"/>
        </w:rPr>
      </w:pPr>
      <w:r>
        <w:rPr>
          <w:rFonts w:ascii="Arial" w:hAnsi="Arial"/>
          <w:color w:val="000000" w:themeColor="text1"/>
          <w:sz w:val="22"/>
          <w:u w:val="single"/>
        </w:rPr>
        <w:t>contrary to § 65(1) or (2), failing to provide end-users with the possibility to hand over waste EEE for take-back free of charge; or</w:t>
      </w:r>
    </w:p>
    <w:p w14:paraId="007805A7" w14:textId="77777777" w:rsidR="005B7489" w:rsidRPr="00DD579A" w:rsidRDefault="005B7489" w:rsidP="00023409">
      <w:pPr>
        <w:ind w:left="426"/>
        <w:rPr>
          <w:rFonts w:ascii="Arial" w:hAnsi="Arial" w:cs="Arial"/>
          <w:color w:val="000000" w:themeColor="text1"/>
          <w:sz w:val="22"/>
          <w:u w:val="single"/>
        </w:rPr>
      </w:pPr>
    </w:p>
    <w:p w14:paraId="177D841A" w14:textId="7B1FF583" w:rsidR="005B7489" w:rsidRPr="00DD579A" w:rsidRDefault="00F54CF8" w:rsidP="00023409">
      <w:pPr>
        <w:numPr>
          <w:ilvl w:val="0"/>
          <w:numId w:val="61"/>
        </w:numPr>
        <w:ind w:left="426" w:hanging="426"/>
        <w:rPr>
          <w:rFonts w:ascii="Arial" w:hAnsi="Arial" w:cs="Arial"/>
          <w:color w:val="000000" w:themeColor="text1"/>
          <w:sz w:val="22"/>
          <w:u w:val="single"/>
        </w:rPr>
      </w:pPr>
      <w:r>
        <w:rPr>
          <w:rFonts w:ascii="Arial" w:hAnsi="Arial"/>
          <w:color w:val="000000" w:themeColor="text1"/>
          <w:sz w:val="22"/>
          <w:u w:val="single"/>
        </w:rPr>
        <w:t>failing to take back waste portable batteries or accumulators from end-users in accordance with § 85(1).</w:t>
      </w:r>
    </w:p>
    <w:p w14:paraId="4541A845" w14:textId="77777777" w:rsidR="005B7489" w:rsidRPr="00CB0FFE" w:rsidRDefault="005B7489" w:rsidP="00023409">
      <w:pPr>
        <w:pStyle w:val="ListParagraph"/>
        <w:rPr>
          <w:rFonts w:ascii="Arial" w:hAnsi="Arial" w:cs="Arial"/>
          <w:color w:val="000000" w:themeColor="text1"/>
          <w:sz w:val="22"/>
          <w:u w:val="single"/>
        </w:rPr>
      </w:pPr>
    </w:p>
    <w:p w14:paraId="1788A474" w14:textId="62A84426" w:rsidR="005B7489" w:rsidRPr="00CB0FFE" w:rsidRDefault="00F54CF8" w:rsidP="00C74303">
      <w:pPr>
        <w:keepNext/>
        <w:keepLines/>
        <w:ind w:firstLine="709"/>
        <w:rPr>
          <w:rFonts w:ascii="Arial" w:hAnsi="Arial" w:cs="Arial"/>
          <w:color w:val="000000" w:themeColor="text1"/>
          <w:sz w:val="22"/>
        </w:rPr>
      </w:pPr>
      <w:r>
        <w:rPr>
          <w:rFonts w:ascii="Arial" w:hAnsi="Arial"/>
          <w:color w:val="000000" w:themeColor="text1"/>
          <w:sz w:val="22"/>
        </w:rPr>
        <w:t>(5) Collective scheme operators will commit a misdemeanour by</w:t>
      </w:r>
    </w:p>
    <w:p w14:paraId="7019A45F" w14:textId="77777777" w:rsidR="005B7489" w:rsidRPr="00CB0FFE" w:rsidRDefault="005B7489" w:rsidP="00C74303">
      <w:pPr>
        <w:keepNext/>
        <w:keepLines/>
        <w:rPr>
          <w:rFonts w:ascii="Arial" w:hAnsi="Arial" w:cs="Arial"/>
          <w:color w:val="000000" w:themeColor="text1"/>
          <w:sz w:val="22"/>
        </w:rPr>
      </w:pPr>
    </w:p>
    <w:p w14:paraId="22C3C421" w14:textId="3B3C8CC3" w:rsidR="005B7489" w:rsidRPr="00CB0FFE" w:rsidRDefault="00F54CF8" w:rsidP="00023409">
      <w:pPr>
        <w:pStyle w:val="ListParagraph"/>
        <w:numPr>
          <w:ilvl w:val="0"/>
          <w:numId w:val="62"/>
        </w:numPr>
        <w:ind w:left="426" w:hanging="426"/>
        <w:contextualSpacing/>
        <w:rPr>
          <w:rFonts w:ascii="Arial" w:hAnsi="Arial" w:cs="Arial"/>
          <w:color w:val="000000" w:themeColor="text1"/>
          <w:sz w:val="22"/>
          <w:u w:val="single"/>
        </w:rPr>
      </w:pPr>
      <w:r>
        <w:rPr>
          <w:rFonts w:ascii="Arial" w:hAnsi="Arial"/>
          <w:color w:val="000000" w:themeColor="text1"/>
          <w:sz w:val="22"/>
          <w:u w:val="single"/>
        </w:rPr>
        <w:t>contrary to § 20(5), failing to place on the List information concerning products and authorised representatives, or contrary to § 22(6), failing to make changes to or delete information from the List concerning products and authorised representatives;</w:t>
      </w:r>
    </w:p>
    <w:p w14:paraId="4B47E3F4" w14:textId="77777777" w:rsidR="005B7489" w:rsidRPr="00CB0FFE" w:rsidRDefault="005B7489" w:rsidP="00023409">
      <w:pPr>
        <w:pStyle w:val="ListParagraph"/>
        <w:ind w:left="426"/>
        <w:rPr>
          <w:rFonts w:ascii="Arial" w:hAnsi="Arial" w:cs="Arial"/>
          <w:color w:val="000000" w:themeColor="text1"/>
          <w:sz w:val="22"/>
        </w:rPr>
      </w:pPr>
    </w:p>
    <w:p w14:paraId="2000E9CD" w14:textId="5455ED89" w:rsidR="005B7489" w:rsidRPr="00CB0FFE" w:rsidRDefault="00F54CF8" w:rsidP="00023409">
      <w:pPr>
        <w:pStyle w:val="ListParagraph"/>
        <w:numPr>
          <w:ilvl w:val="0"/>
          <w:numId w:val="62"/>
        </w:numPr>
        <w:ind w:left="426" w:hanging="426"/>
        <w:contextualSpacing/>
        <w:rPr>
          <w:rFonts w:ascii="Arial" w:hAnsi="Arial" w:cs="Arial"/>
          <w:color w:val="000000" w:themeColor="text1"/>
          <w:sz w:val="22"/>
        </w:rPr>
      </w:pPr>
      <w:r>
        <w:rPr>
          <w:rFonts w:ascii="Arial" w:hAnsi="Arial"/>
          <w:color w:val="000000" w:themeColor="text1"/>
          <w:sz w:val="22"/>
        </w:rPr>
        <w:t>failing to comply with the obligation to notify the Ministry or send or present to the Ministry documents in accordance with § 40(3) or § 45(4) or (5);</w:t>
      </w:r>
    </w:p>
    <w:p w14:paraId="5E160F00" w14:textId="77777777" w:rsidR="005B7489" w:rsidRPr="00CB0FFE" w:rsidRDefault="005B7489" w:rsidP="00023409">
      <w:pPr>
        <w:pStyle w:val="ListParagraph"/>
        <w:rPr>
          <w:rFonts w:ascii="Arial" w:hAnsi="Arial" w:cs="Arial"/>
          <w:color w:val="000000" w:themeColor="text1"/>
          <w:sz w:val="22"/>
        </w:rPr>
      </w:pPr>
    </w:p>
    <w:p w14:paraId="0F4A4F51" w14:textId="1EB7DB2A" w:rsidR="005B7489" w:rsidRPr="00CB0FFE" w:rsidRDefault="00F54CF8" w:rsidP="00023409">
      <w:pPr>
        <w:pStyle w:val="ListParagraph"/>
        <w:numPr>
          <w:ilvl w:val="0"/>
          <w:numId w:val="62"/>
        </w:numPr>
        <w:ind w:left="426" w:hanging="426"/>
        <w:contextualSpacing/>
        <w:rPr>
          <w:rFonts w:ascii="Arial" w:hAnsi="Arial" w:cs="Arial"/>
          <w:color w:val="000000" w:themeColor="text1"/>
          <w:sz w:val="22"/>
        </w:rPr>
      </w:pPr>
      <w:r>
        <w:rPr>
          <w:rFonts w:ascii="Arial" w:hAnsi="Arial"/>
          <w:color w:val="000000" w:themeColor="text1"/>
          <w:sz w:val="22"/>
        </w:rPr>
        <w:t>contrary to § 41, carrying out activities that must not be the principal activity of a collective scheme operator;</w:t>
      </w:r>
    </w:p>
    <w:p w14:paraId="30D18183" w14:textId="77777777" w:rsidR="005B7489" w:rsidRPr="00CB0FFE" w:rsidRDefault="005B7489" w:rsidP="00023409">
      <w:pPr>
        <w:rPr>
          <w:rFonts w:ascii="Arial" w:hAnsi="Arial" w:cs="Arial"/>
          <w:color w:val="000000" w:themeColor="text1"/>
          <w:sz w:val="22"/>
        </w:rPr>
      </w:pPr>
    </w:p>
    <w:p w14:paraId="70624312" w14:textId="4FCBBE13" w:rsidR="005B7489" w:rsidRPr="00CB0FFE" w:rsidRDefault="00F54CF8" w:rsidP="00023409">
      <w:pPr>
        <w:numPr>
          <w:ilvl w:val="0"/>
          <w:numId w:val="62"/>
        </w:numPr>
        <w:ind w:left="426" w:hanging="426"/>
        <w:rPr>
          <w:rFonts w:ascii="Arial" w:hAnsi="Arial" w:cs="Arial"/>
          <w:color w:val="000000" w:themeColor="text1"/>
          <w:sz w:val="22"/>
        </w:rPr>
      </w:pPr>
      <w:r>
        <w:rPr>
          <w:rFonts w:ascii="Arial" w:hAnsi="Arial"/>
          <w:color w:val="000000" w:themeColor="text1"/>
          <w:sz w:val="22"/>
        </w:rPr>
        <w:t>breaching any of the obligations concerning restrictions on collective scheme operators stipulated in § 42(1), (2), (5), (6) or (7) or § 43(2);</w:t>
      </w:r>
    </w:p>
    <w:p w14:paraId="04B40A7F" w14:textId="77777777" w:rsidR="005B7489" w:rsidRPr="00CB0FFE" w:rsidRDefault="005B7489" w:rsidP="00023409">
      <w:pPr>
        <w:pStyle w:val="ListParagraph"/>
        <w:rPr>
          <w:rFonts w:ascii="Arial" w:hAnsi="Arial" w:cs="Arial"/>
          <w:color w:val="000000" w:themeColor="text1"/>
          <w:sz w:val="22"/>
        </w:rPr>
      </w:pPr>
    </w:p>
    <w:p w14:paraId="0A034E7B" w14:textId="5647AD47" w:rsidR="005B7489" w:rsidRPr="00CB0FFE" w:rsidRDefault="00F54CF8" w:rsidP="00023409">
      <w:pPr>
        <w:numPr>
          <w:ilvl w:val="0"/>
          <w:numId w:val="62"/>
        </w:numPr>
        <w:ind w:left="426" w:hanging="426"/>
        <w:rPr>
          <w:rFonts w:ascii="Arial" w:hAnsi="Arial" w:cs="Arial"/>
          <w:color w:val="000000" w:themeColor="text1"/>
          <w:sz w:val="22"/>
        </w:rPr>
      </w:pPr>
      <w:r>
        <w:rPr>
          <w:rFonts w:ascii="Arial" w:hAnsi="Arial"/>
          <w:color w:val="000000" w:themeColor="text1"/>
          <w:sz w:val="22"/>
        </w:rPr>
        <w:t>contrary to § 42(3), disclosing to a third party information about the quantity of selected products placed on the market by a producer with whom they have entered into a collective performance agreement or about his share of the market or information about the contributions paid by a producer to the collective scheme operator;</w:t>
      </w:r>
    </w:p>
    <w:p w14:paraId="3BE67BD5" w14:textId="77777777" w:rsidR="005B7489" w:rsidRPr="00CB0FFE" w:rsidRDefault="005B7489" w:rsidP="00023409">
      <w:pPr>
        <w:pStyle w:val="ListParagraph"/>
        <w:rPr>
          <w:rFonts w:ascii="Arial" w:hAnsi="Arial" w:cs="Arial"/>
          <w:color w:val="000000" w:themeColor="text1"/>
          <w:sz w:val="22"/>
        </w:rPr>
      </w:pPr>
    </w:p>
    <w:p w14:paraId="1429683B" w14:textId="16CF567C" w:rsidR="005B7489" w:rsidRPr="00CB0FFE" w:rsidRDefault="00F54CF8" w:rsidP="00023409">
      <w:pPr>
        <w:numPr>
          <w:ilvl w:val="0"/>
          <w:numId w:val="62"/>
        </w:numPr>
        <w:ind w:left="426" w:hanging="426"/>
        <w:rPr>
          <w:rFonts w:ascii="Arial" w:hAnsi="Arial" w:cs="Arial"/>
          <w:color w:val="000000" w:themeColor="text1"/>
          <w:sz w:val="22"/>
        </w:rPr>
      </w:pPr>
      <w:r>
        <w:rPr>
          <w:rFonts w:ascii="Arial" w:hAnsi="Arial"/>
          <w:color w:val="000000" w:themeColor="text1"/>
          <w:sz w:val="22"/>
        </w:rPr>
        <w:t>contrary to § 42(4), entering into an agreement with a person that has a special relationship with them, or for which they are securing debts or to which they are transferring assets free of charge;</w:t>
      </w:r>
    </w:p>
    <w:p w14:paraId="13906EB6" w14:textId="77777777" w:rsidR="005B7489" w:rsidRPr="009A1D3E" w:rsidRDefault="005B7489" w:rsidP="00023409">
      <w:pPr>
        <w:rPr>
          <w:rFonts w:ascii="Arial" w:hAnsi="Arial" w:cs="Arial"/>
          <w:color w:val="000000" w:themeColor="text1"/>
          <w:sz w:val="22"/>
        </w:rPr>
      </w:pPr>
    </w:p>
    <w:p w14:paraId="26F3F657" w14:textId="41E6584A" w:rsidR="005B7489" w:rsidRPr="00CB0FFE" w:rsidRDefault="00F54CF8" w:rsidP="00023409">
      <w:pPr>
        <w:pStyle w:val="ListParagraph"/>
        <w:numPr>
          <w:ilvl w:val="0"/>
          <w:numId w:val="62"/>
        </w:numPr>
        <w:ind w:left="426" w:hanging="426"/>
        <w:contextualSpacing/>
        <w:rPr>
          <w:rFonts w:ascii="Arial" w:hAnsi="Arial" w:cs="Arial"/>
          <w:color w:val="000000" w:themeColor="text1"/>
          <w:sz w:val="22"/>
          <w:u w:val="single"/>
        </w:rPr>
      </w:pPr>
      <w:r>
        <w:rPr>
          <w:rFonts w:ascii="Arial" w:hAnsi="Arial"/>
          <w:color w:val="000000" w:themeColor="text1"/>
          <w:sz w:val="22"/>
          <w:u w:val="single"/>
        </w:rPr>
        <w:t>failing to comply with any of the obligations of collective scheme operators stipulated in § 45(1) to (3), (6) or (7);</w:t>
      </w:r>
    </w:p>
    <w:p w14:paraId="783E2040" w14:textId="77777777" w:rsidR="005B7489" w:rsidRPr="00CB0FFE" w:rsidRDefault="005B7489" w:rsidP="00023409">
      <w:pPr>
        <w:pStyle w:val="ListParagraph"/>
        <w:rPr>
          <w:rFonts w:ascii="Arial" w:hAnsi="Arial" w:cs="Arial"/>
          <w:color w:val="000000" w:themeColor="text1"/>
          <w:sz w:val="22"/>
        </w:rPr>
      </w:pPr>
    </w:p>
    <w:p w14:paraId="02681D62" w14:textId="3CD5DC5C" w:rsidR="005B7489" w:rsidRPr="00CB0FFE" w:rsidRDefault="00F54CF8" w:rsidP="00023409">
      <w:pPr>
        <w:numPr>
          <w:ilvl w:val="0"/>
          <w:numId w:val="62"/>
        </w:numPr>
        <w:ind w:left="426" w:hanging="426"/>
        <w:rPr>
          <w:rFonts w:ascii="Arial" w:hAnsi="Arial" w:cs="Arial"/>
          <w:color w:val="000000" w:themeColor="text1"/>
          <w:sz w:val="22"/>
        </w:rPr>
      </w:pPr>
      <w:r>
        <w:rPr>
          <w:rFonts w:ascii="Arial" w:hAnsi="Arial"/>
          <w:color w:val="000000" w:themeColor="text1"/>
          <w:sz w:val="22"/>
        </w:rPr>
        <w:t>failing to comply with any of the obligations related to financing of a collective scheme operator stipulated in § 47;</w:t>
      </w:r>
    </w:p>
    <w:p w14:paraId="6F3BDBE4" w14:textId="77777777" w:rsidR="005B7489" w:rsidRPr="00CB0FFE" w:rsidRDefault="005B7489" w:rsidP="00023409">
      <w:pPr>
        <w:pStyle w:val="ListParagraph"/>
        <w:rPr>
          <w:rFonts w:ascii="Arial" w:hAnsi="Arial" w:cs="Arial"/>
          <w:color w:val="000000" w:themeColor="text1"/>
          <w:sz w:val="22"/>
        </w:rPr>
      </w:pPr>
    </w:p>
    <w:p w14:paraId="666FA8DF" w14:textId="4E3B93F8" w:rsidR="005B7489" w:rsidRPr="00CB0FFE" w:rsidRDefault="00F54CF8" w:rsidP="00023409">
      <w:pPr>
        <w:numPr>
          <w:ilvl w:val="0"/>
          <w:numId w:val="62"/>
        </w:numPr>
        <w:ind w:left="426" w:hanging="426"/>
        <w:rPr>
          <w:rFonts w:ascii="Arial" w:hAnsi="Arial" w:cs="Arial"/>
          <w:color w:val="000000" w:themeColor="text1"/>
          <w:sz w:val="22"/>
        </w:rPr>
      </w:pPr>
      <w:r>
        <w:rPr>
          <w:rFonts w:ascii="Arial" w:hAnsi="Arial"/>
          <w:color w:val="000000" w:themeColor="text1"/>
          <w:sz w:val="22"/>
        </w:rPr>
        <w:t>contrary to § 48(1), failing to return the contribution obtained from a producer if the selected product does not become waste on the territory of the Czech Republic;</w:t>
      </w:r>
    </w:p>
    <w:p w14:paraId="64AE6B45" w14:textId="77777777" w:rsidR="005B7489" w:rsidRPr="00CB0FFE" w:rsidRDefault="005B7489" w:rsidP="00023409">
      <w:pPr>
        <w:pStyle w:val="ListParagraph"/>
        <w:rPr>
          <w:rFonts w:ascii="Arial" w:hAnsi="Arial" w:cs="Arial"/>
          <w:color w:val="000000" w:themeColor="text1"/>
          <w:sz w:val="22"/>
          <w:u w:val="single"/>
        </w:rPr>
      </w:pPr>
    </w:p>
    <w:p w14:paraId="1256245D" w14:textId="73738837" w:rsidR="005B7489"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failing to comply with any of the obligations relating to the reserve stipulated in § 49;</w:t>
      </w:r>
    </w:p>
    <w:p w14:paraId="7774683E" w14:textId="77777777" w:rsidR="005B7489" w:rsidRPr="00CB0FFE" w:rsidRDefault="005B7489" w:rsidP="00023409">
      <w:pPr>
        <w:ind w:left="426"/>
        <w:rPr>
          <w:rFonts w:ascii="Arial" w:hAnsi="Arial" w:cs="Arial"/>
          <w:color w:val="000000" w:themeColor="text1"/>
          <w:sz w:val="22"/>
        </w:rPr>
      </w:pPr>
    </w:p>
    <w:p w14:paraId="39BD6073" w14:textId="0C1A5A20" w:rsidR="008858F7"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contrary to § 50(3), failing to provide the Ministry with a copy or a certified copy of a signed agreement, or contrary to § 50(5), failing to state the quantity of end-of-life products taken back in records or in the annual report;</w:t>
      </w:r>
    </w:p>
    <w:p w14:paraId="1677D0DE" w14:textId="77777777" w:rsidR="00117641" w:rsidRPr="00CB0FFE" w:rsidRDefault="00117641" w:rsidP="00023409">
      <w:pPr>
        <w:ind w:left="426"/>
        <w:rPr>
          <w:rFonts w:ascii="Arial" w:hAnsi="Arial" w:cs="Arial"/>
          <w:color w:val="000000" w:themeColor="text1"/>
          <w:sz w:val="22"/>
          <w:u w:val="single"/>
        </w:rPr>
      </w:pPr>
    </w:p>
    <w:p w14:paraId="73B4DB65" w14:textId="7B2A9307" w:rsidR="00117641"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failing to maintain records in the manner and scope provided for in § 51(1) or, contrary to § 51(5), failing to provide the Ministry with recorded data;</w:t>
      </w:r>
    </w:p>
    <w:p w14:paraId="7C51B437" w14:textId="77777777" w:rsidR="00117641" w:rsidRPr="00CB0FFE" w:rsidRDefault="00117641" w:rsidP="00023409">
      <w:pPr>
        <w:ind w:left="426"/>
        <w:rPr>
          <w:rFonts w:ascii="Arial" w:hAnsi="Arial" w:cs="Arial"/>
          <w:color w:val="000000" w:themeColor="text1"/>
          <w:sz w:val="22"/>
          <w:u w:val="single"/>
        </w:rPr>
      </w:pPr>
    </w:p>
    <w:p w14:paraId="0CB04FC6" w14:textId="215A26A3" w:rsidR="00117641"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contrary to § 52(1) or § 58(6), failing to draw up or forward to the Ministry by 30 June the annual report on end-of-life products or the report on the fulfilment of obligations of solar power plant operators;</w:t>
      </w:r>
    </w:p>
    <w:p w14:paraId="62F1243D" w14:textId="77777777" w:rsidR="00117641" w:rsidRPr="00CB0FFE" w:rsidRDefault="00117641" w:rsidP="00023409">
      <w:pPr>
        <w:ind w:left="426"/>
        <w:rPr>
          <w:rFonts w:ascii="Arial" w:hAnsi="Arial" w:cs="Arial"/>
          <w:color w:val="000000" w:themeColor="text1"/>
          <w:sz w:val="22"/>
          <w:u w:val="single"/>
        </w:rPr>
      </w:pPr>
    </w:p>
    <w:p w14:paraId="7CEC7600" w14:textId="1A890A0B" w:rsidR="00117641"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rPr>
        <w:t>failing to retain or demonstrate the veracity or completeness of data under § 53;</w:t>
      </w:r>
    </w:p>
    <w:p w14:paraId="65204952" w14:textId="77777777" w:rsidR="00117641" w:rsidRPr="00CB0FFE" w:rsidRDefault="00117641" w:rsidP="00023409">
      <w:pPr>
        <w:ind w:left="426"/>
        <w:rPr>
          <w:rFonts w:ascii="Arial" w:hAnsi="Arial" w:cs="Arial"/>
          <w:color w:val="000000" w:themeColor="text1"/>
          <w:sz w:val="22"/>
          <w:u w:val="single"/>
        </w:rPr>
      </w:pPr>
    </w:p>
    <w:p w14:paraId="12F892B1" w14:textId="09049CF1" w:rsidR="00117641"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breaching any of the obligations concerning data audits stipulated in § 54(1) to (5); or</w:t>
      </w:r>
    </w:p>
    <w:p w14:paraId="16176BBB" w14:textId="77777777" w:rsidR="00117641" w:rsidRPr="00CB0FFE" w:rsidRDefault="00117641" w:rsidP="00023409">
      <w:pPr>
        <w:ind w:left="426"/>
        <w:rPr>
          <w:rFonts w:ascii="Arial" w:hAnsi="Arial" w:cs="Arial"/>
          <w:color w:val="000000" w:themeColor="text1"/>
          <w:sz w:val="22"/>
          <w:u w:val="single"/>
        </w:rPr>
      </w:pPr>
    </w:p>
    <w:p w14:paraId="7BE5A703" w14:textId="11058712" w:rsidR="00117641" w:rsidRPr="00CB0FFE" w:rsidRDefault="00F54CF8" w:rsidP="00023409">
      <w:pPr>
        <w:numPr>
          <w:ilvl w:val="0"/>
          <w:numId w:val="62"/>
        </w:numPr>
        <w:ind w:left="426" w:hanging="426"/>
        <w:rPr>
          <w:rFonts w:ascii="Arial" w:hAnsi="Arial" w:cs="Arial"/>
          <w:color w:val="000000" w:themeColor="text1"/>
          <w:sz w:val="22"/>
          <w:u w:val="single"/>
        </w:rPr>
      </w:pPr>
      <w:r>
        <w:rPr>
          <w:rFonts w:ascii="Arial" w:hAnsi="Arial"/>
          <w:color w:val="000000" w:themeColor="text1"/>
          <w:sz w:val="22"/>
          <w:u w:val="single"/>
        </w:rPr>
        <w:t>contrary to § 81(3), failing to enter into an agreement with a collective scheme operator for EEE producers, the subject matter of which is cooperation in the fulfilment of obligations of producers of EEE with incorporated or accompanying batteries or accumulators.</w:t>
      </w:r>
    </w:p>
    <w:p w14:paraId="410670E0" w14:textId="77777777" w:rsidR="00C70037" w:rsidRDefault="00C70037" w:rsidP="00023409">
      <w:pPr>
        <w:ind w:firstLine="709"/>
        <w:rPr>
          <w:rFonts w:ascii="Arial" w:hAnsi="Arial" w:cs="Arial"/>
          <w:sz w:val="22"/>
        </w:rPr>
      </w:pPr>
    </w:p>
    <w:p w14:paraId="2B966B46" w14:textId="7E3A71A1" w:rsidR="005B7489" w:rsidRPr="00CB0FFE" w:rsidRDefault="00F54CF8" w:rsidP="00C74303">
      <w:pPr>
        <w:keepNext/>
        <w:keepLines/>
        <w:ind w:firstLine="709"/>
        <w:rPr>
          <w:rFonts w:ascii="Arial" w:hAnsi="Arial" w:cs="Arial"/>
          <w:sz w:val="22"/>
        </w:rPr>
      </w:pPr>
      <w:r>
        <w:rPr>
          <w:rFonts w:ascii="Arial" w:hAnsi="Arial"/>
          <w:sz w:val="22"/>
        </w:rPr>
        <w:t>(6) Fines of up to the following amounts may be imposed for misdemeanours:</w:t>
      </w:r>
    </w:p>
    <w:p w14:paraId="449E1839" w14:textId="77777777" w:rsidR="005B7489" w:rsidRPr="00CB0FFE" w:rsidRDefault="005B7489" w:rsidP="00C74303">
      <w:pPr>
        <w:keepNext/>
        <w:keepLines/>
        <w:rPr>
          <w:rFonts w:ascii="Arial" w:hAnsi="Arial" w:cs="Arial"/>
          <w:sz w:val="22"/>
        </w:rPr>
      </w:pPr>
    </w:p>
    <w:p w14:paraId="00141A9A" w14:textId="58E1543D" w:rsidR="005B7489" w:rsidRPr="00CB0FFE" w:rsidRDefault="00F54CF8" w:rsidP="00023409">
      <w:pPr>
        <w:numPr>
          <w:ilvl w:val="0"/>
          <w:numId w:val="63"/>
        </w:numPr>
        <w:ind w:left="426" w:hanging="426"/>
        <w:rPr>
          <w:rFonts w:ascii="Arial" w:hAnsi="Arial" w:cs="Arial"/>
          <w:sz w:val="22"/>
        </w:rPr>
      </w:pPr>
      <w:r>
        <w:rPr>
          <w:rFonts w:ascii="Arial" w:hAnsi="Arial"/>
          <w:sz w:val="22"/>
        </w:rPr>
        <w:t>CZK 500 000, for misdemeanours pursuant to paragraph 2(g), (j) or (l), paragraph 3(e) to (h), paragraph 4(a) or (b), or paragraph 5(a) or (b);</w:t>
      </w:r>
    </w:p>
    <w:p w14:paraId="1E4D3BE5" w14:textId="77777777" w:rsidR="005B7489" w:rsidRPr="00CB0FFE" w:rsidRDefault="005B7489" w:rsidP="00023409">
      <w:pPr>
        <w:rPr>
          <w:rFonts w:ascii="Arial" w:hAnsi="Arial" w:cs="Arial"/>
          <w:sz w:val="22"/>
        </w:rPr>
      </w:pPr>
    </w:p>
    <w:p w14:paraId="13FF91A5" w14:textId="1614EE51" w:rsidR="005B7489" w:rsidRPr="00CB0FFE" w:rsidRDefault="00F54CF8" w:rsidP="00023409">
      <w:pPr>
        <w:numPr>
          <w:ilvl w:val="0"/>
          <w:numId w:val="63"/>
        </w:numPr>
        <w:ind w:left="426" w:hanging="426"/>
        <w:rPr>
          <w:rFonts w:ascii="Arial" w:hAnsi="Arial" w:cs="Arial"/>
          <w:sz w:val="22"/>
        </w:rPr>
      </w:pPr>
      <w:r>
        <w:rPr>
          <w:rFonts w:ascii="Arial" w:hAnsi="Arial"/>
          <w:sz w:val="22"/>
        </w:rPr>
        <w:t>CZK 1 000 000, for misdemeanours pursuant to paragraph 1, paragraph 2(a), (i), (q) or (r), paragraph 3(a), (d), (j) to (o) or (s), paragraph 4(c) to (e), or paragraph 5(k) or (l);</w:t>
      </w:r>
    </w:p>
    <w:p w14:paraId="4E8312B3" w14:textId="77777777" w:rsidR="005B7489" w:rsidRPr="00CB0FFE" w:rsidRDefault="005B7489" w:rsidP="00023409">
      <w:pPr>
        <w:rPr>
          <w:rFonts w:ascii="Arial" w:hAnsi="Arial" w:cs="Arial"/>
          <w:sz w:val="22"/>
        </w:rPr>
      </w:pPr>
    </w:p>
    <w:p w14:paraId="157139DE" w14:textId="7F8586EE" w:rsidR="005B7489" w:rsidRPr="00CB0FFE" w:rsidRDefault="00F54CF8" w:rsidP="00023409">
      <w:pPr>
        <w:numPr>
          <w:ilvl w:val="0"/>
          <w:numId w:val="63"/>
        </w:numPr>
        <w:ind w:left="426" w:hanging="426"/>
        <w:rPr>
          <w:rFonts w:ascii="Arial" w:hAnsi="Arial" w:cs="Arial"/>
          <w:sz w:val="22"/>
        </w:rPr>
      </w:pPr>
      <w:r>
        <w:rPr>
          <w:rFonts w:ascii="Arial" w:hAnsi="Arial"/>
          <w:sz w:val="22"/>
        </w:rPr>
        <w:t>CZK 5 000 000, for misdemeanours pursuant to paragraph 2(d), (f), (h), (k), (m) to (p) or (s), paragraph 3(b), (c), (i), (p) to (r) or (t), or paragraph 5(e), (i) or (m) to (p);</w:t>
      </w:r>
    </w:p>
    <w:p w14:paraId="33C5AF26" w14:textId="77777777" w:rsidR="005B7489" w:rsidRPr="00CB0FFE" w:rsidRDefault="005B7489" w:rsidP="00023409">
      <w:pPr>
        <w:ind w:left="426" w:hanging="426"/>
        <w:rPr>
          <w:rFonts w:ascii="Arial" w:hAnsi="Arial" w:cs="Arial"/>
          <w:sz w:val="22"/>
        </w:rPr>
      </w:pPr>
    </w:p>
    <w:p w14:paraId="41DD12CE" w14:textId="55419D62" w:rsidR="005B7489" w:rsidRPr="00CB0FFE" w:rsidRDefault="00F54CF8" w:rsidP="00023409">
      <w:pPr>
        <w:numPr>
          <w:ilvl w:val="0"/>
          <w:numId w:val="63"/>
        </w:numPr>
        <w:ind w:left="426" w:hanging="426"/>
        <w:rPr>
          <w:rFonts w:ascii="Arial" w:hAnsi="Arial" w:cs="Arial"/>
          <w:sz w:val="22"/>
        </w:rPr>
      </w:pPr>
      <w:r>
        <w:rPr>
          <w:rFonts w:ascii="Arial" w:hAnsi="Arial"/>
          <w:sz w:val="22"/>
        </w:rPr>
        <w:t>CZK 10 000 000 for misdemeanours pursuant to paragraph 2(b) and (c) or (e), or paragraph 5(c), (d), (f) to (h) or (j);</w:t>
      </w:r>
    </w:p>
    <w:p w14:paraId="5927460C" w14:textId="77777777" w:rsidR="005B7489" w:rsidRPr="00CB0FFE" w:rsidRDefault="005B7489" w:rsidP="00023409">
      <w:pPr>
        <w:rPr>
          <w:rFonts w:ascii="Arial" w:hAnsi="Arial" w:cs="Arial"/>
          <w:color w:val="000000" w:themeColor="text1"/>
          <w:sz w:val="22"/>
        </w:rPr>
      </w:pPr>
    </w:p>
    <w:p w14:paraId="52B712B3" w14:textId="77777777" w:rsidR="005B7489" w:rsidRPr="00CB0FFE" w:rsidRDefault="00F54CF8" w:rsidP="00023409">
      <w:pPr>
        <w:rPr>
          <w:rFonts w:ascii="Arial" w:hAnsi="Arial" w:cs="Arial"/>
          <w:i/>
          <w:color w:val="000000" w:themeColor="text1"/>
          <w:sz w:val="22"/>
        </w:rPr>
      </w:pPr>
      <w:r>
        <w:rPr>
          <w:rFonts w:ascii="Arial" w:hAnsi="Arial"/>
          <w:i/>
          <w:color w:val="000000" w:themeColor="text1"/>
          <w:sz w:val="22"/>
        </w:rPr>
        <w:t>CELEX 32008L0098</w:t>
      </w:r>
    </w:p>
    <w:p w14:paraId="54553CC9" w14:textId="77777777" w:rsidR="005B7489" w:rsidRPr="00CB0FFE" w:rsidRDefault="00F54CF8" w:rsidP="00023409">
      <w:pPr>
        <w:rPr>
          <w:rFonts w:ascii="Arial" w:hAnsi="Arial" w:cs="Arial"/>
          <w:i/>
          <w:color w:val="000000" w:themeColor="text1"/>
          <w:sz w:val="22"/>
        </w:rPr>
      </w:pPr>
      <w:r>
        <w:rPr>
          <w:rFonts w:ascii="Arial" w:hAnsi="Arial"/>
          <w:i/>
          <w:color w:val="000000" w:themeColor="text1"/>
          <w:sz w:val="22"/>
        </w:rPr>
        <w:t>CELEX 32006L0066</w:t>
      </w:r>
    </w:p>
    <w:p w14:paraId="6509CA1A" w14:textId="77777777" w:rsidR="005B7489" w:rsidRPr="00CB0FFE" w:rsidRDefault="00F54CF8" w:rsidP="00023409">
      <w:pPr>
        <w:rPr>
          <w:rFonts w:ascii="Arial" w:hAnsi="Arial" w:cs="Arial"/>
          <w:i/>
          <w:color w:val="000000" w:themeColor="text1"/>
          <w:sz w:val="22"/>
        </w:rPr>
      </w:pPr>
      <w:r>
        <w:rPr>
          <w:rFonts w:ascii="Arial" w:hAnsi="Arial"/>
          <w:i/>
          <w:color w:val="000000" w:themeColor="text1"/>
          <w:sz w:val="22"/>
        </w:rPr>
        <w:t>CELEX 32012L0019</w:t>
      </w:r>
    </w:p>
    <w:p w14:paraId="439B348A" w14:textId="77777777" w:rsidR="005B7489" w:rsidRDefault="00F54CF8" w:rsidP="00023409">
      <w:pPr>
        <w:rPr>
          <w:rFonts w:ascii="Arial" w:hAnsi="Arial" w:cs="Arial"/>
          <w:i/>
          <w:color w:val="000000" w:themeColor="text1"/>
          <w:sz w:val="22"/>
        </w:rPr>
      </w:pPr>
      <w:r>
        <w:rPr>
          <w:rFonts w:ascii="Arial" w:hAnsi="Arial"/>
          <w:i/>
          <w:color w:val="000000" w:themeColor="text1"/>
          <w:sz w:val="22"/>
        </w:rPr>
        <w:t>CELEX 32012R0493</w:t>
      </w:r>
    </w:p>
    <w:p w14:paraId="02DB3CEA" w14:textId="77777777" w:rsidR="008B2992" w:rsidRPr="000708EA" w:rsidRDefault="00F54CF8" w:rsidP="00023409">
      <w:pPr>
        <w:rPr>
          <w:rFonts w:ascii="Arial" w:hAnsi="Arial" w:cs="Arial"/>
          <w:i/>
          <w:sz w:val="22"/>
        </w:rPr>
      </w:pPr>
      <w:r>
        <w:rPr>
          <w:rFonts w:ascii="Arial" w:hAnsi="Arial"/>
          <w:i/>
          <w:sz w:val="22"/>
        </w:rPr>
        <w:t>CELEX 32018L0851</w:t>
      </w:r>
    </w:p>
    <w:p w14:paraId="343B7DF5" w14:textId="77777777" w:rsidR="005B7489" w:rsidRPr="00CB0FFE" w:rsidRDefault="005B7489" w:rsidP="00023409">
      <w:pPr>
        <w:rPr>
          <w:rFonts w:ascii="Arial" w:hAnsi="Arial" w:cs="Arial"/>
          <w:i/>
          <w:color w:val="000000" w:themeColor="text1"/>
          <w:sz w:val="22"/>
        </w:rPr>
      </w:pPr>
    </w:p>
    <w:p w14:paraId="04FD6E24" w14:textId="513F9091" w:rsidR="005B7489" w:rsidRPr="00736836" w:rsidRDefault="00F54CF8" w:rsidP="00C74303">
      <w:pPr>
        <w:pStyle w:val="a"/>
        <w:keepLines/>
        <w:rPr>
          <w:rFonts w:ascii="Arial" w:hAnsi="Arial" w:cs="Arial"/>
          <w:sz w:val="22"/>
          <w:szCs w:val="22"/>
        </w:rPr>
      </w:pPr>
      <w:r>
        <w:rPr>
          <w:rFonts w:ascii="Arial" w:hAnsi="Arial"/>
          <w:sz w:val="22"/>
        </w:rPr>
        <w:t>§ 118</w:t>
      </w:r>
    </w:p>
    <w:p w14:paraId="09771022" w14:textId="77777777" w:rsidR="005B7489" w:rsidRPr="00736836" w:rsidRDefault="00F54CF8" w:rsidP="00C74303">
      <w:pPr>
        <w:pStyle w:val="Nadpis"/>
        <w:keepLines/>
        <w:rPr>
          <w:rFonts w:ascii="Arial" w:hAnsi="Arial" w:cs="Arial"/>
          <w:sz w:val="22"/>
        </w:rPr>
      </w:pPr>
      <w:r>
        <w:rPr>
          <w:rFonts w:ascii="Arial" w:hAnsi="Arial"/>
          <w:sz w:val="22"/>
        </w:rPr>
        <w:t>Common provisions concerning misdemeanours</w:t>
      </w:r>
    </w:p>
    <w:p w14:paraId="37B28C8B" w14:textId="13BC1937" w:rsidR="005B7489" w:rsidRPr="00736836" w:rsidRDefault="00F54CF8" w:rsidP="00C74303">
      <w:pPr>
        <w:keepNext/>
        <w:keepLines/>
        <w:ind w:firstLine="708"/>
        <w:rPr>
          <w:rFonts w:ascii="Arial" w:hAnsi="Arial" w:cs="Arial"/>
          <w:sz w:val="22"/>
        </w:rPr>
      </w:pPr>
      <w:r>
        <w:rPr>
          <w:rFonts w:ascii="Arial" w:hAnsi="Arial"/>
          <w:sz w:val="22"/>
        </w:rPr>
        <w:t>(1) Infractions under this Act shall be handled by</w:t>
      </w:r>
    </w:p>
    <w:p w14:paraId="57C68012" w14:textId="77777777" w:rsidR="005B7489" w:rsidRPr="00736836" w:rsidRDefault="005B7489" w:rsidP="00C74303">
      <w:pPr>
        <w:keepNext/>
        <w:keepLines/>
        <w:ind w:firstLine="708"/>
        <w:rPr>
          <w:rFonts w:ascii="Arial" w:hAnsi="Arial" w:cs="Arial"/>
          <w:sz w:val="22"/>
        </w:rPr>
      </w:pPr>
    </w:p>
    <w:p w14:paraId="752C08A1" w14:textId="0E99EDF6" w:rsidR="005B7489" w:rsidRPr="00736836" w:rsidRDefault="00F54CF8" w:rsidP="00023409">
      <w:pPr>
        <w:pStyle w:val="ListParagraph"/>
        <w:numPr>
          <w:ilvl w:val="0"/>
          <w:numId w:val="156"/>
        </w:numPr>
        <w:ind w:left="426" w:hanging="426"/>
        <w:contextualSpacing/>
        <w:rPr>
          <w:rFonts w:ascii="Arial" w:hAnsi="Arial" w:cs="Arial"/>
          <w:sz w:val="22"/>
        </w:rPr>
      </w:pPr>
      <w:r>
        <w:rPr>
          <w:rFonts w:ascii="Arial" w:hAnsi="Arial"/>
          <w:sz w:val="22"/>
        </w:rPr>
        <w:t>municipal offices of municipalities with extended competence, in the case of misdemeanours pursuant to § 116;</w:t>
      </w:r>
    </w:p>
    <w:p w14:paraId="3553FD61" w14:textId="77777777" w:rsidR="005B7489" w:rsidRPr="00736836" w:rsidRDefault="005B7489" w:rsidP="00023409">
      <w:pPr>
        <w:pStyle w:val="ListParagraph"/>
        <w:ind w:left="426" w:hanging="426"/>
        <w:contextualSpacing/>
        <w:rPr>
          <w:rFonts w:ascii="Arial" w:hAnsi="Arial" w:cs="Arial"/>
          <w:sz w:val="22"/>
        </w:rPr>
      </w:pPr>
    </w:p>
    <w:p w14:paraId="722C3380" w14:textId="0DF75C4B" w:rsidR="005B7489" w:rsidRPr="00736836" w:rsidRDefault="00F54CF8" w:rsidP="00023409">
      <w:pPr>
        <w:pStyle w:val="ListParagraph"/>
        <w:numPr>
          <w:ilvl w:val="0"/>
          <w:numId w:val="156"/>
        </w:numPr>
        <w:ind w:left="426" w:hanging="426"/>
        <w:contextualSpacing/>
        <w:rPr>
          <w:rFonts w:ascii="Arial" w:hAnsi="Arial" w:cs="Arial"/>
          <w:sz w:val="22"/>
        </w:rPr>
      </w:pPr>
      <w:r>
        <w:rPr>
          <w:rFonts w:ascii="Arial" w:hAnsi="Arial"/>
          <w:sz w:val="22"/>
        </w:rPr>
        <w:t>the inspection authority, in the case of misdemeanours pursuant to § 117(1), § 117(2)(a) to (g) and (k) to (r), § 117(3)(a) to (n) and (p) to (t), § 117(4)(b) and (d) and § 117(5);</w:t>
      </w:r>
    </w:p>
    <w:p w14:paraId="260B7AFB" w14:textId="77777777" w:rsidR="000D6D33" w:rsidRPr="00736836" w:rsidRDefault="000D6D33" w:rsidP="00023409">
      <w:pPr>
        <w:pStyle w:val="ListParagraph"/>
        <w:ind w:left="426"/>
        <w:contextualSpacing/>
        <w:rPr>
          <w:rFonts w:ascii="Arial" w:hAnsi="Arial" w:cs="Arial"/>
          <w:sz w:val="22"/>
        </w:rPr>
      </w:pPr>
    </w:p>
    <w:p w14:paraId="0BC1D4C0" w14:textId="659C6B7B" w:rsidR="000D6D33" w:rsidRPr="00736836" w:rsidRDefault="00F54CF8" w:rsidP="00023409">
      <w:pPr>
        <w:pStyle w:val="ListParagraph"/>
        <w:numPr>
          <w:ilvl w:val="0"/>
          <w:numId w:val="156"/>
        </w:numPr>
        <w:ind w:left="426" w:hanging="426"/>
        <w:contextualSpacing/>
        <w:rPr>
          <w:rFonts w:ascii="Arial" w:hAnsi="Arial" w:cs="Arial"/>
          <w:sz w:val="22"/>
        </w:rPr>
      </w:pPr>
      <w:r>
        <w:rPr>
          <w:rFonts w:ascii="Arial" w:hAnsi="Arial"/>
          <w:sz w:val="22"/>
        </w:rPr>
        <w:t>the inspection authority or regional authority, in the case of misdemeanours pursuant to § 117(2)(s);</w:t>
      </w:r>
    </w:p>
    <w:p w14:paraId="24C0975C" w14:textId="77777777" w:rsidR="005B7489" w:rsidRPr="00736836" w:rsidRDefault="005B7489" w:rsidP="00023409">
      <w:pPr>
        <w:pStyle w:val="ListParagraph"/>
        <w:ind w:left="426" w:hanging="426"/>
        <w:rPr>
          <w:rFonts w:ascii="Arial" w:hAnsi="Arial" w:cs="Arial"/>
          <w:sz w:val="22"/>
        </w:rPr>
      </w:pPr>
    </w:p>
    <w:p w14:paraId="0B7B6098" w14:textId="35446B97" w:rsidR="005B7489" w:rsidRPr="00736836" w:rsidRDefault="00F54CF8" w:rsidP="00023409">
      <w:pPr>
        <w:pStyle w:val="ListParagraph"/>
        <w:numPr>
          <w:ilvl w:val="0"/>
          <w:numId w:val="156"/>
        </w:numPr>
        <w:ind w:left="426" w:hanging="426"/>
        <w:contextualSpacing/>
        <w:rPr>
          <w:rFonts w:ascii="Arial" w:hAnsi="Arial" w:cs="Arial"/>
          <w:sz w:val="22"/>
        </w:rPr>
      </w:pPr>
      <w:r>
        <w:rPr>
          <w:rFonts w:ascii="Arial" w:hAnsi="Arial"/>
          <w:sz w:val="22"/>
        </w:rPr>
        <w:t>the Czech Trade Inspection Authority, in the case of misdemeanours pursuant to § 117(2)(g) to (j) and § 117(3)(o);</w:t>
      </w:r>
    </w:p>
    <w:p w14:paraId="1735553A" w14:textId="77777777" w:rsidR="005B7489" w:rsidRPr="00736836" w:rsidRDefault="005B7489" w:rsidP="00023409">
      <w:pPr>
        <w:pStyle w:val="ListParagraph"/>
        <w:ind w:left="426" w:hanging="426"/>
        <w:rPr>
          <w:rFonts w:ascii="Arial" w:hAnsi="Arial" w:cs="Arial"/>
          <w:sz w:val="22"/>
        </w:rPr>
      </w:pPr>
    </w:p>
    <w:p w14:paraId="741359C6" w14:textId="1CE04B29" w:rsidR="005B7489" w:rsidRPr="00736836" w:rsidRDefault="00F54CF8" w:rsidP="00023409">
      <w:pPr>
        <w:pStyle w:val="ListParagraph"/>
        <w:numPr>
          <w:ilvl w:val="0"/>
          <w:numId w:val="156"/>
        </w:numPr>
        <w:ind w:left="426" w:hanging="426"/>
        <w:contextualSpacing/>
        <w:rPr>
          <w:rFonts w:ascii="Arial" w:hAnsi="Arial" w:cs="Arial"/>
          <w:sz w:val="22"/>
        </w:rPr>
      </w:pPr>
      <w:r>
        <w:rPr>
          <w:rFonts w:ascii="Arial" w:hAnsi="Arial"/>
          <w:sz w:val="22"/>
        </w:rPr>
        <w:t>the inspection authority or the Czech Trade Inspection Authority, in the case of misdemeanours pursuant to § 117(4)(a), (c) and (e).</w:t>
      </w:r>
    </w:p>
    <w:p w14:paraId="5071FA9A" w14:textId="77777777" w:rsidR="00C74303" w:rsidRDefault="00C74303" w:rsidP="00023409">
      <w:pPr>
        <w:ind w:firstLine="708"/>
        <w:rPr>
          <w:rFonts w:ascii="Arial" w:hAnsi="Arial" w:cs="Arial"/>
          <w:sz w:val="22"/>
        </w:rPr>
      </w:pPr>
    </w:p>
    <w:p w14:paraId="403E3CEF" w14:textId="4AE864DB" w:rsidR="00CB133E" w:rsidRPr="007F3B57" w:rsidRDefault="00F54CF8" w:rsidP="00023409">
      <w:pPr>
        <w:ind w:firstLine="708"/>
        <w:rPr>
          <w:rFonts w:ascii="Arial" w:hAnsi="Arial" w:cs="Arial"/>
          <w:color w:val="000000" w:themeColor="text1"/>
          <w:sz w:val="22"/>
        </w:rPr>
      </w:pPr>
      <w:r>
        <w:rPr>
          <w:rFonts w:ascii="Arial" w:hAnsi="Arial"/>
          <w:color w:val="000000" w:themeColor="text1"/>
          <w:sz w:val="22"/>
        </w:rPr>
        <w:t xml:space="preserve">(2) A corporate entity or sole trader is not responsible for misdemeanours pursuant to § 117(3)(b) or (c) if the breach of obligations occurred within three months after the date the collective scheme operator with which the corporate entity or sole trader signed a collective compliance agreement has lost their licence to operate the collective scheme.It is presumed </w:t>
      </w:r>
      <w:r>
        <w:rPr>
          <w:rFonts w:ascii="Arial" w:hAnsi="Arial"/>
          <w:color w:val="000000" w:themeColor="text1"/>
          <w:sz w:val="22"/>
        </w:rPr>
        <w:lastRenderedPageBreak/>
        <w:t>that obligations pursuant to § 11(1), § 12, § 14(2), § 63, 80 and § 91 in relation to selected products that the corporate entity or sole trader placed on the market or into circulation within three months after the lapse of the licence to operate a collective scheme, have been fulfilled.</w:t>
      </w:r>
    </w:p>
    <w:p w14:paraId="323F3FB4" w14:textId="77777777" w:rsidR="009167ED" w:rsidRDefault="009167ED" w:rsidP="00023409">
      <w:pPr>
        <w:ind w:firstLine="708"/>
        <w:rPr>
          <w:rFonts w:ascii="Arial" w:hAnsi="Arial" w:cs="Arial"/>
          <w:sz w:val="22"/>
        </w:rPr>
      </w:pPr>
    </w:p>
    <w:p w14:paraId="70CD7621" w14:textId="78A524D7" w:rsidR="0011006C" w:rsidRPr="00CB0FFE" w:rsidRDefault="00F54CF8" w:rsidP="00023409">
      <w:pPr>
        <w:ind w:firstLine="708"/>
        <w:rPr>
          <w:rFonts w:ascii="Arial" w:hAnsi="Arial" w:cs="Arial"/>
          <w:sz w:val="22"/>
        </w:rPr>
      </w:pPr>
      <w:r>
        <w:rPr>
          <w:rFonts w:ascii="Arial" w:hAnsi="Arial"/>
          <w:sz w:val="22"/>
        </w:rPr>
        <w:t>(3) The administrative authority that initiated proceedings shall inform other relevant administrative authorities of this fact.</w:t>
      </w:r>
    </w:p>
    <w:p w14:paraId="64766AD2" w14:textId="77777777" w:rsidR="0011006C" w:rsidRPr="00CB0FFE" w:rsidRDefault="0011006C" w:rsidP="00023409">
      <w:pPr>
        <w:ind w:firstLine="708"/>
        <w:rPr>
          <w:rFonts w:ascii="Arial" w:hAnsi="Arial" w:cs="Arial"/>
          <w:sz w:val="22"/>
        </w:rPr>
      </w:pPr>
    </w:p>
    <w:p w14:paraId="21063247" w14:textId="728344BD" w:rsidR="005B7489" w:rsidRPr="00CB0FFE" w:rsidRDefault="00F54CF8" w:rsidP="00023409">
      <w:pPr>
        <w:ind w:firstLine="708"/>
        <w:rPr>
          <w:rFonts w:ascii="Arial" w:hAnsi="Arial" w:cs="Arial"/>
          <w:sz w:val="22"/>
        </w:rPr>
      </w:pPr>
      <w:r>
        <w:rPr>
          <w:rFonts w:ascii="Arial" w:hAnsi="Arial"/>
          <w:sz w:val="22"/>
        </w:rPr>
        <w:t>(4) Fines imposed by the Czech Trade Inspection Authority are collected by the Czech Trade Inspection Authority.</w:t>
      </w:r>
    </w:p>
    <w:p w14:paraId="05C38E16" w14:textId="77777777" w:rsidR="005B7489" w:rsidRPr="00CB0FFE" w:rsidRDefault="005B7489" w:rsidP="00023409">
      <w:pPr>
        <w:ind w:firstLine="708"/>
        <w:rPr>
          <w:rFonts w:ascii="Arial" w:hAnsi="Arial" w:cs="Arial"/>
          <w:sz w:val="22"/>
        </w:rPr>
      </w:pPr>
    </w:p>
    <w:p w14:paraId="3A2E8FA0" w14:textId="62037638" w:rsidR="005B7489" w:rsidRDefault="00F54CF8" w:rsidP="00023409">
      <w:pPr>
        <w:ind w:firstLine="708"/>
        <w:rPr>
          <w:rFonts w:ascii="Arial" w:hAnsi="Arial" w:cs="Arial"/>
          <w:sz w:val="22"/>
        </w:rPr>
      </w:pPr>
      <w:r>
        <w:rPr>
          <w:rFonts w:ascii="Arial" w:hAnsi="Arial"/>
          <w:sz w:val="22"/>
        </w:rPr>
        <w:t>(5) Revenue from fines shall be revenue under the budget heading used for financing the activities of the administrative authority that imposed the fine except for the fines imposed by the inspection authority, which shall be budget revenue of the State Environmental Fund of the Czech Republic.Where a fine was imposed by the inspection authority for a breach of an obligation while carrying out an activity within a municipality, 50 % of the fine shall be revenue of the budget of that municipality and 50 % shall be revenue of the budget of the State Environmental Fund of the Czech Republic.If obligations were breached within several municipalities, the fine will be shared equally among the individual municipalities.</w:t>
      </w:r>
    </w:p>
    <w:p w14:paraId="197A181B" w14:textId="77777777" w:rsidR="004118DA" w:rsidRDefault="004118DA" w:rsidP="00023409">
      <w:pPr>
        <w:ind w:firstLine="708"/>
        <w:rPr>
          <w:rFonts w:ascii="Arial" w:hAnsi="Arial" w:cs="Arial"/>
          <w:sz w:val="22"/>
        </w:rPr>
      </w:pPr>
    </w:p>
    <w:p w14:paraId="2BD53C9F" w14:textId="39DB3788" w:rsidR="005B7489" w:rsidRPr="00CB0FFE" w:rsidRDefault="00F54CF8" w:rsidP="00023409">
      <w:pPr>
        <w:ind w:firstLine="708"/>
        <w:rPr>
          <w:rFonts w:ascii="Arial" w:hAnsi="Arial" w:cs="Arial"/>
          <w:sz w:val="22"/>
        </w:rPr>
      </w:pPr>
      <w:r>
        <w:rPr>
          <w:rFonts w:ascii="Arial" w:hAnsi="Arial"/>
          <w:sz w:val="22"/>
        </w:rPr>
        <w:t>(6) The imposition of an administrative penalty may be waived if the offender has eliminated the consequences of the breach of an obligation, adopted practical measures preventing the unlawful circumstances from continuing or recurring, and if the imposition of a fine, given the cost of the measures taken, would lead to a disproportionately severe punishment.Proceedings on misdemeanours may be suspended due to the implementation of measures preventing further adverse consequences.</w:t>
      </w:r>
    </w:p>
    <w:p w14:paraId="2E837721" w14:textId="77777777" w:rsidR="005B7489" w:rsidRPr="00CB0FFE" w:rsidRDefault="005B7489" w:rsidP="00023409">
      <w:pPr>
        <w:ind w:firstLine="708"/>
        <w:rPr>
          <w:rFonts w:ascii="Arial" w:hAnsi="Arial" w:cs="Arial"/>
          <w:sz w:val="22"/>
        </w:rPr>
      </w:pPr>
    </w:p>
    <w:p w14:paraId="3F10448B" w14:textId="018F3C5A" w:rsidR="00EC5E14" w:rsidRPr="00CB0FFE" w:rsidRDefault="00F54CF8" w:rsidP="00C74303">
      <w:pPr>
        <w:pStyle w:val="Oznaenstiaj"/>
        <w:keepLines/>
        <w:rPr>
          <w:rFonts w:ascii="Arial" w:hAnsi="Arial" w:cs="Arial"/>
          <w:sz w:val="22"/>
        </w:rPr>
      </w:pPr>
      <w:r>
        <w:rPr>
          <w:rFonts w:ascii="Arial" w:hAnsi="Arial"/>
          <w:sz w:val="22"/>
        </w:rPr>
        <w:t>PART FIVE</w:t>
      </w:r>
    </w:p>
    <w:p w14:paraId="6E226E9F" w14:textId="33225ADF" w:rsidR="00EC5E14" w:rsidRPr="00CB0FFE" w:rsidRDefault="00F54CF8" w:rsidP="00C74303">
      <w:pPr>
        <w:pStyle w:val="NoSpacing"/>
        <w:keepLines/>
        <w:rPr>
          <w:rFonts w:ascii="Arial" w:hAnsi="Arial" w:cs="Arial"/>
          <w:sz w:val="22"/>
        </w:rPr>
      </w:pPr>
      <w:r>
        <w:rPr>
          <w:rFonts w:ascii="Arial" w:hAnsi="Arial"/>
          <w:sz w:val="22"/>
        </w:rPr>
        <w:t>EXERCISE OF STATE ADMINISTRATION</w:t>
      </w:r>
    </w:p>
    <w:p w14:paraId="39FAB9B5" w14:textId="4804DA87" w:rsidR="002C2DD4" w:rsidRPr="00CB0FFE" w:rsidRDefault="00F54CF8" w:rsidP="00C74303">
      <w:pPr>
        <w:pStyle w:val="a"/>
        <w:keepLines/>
        <w:rPr>
          <w:rFonts w:ascii="Arial" w:hAnsi="Arial" w:cs="Arial"/>
          <w:sz w:val="22"/>
          <w:szCs w:val="22"/>
        </w:rPr>
      </w:pPr>
      <w:r>
        <w:rPr>
          <w:rFonts w:ascii="Arial" w:hAnsi="Arial"/>
          <w:sz w:val="22"/>
        </w:rPr>
        <w:t>§ 119</w:t>
      </w:r>
    </w:p>
    <w:p w14:paraId="62B3169D" w14:textId="2B773599" w:rsidR="00EC5E14" w:rsidRPr="00CB0FFE" w:rsidRDefault="00F54CF8" w:rsidP="00C74303">
      <w:pPr>
        <w:pStyle w:val="Nadpis"/>
        <w:keepLines/>
        <w:rPr>
          <w:rFonts w:ascii="Arial" w:hAnsi="Arial" w:cs="Arial"/>
          <w:sz w:val="22"/>
        </w:rPr>
      </w:pPr>
      <w:r>
        <w:rPr>
          <w:rFonts w:ascii="Arial" w:hAnsi="Arial"/>
          <w:sz w:val="22"/>
        </w:rPr>
        <w:t>Administrative authorities exercising State administration in the area of end-of-life products</w:t>
      </w:r>
    </w:p>
    <w:p w14:paraId="0B777847" w14:textId="7D404BC0" w:rsidR="00B10D87" w:rsidRPr="00CB0FFE" w:rsidRDefault="00F54CF8" w:rsidP="00023409">
      <w:pPr>
        <w:ind w:firstLine="709"/>
        <w:rPr>
          <w:rFonts w:ascii="Arial" w:hAnsi="Arial" w:cs="Arial"/>
          <w:sz w:val="22"/>
        </w:rPr>
      </w:pPr>
      <w:r>
        <w:rPr>
          <w:rFonts w:ascii="Arial" w:hAnsi="Arial"/>
          <w:sz w:val="22"/>
        </w:rPr>
        <w:t>(1) State administration in the area of prevention of waste from selected products and management of end-of-life products shall be exercised by</w:t>
      </w:r>
    </w:p>
    <w:p w14:paraId="014DFD36" w14:textId="77777777" w:rsidR="00B10D87" w:rsidRPr="00CB0FFE" w:rsidRDefault="00B10D87" w:rsidP="00023409">
      <w:pPr>
        <w:rPr>
          <w:rFonts w:ascii="Arial" w:hAnsi="Arial" w:cs="Arial"/>
          <w:sz w:val="22"/>
        </w:rPr>
      </w:pPr>
    </w:p>
    <w:p w14:paraId="27F7A3AF" w14:textId="77777777" w:rsidR="00B10D87" w:rsidRPr="00CB0FFE" w:rsidRDefault="00F54CF8" w:rsidP="00023409">
      <w:pPr>
        <w:numPr>
          <w:ilvl w:val="0"/>
          <w:numId w:val="106"/>
        </w:numPr>
        <w:ind w:left="426" w:hanging="426"/>
        <w:rPr>
          <w:rFonts w:ascii="Arial" w:hAnsi="Arial" w:cs="Arial"/>
          <w:sz w:val="22"/>
        </w:rPr>
      </w:pPr>
      <w:r>
        <w:rPr>
          <w:rFonts w:ascii="Arial" w:hAnsi="Arial"/>
          <w:sz w:val="22"/>
        </w:rPr>
        <w:t>the Ministry,</w:t>
      </w:r>
    </w:p>
    <w:p w14:paraId="624F4AB6" w14:textId="77777777" w:rsidR="00B10D87" w:rsidRPr="00CB0FFE" w:rsidRDefault="00B10D87" w:rsidP="00023409">
      <w:pPr>
        <w:ind w:left="426" w:hanging="426"/>
        <w:rPr>
          <w:rFonts w:ascii="Arial" w:hAnsi="Arial" w:cs="Arial"/>
          <w:sz w:val="22"/>
        </w:rPr>
      </w:pPr>
    </w:p>
    <w:p w14:paraId="16F2212B" w14:textId="77777777" w:rsidR="00B10D87" w:rsidRPr="00CB0FFE" w:rsidRDefault="00F54CF8" w:rsidP="00023409">
      <w:pPr>
        <w:numPr>
          <w:ilvl w:val="0"/>
          <w:numId w:val="106"/>
        </w:numPr>
        <w:ind w:left="426" w:hanging="426"/>
        <w:rPr>
          <w:rFonts w:ascii="Arial" w:hAnsi="Arial" w:cs="Arial"/>
          <w:sz w:val="22"/>
        </w:rPr>
      </w:pPr>
      <w:r>
        <w:rPr>
          <w:rFonts w:ascii="Arial" w:hAnsi="Arial"/>
          <w:sz w:val="22"/>
        </w:rPr>
        <w:t>the Ministry of Industry and Trade,</w:t>
      </w:r>
    </w:p>
    <w:p w14:paraId="61EF1FC6" w14:textId="77777777" w:rsidR="00CF754B" w:rsidRPr="00CB0FFE" w:rsidRDefault="00CF754B" w:rsidP="00023409">
      <w:pPr>
        <w:ind w:left="426" w:hanging="426"/>
        <w:rPr>
          <w:rFonts w:ascii="Arial" w:hAnsi="Arial" w:cs="Arial"/>
          <w:sz w:val="22"/>
        </w:rPr>
      </w:pPr>
    </w:p>
    <w:p w14:paraId="2DA2CEC4" w14:textId="77777777" w:rsidR="00CF754B" w:rsidRPr="00CB0FFE" w:rsidRDefault="00F54CF8" w:rsidP="00023409">
      <w:pPr>
        <w:numPr>
          <w:ilvl w:val="0"/>
          <w:numId w:val="106"/>
        </w:numPr>
        <w:ind w:left="426" w:hanging="426"/>
        <w:rPr>
          <w:rFonts w:ascii="Arial" w:hAnsi="Arial" w:cs="Arial"/>
          <w:sz w:val="22"/>
        </w:rPr>
      </w:pPr>
      <w:r>
        <w:rPr>
          <w:rFonts w:ascii="Arial" w:hAnsi="Arial"/>
          <w:sz w:val="22"/>
        </w:rPr>
        <w:t>the inspection authority,</w:t>
      </w:r>
    </w:p>
    <w:p w14:paraId="59E2F4E4" w14:textId="77777777" w:rsidR="00CF754B" w:rsidRPr="00CB0FFE" w:rsidRDefault="00CF754B" w:rsidP="00023409">
      <w:pPr>
        <w:ind w:left="426" w:hanging="426"/>
        <w:rPr>
          <w:rFonts w:ascii="Arial" w:hAnsi="Arial" w:cs="Arial"/>
          <w:sz w:val="22"/>
        </w:rPr>
      </w:pPr>
    </w:p>
    <w:p w14:paraId="72D9B7CD" w14:textId="77777777" w:rsidR="00CF754B" w:rsidRPr="00CB0FFE" w:rsidRDefault="00F54CF8" w:rsidP="00023409">
      <w:pPr>
        <w:numPr>
          <w:ilvl w:val="0"/>
          <w:numId w:val="106"/>
        </w:numPr>
        <w:ind w:left="426" w:hanging="426"/>
        <w:rPr>
          <w:rFonts w:ascii="Arial" w:hAnsi="Arial" w:cs="Arial"/>
          <w:sz w:val="22"/>
        </w:rPr>
      </w:pPr>
      <w:r>
        <w:rPr>
          <w:rFonts w:ascii="Arial" w:hAnsi="Arial"/>
          <w:sz w:val="22"/>
        </w:rPr>
        <w:t>the Czech Trade Inspection Authority,</w:t>
      </w:r>
    </w:p>
    <w:p w14:paraId="256D1FAC" w14:textId="77777777" w:rsidR="00CF754B" w:rsidRPr="00CB0FFE" w:rsidRDefault="00CF754B" w:rsidP="00023409">
      <w:pPr>
        <w:rPr>
          <w:rFonts w:ascii="Arial" w:hAnsi="Arial" w:cs="Arial"/>
          <w:sz w:val="22"/>
        </w:rPr>
      </w:pPr>
    </w:p>
    <w:p w14:paraId="6664C80C" w14:textId="77777777" w:rsidR="00CF754B" w:rsidRPr="00CB0FFE" w:rsidRDefault="00F54CF8" w:rsidP="00023409">
      <w:pPr>
        <w:numPr>
          <w:ilvl w:val="0"/>
          <w:numId w:val="106"/>
        </w:numPr>
        <w:ind w:left="426" w:hanging="426"/>
        <w:rPr>
          <w:rFonts w:ascii="Arial" w:hAnsi="Arial" w:cs="Arial"/>
          <w:sz w:val="22"/>
        </w:rPr>
      </w:pPr>
      <w:r>
        <w:rPr>
          <w:rFonts w:ascii="Arial" w:hAnsi="Arial"/>
          <w:sz w:val="22"/>
        </w:rPr>
        <w:t>authorities of the Customs Administration of the Czech Republic,</w:t>
      </w:r>
    </w:p>
    <w:p w14:paraId="435B67E6" w14:textId="77777777" w:rsidR="00CF754B" w:rsidRPr="00CB0FFE" w:rsidRDefault="00CF754B" w:rsidP="00023409">
      <w:pPr>
        <w:rPr>
          <w:rFonts w:ascii="Arial" w:hAnsi="Arial" w:cs="Arial"/>
          <w:sz w:val="22"/>
        </w:rPr>
      </w:pPr>
    </w:p>
    <w:p w14:paraId="24ADBFD8" w14:textId="77777777" w:rsidR="00CF754B" w:rsidRPr="00CB0FFE" w:rsidRDefault="00F54CF8" w:rsidP="00023409">
      <w:pPr>
        <w:numPr>
          <w:ilvl w:val="0"/>
          <w:numId w:val="106"/>
        </w:numPr>
        <w:ind w:left="426" w:hanging="426"/>
        <w:rPr>
          <w:rFonts w:ascii="Arial" w:hAnsi="Arial" w:cs="Arial"/>
          <w:sz w:val="22"/>
        </w:rPr>
      </w:pPr>
      <w:r>
        <w:rPr>
          <w:rFonts w:ascii="Arial" w:hAnsi="Arial"/>
          <w:sz w:val="22"/>
        </w:rPr>
        <w:t>regional offices and</w:t>
      </w:r>
    </w:p>
    <w:p w14:paraId="38A57A6A" w14:textId="77777777" w:rsidR="00CF754B" w:rsidRPr="00CB0FFE" w:rsidRDefault="00CF754B" w:rsidP="00023409">
      <w:pPr>
        <w:rPr>
          <w:rFonts w:ascii="Arial" w:hAnsi="Arial" w:cs="Arial"/>
          <w:sz w:val="22"/>
        </w:rPr>
      </w:pPr>
    </w:p>
    <w:p w14:paraId="3F561025" w14:textId="77777777" w:rsidR="00CF754B" w:rsidRPr="00CB0FFE" w:rsidRDefault="00F54CF8" w:rsidP="00023409">
      <w:pPr>
        <w:numPr>
          <w:ilvl w:val="0"/>
          <w:numId w:val="106"/>
        </w:numPr>
        <w:ind w:left="426" w:hanging="426"/>
        <w:rPr>
          <w:rFonts w:ascii="Arial" w:hAnsi="Arial" w:cs="Arial"/>
          <w:sz w:val="22"/>
        </w:rPr>
      </w:pPr>
      <w:r>
        <w:rPr>
          <w:rFonts w:ascii="Arial" w:hAnsi="Arial"/>
          <w:sz w:val="22"/>
        </w:rPr>
        <w:t>municipal offices of municipalities with extended competence.</w:t>
      </w:r>
    </w:p>
    <w:p w14:paraId="63B63AE6" w14:textId="77777777" w:rsidR="00CF754B" w:rsidRPr="00CB0FFE" w:rsidRDefault="00CF754B" w:rsidP="00023409">
      <w:pPr>
        <w:rPr>
          <w:rFonts w:ascii="Arial" w:hAnsi="Arial" w:cs="Arial"/>
          <w:sz w:val="22"/>
        </w:rPr>
      </w:pPr>
    </w:p>
    <w:p w14:paraId="60FE7321" w14:textId="26A6F55E" w:rsidR="006263D7" w:rsidRPr="00CB0FFE" w:rsidRDefault="00F54CF8" w:rsidP="00023409">
      <w:pPr>
        <w:ind w:firstLine="708"/>
        <w:rPr>
          <w:rFonts w:ascii="Arial" w:hAnsi="Arial" w:cs="Arial"/>
          <w:sz w:val="22"/>
        </w:rPr>
      </w:pPr>
      <w:r>
        <w:rPr>
          <w:rFonts w:ascii="Arial" w:hAnsi="Arial"/>
          <w:sz w:val="22"/>
        </w:rPr>
        <w:lastRenderedPageBreak/>
        <w:t>(2) Administrative authorities referred to in paragraph 1 shall cooperate and provide technical assistance to each other in the course of exercising State authority in the area of prevention of waste from selected products and the management of end-of-life products.</w:t>
      </w:r>
    </w:p>
    <w:p w14:paraId="1C939035" w14:textId="77777777" w:rsidR="006263D7" w:rsidRPr="00CB0FFE" w:rsidRDefault="006263D7" w:rsidP="00023409">
      <w:pPr>
        <w:rPr>
          <w:rFonts w:ascii="Arial" w:hAnsi="Arial" w:cs="Arial"/>
          <w:sz w:val="22"/>
        </w:rPr>
      </w:pPr>
    </w:p>
    <w:p w14:paraId="64100536" w14:textId="6E1FF149" w:rsidR="00B10D87" w:rsidRPr="00CB0FFE" w:rsidRDefault="00F54CF8" w:rsidP="00C74303">
      <w:pPr>
        <w:pStyle w:val="a"/>
        <w:keepLines/>
        <w:rPr>
          <w:rFonts w:ascii="Arial" w:hAnsi="Arial" w:cs="Arial"/>
          <w:sz w:val="22"/>
          <w:szCs w:val="22"/>
        </w:rPr>
      </w:pPr>
      <w:r>
        <w:rPr>
          <w:rFonts w:ascii="Arial" w:hAnsi="Arial"/>
          <w:sz w:val="22"/>
        </w:rPr>
        <w:t>§ 120</w:t>
      </w:r>
    </w:p>
    <w:p w14:paraId="55A4DF27" w14:textId="77777777" w:rsidR="00B10D87" w:rsidRPr="00CB0FFE" w:rsidRDefault="00F54CF8" w:rsidP="00C74303">
      <w:pPr>
        <w:pStyle w:val="Nadpis"/>
        <w:keepLines/>
        <w:rPr>
          <w:rFonts w:ascii="Arial" w:hAnsi="Arial" w:cs="Arial"/>
          <w:sz w:val="22"/>
        </w:rPr>
      </w:pPr>
      <w:r>
        <w:rPr>
          <w:rFonts w:ascii="Arial" w:hAnsi="Arial"/>
          <w:sz w:val="22"/>
        </w:rPr>
        <w:t>The Ministry</w:t>
      </w:r>
    </w:p>
    <w:p w14:paraId="3111C2A5" w14:textId="5A786B10" w:rsidR="00D41A8B" w:rsidRPr="00CB0FFE" w:rsidRDefault="00F54CF8" w:rsidP="00023409">
      <w:pPr>
        <w:ind w:firstLine="709"/>
        <w:rPr>
          <w:rFonts w:ascii="Arial" w:hAnsi="Arial" w:cs="Arial"/>
          <w:sz w:val="22"/>
        </w:rPr>
      </w:pPr>
      <w:r>
        <w:rPr>
          <w:rFonts w:ascii="Arial" w:hAnsi="Arial"/>
          <w:sz w:val="22"/>
        </w:rPr>
        <w:t>(1) The Ministry manages the performance of State administration in the area of prevention of waste from selected products and the management of end-of-life products and decides on appeals against decisions issued by the inspection authority and the regional authority.</w:t>
      </w:r>
    </w:p>
    <w:p w14:paraId="116507DD" w14:textId="77777777" w:rsidR="00D41A8B" w:rsidRPr="00CB0FFE" w:rsidRDefault="00D41A8B" w:rsidP="00023409">
      <w:pPr>
        <w:ind w:firstLine="709"/>
        <w:rPr>
          <w:rFonts w:ascii="Arial" w:hAnsi="Arial" w:cs="Arial"/>
          <w:sz w:val="22"/>
        </w:rPr>
      </w:pPr>
    </w:p>
    <w:p w14:paraId="6BEB6D8B" w14:textId="2F8E0982" w:rsidR="004C025E" w:rsidRPr="00CB0FFE" w:rsidRDefault="00F54CF8" w:rsidP="00023409">
      <w:pPr>
        <w:ind w:firstLine="709"/>
        <w:rPr>
          <w:rFonts w:ascii="Arial" w:hAnsi="Arial" w:cs="Arial"/>
          <w:sz w:val="22"/>
        </w:rPr>
      </w:pPr>
      <w:r>
        <w:rPr>
          <w:rFonts w:ascii="Arial" w:hAnsi="Arial"/>
          <w:sz w:val="22"/>
        </w:rPr>
        <w:t>(2) The Ministry exercises oversight in the area of State administration exercised pursuant to this Act, except for protection of public health when managing waste from selected end-of-life products; it oversees how administrative authorities exercising State administration in the area of prevention of waste from selected products and the management of end-of-life products are following the provisions of this Act and its implementing legislation.</w:t>
      </w:r>
    </w:p>
    <w:p w14:paraId="41D6598B" w14:textId="77777777" w:rsidR="00A479DE" w:rsidRDefault="00A479DE" w:rsidP="00023409">
      <w:pPr>
        <w:ind w:firstLine="709"/>
        <w:rPr>
          <w:rFonts w:ascii="Arial" w:hAnsi="Arial" w:cs="Arial"/>
          <w:sz w:val="22"/>
        </w:rPr>
      </w:pPr>
    </w:p>
    <w:p w14:paraId="573600A3" w14:textId="77777777" w:rsidR="00A479DE" w:rsidRPr="00CB0FFE" w:rsidRDefault="00F54CF8" w:rsidP="00C74303">
      <w:pPr>
        <w:keepNext/>
        <w:keepLines/>
        <w:ind w:firstLine="709"/>
        <w:rPr>
          <w:rFonts w:ascii="Arial" w:hAnsi="Arial" w:cs="Arial"/>
          <w:sz w:val="22"/>
        </w:rPr>
      </w:pPr>
      <w:r>
        <w:rPr>
          <w:rFonts w:ascii="Arial" w:hAnsi="Arial"/>
          <w:sz w:val="22"/>
        </w:rPr>
        <w:t>(3) The Ministry shall</w:t>
      </w:r>
    </w:p>
    <w:p w14:paraId="4DC35092" w14:textId="77777777" w:rsidR="000616EE" w:rsidRPr="00CB0FFE" w:rsidRDefault="000616EE" w:rsidP="00C74303">
      <w:pPr>
        <w:keepNext/>
        <w:keepLines/>
        <w:rPr>
          <w:rFonts w:ascii="Arial" w:hAnsi="Arial" w:cs="Arial"/>
          <w:sz w:val="22"/>
        </w:rPr>
      </w:pPr>
    </w:p>
    <w:p w14:paraId="58F6C555" w14:textId="77777777" w:rsidR="00A7738A" w:rsidRPr="00CB0FFE" w:rsidRDefault="00F54CF8" w:rsidP="00C74303">
      <w:pPr>
        <w:keepNext/>
        <w:keepLines/>
        <w:numPr>
          <w:ilvl w:val="0"/>
          <w:numId w:val="107"/>
        </w:numPr>
        <w:ind w:left="426" w:hanging="426"/>
        <w:rPr>
          <w:rFonts w:ascii="Arial" w:hAnsi="Arial" w:cs="Arial"/>
          <w:sz w:val="22"/>
        </w:rPr>
      </w:pPr>
      <w:r>
        <w:rPr>
          <w:rFonts w:ascii="Arial" w:hAnsi="Arial"/>
          <w:sz w:val="22"/>
        </w:rPr>
        <w:t>administer</w:t>
      </w:r>
    </w:p>
    <w:p w14:paraId="0DFD34FC" w14:textId="77777777" w:rsidR="00A7738A" w:rsidRPr="00CB0FFE" w:rsidRDefault="00A7738A" w:rsidP="00C74303">
      <w:pPr>
        <w:keepNext/>
        <w:keepLines/>
        <w:ind w:left="426"/>
        <w:rPr>
          <w:rFonts w:ascii="Arial" w:hAnsi="Arial" w:cs="Arial"/>
          <w:sz w:val="22"/>
        </w:rPr>
      </w:pPr>
    </w:p>
    <w:p w14:paraId="45E658A0" w14:textId="77777777" w:rsidR="00A7738A" w:rsidRPr="00CB0FFE" w:rsidRDefault="00F54CF8" w:rsidP="00023409">
      <w:pPr>
        <w:numPr>
          <w:ilvl w:val="0"/>
          <w:numId w:val="110"/>
        </w:numPr>
        <w:ind w:left="709" w:hanging="283"/>
        <w:rPr>
          <w:rFonts w:ascii="Arial" w:hAnsi="Arial" w:cs="Arial"/>
          <w:sz w:val="22"/>
        </w:rPr>
      </w:pPr>
      <w:r>
        <w:rPr>
          <w:rFonts w:ascii="Arial" w:hAnsi="Arial"/>
          <w:sz w:val="22"/>
        </w:rPr>
        <w:t>the List,</w:t>
      </w:r>
    </w:p>
    <w:p w14:paraId="30E2CAFE" w14:textId="77777777" w:rsidR="004B0286" w:rsidRPr="00CB0FFE" w:rsidRDefault="00F54CF8" w:rsidP="00023409">
      <w:pPr>
        <w:numPr>
          <w:ilvl w:val="0"/>
          <w:numId w:val="110"/>
        </w:numPr>
        <w:ind w:left="709" w:hanging="283"/>
        <w:rPr>
          <w:rFonts w:ascii="Arial" w:hAnsi="Arial" w:cs="Arial"/>
          <w:sz w:val="22"/>
        </w:rPr>
      </w:pPr>
      <w:r>
        <w:rPr>
          <w:rFonts w:ascii="Arial" w:hAnsi="Arial"/>
          <w:sz w:val="22"/>
        </w:rPr>
        <w:t>the Register and</w:t>
      </w:r>
    </w:p>
    <w:p w14:paraId="07923616" w14:textId="77777777" w:rsidR="00A7738A" w:rsidRPr="00CB0FFE" w:rsidRDefault="00F54CF8" w:rsidP="00023409">
      <w:pPr>
        <w:numPr>
          <w:ilvl w:val="0"/>
          <w:numId w:val="110"/>
        </w:numPr>
        <w:ind w:left="709" w:hanging="283"/>
        <w:rPr>
          <w:rFonts w:ascii="Arial" w:hAnsi="Arial" w:cs="Arial"/>
          <w:sz w:val="22"/>
        </w:rPr>
      </w:pPr>
      <w:r>
        <w:rPr>
          <w:rFonts w:ascii="Arial" w:hAnsi="Arial"/>
          <w:color w:val="000000"/>
          <w:sz w:val="22"/>
        </w:rPr>
        <w:t>the Information System,</w:t>
      </w:r>
    </w:p>
    <w:p w14:paraId="0F31AC3B" w14:textId="77777777" w:rsidR="00C10FD8" w:rsidRPr="00CB0FFE" w:rsidRDefault="00C10FD8" w:rsidP="00023409">
      <w:pPr>
        <w:ind w:left="426" w:hanging="426"/>
        <w:rPr>
          <w:rFonts w:ascii="Arial" w:hAnsi="Arial" w:cs="Arial"/>
          <w:sz w:val="22"/>
        </w:rPr>
      </w:pPr>
    </w:p>
    <w:p w14:paraId="7FA91CC9" w14:textId="77777777" w:rsidR="00265026" w:rsidRPr="00CB0FFE" w:rsidRDefault="00F54CF8" w:rsidP="00C74303">
      <w:pPr>
        <w:keepNext/>
        <w:keepLines/>
        <w:numPr>
          <w:ilvl w:val="0"/>
          <w:numId w:val="107"/>
        </w:numPr>
        <w:ind w:left="426" w:hanging="426"/>
        <w:rPr>
          <w:rFonts w:ascii="Arial" w:hAnsi="Arial" w:cs="Arial"/>
          <w:sz w:val="22"/>
        </w:rPr>
      </w:pPr>
      <w:r>
        <w:rPr>
          <w:rFonts w:ascii="Arial" w:hAnsi="Arial"/>
          <w:sz w:val="22"/>
        </w:rPr>
        <w:t>decide on</w:t>
      </w:r>
    </w:p>
    <w:p w14:paraId="15C2448E" w14:textId="77777777" w:rsidR="00265026" w:rsidRPr="00CB0FFE" w:rsidRDefault="00265026" w:rsidP="00C74303">
      <w:pPr>
        <w:keepNext/>
        <w:keepLines/>
        <w:rPr>
          <w:rFonts w:ascii="Arial" w:hAnsi="Arial" w:cs="Arial"/>
          <w:sz w:val="22"/>
        </w:rPr>
      </w:pPr>
    </w:p>
    <w:p w14:paraId="58CCC70A" w14:textId="44939981" w:rsidR="00580AF7" w:rsidRPr="00CB0FFE" w:rsidRDefault="00F54CF8" w:rsidP="00023409">
      <w:pPr>
        <w:numPr>
          <w:ilvl w:val="0"/>
          <w:numId w:val="111"/>
        </w:numPr>
        <w:ind w:left="709" w:hanging="283"/>
        <w:rPr>
          <w:rFonts w:ascii="Arial" w:hAnsi="Arial" w:cs="Arial"/>
          <w:sz w:val="22"/>
        </w:rPr>
      </w:pPr>
      <w:r>
        <w:rPr>
          <w:rFonts w:ascii="Arial" w:hAnsi="Arial"/>
          <w:sz w:val="22"/>
        </w:rPr>
        <w:t>matters related to entries in the List under § 21(3), § 22(4) and § 23(3),</w:t>
      </w:r>
    </w:p>
    <w:p w14:paraId="42FCA11A" w14:textId="29C7B02E" w:rsidR="00573175" w:rsidRPr="00CB0FFE" w:rsidRDefault="00F54CF8" w:rsidP="00023409">
      <w:pPr>
        <w:numPr>
          <w:ilvl w:val="0"/>
          <w:numId w:val="111"/>
        </w:numPr>
        <w:ind w:left="709" w:hanging="283"/>
        <w:rPr>
          <w:rFonts w:ascii="Arial" w:hAnsi="Arial" w:cs="Arial"/>
          <w:sz w:val="22"/>
        </w:rPr>
      </w:pPr>
      <w:r>
        <w:rPr>
          <w:rFonts w:ascii="Arial" w:hAnsi="Arial"/>
          <w:sz w:val="22"/>
        </w:rPr>
        <w:t>approvals of withdrawals from the special blocked account under § 33(2),</w:t>
      </w:r>
    </w:p>
    <w:p w14:paraId="2CEBE0D7" w14:textId="77777777" w:rsidR="00573175" w:rsidRPr="00CB0FFE" w:rsidRDefault="00573175" w:rsidP="00023409">
      <w:pPr>
        <w:rPr>
          <w:rFonts w:ascii="Arial" w:hAnsi="Arial" w:cs="Arial"/>
          <w:sz w:val="22"/>
        </w:rPr>
      </w:pPr>
    </w:p>
    <w:p w14:paraId="701D68E0" w14:textId="75B68EC4" w:rsidR="00FF1799" w:rsidRPr="00CB0FFE" w:rsidRDefault="00F54CF8" w:rsidP="00C74303">
      <w:pPr>
        <w:keepNext/>
        <w:keepLines/>
        <w:numPr>
          <w:ilvl w:val="0"/>
          <w:numId w:val="107"/>
        </w:numPr>
        <w:ind w:left="426" w:hanging="426"/>
        <w:rPr>
          <w:rFonts w:ascii="Arial" w:hAnsi="Arial" w:cs="Arial"/>
          <w:sz w:val="22"/>
        </w:rPr>
      </w:pPr>
      <w:r>
        <w:rPr>
          <w:rFonts w:ascii="Arial" w:hAnsi="Arial"/>
          <w:sz w:val="22"/>
        </w:rPr>
        <w:t>decide on</w:t>
      </w:r>
    </w:p>
    <w:p w14:paraId="334D523C" w14:textId="77777777" w:rsidR="007C5CED" w:rsidRPr="00CB0FFE" w:rsidRDefault="007C5CED" w:rsidP="00C74303">
      <w:pPr>
        <w:keepNext/>
        <w:keepLines/>
        <w:rPr>
          <w:rFonts w:ascii="Arial" w:hAnsi="Arial" w:cs="Arial"/>
          <w:sz w:val="22"/>
        </w:rPr>
      </w:pPr>
    </w:p>
    <w:p w14:paraId="3858A130" w14:textId="77777777" w:rsidR="007B39AC" w:rsidRPr="00CB0FFE" w:rsidRDefault="00F54CF8" w:rsidP="00023409">
      <w:pPr>
        <w:numPr>
          <w:ilvl w:val="0"/>
          <w:numId w:val="108"/>
        </w:numPr>
        <w:ind w:left="709" w:hanging="284"/>
        <w:rPr>
          <w:rFonts w:ascii="Arial" w:hAnsi="Arial" w:cs="Arial"/>
          <w:sz w:val="22"/>
        </w:rPr>
      </w:pPr>
      <w:r>
        <w:rPr>
          <w:rFonts w:ascii="Arial" w:hAnsi="Arial"/>
          <w:sz w:val="22"/>
        </w:rPr>
        <w:t>applications for the issue of a licence to operate a collective scheme;</w:t>
      </w:r>
    </w:p>
    <w:p w14:paraId="3B2C7CAA" w14:textId="77777777" w:rsidR="00FF1799" w:rsidRPr="00CB0FFE" w:rsidRDefault="00F54CF8" w:rsidP="00023409">
      <w:pPr>
        <w:numPr>
          <w:ilvl w:val="0"/>
          <w:numId w:val="108"/>
        </w:numPr>
        <w:ind w:left="709" w:hanging="284"/>
        <w:rPr>
          <w:rFonts w:ascii="Arial" w:hAnsi="Arial" w:cs="Arial"/>
          <w:sz w:val="22"/>
        </w:rPr>
      </w:pPr>
      <w:r>
        <w:rPr>
          <w:rFonts w:ascii="Arial" w:hAnsi="Arial"/>
          <w:sz w:val="22"/>
        </w:rPr>
        <w:t>amendments to decisions to issue a licence to operate a collective scheme,</w:t>
      </w:r>
    </w:p>
    <w:p w14:paraId="536109C2" w14:textId="079D7AA8" w:rsidR="005D424D" w:rsidRDefault="00F54CF8" w:rsidP="00023409">
      <w:pPr>
        <w:numPr>
          <w:ilvl w:val="0"/>
          <w:numId w:val="108"/>
        </w:numPr>
        <w:ind w:left="709" w:hanging="284"/>
        <w:rPr>
          <w:rFonts w:ascii="Arial" w:hAnsi="Arial" w:cs="Arial"/>
          <w:sz w:val="22"/>
        </w:rPr>
      </w:pPr>
      <w:r>
        <w:rPr>
          <w:rFonts w:ascii="Arial" w:hAnsi="Arial"/>
          <w:sz w:val="22"/>
        </w:rPr>
        <w:t>consent to the transformation of a collective scheme operator;</w:t>
      </w:r>
    </w:p>
    <w:p w14:paraId="34B75183" w14:textId="425DD8AE" w:rsidR="00B04002" w:rsidRPr="00CB0FFE" w:rsidRDefault="00F54CF8" w:rsidP="00023409">
      <w:pPr>
        <w:numPr>
          <w:ilvl w:val="0"/>
          <w:numId w:val="108"/>
        </w:numPr>
        <w:ind w:left="709" w:hanging="284"/>
        <w:rPr>
          <w:rFonts w:ascii="Arial" w:hAnsi="Arial" w:cs="Arial"/>
          <w:sz w:val="22"/>
        </w:rPr>
      </w:pPr>
      <w:r>
        <w:rPr>
          <w:rFonts w:ascii="Arial" w:hAnsi="Arial"/>
          <w:sz w:val="22"/>
        </w:rPr>
        <w:t>consent to the transfer, lease or mortgage of a commercial plant belonging to a collective scheme operator; and</w:t>
      </w:r>
    </w:p>
    <w:p w14:paraId="77BEDA90" w14:textId="674D9357" w:rsidR="00FF1799" w:rsidRPr="00CB0FFE" w:rsidRDefault="00F54CF8" w:rsidP="00023409">
      <w:pPr>
        <w:numPr>
          <w:ilvl w:val="0"/>
          <w:numId w:val="108"/>
        </w:numPr>
        <w:ind w:left="709" w:hanging="284"/>
        <w:rPr>
          <w:rFonts w:ascii="Arial" w:hAnsi="Arial" w:cs="Arial"/>
          <w:sz w:val="22"/>
        </w:rPr>
      </w:pPr>
      <w:r>
        <w:rPr>
          <w:rFonts w:ascii="Arial" w:hAnsi="Arial"/>
          <w:sz w:val="22"/>
        </w:rPr>
        <w:t>revoke licences to operate a collective scheme;</w:t>
      </w:r>
    </w:p>
    <w:p w14:paraId="6FD3CD8E" w14:textId="77777777" w:rsidR="007B39AC" w:rsidRPr="00CB0FFE" w:rsidRDefault="007B39AC" w:rsidP="00023409">
      <w:pPr>
        <w:rPr>
          <w:rFonts w:ascii="Arial" w:hAnsi="Arial" w:cs="Arial"/>
          <w:sz w:val="22"/>
        </w:rPr>
      </w:pPr>
    </w:p>
    <w:p w14:paraId="2B04A02F" w14:textId="3C9343C1" w:rsidR="00A459F3" w:rsidRPr="00CB0FFE" w:rsidRDefault="00F54CF8" w:rsidP="00023409">
      <w:pPr>
        <w:numPr>
          <w:ilvl w:val="0"/>
          <w:numId w:val="107"/>
        </w:numPr>
        <w:ind w:left="426" w:hanging="426"/>
        <w:rPr>
          <w:rFonts w:ascii="Arial" w:hAnsi="Arial" w:cs="Arial"/>
          <w:sz w:val="22"/>
        </w:rPr>
      </w:pPr>
      <w:r>
        <w:rPr>
          <w:rFonts w:ascii="Arial" w:hAnsi="Arial"/>
          <w:sz w:val="22"/>
        </w:rPr>
        <w:t>keep a list of decisions to issue a licence to operate a collective scheme and decisions on changes and revocation thereof;</w:t>
      </w:r>
    </w:p>
    <w:p w14:paraId="7B65660E" w14:textId="77777777" w:rsidR="00811697" w:rsidRPr="00CB0FFE" w:rsidRDefault="00811697" w:rsidP="00023409">
      <w:pPr>
        <w:rPr>
          <w:rFonts w:ascii="Arial" w:hAnsi="Arial" w:cs="Arial"/>
          <w:sz w:val="22"/>
        </w:rPr>
      </w:pPr>
    </w:p>
    <w:p w14:paraId="7C0933DF" w14:textId="77777777" w:rsidR="00E15C37" w:rsidRPr="00CB0FFE" w:rsidRDefault="00F54CF8" w:rsidP="00C74303">
      <w:pPr>
        <w:keepNext/>
        <w:keepLines/>
        <w:numPr>
          <w:ilvl w:val="0"/>
          <w:numId w:val="107"/>
        </w:numPr>
        <w:ind w:left="426" w:hanging="426"/>
        <w:rPr>
          <w:rFonts w:ascii="Arial" w:hAnsi="Arial" w:cs="Arial"/>
          <w:sz w:val="22"/>
        </w:rPr>
      </w:pPr>
      <w:r>
        <w:rPr>
          <w:rFonts w:ascii="Arial" w:hAnsi="Arial"/>
          <w:sz w:val="22"/>
        </w:rPr>
        <w:t>gather and process the data</w:t>
      </w:r>
    </w:p>
    <w:p w14:paraId="0817FDE8" w14:textId="77777777" w:rsidR="007C5CED" w:rsidRPr="00CB0FFE" w:rsidRDefault="007C5CED" w:rsidP="00C74303">
      <w:pPr>
        <w:keepNext/>
        <w:keepLines/>
        <w:rPr>
          <w:rFonts w:ascii="Arial" w:hAnsi="Arial" w:cs="Arial"/>
          <w:sz w:val="22"/>
        </w:rPr>
      </w:pPr>
    </w:p>
    <w:p w14:paraId="1B74658E" w14:textId="77777777" w:rsidR="00E15C37" w:rsidRPr="00CB0FFE" w:rsidRDefault="00F54CF8" w:rsidP="00023409">
      <w:pPr>
        <w:numPr>
          <w:ilvl w:val="0"/>
          <w:numId w:val="109"/>
        </w:numPr>
        <w:ind w:left="709" w:hanging="283"/>
        <w:rPr>
          <w:rFonts w:ascii="Arial" w:hAnsi="Arial" w:cs="Arial"/>
          <w:sz w:val="22"/>
        </w:rPr>
      </w:pPr>
      <w:r>
        <w:rPr>
          <w:rFonts w:ascii="Arial" w:hAnsi="Arial"/>
          <w:sz w:val="22"/>
        </w:rPr>
        <w:t>contained in applications for inclusion in the List, notifications of changes and other documents presented by persons entered in the List,</w:t>
      </w:r>
    </w:p>
    <w:p w14:paraId="5B68BBDF" w14:textId="77777777" w:rsidR="00E15C37" w:rsidRPr="00CB0FFE" w:rsidRDefault="00F54CF8" w:rsidP="00023409">
      <w:pPr>
        <w:numPr>
          <w:ilvl w:val="0"/>
          <w:numId w:val="109"/>
        </w:numPr>
        <w:ind w:left="709" w:hanging="283"/>
        <w:rPr>
          <w:rFonts w:ascii="Arial" w:hAnsi="Arial" w:cs="Arial"/>
          <w:sz w:val="22"/>
        </w:rPr>
      </w:pPr>
      <w:r>
        <w:rPr>
          <w:rFonts w:ascii="Arial" w:hAnsi="Arial"/>
          <w:sz w:val="22"/>
        </w:rPr>
        <w:t>contained in applications for the issue of a licence to operate a collective scheme and applications for amendments to licences to operate a collective scheme,</w:t>
      </w:r>
    </w:p>
    <w:p w14:paraId="5BFC3832" w14:textId="77777777" w:rsidR="00636C6F" w:rsidRPr="00CB0FFE" w:rsidRDefault="00F54CF8" w:rsidP="00023409">
      <w:pPr>
        <w:numPr>
          <w:ilvl w:val="0"/>
          <w:numId w:val="109"/>
        </w:numPr>
        <w:ind w:left="709" w:hanging="283"/>
        <w:rPr>
          <w:rFonts w:ascii="Arial" w:hAnsi="Arial" w:cs="Arial"/>
          <w:sz w:val="22"/>
        </w:rPr>
      </w:pPr>
      <w:r>
        <w:rPr>
          <w:rFonts w:ascii="Arial" w:hAnsi="Arial"/>
          <w:sz w:val="22"/>
        </w:rPr>
        <w:t>provided in annual reports on end-of-life products,</w:t>
      </w:r>
    </w:p>
    <w:p w14:paraId="7604BC5D" w14:textId="77777777" w:rsidR="00E15C37" w:rsidRPr="00CB0FFE" w:rsidRDefault="00F54CF8" w:rsidP="00023409">
      <w:pPr>
        <w:numPr>
          <w:ilvl w:val="0"/>
          <w:numId w:val="109"/>
        </w:numPr>
        <w:ind w:left="709" w:hanging="283"/>
        <w:rPr>
          <w:rFonts w:ascii="Arial" w:hAnsi="Arial" w:cs="Arial"/>
          <w:sz w:val="22"/>
        </w:rPr>
      </w:pPr>
      <w:r>
        <w:rPr>
          <w:rFonts w:ascii="Arial" w:hAnsi="Arial"/>
          <w:sz w:val="22"/>
        </w:rPr>
        <w:t>entered in the Register,</w:t>
      </w:r>
    </w:p>
    <w:p w14:paraId="2EBB32B3" w14:textId="60A87BDF" w:rsidR="00A43B4F" w:rsidRPr="00CB0FFE" w:rsidRDefault="00F54CF8" w:rsidP="00023409">
      <w:pPr>
        <w:numPr>
          <w:ilvl w:val="0"/>
          <w:numId w:val="109"/>
        </w:numPr>
        <w:ind w:left="709" w:hanging="283"/>
        <w:rPr>
          <w:rFonts w:ascii="Arial" w:hAnsi="Arial" w:cs="Arial"/>
          <w:sz w:val="22"/>
        </w:rPr>
      </w:pPr>
      <w:r>
        <w:rPr>
          <w:rFonts w:ascii="Arial" w:hAnsi="Arial"/>
          <w:sz w:val="22"/>
        </w:rPr>
        <w:t>provided by collective scheme operators pursuant to § 45(5), § 49(6) and § 51(5);</w:t>
      </w:r>
    </w:p>
    <w:p w14:paraId="5E94BAB1" w14:textId="3AA51113" w:rsidR="00BE7126" w:rsidRPr="00CB0FFE" w:rsidRDefault="00F54CF8" w:rsidP="00023409">
      <w:pPr>
        <w:numPr>
          <w:ilvl w:val="0"/>
          <w:numId w:val="109"/>
        </w:numPr>
        <w:ind w:left="709" w:hanging="283"/>
        <w:rPr>
          <w:rFonts w:ascii="Arial" w:hAnsi="Arial" w:cs="Arial"/>
          <w:sz w:val="22"/>
        </w:rPr>
      </w:pPr>
      <w:r>
        <w:rPr>
          <w:rFonts w:ascii="Arial" w:hAnsi="Arial"/>
          <w:sz w:val="22"/>
        </w:rPr>
        <w:t>contained in the verification reports pursuant to § 54;</w:t>
      </w:r>
    </w:p>
    <w:p w14:paraId="2989A04A" w14:textId="789B099E" w:rsidR="00F4552A" w:rsidRPr="00CB0FFE" w:rsidRDefault="00F54CF8" w:rsidP="00023409">
      <w:pPr>
        <w:numPr>
          <w:ilvl w:val="0"/>
          <w:numId w:val="109"/>
        </w:numPr>
        <w:ind w:left="709" w:hanging="283"/>
        <w:rPr>
          <w:rFonts w:ascii="Arial" w:hAnsi="Arial" w:cs="Arial"/>
          <w:sz w:val="22"/>
        </w:rPr>
      </w:pPr>
      <w:r>
        <w:rPr>
          <w:rFonts w:ascii="Arial" w:hAnsi="Arial"/>
          <w:sz w:val="22"/>
          <w:u w:val="single"/>
        </w:rPr>
        <w:lastRenderedPageBreak/>
        <w:t>on recycling efficiencies of the recycling processes of waste batteries and accumulators</w:t>
      </w:r>
      <w:r>
        <w:rPr>
          <w:rFonts w:ascii="Arial" w:hAnsi="Arial"/>
          <w:sz w:val="22"/>
        </w:rPr>
        <w:t>;</w:t>
      </w:r>
    </w:p>
    <w:p w14:paraId="1FD711B3" w14:textId="77777777" w:rsidR="00536AE4" w:rsidRPr="00CB0FFE" w:rsidRDefault="00F54CF8" w:rsidP="00023409">
      <w:pPr>
        <w:numPr>
          <w:ilvl w:val="0"/>
          <w:numId w:val="109"/>
        </w:numPr>
        <w:ind w:left="709" w:hanging="283"/>
        <w:rPr>
          <w:rFonts w:ascii="Arial" w:hAnsi="Arial" w:cs="Arial"/>
          <w:sz w:val="22"/>
        </w:rPr>
      </w:pPr>
      <w:r>
        <w:rPr>
          <w:rFonts w:ascii="Arial" w:hAnsi="Arial"/>
          <w:sz w:val="22"/>
        </w:rPr>
        <w:t>entered in the Information System,</w:t>
      </w:r>
    </w:p>
    <w:p w14:paraId="18CEB933" w14:textId="77777777" w:rsidR="00E15C37" w:rsidRPr="00CB0FFE" w:rsidRDefault="00E15C37" w:rsidP="00023409">
      <w:pPr>
        <w:rPr>
          <w:rFonts w:ascii="Arial" w:hAnsi="Arial" w:cs="Arial"/>
          <w:sz w:val="22"/>
        </w:rPr>
      </w:pPr>
    </w:p>
    <w:p w14:paraId="4DA3A3B5" w14:textId="77777777" w:rsidR="00636C6F" w:rsidRPr="00CB0FFE" w:rsidRDefault="00F54CF8" w:rsidP="00C74303">
      <w:pPr>
        <w:keepNext/>
        <w:keepLines/>
        <w:numPr>
          <w:ilvl w:val="0"/>
          <w:numId w:val="107"/>
        </w:numPr>
        <w:ind w:left="426" w:hanging="426"/>
        <w:rPr>
          <w:rFonts w:ascii="Arial" w:hAnsi="Arial" w:cs="Arial"/>
          <w:sz w:val="22"/>
        </w:rPr>
      </w:pPr>
      <w:r>
        <w:rPr>
          <w:rFonts w:ascii="Arial" w:hAnsi="Arial"/>
          <w:sz w:val="22"/>
        </w:rPr>
        <w:t>publish, to the extent and in the manner provided for in this Act,</w:t>
      </w:r>
    </w:p>
    <w:p w14:paraId="19CC29DA" w14:textId="3FA7C601" w:rsidR="00766F06" w:rsidRPr="00CB0FFE" w:rsidRDefault="00766F06" w:rsidP="00C74303">
      <w:pPr>
        <w:keepNext/>
        <w:keepLines/>
        <w:rPr>
          <w:rFonts w:ascii="Arial" w:hAnsi="Arial" w:cs="Arial"/>
          <w:sz w:val="22"/>
        </w:rPr>
      </w:pPr>
    </w:p>
    <w:p w14:paraId="486E5488" w14:textId="77777777" w:rsidR="00766F06" w:rsidRPr="00CB0FFE" w:rsidRDefault="00F54CF8" w:rsidP="00023409">
      <w:pPr>
        <w:numPr>
          <w:ilvl w:val="0"/>
          <w:numId w:val="112"/>
        </w:numPr>
        <w:ind w:hanging="294"/>
        <w:rPr>
          <w:rFonts w:ascii="Arial" w:hAnsi="Arial" w:cs="Arial"/>
          <w:sz w:val="22"/>
        </w:rPr>
      </w:pPr>
      <w:r>
        <w:rPr>
          <w:rFonts w:ascii="Arial" w:hAnsi="Arial"/>
          <w:sz w:val="22"/>
        </w:rPr>
        <w:t>the List,</w:t>
      </w:r>
    </w:p>
    <w:p w14:paraId="4BADB20F" w14:textId="77777777" w:rsidR="0080617B" w:rsidRPr="00CB0FFE" w:rsidRDefault="00F54CF8" w:rsidP="00023409">
      <w:pPr>
        <w:numPr>
          <w:ilvl w:val="0"/>
          <w:numId w:val="112"/>
        </w:numPr>
        <w:ind w:hanging="294"/>
        <w:rPr>
          <w:rFonts w:ascii="Arial" w:hAnsi="Arial" w:cs="Arial"/>
          <w:sz w:val="22"/>
        </w:rPr>
      </w:pPr>
      <w:r>
        <w:rPr>
          <w:rFonts w:ascii="Arial" w:hAnsi="Arial"/>
          <w:sz w:val="22"/>
        </w:rPr>
        <w:t>the Register,</w:t>
      </w:r>
    </w:p>
    <w:p w14:paraId="6194BC51" w14:textId="77777777" w:rsidR="0080617B" w:rsidRPr="00CB0FFE" w:rsidRDefault="00F54CF8" w:rsidP="00023409">
      <w:pPr>
        <w:numPr>
          <w:ilvl w:val="0"/>
          <w:numId w:val="112"/>
        </w:numPr>
        <w:ind w:hanging="294"/>
        <w:rPr>
          <w:rFonts w:ascii="Arial" w:hAnsi="Arial" w:cs="Arial"/>
          <w:sz w:val="22"/>
        </w:rPr>
      </w:pPr>
      <w:r>
        <w:rPr>
          <w:rFonts w:ascii="Arial" w:hAnsi="Arial"/>
          <w:color w:val="000000"/>
          <w:sz w:val="22"/>
        </w:rPr>
        <w:t>the Information System,</w:t>
      </w:r>
    </w:p>
    <w:p w14:paraId="5E710C24" w14:textId="67998CF2" w:rsidR="00766F06" w:rsidRPr="00CB0FFE" w:rsidRDefault="00F54CF8" w:rsidP="00023409">
      <w:pPr>
        <w:numPr>
          <w:ilvl w:val="0"/>
          <w:numId w:val="112"/>
        </w:numPr>
        <w:ind w:hanging="294"/>
        <w:rPr>
          <w:rFonts w:ascii="Arial" w:hAnsi="Arial" w:cs="Arial"/>
          <w:sz w:val="22"/>
        </w:rPr>
      </w:pPr>
      <w:r>
        <w:rPr>
          <w:rFonts w:ascii="Arial" w:hAnsi="Arial"/>
          <w:sz w:val="22"/>
        </w:rPr>
        <w:t>a list of the issued licences to operate a collective scheme and decisions on amendments or revocations thereof, and</w:t>
      </w:r>
    </w:p>
    <w:p w14:paraId="31EBB930" w14:textId="77777777" w:rsidR="00A529C7" w:rsidRPr="00CB0FFE" w:rsidRDefault="00F54CF8" w:rsidP="00023409">
      <w:pPr>
        <w:numPr>
          <w:ilvl w:val="0"/>
          <w:numId w:val="112"/>
        </w:numPr>
        <w:ind w:hanging="294"/>
        <w:rPr>
          <w:rFonts w:ascii="Arial" w:hAnsi="Arial" w:cs="Arial"/>
          <w:sz w:val="22"/>
        </w:rPr>
      </w:pPr>
      <w:r>
        <w:rPr>
          <w:rFonts w:ascii="Arial" w:hAnsi="Arial"/>
          <w:sz w:val="22"/>
        </w:rPr>
        <w:t>aggregated data obtained from annual reports on end-of-life products,</w:t>
      </w:r>
    </w:p>
    <w:p w14:paraId="3B2C46CC" w14:textId="77777777" w:rsidR="00636C6F" w:rsidRPr="00CB0FFE" w:rsidRDefault="00636C6F" w:rsidP="00023409">
      <w:pPr>
        <w:rPr>
          <w:rFonts w:ascii="Arial" w:hAnsi="Arial" w:cs="Arial"/>
          <w:sz w:val="22"/>
        </w:rPr>
      </w:pPr>
    </w:p>
    <w:p w14:paraId="2CA4CA37" w14:textId="1B7264FA" w:rsidR="00697829" w:rsidRPr="008B2992" w:rsidRDefault="00F54CF8" w:rsidP="00023409">
      <w:pPr>
        <w:numPr>
          <w:ilvl w:val="0"/>
          <w:numId w:val="107"/>
        </w:numPr>
        <w:ind w:left="426" w:hanging="426"/>
        <w:rPr>
          <w:rFonts w:ascii="Arial" w:hAnsi="Arial" w:cs="Arial"/>
          <w:sz w:val="22"/>
          <w:u w:val="single"/>
        </w:rPr>
      </w:pPr>
      <w:r>
        <w:rPr>
          <w:rFonts w:ascii="Arial" w:hAnsi="Arial"/>
          <w:sz w:val="22"/>
          <w:u w:val="single"/>
        </w:rPr>
        <w:t>oversee the activities of collective scheme operators;</w:t>
      </w:r>
    </w:p>
    <w:p w14:paraId="48EE6C1B" w14:textId="77777777" w:rsidR="00697829" w:rsidRPr="008B2992" w:rsidRDefault="00697829" w:rsidP="00023409">
      <w:pPr>
        <w:ind w:left="426"/>
        <w:rPr>
          <w:rFonts w:ascii="Arial" w:hAnsi="Arial" w:cs="Arial"/>
          <w:sz w:val="22"/>
          <w:u w:val="single"/>
        </w:rPr>
      </w:pPr>
    </w:p>
    <w:p w14:paraId="3DC7F479" w14:textId="698CD16E" w:rsidR="001A0EE4" w:rsidRPr="008B2992" w:rsidRDefault="00F54CF8" w:rsidP="00023409">
      <w:pPr>
        <w:numPr>
          <w:ilvl w:val="0"/>
          <w:numId w:val="107"/>
        </w:numPr>
        <w:ind w:left="426" w:hanging="426"/>
        <w:rPr>
          <w:rFonts w:ascii="Arial" w:hAnsi="Arial" w:cs="Arial"/>
          <w:sz w:val="22"/>
          <w:u w:val="single"/>
        </w:rPr>
      </w:pPr>
      <w:r>
        <w:rPr>
          <w:rFonts w:ascii="Arial" w:hAnsi="Arial"/>
          <w:sz w:val="22"/>
          <w:u w:val="single"/>
        </w:rPr>
        <w:t>impose measures and deadlines for corrective action for collective scheme operators or producers complying with obligations in individual schemes;</w:t>
      </w:r>
    </w:p>
    <w:p w14:paraId="3AFA91A3" w14:textId="77777777" w:rsidR="001A0EE4" w:rsidRPr="00CB0FFE" w:rsidRDefault="001A0EE4" w:rsidP="00023409">
      <w:pPr>
        <w:rPr>
          <w:rFonts w:ascii="Arial" w:hAnsi="Arial" w:cs="Arial"/>
          <w:sz w:val="22"/>
        </w:rPr>
      </w:pPr>
    </w:p>
    <w:p w14:paraId="3288E2F4" w14:textId="77777777" w:rsidR="00FC4EA8" w:rsidRPr="00CB0FFE" w:rsidRDefault="00F54CF8" w:rsidP="00023409">
      <w:pPr>
        <w:numPr>
          <w:ilvl w:val="0"/>
          <w:numId w:val="107"/>
        </w:numPr>
        <w:ind w:left="426" w:hanging="426"/>
        <w:rPr>
          <w:rFonts w:ascii="Arial" w:hAnsi="Arial" w:cs="Arial"/>
          <w:sz w:val="22"/>
          <w:u w:val="single"/>
        </w:rPr>
      </w:pPr>
      <w:r>
        <w:rPr>
          <w:rFonts w:ascii="Arial" w:hAnsi="Arial"/>
          <w:sz w:val="22"/>
          <w:u w:val="single"/>
        </w:rPr>
        <w:t>provide European Union authorities, in the required scope and format and at the required intervals, with data on take-back and management of end-of-life products and waste from the treatment of these end-of-life products in the Czech Republic;</w:t>
      </w:r>
    </w:p>
    <w:p w14:paraId="4877732C" w14:textId="77777777" w:rsidR="00FC4EA8" w:rsidRPr="00CB0FFE" w:rsidRDefault="00FC4EA8" w:rsidP="00023409">
      <w:pPr>
        <w:rPr>
          <w:rFonts w:ascii="Arial" w:hAnsi="Arial" w:cs="Arial"/>
          <w:sz w:val="22"/>
        </w:rPr>
      </w:pPr>
    </w:p>
    <w:p w14:paraId="298A323B" w14:textId="6179DE87" w:rsidR="00FC4EA8" w:rsidRPr="00CB0FFE" w:rsidRDefault="00F54CF8" w:rsidP="00023409">
      <w:pPr>
        <w:numPr>
          <w:ilvl w:val="0"/>
          <w:numId w:val="107"/>
        </w:numPr>
        <w:ind w:left="426" w:hanging="426"/>
        <w:rPr>
          <w:rFonts w:ascii="Arial" w:hAnsi="Arial" w:cs="Arial"/>
          <w:sz w:val="22"/>
        </w:rPr>
      </w:pPr>
      <w:r>
        <w:rPr>
          <w:rFonts w:ascii="Arial" w:hAnsi="Arial"/>
          <w:sz w:val="22"/>
          <w:u w:val="single"/>
        </w:rPr>
        <w:t>act as the relevant authority for sending reports on the recycling efficiencies of the recycling processes of waste batteries and accumulators under the directly applicable legislation of the European Union governing the detailed rules for the calculation of recycling efficiencies of the recycling processes of waste batteries and accumulators</w:t>
      </w:r>
      <w:r>
        <w:rPr>
          <w:rFonts w:ascii="Arial" w:hAnsi="Arial"/>
          <w:sz w:val="22"/>
          <w:u w:val="single"/>
          <w:vertAlign w:val="superscript"/>
        </w:rPr>
        <w:t>28)</w:t>
      </w:r>
      <w:r>
        <w:rPr>
          <w:rFonts w:ascii="Arial" w:hAnsi="Arial"/>
          <w:sz w:val="22"/>
          <w:u w:val="single"/>
        </w:rPr>
        <w:t>;</w:t>
      </w:r>
    </w:p>
    <w:p w14:paraId="35B5D3B5" w14:textId="77777777" w:rsidR="00424BB7" w:rsidRPr="00CB0FFE" w:rsidRDefault="00424BB7" w:rsidP="00023409">
      <w:pPr>
        <w:rPr>
          <w:rFonts w:ascii="Arial" w:hAnsi="Arial" w:cs="Arial"/>
          <w:sz w:val="22"/>
        </w:rPr>
      </w:pPr>
    </w:p>
    <w:p w14:paraId="105101E3" w14:textId="4199E44D" w:rsidR="00A763AB" w:rsidRPr="00D25261" w:rsidRDefault="00F54CF8" w:rsidP="00023409">
      <w:pPr>
        <w:numPr>
          <w:ilvl w:val="0"/>
          <w:numId w:val="107"/>
        </w:numPr>
        <w:ind w:left="426" w:hanging="426"/>
        <w:rPr>
          <w:rFonts w:ascii="Arial" w:hAnsi="Arial" w:cs="Arial"/>
          <w:sz w:val="22"/>
        </w:rPr>
      </w:pPr>
      <w:r>
        <w:rPr>
          <w:rFonts w:ascii="Arial" w:hAnsi="Arial"/>
          <w:sz w:val="22"/>
        </w:rPr>
        <w:t>issue statements regarding whether a certain type of selected product can be included in a group of EEE or group of batteries and accumulators; and</w:t>
      </w:r>
    </w:p>
    <w:p w14:paraId="095A86B1" w14:textId="77777777" w:rsidR="00D03EFB" w:rsidRPr="00CB0FFE" w:rsidRDefault="00D03EFB" w:rsidP="00023409">
      <w:pPr>
        <w:ind w:left="426"/>
        <w:rPr>
          <w:rFonts w:ascii="Arial" w:hAnsi="Arial" w:cs="Arial"/>
          <w:sz w:val="22"/>
        </w:rPr>
      </w:pPr>
    </w:p>
    <w:p w14:paraId="5A737C2F" w14:textId="47D825AE" w:rsidR="00D03EFB" w:rsidRDefault="00F54CF8" w:rsidP="00023409">
      <w:pPr>
        <w:numPr>
          <w:ilvl w:val="0"/>
          <w:numId w:val="107"/>
        </w:numPr>
        <w:ind w:left="426" w:hanging="426"/>
        <w:rPr>
          <w:rFonts w:ascii="Arial" w:hAnsi="Arial" w:cs="Arial"/>
          <w:sz w:val="22"/>
          <w:u w:val="single"/>
        </w:rPr>
      </w:pPr>
      <w:r>
        <w:rPr>
          <w:rFonts w:ascii="Arial" w:hAnsi="Arial"/>
          <w:sz w:val="22"/>
          <w:u w:val="single"/>
        </w:rPr>
        <w:t>ensure regular dialogue in each relevant take-back area according to the type of selected product, between collective scheme operators, producers, treatment operators, and territorial self-governing units and associations whose activities are related to this Act.</w:t>
      </w:r>
    </w:p>
    <w:p w14:paraId="0417BEFB" w14:textId="77777777" w:rsidR="006832F2" w:rsidRPr="00CB0FFE" w:rsidRDefault="006832F2" w:rsidP="00023409">
      <w:pPr>
        <w:ind w:left="426"/>
        <w:rPr>
          <w:rFonts w:ascii="Arial" w:hAnsi="Arial" w:cs="Arial"/>
          <w:sz w:val="22"/>
        </w:rPr>
      </w:pPr>
    </w:p>
    <w:p w14:paraId="2B9F8F7D" w14:textId="495B88B3" w:rsidR="00662363" w:rsidRPr="007F3B57" w:rsidRDefault="00F54CF8" w:rsidP="00C74303">
      <w:pPr>
        <w:keepNext/>
        <w:keepLines/>
        <w:ind w:firstLine="708"/>
        <w:rPr>
          <w:rFonts w:ascii="Arial" w:hAnsi="Arial" w:cs="Arial"/>
          <w:sz w:val="22"/>
        </w:rPr>
      </w:pPr>
      <w:r>
        <w:rPr>
          <w:rFonts w:ascii="Arial" w:hAnsi="Arial"/>
          <w:sz w:val="22"/>
        </w:rPr>
        <w:t>(4) Data in the List, the Register and the Information System that are not publicly accessible shall be disclosed by the Ministry in a manner allowing remote access to</w:t>
      </w:r>
    </w:p>
    <w:p w14:paraId="23508494" w14:textId="77777777" w:rsidR="00522D9C" w:rsidRPr="00CB0FFE" w:rsidRDefault="00522D9C" w:rsidP="00C74303">
      <w:pPr>
        <w:keepNext/>
        <w:keepLines/>
        <w:rPr>
          <w:rFonts w:ascii="Arial" w:hAnsi="Arial" w:cs="Arial"/>
          <w:color w:val="000000"/>
          <w:sz w:val="22"/>
        </w:rPr>
      </w:pPr>
    </w:p>
    <w:p w14:paraId="62FAF742" w14:textId="4A2A5788" w:rsidR="00522D9C" w:rsidRPr="00CB0FFE" w:rsidRDefault="00F54CF8" w:rsidP="00023409">
      <w:pPr>
        <w:numPr>
          <w:ilvl w:val="0"/>
          <w:numId w:val="113"/>
        </w:numPr>
        <w:ind w:left="426" w:hanging="426"/>
        <w:rPr>
          <w:rFonts w:ascii="Arial" w:hAnsi="Arial" w:cs="Arial"/>
          <w:sz w:val="22"/>
        </w:rPr>
      </w:pPr>
      <w:r>
        <w:rPr>
          <w:rFonts w:ascii="Arial" w:hAnsi="Arial"/>
          <w:sz w:val="22"/>
        </w:rPr>
        <w:t>administrative authorities exercising State administration in the area of prevention of waste from selected products and the management of end-of-life products and</w:t>
      </w:r>
    </w:p>
    <w:p w14:paraId="50EC827B" w14:textId="77777777" w:rsidR="00850945" w:rsidRPr="00CB0FFE" w:rsidRDefault="00850945" w:rsidP="00023409">
      <w:pPr>
        <w:ind w:left="426" w:hanging="426"/>
        <w:rPr>
          <w:rFonts w:ascii="Arial" w:hAnsi="Arial" w:cs="Arial"/>
          <w:color w:val="000000"/>
          <w:sz w:val="22"/>
        </w:rPr>
      </w:pPr>
    </w:p>
    <w:p w14:paraId="1C568AEB" w14:textId="77777777" w:rsidR="00522D9C" w:rsidRPr="00CB0FFE" w:rsidRDefault="00F54CF8" w:rsidP="00023409">
      <w:pPr>
        <w:numPr>
          <w:ilvl w:val="0"/>
          <w:numId w:val="113"/>
        </w:numPr>
        <w:ind w:left="426" w:hanging="426"/>
        <w:rPr>
          <w:rFonts w:ascii="Arial" w:hAnsi="Arial" w:cs="Arial"/>
          <w:color w:val="000000"/>
          <w:sz w:val="22"/>
        </w:rPr>
      </w:pPr>
      <w:r>
        <w:rPr>
          <w:rFonts w:ascii="Arial" w:hAnsi="Arial"/>
          <w:color w:val="000000"/>
          <w:sz w:val="22"/>
        </w:rPr>
        <w:t>the Police of the Czech Republic, when performing tasks arising from other legislation.</w:t>
      </w:r>
    </w:p>
    <w:p w14:paraId="3F1C11DE" w14:textId="77777777" w:rsidR="00850945" w:rsidRPr="00CB0FFE" w:rsidRDefault="00850945" w:rsidP="00023409">
      <w:pPr>
        <w:ind w:left="426" w:hanging="426"/>
        <w:rPr>
          <w:rFonts w:ascii="Arial" w:hAnsi="Arial" w:cs="Arial"/>
          <w:color w:val="000000"/>
          <w:sz w:val="22"/>
        </w:rPr>
      </w:pPr>
    </w:p>
    <w:p w14:paraId="32E649D7" w14:textId="77777777" w:rsidR="00165248" w:rsidRPr="007F3B57" w:rsidRDefault="00F54CF8" w:rsidP="00C74303">
      <w:pPr>
        <w:keepNext/>
        <w:keepLines/>
        <w:ind w:firstLine="708"/>
        <w:rPr>
          <w:rFonts w:ascii="Arial" w:hAnsi="Arial" w:cs="Arial"/>
          <w:sz w:val="22"/>
        </w:rPr>
      </w:pPr>
      <w:r>
        <w:rPr>
          <w:rFonts w:ascii="Arial" w:hAnsi="Arial"/>
          <w:sz w:val="22"/>
        </w:rPr>
        <w:t>(5) In addition, data in the Information System that are not publicly accessible in a manner allowing remote access shall be disclosed by the Ministry to</w:t>
      </w:r>
    </w:p>
    <w:p w14:paraId="47AB8EED" w14:textId="77777777" w:rsidR="00165248" w:rsidRPr="00CB0FFE" w:rsidRDefault="00165248" w:rsidP="00C74303">
      <w:pPr>
        <w:keepNext/>
        <w:keepLines/>
        <w:rPr>
          <w:rFonts w:ascii="Arial" w:hAnsi="Arial" w:cs="Arial"/>
          <w:color w:val="000000"/>
          <w:sz w:val="22"/>
        </w:rPr>
      </w:pPr>
    </w:p>
    <w:p w14:paraId="1B97016D" w14:textId="77777777" w:rsidR="00165248" w:rsidRPr="00CB0FFE" w:rsidRDefault="00F54CF8" w:rsidP="00023409">
      <w:pPr>
        <w:numPr>
          <w:ilvl w:val="0"/>
          <w:numId w:val="114"/>
        </w:numPr>
        <w:ind w:left="426" w:hanging="426"/>
        <w:rPr>
          <w:rFonts w:ascii="Arial" w:hAnsi="Arial" w:cs="Arial"/>
          <w:sz w:val="22"/>
        </w:rPr>
      </w:pPr>
      <w:r>
        <w:rPr>
          <w:rFonts w:ascii="Arial" w:hAnsi="Arial"/>
          <w:sz w:val="22"/>
        </w:rPr>
        <w:t>municipal offices of municipalities with extended competence for the purposes of entering information in the register of road vehicles and</w:t>
      </w:r>
    </w:p>
    <w:p w14:paraId="0B1E7896" w14:textId="77777777" w:rsidR="00850945" w:rsidRPr="00CB0FFE" w:rsidRDefault="00850945" w:rsidP="00023409">
      <w:pPr>
        <w:ind w:left="426" w:hanging="426"/>
        <w:rPr>
          <w:rFonts w:ascii="Arial" w:hAnsi="Arial" w:cs="Arial"/>
          <w:color w:val="000000"/>
          <w:sz w:val="22"/>
        </w:rPr>
      </w:pPr>
    </w:p>
    <w:p w14:paraId="2B04B8A2" w14:textId="77777777" w:rsidR="00850945" w:rsidRPr="007F3B57" w:rsidRDefault="00F54CF8" w:rsidP="00023409">
      <w:pPr>
        <w:numPr>
          <w:ilvl w:val="0"/>
          <w:numId w:val="114"/>
        </w:numPr>
        <w:ind w:left="426" w:hanging="426"/>
        <w:rPr>
          <w:rFonts w:ascii="Arial" w:hAnsi="Arial" w:cs="Arial"/>
          <w:sz w:val="22"/>
        </w:rPr>
      </w:pPr>
      <w:r>
        <w:rPr>
          <w:rFonts w:ascii="Arial" w:hAnsi="Arial"/>
          <w:sz w:val="22"/>
        </w:rPr>
        <w:t>the State Environmental Fund of the Czech Republic.</w:t>
      </w:r>
    </w:p>
    <w:p w14:paraId="6F2BE3C8" w14:textId="77777777" w:rsidR="00522D9C" w:rsidRPr="00CB0FFE" w:rsidRDefault="00522D9C" w:rsidP="00023409">
      <w:pPr>
        <w:rPr>
          <w:rFonts w:ascii="Arial" w:hAnsi="Arial" w:cs="Arial"/>
          <w:sz w:val="22"/>
        </w:rPr>
      </w:pPr>
    </w:p>
    <w:p w14:paraId="01CE740F" w14:textId="77777777" w:rsidR="00933B03" w:rsidRPr="00CB0FFE" w:rsidRDefault="00F54CF8" w:rsidP="00023409">
      <w:pPr>
        <w:rPr>
          <w:rFonts w:ascii="Arial" w:hAnsi="Arial" w:cs="Arial"/>
          <w:i/>
          <w:sz w:val="22"/>
        </w:rPr>
      </w:pPr>
      <w:r>
        <w:rPr>
          <w:rFonts w:ascii="Arial" w:hAnsi="Arial"/>
          <w:i/>
          <w:sz w:val="22"/>
        </w:rPr>
        <w:t>CELEX 32000L0053</w:t>
      </w:r>
    </w:p>
    <w:p w14:paraId="6847156D" w14:textId="77777777" w:rsidR="00C201D5" w:rsidRPr="00CB0FFE" w:rsidRDefault="00F54CF8" w:rsidP="00023409">
      <w:pPr>
        <w:rPr>
          <w:rFonts w:ascii="Arial" w:hAnsi="Arial" w:cs="Arial"/>
          <w:i/>
          <w:sz w:val="22"/>
        </w:rPr>
      </w:pPr>
      <w:r>
        <w:rPr>
          <w:rFonts w:ascii="Arial" w:hAnsi="Arial"/>
          <w:i/>
          <w:sz w:val="22"/>
        </w:rPr>
        <w:t>CELEX 32006L0066</w:t>
      </w:r>
    </w:p>
    <w:p w14:paraId="0A0DD65D" w14:textId="77777777" w:rsidR="00C201D5" w:rsidRPr="00CB0FFE" w:rsidRDefault="00F54CF8" w:rsidP="00023409">
      <w:pPr>
        <w:rPr>
          <w:rFonts w:ascii="Arial" w:hAnsi="Arial" w:cs="Arial"/>
          <w:i/>
          <w:sz w:val="22"/>
        </w:rPr>
      </w:pPr>
      <w:r>
        <w:rPr>
          <w:rFonts w:ascii="Arial" w:hAnsi="Arial"/>
          <w:i/>
          <w:sz w:val="22"/>
        </w:rPr>
        <w:t>CELEX 32012L0019</w:t>
      </w:r>
    </w:p>
    <w:p w14:paraId="4FE55725" w14:textId="77777777" w:rsidR="00C201D5" w:rsidRDefault="00F54CF8" w:rsidP="00023409">
      <w:pPr>
        <w:rPr>
          <w:rFonts w:ascii="Arial" w:hAnsi="Arial" w:cs="Arial"/>
          <w:i/>
          <w:sz w:val="22"/>
        </w:rPr>
      </w:pPr>
      <w:r>
        <w:rPr>
          <w:rFonts w:ascii="Arial" w:hAnsi="Arial"/>
          <w:i/>
          <w:sz w:val="22"/>
        </w:rPr>
        <w:t>CELEX 32012R0493</w:t>
      </w:r>
    </w:p>
    <w:p w14:paraId="3C630A91" w14:textId="3793C715" w:rsidR="008B2992" w:rsidRDefault="00F54CF8" w:rsidP="00023409">
      <w:pPr>
        <w:rPr>
          <w:rFonts w:ascii="Arial" w:hAnsi="Arial" w:cs="Arial"/>
          <w:i/>
          <w:sz w:val="22"/>
        </w:rPr>
      </w:pPr>
      <w:r>
        <w:rPr>
          <w:rFonts w:ascii="Arial" w:hAnsi="Arial"/>
          <w:i/>
          <w:sz w:val="22"/>
        </w:rPr>
        <w:lastRenderedPageBreak/>
        <w:t>CELEX 32018L0849</w:t>
      </w:r>
    </w:p>
    <w:p w14:paraId="219A8228" w14:textId="6FEBAF2A" w:rsidR="00362BE6" w:rsidRPr="00CB0FFE" w:rsidRDefault="00F54CF8" w:rsidP="00023409">
      <w:pPr>
        <w:rPr>
          <w:rFonts w:ascii="Arial" w:hAnsi="Arial" w:cs="Arial"/>
          <w:i/>
          <w:sz w:val="22"/>
        </w:rPr>
      </w:pPr>
      <w:r>
        <w:rPr>
          <w:rFonts w:ascii="Arial" w:hAnsi="Arial"/>
          <w:i/>
          <w:sz w:val="22"/>
        </w:rPr>
        <w:t>CELEX 32018L0851</w:t>
      </w:r>
    </w:p>
    <w:p w14:paraId="2C4D0A79" w14:textId="77777777" w:rsidR="00C201D5" w:rsidRPr="00CB0FFE" w:rsidRDefault="00C201D5" w:rsidP="00023409">
      <w:pPr>
        <w:rPr>
          <w:rFonts w:ascii="Arial" w:hAnsi="Arial" w:cs="Arial"/>
          <w:sz w:val="22"/>
        </w:rPr>
      </w:pPr>
    </w:p>
    <w:p w14:paraId="22978A3E" w14:textId="556CD5A5" w:rsidR="0036696D" w:rsidRPr="00CB0FFE" w:rsidRDefault="00F54CF8" w:rsidP="00C74303">
      <w:pPr>
        <w:pStyle w:val="a"/>
        <w:keepLines/>
        <w:rPr>
          <w:rFonts w:ascii="Arial" w:hAnsi="Arial" w:cs="Arial"/>
          <w:sz w:val="22"/>
          <w:szCs w:val="22"/>
        </w:rPr>
      </w:pPr>
      <w:r>
        <w:rPr>
          <w:rFonts w:ascii="Arial" w:hAnsi="Arial"/>
          <w:sz w:val="22"/>
        </w:rPr>
        <w:t>§ 121</w:t>
      </w:r>
    </w:p>
    <w:p w14:paraId="2A9F2E89" w14:textId="77777777" w:rsidR="007B39AC" w:rsidRPr="00CB0FFE" w:rsidRDefault="00F54CF8" w:rsidP="00C74303">
      <w:pPr>
        <w:pStyle w:val="Nadpis"/>
        <w:keepLines/>
        <w:rPr>
          <w:rFonts w:ascii="Arial" w:hAnsi="Arial" w:cs="Arial"/>
          <w:sz w:val="22"/>
        </w:rPr>
      </w:pPr>
      <w:r>
        <w:rPr>
          <w:rFonts w:ascii="Arial" w:hAnsi="Arial"/>
          <w:sz w:val="22"/>
        </w:rPr>
        <w:t>Ministry of Industry and Trade</w:t>
      </w:r>
    </w:p>
    <w:p w14:paraId="37C91895" w14:textId="5A069820" w:rsidR="009A60A5" w:rsidRPr="00CB0FFE" w:rsidRDefault="00F54CF8" w:rsidP="00C74303">
      <w:pPr>
        <w:keepNext/>
        <w:keepLines/>
        <w:ind w:firstLine="709"/>
        <w:rPr>
          <w:rFonts w:ascii="Arial" w:hAnsi="Arial" w:cs="Arial"/>
          <w:sz w:val="22"/>
        </w:rPr>
      </w:pPr>
      <w:r>
        <w:rPr>
          <w:rFonts w:ascii="Arial" w:hAnsi="Arial"/>
          <w:sz w:val="22"/>
        </w:rPr>
        <w:t>The Ministry of Industry and Trade provides opinions from the perspective of its scope of authority in proceedings on</w:t>
      </w:r>
    </w:p>
    <w:p w14:paraId="38C0EBAA" w14:textId="77777777" w:rsidR="009A60A5" w:rsidRPr="00CB0FFE" w:rsidRDefault="009A60A5" w:rsidP="00C74303">
      <w:pPr>
        <w:keepNext/>
        <w:keepLines/>
        <w:ind w:firstLine="709"/>
        <w:rPr>
          <w:rFonts w:ascii="Arial" w:hAnsi="Arial" w:cs="Arial"/>
          <w:sz w:val="22"/>
        </w:rPr>
      </w:pPr>
    </w:p>
    <w:p w14:paraId="5C1DA2EF" w14:textId="77777777" w:rsidR="009A60A5" w:rsidRPr="00CB0FFE" w:rsidRDefault="00F54CF8" w:rsidP="00023409">
      <w:pPr>
        <w:numPr>
          <w:ilvl w:val="0"/>
          <w:numId w:val="115"/>
        </w:numPr>
        <w:ind w:left="426" w:hanging="426"/>
        <w:rPr>
          <w:rFonts w:ascii="Arial" w:hAnsi="Arial" w:cs="Arial"/>
          <w:sz w:val="22"/>
        </w:rPr>
      </w:pPr>
      <w:r>
        <w:rPr>
          <w:rFonts w:ascii="Arial" w:hAnsi="Arial"/>
          <w:sz w:val="22"/>
        </w:rPr>
        <w:t>applications for the issue of a licence to operate a collective scheme;</w:t>
      </w:r>
    </w:p>
    <w:p w14:paraId="7800A448" w14:textId="77777777" w:rsidR="005C3476" w:rsidRPr="00CB0FFE" w:rsidRDefault="005C3476" w:rsidP="00023409">
      <w:pPr>
        <w:ind w:left="426" w:hanging="426"/>
        <w:rPr>
          <w:rFonts w:ascii="Arial" w:hAnsi="Arial" w:cs="Arial"/>
          <w:sz w:val="22"/>
        </w:rPr>
      </w:pPr>
    </w:p>
    <w:p w14:paraId="4BAB48DB" w14:textId="19F31B43" w:rsidR="009A60A5" w:rsidRPr="00CB0FFE" w:rsidRDefault="00F54CF8" w:rsidP="00023409">
      <w:pPr>
        <w:numPr>
          <w:ilvl w:val="0"/>
          <w:numId w:val="115"/>
        </w:numPr>
        <w:ind w:left="426" w:hanging="426"/>
        <w:rPr>
          <w:rFonts w:ascii="Arial" w:hAnsi="Arial" w:cs="Arial"/>
          <w:sz w:val="22"/>
        </w:rPr>
      </w:pPr>
      <w:r>
        <w:rPr>
          <w:rFonts w:ascii="Arial" w:hAnsi="Arial"/>
          <w:sz w:val="22"/>
        </w:rPr>
        <w:t>amendments to decisions to issue a licence to operate a collective scheme,</w:t>
      </w:r>
    </w:p>
    <w:p w14:paraId="0516C637" w14:textId="25668066" w:rsidR="0096205D" w:rsidRPr="00CB0FFE" w:rsidRDefault="0096205D" w:rsidP="00023409">
      <w:pPr>
        <w:rPr>
          <w:rFonts w:ascii="Arial" w:hAnsi="Arial" w:cs="Arial"/>
          <w:sz w:val="22"/>
        </w:rPr>
      </w:pPr>
    </w:p>
    <w:p w14:paraId="55BED87D" w14:textId="0A4959EA" w:rsidR="0096205D" w:rsidRPr="00CB0FFE" w:rsidRDefault="00F54CF8" w:rsidP="00023409">
      <w:pPr>
        <w:numPr>
          <w:ilvl w:val="0"/>
          <w:numId w:val="115"/>
        </w:numPr>
        <w:ind w:left="426" w:hanging="426"/>
        <w:rPr>
          <w:rFonts w:ascii="Arial" w:hAnsi="Arial" w:cs="Arial"/>
          <w:sz w:val="22"/>
        </w:rPr>
      </w:pPr>
      <w:r>
        <w:rPr>
          <w:rFonts w:ascii="Arial" w:hAnsi="Arial"/>
          <w:sz w:val="22"/>
        </w:rPr>
        <w:t>the revocation of decisions to issue a licence to operate a collective scheme;</w:t>
      </w:r>
    </w:p>
    <w:p w14:paraId="15840935" w14:textId="77777777" w:rsidR="005C3476" w:rsidRPr="00CB0FFE" w:rsidRDefault="005C3476" w:rsidP="00023409">
      <w:pPr>
        <w:ind w:left="426" w:hanging="426"/>
        <w:rPr>
          <w:rFonts w:ascii="Arial" w:hAnsi="Arial" w:cs="Arial"/>
          <w:sz w:val="22"/>
        </w:rPr>
      </w:pPr>
    </w:p>
    <w:p w14:paraId="1B5AC3F3" w14:textId="6BBFBB01" w:rsidR="009E43B6" w:rsidRDefault="00F54CF8" w:rsidP="00023409">
      <w:pPr>
        <w:numPr>
          <w:ilvl w:val="0"/>
          <w:numId w:val="115"/>
        </w:numPr>
        <w:ind w:left="426" w:hanging="426"/>
        <w:rPr>
          <w:rFonts w:ascii="Arial" w:hAnsi="Arial" w:cs="Arial"/>
          <w:sz w:val="22"/>
        </w:rPr>
      </w:pPr>
      <w:r>
        <w:rPr>
          <w:rFonts w:ascii="Arial" w:hAnsi="Arial"/>
          <w:sz w:val="22"/>
        </w:rPr>
        <w:t>consent to the transformation of a collective scheme operator; and</w:t>
      </w:r>
    </w:p>
    <w:p w14:paraId="43F02F17" w14:textId="77777777" w:rsidR="009E43B6" w:rsidRDefault="009E43B6" w:rsidP="00023409">
      <w:pPr>
        <w:ind w:left="426"/>
        <w:rPr>
          <w:rFonts w:ascii="Arial" w:hAnsi="Arial" w:cs="Arial"/>
          <w:sz w:val="22"/>
        </w:rPr>
      </w:pPr>
    </w:p>
    <w:p w14:paraId="0561E8E9" w14:textId="2FACA3D3" w:rsidR="009A60A5" w:rsidRPr="00CB0FFE" w:rsidRDefault="00F54CF8" w:rsidP="00023409">
      <w:pPr>
        <w:numPr>
          <w:ilvl w:val="0"/>
          <w:numId w:val="115"/>
        </w:numPr>
        <w:ind w:left="426" w:hanging="426"/>
        <w:rPr>
          <w:rFonts w:ascii="Arial" w:hAnsi="Arial" w:cs="Arial"/>
          <w:sz w:val="22"/>
        </w:rPr>
      </w:pPr>
      <w:r>
        <w:rPr>
          <w:rFonts w:ascii="Arial" w:hAnsi="Arial"/>
          <w:sz w:val="22"/>
        </w:rPr>
        <w:t>consent to the transfer, lease or mortgage of a commercial plant belonging to a collective scheme operator.</w:t>
      </w:r>
    </w:p>
    <w:p w14:paraId="1830DE08" w14:textId="77777777" w:rsidR="00D6749D" w:rsidRPr="00CB0FFE" w:rsidRDefault="00D6749D" w:rsidP="00023409">
      <w:pPr>
        <w:rPr>
          <w:rFonts w:ascii="Arial" w:hAnsi="Arial" w:cs="Arial"/>
          <w:sz w:val="22"/>
        </w:rPr>
      </w:pPr>
    </w:p>
    <w:p w14:paraId="25C292E7" w14:textId="6442F836" w:rsidR="005C3476" w:rsidRPr="00CB0FFE" w:rsidRDefault="00F54CF8" w:rsidP="00C74303">
      <w:pPr>
        <w:pStyle w:val="a"/>
        <w:keepLines/>
        <w:rPr>
          <w:rFonts w:ascii="Arial" w:hAnsi="Arial" w:cs="Arial"/>
          <w:sz w:val="22"/>
          <w:szCs w:val="22"/>
        </w:rPr>
      </w:pPr>
      <w:r>
        <w:rPr>
          <w:rFonts w:ascii="Arial" w:hAnsi="Arial"/>
          <w:sz w:val="22"/>
        </w:rPr>
        <w:t>§ 122</w:t>
      </w:r>
    </w:p>
    <w:p w14:paraId="348A7206" w14:textId="77777777" w:rsidR="005C3476" w:rsidRPr="00CB0FFE" w:rsidRDefault="00F54CF8" w:rsidP="00C74303">
      <w:pPr>
        <w:pStyle w:val="Nadpis"/>
        <w:keepLines/>
        <w:rPr>
          <w:rFonts w:ascii="Arial" w:hAnsi="Arial" w:cs="Arial"/>
          <w:sz w:val="22"/>
        </w:rPr>
      </w:pPr>
      <w:r>
        <w:rPr>
          <w:rFonts w:ascii="Arial" w:hAnsi="Arial"/>
          <w:sz w:val="22"/>
        </w:rPr>
        <w:t>Inspection authority</w:t>
      </w:r>
    </w:p>
    <w:p w14:paraId="3E451C4F" w14:textId="77777777" w:rsidR="00CC0C6B" w:rsidRPr="00CB0FFE" w:rsidRDefault="00F54CF8" w:rsidP="00C74303">
      <w:pPr>
        <w:keepNext/>
        <w:keepLines/>
        <w:ind w:firstLine="709"/>
        <w:rPr>
          <w:rFonts w:ascii="Arial" w:hAnsi="Arial" w:cs="Arial"/>
          <w:sz w:val="22"/>
        </w:rPr>
      </w:pPr>
      <w:r>
        <w:rPr>
          <w:rFonts w:ascii="Arial" w:hAnsi="Arial"/>
          <w:sz w:val="22"/>
        </w:rPr>
        <w:t>(1) The inspection authority shall</w:t>
      </w:r>
    </w:p>
    <w:p w14:paraId="7C5BCB27" w14:textId="77777777" w:rsidR="00CC0C6B" w:rsidRPr="00CB0FFE" w:rsidRDefault="00CC0C6B" w:rsidP="00C74303">
      <w:pPr>
        <w:keepNext/>
        <w:keepLines/>
        <w:rPr>
          <w:rFonts w:ascii="Arial" w:hAnsi="Arial" w:cs="Arial"/>
          <w:sz w:val="22"/>
        </w:rPr>
      </w:pPr>
    </w:p>
    <w:p w14:paraId="688D89CE" w14:textId="78392135" w:rsidR="005C3476" w:rsidRPr="00CB0FFE" w:rsidRDefault="00F54CF8" w:rsidP="00023409">
      <w:pPr>
        <w:numPr>
          <w:ilvl w:val="0"/>
          <w:numId w:val="117"/>
        </w:numPr>
        <w:ind w:left="426" w:hanging="426"/>
        <w:rPr>
          <w:rFonts w:ascii="Arial" w:hAnsi="Arial" w:cs="Arial"/>
          <w:sz w:val="22"/>
          <w:u w:val="single"/>
        </w:rPr>
      </w:pPr>
      <w:r>
        <w:rPr>
          <w:rFonts w:ascii="Arial" w:hAnsi="Arial"/>
          <w:sz w:val="22"/>
          <w:u w:val="single"/>
        </w:rPr>
        <w:t>check for compliance on the part of corporate entities, sole traders and municipalities with legislative provisions and decisions of administrative authorities in all areas falling within the scope of this Act, except areas where the Czech Trade Inspection Authority is the competent oversight authority in accordance with § 123(1)(a) to (d);</w:t>
      </w:r>
    </w:p>
    <w:p w14:paraId="18ECA0BE" w14:textId="77777777" w:rsidR="00CF2B1D" w:rsidRPr="00CB0FFE" w:rsidRDefault="00CF2B1D" w:rsidP="00023409">
      <w:pPr>
        <w:ind w:left="426" w:hanging="426"/>
        <w:rPr>
          <w:rFonts w:ascii="Arial" w:hAnsi="Arial" w:cs="Arial"/>
          <w:sz w:val="22"/>
        </w:rPr>
      </w:pPr>
    </w:p>
    <w:p w14:paraId="48DF6AFF" w14:textId="42BBD62E" w:rsidR="00CF2B1D" w:rsidRPr="00CB0FFE" w:rsidRDefault="00F54CF8" w:rsidP="00023409">
      <w:pPr>
        <w:numPr>
          <w:ilvl w:val="0"/>
          <w:numId w:val="117"/>
        </w:numPr>
        <w:ind w:left="426" w:hanging="426"/>
        <w:rPr>
          <w:rFonts w:ascii="Arial" w:hAnsi="Arial" w:cs="Arial"/>
          <w:sz w:val="22"/>
        </w:rPr>
      </w:pPr>
      <w:r>
        <w:rPr>
          <w:rFonts w:ascii="Arial" w:hAnsi="Arial"/>
          <w:sz w:val="22"/>
        </w:rPr>
        <w:t>may impose measures and deadlines for corrective action.</w:t>
      </w:r>
    </w:p>
    <w:p w14:paraId="3E188789" w14:textId="77777777" w:rsidR="00523194" w:rsidRPr="00CB0FFE" w:rsidRDefault="00523194" w:rsidP="00023409">
      <w:pPr>
        <w:ind w:left="426" w:hanging="426"/>
        <w:rPr>
          <w:rFonts w:ascii="Arial" w:hAnsi="Arial" w:cs="Arial"/>
          <w:sz w:val="22"/>
        </w:rPr>
      </w:pPr>
    </w:p>
    <w:p w14:paraId="501FAA61" w14:textId="697FE75D" w:rsidR="006263D7" w:rsidRPr="00CB0FFE" w:rsidRDefault="00F54CF8" w:rsidP="00023409">
      <w:pPr>
        <w:ind w:firstLine="709"/>
        <w:rPr>
          <w:rFonts w:ascii="Arial" w:hAnsi="Arial" w:cs="Arial"/>
          <w:sz w:val="22"/>
        </w:rPr>
      </w:pPr>
      <w:r>
        <w:rPr>
          <w:rFonts w:ascii="Arial" w:hAnsi="Arial"/>
          <w:sz w:val="22"/>
        </w:rPr>
        <w:t>(2) The inspection authority shall cooperate with, and provide technical assistance to, public health protection authorities, the Police of the Czech Republic and authorities of the Customs Administration of the Czech Republic, or, where appropriate, other administrative authorities, regions and municipalities.</w:t>
      </w:r>
    </w:p>
    <w:p w14:paraId="69D8266D" w14:textId="77777777" w:rsidR="000042D9" w:rsidRPr="00CB0FFE" w:rsidRDefault="000042D9" w:rsidP="00023409">
      <w:pPr>
        <w:rPr>
          <w:rFonts w:ascii="Arial" w:hAnsi="Arial" w:cs="Arial"/>
          <w:sz w:val="22"/>
        </w:rPr>
      </w:pPr>
    </w:p>
    <w:p w14:paraId="2447169D" w14:textId="77777777" w:rsidR="00E6431F" w:rsidRPr="00CB0FFE" w:rsidRDefault="00F54CF8" w:rsidP="00023409">
      <w:pPr>
        <w:rPr>
          <w:rFonts w:ascii="Arial" w:hAnsi="Arial" w:cs="Arial"/>
          <w:i/>
          <w:sz w:val="22"/>
        </w:rPr>
      </w:pPr>
      <w:r>
        <w:rPr>
          <w:rFonts w:ascii="Arial" w:hAnsi="Arial"/>
          <w:i/>
          <w:sz w:val="22"/>
        </w:rPr>
        <w:t>CELEX 32008L0098</w:t>
      </w:r>
    </w:p>
    <w:p w14:paraId="563B57E8" w14:textId="77777777" w:rsidR="00E6431F" w:rsidRPr="00CB0FFE" w:rsidRDefault="00F54CF8" w:rsidP="00023409">
      <w:pPr>
        <w:rPr>
          <w:rFonts w:ascii="Arial" w:hAnsi="Arial" w:cs="Arial"/>
          <w:i/>
          <w:sz w:val="22"/>
        </w:rPr>
      </w:pPr>
      <w:r>
        <w:rPr>
          <w:rFonts w:ascii="Arial" w:hAnsi="Arial"/>
          <w:i/>
          <w:sz w:val="22"/>
        </w:rPr>
        <w:t>CELEX 32012L0019</w:t>
      </w:r>
    </w:p>
    <w:p w14:paraId="3DA83513" w14:textId="77777777" w:rsidR="000042D9" w:rsidRPr="00CB0FFE" w:rsidRDefault="000042D9" w:rsidP="00023409">
      <w:pPr>
        <w:rPr>
          <w:rFonts w:ascii="Arial" w:hAnsi="Arial" w:cs="Arial"/>
          <w:sz w:val="22"/>
        </w:rPr>
      </w:pPr>
    </w:p>
    <w:p w14:paraId="7908F2EA" w14:textId="3B147A27" w:rsidR="005C3476" w:rsidRPr="00CB0FFE" w:rsidRDefault="00F54CF8" w:rsidP="00C74303">
      <w:pPr>
        <w:pStyle w:val="a"/>
        <w:keepLines/>
        <w:rPr>
          <w:rFonts w:ascii="Arial" w:hAnsi="Arial" w:cs="Arial"/>
          <w:sz w:val="22"/>
          <w:szCs w:val="22"/>
        </w:rPr>
      </w:pPr>
      <w:r>
        <w:rPr>
          <w:rFonts w:ascii="Arial" w:hAnsi="Arial"/>
          <w:sz w:val="22"/>
        </w:rPr>
        <w:t>§ 123</w:t>
      </w:r>
    </w:p>
    <w:p w14:paraId="675BF31E" w14:textId="77777777" w:rsidR="005C3476" w:rsidRPr="00CB0FFE" w:rsidRDefault="00F54CF8" w:rsidP="00C74303">
      <w:pPr>
        <w:pStyle w:val="Nadpis"/>
        <w:keepLines/>
        <w:rPr>
          <w:rFonts w:ascii="Arial" w:hAnsi="Arial" w:cs="Arial"/>
          <w:sz w:val="22"/>
        </w:rPr>
      </w:pPr>
      <w:r>
        <w:rPr>
          <w:rFonts w:ascii="Arial" w:hAnsi="Arial"/>
          <w:sz w:val="22"/>
        </w:rPr>
        <w:t>The Czech Trade Inspection Authority</w:t>
      </w:r>
    </w:p>
    <w:p w14:paraId="4D8AA655" w14:textId="560CE30D" w:rsidR="00770940" w:rsidRPr="00CB0FFE" w:rsidRDefault="00F54CF8" w:rsidP="00023409">
      <w:pPr>
        <w:ind w:firstLine="708"/>
        <w:rPr>
          <w:rFonts w:ascii="Arial" w:hAnsi="Arial" w:cs="Arial"/>
          <w:sz w:val="22"/>
        </w:rPr>
      </w:pPr>
      <w:r>
        <w:rPr>
          <w:rFonts w:ascii="Arial" w:hAnsi="Arial"/>
          <w:sz w:val="22"/>
        </w:rPr>
        <w:t>(1) The Czech Trade Inspection Authority shall check for compliance on the part of corporate entities and sole traders with the provisions of this Act and its implementing legislation governing</w:t>
      </w:r>
    </w:p>
    <w:p w14:paraId="5B1BDBF3" w14:textId="77777777" w:rsidR="00770940" w:rsidRPr="00CB0FFE" w:rsidRDefault="00770940" w:rsidP="00023409">
      <w:pPr>
        <w:rPr>
          <w:rFonts w:ascii="Arial" w:hAnsi="Arial" w:cs="Arial"/>
          <w:sz w:val="22"/>
        </w:rPr>
      </w:pPr>
    </w:p>
    <w:p w14:paraId="56D1E7A5" w14:textId="77777777" w:rsidR="00FD2A57" w:rsidRPr="00CB0FFE" w:rsidRDefault="00F54CF8" w:rsidP="00023409">
      <w:pPr>
        <w:numPr>
          <w:ilvl w:val="0"/>
          <w:numId w:val="118"/>
        </w:numPr>
        <w:ind w:left="426" w:hanging="426"/>
        <w:rPr>
          <w:rFonts w:ascii="Arial" w:hAnsi="Arial" w:cs="Arial"/>
          <w:sz w:val="22"/>
        </w:rPr>
      </w:pPr>
      <w:r>
        <w:rPr>
          <w:rFonts w:ascii="Arial" w:hAnsi="Arial"/>
          <w:sz w:val="22"/>
          <w:u w:val="single"/>
        </w:rPr>
        <w:t>the marking of EEE and batteries and accumulators when placing them on the market</w:t>
      </w:r>
      <w:r>
        <w:rPr>
          <w:rFonts w:ascii="Arial" w:hAnsi="Arial"/>
          <w:sz w:val="22"/>
        </w:rPr>
        <w:t>;</w:t>
      </w:r>
    </w:p>
    <w:p w14:paraId="4DB09422" w14:textId="77777777" w:rsidR="00821EB7" w:rsidRPr="00CB0FFE" w:rsidRDefault="00821EB7" w:rsidP="00023409">
      <w:pPr>
        <w:rPr>
          <w:rFonts w:ascii="Arial" w:hAnsi="Arial" w:cs="Arial"/>
          <w:sz w:val="22"/>
        </w:rPr>
      </w:pPr>
    </w:p>
    <w:p w14:paraId="0A2FCB79" w14:textId="77777777" w:rsidR="00770940" w:rsidRPr="00CB0FFE" w:rsidRDefault="00F54CF8" w:rsidP="00023409">
      <w:pPr>
        <w:numPr>
          <w:ilvl w:val="0"/>
          <w:numId w:val="118"/>
        </w:numPr>
        <w:ind w:left="426" w:hanging="426"/>
        <w:rPr>
          <w:rFonts w:ascii="Arial" w:hAnsi="Arial" w:cs="Arial"/>
          <w:sz w:val="22"/>
        </w:rPr>
      </w:pPr>
      <w:r>
        <w:rPr>
          <w:rFonts w:ascii="Arial" w:hAnsi="Arial"/>
          <w:sz w:val="22"/>
        </w:rPr>
        <w:t>the conditions for placing batteries and accumulators on the market or putting them into circulation as regards the limit for the content of heavy metals,</w:t>
      </w:r>
    </w:p>
    <w:p w14:paraId="669DA2BE" w14:textId="77777777" w:rsidR="00F871D9" w:rsidRPr="00CB0FFE" w:rsidRDefault="00F871D9" w:rsidP="00023409">
      <w:pPr>
        <w:ind w:left="426" w:hanging="426"/>
        <w:rPr>
          <w:rFonts w:ascii="Arial" w:hAnsi="Arial" w:cs="Arial"/>
          <w:sz w:val="22"/>
        </w:rPr>
      </w:pPr>
    </w:p>
    <w:p w14:paraId="48793F4B" w14:textId="197B82C2" w:rsidR="00F871D9" w:rsidRPr="00CB0FFE" w:rsidRDefault="00F54CF8" w:rsidP="00023409">
      <w:pPr>
        <w:numPr>
          <w:ilvl w:val="0"/>
          <w:numId w:val="118"/>
        </w:numPr>
        <w:ind w:left="426" w:hanging="426"/>
        <w:rPr>
          <w:rFonts w:ascii="Arial" w:hAnsi="Arial" w:cs="Arial"/>
          <w:sz w:val="22"/>
        </w:rPr>
      </w:pPr>
      <w:r>
        <w:rPr>
          <w:rFonts w:ascii="Arial" w:hAnsi="Arial"/>
          <w:sz w:val="22"/>
        </w:rPr>
        <w:lastRenderedPageBreak/>
        <w:t>the requirements for the easy and safe removal of batteries and accumulators incorporated into EEE or other products;</w:t>
      </w:r>
    </w:p>
    <w:p w14:paraId="6E7E0C24" w14:textId="77777777" w:rsidR="00277860" w:rsidRPr="00CB0FFE" w:rsidRDefault="00277860" w:rsidP="00023409">
      <w:pPr>
        <w:rPr>
          <w:rFonts w:ascii="Arial" w:hAnsi="Arial" w:cs="Arial"/>
          <w:sz w:val="22"/>
        </w:rPr>
      </w:pPr>
    </w:p>
    <w:p w14:paraId="74A4B07E" w14:textId="77777777" w:rsidR="00277860" w:rsidRPr="00CB0FFE" w:rsidRDefault="00F54CF8" w:rsidP="00023409">
      <w:pPr>
        <w:numPr>
          <w:ilvl w:val="0"/>
          <w:numId w:val="118"/>
        </w:numPr>
        <w:ind w:left="426" w:hanging="426"/>
        <w:rPr>
          <w:rFonts w:ascii="Arial" w:hAnsi="Arial" w:cs="Arial"/>
          <w:sz w:val="22"/>
        </w:rPr>
      </w:pPr>
      <w:r>
        <w:rPr>
          <w:rFonts w:ascii="Arial" w:hAnsi="Arial"/>
          <w:sz w:val="22"/>
        </w:rPr>
        <w:t>the separate indication of costs for the take-back and management of waste EEE or waste tyres, except for the method for determining the amount thereof, and the prohibition of separate indication of these costs for portable batteries and accumulators;</w:t>
      </w:r>
    </w:p>
    <w:p w14:paraId="6D13D5DF" w14:textId="77777777" w:rsidR="00B33858" w:rsidRPr="00CB0FFE" w:rsidRDefault="00B33858" w:rsidP="00023409">
      <w:pPr>
        <w:rPr>
          <w:rFonts w:ascii="Arial" w:hAnsi="Arial" w:cs="Arial"/>
          <w:sz w:val="22"/>
          <w:u w:val="single"/>
        </w:rPr>
      </w:pPr>
    </w:p>
    <w:p w14:paraId="2D00AED8" w14:textId="77777777" w:rsidR="00DF3452" w:rsidRPr="00CB0FFE" w:rsidRDefault="00F54CF8" w:rsidP="00023409">
      <w:pPr>
        <w:numPr>
          <w:ilvl w:val="0"/>
          <w:numId w:val="118"/>
        </w:numPr>
        <w:ind w:left="426" w:hanging="426"/>
        <w:rPr>
          <w:rFonts w:ascii="Arial" w:hAnsi="Arial" w:cs="Arial"/>
          <w:sz w:val="22"/>
          <w:u w:val="single"/>
        </w:rPr>
      </w:pPr>
      <w:r>
        <w:rPr>
          <w:rFonts w:ascii="Arial" w:hAnsi="Arial"/>
          <w:sz w:val="22"/>
          <w:u w:val="single"/>
        </w:rPr>
        <w:t>the obligation of last sellers to inform end-users about the method of provision of take-back of waste EEE, waste batteries and accumulators and waste tyres,</w:t>
      </w:r>
    </w:p>
    <w:p w14:paraId="0E405E6D" w14:textId="77777777" w:rsidR="00DF3452" w:rsidRPr="00CB0FFE" w:rsidRDefault="00DF3452" w:rsidP="00023409">
      <w:pPr>
        <w:rPr>
          <w:rFonts w:ascii="Arial" w:hAnsi="Arial" w:cs="Arial"/>
          <w:sz w:val="22"/>
          <w:u w:val="single"/>
        </w:rPr>
      </w:pPr>
    </w:p>
    <w:p w14:paraId="567339C9" w14:textId="77777777" w:rsidR="00DF3452" w:rsidRPr="00CB0FFE" w:rsidRDefault="00F54CF8" w:rsidP="00023409">
      <w:pPr>
        <w:numPr>
          <w:ilvl w:val="0"/>
          <w:numId w:val="118"/>
        </w:numPr>
        <w:ind w:left="426" w:hanging="426"/>
        <w:rPr>
          <w:rFonts w:ascii="Arial" w:hAnsi="Arial" w:cs="Arial"/>
          <w:sz w:val="22"/>
          <w:u w:val="single"/>
        </w:rPr>
      </w:pPr>
      <w:r>
        <w:rPr>
          <w:rFonts w:ascii="Arial" w:hAnsi="Arial"/>
          <w:sz w:val="22"/>
          <w:u w:val="single"/>
        </w:rPr>
        <w:t>the obligation of last sellers to provide for the take-back of waste EEE or waste portable batteries and accumulators and</w:t>
      </w:r>
    </w:p>
    <w:p w14:paraId="1D7CCB15" w14:textId="77777777" w:rsidR="00DF3452" w:rsidRPr="00CB0FFE" w:rsidRDefault="00DF3452" w:rsidP="00023409">
      <w:pPr>
        <w:rPr>
          <w:rFonts w:ascii="Arial" w:hAnsi="Arial" w:cs="Arial"/>
          <w:sz w:val="22"/>
          <w:u w:val="single"/>
        </w:rPr>
      </w:pPr>
    </w:p>
    <w:p w14:paraId="5787B028" w14:textId="77777777" w:rsidR="00AB19D6" w:rsidRPr="00CB0FFE" w:rsidRDefault="00F54CF8" w:rsidP="00023409">
      <w:pPr>
        <w:numPr>
          <w:ilvl w:val="0"/>
          <w:numId w:val="118"/>
        </w:numPr>
        <w:ind w:left="426" w:hanging="426"/>
        <w:rPr>
          <w:rFonts w:ascii="Arial" w:hAnsi="Arial" w:cs="Arial"/>
          <w:sz w:val="22"/>
          <w:u w:val="single"/>
        </w:rPr>
      </w:pPr>
      <w:r>
        <w:rPr>
          <w:rFonts w:ascii="Arial" w:hAnsi="Arial"/>
          <w:sz w:val="22"/>
          <w:u w:val="single"/>
        </w:rPr>
        <w:t>the obligation of last sellers to mark places where waste EEE or waste portable batteries and accumulators can be handed over.</w:t>
      </w:r>
    </w:p>
    <w:p w14:paraId="0B7DCBF8" w14:textId="77777777" w:rsidR="00FD2A57" w:rsidRPr="00CB0FFE" w:rsidRDefault="00FD2A57" w:rsidP="00023409">
      <w:pPr>
        <w:rPr>
          <w:rFonts w:ascii="Arial" w:hAnsi="Arial" w:cs="Arial"/>
          <w:sz w:val="22"/>
        </w:rPr>
      </w:pPr>
    </w:p>
    <w:p w14:paraId="7406AFF9" w14:textId="77777777" w:rsidR="005F2D54" w:rsidRPr="00CB0FFE" w:rsidRDefault="00F54CF8" w:rsidP="00C74303">
      <w:pPr>
        <w:keepNext/>
        <w:keepLines/>
        <w:ind w:firstLine="708"/>
        <w:rPr>
          <w:rFonts w:ascii="Arial" w:hAnsi="Arial" w:cs="Arial"/>
          <w:sz w:val="22"/>
        </w:rPr>
      </w:pPr>
      <w:r>
        <w:rPr>
          <w:rFonts w:ascii="Arial" w:hAnsi="Arial"/>
          <w:sz w:val="22"/>
        </w:rPr>
        <w:t>(2) In addition, the Czech Trade Inspection Authority</w:t>
      </w:r>
    </w:p>
    <w:p w14:paraId="1044EB78" w14:textId="49BF9406" w:rsidR="009D3CF4" w:rsidRPr="00CB0FFE" w:rsidRDefault="009D3CF4" w:rsidP="00C74303">
      <w:pPr>
        <w:keepNext/>
        <w:keepLines/>
        <w:ind w:left="426"/>
        <w:rPr>
          <w:rFonts w:ascii="Arial" w:hAnsi="Arial" w:cs="Arial"/>
          <w:sz w:val="22"/>
        </w:rPr>
      </w:pPr>
    </w:p>
    <w:p w14:paraId="0CC86744" w14:textId="1B9F0309" w:rsidR="00D604B8" w:rsidRPr="00CB0FFE" w:rsidRDefault="00F54CF8" w:rsidP="00023409">
      <w:pPr>
        <w:numPr>
          <w:ilvl w:val="0"/>
          <w:numId w:val="119"/>
        </w:numPr>
        <w:ind w:left="426" w:hanging="426"/>
        <w:rPr>
          <w:rFonts w:ascii="Arial" w:hAnsi="Arial" w:cs="Arial"/>
          <w:sz w:val="22"/>
        </w:rPr>
      </w:pPr>
      <w:r>
        <w:rPr>
          <w:rFonts w:ascii="Arial" w:hAnsi="Arial"/>
          <w:sz w:val="22"/>
        </w:rPr>
        <w:t>may impose measures and deadlines for corrective action;</w:t>
      </w:r>
    </w:p>
    <w:p w14:paraId="7F2E5ED6" w14:textId="77777777" w:rsidR="005F2D54" w:rsidRPr="00CB0FFE" w:rsidRDefault="005F2D54" w:rsidP="00023409">
      <w:pPr>
        <w:ind w:left="426" w:hanging="426"/>
        <w:rPr>
          <w:rFonts w:ascii="Arial" w:hAnsi="Arial" w:cs="Arial"/>
          <w:sz w:val="22"/>
        </w:rPr>
      </w:pPr>
    </w:p>
    <w:p w14:paraId="1C2B11C0" w14:textId="3E443414" w:rsidR="00AF46AE" w:rsidRPr="00CB0FFE" w:rsidRDefault="00F54CF8" w:rsidP="00023409">
      <w:pPr>
        <w:numPr>
          <w:ilvl w:val="0"/>
          <w:numId w:val="119"/>
        </w:numPr>
        <w:ind w:left="426" w:hanging="426"/>
        <w:rPr>
          <w:rFonts w:ascii="Arial" w:hAnsi="Arial" w:cs="Arial"/>
          <w:sz w:val="22"/>
        </w:rPr>
      </w:pPr>
      <w:r>
        <w:rPr>
          <w:rFonts w:ascii="Arial" w:hAnsi="Arial"/>
          <w:sz w:val="22"/>
        </w:rPr>
        <w:t>may prohibit, until deficiencies are remedied, the placing on the market or putting into circulation of batteries or accumulators that do not meet the requirements under this Act, or suspend the placing on the market or putting into circulation of such batteries or accumulators; it will always prohibit their placement on the market or into circulation if the requirements stipulated in § 76(1) have not been fulfilled;</w:t>
      </w:r>
    </w:p>
    <w:p w14:paraId="3B54B344" w14:textId="77777777" w:rsidR="00956E65" w:rsidRPr="00CB0FFE" w:rsidRDefault="00956E65" w:rsidP="00023409">
      <w:pPr>
        <w:rPr>
          <w:rFonts w:ascii="Arial" w:hAnsi="Arial" w:cs="Arial"/>
          <w:sz w:val="22"/>
        </w:rPr>
      </w:pPr>
    </w:p>
    <w:p w14:paraId="3B6DFA3D" w14:textId="4C1BE52F" w:rsidR="00956E65" w:rsidRPr="00CB0FFE" w:rsidRDefault="00F54CF8" w:rsidP="00023409">
      <w:pPr>
        <w:numPr>
          <w:ilvl w:val="0"/>
          <w:numId w:val="119"/>
        </w:numPr>
        <w:ind w:left="426" w:hanging="426"/>
        <w:rPr>
          <w:rFonts w:ascii="Arial" w:hAnsi="Arial" w:cs="Arial"/>
          <w:sz w:val="22"/>
        </w:rPr>
      </w:pPr>
      <w:r>
        <w:rPr>
          <w:rFonts w:ascii="Arial" w:hAnsi="Arial"/>
          <w:sz w:val="22"/>
        </w:rPr>
        <w:t>together with the measure under (b), may request that the producer withdraw from the market batteries or accumulators if there is a risk of damage to human health or the environment or if damage has already occurred; and</w:t>
      </w:r>
    </w:p>
    <w:p w14:paraId="0525DB64" w14:textId="77777777" w:rsidR="00AF46AE" w:rsidRPr="00CB0FFE" w:rsidRDefault="00AF46AE" w:rsidP="00023409">
      <w:pPr>
        <w:rPr>
          <w:rFonts w:ascii="Arial" w:hAnsi="Arial" w:cs="Arial"/>
          <w:sz w:val="22"/>
        </w:rPr>
      </w:pPr>
    </w:p>
    <w:p w14:paraId="185E4E04" w14:textId="598ECBDD" w:rsidR="00377CC9" w:rsidRPr="00CB0FFE" w:rsidRDefault="00F54CF8" w:rsidP="00023409">
      <w:pPr>
        <w:numPr>
          <w:ilvl w:val="0"/>
          <w:numId w:val="119"/>
        </w:numPr>
        <w:ind w:left="426" w:hanging="426"/>
        <w:rPr>
          <w:rFonts w:ascii="Arial" w:hAnsi="Arial" w:cs="Arial"/>
          <w:sz w:val="22"/>
        </w:rPr>
      </w:pPr>
      <w:r>
        <w:rPr>
          <w:rFonts w:ascii="Arial" w:hAnsi="Arial"/>
          <w:sz w:val="22"/>
        </w:rPr>
        <w:t>shall impose the obligation to withdraw batteries or accumulators from the market under § 76(3).</w:t>
      </w:r>
    </w:p>
    <w:p w14:paraId="74E3BC40" w14:textId="77777777" w:rsidR="00B32748" w:rsidRPr="00CB0FFE" w:rsidRDefault="00B32748" w:rsidP="00023409">
      <w:pPr>
        <w:rPr>
          <w:rFonts w:ascii="Arial" w:hAnsi="Arial" w:cs="Arial"/>
          <w:sz w:val="22"/>
        </w:rPr>
      </w:pPr>
    </w:p>
    <w:p w14:paraId="5FB9EA6B" w14:textId="564E05DC" w:rsidR="00B32748" w:rsidRPr="00CB0FFE" w:rsidRDefault="00F54CF8" w:rsidP="00023409">
      <w:pPr>
        <w:ind w:firstLine="709"/>
        <w:rPr>
          <w:rFonts w:ascii="Arial" w:hAnsi="Arial" w:cs="Arial"/>
          <w:sz w:val="22"/>
        </w:rPr>
      </w:pPr>
      <w:r>
        <w:rPr>
          <w:rFonts w:ascii="Arial" w:hAnsi="Arial"/>
          <w:sz w:val="22"/>
        </w:rPr>
        <w:t>(3) Appeals against decisions to impose a measure under paragraph 2(b), (c) or (d) shall not have suspensory effect.</w:t>
      </w:r>
    </w:p>
    <w:p w14:paraId="7A62FEC8" w14:textId="77777777" w:rsidR="00B11B77" w:rsidRPr="00CB0FFE" w:rsidRDefault="00B11B77" w:rsidP="00023409">
      <w:pPr>
        <w:rPr>
          <w:rFonts w:ascii="Arial" w:hAnsi="Arial" w:cs="Arial"/>
          <w:sz w:val="22"/>
        </w:rPr>
      </w:pPr>
    </w:p>
    <w:p w14:paraId="42D53EC9" w14:textId="77777777" w:rsidR="0018555B" w:rsidRPr="00CB0FFE" w:rsidRDefault="00F54CF8" w:rsidP="00023409">
      <w:pPr>
        <w:rPr>
          <w:rFonts w:ascii="Arial" w:hAnsi="Arial" w:cs="Arial"/>
          <w:i/>
          <w:sz w:val="22"/>
        </w:rPr>
      </w:pPr>
      <w:r>
        <w:rPr>
          <w:rFonts w:ascii="Arial" w:hAnsi="Arial"/>
          <w:i/>
          <w:sz w:val="22"/>
        </w:rPr>
        <w:t>CELEX 32012L0019</w:t>
      </w:r>
    </w:p>
    <w:p w14:paraId="09D66FE0" w14:textId="77777777" w:rsidR="0018555B" w:rsidRPr="00CB0FFE" w:rsidRDefault="0018555B" w:rsidP="00023409">
      <w:pPr>
        <w:rPr>
          <w:rFonts w:ascii="Arial" w:hAnsi="Arial" w:cs="Arial"/>
          <w:sz w:val="22"/>
        </w:rPr>
      </w:pPr>
    </w:p>
    <w:p w14:paraId="028EA977" w14:textId="562FCD01" w:rsidR="00F7414D" w:rsidRPr="00CB0FFE" w:rsidRDefault="00F54CF8" w:rsidP="00C74303">
      <w:pPr>
        <w:pStyle w:val="a"/>
        <w:keepLines/>
        <w:rPr>
          <w:rFonts w:ascii="Arial" w:hAnsi="Arial" w:cs="Arial"/>
          <w:sz w:val="22"/>
          <w:szCs w:val="22"/>
        </w:rPr>
      </w:pPr>
      <w:r>
        <w:rPr>
          <w:rFonts w:ascii="Arial" w:hAnsi="Arial"/>
          <w:sz w:val="22"/>
        </w:rPr>
        <w:t>§ 124</w:t>
      </w:r>
    </w:p>
    <w:p w14:paraId="3607D97A" w14:textId="5BF2DAA8" w:rsidR="003775D4" w:rsidRPr="00CB0FFE" w:rsidRDefault="00F54CF8" w:rsidP="00C74303">
      <w:pPr>
        <w:keepNext/>
        <w:keepLines/>
        <w:spacing w:before="120"/>
        <w:jc w:val="center"/>
        <w:rPr>
          <w:rFonts w:ascii="Arial" w:hAnsi="Arial" w:cs="Arial"/>
          <w:b/>
          <w:sz w:val="22"/>
        </w:rPr>
      </w:pPr>
      <w:r>
        <w:rPr>
          <w:rFonts w:ascii="Arial" w:hAnsi="Arial"/>
          <w:b/>
          <w:sz w:val="22"/>
        </w:rPr>
        <w:t>Authorities of the Customs Administration of the Czech Republic</w:t>
      </w:r>
    </w:p>
    <w:p w14:paraId="662EED58" w14:textId="77777777" w:rsidR="003775D4" w:rsidRPr="00CB0FFE" w:rsidRDefault="003775D4" w:rsidP="00C74303">
      <w:pPr>
        <w:keepNext/>
        <w:keepLines/>
        <w:ind w:firstLine="709"/>
        <w:jc w:val="center"/>
        <w:rPr>
          <w:rFonts w:ascii="Arial" w:hAnsi="Arial" w:cs="Arial"/>
          <w:b/>
          <w:sz w:val="22"/>
        </w:rPr>
      </w:pPr>
    </w:p>
    <w:p w14:paraId="31543983" w14:textId="77777777" w:rsidR="00DE5DD9" w:rsidRPr="00CB0FFE" w:rsidRDefault="00F54CF8" w:rsidP="00C74303">
      <w:pPr>
        <w:keepNext/>
        <w:keepLines/>
        <w:ind w:firstLine="709"/>
        <w:rPr>
          <w:rFonts w:ascii="Arial" w:hAnsi="Arial" w:cs="Arial"/>
          <w:sz w:val="22"/>
        </w:rPr>
      </w:pPr>
      <w:r>
        <w:rPr>
          <w:rFonts w:ascii="Arial" w:hAnsi="Arial"/>
          <w:sz w:val="22"/>
        </w:rPr>
        <w:t>(1) When selected products are being imported, the customs office shall verify that</w:t>
      </w:r>
    </w:p>
    <w:p w14:paraId="072F29B0" w14:textId="77777777" w:rsidR="00DE5DD9" w:rsidRPr="00CB0FFE" w:rsidRDefault="00DE5DD9" w:rsidP="00C74303">
      <w:pPr>
        <w:keepNext/>
        <w:keepLines/>
        <w:ind w:firstLine="709"/>
        <w:rPr>
          <w:rFonts w:ascii="Arial" w:hAnsi="Arial" w:cs="Arial"/>
          <w:sz w:val="22"/>
        </w:rPr>
      </w:pPr>
    </w:p>
    <w:p w14:paraId="375F0946" w14:textId="77777777" w:rsidR="00D27FCF" w:rsidRPr="00CB0FFE" w:rsidRDefault="00F54CF8" w:rsidP="00023409">
      <w:pPr>
        <w:numPr>
          <w:ilvl w:val="0"/>
          <w:numId w:val="121"/>
        </w:numPr>
        <w:ind w:left="426" w:hanging="426"/>
        <w:rPr>
          <w:rFonts w:ascii="Arial" w:hAnsi="Arial" w:cs="Arial"/>
          <w:sz w:val="22"/>
          <w:u w:val="single"/>
        </w:rPr>
      </w:pPr>
      <w:r>
        <w:rPr>
          <w:rFonts w:ascii="Arial" w:hAnsi="Arial"/>
          <w:sz w:val="22"/>
          <w:u w:val="single"/>
        </w:rPr>
        <w:t>there is a person responsible for the performance of producers’ obligations under this Act entered in the List for the selected products being imported, except vehicles,</w:t>
      </w:r>
    </w:p>
    <w:p w14:paraId="53F38F15" w14:textId="77777777" w:rsidR="00D27FCF" w:rsidRPr="00CB0FFE" w:rsidRDefault="00D27FCF" w:rsidP="00023409">
      <w:pPr>
        <w:rPr>
          <w:rFonts w:ascii="Arial" w:hAnsi="Arial" w:cs="Arial"/>
          <w:sz w:val="22"/>
        </w:rPr>
      </w:pPr>
    </w:p>
    <w:p w14:paraId="41C4EB80" w14:textId="77777777" w:rsidR="00DE5DD9" w:rsidRPr="00CB0FFE" w:rsidRDefault="00F54CF8" w:rsidP="00023409">
      <w:pPr>
        <w:numPr>
          <w:ilvl w:val="0"/>
          <w:numId w:val="121"/>
        </w:numPr>
        <w:ind w:left="426" w:hanging="426"/>
        <w:rPr>
          <w:rFonts w:ascii="Arial" w:hAnsi="Arial" w:cs="Arial"/>
          <w:sz w:val="22"/>
        </w:rPr>
      </w:pPr>
      <w:r>
        <w:rPr>
          <w:rFonts w:ascii="Arial" w:hAnsi="Arial"/>
          <w:sz w:val="22"/>
        </w:rPr>
        <w:t>the selected products being imported are marked with the information required under this Act and</w:t>
      </w:r>
    </w:p>
    <w:p w14:paraId="3A8B634B" w14:textId="77777777" w:rsidR="00DE5DD9" w:rsidRPr="00CB0FFE" w:rsidRDefault="00DE5DD9" w:rsidP="00023409">
      <w:pPr>
        <w:ind w:left="426" w:hanging="426"/>
        <w:rPr>
          <w:rFonts w:ascii="Arial" w:hAnsi="Arial" w:cs="Arial"/>
          <w:sz w:val="22"/>
        </w:rPr>
      </w:pPr>
    </w:p>
    <w:p w14:paraId="106D0D44" w14:textId="02D8728A" w:rsidR="00DE5DD9" w:rsidRDefault="00F54CF8" w:rsidP="00023409">
      <w:pPr>
        <w:numPr>
          <w:ilvl w:val="0"/>
          <w:numId w:val="121"/>
        </w:numPr>
        <w:ind w:left="426" w:hanging="426"/>
        <w:rPr>
          <w:rFonts w:ascii="Arial" w:hAnsi="Arial" w:cs="Arial"/>
          <w:sz w:val="22"/>
        </w:rPr>
      </w:pPr>
      <w:r>
        <w:rPr>
          <w:rFonts w:ascii="Arial" w:hAnsi="Arial"/>
          <w:sz w:val="22"/>
        </w:rPr>
        <w:t>the import of batteries or accumulators is not in violation of the prohibition laid down in § 76(1).</w:t>
      </w:r>
    </w:p>
    <w:p w14:paraId="04AF8D07" w14:textId="77777777" w:rsidR="00211E3A" w:rsidRPr="00CB0FFE" w:rsidRDefault="00211E3A" w:rsidP="00023409">
      <w:pPr>
        <w:ind w:left="426"/>
        <w:rPr>
          <w:rFonts w:ascii="Arial" w:hAnsi="Arial" w:cs="Arial"/>
          <w:sz w:val="22"/>
        </w:rPr>
      </w:pPr>
    </w:p>
    <w:p w14:paraId="395AA0C2" w14:textId="38183EF8" w:rsidR="00DC0745" w:rsidRDefault="00F54CF8" w:rsidP="00C74303">
      <w:pPr>
        <w:keepNext/>
        <w:keepLines/>
        <w:spacing w:line="276" w:lineRule="auto"/>
        <w:ind w:firstLine="709"/>
        <w:rPr>
          <w:rFonts w:ascii="Arial" w:eastAsia="Times New Roman" w:hAnsi="Arial" w:cs="Arial"/>
          <w:sz w:val="22"/>
        </w:rPr>
      </w:pPr>
      <w:r>
        <w:rPr>
          <w:rFonts w:ascii="Arial" w:hAnsi="Arial"/>
          <w:sz w:val="22"/>
        </w:rPr>
        <w:lastRenderedPageBreak/>
        <w:t>(2) The Customs Office will not place the goods under the ‘release for free circulation’ customs procedure if</w:t>
      </w:r>
    </w:p>
    <w:p w14:paraId="49B3A2D7" w14:textId="77777777" w:rsidR="00211E3A" w:rsidRPr="00DC0745" w:rsidRDefault="00211E3A" w:rsidP="00C74303">
      <w:pPr>
        <w:keepNext/>
        <w:keepLines/>
        <w:spacing w:line="276" w:lineRule="auto"/>
        <w:ind w:firstLine="709"/>
        <w:rPr>
          <w:rFonts w:ascii="Arial" w:eastAsia="Times New Roman" w:hAnsi="Arial" w:cs="Arial"/>
          <w:sz w:val="22"/>
        </w:rPr>
      </w:pPr>
    </w:p>
    <w:p w14:paraId="02139791" w14:textId="28F8997C" w:rsidR="00DC0745" w:rsidRDefault="00F54CF8" w:rsidP="00023409">
      <w:pPr>
        <w:numPr>
          <w:ilvl w:val="0"/>
          <w:numId w:val="123"/>
        </w:numPr>
        <w:ind w:left="426" w:hanging="426"/>
        <w:rPr>
          <w:rFonts w:ascii="Arial" w:eastAsia="Times New Roman" w:hAnsi="Arial" w:cs="Arial"/>
          <w:bCs/>
          <w:color w:val="000000" w:themeColor="text1"/>
          <w:sz w:val="22"/>
        </w:rPr>
      </w:pPr>
      <w:r>
        <w:rPr>
          <w:rFonts w:ascii="Arial" w:hAnsi="Arial"/>
          <w:color w:val="000000" w:themeColor="text1"/>
          <w:sz w:val="22"/>
        </w:rPr>
        <w:t>the selected products being imported are not marked with the information required under this Act;</w:t>
      </w:r>
    </w:p>
    <w:p w14:paraId="4B678B96" w14:textId="77777777" w:rsidR="00DC0745" w:rsidRPr="00DC0745" w:rsidRDefault="00DC0745" w:rsidP="00023409">
      <w:pPr>
        <w:spacing w:line="276" w:lineRule="auto"/>
        <w:ind w:left="426" w:hanging="426"/>
        <w:rPr>
          <w:rFonts w:ascii="Arial" w:eastAsia="Times New Roman" w:hAnsi="Arial" w:cs="Arial"/>
          <w:sz w:val="22"/>
        </w:rPr>
      </w:pPr>
    </w:p>
    <w:p w14:paraId="44AA56F0" w14:textId="4A6702C5" w:rsidR="00DC0745" w:rsidRDefault="00F54CF8" w:rsidP="00023409">
      <w:pPr>
        <w:numPr>
          <w:ilvl w:val="0"/>
          <w:numId w:val="123"/>
        </w:numPr>
        <w:ind w:left="426" w:hanging="426"/>
        <w:rPr>
          <w:rFonts w:ascii="Arial" w:eastAsia="Times New Roman" w:hAnsi="Arial" w:cs="Arial"/>
          <w:bCs/>
          <w:color w:val="000000" w:themeColor="text1"/>
          <w:sz w:val="22"/>
        </w:rPr>
      </w:pPr>
      <w:r>
        <w:rPr>
          <w:rFonts w:ascii="Arial" w:hAnsi="Arial"/>
          <w:color w:val="000000" w:themeColor="text1"/>
          <w:sz w:val="22"/>
        </w:rPr>
        <w:t>the import of batteries or accumulators breaches a prohibition stipulated in § 76(1); or</w:t>
      </w:r>
    </w:p>
    <w:p w14:paraId="5E62DDE5" w14:textId="77777777" w:rsidR="00DC0745" w:rsidRPr="00DC0745" w:rsidRDefault="00DC0745" w:rsidP="00023409">
      <w:pPr>
        <w:spacing w:line="276" w:lineRule="auto"/>
        <w:ind w:left="426" w:hanging="426"/>
        <w:rPr>
          <w:rFonts w:ascii="Arial" w:eastAsia="Times New Roman" w:hAnsi="Arial" w:cs="Arial"/>
          <w:sz w:val="22"/>
        </w:rPr>
      </w:pPr>
    </w:p>
    <w:p w14:paraId="55D6170C" w14:textId="2EA0ADEC" w:rsidR="00DC0745" w:rsidRPr="007F3B57" w:rsidRDefault="00F54CF8" w:rsidP="00023409">
      <w:pPr>
        <w:numPr>
          <w:ilvl w:val="0"/>
          <w:numId w:val="123"/>
        </w:numPr>
        <w:ind w:left="426" w:hanging="426"/>
        <w:rPr>
          <w:rFonts w:ascii="Arial" w:hAnsi="Arial" w:cs="Arial"/>
          <w:sz w:val="22"/>
        </w:rPr>
      </w:pPr>
      <w:r>
        <w:rPr>
          <w:rFonts w:ascii="Arial" w:hAnsi="Arial"/>
          <w:sz w:val="22"/>
        </w:rPr>
        <w:t>there is no person responsible for compliance with producers’ obligations under this Act entered in the List for the selected products being imported, except vehicles; it will inform the Ministry of this fact without delay.</w:t>
      </w:r>
    </w:p>
    <w:p w14:paraId="7BD17444" w14:textId="4546701F" w:rsidR="00DC0745" w:rsidRPr="006D060D" w:rsidRDefault="00F54CF8" w:rsidP="00023409">
      <w:pPr>
        <w:spacing w:before="100" w:beforeAutospacing="1" w:after="100" w:afterAutospacing="1" w:line="276" w:lineRule="auto"/>
        <w:ind w:firstLine="709"/>
        <w:rPr>
          <w:rFonts w:ascii="Arial" w:eastAsia="Times New Roman" w:hAnsi="Arial" w:cs="Arial"/>
          <w:sz w:val="22"/>
          <w:u w:val="single"/>
        </w:rPr>
      </w:pPr>
      <w:r>
        <w:rPr>
          <w:rFonts w:ascii="Arial" w:hAnsi="Arial"/>
          <w:sz w:val="22"/>
        </w:rPr>
        <w:t xml:space="preserve">(3) </w:t>
      </w:r>
      <w:r>
        <w:rPr>
          <w:rFonts w:ascii="Arial" w:hAnsi="Arial"/>
          <w:sz w:val="22"/>
          <w:u w:val="single"/>
        </w:rPr>
        <w:t>In addition, the Customs Office shall verify that cross-border shipments of used EEE, vehicles and parts thereof or tyres satisfy the conditions laid down in this Act and its implementing legislation.</w:t>
      </w:r>
    </w:p>
    <w:p w14:paraId="4083F956" w14:textId="45479D32" w:rsidR="00DC0745" w:rsidRPr="001333C0" w:rsidRDefault="00F54CF8" w:rsidP="00023409">
      <w:pPr>
        <w:spacing w:before="100" w:beforeAutospacing="1" w:after="100" w:afterAutospacing="1" w:line="276" w:lineRule="auto"/>
        <w:ind w:firstLine="709"/>
        <w:rPr>
          <w:rFonts w:ascii="Arial" w:eastAsia="Times New Roman" w:hAnsi="Arial" w:cs="Arial"/>
          <w:sz w:val="22"/>
        </w:rPr>
      </w:pPr>
      <w:r>
        <w:rPr>
          <w:rFonts w:ascii="Arial" w:hAnsi="Arial"/>
          <w:sz w:val="22"/>
        </w:rPr>
        <w:t>(4) When conducting the verification under paragraphs 1 and 3, the Customs Office may request technical assistance from the inspection authority.</w:t>
      </w:r>
    </w:p>
    <w:p w14:paraId="09F436AE" w14:textId="271FE033" w:rsidR="00290201" w:rsidRPr="00CB0FFE" w:rsidRDefault="00F54CF8" w:rsidP="00C74303">
      <w:pPr>
        <w:keepNext/>
        <w:keepLines/>
        <w:ind w:firstLine="709"/>
        <w:rPr>
          <w:rFonts w:ascii="Arial" w:hAnsi="Arial" w:cs="Arial"/>
          <w:sz w:val="22"/>
        </w:rPr>
      </w:pPr>
      <w:r>
        <w:rPr>
          <w:rFonts w:ascii="Arial" w:hAnsi="Arial"/>
          <w:sz w:val="22"/>
        </w:rPr>
        <w:t>(5) The custom’s directorate-general shall provide the Ministry, the inspection authority and the Czech Trade Inspection Authority with data from its registers and information systems on</w:t>
      </w:r>
    </w:p>
    <w:p w14:paraId="78E26E16" w14:textId="77777777" w:rsidR="00290201" w:rsidRPr="00CB0FFE" w:rsidRDefault="00290201" w:rsidP="00C74303">
      <w:pPr>
        <w:keepNext/>
        <w:keepLines/>
        <w:rPr>
          <w:rFonts w:ascii="Arial" w:hAnsi="Arial" w:cs="Arial"/>
          <w:sz w:val="22"/>
        </w:rPr>
      </w:pPr>
    </w:p>
    <w:p w14:paraId="21A64562" w14:textId="0CE8D48E" w:rsidR="00290201" w:rsidRPr="00CB0FFE" w:rsidRDefault="00F54CF8" w:rsidP="00023409">
      <w:pPr>
        <w:numPr>
          <w:ilvl w:val="0"/>
          <w:numId w:val="215"/>
        </w:numPr>
        <w:ind w:left="426" w:hanging="426"/>
        <w:rPr>
          <w:rFonts w:ascii="Arial" w:hAnsi="Arial" w:cs="Arial"/>
          <w:sz w:val="22"/>
        </w:rPr>
      </w:pPr>
      <w:r>
        <w:rPr>
          <w:rFonts w:ascii="Arial" w:hAnsi="Arial"/>
          <w:sz w:val="22"/>
        </w:rPr>
        <w:t>end-of-life products exported from the Czech Republic to countries that are not Member States of the European Union or end-of-life products imported from these countries to the Czech Republic, and</w:t>
      </w:r>
    </w:p>
    <w:p w14:paraId="02C07462" w14:textId="77777777" w:rsidR="00290201" w:rsidRPr="00CB0FFE" w:rsidRDefault="00290201" w:rsidP="00023409">
      <w:pPr>
        <w:ind w:left="426" w:hanging="426"/>
        <w:rPr>
          <w:rFonts w:ascii="Arial" w:hAnsi="Arial" w:cs="Arial"/>
          <w:sz w:val="22"/>
        </w:rPr>
      </w:pPr>
    </w:p>
    <w:p w14:paraId="2C3D746C" w14:textId="77777777" w:rsidR="004858BA" w:rsidRPr="00CB0FFE" w:rsidRDefault="00F54CF8" w:rsidP="00023409">
      <w:pPr>
        <w:numPr>
          <w:ilvl w:val="0"/>
          <w:numId w:val="215"/>
        </w:numPr>
        <w:ind w:left="426" w:hanging="426"/>
        <w:rPr>
          <w:rFonts w:ascii="Arial" w:hAnsi="Arial" w:cs="Arial"/>
          <w:sz w:val="22"/>
        </w:rPr>
      </w:pPr>
      <w:r>
        <w:rPr>
          <w:rFonts w:ascii="Arial" w:hAnsi="Arial"/>
          <w:sz w:val="22"/>
        </w:rPr>
        <w:t>selected products subject to the obligation of take-back that have been imported to the Czech Republic from countries that are not Member States of the European Union.</w:t>
      </w:r>
    </w:p>
    <w:p w14:paraId="4CA81C24" w14:textId="77777777" w:rsidR="007127FC" w:rsidRPr="00CB0FFE" w:rsidRDefault="007127FC" w:rsidP="00023409">
      <w:pPr>
        <w:rPr>
          <w:rFonts w:ascii="Arial" w:hAnsi="Arial" w:cs="Arial"/>
          <w:sz w:val="22"/>
        </w:rPr>
      </w:pPr>
    </w:p>
    <w:p w14:paraId="684C77CD" w14:textId="2107D3A6" w:rsidR="007127FC" w:rsidRPr="00CB0FFE" w:rsidRDefault="00F54CF8" w:rsidP="00C74303">
      <w:pPr>
        <w:keepNext/>
        <w:keepLines/>
        <w:ind w:firstLine="709"/>
        <w:rPr>
          <w:rFonts w:ascii="Arial" w:hAnsi="Arial" w:cs="Arial"/>
          <w:sz w:val="22"/>
        </w:rPr>
      </w:pPr>
      <w:r>
        <w:rPr>
          <w:rFonts w:ascii="Arial" w:hAnsi="Arial"/>
          <w:sz w:val="22"/>
        </w:rPr>
        <w:t>(6) Information pursuant to paragraph 5 is provided to the following extent:</w:t>
      </w:r>
    </w:p>
    <w:p w14:paraId="589CF4CC" w14:textId="77777777" w:rsidR="007127FC" w:rsidRPr="00CB0FFE" w:rsidRDefault="007127FC" w:rsidP="00C74303">
      <w:pPr>
        <w:keepNext/>
        <w:keepLines/>
        <w:rPr>
          <w:rFonts w:ascii="Arial" w:hAnsi="Arial" w:cs="Arial"/>
          <w:sz w:val="22"/>
        </w:rPr>
      </w:pPr>
    </w:p>
    <w:p w14:paraId="18682395" w14:textId="657112D2" w:rsidR="007127FC" w:rsidRPr="00CB0FFE" w:rsidRDefault="00F54CF8" w:rsidP="00023409">
      <w:pPr>
        <w:numPr>
          <w:ilvl w:val="0"/>
          <w:numId w:val="145"/>
        </w:numPr>
        <w:ind w:left="426" w:hanging="426"/>
        <w:rPr>
          <w:rFonts w:ascii="Arial" w:hAnsi="Arial" w:cs="Arial"/>
          <w:sz w:val="22"/>
        </w:rPr>
      </w:pPr>
      <w:r>
        <w:rPr>
          <w:rFonts w:ascii="Arial" w:hAnsi="Arial"/>
          <w:sz w:val="22"/>
        </w:rPr>
        <w:t>identification details of the declarant, exporter or importer, specifically their name, registered office address and identification number, if assigned;</w:t>
      </w:r>
    </w:p>
    <w:p w14:paraId="6E29CD10" w14:textId="77777777" w:rsidR="00121419" w:rsidRPr="00CB0FFE" w:rsidRDefault="00121419" w:rsidP="00023409">
      <w:pPr>
        <w:rPr>
          <w:rFonts w:ascii="Arial" w:hAnsi="Arial" w:cs="Arial"/>
          <w:sz w:val="22"/>
        </w:rPr>
      </w:pPr>
    </w:p>
    <w:p w14:paraId="54ACD905" w14:textId="77777777" w:rsidR="007127FC" w:rsidRPr="00CB0FFE" w:rsidRDefault="00F54CF8" w:rsidP="00023409">
      <w:pPr>
        <w:numPr>
          <w:ilvl w:val="0"/>
          <w:numId w:val="145"/>
        </w:numPr>
        <w:ind w:left="426" w:hanging="426"/>
        <w:rPr>
          <w:rFonts w:ascii="Arial" w:hAnsi="Arial" w:cs="Arial"/>
          <w:sz w:val="22"/>
        </w:rPr>
      </w:pPr>
      <w:r>
        <w:rPr>
          <w:rFonts w:ascii="Arial" w:hAnsi="Arial"/>
          <w:sz w:val="22"/>
        </w:rPr>
        <w:t>the number of the customs declaration;</w:t>
      </w:r>
    </w:p>
    <w:p w14:paraId="060E788D" w14:textId="77777777" w:rsidR="00121419" w:rsidRPr="00CB0FFE" w:rsidRDefault="00121419" w:rsidP="00023409">
      <w:pPr>
        <w:rPr>
          <w:rFonts w:ascii="Arial" w:hAnsi="Arial" w:cs="Arial"/>
          <w:sz w:val="22"/>
        </w:rPr>
      </w:pPr>
    </w:p>
    <w:p w14:paraId="743363A1" w14:textId="46C7B671" w:rsidR="007127FC" w:rsidRPr="00CB0FFE" w:rsidRDefault="00F54CF8" w:rsidP="00023409">
      <w:pPr>
        <w:numPr>
          <w:ilvl w:val="0"/>
          <w:numId w:val="145"/>
        </w:numPr>
        <w:ind w:left="426" w:hanging="426"/>
        <w:rPr>
          <w:rFonts w:ascii="Arial" w:hAnsi="Arial" w:cs="Arial"/>
          <w:sz w:val="22"/>
        </w:rPr>
      </w:pPr>
      <w:r>
        <w:rPr>
          <w:rFonts w:ascii="Arial" w:hAnsi="Arial"/>
          <w:sz w:val="22"/>
        </w:rPr>
        <w:t>date of import or export;</w:t>
      </w:r>
    </w:p>
    <w:p w14:paraId="72821058" w14:textId="77777777" w:rsidR="00121419" w:rsidRPr="00CB0FFE" w:rsidRDefault="00121419" w:rsidP="00023409">
      <w:pPr>
        <w:rPr>
          <w:rFonts w:ascii="Arial" w:hAnsi="Arial" w:cs="Arial"/>
          <w:sz w:val="22"/>
        </w:rPr>
      </w:pPr>
    </w:p>
    <w:p w14:paraId="02B9FFBA" w14:textId="77777777" w:rsidR="007127FC" w:rsidRPr="00CB0FFE" w:rsidRDefault="00F54CF8" w:rsidP="00023409">
      <w:pPr>
        <w:numPr>
          <w:ilvl w:val="0"/>
          <w:numId w:val="145"/>
        </w:numPr>
        <w:ind w:left="426" w:hanging="426"/>
        <w:rPr>
          <w:rFonts w:ascii="Arial" w:hAnsi="Arial" w:cs="Arial"/>
          <w:sz w:val="22"/>
        </w:rPr>
      </w:pPr>
      <w:r>
        <w:rPr>
          <w:rFonts w:ascii="Arial" w:hAnsi="Arial"/>
          <w:sz w:val="22"/>
        </w:rPr>
        <w:t>description of the goods;</w:t>
      </w:r>
    </w:p>
    <w:p w14:paraId="34942A82" w14:textId="77777777" w:rsidR="00121419" w:rsidRPr="00CB0FFE" w:rsidRDefault="00121419" w:rsidP="00023409">
      <w:pPr>
        <w:rPr>
          <w:rFonts w:ascii="Arial" w:hAnsi="Arial" w:cs="Arial"/>
          <w:sz w:val="22"/>
        </w:rPr>
      </w:pPr>
    </w:p>
    <w:p w14:paraId="332F8FF3" w14:textId="77777777" w:rsidR="007127FC" w:rsidRPr="00CB0FFE" w:rsidRDefault="00F54CF8" w:rsidP="00023409">
      <w:pPr>
        <w:numPr>
          <w:ilvl w:val="0"/>
          <w:numId w:val="145"/>
        </w:numPr>
        <w:ind w:left="426" w:hanging="426"/>
        <w:rPr>
          <w:rFonts w:ascii="Arial" w:hAnsi="Arial" w:cs="Arial"/>
          <w:sz w:val="22"/>
        </w:rPr>
      </w:pPr>
      <w:r>
        <w:rPr>
          <w:rFonts w:ascii="Arial" w:hAnsi="Arial"/>
          <w:sz w:val="22"/>
        </w:rPr>
        <w:t>tariff classification,</w:t>
      </w:r>
    </w:p>
    <w:p w14:paraId="42B23C23" w14:textId="77777777" w:rsidR="00121419" w:rsidRPr="00CB0FFE" w:rsidRDefault="00121419" w:rsidP="00023409">
      <w:pPr>
        <w:rPr>
          <w:rFonts w:ascii="Arial" w:hAnsi="Arial" w:cs="Arial"/>
          <w:sz w:val="22"/>
        </w:rPr>
      </w:pPr>
    </w:p>
    <w:p w14:paraId="4AB9E2E8" w14:textId="77777777" w:rsidR="007127FC" w:rsidRPr="00CB0FFE" w:rsidRDefault="00F54CF8" w:rsidP="00023409">
      <w:pPr>
        <w:numPr>
          <w:ilvl w:val="0"/>
          <w:numId w:val="145"/>
        </w:numPr>
        <w:ind w:left="426" w:hanging="426"/>
        <w:rPr>
          <w:rFonts w:ascii="Arial" w:hAnsi="Arial" w:cs="Arial"/>
          <w:sz w:val="22"/>
        </w:rPr>
      </w:pPr>
      <w:r>
        <w:rPr>
          <w:rFonts w:ascii="Arial" w:hAnsi="Arial"/>
          <w:sz w:val="22"/>
        </w:rPr>
        <w:t>the country from which the goods were imported or to which they were exported,</w:t>
      </w:r>
    </w:p>
    <w:p w14:paraId="5842B01A" w14:textId="77777777" w:rsidR="00121419" w:rsidRPr="00CB0FFE" w:rsidRDefault="00121419" w:rsidP="00023409">
      <w:pPr>
        <w:rPr>
          <w:rFonts w:ascii="Arial" w:hAnsi="Arial" w:cs="Arial"/>
          <w:sz w:val="22"/>
        </w:rPr>
      </w:pPr>
    </w:p>
    <w:p w14:paraId="116ABCC6" w14:textId="77777777" w:rsidR="007127FC" w:rsidRPr="00CB0FFE" w:rsidRDefault="00F54CF8" w:rsidP="00023409">
      <w:pPr>
        <w:numPr>
          <w:ilvl w:val="0"/>
          <w:numId w:val="145"/>
        </w:numPr>
        <w:ind w:left="426" w:hanging="426"/>
        <w:rPr>
          <w:rFonts w:ascii="Arial" w:hAnsi="Arial" w:cs="Arial"/>
          <w:sz w:val="22"/>
        </w:rPr>
      </w:pPr>
      <w:r>
        <w:rPr>
          <w:rFonts w:ascii="Arial" w:hAnsi="Arial"/>
          <w:sz w:val="22"/>
        </w:rPr>
        <w:t>the quantity expressed in volume, weight or number of units,</w:t>
      </w:r>
    </w:p>
    <w:p w14:paraId="46D8BDEA" w14:textId="77777777" w:rsidR="00121419" w:rsidRPr="00CB0FFE" w:rsidRDefault="00121419" w:rsidP="00023409">
      <w:pPr>
        <w:rPr>
          <w:rFonts w:ascii="Arial" w:hAnsi="Arial" w:cs="Arial"/>
          <w:sz w:val="22"/>
        </w:rPr>
      </w:pPr>
    </w:p>
    <w:p w14:paraId="03FA8683" w14:textId="3220F334" w:rsidR="007127FC" w:rsidRPr="00CB0FFE" w:rsidRDefault="00F54CF8" w:rsidP="00023409">
      <w:pPr>
        <w:numPr>
          <w:ilvl w:val="0"/>
          <w:numId w:val="145"/>
        </w:numPr>
        <w:ind w:left="426" w:hanging="426"/>
        <w:rPr>
          <w:rFonts w:ascii="Arial" w:hAnsi="Arial" w:cs="Arial"/>
          <w:sz w:val="22"/>
        </w:rPr>
      </w:pPr>
      <w:r>
        <w:rPr>
          <w:rFonts w:ascii="Arial" w:hAnsi="Arial"/>
          <w:sz w:val="22"/>
        </w:rPr>
        <w:t>registration numbers of vehicles or containers; and</w:t>
      </w:r>
    </w:p>
    <w:p w14:paraId="3D071486" w14:textId="77777777" w:rsidR="00121419" w:rsidRPr="00CB0FFE" w:rsidRDefault="00121419" w:rsidP="00023409">
      <w:pPr>
        <w:rPr>
          <w:rFonts w:ascii="Arial" w:hAnsi="Arial" w:cs="Arial"/>
          <w:sz w:val="22"/>
        </w:rPr>
      </w:pPr>
    </w:p>
    <w:p w14:paraId="53AB36B7" w14:textId="224F0CE6" w:rsidR="007127FC" w:rsidRPr="00CB0FFE" w:rsidRDefault="00F54CF8" w:rsidP="00023409">
      <w:pPr>
        <w:numPr>
          <w:ilvl w:val="0"/>
          <w:numId w:val="145"/>
        </w:numPr>
        <w:ind w:left="426" w:hanging="426"/>
        <w:rPr>
          <w:rFonts w:ascii="Arial" w:hAnsi="Arial" w:cs="Arial"/>
          <w:sz w:val="22"/>
        </w:rPr>
      </w:pPr>
      <w:r>
        <w:rPr>
          <w:rFonts w:ascii="Arial" w:hAnsi="Arial"/>
          <w:sz w:val="22"/>
        </w:rPr>
        <w:t>if necessary, also available copies of documents relating to shipments of EEE, batteries and accumulators and tyres.</w:t>
      </w:r>
    </w:p>
    <w:p w14:paraId="6A5EE2BE" w14:textId="77777777" w:rsidR="007127FC" w:rsidRPr="00CB0FFE" w:rsidRDefault="007127FC" w:rsidP="00023409">
      <w:pPr>
        <w:rPr>
          <w:rFonts w:ascii="Arial" w:hAnsi="Arial" w:cs="Arial"/>
          <w:sz w:val="22"/>
        </w:rPr>
      </w:pPr>
    </w:p>
    <w:p w14:paraId="552D922D" w14:textId="7D4941FC" w:rsidR="007127FC" w:rsidRPr="00CB0FFE" w:rsidRDefault="00F54CF8" w:rsidP="00023409">
      <w:pPr>
        <w:ind w:firstLine="709"/>
        <w:rPr>
          <w:rFonts w:ascii="Arial" w:hAnsi="Arial" w:cs="Arial"/>
          <w:sz w:val="22"/>
        </w:rPr>
      </w:pPr>
      <w:r>
        <w:rPr>
          <w:rFonts w:ascii="Arial" w:hAnsi="Arial"/>
          <w:sz w:val="22"/>
        </w:rPr>
        <w:lastRenderedPageBreak/>
        <w:t>(7) The disclosure of information under paragraphs 5 and 6 shall not constitute a breach of confidentiality under the Tax Code.</w:t>
      </w:r>
    </w:p>
    <w:p w14:paraId="504DAB8D" w14:textId="77777777" w:rsidR="004858BA" w:rsidRPr="00CB0FFE" w:rsidRDefault="004858BA" w:rsidP="00023409">
      <w:pPr>
        <w:rPr>
          <w:rFonts w:ascii="Arial" w:hAnsi="Arial" w:cs="Arial"/>
          <w:sz w:val="22"/>
        </w:rPr>
      </w:pPr>
    </w:p>
    <w:p w14:paraId="4EBB2CF1" w14:textId="77777777" w:rsidR="0018555B" w:rsidRPr="00CB0FFE" w:rsidRDefault="00F54CF8" w:rsidP="00023409">
      <w:pPr>
        <w:rPr>
          <w:rFonts w:ascii="Arial" w:hAnsi="Arial" w:cs="Arial"/>
          <w:i/>
          <w:sz w:val="22"/>
        </w:rPr>
      </w:pPr>
      <w:r>
        <w:rPr>
          <w:rFonts w:ascii="Arial" w:hAnsi="Arial"/>
          <w:i/>
          <w:sz w:val="22"/>
        </w:rPr>
        <w:t>CELEX 32012L0019</w:t>
      </w:r>
    </w:p>
    <w:p w14:paraId="7DB808E4" w14:textId="77777777" w:rsidR="0018555B" w:rsidRPr="00CB0FFE" w:rsidRDefault="0018555B" w:rsidP="00023409">
      <w:pPr>
        <w:rPr>
          <w:rFonts w:ascii="Arial" w:hAnsi="Arial" w:cs="Arial"/>
          <w:sz w:val="22"/>
        </w:rPr>
      </w:pPr>
    </w:p>
    <w:p w14:paraId="183A0FE3" w14:textId="7E754B51" w:rsidR="005C3476" w:rsidRPr="00CB0FFE" w:rsidRDefault="00F54CF8" w:rsidP="00C74303">
      <w:pPr>
        <w:pStyle w:val="a"/>
        <w:keepLines/>
        <w:rPr>
          <w:rFonts w:ascii="Arial" w:hAnsi="Arial" w:cs="Arial"/>
          <w:sz w:val="22"/>
          <w:szCs w:val="22"/>
        </w:rPr>
      </w:pPr>
      <w:r>
        <w:rPr>
          <w:rFonts w:ascii="Arial" w:hAnsi="Arial"/>
          <w:sz w:val="22"/>
        </w:rPr>
        <w:t>§ 125</w:t>
      </w:r>
    </w:p>
    <w:p w14:paraId="06803117" w14:textId="147ECDA8" w:rsidR="005357F6" w:rsidRPr="00CB0FFE" w:rsidRDefault="00F54CF8" w:rsidP="00C74303">
      <w:pPr>
        <w:pStyle w:val="Nadpis"/>
        <w:keepLines/>
        <w:rPr>
          <w:rFonts w:ascii="Arial" w:hAnsi="Arial" w:cs="Arial"/>
          <w:sz w:val="22"/>
        </w:rPr>
      </w:pPr>
      <w:r>
        <w:rPr>
          <w:rFonts w:ascii="Arial" w:hAnsi="Arial"/>
          <w:sz w:val="22"/>
        </w:rPr>
        <w:t>Regional authority</w:t>
      </w:r>
    </w:p>
    <w:p w14:paraId="574F0B02" w14:textId="3B8F38C2" w:rsidR="000B2DFF" w:rsidRDefault="00F54CF8" w:rsidP="00023409">
      <w:pPr>
        <w:ind w:firstLine="708"/>
        <w:rPr>
          <w:rFonts w:ascii="Arial" w:hAnsi="Arial" w:cs="Arial"/>
          <w:sz w:val="22"/>
        </w:rPr>
      </w:pPr>
      <w:r>
        <w:rPr>
          <w:rFonts w:ascii="Arial" w:hAnsi="Arial"/>
          <w:sz w:val="22"/>
        </w:rPr>
        <w:t>(1) The regional authority checks for compliance on the part of legal persons and sole traders with the provisions of this Act and its implementing legislation relating to the collection or treatment of end-of-life vehicles.</w:t>
      </w:r>
    </w:p>
    <w:p w14:paraId="36F4A67C" w14:textId="77777777" w:rsidR="00BB5F24" w:rsidRPr="00CB0FFE" w:rsidRDefault="00BB5F24" w:rsidP="00023409">
      <w:pPr>
        <w:ind w:firstLine="708"/>
        <w:rPr>
          <w:rFonts w:ascii="Arial" w:hAnsi="Arial" w:cs="Arial"/>
          <w:sz w:val="22"/>
        </w:rPr>
      </w:pPr>
    </w:p>
    <w:p w14:paraId="12DA4D3E" w14:textId="32B2035B" w:rsidR="00C61B6B" w:rsidRDefault="00F54CF8" w:rsidP="00C74303">
      <w:pPr>
        <w:ind w:firstLine="708"/>
        <w:rPr>
          <w:rFonts w:ascii="Arial" w:hAnsi="Arial" w:cs="Arial"/>
          <w:sz w:val="22"/>
        </w:rPr>
      </w:pPr>
      <w:r>
        <w:rPr>
          <w:rFonts w:ascii="Arial" w:hAnsi="Arial"/>
          <w:sz w:val="22"/>
        </w:rPr>
        <w:t>(2) The regional authority with territorial jurisdiction over the facility or activity that the inspection or decision concerns shall be competent to conduct the inspection under paragraph 1.</w:t>
      </w:r>
    </w:p>
    <w:p w14:paraId="006543D6" w14:textId="77777777" w:rsidR="00322207" w:rsidRDefault="00322207" w:rsidP="00023409">
      <w:pPr>
        <w:ind w:firstLine="708"/>
        <w:rPr>
          <w:rFonts w:ascii="Arial" w:hAnsi="Arial" w:cs="Arial"/>
          <w:sz w:val="22"/>
        </w:rPr>
      </w:pPr>
    </w:p>
    <w:p w14:paraId="23816FB4" w14:textId="78CA394C" w:rsidR="005357F6" w:rsidRPr="00CB0FFE" w:rsidRDefault="00F54CF8" w:rsidP="00C74303">
      <w:pPr>
        <w:pStyle w:val="a"/>
        <w:keepLines/>
        <w:rPr>
          <w:rFonts w:ascii="Arial" w:hAnsi="Arial" w:cs="Arial"/>
          <w:sz w:val="22"/>
          <w:szCs w:val="22"/>
        </w:rPr>
      </w:pPr>
      <w:r>
        <w:rPr>
          <w:rFonts w:ascii="Arial" w:hAnsi="Arial"/>
          <w:sz w:val="22"/>
        </w:rPr>
        <w:t>§ 126</w:t>
      </w:r>
    </w:p>
    <w:p w14:paraId="37A72362" w14:textId="0114C3C8" w:rsidR="005C3476" w:rsidRPr="00CB0FFE" w:rsidRDefault="00F54CF8" w:rsidP="00C74303">
      <w:pPr>
        <w:pStyle w:val="Nadpis"/>
        <w:keepLines/>
        <w:rPr>
          <w:rFonts w:ascii="Arial" w:hAnsi="Arial" w:cs="Arial"/>
          <w:sz w:val="22"/>
        </w:rPr>
      </w:pPr>
      <w:r>
        <w:rPr>
          <w:rFonts w:ascii="Arial" w:hAnsi="Arial"/>
          <w:sz w:val="22"/>
        </w:rPr>
        <w:t>Municipal offices of municipalities with extended competence</w:t>
      </w:r>
    </w:p>
    <w:p w14:paraId="22053C06" w14:textId="77777777" w:rsidR="00FD536D" w:rsidRPr="00CB0FFE" w:rsidRDefault="00F54CF8" w:rsidP="00C74303">
      <w:pPr>
        <w:keepNext/>
        <w:keepLines/>
        <w:ind w:firstLine="709"/>
        <w:rPr>
          <w:rFonts w:ascii="Arial" w:hAnsi="Arial" w:cs="Arial"/>
          <w:sz w:val="22"/>
        </w:rPr>
      </w:pPr>
      <w:r>
        <w:rPr>
          <w:rFonts w:ascii="Arial" w:hAnsi="Arial"/>
          <w:sz w:val="22"/>
        </w:rPr>
        <w:t>Municipal offices of municipalities with extended competence</w:t>
      </w:r>
    </w:p>
    <w:p w14:paraId="412C49D8" w14:textId="77777777" w:rsidR="00FD536D" w:rsidRPr="00CB0FFE" w:rsidRDefault="00FD536D" w:rsidP="00C74303">
      <w:pPr>
        <w:keepNext/>
        <w:keepLines/>
        <w:ind w:left="426" w:hanging="426"/>
        <w:rPr>
          <w:rFonts w:ascii="Arial" w:hAnsi="Arial" w:cs="Arial"/>
          <w:sz w:val="22"/>
        </w:rPr>
      </w:pPr>
    </w:p>
    <w:p w14:paraId="0F987291" w14:textId="27798408" w:rsidR="001D7F30" w:rsidRPr="003F134D" w:rsidRDefault="00F54CF8" w:rsidP="00023409">
      <w:pPr>
        <w:numPr>
          <w:ilvl w:val="0"/>
          <w:numId w:val="120"/>
        </w:numPr>
        <w:ind w:left="426" w:hanging="426"/>
        <w:rPr>
          <w:rFonts w:ascii="Arial" w:hAnsi="Arial" w:cs="Arial"/>
          <w:sz w:val="22"/>
        </w:rPr>
      </w:pPr>
      <w:r>
        <w:rPr>
          <w:rFonts w:ascii="Arial" w:hAnsi="Arial"/>
          <w:sz w:val="22"/>
        </w:rPr>
        <w:t>check how individuals are complying with the provisions of legislation and decisions of administrative authorities in all areas covered by this Act;</w:t>
      </w:r>
    </w:p>
    <w:p w14:paraId="231448A8" w14:textId="77777777" w:rsidR="001D7F30" w:rsidRDefault="001D7F30" w:rsidP="00023409">
      <w:pPr>
        <w:ind w:left="426"/>
        <w:rPr>
          <w:rFonts w:ascii="Arial" w:hAnsi="Arial" w:cs="Arial"/>
          <w:sz w:val="22"/>
        </w:rPr>
      </w:pPr>
    </w:p>
    <w:p w14:paraId="294C2468" w14:textId="01050795" w:rsidR="00AF69E5" w:rsidRPr="00CB0FFE" w:rsidRDefault="00F54CF8" w:rsidP="00023409">
      <w:pPr>
        <w:numPr>
          <w:ilvl w:val="0"/>
          <w:numId w:val="120"/>
        </w:numPr>
        <w:ind w:left="426" w:hanging="426"/>
        <w:rPr>
          <w:rFonts w:ascii="Arial" w:hAnsi="Arial" w:cs="Arial"/>
          <w:sz w:val="22"/>
        </w:rPr>
      </w:pPr>
      <w:r>
        <w:rPr>
          <w:rFonts w:ascii="Arial" w:hAnsi="Arial"/>
          <w:sz w:val="22"/>
        </w:rPr>
        <w:t>may impose measures and deadlines for corrective action; and</w:t>
      </w:r>
    </w:p>
    <w:p w14:paraId="691D79F4" w14:textId="35786023" w:rsidR="00AF69E5" w:rsidRPr="00CB0FFE" w:rsidRDefault="00AF69E5" w:rsidP="00023409">
      <w:pPr>
        <w:pStyle w:val="ListParagraph"/>
        <w:rPr>
          <w:rFonts w:ascii="Arial" w:hAnsi="Arial" w:cs="Arial"/>
          <w:sz w:val="22"/>
        </w:rPr>
      </w:pPr>
    </w:p>
    <w:p w14:paraId="5B19BF2E" w14:textId="67323415" w:rsidR="00FD536D" w:rsidRPr="00CB0FFE" w:rsidRDefault="00F54CF8" w:rsidP="00023409">
      <w:pPr>
        <w:numPr>
          <w:ilvl w:val="0"/>
          <w:numId w:val="120"/>
        </w:numPr>
        <w:ind w:left="426" w:hanging="426"/>
        <w:rPr>
          <w:rFonts w:ascii="Arial" w:hAnsi="Arial" w:cs="Arial"/>
          <w:sz w:val="22"/>
        </w:rPr>
      </w:pPr>
      <w:r>
        <w:rPr>
          <w:rFonts w:ascii="Arial" w:hAnsi="Arial"/>
          <w:sz w:val="22"/>
        </w:rPr>
        <w:t>administer emission fees and record their payment and their amounts in the Vehicles Registry and in registration certificates.</w:t>
      </w:r>
    </w:p>
    <w:p w14:paraId="5CA7889D" w14:textId="77777777" w:rsidR="00F57EE9" w:rsidRPr="00CB0FFE" w:rsidRDefault="00F57EE9" w:rsidP="00023409">
      <w:pPr>
        <w:rPr>
          <w:rFonts w:ascii="Arial" w:hAnsi="Arial" w:cs="Arial"/>
          <w:sz w:val="22"/>
        </w:rPr>
      </w:pPr>
    </w:p>
    <w:p w14:paraId="2230D77D" w14:textId="3900930E" w:rsidR="007B33FD" w:rsidRPr="00CB0FFE" w:rsidRDefault="00F54CF8" w:rsidP="00C74303">
      <w:pPr>
        <w:pStyle w:val="a"/>
        <w:keepLines/>
        <w:rPr>
          <w:rFonts w:ascii="Arial" w:hAnsi="Arial" w:cs="Arial"/>
          <w:sz w:val="22"/>
          <w:szCs w:val="22"/>
        </w:rPr>
      </w:pPr>
      <w:r>
        <w:rPr>
          <w:rFonts w:ascii="Arial" w:hAnsi="Arial"/>
          <w:sz w:val="22"/>
        </w:rPr>
        <w:t>§ 127</w:t>
      </w:r>
    </w:p>
    <w:p w14:paraId="46C791D4" w14:textId="01CF9E63" w:rsidR="00F57EE9" w:rsidRPr="00CB0FFE" w:rsidRDefault="00F54CF8" w:rsidP="00C74303">
      <w:pPr>
        <w:pStyle w:val="Nadpis"/>
        <w:keepLines/>
        <w:rPr>
          <w:rFonts w:ascii="Arial" w:hAnsi="Arial" w:cs="Arial"/>
          <w:sz w:val="22"/>
        </w:rPr>
      </w:pPr>
      <w:r>
        <w:rPr>
          <w:rFonts w:ascii="Arial" w:hAnsi="Arial"/>
          <w:sz w:val="22"/>
        </w:rPr>
        <w:t>Oversight in the area of prevention of waste from selected products and management of end-of-life products</w:t>
      </w:r>
    </w:p>
    <w:p w14:paraId="31D13F84" w14:textId="45C91075" w:rsidR="006B0E48" w:rsidRPr="006F568C" w:rsidRDefault="006F568C" w:rsidP="00C74303">
      <w:pPr>
        <w:spacing w:before="240"/>
        <w:ind w:firstLine="709"/>
        <w:rPr>
          <w:rFonts w:ascii="Arial" w:hAnsi="Arial" w:cs="Arial"/>
          <w:sz w:val="22"/>
        </w:rPr>
      </w:pPr>
      <w:r>
        <w:rPr>
          <w:rFonts w:ascii="Arial" w:hAnsi="Arial"/>
          <w:sz w:val="22"/>
        </w:rPr>
        <w:t>Inspectors and authorised employees of administrative authorities exercising oversight in the area of prevention of waste from selected products and management of end-of-life products pursuant to this Act shall, when exercising their activity, identify themselves with an ID card issued by the relevant oversight authority, which is proof of their authority to conduct oversight and certifies that its holder is an employee of the relevant oversight authority, and its holder and the relevant oversight authority are identified in it in an adequate manner.</w:t>
      </w:r>
    </w:p>
    <w:p w14:paraId="00F69A8E" w14:textId="77777777" w:rsidR="006F568C" w:rsidRPr="00D25261" w:rsidRDefault="006F568C" w:rsidP="00023409">
      <w:pPr>
        <w:rPr>
          <w:rFonts w:ascii="Arial" w:hAnsi="Arial" w:cs="Arial"/>
          <w:sz w:val="22"/>
        </w:rPr>
      </w:pPr>
    </w:p>
    <w:p w14:paraId="31416E22" w14:textId="2D6D4F6E" w:rsidR="00EC5E14" w:rsidRPr="00CB0FFE" w:rsidRDefault="00F54CF8" w:rsidP="00C74303">
      <w:pPr>
        <w:pStyle w:val="Oznaenstiaj"/>
        <w:keepLines/>
        <w:rPr>
          <w:rFonts w:ascii="Arial" w:hAnsi="Arial" w:cs="Arial"/>
          <w:sz w:val="22"/>
        </w:rPr>
      </w:pPr>
      <w:r>
        <w:rPr>
          <w:rFonts w:ascii="Arial" w:hAnsi="Arial"/>
          <w:sz w:val="22"/>
        </w:rPr>
        <w:t>PART SIX</w:t>
      </w:r>
    </w:p>
    <w:p w14:paraId="362ACFFD" w14:textId="558D09B3" w:rsidR="00EC5E14" w:rsidRPr="00CB0FFE" w:rsidRDefault="00F54CF8" w:rsidP="00C74303">
      <w:pPr>
        <w:pStyle w:val="NoSpacing"/>
        <w:keepLines/>
        <w:rPr>
          <w:rFonts w:ascii="Arial" w:hAnsi="Arial" w:cs="Arial"/>
          <w:sz w:val="22"/>
        </w:rPr>
      </w:pPr>
      <w:r>
        <w:rPr>
          <w:rFonts w:ascii="Arial" w:hAnsi="Arial"/>
          <w:sz w:val="22"/>
        </w:rPr>
        <w:t>COMMON, TRANSITIONAL AND FINAL PROVISIONS</w:t>
      </w:r>
    </w:p>
    <w:p w14:paraId="2379FB3F" w14:textId="77777777" w:rsidR="0030263E" w:rsidRPr="00CB0FFE" w:rsidRDefault="00F54CF8" w:rsidP="00C74303">
      <w:pPr>
        <w:pStyle w:val="Nadpis"/>
        <w:keepLines/>
        <w:rPr>
          <w:rFonts w:ascii="Arial" w:hAnsi="Arial" w:cs="Arial"/>
          <w:sz w:val="22"/>
        </w:rPr>
      </w:pPr>
      <w:r>
        <w:rPr>
          <w:rFonts w:ascii="Arial" w:hAnsi="Arial"/>
          <w:sz w:val="22"/>
        </w:rPr>
        <w:t>Common provisions</w:t>
      </w:r>
    </w:p>
    <w:p w14:paraId="19A86DAA" w14:textId="591571BE" w:rsidR="002E765E" w:rsidRPr="00CB0FFE" w:rsidRDefault="00F54CF8" w:rsidP="00C74303">
      <w:pPr>
        <w:pStyle w:val="a"/>
        <w:keepLines/>
        <w:rPr>
          <w:rFonts w:ascii="Arial" w:hAnsi="Arial" w:cs="Arial"/>
          <w:sz w:val="22"/>
          <w:szCs w:val="22"/>
        </w:rPr>
      </w:pPr>
      <w:r>
        <w:rPr>
          <w:rFonts w:ascii="Arial" w:hAnsi="Arial"/>
          <w:sz w:val="22"/>
        </w:rPr>
        <w:t>§ 128</w:t>
      </w:r>
    </w:p>
    <w:p w14:paraId="6D83DB10" w14:textId="4E013DCF" w:rsidR="0015076C" w:rsidRPr="00CB0FFE" w:rsidRDefault="00F54CF8" w:rsidP="00023409">
      <w:pPr>
        <w:spacing w:before="240"/>
        <w:ind w:firstLine="709"/>
        <w:rPr>
          <w:rFonts w:ascii="Arial" w:hAnsi="Arial" w:cs="Arial"/>
          <w:sz w:val="22"/>
        </w:rPr>
      </w:pPr>
      <w:r>
        <w:rPr>
          <w:rFonts w:ascii="Arial" w:hAnsi="Arial"/>
          <w:sz w:val="22"/>
        </w:rPr>
        <w:t xml:space="preserve">(1) The notification or reporting obligations vis-a-vis the Ministry under § 28(1), § 51(5), § 52(1) and § 58(6) shall be performed via the integrated system for the </w:t>
      </w:r>
      <w:r>
        <w:rPr>
          <w:rFonts w:ascii="Arial" w:hAnsi="Arial"/>
          <w:sz w:val="22"/>
        </w:rPr>
        <w:lastRenderedPageBreak/>
        <w:t>performance of reporting obligations in the field of the environment or the Ministry’s data box intended for the performance of reporting obligations in the field of the environment under the act on the integrated environmental pollution register and the integrated system for the performance of reporting obligations in the field of the environment.</w:t>
      </w:r>
      <w:r>
        <w:rPr>
          <w:rStyle w:val="FootnoteReference"/>
          <w:rFonts w:ascii="Arial" w:hAnsi="Arial"/>
          <w:sz w:val="22"/>
        </w:rPr>
        <w:footnoteReference w:id="39"/>
      </w:r>
      <w:r>
        <w:rPr>
          <w:rFonts w:ascii="Arial" w:hAnsi="Arial"/>
          <w:sz w:val="22"/>
          <w:vertAlign w:val="superscript"/>
        </w:rPr>
        <w:t>)</w:t>
      </w:r>
    </w:p>
    <w:p w14:paraId="519E3D87" w14:textId="3F391177" w:rsidR="00980277" w:rsidRPr="0034644A" w:rsidRDefault="00F54CF8" w:rsidP="00023409">
      <w:pPr>
        <w:spacing w:before="240"/>
        <w:ind w:firstLine="709"/>
        <w:rPr>
          <w:rFonts w:ascii="Arial" w:hAnsi="Arial" w:cs="Arial"/>
          <w:sz w:val="22"/>
        </w:rPr>
      </w:pPr>
      <w:r>
        <w:rPr>
          <w:rFonts w:ascii="Arial" w:hAnsi="Arial"/>
          <w:sz w:val="22"/>
        </w:rPr>
        <w:t>(2) Applications and proposals pursuant to this Act for which implementing legislation stipulates a standard form, can be submitted only on this form.</w:t>
      </w:r>
    </w:p>
    <w:p w14:paraId="7677D983" w14:textId="77777777" w:rsidR="00776341" w:rsidRPr="0034644A" w:rsidRDefault="00776341" w:rsidP="00023409">
      <w:pPr>
        <w:rPr>
          <w:rFonts w:ascii="Arial" w:hAnsi="Arial" w:cs="Arial"/>
          <w:sz w:val="22"/>
        </w:rPr>
      </w:pPr>
    </w:p>
    <w:p w14:paraId="6EE07B96" w14:textId="2C983116" w:rsidR="006719E0" w:rsidRPr="0034644A" w:rsidRDefault="00F54CF8" w:rsidP="00C74303">
      <w:pPr>
        <w:pStyle w:val="a"/>
        <w:keepLines/>
        <w:rPr>
          <w:rFonts w:ascii="Arial" w:hAnsi="Arial" w:cs="Arial"/>
          <w:sz w:val="22"/>
          <w:szCs w:val="22"/>
        </w:rPr>
      </w:pPr>
      <w:r>
        <w:rPr>
          <w:rFonts w:ascii="Arial" w:hAnsi="Arial"/>
          <w:sz w:val="22"/>
        </w:rPr>
        <w:t>§ 129</w:t>
      </w:r>
    </w:p>
    <w:p w14:paraId="34F21338" w14:textId="757B90A3" w:rsidR="006719E0" w:rsidRPr="0034644A" w:rsidRDefault="00F54CF8" w:rsidP="00023409">
      <w:pPr>
        <w:spacing w:before="240"/>
        <w:ind w:firstLine="709"/>
        <w:rPr>
          <w:rFonts w:ascii="Arial" w:hAnsi="Arial" w:cs="Arial"/>
          <w:sz w:val="22"/>
        </w:rPr>
      </w:pPr>
      <w:r>
        <w:rPr>
          <w:rFonts w:ascii="Arial" w:hAnsi="Arial"/>
          <w:sz w:val="22"/>
        </w:rPr>
        <w:t>For the purposes of the provisions of this Act on the obligation of producers to set up public take-back points, the size of the population shall be established on the basis of a report on the population of the Czech Republic prepared by the Czech Statistical Office annually as at 1 January.</w:t>
      </w:r>
    </w:p>
    <w:p w14:paraId="30DF8F53" w14:textId="77777777" w:rsidR="00716E08" w:rsidRPr="0034644A" w:rsidRDefault="00716E08" w:rsidP="00023409">
      <w:pPr>
        <w:spacing w:before="240"/>
        <w:rPr>
          <w:rFonts w:ascii="Arial" w:hAnsi="Arial" w:cs="Arial"/>
          <w:sz w:val="22"/>
        </w:rPr>
      </w:pPr>
    </w:p>
    <w:p w14:paraId="0C0C7C4F" w14:textId="659FE2B8" w:rsidR="00561411" w:rsidRPr="0034644A" w:rsidRDefault="00F54CF8" w:rsidP="00C74303">
      <w:pPr>
        <w:pStyle w:val="a"/>
        <w:keepLines/>
        <w:rPr>
          <w:rFonts w:ascii="Arial" w:hAnsi="Arial" w:cs="Arial"/>
          <w:sz w:val="22"/>
          <w:szCs w:val="22"/>
        </w:rPr>
      </w:pPr>
      <w:r>
        <w:rPr>
          <w:rFonts w:ascii="Arial" w:hAnsi="Arial"/>
          <w:sz w:val="22"/>
        </w:rPr>
        <w:t>§ 130</w:t>
      </w:r>
    </w:p>
    <w:p w14:paraId="56098923" w14:textId="247B062B" w:rsidR="00561411" w:rsidRPr="0034644A" w:rsidRDefault="00F54CF8" w:rsidP="00023409">
      <w:pPr>
        <w:spacing w:before="240"/>
        <w:ind w:firstLine="709"/>
        <w:rPr>
          <w:rFonts w:ascii="Arial" w:hAnsi="Arial" w:cs="Arial"/>
          <w:sz w:val="22"/>
        </w:rPr>
      </w:pPr>
      <w:r>
        <w:rPr>
          <w:rFonts w:ascii="Arial" w:hAnsi="Arial"/>
          <w:sz w:val="22"/>
        </w:rPr>
        <w:t>The authority stipulated under this Act for regional offices, municipal offices of municipalities with extended competence and municipal offices represents the exercise of delegated authority.</w:t>
      </w:r>
    </w:p>
    <w:p w14:paraId="46DEE486" w14:textId="77777777" w:rsidR="006719E0" w:rsidRPr="0034644A" w:rsidRDefault="006719E0" w:rsidP="00023409">
      <w:pPr>
        <w:rPr>
          <w:rFonts w:ascii="Arial" w:hAnsi="Arial" w:cs="Arial"/>
          <w:sz w:val="22"/>
        </w:rPr>
      </w:pPr>
    </w:p>
    <w:p w14:paraId="25741118" w14:textId="1EA86156" w:rsidR="00BF42A8" w:rsidRPr="00D25261" w:rsidRDefault="00F54CF8" w:rsidP="00C74303">
      <w:pPr>
        <w:keepNext/>
        <w:keepLines/>
        <w:spacing w:before="120"/>
        <w:jc w:val="center"/>
        <w:rPr>
          <w:rFonts w:ascii="Arial" w:hAnsi="Arial" w:cs="Arial"/>
          <w:sz w:val="22"/>
        </w:rPr>
      </w:pPr>
      <w:r>
        <w:rPr>
          <w:rFonts w:ascii="Arial" w:hAnsi="Arial"/>
          <w:sz w:val="22"/>
        </w:rPr>
        <w:t>§ 131</w:t>
      </w:r>
    </w:p>
    <w:p w14:paraId="70C090F2" w14:textId="53FFAF88" w:rsidR="00BF42A8" w:rsidRPr="00CB0FFE" w:rsidRDefault="00F54CF8" w:rsidP="00023409">
      <w:pPr>
        <w:spacing w:before="240"/>
        <w:ind w:firstLine="708"/>
        <w:rPr>
          <w:rFonts w:ascii="Arial" w:hAnsi="Arial" w:cs="Arial"/>
          <w:sz w:val="22"/>
        </w:rPr>
      </w:pPr>
      <w:r>
        <w:rPr>
          <w:rFonts w:ascii="Arial" w:hAnsi="Arial"/>
          <w:sz w:val="22"/>
        </w:rPr>
        <w:t>In exercising their authority, the authorities of the Customs Administration of the Czech Republic proceed pursuant to the Tax Code.</w:t>
      </w:r>
    </w:p>
    <w:p w14:paraId="2160294E" w14:textId="77777777" w:rsidR="00A5417D" w:rsidRPr="00CB0FFE" w:rsidRDefault="00A5417D" w:rsidP="00023409">
      <w:pPr>
        <w:rPr>
          <w:rFonts w:ascii="Arial" w:hAnsi="Arial" w:cs="Arial"/>
          <w:sz w:val="22"/>
        </w:rPr>
      </w:pPr>
    </w:p>
    <w:p w14:paraId="6FF1B63A" w14:textId="77777777" w:rsidR="00776341" w:rsidRPr="00CB0FFE" w:rsidRDefault="00F54CF8" w:rsidP="00C74303">
      <w:pPr>
        <w:pStyle w:val="Nadpis"/>
        <w:keepLines/>
        <w:rPr>
          <w:rFonts w:ascii="Arial" w:hAnsi="Arial" w:cs="Arial"/>
          <w:sz w:val="22"/>
        </w:rPr>
      </w:pPr>
      <w:r>
        <w:rPr>
          <w:rFonts w:ascii="Arial" w:hAnsi="Arial"/>
          <w:sz w:val="22"/>
        </w:rPr>
        <w:t>Transitional provisions</w:t>
      </w:r>
    </w:p>
    <w:p w14:paraId="26E8CF33" w14:textId="3CAADF2F" w:rsidR="00892455" w:rsidRPr="00CB0FFE" w:rsidRDefault="00F54CF8" w:rsidP="00C74303">
      <w:pPr>
        <w:pStyle w:val="a"/>
        <w:keepLines/>
        <w:rPr>
          <w:rFonts w:ascii="Arial" w:hAnsi="Arial" w:cs="Arial"/>
          <w:sz w:val="22"/>
          <w:szCs w:val="22"/>
        </w:rPr>
      </w:pPr>
      <w:r>
        <w:rPr>
          <w:rFonts w:ascii="Arial" w:hAnsi="Arial"/>
          <w:sz w:val="22"/>
        </w:rPr>
        <w:t>§ 132</w:t>
      </w:r>
    </w:p>
    <w:p w14:paraId="4C61A261" w14:textId="3D1A4526" w:rsidR="00892455" w:rsidRPr="00CB0FFE" w:rsidRDefault="00F54CF8" w:rsidP="00023409">
      <w:pPr>
        <w:spacing w:before="240"/>
        <w:ind w:firstLine="709"/>
        <w:rPr>
          <w:rFonts w:ascii="Arial" w:hAnsi="Arial" w:cs="Arial"/>
          <w:sz w:val="22"/>
        </w:rPr>
      </w:pPr>
      <w:r>
        <w:rPr>
          <w:rFonts w:ascii="Arial" w:hAnsi="Arial"/>
          <w:sz w:val="22"/>
        </w:rPr>
        <w:t>(1) The obligations of producers in relation to selected products placed on the market before the date of entry into force of this Act laid down in Act No 185/2001 on waste and on amendments to certain other acts, as amended prior to the effective date of this Act, are considered to be obligations under this Act to the extent laid down in this Act.</w:t>
      </w:r>
    </w:p>
    <w:p w14:paraId="589F4EAF" w14:textId="77777777" w:rsidR="00436807" w:rsidRPr="00CB0FFE" w:rsidRDefault="00436807" w:rsidP="00023409">
      <w:pPr>
        <w:ind w:firstLine="708"/>
        <w:rPr>
          <w:rFonts w:ascii="Arial" w:hAnsi="Arial" w:cs="Arial"/>
          <w:sz w:val="22"/>
        </w:rPr>
      </w:pPr>
    </w:p>
    <w:p w14:paraId="729A7B8B" w14:textId="45059501" w:rsidR="00436807" w:rsidRPr="006C6B45" w:rsidRDefault="00F54CF8" w:rsidP="00023409">
      <w:pPr>
        <w:ind w:firstLine="708"/>
        <w:rPr>
          <w:rFonts w:ascii="Arial" w:hAnsi="Arial" w:cs="Arial"/>
          <w:sz w:val="22"/>
        </w:rPr>
      </w:pPr>
      <w:r>
        <w:rPr>
          <w:rFonts w:ascii="Arial" w:hAnsi="Arial"/>
          <w:sz w:val="22"/>
        </w:rPr>
        <w:t>(2) Guarantees provided by producers of EEE or producers of portable batteries or accumulators pursuant to § 31g(1)(c), § 37n(2) or § 37p(1) of Act No 185/2001, as amended effective prior to the effective date of this Act, are considered to be security deposits pursuant to this Act.The security deposits of such producers must comply with requirements stipulated in § 32(1) and (2) within 90 days after this Act comes into effect.</w:t>
      </w:r>
    </w:p>
    <w:p w14:paraId="2B8279E2" w14:textId="77777777" w:rsidR="002A6CB1" w:rsidRPr="006C6B45" w:rsidRDefault="002A6CB1" w:rsidP="00023409">
      <w:pPr>
        <w:ind w:firstLine="708"/>
        <w:rPr>
          <w:rFonts w:ascii="Arial" w:hAnsi="Arial" w:cs="Arial"/>
          <w:sz w:val="22"/>
        </w:rPr>
      </w:pPr>
    </w:p>
    <w:p w14:paraId="7B1151A1" w14:textId="5927CE70" w:rsidR="00034210" w:rsidRPr="00034210" w:rsidRDefault="00F54CF8" w:rsidP="00023409">
      <w:pPr>
        <w:ind w:firstLine="708"/>
        <w:rPr>
          <w:rFonts w:ascii="Arial" w:hAnsi="Arial" w:cs="Arial"/>
          <w:sz w:val="22"/>
        </w:rPr>
      </w:pPr>
      <w:r>
        <w:rPr>
          <w:rFonts w:ascii="Arial" w:hAnsi="Arial"/>
          <w:sz w:val="22"/>
        </w:rPr>
        <w:t>(3) For producers and operators of collective schemes that have been issued a licence to operate a collective scheme pursuant to this Act, the creation of an annual report for the year 2020 and sending it to the Ministry are subject to obligations stipulated in § 31f(1), § 31o(2)(c), § 37h(2), § 38(10) and § 38f(2)(c) of Act No 185/2001, as amended effective prior to the effective date of this Act.Provisions § 28, § 52 and § 58(6) of this Act will be applied for the first time to the creation of an annual report on end-of-life products by these entities for the year 2021.</w:t>
      </w:r>
    </w:p>
    <w:p w14:paraId="1F2AAAB7" w14:textId="77777777" w:rsidR="00034210" w:rsidRDefault="00034210" w:rsidP="00023409">
      <w:pPr>
        <w:rPr>
          <w:rFonts w:ascii="Arial" w:hAnsi="Arial" w:cs="Arial"/>
          <w:sz w:val="22"/>
        </w:rPr>
      </w:pPr>
    </w:p>
    <w:p w14:paraId="2E0AFD4F" w14:textId="74978A0E" w:rsidR="00C324B2" w:rsidRPr="00CB0FFE" w:rsidRDefault="00F54CF8" w:rsidP="00023409">
      <w:pPr>
        <w:ind w:firstLine="708"/>
        <w:rPr>
          <w:rFonts w:ascii="Arial" w:hAnsi="Arial" w:cs="Arial"/>
          <w:sz w:val="22"/>
        </w:rPr>
      </w:pPr>
      <w:r>
        <w:rPr>
          <w:rFonts w:ascii="Arial" w:hAnsi="Arial"/>
          <w:sz w:val="22"/>
        </w:rPr>
        <w:lastRenderedPageBreak/>
        <w:t>(4) For entities authorised to operate a collective scheme pursuant to § 134(1), the creation of an annual report for the year 2020 and 2021 and sending it to the Ministry are subject to obligations stipulated in § 31o(2)(c), § 37h(2) and § 38f(2)(c) of Act No 185/2001, as amended effective prior to the effective date of this Act.These entities will create an annual report on end-of-life products pursuant to § 52 of this Act for the first time for the year 2022.</w:t>
      </w:r>
    </w:p>
    <w:p w14:paraId="2E0DEBBE" w14:textId="77777777" w:rsidR="00892455" w:rsidRDefault="00892455" w:rsidP="00023409">
      <w:pPr>
        <w:rPr>
          <w:rFonts w:ascii="Arial" w:hAnsi="Arial" w:cs="Arial"/>
          <w:sz w:val="22"/>
        </w:rPr>
      </w:pPr>
    </w:p>
    <w:p w14:paraId="7A58F49F" w14:textId="7498282E" w:rsidR="006B6CF0" w:rsidRPr="002F6639" w:rsidRDefault="00F54CF8" w:rsidP="00023409">
      <w:pPr>
        <w:ind w:firstLine="708"/>
        <w:rPr>
          <w:rFonts w:ascii="Arial" w:hAnsi="Arial" w:cs="Arial"/>
          <w:sz w:val="22"/>
        </w:rPr>
      </w:pPr>
      <w:r>
        <w:rPr>
          <w:rFonts w:ascii="Arial" w:hAnsi="Arial"/>
          <w:sz w:val="22"/>
        </w:rPr>
        <w:t>(5) Funds obtained from equal instalments of contributions from solar power plant operators pursuant to § 37p(2) of Act No 185/2001, as amended effective prior to the effective date of this Act, intended to secure financing of handover of waste solar panels placed on the market on or before 1 January 2013 for treatment, recovery and disposal, including fulfilment of these obligations, are considered to be contributions from solar power plant operators paid for these purposes pursuant to § 71(1) of this Act.</w:t>
      </w:r>
    </w:p>
    <w:p w14:paraId="4BD0E9CB" w14:textId="77777777" w:rsidR="002F6639" w:rsidRPr="002F6639" w:rsidRDefault="002F6639" w:rsidP="00023409">
      <w:pPr>
        <w:ind w:firstLine="708"/>
        <w:rPr>
          <w:rFonts w:ascii="Arial" w:hAnsi="Arial" w:cs="Arial"/>
          <w:sz w:val="22"/>
        </w:rPr>
      </w:pPr>
    </w:p>
    <w:p w14:paraId="28A5DC20" w14:textId="0C4A5889" w:rsidR="002F6639" w:rsidRDefault="00F54CF8" w:rsidP="00023409">
      <w:pPr>
        <w:ind w:firstLine="708"/>
        <w:rPr>
          <w:rFonts w:ascii="Arial" w:hAnsi="Arial" w:cs="Arial"/>
          <w:sz w:val="22"/>
        </w:rPr>
      </w:pPr>
      <w:r>
        <w:rPr>
          <w:rFonts w:ascii="Arial" w:hAnsi="Arial"/>
          <w:sz w:val="22"/>
        </w:rPr>
        <w:t>(6) Solar power plant operators that have not ensured, pursuant to § 37p(2) of Act No 185/2001, as amended effective prior to the effective date of this Act, financing of handover of waste solar panels placed on the market on or before 1 January 2013 for treatment, recovery and disposal, including fulfilment of these obligations, must ensure them pursuant to § 71(1) of this Act.The method for calculating contributions for financing the management of waste solar panels placed on the market on or before 1 January 2013 and their minimum amount is regulated by Decree No 352/2005 on particulars of handling electrical and electronic equipment and waste electrical and electronic equipment and on the detailed conditions of financing their handling (the Decree on handling EEE and WEEE), as amended prior to the effective date of this Act.</w:t>
      </w:r>
    </w:p>
    <w:p w14:paraId="3C0715EC" w14:textId="77777777" w:rsidR="00380D94" w:rsidRDefault="00380D94" w:rsidP="00023409">
      <w:pPr>
        <w:ind w:firstLine="708"/>
        <w:rPr>
          <w:rFonts w:ascii="Arial" w:hAnsi="Arial" w:cs="Arial"/>
          <w:sz w:val="22"/>
        </w:rPr>
      </w:pPr>
    </w:p>
    <w:p w14:paraId="76E0C803" w14:textId="241C6BA9" w:rsidR="00380D94" w:rsidRPr="005217E2" w:rsidRDefault="00F54CF8" w:rsidP="00023409">
      <w:pPr>
        <w:ind w:firstLine="708"/>
        <w:rPr>
          <w:rFonts w:ascii="Arial" w:hAnsi="Arial" w:cs="Arial"/>
          <w:sz w:val="22"/>
        </w:rPr>
      </w:pPr>
      <w:r>
        <w:rPr>
          <w:rFonts w:ascii="Arial" w:hAnsi="Arial"/>
          <w:sz w:val="22"/>
        </w:rPr>
        <w:t>(7) Solar power plant operators will ensure take-back of solar panels placed on the market on or before 1 January 2013 that are part of solar power plants with total installed output up to 30 kWp after the effective date of this Act through a network of take-back points created pursuant to § 37k(7) of Act No 185/2001, as amended effective prior to the effective date of this Act, at least to the same extent as on or before 31 December 2020.</w:t>
      </w:r>
    </w:p>
    <w:p w14:paraId="37EB6460" w14:textId="77777777" w:rsidR="006B6CF0" w:rsidRDefault="006B6CF0" w:rsidP="00023409">
      <w:pPr>
        <w:ind w:firstLine="708"/>
        <w:rPr>
          <w:rFonts w:ascii="Arial" w:hAnsi="Arial" w:cs="Arial"/>
          <w:sz w:val="22"/>
        </w:rPr>
      </w:pPr>
    </w:p>
    <w:p w14:paraId="67199B88" w14:textId="1B3341EF" w:rsidR="0045333B" w:rsidRPr="00CB0FFE" w:rsidRDefault="00F54CF8" w:rsidP="00C74303">
      <w:pPr>
        <w:pStyle w:val="a"/>
        <w:keepLines/>
        <w:rPr>
          <w:rFonts w:ascii="Arial" w:hAnsi="Arial" w:cs="Arial"/>
          <w:sz w:val="22"/>
          <w:szCs w:val="22"/>
        </w:rPr>
      </w:pPr>
      <w:r>
        <w:rPr>
          <w:rFonts w:ascii="Arial" w:hAnsi="Arial"/>
          <w:sz w:val="22"/>
        </w:rPr>
        <w:t>§ 133</w:t>
      </w:r>
    </w:p>
    <w:p w14:paraId="5C70A37F" w14:textId="1590DB93" w:rsidR="0066230F" w:rsidRPr="00CB0FFE" w:rsidRDefault="00F54CF8" w:rsidP="00023409">
      <w:pPr>
        <w:spacing w:before="240"/>
        <w:ind w:firstLine="709"/>
        <w:rPr>
          <w:rFonts w:ascii="Arial" w:hAnsi="Arial" w:cs="Arial"/>
          <w:sz w:val="22"/>
        </w:rPr>
      </w:pPr>
      <w:r>
        <w:rPr>
          <w:rFonts w:ascii="Arial" w:hAnsi="Arial"/>
          <w:sz w:val="22"/>
        </w:rPr>
        <w:t>(1) The Register of take-back points pursuant to Act No 185/2001, as amended effective prior to the effective date of this Act, is deemed to be the Register as of the effective date of this Act.</w:t>
      </w:r>
    </w:p>
    <w:p w14:paraId="683D18F9" w14:textId="77777777" w:rsidR="0045333B" w:rsidRPr="00CB0FFE" w:rsidRDefault="0045333B" w:rsidP="00023409">
      <w:pPr>
        <w:rPr>
          <w:rFonts w:ascii="Arial" w:hAnsi="Arial" w:cs="Arial"/>
          <w:sz w:val="22"/>
        </w:rPr>
      </w:pPr>
    </w:p>
    <w:p w14:paraId="0AF4007F" w14:textId="77777777" w:rsidR="007B5723" w:rsidRPr="00CB0FFE" w:rsidRDefault="00F54CF8" w:rsidP="00C74303">
      <w:pPr>
        <w:keepNext/>
        <w:keepLines/>
        <w:ind w:firstLine="708"/>
        <w:rPr>
          <w:rFonts w:ascii="Arial" w:hAnsi="Arial" w:cs="Arial"/>
          <w:sz w:val="22"/>
        </w:rPr>
      </w:pPr>
      <w:r>
        <w:rPr>
          <w:rFonts w:ascii="Arial" w:hAnsi="Arial"/>
          <w:sz w:val="22"/>
        </w:rPr>
        <w:t>(2) As of the effective date of this Act,</w:t>
      </w:r>
    </w:p>
    <w:p w14:paraId="4DC3BB2A" w14:textId="77777777" w:rsidR="007B5723" w:rsidRPr="00CB0FFE" w:rsidRDefault="007B5723" w:rsidP="00C74303">
      <w:pPr>
        <w:keepNext/>
        <w:keepLines/>
        <w:ind w:firstLine="708"/>
        <w:rPr>
          <w:rFonts w:ascii="Arial" w:hAnsi="Arial" w:cs="Arial"/>
          <w:sz w:val="22"/>
        </w:rPr>
      </w:pPr>
    </w:p>
    <w:p w14:paraId="68F0087B" w14:textId="71446274" w:rsidR="007B5723" w:rsidRPr="00CB0FFE" w:rsidRDefault="00F54CF8" w:rsidP="00023409">
      <w:pPr>
        <w:numPr>
          <w:ilvl w:val="0"/>
          <w:numId w:val="136"/>
        </w:numPr>
        <w:ind w:left="426" w:hanging="426"/>
        <w:rPr>
          <w:rFonts w:ascii="Arial" w:hAnsi="Arial" w:cs="Arial"/>
          <w:sz w:val="22"/>
        </w:rPr>
      </w:pPr>
      <w:r>
        <w:rPr>
          <w:rFonts w:ascii="Arial" w:hAnsi="Arial"/>
          <w:sz w:val="22"/>
        </w:rPr>
        <w:t>the List of EEE producers pursuant to Act No 185/2001, as amended effective prior to the effective date of this Act, to the extent excluding the data on corporate entities under § 37h(1)(c) of Act No 185/2001, as amended effective prior to the effective date of this Act, is deemed to be the List of EEE producers pursuant to § 19(3)(a) of this Act;</w:t>
      </w:r>
    </w:p>
    <w:p w14:paraId="5B8248CC" w14:textId="77777777" w:rsidR="00E600AC" w:rsidRPr="00CB0FFE" w:rsidRDefault="00E600AC" w:rsidP="00023409">
      <w:pPr>
        <w:ind w:left="426" w:hanging="426"/>
        <w:rPr>
          <w:rFonts w:ascii="Arial" w:hAnsi="Arial" w:cs="Arial"/>
          <w:sz w:val="22"/>
        </w:rPr>
      </w:pPr>
    </w:p>
    <w:p w14:paraId="302FAC74" w14:textId="6781E3FD" w:rsidR="00E600AC" w:rsidRPr="00CB0FFE" w:rsidRDefault="00F54CF8" w:rsidP="00023409">
      <w:pPr>
        <w:numPr>
          <w:ilvl w:val="0"/>
          <w:numId w:val="136"/>
        </w:numPr>
        <w:ind w:left="426" w:hanging="426"/>
        <w:rPr>
          <w:rFonts w:ascii="Arial" w:hAnsi="Arial" w:cs="Arial"/>
          <w:sz w:val="22"/>
        </w:rPr>
      </w:pPr>
      <w:r>
        <w:rPr>
          <w:rFonts w:ascii="Arial" w:hAnsi="Arial"/>
          <w:sz w:val="22"/>
        </w:rPr>
        <w:t>the List of producers of batteries and accumulators pursuant to Act No 185/2001, as amended effective prior to the effective date of this Act, is deemed to be the List of producers of batteries and accumulators pursuant to § 19(3)(b); and</w:t>
      </w:r>
    </w:p>
    <w:p w14:paraId="2FF798A9" w14:textId="77777777" w:rsidR="00E600AC" w:rsidRPr="00CB0FFE" w:rsidRDefault="00E600AC" w:rsidP="00023409">
      <w:pPr>
        <w:ind w:left="426" w:hanging="426"/>
        <w:rPr>
          <w:rFonts w:ascii="Arial" w:hAnsi="Arial" w:cs="Arial"/>
          <w:sz w:val="22"/>
        </w:rPr>
      </w:pPr>
    </w:p>
    <w:p w14:paraId="48A85FEA" w14:textId="7D1457D1" w:rsidR="00E600AC" w:rsidRPr="00CB0FFE" w:rsidRDefault="00F54CF8" w:rsidP="00023409">
      <w:pPr>
        <w:numPr>
          <w:ilvl w:val="0"/>
          <w:numId w:val="136"/>
        </w:numPr>
        <w:ind w:left="426" w:hanging="426"/>
        <w:rPr>
          <w:rFonts w:ascii="Arial" w:hAnsi="Arial" w:cs="Arial"/>
          <w:sz w:val="22"/>
        </w:rPr>
      </w:pPr>
      <w:r>
        <w:rPr>
          <w:rFonts w:ascii="Arial" w:hAnsi="Arial"/>
          <w:sz w:val="22"/>
        </w:rPr>
        <w:t>the List of obliged entities in the area of the take-back of tyres pursuant to Act No 185/2001, as amended effective prior to the effective date of this Act, is deemed to be the List of tyre producers pursuant to § 19(3)(c).</w:t>
      </w:r>
    </w:p>
    <w:p w14:paraId="7E7469A6" w14:textId="77777777" w:rsidR="007B5723" w:rsidRPr="00CB0FFE" w:rsidRDefault="007B5723" w:rsidP="00023409">
      <w:pPr>
        <w:ind w:firstLine="708"/>
        <w:rPr>
          <w:rFonts w:ascii="Arial" w:hAnsi="Arial" w:cs="Arial"/>
          <w:sz w:val="22"/>
        </w:rPr>
      </w:pPr>
    </w:p>
    <w:p w14:paraId="5305F6BF" w14:textId="103E0AE3" w:rsidR="00EE260C" w:rsidRPr="00CB0FFE" w:rsidRDefault="00F54CF8" w:rsidP="00023409">
      <w:pPr>
        <w:ind w:firstLine="708"/>
        <w:rPr>
          <w:rFonts w:ascii="Arial" w:hAnsi="Arial" w:cs="Arial"/>
          <w:sz w:val="22"/>
        </w:rPr>
      </w:pPr>
      <w:r>
        <w:rPr>
          <w:rFonts w:ascii="Arial" w:hAnsi="Arial"/>
          <w:sz w:val="22"/>
        </w:rPr>
        <w:t xml:space="preserve">(3) Producers or authorised representatives entered in the List of EEE producers or in the List of producers of batteries and accumulators pursuant to Act No 185/2001, as </w:t>
      </w:r>
      <w:r>
        <w:rPr>
          <w:rFonts w:ascii="Arial" w:hAnsi="Arial"/>
          <w:sz w:val="22"/>
        </w:rPr>
        <w:lastRenderedPageBreak/>
        <w:t>amended effective prior to the effective date of this Act, and obliged entities entered in the List of persons subject to obligations in the area of the take-back of tyres pursuant to Act No 185/2001, as amended effective prior to the effective date of this Act, must adapt the data in the List to the requirements of this Act using the procedure laid down in this Act for the modification of data entered in the List within 120 days of the effective date of this Act.</w:t>
      </w:r>
    </w:p>
    <w:p w14:paraId="26D7D787" w14:textId="77777777" w:rsidR="00E03F19" w:rsidRPr="00CB0FFE" w:rsidRDefault="00E03F19" w:rsidP="00023409">
      <w:pPr>
        <w:ind w:firstLine="708"/>
        <w:rPr>
          <w:rFonts w:ascii="Arial" w:hAnsi="Arial" w:cs="Arial"/>
          <w:sz w:val="22"/>
        </w:rPr>
      </w:pPr>
    </w:p>
    <w:p w14:paraId="41741D3A" w14:textId="2C6B12E2" w:rsidR="006F30B2" w:rsidRPr="00CB0FFE" w:rsidRDefault="00F54CF8" w:rsidP="00023409">
      <w:pPr>
        <w:ind w:firstLine="708"/>
        <w:rPr>
          <w:rFonts w:ascii="Arial" w:hAnsi="Arial" w:cs="Arial"/>
          <w:sz w:val="22"/>
        </w:rPr>
      </w:pPr>
      <w:r>
        <w:rPr>
          <w:rFonts w:ascii="Arial" w:hAnsi="Arial"/>
          <w:sz w:val="22"/>
        </w:rPr>
        <w:t>(4) Proposals for inclusion in the List of EEE producers, the List of producers of batteries and accumulators or the List of obliged entities in the area of the take-back of tyres pursuant to Act No 185/2001, as amended effective prior to the effective date of this Act, that were filed by an EEE producer or authorised representative, producer of batteries or accumulators or an obliged entity placing tyres on the market and in respect of which a final decision has not been made as of the effective date of this Act, shall be deemed to be applications for inclusion in the List pursuant to § 20(1).Proceedings on these applications shall be completed in accordance with this Act.Applicants shall supplement the applications within 15 days of the date of entry into force of this Act so that the applications meet the requirements laid down in § 20(3) and (4).</w:t>
      </w:r>
    </w:p>
    <w:p w14:paraId="1E9202FA" w14:textId="77777777" w:rsidR="006F30B2" w:rsidRPr="00CB0FFE" w:rsidRDefault="006F30B2" w:rsidP="00023409">
      <w:pPr>
        <w:ind w:firstLine="708"/>
        <w:rPr>
          <w:rFonts w:ascii="Arial" w:hAnsi="Arial" w:cs="Arial"/>
          <w:sz w:val="22"/>
        </w:rPr>
      </w:pPr>
    </w:p>
    <w:p w14:paraId="6289008B" w14:textId="24FB786E" w:rsidR="00562C4A" w:rsidRPr="00CB0FFE" w:rsidRDefault="00F54CF8" w:rsidP="00023409">
      <w:pPr>
        <w:ind w:firstLine="708"/>
        <w:rPr>
          <w:rFonts w:ascii="Arial" w:hAnsi="Arial" w:cs="Arial"/>
          <w:sz w:val="22"/>
        </w:rPr>
      </w:pPr>
      <w:r>
        <w:rPr>
          <w:rFonts w:ascii="Arial" w:hAnsi="Arial"/>
          <w:sz w:val="22"/>
        </w:rPr>
        <w:t>(5) Proceedings on proposals for inclusion in the List of EEE producers filed by a corporate entity pursuant to § 37h(1)(c) of Act No 185/2001, as amended effective prior to the effective date of this Act, and in respect of which a final decision has not been made as of the date of entry into force of this Act, are terminated on the effective date of this Act.</w:t>
      </w:r>
    </w:p>
    <w:p w14:paraId="3CE6B887" w14:textId="77777777" w:rsidR="006415DB" w:rsidRPr="00CB0FFE" w:rsidRDefault="006415DB" w:rsidP="00023409">
      <w:pPr>
        <w:ind w:firstLine="708"/>
        <w:rPr>
          <w:rFonts w:ascii="Arial" w:hAnsi="Arial" w:cs="Arial"/>
          <w:sz w:val="22"/>
        </w:rPr>
      </w:pPr>
    </w:p>
    <w:p w14:paraId="7A41D953" w14:textId="27655C85" w:rsidR="006415DB" w:rsidRPr="00CB0FFE" w:rsidRDefault="00F54CF8" w:rsidP="00023409">
      <w:pPr>
        <w:ind w:firstLine="708"/>
        <w:rPr>
          <w:rFonts w:ascii="Arial" w:hAnsi="Arial" w:cs="Arial"/>
          <w:sz w:val="22"/>
        </w:rPr>
      </w:pPr>
      <w:r>
        <w:rPr>
          <w:rFonts w:ascii="Arial" w:hAnsi="Arial"/>
          <w:sz w:val="22"/>
        </w:rPr>
        <w:t>(6) The information system for the monitoring of the flows of selected waste motor vehicles pursuant to Act No 185/2001, as amended effective prior to the effective date of this Act, is deemed to be the information system for maintaining information on end-of-life vehicles pursuant to this Act.</w:t>
      </w:r>
    </w:p>
    <w:p w14:paraId="4B3B2D87" w14:textId="77777777" w:rsidR="0045333B" w:rsidRPr="00CB0FFE" w:rsidRDefault="0045333B" w:rsidP="00023409">
      <w:pPr>
        <w:rPr>
          <w:rFonts w:ascii="Arial" w:hAnsi="Arial" w:cs="Arial"/>
          <w:sz w:val="22"/>
        </w:rPr>
      </w:pPr>
    </w:p>
    <w:p w14:paraId="384E6EEF" w14:textId="1079F73F" w:rsidR="0045333B" w:rsidRPr="00CB0FFE" w:rsidRDefault="00F54CF8" w:rsidP="00C74303">
      <w:pPr>
        <w:pStyle w:val="a"/>
        <w:keepLines/>
        <w:rPr>
          <w:rFonts w:ascii="Arial" w:hAnsi="Arial" w:cs="Arial"/>
          <w:sz w:val="22"/>
          <w:szCs w:val="22"/>
        </w:rPr>
      </w:pPr>
      <w:r>
        <w:rPr>
          <w:rFonts w:ascii="Arial" w:hAnsi="Arial"/>
          <w:sz w:val="22"/>
        </w:rPr>
        <w:t>§ 134</w:t>
      </w:r>
    </w:p>
    <w:p w14:paraId="340286F7" w14:textId="5BB31524" w:rsidR="00FA17E5" w:rsidRDefault="00F54CF8" w:rsidP="00023409">
      <w:pPr>
        <w:spacing w:before="240"/>
        <w:ind w:firstLine="709"/>
        <w:rPr>
          <w:rFonts w:ascii="Arial" w:hAnsi="Arial" w:cs="Arial"/>
          <w:sz w:val="22"/>
        </w:rPr>
      </w:pPr>
      <w:r>
        <w:rPr>
          <w:rFonts w:ascii="Arial" w:hAnsi="Arial"/>
          <w:sz w:val="22"/>
          <w:u w:val="single"/>
        </w:rPr>
        <w:t>(1) A collective scheme may be operated based on a licence issued pursuant to Act No 185/2001, as amended effective prior to the effective date of this Act, or based on inclusion of a corporate entity pursuant to § 37h(1)(c) of Act No 185/2001, as amended effective prior to the effective date of this Act, on the List of EEE producers pursuant to Act No 185/2001, as amended effective prior to the effective date of this Act, if this authorisation or inclusion were valid on the day prior to the effective date of this Act, on or before 31 December 2022, or until a decision on an application for a licence to operate a collective scheme pursuant to this Act comes into legal force, where this licence concerns the operation of the same collective scheme, if the application was submitted up to this date.</w:t>
      </w:r>
      <w:r>
        <w:rPr>
          <w:rFonts w:ascii="Arial" w:hAnsi="Arial"/>
          <w:sz w:val="22"/>
        </w:rPr>
        <w:t>This does not apply in the case of corporate entities pursuant to § 37h(1)(c) of Act No 185/2001, as amended effective prior to the effective date of this Act, that ensures only compliance with obligations of operators of solar power plants that include solar panels placed on the market on or before 1 January 2013, which can operate the collective scheme with no time limit.</w:t>
      </w:r>
    </w:p>
    <w:p w14:paraId="1052761E" w14:textId="77777777" w:rsidR="00C74303" w:rsidRDefault="00C74303" w:rsidP="00023409">
      <w:pPr>
        <w:rPr>
          <w:rFonts w:ascii="Arial" w:hAnsi="Arial" w:cs="Arial"/>
          <w:i/>
          <w:sz w:val="22"/>
        </w:rPr>
      </w:pPr>
    </w:p>
    <w:p w14:paraId="47364E4D" w14:textId="4D892634" w:rsidR="008B2992" w:rsidRPr="00CB0FFE" w:rsidRDefault="00F54CF8" w:rsidP="00023409">
      <w:pPr>
        <w:rPr>
          <w:rFonts w:ascii="Arial" w:hAnsi="Arial" w:cs="Arial"/>
          <w:i/>
          <w:sz w:val="22"/>
        </w:rPr>
      </w:pPr>
      <w:r>
        <w:rPr>
          <w:rFonts w:ascii="Arial" w:hAnsi="Arial"/>
          <w:i/>
          <w:sz w:val="22"/>
        </w:rPr>
        <w:t>CELEX 32018L0851</w:t>
      </w:r>
    </w:p>
    <w:p w14:paraId="600077C9" w14:textId="77777777" w:rsidR="0019327C" w:rsidRPr="00CB0FFE" w:rsidRDefault="0019327C" w:rsidP="00023409">
      <w:pPr>
        <w:ind w:firstLine="708"/>
        <w:rPr>
          <w:rFonts w:ascii="Arial" w:hAnsi="Arial" w:cs="Arial"/>
          <w:sz w:val="22"/>
        </w:rPr>
      </w:pPr>
    </w:p>
    <w:p w14:paraId="0D0053DB" w14:textId="7D967A51" w:rsidR="008E3AF0" w:rsidRDefault="00F54CF8" w:rsidP="00023409">
      <w:pPr>
        <w:ind w:firstLine="708"/>
        <w:rPr>
          <w:rFonts w:ascii="Arial" w:hAnsi="Arial" w:cs="Arial"/>
          <w:sz w:val="22"/>
        </w:rPr>
      </w:pPr>
      <w:r>
        <w:rPr>
          <w:rFonts w:ascii="Arial" w:hAnsi="Arial"/>
          <w:sz w:val="22"/>
        </w:rPr>
        <w:t>(2) The Ministry maintains information on licences to operate a collective scheme pursuant to paragraph 1 in the List pursuant to § 40(1) to the extent provided for in § 38(3) while the licence is valid.</w:t>
      </w:r>
    </w:p>
    <w:p w14:paraId="65BC7C17" w14:textId="77777777" w:rsidR="00AD67C1" w:rsidRDefault="00AD67C1" w:rsidP="00023409">
      <w:pPr>
        <w:ind w:firstLine="708"/>
        <w:rPr>
          <w:rFonts w:ascii="Arial" w:hAnsi="Arial" w:cs="Arial"/>
          <w:sz w:val="22"/>
        </w:rPr>
      </w:pPr>
    </w:p>
    <w:p w14:paraId="77ADF20E" w14:textId="468A1339" w:rsidR="00673D44" w:rsidRDefault="00F54CF8" w:rsidP="00023409">
      <w:pPr>
        <w:ind w:firstLine="708"/>
        <w:rPr>
          <w:rFonts w:ascii="Arial" w:hAnsi="Arial" w:cs="Arial"/>
          <w:sz w:val="22"/>
        </w:rPr>
      </w:pPr>
      <w:r>
        <w:rPr>
          <w:rFonts w:ascii="Arial" w:hAnsi="Arial"/>
          <w:sz w:val="22"/>
        </w:rPr>
        <w:t xml:space="preserve">(3) Entities authorised to operate a collective scheme pursuant to paragraph 1 and their partners are subject to obligations and restrictions stipulated in Act No 185/2001, as amended effective prior to the effective date of this Act, for the duration of this licence.This does not apply to the management of end-of-life products that must be secured in accordance with this Act.In relation to an authorised entity pursuant to paragraph 1, ensuring </w:t>
      </w:r>
      <w:r>
        <w:rPr>
          <w:rFonts w:ascii="Arial" w:hAnsi="Arial"/>
          <w:sz w:val="22"/>
        </w:rPr>
        <w:lastRenderedPageBreak/>
        <w:t>solely compliance with obligations of operators of solar power plants that include solar panels placed on the market on or before 1 January 2013, the creation of the annual report on end-of-life products will be subject to § 52 of this Act, and the financing of the management of waste solar panels placed on the market on or before 1 January 2013 will be subject to § 71 of this Act and Decree 352/2005, as amended effective prior to the effective date of this Act.</w:t>
      </w:r>
    </w:p>
    <w:p w14:paraId="1D986A4B" w14:textId="77777777" w:rsidR="00673D44" w:rsidRDefault="00673D44" w:rsidP="00023409">
      <w:pPr>
        <w:ind w:firstLine="708"/>
        <w:rPr>
          <w:rFonts w:ascii="Arial" w:hAnsi="Arial" w:cs="Arial"/>
          <w:sz w:val="22"/>
        </w:rPr>
      </w:pPr>
    </w:p>
    <w:p w14:paraId="4810E99F" w14:textId="096B8551" w:rsidR="00822B49" w:rsidRPr="00FB1E77" w:rsidRDefault="00F54CF8" w:rsidP="00023409">
      <w:pPr>
        <w:ind w:firstLine="708"/>
        <w:rPr>
          <w:rFonts w:ascii="Arial" w:hAnsi="Arial" w:cs="Arial"/>
          <w:sz w:val="22"/>
        </w:rPr>
      </w:pPr>
      <w:r>
        <w:rPr>
          <w:rFonts w:ascii="Arial" w:hAnsi="Arial"/>
          <w:sz w:val="22"/>
        </w:rPr>
        <w:t>(4) The Ministry can cancel a licence to operate a collective scheme based on Act No 185/2001, as amended effective prior to the effective date of this Act, due to the fact that the entity authorised to operate the collective system pursuant to paragraph 1 has ceased to comply with the conditions for issuing a licence to operate a collective scheme stipulated in Act No 185/2001, as amended effective prior to the effective date of this Act, or for inclusion on the List of EEE producers pursuant to Act No 185/2001, as amended effective prior to the effective date of this Act.</w:t>
      </w:r>
    </w:p>
    <w:p w14:paraId="0BC1DA3E" w14:textId="77777777" w:rsidR="00616735" w:rsidRPr="00561350" w:rsidRDefault="00616735" w:rsidP="00023409">
      <w:pPr>
        <w:ind w:firstLine="708"/>
        <w:rPr>
          <w:rFonts w:ascii="Arial" w:hAnsi="Arial" w:cs="Arial"/>
          <w:sz w:val="22"/>
        </w:rPr>
      </w:pPr>
    </w:p>
    <w:p w14:paraId="26DE31A6" w14:textId="0B7D06E0" w:rsidR="00616735" w:rsidRPr="00A40999" w:rsidRDefault="00F54CF8" w:rsidP="00023409">
      <w:pPr>
        <w:ind w:firstLine="708"/>
        <w:rPr>
          <w:rFonts w:ascii="Arial" w:hAnsi="Arial" w:cs="Arial"/>
          <w:sz w:val="22"/>
        </w:rPr>
      </w:pPr>
      <w:r>
        <w:rPr>
          <w:rFonts w:ascii="Arial" w:hAnsi="Arial"/>
          <w:sz w:val="22"/>
        </w:rPr>
        <w:t>(5) If a collective compliance agreement or a different agreement on ensuring compliance with obligations related to take-back, treatment and recovery or disposal of end-of-life products concluded by an entity authorised to operate a collective scheme pursuant to paragraph 1 and a producer prior to the effective date of this Act does not comply with the requirements of this Act, especially the first sentence of § 45(2), the entity authorised to operate a collective scheme pursuant to paragraph 1 and the producer must bring this agreement into conformity with this Act by 31 December 2022.</w:t>
      </w:r>
    </w:p>
    <w:p w14:paraId="785CF961" w14:textId="6AA4AE90" w:rsidR="006A670A" w:rsidRPr="00AD67C1" w:rsidRDefault="006A670A" w:rsidP="00023409">
      <w:pPr>
        <w:ind w:firstLine="708"/>
        <w:rPr>
          <w:rFonts w:ascii="Arial" w:hAnsi="Arial" w:cs="Arial"/>
          <w:sz w:val="22"/>
        </w:rPr>
      </w:pPr>
    </w:p>
    <w:p w14:paraId="27E35AAF" w14:textId="01CEC467" w:rsidR="00892455" w:rsidRPr="00CB0FFE" w:rsidRDefault="00F54CF8" w:rsidP="00C74303">
      <w:pPr>
        <w:pStyle w:val="a"/>
        <w:keepLines/>
        <w:rPr>
          <w:rFonts w:ascii="Arial" w:hAnsi="Arial" w:cs="Arial"/>
          <w:sz w:val="22"/>
          <w:szCs w:val="22"/>
        </w:rPr>
      </w:pPr>
      <w:r>
        <w:rPr>
          <w:rFonts w:ascii="Arial" w:hAnsi="Arial"/>
          <w:sz w:val="22"/>
        </w:rPr>
        <w:t>§ 135</w:t>
      </w:r>
    </w:p>
    <w:p w14:paraId="581AC09E" w14:textId="745160DC" w:rsidR="00166C95" w:rsidRPr="00CB0FFE" w:rsidRDefault="00F54CF8" w:rsidP="00023409">
      <w:pPr>
        <w:spacing w:before="240"/>
        <w:ind w:firstLine="709"/>
        <w:rPr>
          <w:rFonts w:ascii="Arial" w:hAnsi="Arial" w:cs="Arial"/>
          <w:sz w:val="22"/>
        </w:rPr>
      </w:pPr>
      <w:r>
        <w:rPr>
          <w:rFonts w:ascii="Arial" w:hAnsi="Arial"/>
          <w:sz w:val="22"/>
        </w:rPr>
        <w:t>(1) Facilities for the collection or treatment of end-of-life vehicles may be operated on the basis of approval of the operation of a facility for waste recovery, disposal, collection or purchase issued under Act No 185/2001, as amended effective prior to the effective date of this Act, if this approval was valid on the day preceding the effective date of this Act, for a period of one year from the effective date of this Act unless approved for a shorter period.If an application for the issue of a licence to operate a facility for the collection or treatment of end-of-life vehicles is filed in accordance with § 102(1) before the expiry of the period during which the same facility for the collection or treatment of end-of-life vehicles may be operated under the first sentence, the licence shall be valid until the day the decision on such an application becomes final.</w:t>
      </w:r>
    </w:p>
    <w:p w14:paraId="155C4D76" w14:textId="77777777" w:rsidR="002B6CC9" w:rsidRPr="00CB0FFE" w:rsidRDefault="002B6CC9" w:rsidP="00023409">
      <w:pPr>
        <w:ind w:firstLine="708"/>
        <w:rPr>
          <w:rFonts w:ascii="Arial" w:hAnsi="Arial" w:cs="Arial"/>
          <w:sz w:val="22"/>
        </w:rPr>
      </w:pPr>
    </w:p>
    <w:p w14:paraId="1114561A" w14:textId="3C59763D" w:rsidR="002B6CC9" w:rsidRDefault="00F54CF8" w:rsidP="00023409">
      <w:pPr>
        <w:ind w:firstLine="708"/>
        <w:rPr>
          <w:rFonts w:ascii="Arial" w:hAnsi="Arial" w:cs="Arial"/>
          <w:sz w:val="22"/>
        </w:rPr>
      </w:pPr>
      <w:r>
        <w:rPr>
          <w:rFonts w:ascii="Arial" w:hAnsi="Arial"/>
          <w:sz w:val="22"/>
        </w:rPr>
        <w:t>(2) Act No 185/2001, as amended effective prior to the effective date of this Act, shall apply to the obligations related to the payment of a fee in support of collection, treatment, recovery and disposal of selected waste motor vehicles and to the related rights and obligations that arose prior to the effective date of this Act.</w:t>
      </w:r>
    </w:p>
    <w:p w14:paraId="3064E805" w14:textId="77777777" w:rsidR="009E08A1" w:rsidRDefault="009E08A1" w:rsidP="00023409">
      <w:pPr>
        <w:ind w:firstLine="708"/>
        <w:rPr>
          <w:rFonts w:ascii="Arial" w:hAnsi="Arial" w:cs="Arial"/>
          <w:sz w:val="22"/>
        </w:rPr>
      </w:pPr>
    </w:p>
    <w:p w14:paraId="5A6FD479" w14:textId="17B2AB98" w:rsidR="0001768E" w:rsidRPr="00D25261" w:rsidRDefault="00F54CF8" w:rsidP="00C74303">
      <w:pPr>
        <w:ind w:firstLine="708"/>
        <w:rPr>
          <w:rFonts w:ascii="Arial" w:hAnsi="Arial" w:cs="Arial"/>
          <w:sz w:val="22"/>
        </w:rPr>
      </w:pPr>
      <w:r>
        <w:rPr>
          <w:rFonts w:ascii="Arial" w:hAnsi="Arial"/>
          <w:sz w:val="22"/>
        </w:rPr>
        <w:t>(3) The obligation to pay an emission fee shall not arise if the vehicle has already had an earlier binding requirement to pay a fee in support of collection, treatment, recovery and disposal of selected waste motor vehicles.</w:t>
      </w:r>
    </w:p>
    <w:p w14:paraId="65B291D3" w14:textId="0E913CDF" w:rsidR="0001768E" w:rsidRPr="00CB0FFE" w:rsidRDefault="0001768E" w:rsidP="00023409">
      <w:pPr>
        <w:ind w:firstLine="708"/>
        <w:rPr>
          <w:rFonts w:ascii="Arial" w:hAnsi="Arial" w:cs="Arial"/>
          <w:sz w:val="22"/>
        </w:rPr>
      </w:pPr>
    </w:p>
    <w:p w14:paraId="7DA7489E" w14:textId="4F19DC73" w:rsidR="00776341" w:rsidRPr="00CB0FFE" w:rsidRDefault="00F54CF8" w:rsidP="00C74303">
      <w:pPr>
        <w:pStyle w:val="a"/>
        <w:keepLines/>
        <w:rPr>
          <w:rFonts w:ascii="Arial" w:hAnsi="Arial" w:cs="Arial"/>
          <w:sz w:val="22"/>
          <w:szCs w:val="22"/>
        </w:rPr>
      </w:pPr>
      <w:r>
        <w:rPr>
          <w:rFonts w:ascii="Arial" w:hAnsi="Arial"/>
          <w:sz w:val="22"/>
        </w:rPr>
        <w:t>§ 136</w:t>
      </w:r>
    </w:p>
    <w:p w14:paraId="1599D621" w14:textId="77777777" w:rsidR="00776341" w:rsidRPr="00CB0FFE" w:rsidRDefault="00F54CF8" w:rsidP="00C74303">
      <w:pPr>
        <w:pStyle w:val="Nadpis"/>
        <w:keepLines/>
        <w:rPr>
          <w:rFonts w:ascii="Arial" w:hAnsi="Arial" w:cs="Arial"/>
          <w:sz w:val="22"/>
        </w:rPr>
      </w:pPr>
      <w:r>
        <w:rPr>
          <w:rFonts w:ascii="Arial" w:hAnsi="Arial"/>
          <w:sz w:val="22"/>
        </w:rPr>
        <w:t>Notification of a technical regulation</w:t>
      </w:r>
    </w:p>
    <w:p w14:paraId="49B865DD" w14:textId="77777777" w:rsidR="00F56CD0" w:rsidRPr="00807C81" w:rsidRDefault="00F54CF8" w:rsidP="00023409">
      <w:pPr>
        <w:ind w:firstLine="709"/>
        <w:rPr>
          <w:rFonts w:ascii="Arial" w:hAnsi="Arial" w:cs="Arial"/>
          <w:sz w:val="22"/>
        </w:rPr>
      </w:pPr>
      <w:r>
        <w:rPr>
          <w:rFonts w:ascii="Arial" w:hAnsi="Arial"/>
          <w:sz w:val="22"/>
        </w:rPr>
        <w:t>This Act was notified in accordance with Directive (EU) 2015/1535 of the European Parliament and of the Council of 9 September 2015 laying down a procedure for the provision of information in the field of technical regulations and of rules on Information Society services.</w:t>
      </w:r>
    </w:p>
    <w:p w14:paraId="101E752F" w14:textId="77777777" w:rsidR="00C74303" w:rsidRPr="00CB0FFE" w:rsidRDefault="00C74303" w:rsidP="00023409">
      <w:pPr>
        <w:ind w:firstLine="709"/>
        <w:rPr>
          <w:rFonts w:ascii="Arial" w:hAnsi="Arial" w:cs="Arial"/>
          <w:bCs/>
          <w:sz w:val="22"/>
        </w:rPr>
      </w:pPr>
    </w:p>
    <w:p w14:paraId="47D0E415" w14:textId="5E9FA389" w:rsidR="00B14C32" w:rsidRPr="00CB0FFE" w:rsidRDefault="00F54CF8" w:rsidP="00C74303">
      <w:pPr>
        <w:pStyle w:val="Oznaenstiaj"/>
        <w:keepLines/>
        <w:rPr>
          <w:rFonts w:ascii="Arial" w:hAnsi="Arial" w:cs="Arial"/>
          <w:sz w:val="22"/>
        </w:rPr>
      </w:pPr>
      <w:r>
        <w:rPr>
          <w:rFonts w:ascii="Arial" w:hAnsi="Arial"/>
          <w:sz w:val="22"/>
        </w:rPr>
        <w:lastRenderedPageBreak/>
        <w:t>PART SEVEN</w:t>
      </w:r>
    </w:p>
    <w:p w14:paraId="187A8A59" w14:textId="77777777" w:rsidR="00B14C32" w:rsidRPr="00CB0FFE" w:rsidRDefault="00B14C32" w:rsidP="00C74303">
      <w:pPr>
        <w:pStyle w:val="Oznaenstiaj"/>
        <w:keepLines/>
        <w:rPr>
          <w:rFonts w:ascii="Arial" w:hAnsi="Arial" w:cs="Arial"/>
          <w:sz w:val="22"/>
        </w:rPr>
      </w:pPr>
    </w:p>
    <w:p w14:paraId="23B5DA9C" w14:textId="495DC577" w:rsidR="00B14C32" w:rsidRPr="00CB0FFE" w:rsidRDefault="00F54CF8" w:rsidP="00C74303">
      <w:pPr>
        <w:pStyle w:val="Oznaenstiaj"/>
        <w:keepLines/>
        <w:rPr>
          <w:rFonts w:ascii="Arial" w:hAnsi="Arial" w:cs="Arial"/>
          <w:b/>
          <w:sz w:val="22"/>
        </w:rPr>
      </w:pPr>
      <w:r>
        <w:rPr>
          <w:rFonts w:ascii="Arial" w:hAnsi="Arial"/>
          <w:b/>
          <w:sz w:val="22"/>
        </w:rPr>
        <w:t>EFFECTIVE DATE</w:t>
      </w:r>
    </w:p>
    <w:p w14:paraId="6EB252DC" w14:textId="2E2AFCE6" w:rsidR="007C538C" w:rsidRPr="00CB0FFE" w:rsidRDefault="00F54CF8" w:rsidP="00C74303">
      <w:pPr>
        <w:pStyle w:val="a"/>
        <w:keepLines/>
        <w:rPr>
          <w:rFonts w:ascii="Arial" w:hAnsi="Arial" w:cs="Arial"/>
          <w:sz w:val="22"/>
          <w:szCs w:val="22"/>
        </w:rPr>
      </w:pPr>
      <w:r>
        <w:rPr>
          <w:rFonts w:ascii="Arial" w:hAnsi="Arial"/>
          <w:sz w:val="22"/>
        </w:rPr>
        <w:t>§ 137</w:t>
      </w:r>
    </w:p>
    <w:p w14:paraId="4A21A7C0" w14:textId="4FAD922D" w:rsidR="00F27756" w:rsidRPr="00CB0FFE" w:rsidRDefault="00A601A5" w:rsidP="00023409">
      <w:pPr>
        <w:spacing w:before="240"/>
        <w:ind w:firstLine="709"/>
        <w:rPr>
          <w:rFonts w:ascii="Arial" w:hAnsi="Arial" w:cs="Arial"/>
          <w:sz w:val="22"/>
        </w:rPr>
      </w:pPr>
      <w:r>
        <w:rPr>
          <w:rFonts w:ascii="Arial" w:hAnsi="Arial"/>
          <w:sz w:val="22"/>
        </w:rPr>
        <w:t xml:space="preserve">This Act comes into effect on </w:t>
      </w:r>
      <w:r w:rsidR="00F54CF8">
        <w:rPr>
          <w:rFonts w:ascii="Arial" w:hAnsi="Arial"/>
          <w:sz w:val="22"/>
        </w:rPr>
        <w:t>1</w:t>
      </w:r>
      <w:r>
        <w:rPr>
          <w:rFonts w:ascii="Arial" w:hAnsi="Arial"/>
          <w:sz w:val="22"/>
        </w:rPr>
        <w:t> </w:t>
      </w:r>
      <w:r w:rsidR="00F54CF8">
        <w:rPr>
          <w:rFonts w:ascii="Arial" w:hAnsi="Arial"/>
          <w:sz w:val="22"/>
        </w:rPr>
        <w:t>January</w:t>
      </w:r>
      <w:r>
        <w:rPr>
          <w:rFonts w:ascii="Arial" w:hAnsi="Arial"/>
          <w:sz w:val="22"/>
        </w:rPr>
        <w:t> </w:t>
      </w:r>
      <w:r w:rsidR="00F54CF8">
        <w:rPr>
          <w:rFonts w:ascii="Arial" w:hAnsi="Arial"/>
          <w:sz w:val="22"/>
        </w:rPr>
        <w:t>2021.</w:t>
      </w:r>
    </w:p>
    <w:p w14:paraId="7522D923" w14:textId="7B824517" w:rsidR="0012468B" w:rsidRPr="00CB0FFE" w:rsidRDefault="00F54CF8" w:rsidP="00C74303">
      <w:pPr>
        <w:keepNext/>
        <w:keepLines/>
        <w:pageBreakBefore/>
        <w:jc w:val="right"/>
        <w:rPr>
          <w:rFonts w:ascii="Arial" w:hAnsi="Arial" w:cs="Arial"/>
          <w:b/>
          <w:sz w:val="22"/>
        </w:rPr>
      </w:pPr>
      <w:r>
        <w:rPr>
          <w:rFonts w:ascii="Arial" w:hAnsi="Arial"/>
          <w:b/>
          <w:sz w:val="22"/>
        </w:rPr>
        <w:lastRenderedPageBreak/>
        <w:t>Annex 1 to Act No …/2020</w:t>
      </w:r>
    </w:p>
    <w:p w14:paraId="54F104EE" w14:textId="77777777" w:rsidR="0012468B" w:rsidRDefault="0012468B" w:rsidP="00C74303">
      <w:pPr>
        <w:keepNext/>
        <w:keepLines/>
        <w:rPr>
          <w:rFonts w:ascii="Arial" w:hAnsi="Arial" w:cs="Arial"/>
          <w:b/>
          <w:sz w:val="22"/>
        </w:rPr>
      </w:pPr>
    </w:p>
    <w:p w14:paraId="3D5709FC" w14:textId="77777777" w:rsidR="0012468B" w:rsidRPr="00CB0FFE" w:rsidRDefault="00F54CF8" w:rsidP="00C74303">
      <w:pPr>
        <w:keepNext/>
        <w:keepLines/>
        <w:jc w:val="center"/>
        <w:rPr>
          <w:rFonts w:ascii="Arial" w:hAnsi="Arial" w:cs="Arial"/>
          <w:b/>
          <w:sz w:val="22"/>
        </w:rPr>
      </w:pPr>
      <w:r>
        <w:rPr>
          <w:rFonts w:ascii="Arial" w:hAnsi="Arial"/>
          <w:b/>
          <w:sz w:val="22"/>
        </w:rPr>
        <w:t>EEE groups</w:t>
      </w:r>
    </w:p>
    <w:p w14:paraId="4F26D51F" w14:textId="77777777" w:rsidR="0012468B" w:rsidRPr="00CB0FFE" w:rsidRDefault="0012468B" w:rsidP="00C74303">
      <w:pPr>
        <w:keepNext/>
        <w:keepLines/>
        <w:rPr>
          <w:rFonts w:ascii="Arial" w:hAnsi="Arial" w:cs="Arial"/>
          <w:sz w:val="22"/>
        </w:rPr>
      </w:pPr>
    </w:p>
    <w:p w14:paraId="78C222E4" w14:textId="77777777" w:rsidR="0012468B" w:rsidRPr="00CB0FFE" w:rsidRDefault="00F54CF8" w:rsidP="00023409">
      <w:pPr>
        <w:tabs>
          <w:tab w:val="left" w:pos="426"/>
        </w:tabs>
        <w:rPr>
          <w:rFonts w:ascii="Arial" w:hAnsi="Arial" w:cs="Arial"/>
          <w:sz w:val="22"/>
          <w:u w:val="single"/>
        </w:rPr>
      </w:pPr>
      <w:r>
        <w:rPr>
          <w:rFonts w:ascii="Arial" w:hAnsi="Arial"/>
          <w:sz w:val="22"/>
          <w:u w:val="single"/>
        </w:rPr>
        <w:t>1.Temperature exchange equipment</w:t>
      </w:r>
    </w:p>
    <w:p w14:paraId="4AC189D3" w14:textId="77777777" w:rsidR="002550E3" w:rsidRPr="00CB0FFE" w:rsidRDefault="002550E3" w:rsidP="00023409">
      <w:pPr>
        <w:tabs>
          <w:tab w:val="left" w:pos="426"/>
        </w:tabs>
        <w:rPr>
          <w:rFonts w:ascii="Arial" w:hAnsi="Arial" w:cs="Arial"/>
          <w:sz w:val="22"/>
          <w:u w:val="single"/>
        </w:rPr>
      </w:pPr>
    </w:p>
    <w:p w14:paraId="7DD14D5F" w14:textId="77777777" w:rsidR="0012468B" w:rsidRPr="00CB0FFE" w:rsidRDefault="00F54CF8" w:rsidP="00023409">
      <w:pPr>
        <w:tabs>
          <w:tab w:val="left" w:pos="426"/>
        </w:tabs>
        <w:rPr>
          <w:rFonts w:ascii="Arial" w:hAnsi="Arial" w:cs="Arial"/>
          <w:sz w:val="22"/>
          <w:u w:val="single"/>
        </w:rPr>
      </w:pPr>
      <w:r>
        <w:rPr>
          <w:rFonts w:ascii="Arial" w:hAnsi="Arial"/>
          <w:sz w:val="22"/>
          <w:u w:val="single"/>
        </w:rPr>
        <w:t>2.Screens, monitors and equipment containing screens with a surface greater than 100 cm</w:t>
      </w:r>
      <w:r>
        <w:rPr>
          <w:rFonts w:ascii="Arial" w:hAnsi="Arial"/>
          <w:sz w:val="22"/>
          <w:u w:val="single"/>
          <w:vertAlign w:val="superscript"/>
        </w:rPr>
        <w:t>2</w:t>
      </w:r>
    </w:p>
    <w:p w14:paraId="61924107" w14:textId="77777777" w:rsidR="002550E3" w:rsidRPr="00CB0FFE" w:rsidRDefault="002550E3" w:rsidP="00023409">
      <w:pPr>
        <w:tabs>
          <w:tab w:val="left" w:pos="426"/>
        </w:tabs>
        <w:rPr>
          <w:rFonts w:ascii="Arial" w:hAnsi="Arial" w:cs="Arial"/>
          <w:sz w:val="22"/>
          <w:u w:val="single"/>
        </w:rPr>
      </w:pPr>
    </w:p>
    <w:p w14:paraId="42D58BC6" w14:textId="77777777" w:rsidR="0012468B" w:rsidRPr="00CB0FFE" w:rsidRDefault="00F54CF8" w:rsidP="00023409">
      <w:pPr>
        <w:tabs>
          <w:tab w:val="left" w:pos="426"/>
        </w:tabs>
        <w:rPr>
          <w:rFonts w:ascii="Arial" w:hAnsi="Arial" w:cs="Arial"/>
          <w:sz w:val="22"/>
          <w:u w:val="single"/>
        </w:rPr>
      </w:pPr>
      <w:r>
        <w:rPr>
          <w:rFonts w:ascii="Arial" w:hAnsi="Arial"/>
          <w:sz w:val="22"/>
          <w:u w:val="single"/>
        </w:rPr>
        <w:t>3.Lamps</w:t>
      </w:r>
    </w:p>
    <w:p w14:paraId="156009CB" w14:textId="77777777" w:rsidR="002550E3" w:rsidRPr="00CB0FFE" w:rsidRDefault="002550E3" w:rsidP="00023409">
      <w:pPr>
        <w:tabs>
          <w:tab w:val="left" w:pos="426"/>
        </w:tabs>
        <w:rPr>
          <w:rFonts w:ascii="Arial" w:hAnsi="Arial" w:cs="Arial"/>
          <w:sz w:val="22"/>
          <w:u w:val="single"/>
        </w:rPr>
      </w:pPr>
    </w:p>
    <w:p w14:paraId="20646293" w14:textId="77777777" w:rsidR="0012468B" w:rsidRPr="00CB0FFE" w:rsidRDefault="00F54CF8" w:rsidP="00023409">
      <w:pPr>
        <w:tabs>
          <w:tab w:val="left" w:pos="426"/>
        </w:tabs>
        <w:ind w:left="426" w:hanging="426"/>
        <w:rPr>
          <w:rFonts w:ascii="Arial" w:hAnsi="Arial" w:cs="Arial"/>
          <w:sz w:val="22"/>
          <w:u w:val="single"/>
        </w:rPr>
      </w:pPr>
      <w:r>
        <w:rPr>
          <w:rFonts w:ascii="Arial" w:hAnsi="Arial"/>
          <w:sz w:val="22"/>
          <w:u w:val="single"/>
        </w:rPr>
        <w:t>4.Large devices, any of whose external dimensions exceeds 50 cm, except equipment falling under groups 1, 2 and 3, including, but not limited to:</w:t>
      </w:r>
    </w:p>
    <w:p w14:paraId="46267339" w14:textId="77777777" w:rsidR="002550E3" w:rsidRPr="00CB0FFE" w:rsidRDefault="002550E3" w:rsidP="00023409">
      <w:pPr>
        <w:tabs>
          <w:tab w:val="left" w:pos="426"/>
        </w:tabs>
        <w:ind w:left="705" w:hanging="705"/>
        <w:rPr>
          <w:rFonts w:ascii="Arial" w:hAnsi="Arial" w:cs="Arial"/>
          <w:sz w:val="22"/>
          <w:u w:val="single"/>
        </w:rPr>
      </w:pPr>
    </w:p>
    <w:p w14:paraId="4C1F3908" w14:textId="77777777" w:rsidR="0012468B" w:rsidRPr="00CB0FFE" w:rsidRDefault="00F54CF8" w:rsidP="00023409">
      <w:pPr>
        <w:tabs>
          <w:tab w:val="left" w:pos="426"/>
        </w:tabs>
        <w:ind w:left="426"/>
        <w:rPr>
          <w:rFonts w:ascii="Arial" w:hAnsi="Arial" w:cs="Arial"/>
          <w:sz w:val="22"/>
          <w:u w:val="single"/>
        </w:rPr>
      </w:pPr>
      <w:r>
        <w:rPr>
          <w:rFonts w:ascii="Arial" w:hAnsi="Arial"/>
          <w:sz w:val="22"/>
          <w:u w:val="single"/>
        </w:rPr>
        <w:t>household appliances, information technology and telecommunications equipment, consumer equipment, luminaries, equipment reproducing sound or images, musical equipment, electrical and electronic tools, toys, leisure and sports equipment, medical devices, monitoring and control instruments, automatic dispensers, equipment for the generation of electric currents</w:t>
      </w:r>
    </w:p>
    <w:p w14:paraId="64DBD440" w14:textId="77777777" w:rsidR="002550E3" w:rsidRPr="00CB0FFE" w:rsidRDefault="002550E3" w:rsidP="00023409">
      <w:pPr>
        <w:tabs>
          <w:tab w:val="left" w:pos="426"/>
        </w:tabs>
        <w:rPr>
          <w:rFonts w:ascii="Arial" w:hAnsi="Arial" w:cs="Arial"/>
          <w:sz w:val="22"/>
          <w:u w:val="single"/>
        </w:rPr>
      </w:pPr>
    </w:p>
    <w:p w14:paraId="606A8E1D" w14:textId="77777777" w:rsidR="0012468B" w:rsidRPr="00CB0FFE" w:rsidRDefault="00F54CF8" w:rsidP="00023409">
      <w:pPr>
        <w:tabs>
          <w:tab w:val="left" w:pos="426"/>
        </w:tabs>
        <w:ind w:left="426" w:hanging="426"/>
        <w:rPr>
          <w:rFonts w:ascii="Arial" w:hAnsi="Arial" w:cs="Arial"/>
          <w:sz w:val="22"/>
          <w:u w:val="single"/>
        </w:rPr>
      </w:pPr>
      <w:r>
        <w:rPr>
          <w:rFonts w:ascii="Arial" w:hAnsi="Arial"/>
          <w:sz w:val="22"/>
          <w:u w:val="single"/>
        </w:rPr>
        <w:t>5.Small devices, none of whose external dimensions exceeds 50 cm, except equipment falling under groups 1, 2, 3 and 6, including, but not limited to:</w:t>
      </w:r>
    </w:p>
    <w:p w14:paraId="72DAD9D4" w14:textId="77777777" w:rsidR="002550E3" w:rsidRPr="00CB0FFE" w:rsidRDefault="002550E3" w:rsidP="00023409">
      <w:pPr>
        <w:tabs>
          <w:tab w:val="left" w:pos="426"/>
        </w:tabs>
        <w:ind w:left="709" w:hanging="709"/>
        <w:rPr>
          <w:rFonts w:ascii="Arial" w:hAnsi="Arial" w:cs="Arial"/>
          <w:sz w:val="22"/>
          <w:u w:val="single"/>
        </w:rPr>
      </w:pPr>
    </w:p>
    <w:p w14:paraId="50E39E6A" w14:textId="77777777" w:rsidR="0012468B" w:rsidRPr="00CB0FFE" w:rsidRDefault="00F54CF8" w:rsidP="00023409">
      <w:pPr>
        <w:tabs>
          <w:tab w:val="left" w:pos="426"/>
        </w:tabs>
        <w:ind w:left="426"/>
        <w:rPr>
          <w:rFonts w:ascii="Arial" w:hAnsi="Arial" w:cs="Arial"/>
          <w:sz w:val="22"/>
          <w:u w:val="single"/>
        </w:rPr>
      </w:pPr>
      <w:r>
        <w:rPr>
          <w:rFonts w:ascii="Arial" w:hAnsi="Arial"/>
          <w:sz w:val="22"/>
          <w:u w:val="single"/>
        </w:rPr>
        <w:t>household appliances, consumer equipment, luminaries, equipment reproducing sound or images, musical equipment, electrical and electronic tools, toys, leisure and sports equipment, medical devices, monitoring and control instruments, automatic dispensers, equipment for the generation of electric currents</w:t>
      </w:r>
    </w:p>
    <w:p w14:paraId="474120D9" w14:textId="77777777" w:rsidR="002550E3" w:rsidRPr="00CB0FFE" w:rsidRDefault="002550E3" w:rsidP="00023409">
      <w:pPr>
        <w:tabs>
          <w:tab w:val="left" w:pos="426"/>
        </w:tabs>
        <w:ind w:left="709"/>
        <w:rPr>
          <w:rFonts w:ascii="Arial" w:hAnsi="Arial" w:cs="Arial"/>
          <w:sz w:val="22"/>
          <w:u w:val="single"/>
        </w:rPr>
      </w:pPr>
    </w:p>
    <w:p w14:paraId="28960498" w14:textId="77777777" w:rsidR="0012468B" w:rsidRPr="00CB0FFE" w:rsidRDefault="00F54CF8" w:rsidP="00023409">
      <w:pPr>
        <w:tabs>
          <w:tab w:val="left" w:pos="426"/>
        </w:tabs>
        <w:ind w:left="426" w:hanging="426"/>
        <w:rPr>
          <w:rFonts w:ascii="Arial" w:hAnsi="Arial" w:cs="Arial"/>
          <w:sz w:val="22"/>
          <w:u w:val="single"/>
        </w:rPr>
      </w:pPr>
      <w:r>
        <w:rPr>
          <w:rFonts w:ascii="Arial" w:hAnsi="Arial"/>
          <w:sz w:val="22"/>
          <w:u w:val="single"/>
        </w:rPr>
        <w:t>6.Small information technology and telecommunications devices, none of whose external dimensions exceeds 50 cm</w:t>
      </w:r>
    </w:p>
    <w:p w14:paraId="1E3AF3F1" w14:textId="77777777" w:rsidR="0012468B" w:rsidRPr="00CB0FFE" w:rsidRDefault="0012468B" w:rsidP="00023409">
      <w:pPr>
        <w:rPr>
          <w:rFonts w:ascii="Arial" w:hAnsi="Arial" w:cs="Arial"/>
          <w:sz w:val="22"/>
        </w:rPr>
      </w:pPr>
    </w:p>
    <w:p w14:paraId="56AD2B48" w14:textId="77777777" w:rsidR="002550E3" w:rsidRPr="00CB0FFE" w:rsidRDefault="00F54CF8" w:rsidP="00023409">
      <w:pPr>
        <w:rPr>
          <w:rFonts w:ascii="Arial" w:hAnsi="Arial" w:cs="Arial"/>
          <w:i/>
          <w:sz w:val="22"/>
        </w:rPr>
      </w:pPr>
      <w:r>
        <w:rPr>
          <w:rFonts w:ascii="Arial" w:hAnsi="Arial"/>
          <w:i/>
          <w:sz w:val="22"/>
        </w:rPr>
        <w:t>CELEX 32012L0019</w:t>
      </w:r>
    </w:p>
    <w:p w14:paraId="7362E344" w14:textId="4FA18C53" w:rsidR="00B77FAF" w:rsidRPr="00CB0FFE" w:rsidRDefault="00F54CF8" w:rsidP="00C74303">
      <w:pPr>
        <w:keepNext/>
        <w:keepLines/>
        <w:pageBreakBefore/>
        <w:jc w:val="right"/>
        <w:rPr>
          <w:rFonts w:ascii="Arial" w:hAnsi="Arial" w:cs="Arial"/>
          <w:sz w:val="22"/>
        </w:rPr>
      </w:pPr>
      <w:r>
        <w:rPr>
          <w:rFonts w:ascii="Arial" w:hAnsi="Arial"/>
          <w:b/>
          <w:sz w:val="22"/>
        </w:rPr>
        <w:lastRenderedPageBreak/>
        <w:t>Annex 2 to Act No …/2020</w:t>
      </w:r>
    </w:p>
    <w:p w14:paraId="33B5AFD9" w14:textId="77777777" w:rsidR="00B77FAF" w:rsidRPr="00CB0FFE" w:rsidRDefault="00B77FAF" w:rsidP="00C74303">
      <w:pPr>
        <w:keepNext/>
        <w:keepLines/>
        <w:rPr>
          <w:rFonts w:ascii="Arial" w:hAnsi="Arial" w:cs="Arial"/>
          <w:sz w:val="22"/>
        </w:rPr>
      </w:pPr>
    </w:p>
    <w:p w14:paraId="5C27F351" w14:textId="77777777" w:rsidR="002550E3" w:rsidRPr="00807C81" w:rsidRDefault="00F54CF8" w:rsidP="00C74303">
      <w:pPr>
        <w:keepNext/>
        <w:keepLines/>
        <w:jc w:val="center"/>
        <w:rPr>
          <w:rFonts w:ascii="Arial" w:hAnsi="Arial" w:cs="Arial"/>
          <w:b/>
          <w:bCs/>
          <w:sz w:val="22"/>
        </w:rPr>
      </w:pPr>
      <w:r>
        <w:rPr>
          <w:rFonts w:ascii="Arial" w:hAnsi="Arial"/>
          <w:b/>
          <w:sz w:val="22"/>
        </w:rPr>
        <w:t>Minimum rate of take-back of end-of-life products in individual years</w:t>
      </w:r>
    </w:p>
    <w:p w14:paraId="03AE6251" w14:textId="77777777" w:rsidR="00B77FAF" w:rsidRPr="00D373F0" w:rsidRDefault="00B77FAF" w:rsidP="00C74303">
      <w:pPr>
        <w:keepNext/>
        <w:keepLines/>
        <w:tabs>
          <w:tab w:val="left" w:pos="1701"/>
        </w:tabs>
        <w:spacing w:line="23" w:lineRule="atLeast"/>
        <w:rPr>
          <w:rFonts w:ascii="Arial" w:hAnsi="Arial" w:cs="Arial"/>
          <w:b/>
          <w:bCs/>
          <w:sz w:val="22"/>
        </w:rPr>
      </w:pPr>
    </w:p>
    <w:tbl>
      <w:tblPr>
        <w:tblW w:w="0" w:type="auto"/>
        <w:jc w:val="center"/>
        <w:tblLayout w:type="fixed"/>
        <w:tblCellMar>
          <w:left w:w="70" w:type="dxa"/>
          <w:right w:w="70" w:type="dxa"/>
        </w:tblCellMar>
        <w:tblLook w:val="0000" w:firstRow="0" w:lastRow="0" w:firstColumn="0" w:lastColumn="0" w:noHBand="0" w:noVBand="0"/>
      </w:tblPr>
      <w:tblGrid>
        <w:gridCol w:w="765"/>
        <w:gridCol w:w="3541"/>
        <w:gridCol w:w="1076"/>
        <w:gridCol w:w="1559"/>
      </w:tblGrid>
      <w:tr w:rsidR="00336EAA" w14:paraId="1223F0D4" w14:textId="77777777" w:rsidTr="00C74303">
        <w:trPr>
          <w:cantSplit/>
          <w:jc w:val="center"/>
        </w:trPr>
        <w:tc>
          <w:tcPr>
            <w:tcW w:w="4306" w:type="dxa"/>
            <w:gridSpan w:val="2"/>
            <w:vMerge w:val="restart"/>
            <w:tcBorders>
              <w:top w:val="single" w:sz="4" w:space="0" w:color="auto"/>
              <w:left w:val="single" w:sz="4" w:space="0" w:color="auto"/>
              <w:bottom w:val="single" w:sz="6" w:space="0" w:color="auto"/>
              <w:right w:val="single" w:sz="6" w:space="0" w:color="auto"/>
            </w:tcBorders>
            <w:vAlign w:val="center"/>
          </w:tcPr>
          <w:p w14:paraId="53FE6284" w14:textId="77777777" w:rsidR="00CA3296" w:rsidRPr="00D373F0" w:rsidRDefault="00CA3296" w:rsidP="00C74303">
            <w:pPr>
              <w:spacing w:before="60" w:after="60"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vAlign w:val="center"/>
          </w:tcPr>
          <w:p w14:paraId="2B82C12F" w14:textId="13459B90" w:rsidR="00CA3296" w:rsidRPr="00D373F0" w:rsidRDefault="00F54CF8" w:rsidP="00C74303">
            <w:pPr>
              <w:spacing w:before="60" w:after="60" w:line="23" w:lineRule="atLeast"/>
              <w:jc w:val="center"/>
              <w:rPr>
                <w:rFonts w:ascii="Arial" w:hAnsi="Arial" w:cs="Arial"/>
                <w:sz w:val="22"/>
              </w:rPr>
            </w:pPr>
            <w:r>
              <w:rPr>
                <w:rFonts w:ascii="Arial" w:hAnsi="Arial"/>
                <w:sz w:val="22"/>
              </w:rPr>
              <w:t>2021</w:t>
            </w:r>
          </w:p>
        </w:tc>
        <w:tc>
          <w:tcPr>
            <w:tcW w:w="1559" w:type="dxa"/>
            <w:tcBorders>
              <w:top w:val="single" w:sz="6" w:space="0" w:color="auto"/>
              <w:left w:val="single" w:sz="6" w:space="0" w:color="auto"/>
              <w:bottom w:val="single" w:sz="6" w:space="0" w:color="auto"/>
              <w:right w:val="single" w:sz="6" w:space="0" w:color="auto"/>
            </w:tcBorders>
            <w:vAlign w:val="center"/>
          </w:tcPr>
          <w:p w14:paraId="5239E571" w14:textId="706D9549" w:rsidR="00CA3296" w:rsidRPr="00D373F0" w:rsidRDefault="00F54CF8" w:rsidP="00C74303">
            <w:pPr>
              <w:spacing w:before="60" w:after="60" w:line="23" w:lineRule="atLeast"/>
              <w:jc w:val="center"/>
              <w:rPr>
                <w:rFonts w:ascii="Arial" w:hAnsi="Arial" w:cs="Arial"/>
                <w:sz w:val="22"/>
              </w:rPr>
            </w:pPr>
            <w:r>
              <w:rPr>
                <w:rFonts w:ascii="Arial" w:hAnsi="Arial"/>
                <w:sz w:val="22"/>
              </w:rPr>
              <w:t>2022 and later</w:t>
            </w:r>
          </w:p>
        </w:tc>
      </w:tr>
      <w:tr w:rsidR="00336EAA" w14:paraId="0304DCD3" w14:textId="77777777" w:rsidTr="00C74303">
        <w:trPr>
          <w:cantSplit/>
          <w:jc w:val="center"/>
        </w:trPr>
        <w:tc>
          <w:tcPr>
            <w:tcW w:w="4306" w:type="dxa"/>
            <w:gridSpan w:val="2"/>
            <w:vMerge/>
            <w:tcBorders>
              <w:left w:val="single" w:sz="4" w:space="0" w:color="auto"/>
              <w:bottom w:val="single" w:sz="6" w:space="0" w:color="auto"/>
              <w:right w:val="single" w:sz="6" w:space="0" w:color="auto"/>
            </w:tcBorders>
          </w:tcPr>
          <w:p w14:paraId="07DAA127" w14:textId="77777777" w:rsidR="00CA3296" w:rsidRPr="00D373F0" w:rsidRDefault="00CA3296" w:rsidP="00C74303">
            <w:pPr>
              <w:spacing w:before="60" w:after="60"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tcPr>
          <w:p w14:paraId="55B84230" w14:textId="77777777" w:rsidR="00CA3296" w:rsidRPr="00D373F0" w:rsidRDefault="00F54CF8" w:rsidP="00C74303">
            <w:pPr>
              <w:spacing w:before="60" w:after="60" w:line="23" w:lineRule="atLeast"/>
              <w:jc w:val="center"/>
              <w:rPr>
                <w:rFonts w:ascii="Arial" w:hAnsi="Arial" w:cs="Arial"/>
                <w:sz w:val="22"/>
              </w:rPr>
            </w:pPr>
            <w:r>
              <w:rPr>
                <w:rFonts w:ascii="Arial" w:hAnsi="Arial"/>
                <w:sz w:val="22"/>
              </w:rPr>
              <w:t>%</w:t>
            </w:r>
          </w:p>
        </w:tc>
        <w:tc>
          <w:tcPr>
            <w:tcW w:w="1559" w:type="dxa"/>
            <w:tcBorders>
              <w:top w:val="single" w:sz="6" w:space="0" w:color="auto"/>
              <w:left w:val="single" w:sz="6" w:space="0" w:color="auto"/>
              <w:bottom w:val="single" w:sz="6" w:space="0" w:color="auto"/>
              <w:right w:val="single" w:sz="6" w:space="0" w:color="auto"/>
            </w:tcBorders>
          </w:tcPr>
          <w:p w14:paraId="18D01D68" w14:textId="77777777" w:rsidR="00CA3296" w:rsidRPr="00D373F0" w:rsidRDefault="00F54CF8" w:rsidP="00C74303">
            <w:pPr>
              <w:spacing w:before="60" w:after="60" w:line="23" w:lineRule="atLeast"/>
              <w:jc w:val="center"/>
              <w:rPr>
                <w:rFonts w:ascii="Arial" w:hAnsi="Arial" w:cs="Arial"/>
                <w:sz w:val="22"/>
              </w:rPr>
            </w:pPr>
            <w:r>
              <w:rPr>
                <w:rFonts w:ascii="Arial" w:hAnsi="Arial"/>
                <w:sz w:val="22"/>
              </w:rPr>
              <w:t>%</w:t>
            </w:r>
          </w:p>
        </w:tc>
      </w:tr>
      <w:tr w:rsidR="00336EAA" w14:paraId="78A984EB" w14:textId="77777777" w:rsidTr="00C74303">
        <w:trPr>
          <w:cantSplit/>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14:paraId="6C984D69" w14:textId="2319A26A" w:rsidR="00CA3296" w:rsidRPr="00DE0129" w:rsidRDefault="00F54CF8" w:rsidP="00C74303">
            <w:pPr>
              <w:spacing w:before="60" w:after="60" w:line="23" w:lineRule="atLeast"/>
              <w:jc w:val="left"/>
              <w:rPr>
                <w:rFonts w:ascii="Arial" w:hAnsi="Arial" w:cs="Arial"/>
                <w:sz w:val="22"/>
              </w:rPr>
            </w:pPr>
            <w:r>
              <w:rPr>
                <w:rFonts w:ascii="Arial" w:hAnsi="Arial"/>
                <w:sz w:val="22"/>
              </w:rPr>
              <w:t>Waste EEE (all groups)</w:t>
            </w:r>
          </w:p>
        </w:tc>
        <w:tc>
          <w:tcPr>
            <w:tcW w:w="1076" w:type="dxa"/>
            <w:tcBorders>
              <w:top w:val="single" w:sz="6" w:space="0" w:color="auto"/>
              <w:left w:val="single" w:sz="6" w:space="0" w:color="auto"/>
              <w:bottom w:val="single" w:sz="6" w:space="0" w:color="auto"/>
              <w:right w:val="single" w:sz="6" w:space="0" w:color="auto"/>
            </w:tcBorders>
            <w:vAlign w:val="center"/>
          </w:tcPr>
          <w:p w14:paraId="4B287BC7" w14:textId="6D906E3F" w:rsidR="00CA3296" w:rsidRPr="00C9295D"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c>
          <w:tcPr>
            <w:tcW w:w="1559" w:type="dxa"/>
            <w:tcBorders>
              <w:top w:val="single" w:sz="6" w:space="0" w:color="auto"/>
              <w:left w:val="single" w:sz="6" w:space="0" w:color="auto"/>
              <w:bottom w:val="single" w:sz="6" w:space="0" w:color="auto"/>
              <w:right w:val="single" w:sz="6" w:space="0" w:color="auto"/>
            </w:tcBorders>
            <w:vAlign w:val="center"/>
          </w:tcPr>
          <w:p w14:paraId="6B21543C" w14:textId="77777777" w:rsidR="00CA3296" w:rsidRPr="00C9295D"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r>
      <w:tr w:rsidR="00336EAA" w14:paraId="2C8727A2" w14:textId="77777777" w:rsidTr="00C74303">
        <w:trPr>
          <w:cantSplit/>
          <w:jc w:val="center"/>
        </w:trPr>
        <w:tc>
          <w:tcPr>
            <w:tcW w:w="765" w:type="dxa"/>
            <w:vMerge w:val="restart"/>
            <w:tcBorders>
              <w:top w:val="single" w:sz="6" w:space="0" w:color="auto"/>
              <w:left w:val="single" w:sz="6" w:space="0" w:color="auto"/>
              <w:right w:val="single" w:sz="4" w:space="0" w:color="auto"/>
            </w:tcBorders>
            <w:vAlign w:val="center"/>
          </w:tcPr>
          <w:p w14:paraId="2244F07C" w14:textId="3425FE7F" w:rsidR="00844761" w:rsidRPr="007A541F" w:rsidRDefault="00844761" w:rsidP="00C74303">
            <w:pPr>
              <w:spacing w:before="60" w:after="60"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10D448FB" w14:textId="4A26B741" w:rsidR="00844761" w:rsidRPr="007A541F" w:rsidRDefault="00F54CF8" w:rsidP="00C74303">
            <w:pPr>
              <w:spacing w:before="60" w:after="60" w:line="23" w:lineRule="atLeast"/>
              <w:jc w:val="left"/>
              <w:rPr>
                <w:rFonts w:ascii="Arial" w:hAnsi="Arial" w:cs="Arial"/>
                <w:sz w:val="22"/>
              </w:rPr>
            </w:pPr>
            <w:r>
              <w:rPr>
                <w:rFonts w:ascii="Arial" w:hAnsi="Arial"/>
                <w:sz w:val="22"/>
              </w:rPr>
              <w:t>Waste EEE of group 1</w:t>
            </w:r>
          </w:p>
        </w:tc>
        <w:tc>
          <w:tcPr>
            <w:tcW w:w="1076" w:type="dxa"/>
            <w:tcBorders>
              <w:top w:val="single" w:sz="6" w:space="0" w:color="auto"/>
              <w:left w:val="single" w:sz="6" w:space="0" w:color="auto"/>
              <w:bottom w:val="single" w:sz="6" w:space="0" w:color="auto"/>
              <w:right w:val="single" w:sz="6" w:space="0" w:color="auto"/>
            </w:tcBorders>
            <w:vAlign w:val="center"/>
          </w:tcPr>
          <w:p w14:paraId="49CA943F" w14:textId="1C194762" w:rsidR="00844761" w:rsidRPr="00B41D9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c>
          <w:tcPr>
            <w:tcW w:w="1559" w:type="dxa"/>
            <w:tcBorders>
              <w:top w:val="single" w:sz="6" w:space="0" w:color="auto"/>
              <w:left w:val="single" w:sz="6" w:space="0" w:color="auto"/>
              <w:bottom w:val="single" w:sz="6" w:space="0" w:color="auto"/>
              <w:right w:val="single" w:sz="6" w:space="0" w:color="auto"/>
            </w:tcBorders>
            <w:vAlign w:val="center"/>
          </w:tcPr>
          <w:p w14:paraId="7BA60E7F" w14:textId="3CD9BFB1" w:rsidR="00844761" w:rsidRPr="005E446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r>
      <w:tr w:rsidR="00336EAA" w14:paraId="16CBCE03" w14:textId="77777777" w:rsidTr="00C74303">
        <w:trPr>
          <w:cantSplit/>
          <w:jc w:val="center"/>
        </w:trPr>
        <w:tc>
          <w:tcPr>
            <w:tcW w:w="765" w:type="dxa"/>
            <w:vMerge/>
            <w:tcBorders>
              <w:left w:val="single" w:sz="6" w:space="0" w:color="auto"/>
              <w:right w:val="single" w:sz="4" w:space="0" w:color="auto"/>
            </w:tcBorders>
            <w:vAlign w:val="center"/>
          </w:tcPr>
          <w:p w14:paraId="5D15840E" w14:textId="77777777" w:rsidR="00844761" w:rsidRPr="00960ABC" w:rsidRDefault="00844761" w:rsidP="00C74303">
            <w:pPr>
              <w:spacing w:before="60" w:after="60"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1D780174" w14:textId="249F7E47" w:rsidR="00844761" w:rsidRPr="007A541F" w:rsidRDefault="00F54CF8" w:rsidP="00C74303">
            <w:pPr>
              <w:spacing w:before="60" w:after="60" w:line="23" w:lineRule="atLeast"/>
              <w:jc w:val="left"/>
              <w:rPr>
                <w:rFonts w:ascii="Arial" w:hAnsi="Arial" w:cs="Arial"/>
                <w:sz w:val="22"/>
              </w:rPr>
            </w:pPr>
            <w:r>
              <w:rPr>
                <w:rFonts w:ascii="Arial" w:hAnsi="Arial"/>
                <w:sz w:val="22"/>
              </w:rPr>
              <w:t>Waste EEE of group 2</w:t>
            </w:r>
          </w:p>
        </w:tc>
        <w:tc>
          <w:tcPr>
            <w:tcW w:w="1076" w:type="dxa"/>
            <w:tcBorders>
              <w:top w:val="single" w:sz="6" w:space="0" w:color="auto"/>
              <w:left w:val="single" w:sz="6" w:space="0" w:color="auto"/>
              <w:bottom w:val="single" w:sz="6" w:space="0" w:color="auto"/>
              <w:right w:val="single" w:sz="6" w:space="0" w:color="auto"/>
            </w:tcBorders>
            <w:vAlign w:val="center"/>
          </w:tcPr>
          <w:p w14:paraId="1FDC75FE" w14:textId="2DF705E7" w:rsidR="00844761" w:rsidRPr="00B41D9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c>
          <w:tcPr>
            <w:tcW w:w="1559" w:type="dxa"/>
            <w:tcBorders>
              <w:top w:val="single" w:sz="6" w:space="0" w:color="auto"/>
              <w:left w:val="single" w:sz="6" w:space="0" w:color="auto"/>
              <w:bottom w:val="single" w:sz="6" w:space="0" w:color="auto"/>
              <w:right w:val="single" w:sz="6" w:space="0" w:color="auto"/>
            </w:tcBorders>
            <w:vAlign w:val="center"/>
          </w:tcPr>
          <w:p w14:paraId="67A74340" w14:textId="78AA3413" w:rsidR="00844761" w:rsidRPr="005E446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r>
      <w:tr w:rsidR="00336EAA" w14:paraId="7AD13403" w14:textId="77777777" w:rsidTr="00C74303">
        <w:trPr>
          <w:cantSplit/>
          <w:jc w:val="center"/>
        </w:trPr>
        <w:tc>
          <w:tcPr>
            <w:tcW w:w="765" w:type="dxa"/>
            <w:vMerge/>
            <w:tcBorders>
              <w:left w:val="single" w:sz="6" w:space="0" w:color="auto"/>
              <w:bottom w:val="single" w:sz="6" w:space="0" w:color="auto"/>
              <w:right w:val="single" w:sz="4" w:space="0" w:color="auto"/>
            </w:tcBorders>
            <w:vAlign w:val="center"/>
          </w:tcPr>
          <w:p w14:paraId="4D289BDA" w14:textId="77777777" w:rsidR="00844761" w:rsidRPr="00960ABC" w:rsidRDefault="00844761" w:rsidP="00C74303">
            <w:pPr>
              <w:spacing w:before="60" w:after="60"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14:paraId="29EFD888" w14:textId="267AFDA7" w:rsidR="00844761" w:rsidRPr="007A541F" w:rsidRDefault="00F54CF8" w:rsidP="00C74303">
            <w:pPr>
              <w:spacing w:before="60" w:after="60" w:line="23" w:lineRule="atLeast"/>
              <w:jc w:val="left"/>
              <w:rPr>
                <w:rFonts w:ascii="Arial" w:hAnsi="Arial" w:cs="Arial"/>
                <w:sz w:val="22"/>
              </w:rPr>
            </w:pPr>
            <w:r>
              <w:rPr>
                <w:rFonts w:ascii="Arial" w:hAnsi="Arial"/>
                <w:sz w:val="22"/>
              </w:rPr>
              <w:t>Waste EEE of group 3</w:t>
            </w:r>
          </w:p>
        </w:tc>
        <w:tc>
          <w:tcPr>
            <w:tcW w:w="1076" w:type="dxa"/>
            <w:tcBorders>
              <w:top w:val="single" w:sz="6" w:space="0" w:color="auto"/>
              <w:left w:val="single" w:sz="6" w:space="0" w:color="auto"/>
              <w:bottom w:val="single" w:sz="6" w:space="0" w:color="auto"/>
              <w:right w:val="single" w:sz="6" w:space="0" w:color="auto"/>
            </w:tcBorders>
            <w:vAlign w:val="center"/>
          </w:tcPr>
          <w:p w14:paraId="7152A72E" w14:textId="349CAFD8" w:rsidR="00844761" w:rsidRPr="00B41D9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c>
          <w:tcPr>
            <w:tcW w:w="1559" w:type="dxa"/>
            <w:tcBorders>
              <w:top w:val="single" w:sz="6" w:space="0" w:color="auto"/>
              <w:left w:val="single" w:sz="6" w:space="0" w:color="auto"/>
              <w:bottom w:val="single" w:sz="6" w:space="0" w:color="auto"/>
              <w:right w:val="single" w:sz="6" w:space="0" w:color="auto"/>
            </w:tcBorders>
            <w:vAlign w:val="center"/>
          </w:tcPr>
          <w:p w14:paraId="0AE47E62" w14:textId="7A12BD85" w:rsidR="00844761" w:rsidRPr="005E4466" w:rsidRDefault="00F54CF8" w:rsidP="00C74303">
            <w:pPr>
              <w:spacing w:before="60" w:after="60" w:line="23" w:lineRule="atLeast"/>
              <w:jc w:val="center"/>
              <w:rPr>
                <w:rFonts w:ascii="Arial" w:hAnsi="Arial" w:cs="Arial"/>
                <w:sz w:val="22"/>
                <w:u w:val="single"/>
              </w:rPr>
            </w:pPr>
            <w:r>
              <w:rPr>
                <w:rFonts w:ascii="Arial" w:hAnsi="Arial"/>
                <w:sz w:val="22"/>
                <w:u w:val="single"/>
              </w:rPr>
              <w:t>65</w:t>
            </w:r>
          </w:p>
        </w:tc>
      </w:tr>
      <w:tr w:rsidR="00336EAA" w14:paraId="7F5C6D98" w14:textId="77777777" w:rsidTr="00C74303">
        <w:trPr>
          <w:cantSplit/>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14:paraId="60181852" w14:textId="77777777" w:rsidR="00836A3A" w:rsidRPr="007A541F" w:rsidRDefault="00F54CF8" w:rsidP="00C74303">
            <w:pPr>
              <w:spacing w:before="60" w:after="60" w:line="23" w:lineRule="atLeast"/>
              <w:jc w:val="left"/>
              <w:rPr>
                <w:rFonts w:ascii="Arial" w:hAnsi="Arial" w:cs="Arial"/>
                <w:sz w:val="22"/>
              </w:rPr>
            </w:pPr>
            <w:r>
              <w:rPr>
                <w:rFonts w:ascii="Arial" w:hAnsi="Arial"/>
                <w:sz w:val="22"/>
              </w:rPr>
              <w:t>Waste portable batteries and accumulators</w:t>
            </w:r>
          </w:p>
        </w:tc>
        <w:tc>
          <w:tcPr>
            <w:tcW w:w="1076" w:type="dxa"/>
            <w:tcBorders>
              <w:top w:val="single" w:sz="6" w:space="0" w:color="auto"/>
              <w:left w:val="single" w:sz="6" w:space="0" w:color="auto"/>
              <w:bottom w:val="single" w:sz="6" w:space="0" w:color="auto"/>
              <w:right w:val="single" w:sz="6" w:space="0" w:color="auto"/>
            </w:tcBorders>
            <w:vAlign w:val="center"/>
          </w:tcPr>
          <w:p w14:paraId="56BB7E1C" w14:textId="77777777" w:rsidR="00836A3A" w:rsidRPr="00B41D96" w:rsidRDefault="00F54CF8" w:rsidP="00C74303">
            <w:pPr>
              <w:spacing w:before="60" w:after="60" w:line="23" w:lineRule="atLeast"/>
              <w:jc w:val="center"/>
              <w:rPr>
                <w:rFonts w:ascii="Arial" w:hAnsi="Arial" w:cs="Arial"/>
                <w:sz w:val="22"/>
                <w:u w:val="single"/>
              </w:rPr>
            </w:pPr>
            <w:r>
              <w:rPr>
                <w:rFonts w:ascii="Arial" w:hAnsi="Arial"/>
                <w:sz w:val="22"/>
                <w:u w:val="single"/>
              </w:rPr>
              <w:t>45</w:t>
            </w:r>
          </w:p>
        </w:tc>
        <w:tc>
          <w:tcPr>
            <w:tcW w:w="1559" w:type="dxa"/>
            <w:tcBorders>
              <w:top w:val="single" w:sz="6" w:space="0" w:color="auto"/>
              <w:left w:val="single" w:sz="6" w:space="0" w:color="auto"/>
              <w:bottom w:val="single" w:sz="6" w:space="0" w:color="auto"/>
              <w:right w:val="single" w:sz="6" w:space="0" w:color="auto"/>
            </w:tcBorders>
            <w:vAlign w:val="center"/>
          </w:tcPr>
          <w:p w14:paraId="71E1D2AF" w14:textId="77777777" w:rsidR="00836A3A" w:rsidRPr="00DE0129" w:rsidRDefault="00F54CF8" w:rsidP="00C74303">
            <w:pPr>
              <w:spacing w:before="60" w:after="60" w:line="23" w:lineRule="atLeast"/>
              <w:jc w:val="center"/>
              <w:rPr>
                <w:rFonts w:ascii="Arial" w:hAnsi="Arial" w:cs="Arial"/>
                <w:sz w:val="22"/>
                <w:u w:val="single"/>
              </w:rPr>
            </w:pPr>
            <w:r>
              <w:rPr>
                <w:rFonts w:ascii="Arial" w:hAnsi="Arial"/>
                <w:sz w:val="22"/>
                <w:u w:val="single"/>
              </w:rPr>
              <w:t>45</w:t>
            </w:r>
          </w:p>
        </w:tc>
      </w:tr>
      <w:tr w:rsidR="00336EAA" w14:paraId="5059833C" w14:textId="77777777" w:rsidTr="00C74303">
        <w:trPr>
          <w:cantSplit/>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14:paraId="17E56153" w14:textId="6A3057CA" w:rsidR="00836A3A" w:rsidRPr="00DE0129" w:rsidRDefault="00F54CF8" w:rsidP="00C74303">
            <w:pPr>
              <w:spacing w:before="60" w:after="60" w:line="23" w:lineRule="atLeast"/>
              <w:jc w:val="left"/>
              <w:rPr>
                <w:rFonts w:ascii="Arial" w:hAnsi="Arial" w:cs="Arial"/>
                <w:sz w:val="22"/>
              </w:rPr>
            </w:pPr>
            <w:r>
              <w:rPr>
                <w:rFonts w:ascii="Arial" w:hAnsi="Arial"/>
                <w:sz w:val="22"/>
              </w:rPr>
              <w:t>Waste tyres (all groups)</w:t>
            </w:r>
          </w:p>
        </w:tc>
        <w:tc>
          <w:tcPr>
            <w:tcW w:w="1076" w:type="dxa"/>
            <w:tcBorders>
              <w:top w:val="single" w:sz="6" w:space="0" w:color="auto"/>
              <w:left w:val="single" w:sz="6" w:space="0" w:color="auto"/>
              <w:bottom w:val="single" w:sz="6" w:space="0" w:color="auto"/>
              <w:right w:val="single" w:sz="6" w:space="0" w:color="auto"/>
            </w:tcBorders>
            <w:vAlign w:val="center"/>
          </w:tcPr>
          <w:p w14:paraId="1FDAAA09" w14:textId="370517A4" w:rsidR="00836A3A" w:rsidRPr="00DE0129" w:rsidRDefault="00F54CF8" w:rsidP="00C74303">
            <w:pPr>
              <w:spacing w:before="60" w:after="60" w:line="23" w:lineRule="atLeast"/>
              <w:jc w:val="center"/>
              <w:rPr>
                <w:rFonts w:ascii="Arial" w:hAnsi="Arial" w:cs="Arial"/>
                <w:sz w:val="22"/>
                <w:u w:val="single"/>
              </w:rPr>
            </w:pPr>
            <w:r>
              <w:rPr>
                <w:rFonts w:ascii="Arial" w:hAnsi="Arial"/>
                <w:sz w:val="22"/>
                <w:u w:val="single"/>
              </w:rPr>
              <w:t>70</w:t>
            </w:r>
          </w:p>
        </w:tc>
        <w:tc>
          <w:tcPr>
            <w:tcW w:w="1559" w:type="dxa"/>
            <w:tcBorders>
              <w:top w:val="single" w:sz="6" w:space="0" w:color="auto"/>
              <w:left w:val="single" w:sz="6" w:space="0" w:color="auto"/>
              <w:bottom w:val="single" w:sz="6" w:space="0" w:color="auto"/>
              <w:right w:val="single" w:sz="6" w:space="0" w:color="auto"/>
            </w:tcBorders>
            <w:vAlign w:val="center"/>
          </w:tcPr>
          <w:p w14:paraId="22B9E381" w14:textId="77777777" w:rsidR="00836A3A" w:rsidRPr="00086ACE" w:rsidRDefault="00F54CF8" w:rsidP="00C74303">
            <w:pPr>
              <w:spacing w:before="60" w:after="60" w:line="23" w:lineRule="atLeast"/>
              <w:jc w:val="center"/>
              <w:rPr>
                <w:rFonts w:ascii="Arial" w:hAnsi="Arial" w:cs="Arial"/>
                <w:sz w:val="22"/>
                <w:u w:val="single"/>
              </w:rPr>
            </w:pPr>
            <w:r>
              <w:rPr>
                <w:rFonts w:ascii="Arial" w:hAnsi="Arial"/>
                <w:sz w:val="22"/>
                <w:u w:val="single"/>
              </w:rPr>
              <w:t>80</w:t>
            </w:r>
          </w:p>
        </w:tc>
      </w:tr>
    </w:tbl>
    <w:p w14:paraId="150C778E" w14:textId="77777777" w:rsidR="00B77FAF" w:rsidRPr="00CB0FFE" w:rsidRDefault="00B77FAF" w:rsidP="00023409">
      <w:pPr>
        <w:spacing w:line="23" w:lineRule="atLeast"/>
        <w:rPr>
          <w:rFonts w:ascii="Arial" w:hAnsi="Arial" w:cs="Arial"/>
          <w:sz w:val="22"/>
        </w:rPr>
      </w:pPr>
    </w:p>
    <w:p w14:paraId="1A534580" w14:textId="77777777" w:rsidR="00321102" w:rsidRPr="00CB0FFE" w:rsidRDefault="00F54CF8" w:rsidP="00023409">
      <w:pPr>
        <w:rPr>
          <w:rFonts w:ascii="Arial" w:hAnsi="Arial" w:cs="Arial"/>
          <w:i/>
          <w:sz w:val="22"/>
        </w:rPr>
      </w:pPr>
      <w:r>
        <w:rPr>
          <w:rFonts w:ascii="Arial" w:hAnsi="Arial"/>
          <w:i/>
          <w:sz w:val="22"/>
        </w:rPr>
        <w:t>CELEX 32012L0019</w:t>
      </w:r>
    </w:p>
    <w:p w14:paraId="079DFAD9" w14:textId="77777777" w:rsidR="00842C1E" w:rsidRDefault="00F54CF8" w:rsidP="00023409">
      <w:pPr>
        <w:rPr>
          <w:rFonts w:ascii="Arial" w:hAnsi="Arial" w:cs="Arial"/>
          <w:i/>
          <w:sz w:val="22"/>
        </w:rPr>
      </w:pPr>
      <w:r>
        <w:rPr>
          <w:rFonts w:ascii="Arial" w:hAnsi="Arial"/>
          <w:i/>
          <w:sz w:val="22"/>
        </w:rPr>
        <w:t>CELEX 32006L0066</w:t>
      </w:r>
    </w:p>
    <w:p w14:paraId="434A1890" w14:textId="0C6E728C" w:rsidR="00686617" w:rsidRPr="009209A7" w:rsidRDefault="00F54CF8" w:rsidP="00023409">
      <w:pPr>
        <w:jc w:val="left"/>
        <w:rPr>
          <w:rFonts w:ascii="Arial" w:hAnsi="Arial" w:cs="Arial"/>
          <w:i/>
          <w:sz w:val="28"/>
        </w:rPr>
      </w:pPr>
      <w:r>
        <w:rPr>
          <w:rFonts w:ascii="Arial" w:hAnsi="Arial"/>
          <w:i/>
          <w:sz w:val="22"/>
        </w:rPr>
        <w:t>CELEX 32018L0851</w:t>
      </w:r>
    </w:p>
    <w:p w14:paraId="52AD04EA" w14:textId="36117D90" w:rsidR="00B77FAF" w:rsidRPr="00CB0FFE" w:rsidRDefault="00F54CF8" w:rsidP="00C74303">
      <w:pPr>
        <w:keepNext/>
        <w:keepLines/>
        <w:pageBreakBefore/>
        <w:jc w:val="right"/>
        <w:rPr>
          <w:rFonts w:ascii="Arial" w:hAnsi="Arial" w:cs="Arial"/>
          <w:sz w:val="22"/>
        </w:rPr>
      </w:pPr>
      <w:r>
        <w:rPr>
          <w:rFonts w:ascii="Arial" w:hAnsi="Arial"/>
          <w:b/>
          <w:sz w:val="22"/>
        </w:rPr>
        <w:lastRenderedPageBreak/>
        <w:t>Annex 3 to Act No …/2020</w:t>
      </w:r>
    </w:p>
    <w:p w14:paraId="52A253AF" w14:textId="77777777" w:rsidR="0069027D" w:rsidRPr="00CB0FFE" w:rsidRDefault="0069027D" w:rsidP="00C74303">
      <w:pPr>
        <w:keepNext/>
        <w:keepLines/>
        <w:rPr>
          <w:rFonts w:ascii="Arial" w:hAnsi="Arial" w:cs="Arial"/>
          <w:sz w:val="22"/>
        </w:rPr>
      </w:pPr>
    </w:p>
    <w:p w14:paraId="38712FC6" w14:textId="77777777" w:rsidR="0069027D" w:rsidRPr="00CB0FFE" w:rsidRDefault="00F54CF8" w:rsidP="00C74303">
      <w:pPr>
        <w:keepNext/>
        <w:keepLines/>
        <w:jc w:val="center"/>
        <w:rPr>
          <w:rFonts w:ascii="Arial" w:hAnsi="Arial" w:cs="Arial"/>
          <w:sz w:val="22"/>
        </w:rPr>
      </w:pPr>
      <w:r>
        <w:rPr>
          <w:rFonts w:ascii="Arial" w:hAnsi="Arial"/>
          <w:b/>
          <w:sz w:val="22"/>
        </w:rPr>
        <w:t>Minimum rate of recovery of waste EEE</w:t>
      </w:r>
    </w:p>
    <w:p w14:paraId="6942988B" w14:textId="77777777" w:rsidR="00BF0623" w:rsidRPr="00CB0FFE" w:rsidRDefault="00BF0623" w:rsidP="00C74303">
      <w:pPr>
        <w:keepNext/>
        <w:keepLines/>
        <w:spacing w:line="23" w:lineRule="atLeast"/>
        <w:rPr>
          <w:rFonts w:ascii="Arial" w:hAnsi="Arial" w:cs="Arial"/>
          <w:bCs/>
          <w:sz w:val="22"/>
        </w:rPr>
      </w:pPr>
    </w:p>
    <w:tbl>
      <w:tblPr>
        <w:tblW w:w="0" w:type="auto"/>
        <w:jc w:val="center"/>
        <w:tblLayout w:type="fixed"/>
        <w:tblCellMar>
          <w:left w:w="70" w:type="dxa"/>
          <w:right w:w="70" w:type="dxa"/>
        </w:tblCellMar>
        <w:tblLook w:val="0000" w:firstRow="0" w:lastRow="0" w:firstColumn="0" w:lastColumn="0" w:noHBand="0" w:noVBand="0"/>
      </w:tblPr>
      <w:tblGrid>
        <w:gridCol w:w="1769"/>
        <w:gridCol w:w="1126"/>
        <w:gridCol w:w="1134"/>
      </w:tblGrid>
      <w:tr w:rsidR="00336EAA" w14:paraId="409B5183" w14:textId="77777777" w:rsidTr="00C74303">
        <w:trPr>
          <w:cantSplit/>
          <w:jc w:val="center"/>
        </w:trPr>
        <w:tc>
          <w:tcPr>
            <w:tcW w:w="1769" w:type="dxa"/>
            <w:vMerge w:val="restart"/>
            <w:tcBorders>
              <w:top w:val="single" w:sz="4" w:space="0" w:color="auto"/>
              <w:left w:val="single" w:sz="6" w:space="0" w:color="auto"/>
              <w:right w:val="single" w:sz="6" w:space="0" w:color="auto"/>
            </w:tcBorders>
          </w:tcPr>
          <w:p w14:paraId="17DC79CD" w14:textId="77777777" w:rsidR="008B4950" w:rsidRPr="00CB0FFE" w:rsidRDefault="00F54CF8" w:rsidP="00023409">
            <w:pPr>
              <w:spacing w:before="60" w:after="60" w:line="23" w:lineRule="atLeast"/>
              <w:ind w:left="64"/>
              <w:jc w:val="left"/>
              <w:rPr>
                <w:rFonts w:ascii="Arial" w:hAnsi="Arial" w:cs="Arial"/>
                <w:sz w:val="22"/>
              </w:rPr>
            </w:pPr>
            <w:r>
              <w:rPr>
                <w:rFonts w:ascii="Arial" w:hAnsi="Arial"/>
                <w:sz w:val="22"/>
              </w:rPr>
              <w:t>EEE group</w:t>
            </w:r>
          </w:p>
        </w:tc>
        <w:tc>
          <w:tcPr>
            <w:tcW w:w="1126" w:type="dxa"/>
            <w:tcBorders>
              <w:top w:val="single" w:sz="6" w:space="0" w:color="auto"/>
              <w:left w:val="single" w:sz="6" w:space="0" w:color="auto"/>
              <w:bottom w:val="single" w:sz="6" w:space="0" w:color="auto"/>
              <w:right w:val="single" w:sz="4" w:space="0" w:color="auto"/>
            </w:tcBorders>
          </w:tcPr>
          <w:p w14:paraId="00395F01"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A</w:t>
            </w:r>
          </w:p>
        </w:tc>
        <w:tc>
          <w:tcPr>
            <w:tcW w:w="1134" w:type="dxa"/>
            <w:tcBorders>
              <w:top w:val="single" w:sz="6" w:space="0" w:color="auto"/>
              <w:left w:val="single" w:sz="4" w:space="0" w:color="auto"/>
              <w:bottom w:val="single" w:sz="6" w:space="0" w:color="auto"/>
              <w:right w:val="single" w:sz="4" w:space="0" w:color="auto"/>
            </w:tcBorders>
          </w:tcPr>
          <w:p w14:paraId="33FE5F50"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B</w:t>
            </w:r>
          </w:p>
        </w:tc>
      </w:tr>
      <w:tr w:rsidR="00336EAA" w14:paraId="02A14CA1" w14:textId="77777777" w:rsidTr="00C74303">
        <w:trPr>
          <w:cantSplit/>
          <w:jc w:val="center"/>
        </w:trPr>
        <w:tc>
          <w:tcPr>
            <w:tcW w:w="1769" w:type="dxa"/>
            <w:vMerge/>
            <w:tcBorders>
              <w:left w:val="single" w:sz="6" w:space="0" w:color="auto"/>
              <w:bottom w:val="single" w:sz="6" w:space="0" w:color="auto"/>
              <w:right w:val="single" w:sz="6" w:space="0" w:color="auto"/>
            </w:tcBorders>
          </w:tcPr>
          <w:p w14:paraId="4B9292E4" w14:textId="77777777" w:rsidR="008B4950" w:rsidRPr="00CB0FFE" w:rsidRDefault="008B4950" w:rsidP="00023409">
            <w:pPr>
              <w:spacing w:before="60" w:after="60" w:line="23" w:lineRule="atLeast"/>
              <w:jc w:val="center"/>
              <w:rPr>
                <w:rFonts w:ascii="Arial" w:hAnsi="Arial" w:cs="Arial"/>
                <w:sz w:val="22"/>
              </w:rPr>
            </w:pPr>
          </w:p>
        </w:tc>
        <w:tc>
          <w:tcPr>
            <w:tcW w:w="1126" w:type="dxa"/>
            <w:tcBorders>
              <w:top w:val="single" w:sz="6" w:space="0" w:color="auto"/>
              <w:left w:val="single" w:sz="6" w:space="0" w:color="auto"/>
              <w:bottom w:val="single" w:sz="6" w:space="0" w:color="auto"/>
              <w:right w:val="single" w:sz="4" w:space="0" w:color="auto"/>
            </w:tcBorders>
          </w:tcPr>
          <w:p w14:paraId="511A152F"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w:t>
            </w:r>
          </w:p>
        </w:tc>
        <w:tc>
          <w:tcPr>
            <w:tcW w:w="1134" w:type="dxa"/>
            <w:tcBorders>
              <w:top w:val="single" w:sz="6" w:space="0" w:color="auto"/>
              <w:left w:val="single" w:sz="4" w:space="0" w:color="auto"/>
              <w:bottom w:val="single" w:sz="6" w:space="0" w:color="auto"/>
              <w:right w:val="single" w:sz="4" w:space="0" w:color="auto"/>
            </w:tcBorders>
          </w:tcPr>
          <w:p w14:paraId="70AB9C8A"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w:t>
            </w:r>
          </w:p>
        </w:tc>
      </w:tr>
      <w:tr w:rsidR="00336EAA" w14:paraId="36195E3D"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7D9FF335"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1.</w:t>
            </w:r>
          </w:p>
        </w:tc>
        <w:tc>
          <w:tcPr>
            <w:tcW w:w="1126" w:type="dxa"/>
            <w:tcBorders>
              <w:top w:val="single" w:sz="4" w:space="0" w:color="auto"/>
              <w:left w:val="single" w:sz="4" w:space="0" w:color="auto"/>
              <w:bottom w:val="single" w:sz="4" w:space="0" w:color="auto"/>
              <w:right w:val="single" w:sz="4" w:space="0" w:color="auto"/>
            </w:tcBorders>
          </w:tcPr>
          <w:p w14:paraId="7C422A5E"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14:paraId="11604A91"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80</w:t>
            </w:r>
          </w:p>
        </w:tc>
      </w:tr>
      <w:tr w:rsidR="00336EAA" w14:paraId="7A093109"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18BC98E9"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2.</w:t>
            </w:r>
          </w:p>
        </w:tc>
        <w:tc>
          <w:tcPr>
            <w:tcW w:w="1126" w:type="dxa"/>
            <w:tcBorders>
              <w:top w:val="single" w:sz="4" w:space="0" w:color="auto"/>
              <w:left w:val="single" w:sz="4" w:space="0" w:color="auto"/>
              <w:bottom w:val="single" w:sz="4" w:space="0" w:color="auto"/>
              <w:right w:val="single" w:sz="4" w:space="0" w:color="auto"/>
            </w:tcBorders>
          </w:tcPr>
          <w:p w14:paraId="1642EF99"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80</w:t>
            </w:r>
          </w:p>
        </w:tc>
        <w:tc>
          <w:tcPr>
            <w:tcW w:w="1134" w:type="dxa"/>
            <w:tcBorders>
              <w:top w:val="single" w:sz="4" w:space="0" w:color="auto"/>
              <w:left w:val="single" w:sz="4" w:space="0" w:color="auto"/>
              <w:bottom w:val="single" w:sz="4" w:space="0" w:color="auto"/>
              <w:right w:val="single" w:sz="4" w:space="0" w:color="auto"/>
            </w:tcBorders>
          </w:tcPr>
          <w:p w14:paraId="20EE88F7"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70</w:t>
            </w:r>
          </w:p>
        </w:tc>
      </w:tr>
      <w:tr w:rsidR="00336EAA" w14:paraId="0D63DB75"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0FFD55CB"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3.</w:t>
            </w:r>
          </w:p>
        </w:tc>
        <w:tc>
          <w:tcPr>
            <w:tcW w:w="1126" w:type="dxa"/>
            <w:tcBorders>
              <w:top w:val="single" w:sz="4" w:space="0" w:color="auto"/>
              <w:left w:val="single" w:sz="4" w:space="0" w:color="auto"/>
              <w:bottom w:val="single" w:sz="4" w:space="0" w:color="auto"/>
              <w:right w:val="single" w:sz="4" w:space="0" w:color="auto"/>
            </w:tcBorders>
          </w:tcPr>
          <w:p w14:paraId="04D0F8CF"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w:t>
            </w:r>
          </w:p>
        </w:tc>
        <w:tc>
          <w:tcPr>
            <w:tcW w:w="1134" w:type="dxa"/>
            <w:tcBorders>
              <w:top w:val="single" w:sz="4" w:space="0" w:color="auto"/>
              <w:left w:val="single" w:sz="4" w:space="0" w:color="auto"/>
              <w:bottom w:val="single" w:sz="4" w:space="0" w:color="auto"/>
              <w:right w:val="single" w:sz="4" w:space="0" w:color="auto"/>
            </w:tcBorders>
          </w:tcPr>
          <w:p w14:paraId="5FE5C92E"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80*</w:t>
            </w:r>
          </w:p>
        </w:tc>
      </w:tr>
      <w:tr w:rsidR="00336EAA" w14:paraId="7D0D095F"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65010E85"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4.</w:t>
            </w:r>
          </w:p>
        </w:tc>
        <w:tc>
          <w:tcPr>
            <w:tcW w:w="1126" w:type="dxa"/>
            <w:tcBorders>
              <w:top w:val="single" w:sz="4" w:space="0" w:color="auto"/>
              <w:left w:val="single" w:sz="4" w:space="0" w:color="auto"/>
              <w:bottom w:val="single" w:sz="4" w:space="0" w:color="auto"/>
              <w:right w:val="single" w:sz="4" w:space="0" w:color="auto"/>
            </w:tcBorders>
          </w:tcPr>
          <w:p w14:paraId="7496E9D7"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14:paraId="5C95E207"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80</w:t>
            </w:r>
          </w:p>
        </w:tc>
      </w:tr>
      <w:tr w:rsidR="00336EAA" w14:paraId="0756DBD6"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584DB4A3"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5.</w:t>
            </w:r>
          </w:p>
        </w:tc>
        <w:tc>
          <w:tcPr>
            <w:tcW w:w="1126" w:type="dxa"/>
            <w:tcBorders>
              <w:top w:val="single" w:sz="4" w:space="0" w:color="auto"/>
              <w:left w:val="single" w:sz="4" w:space="0" w:color="auto"/>
              <w:bottom w:val="single" w:sz="4" w:space="0" w:color="auto"/>
              <w:right w:val="single" w:sz="4" w:space="0" w:color="auto"/>
            </w:tcBorders>
          </w:tcPr>
          <w:p w14:paraId="3817C5CE"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14:paraId="030C3B98"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55</w:t>
            </w:r>
          </w:p>
        </w:tc>
      </w:tr>
      <w:tr w:rsidR="00336EAA" w14:paraId="2EEB072C" w14:textId="77777777" w:rsidTr="00C74303">
        <w:trPr>
          <w:cantSplit/>
          <w:jc w:val="center"/>
        </w:trPr>
        <w:tc>
          <w:tcPr>
            <w:tcW w:w="1769" w:type="dxa"/>
            <w:tcBorders>
              <w:top w:val="single" w:sz="4" w:space="0" w:color="auto"/>
              <w:left w:val="single" w:sz="4" w:space="0" w:color="auto"/>
              <w:bottom w:val="single" w:sz="4" w:space="0" w:color="auto"/>
              <w:right w:val="single" w:sz="4" w:space="0" w:color="auto"/>
            </w:tcBorders>
          </w:tcPr>
          <w:p w14:paraId="3BFC9EF9" w14:textId="77777777" w:rsidR="008B4950" w:rsidRPr="00CB0FFE" w:rsidRDefault="00F54CF8" w:rsidP="00023409">
            <w:pPr>
              <w:spacing w:before="60" w:after="60" w:line="23" w:lineRule="atLeast"/>
              <w:jc w:val="center"/>
              <w:rPr>
                <w:rFonts w:ascii="Arial" w:hAnsi="Arial" w:cs="Arial"/>
                <w:sz w:val="22"/>
              </w:rPr>
            </w:pPr>
            <w:r>
              <w:rPr>
                <w:rFonts w:ascii="Arial" w:hAnsi="Arial"/>
                <w:sz w:val="22"/>
              </w:rPr>
              <w:t>6.</w:t>
            </w:r>
          </w:p>
        </w:tc>
        <w:tc>
          <w:tcPr>
            <w:tcW w:w="1126" w:type="dxa"/>
            <w:tcBorders>
              <w:top w:val="single" w:sz="4" w:space="0" w:color="auto"/>
              <w:left w:val="single" w:sz="4" w:space="0" w:color="auto"/>
              <w:bottom w:val="single" w:sz="4" w:space="0" w:color="auto"/>
              <w:right w:val="single" w:sz="4" w:space="0" w:color="auto"/>
            </w:tcBorders>
          </w:tcPr>
          <w:p w14:paraId="656B8E7F"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14:paraId="6A468862" w14:textId="77777777" w:rsidR="008B4950" w:rsidRPr="00CB0FFE" w:rsidRDefault="00F54CF8" w:rsidP="00023409">
            <w:pPr>
              <w:spacing w:before="60" w:after="60" w:line="23" w:lineRule="atLeast"/>
              <w:jc w:val="center"/>
              <w:rPr>
                <w:rFonts w:ascii="Arial" w:hAnsi="Arial" w:cs="Arial"/>
                <w:sz w:val="22"/>
                <w:u w:val="single"/>
              </w:rPr>
            </w:pPr>
            <w:r>
              <w:rPr>
                <w:rFonts w:ascii="Arial" w:hAnsi="Arial"/>
                <w:sz w:val="22"/>
                <w:u w:val="single"/>
              </w:rPr>
              <w:t>55</w:t>
            </w:r>
          </w:p>
        </w:tc>
      </w:tr>
    </w:tbl>
    <w:p w14:paraId="4DA7576D" w14:textId="77777777" w:rsidR="00BF0623" w:rsidRDefault="00BF0623" w:rsidP="00023409">
      <w:pPr>
        <w:spacing w:line="23" w:lineRule="atLeast"/>
        <w:rPr>
          <w:rFonts w:ascii="Arial" w:hAnsi="Arial" w:cs="Arial"/>
          <w:bCs/>
          <w:sz w:val="22"/>
        </w:rPr>
      </w:pPr>
    </w:p>
    <w:p w14:paraId="56A9A78C" w14:textId="77777777" w:rsidR="00D7067F" w:rsidRPr="00CB0FFE" w:rsidRDefault="00D7067F" w:rsidP="00023409">
      <w:pPr>
        <w:spacing w:line="23" w:lineRule="atLeast"/>
        <w:rPr>
          <w:rFonts w:ascii="Arial" w:hAnsi="Arial" w:cs="Arial"/>
          <w:bCs/>
          <w:sz w:val="22"/>
        </w:rPr>
      </w:pPr>
    </w:p>
    <w:p w14:paraId="27D1D3A8" w14:textId="77777777" w:rsidR="00BF0623" w:rsidRPr="00CB0FFE" w:rsidRDefault="00F54CF8" w:rsidP="00023409">
      <w:pPr>
        <w:spacing w:line="23" w:lineRule="atLeast"/>
        <w:rPr>
          <w:rFonts w:ascii="Arial" w:hAnsi="Arial" w:cs="Arial"/>
          <w:bCs/>
          <w:sz w:val="22"/>
          <w:u w:val="single"/>
        </w:rPr>
      </w:pPr>
      <w:r>
        <w:rPr>
          <w:rFonts w:ascii="Arial" w:hAnsi="Arial"/>
          <w:sz w:val="22"/>
          <w:u w:val="single"/>
        </w:rPr>
        <w:t>Methods of treatment of waste EEE in individual columns under letters A and B comprise:</w:t>
      </w:r>
    </w:p>
    <w:p w14:paraId="37B18C74" w14:textId="77777777" w:rsidR="00D8556C" w:rsidRPr="00CB0FFE" w:rsidRDefault="00D8556C" w:rsidP="00023409">
      <w:pPr>
        <w:spacing w:line="23" w:lineRule="atLeast"/>
        <w:rPr>
          <w:rFonts w:ascii="Arial" w:hAnsi="Arial" w:cs="Arial"/>
          <w:bCs/>
          <w:sz w:val="22"/>
          <w:u w:val="single"/>
        </w:rPr>
      </w:pPr>
    </w:p>
    <w:p w14:paraId="31660F5D" w14:textId="77777777" w:rsidR="00BF0623" w:rsidRPr="00CB0FFE" w:rsidRDefault="00F54CF8" w:rsidP="00023409">
      <w:pPr>
        <w:spacing w:line="23" w:lineRule="atLeast"/>
        <w:rPr>
          <w:rFonts w:ascii="Arial" w:hAnsi="Arial" w:cs="Arial"/>
          <w:bCs/>
          <w:sz w:val="22"/>
          <w:u w:val="single"/>
        </w:rPr>
      </w:pPr>
      <w:r>
        <w:rPr>
          <w:rFonts w:ascii="Arial" w:hAnsi="Arial"/>
          <w:sz w:val="22"/>
          <w:u w:val="single"/>
        </w:rPr>
        <w:t>A – recovery of waste EEE, including components, materials and substances, which includes all methods of recovery, including recycling and preparation for reuse</w:t>
      </w:r>
    </w:p>
    <w:p w14:paraId="336838BB" w14:textId="77777777" w:rsidR="00D8556C" w:rsidRPr="00CB0FFE" w:rsidRDefault="00D8556C" w:rsidP="00023409">
      <w:pPr>
        <w:spacing w:line="23" w:lineRule="atLeast"/>
        <w:rPr>
          <w:rFonts w:ascii="Arial" w:hAnsi="Arial" w:cs="Arial"/>
          <w:bCs/>
          <w:sz w:val="22"/>
          <w:u w:val="single"/>
        </w:rPr>
      </w:pPr>
    </w:p>
    <w:p w14:paraId="40551E86" w14:textId="77777777" w:rsidR="00BF0623" w:rsidRPr="00CB0FFE" w:rsidRDefault="00F54CF8" w:rsidP="00023409">
      <w:pPr>
        <w:spacing w:line="23" w:lineRule="atLeast"/>
        <w:rPr>
          <w:rFonts w:ascii="Arial" w:hAnsi="Arial" w:cs="Arial"/>
          <w:bCs/>
          <w:sz w:val="22"/>
          <w:u w:val="single"/>
        </w:rPr>
      </w:pPr>
      <w:r>
        <w:rPr>
          <w:rFonts w:ascii="Arial" w:hAnsi="Arial"/>
          <w:sz w:val="22"/>
          <w:u w:val="single"/>
        </w:rPr>
        <w:t>B – recycling and preparation for reuse of waste EEE</w:t>
      </w:r>
    </w:p>
    <w:p w14:paraId="1C80C430" w14:textId="77777777" w:rsidR="00D8556C" w:rsidRDefault="00D8556C" w:rsidP="00023409">
      <w:pPr>
        <w:spacing w:line="23" w:lineRule="atLeast"/>
        <w:rPr>
          <w:rFonts w:ascii="Arial" w:hAnsi="Arial" w:cs="Arial"/>
          <w:bCs/>
          <w:sz w:val="22"/>
          <w:u w:val="single"/>
        </w:rPr>
      </w:pPr>
    </w:p>
    <w:p w14:paraId="3A44A67B" w14:textId="77777777" w:rsidR="0001768E" w:rsidRPr="00D25261" w:rsidRDefault="00F54CF8" w:rsidP="00023409">
      <w:pPr>
        <w:keepNext/>
        <w:spacing w:line="23" w:lineRule="atLeast"/>
        <w:rPr>
          <w:rFonts w:ascii="Arial" w:hAnsi="Arial" w:cs="Arial"/>
          <w:b/>
          <w:sz w:val="22"/>
        </w:rPr>
      </w:pPr>
      <w:r>
        <w:rPr>
          <w:rFonts w:ascii="Arial" w:hAnsi="Arial"/>
          <w:b/>
          <w:sz w:val="22"/>
        </w:rPr>
        <w:t>Note:</w:t>
      </w:r>
    </w:p>
    <w:p w14:paraId="0F90EB25" w14:textId="77777777" w:rsidR="0001768E" w:rsidRPr="00CB0FFE" w:rsidRDefault="0001768E" w:rsidP="00023409">
      <w:pPr>
        <w:spacing w:line="23" w:lineRule="atLeast"/>
        <w:rPr>
          <w:rFonts w:ascii="Arial" w:hAnsi="Arial" w:cs="Arial"/>
          <w:bCs/>
          <w:sz w:val="22"/>
          <w:u w:val="single"/>
        </w:rPr>
      </w:pPr>
    </w:p>
    <w:p w14:paraId="12F3202F" w14:textId="77777777" w:rsidR="00BF0623" w:rsidRPr="00CB0FFE" w:rsidRDefault="00F54CF8" w:rsidP="00023409">
      <w:pPr>
        <w:spacing w:line="23" w:lineRule="atLeast"/>
        <w:rPr>
          <w:rFonts w:ascii="Arial" w:hAnsi="Arial" w:cs="Arial"/>
          <w:sz w:val="22"/>
          <w:u w:val="single"/>
        </w:rPr>
      </w:pPr>
      <w:r>
        <w:rPr>
          <w:rFonts w:ascii="Arial" w:hAnsi="Arial"/>
          <w:sz w:val="22"/>
          <w:u w:val="single"/>
        </w:rPr>
        <w:t>*only recycling</w:t>
      </w:r>
    </w:p>
    <w:p w14:paraId="14266E23" w14:textId="77777777" w:rsidR="0069027D" w:rsidRPr="00CB0FFE" w:rsidRDefault="0069027D" w:rsidP="00023409">
      <w:pPr>
        <w:rPr>
          <w:rFonts w:ascii="Arial" w:hAnsi="Arial" w:cs="Arial"/>
          <w:sz w:val="22"/>
        </w:rPr>
      </w:pPr>
    </w:p>
    <w:p w14:paraId="215BFDFF" w14:textId="77777777" w:rsidR="00D8556C" w:rsidRDefault="00F54CF8" w:rsidP="00023409">
      <w:pPr>
        <w:rPr>
          <w:rFonts w:ascii="Arial" w:hAnsi="Arial" w:cs="Arial"/>
          <w:i/>
          <w:sz w:val="22"/>
        </w:rPr>
      </w:pPr>
      <w:r>
        <w:rPr>
          <w:rFonts w:ascii="Arial" w:hAnsi="Arial"/>
          <w:i/>
          <w:sz w:val="22"/>
        </w:rPr>
        <w:t>CELEX 32012L0019</w:t>
      </w:r>
    </w:p>
    <w:p w14:paraId="7E98A26D" w14:textId="50E04EDA" w:rsidR="00686617" w:rsidRPr="009209A7" w:rsidRDefault="00F54CF8" w:rsidP="00023409">
      <w:pPr>
        <w:jc w:val="left"/>
        <w:rPr>
          <w:rFonts w:ascii="Arial" w:hAnsi="Arial" w:cs="Arial"/>
          <w:i/>
          <w:sz w:val="28"/>
        </w:rPr>
      </w:pPr>
      <w:r>
        <w:rPr>
          <w:rFonts w:ascii="Arial" w:hAnsi="Arial"/>
          <w:i/>
          <w:sz w:val="22"/>
        </w:rPr>
        <w:t>CELEX 32018L0851</w:t>
      </w:r>
    </w:p>
    <w:p w14:paraId="6D036687" w14:textId="580AC10C" w:rsidR="00D8556C" w:rsidRPr="00CB0FFE" w:rsidRDefault="00F54CF8" w:rsidP="00C74303">
      <w:pPr>
        <w:keepNext/>
        <w:keepLines/>
        <w:pageBreakBefore/>
        <w:jc w:val="right"/>
        <w:rPr>
          <w:rFonts w:ascii="Arial" w:hAnsi="Arial" w:cs="Arial"/>
          <w:sz w:val="22"/>
        </w:rPr>
      </w:pPr>
      <w:r>
        <w:rPr>
          <w:rFonts w:ascii="Arial" w:hAnsi="Arial"/>
          <w:b/>
          <w:sz w:val="22"/>
        </w:rPr>
        <w:lastRenderedPageBreak/>
        <w:t>Annex 4 to Act No …/2020</w:t>
      </w:r>
    </w:p>
    <w:p w14:paraId="36813790" w14:textId="77777777" w:rsidR="00D8556C" w:rsidRPr="00CB0FFE" w:rsidRDefault="00D8556C" w:rsidP="00C74303">
      <w:pPr>
        <w:keepNext/>
        <w:keepLines/>
        <w:rPr>
          <w:rFonts w:ascii="Arial" w:hAnsi="Arial" w:cs="Arial"/>
          <w:sz w:val="22"/>
        </w:rPr>
      </w:pPr>
    </w:p>
    <w:p w14:paraId="163D6628" w14:textId="77777777" w:rsidR="00843728" w:rsidRPr="00CB0FFE" w:rsidRDefault="00F54CF8" w:rsidP="00C74303">
      <w:pPr>
        <w:keepNext/>
        <w:keepLines/>
        <w:jc w:val="center"/>
        <w:rPr>
          <w:rFonts w:ascii="Arial" w:hAnsi="Arial" w:cs="Arial"/>
          <w:sz w:val="22"/>
        </w:rPr>
      </w:pPr>
      <w:r>
        <w:rPr>
          <w:rFonts w:ascii="Arial" w:hAnsi="Arial"/>
          <w:b/>
          <w:sz w:val="22"/>
        </w:rPr>
        <w:t>Economic activities of last sellers</w:t>
      </w:r>
    </w:p>
    <w:p w14:paraId="4C84D403" w14:textId="77777777" w:rsidR="00843728" w:rsidRPr="00CB0FFE" w:rsidRDefault="00843728" w:rsidP="00C74303">
      <w:pPr>
        <w:keepNext/>
        <w:keepLines/>
        <w:rPr>
          <w:rFonts w:ascii="Arial" w:hAnsi="Arial" w:cs="Arial"/>
          <w:sz w:val="22"/>
        </w:rPr>
      </w:pPr>
    </w:p>
    <w:p w14:paraId="1EC65BDF" w14:textId="04805AF0" w:rsidR="009B1A30" w:rsidRPr="00CB0FFE" w:rsidRDefault="00F54CF8" w:rsidP="00023409">
      <w:pPr>
        <w:tabs>
          <w:tab w:val="left" w:pos="851"/>
        </w:tabs>
        <w:ind w:left="851" w:hanging="851"/>
        <w:rPr>
          <w:rFonts w:ascii="Arial" w:hAnsi="Arial" w:cs="Arial"/>
          <w:sz w:val="22"/>
        </w:rPr>
      </w:pPr>
      <w:r>
        <w:rPr>
          <w:rFonts w:ascii="Arial" w:hAnsi="Arial"/>
          <w:sz w:val="22"/>
        </w:rPr>
        <w:t>47.11</w:t>
      </w:r>
      <w:r w:rsidR="00FA4FC2">
        <w:rPr>
          <w:rFonts w:ascii="Arial" w:hAnsi="Arial"/>
          <w:sz w:val="22"/>
        </w:rPr>
        <w:tab/>
      </w:r>
      <w:r>
        <w:rPr>
          <w:rFonts w:ascii="Arial" w:hAnsi="Arial"/>
          <w:sz w:val="22"/>
        </w:rPr>
        <w:t>Retail sale in non-specialised stores with food, beverages or tobacco predominating, provided that the sales area does not exceed 200 m</w:t>
      </w:r>
      <w:r>
        <w:rPr>
          <w:rFonts w:ascii="Arial" w:hAnsi="Arial"/>
          <w:sz w:val="22"/>
          <w:vertAlign w:val="superscript"/>
        </w:rPr>
        <w:t>2</w:t>
      </w:r>
    </w:p>
    <w:p w14:paraId="3ABF3940" w14:textId="77777777" w:rsidR="009B1A30" w:rsidRPr="00CB0FFE" w:rsidRDefault="009B1A30" w:rsidP="00023409">
      <w:pPr>
        <w:tabs>
          <w:tab w:val="left" w:pos="851"/>
        </w:tabs>
        <w:ind w:left="851" w:hanging="851"/>
        <w:rPr>
          <w:rFonts w:ascii="Arial" w:hAnsi="Arial" w:cs="Arial"/>
          <w:sz w:val="22"/>
        </w:rPr>
      </w:pPr>
    </w:p>
    <w:p w14:paraId="550431C7" w14:textId="728253E3" w:rsidR="009B1A30" w:rsidRPr="00CB0FFE" w:rsidRDefault="00FA4FC2" w:rsidP="00023409">
      <w:pPr>
        <w:tabs>
          <w:tab w:val="left" w:pos="851"/>
        </w:tabs>
        <w:ind w:left="851" w:hanging="851"/>
        <w:rPr>
          <w:rFonts w:ascii="Arial" w:hAnsi="Arial" w:cs="Arial"/>
          <w:sz w:val="22"/>
        </w:rPr>
      </w:pPr>
      <w:r>
        <w:rPr>
          <w:rFonts w:ascii="Arial" w:hAnsi="Arial"/>
          <w:sz w:val="22"/>
        </w:rPr>
        <w:t>47.19</w:t>
      </w:r>
      <w:r>
        <w:rPr>
          <w:rFonts w:ascii="Arial" w:hAnsi="Arial"/>
          <w:sz w:val="22"/>
        </w:rPr>
        <w:tab/>
      </w:r>
      <w:r w:rsidR="00F54CF8">
        <w:rPr>
          <w:rFonts w:ascii="Arial" w:hAnsi="Arial"/>
          <w:sz w:val="22"/>
        </w:rPr>
        <w:t>Other retail sale in non-specialised stores, provided that the sales area does not exceed 200 m</w:t>
      </w:r>
      <w:r w:rsidR="00F54CF8">
        <w:rPr>
          <w:rFonts w:ascii="Arial" w:hAnsi="Arial"/>
          <w:sz w:val="22"/>
          <w:vertAlign w:val="superscript"/>
        </w:rPr>
        <w:t>2</w:t>
      </w:r>
    </w:p>
    <w:p w14:paraId="1CF67DDB" w14:textId="77777777" w:rsidR="009B1A30" w:rsidRPr="00CB0FFE" w:rsidRDefault="009B1A30" w:rsidP="00023409">
      <w:pPr>
        <w:tabs>
          <w:tab w:val="left" w:pos="851"/>
        </w:tabs>
        <w:rPr>
          <w:rFonts w:ascii="Arial" w:hAnsi="Arial" w:cs="Arial"/>
          <w:sz w:val="22"/>
        </w:rPr>
      </w:pPr>
    </w:p>
    <w:p w14:paraId="3746F6E0" w14:textId="3544F9B1" w:rsidR="009B1A30" w:rsidRPr="00CB0FFE" w:rsidRDefault="00FA4FC2" w:rsidP="00023409">
      <w:pPr>
        <w:tabs>
          <w:tab w:val="left" w:pos="851"/>
        </w:tabs>
        <w:ind w:left="851" w:hanging="851"/>
        <w:rPr>
          <w:rFonts w:ascii="Arial" w:hAnsi="Arial" w:cs="Arial"/>
          <w:sz w:val="22"/>
        </w:rPr>
      </w:pPr>
      <w:r>
        <w:rPr>
          <w:rFonts w:ascii="Arial" w:hAnsi="Arial"/>
          <w:sz w:val="22"/>
        </w:rPr>
        <w:t>47.29</w:t>
      </w:r>
      <w:r>
        <w:rPr>
          <w:rFonts w:ascii="Arial" w:hAnsi="Arial"/>
          <w:sz w:val="22"/>
        </w:rPr>
        <w:tab/>
      </w:r>
      <w:r w:rsidR="00F54CF8">
        <w:rPr>
          <w:rFonts w:ascii="Arial" w:hAnsi="Arial"/>
          <w:sz w:val="22"/>
        </w:rPr>
        <w:t>Other retail sale of food in specialised stores, provided that the sales area does not exceed 200 m</w:t>
      </w:r>
      <w:r w:rsidR="00F54CF8">
        <w:rPr>
          <w:rFonts w:ascii="Arial" w:hAnsi="Arial"/>
          <w:sz w:val="22"/>
          <w:vertAlign w:val="superscript"/>
        </w:rPr>
        <w:t>2</w:t>
      </w:r>
    </w:p>
    <w:p w14:paraId="3879D1AF" w14:textId="77777777" w:rsidR="009B1A30" w:rsidRPr="00CB0FFE" w:rsidRDefault="009B1A30" w:rsidP="00023409">
      <w:pPr>
        <w:tabs>
          <w:tab w:val="left" w:pos="851"/>
        </w:tabs>
        <w:rPr>
          <w:rFonts w:ascii="Arial" w:hAnsi="Arial" w:cs="Arial"/>
          <w:sz w:val="22"/>
        </w:rPr>
      </w:pPr>
    </w:p>
    <w:p w14:paraId="346DE60A" w14:textId="11B8B8B0" w:rsidR="009B1A30" w:rsidRPr="00CB0FFE" w:rsidRDefault="00FA4FC2" w:rsidP="00023409">
      <w:pPr>
        <w:tabs>
          <w:tab w:val="left" w:pos="851"/>
        </w:tabs>
        <w:rPr>
          <w:rFonts w:ascii="Arial" w:hAnsi="Arial" w:cs="Arial"/>
          <w:sz w:val="22"/>
        </w:rPr>
      </w:pPr>
      <w:r>
        <w:rPr>
          <w:rFonts w:ascii="Arial" w:hAnsi="Arial"/>
          <w:sz w:val="22"/>
        </w:rPr>
        <w:t>47.41</w:t>
      </w:r>
      <w:r>
        <w:rPr>
          <w:rFonts w:ascii="Arial" w:hAnsi="Arial"/>
          <w:sz w:val="22"/>
        </w:rPr>
        <w:tab/>
      </w:r>
      <w:r w:rsidR="00F54CF8">
        <w:rPr>
          <w:rFonts w:ascii="Arial" w:hAnsi="Arial"/>
          <w:sz w:val="22"/>
        </w:rPr>
        <w:t>Retail sale of computers, peripheral units and software</w:t>
      </w:r>
    </w:p>
    <w:p w14:paraId="771EE1B3" w14:textId="77777777" w:rsidR="009B1A30" w:rsidRPr="00CB0FFE" w:rsidRDefault="009B1A30" w:rsidP="00023409">
      <w:pPr>
        <w:tabs>
          <w:tab w:val="left" w:pos="851"/>
        </w:tabs>
        <w:rPr>
          <w:rFonts w:ascii="Arial" w:hAnsi="Arial" w:cs="Arial"/>
          <w:sz w:val="22"/>
        </w:rPr>
      </w:pPr>
    </w:p>
    <w:p w14:paraId="76C58895" w14:textId="14766782" w:rsidR="009B1A30" w:rsidRPr="00CB0FFE" w:rsidRDefault="00FA4FC2" w:rsidP="00023409">
      <w:pPr>
        <w:tabs>
          <w:tab w:val="left" w:pos="851"/>
        </w:tabs>
        <w:rPr>
          <w:rFonts w:ascii="Arial" w:hAnsi="Arial" w:cs="Arial"/>
          <w:sz w:val="22"/>
        </w:rPr>
      </w:pPr>
      <w:r>
        <w:rPr>
          <w:rFonts w:ascii="Arial" w:hAnsi="Arial"/>
          <w:sz w:val="22"/>
        </w:rPr>
        <w:t>47.42</w:t>
      </w:r>
      <w:r>
        <w:rPr>
          <w:rFonts w:ascii="Arial" w:hAnsi="Arial"/>
          <w:sz w:val="22"/>
        </w:rPr>
        <w:tab/>
      </w:r>
      <w:r w:rsidR="00F54CF8">
        <w:rPr>
          <w:rFonts w:ascii="Arial" w:hAnsi="Arial"/>
          <w:sz w:val="22"/>
        </w:rPr>
        <w:t>Retail sale of telecommunications equipment</w:t>
      </w:r>
    </w:p>
    <w:p w14:paraId="1315C660" w14:textId="77777777" w:rsidR="009B1A30" w:rsidRPr="00CB0FFE" w:rsidRDefault="009B1A30" w:rsidP="00023409">
      <w:pPr>
        <w:tabs>
          <w:tab w:val="left" w:pos="851"/>
        </w:tabs>
        <w:rPr>
          <w:rFonts w:ascii="Arial" w:hAnsi="Arial" w:cs="Arial"/>
          <w:sz w:val="22"/>
        </w:rPr>
      </w:pPr>
    </w:p>
    <w:p w14:paraId="4568094C" w14:textId="617A459F" w:rsidR="009B1A30" w:rsidRPr="00CB0FFE" w:rsidRDefault="00FA4FC2" w:rsidP="00023409">
      <w:pPr>
        <w:tabs>
          <w:tab w:val="left" w:pos="851"/>
        </w:tabs>
        <w:rPr>
          <w:rFonts w:ascii="Arial" w:hAnsi="Arial" w:cs="Arial"/>
          <w:sz w:val="22"/>
        </w:rPr>
      </w:pPr>
      <w:r>
        <w:rPr>
          <w:rFonts w:ascii="Arial" w:hAnsi="Arial"/>
          <w:sz w:val="22"/>
        </w:rPr>
        <w:t>47.43</w:t>
      </w:r>
      <w:r>
        <w:rPr>
          <w:rFonts w:ascii="Arial" w:hAnsi="Arial"/>
          <w:sz w:val="22"/>
        </w:rPr>
        <w:tab/>
      </w:r>
      <w:r w:rsidR="00F54CF8">
        <w:rPr>
          <w:rFonts w:ascii="Arial" w:hAnsi="Arial"/>
          <w:sz w:val="22"/>
        </w:rPr>
        <w:t>Retail sale of audio and video equipment</w:t>
      </w:r>
    </w:p>
    <w:p w14:paraId="433979D5" w14:textId="77777777" w:rsidR="009B1A30" w:rsidRPr="00CB0FFE" w:rsidRDefault="009B1A30" w:rsidP="00023409">
      <w:pPr>
        <w:tabs>
          <w:tab w:val="left" w:pos="851"/>
        </w:tabs>
        <w:rPr>
          <w:rFonts w:ascii="Arial" w:hAnsi="Arial" w:cs="Arial"/>
          <w:sz w:val="22"/>
        </w:rPr>
      </w:pPr>
    </w:p>
    <w:p w14:paraId="0F03B653" w14:textId="7E4950D9" w:rsidR="009B1A30" w:rsidRPr="00CB0FFE" w:rsidRDefault="00FA4FC2" w:rsidP="00023409">
      <w:pPr>
        <w:tabs>
          <w:tab w:val="left" w:pos="851"/>
        </w:tabs>
        <w:rPr>
          <w:rFonts w:ascii="Arial" w:hAnsi="Arial" w:cs="Arial"/>
          <w:sz w:val="22"/>
        </w:rPr>
      </w:pPr>
      <w:r>
        <w:rPr>
          <w:rFonts w:ascii="Arial" w:hAnsi="Arial"/>
          <w:sz w:val="22"/>
        </w:rPr>
        <w:t>47.52</w:t>
      </w:r>
      <w:r>
        <w:rPr>
          <w:rFonts w:ascii="Arial" w:hAnsi="Arial"/>
          <w:sz w:val="22"/>
        </w:rPr>
        <w:tab/>
      </w:r>
      <w:r w:rsidR="00F54CF8">
        <w:rPr>
          <w:rFonts w:ascii="Arial" w:hAnsi="Arial"/>
          <w:sz w:val="22"/>
        </w:rPr>
        <w:t>Retail sale of hardware, paint, glass and do-it-yourself products</w:t>
      </w:r>
    </w:p>
    <w:p w14:paraId="1C764EBE" w14:textId="77777777" w:rsidR="009B1A30" w:rsidRPr="00CB0FFE" w:rsidRDefault="009B1A30" w:rsidP="00023409">
      <w:pPr>
        <w:tabs>
          <w:tab w:val="left" w:pos="851"/>
        </w:tabs>
        <w:rPr>
          <w:rFonts w:ascii="Arial" w:hAnsi="Arial" w:cs="Arial"/>
          <w:sz w:val="22"/>
        </w:rPr>
      </w:pPr>
    </w:p>
    <w:p w14:paraId="01B79888" w14:textId="514B3032" w:rsidR="009B1A30" w:rsidRPr="00CB0FFE" w:rsidRDefault="00FA4FC2" w:rsidP="00023409">
      <w:pPr>
        <w:tabs>
          <w:tab w:val="left" w:pos="851"/>
        </w:tabs>
        <w:rPr>
          <w:rFonts w:ascii="Arial" w:hAnsi="Arial" w:cs="Arial"/>
          <w:sz w:val="22"/>
        </w:rPr>
      </w:pPr>
      <w:r>
        <w:rPr>
          <w:rFonts w:ascii="Arial" w:hAnsi="Arial"/>
          <w:sz w:val="22"/>
        </w:rPr>
        <w:t>47.54</w:t>
      </w:r>
      <w:r>
        <w:rPr>
          <w:rFonts w:ascii="Arial" w:hAnsi="Arial"/>
          <w:sz w:val="22"/>
        </w:rPr>
        <w:tab/>
      </w:r>
      <w:r w:rsidR="00F54CF8">
        <w:rPr>
          <w:rFonts w:ascii="Arial" w:hAnsi="Arial"/>
          <w:sz w:val="22"/>
        </w:rPr>
        <w:t>Retail sale of electrical household appliances</w:t>
      </w:r>
    </w:p>
    <w:p w14:paraId="7B635426" w14:textId="77777777" w:rsidR="009B1A30" w:rsidRPr="00CB0FFE" w:rsidRDefault="009B1A30" w:rsidP="00023409">
      <w:pPr>
        <w:tabs>
          <w:tab w:val="left" w:pos="851"/>
        </w:tabs>
        <w:rPr>
          <w:rFonts w:ascii="Arial" w:hAnsi="Arial" w:cs="Arial"/>
          <w:sz w:val="22"/>
        </w:rPr>
      </w:pPr>
    </w:p>
    <w:p w14:paraId="2CA01F3C" w14:textId="31A270F0" w:rsidR="009B1A30" w:rsidRPr="00CB0FFE" w:rsidRDefault="00FA4FC2" w:rsidP="00023409">
      <w:pPr>
        <w:tabs>
          <w:tab w:val="left" w:pos="851"/>
        </w:tabs>
        <w:ind w:left="851" w:hanging="851"/>
        <w:rPr>
          <w:rFonts w:ascii="Arial" w:hAnsi="Arial" w:cs="Arial"/>
          <w:sz w:val="22"/>
        </w:rPr>
      </w:pPr>
      <w:r>
        <w:rPr>
          <w:rFonts w:ascii="Arial" w:hAnsi="Arial"/>
          <w:sz w:val="22"/>
        </w:rPr>
        <w:t>47.59</w:t>
      </w:r>
      <w:r>
        <w:rPr>
          <w:rFonts w:ascii="Arial" w:hAnsi="Arial"/>
          <w:sz w:val="22"/>
        </w:rPr>
        <w:tab/>
      </w:r>
      <w:r w:rsidR="00F54CF8">
        <w:rPr>
          <w:rFonts w:ascii="Arial" w:hAnsi="Arial"/>
          <w:sz w:val="22"/>
        </w:rPr>
        <w:t>Retail sale of furniture, lighting equipment and other mostly household articles in specialised stores, provided that the sales area does not exceed 200 m</w:t>
      </w:r>
      <w:r w:rsidR="00F54CF8">
        <w:rPr>
          <w:rFonts w:ascii="Arial" w:hAnsi="Arial"/>
          <w:sz w:val="22"/>
          <w:vertAlign w:val="superscript"/>
        </w:rPr>
        <w:t>2</w:t>
      </w:r>
    </w:p>
    <w:p w14:paraId="15DAFAB8" w14:textId="77777777" w:rsidR="009B1A30" w:rsidRPr="00CB0FFE" w:rsidRDefault="009B1A30" w:rsidP="00023409">
      <w:pPr>
        <w:tabs>
          <w:tab w:val="left" w:pos="851"/>
        </w:tabs>
        <w:rPr>
          <w:rFonts w:ascii="Arial" w:hAnsi="Arial" w:cs="Arial"/>
          <w:sz w:val="22"/>
        </w:rPr>
      </w:pPr>
    </w:p>
    <w:p w14:paraId="0CD127FC" w14:textId="534B48B9" w:rsidR="009B1A30" w:rsidRPr="00CB0FFE" w:rsidRDefault="00FA4FC2" w:rsidP="00023409">
      <w:pPr>
        <w:tabs>
          <w:tab w:val="left" w:pos="851"/>
        </w:tabs>
        <w:ind w:left="851" w:hanging="851"/>
        <w:rPr>
          <w:rFonts w:ascii="Arial" w:hAnsi="Arial" w:cs="Arial"/>
          <w:sz w:val="22"/>
        </w:rPr>
      </w:pPr>
      <w:r>
        <w:rPr>
          <w:rFonts w:ascii="Arial" w:hAnsi="Arial"/>
          <w:sz w:val="22"/>
        </w:rPr>
        <w:t>47.64</w:t>
      </w:r>
      <w:r>
        <w:rPr>
          <w:rFonts w:ascii="Arial" w:hAnsi="Arial"/>
          <w:sz w:val="22"/>
        </w:rPr>
        <w:tab/>
      </w:r>
      <w:r w:rsidR="00F54CF8">
        <w:rPr>
          <w:rFonts w:ascii="Arial" w:hAnsi="Arial"/>
          <w:sz w:val="22"/>
        </w:rPr>
        <w:t>Retail sale of sporting equipment, provided that the sales area does not exceed 200 m</w:t>
      </w:r>
      <w:r w:rsidR="00F54CF8">
        <w:rPr>
          <w:rFonts w:ascii="Arial" w:hAnsi="Arial"/>
          <w:sz w:val="22"/>
          <w:vertAlign w:val="superscript"/>
        </w:rPr>
        <w:t>2</w:t>
      </w:r>
    </w:p>
    <w:p w14:paraId="4EF7986E" w14:textId="77777777" w:rsidR="009B1A30" w:rsidRPr="00CB0FFE" w:rsidRDefault="009B1A30" w:rsidP="00023409">
      <w:pPr>
        <w:tabs>
          <w:tab w:val="left" w:pos="851"/>
        </w:tabs>
        <w:rPr>
          <w:rFonts w:ascii="Arial" w:hAnsi="Arial" w:cs="Arial"/>
          <w:sz w:val="22"/>
        </w:rPr>
      </w:pPr>
    </w:p>
    <w:p w14:paraId="0B9FA269" w14:textId="4B8A040F" w:rsidR="009B1A30" w:rsidRPr="00CB0FFE" w:rsidRDefault="00FA4FC2" w:rsidP="00023409">
      <w:pPr>
        <w:tabs>
          <w:tab w:val="left" w:pos="851"/>
        </w:tabs>
        <w:rPr>
          <w:rFonts w:ascii="Arial" w:hAnsi="Arial" w:cs="Arial"/>
          <w:sz w:val="22"/>
        </w:rPr>
      </w:pPr>
      <w:r>
        <w:rPr>
          <w:rFonts w:ascii="Arial" w:hAnsi="Arial"/>
          <w:sz w:val="22"/>
        </w:rPr>
        <w:t>47.65</w:t>
      </w:r>
      <w:r>
        <w:rPr>
          <w:rFonts w:ascii="Arial" w:hAnsi="Arial"/>
          <w:sz w:val="22"/>
        </w:rPr>
        <w:tab/>
      </w:r>
      <w:r w:rsidR="00F54CF8">
        <w:rPr>
          <w:rFonts w:ascii="Arial" w:hAnsi="Arial"/>
          <w:sz w:val="22"/>
        </w:rPr>
        <w:t>Retail sale of games and toys, provided that the sales area does not exceed 200 m</w:t>
      </w:r>
      <w:r w:rsidR="00F54CF8">
        <w:rPr>
          <w:rFonts w:ascii="Arial" w:hAnsi="Arial"/>
          <w:sz w:val="22"/>
          <w:vertAlign w:val="superscript"/>
        </w:rPr>
        <w:t>2</w:t>
      </w:r>
    </w:p>
    <w:p w14:paraId="06263F95" w14:textId="77777777" w:rsidR="009B1A30" w:rsidRPr="00CB0FFE" w:rsidRDefault="009B1A30" w:rsidP="00023409">
      <w:pPr>
        <w:tabs>
          <w:tab w:val="left" w:pos="851"/>
        </w:tabs>
        <w:rPr>
          <w:rFonts w:ascii="Arial" w:hAnsi="Arial" w:cs="Arial"/>
          <w:sz w:val="22"/>
        </w:rPr>
      </w:pPr>
    </w:p>
    <w:p w14:paraId="0461FBC4" w14:textId="7A5A62AB" w:rsidR="009B1A30" w:rsidRPr="00CB0FFE" w:rsidRDefault="00FA4FC2" w:rsidP="00023409">
      <w:pPr>
        <w:tabs>
          <w:tab w:val="left" w:pos="851"/>
        </w:tabs>
        <w:rPr>
          <w:rFonts w:ascii="Arial" w:hAnsi="Arial" w:cs="Arial"/>
          <w:sz w:val="22"/>
        </w:rPr>
      </w:pPr>
      <w:r>
        <w:rPr>
          <w:rFonts w:ascii="Arial" w:hAnsi="Arial"/>
          <w:sz w:val="22"/>
        </w:rPr>
        <w:t>47.77</w:t>
      </w:r>
      <w:r>
        <w:rPr>
          <w:rFonts w:ascii="Arial" w:hAnsi="Arial"/>
          <w:sz w:val="22"/>
        </w:rPr>
        <w:tab/>
      </w:r>
      <w:r w:rsidR="00F54CF8">
        <w:rPr>
          <w:rFonts w:ascii="Arial" w:hAnsi="Arial"/>
          <w:sz w:val="22"/>
        </w:rPr>
        <w:t>Retail sale of clocks, watches and jewellery</w:t>
      </w:r>
    </w:p>
    <w:p w14:paraId="3E04505E" w14:textId="77777777" w:rsidR="009B1A30" w:rsidRPr="00CB0FFE" w:rsidRDefault="009B1A30" w:rsidP="00023409">
      <w:pPr>
        <w:tabs>
          <w:tab w:val="left" w:pos="851"/>
        </w:tabs>
        <w:rPr>
          <w:rFonts w:ascii="Arial" w:hAnsi="Arial" w:cs="Arial"/>
          <w:sz w:val="22"/>
        </w:rPr>
      </w:pPr>
    </w:p>
    <w:p w14:paraId="468BE889" w14:textId="36A34975" w:rsidR="009B1A30" w:rsidRPr="00CB0FFE" w:rsidRDefault="00FA4FC2" w:rsidP="00023409">
      <w:pPr>
        <w:tabs>
          <w:tab w:val="left" w:pos="851"/>
        </w:tabs>
        <w:ind w:left="851" w:hanging="851"/>
        <w:rPr>
          <w:rFonts w:ascii="Arial" w:hAnsi="Arial" w:cs="Arial"/>
          <w:sz w:val="22"/>
        </w:rPr>
      </w:pPr>
      <w:r>
        <w:rPr>
          <w:rFonts w:ascii="Arial" w:hAnsi="Arial"/>
          <w:sz w:val="22"/>
        </w:rPr>
        <w:t>47.78</w:t>
      </w:r>
      <w:r>
        <w:rPr>
          <w:rFonts w:ascii="Arial" w:hAnsi="Arial"/>
          <w:sz w:val="22"/>
        </w:rPr>
        <w:tab/>
      </w:r>
      <w:r w:rsidR="00F54CF8">
        <w:rPr>
          <w:rFonts w:ascii="Arial" w:hAnsi="Arial"/>
          <w:sz w:val="22"/>
        </w:rPr>
        <w:t>Other retail sale of new goods in specialised stores, provided that the sales area does not exceed 200 m</w:t>
      </w:r>
      <w:r w:rsidR="00F54CF8">
        <w:rPr>
          <w:rFonts w:ascii="Arial" w:hAnsi="Arial"/>
          <w:sz w:val="22"/>
          <w:vertAlign w:val="superscript"/>
        </w:rPr>
        <w:t>2</w:t>
      </w:r>
    </w:p>
    <w:p w14:paraId="0064A711" w14:textId="77777777" w:rsidR="009B1A30" w:rsidRPr="00CB0FFE" w:rsidRDefault="009B1A30" w:rsidP="00023409">
      <w:pPr>
        <w:tabs>
          <w:tab w:val="left" w:pos="851"/>
        </w:tabs>
        <w:rPr>
          <w:rFonts w:ascii="Arial" w:hAnsi="Arial" w:cs="Arial"/>
          <w:sz w:val="22"/>
        </w:rPr>
      </w:pPr>
    </w:p>
    <w:p w14:paraId="3069DBBE" w14:textId="353DB81B" w:rsidR="009B1A30" w:rsidRPr="00CB0FFE" w:rsidRDefault="00FA4FC2" w:rsidP="00023409">
      <w:pPr>
        <w:tabs>
          <w:tab w:val="left" w:pos="851"/>
        </w:tabs>
        <w:rPr>
          <w:rFonts w:ascii="Arial" w:hAnsi="Arial" w:cs="Arial"/>
          <w:sz w:val="22"/>
        </w:rPr>
      </w:pPr>
      <w:r>
        <w:rPr>
          <w:rFonts w:ascii="Arial" w:hAnsi="Arial"/>
          <w:sz w:val="22"/>
        </w:rPr>
        <w:t>47.78.1</w:t>
      </w:r>
      <w:r>
        <w:rPr>
          <w:rFonts w:ascii="Arial" w:hAnsi="Arial"/>
          <w:sz w:val="22"/>
        </w:rPr>
        <w:tab/>
      </w:r>
      <w:r w:rsidR="00F54CF8">
        <w:rPr>
          <w:rFonts w:ascii="Arial" w:hAnsi="Arial"/>
          <w:sz w:val="22"/>
        </w:rPr>
        <w:t>Retail sale of photographic and optical equipment and goods</w:t>
      </w:r>
    </w:p>
    <w:p w14:paraId="681FD413" w14:textId="77777777" w:rsidR="004D08AB" w:rsidRPr="00CB0FFE" w:rsidRDefault="004D08AB" w:rsidP="00023409">
      <w:pPr>
        <w:tabs>
          <w:tab w:val="left" w:pos="851"/>
        </w:tabs>
        <w:rPr>
          <w:rFonts w:ascii="Arial" w:hAnsi="Arial" w:cs="Arial"/>
          <w:sz w:val="22"/>
        </w:rPr>
      </w:pPr>
    </w:p>
    <w:p w14:paraId="2817D324" w14:textId="77777777" w:rsidR="009B1A30" w:rsidRPr="00CB0FFE" w:rsidRDefault="00F54CF8" w:rsidP="00023409">
      <w:pPr>
        <w:tabs>
          <w:tab w:val="left" w:pos="851"/>
        </w:tabs>
        <w:rPr>
          <w:rFonts w:ascii="Arial" w:hAnsi="Arial" w:cs="Arial"/>
          <w:sz w:val="22"/>
        </w:rPr>
      </w:pPr>
      <w:r>
        <w:rPr>
          <w:rFonts w:ascii="Arial" w:hAnsi="Arial"/>
          <w:sz w:val="22"/>
        </w:rPr>
        <w:t>The economic activities of last sellers under the above codes are specified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as amended, and the communication of the Czech Statistical Office of 18 September 2007 introducing the Classification of Economic Activities (CZ-NACE).</w:t>
      </w:r>
    </w:p>
    <w:p w14:paraId="225E129E" w14:textId="2F9CCAFE" w:rsidR="00843728" w:rsidRPr="00CB0FFE" w:rsidRDefault="00F54CF8" w:rsidP="00C74303">
      <w:pPr>
        <w:keepNext/>
        <w:keepLines/>
        <w:pageBreakBefore/>
        <w:jc w:val="right"/>
        <w:rPr>
          <w:rFonts w:ascii="Arial" w:hAnsi="Arial" w:cs="Arial"/>
          <w:sz w:val="22"/>
        </w:rPr>
      </w:pPr>
      <w:r>
        <w:rPr>
          <w:rFonts w:ascii="Arial" w:hAnsi="Arial"/>
          <w:b/>
          <w:sz w:val="22"/>
        </w:rPr>
        <w:lastRenderedPageBreak/>
        <w:t>Annex 5 to Act No …/2020</w:t>
      </w:r>
    </w:p>
    <w:p w14:paraId="0DFCFA2A" w14:textId="77777777" w:rsidR="00713E49" w:rsidRPr="00CB0FFE" w:rsidRDefault="00713E49" w:rsidP="00C74303">
      <w:pPr>
        <w:keepNext/>
        <w:keepLines/>
        <w:rPr>
          <w:rFonts w:ascii="Arial" w:hAnsi="Arial" w:cs="Arial"/>
          <w:sz w:val="22"/>
        </w:rPr>
      </w:pPr>
    </w:p>
    <w:p w14:paraId="3D15CAAA" w14:textId="77777777" w:rsidR="00713E49" w:rsidRPr="00CB0FFE" w:rsidRDefault="00F54CF8" w:rsidP="00C74303">
      <w:pPr>
        <w:keepNext/>
        <w:keepLines/>
        <w:jc w:val="center"/>
        <w:rPr>
          <w:rFonts w:ascii="Arial" w:hAnsi="Arial" w:cs="Arial"/>
          <w:sz w:val="22"/>
        </w:rPr>
      </w:pPr>
      <w:r>
        <w:rPr>
          <w:rFonts w:ascii="Arial" w:hAnsi="Arial"/>
          <w:b/>
          <w:sz w:val="22"/>
        </w:rPr>
        <w:t>Minimum recycling efficiencies of the recycling processes of waste batteries and accumulators</w:t>
      </w:r>
    </w:p>
    <w:p w14:paraId="080CB873" w14:textId="77777777" w:rsidR="00713E49" w:rsidRPr="00CB0FFE" w:rsidRDefault="00713E49" w:rsidP="00C74303">
      <w:pPr>
        <w:keepNext/>
        <w:keepLines/>
        <w:rPr>
          <w:rFonts w:ascii="Arial" w:hAnsi="Arial" w:cs="Arial"/>
          <w:sz w:val="22"/>
        </w:rPr>
      </w:pPr>
    </w:p>
    <w:p w14:paraId="6B0CBB56" w14:textId="77777777" w:rsidR="00AC3329" w:rsidRPr="00CB0FFE" w:rsidRDefault="00F54CF8" w:rsidP="00C74303">
      <w:pPr>
        <w:keepNext/>
        <w:keepLines/>
        <w:numPr>
          <w:ilvl w:val="0"/>
          <w:numId w:val="138"/>
        </w:numPr>
        <w:ind w:left="426" w:hanging="426"/>
        <w:rPr>
          <w:rFonts w:ascii="Arial" w:hAnsi="Arial" w:cs="Arial"/>
          <w:sz w:val="22"/>
          <w:u w:val="single"/>
        </w:rPr>
      </w:pPr>
      <w:r>
        <w:rPr>
          <w:rFonts w:ascii="Arial" w:hAnsi="Arial"/>
          <w:sz w:val="22"/>
          <w:u w:val="single"/>
        </w:rPr>
        <w:t>Lead-acid batteries and accumulators:</w:t>
      </w:r>
    </w:p>
    <w:p w14:paraId="627BCED9" w14:textId="77777777" w:rsidR="00AC3329" w:rsidRPr="00CB0FFE" w:rsidRDefault="00AC3329" w:rsidP="00C74303">
      <w:pPr>
        <w:keepNext/>
        <w:keepLines/>
        <w:rPr>
          <w:rFonts w:ascii="Arial" w:hAnsi="Arial" w:cs="Arial"/>
          <w:sz w:val="22"/>
          <w:u w:val="single"/>
        </w:rPr>
      </w:pPr>
    </w:p>
    <w:p w14:paraId="42BB375E" w14:textId="77777777" w:rsidR="00843728" w:rsidRPr="00CB0FFE" w:rsidRDefault="00F54CF8" w:rsidP="00023409">
      <w:pPr>
        <w:ind w:left="426"/>
        <w:rPr>
          <w:rFonts w:ascii="Arial" w:hAnsi="Arial" w:cs="Arial"/>
          <w:sz w:val="22"/>
          <w:u w:val="single"/>
        </w:rPr>
      </w:pPr>
      <w:r>
        <w:rPr>
          <w:rFonts w:ascii="Arial" w:hAnsi="Arial"/>
          <w:sz w:val="22"/>
          <w:u w:val="single"/>
        </w:rPr>
        <w:t>recycling of 65 % by average weight of waste batteries and accumulators, including recycling of the lead content to the highest degree that is technically feasible while avoiding excessive costs</w:t>
      </w:r>
    </w:p>
    <w:p w14:paraId="2347F781" w14:textId="77777777" w:rsidR="00AC3329" w:rsidRPr="00CB0FFE" w:rsidRDefault="00AC3329" w:rsidP="00023409">
      <w:pPr>
        <w:rPr>
          <w:rFonts w:ascii="Arial" w:hAnsi="Arial" w:cs="Arial"/>
          <w:sz w:val="22"/>
          <w:u w:val="single"/>
        </w:rPr>
      </w:pPr>
    </w:p>
    <w:p w14:paraId="1AEEC7FD" w14:textId="77777777" w:rsidR="00AC3329" w:rsidRPr="00CB0FFE" w:rsidRDefault="00F54CF8" w:rsidP="00C74303">
      <w:pPr>
        <w:keepNext/>
        <w:keepLines/>
        <w:numPr>
          <w:ilvl w:val="0"/>
          <w:numId w:val="138"/>
        </w:numPr>
        <w:ind w:left="426" w:hanging="426"/>
        <w:rPr>
          <w:rFonts w:ascii="Arial" w:hAnsi="Arial" w:cs="Arial"/>
          <w:sz w:val="22"/>
          <w:u w:val="single"/>
        </w:rPr>
      </w:pPr>
      <w:r>
        <w:rPr>
          <w:rFonts w:ascii="Arial" w:hAnsi="Arial"/>
          <w:sz w:val="22"/>
          <w:u w:val="single"/>
        </w:rPr>
        <w:t>Nickel-cadmium batteries and accumulators:</w:t>
      </w:r>
    </w:p>
    <w:p w14:paraId="557AEA42" w14:textId="77777777" w:rsidR="00843728" w:rsidRPr="00CB0FFE" w:rsidRDefault="00843728" w:rsidP="00C74303">
      <w:pPr>
        <w:keepNext/>
        <w:keepLines/>
        <w:rPr>
          <w:rFonts w:ascii="Arial" w:hAnsi="Arial" w:cs="Arial"/>
          <w:sz w:val="22"/>
          <w:u w:val="single"/>
        </w:rPr>
      </w:pPr>
    </w:p>
    <w:p w14:paraId="6779CC67" w14:textId="77777777" w:rsidR="008E6CB5" w:rsidRPr="00CB0FFE" w:rsidRDefault="00F54CF8" w:rsidP="00023409">
      <w:pPr>
        <w:ind w:left="426"/>
        <w:rPr>
          <w:rFonts w:ascii="Arial" w:hAnsi="Arial" w:cs="Arial"/>
          <w:sz w:val="22"/>
          <w:u w:val="single"/>
        </w:rPr>
      </w:pPr>
      <w:r>
        <w:rPr>
          <w:rFonts w:ascii="Arial" w:hAnsi="Arial"/>
          <w:sz w:val="22"/>
          <w:u w:val="single"/>
        </w:rPr>
        <w:t>recycling of 75 % by average weight of waste batteries and accumulators, including recycling of the cadmium content to the highest degree that is technically feasible while avoiding excessive costs</w:t>
      </w:r>
    </w:p>
    <w:p w14:paraId="46A370DF" w14:textId="77777777" w:rsidR="008E6CB5" w:rsidRPr="00CB0FFE" w:rsidRDefault="008E6CB5" w:rsidP="00023409">
      <w:pPr>
        <w:rPr>
          <w:rFonts w:ascii="Arial" w:hAnsi="Arial" w:cs="Arial"/>
          <w:sz w:val="22"/>
          <w:u w:val="single"/>
        </w:rPr>
      </w:pPr>
    </w:p>
    <w:p w14:paraId="072DF29B" w14:textId="77777777" w:rsidR="008E6CB5" w:rsidRPr="00CB0FFE" w:rsidRDefault="00F54CF8" w:rsidP="00C74303">
      <w:pPr>
        <w:keepNext/>
        <w:keepLines/>
        <w:numPr>
          <w:ilvl w:val="0"/>
          <w:numId w:val="138"/>
        </w:numPr>
        <w:ind w:left="426" w:hanging="426"/>
        <w:rPr>
          <w:rFonts w:ascii="Arial" w:hAnsi="Arial" w:cs="Arial"/>
          <w:sz w:val="22"/>
          <w:u w:val="single"/>
        </w:rPr>
      </w:pPr>
      <w:r>
        <w:rPr>
          <w:rFonts w:ascii="Arial" w:hAnsi="Arial"/>
          <w:sz w:val="22"/>
          <w:u w:val="single"/>
        </w:rPr>
        <w:t>Other batteries and accumulators:</w:t>
      </w:r>
    </w:p>
    <w:p w14:paraId="08C0E4C0" w14:textId="77777777" w:rsidR="008E6CB5" w:rsidRPr="00CB0FFE" w:rsidRDefault="008E6CB5" w:rsidP="00C74303">
      <w:pPr>
        <w:keepNext/>
        <w:keepLines/>
        <w:rPr>
          <w:rFonts w:ascii="Arial" w:hAnsi="Arial" w:cs="Arial"/>
          <w:sz w:val="22"/>
          <w:u w:val="single"/>
        </w:rPr>
      </w:pPr>
    </w:p>
    <w:p w14:paraId="6B145551" w14:textId="77777777" w:rsidR="008E6CB5" w:rsidRPr="00CB0FFE" w:rsidRDefault="00F54CF8" w:rsidP="00023409">
      <w:pPr>
        <w:ind w:left="426"/>
        <w:rPr>
          <w:rFonts w:ascii="Arial" w:hAnsi="Arial" w:cs="Arial"/>
          <w:sz w:val="22"/>
          <w:u w:val="single"/>
        </w:rPr>
      </w:pPr>
      <w:r>
        <w:rPr>
          <w:rFonts w:ascii="Arial" w:hAnsi="Arial"/>
          <w:sz w:val="22"/>
          <w:u w:val="single"/>
        </w:rPr>
        <w:t>recycling of 50 % by average weight of waste batteries and accumulators</w:t>
      </w:r>
    </w:p>
    <w:p w14:paraId="0619EDC7" w14:textId="77777777" w:rsidR="008E6CB5" w:rsidRPr="00CB0FFE" w:rsidRDefault="008E6CB5" w:rsidP="00023409">
      <w:pPr>
        <w:rPr>
          <w:rFonts w:ascii="Arial" w:hAnsi="Arial" w:cs="Arial"/>
          <w:sz w:val="22"/>
        </w:rPr>
      </w:pPr>
    </w:p>
    <w:p w14:paraId="2BC3ADC2" w14:textId="77777777" w:rsidR="00EE71C9" w:rsidRDefault="00F54CF8" w:rsidP="00023409">
      <w:pPr>
        <w:rPr>
          <w:rFonts w:ascii="Arial" w:hAnsi="Arial" w:cs="Arial"/>
          <w:i/>
          <w:sz w:val="22"/>
        </w:rPr>
      </w:pPr>
      <w:r>
        <w:rPr>
          <w:rFonts w:ascii="Arial" w:hAnsi="Arial"/>
          <w:i/>
          <w:sz w:val="22"/>
        </w:rPr>
        <w:t>CELEX 32006L0066</w:t>
      </w:r>
    </w:p>
    <w:p w14:paraId="0D69EB4A" w14:textId="77777777" w:rsidR="008B2992" w:rsidRPr="00CB0FFE" w:rsidRDefault="00F54CF8" w:rsidP="00023409">
      <w:pPr>
        <w:rPr>
          <w:rFonts w:ascii="Arial" w:hAnsi="Arial" w:cs="Arial"/>
          <w:i/>
          <w:sz w:val="22"/>
        </w:rPr>
      </w:pPr>
      <w:r>
        <w:rPr>
          <w:rFonts w:ascii="Arial" w:hAnsi="Arial"/>
          <w:i/>
          <w:sz w:val="22"/>
        </w:rPr>
        <w:t>CELEX 32018L0851</w:t>
      </w:r>
    </w:p>
    <w:p w14:paraId="26D2163C" w14:textId="77777777" w:rsidR="00E50FE6" w:rsidRPr="001333C0" w:rsidRDefault="00F54CF8" w:rsidP="00C74303">
      <w:pPr>
        <w:keepNext/>
        <w:keepLines/>
        <w:pageBreakBefore/>
        <w:jc w:val="right"/>
        <w:rPr>
          <w:rFonts w:ascii="Arial" w:hAnsi="Arial" w:cs="Arial"/>
          <w:b/>
          <w:sz w:val="22"/>
        </w:rPr>
      </w:pPr>
      <w:r>
        <w:rPr>
          <w:rFonts w:ascii="Arial" w:hAnsi="Arial"/>
          <w:b/>
          <w:sz w:val="22"/>
        </w:rPr>
        <w:lastRenderedPageBreak/>
        <w:t>Annex 6 to Act No .../2020</w:t>
      </w:r>
    </w:p>
    <w:p w14:paraId="64ABB3FE" w14:textId="77777777" w:rsidR="00E50FE6" w:rsidRPr="001333C0" w:rsidRDefault="00E50FE6" w:rsidP="00C74303">
      <w:pPr>
        <w:keepNext/>
        <w:keepLines/>
        <w:rPr>
          <w:rFonts w:ascii="Arial" w:hAnsi="Arial" w:cs="Arial"/>
          <w:sz w:val="22"/>
          <w:u w:val="single"/>
        </w:rPr>
      </w:pPr>
    </w:p>
    <w:p w14:paraId="2A24F9F5" w14:textId="77777777" w:rsidR="00E50FE6" w:rsidRPr="001333C0" w:rsidRDefault="00F54CF8" w:rsidP="00C74303">
      <w:pPr>
        <w:keepNext/>
        <w:keepLines/>
        <w:jc w:val="center"/>
        <w:rPr>
          <w:rFonts w:ascii="Arial" w:hAnsi="Arial" w:cs="Arial"/>
          <w:b/>
          <w:sz w:val="22"/>
        </w:rPr>
      </w:pPr>
      <w:r>
        <w:rPr>
          <w:rFonts w:ascii="Arial" w:hAnsi="Arial"/>
          <w:b/>
          <w:sz w:val="22"/>
        </w:rPr>
        <w:t>Tyre groups</w:t>
      </w:r>
    </w:p>
    <w:p w14:paraId="21589118" w14:textId="77777777" w:rsidR="00E50FE6" w:rsidRDefault="00E50FE6" w:rsidP="00C74303">
      <w:pPr>
        <w:keepNext/>
        <w:keepLines/>
        <w:rPr>
          <w:rFonts w:ascii="Arial" w:hAnsi="Arial" w:cs="Arial"/>
          <w:sz w:val="22"/>
        </w:rPr>
      </w:pPr>
    </w:p>
    <w:p w14:paraId="6D17DA50" w14:textId="1BCCC6CB" w:rsidR="00E50FE6" w:rsidRPr="001333C0" w:rsidRDefault="00F54CF8" w:rsidP="00023409">
      <w:pPr>
        <w:tabs>
          <w:tab w:val="left" w:pos="426"/>
        </w:tabs>
        <w:rPr>
          <w:rFonts w:ascii="Arial" w:hAnsi="Arial" w:cs="Arial"/>
          <w:sz w:val="22"/>
        </w:rPr>
      </w:pPr>
      <w:r>
        <w:rPr>
          <w:rFonts w:ascii="Arial" w:hAnsi="Arial"/>
          <w:sz w:val="22"/>
        </w:rPr>
        <w:t>1.</w:t>
      </w:r>
      <w:r w:rsidR="00FA4FC2">
        <w:rPr>
          <w:rFonts w:ascii="Arial" w:hAnsi="Arial"/>
          <w:sz w:val="22"/>
        </w:rPr>
        <w:tab/>
      </w:r>
      <w:r>
        <w:rPr>
          <w:rFonts w:ascii="Arial" w:hAnsi="Arial"/>
          <w:sz w:val="22"/>
        </w:rPr>
        <w:t>Tyres for motorcycles, tricycles and quadricycles</w:t>
      </w:r>
    </w:p>
    <w:p w14:paraId="471F0DEC" w14:textId="77777777" w:rsidR="00E50FE6" w:rsidRPr="00CB0FFE" w:rsidRDefault="00E50FE6" w:rsidP="00023409">
      <w:pPr>
        <w:tabs>
          <w:tab w:val="left" w:pos="426"/>
        </w:tabs>
        <w:rPr>
          <w:rFonts w:ascii="Arial" w:hAnsi="Arial" w:cs="Arial"/>
          <w:sz w:val="22"/>
          <w:u w:val="single"/>
        </w:rPr>
      </w:pPr>
    </w:p>
    <w:p w14:paraId="16A5C713" w14:textId="19F30B34" w:rsidR="00360C2A" w:rsidRDefault="00F54CF8" w:rsidP="00023409">
      <w:pPr>
        <w:tabs>
          <w:tab w:val="left" w:pos="426"/>
        </w:tabs>
        <w:ind w:left="426" w:hanging="426"/>
        <w:rPr>
          <w:rFonts w:ascii="Arial" w:hAnsi="Arial" w:cs="Arial"/>
          <w:sz w:val="22"/>
        </w:rPr>
      </w:pPr>
      <w:r>
        <w:rPr>
          <w:rFonts w:ascii="Arial" w:hAnsi="Arial"/>
          <w:sz w:val="22"/>
        </w:rPr>
        <w:t>2.</w:t>
      </w:r>
      <w:r w:rsidR="00FA4FC2">
        <w:rPr>
          <w:rFonts w:ascii="Arial" w:hAnsi="Arial"/>
          <w:sz w:val="22"/>
        </w:rPr>
        <w:tab/>
      </w:r>
      <w:r>
        <w:rPr>
          <w:rFonts w:ascii="Arial" w:hAnsi="Arial"/>
          <w:sz w:val="22"/>
        </w:rPr>
        <w:t>Passenger car tyres, tyres for off-road vehicles and light commercial vehicles;</w:t>
      </w:r>
    </w:p>
    <w:p w14:paraId="45924C76" w14:textId="0B10AEB7" w:rsidR="00360C2A" w:rsidRPr="00152E8E" w:rsidRDefault="00474145" w:rsidP="00C74303">
      <w:pPr>
        <w:ind w:left="426"/>
        <w:rPr>
          <w:rFonts w:ascii="Arial" w:hAnsi="Arial" w:cs="Arial"/>
          <w:sz w:val="22"/>
        </w:rPr>
      </w:pPr>
      <w:r>
        <w:rPr>
          <w:rFonts w:ascii="Arial" w:hAnsi="Arial"/>
          <w:sz w:val="22"/>
        </w:rPr>
        <w:t>Truck tyres with an average inner tyre diameter of less than 17.5 inches;</w:t>
      </w:r>
    </w:p>
    <w:p w14:paraId="7010A595" w14:textId="0BA23D64" w:rsidR="00360C2A" w:rsidRDefault="00F54CF8" w:rsidP="00023409">
      <w:pPr>
        <w:tabs>
          <w:tab w:val="left" w:pos="426"/>
        </w:tabs>
        <w:ind w:left="426"/>
        <w:rPr>
          <w:rFonts w:ascii="Arial" w:hAnsi="Arial" w:cs="Arial"/>
          <w:sz w:val="22"/>
          <w:u w:val="single"/>
        </w:rPr>
      </w:pPr>
      <w:r>
        <w:rPr>
          <w:rFonts w:ascii="Arial" w:hAnsi="Arial"/>
          <w:sz w:val="22"/>
        </w:rPr>
        <w:t>Tyres for buses, trailers and special vehicles with an average inner tyre diameter of less than 17.5 inches</w:t>
      </w:r>
    </w:p>
    <w:p w14:paraId="49AD410F" w14:textId="77777777" w:rsidR="00360C2A" w:rsidRDefault="00360C2A" w:rsidP="00023409">
      <w:pPr>
        <w:tabs>
          <w:tab w:val="left" w:pos="426"/>
        </w:tabs>
        <w:rPr>
          <w:rFonts w:ascii="Arial" w:hAnsi="Arial" w:cs="Arial"/>
          <w:sz w:val="22"/>
          <w:u w:val="single"/>
        </w:rPr>
      </w:pPr>
    </w:p>
    <w:p w14:paraId="688790E9" w14:textId="1C0178E0" w:rsidR="00360C2A" w:rsidRPr="00152E8E" w:rsidRDefault="00F54CF8" w:rsidP="00023409">
      <w:pPr>
        <w:ind w:left="426" w:hanging="426"/>
        <w:rPr>
          <w:rFonts w:ascii="Arial" w:hAnsi="Arial" w:cs="Arial"/>
          <w:sz w:val="22"/>
        </w:rPr>
      </w:pPr>
      <w:r>
        <w:rPr>
          <w:rFonts w:ascii="Arial" w:hAnsi="Arial"/>
          <w:sz w:val="22"/>
        </w:rPr>
        <w:t>3.</w:t>
      </w:r>
      <w:r w:rsidR="00FA4FC2">
        <w:rPr>
          <w:rFonts w:ascii="Arial" w:hAnsi="Arial"/>
          <w:sz w:val="22"/>
        </w:rPr>
        <w:tab/>
      </w:r>
      <w:r>
        <w:rPr>
          <w:rFonts w:ascii="Arial" w:hAnsi="Arial"/>
          <w:sz w:val="22"/>
        </w:rPr>
        <w:t>Truck tyres with an average inner tyre diameter of 17.5 inches or more;</w:t>
      </w:r>
    </w:p>
    <w:p w14:paraId="33CF3335" w14:textId="7A63223E" w:rsidR="00360C2A" w:rsidRPr="00152E8E" w:rsidRDefault="00F54CF8" w:rsidP="00023409">
      <w:pPr>
        <w:ind w:left="426"/>
        <w:rPr>
          <w:rFonts w:ascii="Arial" w:hAnsi="Arial" w:cs="Arial"/>
          <w:sz w:val="22"/>
        </w:rPr>
      </w:pPr>
      <w:r>
        <w:rPr>
          <w:rFonts w:ascii="Arial" w:hAnsi="Arial"/>
          <w:sz w:val="22"/>
        </w:rPr>
        <w:t>Tyres for buses, trailers and special vehicles with an average inner tyre diameter of 17.5 inches or more</w:t>
      </w:r>
    </w:p>
    <w:p w14:paraId="353F4296" w14:textId="77777777" w:rsidR="00474145" w:rsidRDefault="00474145" w:rsidP="00023409">
      <w:pPr>
        <w:tabs>
          <w:tab w:val="left" w:pos="426"/>
        </w:tabs>
        <w:ind w:left="426" w:hanging="426"/>
        <w:rPr>
          <w:rFonts w:ascii="Arial" w:hAnsi="Arial" w:cs="Arial"/>
          <w:sz w:val="22"/>
          <w:u w:val="single"/>
        </w:rPr>
      </w:pPr>
    </w:p>
    <w:p w14:paraId="33A80855" w14:textId="7F86D894" w:rsidR="00E50FE6" w:rsidRPr="001333C0" w:rsidRDefault="00F54CF8" w:rsidP="00023409">
      <w:pPr>
        <w:tabs>
          <w:tab w:val="left" w:pos="426"/>
        </w:tabs>
        <w:ind w:left="426" w:hanging="426"/>
        <w:rPr>
          <w:rFonts w:ascii="Arial" w:hAnsi="Arial" w:cs="Arial"/>
          <w:sz w:val="22"/>
        </w:rPr>
      </w:pPr>
      <w:r>
        <w:rPr>
          <w:rFonts w:ascii="Arial" w:hAnsi="Arial"/>
          <w:sz w:val="22"/>
        </w:rPr>
        <w:t>4.</w:t>
      </w:r>
      <w:r w:rsidR="00FA4FC2">
        <w:rPr>
          <w:rFonts w:ascii="Arial" w:hAnsi="Arial"/>
          <w:sz w:val="22"/>
        </w:rPr>
        <w:tab/>
      </w:r>
      <w:r>
        <w:rPr>
          <w:rFonts w:ascii="Arial" w:hAnsi="Arial"/>
          <w:sz w:val="22"/>
        </w:rPr>
        <w:t>Tyres for agricultural and forestry tractors or machinery</w:t>
      </w:r>
    </w:p>
    <w:p w14:paraId="505466F7" w14:textId="77777777" w:rsidR="00E50FE6" w:rsidRPr="001333C0" w:rsidRDefault="00E50FE6" w:rsidP="00023409">
      <w:pPr>
        <w:tabs>
          <w:tab w:val="left" w:pos="426"/>
        </w:tabs>
        <w:ind w:left="705" w:hanging="705"/>
        <w:rPr>
          <w:rFonts w:ascii="Arial" w:hAnsi="Arial" w:cs="Arial"/>
          <w:sz w:val="22"/>
        </w:rPr>
      </w:pPr>
    </w:p>
    <w:p w14:paraId="01D71DB6" w14:textId="732F903C" w:rsidR="00474145" w:rsidRPr="001333C0" w:rsidRDefault="00F54CF8" w:rsidP="00023409">
      <w:pPr>
        <w:tabs>
          <w:tab w:val="left" w:pos="426"/>
        </w:tabs>
        <w:ind w:left="426" w:hanging="426"/>
        <w:rPr>
          <w:rFonts w:ascii="Arial" w:hAnsi="Arial" w:cs="Arial"/>
          <w:sz w:val="22"/>
        </w:rPr>
      </w:pPr>
      <w:r>
        <w:rPr>
          <w:rFonts w:ascii="Arial" w:hAnsi="Arial"/>
          <w:sz w:val="22"/>
        </w:rPr>
        <w:t>5.</w:t>
      </w:r>
      <w:r w:rsidR="00FA4FC2">
        <w:rPr>
          <w:rFonts w:ascii="Arial" w:hAnsi="Arial"/>
          <w:sz w:val="22"/>
        </w:rPr>
        <w:tab/>
      </w:r>
      <w:r>
        <w:rPr>
          <w:rFonts w:ascii="Arial" w:hAnsi="Arial"/>
          <w:sz w:val="22"/>
        </w:rPr>
        <w:t>Industrial tyres for loading machines, handling equipment and earth-moving machinery;</w:t>
      </w:r>
    </w:p>
    <w:p w14:paraId="349B721C" w14:textId="374BFE06" w:rsidR="00474145" w:rsidRPr="001333C0" w:rsidRDefault="00F54CF8" w:rsidP="00C74303">
      <w:pPr>
        <w:ind w:left="426"/>
        <w:rPr>
          <w:rFonts w:ascii="Arial" w:hAnsi="Arial" w:cs="Arial"/>
          <w:sz w:val="22"/>
        </w:rPr>
      </w:pPr>
      <w:r>
        <w:rPr>
          <w:rFonts w:ascii="Arial" w:hAnsi="Arial"/>
          <w:sz w:val="22"/>
        </w:rPr>
        <w:t>Tyres for other machinery and military vehicles;</w:t>
      </w:r>
    </w:p>
    <w:p w14:paraId="4A756F58" w14:textId="795CEC64" w:rsidR="00474145" w:rsidRPr="001333C0" w:rsidRDefault="00F54CF8" w:rsidP="00C74303">
      <w:pPr>
        <w:ind w:left="426"/>
        <w:rPr>
          <w:rFonts w:ascii="Arial" w:hAnsi="Arial" w:cs="Arial"/>
          <w:sz w:val="22"/>
        </w:rPr>
      </w:pPr>
      <w:r>
        <w:rPr>
          <w:rFonts w:ascii="Arial" w:hAnsi="Arial"/>
          <w:sz w:val="22"/>
        </w:rPr>
        <w:t>Tyres for other vehicles or equipment other than vehicles</w:t>
      </w:r>
    </w:p>
    <w:p w14:paraId="3C453311" w14:textId="48352D3F" w:rsidR="004B563E" w:rsidRPr="00CB0FFE" w:rsidRDefault="00F54CF8" w:rsidP="00C74303">
      <w:pPr>
        <w:keepNext/>
        <w:keepLines/>
        <w:pageBreakBefore/>
        <w:jc w:val="right"/>
        <w:rPr>
          <w:rFonts w:ascii="Arial" w:hAnsi="Arial" w:cs="Arial"/>
          <w:sz w:val="22"/>
        </w:rPr>
      </w:pPr>
      <w:r>
        <w:rPr>
          <w:rFonts w:ascii="Arial" w:hAnsi="Arial"/>
          <w:b/>
          <w:sz w:val="22"/>
        </w:rPr>
        <w:lastRenderedPageBreak/>
        <w:t>Annex 7 to Act No …/2020</w:t>
      </w:r>
    </w:p>
    <w:p w14:paraId="45C4E97E" w14:textId="0BF62DD8" w:rsidR="004B563E" w:rsidRPr="00CB0FFE" w:rsidRDefault="004B563E" w:rsidP="00C74303">
      <w:pPr>
        <w:keepNext/>
        <w:keepLines/>
        <w:rPr>
          <w:rFonts w:ascii="Arial" w:hAnsi="Arial" w:cs="Arial"/>
          <w:sz w:val="22"/>
        </w:rPr>
      </w:pPr>
    </w:p>
    <w:p w14:paraId="2E3E6A34" w14:textId="556358E8" w:rsidR="004B563E" w:rsidRPr="00CB0FFE" w:rsidRDefault="00F54CF8" w:rsidP="00C74303">
      <w:pPr>
        <w:keepNext/>
        <w:keepLines/>
        <w:jc w:val="center"/>
        <w:rPr>
          <w:rFonts w:ascii="Arial" w:hAnsi="Arial" w:cs="Arial"/>
          <w:sz w:val="22"/>
        </w:rPr>
      </w:pPr>
      <w:r>
        <w:rPr>
          <w:rFonts w:ascii="Arial" w:hAnsi="Arial"/>
          <w:b/>
          <w:sz w:val="22"/>
        </w:rPr>
        <w:t>Minimum rate of recovery of waste tyres</w:t>
      </w:r>
    </w:p>
    <w:p w14:paraId="2E16D063" w14:textId="5F56AD6C" w:rsidR="00EE71C9" w:rsidRPr="00CB0FFE" w:rsidRDefault="00EE71C9" w:rsidP="00C74303">
      <w:pPr>
        <w:keepNext/>
        <w:keepLines/>
        <w:jc w:val="left"/>
        <w:rPr>
          <w:rFonts w:ascii="Arial" w:hAnsi="Arial" w:cs="Arial"/>
          <w:sz w:val="22"/>
        </w:rPr>
      </w:pPr>
    </w:p>
    <w:tbl>
      <w:tblPr>
        <w:tblStyle w:val="TableGrid"/>
        <w:tblW w:w="5000" w:type="pct"/>
        <w:tblLook w:val="04A0" w:firstRow="1" w:lastRow="0" w:firstColumn="1" w:lastColumn="0" w:noHBand="0" w:noVBand="1"/>
      </w:tblPr>
      <w:tblGrid>
        <w:gridCol w:w="2214"/>
        <w:gridCol w:w="1913"/>
        <w:gridCol w:w="1765"/>
        <w:gridCol w:w="1765"/>
        <w:gridCol w:w="1631"/>
      </w:tblGrid>
      <w:tr w:rsidR="00336EAA" w14:paraId="187D9E19" w14:textId="262271AB" w:rsidTr="00C74303">
        <w:trPr>
          <w:cantSplit/>
        </w:trPr>
        <w:tc>
          <w:tcPr>
            <w:tcW w:w="1192" w:type="pct"/>
          </w:tcPr>
          <w:p w14:paraId="2DE775F9" w14:textId="3150F236" w:rsidR="00BE23D0" w:rsidRPr="00CB0FFE" w:rsidRDefault="00F54CF8" w:rsidP="00023409">
            <w:pPr>
              <w:jc w:val="left"/>
              <w:rPr>
                <w:rFonts w:ascii="Arial" w:hAnsi="Arial" w:cs="Arial"/>
                <w:sz w:val="22"/>
              </w:rPr>
            </w:pPr>
            <w:r>
              <w:rPr>
                <w:rFonts w:ascii="Arial" w:hAnsi="Arial"/>
                <w:sz w:val="22"/>
              </w:rPr>
              <w:t>Recovery methods</w:t>
            </w:r>
          </w:p>
        </w:tc>
        <w:tc>
          <w:tcPr>
            <w:tcW w:w="1030" w:type="pct"/>
          </w:tcPr>
          <w:p w14:paraId="23A59438" w14:textId="0968D145" w:rsidR="00BE23D0" w:rsidRPr="00CB0FFE" w:rsidRDefault="00F54CF8" w:rsidP="00023409">
            <w:pPr>
              <w:jc w:val="center"/>
              <w:rPr>
                <w:rFonts w:ascii="Arial" w:hAnsi="Arial" w:cs="Arial"/>
                <w:sz w:val="22"/>
              </w:rPr>
            </w:pPr>
            <w:r>
              <w:rPr>
                <w:rFonts w:ascii="Arial" w:hAnsi="Arial"/>
                <w:sz w:val="22"/>
              </w:rPr>
              <w:t>2021</w:t>
            </w:r>
          </w:p>
        </w:tc>
        <w:tc>
          <w:tcPr>
            <w:tcW w:w="950" w:type="pct"/>
          </w:tcPr>
          <w:p w14:paraId="2233FC1E" w14:textId="1530FAC4" w:rsidR="00BE23D0" w:rsidRPr="00CB0FFE" w:rsidRDefault="00F54CF8" w:rsidP="00023409">
            <w:pPr>
              <w:jc w:val="center"/>
              <w:rPr>
                <w:rFonts w:ascii="Arial" w:hAnsi="Arial" w:cs="Arial"/>
                <w:sz w:val="22"/>
              </w:rPr>
            </w:pPr>
            <w:r>
              <w:rPr>
                <w:rFonts w:ascii="Arial" w:hAnsi="Arial"/>
                <w:sz w:val="22"/>
              </w:rPr>
              <w:t>2022</w:t>
            </w:r>
          </w:p>
        </w:tc>
        <w:tc>
          <w:tcPr>
            <w:tcW w:w="950" w:type="pct"/>
          </w:tcPr>
          <w:p w14:paraId="3F5BC139" w14:textId="1310FB9C" w:rsidR="00BE23D0" w:rsidRPr="00CB0FFE" w:rsidRDefault="00F54CF8" w:rsidP="00023409">
            <w:pPr>
              <w:jc w:val="center"/>
              <w:rPr>
                <w:rFonts w:ascii="Arial" w:hAnsi="Arial" w:cs="Arial"/>
                <w:sz w:val="22"/>
              </w:rPr>
            </w:pPr>
            <w:r>
              <w:rPr>
                <w:rFonts w:ascii="Arial" w:hAnsi="Arial"/>
                <w:sz w:val="22"/>
              </w:rPr>
              <w:t>2023</w:t>
            </w:r>
          </w:p>
        </w:tc>
        <w:tc>
          <w:tcPr>
            <w:tcW w:w="879" w:type="pct"/>
          </w:tcPr>
          <w:p w14:paraId="3E1075A2" w14:textId="7CCB810B" w:rsidR="00BE23D0" w:rsidRPr="00CB0FFE" w:rsidRDefault="00F54CF8" w:rsidP="00023409">
            <w:pPr>
              <w:jc w:val="center"/>
              <w:rPr>
                <w:rFonts w:ascii="Arial" w:hAnsi="Arial" w:cs="Arial"/>
                <w:sz w:val="22"/>
              </w:rPr>
            </w:pPr>
            <w:r>
              <w:rPr>
                <w:rFonts w:ascii="Arial" w:hAnsi="Arial"/>
                <w:sz w:val="22"/>
              </w:rPr>
              <w:t>2024 and later</w:t>
            </w:r>
          </w:p>
        </w:tc>
      </w:tr>
      <w:tr w:rsidR="00336EAA" w14:paraId="1C889B1F" w14:textId="04BEA6BC" w:rsidTr="00C74303">
        <w:trPr>
          <w:cantSplit/>
        </w:trPr>
        <w:tc>
          <w:tcPr>
            <w:tcW w:w="1192" w:type="pct"/>
          </w:tcPr>
          <w:p w14:paraId="2626DB2F" w14:textId="126F6B8A" w:rsidR="00BE23D0" w:rsidRPr="00CB0FFE" w:rsidRDefault="00F54CF8" w:rsidP="00023409">
            <w:pPr>
              <w:jc w:val="left"/>
              <w:rPr>
                <w:rFonts w:ascii="Arial" w:hAnsi="Arial" w:cs="Arial"/>
                <w:sz w:val="22"/>
              </w:rPr>
            </w:pPr>
            <w:r>
              <w:rPr>
                <w:rFonts w:ascii="Arial" w:hAnsi="Arial"/>
                <w:sz w:val="22"/>
              </w:rPr>
              <w:t>A</w:t>
            </w:r>
          </w:p>
        </w:tc>
        <w:tc>
          <w:tcPr>
            <w:tcW w:w="1030" w:type="pct"/>
          </w:tcPr>
          <w:p w14:paraId="3BB35318" w14:textId="577D4C5F" w:rsidR="00BE23D0" w:rsidRPr="00250D11" w:rsidRDefault="00F54CF8" w:rsidP="00023409">
            <w:pPr>
              <w:jc w:val="center"/>
              <w:rPr>
                <w:rFonts w:ascii="Arial" w:hAnsi="Arial" w:cs="Arial"/>
                <w:sz w:val="22"/>
                <w:u w:val="single"/>
              </w:rPr>
            </w:pPr>
            <w:r>
              <w:rPr>
                <w:rFonts w:ascii="Arial" w:hAnsi="Arial"/>
                <w:sz w:val="22"/>
                <w:u w:val="single"/>
              </w:rPr>
              <w:t>100 %</w:t>
            </w:r>
          </w:p>
        </w:tc>
        <w:tc>
          <w:tcPr>
            <w:tcW w:w="950" w:type="pct"/>
          </w:tcPr>
          <w:p w14:paraId="6987A252" w14:textId="7CE7BE09" w:rsidR="00BE23D0" w:rsidRPr="00250D11" w:rsidRDefault="00F54CF8" w:rsidP="00023409">
            <w:pPr>
              <w:jc w:val="center"/>
              <w:rPr>
                <w:rFonts w:ascii="Arial" w:hAnsi="Arial" w:cs="Arial"/>
                <w:sz w:val="22"/>
                <w:u w:val="single"/>
              </w:rPr>
            </w:pPr>
            <w:r>
              <w:rPr>
                <w:rFonts w:ascii="Arial" w:hAnsi="Arial"/>
                <w:sz w:val="22"/>
                <w:u w:val="single"/>
              </w:rPr>
              <w:t>100 %</w:t>
            </w:r>
          </w:p>
        </w:tc>
        <w:tc>
          <w:tcPr>
            <w:tcW w:w="950" w:type="pct"/>
          </w:tcPr>
          <w:p w14:paraId="136B257E" w14:textId="61726431" w:rsidR="00BE23D0" w:rsidRPr="00250D11" w:rsidRDefault="00F54CF8" w:rsidP="00023409">
            <w:pPr>
              <w:jc w:val="center"/>
              <w:rPr>
                <w:rFonts w:ascii="Arial" w:hAnsi="Arial" w:cs="Arial"/>
                <w:sz w:val="22"/>
                <w:u w:val="single"/>
              </w:rPr>
            </w:pPr>
            <w:r>
              <w:rPr>
                <w:rFonts w:ascii="Arial" w:hAnsi="Arial"/>
                <w:sz w:val="22"/>
                <w:u w:val="single"/>
              </w:rPr>
              <w:t>100 %</w:t>
            </w:r>
          </w:p>
        </w:tc>
        <w:tc>
          <w:tcPr>
            <w:tcW w:w="879" w:type="pct"/>
          </w:tcPr>
          <w:p w14:paraId="108A165D" w14:textId="7C7A8EA1" w:rsidR="00BE23D0" w:rsidRPr="00250D11" w:rsidRDefault="00F54CF8" w:rsidP="00023409">
            <w:pPr>
              <w:jc w:val="center"/>
              <w:rPr>
                <w:rFonts w:ascii="Arial" w:hAnsi="Arial" w:cs="Arial"/>
                <w:sz w:val="22"/>
                <w:u w:val="single"/>
              </w:rPr>
            </w:pPr>
            <w:r>
              <w:rPr>
                <w:rFonts w:ascii="Arial" w:hAnsi="Arial"/>
                <w:sz w:val="22"/>
                <w:u w:val="single"/>
              </w:rPr>
              <w:t>100 %</w:t>
            </w:r>
          </w:p>
        </w:tc>
      </w:tr>
      <w:tr w:rsidR="00336EAA" w14:paraId="375AAB20" w14:textId="35605472" w:rsidTr="00C74303">
        <w:trPr>
          <w:cantSplit/>
        </w:trPr>
        <w:tc>
          <w:tcPr>
            <w:tcW w:w="1192" w:type="pct"/>
          </w:tcPr>
          <w:p w14:paraId="3FB3A39E" w14:textId="210F31AC" w:rsidR="00BE23D0" w:rsidRPr="00CB0FFE" w:rsidRDefault="00F54CF8" w:rsidP="00023409">
            <w:pPr>
              <w:jc w:val="left"/>
              <w:rPr>
                <w:rFonts w:ascii="Arial" w:hAnsi="Arial" w:cs="Arial"/>
                <w:sz w:val="22"/>
              </w:rPr>
            </w:pPr>
            <w:r>
              <w:rPr>
                <w:rFonts w:ascii="Arial" w:hAnsi="Arial"/>
                <w:sz w:val="22"/>
              </w:rPr>
              <w:t>B</w:t>
            </w:r>
          </w:p>
        </w:tc>
        <w:tc>
          <w:tcPr>
            <w:tcW w:w="1030" w:type="pct"/>
          </w:tcPr>
          <w:p w14:paraId="6998B671" w14:textId="5EF14FE0" w:rsidR="00BE23D0" w:rsidRPr="00250D11" w:rsidRDefault="00F54CF8" w:rsidP="00023409">
            <w:pPr>
              <w:jc w:val="center"/>
              <w:rPr>
                <w:rFonts w:ascii="Arial" w:hAnsi="Arial" w:cs="Arial"/>
                <w:sz w:val="22"/>
                <w:u w:val="single"/>
              </w:rPr>
            </w:pPr>
            <w:r>
              <w:rPr>
                <w:rFonts w:ascii="Arial" w:hAnsi="Arial"/>
                <w:sz w:val="22"/>
                <w:u w:val="single"/>
              </w:rPr>
              <w:t>10 %</w:t>
            </w:r>
          </w:p>
        </w:tc>
        <w:tc>
          <w:tcPr>
            <w:tcW w:w="950" w:type="pct"/>
          </w:tcPr>
          <w:p w14:paraId="229C0949" w14:textId="6A922DA6" w:rsidR="00BE23D0" w:rsidRPr="00250D11" w:rsidRDefault="00F54CF8" w:rsidP="00023409">
            <w:pPr>
              <w:jc w:val="center"/>
              <w:rPr>
                <w:rFonts w:ascii="Arial" w:hAnsi="Arial" w:cs="Arial"/>
                <w:sz w:val="22"/>
                <w:u w:val="single"/>
              </w:rPr>
            </w:pPr>
            <w:r>
              <w:rPr>
                <w:rFonts w:ascii="Arial" w:hAnsi="Arial"/>
                <w:sz w:val="22"/>
                <w:u w:val="single"/>
              </w:rPr>
              <w:t>15 %</w:t>
            </w:r>
          </w:p>
        </w:tc>
        <w:tc>
          <w:tcPr>
            <w:tcW w:w="950" w:type="pct"/>
          </w:tcPr>
          <w:p w14:paraId="571CEF23" w14:textId="04EE1B04" w:rsidR="00BE23D0" w:rsidRPr="00250D11" w:rsidRDefault="00F54CF8" w:rsidP="00023409">
            <w:pPr>
              <w:jc w:val="center"/>
              <w:rPr>
                <w:rFonts w:ascii="Arial" w:hAnsi="Arial" w:cs="Arial"/>
                <w:sz w:val="22"/>
                <w:u w:val="single"/>
              </w:rPr>
            </w:pPr>
            <w:r>
              <w:rPr>
                <w:rFonts w:ascii="Arial" w:hAnsi="Arial"/>
                <w:sz w:val="22"/>
                <w:u w:val="single"/>
              </w:rPr>
              <w:t>25 %</w:t>
            </w:r>
          </w:p>
        </w:tc>
        <w:tc>
          <w:tcPr>
            <w:tcW w:w="879" w:type="pct"/>
          </w:tcPr>
          <w:p w14:paraId="0C0F05B5" w14:textId="3D8F1689" w:rsidR="00BE23D0" w:rsidRPr="00250D11" w:rsidRDefault="00F54CF8" w:rsidP="00023409">
            <w:pPr>
              <w:jc w:val="center"/>
              <w:rPr>
                <w:rFonts w:ascii="Arial" w:hAnsi="Arial" w:cs="Arial"/>
                <w:sz w:val="22"/>
                <w:u w:val="single"/>
              </w:rPr>
            </w:pPr>
            <w:r>
              <w:rPr>
                <w:rFonts w:ascii="Arial" w:hAnsi="Arial"/>
                <w:sz w:val="22"/>
                <w:u w:val="single"/>
              </w:rPr>
              <w:t>30 %</w:t>
            </w:r>
          </w:p>
        </w:tc>
      </w:tr>
    </w:tbl>
    <w:p w14:paraId="2E487CC6" w14:textId="4B94689D" w:rsidR="00BE23D0" w:rsidRPr="00CB0FFE" w:rsidRDefault="00BE23D0" w:rsidP="00023409">
      <w:pPr>
        <w:jc w:val="left"/>
        <w:rPr>
          <w:rFonts w:ascii="Arial" w:hAnsi="Arial" w:cs="Arial"/>
          <w:sz w:val="22"/>
        </w:rPr>
      </w:pPr>
    </w:p>
    <w:p w14:paraId="0912E1A2" w14:textId="08E34779" w:rsidR="002E4B75" w:rsidRPr="00250D11" w:rsidRDefault="00F54CF8" w:rsidP="00023409">
      <w:pPr>
        <w:spacing w:line="23" w:lineRule="atLeast"/>
        <w:rPr>
          <w:rFonts w:ascii="Arial" w:hAnsi="Arial" w:cs="Arial"/>
          <w:bCs/>
          <w:sz w:val="22"/>
          <w:u w:val="single"/>
        </w:rPr>
      </w:pPr>
      <w:r>
        <w:rPr>
          <w:rFonts w:ascii="Arial" w:hAnsi="Arial"/>
          <w:sz w:val="22"/>
          <w:u w:val="single"/>
        </w:rPr>
        <w:t>Recovery methods for waste tyres under letters A and B include:</w:t>
      </w:r>
    </w:p>
    <w:p w14:paraId="3466ADAA" w14:textId="1239920A" w:rsidR="002E4B75" w:rsidRPr="00250D11" w:rsidRDefault="002E4B75" w:rsidP="00023409">
      <w:pPr>
        <w:spacing w:line="23" w:lineRule="atLeast"/>
        <w:rPr>
          <w:rFonts w:ascii="Arial" w:hAnsi="Arial" w:cs="Arial"/>
          <w:bCs/>
          <w:sz w:val="22"/>
          <w:u w:val="single"/>
        </w:rPr>
      </w:pPr>
    </w:p>
    <w:p w14:paraId="622113DE" w14:textId="60BE1C43" w:rsidR="002E4B75" w:rsidRPr="00250D11" w:rsidRDefault="00F54CF8" w:rsidP="00023409">
      <w:pPr>
        <w:spacing w:line="23" w:lineRule="atLeast"/>
        <w:rPr>
          <w:rFonts w:ascii="Arial" w:hAnsi="Arial" w:cs="Arial"/>
          <w:bCs/>
          <w:sz w:val="22"/>
          <w:u w:val="single"/>
        </w:rPr>
      </w:pPr>
      <w:r>
        <w:rPr>
          <w:rFonts w:ascii="Arial" w:hAnsi="Arial"/>
          <w:sz w:val="22"/>
          <w:u w:val="single"/>
        </w:rPr>
        <w:t>A – recovery of waste tyres, which includes all methods of recovery, including recycling and preparation for reuse</w:t>
      </w:r>
    </w:p>
    <w:p w14:paraId="2A0425EF" w14:textId="784F12F3" w:rsidR="002E4B75" w:rsidRPr="00250D11" w:rsidRDefault="002E4B75" w:rsidP="00023409">
      <w:pPr>
        <w:spacing w:line="23" w:lineRule="atLeast"/>
        <w:rPr>
          <w:rFonts w:ascii="Arial" w:hAnsi="Arial" w:cs="Arial"/>
          <w:bCs/>
          <w:sz w:val="22"/>
          <w:u w:val="single"/>
        </w:rPr>
      </w:pPr>
    </w:p>
    <w:p w14:paraId="7C300615" w14:textId="0C96E19A" w:rsidR="002E4B75" w:rsidRPr="00250D11" w:rsidRDefault="00F54CF8" w:rsidP="00023409">
      <w:pPr>
        <w:spacing w:line="23" w:lineRule="atLeast"/>
        <w:rPr>
          <w:rFonts w:ascii="Arial" w:hAnsi="Arial" w:cs="Arial"/>
          <w:bCs/>
          <w:sz w:val="22"/>
          <w:u w:val="single"/>
        </w:rPr>
      </w:pPr>
      <w:r>
        <w:rPr>
          <w:rFonts w:ascii="Arial" w:hAnsi="Arial"/>
          <w:sz w:val="22"/>
          <w:u w:val="single"/>
        </w:rPr>
        <w:t>B – recycling and preparation for reuse of waste tyres</w:t>
      </w:r>
    </w:p>
    <w:p w14:paraId="459C0B12" w14:textId="77777777" w:rsidR="00ED49C8" w:rsidRDefault="00ED49C8" w:rsidP="00023409">
      <w:pPr>
        <w:jc w:val="left"/>
        <w:rPr>
          <w:rFonts w:ascii="Arial" w:hAnsi="Arial" w:cs="Arial"/>
          <w:sz w:val="22"/>
        </w:rPr>
      </w:pPr>
    </w:p>
    <w:p w14:paraId="55762930" w14:textId="08E2516D" w:rsidR="00686617" w:rsidRPr="00367976" w:rsidRDefault="00F54CF8" w:rsidP="00023409">
      <w:pPr>
        <w:jc w:val="left"/>
        <w:rPr>
          <w:rFonts w:ascii="Arial" w:hAnsi="Arial" w:cs="Arial"/>
          <w:i/>
          <w:sz w:val="28"/>
        </w:rPr>
      </w:pPr>
      <w:r>
        <w:rPr>
          <w:rFonts w:ascii="Arial" w:hAnsi="Arial"/>
          <w:i/>
          <w:sz w:val="22"/>
        </w:rPr>
        <w:t>CELEX 32018L0851</w:t>
      </w:r>
    </w:p>
    <w:sectPr w:rsidR="00686617" w:rsidRPr="00367976" w:rsidSect="00C74303">
      <w:footerReference w:type="default" r:id="rId8"/>
      <w:headerReference w:type="first" r:id="rId9"/>
      <w:footerReference w:type="first" r:id="rId10"/>
      <w:pgSz w:w="11906" w:h="16838"/>
      <w:pgMar w:top="1417" w:right="1417" w:bottom="1417" w:left="1417" w:header="708" w:footer="970"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FF3D" w14:textId="77777777" w:rsidR="00711C27" w:rsidRDefault="00711C27">
      <w:r>
        <w:separator/>
      </w:r>
    </w:p>
  </w:endnote>
  <w:endnote w:type="continuationSeparator" w:id="0">
    <w:p w14:paraId="580769C2" w14:textId="77777777" w:rsidR="00711C27" w:rsidRDefault="0071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8426" w14:textId="77777777" w:rsidR="008C54EC" w:rsidRDefault="008C54EC">
    <w:pPr>
      <w:pStyle w:val="Footer"/>
      <w:jc w:val="center"/>
    </w:pPr>
    <w:r>
      <w:fldChar w:fldCharType="begin"/>
    </w:r>
    <w:r>
      <w:instrText>PAGE   \* MERGEFORMAT</w:instrText>
    </w:r>
    <w:r>
      <w:fldChar w:fldCharType="separate"/>
    </w:r>
    <w:r w:rsidR="005D73F2">
      <w:rPr>
        <w:noProof/>
      </w:rPr>
      <w:t>- 2 -</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3EC9" w14:textId="77777777" w:rsidR="008C54EC" w:rsidRDefault="008C54EC">
    <w:pPr>
      <w:pStyle w:val="Footer"/>
      <w:jc w:val="center"/>
    </w:pPr>
    <w:r>
      <w:fldChar w:fldCharType="begin"/>
    </w:r>
    <w:r>
      <w:instrText>PAGE   \* MERGEFORMAT</w:instrText>
    </w:r>
    <w:r>
      <w:fldChar w:fldCharType="separate"/>
    </w:r>
    <w:r w:rsidR="005D73F2">
      <w:rPr>
        <w:noProof/>
      </w:rPr>
      <w:t>- 1 -</w:t>
    </w:r>
    <w:r>
      <w:rPr>
        <w:noProof/>
      </w:rPr>
      <w:fldChar w:fldCharType="end"/>
    </w:r>
  </w:p>
  <w:p w14:paraId="7DDB77BD" w14:textId="77777777" w:rsidR="008C54EC" w:rsidRDefault="008C5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A7424" w14:textId="77777777" w:rsidR="00711C27" w:rsidRDefault="00711C27" w:rsidP="00801D16">
      <w:r>
        <w:separator/>
      </w:r>
    </w:p>
  </w:footnote>
  <w:footnote w:type="continuationSeparator" w:id="0">
    <w:p w14:paraId="2EE87AA3" w14:textId="77777777" w:rsidR="00711C27" w:rsidRDefault="00711C27" w:rsidP="00801D16">
      <w:r>
        <w:continuationSeparator/>
      </w:r>
    </w:p>
  </w:footnote>
  <w:footnote w:id="1">
    <w:p w14:paraId="5F6DA745" w14:textId="3B15AA8B" w:rsidR="008C54EC" w:rsidRPr="008B4F75" w:rsidRDefault="008C54EC" w:rsidP="0056332F">
      <w:pPr>
        <w:rPr>
          <w:rFonts w:ascii="Arial" w:hAnsi="Arial" w:cs="Arial"/>
          <w:sz w:val="18"/>
          <w:szCs w:val="17"/>
          <w:u w:val="single"/>
        </w:rPr>
      </w:pPr>
      <w:r>
        <w:rPr>
          <w:rStyle w:val="FootnoteReference"/>
          <w:rFonts w:ascii="Arial" w:hAnsi="Arial"/>
          <w:sz w:val="18"/>
          <w:u w:val="single"/>
        </w:rPr>
        <w:footnoteRef/>
      </w:r>
      <w:r>
        <w:rPr>
          <w:rFonts w:ascii="Arial" w:hAnsi="Arial"/>
          <w:sz w:val="18"/>
          <w:u w:val="single"/>
          <w:vertAlign w:val="superscript"/>
        </w:rPr>
        <w:t>)</w:t>
      </w:r>
      <w:r>
        <w:rPr>
          <w:rFonts w:ascii="Arial" w:hAnsi="Arial"/>
          <w:sz w:val="18"/>
          <w:u w:val="single"/>
        </w:rPr>
        <w:t xml:space="preserve"> Directive 2008/98/EC of the European Parliament and of the Council of 19 November 2008 on waste and repealing certain Directives, as amended by Commission Regulation 1357/2014/EU, Commission Directive (EU) 2015/1127, Council Regulation (EU) 2017/997 and Directive (EU) 2018/851 of the European Parliament and of the Council.</w:t>
      </w:r>
    </w:p>
    <w:p w14:paraId="0CB6F41C" w14:textId="5FF14E11" w:rsidR="008C54EC" w:rsidRPr="008B4F75" w:rsidRDefault="008C54EC" w:rsidP="0056332F">
      <w:pPr>
        <w:rPr>
          <w:rFonts w:ascii="Arial" w:hAnsi="Arial" w:cs="Arial"/>
          <w:sz w:val="18"/>
          <w:szCs w:val="17"/>
          <w:u w:val="single"/>
        </w:rPr>
      </w:pPr>
      <w:r>
        <w:rPr>
          <w:rFonts w:ascii="Arial" w:hAnsi="Arial"/>
          <w:sz w:val="18"/>
          <w:u w:val="single"/>
        </w:rPr>
        <w:t>Directive 2012/19/EU of the European Parliament and of the Council of 4 July 2012 on waste electrical and electronic equipment (WEEE), as amended by Directive (EU) 2018/849 of the European Parliament and of the Council.</w:t>
      </w:r>
    </w:p>
    <w:p w14:paraId="61BF9B2E" w14:textId="493C7C79" w:rsidR="008C54EC" w:rsidRPr="008B4F75" w:rsidRDefault="008C54EC" w:rsidP="0056332F">
      <w:pPr>
        <w:rPr>
          <w:rFonts w:ascii="Arial" w:hAnsi="Arial" w:cs="Arial"/>
          <w:sz w:val="18"/>
          <w:szCs w:val="17"/>
          <w:u w:val="single"/>
        </w:rPr>
      </w:pPr>
      <w:r>
        <w:rPr>
          <w:rFonts w:ascii="Arial" w:hAnsi="Arial"/>
          <w:sz w:val="18"/>
          <w:u w:val="single"/>
        </w:rPr>
        <w:t>Directive 2006/66/EC of the European Parliament and of the Council of 6 September 2006 on batteries and accumulators and waste batteries and accumulators and repealing Directive 91/157/EEC, as amended by Directive 2008/11/EC of the European Parliament and of the Council and Council Directive 2008/12/EC, Directive 2008/103/EC of the European Parliament and of the Council, Directive 2013/56/EU of the European Parliament and of the Council and Directive 2018/849/EU of the European Parliament and of the Council.</w:t>
      </w:r>
    </w:p>
    <w:p w14:paraId="0EB118B8" w14:textId="77777777" w:rsidR="008C54EC" w:rsidRPr="008B4F75" w:rsidRDefault="008C54EC" w:rsidP="0056332F">
      <w:pPr>
        <w:rPr>
          <w:rFonts w:ascii="Arial" w:hAnsi="Arial" w:cs="Arial"/>
          <w:sz w:val="18"/>
          <w:szCs w:val="17"/>
          <w:u w:val="single"/>
        </w:rPr>
      </w:pPr>
      <w:r>
        <w:rPr>
          <w:rFonts w:ascii="Arial" w:hAnsi="Arial"/>
          <w:sz w:val="18"/>
          <w:u w:val="single"/>
        </w:rPr>
        <w:t>Directive 2013/56/EU of the European Parliament and of the Council of 20 November 2013 amending Directive 2006/66/EC of the European Parliament and of the Council on batteries and accumulators and waste batteries and accumulators as regards the placing on the market of portable batteries and accumulators containing cadmium intended for use in cordless power tools, and of button cells with low mercury content, and repealing Commission Decision 2009/603/EC.</w:t>
      </w:r>
    </w:p>
    <w:p w14:paraId="24DA5591" w14:textId="1698E50C" w:rsidR="008C54EC" w:rsidRPr="008B4F75" w:rsidRDefault="008C54EC" w:rsidP="0056332F">
      <w:pPr>
        <w:rPr>
          <w:rFonts w:ascii="Arial" w:hAnsi="Arial" w:cs="Arial"/>
          <w:bCs/>
          <w:sz w:val="18"/>
          <w:szCs w:val="17"/>
          <w:u w:val="single"/>
        </w:rPr>
      </w:pPr>
      <w:r>
        <w:rPr>
          <w:rFonts w:ascii="Arial" w:hAnsi="Arial"/>
          <w:sz w:val="18"/>
          <w:u w:val="single"/>
        </w:rPr>
        <w:t>Directive 2000/53/EC of the European Parliament and of the Council of 18 September 2000 on end-of-life vehicles, as amended by Commission Decision 2002/525, Commission Decision 2005/63/EC, Commission Decision 2005/438/EC, Council Decision 2005/673/EC, Commission Decision 2008/689/EC, Directive 2008/33/EC of the European Parliament and of the Council, Directive 2008/112/EC of the European Parliament and of the Council, Commission Decision 2010/115, Commission Directive 2011/37/EU, Commission Directive 2013/28/EU, Commission Directive 2016/774/EU and Directive 2018/849/EU of the European Parliament and of the Council.</w:t>
      </w:r>
    </w:p>
  </w:footnote>
  <w:footnote w:id="2">
    <w:p w14:paraId="671173CA" w14:textId="77777777" w:rsidR="008C54EC" w:rsidRPr="000C0080" w:rsidRDefault="008C54EC" w:rsidP="0056332F">
      <w:pPr>
        <w:pStyle w:val="FootnoteText"/>
        <w:rPr>
          <w:rFonts w:ascii="Arial" w:hAnsi="Arial" w:cs="Arial"/>
          <w:bCs/>
          <w:sz w:val="18"/>
          <w:szCs w:val="17"/>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Commission Regulation (EU) No 493/2012 of 11 June 2012 laying down, pursuant to Directive 2006/66/EC of the European Parliament and of the Council, detailed rules regarding the calculation of recycling efficiencies of the recycling processes of waste batteries and accumulators.</w:t>
      </w:r>
    </w:p>
    <w:p w14:paraId="0AB651DF" w14:textId="151B9BD0" w:rsidR="008C54EC" w:rsidRPr="000C0080" w:rsidRDefault="008C54EC" w:rsidP="0056332F">
      <w:pPr>
        <w:pStyle w:val="FootnoteText"/>
        <w:rPr>
          <w:rFonts w:ascii="Arial" w:hAnsi="Arial" w:cs="Arial"/>
          <w:sz w:val="18"/>
          <w:szCs w:val="18"/>
        </w:rPr>
      </w:pPr>
      <w:r>
        <w:rPr>
          <w:rFonts w:ascii="Arial" w:hAnsi="Arial"/>
          <w:sz w:val="18"/>
        </w:rPr>
        <w:t>Commission Implementing Regulation (EU) 2019/290 of 19 February 2019 laying down the format for the registration and reporting of electrical and electronic equipment manufacturers to the register.</w:t>
      </w:r>
    </w:p>
  </w:footnote>
  <w:footnote w:id="3">
    <w:p w14:paraId="3CA380F2" w14:textId="77777777" w:rsidR="008C54EC" w:rsidRPr="00760F4A" w:rsidRDefault="008C54EC" w:rsidP="00EA24A2">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268/2014 on medical devices and on amendments to Act No 634/2004 on administrative fees, as amended.</w:t>
      </w:r>
    </w:p>
  </w:footnote>
  <w:footnote w:id="4">
    <w:p w14:paraId="4912D101" w14:textId="06A5B8C7" w:rsidR="008C54EC" w:rsidRPr="001333C0" w:rsidRDefault="008C54EC">
      <w:pPr>
        <w:pStyle w:val="FootnoteText"/>
        <w:rPr>
          <w:rFonts w:ascii="Arial" w:hAnsi="Arial" w:cs="Arial"/>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61/1988 on mining activities, explosives, and the State Mining Administration, as amended.</w:t>
      </w:r>
    </w:p>
  </w:footnote>
  <w:footnote w:id="5">
    <w:p w14:paraId="1FA3FF05" w14:textId="3FD69349" w:rsidR="008C54EC" w:rsidRPr="001333C0"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2(9)(a) of Act No 219/1999 on the armed forces, as amended.</w:t>
      </w:r>
    </w:p>
  </w:footnote>
  <w:footnote w:id="6">
    <w:p w14:paraId="26B65F68" w14:textId="5A690871" w:rsidR="008C54EC" w:rsidRPr="00FC411E" w:rsidRDefault="008C54EC" w:rsidP="000625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1820 of Act No 89/2012, the Civil Code, as amended.</w:t>
      </w:r>
    </w:p>
  </w:footnote>
  <w:footnote w:id="7">
    <w:p w14:paraId="6186649C" w14:textId="5B55A597" w:rsidR="008C54EC" w:rsidRPr="00FC411E" w:rsidRDefault="008C54EC">
      <w:pPr>
        <w:pStyle w:val="FootnoteText"/>
        <w:rPr>
          <w:rFonts w:ascii="Arial" w:hAnsi="Arial" w:cs="Arial"/>
          <w:sz w:val="22"/>
        </w:rPr>
      </w:pPr>
      <w:r>
        <w:rPr>
          <w:rStyle w:val="FootnoteReference"/>
          <w:rFonts w:ascii="Arial" w:hAnsi="Arial"/>
          <w:sz w:val="18"/>
        </w:rPr>
        <w:footnoteRef/>
      </w:r>
      <w:r>
        <w:rPr>
          <w:rFonts w:ascii="Arial" w:hAnsi="Arial"/>
          <w:sz w:val="18"/>
          <w:vertAlign w:val="superscript"/>
        </w:rPr>
        <w:t xml:space="preserve">) </w:t>
      </w:r>
      <w:r>
        <w:rPr>
          <w:rFonts w:ascii="Arial" w:hAnsi="Arial"/>
          <w:sz w:val="18"/>
        </w:rPr>
        <w:t>Act No 56/2001 on the conditions for the operation of vehicles on roads and on amendments to Act No 168/1999 on motor vehicle liability insurance and on amendments to certain related acts (Motor Vehicle Liability Insurance Act), as amended by Act No 307/1999, as amended.</w:t>
      </w:r>
    </w:p>
  </w:footnote>
  <w:footnote w:id="8">
    <w:p w14:paraId="2FDAFF4A" w14:textId="77777777" w:rsidR="008C54EC" w:rsidRPr="008B4F75" w:rsidRDefault="008C54EC" w:rsidP="00C47D99">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458/2000 on the conditions for operating entities and the exercise of State authority in energy sectors and on amendments to certain acts (the Energy Act), as amended.</w:t>
      </w:r>
    </w:p>
  </w:footnote>
  <w:footnote w:id="9">
    <w:p w14:paraId="30E78DD8" w14:textId="77777777" w:rsidR="008C54EC" w:rsidRPr="008B4F75" w:rsidRDefault="008C54EC" w:rsidP="00526C32">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For example Act No 22/1997 on the technical requirements for products and on the amendment of certain acts, as amended, Act No 90/2016 on conformity assessment of stipulated products when placing them on the market, as amended, Act No 102/2001 on general product safety and on amendments to certain acts (the General Product Safety Act), as amended, Government Regulation No 481/2012 on restrictions on the use of some hazardous substances in electrical and electronic devices, as amended.</w:t>
      </w:r>
    </w:p>
  </w:footnote>
  <w:footnote w:id="10">
    <w:p w14:paraId="57B7C6ED" w14:textId="571CB7B7" w:rsidR="008C54EC" w:rsidRPr="008B4F75" w:rsidRDefault="008C54EC" w:rsidP="00D679E3">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94 to 96 of Act No …/2020 on waste.</w:t>
      </w:r>
    </w:p>
  </w:footnote>
  <w:footnote w:id="11">
    <w:p w14:paraId="5A86FD8E" w14:textId="07224F86" w:rsidR="008C54EC" w:rsidRPr="008B4F75" w:rsidRDefault="008C54EC" w:rsidP="00636A99">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For example Act No 22/1997, as amended, Government Regulation No 481/2012, Act No 90/2016, as amended, Act No 102/2001, as amended.</w:t>
      </w:r>
    </w:p>
  </w:footnote>
  <w:footnote w:id="12">
    <w:p w14:paraId="7F4C87F4" w14:textId="77777777" w:rsidR="008C54EC" w:rsidRPr="008B4F75" w:rsidRDefault="008C54EC" w:rsidP="00725AF5">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406/2000 on energy management, as amended.</w:t>
      </w:r>
    </w:p>
    <w:p w14:paraId="3608A788" w14:textId="77777777" w:rsidR="008C54EC" w:rsidRPr="008B4F75" w:rsidRDefault="008C54EC" w:rsidP="00725AF5">
      <w:pPr>
        <w:pStyle w:val="FootnoteText"/>
        <w:rPr>
          <w:rFonts w:ascii="Arial" w:hAnsi="Arial" w:cs="Arial"/>
          <w:sz w:val="18"/>
          <w:szCs w:val="18"/>
        </w:rPr>
      </w:pPr>
      <w:r>
        <w:rPr>
          <w:rFonts w:ascii="Arial" w:hAnsi="Arial"/>
          <w:sz w:val="18"/>
        </w:rPr>
        <w:t>Implementing Decree No 337/2011 on energy labelling and eco-design of energy-related products.</w:t>
      </w:r>
    </w:p>
  </w:footnote>
  <w:footnote w:id="13">
    <w:p w14:paraId="050FEB0B" w14:textId="3366E8B0"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For example, Act No 73/2012 on substances that deplete the ozone layer and on fluorinated greenhouse gases; Regulation (EC) No 1005/2009 of the European Parliament and of the Council of 16 September 2010 on substances that deplete the ozone layer, as amended; Regulation (EU) No 517/2014 of the European Parliament and of the Council of 16 April 2014 on fluorinated greenhouse gases and repealing Regulation (EC) No 842/2006; Act No 258/2000 on the protection of public health and on the amendment of certain related acts, as amended, Act No 634/1992 on consumer protection, as amended.</w:t>
      </w:r>
    </w:p>
  </w:footnote>
  <w:footnote w:id="14">
    <w:p w14:paraId="4EB8C848" w14:textId="7742B173"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Regulation (EC) No 1013/2006 of the European Parliament and of the Council of 14 June 2006 on shipments of waste, as amended.</w:t>
      </w:r>
    </w:p>
  </w:footnote>
  <w:footnote w:id="15">
    <w:p w14:paraId="7AEAE972" w14:textId="53AE99EF" w:rsidR="008C54EC" w:rsidRPr="008B4F75" w:rsidRDefault="008C54EC" w:rsidP="00370EC3">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59 of Act No …/2020</w:t>
      </w:r>
    </w:p>
  </w:footnote>
  <w:footnote w:id="16">
    <w:p w14:paraId="518D1B57" w14:textId="77777777" w:rsidR="008C54EC" w:rsidRPr="008B4F75" w:rsidRDefault="008C54EC" w:rsidP="000D499B">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111/2009 on basic registers, as amended.</w:t>
      </w:r>
    </w:p>
  </w:footnote>
  <w:footnote w:id="17">
    <w:p w14:paraId="27895FB3" w14:textId="7ED38A96" w:rsidR="008C54EC" w:rsidRPr="001333C0" w:rsidRDefault="008C54EC">
      <w:pPr>
        <w:pStyle w:val="FootnoteText"/>
        <w:rPr>
          <w:rFonts w:ascii="Arial" w:hAnsi="Arial" w:cs="Arial"/>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22(1) of Act No 89/2012</w:t>
      </w:r>
    </w:p>
  </w:footnote>
  <w:footnote w:id="18">
    <w:p w14:paraId="26B6BCA7" w14:textId="77777777" w:rsidR="008C54EC" w:rsidRPr="008B4F75" w:rsidRDefault="008C54EC" w:rsidP="00A47CED">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405 of Act No 90/2012 on companies and cooperatives (the Commercial Corporations Act).</w:t>
      </w:r>
    </w:p>
  </w:footnote>
  <w:footnote w:id="19">
    <w:p w14:paraId="3C9ECB77" w14:textId="22E375A3" w:rsidR="008C54EC" w:rsidRPr="0029441A" w:rsidRDefault="008C54EC" w:rsidP="002C20EF">
      <w:pPr>
        <w:pStyle w:val="FootnoteText"/>
        <w:rPr>
          <w:rFonts w:ascii="Arial" w:hAnsi="Arial" w:cs="Arial"/>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21 of Act No …/2020</w:t>
      </w:r>
    </w:p>
  </w:footnote>
  <w:footnote w:id="20">
    <w:p w14:paraId="5131C900" w14:textId="06702C74" w:rsidR="008C54EC" w:rsidRPr="00493D50" w:rsidRDefault="008C54EC">
      <w:pPr>
        <w:pStyle w:val="FootnoteText"/>
        <w:rPr>
          <w:rFonts w:ascii="Arial" w:hAnsi="Arial" w:cs="Arial"/>
          <w:sz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9 of Act No …/2020</w:t>
      </w:r>
    </w:p>
  </w:footnote>
  <w:footnote w:id="21">
    <w:p w14:paraId="32DBA00B" w14:textId="610571AD" w:rsidR="008C54EC" w:rsidRPr="00493D50" w:rsidRDefault="008C54EC">
      <w:pPr>
        <w:pStyle w:val="FootnoteText"/>
      </w:pPr>
      <w:r>
        <w:rPr>
          <w:rStyle w:val="FootnoteReference"/>
          <w:rFonts w:ascii="Arial" w:hAnsi="Arial"/>
          <w:sz w:val="18"/>
        </w:rPr>
        <w:footnoteRef/>
      </w:r>
      <w:r>
        <w:rPr>
          <w:rFonts w:ascii="Arial" w:hAnsi="Arial"/>
          <w:sz w:val="18"/>
          <w:vertAlign w:val="superscript"/>
        </w:rPr>
        <w:t xml:space="preserve">) </w:t>
      </w:r>
      <w:r>
        <w:rPr>
          <w:rFonts w:ascii="Arial" w:hAnsi="Arial"/>
          <w:sz w:val="18"/>
        </w:rPr>
        <w:t>§ 3 of Act No …/2020</w:t>
      </w:r>
    </w:p>
  </w:footnote>
  <w:footnote w:id="22">
    <w:p w14:paraId="135D5975" w14:textId="77777777" w:rsidR="008C54EC" w:rsidRPr="007808FB"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76/2002 on the integrated prevention and limitation of pollution, on an integrated pollution registry and on the amendment of certain laws (the Integrated Prevention Act) as amended by the most recent legislation.</w:t>
      </w:r>
    </w:p>
  </w:footnote>
  <w:footnote w:id="23">
    <w:p w14:paraId="7F3DA090" w14:textId="7F4DA553"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Regulation (EU) No 517/2014 of the European Parliament and of the Council.</w:t>
      </w:r>
    </w:p>
  </w:footnote>
  <w:footnote w:id="24">
    <w:p w14:paraId="7A45A3F4" w14:textId="60CC5ECE" w:rsidR="008C54EC" w:rsidRPr="00041666" w:rsidRDefault="008C54EC" w:rsidP="00320DB5">
      <w:pPr>
        <w:pStyle w:val="FootnoteText"/>
        <w:rPr>
          <w:rFonts w:ascii="Arial" w:hAnsi="Arial" w:cs="Arial"/>
          <w:sz w:val="18"/>
          <w:szCs w:val="18"/>
          <w:lang w:eastAsia="cs-CZ"/>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Regulation (EC) No 1013/2006 of the European Parliament and of the Council, as amended.</w:t>
      </w:r>
    </w:p>
    <w:p w14:paraId="5CAFBA5B" w14:textId="5D858010" w:rsidR="008C54EC" w:rsidRPr="008B4F75" w:rsidRDefault="008C54EC" w:rsidP="00320DB5">
      <w:pPr>
        <w:pStyle w:val="FootnoteText"/>
        <w:rPr>
          <w:rFonts w:ascii="Arial" w:hAnsi="Arial" w:cs="Arial"/>
          <w:sz w:val="18"/>
          <w:szCs w:val="18"/>
        </w:rPr>
      </w:pPr>
      <w:r>
        <w:rPr>
          <w:rFonts w:ascii="Arial" w:hAnsi="Arial"/>
          <w:sz w:val="18"/>
        </w:rPr>
        <w:t>Commission Regulation (EC) No 1418/2007 of 29 November 2007 concerning the export for recovery of certain waste listed in Annex III or IIIA to Regulation (EC) No 1013/2006 of the European Parliament and of the Council to certain countries to which the OECD Decision on the control of cross-border movements of waste does not apply, as amended.</w:t>
      </w:r>
    </w:p>
  </w:footnote>
  <w:footnote w:id="25">
    <w:p w14:paraId="5C8D127E" w14:textId="1B5DF634" w:rsidR="008C54EC" w:rsidRPr="007808FB" w:rsidRDefault="008C54EC" w:rsidP="00C828DE">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73/2012, as amended.</w:t>
      </w:r>
    </w:p>
    <w:p w14:paraId="2B0B5905" w14:textId="665EFD5F" w:rsidR="008C54EC" w:rsidRPr="007808FB" w:rsidRDefault="008C54EC" w:rsidP="00C828DE">
      <w:pPr>
        <w:pStyle w:val="FootnoteText"/>
        <w:rPr>
          <w:rFonts w:ascii="Arial" w:hAnsi="Arial" w:cs="Arial"/>
          <w:sz w:val="18"/>
          <w:szCs w:val="18"/>
        </w:rPr>
      </w:pPr>
      <w:r>
        <w:rPr>
          <w:rFonts w:ascii="Arial" w:hAnsi="Arial"/>
          <w:sz w:val="18"/>
        </w:rPr>
        <w:t>Regulation (EC) No 1005/2009 of the European Parliament and of the Council, as amended.</w:t>
      </w:r>
    </w:p>
    <w:p w14:paraId="6D62E836" w14:textId="70408C0B" w:rsidR="008C54EC" w:rsidRPr="008B4F75" w:rsidRDefault="008C54EC" w:rsidP="00C828DE">
      <w:pPr>
        <w:pStyle w:val="FootnoteText"/>
        <w:rPr>
          <w:rFonts w:ascii="Arial" w:hAnsi="Arial" w:cs="Arial"/>
          <w:sz w:val="18"/>
          <w:szCs w:val="18"/>
        </w:rPr>
      </w:pPr>
      <w:r>
        <w:rPr>
          <w:rFonts w:ascii="Arial" w:hAnsi="Arial"/>
          <w:sz w:val="18"/>
        </w:rPr>
        <w:t>Regulation (EU) No 517/2014 of the European Parliament and of the Council.</w:t>
      </w:r>
    </w:p>
  </w:footnote>
  <w:footnote w:id="26">
    <w:p w14:paraId="06733FD4" w14:textId="77777777" w:rsidR="008C54EC" w:rsidRPr="008B4F75" w:rsidRDefault="008C54EC" w:rsidP="006B4B1A">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526/1990 on prices, as amended.</w:t>
      </w:r>
    </w:p>
  </w:footnote>
  <w:footnote w:id="27">
    <w:p w14:paraId="0E646430" w14:textId="77777777" w:rsidR="008C54EC" w:rsidRPr="003252A1"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Decision C(2001) 107/final of the OECD Council concerning the revision of Decision C(92)39/final on control of cross-border movements of wastes destined for recovery operations;</w:t>
      </w:r>
    </w:p>
  </w:footnote>
  <w:footnote w:id="28">
    <w:p w14:paraId="1E13EEA4" w14:textId="20907CDD" w:rsidR="008C54EC" w:rsidRPr="00A12B68" w:rsidRDefault="008C54EC" w:rsidP="005901FB">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Commission Regulation (EU) No 493/2012 of 11 June 2012 laying down, pursuant to Directive 2006/66/EC of the European Parliament and of the Council, detailed rules regarding the calculation of recycling efficiencies of the recycling processes of waste batteries and accumulators.</w:t>
      </w:r>
    </w:p>
  </w:footnote>
  <w:footnote w:id="29">
    <w:p w14:paraId="3C643372" w14:textId="5E8565C2"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For example, Act No 355/2014 on the scope of competence of the authorities of the Customs Administration of the Czech Republic in connection with the enforcement of intellectual property rights, as amended, Act No 221/2006 on the enforcement of industrial property rights and protection of business secrets, as amended.</w:t>
      </w:r>
    </w:p>
  </w:footnote>
  <w:footnote w:id="30">
    <w:p w14:paraId="550BCC95" w14:textId="01462759"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Implementing Decree No 341/2014 on roadworthiness certification and the technical requirements for the operation of vehicles on roads, as amended.</w:t>
      </w:r>
    </w:p>
  </w:footnote>
  <w:footnote w:id="31">
    <w:p w14:paraId="40B4495E" w14:textId="77777777" w:rsidR="008C54EC" w:rsidRPr="008B4F75" w:rsidRDefault="008C54EC" w:rsidP="00F67E90">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13/1997 on roads, as amended.</w:t>
      </w:r>
    </w:p>
  </w:footnote>
  <w:footnote w:id="32">
    <w:p w14:paraId="5F6F81CC" w14:textId="77777777" w:rsidR="008C54EC" w:rsidRPr="008B4F75" w:rsidRDefault="008C54EC" w:rsidP="008A6117">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color w:val="000000"/>
          <w:sz w:val="18"/>
        </w:rPr>
        <w:t xml:space="preserve"> Regulation (EC) No 1272/2008 of the European Parliament and of the Council of 16 December 2008 on classification, labelling and packaging of substances and mixtures, amending and repealing Directives 67/548/EEC and 1999/45/EC, and amending Regulation (EC) No 1907/2006.</w:t>
      </w:r>
    </w:p>
  </w:footnote>
  <w:footnote w:id="33">
    <w:p w14:paraId="53D36977" w14:textId="56075495"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2(9) of Act No 56/2001, as amended.</w:t>
      </w:r>
    </w:p>
  </w:footnote>
  <w:footnote w:id="34">
    <w:p w14:paraId="7081EBD2" w14:textId="47210DB4" w:rsidR="008C54EC" w:rsidRPr="008B4F75" w:rsidRDefault="008C54EC" w:rsidP="00963C55">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2(4) of Act No 56/2001, as amended.</w:t>
      </w:r>
    </w:p>
  </w:footnote>
  <w:footnote w:id="35">
    <w:p w14:paraId="4340BF37" w14:textId="44F5A7D6"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 79b and § 79c of Act No 56/2001, as amended.</w:t>
      </w:r>
    </w:p>
  </w:footnote>
  <w:footnote w:id="36">
    <w:p w14:paraId="27006224" w14:textId="3D6AFBDB" w:rsidR="008C54EC" w:rsidRPr="008B4F75" w:rsidRDefault="008C54EC">
      <w:pPr>
        <w:pStyle w:val="FootnoteText"/>
        <w:rPr>
          <w:rFonts w:ascii="Arial" w:hAnsi="Arial" w:cs="Arial"/>
          <w:sz w:val="18"/>
          <w:szCs w:val="18"/>
        </w:rPr>
      </w:pPr>
      <w:r>
        <w:rPr>
          <w:rStyle w:val="FootnoteReference"/>
          <w:rFonts w:ascii="Arial" w:hAnsi="Arial"/>
          <w:sz w:val="18"/>
        </w:rPr>
        <w:footnoteRef/>
      </w:r>
      <w:r>
        <w:rPr>
          <w:rFonts w:ascii="Arial" w:hAnsi="Arial"/>
          <w:sz w:val="18"/>
        </w:rPr>
        <w:t>§ 132 of Act No …/2020</w:t>
      </w:r>
    </w:p>
  </w:footnote>
  <w:footnote w:id="37">
    <w:p w14:paraId="2EBCA01A" w14:textId="77777777" w:rsidR="008C54EC" w:rsidRPr="008B4F75" w:rsidRDefault="008C54EC" w:rsidP="0084518C">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239/2000 on the integrated rescue system and on amendments to certain acts, as amended.</w:t>
      </w:r>
    </w:p>
  </w:footnote>
  <w:footnote w:id="38">
    <w:p w14:paraId="4AD7846A" w14:textId="438E879F" w:rsidR="008C54EC" w:rsidRPr="008B4F75" w:rsidRDefault="008C54EC" w:rsidP="00C405F9">
      <w:pPr>
        <w:pStyle w:val="FootnoteText"/>
        <w:rPr>
          <w:rFonts w:ascii="Arial" w:hAnsi="Arial" w:cs="Arial"/>
          <w:sz w:val="18"/>
          <w:szCs w:val="18"/>
        </w:rPr>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170/2018 Sb on the distribution of insurance and assurance.</w:t>
      </w:r>
    </w:p>
    <w:p w14:paraId="48FFA1CF" w14:textId="77777777" w:rsidR="008C54EC" w:rsidRPr="008B4F75" w:rsidRDefault="008C54EC" w:rsidP="00C405F9">
      <w:pPr>
        <w:pStyle w:val="FootnoteText"/>
        <w:rPr>
          <w:rFonts w:ascii="Arial" w:hAnsi="Arial" w:cs="Arial"/>
          <w:sz w:val="18"/>
          <w:szCs w:val="18"/>
        </w:rPr>
      </w:pPr>
    </w:p>
  </w:footnote>
  <w:footnote w:id="39">
    <w:p w14:paraId="11EF7119" w14:textId="77777777" w:rsidR="008C54EC" w:rsidRDefault="008C54EC">
      <w:pPr>
        <w:pStyle w:val="FootnoteText"/>
      </w:pPr>
      <w:r>
        <w:rPr>
          <w:rStyle w:val="FootnoteReference"/>
          <w:rFonts w:ascii="Arial" w:hAnsi="Arial"/>
          <w:sz w:val="18"/>
        </w:rPr>
        <w:footnoteRef/>
      </w:r>
      <w:r>
        <w:rPr>
          <w:rFonts w:ascii="Arial" w:hAnsi="Arial"/>
          <w:sz w:val="18"/>
          <w:vertAlign w:val="superscript"/>
        </w:rPr>
        <w:t>)</w:t>
      </w:r>
      <w:r>
        <w:rPr>
          <w:rFonts w:ascii="Arial" w:hAnsi="Arial"/>
          <w:sz w:val="18"/>
        </w:rPr>
        <w:t xml:space="preserve"> Act No 25/2008 on the integrated environmental pollution register and integrated system for the fulfilment of notification obligations in the area of the environment and on amendments to certain laws, as amended.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EAA0B" w14:textId="77777777" w:rsidR="008C54EC" w:rsidRPr="00290A68" w:rsidRDefault="008C54EC" w:rsidP="0041341D">
    <w:pPr>
      <w:pStyle w:val="Header"/>
      <w:jc w:val="right"/>
      <w:rPr>
        <w:rFonts w:ascii="Arial" w:hAnsi="Arial" w:cs="Arial"/>
        <w:b/>
      </w:rPr>
    </w:pPr>
    <w:r>
      <w:rPr>
        <w:rFonts w:ascii="Arial" w:hAnsi="Arial"/>
        <w:b/>
      </w:rPr>
      <w:t>III.</w:t>
    </w:r>
  </w:p>
  <w:p w14:paraId="4D570AD7" w14:textId="702A4DB5" w:rsidR="008C54EC" w:rsidRPr="00A73601" w:rsidRDefault="008C54EC" w:rsidP="00A73601">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CCE3FA"/>
    <w:lvl w:ilvl="0">
      <w:numFmt w:val="bullet"/>
      <w:lvlText w:val="*"/>
      <w:lvlJc w:val="left"/>
    </w:lvl>
  </w:abstractNum>
  <w:abstractNum w:abstractNumId="1" w15:restartNumberingAfterBreak="0">
    <w:nsid w:val="03451E07"/>
    <w:multiLevelType w:val="hybridMultilevel"/>
    <w:tmpl w:val="48CAF6A4"/>
    <w:lvl w:ilvl="0" w:tplc="1902AEF4">
      <w:start w:val="1"/>
      <w:numFmt w:val="lowerLetter"/>
      <w:lvlText w:val="%1)"/>
      <w:lvlJc w:val="left"/>
      <w:pPr>
        <w:ind w:left="720" w:hanging="360"/>
      </w:pPr>
    </w:lvl>
    <w:lvl w:ilvl="1" w:tplc="6D5E4F5A" w:tentative="1">
      <w:start w:val="1"/>
      <w:numFmt w:val="lowerLetter"/>
      <w:lvlText w:val="%2."/>
      <w:lvlJc w:val="left"/>
      <w:pPr>
        <w:ind w:left="1440" w:hanging="360"/>
      </w:pPr>
    </w:lvl>
    <w:lvl w:ilvl="2" w:tplc="BE369758" w:tentative="1">
      <w:start w:val="1"/>
      <w:numFmt w:val="lowerRoman"/>
      <w:lvlText w:val="%3."/>
      <w:lvlJc w:val="right"/>
      <w:pPr>
        <w:ind w:left="2160" w:hanging="180"/>
      </w:pPr>
    </w:lvl>
    <w:lvl w:ilvl="3" w:tplc="7136AC5E" w:tentative="1">
      <w:start w:val="1"/>
      <w:numFmt w:val="decimal"/>
      <w:lvlText w:val="%4."/>
      <w:lvlJc w:val="left"/>
      <w:pPr>
        <w:ind w:left="2880" w:hanging="360"/>
      </w:pPr>
    </w:lvl>
    <w:lvl w:ilvl="4" w:tplc="40882686" w:tentative="1">
      <w:start w:val="1"/>
      <w:numFmt w:val="lowerLetter"/>
      <w:lvlText w:val="%5."/>
      <w:lvlJc w:val="left"/>
      <w:pPr>
        <w:ind w:left="3600" w:hanging="360"/>
      </w:pPr>
    </w:lvl>
    <w:lvl w:ilvl="5" w:tplc="41EEDB30" w:tentative="1">
      <w:start w:val="1"/>
      <w:numFmt w:val="lowerRoman"/>
      <w:lvlText w:val="%6."/>
      <w:lvlJc w:val="right"/>
      <w:pPr>
        <w:ind w:left="4320" w:hanging="180"/>
      </w:pPr>
    </w:lvl>
    <w:lvl w:ilvl="6" w:tplc="6E8C53DC" w:tentative="1">
      <w:start w:val="1"/>
      <w:numFmt w:val="decimal"/>
      <w:lvlText w:val="%7."/>
      <w:lvlJc w:val="left"/>
      <w:pPr>
        <w:ind w:left="5040" w:hanging="360"/>
      </w:pPr>
    </w:lvl>
    <w:lvl w:ilvl="7" w:tplc="B22EFC34" w:tentative="1">
      <w:start w:val="1"/>
      <w:numFmt w:val="lowerLetter"/>
      <w:lvlText w:val="%8."/>
      <w:lvlJc w:val="left"/>
      <w:pPr>
        <w:ind w:left="5760" w:hanging="360"/>
      </w:pPr>
    </w:lvl>
    <w:lvl w:ilvl="8" w:tplc="1138F40E" w:tentative="1">
      <w:start w:val="1"/>
      <w:numFmt w:val="lowerRoman"/>
      <w:lvlText w:val="%9."/>
      <w:lvlJc w:val="right"/>
      <w:pPr>
        <w:ind w:left="6480" w:hanging="180"/>
      </w:pPr>
    </w:lvl>
  </w:abstractNum>
  <w:abstractNum w:abstractNumId="2" w15:restartNumberingAfterBreak="0">
    <w:nsid w:val="039923EC"/>
    <w:multiLevelType w:val="hybridMultilevel"/>
    <w:tmpl w:val="9C90E766"/>
    <w:lvl w:ilvl="0" w:tplc="2AF8E804">
      <w:start w:val="1"/>
      <w:numFmt w:val="lowerLetter"/>
      <w:lvlText w:val="%1)"/>
      <w:lvlJc w:val="left"/>
      <w:pPr>
        <w:ind w:left="720" w:hanging="360"/>
      </w:pPr>
    </w:lvl>
    <w:lvl w:ilvl="1" w:tplc="8AA6760E" w:tentative="1">
      <w:start w:val="1"/>
      <w:numFmt w:val="lowerLetter"/>
      <w:lvlText w:val="%2."/>
      <w:lvlJc w:val="left"/>
      <w:pPr>
        <w:ind w:left="1440" w:hanging="360"/>
      </w:pPr>
    </w:lvl>
    <w:lvl w:ilvl="2" w:tplc="52ACE860" w:tentative="1">
      <w:start w:val="1"/>
      <w:numFmt w:val="lowerRoman"/>
      <w:lvlText w:val="%3."/>
      <w:lvlJc w:val="right"/>
      <w:pPr>
        <w:ind w:left="2160" w:hanging="180"/>
      </w:pPr>
    </w:lvl>
    <w:lvl w:ilvl="3" w:tplc="5FB89EF2" w:tentative="1">
      <w:start w:val="1"/>
      <w:numFmt w:val="decimal"/>
      <w:lvlText w:val="%4."/>
      <w:lvlJc w:val="left"/>
      <w:pPr>
        <w:ind w:left="2880" w:hanging="360"/>
      </w:pPr>
    </w:lvl>
    <w:lvl w:ilvl="4" w:tplc="1D4AE9F0" w:tentative="1">
      <w:start w:val="1"/>
      <w:numFmt w:val="lowerLetter"/>
      <w:lvlText w:val="%5."/>
      <w:lvlJc w:val="left"/>
      <w:pPr>
        <w:ind w:left="3600" w:hanging="360"/>
      </w:pPr>
    </w:lvl>
    <w:lvl w:ilvl="5" w:tplc="5CF6D01C" w:tentative="1">
      <w:start w:val="1"/>
      <w:numFmt w:val="lowerRoman"/>
      <w:lvlText w:val="%6."/>
      <w:lvlJc w:val="right"/>
      <w:pPr>
        <w:ind w:left="4320" w:hanging="180"/>
      </w:pPr>
    </w:lvl>
    <w:lvl w:ilvl="6" w:tplc="7F0C8D96" w:tentative="1">
      <w:start w:val="1"/>
      <w:numFmt w:val="decimal"/>
      <w:lvlText w:val="%7."/>
      <w:lvlJc w:val="left"/>
      <w:pPr>
        <w:ind w:left="5040" w:hanging="360"/>
      </w:pPr>
    </w:lvl>
    <w:lvl w:ilvl="7" w:tplc="49826764" w:tentative="1">
      <w:start w:val="1"/>
      <w:numFmt w:val="lowerLetter"/>
      <w:lvlText w:val="%8."/>
      <w:lvlJc w:val="left"/>
      <w:pPr>
        <w:ind w:left="5760" w:hanging="360"/>
      </w:pPr>
    </w:lvl>
    <w:lvl w:ilvl="8" w:tplc="043478DA" w:tentative="1">
      <w:start w:val="1"/>
      <w:numFmt w:val="lowerRoman"/>
      <w:lvlText w:val="%9."/>
      <w:lvlJc w:val="right"/>
      <w:pPr>
        <w:ind w:left="6480" w:hanging="180"/>
      </w:pPr>
    </w:lvl>
  </w:abstractNum>
  <w:abstractNum w:abstractNumId="3" w15:restartNumberingAfterBreak="0">
    <w:nsid w:val="044B5799"/>
    <w:multiLevelType w:val="hybridMultilevel"/>
    <w:tmpl w:val="93ACD3F0"/>
    <w:lvl w:ilvl="0" w:tplc="31AE4704">
      <w:start w:val="1"/>
      <w:numFmt w:val="lowerLetter"/>
      <w:lvlText w:val="%1)"/>
      <w:lvlJc w:val="left"/>
      <w:pPr>
        <w:ind w:left="720" w:hanging="360"/>
      </w:pPr>
    </w:lvl>
    <w:lvl w:ilvl="1" w:tplc="CB2AB676" w:tentative="1">
      <w:start w:val="1"/>
      <w:numFmt w:val="lowerLetter"/>
      <w:lvlText w:val="%2."/>
      <w:lvlJc w:val="left"/>
      <w:pPr>
        <w:ind w:left="1440" w:hanging="360"/>
      </w:pPr>
    </w:lvl>
    <w:lvl w:ilvl="2" w:tplc="415A99B2" w:tentative="1">
      <w:start w:val="1"/>
      <w:numFmt w:val="lowerRoman"/>
      <w:lvlText w:val="%3."/>
      <w:lvlJc w:val="right"/>
      <w:pPr>
        <w:ind w:left="2160" w:hanging="180"/>
      </w:pPr>
    </w:lvl>
    <w:lvl w:ilvl="3" w:tplc="A7EEC262" w:tentative="1">
      <w:start w:val="1"/>
      <w:numFmt w:val="decimal"/>
      <w:lvlText w:val="%4."/>
      <w:lvlJc w:val="left"/>
      <w:pPr>
        <w:ind w:left="2880" w:hanging="360"/>
      </w:pPr>
    </w:lvl>
    <w:lvl w:ilvl="4" w:tplc="B5809890" w:tentative="1">
      <w:start w:val="1"/>
      <w:numFmt w:val="lowerLetter"/>
      <w:lvlText w:val="%5."/>
      <w:lvlJc w:val="left"/>
      <w:pPr>
        <w:ind w:left="3600" w:hanging="360"/>
      </w:pPr>
    </w:lvl>
    <w:lvl w:ilvl="5" w:tplc="6D84E82C" w:tentative="1">
      <w:start w:val="1"/>
      <w:numFmt w:val="lowerRoman"/>
      <w:lvlText w:val="%6."/>
      <w:lvlJc w:val="right"/>
      <w:pPr>
        <w:ind w:left="4320" w:hanging="180"/>
      </w:pPr>
    </w:lvl>
    <w:lvl w:ilvl="6" w:tplc="6BDEBD60" w:tentative="1">
      <w:start w:val="1"/>
      <w:numFmt w:val="decimal"/>
      <w:lvlText w:val="%7."/>
      <w:lvlJc w:val="left"/>
      <w:pPr>
        <w:ind w:left="5040" w:hanging="360"/>
      </w:pPr>
    </w:lvl>
    <w:lvl w:ilvl="7" w:tplc="C3E23B9E" w:tentative="1">
      <w:start w:val="1"/>
      <w:numFmt w:val="lowerLetter"/>
      <w:lvlText w:val="%8."/>
      <w:lvlJc w:val="left"/>
      <w:pPr>
        <w:ind w:left="5760" w:hanging="360"/>
      </w:pPr>
    </w:lvl>
    <w:lvl w:ilvl="8" w:tplc="921266B4" w:tentative="1">
      <w:start w:val="1"/>
      <w:numFmt w:val="lowerRoman"/>
      <w:lvlText w:val="%9."/>
      <w:lvlJc w:val="right"/>
      <w:pPr>
        <w:ind w:left="6480" w:hanging="180"/>
      </w:pPr>
    </w:lvl>
  </w:abstractNum>
  <w:abstractNum w:abstractNumId="4" w15:restartNumberingAfterBreak="0">
    <w:nsid w:val="070A2E4E"/>
    <w:multiLevelType w:val="hybridMultilevel"/>
    <w:tmpl w:val="4BD6BC5A"/>
    <w:lvl w:ilvl="0" w:tplc="F66635B8">
      <w:start w:val="135"/>
      <w:numFmt w:val="decimal"/>
      <w:lvlText w:val="§ %1"/>
      <w:lvlJc w:val="center"/>
      <w:pPr>
        <w:ind w:left="720" w:hanging="360"/>
      </w:pPr>
      <w:rPr>
        <w:rFonts w:hint="default"/>
      </w:rPr>
    </w:lvl>
    <w:lvl w:ilvl="1" w:tplc="55D2F112" w:tentative="1">
      <w:start w:val="1"/>
      <w:numFmt w:val="lowerLetter"/>
      <w:lvlText w:val="%2."/>
      <w:lvlJc w:val="left"/>
      <w:pPr>
        <w:ind w:left="1440" w:hanging="360"/>
      </w:pPr>
    </w:lvl>
    <w:lvl w:ilvl="2" w:tplc="D9485210" w:tentative="1">
      <w:start w:val="1"/>
      <w:numFmt w:val="lowerRoman"/>
      <w:lvlText w:val="%3."/>
      <w:lvlJc w:val="right"/>
      <w:pPr>
        <w:ind w:left="2160" w:hanging="180"/>
      </w:pPr>
    </w:lvl>
    <w:lvl w:ilvl="3" w:tplc="AFA85096" w:tentative="1">
      <w:start w:val="1"/>
      <w:numFmt w:val="decimal"/>
      <w:lvlText w:val="%4."/>
      <w:lvlJc w:val="left"/>
      <w:pPr>
        <w:ind w:left="2880" w:hanging="360"/>
      </w:pPr>
    </w:lvl>
    <w:lvl w:ilvl="4" w:tplc="DFE86D5C" w:tentative="1">
      <w:start w:val="1"/>
      <w:numFmt w:val="lowerLetter"/>
      <w:lvlText w:val="%5."/>
      <w:lvlJc w:val="left"/>
      <w:pPr>
        <w:ind w:left="3600" w:hanging="360"/>
      </w:pPr>
    </w:lvl>
    <w:lvl w:ilvl="5" w:tplc="C3120012" w:tentative="1">
      <w:start w:val="1"/>
      <w:numFmt w:val="lowerRoman"/>
      <w:lvlText w:val="%6."/>
      <w:lvlJc w:val="right"/>
      <w:pPr>
        <w:ind w:left="4320" w:hanging="180"/>
      </w:pPr>
    </w:lvl>
    <w:lvl w:ilvl="6" w:tplc="06CABEAC" w:tentative="1">
      <w:start w:val="1"/>
      <w:numFmt w:val="decimal"/>
      <w:lvlText w:val="%7."/>
      <w:lvlJc w:val="left"/>
      <w:pPr>
        <w:ind w:left="5040" w:hanging="360"/>
      </w:pPr>
    </w:lvl>
    <w:lvl w:ilvl="7" w:tplc="640805E0" w:tentative="1">
      <w:start w:val="1"/>
      <w:numFmt w:val="lowerLetter"/>
      <w:lvlText w:val="%8."/>
      <w:lvlJc w:val="left"/>
      <w:pPr>
        <w:ind w:left="5760" w:hanging="360"/>
      </w:pPr>
    </w:lvl>
    <w:lvl w:ilvl="8" w:tplc="A05A4BCC" w:tentative="1">
      <w:start w:val="1"/>
      <w:numFmt w:val="lowerRoman"/>
      <w:lvlText w:val="%9."/>
      <w:lvlJc w:val="right"/>
      <w:pPr>
        <w:ind w:left="6480" w:hanging="180"/>
      </w:pPr>
    </w:lvl>
  </w:abstractNum>
  <w:abstractNum w:abstractNumId="5" w15:restartNumberingAfterBreak="0">
    <w:nsid w:val="07A0357A"/>
    <w:multiLevelType w:val="hybridMultilevel"/>
    <w:tmpl w:val="A65C7FBA"/>
    <w:lvl w:ilvl="0" w:tplc="13D88AA6">
      <w:start w:val="1"/>
      <w:numFmt w:val="lowerLetter"/>
      <w:lvlText w:val="%1)"/>
      <w:lvlJc w:val="left"/>
      <w:pPr>
        <w:ind w:left="1428" w:hanging="360"/>
      </w:pPr>
    </w:lvl>
    <w:lvl w:ilvl="1" w:tplc="A0E4CB10" w:tentative="1">
      <w:start w:val="1"/>
      <w:numFmt w:val="lowerLetter"/>
      <w:lvlText w:val="%2."/>
      <w:lvlJc w:val="left"/>
      <w:pPr>
        <w:ind w:left="2148" w:hanging="360"/>
      </w:pPr>
    </w:lvl>
    <w:lvl w:ilvl="2" w:tplc="CCBC016A" w:tentative="1">
      <w:start w:val="1"/>
      <w:numFmt w:val="lowerRoman"/>
      <w:lvlText w:val="%3."/>
      <w:lvlJc w:val="right"/>
      <w:pPr>
        <w:ind w:left="2868" w:hanging="180"/>
      </w:pPr>
    </w:lvl>
    <w:lvl w:ilvl="3" w:tplc="938281B6" w:tentative="1">
      <w:start w:val="1"/>
      <w:numFmt w:val="decimal"/>
      <w:lvlText w:val="%4."/>
      <w:lvlJc w:val="left"/>
      <w:pPr>
        <w:ind w:left="3588" w:hanging="360"/>
      </w:pPr>
    </w:lvl>
    <w:lvl w:ilvl="4" w:tplc="C1660E52" w:tentative="1">
      <w:start w:val="1"/>
      <w:numFmt w:val="lowerLetter"/>
      <w:lvlText w:val="%5."/>
      <w:lvlJc w:val="left"/>
      <w:pPr>
        <w:ind w:left="4308" w:hanging="360"/>
      </w:pPr>
    </w:lvl>
    <w:lvl w:ilvl="5" w:tplc="E44CC45A" w:tentative="1">
      <w:start w:val="1"/>
      <w:numFmt w:val="lowerRoman"/>
      <w:lvlText w:val="%6."/>
      <w:lvlJc w:val="right"/>
      <w:pPr>
        <w:ind w:left="5028" w:hanging="180"/>
      </w:pPr>
    </w:lvl>
    <w:lvl w:ilvl="6" w:tplc="56044CB4" w:tentative="1">
      <w:start w:val="1"/>
      <w:numFmt w:val="decimal"/>
      <w:lvlText w:val="%7."/>
      <w:lvlJc w:val="left"/>
      <w:pPr>
        <w:ind w:left="5748" w:hanging="360"/>
      </w:pPr>
    </w:lvl>
    <w:lvl w:ilvl="7" w:tplc="EBEEC8B8" w:tentative="1">
      <w:start w:val="1"/>
      <w:numFmt w:val="lowerLetter"/>
      <w:lvlText w:val="%8."/>
      <w:lvlJc w:val="left"/>
      <w:pPr>
        <w:ind w:left="6468" w:hanging="360"/>
      </w:pPr>
    </w:lvl>
    <w:lvl w:ilvl="8" w:tplc="DFC89EBE" w:tentative="1">
      <w:start w:val="1"/>
      <w:numFmt w:val="lowerRoman"/>
      <w:lvlText w:val="%9."/>
      <w:lvlJc w:val="right"/>
      <w:pPr>
        <w:ind w:left="7188" w:hanging="180"/>
      </w:pPr>
    </w:lvl>
  </w:abstractNum>
  <w:abstractNum w:abstractNumId="6" w15:restartNumberingAfterBreak="0">
    <w:nsid w:val="07A56D7B"/>
    <w:multiLevelType w:val="hybridMultilevel"/>
    <w:tmpl w:val="C5362B9E"/>
    <w:lvl w:ilvl="0" w:tplc="2200A2A4">
      <w:start w:val="1"/>
      <w:numFmt w:val="lowerLetter"/>
      <w:lvlText w:val="%1)"/>
      <w:lvlJc w:val="left"/>
      <w:pPr>
        <w:ind w:left="720" w:hanging="360"/>
      </w:pPr>
    </w:lvl>
    <w:lvl w:ilvl="1" w:tplc="1CA68D90" w:tentative="1">
      <w:start w:val="1"/>
      <w:numFmt w:val="lowerLetter"/>
      <w:lvlText w:val="%2."/>
      <w:lvlJc w:val="left"/>
      <w:pPr>
        <w:ind w:left="1440" w:hanging="360"/>
      </w:pPr>
    </w:lvl>
    <w:lvl w:ilvl="2" w:tplc="32429928" w:tentative="1">
      <w:start w:val="1"/>
      <w:numFmt w:val="lowerRoman"/>
      <w:lvlText w:val="%3."/>
      <w:lvlJc w:val="right"/>
      <w:pPr>
        <w:ind w:left="2160" w:hanging="180"/>
      </w:pPr>
    </w:lvl>
    <w:lvl w:ilvl="3" w:tplc="3394126A" w:tentative="1">
      <w:start w:val="1"/>
      <w:numFmt w:val="decimal"/>
      <w:lvlText w:val="%4."/>
      <w:lvlJc w:val="left"/>
      <w:pPr>
        <w:ind w:left="2880" w:hanging="360"/>
      </w:pPr>
    </w:lvl>
    <w:lvl w:ilvl="4" w:tplc="EF60BA6C" w:tentative="1">
      <w:start w:val="1"/>
      <w:numFmt w:val="lowerLetter"/>
      <w:lvlText w:val="%5."/>
      <w:lvlJc w:val="left"/>
      <w:pPr>
        <w:ind w:left="3600" w:hanging="360"/>
      </w:pPr>
    </w:lvl>
    <w:lvl w:ilvl="5" w:tplc="67F6DD3A" w:tentative="1">
      <w:start w:val="1"/>
      <w:numFmt w:val="lowerRoman"/>
      <w:lvlText w:val="%6."/>
      <w:lvlJc w:val="right"/>
      <w:pPr>
        <w:ind w:left="4320" w:hanging="180"/>
      </w:pPr>
    </w:lvl>
    <w:lvl w:ilvl="6" w:tplc="A5C0393C" w:tentative="1">
      <w:start w:val="1"/>
      <w:numFmt w:val="decimal"/>
      <w:lvlText w:val="%7."/>
      <w:lvlJc w:val="left"/>
      <w:pPr>
        <w:ind w:left="5040" w:hanging="360"/>
      </w:pPr>
    </w:lvl>
    <w:lvl w:ilvl="7" w:tplc="08C48430" w:tentative="1">
      <w:start w:val="1"/>
      <w:numFmt w:val="lowerLetter"/>
      <w:lvlText w:val="%8."/>
      <w:lvlJc w:val="left"/>
      <w:pPr>
        <w:ind w:left="5760" w:hanging="360"/>
      </w:pPr>
    </w:lvl>
    <w:lvl w:ilvl="8" w:tplc="A81A8666" w:tentative="1">
      <w:start w:val="1"/>
      <w:numFmt w:val="lowerRoman"/>
      <w:lvlText w:val="%9."/>
      <w:lvlJc w:val="right"/>
      <w:pPr>
        <w:ind w:left="6480" w:hanging="180"/>
      </w:pPr>
    </w:lvl>
  </w:abstractNum>
  <w:abstractNum w:abstractNumId="7" w15:restartNumberingAfterBreak="0">
    <w:nsid w:val="07C2453C"/>
    <w:multiLevelType w:val="hybridMultilevel"/>
    <w:tmpl w:val="644AC626"/>
    <w:lvl w:ilvl="0" w:tplc="6C6E2268">
      <w:start w:val="1"/>
      <w:numFmt w:val="decimal"/>
      <w:lvlText w:val="(%1)"/>
      <w:lvlJc w:val="left"/>
      <w:pPr>
        <w:ind w:left="1069" w:hanging="360"/>
      </w:pPr>
      <w:rPr>
        <w:rFonts w:hint="default"/>
      </w:rPr>
    </w:lvl>
    <w:lvl w:ilvl="1" w:tplc="48788CCC" w:tentative="1">
      <w:start w:val="1"/>
      <w:numFmt w:val="lowerLetter"/>
      <w:lvlText w:val="%2."/>
      <w:lvlJc w:val="left"/>
      <w:pPr>
        <w:ind w:left="1789" w:hanging="360"/>
      </w:pPr>
    </w:lvl>
    <w:lvl w:ilvl="2" w:tplc="F920FA76" w:tentative="1">
      <w:start w:val="1"/>
      <w:numFmt w:val="lowerRoman"/>
      <w:lvlText w:val="%3."/>
      <w:lvlJc w:val="right"/>
      <w:pPr>
        <w:ind w:left="2509" w:hanging="180"/>
      </w:pPr>
    </w:lvl>
    <w:lvl w:ilvl="3" w:tplc="11984484" w:tentative="1">
      <w:start w:val="1"/>
      <w:numFmt w:val="decimal"/>
      <w:lvlText w:val="%4."/>
      <w:lvlJc w:val="left"/>
      <w:pPr>
        <w:ind w:left="3229" w:hanging="360"/>
      </w:pPr>
    </w:lvl>
    <w:lvl w:ilvl="4" w:tplc="D6BC6F0E" w:tentative="1">
      <w:start w:val="1"/>
      <w:numFmt w:val="lowerLetter"/>
      <w:lvlText w:val="%5."/>
      <w:lvlJc w:val="left"/>
      <w:pPr>
        <w:ind w:left="3949" w:hanging="360"/>
      </w:pPr>
    </w:lvl>
    <w:lvl w:ilvl="5" w:tplc="0F28AE9C" w:tentative="1">
      <w:start w:val="1"/>
      <w:numFmt w:val="lowerRoman"/>
      <w:lvlText w:val="%6."/>
      <w:lvlJc w:val="right"/>
      <w:pPr>
        <w:ind w:left="4669" w:hanging="180"/>
      </w:pPr>
    </w:lvl>
    <w:lvl w:ilvl="6" w:tplc="1B447B7A" w:tentative="1">
      <w:start w:val="1"/>
      <w:numFmt w:val="decimal"/>
      <w:lvlText w:val="%7."/>
      <w:lvlJc w:val="left"/>
      <w:pPr>
        <w:ind w:left="5389" w:hanging="360"/>
      </w:pPr>
    </w:lvl>
    <w:lvl w:ilvl="7" w:tplc="9E3CD542" w:tentative="1">
      <w:start w:val="1"/>
      <w:numFmt w:val="lowerLetter"/>
      <w:lvlText w:val="%8."/>
      <w:lvlJc w:val="left"/>
      <w:pPr>
        <w:ind w:left="6109" w:hanging="360"/>
      </w:pPr>
    </w:lvl>
    <w:lvl w:ilvl="8" w:tplc="D3B0A710" w:tentative="1">
      <w:start w:val="1"/>
      <w:numFmt w:val="lowerRoman"/>
      <w:lvlText w:val="%9."/>
      <w:lvlJc w:val="right"/>
      <w:pPr>
        <w:ind w:left="6829" w:hanging="180"/>
      </w:pPr>
    </w:lvl>
  </w:abstractNum>
  <w:abstractNum w:abstractNumId="8" w15:restartNumberingAfterBreak="0">
    <w:nsid w:val="07F43B9C"/>
    <w:multiLevelType w:val="hybridMultilevel"/>
    <w:tmpl w:val="44143D72"/>
    <w:lvl w:ilvl="0" w:tplc="3B326FCE">
      <w:start w:val="1"/>
      <w:numFmt w:val="lowerLetter"/>
      <w:lvlText w:val="%1)"/>
      <w:lvlJc w:val="left"/>
      <w:pPr>
        <w:ind w:left="720" w:hanging="360"/>
      </w:pPr>
    </w:lvl>
    <w:lvl w:ilvl="1" w:tplc="B0264DD6" w:tentative="1">
      <w:start w:val="1"/>
      <w:numFmt w:val="lowerLetter"/>
      <w:lvlText w:val="%2."/>
      <w:lvlJc w:val="left"/>
      <w:pPr>
        <w:ind w:left="1440" w:hanging="360"/>
      </w:pPr>
    </w:lvl>
    <w:lvl w:ilvl="2" w:tplc="80EA1F1E" w:tentative="1">
      <w:start w:val="1"/>
      <w:numFmt w:val="lowerRoman"/>
      <w:lvlText w:val="%3."/>
      <w:lvlJc w:val="right"/>
      <w:pPr>
        <w:ind w:left="2160" w:hanging="180"/>
      </w:pPr>
    </w:lvl>
    <w:lvl w:ilvl="3" w:tplc="313063A6" w:tentative="1">
      <w:start w:val="1"/>
      <w:numFmt w:val="decimal"/>
      <w:lvlText w:val="%4."/>
      <w:lvlJc w:val="left"/>
      <w:pPr>
        <w:ind w:left="2880" w:hanging="360"/>
      </w:pPr>
    </w:lvl>
    <w:lvl w:ilvl="4" w:tplc="5B74CC16" w:tentative="1">
      <w:start w:val="1"/>
      <w:numFmt w:val="lowerLetter"/>
      <w:lvlText w:val="%5."/>
      <w:lvlJc w:val="left"/>
      <w:pPr>
        <w:ind w:left="3600" w:hanging="360"/>
      </w:pPr>
    </w:lvl>
    <w:lvl w:ilvl="5" w:tplc="182215B0" w:tentative="1">
      <w:start w:val="1"/>
      <w:numFmt w:val="lowerRoman"/>
      <w:lvlText w:val="%6."/>
      <w:lvlJc w:val="right"/>
      <w:pPr>
        <w:ind w:left="4320" w:hanging="180"/>
      </w:pPr>
    </w:lvl>
    <w:lvl w:ilvl="6" w:tplc="705E232C" w:tentative="1">
      <w:start w:val="1"/>
      <w:numFmt w:val="decimal"/>
      <w:lvlText w:val="%7."/>
      <w:lvlJc w:val="left"/>
      <w:pPr>
        <w:ind w:left="5040" w:hanging="360"/>
      </w:pPr>
    </w:lvl>
    <w:lvl w:ilvl="7" w:tplc="A2840B3C" w:tentative="1">
      <w:start w:val="1"/>
      <w:numFmt w:val="lowerLetter"/>
      <w:lvlText w:val="%8."/>
      <w:lvlJc w:val="left"/>
      <w:pPr>
        <w:ind w:left="5760" w:hanging="360"/>
      </w:pPr>
    </w:lvl>
    <w:lvl w:ilvl="8" w:tplc="509A72EC" w:tentative="1">
      <w:start w:val="1"/>
      <w:numFmt w:val="lowerRoman"/>
      <w:lvlText w:val="%9."/>
      <w:lvlJc w:val="right"/>
      <w:pPr>
        <w:ind w:left="6480" w:hanging="180"/>
      </w:pPr>
    </w:lvl>
  </w:abstractNum>
  <w:abstractNum w:abstractNumId="9" w15:restartNumberingAfterBreak="0">
    <w:nsid w:val="09007C1D"/>
    <w:multiLevelType w:val="hybridMultilevel"/>
    <w:tmpl w:val="2C8E8BA8"/>
    <w:lvl w:ilvl="0" w:tplc="A896290C">
      <w:start w:val="1"/>
      <w:numFmt w:val="lowerLetter"/>
      <w:lvlText w:val="%1)"/>
      <w:lvlJc w:val="left"/>
      <w:pPr>
        <w:ind w:left="720" w:hanging="360"/>
      </w:pPr>
    </w:lvl>
    <w:lvl w:ilvl="1" w:tplc="39D61C28" w:tentative="1">
      <w:start w:val="1"/>
      <w:numFmt w:val="lowerLetter"/>
      <w:lvlText w:val="%2."/>
      <w:lvlJc w:val="left"/>
      <w:pPr>
        <w:ind w:left="1440" w:hanging="360"/>
      </w:pPr>
    </w:lvl>
    <w:lvl w:ilvl="2" w:tplc="9B3A79B8" w:tentative="1">
      <w:start w:val="1"/>
      <w:numFmt w:val="lowerRoman"/>
      <w:lvlText w:val="%3."/>
      <w:lvlJc w:val="right"/>
      <w:pPr>
        <w:ind w:left="2160" w:hanging="180"/>
      </w:pPr>
    </w:lvl>
    <w:lvl w:ilvl="3" w:tplc="EE26E028" w:tentative="1">
      <w:start w:val="1"/>
      <w:numFmt w:val="decimal"/>
      <w:lvlText w:val="%4."/>
      <w:lvlJc w:val="left"/>
      <w:pPr>
        <w:ind w:left="2880" w:hanging="360"/>
      </w:pPr>
    </w:lvl>
    <w:lvl w:ilvl="4" w:tplc="0AE69EF0" w:tentative="1">
      <w:start w:val="1"/>
      <w:numFmt w:val="lowerLetter"/>
      <w:lvlText w:val="%5."/>
      <w:lvlJc w:val="left"/>
      <w:pPr>
        <w:ind w:left="3600" w:hanging="360"/>
      </w:pPr>
    </w:lvl>
    <w:lvl w:ilvl="5" w:tplc="C9F2F0C4" w:tentative="1">
      <w:start w:val="1"/>
      <w:numFmt w:val="lowerRoman"/>
      <w:lvlText w:val="%6."/>
      <w:lvlJc w:val="right"/>
      <w:pPr>
        <w:ind w:left="4320" w:hanging="180"/>
      </w:pPr>
    </w:lvl>
    <w:lvl w:ilvl="6" w:tplc="1AE641D6" w:tentative="1">
      <w:start w:val="1"/>
      <w:numFmt w:val="decimal"/>
      <w:lvlText w:val="%7."/>
      <w:lvlJc w:val="left"/>
      <w:pPr>
        <w:ind w:left="5040" w:hanging="360"/>
      </w:pPr>
    </w:lvl>
    <w:lvl w:ilvl="7" w:tplc="1BA4A43C" w:tentative="1">
      <w:start w:val="1"/>
      <w:numFmt w:val="lowerLetter"/>
      <w:lvlText w:val="%8."/>
      <w:lvlJc w:val="left"/>
      <w:pPr>
        <w:ind w:left="5760" w:hanging="360"/>
      </w:pPr>
    </w:lvl>
    <w:lvl w:ilvl="8" w:tplc="08DC21DE" w:tentative="1">
      <w:start w:val="1"/>
      <w:numFmt w:val="lowerRoman"/>
      <w:lvlText w:val="%9."/>
      <w:lvlJc w:val="right"/>
      <w:pPr>
        <w:ind w:left="6480" w:hanging="180"/>
      </w:pPr>
    </w:lvl>
  </w:abstractNum>
  <w:abstractNum w:abstractNumId="10" w15:restartNumberingAfterBreak="0">
    <w:nsid w:val="091F15EC"/>
    <w:multiLevelType w:val="hybridMultilevel"/>
    <w:tmpl w:val="48FC7DA0"/>
    <w:lvl w:ilvl="0" w:tplc="E7CADAA2">
      <w:start w:val="1"/>
      <w:numFmt w:val="lowerLetter"/>
      <w:lvlText w:val="%1)"/>
      <w:lvlJc w:val="left"/>
      <w:pPr>
        <w:ind w:left="1428" w:hanging="360"/>
      </w:pPr>
    </w:lvl>
    <w:lvl w:ilvl="1" w:tplc="16E83D9A" w:tentative="1">
      <w:start w:val="1"/>
      <w:numFmt w:val="lowerLetter"/>
      <w:lvlText w:val="%2."/>
      <w:lvlJc w:val="left"/>
      <w:pPr>
        <w:ind w:left="2148" w:hanging="360"/>
      </w:pPr>
    </w:lvl>
    <w:lvl w:ilvl="2" w:tplc="9682A222" w:tentative="1">
      <w:start w:val="1"/>
      <w:numFmt w:val="lowerRoman"/>
      <w:lvlText w:val="%3."/>
      <w:lvlJc w:val="right"/>
      <w:pPr>
        <w:ind w:left="2868" w:hanging="180"/>
      </w:pPr>
    </w:lvl>
    <w:lvl w:ilvl="3" w:tplc="90F82412" w:tentative="1">
      <w:start w:val="1"/>
      <w:numFmt w:val="decimal"/>
      <w:lvlText w:val="%4."/>
      <w:lvlJc w:val="left"/>
      <w:pPr>
        <w:ind w:left="3588" w:hanging="360"/>
      </w:pPr>
    </w:lvl>
    <w:lvl w:ilvl="4" w:tplc="4A92179E" w:tentative="1">
      <w:start w:val="1"/>
      <w:numFmt w:val="lowerLetter"/>
      <w:lvlText w:val="%5."/>
      <w:lvlJc w:val="left"/>
      <w:pPr>
        <w:ind w:left="4308" w:hanging="360"/>
      </w:pPr>
    </w:lvl>
    <w:lvl w:ilvl="5" w:tplc="519AD002" w:tentative="1">
      <w:start w:val="1"/>
      <w:numFmt w:val="lowerRoman"/>
      <w:lvlText w:val="%6."/>
      <w:lvlJc w:val="right"/>
      <w:pPr>
        <w:ind w:left="5028" w:hanging="180"/>
      </w:pPr>
    </w:lvl>
    <w:lvl w:ilvl="6" w:tplc="55668B22" w:tentative="1">
      <w:start w:val="1"/>
      <w:numFmt w:val="decimal"/>
      <w:lvlText w:val="%7."/>
      <w:lvlJc w:val="left"/>
      <w:pPr>
        <w:ind w:left="5748" w:hanging="360"/>
      </w:pPr>
    </w:lvl>
    <w:lvl w:ilvl="7" w:tplc="1F266A2E" w:tentative="1">
      <w:start w:val="1"/>
      <w:numFmt w:val="lowerLetter"/>
      <w:lvlText w:val="%8."/>
      <w:lvlJc w:val="left"/>
      <w:pPr>
        <w:ind w:left="6468" w:hanging="360"/>
      </w:pPr>
    </w:lvl>
    <w:lvl w:ilvl="8" w:tplc="DC9629EA" w:tentative="1">
      <w:start w:val="1"/>
      <w:numFmt w:val="lowerRoman"/>
      <w:lvlText w:val="%9."/>
      <w:lvlJc w:val="right"/>
      <w:pPr>
        <w:ind w:left="7188" w:hanging="180"/>
      </w:pPr>
    </w:lvl>
  </w:abstractNum>
  <w:abstractNum w:abstractNumId="11" w15:restartNumberingAfterBreak="0">
    <w:nsid w:val="095529CF"/>
    <w:multiLevelType w:val="hybridMultilevel"/>
    <w:tmpl w:val="3536E880"/>
    <w:lvl w:ilvl="0" w:tplc="EA80C3BC">
      <w:start w:val="1"/>
      <w:numFmt w:val="lowerLetter"/>
      <w:lvlText w:val="%1)"/>
      <w:lvlJc w:val="left"/>
      <w:pPr>
        <w:ind w:left="1428" w:hanging="360"/>
      </w:pPr>
    </w:lvl>
    <w:lvl w:ilvl="1" w:tplc="B406EAE4" w:tentative="1">
      <w:start w:val="1"/>
      <w:numFmt w:val="lowerLetter"/>
      <w:lvlText w:val="%2."/>
      <w:lvlJc w:val="left"/>
      <w:pPr>
        <w:ind w:left="2148" w:hanging="360"/>
      </w:pPr>
    </w:lvl>
    <w:lvl w:ilvl="2" w:tplc="AF087646" w:tentative="1">
      <w:start w:val="1"/>
      <w:numFmt w:val="lowerRoman"/>
      <w:lvlText w:val="%3."/>
      <w:lvlJc w:val="right"/>
      <w:pPr>
        <w:ind w:left="2868" w:hanging="180"/>
      </w:pPr>
    </w:lvl>
    <w:lvl w:ilvl="3" w:tplc="C6A4F838" w:tentative="1">
      <w:start w:val="1"/>
      <w:numFmt w:val="decimal"/>
      <w:lvlText w:val="%4."/>
      <w:lvlJc w:val="left"/>
      <w:pPr>
        <w:ind w:left="3588" w:hanging="360"/>
      </w:pPr>
    </w:lvl>
    <w:lvl w:ilvl="4" w:tplc="366092DA" w:tentative="1">
      <w:start w:val="1"/>
      <w:numFmt w:val="lowerLetter"/>
      <w:lvlText w:val="%5."/>
      <w:lvlJc w:val="left"/>
      <w:pPr>
        <w:ind w:left="4308" w:hanging="360"/>
      </w:pPr>
    </w:lvl>
    <w:lvl w:ilvl="5" w:tplc="4E28E576" w:tentative="1">
      <w:start w:val="1"/>
      <w:numFmt w:val="lowerRoman"/>
      <w:lvlText w:val="%6."/>
      <w:lvlJc w:val="right"/>
      <w:pPr>
        <w:ind w:left="5028" w:hanging="180"/>
      </w:pPr>
    </w:lvl>
    <w:lvl w:ilvl="6" w:tplc="5ED6AB60" w:tentative="1">
      <w:start w:val="1"/>
      <w:numFmt w:val="decimal"/>
      <w:lvlText w:val="%7."/>
      <w:lvlJc w:val="left"/>
      <w:pPr>
        <w:ind w:left="5748" w:hanging="360"/>
      </w:pPr>
    </w:lvl>
    <w:lvl w:ilvl="7" w:tplc="F126DF5A" w:tentative="1">
      <w:start w:val="1"/>
      <w:numFmt w:val="lowerLetter"/>
      <w:lvlText w:val="%8."/>
      <w:lvlJc w:val="left"/>
      <w:pPr>
        <w:ind w:left="6468" w:hanging="360"/>
      </w:pPr>
    </w:lvl>
    <w:lvl w:ilvl="8" w:tplc="033EDF54" w:tentative="1">
      <w:start w:val="1"/>
      <w:numFmt w:val="lowerRoman"/>
      <w:lvlText w:val="%9."/>
      <w:lvlJc w:val="right"/>
      <w:pPr>
        <w:ind w:left="7188" w:hanging="180"/>
      </w:pPr>
    </w:lvl>
  </w:abstractNum>
  <w:abstractNum w:abstractNumId="12" w15:restartNumberingAfterBreak="0">
    <w:nsid w:val="09FF3943"/>
    <w:multiLevelType w:val="hybridMultilevel"/>
    <w:tmpl w:val="FF2CC9AC"/>
    <w:lvl w:ilvl="0" w:tplc="75ACA832">
      <w:start w:val="1"/>
      <w:numFmt w:val="lowerLetter"/>
      <w:lvlText w:val="%1)"/>
      <w:lvlJc w:val="left"/>
      <w:pPr>
        <w:ind w:left="1429" w:hanging="360"/>
      </w:pPr>
    </w:lvl>
    <w:lvl w:ilvl="1" w:tplc="1BD8A768" w:tentative="1">
      <w:start w:val="1"/>
      <w:numFmt w:val="lowerLetter"/>
      <w:lvlText w:val="%2."/>
      <w:lvlJc w:val="left"/>
      <w:pPr>
        <w:ind w:left="2149" w:hanging="360"/>
      </w:pPr>
    </w:lvl>
    <w:lvl w:ilvl="2" w:tplc="BAC80EDC" w:tentative="1">
      <w:start w:val="1"/>
      <w:numFmt w:val="lowerRoman"/>
      <w:lvlText w:val="%3."/>
      <w:lvlJc w:val="right"/>
      <w:pPr>
        <w:ind w:left="2869" w:hanging="180"/>
      </w:pPr>
    </w:lvl>
    <w:lvl w:ilvl="3" w:tplc="727A4B96" w:tentative="1">
      <w:start w:val="1"/>
      <w:numFmt w:val="decimal"/>
      <w:lvlText w:val="%4."/>
      <w:lvlJc w:val="left"/>
      <w:pPr>
        <w:ind w:left="3589" w:hanging="360"/>
      </w:pPr>
    </w:lvl>
    <w:lvl w:ilvl="4" w:tplc="2848B0D8" w:tentative="1">
      <w:start w:val="1"/>
      <w:numFmt w:val="lowerLetter"/>
      <w:lvlText w:val="%5."/>
      <w:lvlJc w:val="left"/>
      <w:pPr>
        <w:ind w:left="4309" w:hanging="360"/>
      </w:pPr>
    </w:lvl>
    <w:lvl w:ilvl="5" w:tplc="BE52C0CE" w:tentative="1">
      <w:start w:val="1"/>
      <w:numFmt w:val="lowerRoman"/>
      <w:lvlText w:val="%6."/>
      <w:lvlJc w:val="right"/>
      <w:pPr>
        <w:ind w:left="5029" w:hanging="180"/>
      </w:pPr>
    </w:lvl>
    <w:lvl w:ilvl="6" w:tplc="3CE6902C" w:tentative="1">
      <w:start w:val="1"/>
      <w:numFmt w:val="decimal"/>
      <w:lvlText w:val="%7."/>
      <w:lvlJc w:val="left"/>
      <w:pPr>
        <w:ind w:left="5749" w:hanging="360"/>
      </w:pPr>
    </w:lvl>
    <w:lvl w:ilvl="7" w:tplc="50D8D69E" w:tentative="1">
      <w:start w:val="1"/>
      <w:numFmt w:val="lowerLetter"/>
      <w:lvlText w:val="%8."/>
      <w:lvlJc w:val="left"/>
      <w:pPr>
        <w:ind w:left="6469" w:hanging="360"/>
      </w:pPr>
    </w:lvl>
    <w:lvl w:ilvl="8" w:tplc="2D268D44" w:tentative="1">
      <w:start w:val="1"/>
      <w:numFmt w:val="lowerRoman"/>
      <w:lvlText w:val="%9."/>
      <w:lvlJc w:val="right"/>
      <w:pPr>
        <w:ind w:left="7189" w:hanging="180"/>
      </w:pPr>
    </w:lvl>
  </w:abstractNum>
  <w:abstractNum w:abstractNumId="13" w15:restartNumberingAfterBreak="0">
    <w:nsid w:val="0A6A2C5A"/>
    <w:multiLevelType w:val="hybridMultilevel"/>
    <w:tmpl w:val="18B4F064"/>
    <w:lvl w:ilvl="0" w:tplc="B94E5932">
      <w:start w:val="1"/>
      <w:numFmt w:val="lowerLetter"/>
      <w:lvlText w:val="%1)"/>
      <w:lvlJc w:val="left"/>
      <w:pPr>
        <w:ind w:left="780" w:hanging="360"/>
      </w:pPr>
    </w:lvl>
    <w:lvl w:ilvl="1" w:tplc="4C62B07E" w:tentative="1">
      <w:start w:val="1"/>
      <w:numFmt w:val="lowerLetter"/>
      <w:lvlText w:val="%2."/>
      <w:lvlJc w:val="left"/>
      <w:pPr>
        <w:ind w:left="1500" w:hanging="360"/>
      </w:pPr>
    </w:lvl>
    <w:lvl w:ilvl="2" w:tplc="872E7388" w:tentative="1">
      <w:start w:val="1"/>
      <w:numFmt w:val="lowerRoman"/>
      <w:lvlText w:val="%3."/>
      <w:lvlJc w:val="right"/>
      <w:pPr>
        <w:ind w:left="2220" w:hanging="180"/>
      </w:pPr>
    </w:lvl>
    <w:lvl w:ilvl="3" w:tplc="900CB5F4" w:tentative="1">
      <w:start w:val="1"/>
      <w:numFmt w:val="decimal"/>
      <w:lvlText w:val="%4."/>
      <w:lvlJc w:val="left"/>
      <w:pPr>
        <w:ind w:left="2940" w:hanging="360"/>
      </w:pPr>
    </w:lvl>
    <w:lvl w:ilvl="4" w:tplc="F800B0D8" w:tentative="1">
      <w:start w:val="1"/>
      <w:numFmt w:val="lowerLetter"/>
      <w:lvlText w:val="%5."/>
      <w:lvlJc w:val="left"/>
      <w:pPr>
        <w:ind w:left="3660" w:hanging="360"/>
      </w:pPr>
    </w:lvl>
    <w:lvl w:ilvl="5" w:tplc="CCAA4968" w:tentative="1">
      <w:start w:val="1"/>
      <w:numFmt w:val="lowerRoman"/>
      <w:lvlText w:val="%6."/>
      <w:lvlJc w:val="right"/>
      <w:pPr>
        <w:ind w:left="4380" w:hanging="180"/>
      </w:pPr>
    </w:lvl>
    <w:lvl w:ilvl="6" w:tplc="683079DC" w:tentative="1">
      <w:start w:val="1"/>
      <w:numFmt w:val="decimal"/>
      <w:lvlText w:val="%7."/>
      <w:lvlJc w:val="left"/>
      <w:pPr>
        <w:ind w:left="5100" w:hanging="360"/>
      </w:pPr>
    </w:lvl>
    <w:lvl w:ilvl="7" w:tplc="73561CC6" w:tentative="1">
      <w:start w:val="1"/>
      <w:numFmt w:val="lowerLetter"/>
      <w:lvlText w:val="%8."/>
      <w:lvlJc w:val="left"/>
      <w:pPr>
        <w:ind w:left="5820" w:hanging="360"/>
      </w:pPr>
    </w:lvl>
    <w:lvl w:ilvl="8" w:tplc="360CB4B4" w:tentative="1">
      <w:start w:val="1"/>
      <w:numFmt w:val="lowerRoman"/>
      <w:lvlText w:val="%9."/>
      <w:lvlJc w:val="right"/>
      <w:pPr>
        <w:ind w:left="6540" w:hanging="180"/>
      </w:pPr>
    </w:lvl>
  </w:abstractNum>
  <w:abstractNum w:abstractNumId="14" w15:restartNumberingAfterBreak="0">
    <w:nsid w:val="0AC14548"/>
    <w:multiLevelType w:val="hybridMultilevel"/>
    <w:tmpl w:val="30601BC0"/>
    <w:lvl w:ilvl="0" w:tplc="8A125F84">
      <w:start w:val="1"/>
      <w:numFmt w:val="lowerLetter"/>
      <w:lvlText w:val="%1)"/>
      <w:lvlJc w:val="left"/>
      <w:pPr>
        <w:ind w:left="720" w:hanging="360"/>
      </w:pPr>
    </w:lvl>
    <w:lvl w:ilvl="1" w:tplc="AB08C7B6" w:tentative="1">
      <w:start w:val="1"/>
      <w:numFmt w:val="lowerLetter"/>
      <w:lvlText w:val="%2."/>
      <w:lvlJc w:val="left"/>
      <w:pPr>
        <w:ind w:left="1440" w:hanging="360"/>
      </w:pPr>
    </w:lvl>
    <w:lvl w:ilvl="2" w:tplc="0CCC436C" w:tentative="1">
      <w:start w:val="1"/>
      <w:numFmt w:val="lowerRoman"/>
      <w:lvlText w:val="%3."/>
      <w:lvlJc w:val="right"/>
      <w:pPr>
        <w:ind w:left="2160" w:hanging="180"/>
      </w:pPr>
    </w:lvl>
    <w:lvl w:ilvl="3" w:tplc="DE9472AC" w:tentative="1">
      <w:start w:val="1"/>
      <w:numFmt w:val="decimal"/>
      <w:lvlText w:val="%4."/>
      <w:lvlJc w:val="left"/>
      <w:pPr>
        <w:ind w:left="2880" w:hanging="360"/>
      </w:pPr>
    </w:lvl>
    <w:lvl w:ilvl="4" w:tplc="C400AFE6" w:tentative="1">
      <w:start w:val="1"/>
      <w:numFmt w:val="lowerLetter"/>
      <w:lvlText w:val="%5."/>
      <w:lvlJc w:val="left"/>
      <w:pPr>
        <w:ind w:left="3600" w:hanging="360"/>
      </w:pPr>
    </w:lvl>
    <w:lvl w:ilvl="5" w:tplc="7F4E6C1E" w:tentative="1">
      <w:start w:val="1"/>
      <w:numFmt w:val="lowerRoman"/>
      <w:lvlText w:val="%6."/>
      <w:lvlJc w:val="right"/>
      <w:pPr>
        <w:ind w:left="4320" w:hanging="180"/>
      </w:pPr>
    </w:lvl>
    <w:lvl w:ilvl="6" w:tplc="350209BA" w:tentative="1">
      <w:start w:val="1"/>
      <w:numFmt w:val="decimal"/>
      <w:lvlText w:val="%7."/>
      <w:lvlJc w:val="left"/>
      <w:pPr>
        <w:ind w:left="5040" w:hanging="360"/>
      </w:pPr>
    </w:lvl>
    <w:lvl w:ilvl="7" w:tplc="6DF02BE2" w:tentative="1">
      <w:start w:val="1"/>
      <w:numFmt w:val="lowerLetter"/>
      <w:lvlText w:val="%8."/>
      <w:lvlJc w:val="left"/>
      <w:pPr>
        <w:ind w:left="5760" w:hanging="360"/>
      </w:pPr>
    </w:lvl>
    <w:lvl w:ilvl="8" w:tplc="EE7E18CE" w:tentative="1">
      <w:start w:val="1"/>
      <w:numFmt w:val="lowerRoman"/>
      <w:lvlText w:val="%9."/>
      <w:lvlJc w:val="right"/>
      <w:pPr>
        <w:ind w:left="6480" w:hanging="180"/>
      </w:pPr>
    </w:lvl>
  </w:abstractNum>
  <w:abstractNum w:abstractNumId="15" w15:restartNumberingAfterBreak="0">
    <w:nsid w:val="0B0D2778"/>
    <w:multiLevelType w:val="hybridMultilevel"/>
    <w:tmpl w:val="D32E173E"/>
    <w:lvl w:ilvl="0" w:tplc="B4A6B552">
      <w:start w:val="1"/>
      <w:numFmt w:val="lowerLetter"/>
      <w:lvlText w:val="%1)"/>
      <w:lvlJc w:val="left"/>
      <w:pPr>
        <w:ind w:left="720" w:hanging="360"/>
      </w:pPr>
    </w:lvl>
    <w:lvl w:ilvl="1" w:tplc="B052E2FE" w:tentative="1">
      <w:start w:val="1"/>
      <w:numFmt w:val="lowerLetter"/>
      <w:lvlText w:val="%2."/>
      <w:lvlJc w:val="left"/>
      <w:pPr>
        <w:ind w:left="1440" w:hanging="360"/>
      </w:pPr>
    </w:lvl>
    <w:lvl w:ilvl="2" w:tplc="CBF4D0D4" w:tentative="1">
      <w:start w:val="1"/>
      <w:numFmt w:val="lowerRoman"/>
      <w:lvlText w:val="%3."/>
      <w:lvlJc w:val="right"/>
      <w:pPr>
        <w:ind w:left="2160" w:hanging="180"/>
      </w:pPr>
    </w:lvl>
    <w:lvl w:ilvl="3" w:tplc="D56ABEB0" w:tentative="1">
      <w:start w:val="1"/>
      <w:numFmt w:val="decimal"/>
      <w:lvlText w:val="%4."/>
      <w:lvlJc w:val="left"/>
      <w:pPr>
        <w:ind w:left="2880" w:hanging="360"/>
      </w:pPr>
    </w:lvl>
    <w:lvl w:ilvl="4" w:tplc="E654A2CE" w:tentative="1">
      <w:start w:val="1"/>
      <w:numFmt w:val="lowerLetter"/>
      <w:lvlText w:val="%5."/>
      <w:lvlJc w:val="left"/>
      <w:pPr>
        <w:ind w:left="3600" w:hanging="360"/>
      </w:pPr>
    </w:lvl>
    <w:lvl w:ilvl="5" w:tplc="5860E11A" w:tentative="1">
      <w:start w:val="1"/>
      <w:numFmt w:val="lowerRoman"/>
      <w:lvlText w:val="%6."/>
      <w:lvlJc w:val="right"/>
      <w:pPr>
        <w:ind w:left="4320" w:hanging="180"/>
      </w:pPr>
    </w:lvl>
    <w:lvl w:ilvl="6" w:tplc="3A8EC750" w:tentative="1">
      <w:start w:val="1"/>
      <w:numFmt w:val="decimal"/>
      <w:lvlText w:val="%7."/>
      <w:lvlJc w:val="left"/>
      <w:pPr>
        <w:ind w:left="5040" w:hanging="360"/>
      </w:pPr>
    </w:lvl>
    <w:lvl w:ilvl="7" w:tplc="CAEA1FFE" w:tentative="1">
      <w:start w:val="1"/>
      <w:numFmt w:val="lowerLetter"/>
      <w:lvlText w:val="%8."/>
      <w:lvlJc w:val="left"/>
      <w:pPr>
        <w:ind w:left="5760" w:hanging="360"/>
      </w:pPr>
    </w:lvl>
    <w:lvl w:ilvl="8" w:tplc="93C46858" w:tentative="1">
      <w:start w:val="1"/>
      <w:numFmt w:val="lowerRoman"/>
      <w:lvlText w:val="%9."/>
      <w:lvlJc w:val="right"/>
      <w:pPr>
        <w:ind w:left="6480" w:hanging="180"/>
      </w:pPr>
    </w:lvl>
  </w:abstractNum>
  <w:abstractNum w:abstractNumId="16" w15:restartNumberingAfterBreak="0">
    <w:nsid w:val="0B0F7BED"/>
    <w:multiLevelType w:val="hybridMultilevel"/>
    <w:tmpl w:val="0F849384"/>
    <w:lvl w:ilvl="0" w:tplc="43B00DEC">
      <w:start w:val="1"/>
      <w:numFmt w:val="lowerLetter"/>
      <w:lvlText w:val="%1)"/>
      <w:lvlJc w:val="left"/>
      <w:pPr>
        <w:ind w:left="1429" w:hanging="360"/>
      </w:pPr>
    </w:lvl>
    <w:lvl w:ilvl="1" w:tplc="9118BE06" w:tentative="1">
      <w:start w:val="1"/>
      <w:numFmt w:val="lowerLetter"/>
      <w:lvlText w:val="%2."/>
      <w:lvlJc w:val="left"/>
      <w:pPr>
        <w:ind w:left="2149" w:hanging="360"/>
      </w:pPr>
    </w:lvl>
    <w:lvl w:ilvl="2" w:tplc="8072FE28" w:tentative="1">
      <w:start w:val="1"/>
      <w:numFmt w:val="lowerRoman"/>
      <w:lvlText w:val="%3."/>
      <w:lvlJc w:val="right"/>
      <w:pPr>
        <w:ind w:left="2869" w:hanging="180"/>
      </w:pPr>
    </w:lvl>
    <w:lvl w:ilvl="3" w:tplc="0E786546" w:tentative="1">
      <w:start w:val="1"/>
      <w:numFmt w:val="decimal"/>
      <w:lvlText w:val="%4."/>
      <w:lvlJc w:val="left"/>
      <w:pPr>
        <w:ind w:left="3589" w:hanging="360"/>
      </w:pPr>
    </w:lvl>
    <w:lvl w:ilvl="4" w:tplc="8FC4FD0E" w:tentative="1">
      <w:start w:val="1"/>
      <w:numFmt w:val="lowerLetter"/>
      <w:lvlText w:val="%5."/>
      <w:lvlJc w:val="left"/>
      <w:pPr>
        <w:ind w:left="4309" w:hanging="360"/>
      </w:pPr>
    </w:lvl>
    <w:lvl w:ilvl="5" w:tplc="A7AE4738" w:tentative="1">
      <w:start w:val="1"/>
      <w:numFmt w:val="lowerRoman"/>
      <w:lvlText w:val="%6."/>
      <w:lvlJc w:val="right"/>
      <w:pPr>
        <w:ind w:left="5029" w:hanging="180"/>
      </w:pPr>
    </w:lvl>
    <w:lvl w:ilvl="6" w:tplc="ADD6583C" w:tentative="1">
      <w:start w:val="1"/>
      <w:numFmt w:val="decimal"/>
      <w:lvlText w:val="%7."/>
      <w:lvlJc w:val="left"/>
      <w:pPr>
        <w:ind w:left="5749" w:hanging="360"/>
      </w:pPr>
    </w:lvl>
    <w:lvl w:ilvl="7" w:tplc="726AA6A4" w:tentative="1">
      <w:start w:val="1"/>
      <w:numFmt w:val="lowerLetter"/>
      <w:lvlText w:val="%8."/>
      <w:lvlJc w:val="left"/>
      <w:pPr>
        <w:ind w:left="6469" w:hanging="360"/>
      </w:pPr>
    </w:lvl>
    <w:lvl w:ilvl="8" w:tplc="7EC0E87E" w:tentative="1">
      <w:start w:val="1"/>
      <w:numFmt w:val="lowerRoman"/>
      <w:lvlText w:val="%9."/>
      <w:lvlJc w:val="right"/>
      <w:pPr>
        <w:ind w:left="7189" w:hanging="180"/>
      </w:pPr>
    </w:lvl>
  </w:abstractNum>
  <w:abstractNum w:abstractNumId="17" w15:restartNumberingAfterBreak="0">
    <w:nsid w:val="0B2D6EC9"/>
    <w:multiLevelType w:val="hybridMultilevel"/>
    <w:tmpl w:val="ECA4174A"/>
    <w:lvl w:ilvl="0" w:tplc="098A3918">
      <w:start w:val="1"/>
      <w:numFmt w:val="lowerLetter"/>
      <w:lvlText w:val="%1)"/>
      <w:lvlJc w:val="left"/>
      <w:pPr>
        <w:ind w:left="502" w:hanging="360"/>
      </w:pPr>
    </w:lvl>
    <w:lvl w:ilvl="1" w:tplc="D97CEFF2" w:tentative="1">
      <w:start w:val="1"/>
      <w:numFmt w:val="lowerLetter"/>
      <w:lvlText w:val="%2."/>
      <w:lvlJc w:val="left"/>
      <w:pPr>
        <w:ind w:left="1222" w:hanging="360"/>
      </w:pPr>
    </w:lvl>
    <w:lvl w:ilvl="2" w:tplc="C25022C4" w:tentative="1">
      <w:start w:val="1"/>
      <w:numFmt w:val="lowerRoman"/>
      <w:lvlText w:val="%3."/>
      <w:lvlJc w:val="right"/>
      <w:pPr>
        <w:ind w:left="1942" w:hanging="180"/>
      </w:pPr>
    </w:lvl>
    <w:lvl w:ilvl="3" w:tplc="325AEBE8" w:tentative="1">
      <w:start w:val="1"/>
      <w:numFmt w:val="decimal"/>
      <w:lvlText w:val="%4."/>
      <w:lvlJc w:val="left"/>
      <w:pPr>
        <w:ind w:left="2662" w:hanging="360"/>
      </w:pPr>
    </w:lvl>
    <w:lvl w:ilvl="4" w:tplc="EB9A1C04" w:tentative="1">
      <w:start w:val="1"/>
      <w:numFmt w:val="lowerLetter"/>
      <w:lvlText w:val="%5."/>
      <w:lvlJc w:val="left"/>
      <w:pPr>
        <w:ind w:left="3382" w:hanging="360"/>
      </w:pPr>
    </w:lvl>
    <w:lvl w:ilvl="5" w:tplc="08D8A812" w:tentative="1">
      <w:start w:val="1"/>
      <w:numFmt w:val="lowerRoman"/>
      <w:lvlText w:val="%6."/>
      <w:lvlJc w:val="right"/>
      <w:pPr>
        <w:ind w:left="4102" w:hanging="180"/>
      </w:pPr>
    </w:lvl>
    <w:lvl w:ilvl="6" w:tplc="4DF089CC" w:tentative="1">
      <w:start w:val="1"/>
      <w:numFmt w:val="decimal"/>
      <w:lvlText w:val="%7."/>
      <w:lvlJc w:val="left"/>
      <w:pPr>
        <w:ind w:left="4822" w:hanging="360"/>
      </w:pPr>
    </w:lvl>
    <w:lvl w:ilvl="7" w:tplc="C9AEA4A0" w:tentative="1">
      <w:start w:val="1"/>
      <w:numFmt w:val="lowerLetter"/>
      <w:lvlText w:val="%8."/>
      <w:lvlJc w:val="left"/>
      <w:pPr>
        <w:ind w:left="5542" w:hanging="360"/>
      </w:pPr>
    </w:lvl>
    <w:lvl w:ilvl="8" w:tplc="34CCF1F4" w:tentative="1">
      <w:start w:val="1"/>
      <w:numFmt w:val="lowerRoman"/>
      <w:lvlText w:val="%9."/>
      <w:lvlJc w:val="right"/>
      <w:pPr>
        <w:ind w:left="6262" w:hanging="180"/>
      </w:pPr>
    </w:lvl>
  </w:abstractNum>
  <w:abstractNum w:abstractNumId="18" w15:restartNumberingAfterBreak="0">
    <w:nsid w:val="0D7D208F"/>
    <w:multiLevelType w:val="hybridMultilevel"/>
    <w:tmpl w:val="39C6C62C"/>
    <w:lvl w:ilvl="0" w:tplc="E6E22668">
      <w:start w:val="1"/>
      <w:numFmt w:val="lowerLetter"/>
      <w:lvlText w:val="%1)"/>
      <w:lvlJc w:val="left"/>
      <w:pPr>
        <w:ind w:left="720" w:hanging="360"/>
      </w:pPr>
      <w:rPr>
        <w:rFonts w:hint="default"/>
      </w:rPr>
    </w:lvl>
    <w:lvl w:ilvl="1" w:tplc="A934BA74" w:tentative="1">
      <w:start w:val="1"/>
      <w:numFmt w:val="bullet"/>
      <w:lvlText w:val="o"/>
      <w:lvlJc w:val="left"/>
      <w:pPr>
        <w:ind w:left="1440" w:hanging="360"/>
      </w:pPr>
      <w:rPr>
        <w:rFonts w:ascii="Courier New" w:hAnsi="Courier New" w:cs="Courier New" w:hint="default"/>
      </w:rPr>
    </w:lvl>
    <w:lvl w:ilvl="2" w:tplc="79B8F4C2" w:tentative="1">
      <w:start w:val="1"/>
      <w:numFmt w:val="bullet"/>
      <w:lvlText w:val=""/>
      <w:lvlJc w:val="left"/>
      <w:pPr>
        <w:ind w:left="2160" w:hanging="360"/>
      </w:pPr>
      <w:rPr>
        <w:rFonts w:ascii="Wingdings" w:hAnsi="Wingdings" w:hint="default"/>
      </w:rPr>
    </w:lvl>
    <w:lvl w:ilvl="3" w:tplc="65BE9436" w:tentative="1">
      <w:start w:val="1"/>
      <w:numFmt w:val="bullet"/>
      <w:lvlText w:val=""/>
      <w:lvlJc w:val="left"/>
      <w:pPr>
        <w:ind w:left="2880" w:hanging="360"/>
      </w:pPr>
      <w:rPr>
        <w:rFonts w:ascii="Symbol" w:hAnsi="Symbol" w:hint="default"/>
      </w:rPr>
    </w:lvl>
    <w:lvl w:ilvl="4" w:tplc="8342F21E" w:tentative="1">
      <w:start w:val="1"/>
      <w:numFmt w:val="bullet"/>
      <w:lvlText w:val="o"/>
      <w:lvlJc w:val="left"/>
      <w:pPr>
        <w:ind w:left="3600" w:hanging="360"/>
      </w:pPr>
      <w:rPr>
        <w:rFonts w:ascii="Courier New" w:hAnsi="Courier New" w:cs="Courier New" w:hint="default"/>
      </w:rPr>
    </w:lvl>
    <w:lvl w:ilvl="5" w:tplc="2F981F98" w:tentative="1">
      <w:start w:val="1"/>
      <w:numFmt w:val="bullet"/>
      <w:lvlText w:val=""/>
      <w:lvlJc w:val="left"/>
      <w:pPr>
        <w:ind w:left="4320" w:hanging="360"/>
      </w:pPr>
      <w:rPr>
        <w:rFonts w:ascii="Wingdings" w:hAnsi="Wingdings" w:hint="default"/>
      </w:rPr>
    </w:lvl>
    <w:lvl w:ilvl="6" w:tplc="871E1C02" w:tentative="1">
      <w:start w:val="1"/>
      <w:numFmt w:val="bullet"/>
      <w:lvlText w:val=""/>
      <w:lvlJc w:val="left"/>
      <w:pPr>
        <w:ind w:left="5040" w:hanging="360"/>
      </w:pPr>
      <w:rPr>
        <w:rFonts w:ascii="Symbol" w:hAnsi="Symbol" w:hint="default"/>
      </w:rPr>
    </w:lvl>
    <w:lvl w:ilvl="7" w:tplc="E4681B72" w:tentative="1">
      <w:start w:val="1"/>
      <w:numFmt w:val="bullet"/>
      <w:lvlText w:val="o"/>
      <w:lvlJc w:val="left"/>
      <w:pPr>
        <w:ind w:left="5760" w:hanging="360"/>
      </w:pPr>
      <w:rPr>
        <w:rFonts w:ascii="Courier New" w:hAnsi="Courier New" w:cs="Courier New" w:hint="default"/>
      </w:rPr>
    </w:lvl>
    <w:lvl w:ilvl="8" w:tplc="5A5E3E4A" w:tentative="1">
      <w:start w:val="1"/>
      <w:numFmt w:val="bullet"/>
      <w:lvlText w:val=""/>
      <w:lvlJc w:val="left"/>
      <w:pPr>
        <w:ind w:left="6480" w:hanging="360"/>
      </w:pPr>
      <w:rPr>
        <w:rFonts w:ascii="Wingdings" w:hAnsi="Wingdings" w:hint="default"/>
      </w:rPr>
    </w:lvl>
  </w:abstractNum>
  <w:abstractNum w:abstractNumId="19" w15:restartNumberingAfterBreak="0">
    <w:nsid w:val="0D867C30"/>
    <w:multiLevelType w:val="hybridMultilevel"/>
    <w:tmpl w:val="F1C24D98"/>
    <w:lvl w:ilvl="0" w:tplc="261AFF80">
      <w:start w:val="1"/>
      <w:numFmt w:val="lowerLetter"/>
      <w:lvlText w:val="%1)"/>
      <w:lvlJc w:val="left"/>
      <w:pPr>
        <w:ind w:left="720" w:hanging="360"/>
      </w:pPr>
    </w:lvl>
    <w:lvl w:ilvl="1" w:tplc="704ED68A" w:tentative="1">
      <w:start w:val="1"/>
      <w:numFmt w:val="lowerLetter"/>
      <w:lvlText w:val="%2."/>
      <w:lvlJc w:val="left"/>
      <w:pPr>
        <w:ind w:left="1440" w:hanging="360"/>
      </w:pPr>
    </w:lvl>
    <w:lvl w:ilvl="2" w:tplc="F91066AE" w:tentative="1">
      <w:start w:val="1"/>
      <w:numFmt w:val="lowerRoman"/>
      <w:lvlText w:val="%3."/>
      <w:lvlJc w:val="right"/>
      <w:pPr>
        <w:ind w:left="2160" w:hanging="180"/>
      </w:pPr>
    </w:lvl>
    <w:lvl w:ilvl="3" w:tplc="98405F8C" w:tentative="1">
      <w:start w:val="1"/>
      <w:numFmt w:val="decimal"/>
      <w:lvlText w:val="%4."/>
      <w:lvlJc w:val="left"/>
      <w:pPr>
        <w:ind w:left="2880" w:hanging="360"/>
      </w:pPr>
    </w:lvl>
    <w:lvl w:ilvl="4" w:tplc="E2D0CD96" w:tentative="1">
      <w:start w:val="1"/>
      <w:numFmt w:val="lowerLetter"/>
      <w:lvlText w:val="%5."/>
      <w:lvlJc w:val="left"/>
      <w:pPr>
        <w:ind w:left="3600" w:hanging="360"/>
      </w:pPr>
    </w:lvl>
    <w:lvl w:ilvl="5" w:tplc="87A64E4C" w:tentative="1">
      <w:start w:val="1"/>
      <w:numFmt w:val="lowerRoman"/>
      <w:lvlText w:val="%6."/>
      <w:lvlJc w:val="right"/>
      <w:pPr>
        <w:ind w:left="4320" w:hanging="180"/>
      </w:pPr>
    </w:lvl>
    <w:lvl w:ilvl="6" w:tplc="0A36F548" w:tentative="1">
      <w:start w:val="1"/>
      <w:numFmt w:val="decimal"/>
      <w:lvlText w:val="%7."/>
      <w:lvlJc w:val="left"/>
      <w:pPr>
        <w:ind w:left="5040" w:hanging="360"/>
      </w:pPr>
    </w:lvl>
    <w:lvl w:ilvl="7" w:tplc="80B8A5E8" w:tentative="1">
      <w:start w:val="1"/>
      <w:numFmt w:val="lowerLetter"/>
      <w:lvlText w:val="%8."/>
      <w:lvlJc w:val="left"/>
      <w:pPr>
        <w:ind w:left="5760" w:hanging="360"/>
      </w:pPr>
    </w:lvl>
    <w:lvl w:ilvl="8" w:tplc="576C2B9E" w:tentative="1">
      <w:start w:val="1"/>
      <w:numFmt w:val="lowerRoman"/>
      <w:lvlText w:val="%9."/>
      <w:lvlJc w:val="right"/>
      <w:pPr>
        <w:ind w:left="6480" w:hanging="180"/>
      </w:pPr>
    </w:lvl>
  </w:abstractNum>
  <w:abstractNum w:abstractNumId="20" w15:restartNumberingAfterBreak="0">
    <w:nsid w:val="0D8C6091"/>
    <w:multiLevelType w:val="hybridMultilevel"/>
    <w:tmpl w:val="B79EC3F2"/>
    <w:lvl w:ilvl="0" w:tplc="4DB217FE">
      <w:start w:val="1"/>
      <w:numFmt w:val="lowerLetter"/>
      <w:lvlText w:val="%1)"/>
      <w:lvlJc w:val="left"/>
      <w:pPr>
        <w:ind w:left="720" w:hanging="360"/>
      </w:pPr>
    </w:lvl>
    <w:lvl w:ilvl="1" w:tplc="DE02B2FC" w:tentative="1">
      <w:start w:val="1"/>
      <w:numFmt w:val="lowerLetter"/>
      <w:lvlText w:val="%2."/>
      <w:lvlJc w:val="left"/>
      <w:pPr>
        <w:ind w:left="1440" w:hanging="360"/>
      </w:pPr>
    </w:lvl>
    <w:lvl w:ilvl="2" w:tplc="EB025568" w:tentative="1">
      <w:start w:val="1"/>
      <w:numFmt w:val="lowerRoman"/>
      <w:lvlText w:val="%3."/>
      <w:lvlJc w:val="right"/>
      <w:pPr>
        <w:ind w:left="2160" w:hanging="180"/>
      </w:pPr>
    </w:lvl>
    <w:lvl w:ilvl="3" w:tplc="0E7021C4" w:tentative="1">
      <w:start w:val="1"/>
      <w:numFmt w:val="decimal"/>
      <w:lvlText w:val="%4."/>
      <w:lvlJc w:val="left"/>
      <w:pPr>
        <w:ind w:left="2880" w:hanging="360"/>
      </w:pPr>
    </w:lvl>
    <w:lvl w:ilvl="4" w:tplc="D102B8A2" w:tentative="1">
      <w:start w:val="1"/>
      <w:numFmt w:val="lowerLetter"/>
      <w:lvlText w:val="%5."/>
      <w:lvlJc w:val="left"/>
      <w:pPr>
        <w:ind w:left="3600" w:hanging="360"/>
      </w:pPr>
    </w:lvl>
    <w:lvl w:ilvl="5" w:tplc="98F8DDCE" w:tentative="1">
      <w:start w:val="1"/>
      <w:numFmt w:val="lowerRoman"/>
      <w:lvlText w:val="%6."/>
      <w:lvlJc w:val="right"/>
      <w:pPr>
        <w:ind w:left="4320" w:hanging="180"/>
      </w:pPr>
    </w:lvl>
    <w:lvl w:ilvl="6" w:tplc="AD14751A" w:tentative="1">
      <w:start w:val="1"/>
      <w:numFmt w:val="decimal"/>
      <w:lvlText w:val="%7."/>
      <w:lvlJc w:val="left"/>
      <w:pPr>
        <w:ind w:left="5040" w:hanging="360"/>
      </w:pPr>
    </w:lvl>
    <w:lvl w:ilvl="7" w:tplc="FA180DC2" w:tentative="1">
      <w:start w:val="1"/>
      <w:numFmt w:val="lowerLetter"/>
      <w:lvlText w:val="%8."/>
      <w:lvlJc w:val="left"/>
      <w:pPr>
        <w:ind w:left="5760" w:hanging="360"/>
      </w:pPr>
    </w:lvl>
    <w:lvl w:ilvl="8" w:tplc="25942378" w:tentative="1">
      <w:start w:val="1"/>
      <w:numFmt w:val="lowerRoman"/>
      <w:lvlText w:val="%9."/>
      <w:lvlJc w:val="right"/>
      <w:pPr>
        <w:ind w:left="6480" w:hanging="180"/>
      </w:pPr>
    </w:lvl>
  </w:abstractNum>
  <w:abstractNum w:abstractNumId="21" w15:restartNumberingAfterBreak="0">
    <w:nsid w:val="0DC32B60"/>
    <w:multiLevelType w:val="hybridMultilevel"/>
    <w:tmpl w:val="73E23C3E"/>
    <w:lvl w:ilvl="0" w:tplc="98B26850">
      <w:start w:val="1"/>
      <w:numFmt w:val="decimal"/>
      <w:lvlText w:val="%1."/>
      <w:lvlJc w:val="left"/>
      <w:pPr>
        <w:ind w:left="1146" w:hanging="360"/>
      </w:pPr>
    </w:lvl>
    <w:lvl w:ilvl="1" w:tplc="2F2AA4BE" w:tentative="1">
      <w:start w:val="1"/>
      <w:numFmt w:val="lowerLetter"/>
      <w:lvlText w:val="%2."/>
      <w:lvlJc w:val="left"/>
      <w:pPr>
        <w:ind w:left="1866" w:hanging="360"/>
      </w:pPr>
    </w:lvl>
    <w:lvl w:ilvl="2" w:tplc="74902EBE" w:tentative="1">
      <w:start w:val="1"/>
      <w:numFmt w:val="lowerRoman"/>
      <w:lvlText w:val="%3."/>
      <w:lvlJc w:val="right"/>
      <w:pPr>
        <w:ind w:left="2586" w:hanging="180"/>
      </w:pPr>
    </w:lvl>
    <w:lvl w:ilvl="3" w:tplc="870ECD92" w:tentative="1">
      <w:start w:val="1"/>
      <w:numFmt w:val="decimal"/>
      <w:lvlText w:val="%4."/>
      <w:lvlJc w:val="left"/>
      <w:pPr>
        <w:ind w:left="3306" w:hanging="360"/>
      </w:pPr>
    </w:lvl>
    <w:lvl w:ilvl="4" w:tplc="E7F097DC" w:tentative="1">
      <w:start w:val="1"/>
      <w:numFmt w:val="lowerLetter"/>
      <w:lvlText w:val="%5."/>
      <w:lvlJc w:val="left"/>
      <w:pPr>
        <w:ind w:left="4026" w:hanging="360"/>
      </w:pPr>
    </w:lvl>
    <w:lvl w:ilvl="5" w:tplc="4CBE6314" w:tentative="1">
      <w:start w:val="1"/>
      <w:numFmt w:val="lowerRoman"/>
      <w:lvlText w:val="%6."/>
      <w:lvlJc w:val="right"/>
      <w:pPr>
        <w:ind w:left="4746" w:hanging="180"/>
      </w:pPr>
    </w:lvl>
    <w:lvl w:ilvl="6" w:tplc="5DF86074" w:tentative="1">
      <w:start w:val="1"/>
      <w:numFmt w:val="decimal"/>
      <w:lvlText w:val="%7."/>
      <w:lvlJc w:val="left"/>
      <w:pPr>
        <w:ind w:left="5466" w:hanging="360"/>
      </w:pPr>
    </w:lvl>
    <w:lvl w:ilvl="7" w:tplc="DA161980" w:tentative="1">
      <w:start w:val="1"/>
      <w:numFmt w:val="lowerLetter"/>
      <w:lvlText w:val="%8."/>
      <w:lvlJc w:val="left"/>
      <w:pPr>
        <w:ind w:left="6186" w:hanging="360"/>
      </w:pPr>
    </w:lvl>
    <w:lvl w:ilvl="8" w:tplc="C3BA4506" w:tentative="1">
      <w:start w:val="1"/>
      <w:numFmt w:val="lowerRoman"/>
      <w:lvlText w:val="%9."/>
      <w:lvlJc w:val="right"/>
      <w:pPr>
        <w:ind w:left="6906" w:hanging="180"/>
      </w:pPr>
    </w:lvl>
  </w:abstractNum>
  <w:abstractNum w:abstractNumId="22" w15:restartNumberingAfterBreak="0">
    <w:nsid w:val="0EEC3441"/>
    <w:multiLevelType w:val="hybridMultilevel"/>
    <w:tmpl w:val="C972C874"/>
    <w:lvl w:ilvl="0" w:tplc="0F7A24C4">
      <w:start w:val="1"/>
      <w:numFmt w:val="lowerLetter"/>
      <w:lvlText w:val="%1)"/>
      <w:lvlJc w:val="left"/>
      <w:pPr>
        <w:ind w:left="720" w:hanging="360"/>
      </w:pPr>
    </w:lvl>
    <w:lvl w:ilvl="1" w:tplc="F7E6C6E6" w:tentative="1">
      <w:start w:val="1"/>
      <w:numFmt w:val="lowerLetter"/>
      <w:lvlText w:val="%2."/>
      <w:lvlJc w:val="left"/>
      <w:pPr>
        <w:ind w:left="1440" w:hanging="360"/>
      </w:pPr>
    </w:lvl>
    <w:lvl w:ilvl="2" w:tplc="205E04E0" w:tentative="1">
      <w:start w:val="1"/>
      <w:numFmt w:val="lowerRoman"/>
      <w:lvlText w:val="%3."/>
      <w:lvlJc w:val="right"/>
      <w:pPr>
        <w:ind w:left="2160" w:hanging="180"/>
      </w:pPr>
    </w:lvl>
    <w:lvl w:ilvl="3" w:tplc="415817AE" w:tentative="1">
      <w:start w:val="1"/>
      <w:numFmt w:val="decimal"/>
      <w:lvlText w:val="%4."/>
      <w:lvlJc w:val="left"/>
      <w:pPr>
        <w:ind w:left="2880" w:hanging="360"/>
      </w:pPr>
    </w:lvl>
    <w:lvl w:ilvl="4" w:tplc="B1DE1BEA" w:tentative="1">
      <w:start w:val="1"/>
      <w:numFmt w:val="lowerLetter"/>
      <w:lvlText w:val="%5."/>
      <w:lvlJc w:val="left"/>
      <w:pPr>
        <w:ind w:left="3600" w:hanging="360"/>
      </w:pPr>
    </w:lvl>
    <w:lvl w:ilvl="5" w:tplc="4F143000" w:tentative="1">
      <w:start w:val="1"/>
      <w:numFmt w:val="lowerRoman"/>
      <w:lvlText w:val="%6."/>
      <w:lvlJc w:val="right"/>
      <w:pPr>
        <w:ind w:left="4320" w:hanging="180"/>
      </w:pPr>
    </w:lvl>
    <w:lvl w:ilvl="6" w:tplc="C6347472" w:tentative="1">
      <w:start w:val="1"/>
      <w:numFmt w:val="decimal"/>
      <w:lvlText w:val="%7."/>
      <w:lvlJc w:val="left"/>
      <w:pPr>
        <w:ind w:left="5040" w:hanging="360"/>
      </w:pPr>
    </w:lvl>
    <w:lvl w:ilvl="7" w:tplc="9F2611A6" w:tentative="1">
      <w:start w:val="1"/>
      <w:numFmt w:val="lowerLetter"/>
      <w:lvlText w:val="%8."/>
      <w:lvlJc w:val="left"/>
      <w:pPr>
        <w:ind w:left="5760" w:hanging="360"/>
      </w:pPr>
    </w:lvl>
    <w:lvl w:ilvl="8" w:tplc="7F7C239C" w:tentative="1">
      <w:start w:val="1"/>
      <w:numFmt w:val="lowerRoman"/>
      <w:lvlText w:val="%9."/>
      <w:lvlJc w:val="right"/>
      <w:pPr>
        <w:ind w:left="6480" w:hanging="180"/>
      </w:pPr>
    </w:lvl>
  </w:abstractNum>
  <w:abstractNum w:abstractNumId="23" w15:restartNumberingAfterBreak="0">
    <w:nsid w:val="0F276D61"/>
    <w:multiLevelType w:val="hybridMultilevel"/>
    <w:tmpl w:val="C13E1C1C"/>
    <w:lvl w:ilvl="0" w:tplc="D5C44F60">
      <w:start w:val="1"/>
      <w:numFmt w:val="lowerLetter"/>
      <w:lvlText w:val="%1)"/>
      <w:lvlJc w:val="left"/>
      <w:pPr>
        <w:ind w:left="720" w:hanging="360"/>
      </w:pPr>
    </w:lvl>
    <w:lvl w:ilvl="1" w:tplc="68A05024" w:tentative="1">
      <w:start w:val="1"/>
      <w:numFmt w:val="lowerLetter"/>
      <w:lvlText w:val="%2."/>
      <w:lvlJc w:val="left"/>
      <w:pPr>
        <w:ind w:left="1440" w:hanging="360"/>
      </w:pPr>
    </w:lvl>
    <w:lvl w:ilvl="2" w:tplc="043243E4" w:tentative="1">
      <w:start w:val="1"/>
      <w:numFmt w:val="lowerRoman"/>
      <w:lvlText w:val="%3."/>
      <w:lvlJc w:val="right"/>
      <w:pPr>
        <w:ind w:left="2160" w:hanging="180"/>
      </w:pPr>
    </w:lvl>
    <w:lvl w:ilvl="3" w:tplc="DE5645EE" w:tentative="1">
      <w:start w:val="1"/>
      <w:numFmt w:val="decimal"/>
      <w:lvlText w:val="%4."/>
      <w:lvlJc w:val="left"/>
      <w:pPr>
        <w:ind w:left="2880" w:hanging="360"/>
      </w:pPr>
    </w:lvl>
    <w:lvl w:ilvl="4" w:tplc="3912D9B8" w:tentative="1">
      <w:start w:val="1"/>
      <w:numFmt w:val="lowerLetter"/>
      <w:lvlText w:val="%5."/>
      <w:lvlJc w:val="left"/>
      <w:pPr>
        <w:ind w:left="3600" w:hanging="360"/>
      </w:pPr>
    </w:lvl>
    <w:lvl w:ilvl="5" w:tplc="FC026C40" w:tentative="1">
      <w:start w:val="1"/>
      <w:numFmt w:val="lowerRoman"/>
      <w:lvlText w:val="%6."/>
      <w:lvlJc w:val="right"/>
      <w:pPr>
        <w:ind w:left="4320" w:hanging="180"/>
      </w:pPr>
    </w:lvl>
    <w:lvl w:ilvl="6" w:tplc="6B622136" w:tentative="1">
      <w:start w:val="1"/>
      <w:numFmt w:val="decimal"/>
      <w:lvlText w:val="%7."/>
      <w:lvlJc w:val="left"/>
      <w:pPr>
        <w:ind w:left="5040" w:hanging="360"/>
      </w:pPr>
    </w:lvl>
    <w:lvl w:ilvl="7" w:tplc="70829170" w:tentative="1">
      <w:start w:val="1"/>
      <w:numFmt w:val="lowerLetter"/>
      <w:lvlText w:val="%8."/>
      <w:lvlJc w:val="left"/>
      <w:pPr>
        <w:ind w:left="5760" w:hanging="360"/>
      </w:pPr>
    </w:lvl>
    <w:lvl w:ilvl="8" w:tplc="16842E84" w:tentative="1">
      <w:start w:val="1"/>
      <w:numFmt w:val="lowerRoman"/>
      <w:lvlText w:val="%9."/>
      <w:lvlJc w:val="right"/>
      <w:pPr>
        <w:ind w:left="6480" w:hanging="180"/>
      </w:pPr>
    </w:lvl>
  </w:abstractNum>
  <w:abstractNum w:abstractNumId="24" w15:restartNumberingAfterBreak="0">
    <w:nsid w:val="101D4D50"/>
    <w:multiLevelType w:val="hybridMultilevel"/>
    <w:tmpl w:val="CD70B5DE"/>
    <w:lvl w:ilvl="0" w:tplc="A5E27E80">
      <w:start w:val="1"/>
      <w:numFmt w:val="lowerLetter"/>
      <w:lvlText w:val="%1)"/>
      <w:lvlJc w:val="left"/>
      <w:pPr>
        <w:ind w:left="720" w:hanging="360"/>
      </w:pPr>
      <w:rPr>
        <w:rFonts w:hint="default"/>
      </w:rPr>
    </w:lvl>
    <w:lvl w:ilvl="1" w:tplc="8B720484" w:tentative="1">
      <w:start w:val="1"/>
      <w:numFmt w:val="lowerLetter"/>
      <w:lvlText w:val="%2."/>
      <w:lvlJc w:val="left"/>
      <w:pPr>
        <w:ind w:left="1440" w:hanging="360"/>
      </w:pPr>
    </w:lvl>
    <w:lvl w:ilvl="2" w:tplc="7B468836" w:tentative="1">
      <w:start w:val="1"/>
      <w:numFmt w:val="lowerRoman"/>
      <w:lvlText w:val="%3."/>
      <w:lvlJc w:val="right"/>
      <w:pPr>
        <w:ind w:left="2160" w:hanging="180"/>
      </w:pPr>
    </w:lvl>
    <w:lvl w:ilvl="3" w:tplc="0964C1D8" w:tentative="1">
      <w:start w:val="1"/>
      <w:numFmt w:val="decimal"/>
      <w:lvlText w:val="%4."/>
      <w:lvlJc w:val="left"/>
      <w:pPr>
        <w:ind w:left="2880" w:hanging="360"/>
      </w:pPr>
    </w:lvl>
    <w:lvl w:ilvl="4" w:tplc="F6EA1428" w:tentative="1">
      <w:start w:val="1"/>
      <w:numFmt w:val="lowerLetter"/>
      <w:lvlText w:val="%5."/>
      <w:lvlJc w:val="left"/>
      <w:pPr>
        <w:ind w:left="3600" w:hanging="360"/>
      </w:pPr>
    </w:lvl>
    <w:lvl w:ilvl="5" w:tplc="900EEEE0" w:tentative="1">
      <w:start w:val="1"/>
      <w:numFmt w:val="lowerRoman"/>
      <w:lvlText w:val="%6."/>
      <w:lvlJc w:val="right"/>
      <w:pPr>
        <w:ind w:left="4320" w:hanging="180"/>
      </w:pPr>
    </w:lvl>
    <w:lvl w:ilvl="6" w:tplc="8CF88C8A" w:tentative="1">
      <w:start w:val="1"/>
      <w:numFmt w:val="decimal"/>
      <w:lvlText w:val="%7."/>
      <w:lvlJc w:val="left"/>
      <w:pPr>
        <w:ind w:left="5040" w:hanging="360"/>
      </w:pPr>
    </w:lvl>
    <w:lvl w:ilvl="7" w:tplc="243A0CA2" w:tentative="1">
      <w:start w:val="1"/>
      <w:numFmt w:val="lowerLetter"/>
      <w:lvlText w:val="%8."/>
      <w:lvlJc w:val="left"/>
      <w:pPr>
        <w:ind w:left="5760" w:hanging="360"/>
      </w:pPr>
    </w:lvl>
    <w:lvl w:ilvl="8" w:tplc="18B400C0" w:tentative="1">
      <w:start w:val="1"/>
      <w:numFmt w:val="lowerRoman"/>
      <w:lvlText w:val="%9."/>
      <w:lvlJc w:val="right"/>
      <w:pPr>
        <w:ind w:left="6480" w:hanging="180"/>
      </w:pPr>
    </w:lvl>
  </w:abstractNum>
  <w:abstractNum w:abstractNumId="25" w15:restartNumberingAfterBreak="0">
    <w:nsid w:val="112615AD"/>
    <w:multiLevelType w:val="hybridMultilevel"/>
    <w:tmpl w:val="9F502C48"/>
    <w:lvl w:ilvl="0" w:tplc="3D822116">
      <w:start w:val="1"/>
      <w:numFmt w:val="lowerLetter"/>
      <w:lvlText w:val="%1)"/>
      <w:lvlJc w:val="left"/>
      <w:pPr>
        <w:ind w:left="720" w:hanging="360"/>
      </w:pPr>
    </w:lvl>
    <w:lvl w:ilvl="1" w:tplc="94E6C0E0" w:tentative="1">
      <w:start w:val="1"/>
      <w:numFmt w:val="lowerLetter"/>
      <w:lvlText w:val="%2."/>
      <w:lvlJc w:val="left"/>
      <w:pPr>
        <w:ind w:left="1440" w:hanging="360"/>
      </w:pPr>
    </w:lvl>
    <w:lvl w:ilvl="2" w:tplc="F6EC65EC" w:tentative="1">
      <w:start w:val="1"/>
      <w:numFmt w:val="lowerRoman"/>
      <w:lvlText w:val="%3."/>
      <w:lvlJc w:val="right"/>
      <w:pPr>
        <w:ind w:left="2160" w:hanging="180"/>
      </w:pPr>
    </w:lvl>
    <w:lvl w:ilvl="3" w:tplc="A8CE93D4" w:tentative="1">
      <w:start w:val="1"/>
      <w:numFmt w:val="decimal"/>
      <w:lvlText w:val="%4."/>
      <w:lvlJc w:val="left"/>
      <w:pPr>
        <w:ind w:left="2880" w:hanging="360"/>
      </w:pPr>
    </w:lvl>
    <w:lvl w:ilvl="4" w:tplc="C9DA2FC2" w:tentative="1">
      <w:start w:val="1"/>
      <w:numFmt w:val="lowerLetter"/>
      <w:lvlText w:val="%5."/>
      <w:lvlJc w:val="left"/>
      <w:pPr>
        <w:ind w:left="3600" w:hanging="360"/>
      </w:pPr>
    </w:lvl>
    <w:lvl w:ilvl="5" w:tplc="6A7E02DA" w:tentative="1">
      <w:start w:val="1"/>
      <w:numFmt w:val="lowerRoman"/>
      <w:lvlText w:val="%6."/>
      <w:lvlJc w:val="right"/>
      <w:pPr>
        <w:ind w:left="4320" w:hanging="180"/>
      </w:pPr>
    </w:lvl>
    <w:lvl w:ilvl="6" w:tplc="A1269750" w:tentative="1">
      <w:start w:val="1"/>
      <w:numFmt w:val="decimal"/>
      <w:lvlText w:val="%7."/>
      <w:lvlJc w:val="left"/>
      <w:pPr>
        <w:ind w:left="5040" w:hanging="360"/>
      </w:pPr>
    </w:lvl>
    <w:lvl w:ilvl="7" w:tplc="6ADE28E4" w:tentative="1">
      <w:start w:val="1"/>
      <w:numFmt w:val="lowerLetter"/>
      <w:lvlText w:val="%8."/>
      <w:lvlJc w:val="left"/>
      <w:pPr>
        <w:ind w:left="5760" w:hanging="360"/>
      </w:pPr>
    </w:lvl>
    <w:lvl w:ilvl="8" w:tplc="3C1ED6C2" w:tentative="1">
      <w:start w:val="1"/>
      <w:numFmt w:val="lowerRoman"/>
      <w:lvlText w:val="%9."/>
      <w:lvlJc w:val="right"/>
      <w:pPr>
        <w:ind w:left="6480" w:hanging="180"/>
      </w:pPr>
    </w:lvl>
  </w:abstractNum>
  <w:abstractNum w:abstractNumId="26" w15:restartNumberingAfterBreak="0">
    <w:nsid w:val="11650A92"/>
    <w:multiLevelType w:val="hybridMultilevel"/>
    <w:tmpl w:val="858E360E"/>
    <w:lvl w:ilvl="0" w:tplc="01427AA6">
      <w:start w:val="1"/>
      <w:numFmt w:val="decimal"/>
      <w:lvlText w:val="%1."/>
      <w:lvlJc w:val="left"/>
      <w:pPr>
        <w:ind w:left="5040" w:hanging="360"/>
      </w:pPr>
    </w:lvl>
    <w:lvl w:ilvl="1" w:tplc="A34ABE28" w:tentative="1">
      <w:start w:val="1"/>
      <w:numFmt w:val="lowerLetter"/>
      <w:lvlText w:val="%2."/>
      <w:lvlJc w:val="left"/>
      <w:pPr>
        <w:ind w:left="1440" w:hanging="360"/>
      </w:pPr>
    </w:lvl>
    <w:lvl w:ilvl="2" w:tplc="A5D2044E" w:tentative="1">
      <w:start w:val="1"/>
      <w:numFmt w:val="lowerRoman"/>
      <w:lvlText w:val="%3."/>
      <w:lvlJc w:val="right"/>
      <w:pPr>
        <w:ind w:left="2160" w:hanging="180"/>
      </w:pPr>
    </w:lvl>
    <w:lvl w:ilvl="3" w:tplc="8F22AA9E" w:tentative="1">
      <w:start w:val="1"/>
      <w:numFmt w:val="decimal"/>
      <w:lvlText w:val="%4."/>
      <w:lvlJc w:val="left"/>
      <w:pPr>
        <w:ind w:left="2880" w:hanging="360"/>
      </w:pPr>
    </w:lvl>
    <w:lvl w:ilvl="4" w:tplc="FE629B56" w:tentative="1">
      <w:start w:val="1"/>
      <w:numFmt w:val="lowerLetter"/>
      <w:lvlText w:val="%5."/>
      <w:lvlJc w:val="left"/>
      <w:pPr>
        <w:ind w:left="3600" w:hanging="360"/>
      </w:pPr>
    </w:lvl>
    <w:lvl w:ilvl="5" w:tplc="E1620D96" w:tentative="1">
      <w:start w:val="1"/>
      <w:numFmt w:val="lowerRoman"/>
      <w:lvlText w:val="%6."/>
      <w:lvlJc w:val="right"/>
      <w:pPr>
        <w:ind w:left="4320" w:hanging="180"/>
      </w:pPr>
    </w:lvl>
    <w:lvl w:ilvl="6" w:tplc="7244F362" w:tentative="1">
      <w:start w:val="1"/>
      <w:numFmt w:val="decimal"/>
      <w:lvlText w:val="%7."/>
      <w:lvlJc w:val="left"/>
      <w:pPr>
        <w:ind w:left="5040" w:hanging="360"/>
      </w:pPr>
    </w:lvl>
    <w:lvl w:ilvl="7" w:tplc="9E407A90" w:tentative="1">
      <w:start w:val="1"/>
      <w:numFmt w:val="lowerLetter"/>
      <w:lvlText w:val="%8."/>
      <w:lvlJc w:val="left"/>
      <w:pPr>
        <w:ind w:left="5760" w:hanging="360"/>
      </w:pPr>
    </w:lvl>
    <w:lvl w:ilvl="8" w:tplc="4DEA7DA2" w:tentative="1">
      <w:start w:val="1"/>
      <w:numFmt w:val="lowerRoman"/>
      <w:lvlText w:val="%9."/>
      <w:lvlJc w:val="right"/>
      <w:pPr>
        <w:ind w:left="6480" w:hanging="180"/>
      </w:pPr>
    </w:lvl>
  </w:abstractNum>
  <w:abstractNum w:abstractNumId="27" w15:restartNumberingAfterBreak="0">
    <w:nsid w:val="11966CA0"/>
    <w:multiLevelType w:val="hybridMultilevel"/>
    <w:tmpl w:val="E6026C5E"/>
    <w:lvl w:ilvl="0" w:tplc="0030824C">
      <w:start w:val="1"/>
      <w:numFmt w:val="decimal"/>
      <w:lvlText w:val="(%1)"/>
      <w:lvlJc w:val="left"/>
      <w:pPr>
        <w:ind w:left="720" w:hanging="360"/>
      </w:pPr>
      <w:rPr>
        <w:rFonts w:cs="Times New Roman" w:hint="default"/>
      </w:rPr>
    </w:lvl>
    <w:lvl w:ilvl="1" w:tplc="0FC44026" w:tentative="1">
      <w:start w:val="1"/>
      <w:numFmt w:val="lowerLetter"/>
      <w:lvlText w:val="%2."/>
      <w:lvlJc w:val="left"/>
      <w:pPr>
        <w:ind w:left="1440" w:hanging="360"/>
      </w:pPr>
    </w:lvl>
    <w:lvl w:ilvl="2" w:tplc="3F9A6014" w:tentative="1">
      <w:start w:val="1"/>
      <w:numFmt w:val="lowerRoman"/>
      <w:lvlText w:val="%3."/>
      <w:lvlJc w:val="right"/>
      <w:pPr>
        <w:ind w:left="2160" w:hanging="180"/>
      </w:pPr>
    </w:lvl>
    <w:lvl w:ilvl="3" w:tplc="6D48F410" w:tentative="1">
      <w:start w:val="1"/>
      <w:numFmt w:val="decimal"/>
      <w:lvlText w:val="%4."/>
      <w:lvlJc w:val="left"/>
      <w:pPr>
        <w:ind w:left="2880" w:hanging="360"/>
      </w:pPr>
    </w:lvl>
    <w:lvl w:ilvl="4" w:tplc="A5289FBE" w:tentative="1">
      <w:start w:val="1"/>
      <w:numFmt w:val="lowerLetter"/>
      <w:lvlText w:val="%5."/>
      <w:lvlJc w:val="left"/>
      <w:pPr>
        <w:ind w:left="3600" w:hanging="360"/>
      </w:pPr>
    </w:lvl>
    <w:lvl w:ilvl="5" w:tplc="B0E49584" w:tentative="1">
      <w:start w:val="1"/>
      <w:numFmt w:val="lowerRoman"/>
      <w:lvlText w:val="%6."/>
      <w:lvlJc w:val="right"/>
      <w:pPr>
        <w:ind w:left="4320" w:hanging="180"/>
      </w:pPr>
    </w:lvl>
    <w:lvl w:ilvl="6" w:tplc="6F7EBAB0" w:tentative="1">
      <w:start w:val="1"/>
      <w:numFmt w:val="decimal"/>
      <w:lvlText w:val="%7."/>
      <w:lvlJc w:val="left"/>
      <w:pPr>
        <w:ind w:left="5040" w:hanging="360"/>
      </w:pPr>
    </w:lvl>
    <w:lvl w:ilvl="7" w:tplc="8F30A91C" w:tentative="1">
      <w:start w:val="1"/>
      <w:numFmt w:val="lowerLetter"/>
      <w:lvlText w:val="%8."/>
      <w:lvlJc w:val="left"/>
      <w:pPr>
        <w:ind w:left="5760" w:hanging="360"/>
      </w:pPr>
    </w:lvl>
    <w:lvl w:ilvl="8" w:tplc="4C2C9DBC" w:tentative="1">
      <w:start w:val="1"/>
      <w:numFmt w:val="lowerRoman"/>
      <w:lvlText w:val="%9."/>
      <w:lvlJc w:val="right"/>
      <w:pPr>
        <w:ind w:left="6480" w:hanging="180"/>
      </w:pPr>
    </w:lvl>
  </w:abstractNum>
  <w:abstractNum w:abstractNumId="28" w15:restartNumberingAfterBreak="0">
    <w:nsid w:val="141357BF"/>
    <w:multiLevelType w:val="hybridMultilevel"/>
    <w:tmpl w:val="0534F4E4"/>
    <w:lvl w:ilvl="0" w:tplc="08F4C6C4">
      <w:start w:val="1"/>
      <w:numFmt w:val="lowerLetter"/>
      <w:lvlText w:val="%1)"/>
      <w:lvlJc w:val="left"/>
      <w:pPr>
        <w:ind w:left="720" w:hanging="360"/>
      </w:pPr>
    </w:lvl>
    <w:lvl w:ilvl="1" w:tplc="05BEB91E" w:tentative="1">
      <w:start w:val="1"/>
      <w:numFmt w:val="lowerLetter"/>
      <w:lvlText w:val="%2."/>
      <w:lvlJc w:val="left"/>
      <w:pPr>
        <w:ind w:left="1440" w:hanging="360"/>
      </w:pPr>
    </w:lvl>
    <w:lvl w:ilvl="2" w:tplc="48F8B580" w:tentative="1">
      <w:start w:val="1"/>
      <w:numFmt w:val="lowerRoman"/>
      <w:lvlText w:val="%3."/>
      <w:lvlJc w:val="right"/>
      <w:pPr>
        <w:ind w:left="2160" w:hanging="180"/>
      </w:pPr>
    </w:lvl>
    <w:lvl w:ilvl="3" w:tplc="8DE4DABE" w:tentative="1">
      <w:start w:val="1"/>
      <w:numFmt w:val="decimal"/>
      <w:lvlText w:val="%4."/>
      <w:lvlJc w:val="left"/>
      <w:pPr>
        <w:ind w:left="2880" w:hanging="360"/>
      </w:pPr>
    </w:lvl>
    <w:lvl w:ilvl="4" w:tplc="5B5C2BC0" w:tentative="1">
      <w:start w:val="1"/>
      <w:numFmt w:val="lowerLetter"/>
      <w:lvlText w:val="%5."/>
      <w:lvlJc w:val="left"/>
      <w:pPr>
        <w:ind w:left="3600" w:hanging="360"/>
      </w:pPr>
    </w:lvl>
    <w:lvl w:ilvl="5" w:tplc="C3BA7286" w:tentative="1">
      <w:start w:val="1"/>
      <w:numFmt w:val="lowerRoman"/>
      <w:lvlText w:val="%6."/>
      <w:lvlJc w:val="right"/>
      <w:pPr>
        <w:ind w:left="4320" w:hanging="180"/>
      </w:pPr>
    </w:lvl>
    <w:lvl w:ilvl="6" w:tplc="F3A0E818" w:tentative="1">
      <w:start w:val="1"/>
      <w:numFmt w:val="decimal"/>
      <w:lvlText w:val="%7."/>
      <w:lvlJc w:val="left"/>
      <w:pPr>
        <w:ind w:left="5040" w:hanging="360"/>
      </w:pPr>
    </w:lvl>
    <w:lvl w:ilvl="7" w:tplc="8D266D62" w:tentative="1">
      <w:start w:val="1"/>
      <w:numFmt w:val="lowerLetter"/>
      <w:lvlText w:val="%8."/>
      <w:lvlJc w:val="left"/>
      <w:pPr>
        <w:ind w:left="5760" w:hanging="360"/>
      </w:pPr>
    </w:lvl>
    <w:lvl w:ilvl="8" w:tplc="C8EE090E" w:tentative="1">
      <w:start w:val="1"/>
      <w:numFmt w:val="lowerRoman"/>
      <w:lvlText w:val="%9."/>
      <w:lvlJc w:val="right"/>
      <w:pPr>
        <w:ind w:left="6480" w:hanging="180"/>
      </w:pPr>
    </w:lvl>
  </w:abstractNum>
  <w:abstractNum w:abstractNumId="29" w15:restartNumberingAfterBreak="0">
    <w:nsid w:val="14B101C5"/>
    <w:multiLevelType w:val="hybridMultilevel"/>
    <w:tmpl w:val="36D6FB68"/>
    <w:lvl w:ilvl="0" w:tplc="3D205630">
      <w:start w:val="1"/>
      <w:numFmt w:val="lowerLetter"/>
      <w:lvlText w:val="%1)"/>
      <w:lvlJc w:val="left"/>
      <w:pPr>
        <w:ind w:left="1428" w:hanging="360"/>
      </w:pPr>
    </w:lvl>
    <w:lvl w:ilvl="1" w:tplc="0B9A6446" w:tentative="1">
      <w:start w:val="1"/>
      <w:numFmt w:val="lowerLetter"/>
      <w:lvlText w:val="%2."/>
      <w:lvlJc w:val="left"/>
      <w:pPr>
        <w:ind w:left="2148" w:hanging="360"/>
      </w:pPr>
    </w:lvl>
    <w:lvl w:ilvl="2" w:tplc="52247F52" w:tentative="1">
      <w:start w:val="1"/>
      <w:numFmt w:val="lowerRoman"/>
      <w:lvlText w:val="%3."/>
      <w:lvlJc w:val="right"/>
      <w:pPr>
        <w:ind w:left="2868" w:hanging="180"/>
      </w:pPr>
    </w:lvl>
    <w:lvl w:ilvl="3" w:tplc="E782F3B2" w:tentative="1">
      <w:start w:val="1"/>
      <w:numFmt w:val="decimal"/>
      <w:lvlText w:val="%4."/>
      <w:lvlJc w:val="left"/>
      <w:pPr>
        <w:ind w:left="3588" w:hanging="360"/>
      </w:pPr>
    </w:lvl>
    <w:lvl w:ilvl="4" w:tplc="7E946EE0" w:tentative="1">
      <w:start w:val="1"/>
      <w:numFmt w:val="lowerLetter"/>
      <w:lvlText w:val="%5."/>
      <w:lvlJc w:val="left"/>
      <w:pPr>
        <w:ind w:left="4308" w:hanging="360"/>
      </w:pPr>
    </w:lvl>
    <w:lvl w:ilvl="5" w:tplc="162044EC" w:tentative="1">
      <w:start w:val="1"/>
      <w:numFmt w:val="lowerRoman"/>
      <w:lvlText w:val="%6."/>
      <w:lvlJc w:val="right"/>
      <w:pPr>
        <w:ind w:left="5028" w:hanging="180"/>
      </w:pPr>
    </w:lvl>
    <w:lvl w:ilvl="6" w:tplc="86282192" w:tentative="1">
      <w:start w:val="1"/>
      <w:numFmt w:val="decimal"/>
      <w:lvlText w:val="%7."/>
      <w:lvlJc w:val="left"/>
      <w:pPr>
        <w:ind w:left="5748" w:hanging="360"/>
      </w:pPr>
    </w:lvl>
    <w:lvl w:ilvl="7" w:tplc="2BB8B1E8" w:tentative="1">
      <w:start w:val="1"/>
      <w:numFmt w:val="lowerLetter"/>
      <w:lvlText w:val="%8."/>
      <w:lvlJc w:val="left"/>
      <w:pPr>
        <w:ind w:left="6468" w:hanging="360"/>
      </w:pPr>
    </w:lvl>
    <w:lvl w:ilvl="8" w:tplc="95A43F6E" w:tentative="1">
      <w:start w:val="1"/>
      <w:numFmt w:val="lowerRoman"/>
      <w:lvlText w:val="%9."/>
      <w:lvlJc w:val="right"/>
      <w:pPr>
        <w:ind w:left="7188" w:hanging="180"/>
      </w:pPr>
    </w:lvl>
  </w:abstractNum>
  <w:abstractNum w:abstractNumId="30" w15:restartNumberingAfterBreak="0">
    <w:nsid w:val="16BE2B91"/>
    <w:multiLevelType w:val="hybridMultilevel"/>
    <w:tmpl w:val="19702236"/>
    <w:lvl w:ilvl="0" w:tplc="BC0A422E">
      <w:start w:val="92"/>
      <w:numFmt w:val="decimal"/>
      <w:lvlText w:val="§ %1"/>
      <w:lvlJc w:val="center"/>
      <w:pPr>
        <w:ind w:left="720" w:hanging="360"/>
      </w:pPr>
      <w:rPr>
        <w:rFonts w:cs="Times New Roman" w:hint="default"/>
      </w:rPr>
    </w:lvl>
    <w:lvl w:ilvl="1" w:tplc="6E6A7714" w:tentative="1">
      <w:start w:val="1"/>
      <w:numFmt w:val="lowerLetter"/>
      <w:lvlText w:val="%2."/>
      <w:lvlJc w:val="left"/>
      <w:pPr>
        <w:ind w:left="1440" w:hanging="360"/>
      </w:pPr>
    </w:lvl>
    <w:lvl w:ilvl="2" w:tplc="B90C94EE" w:tentative="1">
      <w:start w:val="1"/>
      <w:numFmt w:val="lowerRoman"/>
      <w:lvlText w:val="%3."/>
      <w:lvlJc w:val="right"/>
      <w:pPr>
        <w:ind w:left="2160" w:hanging="180"/>
      </w:pPr>
    </w:lvl>
    <w:lvl w:ilvl="3" w:tplc="13DC2C22" w:tentative="1">
      <w:start w:val="1"/>
      <w:numFmt w:val="decimal"/>
      <w:lvlText w:val="%4."/>
      <w:lvlJc w:val="left"/>
      <w:pPr>
        <w:ind w:left="2880" w:hanging="360"/>
      </w:pPr>
    </w:lvl>
    <w:lvl w:ilvl="4" w:tplc="58EE0238" w:tentative="1">
      <w:start w:val="1"/>
      <w:numFmt w:val="lowerLetter"/>
      <w:lvlText w:val="%5."/>
      <w:lvlJc w:val="left"/>
      <w:pPr>
        <w:ind w:left="3600" w:hanging="360"/>
      </w:pPr>
    </w:lvl>
    <w:lvl w:ilvl="5" w:tplc="9064BC86" w:tentative="1">
      <w:start w:val="1"/>
      <w:numFmt w:val="lowerRoman"/>
      <w:lvlText w:val="%6."/>
      <w:lvlJc w:val="right"/>
      <w:pPr>
        <w:ind w:left="4320" w:hanging="180"/>
      </w:pPr>
    </w:lvl>
    <w:lvl w:ilvl="6" w:tplc="D970195E" w:tentative="1">
      <w:start w:val="1"/>
      <w:numFmt w:val="decimal"/>
      <w:lvlText w:val="%7."/>
      <w:lvlJc w:val="left"/>
      <w:pPr>
        <w:ind w:left="5040" w:hanging="360"/>
      </w:pPr>
    </w:lvl>
    <w:lvl w:ilvl="7" w:tplc="8FB480BC" w:tentative="1">
      <w:start w:val="1"/>
      <w:numFmt w:val="lowerLetter"/>
      <w:lvlText w:val="%8."/>
      <w:lvlJc w:val="left"/>
      <w:pPr>
        <w:ind w:left="5760" w:hanging="360"/>
      </w:pPr>
    </w:lvl>
    <w:lvl w:ilvl="8" w:tplc="4058EE68" w:tentative="1">
      <w:start w:val="1"/>
      <w:numFmt w:val="lowerRoman"/>
      <w:lvlText w:val="%9."/>
      <w:lvlJc w:val="right"/>
      <w:pPr>
        <w:ind w:left="6480" w:hanging="180"/>
      </w:pPr>
    </w:lvl>
  </w:abstractNum>
  <w:abstractNum w:abstractNumId="31" w15:restartNumberingAfterBreak="0">
    <w:nsid w:val="16D17245"/>
    <w:multiLevelType w:val="hybridMultilevel"/>
    <w:tmpl w:val="19EA811A"/>
    <w:lvl w:ilvl="0" w:tplc="A2144BA8">
      <w:start w:val="1"/>
      <w:numFmt w:val="lowerLetter"/>
      <w:lvlText w:val="%1)"/>
      <w:lvlJc w:val="left"/>
      <w:pPr>
        <w:ind w:left="720" w:hanging="360"/>
      </w:pPr>
    </w:lvl>
    <w:lvl w:ilvl="1" w:tplc="F9F83F24" w:tentative="1">
      <w:start w:val="1"/>
      <w:numFmt w:val="lowerLetter"/>
      <w:lvlText w:val="%2."/>
      <w:lvlJc w:val="left"/>
      <w:pPr>
        <w:ind w:left="1440" w:hanging="360"/>
      </w:pPr>
    </w:lvl>
    <w:lvl w:ilvl="2" w:tplc="B6E287BE" w:tentative="1">
      <w:start w:val="1"/>
      <w:numFmt w:val="lowerRoman"/>
      <w:lvlText w:val="%3."/>
      <w:lvlJc w:val="right"/>
      <w:pPr>
        <w:ind w:left="2160" w:hanging="180"/>
      </w:pPr>
    </w:lvl>
    <w:lvl w:ilvl="3" w:tplc="004A5F24" w:tentative="1">
      <w:start w:val="1"/>
      <w:numFmt w:val="decimal"/>
      <w:lvlText w:val="%4."/>
      <w:lvlJc w:val="left"/>
      <w:pPr>
        <w:ind w:left="2880" w:hanging="360"/>
      </w:pPr>
    </w:lvl>
    <w:lvl w:ilvl="4" w:tplc="812CFB76" w:tentative="1">
      <w:start w:val="1"/>
      <w:numFmt w:val="lowerLetter"/>
      <w:lvlText w:val="%5."/>
      <w:lvlJc w:val="left"/>
      <w:pPr>
        <w:ind w:left="3600" w:hanging="360"/>
      </w:pPr>
    </w:lvl>
    <w:lvl w:ilvl="5" w:tplc="9C143886" w:tentative="1">
      <w:start w:val="1"/>
      <w:numFmt w:val="lowerRoman"/>
      <w:lvlText w:val="%6."/>
      <w:lvlJc w:val="right"/>
      <w:pPr>
        <w:ind w:left="4320" w:hanging="180"/>
      </w:pPr>
    </w:lvl>
    <w:lvl w:ilvl="6" w:tplc="F8161F96" w:tentative="1">
      <w:start w:val="1"/>
      <w:numFmt w:val="decimal"/>
      <w:lvlText w:val="%7."/>
      <w:lvlJc w:val="left"/>
      <w:pPr>
        <w:ind w:left="5040" w:hanging="360"/>
      </w:pPr>
    </w:lvl>
    <w:lvl w:ilvl="7" w:tplc="0DD4FC4C" w:tentative="1">
      <w:start w:val="1"/>
      <w:numFmt w:val="lowerLetter"/>
      <w:lvlText w:val="%8."/>
      <w:lvlJc w:val="left"/>
      <w:pPr>
        <w:ind w:left="5760" w:hanging="360"/>
      </w:pPr>
    </w:lvl>
    <w:lvl w:ilvl="8" w:tplc="A03494F2" w:tentative="1">
      <w:start w:val="1"/>
      <w:numFmt w:val="lowerRoman"/>
      <w:lvlText w:val="%9."/>
      <w:lvlJc w:val="right"/>
      <w:pPr>
        <w:ind w:left="6480" w:hanging="180"/>
      </w:pPr>
    </w:lvl>
  </w:abstractNum>
  <w:abstractNum w:abstractNumId="32" w15:restartNumberingAfterBreak="0">
    <w:nsid w:val="170C5AAC"/>
    <w:multiLevelType w:val="hybridMultilevel"/>
    <w:tmpl w:val="7E26FA64"/>
    <w:lvl w:ilvl="0" w:tplc="C50298A8">
      <w:start w:val="1"/>
      <w:numFmt w:val="lowerLetter"/>
      <w:lvlText w:val="%1)"/>
      <w:lvlJc w:val="left"/>
      <w:pPr>
        <w:ind w:left="1428" w:hanging="360"/>
      </w:pPr>
      <w:rPr>
        <w:rFonts w:hint="default"/>
      </w:rPr>
    </w:lvl>
    <w:lvl w:ilvl="1" w:tplc="E3EA4C46" w:tentative="1">
      <w:start w:val="1"/>
      <w:numFmt w:val="lowerLetter"/>
      <w:lvlText w:val="%2."/>
      <w:lvlJc w:val="left"/>
      <w:pPr>
        <w:ind w:left="1440" w:hanging="360"/>
      </w:pPr>
    </w:lvl>
    <w:lvl w:ilvl="2" w:tplc="95E86F40" w:tentative="1">
      <w:start w:val="1"/>
      <w:numFmt w:val="lowerRoman"/>
      <w:lvlText w:val="%3."/>
      <w:lvlJc w:val="right"/>
      <w:pPr>
        <w:ind w:left="2160" w:hanging="180"/>
      </w:pPr>
    </w:lvl>
    <w:lvl w:ilvl="3" w:tplc="43AC7102" w:tentative="1">
      <w:start w:val="1"/>
      <w:numFmt w:val="decimal"/>
      <w:lvlText w:val="%4."/>
      <w:lvlJc w:val="left"/>
      <w:pPr>
        <w:ind w:left="2880" w:hanging="360"/>
      </w:pPr>
    </w:lvl>
    <w:lvl w:ilvl="4" w:tplc="DAB4E44A" w:tentative="1">
      <w:start w:val="1"/>
      <w:numFmt w:val="lowerLetter"/>
      <w:lvlText w:val="%5."/>
      <w:lvlJc w:val="left"/>
      <w:pPr>
        <w:ind w:left="3600" w:hanging="360"/>
      </w:pPr>
    </w:lvl>
    <w:lvl w:ilvl="5" w:tplc="A5CC36CE" w:tentative="1">
      <w:start w:val="1"/>
      <w:numFmt w:val="lowerRoman"/>
      <w:lvlText w:val="%6."/>
      <w:lvlJc w:val="right"/>
      <w:pPr>
        <w:ind w:left="4320" w:hanging="180"/>
      </w:pPr>
    </w:lvl>
    <w:lvl w:ilvl="6" w:tplc="CF207814" w:tentative="1">
      <w:start w:val="1"/>
      <w:numFmt w:val="decimal"/>
      <w:lvlText w:val="%7."/>
      <w:lvlJc w:val="left"/>
      <w:pPr>
        <w:ind w:left="5040" w:hanging="360"/>
      </w:pPr>
    </w:lvl>
    <w:lvl w:ilvl="7" w:tplc="3386E5A8" w:tentative="1">
      <w:start w:val="1"/>
      <w:numFmt w:val="lowerLetter"/>
      <w:lvlText w:val="%8."/>
      <w:lvlJc w:val="left"/>
      <w:pPr>
        <w:ind w:left="5760" w:hanging="360"/>
      </w:pPr>
    </w:lvl>
    <w:lvl w:ilvl="8" w:tplc="0186DF02" w:tentative="1">
      <w:start w:val="1"/>
      <w:numFmt w:val="lowerRoman"/>
      <w:lvlText w:val="%9."/>
      <w:lvlJc w:val="right"/>
      <w:pPr>
        <w:ind w:left="6480" w:hanging="180"/>
      </w:pPr>
    </w:lvl>
  </w:abstractNum>
  <w:abstractNum w:abstractNumId="33" w15:restartNumberingAfterBreak="0">
    <w:nsid w:val="173F015A"/>
    <w:multiLevelType w:val="hybridMultilevel"/>
    <w:tmpl w:val="1DE8A068"/>
    <w:lvl w:ilvl="0" w:tplc="B4709B62">
      <w:start w:val="1"/>
      <w:numFmt w:val="lowerLetter"/>
      <w:lvlText w:val="%1)"/>
      <w:lvlJc w:val="left"/>
      <w:pPr>
        <w:ind w:left="720" w:hanging="360"/>
      </w:pPr>
    </w:lvl>
    <w:lvl w:ilvl="1" w:tplc="6A12B1C4" w:tentative="1">
      <w:start w:val="1"/>
      <w:numFmt w:val="lowerLetter"/>
      <w:lvlText w:val="%2."/>
      <w:lvlJc w:val="left"/>
      <w:pPr>
        <w:ind w:left="1440" w:hanging="360"/>
      </w:pPr>
    </w:lvl>
    <w:lvl w:ilvl="2" w:tplc="5484CB7C" w:tentative="1">
      <w:start w:val="1"/>
      <w:numFmt w:val="lowerRoman"/>
      <w:lvlText w:val="%3."/>
      <w:lvlJc w:val="right"/>
      <w:pPr>
        <w:ind w:left="2160" w:hanging="180"/>
      </w:pPr>
    </w:lvl>
    <w:lvl w:ilvl="3" w:tplc="E140E272" w:tentative="1">
      <w:start w:val="1"/>
      <w:numFmt w:val="decimal"/>
      <w:lvlText w:val="%4."/>
      <w:lvlJc w:val="left"/>
      <w:pPr>
        <w:ind w:left="2880" w:hanging="360"/>
      </w:pPr>
    </w:lvl>
    <w:lvl w:ilvl="4" w:tplc="EC7A9100" w:tentative="1">
      <w:start w:val="1"/>
      <w:numFmt w:val="lowerLetter"/>
      <w:lvlText w:val="%5."/>
      <w:lvlJc w:val="left"/>
      <w:pPr>
        <w:ind w:left="3600" w:hanging="360"/>
      </w:pPr>
    </w:lvl>
    <w:lvl w:ilvl="5" w:tplc="3736818E" w:tentative="1">
      <w:start w:val="1"/>
      <w:numFmt w:val="lowerRoman"/>
      <w:lvlText w:val="%6."/>
      <w:lvlJc w:val="right"/>
      <w:pPr>
        <w:ind w:left="4320" w:hanging="180"/>
      </w:pPr>
    </w:lvl>
    <w:lvl w:ilvl="6" w:tplc="BC023CBA" w:tentative="1">
      <w:start w:val="1"/>
      <w:numFmt w:val="decimal"/>
      <w:lvlText w:val="%7."/>
      <w:lvlJc w:val="left"/>
      <w:pPr>
        <w:ind w:left="5040" w:hanging="360"/>
      </w:pPr>
    </w:lvl>
    <w:lvl w:ilvl="7" w:tplc="3B3241C8" w:tentative="1">
      <w:start w:val="1"/>
      <w:numFmt w:val="lowerLetter"/>
      <w:lvlText w:val="%8."/>
      <w:lvlJc w:val="left"/>
      <w:pPr>
        <w:ind w:left="5760" w:hanging="360"/>
      </w:pPr>
    </w:lvl>
    <w:lvl w:ilvl="8" w:tplc="2B584644" w:tentative="1">
      <w:start w:val="1"/>
      <w:numFmt w:val="lowerRoman"/>
      <w:lvlText w:val="%9."/>
      <w:lvlJc w:val="right"/>
      <w:pPr>
        <w:ind w:left="6480" w:hanging="180"/>
      </w:pPr>
    </w:lvl>
  </w:abstractNum>
  <w:abstractNum w:abstractNumId="34" w15:restartNumberingAfterBreak="0">
    <w:nsid w:val="17B0613E"/>
    <w:multiLevelType w:val="hybridMultilevel"/>
    <w:tmpl w:val="CB086BCA"/>
    <w:lvl w:ilvl="0" w:tplc="9FC826DC">
      <w:start w:val="1"/>
      <w:numFmt w:val="decimal"/>
      <w:lvlText w:val="%1."/>
      <w:lvlJc w:val="left"/>
      <w:pPr>
        <w:ind w:left="1146" w:hanging="360"/>
      </w:pPr>
    </w:lvl>
    <w:lvl w:ilvl="1" w:tplc="44666E30" w:tentative="1">
      <w:start w:val="1"/>
      <w:numFmt w:val="lowerLetter"/>
      <w:lvlText w:val="%2."/>
      <w:lvlJc w:val="left"/>
      <w:pPr>
        <w:ind w:left="1866" w:hanging="360"/>
      </w:pPr>
    </w:lvl>
    <w:lvl w:ilvl="2" w:tplc="B6DA544E" w:tentative="1">
      <w:start w:val="1"/>
      <w:numFmt w:val="lowerRoman"/>
      <w:lvlText w:val="%3."/>
      <w:lvlJc w:val="right"/>
      <w:pPr>
        <w:ind w:left="2586" w:hanging="180"/>
      </w:pPr>
    </w:lvl>
    <w:lvl w:ilvl="3" w:tplc="86FABDF0" w:tentative="1">
      <w:start w:val="1"/>
      <w:numFmt w:val="decimal"/>
      <w:lvlText w:val="%4."/>
      <w:lvlJc w:val="left"/>
      <w:pPr>
        <w:ind w:left="3306" w:hanging="360"/>
      </w:pPr>
    </w:lvl>
    <w:lvl w:ilvl="4" w:tplc="3BE65164" w:tentative="1">
      <w:start w:val="1"/>
      <w:numFmt w:val="lowerLetter"/>
      <w:lvlText w:val="%5."/>
      <w:lvlJc w:val="left"/>
      <w:pPr>
        <w:ind w:left="4026" w:hanging="360"/>
      </w:pPr>
    </w:lvl>
    <w:lvl w:ilvl="5" w:tplc="E30CC60C" w:tentative="1">
      <w:start w:val="1"/>
      <w:numFmt w:val="lowerRoman"/>
      <w:lvlText w:val="%6."/>
      <w:lvlJc w:val="right"/>
      <w:pPr>
        <w:ind w:left="4746" w:hanging="180"/>
      </w:pPr>
    </w:lvl>
    <w:lvl w:ilvl="6" w:tplc="358C854E" w:tentative="1">
      <w:start w:val="1"/>
      <w:numFmt w:val="decimal"/>
      <w:lvlText w:val="%7."/>
      <w:lvlJc w:val="left"/>
      <w:pPr>
        <w:ind w:left="5466" w:hanging="360"/>
      </w:pPr>
    </w:lvl>
    <w:lvl w:ilvl="7" w:tplc="9394F8F0" w:tentative="1">
      <w:start w:val="1"/>
      <w:numFmt w:val="lowerLetter"/>
      <w:lvlText w:val="%8."/>
      <w:lvlJc w:val="left"/>
      <w:pPr>
        <w:ind w:left="6186" w:hanging="360"/>
      </w:pPr>
    </w:lvl>
    <w:lvl w:ilvl="8" w:tplc="D9EE24C6" w:tentative="1">
      <w:start w:val="1"/>
      <w:numFmt w:val="lowerRoman"/>
      <w:lvlText w:val="%9."/>
      <w:lvlJc w:val="right"/>
      <w:pPr>
        <w:ind w:left="6906" w:hanging="180"/>
      </w:pPr>
    </w:lvl>
  </w:abstractNum>
  <w:abstractNum w:abstractNumId="35" w15:restartNumberingAfterBreak="0">
    <w:nsid w:val="17E01138"/>
    <w:multiLevelType w:val="hybridMultilevel"/>
    <w:tmpl w:val="E88025B8"/>
    <w:lvl w:ilvl="0" w:tplc="E4E0E0F8">
      <w:start w:val="1"/>
      <w:numFmt w:val="lowerLetter"/>
      <w:lvlText w:val="%1)"/>
      <w:lvlJc w:val="left"/>
      <w:pPr>
        <w:ind w:left="720" w:hanging="360"/>
      </w:pPr>
    </w:lvl>
    <w:lvl w:ilvl="1" w:tplc="218EA65C" w:tentative="1">
      <w:start w:val="1"/>
      <w:numFmt w:val="lowerLetter"/>
      <w:lvlText w:val="%2."/>
      <w:lvlJc w:val="left"/>
      <w:pPr>
        <w:ind w:left="1440" w:hanging="360"/>
      </w:pPr>
    </w:lvl>
    <w:lvl w:ilvl="2" w:tplc="AF7CD886" w:tentative="1">
      <w:start w:val="1"/>
      <w:numFmt w:val="lowerRoman"/>
      <w:lvlText w:val="%3."/>
      <w:lvlJc w:val="right"/>
      <w:pPr>
        <w:ind w:left="2160" w:hanging="180"/>
      </w:pPr>
    </w:lvl>
    <w:lvl w:ilvl="3" w:tplc="477840C4" w:tentative="1">
      <w:start w:val="1"/>
      <w:numFmt w:val="decimal"/>
      <w:lvlText w:val="%4."/>
      <w:lvlJc w:val="left"/>
      <w:pPr>
        <w:ind w:left="2880" w:hanging="360"/>
      </w:pPr>
    </w:lvl>
    <w:lvl w:ilvl="4" w:tplc="07549BEA" w:tentative="1">
      <w:start w:val="1"/>
      <w:numFmt w:val="lowerLetter"/>
      <w:lvlText w:val="%5."/>
      <w:lvlJc w:val="left"/>
      <w:pPr>
        <w:ind w:left="3600" w:hanging="360"/>
      </w:pPr>
    </w:lvl>
    <w:lvl w:ilvl="5" w:tplc="EE96AAA6" w:tentative="1">
      <w:start w:val="1"/>
      <w:numFmt w:val="lowerRoman"/>
      <w:lvlText w:val="%6."/>
      <w:lvlJc w:val="right"/>
      <w:pPr>
        <w:ind w:left="4320" w:hanging="180"/>
      </w:pPr>
    </w:lvl>
    <w:lvl w:ilvl="6" w:tplc="2E585052" w:tentative="1">
      <w:start w:val="1"/>
      <w:numFmt w:val="decimal"/>
      <w:lvlText w:val="%7."/>
      <w:lvlJc w:val="left"/>
      <w:pPr>
        <w:ind w:left="5040" w:hanging="360"/>
      </w:pPr>
    </w:lvl>
    <w:lvl w:ilvl="7" w:tplc="B5668810" w:tentative="1">
      <w:start w:val="1"/>
      <w:numFmt w:val="lowerLetter"/>
      <w:lvlText w:val="%8."/>
      <w:lvlJc w:val="left"/>
      <w:pPr>
        <w:ind w:left="5760" w:hanging="360"/>
      </w:pPr>
    </w:lvl>
    <w:lvl w:ilvl="8" w:tplc="632C013C" w:tentative="1">
      <w:start w:val="1"/>
      <w:numFmt w:val="lowerRoman"/>
      <w:lvlText w:val="%9."/>
      <w:lvlJc w:val="right"/>
      <w:pPr>
        <w:ind w:left="6480" w:hanging="180"/>
      </w:pPr>
    </w:lvl>
  </w:abstractNum>
  <w:abstractNum w:abstractNumId="36" w15:restartNumberingAfterBreak="0">
    <w:nsid w:val="181B0955"/>
    <w:multiLevelType w:val="hybridMultilevel"/>
    <w:tmpl w:val="718C89C0"/>
    <w:lvl w:ilvl="0" w:tplc="23526168">
      <w:start w:val="1"/>
      <w:numFmt w:val="lowerLetter"/>
      <w:lvlText w:val="%1)"/>
      <w:lvlJc w:val="left"/>
      <w:pPr>
        <w:ind w:left="1429" w:hanging="360"/>
      </w:pPr>
    </w:lvl>
    <w:lvl w:ilvl="1" w:tplc="311C75D2" w:tentative="1">
      <w:start w:val="1"/>
      <w:numFmt w:val="lowerLetter"/>
      <w:lvlText w:val="%2."/>
      <w:lvlJc w:val="left"/>
      <w:pPr>
        <w:ind w:left="2149" w:hanging="360"/>
      </w:pPr>
    </w:lvl>
    <w:lvl w:ilvl="2" w:tplc="602C01DE" w:tentative="1">
      <w:start w:val="1"/>
      <w:numFmt w:val="lowerRoman"/>
      <w:lvlText w:val="%3."/>
      <w:lvlJc w:val="right"/>
      <w:pPr>
        <w:ind w:left="2869" w:hanging="180"/>
      </w:pPr>
    </w:lvl>
    <w:lvl w:ilvl="3" w:tplc="23920E14" w:tentative="1">
      <w:start w:val="1"/>
      <w:numFmt w:val="decimal"/>
      <w:lvlText w:val="%4."/>
      <w:lvlJc w:val="left"/>
      <w:pPr>
        <w:ind w:left="3589" w:hanging="360"/>
      </w:pPr>
    </w:lvl>
    <w:lvl w:ilvl="4" w:tplc="72E055CA" w:tentative="1">
      <w:start w:val="1"/>
      <w:numFmt w:val="lowerLetter"/>
      <w:lvlText w:val="%5."/>
      <w:lvlJc w:val="left"/>
      <w:pPr>
        <w:ind w:left="4309" w:hanging="360"/>
      </w:pPr>
    </w:lvl>
    <w:lvl w:ilvl="5" w:tplc="8C703496" w:tentative="1">
      <w:start w:val="1"/>
      <w:numFmt w:val="lowerRoman"/>
      <w:lvlText w:val="%6."/>
      <w:lvlJc w:val="right"/>
      <w:pPr>
        <w:ind w:left="5029" w:hanging="180"/>
      </w:pPr>
    </w:lvl>
    <w:lvl w:ilvl="6" w:tplc="AC420868" w:tentative="1">
      <w:start w:val="1"/>
      <w:numFmt w:val="decimal"/>
      <w:lvlText w:val="%7."/>
      <w:lvlJc w:val="left"/>
      <w:pPr>
        <w:ind w:left="5749" w:hanging="360"/>
      </w:pPr>
    </w:lvl>
    <w:lvl w:ilvl="7" w:tplc="E3EA0FF4" w:tentative="1">
      <w:start w:val="1"/>
      <w:numFmt w:val="lowerLetter"/>
      <w:lvlText w:val="%8."/>
      <w:lvlJc w:val="left"/>
      <w:pPr>
        <w:ind w:left="6469" w:hanging="360"/>
      </w:pPr>
    </w:lvl>
    <w:lvl w:ilvl="8" w:tplc="718CA40C" w:tentative="1">
      <w:start w:val="1"/>
      <w:numFmt w:val="lowerRoman"/>
      <w:lvlText w:val="%9."/>
      <w:lvlJc w:val="right"/>
      <w:pPr>
        <w:ind w:left="7189" w:hanging="180"/>
      </w:pPr>
    </w:lvl>
  </w:abstractNum>
  <w:abstractNum w:abstractNumId="37" w15:restartNumberingAfterBreak="0">
    <w:nsid w:val="18A35BD2"/>
    <w:multiLevelType w:val="hybridMultilevel"/>
    <w:tmpl w:val="5AB2C600"/>
    <w:lvl w:ilvl="0" w:tplc="892CBEF8">
      <w:start w:val="1"/>
      <w:numFmt w:val="lowerLetter"/>
      <w:lvlText w:val="%1)"/>
      <w:lvlJc w:val="left"/>
      <w:pPr>
        <w:ind w:left="720" w:hanging="360"/>
      </w:pPr>
    </w:lvl>
    <w:lvl w:ilvl="1" w:tplc="C838BE7E" w:tentative="1">
      <w:start w:val="1"/>
      <w:numFmt w:val="lowerLetter"/>
      <w:lvlText w:val="%2."/>
      <w:lvlJc w:val="left"/>
      <w:pPr>
        <w:ind w:left="1440" w:hanging="360"/>
      </w:pPr>
    </w:lvl>
    <w:lvl w:ilvl="2" w:tplc="6B484A1C" w:tentative="1">
      <w:start w:val="1"/>
      <w:numFmt w:val="lowerRoman"/>
      <w:lvlText w:val="%3."/>
      <w:lvlJc w:val="right"/>
      <w:pPr>
        <w:ind w:left="2160" w:hanging="180"/>
      </w:pPr>
    </w:lvl>
    <w:lvl w:ilvl="3" w:tplc="9AA2BB10" w:tentative="1">
      <w:start w:val="1"/>
      <w:numFmt w:val="decimal"/>
      <w:lvlText w:val="%4."/>
      <w:lvlJc w:val="left"/>
      <w:pPr>
        <w:ind w:left="2880" w:hanging="360"/>
      </w:pPr>
    </w:lvl>
    <w:lvl w:ilvl="4" w:tplc="DC72AB26" w:tentative="1">
      <w:start w:val="1"/>
      <w:numFmt w:val="lowerLetter"/>
      <w:lvlText w:val="%5."/>
      <w:lvlJc w:val="left"/>
      <w:pPr>
        <w:ind w:left="3600" w:hanging="360"/>
      </w:pPr>
    </w:lvl>
    <w:lvl w:ilvl="5" w:tplc="55806D02" w:tentative="1">
      <w:start w:val="1"/>
      <w:numFmt w:val="lowerRoman"/>
      <w:lvlText w:val="%6."/>
      <w:lvlJc w:val="right"/>
      <w:pPr>
        <w:ind w:left="4320" w:hanging="180"/>
      </w:pPr>
    </w:lvl>
    <w:lvl w:ilvl="6" w:tplc="78EA3CF6" w:tentative="1">
      <w:start w:val="1"/>
      <w:numFmt w:val="decimal"/>
      <w:lvlText w:val="%7."/>
      <w:lvlJc w:val="left"/>
      <w:pPr>
        <w:ind w:left="5040" w:hanging="360"/>
      </w:pPr>
    </w:lvl>
    <w:lvl w:ilvl="7" w:tplc="2D84984A" w:tentative="1">
      <w:start w:val="1"/>
      <w:numFmt w:val="lowerLetter"/>
      <w:lvlText w:val="%8."/>
      <w:lvlJc w:val="left"/>
      <w:pPr>
        <w:ind w:left="5760" w:hanging="360"/>
      </w:pPr>
    </w:lvl>
    <w:lvl w:ilvl="8" w:tplc="CE064198" w:tentative="1">
      <w:start w:val="1"/>
      <w:numFmt w:val="lowerRoman"/>
      <w:lvlText w:val="%9."/>
      <w:lvlJc w:val="right"/>
      <w:pPr>
        <w:ind w:left="6480" w:hanging="180"/>
      </w:pPr>
    </w:lvl>
  </w:abstractNum>
  <w:abstractNum w:abstractNumId="38" w15:restartNumberingAfterBreak="0">
    <w:nsid w:val="19004CFD"/>
    <w:multiLevelType w:val="hybridMultilevel"/>
    <w:tmpl w:val="7A7E9D0A"/>
    <w:lvl w:ilvl="0" w:tplc="92FC7156">
      <w:start w:val="1"/>
      <w:numFmt w:val="lowerLetter"/>
      <w:lvlText w:val="%1)"/>
      <w:lvlJc w:val="left"/>
      <w:pPr>
        <w:ind w:left="720" w:hanging="360"/>
      </w:pPr>
    </w:lvl>
    <w:lvl w:ilvl="1" w:tplc="82069F40" w:tentative="1">
      <w:start w:val="1"/>
      <w:numFmt w:val="lowerLetter"/>
      <w:lvlText w:val="%2."/>
      <w:lvlJc w:val="left"/>
      <w:pPr>
        <w:ind w:left="1440" w:hanging="360"/>
      </w:pPr>
    </w:lvl>
    <w:lvl w:ilvl="2" w:tplc="D6A4F008" w:tentative="1">
      <w:start w:val="1"/>
      <w:numFmt w:val="lowerRoman"/>
      <w:lvlText w:val="%3."/>
      <w:lvlJc w:val="right"/>
      <w:pPr>
        <w:ind w:left="2160" w:hanging="180"/>
      </w:pPr>
    </w:lvl>
    <w:lvl w:ilvl="3" w:tplc="1E26EA8A" w:tentative="1">
      <w:start w:val="1"/>
      <w:numFmt w:val="decimal"/>
      <w:lvlText w:val="%4."/>
      <w:lvlJc w:val="left"/>
      <w:pPr>
        <w:ind w:left="2880" w:hanging="360"/>
      </w:pPr>
    </w:lvl>
    <w:lvl w:ilvl="4" w:tplc="5DAAAAFA" w:tentative="1">
      <w:start w:val="1"/>
      <w:numFmt w:val="lowerLetter"/>
      <w:lvlText w:val="%5."/>
      <w:lvlJc w:val="left"/>
      <w:pPr>
        <w:ind w:left="3600" w:hanging="360"/>
      </w:pPr>
    </w:lvl>
    <w:lvl w:ilvl="5" w:tplc="D43A3D90" w:tentative="1">
      <w:start w:val="1"/>
      <w:numFmt w:val="lowerRoman"/>
      <w:lvlText w:val="%6."/>
      <w:lvlJc w:val="right"/>
      <w:pPr>
        <w:ind w:left="4320" w:hanging="180"/>
      </w:pPr>
    </w:lvl>
    <w:lvl w:ilvl="6" w:tplc="125808A8" w:tentative="1">
      <w:start w:val="1"/>
      <w:numFmt w:val="decimal"/>
      <w:lvlText w:val="%7."/>
      <w:lvlJc w:val="left"/>
      <w:pPr>
        <w:ind w:left="5040" w:hanging="360"/>
      </w:pPr>
    </w:lvl>
    <w:lvl w:ilvl="7" w:tplc="5BF4248A" w:tentative="1">
      <w:start w:val="1"/>
      <w:numFmt w:val="lowerLetter"/>
      <w:lvlText w:val="%8."/>
      <w:lvlJc w:val="left"/>
      <w:pPr>
        <w:ind w:left="5760" w:hanging="360"/>
      </w:pPr>
    </w:lvl>
    <w:lvl w:ilvl="8" w:tplc="3D1258A4" w:tentative="1">
      <w:start w:val="1"/>
      <w:numFmt w:val="lowerRoman"/>
      <w:lvlText w:val="%9."/>
      <w:lvlJc w:val="right"/>
      <w:pPr>
        <w:ind w:left="6480" w:hanging="180"/>
      </w:pPr>
    </w:lvl>
  </w:abstractNum>
  <w:abstractNum w:abstractNumId="39" w15:restartNumberingAfterBreak="0">
    <w:nsid w:val="19371BD0"/>
    <w:multiLevelType w:val="singleLevel"/>
    <w:tmpl w:val="154419E6"/>
    <w:lvl w:ilvl="0">
      <w:start w:val="1"/>
      <w:numFmt w:val="decimal"/>
      <w:pStyle w:val="Novelizanbod"/>
      <w:lvlText w:val="%1."/>
      <w:lvlJc w:val="left"/>
      <w:pPr>
        <w:tabs>
          <w:tab w:val="num" w:pos="567"/>
        </w:tabs>
        <w:ind w:left="567" w:hanging="567"/>
      </w:pPr>
      <w:rPr>
        <w:b w:val="0"/>
        <w:i w:val="0"/>
      </w:rPr>
    </w:lvl>
  </w:abstractNum>
  <w:abstractNum w:abstractNumId="40" w15:restartNumberingAfterBreak="0">
    <w:nsid w:val="19B86924"/>
    <w:multiLevelType w:val="hybridMultilevel"/>
    <w:tmpl w:val="96967ED6"/>
    <w:lvl w:ilvl="0" w:tplc="F65CA978">
      <w:start w:val="1"/>
      <w:numFmt w:val="lowerLetter"/>
      <w:lvlText w:val="%1)"/>
      <w:lvlJc w:val="left"/>
      <w:pPr>
        <w:ind w:left="720" w:hanging="360"/>
      </w:pPr>
    </w:lvl>
    <w:lvl w:ilvl="1" w:tplc="064CE0D2" w:tentative="1">
      <w:start w:val="1"/>
      <w:numFmt w:val="lowerLetter"/>
      <w:lvlText w:val="%2."/>
      <w:lvlJc w:val="left"/>
      <w:pPr>
        <w:ind w:left="1440" w:hanging="360"/>
      </w:pPr>
    </w:lvl>
    <w:lvl w:ilvl="2" w:tplc="912CEA14" w:tentative="1">
      <w:start w:val="1"/>
      <w:numFmt w:val="lowerRoman"/>
      <w:lvlText w:val="%3."/>
      <w:lvlJc w:val="right"/>
      <w:pPr>
        <w:ind w:left="2160" w:hanging="180"/>
      </w:pPr>
    </w:lvl>
    <w:lvl w:ilvl="3" w:tplc="9AA8880E" w:tentative="1">
      <w:start w:val="1"/>
      <w:numFmt w:val="decimal"/>
      <w:lvlText w:val="%4."/>
      <w:lvlJc w:val="left"/>
      <w:pPr>
        <w:ind w:left="2880" w:hanging="360"/>
      </w:pPr>
    </w:lvl>
    <w:lvl w:ilvl="4" w:tplc="FDA2FEA8" w:tentative="1">
      <w:start w:val="1"/>
      <w:numFmt w:val="lowerLetter"/>
      <w:lvlText w:val="%5."/>
      <w:lvlJc w:val="left"/>
      <w:pPr>
        <w:ind w:left="3600" w:hanging="360"/>
      </w:pPr>
    </w:lvl>
    <w:lvl w:ilvl="5" w:tplc="1C6E01BC" w:tentative="1">
      <w:start w:val="1"/>
      <w:numFmt w:val="lowerRoman"/>
      <w:lvlText w:val="%6."/>
      <w:lvlJc w:val="right"/>
      <w:pPr>
        <w:ind w:left="4320" w:hanging="180"/>
      </w:pPr>
    </w:lvl>
    <w:lvl w:ilvl="6" w:tplc="FE709558" w:tentative="1">
      <w:start w:val="1"/>
      <w:numFmt w:val="decimal"/>
      <w:lvlText w:val="%7."/>
      <w:lvlJc w:val="left"/>
      <w:pPr>
        <w:ind w:left="5040" w:hanging="360"/>
      </w:pPr>
    </w:lvl>
    <w:lvl w:ilvl="7" w:tplc="DCF2D836" w:tentative="1">
      <w:start w:val="1"/>
      <w:numFmt w:val="lowerLetter"/>
      <w:lvlText w:val="%8."/>
      <w:lvlJc w:val="left"/>
      <w:pPr>
        <w:ind w:left="5760" w:hanging="360"/>
      </w:pPr>
    </w:lvl>
    <w:lvl w:ilvl="8" w:tplc="448E926C" w:tentative="1">
      <w:start w:val="1"/>
      <w:numFmt w:val="lowerRoman"/>
      <w:lvlText w:val="%9."/>
      <w:lvlJc w:val="right"/>
      <w:pPr>
        <w:ind w:left="6480" w:hanging="180"/>
      </w:pPr>
    </w:lvl>
  </w:abstractNum>
  <w:abstractNum w:abstractNumId="41" w15:restartNumberingAfterBreak="0">
    <w:nsid w:val="1A501B70"/>
    <w:multiLevelType w:val="hybridMultilevel"/>
    <w:tmpl w:val="9976B5BE"/>
    <w:lvl w:ilvl="0" w:tplc="57EA3506">
      <w:start w:val="1"/>
      <w:numFmt w:val="lowerLetter"/>
      <w:lvlText w:val="%1)"/>
      <w:lvlJc w:val="left"/>
      <w:pPr>
        <w:ind w:left="720" w:hanging="360"/>
      </w:pPr>
    </w:lvl>
    <w:lvl w:ilvl="1" w:tplc="8EB4265E" w:tentative="1">
      <w:start w:val="1"/>
      <w:numFmt w:val="lowerLetter"/>
      <w:lvlText w:val="%2."/>
      <w:lvlJc w:val="left"/>
      <w:pPr>
        <w:ind w:left="1440" w:hanging="360"/>
      </w:pPr>
    </w:lvl>
    <w:lvl w:ilvl="2" w:tplc="26B2D66C" w:tentative="1">
      <w:start w:val="1"/>
      <w:numFmt w:val="lowerRoman"/>
      <w:lvlText w:val="%3."/>
      <w:lvlJc w:val="right"/>
      <w:pPr>
        <w:ind w:left="2160" w:hanging="180"/>
      </w:pPr>
    </w:lvl>
    <w:lvl w:ilvl="3" w:tplc="8D36E184" w:tentative="1">
      <w:start w:val="1"/>
      <w:numFmt w:val="decimal"/>
      <w:lvlText w:val="%4."/>
      <w:lvlJc w:val="left"/>
      <w:pPr>
        <w:ind w:left="2880" w:hanging="360"/>
      </w:pPr>
    </w:lvl>
    <w:lvl w:ilvl="4" w:tplc="41D29CFC" w:tentative="1">
      <w:start w:val="1"/>
      <w:numFmt w:val="lowerLetter"/>
      <w:lvlText w:val="%5."/>
      <w:lvlJc w:val="left"/>
      <w:pPr>
        <w:ind w:left="3600" w:hanging="360"/>
      </w:pPr>
    </w:lvl>
    <w:lvl w:ilvl="5" w:tplc="F11C4B36" w:tentative="1">
      <w:start w:val="1"/>
      <w:numFmt w:val="lowerRoman"/>
      <w:lvlText w:val="%6."/>
      <w:lvlJc w:val="right"/>
      <w:pPr>
        <w:ind w:left="4320" w:hanging="180"/>
      </w:pPr>
    </w:lvl>
    <w:lvl w:ilvl="6" w:tplc="AC9EBB54" w:tentative="1">
      <w:start w:val="1"/>
      <w:numFmt w:val="decimal"/>
      <w:lvlText w:val="%7."/>
      <w:lvlJc w:val="left"/>
      <w:pPr>
        <w:ind w:left="5040" w:hanging="360"/>
      </w:pPr>
    </w:lvl>
    <w:lvl w:ilvl="7" w:tplc="0CCC628E" w:tentative="1">
      <w:start w:val="1"/>
      <w:numFmt w:val="lowerLetter"/>
      <w:lvlText w:val="%8."/>
      <w:lvlJc w:val="left"/>
      <w:pPr>
        <w:ind w:left="5760" w:hanging="360"/>
      </w:pPr>
    </w:lvl>
    <w:lvl w:ilvl="8" w:tplc="5C325A1C" w:tentative="1">
      <w:start w:val="1"/>
      <w:numFmt w:val="lowerRoman"/>
      <w:lvlText w:val="%9."/>
      <w:lvlJc w:val="right"/>
      <w:pPr>
        <w:ind w:left="6480" w:hanging="180"/>
      </w:pPr>
    </w:lvl>
  </w:abstractNum>
  <w:abstractNum w:abstractNumId="42" w15:restartNumberingAfterBreak="0">
    <w:nsid w:val="1B46051C"/>
    <w:multiLevelType w:val="hybridMultilevel"/>
    <w:tmpl w:val="ECA4174A"/>
    <w:lvl w:ilvl="0" w:tplc="A754C244">
      <w:start w:val="1"/>
      <w:numFmt w:val="lowerLetter"/>
      <w:lvlText w:val="%1)"/>
      <w:lvlJc w:val="left"/>
      <w:pPr>
        <w:ind w:left="720" w:hanging="360"/>
      </w:pPr>
    </w:lvl>
    <w:lvl w:ilvl="1" w:tplc="48CE7778" w:tentative="1">
      <w:start w:val="1"/>
      <w:numFmt w:val="lowerLetter"/>
      <w:lvlText w:val="%2."/>
      <w:lvlJc w:val="left"/>
      <w:pPr>
        <w:ind w:left="1440" w:hanging="360"/>
      </w:pPr>
    </w:lvl>
    <w:lvl w:ilvl="2" w:tplc="D3FC011C" w:tentative="1">
      <w:start w:val="1"/>
      <w:numFmt w:val="lowerRoman"/>
      <w:lvlText w:val="%3."/>
      <w:lvlJc w:val="right"/>
      <w:pPr>
        <w:ind w:left="2160" w:hanging="180"/>
      </w:pPr>
    </w:lvl>
    <w:lvl w:ilvl="3" w:tplc="DCF65326" w:tentative="1">
      <w:start w:val="1"/>
      <w:numFmt w:val="decimal"/>
      <w:lvlText w:val="%4."/>
      <w:lvlJc w:val="left"/>
      <w:pPr>
        <w:ind w:left="2880" w:hanging="360"/>
      </w:pPr>
    </w:lvl>
    <w:lvl w:ilvl="4" w:tplc="363CE606" w:tentative="1">
      <w:start w:val="1"/>
      <w:numFmt w:val="lowerLetter"/>
      <w:lvlText w:val="%5."/>
      <w:lvlJc w:val="left"/>
      <w:pPr>
        <w:ind w:left="3600" w:hanging="360"/>
      </w:pPr>
    </w:lvl>
    <w:lvl w:ilvl="5" w:tplc="F6F6FF4E" w:tentative="1">
      <w:start w:val="1"/>
      <w:numFmt w:val="lowerRoman"/>
      <w:lvlText w:val="%6."/>
      <w:lvlJc w:val="right"/>
      <w:pPr>
        <w:ind w:left="4320" w:hanging="180"/>
      </w:pPr>
    </w:lvl>
    <w:lvl w:ilvl="6" w:tplc="D8549C56" w:tentative="1">
      <w:start w:val="1"/>
      <w:numFmt w:val="decimal"/>
      <w:lvlText w:val="%7."/>
      <w:lvlJc w:val="left"/>
      <w:pPr>
        <w:ind w:left="5040" w:hanging="360"/>
      </w:pPr>
    </w:lvl>
    <w:lvl w:ilvl="7" w:tplc="01E2998A" w:tentative="1">
      <w:start w:val="1"/>
      <w:numFmt w:val="lowerLetter"/>
      <w:lvlText w:val="%8."/>
      <w:lvlJc w:val="left"/>
      <w:pPr>
        <w:ind w:left="5760" w:hanging="360"/>
      </w:pPr>
    </w:lvl>
    <w:lvl w:ilvl="8" w:tplc="D6A626B0" w:tentative="1">
      <w:start w:val="1"/>
      <w:numFmt w:val="lowerRoman"/>
      <w:lvlText w:val="%9."/>
      <w:lvlJc w:val="right"/>
      <w:pPr>
        <w:ind w:left="6480" w:hanging="180"/>
      </w:pPr>
    </w:lvl>
  </w:abstractNum>
  <w:abstractNum w:abstractNumId="43" w15:restartNumberingAfterBreak="0">
    <w:nsid w:val="1B4D7D6B"/>
    <w:multiLevelType w:val="hybridMultilevel"/>
    <w:tmpl w:val="7A76A3F2"/>
    <w:lvl w:ilvl="0" w:tplc="D0F4A472">
      <w:start w:val="1"/>
      <w:numFmt w:val="lowerLetter"/>
      <w:lvlText w:val="%1)"/>
      <w:lvlJc w:val="left"/>
      <w:pPr>
        <w:ind w:left="720" w:hanging="360"/>
      </w:pPr>
    </w:lvl>
    <w:lvl w:ilvl="1" w:tplc="59C8A930" w:tentative="1">
      <w:start w:val="1"/>
      <w:numFmt w:val="lowerLetter"/>
      <w:lvlText w:val="%2."/>
      <w:lvlJc w:val="left"/>
      <w:pPr>
        <w:ind w:left="1440" w:hanging="360"/>
      </w:pPr>
    </w:lvl>
    <w:lvl w:ilvl="2" w:tplc="3B523BC6" w:tentative="1">
      <w:start w:val="1"/>
      <w:numFmt w:val="lowerRoman"/>
      <w:lvlText w:val="%3."/>
      <w:lvlJc w:val="right"/>
      <w:pPr>
        <w:ind w:left="2160" w:hanging="180"/>
      </w:pPr>
    </w:lvl>
    <w:lvl w:ilvl="3" w:tplc="78E697D2" w:tentative="1">
      <w:start w:val="1"/>
      <w:numFmt w:val="decimal"/>
      <w:lvlText w:val="%4."/>
      <w:lvlJc w:val="left"/>
      <w:pPr>
        <w:ind w:left="2880" w:hanging="360"/>
      </w:pPr>
    </w:lvl>
    <w:lvl w:ilvl="4" w:tplc="D6E6C7D2" w:tentative="1">
      <w:start w:val="1"/>
      <w:numFmt w:val="lowerLetter"/>
      <w:lvlText w:val="%5."/>
      <w:lvlJc w:val="left"/>
      <w:pPr>
        <w:ind w:left="3600" w:hanging="360"/>
      </w:pPr>
    </w:lvl>
    <w:lvl w:ilvl="5" w:tplc="7B0A8B70" w:tentative="1">
      <w:start w:val="1"/>
      <w:numFmt w:val="lowerRoman"/>
      <w:lvlText w:val="%6."/>
      <w:lvlJc w:val="right"/>
      <w:pPr>
        <w:ind w:left="4320" w:hanging="180"/>
      </w:pPr>
    </w:lvl>
    <w:lvl w:ilvl="6" w:tplc="E556D68C" w:tentative="1">
      <w:start w:val="1"/>
      <w:numFmt w:val="decimal"/>
      <w:lvlText w:val="%7."/>
      <w:lvlJc w:val="left"/>
      <w:pPr>
        <w:ind w:left="5040" w:hanging="360"/>
      </w:pPr>
    </w:lvl>
    <w:lvl w:ilvl="7" w:tplc="57D4B618" w:tentative="1">
      <w:start w:val="1"/>
      <w:numFmt w:val="lowerLetter"/>
      <w:lvlText w:val="%8."/>
      <w:lvlJc w:val="left"/>
      <w:pPr>
        <w:ind w:left="5760" w:hanging="360"/>
      </w:pPr>
    </w:lvl>
    <w:lvl w:ilvl="8" w:tplc="2EB0A2E6" w:tentative="1">
      <w:start w:val="1"/>
      <w:numFmt w:val="lowerRoman"/>
      <w:lvlText w:val="%9."/>
      <w:lvlJc w:val="right"/>
      <w:pPr>
        <w:ind w:left="6480" w:hanging="180"/>
      </w:pPr>
    </w:lvl>
  </w:abstractNum>
  <w:abstractNum w:abstractNumId="44" w15:restartNumberingAfterBreak="0">
    <w:nsid w:val="1B677BAF"/>
    <w:multiLevelType w:val="hybridMultilevel"/>
    <w:tmpl w:val="895C3338"/>
    <w:lvl w:ilvl="0" w:tplc="19CABD02">
      <w:start w:val="1"/>
      <w:numFmt w:val="lowerLetter"/>
      <w:lvlText w:val="%1)"/>
      <w:lvlJc w:val="left"/>
      <w:pPr>
        <w:ind w:left="720" w:hanging="360"/>
      </w:pPr>
      <w:rPr>
        <w:rFonts w:hint="default"/>
      </w:rPr>
    </w:lvl>
    <w:lvl w:ilvl="1" w:tplc="957095E8" w:tentative="1">
      <w:start w:val="1"/>
      <w:numFmt w:val="bullet"/>
      <w:lvlText w:val="o"/>
      <w:lvlJc w:val="left"/>
      <w:pPr>
        <w:ind w:left="1440" w:hanging="360"/>
      </w:pPr>
      <w:rPr>
        <w:rFonts w:ascii="Courier New" w:hAnsi="Courier New" w:cs="Courier New" w:hint="default"/>
      </w:rPr>
    </w:lvl>
    <w:lvl w:ilvl="2" w:tplc="811A6BBA" w:tentative="1">
      <w:start w:val="1"/>
      <w:numFmt w:val="bullet"/>
      <w:lvlText w:val=""/>
      <w:lvlJc w:val="left"/>
      <w:pPr>
        <w:ind w:left="2160" w:hanging="360"/>
      </w:pPr>
      <w:rPr>
        <w:rFonts w:ascii="Wingdings" w:hAnsi="Wingdings" w:hint="default"/>
      </w:rPr>
    </w:lvl>
    <w:lvl w:ilvl="3" w:tplc="2970FCDC" w:tentative="1">
      <w:start w:val="1"/>
      <w:numFmt w:val="bullet"/>
      <w:lvlText w:val=""/>
      <w:lvlJc w:val="left"/>
      <w:pPr>
        <w:ind w:left="2880" w:hanging="360"/>
      </w:pPr>
      <w:rPr>
        <w:rFonts w:ascii="Symbol" w:hAnsi="Symbol" w:hint="default"/>
      </w:rPr>
    </w:lvl>
    <w:lvl w:ilvl="4" w:tplc="310CE00E" w:tentative="1">
      <w:start w:val="1"/>
      <w:numFmt w:val="bullet"/>
      <w:lvlText w:val="o"/>
      <w:lvlJc w:val="left"/>
      <w:pPr>
        <w:ind w:left="3600" w:hanging="360"/>
      </w:pPr>
      <w:rPr>
        <w:rFonts w:ascii="Courier New" w:hAnsi="Courier New" w:cs="Courier New" w:hint="default"/>
      </w:rPr>
    </w:lvl>
    <w:lvl w:ilvl="5" w:tplc="14F2FC20" w:tentative="1">
      <w:start w:val="1"/>
      <w:numFmt w:val="bullet"/>
      <w:lvlText w:val=""/>
      <w:lvlJc w:val="left"/>
      <w:pPr>
        <w:ind w:left="4320" w:hanging="360"/>
      </w:pPr>
      <w:rPr>
        <w:rFonts w:ascii="Wingdings" w:hAnsi="Wingdings" w:hint="default"/>
      </w:rPr>
    </w:lvl>
    <w:lvl w:ilvl="6" w:tplc="EDC8D104" w:tentative="1">
      <w:start w:val="1"/>
      <w:numFmt w:val="bullet"/>
      <w:lvlText w:val=""/>
      <w:lvlJc w:val="left"/>
      <w:pPr>
        <w:ind w:left="5040" w:hanging="360"/>
      </w:pPr>
      <w:rPr>
        <w:rFonts w:ascii="Symbol" w:hAnsi="Symbol" w:hint="default"/>
      </w:rPr>
    </w:lvl>
    <w:lvl w:ilvl="7" w:tplc="0C36C176" w:tentative="1">
      <w:start w:val="1"/>
      <w:numFmt w:val="bullet"/>
      <w:lvlText w:val="o"/>
      <w:lvlJc w:val="left"/>
      <w:pPr>
        <w:ind w:left="5760" w:hanging="360"/>
      </w:pPr>
      <w:rPr>
        <w:rFonts w:ascii="Courier New" w:hAnsi="Courier New" w:cs="Courier New" w:hint="default"/>
      </w:rPr>
    </w:lvl>
    <w:lvl w:ilvl="8" w:tplc="41AE0D0A" w:tentative="1">
      <w:start w:val="1"/>
      <w:numFmt w:val="bullet"/>
      <w:lvlText w:val=""/>
      <w:lvlJc w:val="left"/>
      <w:pPr>
        <w:ind w:left="6480" w:hanging="360"/>
      </w:pPr>
      <w:rPr>
        <w:rFonts w:ascii="Wingdings" w:hAnsi="Wingdings" w:hint="default"/>
      </w:rPr>
    </w:lvl>
  </w:abstractNum>
  <w:abstractNum w:abstractNumId="45" w15:restartNumberingAfterBreak="0">
    <w:nsid w:val="1B9A2963"/>
    <w:multiLevelType w:val="hybridMultilevel"/>
    <w:tmpl w:val="52FE5722"/>
    <w:lvl w:ilvl="0" w:tplc="C9B0E4EC">
      <w:start w:val="1"/>
      <w:numFmt w:val="lowerLetter"/>
      <w:lvlText w:val="%1)"/>
      <w:lvlJc w:val="left"/>
      <w:pPr>
        <w:ind w:left="720" w:hanging="360"/>
      </w:pPr>
      <w:rPr>
        <w:rFonts w:hint="default"/>
      </w:rPr>
    </w:lvl>
    <w:lvl w:ilvl="1" w:tplc="F612BD94" w:tentative="1">
      <w:start w:val="1"/>
      <w:numFmt w:val="lowerLetter"/>
      <w:lvlText w:val="%2."/>
      <w:lvlJc w:val="left"/>
      <w:pPr>
        <w:ind w:left="1440" w:hanging="360"/>
      </w:pPr>
    </w:lvl>
    <w:lvl w:ilvl="2" w:tplc="7D64EA60" w:tentative="1">
      <w:start w:val="1"/>
      <w:numFmt w:val="lowerRoman"/>
      <w:lvlText w:val="%3."/>
      <w:lvlJc w:val="right"/>
      <w:pPr>
        <w:ind w:left="2160" w:hanging="180"/>
      </w:pPr>
    </w:lvl>
    <w:lvl w:ilvl="3" w:tplc="00BA5074" w:tentative="1">
      <w:start w:val="1"/>
      <w:numFmt w:val="decimal"/>
      <w:lvlText w:val="%4."/>
      <w:lvlJc w:val="left"/>
      <w:pPr>
        <w:ind w:left="2880" w:hanging="360"/>
      </w:pPr>
    </w:lvl>
    <w:lvl w:ilvl="4" w:tplc="DC3C83F8" w:tentative="1">
      <w:start w:val="1"/>
      <w:numFmt w:val="lowerLetter"/>
      <w:lvlText w:val="%5."/>
      <w:lvlJc w:val="left"/>
      <w:pPr>
        <w:ind w:left="3600" w:hanging="360"/>
      </w:pPr>
    </w:lvl>
    <w:lvl w:ilvl="5" w:tplc="341C9698" w:tentative="1">
      <w:start w:val="1"/>
      <w:numFmt w:val="lowerRoman"/>
      <w:lvlText w:val="%6."/>
      <w:lvlJc w:val="right"/>
      <w:pPr>
        <w:ind w:left="4320" w:hanging="180"/>
      </w:pPr>
    </w:lvl>
    <w:lvl w:ilvl="6" w:tplc="BCF2089C" w:tentative="1">
      <w:start w:val="1"/>
      <w:numFmt w:val="decimal"/>
      <w:lvlText w:val="%7."/>
      <w:lvlJc w:val="left"/>
      <w:pPr>
        <w:ind w:left="5040" w:hanging="360"/>
      </w:pPr>
    </w:lvl>
    <w:lvl w:ilvl="7" w:tplc="CBCCF062" w:tentative="1">
      <w:start w:val="1"/>
      <w:numFmt w:val="lowerLetter"/>
      <w:lvlText w:val="%8."/>
      <w:lvlJc w:val="left"/>
      <w:pPr>
        <w:ind w:left="5760" w:hanging="360"/>
      </w:pPr>
    </w:lvl>
    <w:lvl w:ilvl="8" w:tplc="94FABF9C" w:tentative="1">
      <w:start w:val="1"/>
      <w:numFmt w:val="lowerRoman"/>
      <w:lvlText w:val="%9."/>
      <w:lvlJc w:val="right"/>
      <w:pPr>
        <w:ind w:left="6480" w:hanging="180"/>
      </w:pPr>
    </w:lvl>
  </w:abstractNum>
  <w:abstractNum w:abstractNumId="46" w15:restartNumberingAfterBreak="0">
    <w:nsid w:val="1C7312C9"/>
    <w:multiLevelType w:val="hybridMultilevel"/>
    <w:tmpl w:val="B9CA0B04"/>
    <w:lvl w:ilvl="0" w:tplc="2264C7B8">
      <w:start w:val="1"/>
      <w:numFmt w:val="lowerLetter"/>
      <w:lvlText w:val="%1)"/>
      <w:lvlJc w:val="left"/>
      <w:pPr>
        <w:ind w:left="720" w:hanging="360"/>
      </w:pPr>
    </w:lvl>
    <w:lvl w:ilvl="1" w:tplc="7CB00F9A" w:tentative="1">
      <w:start w:val="1"/>
      <w:numFmt w:val="lowerLetter"/>
      <w:lvlText w:val="%2."/>
      <w:lvlJc w:val="left"/>
      <w:pPr>
        <w:ind w:left="1440" w:hanging="360"/>
      </w:pPr>
    </w:lvl>
    <w:lvl w:ilvl="2" w:tplc="C504D964" w:tentative="1">
      <w:start w:val="1"/>
      <w:numFmt w:val="lowerRoman"/>
      <w:lvlText w:val="%3."/>
      <w:lvlJc w:val="right"/>
      <w:pPr>
        <w:ind w:left="2160" w:hanging="180"/>
      </w:pPr>
    </w:lvl>
    <w:lvl w:ilvl="3" w:tplc="7AD4B0A2" w:tentative="1">
      <w:start w:val="1"/>
      <w:numFmt w:val="decimal"/>
      <w:lvlText w:val="%4."/>
      <w:lvlJc w:val="left"/>
      <w:pPr>
        <w:ind w:left="2880" w:hanging="360"/>
      </w:pPr>
    </w:lvl>
    <w:lvl w:ilvl="4" w:tplc="E592A1FA" w:tentative="1">
      <w:start w:val="1"/>
      <w:numFmt w:val="lowerLetter"/>
      <w:lvlText w:val="%5."/>
      <w:lvlJc w:val="left"/>
      <w:pPr>
        <w:ind w:left="3600" w:hanging="360"/>
      </w:pPr>
    </w:lvl>
    <w:lvl w:ilvl="5" w:tplc="A2C28FDE" w:tentative="1">
      <w:start w:val="1"/>
      <w:numFmt w:val="lowerRoman"/>
      <w:lvlText w:val="%6."/>
      <w:lvlJc w:val="right"/>
      <w:pPr>
        <w:ind w:left="4320" w:hanging="180"/>
      </w:pPr>
    </w:lvl>
    <w:lvl w:ilvl="6" w:tplc="DBD0423E" w:tentative="1">
      <w:start w:val="1"/>
      <w:numFmt w:val="decimal"/>
      <w:lvlText w:val="%7."/>
      <w:lvlJc w:val="left"/>
      <w:pPr>
        <w:ind w:left="5040" w:hanging="360"/>
      </w:pPr>
    </w:lvl>
    <w:lvl w:ilvl="7" w:tplc="C3EE3D86" w:tentative="1">
      <w:start w:val="1"/>
      <w:numFmt w:val="lowerLetter"/>
      <w:lvlText w:val="%8."/>
      <w:lvlJc w:val="left"/>
      <w:pPr>
        <w:ind w:left="5760" w:hanging="360"/>
      </w:pPr>
    </w:lvl>
    <w:lvl w:ilvl="8" w:tplc="C70811DC" w:tentative="1">
      <w:start w:val="1"/>
      <w:numFmt w:val="lowerRoman"/>
      <w:lvlText w:val="%9."/>
      <w:lvlJc w:val="right"/>
      <w:pPr>
        <w:ind w:left="6480" w:hanging="180"/>
      </w:pPr>
    </w:lvl>
  </w:abstractNum>
  <w:abstractNum w:abstractNumId="47" w15:restartNumberingAfterBreak="0">
    <w:nsid w:val="1CDC5D71"/>
    <w:multiLevelType w:val="hybridMultilevel"/>
    <w:tmpl w:val="226E36A0"/>
    <w:lvl w:ilvl="0" w:tplc="1D7221C6">
      <w:start w:val="1"/>
      <w:numFmt w:val="lowerLetter"/>
      <w:lvlText w:val="%1)"/>
      <w:lvlJc w:val="left"/>
      <w:pPr>
        <w:ind w:left="720" w:hanging="360"/>
      </w:pPr>
    </w:lvl>
    <w:lvl w:ilvl="1" w:tplc="0CD0EAF0" w:tentative="1">
      <w:start w:val="1"/>
      <w:numFmt w:val="lowerLetter"/>
      <w:lvlText w:val="%2."/>
      <w:lvlJc w:val="left"/>
      <w:pPr>
        <w:ind w:left="1440" w:hanging="360"/>
      </w:pPr>
    </w:lvl>
    <w:lvl w:ilvl="2" w:tplc="B670940E" w:tentative="1">
      <w:start w:val="1"/>
      <w:numFmt w:val="lowerRoman"/>
      <w:lvlText w:val="%3."/>
      <w:lvlJc w:val="right"/>
      <w:pPr>
        <w:ind w:left="2160" w:hanging="180"/>
      </w:pPr>
    </w:lvl>
    <w:lvl w:ilvl="3" w:tplc="6E42717A" w:tentative="1">
      <w:start w:val="1"/>
      <w:numFmt w:val="decimal"/>
      <w:lvlText w:val="%4."/>
      <w:lvlJc w:val="left"/>
      <w:pPr>
        <w:ind w:left="2880" w:hanging="360"/>
      </w:pPr>
    </w:lvl>
    <w:lvl w:ilvl="4" w:tplc="CE1CBB3E" w:tentative="1">
      <w:start w:val="1"/>
      <w:numFmt w:val="lowerLetter"/>
      <w:lvlText w:val="%5."/>
      <w:lvlJc w:val="left"/>
      <w:pPr>
        <w:ind w:left="3600" w:hanging="360"/>
      </w:pPr>
    </w:lvl>
    <w:lvl w:ilvl="5" w:tplc="AF561866" w:tentative="1">
      <w:start w:val="1"/>
      <w:numFmt w:val="lowerRoman"/>
      <w:lvlText w:val="%6."/>
      <w:lvlJc w:val="right"/>
      <w:pPr>
        <w:ind w:left="4320" w:hanging="180"/>
      </w:pPr>
    </w:lvl>
    <w:lvl w:ilvl="6" w:tplc="6286032A" w:tentative="1">
      <w:start w:val="1"/>
      <w:numFmt w:val="decimal"/>
      <w:lvlText w:val="%7."/>
      <w:lvlJc w:val="left"/>
      <w:pPr>
        <w:ind w:left="5040" w:hanging="360"/>
      </w:pPr>
    </w:lvl>
    <w:lvl w:ilvl="7" w:tplc="C2E2DBB6" w:tentative="1">
      <w:start w:val="1"/>
      <w:numFmt w:val="lowerLetter"/>
      <w:lvlText w:val="%8."/>
      <w:lvlJc w:val="left"/>
      <w:pPr>
        <w:ind w:left="5760" w:hanging="360"/>
      </w:pPr>
    </w:lvl>
    <w:lvl w:ilvl="8" w:tplc="89EEDBD8" w:tentative="1">
      <w:start w:val="1"/>
      <w:numFmt w:val="lowerRoman"/>
      <w:lvlText w:val="%9."/>
      <w:lvlJc w:val="right"/>
      <w:pPr>
        <w:ind w:left="6480" w:hanging="180"/>
      </w:pPr>
    </w:lvl>
  </w:abstractNum>
  <w:abstractNum w:abstractNumId="48" w15:restartNumberingAfterBreak="0">
    <w:nsid w:val="1D4E5F3A"/>
    <w:multiLevelType w:val="hybridMultilevel"/>
    <w:tmpl w:val="21A644DE"/>
    <w:lvl w:ilvl="0" w:tplc="EABE0610">
      <w:start w:val="59"/>
      <w:numFmt w:val="decimal"/>
      <w:lvlText w:val="§ %1"/>
      <w:lvlJc w:val="center"/>
      <w:pPr>
        <w:ind w:left="780" w:hanging="360"/>
      </w:pPr>
      <w:rPr>
        <w:rFonts w:hint="default"/>
      </w:rPr>
    </w:lvl>
    <w:lvl w:ilvl="1" w:tplc="F058F43C" w:tentative="1">
      <w:start w:val="1"/>
      <w:numFmt w:val="lowerLetter"/>
      <w:lvlText w:val="%2."/>
      <w:lvlJc w:val="left"/>
      <w:pPr>
        <w:ind w:left="1440" w:hanging="360"/>
      </w:pPr>
    </w:lvl>
    <w:lvl w:ilvl="2" w:tplc="3D705786" w:tentative="1">
      <w:start w:val="1"/>
      <w:numFmt w:val="lowerRoman"/>
      <w:lvlText w:val="%3."/>
      <w:lvlJc w:val="right"/>
      <w:pPr>
        <w:ind w:left="2160" w:hanging="180"/>
      </w:pPr>
    </w:lvl>
    <w:lvl w:ilvl="3" w:tplc="34A88136" w:tentative="1">
      <w:start w:val="1"/>
      <w:numFmt w:val="decimal"/>
      <w:lvlText w:val="%4."/>
      <w:lvlJc w:val="left"/>
      <w:pPr>
        <w:ind w:left="2880" w:hanging="360"/>
      </w:pPr>
    </w:lvl>
    <w:lvl w:ilvl="4" w:tplc="79EE37E4" w:tentative="1">
      <w:start w:val="1"/>
      <w:numFmt w:val="lowerLetter"/>
      <w:lvlText w:val="%5."/>
      <w:lvlJc w:val="left"/>
      <w:pPr>
        <w:ind w:left="3600" w:hanging="360"/>
      </w:pPr>
    </w:lvl>
    <w:lvl w:ilvl="5" w:tplc="8E82AEBC" w:tentative="1">
      <w:start w:val="1"/>
      <w:numFmt w:val="lowerRoman"/>
      <w:lvlText w:val="%6."/>
      <w:lvlJc w:val="right"/>
      <w:pPr>
        <w:ind w:left="4320" w:hanging="180"/>
      </w:pPr>
    </w:lvl>
    <w:lvl w:ilvl="6" w:tplc="EA52F4A4" w:tentative="1">
      <w:start w:val="1"/>
      <w:numFmt w:val="decimal"/>
      <w:lvlText w:val="%7."/>
      <w:lvlJc w:val="left"/>
      <w:pPr>
        <w:ind w:left="5040" w:hanging="360"/>
      </w:pPr>
    </w:lvl>
    <w:lvl w:ilvl="7" w:tplc="FD183B98" w:tentative="1">
      <w:start w:val="1"/>
      <w:numFmt w:val="lowerLetter"/>
      <w:lvlText w:val="%8."/>
      <w:lvlJc w:val="left"/>
      <w:pPr>
        <w:ind w:left="5760" w:hanging="360"/>
      </w:pPr>
    </w:lvl>
    <w:lvl w:ilvl="8" w:tplc="A9E68E8A" w:tentative="1">
      <w:start w:val="1"/>
      <w:numFmt w:val="lowerRoman"/>
      <w:lvlText w:val="%9."/>
      <w:lvlJc w:val="right"/>
      <w:pPr>
        <w:ind w:left="6480" w:hanging="180"/>
      </w:pPr>
    </w:lvl>
  </w:abstractNum>
  <w:abstractNum w:abstractNumId="49" w15:restartNumberingAfterBreak="0">
    <w:nsid w:val="1E5C657E"/>
    <w:multiLevelType w:val="hybridMultilevel"/>
    <w:tmpl w:val="55B21A5A"/>
    <w:lvl w:ilvl="0" w:tplc="12ACB074">
      <w:start w:val="1"/>
      <w:numFmt w:val="lowerLetter"/>
      <w:lvlText w:val="%1)"/>
      <w:lvlJc w:val="left"/>
      <w:pPr>
        <w:ind w:left="1428" w:hanging="360"/>
      </w:pPr>
    </w:lvl>
    <w:lvl w:ilvl="1" w:tplc="EE9A129E" w:tentative="1">
      <w:start w:val="1"/>
      <w:numFmt w:val="lowerLetter"/>
      <w:lvlText w:val="%2."/>
      <w:lvlJc w:val="left"/>
      <w:pPr>
        <w:ind w:left="2148" w:hanging="360"/>
      </w:pPr>
    </w:lvl>
    <w:lvl w:ilvl="2" w:tplc="81CE50D8" w:tentative="1">
      <w:start w:val="1"/>
      <w:numFmt w:val="lowerRoman"/>
      <w:lvlText w:val="%3."/>
      <w:lvlJc w:val="right"/>
      <w:pPr>
        <w:ind w:left="2868" w:hanging="180"/>
      </w:pPr>
    </w:lvl>
    <w:lvl w:ilvl="3" w:tplc="D3D2DE3A" w:tentative="1">
      <w:start w:val="1"/>
      <w:numFmt w:val="decimal"/>
      <w:lvlText w:val="%4."/>
      <w:lvlJc w:val="left"/>
      <w:pPr>
        <w:ind w:left="3588" w:hanging="360"/>
      </w:pPr>
    </w:lvl>
    <w:lvl w:ilvl="4" w:tplc="FD8C98AE" w:tentative="1">
      <w:start w:val="1"/>
      <w:numFmt w:val="lowerLetter"/>
      <w:lvlText w:val="%5."/>
      <w:lvlJc w:val="left"/>
      <w:pPr>
        <w:ind w:left="4308" w:hanging="360"/>
      </w:pPr>
    </w:lvl>
    <w:lvl w:ilvl="5" w:tplc="F7E6CC7E" w:tentative="1">
      <w:start w:val="1"/>
      <w:numFmt w:val="lowerRoman"/>
      <w:lvlText w:val="%6."/>
      <w:lvlJc w:val="right"/>
      <w:pPr>
        <w:ind w:left="5028" w:hanging="180"/>
      </w:pPr>
    </w:lvl>
    <w:lvl w:ilvl="6" w:tplc="7F5E9922" w:tentative="1">
      <w:start w:val="1"/>
      <w:numFmt w:val="decimal"/>
      <w:lvlText w:val="%7."/>
      <w:lvlJc w:val="left"/>
      <w:pPr>
        <w:ind w:left="5748" w:hanging="360"/>
      </w:pPr>
    </w:lvl>
    <w:lvl w:ilvl="7" w:tplc="4D286AEE" w:tentative="1">
      <w:start w:val="1"/>
      <w:numFmt w:val="lowerLetter"/>
      <w:lvlText w:val="%8."/>
      <w:lvlJc w:val="left"/>
      <w:pPr>
        <w:ind w:left="6468" w:hanging="360"/>
      </w:pPr>
    </w:lvl>
    <w:lvl w:ilvl="8" w:tplc="C3C636FA" w:tentative="1">
      <w:start w:val="1"/>
      <w:numFmt w:val="lowerRoman"/>
      <w:lvlText w:val="%9."/>
      <w:lvlJc w:val="right"/>
      <w:pPr>
        <w:ind w:left="7188" w:hanging="180"/>
      </w:pPr>
    </w:lvl>
  </w:abstractNum>
  <w:abstractNum w:abstractNumId="50" w15:restartNumberingAfterBreak="0">
    <w:nsid w:val="1F803B4A"/>
    <w:multiLevelType w:val="hybridMultilevel"/>
    <w:tmpl w:val="77CEB35E"/>
    <w:lvl w:ilvl="0" w:tplc="CA082548">
      <w:start w:val="58"/>
      <w:numFmt w:val="decimal"/>
      <w:lvlText w:val="§ %1"/>
      <w:lvlJc w:val="center"/>
      <w:pPr>
        <w:ind w:left="720" w:hanging="360"/>
      </w:pPr>
      <w:rPr>
        <w:rFonts w:hint="default"/>
      </w:rPr>
    </w:lvl>
    <w:lvl w:ilvl="1" w:tplc="8FE6D442" w:tentative="1">
      <w:start w:val="1"/>
      <w:numFmt w:val="lowerLetter"/>
      <w:lvlText w:val="%2."/>
      <w:lvlJc w:val="left"/>
      <w:pPr>
        <w:ind w:left="1440" w:hanging="360"/>
      </w:pPr>
    </w:lvl>
    <w:lvl w:ilvl="2" w:tplc="5F281D44" w:tentative="1">
      <w:start w:val="1"/>
      <w:numFmt w:val="lowerRoman"/>
      <w:lvlText w:val="%3."/>
      <w:lvlJc w:val="right"/>
      <w:pPr>
        <w:ind w:left="2160" w:hanging="180"/>
      </w:pPr>
    </w:lvl>
    <w:lvl w:ilvl="3" w:tplc="05B68870" w:tentative="1">
      <w:start w:val="1"/>
      <w:numFmt w:val="decimal"/>
      <w:lvlText w:val="%4."/>
      <w:lvlJc w:val="left"/>
      <w:pPr>
        <w:ind w:left="2880" w:hanging="360"/>
      </w:pPr>
    </w:lvl>
    <w:lvl w:ilvl="4" w:tplc="A73644FC" w:tentative="1">
      <w:start w:val="1"/>
      <w:numFmt w:val="lowerLetter"/>
      <w:lvlText w:val="%5."/>
      <w:lvlJc w:val="left"/>
      <w:pPr>
        <w:ind w:left="3600" w:hanging="360"/>
      </w:pPr>
    </w:lvl>
    <w:lvl w:ilvl="5" w:tplc="CE9CB60A" w:tentative="1">
      <w:start w:val="1"/>
      <w:numFmt w:val="lowerRoman"/>
      <w:lvlText w:val="%6."/>
      <w:lvlJc w:val="right"/>
      <w:pPr>
        <w:ind w:left="4320" w:hanging="180"/>
      </w:pPr>
    </w:lvl>
    <w:lvl w:ilvl="6" w:tplc="16203822" w:tentative="1">
      <w:start w:val="1"/>
      <w:numFmt w:val="decimal"/>
      <w:lvlText w:val="%7."/>
      <w:lvlJc w:val="left"/>
      <w:pPr>
        <w:ind w:left="5040" w:hanging="360"/>
      </w:pPr>
    </w:lvl>
    <w:lvl w:ilvl="7" w:tplc="C9CC10D6" w:tentative="1">
      <w:start w:val="1"/>
      <w:numFmt w:val="lowerLetter"/>
      <w:lvlText w:val="%8."/>
      <w:lvlJc w:val="left"/>
      <w:pPr>
        <w:ind w:left="5760" w:hanging="360"/>
      </w:pPr>
    </w:lvl>
    <w:lvl w:ilvl="8" w:tplc="6972C1F6" w:tentative="1">
      <w:start w:val="1"/>
      <w:numFmt w:val="lowerRoman"/>
      <w:lvlText w:val="%9."/>
      <w:lvlJc w:val="right"/>
      <w:pPr>
        <w:ind w:left="6480" w:hanging="180"/>
      </w:pPr>
    </w:lvl>
  </w:abstractNum>
  <w:abstractNum w:abstractNumId="51" w15:restartNumberingAfterBreak="0">
    <w:nsid w:val="201F0FAB"/>
    <w:multiLevelType w:val="hybridMultilevel"/>
    <w:tmpl w:val="76A639D2"/>
    <w:lvl w:ilvl="0" w:tplc="09F8D60C">
      <w:start w:val="1"/>
      <w:numFmt w:val="lowerLetter"/>
      <w:lvlText w:val="%1)"/>
      <w:lvlJc w:val="left"/>
      <w:pPr>
        <w:ind w:left="720" w:hanging="360"/>
      </w:pPr>
    </w:lvl>
    <w:lvl w:ilvl="1" w:tplc="0A5CA57E" w:tentative="1">
      <w:start w:val="1"/>
      <w:numFmt w:val="lowerLetter"/>
      <w:lvlText w:val="%2."/>
      <w:lvlJc w:val="left"/>
      <w:pPr>
        <w:ind w:left="1440" w:hanging="360"/>
      </w:pPr>
    </w:lvl>
    <w:lvl w:ilvl="2" w:tplc="3F400382" w:tentative="1">
      <w:start w:val="1"/>
      <w:numFmt w:val="lowerRoman"/>
      <w:lvlText w:val="%3."/>
      <w:lvlJc w:val="right"/>
      <w:pPr>
        <w:ind w:left="2160" w:hanging="180"/>
      </w:pPr>
    </w:lvl>
    <w:lvl w:ilvl="3" w:tplc="106C6EA2" w:tentative="1">
      <w:start w:val="1"/>
      <w:numFmt w:val="decimal"/>
      <w:lvlText w:val="%4."/>
      <w:lvlJc w:val="left"/>
      <w:pPr>
        <w:ind w:left="2880" w:hanging="360"/>
      </w:pPr>
    </w:lvl>
    <w:lvl w:ilvl="4" w:tplc="A9BC15B2" w:tentative="1">
      <w:start w:val="1"/>
      <w:numFmt w:val="lowerLetter"/>
      <w:lvlText w:val="%5."/>
      <w:lvlJc w:val="left"/>
      <w:pPr>
        <w:ind w:left="3600" w:hanging="360"/>
      </w:pPr>
    </w:lvl>
    <w:lvl w:ilvl="5" w:tplc="D54C58F8" w:tentative="1">
      <w:start w:val="1"/>
      <w:numFmt w:val="lowerRoman"/>
      <w:lvlText w:val="%6."/>
      <w:lvlJc w:val="right"/>
      <w:pPr>
        <w:ind w:left="4320" w:hanging="180"/>
      </w:pPr>
    </w:lvl>
    <w:lvl w:ilvl="6" w:tplc="7EF611A6" w:tentative="1">
      <w:start w:val="1"/>
      <w:numFmt w:val="decimal"/>
      <w:lvlText w:val="%7."/>
      <w:lvlJc w:val="left"/>
      <w:pPr>
        <w:ind w:left="5040" w:hanging="360"/>
      </w:pPr>
    </w:lvl>
    <w:lvl w:ilvl="7" w:tplc="538A3106" w:tentative="1">
      <w:start w:val="1"/>
      <w:numFmt w:val="lowerLetter"/>
      <w:lvlText w:val="%8."/>
      <w:lvlJc w:val="left"/>
      <w:pPr>
        <w:ind w:left="5760" w:hanging="360"/>
      </w:pPr>
    </w:lvl>
    <w:lvl w:ilvl="8" w:tplc="15F6E1FC" w:tentative="1">
      <w:start w:val="1"/>
      <w:numFmt w:val="lowerRoman"/>
      <w:lvlText w:val="%9."/>
      <w:lvlJc w:val="right"/>
      <w:pPr>
        <w:ind w:left="6480" w:hanging="180"/>
      </w:pPr>
    </w:lvl>
  </w:abstractNum>
  <w:abstractNum w:abstractNumId="52" w15:restartNumberingAfterBreak="0">
    <w:nsid w:val="212C528D"/>
    <w:multiLevelType w:val="hybridMultilevel"/>
    <w:tmpl w:val="6316DAA0"/>
    <w:lvl w:ilvl="0" w:tplc="E3D27086">
      <w:start w:val="1"/>
      <w:numFmt w:val="lowerLetter"/>
      <w:lvlText w:val="%1)"/>
      <w:lvlJc w:val="left"/>
      <w:pPr>
        <w:ind w:left="720" w:hanging="360"/>
      </w:pPr>
    </w:lvl>
    <w:lvl w:ilvl="1" w:tplc="5326339A" w:tentative="1">
      <w:start w:val="1"/>
      <w:numFmt w:val="lowerLetter"/>
      <w:lvlText w:val="%2."/>
      <w:lvlJc w:val="left"/>
      <w:pPr>
        <w:ind w:left="1440" w:hanging="360"/>
      </w:pPr>
    </w:lvl>
    <w:lvl w:ilvl="2" w:tplc="E864C446" w:tentative="1">
      <w:start w:val="1"/>
      <w:numFmt w:val="lowerRoman"/>
      <w:lvlText w:val="%3."/>
      <w:lvlJc w:val="right"/>
      <w:pPr>
        <w:ind w:left="2160" w:hanging="180"/>
      </w:pPr>
    </w:lvl>
    <w:lvl w:ilvl="3" w:tplc="683A0DF6" w:tentative="1">
      <w:start w:val="1"/>
      <w:numFmt w:val="decimal"/>
      <w:lvlText w:val="%4."/>
      <w:lvlJc w:val="left"/>
      <w:pPr>
        <w:ind w:left="2880" w:hanging="360"/>
      </w:pPr>
    </w:lvl>
    <w:lvl w:ilvl="4" w:tplc="FF12DFE4" w:tentative="1">
      <w:start w:val="1"/>
      <w:numFmt w:val="lowerLetter"/>
      <w:lvlText w:val="%5."/>
      <w:lvlJc w:val="left"/>
      <w:pPr>
        <w:ind w:left="3600" w:hanging="360"/>
      </w:pPr>
    </w:lvl>
    <w:lvl w:ilvl="5" w:tplc="E60617D0" w:tentative="1">
      <w:start w:val="1"/>
      <w:numFmt w:val="lowerRoman"/>
      <w:lvlText w:val="%6."/>
      <w:lvlJc w:val="right"/>
      <w:pPr>
        <w:ind w:left="4320" w:hanging="180"/>
      </w:pPr>
    </w:lvl>
    <w:lvl w:ilvl="6" w:tplc="FFCCC352" w:tentative="1">
      <w:start w:val="1"/>
      <w:numFmt w:val="decimal"/>
      <w:lvlText w:val="%7."/>
      <w:lvlJc w:val="left"/>
      <w:pPr>
        <w:ind w:left="5040" w:hanging="360"/>
      </w:pPr>
    </w:lvl>
    <w:lvl w:ilvl="7" w:tplc="AF561D64" w:tentative="1">
      <w:start w:val="1"/>
      <w:numFmt w:val="lowerLetter"/>
      <w:lvlText w:val="%8."/>
      <w:lvlJc w:val="left"/>
      <w:pPr>
        <w:ind w:left="5760" w:hanging="360"/>
      </w:pPr>
    </w:lvl>
    <w:lvl w:ilvl="8" w:tplc="E7AC6196" w:tentative="1">
      <w:start w:val="1"/>
      <w:numFmt w:val="lowerRoman"/>
      <w:lvlText w:val="%9."/>
      <w:lvlJc w:val="right"/>
      <w:pPr>
        <w:ind w:left="6480" w:hanging="180"/>
      </w:pPr>
    </w:lvl>
  </w:abstractNum>
  <w:abstractNum w:abstractNumId="53" w15:restartNumberingAfterBreak="0">
    <w:nsid w:val="213A6F5E"/>
    <w:multiLevelType w:val="hybridMultilevel"/>
    <w:tmpl w:val="62D853A0"/>
    <w:lvl w:ilvl="0" w:tplc="62B05182">
      <w:start w:val="1"/>
      <w:numFmt w:val="decimal"/>
      <w:lvlText w:val="%1."/>
      <w:lvlJc w:val="left"/>
      <w:pPr>
        <w:ind w:left="720" w:hanging="360"/>
      </w:pPr>
    </w:lvl>
    <w:lvl w:ilvl="1" w:tplc="79285BEE" w:tentative="1">
      <w:start w:val="1"/>
      <w:numFmt w:val="lowerLetter"/>
      <w:lvlText w:val="%2."/>
      <w:lvlJc w:val="left"/>
      <w:pPr>
        <w:ind w:left="1440" w:hanging="360"/>
      </w:pPr>
    </w:lvl>
    <w:lvl w:ilvl="2" w:tplc="3746FE72" w:tentative="1">
      <w:start w:val="1"/>
      <w:numFmt w:val="lowerRoman"/>
      <w:lvlText w:val="%3."/>
      <w:lvlJc w:val="right"/>
      <w:pPr>
        <w:ind w:left="2160" w:hanging="180"/>
      </w:pPr>
    </w:lvl>
    <w:lvl w:ilvl="3" w:tplc="06D20420" w:tentative="1">
      <w:start w:val="1"/>
      <w:numFmt w:val="decimal"/>
      <w:lvlText w:val="%4."/>
      <w:lvlJc w:val="left"/>
      <w:pPr>
        <w:ind w:left="2880" w:hanging="360"/>
      </w:pPr>
    </w:lvl>
    <w:lvl w:ilvl="4" w:tplc="8AC41576" w:tentative="1">
      <w:start w:val="1"/>
      <w:numFmt w:val="lowerLetter"/>
      <w:lvlText w:val="%5."/>
      <w:lvlJc w:val="left"/>
      <w:pPr>
        <w:ind w:left="3600" w:hanging="360"/>
      </w:pPr>
    </w:lvl>
    <w:lvl w:ilvl="5" w:tplc="AD6CA766" w:tentative="1">
      <w:start w:val="1"/>
      <w:numFmt w:val="lowerRoman"/>
      <w:lvlText w:val="%6."/>
      <w:lvlJc w:val="right"/>
      <w:pPr>
        <w:ind w:left="4320" w:hanging="180"/>
      </w:pPr>
    </w:lvl>
    <w:lvl w:ilvl="6" w:tplc="9B28D12C" w:tentative="1">
      <w:start w:val="1"/>
      <w:numFmt w:val="decimal"/>
      <w:lvlText w:val="%7."/>
      <w:lvlJc w:val="left"/>
      <w:pPr>
        <w:ind w:left="5040" w:hanging="360"/>
      </w:pPr>
    </w:lvl>
    <w:lvl w:ilvl="7" w:tplc="208620AA" w:tentative="1">
      <w:start w:val="1"/>
      <w:numFmt w:val="lowerLetter"/>
      <w:lvlText w:val="%8."/>
      <w:lvlJc w:val="left"/>
      <w:pPr>
        <w:ind w:left="5760" w:hanging="360"/>
      </w:pPr>
    </w:lvl>
    <w:lvl w:ilvl="8" w:tplc="A2843340" w:tentative="1">
      <w:start w:val="1"/>
      <w:numFmt w:val="lowerRoman"/>
      <w:lvlText w:val="%9."/>
      <w:lvlJc w:val="right"/>
      <w:pPr>
        <w:ind w:left="6480" w:hanging="180"/>
      </w:pPr>
    </w:lvl>
  </w:abstractNum>
  <w:abstractNum w:abstractNumId="54" w15:restartNumberingAfterBreak="0">
    <w:nsid w:val="21C128BC"/>
    <w:multiLevelType w:val="hybridMultilevel"/>
    <w:tmpl w:val="9C001802"/>
    <w:lvl w:ilvl="0" w:tplc="855C99AC">
      <w:start w:val="1"/>
      <w:numFmt w:val="lowerLetter"/>
      <w:lvlText w:val="%1)"/>
      <w:lvlJc w:val="left"/>
      <w:pPr>
        <w:ind w:left="720" w:hanging="360"/>
      </w:pPr>
      <w:rPr>
        <w:rFonts w:hint="default"/>
      </w:rPr>
    </w:lvl>
    <w:lvl w:ilvl="1" w:tplc="F0C206B6" w:tentative="1">
      <w:start w:val="1"/>
      <w:numFmt w:val="bullet"/>
      <w:lvlText w:val="o"/>
      <w:lvlJc w:val="left"/>
      <w:pPr>
        <w:ind w:left="1440" w:hanging="360"/>
      </w:pPr>
      <w:rPr>
        <w:rFonts w:ascii="Courier New" w:hAnsi="Courier New" w:cs="Courier New" w:hint="default"/>
      </w:rPr>
    </w:lvl>
    <w:lvl w:ilvl="2" w:tplc="C456C978" w:tentative="1">
      <w:start w:val="1"/>
      <w:numFmt w:val="bullet"/>
      <w:lvlText w:val=""/>
      <w:lvlJc w:val="left"/>
      <w:pPr>
        <w:ind w:left="2160" w:hanging="360"/>
      </w:pPr>
      <w:rPr>
        <w:rFonts w:ascii="Wingdings" w:hAnsi="Wingdings" w:hint="default"/>
      </w:rPr>
    </w:lvl>
    <w:lvl w:ilvl="3" w:tplc="9BD23E8C" w:tentative="1">
      <w:start w:val="1"/>
      <w:numFmt w:val="bullet"/>
      <w:lvlText w:val=""/>
      <w:lvlJc w:val="left"/>
      <w:pPr>
        <w:ind w:left="2880" w:hanging="360"/>
      </w:pPr>
      <w:rPr>
        <w:rFonts w:ascii="Symbol" w:hAnsi="Symbol" w:hint="default"/>
      </w:rPr>
    </w:lvl>
    <w:lvl w:ilvl="4" w:tplc="0C6615D6" w:tentative="1">
      <w:start w:val="1"/>
      <w:numFmt w:val="bullet"/>
      <w:lvlText w:val="o"/>
      <w:lvlJc w:val="left"/>
      <w:pPr>
        <w:ind w:left="3600" w:hanging="360"/>
      </w:pPr>
      <w:rPr>
        <w:rFonts w:ascii="Courier New" w:hAnsi="Courier New" w:cs="Courier New" w:hint="default"/>
      </w:rPr>
    </w:lvl>
    <w:lvl w:ilvl="5" w:tplc="26D40D98" w:tentative="1">
      <w:start w:val="1"/>
      <w:numFmt w:val="bullet"/>
      <w:lvlText w:val=""/>
      <w:lvlJc w:val="left"/>
      <w:pPr>
        <w:ind w:left="4320" w:hanging="360"/>
      </w:pPr>
      <w:rPr>
        <w:rFonts w:ascii="Wingdings" w:hAnsi="Wingdings" w:hint="default"/>
      </w:rPr>
    </w:lvl>
    <w:lvl w:ilvl="6" w:tplc="F1D05270" w:tentative="1">
      <w:start w:val="1"/>
      <w:numFmt w:val="bullet"/>
      <w:lvlText w:val=""/>
      <w:lvlJc w:val="left"/>
      <w:pPr>
        <w:ind w:left="5040" w:hanging="360"/>
      </w:pPr>
      <w:rPr>
        <w:rFonts w:ascii="Symbol" w:hAnsi="Symbol" w:hint="default"/>
      </w:rPr>
    </w:lvl>
    <w:lvl w:ilvl="7" w:tplc="E88CDF96" w:tentative="1">
      <w:start w:val="1"/>
      <w:numFmt w:val="bullet"/>
      <w:lvlText w:val="o"/>
      <w:lvlJc w:val="left"/>
      <w:pPr>
        <w:ind w:left="5760" w:hanging="360"/>
      </w:pPr>
      <w:rPr>
        <w:rFonts w:ascii="Courier New" w:hAnsi="Courier New" w:cs="Courier New" w:hint="default"/>
      </w:rPr>
    </w:lvl>
    <w:lvl w:ilvl="8" w:tplc="0A88682A" w:tentative="1">
      <w:start w:val="1"/>
      <w:numFmt w:val="bullet"/>
      <w:lvlText w:val=""/>
      <w:lvlJc w:val="left"/>
      <w:pPr>
        <w:ind w:left="6480" w:hanging="360"/>
      </w:pPr>
      <w:rPr>
        <w:rFonts w:ascii="Wingdings" w:hAnsi="Wingdings" w:hint="default"/>
      </w:rPr>
    </w:lvl>
  </w:abstractNum>
  <w:abstractNum w:abstractNumId="55" w15:restartNumberingAfterBreak="0">
    <w:nsid w:val="25073F75"/>
    <w:multiLevelType w:val="hybridMultilevel"/>
    <w:tmpl w:val="6AC46074"/>
    <w:lvl w:ilvl="0" w:tplc="FDA67D4C">
      <w:start w:val="1"/>
      <w:numFmt w:val="lowerLetter"/>
      <w:lvlText w:val="%1)"/>
      <w:lvlJc w:val="left"/>
      <w:pPr>
        <w:ind w:left="720" w:hanging="360"/>
      </w:pPr>
    </w:lvl>
    <w:lvl w:ilvl="1" w:tplc="3F2C02C0" w:tentative="1">
      <w:start w:val="1"/>
      <w:numFmt w:val="lowerLetter"/>
      <w:lvlText w:val="%2."/>
      <w:lvlJc w:val="left"/>
      <w:pPr>
        <w:ind w:left="1440" w:hanging="360"/>
      </w:pPr>
    </w:lvl>
    <w:lvl w:ilvl="2" w:tplc="CCB6DCD6" w:tentative="1">
      <w:start w:val="1"/>
      <w:numFmt w:val="lowerRoman"/>
      <w:lvlText w:val="%3."/>
      <w:lvlJc w:val="right"/>
      <w:pPr>
        <w:ind w:left="2160" w:hanging="180"/>
      </w:pPr>
    </w:lvl>
    <w:lvl w:ilvl="3" w:tplc="AB486684" w:tentative="1">
      <w:start w:val="1"/>
      <w:numFmt w:val="decimal"/>
      <w:lvlText w:val="%4."/>
      <w:lvlJc w:val="left"/>
      <w:pPr>
        <w:ind w:left="2880" w:hanging="360"/>
      </w:pPr>
    </w:lvl>
    <w:lvl w:ilvl="4" w:tplc="750832BC" w:tentative="1">
      <w:start w:val="1"/>
      <w:numFmt w:val="lowerLetter"/>
      <w:lvlText w:val="%5."/>
      <w:lvlJc w:val="left"/>
      <w:pPr>
        <w:ind w:left="3600" w:hanging="360"/>
      </w:pPr>
    </w:lvl>
    <w:lvl w:ilvl="5" w:tplc="D1A6513E" w:tentative="1">
      <w:start w:val="1"/>
      <w:numFmt w:val="lowerRoman"/>
      <w:lvlText w:val="%6."/>
      <w:lvlJc w:val="right"/>
      <w:pPr>
        <w:ind w:left="4320" w:hanging="180"/>
      </w:pPr>
    </w:lvl>
    <w:lvl w:ilvl="6" w:tplc="151653B6" w:tentative="1">
      <w:start w:val="1"/>
      <w:numFmt w:val="decimal"/>
      <w:lvlText w:val="%7."/>
      <w:lvlJc w:val="left"/>
      <w:pPr>
        <w:ind w:left="5040" w:hanging="360"/>
      </w:pPr>
    </w:lvl>
    <w:lvl w:ilvl="7" w:tplc="FACE5BD2" w:tentative="1">
      <w:start w:val="1"/>
      <w:numFmt w:val="lowerLetter"/>
      <w:lvlText w:val="%8."/>
      <w:lvlJc w:val="left"/>
      <w:pPr>
        <w:ind w:left="5760" w:hanging="360"/>
      </w:pPr>
    </w:lvl>
    <w:lvl w:ilvl="8" w:tplc="1B5E38A4" w:tentative="1">
      <w:start w:val="1"/>
      <w:numFmt w:val="lowerRoman"/>
      <w:lvlText w:val="%9."/>
      <w:lvlJc w:val="right"/>
      <w:pPr>
        <w:ind w:left="6480" w:hanging="180"/>
      </w:pPr>
    </w:lvl>
  </w:abstractNum>
  <w:abstractNum w:abstractNumId="56" w15:restartNumberingAfterBreak="0">
    <w:nsid w:val="256668A9"/>
    <w:multiLevelType w:val="hybridMultilevel"/>
    <w:tmpl w:val="BB88F0D8"/>
    <w:lvl w:ilvl="0" w:tplc="472E02BA">
      <w:start w:val="1"/>
      <w:numFmt w:val="lowerLetter"/>
      <w:lvlText w:val="%1)"/>
      <w:lvlJc w:val="left"/>
      <w:pPr>
        <w:ind w:left="720" w:hanging="360"/>
      </w:pPr>
    </w:lvl>
    <w:lvl w:ilvl="1" w:tplc="03AC462C" w:tentative="1">
      <w:start w:val="1"/>
      <w:numFmt w:val="lowerLetter"/>
      <w:lvlText w:val="%2."/>
      <w:lvlJc w:val="left"/>
      <w:pPr>
        <w:ind w:left="1440" w:hanging="360"/>
      </w:pPr>
    </w:lvl>
    <w:lvl w:ilvl="2" w:tplc="627226BC" w:tentative="1">
      <w:start w:val="1"/>
      <w:numFmt w:val="lowerRoman"/>
      <w:lvlText w:val="%3."/>
      <w:lvlJc w:val="right"/>
      <w:pPr>
        <w:ind w:left="2160" w:hanging="180"/>
      </w:pPr>
    </w:lvl>
    <w:lvl w:ilvl="3" w:tplc="68806A4E" w:tentative="1">
      <w:start w:val="1"/>
      <w:numFmt w:val="decimal"/>
      <w:lvlText w:val="%4."/>
      <w:lvlJc w:val="left"/>
      <w:pPr>
        <w:ind w:left="2880" w:hanging="360"/>
      </w:pPr>
    </w:lvl>
    <w:lvl w:ilvl="4" w:tplc="CB622DE8" w:tentative="1">
      <w:start w:val="1"/>
      <w:numFmt w:val="lowerLetter"/>
      <w:lvlText w:val="%5."/>
      <w:lvlJc w:val="left"/>
      <w:pPr>
        <w:ind w:left="3600" w:hanging="360"/>
      </w:pPr>
    </w:lvl>
    <w:lvl w:ilvl="5" w:tplc="78724FD6" w:tentative="1">
      <w:start w:val="1"/>
      <w:numFmt w:val="lowerRoman"/>
      <w:lvlText w:val="%6."/>
      <w:lvlJc w:val="right"/>
      <w:pPr>
        <w:ind w:left="4320" w:hanging="180"/>
      </w:pPr>
    </w:lvl>
    <w:lvl w:ilvl="6" w:tplc="1BC8200A" w:tentative="1">
      <w:start w:val="1"/>
      <w:numFmt w:val="decimal"/>
      <w:lvlText w:val="%7."/>
      <w:lvlJc w:val="left"/>
      <w:pPr>
        <w:ind w:left="5040" w:hanging="360"/>
      </w:pPr>
    </w:lvl>
    <w:lvl w:ilvl="7" w:tplc="62CEF414" w:tentative="1">
      <w:start w:val="1"/>
      <w:numFmt w:val="lowerLetter"/>
      <w:lvlText w:val="%8."/>
      <w:lvlJc w:val="left"/>
      <w:pPr>
        <w:ind w:left="5760" w:hanging="360"/>
      </w:pPr>
    </w:lvl>
    <w:lvl w:ilvl="8" w:tplc="4056B84E" w:tentative="1">
      <w:start w:val="1"/>
      <w:numFmt w:val="lowerRoman"/>
      <w:lvlText w:val="%9."/>
      <w:lvlJc w:val="right"/>
      <w:pPr>
        <w:ind w:left="6480" w:hanging="180"/>
      </w:pPr>
    </w:lvl>
  </w:abstractNum>
  <w:abstractNum w:abstractNumId="57" w15:restartNumberingAfterBreak="0">
    <w:nsid w:val="262925AF"/>
    <w:multiLevelType w:val="hybridMultilevel"/>
    <w:tmpl w:val="BFC0D664"/>
    <w:lvl w:ilvl="0" w:tplc="E2F8DA84">
      <w:start w:val="1"/>
      <w:numFmt w:val="lowerLetter"/>
      <w:lvlText w:val="%1)"/>
      <w:lvlJc w:val="left"/>
      <w:pPr>
        <w:ind w:left="720" w:hanging="360"/>
      </w:pPr>
    </w:lvl>
    <w:lvl w:ilvl="1" w:tplc="86D884E4" w:tentative="1">
      <w:start w:val="1"/>
      <w:numFmt w:val="lowerLetter"/>
      <w:lvlText w:val="%2."/>
      <w:lvlJc w:val="left"/>
      <w:pPr>
        <w:ind w:left="1440" w:hanging="360"/>
      </w:pPr>
    </w:lvl>
    <w:lvl w:ilvl="2" w:tplc="7E4C9606" w:tentative="1">
      <w:start w:val="1"/>
      <w:numFmt w:val="lowerRoman"/>
      <w:lvlText w:val="%3."/>
      <w:lvlJc w:val="right"/>
      <w:pPr>
        <w:ind w:left="2160" w:hanging="180"/>
      </w:pPr>
    </w:lvl>
    <w:lvl w:ilvl="3" w:tplc="DD1403E8" w:tentative="1">
      <w:start w:val="1"/>
      <w:numFmt w:val="decimal"/>
      <w:lvlText w:val="%4."/>
      <w:lvlJc w:val="left"/>
      <w:pPr>
        <w:ind w:left="2880" w:hanging="360"/>
      </w:pPr>
    </w:lvl>
    <w:lvl w:ilvl="4" w:tplc="48EA8FC8" w:tentative="1">
      <w:start w:val="1"/>
      <w:numFmt w:val="lowerLetter"/>
      <w:lvlText w:val="%5."/>
      <w:lvlJc w:val="left"/>
      <w:pPr>
        <w:ind w:left="3600" w:hanging="360"/>
      </w:pPr>
    </w:lvl>
    <w:lvl w:ilvl="5" w:tplc="9512394E" w:tentative="1">
      <w:start w:val="1"/>
      <w:numFmt w:val="lowerRoman"/>
      <w:lvlText w:val="%6."/>
      <w:lvlJc w:val="right"/>
      <w:pPr>
        <w:ind w:left="4320" w:hanging="180"/>
      </w:pPr>
    </w:lvl>
    <w:lvl w:ilvl="6" w:tplc="ACACE61A" w:tentative="1">
      <w:start w:val="1"/>
      <w:numFmt w:val="decimal"/>
      <w:lvlText w:val="%7."/>
      <w:lvlJc w:val="left"/>
      <w:pPr>
        <w:ind w:left="5040" w:hanging="360"/>
      </w:pPr>
    </w:lvl>
    <w:lvl w:ilvl="7" w:tplc="2E26E138" w:tentative="1">
      <w:start w:val="1"/>
      <w:numFmt w:val="lowerLetter"/>
      <w:lvlText w:val="%8."/>
      <w:lvlJc w:val="left"/>
      <w:pPr>
        <w:ind w:left="5760" w:hanging="360"/>
      </w:pPr>
    </w:lvl>
    <w:lvl w:ilvl="8" w:tplc="D668032E" w:tentative="1">
      <w:start w:val="1"/>
      <w:numFmt w:val="lowerRoman"/>
      <w:lvlText w:val="%9."/>
      <w:lvlJc w:val="right"/>
      <w:pPr>
        <w:ind w:left="6480" w:hanging="180"/>
      </w:pPr>
    </w:lvl>
  </w:abstractNum>
  <w:abstractNum w:abstractNumId="58" w15:restartNumberingAfterBreak="0">
    <w:nsid w:val="2678798B"/>
    <w:multiLevelType w:val="hybridMultilevel"/>
    <w:tmpl w:val="92264820"/>
    <w:lvl w:ilvl="0" w:tplc="6F24404C">
      <w:start w:val="1"/>
      <w:numFmt w:val="lowerLetter"/>
      <w:lvlText w:val="%1)"/>
      <w:lvlJc w:val="left"/>
      <w:pPr>
        <w:ind w:left="720" w:hanging="360"/>
      </w:pPr>
    </w:lvl>
    <w:lvl w:ilvl="1" w:tplc="2320FDBA" w:tentative="1">
      <w:start w:val="1"/>
      <w:numFmt w:val="lowerLetter"/>
      <w:lvlText w:val="%2."/>
      <w:lvlJc w:val="left"/>
      <w:pPr>
        <w:ind w:left="1440" w:hanging="360"/>
      </w:pPr>
    </w:lvl>
    <w:lvl w:ilvl="2" w:tplc="8F180E68" w:tentative="1">
      <w:start w:val="1"/>
      <w:numFmt w:val="lowerRoman"/>
      <w:lvlText w:val="%3."/>
      <w:lvlJc w:val="right"/>
      <w:pPr>
        <w:ind w:left="2160" w:hanging="180"/>
      </w:pPr>
    </w:lvl>
    <w:lvl w:ilvl="3" w:tplc="263AD356" w:tentative="1">
      <w:start w:val="1"/>
      <w:numFmt w:val="decimal"/>
      <w:lvlText w:val="%4."/>
      <w:lvlJc w:val="left"/>
      <w:pPr>
        <w:ind w:left="2880" w:hanging="360"/>
      </w:pPr>
    </w:lvl>
    <w:lvl w:ilvl="4" w:tplc="4A9A4D66" w:tentative="1">
      <w:start w:val="1"/>
      <w:numFmt w:val="lowerLetter"/>
      <w:lvlText w:val="%5."/>
      <w:lvlJc w:val="left"/>
      <w:pPr>
        <w:ind w:left="3600" w:hanging="360"/>
      </w:pPr>
    </w:lvl>
    <w:lvl w:ilvl="5" w:tplc="A23A18D0" w:tentative="1">
      <w:start w:val="1"/>
      <w:numFmt w:val="lowerRoman"/>
      <w:lvlText w:val="%6."/>
      <w:lvlJc w:val="right"/>
      <w:pPr>
        <w:ind w:left="4320" w:hanging="180"/>
      </w:pPr>
    </w:lvl>
    <w:lvl w:ilvl="6" w:tplc="427043FA" w:tentative="1">
      <w:start w:val="1"/>
      <w:numFmt w:val="decimal"/>
      <w:lvlText w:val="%7."/>
      <w:lvlJc w:val="left"/>
      <w:pPr>
        <w:ind w:left="5040" w:hanging="360"/>
      </w:pPr>
    </w:lvl>
    <w:lvl w:ilvl="7" w:tplc="5688242E" w:tentative="1">
      <w:start w:val="1"/>
      <w:numFmt w:val="lowerLetter"/>
      <w:lvlText w:val="%8."/>
      <w:lvlJc w:val="left"/>
      <w:pPr>
        <w:ind w:left="5760" w:hanging="360"/>
      </w:pPr>
    </w:lvl>
    <w:lvl w:ilvl="8" w:tplc="7EDE9076" w:tentative="1">
      <w:start w:val="1"/>
      <w:numFmt w:val="lowerRoman"/>
      <w:lvlText w:val="%9."/>
      <w:lvlJc w:val="right"/>
      <w:pPr>
        <w:ind w:left="6480" w:hanging="180"/>
      </w:pPr>
    </w:lvl>
  </w:abstractNum>
  <w:abstractNum w:abstractNumId="59" w15:restartNumberingAfterBreak="0">
    <w:nsid w:val="2696039A"/>
    <w:multiLevelType w:val="hybridMultilevel"/>
    <w:tmpl w:val="324AC038"/>
    <w:lvl w:ilvl="0" w:tplc="BAB09348">
      <w:start w:val="1"/>
      <w:numFmt w:val="lowerLetter"/>
      <w:lvlText w:val="%1)"/>
      <w:lvlJc w:val="left"/>
      <w:pPr>
        <w:ind w:left="720" w:hanging="360"/>
      </w:pPr>
    </w:lvl>
    <w:lvl w:ilvl="1" w:tplc="A00430A2" w:tentative="1">
      <w:start w:val="1"/>
      <w:numFmt w:val="lowerLetter"/>
      <w:lvlText w:val="%2."/>
      <w:lvlJc w:val="left"/>
      <w:pPr>
        <w:ind w:left="1440" w:hanging="360"/>
      </w:pPr>
    </w:lvl>
    <w:lvl w:ilvl="2" w:tplc="20304E10" w:tentative="1">
      <w:start w:val="1"/>
      <w:numFmt w:val="lowerRoman"/>
      <w:lvlText w:val="%3."/>
      <w:lvlJc w:val="right"/>
      <w:pPr>
        <w:ind w:left="2160" w:hanging="180"/>
      </w:pPr>
    </w:lvl>
    <w:lvl w:ilvl="3" w:tplc="1DF48E10" w:tentative="1">
      <w:start w:val="1"/>
      <w:numFmt w:val="decimal"/>
      <w:lvlText w:val="%4."/>
      <w:lvlJc w:val="left"/>
      <w:pPr>
        <w:ind w:left="2880" w:hanging="360"/>
      </w:pPr>
    </w:lvl>
    <w:lvl w:ilvl="4" w:tplc="8A2898D8" w:tentative="1">
      <w:start w:val="1"/>
      <w:numFmt w:val="lowerLetter"/>
      <w:lvlText w:val="%5."/>
      <w:lvlJc w:val="left"/>
      <w:pPr>
        <w:ind w:left="3600" w:hanging="360"/>
      </w:pPr>
    </w:lvl>
    <w:lvl w:ilvl="5" w:tplc="235ABE34" w:tentative="1">
      <w:start w:val="1"/>
      <w:numFmt w:val="lowerRoman"/>
      <w:lvlText w:val="%6."/>
      <w:lvlJc w:val="right"/>
      <w:pPr>
        <w:ind w:left="4320" w:hanging="180"/>
      </w:pPr>
    </w:lvl>
    <w:lvl w:ilvl="6" w:tplc="6596A160" w:tentative="1">
      <w:start w:val="1"/>
      <w:numFmt w:val="decimal"/>
      <w:lvlText w:val="%7."/>
      <w:lvlJc w:val="left"/>
      <w:pPr>
        <w:ind w:left="5040" w:hanging="360"/>
      </w:pPr>
    </w:lvl>
    <w:lvl w:ilvl="7" w:tplc="8558F6E0" w:tentative="1">
      <w:start w:val="1"/>
      <w:numFmt w:val="lowerLetter"/>
      <w:lvlText w:val="%8."/>
      <w:lvlJc w:val="left"/>
      <w:pPr>
        <w:ind w:left="5760" w:hanging="360"/>
      </w:pPr>
    </w:lvl>
    <w:lvl w:ilvl="8" w:tplc="97B80AAE" w:tentative="1">
      <w:start w:val="1"/>
      <w:numFmt w:val="lowerRoman"/>
      <w:lvlText w:val="%9."/>
      <w:lvlJc w:val="right"/>
      <w:pPr>
        <w:ind w:left="6480" w:hanging="180"/>
      </w:pPr>
    </w:lvl>
  </w:abstractNum>
  <w:abstractNum w:abstractNumId="60" w15:restartNumberingAfterBreak="0">
    <w:nsid w:val="26F12D56"/>
    <w:multiLevelType w:val="hybridMultilevel"/>
    <w:tmpl w:val="04DEF978"/>
    <w:lvl w:ilvl="0" w:tplc="C4BC13DC">
      <w:start w:val="1"/>
      <w:numFmt w:val="lowerLetter"/>
      <w:lvlText w:val="%1)"/>
      <w:lvlJc w:val="left"/>
      <w:pPr>
        <w:ind w:left="720" w:hanging="360"/>
      </w:pPr>
    </w:lvl>
    <w:lvl w:ilvl="1" w:tplc="31A4E9EE" w:tentative="1">
      <w:start w:val="1"/>
      <w:numFmt w:val="lowerLetter"/>
      <w:lvlText w:val="%2."/>
      <w:lvlJc w:val="left"/>
      <w:pPr>
        <w:ind w:left="1440" w:hanging="360"/>
      </w:pPr>
    </w:lvl>
    <w:lvl w:ilvl="2" w:tplc="F26E157A" w:tentative="1">
      <w:start w:val="1"/>
      <w:numFmt w:val="lowerRoman"/>
      <w:lvlText w:val="%3."/>
      <w:lvlJc w:val="right"/>
      <w:pPr>
        <w:ind w:left="2160" w:hanging="180"/>
      </w:pPr>
    </w:lvl>
    <w:lvl w:ilvl="3" w:tplc="637AA670" w:tentative="1">
      <w:start w:val="1"/>
      <w:numFmt w:val="decimal"/>
      <w:lvlText w:val="%4."/>
      <w:lvlJc w:val="left"/>
      <w:pPr>
        <w:ind w:left="2880" w:hanging="360"/>
      </w:pPr>
    </w:lvl>
    <w:lvl w:ilvl="4" w:tplc="A252B394" w:tentative="1">
      <w:start w:val="1"/>
      <w:numFmt w:val="lowerLetter"/>
      <w:lvlText w:val="%5."/>
      <w:lvlJc w:val="left"/>
      <w:pPr>
        <w:ind w:left="3600" w:hanging="360"/>
      </w:pPr>
    </w:lvl>
    <w:lvl w:ilvl="5" w:tplc="AFCC9596" w:tentative="1">
      <w:start w:val="1"/>
      <w:numFmt w:val="lowerRoman"/>
      <w:lvlText w:val="%6."/>
      <w:lvlJc w:val="right"/>
      <w:pPr>
        <w:ind w:left="4320" w:hanging="180"/>
      </w:pPr>
    </w:lvl>
    <w:lvl w:ilvl="6" w:tplc="2570B9CA" w:tentative="1">
      <w:start w:val="1"/>
      <w:numFmt w:val="decimal"/>
      <w:lvlText w:val="%7."/>
      <w:lvlJc w:val="left"/>
      <w:pPr>
        <w:ind w:left="5040" w:hanging="360"/>
      </w:pPr>
    </w:lvl>
    <w:lvl w:ilvl="7" w:tplc="28A6E3FC" w:tentative="1">
      <w:start w:val="1"/>
      <w:numFmt w:val="lowerLetter"/>
      <w:lvlText w:val="%8."/>
      <w:lvlJc w:val="left"/>
      <w:pPr>
        <w:ind w:left="5760" w:hanging="360"/>
      </w:pPr>
    </w:lvl>
    <w:lvl w:ilvl="8" w:tplc="D196F16E" w:tentative="1">
      <w:start w:val="1"/>
      <w:numFmt w:val="lowerRoman"/>
      <w:lvlText w:val="%9."/>
      <w:lvlJc w:val="right"/>
      <w:pPr>
        <w:ind w:left="6480" w:hanging="180"/>
      </w:pPr>
    </w:lvl>
  </w:abstractNum>
  <w:abstractNum w:abstractNumId="61" w15:restartNumberingAfterBreak="0">
    <w:nsid w:val="27BE6F5A"/>
    <w:multiLevelType w:val="hybridMultilevel"/>
    <w:tmpl w:val="55F63942"/>
    <w:lvl w:ilvl="0" w:tplc="C05C14C4">
      <w:start w:val="1"/>
      <w:numFmt w:val="lowerRoman"/>
      <w:lvlText w:val="%1."/>
      <w:lvlJc w:val="right"/>
      <w:pPr>
        <w:ind w:left="720" w:hanging="360"/>
      </w:pPr>
    </w:lvl>
    <w:lvl w:ilvl="1" w:tplc="E44E1CAA">
      <w:start w:val="1"/>
      <w:numFmt w:val="lowerLetter"/>
      <w:lvlText w:val="%2."/>
      <w:lvlJc w:val="left"/>
      <w:pPr>
        <w:ind w:left="1440" w:hanging="360"/>
      </w:pPr>
    </w:lvl>
    <w:lvl w:ilvl="2" w:tplc="2E76D98C" w:tentative="1">
      <w:start w:val="1"/>
      <w:numFmt w:val="lowerRoman"/>
      <w:lvlText w:val="%3."/>
      <w:lvlJc w:val="right"/>
      <w:pPr>
        <w:ind w:left="2160" w:hanging="180"/>
      </w:pPr>
    </w:lvl>
    <w:lvl w:ilvl="3" w:tplc="8CB6CA10" w:tentative="1">
      <w:start w:val="1"/>
      <w:numFmt w:val="decimal"/>
      <w:lvlText w:val="%4."/>
      <w:lvlJc w:val="left"/>
      <w:pPr>
        <w:ind w:left="2880" w:hanging="360"/>
      </w:pPr>
    </w:lvl>
    <w:lvl w:ilvl="4" w:tplc="64521584" w:tentative="1">
      <w:start w:val="1"/>
      <w:numFmt w:val="lowerLetter"/>
      <w:lvlText w:val="%5."/>
      <w:lvlJc w:val="left"/>
      <w:pPr>
        <w:ind w:left="3600" w:hanging="360"/>
      </w:pPr>
    </w:lvl>
    <w:lvl w:ilvl="5" w:tplc="ABB4BF14" w:tentative="1">
      <w:start w:val="1"/>
      <w:numFmt w:val="lowerRoman"/>
      <w:lvlText w:val="%6."/>
      <w:lvlJc w:val="right"/>
      <w:pPr>
        <w:ind w:left="4320" w:hanging="180"/>
      </w:pPr>
    </w:lvl>
    <w:lvl w:ilvl="6" w:tplc="D72C3FE4" w:tentative="1">
      <w:start w:val="1"/>
      <w:numFmt w:val="decimal"/>
      <w:lvlText w:val="%7."/>
      <w:lvlJc w:val="left"/>
      <w:pPr>
        <w:ind w:left="5040" w:hanging="360"/>
      </w:pPr>
    </w:lvl>
    <w:lvl w:ilvl="7" w:tplc="57C8FA48" w:tentative="1">
      <w:start w:val="1"/>
      <w:numFmt w:val="lowerLetter"/>
      <w:lvlText w:val="%8."/>
      <w:lvlJc w:val="left"/>
      <w:pPr>
        <w:ind w:left="5760" w:hanging="360"/>
      </w:pPr>
    </w:lvl>
    <w:lvl w:ilvl="8" w:tplc="3378D6EC" w:tentative="1">
      <w:start w:val="1"/>
      <w:numFmt w:val="lowerRoman"/>
      <w:lvlText w:val="%9."/>
      <w:lvlJc w:val="right"/>
      <w:pPr>
        <w:ind w:left="6480" w:hanging="180"/>
      </w:pPr>
    </w:lvl>
  </w:abstractNum>
  <w:abstractNum w:abstractNumId="62" w15:restartNumberingAfterBreak="0">
    <w:nsid w:val="29085192"/>
    <w:multiLevelType w:val="hybridMultilevel"/>
    <w:tmpl w:val="96967ED6"/>
    <w:lvl w:ilvl="0" w:tplc="EB70A556">
      <w:start w:val="1"/>
      <w:numFmt w:val="lowerLetter"/>
      <w:lvlText w:val="%1)"/>
      <w:lvlJc w:val="left"/>
      <w:pPr>
        <w:ind w:left="720" w:hanging="360"/>
      </w:pPr>
    </w:lvl>
    <w:lvl w:ilvl="1" w:tplc="72269418" w:tentative="1">
      <w:start w:val="1"/>
      <w:numFmt w:val="lowerLetter"/>
      <w:lvlText w:val="%2."/>
      <w:lvlJc w:val="left"/>
      <w:pPr>
        <w:ind w:left="1440" w:hanging="360"/>
      </w:pPr>
    </w:lvl>
    <w:lvl w:ilvl="2" w:tplc="0B9493E2" w:tentative="1">
      <w:start w:val="1"/>
      <w:numFmt w:val="lowerRoman"/>
      <w:lvlText w:val="%3."/>
      <w:lvlJc w:val="right"/>
      <w:pPr>
        <w:ind w:left="2160" w:hanging="180"/>
      </w:pPr>
    </w:lvl>
    <w:lvl w:ilvl="3" w:tplc="DEF880DA" w:tentative="1">
      <w:start w:val="1"/>
      <w:numFmt w:val="decimal"/>
      <w:lvlText w:val="%4."/>
      <w:lvlJc w:val="left"/>
      <w:pPr>
        <w:ind w:left="2880" w:hanging="360"/>
      </w:pPr>
    </w:lvl>
    <w:lvl w:ilvl="4" w:tplc="B9022254" w:tentative="1">
      <w:start w:val="1"/>
      <w:numFmt w:val="lowerLetter"/>
      <w:lvlText w:val="%5."/>
      <w:lvlJc w:val="left"/>
      <w:pPr>
        <w:ind w:left="3600" w:hanging="360"/>
      </w:pPr>
    </w:lvl>
    <w:lvl w:ilvl="5" w:tplc="4A7E2CB6" w:tentative="1">
      <w:start w:val="1"/>
      <w:numFmt w:val="lowerRoman"/>
      <w:lvlText w:val="%6."/>
      <w:lvlJc w:val="right"/>
      <w:pPr>
        <w:ind w:left="4320" w:hanging="180"/>
      </w:pPr>
    </w:lvl>
    <w:lvl w:ilvl="6" w:tplc="9AA414D2" w:tentative="1">
      <w:start w:val="1"/>
      <w:numFmt w:val="decimal"/>
      <w:lvlText w:val="%7."/>
      <w:lvlJc w:val="left"/>
      <w:pPr>
        <w:ind w:left="5040" w:hanging="360"/>
      </w:pPr>
    </w:lvl>
    <w:lvl w:ilvl="7" w:tplc="0EF2B584" w:tentative="1">
      <w:start w:val="1"/>
      <w:numFmt w:val="lowerLetter"/>
      <w:lvlText w:val="%8."/>
      <w:lvlJc w:val="left"/>
      <w:pPr>
        <w:ind w:left="5760" w:hanging="360"/>
      </w:pPr>
    </w:lvl>
    <w:lvl w:ilvl="8" w:tplc="329C15FE" w:tentative="1">
      <w:start w:val="1"/>
      <w:numFmt w:val="lowerRoman"/>
      <w:lvlText w:val="%9."/>
      <w:lvlJc w:val="right"/>
      <w:pPr>
        <w:ind w:left="6480" w:hanging="180"/>
      </w:pPr>
    </w:lvl>
  </w:abstractNum>
  <w:abstractNum w:abstractNumId="63" w15:restartNumberingAfterBreak="0">
    <w:nsid w:val="298D31D3"/>
    <w:multiLevelType w:val="hybridMultilevel"/>
    <w:tmpl w:val="BA12FDBC"/>
    <w:lvl w:ilvl="0" w:tplc="6810C1A6">
      <w:start w:val="74"/>
      <w:numFmt w:val="decimal"/>
      <w:lvlText w:val="§ %1"/>
      <w:lvlJc w:val="center"/>
      <w:pPr>
        <w:ind w:left="720" w:hanging="360"/>
      </w:pPr>
      <w:rPr>
        <w:rFonts w:hint="default"/>
      </w:rPr>
    </w:lvl>
    <w:lvl w:ilvl="1" w:tplc="76341806" w:tentative="1">
      <w:start w:val="1"/>
      <w:numFmt w:val="lowerLetter"/>
      <w:lvlText w:val="%2."/>
      <w:lvlJc w:val="left"/>
      <w:pPr>
        <w:ind w:left="1440" w:hanging="360"/>
      </w:pPr>
    </w:lvl>
    <w:lvl w:ilvl="2" w:tplc="ECD2C424" w:tentative="1">
      <w:start w:val="1"/>
      <w:numFmt w:val="lowerRoman"/>
      <w:lvlText w:val="%3."/>
      <w:lvlJc w:val="right"/>
      <w:pPr>
        <w:ind w:left="2160" w:hanging="180"/>
      </w:pPr>
    </w:lvl>
    <w:lvl w:ilvl="3" w:tplc="2E805C92" w:tentative="1">
      <w:start w:val="1"/>
      <w:numFmt w:val="decimal"/>
      <w:lvlText w:val="%4."/>
      <w:lvlJc w:val="left"/>
      <w:pPr>
        <w:ind w:left="2880" w:hanging="360"/>
      </w:pPr>
    </w:lvl>
    <w:lvl w:ilvl="4" w:tplc="BD70FDDA" w:tentative="1">
      <w:start w:val="1"/>
      <w:numFmt w:val="lowerLetter"/>
      <w:lvlText w:val="%5."/>
      <w:lvlJc w:val="left"/>
      <w:pPr>
        <w:ind w:left="3600" w:hanging="360"/>
      </w:pPr>
    </w:lvl>
    <w:lvl w:ilvl="5" w:tplc="412E17A2" w:tentative="1">
      <w:start w:val="1"/>
      <w:numFmt w:val="lowerRoman"/>
      <w:lvlText w:val="%6."/>
      <w:lvlJc w:val="right"/>
      <w:pPr>
        <w:ind w:left="4320" w:hanging="180"/>
      </w:pPr>
    </w:lvl>
    <w:lvl w:ilvl="6" w:tplc="23A86CC6" w:tentative="1">
      <w:start w:val="1"/>
      <w:numFmt w:val="decimal"/>
      <w:lvlText w:val="%7."/>
      <w:lvlJc w:val="left"/>
      <w:pPr>
        <w:ind w:left="5040" w:hanging="360"/>
      </w:pPr>
    </w:lvl>
    <w:lvl w:ilvl="7" w:tplc="6988E974" w:tentative="1">
      <w:start w:val="1"/>
      <w:numFmt w:val="lowerLetter"/>
      <w:lvlText w:val="%8."/>
      <w:lvlJc w:val="left"/>
      <w:pPr>
        <w:ind w:left="5760" w:hanging="360"/>
      </w:pPr>
    </w:lvl>
    <w:lvl w:ilvl="8" w:tplc="AD16CA00" w:tentative="1">
      <w:start w:val="1"/>
      <w:numFmt w:val="lowerRoman"/>
      <w:lvlText w:val="%9."/>
      <w:lvlJc w:val="right"/>
      <w:pPr>
        <w:ind w:left="6480" w:hanging="180"/>
      </w:pPr>
    </w:lvl>
  </w:abstractNum>
  <w:abstractNum w:abstractNumId="64" w15:restartNumberingAfterBreak="0">
    <w:nsid w:val="29D57F2E"/>
    <w:multiLevelType w:val="hybridMultilevel"/>
    <w:tmpl w:val="C7022952"/>
    <w:lvl w:ilvl="0" w:tplc="633C8A6E">
      <w:start w:val="1"/>
      <w:numFmt w:val="lowerLetter"/>
      <w:lvlText w:val="%1)"/>
      <w:lvlJc w:val="left"/>
      <w:pPr>
        <w:ind w:left="720" w:hanging="360"/>
      </w:pPr>
    </w:lvl>
    <w:lvl w:ilvl="1" w:tplc="34DC526E" w:tentative="1">
      <w:start w:val="1"/>
      <w:numFmt w:val="lowerLetter"/>
      <w:lvlText w:val="%2."/>
      <w:lvlJc w:val="left"/>
      <w:pPr>
        <w:ind w:left="1440" w:hanging="360"/>
      </w:pPr>
    </w:lvl>
    <w:lvl w:ilvl="2" w:tplc="CF102FFC" w:tentative="1">
      <w:start w:val="1"/>
      <w:numFmt w:val="lowerRoman"/>
      <w:lvlText w:val="%3."/>
      <w:lvlJc w:val="right"/>
      <w:pPr>
        <w:ind w:left="2160" w:hanging="180"/>
      </w:pPr>
    </w:lvl>
    <w:lvl w:ilvl="3" w:tplc="1C60CFE2" w:tentative="1">
      <w:start w:val="1"/>
      <w:numFmt w:val="decimal"/>
      <w:lvlText w:val="%4."/>
      <w:lvlJc w:val="left"/>
      <w:pPr>
        <w:ind w:left="2880" w:hanging="360"/>
      </w:pPr>
    </w:lvl>
    <w:lvl w:ilvl="4" w:tplc="B596AC4C" w:tentative="1">
      <w:start w:val="1"/>
      <w:numFmt w:val="lowerLetter"/>
      <w:lvlText w:val="%5."/>
      <w:lvlJc w:val="left"/>
      <w:pPr>
        <w:ind w:left="3600" w:hanging="360"/>
      </w:pPr>
    </w:lvl>
    <w:lvl w:ilvl="5" w:tplc="5EEE3D2E" w:tentative="1">
      <w:start w:val="1"/>
      <w:numFmt w:val="lowerRoman"/>
      <w:lvlText w:val="%6."/>
      <w:lvlJc w:val="right"/>
      <w:pPr>
        <w:ind w:left="4320" w:hanging="180"/>
      </w:pPr>
    </w:lvl>
    <w:lvl w:ilvl="6" w:tplc="5F20E006" w:tentative="1">
      <w:start w:val="1"/>
      <w:numFmt w:val="decimal"/>
      <w:lvlText w:val="%7."/>
      <w:lvlJc w:val="left"/>
      <w:pPr>
        <w:ind w:left="5040" w:hanging="360"/>
      </w:pPr>
    </w:lvl>
    <w:lvl w:ilvl="7" w:tplc="DA987334" w:tentative="1">
      <w:start w:val="1"/>
      <w:numFmt w:val="lowerLetter"/>
      <w:lvlText w:val="%8."/>
      <w:lvlJc w:val="left"/>
      <w:pPr>
        <w:ind w:left="5760" w:hanging="360"/>
      </w:pPr>
    </w:lvl>
    <w:lvl w:ilvl="8" w:tplc="31226DE4" w:tentative="1">
      <w:start w:val="1"/>
      <w:numFmt w:val="lowerRoman"/>
      <w:lvlText w:val="%9."/>
      <w:lvlJc w:val="right"/>
      <w:pPr>
        <w:ind w:left="6480" w:hanging="180"/>
      </w:pPr>
    </w:lvl>
  </w:abstractNum>
  <w:abstractNum w:abstractNumId="65" w15:restartNumberingAfterBreak="0">
    <w:nsid w:val="2A1349B7"/>
    <w:multiLevelType w:val="hybridMultilevel"/>
    <w:tmpl w:val="55F2B5C2"/>
    <w:lvl w:ilvl="0" w:tplc="DCAEA384">
      <w:start w:val="1"/>
      <w:numFmt w:val="lowerLetter"/>
      <w:lvlText w:val="%1)"/>
      <w:lvlJc w:val="left"/>
      <w:pPr>
        <w:ind w:left="1429" w:hanging="360"/>
      </w:pPr>
    </w:lvl>
    <w:lvl w:ilvl="1" w:tplc="78CEEC2C" w:tentative="1">
      <w:start w:val="1"/>
      <w:numFmt w:val="lowerLetter"/>
      <w:lvlText w:val="%2."/>
      <w:lvlJc w:val="left"/>
      <w:pPr>
        <w:ind w:left="2149" w:hanging="360"/>
      </w:pPr>
    </w:lvl>
    <w:lvl w:ilvl="2" w:tplc="18B2B398" w:tentative="1">
      <w:start w:val="1"/>
      <w:numFmt w:val="lowerRoman"/>
      <w:lvlText w:val="%3."/>
      <w:lvlJc w:val="right"/>
      <w:pPr>
        <w:ind w:left="2869" w:hanging="180"/>
      </w:pPr>
    </w:lvl>
    <w:lvl w:ilvl="3" w:tplc="4FF83590" w:tentative="1">
      <w:start w:val="1"/>
      <w:numFmt w:val="decimal"/>
      <w:lvlText w:val="%4."/>
      <w:lvlJc w:val="left"/>
      <w:pPr>
        <w:ind w:left="3589" w:hanging="360"/>
      </w:pPr>
    </w:lvl>
    <w:lvl w:ilvl="4" w:tplc="2A4296CE" w:tentative="1">
      <w:start w:val="1"/>
      <w:numFmt w:val="lowerLetter"/>
      <w:lvlText w:val="%5."/>
      <w:lvlJc w:val="left"/>
      <w:pPr>
        <w:ind w:left="4309" w:hanging="360"/>
      </w:pPr>
    </w:lvl>
    <w:lvl w:ilvl="5" w:tplc="EE026C76" w:tentative="1">
      <w:start w:val="1"/>
      <w:numFmt w:val="lowerRoman"/>
      <w:lvlText w:val="%6."/>
      <w:lvlJc w:val="right"/>
      <w:pPr>
        <w:ind w:left="5029" w:hanging="180"/>
      </w:pPr>
    </w:lvl>
    <w:lvl w:ilvl="6" w:tplc="6A8E2620" w:tentative="1">
      <w:start w:val="1"/>
      <w:numFmt w:val="decimal"/>
      <w:lvlText w:val="%7."/>
      <w:lvlJc w:val="left"/>
      <w:pPr>
        <w:ind w:left="5749" w:hanging="360"/>
      </w:pPr>
    </w:lvl>
    <w:lvl w:ilvl="7" w:tplc="23FAAC76" w:tentative="1">
      <w:start w:val="1"/>
      <w:numFmt w:val="lowerLetter"/>
      <w:lvlText w:val="%8."/>
      <w:lvlJc w:val="left"/>
      <w:pPr>
        <w:ind w:left="6469" w:hanging="360"/>
      </w:pPr>
    </w:lvl>
    <w:lvl w:ilvl="8" w:tplc="B52A7A26" w:tentative="1">
      <w:start w:val="1"/>
      <w:numFmt w:val="lowerRoman"/>
      <w:lvlText w:val="%9."/>
      <w:lvlJc w:val="right"/>
      <w:pPr>
        <w:ind w:left="7189" w:hanging="180"/>
      </w:pPr>
    </w:lvl>
  </w:abstractNum>
  <w:abstractNum w:abstractNumId="66" w15:restartNumberingAfterBreak="0">
    <w:nsid w:val="2A814096"/>
    <w:multiLevelType w:val="hybridMultilevel"/>
    <w:tmpl w:val="F50A457C"/>
    <w:lvl w:ilvl="0" w:tplc="0E24F472">
      <w:start w:val="1"/>
      <w:numFmt w:val="lowerLetter"/>
      <w:lvlText w:val="%1)"/>
      <w:lvlJc w:val="left"/>
      <w:pPr>
        <w:ind w:left="720" w:hanging="360"/>
      </w:pPr>
    </w:lvl>
    <w:lvl w:ilvl="1" w:tplc="5B24D04E" w:tentative="1">
      <w:start w:val="1"/>
      <w:numFmt w:val="lowerLetter"/>
      <w:lvlText w:val="%2."/>
      <w:lvlJc w:val="left"/>
      <w:pPr>
        <w:ind w:left="1440" w:hanging="360"/>
      </w:pPr>
    </w:lvl>
    <w:lvl w:ilvl="2" w:tplc="F862771A" w:tentative="1">
      <w:start w:val="1"/>
      <w:numFmt w:val="lowerRoman"/>
      <w:lvlText w:val="%3."/>
      <w:lvlJc w:val="right"/>
      <w:pPr>
        <w:ind w:left="2160" w:hanging="180"/>
      </w:pPr>
    </w:lvl>
    <w:lvl w:ilvl="3" w:tplc="9222CDEE" w:tentative="1">
      <w:start w:val="1"/>
      <w:numFmt w:val="decimal"/>
      <w:lvlText w:val="%4."/>
      <w:lvlJc w:val="left"/>
      <w:pPr>
        <w:ind w:left="2880" w:hanging="360"/>
      </w:pPr>
    </w:lvl>
    <w:lvl w:ilvl="4" w:tplc="E3F00A96" w:tentative="1">
      <w:start w:val="1"/>
      <w:numFmt w:val="lowerLetter"/>
      <w:lvlText w:val="%5."/>
      <w:lvlJc w:val="left"/>
      <w:pPr>
        <w:ind w:left="3600" w:hanging="360"/>
      </w:pPr>
    </w:lvl>
    <w:lvl w:ilvl="5" w:tplc="647071C2" w:tentative="1">
      <w:start w:val="1"/>
      <w:numFmt w:val="lowerRoman"/>
      <w:lvlText w:val="%6."/>
      <w:lvlJc w:val="right"/>
      <w:pPr>
        <w:ind w:left="4320" w:hanging="180"/>
      </w:pPr>
    </w:lvl>
    <w:lvl w:ilvl="6" w:tplc="B4EC3130" w:tentative="1">
      <w:start w:val="1"/>
      <w:numFmt w:val="decimal"/>
      <w:lvlText w:val="%7."/>
      <w:lvlJc w:val="left"/>
      <w:pPr>
        <w:ind w:left="5040" w:hanging="360"/>
      </w:pPr>
    </w:lvl>
    <w:lvl w:ilvl="7" w:tplc="5CE083EE" w:tentative="1">
      <w:start w:val="1"/>
      <w:numFmt w:val="lowerLetter"/>
      <w:lvlText w:val="%8."/>
      <w:lvlJc w:val="left"/>
      <w:pPr>
        <w:ind w:left="5760" w:hanging="360"/>
      </w:pPr>
    </w:lvl>
    <w:lvl w:ilvl="8" w:tplc="E9CCD62C" w:tentative="1">
      <w:start w:val="1"/>
      <w:numFmt w:val="lowerRoman"/>
      <w:lvlText w:val="%9."/>
      <w:lvlJc w:val="right"/>
      <w:pPr>
        <w:ind w:left="6480" w:hanging="180"/>
      </w:pPr>
    </w:lvl>
  </w:abstractNum>
  <w:abstractNum w:abstractNumId="67" w15:restartNumberingAfterBreak="0">
    <w:nsid w:val="2BA5141B"/>
    <w:multiLevelType w:val="hybridMultilevel"/>
    <w:tmpl w:val="1DE8A068"/>
    <w:lvl w:ilvl="0" w:tplc="D17AD240">
      <w:start w:val="1"/>
      <w:numFmt w:val="lowerLetter"/>
      <w:lvlText w:val="%1)"/>
      <w:lvlJc w:val="left"/>
      <w:pPr>
        <w:ind w:left="720" w:hanging="360"/>
      </w:pPr>
    </w:lvl>
    <w:lvl w:ilvl="1" w:tplc="730E6C74" w:tentative="1">
      <w:start w:val="1"/>
      <w:numFmt w:val="lowerLetter"/>
      <w:lvlText w:val="%2."/>
      <w:lvlJc w:val="left"/>
      <w:pPr>
        <w:ind w:left="1440" w:hanging="360"/>
      </w:pPr>
    </w:lvl>
    <w:lvl w:ilvl="2" w:tplc="2F78910C" w:tentative="1">
      <w:start w:val="1"/>
      <w:numFmt w:val="lowerRoman"/>
      <w:lvlText w:val="%3."/>
      <w:lvlJc w:val="right"/>
      <w:pPr>
        <w:ind w:left="2160" w:hanging="180"/>
      </w:pPr>
    </w:lvl>
    <w:lvl w:ilvl="3" w:tplc="1E8AF740" w:tentative="1">
      <w:start w:val="1"/>
      <w:numFmt w:val="decimal"/>
      <w:lvlText w:val="%4."/>
      <w:lvlJc w:val="left"/>
      <w:pPr>
        <w:ind w:left="2880" w:hanging="360"/>
      </w:pPr>
    </w:lvl>
    <w:lvl w:ilvl="4" w:tplc="E0781D5C" w:tentative="1">
      <w:start w:val="1"/>
      <w:numFmt w:val="lowerLetter"/>
      <w:lvlText w:val="%5."/>
      <w:lvlJc w:val="left"/>
      <w:pPr>
        <w:ind w:left="3600" w:hanging="360"/>
      </w:pPr>
    </w:lvl>
    <w:lvl w:ilvl="5" w:tplc="AC968764" w:tentative="1">
      <w:start w:val="1"/>
      <w:numFmt w:val="lowerRoman"/>
      <w:lvlText w:val="%6."/>
      <w:lvlJc w:val="right"/>
      <w:pPr>
        <w:ind w:left="4320" w:hanging="180"/>
      </w:pPr>
    </w:lvl>
    <w:lvl w:ilvl="6" w:tplc="80A0E696" w:tentative="1">
      <w:start w:val="1"/>
      <w:numFmt w:val="decimal"/>
      <w:lvlText w:val="%7."/>
      <w:lvlJc w:val="left"/>
      <w:pPr>
        <w:ind w:left="5040" w:hanging="360"/>
      </w:pPr>
    </w:lvl>
    <w:lvl w:ilvl="7" w:tplc="A67C4CF4" w:tentative="1">
      <w:start w:val="1"/>
      <w:numFmt w:val="lowerLetter"/>
      <w:lvlText w:val="%8."/>
      <w:lvlJc w:val="left"/>
      <w:pPr>
        <w:ind w:left="5760" w:hanging="360"/>
      </w:pPr>
    </w:lvl>
    <w:lvl w:ilvl="8" w:tplc="BBE2526C" w:tentative="1">
      <w:start w:val="1"/>
      <w:numFmt w:val="lowerRoman"/>
      <w:lvlText w:val="%9."/>
      <w:lvlJc w:val="right"/>
      <w:pPr>
        <w:ind w:left="6480" w:hanging="180"/>
      </w:pPr>
    </w:lvl>
  </w:abstractNum>
  <w:abstractNum w:abstractNumId="68" w15:restartNumberingAfterBreak="0">
    <w:nsid w:val="2BD37F82"/>
    <w:multiLevelType w:val="hybridMultilevel"/>
    <w:tmpl w:val="E1F2C298"/>
    <w:lvl w:ilvl="0" w:tplc="BCE081D4">
      <w:start w:val="1"/>
      <w:numFmt w:val="lowerLetter"/>
      <w:lvlText w:val="%1)"/>
      <w:lvlJc w:val="left"/>
      <w:pPr>
        <w:ind w:left="720" w:hanging="360"/>
      </w:pPr>
    </w:lvl>
    <w:lvl w:ilvl="1" w:tplc="180000AA" w:tentative="1">
      <w:start w:val="1"/>
      <w:numFmt w:val="lowerLetter"/>
      <w:lvlText w:val="%2."/>
      <w:lvlJc w:val="left"/>
      <w:pPr>
        <w:ind w:left="1440" w:hanging="360"/>
      </w:pPr>
    </w:lvl>
    <w:lvl w:ilvl="2" w:tplc="B8088AF8" w:tentative="1">
      <w:start w:val="1"/>
      <w:numFmt w:val="lowerRoman"/>
      <w:lvlText w:val="%3."/>
      <w:lvlJc w:val="right"/>
      <w:pPr>
        <w:ind w:left="2160" w:hanging="180"/>
      </w:pPr>
    </w:lvl>
    <w:lvl w:ilvl="3" w:tplc="B6960794" w:tentative="1">
      <w:start w:val="1"/>
      <w:numFmt w:val="decimal"/>
      <w:lvlText w:val="%4."/>
      <w:lvlJc w:val="left"/>
      <w:pPr>
        <w:ind w:left="2880" w:hanging="360"/>
      </w:pPr>
    </w:lvl>
    <w:lvl w:ilvl="4" w:tplc="23225442" w:tentative="1">
      <w:start w:val="1"/>
      <w:numFmt w:val="lowerLetter"/>
      <w:lvlText w:val="%5."/>
      <w:lvlJc w:val="left"/>
      <w:pPr>
        <w:ind w:left="3600" w:hanging="360"/>
      </w:pPr>
    </w:lvl>
    <w:lvl w:ilvl="5" w:tplc="C8C25362" w:tentative="1">
      <w:start w:val="1"/>
      <w:numFmt w:val="lowerRoman"/>
      <w:lvlText w:val="%6."/>
      <w:lvlJc w:val="right"/>
      <w:pPr>
        <w:ind w:left="4320" w:hanging="180"/>
      </w:pPr>
    </w:lvl>
    <w:lvl w:ilvl="6" w:tplc="3EC8CD92" w:tentative="1">
      <w:start w:val="1"/>
      <w:numFmt w:val="decimal"/>
      <w:lvlText w:val="%7."/>
      <w:lvlJc w:val="left"/>
      <w:pPr>
        <w:ind w:left="5040" w:hanging="360"/>
      </w:pPr>
    </w:lvl>
    <w:lvl w:ilvl="7" w:tplc="0706C810" w:tentative="1">
      <w:start w:val="1"/>
      <w:numFmt w:val="lowerLetter"/>
      <w:lvlText w:val="%8."/>
      <w:lvlJc w:val="left"/>
      <w:pPr>
        <w:ind w:left="5760" w:hanging="360"/>
      </w:pPr>
    </w:lvl>
    <w:lvl w:ilvl="8" w:tplc="A614D9EA" w:tentative="1">
      <w:start w:val="1"/>
      <w:numFmt w:val="lowerRoman"/>
      <w:lvlText w:val="%9."/>
      <w:lvlJc w:val="right"/>
      <w:pPr>
        <w:ind w:left="6480" w:hanging="180"/>
      </w:pPr>
    </w:lvl>
  </w:abstractNum>
  <w:abstractNum w:abstractNumId="69" w15:restartNumberingAfterBreak="0">
    <w:nsid w:val="2C046391"/>
    <w:multiLevelType w:val="hybridMultilevel"/>
    <w:tmpl w:val="0726A768"/>
    <w:lvl w:ilvl="0" w:tplc="CD54A4CC">
      <w:start w:val="1"/>
      <w:numFmt w:val="lowerLetter"/>
      <w:lvlText w:val="%1)"/>
      <w:lvlJc w:val="left"/>
      <w:pPr>
        <w:ind w:left="720" w:hanging="360"/>
      </w:pPr>
    </w:lvl>
    <w:lvl w:ilvl="1" w:tplc="D496094A" w:tentative="1">
      <w:start w:val="1"/>
      <w:numFmt w:val="lowerLetter"/>
      <w:lvlText w:val="%2."/>
      <w:lvlJc w:val="left"/>
      <w:pPr>
        <w:ind w:left="1440" w:hanging="360"/>
      </w:pPr>
    </w:lvl>
    <w:lvl w:ilvl="2" w:tplc="A112D956" w:tentative="1">
      <w:start w:val="1"/>
      <w:numFmt w:val="lowerRoman"/>
      <w:lvlText w:val="%3."/>
      <w:lvlJc w:val="right"/>
      <w:pPr>
        <w:ind w:left="2160" w:hanging="180"/>
      </w:pPr>
    </w:lvl>
    <w:lvl w:ilvl="3" w:tplc="6082F384" w:tentative="1">
      <w:start w:val="1"/>
      <w:numFmt w:val="decimal"/>
      <w:lvlText w:val="%4."/>
      <w:lvlJc w:val="left"/>
      <w:pPr>
        <w:ind w:left="2880" w:hanging="360"/>
      </w:pPr>
    </w:lvl>
    <w:lvl w:ilvl="4" w:tplc="BCBADD4C" w:tentative="1">
      <w:start w:val="1"/>
      <w:numFmt w:val="lowerLetter"/>
      <w:lvlText w:val="%5."/>
      <w:lvlJc w:val="left"/>
      <w:pPr>
        <w:ind w:left="3600" w:hanging="360"/>
      </w:pPr>
    </w:lvl>
    <w:lvl w:ilvl="5" w:tplc="62248948" w:tentative="1">
      <w:start w:val="1"/>
      <w:numFmt w:val="lowerRoman"/>
      <w:lvlText w:val="%6."/>
      <w:lvlJc w:val="right"/>
      <w:pPr>
        <w:ind w:left="4320" w:hanging="180"/>
      </w:pPr>
    </w:lvl>
    <w:lvl w:ilvl="6" w:tplc="1C7AC24A" w:tentative="1">
      <w:start w:val="1"/>
      <w:numFmt w:val="decimal"/>
      <w:lvlText w:val="%7."/>
      <w:lvlJc w:val="left"/>
      <w:pPr>
        <w:ind w:left="5040" w:hanging="360"/>
      </w:pPr>
    </w:lvl>
    <w:lvl w:ilvl="7" w:tplc="489267F4" w:tentative="1">
      <w:start w:val="1"/>
      <w:numFmt w:val="lowerLetter"/>
      <w:lvlText w:val="%8."/>
      <w:lvlJc w:val="left"/>
      <w:pPr>
        <w:ind w:left="5760" w:hanging="360"/>
      </w:pPr>
    </w:lvl>
    <w:lvl w:ilvl="8" w:tplc="7D56C0B0" w:tentative="1">
      <w:start w:val="1"/>
      <w:numFmt w:val="lowerRoman"/>
      <w:lvlText w:val="%9."/>
      <w:lvlJc w:val="right"/>
      <w:pPr>
        <w:ind w:left="6480" w:hanging="180"/>
      </w:pPr>
    </w:lvl>
  </w:abstractNum>
  <w:abstractNum w:abstractNumId="70" w15:restartNumberingAfterBreak="0">
    <w:nsid w:val="2CBA269F"/>
    <w:multiLevelType w:val="hybridMultilevel"/>
    <w:tmpl w:val="9C001802"/>
    <w:lvl w:ilvl="0" w:tplc="88B02A00">
      <w:start w:val="1"/>
      <w:numFmt w:val="lowerLetter"/>
      <w:lvlText w:val="%1)"/>
      <w:lvlJc w:val="left"/>
      <w:pPr>
        <w:ind w:left="720" w:hanging="360"/>
      </w:pPr>
      <w:rPr>
        <w:rFonts w:hint="default"/>
      </w:rPr>
    </w:lvl>
    <w:lvl w:ilvl="1" w:tplc="CAF827B0" w:tentative="1">
      <w:start w:val="1"/>
      <w:numFmt w:val="bullet"/>
      <w:lvlText w:val="o"/>
      <w:lvlJc w:val="left"/>
      <w:pPr>
        <w:ind w:left="1440" w:hanging="360"/>
      </w:pPr>
      <w:rPr>
        <w:rFonts w:ascii="Courier New" w:hAnsi="Courier New" w:cs="Courier New" w:hint="default"/>
      </w:rPr>
    </w:lvl>
    <w:lvl w:ilvl="2" w:tplc="134E0F30" w:tentative="1">
      <w:start w:val="1"/>
      <w:numFmt w:val="bullet"/>
      <w:lvlText w:val=""/>
      <w:lvlJc w:val="left"/>
      <w:pPr>
        <w:ind w:left="2160" w:hanging="360"/>
      </w:pPr>
      <w:rPr>
        <w:rFonts w:ascii="Wingdings" w:hAnsi="Wingdings" w:hint="default"/>
      </w:rPr>
    </w:lvl>
    <w:lvl w:ilvl="3" w:tplc="030C6442" w:tentative="1">
      <w:start w:val="1"/>
      <w:numFmt w:val="bullet"/>
      <w:lvlText w:val=""/>
      <w:lvlJc w:val="left"/>
      <w:pPr>
        <w:ind w:left="2880" w:hanging="360"/>
      </w:pPr>
      <w:rPr>
        <w:rFonts w:ascii="Symbol" w:hAnsi="Symbol" w:hint="default"/>
      </w:rPr>
    </w:lvl>
    <w:lvl w:ilvl="4" w:tplc="95EE5120" w:tentative="1">
      <w:start w:val="1"/>
      <w:numFmt w:val="bullet"/>
      <w:lvlText w:val="o"/>
      <w:lvlJc w:val="left"/>
      <w:pPr>
        <w:ind w:left="3600" w:hanging="360"/>
      </w:pPr>
      <w:rPr>
        <w:rFonts w:ascii="Courier New" w:hAnsi="Courier New" w:cs="Courier New" w:hint="default"/>
      </w:rPr>
    </w:lvl>
    <w:lvl w:ilvl="5" w:tplc="CA14EA88" w:tentative="1">
      <w:start w:val="1"/>
      <w:numFmt w:val="bullet"/>
      <w:lvlText w:val=""/>
      <w:lvlJc w:val="left"/>
      <w:pPr>
        <w:ind w:left="4320" w:hanging="360"/>
      </w:pPr>
      <w:rPr>
        <w:rFonts w:ascii="Wingdings" w:hAnsi="Wingdings" w:hint="default"/>
      </w:rPr>
    </w:lvl>
    <w:lvl w:ilvl="6" w:tplc="10B43610" w:tentative="1">
      <w:start w:val="1"/>
      <w:numFmt w:val="bullet"/>
      <w:lvlText w:val=""/>
      <w:lvlJc w:val="left"/>
      <w:pPr>
        <w:ind w:left="5040" w:hanging="360"/>
      </w:pPr>
      <w:rPr>
        <w:rFonts w:ascii="Symbol" w:hAnsi="Symbol" w:hint="default"/>
      </w:rPr>
    </w:lvl>
    <w:lvl w:ilvl="7" w:tplc="604A86EA" w:tentative="1">
      <w:start w:val="1"/>
      <w:numFmt w:val="bullet"/>
      <w:lvlText w:val="o"/>
      <w:lvlJc w:val="left"/>
      <w:pPr>
        <w:ind w:left="5760" w:hanging="360"/>
      </w:pPr>
      <w:rPr>
        <w:rFonts w:ascii="Courier New" w:hAnsi="Courier New" w:cs="Courier New" w:hint="default"/>
      </w:rPr>
    </w:lvl>
    <w:lvl w:ilvl="8" w:tplc="251E6744" w:tentative="1">
      <w:start w:val="1"/>
      <w:numFmt w:val="bullet"/>
      <w:lvlText w:val=""/>
      <w:lvlJc w:val="left"/>
      <w:pPr>
        <w:ind w:left="6480" w:hanging="360"/>
      </w:pPr>
      <w:rPr>
        <w:rFonts w:ascii="Wingdings" w:hAnsi="Wingdings" w:hint="default"/>
      </w:rPr>
    </w:lvl>
  </w:abstractNum>
  <w:abstractNum w:abstractNumId="71" w15:restartNumberingAfterBreak="0">
    <w:nsid w:val="2D124BEB"/>
    <w:multiLevelType w:val="hybridMultilevel"/>
    <w:tmpl w:val="5F162D18"/>
    <w:lvl w:ilvl="0" w:tplc="C68C968E">
      <w:start w:val="1"/>
      <w:numFmt w:val="decimal"/>
      <w:lvlText w:val="%1."/>
      <w:lvlJc w:val="left"/>
      <w:pPr>
        <w:ind w:left="720" w:hanging="360"/>
      </w:pPr>
      <w:rPr>
        <w:rFonts w:hint="default"/>
      </w:rPr>
    </w:lvl>
    <w:lvl w:ilvl="1" w:tplc="3D44E448" w:tentative="1">
      <w:start w:val="1"/>
      <w:numFmt w:val="bullet"/>
      <w:lvlText w:val="o"/>
      <w:lvlJc w:val="left"/>
      <w:pPr>
        <w:ind w:left="1440" w:hanging="360"/>
      </w:pPr>
      <w:rPr>
        <w:rFonts w:ascii="Courier New" w:hAnsi="Courier New" w:cs="Courier New" w:hint="default"/>
      </w:rPr>
    </w:lvl>
    <w:lvl w:ilvl="2" w:tplc="60DC3558" w:tentative="1">
      <w:start w:val="1"/>
      <w:numFmt w:val="bullet"/>
      <w:lvlText w:val=""/>
      <w:lvlJc w:val="left"/>
      <w:pPr>
        <w:ind w:left="2160" w:hanging="360"/>
      </w:pPr>
      <w:rPr>
        <w:rFonts w:ascii="Wingdings" w:hAnsi="Wingdings" w:hint="default"/>
      </w:rPr>
    </w:lvl>
    <w:lvl w:ilvl="3" w:tplc="E9783194" w:tentative="1">
      <w:start w:val="1"/>
      <w:numFmt w:val="bullet"/>
      <w:lvlText w:val=""/>
      <w:lvlJc w:val="left"/>
      <w:pPr>
        <w:ind w:left="2880" w:hanging="360"/>
      </w:pPr>
      <w:rPr>
        <w:rFonts w:ascii="Symbol" w:hAnsi="Symbol" w:hint="default"/>
      </w:rPr>
    </w:lvl>
    <w:lvl w:ilvl="4" w:tplc="7A72F9E8" w:tentative="1">
      <w:start w:val="1"/>
      <w:numFmt w:val="bullet"/>
      <w:lvlText w:val="o"/>
      <w:lvlJc w:val="left"/>
      <w:pPr>
        <w:ind w:left="3600" w:hanging="360"/>
      </w:pPr>
      <w:rPr>
        <w:rFonts w:ascii="Courier New" w:hAnsi="Courier New" w:cs="Courier New" w:hint="default"/>
      </w:rPr>
    </w:lvl>
    <w:lvl w:ilvl="5" w:tplc="D7C08B68" w:tentative="1">
      <w:start w:val="1"/>
      <w:numFmt w:val="bullet"/>
      <w:lvlText w:val=""/>
      <w:lvlJc w:val="left"/>
      <w:pPr>
        <w:ind w:left="4320" w:hanging="360"/>
      </w:pPr>
      <w:rPr>
        <w:rFonts w:ascii="Wingdings" w:hAnsi="Wingdings" w:hint="default"/>
      </w:rPr>
    </w:lvl>
    <w:lvl w:ilvl="6" w:tplc="B7CA6C8E" w:tentative="1">
      <w:start w:val="1"/>
      <w:numFmt w:val="bullet"/>
      <w:lvlText w:val=""/>
      <w:lvlJc w:val="left"/>
      <w:pPr>
        <w:ind w:left="5040" w:hanging="360"/>
      </w:pPr>
      <w:rPr>
        <w:rFonts w:ascii="Symbol" w:hAnsi="Symbol" w:hint="default"/>
      </w:rPr>
    </w:lvl>
    <w:lvl w:ilvl="7" w:tplc="E656087C" w:tentative="1">
      <w:start w:val="1"/>
      <w:numFmt w:val="bullet"/>
      <w:lvlText w:val="o"/>
      <w:lvlJc w:val="left"/>
      <w:pPr>
        <w:ind w:left="5760" w:hanging="360"/>
      </w:pPr>
      <w:rPr>
        <w:rFonts w:ascii="Courier New" w:hAnsi="Courier New" w:cs="Courier New" w:hint="default"/>
      </w:rPr>
    </w:lvl>
    <w:lvl w:ilvl="8" w:tplc="BBECBD7E" w:tentative="1">
      <w:start w:val="1"/>
      <w:numFmt w:val="bullet"/>
      <w:lvlText w:val=""/>
      <w:lvlJc w:val="left"/>
      <w:pPr>
        <w:ind w:left="6480" w:hanging="360"/>
      </w:pPr>
      <w:rPr>
        <w:rFonts w:ascii="Wingdings" w:hAnsi="Wingdings" w:hint="default"/>
      </w:rPr>
    </w:lvl>
  </w:abstractNum>
  <w:abstractNum w:abstractNumId="72" w15:restartNumberingAfterBreak="0">
    <w:nsid w:val="2E536186"/>
    <w:multiLevelType w:val="hybridMultilevel"/>
    <w:tmpl w:val="2CBC9658"/>
    <w:lvl w:ilvl="0" w:tplc="03CCF6AA">
      <w:start w:val="1"/>
      <w:numFmt w:val="decimal"/>
      <w:lvlText w:val="§ %1"/>
      <w:lvlJc w:val="center"/>
      <w:pPr>
        <w:ind w:left="720" w:hanging="360"/>
      </w:pPr>
      <w:rPr>
        <w:rFonts w:hint="default"/>
        <w:b w:val="0"/>
      </w:rPr>
    </w:lvl>
    <w:lvl w:ilvl="1" w:tplc="920075FA" w:tentative="1">
      <w:start w:val="1"/>
      <w:numFmt w:val="lowerLetter"/>
      <w:lvlText w:val="%2."/>
      <w:lvlJc w:val="left"/>
      <w:pPr>
        <w:ind w:left="1440" w:hanging="360"/>
      </w:pPr>
    </w:lvl>
    <w:lvl w:ilvl="2" w:tplc="84B46C22" w:tentative="1">
      <w:start w:val="1"/>
      <w:numFmt w:val="lowerRoman"/>
      <w:lvlText w:val="%3."/>
      <w:lvlJc w:val="right"/>
      <w:pPr>
        <w:ind w:left="2160" w:hanging="180"/>
      </w:pPr>
    </w:lvl>
    <w:lvl w:ilvl="3" w:tplc="D6FE57BA" w:tentative="1">
      <w:start w:val="1"/>
      <w:numFmt w:val="decimal"/>
      <w:lvlText w:val="%4."/>
      <w:lvlJc w:val="left"/>
      <w:pPr>
        <w:ind w:left="2880" w:hanging="360"/>
      </w:pPr>
    </w:lvl>
    <w:lvl w:ilvl="4" w:tplc="1360CC96" w:tentative="1">
      <w:start w:val="1"/>
      <w:numFmt w:val="lowerLetter"/>
      <w:lvlText w:val="%5."/>
      <w:lvlJc w:val="left"/>
      <w:pPr>
        <w:ind w:left="3600" w:hanging="360"/>
      </w:pPr>
    </w:lvl>
    <w:lvl w:ilvl="5" w:tplc="391E8B7C" w:tentative="1">
      <w:start w:val="1"/>
      <w:numFmt w:val="lowerRoman"/>
      <w:lvlText w:val="%6."/>
      <w:lvlJc w:val="right"/>
      <w:pPr>
        <w:ind w:left="4320" w:hanging="180"/>
      </w:pPr>
    </w:lvl>
    <w:lvl w:ilvl="6" w:tplc="75000FEE" w:tentative="1">
      <w:start w:val="1"/>
      <w:numFmt w:val="decimal"/>
      <w:lvlText w:val="%7."/>
      <w:lvlJc w:val="left"/>
      <w:pPr>
        <w:ind w:left="5040" w:hanging="360"/>
      </w:pPr>
    </w:lvl>
    <w:lvl w:ilvl="7" w:tplc="8F6C8468" w:tentative="1">
      <w:start w:val="1"/>
      <w:numFmt w:val="lowerLetter"/>
      <w:lvlText w:val="%8."/>
      <w:lvlJc w:val="left"/>
      <w:pPr>
        <w:ind w:left="5760" w:hanging="360"/>
      </w:pPr>
    </w:lvl>
    <w:lvl w:ilvl="8" w:tplc="10140C98" w:tentative="1">
      <w:start w:val="1"/>
      <w:numFmt w:val="lowerRoman"/>
      <w:lvlText w:val="%9."/>
      <w:lvlJc w:val="right"/>
      <w:pPr>
        <w:ind w:left="6480" w:hanging="180"/>
      </w:pPr>
    </w:lvl>
  </w:abstractNum>
  <w:abstractNum w:abstractNumId="73" w15:restartNumberingAfterBreak="0">
    <w:nsid w:val="2E5A78C5"/>
    <w:multiLevelType w:val="hybridMultilevel"/>
    <w:tmpl w:val="ECD6749C"/>
    <w:lvl w:ilvl="0" w:tplc="E22062A0">
      <w:start w:val="1"/>
      <w:numFmt w:val="lowerLetter"/>
      <w:lvlText w:val="%1)"/>
      <w:lvlJc w:val="left"/>
      <w:pPr>
        <w:ind w:left="1429" w:hanging="360"/>
      </w:pPr>
    </w:lvl>
    <w:lvl w:ilvl="1" w:tplc="1B54AF3E" w:tentative="1">
      <w:start w:val="1"/>
      <w:numFmt w:val="lowerLetter"/>
      <w:lvlText w:val="%2."/>
      <w:lvlJc w:val="left"/>
      <w:pPr>
        <w:ind w:left="2149" w:hanging="360"/>
      </w:pPr>
    </w:lvl>
    <w:lvl w:ilvl="2" w:tplc="8F702B82" w:tentative="1">
      <w:start w:val="1"/>
      <w:numFmt w:val="lowerRoman"/>
      <w:lvlText w:val="%3."/>
      <w:lvlJc w:val="right"/>
      <w:pPr>
        <w:ind w:left="2869" w:hanging="180"/>
      </w:pPr>
    </w:lvl>
    <w:lvl w:ilvl="3" w:tplc="75F8069C" w:tentative="1">
      <w:start w:val="1"/>
      <w:numFmt w:val="decimal"/>
      <w:lvlText w:val="%4."/>
      <w:lvlJc w:val="left"/>
      <w:pPr>
        <w:ind w:left="3589" w:hanging="360"/>
      </w:pPr>
    </w:lvl>
    <w:lvl w:ilvl="4" w:tplc="E56E4002" w:tentative="1">
      <w:start w:val="1"/>
      <w:numFmt w:val="lowerLetter"/>
      <w:lvlText w:val="%5."/>
      <w:lvlJc w:val="left"/>
      <w:pPr>
        <w:ind w:left="4309" w:hanging="360"/>
      </w:pPr>
    </w:lvl>
    <w:lvl w:ilvl="5" w:tplc="181AF966" w:tentative="1">
      <w:start w:val="1"/>
      <w:numFmt w:val="lowerRoman"/>
      <w:lvlText w:val="%6."/>
      <w:lvlJc w:val="right"/>
      <w:pPr>
        <w:ind w:left="5029" w:hanging="180"/>
      </w:pPr>
    </w:lvl>
    <w:lvl w:ilvl="6" w:tplc="42981FAC" w:tentative="1">
      <w:start w:val="1"/>
      <w:numFmt w:val="decimal"/>
      <w:lvlText w:val="%7."/>
      <w:lvlJc w:val="left"/>
      <w:pPr>
        <w:ind w:left="5749" w:hanging="360"/>
      </w:pPr>
    </w:lvl>
    <w:lvl w:ilvl="7" w:tplc="896A256E" w:tentative="1">
      <w:start w:val="1"/>
      <w:numFmt w:val="lowerLetter"/>
      <w:lvlText w:val="%8."/>
      <w:lvlJc w:val="left"/>
      <w:pPr>
        <w:ind w:left="6469" w:hanging="360"/>
      </w:pPr>
    </w:lvl>
    <w:lvl w:ilvl="8" w:tplc="5A060BC4" w:tentative="1">
      <w:start w:val="1"/>
      <w:numFmt w:val="lowerRoman"/>
      <w:lvlText w:val="%9."/>
      <w:lvlJc w:val="right"/>
      <w:pPr>
        <w:ind w:left="7189" w:hanging="180"/>
      </w:pPr>
    </w:lvl>
  </w:abstractNum>
  <w:abstractNum w:abstractNumId="74" w15:restartNumberingAfterBreak="0">
    <w:nsid w:val="2F9A6CB0"/>
    <w:multiLevelType w:val="hybridMultilevel"/>
    <w:tmpl w:val="E88025B8"/>
    <w:lvl w:ilvl="0" w:tplc="A4C238C0">
      <w:start w:val="1"/>
      <w:numFmt w:val="lowerLetter"/>
      <w:lvlText w:val="%1)"/>
      <w:lvlJc w:val="left"/>
      <w:pPr>
        <w:ind w:left="720" w:hanging="360"/>
      </w:pPr>
    </w:lvl>
    <w:lvl w:ilvl="1" w:tplc="A7B69EC8" w:tentative="1">
      <w:start w:val="1"/>
      <w:numFmt w:val="lowerLetter"/>
      <w:lvlText w:val="%2."/>
      <w:lvlJc w:val="left"/>
      <w:pPr>
        <w:ind w:left="1440" w:hanging="360"/>
      </w:pPr>
    </w:lvl>
    <w:lvl w:ilvl="2" w:tplc="FB8256C8" w:tentative="1">
      <w:start w:val="1"/>
      <w:numFmt w:val="lowerRoman"/>
      <w:lvlText w:val="%3."/>
      <w:lvlJc w:val="right"/>
      <w:pPr>
        <w:ind w:left="2160" w:hanging="180"/>
      </w:pPr>
    </w:lvl>
    <w:lvl w:ilvl="3" w:tplc="9F368894" w:tentative="1">
      <w:start w:val="1"/>
      <w:numFmt w:val="decimal"/>
      <w:lvlText w:val="%4."/>
      <w:lvlJc w:val="left"/>
      <w:pPr>
        <w:ind w:left="2880" w:hanging="360"/>
      </w:pPr>
    </w:lvl>
    <w:lvl w:ilvl="4" w:tplc="13E24010" w:tentative="1">
      <w:start w:val="1"/>
      <w:numFmt w:val="lowerLetter"/>
      <w:lvlText w:val="%5."/>
      <w:lvlJc w:val="left"/>
      <w:pPr>
        <w:ind w:left="3600" w:hanging="360"/>
      </w:pPr>
    </w:lvl>
    <w:lvl w:ilvl="5" w:tplc="2F74DFDA" w:tentative="1">
      <w:start w:val="1"/>
      <w:numFmt w:val="lowerRoman"/>
      <w:lvlText w:val="%6."/>
      <w:lvlJc w:val="right"/>
      <w:pPr>
        <w:ind w:left="4320" w:hanging="180"/>
      </w:pPr>
    </w:lvl>
    <w:lvl w:ilvl="6" w:tplc="4CBC4DE0" w:tentative="1">
      <w:start w:val="1"/>
      <w:numFmt w:val="decimal"/>
      <w:lvlText w:val="%7."/>
      <w:lvlJc w:val="left"/>
      <w:pPr>
        <w:ind w:left="5040" w:hanging="360"/>
      </w:pPr>
    </w:lvl>
    <w:lvl w:ilvl="7" w:tplc="E4844542" w:tentative="1">
      <w:start w:val="1"/>
      <w:numFmt w:val="lowerLetter"/>
      <w:lvlText w:val="%8."/>
      <w:lvlJc w:val="left"/>
      <w:pPr>
        <w:ind w:left="5760" w:hanging="360"/>
      </w:pPr>
    </w:lvl>
    <w:lvl w:ilvl="8" w:tplc="6E94856C" w:tentative="1">
      <w:start w:val="1"/>
      <w:numFmt w:val="lowerRoman"/>
      <w:lvlText w:val="%9."/>
      <w:lvlJc w:val="right"/>
      <w:pPr>
        <w:ind w:left="6480" w:hanging="180"/>
      </w:pPr>
    </w:lvl>
  </w:abstractNum>
  <w:abstractNum w:abstractNumId="75" w15:restartNumberingAfterBreak="0">
    <w:nsid w:val="2FD40EBF"/>
    <w:multiLevelType w:val="hybridMultilevel"/>
    <w:tmpl w:val="C8F63C98"/>
    <w:lvl w:ilvl="0" w:tplc="A07E958A">
      <w:start w:val="1"/>
      <w:numFmt w:val="lowerLetter"/>
      <w:lvlText w:val="%1)"/>
      <w:lvlJc w:val="left"/>
      <w:pPr>
        <w:ind w:left="720" w:hanging="360"/>
      </w:pPr>
    </w:lvl>
    <w:lvl w:ilvl="1" w:tplc="3FFAD974" w:tentative="1">
      <w:start w:val="1"/>
      <w:numFmt w:val="lowerLetter"/>
      <w:lvlText w:val="%2."/>
      <w:lvlJc w:val="left"/>
      <w:pPr>
        <w:ind w:left="1440" w:hanging="360"/>
      </w:pPr>
    </w:lvl>
    <w:lvl w:ilvl="2" w:tplc="B61CE884" w:tentative="1">
      <w:start w:val="1"/>
      <w:numFmt w:val="lowerRoman"/>
      <w:lvlText w:val="%3."/>
      <w:lvlJc w:val="right"/>
      <w:pPr>
        <w:ind w:left="2160" w:hanging="180"/>
      </w:pPr>
    </w:lvl>
    <w:lvl w:ilvl="3" w:tplc="BC8E410E" w:tentative="1">
      <w:start w:val="1"/>
      <w:numFmt w:val="decimal"/>
      <w:lvlText w:val="%4."/>
      <w:lvlJc w:val="left"/>
      <w:pPr>
        <w:ind w:left="2880" w:hanging="360"/>
      </w:pPr>
    </w:lvl>
    <w:lvl w:ilvl="4" w:tplc="1E88A3B2" w:tentative="1">
      <w:start w:val="1"/>
      <w:numFmt w:val="lowerLetter"/>
      <w:lvlText w:val="%5."/>
      <w:lvlJc w:val="left"/>
      <w:pPr>
        <w:ind w:left="3600" w:hanging="360"/>
      </w:pPr>
    </w:lvl>
    <w:lvl w:ilvl="5" w:tplc="91D08184" w:tentative="1">
      <w:start w:val="1"/>
      <w:numFmt w:val="lowerRoman"/>
      <w:lvlText w:val="%6."/>
      <w:lvlJc w:val="right"/>
      <w:pPr>
        <w:ind w:left="4320" w:hanging="180"/>
      </w:pPr>
    </w:lvl>
    <w:lvl w:ilvl="6" w:tplc="3BBAB13E" w:tentative="1">
      <w:start w:val="1"/>
      <w:numFmt w:val="decimal"/>
      <w:lvlText w:val="%7."/>
      <w:lvlJc w:val="left"/>
      <w:pPr>
        <w:ind w:left="5040" w:hanging="360"/>
      </w:pPr>
    </w:lvl>
    <w:lvl w:ilvl="7" w:tplc="08A276C2" w:tentative="1">
      <w:start w:val="1"/>
      <w:numFmt w:val="lowerLetter"/>
      <w:lvlText w:val="%8."/>
      <w:lvlJc w:val="left"/>
      <w:pPr>
        <w:ind w:left="5760" w:hanging="360"/>
      </w:pPr>
    </w:lvl>
    <w:lvl w:ilvl="8" w:tplc="7E642602" w:tentative="1">
      <w:start w:val="1"/>
      <w:numFmt w:val="lowerRoman"/>
      <w:lvlText w:val="%9."/>
      <w:lvlJc w:val="right"/>
      <w:pPr>
        <w:ind w:left="6480" w:hanging="180"/>
      </w:pPr>
    </w:lvl>
  </w:abstractNum>
  <w:abstractNum w:abstractNumId="76" w15:restartNumberingAfterBreak="0">
    <w:nsid w:val="2FF86DB8"/>
    <w:multiLevelType w:val="hybridMultilevel"/>
    <w:tmpl w:val="14BA8BEE"/>
    <w:lvl w:ilvl="0" w:tplc="2946ADB2">
      <w:start w:val="1"/>
      <w:numFmt w:val="decimal"/>
      <w:lvlText w:val="(%1)"/>
      <w:lvlJc w:val="left"/>
      <w:pPr>
        <w:ind w:left="1068" w:hanging="360"/>
      </w:pPr>
      <w:rPr>
        <w:rFonts w:cs="Times New Roman" w:hint="default"/>
      </w:rPr>
    </w:lvl>
    <w:lvl w:ilvl="1" w:tplc="359E6992" w:tentative="1">
      <w:start w:val="1"/>
      <w:numFmt w:val="lowerLetter"/>
      <w:lvlText w:val="%2."/>
      <w:lvlJc w:val="left"/>
      <w:pPr>
        <w:ind w:left="1788" w:hanging="360"/>
      </w:pPr>
    </w:lvl>
    <w:lvl w:ilvl="2" w:tplc="8F620F9A" w:tentative="1">
      <w:start w:val="1"/>
      <w:numFmt w:val="lowerRoman"/>
      <w:lvlText w:val="%3."/>
      <w:lvlJc w:val="right"/>
      <w:pPr>
        <w:ind w:left="2508" w:hanging="180"/>
      </w:pPr>
    </w:lvl>
    <w:lvl w:ilvl="3" w:tplc="0B82D8E2" w:tentative="1">
      <w:start w:val="1"/>
      <w:numFmt w:val="decimal"/>
      <w:lvlText w:val="%4."/>
      <w:lvlJc w:val="left"/>
      <w:pPr>
        <w:ind w:left="3228" w:hanging="360"/>
      </w:pPr>
    </w:lvl>
    <w:lvl w:ilvl="4" w:tplc="F7F2ABB8" w:tentative="1">
      <w:start w:val="1"/>
      <w:numFmt w:val="lowerLetter"/>
      <w:lvlText w:val="%5."/>
      <w:lvlJc w:val="left"/>
      <w:pPr>
        <w:ind w:left="3948" w:hanging="360"/>
      </w:pPr>
    </w:lvl>
    <w:lvl w:ilvl="5" w:tplc="50CAD6CC" w:tentative="1">
      <w:start w:val="1"/>
      <w:numFmt w:val="lowerRoman"/>
      <w:lvlText w:val="%6."/>
      <w:lvlJc w:val="right"/>
      <w:pPr>
        <w:ind w:left="4668" w:hanging="180"/>
      </w:pPr>
    </w:lvl>
    <w:lvl w:ilvl="6" w:tplc="D7A222E8" w:tentative="1">
      <w:start w:val="1"/>
      <w:numFmt w:val="decimal"/>
      <w:lvlText w:val="%7."/>
      <w:lvlJc w:val="left"/>
      <w:pPr>
        <w:ind w:left="5388" w:hanging="360"/>
      </w:pPr>
    </w:lvl>
    <w:lvl w:ilvl="7" w:tplc="9A82DB8C" w:tentative="1">
      <w:start w:val="1"/>
      <w:numFmt w:val="lowerLetter"/>
      <w:lvlText w:val="%8."/>
      <w:lvlJc w:val="left"/>
      <w:pPr>
        <w:ind w:left="6108" w:hanging="360"/>
      </w:pPr>
    </w:lvl>
    <w:lvl w:ilvl="8" w:tplc="37F41078" w:tentative="1">
      <w:start w:val="1"/>
      <w:numFmt w:val="lowerRoman"/>
      <w:lvlText w:val="%9."/>
      <w:lvlJc w:val="right"/>
      <w:pPr>
        <w:ind w:left="6828" w:hanging="180"/>
      </w:pPr>
    </w:lvl>
  </w:abstractNum>
  <w:abstractNum w:abstractNumId="77" w15:restartNumberingAfterBreak="0">
    <w:nsid w:val="3041611A"/>
    <w:multiLevelType w:val="hybridMultilevel"/>
    <w:tmpl w:val="C77428F4"/>
    <w:lvl w:ilvl="0" w:tplc="16089FF4">
      <w:start w:val="1"/>
      <w:numFmt w:val="lowerLetter"/>
      <w:lvlText w:val="%1)"/>
      <w:lvlJc w:val="left"/>
      <w:pPr>
        <w:ind w:left="720" w:hanging="360"/>
      </w:pPr>
    </w:lvl>
    <w:lvl w:ilvl="1" w:tplc="D21AE85A">
      <w:start w:val="1"/>
      <w:numFmt w:val="lowerLetter"/>
      <w:lvlText w:val="%2."/>
      <w:lvlJc w:val="left"/>
      <w:pPr>
        <w:ind w:left="1440" w:hanging="360"/>
      </w:pPr>
    </w:lvl>
    <w:lvl w:ilvl="2" w:tplc="77962286">
      <w:start w:val="1"/>
      <w:numFmt w:val="lowerRoman"/>
      <w:lvlText w:val="%3."/>
      <w:lvlJc w:val="right"/>
      <w:pPr>
        <w:ind w:left="2160" w:hanging="180"/>
      </w:pPr>
    </w:lvl>
    <w:lvl w:ilvl="3" w:tplc="EC0AE79E">
      <w:start w:val="1"/>
      <w:numFmt w:val="decimal"/>
      <w:lvlText w:val="%4."/>
      <w:lvlJc w:val="left"/>
      <w:pPr>
        <w:ind w:left="2880" w:hanging="360"/>
      </w:pPr>
    </w:lvl>
    <w:lvl w:ilvl="4" w:tplc="5742EE1A">
      <w:start w:val="1"/>
      <w:numFmt w:val="lowerLetter"/>
      <w:lvlText w:val="%5."/>
      <w:lvlJc w:val="left"/>
      <w:pPr>
        <w:ind w:left="3600" w:hanging="360"/>
      </w:pPr>
    </w:lvl>
    <w:lvl w:ilvl="5" w:tplc="E0BC38AA">
      <w:start w:val="1"/>
      <w:numFmt w:val="lowerRoman"/>
      <w:lvlText w:val="%6."/>
      <w:lvlJc w:val="right"/>
      <w:pPr>
        <w:ind w:left="4320" w:hanging="180"/>
      </w:pPr>
    </w:lvl>
    <w:lvl w:ilvl="6" w:tplc="38DE174C">
      <w:start w:val="1"/>
      <w:numFmt w:val="decimal"/>
      <w:lvlText w:val="%7."/>
      <w:lvlJc w:val="left"/>
      <w:pPr>
        <w:ind w:left="5040" w:hanging="360"/>
      </w:pPr>
    </w:lvl>
    <w:lvl w:ilvl="7" w:tplc="39EC860C">
      <w:start w:val="1"/>
      <w:numFmt w:val="lowerLetter"/>
      <w:lvlText w:val="%8."/>
      <w:lvlJc w:val="left"/>
      <w:pPr>
        <w:ind w:left="5760" w:hanging="360"/>
      </w:pPr>
    </w:lvl>
    <w:lvl w:ilvl="8" w:tplc="1B5AA13E">
      <w:start w:val="1"/>
      <w:numFmt w:val="lowerRoman"/>
      <w:lvlText w:val="%9."/>
      <w:lvlJc w:val="right"/>
      <w:pPr>
        <w:ind w:left="6480" w:hanging="180"/>
      </w:pPr>
    </w:lvl>
  </w:abstractNum>
  <w:abstractNum w:abstractNumId="78" w15:restartNumberingAfterBreak="0">
    <w:nsid w:val="31C1025E"/>
    <w:multiLevelType w:val="hybridMultilevel"/>
    <w:tmpl w:val="E8D832E6"/>
    <w:lvl w:ilvl="0" w:tplc="37D2C67E">
      <w:start w:val="1"/>
      <w:numFmt w:val="decimal"/>
      <w:lvlText w:val="%1."/>
      <w:lvlJc w:val="left"/>
      <w:pPr>
        <w:ind w:left="1146" w:hanging="360"/>
      </w:pPr>
    </w:lvl>
    <w:lvl w:ilvl="1" w:tplc="515A7C6A" w:tentative="1">
      <w:start w:val="1"/>
      <w:numFmt w:val="lowerLetter"/>
      <w:lvlText w:val="%2."/>
      <w:lvlJc w:val="left"/>
      <w:pPr>
        <w:ind w:left="1866" w:hanging="360"/>
      </w:pPr>
    </w:lvl>
    <w:lvl w:ilvl="2" w:tplc="92F8A9EC" w:tentative="1">
      <w:start w:val="1"/>
      <w:numFmt w:val="lowerRoman"/>
      <w:lvlText w:val="%3."/>
      <w:lvlJc w:val="right"/>
      <w:pPr>
        <w:ind w:left="2586" w:hanging="180"/>
      </w:pPr>
    </w:lvl>
    <w:lvl w:ilvl="3" w:tplc="5A387ABA" w:tentative="1">
      <w:start w:val="1"/>
      <w:numFmt w:val="decimal"/>
      <w:lvlText w:val="%4."/>
      <w:lvlJc w:val="left"/>
      <w:pPr>
        <w:ind w:left="3306" w:hanging="360"/>
      </w:pPr>
    </w:lvl>
    <w:lvl w:ilvl="4" w:tplc="CAA24F5E" w:tentative="1">
      <w:start w:val="1"/>
      <w:numFmt w:val="lowerLetter"/>
      <w:lvlText w:val="%5."/>
      <w:lvlJc w:val="left"/>
      <w:pPr>
        <w:ind w:left="4026" w:hanging="360"/>
      </w:pPr>
    </w:lvl>
    <w:lvl w:ilvl="5" w:tplc="44664CE8" w:tentative="1">
      <w:start w:val="1"/>
      <w:numFmt w:val="lowerRoman"/>
      <w:lvlText w:val="%6."/>
      <w:lvlJc w:val="right"/>
      <w:pPr>
        <w:ind w:left="4746" w:hanging="180"/>
      </w:pPr>
    </w:lvl>
    <w:lvl w:ilvl="6" w:tplc="E304B0AC" w:tentative="1">
      <w:start w:val="1"/>
      <w:numFmt w:val="decimal"/>
      <w:lvlText w:val="%7."/>
      <w:lvlJc w:val="left"/>
      <w:pPr>
        <w:ind w:left="5466" w:hanging="360"/>
      </w:pPr>
    </w:lvl>
    <w:lvl w:ilvl="7" w:tplc="5ADE7E50" w:tentative="1">
      <w:start w:val="1"/>
      <w:numFmt w:val="lowerLetter"/>
      <w:lvlText w:val="%8."/>
      <w:lvlJc w:val="left"/>
      <w:pPr>
        <w:ind w:left="6186" w:hanging="360"/>
      </w:pPr>
    </w:lvl>
    <w:lvl w:ilvl="8" w:tplc="295AD24E" w:tentative="1">
      <w:start w:val="1"/>
      <w:numFmt w:val="lowerRoman"/>
      <w:lvlText w:val="%9."/>
      <w:lvlJc w:val="right"/>
      <w:pPr>
        <w:ind w:left="6906" w:hanging="180"/>
      </w:pPr>
    </w:lvl>
  </w:abstractNum>
  <w:abstractNum w:abstractNumId="79" w15:restartNumberingAfterBreak="0">
    <w:nsid w:val="31CD4FE0"/>
    <w:multiLevelType w:val="hybridMultilevel"/>
    <w:tmpl w:val="18A85A9A"/>
    <w:lvl w:ilvl="0" w:tplc="61BCFB84">
      <w:start w:val="1"/>
      <w:numFmt w:val="lowerLetter"/>
      <w:lvlText w:val="%1)"/>
      <w:lvlJc w:val="left"/>
      <w:pPr>
        <w:ind w:left="1428" w:hanging="360"/>
      </w:pPr>
    </w:lvl>
    <w:lvl w:ilvl="1" w:tplc="BB16C418" w:tentative="1">
      <w:start w:val="1"/>
      <w:numFmt w:val="lowerLetter"/>
      <w:lvlText w:val="%2."/>
      <w:lvlJc w:val="left"/>
      <w:pPr>
        <w:ind w:left="2148" w:hanging="360"/>
      </w:pPr>
    </w:lvl>
    <w:lvl w:ilvl="2" w:tplc="5B20691C" w:tentative="1">
      <w:start w:val="1"/>
      <w:numFmt w:val="lowerRoman"/>
      <w:lvlText w:val="%3."/>
      <w:lvlJc w:val="right"/>
      <w:pPr>
        <w:ind w:left="2868" w:hanging="180"/>
      </w:pPr>
    </w:lvl>
    <w:lvl w:ilvl="3" w:tplc="CC86C70C" w:tentative="1">
      <w:start w:val="1"/>
      <w:numFmt w:val="decimal"/>
      <w:lvlText w:val="%4."/>
      <w:lvlJc w:val="left"/>
      <w:pPr>
        <w:ind w:left="3588" w:hanging="360"/>
      </w:pPr>
    </w:lvl>
    <w:lvl w:ilvl="4" w:tplc="CD20C97C" w:tentative="1">
      <w:start w:val="1"/>
      <w:numFmt w:val="lowerLetter"/>
      <w:lvlText w:val="%5."/>
      <w:lvlJc w:val="left"/>
      <w:pPr>
        <w:ind w:left="4308" w:hanging="360"/>
      </w:pPr>
    </w:lvl>
    <w:lvl w:ilvl="5" w:tplc="1B12FE1C" w:tentative="1">
      <w:start w:val="1"/>
      <w:numFmt w:val="lowerRoman"/>
      <w:lvlText w:val="%6."/>
      <w:lvlJc w:val="right"/>
      <w:pPr>
        <w:ind w:left="5028" w:hanging="180"/>
      </w:pPr>
    </w:lvl>
    <w:lvl w:ilvl="6" w:tplc="033C826C" w:tentative="1">
      <w:start w:val="1"/>
      <w:numFmt w:val="decimal"/>
      <w:lvlText w:val="%7."/>
      <w:lvlJc w:val="left"/>
      <w:pPr>
        <w:ind w:left="5748" w:hanging="360"/>
      </w:pPr>
    </w:lvl>
    <w:lvl w:ilvl="7" w:tplc="02527276" w:tentative="1">
      <w:start w:val="1"/>
      <w:numFmt w:val="lowerLetter"/>
      <w:lvlText w:val="%8."/>
      <w:lvlJc w:val="left"/>
      <w:pPr>
        <w:ind w:left="6468" w:hanging="360"/>
      </w:pPr>
    </w:lvl>
    <w:lvl w:ilvl="8" w:tplc="80C809AE" w:tentative="1">
      <w:start w:val="1"/>
      <w:numFmt w:val="lowerRoman"/>
      <w:lvlText w:val="%9."/>
      <w:lvlJc w:val="right"/>
      <w:pPr>
        <w:ind w:left="7188" w:hanging="180"/>
      </w:pPr>
    </w:lvl>
  </w:abstractNum>
  <w:abstractNum w:abstractNumId="80" w15:restartNumberingAfterBreak="0">
    <w:nsid w:val="32A47BAC"/>
    <w:multiLevelType w:val="hybridMultilevel"/>
    <w:tmpl w:val="336C3190"/>
    <w:lvl w:ilvl="0" w:tplc="126AE8F6">
      <w:start w:val="1"/>
      <w:numFmt w:val="lowerLetter"/>
      <w:lvlText w:val="%1)"/>
      <w:lvlJc w:val="left"/>
      <w:pPr>
        <w:ind w:left="1429" w:hanging="360"/>
      </w:pPr>
      <w:rPr>
        <w:rFonts w:hint="default"/>
      </w:rPr>
    </w:lvl>
    <w:lvl w:ilvl="1" w:tplc="B73AE56A" w:tentative="1">
      <w:start w:val="1"/>
      <w:numFmt w:val="lowerLetter"/>
      <w:lvlText w:val="%2."/>
      <w:lvlJc w:val="left"/>
      <w:pPr>
        <w:ind w:left="2149" w:hanging="360"/>
      </w:pPr>
    </w:lvl>
    <w:lvl w:ilvl="2" w:tplc="A73C2C7C" w:tentative="1">
      <w:start w:val="1"/>
      <w:numFmt w:val="lowerRoman"/>
      <w:lvlText w:val="%3."/>
      <w:lvlJc w:val="right"/>
      <w:pPr>
        <w:ind w:left="2869" w:hanging="180"/>
      </w:pPr>
    </w:lvl>
    <w:lvl w:ilvl="3" w:tplc="FA2C1B40" w:tentative="1">
      <w:start w:val="1"/>
      <w:numFmt w:val="decimal"/>
      <w:lvlText w:val="%4."/>
      <w:lvlJc w:val="left"/>
      <w:pPr>
        <w:ind w:left="3589" w:hanging="360"/>
      </w:pPr>
    </w:lvl>
    <w:lvl w:ilvl="4" w:tplc="E86E6084" w:tentative="1">
      <w:start w:val="1"/>
      <w:numFmt w:val="lowerLetter"/>
      <w:lvlText w:val="%5."/>
      <w:lvlJc w:val="left"/>
      <w:pPr>
        <w:ind w:left="4309" w:hanging="360"/>
      </w:pPr>
    </w:lvl>
    <w:lvl w:ilvl="5" w:tplc="1CA2C5E8" w:tentative="1">
      <w:start w:val="1"/>
      <w:numFmt w:val="lowerRoman"/>
      <w:lvlText w:val="%6."/>
      <w:lvlJc w:val="right"/>
      <w:pPr>
        <w:ind w:left="5029" w:hanging="180"/>
      </w:pPr>
    </w:lvl>
    <w:lvl w:ilvl="6" w:tplc="10CA810A" w:tentative="1">
      <w:start w:val="1"/>
      <w:numFmt w:val="decimal"/>
      <w:lvlText w:val="%7."/>
      <w:lvlJc w:val="left"/>
      <w:pPr>
        <w:ind w:left="5749" w:hanging="360"/>
      </w:pPr>
    </w:lvl>
    <w:lvl w:ilvl="7" w:tplc="E43444C8" w:tentative="1">
      <w:start w:val="1"/>
      <w:numFmt w:val="lowerLetter"/>
      <w:lvlText w:val="%8."/>
      <w:lvlJc w:val="left"/>
      <w:pPr>
        <w:ind w:left="6469" w:hanging="360"/>
      </w:pPr>
    </w:lvl>
    <w:lvl w:ilvl="8" w:tplc="2940F64A" w:tentative="1">
      <w:start w:val="1"/>
      <w:numFmt w:val="lowerRoman"/>
      <w:lvlText w:val="%9."/>
      <w:lvlJc w:val="right"/>
      <w:pPr>
        <w:ind w:left="7189" w:hanging="180"/>
      </w:pPr>
    </w:lvl>
  </w:abstractNum>
  <w:abstractNum w:abstractNumId="81" w15:restartNumberingAfterBreak="0">
    <w:nsid w:val="32D857D8"/>
    <w:multiLevelType w:val="hybridMultilevel"/>
    <w:tmpl w:val="3FE0F944"/>
    <w:lvl w:ilvl="0" w:tplc="86421ECC">
      <w:start w:val="1"/>
      <w:numFmt w:val="decimal"/>
      <w:lvlText w:val="%1."/>
      <w:lvlJc w:val="left"/>
      <w:pPr>
        <w:ind w:left="360" w:hanging="360"/>
      </w:pPr>
      <w:rPr>
        <w:rFonts w:hint="default"/>
      </w:rPr>
    </w:lvl>
    <w:lvl w:ilvl="1" w:tplc="F64EB322" w:tentative="1">
      <w:start w:val="1"/>
      <w:numFmt w:val="lowerLetter"/>
      <w:lvlText w:val="%2."/>
      <w:lvlJc w:val="left"/>
      <w:pPr>
        <w:ind w:left="1080" w:hanging="360"/>
      </w:pPr>
    </w:lvl>
    <w:lvl w:ilvl="2" w:tplc="B6546200" w:tentative="1">
      <w:start w:val="1"/>
      <w:numFmt w:val="lowerRoman"/>
      <w:lvlText w:val="%3."/>
      <w:lvlJc w:val="right"/>
      <w:pPr>
        <w:ind w:left="1800" w:hanging="180"/>
      </w:pPr>
    </w:lvl>
    <w:lvl w:ilvl="3" w:tplc="1030401C" w:tentative="1">
      <w:start w:val="1"/>
      <w:numFmt w:val="decimal"/>
      <w:lvlText w:val="%4."/>
      <w:lvlJc w:val="left"/>
      <w:pPr>
        <w:ind w:left="2520" w:hanging="360"/>
      </w:pPr>
    </w:lvl>
    <w:lvl w:ilvl="4" w:tplc="FB26AD00" w:tentative="1">
      <w:start w:val="1"/>
      <w:numFmt w:val="lowerLetter"/>
      <w:lvlText w:val="%5."/>
      <w:lvlJc w:val="left"/>
      <w:pPr>
        <w:ind w:left="3240" w:hanging="360"/>
      </w:pPr>
    </w:lvl>
    <w:lvl w:ilvl="5" w:tplc="8BFE2D6C" w:tentative="1">
      <w:start w:val="1"/>
      <w:numFmt w:val="lowerRoman"/>
      <w:lvlText w:val="%6."/>
      <w:lvlJc w:val="right"/>
      <w:pPr>
        <w:ind w:left="3960" w:hanging="180"/>
      </w:pPr>
    </w:lvl>
    <w:lvl w:ilvl="6" w:tplc="0BE807C0" w:tentative="1">
      <w:start w:val="1"/>
      <w:numFmt w:val="decimal"/>
      <w:lvlText w:val="%7."/>
      <w:lvlJc w:val="left"/>
      <w:pPr>
        <w:ind w:left="4680" w:hanging="360"/>
      </w:pPr>
    </w:lvl>
    <w:lvl w:ilvl="7" w:tplc="90FCA236" w:tentative="1">
      <w:start w:val="1"/>
      <w:numFmt w:val="lowerLetter"/>
      <w:lvlText w:val="%8."/>
      <w:lvlJc w:val="left"/>
      <w:pPr>
        <w:ind w:left="5400" w:hanging="360"/>
      </w:pPr>
    </w:lvl>
    <w:lvl w:ilvl="8" w:tplc="74CACF22" w:tentative="1">
      <w:start w:val="1"/>
      <w:numFmt w:val="lowerRoman"/>
      <w:lvlText w:val="%9."/>
      <w:lvlJc w:val="right"/>
      <w:pPr>
        <w:ind w:left="6120" w:hanging="180"/>
      </w:pPr>
    </w:lvl>
  </w:abstractNum>
  <w:abstractNum w:abstractNumId="82" w15:restartNumberingAfterBreak="0">
    <w:nsid w:val="32F81E96"/>
    <w:multiLevelType w:val="hybridMultilevel"/>
    <w:tmpl w:val="19EA811A"/>
    <w:lvl w:ilvl="0" w:tplc="A2144BA8">
      <w:start w:val="1"/>
      <w:numFmt w:val="lowerLetter"/>
      <w:lvlText w:val="%1)"/>
      <w:lvlJc w:val="left"/>
      <w:pPr>
        <w:ind w:left="720" w:hanging="360"/>
      </w:pPr>
    </w:lvl>
    <w:lvl w:ilvl="1" w:tplc="F9F83F24" w:tentative="1">
      <w:start w:val="1"/>
      <w:numFmt w:val="lowerLetter"/>
      <w:lvlText w:val="%2."/>
      <w:lvlJc w:val="left"/>
      <w:pPr>
        <w:ind w:left="1440" w:hanging="360"/>
      </w:pPr>
    </w:lvl>
    <w:lvl w:ilvl="2" w:tplc="B6E287BE" w:tentative="1">
      <w:start w:val="1"/>
      <w:numFmt w:val="lowerRoman"/>
      <w:lvlText w:val="%3."/>
      <w:lvlJc w:val="right"/>
      <w:pPr>
        <w:ind w:left="2160" w:hanging="180"/>
      </w:pPr>
    </w:lvl>
    <w:lvl w:ilvl="3" w:tplc="004A5F24" w:tentative="1">
      <w:start w:val="1"/>
      <w:numFmt w:val="decimal"/>
      <w:lvlText w:val="%4."/>
      <w:lvlJc w:val="left"/>
      <w:pPr>
        <w:ind w:left="2880" w:hanging="360"/>
      </w:pPr>
    </w:lvl>
    <w:lvl w:ilvl="4" w:tplc="812CFB76" w:tentative="1">
      <w:start w:val="1"/>
      <w:numFmt w:val="lowerLetter"/>
      <w:lvlText w:val="%5."/>
      <w:lvlJc w:val="left"/>
      <w:pPr>
        <w:ind w:left="3600" w:hanging="360"/>
      </w:pPr>
    </w:lvl>
    <w:lvl w:ilvl="5" w:tplc="9C143886" w:tentative="1">
      <w:start w:val="1"/>
      <w:numFmt w:val="lowerRoman"/>
      <w:lvlText w:val="%6."/>
      <w:lvlJc w:val="right"/>
      <w:pPr>
        <w:ind w:left="4320" w:hanging="180"/>
      </w:pPr>
    </w:lvl>
    <w:lvl w:ilvl="6" w:tplc="F8161F96" w:tentative="1">
      <w:start w:val="1"/>
      <w:numFmt w:val="decimal"/>
      <w:lvlText w:val="%7."/>
      <w:lvlJc w:val="left"/>
      <w:pPr>
        <w:ind w:left="5040" w:hanging="360"/>
      </w:pPr>
    </w:lvl>
    <w:lvl w:ilvl="7" w:tplc="0DD4FC4C" w:tentative="1">
      <w:start w:val="1"/>
      <w:numFmt w:val="lowerLetter"/>
      <w:lvlText w:val="%8."/>
      <w:lvlJc w:val="left"/>
      <w:pPr>
        <w:ind w:left="5760" w:hanging="360"/>
      </w:pPr>
    </w:lvl>
    <w:lvl w:ilvl="8" w:tplc="A03494F2" w:tentative="1">
      <w:start w:val="1"/>
      <w:numFmt w:val="lowerRoman"/>
      <w:lvlText w:val="%9."/>
      <w:lvlJc w:val="right"/>
      <w:pPr>
        <w:ind w:left="6480" w:hanging="180"/>
      </w:pPr>
    </w:lvl>
  </w:abstractNum>
  <w:abstractNum w:abstractNumId="83" w15:restartNumberingAfterBreak="0">
    <w:nsid w:val="34D930E4"/>
    <w:multiLevelType w:val="hybridMultilevel"/>
    <w:tmpl w:val="B9D25B58"/>
    <w:lvl w:ilvl="0" w:tplc="955ED226">
      <w:start w:val="1"/>
      <w:numFmt w:val="lowerLetter"/>
      <w:lvlText w:val="%1)"/>
      <w:lvlJc w:val="left"/>
      <w:pPr>
        <w:ind w:left="780" w:hanging="360"/>
      </w:pPr>
    </w:lvl>
    <w:lvl w:ilvl="1" w:tplc="9C867248" w:tentative="1">
      <w:start w:val="1"/>
      <w:numFmt w:val="lowerLetter"/>
      <w:lvlText w:val="%2."/>
      <w:lvlJc w:val="left"/>
      <w:pPr>
        <w:ind w:left="1500" w:hanging="360"/>
      </w:pPr>
    </w:lvl>
    <w:lvl w:ilvl="2" w:tplc="B156A7EC" w:tentative="1">
      <w:start w:val="1"/>
      <w:numFmt w:val="lowerRoman"/>
      <w:lvlText w:val="%3."/>
      <w:lvlJc w:val="right"/>
      <w:pPr>
        <w:ind w:left="2220" w:hanging="180"/>
      </w:pPr>
    </w:lvl>
    <w:lvl w:ilvl="3" w:tplc="B4605086" w:tentative="1">
      <w:start w:val="1"/>
      <w:numFmt w:val="decimal"/>
      <w:lvlText w:val="%4."/>
      <w:lvlJc w:val="left"/>
      <w:pPr>
        <w:ind w:left="2940" w:hanging="360"/>
      </w:pPr>
    </w:lvl>
    <w:lvl w:ilvl="4" w:tplc="783ACE4C" w:tentative="1">
      <w:start w:val="1"/>
      <w:numFmt w:val="lowerLetter"/>
      <w:lvlText w:val="%5."/>
      <w:lvlJc w:val="left"/>
      <w:pPr>
        <w:ind w:left="3660" w:hanging="360"/>
      </w:pPr>
    </w:lvl>
    <w:lvl w:ilvl="5" w:tplc="E71CD37C" w:tentative="1">
      <w:start w:val="1"/>
      <w:numFmt w:val="lowerRoman"/>
      <w:lvlText w:val="%6."/>
      <w:lvlJc w:val="right"/>
      <w:pPr>
        <w:ind w:left="4380" w:hanging="180"/>
      </w:pPr>
    </w:lvl>
    <w:lvl w:ilvl="6" w:tplc="C5F0FB2E" w:tentative="1">
      <w:start w:val="1"/>
      <w:numFmt w:val="decimal"/>
      <w:lvlText w:val="%7."/>
      <w:lvlJc w:val="left"/>
      <w:pPr>
        <w:ind w:left="5100" w:hanging="360"/>
      </w:pPr>
    </w:lvl>
    <w:lvl w:ilvl="7" w:tplc="B888AFEA" w:tentative="1">
      <w:start w:val="1"/>
      <w:numFmt w:val="lowerLetter"/>
      <w:lvlText w:val="%8."/>
      <w:lvlJc w:val="left"/>
      <w:pPr>
        <w:ind w:left="5820" w:hanging="360"/>
      </w:pPr>
    </w:lvl>
    <w:lvl w:ilvl="8" w:tplc="558403FC" w:tentative="1">
      <w:start w:val="1"/>
      <w:numFmt w:val="lowerRoman"/>
      <w:lvlText w:val="%9."/>
      <w:lvlJc w:val="right"/>
      <w:pPr>
        <w:ind w:left="6540" w:hanging="180"/>
      </w:pPr>
    </w:lvl>
  </w:abstractNum>
  <w:abstractNum w:abstractNumId="84" w15:restartNumberingAfterBreak="0">
    <w:nsid w:val="34F97C23"/>
    <w:multiLevelType w:val="hybridMultilevel"/>
    <w:tmpl w:val="1750B754"/>
    <w:lvl w:ilvl="0" w:tplc="DEA271F2">
      <w:start w:val="1"/>
      <w:numFmt w:val="lowerLetter"/>
      <w:lvlText w:val="%1)"/>
      <w:lvlJc w:val="left"/>
      <w:pPr>
        <w:ind w:left="720" w:hanging="360"/>
      </w:pPr>
    </w:lvl>
    <w:lvl w:ilvl="1" w:tplc="C14CFAE2">
      <w:start w:val="1"/>
      <w:numFmt w:val="lowerLetter"/>
      <w:lvlText w:val="%2."/>
      <w:lvlJc w:val="left"/>
      <w:pPr>
        <w:ind w:left="1440" w:hanging="360"/>
      </w:pPr>
    </w:lvl>
    <w:lvl w:ilvl="2" w:tplc="3EBE9204" w:tentative="1">
      <w:start w:val="1"/>
      <w:numFmt w:val="lowerRoman"/>
      <w:lvlText w:val="%3."/>
      <w:lvlJc w:val="right"/>
      <w:pPr>
        <w:ind w:left="2160" w:hanging="180"/>
      </w:pPr>
    </w:lvl>
    <w:lvl w:ilvl="3" w:tplc="51E2D36A" w:tentative="1">
      <w:start w:val="1"/>
      <w:numFmt w:val="decimal"/>
      <w:lvlText w:val="%4."/>
      <w:lvlJc w:val="left"/>
      <w:pPr>
        <w:ind w:left="2880" w:hanging="360"/>
      </w:pPr>
    </w:lvl>
    <w:lvl w:ilvl="4" w:tplc="017A006E" w:tentative="1">
      <w:start w:val="1"/>
      <w:numFmt w:val="lowerLetter"/>
      <w:lvlText w:val="%5."/>
      <w:lvlJc w:val="left"/>
      <w:pPr>
        <w:ind w:left="3600" w:hanging="360"/>
      </w:pPr>
    </w:lvl>
    <w:lvl w:ilvl="5" w:tplc="DB642C50" w:tentative="1">
      <w:start w:val="1"/>
      <w:numFmt w:val="lowerRoman"/>
      <w:lvlText w:val="%6."/>
      <w:lvlJc w:val="right"/>
      <w:pPr>
        <w:ind w:left="4320" w:hanging="180"/>
      </w:pPr>
    </w:lvl>
    <w:lvl w:ilvl="6" w:tplc="848EC4D6" w:tentative="1">
      <w:start w:val="1"/>
      <w:numFmt w:val="decimal"/>
      <w:lvlText w:val="%7."/>
      <w:lvlJc w:val="left"/>
      <w:pPr>
        <w:ind w:left="5040" w:hanging="360"/>
      </w:pPr>
    </w:lvl>
    <w:lvl w:ilvl="7" w:tplc="BE16E668" w:tentative="1">
      <w:start w:val="1"/>
      <w:numFmt w:val="lowerLetter"/>
      <w:lvlText w:val="%8."/>
      <w:lvlJc w:val="left"/>
      <w:pPr>
        <w:ind w:left="5760" w:hanging="360"/>
      </w:pPr>
    </w:lvl>
    <w:lvl w:ilvl="8" w:tplc="E232179A" w:tentative="1">
      <w:start w:val="1"/>
      <w:numFmt w:val="lowerRoman"/>
      <w:lvlText w:val="%9."/>
      <w:lvlJc w:val="right"/>
      <w:pPr>
        <w:ind w:left="6480" w:hanging="180"/>
      </w:pPr>
    </w:lvl>
  </w:abstractNum>
  <w:abstractNum w:abstractNumId="85" w15:restartNumberingAfterBreak="0">
    <w:nsid w:val="355F3AE2"/>
    <w:multiLevelType w:val="hybridMultilevel"/>
    <w:tmpl w:val="6450D4E2"/>
    <w:lvl w:ilvl="0" w:tplc="463861C2">
      <w:start w:val="1"/>
      <w:numFmt w:val="lowerLetter"/>
      <w:lvlText w:val="%1)"/>
      <w:lvlJc w:val="left"/>
      <w:pPr>
        <w:ind w:left="720" w:hanging="360"/>
      </w:pPr>
    </w:lvl>
    <w:lvl w:ilvl="1" w:tplc="B1D254B2" w:tentative="1">
      <w:start w:val="1"/>
      <w:numFmt w:val="lowerLetter"/>
      <w:lvlText w:val="%2."/>
      <w:lvlJc w:val="left"/>
      <w:pPr>
        <w:ind w:left="1440" w:hanging="360"/>
      </w:pPr>
    </w:lvl>
    <w:lvl w:ilvl="2" w:tplc="90601EA0" w:tentative="1">
      <w:start w:val="1"/>
      <w:numFmt w:val="lowerRoman"/>
      <w:lvlText w:val="%3."/>
      <w:lvlJc w:val="right"/>
      <w:pPr>
        <w:ind w:left="2160" w:hanging="180"/>
      </w:pPr>
    </w:lvl>
    <w:lvl w:ilvl="3" w:tplc="5024D376" w:tentative="1">
      <w:start w:val="1"/>
      <w:numFmt w:val="decimal"/>
      <w:lvlText w:val="%4."/>
      <w:lvlJc w:val="left"/>
      <w:pPr>
        <w:ind w:left="2880" w:hanging="360"/>
      </w:pPr>
    </w:lvl>
    <w:lvl w:ilvl="4" w:tplc="0ACEFC30" w:tentative="1">
      <w:start w:val="1"/>
      <w:numFmt w:val="lowerLetter"/>
      <w:lvlText w:val="%5."/>
      <w:lvlJc w:val="left"/>
      <w:pPr>
        <w:ind w:left="3600" w:hanging="360"/>
      </w:pPr>
    </w:lvl>
    <w:lvl w:ilvl="5" w:tplc="41DE518A" w:tentative="1">
      <w:start w:val="1"/>
      <w:numFmt w:val="lowerRoman"/>
      <w:lvlText w:val="%6."/>
      <w:lvlJc w:val="right"/>
      <w:pPr>
        <w:ind w:left="4320" w:hanging="180"/>
      </w:pPr>
    </w:lvl>
    <w:lvl w:ilvl="6" w:tplc="898C3BAC" w:tentative="1">
      <w:start w:val="1"/>
      <w:numFmt w:val="decimal"/>
      <w:lvlText w:val="%7."/>
      <w:lvlJc w:val="left"/>
      <w:pPr>
        <w:ind w:left="5040" w:hanging="360"/>
      </w:pPr>
    </w:lvl>
    <w:lvl w:ilvl="7" w:tplc="8DC097AA" w:tentative="1">
      <w:start w:val="1"/>
      <w:numFmt w:val="lowerLetter"/>
      <w:lvlText w:val="%8."/>
      <w:lvlJc w:val="left"/>
      <w:pPr>
        <w:ind w:left="5760" w:hanging="360"/>
      </w:pPr>
    </w:lvl>
    <w:lvl w:ilvl="8" w:tplc="C36EE53A" w:tentative="1">
      <w:start w:val="1"/>
      <w:numFmt w:val="lowerRoman"/>
      <w:lvlText w:val="%9."/>
      <w:lvlJc w:val="right"/>
      <w:pPr>
        <w:ind w:left="6480" w:hanging="180"/>
      </w:pPr>
    </w:lvl>
  </w:abstractNum>
  <w:abstractNum w:abstractNumId="86" w15:restartNumberingAfterBreak="0">
    <w:nsid w:val="36F7564D"/>
    <w:multiLevelType w:val="hybridMultilevel"/>
    <w:tmpl w:val="FBA8E6DA"/>
    <w:lvl w:ilvl="0" w:tplc="73B8B2A6">
      <w:start w:val="1"/>
      <w:numFmt w:val="lowerLetter"/>
      <w:lvlText w:val="%1)"/>
      <w:lvlJc w:val="left"/>
      <w:pPr>
        <w:ind w:left="720" w:hanging="360"/>
      </w:pPr>
    </w:lvl>
    <w:lvl w:ilvl="1" w:tplc="F7DC6ED2" w:tentative="1">
      <w:start w:val="1"/>
      <w:numFmt w:val="lowerLetter"/>
      <w:lvlText w:val="%2."/>
      <w:lvlJc w:val="left"/>
      <w:pPr>
        <w:ind w:left="1440" w:hanging="360"/>
      </w:pPr>
    </w:lvl>
    <w:lvl w:ilvl="2" w:tplc="0CF8FE88" w:tentative="1">
      <w:start w:val="1"/>
      <w:numFmt w:val="lowerRoman"/>
      <w:lvlText w:val="%3."/>
      <w:lvlJc w:val="right"/>
      <w:pPr>
        <w:ind w:left="2160" w:hanging="180"/>
      </w:pPr>
    </w:lvl>
    <w:lvl w:ilvl="3" w:tplc="4C8871F4" w:tentative="1">
      <w:start w:val="1"/>
      <w:numFmt w:val="decimal"/>
      <w:lvlText w:val="%4."/>
      <w:lvlJc w:val="left"/>
      <w:pPr>
        <w:ind w:left="2880" w:hanging="360"/>
      </w:pPr>
    </w:lvl>
    <w:lvl w:ilvl="4" w:tplc="3A740422" w:tentative="1">
      <w:start w:val="1"/>
      <w:numFmt w:val="lowerLetter"/>
      <w:lvlText w:val="%5."/>
      <w:lvlJc w:val="left"/>
      <w:pPr>
        <w:ind w:left="3600" w:hanging="360"/>
      </w:pPr>
    </w:lvl>
    <w:lvl w:ilvl="5" w:tplc="D9DEB240" w:tentative="1">
      <w:start w:val="1"/>
      <w:numFmt w:val="lowerRoman"/>
      <w:lvlText w:val="%6."/>
      <w:lvlJc w:val="right"/>
      <w:pPr>
        <w:ind w:left="4320" w:hanging="180"/>
      </w:pPr>
    </w:lvl>
    <w:lvl w:ilvl="6" w:tplc="AE20A0F2" w:tentative="1">
      <w:start w:val="1"/>
      <w:numFmt w:val="decimal"/>
      <w:lvlText w:val="%7."/>
      <w:lvlJc w:val="left"/>
      <w:pPr>
        <w:ind w:left="5040" w:hanging="360"/>
      </w:pPr>
    </w:lvl>
    <w:lvl w:ilvl="7" w:tplc="D6D2EC1E" w:tentative="1">
      <w:start w:val="1"/>
      <w:numFmt w:val="lowerLetter"/>
      <w:lvlText w:val="%8."/>
      <w:lvlJc w:val="left"/>
      <w:pPr>
        <w:ind w:left="5760" w:hanging="360"/>
      </w:pPr>
    </w:lvl>
    <w:lvl w:ilvl="8" w:tplc="E9481726" w:tentative="1">
      <w:start w:val="1"/>
      <w:numFmt w:val="lowerRoman"/>
      <w:lvlText w:val="%9."/>
      <w:lvlJc w:val="right"/>
      <w:pPr>
        <w:ind w:left="6480" w:hanging="180"/>
      </w:pPr>
    </w:lvl>
  </w:abstractNum>
  <w:abstractNum w:abstractNumId="87" w15:restartNumberingAfterBreak="0">
    <w:nsid w:val="36F87EAC"/>
    <w:multiLevelType w:val="hybridMultilevel"/>
    <w:tmpl w:val="DE0036E6"/>
    <w:lvl w:ilvl="0" w:tplc="C1E60A30">
      <w:start w:val="1"/>
      <w:numFmt w:val="lowerLetter"/>
      <w:lvlText w:val="%1)"/>
      <w:lvlJc w:val="left"/>
      <w:pPr>
        <w:ind w:left="720" w:hanging="360"/>
      </w:pPr>
      <w:rPr>
        <w:rFonts w:cs="Times New Roman"/>
      </w:rPr>
    </w:lvl>
    <w:lvl w:ilvl="1" w:tplc="1CB49602" w:tentative="1">
      <w:start w:val="1"/>
      <w:numFmt w:val="lowerLetter"/>
      <w:lvlText w:val="%2."/>
      <w:lvlJc w:val="left"/>
      <w:pPr>
        <w:ind w:left="1440" w:hanging="360"/>
      </w:pPr>
    </w:lvl>
    <w:lvl w:ilvl="2" w:tplc="482C16EC" w:tentative="1">
      <w:start w:val="1"/>
      <w:numFmt w:val="lowerRoman"/>
      <w:lvlText w:val="%3."/>
      <w:lvlJc w:val="right"/>
      <w:pPr>
        <w:ind w:left="2160" w:hanging="180"/>
      </w:pPr>
    </w:lvl>
    <w:lvl w:ilvl="3" w:tplc="AB86E0CE" w:tentative="1">
      <w:start w:val="1"/>
      <w:numFmt w:val="decimal"/>
      <w:lvlText w:val="%4."/>
      <w:lvlJc w:val="left"/>
      <w:pPr>
        <w:ind w:left="2880" w:hanging="360"/>
      </w:pPr>
    </w:lvl>
    <w:lvl w:ilvl="4" w:tplc="03D68404" w:tentative="1">
      <w:start w:val="1"/>
      <w:numFmt w:val="lowerLetter"/>
      <w:lvlText w:val="%5."/>
      <w:lvlJc w:val="left"/>
      <w:pPr>
        <w:ind w:left="3600" w:hanging="360"/>
      </w:pPr>
    </w:lvl>
    <w:lvl w:ilvl="5" w:tplc="2ADC8372" w:tentative="1">
      <w:start w:val="1"/>
      <w:numFmt w:val="lowerRoman"/>
      <w:lvlText w:val="%6."/>
      <w:lvlJc w:val="right"/>
      <w:pPr>
        <w:ind w:left="4320" w:hanging="180"/>
      </w:pPr>
    </w:lvl>
    <w:lvl w:ilvl="6" w:tplc="469A1130" w:tentative="1">
      <w:start w:val="1"/>
      <w:numFmt w:val="decimal"/>
      <w:lvlText w:val="%7."/>
      <w:lvlJc w:val="left"/>
      <w:pPr>
        <w:ind w:left="5040" w:hanging="360"/>
      </w:pPr>
    </w:lvl>
    <w:lvl w:ilvl="7" w:tplc="C4FC90B8" w:tentative="1">
      <w:start w:val="1"/>
      <w:numFmt w:val="lowerLetter"/>
      <w:lvlText w:val="%8."/>
      <w:lvlJc w:val="left"/>
      <w:pPr>
        <w:ind w:left="5760" w:hanging="360"/>
      </w:pPr>
    </w:lvl>
    <w:lvl w:ilvl="8" w:tplc="64AED20E" w:tentative="1">
      <w:start w:val="1"/>
      <w:numFmt w:val="lowerRoman"/>
      <w:lvlText w:val="%9."/>
      <w:lvlJc w:val="right"/>
      <w:pPr>
        <w:ind w:left="6480" w:hanging="180"/>
      </w:pPr>
    </w:lvl>
  </w:abstractNum>
  <w:abstractNum w:abstractNumId="88" w15:restartNumberingAfterBreak="0">
    <w:nsid w:val="37A27E06"/>
    <w:multiLevelType w:val="hybridMultilevel"/>
    <w:tmpl w:val="324AC038"/>
    <w:lvl w:ilvl="0" w:tplc="AE486BD6">
      <w:start w:val="1"/>
      <w:numFmt w:val="lowerLetter"/>
      <w:lvlText w:val="%1)"/>
      <w:lvlJc w:val="left"/>
      <w:pPr>
        <w:ind w:left="720" w:hanging="360"/>
      </w:pPr>
    </w:lvl>
    <w:lvl w:ilvl="1" w:tplc="6E9E3930" w:tentative="1">
      <w:start w:val="1"/>
      <w:numFmt w:val="lowerLetter"/>
      <w:lvlText w:val="%2."/>
      <w:lvlJc w:val="left"/>
      <w:pPr>
        <w:ind w:left="1440" w:hanging="360"/>
      </w:pPr>
    </w:lvl>
    <w:lvl w:ilvl="2" w:tplc="6896B4EC" w:tentative="1">
      <w:start w:val="1"/>
      <w:numFmt w:val="lowerRoman"/>
      <w:lvlText w:val="%3."/>
      <w:lvlJc w:val="right"/>
      <w:pPr>
        <w:ind w:left="2160" w:hanging="180"/>
      </w:pPr>
    </w:lvl>
    <w:lvl w:ilvl="3" w:tplc="649050C0" w:tentative="1">
      <w:start w:val="1"/>
      <w:numFmt w:val="decimal"/>
      <w:lvlText w:val="%4."/>
      <w:lvlJc w:val="left"/>
      <w:pPr>
        <w:ind w:left="2880" w:hanging="360"/>
      </w:pPr>
    </w:lvl>
    <w:lvl w:ilvl="4" w:tplc="36548CB6" w:tentative="1">
      <w:start w:val="1"/>
      <w:numFmt w:val="lowerLetter"/>
      <w:lvlText w:val="%5."/>
      <w:lvlJc w:val="left"/>
      <w:pPr>
        <w:ind w:left="3600" w:hanging="360"/>
      </w:pPr>
    </w:lvl>
    <w:lvl w:ilvl="5" w:tplc="AD508560" w:tentative="1">
      <w:start w:val="1"/>
      <w:numFmt w:val="lowerRoman"/>
      <w:lvlText w:val="%6."/>
      <w:lvlJc w:val="right"/>
      <w:pPr>
        <w:ind w:left="4320" w:hanging="180"/>
      </w:pPr>
    </w:lvl>
    <w:lvl w:ilvl="6" w:tplc="17A20950" w:tentative="1">
      <w:start w:val="1"/>
      <w:numFmt w:val="decimal"/>
      <w:lvlText w:val="%7."/>
      <w:lvlJc w:val="left"/>
      <w:pPr>
        <w:ind w:left="5040" w:hanging="360"/>
      </w:pPr>
    </w:lvl>
    <w:lvl w:ilvl="7" w:tplc="B472FF8C" w:tentative="1">
      <w:start w:val="1"/>
      <w:numFmt w:val="lowerLetter"/>
      <w:lvlText w:val="%8."/>
      <w:lvlJc w:val="left"/>
      <w:pPr>
        <w:ind w:left="5760" w:hanging="360"/>
      </w:pPr>
    </w:lvl>
    <w:lvl w:ilvl="8" w:tplc="5CB626C8" w:tentative="1">
      <w:start w:val="1"/>
      <w:numFmt w:val="lowerRoman"/>
      <w:lvlText w:val="%9."/>
      <w:lvlJc w:val="right"/>
      <w:pPr>
        <w:ind w:left="6480" w:hanging="180"/>
      </w:pPr>
    </w:lvl>
  </w:abstractNum>
  <w:abstractNum w:abstractNumId="89" w15:restartNumberingAfterBreak="0">
    <w:nsid w:val="37F873EA"/>
    <w:multiLevelType w:val="hybridMultilevel"/>
    <w:tmpl w:val="8CFAC054"/>
    <w:lvl w:ilvl="0" w:tplc="00E0C8F2">
      <w:start w:val="1"/>
      <w:numFmt w:val="decimal"/>
      <w:lvlText w:val="%1."/>
      <w:lvlJc w:val="left"/>
      <w:pPr>
        <w:ind w:left="1428" w:hanging="360"/>
      </w:pPr>
    </w:lvl>
    <w:lvl w:ilvl="1" w:tplc="97FE6BEC">
      <w:numFmt w:val="bullet"/>
      <w:lvlText w:val=""/>
      <w:lvlJc w:val="left"/>
      <w:pPr>
        <w:ind w:left="2148" w:hanging="360"/>
      </w:pPr>
      <w:rPr>
        <w:rFonts w:ascii="Symbol" w:eastAsia="Calibri" w:hAnsi="Symbol" w:cs="Times New Roman" w:hint="default"/>
      </w:rPr>
    </w:lvl>
    <w:lvl w:ilvl="2" w:tplc="B4128BC6" w:tentative="1">
      <w:start w:val="1"/>
      <w:numFmt w:val="lowerRoman"/>
      <w:lvlText w:val="%3."/>
      <w:lvlJc w:val="right"/>
      <w:pPr>
        <w:ind w:left="2868" w:hanging="180"/>
      </w:pPr>
    </w:lvl>
    <w:lvl w:ilvl="3" w:tplc="CB0641B8" w:tentative="1">
      <w:start w:val="1"/>
      <w:numFmt w:val="decimal"/>
      <w:lvlText w:val="%4."/>
      <w:lvlJc w:val="left"/>
      <w:pPr>
        <w:ind w:left="3588" w:hanging="360"/>
      </w:pPr>
    </w:lvl>
    <w:lvl w:ilvl="4" w:tplc="9DF2BAD2" w:tentative="1">
      <w:start w:val="1"/>
      <w:numFmt w:val="lowerLetter"/>
      <w:lvlText w:val="%5."/>
      <w:lvlJc w:val="left"/>
      <w:pPr>
        <w:ind w:left="4308" w:hanging="360"/>
      </w:pPr>
    </w:lvl>
    <w:lvl w:ilvl="5" w:tplc="9A60E56C" w:tentative="1">
      <w:start w:val="1"/>
      <w:numFmt w:val="lowerRoman"/>
      <w:lvlText w:val="%6."/>
      <w:lvlJc w:val="right"/>
      <w:pPr>
        <w:ind w:left="5028" w:hanging="180"/>
      </w:pPr>
    </w:lvl>
    <w:lvl w:ilvl="6" w:tplc="E7F89C06" w:tentative="1">
      <w:start w:val="1"/>
      <w:numFmt w:val="decimal"/>
      <w:lvlText w:val="%7."/>
      <w:lvlJc w:val="left"/>
      <w:pPr>
        <w:ind w:left="5748" w:hanging="360"/>
      </w:pPr>
    </w:lvl>
    <w:lvl w:ilvl="7" w:tplc="1E306340" w:tentative="1">
      <w:start w:val="1"/>
      <w:numFmt w:val="lowerLetter"/>
      <w:lvlText w:val="%8."/>
      <w:lvlJc w:val="left"/>
      <w:pPr>
        <w:ind w:left="6468" w:hanging="360"/>
      </w:pPr>
    </w:lvl>
    <w:lvl w:ilvl="8" w:tplc="2A600CFA" w:tentative="1">
      <w:start w:val="1"/>
      <w:numFmt w:val="lowerRoman"/>
      <w:lvlText w:val="%9."/>
      <w:lvlJc w:val="right"/>
      <w:pPr>
        <w:ind w:left="7188" w:hanging="180"/>
      </w:pPr>
    </w:lvl>
  </w:abstractNum>
  <w:abstractNum w:abstractNumId="90" w15:restartNumberingAfterBreak="0">
    <w:nsid w:val="3A342277"/>
    <w:multiLevelType w:val="hybridMultilevel"/>
    <w:tmpl w:val="D3E827DA"/>
    <w:lvl w:ilvl="0" w:tplc="A3744478">
      <w:start w:val="1"/>
      <w:numFmt w:val="lowerLetter"/>
      <w:lvlText w:val="%1)"/>
      <w:lvlJc w:val="left"/>
      <w:pPr>
        <w:ind w:left="720" w:hanging="360"/>
      </w:pPr>
    </w:lvl>
    <w:lvl w:ilvl="1" w:tplc="05E20808" w:tentative="1">
      <w:start w:val="1"/>
      <w:numFmt w:val="lowerLetter"/>
      <w:lvlText w:val="%2."/>
      <w:lvlJc w:val="left"/>
      <w:pPr>
        <w:ind w:left="1440" w:hanging="360"/>
      </w:pPr>
    </w:lvl>
    <w:lvl w:ilvl="2" w:tplc="9C144604" w:tentative="1">
      <w:start w:val="1"/>
      <w:numFmt w:val="lowerRoman"/>
      <w:lvlText w:val="%3."/>
      <w:lvlJc w:val="right"/>
      <w:pPr>
        <w:ind w:left="2160" w:hanging="180"/>
      </w:pPr>
    </w:lvl>
    <w:lvl w:ilvl="3" w:tplc="585E897C" w:tentative="1">
      <w:start w:val="1"/>
      <w:numFmt w:val="decimal"/>
      <w:lvlText w:val="%4."/>
      <w:lvlJc w:val="left"/>
      <w:pPr>
        <w:ind w:left="2880" w:hanging="360"/>
      </w:pPr>
    </w:lvl>
    <w:lvl w:ilvl="4" w:tplc="CEA04E1A" w:tentative="1">
      <w:start w:val="1"/>
      <w:numFmt w:val="lowerLetter"/>
      <w:lvlText w:val="%5."/>
      <w:lvlJc w:val="left"/>
      <w:pPr>
        <w:ind w:left="3600" w:hanging="360"/>
      </w:pPr>
    </w:lvl>
    <w:lvl w:ilvl="5" w:tplc="8B5A8822" w:tentative="1">
      <w:start w:val="1"/>
      <w:numFmt w:val="lowerRoman"/>
      <w:lvlText w:val="%6."/>
      <w:lvlJc w:val="right"/>
      <w:pPr>
        <w:ind w:left="4320" w:hanging="180"/>
      </w:pPr>
    </w:lvl>
    <w:lvl w:ilvl="6" w:tplc="E32E0F0C" w:tentative="1">
      <w:start w:val="1"/>
      <w:numFmt w:val="decimal"/>
      <w:lvlText w:val="%7."/>
      <w:lvlJc w:val="left"/>
      <w:pPr>
        <w:ind w:left="5040" w:hanging="360"/>
      </w:pPr>
    </w:lvl>
    <w:lvl w:ilvl="7" w:tplc="7CF05EE0" w:tentative="1">
      <w:start w:val="1"/>
      <w:numFmt w:val="lowerLetter"/>
      <w:lvlText w:val="%8."/>
      <w:lvlJc w:val="left"/>
      <w:pPr>
        <w:ind w:left="5760" w:hanging="360"/>
      </w:pPr>
    </w:lvl>
    <w:lvl w:ilvl="8" w:tplc="4C967974" w:tentative="1">
      <w:start w:val="1"/>
      <w:numFmt w:val="lowerRoman"/>
      <w:lvlText w:val="%9."/>
      <w:lvlJc w:val="right"/>
      <w:pPr>
        <w:ind w:left="6480" w:hanging="180"/>
      </w:pPr>
    </w:lvl>
  </w:abstractNum>
  <w:abstractNum w:abstractNumId="91" w15:restartNumberingAfterBreak="0">
    <w:nsid w:val="3A5630EB"/>
    <w:multiLevelType w:val="hybridMultilevel"/>
    <w:tmpl w:val="A8EA9EC6"/>
    <w:lvl w:ilvl="0" w:tplc="F7BEE288">
      <w:start w:val="1"/>
      <w:numFmt w:val="decimal"/>
      <w:lvlText w:val="§ %1"/>
      <w:lvlJc w:val="center"/>
      <w:pPr>
        <w:ind w:left="720" w:hanging="360"/>
      </w:pPr>
      <w:rPr>
        <w:rFonts w:cs="Times New Roman" w:hint="default"/>
      </w:rPr>
    </w:lvl>
    <w:lvl w:ilvl="1" w:tplc="FDFC70CA" w:tentative="1">
      <w:start w:val="1"/>
      <w:numFmt w:val="lowerLetter"/>
      <w:lvlText w:val="%2."/>
      <w:lvlJc w:val="left"/>
      <w:pPr>
        <w:ind w:left="1440" w:hanging="360"/>
      </w:pPr>
    </w:lvl>
    <w:lvl w:ilvl="2" w:tplc="83828B64" w:tentative="1">
      <w:start w:val="1"/>
      <w:numFmt w:val="lowerRoman"/>
      <w:lvlText w:val="%3."/>
      <w:lvlJc w:val="right"/>
      <w:pPr>
        <w:ind w:left="2160" w:hanging="180"/>
      </w:pPr>
    </w:lvl>
    <w:lvl w:ilvl="3" w:tplc="EFF2B778" w:tentative="1">
      <w:start w:val="1"/>
      <w:numFmt w:val="decimal"/>
      <w:lvlText w:val="%4."/>
      <w:lvlJc w:val="left"/>
      <w:pPr>
        <w:ind w:left="2880" w:hanging="360"/>
      </w:pPr>
    </w:lvl>
    <w:lvl w:ilvl="4" w:tplc="FD844786" w:tentative="1">
      <w:start w:val="1"/>
      <w:numFmt w:val="lowerLetter"/>
      <w:lvlText w:val="%5."/>
      <w:lvlJc w:val="left"/>
      <w:pPr>
        <w:ind w:left="3600" w:hanging="360"/>
      </w:pPr>
    </w:lvl>
    <w:lvl w:ilvl="5" w:tplc="641E4CF8" w:tentative="1">
      <w:start w:val="1"/>
      <w:numFmt w:val="lowerRoman"/>
      <w:lvlText w:val="%6."/>
      <w:lvlJc w:val="right"/>
      <w:pPr>
        <w:ind w:left="4320" w:hanging="180"/>
      </w:pPr>
    </w:lvl>
    <w:lvl w:ilvl="6" w:tplc="4B1E319E" w:tentative="1">
      <w:start w:val="1"/>
      <w:numFmt w:val="decimal"/>
      <w:lvlText w:val="%7."/>
      <w:lvlJc w:val="left"/>
      <w:pPr>
        <w:ind w:left="5040" w:hanging="360"/>
      </w:pPr>
    </w:lvl>
    <w:lvl w:ilvl="7" w:tplc="D4B4B99C" w:tentative="1">
      <w:start w:val="1"/>
      <w:numFmt w:val="lowerLetter"/>
      <w:lvlText w:val="%8."/>
      <w:lvlJc w:val="left"/>
      <w:pPr>
        <w:ind w:left="5760" w:hanging="360"/>
      </w:pPr>
    </w:lvl>
    <w:lvl w:ilvl="8" w:tplc="32124E18" w:tentative="1">
      <w:start w:val="1"/>
      <w:numFmt w:val="lowerRoman"/>
      <w:lvlText w:val="%9."/>
      <w:lvlJc w:val="right"/>
      <w:pPr>
        <w:ind w:left="6480" w:hanging="180"/>
      </w:pPr>
    </w:lvl>
  </w:abstractNum>
  <w:abstractNum w:abstractNumId="92" w15:restartNumberingAfterBreak="0">
    <w:nsid w:val="3B73751D"/>
    <w:multiLevelType w:val="hybridMultilevel"/>
    <w:tmpl w:val="4D4A844C"/>
    <w:lvl w:ilvl="0" w:tplc="45DA1312">
      <w:start w:val="1"/>
      <w:numFmt w:val="lowerLetter"/>
      <w:lvlText w:val="%1)"/>
      <w:lvlJc w:val="left"/>
      <w:pPr>
        <w:ind w:left="1429" w:hanging="360"/>
      </w:pPr>
    </w:lvl>
    <w:lvl w:ilvl="1" w:tplc="E9700BE6" w:tentative="1">
      <w:start w:val="1"/>
      <w:numFmt w:val="lowerLetter"/>
      <w:lvlText w:val="%2."/>
      <w:lvlJc w:val="left"/>
      <w:pPr>
        <w:ind w:left="2149" w:hanging="360"/>
      </w:pPr>
    </w:lvl>
    <w:lvl w:ilvl="2" w:tplc="FBFE028A" w:tentative="1">
      <w:start w:val="1"/>
      <w:numFmt w:val="lowerRoman"/>
      <w:lvlText w:val="%3."/>
      <w:lvlJc w:val="right"/>
      <w:pPr>
        <w:ind w:left="2869" w:hanging="180"/>
      </w:pPr>
    </w:lvl>
    <w:lvl w:ilvl="3" w:tplc="C1206728" w:tentative="1">
      <w:start w:val="1"/>
      <w:numFmt w:val="decimal"/>
      <w:lvlText w:val="%4."/>
      <w:lvlJc w:val="left"/>
      <w:pPr>
        <w:ind w:left="3589" w:hanging="360"/>
      </w:pPr>
    </w:lvl>
    <w:lvl w:ilvl="4" w:tplc="D4706D96" w:tentative="1">
      <w:start w:val="1"/>
      <w:numFmt w:val="lowerLetter"/>
      <w:lvlText w:val="%5."/>
      <w:lvlJc w:val="left"/>
      <w:pPr>
        <w:ind w:left="4309" w:hanging="360"/>
      </w:pPr>
    </w:lvl>
    <w:lvl w:ilvl="5" w:tplc="89805546" w:tentative="1">
      <w:start w:val="1"/>
      <w:numFmt w:val="lowerRoman"/>
      <w:lvlText w:val="%6."/>
      <w:lvlJc w:val="right"/>
      <w:pPr>
        <w:ind w:left="5029" w:hanging="180"/>
      </w:pPr>
    </w:lvl>
    <w:lvl w:ilvl="6" w:tplc="B06EFBEC" w:tentative="1">
      <w:start w:val="1"/>
      <w:numFmt w:val="decimal"/>
      <w:lvlText w:val="%7."/>
      <w:lvlJc w:val="left"/>
      <w:pPr>
        <w:ind w:left="5749" w:hanging="360"/>
      </w:pPr>
    </w:lvl>
    <w:lvl w:ilvl="7" w:tplc="1DE8A34C" w:tentative="1">
      <w:start w:val="1"/>
      <w:numFmt w:val="lowerLetter"/>
      <w:lvlText w:val="%8."/>
      <w:lvlJc w:val="left"/>
      <w:pPr>
        <w:ind w:left="6469" w:hanging="360"/>
      </w:pPr>
    </w:lvl>
    <w:lvl w:ilvl="8" w:tplc="1158B6F8" w:tentative="1">
      <w:start w:val="1"/>
      <w:numFmt w:val="lowerRoman"/>
      <w:lvlText w:val="%9."/>
      <w:lvlJc w:val="right"/>
      <w:pPr>
        <w:ind w:left="7189" w:hanging="180"/>
      </w:pPr>
    </w:lvl>
  </w:abstractNum>
  <w:abstractNum w:abstractNumId="93" w15:restartNumberingAfterBreak="0">
    <w:nsid w:val="3C304EFD"/>
    <w:multiLevelType w:val="hybridMultilevel"/>
    <w:tmpl w:val="003A13E4"/>
    <w:lvl w:ilvl="0" w:tplc="7902A8B2">
      <w:start w:val="1"/>
      <w:numFmt w:val="lowerLetter"/>
      <w:lvlText w:val="%1)"/>
      <w:lvlJc w:val="left"/>
      <w:pPr>
        <w:ind w:left="780" w:hanging="360"/>
      </w:pPr>
    </w:lvl>
    <w:lvl w:ilvl="1" w:tplc="22824F14" w:tentative="1">
      <w:start w:val="1"/>
      <w:numFmt w:val="lowerLetter"/>
      <w:lvlText w:val="%2."/>
      <w:lvlJc w:val="left"/>
      <w:pPr>
        <w:ind w:left="1500" w:hanging="360"/>
      </w:pPr>
    </w:lvl>
    <w:lvl w:ilvl="2" w:tplc="2A82269E" w:tentative="1">
      <w:start w:val="1"/>
      <w:numFmt w:val="lowerRoman"/>
      <w:lvlText w:val="%3."/>
      <w:lvlJc w:val="right"/>
      <w:pPr>
        <w:ind w:left="2220" w:hanging="180"/>
      </w:pPr>
    </w:lvl>
    <w:lvl w:ilvl="3" w:tplc="E5DE1732" w:tentative="1">
      <w:start w:val="1"/>
      <w:numFmt w:val="decimal"/>
      <w:lvlText w:val="%4."/>
      <w:lvlJc w:val="left"/>
      <w:pPr>
        <w:ind w:left="2940" w:hanging="360"/>
      </w:pPr>
    </w:lvl>
    <w:lvl w:ilvl="4" w:tplc="16E0FB68" w:tentative="1">
      <w:start w:val="1"/>
      <w:numFmt w:val="lowerLetter"/>
      <w:lvlText w:val="%5."/>
      <w:lvlJc w:val="left"/>
      <w:pPr>
        <w:ind w:left="3660" w:hanging="360"/>
      </w:pPr>
    </w:lvl>
    <w:lvl w:ilvl="5" w:tplc="5D18BCDC" w:tentative="1">
      <w:start w:val="1"/>
      <w:numFmt w:val="lowerRoman"/>
      <w:lvlText w:val="%6."/>
      <w:lvlJc w:val="right"/>
      <w:pPr>
        <w:ind w:left="4380" w:hanging="180"/>
      </w:pPr>
    </w:lvl>
    <w:lvl w:ilvl="6" w:tplc="CA048770" w:tentative="1">
      <w:start w:val="1"/>
      <w:numFmt w:val="decimal"/>
      <w:lvlText w:val="%7."/>
      <w:lvlJc w:val="left"/>
      <w:pPr>
        <w:ind w:left="5100" w:hanging="360"/>
      </w:pPr>
    </w:lvl>
    <w:lvl w:ilvl="7" w:tplc="5D643DD6" w:tentative="1">
      <w:start w:val="1"/>
      <w:numFmt w:val="lowerLetter"/>
      <w:lvlText w:val="%8."/>
      <w:lvlJc w:val="left"/>
      <w:pPr>
        <w:ind w:left="5820" w:hanging="360"/>
      </w:pPr>
    </w:lvl>
    <w:lvl w:ilvl="8" w:tplc="B3704B2E" w:tentative="1">
      <w:start w:val="1"/>
      <w:numFmt w:val="lowerRoman"/>
      <w:lvlText w:val="%9."/>
      <w:lvlJc w:val="right"/>
      <w:pPr>
        <w:ind w:left="6540" w:hanging="180"/>
      </w:pPr>
    </w:lvl>
  </w:abstractNum>
  <w:abstractNum w:abstractNumId="94" w15:restartNumberingAfterBreak="0">
    <w:nsid w:val="3CD56596"/>
    <w:multiLevelType w:val="hybridMultilevel"/>
    <w:tmpl w:val="E8E41D46"/>
    <w:lvl w:ilvl="0" w:tplc="E774EC08">
      <w:start w:val="1"/>
      <w:numFmt w:val="lowerLetter"/>
      <w:lvlText w:val="%1)"/>
      <w:lvlJc w:val="left"/>
      <w:pPr>
        <w:ind w:left="720" w:hanging="360"/>
      </w:pPr>
    </w:lvl>
    <w:lvl w:ilvl="1" w:tplc="96AE2992" w:tentative="1">
      <w:start w:val="1"/>
      <w:numFmt w:val="lowerLetter"/>
      <w:lvlText w:val="%2."/>
      <w:lvlJc w:val="left"/>
      <w:pPr>
        <w:ind w:left="1440" w:hanging="360"/>
      </w:pPr>
    </w:lvl>
    <w:lvl w:ilvl="2" w:tplc="2F9CD8B6" w:tentative="1">
      <w:start w:val="1"/>
      <w:numFmt w:val="lowerRoman"/>
      <w:lvlText w:val="%3."/>
      <w:lvlJc w:val="right"/>
      <w:pPr>
        <w:ind w:left="2160" w:hanging="180"/>
      </w:pPr>
    </w:lvl>
    <w:lvl w:ilvl="3" w:tplc="59D84D0E" w:tentative="1">
      <w:start w:val="1"/>
      <w:numFmt w:val="decimal"/>
      <w:lvlText w:val="%4."/>
      <w:lvlJc w:val="left"/>
      <w:pPr>
        <w:ind w:left="2880" w:hanging="360"/>
      </w:pPr>
    </w:lvl>
    <w:lvl w:ilvl="4" w:tplc="951C00CC" w:tentative="1">
      <w:start w:val="1"/>
      <w:numFmt w:val="lowerLetter"/>
      <w:lvlText w:val="%5."/>
      <w:lvlJc w:val="left"/>
      <w:pPr>
        <w:ind w:left="3600" w:hanging="360"/>
      </w:pPr>
    </w:lvl>
    <w:lvl w:ilvl="5" w:tplc="0D3284F0" w:tentative="1">
      <w:start w:val="1"/>
      <w:numFmt w:val="lowerRoman"/>
      <w:lvlText w:val="%6."/>
      <w:lvlJc w:val="right"/>
      <w:pPr>
        <w:ind w:left="4320" w:hanging="180"/>
      </w:pPr>
    </w:lvl>
    <w:lvl w:ilvl="6" w:tplc="8DF6BC5A" w:tentative="1">
      <w:start w:val="1"/>
      <w:numFmt w:val="decimal"/>
      <w:lvlText w:val="%7."/>
      <w:lvlJc w:val="left"/>
      <w:pPr>
        <w:ind w:left="5040" w:hanging="360"/>
      </w:pPr>
    </w:lvl>
    <w:lvl w:ilvl="7" w:tplc="788E50C0" w:tentative="1">
      <w:start w:val="1"/>
      <w:numFmt w:val="lowerLetter"/>
      <w:lvlText w:val="%8."/>
      <w:lvlJc w:val="left"/>
      <w:pPr>
        <w:ind w:left="5760" w:hanging="360"/>
      </w:pPr>
    </w:lvl>
    <w:lvl w:ilvl="8" w:tplc="3D80BB58" w:tentative="1">
      <w:start w:val="1"/>
      <w:numFmt w:val="lowerRoman"/>
      <w:lvlText w:val="%9."/>
      <w:lvlJc w:val="right"/>
      <w:pPr>
        <w:ind w:left="6480" w:hanging="180"/>
      </w:pPr>
    </w:lvl>
  </w:abstractNum>
  <w:abstractNum w:abstractNumId="95" w15:restartNumberingAfterBreak="0">
    <w:nsid w:val="3D1A5433"/>
    <w:multiLevelType w:val="hybridMultilevel"/>
    <w:tmpl w:val="F33E5596"/>
    <w:lvl w:ilvl="0" w:tplc="B6EAA1D4">
      <w:start w:val="1"/>
      <w:numFmt w:val="lowerLetter"/>
      <w:lvlText w:val="%1)"/>
      <w:lvlJc w:val="left"/>
      <w:pPr>
        <w:ind w:left="1429" w:hanging="360"/>
      </w:pPr>
    </w:lvl>
    <w:lvl w:ilvl="1" w:tplc="C988FA26" w:tentative="1">
      <w:start w:val="1"/>
      <w:numFmt w:val="lowerLetter"/>
      <w:lvlText w:val="%2."/>
      <w:lvlJc w:val="left"/>
      <w:pPr>
        <w:ind w:left="2149" w:hanging="360"/>
      </w:pPr>
    </w:lvl>
    <w:lvl w:ilvl="2" w:tplc="4C5CF4C4" w:tentative="1">
      <w:start w:val="1"/>
      <w:numFmt w:val="lowerRoman"/>
      <w:lvlText w:val="%3."/>
      <w:lvlJc w:val="right"/>
      <w:pPr>
        <w:ind w:left="2869" w:hanging="180"/>
      </w:pPr>
    </w:lvl>
    <w:lvl w:ilvl="3" w:tplc="C70497A2" w:tentative="1">
      <w:start w:val="1"/>
      <w:numFmt w:val="decimal"/>
      <w:lvlText w:val="%4."/>
      <w:lvlJc w:val="left"/>
      <w:pPr>
        <w:ind w:left="3589" w:hanging="360"/>
      </w:pPr>
    </w:lvl>
    <w:lvl w:ilvl="4" w:tplc="98C8B120" w:tentative="1">
      <w:start w:val="1"/>
      <w:numFmt w:val="lowerLetter"/>
      <w:lvlText w:val="%5."/>
      <w:lvlJc w:val="left"/>
      <w:pPr>
        <w:ind w:left="4309" w:hanging="360"/>
      </w:pPr>
    </w:lvl>
    <w:lvl w:ilvl="5" w:tplc="AF0E5126" w:tentative="1">
      <w:start w:val="1"/>
      <w:numFmt w:val="lowerRoman"/>
      <w:lvlText w:val="%6."/>
      <w:lvlJc w:val="right"/>
      <w:pPr>
        <w:ind w:left="5029" w:hanging="180"/>
      </w:pPr>
    </w:lvl>
    <w:lvl w:ilvl="6" w:tplc="9F46CD18" w:tentative="1">
      <w:start w:val="1"/>
      <w:numFmt w:val="decimal"/>
      <w:lvlText w:val="%7."/>
      <w:lvlJc w:val="left"/>
      <w:pPr>
        <w:ind w:left="5749" w:hanging="360"/>
      </w:pPr>
    </w:lvl>
    <w:lvl w:ilvl="7" w:tplc="97B0C0AC" w:tentative="1">
      <w:start w:val="1"/>
      <w:numFmt w:val="lowerLetter"/>
      <w:lvlText w:val="%8."/>
      <w:lvlJc w:val="left"/>
      <w:pPr>
        <w:ind w:left="6469" w:hanging="360"/>
      </w:pPr>
    </w:lvl>
    <w:lvl w:ilvl="8" w:tplc="FD82ED56" w:tentative="1">
      <w:start w:val="1"/>
      <w:numFmt w:val="lowerRoman"/>
      <w:lvlText w:val="%9."/>
      <w:lvlJc w:val="right"/>
      <w:pPr>
        <w:ind w:left="7189" w:hanging="180"/>
      </w:pPr>
    </w:lvl>
  </w:abstractNum>
  <w:abstractNum w:abstractNumId="96" w15:restartNumberingAfterBreak="0">
    <w:nsid w:val="3DCB53E5"/>
    <w:multiLevelType w:val="hybridMultilevel"/>
    <w:tmpl w:val="96967ED6"/>
    <w:lvl w:ilvl="0" w:tplc="D41A7898">
      <w:start w:val="1"/>
      <w:numFmt w:val="lowerLetter"/>
      <w:lvlText w:val="%1)"/>
      <w:lvlJc w:val="left"/>
      <w:pPr>
        <w:ind w:left="720" w:hanging="360"/>
      </w:pPr>
    </w:lvl>
    <w:lvl w:ilvl="1" w:tplc="C44ADA18" w:tentative="1">
      <w:start w:val="1"/>
      <w:numFmt w:val="lowerLetter"/>
      <w:lvlText w:val="%2."/>
      <w:lvlJc w:val="left"/>
      <w:pPr>
        <w:ind w:left="1440" w:hanging="360"/>
      </w:pPr>
    </w:lvl>
    <w:lvl w:ilvl="2" w:tplc="51545468" w:tentative="1">
      <w:start w:val="1"/>
      <w:numFmt w:val="lowerRoman"/>
      <w:lvlText w:val="%3."/>
      <w:lvlJc w:val="right"/>
      <w:pPr>
        <w:ind w:left="2160" w:hanging="180"/>
      </w:pPr>
    </w:lvl>
    <w:lvl w:ilvl="3" w:tplc="7680A6CC" w:tentative="1">
      <w:start w:val="1"/>
      <w:numFmt w:val="decimal"/>
      <w:lvlText w:val="%4."/>
      <w:lvlJc w:val="left"/>
      <w:pPr>
        <w:ind w:left="2880" w:hanging="360"/>
      </w:pPr>
    </w:lvl>
    <w:lvl w:ilvl="4" w:tplc="80C467D6" w:tentative="1">
      <w:start w:val="1"/>
      <w:numFmt w:val="lowerLetter"/>
      <w:lvlText w:val="%5."/>
      <w:lvlJc w:val="left"/>
      <w:pPr>
        <w:ind w:left="3600" w:hanging="360"/>
      </w:pPr>
    </w:lvl>
    <w:lvl w:ilvl="5" w:tplc="1520C81E" w:tentative="1">
      <w:start w:val="1"/>
      <w:numFmt w:val="lowerRoman"/>
      <w:lvlText w:val="%6."/>
      <w:lvlJc w:val="right"/>
      <w:pPr>
        <w:ind w:left="4320" w:hanging="180"/>
      </w:pPr>
    </w:lvl>
    <w:lvl w:ilvl="6" w:tplc="A02C26B6" w:tentative="1">
      <w:start w:val="1"/>
      <w:numFmt w:val="decimal"/>
      <w:lvlText w:val="%7."/>
      <w:lvlJc w:val="left"/>
      <w:pPr>
        <w:ind w:left="5040" w:hanging="360"/>
      </w:pPr>
    </w:lvl>
    <w:lvl w:ilvl="7" w:tplc="9F167A00" w:tentative="1">
      <w:start w:val="1"/>
      <w:numFmt w:val="lowerLetter"/>
      <w:lvlText w:val="%8."/>
      <w:lvlJc w:val="left"/>
      <w:pPr>
        <w:ind w:left="5760" w:hanging="360"/>
      </w:pPr>
    </w:lvl>
    <w:lvl w:ilvl="8" w:tplc="B31A6BD4" w:tentative="1">
      <w:start w:val="1"/>
      <w:numFmt w:val="lowerRoman"/>
      <w:lvlText w:val="%9."/>
      <w:lvlJc w:val="right"/>
      <w:pPr>
        <w:ind w:left="6480" w:hanging="180"/>
      </w:pPr>
    </w:lvl>
  </w:abstractNum>
  <w:abstractNum w:abstractNumId="97" w15:restartNumberingAfterBreak="0">
    <w:nsid w:val="3E377895"/>
    <w:multiLevelType w:val="hybridMultilevel"/>
    <w:tmpl w:val="20443096"/>
    <w:lvl w:ilvl="0" w:tplc="81227458">
      <w:start w:val="1"/>
      <w:numFmt w:val="decimal"/>
      <w:lvlText w:val="%1."/>
      <w:lvlJc w:val="left"/>
      <w:pPr>
        <w:ind w:left="720" w:hanging="360"/>
      </w:pPr>
      <w:rPr>
        <w:rFonts w:hint="default"/>
        <w:b w:val="0"/>
      </w:rPr>
    </w:lvl>
    <w:lvl w:ilvl="1" w:tplc="B9FEE4BC" w:tentative="1">
      <w:start w:val="1"/>
      <w:numFmt w:val="lowerLetter"/>
      <w:lvlText w:val="%2."/>
      <w:lvlJc w:val="left"/>
      <w:pPr>
        <w:ind w:left="1440" w:hanging="360"/>
      </w:pPr>
    </w:lvl>
    <w:lvl w:ilvl="2" w:tplc="A880D7DC" w:tentative="1">
      <w:start w:val="1"/>
      <w:numFmt w:val="lowerRoman"/>
      <w:lvlText w:val="%3."/>
      <w:lvlJc w:val="right"/>
      <w:pPr>
        <w:ind w:left="2160" w:hanging="180"/>
      </w:pPr>
    </w:lvl>
    <w:lvl w:ilvl="3" w:tplc="ABE27C06" w:tentative="1">
      <w:start w:val="1"/>
      <w:numFmt w:val="decimal"/>
      <w:lvlText w:val="%4."/>
      <w:lvlJc w:val="left"/>
      <w:pPr>
        <w:ind w:left="2880" w:hanging="360"/>
      </w:pPr>
    </w:lvl>
    <w:lvl w:ilvl="4" w:tplc="56B025DC" w:tentative="1">
      <w:start w:val="1"/>
      <w:numFmt w:val="lowerLetter"/>
      <w:lvlText w:val="%5."/>
      <w:lvlJc w:val="left"/>
      <w:pPr>
        <w:ind w:left="3600" w:hanging="360"/>
      </w:pPr>
    </w:lvl>
    <w:lvl w:ilvl="5" w:tplc="C43A9BD0" w:tentative="1">
      <w:start w:val="1"/>
      <w:numFmt w:val="lowerRoman"/>
      <w:lvlText w:val="%6."/>
      <w:lvlJc w:val="right"/>
      <w:pPr>
        <w:ind w:left="4320" w:hanging="180"/>
      </w:pPr>
    </w:lvl>
    <w:lvl w:ilvl="6" w:tplc="1C64A75A" w:tentative="1">
      <w:start w:val="1"/>
      <w:numFmt w:val="decimal"/>
      <w:lvlText w:val="%7."/>
      <w:lvlJc w:val="left"/>
      <w:pPr>
        <w:ind w:left="5040" w:hanging="360"/>
      </w:pPr>
    </w:lvl>
    <w:lvl w:ilvl="7" w:tplc="9ED86A84" w:tentative="1">
      <w:start w:val="1"/>
      <w:numFmt w:val="lowerLetter"/>
      <w:lvlText w:val="%8."/>
      <w:lvlJc w:val="left"/>
      <w:pPr>
        <w:ind w:left="5760" w:hanging="360"/>
      </w:pPr>
    </w:lvl>
    <w:lvl w:ilvl="8" w:tplc="BFEC3B0C" w:tentative="1">
      <w:start w:val="1"/>
      <w:numFmt w:val="lowerRoman"/>
      <w:lvlText w:val="%9."/>
      <w:lvlJc w:val="right"/>
      <w:pPr>
        <w:ind w:left="6480" w:hanging="180"/>
      </w:pPr>
    </w:lvl>
  </w:abstractNum>
  <w:abstractNum w:abstractNumId="98" w15:restartNumberingAfterBreak="0">
    <w:nsid w:val="3F0A2710"/>
    <w:multiLevelType w:val="hybridMultilevel"/>
    <w:tmpl w:val="7DF8055A"/>
    <w:lvl w:ilvl="0" w:tplc="09A66FDC">
      <w:start w:val="1"/>
      <w:numFmt w:val="lowerLetter"/>
      <w:lvlText w:val="%1)"/>
      <w:lvlJc w:val="left"/>
      <w:pPr>
        <w:ind w:left="720" w:hanging="360"/>
      </w:pPr>
    </w:lvl>
    <w:lvl w:ilvl="1" w:tplc="BEA8CE70" w:tentative="1">
      <w:start w:val="1"/>
      <w:numFmt w:val="lowerLetter"/>
      <w:lvlText w:val="%2."/>
      <w:lvlJc w:val="left"/>
      <w:pPr>
        <w:ind w:left="1440" w:hanging="360"/>
      </w:pPr>
    </w:lvl>
    <w:lvl w:ilvl="2" w:tplc="3AF66562" w:tentative="1">
      <w:start w:val="1"/>
      <w:numFmt w:val="lowerRoman"/>
      <w:lvlText w:val="%3."/>
      <w:lvlJc w:val="right"/>
      <w:pPr>
        <w:ind w:left="2160" w:hanging="180"/>
      </w:pPr>
    </w:lvl>
    <w:lvl w:ilvl="3" w:tplc="CEF4FB14" w:tentative="1">
      <w:start w:val="1"/>
      <w:numFmt w:val="decimal"/>
      <w:lvlText w:val="%4."/>
      <w:lvlJc w:val="left"/>
      <w:pPr>
        <w:ind w:left="2880" w:hanging="360"/>
      </w:pPr>
    </w:lvl>
    <w:lvl w:ilvl="4" w:tplc="C060B12A" w:tentative="1">
      <w:start w:val="1"/>
      <w:numFmt w:val="lowerLetter"/>
      <w:lvlText w:val="%5."/>
      <w:lvlJc w:val="left"/>
      <w:pPr>
        <w:ind w:left="3600" w:hanging="360"/>
      </w:pPr>
    </w:lvl>
    <w:lvl w:ilvl="5" w:tplc="2B026E0C" w:tentative="1">
      <w:start w:val="1"/>
      <w:numFmt w:val="lowerRoman"/>
      <w:lvlText w:val="%6."/>
      <w:lvlJc w:val="right"/>
      <w:pPr>
        <w:ind w:left="4320" w:hanging="180"/>
      </w:pPr>
    </w:lvl>
    <w:lvl w:ilvl="6" w:tplc="1A963872" w:tentative="1">
      <w:start w:val="1"/>
      <w:numFmt w:val="decimal"/>
      <w:lvlText w:val="%7."/>
      <w:lvlJc w:val="left"/>
      <w:pPr>
        <w:ind w:left="5040" w:hanging="360"/>
      </w:pPr>
    </w:lvl>
    <w:lvl w:ilvl="7" w:tplc="E49E2D98" w:tentative="1">
      <w:start w:val="1"/>
      <w:numFmt w:val="lowerLetter"/>
      <w:lvlText w:val="%8."/>
      <w:lvlJc w:val="left"/>
      <w:pPr>
        <w:ind w:left="5760" w:hanging="360"/>
      </w:pPr>
    </w:lvl>
    <w:lvl w:ilvl="8" w:tplc="9878A1AE" w:tentative="1">
      <w:start w:val="1"/>
      <w:numFmt w:val="lowerRoman"/>
      <w:lvlText w:val="%9."/>
      <w:lvlJc w:val="right"/>
      <w:pPr>
        <w:ind w:left="6480" w:hanging="180"/>
      </w:pPr>
    </w:lvl>
  </w:abstractNum>
  <w:abstractNum w:abstractNumId="99" w15:restartNumberingAfterBreak="0">
    <w:nsid w:val="3F0C7E41"/>
    <w:multiLevelType w:val="hybridMultilevel"/>
    <w:tmpl w:val="A35C98EC"/>
    <w:lvl w:ilvl="0" w:tplc="CB68E72C">
      <w:start w:val="4"/>
      <w:numFmt w:val="lowerLetter"/>
      <w:lvlText w:val="%1)"/>
      <w:lvlJc w:val="left"/>
      <w:pPr>
        <w:ind w:left="720" w:hanging="360"/>
      </w:pPr>
      <w:rPr>
        <w:rFonts w:hint="default"/>
      </w:rPr>
    </w:lvl>
    <w:lvl w:ilvl="1" w:tplc="01C065EE" w:tentative="1">
      <w:start w:val="1"/>
      <w:numFmt w:val="lowerLetter"/>
      <w:lvlText w:val="%2."/>
      <w:lvlJc w:val="left"/>
      <w:pPr>
        <w:ind w:left="1440" w:hanging="360"/>
      </w:pPr>
    </w:lvl>
    <w:lvl w:ilvl="2" w:tplc="F816E610" w:tentative="1">
      <w:start w:val="1"/>
      <w:numFmt w:val="lowerRoman"/>
      <w:lvlText w:val="%3."/>
      <w:lvlJc w:val="right"/>
      <w:pPr>
        <w:ind w:left="2160" w:hanging="180"/>
      </w:pPr>
    </w:lvl>
    <w:lvl w:ilvl="3" w:tplc="9080F12C" w:tentative="1">
      <w:start w:val="1"/>
      <w:numFmt w:val="decimal"/>
      <w:lvlText w:val="%4."/>
      <w:lvlJc w:val="left"/>
      <w:pPr>
        <w:ind w:left="2880" w:hanging="360"/>
      </w:pPr>
    </w:lvl>
    <w:lvl w:ilvl="4" w:tplc="A46C71E2" w:tentative="1">
      <w:start w:val="1"/>
      <w:numFmt w:val="lowerLetter"/>
      <w:lvlText w:val="%5."/>
      <w:lvlJc w:val="left"/>
      <w:pPr>
        <w:ind w:left="3600" w:hanging="360"/>
      </w:pPr>
    </w:lvl>
    <w:lvl w:ilvl="5" w:tplc="630661DE" w:tentative="1">
      <w:start w:val="1"/>
      <w:numFmt w:val="lowerRoman"/>
      <w:lvlText w:val="%6."/>
      <w:lvlJc w:val="right"/>
      <w:pPr>
        <w:ind w:left="4320" w:hanging="180"/>
      </w:pPr>
    </w:lvl>
    <w:lvl w:ilvl="6" w:tplc="015A5664" w:tentative="1">
      <w:start w:val="1"/>
      <w:numFmt w:val="decimal"/>
      <w:lvlText w:val="%7."/>
      <w:lvlJc w:val="left"/>
      <w:pPr>
        <w:ind w:left="5040" w:hanging="360"/>
      </w:pPr>
    </w:lvl>
    <w:lvl w:ilvl="7" w:tplc="ADA2D3F0" w:tentative="1">
      <w:start w:val="1"/>
      <w:numFmt w:val="lowerLetter"/>
      <w:lvlText w:val="%8."/>
      <w:lvlJc w:val="left"/>
      <w:pPr>
        <w:ind w:left="5760" w:hanging="360"/>
      </w:pPr>
    </w:lvl>
    <w:lvl w:ilvl="8" w:tplc="47760AD0" w:tentative="1">
      <w:start w:val="1"/>
      <w:numFmt w:val="lowerRoman"/>
      <w:lvlText w:val="%9."/>
      <w:lvlJc w:val="right"/>
      <w:pPr>
        <w:ind w:left="6480" w:hanging="180"/>
      </w:pPr>
    </w:lvl>
  </w:abstractNum>
  <w:abstractNum w:abstractNumId="100" w15:restartNumberingAfterBreak="0">
    <w:nsid w:val="408B6634"/>
    <w:multiLevelType w:val="hybridMultilevel"/>
    <w:tmpl w:val="3BE67A5A"/>
    <w:lvl w:ilvl="0" w:tplc="999C9CDC">
      <w:start w:val="1"/>
      <w:numFmt w:val="lowerLetter"/>
      <w:lvlText w:val="%1)"/>
      <w:lvlJc w:val="left"/>
      <w:pPr>
        <w:ind w:left="720" w:hanging="360"/>
      </w:pPr>
    </w:lvl>
    <w:lvl w:ilvl="1" w:tplc="3B965060" w:tentative="1">
      <w:start w:val="1"/>
      <w:numFmt w:val="lowerLetter"/>
      <w:lvlText w:val="%2."/>
      <w:lvlJc w:val="left"/>
      <w:pPr>
        <w:ind w:left="1440" w:hanging="360"/>
      </w:pPr>
    </w:lvl>
    <w:lvl w:ilvl="2" w:tplc="EEDAD7E0" w:tentative="1">
      <w:start w:val="1"/>
      <w:numFmt w:val="lowerRoman"/>
      <w:lvlText w:val="%3."/>
      <w:lvlJc w:val="right"/>
      <w:pPr>
        <w:ind w:left="2160" w:hanging="180"/>
      </w:pPr>
    </w:lvl>
    <w:lvl w:ilvl="3" w:tplc="6C0C6B88" w:tentative="1">
      <w:start w:val="1"/>
      <w:numFmt w:val="decimal"/>
      <w:lvlText w:val="%4."/>
      <w:lvlJc w:val="left"/>
      <w:pPr>
        <w:ind w:left="2880" w:hanging="360"/>
      </w:pPr>
    </w:lvl>
    <w:lvl w:ilvl="4" w:tplc="A086AFE0" w:tentative="1">
      <w:start w:val="1"/>
      <w:numFmt w:val="lowerLetter"/>
      <w:lvlText w:val="%5."/>
      <w:lvlJc w:val="left"/>
      <w:pPr>
        <w:ind w:left="3600" w:hanging="360"/>
      </w:pPr>
    </w:lvl>
    <w:lvl w:ilvl="5" w:tplc="965E089E" w:tentative="1">
      <w:start w:val="1"/>
      <w:numFmt w:val="lowerRoman"/>
      <w:lvlText w:val="%6."/>
      <w:lvlJc w:val="right"/>
      <w:pPr>
        <w:ind w:left="4320" w:hanging="180"/>
      </w:pPr>
    </w:lvl>
    <w:lvl w:ilvl="6" w:tplc="F9E21EB4" w:tentative="1">
      <w:start w:val="1"/>
      <w:numFmt w:val="decimal"/>
      <w:lvlText w:val="%7."/>
      <w:lvlJc w:val="left"/>
      <w:pPr>
        <w:ind w:left="5040" w:hanging="360"/>
      </w:pPr>
    </w:lvl>
    <w:lvl w:ilvl="7" w:tplc="46A219DA" w:tentative="1">
      <w:start w:val="1"/>
      <w:numFmt w:val="lowerLetter"/>
      <w:lvlText w:val="%8."/>
      <w:lvlJc w:val="left"/>
      <w:pPr>
        <w:ind w:left="5760" w:hanging="360"/>
      </w:pPr>
    </w:lvl>
    <w:lvl w:ilvl="8" w:tplc="0D1A13D4" w:tentative="1">
      <w:start w:val="1"/>
      <w:numFmt w:val="lowerRoman"/>
      <w:lvlText w:val="%9."/>
      <w:lvlJc w:val="right"/>
      <w:pPr>
        <w:ind w:left="6480" w:hanging="180"/>
      </w:pPr>
    </w:lvl>
  </w:abstractNum>
  <w:abstractNum w:abstractNumId="101" w15:restartNumberingAfterBreak="0">
    <w:nsid w:val="418A192B"/>
    <w:multiLevelType w:val="hybridMultilevel"/>
    <w:tmpl w:val="5850574A"/>
    <w:lvl w:ilvl="0" w:tplc="58AEA204">
      <w:start w:val="1"/>
      <w:numFmt w:val="lowerLetter"/>
      <w:lvlText w:val="%1)"/>
      <w:lvlJc w:val="left"/>
      <w:pPr>
        <w:ind w:left="720" w:hanging="360"/>
      </w:pPr>
    </w:lvl>
    <w:lvl w:ilvl="1" w:tplc="08D4F458" w:tentative="1">
      <w:start w:val="1"/>
      <w:numFmt w:val="lowerLetter"/>
      <w:lvlText w:val="%2."/>
      <w:lvlJc w:val="left"/>
      <w:pPr>
        <w:ind w:left="1440" w:hanging="360"/>
      </w:pPr>
    </w:lvl>
    <w:lvl w:ilvl="2" w:tplc="53E621F0" w:tentative="1">
      <w:start w:val="1"/>
      <w:numFmt w:val="lowerRoman"/>
      <w:lvlText w:val="%3."/>
      <w:lvlJc w:val="right"/>
      <w:pPr>
        <w:ind w:left="2160" w:hanging="180"/>
      </w:pPr>
    </w:lvl>
    <w:lvl w:ilvl="3" w:tplc="3B14FF9C" w:tentative="1">
      <w:start w:val="1"/>
      <w:numFmt w:val="decimal"/>
      <w:lvlText w:val="%4."/>
      <w:lvlJc w:val="left"/>
      <w:pPr>
        <w:ind w:left="2880" w:hanging="360"/>
      </w:pPr>
    </w:lvl>
    <w:lvl w:ilvl="4" w:tplc="AE7A1B16" w:tentative="1">
      <w:start w:val="1"/>
      <w:numFmt w:val="lowerLetter"/>
      <w:lvlText w:val="%5."/>
      <w:lvlJc w:val="left"/>
      <w:pPr>
        <w:ind w:left="3600" w:hanging="360"/>
      </w:pPr>
    </w:lvl>
    <w:lvl w:ilvl="5" w:tplc="65108ED2" w:tentative="1">
      <w:start w:val="1"/>
      <w:numFmt w:val="lowerRoman"/>
      <w:lvlText w:val="%6."/>
      <w:lvlJc w:val="right"/>
      <w:pPr>
        <w:ind w:left="4320" w:hanging="180"/>
      </w:pPr>
    </w:lvl>
    <w:lvl w:ilvl="6" w:tplc="99A25ABC" w:tentative="1">
      <w:start w:val="1"/>
      <w:numFmt w:val="decimal"/>
      <w:lvlText w:val="%7."/>
      <w:lvlJc w:val="left"/>
      <w:pPr>
        <w:ind w:left="5040" w:hanging="360"/>
      </w:pPr>
    </w:lvl>
    <w:lvl w:ilvl="7" w:tplc="625018F0" w:tentative="1">
      <w:start w:val="1"/>
      <w:numFmt w:val="lowerLetter"/>
      <w:lvlText w:val="%8."/>
      <w:lvlJc w:val="left"/>
      <w:pPr>
        <w:ind w:left="5760" w:hanging="360"/>
      </w:pPr>
    </w:lvl>
    <w:lvl w:ilvl="8" w:tplc="199CBF82" w:tentative="1">
      <w:start w:val="1"/>
      <w:numFmt w:val="lowerRoman"/>
      <w:lvlText w:val="%9."/>
      <w:lvlJc w:val="right"/>
      <w:pPr>
        <w:ind w:left="6480" w:hanging="180"/>
      </w:pPr>
    </w:lvl>
  </w:abstractNum>
  <w:abstractNum w:abstractNumId="102" w15:restartNumberingAfterBreak="0">
    <w:nsid w:val="41F21D10"/>
    <w:multiLevelType w:val="hybridMultilevel"/>
    <w:tmpl w:val="4E78A8EA"/>
    <w:lvl w:ilvl="0" w:tplc="245A0D4E">
      <w:start w:val="1"/>
      <w:numFmt w:val="lowerLetter"/>
      <w:lvlText w:val="%1)"/>
      <w:lvlJc w:val="left"/>
      <w:pPr>
        <w:ind w:left="1428" w:hanging="360"/>
      </w:pPr>
    </w:lvl>
    <w:lvl w:ilvl="1" w:tplc="D652C5B4" w:tentative="1">
      <w:start w:val="1"/>
      <w:numFmt w:val="lowerLetter"/>
      <w:lvlText w:val="%2."/>
      <w:lvlJc w:val="left"/>
      <w:pPr>
        <w:ind w:left="2148" w:hanging="360"/>
      </w:pPr>
    </w:lvl>
    <w:lvl w:ilvl="2" w:tplc="38987884" w:tentative="1">
      <w:start w:val="1"/>
      <w:numFmt w:val="lowerRoman"/>
      <w:lvlText w:val="%3."/>
      <w:lvlJc w:val="right"/>
      <w:pPr>
        <w:ind w:left="2868" w:hanging="180"/>
      </w:pPr>
    </w:lvl>
    <w:lvl w:ilvl="3" w:tplc="D6E218D4" w:tentative="1">
      <w:start w:val="1"/>
      <w:numFmt w:val="decimal"/>
      <w:lvlText w:val="%4."/>
      <w:lvlJc w:val="left"/>
      <w:pPr>
        <w:ind w:left="3588" w:hanging="360"/>
      </w:pPr>
    </w:lvl>
    <w:lvl w:ilvl="4" w:tplc="C39A8A22" w:tentative="1">
      <w:start w:val="1"/>
      <w:numFmt w:val="lowerLetter"/>
      <w:lvlText w:val="%5."/>
      <w:lvlJc w:val="left"/>
      <w:pPr>
        <w:ind w:left="4308" w:hanging="360"/>
      </w:pPr>
    </w:lvl>
    <w:lvl w:ilvl="5" w:tplc="DBC0FAF0" w:tentative="1">
      <w:start w:val="1"/>
      <w:numFmt w:val="lowerRoman"/>
      <w:lvlText w:val="%6."/>
      <w:lvlJc w:val="right"/>
      <w:pPr>
        <w:ind w:left="5028" w:hanging="180"/>
      </w:pPr>
    </w:lvl>
    <w:lvl w:ilvl="6" w:tplc="4DAC11F4" w:tentative="1">
      <w:start w:val="1"/>
      <w:numFmt w:val="decimal"/>
      <w:lvlText w:val="%7."/>
      <w:lvlJc w:val="left"/>
      <w:pPr>
        <w:ind w:left="5748" w:hanging="360"/>
      </w:pPr>
    </w:lvl>
    <w:lvl w:ilvl="7" w:tplc="1F02F00E" w:tentative="1">
      <w:start w:val="1"/>
      <w:numFmt w:val="lowerLetter"/>
      <w:lvlText w:val="%8."/>
      <w:lvlJc w:val="left"/>
      <w:pPr>
        <w:ind w:left="6468" w:hanging="360"/>
      </w:pPr>
    </w:lvl>
    <w:lvl w:ilvl="8" w:tplc="0396E4B8" w:tentative="1">
      <w:start w:val="1"/>
      <w:numFmt w:val="lowerRoman"/>
      <w:lvlText w:val="%9."/>
      <w:lvlJc w:val="right"/>
      <w:pPr>
        <w:ind w:left="7188" w:hanging="180"/>
      </w:pPr>
    </w:lvl>
  </w:abstractNum>
  <w:abstractNum w:abstractNumId="103" w15:restartNumberingAfterBreak="0">
    <w:nsid w:val="41F45D5A"/>
    <w:multiLevelType w:val="hybridMultilevel"/>
    <w:tmpl w:val="2C2014BA"/>
    <w:lvl w:ilvl="0" w:tplc="AB28A4C4">
      <w:start w:val="1"/>
      <w:numFmt w:val="lowerLetter"/>
      <w:lvlText w:val="%1)"/>
      <w:lvlJc w:val="left"/>
      <w:pPr>
        <w:ind w:left="720" w:hanging="360"/>
      </w:pPr>
    </w:lvl>
    <w:lvl w:ilvl="1" w:tplc="A588CA3E" w:tentative="1">
      <w:start w:val="1"/>
      <w:numFmt w:val="lowerLetter"/>
      <w:lvlText w:val="%2."/>
      <w:lvlJc w:val="left"/>
      <w:pPr>
        <w:ind w:left="1440" w:hanging="360"/>
      </w:pPr>
    </w:lvl>
    <w:lvl w:ilvl="2" w:tplc="3F445D4E" w:tentative="1">
      <w:start w:val="1"/>
      <w:numFmt w:val="lowerRoman"/>
      <w:lvlText w:val="%3."/>
      <w:lvlJc w:val="right"/>
      <w:pPr>
        <w:ind w:left="2160" w:hanging="180"/>
      </w:pPr>
    </w:lvl>
    <w:lvl w:ilvl="3" w:tplc="0B3EA32A" w:tentative="1">
      <w:start w:val="1"/>
      <w:numFmt w:val="decimal"/>
      <w:lvlText w:val="%4."/>
      <w:lvlJc w:val="left"/>
      <w:pPr>
        <w:ind w:left="2880" w:hanging="360"/>
      </w:pPr>
    </w:lvl>
    <w:lvl w:ilvl="4" w:tplc="1996F560" w:tentative="1">
      <w:start w:val="1"/>
      <w:numFmt w:val="lowerLetter"/>
      <w:lvlText w:val="%5."/>
      <w:lvlJc w:val="left"/>
      <w:pPr>
        <w:ind w:left="3600" w:hanging="360"/>
      </w:pPr>
    </w:lvl>
    <w:lvl w:ilvl="5" w:tplc="2BD4CB8E" w:tentative="1">
      <w:start w:val="1"/>
      <w:numFmt w:val="lowerRoman"/>
      <w:lvlText w:val="%6."/>
      <w:lvlJc w:val="right"/>
      <w:pPr>
        <w:ind w:left="4320" w:hanging="180"/>
      </w:pPr>
    </w:lvl>
    <w:lvl w:ilvl="6" w:tplc="8AEAA300" w:tentative="1">
      <w:start w:val="1"/>
      <w:numFmt w:val="decimal"/>
      <w:lvlText w:val="%7."/>
      <w:lvlJc w:val="left"/>
      <w:pPr>
        <w:ind w:left="5040" w:hanging="360"/>
      </w:pPr>
    </w:lvl>
    <w:lvl w:ilvl="7" w:tplc="E3942D22" w:tentative="1">
      <w:start w:val="1"/>
      <w:numFmt w:val="lowerLetter"/>
      <w:lvlText w:val="%8."/>
      <w:lvlJc w:val="left"/>
      <w:pPr>
        <w:ind w:left="5760" w:hanging="360"/>
      </w:pPr>
    </w:lvl>
    <w:lvl w:ilvl="8" w:tplc="C78861EA" w:tentative="1">
      <w:start w:val="1"/>
      <w:numFmt w:val="lowerRoman"/>
      <w:lvlText w:val="%9."/>
      <w:lvlJc w:val="right"/>
      <w:pPr>
        <w:ind w:left="6480" w:hanging="180"/>
      </w:pPr>
    </w:lvl>
  </w:abstractNum>
  <w:abstractNum w:abstractNumId="104" w15:restartNumberingAfterBreak="0">
    <w:nsid w:val="42073E09"/>
    <w:multiLevelType w:val="hybridMultilevel"/>
    <w:tmpl w:val="EA4AD6DA"/>
    <w:lvl w:ilvl="0" w:tplc="1A14B820">
      <w:start w:val="1"/>
      <w:numFmt w:val="lowerLetter"/>
      <w:lvlText w:val="%1)"/>
      <w:lvlJc w:val="left"/>
      <w:pPr>
        <w:ind w:left="720" w:hanging="360"/>
      </w:pPr>
    </w:lvl>
    <w:lvl w:ilvl="1" w:tplc="23109270" w:tentative="1">
      <w:start w:val="1"/>
      <w:numFmt w:val="lowerLetter"/>
      <w:lvlText w:val="%2."/>
      <w:lvlJc w:val="left"/>
      <w:pPr>
        <w:ind w:left="1440" w:hanging="360"/>
      </w:pPr>
    </w:lvl>
    <w:lvl w:ilvl="2" w:tplc="7D128F52" w:tentative="1">
      <w:start w:val="1"/>
      <w:numFmt w:val="lowerRoman"/>
      <w:lvlText w:val="%3."/>
      <w:lvlJc w:val="right"/>
      <w:pPr>
        <w:ind w:left="2160" w:hanging="180"/>
      </w:pPr>
    </w:lvl>
    <w:lvl w:ilvl="3" w:tplc="E6CCE7C4" w:tentative="1">
      <w:start w:val="1"/>
      <w:numFmt w:val="decimal"/>
      <w:lvlText w:val="%4."/>
      <w:lvlJc w:val="left"/>
      <w:pPr>
        <w:ind w:left="2880" w:hanging="360"/>
      </w:pPr>
    </w:lvl>
    <w:lvl w:ilvl="4" w:tplc="DE0AEA74" w:tentative="1">
      <w:start w:val="1"/>
      <w:numFmt w:val="lowerLetter"/>
      <w:lvlText w:val="%5."/>
      <w:lvlJc w:val="left"/>
      <w:pPr>
        <w:ind w:left="3600" w:hanging="360"/>
      </w:pPr>
    </w:lvl>
    <w:lvl w:ilvl="5" w:tplc="06789518" w:tentative="1">
      <w:start w:val="1"/>
      <w:numFmt w:val="lowerRoman"/>
      <w:lvlText w:val="%6."/>
      <w:lvlJc w:val="right"/>
      <w:pPr>
        <w:ind w:left="4320" w:hanging="180"/>
      </w:pPr>
    </w:lvl>
    <w:lvl w:ilvl="6" w:tplc="256E349E" w:tentative="1">
      <w:start w:val="1"/>
      <w:numFmt w:val="decimal"/>
      <w:lvlText w:val="%7."/>
      <w:lvlJc w:val="left"/>
      <w:pPr>
        <w:ind w:left="5040" w:hanging="360"/>
      </w:pPr>
    </w:lvl>
    <w:lvl w:ilvl="7" w:tplc="1FF2F1B0" w:tentative="1">
      <w:start w:val="1"/>
      <w:numFmt w:val="lowerLetter"/>
      <w:lvlText w:val="%8."/>
      <w:lvlJc w:val="left"/>
      <w:pPr>
        <w:ind w:left="5760" w:hanging="360"/>
      </w:pPr>
    </w:lvl>
    <w:lvl w:ilvl="8" w:tplc="B77A320E" w:tentative="1">
      <w:start w:val="1"/>
      <w:numFmt w:val="lowerRoman"/>
      <w:lvlText w:val="%9."/>
      <w:lvlJc w:val="right"/>
      <w:pPr>
        <w:ind w:left="6480" w:hanging="180"/>
      </w:pPr>
    </w:lvl>
  </w:abstractNum>
  <w:abstractNum w:abstractNumId="105" w15:restartNumberingAfterBreak="0">
    <w:nsid w:val="43334EA8"/>
    <w:multiLevelType w:val="hybridMultilevel"/>
    <w:tmpl w:val="8FECDA70"/>
    <w:lvl w:ilvl="0" w:tplc="74C07660">
      <w:start w:val="1"/>
      <w:numFmt w:val="lowerLetter"/>
      <w:lvlText w:val="%1)"/>
      <w:lvlJc w:val="left"/>
      <w:pPr>
        <w:ind w:left="720" w:hanging="360"/>
      </w:pPr>
    </w:lvl>
    <w:lvl w:ilvl="1" w:tplc="DD3009F2" w:tentative="1">
      <w:start w:val="1"/>
      <w:numFmt w:val="lowerLetter"/>
      <w:lvlText w:val="%2."/>
      <w:lvlJc w:val="left"/>
      <w:pPr>
        <w:ind w:left="1440" w:hanging="360"/>
      </w:pPr>
    </w:lvl>
    <w:lvl w:ilvl="2" w:tplc="D47C0F92" w:tentative="1">
      <w:start w:val="1"/>
      <w:numFmt w:val="lowerRoman"/>
      <w:lvlText w:val="%3."/>
      <w:lvlJc w:val="right"/>
      <w:pPr>
        <w:ind w:left="2160" w:hanging="180"/>
      </w:pPr>
    </w:lvl>
    <w:lvl w:ilvl="3" w:tplc="BA5A98DE" w:tentative="1">
      <w:start w:val="1"/>
      <w:numFmt w:val="decimal"/>
      <w:lvlText w:val="%4."/>
      <w:lvlJc w:val="left"/>
      <w:pPr>
        <w:ind w:left="2880" w:hanging="360"/>
      </w:pPr>
    </w:lvl>
    <w:lvl w:ilvl="4" w:tplc="F44CB6BE" w:tentative="1">
      <w:start w:val="1"/>
      <w:numFmt w:val="lowerLetter"/>
      <w:lvlText w:val="%5."/>
      <w:lvlJc w:val="left"/>
      <w:pPr>
        <w:ind w:left="3600" w:hanging="360"/>
      </w:pPr>
    </w:lvl>
    <w:lvl w:ilvl="5" w:tplc="09B01514" w:tentative="1">
      <w:start w:val="1"/>
      <w:numFmt w:val="lowerRoman"/>
      <w:lvlText w:val="%6."/>
      <w:lvlJc w:val="right"/>
      <w:pPr>
        <w:ind w:left="4320" w:hanging="180"/>
      </w:pPr>
    </w:lvl>
    <w:lvl w:ilvl="6" w:tplc="1AC2F66C" w:tentative="1">
      <w:start w:val="1"/>
      <w:numFmt w:val="decimal"/>
      <w:lvlText w:val="%7."/>
      <w:lvlJc w:val="left"/>
      <w:pPr>
        <w:ind w:left="5040" w:hanging="360"/>
      </w:pPr>
    </w:lvl>
    <w:lvl w:ilvl="7" w:tplc="1BD63372" w:tentative="1">
      <w:start w:val="1"/>
      <w:numFmt w:val="lowerLetter"/>
      <w:lvlText w:val="%8."/>
      <w:lvlJc w:val="left"/>
      <w:pPr>
        <w:ind w:left="5760" w:hanging="360"/>
      </w:pPr>
    </w:lvl>
    <w:lvl w:ilvl="8" w:tplc="1728C552" w:tentative="1">
      <w:start w:val="1"/>
      <w:numFmt w:val="lowerRoman"/>
      <w:lvlText w:val="%9."/>
      <w:lvlJc w:val="right"/>
      <w:pPr>
        <w:ind w:left="6480" w:hanging="180"/>
      </w:pPr>
    </w:lvl>
  </w:abstractNum>
  <w:abstractNum w:abstractNumId="106" w15:restartNumberingAfterBreak="0">
    <w:nsid w:val="447A3BB1"/>
    <w:multiLevelType w:val="hybridMultilevel"/>
    <w:tmpl w:val="5EAC4BF6"/>
    <w:lvl w:ilvl="0" w:tplc="9630276C">
      <w:start w:val="1"/>
      <w:numFmt w:val="lowerLetter"/>
      <w:lvlText w:val="%1)"/>
      <w:lvlJc w:val="left"/>
      <w:pPr>
        <w:ind w:left="720" w:hanging="360"/>
      </w:pPr>
    </w:lvl>
    <w:lvl w:ilvl="1" w:tplc="D76CEF32" w:tentative="1">
      <w:start w:val="1"/>
      <w:numFmt w:val="lowerLetter"/>
      <w:lvlText w:val="%2."/>
      <w:lvlJc w:val="left"/>
      <w:pPr>
        <w:ind w:left="1440" w:hanging="360"/>
      </w:pPr>
    </w:lvl>
    <w:lvl w:ilvl="2" w:tplc="06D0AC12" w:tentative="1">
      <w:start w:val="1"/>
      <w:numFmt w:val="lowerRoman"/>
      <w:lvlText w:val="%3."/>
      <w:lvlJc w:val="right"/>
      <w:pPr>
        <w:ind w:left="2160" w:hanging="180"/>
      </w:pPr>
    </w:lvl>
    <w:lvl w:ilvl="3" w:tplc="CE16A67A" w:tentative="1">
      <w:start w:val="1"/>
      <w:numFmt w:val="decimal"/>
      <w:lvlText w:val="%4."/>
      <w:lvlJc w:val="left"/>
      <w:pPr>
        <w:ind w:left="2880" w:hanging="360"/>
      </w:pPr>
    </w:lvl>
    <w:lvl w:ilvl="4" w:tplc="29B0BC88" w:tentative="1">
      <w:start w:val="1"/>
      <w:numFmt w:val="lowerLetter"/>
      <w:lvlText w:val="%5."/>
      <w:lvlJc w:val="left"/>
      <w:pPr>
        <w:ind w:left="3600" w:hanging="360"/>
      </w:pPr>
    </w:lvl>
    <w:lvl w:ilvl="5" w:tplc="368C06AA" w:tentative="1">
      <w:start w:val="1"/>
      <w:numFmt w:val="lowerRoman"/>
      <w:lvlText w:val="%6."/>
      <w:lvlJc w:val="right"/>
      <w:pPr>
        <w:ind w:left="4320" w:hanging="180"/>
      </w:pPr>
    </w:lvl>
    <w:lvl w:ilvl="6" w:tplc="FB0C99C2" w:tentative="1">
      <w:start w:val="1"/>
      <w:numFmt w:val="decimal"/>
      <w:lvlText w:val="%7."/>
      <w:lvlJc w:val="left"/>
      <w:pPr>
        <w:ind w:left="5040" w:hanging="360"/>
      </w:pPr>
    </w:lvl>
    <w:lvl w:ilvl="7" w:tplc="4314D004" w:tentative="1">
      <w:start w:val="1"/>
      <w:numFmt w:val="lowerLetter"/>
      <w:lvlText w:val="%8."/>
      <w:lvlJc w:val="left"/>
      <w:pPr>
        <w:ind w:left="5760" w:hanging="360"/>
      </w:pPr>
    </w:lvl>
    <w:lvl w:ilvl="8" w:tplc="E2B8610C" w:tentative="1">
      <w:start w:val="1"/>
      <w:numFmt w:val="lowerRoman"/>
      <w:lvlText w:val="%9."/>
      <w:lvlJc w:val="right"/>
      <w:pPr>
        <w:ind w:left="6480" w:hanging="180"/>
      </w:pPr>
    </w:lvl>
  </w:abstractNum>
  <w:abstractNum w:abstractNumId="107" w15:restartNumberingAfterBreak="0">
    <w:nsid w:val="44930C84"/>
    <w:multiLevelType w:val="hybridMultilevel"/>
    <w:tmpl w:val="BC6C327E"/>
    <w:lvl w:ilvl="0" w:tplc="0B36579A">
      <w:start w:val="1"/>
      <w:numFmt w:val="decimal"/>
      <w:lvlText w:val="%1."/>
      <w:lvlJc w:val="left"/>
      <w:pPr>
        <w:ind w:left="720" w:hanging="360"/>
      </w:pPr>
    </w:lvl>
    <w:lvl w:ilvl="1" w:tplc="26B2C012" w:tentative="1">
      <w:start w:val="1"/>
      <w:numFmt w:val="lowerLetter"/>
      <w:lvlText w:val="%2."/>
      <w:lvlJc w:val="left"/>
      <w:pPr>
        <w:ind w:left="1440" w:hanging="360"/>
      </w:pPr>
    </w:lvl>
    <w:lvl w:ilvl="2" w:tplc="06FE9254" w:tentative="1">
      <w:start w:val="1"/>
      <w:numFmt w:val="lowerRoman"/>
      <w:lvlText w:val="%3."/>
      <w:lvlJc w:val="right"/>
      <w:pPr>
        <w:ind w:left="2160" w:hanging="180"/>
      </w:pPr>
    </w:lvl>
    <w:lvl w:ilvl="3" w:tplc="3DB0F4FA" w:tentative="1">
      <w:start w:val="1"/>
      <w:numFmt w:val="decimal"/>
      <w:lvlText w:val="%4."/>
      <w:lvlJc w:val="left"/>
      <w:pPr>
        <w:ind w:left="2880" w:hanging="360"/>
      </w:pPr>
    </w:lvl>
    <w:lvl w:ilvl="4" w:tplc="B7F60CEA" w:tentative="1">
      <w:start w:val="1"/>
      <w:numFmt w:val="lowerLetter"/>
      <w:lvlText w:val="%5."/>
      <w:lvlJc w:val="left"/>
      <w:pPr>
        <w:ind w:left="3600" w:hanging="360"/>
      </w:pPr>
    </w:lvl>
    <w:lvl w:ilvl="5" w:tplc="BF3849E0" w:tentative="1">
      <w:start w:val="1"/>
      <w:numFmt w:val="lowerRoman"/>
      <w:lvlText w:val="%6."/>
      <w:lvlJc w:val="right"/>
      <w:pPr>
        <w:ind w:left="4320" w:hanging="180"/>
      </w:pPr>
    </w:lvl>
    <w:lvl w:ilvl="6" w:tplc="7D5E09B4" w:tentative="1">
      <w:start w:val="1"/>
      <w:numFmt w:val="decimal"/>
      <w:lvlText w:val="%7."/>
      <w:lvlJc w:val="left"/>
      <w:pPr>
        <w:ind w:left="5040" w:hanging="360"/>
      </w:pPr>
    </w:lvl>
    <w:lvl w:ilvl="7" w:tplc="790A0AB8" w:tentative="1">
      <w:start w:val="1"/>
      <w:numFmt w:val="lowerLetter"/>
      <w:lvlText w:val="%8."/>
      <w:lvlJc w:val="left"/>
      <w:pPr>
        <w:ind w:left="5760" w:hanging="360"/>
      </w:pPr>
    </w:lvl>
    <w:lvl w:ilvl="8" w:tplc="81E82578" w:tentative="1">
      <w:start w:val="1"/>
      <w:numFmt w:val="lowerRoman"/>
      <w:lvlText w:val="%9."/>
      <w:lvlJc w:val="right"/>
      <w:pPr>
        <w:ind w:left="6480" w:hanging="180"/>
      </w:pPr>
    </w:lvl>
  </w:abstractNum>
  <w:abstractNum w:abstractNumId="108" w15:restartNumberingAfterBreak="0">
    <w:nsid w:val="453001D1"/>
    <w:multiLevelType w:val="hybridMultilevel"/>
    <w:tmpl w:val="AFD2B2E2"/>
    <w:lvl w:ilvl="0" w:tplc="F66645C4">
      <w:start w:val="1"/>
      <w:numFmt w:val="lowerLetter"/>
      <w:lvlText w:val="%1)"/>
      <w:lvlJc w:val="left"/>
      <w:pPr>
        <w:ind w:left="1428" w:hanging="360"/>
      </w:pPr>
    </w:lvl>
    <w:lvl w:ilvl="1" w:tplc="077EE40A" w:tentative="1">
      <w:start w:val="1"/>
      <w:numFmt w:val="lowerLetter"/>
      <w:lvlText w:val="%2."/>
      <w:lvlJc w:val="left"/>
      <w:pPr>
        <w:ind w:left="2148" w:hanging="360"/>
      </w:pPr>
    </w:lvl>
    <w:lvl w:ilvl="2" w:tplc="112647E6" w:tentative="1">
      <w:start w:val="1"/>
      <w:numFmt w:val="lowerRoman"/>
      <w:lvlText w:val="%3."/>
      <w:lvlJc w:val="right"/>
      <w:pPr>
        <w:ind w:left="2868" w:hanging="180"/>
      </w:pPr>
    </w:lvl>
    <w:lvl w:ilvl="3" w:tplc="A20411F6" w:tentative="1">
      <w:start w:val="1"/>
      <w:numFmt w:val="decimal"/>
      <w:lvlText w:val="%4."/>
      <w:lvlJc w:val="left"/>
      <w:pPr>
        <w:ind w:left="3588" w:hanging="360"/>
      </w:pPr>
    </w:lvl>
    <w:lvl w:ilvl="4" w:tplc="77B27772" w:tentative="1">
      <w:start w:val="1"/>
      <w:numFmt w:val="lowerLetter"/>
      <w:lvlText w:val="%5."/>
      <w:lvlJc w:val="left"/>
      <w:pPr>
        <w:ind w:left="4308" w:hanging="360"/>
      </w:pPr>
    </w:lvl>
    <w:lvl w:ilvl="5" w:tplc="DF766772" w:tentative="1">
      <w:start w:val="1"/>
      <w:numFmt w:val="lowerRoman"/>
      <w:lvlText w:val="%6."/>
      <w:lvlJc w:val="right"/>
      <w:pPr>
        <w:ind w:left="5028" w:hanging="180"/>
      </w:pPr>
    </w:lvl>
    <w:lvl w:ilvl="6" w:tplc="E96802DA" w:tentative="1">
      <w:start w:val="1"/>
      <w:numFmt w:val="decimal"/>
      <w:lvlText w:val="%7."/>
      <w:lvlJc w:val="left"/>
      <w:pPr>
        <w:ind w:left="5748" w:hanging="360"/>
      </w:pPr>
    </w:lvl>
    <w:lvl w:ilvl="7" w:tplc="AA4E142A" w:tentative="1">
      <w:start w:val="1"/>
      <w:numFmt w:val="lowerLetter"/>
      <w:lvlText w:val="%8."/>
      <w:lvlJc w:val="left"/>
      <w:pPr>
        <w:ind w:left="6468" w:hanging="360"/>
      </w:pPr>
    </w:lvl>
    <w:lvl w:ilvl="8" w:tplc="161A2A30" w:tentative="1">
      <w:start w:val="1"/>
      <w:numFmt w:val="lowerRoman"/>
      <w:lvlText w:val="%9."/>
      <w:lvlJc w:val="right"/>
      <w:pPr>
        <w:ind w:left="7188" w:hanging="180"/>
      </w:pPr>
    </w:lvl>
  </w:abstractNum>
  <w:abstractNum w:abstractNumId="109" w15:restartNumberingAfterBreak="0">
    <w:nsid w:val="45A62557"/>
    <w:multiLevelType w:val="hybridMultilevel"/>
    <w:tmpl w:val="8244EB54"/>
    <w:lvl w:ilvl="0" w:tplc="C7A209DE">
      <w:start w:val="1"/>
      <w:numFmt w:val="lowerLetter"/>
      <w:lvlText w:val="%1)"/>
      <w:lvlJc w:val="left"/>
      <w:pPr>
        <w:ind w:left="720" w:hanging="360"/>
      </w:pPr>
    </w:lvl>
    <w:lvl w:ilvl="1" w:tplc="D9B0E278" w:tentative="1">
      <w:start w:val="1"/>
      <w:numFmt w:val="lowerLetter"/>
      <w:lvlText w:val="%2."/>
      <w:lvlJc w:val="left"/>
      <w:pPr>
        <w:ind w:left="1440" w:hanging="360"/>
      </w:pPr>
    </w:lvl>
    <w:lvl w:ilvl="2" w:tplc="9828C138" w:tentative="1">
      <w:start w:val="1"/>
      <w:numFmt w:val="lowerRoman"/>
      <w:lvlText w:val="%3."/>
      <w:lvlJc w:val="right"/>
      <w:pPr>
        <w:ind w:left="2160" w:hanging="180"/>
      </w:pPr>
    </w:lvl>
    <w:lvl w:ilvl="3" w:tplc="2266F46E" w:tentative="1">
      <w:start w:val="1"/>
      <w:numFmt w:val="decimal"/>
      <w:lvlText w:val="%4."/>
      <w:lvlJc w:val="left"/>
      <w:pPr>
        <w:ind w:left="2880" w:hanging="360"/>
      </w:pPr>
    </w:lvl>
    <w:lvl w:ilvl="4" w:tplc="B5D41CB0" w:tentative="1">
      <w:start w:val="1"/>
      <w:numFmt w:val="lowerLetter"/>
      <w:lvlText w:val="%5."/>
      <w:lvlJc w:val="left"/>
      <w:pPr>
        <w:ind w:left="3600" w:hanging="360"/>
      </w:pPr>
    </w:lvl>
    <w:lvl w:ilvl="5" w:tplc="13BA35FC" w:tentative="1">
      <w:start w:val="1"/>
      <w:numFmt w:val="lowerRoman"/>
      <w:lvlText w:val="%6."/>
      <w:lvlJc w:val="right"/>
      <w:pPr>
        <w:ind w:left="4320" w:hanging="180"/>
      </w:pPr>
    </w:lvl>
    <w:lvl w:ilvl="6" w:tplc="82E041A4" w:tentative="1">
      <w:start w:val="1"/>
      <w:numFmt w:val="decimal"/>
      <w:lvlText w:val="%7."/>
      <w:lvlJc w:val="left"/>
      <w:pPr>
        <w:ind w:left="5040" w:hanging="360"/>
      </w:pPr>
    </w:lvl>
    <w:lvl w:ilvl="7" w:tplc="9DBCCD30" w:tentative="1">
      <w:start w:val="1"/>
      <w:numFmt w:val="lowerLetter"/>
      <w:lvlText w:val="%8."/>
      <w:lvlJc w:val="left"/>
      <w:pPr>
        <w:ind w:left="5760" w:hanging="360"/>
      </w:pPr>
    </w:lvl>
    <w:lvl w:ilvl="8" w:tplc="4FB2E888" w:tentative="1">
      <w:start w:val="1"/>
      <w:numFmt w:val="lowerRoman"/>
      <w:lvlText w:val="%9."/>
      <w:lvlJc w:val="right"/>
      <w:pPr>
        <w:ind w:left="6480" w:hanging="180"/>
      </w:pPr>
    </w:lvl>
  </w:abstractNum>
  <w:abstractNum w:abstractNumId="110" w15:restartNumberingAfterBreak="0">
    <w:nsid w:val="45B6211D"/>
    <w:multiLevelType w:val="hybridMultilevel"/>
    <w:tmpl w:val="1286E742"/>
    <w:lvl w:ilvl="0" w:tplc="124C5234">
      <w:start w:val="1"/>
      <w:numFmt w:val="lowerLetter"/>
      <w:lvlText w:val="%1)"/>
      <w:lvlJc w:val="left"/>
      <w:pPr>
        <w:ind w:left="720" w:hanging="360"/>
      </w:pPr>
      <w:rPr>
        <w:rFonts w:hint="default"/>
      </w:rPr>
    </w:lvl>
    <w:lvl w:ilvl="1" w:tplc="22EE5FE2" w:tentative="1">
      <w:start w:val="1"/>
      <w:numFmt w:val="bullet"/>
      <w:lvlText w:val="o"/>
      <w:lvlJc w:val="left"/>
      <w:pPr>
        <w:ind w:left="1440" w:hanging="360"/>
      </w:pPr>
      <w:rPr>
        <w:rFonts w:ascii="Courier New" w:hAnsi="Courier New" w:cs="Courier New" w:hint="default"/>
      </w:rPr>
    </w:lvl>
    <w:lvl w:ilvl="2" w:tplc="D806E6BE" w:tentative="1">
      <w:start w:val="1"/>
      <w:numFmt w:val="bullet"/>
      <w:lvlText w:val=""/>
      <w:lvlJc w:val="left"/>
      <w:pPr>
        <w:ind w:left="2160" w:hanging="360"/>
      </w:pPr>
      <w:rPr>
        <w:rFonts w:ascii="Wingdings" w:hAnsi="Wingdings" w:hint="default"/>
      </w:rPr>
    </w:lvl>
    <w:lvl w:ilvl="3" w:tplc="C72ECF70" w:tentative="1">
      <w:start w:val="1"/>
      <w:numFmt w:val="bullet"/>
      <w:lvlText w:val=""/>
      <w:lvlJc w:val="left"/>
      <w:pPr>
        <w:ind w:left="2880" w:hanging="360"/>
      </w:pPr>
      <w:rPr>
        <w:rFonts w:ascii="Symbol" w:hAnsi="Symbol" w:hint="default"/>
      </w:rPr>
    </w:lvl>
    <w:lvl w:ilvl="4" w:tplc="9F02B500" w:tentative="1">
      <w:start w:val="1"/>
      <w:numFmt w:val="bullet"/>
      <w:lvlText w:val="o"/>
      <w:lvlJc w:val="left"/>
      <w:pPr>
        <w:ind w:left="3600" w:hanging="360"/>
      </w:pPr>
      <w:rPr>
        <w:rFonts w:ascii="Courier New" w:hAnsi="Courier New" w:cs="Courier New" w:hint="default"/>
      </w:rPr>
    </w:lvl>
    <w:lvl w:ilvl="5" w:tplc="496038BA" w:tentative="1">
      <w:start w:val="1"/>
      <w:numFmt w:val="bullet"/>
      <w:lvlText w:val=""/>
      <w:lvlJc w:val="left"/>
      <w:pPr>
        <w:ind w:left="4320" w:hanging="360"/>
      </w:pPr>
      <w:rPr>
        <w:rFonts w:ascii="Wingdings" w:hAnsi="Wingdings" w:hint="default"/>
      </w:rPr>
    </w:lvl>
    <w:lvl w:ilvl="6" w:tplc="A1CA3C2E" w:tentative="1">
      <w:start w:val="1"/>
      <w:numFmt w:val="bullet"/>
      <w:lvlText w:val=""/>
      <w:lvlJc w:val="left"/>
      <w:pPr>
        <w:ind w:left="5040" w:hanging="360"/>
      </w:pPr>
      <w:rPr>
        <w:rFonts w:ascii="Symbol" w:hAnsi="Symbol" w:hint="default"/>
      </w:rPr>
    </w:lvl>
    <w:lvl w:ilvl="7" w:tplc="280A5C1E" w:tentative="1">
      <w:start w:val="1"/>
      <w:numFmt w:val="bullet"/>
      <w:lvlText w:val="o"/>
      <w:lvlJc w:val="left"/>
      <w:pPr>
        <w:ind w:left="5760" w:hanging="360"/>
      </w:pPr>
      <w:rPr>
        <w:rFonts w:ascii="Courier New" w:hAnsi="Courier New" w:cs="Courier New" w:hint="default"/>
      </w:rPr>
    </w:lvl>
    <w:lvl w:ilvl="8" w:tplc="7E8C3924" w:tentative="1">
      <w:start w:val="1"/>
      <w:numFmt w:val="bullet"/>
      <w:lvlText w:val=""/>
      <w:lvlJc w:val="left"/>
      <w:pPr>
        <w:ind w:left="6480" w:hanging="360"/>
      </w:pPr>
      <w:rPr>
        <w:rFonts w:ascii="Wingdings" w:hAnsi="Wingdings" w:hint="default"/>
      </w:rPr>
    </w:lvl>
  </w:abstractNum>
  <w:abstractNum w:abstractNumId="111" w15:restartNumberingAfterBreak="0">
    <w:nsid w:val="45DE1157"/>
    <w:multiLevelType w:val="hybridMultilevel"/>
    <w:tmpl w:val="AF609E10"/>
    <w:lvl w:ilvl="0" w:tplc="657CC7EA">
      <w:start w:val="1"/>
      <w:numFmt w:val="lowerLetter"/>
      <w:lvlText w:val="%1)"/>
      <w:lvlJc w:val="left"/>
      <w:pPr>
        <w:ind w:left="1428" w:hanging="360"/>
      </w:pPr>
    </w:lvl>
    <w:lvl w:ilvl="1" w:tplc="E61AF7DA" w:tentative="1">
      <w:start w:val="1"/>
      <w:numFmt w:val="lowerLetter"/>
      <w:lvlText w:val="%2."/>
      <w:lvlJc w:val="left"/>
      <w:pPr>
        <w:ind w:left="2148" w:hanging="360"/>
      </w:pPr>
    </w:lvl>
    <w:lvl w:ilvl="2" w:tplc="0014593A" w:tentative="1">
      <w:start w:val="1"/>
      <w:numFmt w:val="lowerRoman"/>
      <w:lvlText w:val="%3."/>
      <w:lvlJc w:val="right"/>
      <w:pPr>
        <w:ind w:left="2868" w:hanging="180"/>
      </w:pPr>
    </w:lvl>
    <w:lvl w:ilvl="3" w:tplc="6D98DDDA" w:tentative="1">
      <w:start w:val="1"/>
      <w:numFmt w:val="decimal"/>
      <w:lvlText w:val="%4."/>
      <w:lvlJc w:val="left"/>
      <w:pPr>
        <w:ind w:left="3588" w:hanging="360"/>
      </w:pPr>
    </w:lvl>
    <w:lvl w:ilvl="4" w:tplc="B3460C7E" w:tentative="1">
      <w:start w:val="1"/>
      <w:numFmt w:val="lowerLetter"/>
      <w:lvlText w:val="%5."/>
      <w:lvlJc w:val="left"/>
      <w:pPr>
        <w:ind w:left="4308" w:hanging="360"/>
      </w:pPr>
    </w:lvl>
    <w:lvl w:ilvl="5" w:tplc="8872121E" w:tentative="1">
      <w:start w:val="1"/>
      <w:numFmt w:val="lowerRoman"/>
      <w:lvlText w:val="%6."/>
      <w:lvlJc w:val="right"/>
      <w:pPr>
        <w:ind w:left="5028" w:hanging="180"/>
      </w:pPr>
    </w:lvl>
    <w:lvl w:ilvl="6" w:tplc="90A0C90C" w:tentative="1">
      <w:start w:val="1"/>
      <w:numFmt w:val="decimal"/>
      <w:lvlText w:val="%7."/>
      <w:lvlJc w:val="left"/>
      <w:pPr>
        <w:ind w:left="5748" w:hanging="360"/>
      </w:pPr>
    </w:lvl>
    <w:lvl w:ilvl="7" w:tplc="86166A8C" w:tentative="1">
      <w:start w:val="1"/>
      <w:numFmt w:val="lowerLetter"/>
      <w:lvlText w:val="%8."/>
      <w:lvlJc w:val="left"/>
      <w:pPr>
        <w:ind w:left="6468" w:hanging="360"/>
      </w:pPr>
    </w:lvl>
    <w:lvl w:ilvl="8" w:tplc="FEF6E030" w:tentative="1">
      <w:start w:val="1"/>
      <w:numFmt w:val="lowerRoman"/>
      <w:lvlText w:val="%9."/>
      <w:lvlJc w:val="right"/>
      <w:pPr>
        <w:ind w:left="7188" w:hanging="180"/>
      </w:pPr>
    </w:lvl>
  </w:abstractNum>
  <w:abstractNum w:abstractNumId="112" w15:restartNumberingAfterBreak="0">
    <w:nsid w:val="45E06DB9"/>
    <w:multiLevelType w:val="hybridMultilevel"/>
    <w:tmpl w:val="EA4AD6DA"/>
    <w:lvl w:ilvl="0" w:tplc="545CAEDC">
      <w:start w:val="1"/>
      <w:numFmt w:val="lowerLetter"/>
      <w:lvlText w:val="%1)"/>
      <w:lvlJc w:val="left"/>
      <w:pPr>
        <w:ind w:left="720" w:hanging="360"/>
      </w:pPr>
    </w:lvl>
    <w:lvl w:ilvl="1" w:tplc="AD76137E" w:tentative="1">
      <w:start w:val="1"/>
      <w:numFmt w:val="lowerLetter"/>
      <w:lvlText w:val="%2."/>
      <w:lvlJc w:val="left"/>
      <w:pPr>
        <w:ind w:left="1440" w:hanging="360"/>
      </w:pPr>
    </w:lvl>
    <w:lvl w:ilvl="2" w:tplc="0ED44D34" w:tentative="1">
      <w:start w:val="1"/>
      <w:numFmt w:val="lowerRoman"/>
      <w:lvlText w:val="%3."/>
      <w:lvlJc w:val="right"/>
      <w:pPr>
        <w:ind w:left="2160" w:hanging="180"/>
      </w:pPr>
    </w:lvl>
    <w:lvl w:ilvl="3" w:tplc="18F61AF6" w:tentative="1">
      <w:start w:val="1"/>
      <w:numFmt w:val="decimal"/>
      <w:lvlText w:val="%4."/>
      <w:lvlJc w:val="left"/>
      <w:pPr>
        <w:ind w:left="2880" w:hanging="360"/>
      </w:pPr>
    </w:lvl>
    <w:lvl w:ilvl="4" w:tplc="A0A20FFA" w:tentative="1">
      <w:start w:val="1"/>
      <w:numFmt w:val="lowerLetter"/>
      <w:lvlText w:val="%5."/>
      <w:lvlJc w:val="left"/>
      <w:pPr>
        <w:ind w:left="3600" w:hanging="360"/>
      </w:pPr>
    </w:lvl>
    <w:lvl w:ilvl="5" w:tplc="624090E8" w:tentative="1">
      <w:start w:val="1"/>
      <w:numFmt w:val="lowerRoman"/>
      <w:lvlText w:val="%6."/>
      <w:lvlJc w:val="right"/>
      <w:pPr>
        <w:ind w:left="4320" w:hanging="180"/>
      </w:pPr>
    </w:lvl>
    <w:lvl w:ilvl="6" w:tplc="8BCEBFD2" w:tentative="1">
      <w:start w:val="1"/>
      <w:numFmt w:val="decimal"/>
      <w:lvlText w:val="%7."/>
      <w:lvlJc w:val="left"/>
      <w:pPr>
        <w:ind w:left="5040" w:hanging="360"/>
      </w:pPr>
    </w:lvl>
    <w:lvl w:ilvl="7" w:tplc="4C248D86" w:tentative="1">
      <w:start w:val="1"/>
      <w:numFmt w:val="lowerLetter"/>
      <w:lvlText w:val="%8."/>
      <w:lvlJc w:val="left"/>
      <w:pPr>
        <w:ind w:left="5760" w:hanging="360"/>
      </w:pPr>
    </w:lvl>
    <w:lvl w:ilvl="8" w:tplc="AECA2058" w:tentative="1">
      <w:start w:val="1"/>
      <w:numFmt w:val="lowerRoman"/>
      <w:lvlText w:val="%9."/>
      <w:lvlJc w:val="right"/>
      <w:pPr>
        <w:ind w:left="6480" w:hanging="180"/>
      </w:pPr>
    </w:lvl>
  </w:abstractNum>
  <w:abstractNum w:abstractNumId="113" w15:restartNumberingAfterBreak="0">
    <w:nsid w:val="46445001"/>
    <w:multiLevelType w:val="hybridMultilevel"/>
    <w:tmpl w:val="8BCC7302"/>
    <w:lvl w:ilvl="0" w:tplc="90243EE4">
      <w:start w:val="1"/>
      <w:numFmt w:val="lowerLetter"/>
      <w:lvlText w:val="%1)"/>
      <w:lvlJc w:val="left"/>
      <w:pPr>
        <w:ind w:left="720" w:hanging="360"/>
      </w:pPr>
    </w:lvl>
    <w:lvl w:ilvl="1" w:tplc="369A10C4">
      <w:start w:val="1"/>
      <w:numFmt w:val="lowerLetter"/>
      <w:lvlText w:val="%2."/>
      <w:lvlJc w:val="left"/>
      <w:pPr>
        <w:ind w:left="1440" w:hanging="360"/>
      </w:pPr>
    </w:lvl>
    <w:lvl w:ilvl="2" w:tplc="81D06B76">
      <w:start w:val="1"/>
      <w:numFmt w:val="lowerRoman"/>
      <w:lvlText w:val="%3."/>
      <w:lvlJc w:val="right"/>
      <w:pPr>
        <w:ind w:left="2160" w:hanging="180"/>
      </w:pPr>
    </w:lvl>
    <w:lvl w:ilvl="3" w:tplc="EFF04E46">
      <w:start w:val="1"/>
      <w:numFmt w:val="decimal"/>
      <w:lvlText w:val="%4."/>
      <w:lvlJc w:val="left"/>
      <w:pPr>
        <w:ind w:left="2880" w:hanging="360"/>
      </w:pPr>
    </w:lvl>
    <w:lvl w:ilvl="4" w:tplc="495A4E36">
      <w:start w:val="1"/>
      <w:numFmt w:val="lowerLetter"/>
      <w:lvlText w:val="%5."/>
      <w:lvlJc w:val="left"/>
      <w:pPr>
        <w:ind w:left="3600" w:hanging="360"/>
      </w:pPr>
    </w:lvl>
    <w:lvl w:ilvl="5" w:tplc="ECD07AB6">
      <w:start w:val="1"/>
      <w:numFmt w:val="lowerRoman"/>
      <w:lvlText w:val="%6."/>
      <w:lvlJc w:val="right"/>
      <w:pPr>
        <w:ind w:left="4320" w:hanging="180"/>
      </w:pPr>
    </w:lvl>
    <w:lvl w:ilvl="6" w:tplc="365CC704">
      <w:start w:val="1"/>
      <w:numFmt w:val="decimal"/>
      <w:lvlText w:val="%7."/>
      <w:lvlJc w:val="left"/>
      <w:pPr>
        <w:ind w:left="5040" w:hanging="360"/>
      </w:pPr>
    </w:lvl>
    <w:lvl w:ilvl="7" w:tplc="73B08138">
      <w:start w:val="1"/>
      <w:numFmt w:val="lowerLetter"/>
      <w:lvlText w:val="%8."/>
      <w:lvlJc w:val="left"/>
      <w:pPr>
        <w:ind w:left="5760" w:hanging="360"/>
      </w:pPr>
    </w:lvl>
    <w:lvl w:ilvl="8" w:tplc="AAB8C47C">
      <w:start w:val="1"/>
      <w:numFmt w:val="lowerRoman"/>
      <w:lvlText w:val="%9."/>
      <w:lvlJc w:val="right"/>
      <w:pPr>
        <w:ind w:left="6480" w:hanging="180"/>
      </w:pPr>
    </w:lvl>
  </w:abstractNum>
  <w:abstractNum w:abstractNumId="114" w15:restartNumberingAfterBreak="0">
    <w:nsid w:val="46514F65"/>
    <w:multiLevelType w:val="hybridMultilevel"/>
    <w:tmpl w:val="ACEC64FA"/>
    <w:lvl w:ilvl="0" w:tplc="FCC0E99C">
      <w:start w:val="1"/>
      <w:numFmt w:val="lowerLetter"/>
      <w:lvlText w:val="%1)"/>
      <w:lvlJc w:val="left"/>
      <w:pPr>
        <w:ind w:left="720" w:hanging="360"/>
      </w:pPr>
    </w:lvl>
    <w:lvl w:ilvl="1" w:tplc="C35EA464" w:tentative="1">
      <w:start w:val="1"/>
      <w:numFmt w:val="lowerLetter"/>
      <w:lvlText w:val="%2."/>
      <w:lvlJc w:val="left"/>
      <w:pPr>
        <w:ind w:left="1440" w:hanging="360"/>
      </w:pPr>
    </w:lvl>
    <w:lvl w:ilvl="2" w:tplc="2CB6CD52" w:tentative="1">
      <w:start w:val="1"/>
      <w:numFmt w:val="lowerRoman"/>
      <w:lvlText w:val="%3."/>
      <w:lvlJc w:val="right"/>
      <w:pPr>
        <w:ind w:left="2160" w:hanging="180"/>
      </w:pPr>
    </w:lvl>
    <w:lvl w:ilvl="3" w:tplc="4CB89B6A" w:tentative="1">
      <w:start w:val="1"/>
      <w:numFmt w:val="decimal"/>
      <w:lvlText w:val="%4."/>
      <w:lvlJc w:val="left"/>
      <w:pPr>
        <w:ind w:left="2880" w:hanging="360"/>
      </w:pPr>
    </w:lvl>
    <w:lvl w:ilvl="4" w:tplc="CDD88DF6" w:tentative="1">
      <w:start w:val="1"/>
      <w:numFmt w:val="lowerLetter"/>
      <w:lvlText w:val="%5."/>
      <w:lvlJc w:val="left"/>
      <w:pPr>
        <w:ind w:left="3600" w:hanging="360"/>
      </w:pPr>
    </w:lvl>
    <w:lvl w:ilvl="5" w:tplc="974228BC" w:tentative="1">
      <w:start w:val="1"/>
      <w:numFmt w:val="lowerRoman"/>
      <w:lvlText w:val="%6."/>
      <w:lvlJc w:val="right"/>
      <w:pPr>
        <w:ind w:left="4320" w:hanging="180"/>
      </w:pPr>
    </w:lvl>
    <w:lvl w:ilvl="6" w:tplc="2D58D810" w:tentative="1">
      <w:start w:val="1"/>
      <w:numFmt w:val="decimal"/>
      <w:lvlText w:val="%7."/>
      <w:lvlJc w:val="left"/>
      <w:pPr>
        <w:ind w:left="5040" w:hanging="360"/>
      </w:pPr>
    </w:lvl>
    <w:lvl w:ilvl="7" w:tplc="69F8A918" w:tentative="1">
      <w:start w:val="1"/>
      <w:numFmt w:val="lowerLetter"/>
      <w:lvlText w:val="%8."/>
      <w:lvlJc w:val="left"/>
      <w:pPr>
        <w:ind w:left="5760" w:hanging="360"/>
      </w:pPr>
    </w:lvl>
    <w:lvl w:ilvl="8" w:tplc="7466001C" w:tentative="1">
      <w:start w:val="1"/>
      <w:numFmt w:val="lowerRoman"/>
      <w:lvlText w:val="%9."/>
      <w:lvlJc w:val="right"/>
      <w:pPr>
        <w:ind w:left="6480" w:hanging="180"/>
      </w:pPr>
    </w:lvl>
  </w:abstractNum>
  <w:abstractNum w:abstractNumId="115" w15:restartNumberingAfterBreak="0">
    <w:nsid w:val="466A1CB5"/>
    <w:multiLevelType w:val="hybridMultilevel"/>
    <w:tmpl w:val="E174BA60"/>
    <w:lvl w:ilvl="0" w:tplc="BA5E480A">
      <w:start w:val="1"/>
      <w:numFmt w:val="decimal"/>
      <w:lvlText w:val="%1."/>
      <w:lvlJc w:val="left"/>
      <w:pPr>
        <w:ind w:left="720" w:hanging="360"/>
      </w:pPr>
    </w:lvl>
    <w:lvl w:ilvl="1" w:tplc="F674847A" w:tentative="1">
      <w:start w:val="1"/>
      <w:numFmt w:val="lowerLetter"/>
      <w:lvlText w:val="%2."/>
      <w:lvlJc w:val="left"/>
      <w:pPr>
        <w:ind w:left="1440" w:hanging="360"/>
      </w:pPr>
    </w:lvl>
    <w:lvl w:ilvl="2" w:tplc="E4A42988" w:tentative="1">
      <w:start w:val="1"/>
      <w:numFmt w:val="lowerRoman"/>
      <w:lvlText w:val="%3."/>
      <w:lvlJc w:val="right"/>
      <w:pPr>
        <w:ind w:left="2160" w:hanging="180"/>
      </w:pPr>
    </w:lvl>
    <w:lvl w:ilvl="3" w:tplc="89305F34" w:tentative="1">
      <w:start w:val="1"/>
      <w:numFmt w:val="decimal"/>
      <w:lvlText w:val="%4."/>
      <w:lvlJc w:val="left"/>
      <w:pPr>
        <w:ind w:left="2880" w:hanging="360"/>
      </w:pPr>
    </w:lvl>
    <w:lvl w:ilvl="4" w:tplc="B85C4912" w:tentative="1">
      <w:start w:val="1"/>
      <w:numFmt w:val="lowerLetter"/>
      <w:lvlText w:val="%5."/>
      <w:lvlJc w:val="left"/>
      <w:pPr>
        <w:ind w:left="3600" w:hanging="360"/>
      </w:pPr>
    </w:lvl>
    <w:lvl w:ilvl="5" w:tplc="B76E8A08" w:tentative="1">
      <w:start w:val="1"/>
      <w:numFmt w:val="lowerRoman"/>
      <w:lvlText w:val="%6."/>
      <w:lvlJc w:val="right"/>
      <w:pPr>
        <w:ind w:left="4320" w:hanging="180"/>
      </w:pPr>
    </w:lvl>
    <w:lvl w:ilvl="6" w:tplc="FDBEFCD0" w:tentative="1">
      <w:start w:val="1"/>
      <w:numFmt w:val="decimal"/>
      <w:lvlText w:val="%7."/>
      <w:lvlJc w:val="left"/>
      <w:pPr>
        <w:ind w:left="5040" w:hanging="360"/>
      </w:pPr>
    </w:lvl>
    <w:lvl w:ilvl="7" w:tplc="4466528A" w:tentative="1">
      <w:start w:val="1"/>
      <w:numFmt w:val="lowerLetter"/>
      <w:lvlText w:val="%8."/>
      <w:lvlJc w:val="left"/>
      <w:pPr>
        <w:ind w:left="5760" w:hanging="360"/>
      </w:pPr>
    </w:lvl>
    <w:lvl w:ilvl="8" w:tplc="CD76D7B8" w:tentative="1">
      <w:start w:val="1"/>
      <w:numFmt w:val="lowerRoman"/>
      <w:lvlText w:val="%9."/>
      <w:lvlJc w:val="right"/>
      <w:pPr>
        <w:ind w:left="6480" w:hanging="180"/>
      </w:pPr>
    </w:lvl>
  </w:abstractNum>
  <w:abstractNum w:abstractNumId="116" w15:restartNumberingAfterBreak="0">
    <w:nsid w:val="46A30D43"/>
    <w:multiLevelType w:val="hybridMultilevel"/>
    <w:tmpl w:val="FB46741A"/>
    <w:lvl w:ilvl="0" w:tplc="6BC61224">
      <w:start w:val="62"/>
      <w:numFmt w:val="decimal"/>
      <w:lvlText w:val="§ %1"/>
      <w:lvlJc w:val="center"/>
      <w:pPr>
        <w:ind w:left="720" w:hanging="360"/>
      </w:pPr>
      <w:rPr>
        <w:rFonts w:hint="default"/>
      </w:rPr>
    </w:lvl>
    <w:lvl w:ilvl="1" w:tplc="60FE8508" w:tentative="1">
      <w:start w:val="1"/>
      <w:numFmt w:val="lowerLetter"/>
      <w:lvlText w:val="%2."/>
      <w:lvlJc w:val="left"/>
      <w:pPr>
        <w:ind w:left="1440" w:hanging="360"/>
      </w:pPr>
    </w:lvl>
    <w:lvl w:ilvl="2" w:tplc="11566BDC" w:tentative="1">
      <w:start w:val="1"/>
      <w:numFmt w:val="lowerRoman"/>
      <w:lvlText w:val="%3."/>
      <w:lvlJc w:val="right"/>
      <w:pPr>
        <w:ind w:left="2160" w:hanging="180"/>
      </w:pPr>
    </w:lvl>
    <w:lvl w:ilvl="3" w:tplc="6A7A4F84" w:tentative="1">
      <w:start w:val="1"/>
      <w:numFmt w:val="decimal"/>
      <w:lvlText w:val="%4."/>
      <w:lvlJc w:val="left"/>
      <w:pPr>
        <w:ind w:left="2880" w:hanging="360"/>
      </w:pPr>
    </w:lvl>
    <w:lvl w:ilvl="4" w:tplc="F27401FA" w:tentative="1">
      <w:start w:val="1"/>
      <w:numFmt w:val="lowerLetter"/>
      <w:lvlText w:val="%5."/>
      <w:lvlJc w:val="left"/>
      <w:pPr>
        <w:ind w:left="3600" w:hanging="360"/>
      </w:pPr>
    </w:lvl>
    <w:lvl w:ilvl="5" w:tplc="34B20A14" w:tentative="1">
      <w:start w:val="1"/>
      <w:numFmt w:val="lowerRoman"/>
      <w:lvlText w:val="%6."/>
      <w:lvlJc w:val="right"/>
      <w:pPr>
        <w:ind w:left="4320" w:hanging="180"/>
      </w:pPr>
    </w:lvl>
    <w:lvl w:ilvl="6" w:tplc="25F0F1E0" w:tentative="1">
      <w:start w:val="1"/>
      <w:numFmt w:val="decimal"/>
      <w:lvlText w:val="%7."/>
      <w:lvlJc w:val="left"/>
      <w:pPr>
        <w:ind w:left="5040" w:hanging="360"/>
      </w:pPr>
    </w:lvl>
    <w:lvl w:ilvl="7" w:tplc="B14E9642" w:tentative="1">
      <w:start w:val="1"/>
      <w:numFmt w:val="lowerLetter"/>
      <w:lvlText w:val="%8."/>
      <w:lvlJc w:val="left"/>
      <w:pPr>
        <w:ind w:left="5760" w:hanging="360"/>
      </w:pPr>
    </w:lvl>
    <w:lvl w:ilvl="8" w:tplc="F252C754" w:tentative="1">
      <w:start w:val="1"/>
      <w:numFmt w:val="lowerRoman"/>
      <w:lvlText w:val="%9."/>
      <w:lvlJc w:val="right"/>
      <w:pPr>
        <w:ind w:left="6480" w:hanging="180"/>
      </w:pPr>
    </w:lvl>
  </w:abstractNum>
  <w:abstractNum w:abstractNumId="117" w15:restartNumberingAfterBreak="0">
    <w:nsid w:val="47140F90"/>
    <w:multiLevelType w:val="hybridMultilevel"/>
    <w:tmpl w:val="938AA754"/>
    <w:lvl w:ilvl="0" w:tplc="C090D1BE">
      <w:start w:val="1"/>
      <w:numFmt w:val="lowerLetter"/>
      <w:lvlText w:val="%1)"/>
      <w:lvlJc w:val="left"/>
      <w:pPr>
        <w:ind w:left="1429" w:hanging="360"/>
      </w:pPr>
    </w:lvl>
    <w:lvl w:ilvl="1" w:tplc="F644414C" w:tentative="1">
      <w:start w:val="1"/>
      <w:numFmt w:val="lowerLetter"/>
      <w:lvlText w:val="%2."/>
      <w:lvlJc w:val="left"/>
      <w:pPr>
        <w:ind w:left="2149" w:hanging="360"/>
      </w:pPr>
    </w:lvl>
    <w:lvl w:ilvl="2" w:tplc="726C01F4" w:tentative="1">
      <w:start w:val="1"/>
      <w:numFmt w:val="lowerRoman"/>
      <w:lvlText w:val="%3."/>
      <w:lvlJc w:val="right"/>
      <w:pPr>
        <w:ind w:left="2869" w:hanging="180"/>
      </w:pPr>
    </w:lvl>
    <w:lvl w:ilvl="3" w:tplc="58D20BAA" w:tentative="1">
      <w:start w:val="1"/>
      <w:numFmt w:val="decimal"/>
      <w:lvlText w:val="%4."/>
      <w:lvlJc w:val="left"/>
      <w:pPr>
        <w:ind w:left="3589" w:hanging="360"/>
      </w:pPr>
    </w:lvl>
    <w:lvl w:ilvl="4" w:tplc="E270A280" w:tentative="1">
      <w:start w:val="1"/>
      <w:numFmt w:val="lowerLetter"/>
      <w:lvlText w:val="%5."/>
      <w:lvlJc w:val="left"/>
      <w:pPr>
        <w:ind w:left="4309" w:hanging="360"/>
      </w:pPr>
    </w:lvl>
    <w:lvl w:ilvl="5" w:tplc="A2D0A91C" w:tentative="1">
      <w:start w:val="1"/>
      <w:numFmt w:val="lowerRoman"/>
      <w:lvlText w:val="%6."/>
      <w:lvlJc w:val="right"/>
      <w:pPr>
        <w:ind w:left="5029" w:hanging="180"/>
      </w:pPr>
    </w:lvl>
    <w:lvl w:ilvl="6" w:tplc="31AE63DA" w:tentative="1">
      <w:start w:val="1"/>
      <w:numFmt w:val="decimal"/>
      <w:lvlText w:val="%7."/>
      <w:lvlJc w:val="left"/>
      <w:pPr>
        <w:ind w:left="5749" w:hanging="360"/>
      </w:pPr>
    </w:lvl>
    <w:lvl w:ilvl="7" w:tplc="0860C63A" w:tentative="1">
      <w:start w:val="1"/>
      <w:numFmt w:val="lowerLetter"/>
      <w:lvlText w:val="%8."/>
      <w:lvlJc w:val="left"/>
      <w:pPr>
        <w:ind w:left="6469" w:hanging="360"/>
      </w:pPr>
    </w:lvl>
    <w:lvl w:ilvl="8" w:tplc="375AEBAE" w:tentative="1">
      <w:start w:val="1"/>
      <w:numFmt w:val="lowerRoman"/>
      <w:lvlText w:val="%9."/>
      <w:lvlJc w:val="right"/>
      <w:pPr>
        <w:ind w:left="7189" w:hanging="180"/>
      </w:pPr>
    </w:lvl>
  </w:abstractNum>
  <w:abstractNum w:abstractNumId="118" w15:restartNumberingAfterBreak="0">
    <w:nsid w:val="48385CB8"/>
    <w:multiLevelType w:val="hybridMultilevel"/>
    <w:tmpl w:val="B260B272"/>
    <w:lvl w:ilvl="0" w:tplc="ECAC493E">
      <w:start w:val="1"/>
      <w:numFmt w:val="lowerLetter"/>
      <w:lvlText w:val="%1)"/>
      <w:lvlJc w:val="left"/>
      <w:pPr>
        <w:ind w:left="720" w:hanging="360"/>
      </w:pPr>
      <w:rPr>
        <w:rFonts w:hint="default"/>
      </w:rPr>
    </w:lvl>
    <w:lvl w:ilvl="1" w:tplc="4650BE36" w:tentative="1">
      <w:start w:val="1"/>
      <w:numFmt w:val="bullet"/>
      <w:lvlText w:val="o"/>
      <w:lvlJc w:val="left"/>
      <w:pPr>
        <w:ind w:left="1440" w:hanging="360"/>
      </w:pPr>
      <w:rPr>
        <w:rFonts w:ascii="Courier New" w:hAnsi="Courier New" w:cs="Courier New" w:hint="default"/>
      </w:rPr>
    </w:lvl>
    <w:lvl w:ilvl="2" w:tplc="9DFC7AD4" w:tentative="1">
      <w:start w:val="1"/>
      <w:numFmt w:val="bullet"/>
      <w:lvlText w:val=""/>
      <w:lvlJc w:val="left"/>
      <w:pPr>
        <w:ind w:left="2160" w:hanging="360"/>
      </w:pPr>
      <w:rPr>
        <w:rFonts w:ascii="Wingdings" w:hAnsi="Wingdings" w:hint="default"/>
      </w:rPr>
    </w:lvl>
    <w:lvl w:ilvl="3" w:tplc="7AFA5C88" w:tentative="1">
      <w:start w:val="1"/>
      <w:numFmt w:val="bullet"/>
      <w:lvlText w:val=""/>
      <w:lvlJc w:val="left"/>
      <w:pPr>
        <w:ind w:left="2880" w:hanging="360"/>
      </w:pPr>
      <w:rPr>
        <w:rFonts w:ascii="Symbol" w:hAnsi="Symbol" w:hint="default"/>
      </w:rPr>
    </w:lvl>
    <w:lvl w:ilvl="4" w:tplc="367CB330" w:tentative="1">
      <w:start w:val="1"/>
      <w:numFmt w:val="bullet"/>
      <w:lvlText w:val="o"/>
      <w:lvlJc w:val="left"/>
      <w:pPr>
        <w:ind w:left="3600" w:hanging="360"/>
      </w:pPr>
      <w:rPr>
        <w:rFonts w:ascii="Courier New" w:hAnsi="Courier New" w:cs="Courier New" w:hint="default"/>
      </w:rPr>
    </w:lvl>
    <w:lvl w:ilvl="5" w:tplc="D466DE5A" w:tentative="1">
      <w:start w:val="1"/>
      <w:numFmt w:val="bullet"/>
      <w:lvlText w:val=""/>
      <w:lvlJc w:val="left"/>
      <w:pPr>
        <w:ind w:left="4320" w:hanging="360"/>
      </w:pPr>
      <w:rPr>
        <w:rFonts w:ascii="Wingdings" w:hAnsi="Wingdings" w:hint="default"/>
      </w:rPr>
    </w:lvl>
    <w:lvl w:ilvl="6" w:tplc="BB52F376" w:tentative="1">
      <w:start w:val="1"/>
      <w:numFmt w:val="bullet"/>
      <w:lvlText w:val=""/>
      <w:lvlJc w:val="left"/>
      <w:pPr>
        <w:ind w:left="5040" w:hanging="360"/>
      </w:pPr>
      <w:rPr>
        <w:rFonts w:ascii="Symbol" w:hAnsi="Symbol" w:hint="default"/>
      </w:rPr>
    </w:lvl>
    <w:lvl w:ilvl="7" w:tplc="80A81FFC" w:tentative="1">
      <w:start w:val="1"/>
      <w:numFmt w:val="bullet"/>
      <w:lvlText w:val="o"/>
      <w:lvlJc w:val="left"/>
      <w:pPr>
        <w:ind w:left="5760" w:hanging="360"/>
      </w:pPr>
      <w:rPr>
        <w:rFonts w:ascii="Courier New" w:hAnsi="Courier New" w:cs="Courier New" w:hint="default"/>
      </w:rPr>
    </w:lvl>
    <w:lvl w:ilvl="8" w:tplc="692AE654" w:tentative="1">
      <w:start w:val="1"/>
      <w:numFmt w:val="bullet"/>
      <w:lvlText w:val=""/>
      <w:lvlJc w:val="left"/>
      <w:pPr>
        <w:ind w:left="6480" w:hanging="360"/>
      </w:pPr>
      <w:rPr>
        <w:rFonts w:ascii="Wingdings" w:hAnsi="Wingdings" w:hint="default"/>
      </w:rPr>
    </w:lvl>
  </w:abstractNum>
  <w:abstractNum w:abstractNumId="119" w15:restartNumberingAfterBreak="0">
    <w:nsid w:val="490A5B39"/>
    <w:multiLevelType w:val="hybridMultilevel"/>
    <w:tmpl w:val="AA40D2A8"/>
    <w:lvl w:ilvl="0" w:tplc="EC9E013A">
      <w:start w:val="1"/>
      <w:numFmt w:val="lowerLetter"/>
      <w:lvlText w:val="%1)"/>
      <w:lvlJc w:val="left"/>
      <w:pPr>
        <w:ind w:left="1069" w:hanging="360"/>
      </w:pPr>
      <w:rPr>
        <w:rFonts w:hint="default"/>
      </w:rPr>
    </w:lvl>
    <w:lvl w:ilvl="1" w:tplc="7C82001A" w:tentative="1">
      <w:start w:val="1"/>
      <w:numFmt w:val="lowerLetter"/>
      <w:lvlText w:val="%2."/>
      <w:lvlJc w:val="left"/>
      <w:pPr>
        <w:ind w:left="1789" w:hanging="360"/>
      </w:pPr>
    </w:lvl>
    <w:lvl w:ilvl="2" w:tplc="3EB894B6" w:tentative="1">
      <w:start w:val="1"/>
      <w:numFmt w:val="lowerRoman"/>
      <w:lvlText w:val="%3."/>
      <w:lvlJc w:val="right"/>
      <w:pPr>
        <w:ind w:left="2509" w:hanging="180"/>
      </w:pPr>
    </w:lvl>
    <w:lvl w:ilvl="3" w:tplc="78CC86F6" w:tentative="1">
      <w:start w:val="1"/>
      <w:numFmt w:val="decimal"/>
      <w:lvlText w:val="%4."/>
      <w:lvlJc w:val="left"/>
      <w:pPr>
        <w:ind w:left="3229" w:hanging="360"/>
      </w:pPr>
    </w:lvl>
    <w:lvl w:ilvl="4" w:tplc="1E24C1B8" w:tentative="1">
      <w:start w:val="1"/>
      <w:numFmt w:val="lowerLetter"/>
      <w:lvlText w:val="%5."/>
      <w:lvlJc w:val="left"/>
      <w:pPr>
        <w:ind w:left="3949" w:hanging="360"/>
      </w:pPr>
    </w:lvl>
    <w:lvl w:ilvl="5" w:tplc="481A8CFE" w:tentative="1">
      <w:start w:val="1"/>
      <w:numFmt w:val="lowerRoman"/>
      <w:lvlText w:val="%6."/>
      <w:lvlJc w:val="right"/>
      <w:pPr>
        <w:ind w:left="4669" w:hanging="180"/>
      </w:pPr>
    </w:lvl>
    <w:lvl w:ilvl="6" w:tplc="7CEE4BFA" w:tentative="1">
      <w:start w:val="1"/>
      <w:numFmt w:val="decimal"/>
      <w:lvlText w:val="%7."/>
      <w:lvlJc w:val="left"/>
      <w:pPr>
        <w:ind w:left="5389" w:hanging="360"/>
      </w:pPr>
    </w:lvl>
    <w:lvl w:ilvl="7" w:tplc="2B920A8C" w:tentative="1">
      <w:start w:val="1"/>
      <w:numFmt w:val="lowerLetter"/>
      <w:lvlText w:val="%8."/>
      <w:lvlJc w:val="left"/>
      <w:pPr>
        <w:ind w:left="6109" w:hanging="360"/>
      </w:pPr>
    </w:lvl>
    <w:lvl w:ilvl="8" w:tplc="DEDE68FC" w:tentative="1">
      <w:start w:val="1"/>
      <w:numFmt w:val="lowerRoman"/>
      <w:lvlText w:val="%9."/>
      <w:lvlJc w:val="right"/>
      <w:pPr>
        <w:ind w:left="6829" w:hanging="180"/>
      </w:pPr>
    </w:lvl>
  </w:abstractNum>
  <w:abstractNum w:abstractNumId="120" w15:restartNumberingAfterBreak="0">
    <w:nsid w:val="498B2FF4"/>
    <w:multiLevelType w:val="hybridMultilevel"/>
    <w:tmpl w:val="C68EA786"/>
    <w:lvl w:ilvl="0" w:tplc="24228502">
      <w:start w:val="1"/>
      <w:numFmt w:val="lowerLetter"/>
      <w:lvlText w:val="%1)"/>
      <w:lvlJc w:val="left"/>
      <w:pPr>
        <w:ind w:left="1428" w:hanging="360"/>
      </w:pPr>
    </w:lvl>
    <w:lvl w:ilvl="1" w:tplc="FD1A6310" w:tentative="1">
      <w:start w:val="1"/>
      <w:numFmt w:val="lowerLetter"/>
      <w:lvlText w:val="%2."/>
      <w:lvlJc w:val="left"/>
      <w:pPr>
        <w:ind w:left="2148" w:hanging="360"/>
      </w:pPr>
    </w:lvl>
    <w:lvl w:ilvl="2" w:tplc="D08AE814" w:tentative="1">
      <w:start w:val="1"/>
      <w:numFmt w:val="lowerRoman"/>
      <w:lvlText w:val="%3."/>
      <w:lvlJc w:val="right"/>
      <w:pPr>
        <w:ind w:left="2868" w:hanging="180"/>
      </w:pPr>
    </w:lvl>
    <w:lvl w:ilvl="3" w:tplc="0BBC85F6" w:tentative="1">
      <w:start w:val="1"/>
      <w:numFmt w:val="decimal"/>
      <w:lvlText w:val="%4."/>
      <w:lvlJc w:val="left"/>
      <w:pPr>
        <w:ind w:left="3588" w:hanging="360"/>
      </w:pPr>
    </w:lvl>
    <w:lvl w:ilvl="4" w:tplc="C2AAA382" w:tentative="1">
      <w:start w:val="1"/>
      <w:numFmt w:val="lowerLetter"/>
      <w:lvlText w:val="%5."/>
      <w:lvlJc w:val="left"/>
      <w:pPr>
        <w:ind w:left="4308" w:hanging="360"/>
      </w:pPr>
    </w:lvl>
    <w:lvl w:ilvl="5" w:tplc="2F58C904" w:tentative="1">
      <w:start w:val="1"/>
      <w:numFmt w:val="lowerRoman"/>
      <w:lvlText w:val="%6."/>
      <w:lvlJc w:val="right"/>
      <w:pPr>
        <w:ind w:left="5028" w:hanging="180"/>
      </w:pPr>
    </w:lvl>
    <w:lvl w:ilvl="6" w:tplc="52840E92" w:tentative="1">
      <w:start w:val="1"/>
      <w:numFmt w:val="decimal"/>
      <w:lvlText w:val="%7."/>
      <w:lvlJc w:val="left"/>
      <w:pPr>
        <w:ind w:left="5748" w:hanging="360"/>
      </w:pPr>
    </w:lvl>
    <w:lvl w:ilvl="7" w:tplc="613C9F7A" w:tentative="1">
      <w:start w:val="1"/>
      <w:numFmt w:val="lowerLetter"/>
      <w:lvlText w:val="%8."/>
      <w:lvlJc w:val="left"/>
      <w:pPr>
        <w:ind w:left="6468" w:hanging="360"/>
      </w:pPr>
    </w:lvl>
    <w:lvl w:ilvl="8" w:tplc="A1908602" w:tentative="1">
      <w:start w:val="1"/>
      <w:numFmt w:val="lowerRoman"/>
      <w:lvlText w:val="%9."/>
      <w:lvlJc w:val="right"/>
      <w:pPr>
        <w:ind w:left="7188" w:hanging="180"/>
      </w:pPr>
    </w:lvl>
  </w:abstractNum>
  <w:abstractNum w:abstractNumId="121" w15:restartNumberingAfterBreak="0">
    <w:nsid w:val="499227E8"/>
    <w:multiLevelType w:val="hybridMultilevel"/>
    <w:tmpl w:val="397222A6"/>
    <w:lvl w:ilvl="0" w:tplc="A9EA0904">
      <w:start w:val="1"/>
      <w:numFmt w:val="lowerLetter"/>
      <w:lvlText w:val="%1)"/>
      <w:lvlJc w:val="left"/>
      <w:pPr>
        <w:ind w:left="1429" w:hanging="360"/>
      </w:pPr>
    </w:lvl>
    <w:lvl w:ilvl="1" w:tplc="36ACB24A" w:tentative="1">
      <w:start w:val="1"/>
      <w:numFmt w:val="lowerLetter"/>
      <w:lvlText w:val="%2."/>
      <w:lvlJc w:val="left"/>
      <w:pPr>
        <w:ind w:left="2149" w:hanging="360"/>
      </w:pPr>
    </w:lvl>
    <w:lvl w:ilvl="2" w:tplc="596A9256" w:tentative="1">
      <w:start w:val="1"/>
      <w:numFmt w:val="lowerRoman"/>
      <w:lvlText w:val="%3."/>
      <w:lvlJc w:val="right"/>
      <w:pPr>
        <w:ind w:left="2869" w:hanging="180"/>
      </w:pPr>
    </w:lvl>
    <w:lvl w:ilvl="3" w:tplc="8AA67C4A" w:tentative="1">
      <w:start w:val="1"/>
      <w:numFmt w:val="decimal"/>
      <w:lvlText w:val="%4."/>
      <w:lvlJc w:val="left"/>
      <w:pPr>
        <w:ind w:left="3589" w:hanging="360"/>
      </w:pPr>
    </w:lvl>
    <w:lvl w:ilvl="4" w:tplc="C270DDD6" w:tentative="1">
      <w:start w:val="1"/>
      <w:numFmt w:val="lowerLetter"/>
      <w:lvlText w:val="%5."/>
      <w:lvlJc w:val="left"/>
      <w:pPr>
        <w:ind w:left="4309" w:hanging="360"/>
      </w:pPr>
    </w:lvl>
    <w:lvl w:ilvl="5" w:tplc="158E4D06" w:tentative="1">
      <w:start w:val="1"/>
      <w:numFmt w:val="lowerRoman"/>
      <w:lvlText w:val="%6."/>
      <w:lvlJc w:val="right"/>
      <w:pPr>
        <w:ind w:left="5029" w:hanging="180"/>
      </w:pPr>
    </w:lvl>
    <w:lvl w:ilvl="6" w:tplc="4C06053C" w:tentative="1">
      <w:start w:val="1"/>
      <w:numFmt w:val="decimal"/>
      <w:lvlText w:val="%7."/>
      <w:lvlJc w:val="left"/>
      <w:pPr>
        <w:ind w:left="5749" w:hanging="360"/>
      </w:pPr>
    </w:lvl>
    <w:lvl w:ilvl="7" w:tplc="4E5A6186" w:tentative="1">
      <w:start w:val="1"/>
      <w:numFmt w:val="lowerLetter"/>
      <w:lvlText w:val="%8."/>
      <w:lvlJc w:val="left"/>
      <w:pPr>
        <w:ind w:left="6469" w:hanging="360"/>
      </w:pPr>
    </w:lvl>
    <w:lvl w:ilvl="8" w:tplc="BC3E378C" w:tentative="1">
      <w:start w:val="1"/>
      <w:numFmt w:val="lowerRoman"/>
      <w:lvlText w:val="%9."/>
      <w:lvlJc w:val="right"/>
      <w:pPr>
        <w:ind w:left="7189" w:hanging="180"/>
      </w:pPr>
    </w:lvl>
  </w:abstractNum>
  <w:abstractNum w:abstractNumId="122" w15:restartNumberingAfterBreak="0">
    <w:nsid w:val="49A90A7E"/>
    <w:multiLevelType w:val="hybridMultilevel"/>
    <w:tmpl w:val="59D6FB4C"/>
    <w:lvl w:ilvl="0" w:tplc="2730DDEE">
      <w:start w:val="1"/>
      <w:numFmt w:val="lowerLetter"/>
      <w:lvlText w:val="%1)"/>
      <w:lvlJc w:val="left"/>
      <w:pPr>
        <w:ind w:left="720" w:hanging="360"/>
      </w:pPr>
    </w:lvl>
    <w:lvl w:ilvl="1" w:tplc="89D070E8" w:tentative="1">
      <w:start w:val="1"/>
      <w:numFmt w:val="lowerLetter"/>
      <w:lvlText w:val="%2."/>
      <w:lvlJc w:val="left"/>
      <w:pPr>
        <w:ind w:left="1440" w:hanging="360"/>
      </w:pPr>
    </w:lvl>
    <w:lvl w:ilvl="2" w:tplc="04F6A95A" w:tentative="1">
      <w:start w:val="1"/>
      <w:numFmt w:val="lowerRoman"/>
      <w:lvlText w:val="%3."/>
      <w:lvlJc w:val="right"/>
      <w:pPr>
        <w:ind w:left="2160" w:hanging="180"/>
      </w:pPr>
    </w:lvl>
    <w:lvl w:ilvl="3" w:tplc="7A72C406" w:tentative="1">
      <w:start w:val="1"/>
      <w:numFmt w:val="decimal"/>
      <w:lvlText w:val="%4."/>
      <w:lvlJc w:val="left"/>
      <w:pPr>
        <w:ind w:left="2880" w:hanging="360"/>
      </w:pPr>
    </w:lvl>
    <w:lvl w:ilvl="4" w:tplc="A2401796" w:tentative="1">
      <w:start w:val="1"/>
      <w:numFmt w:val="lowerLetter"/>
      <w:lvlText w:val="%5."/>
      <w:lvlJc w:val="left"/>
      <w:pPr>
        <w:ind w:left="3600" w:hanging="360"/>
      </w:pPr>
    </w:lvl>
    <w:lvl w:ilvl="5" w:tplc="1A92AFAA" w:tentative="1">
      <w:start w:val="1"/>
      <w:numFmt w:val="lowerRoman"/>
      <w:lvlText w:val="%6."/>
      <w:lvlJc w:val="right"/>
      <w:pPr>
        <w:ind w:left="4320" w:hanging="180"/>
      </w:pPr>
    </w:lvl>
    <w:lvl w:ilvl="6" w:tplc="90962F1E" w:tentative="1">
      <w:start w:val="1"/>
      <w:numFmt w:val="decimal"/>
      <w:lvlText w:val="%7."/>
      <w:lvlJc w:val="left"/>
      <w:pPr>
        <w:ind w:left="5040" w:hanging="360"/>
      </w:pPr>
    </w:lvl>
    <w:lvl w:ilvl="7" w:tplc="E5D479F6" w:tentative="1">
      <w:start w:val="1"/>
      <w:numFmt w:val="lowerLetter"/>
      <w:lvlText w:val="%8."/>
      <w:lvlJc w:val="left"/>
      <w:pPr>
        <w:ind w:left="5760" w:hanging="360"/>
      </w:pPr>
    </w:lvl>
    <w:lvl w:ilvl="8" w:tplc="2FB6DEDE" w:tentative="1">
      <w:start w:val="1"/>
      <w:numFmt w:val="lowerRoman"/>
      <w:lvlText w:val="%9."/>
      <w:lvlJc w:val="right"/>
      <w:pPr>
        <w:ind w:left="6480" w:hanging="180"/>
      </w:pPr>
    </w:lvl>
  </w:abstractNum>
  <w:abstractNum w:abstractNumId="123" w15:restartNumberingAfterBreak="0">
    <w:nsid w:val="4A1E30D1"/>
    <w:multiLevelType w:val="hybridMultilevel"/>
    <w:tmpl w:val="EE9EBDCC"/>
    <w:lvl w:ilvl="0" w:tplc="A04C22DE">
      <w:start w:val="1"/>
      <w:numFmt w:val="lowerLetter"/>
      <w:lvlText w:val="%1)"/>
      <w:lvlJc w:val="left"/>
      <w:pPr>
        <w:ind w:left="720" w:hanging="360"/>
      </w:pPr>
    </w:lvl>
    <w:lvl w:ilvl="1" w:tplc="ED66F13E" w:tentative="1">
      <w:start w:val="1"/>
      <w:numFmt w:val="lowerLetter"/>
      <w:lvlText w:val="%2."/>
      <w:lvlJc w:val="left"/>
      <w:pPr>
        <w:ind w:left="1440" w:hanging="360"/>
      </w:pPr>
    </w:lvl>
    <w:lvl w:ilvl="2" w:tplc="9176D4EC" w:tentative="1">
      <w:start w:val="1"/>
      <w:numFmt w:val="lowerRoman"/>
      <w:lvlText w:val="%3."/>
      <w:lvlJc w:val="right"/>
      <w:pPr>
        <w:ind w:left="2160" w:hanging="180"/>
      </w:pPr>
    </w:lvl>
    <w:lvl w:ilvl="3" w:tplc="F2D0C186" w:tentative="1">
      <w:start w:val="1"/>
      <w:numFmt w:val="decimal"/>
      <w:lvlText w:val="%4."/>
      <w:lvlJc w:val="left"/>
      <w:pPr>
        <w:ind w:left="2880" w:hanging="360"/>
      </w:pPr>
    </w:lvl>
    <w:lvl w:ilvl="4" w:tplc="BDC81624" w:tentative="1">
      <w:start w:val="1"/>
      <w:numFmt w:val="lowerLetter"/>
      <w:lvlText w:val="%5."/>
      <w:lvlJc w:val="left"/>
      <w:pPr>
        <w:ind w:left="3600" w:hanging="360"/>
      </w:pPr>
    </w:lvl>
    <w:lvl w:ilvl="5" w:tplc="BBEE39B2" w:tentative="1">
      <w:start w:val="1"/>
      <w:numFmt w:val="lowerRoman"/>
      <w:lvlText w:val="%6."/>
      <w:lvlJc w:val="right"/>
      <w:pPr>
        <w:ind w:left="4320" w:hanging="180"/>
      </w:pPr>
    </w:lvl>
    <w:lvl w:ilvl="6" w:tplc="D1287236" w:tentative="1">
      <w:start w:val="1"/>
      <w:numFmt w:val="decimal"/>
      <w:lvlText w:val="%7."/>
      <w:lvlJc w:val="left"/>
      <w:pPr>
        <w:ind w:left="5040" w:hanging="360"/>
      </w:pPr>
    </w:lvl>
    <w:lvl w:ilvl="7" w:tplc="0F1050AE" w:tentative="1">
      <w:start w:val="1"/>
      <w:numFmt w:val="lowerLetter"/>
      <w:lvlText w:val="%8."/>
      <w:lvlJc w:val="left"/>
      <w:pPr>
        <w:ind w:left="5760" w:hanging="360"/>
      </w:pPr>
    </w:lvl>
    <w:lvl w:ilvl="8" w:tplc="934AEDE6" w:tentative="1">
      <w:start w:val="1"/>
      <w:numFmt w:val="lowerRoman"/>
      <w:lvlText w:val="%9."/>
      <w:lvlJc w:val="right"/>
      <w:pPr>
        <w:ind w:left="6480" w:hanging="180"/>
      </w:pPr>
    </w:lvl>
  </w:abstractNum>
  <w:abstractNum w:abstractNumId="124" w15:restartNumberingAfterBreak="0">
    <w:nsid w:val="4C273500"/>
    <w:multiLevelType w:val="hybridMultilevel"/>
    <w:tmpl w:val="F5B23270"/>
    <w:lvl w:ilvl="0" w:tplc="ED269166">
      <w:start w:val="1"/>
      <w:numFmt w:val="lowerLetter"/>
      <w:lvlText w:val="%1)"/>
      <w:lvlJc w:val="left"/>
      <w:pPr>
        <w:ind w:left="720" w:hanging="360"/>
      </w:pPr>
      <w:rPr>
        <w:rFonts w:cs="Times New Roman" w:hint="default"/>
        <w:strike w:val="0"/>
        <w:dstrike w:val="0"/>
      </w:rPr>
    </w:lvl>
    <w:lvl w:ilvl="1" w:tplc="6F988EAA" w:tentative="1">
      <w:start w:val="1"/>
      <w:numFmt w:val="lowerLetter"/>
      <w:lvlText w:val="%2."/>
      <w:lvlJc w:val="left"/>
      <w:pPr>
        <w:ind w:left="1440" w:hanging="360"/>
      </w:pPr>
    </w:lvl>
    <w:lvl w:ilvl="2" w:tplc="8C587882" w:tentative="1">
      <w:start w:val="1"/>
      <w:numFmt w:val="lowerRoman"/>
      <w:lvlText w:val="%3."/>
      <w:lvlJc w:val="right"/>
      <w:pPr>
        <w:ind w:left="2160" w:hanging="180"/>
      </w:pPr>
    </w:lvl>
    <w:lvl w:ilvl="3" w:tplc="7FAE94F4" w:tentative="1">
      <w:start w:val="1"/>
      <w:numFmt w:val="decimal"/>
      <w:lvlText w:val="%4."/>
      <w:lvlJc w:val="left"/>
      <w:pPr>
        <w:ind w:left="2880" w:hanging="360"/>
      </w:pPr>
    </w:lvl>
    <w:lvl w:ilvl="4" w:tplc="D38E6F44" w:tentative="1">
      <w:start w:val="1"/>
      <w:numFmt w:val="lowerLetter"/>
      <w:lvlText w:val="%5."/>
      <w:lvlJc w:val="left"/>
      <w:pPr>
        <w:ind w:left="3600" w:hanging="360"/>
      </w:pPr>
    </w:lvl>
    <w:lvl w:ilvl="5" w:tplc="25E294F2" w:tentative="1">
      <w:start w:val="1"/>
      <w:numFmt w:val="lowerRoman"/>
      <w:lvlText w:val="%6."/>
      <w:lvlJc w:val="right"/>
      <w:pPr>
        <w:ind w:left="4320" w:hanging="180"/>
      </w:pPr>
    </w:lvl>
    <w:lvl w:ilvl="6" w:tplc="A4C49FE4" w:tentative="1">
      <w:start w:val="1"/>
      <w:numFmt w:val="decimal"/>
      <w:lvlText w:val="%7."/>
      <w:lvlJc w:val="left"/>
      <w:pPr>
        <w:ind w:left="5040" w:hanging="360"/>
      </w:pPr>
    </w:lvl>
    <w:lvl w:ilvl="7" w:tplc="69568E66" w:tentative="1">
      <w:start w:val="1"/>
      <w:numFmt w:val="lowerLetter"/>
      <w:lvlText w:val="%8."/>
      <w:lvlJc w:val="left"/>
      <w:pPr>
        <w:ind w:left="5760" w:hanging="360"/>
      </w:pPr>
    </w:lvl>
    <w:lvl w:ilvl="8" w:tplc="6734C1C4" w:tentative="1">
      <w:start w:val="1"/>
      <w:numFmt w:val="lowerRoman"/>
      <w:lvlText w:val="%9."/>
      <w:lvlJc w:val="right"/>
      <w:pPr>
        <w:ind w:left="6480" w:hanging="180"/>
      </w:pPr>
    </w:lvl>
  </w:abstractNum>
  <w:abstractNum w:abstractNumId="125" w15:restartNumberingAfterBreak="0">
    <w:nsid w:val="4D237234"/>
    <w:multiLevelType w:val="hybridMultilevel"/>
    <w:tmpl w:val="122A3050"/>
    <w:lvl w:ilvl="0" w:tplc="A746A528">
      <w:start w:val="1"/>
      <w:numFmt w:val="lowerLetter"/>
      <w:lvlText w:val="%1)"/>
      <w:lvlJc w:val="left"/>
      <w:pPr>
        <w:ind w:left="360" w:hanging="360"/>
      </w:pPr>
    </w:lvl>
    <w:lvl w:ilvl="1" w:tplc="6EF6405E" w:tentative="1">
      <w:start w:val="1"/>
      <w:numFmt w:val="lowerLetter"/>
      <w:lvlText w:val="%2."/>
      <w:lvlJc w:val="left"/>
      <w:pPr>
        <w:ind w:left="1080" w:hanging="360"/>
      </w:pPr>
    </w:lvl>
    <w:lvl w:ilvl="2" w:tplc="B7445AB6" w:tentative="1">
      <w:start w:val="1"/>
      <w:numFmt w:val="lowerRoman"/>
      <w:lvlText w:val="%3."/>
      <w:lvlJc w:val="right"/>
      <w:pPr>
        <w:ind w:left="1800" w:hanging="180"/>
      </w:pPr>
    </w:lvl>
    <w:lvl w:ilvl="3" w:tplc="62FAA0DE" w:tentative="1">
      <w:start w:val="1"/>
      <w:numFmt w:val="decimal"/>
      <w:lvlText w:val="%4."/>
      <w:lvlJc w:val="left"/>
      <w:pPr>
        <w:ind w:left="2520" w:hanging="360"/>
      </w:pPr>
    </w:lvl>
    <w:lvl w:ilvl="4" w:tplc="D980C500" w:tentative="1">
      <w:start w:val="1"/>
      <w:numFmt w:val="lowerLetter"/>
      <w:lvlText w:val="%5."/>
      <w:lvlJc w:val="left"/>
      <w:pPr>
        <w:ind w:left="3240" w:hanging="360"/>
      </w:pPr>
    </w:lvl>
    <w:lvl w:ilvl="5" w:tplc="0CBAB3D4" w:tentative="1">
      <w:start w:val="1"/>
      <w:numFmt w:val="lowerRoman"/>
      <w:lvlText w:val="%6."/>
      <w:lvlJc w:val="right"/>
      <w:pPr>
        <w:ind w:left="3960" w:hanging="180"/>
      </w:pPr>
    </w:lvl>
    <w:lvl w:ilvl="6" w:tplc="662E4FD2" w:tentative="1">
      <w:start w:val="1"/>
      <w:numFmt w:val="decimal"/>
      <w:lvlText w:val="%7."/>
      <w:lvlJc w:val="left"/>
      <w:pPr>
        <w:ind w:left="4680" w:hanging="360"/>
      </w:pPr>
    </w:lvl>
    <w:lvl w:ilvl="7" w:tplc="BC78E0FC" w:tentative="1">
      <w:start w:val="1"/>
      <w:numFmt w:val="lowerLetter"/>
      <w:lvlText w:val="%8."/>
      <w:lvlJc w:val="left"/>
      <w:pPr>
        <w:ind w:left="5400" w:hanging="360"/>
      </w:pPr>
    </w:lvl>
    <w:lvl w:ilvl="8" w:tplc="CADC178C" w:tentative="1">
      <w:start w:val="1"/>
      <w:numFmt w:val="lowerRoman"/>
      <w:lvlText w:val="%9."/>
      <w:lvlJc w:val="right"/>
      <w:pPr>
        <w:ind w:left="6120" w:hanging="180"/>
      </w:pPr>
    </w:lvl>
  </w:abstractNum>
  <w:abstractNum w:abstractNumId="126" w15:restartNumberingAfterBreak="0">
    <w:nsid w:val="4DE0625C"/>
    <w:multiLevelType w:val="hybridMultilevel"/>
    <w:tmpl w:val="52C4A2EA"/>
    <w:lvl w:ilvl="0" w:tplc="C1C0916E">
      <w:start w:val="1"/>
      <w:numFmt w:val="lowerLetter"/>
      <w:lvlText w:val="%1)"/>
      <w:lvlJc w:val="left"/>
      <w:pPr>
        <w:ind w:left="720" w:hanging="360"/>
      </w:pPr>
    </w:lvl>
    <w:lvl w:ilvl="1" w:tplc="BF48AB1C" w:tentative="1">
      <w:start w:val="1"/>
      <w:numFmt w:val="lowerLetter"/>
      <w:lvlText w:val="%2."/>
      <w:lvlJc w:val="left"/>
      <w:pPr>
        <w:ind w:left="1440" w:hanging="360"/>
      </w:pPr>
    </w:lvl>
    <w:lvl w:ilvl="2" w:tplc="C1D0F6DE" w:tentative="1">
      <w:start w:val="1"/>
      <w:numFmt w:val="lowerRoman"/>
      <w:lvlText w:val="%3."/>
      <w:lvlJc w:val="right"/>
      <w:pPr>
        <w:ind w:left="2160" w:hanging="180"/>
      </w:pPr>
    </w:lvl>
    <w:lvl w:ilvl="3" w:tplc="6A92F2C8" w:tentative="1">
      <w:start w:val="1"/>
      <w:numFmt w:val="decimal"/>
      <w:lvlText w:val="%4."/>
      <w:lvlJc w:val="left"/>
      <w:pPr>
        <w:ind w:left="2880" w:hanging="360"/>
      </w:pPr>
    </w:lvl>
    <w:lvl w:ilvl="4" w:tplc="8D4E8C6E" w:tentative="1">
      <w:start w:val="1"/>
      <w:numFmt w:val="lowerLetter"/>
      <w:lvlText w:val="%5."/>
      <w:lvlJc w:val="left"/>
      <w:pPr>
        <w:ind w:left="3600" w:hanging="360"/>
      </w:pPr>
    </w:lvl>
    <w:lvl w:ilvl="5" w:tplc="D2361B9A" w:tentative="1">
      <w:start w:val="1"/>
      <w:numFmt w:val="lowerRoman"/>
      <w:lvlText w:val="%6."/>
      <w:lvlJc w:val="right"/>
      <w:pPr>
        <w:ind w:left="4320" w:hanging="180"/>
      </w:pPr>
    </w:lvl>
    <w:lvl w:ilvl="6" w:tplc="38CC7642" w:tentative="1">
      <w:start w:val="1"/>
      <w:numFmt w:val="decimal"/>
      <w:lvlText w:val="%7."/>
      <w:lvlJc w:val="left"/>
      <w:pPr>
        <w:ind w:left="5040" w:hanging="360"/>
      </w:pPr>
    </w:lvl>
    <w:lvl w:ilvl="7" w:tplc="26A87A36" w:tentative="1">
      <w:start w:val="1"/>
      <w:numFmt w:val="lowerLetter"/>
      <w:lvlText w:val="%8."/>
      <w:lvlJc w:val="left"/>
      <w:pPr>
        <w:ind w:left="5760" w:hanging="360"/>
      </w:pPr>
    </w:lvl>
    <w:lvl w:ilvl="8" w:tplc="D62AC012" w:tentative="1">
      <w:start w:val="1"/>
      <w:numFmt w:val="lowerRoman"/>
      <w:lvlText w:val="%9."/>
      <w:lvlJc w:val="right"/>
      <w:pPr>
        <w:ind w:left="6480" w:hanging="180"/>
      </w:pPr>
    </w:lvl>
  </w:abstractNum>
  <w:abstractNum w:abstractNumId="127" w15:restartNumberingAfterBreak="0">
    <w:nsid w:val="4E3A52E3"/>
    <w:multiLevelType w:val="hybridMultilevel"/>
    <w:tmpl w:val="8C32D4E0"/>
    <w:lvl w:ilvl="0" w:tplc="F0904650">
      <w:start w:val="1"/>
      <w:numFmt w:val="lowerLetter"/>
      <w:lvlText w:val="%1)"/>
      <w:lvlJc w:val="left"/>
      <w:pPr>
        <w:ind w:left="720" w:hanging="360"/>
      </w:pPr>
      <w:rPr>
        <w:rFonts w:hint="default"/>
      </w:rPr>
    </w:lvl>
    <w:lvl w:ilvl="1" w:tplc="D338935E" w:tentative="1">
      <w:start w:val="1"/>
      <w:numFmt w:val="lowerLetter"/>
      <w:lvlText w:val="%2."/>
      <w:lvlJc w:val="left"/>
      <w:pPr>
        <w:ind w:left="1440" w:hanging="360"/>
      </w:pPr>
    </w:lvl>
    <w:lvl w:ilvl="2" w:tplc="F1FE497A" w:tentative="1">
      <w:start w:val="1"/>
      <w:numFmt w:val="lowerRoman"/>
      <w:lvlText w:val="%3."/>
      <w:lvlJc w:val="right"/>
      <w:pPr>
        <w:ind w:left="2160" w:hanging="180"/>
      </w:pPr>
    </w:lvl>
    <w:lvl w:ilvl="3" w:tplc="3C04B5E8" w:tentative="1">
      <w:start w:val="1"/>
      <w:numFmt w:val="decimal"/>
      <w:lvlText w:val="%4."/>
      <w:lvlJc w:val="left"/>
      <w:pPr>
        <w:ind w:left="2880" w:hanging="360"/>
      </w:pPr>
    </w:lvl>
    <w:lvl w:ilvl="4" w:tplc="01300876" w:tentative="1">
      <w:start w:val="1"/>
      <w:numFmt w:val="lowerLetter"/>
      <w:lvlText w:val="%5."/>
      <w:lvlJc w:val="left"/>
      <w:pPr>
        <w:ind w:left="3600" w:hanging="360"/>
      </w:pPr>
    </w:lvl>
    <w:lvl w:ilvl="5" w:tplc="D2161E22" w:tentative="1">
      <w:start w:val="1"/>
      <w:numFmt w:val="lowerRoman"/>
      <w:lvlText w:val="%6."/>
      <w:lvlJc w:val="right"/>
      <w:pPr>
        <w:ind w:left="4320" w:hanging="180"/>
      </w:pPr>
    </w:lvl>
    <w:lvl w:ilvl="6" w:tplc="70B2D31A" w:tentative="1">
      <w:start w:val="1"/>
      <w:numFmt w:val="decimal"/>
      <w:lvlText w:val="%7."/>
      <w:lvlJc w:val="left"/>
      <w:pPr>
        <w:ind w:left="5040" w:hanging="360"/>
      </w:pPr>
    </w:lvl>
    <w:lvl w:ilvl="7" w:tplc="36D276A4" w:tentative="1">
      <w:start w:val="1"/>
      <w:numFmt w:val="lowerLetter"/>
      <w:lvlText w:val="%8."/>
      <w:lvlJc w:val="left"/>
      <w:pPr>
        <w:ind w:left="5760" w:hanging="360"/>
      </w:pPr>
    </w:lvl>
    <w:lvl w:ilvl="8" w:tplc="EE90C3A2" w:tentative="1">
      <w:start w:val="1"/>
      <w:numFmt w:val="lowerRoman"/>
      <w:lvlText w:val="%9."/>
      <w:lvlJc w:val="right"/>
      <w:pPr>
        <w:ind w:left="6480" w:hanging="180"/>
      </w:pPr>
    </w:lvl>
  </w:abstractNum>
  <w:abstractNum w:abstractNumId="128" w15:restartNumberingAfterBreak="0">
    <w:nsid w:val="4E4E51E6"/>
    <w:multiLevelType w:val="hybridMultilevel"/>
    <w:tmpl w:val="52FE5722"/>
    <w:lvl w:ilvl="0" w:tplc="1152D846">
      <w:start w:val="1"/>
      <w:numFmt w:val="lowerLetter"/>
      <w:lvlText w:val="%1)"/>
      <w:lvlJc w:val="left"/>
      <w:pPr>
        <w:ind w:left="720" w:hanging="360"/>
      </w:pPr>
      <w:rPr>
        <w:rFonts w:hint="default"/>
      </w:rPr>
    </w:lvl>
    <w:lvl w:ilvl="1" w:tplc="9528C1C6" w:tentative="1">
      <w:start w:val="1"/>
      <w:numFmt w:val="lowerLetter"/>
      <w:lvlText w:val="%2."/>
      <w:lvlJc w:val="left"/>
      <w:pPr>
        <w:ind w:left="1440" w:hanging="360"/>
      </w:pPr>
    </w:lvl>
    <w:lvl w:ilvl="2" w:tplc="701685E6" w:tentative="1">
      <w:start w:val="1"/>
      <w:numFmt w:val="lowerRoman"/>
      <w:lvlText w:val="%3."/>
      <w:lvlJc w:val="right"/>
      <w:pPr>
        <w:ind w:left="2160" w:hanging="180"/>
      </w:pPr>
    </w:lvl>
    <w:lvl w:ilvl="3" w:tplc="363AB40A" w:tentative="1">
      <w:start w:val="1"/>
      <w:numFmt w:val="decimal"/>
      <w:lvlText w:val="%4."/>
      <w:lvlJc w:val="left"/>
      <w:pPr>
        <w:ind w:left="2880" w:hanging="360"/>
      </w:pPr>
    </w:lvl>
    <w:lvl w:ilvl="4" w:tplc="742AF868" w:tentative="1">
      <w:start w:val="1"/>
      <w:numFmt w:val="lowerLetter"/>
      <w:lvlText w:val="%5."/>
      <w:lvlJc w:val="left"/>
      <w:pPr>
        <w:ind w:left="3600" w:hanging="360"/>
      </w:pPr>
    </w:lvl>
    <w:lvl w:ilvl="5" w:tplc="682007B2" w:tentative="1">
      <w:start w:val="1"/>
      <w:numFmt w:val="lowerRoman"/>
      <w:lvlText w:val="%6."/>
      <w:lvlJc w:val="right"/>
      <w:pPr>
        <w:ind w:left="4320" w:hanging="180"/>
      </w:pPr>
    </w:lvl>
    <w:lvl w:ilvl="6" w:tplc="8E1C6144" w:tentative="1">
      <w:start w:val="1"/>
      <w:numFmt w:val="decimal"/>
      <w:lvlText w:val="%7."/>
      <w:lvlJc w:val="left"/>
      <w:pPr>
        <w:ind w:left="5040" w:hanging="360"/>
      </w:pPr>
    </w:lvl>
    <w:lvl w:ilvl="7" w:tplc="C1BE4712" w:tentative="1">
      <w:start w:val="1"/>
      <w:numFmt w:val="lowerLetter"/>
      <w:lvlText w:val="%8."/>
      <w:lvlJc w:val="left"/>
      <w:pPr>
        <w:ind w:left="5760" w:hanging="360"/>
      </w:pPr>
    </w:lvl>
    <w:lvl w:ilvl="8" w:tplc="105052EE" w:tentative="1">
      <w:start w:val="1"/>
      <w:numFmt w:val="lowerRoman"/>
      <w:lvlText w:val="%9."/>
      <w:lvlJc w:val="right"/>
      <w:pPr>
        <w:ind w:left="6480" w:hanging="180"/>
      </w:pPr>
    </w:lvl>
  </w:abstractNum>
  <w:abstractNum w:abstractNumId="129" w15:restartNumberingAfterBreak="0">
    <w:nsid w:val="4E8F05D9"/>
    <w:multiLevelType w:val="hybridMultilevel"/>
    <w:tmpl w:val="2A9E4810"/>
    <w:lvl w:ilvl="0" w:tplc="02D04C60">
      <w:start w:val="1"/>
      <w:numFmt w:val="lowerLetter"/>
      <w:lvlText w:val="%1)"/>
      <w:lvlJc w:val="left"/>
      <w:pPr>
        <w:ind w:left="720" w:hanging="360"/>
      </w:pPr>
    </w:lvl>
    <w:lvl w:ilvl="1" w:tplc="8AAC9010" w:tentative="1">
      <w:start w:val="1"/>
      <w:numFmt w:val="lowerLetter"/>
      <w:lvlText w:val="%2."/>
      <w:lvlJc w:val="left"/>
      <w:pPr>
        <w:ind w:left="1440" w:hanging="360"/>
      </w:pPr>
    </w:lvl>
    <w:lvl w:ilvl="2" w:tplc="4516DCE8" w:tentative="1">
      <w:start w:val="1"/>
      <w:numFmt w:val="lowerRoman"/>
      <w:lvlText w:val="%3."/>
      <w:lvlJc w:val="right"/>
      <w:pPr>
        <w:ind w:left="2160" w:hanging="180"/>
      </w:pPr>
    </w:lvl>
    <w:lvl w:ilvl="3" w:tplc="4B66155C" w:tentative="1">
      <w:start w:val="1"/>
      <w:numFmt w:val="decimal"/>
      <w:lvlText w:val="%4."/>
      <w:lvlJc w:val="left"/>
      <w:pPr>
        <w:ind w:left="2880" w:hanging="360"/>
      </w:pPr>
    </w:lvl>
    <w:lvl w:ilvl="4" w:tplc="AC968EEC" w:tentative="1">
      <w:start w:val="1"/>
      <w:numFmt w:val="lowerLetter"/>
      <w:lvlText w:val="%5."/>
      <w:lvlJc w:val="left"/>
      <w:pPr>
        <w:ind w:left="3600" w:hanging="360"/>
      </w:pPr>
    </w:lvl>
    <w:lvl w:ilvl="5" w:tplc="570827FE" w:tentative="1">
      <w:start w:val="1"/>
      <w:numFmt w:val="lowerRoman"/>
      <w:lvlText w:val="%6."/>
      <w:lvlJc w:val="right"/>
      <w:pPr>
        <w:ind w:left="4320" w:hanging="180"/>
      </w:pPr>
    </w:lvl>
    <w:lvl w:ilvl="6" w:tplc="AE64CC9A" w:tentative="1">
      <w:start w:val="1"/>
      <w:numFmt w:val="decimal"/>
      <w:lvlText w:val="%7."/>
      <w:lvlJc w:val="left"/>
      <w:pPr>
        <w:ind w:left="5040" w:hanging="360"/>
      </w:pPr>
    </w:lvl>
    <w:lvl w:ilvl="7" w:tplc="AFC47472" w:tentative="1">
      <w:start w:val="1"/>
      <w:numFmt w:val="lowerLetter"/>
      <w:lvlText w:val="%8."/>
      <w:lvlJc w:val="left"/>
      <w:pPr>
        <w:ind w:left="5760" w:hanging="360"/>
      </w:pPr>
    </w:lvl>
    <w:lvl w:ilvl="8" w:tplc="AB987938" w:tentative="1">
      <w:start w:val="1"/>
      <w:numFmt w:val="lowerRoman"/>
      <w:lvlText w:val="%9."/>
      <w:lvlJc w:val="right"/>
      <w:pPr>
        <w:ind w:left="6480" w:hanging="180"/>
      </w:pPr>
    </w:lvl>
  </w:abstractNum>
  <w:abstractNum w:abstractNumId="130" w15:restartNumberingAfterBreak="0">
    <w:nsid w:val="500765AF"/>
    <w:multiLevelType w:val="hybridMultilevel"/>
    <w:tmpl w:val="CE9E3B5C"/>
    <w:lvl w:ilvl="0" w:tplc="0B2CF030">
      <w:start w:val="1"/>
      <w:numFmt w:val="lowerLetter"/>
      <w:lvlText w:val="%1)"/>
      <w:lvlJc w:val="left"/>
      <w:pPr>
        <w:ind w:left="720" w:hanging="360"/>
      </w:pPr>
    </w:lvl>
    <w:lvl w:ilvl="1" w:tplc="FC085178">
      <w:start w:val="1"/>
      <w:numFmt w:val="lowerLetter"/>
      <w:lvlText w:val="%2)"/>
      <w:lvlJc w:val="left"/>
      <w:pPr>
        <w:ind w:left="1440" w:hanging="360"/>
      </w:pPr>
    </w:lvl>
    <w:lvl w:ilvl="2" w:tplc="BFB0565A" w:tentative="1">
      <w:start w:val="1"/>
      <w:numFmt w:val="lowerRoman"/>
      <w:lvlText w:val="%3."/>
      <w:lvlJc w:val="right"/>
      <w:pPr>
        <w:ind w:left="2160" w:hanging="180"/>
      </w:pPr>
    </w:lvl>
    <w:lvl w:ilvl="3" w:tplc="218C6F68" w:tentative="1">
      <w:start w:val="1"/>
      <w:numFmt w:val="decimal"/>
      <w:lvlText w:val="%4."/>
      <w:lvlJc w:val="left"/>
      <w:pPr>
        <w:ind w:left="2880" w:hanging="360"/>
      </w:pPr>
    </w:lvl>
    <w:lvl w:ilvl="4" w:tplc="5308E860" w:tentative="1">
      <w:start w:val="1"/>
      <w:numFmt w:val="lowerLetter"/>
      <w:lvlText w:val="%5."/>
      <w:lvlJc w:val="left"/>
      <w:pPr>
        <w:ind w:left="3600" w:hanging="360"/>
      </w:pPr>
    </w:lvl>
    <w:lvl w:ilvl="5" w:tplc="35D6DCE8" w:tentative="1">
      <w:start w:val="1"/>
      <w:numFmt w:val="lowerRoman"/>
      <w:lvlText w:val="%6."/>
      <w:lvlJc w:val="right"/>
      <w:pPr>
        <w:ind w:left="4320" w:hanging="180"/>
      </w:pPr>
    </w:lvl>
    <w:lvl w:ilvl="6" w:tplc="4348827A" w:tentative="1">
      <w:start w:val="1"/>
      <w:numFmt w:val="decimal"/>
      <w:lvlText w:val="%7."/>
      <w:lvlJc w:val="left"/>
      <w:pPr>
        <w:ind w:left="5040" w:hanging="360"/>
      </w:pPr>
    </w:lvl>
    <w:lvl w:ilvl="7" w:tplc="14E297A0" w:tentative="1">
      <w:start w:val="1"/>
      <w:numFmt w:val="lowerLetter"/>
      <w:lvlText w:val="%8."/>
      <w:lvlJc w:val="left"/>
      <w:pPr>
        <w:ind w:left="5760" w:hanging="360"/>
      </w:pPr>
    </w:lvl>
    <w:lvl w:ilvl="8" w:tplc="63F2CFEA" w:tentative="1">
      <w:start w:val="1"/>
      <w:numFmt w:val="lowerRoman"/>
      <w:lvlText w:val="%9."/>
      <w:lvlJc w:val="right"/>
      <w:pPr>
        <w:ind w:left="6480" w:hanging="180"/>
      </w:pPr>
    </w:lvl>
  </w:abstractNum>
  <w:abstractNum w:abstractNumId="131" w15:restartNumberingAfterBreak="0">
    <w:nsid w:val="5062002D"/>
    <w:multiLevelType w:val="hybridMultilevel"/>
    <w:tmpl w:val="43C2004E"/>
    <w:lvl w:ilvl="0" w:tplc="7A989550">
      <w:start w:val="1"/>
      <w:numFmt w:val="decimal"/>
      <w:lvlText w:val="§ %1"/>
      <w:lvlJc w:val="center"/>
      <w:pPr>
        <w:ind w:left="720" w:hanging="360"/>
      </w:pPr>
      <w:rPr>
        <w:rFonts w:hint="default"/>
        <w:b w:val="0"/>
      </w:rPr>
    </w:lvl>
    <w:lvl w:ilvl="1" w:tplc="83DC0612" w:tentative="1">
      <w:start w:val="1"/>
      <w:numFmt w:val="lowerLetter"/>
      <w:lvlText w:val="%2."/>
      <w:lvlJc w:val="left"/>
      <w:pPr>
        <w:ind w:left="1440" w:hanging="360"/>
      </w:pPr>
    </w:lvl>
    <w:lvl w:ilvl="2" w:tplc="1C404DB6" w:tentative="1">
      <w:start w:val="1"/>
      <w:numFmt w:val="lowerRoman"/>
      <w:lvlText w:val="%3."/>
      <w:lvlJc w:val="right"/>
      <w:pPr>
        <w:ind w:left="2160" w:hanging="180"/>
      </w:pPr>
    </w:lvl>
    <w:lvl w:ilvl="3" w:tplc="8E303E40" w:tentative="1">
      <w:start w:val="1"/>
      <w:numFmt w:val="decimal"/>
      <w:lvlText w:val="%4."/>
      <w:lvlJc w:val="left"/>
      <w:pPr>
        <w:ind w:left="2880" w:hanging="360"/>
      </w:pPr>
    </w:lvl>
    <w:lvl w:ilvl="4" w:tplc="A9BC1DBC" w:tentative="1">
      <w:start w:val="1"/>
      <w:numFmt w:val="lowerLetter"/>
      <w:lvlText w:val="%5."/>
      <w:lvlJc w:val="left"/>
      <w:pPr>
        <w:ind w:left="3600" w:hanging="360"/>
      </w:pPr>
    </w:lvl>
    <w:lvl w:ilvl="5" w:tplc="058402EC" w:tentative="1">
      <w:start w:val="1"/>
      <w:numFmt w:val="lowerRoman"/>
      <w:lvlText w:val="%6."/>
      <w:lvlJc w:val="right"/>
      <w:pPr>
        <w:ind w:left="4320" w:hanging="180"/>
      </w:pPr>
    </w:lvl>
    <w:lvl w:ilvl="6" w:tplc="5CB289E2" w:tentative="1">
      <w:start w:val="1"/>
      <w:numFmt w:val="decimal"/>
      <w:lvlText w:val="%7."/>
      <w:lvlJc w:val="left"/>
      <w:pPr>
        <w:ind w:left="5040" w:hanging="360"/>
      </w:pPr>
    </w:lvl>
    <w:lvl w:ilvl="7" w:tplc="28327628" w:tentative="1">
      <w:start w:val="1"/>
      <w:numFmt w:val="lowerLetter"/>
      <w:lvlText w:val="%8."/>
      <w:lvlJc w:val="left"/>
      <w:pPr>
        <w:ind w:left="5760" w:hanging="360"/>
      </w:pPr>
    </w:lvl>
    <w:lvl w:ilvl="8" w:tplc="3F7A8FBC" w:tentative="1">
      <w:start w:val="1"/>
      <w:numFmt w:val="lowerRoman"/>
      <w:lvlText w:val="%9."/>
      <w:lvlJc w:val="right"/>
      <w:pPr>
        <w:ind w:left="6480" w:hanging="180"/>
      </w:pPr>
    </w:lvl>
  </w:abstractNum>
  <w:abstractNum w:abstractNumId="132" w15:restartNumberingAfterBreak="0">
    <w:nsid w:val="50660CCC"/>
    <w:multiLevelType w:val="hybridMultilevel"/>
    <w:tmpl w:val="5FA60180"/>
    <w:lvl w:ilvl="0" w:tplc="161479BE">
      <w:start w:val="1"/>
      <w:numFmt w:val="lowerLetter"/>
      <w:lvlText w:val="%1)"/>
      <w:lvlJc w:val="left"/>
      <w:pPr>
        <w:ind w:left="720" w:hanging="360"/>
      </w:pPr>
    </w:lvl>
    <w:lvl w:ilvl="1" w:tplc="DB8897B4" w:tentative="1">
      <w:start w:val="1"/>
      <w:numFmt w:val="lowerLetter"/>
      <w:lvlText w:val="%2."/>
      <w:lvlJc w:val="left"/>
      <w:pPr>
        <w:ind w:left="1440" w:hanging="360"/>
      </w:pPr>
    </w:lvl>
    <w:lvl w:ilvl="2" w:tplc="6ECE5A64" w:tentative="1">
      <w:start w:val="1"/>
      <w:numFmt w:val="lowerRoman"/>
      <w:lvlText w:val="%3."/>
      <w:lvlJc w:val="right"/>
      <w:pPr>
        <w:ind w:left="2160" w:hanging="180"/>
      </w:pPr>
    </w:lvl>
    <w:lvl w:ilvl="3" w:tplc="0E4A837E" w:tentative="1">
      <w:start w:val="1"/>
      <w:numFmt w:val="decimal"/>
      <w:lvlText w:val="%4."/>
      <w:lvlJc w:val="left"/>
      <w:pPr>
        <w:ind w:left="2880" w:hanging="360"/>
      </w:pPr>
    </w:lvl>
    <w:lvl w:ilvl="4" w:tplc="0EAAE9A4" w:tentative="1">
      <w:start w:val="1"/>
      <w:numFmt w:val="lowerLetter"/>
      <w:lvlText w:val="%5."/>
      <w:lvlJc w:val="left"/>
      <w:pPr>
        <w:ind w:left="3600" w:hanging="360"/>
      </w:pPr>
    </w:lvl>
    <w:lvl w:ilvl="5" w:tplc="D87CCD2A" w:tentative="1">
      <w:start w:val="1"/>
      <w:numFmt w:val="lowerRoman"/>
      <w:lvlText w:val="%6."/>
      <w:lvlJc w:val="right"/>
      <w:pPr>
        <w:ind w:left="4320" w:hanging="180"/>
      </w:pPr>
    </w:lvl>
    <w:lvl w:ilvl="6" w:tplc="4F0A9100" w:tentative="1">
      <w:start w:val="1"/>
      <w:numFmt w:val="decimal"/>
      <w:lvlText w:val="%7."/>
      <w:lvlJc w:val="left"/>
      <w:pPr>
        <w:ind w:left="5040" w:hanging="360"/>
      </w:pPr>
    </w:lvl>
    <w:lvl w:ilvl="7" w:tplc="4E06AFDC" w:tentative="1">
      <w:start w:val="1"/>
      <w:numFmt w:val="lowerLetter"/>
      <w:lvlText w:val="%8."/>
      <w:lvlJc w:val="left"/>
      <w:pPr>
        <w:ind w:left="5760" w:hanging="360"/>
      </w:pPr>
    </w:lvl>
    <w:lvl w:ilvl="8" w:tplc="FAFE6FBA" w:tentative="1">
      <w:start w:val="1"/>
      <w:numFmt w:val="lowerRoman"/>
      <w:lvlText w:val="%9."/>
      <w:lvlJc w:val="right"/>
      <w:pPr>
        <w:ind w:left="6480" w:hanging="180"/>
      </w:pPr>
    </w:lvl>
  </w:abstractNum>
  <w:abstractNum w:abstractNumId="133" w15:restartNumberingAfterBreak="0">
    <w:nsid w:val="514B5E1B"/>
    <w:multiLevelType w:val="hybridMultilevel"/>
    <w:tmpl w:val="3E2A5266"/>
    <w:lvl w:ilvl="0" w:tplc="C4602DD2">
      <w:start w:val="1"/>
      <w:numFmt w:val="lowerLetter"/>
      <w:lvlText w:val="%1)"/>
      <w:lvlJc w:val="left"/>
      <w:pPr>
        <w:ind w:left="720" w:hanging="360"/>
      </w:pPr>
    </w:lvl>
    <w:lvl w:ilvl="1" w:tplc="58620BF6" w:tentative="1">
      <w:start w:val="1"/>
      <w:numFmt w:val="lowerLetter"/>
      <w:lvlText w:val="%2."/>
      <w:lvlJc w:val="left"/>
      <w:pPr>
        <w:ind w:left="1440" w:hanging="360"/>
      </w:pPr>
    </w:lvl>
    <w:lvl w:ilvl="2" w:tplc="16984080" w:tentative="1">
      <w:start w:val="1"/>
      <w:numFmt w:val="lowerRoman"/>
      <w:lvlText w:val="%3."/>
      <w:lvlJc w:val="right"/>
      <w:pPr>
        <w:ind w:left="2160" w:hanging="180"/>
      </w:pPr>
    </w:lvl>
    <w:lvl w:ilvl="3" w:tplc="BFEAFB6A" w:tentative="1">
      <w:start w:val="1"/>
      <w:numFmt w:val="decimal"/>
      <w:lvlText w:val="%4."/>
      <w:lvlJc w:val="left"/>
      <w:pPr>
        <w:ind w:left="2880" w:hanging="360"/>
      </w:pPr>
    </w:lvl>
    <w:lvl w:ilvl="4" w:tplc="9A66AFD8" w:tentative="1">
      <w:start w:val="1"/>
      <w:numFmt w:val="lowerLetter"/>
      <w:lvlText w:val="%5."/>
      <w:lvlJc w:val="left"/>
      <w:pPr>
        <w:ind w:left="3600" w:hanging="360"/>
      </w:pPr>
    </w:lvl>
    <w:lvl w:ilvl="5" w:tplc="70E689E8" w:tentative="1">
      <w:start w:val="1"/>
      <w:numFmt w:val="lowerRoman"/>
      <w:lvlText w:val="%6."/>
      <w:lvlJc w:val="right"/>
      <w:pPr>
        <w:ind w:left="4320" w:hanging="180"/>
      </w:pPr>
    </w:lvl>
    <w:lvl w:ilvl="6" w:tplc="0FF6ADCC" w:tentative="1">
      <w:start w:val="1"/>
      <w:numFmt w:val="decimal"/>
      <w:lvlText w:val="%7."/>
      <w:lvlJc w:val="left"/>
      <w:pPr>
        <w:ind w:left="5040" w:hanging="360"/>
      </w:pPr>
    </w:lvl>
    <w:lvl w:ilvl="7" w:tplc="FC4C915E" w:tentative="1">
      <w:start w:val="1"/>
      <w:numFmt w:val="lowerLetter"/>
      <w:lvlText w:val="%8."/>
      <w:lvlJc w:val="left"/>
      <w:pPr>
        <w:ind w:left="5760" w:hanging="360"/>
      </w:pPr>
    </w:lvl>
    <w:lvl w:ilvl="8" w:tplc="411A07AA" w:tentative="1">
      <w:start w:val="1"/>
      <w:numFmt w:val="lowerRoman"/>
      <w:lvlText w:val="%9."/>
      <w:lvlJc w:val="right"/>
      <w:pPr>
        <w:ind w:left="6480" w:hanging="180"/>
      </w:pPr>
    </w:lvl>
  </w:abstractNum>
  <w:abstractNum w:abstractNumId="134" w15:restartNumberingAfterBreak="0">
    <w:nsid w:val="51626CFF"/>
    <w:multiLevelType w:val="hybridMultilevel"/>
    <w:tmpl w:val="92264820"/>
    <w:lvl w:ilvl="0" w:tplc="082E0D3A">
      <w:start w:val="1"/>
      <w:numFmt w:val="lowerLetter"/>
      <w:lvlText w:val="%1)"/>
      <w:lvlJc w:val="left"/>
      <w:pPr>
        <w:ind w:left="720" w:hanging="360"/>
      </w:pPr>
    </w:lvl>
    <w:lvl w:ilvl="1" w:tplc="A5A09CFE" w:tentative="1">
      <w:start w:val="1"/>
      <w:numFmt w:val="lowerLetter"/>
      <w:lvlText w:val="%2."/>
      <w:lvlJc w:val="left"/>
      <w:pPr>
        <w:ind w:left="1440" w:hanging="360"/>
      </w:pPr>
    </w:lvl>
    <w:lvl w:ilvl="2" w:tplc="4586B3F6" w:tentative="1">
      <w:start w:val="1"/>
      <w:numFmt w:val="lowerRoman"/>
      <w:lvlText w:val="%3."/>
      <w:lvlJc w:val="right"/>
      <w:pPr>
        <w:ind w:left="2160" w:hanging="180"/>
      </w:pPr>
    </w:lvl>
    <w:lvl w:ilvl="3" w:tplc="960E121E" w:tentative="1">
      <w:start w:val="1"/>
      <w:numFmt w:val="decimal"/>
      <w:lvlText w:val="%4."/>
      <w:lvlJc w:val="left"/>
      <w:pPr>
        <w:ind w:left="2880" w:hanging="360"/>
      </w:pPr>
    </w:lvl>
    <w:lvl w:ilvl="4" w:tplc="8EF4CE78" w:tentative="1">
      <w:start w:val="1"/>
      <w:numFmt w:val="lowerLetter"/>
      <w:lvlText w:val="%5."/>
      <w:lvlJc w:val="left"/>
      <w:pPr>
        <w:ind w:left="3600" w:hanging="360"/>
      </w:pPr>
    </w:lvl>
    <w:lvl w:ilvl="5" w:tplc="78582F2A" w:tentative="1">
      <w:start w:val="1"/>
      <w:numFmt w:val="lowerRoman"/>
      <w:lvlText w:val="%6."/>
      <w:lvlJc w:val="right"/>
      <w:pPr>
        <w:ind w:left="4320" w:hanging="180"/>
      </w:pPr>
    </w:lvl>
    <w:lvl w:ilvl="6" w:tplc="B1A81D64" w:tentative="1">
      <w:start w:val="1"/>
      <w:numFmt w:val="decimal"/>
      <w:lvlText w:val="%7."/>
      <w:lvlJc w:val="left"/>
      <w:pPr>
        <w:ind w:left="5040" w:hanging="360"/>
      </w:pPr>
    </w:lvl>
    <w:lvl w:ilvl="7" w:tplc="DBD880B6" w:tentative="1">
      <w:start w:val="1"/>
      <w:numFmt w:val="lowerLetter"/>
      <w:lvlText w:val="%8."/>
      <w:lvlJc w:val="left"/>
      <w:pPr>
        <w:ind w:left="5760" w:hanging="360"/>
      </w:pPr>
    </w:lvl>
    <w:lvl w:ilvl="8" w:tplc="3E6C32E8" w:tentative="1">
      <w:start w:val="1"/>
      <w:numFmt w:val="lowerRoman"/>
      <w:lvlText w:val="%9."/>
      <w:lvlJc w:val="right"/>
      <w:pPr>
        <w:ind w:left="6480" w:hanging="180"/>
      </w:pPr>
    </w:lvl>
  </w:abstractNum>
  <w:abstractNum w:abstractNumId="135" w15:restartNumberingAfterBreak="0">
    <w:nsid w:val="51BD1120"/>
    <w:multiLevelType w:val="hybridMultilevel"/>
    <w:tmpl w:val="42FC407A"/>
    <w:lvl w:ilvl="0" w:tplc="2A705272">
      <w:start w:val="1"/>
      <w:numFmt w:val="decimal"/>
      <w:lvlText w:val="%1."/>
      <w:lvlJc w:val="left"/>
      <w:pPr>
        <w:ind w:left="360" w:hanging="360"/>
      </w:pPr>
    </w:lvl>
    <w:lvl w:ilvl="1" w:tplc="56D6ADA8" w:tentative="1">
      <w:start w:val="1"/>
      <w:numFmt w:val="lowerLetter"/>
      <w:lvlText w:val="%2."/>
      <w:lvlJc w:val="left"/>
      <w:pPr>
        <w:ind w:left="1080" w:hanging="360"/>
      </w:pPr>
    </w:lvl>
    <w:lvl w:ilvl="2" w:tplc="82BCFA8E" w:tentative="1">
      <w:start w:val="1"/>
      <w:numFmt w:val="lowerRoman"/>
      <w:lvlText w:val="%3."/>
      <w:lvlJc w:val="right"/>
      <w:pPr>
        <w:ind w:left="1800" w:hanging="180"/>
      </w:pPr>
    </w:lvl>
    <w:lvl w:ilvl="3" w:tplc="D02E2986" w:tentative="1">
      <w:start w:val="1"/>
      <w:numFmt w:val="decimal"/>
      <w:lvlText w:val="%4."/>
      <w:lvlJc w:val="left"/>
      <w:pPr>
        <w:ind w:left="2520" w:hanging="360"/>
      </w:pPr>
    </w:lvl>
    <w:lvl w:ilvl="4" w:tplc="81B0C798" w:tentative="1">
      <w:start w:val="1"/>
      <w:numFmt w:val="lowerLetter"/>
      <w:lvlText w:val="%5."/>
      <w:lvlJc w:val="left"/>
      <w:pPr>
        <w:ind w:left="3240" w:hanging="360"/>
      </w:pPr>
    </w:lvl>
    <w:lvl w:ilvl="5" w:tplc="A84608C8" w:tentative="1">
      <w:start w:val="1"/>
      <w:numFmt w:val="lowerRoman"/>
      <w:lvlText w:val="%6."/>
      <w:lvlJc w:val="right"/>
      <w:pPr>
        <w:ind w:left="3960" w:hanging="180"/>
      </w:pPr>
    </w:lvl>
    <w:lvl w:ilvl="6" w:tplc="5616238E" w:tentative="1">
      <w:start w:val="1"/>
      <w:numFmt w:val="decimal"/>
      <w:lvlText w:val="%7."/>
      <w:lvlJc w:val="left"/>
      <w:pPr>
        <w:ind w:left="4680" w:hanging="360"/>
      </w:pPr>
    </w:lvl>
    <w:lvl w:ilvl="7" w:tplc="748A5742" w:tentative="1">
      <w:start w:val="1"/>
      <w:numFmt w:val="lowerLetter"/>
      <w:lvlText w:val="%8."/>
      <w:lvlJc w:val="left"/>
      <w:pPr>
        <w:ind w:left="5400" w:hanging="360"/>
      </w:pPr>
    </w:lvl>
    <w:lvl w:ilvl="8" w:tplc="D3CAA724" w:tentative="1">
      <w:start w:val="1"/>
      <w:numFmt w:val="lowerRoman"/>
      <w:lvlText w:val="%9."/>
      <w:lvlJc w:val="right"/>
      <w:pPr>
        <w:ind w:left="6120" w:hanging="180"/>
      </w:pPr>
    </w:lvl>
  </w:abstractNum>
  <w:abstractNum w:abstractNumId="136" w15:restartNumberingAfterBreak="0">
    <w:nsid w:val="52240441"/>
    <w:multiLevelType w:val="hybridMultilevel"/>
    <w:tmpl w:val="D65891C4"/>
    <w:lvl w:ilvl="0" w:tplc="1CBCB3D4">
      <w:start w:val="1"/>
      <w:numFmt w:val="lowerLetter"/>
      <w:lvlText w:val="%1)"/>
      <w:lvlJc w:val="left"/>
      <w:pPr>
        <w:ind w:left="720" w:hanging="360"/>
      </w:pPr>
    </w:lvl>
    <w:lvl w:ilvl="1" w:tplc="82CC4CF8" w:tentative="1">
      <w:start w:val="1"/>
      <w:numFmt w:val="lowerLetter"/>
      <w:lvlText w:val="%2."/>
      <w:lvlJc w:val="left"/>
      <w:pPr>
        <w:ind w:left="1440" w:hanging="360"/>
      </w:pPr>
    </w:lvl>
    <w:lvl w:ilvl="2" w:tplc="57468932" w:tentative="1">
      <w:start w:val="1"/>
      <w:numFmt w:val="lowerRoman"/>
      <w:lvlText w:val="%3."/>
      <w:lvlJc w:val="right"/>
      <w:pPr>
        <w:ind w:left="2160" w:hanging="180"/>
      </w:pPr>
    </w:lvl>
    <w:lvl w:ilvl="3" w:tplc="ED76710C" w:tentative="1">
      <w:start w:val="1"/>
      <w:numFmt w:val="decimal"/>
      <w:lvlText w:val="%4."/>
      <w:lvlJc w:val="left"/>
      <w:pPr>
        <w:ind w:left="2880" w:hanging="360"/>
      </w:pPr>
    </w:lvl>
    <w:lvl w:ilvl="4" w:tplc="56184F0A" w:tentative="1">
      <w:start w:val="1"/>
      <w:numFmt w:val="lowerLetter"/>
      <w:lvlText w:val="%5."/>
      <w:lvlJc w:val="left"/>
      <w:pPr>
        <w:ind w:left="3600" w:hanging="360"/>
      </w:pPr>
    </w:lvl>
    <w:lvl w:ilvl="5" w:tplc="9A90FC20" w:tentative="1">
      <w:start w:val="1"/>
      <w:numFmt w:val="lowerRoman"/>
      <w:lvlText w:val="%6."/>
      <w:lvlJc w:val="right"/>
      <w:pPr>
        <w:ind w:left="4320" w:hanging="180"/>
      </w:pPr>
    </w:lvl>
    <w:lvl w:ilvl="6" w:tplc="166463F4" w:tentative="1">
      <w:start w:val="1"/>
      <w:numFmt w:val="decimal"/>
      <w:lvlText w:val="%7."/>
      <w:lvlJc w:val="left"/>
      <w:pPr>
        <w:ind w:left="5040" w:hanging="360"/>
      </w:pPr>
    </w:lvl>
    <w:lvl w:ilvl="7" w:tplc="26B08F38" w:tentative="1">
      <w:start w:val="1"/>
      <w:numFmt w:val="lowerLetter"/>
      <w:lvlText w:val="%8."/>
      <w:lvlJc w:val="left"/>
      <w:pPr>
        <w:ind w:left="5760" w:hanging="360"/>
      </w:pPr>
    </w:lvl>
    <w:lvl w:ilvl="8" w:tplc="EB244172" w:tentative="1">
      <w:start w:val="1"/>
      <w:numFmt w:val="lowerRoman"/>
      <w:lvlText w:val="%9."/>
      <w:lvlJc w:val="right"/>
      <w:pPr>
        <w:ind w:left="6480" w:hanging="180"/>
      </w:pPr>
    </w:lvl>
  </w:abstractNum>
  <w:abstractNum w:abstractNumId="137" w15:restartNumberingAfterBreak="0">
    <w:nsid w:val="54520CAE"/>
    <w:multiLevelType w:val="hybridMultilevel"/>
    <w:tmpl w:val="45B0D6F8"/>
    <w:lvl w:ilvl="0" w:tplc="F0C09716">
      <w:start w:val="1"/>
      <w:numFmt w:val="lowerLetter"/>
      <w:lvlText w:val="%1)"/>
      <w:lvlJc w:val="left"/>
      <w:pPr>
        <w:ind w:left="1429" w:hanging="360"/>
      </w:pPr>
    </w:lvl>
    <w:lvl w:ilvl="1" w:tplc="CEF2C62C" w:tentative="1">
      <w:start w:val="1"/>
      <w:numFmt w:val="lowerLetter"/>
      <w:lvlText w:val="%2."/>
      <w:lvlJc w:val="left"/>
      <w:pPr>
        <w:ind w:left="2149" w:hanging="360"/>
      </w:pPr>
    </w:lvl>
    <w:lvl w:ilvl="2" w:tplc="0ABADF38" w:tentative="1">
      <w:start w:val="1"/>
      <w:numFmt w:val="lowerRoman"/>
      <w:lvlText w:val="%3."/>
      <w:lvlJc w:val="right"/>
      <w:pPr>
        <w:ind w:left="2869" w:hanging="180"/>
      </w:pPr>
    </w:lvl>
    <w:lvl w:ilvl="3" w:tplc="1886147E" w:tentative="1">
      <w:start w:val="1"/>
      <w:numFmt w:val="decimal"/>
      <w:lvlText w:val="%4."/>
      <w:lvlJc w:val="left"/>
      <w:pPr>
        <w:ind w:left="3589" w:hanging="360"/>
      </w:pPr>
    </w:lvl>
    <w:lvl w:ilvl="4" w:tplc="795E9704" w:tentative="1">
      <w:start w:val="1"/>
      <w:numFmt w:val="lowerLetter"/>
      <w:lvlText w:val="%5."/>
      <w:lvlJc w:val="left"/>
      <w:pPr>
        <w:ind w:left="4309" w:hanging="360"/>
      </w:pPr>
    </w:lvl>
    <w:lvl w:ilvl="5" w:tplc="DE6C68E2" w:tentative="1">
      <w:start w:val="1"/>
      <w:numFmt w:val="lowerRoman"/>
      <w:lvlText w:val="%6."/>
      <w:lvlJc w:val="right"/>
      <w:pPr>
        <w:ind w:left="5029" w:hanging="180"/>
      </w:pPr>
    </w:lvl>
    <w:lvl w:ilvl="6" w:tplc="28F6B3E6" w:tentative="1">
      <w:start w:val="1"/>
      <w:numFmt w:val="decimal"/>
      <w:lvlText w:val="%7."/>
      <w:lvlJc w:val="left"/>
      <w:pPr>
        <w:ind w:left="5749" w:hanging="360"/>
      </w:pPr>
    </w:lvl>
    <w:lvl w:ilvl="7" w:tplc="0D96BA22" w:tentative="1">
      <w:start w:val="1"/>
      <w:numFmt w:val="lowerLetter"/>
      <w:lvlText w:val="%8."/>
      <w:lvlJc w:val="left"/>
      <w:pPr>
        <w:ind w:left="6469" w:hanging="360"/>
      </w:pPr>
    </w:lvl>
    <w:lvl w:ilvl="8" w:tplc="57141FA8" w:tentative="1">
      <w:start w:val="1"/>
      <w:numFmt w:val="lowerRoman"/>
      <w:lvlText w:val="%9."/>
      <w:lvlJc w:val="right"/>
      <w:pPr>
        <w:ind w:left="7189" w:hanging="180"/>
      </w:pPr>
    </w:lvl>
  </w:abstractNum>
  <w:abstractNum w:abstractNumId="138" w15:restartNumberingAfterBreak="0">
    <w:nsid w:val="5487003E"/>
    <w:multiLevelType w:val="hybridMultilevel"/>
    <w:tmpl w:val="B62C23DC"/>
    <w:lvl w:ilvl="0" w:tplc="F8B4D6F4">
      <w:start w:val="1"/>
      <w:numFmt w:val="lowerLetter"/>
      <w:lvlText w:val="%1)"/>
      <w:lvlJc w:val="left"/>
      <w:pPr>
        <w:ind w:left="720" w:hanging="360"/>
      </w:pPr>
      <w:rPr>
        <w:rFonts w:hint="default"/>
      </w:rPr>
    </w:lvl>
    <w:lvl w:ilvl="1" w:tplc="E0D62B62" w:tentative="1">
      <w:start w:val="1"/>
      <w:numFmt w:val="lowerLetter"/>
      <w:lvlText w:val="%2."/>
      <w:lvlJc w:val="left"/>
      <w:pPr>
        <w:ind w:left="1440" w:hanging="360"/>
      </w:pPr>
    </w:lvl>
    <w:lvl w:ilvl="2" w:tplc="DAB84EF2" w:tentative="1">
      <w:start w:val="1"/>
      <w:numFmt w:val="lowerRoman"/>
      <w:lvlText w:val="%3."/>
      <w:lvlJc w:val="right"/>
      <w:pPr>
        <w:ind w:left="2160" w:hanging="180"/>
      </w:pPr>
    </w:lvl>
    <w:lvl w:ilvl="3" w:tplc="1DDC0A4E" w:tentative="1">
      <w:start w:val="1"/>
      <w:numFmt w:val="decimal"/>
      <w:lvlText w:val="%4."/>
      <w:lvlJc w:val="left"/>
      <w:pPr>
        <w:ind w:left="2880" w:hanging="360"/>
      </w:pPr>
    </w:lvl>
    <w:lvl w:ilvl="4" w:tplc="CF2A2A40" w:tentative="1">
      <w:start w:val="1"/>
      <w:numFmt w:val="lowerLetter"/>
      <w:lvlText w:val="%5."/>
      <w:lvlJc w:val="left"/>
      <w:pPr>
        <w:ind w:left="3600" w:hanging="360"/>
      </w:pPr>
    </w:lvl>
    <w:lvl w:ilvl="5" w:tplc="2478585E" w:tentative="1">
      <w:start w:val="1"/>
      <w:numFmt w:val="lowerRoman"/>
      <w:lvlText w:val="%6."/>
      <w:lvlJc w:val="right"/>
      <w:pPr>
        <w:ind w:left="4320" w:hanging="180"/>
      </w:pPr>
    </w:lvl>
    <w:lvl w:ilvl="6" w:tplc="AA145C80" w:tentative="1">
      <w:start w:val="1"/>
      <w:numFmt w:val="decimal"/>
      <w:lvlText w:val="%7."/>
      <w:lvlJc w:val="left"/>
      <w:pPr>
        <w:ind w:left="5040" w:hanging="360"/>
      </w:pPr>
    </w:lvl>
    <w:lvl w:ilvl="7" w:tplc="1A9E93E6" w:tentative="1">
      <w:start w:val="1"/>
      <w:numFmt w:val="lowerLetter"/>
      <w:lvlText w:val="%8."/>
      <w:lvlJc w:val="left"/>
      <w:pPr>
        <w:ind w:left="5760" w:hanging="360"/>
      </w:pPr>
    </w:lvl>
    <w:lvl w:ilvl="8" w:tplc="6B4E000E" w:tentative="1">
      <w:start w:val="1"/>
      <w:numFmt w:val="lowerRoman"/>
      <w:lvlText w:val="%9."/>
      <w:lvlJc w:val="right"/>
      <w:pPr>
        <w:ind w:left="6480" w:hanging="180"/>
      </w:pPr>
    </w:lvl>
  </w:abstractNum>
  <w:abstractNum w:abstractNumId="139" w15:restartNumberingAfterBreak="0">
    <w:nsid w:val="55305601"/>
    <w:multiLevelType w:val="hybridMultilevel"/>
    <w:tmpl w:val="40B6D7A0"/>
    <w:lvl w:ilvl="0" w:tplc="094296B0">
      <w:start w:val="1"/>
      <w:numFmt w:val="lowerLetter"/>
      <w:lvlText w:val="%1)"/>
      <w:lvlJc w:val="left"/>
      <w:pPr>
        <w:ind w:left="720" w:hanging="360"/>
      </w:pPr>
    </w:lvl>
    <w:lvl w:ilvl="1" w:tplc="81D06F48" w:tentative="1">
      <w:start w:val="1"/>
      <w:numFmt w:val="lowerLetter"/>
      <w:lvlText w:val="%2."/>
      <w:lvlJc w:val="left"/>
      <w:pPr>
        <w:ind w:left="1440" w:hanging="360"/>
      </w:pPr>
    </w:lvl>
    <w:lvl w:ilvl="2" w:tplc="91503DFC" w:tentative="1">
      <w:start w:val="1"/>
      <w:numFmt w:val="lowerRoman"/>
      <w:lvlText w:val="%3."/>
      <w:lvlJc w:val="right"/>
      <w:pPr>
        <w:ind w:left="2160" w:hanging="180"/>
      </w:pPr>
    </w:lvl>
    <w:lvl w:ilvl="3" w:tplc="69569816" w:tentative="1">
      <w:start w:val="1"/>
      <w:numFmt w:val="decimal"/>
      <w:lvlText w:val="%4."/>
      <w:lvlJc w:val="left"/>
      <w:pPr>
        <w:ind w:left="2880" w:hanging="360"/>
      </w:pPr>
    </w:lvl>
    <w:lvl w:ilvl="4" w:tplc="301C178C" w:tentative="1">
      <w:start w:val="1"/>
      <w:numFmt w:val="lowerLetter"/>
      <w:lvlText w:val="%5."/>
      <w:lvlJc w:val="left"/>
      <w:pPr>
        <w:ind w:left="3600" w:hanging="360"/>
      </w:pPr>
    </w:lvl>
    <w:lvl w:ilvl="5" w:tplc="C9A68F8E" w:tentative="1">
      <w:start w:val="1"/>
      <w:numFmt w:val="lowerRoman"/>
      <w:lvlText w:val="%6."/>
      <w:lvlJc w:val="right"/>
      <w:pPr>
        <w:ind w:left="4320" w:hanging="180"/>
      </w:pPr>
    </w:lvl>
    <w:lvl w:ilvl="6" w:tplc="AD5E5ED2" w:tentative="1">
      <w:start w:val="1"/>
      <w:numFmt w:val="decimal"/>
      <w:lvlText w:val="%7."/>
      <w:lvlJc w:val="left"/>
      <w:pPr>
        <w:ind w:left="5040" w:hanging="360"/>
      </w:pPr>
    </w:lvl>
    <w:lvl w:ilvl="7" w:tplc="FBAC9E3E" w:tentative="1">
      <w:start w:val="1"/>
      <w:numFmt w:val="lowerLetter"/>
      <w:lvlText w:val="%8."/>
      <w:lvlJc w:val="left"/>
      <w:pPr>
        <w:ind w:left="5760" w:hanging="360"/>
      </w:pPr>
    </w:lvl>
    <w:lvl w:ilvl="8" w:tplc="5818FEAA" w:tentative="1">
      <w:start w:val="1"/>
      <w:numFmt w:val="lowerRoman"/>
      <w:lvlText w:val="%9."/>
      <w:lvlJc w:val="right"/>
      <w:pPr>
        <w:ind w:left="6480" w:hanging="180"/>
      </w:pPr>
    </w:lvl>
  </w:abstractNum>
  <w:abstractNum w:abstractNumId="140" w15:restartNumberingAfterBreak="0">
    <w:nsid w:val="55711209"/>
    <w:multiLevelType w:val="hybridMultilevel"/>
    <w:tmpl w:val="3AB49598"/>
    <w:lvl w:ilvl="0" w:tplc="2B0245E4">
      <w:start w:val="1"/>
      <w:numFmt w:val="lowerLetter"/>
      <w:lvlText w:val="%1)"/>
      <w:lvlJc w:val="left"/>
      <w:pPr>
        <w:ind w:left="720" w:hanging="360"/>
      </w:pPr>
    </w:lvl>
    <w:lvl w:ilvl="1" w:tplc="A05A15DC" w:tentative="1">
      <w:start w:val="1"/>
      <w:numFmt w:val="lowerLetter"/>
      <w:lvlText w:val="%2."/>
      <w:lvlJc w:val="left"/>
      <w:pPr>
        <w:ind w:left="1440" w:hanging="360"/>
      </w:pPr>
    </w:lvl>
    <w:lvl w:ilvl="2" w:tplc="EB06DE2C" w:tentative="1">
      <w:start w:val="1"/>
      <w:numFmt w:val="lowerRoman"/>
      <w:lvlText w:val="%3."/>
      <w:lvlJc w:val="right"/>
      <w:pPr>
        <w:ind w:left="2160" w:hanging="180"/>
      </w:pPr>
    </w:lvl>
    <w:lvl w:ilvl="3" w:tplc="D780042A" w:tentative="1">
      <w:start w:val="1"/>
      <w:numFmt w:val="decimal"/>
      <w:lvlText w:val="%4."/>
      <w:lvlJc w:val="left"/>
      <w:pPr>
        <w:ind w:left="2880" w:hanging="360"/>
      </w:pPr>
    </w:lvl>
    <w:lvl w:ilvl="4" w:tplc="35DA46A4" w:tentative="1">
      <w:start w:val="1"/>
      <w:numFmt w:val="lowerLetter"/>
      <w:lvlText w:val="%5."/>
      <w:lvlJc w:val="left"/>
      <w:pPr>
        <w:ind w:left="3600" w:hanging="360"/>
      </w:pPr>
    </w:lvl>
    <w:lvl w:ilvl="5" w:tplc="940899F0" w:tentative="1">
      <w:start w:val="1"/>
      <w:numFmt w:val="lowerRoman"/>
      <w:lvlText w:val="%6."/>
      <w:lvlJc w:val="right"/>
      <w:pPr>
        <w:ind w:left="4320" w:hanging="180"/>
      </w:pPr>
    </w:lvl>
    <w:lvl w:ilvl="6" w:tplc="12989AC6" w:tentative="1">
      <w:start w:val="1"/>
      <w:numFmt w:val="decimal"/>
      <w:lvlText w:val="%7."/>
      <w:lvlJc w:val="left"/>
      <w:pPr>
        <w:ind w:left="5040" w:hanging="360"/>
      </w:pPr>
    </w:lvl>
    <w:lvl w:ilvl="7" w:tplc="3754E65A" w:tentative="1">
      <w:start w:val="1"/>
      <w:numFmt w:val="lowerLetter"/>
      <w:lvlText w:val="%8."/>
      <w:lvlJc w:val="left"/>
      <w:pPr>
        <w:ind w:left="5760" w:hanging="360"/>
      </w:pPr>
    </w:lvl>
    <w:lvl w:ilvl="8" w:tplc="D23C061C" w:tentative="1">
      <w:start w:val="1"/>
      <w:numFmt w:val="lowerRoman"/>
      <w:lvlText w:val="%9."/>
      <w:lvlJc w:val="right"/>
      <w:pPr>
        <w:ind w:left="6480" w:hanging="180"/>
      </w:pPr>
    </w:lvl>
  </w:abstractNum>
  <w:abstractNum w:abstractNumId="141" w15:restartNumberingAfterBreak="0">
    <w:nsid w:val="55A141D4"/>
    <w:multiLevelType w:val="hybridMultilevel"/>
    <w:tmpl w:val="262E371C"/>
    <w:lvl w:ilvl="0" w:tplc="B644CF98">
      <w:start w:val="1"/>
      <w:numFmt w:val="lowerLetter"/>
      <w:lvlText w:val="%1)"/>
      <w:lvlJc w:val="left"/>
      <w:pPr>
        <w:ind w:left="1428" w:hanging="360"/>
      </w:pPr>
    </w:lvl>
    <w:lvl w:ilvl="1" w:tplc="75B88172" w:tentative="1">
      <w:start w:val="1"/>
      <w:numFmt w:val="lowerLetter"/>
      <w:lvlText w:val="%2."/>
      <w:lvlJc w:val="left"/>
      <w:pPr>
        <w:ind w:left="2148" w:hanging="360"/>
      </w:pPr>
    </w:lvl>
    <w:lvl w:ilvl="2" w:tplc="7CBEEADE" w:tentative="1">
      <w:start w:val="1"/>
      <w:numFmt w:val="lowerRoman"/>
      <w:lvlText w:val="%3."/>
      <w:lvlJc w:val="right"/>
      <w:pPr>
        <w:ind w:left="2868" w:hanging="180"/>
      </w:pPr>
    </w:lvl>
    <w:lvl w:ilvl="3" w:tplc="CFDA78DE" w:tentative="1">
      <w:start w:val="1"/>
      <w:numFmt w:val="decimal"/>
      <w:lvlText w:val="%4."/>
      <w:lvlJc w:val="left"/>
      <w:pPr>
        <w:ind w:left="3588" w:hanging="360"/>
      </w:pPr>
    </w:lvl>
    <w:lvl w:ilvl="4" w:tplc="6DEEA598" w:tentative="1">
      <w:start w:val="1"/>
      <w:numFmt w:val="lowerLetter"/>
      <w:lvlText w:val="%5."/>
      <w:lvlJc w:val="left"/>
      <w:pPr>
        <w:ind w:left="4308" w:hanging="360"/>
      </w:pPr>
    </w:lvl>
    <w:lvl w:ilvl="5" w:tplc="33D275D0" w:tentative="1">
      <w:start w:val="1"/>
      <w:numFmt w:val="lowerRoman"/>
      <w:lvlText w:val="%6."/>
      <w:lvlJc w:val="right"/>
      <w:pPr>
        <w:ind w:left="5028" w:hanging="180"/>
      </w:pPr>
    </w:lvl>
    <w:lvl w:ilvl="6" w:tplc="22AA4C46" w:tentative="1">
      <w:start w:val="1"/>
      <w:numFmt w:val="decimal"/>
      <w:lvlText w:val="%7."/>
      <w:lvlJc w:val="left"/>
      <w:pPr>
        <w:ind w:left="5748" w:hanging="360"/>
      </w:pPr>
    </w:lvl>
    <w:lvl w:ilvl="7" w:tplc="80A488BA" w:tentative="1">
      <w:start w:val="1"/>
      <w:numFmt w:val="lowerLetter"/>
      <w:lvlText w:val="%8."/>
      <w:lvlJc w:val="left"/>
      <w:pPr>
        <w:ind w:left="6468" w:hanging="360"/>
      </w:pPr>
    </w:lvl>
    <w:lvl w:ilvl="8" w:tplc="DAB86D0E" w:tentative="1">
      <w:start w:val="1"/>
      <w:numFmt w:val="lowerRoman"/>
      <w:lvlText w:val="%9."/>
      <w:lvlJc w:val="right"/>
      <w:pPr>
        <w:ind w:left="7188" w:hanging="180"/>
      </w:pPr>
    </w:lvl>
  </w:abstractNum>
  <w:abstractNum w:abstractNumId="142" w15:restartNumberingAfterBreak="0">
    <w:nsid w:val="56722C46"/>
    <w:multiLevelType w:val="hybridMultilevel"/>
    <w:tmpl w:val="5E926230"/>
    <w:lvl w:ilvl="0" w:tplc="8B522DE2">
      <w:start w:val="148"/>
      <w:numFmt w:val="decimal"/>
      <w:lvlText w:val="§ %1"/>
      <w:lvlJc w:val="center"/>
      <w:pPr>
        <w:ind w:left="720" w:hanging="360"/>
      </w:pPr>
      <w:rPr>
        <w:rFonts w:hint="default"/>
      </w:rPr>
    </w:lvl>
    <w:lvl w:ilvl="1" w:tplc="C1EAC1BA" w:tentative="1">
      <w:start w:val="1"/>
      <w:numFmt w:val="lowerLetter"/>
      <w:lvlText w:val="%2."/>
      <w:lvlJc w:val="left"/>
      <w:pPr>
        <w:ind w:left="1440" w:hanging="360"/>
      </w:pPr>
    </w:lvl>
    <w:lvl w:ilvl="2" w:tplc="826C0648" w:tentative="1">
      <w:start w:val="1"/>
      <w:numFmt w:val="lowerRoman"/>
      <w:lvlText w:val="%3."/>
      <w:lvlJc w:val="right"/>
      <w:pPr>
        <w:ind w:left="2160" w:hanging="180"/>
      </w:pPr>
    </w:lvl>
    <w:lvl w:ilvl="3" w:tplc="5B4611EC" w:tentative="1">
      <w:start w:val="1"/>
      <w:numFmt w:val="decimal"/>
      <w:lvlText w:val="%4."/>
      <w:lvlJc w:val="left"/>
      <w:pPr>
        <w:ind w:left="2880" w:hanging="360"/>
      </w:pPr>
    </w:lvl>
    <w:lvl w:ilvl="4" w:tplc="F21251A8" w:tentative="1">
      <w:start w:val="1"/>
      <w:numFmt w:val="lowerLetter"/>
      <w:lvlText w:val="%5."/>
      <w:lvlJc w:val="left"/>
      <w:pPr>
        <w:ind w:left="3600" w:hanging="360"/>
      </w:pPr>
    </w:lvl>
    <w:lvl w:ilvl="5" w:tplc="15CC814E" w:tentative="1">
      <w:start w:val="1"/>
      <w:numFmt w:val="lowerRoman"/>
      <w:lvlText w:val="%6."/>
      <w:lvlJc w:val="right"/>
      <w:pPr>
        <w:ind w:left="4320" w:hanging="180"/>
      </w:pPr>
    </w:lvl>
    <w:lvl w:ilvl="6" w:tplc="2C94A524" w:tentative="1">
      <w:start w:val="1"/>
      <w:numFmt w:val="decimal"/>
      <w:lvlText w:val="%7."/>
      <w:lvlJc w:val="left"/>
      <w:pPr>
        <w:ind w:left="5040" w:hanging="360"/>
      </w:pPr>
    </w:lvl>
    <w:lvl w:ilvl="7" w:tplc="F47834EC" w:tentative="1">
      <w:start w:val="1"/>
      <w:numFmt w:val="lowerLetter"/>
      <w:lvlText w:val="%8."/>
      <w:lvlJc w:val="left"/>
      <w:pPr>
        <w:ind w:left="5760" w:hanging="360"/>
      </w:pPr>
    </w:lvl>
    <w:lvl w:ilvl="8" w:tplc="AA66AFEE" w:tentative="1">
      <w:start w:val="1"/>
      <w:numFmt w:val="lowerRoman"/>
      <w:lvlText w:val="%9."/>
      <w:lvlJc w:val="right"/>
      <w:pPr>
        <w:ind w:left="6480" w:hanging="180"/>
      </w:pPr>
    </w:lvl>
  </w:abstractNum>
  <w:abstractNum w:abstractNumId="143" w15:restartNumberingAfterBreak="0">
    <w:nsid w:val="56B81A56"/>
    <w:multiLevelType w:val="hybridMultilevel"/>
    <w:tmpl w:val="35F2D4A8"/>
    <w:lvl w:ilvl="0" w:tplc="43801466">
      <w:start w:val="12"/>
      <w:numFmt w:val="lowerLetter"/>
      <w:lvlText w:val="%1)"/>
      <w:lvlJc w:val="left"/>
      <w:pPr>
        <w:ind w:left="1428" w:hanging="360"/>
      </w:pPr>
      <w:rPr>
        <w:rFonts w:hint="default"/>
      </w:rPr>
    </w:lvl>
    <w:lvl w:ilvl="1" w:tplc="0270EAC4" w:tentative="1">
      <w:start w:val="1"/>
      <w:numFmt w:val="lowerLetter"/>
      <w:lvlText w:val="%2."/>
      <w:lvlJc w:val="left"/>
      <w:pPr>
        <w:ind w:left="1440" w:hanging="360"/>
      </w:pPr>
    </w:lvl>
    <w:lvl w:ilvl="2" w:tplc="F18E6BC6" w:tentative="1">
      <w:start w:val="1"/>
      <w:numFmt w:val="lowerRoman"/>
      <w:lvlText w:val="%3."/>
      <w:lvlJc w:val="right"/>
      <w:pPr>
        <w:ind w:left="2160" w:hanging="180"/>
      </w:pPr>
    </w:lvl>
    <w:lvl w:ilvl="3" w:tplc="FC94690E" w:tentative="1">
      <w:start w:val="1"/>
      <w:numFmt w:val="decimal"/>
      <w:lvlText w:val="%4."/>
      <w:lvlJc w:val="left"/>
      <w:pPr>
        <w:ind w:left="2880" w:hanging="360"/>
      </w:pPr>
    </w:lvl>
    <w:lvl w:ilvl="4" w:tplc="C8981488" w:tentative="1">
      <w:start w:val="1"/>
      <w:numFmt w:val="lowerLetter"/>
      <w:lvlText w:val="%5."/>
      <w:lvlJc w:val="left"/>
      <w:pPr>
        <w:ind w:left="3600" w:hanging="360"/>
      </w:pPr>
    </w:lvl>
    <w:lvl w:ilvl="5" w:tplc="24FAEA7A" w:tentative="1">
      <w:start w:val="1"/>
      <w:numFmt w:val="lowerRoman"/>
      <w:lvlText w:val="%6."/>
      <w:lvlJc w:val="right"/>
      <w:pPr>
        <w:ind w:left="4320" w:hanging="180"/>
      </w:pPr>
    </w:lvl>
    <w:lvl w:ilvl="6" w:tplc="00643580" w:tentative="1">
      <w:start w:val="1"/>
      <w:numFmt w:val="decimal"/>
      <w:lvlText w:val="%7."/>
      <w:lvlJc w:val="left"/>
      <w:pPr>
        <w:ind w:left="5040" w:hanging="360"/>
      </w:pPr>
    </w:lvl>
    <w:lvl w:ilvl="7" w:tplc="DE6C7FD2" w:tentative="1">
      <w:start w:val="1"/>
      <w:numFmt w:val="lowerLetter"/>
      <w:lvlText w:val="%8."/>
      <w:lvlJc w:val="left"/>
      <w:pPr>
        <w:ind w:left="5760" w:hanging="360"/>
      </w:pPr>
    </w:lvl>
    <w:lvl w:ilvl="8" w:tplc="1EDAEFFC" w:tentative="1">
      <w:start w:val="1"/>
      <w:numFmt w:val="lowerRoman"/>
      <w:lvlText w:val="%9."/>
      <w:lvlJc w:val="right"/>
      <w:pPr>
        <w:ind w:left="6480" w:hanging="180"/>
      </w:pPr>
    </w:lvl>
  </w:abstractNum>
  <w:abstractNum w:abstractNumId="144" w15:restartNumberingAfterBreak="0">
    <w:nsid w:val="56F07821"/>
    <w:multiLevelType w:val="hybridMultilevel"/>
    <w:tmpl w:val="D660D126"/>
    <w:lvl w:ilvl="0" w:tplc="6D90BA30">
      <w:start w:val="1"/>
      <w:numFmt w:val="lowerLetter"/>
      <w:lvlText w:val="%1)"/>
      <w:lvlJc w:val="left"/>
      <w:pPr>
        <w:ind w:left="720" w:hanging="360"/>
      </w:pPr>
    </w:lvl>
    <w:lvl w:ilvl="1" w:tplc="47841424" w:tentative="1">
      <w:start w:val="1"/>
      <w:numFmt w:val="lowerLetter"/>
      <w:lvlText w:val="%2."/>
      <w:lvlJc w:val="left"/>
      <w:pPr>
        <w:ind w:left="1440" w:hanging="360"/>
      </w:pPr>
    </w:lvl>
    <w:lvl w:ilvl="2" w:tplc="E9E0D298" w:tentative="1">
      <w:start w:val="1"/>
      <w:numFmt w:val="lowerRoman"/>
      <w:lvlText w:val="%3."/>
      <w:lvlJc w:val="right"/>
      <w:pPr>
        <w:ind w:left="2160" w:hanging="180"/>
      </w:pPr>
    </w:lvl>
    <w:lvl w:ilvl="3" w:tplc="BE742088" w:tentative="1">
      <w:start w:val="1"/>
      <w:numFmt w:val="decimal"/>
      <w:lvlText w:val="%4."/>
      <w:lvlJc w:val="left"/>
      <w:pPr>
        <w:ind w:left="2880" w:hanging="360"/>
      </w:pPr>
    </w:lvl>
    <w:lvl w:ilvl="4" w:tplc="6F744F62" w:tentative="1">
      <w:start w:val="1"/>
      <w:numFmt w:val="lowerLetter"/>
      <w:lvlText w:val="%5."/>
      <w:lvlJc w:val="left"/>
      <w:pPr>
        <w:ind w:left="3600" w:hanging="360"/>
      </w:pPr>
    </w:lvl>
    <w:lvl w:ilvl="5" w:tplc="E6001F78" w:tentative="1">
      <w:start w:val="1"/>
      <w:numFmt w:val="lowerRoman"/>
      <w:lvlText w:val="%6."/>
      <w:lvlJc w:val="right"/>
      <w:pPr>
        <w:ind w:left="4320" w:hanging="180"/>
      </w:pPr>
    </w:lvl>
    <w:lvl w:ilvl="6" w:tplc="B2D08480" w:tentative="1">
      <w:start w:val="1"/>
      <w:numFmt w:val="decimal"/>
      <w:lvlText w:val="%7."/>
      <w:lvlJc w:val="left"/>
      <w:pPr>
        <w:ind w:left="5040" w:hanging="360"/>
      </w:pPr>
    </w:lvl>
    <w:lvl w:ilvl="7" w:tplc="CC1C0460" w:tentative="1">
      <w:start w:val="1"/>
      <w:numFmt w:val="lowerLetter"/>
      <w:lvlText w:val="%8."/>
      <w:lvlJc w:val="left"/>
      <w:pPr>
        <w:ind w:left="5760" w:hanging="360"/>
      </w:pPr>
    </w:lvl>
    <w:lvl w:ilvl="8" w:tplc="3E1ADA1E" w:tentative="1">
      <w:start w:val="1"/>
      <w:numFmt w:val="lowerRoman"/>
      <w:lvlText w:val="%9."/>
      <w:lvlJc w:val="right"/>
      <w:pPr>
        <w:ind w:left="6480" w:hanging="180"/>
      </w:pPr>
    </w:lvl>
  </w:abstractNum>
  <w:abstractNum w:abstractNumId="145" w15:restartNumberingAfterBreak="0">
    <w:nsid w:val="574B17F9"/>
    <w:multiLevelType w:val="hybridMultilevel"/>
    <w:tmpl w:val="D0609A52"/>
    <w:lvl w:ilvl="0" w:tplc="180E54EA">
      <w:start w:val="1"/>
      <w:numFmt w:val="lowerLetter"/>
      <w:lvlText w:val="%1)"/>
      <w:lvlJc w:val="left"/>
      <w:pPr>
        <w:ind w:left="1429" w:hanging="360"/>
      </w:pPr>
    </w:lvl>
    <w:lvl w:ilvl="1" w:tplc="2FC0558A" w:tentative="1">
      <w:start w:val="1"/>
      <w:numFmt w:val="lowerLetter"/>
      <w:lvlText w:val="%2."/>
      <w:lvlJc w:val="left"/>
      <w:pPr>
        <w:ind w:left="2149" w:hanging="360"/>
      </w:pPr>
    </w:lvl>
    <w:lvl w:ilvl="2" w:tplc="087010A2" w:tentative="1">
      <w:start w:val="1"/>
      <w:numFmt w:val="lowerRoman"/>
      <w:lvlText w:val="%3."/>
      <w:lvlJc w:val="right"/>
      <w:pPr>
        <w:ind w:left="2869" w:hanging="180"/>
      </w:pPr>
    </w:lvl>
    <w:lvl w:ilvl="3" w:tplc="75FA8E82" w:tentative="1">
      <w:start w:val="1"/>
      <w:numFmt w:val="decimal"/>
      <w:lvlText w:val="%4."/>
      <w:lvlJc w:val="left"/>
      <w:pPr>
        <w:ind w:left="3589" w:hanging="360"/>
      </w:pPr>
    </w:lvl>
    <w:lvl w:ilvl="4" w:tplc="899493AE" w:tentative="1">
      <w:start w:val="1"/>
      <w:numFmt w:val="lowerLetter"/>
      <w:lvlText w:val="%5."/>
      <w:lvlJc w:val="left"/>
      <w:pPr>
        <w:ind w:left="4309" w:hanging="360"/>
      </w:pPr>
    </w:lvl>
    <w:lvl w:ilvl="5" w:tplc="08224FB6" w:tentative="1">
      <w:start w:val="1"/>
      <w:numFmt w:val="lowerRoman"/>
      <w:lvlText w:val="%6."/>
      <w:lvlJc w:val="right"/>
      <w:pPr>
        <w:ind w:left="5029" w:hanging="180"/>
      </w:pPr>
    </w:lvl>
    <w:lvl w:ilvl="6" w:tplc="8F961AAA" w:tentative="1">
      <w:start w:val="1"/>
      <w:numFmt w:val="decimal"/>
      <w:lvlText w:val="%7."/>
      <w:lvlJc w:val="left"/>
      <w:pPr>
        <w:ind w:left="5749" w:hanging="360"/>
      </w:pPr>
    </w:lvl>
    <w:lvl w:ilvl="7" w:tplc="544417A2" w:tentative="1">
      <w:start w:val="1"/>
      <w:numFmt w:val="lowerLetter"/>
      <w:lvlText w:val="%8."/>
      <w:lvlJc w:val="left"/>
      <w:pPr>
        <w:ind w:left="6469" w:hanging="360"/>
      </w:pPr>
    </w:lvl>
    <w:lvl w:ilvl="8" w:tplc="E034CDA0" w:tentative="1">
      <w:start w:val="1"/>
      <w:numFmt w:val="lowerRoman"/>
      <w:lvlText w:val="%9."/>
      <w:lvlJc w:val="right"/>
      <w:pPr>
        <w:ind w:left="7189" w:hanging="180"/>
      </w:pPr>
    </w:lvl>
  </w:abstractNum>
  <w:abstractNum w:abstractNumId="146" w15:restartNumberingAfterBreak="0">
    <w:nsid w:val="58922A7E"/>
    <w:multiLevelType w:val="hybridMultilevel"/>
    <w:tmpl w:val="CC30C94A"/>
    <w:lvl w:ilvl="0" w:tplc="29DE77F6">
      <w:start w:val="1"/>
      <w:numFmt w:val="decimal"/>
      <w:lvlText w:val="%1."/>
      <w:lvlJc w:val="left"/>
      <w:pPr>
        <w:ind w:left="720" w:hanging="360"/>
      </w:pPr>
      <w:rPr>
        <w:rFonts w:hint="default"/>
        <w:b w:val="0"/>
      </w:rPr>
    </w:lvl>
    <w:lvl w:ilvl="1" w:tplc="B94AF328" w:tentative="1">
      <w:start w:val="1"/>
      <w:numFmt w:val="lowerLetter"/>
      <w:lvlText w:val="%2."/>
      <w:lvlJc w:val="left"/>
      <w:pPr>
        <w:ind w:left="1440" w:hanging="360"/>
      </w:pPr>
    </w:lvl>
    <w:lvl w:ilvl="2" w:tplc="046ABDEA" w:tentative="1">
      <w:start w:val="1"/>
      <w:numFmt w:val="lowerRoman"/>
      <w:lvlText w:val="%3."/>
      <w:lvlJc w:val="right"/>
      <w:pPr>
        <w:ind w:left="2160" w:hanging="180"/>
      </w:pPr>
    </w:lvl>
    <w:lvl w:ilvl="3" w:tplc="2BCA6842" w:tentative="1">
      <w:start w:val="1"/>
      <w:numFmt w:val="decimal"/>
      <w:lvlText w:val="%4."/>
      <w:lvlJc w:val="left"/>
      <w:pPr>
        <w:ind w:left="2880" w:hanging="360"/>
      </w:pPr>
    </w:lvl>
    <w:lvl w:ilvl="4" w:tplc="3E20DEB4" w:tentative="1">
      <w:start w:val="1"/>
      <w:numFmt w:val="lowerLetter"/>
      <w:lvlText w:val="%5."/>
      <w:lvlJc w:val="left"/>
      <w:pPr>
        <w:ind w:left="3600" w:hanging="360"/>
      </w:pPr>
    </w:lvl>
    <w:lvl w:ilvl="5" w:tplc="20A02026" w:tentative="1">
      <w:start w:val="1"/>
      <w:numFmt w:val="lowerRoman"/>
      <w:lvlText w:val="%6."/>
      <w:lvlJc w:val="right"/>
      <w:pPr>
        <w:ind w:left="4320" w:hanging="180"/>
      </w:pPr>
    </w:lvl>
    <w:lvl w:ilvl="6" w:tplc="BB2CF8BA" w:tentative="1">
      <w:start w:val="1"/>
      <w:numFmt w:val="decimal"/>
      <w:lvlText w:val="%7."/>
      <w:lvlJc w:val="left"/>
      <w:pPr>
        <w:ind w:left="5040" w:hanging="360"/>
      </w:pPr>
    </w:lvl>
    <w:lvl w:ilvl="7" w:tplc="8708DBE8" w:tentative="1">
      <w:start w:val="1"/>
      <w:numFmt w:val="lowerLetter"/>
      <w:lvlText w:val="%8."/>
      <w:lvlJc w:val="left"/>
      <w:pPr>
        <w:ind w:left="5760" w:hanging="360"/>
      </w:pPr>
    </w:lvl>
    <w:lvl w:ilvl="8" w:tplc="D38AF928" w:tentative="1">
      <w:start w:val="1"/>
      <w:numFmt w:val="lowerRoman"/>
      <w:lvlText w:val="%9."/>
      <w:lvlJc w:val="right"/>
      <w:pPr>
        <w:ind w:left="6480" w:hanging="180"/>
      </w:pPr>
    </w:lvl>
  </w:abstractNum>
  <w:abstractNum w:abstractNumId="147" w15:restartNumberingAfterBreak="0">
    <w:nsid w:val="595719CC"/>
    <w:multiLevelType w:val="hybridMultilevel"/>
    <w:tmpl w:val="B4E8CA30"/>
    <w:lvl w:ilvl="0" w:tplc="E6E0CA50">
      <w:start w:val="1"/>
      <w:numFmt w:val="decimal"/>
      <w:lvlText w:val="§ %1"/>
      <w:lvlJc w:val="center"/>
      <w:pPr>
        <w:ind w:left="720" w:hanging="360"/>
      </w:pPr>
      <w:rPr>
        <w:rFonts w:cs="Times New Roman" w:hint="default"/>
      </w:rPr>
    </w:lvl>
    <w:lvl w:ilvl="1" w:tplc="F3025914" w:tentative="1">
      <w:start w:val="1"/>
      <w:numFmt w:val="lowerLetter"/>
      <w:lvlText w:val="%2."/>
      <w:lvlJc w:val="left"/>
      <w:pPr>
        <w:ind w:left="1440" w:hanging="360"/>
      </w:pPr>
    </w:lvl>
    <w:lvl w:ilvl="2" w:tplc="E912147E" w:tentative="1">
      <w:start w:val="1"/>
      <w:numFmt w:val="lowerRoman"/>
      <w:lvlText w:val="%3."/>
      <w:lvlJc w:val="right"/>
      <w:pPr>
        <w:ind w:left="2160" w:hanging="180"/>
      </w:pPr>
    </w:lvl>
    <w:lvl w:ilvl="3" w:tplc="AD808A16" w:tentative="1">
      <w:start w:val="1"/>
      <w:numFmt w:val="decimal"/>
      <w:lvlText w:val="%4."/>
      <w:lvlJc w:val="left"/>
      <w:pPr>
        <w:ind w:left="2880" w:hanging="360"/>
      </w:pPr>
    </w:lvl>
    <w:lvl w:ilvl="4" w:tplc="FFA02E1A" w:tentative="1">
      <w:start w:val="1"/>
      <w:numFmt w:val="lowerLetter"/>
      <w:lvlText w:val="%5."/>
      <w:lvlJc w:val="left"/>
      <w:pPr>
        <w:ind w:left="3600" w:hanging="360"/>
      </w:pPr>
    </w:lvl>
    <w:lvl w:ilvl="5" w:tplc="22AA4DCA" w:tentative="1">
      <w:start w:val="1"/>
      <w:numFmt w:val="lowerRoman"/>
      <w:lvlText w:val="%6."/>
      <w:lvlJc w:val="right"/>
      <w:pPr>
        <w:ind w:left="4320" w:hanging="180"/>
      </w:pPr>
    </w:lvl>
    <w:lvl w:ilvl="6" w:tplc="C6FADC58" w:tentative="1">
      <w:start w:val="1"/>
      <w:numFmt w:val="decimal"/>
      <w:lvlText w:val="%7."/>
      <w:lvlJc w:val="left"/>
      <w:pPr>
        <w:ind w:left="5040" w:hanging="360"/>
      </w:pPr>
    </w:lvl>
    <w:lvl w:ilvl="7" w:tplc="A6F48EFC" w:tentative="1">
      <w:start w:val="1"/>
      <w:numFmt w:val="lowerLetter"/>
      <w:lvlText w:val="%8."/>
      <w:lvlJc w:val="left"/>
      <w:pPr>
        <w:ind w:left="5760" w:hanging="360"/>
      </w:pPr>
    </w:lvl>
    <w:lvl w:ilvl="8" w:tplc="FCE46082" w:tentative="1">
      <w:start w:val="1"/>
      <w:numFmt w:val="lowerRoman"/>
      <w:lvlText w:val="%9."/>
      <w:lvlJc w:val="right"/>
      <w:pPr>
        <w:ind w:left="6480" w:hanging="180"/>
      </w:pPr>
    </w:lvl>
  </w:abstractNum>
  <w:abstractNum w:abstractNumId="148" w15:restartNumberingAfterBreak="0">
    <w:nsid w:val="59AF5C78"/>
    <w:multiLevelType w:val="hybridMultilevel"/>
    <w:tmpl w:val="88D86402"/>
    <w:lvl w:ilvl="0" w:tplc="911A30F0">
      <w:start w:val="1"/>
      <w:numFmt w:val="lowerLetter"/>
      <w:lvlText w:val="%1)"/>
      <w:lvlJc w:val="left"/>
      <w:pPr>
        <w:ind w:left="1429" w:hanging="360"/>
      </w:pPr>
    </w:lvl>
    <w:lvl w:ilvl="1" w:tplc="B138373C" w:tentative="1">
      <w:start w:val="1"/>
      <w:numFmt w:val="lowerLetter"/>
      <w:lvlText w:val="%2."/>
      <w:lvlJc w:val="left"/>
      <w:pPr>
        <w:ind w:left="2149" w:hanging="360"/>
      </w:pPr>
    </w:lvl>
    <w:lvl w:ilvl="2" w:tplc="5964A952" w:tentative="1">
      <w:start w:val="1"/>
      <w:numFmt w:val="lowerRoman"/>
      <w:lvlText w:val="%3."/>
      <w:lvlJc w:val="right"/>
      <w:pPr>
        <w:ind w:left="2869" w:hanging="180"/>
      </w:pPr>
    </w:lvl>
    <w:lvl w:ilvl="3" w:tplc="17AC6910" w:tentative="1">
      <w:start w:val="1"/>
      <w:numFmt w:val="decimal"/>
      <w:lvlText w:val="%4."/>
      <w:lvlJc w:val="left"/>
      <w:pPr>
        <w:ind w:left="3589" w:hanging="360"/>
      </w:pPr>
    </w:lvl>
    <w:lvl w:ilvl="4" w:tplc="E746173C" w:tentative="1">
      <w:start w:val="1"/>
      <w:numFmt w:val="lowerLetter"/>
      <w:lvlText w:val="%5."/>
      <w:lvlJc w:val="left"/>
      <w:pPr>
        <w:ind w:left="4309" w:hanging="360"/>
      </w:pPr>
    </w:lvl>
    <w:lvl w:ilvl="5" w:tplc="A2E24748" w:tentative="1">
      <w:start w:val="1"/>
      <w:numFmt w:val="lowerRoman"/>
      <w:lvlText w:val="%6."/>
      <w:lvlJc w:val="right"/>
      <w:pPr>
        <w:ind w:left="5029" w:hanging="180"/>
      </w:pPr>
    </w:lvl>
    <w:lvl w:ilvl="6" w:tplc="18F826DA" w:tentative="1">
      <w:start w:val="1"/>
      <w:numFmt w:val="decimal"/>
      <w:lvlText w:val="%7."/>
      <w:lvlJc w:val="left"/>
      <w:pPr>
        <w:ind w:left="5749" w:hanging="360"/>
      </w:pPr>
    </w:lvl>
    <w:lvl w:ilvl="7" w:tplc="00703422" w:tentative="1">
      <w:start w:val="1"/>
      <w:numFmt w:val="lowerLetter"/>
      <w:lvlText w:val="%8."/>
      <w:lvlJc w:val="left"/>
      <w:pPr>
        <w:ind w:left="6469" w:hanging="360"/>
      </w:pPr>
    </w:lvl>
    <w:lvl w:ilvl="8" w:tplc="43C08C98" w:tentative="1">
      <w:start w:val="1"/>
      <w:numFmt w:val="lowerRoman"/>
      <w:lvlText w:val="%9."/>
      <w:lvlJc w:val="right"/>
      <w:pPr>
        <w:ind w:left="7189" w:hanging="180"/>
      </w:pPr>
    </w:lvl>
  </w:abstractNum>
  <w:abstractNum w:abstractNumId="149" w15:restartNumberingAfterBreak="0">
    <w:nsid w:val="5A8267F2"/>
    <w:multiLevelType w:val="hybridMultilevel"/>
    <w:tmpl w:val="E5F8FA8A"/>
    <w:lvl w:ilvl="0" w:tplc="A0E03BF8">
      <w:start w:val="1"/>
      <w:numFmt w:val="lowerLetter"/>
      <w:lvlText w:val="%1)"/>
      <w:lvlJc w:val="left"/>
      <w:pPr>
        <w:ind w:left="720" w:hanging="360"/>
      </w:pPr>
    </w:lvl>
    <w:lvl w:ilvl="1" w:tplc="0082BD84" w:tentative="1">
      <w:start w:val="1"/>
      <w:numFmt w:val="lowerLetter"/>
      <w:lvlText w:val="%2."/>
      <w:lvlJc w:val="left"/>
      <w:pPr>
        <w:ind w:left="1440" w:hanging="360"/>
      </w:pPr>
    </w:lvl>
    <w:lvl w:ilvl="2" w:tplc="2246406A" w:tentative="1">
      <w:start w:val="1"/>
      <w:numFmt w:val="lowerRoman"/>
      <w:lvlText w:val="%3."/>
      <w:lvlJc w:val="right"/>
      <w:pPr>
        <w:ind w:left="2160" w:hanging="180"/>
      </w:pPr>
    </w:lvl>
    <w:lvl w:ilvl="3" w:tplc="88A6DE44" w:tentative="1">
      <w:start w:val="1"/>
      <w:numFmt w:val="decimal"/>
      <w:lvlText w:val="%4."/>
      <w:lvlJc w:val="left"/>
      <w:pPr>
        <w:ind w:left="2880" w:hanging="360"/>
      </w:pPr>
    </w:lvl>
    <w:lvl w:ilvl="4" w:tplc="84924AE6" w:tentative="1">
      <w:start w:val="1"/>
      <w:numFmt w:val="lowerLetter"/>
      <w:lvlText w:val="%5."/>
      <w:lvlJc w:val="left"/>
      <w:pPr>
        <w:ind w:left="3600" w:hanging="360"/>
      </w:pPr>
    </w:lvl>
    <w:lvl w:ilvl="5" w:tplc="C31A4786" w:tentative="1">
      <w:start w:val="1"/>
      <w:numFmt w:val="lowerRoman"/>
      <w:lvlText w:val="%6."/>
      <w:lvlJc w:val="right"/>
      <w:pPr>
        <w:ind w:left="4320" w:hanging="180"/>
      </w:pPr>
    </w:lvl>
    <w:lvl w:ilvl="6" w:tplc="6DC6D990" w:tentative="1">
      <w:start w:val="1"/>
      <w:numFmt w:val="decimal"/>
      <w:lvlText w:val="%7."/>
      <w:lvlJc w:val="left"/>
      <w:pPr>
        <w:ind w:left="5040" w:hanging="360"/>
      </w:pPr>
    </w:lvl>
    <w:lvl w:ilvl="7" w:tplc="10A60E78" w:tentative="1">
      <w:start w:val="1"/>
      <w:numFmt w:val="lowerLetter"/>
      <w:lvlText w:val="%8."/>
      <w:lvlJc w:val="left"/>
      <w:pPr>
        <w:ind w:left="5760" w:hanging="360"/>
      </w:pPr>
    </w:lvl>
    <w:lvl w:ilvl="8" w:tplc="8214B410" w:tentative="1">
      <w:start w:val="1"/>
      <w:numFmt w:val="lowerRoman"/>
      <w:lvlText w:val="%9."/>
      <w:lvlJc w:val="right"/>
      <w:pPr>
        <w:ind w:left="6480" w:hanging="180"/>
      </w:pPr>
    </w:lvl>
  </w:abstractNum>
  <w:abstractNum w:abstractNumId="150" w15:restartNumberingAfterBreak="0">
    <w:nsid w:val="5BA218E8"/>
    <w:multiLevelType w:val="hybridMultilevel"/>
    <w:tmpl w:val="6194E7C8"/>
    <w:lvl w:ilvl="0" w:tplc="D6BEBF02">
      <w:start w:val="1"/>
      <w:numFmt w:val="lowerLetter"/>
      <w:lvlText w:val="%1)"/>
      <w:lvlJc w:val="left"/>
      <w:pPr>
        <w:ind w:left="720" w:hanging="360"/>
      </w:pPr>
    </w:lvl>
    <w:lvl w:ilvl="1" w:tplc="6A0E2FAE" w:tentative="1">
      <w:start w:val="1"/>
      <w:numFmt w:val="lowerLetter"/>
      <w:lvlText w:val="%2."/>
      <w:lvlJc w:val="left"/>
      <w:pPr>
        <w:ind w:left="1440" w:hanging="360"/>
      </w:pPr>
    </w:lvl>
    <w:lvl w:ilvl="2" w:tplc="70C0015E" w:tentative="1">
      <w:start w:val="1"/>
      <w:numFmt w:val="lowerRoman"/>
      <w:lvlText w:val="%3."/>
      <w:lvlJc w:val="right"/>
      <w:pPr>
        <w:ind w:left="2160" w:hanging="180"/>
      </w:pPr>
    </w:lvl>
    <w:lvl w:ilvl="3" w:tplc="CE7AD36E" w:tentative="1">
      <w:start w:val="1"/>
      <w:numFmt w:val="decimal"/>
      <w:lvlText w:val="%4."/>
      <w:lvlJc w:val="left"/>
      <w:pPr>
        <w:ind w:left="2880" w:hanging="360"/>
      </w:pPr>
    </w:lvl>
    <w:lvl w:ilvl="4" w:tplc="B05C676C" w:tentative="1">
      <w:start w:val="1"/>
      <w:numFmt w:val="lowerLetter"/>
      <w:lvlText w:val="%5."/>
      <w:lvlJc w:val="left"/>
      <w:pPr>
        <w:ind w:left="3600" w:hanging="360"/>
      </w:pPr>
    </w:lvl>
    <w:lvl w:ilvl="5" w:tplc="1E82BE00" w:tentative="1">
      <w:start w:val="1"/>
      <w:numFmt w:val="lowerRoman"/>
      <w:lvlText w:val="%6."/>
      <w:lvlJc w:val="right"/>
      <w:pPr>
        <w:ind w:left="4320" w:hanging="180"/>
      </w:pPr>
    </w:lvl>
    <w:lvl w:ilvl="6" w:tplc="B3AC765E" w:tentative="1">
      <w:start w:val="1"/>
      <w:numFmt w:val="decimal"/>
      <w:lvlText w:val="%7."/>
      <w:lvlJc w:val="left"/>
      <w:pPr>
        <w:ind w:left="5040" w:hanging="360"/>
      </w:pPr>
    </w:lvl>
    <w:lvl w:ilvl="7" w:tplc="54406BCE" w:tentative="1">
      <w:start w:val="1"/>
      <w:numFmt w:val="lowerLetter"/>
      <w:lvlText w:val="%8."/>
      <w:lvlJc w:val="left"/>
      <w:pPr>
        <w:ind w:left="5760" w:hanging="360"/>
      </w:pPr>
    </w:lvl>
    <w:lvl w:ilvl="8" w:tplc="2904FD52" w:tentative="1">
      <w:start w:val="1"/>
      <w:numFmt w:val="lowerRoman"/>
      <w:lvlText w:val="%9."/>
      <w:lvlJc w:val="right"/>
      <w:pPr>
        <w:ind w:left="6480" w:hanging="180"/>
      </w:pPr>
    </w:lvl>
  </w:abstractNum>
  <w:abstractNum w:abstractNumId="151" w15:restartNumberingAfterBreak="0">
    <w:nsid w:val="5C223B46"/>
    <w:multiLevelType w:val="hybridMultilevel"/>
    <w:tmpl w:val="506CA83E"/>
    <w:lvl w:ilvl="0" w:tplc="C4A69E2C">
      <w:start w:val="1"/>
      <w:numFmt w:val="lowerLetter"/>
      <w:lvlText w:val="%1)"/>
      <w:lvlJc w:val="left"/>
      <w:pPr>
        <w:ind w:left="1429" w:hanging="360"/>
      </w:pPr>
    </w:lvl>
    <w:lvl w:ilvl="1" w:tplc="736C87B8" w:tentative="1">
      <w:start w:val="1"/>
      <w:numFmt w:val="lowerLetter"/>
      <w:lvlText w:val="%2."/>
      <w:lvlJc w:val="left"/>
      <w:pPr>
        <w:ind w:left="2149" w:hanging="360"/>
      </w:pPr>
    </w:lvl>
    <w:lvl w:ilvl="2" w:tplc="2D2C4E78" w:tentative="1">
      <w:start w:val="1"/>
      <w:numFmt w:val="lowerRoman"/>
      <w:lvlText w:val="%3."/>
      <w:lvlJc w:val="right"/>
      <w:pPr>
        <w:ind w:left="2869" w:hanging="180"/>
      </w:pPr>
    </w:lvl>
    <w:lvl w:ilvl="3" w:tplc="DEB69832" w:tentative="1">
      <w:start w:val="1"/>
      <w:numFmt w:val="decimal"/>
      <w:lvlText w:val="%4."/>
      <w:lvlJc w:val="left"/>
      <w:pPr>
        <w:ind w:left="3589" w:hanging="360"/>
      </w:pPr>
    </w:lvl>
    <w:lvl w:ilvl="4" w:tplc="64F0CF60" w:tentative="1">
      <w:start w:val="1"/>
      <w:numFmt w:val="lowerLetter"/>
      <w:lvlText w:val="%5."/>
      <w:lvlJc w:val="left"/>
      <w:pPr>
        <w:ind w:left="4309" w:hanging="360"/>
      </w:pPr>
    </w:lvl>
    <w:lvl w:ilvl="5" w:tplc="49384D44" w:tentative="1">
      <w:start w:val="1"/>
      <w:numFmt w:val="lowerRoman"/>
      <w:lvlText w:val="%6."/>
      <w:lvlJc w:val="right"/>
      <w:pPr>
        <w:ind w:left="5029" w:hanging="180"/>
      </w:pPr>
    </w:lvl>
    <w:lvl w:ilvl="6" w:tplc="7E9469C6" w:tentative="1">
      <w:start w:val="1"/>
      <w:numFmt w:val="decimal"/>
      <w:lvlText w:val="%7."/>
      <w:lvlJc w:val="left"/>
      <w:pPr>
        <w:ind w:left="5749" w:hanging="360"/>
      </w:pPr>
    </w:lvl>
    <w:lvl w:ilvl="7" w:tplc="2BD4D50E" w:tentative="1">
      <w:start w:val="1"/>
      <w:numFmt w:val="lowerLetter"/>
      <w:lvlText w:val="%8."/>
      <w:lvlJc w:val="left"/>
      <w:pPr>
        <w:ind w:left="6469" w:hanging="360"/>
      </w:pPr>
    </w:lvl>
    <w:lvl w:ilvl="8" w:tplc="2ADC888A" w:tentative="1">
      <w:start w:val="1"/>
      <w:numFmt w:val="lowerRoman"/>
      <w:lvlText w:val="%9."/>
      <w:lvlJc w:val="right"/>
      <w:pPr>
        <w:ind w:left="7189" w:hanging="180"/>
      </w:pPr>
    </w:lvl>
  </w:abstractNum>
  <w:abstractNum w:abstractNumId="152" w15:restartNumberingAfterBreak="0">
    <w:nsid w:val="5CBA06FC"/>
    <w:multiLevelType w:val="hybridMultilevel"/>
    <w:tmpl w:val="1E0AAF80"/>
    <w:lvl w:ilvl="0" w:tplc="453EBDA2">
      <w:start w:val="1"/>
      <w:numFmt w:val="lowerLetter"/>
      <w:lvlText w:val="%1)"/>
      <w:lvlJc w:val="left"/>
      <w:pPr>
        <w:ind w:left="720" w:hanging="360"/>
      </w:pPr>
    </w:lvl>
    <w:lvl w:ilvl="1" w:tplc="9C2830F8" w:tentative="1">
      <w:start w:val="1"/>
      <w:numFmt w:val="lowerLetter"/>
      <w:lvlText w:val="%2."/>
      <w:lvlJc w:val="left"/>
      <w:pPr>
        <w:ind w:left="1440" w:hanging="360"/>
      </w:pPr>
    </w:lvl>
    <w:lvl w:ilvl="2" w:tplc="E31AEAF8" w:tentative="1">
      <w:start w:val="1"/>
      <w:numFmt w:val="lowerRoman"/>
      <w:lvlText w:val="%3."/>
      <w:lvlJc w:val="right"/>
      <w:pPr>
        <w:ind w:left="2160" w:hanging="180"/>
      </w:pPr>
    </w:lvl>
    <w:lvl w:ilvl="3" w:tplc="BF686E4A" w:tentative="1">
      <w:start w:val="1"/>
      <w:numFmt w:val="decimal"/>
      <w:lvlText w:val="%4."/>
      <w:lvlJc w:val="left"/>
      <w:pPr>
        <w:ind w:left="2880" w:hanging="360"/>
      </w:pPr>
    </w:lvl>
    <w:lvl w:ilvl="4" w:tplc="A984DFF8" w:tentative="1">
      <w:start w:val="1"/>
      <w:numFmt w:val="lowerLetter"/>
      <w:lvlText w:val="%5."/>
      <w:lvlJc w:val="left"/>
      <w:pPr>
        <w:ind w:left="3600" w:hanging="360"/>
      </w:pPr>
    </w:lvl>
    <w:lvl w:ilvl="5" w:tplc="AD3EBA20" w:tentative="1">
      <w:start w:val="1"/>
      <w:numFmt w:val="lowerRoman"/>
      <w:lvlText w:val="%6."/>
      <w:lvlJc w:val="right"/>
      <w:pPr>
        <w:ind w:left="4320" w:hanging="180"/>
      </w:pPr>
    </w:lvl>
    <w:lvl w:ilvl="6" w:tplc="FA02E046" w:tentative="1">
      <w:start w:val="1"/>
      <w:numFmt w:val="decimal"/>
      <w:lvlText w:val="%7."/>
      <w:lvlJc w:val="left"/>
      <w:pPr>
        <w:ind w:left="5040" w:hanging="360"/>
      </w:pPr>
    </w:lvl>
    <w:lvl w:ilvl="7" w:tplc="7CA658BA" w:tentative="1">
      <w:start w:val="1"/>
      <w:numFmt w:val="lowerLetter"/>
      <w:lvlText w:val="%8."/>
      <w:lvlJc w:val="left"/>
      <w:pPr>
        <w:ind w:left="5760" w:hanging="360"/>
      </w:pPr>
    </w:lvl>
    <w:lvl w:ilvl="8" w:tplc="2A601DDA" w:tentative="1">
      <w:start w:val="1"/>
      <w:numFmt w:val="lowerRoman"/>
      <w:lvlText w:val="%9."/>
      <w:lvlJc w:val="right"/>
      <w:pPr>
        <w:ind w:left="6480" w:hanging="180"/>
      </w:pPr>
    </w:lvl>
  </w:abstractNum>
  <w:abstractNum w:abstractNumId="153" w15:restartNumberingAfterBreak="0">
    <w:nsid w:val="5CCE1AC7"/>
    <w:multiLevelType w:val="hybridMultilevel"/>
    <w:tmpl w:val="1C762856"/>
    <w:lvl w:ilvl="0" w:tplc="8D72B606">
      <w:start w:val="1"/>
      <w:numFmt w:val="decimal"/>
      <w:lvlText w:val="%1."/>
      <w:lvlJc w:val="left"/>
      <w:pPr>
        <w:ind w:left="720" w:hanging="360"/>
      </w:pPr>
      <w:rPr>
        <w:rFonts w:hint="default"/>
      </w:rPr>
    </w:lvl>
    <w:lvl w:ilvl="1" w:tplc="ABC66E88">
      <w:start w:val="1"/>
      <w:numFmt w:val="lowerLetter"/>
      <w:lvlText w:val="%2)"/>
      <w:lvlJc w:val="left"/>
      <w:pPr>
        <w:ind w:left="1080" w:firstLine="0"/>
      </w:pPr>
      <w:rPr>
        <w:rFonts w:ascii="Arial" w:hAnsi="Arial" w:cs="Arial" w:hint="default"/>
        <w:sz w:val="22"/>
      </w:rPr>
    </w:lvl>
    <w:lvl w:ilvl="2" w:tplc="ECAC38D4" w:tentative="1">
      <w:start w:val="1"/>
      <w:numFmt w:val="bullet"/>
      <w:lvlText w:val=""/>
      <w:lvlJc w:val="left"/>
      <w:pPr>
        <w:ind w:left="2160" w:hanging="360"/>
      </w:pPr>
      <w:rPr>
        <w:rFonts w:ascii="Wingdings" w:hAnsi="Wingdings" w:hint="default"/>
      </w:rPr>
    </w:lvl>
    <w:lvl w:ilvl="3" w:tplc="8CF61D68" w:tentative="1">
      <w:start w:val="1"/>
      <w:numFmt w:val="bullet"/>
      <w:lvlText w:val=""/>
      <w:lvlJc w:val="left"/>
      <w:pPr>
        <w:ind w:left="2880" w:hanging="360"/>
      </w:pPr>
      <w:rPr>
        <w:rFonts w:ascii="Symbol" w:hAnsi="Symbol" w:hint="default"/>
      </w:rPr>
    </w:lvl>
    <w:lvl w:ilvl="4" w:tplc="6CAC79CE" w:tentative="1">
      <w:start w:val="1"/>
      <w:numFmt w:val="bullet"/>
      <w:lvlText w:val="o"/>
      <w:lvlJc w:val="left"/>
      <w:pPr>
        <w:ind w:left="3600" w:hanging="360"/>
      </w:pPr>
      <w:rPr>
        <w:rFonts w:ascii="Courier New" w:hAnsi="Courier New" w:cs="Courier New" w:hint="default"/>
      </w:rPr>
    </w:lvl>
    <w:lvl w:ilvl="5" w:tplc="690ED340" w:tentative="1">
      <w:start w:val="1"/>
      <w:numFmt w:val="bullet"/>
      <w:lvlText w:val=""/>
      <w:lvlJc w:val="left"/>
      <w:pPr>
        <w:ind w:left="4320" w:hanging="360"/>
      </w:pPr>
      <w:rPr>
        <w:rFonts w:ascii="Wingdings" w:hAnsi="Wingdings" w:hint="default"/>
      </w:rPr>
    </w:lvl>
    <w:lvl w:ilvl="6" w:tplc="BFA236E6" w:tentative="1">
      <w:start w:val="1"/>
      <w:numFmt w:val="bullet"/>
      <w:lvlText w:val=""/>
      <w:lvlJc w:val="left"/>
      <w:pPr>
        <w:ind w:left="5040" w:hanging="360"/>
      </w:pPr>
      <w:rPr>
        <w:rFonts w:ascii="Symbol" w:hAnsi="Symbol" w:hint="default"/>
      </w:rPr>
    </w:lvl>
    <w:lvl w:ilvl="7" w:tplc="5C3CC740" w:tentative="1">
      <w:start w:val="1"/>
      <w:numFmt w:val="bullet"/>
      <w:lvlText w:val="o"/>
      <w:lvlJc w:val="left"/>
      <w:pPr>
        <w:ind w:left="5760" w:hanging="360"/>
      </w:pPr>
      <w:rPr>
        <w:rFonts w:ascii="Courier New" w:hAnsi="Courier New" w:cs="Courier New" w:hint="default"/>
      </w:rPr>
    </w:lvl>
    <w:lvl w:ilvl="8" w:tplc="71C2C010" w:tentative="1">
      <w:start w:val="1"/>
      <w:numFmt w:val="bullet"/>
      <w:lvlText w:val=""/>
      <w:lvlJc w:val="left"/>
      <w:pPr>
        <w:ind w:left="6480" w:hanging="360"/>
      </w:pPr>
      <w:rPr>
        <w:rFonts w:ascii="Wingdings" w:hAnsi="Wingdings" w:hint="default"/>
      </w:rPr>
    </w:lvl>
  </w:abstractNum>
  <w:abstractNum w:abstractNumId="154" w15:restartNumberingAfterBreak="0">
    <w:nsid w:val="5D3F741B"/>
    <w:multiLevelType w:val="hybridMultilevel"/>
    <w:tmpl w:val="06927D56"/>
    <w:lvl w:ilvl="0" w:tplc="1078335A">
      <w:start w:val="1"/>
      <w:numFmt w:val="lowerLetter"/>
      <w:lvlText w:val="%1)"/>
      <w:lvlJc w:val="left"/>
      <w:pPr>
        <w:ind w:left="720" w:hanging="360"/>
      </w:pPr>
    </w:lvl>
    <w:lvl w:ilvl="1" w:tplc="8424DCFA" w:tentative="1">
      <w:start w:val="1"/>
      <w:numFmt w:val="lowerLetter"/>
      <w:lvlText w:val="%2."/>
      <w:lvlJc w:val="left"/>
      <w:pPr>
        <w:ind w:left="1440" w:hanging="360"/>
      </w:pPr>
    </w:lvl>
    <w:lvl w:ilvl="2" w:tplc="05923196" w:tentative="1">
      <w:start w:val="1"/>
      <w:numFmt w:val="lowerRoman"/>
      <w:lvlText w:val="%3."/>
      <w:lvlJc w:val="right"/>
      <w:pPr>
        <w:ind w:left="2160" w:hanging="180"/>
      </w:pPr>
    </w:lvl>
    <w:lvl w:ilvl="3" w:tplc="9DB80FF2" w:tentative="1">
      <w:start w:val="1"/>
      <w:numFmt w:val="decimal"/>
      <w:lvlText w:val="%4."/>
      <w:lvlJc w:val="left"/>
      <w:pPr>
        <w:ind w:left="2880" w:hanging="360"/>
      </w:pPr>
    </w:lvl>
    <w:lvl w:ilvl="4" w:tplc="1E2251EA" w:tentative="1">
      <w:start w:val="1"/>
      <w:numFmt w:val="lowerLetter"/>
      <w:lvlText w:val="%5."/>
      <w:lvlJc w:val="left"/>
      <w:pPr>
        <w:ind w:left="3600" w:hanging="360"/>
      </w:pPr>
    </w:lvl>
    <w:lvl w:ilvl="5" w:tplc="09D8DFC4" w:tentative="1">
      <w:start w:val="1"/>
      <w:numFmt w:val="lowerRoman"/>
      <w:lvlText w:val="%6."/>
      <w:lvlJc w:val="right"/>
      <w:pPr>
        <w:ind w:left="4320" w:hanging="180"/>
      </w:pPr>
    </w:lvl>
    <w:lvl w:ilvl="6" w:tplc="16F2BEF2" w:tentative="1">
      <w:start w:val="1"/>
      <w:numFmt w:val="decimal"/>
      <w:lvlText w:val="%7."/>
      <w:lvlJc w:val="left"/>
      <w:pPr>
        <w:ind w:left="5040" w:hanging="360"/>
      </w:pPr>
    </w:lvl>
    <w:lvl w:ilvl="7" w:tplc="FD50B444" w:tentative="1">
      <w:start w:val="1"/>
      <w:numFmt w:val="lowerLetter"/>
      <w:lvlText w:val="%8."/>
      <w:lvlJc w:val="left"/>
      <w:pPr>
        <w:ind w:left="5760" w:hanging="360"/>
      </w:pPr>
    </w:lvl>
    <w:lvl w:ilvl="8" w:tplc="0870EC72" w:tentative="1">
      <w:start w:val="1"/>
      <w:numFmt w:val="lowerRoman"/>
      <w:lvlText w:val="%9."/>
      <w:lvlJc w:val="right"/>
      <w:pPr>
        <w:ind w:left="6480" w:hanging="180"/>
      </w:pPr>
    </w:lvl>
  </w:abstractNum>
  <w:abstractNum w:abstractNumId="155" w15:restartNumberingAfterBreak="0">
    <w:nsid w:val="5D526E27"/>
    <w:multiLevelType w:val="hybridMultilevel"/>
    <w:tmpl w:val="6004CD8E"/>
    <w:lvl w:ilvl="0" w:tplc="F7840B34">
      <w:start w:val="1"/>
      <w:numFmt w:val="decimal"/>
      <w:lvlText w:val="%1."/>
      <w:lvlJc w:val="left"/>
      <w:pPr>
        <w:ind w:left="720" w:hanging="360"/>
      </w:pPr>
    </w:lvl>
    <w:lvl w:ilvl="1" w:tplc="2710F846" w:tentative="1">
      <w:start w:val="1"/>
      <w:numFmt w:val="lowerLetter"/>
      <w:lvlText w:val="%2."/>
      <w:lvlJc w:val="left"/>
      <w:pPr>
        <w:ind w:left="1440" w:hanging="360"/>
      </w:pPr>
    </w:lvl>
    <w:lvl w:ilvl="2" w:tplc="1C1254E6" w:tentative="1">
      <w:start w:val="1"/>
      <w:numFmt w:val="lowerRoman"/>
      <w:lvlText w:val="%3."/>
      <w:lvlJc w:val="right"/>
      <w:pPr>
        <w:ind w:left="2160" w:hanging="180"/>
      </w:pPr>
    </w:lvl>
    <w:lvl w:ilvl="3" w:tplc="754EC998" w:tentative="1">
      <w:start w:val="1"/>
      <w:numFmt w:val="decimal"/>
      <w:lvlText w:val="%4."/>
      <w:lvlJc w:val="left"/>
      <w:pPr>
        <w:ind w:left="2880" w:hanging="360"/>
      </w:pPr>
    </w:lvl>
    <w:lvl w:ilvl="4" w:tplc="597E92FA" w:tentative="1">
      <w:start w:val="1"/>
      <w:numFmt w:val="lowerLetter"/>
      <w:lvlText w:val="%5."/>
      <w:lvlJc w:val="left"/>
      <w:pPr>
        <w:ind w:left="3600" w:hanging="360"/>
      </w:pPr>
    </w:lvl>
    <w:lvl w:ilvl="5" w:tplc="01B83934" w:tentative="1">
      <w:start w:val="1"/>
      <w:numFmt w:val="lowerRoman"/>
      <w:lvlText w:val="%6."/>
      <w:lvlJc w:val="right"/>
      <w:pPr>
        <w:ind w:left="4320" w:hanging="180"/>
      </w:pPr>
    </w:lvl>
    <w:lvl w:ilvl="6" w:tplc="0C54693A" w:tentative="1">
      <w:start w:val="1"/>
      <w:numFmt w:val="decimal"/>
      <w:lvlText w:val="%7."/>
      <w:lvlJc w:val="left"/>
      <w:pPr>
        <w:ind w:left="5040" w:hanging="360"/>
      </w:pPr>
    </w:lvl>
    <w:lvl w:ilvl="7" w:tplc="3A982DFE" w:tentative="1">
      <w:start w:val="1"/>
      <w:numFmt w:val="lowerLetter"/>
      <w:lvlText w:val="%8."/>
      <w:lvlJc w:val="left"/>
      <w:pPr>
        <w:ind w:left="5760" w:hanging="360"/>
      </w:pPr>
    </w:lvl>
    <w:lvl w:ilvl="8" w:tplc="B2421040" w:tentative="1">
      <w:start w:val="1"/>
      <w:numFmt w:val="lowerRoman"/>
      <w:lvlText w:val="%9."/>
      <w:lvlJc w:val="right"/>
      <w:pPr>
        <w:ind w:left="6480" w:hanging="180"/>
      </w:pPr>
    </w:lvl>
  </w:abstractNum>
  <w:abstractNum w:abstractNumId="156" w15:restartNumberingAfterBreak="0">
    <w:nsid w:val="5D94504F"/>
    <w:multiLevelType w:val="hybridMultilevel"/>
    <w:tmpl w:val="5B487238"/>
    <w:lvl w:ilvl="0" w:tplc="FDE6E666">
      <w:start w:val="1"/>
      <w:numFmt w:val="lowerLetter"/>
      <w:lvlText w:val="%1)"/>
      <w:lvlJc w:val="left"/>
      <w:pPr>
        <w:ind w:left="720" w:hanging="360"/>
      </w:pPr>
    </w:lvl>
    <w:lvl w:ilvl="1" w:tplc="8B28DD66" w:tentative="1">
      <w:start w:val="1"/>
      <w:numFmt w:val="lowerLetter"/>
      <w:lvlText w:val="%2."/>
      <w:lvlJc w:val="left"/>
      <w:pPr>
        <w:ind w:left="1440" w:hanging="360"/>
      </w:pPr>
    </w:lvl>
    <w:lvl w:ilvl="2" w:tplc="2D8016C0" w:tentative="1">
      <w:start w:val="1"/>
      <w:numFmt w:val="lowerRoman"/>
      <w:lvlText w:val="%3."/>
      <w:lvlJc w:val="right"/>
      <w:pPr>
        <w:ind w:left="2160" w:hanging="180"/>
      </w:pPr>
    </w:lvl>
    <w:lvl w:ilvl="3" w:tplc="298C4C3A" w:tentative="1">
      <w:start w:val="1"/>
      <w:numFmt w:val="decimal"/>
      <w:lvlText w:val="%4."/>
      <w:lvlJc w:val="left"/>
      <w:pPr>
        <w:ind w:left="2880" w:hanging="360"/>
      </w:pPr>
    </w:lvl>
    <w:lvl w:ilvl="4" w:tplc="9B62ABF8" w:tentative="1">
      <w:start w:val="1"/>
      <w:numFmt w:val="lowerLetter"/>
      <w:lvlText w:val="%5."/>
      <w:lvlJc w:val="left"/>
      <w:pPr>
        <w:ind w:left="3600" w:hanging="360"/>
      </w:pPr>
    </w:lvl>
    <w:lvl w:ilvl="5" w:tplc="C7B85BD0" w:tentative="1">
      <w:start w:val="1"/>
      <w:numFmt w:val="lowerRoman"/>
      <w:lvlText w:val="%6."/>
      <w:lvlJc w:val="right"/>
      <w:pPr>
        <w:ind w:left="4320" w:hanging="180"/>
      </w:pPr>
    </w:lvl>
    <w:lvl w:ilvl="6" w:tplc="CD3AA15A" w:tentative="1">
      <w:start w:val="1"/>
      <w:numFmt w:val="decimal"/>
      <w:lvlText w:val="%7."/>
      <w:lvlJc w:val="left"/>
      <w:pPr>
        <w:ind w:left="5040" w:hanging="360"/>
      </w:pPr>
    </w:lvl>
    <w:lvl w:ilvl="7" w:tplc="77124C58" w:tentative="1">
      <w:start w:val="1"/>
      <w:numFmt w:val="lowerLetter"/>
      <w:lvlText w:val="%8."/>
      <w:lvlJc w:val="left"/>
      <w:pPr>
        <w:ind w:left="5760" w:hanging="360"/>
      </w:pPr>
    </w:lvl>
    <w:lvl w:ilvl="8" w:tplc="2D9045D8" w:tentative="1">
      <w:start w:val="1"/>
      <w:numFmt w:val="lowerRoman"/>
      <w:lvlText w:val="%9."/>
      <w:lvlJc w:val="right"/>
      <w:pPr>
        <w:ind w:left="6480" w:hanging="180"/>
      </w:pPr>
    </w:lvl>
  </w:abstractNum>
  <w:abstractNum w:abstractNumId="157" w15:restartNumberingAfterBreak="0">
    <w:nsid w:val="5E3C74CD"/>
    <w:multiLevelType w:val="hybridMultilevel"/>
    <w:tmpl w:val="79AE9836"/>
    <w:lvl w:ilvl="0" w:tplc="76F29476">
      <w:start w:val="1"/>
      <w:numFmt w:val="lowerLetter"/>
      <w:lvlText w:val="%1)"/>
      <w:lvlJc w:val="left"/>
      <w:pPr>
        <w:ind w:left="720" w:hanging="360"/>
      </w:pPr>
    </w:lvl>
    <w:lvl w:ilvl="1" w:tplc="E12A9A40" w:tentative="1">
      <w:start w:val="1"/>
      <w:numFmt w:val="lowerLetter"/>
      <w:lvlText w:val="%2."/>
      <w:lvlJc w:val="left"/>
      <w:pPr>
        <w:ind w:left="1440" w:hanging="360"/>
      </w:pPr>
    </w:lvl>
    <w:lvl w:ilvl="2" w:tplc="2F7622E4" w:tentative="1">
      <w:start w:val="1"/>
      <w:numFmt w:val="lowerRoman"/>
      <w:lvlText w:val="%3."/>
      <w:lvlJc w:val="right"/>
      <w:pPr>
        <w:ind w:left="2160" w:hanging="180"/>
      </w:pPr>
    </w:lvl>
    <w:lvl w:ilvl="3" w:tplc="106E911C" w:tentative="1">
      <w:start w:val="1"/>
      <w:numFmt w:val="decimal"/>
      <w:lvlText w:val="%4."/>
      <w:lvlJc w:val="left"/>
      <w:pPr>
        <w:ind w:left="2880" w:hanging="360"/>
      </w:pPr>
    </w:lvl>
    <w:lvl w:ilvl="4" w:tplc="73C016E6" w:tentative="1">
      <w:start w:val="1"/>
      <w:numFmt w:val="lowerLetter"/>
      <w:lvlText w:val="%5."/>
      <w:lvlJc w:val="left"/>
      <w:pPr>
        <w:ind w:left="3600" w:hanging="360"/>
      </w:pPr>
    </w:lvl>
    <w:lvl w:ilvl="5" w:tplc="BFA83B86" w:tentative="1">
      <w:start w:val="1"/>
      <w:numFmt w:val="lowerRoman"/>
      <w:lvlText w:val="%6."/>
      <w:lvlJc w:val="right"/>
      <w:pPr>
        <w:ind w:left="4320" w:hanging="180"/>
      </w:pPr>
    </w:lvl>
    <w:lvl w:ilvl="6" w:tplc="13DAD444" w:tentative="1">
      <w:start w:val="1"/>
      <w:numFmt w:val="decimal"/>
      <w:lvlText w:val="%7."/>
      <w:lvlJc w:val="left"/>
      <w:pPr>
        <w:ind w:left="5040" w:hanging="360"/>
      </w:pPr>
    </w:lvl>
    <w:lvl w:ilvl="7" w:tplc="AB846E2A" w:tentative="1">
      <w:start w:val="1"/>
      <w:numFmt w:val="lowerLetter"/>
      <w:lvlText w:val="%8."/>
      <w:lvlJc w:val="left"/>
      <w:pPr>
        <w:ind w:left="5760" w:hanging="360"/>
      </w:pPr>
    </w:lvl>
    <w:lvl w:ilvl="8" w:tplc="A6D839BC" w:tentative="1">
      <w:start w:val="1"/>
      <w:numFmt w:val="lowerRoman"/>
      <w:lvlText w:val="%9."/>
      <w:lvlJc w:val="right"/>
      <w:pPr>
        <w:ind w:left="6480" w:hanging="180"/>
      </w:pPr>
    </w:lvl>
  </w:abstractNum>
  <w:abstractNum w:abstractNumId="158" w15:restartNumberingAfterBreak="0">
    <w:nsid w:val="5EC7317F"/>
    <w:multiLevelType w:val="hybridMultilevel"/>
    <w:tmpl w:val="35848162"/>
    <w:lvl w:ilvl="0" w:tplc="7D6E451A">
      <w:start w:val="1"/>
      <w:numFmt w:val="decimal"/>
      <w:lvlText w:val="%1."/>
      <w:lvlJc w:val="left"/>
      <w:pPr>
        <w:ind w:left="720" w:hanging="360"/>
      </w:pPr>
    </w:lvl>
    <w:lvl w:ilvl="1" w:tplc="67B8734E" w:tentative="1">
      <w:start w:val="1"/>
      <w:numFmt w:val="lowerLetter"/>
      <w:lvlText w:val="%2."/>
      <w:lvlJc w:val="left"/>
      <w:pPr>
        <w:ind w:left="1440" w:hanging="360"/>
      </w:pPr>
    </w:lvl>
    <w:lvl w:ilvl="2" w:tplc="E6E45848" w:tentative="1">
      <w:start w:val="1"/>
      <w:numFmt w:val="lowerRoman"/>
      <w:lvlText w:val="%3."/>
      <w:lvlJc w:val="right"/>
      <w:pPr>
        <w:ind w:left="2160" w:hanging="180"/>
      </w:pPr>
    </w:lvl>
    <w:lvl w:ilvl="3" w:tplc="59F0CE8E" w:tentative="1">
      <w:start w:val="1"/>
      <w:numFmt w:val="decimal"/>
      <w:lvlText w:val="%4."/>
      <w:lvlJc w:val="left"/>
      <w:pPr>
        <w:ind w:left="2880" w:hanging="360"/>
      </w:pPr>
    </w:lvl>
    <w:lvl w:ilvl="4" w:tplc="B5B45954" w:tentative="1">
      <w:start w:val="1"/>
      <w:numFmt w:val="lowerLetter"/>
      <w:lvlText w:val="%5."/>
      <w:lvlJc w:val="left"/>
      <w:pPr>
        <w:ind w:left="3600" w:hanging="360"/>
      </w:pPr>
    </w:lvl>
    <w:lvl w:ilvl="5" w:tplc="7B284A9E" w:tentative="1">
      <w:start w:val="1"/>
      <w:numFmt w:val="lowerRoman"/>
      <w:lvlText w:val="%6."/>
      <w:lvlJc w:val="right"/>
      <w:pPr>
        <w:ind w:left="4320" w:hanging="180"/>
      </w:pPr>
    </w:lvl>
    <w:lvl w:ilvl="6" w:tplc="F86CCBBC" w:tentative="1">
      <w:start w:val="1"/>
      <w:numFmt w:val="decimal"/>
      <w:lvlText w:val="%7."/>
      <w:lvlJc w:val="left"/>
      <w:pPr>
        <w:ind w:left="5040" w:hanging="360"/>
      </w:pPr>
    </w:lvl>
    <w:lvl w:ilvl="7" w:tplc="9934DD50" w:tentative="1">
      <w:start w:val="1"/>
      <w:numFmt w:val="lowerLetter"/>
      <w:lvlText w:val="%8."/>
      <w:lvlJc w:val="left"/>
      <w:pPr>
        <w:ind w:left="5760" w:hanging="360"/>
      </w:pPr>
    </w:lvl>
    <w:lvl w:ilvl="8" w:tplc="E5466BB4" w:tentative="1">
      <w:start w:val="1"/>
      <w:numFmt w:val="lowerRoman"/>
      <w:lvlText w:val="%9."/>
      <w:lvlJc w:val="right"/>
      <w:pPr>
        <w:ind w:left="6480" w:hanging="180"/>
      </w:pPr>
    </w:lvl>
  </w:abstractNum>
  <w:abstractNum w:abstractNumId="159" w15:restartNumberingAfterBreak="0">
    <w:nsid w:val="5F435233"/>
    <w:multiLevelType w:val="hybridMultilevel"/>
    <w:tmpl w:val="42B200CA"/>
    <w:lvl w:ilvl="0" w:tplc="75DE21F6">
      <w:start w:val="1"/>
      <w:numFmt w:val="lowerLetter"/>
      <w:lvlText w:val="%1)"/>
      <w:lvlJc w:val="left"/>
      <w:pPr>
        <w:ind w:left="720" w:hanging="360"/>
      </w:pPr>
    </w:lvl>
    <w:lvl w:ilvl="1" w:tplc="605AC0A6" w:tentative="1">
      <w:start w:val="1"/>
      <w:numFmt w:val="lowerLetter"/>
      <w:lvlText w:val="%2."/>
      <w:lvlJc w:val="left"/>
      <w:pPr>
        <w:ind w:left="1440" w:hanging="360"/>
      </w:pPr>
    </w:lvl>
    <w:lvl w:ilvl="2" w:tplc="255ED7B8" w:tentative="1">
      <w:start w:val="1"/>
      <w:numFmt w:val="lowerRoman"/>
      <w:lvlText w:val="%3."/>
      <w:lvlJc w:val="right"/>
      <w:pPr>
        <w:ind w:left="2160" w:hanging="180"/>
      </w:pPr>
    </w:lvl>
    <w:lvl w:ilvl="3" w:tplc="27AA0476" w:tentative="1">
      <w:start w:val="1"/>
      <w:numFmt w:val="decimal"/>
      <w:lvlText w:val="%4."/>
      <w:lvlJc w:val="left"/>
      <w:pPr>
        <w:ind w:left="2880" w:hanging="360"/>
      </w:pPr>
    </w:lvl>
    <w:lvl w:ilvl="4" w:tplc="A5AC243A" w:tentative="1">
      <w:start w:val="1"/>
      <w:numFmt w:val="lowerLetter"/>
      <w:lvlText w:val="%5."/>
      <w:lvlJc w:val="left"/>
      <w:pPr>
        <w:ind w:left="3600" w:hanging="360"/>
      </w:pPr>
    </w:lvl>
    <w:lvl w:ilvl="5" w:tplc="4306BE14" w:tentative="1">
      <w:start w:val="1"/>
      <w:numFmt w:val="lowerRoman"/>
      <w:lvlText w:val="%6."/>
      <w:lvlJc w:val="right"/>
      <w:pPr>
        <w:ind w:left="4320" w:hanging="180"/>
      </w:pPr>
    </w:lvl>
    <w:lvl w:ilvl="6" w:tplc="BDE0D9CA" w:tentative="1">
      <w:start w:val="1"/>
      <w:numFmt w:val="decimal"/>
      <w:lvlText w:val="%7."/>
      <w:lvlJc w:val="left"/>
      <w:pPr>
        <w:ind w:left="5040" w:hanging="360"/>
      </w:pPr>
    </w:lvl>
    <w:lvl w:ilvl="7" w:tplc="9C948B50" w:tentative="1">
      <w:start w:val="1"/>
      <w:numFmt w:val="lowerLetter"/>
      <w:lvlText w:val="%8."/>
      <w:lvlJc w:val="left"/>
      <w:pPr>
        <w:ind w:left="5760" w:hanging="360"/>
      </w:pPr>
    </w:lvl>
    <w:lvl w:ilvl="8" w:tplc="F692DE62" w:tentative="1">
      <w:start w:val="1"/>
      <w:numFmt w:val="lowerRoman"/>
      <w:lvlText w:val="%9."/>
      <w:lvlJc w:val="right"/>
      <w:pPr>
        <w:ind w:left="6480" w:hanging="180"/>
      </w:pPr>
    </w:lvl>
  </w:abstractNum>
  <w:abstractNum w:abstractNumId="160" w15:restartNumberingAfterBreak="0">
    <w:nsid w:val="60114478"/>
    <w:multiLevelType w:val="hybridMultilevel"/>
    <w:tmpl w:val="DEE20160"/>
    <w:lvl w:ilvl="0" w:tplc="0434AA2E">
      <w:start w:val="1"/>
      <w:numFmt w:val="decimal"/>
      <w:lvlText w:val="§ %1"/>
      <w:lvlJc w:val="center"/>
      <w:pPr>
        <w:ind w:left="720" w:hanging="360"/>
      </w:pPr>
      <w:rPr>
        <w:rFonts w:hint="default"/>
      </w:rPr>
    </w:lvl>
    <w:lvl w:ilvl="1" w:tplc="525614AC" w:tentative="1">
      <w:start w:val="1"/>
      <w:numFmt w:val="lowerLetter"/>
      <w:lvlText w:val="%2."/>
      <w:lvlJc w:val="left"/>
      <w:pPr>
        <w:ind w:left="1440" w:hanging="360"/>
      </w:pPr>
    </w:lvl>
    <w:lvl w:ilvl="2" w:tplc="592C5CA4" w:tentative="1">
      <w:start w:val="1"/>
      <w:numFmt w:val="lowerRoman"/>
      <w:lvlText w:val="%3."/>
      <w:lvlJc w:val="right"/>
      <w:pPr>
        <w:ind w:left="2160" w:hanging="180"/>
      </w:pPr>
    </w:lvl>
    <w:lvl w:ilvl="3" w:tplc="9E12AD26" w:tentative="1">
      <w:start w:val="1"/>
      <w:numFmt w:val="decimal"/>
      <w:lvlText w:val="%4."/>
      <w:lvlJc w:val="left"/>
      <w:pPr>
        <w:ind w:left="2880" w:hanging="360"/>
      </w:pPr>
    </w:lvl>
    <w:lvl w:ilvl="4" w:tplc="1FD69D06" w:tentative="1">
      <w:start w:val="1"/>
      <w:numFmt w:val="lowerLetter"/>
      <w:lvlText w:val="%5."/>
      <w:lvlJc w:val="left"/>
      <w:pPr>
        <w:ind w:left="3600" w:hanging="360"/>
      </w:pPr>
    </w:lvl>
    <w:lvl w:ilvl="5" w:tplc="69288558" w:tentative="1">
      <w:start w:val="1"/>
      <w:numFmt w:val="lowerRoman"/>
      <w:lvlText w:val="%6."/>
      <w:lvlJc w:val="right"/>
      <w:pPr>
        <w:ind w:left="4320" w:hanging="180"/>
      </w:pPr>
    </w:lvl>
    <w:lvl w:ilvl="6" w:tplc="11C4D5C6" w:tentative="1">
      <w:start w:val="1"/>
      <w:numFmt w:val="decimal"/>
      <w:lvlText w:val="%7."/>
      <w:lvlJc w:val="left"/>
      <w:pPr>
        <w:ind w:left="5040" w:hanging="360"/>
      </w:pPr>
    </w:lvl>
    <w:lvl w:ilvl="7" w:tplc="83DE793C" w:tentative="1">
      <w:start w:val="1"/>
      <w:numFmt w:val="lowerLetter"/>
      <w:lvlText w:val="%8."/>
      <w:lvlJc w:val="left"/>
      <w:pPr>
        <w:ind w:left="5760" w:hanging="360"/>
      </w:pPr>
    </w:lvl>
    <w:lvl w:ilvl="8" w:tplc="6270D4F8" w:tentative="1">
      <w:start w:val="1"/>
      <w:numFmt w:val="lowerRoman"/>
      <w:lvlText w:val="%9."/>
      <w:lvlJc w:val="right"/>
      <w:pPr>
        <w:ind w:left="6480" w:hanging="180"/>
      </w:pPr>
    </w:lvl>
  </w:abstractNum>
  <w:abstractNum w:abstractNumId="161" w15:restartNumberingAfterBreak="0">
    <w:nsid w:val="60364CF8"/>
    <w:multiLevelType w:val="hybridMultilevel"/>
    <w:tmpl w:val="9C001802"/>
    <w:lvl w:ilvl="0" w:tplc="3F7CF2A6">
      <w:start w:val="1"/>
      <w:numFmt w:val="lowerLetter"/>
      <w:lvlText w:val="%1)"/>
      <w:lvlJc w:val="left"/>
      <w:pPr>
        <w:ind w:left="720" w:hanging="360"/>
      </w:pPr>
      <w:rPr>
        <w:rFonts w:hint="default"/>
      </w:rPr>
    </w:lvl>
    <w:lvl w:ilvl="1" w:tplc="57C6D2FC" w:tentative="1">
      <w:start w:val="1"/>
      <w:numFmt w:val="bullet"/>
      <w:lvlText w:val="o"/>
      <w:lvlJc w:val="left"/>
      <w:pPr>
        <w:ind w:left="1440" w:hanging="360"/>
      </w:pPr>
      <w:rPr>
        <w:rFonts w:ascii="Courier New" w:hAnsi="Courier New" w:cs="Courier New" w:hint="default"/>
      </w:rPr>
    </w:lvl>
    <w:lvl w:ilvl="2" w:tplc="B6A8D772" w:tentative="1">
      <w:start w:val="1"/>
      <w:numFmt w:val="bullet"/>
      <w:lvlText w:val=""/>
      <w:lvlJc w:val="left"/>
      <w:pPr>
        <w:ind w:left="2160" w:hanging="360"/>
      </w:pPr>
      <w:rPr>
        <w:rFonts w:ascii="Wingdings" w:hAnsi="Wingdings" w:hint="default"/>
      </w:rPr>
    </w:lvl>
    <w:lvl w:ilvl="3" w:tplc="D360BC12" w:tentative="1">
      <w:start w:val="1"/>
      <w:numFmt w:val="bullet"/>
      <w:lvlText w:val=""/>
      <w:lvlJc w:val="left"/>
      <w:pPr>
        <w:ind w:left="2880" w:hanging="360"/>
      </w:pPr>
      <w:rPr>
        <w:rFonts w:ascii="Symbol" w:hAnsi="Symbol" w:hint="default"/>
      </w:rPr>
    </w:lvl>
    <w:lvl w:ilvl="4" w:tplc="B554DAF8" w:tentative="1">
      <w:start w:val="1"/>
      <w:numFmt w:val="bullet"/>
      <w:lvlText w:val="o"/>
      <w:lvlJc w:val="left"/>
      <w:pPr>
        <w:ind w:left="3600" w:hanging="360"/>
      </w:pPr>
      <w:rPr>
        <w:rFonts w:ascii="Courier New" w:hAnsi="Courier New" w:cs="Courier New" w:hint="default"/>
      </w:rPr>
    </w:lvl>
    <w:lvl w:ilvl="5" w:tplc="D7743796" w:tentative="1">
      <w:start w:val="1"/>
      <w:numFmt w:val="bullet"/>
      <w:lvlText w:val=""/>
      <w:lvlJc w:val="left"/>
      <w:pPr>
        <w:ind w:left="4320" w:hanging="360"/>
      </w:pPr>
      <w:rPr>
        <w:rFonts w:ascii="Wingdings" w:hAnsi="Wingdings" w:hint="default"/>
      </w:rPr>
    </w:lvl>
    <w:lvl w:ilvl="6" w:tplc="FD1264E6" w:tentative="1">
      <w:start w:val="1"/>
      <w:numFmt w:val="bullet"/>
      <w:lvlText w:val=""/>
      <w:lvlJc w:val="left"/>
      <w:pPr>
        <w:ind w:left="5040" w:hanging="360"/>
      </w:pPr>
      <w:rPr>
        <w:rFonts w:ascii="Symbol" w:hAnsi="Symbol" w:hint="default"/>
      </w:rPr>
    </w:lvl>
    <w:lvl w:ilvl="7" w:tplc="46520D32" w:tentative="1">
      <w:start w:val="1"/>
      <w:numFmt w:val="bullet"/>
      <w:lvlText w:val="o"/>
      <w:lvlJc w:val="left"/>
      <w:pPr>
        <w:ind w:left="5760" w:hanging="360"/>
      </w:pPr>
      <w:rPr>
        <w:rFonts w:ascii="Courier New" w:hAnsi="Courier New" w:cs="Courier New" w:hint="default"/>
      </w:rPr>
    </w:lvl>
    <w:lvl w:ilvl="8" w:tplc="9E084808" w:tentative="1">
      <w:start w:val="1"/>
      <w:numFmt w:val="bullet"/>
      <w:lvlText w:val=""/>
      <w:lvlJc w:val="left"/>
      <w:pPr>
        <w:ind w:left="6480" w:hanging="360"/>
      </w:pPr>
      <w:rPr>
        <w:rFonts w:ascii="Wingdings" w:hAnsi="Wingdings" w:hint="default"/>
      </w:rPr>
    </w:lvl>
  </w:abstractNum>
  <w:abstractNum w:abstractNumId="162" w15:restartNumberingAfterBreak="0">
    <w:nsid w:val="604B6E45"/>
    <w:multiLevelType w:val="hybridMultilevel"/>
    <w:tmpl w:val="324AC038"/>
    <w:lvl w:ilvl="0" w:tplc="1BFC0452">
      <w:start w:val="1"/>
      <w:numFmt w:val="lowerLetter"/>
      <w:lvlText w:val="%1)"/>
      <w:lvlJc w:val="left"/>
      <w:pPr>
        <w:ind w:left="720" w:hanging="360"/>
      </w:pPr>
    </w:lvl>
    <w:lvl w:ilvl="1" w:tplc="37F41C3A" w:tentative="1">
      <w:start w:val="1"/>
      <w:numFmt w:val="lowerLetter"/>
      <w:lvlText w:val="%2."/>
      <w:lvlJc w:val="left"/>
      <w:pPr>
        <w:ind w:left="1440" w:hanging="360"/>
      </w:pPr>
    </w:lvl>
    <w:lvl w:ilvl="2" w:tplc="3FC03C9A" w:tentative="1">
      <w:start w:val="1"/>
      <w:numFmt w:val="lowerRoman"/>
      <w:lvlText w:val="%3."/>
      <w:lvlJc w:val="right"/>
      <w:pPr>
        <w:ind w:left="2160" w:hanging="180"/>
      </w:pPr>
    </w:lvl>
    <w:lvl w:ilvl="3" w:tplc="73FC2E6A" w:tentative="1">
      <w:start w:val="1"/>
      <w:numFmt w:val="decimal"/>
      <w:lvlText w:val="%4."/>
      <w:lvlJc w:val="left"/>
      <w:pPr>
        <w:ind w:left="2880" w:hanging="360"/>
      </w:pPr>
    </w:lvl>
    <w:lvl w:ilvl="4" w:tplc="0A222370" w:tentative="1">
      <w:start w:val="1"/>
      <w:numFmt w:val="lowerLetter"/>
      <w:lvlText w:val="%5."/>
      <w:lvlJc w:val="left"/>
      <w:pPr>
        <w:ind w:left="3600" w:hanging="360"/>
      </w:pPr>
    </w:lvl>
    <w:lvl w:ilvl="5" w:tplc="F79251B0" w:tentative="1">
      <w:start w:val="1"/>
      <w:numFmt w:val="lowerRoman"/>
      <w:lvlText w:val="%6."/>
      <w:lvlJc w:val="right"/>
      <w:pPr>
        <w:ind w:left="4320" w:hanging="180"/>
      </w:pPr>
    </w:lvl>
    <w:lvl w:ilvl="6" w:tplc="1EE46E3C" w:tentative="1">
      <w:start w:val="1"/>
      <w:numFmt w:val="decimal"/>
      <w:lvlText w:val="%7."/>
      <w:lvlJc w:val="left"/>
      <w:pPr>
        <w:ind w:left="5040" w:hanging="360"/>
      </w:pPr>
    </w:lvl>
    <w:lvl w:ilvl="7" w:tplc="548025BE" w:tentative="1">
      <w:start w:val="1"/>
      <w:numFmt w:val="lowerLetter"/>
      <w:lvlText w:val="%8."/>
      <w:lvlJc w:val="left"/>
      <w:pPr>
        <w:ind w:left="5760" w:hanging="360"/>
      </w:pPr>
    </w:lvl>
    <w:lvl w:ilvl="8" w:tplc="77300D2C" w:tentative="1">
      <w:start w:val="1"/>
      <w:numFmt w:val="lowerRoman"/>
      <w:lvlText w:val="%9."/>
      <w:lvlJc w:val="right"/>
      <w:pPr>
        <w:ind w:left="6480" w:hanging="180"/>
      </w:pPr>
    </w:lvl>
  </w:abstractNum>
  <w:abstractNum w:abstractNumId="163" w15:restartNumberingAfterBreak="0">
    <w:nsid w:val="6102521C"/>
    <w:multiLevelType w:val="hybridMultilevel"/>
    <w:tmpl w:val="7E8E9AC2"/>
    <w:lvl w:ilvl="0" w:tplc="58EE38A4">
      <w:start w:val="1"/>
      <w:numFmt w:val="decimal"/>
      <w:lvlText w:val="§ %1"/>
      <w:lvlJc w:val="center"/>
      <w:pPr>
        <w:ind w:left="720" w:hanging="360"/>
      </w:pPr>
      <w:rPr>
        <w:rFonts w:cs="Times New Roman" w:hint="default"/>
      </w:rPr>
    </w:lvl>
    <w:lvl w:ilvl="1" w:tplc="66A685E6" w:tentative="1">
      <w:start w:val="1"/>
      <w:numFmt w:val="lowerLetter"/>
      <w:lvlText w:val="%2."/>
      <w:lvlJc w:val="left"/>
      <w:pPr>
        <w:ind w:left="1440" w:hanging="360"/>
      </w:pPr>
    </w:lvl>
    <w:lvl w:ilvl="2" w:tplc="6E82D946" w:tentative="1">
      <w:start w:val="1"/>
      <w:numFmt w:val="lowerRoman"/>
      <w:lvlText w:val="%3."/>
      <w:lvlJc w:val="right"/>
      <w:pPr>
        <w:ind w:left="2160" w:hanging="180"/>
      </w:pPr>
    </w:lvl>
    <w:lvl w:ilvl="3" w:tplc="EB70B228" w:tentative="1">
      <w:start w:val="1"/>
      <w:numFmt w:val="decimal"/>
      <w:lvlText w:val="%4."/>
      <w:lvlJc w:val="left"/>
      <w:pPr>
        <w:ind w:left="2880" w:hanging="360"/>
      </w:pPr>
    </w:lvl>
    <w:lvl w:ilvl="4" w:tplc="3DBE2104" w:tentative="1">
      <w:start w:val="1"/>
      <w:numFmt w:val="lowerLetter"/>
      <w:lvlText w:val="%5."/>
      <w:lvlJc w:val="left"/>
      <w:pPr>
        <w:ind w:left="3600" w:hanging="360"/>
      </w:pPr>
    </w:lvl>
    <w:lvl w:ilvl="5" w:tplc="02BAF4B6" w:tentative="1">
      <w:start w:val="1"/>
      <w:numFmt w:val="lowerRoman"/>
      <w:lvlText w:val="%6."/>
      <w:lvlJc w:val="right"/>
      <w:pPr>
        <w:ind w:left="4320" w:hanging="180"/>
      </w:pPr>
    </w:lvl>
    <w:lvl w:ilvl="6" w:tplc="919A699C" w:tentative="1">
      <w:start w:val="1"/>
      <w:numFmt w:val="decimal"/>
      <w:lvlText w:val="%7."/>
      <w:lvlJc w:val="left"/>
      <w:pPr>
        <w:ind w:left="5040" w:hanging="360"/>
      </w:pPr>
    </w:lvl>
    <w:lvl w:ilvl="7" w:tplc="18AE169A" w:tentative="1">
      <w:start w:val="1"/>
      <w:numFmt w:val="lowerLetter"/>
      <w:lvlText w:val="%8."/>
      <w:lvlJc w:val="left"/>
      <w:pPr>
        <w:ind w:left="5760" w:hanging="360"/>
      </w:pPr>
    </w:lvl>
    <w:lvl w:ilvl="8" w:tplc="92A8C14C" w:tentative="1">
      <w:start w:val="1"/>
      <w:numFmt w:val="lowerRoman"/>
      <w:lvlText w:val="%9."/>
      <w:lvlJc w:val="right"/>
      <w:pPr>
        <w:ind w:left="6480" w:hanging="180"/>
      </w:pPr>
    </w:lvl>
  </w:abstractNum>
  <w:abstractNum w:abstractNumId="164" w15:restartNumberingAfterBreak="0">
    <w:nsid w:val="61055082"/>
    <w:multiLevelType w:val="hybridMultilevel"/>
    <w:tmpl w:val="BC2C6A3E"/>
    <w:lvl w:ilvl="0" w:tplc="1554A974">
      <w:start w:val="1"/>
      <w:numFmt w:val="lowerLetter"/>
      <w:lvlText w:val="%1)"/>
      <w:lvlJc w:val="left"/>
      <w:pPr>
        <w:ind w:left="1429" w:hanging="360"/>
      </w:pPr>
    </w:lvl>
    <w:lvl w:ilvl="1" w:tplc="79646E26" w:tentative="1">
      <w:start w:val="1"/>
      <w:numFmt w:val="lowerLetter"/>
      <w:lvlText w:val="%2."/>
      <w:lvlJc w:val="left"/>
      <w:pPr>
        <w:ind w:left="2149" w:hanging="360"/>
      </w:pPr>
    </w:lvl>
    <w:lvl w:ilvl="2" w:tplc="45E263AA" w:tentative="1">
      <w:start w:val="1"/>
      <w:numFmt w:val="lowerRoman"/>
      <w:lvlText w:val="%3."/>
      <w:lvlJc w:val="right"/>
      <w:pPr>
        <w:ind w:left="2869" w:hanging="180"/>
      </w:pPr>
    </w:lvl>
    <w:lvl w:ilvl="3" w:tplc="E512A9EC" w:tentative="1">
      <w:start w:val="1"/>
      <w:numFmt w:val="decimal"/>
      <w:lvlText w:val="%4."/>
      <w:lvlJc w:val="left"/>
      <w:pPr>
        <w:ind w:left="3589" w:hanging="360"/>
      </w:pPr>
    </w:lvl>
    <w:lvl w:ilvl="4" w:tplc="3D381B28" w:tentative="1">
      <w:start w:val="1"/>
      <w:numFmt w:val="lowerLetter"/>
      <w:lvlText w:val="%5."/>
      <w:lvlJc w:val="left"/>
      <w:pPr>
        <w:ind w:left="4309" w:hanging="360"/>
      </w:pPr>
    </w:lvl>
    <w:lvl w:ilvl="5" w:tplc="17068E76" w:tentative="1">
      <w:start w:val="1"/>
      <w:numFmt w:val="lowerRoman"/>
      <w:lvlText w:val="%6."/>
      <w:lvlJc w:val="right"/>
      <w:pPr>
        <w:ind w:left="5029" w:hanging="180"/>
      </w:pPr>
    </w:lvl>
    <w:lvl w:ilvl="6" w:tplc="D4CC276C" w:tentative="1">
      <w:start w:val="1"/>
      <w:numFmt w:val="decimal"/>
      <w:lvlText w:val="%7."/>
      <w:lvlJc w:val="left"/>
      <w:pPr>
        <w:ind w:left="5749" w:hanging="360"/>
      </w:pPr>
    </w:lvl>
    <w:lvl w:ilvl="7" w:tplc="CEFE95D0" w:tentative="1">
      <w:start w:val="1"/>
      <w:numFmt w:val="lowerLetter"/>
      <w:lvlText w:val="%8."/>
      <w:lvlJc w:val="left"/>
      <w:pPr>
        <w:ind w:left="6469" w:hanging="360"/>
      </w:pPr>
    </w:lvl>
    <w:lvl w:ilvl="8" w:tplc="C798AD46" w:tentative="1">
      <w:start w:val="1"/>
      <w:numFmt w:val="lowerRoman"/>
      <w:lvlText w:val="%9."/>
      <w:lvlJc w:val="right"/>
      <w:pPr>
        <w:ind w:left="7189" w:hanging="180"/>
      </w:pPr>
    </w:lvl>
  </w:abstractNum>
  <w:abstractNum w:abstractNumId="165" w15:restartNumberingAfterBreak="0">
    <w:nsid w:val="61A40ABD"/>
    <w:multiLevelType w:val="hybridMultilevel"/>
    <w:tmpl w:val="318877F8"/>
    <w:lvl w:ilvl="0" w:tplc="D8A826A4">
      <w:start w:val="1"/>
      <w:numFmt w:val="lowerLetter"/>
      <w:lvlText w:val="%1)"/>
      <w:lvlJc w:val="left"/>
      <w:pPr>
        <w:ind w:left="720" w:hanging="360"/>
      </w:pPr>
    </w:lvl>
    <w:lvl w:ilvl="1" w:tplc="C0FABE98" w:tentative="1">
      <w:start w:val="1"/>
      <w:numFmt w:val="lowerLetter"/>
      <w:lvlText w:val="%2."/>
      <w:lvlJc w:val="left"/>
      <w:pPr>
        <w:ind w:left="1440" w:hanging="360"/>
      </w:pPr>
    </w:lvl>
    <w:lvl w:ilvl="2" w:tplc="5CA46958" w:tentative="1">
      <w:start w:val="1"/>
      <w:numFmt w:val="lowerRoman"/>
      <w:lvlText w:val="%3."/>
      <w:lvlJc w:val="right"/>
      <w:pPr>
        <w:ind w:left="2160" w:hanging="180"/>
      </w:pPr>
    </w:lvl>
    <w:lvl w:ilvl="3" w:tplc="CFD002B4" w:tentative="1">
      <w:start w:val="1"/>
      <w:numFmt w:val="decimal"/>
      <w:lvlText w:val="%4."/>
      <w:lvlJc w:val="left"/>
      <w:pPr>
        <w:ind w:left="2880" w:hanging="360"/>
      </w:pPr>
    </w:lvl>
    <w:lvl w:ilvl="4" w:tplc="17E0730E" w:tentative="1">
      <w:start w:val="1"/>
      <w:numFmt w:val="lowerLetter"/>
      <w:lvlText w:val="%5."/>
      <w:lvlJc w:val="left"/>
      <w:pPr>
        <w:ind w:left="3600" w:hanging="360"/>
      </w:pPr>
    </w:lvl>
    <w:lvl w:ilvl="5" w:tplc="54C80F82" w:tentative="1">
      <w:start w:val="1"/>
      <w:numFmt w:val="lowerRoman"/>
      <w:lvlText w:val="%6."/>
      <w:lvlJc w:val="right"/>
      <w:pPr>
        <w:ind w:left="4320" w:hanging="180"/>
      </w:pPr>
    </w:lvl>
    <w:lvl w:ilvl="6" w:tplc="30F4584C" w:tentative="1">
      <w:start w:val="1"/>
      <w:numFmt w:val="decimal"/>
      <w:lvlText w:val="%7."/>
      <w:lvlJc w:val="left"/>
      <w:pPr>
        <w:ind w:left="5040" w:hanging="360"/>
      </w:pPr>
    </w:lvl>
    <w:lvl w:ilvl="7" w:tplc="D6B6C334" w:tentative="1">
      <w:start w:val="1"/>
      <w:numFmt w:val="lowerLetter"/>
      <w:lvlText w:val="%8."/>
      <w:lvlJc w:val="left"/>
      <w:pPr>
        <w:ind w:left="5760" w:hanging="360"/>
      </w:pPr>
    </w:lvl>
    <w:lvl w:ilvl="8" w:tplc="4E2EBBD2" w:tentative="1">
      <w:start w:val="1"/>
      <w:numFmt w:val="lowerRoman"/>
      <w:lvlText w:val="%9."/>
      <w:lvlJc w:val="right"/>
      <w:pPr>
        <w:ind w:left="6480" w:hanging="180"/>
      </w:pPr>
    </w:lvl>
  </w:abstractNum>
  <w:abstractNum w:abstractNumId="166" w15:restartNumberingAfterBreak="0">
    <w:nsid w:val="61A72188"/>
    <w:multiLevelType w:val="hybridMultilevel"/>
    <w:tmpl w:val="4D08C4B6"/>
    <w:lvl w:ilvl="0" w:tplc="039AA92A">
      <w:start w:val="1"/>
      <w:numFmt w:val="lowerLetter"/>
      <w:lvlText w:val="%1)"/>
      <w:lvlJc w:val="left"/>
      <w:pPr>
        <w:ind w:left="720" w:hanging="360"/>
      </w:pPr>
    </w:lvl>
    <w:lvl w:ilvl="1" w:tplc="253CB138" w:tentative="1">
      <w:start w:val="1"/>
      <w:numFmt w:val="lowerLetter"/>
      <w:lvlText w:val="%2."/>
      <w:lvlJc w:val="left"/>
      <w:pPr>
        <w:ind w:left="1440" w:hanging="360"/>
      </w:pPr>
    </w:lvl>
    <w:lvl w:ilvl="2" w:tplc="502E4698" w:tentative="1">
      <w:start w:val="1"/>
      <w:numFmt w:val="lowerRoman"/>
      <w:lvlText w:val="%3."/>
      <w:lvlJc w:val="right"/>
      <w:pPr>
        <w:ind w:left="2160" w:hanging="180"/>
      </w:pPr>
    </w:lvl>
    <w:lvl w:ilvl="3" w:tplc="B1DE1EF0" w:tentative="1">
      <w:start w:val="1"/>
      <w:numFmt w:val="decimal"/>
      <w:lvlText w:val="%4."/>
      <w:lvlJc w:val="left"/>
      <w:pPr>
        <w:ind w:left="2880" w:hanging="360"/>
      </w:pPr>
    </w:lvl>
    <w:lvl w:ilvl="4" w:tplc="29725762" w:tentative="1">
      <w:start w:val="1"/>
      <w:numFmt w:val="lowerLetter"/>
      <w:lvlText w:val="%5."/>
      <w:lvlJc w:val="left"/>
      <w:pPr>
        <w:ind w:left="3600" w:hanging="360"/>
      </w:pPr>
    </w:lvl>
    <w:lvl w:ilvl="5" w:tplc="C8DE8F20" w:tentative="1">
      <w:start w:val="1"/>
      <w:numFmt w:val="lowerRoman"/>
      <w:lvlText w:val="%6."/>
      <w:lvlJc w:val="right"/>
      <w:pPr>
        <w:ind w:left="4320" w:hanging="180"/>
      </w:pPr>
    </w:lvl>
    <w:lvl w:ilvl="6" w:tplc="43D49182" w:tentative="1">
      <w:start w:val="1"/>
      <w:numFmt w:val="decimal"/>
      <w:lvlText w:val="%7."/>
      <w:lvlJc w:val="left"/>
      <w:pPr>
        <w:ind w:left="5040" w:hanging="360"/>
      </w:pPr>
    </w:lvl>
    <w:lvl w:ilvl="7" w:tplc="B36CA3C4" w:tentative="1">
      <w:start w:val="1"/>
      <w:numFmt w:val="lowerLetter"/>
      <w:lvlText w:val="%8."/>
      <w:lvlJc w:val="left"/>
      <w:pPr>
        <w:ind w:left="5760" w:hanging="360"/>
      </w:pPr>
    </w:lvl>
    <w:lvl w:ilvl="8" w:tplc="285A8F98" w:tentative="1">
      <w:start w:val="1"/>
      <w:numFmt w:val="lowerRoman"/>
      <w:lvlText w:val="%9."/>
      <w:lvlJc w:val="right"/>
      <w:pPr>
        <w:ind w:left="6480" w:hanging="180"/>
      </w:pPr>
    </w:lvl>
  </w:abstractNum>
  <w:abstractNum w:abstractNumId="167" w15:restartNumberingAfterBreak="0">
    <w:nsid w:val="629411A8"/>
    <w:multiLevelType w:val="hybridMultilevel"/>
    <w:tmpl w:val="157A4DBA"/>
    <w:lvl w:ilvl="0" w:tplc="449EAE60">
      <w:start w:val="1"/>
      <w:numFmt w:val="decimal"/>
      <w:lvlText w:val="%1."/>
      <w:lvlJc w:val="left"/>
      <w:pPr>
        <w:ind w:left="1428" w:hanging="360"/>
      </w:pPr>
    </w:lvl>
    <w:lvl w:ilvl="1" w:tplc="3A620988" w:tentative="1">
      <w:start w:val="1"/>
      <w:numFmt w:val="lowerLetter"/>
      <w:lvlText w:val="%2."/>
      <w:lvlJc w:val="left"/>
      <w:pPr>
        <w:ind w:left="2148" w:hanging="360"/>
      </w:pPr>
    </w:lvl>
    <w:lvl w:ilvl="2" w:tplc="0AC8EBA6" w:tentative="1">
      <w:start w:val="1"/>
      <w:numFmt w:val="lowerRoman"/>
      <w:lvlText w:val="%3."/>
      <w:lvlJc w:val="right"/>
      <w:pPr>
        <w:ind w:left="2868" w:hanging="180"/>
      </w:pPr>
    </w:lvl>
    <w:lvl w:ilvl="3" w:tplc="C6ECDA4C" w:tentative="1">
      <w:start w:val="1"/>
      <w:numFmt w:val="decimal"/>
      <w:lvlText w:val="%4."/>
      <w:lvlJc w:val="left"/>
      <w:pPr>
        <w:ind w:left="3588" w:hanging="360"/>
      </w:pPr>
    </w:lvl>
    <w:lvl w:ilvl="4" w:tplc="3BEC3436" w:tentative="1">
      <w:start w:val="1"/>
      <w:numFmt w:val="lowerLetter"/>
      <w:lvlText w:val="%5."/>
      <w:lvlJc w:val="left"/>
      <w:pPr>
        <w:ind w:left="4308" w:hanging="360"/>
      </w:pPr>
    </w:lvl>
    <w:lvl w:ilvl="5" w:tplc="641E3DD4" w:tentative="1">
      <w:start w:val="1"/>
      <w:numFmt w:val="lowerRoman"/>
      <w:lvlText w:val="%6."/>
      <w:lvlJc w:val="right"/>
      <w:pPr>
        <w:ind w:left="5028" w:hanging="180"/>
      </w:pPr>
    </w:lvl>
    <w:lvl w:ilvl="6" w:tplc="7C9E2490" w:tentative="1">
      <w:start w:val="1"/>
      <w:numFmt w:val="decimal"/>
      <w:lvlText w:val="%7."/>
      <w:lvlJc w:val="left"/>
      <w:pPr>
        <w:ind w:left="5748" w:hanging="360"/>
      </w:pPr>
    </w:lvl>
    <w:lvl w:ilvl="7" w:tplc="EF3A1BF0" w:tentative="1">
      <w:start w:val="1"/>
      <w:numFmt w:val="lowerLetter"/>
      <w:lvlText w:val="%8."/>
      <w:lvlJc w:val="left"/>
      <w:pPr>
        <w:ind w:left="6468" w:hanging="360"/>
      </w:pPr>
    </w:lvl>
    <w:lvl w:ilvl="8" w:tplc="31BA33A8" w:tentative="1">
      <w:start w:val="1"/>
      <w:numFmt w:val="lowerRoman"/>
      <w:lvlText w:val="%9."/>
      <w:lvlJc w:val="right"/>
      <w:pPr>
        <w:ind w:left="7188" w:hanging="180"/>
      </w:pPr>
    </w:lvl>
  </w:abstractNum>
  <w:abstractNum w:abstractNumId="168" w15:restartNumberingAfterBreak="0">
    <w:nsid w:val="63A27CF4"/>
    <w:multiLevelType w:val="hybridMultilevel"/>
    <w:tmpl w:val="F2A2DFBC"/>
    <w:lvl w:ilvl="0" w:tplc="32B264FC">
      <w:start w:val="1"/>
      <w:numFmt w:val="lowerLetter"/>
      <w:lvlText w:val="%1)"/>
      <w:lvlJc w:val="left"/>
      <w:pPr>
        <w:ind w:left="720" w:hanging="360"/>
      </w:pPr>
    </w:lvl>
    <w:lvl w:ilvl="1" w:tplc="7B3E6AEE" w:tentative="1">
      <w:start w:val="1"/>
      <w:numFmt w:val="lowerLetter"/>
      <w:lvlText w:val="%2."/>
      <w:lvlJc w:val="left"/>
      <w:pPr>
        <w:ind w:left="1440" w:hanging="360"/>
      </w:pPr>
    </w:lvl>
    <w:lvl w:ilvl="2" w:tplc="92207628" w:tentative="1">
      <w:start w:val="1"/>
      <w:numFmt w:val="lowerRoman"/>
      <w:lvlText w:val="%3."/>
      <w:lvlJc w:val="right"/>
      <w:pPr>
        <w:ind w:left="2160" w:hanging="180"/>
      </w:pPr>
    </w:lvl>
    <w:lvl w:ilvl="3" w:tplc="7AE63224" w:tentative="1">
      <w:start w:val="1"/>
      <w:numFmt w:val="decimal"/>
      <w:lvlText w:val="%4."/>
      <w:lvlJc w:val="left"/>
      <w:pPr>
        <w:ind w:left="2880" w:hanging="360"/>
      </w:pPr>
    </w:lvl>
    <w:lvl w:ilvl="4" w:tplc="19148180" w:tentative="1">
      <w:start w:val="1"/>
      <w:numFmt w:val="lowerLetter"/>
      <w:lvlText w:val="%5."/>
      <w:lvlJc w:val="left"/>
      <w:pPr>
        <w:ind w:left="3600" w:hanging="360"/>
      </w:pPr>
    </w:lvl>
    <w:lvl w:ilvl="5" w:tplc="ADAE6BC6" w:tentative="1">
      <w:start w:val="1"/>
      <w:numFmt w:val="lowerRoman"/>
      <w:lvlText w:val="%6."/>
      <w:lvlJc w:val="right"/>
      <w:pPr>
        <w:ind w:left="4320" w:hanging="180"/>
      </w:pPr>
    </w:lvl>
    <w:lvl w:ilvl="6" w:tplc="FDB6DF1A" w:tentative="1">
      <w:start w:val="1"/>
      <w:numFmt w:val="decimal"/>
      <w:lvlText w:val="%7."/>
      <w:lvlJc w:val="left"/>
      <w:pPr>
        <w:ind w:left="5040" w:hanging="360"/>
      </w:pPr>
    </w:lvl>
    <w:lvl w:ilvl="7" w:tplc="7046BB84" w:tentative="1">
      <w:start w:val="1"/>
      <w:numFmt w:val="lowerLetter"/>
      <w:lvlText w:val="%8."/>
      <w:lvlJc w:val="left"/>
      <w:pPr>
        <w:ind w:left="5760" w:hanging="360"/>
      </w:pPr>
    </w:lvl>
    <w:lvl w:ilvl="8" w:tplc="5FE2D9FA" w:tentative="1">
      <w:start w:val="1"/>
      <w:numFmt w:val="lowerRoman"/>
      <w:lvlText w:val="%9."/>
      <w:lvlJc w:val="right"/>
      <w:pPr>
        <w:ind w:left="6480" w:hanging="180"/>
      </w:pPr>
    </w:lvl>
  </w:abstractNum>
  <w:abstractNum w:abstractNumId="169" w15:restartNumberingAfterBreak="0">
    <w:nsid w:val="64C47E50"/>
    <w:multiLevelType w:val="hybridMultilevel"/>
    <w:tmpl w:val="4AD40D5C"/>
    <w:lvl w:ilvl="0" w:tplc="8E085CB6">
      <w:start w:val="1"/>
      <w:numFmt w:val="lowerLetter"/>
      <w:lvlText w:val="%1)"/>
      <w:lvlJc w:val="left"/>
      <w:pPr>
        <w:ind w:left="720" w:hanging="360"/>
      </w:pPr>
    </w:lvl>
    <w:lvl w:ilvl="1" w:tplc="2A544B0E" w:tentative="1">
      <w:start w:val="1"/>
      <w:numFmt w:val="lowerLetter"/>
      <w:lvlText w:val="%2."/>
      <w:lvlJc w:val="left"/>
      <w:pPr>
        <w:ind w:left="1440" w:hanging="360"/>
      </w:pPr>
    </w:lvl>
    <w:lvl w:ilvl="2" w:tplc="C82CC376" w:tentative="1">
      <w:start w:val="1"/>
      <w:numFmt w:val="lowerRoman"/>
      <w:lvlText w:val="%3."/>
      <w:lvlJc w:val="right"/>
      <w:pPr>
        <w:ind w:left="2160" w:hanging="180"/>
      </w:pPr>
    </w:lvl>
    <w:lvl w:ilvl="3" w:tplc="14F65F64" w:tentative="1">
      <w:start w:val="1"/>
      <w:numFmt w:val="decimal"/>
      <w:lvlText w:val="%4."/>
      <w:lvlJc w:val="left"/>
      <w:pPr>
        <w:ind w:left="2880" w:hanging="360"/>
      </w:pPr>
    </w:lvl>
    <w:lvl w:ilvl="4" w:tplc="01EAB5FC" w:tentative="1">
      <w:start w:val="1"/>
      <w:numFmt w:val="lowerLetter"/>
      <w:lvlText w:val="%5."/>
      <w:lvlJc w:val="left"/>
      <w:pPr>
        <w:ind w:left="3600" w:hanging="360"/>
      </w:pPr>
    </w:lvl>
    <w:lvl w:ilvl="5" w:tplc="FB349646" w:tentative="1">
      <w:start w:val="1"/>
      <w:numFmt w:val="lowerRoman"/>
      <w:lvlText w:val="%6."/>
      <w:lvlJc w:val="right"/>
      <w:pPr>
        <w:ind w:left="4320" w:hanging="180"/>
      </w:pPr>
    </w:lvl>
    <w:lvl w:ilvl="6" w:tplc="97BEF9F4" w:tentative="1">
      <w:start w:val="1"/>
      <w:numFmt w:val="decimal"/>
      <w:lvlText w:val="%7."/>
      <w:lvlJc w:val="left"/>
      <w:pPr>
        <w:ind w:left="5040" w:hanging="360"/>
      </w:pPr>
    </w:lvl>
    <w:lvl w:ilvl="7" w:tplc="CD8861EC" w:tentative="1">
      <w:start w:val="1"/>
      <w:numFmt w:val="lowerLetter"/>
      <w:lvlText w:val="%8."/>
      <w:lvlJc w:val="left"/>
      <w:pPr>
        <w:ind w:left="5760" w:hanging="360"/>
      </w:pPr>
    </w:lvl>
    <w:lvl w:ilvl="8" w:tplc="09127A66" w:tentative="1">
      <w:start w:val="1"/>
      <w:numFmt w:val="lowerRoman"/>
      <w:lvlText w:val="%9."/>
      <w:lvlJc w:val="right"/>
      <w:pPr>
        <w:ind w:left="6480" w:hanging="180"/>
      </w:pPr>
    </w:lvl>
  </w:abstractNum>
  <w:abstractNum w:abstractNumId="170" w15:restartNumberingAfterBreak="0">
    <w:nsid w:val="656E781D"/>
    <w:multiLevelType w:val="hybridMultilevel"/>
    <w:tmpl w:val="A1F25D68"/>
    <w:lvl w:ilvl="0" w:tplc="ECAAB9DE">
      <w:start w:val="1"/>
      <w:numFmt w:val="lowerLetter"/>
      <w:lvlText w:val="%1)"/>
      <w:lvlJc w:val="left"/>
      <w:pPr>
        <w:ind w:left="720" w:hanging="360"/>
      </w:pPr>
    </w:lvl>
    <w:lvl w:ilvl="1" w:tplc="080E3C0E" w:tentative="1">
      <w:start w:val="1"/>
      <w:numFmt w:val="lowerLetter"/>
      <w:lvlText w:val="%2."/>
      <w:lvlJc w:val="left"/>
      <w:pPr>
        <w:ind w:left="1440" w:hanging="360"/>
      </w:pPr>
    </w:lvl>
    <w:lvl w:ilvl="2" w:tplc="478C4472" w:tentative="1">
      <w:start w:val="1"/>
      <w:numFmt w:val="lowerRoman"/>
      <w:lvlText w:val="%3."/>
      <w:lvlJc w:val="right"/>
      <w:pPr>
        <w:ind w:left="2160" w:hanging="180"/>
      </w:pPr>
    </w:lvl>
    <w:lvl w:ilvl="3" w:tplc="283E1EA6" w:tentative="1">
      <w:start w:val="1"/>
      <w:numFmt w:val="decimal"/>
      <w:lvlText w:val="%4."/>
      <w:lvlJc w:val="left"/>
      <w:pPr>
        <w:ind w:left="2880" w:hanging="360"/>
      </w:pPr>
    </w:lvl>
    <w:lvl w:ilvl="4" w:tplc="496ABE30" w:tentative="1">
      <w:start w:val="1"/>
      <w:numFmt w:val="lowerLetter"/>
      <w:lvlText w:val="%5."/>
      <w:lvlJc w:val="left"/>
      <w:pPr>
        <w:ind w:left="3600" w:hanging="360"/>
      </w:pPr>
    </w:lvl>
    <w:lvl w:ilvl="5" w:tplc="B9CC6674" w:tentative="1">
      <w:start w:val="1"/>
      <w:numFmt w:val="lowerRoman"/>
      <w:lvlText w:val="%6."/>
      <w:lvlJc w:val="right"/>
      <w:pPr>
        <w:ind w:left="4320" w:hanging="180"/>
      </w:pPr>
    </w:lvl>
    <w:lvl w:ilvl="6" w:tplc="E400542E" w:tentative="1">
      <w:start w:val="1"/>
      <w:numFmt w:val="decimal"/>
      <w:lvlText w:val="%7."/>
      <w:lvlJc w:val="left"/>
      <w:pPr>
        <w:ind w:left="5040" w:hanging="360"/>
      </w:pPr>
    </w:lvl>
    <w:lvl w:ilvl="7" w:tplc="D4C62A06" w:tentative="1">
      <w:start w:val="1"/>
      <w:numFmt w:val="lowerLetter"/>
      <w:lvlText w:val="%8."/>
      <w:lvlJc w:val="left"/>
      <w:pPr>
        <w:ind w:left="5760" w:hanging="360"/>
      </w:pPr>
    </w:lvl>
    <w:lvl w:ilvl="8" w:tplc="B53EB06C" w:tentative="1">
      <w:start w:val="1"/>
      <w:numFmt w:val="lowerRoman"/>
      <w:lvlText w:val="%9."/>
      <w:lvlJc w:val="right"/>
      <w:pPr>
        <w:ind w:left="6480" w:hanging="180"/>
      </w:pPr>
    </w:lvl>
  </w:abstractNum>
  <w:abstractNum w:abstractNumId="171" w15:restartNumberingAfterBreak="0">
    <w:nsid w:val="65B93F8D"/>
    <w:multiLevelType w:val="hybridMultilevel"/>
    <w:tmpl w:val="86E44530"/>
    <w:lvl w:ilvl="0" w:tplc="CD62BB94">
      <w:start w:val="1"/>
      <w:numFmt w:val="lowerLetter"/>
      <w:lvlText w:val="%1)"/>
      <w:lvlJc w:val="left"/>
      <w:pPr>
        <w:ind w:left="720" w:hanging="360"/>
      </w:pPr>
    </w:lvl>
    <w:lvl w:ilvl="1" w:tplc="B23AEE04" w:tentative="1">
      <w:start w:val="1"/>
      <w:numFmt w:val="lowerLetter"/>
      <w:lvlText w:val="%2."/>
      <w:lvlJc w:val="left"/>
      <w:pPr>
        <w:ind w:left="1440" w:hanging="360"/>
      </w:pPr>
    </w:lvl>
    <w:lvl w:ilvl="2" w:tplc="BA9212CA" w:tentative="1">
      <w:start w:val="1"/>
      <w:numFmt w:val="lowerRoman"/>
      <w:lvlText w:val="%3."/>
      <w:lvlJc w:val="right"/>
      <w:pPr>
        <w:ind w:left="2160" w:hanging="180"/>
      </w:pPr>
    </w:lvl>
    <w:lvl w:ilvl="3" w:tplc="2E0AAA52" w:tentative="1">
      <w:start w:val="1"/>
      <w:numFmt w:val="decimal"/>
      <w:lvlText w:val="%4."/>
      <w:lvlJc w:val="left"/>
      <w:pPr>
        <w:ind w:left="2880" w:hanging="360"/>
      </w:pPr>
    </w:lvl>
    <w:lvl w:ilvl="4" w:tplc="89DE6992" w:tentative="1">
      <w:start w:val="1"/>
      <w:numFmt w:val="lowerLetter"/>
      <w:lvlText w:val="%5."/>
      <w:lvlJc w:val="left"/>
      <w:pPr>
        <w:ind w:left="3600" w:hanging="360"/>
      </w:pPr>
    </w:lvl>
    <w:lvl w:ilvl="5" w:tplc="985CAD4E" w:tentative="1">
      <w:start w:val="1"/>
      <w:numFmt w:val="lowerRoman"/>
      <w:lvlText w:val="%6."/>
      <w:lvlJc w:val="right"/>
      <w:pPr>
        <w:ind w:left="4320" w:hanging="180"/>
      </w:pPr>
    </w:lvl>
    <w:lvl w:ilvl="6" w:tplc="1AB277A2" w:tentative="1">
      <w:start w:val="1"/>
      <w:numFmt w:val="decimal"/>
      <w:lvlText w:val="%7."/>
      <w:lvlJc w:val="left"/>
      <w:pPr>
        <w:ind w:left="5040" w:hanging="360"/>
      </w:pPr>
    </w:lvl>
    <w:lvl w:ilvl="7" w:tplc="0C8227B0" w:tentative="1">
      <w:start w:val="1"/>
      <w:numFmt w:val="lowerLetter"/>
      <w:lvlText w:val="%8."/>
      <w:lvlJc w:val="left"/>
      <w:pPr>
        <w:ind w:left="5760" w:hanging="360"/>
      </w:pPr>
    </w:lvl>
    <w:lvl w:ilvl="8" w:tplc="09BAA50A" w:tentative="1">
      <w:start w:val="1"/>
      <w:numFmt w:val="lowerRoman"/>
      <w:lvlText w:val="%9."/>
      <w:lvlJc w:val="right"/>
      <w:pPr>
        <w:ind w:left="6480" w:hanging="180"/>
      </w:pPr>
    </w:lvl>
  </w:abstractNum>
  <w:abstractNum w:abstractNumId="172" w15:restartNumberingAfterBreak="0">
    <w:nsid w:val="66602BE6"/>
    <w:multiLevelType w:val="hybridMultilevel"/>
    <w:tmpl w:val="C8AE55B2"/>
    <w:lvl w:ilvl="0" w:tplc="49B6637A">
      <w:start w:val="1"/>
      <w:numFmt w:val="lowerLetter"/>
      <w:lvlText w:val="%1)"/>
      <w:lvlJc w:val="left"/>
      <w:pPr>
        <w:ind w:left="720" w:hanging="360"/>
      </w:pPr>
    </w:lvl>
    <w:lvl w:ilvl="1" w:tplc="952C2CE0" w:tentative="1">
      <w:start w:val="1"/>
      <w:numFmt w:val="lowerLetter"/>
      <w:lvlText w:val="%2."/>
      <w:lvlJc w:val="left"/>
      <w:pPr>
        <w:ind w:left="1440" w:hanging="360"/>
      </w:pPr>
    </w:lvl>
    <w:lvl w:ilvl="2" w:tplc="1BEC7430" w:tentative="1">
      <w:start w:val="1"/>
      <w:numFmt w:val="lowerRoman"/>
      <w:lvlText w:val="%3."/>
      <w:lvlJc w:val="right"/>
      <w:pPr>
        <w:ind w:left="2160" w:hanging="180"/>
      </w:pPr>
    </w:lvl>
    <w:lvl w:ilvl="3" w:tplc="F372E61C" w:tentative="1">
      <w:start w:val="1"/>
      <w:numFmt w:val="decimal"/>
      <w:lvlText w:val="%4."/>
      <w:lvlJc w:val="left"/>
      <w:pPr>
        <w:ind w:left="2880" w:hanging="360"/>
      </w:pPr>
    </w:lvl>
    <w:lvl w:ilvl="4" w:tplc="85B292A6" w:tentative="1">
      <w:start w:val="1"/>
      <w:numFmt w:val="lowerLetter"/>
      <w:lvlText w:val="%5."/>
      <w:lvlJc w:val="left"/>
      <w:pPr>
        <w:ind w:left="3600" w:hanging="360"/>
      </w:pPr>
    </w:lvl>
    <w:lvl w:ilvl="5" w:tplc="7922AF24" w:tentative="1">
      <w:start w:val="1"/>
      <w:numFmt w:val="lowerRoman"/>
      <w:lvlText w:val="%6."/>
      <w:lvlJc w:val="right"/>
      <w:pPr>
        <w:ind w:left="4320" w:hanging="180"/>
      </w:pPr>
    </w:lvl>
    <w:lvl w:ilvl="6" w:tplc="62D87FC8" w:tentative="1">
      <w:start w:val="1"/>
      <w:numFmt w:val="decimal"/>
      <w:lvlText w:val="%7."/>
      <w:lvlJc w:val="left"/>
      <w:pPr>
        <w:ind w:left="5040" w:hanging="360"/>
      </w:pPr>
    </w:lvl>
    <w:lvl w:ilvl="7" w:tplc="AFD88960" w:tentative="1">
      <w:start w:val="1"/>
      <w:numFmt w:val="lowerLetter"/>
      <w:lvlText w:val="%8."/>
      <w:lvlJc w:val="left"/>
      <w:pPr>
        <w:ind w:left="5760" w:hanging="360"/>
      </w:pPr>
    </w:lvl>
    <w:lvl w:ilvl="8" w:tplc="C78868FC" w:tentative="1">
      <w:start w:val="1"/>
      <w:numFmt w:val="lowerRoman"/>
      <w:lvlText w:val="%9."/>
      <w:lvlJc w:val="right"/>
      <w:pPr>
        <w:ind w:left="6480" w:hanging="180"/>
      </w:pPr>
    </w:lvl>
  </w:abstractNum>
  <w:abstractNum w:abstractNumId="173" w15:restartNumberingAfterBreak="0">
    <w:nsid w:val="677A1271"/>
    <w:multiLevelType w:val="hybridMultilevel"/>
    <w:tmpl w:val="619C1A4E"/>
    <w:lvl w:ilvl="0" w:tplc="A30CB4C8">
      <w:start w:val="1"/>
      <w:numFmt w:val="lowerLetter"/>
      <w:lvlText w:val="%1)"/>
      <w:lvlJc w:val="left"/>
      <w:pPr>
        <w:ind w:left="780" w:hanging="360"/>
      </w:pPr>
    </w:lvl>
    <w:lvl w:ilvl="1" w:tplc="EC32EE0E" w:tentative="1">
      <w:start w:val="1"/>
      <w:numFmt w:val="lowerLetter"/>
      <w:lvlText w:val="%2."/>
      <w:lvlJc w:val="left"/>
      <w:pPr>
        <w:ind w:left="1500" w:hanging="360"/>
      </w:pPr>
    </w:lvl>
    <w:lvl w:ilvl="2" w:tplc="3F10DE82" w:tentative="1">
      <w:start w:val="1"/>
      <w:numFmt w:val="lowerRoman"/>
      <w:lvlText w:val="%3."/>
      <w:lvlJc w:val="right"/>
      <w:pPr>
        <w:ind w:left="2220" w:hanging="180"/>
      </w:pPr>
    </w:lvl>
    <w:lvl w:ilvl="3" w:tplc="C5780466" w:tentative="1">
      <w:start w:val="1"/>
      <w:numFmt w:val="decimal"/>
      <w:lvlText w:val="%4."/>
      <w:lvlJc w:val="left"/>
      <w:pPr>
        <w:ind w:left="2940" w:hanging="360"/>
      </w:pPr>
    </w:lvl>
    <w:lvl w:ilvl="4" w:tplc="273444A6" w:tentative="1">
      <w:start w:val="1"/>
      <w:numFmt w:val="lowerLetter"/>
      <w:lvlText w:val="%5."/>
      <w:lvlJc w:val="left"/>
      <w:pPr>
        <w:ind w:left="3660" w:hanging="360"/>
      </w:pPr>
    </w:lvl>
    <w:lvl w:ilvl="5" w:tplc="F89C2F0C" w:tentative="1">
      <w:start w:val="1"/>
      <w:numFmt w:val="lowerRoman"/>
      <w:lvlText w:val="%6."/>
      <w:lvlJc w:val="right"/>
      <w:pPr>
        <w:ind w:left="4380" w:hanging="180"/>
      </w:pPr>
    </w:lvl>
    <w:lvl w:ilvl="6" w:tplc="4A783498" w:tentative="1">
      <w:start w:val="1"/>
      <w:numFmt w:val="decimal"/>
      <w:lvlText w:val="%7."/>
      <w:lvlJc w:val="left"/>
      <w:pPr>
        <w:ind w:left="5100" w:hanging="360"/>
      </w:pPr>
    </w:lvl>
    <w:lvl w:ilvl="7" w:tplc="2D9E57C0" w:tentative="1">
      <w:start w:val="1"/>
      <w:numFmt w:val="lowerLetter"/>
      <w:lvlText w:val="%8."/>
      <w:lvlJc w:val="left"/>
      <w:pPr>
        <w:ind w:left="5820" w:hanging="360"/>
      </w:pPr>
    </w:lvl>
    <w:lvl w:ilvl="8" w:tplc="CAFA8556" w:tentative="1">
      <w:start w:val="1"/>
      <w:numFmt w:val="lowerRoman"/>
      <w:lvlText w:val="%9."/>
      <w:lvlJc w:val="right"/>
      <w:pPr>
        <w:ind w:left="6540" w:hanging="180"/>
      </w:pPr>
    </w:lvl>
  </w:abstractNum>
  <w:abstractNum w:abstractNumId="174" w15:restartNumberingAfterBreak="0">
    <w:nsid w:val="67A735EC"/>
    <w:multiLevelType w:val="hybridMultilevel"/>
    <w:tmpl w:val="8CE22CB4"/>
    <w:lvl w:ilvl="0" w:tplc="7E260694">
      <w:start w:val="1"/>
      <w:numFmt w:val="lowerLetter"/>
      <w:lvlText w:val="%1)"/>
      <w:lvlJc w:val="left"/>
      <w:pPr>
        <w:ind w:left="720" w:hanging="360"/>
      </w:pPr>
    </w:lvl>
    <w:lvl w:ilvl="1" w:tplc="C0BEC64E" w:tentative="1">
      <w:start w:val="1"/>
      <w:numFmt w:val="lowerLetter"/>
      <w:lvlText w:val="%2."/>
      <w:lvlJc w:val="left"/>
      <w:pPr>
        <w:ind w:left="1440" w:hanging="360"/>
      </w:pPr>
    </w:lvl>
    <w:lvl w:ilvl="2" w:tplc="421E0D42" w:tentative="1">
      <w:start w:val="1"/>
      <w:numFmt w:val="lowerRoman"/>
      <w:lvlText w:val="%3."/>
      <w:lvlJc w:val="right"/>
      <w:pPr>
        <w:ind w:left="2160" w:hanging="180"/>
      </w:pPr>
    </w:lvl>
    <w:lvl w:ilvl="3" w:tplc="EF66A5F2" w:tentative="1">
      <w:start w:val="1"/>
      <w:numFmt w:val="decimal"/>
      <w:lvlText w:val="%4."/>
      <w:lvlJc w:val="left"/>
      <w:pPr>
        <w:ind w:left="2880" w:hanging="360"/>
      </w:pPr>
    </w:lvl>
    <w:lvl w:ilvl="4" w:tplc="ADC01328" w:tentative="1">
      <w:start w:val="1"/>
      <w:numFmt w:val="lowerLetter"/>
      <w:lvlText w:val="%5."/>
      <w:lvlJc w:val="left"/>
      <w:pPr>
        <w:ind w:left="3600" w:hanging="360"/>
      </w:pPr>
    </w:lvl>
    <w:lvl w:ilvl="5" w:tplc="2F86826E" w:tentative="1">
      <w:start w:val="1"/>
      <w:numFmt w:val="lowerRoman"/>
      <w:lvlText w:val="%6."/>
      <w:lvlJc w:val="right"/>
      <w:pPr>
        <w:ind w:left="4320" w:hanging="180"/>
      </w:pPr>
    </w:lvl>
    <w:lvl w:ilvl="6" w:tplc="1E4236E6" w:tentative="1">
      <w:start w:val="1"/>
      <w:numFmt w:val="decimal"/>
      <w:lvlText w:val="%7."/>
      <w:lvlJc w:val="left"/>
      <w:pPr>
        <w:ind w:left="5040" w:hanging="360"/>
      </w:pPr>
    </w:lvl>
    <w:lvl w:ilvl="7" w:tplc="8D9AF1E8" w:tentative="1">
      <w:start w:val="1"/>
      <w:numFmt w:val="lowerLetter"/>
      <w:lvlText w:val="%8."/>
      <w:lvlJc w:val="left"/>
      <w:pPr>
        <w:ind w:left="5760" w:hanging="360"/>
      </w:pPr>
    </w:lvl>
    <w:lvl w:ilvl="8" w:tplc="0D105D22" w:tentative="1">
      <w:start w:val="1"/>
      <w:numFmt w:val="lowerRoman"/>
      <w:lvlText w:val="%9."/>
      <w:lvlJc w:val="right"/>
      <w:pPr>
        <w:ind w:left="6480" w:hanging="180"/>
      </w:pPr>
    </w:lvl>
  </w:abstractNum>
  <w:abstractNum w:abstractNumId="175" w15:restartNumberingAfterBreak="0">
    <w:nsid w:val="67AD325B"/>
    <w:multiLevelType w:val="hybridMultilevel"/>
    <w:tmpl w:val="F1C24D98"/>
    <w:lvl w:ilvl="0" w:tplc="B106D1C2">
      <w:start w:val="1"/>
      <w:numFmt w:val="lowerLetter"/>
      <w:lvlText w:val="%1)"/>
      <w:lvlJc w:val="left"/>
      <w:pPr>
        <w:ind w:left="720" w:hanging="360"/>
      </w:pPr>
    </w:lvl>
    <w:lvl w:ilvl="1" w:tplc="BABEAB22" w:tentative="1">
      <w:start w:val="1"/>
      <w:numFmt w:val="lowerLetter"/>
      <w:lvlText w:val="%2."/>
      <w:lvlJc w:val="left"/>
      <w:pPr>
        <w:ind w:left="1440" w:hanging="360"/>
      </w:pPr>
    </w:lvl>
    <w:lvl w:ilvl="2" w:tplc="A7FACC34" w:tentative="1">
      <w:start w:val="1"/>
      <w:numFmt w:val="lowerRoman"/>
      <w:lvlText w:val="%3."/>
      <w:lvlJc w:val="right"/>
      <w:pPr>
        <w:ind w:left="2160" w:hanging="180"/>
      </w:pPr>
    </w:lvl>
    <w:lvl w:ilvl="3" w:tplc="8B8ACF88" w:tentative="1">
      <w:start w:val="1"/>
      <w:numFmt w:val="decimal"/>
      <w:lvlText w:val="%4."/>
      <w:lvlJc w:val="left"/>
      <w:pPr>
        <w:ind w:left="2880" w:hanging="360"/>
      </w:pPr>
    </w:lvl>
    <w:lvl w:ilvl="4" w:tplc="14C2D51A" w:tentative="1">
      <w:start w:val="1"/>
      <w:numFmt w:val="lowerLetter"/>
      <w:lvlText w:val="%5."/>
      <w:lvlJc w:val="left"/>
      <w:pPr>
        <w:ind w:left="3600" w:hanging="360"/>
      </w:pPr>
    </w:lvl>
    <w:lvl w:ilvl="5" w:tplc="EF60C186" w:tentative="1">
      <w:start w:val="1"/>
      <w:numFmt w:val="lowerRoman"/>
      <w:lvlText w:val="%6."/>
      <w:lvlJc w:val="right"/>
      <w:pPr>
        <w:ind w:left="4320" w:hanging="180"/>
      </w:pPr>
    </w:lvl>
    <w:lvl w:ilvl="6" w:tplc="BECAE1EA" w:tentative="1">
      <w:start w:val="1"/>
      <w:numFmt w:val="decimal"/>
      <w:lvlText w:val="%7."/>
      <w:lvlJc w:val="left"/>
      <w:pPr>
        <w:ind w:left="5040" w:hanging="360"/>
      </w:pPr>
    </w:lvl>
    <w:lvl w:ilvl="7" w:tplc="8CF29EDA" w:tentative="1">
      <w:start w:val="1"/>
      <w:numFmt w:val="lowerLetter"/>
      <w:lvlText w:val="%8."/>
      <w:lvlJc w:val="left"/>
      <w:pPr>
        <w:ind w:left="5760" w:hanging="360"/>
      </w:pPr>
    </w:lvl>
    <w:lvl w:ilvl="8" w:tplc="7A709E1E" w:tentative="1">
      <w:start w:val="1"/>
      <w:numFmt w:val="lowerRoman"/>
      <w:lvlText w:val="%9."/>
      <w:lvlJc w:val="right"/>
      <w:pPr>
        <w:ind w:left="6480" w:hanging="180"/>
      </w:pPr>
    </w:lvl>
  </w:abstractNum>
  <w:abstractNum w:abstractNumId="176" w15:restartNumberingAfterBreak="0">
    <w:nsid w:val="69246193"/>
    <w:multiLevelType w:val="hybridMultilevel"/>
    <w:tmpl w:val="E97CDCDA"/>
    <w:lvl w:ilvl="0" w:tplc="52865B98">
      <w:start w:val="1"/>
      <w:numFmt w:val="decimal"/>
      <w:lvlText w:val="%1."/>
      <w:lvlJc w:val="left"/>
      <w:pPr>
        <w:ind w:left="786" w:hanging="360"/>
      </w:pPr>
    </w:lvl>
    <w:lvl w:ilvl="1" w:tplc="608E879A">
      <w:start w:val="1"/>
      <w:numFmt w:val="decimal"/>
      <w:lvlText w:val="%2."/>
      <w:lvlJc w:val="left"/>
      <w:pPr>
        <w:ind w:left="1506" w:hanging="360"/>
      </w:pPr>
    </w:lvl>
    <w:lvl w:ilvl="2" w:tplc="97483418" w:tentative="1">
      <w:start w:val="1"/>
      <w:numFmt w:val="lowerRoman"/>
      <w:lvlText w:val="%3."/>
      <w:lvlJc w:val="right"/>
      <w:pPr>
        <w:ind w:left="2226" w:hanging="180"/>
      </w:pPr>
    </w:lvl>
    <w:lvl w:ilvl="3" w:tplc="C614A0EE" w:tentative="1">
      <w:start w:val="1"/>
      <w:numFmt w:val="decimal"/>
      <w:lvlText w:val="%4."/>
      <w:lvlJc w:val="left"/>
      <w:pPr>
        <w:ind w:left="2946" w:hanging="360"/>
      </w:pPr>
    </w:lvl>
    <w:lvl w:ilvl="4" w:tplc="7A22FB12" w:tentative="1">
      <w:start w:val="1"/>
      <w:numFmt w:val="lowerLetter"/>
      <w:lvlText w:val="%5."/>
      <w:lvlJc w:val="left"/>
      <w:pPr>
        <w:ind w:left="3666" w:hanging="360"/>
      </w:pPr>
    </w:lvl>
    <w:lvl w:ilvl="5" w:tplc="89A64CD4" w:tentative="1">
      <w:start w:val="1"/>
      <w:numFmt w:val="lowerRoman"/>
      <w:lvlText w:val="%6."/>
      <w:lvlJc w:val="right"/>
      <w:pPr>
        <w:ind w:left="4386" w:hanging="180"/>
      </w:pPr>
    </w:lvl>
    <w:lvl w:ilvl="6" w:tplc="BC741F8A" w:tentative="1">
      <w:start w:val="1"/>
      <w:numFmt w:val="decimal"/>
      <w:lvlText w:val="%7."/>
      <w:lvlJc w:val="left"/>
      <w:pPr>
        <w:ind w:left="5106" w:hanging="360"/>
      </w:pPr>
    </w:lvl>
    <w:lvl w:ilvl="7" w:tplc="43CC3F1C" w:tentative="1">
      <w:start w:val="1"/>
      <w:numFmt w:val="lowerLetter"/>
      <w:lvlText w:val="%8."/>
      <w:lvlJc w:val="left"/>
      <w:pPr>
        <w:ind w:left="5826" w:hanging="360"/>
      </w:pPr>
    </w:lvl>
    <w:lvl w:ilvl="8" w:tplc="9A64785E" w:tentative="1">
      <w:start w:val="1"/>
      <w:numFmt w:val="lowerRoman"/>
      <w:lvlText w:val="%9."/>
      <w:lvlJc w:val="right"/>
      <w:pPr>
        <w:ind w:left="6546" w:hanging="180"/>
      </w:pPr>
    </w:lvl>
  </w:abstractNum>
  <w:abstractNum w:abstractNumId="177" w15:restartNumberingAfterBreak="0">
    <w:nsid w:val="69B649BF"/>
    <w:multiLevelType w:val="hybridMultilevel"/>
    <w:tmpl w:val="C7F484CE"/>
    <w:lvl w:ilvl="0" w:tplc="5C94ED36">
      <w:start w:val="1"/>
      <w:numFmt w:val="lowerLetter"/>
      <w:lvlText w:val="%1)"/>
      <w:lvlJc w:val="left"/>
      <w:pPr>
        <w:ind w:left="1428" w:hanging="360"/>
      </w:pPr>
    </w:lvl>
    <w:lvl w:ilvl="1" w:tplc="BC885DCA" w:tentative="1">
      <w:start w:val="1"/>
      <w:numFmt w:val="lowerLetter"/>
      <w:lvlText w:val="%2."/>
      <w:lvlJc w:val="left"/>
      <w:pPr>
        <w:ind w:left="2148" w:hanging="360"/>
      </w:pPr>
    </w:lvl>
    <w:lvl w:ilvl="2" w:tplc="89DEA16E" w:tentative="1">
      <w:start w:val="1"/>
      <w:numFmt w:val="lowerRoman"/>
      <w:lvlText w:val="%3."/>
      <w:lvlJc w:val="right"/>
      <w:pPr>
        <w:ind w:left="2868" w:hanging="180"/>
      </w:pPr>
    </w:lvl>
    <w:lvl w:ilvl="3" w:tplc="79F07388" w:tentative="1">
      <w:start w:val="1"/>
      <w:numFmt w:val="decimal"/>
      <w:lvlText w:val="%4."/>
      <w:lvlJc w:val="left"/>
      <w:pPr>
        <w:ind w:left="3588" w:hanging="360"/>
      </w:pPr>
    </w:lvl>
    <w:lvl w:ilvl="4" w:tplc="95D4551E" w:tentative="1">
      <w:start w:val="1"/>
      <w:numFmt w:val="lowerLetter"/>
      <w:lvlText w:val="%5."/>
      <w:lvlJc w:val="left"/>
      <w:pPr>
        <w:ind w:left="4308" w:hanging="360"/>
      </w:pPr>
    </w:lvl>
    <w:lvl w:ilvl="5" w:tplc="F0BAB5AC" w:tentative="1">
      <w:start w:val="1"/>
      <w:numFmt w:val="lowerRoman"/>
      <w:lvlText w:val="%6."/>
      <w:lvlJc w:val="right"/>
      <w:pPr>
        <w:ind w:left="5028" w:hanging="180"/>
      </w:pPr>
    </w:lvl>
    <w:lvl w:ilvl="6" w:tplc="2F7C127A" w:tentative="1">
      <w:start w:val="1"/>
      <w:numFmt w:val="decimal"/>
      <w:lvlText w:val="%7."/>
      <w:lvlJc w:val="left"/>
      <w:pPr>
        <w:ind w:left="5748" w:hanging="360"/>
      </w:pPr>
    </w:lvl>
    <w:lvl w:ilvl="7" w:tplc="13EEDBAE" w:tentative="1">
      <w:start w:val="1"/>
      <w:numFmt w:val="lowerLetter"/>
      <w:lvlText w:val="%8."/>
      <w:lvlJc w:val="left"/>
      <w:pPr>
        <w:ind w:left="6468" w:hanging="360"/>
      </w:pPr>
    </w:lvl>
    <w:lvl w:ilvl="8" w:tplc="4CDAC482" w:tentative="1">
      <w:start w:val="1"/>
      <w:numFmt w:val="lowerRoman"/>
      <w:lvlText w:val="%9."/>
      <w:lvlJc w:val="right"/>
      <w:pPr>
        <w:ind w:left="7188" w:hanging="180"/>
      </w:pPr>
    </w:lvl>
  </w:abstractNum>
  <w:abstractNum w:abstractNumId="178" w15:restartNumberingAfterBreak="0">
    <w:nsid w:val="6AAF1A1F"/>
    <w:multiLevelType w:val="multilevel"/>
    <w:tmpl w:val="457C332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9" w15:restartNumberingAfterBreak="0">
    <w:nsid w:val="6ACB3012"/>
    <w:multiLevelType w:val="hybridMultilevel"/>
    <w:tmpl w:val="C7B2A93E"/>
    <w:lvl w:ilvl="0" w:tplc="9E1AEA3E">
      <w:start w:val="1"/>
      <w:numFmt w:val="lowerLetter"/>
      <w:lvlText w:val="%1)"/>
      <w:lvlJc w:val="left"/>
      <w:pPr>
        <w:ind w:left="720" w:hanging="360"/>
      </w:pPr>
    </w:lvl>
    <w:lvl w:ilvl="1" w:tplc="03BCAAE4" w:tentative="1">
      <w:start w:val="1"/>
      <w:numFmt w:val="lowerLetter"/>
      <w:lvlText w:val="%2."/>
      <w:lvlJc w:val="left"/>
      <w:pPr>
        <w:ind w:left="1440" w:hanging="360"/>
      </w:pPr>
    </w:lvl>
    <w:lvl w:ilvl="2" w:tplc="88B02F66" w:tentative="1">
      <w:start w:val="1"/>
      <w:numFmt w:val="lowerRoman"/>
      <w:lvlText w:val="%3."/>
      <w:lvlJc w:val="right"/>
      <w:pPr>
        <w:ind w:left="2160" w:hanging="180"/>
      </w:pPr>
    </w:lvl>
    <w:lvl w:ilvl="3" w:tplc="C25AA4DE" w:tentative="1">
      <w:start w:val="1"/>
      <w:numFmt w:val="decimal"/>
      <w:lvlText w:val="%4."/>
      <w:lvlJc w:val="left"/>
      <w:pPr>
        <w:ind w:left="2880" w:hanging="360"/>
      </w:pPr>
    </w:lvl>
    <w:lvl w:ilvl="4" w:tplc="6E623CB6" w:tentative="1">
      <w:start w:val="1"/>
      <w:numFmt w:val="lowerLetter"/>
      <w:lvlText w:val="%5."/>
      <w:lvlJc w:val="left"/>
      <w:pPr>
        <w:ind w:left="3600" w:hanging="360"/>
      </w:pPr>
    </w:lvl>
    <w:lvl w:ilvl="5" w:tplc="5D143E68" w:tentative="1">
      <w:start w:val="1"/>
      <w:numFmt w:val="lowerRoman"/>
      <w:lvlText w:val="%6."/>
      <w:lvlJc w:val="right"/>
      <w:pPr>
        <w:ind w:left="4320" w:hanging="180"/>
      </w:pPr>
    </w:lvl>
    <w:lvl w:ilvl="6" w:tplc="6630D910" w:tentative="1">
      <w:start w:val="1"/>
      <w:numFmt w:val="decimal"/>
      <w:lvlText w:val="%7."/>
      <w:lvlJc w:val="left"/>
      <w:pPr>
        <w:ind w:left="5040" w:hanging="360"/>
      </w:pPr>
    </w:lvl>
    <w:lvl w:ilvl="7" w:tplc="F81832F6" w:tentative="1">
      <w:start w:val="1"/>
      <w:numFmt w:val="lowerLetter"/>
      <w:lvlText w:val="%8."/>
      <w:lvlJc w:val="left"/>
      <w:pPr>
        <w:ind w:left="5760" w:hanging="360"/>
      </w:pPr>
    </w:lvl>
    <w:lvl w:ilvl="8" w:tplc="8A706090" w:tentative="1">
      <w:start w:val="1"/>
      <w:numFmt w:val="lowerRoman"/>
      <w:lvlText w:val="%9."/>
      <w:lvlJc w:val="right"/>
      <w:pPr>
        <w:ind w:left="6480" w:hanging="180"/>
      </w:pPr>
    </w:lvl>
  </w:abstractNum>
  <w:abstractNum w:abstractNumId="180" w15:restartNumberingAfterBreak="0">
    <w:nsid w:val="6AF511F3"/>
    <w:multiLevelType w:val="hybridMultilevel"/>
    <w:tmpl w:val="764E035E"/>
    <w:lvl w:ilvl="0" w:tplc="C16A75CA">
      <w:start w:val="1"/>
      <w:numFmt w:val="lowerLetter"/>
      <w:lvlText w:val="%1)"/>
      <w:lvlJc w:val="left"/>
      <w:pPr>
        <w:ind w:left="720" w:hanging="360"/>
      </w:pPr>
    </w:lvl>
    <w:lvl w:ilvl="1" w:tplc="4B1E3A60" w:tentative="1">
      <w:start w:val="1"/>
      <w:numFmt w:val="lowerLetter"/>
      <w:lvlText w:val="%2."/>
      <w:lvlJc w:val="left"/>
      <w:pPr>
        <w:ind w:left="1440" w:hanging="360"/>
      </w:pPr>
    </w:lvl>
    <w:lvl w:ilvl="2" w:tplc="02305BDA" w:tentative="1">
      <w:start w:val="1"/>
      <w:numFmt w:val="lowerRoman"/>
      <w:lvlText w:val="%3."/>
      <w:lvlJc w:val="right"/>
      <w:pPr>
        <w:ind w:left="2160" w:hanging="180"/>
      </w:pPr>
    </w:lvl>
    <w:lvl w:ilvl="3" w:tplc="3E301FE8" w:tentative="1">
      <w:start w:val="1"/>
      <w:numFmt w:val="decimal"/>
      <w:lvlText w:val="%4."/>
      <w:lvlJc w:val="left"/>
      <w:pPr>
        <w:ind w:left="2880" w:hanging="360"/>
      </w:pPr>
    </w:lvl>
    <w:lvl w:ilvl="4" w:tplc="91E0BA1E" w:tentative="1">
      <w:start w:val="1"/>
      <w:numFmt w:val="lowerLetter"/>
      <w:lvlText w:val="%5."/>
      <w:lvlJc w:val="left"/>
      <w:pPr>
        <w:ind w:left="3600" w:hanging="360"/>
      </w:pPr>
    </w:lvl>
    <w:lvl w:ilvl="5" w:tplc="915C147C" w:tentative="1">
      <w:start w:val="1"/>
      <w:numFmt w:val="lowerRoman"/>
      <w:lvlText w:val="%6."/>
      <w:lvlJc w:val="right"/>
      <w:pPr>
        <w:ind w:left="4320" w:hanging="180"/>
      </w:pPr>
    </w:lvl>
    <w:lvl w:ilvl="6" w:tplc="3F2627FC" w:tentative="1">
      <w:start w:val="1"/>
      <w:numFmt w:val="decimal"/>
      <w:lvlText w:val="%7."/>
      <w:lvlJc w:val="left"/>
      <w:pPr>
        <w:ind w:left="5040" w:hanging="360"/>
      </w:pPr>
    </w:lvl>
    <w:lvl w:ilvl="7" w:tplc="7B3C4ED2" w:tentative="1">
      <w:start w:val="1"/>
      <w:numFmt w:val="lowerLetter"/>
      <w:lvlText w:val="%8."/>
      <w:lvlJc w:val="left"/>
      <w:pPr>
        <w:ind w:left="5760" w:hanging="360"/>
      </w:pPr>
    </w:lvl>
    <w:lvl w:ilvl="8" w:tplc="45E61DC6" w:tentative="1">
      <w:start w:val="1"/>
      <w:numFmt w:val="lowerRoman"/>
      <w:lvlText w:val="%9."/>
      <w:lvlJc w:val="right"/>
      <w:pPr>
        <w:ind w:left="6480" w:hanging="180"/>
      </w:pPr>
    </w:lvl>
  </w:abstractNum>
  <w:abstractNum w:abstractNumId="181" w15:restartNumberingAfterBreak="0">
    <w:nsid w:val="6B2B1544"/>
    <w:multiLevelType w:val="hybridMultilevel"/>
    <w:tmpl w:val="268C3AD4"/>
    <w:lvl w:ilvl="0" w:tplc="A46EB436">
      <w:start w:val="1"/>
      <w:numFmt w:val="lowerLetter"/>
      <w:lvlText w:val="%1)"/>
      <w:lvlJc w:val="left"/>
      <w:pPr>
        <w:ind w:left="720" w:hanging="360"/>
      </w:pPr>
      <w:rPr>
        <w:rFonts w:hint="default"/>
      </w:rPr>
    </w:lvl>
    <w:lvl w:ilvl="1" w:tplc="0FE8A202" w:tentative="1">
      <w:start w:val="1"/>
      <w:numFmt w:val="lowerLetter"/>
      <w:lvlText w:val="%2."/>
      <w:lvlJc w:val="left"/>
      <w:pPr>
        <w:ind w:left="1440" w:hanging="360"/>
      </w:pPr>
    </w:lvl>
    <w:lvl w:ilvl="2" w:tplc="CC6611F4" w:tentative="1">
      <w:start w:val="1"/>
      <w:numFmt w:val="lowerRoman"/>
      <w:lvlText w:val="%3."/>
      <w:lvlJc w:val="right"/>
      <w:pPr>
        <w:ind w:left="2160" w:hanging="180"/>
      </w:pPr>
    </w:lvl>
    <w:lvl w:ilvl="3" w:tplc="109CB1D8" w:tentative="1">
      <w:start w:val="1"/>
      <w:numFmt w:val="decimal"/>
      <w:lvlText w:val="%4."/>
      <w:lvlJc w:val="left"/>
      <w:pPr>
        <w:ind w:left="2880" w:hanging="360"/>
      </w:pPr>
    </w:lvl>
    <w:lvl w:ilvl="4" w:tplc="545CDEEE" w:tentative="1">
      <w:start w:val="1"/>
      <w:numFmt w:val="lowerLetter"/>
      <w:lvlText w:val="%5."/>
      <w:lvlJc w:val="left"/>
      <w:pPr>
        <w:ind w:left="3600" w:hanging="360"/>
      </w:pPr>
    </w:lvl>
    <w:lvl w:ilvl="5" w:tplc="F09C19C8" w:tentative="1">
      <w:start w:val="1"/>
      <w:numFmt w:val="lowerRoman"/>
      <w:lvlText w:val="%6."/>
      <w:lvlJc w:val="right"/>
      <w:pPr>
        <w:ind w:left="4320" w:hanging="180"/>
      </w:pPr>
    </w:lvl>
    <w:lvl w:ilvl="6" w:tplc="7A46608E" w:tentative="1">
      <w:start w:val="1"/>
      <w:numFmt w:val="decimal"/>
      <w:lvlText w:val="%7."/>
      <w:lvlJc w:val="left"/>
      <w:pPr>
        <w:ind w:left="5040" w:hanging="360"/>
      </w:pPr>
    </w:lvl>
    <w:lvl w:ilvl="7" w:tplc="8968C544" w:tentative="1">
      <w:start w:val="1"/>
      <w:numFmt w:val="lowerLetter"/>
      <w:lvlText w:val="%8."/>
      <w:lvlJc w:val="left"/>
      <w:pPr>
        <w:ind w:left="5760" w:hanging="360"/>
      </w:pPr>
    </w:lvl>
    <w:lvl w:ilvl="8" w:tplc="6C009E3C" w:tentative="1">
      <w:start w:val="1"/>
      <w:numFmt w:val="lowerRoman"/>
      <w:lvlText w:val="%9."/>
      <w:lvlJc w:val="right"/>
      <w:pPr>
        <w:ind w:left="6480" w:hanging="180"/>
      </w:pPr>
    </w:lvl>
  </w:abstractNum>
  <w:abstractNum w:abstractNumId="182" w15:restartNumberingAfterBreak="0">
    <w:nsid w:val="6B4E6D54"/>
    <w:multiLevelType w:val="hybridMultilevel"/>
    <w:tmpl w:val="48A2F7C6"/>
    <w:lvl w:ilvl="0" w:tplc="FD28A784">
      <w:start w:val="1"/>
      <w:numFmt w:val="lowerLetter"/>
      <w:lvlText w:val="%1)"/>
      <w:lvlJc w:val="left"/>
      <w:pPr>
        <w:ind w:left="720" w:hanging="360"/>
      </w:pPr>
    </w:lvl>
    <w:lvl w:ilvl="1" w:tplc="F162CA84" w:tentative="1">
      <w:start w:val="1"/>
      <w:numFmt w:val="lowerLetter"/>
      <w:lvlText w:val="%2."/>
      <w:lvlJc w:val="left"/>
      <w:pPr>
        <w:ind w:left="1440" w:hanging="360"/>
      </w:pPr>
    </w:lvl>
    <w:lvl w:ilvl="2" w:tplc="B630C7BA" w:tentative="1">
      <w:start w:val="1"/>
      <w:numFmt w:val="lowerRoman"/>
      <w:lvlText w:val="%3."/>
      <w:lvlJc w:val="right"/>
      <w:pPr>
        <w:ind w:left="2160" w:hanging="180"/>
      </w:pPr>
    </w:lvl>
    <w:lvl w:ilvl="3" w:tplc="D5B2B4C2" w:tentative="1">
      <w:start w:val="1"/>
      <w:numFmt w:val="decimal"/>
      <w:lvlText w:val="%4."/>
      <w:lvlJc w:val="left"/>
      <w:pPr>
        <w:ind w:left="2880" w:hanging="360"/>
      </w:pPr>
    </w:lvl>
    <w:lvl w:ilvl="4" w:tplc="2A2C3D86" w:tentative="1">
      <w:start w:val="1"/>
      <w:numFmt w:val="lowerLetter"/>
      <w:lvlText w:val="%5."/>
      <w:lvlJc w:val="left"/>
      <w:pPr>
        <w:ind w:left="3600" w:hanging="360"/>
      </w:pPr>
    </w:lvl>
    <w:lvl w:ilvl="5" w:tplc="995E2E3C" w:tentative="1">
      <w:start w:val="1"/>
      <w:numFmt w:val="lowerRoman"/>
      <w:lvlText w:val="%6."/>
      <w:lvlJc w:val="right"/>
      <w:pPr>
        <w:ind w:left="4320" w:hanging="180"/>
      </w:pPr>
    </w:lvl>
    <w:lvl w:ilvl="6" w:tplc="2C74BD1C" w:tentative="1">
      <w:start w:val="1"/>
      <w:numFmt w:val="decimal"/>
      <w:lvlText w:val="%7."/>
      <w:lvlJc w:val="left"/>
      <w:pPr>
        <w:ind w:left="5040" w:hanging="360"/>
      </w:pPr>
    </w:lvl>
    <w:lvl w:ilvl="7" w:tplc="7FB231AC" w:tentative="1">
      <w:start w:val="1"/>
      <w:numFmt w:val="lowerLetter"/>
      <w:lvlText w:val="%8."/>
      <w:lvlJc w:val="left"/>
      <w:pPr>
        <w:ind w:left="5760" w:hanging="360"/>
      </w:pPr>
    </w:lvl>
    <w:lvl w:ilvl="8" w:tplc="FC026F7A" w:tentative="1">
      <w:start w:val="1"/>
      <w:numFmt w:val="lowerRoman"/>
      <w:lvlText w:val="%9."/>
      <w:lvlJc w:val="right"/>
      <w:pPr>
        <w:ind w:left="6480" w:hanging="180"/>
      </w:pPr>
    </w:lvl>
  </w:abstractNum>
  <w:abstractNum w:abstractNumId="183" w15:restartNumberingAfterBreak="0">
    <w:nsid w:val="6B7412A5"/>
    <w:multiLevelType w:val="hybridMultilevel"/>
    <w:tmpl w:val="E3FE0AB6"/>
    <w:lvl w:ilvl="0" w:tplc="C602ED3C">
      <w:start w:val="1"/>
      <w:numFmt w:val="lowerLetter"/>
      <w:lvlText w:val="%1)"/>
      <w:lvlJc w:val="left"/>
      <w:pPr>
        <w:ind w:left="720" w:hanging="360"/>
      </w:pPr>
    </w:lvl>
    <w:lvl w:ilvl="1" w:tplc="A0E6052E" w:tentative="1">
      <w:start w:val="1"/>
      <w:numFmt w:val="lowerLetter"/>
      <w:lvlText w:val="%2."/>
      <w:lvlJc w:val="left"/>
      <w:pPr>
        <w:ind w:left="1440" w:hanging="360"/>
      </w:pPr>
    </w:lvl>
    <w:lvl w:ilvl="2" w:tplc="2C08B336" w:tentative="1">
      <w:start w:val="1"/>
      <w:numFmt w:val="lowerRoman"/>
      <w:lvlText w:val="%3."/>
      <w:lvlJc w:val="right"/>
      <w:pPr>
        <w:ind w:left="2160" w:hanging="180"/>
      </w:pPr>
    </w:lvl>
    <w:lvl w:ilvl="3" w:tplc="B838E59C" w:tentative="1">
      <w:start w:val="1"/>
      <w:numFmt w:val="decimal"/>
      <w:lvlText w:val="%4."/>
      <w:lvlJc w:val="left"/>
      <w:pPr>
        <w:ind w:left="2880" w:hanging="360"/>
      </w:pPr>
    </w:lvl>
    <w:lvl w:ilvl="4" w:tplc="2758C612" w:tentative="1">
      <w:start w:val="1"/>
      <w:numFmt w:val="lowerLetter"/>
      <w:lvlText w:val="%5."/>
      <w:lvlJc w:val="left"/>
      <w:pPr>
        <w:ind w:left="3600" w:hanging="360"/>
      </w:pPr>
    </w:lvl>
    <w:lvl w:ilvl="5" w:tplc="4F18A840" w:tentative="1">
      <w:start w:val="1"/>
      <w:numFmt w:val="lowerRoman"/>
      <w:lvlText w:val="%6."/>
      <w:lvlJc w:val="right"/>
      <w:pPr>
        <w:ind w:left="4320" w:hanging="180"/>
      </w:pPr>
    </w:lvl>
    <w:lvl w:ilvl="6" w:tplc="0D2A6F02" w:tentative="1">
      <w:start w:val="1"/>
      <w:numFmt w:val="decimal"/>
      <w:lvlText w:val="%7."/>
      <w:lvlJc w:val="left"/>
      <w:pPr>
        <w:ind w:left="5040" w:hanging="360"/>
      </w:pPr>
    </w:lvl>
    <w:lvl w:ilvl="7" w:tplc="25D6E560" w:tentative="1">
      <w:start w:val="1"/>
      <w:numFmt w:val="lowerLetter"/>
      <w:lvlText w:val="%8."/>
      <w:lvlJc w:val="left"/>
      <w:pPr>
        <w:ind w:left="5760" w:hanging="360"/>
      </w:pPr>
    </w:lvl>
    <w:lvl w:ilvl="8" w:tplc="42449914" w:tentative="1">
      <w:start w:val="1"/>
      <w:numFmt w:val="lowerRoman"/>
      <w:lvlText w:val="%9."/>
      <w:lvlJc w:val="right"/>
      <w:pPr>
        <w:ind w:left="6480" w:hanging="180"/>
      </w:pPr>
    </w:lvl>
  </w:abstractNum>
  <w:abstractNum w:abstractNumId="184" w15:restartNumberingAfterBreak="0">
    <w:nsid w:val="6BA31C29"/>
    <w:multiLevelType w:val="hybridMultilevel"/>
    <w:tmpl w:val="2E1652A8"/>
    <w:lvl w:ilvl="0" w:tplc="3764602A">
      <w:start w:val="1"/>
      <w:numFmt w:val="lowerLetter"/>
      <w:lvlText w:val="%1)"/>
      <w:lvlJc w:val="left"/>
      <w:pPr>
        <w:ind w:left="1428" w:hanging="360"/>
      </w:pPr>
    </w:lvl>
    <w:lvl w:ilvl="1" w:tplc="BC9E7818" w:tentative="1">
      <w:start w:val="1"/>
      <w:numFmt w:val="lowerLetter"/>
      <w:lvlText w:val="%2."/>
      <w:lvlJc w:val="left"/>
      <w:pPr>
        <w:ind w:left="2148" w:hanging="360"/>
      </w:pPr>
    </w:lvl>
    <w:lvl w:ilvl="2" w:tplc="C6FAFAE8" w:tentative="1">
      <w:start w:val="1"/>
      <w:numFmt w:val="lowerRoman"/>
      <w:lvlText w:val="%3."/>
      <w:lvlJc w:val="right"/>
      <w:pPr>
        <w:ind w:left="2868" w:hanging="180"/>
      </w:pPr>
    </w:lvl>
    <w:lvl w:ilvl="3" w:tplc="2E721AB6" w:tentative="1">
      <w:start w:val="1"/>
      <w:numFmt w:val="decimal"/>
      <w:lvlText w:val="%4."/>
      <w:lvlJc w:val="left"/>
      <w:pPr>
        <w:ind w:left="3588" w:hanging="360"/>
      </w:pPr>
    </w:lvl>
    <w:lvl w:ilvl="4" w:tplc="12EC4088" w:tentative="1">
      <w:start w:val="1"/>
      <w:numFmt w:val="lowerLetter"/>
      <w:lvlText w:val="%5."/>
      <w:lvlJc w:val="left"/>
      <w:pPr>
        <w:ind w:left="4308" w:hanging="360"/>
      </w:pPr>
    </w:lvl>
    <w:lvl w:ilvl="5" w:tplc="0F9C5314" w:tentative="1">
      <w:start w:val="1"/>
      <w:numFmt w:val="lowerRoman"/>
      <w:lvlText w:val="%6."/>
      <w:lvlJc w:val="right"/>
      <w:pPr>
        <w:ind w:left="5028" w:hanging="180"/>
      </w:pPr>
    </w:lvl>
    <w:lvl w:ilvl="6" w:tplc="A6802064" w:tentative="1">
      <w:start w:val="1"/>
      <w:numFmt w:val="decimal"/>
      <w:lvlText w:val="%7."/>
      <w:lvlJc w:val="left"/>
      <w:pPr>
        <w:ind w:left="5748" w:hanging="360"/>
      </w:pPr>
    </w:lvl>
    <w:lvl w:ilvl="7" w:tplc="E954B962" w:tentative="1">
      <w:start w:val="1"/>
      <w:numFmt w:val="lowerLetter"/>
      <w:lvlText w:val="%8."/>
      <w:lvlJc w:val="left"/>
      <w:pPr>
        <w:ind w:left="6468" w:hanging="360"/>
      </w:pPr>
    </w:lvl>
    <w:lvl w:ilvl="8" w:tplc="65F8584E" w:tentative="1">
      <w:start w:val="1"/>
      <w:numFmt w:val="lowerRoman"/>
      <w:lvlText w:val="%9."/>
      <w:lvlJc w:val="right"/>
      <w:pPr>
        <w:ind w:left="7188" w:hanging="180"/>
      </w:pPr>
    </w:lvl>
  </w:abstractNum>
  <w:abstractNum w:abstractNumId="185" w15:restartNumberingAfterBreak="0">
    <w:nsid w:val="6C042E79"/>
    <w:multiLevelType w:val="hybridMultilevel"/>
    <w:tmpl w:val="48A2F7C6"/>
    <w:lvl w:ilvl="0" w:tplc="1F323328">
      <w:start w:val="1"/>
      <w:numFmt w:val="lowerLetter"/>
      <w:lvlText w:val="%1)"/>
      <w:lvlJc w:val="left"/>
      <w:pPr>
        <w:ind w:left="720" w:hanging="360"/>
      </w:pPr>
    </w:lvl>
    <w:lvl w:ilvl="1" w:tplc="E954F650" w:tentative="1">
      <w:start w:val="1"/>
      <w:numFmt w:val="lowerLetter"/>
      <w:lvlText w:val="%2."/>
      <w:lvlJc w:val="left"/>
      <w:pPr>
        <w:ind w:left="1440" w:hanging="360"/>
      </w:pPr>
    </w:lvl>
    <w:lvl w:ilvl="2" w:tplc="E044212C" w:tentative="1">
      <w:start w:val="1"/>
      <w:numFmt w:val="lowerRoman"/>
      <w:lvlText w:val="%3."/>
      <w:lvlJc w:val="right"/>
      <w:pPr>
        <w:ind w:left="2160" w:hanging="180"/>
      </w:pPr>
    </w:lvl>
    <w:lvl w:ilvl="3" w:tplc="E80E0090" w:tentative="1">
      <w:start w:val="1"/>
      <w:numFmt w:val="decimal"/>
      <w:lvlText w:val="%4."/>
      <w:lvlJc w:val="left"/>
      <w:pPr>
        <w:ind w:left="2880" w:hanging="360"/>
      </w:pPr>
    </w:lvl>
    <w:lvl w:ilvl="4" w:tplc="041606AE" w:tentative="1">
      <w:start w:val="1"/>
      <w:numFmt w:val="lowerLetter"/>
      <w:lvlText w:val="%5."/>
      <w:lvlJc w:val="left"/>
      <w:pPr>
        <w:ind w:left="3600" w:hanging="360"/>
      </w:pPr>
    </w:lvl>
    <w:lvl w:ilvl="5" w:tplc="BF98CA2C" w:tentative="1">
      <w:start w:val="1"/>
      <w:numFmt w:val="lowerRoman"/>
      <w:lvlText w:val="%6."/>
      <w:lvlJc w:val="right"/>
      <w:pPr>
        <w:ind w:left="4320" w:hanging="180"/>
      </w:pPr>
    </w:lvl>
    <w:lvl w:ilvl="6" w:tplc="ACA6DE28" w:tentative="1">
      <w:start w:val="1"/>
      <w:numFmt w:val="decimal"/>
      <w:lvlText w:val="%7."/>
      <w:lvlJc w:val="left"/>
      <w:pPr>
        <w:ind w:left="5040" w:hanging="360"/>
      </w:pPr>
    </w:lvl>
    <w:lvl w:ilvl="7" w:tplc="61FEAEE4" w:tentative="1">
      <w:start w:val="1"/>
      <w:numFmt w:val="lowerLetter"/>
      <w:lvlText w:val="%8."/>
      <w:lvlJc w:val="left"/>
      <w:pPr>
        <w:ind w:left="5760" w:hanging="360"/>
      </w:pPr>
    </w:lvl>
    <w:lvl w:ilvl="8" w:tplc="DD0CAAB4" w:tentative="1">
      <w:start w:val="1"/>
      <w:numFmt w:val="lowerRoman"/>
      <w:lvlText w:val="%9."/>
      <w:lvlJc w:val="right"/>
      <w:pPr>
        <w:ind w:left="6480" w:hanging="180"/>
      </w:pPr>
    </w:lvl>
  </w:abstractNum>
  <w:abstractNum w:abstractNumId="186" w15:restartNumberingAfterBreak="0">
    <w:nsid w:val="6CC52278"/>
    <w:multiLevelType w:val="hybridMultilevel"/>
    <w:tmpl w:val="097E6374"/>
    <w:lvl w:ilvl="0" w:tplc="D092151A">
      <w:start w:val="1"/>
      <w:numFmt w:val="decimal"/>
      <w:lvlText w:val="§ %1"/>
      <w:lvlJc w:val="center"/>
      <w:pPr>
        <w:ind w:left="720" w:hanging="360"/>
      </w:pPr>
      <w:rPr>
        <w:rFonts w:cs="Times New Roman" w:hint="default"/>
      </w:rPr>
    </w:lvl>
    <w:lvl w:ilvl="1" w:tplc="E22C355E" w:tentative="1">
      <w:start w:val="1"/>
      <w:numFmt w:val="lowerLetter"/>
      <w:lvlText w:val="%2."/>
      <w:lvlJc w:val="left"/>
      <w:pPr>
        <w:ind w:left="1440" w:hanging="360"/>
      </w:pPr>
    </w:lvl>
    <w:lvl w:ilvl="2" w:tplc="9EF6C988" w:tentative="1">
      <w:start w:val="1"/>
      <w:numFmt w:val="lowerRoman"/>
      <w:lvlText w:val="%3."/>
      <w:lvlJc w:val="right"/>
      <w:pPr>
        <w:ind w:left="2160" w:hanging="180"/>
      </w:pPr>
    </w:lvl>
    <w:lvl w:ilvl="3" w:tplc="0E145968" w:tentative="1">
      <w:start w:val="1"/>
      <w:numFmt w:val="decimal"/>
      <w:lvlText w:val="%4."/>
      <w:lvlJc w:val="left"/>
      <w:pPr>
        <w:ind w:left="2880" w:hanging="360"/>
      </w:pPr>
    </w:lvl>
    <w:lvl w:ilvl="4" w:tplc="5AA84136" w:tentative="1">
      <w:start w:val="1"/>
      <w:numFmt w:val="lowerLetter"/>
      <w:lvlText w:val="%5."/>
      <w:lvlJc w:val="left"/>
      <w:pPr>
        <w:ind w:left="3600" w:hanging="360"/>
      </w:pPr>
    </w:lvl>
    <w:lvl w:ilvl="5" w:tplc="2EAE30AC" w:tentative="1">
      <w:start w:val="1"/>
      <w:numFmt w:val="lowerRoman"/>
      <w:lvlText w:val="%6."/>
      <w:lvlJc w:val="right"/>
      <w:pPr>
        <w:ind w:left="4320" w:hanging="180"/>
      </w:pPr>
    </w:lvl>
    <w:lvl w:ilvl="6" w:tplc="AB6E0980" w:tentative="1">
      <w:start w:val="1"/>
      <w:numFmt w:val="decimal"/>
      <w:lvlText w:val="%7."/>
      <w:lvlJc w:val="left"/>
      <w:pPr>
        <w:ind w:left="5040" w:hanging="360"/>
      </w:pPr>
    </w:lvl>
    <w:lvl w:ilvl="7" w:tplc="F1783424" w:tentative="1">
      <w:start w:val="1"/>
      <w:numFmt w:val="lowerLetter"/>
      <w:lvlText w:val="%8."/>
      <w:lvlJc w:val="left"/>
      <w:pPr>
        <w:ind w:left="5760" w:hanging="360"/>
      </w:pPr>
    </w:lvl>
    <w:lvl w:ilvl="8" w:tplc="BBC62FF0" w:tentative="1">
      <w:start w:val="1"/>
      <w:numFmt w:val="lowerRoman"/>
      <w:lvlText w:val="%9."/>
      <w:lvlJc w:val="right"/>
      <w:pPr>
        <w:ind w:left="6480" w:hanging="180"/>
      </w:pPr>
    </w:lvl>
  </w:abstractNum>
  <w:abstractNum w:abstractNumId="187" w15:restartNumberingAfterBreak="0">
    <w:nsid w:val="6DD95AF0"/>
    <w:multiLevelType w:val="hybridMultilevel"/>
    <w:tmpl w:val="D698FEB8"/>
    <w:lvl w:ilvl="0" w:tplc="CEDED838">
      <w:start w:val="1"/>
      <w:numFmt w:val="decimal"/>
      <w:lvlText w:val="%1."/>
      <w:lvlJc w:val="left"/>
      <w:pPr>
        <w:ind w:left="720" w:hanging="360"/>
      </w:pPr>
    </w:lvl>
    <w:lvl w:ilvl="1" w:tplc="9424B09C" w:tentative="1">
      <w:start w:val="1"/>
      <w:numFmt w:val="lowerLetter"/>
      <w:lvlText w:val="%2."/>
      <w:lvlJc w:val="left"/>
      <w:pPr>
        <w:ind w:left="1440" w:hanging="360"/>
      </w:pPr>
    </w:lvl>
    <w:lvl w:ilvl="2" w:tplc="C2D85864" w:tentative="1">
      <w:start w:val="1"/>
      <w:numFmt w:val="lowerRoman"/>
      <w:lvlText w:val="%3."/>
      <w:lvlJc w:val="right"/>
      <w:pPr>
        <w:ind w:left="2160" w:hanging="180"/>
      </w:pPr>
    </w:lvl>
    <w:lvl w:ilvl="3" w:tplc="829646A6" w:tentative="1">
      <w:start w:val="1"/>
      <w:numFmt w:val="decimal"/>
      <w:lvlText w:val="%4."/>
      <w:lvlJc w:val="left"/>
      <w:pPr>
        <w:ind w:left="2880" w:hanging="360"/>
      </w:pPr>
    </w:lvl>
    <w:lvl w:ilvl="4" w:tplc="AD82001E" w:tentative="1">
      <w:start w:val="1"/>
      <w:numFmt w:val="lowerLetter"/>
      <w:lvlText w:val="%5."/>
      <w:lvlJc w:val="left"/>
      <w:pPr>
        <w:ind w:left="3600" w:hanging="360"/>
      </w:pPr>
    </w:lvl>
    <w:lvl w:ilvl="5" w:tplc="D1E6F170" w:tentative="1">
      <w:start w:val="1"/>
      <w:numFmt w:val="lowerRoman"/>
      <w:lvlText w:val="%6."/>
      <w:lvlJc w:val="right"/>
      <w:pPr>
        <w:ind w:left="4320" w:hanging="180"/>
      </w:pPr>
    </w:lvl>
    <w:lvl w:ilvl="6" w:tplc="1818CC28" w:tentative="1">
      <w:start w:val="1"/>
      <w:numFmt w:val="decimal"/>
      <w:lvlText w:val="%7."/>
      <w:lvlJc w:val="left"/>
      <w:pPr>
        <w:ind w:left="5040" w:hanging="360"/>
      </w:pPr>
    </w:lvl>
    <w:lvl w:ilvl="7" w:tplc="C5E8EC84" w:tentative="1">
      <w:start w:val="1"/>
      <w:numFmt w:val="lowerLetter"/>
      <w:lvlText w:val="%8."/>
      <w:lvlJc w:val="left"/>
      <w:pPr>
        <w:ind w:left="5760" w:hanging="360"/>
      </w:pPr>
    </w:lvl>
    <w:lvl w:ilvl="8" w:tplc="37A4FD48" w:tentative="1">
      <w:start w:val="1"/>
      <w:numFmt w:val="lowerRoman"/>
      <w:lvlText w:val="%9."/>
      <w:lvlJc w:val="right"/>
      <w:pPr>
        <w:ind w:left="6480" w:hanging="180"/>
      </w:pPr>
    </w:lvl>
  </w:abstractNum>
  <w:abstractNum w:abstractNumId="188" w15:restartNumberingAfterBreak="0">
    <w:nsid w:val="6F7D6A06"/>
    <w:multiLevelType w:val="hybridMultilevel"/>
    <w:tmpl w:val="4AD40D5C"/>
    <w:lvl w:ilvl="0" w:tplc="1B2A7C1E">
      <w:start w:val="1"/>
      <w:numFmt w:val="lowerLetter"/>
      <w:lvlText w:val="%1)"/>
      <w:lvlJc w:val="left"/>
      <w:pPr>
        <w:ind w:left="720" w:hanging="360"/>
      </w:pPr>
    </w:lvl>
    <w:lvl w:ilvl="1" w:tplc="2A984DB8" w:tentative="1">
      <w:start w:val="1"/>
      <w:numFmt w:val="lowerLetter"/>
      <w:lvlText w:val="%2."/>
      <w:lvlJc w:val="left"/>
      <w:pPr>
        <w:ind w:left="1440" w:hanging="360"/>
      </w:pPr>
    </w:lvl>
    <w:lvl w:ilvl="2" w:tplc="F0D4A1EE" w:tentative="1">
      <w:start w:val="1"/>
      <w:numFmt w:val="lowerRoman"/>
      <w:lvlText w:val="%3."/>
      <w:lvlJc w:val="right"/>
      <w:pPr>
        <w:ind w:left="2160" w:hanging="180"/>
      </w:pPr>
    </w:lvl>
    <w:lvl w:ilvl="3" w:tplc="A016E96C" w:tentative="1">
      <w:start w:val="1"/>
      <w:numFmt w:val="decimal"/>
      <w:lvlText w:val="%4."/>
      <w:lvlJc w:val="left"/>
      <w:pPr>
        <w:ind w:left="2880" w:hanging="360"/>
      </w:pPr>
    </w:lvl>
    <w:lvl w:ilvl="4" w:tplc="765C14CC" w:tentative="1">
      <w:start w:val="1"/>
      <w:numFmt w:val="lowerLetter"/>
      <w:lvlText w:val="%5."/>
      <w:lvlJc w:val="left"/>
      <w:pPr>
        <w:ind w:left="3600" w:hanging="360"/>
      </w:pPr>
    </w:lvl>
    <w:lvl w:ilvl="5" w:tplc="5B6A6DBE" w:tentative="1">
      <w:start w:val="1"/>
      <w:numFmt w:val="lowerRoman"/>
      <w:lvlText w:val="%6."/>
      <w:lvlJc w:val="right"/>
      <w:pPr>
        <w:ind w:left="4320" w:hanging="180"/>
      </w:pPr>
    </w:lvl>
    <w:lvl w:ilvl="6" w:tplc="965824C4" w:tentative="1">
      <w:start w:val="1"/>
      <w:numFmt w:val="decimal"/>
      <w:lvlText w:val="%7."/>
      <w:lvlJc w:val="left"/>
      <w:pPr>
        <w:ind w:left="5040" w:hanging="360"/>
      </w:pPr>
    </w:lvl>
    <w:lvl w:ilvl="7" w:tplc="C57CA9C2" w:tentative="1">
      <w:start w:val="1"/>
      <w:numFmt w:val="lowerLetter"/>
      <w:lvlText w:val="%8."/>
      <w:lvlJc w:val="left"/>
      <w:pPr>
        <w:ind w:left="5760" w:hanging="360"/>
      </w:pPr>
    </w:lvl>
    <w:lvl w:ilvl="8" w:tplc="ED00E0C0" w:tentative="1">
      <w:start w:val="1"/>
      <w:numFmt w:val="lowerRoman"/>
      <w:lvlText w:val="%9."/>
      <w:lvlJc w:val="right"/>
      <w:pPr>
        <w:ind w:left="6480" w:hanging="180"/>
      </w:pPr>
    </w:lvl>
  </w:abstractNum>
  <w:abstractNum w:abstractNumId="189" w15:restartNumberingAfterBreak="0">
    <w:nsid w:val="71E1146A"/>
    <w:multiLevelType w:val="hybridMultilevel"/>
    <w:tmpl w:val="7D244408"/>
    <w:lvl w:ilvl="0" w:tplc="E6CCC0DE">
      <w:start w:val="1"/>
      <w:numFmt w:val="lowerLetter"/>
      <w:lvlText w:val="%1)"/>
      <w:lvlJc w:val="left"/>
      <w:pPr>
        <w:ind w:left="720" w:hanging="360"/>
      </w:pPr>
      <w:rPr>
        <w:rFonts w:hint="default"/>
      </w:rPr>
    </w:lvl>
    <w:lvl w:ilvl="1" w:tplc="947E5342" w:tentative="1">
      <w:start w:val="1"/>
      <w:numFmt w:val="lowerLetter"/>
      <w:lvlText w:val="%2."/>
      <w:lvlJc w:val="left"/>
      <w:pPr>
        <w:ind w:left="1440" w:hanging="360"/>
      </w:pPr>
    </w:lvl>
    <w:lvl w:ilvl="2" w:tplc="9AC28A0E" w:tentative="1">
      <w:start w:val="1"/>
      <w:numFmt w:val="lowerRoman"/>
      <w:lvlText w:val="%3."/>
      <w:lvlJc w:val="right"/>
      <w:pPr>
        <w:ind w:left="2160" w:hanging="180"/>
      </w:pPr>
    </w:lvl>
    <w:lvl w:ilvl="3" w:tplc="A11C3A62" w:tentative="1">
      <w:start w:val="1"/>
      <w:numFmt w:val="decimal"/>
      <w:lvlText w:val="%4."/>
      <w:lvlJc w:val="left"/>
      <w:pPr>
        <w:ind w:left="2880" w:hanging="360"/>
      </w:pPr>
    </w:lvl>
    <w:lvl w:ilvl="4" w:tplc="2CDE8DAE" w:tentative="1">
      <w:start w:val="1"/>
      <w:numFmt w:val="lowerLetter"/>
      <w:lvlText w:val="%5."/>
      <w:lvlJc w:val="left"/>
      <w:pPr>
        <w:ind w:left="3600" w:hanging="360"/>
      </w:pPr>
    </w:lvl>
    <w:lvl w:ilvl="5" w:tplc="B7EC6DA0" w:tentative="1">
      <w:start w:val="1"/>
      <w:numFmt w:val="lowerRoman"/>
      <w:lvlText w:val="%6."/>
      <w:lvlJc w:val="right"/>
      <w:pPr>
        <w:ind w:left="4320" w:hanging="180"/>
      </w:pPr>
    </w:lvl>
    <w:lvl w:ilvl="6" w:tplc="EBCA5D98" w:tentative="1">
      <w:start w:val="1"/>
      <w:numFmt w:val="decimal"/>
      <w:lvlText w:val="%7."/>
      <w:lvlJc w:val="left"/>
      <w:pPr>
        <w:ind w:left="5040" w:hanging="360"/>
      </w:pPr>
    </w:lvl>
    <w:lvl w:ilvl="7" w:tplc="2EAA9E74" w:tentative="1">
      <w:start w:val="1"/>
      <w:numFmt w:val="lowerLetter"/>
      <w:lvlText w:val="%8."/>
      <w:lvlJc w:val="left"/>
      <w:pPr>
        <w:ind w:left="5760" w:hanging="360"/>
      </w:pPr>
    </w:lvl>
    <w:lvl w:ilvl="8" w:tplc="46D6DBCA" w:tentative="1">
      <w:start w:val="1"/>
      <w:numFmt w:val="lowerRoman"/>
      <w:lvlText w:val="%9."/>
      <w:lvlJc w:val="right"/>
      <w:pPr>
        <w:ind w:left="6480" w:hanging="180"/>
      </w:pPr>
    </w:lvl>
  </w:abstractNum>
  <w:abstractNum w:abstractNumId="190" w15:restartNumberingAfterBreak="0">
    <w:nsid w:val="72BB333A"/>
    <w:multiLevelType w:val="hybridMultilevel"/>
    <w:tmpl w:val="E830002E"/>
    <w:lvl w:ilvl="0" w:tplc="1CD0C686">
      <w:start w:val="157"/>
      <w:numFmt w:val="decimal"/>
      <w:lvlText w:val="§ %1"/>
      <w:lvlJc w:val="center"/>
      <w:pPr>
        <w:ind w:left="720" w:hanging="360"/>
      </w:pPr>
      <w:rPr>
        <w:rFonts w:hint="default"/>
      </w:rPr>
    </w:lvl>
    <w:lvl w:ilvl="1" w:tplc="BA6C62EE" w:tentative="1">
      <w:start w:val="1"/>
      <w:numFmt w:val="lowerLetter"/>
      <w:lvlText w:val="%2."/>
      <w:lvlJc w:val="left"/>
      <w:pPr>
        <w:ind w:left="1440" w:hanging="360"/>
      </w:pPr>
    </w:lvl>
    <w:lvl w:ilvl="2" w:tplc="D2DE356E" w:tentative="1">
      <w:start w:val="1"/>
      <w:numFmt w:val="lowerRoman"/>
      <w:lvlText w:val="%3."/>
      <w:lvlJc w:val="right"/>
      <w:pPr>
        <w:ind w:left="2160" w:hanging="180"/>
      </w:pPr>
    </w:lvl>
    <w:lvl w:ilvl="3" w:tplc="41EC6EDA" w:tentative="1">
      <w:start w:val="1"/>
      <w:numFmt w:val="decimal"/>
      <w:lvlText w:val="%4."/>
      <w:lvlJc w:val="left"/>
      <w:pPr>
        <w:ind w:left="2880" w:hanging="360"/>
      </w:pPr>
    </w:lvl>
    <w:lvl w:ilvl="4" w:tplc="08DC2CD0" w:tentative="1">
      <w:start w:val="1"/>
      <w:numFmt w:val="lowerLetter"/>
      <w:lvlText w:val="%5."/>
      <w:lvlJc w:val="left"/>
      <w:pPr>
        <w:ind w:left="3600" w:hanging="360"/>
      </w:pPr>
    </w:lvl>
    <w:lvl w:ilvl="5" w:tplc="9808F334" w:tentative="1">
      <w:start w:val="1"/>
      <w:numFmt w:val="lowerRoman"/>
      <w:lvlText w:val="%6."/>
      <w:lvlJc w:val="right"/>
      <w:pPr>
        <w:ind w:left="4320" w:hanging="180"/>
      </w:pPr>
    </w:lvl>
    <w:lvl w:ilvl="6" w:tplc="9300E82E" w:tentative="1">
      <w:start w:val="1"/>
      <w:numFmt w:val="decimal"/>
      <w:lvlText w:val="%7."/>
      <w:lvlJc w:val="left"/>
      <w:pPr>
        <w:ind w:left="5040" w:hanging="360"/>
      </w:pPr>
    </w:lvl>
    <w:lvl w:ilvl="7" w:tplc="D74042C2" w:tentative="1">
      <w:start w:val="1"/>
      <w:numFmt w:val="lowerLetter"/>
      <w:lvlText w:val="%8."/>
      <w:lvlJc w:val="left"/>
      <w:pPr>
        <w:ind w:left="5760" w:hanging="360"/>
      </w:pPr>
    </w:lvl>
    <w:lvl w:ilvl="8" w:tplc="8D06B2EA" w:tentative="1">
      <w:start w:val="1"/>
      <w:numFmt w:val="lowerRoman"/>
      <w:lvlText w:val="%9."/>
      <w:lvlJc w:val="right"/>
      <w:pPr>
        <w:ind w:left="6480" w:hanging="180"/>
      </w:pPr>
    </w:lvl>
  </w:abstractNum>
  <w:abstractNum w:abstractNumId="191" w15:restartNumberingAfterBreak="0">
    <w:nsid w:val="72F60CF4"/>
    <w:multiLevelType w:val="hybridMultilevel"/>
    <w:tmpl w:val="46F22B22"/>
    <w:lvl w:ilvl="0" w:tplc="C6CE7106">
      <w:start w:val="1"/>
      <w:numFmt w:val="lowerLetter"/>
      <w:lvlText w:val="%1)"/>
      <w:lvlJc w:val="left"/>
      <w:pPr>
        <w:ind w:left="720" w:hanging="360"/>
      </w:pPr>
      <w:rPr>
        <w:rFonts w:cs="Times New Roman" w:hint="default"/>
      </w:rPr>
    </w:lvl>
    <w:lvl w:ilvl="1" w:tplc="7B84F12A" w:tentative="1">
      <w:start w:val="1"/>
      <w:numFmt w:val="lowerLetter"/>
      <w:lvlText w:val="%2."/>
      <w:lvlJc w:val="left"/>
      <w:pPr>
        <w:ind w:left="1440" w:hanging="360"/>
      </w:pPr>
    </w:lvl>
    <w:lvl w:ilvl="2" w:tplc="81BC726E" w:tentative="1">
      <w:start w:val="1"/>
      <w:numFmt w:val="lowerRoman"/>
      <w:lvlText w:val="%3."/>
      <w:lvlJc w:val="right"/>
      <w:pPr>
        <w:ind w:left="2160" w:hanging="180"/>
      </w:pPr>
    </w:lvl>
    <w:lvl w:ilvl="3" w:tplc="6630D4F6" w:tentative="1">
      <w:start w:val="1"/>
      <w:numFmt w:val="decimal"/>
      <w:lvlText w:val="%4."/>
      <w:lvlJc w:val="left"/>
      <w:pPr>
        <w:ind w:left="2880" w:hanging="360"/>
      </w:pPr>
    </w:lvl>
    <w:lvl w:ilvl="4" w:tplc="7EDA05B0" w:tentative="1">
      <w:start w:val="1"/>
      <w:numFmt w:val="lowerLetter"/>
      <w:lvlText w:val="%5."/>
      <w:lvlJc w:val="left"/>
      <w:pPr>
        <w:ind w:left="3600" w:hanging="360"/>
      </w:pPr>
    </w:lvl>
    <w:lvl w:ilvl="5" w:tplc="7BA25FAA" w:tentative="1">
      <w:start w:val="1"/>
      <w:numFmt w:val="lowerRoman"/>
      <w:lvlText w:val="%6."/>
      <w:lvlJc w:val="right"/>
      <w:pPr>
        <w:ind w:left="4320" w:hanging="180"/>
      </w:pPr>
    </w:lvl>
    <w:lvl w:ilvl="6" w:tplc="9A7E440E" w:tentative="1">
      <w:start w:val="1"/>
      <w:numFmt w:val="decimal"/>
      <w:lvlText w:val="%7."/>
      <w:lvlJc w:val="left"/>
      <w:pPr>
        <w:ind w:left="5040" w:hanging="360"/>
      </w:pPr>
    </w:lvl>
    <w:lvl w:ilvl="7" w:tplc="4E12906E" w:tentative="1">
      <w:start w:val="1"/>
      <w:numFmt w:val="lowerLetter"/>
      <w:lvlText w:val="%8."/>
      <w:lvlJc w:val="left"/>
      <w:pPr>
        <w:ind w:left="5760" w:hanging="360"/>
      </w:pPr>
    </w:lvl>
    <w:lvl w:ilvl="8" w:tplc="43DE2344" w:tentative="1">
      <w:start w:val="1"/>
      <w:numFmt w:val="lowerRoman"/>
      <w:lvlText w:val="%9."/>
      <w:lvlJc w:val="right"/>
      <w:pPr>
        <w:ind w:left="6480" w:hanging="180"/>
      </w:pPr>
    </w:lvl>
  </w:abstractNum>
  <w:abstractNum w:abstractNumId="192" w15:restartNumberingAfterBreak="0">
    <w:nsid w:val="73CA6AF0"/>
    <w:multiLevelType w:val="hybridMultilevel"/>
    <w:tmpl w:val="702EED50"/>
    <w:lvl w:ilvl="0" w:tplc="AA70347A">
      <w:start w:val="1"/>
      <w:numFmt w:val="lowerLetter"/>
      <w:lvlText w:val="%1)"/>
      <w:lvlJc w:val="left"/>
      <w:pPr>
        <w:ind w:left="720" w:hanging="360"/>
      </w:pPr>
      <w:rPr>
        <w:rFonts w:hint="default"/>
      </w:rPr>
    </w:lvl>
    <w:lvl w:ilvl="1" w:tplc="90DE4012" w:tentative="1">
      <w:start w:val="1"/>
      <w:numFmt w:val="bullet"/>
      <w:lvlText w:val="o"/>
      <w:lvlJc w:val="left"/>
      <w:pPr>
        <w:ind w:left="1440" w:hanging="360"/>
      </w:pPr>
      <w:rPr>
        <w:rFonts w:ascii="Courier New" w:hAnsi="Courier New" w:cs="Courier New" w:hint="default"/>
      </w:rPr>
    </w:lvl>
    <w:lvl w:ilvl="2" w:tplc="79B0C5F2" w:tentative="1">
      <w:start w:val="1"/>
      <w:numFmt w:val="bullet"/>
      <w:lvlText w:val=""/>
      <w:lvlJc w:val="left"/>
      <w:pPr>
        <w:ind w:left="2160" w:hanging="360"/>
      </w:pPr>
      <w:rPr>
        <w:rFonts w:ascii="Wingdings" w:hAnsi="Wingdings" w:hint="default"/>
      </w:rPr>
    </w:lvl>
    <w:lvl w:ilvl="3" w:tplc="8C74A9AA" w:tentative="1">
      <w:start w:val="1"/>
      <w:numFmt w:val="bullet"/>
      <w:lvlText w:val=""/>
      <w:lvlJc w:val="left"/>
      <w:pPr>
        <w:ind w:left="2880" w:hanging="360"/>
      </w:pPr>
      <w:rPr>
        <w:rFonts w:ascii="Symbol" w:hAnsi="Symbol" w:hint="default"/>
      </w:rPr>
    </w:lvl>
    <w:lvl w:ilvl="4" w:tplc="4E102926" w:tentative="1">
      <w:start w:val="1"/>
      <w:numFmt w:val="bullet"/>
      <w:lvlText w:val="o"/>
      <w:lvlJc w:val="left"/>
      <w:pPr>
        <w:ind w:left="3600" w:hanging="360"/>
      </w:pPr>
      <w:rPr>
        <w:rFonts w:ascii="Courier New" w:hAnsi="Courier New" w:cs="Courier New" w:hint="default"/>
      </w:rPr>
    </w:lvl>
    <w:lvl w:ilvl="5" w:tplc="1A34A008" w:tentative="1">
      <w:start w:val="1"/>
      <w:numFmt w:val="bullet"/>
      <w:lvlText w:val=""/>
      <w:lvlJc w:val="left"/>
      <w:pPr>
        <w:ind w:left="4320" w:hanging="360"/>
      </w:pPr>
      <w:rPr>
        <w:rFonts w:ascii="Wingdings" w:hAnsi="Wingdings" w:hint="default"/>
      </w:rPr>
    </w:lvl>
    <w:lvl w:ilvl="6" w:tplc="C0C60192" w:tentative="1">
      <w:start w:val="1"/>
      <w:numFmt w:val="bullet"/>
      <w:lvlText w:val=""/>
      <w:lvlJc w:val="left"/>
      <w:pPr>
        <w:ind w:left="5040" w:hanging="360"/>
      </w:pPr>
      <w:rPr>
        <w:rFonts w:ascii="Symbol" w:hAnsi="Symbol" w:hint="default"/>
      </w:rPr>
    </w:lvl>
    <w:lvl w:ilvl="7" w:tplc="8242A858" w:tentative="1">
      <w:start w:val="1"/>
      <w:numFmt w:val="bullet"/>
      <w:lvlText w:val="o"/>
      <w:lvlJc w:val="left"/>
      <w:pPr>
        <w:ind w:left="5760" w:hanging="360"/>
      </w:pPr>
      <w:rPr>
        <w:rFonts w:ascii="Courier New" w:hAnsi="Courier New" w:cs="Courier New" w:hint="default"/>
      </w:rPr>
    </w:lvl>
    <w:lvl w:ilvl="8" w:tplc="DEBC6B2E" w:tentative="1">
      <w:start w:val="1"/>
      <w:numFmt w:val="bullet"/>
      <w:lvlText w:val=""/>
      <w:lvlJc w:val="left"/>
      <w:pPr>
        <w:ind w:left="6480" w:hanging="360"/>
      </w:pPr>
      <w:rPr>
        <w:rFonts w:ascii="Wingdings" w:hAnsi="Wingdings" w:hint="default"/>
      </w:rPr>
    </w:lvl>
  </w:abstractNum>
  <w:abstractNum w:abstractNumId="193" w15:restartNumberingAfterBreak="0">
    <w:nsid w:val="743C67C4"/>
    <w:multiLevelType w:val="hybridMultilevel"/>
    <w:tmpl w:val="21F28AFC"/>
    <w:lvl w:ilvl="0" w:tplc="7F2C6296">
      <w:start w:val="1"/>
      <w:numFmt w:val="lowerLetter"/>
      <w:lvlText w:val="%1)"/>
      <w:lvlJc w:val="left"/>
      <w:pPr>
        <w:ind w:left="720" w:hanging="360"/>
      </w:pPr>
    </w:lvl>
    <w:lvl w:ilvl="1" w:tplc="9C48F08C" w:tentative="1">
      <w:start w:val="1"/>
      <w:numFmt w:val="lowerLetter"/>
      <w:lvlText w:val="%2."/>
      <w:lvlJc w:val="left"/>
      <w:pPr>
        <w:ind w:left="1440" w:hanging="360"/>
      </w:pPr>
    </w:lvl>
    <w:lvl w:ilvl="2" w:tplc="D95E75F4" w:tentative="1">
      <w:start w:val="1"/>
      <w:numFmt w:val="lowerRoman"/>
      <w:lvlText w:val="%3."/>
      <w:lvlJc w:val="right"/>
      <w:pPr>
        <w:ind w:left="2160" w:hanging="180"/>
      </w:pPr>
    </w:lvl>
    <w:lvl w:ilvl="3" w:tplc="8E26F3E4" w:tentative="1">
      <w:start w:val="1"/>
      <w:numFmt w:val="decimal"/>
      <w:lvlText w:val="%4."/>
      <w:lvlJc w:val="left"/>
      <w:pPr>
        <w:ind w:left="2880" w:hanging="360"/>
      </w:pPr>
    </w:lvl>
    <w:lvl w:ilvl="4" w:tplc="1DFCC3EA" w:tentative="1">
      <w:start w:val="1"/>
      <w:numFmt w:val="lowerLetter"/>
      <w:lvlText w:val="%5."/>
      <w:lvlJc w:val="left"/>
      <w:pPr>
        <w:ind w:left="3600" w:hanging="360"/>
      </w:pPr>
    </w:lvl>
    <w:lvl w:ilvl="5" w:tplc="9B20B730" w:tentative="1">
      <w:start w:val="1"/>
      <w:numFmt w:val="lowerRoman"/>
      <w:lvlText w:val="%6."/>
      <w:lvlJc w:val="right"/>
      <w:pPr>
        <w:ind w:left="4320" w:hanging="180"/>
      </w:pPr>
    </w:lvl>
    <w:lvl w:ilvl="6" w:tplc="338A9A30" w:tentative="1">
      <w:start w:val="1"/>
      <w:numFmt w:val="decimal"/>
      <w:lvlText w:val="%7."/>
      <w:lvlJc w:val="left"/>
      <w:pPr>
        <w:ind w:left="5040" w:hanging="360"/>
      </w:pPr>
    </w:lvl>
    <w:lvl w:ilvl="7" w:tplc="BE320FEE" w:tentative="1">
      <w:start w:val="1"/>
      <w:numFmt w:val="lowerLetter"/>
      <w:lvlText w:val="%8."/>
      <w:lvlJc w:val="left"/>
      <w:pPr>
        <w:ind w:left="5760" w:hanging="360"/>
      </w:pPr>
    </w:lvl>
    <w:lvl w:ilvl="8" w:tplc="809A0844" w:tentative="1">
      <w:start w:val="1"/>
      <w:numFmt w:val="lowerRoman"/>
      <w:lvlText w:val="%9."/>
      <w:lvlJc w:val="right"/>
      <w:pPr>
        <w:ind w:left="6480" w:hanging="180"/>
      </w:pPr>
    </w:lvl>
  </w:abstractNum>
  <w:abstractNum w:abstractNumId="194" w15:restartNumberingAfterBreak="0">
    <w:nsid w:val="751B69EE"/>
    <w:multiLevelType w:val="hybridMultilevel"/>
    <w:tmpl w:val="3BFEEA0C"/>
    <w:lvl w:ilvl="0" w:tplc="9A2E5330">
      <w:start w:val="1"/>
      <w:numFmt w:val="lowerLetter"/>
      <w:lvlText w:val="%1)"/>
      <w:lvlJc w:val="left"/>
      <w:pPr>
        <w:ind w:left="720" w:hanging="360"/>
      </w:pPr>
    </w:lvl>
    <w:lvl w:ilvl="1" w:tplc="EE864242" w:tentative="1">
      <w:start w:val="1"/>
      <w:numFmt w:val="lowerLetter"/>
      <w:lvlText w:val="%2."/>
      <w:lvlJc w:val="left"/>
      <w:pPr>
        <w:ind w:left="1440" w:hanging="360"/>
      </w:pPr>
    </w:lvl>
    <w:lvl w:ilvl="2" w:tplc="4D5C5110" w:tentative="1">
      <w:start w:val="1"/>
      <w:numFmt w:val="lowerRoman"/>
      <w:lvlText w:val="%3."/>
      <w:lvlJc w:val="right"/>
      <w:pPr>
        <w:ind w:left="2160" w:hanging="180"/>
      </w:pPr>
    </w:lvl>
    <w:lvl w:ilvl="3" w:tplc="4BEAE7F8" w:tentative="1">
      <w:start w:val="1"/>
      <w:numFmt w:val="decimal"/>
      <w:lvlText w:val="%4."/>
      <w:lvlJc w:val="left"/>
      <w:pPr>
        <w:ind w:left="2880" w:hanging="360"/>
      </w:pPr>
    </w:lvl>
    <w:lvl w:ilvl="4" w:tplc="AD0C38FE" w:tentative="1">
      <w:start w:val="1"/>
      <w:numFmt w:val="lowerLetter"/>
      <w:lvlText w:val="%5."/>
      <w:lvlJc w:val="left"/>
      <w:pPr>
        <w:ind w:left="3600" w:hanging="360"/>
      </w:pPr>
    </w:lvl>
    <w:lvl w:ilvl="5" w:tplc="F7F4E03C" w:tentative="1">
      <w:start w:val="1"/>
      <w:numFmt w:val="lowerRoman"/>
      <w:lvlText w:val="%6."/>
      <w:lvlJc w:val="right"/>
      <w:pPr>
        <w:ind w:left="4320" w:hanging="180"/>
      </w:pPr>
    </w:lvl>
    <w:lvl w:ilvl="6" w:tplc="E8443908" w:tentative="1">
      <w:start w:val="1"/>
      <w:numFmt w:val="decimal"/>
      <w:lvlText w:val="%7."/>
      <w:lvlJc w:val="left"/>
      <w:pPr>
        <w:ind w:left="5040" w:hanging="360"/>
      </w:pPr>
    </w:lvl>
    <w:lvl w:ilvl="7" w:tplc="693469FE" w:tentative="1">
      <w:start w:val="1"/>
      <w:numFmt w:val="lowerLetter"/>
      <w:lvlText w:val="%8."/>
      <w:lvlJc w:val="left"/>
      <w:pPr>
        <w:ind w:left="5760" w:hanging="360"/>
      </w:pPr>
    </w:lvl>
    <w:lvl w:ilvl="8" w:tplc="AEBE3E0C" w:tentative="1">
      <w:start w:val="1"/>
      <w:numFmt w:val="lowerRoman"/>
      <w:lvlText w:val="%9."/>
      <w:lvlJc w:val="right"/>
      <w:pPr>
        <w:ind w:left="6480" w:hanging="180"/>
      </w:pPr>
    </w:lvl>
  </w:abstractNum>
  <w:abstractNum w:abstractNumId="195" w15:restartNumberingAfterBreak="0">
    <w:nsid w:val="75396D91"/>
    <w:multiLevelType w:val="hybridMultilevel"/>
    <w:tmpl w:val="D14CF2A0"/>
    <w:lvl w:ilvl="0" w:tplc="9C921706">
      <w:start w:val="4"/>
      <w:numFmt w:val="decimal"/>
      <w:lvlText w:val="(%1)"/>
      <w:lvlJc w:val="left"/>
      <w:pPr>
        <w:ind w:left="1069" w:hanging="360"/>
      </w:pPr>
      <w:rPr>
        <w:rFonts w:hint="default"/>
      </w:rPr>
    </w:lvl>
    <w:lvl w:ilvl="1" w:tplc="B2F4EE12" w:tentative="1">
      <w:start w:val="1"/>
      <w:numFmt w:val="lowerLetter"/>
      <w:lvlText w:val="%2."/>
      <w:lvlJc w:val="left"/>
      <w:pPr>
        <w:ind w:left="1789" w:hanging="360"/>
      </w:pPr>
    </w:lvl>
    <w:lvl w:ilvl="2" w:tplc="B630ED38" w:tentative="1">
      <w:start w:val="1"/>
      <w:numFmt w:val="lowerRoman"/>
      <w:lvlText w:val="%3."/>
      <w:lvlJc w:val="right"/>
      <w:pPr>
        <w:ind w:left="2509" w:hanging="180"/>
      </w:pPr>
    </w:lvl>
    <w:lvl w:ilvl="3" w:tplc="0240CCDE" w:tentative="1">
      <w:start w:val="1"/>
      <w:numFmt w:val="decimal"/>
      <w:lvlText w:val="%4."/>
      <w:lvlJc w:val="left"/>
      <w:pPr>
        <w:ind w:left="3229" w:hanging="360"/>
      </w:pPr>
    </w:lvl>
    <w:lvl w:ilvl="4" w:tplc="FB2EDF30" w:tentative="1">
      <w:start w:val="1"/>
      <w:numFmt w:val="lowerLetter"/>
      <w:lvlText w:val="%5."/>
      <w:lvlJc w:val="left"/>
      <w:pPr>
        <w:ind w:left="3949" w:hanging="360"/>
      </w:pPr>
    </w:lvl>
    <w:lvl w:ilvl="5" w:tplc="F0FA5E16" w:tentative="1">
      <w:start w:val="1"/>
      <w:numFmt w:val="lowerRoman"/>
      <w:lvlText w:val="%6."/>
      <w:lvlJc w:val="right"/>
      <w:pPr>
        <w:ind w:left="4669" w:hanging="180"/>
      </w:pPr>
    </w:lvl>
    <w:lvl w:ilvl="6" w:tplc="E3EEE848" w:tentative="1">
      <w:start w:val="1"/>
      <w:numFmt w:val="decimal"/>
      <w:lvlText w:val="%7."/>
      <w:lvlJc w:val="left"/>
      <w:pPr>
        <w:ind w:left="5389" w:hanging="360"/>
      </w:pPr>
    </w:lvl>
    <w:lvl w:ilvl="7" w:tplc="91D6546E" w:tentative="1">
      <w:start w:val="1"/>
      <w:numFmt w:val="lowerLetter"/>
      <w:lvlText w:val="%8."/>
      <w:lvlJc w:val="left"/>
      <w:pPr>
        <w:ind w:left="6109" w:hanging="360"/>
      </w:pPr>
    </w:lvl>
    <w:lvl w:ilvl="8" w:tplc="5F68A592" w:tentative="1">
      <w:start w:val="1"/>
      <w:numFmt w:val="lowerRoman"/>
      <w:lvlText w:val="%9."/>
      <w:lvlJc w:val="right"/>
      <w:pPr>
        <w:ind w:left="6829" w:hanging="180"/>
      </w:pPr>
    </w:lvl>
  </w:abstractNum>
  <w:abstractNum w:abstractNumId="196" w15:restartNumberingAfterBreak="0">
    <w:nsid w:val="771F3CE5"/>
    <w:multiLevelType w:val="hybridMultilevel"/>
    <w:tmpl w:val="44143D72"/>
    <w:lvl w:ilvl="0" w:tplc="A7C6F760">
      <w:start w:val="1"/>
      <w:numFmt w:val="lowerLetter"/>
      <w:lvlText w:val="%1)"/>
      <w:lvlJc w:val="left"/>
      <w:pPr>
        <w:ind w:left="720" w:hanging="360"/>
      </w:pPr>
    </w:lvl>
    <w:lvl w:ilvl="1" w:tplc="D0F001D4">
      <w:start w:val="1"/>
      <w:numFmt w:val="lowerLetter"/>
      <w:lvlText w:val="%2."/>
      <w:lvlJc w:val="left"/>
      <w:pPr>
        <w:ind w:left="1440" w:hanging="360"/>
      </w:pPr>
    </w:lvl>
    <w:lvl w:ilvl="2" w:tplc="6D4ECA8E" w:tentative="1">
      <w:start w:val="1"/>
      <w:numFmt w:val="lowerRoman"/>
      <w:lvlText w:val="%3."/>
      <w:lvlJc w:val="right"/>
      <w:pPr>
        <w:ind w:left="2160" w:hanging="180"/>
      </w:pPr>
    </w:lvl>
    <w:lvl w:ilvl="3" w:tplc="5E2AFD14" w:tentative="1">
      <w:start w:val="1"/>
      <w:numFmt w:val="decimal"/>
      <w:lvlText w:val="%4."/>
      <w:lvlJc w:val="left"/>
      <w:pPr>
        <w:ind w:left="2880" w:hanging="360"/>
      </w:pPr>
    </w:lvl>
    <w:lvl w:ilvl="4" w:tplc="A82C10F2" w:tentative="1">
      <w:start w:val="1"/>
      <w:numFmt w:val="lowerLetter"/>
      <w:lvlText w:val="%5."/>
      <w:lvlJc w:val="left"/>
      <w:pPr>
        <w:ind w:left="3600" w:hanging="360"/>
      </w:pPr>
    </w:lvl>
    <w:lvl w:ilvl="5" w:tplc="6D20CE74" w:tentative="1">
      <w:start w:val="1"/>
      <w:numFmt w:val="lowerRoman"/>
      <w:lvlText w:val="%6."/>
      <w:lvlJc w:val="right"/>
      <w:pPr>
        <w:ind w:left="4320" w:hanging="180"/>
      </w:pPr>
    </w:lvl>
    <w:lvl w:ilvl="6" w:tplc="B736349C" w:tentative="1">
      <w:start w:val="1"/>
      <w:numFmt w:val="decimal"/>
      <w:lvlText w:val="%7."/>
      <w:lvlJc w:val="left"/>
      <w:pPr>
        <w:ind w:left="5040" w:hanging="360"/>
      </w:pPr>
    </w:lvl>
    <w:lvl w:ilvl="7" w:tplc="8F10E7FA" w:tentative="1">
      <w:start w:val="1"/>
      <w:numFmt w:val="lowerLetter"/>
      <w:lvlText w:val="%8."/>
      <w:lvlJc w:val="left"/>
      <w:pPr>
        <w:ind w:left="5760" w:hanging="360"/>
      </w:pPr>
    </w:lvl>
    <w:lvl w:ilvl="8" w:tplc="23E20DC6" w:tentative="1">
      <w:start w:val="1"/>
      <w:numFmt w:val="lowerRoman"/>
      <w:lvlText w:val="%9."/>
      <w:lvlJc w:val="right"/>
      <w:pPr>
        <w:ind w:left="6480" w:hanging="180"/>
      </w:pPr>
    </w:lvl>
  </w:abstractNum>
  <w:abstractNum w:abstractNumId="197" w15:restartNumberingAfterBreak="0">
    <w:nsid w:val="786E6B38"/>
    <w:multiLevelType w:val="hybridMultilevel"/>
    <w:tmpl w:val="2C24A7D4"/>
    <w:lvl w:ilvl="0" w:tplc="B7D62E06">
      <w:start w:val="1"/>
      <w:numFmt w:val="lowerLetter"/>
      <w:lvlText w:val="%1)"/>
      <w:lvlJc w:val="left"/>
      <w:pPr>
        <w:ind w:left="1428" w:hanging="360"/>
      </w:pPr>
    </w:lvl>
    <w:lvl w:ilvl="1" w:tplc="F9667E7A" w:tentative="1">
      <w:start w:val="1"/>
      <w:numFmt w:val="lowerLetter"/>
      <w:lvlText w:val="%2."/>
      <w:lvlJc w:val="left"/>
      <w:pPr>
        <w:ind w:left="2148" w:hanging="360"/>
      </w:pPr>
    </w:lvl>
    <w:lvl w:ilvl="2" w:tplc="965485F4" w:tentative="1">
      <w:start w:val="1"/>
      <w:numFmt w:val="lowerRoman"/>
      <w:lvlText w:val="%3."/>
      <w:lvlJc w:val="right"/>
      <w:pPr>
        <w:ind w:left="2868" w:hanging="180"/>
      </w:pPr>
    </w:lvl>
    <w:lvl w:ilvl="3" w:tplc="7346A074" w:tentative="1">
      <w:start w:val="1"/>
      <w:numFmt w:val="decimal"/>
      <w:lvlText w:val="%4."/>
      <w:lvlJc w:val="left"/>
      <w:pPr>
        <w:ind w:left="3588" w:hanging="360"/>
      </w:pPr>
    </w:lvl>
    <w:lvl w:ilvl="4" w:tplc="04DA7E32" w:tentative="1">
      <w:start w:val="1"/>
      <w:numFmt w:val="lowerLetter"/>
      <w:lvlText w:val="%5."/>
      <w:lvlJc w:val="left"/>
      <w:pPr>
        <w:ind w:left="4308" w:hanging="360"/>
      </w:pPr>
    </w:lvl>
    <w:lvl w:ilvl="5" w:tplc="E080192E" w:tentative="1">
      <w:start w:val="1"/>
      <w:numFmt w:val="lowerRoman"/>
      <w:lvlText w:val="%6."/>
      <w:lvlJc w:val="right"/>
      <w:pPr>
        <w:ind w:left="5028" w:hanging="180"/>
      </w:pPr>
    </w:lvl>
    <w:lvl w:ilvl="6" w:tplc="76CCFDBC" w:tentative="1">
      <w:start w:val="1"/>
      <w:numFmt w:val="decimal"/>
      <w:lvlText w:val="%7."/>
      <w:lvlJc w:val="left"/>
      <w:pPr>
        <w:ind w:left="5748" w:hanging="360"/>
      </w:pPr>
    </w:lvl>
    <w:lvl w:ilvl="7" w:tplc="BE80E344" w:tentative="1">
      <w:start w:val="1"/>
      <w:numFmt w:val="lowerLetter"/>
      <w:lvlText w:val="%8."/>
      <w:lvlJc w:val="left"/>
      <w:pPr>
        <w:ind w:left="6468" w:hanging="360"/>
      </w:pPr>
    </w:lvl>
    <w:lvl w:ilvl="8" w:tplc="68A29110" w:tentative="1">
      <w:start w:val="1"/>
      <w:numFmt w:val="lowerRoman"/>
      <w:lvlText w:val="%9."/>
      <w:lvlJc w:val="right"/>
      <w:pPr>
        <w:ind w:left="7188" w:hanging="180"/>
      </w:pPr>
    </w:lvl>
  </w:abstractNum>
  <w:abstractNum w:abstractNumId="198" w15:restartNumberingAfterBreak="0">
    <w:nsid w:val="787901AD"/>
    <w:multiLevelType w:val="hybridMultilevel"/>
    <w:tmpl w:val="CBAAE6E2"/>
    <w:lvl w:ilvl="0" w:tplc="DBC0D950">
      <w:start w:val="69"/>
      <w:numFmt w:val="decimal"/>
      <w:lvlText w:val="§ %1"/>
      <w:lvlJc w:val="center"/>
      <w:pPr>
        <w:ind w:left="720" w:hanging="360"/>
      </w:pPr>
      <w:rPr>
        <w:rFonts w:hint="default"/>
      </w:rPr>
    </w:lvl>
    <w:lvl w:ilvl="1" w:tplc="5684968A" w:tentative="1">
      <w:start w:val="1"/>
      <w:numFmt w:val="lowerLetter"/>
      <w:lvlText w:val="%2."/>
      <w:lvlJc w:val="left"/>
      <w:pPr>
        <w:ind w:left="1440" w:hanging="360"/>
      </w:pPr>
    </w:lvl>
    <w:lvl w:ilvl="2" w:tplc="DAB841E2" w:tentative="1">
      <w:start w:val="1"/>
      <w:numFmt w:val="lowerRoman"/>
      <w:lvlText w:val="%3."/>
      <w:lvlJc w:val="right"/>
      <w:pPr>
        <w:ind w:left="2160" w:hanging="180"/>
      </w:pPr>
    </w:lvl>
    <w:lvl w:ilvl="3" w:tplc="F1D057EE" w:tentative="1">
      <w:start w:val="1"/>
      <w:numFmt w:val="decimal"/>
      <w:lvlText w:val="%4."/>
      <w:lvlJc w:val="left"/>
      <w:pPr>
        <w:ind w:left="2880" w:hanging="360"/>
      </w:pPr>
    </w:lvl>
    <w:lvl w:ilvl="4" w:tplc="C9509286" w:tentative="1">
      <w:start w:val="1"/>
      <w:numFmt w:val="lowerLetter"/>
      <w:lvlText w:val="%5."/>
      <w:lvlJc w:val="left"/>
      <w:pPr>
        <w:ind w:left="3600" w:hanging="360"/>
      </w:pPr>
    </w:lvl>
    <w:lvl w:ilvl="5" w:tplc="9F8E9C46" w:tentative="1">
      <w:start w:val="1"/>
      <w:numFmt w:val="lowerRoman"/>
      <w:lvlText w:val="%6."/>
      <w:lvlJc w:val="right"/>
      <w:pPr>
        <w:ind w:left="4320" w:hanging="180"/>
      </w:pPr>
    </w:lvl>
    <w:lvl w:ilvl="6" w:tplc="C35C41DA" w:tentative="1">
      <w:start w:val="1"/>
      <w:numFmt w:val="decimal"/>
      <w:lvlText w:val="%7."/>
      <w:lvlJc w:val="left"/>
      <w:pPr>
        <w:ind w:left="5040" w:hanging="360"/>
      </w:pPr>
    </w:lvl>
    <w:lvl w:ilvl="7" w:tplc="9F4EE4A0" w:tentative="1">
      <w:start w:val="1"/>
      <w:numFmt w:val="lowerLetter"/>
      <w:lvlText w:val="%8."/>
      <w:lvlJc w:val="left"/>
      <w:pPr>
        <w:ind w:left="5760" w:hanging="360"/>
      </w:pPr>
    </w:lvl>
    <w:lvl w:ilvl="8" w:tplc="86BA099C" w:tentative="1">
      <w:start w:val="1"/>
      <w:numFmt w:val="lowerRoman"/>
      <w:lvlText w:val="%9."/>
      <w:lvlJc w:val="right"/>
      <w:pPr>
        <w:ind w:left="6480" w:hanging="180"/>
      </w:pPr>
    </w:lvl>
  </w:abstractNum>
  <w:abstractNum w:abstractNumId="199" w15:restartNumberingAfterBreak="0">
    <w:nsid w:val="79190628"/>
    <w:multiLevelType w:val="hybridMultilevel"/>
    <w:tmpl w:val="C9E27CB0"/>
    <w:lvl w:ilvl="0" w:tplc="FBF2FE92">
      <w:start w:val="3"/>
      <w:numFmt w:val="decimal"/>
      <w:lvlText w:val="(%1)"/>
      <w:lvlJc w:val="left"/>
      <w:pPr>
        <w:ind w:left="720" w:hanging="360"/>
      </w:pPr>
      <w:rPr>
        <w:rFonts w:cs="Times New Roman" w:hint="default"/>
      </w:rPr>
    </w:lvl>
    <w:lvl w:ilvl="1" w:tplc="D80CBB88" w:tentative="1">
      <w:start w:val="1"/>
      <w:numFmt w:val="lowerLetter"/>
      <w:lvlText w:val="%2."/>
      <w:lvlJc w:val="left"/>
      <w:pPr>
        <w:ind w:left="1440" w:hanging="360"/>
      </w:pPr>
    </w:lvl>
    <w:lvl w:ilvl="2" w:tplc="E98A01B4" w:tentative="1">
      <w:start w:val="1"/>
      <w:numFmt w:val="lowerRoman"/>
      <w:lvlText w:val="%3."/>
      <w:lvlJc w:val="right"/>
      <w:pPr>
        <w:ind w:left="2160" w:hanging="180"/>
      </w:pPr>
    </w:lvl>
    <w:lvl w:ilvl="3" w:tplc="C120A1A6" w:tentative="1">
      <w:start w:val="1"/>
      <w:numFmt w:val="decimal"/>
      <w:lvlText w:val="%4."/>
      <w:lvlJc w:val="left"/>
      <w:pPr>
        <w:ind w:left="2880" w:hanging="360"/>
      </w:pPr>
    </w:lvl>
    <w:lvl w:ilvl="4" w:tplc="C44ACA20" w:tentative="1">
      <w:start w:val="1"/>
      <w:numFmt w:val="lowerLetter"/>
      <w:lvlText w:val="%5."/>
      <w:lvlJc w:val="left"/>
      <w:pPr>
        <w:ind w:left="3600" w:hanging="360"/>
      </w:pPr>
    </w:lvl>
    <w:lvl w:ilvl="5" w:tplc="B37E5C44" w:tentative="1">
      <w:start w:val="1"/>
      <w:numFmt w:val="lowerRoman"/>
      <w:lvlText w:val="%6."/>
      <w:lvlJc w:val="right"/>
      <w:pPr>
        <w:ind w:left="4320" w:hanging="180"/>
      </w:pPr>
    </w:lvl>
    <w:lvl w:ilvl="6" w:tplc="2E725C0C" w:tentative="1">
      <w:start w:val="1"/>
      <w:numFmt w:val="decimal"/>
      <w:lvlText w:val="%7."/>
      <w:lvlJc w:val="left"/>
      <w:pPr>
        <w:ind w:left="5040" w:hanging="360"/>
      </w:pPr>
    </w:lvl>
    <w:lvl w:ilvl="7" w:tplc="AA0279BA" w:tentative="1">
      <w:start w:val="1"/>
      <w:numFmt w:val="lowerLetter"/>
      <w:lvlText w:val="%8."/>
      <w:lvlJc w:val="left"/>
      <w:pPr>
        <w:ind w:left="5760" w:hanging="360"/>
      </w:pPr>
    </w:lvl>
    <w:lvl w:ilvl="8" w:tplc="45180CA6" w:tentative="1">
      <w:start w:val="1"/>
      <w:numFmt w:val="lowerRoman"/>
      <w:lvlText w:val="%9."/>
      <w:lvlJc w:val="right"/>
      <w:pPr>
        <w:ind w:left="6480" w:hanging="180"/>
      </w:pPr>
    </w:lvl>
  </w:abstractNum>
  <w:abstractNum w:abstractNumId="200" w15:restartNumberingAfterBreak="0">
    <w:nsid w:val="7921491B"/>
    <w:multiLevelType w:val="hybridMultilevel"/>
    <w:tmpl w:val="C3620264"/>
    <w:lvl w:ilvl="0" w:tplc="2D24171C">
      <w:start w:val="1"/>
      <w:numFmt w:val="lowerLetter"/>
      <w:lvlText w:val="%1)"/>
      <w:lvlJc w:val="left"/>
      <w:pPr>
        <w:ind w:left="720" w:hanging="360"/>
      </w:pPr>
    </w:lvl>
    <w:lvl w:ilvl="1" w:tplc="F188B60A" w:tentative="1">
      <w:start w:val="1"/>
      <w:numFmt w:val="lowerLetter"/>
      <w:lvlText w:val="%2."/>
      <w:lvlJc w:val="left"/>
      <w:pPr>
        <w:ind w:left="1440" w:hanging="360"/>
      </w:pPr>
    </w:lvl>
    <w:lvl w:ilvl="2" w:tplc="4E268C0C" w:tentative="1">
      <w:start w:val="1"/>
      <w:numFmt w:val="lowerRoman"/>
      <w:lvlText w:val="%3."/>
      <w:lvlJc w:val="right"/>
      <w:pPr>
        <w:ind w:left="2160" w:hanging="180"/>
      </w:pPr>
    </w:lvl>
    <w:lvl w:ilvl="3" w:tplc="16CC17F0" w:tentative="1">
      <w:start w:val="1"/>
      <w:numFmt w:val="decimal"/>
      <w:lvlText w:val="%4."/>
      <w:lvlJc w:val="left"/>
      <w:pPr>
        <w:ind w:left="2880" w:hanging="360"/>
      </w:pPr>
    </w:lvl>
    <w:lvl w:ilvl="4" w:tplc="CB308DCA" w:tentative="1">
      <w:start w:val="1"/>
      <w:numFmt w:val="lowerLetter"/>
      <w:lvlText w:val="%5."/>
      <w:lvlJc w:val="left"/>
      <w:pPr>
        <w:ind w:left="3600" w:hanging="360"/>
      </w:pPr>
    </w:lvl>
    <w:lvl w:ilvl="5" w:tplc="E1EA743E" w:tentative="1">
      <w:start w:val="1"/>
      <w:numFmt w:val="lowerRoman"/>
      <w:lvlText w:val="%6."/>
      <w:lvlJc w:val="right"/>
      <w:pPr>
        <w:ind w:left="4320" w:hanging="180"/>
      </w:pPr>
    </w:lvl>
    <w:lvl w:ilvl="6" w:tplc="FEF4929C" w:tentative="1">
      <w:start w:val="1"/>
      <w:numFmt w:val="decimal"/>
      <w:lvlText w:val="%7."/>
      <w:lvlJc w:val="left"/>
      <w:pPr>
        <w:ind w:left="5040" w:hanging="360"/>
      </w:pPr>
    </w:lvl>
    <w:lvl w:ilvl="7" w:tplc="F87EBCAC" w:tentative="1">
      <w:start w:val="1"/>
      <w:numFmt w:val="lowerLetter"/>
      <w:lvlText w:val="%8."/>
      <w:lvlJc w:val="left"/>
      <w:pPr>
        <w:ind w:left="5760" w:hanging="360"/>
      </w:pPr>
    </w:lvl>
    <w:lvl w:ilvl="8" w:tplc="93021DBC" w:tentative="1">
      <w:start w:val="1"/>
      <w:numFmt w:val="lowerRoman"/>
      <w:lvlText w:val="%9."/>
      <w:lvlJc w:val="right"/>
      <w:pPr>
        <w:ind w:left="6480" w:hanging="180"/>
      </w:pPr>
    </w:lvl>
  </w:abstractNum>
  <w:abstractNum w:abstractNumId="201" w15:restartNumberingAfterBreak="0">
    <w:nsid w:val="79341C31"/>
    <w:multiLevelType w:val="hybridMultilevel"/>
    <w:tmpl w:val="5982501E"/>
    <w:lvl w:ilvl="0" w:tplc="7DDCEF96">
      <w:start w:val="1"/>
      <w:numFmt w:val="lowerLetter"/>
      <w:lvlText w:val="%1)"/>
      <w:lvlJc w:val="left"/>
      <w:pPr>
        <w:ind w:left="1429" w:hanging="360"/>
      </w:pPr>
    </w:lvl>
    <w:lvl w:ilvl="1" w:tplc="FEDA9714" w:tentative="1">
      <w:start w:val="1"/>
      <w:numFmt w:val="lowerLetter"/>
      <w:lvlText w:val="%2."/>
      <w:lvlJc w:val="left"/>
      <w:pPr>
        <w:ind w:left="2149" w:hanging="360"/>
      </w:pPr>
    </w:lvl>
    <w:lvl w:ilvl="2" w:tplc="6C185834" w:tentative="1">
      <w:start w:val="1"/>
      <w:numFmt w:val="lowerRoman"/>
      <w:lvlText w:val="%3."/>
      <w:lvlJc w:val="right"/>
      <w:pPr>
        <w:ind w:left="2869" w:hanging="180"/>
      </w:pPr>
    </w:lvl>
    <w:lvl w:ilvl="3" w:tplc="1C5C7510" w:tentative="1">
      <w:start w:val="1"/>
      <w:numFmt w:val="decimal"/>
      <w:lvlText w:val="%4."/>
      <w:lvlJc w:val="left"/>
      <w:pPr>
        <w:ind w:left="3589" w:hanging="360"/>
      </w:pPr>
    </w:lvl>
    <w:lvl w:ilvl="4" w:tplc="4D12107C" w:tentative="1">
      <w:start w:val="1"/>
      <w:numFmt w:val="lowerLetter"/>
      <w:lvlText w:val="%5."/>
      <w:lvlJc w:val="left"/>
      <w:pPr>
        <w:ind w:left="4309" w:hanging="360"/>
      </w:pPr>
    </w:lvl>
    <w:lvl w:ilvl="5" w:tplc="C3565174" w:tentative="1">
      <w:start w:val="1"/>
      <w:numFmt w:val="lowerRoman"/>
      <w:lvlText w:val="%6."/>
      <w:lvlJc w:val="right"/>
      <w:pPr>
        <w:ind w:left="5029" w:hanging="180"/>
      </w:pPr>
    </w:lvl>
    <w:lvl w:ilvl="6" w:tplc="37C02ED8" w:tentative="1">
      <w:start w:val="1"/>
      <w:numFmt w:val="decimal"/>
      <w:lvlText w:val="%7."/>
      <w:lvlJc w:val="left"/>
      <w:pPr>
        <w:ind w:left="5749" w:hanging="360"/>
      </w:pPr>
    </w:lvl>
    <w:lvl w:ilvl="7" w:tplc="61160D90" w:tentative="1">
      <w:start w:val="1"/>
      <w:numFmt w:val="lowerLetter"/>
      <w:lvlText w:val="%8."/>
      <w:lvlJc w:val="left"/>
      <w:pPr>
        <w:ind w:left="6469" w:hanging="360"/>
      </w:pPr>
    </w:lvl>
    <w:lvl w:ilvl="8" w:tplc="BF2EDD6C" w:tentative="1">
      <w:start w:val="1"/>
      <w:numFmt w:val="lowerRoman"/>
      <w:lvlText w:val="%9."/>
      <w:lvlJc w:val="right"/>
      <w:pPr>
        <w:ind w:left="7189" w:hanging="180"/>
      </w:pPr>
    </w:lvl>
  </w:abstractNum>
  <w:abstractNum w:abstractNumId="202" w15:restartNumberingAfterBreak="0">
    <w:nsid w:val="7A3759AF"/>
    <w:multiLevelType w:val="hybridMultilevel"/>
    <w:tmpl w:val="D3561ECA"/>
    <w:lvl w:ilvl="0" w:tplc="27C8922C">
      <w:start w:val="1"/>
      <w:numFmt w:val="lowerLetter"/>
      <w:lvlText w:val="%1)"/>
      <w:lvlJc w:val="left"/>
      <w:pPr>
        <w:ind w:left="720" w:hanging="360"/>
      </w:pPr>
    </w:lvl>
    <w:lvl w:ilvl="1" w:tplc="128CFEE4" w:tentative="1">
      <w:start w:val="1"/>
      <w:numFmt w:val="lowerLetter"/>
      <w:lvlText w:val="%2."/>
      <w:lvlJc w:val="left"/>
      <w:pPr>
        <w:ind w:left="1440" w:hanging="360"/>
      </w:pPr>
    </w:lvl>
    <w:lvl w:ilvl="2" w:tplc="FA4AB536" w:tentative="1">
      <w:start w:val="1"/>
      <w:numFmt w:val="lowerRoman"/>
      <w:lvlText w:val="%3."/>
      <w:lvlJc w:val="right"/>
      <w:pPr>
        <w:ind w:left="2160" w:hanging="180"/>
      </w:pPr>
    </w:lvl>
    <w:lvl w:ilvl="3" w:tplc="6DB8A03E" w:tentative="1">
      <w:start w:val="1"/>
      <w:numFmt w:val="decimal"/>
      <w:lvlText w:val="%4."/>
      <w:lvlJc w:val="left"/>
      <w:pPr>
        <w:ind w:left="2880" w:hanging="360"/>
      </w:pPr>
    </w:lvl>
    <w:lvl w:ilvl="4" w:tplc="F5A6766A" w:tentative="1">
      <w:start w:val="1"/>
      <w:numFmt w:val="lowerLetter"/>
      <w:lvlText w:val="%5."/>
      <w:lvlJc w:val="left"/>
      <w:pPr>
        <w:ind w:left="3600" w:hanging="360"/>
      </w:pPr>
    </w:lvl>
    <w:lvl w:ilvl="5" w:tplc="5416571A" w:tentative="1">
      <w:start w:val="1"/>
      <w:numFmt w:val="lowerRoman"/>
      <w:lvlText w:val="%6."/>
      <w:lvlJc w:val="right"/>
      <w:pPr>
        <w:ind w:left="4320" w:hanging="180"/>
      </w:pPr>
    </w:lvl>
    <w:lvl w:ilvl="6" w:tplc="F0940D9C" w:tentative="1">
      <w:start w:val="1"/>
      <w:numFmt w:val="decimal"/>
      <w:lvlText w:val="%7."/>
      <w:lvlJc w:val="left"/>
      <w:pPr>
        <w:ind w:left="5040" w:hanging="360"/>
      </w:pPr>
    </w:lvl>
    <w:lvl w:ilvl="7" w:tplc="70D622BC" w:tentative="1">
      <w:start w:val="1"/>
      <w:numFmt w:val="lowerLetter"/>
      <w:lvlText w:val="%8."/>
      <w:lvlJc w:val="left"/>
      <w:pPr>
        <w:ind w:left="5760" w:hanging="360"/>
      </w:pPr>
    </w:lvl>
    <w:lvl w:ilvl="8" w:tplc="CE7CF6CE" w:tentative="1">
      <w:start w:val="1"/>
      <w:numFmt w:val="lowerRoman"/>
      <w:lvlText w:val="%9."/>
      <w:lvlJc w:val="right"/>
      <w:pPr>
        <w:ind w:left="6480" w:hanging="180"/>
      </w:pPr>
    </w:lvl>
  </w:abstractNum>
  <w:abstractNum w:abstractNumId="203" w15:restartNumberingAfterBreak="0">
    <w:nsid w:val="7B343F61"/>
    <w:multiLevelType w:val="hybridMultilevel"/>
    <w:tmpl w:val="54B292B2"/>
    <w:lvl w:ilvl="0" w:tplc="5DB69EDA">
      <w:start w:val="1"/>
      <w:numFmt w:val="lowerLetter"/>
      <w:lvlText w:val="%1)"/>
      <w:lvlJc w:val="left"/>
      <w:pPr>
        <w:ind w:left="1429" w:hanging="360"/>
      </w:pPr>
    </w:lvl>
    <w:lvl w:ilvl="1" w:tplc="B3262F88" w:tentative="1">
      <w:start w:val="1"/>
      <w:numFmt w:val="lowerLetter"/>
      <w:lvlText w:val="%2."/>
      <w:lvlJc w:val="left"/>
      <w:pPr>
        <w:ind w:left="2149" w:hanging="360"/>
      </w:pPr>
    </w:lvl>
    <w:lvl w:ilvl="2" w:tplc="CAA0EED2" w:tentative="1">
      <w:start w:val="1"/>
      <w:numFmt w:val="lowerRoman"/>
      <w:lvlText w:val="%3."/>
      <w:lvlJc w:val="right"/>
      <w:pPr>
        <w:ind w:left="2869" w:hanging="180"/>
      </w:pPr>
    </w:lvl>
    <w:lvl w:ilvl="3" w:tplc="8B0A9904" w:tentative="1">
      <w:start w:val="1"/>
      <w:numFmt w:val="decimal"/>
      <w:lvlText w:val="%4."/>
      <w:lvlJc w:val="left"/>
      <w:pPr>
        <w:ind w:left="3589" w:hanging="360"/>
      </w:pPr>
    </w:lvl>
    <w:lvl w:ilvl="4" w:tplc="94E456C4" w:tentative="1">
      <w:start w:val="1"/>
      <w:numFmt w:val="lowerLetter"/>
      <w:lvlText w:val="%5."/>
      <w:lvlJc w:val="left"/>
      <w:pPr>
        <w:ind w:left="4309" w:hanging="360"/>
      </w:pPr>
    </w:lvl>
    <w:lvl w:ilvl="5" w:tplc="F0BC0B5A" w:tentative="1">
      <w:start w:val="1"/>
      <w:numFmt w:val="lowerRoman"/>
      <w:lvlText w:val="%6."/>
      <w:lvlJc w:val="right"/>
      <w:pPr>
        <w:ind w:left="5029" w:hanging="180"/>
      </w:pPr>
    </w:lvl>
    <w:lvl w:ilvl="6" w:tplc="D3BEC86C" w:tentative="1">
      <w:start w:val="1"/>
      <w:numFmt w:val="decimal"/>
      <w:lvlText w:val="%7."/>
      <w:lvlJc w:val="left"/>
      <w:pPr>
        <w:ind w:left="5749" w:hanging="360"/>
      </w:pPr>
    </w:lvl>
    <w:lvl w:ilvl="7" w:tplc="87764A6C" w:tentative="1">
      <w:start w:val="1"/>
      <w:numFmt w:val="lowerLetter"/>
      <w:lvlText w:val="%8."/>
      <w:lvlJc w:val="left"/>
      <w:pPr>
        <w:ind w:left="6469" w:hanging="360"/>
      </w:pPr>
    </w:lvl>
    <w:lvl w:ilvl="8" w:tplc="73006AF0" w:tentative="1">
      <w:start w:val="1"/>
      <w:numFmt w:val="lowerRoman"/>
      <w:lvlText w:val="%9."/>
      <w:lvlJc w:val="right"/>
      <w:pPr>
        <w:ind w:left="7189" w:hanging="180"/>
      </w:pPr>
    </w:lvl>
  </w:abstractNum>
  <w:abstractNum w:abstractNumId="204" w15:restartNumberingAfterBreak="0">
    <w:nsid w:val="7BEA1E54"/>
    <w:multiLevelType w:val="hybridMultilevel"/>
    <w:tmpl w:val="5C56B3CC"/>
    <w:lvl w:ilvl="0" w:tplc="914EE1BC">
      <w:start w:val="1"/>
      <w:numFmt w:val="lowerLetter"/>
      <w:lvlText w:val="%1)"/>
      <w:lvlJc w:val="left"/>
      <w:pPr>
        <w:ind w:left="720" w:hanging="360"/>
      </w:pPr>
      <w:rPr>
        <w:rFonts w:hint="default"/>
      </w:rPr>
    </w:lvl>
    <w:lvl w:ilvl="1" w:tplc="78082CA8" w:tentative="1">
      <w:start w:val="1"/>
      <w:numFmt w:val="bullet"/>
      <w:lvlText w:val="o"/>
      <w:lvlJc w:val="left"/>
      <w:pPr>
        <w:ind w:left="1440" w:hanging="360"/>
      </w:pPr>
      <w:rPr>
        <w:rFonts w:ascii="Courier New" w:hAnsi="Courier New" w:cs="Courier New" w:hint="default"/>
      </w:rPr>
    </w:lvl>
    <w:lvl w:ilvl="2" w:tplc="6F94E56E" w:tentative="1">
      <w:start w:val="1"/>
      <w:numFmt w:val="bullet"/>
      <w:lvlText w:val=""/>
      <w:lvlJc w:val="left"/>
      <w:pPr>
        <w:ind w:left="2160" w:hanging="360"/>
      </w:pPr>
      <w:rPr>
        <w:rFonts w:ascii="Wingdings" w:hAnsi="Wingdings" w:hint="default"/>
      </w:rPr>
    </w:lvl>
    <w:lvl w:ilvl="3" w:tplc="53DA267C" w:tentative="1">
      <w:start w:val="1"/>
      <w:numFmt w:val="bullet"/>
      <w:lvlText w:val=""/>
      <w:lvlJc w:val="left"/>
      <w:pPr>
        <w:ind w:left="2880" w:hanging="360"/>
      </w:pPr>
      <w:rPr>
        <w:rFonts w:ascii="Symbol" w:hAnsi="Symbol" w:hint="default"/>
      </w:rPr>
    </w:lvl>
    <w:lvl w:ilvl="4" w:tplc="C846BFC8" w:tentative="1">
      <w:start w:val="1"/>
      <w:numFmt w:val="bullet"/>
      <w:lvlText w:val="o"/>
      <w:lvlJc w:val="left"/>
      <w:pPr>
        <w:ind w:left="3600" w:hanging="360"/>
      </w:pPr>
      <w:rPr>
        <w:rFonts w:ascii="Courier New" w:hAnsi="Courier New" w:cs="Courier New" w:hint="default"/>
      </w:rPr>
    </w:lvl>
    <w:lvl w:ilvl="5" w:tplc="CD827AA2" w:tentative="1">
      <w:start w:val="1"/>
      <w:numFmt w:val="bullet"/>
      <w:lvlText w:val=""/>
      <w:lvlJc w:val="left"/>
      <w:pPr>
        <w:ind w:left="4320" w:hanging="360"/>
      </w:pPr>
      <w:rPr>
        <w:rFonts w:ascii="Wingdings" w:hAnsi="Wingdings" w:hint="default"/>
      </w:rPr>
    </w:lvl>
    <w:lvl w:ilvl="6" w:tplc="09F66DEA" w:tentative="1">
      <w:start w:val="1"/>
      <w:numFmt w:val="bullet"/>
      <w:lvlText w:val=""/>
      <w:lvlJc w:val="left"/>
      <w:pPr>
        <w:ind w:left="5040" w:hanging="360"/>
      </w:pPr>
      <w:rPr>
        <w:rFonts w:ascii="Symbol" w:hAnsi="Symbol" w:hint="default"/>
      </w:rPr>
    </w:lvl>
    <w:lvl w:ilvl="7" w:tplc="1E76F93A" w:tentative="1">
      <w:start w:val="1"/>
      <w:numFmt w:val="bullet"/>
      <w:lvlText w:val="o"/>
      <w:lvlJc w:val="left"/>
      <w:pPr>
        <w:ind w:left="5760" w:hanging="360"/>
      </w:pPr>
      <w:rPr>
        <w:rFonts w:ascii="Courier New" w:hAnsi="Courier New" w:cs="Courier New" w:hint="default"/>
      </w:rPr>
    </w:lvl>
    <w:lvl w:ilvl="8" w:tplc="BE425C88" w:tentative="1">
      <w:start w:val="1"/>
      <w:numFmt w:val="bullet"/>
      <w:lvlText w:val=""/>
      <w:lvlJc w:val="left"/>
      <w:pPr>
        <w:ind w:left="6480" w:hanging="360"/>
      </w:pPr>
      <w:rPr>
        <w:rFonts w:ascii="Wingdings" w:hAnsi="Wingdings" w:hint="default"/>
      </w:rPr>
    </w:lvl>
  </w:abstractNum>
  <w:abstractNum w:abstractNumId="205" w15:restartNumberingAfterBreak="0">
    <w:nsid w:val="7C1B6E2B"/>
    <w:multiLevelType w:val="hybridMultilevel"/>
    <w:tmpl w:val="51E2CC50"/>
    <w:lvl w:ilvl="0" w:tplc="CE366C48">
      <w:start w:val="1"/>
      <w:numFmt w:val="lowerLetter"/>
      <w:lvlText w:val="%1)"/>
      <w:lvlJc w:val="left"/>
      <w:pPr>
        <w:ind w:left="1429" w:hanging="360"/>
      </w:pPr>
    </w:lvl>
    <w:lvl w:ilvl="1" w:tplc="956AB17C" w:tentative="1">
      <w:start w:val="1"/>
      <w:numFmt w:val="lowerLetter"/>
      <w:lvlText w:val="%2."/>
      <w:lvlJc w:val="left"/>
      <w:pPr>
        <w:ind w:left="2149" w:hanging="360"/>
      </w:pPr>
    </w:lvl>
    <w:lvl w:ilvl="2" w:tplc="89E2300E" w:tentative="1">
      <w:start w:val="1"/>
      <w:numFmt w:val="lowerRoman"/>
      <w:lvlText w:val="%3."/>
      <w:lvlJc w:val="right"/>
      <w:pPr>
        <w:ind w:left="2869" w:hanging="180"/>
      </w:pPr>
    </w:lvl>
    <w:lvl w:ilvl="3" w:tplc="0B760ADE" w:tentative="1">
      <w:start w:val="1"/>
      <w:numFmt w:val="decimal"/>
      <w:lvlText w:val="%4."/>
      <w:lvlJc w:val="left"/>
      <w:pPr>
        <w:ind w:left="3589" w:hanging="360"/>
      </w:pPr>
    </w:lvl>
    <w:lvl w:ilvl="4" w:tplc="67348F12" w:tentative="1">
      <w:start w:val="1"/>
      <w:numFmt w:val="lowerLetter"/>
      <w:lvlText w:val="%5."/>
      <w:lvlJc w:val="left"/>
      <w:pPr>
        <w:ind w:left="4309" w:hanging="360"/>
      </w:pPr>
    </w:lvl>
    <w:lvl w:ilvl="5" w:tplc="258CB3B4" w:tentative="1">
      <w:start w:val="1"/>
      <w:numFmt w:val="lowerRoman"/>
      <w:lvlText w:val="%6."/>
      <w:lvlJc w:val="right"/>
      <w:pPr>
        <w:ind w:left="5029" w:hanging="180"/>
      </w:pPr>
    </w:lvl>
    <w:lvl w:ilvl="6" w:tplc="7D4C5216" w:tentative="1">
      <w:start w:val="1"/>
      <w:numFmt w:val="decimal"/>
      <w:lvlText w:val="%7."/>
      <w:lvlJc w:val="left"/>
      <w:pPr>
        <w:ind w:left="5749" w:hanging="360"/>
      </w:pPr>
    </w:lvl>
    <w:lvl w:ilvl="7" w:tplc="72F6D3DA" w:tentative="1">
      <w:start w:val="1"/>
      <w:numFmt w:val="lowerLetter"/>
      <w:lvlText w:val="%8."/>
      <w:lvlJc w:val="left"/>
      <w:pPr>
        <w:ind w:left="6469" w:hanging="360"/>
      </w:pPr>
    </w:lvl>
    <w:lvl w:ilvl="8" w:tplc="D28CBD1C" w:tentative="1">
      <w:start w:val="1"/>
      <w:numFmt w:val="lowerRoman"/>
      <w:lvlText w:val="%9."/>
      <w:lvlJc w:val="right"/>
      <w:pPr>
        <w:ind w:left="7189" w:hanging="180"/>
      </w:pPr>
    </w:lvl>
  </w:abstractNum>
  <w:abstractNum w:abstractNumId="206" w15:restartNumberingAfterBreak="0">
    <w:nsid w:val="7C4F3463"/>
    <w:multiLevelType w:val="hybridMultilevel"/>
    <w:tmpl w:val="053E5698"/>
    <w:lvl w:ilvl="0" w:tplc="41D84B04">
      <w:start w:val="1"/>
      <w:numFmt w:val="lowerLetter"/>
      <w:lvlText w:val="%1)"/>
      <w:lvlJc w:val="left"/>
      <w:pPr>
        <w:ind w:left="1429" w:hanging="360"/>
      </w:pPr>
    </w:lvl>
    <w:lvl w:ilvl="1" w:tplc="4316F50A" w:tentative="1">
      <w:start w:val="1"/>
      <w:numFmt w:val="lowerLetter"/>
      <w:lvlText w:val="%2."/>
      <w:lvlJc w:val="left"/>
      <w:pPr>
        <w:ind w:left="2149" w:hanging="360"/>
      </w:pPr>
    </w:lvl>
    <w:lvl w:ilvl="2" w:tplc="2B163CBA" w:tentative="1">
      <w:start w:val="1"/>
      <w:numFmt w:val="lowerRoman"/>
      <w:lvlText w:val="%3."/>
      <w:lvlJc w:val="right"/>
      <w:pPr>
        <w:ind w:left="2869" w:hanging="180"/>
      </w:pPr>
    </w:lvl>
    <w:lvl w:ilvl="3" w:tplc="11149824" w:tentative="1">
      <w:start w:val="1"/>
      <w:numFmt w:val="decimal"/>
      <w:lvlText w:val="%4."/>
      <w:lvlJc w:val="left"/>
      <w:pPr>
        <w:ind w:left="3589" w:hanging="360"/>
      </w:pPr>
    </w:lvl>
    <w:lvl w:ilvl="4" w:tplc="0802763C" w:tentative="1">
      <w:start w:val="1"/>
      <w:numFmt w:val="lowerLetter"/>
      <w:lvlText w:val="%5."/>
      <w:lvlJc w:val="left"/>
      <w:pPr>
        <w:ind w:left="4309" w:hanging="360"/>
      </w:pPr>
    </w:lvl>
    <w:lvl w:ilvl="5" w:tplc="3C285D62" w:tentative="1">
      <w:start w:val="1"/>
      <w:numFmt w:val="lowerRoman"/>
      <w:lvlText w:val="%6."/>
      <w:lvlJc w:val="right"/>
      <w:pPr>
        <w:ind w:left="5029" w:hanging="180"/>
      </w:pPr>
    </w:lvl>
    <w:lvl w:ilvl="6" w:tplc="E7AC5FA2" w:tentative="1">
      <w:start w:val="1"/>
      <w:numFmt w:val="decimal"/>
      <w:lvlText w:val="%7."/>
      <w:lvlJc w:val="left"/>
      <w:pPr>
        <w:ind w:left="5749" w:hanging="360"/>
      </w:pPr>
    </w:lvl>
    <w:lvl w:ilvl="7" w:tplc="3F96BCD6" w:tentative="1">
      <w:start w:val="1"/>
      <w:numFmt w:val="lowerLetter"/>
      <w:lvlText w:val="%8."/>
      <w:lvlJc w:val="left"/>
      <w:pPr>
        <w:ind w:left="6469" w:hanging="360"/>
      </w:pPr>
    </w:lvl>
    <w:lvl w:ilvl="8" w:tplc="DCF6776E" w:tentative="1">
      <w:start w:val="1"/>
      <w:numFmt w:val="lowerRoman"/>
      <w:lvlText w:val="%9."/>
      <w:lvlJc w:val="right"/>
      <w:pPr>
        <w:ind w:left="7189" w:hanging="180"/>
      </w:pPr>
    </w:lvl>
  </w:abstractNum>
  <w:abstractNum w:abstractNumId="207" w15:restartNumberingAfterBreak="0">
    <w:nsid w:val="7CD55AED"/>
    <w:multiLevelType w:val="hybridMultilevel"/>
    <w:tmpl w:val="E20A2A6C"/>
    <w:lvl w:ilvl="0" w:tplc="2F0E88D8">
      <w:start w:val="1"/>
      <w:numFmt w:val="lowerLetter"/>
      <w:lvlText w:val="%1)"/>
      <w:lvlJc w:val="left"/>
      <w:pPr>
        <w:ind w:left="720" w:hanging="360"/>
      </w:pPr>
    </w:lvl>
    <w:lvl w:ilvl="1" w:tplc="2DBAA116" w:tentative="1">
      <w:start w:val="1"/>
      <w:numFmt w:val="lowerLetter"/>
      <w:lvlText w:val="%2."/>
      <w:lvlJc w:val="left"/>
      <w:pPr>
        <w:ind w:left="1440" w:hanging="360"/>
      </w:pPr>
    </w:lvl>
    <w:lvl w:ilvl="2" w:tplc="4D0C52A4" w:tentative="1">
      <w:start w:val="1"/>
      <w:numFmt w:val="lowerRoman"/>
      <w:lvlText w:val="%3."/>
      <w:lvlJc w:val="right"/>
      <w:pPr>
        <w:ind w:left="2160" w:hanging="180"/>
      </w:pPr>
    </w:lvl>
    <w:lvl w:ilvl="3" w:tplc="DA48A6B2" w:tentative="1">
      <w:start w:val="1"/>
      <w:numFmt w:val="decimal"/>
      <w:lvlText w:val="%4."/>
      <w:lvlJc w:val="left"/>
      <w:pPr>
        <w:ind w:left="2880" w:hanging="360"/>
      </w:pPr>
    </w:lvl>
    <w:lvl w:ilvl="4" w:tplc="8AD0CEBA" w:tentative="1">
      <w:start w:val="1"/>
      <w:numFmt w:val="lowerLetter"/>
      <w:lvlText w:val="%5."/>
      <w:lvlJc w:val="left"/>
      <w:pPr>
        <w:ind w:left="3600" w:hanging="360"/>
      </w:pPr>
    </w:lvl>
    <w:lvl w:ilvl="5" w:tplc="6696ED5E" w:tentative="1">
      <w:start w:val="1"/>
      <w:numFmt w:val="lowerRoman"/>
      <w:lvlText w:val="%6."/>
      <w:lvlJc w:val="right"/>
      <w:pPr>
        <w:ind w:left="4320" w:hanging="180"/>
      </w:pPr>
    </w:lvl>
    <w:lvl w:ilvl="6" w:tplc="E9AE3918" w:tentative="1">
      <w:start w:val="1"/>
      <w:numFmt w:val="decimal"/>
      <w:lvlText w:val="%7."/>
      <w:lvlJc w:val="left"/>
      <w:pPr>
        <w:ind w:left="5040" w:hanging="360"/>
      </w:pPr>
    </w:lvl>
    <w:lvl w:ilvl="7" w:tplc="B0A4FD02" w:tentative="1">
      <w:start w:val="1"/>
      <w:numFmt w:val="lowerLetter"/>
      <w:lvlText w:val="%8."/>
      <w:lvlJc w:val="left"/>
      <w:pPr>
        <w:ind w:left="5760" w:hanging="360"/>
      </w:pPr>
    </w:lvl>
    <w:lvl w:ilvl="8" w:tplc="BD62CA32" w:tentative="1">
      <w:start w:val="1"/>
      <w:numFmt w:val="lowerRoman"/>
      <w:lvlText w:val="%9."/>
      <w:lvlJc w:val="right"/>
      <w:pPr>
        <w:ind w:left="6480" w:hanging="180"/>
      </w:pPr>
    </w:lvl>
  </w:abstractNum>
  <w:abstractNum w:abstractNumId="208" w15:restartNumberingAfterBreak="0">
    <w:nsid w:val="7D6022E6"/>
    <w:multiLevelType w:val="hybridMultilevel"/>
    <w:tmpl w:val="F02A126E"/>
    <w:lvl w:ilvl="0" w:tplc="DDE2DD42">
      <w:start w:val="1"/>
      <w:numFmt w:val="lowerLetter"/>
      <w:lvlText w:val="%1)"/>
      <w:lvlJc w:val="left"/>
      <w:pPr>
        <w:ind w:left="1428" w:hanging="360"/>
      </w:pPr>
    </w:lvl>
    <w:lvl w:ilvl="1" w:tplc="E708CF2C" w:tentative="1">
      <w:start w:val="1"/>
      <w:numFmt w:val="lowerLetter"/>
      <w:lvlText w:val="%2."/>
      <w:lvlJc w:val="left"/>
      <w:pPr>
        <w:ind w:left="2148" w:hanging="360"/>
      </w:pPr>
    </w:lvl>
    <w:lvl w:ilvl="2" w:tplc="50380BA2" w:tentative="1">
      <w:start w:val="1"/>
      <w:numFmt w:val="lowerRoman"/>
      <w:lvlText w:val="%3."/>
      <w:lvlJc w:val="right"/>
      <w:pPr>
        <w:ind w:left="2868" w:hanging="180"/>
      </w:pPr>
    </w:lvl>
    <w:lvl w:ilvl="3" w:tplc="8152A87A" w:tentative="1">
      <w:start w:val="1"/>
      <w:numFmt w:val="decimal"/>
      <w:lvlText w:val="%4."/>
      <w:lvlJc w:val="left"/>
      <w:pPr>
        <w:ind w:left="3588" w:hanging="360"/>
      </w:pPr>
    </w:lvl>
    <w:lvl w:ilvl="4" w:tplc="DEEC9922" w:tentative="1">
      <w:start w:val="1"/>
      <w:numFmt w:val="lowerLetter"/>
      <w:lvlText w:val="%5."/>
      <w:lvlJc w:val="left"/>
      <w:pPr>
        <w:ind w:left="4308" w:hanging="360"/>
      </w:pPr>
    </w:lvl>
    <w:lvl w:ilvl="5" w:tplc="3B3A6EE8" w:tentative="1">
      <w:start w:val="1"/>
      <w:numFmt w:val="lowerRoman"/>
      <w:lvlText w:val="%6."/>
      <w:lvlJc w:val="right"/>
      <w:pPr>
        <w:ind w:left="5028" w:hanging="180"/>
      </w:pPr>
    </w:lvl>
    <w:lvl w:ilvl="6" w:tplc="3D066C9A" w:tentative="1">
      <w:start w:val="1"/>
      <w:numFmt w:val="decimal"/>
      <w:lvlText w:val="%7."/>
      <w:lvlJc w:val="left"/>
      <w:pPr>
        <w:ind w:left="5748" w:hanging="360"/>
      </w:pPr>
    </w:lvl>
    <w:lvl w:ilvl="7" w:tplc="D004A3C8" w:tentative="1">
      <w:start w:val="1"/>
      <w:numFmt w:val="lowerLetter"/>
      <w:lvlText w:val="%8."/>
      <w:lvlJc w:val="left"/>
      <w:pPr>
        <w:ind w:left="6468" w:hanging="360"/>
      </w:pPr>
    </w:lvl>
    <w:lvl w:ilvl="8" w:tplc="CDA6183C" w:tentative="1">
      <w:start w:val="1"/>
      <w:numFmt w:val="lowerRoman"/>
      <w:lvlText w:val="%9."/>
      <w:lvlJc w:val="right"/>
      <w:pPr>
        <w:ind w:left="7188" w:hanging="180"/>
      </w:pPr>
    </w:lvl>
  </w:abstractNum>
  <w:abstractNum w:abstractNumId="209" w15:restartNumberingAfterBreak="0">
    <w:nsid w:val="7D7536C8"/>
    <w:multiLevelType w:val="hybridMultilevel"/>
    <w:tmpl w:val="BCF6BC9A"/>
    <w:lvl w:ilvl="0" w:tplc="30349444">
      <w:start w:val="1"/>
      <w:numFmt w:val="lowerLetter"/>
      <w:lvlText w:val="%1)"/>
      <w:lvlJc w:val="left"/>
      <w:pPr>
        <w:ind w:left="720" w:hanging="360"/>
      </w:pPr>
    </w:lvl>
    <w:lvl w:ilvl="1" w:tplc="A0F2E3C2" w:tentative="1">
      <w:start w:val="1"/>
      <w:numFmt w:val="lowerLetter"/>
      <w:lvlText w:val="%2."/>
      <w:lvlJc w:val="left"/>
      <w:pPr>
        <w:ind w:left="1440" w:hanging="360"/>
      </w:pPr>
    </w:lvl>
    <w:lvl w:ilvl="2" w:tplc="2F0680AC" w:tentative="1">
      <w:start w:val="1"/>
      <w:numFmt w:val="lowerRoman"/>
      <w:lvlText w:val="%3."/>
      <w:lvlJc w:val="right"/>
      <w:pPr>
        <w:ind w:left="2160" w:hanging="180"/>
      </w:pPr>
    </w:lvl>
    <w:lvl w:ilvl="3" w:tplc="D95409BE" w:tentative="1">
      <w:start w:val="1"/>
      <w:numFmt w:val="decimal"/>
      <w:lvlText w:val="%4."/>
      <w:lvlJc w:val="left"/>
      <w:pPr>
        <w:ind w:left="2880" w:hanging="360"/>
      </w:pPr>
    </w:lvl>
    <w:lvl w:ilvl="4" w:tplc="35B85C2E" w:tentative="1">
      <w:start w:val="1"/>
      <w:numFmt w:val="lowerLetter"/>
      <w:lvlText w:val="%5."/>
      <w:lvlJc w:val="left"/>
      <w:pPr>
        <w:ind w:left="3600" w:hanging="360"/>
      </w:pPr>
    </w:lvl>
    <w:lvl w:ilvl="5" w:tplc="C4A80BBC" w:tentative="1">
      <w:start w:val="1"/>
      <w:numFmt w:val="lowerRoman"/>
      <w:lvlText w:val="%6."/>
      <w:lvlJc w:val="right"/>
      <w:pPr>
        <w:ind w:left="4320" w:hanging="180"/>
      </w:pPr>
    </w:lvl>
    <w:lvl w:ilvl="6" w:tplc="756AC45E" w:tentative="1">
      <w:start w:val="1"/>
      <w:numFmt w:val="decimal"/>
      <w:lvlText w:val="%7."/>
      <w:lvlJc w:val="left"/>
      <w:pPr>
        <w:ind w:left="5040" w:hanging="360"/>
      </w:pPr>
    </w:lvl>
    <w:lvl w:ilvl="7" w:tplc="FEE641A2" w:tentative="1">
      <w:start w:val="1"/>
      <w:numFmt w:val="lowerLetter"/>
      <w:lvlText w:val="%8."/>
      <w:lvlJc w:val="left"/>
      <w:pPr>
        <w:ind w:left="5760" w:hanging="360"/>
      </w:pPr>
    </w:lvl>
    <w:lvl w:ilvl="8" w:tplc="40348B42" w:tentative="1">
      <w:start w:val="1"/>
      <w:numFmt w:val="lowerRoman"/>
      <w:lvlText w:val="%9."/>
      <w:lvlJc w:val="right"/>
      <w:pPr>
        <w:ind w:left="6480" w:hanging="180"/>
      </w:pPr>
    </w:lvl>
  </w:abstractNum>
  <w:abstractNum w:abstractNumId="210" w15:restartNumberingAfterBreak="0">
    <w:nsid w:val="7ED57ADD"/>
    <w:multiLevelType w:val="hybridMultilevel"/>
    <w:tmpl w:val="1E0AAF80"/>
    <w:lvl w:ilvl="0" w:tplc="181065F8">
      <w:start w:val="1"/>
      <w:numFmt w:val="lowerLetter"/>
      <w:lvlText w:val="%1)"/>
      <w:lvlJc w:val="left"/>
      <w:pPr>
        <w:ind w:left="720" w:hanging="360"/>
      </w:pPr>
    </w:lvl>
    <w:lvl w:ilvl="1" w:tplc="56684F5C" w:tentative="1">
      <w:start w:val="1"/>
      <w:numFmt w:val="lowerLetter"/>
      <w:lvlText w:val="%2."/>
      <w:lvlJc w:val="left"/>
      <w:pPr>
        <w:ind w:left="1440" w:hanging="360"/>
      </w:pPr>
    </w:lvl>
    <w:lvl w:ilvl="2" w:tplc="0F268B12" w:tentative="1">
      <w:start w:val="1"/>
      <w:numFmt w:val="lowerRoman"/>
      <w:lvlText w:val="%3."/>
      <w:lvlJc w:val="right"/>
      <w:pPr>
        <w:ind w:left="2160" w:hanging="180"/>
      </w:pPr>
    </w:lvl>
    <w:lvl w:ilvl="3" w:tplc="97E23398" w:tentative="1">
      <w:start w:val="1"/>
      <w:numFmt w:val="decimal"/>
      <w:lvlText w:val="%4."/>
      <w:lvlJc w:val="left"/>
      <w:pPr>
        <w:ind w:left="2880" w:hanging="360"/>
      </w:pPr>
    </w:lvl>
    <w:lvl w:ilvl="4" w:tplc="9B942DBC" w:tentative="1">
      <w:start w:val="1"/>
      <w:numFmt w:val="lowerLetter"/>
      <w:lvlText w:val="%5."/>
      <w:lvlJc w:val="left"/>
      <w:pPr>
        <w:ind w:left="3600" w:hanging="360"/>
      </w:pPr>
    </w:lvl>
    <w:lvl w:ilvl="5" w:tplc="E66A1CE4" w:tentative="1">
      <w:start w:val="1"/>
      <w:numFmt w:val="lowerRoman"/>
      <w:lvlText w:val="%6."/>
      <w:lvlJc w:val="right"/>
      <w:pPr>
        <w:ind w:left="4320" w:hanging="180"/>
      </w:pPr>
    </w:lvl>
    <w:lvl w:ilvl="6" w:tplc="A97438DA" w:tentative="1">
      <w:start w:val="1"/>
      <w:numFmt w:val="decimal"/>
      <w:lvlText w:val="%7."/>
      <w:lvlJc w:val="left"/>
      <w:pPr>
        <w:ind w:left="5040" w:hanging="360"/>
      </w:pPr>
    </w:lvl>
    <w:lvl w:ilvl="7" w:tplc="928225B6" w:tentative="1">
      <w:start w:val="1"/>
      <w:numFmt w:val="lowerLetter"/>
      <w:lvlText w:val="%8."/>
      <w:lvlJc w:val="left"/>
      <w:pPr>
        <w:ind w:left="5760" w:hanging="360"/>
      </w:pPr>
    </w:lvl>
    <w:lvl w:ilvl="8" w:tplc="067AAF98" w:tentative="1">
      <w:start w:val="1"/>
      <w:numFmt w:val="lowerRoman"/>
      <w:lvlText w:val="%9."/>
      <w:lvlJc w:val="right"/>
      <w:pPr>
        <w:ind w:left="6480" w:hanging="180"/>
      </w:pPr>
    </w:lvl>
  </w:abstractNum>
  <w:abstractNum w:abstractNumId="211" w15:restartNumberingAfterBreak="0">
    <w:nsid w:val="7F426521"/>
    <w:multiLevelType w:val="hybridMultilevel"/>
    <w:tmpl w:val="FA24C3D8"/>
    <w:lvl w:ilvl="0" w:tplc="49C22D10">
      <w:start w:val="1"/>
      <w:numFmt w:val="lowerLetter"/>
      <w:lvlText w:val="%1)"/>
      <w:lvlJc w:val="left"/>
      <w:pPr>
        <w:ind w:left="720" w:hanging="360"/>
      </w:pPr>
    </w:lvl>
    <w:lvl w:ilvl="1" w:tplc="2794B3F2" w:tentative="1">
      <w:start w:val="1"/>
      <w:numFmt w:val="lowerLetter"/>
      <w:lvlText w:val="%2."/>
      <w:lvlJc w:val="left"/>
      <w:pPr>
        <w:ind w:left="1440" w:hanging="360"/>
      </w:pPr>
    </w:lvl>
    <w:lvl w:ilvl="2" w:tplc="C9D2154C" w:tentative="1">
      <w:start w:val="1"/>
      <w:numFmt w:val="lowerRoman"/>
      <w:lvlText w:val="%3."/>
      <w:lvlJc w:val="right"/>
      <w:pPr>
        <w:ind w:left="2160" w:hanging="180"/>
      </w:pPr>
    </w:lvl>
    <w:lvl w:ilvl="3" w:tplc="7CB0CE8E" w:tentative="1">
      <w:start w:val="1"/>
      <w:numFmt w:val="decimal"/>
      <w:lvlText w:val="%4."/>
      <w:lvlJc w:val="left"/>
      <w:pPr>
        <w:ind w:left="2880" w:hanging="360"/>
      </w:pPr>
    </w:lvl>
    <w:lvl w:ilvl="4" w:tplc="B9CAFADE" w:tentative="1">
      <w:start w:val="1"/>
      <w:numFmt w:val="lowerLetter"/>
      <w:lvlText w:val="%5."/>
      <w:lvlJc w:val="left"/>
      <w:pPr>
        <w:ind w:left="3600" w:hanging="360"/>
      </w:pPr>
    </w:lvl>
    <w:lvl w:ilvl="5" w:tplc="B8AADCEA" w:tentative="1">
      <w:start w:val="1"/>
      <w:numFmt w:val="lowerRoman"/>
      <w:lvlText w:val="%6."/>
      <w:lvlJc w:val="right"/>
      <w:pPr>
        <w:ind w:left="4320" w:hanging="180"/>
      </w:pPr>
    </w:lvl>
    <w:lvl w:ilvl="6" w:tplc="BB623F0C" w:tentative="1">
      <w:start w:val="1"/>
      <w:numFmt w:val="decimal"/>
      <w:lvlText w:val="%7."/>
      <w:lvlJc w:val="left"/>
      <w:pPr>
        <w:ind w:left="5040" w:hanging="360"/>
      </w:pPr>
    </w:lvl>
    <w:lvl w:ilvl="7" w:tplc="36B8B678" w:tentative="1">
      <w:start w:val="1"/>
      <w:numFmt w:val="lowerLetter"/>
      <w:lvlText w:val="%8."/>
      <w:lvlJc w:val="left"/>
      <w:pPr>
        <w:ind w:left="5760" w:hanging="360"/>
      </w:pPr>
    </w:lvl>
    <w:lvl w:ilvl="8" w:tplc="928EF71A" w:tentative="1">
      <w:start w:val="1"/>
      <w:numFmt w:val="lowerRoman"/>
      <w:lvlText w:val="%9."/>
      <w:lvlJc w:val="right"/>
      <w:pPr>
        <w:ind w:left="6480" w:hanging="180"/>
      </w:pPr>
    </w:lvl>
  </w:abstractNum>
  <w:abstractNum w:abstractNumId="212" w15:restartNumberingAfterBreak="0">
    <w:nsid w:val="7FC2149B"/>
    <w:multiLevelType w:val="hybridMultilevel"/>
    <w:tmpl w:val="878CA056"/>
    <w:lvl w:ilvl="0" w:tplc="DE46A9E6">
      <w:start w:val="1"/>
      <w:numFmt w:val="lowerLetter"/>
      <w:lvlText w:val="%1)"/>
      <w:lvlJc w:val="left"/>
      <w:pPr>
        <w:ind w:left="720" w:hanging="360"/>
      </w:pPr>
    </w:lvl>
    <w:lvl w:ilvl="1" w:tplc="7E760136" w:tentative="1">
      <w:start w:val="1"/>
      <w:numFmt w:val="lowerLetter"/>
      <w:lvlText w:val="%2."/>
      <w:lvlJc w:val="left"/>
      <w:pPr>
        <w:ind w:left="1440" w:hanging="360"/>
      </w:pPr>
    </w:lvl>
    <w:lvl w:ilvl="2" w:tplc="CA6E61B6" w:tentative="1">
      <w:start w:val="1"/>
      <w:numFmt w:val="lowerRoman"/>
      <w:lvlText w:val="%3."/>
      <w:lvlJc w:val="right"/>
      <w:pPr>
        <w:ind w:left="2160" w:hanging="180"/>
      </w:pPr>
    </w:lvl>
    <w:lvl w:ilvl="3" w:tplc="E37EE82E" w:tentative="1">
      <w:start w:val="1"/>
      <w:numFmt w:val="decimal"/>
      <w:lvlText w:val="%4."/>
      <w:lvlJc w:val="left"/>
      <w:pPr>
        <w:ind w:left="2880" w:hanging="360"/>
      </w:pPr>
    </w:lvl>
    <w:lvl w:ilvl="4" w:tplc="CBC4D2DA" w:tentative="1">
      <w:start w:val="1"/>
      <w:numFmt w:val="lowerLetter"/>
      <w:lvlText w:val="%5."/>
      <w:lvlJc w:val="left"/>
      <w:pPr>
        <w:ind w:left="3600" w:hanging="360"/>
      </w:pPr>
    </w:lvl>
    <w:lvl w:ilvl="5" w:tplc="9E0017A4" w:tentative="1">
      <w:start w:val="1"/>
      <w:numFmt w:val="lowerRoman"/>
      <w:lvlText w:val="%6."/>
      <w:lvlJc w:val="right"/>
      <w:pPr>
        <w:ind w:left="4320" w:hanging="180"/>
      </w:pPr>
    </w:lvl>
    <w:lvl w:ilvl="6" w:tplc="563258AE" w:tentative="1">
      <w:start w:val="1"/>
      <w:numFmt w:val="decimal"/>
      <w:lvlText w:val="%7."/>
      <w:lvlJc w:val="left"/>
      <w:pPr>
        <w:ind w:left="5040" w:hanging="360"/>
      </w:pPr>
    </w:lvl>
    <w:lvl w:ilvl="7" w:tplc="6D782E30" w:tentative="1">
      <w:start w:val="1"/>
      <w:numFmt w:val="lowerLetter"/>
      <w:lvlText w:val="%8."/>
      <w:lvlJc w:val="left"/>
      <w:pPr>
        <w:ind w:left="5760" w:hanging="360"/>
      </w:pPr>
    </w:lvl>
    <w:lvl w:ilvl="8" w:tplc="3E14FB12" w:tentative="1">
      <w:start w:val="1"/>
      <w:numFmt w:val="lowerRoman"/>
      <w:lvlText w:val="%9."/>
      <w:lvlJc w:val="right"/>
      <w:pPr>
        <w:ind w:left="6480" w:hanging="180"/>
      </w:pPr>
    </w:lvl>
  </w:abstractNum>
  <w:abstractNum w:abstractNumId="213" w15:restartNumberingAfterBreak="0">
    <w:nsid w:val="7FC61D7C"/>
    <w:multiLevelType w:val="hybridMultilevel"/>
    <w:tmpl w:val="A2D4402C"/>
    <w:lvl w:ilvl="0" w:tplc="F7065D9E">
      <w:start w:val="1"/>
      <w:numFmt w:val="lowerLetter"/>
      <w:lvlText w:val="%1)"/>
      <w:lvlJc w:val="left"/>
      <w:pPr>
        <w:ind w:left="720" w:hanging="360"/>
      </w:pPr>
    </w:lvl>
    <w:lvl w:ilvl="1" w:tplc="00401946" w:tentative="1">
      <w:start w:val="1"/>
      <w:numFmt w:val="lowerLetter"/>
      <w:lvlText w:val="%2."/>
      <w:lvlJc w:val="left"/>
      <w:pPr>
        <w:ind w:left="1440" w:hanging="360"/>
      </w:pPr>
    </w:lvl>
    <w:lvl w:ilvl="2" w:tplc="EDBE35B2" w:tentative="1">
      <w:start w:val="1"/>
      <w:numFmt w:val="lowerRoman"/>
      <w:lvlText w:val="%3."/>
      <w:lvlJc w:val="right"/>
      <w:pPr>
        <w:ind w:left="2160" w:hanging="180"/>
      </w:pPr>
    </w:lvl>
    <w:lvl w:ilvl="3" w:tplc="39E6796A" w:tentative="1">
      <w:start w:val="1"/>
      <w:numFmt w:val="decimal"/>
      <w:lvlText w:val="%4."/>
      <w:lvlJc w:val="left"/>
      <w:pPr>
        <w:ind w:left="2880" w:hanging="360"/>
      </w:pPr>
    </w:lvl>
    <w:lvl w:ilvl="4" w:tplc="75A49D02" w:tentative="1">
      <w:start w:val="1"/>
      <w:numFmt w:val="lowerLetter"/>
      <w:lvlText w:val="%5."/>
      <w:lvlJc w:val="left"/>
      <w:pPr>
        <w:ind w:left="3600" w:hanging="360"/>
      </w:pPr>
    </w:lvl>
    <w:lvl w:ilvl="5" w:tplc="E49840BC" w:tentative="1">
      <w:start w:val="1"/>
      <w:numFmt w:val="lowerRoman"/>
      <w:lvlText w:val="%6."/>
      <w:lvlJc w:val="right"/>
      <w:pPr>
        <w:ind w:left="4320" w:hanging="180"/>
      </w:pPr>
    </w:lvl>
    <w:lvl w:ilvl="6" w:tplc="E36C6AC0" w:tentative="1">
      <w:start w:val="1"/>
      <w:numFmt w:val="decimal"/>
      <w:lvlText w:val="%7."/>
      <w:lvlJc w:val="left"/>
      <w:pPr>
        <w:ind w:left="5040" w:hanging="360"/>
      </w:pPr>
    </w:lvl>
    <w:lvl w:ilvl="7" w:tplc="C6BCBE1E" w:tentative="1">
      <w:start w:val="1"/>
      <w:numFmt w:val="lowerLetter"/>
      <w:lvlText w:val="%8."/>
      <w:lvlJc w:val="left"/>
      <w:pPr>
        <w:ind w:left="5760" w:hanging="360"/>
      </w:pPr>
    </w:lvl>
    <w:lvl w:ilvl="8" w:tplc="FB00D206" w:tentative="1">
      <w:start w:val="1"/>
      <w:numFmt w:val="lowerRoman"/>
      <w:lvlText w:val="%9."/>
      <w:lvlJc w:val="right"/>
      <w:pPr>
        <w:ind w:left="6480" w:hanging="180"/>
      </w:pPr>
    </w:lvl>
  </w:abstractNum>
  <w:num w:numId="1">
    <w:abstractNumId w:val="134"/>
  </w:num>
  <w:num w:numId="2">
    <w:abstractNumId w:val="58"/>
  </w:num>
  <w:num w:numId="3">
    <w:abstractNumId w:val="131"/>
  </w:num>
  <w:num w:numId="4">
    <w:abstractNumId w:val="104"/>
  </w:num>
  <w:num w:numId="5">
    <w:abstractNumId w:val="146"/>
  </w:num>
  <w:num w:numId="6">
    <w:abstractNumId w:val="204"/>
  </w:num>
  <w:num w:numId="7">
    <w:abstractNumId w:val="208"/>
  </w:num>
  <w:num w:numId="8">
    <w:abstractNumId w:val="37"/>
  </w:num>
  <w:num w:numId="9">
    <w:abstractNumId w:val="140"/>
  </w:num>
  <w:num w:numId="10">
    <w:abstractNumId w:val="152"/>
  </w:num>
  <w:num w:numId="11">
    <w:abstractNumId w:val="210"/>
  </w:num>
  <w:num w:numId="12">
    <w:abstractNumId w:val="20"/>
  </w:num>
  <w:num w:numId="13">
    <w:abstractNumId w:val="166"/>
  </w:num>
  <w:num w:numId="14">
    <w:abstractNumId w:val="179"/>
  </w:num>
  <w:num w:numId="15">
    <w:abstractNumId w:val="121"/>
  </w:num>
  <w:num w:numId="16">
    <w:abstractNumId w:val="5"/>
  </w:num>
  <w:num w:numId="17">
    <w:abstractNumId w:val="69"/>
  </w:num>
  <w:num w:numId="18">
    <w:abstractNumId w:val="117"/>
  </w:num>
  <w:num w:numId="19">
    <w:abstractNumId w:val="74"/>
  </w:num>
  <w:num w:numId="20">
    <w:abstractNumId w:val="66"/>
  </w:num>
  <w:num w:numId="21">
    <w:abstractNumId w:val="120"/>
  </w:num>
  <w:num w:numId="22">
    <w:abstractNumId w:val="129"/>
  </w:num>
  <w:num w:numId="23">
    <w:abstractNumId w:val="133"/>
  </w:num>
  <w:num w:numId="24">
    <w:abstractNumId w:val="98"/>
  </w:num>
  <w:num w:numId="25">
    <w:abstractNumId w:val="162"/>
  </w:num>
  <w:num w:numId="26">
    <w:abstractNumId w:val="33"/>
  </w:num>
  <w:num w:numId="27">
    <w:abstractNumId w:val="188"/>
  </w:num>
  <w:num w:numId="28">
    <w:abstractNumId w:val="151"/>
  </w:num>
  <w:num w:numId="29">
    <w:abstractNumId w:val="38"/>
  </w:num>
  <w:num w:numId="30">
    <w:abstractNumId w:val="92"/>
  </w:num>
  <w:num w:numId="31">
    <w:abstractNumId w:val="177"/>
  </w:num>
  <w:num w:numId="32">
    <w:abstractNumId w:val="168"/>
  </w:num>
  <w:num w:numId="33">
    <w:abstractNumId w:val="212"/>
  </w:num>
  <w:num w:numId="34">
    <w:abstractNumId w:val="2"/>
  </w:num>
  <w:num w:numId="35">
    <w:abstractNumId w:val="85"/>
  </w:num>
  <w:num w:numId="36">
    <w:abstractNumId w:val="1"/>
  </w:num>
  <w:num w:numId="37">
    <w:abstractNumId w:val="88"/>
  </w:num>
  <w:num w:numId="38">
    <w:abstractNumId w:val="123"/>
  </w:num>
  <w:num w:numId="39">
    <w:abstractNumId w:val="23"/>
  </w:num>
  <w:num w:numId="40">
    <w:abstractNumId w:val="148"/>
  </w:num>
  <w:num w:numId="41">
    <w:abstractNumId w:val="209"/>
  </w:num>
  <w:num w:numId="42">
    <w:abstractNumId w:val="170"/>
  </w:num>
  <w:num w:numId="43">
    <w:abstractNumId w:val="171"/>
  </w:num>
  <w:num w:numId="44">
    <w:abstractNumId w:val="41"/>
  </w:num>
  <w:num w:numId="45">
    <w:abstractNumId w:val="3"/>
  </w:num>
  <w:num w:numId="46">
    <w:abstractNumId w:val="90"/>
  </w:num>
  <w:num w:numId="47">
    <w:abstractNumId w:val="46"/>
  </w:num>
  <w:num w:numId="48">
    <w:abstractNumId w:val="6"/>
  </w:num>
  <w:num w:numId="49">
    <w:abstractNumId w:val="141"/>
  </w:num>
  <w:num w:numId="50">
    <w:abstractNumId w:val="59"/>
  </w:num>
  <w:num w:numId="51">
    <w:abstractNumId w:val="67"/>
  </w:num>
  <w:num w:numId="52">
    <w:abstractNumId w:val="169"/>
  </w:num>
  <w:num w:numId="53">
    <w:abstractNumId w:val="10"/>
  </w:num>
  <w:num w:numId="54">
    <w:abstractNumId w:val="206"/>
  </w:num>
  <w:num w:numId="55">
    <w:abstractNumId w:val="161"/>
  </w:num>
  <w:num w:numId="56">
    <w:abstractNumId w:val="54"/>
  </w:num>
  <w:num w:numId="57">
    <w:abstractNumId w:val="70"/>
  </w:num>
  <w:num w:numId="58">
    <w:abstractNumId w:val="136"/>
  </w:num>
  <w:num w:numId="59">
    <w:abstractNumId w:val="174"/>
  </w:num>
  <w:num w:numId="60">
    <w:abstractNumId w:val="101"/>
  </w:num>
  <w:num w:numId="61">
    <w:abstractNumId w:val="68"/>
  </w:num>
  <w:num w:numId="62">
    <w:abstractNumId w:val="22"/>
  </w:num>
  <w:num w:numId="63">
    <w:abstractNumId w:val="126"/>
  </w:num>
  <w:num w:numId="64">
    <w:abstractNumId w:val="203"/>
  </w:num>
  <w:num w:numId="65">
    <w:abstractNumId w:val="150"/>
  </w:num>
  <w:num w:numId="66">
    <w:abstractNumId w:val="57"/>
  </w:num>
  <w:num w:numId="67">
    <w:abstractNumId w:val="56"/>
  </w:num>
  <w:num w:numId="68">
    <w:abstractNumId w:val="8"/>
  </w:num>
  <w:num w:numId="69">
    <w:abstractNumId w:val="16"/>
  </w:num>
  <w:num w:numId="70">
    <w:abstractNumId w:val="73"/>
  </w:num>
  <w:num w:numId="71">
    <w:abstractNumId w:val="157"/>
  </w:num>
  <w:num w:numId="72">
    <w:abstractNumId w:val="64"/>
  </w:num>
  <w:num w:numId="73">
    <w:abstractNumId w:val="29"/>
  </w:num>
  <w:num w:numId="74">
    <w:abstractNumId w:val="213"/>
  </w:num>
  <w:num w:numId="75">
    <w:abstractNumId w:val="158"/>
  </w:num>
  <w:num w:numId="76">
    <w:abstractNumId w:val="86"/>
  </w:num>
  <w:num w:numId="77">
    <w:abstractNumId w:val="149"/>
  </w:num>
  <w:num w:numId="78">
    <w:abstractNumId w:val="71"/>
  </w:num>
  <w:num w:numId="79">
    <w:abstractNumId w:val="153"/>
  </w:num>
  <w:num w:numId="80">
    <w:abstractNumId w:val="175"/>
  </w:num>
  <w:num w:numId="81">
    <w:abstractNumId w:val="19"/>
  </w:num>
  <w:num w:numId="82">
    <w:abstractNumId w:val="9"/>
  </w:num>
  <w:num w:numId="83">
    <w:abstractNumId w:val="193"/>
  </w:num>
  <w:num w:numId="84">
    <w:abstractNumId w:val="202"/>
  </w:num>
  <w:num w:numId="85">
    <w:abstractNumId w:val="207"/>
  </w:num>
  <w:num w:numId="86">
    <w:abstractNumId w:val="114"/>
  </w:num>
  <w:num w:numId="87">
    <w:abstractNumId w:val="17"/>
  </w:num>
  <w:num w:numId="88">
    <w:abstractNumId w:val="42"/>
  </w:num>
  <w:num w:numId="89">
    <w:abstractNumId w:val="110"/>
  </w:num>
  <w:num w:numId="90">
    <w:abstractNumId w:val="172"/>
  </w:num>
  <w:num w:numId="91">
    <w:abstractNumId w:val="103"/>
  </w:num>
  <w:num w:numId="92">
    <w:abstractNumId w:val="144"/>
  </w:num>
  <w:num w:numId="93">
    <w:abstractNumId w:val="100"/>
  </w:num>
  <w:num w:numId="94">
    <w:abstractNumId w:val="35"/>
  </w:num>
  <w:num w:numId="95">
    <w:abstractNumId w:val="185"/>
  </w:num>
  <w:num w:numId="96">
    <w:abstractNumId w:val="15"/>
  </w:num>
  <w:num w:numId="97">
    <w:abstractNumId w:val="28"/>
  </w:num>
  <w:num w:numId="98">
    <w:abstractNumId w:val="154"/>
  </w:num>
  <w:num w:numId="99">
    <w:abstractNumId w:val="155"/>
  </w:num>
  <w:num w:numId="100">
    <w:abstractNumId w:val="196"/>
  </w:num>
  <w:num w:numId="101">
    <w:abstractNumId w:val="109"/>
  </w:num>
  <w:num w:numId="102">
    <w:abstractNumId w:val="164"/>
  </w:num>
  <w:num w:numId="103">
    <w:abstractNumId w:val="137"/>
  </w:num>
  <w:num w:numId="104">
    <w:abstractNumId w:val="105"/>
  </w:num>
  <w:num w:numId="105">
    <w:abstractNumId w:val="52"/>
  </w:num>
  <w:num w:numId="106">
    <w:abstractNumId w:val="60"/>
  </w:num>
  <w:num w:numId="107">
    <w:abstractNumId w:val="75"/>
  </w:num>
  <w:num w:numId="108">
    <w:abstractNumId w:val="167"/>
  </w:num>
  <w:num w:numId="109">
    <w:abstractNumId w:val="89"/>
  </w:num>
  <w:num w:numId="110">
    <w:abstractNumId w:val="34"/>
  </w:num>
  <w:num w:numId="111">
    <w:abstractNumId w:val="78"/>
  </w:num>
  <w:num w:numId="112">
    <w:abstractNumId w:val="97"/>
  </w:num>
  <w:num w:numId="113">
    <w:abstractNumId w:val="51"/>
  </w:num>
  <w:num w:numId="114">
    <w:abstractNumId w:val="180"/>
  </w:num>
  <w:num w:numId="115">
    <w:abstractNumId w:val="165"/>
  </w:num>
  <w:num w:numId="116">
    <w:abstractNumId w:val="102"/>
  </w:num>
  <w:num w:numId="117">
    <w:abstractNumId w:val="94"/>
  </w:num>
  <w:num w:numId="118">
    <w:abstractNumId w:val="47"/>
  </w:num>
  <w:num w:numId="119">
    <w:abstractNumId w:val="139"/>
  </w:num>
  <w:num w:numId="120">
    <w:abstractNumId w:val="183"/>
  </w:num>
  <w:num w:numId="121">
    <w:abstractNumId w:val="55"/>
  </w:num>
  <w:num w:numId="122">
    <w:abstractNumId w:val="49"/>
  </w:num>
  <w:num w:numId="123">
    <w:abstractNumId w:val="31"/>
  </w:num>
  <w:num w:numId="124">
    <w:abstractNumId w:val="106"/>
  </w:num>
  <w:num w:numId="125">
    <w:abstractNumId w:val="200"/>
  </w:num>
  <w:num w:numId="126">
    <w:abstractNumId w:val="43"/>
  </w:num>
  <w:num w:numId="127">
    <w:abstractNumId w:val="211"/>
  </w:num>
  <w:num w:numId="128">
    <w:abstractNumId w:val="194"/>
  </w:num>
  <w:num w:numId="129">
    <w:abstractNumId w:val="44"/>
  </w:num>
  <w:num w:numId="130">
    <w:abstractNumId w:val="118"/>
  </w:num>
  <w:num w:numId="131">
    <w:abstractNumId w:val="192"/>
  </w:num>
  <w:num w:numId="132">
    <w:abstractNumId w:val="14"/>
  </w:num>
  <w:num w:numId="133">
    <w:abstractNumId w:val="182"/>
  </w:num>
  <w:num w:numId="134">
    <w:abstractNumId w:val="95"/>
  </w:num>
  <w:num w:numId="135">
    <w:abstractNumId w:val="21"/>
  </w:num>
  <w:num w:numId="136">
    <w:abstractNumId w:val="11"/>
  </w:num>
  <w:num w:numId="137">
    <w:abstractNumId w:val="107"/>
  </w:num>
  <w:num w:numId="138">
    <w:abstractNumId w:val="115"/>
  </w:num>
  <w:num w:numId="139">
    <w:abstractNumId w:val="145"/>
  </w:num>
  <w:num w:numId="140">
    <w:abstractNumId w:val="12"/>
  </w:num>
  <w:num w:numId="141">
    <w:abstractNumId w:val="111"/>
  </w:num>
  <w:num w:numId="142">
    <w:abstractNumId w:val="187"/>
  </w:num>
  <w:num w:numId="143">
    <w:abstractNumId w:val="36"/>
  </w:num>
  <w:num w:numId="14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7"/>
  </w:num>
  <w:num w:numId="146">
    <w:abstractNumId w:val="39"/>
  </w:num>
  <w:num w:numId="147">
    <w:abstractNumId w:val="99"/>
  </w:num>
  <w:num w:numId="148">
    <w:abstractNumId w:val="40"/>
  </w:num>
  <w:num w:numId="149">
    <w:abstractNumId w:val="62"/>
  </w:num>
  <w:num w:numId="150">
    <w:abstractNumId w:val="96"/>
  </w:num>
  <w:num w:numId="151">
    <w:abstractNumId w:val="50"/>
  </w:num>
  <w:num w:numId="152">
    <w:abstractNumId w:val="124"/>
  </w:num>
  <w:num w:numId="153">
    <w:abstractNumId w:val="18"/>
  </w:num>
  <w:num w:numId="154">
    <w:abstractNumId w:val="84"/>
  </w:num>
  <w:num w:numId="155">
    <w:abstractNumId w:val="116"/>
  </w:num>
  <w:num w:numId="156">
    <w:abstractNumId w:val="181"/>
  </w:num>
  <w:num w:numId="157">
    <w:abstractNumId w:val="143"/>
  </w:num>
  <w:num w:numId="158">
    <w:abstractNumId w:val="32"/>
  </w:num>
  <w:num w:numId="159">
    <w:abstractNumId w:val="4"/>
  </w:num>
  <w:num w:numId="160">
    <w:abstractNumId w:val="142"/>
  </w:num>
  <w:num w:numId="161">
    <w:abstractNumId w:val="190"/>
  </w:num>
  <w:num w:numId="162">
    <w:abstractNumId w:val="198"/>
  </w:num>
  <w:num w:numId="163">
    <w:abstractNumId w:val="63"/>
  </w:num>
  <w:num w:numId="164">
    <w:abstractNumId w:val="7"/>
  </w:num>
  <w:num w:numId="165">
    <w:abstractNumId w:val="80"/>
  </w:num>
  <w:num w:numId="166">
    <w:abstractNumId w:val="127"/>
  </w:num>
  <w:num w:numId="167">
    <w:abstractNumId w:val="24"/>
  </w:num>
  <w:num w:numId="168">
    <w:abstractNumId w:val="45"/>
  </w:num>
  <w:num w:numId="169">
    <w:abstractNumId w:val="189"/>
  </w:num>
  <w:num w:numId="170">
    <w:abstractNumId w:val="119"/>
  </w:num>
  <w:num w:numId="171">
    <w:abstractNumId w:val="135"/>
  </w:num>
  <w:num w:numId="172">
    <w:abstractNumId w:val="0"/>
    <w:lvlOverride w:ilvl="0">
      <w:lvl w:ilvl="0">
        <w:numFmt w:val="bullet"/>
        <w:lvlText w:val=""/>
        <w:legacy w:legacy="1" w:legacySpace="0" w:legacyIndent="0"/>
        <w:lvlJc w:val="left"/>
        <w:rPr>
          <w:rFonts w:ascii="Symbol" w:hAnsi="Symbol" w:hint="default"/>
          <w:sz w:val="22"/>
        </w:rPr>
      </w:lvl>
    </w:lvlOverride>
  </w:num>
  <w:num w:numId="173">
    <w:abstractNumId w:val="27"/>
  </w:num>
  <w:num w:numId="174">
    <w:abstractNumId w:val="76"/>
  </w:num>
  <w:num w:numId="175">
    <w:abstractNumId w:val="199"/>
  </w:num>
  <w:num w:numId="176">
    <w:abstractNumId w:val="128"/>
  </w:num>
  <w:num w:numId="177">
    <w:abstractNumId w:val="191"/>
  </w:num>
  <w:num w:numId="178">
    <w:abstractNumId w:val="197"/>
  </w:num>
  <w:num w:numId="179">
    <w:abstractNumId w:val="173"/>
  </w:num>
  <w:num w:numId="180">
    <w:abstractNumId w:val="93"/>
  </w:num>
  <w:num w:numId="181">
    <w:abstractNumId w:val="13"/>
  </w:num>
  <w:num w:numId="182">
    <w:abstractNumId w:val="48"/>
  </w:num>
  <w:num w:numId="183">
    <w:abstractNumId w:val="72"/>
  </w:num>
  <w:num w:numId="184">
    <w:abstractNumId w:val="160"/>
  </w:num>
  <w:num w:numId="185">
    <w:abstractNumId w:val="201"/>
  </w:num>
  <w:num w:numId="186">
    <w:abstractNumId w:val="163"/>
  </w:num>
  <w:num w:numId="187">
    <w:abstractNumId w:val="147"/>
  </w:num>
  <w:num w:numId="188">
    <w:abstractNumId w:val="30"/>
  </w:num>
  <w:num w:numId="189">
    <w:abstractNumId w:val="91"/>
  </w:num>
  <w:num w:numId="190">
    <w:abstractNumId w:val="186"/>
  </w:num>
  <w:num w:numId="19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6"/>
  </w:num>
  <w:num w:numId="195">
    <w:abstractNumId w:val="53"/>
  </w:num>
  <w:num w:numId="196">
    <w:abstractNumId w:val="132"/>
  </w:num>
  <w:num w:numId="197">
    <w:abstractNumId w:val="79"/>
  </w:num>
  <w:num w:numId="198">
    <w:abstractNumId w:val="159"/>
  </w:num>
  <w:num w:numId="199">
    <w:abstractNumId w:val="83"/>
  </w:num>
  <w:num w:numId="2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2"/>
  </w:num>
  <w:num w:numId="202">
    <w:abstractNumId w:val="112"/>
  </w:num>
  <w:num w:numId="203">
    <w:abstractNumId w:val="195"/>
  </w:num>
  <w:num w:numId="204">
    <w:abstractNumId w:val="138"/>
  </w:num>
  <w:num w:numId="205">
    <w:abstractNumId w:val="176"/>
  </w:num>
  <w:num w:numId="206">
    <w:abstractNumId w:val="184"/>
  </w:num>
  <w:num w:numId="207">
    <w:abstractNumId w:val="108"/>
  </w:num>
  <w:num w:numId="208">
    <w:abstractNumId w:val="156"/>
  </w:num>
  <w:num w:numId="209">
    <w:abstractNumId w:val="25"/>
  </w:num>
  <w:num w:numId="210">
    <w:abstractNumId w:val="61"/>
  </w:num>
  <w:num w:numId="211">
    <w:abstractNumId w:val="130"/>
  </w:num>
  <w:num w:numId="212">
    <w:abstractNumId w:val="205"/>
  </w:num>
  <w:num w:numId="213">
    <w:abstractNumId w:val="65"/>
  </w:num>
  <w:num w:numId="214">
    <w:abstractNumId w:val="125"/>
  </w:num>
  <w:num w:numId="215">
    <w:abstractNumId w:val="82"/>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1A"/>
    <w:rsid w:val="00000091"/>
    <w:rsid w:val="00000305"/>
    <w:rsid w:val="0000055A"/>
    <w:rsid w:val="00000938"/>
    <w:rsid w:val="00000DD2"/>
    <w:rsid w:val="00000EBB"/>
    <w:rsid w:val="000011B4"/>
    <w:rsid w:val="0000130F"/>
    <w:rsid w:val="000013BB"/>
    <w:rsid w:val="000018C6"/>
    <w:rsid w:val="00001B12"/>
    <w:rsid w:val="00001D09"/>
    <w:rsid w:val="00001E16"/>
    <w:rsid w:val="00002FE8"/>
    <w:rsid w:val="00003056"/>
    <w:rsid w:val="000034A4"/>
    <w:rsid w:val="00003742"/>
    <w:rsid w:val="000039BF"/>
    <w:rsid w:val="00003A63"/>
    <w:rsid w:val="00003BCF"/>
    <w:rsid w:val="0000423C"/>
    <w:rsid w:val="000042D9"/>
    <w:rsid w:val="0000509D"/>
    <w:rsid w:val="00005444"/>
    <w:rsid w:val="000054D9"/>
    <w:rsid w:val="00005C74"/>
    <w:rsid w:val="00005D44"/>
    <w:rsid w:val="00005D99"/>
    <w:rsid w:val="00005E43"/>
    <w:rsid w:val="0000618D"/>
    <w:rsid w:val="0000626F"/>
    <w:rsid w:val="00006341"/>
    <w:rsid w:val="0000674D"/>
    <w:rsid w:val="00006823"/>
    <w:rsid w:val="00006AE3"/>
    <w:rsid w:val="00006C35"/>
    <w:rsid w:val="00006FFA"/>
    <w:rsid w:val="000077AD"/>
    <w:rsid w:val="00007BC5"/>
    <w:rsid w:val="000107D3"/>
    <w:rsid w:val="000114A3"/>
    <w:rsid w:val="000115EF"/>
    <w:rsid w:val="00011738"/>
    <w:rsid w:val="00011D2B"/>
    <w:rsid w:val="00011DE6"/>
    <w:rsid w:val="00011F4F"/>
    <w:rsid w:val="0001295F"/>
    <w:rsid w:val="00012C1A"/>
    <w:rsid w:val="00012FAB"/>
    <w:rsid w:val="000132DA"/>
    <w:rsid w:val="0001366A"/>
    <w:rsid w:val="000136FD"/>
    <w:rsid w:val="00013704"/>
    <w:rsid w:val="00013C29"/>
    <w:rsid w:val="000141FA"/>
    <w:rsid w:val="0001441D"/>
    <w:rsid w:val="000147A7"/>
    <w:rsid w:val="00014AFA"/>
    <w:rsid w:val="00014B28"/>
    <w:rsid w:val="000152A0"/>
    <w:rsid w:val="00015A40"/>
    <w:rsid w:val="0001636D"/>
    <w:rsid w:val="00016487"/>
    <w:rsid w:val="00016630"/>
    <w:rsid w:val="00016C58"/>
    <w:rsid w:val="00016C9B"/>
    <w:rsid w:val="00016D58"/>
    <w:rsid w:val="00016FAC"/>
    <w:rsid w:val="00016FB9"/>
    <w:rsid w:val="000171F4"/>
    <w:rsid w:val="0001734E"/>
    <w:rsid w:val="0001768E"/>
    <w:rsid w:val="00017A13"/>
    <w:rsid w:val="00017B7B"/>
    <w:rsid w:val="00017CF0"/>
    <w:rsid w:val="00017D5A"/>
    <w:rsid w:val="00017D8B"/>
    <w:rsid w:val="00020285"/>
    <w:rsid w:val="00020C44"/>
    <w:rsid w:val="00020D30"/>
    <w:rsid w:val="00020D42"/>
    <w:rsid w:val="00020E99"/>
    <w:rsid w:val="0002113B"/>
    <w:rsid w:val="00021252"/>
    <w:rsid w:val="00022602"/>
    <w:rsid w:val="00022F54"/>
    <w:rsid w:val="00022FF7"/>
    <w:rsid w:val="000231FA"/>
    <w:rsid w:val="00023409"/>
    <w:rsid w:val="00024949"/>
    <w:rsid w:val="00024957"/>
    <w:rsid w:val="00024C26"/>
    <w:rsid w:val="00024D6C"/>
    <w:rsid w:val="00024E1B"/>
    <w:rsid w:val="000250BD"/>
    <w:rsid w:val="000252FD"/>
    <w:rsid w:val="000260F8"/>
    <w:rsid w:val="00026297"/>
    <w:rsid w:val="0002752F"/>
    <w:rsid w:val="00027833"/>
    <w:rsid w:val="00027944"/>
    <w:rsid w:val="00027B14"/>
    <w:rsid w:val="00027F70"/>
    <w:rsid w:val="000303C1"/>
    <w:rsid w:val="000308C5"/>
    <w:rsid w:val="00030AAF"/>
    <w:rsid w:val="00030B77"/>
    <w:rsid w:val="00030D6E"/>
    <w:rsid w:val="00030F71"/>
    <w:rsid w:val="0003124F"/>
    <w:rsid w:val="000317F9"/>
    <w:rsid w:val="00031AFB"/>
    <w:rsid w:val="00031CE8"/>
    <w:rsid w:val="00031D90"/>
    <w:rsid w:val="00032266"/>
    <w:rsid w:val="000328F9"/>
    <w:rsid w:val="00032AA7"/>
    <w:rsid w:val="00032AB9"/>
    <w:rsid w:val="00032D2D"/>
    <w:rsid w:val="00032D34"/>
    <w:rsid w:val="00032ED8"/>
    <w:rsid w:val="00033283"/>
    <w:rsid w:val="000333CF"/>
    <w:rsid w:val="0003370B"/>
    <w:rsid w:val="00033FE9"/>
    <w:rsid w:val="00034210"/>
    <w:rsid w:val="000349B9"/>
    <w:rsid w:val="00034D58"/>
    <w:rsid w:val="00034E43"/>
    <w:rsid w:val="00035061"/>
    <w:rsid w:val="00035742"/>
    <w:rsid w:val="000358E9"/>
    <w:rsid w:val="00035979"/>
    <w:rsid w:val="0003597D"/>
    <w:rsid w:val="00035B08"/>
    <w:rsid w:val="00035CCA"/>
    <w:rsid w:val="00035E60"/>
    <w:rsid w:val="00036046"/>
    <w:rsid w:val="0003616C"/>
    <w:rsid w:val="000364F0"/>
    <w:rsid w:val="00036CD0"/>
    <w:rsid w:val="00037B76"/>
    <w:rsid w:val="00037F6E"/>
    <w:rsid w:val="0004001A"/>
    <w:rsid w:val="00040B34"/>
    <w:rsid w:val="00040F89"/>
    <w:rsid w:val="00041526"/>
    <w:rsid w:val="0004155E"/>
    <w:rsid w:val="000415BD"/>
    <w:rsid w:val="00041666"/>
    <w:rsid w:val="00041842"/>
    <w:rsid w:val="0004193D"/>
    <w:rsid w:val="00041956"/>
    <w:rsid w:val="0004252F"/>
    <w:rsid w:val="0004272C"/>
    <w:rsid w:val="000428A6"/>
    <w:rsid w:val="00042A44"/>
    <w:rsid w:val="00042DD0"/>
    <w:rsid w:val="00043646"/>
    <w:rsid w:val="00043C0A"/>
    <w:rsid w:val="00043DCF"/>
    <w:rsid w:val="00043FF9"/>
    <w:rsid w:val="000440EB"/>
    <w:rsid w:val="00044773"/>
    <w:rsid w:val="00044CDF"/>
    <w:rsid w:val="00044F11"/>
    <w:rsid w:val="00045047"/>
    <w:rsid w:val="000454EB"/>
    <w:rsid w:val="00045666"/>
    <w:rsid w:val="00045C93"/>
    <w:rsid w:val="00045C9A"/>
    <w:rsid w:val="00045D48"/>
    <w:rsid w:val="000461C6"/>
    <w:rsid w:val="000465C9"/>
    <w:rsid w:val="0004669C"/>
    <w:rsid w:val="000469C1"/>
    <w:rsid w:val="00046E48"/>
    <w:rsid w:val="00047304"/>
    <w:rsid w:val="00047952"/>
    <w:rsid w:val="00047BD0"/>
    <w:rsid w:val="0005068D"/>
    <w:rsid w:val="00050767"/>
    <w:rsid w:val="0005085B"/>
    <w:rsid w:val="00050C08"/>
    <w:rsid w:val="0005157E"/>
    <w:rsid w:val="00051614"/>
    <w:rsid w:val="00051F28"/>
    <w:rsid w:val="00052571"/>
    <w:rsid w:val="000529F7"/>
    <w:rsid w:val="00052C3B"/>
    <w:rsid w:val="00052D31"/>
    <w:rsid w:val="00052FBF"/>
    <w:rsid w:val="000530BC"/>
    <w:rsid w:val="00053C3D"/>
    <w:rsid w:val="0005427F"/>
    <w:rsid w:val="00054923"/>
    <w:rsid w:val="00054B58"/>
    <w:rsid w:val="0005520E"/>
    <w:rsid w:val="000559BA"/>
    <w:rsid w:val="00055A7D"/>
    <w:rsid w:val="00055C2A"/>
    <w:rsid w:val="00055DEF"/>
    <w:rsid w:val="00055FA4"/>
    <w:rsid w:val="00056127"/>
    <w:rsid w:val="000561C2"/>
    <w:rsid w:val="00056406"/>
    <w:rsid w:val="0005673D"/>
    <w:rsid w:val="0005685B"/>
    <w:rsid w:val="00056897"/>
    <w:rsid w:val="000572BC"/>
    <w:rsid w:val="000572E5"/>
    <w:rsid w:val="0005766E"/>
    <w:rsid w:val="00057B86"/>
    <w:rsid w:val="00057FCE"/>
    <w:rsid w:val="00060038"/>
    <w:rsid w:val="0006045D"/>
    <w:rsid w:val="0006084E"/>
    <w:rsid w:val="00060CCC"/>
    <w:rsid w:val="00060FE5"/>
    <w:rsid w:val="000616EE"/>
    <w:rsid w:val="00061756"/>
    <w:rsid w:val="00061D57"/>
    <w:rsid w:val="0006219F"/>
    <w:rsid w:val="00062294"/>
    <w:rsid w:val="00062589"/>
    <w:rsid w:val="000625EC"/>
    <w:rsid w:val="00062656"/>
    <w:rsid w:val="000628CA"/>
    <w:rsid w:val="00062B4E"/>
    <w:rsid w:val="00063134"/>
    <w:rsid w:val="00063734"/>
    <w:rsid w:val="00063907"/>
    <w:rsid w:val="000639A2"/>
    <w:rsid w:val="00063ACD"/>
    <w:rsid w:val="00064091"/>
    <w:rsid w:val="000645F8"/>
    <w:rsid w:val="000648DB"/>
    <w:rsid w:val="00064A79"/>
    <w:rsid w:val="00064A8C"/>
    <w:rsid w:val="00064BB2"/>
    <w:rsid w:val="000652A3"/>
    <w:rsid w:val="00065636"/>
    <w:rsid w:val="00065698"/>
    <w:rsid w:val="000661C9"/>
    <w:rsid w:val="00066586"/>
    <w:rsid w:val="00066684"/>
    <w:rsid w:val="000669D0"/>
    <w:rsid w:val="00066CC7"/>
    <w:rsid w:val="00066DC3"/>
    <w:rsid w:val="0006729E"/>
    <w:rsid w:val="00067479"/>
    <w:rsid w:val="000678C8"/>
    <w:rsid w:val="000708EA"/>
    <w:rsid w:val="00071326"/>
    <w:rsid w:val="0007143E"/>
    <w:rsid w:val="000714BB"/>
    <w:rsid w:val="00071537"/>
    <w:rsid w:val="0007158A"/>
    <w:rsid w:val="000719A5"/>
    <w:rsid w:val="00071B41"/>
    <w:rsid w:val="00071B44"/>
    <w:rsid w:val="00071DF5"/>
    <w:rsid w:val="0007210F"/>
    <w:rsid w:val="000721DC"/>
    <w:rsid w:val="000722F8"/>
    <w:rsid w:val="000727B2"/>
    <w:rsid w:val="0007291A"/>
    <w:rsid w:val="00072AA6"/>
    <w:rsid w:val="00072B04"/>
    <w:rsid w:val="0007311E"/>
    <w:rsid w:val="00073646"/>
    <w:rsid w:val="00073ED4"/>
    <w:rsid w:val="00073FB3"/>
    <w:rsid w:val="000742F0"/>
    <w:rsid w:val="00074395"/>
    <w:rsid w:val="0007462E"/>
    <w:rsid w:val="000750CD"/>
    <w:rsid w:val="000756F1"/>
    <w:rsid w:val="00075901"/>
    <w:rsid w:val="000765D0"/>
    <w:rsid w:val="00076806"/>
    <w:rsid w:val="00076AAA"/>
    <w:rsid w:val="000771DC"/>
    <w:rsid w:val="00077A1B"/>
    <w:rsid w:val="00077CA4"/>
    <w:rsid w:val="000800A3"/>
    <w:rsid w:val="000806B4"/>
    <w:rsid w:val="000807F2"/>
    <w:rsid w:val="00080A88"/>
    <w:rsid w:val="00080E48"/>
    <w:rsid w:val="0008102F"/>
    <w:rsid w:val="000810BF"/>
    <w:rsid w:val="00081498"/>
    <w:rsid w:val="000815F1"/>
    <w:rsid w:val="000816BF"/>
    <w:rsid w:val="00081B94"/>
    <w:rsid w:val="00081E86"/>
    <w:rsid w:val="00081F26"/>
    <w:rsid w:val="00081F8F"/>
    <w:rsid w:val="00082E19"/>
    <w:rsid w:val="00082F18"/>
    <w:rsid w:val="000832D8"/>
    <w:rsid w:val="000838BC"/>
    <w:rsid w:val="00083C58"/>
    <w:rsid w:val="000842A9"/>
    <w:rsid w:val="00084A80"/>
    <w:rsid w:val="00084D3F"/>
    <w:rsid w:val="000852AE"/>
    <w:rsid w:val="0008567B"/>
    <w:rsid w:val="0008567F"/>
    <w:rsid w:val="000857A3"/>
    <w:rsid w:val="00085E70"/>
    <w:rsid w:val="00085E9A"/>
    <w:rsid w:val="000862B1"/>
    <w:rsid w:val="000863DF"/>
    <w:rsid w:val="00086643"/>
    <w:rsid w:val="000866F1"/>
    <w:rsid w:val="000869D8"/>
    <w:rsid w:val="00086ACE"/>
    <w:rsid w:val="00086BCC"/>
    <w:rsid w:val="000870E4"/>
    <w:rsid w:val="00087221"/>
    <w:rsid w:val="0008734D"/>
    <w:rsid w:val="00087565"/>
    <w:rsid w:val="00087711"/>
    <w:rsid w:val="00087768"/>
    <w:rsid w:val="000877B6"/>
    <w:rsid w:val="00087C50"/>
    <w:rsid w:val="00087FA4"/>
    <w:rsid w:val="00087FF2"/>
    <w:rsid w:val="0009005D"/>
    <w:rsid w:val="00090156"/>
    <w:rsid w:val="000901F6"/>
    <w:rsid w:val="00090495"/>
    <w:rsid w:val="00090646"/>
    <w:rsid w:val="000908F2"/>
    <w:rsid w:val="00090B2B"/>
    <w:rsid w:val="00090C26"/>
    <w:rsid w:val="0009113F"/>
    <w:rsid w:val="0009148B"/>
    <w:rsid w:val="00091C7B"/>
    <w:rsid w:val="00092486"/>
    <w:rsid w:val="0009270F"/>
    <w:rsid w:val="0009272E"/>
    <w:rsid w:val="000927B6"/>
    <w:rsid w:val="00092975"/>
    <w:rsid w:val="00092C19"/>
    <w:rsid w:val="00093425"/>
    <w:rsid w:val="00093644"/>
    <w:rsid w:val="00093C85"/>
    <w:rsid w:val="00093F2E"/>
    <w:rsid w:val="0009404E"/>
    <w:rsid w:val="00094050"/>
    <w:rsid w:val="00094247"/>
    <w:rsid w:val="00094312"/>
    <w:rsid w:val="0009437C"/>
    <w:rsid w:val="000944F1"/>
    <w:rsid w:val="00094545"/>
    <w:rsid w:val="00094AD5"/>
    <w:rsid w:val="00094F27"/>
    <w:rsid w:val="0009505C"/>
    <w:rsid w:val="00095370"/>
    <w:rsid w:val="0009618B"/>
    <w:rsid w:val="0009652A"/>
    <w:rsid w:val="00096940"/>
    <w:rsid w:val="00096C01"/>
    <w:rsid w:val="00096D69"/>
    <w:rsid w:val="00096EAE"/>
    <w:rsid w:val="000977B3"/>
    <w:rsid w:val="00097951"/>
    <w:rsid w:val="00097D4C"/>
    <w:rsid w:val="000A00AD"/>
    <w:rsid w:val="000A06F2"/>
    <w:rsid w:val="000A0E1D"/>
    <w:rsid w:val="000A0FAF"/>
    <w:rsid w:val="000A10DC"/>
    <w:rsid w:val="000A17BC"/>
    <w:rsid w:val="000A1CA8"/>
    <w:rsid w:val="000A1E4D"/>
    <w:rsid w:val="000A1EB8"/>
    <w:rsid w:val="000A1FCD"/>
    <w:rsid w:val="000A20AD"/>
    <w:rsid w:val="000A2373"/>
    <w:rsid w:val="000A2484"/>
    <w:rsid w:val="000A272A"/>
    <w:rsid w:val="000A2897"/>
    <w:rsid w:val="000A2B6D"/>
    <w:rsid w:val="000A354D"/>
    <w:rsid w:val="000A38D7"/>
    <w:rsid w:val="000A3CBF"/>
    <w:rsid w:val="000A44CD"/>
    <w:rsid w:val="000A44E9"/>
    <w:rsid w:val="000A4681"/>
    <w:rsid w:val="000A4723"/>
    <w:rsid w:val="000A4829"/>
    <w:rsid w:val="000A4B91"/>
    <w:rsid w:val="000A504D"/>
    <w:rsid w:val="000A5A07"/>
    <w:rsid w:val="000A5D4D"/>
    <w:rsid w:val="000A5D51"/>
    <w:rsid w:val="000A5F19"/>
    <w:rsid w:val="000A627D"/>
    <w:rsid w:val="000A6A26"/>
    <w:rsid w:val="000A6BF0"/>
    <w:rsid w:val="000A6D5D"/>
    <w:rsid w:val="000A6FAA"/>
    <w:rsid w:val="000A79E1"/>
    <w:rsid w:val="000A7CA3"/>
    <w:rsid w:val="000A7CF9"/>
    <w:rsid w:val="000A7FB3"/>
    <w:rsid w:val="000B02C6"/>
    <w:rsid w:val="000B042D"/>
    <w:rsid w:val="000B06A5"/>
    <w:rsid w:val="000B0DD5"/>
    <w:rsid w:val="000B0F71"/>
    <w:rsid w:val="000B0F97"/>
    <w:rsid w:val="000B17B2"/>
    <w:rsid w:val="000B1869"/>
    <w:rsid w:val="000B2360"/>
    <w:rsid w:val="000B2614"/>
    <w:rsid w:val="000B2945"/>
    <w:rsid w:val="000B2DFF"/>
    <w:rsid w:val="000B30C0"/>
    <w:rsid w:val="000B31AF"/>
    <w:rsid w:val="000B3285"/>
    <w:rsid w:val="000B3613"/>
    <w:rsid w:val="000B3A20"/>
    <w:rsid w:val="000B439D"/>
    <w:rsid w:val="000B4811"/>
    <w:rsid w:val="000B4900"/>
    <w:rsid w:val="000B4911"/>
    <w:rsid w:val="000B499C"/>
    <w:rsid w:val="000B4D6F"/>
    <w:rsid w:val="000B4D7B"/>
    <w:rsid w:val="000B4EBE"/>
    <w:rsid w:val="000B533C"/>
    <w:rsid w:val="000B5E76"/>
    <w:rsid w:val="000B6214"/>
    <w:rsid w:val="000B6546"/>
    <w:rsid w:val="000B66B9"/>
    <w:rsid w:val="000B6C4D"/>
    <w:rsid w:val="000B6CDD"/>
    <w:rsid w:val="000B709A"/>
    <w:rsid w:val="000B76BE"/>
    <w:rsid w:val="000B7F2C"/>
    <w:rsid w:val="000C0080"/>
    <w:rsid w:val="000C0215"/>
    <w:rsid w:val="000C05A3"/>
    <w:rsid w:val="000C0B36"/>
    <w:rsid w:val="000C0EB5"/>
    <w:rsid w:val="000C0F38"/>
    <w:rsid w:val="000C18BB"/>
    <w:rsid w:val="000C18C8"/>
    <w:rsid w:val="000C21BE"/>
    <w:rsid w:val="000C2445"/>
    <w:rsid w:val="000C2611"/>
    <w:rsid w:val="000C2790"/>
    <w:rsid w:val="000C2D53"/>
    <w:rsid w:val="000C2DFF"/>
    <w:rsid w:val="000C3268"/>
    <w:rsid w:val="000C344A"/>
    <w:rsid w:val="000C3623"/>
    <w:rsid w:val="000C3C5D"/>
    <w:rsid w:val="000C441A"/>
    <w:rsid w:val="000C4508"/>
    <w:rsid w:val="000C4C5D"/>
    <w:rsid w:val="000C52C3"/>
    <w:rsid w:val="000C5505"/>
    <w:rsid w:val="000C5635"/>
    <w:rsid w:val="000C5AD4"/>
    <w:rsid w:val="000C5B0D"/>
    <w:rsid w:val="000C5D6E"/>
    <w:rsid w:val="000C5E24"/>
    <w:rsid w:val="000C6794"/>
    <w:rsid w:val="000C6DF3"/>
    <w:rsid w:val="000C6F4D"/>
    <w:rsid w:val="000C702E"/>
    <w:rsid w:val="000C77A1"/>
    <w:rsid w:val="000C79E4"/>
    <w:rsid w:val="000C7FED"/>
    <w:rsid w:val="000D06FE"/>
    <w:rsid w:val="000D0934"/>
    <w:rsid w:val="000D0CC4"/>
    <w:rsid w:val="000D0E1A"/>
    <w:rsid w:val="000D118D"/>
    <w:rsid w:val="000D1878"/>
    <w:rsid w:val="000D1A27"/>
    <w:rsid w:val="000D1B77"/>
    <w:rsid w:val="000D2157"/>
    <w:rsid w:val="000D21CC"/>
    <w:rsid w:val="000D2CD9"/>
    <w:rsid w:val="000D2F6D"/>
    <w:rsid w:val="000D2F6E"/>
    <w:rsid w:val="000D3143"/>
    <w:rsid w:val="000D3221"/>
    <w:rsid w:val="000D327E"/>
    <w:rsid w:val="000D35EA"/>
    <w:rsid w:val="000D3943"/>
    <w:rsid w:val="000D4118"/>
    <w:rsid w:val="000D41F3"/>
    <w:rsid w:val="000D45F2"/>
    <w:rsid w:val="000D499B"/>
    <w:rsid w:val="000D49A6"/>
    <w:rsid w:val="000D4CC8"/>
    <w:rsid w:val="000D4F29"/>
    <w:rsid w:val="000D611C"/>
    <w:rsid w:val="000D6157"/>
    <w:rsid w:val="000D6329"/>
    <w:rsid w:val="000D6360"/>
    <w:rsid w:val="000D688E"/>
    <w:rsid w:val="000D69E7"/>
    <w:rsid w:val="000D6D33"/>
    <w:rsid w:val="000D6E11"/>
    <w:rsid w:val="000D7090"/>
    <w:rsid w:val="000D70DB"/>
    <w:rsid w:val="000D7403"/>
    <w:rsid w:val="000D7B3B"/>
    <w:rsid w:val="000D7CD3"/>
    <w:rsid w:val="000E0014"/>
    <w:rsid w:val="000E09AD"/>
    <w:rsid w:val="000E0BAC"/>
    <w:rsid w:val="000E10CF"/>
    <w:rsid w:val="000E1126"/>
    <w:rsid w:val="000E135B"/>
    <w:rsid w:val="000E1B7A"/>
    <w:rsid w:val="000E23E9"/>
    <w:rsid w:val="000E24A6"/>
    <w:rsid w:val="000E2616"/>
    <w:rsid w:val="000E2A6F"/>
    <w:rsid w:val="000E2D6F"/>
    <w:rsid w:val="000E31DD"/>
    <w:rsid w:val="000E325B"/>
    <w:rsid w:val="000E3323"/>
    <w:rsid w:val="000E3D1C"/>
    <w:rsid w:val="000E3E86"/>
    <w:rsid w:val="000E3F3B"/>
    <w:rsid w:val="000E436A"/>
    <w:rsid w:val="000E4429"/>
    <w:rsid w:val="000E4581"/>
    <w:rsid w:val="000E48E1"/>
    <w:rsid w:val="000E4C60"/>
    <w:rsid w:val="000E4CB3"/>
    <w:rsid w:val="000E4DE0"/>
    <w:rsid w:val="000E5395"/>
    <w:rsid w:val="000E54B5"/>
    <w:rsid w:val="000E55CD"/>
    <w:rsid w:val="000E580C"/>
    <w:rsid w:val="000E5C72"/>
    <w:rsid w:val="000E6155"/>
    <w:rsid w:val="000E64DB"/>
    <w:rsid w:val="000E6706"/>
    <w:rsid w:val="000E6AB5"/>
    <w:rsid w:val="000E6E68"/>
    <w:rsid w:val="000E71AE"/>
    <w:rsid w:val="000E7814"/>
    <w:rsid w:val="000E784A"/>
    <w:rsid w:val="000E7CE0"/>
    <w:rsid w:val="000E7FF5"/>
    <w:rsid w:val="000F0A10"/>
    <w:rsid w:val="000F1471"/>
    <w:rsid w:val="000F16CE"/>
    <w:rsid w:val="000F172C"/>
    <w:rsid w:val="000F1A70"/>
    <w:rsid w:val="000F1D53"/>
    <w:rsid w:val="000F1E06"/>
    <w:rsid w:val="000F1E7F"/>
    <w:rsid w:val="000F1F35"/>
    <w:rsid w:val="000F21D4"/>
    <w:rsid w:val="000F2425"/>
    <w:rsid w:val="000F27DA"/>
    <w:rsid w:val="000F2A82"/>
    <w:rsid w:val="000F2BBA"/>
    <w:rsid w:val="000F2D40"/>
    <w:rsid w:val="000F30B0"/>
    <w:rsid w:val="000F3149"/>
    <w:rsid w:val="000F3936"/>
    <w:rsid w:val="000F3DF0"/>
    <w:rsid w:val="000F3E50"/>
    <w:rsid w:val="000F3FEA"/>
    <w:rsid w:val="000F434F"/>
    <w:rsid w:val="000F4904"/>
    <w:rsid w:val="000F4BB2"/>
    <w:rsid w:val="000F53C5"/>
    <w:rsid w:val="000F5763"/>
    <w:rsid w:val="000F57FA"/>
    <w:rsid w:val="000F5842"/>
    <w:rsid w:val="000F5F46"/>
    <w:rsid w:val="000F614B"/>
    <w:rsid w:val="000F688C"/>
    <w:rsid w:val="000F6B6C"/>
    <w:rsid w:val="000F71F8"/>
    <w:rsid w:val="000F74FC"/>
    <w:rsid w:val="000F76E4"/>
    <w:rsid w:val="000F7739"/>
    <w:rsid w:val="000F77BF"/>
    <w:rsid w:val="000F7A91"/>
    <w:rsid w:val="000F7D8B"/>
    <w:rsid w:val="000F7DBD"/>
    <w:rsid w:val="00100229"/>
    <w:rsid w:val="00100577"/>
    <w:rsid w:val="001009E7"/>
    <w:rsid w:val="00100A89"/>
    <w:rsid w:val="00101445"/>
    <w:rsid w:val="0010243A"/>
    <w:rsid w:val="001025A9"/>
    <w:rsid w:val="001029B8"/>
    <w:rsid w:val="00102D6E"/>
    <w:rsid w:val="001032D2"/>
    <w:rsid w:val="00103804"/>
    <w:rsid w:val="00103FBE"/>
    <w:rsid w:val="00103FEB"/>
    <w:rsid w:val="001042C4"/>
    <w:rsid w:val="00104BFB"/>
    <w:rsid w:val="00104C01"/>
    <w:rsid w:val="0010564A"/>
    <w:rsid w:val="00105B64"/>
    <w:rsid w:val="00105CF1"/>
    <w:rsid w:val="00105EDE"/>
    <w:rsid w:val="001064DD"/>
    <w:rsid w:val="00106637"/>
    <w:rsid w:val="001069C7"/>
    <w:rsid w:val="001071D1"/>
    <w:rsid w:val="001072A0"/>
    <w:rsid w:val="001072A5"/>
    <w:rsid w:val="001073FD"/>
    <w:rsid w:val="001076AE"/>
    <w:rsid w:val="0010785E"/>
    <w:rsid w:val="00107894"/>
    <w:rsid w:val="00107CEC"/>
    <w:rsid w:val="00107D1C"/>
    <w:rsid w:val="00107D43"/>
    <w:rsid w:val="00107EE1"/>
    <w:rsid w:val="0011006C"/>
    <w:rsid w:val="00110451"/>
    <w:rsid w:val="00110522"/>
    <w:rsid w:val="00110538"/>
    <w:rsid w:val="001108D6"/>
    <w:rsid w:val="00110C57"/>
    <w:rsid w:val="00110D74"/>
    <w:rsid w:val="00110F8C"/>
    <w:rsid w:val="001110B6"/>
    <w:rsid w:val="0011172D"/>
    <w:rsid w:val="00111D02"/>
    <w:rsid w:val="00111FEC"/>
    <w:rsid w:val="0011206C"/>
    <w:rsid w:val="001120C0"/>
    <w:rsid w:val="00112A0A"/>
    <w:rsid w:val="00112B8E"/>
    <w:rsid w:val="001132D9"/>
    <w:rsid w:val="001132FA"/>
    <w:rsid w:val="00113777"/>
    <w:rsid w:val="00113A27"/>
    <w:rsid w:val="00113E18"/>
    <w:rsid w:val="00113FE7"/>
    <w:rsid w:val="00113FF8"/>
    <w:rsid w:val="0011421F"/>
    <w:rsid w:val="0011438E"/>
    <w:rsid w:val="0011467B"/>
    <w:rsid w:val="001146E7"/>
    <w:rsid w:val="00114FD5"/>
    <w:rsid w:val="0011533E"/>
    <w:rsid w:val="00115670"/>
    <w:rsid w:val="001157EB"/>
    <w:rsid w:val="00115ECE"/>
    <w:rsid w:val="001160CD"/>
    <w:rsid w:val="001168B8"/>
    <w:rsid w:val="00116F7C"/>
    <w:rsid w:val="00117641"/>
    <w:rsid w:val="001178C9"/>
    <w:rsid w:val="00117B6A"/>
    <w:rsid w:val="00117E29"/>
    <w:rsid w:val="001205A5"/>
    <w:rsid w:val="001206F5"/>
    <w:rsid w:val="00121419"/>
    <w:rsid w:val="00121973"/>
    <w:rsid w:val="001224D6"/>
    <w:rsid w:val="00122503"/>
    <w:rsid w:val="00122866"/>
    <w:rsid w:val="00123794"/>
    <w:rsid w:val="001237B3"/>
    <w:rsid w:val="00123A6A"/>
    <w:rsid w:val="00123C83"/>
    <w:rsid w:val="00123D28"/>
    <w:rsid w:val="00123EAB"/>
    <w:rsid w:val="0012468B"/>
    <w:rsid w:val="00124887"/>
    <w:rsid w:val="001249E1"/>
    <w:rsid w:val="00124AB4"/>
    <w:rsid w:val="00124C80"/>
    <w:rsid w:val="0012578C"/>
    <w:rsid w:val="00125F8F"/>
    <w:rsid w:val="001264E8"/>
    <w:rsid w:val="001268F7"/>
    <w:rsid w:val="001274F3"/>
    <w:rsid w:val="001276BA"/>
    <w:rsid w:val="00127AF1"/>
    <w:rsid w:val="00130444"/>
    <w:rsid w:val="0013047B"/>
    <w:rsid w:val="001304F7"/>
    <w:rsid w:val="0013070F"/>
    <w:rsid w:val="00130A3E"/>
    <w:rsid w:val="00131122"/>
    <w:rsid w:val="00131165"/>
    <w:rsid w:val="001312B1"/>
    <w:rsid w:val="00131525"/>
    <w:rsid w:val="00132531"/>
    <w:rsid w:val="00132EB2"/>
    <w:rsid w:val="00133133"/>
    <w:rsid w:val="0013321A"/>
    <w:rsid w:val="0013333E"/>
    <w:rsid w:val="001333BF"/>
    <w:rsid w:val="001333C0"/>
    <w:rsid w:val="0013365B"/>
    <w:rsid w:val="00133ACD"/>
    <w:rsid w:val="00133ADF"/>
    <w:rsid w:val="001344F4"/>
    <w:rsid w:val="00134722"/>
    <w:rsid w:val="001351AA"/>
    <w:rsid w:val="00135501"/>
    <w:rsid w:val="001359DA"/>
    <w:rsid w:val="00135B33"/>
    <w:rsid w:val="00136115"/>
    <w:rsid w:val="0013632B"/>
    <w:rsid w:val="001364BE"/>
    <w:rsid w:val="0013653A"/>
    <w:rsid w:val="001368BF"/>
    <w:rsid w:val="00136B18"/>
    <w:rsid w:val="00136C1F"/>
    <w:rsid w:val="00136C9D"/>
    <w:rsid w:val="00136C9E"/>
    <w:rsid w:val="00136DA8"/>
    <w:rsid w:val="00137026"/>
    <w:rsid w:val="001372EA"/>
    <w:rsid w:val="0013741E"/>
    <w:rsid w:val="001377BF"/>
    <w:rsid w:val="00137823"/>
    <w:rsid w:val="001378AB"/>
    <w:rsid w:val="00137C59"/>
    <w:rsid w:val="00140440"/>
    <w:rsid w:val="0014080B"/>
    <w:rsid w:val="00140A6F"/>
    <w:rsid w:val="00140C82"/>
    <w:rsid w:val="00141664"/>
    <w:rsid w:val="001419EB"/>
    <w:rsid w:val="00141A6B"/>
    <w:rsid w:val="0014265F"/>
    <w:rsid w:val="001426CA"/>
    <w:rsid w:val="00142759"/>
    <w:rsid w:val="001428B0"/>
    <w:rsid w:val="00142FBF"/>
    <w:rsid w:val="00143079"/>
    <w:rsid w:val="00143521"/>
    <w:rsid w:val="001435F2"/>
    <w:rsid w:val="00143817"/>
    <w:rsid w:val="00143B97"/>
    <w:rsid w:val="00143BE4"/>
    <w:rsid w:val="00143CC0"/>
    <w:rsid w:val="00143E5F"/>
    <w:rsid w:val="001444B1"/>
    <w:rsid w:val="00144AAC"/>
    <w:rsid w:val="0014587F"/>
    <w:rsid w:val="00145986"/>
    <w:rsid w:val="00145EF0"/>
    <w:rsid w:val="00146541"/>
    <w:rsid w:val="001466D7"/>
    <w:rsid w:val="00146A72"/>
    <w:rsid w:val="00146BA2"/>
    <w:rsid w:val="00147694"/>
    <w:rsid w:val="00147AF1"/>
    <w:rsid w:val="0015046A"/>
    <w:rsid w:val="0015073B"/>
    <w:rsid w:val="0015076C"/>
    <w:rsid w:val="00150AAC"/>
    <w:rsid w:val="00150D9F"/>
    <w:rsid w:val="00150F69"/>
    <w:rsid w:val="001517E3"/>
    <w:rsid w:val="0015198B"/>
    <w:rsid w:val="00151E09"/>
    <w:rsid w:val="001523E2"/>
    <w:rsid w:val="00152E8E"/>
    <w:rsid w:val="00152EF0"/>
    <w:rsid w:val="00152F0A"/>
    <w:rsid w:val="00152F5C"/>
    <w:rsid w:val="00153025"/>
    <w:rsid w:val="00153678"/>
    <w:rsid w:val="00153681"/>
    <w:rsid w:val="0015374C"/>
    <w:rsid w:val="00153C12"/>
    <w:rsid w:val="00153CD8"/>
    <w:rsid w:val="00153E92"/>
    <w:rsid w:val="001543E0"/>
    <w:rsid w:val="00154DED"/>
    <w:rsid w:val="00155168"/>
    <w:rsid w:val="001553E5"/>
    <w:rsid w:val="00155F02"/>
    <w:rsid w:val="001561F4"/>
    <w:rsid w:val="00156601"/>
    <w:rsid w:val="00156C2A"/>
    <w:rsid w:val="00156E3B"/>
    <w:rsid w:val="00157446"/>
    <w:rsid w:val="00157A23"/>
    <w:rsid w:val="00157BB1"/>
    <w:rsid w:val="00157D83"/>
    <w:rsid w:val="00157F89"/>
    <w:rsid w:val="00157F9A"/>
    <w:rsid w:val="001612BE"/>
    <w:rsid w:val="001614B1"/>
    <w:rsid w:val="001615D4"/>
    <w:rsid w:val="001618B8"/>
    <w:rsid w:val="00161C8C"/>
    <w:rsid w:val="00161CE6"/>
    <w:rsid w:val="00161DF6"/>
    <w:rsid w:val="0016211B"/>
    <w:rsid w:val="0016269A"/>
    <w:rsid w:val="00162FFC"/>
    <w:rsid w:val="00163E65"/>
    <w:rsid w:val="001640B2"/>
    <w:rsid w:val="001640CB"/>
    <w:rsid w:val="00164463"/>
    <w:rsid w:val="001646A2"/>
    <w:rsid w:val="0016495B"/>
    <w:rsid w:val="00164964"/>
    <w:rsid w:val="001649F4"/>
    <w:rsid w:val="00164BBC"/>
    <w:rsid w:val="00164C39"/>
    <w:rsid w:val="00164F8A"/>
    <w:rsid w:val="00165127"/>
    <w:rsid w:val="00165248"/>
    <w:rsid w:val="00165C63"/>
    <w:rsid w:val="00165CC1"/>
    <w:rsid w:val="00166A6E"/>
    <w:rsid w:val="00166C26"/>
    <w:rsid w:val="00166C6D"/>
    <w:rsid w:val="00166C95"/>
    <w:rsid w:val="00166CB7"/>
    <w:rsid w:val="00166F2D"/>
    <w:rsid w:val="00167235"/>
    <w:rsid w:val="001678C2"/>
    <w:rsid w:val="001679E6"/>
    <w:rsid w:val="00167CC7"/>
    <w:rsid w:val="00167D2D"/>
    <w:rsid w:val="00167E4C"/>
    <w:rsid w:val="00170033"/>
    <w:rsid w:val="0017021E"/>
    <w:rsid w:val="00170415"/>
    <w:rsid w:val="00170BBE"/>
    <w:rsid w:val="001710F2"/>
    <w:rsid w:val="0017129C"/>
    <w:rsid w:val="00171597"/>
    <w:rsid w:val="001715AF"/>
    <w:rsid w:val="00171790"/>
    <w:rsid w:val="00171C55"/>
    <w:rsid w:val="00171D31"/>
    <w:rsid w:val="00171E63"/>
    <w:rsid w:val="00171F6F"/>
    <w:rsid w:val="00172303"/>
    <w:rsid w:val="001723FC"/>
    <w:rsid w:val="00172403"/>
    <w:rsid w:val="001727B7"/>
    <w:rsid w:val="00173362"/>
    <w:rsid w:val="0017344B"/>
    <w:rsid w:val="00173502"/>
    <w:rsid w:val="00173FAD"/>
    <w:rsid w:val="00174145"/>
    <w:rsid w:val="00174208"/>
    <w:rsid w:val="0017446F"/>
    <w:rsid w:val="00174DD7"/>
    <w:rsid w:val="00175963"/>
    <w:rsid w:val="00175B6A"/>
    <w:rsid w:val="00175EB0"/>
    <w:rsid w:val="001766D5"/>
    <w:rsid w:val="00176D92"/>
    <w:rsid w:val="00177051"/>
    <w:rsid w:val="00177536"/>
    <w:rsid w:val="00177775"/>
    <w:rsid w:val="00177B9B"/>
    <w:rsid w:val="00177E3E"/>
    <w:rsid w:val="00177E6F"/>
    <w:rsid w:val="001800E7"/>
    <w:rsid w:val="00180323"/>
    <w:rsid w:val="00180E27"/>
    <w:rsid w:val="00180E43"/>
    <w:rsid w:val="00181275"/>
    <w:rsid w:val="00181581"/>
    <w:rsid w:val="00181A36"/>
    <w:rsid w:val="00181D24"/>
    <w:rsid w:val="00181D59"/>
    <w:rsid w:val="00181F73"/>
    <w:rsid w:val="00181F79"/>
    <w:rsid w:val="00182398"/>
    <w:rsid w:val="00182FD2"/>
    <w:rsid w:val="00183271"/>
    <w:rsid w:val="00183432"/>
    <w:rsid w:val="0018349B"/>
    <w:rsid w:val="0018353B"/>
    <w:rsid w:val="001836F3"/>
    <w:rsid w:val="00183850"/>
    <w:rsid w:val="00183C91"/>
    <w:rsid w:val="00183D27"/>
    <w:rsid w:val="00184151"/>
    <w:rsid w:val="00184AA4"/>
    <w:rsid w:val="00184EAB"/>
    <w:rsid w:val="00184FE4"/>
    <w:rsid w:val="0018555B"/>
    <w:rsid w:val="00185D0B"/>
    <w:rsid w:val="00185E59"/>
    <w:rsid w:val="00186040"/>
    <w:rsid w:val="00186459"/>
    <w:rsid w:val="0018647E"/>
    <w:rsid w:val="0018650E"/>
    <w:rsid w:val="001867BB"/>
    <w:rsid w:val="00186C3E"/>
    <w:rsid w:val="0018747F"/>
    <w:rsid w:val="001875F1"/>
    <w:rsid w:val="001879A3"/>
    <w:rsid w:val="00190241"/>
    <w:rsid w:val="00190370"/>
    <w:rsid w:val="00190498"/>
    <w:rsid w:val="001904EB"/>
    <w:rsid w:val="001905DB"/>
    <w:rsid w:val="001905EF"/>
    <w:rsid w:val="001908FE"/>
    <w:rsid w:val="00190A38"/>
    <w:rsid w:val="00190AE9"/>
    <w:rsid w:val="00190ECD"/>
    <w:rsid w:val="0019114F"/>
    <w:rsid w:val="001911AF"/>
    <w:rsid w:val="00191440"/>
    <w:rsid w:val="00191784"/>
    <w:rsid w:val="00191A18"/>
    <w:rsid w:val="00191FEB"/>
    <w:rsid w:val="0019239F"/>
    <w:rsid w:val="00192543"/>
    <w:rsid w:val="001928CE"/>
    <w:rsid w:val="001931B6"/>
    <w:rsid w:val="00193242"/>
    <w:rsid w:val="0019327C"/>
    <w:rsid w:val="00193658"/>
    <w:rsid w:val="001936D5"/>
    <w:rsid w:val="00194224"/>
    <w:rsid w:val="001947A4"/>
    <w:rsid w:val="00194ABE"/>
    <w:rsid w:val="00194B95"/>
    <w:rsid w:val="00195278"/>
    <w:rsid w:val="00195C3F"/>
    <w:rsid w:val="00195CE5"/>
    <w:rsid w:val="00195E44"/>
    <w:rsid w:val="00195ED1"/>
    <w:rsid w:val="001960C5"/>
    <w:rsid w:val="001961C5"/>
    <w:rsid w:val="001961CB"/>
    <w:rsid w:val="0019641B"/>
    <w:rsid w:val="001966C0"/>
    <w:rsid w:val="00196E26"/>
    <w:rsid w:val="0019741A"/>
    <w:rsid w:val="00197649"/>
    <w:rsid w:val="00197752"/>
    <w:rsid w:val="001979B6"/>
    <w:rsid w:val="00197C5C"/>
    <w:rsid w:val="00197E3F"/>
    <w:rsid w:val="001A0083"/>
    <w:rsid w:val="001A04C0"/>
    <w:rsid w:val="001A0637"/>
    <w:rsid w:val="001A0DEC"/>
    <w:rsid w:val="001A0EE4"/>
    <w:rsid w:val="001A0F74"/>
    <w:rsid w:val="001A16B7"/>
    <w:rsid w:val="001A17D8"/>
    <w:rsid w:val="001A19B3"/>
    <w:rsid w:val="001A271C"/>
    <w:rsid w:val="001A2A16"/>
    <w:rsid w:val="001A2DD2"/>
    <w:rsid w:val="001A30E6"/>
    <w:rsid w:val="001A31D5"/>
    <w:rsid w:val="001A3241"/>
    <w:rsid w:val="001A36A8"/>
    <w:rsid w:val="001A3768"/>
    <w:rsid w:val="001A3D4C"/>
    <w:rsid w:val="001A4130"/>
    <w:rsid w:val="001A4222"/>
    <w:rsid w:val="001A42E8"/>
    <w:rsid w:val="001A44C5"/>
    <w:rsid w:val="001A49AC"/>
    <w:rsid w:val="001A4B4D"/>
    <w:rsid w:val="001A4BD6"/>
    <w:rsid w:val="001A4D8B"/>
    <w:rsid w:val="001A4D91"/>
    <w:rsid w:val="001A4F44"/>
    <w:rsid w:val="001A5627"/>
    <w:rsid w:val="001A5A0B"/>
    <w:rsid w:val="001A5CC3"/>
    <w:rsid w:val="001A6223"/>
    <w:rsid w:val="001A62DB"/>
    <w:rsid w:val="001A6496"/>
    <w:rsid w:val="001A6926"/>
    <w:rsid w:val="001A6998"/>
    <w:rsid w:val="001A6A15"/>
    <w:rsid w:val="001A703E"/>
    <w:rsid w:val="001A77F1"/>
    <w:rsid w:val="001A7BEA"/>
    <w:rsid w:val="001B00BF"/>
    <w:rsid w:val="001B03F9"/>
    <w:rsid w:val="001B04B7"/>
    <w:rsid w:val="001B0DF1"/>
    <w:rsid w:val="001B11AB"/>
    <w:rsid w:val="001B1F90"/>
    <w:rsid w:val="001B220F"/>
    <w:rsid w:val="001B2418"/>
    <w:rsid w:val="001B2557"/>
    <w:rsid w:val="001B266A"/>
    <w:rsid w:val="001B27BF"/>
    <w:rsid w:val="001B28DB"/>
    <w:rsid w:val="001B2C01"/>
    <w:rsid w:val="001B3508"/>
    <w:rsid w:val="001B3732"/>
    <w:rsid w:val="001B3D1C"/>
    <w:rsid w:val="001B450B"/>
    <w:rsid w:val="001B4532"/>
    <w:rsid w:val="001B466D"/>
    <w:rsid w:val="001B46DC"/>
    <w:rsid w:val="001B50D6"/>
    <w:rsid w:val="001B5F02"/>
    <w:rsid w:val="001B6046"/>
    <w:rsid w:val="001B6158"/>
    <w:rsid w:val="001B649D"/>
    <w:rsid w:val="001B6EC1"/>
    <w:rsid w:val="001B6ED1"/>
    <w:rsid w:val="001B71CA"/>
    <w:rsid w:val="001B7225"/>
    <w:rsid w:val="001B72F8"/>
    <w:rsid w:val="001B7C18"/>
    <w:rsid w:val="001B7CFD"/>
    <w:rsid w:val="001B7FD7"/>
    <w:rsid w:val="001C0062"/>
    <w:rsid w:val="001C0078"/>
    <w:rsid w:val="001C00D6"/>
    <w:rsid w:val="001C0876"/>
    <w:rsid w:val="001C0AF1"/>
    <w:rsid w:val="001C0B48"/>
    <w:rsid w:val="001C107D"/>
    <w:rsid w:val="001C1199"/>
    <w:rsid w:val="001C1661"/>
    <w:rsid w:val="001C1D7F"/>
    <w:rsid w:val="001C20FF"/>
    <w:rsid w:val="001C2580"/>
    <w:rsid w:val="001C275F"/>
    <w:rsid w:val="001C2C76"/>
    <w:rsid w:val="001C2D8F"/>
    <w:rsid w:val="001C2F4F"/>
    <w:rsid w:val="001C35B6"/>
    <w:rsid w:val="001C3DC7"/>
    <w:rsid w:val="001C411F"/>
    <w:rsid w:val="001C482E"/>
    <w:rsid w:val="001C4C7D"/>
    <w:rsid w:val="001C4EB9"/>
    <w:rsid w:val="001C510A"/>
    <w:rsid w:val="001C5140"/>
    <w:rsid w:val="001C517D"/>
    <w:rsid w:val="001C5259"/>
    <w:rsid w:val="001C54A5"/>
    <w:rsid w:val="001C5727"/>
    <w:rsid w:val="001C574E"/>
    <w:rsid w:val="001C6113"/>
    <w:rsid w:val="001C614F"/>
    <w:rsid w:val="001C65C6"/>
    <w:rsid w:val="001C681C"/>
    <w:rsid w:val="001C6867"/>
    <w:rsid w:val="001C7161"/>
    <w:rsid w:val="001C7259"/>
    <w:rsid w:val="001C73CF"/>
    <w:rsid w:val="001C740E"/>
    <w:rsid w:val="001C747B"/>
    <w:rsid w:val="001C763F"/>
    <w:rsid w:val="001C77DC"/>
    <w:rsid w:val="001C7DDF"/>
    <w:rsid w:val="001D00D5"/>
    <w:rsid w:val="001D0392"/>
    <w:rsid w:val="001D045E"/>
    <w:rsid w:val="001D0521"/>
    <w:rsid w:val="001D0797"/>
    <w:rsid w:val="001D09E3"/>
    <w:rsid w:val="001D0AF1"/>
    <w:rsid w:val="001D0BB9"/>
    <w:rsid w:val="001D0C2A"/>
    <w:rsid w:val="001D0FB6"/>
    <w:rsid w:val="001D1338"/>
    <w:rsid w:val="001D1C29"/>
    <w:rsid w:val="001D1C4A"/>
    <w:rsid w:val="001D2000"/>
    <w:rsid w:val="001D23DA"/>
    <w:rsid w:val="001D284E"/>
    <w:rsid w:val="001D2945"/>
    <w:rsid w:val="001D2B52"/>
    <w:rsid w:val="001D2BE4"/>
    <w:rsid w:val="001D2C7F"/>
    <w:rsid w:val="001D2FFA"/>
    <w:rsid w:val="001D3D0C"/>
    <w:rsid w:val="001D3D8E"/>
    <w:rsid w:val="001D478D"/>
    <w:rsid w:val="001D4905"/>
    <w:rsid w:val="001D4932"/>
    <w:rsid w:val="001D4ACE"/>
    <w:rsid w:val="001D4E36"/>
    <w:rsid w:val="001D4E7F"/>
    <w:rsid w:val="001D56A3"/>
    <w:rsid w:val="001D5758"/>
    <w:rsid w:val="001D57A2"/>
    <w:rsid w:val="001D5BD6"/>
    <w:rsid w:val="001D5CDD"/>
    <w:rsid w:val="001D5ED9"/>
    <w:rsid w:val="001D6075"/>
    <w:rsid w:val="001D62E4"/>
    <w:rsid w:val="001D65BF"/>
    <w:rsid w:val="001D6AA8"/>
    <w:rsid w:val="001D6B99"/>
    <w:rsid w:val="001D6BDA"/>
    <w:rsid w:val="001D6D02"/>
    <w:rsid w:val="001D7132"/>
    <w:rsid w:val="001D71DF"/>
    <w:rsid w:val="001D741C"/>
    <w:rsid w:val="001D7447"/>
    <w:rsid w:val="001D7523"/>
    <w:rsid w:val="001D7972"/>
    <w:rsid w:val="001D79D4"/>
    <w:rsid w:val="001D7F30"/>
    <w:rsid w:val="001E0749"/>
    <w:rsid w:val="001E0855"/>
    <w:rsid w:val="001E0EE3"/>
    <w:rsid w:val="001E0FDD"/>
    <w:rsid w:val="001E13E6"/>
    <w:rsid w:val="001E1609"/>
    <w:rsid w:val="001E1699"/>
    <w:rsid w:val="001E1C71"/>
    <w:rsid w:val="001E1E7D"/>
    <w:rsid w:val="001E1F9B"/>
    <w:rsid w:val="001E2175"/>
    <w:rsid w:val="001E24AD"/>
    <w:rsid w:val="001E260E"/>
    <w:rsid w:val="001E26EB"/>
    <w:rsid w:val="001E3076"/>
    <w:rsid w:val="001E3443"/>
    <w:rsid w:val="001E363F"/>
    <w:rsid w:val="001E3C49"/>
    <w:rsid w:val="001E403F"/>
    <w:rsid w:val="001E4209"/>
    <w:rsid w:val="001E433E"/>
    <w:rsid w:val="001E4A12"/>
    <w:rsid w:val="001E4EB9"/>
    <w:rsid w:val="001E4EC5"/>
    <w:rsid w:val="001E52AB"/>
    <w:rsid w:val="001E5958"/>
    <w:rsid w:val="001E6AB9"/>
    <w:rsid w:val="001E6C51"/>
    <w:rsid w:val="001E6C77"/>
    <w:rsid w:val="001E77DE"/>
    <w:rsid w:val="001E7849"/>
    <w:rsid w:val="001E7E7C"/>
    <w:rsid w:val="001F0739"/>
    <w:rsid w:val="001F08FF"/>
    <w:rsid w:val="001F0A67"/>
    <w:rsid w:val="001F0D1F"/>
    <w:rsid w:val="001F0E59"/>
    <w:rsid w:val="001F13AD"/>
    <w:rsid w:val="001F14C8"/>
    <w:rsid w:val="001F14CA"/>
    <w:rsid w:val="001F155D"/>
    <w:rsid w:val="001F25B0"/>
    <w:rsid w:val="001F27F3"/>
    <w:rsid w:val="001F28A5"/>
    <w:rsid w:val="001F2EBF"/>
    <w:rsid w:val="001F363F"/>
    <w:rsid w:val="001F37DC"/>
    <w:rsid w:val="001F3DF8"/>
    <w:rsid w:val="001F43AB"/>
    <w:rsid w:val="001F43F4"/>
    <w:rsid w:val="001F490C"/>
    <w:rsid w:val="001F4C74"/>
    <w:rsid w:val="001F4D6D"/>
    <w:rsid w:val="001F52BB"/>
    <w:rsid w:val="001F5A8F"/>
    <w:rsid w:val="001F6183"/>
    <w:rsid w:val="001F634C"/>
    <w:rsid w:val="001F6404"/>
    <w:rsid w:val="001F6B26"/>
    <w:rsid w:val="001F6D90"/>
    <w:rsid w:val="001F6DDA"/>
    <w:rsid w:val="001F6DFE"/>
    <w:rsid w:val="001F6E29"/>
    <w:rsid w:val="001F744A"/>
    <w:rsid w:val="001F7484"/>
    <w:rsid w:val="001F77E9"/>
    <w:rsid w:val="002000E6"/>
    <w:rsid w:val="002002A4"/>
    <w:rsid w:val="00200493"/>
    <w:rsid w:val="0020150F"/>
    <w:rsid w:val="00201575"/>
    <w:rsid w:val="002019F2"/>
    <w:rsid w:val="00201F23"/>
    <w:rsid w:val="0020231D"/>
    <w:rsid w:val="002023CE"/>
    <w:rsid w:val="002025B3"/>
    <w:rsid w:val="00202966"/>
    <w:rsid w:val="00202B76"/>
    <w:rsid w:val="00202C23"/>
    <w:rsid w:val="002030E8"/>
    <w:rsid w:val="0020312F"/>
    <w:rsid w:val="0020337F"/>
    <w:rsid w:val="00203546"/>
    <w:rsid w:val="00203B3A"/>
    <w:rsid w:val="00203C36"/>
    <w:rsid w:val="00203CCE"/>
    <w:rsid w:val="00203F2F"/>
    <w:rsid w:val="00203F63"/>
    <w:rsid w:val="002041EE"/>
    <w:rsid w:val="002044CF"/>
    <w:rsid w:val="002046D8"/>
    <w:rsid w:val="00204822"/>
    <w:rsid w:val="00204A21"/>
    <w:rsid w:val="00204CCB"/>
    <w:rsid w:val="00204EAA"/>
    <w:rsid w:val="00204F32"/>
    <w:rsid w:val="00204F59"/>
    <w:rsid w:val="00205070"/>
    <w:rsid w:val="002057F2"/>
    <w:rsid w:val="00205AD3"/>
    <w:rsid w:val="00205E73"/>
    <w:rsid w:val="00205ED2"/>
    <w:rsid w:val="00205FA8"/>
    <w:rsid w:val="0020603C"/>
    <w:rsid w:val="00206245"/>
    <w:rsid w:val="00206796"/>
    <w:rsid w:val="002067DC"/>
    <w:rsid w:val="002067FC"/>
    <w:rsid w:val="002069B5"/>
    <w:rsid w:val="00206A7F"/>
    <w:rsid w:val="00206CBF"/>
    <w:rsid w:val="00207E45"/>
    <w:rsid w:val="00207EBA"/>
    <w:rsid w:val="002101F2"/>
    <w:rsid w:val="00210844"/>
    <w:rsid w:val="00211086"/>
    <w:rsid w:val="002112C1"/>
    <w:rsid w:val="0021144E"/>
    <w:rsid w:val="00211504"/>
    <w:rsid w:val="0021161E"/>
    <w:rsid w:val="00211CAF"/>
    <w:rsid w:val="00211E3A"/>
    <w:rsid w:val="0021214B"/>
    <w:rsid w:val="0021274D"/>
    <w:rsid w:val="00212BAF"/>
    <w:rsid w:val="00213131"/>
    <w:rsid w:val="0021383C"/>
    <w:rsid w:val="00213AAA"/>
    <w:rsid w:val="00213B7B"/>
    <w:rsid w:val="00213E23"/>
    <w:rsid w:val="002140A8"/>
    <w:rsid w:val="002140F0"/>
    <w:rsid w:val="002143C1"/>
    <w:rsid w:val="002144A6"/>
    <w:rsid w:val="002144D4"/>
    <w:rsid w:val="00214A76"/>
    <w:rsid w:val="00214E99"/>
    <w:rsid w:val="00215B7B"/>
    <w:rsid w:val="00215C71"/>
    <w:rsid w:val="00215E0B"/>
    <w:rsid w:val="00215FAA"/>
    <w:rsid w:val="002161E3"/>
    <w:rsid w:val="00216338"/>
    <w:rsid w:val="00216474"/>
    <w:rsid w:val="002167B0"/>
    <w:rsid w:val="00216B3B"/>
    <w:rsid w:val="0021705D"/>
    <w:rsid w:val="00217239"/>
    <w:rsid w:val="0021732B"/>
    <w:rsid w:val="00217530"/>
    <w:rsid w:val="00217599"/>
    <w:rsid w:val="00217C41"/>
    <w:rsid w:val="00217C60"/>
    <w:rsid w:val="00217D58"/>
    <w:rsid w:val="00220029"/>
    <w:rsid w:val="00220469"/>
    <w:rsid w:val="00221316"/>
    <w:rsid w:val="00221CD9"/>
    <w:rsid w:val="0022200E"/>
    <w:rsid w:val="002221B5"/>
    <w:rsid w:val="0022428B"/>
    <w:rsid w:val="00224476"/>
    <w:rsid w:val="00224FE2"/>
    <w:rsid w:val="0022507C"/>
    <w:rsid w:val="00225120"/>
    <w:rsid w:val="002254AC"/>
    <w:rsid w:val="0022560E"/>
    <w:rsid w:val="00225748"/>
    <w:rsid w:val="00225790"/>
    <w:rsid w:val="00225946"/>
    <w:rsid w:val="00225AE0"/>
    <w:rsid w:val="00225D8B"/>
    <w:rsid w:val="0022609B"/>
    <w:rsid w:val="00226159"/>
    <w:rsid w:val="00226517"/>
    <w:rsid w:val="00226A21"/>
    <w:rsid w:val="00226FB9"/>
    <w:rsid w:val="002271B6"/>
    <w:rsid w:val="00227B1F"/>
    <w:rsid w:val="00227B5F"/>
    <w:rsid w:val="002301D9"/>
    <w:rsid w:val="0023054A"/>
    <w:rsid w:val="00230919"/>
    <w:rsid w:val="00230A70"/>
    <w:rsid w:val="00230FBB"/>
    <w:rsid w:val="0023114B"/>
    <w:rsid w:val="002314E1"/>
    <w:rsid w:val="00231501"/>
    <w:rsid w:val="00231699"/>
    <w:rsid w:val="0023180E"/>
    <w:rsid w:val="00231F72"/>
    <w:rsid w:val="00232049"/>
    <w:rsid w:val="00232060"/>
    <w:rsid w:val="002322E5"/>
    <w:rsid w:val="002323E8"/>
    <w:rsid w:val="002324CF"/>
    <w:rsid w:val="00233502"/>
    <w:rsid w:val="00233DC4"/>
    <w:rsid w:val="0023407B"/>
    <w:rsid w:val="002344E9"/>
    <w:rsid w:val="00234BEB"/>
    <w:rsid w:val="00235106"/>
    <w:rsid w:val="002359CA"/>
    <w:rsid w:val="002369A6"/>
    <w:rsid w:val="002372CE"/>
    <w:rsid w:val="00237975"/>
    <w:rsid w:val="00237A6C"/>
    <w:rsid w:val="00240052"/>
    <w:rsid w:val="0024008A"/>
    <w:rsid w:val="00240489"/>
    <w:rsid w:val="0024062C"/>
    <w:rsid w:val="00240767"/>
    <w:rsid w:val="00240A0F"/>
    <w:rsid w:val="00240AFB"/>
    <w:rsid w:val="00240B65"/>
    <w:rsid w:val="00240F41"/>
    <w:rsid w:val="00240F7F"/>
    <w:rsid w:val="00240F97"/>
    <w:rsid w:val="00241120"/>
    <w:rsid w:val="0024129B"/>
    <w:rsid w:val="0024133E"/>
    <w:rsid w:val="00241C12"/>
    <w:rsid w:val="00241E15"/>
    <w:rsid w:val="00241FF6"/>
    <w:rsid w:val="0024234C"/>
    <w:rsid w:val="0024241A"/>
    <w:rsid w:val="00242537"/>
    <w:rsid w:val="00242950"/>
    <w:rsid w:val="00242A94"/>
    <w:rsid w:val="00242C66"/>
    <w:rsid w:val="002438A4"/>
    <w:rsid w:val="00243B85"/>
    <w:rsid w:val="0024429F"/>
    <w:rsid w:val="0024454B"/>
    <w:rsid w:val="002449ED"/>
    <w:rsid w:val="00244A65"/>
    <w:rsid w:val="002451B0"/>
    <w:rsid w:val="002455D0"/>
    <w:rsid w:val="00245AF9"/>
    <w:rsid w:val="00245B60"/>
    <w:rsid w:val="00245C06"/>
    <w:rsid w:val="00247B15"/>
    <w:rsid w:val="00247E40"/>
    <w:rsid w:val="00250721"/>
    <w:rsid w:val="00250AF1"/>
    <w:rsid w:val="00250D11"/>
    <w:rsid w:val="00250E83"/>
    <w:rsid w:val="00250EDE"/>
    <w:rsid w:val="00250EF7"/>
    <w:rsid w:val="00250F48"/>
    <w:rsid w:val="002511AA"/>
    <w:rsid w:val="00251318"/>
    <w:rsid w:val="002513DC"/>
    <w:rsid w:val="00251591"/>
    <w:rsid w:val="0025168F"/>
    <w:rsid w:val="002522D8"/>
    <w:rsid w:val="00252403"/>
    <w:rsid w:val="00252999"/>
    <w:rsid w:val="00252B13"/>
    <w:rsid w:val="00252D13"/>
    <w:rsid w:val="00252E02"/>
    <w:rsid w:val="00252F68"/>
    <w:rsid w:val="0025332E"/>
    <w:rsid w:val="0025337D"/>
    <w:rsid w:val="002534F0"/>
    <w:rsid w:val="00253711"/>
    <w:rsid w:val="0025375E"/>
    <w:rsid w:val="00253D08"/>
    <w:rsid w:val="00253E81"/>
    <w:rsid w:val="0025496E"/>
    <w:rsid w:val="00254996"/>
    <w:rsid w:val="00254997"/>
    <w:rsid w:val="00254DCF"/>
    <w:rsid w:val="00254FA4"/>
    <w:rsid w:val="00254FBD"/>
    <w:rsid w:val="002550E3"/>
    <w:rsid w:val="00255AC0"/>
    <w:rsid w:val="00255D63"/>
    <w:rsid w:val="00255F53"/>
    <w:rsid w:val="00256038"/>
    <w:rsid w:val="002561AD"/>
    <w:rsid w:val="002565C4"/>
    <w:rsid w:val="002569A1"/>
    <w:rsid w:val="00256AA1"/>
    <w:rsid w:val="00256BEF"/>
    <w:rsid w:val="00256C0A"/>
    <w:rsid w:val="00256D22"/>
    <w:rsid w:val="00256FC1"/>
    <w:rsid w:val="0025732F"/>
    <w:rsid w:val="00257B38"/>
    <w:rsid w:val="00257CD6"/>
    <w:rsid w:val="002602C5"/>
    <w:rsid w:val="00260479"/>
    <w:rsid w:val="00260884"/>
    <w:rsid w:val="002609BD"/>
    <w:rsid w:val="00260F37"/>
    <w:rsid w:val="00261114"/>
    <w:rsid w:val="00261974"/>
    <w:rsid w:val="00261A7C"/>
    <w:rsid w:val="0026269A"/>
    <w:rsid w:val="002628DA"/>
    <w:rsid w:val="00262B40"/>
    <w:rsid w:val="00262D68"/>
    <w:rsid w:val="00262FD6"/>
    <w:rsid w:val="00263E41"/>
    <w:rsid w:val="00264200"/>
    <w:rsid w:val="002643BB"/>
    <w:rsid w:val="00264605"/>
    <w:rsid w:val="00264638"/>
    <w:rsid w:val="00264CAF"/>
    <w:rsid w:val="00264EB1"/>
    <w:rsid w:val="00265026"/>
    <w:rsid w:val="00265431"/>
    <w:rsid w:val="00265DD5"/>
    <w:rsid w:val="00265E69"/>
    <w:rsid w:val="00265EA3"/>
    <w:rsid w:val="0026632A"/>
    <w:rsid w:val="002663DA"/>
    <w:rsid w:val="00266ACA"/>
    <w:rsid w:val="0026743E"/>
    <w:rsid w:val="00270089"/>
    <w:rsid w:val="0027020F"/>
    <w:rsid w:val="002704A5"/>
    <w:rsid w:val="00270E6F"/>
    <w:rsid w:val="002710F4"/>
    <w:rsid w:val="002711B0"/>
    <w:rsid w:val="00272217"/>
    <w:rsid w:val="00272397"/>
    <w:rsid w:val="002723E4"/>
    <w:rsid w:val="00272D22"/>
    <w:rsid w:val="00272E45"/>
    <w:rsid w:val="00272F4E"/>
    <w:rsid w:val="002734E5"/>
    <w:rsid w:val="00273B97"/>
    <w:rsid w:val="00273CBF"/>
    <w:rsid w:val="002743DC"/>
    <w:rsid w:val="002749A3"/>
    <w:rsid w:val="00274D56"/>
    <w:rsid w:val="00274FB7"/>
    <w:rsid w:val="002753E7"/>
    <w:rsid w:val="00275400"/>
    <w:rsid w:val="002754E2"/>
    <w:rsid w:val="0027569A"/>
    <w:rsid w:val="0027613A"/>
    <w:rsid w:val="002762D5"/>
    <w:rsid w:val="00276425"/>
    <w:rsid w:val="002764F1"/>
    <w:rsid w:val="002766D4"/>
    <w:rsid w:val="00276A99"/>
    <w:rsid w:val="00276F1E"/>
    <w:rsid w:val="00277108"/>
    <w:rsid w:val="0027715D"/>
    <w:rsid w:val="002771B7"/>
    <w:rsid w:val="00277860"/>
    <w:rsid w:val="002778AB"/>
    <w:rsid w:val="002779D0"/>
    <w:rsid w:val="00277A32"/>
    <w:rsid w:val="00277A49"/>
    <w:rsid w:val="00277BB7"/>
    <w:rsid w:val="00277D03"/>
    <w:rsid w:val="0028046A"/>
    <w:rsid w:val="002804F4"/>
    <w:rsid w:val="002807E0"/>
    <w:rsid w:val="00280FCA"/>
    <w:rsid w:val="00281383"/>
    <w:rsid w:val="002813B6"/>
    <w:rsid w:val="002818AB"/>
    <w:rsid w:val="00281963"/>
    <w:rsid w:val="00281B41"/>
    <w:rsid w:val="00281F31"/>
    <w:rsid w:val="002820D8"/>
    <w:rsid w:val="00282259"/>
    <w:rsid w:val="00282656"/>
    <w:rsid w:val="002826EC"/>
    <w:rsid w:val="00282748"/>
    <w:rsid w:val="00282AF4"/>
    <w:rsid w:val="0028341E"/>
    <w:rsid w:val="002834B0"/>
    <w:rsid w:val="00283728"/>
    <w:rsid w:val="00283A33"/>
    <w:rsid w:val="00283A77"/>
    <w:rsid w:val="00283ACD"/>
    <w:rsid w:val="00283DF4"/>
    <w:rsid w:val="00283ED4"/>
    <w:rsid w:val="002841DF"/>
    <w:rsid w:val="0028433A"/>
    <w:rsid w:val="0028434F"/>
    <w:rsid w:val="00284812"/>
    <w:rsid w:val="0028486F"/>
    <w:rsid w:val="002850EF"/>
    <w:rsid w:val="00285260"/>
    <w:rsid w:val="0028531E"/>
    <w:rsid w:val="00285346"/>
    <w:rsid w:val="00285CE6"/>
    <w:rsid w:val="00286041"/>
    <w:rsid w:val="0028644E"/>
    <w:rsid w:val="002865D9"/>
    <w:rsid w:val="0028672E"/>
    <w:rsid w:val="00286741"/>
    <w:rsid w:val="002867C6"/>
    <w:rsid w:val="00286A28"/>
    <w:rsid w:val="00286C5B"/>
    <w:rsid w:val="00286CEC"/>
    <w:rsid w:val="0028789A"/>
    <w:rsid w:val="00287C47"/>
    <w:rsid w:val="00290160"/>
    <w:rsid w:val="00290201"/>
    <w:rsid w:val="00290222"/>
    <w:rsid w:val="00290414"/>
    <w:rsid w:val="00290863"/>
    <w:rsid w:val="00290A68"/>
    <w:rsid w:val="00290AE0"/>
    <w:rsid w:val="00290C68"/>
    <w:rsid w:val="00291156"/>
    <w:rsid w:val="00291398"/>
    <w:rsid w:val="002919B1"/>
    <w:rsid w:val="00292139"/>
    <w:rsid w:val="002921E4"/>
    <w:rsid w:val="00292635"/>
    <w:rsid w:val="002926A2"/>
    <w:rsid w:val="00292874"/>
    <w:rsid w:val="0029297F"/>
    <w:rsid w:val="00292BCB"/>
    <w:rsid w:val="00292DA9"/>
    <w:rsid w:val="002931D8"/>
    <w:rsid w:val="00293232"/>
    <w:rsid w:val="00293320"/>
    <w:rsid w:val="00293466"/>
    <w:rsid w:val="00293AA9"/>
    <w:rsid w:val="00293B6C"/>
    <w:rsid w:val="0029429C"/>
    <w:rsid w:val="0029441A"/>
    <w:rsid w:val="00294450"/>
    <w:rsid w:val="002948E6"/>
    <w:rsid w:val="00294C44"/>
    <w:rsid w:val="002951CA"/>
    <w:rsid w:val="0029572F"/>
    <w:rsid w:val="00295B1A"/>
    <w:rsid w:val="00295DA0"/>
    <w:rsid w:val="002965B0"/>
    <w:rsid w:val="00296752"/>
    <w:rsid w:val="002967CE"/>
    <w:rsid w:val="00296895"/>
    <w:rsid w:val="00296903"/>
    <w:rsid w:val="00296BBD"/>
    <w:rsid w:val="00297469"/>
    <w:rsid w:val="0029754F"/>
    <w:rsid w:val="00297AD5"/>
    <w:rsid w:val="00297D49"/>
    <w:rsid w:val="002A030B"/>
    <w:rsid w:val="002A0754"/>
    <w:rsid w:val="002A0C9C"/>
    <w:rsid w:val="002A1048"/>
    <w:rsid w:val="002A119C"/>
    <w:rsid w:val="002A1338"/>
    <w:rsid w:val="002A17F3"/>
    <w:rsid w:val="002A186D"/>
    <w:rsid w:val="002A1CB7"/>
    <w:rsid w:val="002A1EB0"/>
    <w:rsid w:val="002A24D8"/>
    <w:rsid w:val="002A2658"/>
    <w:rsid w:val="002A2753"/>
    <w:rsid w:val="002A27D5"/>
    <w:rsid w:val="002A28BA"/>
    <w:rsid w:val="002A2AE3"/>
    <w:rsid w:val="002A2F03"/>
    <w:rsid w:val="002A358C"/>
    <w:rsid w:val="002A3713"/>
    <w:rsid w:val="002A3D69"/>
    <w:rsid w:val="002A4116"/>
    <w:rsid w:val="002A459E"/>
    <w:rsid w:val="002A464F"/>
    <w:rsid w:val="002A4961"/>
    <w:rsid w:val="002A4EBD"/>
    <w:rsid w:val="002A4EF0"/>
    <w:rsid w:val="002A4FC2"/>
    <w:rsid w:val="002A59B8"/>
    <w:rsid w:val="002A619A"/>
    <w:rsid w:val="002A654B"/>
    <w:rsid w:val="002A6A65"/>
    <w:rsid w:val="002A6B1B"/>
    <w:rsid w:val="002A6CB1"/>
    <w:rsid w:val="002A7835"/>
    <w:rsid w:val="002B027A"/>
    <w:rsid w:val="002B0317"/>
    <w:rsid w:val="002B0530"/>
    <w:rsid w:val="002B0567"/>
    <w:rsid w:val="002B0A16"/>
    <w:rsid w:val="002B0CF4"/>
    <w:rsid w:val="002B0D98"/>
    <w:rsid w:val="002B10D3"/>
    <w:rsid w:val="002B1198"/>
    <w:rsid w:val="002B1233"/>
    <w:rsid w:val="002B15EE"/>
    <w:rsid w:val="002B161C"/>
    <w:rsid w:val="002B193D"/>
    <w:rsid w:val="002B1AC3"/>
    <w:rsid w:val="002B1C8A"/>
    <w:rsid w:val="002B1D44"/>
    <w:rsid w:val="002B1DEE"/>
    <w:rsid w:val="002B1F62"/>
    <w:rsid w:val="002B201B"/>
    <w:rsid w:val="002B2298"/>
    <w:rsid w:val="002B288D"/>
    <w:rsid w:val="002B2B8D"/>
    <w:rsid w:val="002B2E3A"/>
    <w:rsid w:val="002B2F6C"/>
    <w:rsid w:val="002B33B7"/>
    <w:rsid w:val="002B3918"/>
    <w:rsid w:val="002B409F"/>
    <w:rsid w:val="002B4459"/>
    <w:rsid w:val="002B4A6A"/>
    <w:rsid w:val="002B4CD9"/>
    <w:rsid w:val="002B4E86"/>
    <w:rsid w:val="002B5672"/>
    <w:rsid w:val="002B58DB"/>
    <w:rsid w:val="002B5C39"/>
    <w:rsid w:val="002B661C"/>
    <w:rsid w:val="002B66EC"/>
    <w:rsid w:val="002B679E"/>
    <w:rsid w:val="002B68B9"/>
    <w:rsid w:val="002B6975"/>
    <w:rsid w:val="002B6C0F"/>
    <w:rsid w:val="002B6CC9"/>
    <w:rsid w:val="002B6DEC"/>
    <w:rsid w:val="002B6E13"/>
    <w:rsid w:val="002B7031"/>
    <w:rsid w:val="002B7133"/>
    <w:rsid w:val="002B7701"/>
    <w:rsid w:val="002B799F"/>
    <w:rsid w:val="002B7B92"/>
    <w:rsid w:val="002C0168"/>
    <w:rsid w:val="002C0676"/>
    <w:rsid w:val="002C0BE9"/>
    <w:rsid w:val="002C10B8"/>
    <w:rsid w:val="002C1119"/>
    <w:rsid w:val="002C15EB"/>
    <w:rsid w:val="002C20EF"/>
    <w:rsid w:val="002C211B"/>
    <w:rsid w:val="002C2259"/>
    <w:rsid w:val="002C2631"/>
    <w:rsid w:val="002C2650"/>
    <w:rsid w:val="002C27F8"/>
    <w:rsid w:val="002C2DD4"/>
    <w:rsid w:val="002C3153"/>
    <w:rsid w:val="002C328D"/>
    <w:rsid w:val="002C3CE8"/>
    <w:rsid w:val="002C404A"/>
    <w:rsid w:val="002C4378"/>
    <w:rsid w:val="002C45AF"/>
    <w:rsid w:val="002C4677"/>
    <w:rsid w:val="002C4736"/>
    <w:rsid w:val="002C48A2"/>
    <w:rsid w:val="002C4A7B"/>
    <w:rsid w:val="002C4C67"/>
    <w:rsid w:val="002C5AB4"/>
    <w:rsid w:val="002C6865"/>
    <w:rsid w:val="002C6E41"/>
    <w:rsid w:val="002C6E71"/>
    <w:rsid w:val="002D000B"/>
    <w:rsid w:val="002D0565"/>
    <w:rsid w:val="002D09A1"/>
    <w:rsid w:val="002D0C34"/>
    <w:rsid w:val="002D0DD3"/>
    <w:rsid w:val="002D17BA"/>
    <w:rsid w:val="002D1EBE"/>
    <w:rsid w:val="002D28C3"/>
    <w:rsid w:val="002D2C50"/>
    <w:rsid w:val="002D2E9F"/>
    <w:rsid w:val="002D3346"/>
    <w:rsid w:val="002D3473"/>
    <w:rsid w:val="002D3B67"/>
    <w:rsid w:val="002D3E08"/>
    <w:rsid w:val="002D44E1"/>
    <w:rsid w:val="002D457F"/>
    <w:rsid w:val="002D4B5A"/>
    <w:rsid w:val="002D4E75"/>
    <w:rsid w:val="002D54D5"/>
    <w:rsid w:val="002D5B6B"/>
    <w:rsid w:val="002D5CF0"/>
    <w:rsid w:val="002D60AF"/>
    <w:rsid w:val="002D655E"/>
    <w:rsid w:val="002D6681"/>
    <w:rsid w:val="002D672E"/>
    <w:rsid w:val="002D6F59"/>
    <w:rsid w:val="002D74ED"/>
    <w:rsid w:val="002E023A"/>
    <w:rsid w:val="002E02CD"/>
    <w:rsid w:val="002E0766"/>
    <w:rsid w:val="002E0E6F"/>
    <w:rsid w:val="002E1311"/>
    <w:rsid w:val="002E1321"/>
    <w:rsid w:val="002E16EC"/>
    <w:rsid w:val="002E1E1F"/>
    <w:rsid w:val="002E21CE"/>
    <w:rsid w:val="002E251E"/>
    <w:rsid w:val="002E31EB"/>
    <w:rsid w:val="002E3574"/>
    <w:rsid w:val="002E3607"/>
    <w:rsid w:val="002E37EB"/>
    <w:rsid w:val="002E3D2B"/>
    <w:rsid w:val="002E3D84"/>
    <w:rsid w:val="002E4330"/>
    <w:rsid w:val="002E45EC"/>
    <w:rsid w:val="002E49CF"/>
    <w:rsid w:val="002E4A25"/>
    <w:rsid w:val="002E4B75"/>
    <w:rsid w:val="002E4DEC"/>
    <w:rsid w:val="002E4F0F"/>
    <w:rsid w:val="002E4FD8"/>
    <w:rsid w:val="002E5190"/>
    <w:rsid w:val="002E5349"/>
    <w:rsid w:val="002E5739"/>
    <w:rsid w:val="002E598A"/>
    <w:rsid w:val="002E5BE6"/>
    <w:rsid w:val="002E5E62"/>
    <w:rsid w:val="002E5FF6"/>
    <w:rsid w:val="002E6438"/>
    <w:rsid w:val="002E6509"/>
    <w:rsid w:val="002E65F6"/>
    <w:rsid w:val="002E6C60"/>
    <w:rsid w:val="002E74B3"/>
    <w:rsid w:val="002E765E"/>
    <w:rsid w:val="002E766D"/>
    <w:rsid w:val="002E7915"/>
    <w:rsid w:val="002E7BD2"/>
    <w:rsid w:val="002F0166"/>
    <w:rsid w:val="002F04AB"/>
    <w:rsid w:val="002F04ED"/>
    <w:rsid w:val="002F0506"/>
    <w:rsid w:val="002F08FD"/>
    <w:rsid w:val="002F0B1D"/>
    <w:rsid w:val="002F0ECE"/>
    <w:rsid w:val="002F10E4"/>
    <w:rsid w:val="002F1135"/>
    <w:rsid w:val="002F13B4"/>
    <w:rsid w:val="002F193C"/>
    <w:rsid w:val="002F1BFC"/>
    <w:rsid w:val="002F1F0C"/>
    <w:rsid w:val="002F2465"/>
    <w:rsid w:val="002F2509"/>
    <w:rsid w:val="002F2BAB"/>
    <w:rsid w:val="002F41FB"/>
    <w:rsid w:val="002F42D2"/>
    <w:rsid w:val="002F4818"/>
    <w:rsid w:val="002F4845"/>
    <w:rsid w:val="002F4C5A"/>
    <w:rsid w:val="002F4FDA"/>
    <w:rsid w:val="002F5150"/>
    <w:rsid w:val="002F5314"/>
    <w:rsid w:val="002F5732"/>
    <w:rsid w:val="002F59E0"/>
    <w:rsid w:val="002F5A1A"/>
    <w:rsid w:val="002F5B82"/>
    <w:rsid w:val="002F5F2E"/>
    <w:rsid w:val="002F5F66"/>
    <w:rsid w:val="002F6066"/>
    <w:rsid w:val="002F629C"/>
    <w:rsid w:val="002F649C"/>
    <w:rsid w:val="002F6639"/>
    <w:rsid w:val="002F6894"/>
    <w:rsid w:val="002F70E3"/>
    <w:rsid w:val="002F74F1"/>
    <w:rsid w:val="002F7641"/>
    <w:rsid w:val="002F7761"/>
    <w:rsid w:val="002F7769"/>
    <w:rsid w:val="002F79C1"/>
    <w:rsid w:val="002F7B46"/>
    <w:rsid w:val="002F7FAA"/>
    <w:rsid w:val="00300462"/>
    <w:rsid w:val="003004A4"/>
    <w:rsid w:val="00300BDE"/>
    <w:rsid w:val="003021A8"/>
    <w:rsid w:val="0030263E"/>
    <w:rsid w:val="00302B37"/>
    <w:rsid w:val="00302EEC"/>
    <w:rsid w:val="00302FD4"/>
    <w:rsid w:val="0030333B"/>
    <w:rsid w:val="00303540"/>
    <w:rsid w:val="00303C7B"/>
    <w:rsid w:val="00303DE8"/>
    <w:rsid w:val="00304071"/>
    <w:rsid w:val="00304103"/>
    <w:rsid w:val="00304208"/>
    <w:rsid w:val="00305050"/>
    <w:rsid w:val="0030506F"/>
    <w:rsid w:val="003055ED"/>
    <w:rsid w:val="003056A9"/>
    <w:rsid w:val="00305781"/>
    <w:rsid w:val="00305E8E"/>
    <w:rsid w:val="003067CA"/>
    <w:rsid w:val="00306E88"/>
    <w:rsid w:val="00306E8F"/>
    <w:rsid w:val="0030703F"/>
    <w:rsid w:val="00307631"/>
    <w:rsid w:val="00307FEF"/>
    <w:rsid w:val="00310420"/>
    <w:rsid w:val="00310734"/>
    <w:rsid w:val="0031097E"/>
    <w:rsid w:val="00310B4E"/>
    <w:rsid w:val="00311264"/>
    <w:rsid w:val="00311BEF"/>
    <w:rsid w:val="00311F0C"/>
    <w:rsid w:val="00312065"/>
    <w:rsid w:val="003126D4"/>
    <w:rsid w:val="00312D9E"/>
    <w:rsid w:val="00312DB1"/>
    <w:rsid w:val="003133C2"/>
    <w:rsid w:val="0031393A"/>
    <w:rsid w:val="003139D1"/>
    <w:rsid w:val="00313C14"/>
    <w:rsid w:val="00313DEE"/>
    <w:rsid w:val="003145BE"/>
    <w:rsid w:val="003145D8"/>
    <w:rsid w:val="00314EAF"/>
    <w:rsid w:val="0031503C"/>
    <w:rsid w:val="003153AC"/>
    <w:rsid w:val="0031602C"/>
    <w:rsid w:val="0031619C"/>
    <w:rsid w:val="003162EE"/>
    <w:rsid w:val="00316723"/>
    <w:rsid w:val="003167F5"/>
    <w:rsid w:val="0031680F"/>
    <w:rsid w:val="00317341"/>
    <w:rsid w:val="003174D9"/>
    <w:rsid w:val="003176B5"/>
    <w:rsid w:val="0031778E"/>
    <w:rsid w:val="00317DB6"/>
    <w:rsid w:val="0032025F"/>
    <w:rsid w:val="0032029C"/>
    <w:rsid w:val="003206A5"/>
    <w:rsid w:val="00320708"/>
    <w:rsid w:val="00320B00"/>
    <w:rsid w:val="00320C3F"/>
    <w:rsid w:val="00320DB5"/>
    <w:rsid w:val="00320EFD"/>
    <w:rsid w:val="0032104B"/>
    <w:rsid w:val="003210A7"/>
    <w:rsid w:val="00321102"/>
    <w:rsid w:val="0032197C"/>
    <w:rsid w:val="003219FB"/>
    <w:rsid w:val="00321F50"/>
    <w:rsid w:val="00322207"/>
    <w:rsid w:val="00322215"/>
    <w:rsid w:val="0032250C"/>
    <w:rsid w:val="00322692"/>
    <w:rsid w:val="00322BC1"/>
    <w:rsid w:val="00322DF5"/>
    <w:rsid w:val="00322FB3"/>
    <w:rsid w:val="00323187"/>
    <w:rsid w:val="0032333B"/>
    <w:rsid w:val="00323533"/>
    <w:rsid w:val="00323680"/>
    <w:rsid w:val="00323E6A"/>
    <w:rsid w:val="00324111"/>
    <w:rsid w:val="00324386"/>
    <w:rsid w:val="003245D2"/>
    <w:rsid w:val="0032460F"/>
    <w:rsid w:val="00324989"/>
    <w:rsid w:val="00324ACD"/>
    <w:rsid w:val="00325155"/>
    <w:rsid w:val="003252A1"/>
    <w:rsid w:val="0032544B"/>
    <w:rsid w:val="0032554D"/>
    <w:rsid w:val="003256EB"/>
    <w:rsid w:val="00325741"/>
    <w:rsid w:val="00325763"/>
    <w:rsid w:val="003258B3"/>
    <w:rsid w:val="003264B5"/>
    <w:rsid w:val="0032677C"/>
    <w:rsid w:val="003268C5"/>
    <w:rsid w:val="003269A2"/>
    <w:rsid w:val="003269E6"/>
    <w:rsid w:val="00326D7A"/>
    <w:rsid w:val="00327025"/>
    <w:rsid w:val="00327404"/>
    <w:rsid w:val="00327D4B"/>
    <w:rsid w:val="00327DE5"/>
    <w:rsid w:val="00327F26"/>
    <w:rsid w:val="00327FC2"/>
    <w:rsid w:val="003301BC"/>
    <w:rsid w:val="00330440"/>
    <w:rsid w:val="00330C3D"/>
    <w:rsid w:val="0033152F"/>
    <w:rsid w:val="00331545"/>
    <w:rsid w:val="0033196A"/>
    <w:rsid w:val="00331AF0"/>
    <w:rsid w:val="00331B57"/>
    <w:rsid w:val="00331BE0"/>
    <w:rsid w:val="00331FF5"/>
    <w:rsid w:val="003323F4"/>
    <w:rsid w:val="00332528"/>
    <w:rsid w:val="00332DEE"/>
    <w:rsid w:val="00333B41"/>
    <w:rsid w:val="00333F40"/>
    <w:rsid w:val="0033445D"/>
    <w:rsid w:val="00334691"/>
    <w:rsid w:val="003347F1"/>
    <w:rsid w:val="00334831"/>
    <w:rsid w:val="0033489B"/>
    <w:rsid w:val="003348E4"/>
    <w:rsid w:val="0033497C"/>
    <w:rsid w:val="00334F6D"/>
    <w:rsid w:val="00335BA4"/>
    <w:rsid w:val="00335FED"/>
    <w:rsid w:val="003360D4"/>
    <w:rsid w:val="003361F7"/>
    <w:rsid w:val="00336254"/>
    <w:rsid w:val="00336699"/>
    <w:rsid w:val="0033695E"/>
    <w:rsid w:val="00336EAA"/>
    <w:rsid w:val="003375F5"/>
    <w:rsid w:val="003376B9"/>
    <w:rsid w:val="003376F0"/>
    <w:rsid w:val="003379ED"/>
    <w:rsid w:val="00337A59"/>
    <w:rsid w:val="00337DF8"/>
    <w:rsid w:val="003401A0"/>
    <w:rsid w:val="00340D9B"/>
    <w:rsid w:val="0034135A"/>
    <w:rsid w:val="0034167E"/>
    <w:rsid w:val="00341774"/>
    <w:rsid w:val="003417CA"/>
    <w:rsid w:val="00341D1A"/>
    <w:rsid w:val="00342259"/>
    <w:rsid w:val="003422BC"/>
    <w:rsid w:val="00342692"/>
    <w:rsid w:val="0034269B"/>
    <w:rsid w:val="0034270E"/>
    <w:rsid w:val="003429B7"/>
    <w:rsid w:val="0034302F"/>
    <w:rsid w:val="00343331"/>
    <w:rsid w:val="0034343E"/>
    <w:rsid w:val="003438AE"/>
    <w:rsid w:val="00343AF9"/>
    <w:rsid w:val="00343E59"/>
    <w:rsid w:val="00343FC2"/>
    <w:rsid w:val="003442CC"/>
    <w:rsid w:val="00344444"/>
    <w:rsid w:val="0034447B"/>
    <w:rsid w:val="0034451B"/>
    <w:rsid w:val="00344527"/>
    <w:rsid w:val="00344596"/>
    <w:rsid w:val="00344780"/>
    <w:rsid w:val="00344BBB"/>
    <w:rsid w:val="00344C40"/>
    <w:rsid w:val="00344C77"/>
    <w:rsid w:val="00344FDC"/>
    <w:rsid w:val="00345092"/>
    <w:rsid w:val="0034509C"/>
    <w:rsid w:val="00345597"/>
    <w:rsid w:val="00345F4D"/>
    <w:rsid w:val="0034607E"/>
    <w:rsid w:val="00346083"/>
    <w:rsid w:val="003460B2"/>
    <w:rsid w:val="003460CC"/>
    <w:rsid w:val="003462C9"/>
    <w:rsid w:val="003463CD"/>
    <w:rsid w:val="0034644A"/>
    <w:rsid w:val="00346A79"/>
    <w:rsid w:val="00346AE4"/>
    <w:rsid w:val="00346F47"/>
    <w:rsid w:val="00347850"/>
    <w:rsid w:val="00347979"/>
    <w:rsid w:val="00347EB5"/>
    <w:rsid w:val="00347FED"/>
    <w:rsid w:val="00350ACB"/>
    <w:rsid w:val="00350B45"/>
    <w:rsid w:val="00350BA6"/>
    <w:rsid w:val="00350C78"/>
    <w:rsid w:val="0035101E"/>
    <w:rsid w:val="00351161"/>
    <w:rsid w:val="00351450"/>
    <w:rsid w:val="00351752"/>
    <w:rsid w:val="0035199B"/>
    <w:rsid w:val="00351A08"/>
    <w:rsid w:val="00351A9A"/>
    <w:rsid w:val="00351F61"/>
    <w:rsid w:val="0035217A"/>
    <w:rsid w:val="003525D8"/>
    <w:rsid w:val="003529F5"/>
    <w:rsid w:val="00352B24"/>
    <w:rsid w:val="00352B91"/>
    <w:rsid w:val="003530AD"/>
    <w:rsid w:val="00353685"/>
    <w:rsid w:val="00353830"/>
    <w:rsid w:val="0035386E"/>
    <w:rsid w:val="00353E09"/>
    <w:rsid w:val="00353FA3"/>
    <w:rsid w:val="003541A1"/>
    <w:rsid w:val="003548E4"/>
    <w:rsid w:val="00354A50"/>
    <w:rsid w:val="00354D0C"/>
    <w:rsid w:val="00354F52"/>
    <w:rsid w:val="0035523C"/>
    <w:rsid w:val="003553EC"/>
    <w:rsid w:val="0035548B"/>
    <w:rsid w:val="00355B6F"/>
    <w:rsid w:val="00355C2C"/>
    <w:rsid w:val="00355D7D"/>
    <w:rsid w:val="003560AD"/>
    <w:rsid w:val="00356633"/>
    <w:rsid w:val="00356AF8"/>
    <w:rsid w:val="003571C7"/>
    <w:rsid w:val="003576E2"/>
    <w:rsid w:val="0035786B"/>
    <w:rsid w:val="00357A60"/>
    <w:rsid w:val="00357B94"/>
    <w:rsid w:val="00360052"/>
    <w:rsid w:val="003604F3"/>
    <w:rsid w:val="0036096B"/>
    <w:rsid w:val="00360BCB"/>
    <w:rsid w:val="00360C2A"/>
    <w:rsid w:val="00360C9D"/>
    <w:rsid w:val="00361278"/>
    <w:rsid w:val="003612BC"/>
    <w:rsid w:val="00361744"/>
    <w:rsid w:val="00361B34"/>
    <w:rsid w:val="00361D38"/>
    <w:rsid w:val="00362064"/>
    <w:rsid w:val="00362738"/>
    <w:rsid w:val="00362998"/>
    <w:rsid w:val="00362A7A"/>
    <w:rsid w:val="00362ADE"/>
    <w:rsid w:val="00362B25"/>
    <w:rsid w:val="00362BE6"/>
    <w:rsid w:val="00362D53"/>
    <w:rsid w:val="00362E05"/>
    <w:rsid w:val="00362EDD"/>
    <w:rsid w:val="00363559"/>
    <w:rsid w:val="0036361F"/>
    <w:rsid w:val="003636A5"/>
    <w:rsid w:val="00363E42"/>
    <w:rsid w:val="00364712"/>
    <w:rsid w:val="0036483C"/>
    <w:rsid w:val="003648CD"/>
    <w:rsid w:val="00364C33"/>
    <w:rsid w:val="00365CF5"/>
    <w:rsid w:val="00365D3B"/>
    <w:rsid w:val="00365F1E"/>
    <w:rsid w:val="00366471"/>
    <w:rsid w:val="00366647"/>
    <w:rsid w:val="0036676A"/>
    <w:rsid w:val="0036696D"/>
    <w:rsid w:val="00366C4E"/>
    <w:rsid w:val="00366CB0"/>
    <w:rsid w:val="00366E28"/>
    <w:rsid w:val="0036703B"/>
    <w:rsid w:val="00367456"/>
    <w:rsid w:val="00367976"/>
    <w:rsid w:val="00367BF9"/>
    <w:rsid w:val="00370577"/>
    <w:rsid w:val="003707B8"/>
    <w:rsid w:val="00370DFC"/>
    <w:rsid w:val="00370EC3"/>
    <w:rsid w:val="0037120A"/>
    <w:rsid w:val="003712DE"/>
    <w:rsid w:val="00371F27"/>
    <w:rsid w:val="00372046"/>
    <w:rsid w:val="00372142"/>
    <w:rsid w:val="0037244D"/>
    <w:rsid w:val="003724BD"/>
    <w:rsid w:val="003725DA"/>
    <w:rsid w:val="00372876"/>
    <w:rsid w:val="00373277"/>
    <w:rsid w:val="003733ED"/>
    <w:rsid w:val="00373406"/>
    <w:rsid w:val="003735DB"/>
    <w:rsid w:val="00373A6D"/>
    <w:rsid w:val="00373B47"/>
    <w:rsid w:val="00373BD7"/>
    <w:rsid w:val="00373C9E"/>
    <w:rsid w:val="003740EF"/>
    <w:rsid w:val="003741E7"/>
    <w:rsid w:val="00374775"/>
    <w:rsid w:val="00374784"/>
    <w:rsid w:val="00374C3E"/>
    <w:rsid w:val="0037502C"/>
    <w:rsid w:val="00375061"/>
    <w:rsid w:val="00375064"/>
    <w:rsid w:val="0037558D"/>
    <w:rsid w:val="0037588C"/>
    <w:rsid w:val="00375EDE"/>
    <w:rsid w:val="00375F58"/>
    <w:rsid w:val="00376924"/>
    <w:rsid w:val="0037692A"/>
    <w:rsid w:val="00376C2D"/>
    <w:rsid w:val="003771C7"/>
    <w:rsid w:val="003771D7"/>
    <w:rsid w:val="003775D4"/>
    <w:rsid w:val="00377CC9"/>
    <w:rsid w:val="00380046"/>
    <w:rsid w:val="00380145"/>
    <w:rsid w:val="003801F9"/>
    <w:rsid w:val="003804E9"/>
    <w:rsid w:val="00380533"/>
    <w:rsid w:val="00380677"/>
    <w:rsid w:val="00380989"/>
    <w:rsid w:val="003809D1"/>
    <w:rsid w:val="00380CCB"/>
    <w:rsid w:val="00380D94"/>
    <w:rsid w:val="003811D1"/>
    <w:rsid w:val="0038155D"/>
    <w:rsid w:val="0038176A"/>
    <w:rsid w:val="00381AFB"/>
    <w:rsid w:val="00381FF8"/>
    <w:rsid w:val="00382360"/>
    <w:rsid w:val="003826AC"/>
    <w:rsid w:val="00382762"/>
    <w:rsid w:val="003828D9"/>
    <w:rsid w:val="003829A6"/>
    <w:rsid w:val="00382B79"/>
    <w:rsid w:val="00382D7B"/>
    <w:rsid w:val="00383473"/>
    <w:rsid w:val="0038383D"/>
    <w:rsid w:val="00383A08"/>
    <w:rsid w:val="00383AC4"/>
    <w:rsid w:val="00383BC1"/>
    <w:rsid w:val="00384140"/>
    <w:rsid w:val="00384AAC"/>
    <w:rsid w:val="00385494"/>
    <w:rsid w:val="003857EA"/>
    <w:rsid w:val="00385B41"/>
    <w:rsid w:val="00385B96"/>
    <w:rsid w:val="00385CE3"/>
    <w:rsid w:val="00386113"/>
    <w:rsid w:val="00386867"/>
    <w:rsid w:val="0038694C"/>
    <w:rsid w:val="00386A3E"/>
    <w:rsid w:val="00386AC6"/>
    <w:rsid w:val="003877EA"/>
    <w:rsid w:val="00387DFA"/>
    <w:rsid w:val="00387E17"/>
    <w:rsid w:val="00390A3D"/>
    <w:rsid w:val="00390C80"/>
    <w:rsid w:val="00390E7C"/>
    <w:rsid w:val="00390FC2"/>
    <w:rsid w:val="00391203"/>
    <w:rsid w:val="0039125E"/>
    <w:rsid w:val="003912DB"/>
    <w:rsid w:val="0039131A"/>
    <w:rsid w:val="0039182E"/>
    <w:rsid w:val="00391AF8"/>
    <w:rsid w:val="00391C8B"/>
    <w:rsid w:val="00391EB8"/>
    <w:rsid w:val="00392007"/>
    <w:rsid w:val="00392199"/>
    <w:rsid w:val="00392295"/>
    <w:rsid w:val="00392414"/>
    <w:rsid w:val="00392839"/>
    <w:rsid w:val="00392B14"/>
    <w:rsid w:val="00392FFB"/>
    <w:rsid w:val="0039350A"/>
    <w:rsid w:val="00393689"/>
    <w:rsid w:val="003937A3"/>
    <w:rsid w:val="0039388F"/>
    <w:rsid w:val="00393E1C"/>
    <w:rsid w:val="00393F69"/>
    <w:rsid w:val="00394060"/>
    <w:rsid w:val="0039415F"/>
    <w:rsid w:val="00394579"/>
    <w:rsid w:val="00394814"/>
    <w:rsid w:val="00394EEB"/>
    <w:rsid w:val="00395690"/>
    <w:rsid w:val="00395747"/>
    <w:rsid w:val="00396857"/>
    <w:rsid w:val="00396DFF"/>
    <w:rsid w:val="0039704D"/>
    <w:rsid w:val="00397390"/>
    <w:rsid w:val="00397499"/>
    <w:rsid w:val="0039791B"/>
    <w:rsid w:val="00397C9D"/>
    <w:rsid w:val="003A0554"/>
    <w:rsid w:val="003A0B42"/>
    <w:rsid w:val="003A0F3D"/>
    <w:rsid w:val="003A128D"/>
    <w:rsid w:val="003A13B1"/>
    <w:rsid w:val="003A15F2"/>
    <w:rsid w:val="003A2305"/>
    <w:rsid w:val="003A2628"/>
    <w:rsid w:val="003A293A"/>
    <w:rsid w:val="003A2DFD"/>
    <w:rsid w:val="003A2FB4"/>
    <w:rsid w:val="003A3214"/>
    <w:rsid w:val="003A339F"/>
    <w:rsid w:val="003A35B6"/>
    <w:rsid w:val="003A3B27"/>
    <w:rsid w:val="003A3ED0"/>
    <w:rsid w:val="003A3ED8"/>
    <w:rsid w:val="003A448D"/>
    <w:rsid w:val="003A44F1"/>
    <w:rsid w:val="003A4824"/>
    <w:rsid w:val="003A4ADE"/>
    <w:rsid w:val="003A4C52"/>
    <w:rsid w:val="003A5AFE"/>
    <w:rsid w:val="003A5F36"/>
    <w:rsid w:val="003A62EE"/>
    <w:rsid w:val="003A66B3"/>
    <w:rsid w:val="003A67FE"/>
    <w:rsid w:val="003A6A8A"/>
    <w:rsid w:val="003A6DD5"/>
    <w:rsid w:val="003A6EB9"/>
    <w:rsid w:val="003A6FE6"/>
    <w:rsid w:val="003A7226"/>
    <w:rsid w:val="003A77EC"/>
    <w:rsid w:val="003A7F6C"/>
    <w:rsid w:val="003B03C8"/>
    <w:rsid w:val="003B0788"/>
    <w:rsid w:val="003B09B9"/>
    <w:rsid w:val="003B0B80"/>
    <w:rsid w:val="003B0D5D"/>
    <w:rsid w:val="003B0E84"/>
    <w:rsid w:val="003B10DE"/>
    <w:rsid w:val="003B11F5"/>
    <w:rsid w:val="003B12CB"/>
    <w:rsid w:val="003B13B2"/>
    <w:rsid w:val="003B153C"/>
    <w:rsid w:val="003B169D"/>
    <w:rsid w:val="003B17CE"/>
    <w:rsid w:val="003B17D8"/>
    <w:rsid w:val="003B1962"/>
    <w:rsid w:val="003B3156"/>
    <w:rsid w:val="003B32A7"/>
    <w:rsid w:val="003B39BF"/>
    <w:rsid w:val="003B3A90"/>
    <w:rsid w:val="003B3AAE"/>
    <w:rsid w:val="003B3D6C"/>
    <w:rsid w:val="003B3F9B"/>
    <w:rsid w:val="003B4004"/>
    <w:rsid w:val="003B4B64"/>
    <w:rsid w:val="003B4B9A"/>
    <w:rsid w:val="003B4EC7"/>
    <w:rsid w:val="003B5525"/>
    <w:rsid w:val="003B59E4"/>
    <w:rsid w:val="003B5C82"/>
    <w:rsid w:val="003B6663"/>
    <w:rsid w:val="003B6883"/>
    <w:rsid w:val="003B727E"/>
    <w:rsid w:val="003B75E8"/>
    <w:rsid w:val="003B7AF0"/>
    <w:rsid w:val="003B7B47"/>
    <w:rsid w:val="003B7F8D"/>
    <w:rsid w:val="003B7FF3"/>
    <w:rsid w:val="003C04BB"/>
    <w:rsid w:val="003C110C"/>
    <w:rsid w:val="003C1496"/>
    <w:rsid w:val="003C17A4"/>
    <w:rsid w:val="003C185E"/>
    <w:rsid w:val="003C18CA"/>
    <w:rsid w:val="003C1B27"/>
    <w:rsid w:val="003C1EAF"/>
    <w:rsid w:val="003C2040"/>
    <w:rsid w:val="003C23C0"/>
    <w:rsid w:val="003C36D2"/>
    <w:rsid w:val="003C38F7"/>
    <w:rsid w:val="003C39BE"/>
    <w:rsid w:val="003C3E80"/>
    <w:rsid w:val="003C4286"/>
    <w:rsid w:val="003C430C"/>
    <w:rsid w:val="003C45CA"/>
    <w:rsid w:val="003C49CE"/>
    <w:rsid w:val="003C4C3B"/>
    <w:rsid w:val="003C4EE7"/>
    <w:rsid w:val="003C5005"/>
    <w:rsid w:val="003C53F0"/>
    <w:rsid w:val="003C55A1"/>
    <w:rsid w:val="003C5695"/>
    <w:rsid w:val="003C5889"/>
    <w:rsid w:val="003C5961"/>
    <w:rsid w:val="003C59E3"/>
    <w:rsid w:val="003C5AB0"/>
    <w:rsid w:val="003C5D2A"/>
    <w:rsid w:val="003C5DF2"/>
    <w:rsid w:val="003C62C7"/>
    <w:rsid w:val="003C630F"/>
    <w:rsid w:val="003C6A23"/>
    <w:rsid w:val="003C6F21"/>
    <w:rsid w:val="003C6F9A"/>
    <w:rsid w:val="003C7055"/>
    <w:rsid w:val="003C769F"/>
    <w:rsid w:val="003C79D6"/>
    <w:rsid w:val="003C7AC0"/>
    <w:rsid w:val="003D0088"/>
    <w:rsid w:val="003D0273"/>
    <w:rsid w:val="003D05EE"/>
    <w:rsid w:val="003D093D"/>
    <w:rsid w:val="003D0AB6"/>
    <w:rsid w:val="003D0D65"/>
    <w:rsid w:val="003D138F"/>
    <w:rsid w:val="003D1572"/>
    <w:rsid w:val="003D1FC3"/>
    <w:rsid w:val="003D215D"/>
    <w:rsid w:val="003D2426"/>
    <w:rsid w:val="003D2579"/>
    <w:rsid w:val="003D3408"/>
    <w:rsid w:val="003D3F77"/>
    <w:rsid w:val="003D4107"/>
    <w:rsid w:val="003D423E"/>
    <w:rsid w:val="003D4321"/>
    <w:rsid w:val="003D4CB1"/>
    <w:rsid w:val="003D4EEF"/>
    <w:rsid w:val="003D5573"/>
    <w:rsid w:val="003D56E5"/>
    <w:rsid w:val="003D5DAE"/>
    <w:rsid w:val="003D65DB"/>
    <w:rsid w:val="003D6667"/>
    <w:rsid w:val="003D6842"/>
    <w:rsid w:val="003D6945"/>
    <w:rsid w:val="003D6DF5"/>
    <w:rsid w:val="003D748F"/>
    <w:rsid w:val="003D7F20"/>
    <w:rsid w:val="003E05C9"/>
    <w:rsid w:val="003E06BD"/>
    <w:rsid w:val="003E0761"/>
    <w:rsid w:val="003E07BA"/>
    <w:rsid w:val="003E0BEB"/>
    <w:rsid w:val="003E0E12"/>
    <w:rsid w:val="003E1211"/>
    <w:rsid w:val="003E1557"/>
    <w:rsid w:val="003E1606"/>
    <w:rsid w:val="003E1651"/>
    <w:rsid w:val="003E1BF6"/>
    <w:rsid w:val="003E2AC5"/>
    <w:rsid w:val="003E2C51"/>
    <w:rsid w:val="003E3193"/>
    <w:rsid w:val="003E3494"/>
    <w:rsid w:val="003E3502"/>
    <w:rsid w:val="003E35AC"/>
    <w:rsid w:val="003E3DC9"/>
    <w:rsid w:val="003E4342"/>
    <w:rsid w:val="003E4390"/>
    <w:rsid w:val="003E4ABF"/>
    <w:rsid w:val="003E4AEB"/>
    <w:rsid w:val="003E4C95"/>
    <w:rsid w:val="003E5684"/>
    <w:rsid w:val="003E5CFB"/>
    <w:rsid w:val="003E60F5"/>
    <w:rsid w:val="003E63F6"/>
    <w:rsid w:val="003E6703"/>
    <w:rsid w:val="003E6936"/>
    <w:rsid w:val="003E7327"/>
    <w:rsid w:val="003E7415"/>
    <w:rsid w:val="003E74FA"/>
    <w:rsid w:val="003E7699"/>
    <w:rsid w:val="003E788A"/>
    <w:rsid w:val="003E79D9"/>
    <w:rsid w:val="003E7A13"/>
    <w:rsid w:val="003E7D6A"/>
    <w:rsid w:val="003F0249"/>
    <w:rsid w:val="003F0C69"/>
    <w:rsid w:val="003F0D41"/>
    <w:rsid w:val="003F134D"/>
    <w:rsid w:val="003F207A"/>
    <w:rsid w:val="003F20FC"/>
    <w:rsid w:val="003F289F"/>
    <w:rsid w:val="003F3214"/>
    <w:rsid w:val="003F34D6"/>
    <w:rsid w:val="003F3A46"/>
    <w:rsid w:val="003F3D7F"/>
    <w:rsid w:val="003F3F37"/>
    <w:rsid w:val="003F432A"/>
    <w:rsid w:val="003F47FC"/>
    <w:rsid w:val="003F49AD"/>
    <w:rsid w:val="003F4A80"/>
    <w:rsid w:val="003F57CE"/>
    <w:rsid w:val="003F58A1"/>
    <w:rsid w:val="003F682D"/>
    <w:rsid w:val="003F6E49"/>
    <w:rsid w:val="003F6F85"/>
    <w:rsid w:val="003F779B"/>
    <w:rsid w:val="003F77B3"/>
    <w:rsid w:val="003F78CF"/>
    <w:rsid w:val="003F7A00"/>
    <w:rsid w:val="003F7C81"/>
    <w:rsid w:val="003F7C90"/>
    <w:rsid w:val="004006C7"/>
    <w:rsid w:val="004006EE"/>
    <w:rsid w:val="0040074D"/>
    <w:rsid w:val="00400DB8"/>
    <w:rsid w:val="0040104C"/>
    <w:rsid w:val="004013DB"/>
    <w:rsid w:val="0040181F"/>
    <w:rsid w:val="004018AD"/>
    <w:rsid w:val="00401922"/>
    <w:rsid w:val="00401B8D"/>
    <w:rsid w:val="004020D3"/>
    <w:rsid w:val="004020E7"/>
    <w:rsid w:val="00402328"/>
    <w:rsid w:val="00402539"/>
    <w:rsid w:val="00402C81"/>
    <w:rsid w:val="004030E3"/>
    <w:rsid w:val="004034A2"/>
    <w:rsid w:val="004035AC"/>
    <w:rsid w:val="004035B6"/>
    <w:rsid w:val="0040369D"/>
    <w:rsid w:val="0040370B"/>
    <w:rsid w:val="0040398A"/>
    <w:rsid w:val="004039DF"/>
    <w:rsid w:val="00403A03"/>
    <w:rsid w:val="00404042"/>
    <w:rsid w:val="00404186"/>
    <w:rsid w:val="00404268"/>
    <w:rsid w:val="0040430C"/>
    <w:rsid w:val="004045EB"/>
    <w:rsid w:val="004045F2"/>
    <w:rsid w:val="0040469F"/>
    <w:rsid w:val="004049AA"/>
    <w:rsid w:val="00404BAA"/>
    <w:rsid w:val="00404C25"/>
    <w:rsid w:val="00404F93"/>
    <w:rsid w:val="0040557E"/>
    <w:rsid w:val="004055F8"/>
    <w:rsid w:val="00405AAE"/>
    <w:rsid w:val="00405C2B"/>
    <w:rsid w:val="00405C43"/>
    <w:rsid w:val="004067CB"/>
    <w:rsid w:val="004069C8"/>
    <w:rsid w:val="00406DCC"/>
    <w:rsid w:val="00406F0D"/>
    <w:rsid w:val="004075E2"/>
    <w:rsid w:val="00407A26"/>
    <w:rsid w:val="00407B23"/>
    <w:rsid w:val="00407B44"/>
    <w:rsid w:val="00407C71"/>
    <w:rsid w:val="00410108"/>
    <w:rsid w:val="00410276"/>
    <w:rsid w:val="004104E7"/>
    <w:rsid w:val="00410F63"/>
    <w:rsid w:val="0041111B"/>
    <w:rsid w:val="004113EE"/>
    <w:rsid w:val="004115F7"/>
    <w:rsid w:val="00411690"/>
    <w:rsid w:val="004117BF"/>
    <w:rsid w:val="004118DA"/>
    <w:rsid w:val="00411A6A"/>
    <w:rsid w:val="00411C4C"/>
    <w:rsid w:val="00412676"/>
    <w:rsid w:val="00412994"/>
    <w:rsid w:val="00412B3A"/>
    <w:rsid w:val="00412BB6"/>
    <w:rsid w:val="0041341D"/>
    <w:rsid w:val="00413512"/>
    <w:rsid w:val="00413739"/>
    <w:rsid w:val="00413B3E"/>
    <w:rsid w:val="00413B7B"/>
    <w:rsid w:val="0041411E"/>
    <w:rsid w:val="0041441F"/>
    <w:rsid w:val="004148D7"/>
    <w:rsid w:val="00414F15"/>
    <w:rsid w:val="00414F51"/>
    <w:rsid w:val="004151EF"/>
    <w:rsid w:val="0041548D"/>
    <w:rsid w:val="00415612"/>
    <w:rsid w:val="00415B27"/>
    <w:rsid w:val="00415FC6"/>
    <w:rsid w:val="00416302"/>
    <w:rsid w:val="00416400"/>
    <w:rsid w:val="00416F08"/>
    <w:rsid w:val="00417080"/>
    <w:rsid w:val="0041740B"/>
    <w:rsid w:val="004174B8"/>
    <w:rsid w:val="004177B9"/>
    <w:rsid w:val="00417B22"/>
    <w:rsid w:val="00417B80"/>
    <w:rsid w:val="00417E09"/>
    <w:rsid w:val="00417F7E"/>
    <w:rsid w:val="00420097"/>
    <w:rsid w:val="004201D0"/>
    <w:rsid w:val="004204C5"/>
    <w:rsid w:val="004209F0"/>
    <w:rsid w:val="00420DB9"/>
    <w:rsid w:val="00421433"/>
    <w:rsid w:val="00421BFE"/>
    <w:rsid w:val="00421F30"/>
    <w:rsid w:val="004222D2"/>
    <w:rsid w:val="0042247E"/>
    <w:rsid w:val="004225DD"/>
    <w:rsid w:val="0042269D"/>
    <w:rsid w:val="0042275F"/>
    <w:rsid w:val="004227F5"/>
    <w:rsid w:val="00422ADE"/>
    <w:rsid w:val="00422FF3"/>
    <w:rsid w:val="00424141"/>
    <w:rsid w:val="0042423F"/>
    <w:rsid w:val="00424BB7"/>
    <w:rsid w:val="00424EAD"/>
    <w:rsid w:val="00425047"/>
    <w:rsid w:val="00425351"/>
    <w:rsid w:val="004253E2"/>
    <w:rsid w:val="00425678"/>
    <w:rsid w:val="0042567F"/>
    <w:rsid w:val="00425A51"/>
    <w:rsid w:val="00425E4A"/>
    <w:rsid w:val="00426137"/>
    <w:rsid w:val="004262C7"/>
    <w:rsid w:val="00426626"/>
    <w:rsid w:val="00426D54"/>
    <w:rsid w:val="00427011"/>
    <w:rsid w:val="0042703B"/>
    <w:rsid w:val="004275BB"/>
    <w:rsid w:val="004275CC"/>
    <w:rsid w:val="0042793C"/>
    <w:rsid w:val="00427BCC"/>
    <w:rsid w:val="00430032"/>
    <w:rsid w:val="0043068D"/>
    <w:rsid w:val="0043082D"/>
    <w:rsid w:val="00430D2B"/>
    <w:rsid w:val="00430F7E"/>
    <w:rsid w:val="004317DD"/>
    <w:rsid w:val="0043192D"/>
    <w:rsid w:val="00431961"/>
    <w:rsid w:val="00431BDA"/>
    <w:rsid w:val="00431C25"/>
    <w:rsid w:val="00431D43"/>
    <w:rsid w:val="00431EE3"/>
    <w:rsid w:val="00431FB1"/>
    <w:rsid w:val="004326A3"/>
    <w:rsid w:val="0043287B"/>
    <w:rsid w:val="004329CB"/>
    <w:rsid w:val="00432A59"/>
    <w:rsid w:val="00432C3A"/>
    <w:rsid w:val="00432C64"/>
    <w:rsid w:val="00433179"/>
    <w:rsid w:val="00433710"/>
    <w:rsid w:val="0043371C"/>
    <w:rsid w:val="00433D1E"/>
    <w:rsid w:val="004340C2"/>
    <w:rsid w:val="004343BC"/>
    <w:rsid w:val="004349FE"/>
    <w:rsid w:val="004351FB"/>
    <w:rsid w:val="004353EC"/>
    <w:rsid w:val="004359F8"/>
    <w:rsid w:val="00435E1E"/>
    <w:rsid w:val="00435FC6"/>
    <w:rsid w:val="00436092"/>
    <w:rsid w:val="004362D0"/>
    <w:rsid w:val="00436566"/>
    <w:rsid w:val="004366D4"/>
    <w:rsid w:val="00436807"/>
    <w:rsid w:val="00436DAB"/>
    <w:rsid w:val="00436E82"/>
    <w:rsid w:val="00437C7D"/>
    <w:rsid w:val="00437E3B"/>
    <w:rsid w:val="00440B43"/>
    <w:rsid w:val="00440C89"/>
    <w:rsid w:val="004411F8"/>
    <w:rsid w:val="004417B4"/>
    <w:rsid w:val="00441A49"/>
    <w:rsid w:val="00441B5F"/>
    <w:rsid w:val="00441D96"/>
    <w:rsid w:val="004420FB"/>
    <w:rsid w:val="00442242"/>
    <w:rsid w:val="00442A93"/>
    <w:rsid w:val="00442AB9"/>
    <w:rsid w:val="00442C5E"/>
    <w:rsid w:val="00442C6E"/>
    <w:rsid w:val="00442CAD"/>
    <w:rsid w:val="00442E53"/>
    <w:rsid w:val="00442E93"/>
    <w:rsid w:val="00442F3D"/>
    <w:rsid w:val="00442F84"/>
    <w:rsid w:val="004430E1"/>
    <w:rsid w:val="0044345C"/>
    <w:rsid w:val="004436C3"/>
    <w:rsid w:val="004439CF"/>
    <w:rsid w:val="00443C6C"/>
    <w:rsid w:val="00443F1B"/>
    <w:rsid w:val="0044451D"/>
    <w:rsid w:val="0044452D"/>
    <w:rsid w:val="0044456D"/>
    <w:rsid w:val="00444C95"/>
    <w:rsid w:val="00444D19"/>
    <w:rsid w:val="00444DD1"/>
    <w:rsid w:val="00444F7A"/>
    <w:rsid w:val="00445108"/>
    <w:rsid w:val="004453CF"/>
    <w:rsid w:val="00445413"/>
    <w:rsid w:val="0044548C"/>
    <w:rsid w:val="004454B3"/>
    <w:rsid w:val="0044567F"/>
    <w:rsid w:val="00445827"/>
    <w:rsid w:val="00445A70"/>
    <w:rsid w:val="00445BD8"/>
    <w:rsid w:val="00445C4B"/>
    <w:rsid w:val="004466C0"/>
    <w:rsid w:val="00446D36"/>
    <w:rsid w:val="0044730C"/>
    <w:rsid w:val="0044754E"/>
    <w:rsid w:val="00447B19"/>
    <w:rsid w:val="00447B5A"/>
    <w:rsid w:val="00447CDB"/>
    <w:rsid w:val="00447DFA"/>
    <w:rsid w:val="00447E42"/>
    <w:rsid w:val="00450258"/>
    <w:rsid w:val="004502C4"/>
    <w:rsid w:val="004509F8"/>
    <w:rsid w:val="00450A71"/>
    <w:rsid w:val="00450B77"/>
    <w:rsid w:val="00450C26"/>
    <w:rsid w:val="00450DF8"/>
    <w:rsid w:val="00451159"/>
    <w:rsid w:val="00451729"/>
    <w:rsid w:val="00451BC8"/>
    <w:rsid w:val="00451F6C"/>
    <w:rsid w:val="004521E2"/>
    <w:rsid w:val="004522B1"/>
    <w:rsid w:val="00452A0F"/>
    <w:rsid w:val="00452AA0"/>
    <w:rsid w:val="00452EDC"/>
    <w:rsid w:val="0045311A"/>
    <w:rsid w:val="004531BA"/>
    <w:rsid w:val="0045333B"/>
    <w:rsid w:val="004534BC"/>
    <w:rsid w:val="00453545"/>
    <w:rsid w:val="0045363C"/>
    <w:rsid w:val="004536B8"/>
    <w:rsid w:val="00453BA2"/>
    <w:rsid w:val="0045477D"/>
    <w:rsid w:val="004547C1"/>
    <w:rsid w:val="00455001"/>
    <w:rsid w:val="00455449"/>
    <w:rsid w:val="00455645"/>
    <w:rsid w:val="00455878"/>
    <w:rsid w:val="00455911"/>
    <w:rsid w:val="0045651A"/>
    <w:rsid w:val="00456557"/>
    <w:rsid w:val="00456B73"/>
    <w:rsid w:val="00456F3C"/>
    <w:rsid w:val="00456F9A"/>
    <w:rsid w:val="004578A7"/>
    <w:rsid w:val="00457AE9"/>
    <w:rsid w:val="00457CA2"/>
    <w:rsid w:val="00457D49"/>
    <w:rsid w:val="004600C2"/>
    <w:rsid w:val="00460457"/>
    <w:rsid w:val="00460690"/>
    <w:rsid w:val="00460856"/>
    <w:rsid w:val="004608F6"/>
    <w:rsid w:val="00460C97"/>
    <w:rsid w:val="0046119B"/>
    <w:rsid w:val="0046142B"/>
    <w:rsid w:val="00461D9F"/>
    <w:rsid w:val="0046226F"/>
    <w:rsid w:val="0046253C"/>
    <w:rsid w:val="00462555"/>
    <w:rsid w:val="00462CD8"/>
    <w:rsid w:val="00462DEF"/>
    <w:rsid w:val="004635AB"/>
    <w:rsid w:val="004639D7"/>
    <w:rsid w:val="004648EE"/>
    <w:rsid w:val="00464D10"/>
    <w:rsid w:val="00465570"/>
    <w:rsid w:val="00465573"/>
    <w:rsid w:val="00465C06"/>
    <w:rsid w:val="00465CA9"/>
    <w:rsid w:val="00465DAC"/>
    <w:rsid w:val="00465DB7"/>
    <w:rsid w:val="00465DDB"/>
    <w:rsid w:val="00465F35"/>
    <w:rsid w:val="0046672D"/>
    <w:rsid w:val="00466868"/>
    <w:rsid w:val="00466ABB"/>
    <w:rsid w:val="00466C5C"/>
    <w:rsid w:val="00466D5E"/>
    <w:rsid w:val="00467230"/>
    <w:rsid w:val="00467583"/>
    <w:rsid w:val="00467A69"/>
    <w:rsid w:val="00467D81"/>
    <w:rsid w:val="00470124"/>
    <w:rsid w:val="004703F7"/>
    <w:rsid w:val="0047042D"/>
    <w:rsid w:val="004707AB"/>
    <w:rsid w:val="004708E9"/>
    <w:rsid w:val="00470968"/>
    <w:rsid w:val="00470D9B"/>
    <w:rsid w:val="00470EFD"/>
    <w:rsid w:val="004711B1"/>
    <w:rsid w:val="004711E7"/>
    <w:rsid w:val="00471238"/>
    <w:rsid w:val="004712B6"/>
    <w:rsid w:val="00471595"/>
    <w:rsid w:val="00471AA3"/>
    <w:rsid w:val="00471AC4"/>
    <w:rsid w:val="00472338"/>
    <w:rsid w:val="00472625"/>
    <w:rsid w:val="00472D82"/>
    <w:rsid w:val="00472E24"/>
    <w:rsid w:val="0047333B"/>
    <w:rsid w:val="00473644"/>
    <w:rsid w:val="0047373A"/>
    <w:rsid w:val="00474052"/>
    <w:rsid w:val="00474145"/>
    <w:rsid w:val="00474970"/>
    <w:rsid w:val="00474A9B"/>
    <w:rsid w:val="00474D5C"/>
    <w:rsid w:val="0047505F"/>
    <w:rsid w:val="004753BF"/>
    <w:rsid w:val="00475852"/>
    <w:rsid w:val="00475D8E"/>
    <w:rsid w:val="00475EF2"/>
    <w:rsid w:val="004761AF"/>
    <w:rsid w:val="00476248"/>
    <w:rsid w:val="00476477"/>
    <w:rsid w:val="00476671"/>
    <w:rsid w:val="00476A6B"/>
    <w:rsid w:val="00476DF7"/>
    <w:rsid w:val="0047743F"/>
    <w:rsid w:val="0047748C"/>
    <w:rsid w:val="00477B15"/>
    <w:rsid w:val="00477C17"/>
    <w:rsid w:val="00480162"/>
    <w:rsid w:val="00480771"/>
    <w:rsid w:val="0048079A"/>
    <w:rsid w:val="00480C4C"/>
    <w:rsid w:val="00480DD8"/>
    <w:rsid w:val="00480FC8"/>
    <w:rsid w:val="00481131"/>
    <w:rsid w:val="004816D3"/>
    <w:rsid w:val="00481728"/>
    <w:rsid w:val="00481F18"/>
    <w:rsid w:val="00481FDF"/>
    <w:rsid w:val="004820BD"/>
    <w:rsid w:val="00482304"/>
    <w:rsid w:val="00482A6A"/>
    <w:rsid w:val="00482D03"/>
    <w:rsid w:val="004831B2"/>
    <w:rsid w:val="0048327A"/>
    <w:rsid w:val="00483356"/>
    <w:rsid w:val="0048392C"/>
    <w:rsid w:val="00483A3C"/>
    <w:rsid w:val="004842F4"/>
    <w:rsid w:val="004846E7"/>
    <w:rsid w:val="00484836"/>
    <w:rsid w:val="004850C0"/>
    <w:rsid w:val="004852FF"/>
    <w:rsid w:val="004853B7"/>
    <w:rsid w:val="004855C0"/>
    <w:rsid w:val="00485718"/>
    <w:rsid w:val="00485764"/>
    <w:rsid w:val="004858BA"/>
    <w:rsid w:val="004859FC"/>
    <w:rsid w:val="00485C90"/>
    <w:rsid w:val="004861E7"/>
    <w:rsid w:val="00486531"/>
    <w:rsid w:val="00486594"/>
    <w:rsid w:val="0048689C"/>
    <w:rsid w:val="00486A3D"/>
    <w:rsid w:val="00486A95"/>
    <w:rsid w:val="00487342"/>
    <w:rsid w:val="004877B4"/>
    <w:rsid w:val="00487F20"/>
    <w:rsid w:val="004902C5"/>
    <w:rsid w:val="00490403"/>
    <w:rsid w:val="004908E3"/>
    <w:rsid w:val="00490919"/>
    <w:rsid w:val="0049091F"/>
    <w:rsid w:val="00490E35"/>
    <w:rsid w:val="0049113A"/>
    <w:rsid w:val="00491ACF"/>
    <w:rsid w:val="00491C64"/>
    <w:rsid w:val="00491CBC"/>
    <w:rsid w:val="004923F0"/>
    <w:rsid w:val="00493345"/>
    <w:rsid w:val="0049370F"/>
    <w:rsid w:val="00493BE3"/>
    <w:rsid w:val="00493D50"/>
    <w:rsid w:val="00493E8B"/>
    <w:rsid w:val="00493FAD"/>
    <w:rsid w:val="004944EA"/>
    <w:rsid w:val="004946D5"/>
    <w:rsid w:val="00494B91"/>
    <w:rsid w:val="00494BA9"/>
    <w:rsid w:val="00494D11"/>
    <w:rsid w:val="00494F91"/>
    <w:rsid w:val="004952C5"/>
    <w:rsid w:val="004957D6"/>
    <w:rsid w:val="00495EFE"/>
    <w:rsid w:val="00495F5C"/>
    <w:rsid w:val="00495FEB"/>
    <w:rsid w:val="00496173"/>
    <w:rsid w:val="004968EF"/>
    <w:rsid w:val="00496C18"/>
    <w:rsid w:val="00496E3E"/>
    <w:rsid w:val="00497627"/>
    <w:rsid w:val="00497ADD"/>
    <w:rsid w:val="004A0425"/>
    <w:rsid w:val="004A05CA"/>
    <w:rsid w:val="004A16C5"/>
    <w:rsid w:val="004A191F"/>
    <w:rsid w:val="004A1AD6"/>
    <w:rsid w:val="004A1EF2"/>
    <w:rsid w:val="004A208C"/>
    <w:rsid w:val="004A24F6"/>
    <w:rsid w:val="004A288D"/>
    <w:rsid w:val="004A2C55"/>
    <w:rsid w:val="004A2D1C"/>
    <w:rsid w:val="004A3017"/>
    <w:rsid w:val="004A34B8"/>
    <w:rsid w:val="004A3577"/>
    <w:rsid w:val="004A3BD4"/>
    <w:rsid w:val="004A4373"/>
    <w:rsid w:val="004A44E0"/>
    <w:rsid w:val="004A52A5"/>
    <w:rsid w:val="004A56F9"/>
    <w:rsid w:val="004A573F"/>
    <w:rsid w:val="004A5F91"/>
    <w:rsid w:val="004A61DC"/>
    <w:rsid w:val="004A63E4"/>
    <w:rsid w:val="004A64EC"/>
    <w:rsid w:val="004A68FE"/>
    <w:rsid w:val="004A69D7"/>
    <w:rsid w:val="004A7100"/>
    <w:rsid w:val="004A7A88"/>
    <w:rsid w:val="004A7C3F"/>
    <w:rsid w:val="004B0286"/>
    <w:rsid w:val="004B0449"/>
    <w:rsid w:val="004B053E"/>
    <w:rsid w:val="004B064D"/>
    <w:rsid w:val="004B07D0"/>
    <w:rsid w:val="004B0838"/>
    <w:rsid w:val="004B0BA8"/>
    <w:rsid w:val="004B0BEA"/>
    <w:rsid w:val="004B28C5"/>
    <w:rsid w:val="004B28C7"/>
    <w:rsid w:val="004B29DA"/>
    <w:rsid w:val="004B2A5D"/>
    <w:rsid w:val="004B2BD0"/>
    <w:rsid w:val="004B2CC0"/>
    <w:rsid w:val="004B2E26"/>
    <w:rsid w:val="004B365E"/>
    <w:rsid w:val="004B392D"/>
    <w:rsid w:val="004B3A7B"/>
    <w:rsid w:val="004B3ADD"/>
    <w:rsid w:val="004B3B67"/>
    <w:rsid w:val="004B3D7A"/>
    <w:rsid w:val="004B3E8A"/>
    <w:rsid w:val="004B41D2"/>
    <w:rsid w:val="004B478B"/>
    <w:rsid w:val="004B49DF"/>
    <w:rsid w:val="004B4AC6"/>
    <w:rsid w:val="004B52EF"/>
    <w:rsid w:val="004B5335"/>
    <w:rsid w:val="004B563E"/>
    <w:rsid w:val="004B599A"/>
    <w:rsid w:val="004B5A35"/>
    <w:rsid w:val="004B6640"/>
    <w:rsid w:val="004B66C3"/>
    <w:rsid w:val="004B6890"/>
    <w:rsid w:val="004B6BDF"/>
    <w:rsid w:val="004B6D04"/>
    <w:rsid w:val="004B6E7B"/>
    <w:rsid w:val="004B7170"/>
    <w:rsid w:val="004B79D4"/>
    <w:rsid w:val="004B7F23"/>
    <w:rsid w:val="004C000A"/>
    <w:rsid w:val="004C025E"/>
    <w:rsid w:val="004C05CF"/>
    <w:rsid w:val="004C06BB"/>
    <w:rsid w:val="004C06C1"/>
    <w:rsid w:val="004C087C"/>
    <w:rsid w:val="004C0890"/>
    <w:rsid w:val="004C0E88"/>
    <w:rsid w:val="004C20C7"/>
    <w:rsid w:val="004C253B"/>
    <w:rsid w:val="004C2594"/>
    <w:rsid w:val="004C26C3"/>
    <w:rsid w:val="004C2B3F"/>
    <w:rsid w:val="004C2DBA"/>
    <w:rsid w:val="004C382A"/>
    <w:rsid w:val="004C38D6"/>
    <w:rsid w:val="004C3C1F"/>
    <w:rsid w:val="004C3E53"/>
    <w:rsid w:val="004C4038"/>
    <w:rsid w:val="004C4055"/>
    <w:rsid w:val="004C47D7"/>
    <w:rsid w:val="004C4E55"/>
    <w:rsid w:val="004C581E"/>
    <w:rsid w:val="004C58B5"/>
    <w:rsid w:val="004C593E"/>
    <w:rsid w:val="004C5CDB"/>
    <w:rsid w:val="004C616F"/>
    <w:rsid w:val="004C63B5"/>
    <w:rsid w:val="004C6E6A"/>
    <w:rsid w:val="004C74B2"/>
    <w:rsid w:val="004C7A5A"/>
    <w:rsid w:val="004C7E81"/>
    <w:rsid w:val="004D05F8"/>
    <w:rsid w:val="004D08AB"/>
    <w:rsid w:val="004D0EE0"/>
    <w:rsid w:val="004D0F27"/>
    <w:rsid w:val="004D1C50"/>
    <w:rsid w:val="004D1DB3"/>
    <w:rsid w:val="004D261B"/>
    <w:rsid w:val="004D268A"/>
    <w:rsid w:val="004D26EF"/>
    <w:rsid w:val="004D2A75"/>
    <w:rsid w:val="004D2CAD"/>
    <w:rsid w:val="004D2CC9"/>
    <w:rsid w:val="004D3BF5"/>
    <w:rsid w:val="004D448E"/>
    <w:rsid w:val="004D460B"/>
    <w:rsid w:val="004D4C79"/>
    <w:rsid w:val="004D5161"/>
    <w:rsid w:val="004D51CD"/>
    <w:rsid w:val="004D54B4"/>
    <w:rsid w:val="004D5850"/>
    <w:rsid w:val="004D5B54"/>
    <w:rsid w:val="004D5C23"/>
    <w:rsid w:val="004D5D92"/>
    <w:rsid w:val="004D603E"/>
    <w:rsid w:val="004D6074"/>
    <w:rsid w:val="004D624B"/>
    <w:rsid w:val="004D6475"/>
    <w:rsid w:val="004D6EAD"/>
    <w:rsid w:val="004D71DC"/>
    <w:rsid w:val="004D779C"/>
    <w:rsid w:val="004D7B66"/>
    <w:rsid w:val="004D7ED4"/>
    <w:rsid w:val="004D7FE1"/>
    <w:rsid w:val="004E0019"/>
    <w:rsid w:val="004E023A"/>
    <w:rsid w:val="004E05CB"/>
    <w:rsid w:val="004E0767"/>
    <w:rsid w:val="004E07D3"/>
    <w:rsid w:val="004E139E"/>
    <w:rsid w:val="004E15F1"/>
    <w:rsid w:val="004E18A8"/>
    <w:rsid w:val="004E206D"/>
    <w:rsid w:val="004E2144"/>
    <w:rsid w:val="004E2A76"/>
    <w:rsid w:val="004E2CD0"/>
    <w:rsid w:val="004E32CD"/>
    <w:rsid w:val="004E33DB"/>
    <w:rsid w:val="004E34BB"/>
    <w:rsid w:val="004E3852"/>
    <w:rsid w:val="004E3B71"/>
    <w:rsid w:val="004E426C"/>
    <w:rsid w:val="004E42B1"/>
    <w:rsid w:val="004E46F4"/>
    <w:rsid w:val="004E4730"/>
    <w:rsid w:val="004E4A6F"/>
    <w:rsid w:val="004E4CFC"/>
    <w:rsid w:val="004E4D9A"/>
    <w:rsid w:val="004E4E11"/>
    <w:rsid w:val="004E5836"/>
    <w:rsid w:val="004E601B"/>
    <w:rsid w:val="004E6092"/>
    <w:rsid w:val="004E620C"/>
    <w:rsid w:val="004E62EA"/>
    <w:rsid w:val="004E6A5F"/>
    <w:rsid w:val="004E6B76"/>
    <w:rsid w:val="004E6F99"/>
    <w:rsid w:val="004E71F3"/>
    <w:rsid w:val="004E77DC"/>
    <w:rsid w:val="004E7813"/>
    <w:rsid w:val="004E7823"/>
    <w:rsid w:val="004E78FC"/>
    <w:rsid w:val="004E793C"/>
    <w:rsid w:val="004E79E4"/>
    <w:rsid w:val="004E7C17"/>
    <w:rsid w:val="004F0715"/>
    <w:rsid w:val="004F071B"/>
    <w:rsid w:val="004F0C8D"/>
    <w:rsid w:val="004F0CC6"/>
    <w:rsid w:val="004F121B"/>
    <w:rsid w:val="004F17A8"/>
    <w:rsid w:val="004F17E7"/>
    <w:rsid w:val="004F1FCF"/>
    <w:rsid w:val="004F2D41"/>
    <w:rsid w:val="004F2EC7"/>
    <w:rsid w:val="004F325B"/>
    <w:rsid w:val="004F33C5"/>
    <w:rsid w:val="004F3A08"/>
    <w:rsid w:val="004F3C0F"/>
    <w:rsid w:val="004F3C84"/>
    <w:rsid w:val="004F3DEA"/>
    <w:rsid w:val="004F4070"/>
    <w:rsid w:val="004F4697"/>
    <w:rsid w:val="004F55D1"/>
    <w:rsid w:val="004F598A"/>
    <w:rsid w:val="004F5D6A"/>
    <w:rsid w:val="004F63B6"/>
    <w:rsid w:val="004F63CD"/>
    <w:rsid w:val="004F650B"/>
    <w:rsid w:val="004F6600"/>
    <w:rsid w:val="004F6857"/>
    <w:rsid w:val="004F69E5"/>
    <w:rsid w:val="004F71C2"/>
    <w:rsid w:val="004F7469"/>
    <w:rsid w:val="004F7EEE"/>
    <w:rsid w:val="005005C8"/>
    <w:rsid w:val="00500FE6"/>
    <w:rsid w:val="005013D8"/>
    <w:rsid w:val="0050149B"/>
    <w:rsid w:val="00501625"/>
    <w:rsid w:val="00501989"/>
    <w:rsid w:val="00501A68"/>
    <w:rsid w:val="00501C4B"/>
    <w:rsid w:val="00501D24"/>
    <w:rsid w:val="00502062"/>
    <w:rsid w:val="00502106"/>
    <w:rsid w:val="0050231D"/>
    <w:rsid w:val="00502D75"/>
    <w:rsid w:val="00502FC4"/>
    <w:rsid w:val="0050370C"/>
    <w:rsid w:val="00503E38"/>
    <w:rsid w:val="00504019"/>
    <w:rsid w:val="00504212"/>
    <w:rsid w:val="00504661"/>
    <w:rsid w:val="00504801"/>
    <w:rsid w:val="00504882"/>
    <w:rsid w:val="00504B79"/>
    <w:rsid w:val="005056BB"/>
    <w:rsid w:val="00505C82"/>
    <w:rsid w:val="00506051"/>
    <w:rsid w:val="005060A1"/>
    <w:rsid w:val="005062FB"/>
    <w:rsid w:val="00506C52"/>
    <w:rsid w:val="0050700E"/>
    <w:rsid w:val="00507514"/>
    <w:rsid w:val="00507527"/>
    <w:rsid w:val="00507625"/>
    <w:rsid w:val="005078FF"/>
    <w:rsid w:val="00507CFB"/>
    <w:rsid w:val="00507DC6"/>
    <w:rsid w:val="00507EAF"/>
    <w:rsid w:val="0051002A"/>
    <w:rsid w:val="005100FC"/>
    <w:rsid w:val="00510225"/>
    <w:rsid w:val="00510FBA"/>
    <w:rsid w:val="0051141F"/>
    <w:rsid w:val="005114CC"/>
    <w:rsid w:val="00511C3F"/>
    <w:rsid w:val="00511E4C"/>
    <w:rsid w:val="00511E57"/>
    <w:rsid w:val="00511F4F"/>
    <w:rsid w:val="00512616"/>
    <w:rsid w:val="00512ED6"/>
    <w:rsid w:val="00513272"/>
    <w:rsid w:val="00513287"/>
    <w:rsid w:val="00513714"/>
    <w:rsid w:val="0051378D"/>
    <w:rsid w:val="005137F4"/>
    <w:rsid w:val="005137FC"/>
    <w:rsid w:val="005143C7"/>
    <w:rsid w:val="00514855"/>
    <w:rsid w:val="0051497D"/>
    <w:rsid w:val="00514C4B"/>
    <w:rsid w:val="00514F5A"/>
    <w:rsid w:val="0051516D"/>
    <w:rsid w:val="005158F4"/>
    <w:rsid w:val="005159BD"/>
    <w:rsid w:val="00515A05"/>
    <w:rsid w:val="00515DFD"/>
    <w:rsid w:val="00516453"/>
    <w:rsid w:val="00516A0C"/>
    <w:rsid w:val="00516AE9"/>
    <w:rsid w:val="00516B32"/>
    <w:rsid w:val="00516E32"/>
    <w:rsid w:val="005175B3"/>
    <w:rsid w:val="00517923"/>
    <w:rsid w:val="00517B00"/>
    <w:rsid w:val="00517E2A"/>
    <w:rsid w:val="005202F4"/>
    <w:rsid w:val="005208D0"/>
    <w:rsid w:val="00520AA9"/>
    <w:rsid w:val="00520D83"/>
    <w:rsid w:val="00520E2D"/>
    <w:rsid w:val="005217E2"/>
    <w:rsid w:val="0052189D"/>
    <w:rsid w:val="005219AF"/>
    <w:rsid w:val="0052284E"/>
    <w:rsid w:val="00522D9C"/>
    <w:rsid w:val="005230CE"/>
    <w:rsid w:val="00523194"/>
    <w:rsid w:val="00523209"/>
    <w:rsid w:val="00523885"/>
    <w:rsid w:val="00523DD8"/>
    <w:rsid w:val="00524170"/>
    <w:rsid w:val="0052417B"/>
    <w:rsid w:val="00524596"/>
    <w:rsid w:val="005245E7"/>
    <w:rsid w:val="00524E13"/>
    <w:rsid w:val="00524E91"/>
    <w:rsid w:val="005253BF"/>
    <w:rsid w:val="00525A80"/>
    <w:rsid w:val="00525A9C"/>
    <w:rsid w:val="00525B13"/>
    <w:rsid w:val="00525D3E"/>
    <w:rsid w:val="00526313"/>
    <w:rsid w:val="00526859"/>
    <w:rsid w:val="00526C32"/>
    <w:rsid w:val="00526D99"/>
    <w:rsid w:val="00527A16"/>
    <w:rsid w:val="00527B06"/>
    <w:rsid w:val="00527D4C"/>
    <w:rsid w:val="00527EA9"/>
    <w:rsid w:val="005300BF"/>
    <w:rsid w:val="005306D5"/>
    <w:rsid w:val="00530B4F"/>
    <w:rsid w:val="00531116"/>
    <w:rsid w:val="005317F4"/>
    <w:rsid w:val="00531AEA"/>
    <w:rsid w:val="00531BA4"/>
    <w:rsid w:val="005321E5"/>
    <w:rsid w:val="00532454"/>
    <w:rsid w:val="0053258D"/>
    <w:rsid w:val="0053316B"/>
    <w:rsid w:val="005332DC"/>
    <w:rsid w:val="0053335D"/>
    <w:rsid w:val="0053337B"/>
    <w:rsid w:val="00533428"/>
    <w:rsid w:val="00533D5C"/>
    <w:rsid w:val="00534018"/>
    <w:rsid w:val="005343CD"/>
    <w:rsid w:val="005348CB"/>
    <w:rsid w:val="005357F6"/>
    <w:rsid w:val="00535950"/>
    <w:rsid w:val="00535C09"/>
    <w:rsid w:val="00535CC4"/>
    <w:rsid w:val="00535D8C"/>
    <w:rsid w:val="005361C6"/>
    <w:rsid w:val="00536534"/>
    <w:rsid w:val="005365E8"/>
    <w:rsid w:val="00536642"/>
    <w:rsid w:val="00536968"/>
    <w:rsid w:val="00536AE4"/>
    <w:rsid w:val="00536E95"/>
    <w:rsid w:val="00536F76"/>
    <w:rsid w:val="00537116"/>
    <w:rsid w:val="00537350"/>
    <w:rsid w:val="0053738B"/>
    <w:rsid w:val="0053755C"/>
    <w:rsid w:val="005379AD"/>
    <w:rsid w:val="00537DDB"/>
    <w:rsid w:val="005403FB"/>
    <w:rsid w:val="005404A7"/>
    <w:rsid w:val="005407CB"/>
    <w:rsid w:val="00540807"/>
    <w:rsid w:val="0054098D"/>
    <w:rsid w:val="00540A16"/>
    <w:rsid w:val="0054127D"/>
    <w:rsid w:val="0054160B"/>
    <w:rsid w:val="00541B18"/>
    <w:rsid w:val="00541E85"/>
    <w:rsid w:val="00541F30"/>
    <w:rsid w:val="005420D2"/>
    <w:rsid w:val="00542696"/>
    <w:rsid w:val="00542A46"/>
    <w:rsid w:val="005433B5"/>
    <w:rsid w:val="005433C0"/>
    <w:rsid w:val="00543750"/>
    <w:rsid w:val="005437A7"/>
    <w:rsid w:val="00545074"/>
    <w:rsid w:val="00545212"/>
    <w:rsid w:val="00545543"/>
    <w:rsid w:val="00545739"/>
    <w:rsid w:val="005457CF"/>
    <w:rsid w:val="00545849"/>
    <w:rsid w:val="005458C4"/>
    <w:rsid w:val="00545D2F"/>
    <w:rsid w:val="00546EBC"/>
    <w:rsid w:val="00546EDC"/>
    <w:rsid w:val="00547B4B"/>
    <w:rsid w:val="00547EAA"/>
    <w:rsid w:val="00550168"/>
    <w:rsid w:val="00550470"/>
    <w:rsid w:val="00550569"/>
    <w:rsid w:val="0055079E"/>
    <w:rsid w:val="005511FA"/>
    <w:rsid w:val="00551585"/>
    <w:rsid w:val="005515CB"/>
    <w:rsid w:val="00551698"/>
    <w:rsid w:val="00551760"/>
    <w:rsid w:val="0055186C"/>
    <w:rsid w:val="005518B9"/>
    <w:rsid w:val="005518F8"/>
    <w:rsid w:val="00551A86"/>
    <w:rsid w:val="00551D1B"/>
    <w:rsid w:val="0055236C"/>
    <w:rsid w:val="0055246F"/>
    <w:rsid w:val="00552663"/>
    <w:rsid w:val="00552C5C"/>
    <w:rsid w:val="00552D64"/>
    <w:rsid w:val="005531A8"/>
    <w:rsid w:val="0055328C"/>
    <w:rsid w:val="0055357B"/>
    <w:rsid w:val="00553852"/>
    <w:rsid w:val="00553C6C"/>
    <w:rsid w:val="00553CEF"/>
    <w:rsid w:val="00553E77"/>
    <w:rsid w:val="00553F42"/>
    <w:rsid w:val="00553FF6"/>
    <w:rsid w:val="00554063"/>
    <w:rsid w:val="00555018"/>
    <w:rsid w:val="0055520C"/>
    <w:rsid w:val="0055562D"/>
    <w:rsid w:val="00555C67"/>
    <w:rsid w:val="00556224"/>
    <w:rsid w:val="00556584"/>
    <w:rsid w:val="0055683E"/>
    <w:rsid w:val="00556F5C"/>
    <w:rsid w:val="00556F9A"/>
    <w:rsid w:val="005579FD"/>
    <w:rsid w:val="00557DCE"/>
    <w:rsid w:val="00560CB6"/>
    <w:rsid w:val="00560D4A"/>
    <w:rsid w:val="00560EE0"/>
    <w:rsid w:val="00561135"/>
    <w:rsid w:val="00561350"/>
    <w:rsid w:val="00561411"/>
    <w:rsid w:val="0056273D"/>
    <w:rsid w:val="005629E7"/>
    <w:rsid w:val="00562B78"/>
    <w:rsid w:val="00562C4A"/>
    <w:rsid w:val="00562EE3"/>
    <w:rsid w:val="0056304F"/>
    <w:rsid w:val="005631C8"/>
    <w:rsid w:val="0056332F"/>
    <w:rsid w:val="005635E7"/>
    <w:rsid w:val="0056442A"/>
    <w:rsid w:val="0056446D"/>
    <w:rsid w:val="0056458B"/>
    <w:rsid w:val="00564844"/>
    <w:rsid w:val="005649FD"/>
    <w:rsid w:val="00564A69"/>
    <w:rsid w:val="00564F63"/>
    <w:rsid w:val="00564F76"/>
    <w:rsid w:val="00565079"/>
    <w:rsid w:val="00565177"/>
    <w:rsid w:val="005655A6"/>
    <w:rsid w:val="005657A7"/>
    <w:rsid w:val="005659C3"/>
    <w:rsid w:val="00565C07"/>
    <w:rsid w:val="00565D93"/>
    <w:rsid w:val="00565E20"/>
    <w:rsid w:val="00565EC5"/>
    <w:rsid w:val="005665C9"/>
    <w:rsid w:val="00566BB2"/>
    <w:rsid w:val="00567141"/>
    <w:rsid w:val="0056724B"/>
    <w:rsid w:val="00567351"/>
    <w:rsid w:val="005676BC"/>
    <w:rsid w:val="005677E6"/>
    <w:rsid w:val="0056797D"/>
    <w:rsid w:val="00567D63"/>
    <w:rsid w:val="00567FB8"/>
    <w:rsid w:val="00570129"/>
    <w:rsid w:val="00570244"/>
    <w:rsid w:val="00570818"/>
    <w:rsid w:val="00570887"/>
    <w:rsid w:val="005708A6"/>
    <w:rsid w:val="00570ABE"/>
    <w:rsid w:val="00570AC5"/>
    <w:rsid w:val="00570BF8"/>
    <w:rsid w:val="00570CA7"/>
    <w:rsid w:val="00570D31"/>
    <w:rsid w:val="0057116F"/>
    <w:rsid w:val="005714D8"/>
    <w:rsid w:val="00571B7C"/>
    <w:rsid w:val="00571DE2"/>
    <w:rsid w:val="0057212C"/>
    <w:rsid w:val="005722C9"/>
    <w:rsid w:val="005723F4"/>
    <w:rsid w:val="0057250D"/>
    <w:rsid w:val="00572D25"/>
    <w:rsid w:val="00573175"/>
    <w:rsid w:val="005731DB"/>
    <w:rsid w:val="0057327D"/>
    <w:rsid w:val="0057339B"/>
    <w:rsid w:val="005735E1"/>
    <w:rsid w:val="005739EC"/>
    <w:rsid w:val="00574298"/>
    <w:rsid w:val="00574571"/>
    <w:rsid w:val="005745BD"/>
    <w:rsid w:val="005746A4"/>
    <w:rsid w:val="005746E9"/>
    <w:rsid w:val="00574757"/>
    <w:rsid w:val="0057492F"/>
    <w:rsid w:val="00574DA6"/>
    <w:rsid w:val="00575050"/>
    <w:rsid w:val="0057515B"/>
    <w:rsid w:val="005751BB"/>
    <w:rsid w:val="005753E4"/>
    <w:rsid w:val="005755EA"/>
    <w:rsid w:val="00575BE0"/>
    <w:rsid w:val="00576867"/>
    <w:rsid w:val="00576ABE"/>
    <w:rsid w:val="00576BAC"/>
    <w:rsid w:val="00576D99"/>
    <w:rsid w:val="00577605"/>
    <w:rsid w:val="00577C9F"/>
    <w:rsid w:val="00577F3D"/>
    <w:rsid w:val="005800F8"/>
    <w:rsid w:val="00580702"/>
    <w:rsid w:val="00580AF7"/>
    <w:rsid w:val="00581648"/>
    <w:rsid w:val="00581A45"/>
    <w:rsid w:val="00581A75"/>
    <w:rsid w:val="00581FD9"/>
    <w:rsid w:val="005820A6"/>
    <w:rsid w:val="005827AF"/>
    <w:rsid w:val="0058295B"/>
    <w:rsid w:val="00582A1F"/>
    <w:rsid w:val="00582B8D"/>
    <w:rsid w:val="00582BE6"/>
    <w:rsid w:val="00582CF3"/>
    <w:rsid w:val="00582ED2"/>
    <w:rsid w:val="0058319F"/>
    <w:rsid w:val="00583467"/>
    <w:rsid w:val="00583549"/>
    <w:rsid w:val="00583B1A"/>
    <w:rsid w:val="00584199"/>
    <w:rsid w:val="0058439A"/>
    <w:rsid w:val="005844CB"/>
    <w:rsid w:val="0058456B"/>
    <w:rsid w:val="00584593"/>
    <w:rsid w:val="005848AB"/>
    <w:rsid w:val="00584B40"/>
    <w:rsid w:val="00584D5D"/>
    <w:rsid w:val="00584E8B"/>
    <w:rsid w:val="005853C8"/>
    <w:rsid w:val="00585435"/>
    <w:rsid w:val="005857CF"/>
    <w:rsid w:val="00585A43"/>
    <w:rsid w:val="00585B13"/>
    <w:rsid w:val="00585E38"/>
    <w:rsid w:val="00586455"/>
    <w:rsid w:val="00586866"/>
    <w:rsid w:val="005869C2"/>
    <w:rsid w:val="00586ACC"/>
    <w:rsid w:val="00586CCE"/>
    <w:rsid w:val="0058700E"/>
    <w:rsid w:val="00587262"/>
    <w:rsid w:val="00587DBC"/>
    <w:rsid w:val="00587E3C"/>
    <w:rsid w:val="00587E6C"/>
    <w:rsid w:val="005901FB"/>
    <w:rsid w:val="005904D9"/>
    <w:rsid w:val="005904EF"/>
    <w:rsid w:val="00590A39"/>
    <w:rsid w:val="00590AFA"/>
    <w:rsid w:val="00590BD6"/>
    <w:rsid w:val="00590C33"/>
    <w:rsid w:val="00590D1C"/>
    <w:rsid w:val="00590E3D"/>
    <w:rsid w:val="00590E68"/>
    <w:rsid w:val="00591427"/>
    <w:rsid w:val="0059177A"/>
    <w:rsid w:val="005918EB"/>
    <w:rsid w:val="00591EFB"/>
    <w:rsid w:val="00592B4A"/>
    <w:rsid w:val="005930DD"/>
    <w:rsid w:val="005934CA"/>
    <w:rsid w:val="00593722"/>
    <w:rsid w:val="00593A7E"/>
    <w:rsid w:val="00593EFC"/>
    <w:rsid w:val="00594461"/>
    <w:rsid w:val="005948E6"/>
    <w:rsid w:val="00594997"/>
    <w:rsid w:val="005949D1"/>
    <w:rsid w:val="00594D71"/>
    <w:rsid w:val="00594F8F"/>
    <w:rsid w:val="00595678"/>
    <w:rsid w:val="00595734"/>
    <w:rsid w:val="00595B7A"/>
    <w:rsid w:val="00595EC3"/>
    <w:rsid w:val="00595F25"/>
    <w:rsid w:val="00596850"/>
    <w:rsid w:val="00596D94"/>
    <w:rsid w:val="005971B3"/>
    <w:rsid w:val="0059780F"/>
    <w:rsid w:val="00597BC4"/>
    <w:rsid w:val="005A0362"/>
    <w:rsid w:val="005A0549"/>
    <w:rsid w:val="005A0DFE"/>
    <w:rsid w:val="005A0E19"/>
    <w:rsid w:val="005A0FB2"/>
    <w:rsid w:val="005A0FFD"/>
    <w:rsid w:val="005A15E8"/>
    <w:rsid w:val="005A1664"/>
    <w:rsid w:val="005A1E22"/>
    <w:rsid w:val="005A2340"/>
    <w:rsid w:val="005A269B"/>
    <w:rsid w:val="005A2BFF"/>
    <w:rsid w:val="005A2E57"/>
    <w:rsid w:val="005A30D4"/>
    <w:rsid w:val="005A39AE"/>
    <w:rsid w:val="005A3DB5"/>
    <w:rsid w:val="005A41F8"/>
    <w:rsid w:val="005A4825"/>
    <w:rsid w:val="005A4838"/>
    <w:rsid w:val="005A4902"/>
    <w:rsid w:val="005A4983"/>
    <w:rsid w:val="005A54E2"/>
    <w:rsid w:val="005A5828"/>
    <w:rsid w:val="005A5F1B"/>
    <w:rsid w:val="005A6E91"/>
    <w:rsid w:val="005A7128"/>
    <w:rsid w:val="005A79CD"/>
    <w:rsid w:val="005A7A97"/>
    <w:rsid w:val="005B0007"/>
    <w:rsid w:val="005B059A"/>
    <w:rsid w:val="005B05E5"/>
    <w:rsid w:val="005B09A6"/>
    <w:rsid w:val="005B09CB"/>
    <w:rsid w:val="005B14BB"/>
    <w:rsid w:val="005B2166"/>
    <w:rsid w:val="005B241F"/>
    <w:rsid w:val="005B2704"/>
    <w:rsid w:val="005B313D"/>
    <w:rsid w:val="005B3169"/>
    <w:rsid w:val="005B3430"/>
    <w:rsid w:val="005B3907"/>
    <w:rsid w:val="005B391B"/>
    <w:rsid w:val="005B3C75"/>
    <w:rsid w:val="005B415C"/>
    <w:rsid w:val="005B474F"/>
    <w:rsid w:val="005B4A89"/>
    <w:rsid w:val="005B4F57"/>
    <w:rsid w:val="005B4F58"/>
    <w:rsid w:val="005B55EF"/>
    <w:rsid w:val="005B5D05"/>
    <w:rsid w:val="005B628C"/>
    <w:rsid w:val="005B635C"/>
    <w:rsid w:val="005B6418"/>
    <w:rsid w:val="005B6E63"/>
    <w:rsid w:val="005B72F3"/>
    <w:rsid w:val="005B7489"/>
    <w:rsid w:val="005B77CA"/>
    <w:rsid w:val="005B7D73"/>
    <w:rsid w:val="005B7DBF"/>
    <w:rsid w:val="005B7F48"/>
    <w:rsid w:val="005C0170"/>
    <w:rsid w:val="005C03E3"/>
    <w:rsid w:val="005C0593"/>
    <w:rsid w:val="005C06A9"/>
    <w:rsid w:val="005C079C"/>
    <w:rsid w:val="005C113E"/>
    <w:rsid w:val="005C229E"/>
    <w:rsid w:val="005C2431"/>
    <w:rsid w:val="005C2698"/>
    <w:rsid w:val="005C26A0"/>
    <w:rsid w:val="005C29A3"/>
    <w:rsid w:val="005C2B6F"/>
    <w:rsid w:val="005C2ED4"/>
    <w:rsid w:val="005C3024"/>
    <w:rsid w:val="005C3476"/>
    <w:rsid w:val="005C358C"/>
    <w:rsid w:val="005C3727"/>
    <w:rsid w:val="005C3A14"/>
    <w:rsid w:val="005C3AA2"/>
    <w:rsid w:val="005C3BC7"/>
    <w:rsid w:val="005C3EDB"/>
    <w:rsid w:val="005C4250"/>
    <w:rsid w:val="005C43E4"/>
    <w:rsid w:val="005C444A"/>
    <w:rsid w:val="005C4586"/>
    <w:rsid w:val="005C45DE"/>
    <w:rsid w:val="005C51F2"/>
    <w:rsid w:val="005C5423"/>
    <w:rsid w:val="005C565E"/>
    <w:rsid w:val="005C57D5"/>
    <w:rsid w:val="005C5809"/>
    <w:rsid w:val="005C5C17"/>
    <w:rsid w:val="005C5CF5"/>
    <w:rsid w:val="005C5DA5"/>
    <w:rsid w:val="005C6685"/>
    <w:rsid w:val="005C6806"/>
    <w:rsid w:val="005C6963"/>
    <w:rsid w:val="005C6AAB"/>
    <w:rsid w:val="005C6C3E"/>
    <w:rsid w:val="005C7132"/>
    <w:rsid w:val="005C761F"/>
    <w:rsid w:val="005C77E7"/>
    <w:rsid w:val="005D008D"/>
    <w:rsid w:val="005D03EF"/>
    <w:rsid w:val="005D0508"/>
    <w:rsid w:val="005D08CC"/>
    <w:rsid w:val="005D0BB5"/>
    <w:rsid w:val="005D0FCA"/>
    <w:rsid w:val="005D0FFF"/>
    <w:rsid w:val="005D104F"/>
    <w:rsid w:val="005D141B"/>
    <w:rsid w:val="005D1B8A"/>
    <w:rsid w:val="005D1E8C"/>
    <w:rsid w:val="005D20E8"/>
    <w:rsid w:val="005D2520"/>
    <w:rsid w:val="005D2713"/>
    <w:rsid w:val="005D2771"/>
    <w:rsid w:val="005D3864"/>
    <w:rsid w:val="005D424D"/>
    <w:rsid w:val="005D4CAA"/>
    <w:rsid w:val="005D50CC"/>
    <w:rsid w:val="005D5387"/>
    <w:rsid w:val="005D550C"/>
    <w:rsid w:val="005D56B8"/>
    <w:rsid w:val="005D58D8"/>
    <w:rsid w:val="005D592C"/>
    <w:rsid w:val="005D5D79"/>
    <w:rsid w:val="005D5E92"/>
    <w:rsid w:val="005D6217"/>
    <w:rsid w:val="005D625D"/>
    <w:rsid w:val="005D6630"/>
    <w:rsid w:val="005D6EB9"/>
    <w:rsid w:val="005D70BE"/>
    <w:rsid w:val="005D73F2"/>
    <w:rsid w:val="005D7964"/>
    <w:rsid w:val="005E0083"/>
    <w:rsid w:val="005E09DB"/>
    <w:rsid w:val="005E09E3"/>
    <w:rsid w:val="005E0C98"/>
    <w:rsid w:val="005E0D2D"/>
    <w:rsid w:val="005E0EEE"/>
    <w:rsid w:val="005E0FF2"/>
    <w:rsid w:val="005E1812"/>
    <w:rsid w:val="005E1820"/>
    <w:rsid w:val="005E2025"/>
    <w:rsid w:val="005E21DE"/>
    <w:rsid w:val="005E2479"/>
    <w:rsid w:val="005E2563"/>
    <w:rsid w:val="005E25F3"/>
    <w:rsid w:val="005E27B1"/>
    <w:rsid w:val="005E28DA"/>
    <w:rsid w:val="005E2C6B"/>
    <w:rsid w:val="005E2D34"/>
    <w:rsid w:val="005E31F6"/>
    <w:rsid w:val="005E336E"/>
    <w:rsid w:val="005E39FA"/>
    <w:rsid w:val="005E3A95"/>
    <w:rsid w:val="005E418D"/>
    <w:rsid w:val="005E4466"/>
    <w:rsid w:val="005E44AE"/>
    <w:rsid w:val="005E46D1"/>
    <w:rsid w:val="005E4966"/>
    <w:rsid w:val="005E49BA"/>
    <w:rsid w:val="005E4E36"/>
    <w:rsid w:val="005E58EA"/>
    <w:rsid w:val="005E5CD6"/>
    <w:rsid w:val="005E5CD7"/>
    <w:rsid w:val="005E5D33"/>
    <w:rsid w:val="005E5ED7"/>
    <w:rsid w:val="005E62DA"/>
    <w:rsid w:val="005E63E7"/>
    <w:rsid w:val="005E6BAD"/>
    <w:rsid w:val="005E6F9F"/>
    <w:rsid w:val="005E7270"/>
    <w:rsid w:val="005E74DA"/>
    <w:rsid w:val="005E75CE"/>
    <w:rsid w:val="005E7807"/>
    <w:rsid w:val="005E7C49"/>
    <w:rsid w:val="005E7CBE"/>
    <w:rsid w:val="005E7F32"/>
    <w:rsid w:val="005F04EF"/>
    <w:rsid w:val="005F07AD"/>
    <w:rsid w:val="005F099A"/>
    <w:rsid w:val="005F0A6C"/>
    <w:rsid w:val="005F0C16"/>
    <w:rsid w:val="005F1165"/>
    <w:rsid w:val="005F1AAA"/>
    <w:rsid w:val="005F1FAD"/>
    <w:rsid w:val="005F2009"/>
    <w:rsid w:val="005F2410"/>
    <w:rsid w:val="005F25A6"/>
    <w:rsid w:val="005F292F"/>
    <w:rsid w:val="005F2A70"/>
    <w:rsid w:val="005F2D54"/>
    <w:rsid w:val="005F2F30"/>
    <w:rsid w:val="005F3296"/>
    <w:rsid w:val="005F3B57"/>
    <w:rsid w:val="005F40BF"/>
    <w:rsid w:val="005F41F4"/>
    <w:rsid w:val="005F44FC"/>
    <w:rsid w:val="005F4692"/>
    <w:rsid w:val="005F4938"/>
    <w:rsid w:val="005F493F"/>
    <w:rsid w:val="005F5075"/>
    <w:rsid w:val="005F50EF"/>
    <w:rsid w:val="005F58D8"/>
    <w:rsid w:val="005F5DFD"/>
    <w:rsid w:val="005F6221"/>
    <w:rsid w:val="005F65CB"/>
    <w:rsid w:val="005F65D0"/>
    <w:rsid w:val="005F66C0"/>
    <w:rsid w:val="005F6989"/>
    <w:rsid w:val="005F6E0C"/>
    <w:rsid w:val="005F6F15"/>
    <w:rsid w:val="005F6F9F"/>
    <w:rsid w:val="005F78EC"/>
    <w:rsid w:val="005F7B75"/>
    <w:rsid w:val="005F7E74"/>
    <w:rsid w:val="00600110"/>
    <w:rsid w:val="006003D4"/>
    <w:rsid w:val="00600A51"/>
    <w:rsid w:val="00600CDD"/>
    <w:rsid w:val="00600FEF"/>
    <w:rsid w:val="0060158C"/>
    <w:rsid w:val="0060188C"/>
    <w:rsid w:val="00601B33"/>
    <w:rsid w:val="00601C82"/>
    <w:rsid w:val="00601F6B"/>
    <w:rsid w:val="0060212B"/>
    <w:rsid w:val="00602387"/>
    <w:rsid w:val="00602A1B"/>
    <w:rsid w:val="006033F4"/>
    <w:rsid w:val="00603A2A"/>
    <w:rsid w:val="00604092"/>
    <w:rsid w:val="00604313"/>
    <w:rsid w:val="00604FAC"/>
    <w:rsid w:val="0060527C"/>
    <w:rsid w:val="006055A0"/>
    <w:rsid w:val="00605640"/>
    <w:rsid w:val="006058C0"/>
    <w:rsid w:val="00605AAC"/>
    <w:rsid w:val="00605EC7"/>
    <w:rsid w:val="00605F02"/>
    <w:rsid w:val="00605F11"/>
    <w:rsid w:val="00605FAF"/>
    <w:rsid w:val="006061D9"/>
    <w:rsid w:val="00606347"/>
    <w:rsid w:val="00606AB0"/>
    <w:rsid w:val="006070C6"/>
    <w:rsid w:val="00607101"/>
    <w:rsid w:val="00607425"/>
    <w:rsid w:val="006077AE"/>
    <w:rsid w:val="00607983"/>
    <w:rsid w:val="00607D89"/>
    <w:rsid w:val="00607F09"/>
    <w:rsid w:val="00610E27"/>
    <w:rsid w:val="0061172C"/>
    <w:rsid w:val="00611AE7"/>
    <w:rsid w:val="00611C52"/>
    <w:rsid w:val="006121BF"/>
    <w:rsid w:val="00612374"/>
    <w:rsid w:val="00612994"/>
    <w:rsid w:val="00612CC0"/>
    <w:rsid w:val="00612D60"/>
    <w:rsid w:val="00612FC3"/>
    <w:rsid w:val="00613318"/>
    <w:rsid w:val="0061345A"/>
    <w:rsid w:val="006142A3"/>
    <w:rsid w:val="00614812"/>
    <w:rsid w:val="00614B04"/>
    <w:rsid w:val="00614E36"/>
    <w:rsid w:val="006153EE"/>
    <w:rsid w:val="00615EAD"/>
    <w:rsid w:val="006160B5"/>
    <w:rsid w:val="00616735"/>
    <w:rsid w:val="00616A41"/>
    <w:rsid w:val="00616E61"/>
    <w:rsid w:val="00616F91"/>
    <w:rsid w:val="006172EE"/>
    <w:rsid w:val="006177C3"/>
    <w:rsid w:val="00617B45"/>
    <w:rsid w:val="00620349"/>
    <w:rsid w:val="00620741"/>
    <w:rsid w:val="00620893"/>
    <w:rsid w:val="00620A7C"/>
    <w:rsid w:val="00621952"/>
    <w:rsid w:val="00621EF7"/>
    <w:rsid w:val="006220C0"/>
    <w:rsid w:val="006221F8"/>
    <w:rsid w:val="00622AA7"/>
    <w:rsid w:val="00622CF0"/>
    <w:rsid w:val="00622CFA"/>
    <w:rsid w:val="00622F71"/>
    <w:rsid w:val="0062309E"/>
    <w:rsid w:val="0062318C"/>
    <w:rsid w:val="00623B10"/>
    <w:rsid w:val="00625A43"/>
    <w:rsid w:val="00625CAD"/>
    <w:rsid w:val="00625FAA"/>
    <w:rsid w:val="006263D7"/>
    <w:rsid w:val="0062658C"/>
    <w:rsid w:val="00626DA6"/>
    <w:rsid w:val="00626F29"/>
    <w:rsid w:val="00627D8F"/>
    <w:rsid w:val="006302F5"/>
    <w:rsid w:val="006308AF"/>
    <w:rsid w:val="006308D9"/>
    <w:rsid w:val="006309DA"/>
    <w:rsid w:val="00630B95"/>
    <w:rsid w:val="00630C76"/>
    <w:rsid w:val="0063130D"/>
    <w:rsid w:val="00631426"/>
    <w:rsid w:val="0063165B"/>
    <w:rsid w:val="006319A8"/>
    <w:rsid w:val="00631EED"/>
    <w:rsid w:val="00631FB5"/>
    <w:rsid w:val="0063233E"/>
    <w:rsid w:val="00632379"/>
    <w:rsid w:val="00632558"/>
    <w:rsid w:val="00633C35"/>
    <w:rsid w:val="00633C74"/>
    <w:rsid w:val="00633C84"/>
    <w:rsid w:val="00633D76"/>
    <w:rsid w:val="00633E10"/>
    <w:rsid w:val="00634157"/>
    <w:rsid w:val="00634472"/>
    <w:rsid w:val="0063460F"/>
    <w:rsid w:val="006348A3"/>
    <w:rsid w:val="006349B9"/>
    <w:rsid w:val="00634F20"/>
    <w:rsid w:val="0063549F"/>
    <w:rsid w:val="006356BA"/>
    <w:rsid w:val="00635709"/>
    <w:rsid w:val="006360FE"/>
    <w:rsid w:val="0063666A"/>
    <w:rsid w:val="00636A99"/>
    <w:rsid w:val="00636C6F"/>
    <w:rsid w:val="00636D73"/>
    <w:rsid w:val="0063744D"/>
    <w:rsid w:val="006379FA"/>
    <w:rsid w:val="00637B50"/>
    <w:rsid w:val="00637FF2"/>
    <w:rsid w:val="0064051F"/>
    <w:rsid w:val="0064071D"/>
    <w:rsid w:val="00640AB2"/>
    <w:rsid w:val="00640E71"/>
    <w:rsid w:val="00640FDC"/>
    <w:rsid w:val="0064107F"/>
    <w:rsid w:val="00641184"/>
    <w:rsid w:val="006415DB"/>
    <w:rsid w:val="00641EF0"/>
    <w:rsid w:val="00642027"/>
    <w:rsid w:val="006420A4"/>
    <w:rsid w:val="006428F1"/>
    <w:rsid w:val="00642965"/>
    <w:rsid w:val="00642A67"/>
    <w:rsid w:val="00642B06"/>
    <w:rsid w:val="00642C1F"/>
    <w:rsid w:val="00643BB9"/>
    <w:rsid w:val="00643D3A"/>
    <w:rsid w:val="006445F2"/>
    <w:rsid w:val="00645258"/>
    <w:rsid w:val="006453A8"/>
    <w:rsid w:val="00645479"/>
    <w:rsid w:val="00645644"/>
    <w:rsid w:val="00645F3E"/>
    <w:rsid w:val="006463FF"/>
    <w:rsid w:val="00646515"/>
    <w:rsid w:val="00646B7B"/>
    <w:rsid w:val="00646BE3"/>
    <w:rsid w:val="00646C82"/>
    <w:rsid w:val="00646C86"/>
    <w:rsid w:val="006471F1"/>
    <w:rsid w:val="00647211"/>
    <w:rsid w:val="006475E7"/>
    <w:rsid w:val="00647783"/>
    <w:rsid w:val="0064778B"/>
    <w:rsid w:val="0064791E"/>
    <w:rsid w:val="00647EDA"/>
    <w:rsid w:val="00647F4A"/>
    <w:rsid w:val="00650138"/>
    <w:rsid w:val="00650F4F"/>
    <w:rsid w:val="00651161"/>
    <w:rsid w:val="0065164C"/>
    <w:rsid w:val="0065168C"/>
    <w:rsid w:val="00651C73"/>
    <w:rsid w:val="00651CF1"/>
    <w:rsid w:val="00652218"/>
    <w:rsid w:val="006524BE"/>
    <w:rsid w:val="00652A16"/>
    <w:rsid w:val="00652C07"/>
    <w:rsid w:val="00652C2C"/>
    <w:rsid w:val="00652CD4"/>
    <w:rsid w:val="00652DF2"/>
    <w:rsid w:val="00653023"/>
    <w:rsid w:val="0065307A"/>
    <w:rsid w:val="006530FA"/>
    <w:rsid w:val="0065342C"/>
    <w:rsid w:val="00653478"/>
    <w:rsid w:val="00653524"/>
    <w:rsid w:val="00653555"/>
    <w:rsid w:val="00653820"/>
    <w:rsid w:val="006538C3"/>
    <w:rsid w:val="00654395"/>
    <w:rsid w:val="0065452D"/>
    <w:rsid w:val="006547E4"/>
    <w:rsid w:val="00654E0D"/>
    <w:rsid w:val="00654FFC"/>
    <w:rsid w:val="006551F6"/>
    <w:rsid w:val="00655C0C"/>
    <w:rsid w:val="006562FC"/>
    <w:rsid w:val="0065630F"/>
    <w:rsid w:val="0065636C"/>
    <w:rsid w:val="006564CF"/>
    <w:rsid w:val="0065661B"/>
    <w:rsid w:val="0065685C"/>
    <w:rsid w:val="00656D45"/>
    <w:rsid w:val="00656F63"/>
    <w:rsid w:val="00657CE8"/>
    <w:rsid w:val="00657D7F"/>
    <w:rsid w:val="006604A0"/>
    <w:rsid w:val="00660C32"/>
    <w:rsid w:val="00660C56"/>
    <w:rsid w:val="0066100C"/>
    <w:rsid w:val="006612B9"/>
    <w:rsid w:val="00661497"/>
    <w:rsid w:val="00662046"/>
    <w:rsid w:val="0066230F"/>
    <w:rsid w:val="00662330"/>
    <w:rsid w:val="00662363"/>
    <w:rsid w:val="006624CF"/>
    <w:rsid w:val="00662AA1"/>
    <w:rsid w:val="00662E2D"/>
    <w:rsid w:val="00663110"/>
    <w:rsid w:val="00663DDD"/>
    <w:rsid w:val="00664516"/>
    <w:rsid w:val="00664529"/>
    <w:rsid w:val="006647B9"/>
    <w:rsid w:val="00664C96"/>
    <w:rsid w:val="00664D29"/>
    <w:rsid w:val="0066523A"/>
    <w:rsid w:val="0066528B"/>
    <w:rsid w:val="006652DB"/>
    <w:rsid w:val="00665753"/>
    <w:rsid w:val="0066576C"/>
    <w:rsid w:val="006658E2"/>
    <w:rsid w:val="00665A94"/>
    <w:rsid w:val="00665BA4"/>
    <w:rsid w:val="00665EAA"/>
    <w:rsid w:val="00665FB2"/>
    <w:rsid w:val="0066605A"/>
    <w:rsid w:val="006662FA"/>
    <w:rsid w:val="006665E0"/>
    <w:rsid w:val="00666731"/>
    <w:rsid w:val="00666742"/>
    <w:rsid w:val="00667136"/>
    <w:rsid w:val="00667615"/>
    <w:rsid w:val="00667904"/>
    <w:rsid w:val="00667A44"/>
    <w:rsid w:val="00667DC3"/>
    <w:rsid w:val="00670765"/>
    <w:rsid w:val="00670D19"/>
    <w:rsid w:val="00671259"/>
    <w:rsid w:val="006719E0"/>
    <w:rsid w:val="00671CD0"/>
    <w:rsid w:val="00671EC5"/>
    <w:rsid w:val="0067212F"/>
    <w:rsid w:val="006723DC"/>
    <w:rsid w:val="00672554"/>
    <w:rsid w:val="006726B8"/>
    <w:rsid w:val="006728B3"/>
    <w:rsid w:val="006728FA"/>
    <w:rsid w:val="006729BD"/>
    <w:rsid w:val="00672A31"/>
    <w:rsid w:val="00672B55"/>
    <w:rsid w:val="00672C14"/>
    <w:rsid w:val="00672F2E"/>
    <w:rsid w:val="00673D44"/>
    <w:rsid w:val="00674432"/>
    <w:rsid w:val="0067477D"/>
    <w:rsid w:val="0067495C"/>
    <w:rsid w:val="00674F40"/>
    <w:rsid w:val="006751A7"/>
    <w:rsid w:val="006754BF"/>
    <w:rsid w:val="00675563"/>
    <w:rsid w:val="00675788"/>
    <w:rsid w:val="00675CC9"/>
    <w:rsid w:val="006760FD"/>
    <w:rsid w:val="006763E3"/>
    <w:rsid w:val="00676CF6"/>
    <w:rsid w:val="00677D56"/>
    <w:rsid w:val="00677DCA"/>
    <w:rsid w:val="00680139"/>
    <w:rsid w:val="0068051E"/>
    <w:rsid w:val="006806E4"/>
    <w:rsid w:val="00681BD1"/>
    <w:rsid w:val="00681DE3"/>
    <w:rsid w:val="00681F2C"/>
    <w:rsid w:val="00681FB3"/>
    <w:rsid w:val="00681FE5"/>
    <w:rsid w:val="0068238F"/>
    <w:rsid w:val="00682D76"/>
    <w:rsid w:val="00682DD8"/>
    <w:rsid w:val="00682E35"/>
    <w:rsid w:val="006832F2"/>
    <w:rsid w:val="006838AA"/>
    <w:rsid w:val="00683F78"/>
    <w:rsid w:val="006843AE"/>
    <w:rsid w:val="0068445E"/>
    <w:rsid w:val="00684A6F"/>
    <w:rsid w:val="00684AD7"/>
    <w:rsid w:val="006854FF"/>
    <w:rsid w:val="0068562F"/>
    <w:rsid w:val="006859B5"/>
    <w:rsid w:val="00685C52"/>
    <w:rsid w:val="00685C77"/>
    <w:rsid w:val="00685D3E"/>
    <w:rsid w:val="00686139"/>
    <w:rsid w:val="0068650D"/>
    <w:rsid w:val="00686616"/>
    <w:rsid w:val="00686617"/>
    <w:rsid w:val="00686C2F"/>
    <w:rsid w:val="00686D66"/>
    <w:rsid w:val="00687071"/>
    <w:rsid w:val="006872E2"/>
    <w:rsid w:val="006875BA"/>
    <w:rsid w:val="00687852"/>
    <w:rsid w:val="00687B49"/>
    <w:rsid w:val="00687B6D"/>
    <w:rsid w:val="00687CA4"/>
    <w:rsid w:val="0069019F"/>
    <w:rsid w:val="0069027D"/>
    <w:rsid w:val="00690A9F"/>
    <w:rsid w:val="00690ADD"/>
    <w:rsid w:val="0069176B"/>
    <w:rsid w:val="00691F5A"/>
    <w:rsid w:val="006920BD"/>
    <w:rsid w:val="00692871"/>
    <w:rsid w:val="0069366E"/>
    <w:rsid w:val="00693823"/>
    <w:rsid w:val="00693CEE"/>
    <w:rsid w:val="00694420"/>
    <w:rsid w:val="0069447A"/>
    <w:rsid w:val="00694621"/>
    <w:rsid w:val="0069469A"/>
    <w:rsid w:val="00694849"/>
    <w:rsid w:val="00694961"/>
    <w:rsid w:val="0069508E"/>
    <w:rsid w:val="00695120"/>
    <w:rsid w:val="006953F5"/>
    <w:rsid w:val="00695516"/>
    <w:rsid w:val="00695A10"/>
    <w:rsid w:val="00695E95"/>
    <w:rsid w:val="00695F6B"/>
    <w:rsid w:val="0069605F"/>
    <w:rsid w:val="0069613E"/>
    <w:rsid w:val="00696339"/>
    <w:rsid w:val="006965B0"/>
    <w:rsid w:val="006967C0"/>
    <w:rsid w:val="006967C6"/>
    <w:rsid w:val="00697829"/>
    <w:rsid w:val="00697BDA"/>
    <w:rsid w:val="00697CD9"/>
    <w:rsid w:val="00697EDC"/>
    <w:rsid w:val="006A0918"/>
    <w:rsid w:val="006A0E20"/>
    <w:rsid w:val="006A1D3D"/>
    <w:rsid w:val="006A1EDE"/>
    <w:rsid w:val="006A2174"/>
    <w:rsid w:val="006A21DE"/>
    <w:rsid w:val="006A22F6"/>
    <w:rsid w:val="006A268D"/>
    <w:rsid w:val="006A307D"/>
    <w:rsid w:val="006A36C9"/>
    <w:rsid w:val="006A3DF6"/>
    <w:rsid w:val="006A4578"/>
    <w:rsid w:val="006A4913"/>
    <w:rsid w:val="006A4CC3"/>
    <w:rsid w:val="006A4DC6"/>
    <w:rsid w:val="006A4F7E"/>
    <w:rsid w:val="006A506C"/>
    <w:rsid w:val="006A50D0"/>
    <w:rsid w:val="006A526F"/>
    <w:rsid w:val="006A5662"/>
    <w:rsid w:val="006A58A2"/>
    <w:rsid w:val="006A5AF1"/>
    <w:rsid w:val="006A5E8E"/>
    <w:rsid w:val="006A61E5"/>
    <w:rsid w:val="006A6240"/>
    <w:rsid w:val="006A641B"/>
    <w:rsid w:val="006A670A"/>
    <w:rsid w:val="006A689B"/>
    <w:rsid w:val="006A6D03"/>
    <w:rsid w:val="006A6E0D"/>
    <w:rsid w:val="006A6E35"/>
    <w:rsid w:val="006A7A5B"/>
    <w:rsid w:val="006B007A"/>
    <w:rsid w:val="006B0129"/>
    <w:rsid w:val="006B0368"/>
    <w:rsid w:val="006B03A5"/>
    <w:rsid w:val="006B05C8"/>
    <w:rsid w:val="006B0634"/>
    <w:rsid w:val="006B06AA"/>
    <w:rsid w:val="006B07D4"/>
    <w:rsid w:val="006B07E4"/>
    <w:rsid w:val="006B0809"/>
    <w:rsid w:val="006B0C89"/>
    <w:rsid w:val="006B0E48"/>
    <w:rsid w:val="006B0E97"/>
    <w:rsid w:val="006B0EAD"/>
    <w:rsid w:val="006B0F97"/>
    <w:rsid w:val="006B1345"/>
    <w:rsid w:val="006B1346"/>
    <w:rsid w:val="006B15E5"/>
    <w:rsid w:val="006B16D0"/>
    <w:rsid w:val="006B1C62"/>
    <w:rsid w:val="006B22E7"/>
    <w:rsid w:val="006B230C"/>
    <w:rsid w:val="006B253D"/>
    <w:rsid w:val="006B2587"/>
    <w:rsid w:val="006B25AF"/>
    <w:rsid w:val="006B2684"/>
    <w:rsid w:val="006B2749"/>
    <w:rsid w:val="006B2F94"/>
    <w:rsid w:val="006B36FB"/>
    <w:rsid w:val="006B3703"/>
    <w:rsid w:val="006B3AC7"/>
    <w:rsid w:val="006B3E5E"/>
    <w:rsid w:val="006B3F6E"/>
    <w:rsid w:val="006B41DF"/>
    <w:rsid w:val="006B46E3"/>
    <w:rsid w:val="006B4B1A"/>
    <w:rsid w:val="006B4D4E"/>
    <w:rsid w:val="006B5537"/>
    <w:rsid w:val="006B5568"/>
    <w:rsid w:val="006B570A"/>
    <w:rsid w:val="006B5B7D"/>
    <w:rsid w:val="006B5F34"/>
    <w:rsid w:val="006B6078"/>
    <w:rsid w:val="006B6161"/>
    <w:rsid w:val="006B616E"/>
    <w:rsid w:val="006B62B6"/>
    <w:rsid w:val="006B633C"/>
    <w:rsid w:val="006B66D9"/>
    <w:rsid w:val="006B6A9C"/>
    <w:rsid w:val="006B6CD3"/>
    <w:rsid w:val="006B6CF0"/>
    <w:rsid w:val="006B6ECE"/>
    <w:rsid w:val="006B6F4F"/>
    <w:rsid w:val="006B70D8"/>
    <w:rsid w:val="006B73B3"/>
    <w:rsid w:val="006B75AF"/>
    <w:rsid w:val="006B762E"/>
    <w:rsid w:val="006B7A69"/>
    <w:rsid w:val="006B7D6C"/>
    <w:rsid w:val="006C02F5"/>
    <w:rsid w:val="006C0C7A"/>
    <w:rsid w:val="006C12B9"/>
    <w:rsid w:val="006C1660"/>
    <w:rsid w:val="006C1699"/>
    <w:rsid w:val="006C16AD"/>
    <w:rsid w:val="006C2A22"/>
    <w:rsid w:val="006C2AD5"/>
    <w:rsid w:val="006C2EB2"/>
    <w:rsid w:val="006C2EDB"/>
    <w:rsid w:val="006C2EEC"/>
    <w:rsid w:val="006C32D7"/>
    <w:rsid w:val="006C35AF"/>
    <w:rsid w:val="006C372F"/>
    <w:rsid w:val="006C37E6"/>
    <w:rsid w:val="006C3AD0"/>
    <w:rsid w:val="006C3D9B"/>
    <w:rsid w:val="006C3EC9"/>
    <w:rsid w:val="006C42C1"/>
    <w:rsid w:val="006C48E4"/>
    <w:rsid w:val="006C4AC9"/>
    <w:rsid w:val="006C4FE2"/>
    <w:rsid w:val="006C513A"/>
    <w:rsid w:val="006C52E7"/>
    <w:rsid w:val="006C562E"/>
    <w:rsid w:val="006C6236"/>
    <w:rsid w:val="006C667E"/>
    <w:rsid w:val="006C6944"/>
    <w:rsid w:val="006C6A1E"/>
    <w:rsid w:val="006C6B45"/>
    <w:rsid w:val="006C713D"/>
    <w:rsid w:val="006C7363"/>
    <w:rsid w:val="006C774C"/>
    <w:rsid w:val="006C7B3C"/>
    <w:rsid w:val="006D0313"/>
    <w:rsid w:val="006D060D"/>
    <w:rsid w:val="006D08E5"/>
    <w:rsid w:val="006D0BCE"/>
    <w:rsid w:val="006D10B9"/>
    <w:rsid w:val="006D1564"/>
    <w:rsid w:val="006D15DD"/>
    <w:rsid w:val="006D1762"/>
    <w:rsid w:val="006D1C64"/>
    <w:rsid w:val="006D1FCE"/>
    <w:rsid w:val="006D1FD6"/>
    <w:rsid w:val="006D27D9"/>
    <w:rsid w:val="006D2EF7"/>
    <w:rsid w:val="006D2F31"/>
    <w:rsid w:val="006D329E"/>
    <w:rsid w:val="006D3776"/>
    <w:rsid w:val="006D4D65"/>
    <w:rsid w:val="006D50A7"/>
    <w:rsid w:val="006D5582"/>
    <w:rsid w:val="006D569A"/>
    <w:rsid w:val="006D5FF6"/>
    <w:rsid w:val="006D66A4"/>
    <w:rsid w:val="006D6923"/>
    <w:rsid w:val="006D6D36"/>
    <w:rsid w:val="006D7187"/>
    <w:rsid w:val="006D7546"/>
    <w:rsid w:val="006D7922"/>
    <w:rsid w:val="006D7D99"/>
    <w:rsid w:val="006D7E08"/>
    <w:rsid w:val="006E0599"/>
    <w:rsid w:val="006E0645"/>
    <w:rsid w:val="006E0CBC"/>
    <w:rsid w:val="006E0F7C"/>
    <w:rsid w:val="006E1A71"/>
    <w:rsid w:val="006E1E49"/>
    <w:rsid w:val="006E2300"/>
    <w:rsid w:val="006E23C2"/>
    <w:rsid w:val="006E25AC"/>
    <w:rsid w:val="006E262D"/>
    <w:rsid w:val="006E2D27"/>
    <w:rsid w:val="006E2D36"/>
    <w:rsid w:val="006E2DCB"/>
    <w:rsid w:val="006E2FE1"/>
    <w:rsid w:val="006E3234"/>
    <w:rsid w:val="006E352F"/>
    <w:rsid w:val="006E402E"/>
    <w:rsid w:val="006E4C6D"/>
    <w:rsid w:val="006E50B9"/>
    <w:rsid w:val="006E5300"/>
    <w:rsid w:val="006E599E"/>
    <w:rsid w:val="006E5D2F"/>
    <w:rsid w:val="006E6265"/>
    <w:rsid w:val="006E6576"/>
    <w:rsid w:val="006E66E0"/>
    <w:rsid w:val="006E67EB"/>
    <w:rsid w:val="006E6872"/>
    <w:rsid w:val="006E70A7"/>
    <w:rsid w:val="006E71AE"/>
    <w:rsid w:val="006E7393"/>
    <w:rsid w:val="006E78BE"/>
    <w:rsid w:val="006E7927"/>
    <w:rsid w:val="006E7A50"/>
    <w:rsid w:val="006E7BA9"/>
    <w:rsid w:val="006E7CF0"/>
    <w:rsid w:val="006F0286"/>
    <w:rsid w:val="006F097D"/>
    <w:rsid w:val="006F0A9B"/>
    <w:rsid w:val="006F0EBF"/>
    <w:rsid w:val="006F114A"/>
    <w:rsid w:val="006F11A0"/>
    <w:rsid w:val="006F188C"/>
    <w:rsid w:val="006F1E15"/>
    <w:rsid w:val="006F216D"/>
    <w:rsid w:val="006F2968"/>
    <w:rsid w:val="006F2A7D"/>
    <w:rsid w:val="006F2ACB"/>
    <w:rsid w:val="006F2C90"/>
    <w:rsid w:val="006F3046"/>
    <w:rsid w:val="006F30B2"/>
    <w:rsid w:val="006F31EB"/>
    <w:rsid w:val="006F320D"/>
    <w:rsid w:val="006F3F37"/>
    <w:rsid w:val="006F4238"/>
    <w:rsid w:val="006F42B9"/>
    <w:rsid w:val="006F453B"/>
    <w:rsid w:val="006F4553"/>
    <w:rsid w:val="006F5203"/>
    <w:rsid w:val="006F5391"/>
    <w:rsid w:val="006F54F3"/>
    <w:rsid w:val="006F568C"/>
    <w:rsid w:val="006F582A"/>
    <w:rsid w:val="006F698A"/>
    <w:rsid w:val="006F6C43"/>
    <w:rsid w:val="006F6CCB"/>
    <w:rsid w:val="006F70F6"/>
    <w:rsid w:val="006F72D1"/>
    <w:rsid w:val="006F7438"/>
    <w:rsid w:val="006F749F"/>
    <w:rsid w:val="006F7516"/>
    <w:rsid w:val="006F7578"/>
    <w:rsid w:val="006F7E78"/>
    <w:rsid w:val="006F7FDF"/>
    <w:rsid w:val="00700450"/>
    <w:rsid w:val="0070088D"/>
    <w:rsid w:val="00700899"/>
    <w:rsid w:val="00700C79"/>
    <w:rsid w:val="00700DB4"/>
    <w:rsid w:val="0070138D"/>
    <w:rsid w:val="00701991"/>
    <w:rsid w:val="00702310"/>
    <w:rsid w:val="0070254C"/>
    <w:rsid w:val="00702C0B"/>
    <w:rsid w:val="00703459"/>
    <w:rsid w:val="0070379A"/>
    <w:rsid w:val="00703AD3"/>
    <w:rsid w:val="00703C11"/>
    <w:rsid w:val="007046A6"/>
    <w:rsid w:val="00704767"/>
    <w:rsid w:val="00704987"/>
    <w:rsid w:val="00704CF8"/>
    <w:rsid w:val="00704D78"/>
    <w:rsid w:val="00704EE1"/>
    <w:rsid w:val="007050C9"/>
    <w:rsid w:val="00705242"/>
    <w:rsid w:val="0070533A"/>
    <w:rsid w:val="00705C4C"/>
    <w:rsid w:val="00706219"/>
    <w:rsid w:val="007065C0"/>
    <w:rsid w:val="00707431"/>
    <w:rsid w:val="007079B7"/>
    <w:rsid w:val="007100A8"/>
    <w:rsid w:val="00710234"/>
    <w:rsid w:val="0071076C"/>
    <w:rsid w:val="007109CD"/>
    <w:rsid w:val="007109F8"/>
    <w:rsid w:val="00710AE4"/>
    <w:rsid w:val="00710BB4"/>
    <w:rsid w:val="00710E5F"/>
    <w:rsid w:val="00711C27"/>
    <w:rsid w:val="00711D7C"/>
    <w:rsid w:val="00711DE4"/>
    <w:rsid w:val="00712503"/>
    <w:rsid w:val="007125CE"/>
    <w:rsid w:val="00712682"/>
    <w:rsid w:val="007127FC"/>
    <w:rsid w:val="007128BD"/>
    <w:rsid w:val="007129F6"/>
    <w:rsid w:val="00712C88"/>
    <w:rsid w:val="00712EA3"/>
    <w:rsid w:val="00713320"/>
    <w:rsid w:val="00713351"/>
    <w:rsid w:val="00713406"/>
    <w:rsid w:val="00713E20"/>
    <w:rsid w:val="00713E49"/>
    <w:rsid w:val="00714278"/>
    <w:rsid w:val="00714754"/>
    <w:rsid w:val="00714D21"/>
    <w:rsid w:val="007151F0"/>
    <w:rsid w:val="00715411"/>
    <w:rsid w:val="007156E0"/>
    <w:rsid w:val="00715E8D"/>
    <w:rsid w:val="00715E9C"/>
    <w:rsid w:val="00715EA4"/>
    <w:rsid w:val="00715FB3"/>
    <w:rsid w:val="0071600C"/>
    <w:rsid w:val="00716582"/>
    <w:rsid w:val="007167B1"/>
    <w:rsid w:val="00716A9E"/>
    <w:rsid w:val="00716AF2"/>
    <w:rsid w:val="00716E08"/>
    <w:rsid w:val="00716E58"/>
    <w:rsid w:val="007170FC"/>
    <w:rsid w:val="00717259"/>
    <w:rsid w:val="007173BD"/>
    <w:rsid w:val="0071742D"/>
    <w:rsid w:val="0071757F"/>
    <w:rsid w:val="0071789D"/>
    <w:rsid w:val="007206F7"/>
    <w:rsid w:val="00720D7E"/>
    <w:rsid w:val="00720DA8"/>
    <w:rsid w:val="00720E23"/>
    <w:rsid w:val="007216B7"/>
    <w:rsid w:val="00721809"/>
    <w:rsid w:val="00721B63"/>
    <w:rsid w:val="00721D91"/>
    <w:rsid w:val="0072273B"/>
    <w:rsid w:val="0072291B"/>
    <w:rsid w:val="007229D6"/>
    <w:rsid w:val="00722D5F"/>
    <w:rsid w:val="00722D66"/>
    <w:rsid w:val="00723091"/>
    <w:rsid w:val="00723113"/>
    <w:rsid w:val="0072383B"/>
    <w:rsid w:val="00723BCA"/>
    <w:rsid w:val="00723CF8"/>
    <w:rsid w:val="00723EBB"/>
    <w:rsid w:val="007244DE"/>
    <w:rsid w:val="00724A0C"/>
    <w:rsid w:val="00724A2B"/>
    <w:rsid w:val="00724D15"/>
    <w:rsid w:val="00724F91"/>
    <w:rsid w:val="007250E8"/>
    <w:rsid w:val="00725500"/>
    <w:rsid w:val="007255C0"/>
    <w:rsid w:val="007255FB"/>
    <w:rsid w:val="00725877"/>
    <w:rsid w:val="00725AF5"/>
    <w:rsid w:val="0072605A"/>
    <w:rsid w:val="00726509"/>
    <w:rsid w:val="00726773"/>
    <w:rsid w:val="00726A49"/>
    <w:rsid w:val="0072727A"/>
    <w:rsid w:val="0072730B"/>
    <w:rsid w:val="007275CA"/>
    <w:rsid w:val="007279B6"/>
    <w:rsid w:val="007307AA"/>
    <w:rsid w:val="00730ABB"/>
    <w:rsid w:val="00730B95"/>
    <w:rsid w:val="007313FE"/>
    <w:rsid w:val="00731419"/>
    <w:rsid w:val="00731A47"/>
    <w:rsid w:val="00732C88"/>
    <w:rsid w:val="00732EBA"/>
    <w:rsid w:val="00733136"/>
    <w:rsid w:val="0073324F"/>
    <w:rsid w:val="007333F2"/>
    <w:rsid w:val="007337BE"/>
    <w:rsid w:val="007341E4"/>
    <w:rsid w:val="007349A9"/>
    <w:rsid w:val="00734B12"/>
    <w:rsid w:val="00734BEC"/>
    <w:rsid w:val="007352EB"/>
    <w:rsid w:val="007354AE"/>
    <w:rsid w:val="0073557F"/>
    <w:rsid w:val="00735850"/>
    <w:rsid w:val="00735937"/>
    <w:rsid w:val="0073637B"/>
    <w:rsid w:val="00736393"/>
    <w:rsid w:val="00736611"/>
    <w:rsid w:val="00736836"/>
    <w:rsid w:val="00736A05"/>
    <w:rsid w:val="00736A8D"/>
    <w:rsid w:val="00736CE3"/>
    <w:rsid w:val="00736D06"/>
    <w:rsid w:val="00736D8C"/>
    <w:rsid w:val="00736E5A"/>
    <w:rsid w:val="0073718E"/>
    <w:rsid w:val="00737CB8"/>
    <w:rsid w:val="00737D31"/>
    <w:rsid w:val="0074006E"/>
    <w:rsid w:val="00740872"/>
    <w:rsid w:val="00740FAA"/>
    <w:rsid w:val="00741010"/>
    <w:rsid w:val="007410DB"/>
    <w:rsid w:val="0074143D"/>
    <w:rsid w:val="0074156C"/>
    <w:rsid w:val="00741742"/>
    <w:rsid w:val="007418AA"/>
    <w:rsid w:val="00741977"/>
    <w:rsid w:val="00741B60"/>
    <w:rsid w:val="00741B71"/>
    <w:rsid w:val="00742159"/>
    <w:rsid w:val="00742671"/>
    <w:rsid w:val="00742718"/>
    <w:rsid w:val="00742A06"/>
    <w:rsid w:val="007434CC"/>
    <w:rsid w:val="00743976"/>
    <w:rsid w:val="00743A54"/>
    <w:rsid w:val="00743FE6"/>
    <w:rsid w:val="00744868"/>
    <w:rsid w:val="0074496A"/>
    <w:rsid w:val="00744BE5"/>
    <w:rsid w:val="007459AF"/>
    <w:rsid w:val="007459EC"/>
    <w:rsid w:val="00745A63"/>
    <w:rsid w:val="00745FF8"/>
    <w:rsid w:val="007460A7"/>
    <w:rsid w:val="00746425"/>
    <w:rsid w:val="00746518"/>
    <w:rsid w:val="007468AA"/>
    <w:rsid w:val="00746ECD"/>
    <w:rsid w:val="00747877"/>
    <w:rsid w:val="007478F9"/>
    <w:rsid w:val="00747B13"/>
    <w:rsid w:val="00747D41"/>
    <w:rsid w:val="007500CB"/>
    <w:rsid w:val="00750111"/>
    <w:rsid w:val="007503FD"/>
    <w:rsid w:val="0075047E"/>
    <w:rsid w:val="00750603"/>
    <w:rsid w:val="00750980"/>
    <w:rsid w:val="00750B15"/>
    <w:rsid w:val="00751076"/>
    <w:rsid w:val="00751760"/>
    <w:rsid w:val="0075176F"/>
    <w:rsid w:val="007517E3"/>
    <w:rsid w:val="00752CE6"/>
    <w:rsid w:val="0075323D"/>
    <w:rsid w:val="0075386F"/>
    <w:rsid w:val="00753C62"/>
    <w:rsid w:val="00753E8D"/>
    <w:rsid w:val="007540F4"/>
    <w:rsid w:val="00754759"/>
    <w:rsid w:val="0075480C"/>
    <w:rsid w:val="00755068"/>
    <w:rsid w:val="007552EC"/>
    <w:rsid w:val="00755ACA"/>
    <w:rsid w:val="007561AB"/>
    <w:rsid w:val="007563F2"/>
    <w:rsid w:val="00756559"/>
    <w:rsid w:val="00756570"/>
    <w:rsid w:val="00757182"/>
    <w:rsid w:val="007571C1"/>
    <w:rsid w:val="007575AE"/>
    <w:rsid w:val="00757955"/>
    <w:rsid w:val="00757C61"/>
    <w:rsid w:val="007604E7"/>
    <w:rsid w:val="0076054D"/>
    <w:rsid w:val="007605DD"/>
    <w:rsid w:val="007608EF"/>
    <w:rsid w:val="00760C16"/>
    <w:rsid w:val="00760F4A"/>
    <w:rsid w:val="00761180"/>
    <w:rsid w:val="0076164B"/>
    <w:rsid w:val="0076174A"/>
    <w:rsid w:val="00761B0C"/>
    <w:rsid w:val="007620ED"/>
    <w:rsid w:val="007621DA"/>
    <w:rsid w:val="007625FA"/>
    <w:rsid w:val="00762C69"/>
    <w:rsid w:val="00763262"/>
    <w:rsid w:val="007635F9"/>
    <w:rsid w:val="00763985"/>
    <w:rsid w:val="00763CC9"/>
    <w:rsid w:val="00764616"/>
    <w:rsid w:val="00764C5B"/>
    <w:rsid w:val="00764E51"/>
    <w:rsid w:val="007651DF"/>
    <w:rsid w:val="00765368"/>
    <w:rsid w:val="00765A34"/>
    <w:rsid w:val="00765F6C"/>
    <w:rsid w:val="00766326"/>
    <w:rsid w:val="007664ED"/>
    <w:rsid w:val="007666B9"/>
    <w:rsid w:val="0076694C"/>
    <w:rsid w:val="00766C2D"/>
    <w:rsid w:val="00766F06"/>
    <w:rsid w:val="007673A6"/>
    <w:rsid w:val="0076766C"/>
    <w:rsid w:val="007676C6"/>
    <w:rsid w:val="0077015E"/>
    <w:rsid w:val="007704B0"/>
    <w:rsid w:val="0077059D"/>
    <w:rsid w:val="007706BC"/>
    <w:rsid w:val="00770940"/>
    <w:rsid w:val="00770B2F"/>
    <w:rsid w:val="007711B5"/>
    <w:rsid w:val="007715E5"/>
    <w:rsid w:val="00771A46"/>
    <w:rsid w:val="00771EE1"/>
    <w:rsid w:val="0077207A"/>
    <w:rsid w:val="00772712"/>
    <w:rsid w:val="00772A6E"/>
    <w:rsid w:val="00772AF3"/>
    <w:rsid w:val="0077302A"/>
    <w:rsid w:val="007733C1"/>
    <w:rsid w:val="007733D3"/>
    <w:rsid w:val="00773687"/>
    <w:rsid w:val="00773BD5"/>
    <w:rsid w:val="00773FB3"/>
    <w:rsid w:val="00774126"/>
    <w:rsid w:val="0077426F"/>
    <w:rsid w:val="00774602"/>
    <w:rsid w:val="00774682"/>
    <w:rsid w:val="00774BE2"/>
    <w:rsid w:val="00774F9A"/>
    <w:rsid w:val="00774FCA"/>
    <w:rsid w:val="0077501D"/>
    <w:rsid w:val="007753AB"/>
    <w:rsid w:val="00775B45"/>
    <w:rsid w:val="007762AD"/>
    <w:rsid w:val="00776341"/>
    <w:rsid w:val="007766E8"/>
    <w:rsid w:val="00776788"/>
    <w:rsid w:val="007767D3"/>
    <w:rsid w:val="007767FD"/>
    <w:rsid w:val="007768B5"/>
    <w:rsid w:val="007771EC"/>
    <w:rsid w:val="007778B4"/>
    <w:rsid w:val="00777A20"/>
    <w:rsid w:val="00777F02"/>
    <w:rsid w:val="00780261"/>
    <w:rsid w:val="007805ED"/>
    <w:rsid w:val="007808FB"/>
    <w:rsid w:val="00780932"/>
    <w:rsid w:val="007809D7"/>
    <w:rsid w:val="00780A81"/>
    <w:rsid w:val="007818A0"/>
    <w:rsid w:val="00781C30"/>
    <w:rsid w:val="00781F02"/>
    <w:rsid w:val="00781F36"/>
    <w:rsid w:val="00781FB5"/>
    <w:rsid w:val="0078204A"/>
    <w:rsid w:val="007826FA"/>
    <w:rsid w:val="00782C41"/>
    <w:rsid w:val="00783094"/>
    <w:rsid w:val="00783337"/>
    <w:rsid w:val="007836D4"/>
    <w:rsid w:val="00783975"/>
    <w:rsid w:val="00783F3F"/>
    <w:rsid w:val="00784424"/>
    <w:rsid w:val="00784524"/>
    <w:rsid w:val="00784639"/>
    <w:rsid w:val="00784D32"/>
    <w:rsid w:val="00785201"/>
    <w:rsid w:val="00785459"/>
    <w:rsid w:val="007854A1"/>
    <w:rsid w:val="007854D1"/>
    <w:rsid w:val="00785F88"/>
    <w:rsid w:val="0078610F"/>
    <w:rsid w:val="0078619F"/>
    <w:rsid w:val="007865AD"/>
    <w:rsid w:val="0078683F"/>
    <w:rsid w:val="00786CC7"/>
    <w:rsid w:val="00786DAC"/>
    <w:rsid w:val="00786F25"/>
    <w:rsid w:val="00787171"/>
    <w:rsid w:val="007871E4"/>
    <w:rsid w:val="007874AB"/>
    <w:rsid w:val="00787AB8"/>
    <w:rsid w:val="00787E9A"/>
    <w:rsid w:val="00790EDA"/>
    <w:rsid w:val="007912B3"/>
    <w:rsid w:val="00791740"/>
    <w:rsid w:val="00791A48"/>
    <w:rsid w:val="00792205"/>
    <w:rsid w:val="007924E2"/>
    <w:rsid w:val="007929E1"/>
    <w:rsid w:val="00792A6B"/>
    <w:rsid w:val="00792B71"/>
    <w:rsid w:val="007930F7"/>
    <w:rsid w:val="00793326"/>
    <w:rsid w:val="007934DF"/>
    <w:rsid w:val="00793594"/>
    <w:rsid w:val="0079367D"/>
    <w:rsid w:val="00793695"/>
    <w:rsid w:val="00793D92"/>
    <w:rsid w:val="00793FD6"/>
    <w:rsid w:val="00794277"/>
    <w:rsid w:val="0079440F"/>
    <w:rsid w:val="00794537"/>
    <w:rsid w:val="0079469F"/>
    <w:rsid w:val="00796353"/>
    <w:rsid w:val="00796680"/>
    <w:rsid w:val="00796AA8"/>
    <w:rsid w:val="00796C5E"/>
    <w:rsid w:val="007A0129"/>
    <w:rsid w:val="007A0234"/>
    <w:rsid w:val="007A0812"/>
    <w:rsid w:val="007A099B"/>
    <w:rsid w:val="007A09C9"/>
    <w:rsid w:val="007A0A8C"/>
    <w:rsid w:val="007A0B5D"/>
    <w:rsid w:val="007A0C4F"/>
    <w:rsid w:val="007A12C7"/>
    <w:rsid w:val="007A14DA"/>
    <w:rsid w:val="007A16F9"/>
    <w:rsid w:val="007A183C"/>
    <w:rsid w:val="007A2198"/>
    <w:rsid w:val="007A2505"/>
    <w:rsid w:val="007A268D"/>
    <w:rsid w:val="007A35E1"/>
    <w:rsid w:val="007A393E"/>
    <w:rsid w:val="007A3EB4"/>
    <w:rsid w:val="007A3FE7"/>
    <w:rsid w:val="007A41C5"/>
    <w:rsid w:val="007A499A"/>
    <w:rsid w:val="007A4D0C"/>
    <w:rsid w:val="007A4EC8"/>
    <w:rsid w:val="007A4F3E"/>
    <w:rsid w:val="007A515C"/>
    <w:rsid w:val="007A541F"/>
    <w:rsid w:val="007A579D"/>
    <w:rsid w:val="007A59D2"/>
    <w:rsid w:val="007A6DCB"/>
    <w:rsid w:val="007A6E79"/>
    <w:rsid w:val="007A6F28"/>
    <w:rsid w:val="007A70D2"/>
    <w:rsid w:val="007A751D"/>
    <w:rsid w:val="007A7A69"/>
    <w:rsid w:val="007A7B86"/>
    <w:rsid w:val="007B0B88"/>
    <w:rsid w:val="007B0E14"/>
    <w:rsid w:val="007B110F"/>
    <w:rsid w:val="007B128A"/>
    <w:rsid w:val="007B1BB7"/>
    <w:rsid w:val="007B1CE5"/>
    <w:rsid w:val="007B1FE1"/>
    <w:rsid w:val="007B224A"/>
    <w:rsid w:val="007B228F"/>
    <w:rsid w:val="007B2529"/>
    <w:rsid w:val="007B29F1"/>
    <w:rsid w:val="007B2DAB"/>
    <w:rsid w:val="007B2FCB"/>
    <w:rsid w:val="007B33FD"/>
    <w:rsid w:val="007B341F"/>
    <w:rsid w:val="007B39AC"/>
    <w:rsid w:val="007B3E94"/>
    <w:rsid w:val="007B4871"/>
    <w:rsid w:val="007B4FAD"/>
    <w:rsid w:val="007B5051"/>
    <w:rsid w:val="007B5723"/>
    <w:rsid w:val="007B5BB6"/>
    <w:rsid w:val="007B62C4"/>
    <w:rsid w:val="007B691F"/>
    <w:rsid w:val="007B6BCB"/>
    <w:rsid w:val="007B77D6"/>
    <w:rsid w:val="007B7DCB"/>
    <w:rsid w:val="007B7E5F"/>
    <w:rsid w:val="007B7E99"/>
    <w:rsid w:val="007C01E1"/>
    <w:rsid w:val="007C02B0"/>
    <w:rsid w:val="007C0483"/>
    <w:rsid w:val="007C08B1"/>
    <w:rsid w:val="007C0B4F"/>
    <w:rsid w:val="007C0DC4"/>
    <w:rsid w:val="007C0DCD"/>
    <w:rsid w:val="007C1110"/>
    <w:rsid w:val="007C1283"/>
    <w:rsid w:val="007C134D"/>
    <w:rsid w:val="007C15BD"/>
    <w:rsid w:val="007C1641"/>
    <w:rsid w:val="007C1C32"/>
    <w:rsid w:val="007C212C"/>
    <w:rsid w:val="007C21DB"/>
    <w:rsid w:val="007C22A4"/>
    <w:rsid w:val="007C26BF"/>
    <w:rsid w:val="007C28C3"/>
    <w:rsid w:val="007C29EA"/>
    <w:rsid w:val="007C2D82"/>
    <w:rsid w:val="007C2F1D"/>
    <w:rsid w:val="007C3029"/>
    <w:rsid w:val="007C32EE"/>
    <w:rsid w:val="007C34F9"/>
    <w:rsid w:val="007C3A49"/>
    <w:rsid w:val="007C3EB9"/>
    <w:rsid w:val="007C4791"/>
    <w:rsid w:val="007C538C"/>
    <w:rsid w:val="007C549E"/>
    <w:rsid w:val="007C59A8"/>
    <w:rsid w:val="007C5CED"/>
    <w:rsid w:val="007C5D1F"/>
    <w:rsid w:val="007C5F43"/>
    <w:rsid w:val="007C5FCE"/>
    <w:rsid w:val="007C5FE8"/>
    <w:rsid w:val="007C6288"/>
    <w:rsid w:val="007C67C3"/>
    <w:rsid w:val="007C6DE9"/>
    <w:rsid w:val="007C6EB6"/>
    <w:rsid w:val="007C71E7"/>
    <w:rsid w:val="007C731C"/>
    <w:rsid w:val="007C76FE"/>
    <w:rsid w:val="007C7825"/>
    <w:rsid w:val="007C7A24"/>
    <w:rsid w:val="007D0162"/>
    <w:rsid w:val="007D01C7"/>
    <w:rsid w:val="007D0219"/>
    <w:rsid w:val="007D0384"/>
    <w:rsid w:val="007D061D"/>
    <w:rsid w:val="007D0C8E"/>
    <w:rsid w:val="007D0D3A"/>
    <w:rsid w:val="007D0F84"/>
    <w:rsid w:val="007D101A"/>
    <w:rsid w:val="007D126A"/>
    <w:rsid w:val="007D14A4"/>
    <w:rsid w:val="007D16A0"/>
    <w:rsid w:val="007D2AD6"/>
    <w:rsid w:val="007D2AFF"/>
    <w:rsid w:val="007D2FEA"/>
    <w:rsid w:val="007D3979"/>
    <w:rsid w:val="007D4848"/>
    <w:rsid w:val="007D491F"/>
    <w:rsid w:val="007D4B06"/>
    <w:rsid w:val="007D4EE5"/>
    <w:rsid w:val="007D5135"/>
    <w:rsid w:val="007D55F7"/>
    <w:rsid w:val="007D5895"/>
    <w:rsid w:val="007D5D7B"/>
    <w:rsid w:val="007D6056"/>
    <w:rsid w:val="007D60AC"/>
    <w:rsid w:val="007D619A"/>
    <w:rsid w:val="007D61AB"/>
    <w:rsid w:val="007D61E1"/>
    <w:rsid w:val="007D637C"/>
    <w:rsid w:val="007D6446"/>
    <w:rsid w:val="007D6709"/>
    <w:rsid w:val="007D675F"/>
    <w:rsid w:val="007D68D8"/>
    <w:rsid w:val="007D6A0F"/>
    <w:rsid w:val="007D7176"/>
    <w:rsid w:val="007D77A0"/>
    <w:rsid w:val="007D78FA"/>
    <w:rsid w:val="007D79C5"/>
    <w:rsid w:val="007E0495"/>
    <w:rsid w:val="007E093B"/>
    <w:rsid w:val="007E0CA2"/>
    <w:rsid w:val="007E0DCE"/>
    <w:rsid w:val="007E0F99"/>
    <w:rsid w:val="007E172C"/>
    <w:rsid w:val="007E1764"/>
    <w:rsid w:val="007E2755"/>
    <w:rsid w:val="007E27B3"/>
    <w:rsid w:val="007E2A1E"/>
    <w:rsid w:val="007E2D98"/>
    <w:rsid w:val="007E351D"/>
    <w:rsid w:val="007E3F7C"/>
    <w:rsid w:val="007E4375"/>
    <w:rsid w:val="007E43F7"/>
    <w:rsid w:val="007E4ABD"/>
    <w:rsid w:val="007E5307"/>
    <w:rsid w:val="007E5332"/>
    <w:rsid w:val="007E5453"/>
    <w:rsid w:val="007E5517"/>
    <w:rsid w:val="007E6063"/>
    <w:rsid w:val="007E6131"/>
    <w:rsid w:val="007E61A2"/>
    <w:rsid w:val="007E65F7"/>
    <w:rsid w:val="007E663A"/>
    <w:rsid w:val="007E66E8"/>
    <w:rsid w:val="007E6715"/>
    <w:rsid w:val="007E6B48"/>
    <w:rsid w:val="007E6EFF"/>
    <w:rsid w:val="007E7207"/>
    <w:rsid w:val="007E7338"/>
    <w:rsid w:val="007E73BC"/>
    <w:rsid w:val="007E7451"/>
    <w:rsid w:val="007E796F"/>
    <w:rsid w:val="007E7F08"/>
    <w:rsid w:val="007F0CA5"/>
    <w:rsid w:val="007F0CA6"/>
    <w:rsid w:val="007F0E5D"/>
    <w:rsid w:val="007F11DF"/>
    <w:rsid w:val="007F14A7"/>
    <w:rsid w:val="007F1595"/>
    <w:rsid w:val="007F15A3"/>
    <w:rsid w:val="007F1755"/>
    <w:rsid w:val="007F1BAA"/>
    <w:rsid w:val="007F1C2C"/>
    <w:rsid w:val="007F1FB1"/>
    <w:rsid w:val="007F2312"/>
    <w:rsid w:val="007F2AAF"/>
    <w:rsid w:val="007F2D53"/>
    <w:rsid w:val="007F2EBE"/>
    <w:rsid w:val="007F2FCA"/>
    <w:rsid w:val="007F3150"/>
    <w:rsid w:val="007F38CA"/>
    <w:rsid w:val="007F3999"/>
    <w:rsid w:val="007F3B57"/>
    <w:rsid w:val="007F3BB2"/>
    <w:rsid w:val="007F3F59"/>
    <w:rsid w:val="007F40F5"/>
    <w:rsid w:val="007F42DA"/>
    <w:rsid w:val="007F450A"/>
    <w:rsid w:val="007F48D0"/>
    <w:rsid w:val="007F499D"/>
    <w:rsid w:val="007F49D6"/>
    <w:rsid w:val="007F5110"/>
    <w:rsid w:val="007F5996"/>
    <w:rsid w:val="007F5E22"/>
    <w:rsid w:val="007F5E45"/>
    <w:rsid w:val="007F64AE"/>
    <w:rsid w:val="007F6B28"/>
    <w:rsid w:val="007F72AE"/>
    <w:rsid w:val="007F74DE"/>
    <w:rsid w:val="007F753A"/>
    <w:rsid w:val="007F7C1E"/>
    <w:rsid w:val="00800187"/>
    <w:rsid w:val="008002A7"/>
    <w:rsid w:val="00800584"/>
    <w:rsid w:val="0080094F"/>
    <w:rsid w:val="00800D10"/>
    <w:rsid w:val="00800D5B"/>
    <w:rsid w:val="00801354"/>
    <w:rsid w:val="00801592"/>
    <w:rsid w:val="00801D16"/>
    <w:rsid w:val="00801F8B"/>
    <w:rsid w:val="0080215A"/>
    <w:rsid w:val="00802C24"/>
    <w:rsid w:val="00802E68"/>
    <w:rsid w:val="0080308F"/>
    <w:rsid w:val="008031FB"/>
    <w:rsid w:val="0080356E"/>
    <w:rsid w:val="008037FB"/>
    <w:rsid w:val="008039F8"/>
    <w:rsid w:val="008046BC"/>
    <w:rsid w:val="00804923"/>
    <w:rsid w:val="008049C6"/>
    <w:rsid w:val="00804B7A"/>
    <w:rsid w:val="0080541B"/>
    <w:rsid w:val="00805BC9"/>
    <w:rsid w:val="00805C25"/>
    <w:rsid w:val="0080617B"/>
    <w:rsid w:val="00806938"/>
    <w:rsid w:val="00806E49"/>
    <w:rsid w:val="0080746D"/>
    <w:rsid w:val="008079CF"/>
    <w:rsid w:val="00807A97"/>
    <w:rsid w:val="00807C81"/>
    <w:rsid w:val="00807D7D"/>
    <w:rsid w:val="00807F68"/>
    <w:rsid w:val="008103EF"/>
    <w:rsid w:val="008106F6"/>
    <w:rsid w:val="00810726"/>
    <w:rsid w:val="0081078E"/>
    <w:rsid w:val="008108B1"/>
    <w:rsid w:val="00810F70"/>
    <w:rsid w:val="00811609"/>
    <w:rsid w:val="00811697"/>
    <w:rsid w:val="00811D42"/>
    <w:rsid w:val="00811F88"/>
    <w:rsid w:val="0081229F"/>
    <w:rsid w:val="008124E4"/>
    <w:rsid w:val="00812694"/>
    <w:rsid w:val="00812AD1"/>
    <w:rsid w:val="00813006"/>
    <w:rsid w:val="0081396B"/>
    <w:rsid w:val="00814163"/>
    <w:rsid w:val="0081447C"/>
    <w:rsid w:val="0081454F"/>
    <w:rsid w:val="008145F8"/>
    <w:rsid w:val="00814762"/>
    <w:rsid w:val="008150BE"/>
    <w:rsid w:val="00815123"/>
    <w:rsid w:val="00815134"/>
    <w:rsid w:val="00815303"/>
    <w:rsid w:val="0081537F"/>
    <w:rsid w:val="0081570D"/>
    <w:rsid w:val="0081570F"/>
    <w:rsid w:val="00815B89"/>
    <w:rsid w:val="00816083"/>
    <w:rsid w:val="008161DE"/>
    <w:rsid w:val="0081620B"/>
    <w:rsid w:val="008162B9"/>
    <w:rsid w:val="008162DD"/>
    <w:rsid w:val="00816ACC"/>
    <w:rsid w:val="00816BAE"/>
    <w:rsid w:val="00816FCE"/>
    <w:rsid w:val="008173BC"/>
    <w:rsid w:val="00817D2C"/>
    <w:rsid w:val="00817DF1"/>
    <w:rsid w:val="008201FA"/>
    <w:rsid w:val="0082028C"/>
    <w:rsid w:val="00820572"/>
    <w:rsid w:val="008206A9"/>
    <w:rsid w:val="00820BBC"/>
    <w:rsid w:val="00820E18"/>
    <w:rsid w:val="008213EF"/>
    <w:rsid w:val="008214D1"/>
    <w:rsid w:val="00821D3E"/>
    <w:rsid w:val="00821EB7"/>
    <w:rsid w:val="00822B49"/>
    <w:rsid w:val="00822CB2"/>
    <w:rsid w:val="00822DFC"/>
    <w:rsid w:val="0082360F"/>
    <w:rsid w:val="00823880"/>
    <w:rsid w:val="00823C61"/>
    <w:rsid w:val="0082456C"/>
    <w:rsid w:val="00824671"/>
    <w:rsid w:val="00824938"/>
    <w:rsid w:val="00824BAC"/>
    <w:rsid w:val="00824E71"/>
    <w:rsid w:val="00824FC5"/>
    <w:rsid w:val="00824FC9"/>
    <w:rsid w:val="00825183"/>
    <w:rsid w:val="00825393"/>
    <w:rsid w:val="008253F1"/>
    <w:rsid w:val="008258AC"/>
    <w:rsid w:val="00825B14"/>
    <w:rsid w:val="00826C01"/>
    <w:rsid w:val="00827357"/>
    <w:rsid w:val="0082768A"/>
    <w:rsid w:val="00827873"/>
    <w:rsid w:val="008303D2"/>
    <w:rsid w:val="008306E3"/>
    <w:rsid w:val="0083087B"/>
    <w:rsid w:val="00830DDD"/>
    <w:rsid w:val="00831110"/>
    <w:rsid w:val="00831634"/>
    <w:rsid w:val="008316A0"/>
    <w:rsid w:val="008317CF"/>
    <w:rsid w:val="00831B02"/>
    <w:rsid w:val="00831F0A"/>
    <w:rsid w:val="00831F25"/>
    <w:rsid w:val="00832068"/>
    <w:rsid w:val="0083252B"/>
    <w:rsid w:val="00832658"/>
    <w:rsid w:val="00832881"/>
    <w:rsid w:val="008329E1"/>
    <w:rsid w:val="00832A60"/>
    <w:rsid w:val="0083319B"/>
    <w:rsid w:val="00833684"/>
    <w:rsid w:val="00833E79"/>
    <w:rsid w:val="00833FEC"/>
    <w:rsid w:val="0083403B"/>
    <w:rsid w:val="00834D10"/>
    <w:rsid w:val="00834D4D"/>
    <w:rsid w:val="008356D8"/>
    <w:rsid w:val="00835A9F"/>
    <w:rsid w:val="00836196"/>
    <w:rsid w:val="0083672F"/>
    <w:rsid w:val="00836A3A"/>
    <w:rsid w:val="00837BBF"/>
    <w:rsid w:val="00837ED9"/>
    <w:rsid w:val="00837EDB"/>
    <w:rsid w:val="008402B8"/>
    <w:rsid w:val="008402F7"/>
    <w:rsid w:val="008403C1"/>
    <w:rsid w:val="008403D2"/>
    <w:rsid w:val="008418C5"/>
    <w:rsid w:val="00841AF6"/>
    <w:rsid w:val="0084204C"/>
    <w:rsid w:val="00842093"/>
    <w:rsid w:val="00842C1E"/>
    <w:rsid w:val="00842D38"/>
    <w:rsid w:val="0084304A"/>
    <w:rsid w:val="008431EC"/>
    <w:rsid w:val="008431F2"/>
    <w:rsid w:val="008432EC"/>
    <w:rsid w:val="00843713"/>
    <w:rsid w:val="00843728"/>
    <w:rsid w:val="00843A4F"/>
    <w:rsid w:val="00844761"/>
    <w:rsid w:val="00845170"/>
    <w:rsid w:val="0084518C"/>
    <w:rsid w:val="0084552B"/>
    <w:rsid w:val="00845BF2"/>
    <w:rsid w:val="00845E83"/>
    <w:rsid w:val="0084615E"/>
    <w:rsid w:val="0084650F"/>
    <w:rsid w:val="008465A6"/>
    <w:rsid w:val="008465FC"/>
    <w:rsid w:val="00846626"/>
    <w:rsid w:val="00846D9D"/>
    <w:rsid w:val="008474F5"/>
    <w:rsid w:val="0084775A"/>
    <w:rsid w:val="00847C91"/>
    <w:rsid w:val="008501FD"/>
    <w:rsid w:val="00850274"/>
    <w:rsid w:val="00850415"/>
    <w:rsid w:val="008507D3"/>
    <w:rsid w:val="00850816"/>
    <w:rsid w:val="00850937"/>
    <w:rsid w:val="00850945"/>
    <w:rsid w:val="00850EDC"/>
    <w:rsid w:val="00851202"/>
    <w:rsid w:val="00851418"/>
    <w:rsid w:val="008518EB"/>
    <w:rsid w:val="008519FC"/>
    <w:rsid w:val="00851A41"/>
    <w:rsid w:val="00851EFF"/>
    <w:rsid w:val="00852188"/>
    <w:rsid w:val="008522A0"/>
    <w:rsid w:val="00852514"/>
    <w:rsid w:val="00852F3B"/>
    <w:rsid w:val="00852FB8"/>
    <w:rsid w:val="00853025"/>
    <w:rsid w:val="00853572"/>
    <w:rsid w:val="00853A70"/>
    <w:rsid w:val="00853AEF"/>
    <w:rsid w:val="00853F3B"/>
    <w:rsid w:val="008540BE"/>
    <w:rsid w:val="00854FDE"/>
    <w:rsid w:val="008551F9"/>
    <w:rsid w:val="008552D0"/>
    <w:rsid w:val="0085593C"/>
    <w:rsid w:val="00855C07"/>
    <w:rsid w:val="0085658A"/>
    <w:rsid w:val="0085668B"/>
    <w:rsid w:val="00856BA5"/>
    <w:rsid w:val="00856E1B"/>
    <w:rsid w:val="00856E49"/>
    <w:rsid w:val="00856F7F"/>
    <w:rsid w:val="00856FDD"/>
    <w:rsid w:val="0085725A"/>
    <w:rsid w:val="008574FC"/>
    <w:rsid w:val="0085764D"/>
    <w:rsid w:val="00857800"/>
    <w:rsid w:val="00857CC5"/>
    <w:rsid w:val="00857F06"/>
    <w:rsid w:val="008601B2"/>
    <w:rsid w:val="00860478"/>
    <w:rsid w:val="008608B3"/>
    <w:rsid w:val="00860B2A"/>
    <w:rsid w:val="00860B38"/>
    <w:rsid w:val="008611EE"/>
    <w:rsid w:val="0086138E"/>
    <w:rsid w:val="008618D6"/>
    <w:rsid w:val="00861B69"/>
    <w:rsid w:val="008622AE"/>
    <w:rsid w:val="008623B1"/>
    <w:rsid w:val="00862760"/>
    <w:rsid w:val="00863077"/>
    <w:rsid w:val="008635F8"/>
    <w:rsid w:val="008639DA"/>
    <w:rsid w:val="00863A3F"/>
    <w:rsid w:val="00863DB6"/>
    <w:rsid w:val="00864017"/>
    <w:rsid w:val="0086420F"/>
    <w:rsid w:val="008649F6"/>
    <w:rsid w:val="008651CB"/>
    <w:rsid w:val="008651E1"/>
    <w:rsid w:val="00865498"/>
    <w:rsid w:val="00865C3D"/>
    <w:rsid w:val="00865E31"/>
    <w:rsid w:val="00865FD0"/>
    <w:rsid w:val="0086650A"/>
    <w:rsid w:val="00866520"/>
    <w:rsid w:val="00866549"/>
    <w:rsid w:val="0086668F"/>
    <w:rsid w:val="00866814"/>
    <w:rsid w:val="00866ABE"/>
    <w:rsid w:val="00867173"/>
    <w:rsid w:val="00867223"/>
    <w:rsid w:val="008674CE"/>
    <w:rsid w:val="0086763A"/>
    <w:rsid w:val="00867A60"/>
    <w:rsid w:val="00867E09"/>
    <w:rsid w:val="00867F4F"/>
    <w:rsid w:val="00867FD8"/>
    <w:rsid w:val="00870892"/>
    <w:rsid w:val="008708DB"/>
    <w:rsid w:val="008711E2"/>
    <w:rsid w:val="0087177E"/>
    <w:rsid w:val="00871AFE"/>
    <w:rsid w:val="00871DC0"/>
    <w:rsid w:val="00871DD2"/>
    <w:rsid w:val="00871EB1"/>
    <w:rsid w:val="00872004"/>
    <w:rsid w:val="008721F5"/>
    <w:rsid w:val="00872329"/>
    <w:rsid w:val="00872D0A"/>
    <w:rsid w:val="00872E62"/>
    <w:rsid w:val="00873476"/>
    <w:rsid w:val="008737E5"/>
    <w:rsid w:val="00873AFB"/>
    <w:rsid w:val="00873C93"/>
    <w:rsid w:val="008742AD"/>
    <w:rsid w:val="00874556"/>
    <w:rsid w:val="008749E0"/>
    <w:rsid w:val="00874AEB"/>
    <w:rsid w:val="00874C30"/>
    <w:rsid w:val="00874D62"/>
    <w:rsid w:val="00875149"/>
    <w:rsid w:val="00875447"/>
    <w:rsid w:val="008759F6"/>
    <w:rsid w:val="00875B83"/>
    <w:rsid w:val="00875BCE"/>
    <w:rsid w:val="00875BE3"/>
    <w:rsid w:val="00875F89"/>
    <w:rsid w:val="008760B3"/>
    <w:rsid w:val="008769EB"/>
    <w:rsid w:val="00876B2C"/>
    <w:rsid w:val="00876B45"/>
    <w:rsid w:val="00877229"/>
    <w:rsid w:val="00877427"/>
    <w:rsid w:val="008775AB"/>
    <w:rsid w:val="008777FC"/>
    <w:rsid w:val="00877811"/>
    <w:rsid w:val="00877A3E"/>
    <w:rsid w:val="008805A1"/>
    <w:rsid w:val="008807EB"/>
    <w:rsid w:val="00880988"/>
    <w:rsid w:val="00880A1E"/>
    <w:rsid w:val="00880BB1"/>
    <w:rsid w:val="0088107A"/>
    <w:rsid w:val="0088137E"/>
    <w:rsid w:val="00881A9F"/>
    <w:rsid w:val="00882147"/>
    <w:rsid w:val="008825D6"/>
    <w:rsid w:val="00882EB5"/>
    <w:rsid w:val="00883253"/>
    <w:rsid w:val="008834DB"/>
    <w:rsid w:val="008835CA"/>
    <w:rsid w:val="00883870"/>
    <w:rsid w:val="00883929"/>
    <w:rsid w:val="00883F3B"/>
    <w:rsid w:val="00883FA5"/>
    <w:rsid w:val="00883FEC"/>
    <w:rsid w:val="008840A5"/>
    <w:rsid w:val="0088413A"/>
    <w:rsid w:val="0088454D"/>
    <w:rsid w:val="00884609"/>
    <w:rsid w:val="008846AE"/>
    <w:rsid w:val="008849B9"/>
    <w:rsid w:val="00884A71"/>
    <w:rsid w:val="00884E9C"/>
    <w:rsid w:val="00884F28"/>
    <w:rsid w:val="00885803"/>
    <w:rsid w:val="008858F7"/>
    <w:rsid w:val="00885A4B"/>
    <w:rsid w:val="00885C87"/>
    <w:rsid w:val="00885CB5"/>
    <w:rsid w:val="00885ED4"/>
    <w:rsid w:val="0088600D"/>
    <w:rsid w:val="008860A5"/>
    <w:rsid w:val="00886521"/>
    <w:rsid w:val="00886593"/>
    <w:rsid w:val="00886723"/>
    <w:rsid w:val="00886ACA"/>
    <w:rsid w:val="00886BE1"/>
    <w:rsid w:val="00887012"/>
    <w:rsid w:val="00887AAC"/>
    <w:rsid w:val="0089001D"/>
    <w:rsid w:val="00890227"/>
    <w:rsid w:val="00890640"/>
    <w:rsid w:val="00890923"/>
    <w:rsid w:val="00890CB7"/>
    <w:rsid w:val="00890F7E"/>
    <w:rsid w:val="008911CD"/>
    <w:rsid w:val="00891620"/>
    <w:rsid w:val="00891E7F"/>
    <w:rsid w:val="00892455"/>
    <w:rsid w:val="0089286F"/>
    <w:rsid w:val="0089288D"/>
    <w:rsid w:val="00892923"/>
    <w:rsid w:val="00892B72"/>
    <w:rsid w:val="008939FF"/>
    <w:rsid w:val="00893B27"/>
    <w:rsid w:val="00893D36"/>
    <w:rsid w:val="00893D70"/>
    <w:rsid w:val="0089424B"/>
    <w:rsid w:val="00894AC8"/>
    <w:rsid w:val="00894AF5"/>
    <w:rsid w:val="00895116"/>
    <w:rsid w:val="008951CE"/>
    <w:rsid w:val="00895587"/>
    <w:rsid w:val="008956B2"/>
    <w:rsid w:val="0089588C"/>
    <w:rsid w:val="00895897"/>
    <w:rsid w:val="00896574"/>
    <w:rsid w:val="008966B9"/>
    <w:rsid w:val="0089690D"/>
    <w:rsid w:val="00896B5D"/>
    <w:rsid w:val="00896DF8"/>
    <w:rsid w:val="00897360"/>
    <w:rsid w:val="00897503"/>
    <w:rsid w:val="0089752A"/>
    <w:rsid w:val="008977F0"/>
    <w:rsid w:val="00897CEB"/>
    <w:rsid w:val="00897E5E"/>
    <w:rsid w:val="008A0022"/>
    <w:rsid w:val="008A007D"/>
    <w:rsid w:val="008A067A"/>
    <w:rsid w:val="008A0B5E"/>
    <w:rsid w:val="008A0BF1"/>
    <w:rsid w:val="008A0FB7"/>
    <w:rsid w:val="008A1397"/>
    <w:rsid w:val="008A1417"/>
    <w:rsid w:val="008A145A"/>
    <w:rsid w:val="008A171A"/>
    <w:rsid w:val="008A25C5"/>
    <w:rsid w:val="008A2FE5"/>
    <w:rsid w:val="008A31C9"/>
    <w:rsid w:val="008A3BB5"/>
    <w:rsid w:val="008A3D8A"/>
    <w:rsid w:val="008A41B1"/>
    <w:rsid w:val="008A4319"/>
    <w:rsid w:val="008A485D"/>
    <w:rsid w:val="008A4C10"/>
    <w:rsid w:val="008A509E"/>
    <w:rsid w:val="008A56E0"/>
    <w:rsid w:val="008A5761"/>
    <w:rsid w:val="008A5957"/>
    <w:rsid w:val="008A5C5C"/>
    <w:rsid w:val="008A6117"/>
    <w:rsid w:val="008A62EE"/>
    <w:rsid w:val="008A665D"/>
    <w:rsid w:val="008A7640"/>
    <w:rsid w:val="008A783C"/>
    <w:rsid w:val="008A798C"/>
    <w:rsid w:val="008A7C44"/>
    <w:rsid w:val="008A7DD5"/>
    <w:rsid w:val="008B035C"/>
    <w:rsid w:val="008B05C4"/>
    <w:rsid w:val="008B063E"/>
    <w:rsid w:val="008B06FC"/>
    <w:rsid w:val="008B091F"/>
    <w:rsid w:val="008B0A1B"/>
    <w:rsid w:val="008B0DA6"/>
    <w:rsid w:val="008B0DCD"/>
    <w:rsid w:val="008B187F"/>
    <w:rsid w:val="008B1A45"/>
    <w:rsid w:val="008B2992"/>
    <w:rsid w:val="008B2F70"/>
    <w:rsid w:val="008B30C1"/>
    <w:rsid w:val="008B3216"/>
    <w:rsid w:val="008B3532"/>
    <w:rsid w:val="008B3553"/>
    <w:rsid w:val="008B37DE"/>
    <w:rsid w:val="008B3CDB"/>
    <w:rsid w:val="008B42BB"/>
    <w:rsid w:val="008B4950"/>
    <w:rsid w:val="008B4EF7"/>
    <w:rsid w:val="008B4F75"/>
    <w:rsid w:val="008B57C8"/>
    <w:rsid w:val="008B68FC"/>
    <w:rsid w:val="008B6E8E"/>
    <w:rsid w:val="008B7874"/>
    <w:rsid w:val="008B798C"/>
    <w:rsid w:val="008B7C86"/>
    <w:rsid w:val="008C0151"/>
    <w:rsid w:val="008C019A"/>
    <w:rsid w:val="008C0435"/>
    <w:rsid w:val="008C0B9F"/>
    <w:rsid w:val="008C1559"/>
    <w:rsid w:val="008C1634"/>
    <w:rsid w:val="008C1833"/>
    <w:rsid w:val="008C1A37"/>
    <w:rsid w:val="008C1AFF"/>
    <w:rsid w:val="008C1F3D"/>
    <w:rsid w:val="008C2545"/>
    <w:rsid w:val="008C2A52"/>
    <w:rsid w:val="008C2FED"/>
    <w:rsid w:val="008C3382"/>
    <w:rsid w:val="008C363A"/>
    <w:rsid w:val="008C36DD"/>
    <w:rsid w:val="008C3974"/>
    <w:rsid w:val="008C3A40"/>
    <w:rsid w:val="008C480A"/>
    <w:rsid w:val="008C4B99"/>
    <w:rsid w:val="008C4DF7"/>
    <w:rsid w:val="008C5067"/>
    <w:rsid w:val="008C54EC"/>
    <w:rsid w:val="008C5950"/>
    <w:rsid w:val="008C5CEB"/>
    <w:rsid w:val="008C6142"/>
    <w:rsid w:val="008C65C3"/>
    <w:rsid w:val="008C67F7"/>
    <w:rsid w:val="008C6AC1"/>
    <w:rsid w:val="008C6B0E"/>
    <w:rsid w:val="008C6D3D"/>
    <w:rsid w:val="008C6FEE"/>
    <w:rsid w:val="008C7214"/>
    <w:rsid w:val="008C7346"/>
    <w:rsid w:val="008C76AD"/>
    <w:rsid w:val="008D00A0"/>
    <w:rsid w:val="008D077C"/>
    <w:rsid w:val="008D0FCD"/>
    <w:rsid w:val="008D18C6"/>
    <w:rsid w:val="008D203B"/>
    <w:rsid w:val="008D225E"/>
    <w:rsid w:val="008D2658"/>
    <w:rsid w:val="008D26EB"/>
    <w:rsid w:val="008D2976"/>
    <w:rsid w:val="008D3531"/>
    <w:rsid w:val="008D3864"/>
    <w:rsid w:val="008D3880"/>
    <w:rsid w:val="008D3BA9"/>
    <w:rsid w:val="008D3D95"/>
    <w:rsid w:val="008D4070"/>
    <w:rsid w:val="008D4145"/>
    <w:rsid w:val="008D4187"/>
    <w:rsid w:val="008D47D3"/>
    <w:rsid w:val="008D569E"/>
    <w:rsid w:val="008D5736"/>
    <w:rsid w:val="008D5E42"/>
    <w:rsid w:val="008D5F1A"/>
    <w:rsid w:val="008D5F51"/>
    <w:rsid w:val="008D6092"/>
    <w:rsid w:val="008D62B8"/>
    <w:rsid w:val="008D6C75"/>
    <w:rsid w:val="008D7049"/>
    <w:rsid w:val="008D732C"/>
    <w:rsid w:val="008D73E1"/>
    <w:rsid w:val="008D75AC"/>
    <w:rsid w:val="008D7687"/>
    <w:rsid w:val="008D78C7"/>
    <w:rsid w:val="008D7B3F"/>
    <w:rsid w:val="008D7D39"/>
    <w:rsid w:val="008E001E"/>
    <w:rsid w:val="008E008A"/>
    <w:rsid w:val="008E01B5"/>
    <w:rsid w:val="008E028C"/>
    <w:rsid w:val="008E0576"/>
    <w:rsid w:val="008E0A1B"/>
    <w:rsid w:val="008E0CD5"/>
    <w:rsid w:val="008E16E8"/>
    <w:rsid w:val="008E1D00"/>
    <w:rsid w:val="008E2077"/>
    <w:rsid w:val="008E310D"/>
    <w:rsid w:val="008E3644"/>
    <w:rsid w:val="008E3AF0"/>
    <w:rsid w:val="008E3C58"/>
    <w:rsid w:val="008E4267"/>
    <w:rsid w:val="008E4481"/>
    <w:rsid w:val="008E4592"/>
    <w:rsid w:val="008E4851"/>
    <w:rsid w:val="008E495B"/>
    <w:rsid w:val="008E49DD"/>
    <w:rsid w:val="008E5221"/>
    <w:rsid w:val="008E5C9C"/>
    <w:rsid w:val="008E5E2A"/>
    <w:rsid w:val="008E62BE"/>
    <w:rsid w:val="008E6641"/>
    <w:rsid w:val="008E665F"/>
    <w:rsid w:val="008E6CB5"/>
    <w:rsid w:val="008E72F4"/>
    <w:rsid w:val="008E7687"/>
    <w:rsid w:val="008E77F3"/>
    <w:rsid w:val="008E7A70"/>
    <w:rsid w:val="008E7B70"/>
    <w:rsid w:val="008E7B7A"/>
    <w:rsid w:val="008E7D22"/>
    <w:rsid w:val="008E7E60"/>
    <w:rsid w:val="008F06D8"/>
    <w:rsid w:val="008F0C45"/>
    <w:rsid w:val="008F0F38"/>
    <w:rsid w:val="008F1060"/>
    <w:rsid w:val="008F1231"/>
    <w:rsid w:val="008F140F"/>
    <w:rsid w:val="008F1AF2"/>
    <w:rsid w:val="008F1BB1"/>
    <w:rsid w:val="008F2424"/>
    <w:rsid w:val="008F247F"/>
    <w:rsid w:val="008F3D02"/>
    <w:rsid w:val="008F45CF"/>
    <w:rsid w:val="008F465A"/>
    <w:rsid w:val="008F473E"/>
    <w:rsid w:val="008F4CC5"/>
    <w:rsid w:val="008F51FA"/>
    <w:rsid w:val="008F526A"/>
    <w:rsid w:val="008F588F"/>
    <w:rsid w:val="008F5A8C"/>
    <w:rsid w:val="008F6664"/>
    <w:rsid w:val="008F69FE"/>
    <w:rsid w:val="008F6B4F"/>
    <w:rsid w:val="008F6CEB"/>
    <w:rsid w:val="008F6FDF"/>
    <w:rsid w:val="008F7742"/>
    <w:rsid w:val="008F7C84"/>
    <w:rsid w:val="00900145"/>
    <w:rsid w:val="009001B1"/>
    <w:rsid w:val="00900796"/>
    <w:rsid w:val="009007BE"/>
    <w:rsid w:val="009009CC"/>
    <w:rsid w:val="00900BA6"/>
    <w:rsid w:val="00900F52"/>
    <w:rsid w:val="0090201D"/>
    <w:rsid w:val="009020D6"/>
    <w:rsid w:val="0090216F"/>
    <w:rsid w:val="00902244"/>
    <w:rsid w:val="0090254C"/>
    <w:rsid w:val="009025DA"/>
    <w:rsid w:val="0090278A"/>
    <w:rsid w:val="00902B1C"/>
    <w:rsid w:val="00902B1E"/>
    <w:rsid w:val="00902DE4"/>
    <w:rsid w:val="0090334C"/>
    <w:rsid w:val="0090350E"/>
    <w:rsid w:val="00903653"/>
    <w:rsid w:val="009040E0"/>
    <w:rsid w:val="00904209"/>
    <w:rsid w:val="00904E4D"/>
    <w:rsid w:val="0090527E"/>
    <w:rsid w:val="0090572F"/>
    <w:rsid w:val="00905801"/>
    <w:rsid w:val="00905F13"/>
    <w:rsid w:val="00905FF5"/>
    <w:rsid w:val="00906212"/>
    <w:rsid w:val="0090625F"/>
    <w:rsid w:val="009063EF"/>
    <w:rsid w:val="00906683"/>
    <w:rsid w:val="00906B35"/>
    <w:rsid w:val="0090706A"/>
    <w:rsid w:val="009070AD"/>
    <w:rsid w:val="00907373"/>
    <w:rsid w:val="00907961"/>
    <w:rsid w:val="00907D3C"/>
    <w:rsid w:val="00907E71"/>
    <w:rsid w:val="0091009E"/>
    <w:rsid w:val="00910709"/>
    <w:rsid w:val="00910BAE"/>
    <w:rsid w:val="00910CEF"/>
    <w:rsid w:val="00910DFC"/>
    <w:rsid w:val="0091119A"/>
    <w:rsid w:val="0091176C"/>
    <w:rsid w:val="00911A85"/>
    <w:rsid w:val="00911FEC"/>
    <w:rsid w:val="00912063"/>
    <w:rsid w:val="00912152"/>
    <w:rsid w:val="0091224A"/>
    <w:rsid w:val="0091232E"/>
    <w:rsid w:val="0091246C"/>
    <w:rsid w:val="0091248A"/>
    <w:rsid w:val="00912E3B"/>
    <w:rsid w:val="00912FA1"/>
    <w:rsid w:val="009133B6"/>
    <w:rsid w:val="00913CEF"/>
    <w:rsid w:val="00913F6E"/>
    <w:rsid w:val="009142FF"/>
    <w:rsid w:val="009143A2"/>
    <w:rsid w:val="0091462B"/>
    <w:rsid w:val="0091470C"/>
    <w:rsid w:val="00914EBB"/>
    <w:rsid w:val="00914ED5"/>
    <w:rsid w:val="00915290"/>
    <w:rsid w:val="00915558"/>
    <w:rsid w:val="00915583"/>
    <w:rsid w:val="00915A5A"/>
    <w:rsid w:val="0091653A"/>
    <w:rsid w:val="0091659A"/>
    <w:rsid w:val="009167CF"/>
    <w:rsid w:val="009167ED"/>
    <w:rsid w:val="0091682A"/>
    <w:rsid w:val="00916977"/>
    <w:rsid w:val="00916BB0"/>
    <w:rsid w:val="00916DF9"/>
    <w:rsid w:val="009171AD"/>
    <w:rsid w:val="00917B21"/>
    <w:rsid w:val="00917C0E"/>
    <w:rsid w:val="00917F90"/>
    <w:rsid w:val="00920231"/>
    <w:rsid w:val="0092089F"/>
    <w:rsid w:val="009209A7"/>
    <w:rsid w:val="00920DA6"/>
    <w:rsid w:val="00921C3A"/>
    <w:rsid w:val="00921E55"/>
    <w:rsid w:val="00921FCB"/>
    <w:rsid w:val="00921FE8"/>
    <w:rsid w:val="00922499"/>
    <w:rsid w:val="00922CC7"/>
    <w:rsid w:val="00922DBA"/>
    <w:rsid w:val="009235BE"/>
    <w:rsid w:val="00923783"/>
    <w:rsid w:val="009237D6"/>
    <w:rsid w:val="009238CE"/>
    <w:rsid w:val="00923EE9"/>
    <w:rsid w:val="00924244"/>
    <w:rsid w:val="00924429"/>
    <w:rsid w:val="00924640"/>
    <w:rsid w:val="0092484E"/>
    <w:rsid w:val="009249AC"/>
    <w:rsid w:val="00924D1E"/>
    <w:rsid w:val="00924F84"/>
    <w:rsid w:val="009251CF"/>
    <w:rsid w:val="0092537C"/>
    <w:rsid w:val="00925399"/>
    <w:rsid w:val="009253CF"/>
    <w:rsid w:val="00925511"/>
    <w:rsid w:val="00925895"/>
    <w:rsid w:val="00925BEE"/>
    <w:rsid w:val="00925F34"/>
    <w:rsid w:val="00926149"/>
    <w:rsid w:val="00926BE6"/>
    <w:rsid w:val="00926F0B"/>
    <w:rsid w:val="00927163"/>
    <w:rsid w:val="00927475"/>
    <w:rsid w:val="00927581"/>
    <w:rsid w:val="00927A6A"/>
    <w:rsid w:val="00927D1A"/>
    <w:rsid w:val="00927FDE"/>
    <w:rsid w:val="00930021"/>
    <w:rsid w:val="0093042D"/>
    <w:rsid w:val="009305B0"/>
    <w:rsid w:val="00930AA3"/>
    <w:rsid w:val="00930D55"/>
    <w:rsid w:val="00931905"/>
    <w:rsid w:val="00931B1C"/>
    <w:rsid w:val="00932A83"/>
    <w:rsid w:val="00932C4D"/>
    <w:rsid w:val="00932E1E"/>
    <w:rsid w:val="0093383D"/>
    <w:rsid w:val="00933B03"/>
    <w:rsid w:val="00933B62"/>
    <w:rsid w:val="00933BE8"/>
    <w:rsid w:val="00933C34"/>
    <w:rsid w:val="00934008"/>
    <w:rsid w:val="00934027"/>
    <w:rsid w:val="0093404F"/>
    <w:rsid w:val="0093416E"/>
    <w:rsid w:val="00934500"/>
    <w:rsid w:val="0093454D"/>
    <w:rsid w:val="00934550"/>
    <w:rsid w:val="009348A9"/>
    <w:rsid w:val="00934AC5"/>
    <w:rsid w:val="00934C6E"/>
    <w:rsid w:val="00934DA5"/>
    <w:rsid w:val="00934EE0"/>
    <w:rsid w:val="00934FAD"/>
    <w:rsid w:val="00935284"/>
    <w:rsid w:val="00935798"/>
    <w:rsid w:val="009357E6"/>
    <w:rsid w:val="00935F71"/>
    <w:rsid w:val="00936042"/>
    <w:rsid w:val="0093634D"/>
    <w:rsid w:val="00936445"/>
    <w:rsid w:val="00936514"/>
    <w:rsid w:val="009372CB"/>
    <w:rsid w:val="0093739D"/>
    <w:rsid w:val="009373A1"/>
    <w:rsid w:val="009379FB"/>
    <w:rsid w:val="00937F62"/>
    <w:rsid w:val="00940104"/>
    <w:rsid w:val="00940436"/>
    <w:rsid w:val="0094053C"/>
    <w:rsid w:val="009405A0"/>
    <w:rsid w:val="00940829"/>
    <w:rsid w:val="00940B00"/>
    <w:rsid w:val="00941721"/>
    <w:rsid w:val="00941A77"/>
    <w:rsid w:val="00941C6A"/>
    <w:rsid w:val="00941C85"/>
    <w:rsid w:val="00941FE8"/>
    <w:rsid w:val="0094211D"/>
    <w:rsid w:val="0094213D"/>
    <w:rsid w:val="009427F4"/>
    <w:rsid w:val="0094294E"/>
    <w:rsid w:val="00942CF3"/>
    <w:rsid w:val="00942DBC"/>
    <w:rsid w:val="009434F1"/>
    <w:rsid w:val="009436B9"/>
    <w:rsid w:val="00943782"/>
    <w:rsid w:val="0094393E"/>
    <w:rsid w:val="00944E2D"/>
    <w:rsid w:val="00944F63"/>
    <w:rsid w:val="00944FC0"/>
    <w:rsid w:val="0094517E"/>
    <w:rsid w:val="0094538E"/>
    <w:rsid w:val="00945505"/>
    <w:rsid w:val="009458D8"/>
    <w:rsid w:val="00945B37"/>
    <w:rsid w:val="00945E7A"/>
    <w:rsid w:val="00945EB0"/>
    <w:rsid w:val="0094623E"/>
    <w:rsid w:val="0094638F"/>
    <w:rsid w:val="009463B7"/>
    <w:rsid w:val="0094652B"/>
    <w:rsid w:val="00947094"/>
    <w:rsid w:val="0094722F"/>
    <w:rsid w:val="00947817"/>
    <w:rsid w:val="0094783E"/>
    <w:rsid w:val="00947E78"/>
    <w:rsid w:val="00950637"/>
    <w:rsid w:val="00950D67"/>
    <w:rsid w:val="00951189"/>
    <w:rsid w:val="00951193"/>
    <w:rsid w:val="0095161B"/>
    <w:rsid w:val="00951866"/>
    <w:rsid w:val="00952498"/>
    <w:rsid w:val="009524E2"/>
    <w:rsid w:val="00952669"/>
    <w:rsid w:val="00952A1F"/>
    <w:rsid w:val="00952BA1"/>
    <w:rsid w:val="00953001"/>
    <w:rsid w:val="0095357C"/>
    <w:rsid w:val="00953667"/>
    <w:rsid w:val="009537B9"/>
    <w:rsid w:val="0095391A"/>
    <w:rsid w:val="00953AB9"/>
    <w:rsid w:val="00953B67"/>
    <w:rsid w:val="00953F82"/>
    <w:rsid w:val="009540BA"/>
    <w:rsid w:val="0095431F"/>
    <w:rsid w:val="00954BCA"/>
    <w:rsid w:val="009550B2"/>
    <w:rsid w:val="009550FA"/>
    <w:rsid w:val="00955343"/>
    <w:rsid w:val="00955453"/>
    <w:rsid w:val="00955890"/>
    <w:rsid w:val="009558DA"/>
    <w:rsid w:val="00955C19"/>
    <w:rsid w:val="00955F85"/>
    <w:rsid w:val="0095622A"/>
    <w:rsid w:val="00956362"/>
    <w:rsid w:val="009563FC"/>
    <w:rsid w:val="00956675"/>
    <w:rsid w:val="00956A91"/>
    <w:rsid w:val="00956C08"/>
    <w:rsid w:val="00956D16"/>
    <w:rsid w:val="00956E65"/>
    <w:rsid w:val="00956FB3"/>
    <w:rsid w:val="00956FF4"/>
    <w:rsid w:val="009571F3"/>
    <w:rsid w:val="00957282"/>
    <w:rsid w:val="00957E9F"/>
    <w:rsid w:val="009602EF"/>
    <w:rsid w:val="009606C7"/>
    <w:rsid w:val="009609DB"/>
    <w:rsid w:val="00960ABC"/>
    <w:rsid w:val="00961108"/>
    <w:rsid w:val="0096141C"/>
    <w:rsid w:val="00961501"/>
    <w:rsid w:val="00961647"/>
    <w:rsid w:val="00961B3C"/>
    <w:rsid w:val="00961F12"/>
    <w:rsid w:val="0096205D"/>
    <w:rsid w:val="009622E7"/>
    <w:rsid w:val="0096236F"/>
    <w:rsid w:val="009623AC"/>
    <w:rsid w:val="00962699"/>
    <w:rsid w:val="00962BDF"/>
    <w:rsid w:val="00962C01"/>
    <w:rsid w:val="0096319C"/>
    <w:rsid w:val="00963261"/>
    <w:rsid w:val="00963450"/>
    <w:rsid w:val="0096396D"/>
    <w:rsid w:val="00963A43"/>
    <w:rsid w:val="00963C55"/>
    <w:rsid w:val="00963E4D"/>
    <w:rsid w:val="00963ECC"/>
    <w:rsid w:val="00964268"/>
    <w:rsid w:val="0096433F"/>
    <w:rsid w:val="00964EFB"/>
    <w:rsid w:val="00965149"/>
    <w:rsid w:val="009653B7"/>
    <w:rsid w:val="00965420"/>
    <w:rsid w:val="00965684"/>
    <w:rsid w:val="0096568E"/>
    <w:rsid w:val="0096571F"/>
    <w:rsid w:val="009658CC"/>
    <w:rsid w:val="009659CD"/>
    <w:rsid w:val="00965B58"/>
    <w:rsid w:val="00965D82"/>
    <w:rsid w:val="0096632D"/>
    <w:rsid w:val="00966465"/>
    <w:rsid w:val="009672AA"/>
    <w:rsid w:val="0096734A"/>
    <w:rsid w:val="00967738"/>
    <w:rsid w:val="00967B87"/>
    <w:rsid w:val="00967F68"/>
    <w:rsid w:val="009703E5"/>
    <w:rsid w:val="00970C01"/>
    <w:rsid w:val="009710B5"/>
    <w:rsid w:val="00971986"/>
    <w:rsid w:val="00971D46"/>
    <w:rsid w:val="00972604"/>
    <w:rsid w:val="00972721"/>
    <w:rsid w:val="00972899"/>
    <w:rsid w:val="009729B9"/>
    <w:rsid w:val="00972A09"/>
    <w:rsid w:val="00972A8E"/>
    <w:rsid w:val="00972E32"/>
    <w:rsid w:val="00972EDC"/>
    <w:rsid w:val="00973043"/>
    <w:rsid w:val="00973587"/>
    <w:rsid w:val="00973679"/>
    <w:rsid w:val="00973B9B"/>
    <w:rsid w:val="00973CFE"/>
    <w:rsid w:val="00974135"/>
    <w:rsid w:val="00974442"/>
    <w:rsid w:val="00974645"/>
    <w:rsid w:val="00974A39"/>
    <w:rsid w:val="00974E28"/>
    <w:rsid w:val="00975333"/>
    <w:rsid w:val="00975377"/>
    <w:rsid w:val="00975515"/>
    <w:rsid w:val="009755E4"/>
    <w:rsid w:val="00975868"/>
    <w:rsid w:val="00975B62"/>
    <w:rsid w:val="00975F88"/>
    <w:rsid w:val="0097633A"/>
    <w:rsid w:val="009764E7"/>
    <w:rsid w:val="00976825"/>
    <w:rsid w:val="00976833"/>
    <w:rsid w:val="009769F0"/>
    <w:rsid w:val="009769FD"/>
    <w:rsid w:val="00976B13"/>
    <w:rsid w:val="00977792"/>
    <w:rsid w:val="00977986"/>
    <w:rsid w:val="00977B84"/>
    <w:rsid w:val="00980277"/>
    <w:rsid w:val="00980345"/>
    <w:rsid w:val="009808C0"/>
    <w:rsid w:val="009809F6"/>
    <w:rsid w:val="00980C84"/>
    <w:rsid w:val="00980CBE"/>
    <w:rsid w:val="00980CBF"/>
    <w:rsid w:val="00980DDD"/>
    <w:rsid w:val="00981014"/>
    <w:rsid w:val="00981113"/>
    <w:rsid w:val="009811DA"/>
    <w:rsid w:val="009815FC"/>
    <w:rsid w:val="00981930"/>
    <w:rsid w:val="00981A93"/>
    <w:rsid w:val="00981DD2"/>
    <w:rsid w:val="0098239A"/>
    <w:rsid w:val="009824E4"/>
    <w:rsid w:val="00982B0D"/>
    <w:rsid w:val="00982F51"/>
    <w:rsid w:val="00983710"/>
    <w:rsid w:val="009837C4"/>
    <w:rsid w:val="00983BEF"/>
    <w:rsid w:val="00984141"/>
    <w:rsid w:val="00984D4C"/>
    <w:rsid w:val="00984FA0"/>
    <w:rsid w:val="009852CA"/>
    <w:rsid w:val="00986191"/>
    <w:rsid w:val="0098621A"/>
    <w:rsid w:val="00986AF0"/>
    <w:rsid w:val="00986B0C"/>
    <w:rsid w:val="00986F44"/>
    <w:rsid w:val="00986FC6"/>
    <w:rsid w:val="009877A0"/>
    <w:rsid w:val="00987814"/>
    <w:rsid w:val="00987924"/>
    <w:rsid w:val="009879D9"/>
    <w:rsid w:val="0099030B"/>
    <w:rsid w:val="00990442"/>
    <w:rsid w:val="00990487"/>
    <w:rsid w:val="009905B8"/>
    <w:rsid w:val="00990696"/>
    <w:rsid w:val="00990E3E"/>
    <w:rsid w:val="00990EBC"/>
    <w:rsid w:val="0099145B"/>
    <w:rsid w:val="009914EC"/>
    <w:rsid w:val="00991EAD"/>
    <w:rsid w:val="00991EBA"/>
    <w:rsid w:val="00991EE7"/>
    <w:rsid w:val="009920EF"/>
    <w:rsid w:val="0099256A"/>
    <w:rsid w:val="009925F3"/>
    <w:rsid w:val="009927E3"/>
    <w:rsid w:val="00992945"/>
    <w:rsid w:val="00992A77"/>
    <w:rsid w:val="00992BD5"/>
    <w:rsid w:val="00993079"/>
    <w:rsid w:val="0099343C"/>
    <w:rsid w:val="00993746"/>
    <w:rsid w:val="00993A5C"/>
    <w:rsid w:val="00993D14"/>
    <w:rsid w:val="00993E24"/>
    <w:rsid w:val="00994037"/>
    <w:rsid w:val="0099404D"/>
    <w:rsid w:val="00994099"/>
    <w:rsid w:val="00994184"/>
    <w:rsid w:val="009944E5"/>
    <w:rsid w:val="00994E6B"/>
    <w:rsid w:val="009953FD"/>
    <w:rsid w:val="00995857"/>
    <w:rsid w:val="0099588D"/>
    <w:rsid w:val="009959D0"/>
    <w:rsid w:val="00995B24"/>
    <w:rsid w:val="00995EA2"/>
    <w:rsid w:val="00995EC8"/>
    <w:rsid w:val="00996124"/>
    <w:rsid w:val="009964CF"/>
    <w:rsid w:val="00996502"/>
    <w:rsid w:val="00996AB1"/>
    <w:rsid w:val="00996D2C"/>
    <w:rsid w:val="00996E63"/>
    <w:rsid w:val="00996F23"/>
    <w:rsid w:val="00996F56"/>
    <w:rsid w:val="009970D0"/>
    <w:rsid w:val="009973B4"/>
    <w:rsid w:val="00997A19"/>
    <w:rsid w:val="00997C9D"/>
    <w:rsid w:val="00997FA3"/>
    <w:rsid w:val="009A04B7"/>
    <w:rsid w:val="009A05F9"/>
    <w:rsid w:val="009A061B"/>
    <w:rsid w:val="009A063D"/>
    <w:rsid w:val="009A0BB0"/>
    <w:rsid w:val="009A0C32"/>
    <w:rsid w:val="009A14D5"/>
    <w:rsid w:val="009A1860"/>
    <w:rsid w:val="009A1C5E"/>
    <w:rsid w:val="009A1D3E"/>
    <w:rsid w:val="009A1E24"/>
    <w:rsid w:val="009A2232"/>
    <w:rsid w:val="009A2297"/>
    <w:rsid w:val="009A22AD"/>
    <w:rsid w:val="009A2518"/>
    <w:rsid w:val="009A25A0"/>
    <w:rsid w:val="009A265F"/>
    <w:rsid w:val="009A2A5E"/>
    <w:rsid w:val="009A2AD9"/>
    <w:rsid w:val="009A2BD7"/>
    <w:rsid w:val="009A3044"/>
    <w:rsid w:val="009A31DB"/>
    <w:rsid w:val="009A37D5"/>
    <w:rsid w:val="009A399A"/>
    <w:rsid w:val="009A3A3A"/>
    <w:rsid w:val="009A3B94"/>
    <w:rsid w:val="009A4320"/>
    <w:rsid w:val="009A51AE"/>
    <w:rsid w:val="009A568D"/>
    <w:rsid w:val="009A5954"/>
    <w:rsid w:val="009A5C9A"/>
    <w:rsid w:val="009A5D88"/>
    <w:rsid w:val="009A606B"/>
    <w:rsid w:val="009A6093"/>
    <w:rsid w:val="009A60A5"/>
    <w:rsid w:val="009A6596"/>
    <w:rsid w:val="009A7029"/>
    <w:rsid w:val="009A7348"/>
    <w:rsid w:val="009A7AEF"/>
    <w:rsid w:val="009A7CBD"/>
    <w:rsid w:val="009A7D97"/>
    <w:rsid w:val="009B03DC"/>
    <w:rsid w:val="009B046A"/>
    <w:rsid w:val="009B0C3C"/>
    <w:rsid w:val="009B1771"/>
    <w:rsid w:val="009B182A"/>
    <w:rsid w:val="009B195D"/>
    <w:rsid w:val="009B19DF"/>
    <w:rsid w:val="009B1A30"/>
    <w:rsid w:val="009B1C9C"/>
    <w:rsid w:val="009B1D31"/>
    <w:rsid w:val="009B1ED2"/>
    <w:rsid w:val="009B2174"/>
    <w:rsid w:val="009B2248"/>
    <w:rsid w:val="009B259E"/>
    <w:rsid w:val="009B262C"/>
    <w:rsid w:val="009B2E01"/>
    <w:rsid w:val="009B3932"/>
    <w:rsid w:val="009B39B8"/>
    <w:rsid w:val="009B3F9C"/>
    <w:rsid w:val="009B439E"/>
    <w:rsid w:val="009B4A6E"/>
    <w:rsid w:val="009B4B02"/>
    <w:rsid w:val="009B50FC"/>
    <w:rsid w:val="009B519A"/>
    <w:rsid w:val="009B5680"/>
    <w:rsid w:val="009B5B1A"/>
    <w:rsid w:val="009B6492"/>
    <w:rsid w:val="009B6585"/>
    <w:rsid w:val="009B6861"/>
    <w:rsid w:val="009B6975"/>
    <w:rsid w:val="009B6FDD"/>
    <w:rsid w:val="009B7127"/>
    <w:rsid w:val="009B7DF6"/>
    <w:rsid w:val="009B7E77"/>
    <w:rsid w:val="009C039F"/>
    <w:rsid w:val="009C03E7"/>
    <w:rsid w:val="009C077F"/>
    <w:rsid w:val="009C0830"/>
    <w:rsid w:val="009C087A"/>
    <w:rsid w:val="009C08BB"/>
    <w:rsid w:val="009C0AEC"/>
    <w:rsid w:val="009C13EC"/>
    <w:rsid w:val="009C1496"/>
    <w:rsid w:val="009C149E"/>
    <w:rsid w:val="009C1B6D"/>
    <w:rsid w:val="009C2227"/>
    <w:rsid w:val="009C2712"/>
    <w:rsid w:val="009C2D44"/>
    <w:rsid w:val="009C30FE"/>
    <w:rsid w:val="009C3BFE"/>
    <w:rsid w:val="009C3F56"/>
    <w:rsid w:val="009C421C"/>
    <w:rsid w:val="009C4240"/>
    <w:rsid w:val="009C4276"/>
    <w:rsid w:val="009C450C"/>
    <w:rsid w:val="009C46ED"/>
    <w:rsid w:val="009C4885"/>
    <w:rsid w:val="009C4BD3"/>
    <w:rsid w:val="009C4D5B"/>
    <w:rsid w:val="009C4FFA"/>
    <w:rsid w:val="009C52BE"/>
    <w:rsid w:val="009C535E"/>
    <w:rsid w:val="009C53CC"/>
    <w:rsid w:val="009C55A7"/>
    <w:rsid w:val="009C563E"/>
    <w:rsid w:val="009C5E30"/>
    <w:rsid w:val="009C5E9E"/>
    <w:rsid w:val="009C5F3C"/>
    <w:rsid w:val="009C6A08"/>
    <w:rsid w:val="009C6A89"/>
    <w:rsid w:val="009C6C52"/>
    <w:rsid w:val="009C6D2D"/>
    <w:rsid w:val="009C6FC8"/>
    <w:rsid w:val="009C764A"/>
    <w:rsid w:val="009C7C31"/>
    <w:rsid w:val="009D00D0"/>
    <w:rsid w:val="009D02A0"/>
    <w:rsid w:val="009D0873"/>
    <w:rsid w:val="009D0B30"/>
    <w:rsid w:val="009D0C50"/>
    <w:rsid w:val="009D0E5D"/>
    <w:rsid w:val="009D1286"/>
    <w:rsid w:val="009D15BF"/>
    <w:rsid w:val="009D1824"/>
    <w:rsid w:val="009D1AD1"/>
    <w:rsid w:val="009D21D8"/>
    <w:rsid w:val="009D2223"/>
    <w:rsid w:val="009D2807"/>
    <w:rsid w:val="009D2908"/>
    <w:rsid w:val="009D33A3"/>
    <w:rsid w:val="009D36AC"/>
    <w:rsid w:val="009D3836"/>
    <w:rsid w:val="009D3CF4"/>
    <w:rsid w:val="009D413D"/>
    <w:rsid w:val="009D43B0"/>
    <w:rsid w:val="009D49AA"/>
    <w:rsid w:val="009D4B0D"/>
    <w:rsid w:val="009D4D0C"/>
    <w:rsid w:val="009D4EF3"/>
    <w:rsid w:val="009D52BA"/>
    <w:rsid w:val="009D5386"/>
    <w:rsid w:val="009D5427"/>
    <w:rsid w:val="009D542D"/>
    <w:rsid w:val="009D54CD"/>
    <w:rsid w:val="009D5749"/>
    <w:rsid w:val="009D59A3"/>
    <w:rsid w:val="009D5B6B"/>
    <w:rsid w:val="009D61AA"/>
    <w:rsid w:val="009D6A4B"/>
    <w:rsid w:val="009D6EF8"/>
    <w:rsid w:val="009D6FDE"/>
    <w:rsid w:val="009D73EF"/>
    <w:rsid w:val="009D7741"/>
    <w:rsid w:val="009D7ABD"/>
    <w:rsid w:val="009D7F97"/>
    <w:rsid w:val="009E00CB"/>
    <w:rsid w:val="009E079D"/>
    <w:rsid w:val="009E08A1"/>
    <w:rsid w:val="009E0D45"/>
    <w:rsid w:val="009E0E74"/>
    <w:rsid w:val="009E0FBE"/>
    <w:rsid w:val="009E15B3"/>
    <w:rsid w:val="009E1B11"/>
    <w:rsid w:val="009E2246"/>
    <w:rsid w:val="009E2256"/>
    <w:rsid w:val="009E282F"/>
    <w:rsid w:val="009E2F9C"/>
    <w:rsid w:val="009E3268"/>
    <w:rsid w:val="009E34BB"/>
    <w:rsid w:val="009E350B"/>
    <w:rsid w:val="009E3630"/>
    <w:rsid w:val="009E36A6"/>
    <w:rsid w:val="009E38E2"/>
    <w:rsid w:val="009E3BBB"/>
    <w:rsid w:val="009E3D84"/>
    <w:rsid w:val="009E43B6"/>
    <w:rsid w:val="009E48DE"/>
    <w:rsid w:val="009E500B"/>
    <w:rsid w:val="009E541D"/>
    <w:rsid w:val="009E6730"/>
    <w:rsid w:val="009E67D9"/>
    <w:rsid w:val="009E6A95"/>
    <w:rsid w:val="009E6E94"/>
    <w:rsid w:val="009E7131"/>
    <w:rsid w:val="009E715F"/>
    <w:rsid w:val="009E7502"/>
    <w:rsid w:val="009E7B5F"/>
    <w:rsid w:val="009F0625"/>
    <w:rsid w:val="009F083E"/>
    <w:rsid w:val="009F0935"/>
    <w:rsid w:val="009F0A01"/>
    <w:rsid w:val="009F10C5"/>
    <w:rsid w:val="009F1221"/>
    <w:rsid w:val="009F1317"/>
    <w:rsid w:val="009F1422"/>
    <w:rsid w:val="009F1F97"/>
    <w:rsid w:val="009F20BF"/>
    <w:rsid w:val="009F2D73"/>
    <w:rsid w:val="009F2FBD"/>
    <w:rsid w:val="009F32F9"/>
    <w:rsid w:val="009F33A3"/>
    <w:rsid w:val="009F34A3"/>
    <w:rsid w:val="009F3526"/>
    <w:rsid w:val="009F3538"/>
    <w:rsid w:val="009F35AC"/>
    <w:rsid w:val="009F36C1"/>
    <w:rsid w:val="009F3776"/>
    <w:rsid w:val="009F3BED"/>
    <w:rsid w:val="009F3C5E"/>
    <w:rsid w:val="009F3ECD"/>
    <w:rsid w:val="009F467E"/>
    <w:rsid w:val="009F4942"/>
    <w:rsid w:val="009F4A93"/>
    <w:rsid w:val="009F4BE7"/>
    <w:rsid w:val="009F513A"/>
    <w:rsid w:val="009F5165"/>
    <w:rsid w:val="009F535B"/>
    <w:rsid w:val="009F53CA"/>
    <w:rsid w:val="009F5871"/>
    <w:rsid w:val="009F58F1"/>
    <w:rsid w:val="009F60E8"/>
    <w:rsid w:val="009F63F3"/>
    <w:rsid w:val="009F68CF"/>
    <w:rsid w:val="009F6A21"/>
    <w:rsid w:val="009F6C0C"/>
    <w:rsid w:val="009F6C66"/>
    <w:rsid w:val="009F768E"/>
    <w:rsid w:val="00A002A3"/>
    <w:rsid w:val="00A00670"/>
    <w:rsid w:val="00A00A6B"/>
    <w:rsid w:val="00A00AD6"/>
    <w:rsid w:val="00A0120C"/>
    <w:rsid w:val="00A01243"/>
    <w:rsid w:val="00A017D7"/>
    <w:rsid w:val="00A01EA6"/>
    <w:rsid w:val="00A020B3"/>
    <w:rsid w:val="00A022C1"/>
    <w:rsid w:val="00A025B5"/>
    <w:rsid w:val="00A02708"/>
    <w:rsid w:val="00A0323C"/>
    <w:rsid w:val="00A033C4"/>
    <w:rsid w:val="00A03950"/>
    <w:rsid w:val="00A039BD"/>
    <w:rsid w:val="00A03CC3"/>
    <w:rsid w:val="00A03CCE"/>
    <w:rsid w:val="00A03FCC"/>
    <w:rsid w:val="00A03FDF"/>
    <w:rsid w:val="00A043A6"/>
    <w:rsid w:val="00A04626"/>
    <w:rsid w:val="00A04735"/>
    <w:rsid w:val="00A048EA"/>
    <w:rsid w:val="00A04A64"/>
    <w:rsid w:val="00A04BA9"/>
    <w:rsid w:val="00A0554B"/>
    <w:rsid w:val="00A0575F"/>
    <w:rsid w:val="00A05A78"/>
    <w:rsid w:val="00A05E17"/>
    <w:rsid w:val="00A06123"/>
    <w:rsid w:val="00A0643C"/>
    <w:rsid w:val="00A064BE"/>
    <w:rsid w:val="00A0699C"/>
    <w:rsid w:val="00A06BF8"/>
    <w:rsid w:val="00A06C90"/>
    <w:rsid w:val="00A06F41"/>
    <w:rsid w:val="00A06F95"/>
    <w:rsid w:val="00A074F5"/>
    <w:rsid w:val="00A078EA"/>
    <w:rsid w:val="00A10253"/>
    <w:rsid w:val="00A11136"/>
    <w:rsid w:val="00A11270"/>
    <w:rsid w:val="00A115C6"/>
    <w:rsid w:val="00A1161B"/>
    <w:rsid w:val="00A117FA"/>
    <w:rsid w:val="00A11846"/>
    <w:rsid w:val="00A11880"/>
    <w:rsid w:val="00A11F71"/>
    <w:rsid w:val="00A11FD0"/>
    <w:rsid w:val="00A12B68"/>
    <w:rsid w:val="00A12C37"/>
    <w:rsid w:val="00A12CDD"/>
    <w:rsid w:val="00A132CE"/>
    <w:rsid w:val="00A136FD"/>
    <w:rsid w:val="00A13909"/>
    <w:rsid w:val="00A1426D"/>
    <w:rsid w:val="00A14413"/>
    <w:rsid w:val="00A14E20"/>
    <w:rsid w:val="00A14F31"/>
    <w:rsid w:val="00A15680"/>
    <w:rsid w:val="00A15B6D"/>
    <w:rsid w:val="00A1600D"/>
    <w:rsid w:val="00A163B0"/>
    <w:rsid w:val="00A1665F"/>
    <w:rsid w:val="00A169B9"/>
    <w:rsid w:val="00A16A08"/>
    <w:rsid w:val="00A16D4A"/>
    <w:rsid w:val="00A16D53"/>
    <w:rsid w:val="00A1720B"/>
    <w:rsid w:val="00A173F4"/>
    <w:rsid w:val="00A174E4"/>
    <w:rsid w:val="00A175B8"/>
    <w:rsid w:val="00A179B9"/>
    <w:rsid w:val="00A20267"/>
    <w:rsid w:val="00A2064A"/>
    <w:rsid w:val="00A211C2"/>
    <w:rsid w:val="00A21B72"/>
    <w:rsid w:val="00A223D6"/>
    <w:rsid w:val="00A224BF"/>
    <w:rsid w:val="00A226E7"/>
    <w:rsid w:val="00A229F4"/>
    <w:rsid w:val="00A22A5D"/>
    <w:rsid w:val="00A22E42"/>
    <w:rsid w:val="00A234D0"/>
    <w:rsid w:val="00A236CE"/>
    <w:rsid w:val="00A237C4"/>
    <w:rsid w:val="00A23821"/>
    <w:rsid w:val="00A24601"/>
    <w:rsid w:val="00A24C30"/>
    <w:rsid w:val="00A24E9A"/>
    <w:rsid w:val="00A25612"/>
    <w:rsid w:val="00A265CC"/>
    <w:rsid w:val="00A2684F"/>
    <w:rsid w:val="00A26E88"/>
    <w:rsid w:val="00A26ED0"/>
    <w:rsid w:val="00A26FC8"/>
    <w:rsid w:val="00A272FB"/>
    <w:rsid w:val="00A30226"/>
    <w:rsid w:val="00A3044E"/>
    <w:rsid w:val="00A307BE"/>
    <w:rsid w:val="00A30B31"/>
    <w:rsid w:val="00A30D01"/>
    <w:rsid w:val="00A31097"/>
    <w:rsid w:val="00A310C9"/>
    <w:rsid w:val="00A31236"/>
    <w:rsid w:val="00A31AA8"/>
    <w:rsid w:val="00A31BF1"/>
    <w:rsid w:val="00A31CBC"/>
    <w:rsid w:val="00A31FBB"/>
    <w:rsid w:val="00A331CA"/>
    <w:rsid w:val="00A33581"/>
    <w:rsid w:val="00A336AB"/>
    <w:rsid w:val="00A338D0"/>
    <w:rsid w:val="00A339B7"/>
    <w:rsid w:val="00A33B14"/>
    <w:rsid w:val="00A33BA7"/>
    <w:rsid w:val="00A341B7"/>
    <w:rsid w:val="00A341E2"/>
    <w:rsid w:val="00A34372"/>
    <w:rsid w:val="00A3469E"/>
    <w:rsid w:val="00A347CA"/>
    <w:rsid w:val="00A3515B"/>
    <w:rsid w:val="00A36035"/>
    <w:rsid w:val="00A361EE"/>
    <w:rsid w:val="00A361F5"/>
    <w:rsid w:val="00A365AA"/>
    <w:rsid w:val="00A36C13"/>
    <w:rsid w:val="00A37416"/>
    <w:rsid w:val="00A37468"/>
    <w:rsid w:val="00A3746A"/>
    <w:rsid w:val="00A37C62"/>
    <w:rsid w:val="00A37DB1"/>
    <w:rsid w:val="00A40292"/>
    <w:rsid w:val="00A4097B"/>
    <w:rsid w:val="00A40999"/>
    <w:rsid w:val="00A40A88"/>
    <w:rsid w:val="00A40C8E"/>
    <w:rsid w:val="00A41409"/>
    <w:rsid w:val="00A41629"/>
    <w:rsid w:val="00A41A91"/>
    <w:rsid w:val="00A41C9B"/>
    <w:rsid w:val="00A41E49"/>
    <w:rsid w:val="00A42222"/>
    <w:rsid w:val="00A42B62"/>
    <w:rsid w:val="00A42B7F"/>
    <w:rsid w:val="00A42CEE"/>
    <w:rsid w:val="00A4346B"/>
    <w:rsid w:val="00A439F0"/>
    <w:rsid w:val="00A43B4F"/>
    <w:rsid w:val="00A43F8D"/>
    <w:rsid w:val="00A43F91"/>
    <w:rsid w:val="00A444E2"/>
    <w:rsid w:val="00A44520"/>
    <w:rsid w:val="00A44AAD"/>
    <w:rsid w:val="00A459F3"/>
    <w:rsid w:val="00A4611A"/>
    <w:rsid w:val="00A46658"/>
    <w:rsid w:val="00A469E6"/>
    <w:rsid w:val="00A471C6"/>
    <w:rsid w:val="00A473FA"/>
    <w:rsid w:val="00A479DE"/>
    <w:rsid w:val="00A47C78"/>
    <w:rsid w:val="00A47CEC"/>
    <w:rsid w:val="00A47CED"/>
    <w:rsid w:val="00A47EE5"/>
    <w:rsid w:val="00A50473"/>
    <w:rsid w:val="00A50792"/>
    <w:rsid w:val="00A5080E"/>
    <w:rsid w:val="00A50D62"/>
    <w:rsid w:val="00A513C0"/>
    <w:rsid w:val="00A5144F"/>
    <w:rsid w:val="00A5168E"/>
    <w:rsid w:val="00A516E9"/>
    <w:rsid w:val="00A51729"/>
    <w:rsid w:val="00A51FE6"/>
    <w:rsid w:val="00A52204"/>
    <w:rsid w:val="00A529C7"/>
    <w:rsid w:val="00A52CBB"/>
    <w:rsid w:val="00A5350B"/>
    <w:rsid w:val="00A535EB"/>
    <w:rsid w:val="00A53C78"/>
    <w:rsid w:val="00A5416F"/>
    <w:rsid w:val="00A5417D"/>
    <w:rsid w:val="00A5431B"/>
    <w:rsid w:val="00A5473B"/>
    <w:rsid w:val="00A54C1A"/>
    <w:rsid w:val="00A54C44"/>
    <w:rsid w:val="00A550E1"/>
    <w:rsid w:val="00A556D2"/>
    <w:rsid w:val="00A55719"/>
    <w:rsid w:val="00A56AF0"/>
    <w:rsid w:val="00A56AFE"/>
    <w:rsid w:val="00A57059"/>
    <w:rsid w:val="00A57B83"/>
    <w:rsid w:val="00A57CBD"/>
    <w:rsid w:val="00A57D60"/>
    <w:rsid w:val="00A601A5"/>
    <w:rsid w:val="00A602FA"/>
    <w:rsid w:val="00A6063E"/>
    <w:rsid w:val="00A60A21"/>
    <w:rsid w:val="00A610E9"/>
    <w:rsid w:val="00A61469"/>
    <w:rsid w:val="00A6179C"/>
    <w:rsid w:val="00A619D4"/>
    <w:rsid w:val="00A6206B"/>
    <w:rsid w:val="00A621EB"/>
    <w:rsid w:val="00A62407"/>
    <w:rsid w:val="00A625AF"/>
    <w:rsid w:val="00A62703"/>
    <w:rsid w:val="00A62847"/>
    <w:rsid w:val="00A628DA"/>
    <w:rsid w:val="00A629AF"/>
    <w:rsid w:val="00A62CB5"/>
    <w:rsid w:val="00A63288"/>
    <w:rsid w:val="00A633A6"/>
    <w:rsid w:val="00A6345C"/>
    <w:rsid w:val="00A63B01"/>
    <w:rsid w:val="00A63B3B"/>
    <w:rsid w:val="00A63BB1"/>
    <w:rsid w:val="00A643BB"/>
    <w:rsid w:val="00A644E0"/>
    <w:rsid w:val="00A6478C"/>
    <w:rsid w:val="00A64A24"/>
    <w:rsid w:val="00A64EF0"/>
    <w:rsid w:val="00A65000"/>
    <w:rsid w:val="00A65189"/>
    <w:rsid w:val="00A65548"/>
    <w:rsid w:val="00A658BF"/>
    <w:rsid w:val="00A659BD"/>
    <w:rsid w:val="00A6611C"/>
    <w:rsid w:val="00A6669E"/>
    <w:rsid w:val="00A670C5"/>
    <w:rsid w:val="00A670ED"/>
    <w:rsid w:val="00A67210"/>
    <w:rsid w:val="00A67299"/>
    <w:rsid w:val="00A6748E"/>
    <w:rsid w:val="00A67608"/>
    <w:rsid w:val="00A6791A"/>
    <w:rsid w:val="00A67E28"/>
    <w:rsid w:val="00A67F77"/>
    <w:rsid w:val="00A702F3"/>
    <w:rsid w:val="00A70D40"/>
    <w:rsid w:val="00A70F7E"/>
    <w:rsid w:val="00A70FC7"/>
    <w:rsid w:val="00A71387"/>
    <w:rsid w:val="00A71595"/>
    <w:rsid w:val="00A7191A"/>
    <w:rsid w:val="00A71DF8"/>
    <w:rsid w:val="00A724E0"/>
    <w:rsid w:val="00A729EC"/>
    <w:rsid w:val="00A72E68"/>
    <w:rsid w:val="00A72FC4"/>
    <w:rsid w:val="00A7340F"/>
    <w:rsid w:val="00A73460"/>
    <w:rsid w:val="00A73601"/>
    <w:rsid w:val="00A7398D"/>
    <w:rsid w:val="00A74249"/>
    <w:rsid w:val="00A74283"/>
    <w:rsid w:val="00A74646"/>
    <w:rsid w:val="00A7465E"/>
    <w:rsid w:val="00A7466C"/>
    <w:rsid w:val="00A7477A"/>
    <w:rsid w:val="00A74861"/>
    <w:rsid w:val="00A74AFF"/>
    <w:rsid w:val="00A75484"/>
    <w:rsid w:val="00A7565D"/>
    <w:rsid w:val="00A7574F"/>
    <w:rsid w:val="00A75B0A"/>
    <w:rsid w:val="00A75EED"/>
    <w:rsid w:val="00A76086"/>
    <w:rsid w:val="00A760AE"/>
    <w:rsid w:val="00A7639A"/>
    <w:rsid w:val="00A763AB"/>
    <w:rsid w:val="00A769EB"/>
    <w:rsid w:val="00A76A37"/>
    <w:rsid w:val="00A76EAA"/>
    <w:rsid w:val="00A771C1"/>
    <w:rsid w:val="00A7738A"/>
    <w:rsid w:val="00A7764B"/>
    <w:rsid w:val="00A7774F"/>
    <w:rsid w:val="00A777B4"/>
    <w:rsid w:val="00A77A11"/>
    <w:rsid w:val="00A77D11"/>
    <w:rsid w:val="00A801E5"/>
    <w:rsid w:val="00A8030E"/>
    <w:rsid w:val="00A80568"/>
    <w:rsid w:val="00A80993"/>
    <w:rsid w:val="00A80A69"/>
    <w:rsid w:val="00A80D1F"/>
    <w:rsid w:val="00A81192"/>
    <w:rsid w:val="00A81422"/>
    <w:rsid w:val="00A8175D"/>
    <w:rsid w:val="00A81868"/>
    <w:rsid w:val="00A81DA5"/>
    <w:rsid w:val="00A82337"/>
    <w:rsid w:val="00A8240B"/>
    <w:rsid w:val="00A826C1"/>
    <w:rsid w:val="00A8272C"/>
    <w:rsid w:val="00A82A97"/>
    <w:rsid w:val="00A83497"/>
    <w:rsid w:val="00A83993"/>
    <w:rsid w:val="00A83AC3"/>
    <w:rsid w:val="00A83AE2"/>
    <w:rsid w:val="00A83B57"/>
    <w:rsid w:val="00A83F6C"/>
    <w:rsid w:val="00A84471"/>
    <w:rsid w:val="00A84475"/>
    <w:rsid w:val="00A85080"/>
    <w:rsid w:val="00A851C0"/>
    <w:rsid w:val="00A855ED"/>
    <w:rsid w:val="00A8562E"/>
    <w:rsid w:val="00A8575E"/>
    <w:rsid w:val="00A85AD0"/>
    <w:rsid w:val="00A85BD2"/>
    <w:rsid w:val="00A86079"/>
    <w:rsid w:val="00A86D8F"/>
    <w:rsid w:val="00A8735A"/>
    <w:rsid w:val="00A873B2"/>
    <w:rsid w:val="00A8740B"/>
    <w:rsid w:val="00A874D5"/>
    <w:rsid w:val="00A874EA"/>
    <w:rsid w:val="00A87705"/>
    <w:rsid w:val="00A87CC7"/>
    <w:rsid w:val="00A87D7D"/>
    <w:rsid w:val="00A87D7F"/>
    <w:rsid w:val="00A87DE1"/>
    <w:rsid w:val="00A907EF"/>
    <w:rsid w:val="00A9177B"/>
    <w:rsid w:val="00A91830"/>
    <w:rsid w:val="00A91C10"/>
    <w:rsid w:val="00A91D4B"/>
    <w:rsid w:val="00A91DAF"/>
    <w:rsid w:val="00A91EB0"/>
    <w:rsid w:val="00A92A83"/>
    <w:rsid w:val="00A92BA9"/>
    <w:rsid w:val="00A92BD2"/>
    <w:rsid w:val="00A93970"/>
    <w:rsid w:val="00A93E75"/>
    <w:rsid w:val="00A93F7F"/>
    <w:rsid w:val="00A9408B"/>
    <w:rsid w:val="00A941F9"/>
    <w:rsid w:val="00A9427C"/>
    <w:rsid w:val="00A942CD"/>
    <w:rsid w:val="00A9434C"/>
    <w:rsid w:val="00A94359"/>
    <w:rsid w:val="00A9468D"/>
    <w:rsid w:val="00A946B3"/>
    <w:rsid w:val="00A9482B"/>
    <w:rsid w:val="00A9484C"/>
    <w:rsid w:val="00A94916"/>
    <w:rsid w:val="00A94B90"/>
    <w:rsid w:val="00A94CF7"/>
    <w:rsid w:val="00A94EE9"/>
    <w:rsid w:val="00A9582B"/>
    <w:rsid w:val="00A95939"/>
    <w:rsid w:val="00A95B22"/>
    <w:rsid w:val="00A9601C"/>
    <w:rsid w:val="00A9637E"/>
    <w:rsid w:val="00A9650E"/>
    <w:rsid w:val="00A96646"/>
    <w:rsid w:val="00A967F1"/>
    <w:rsid w:val="00A96A3C"/>
    <w:rsid w:val="00A96CEF"/>
    <w:rsid w:val="00A96EB0"/>
    <w:rsid w:val="00A96F0A"/>
    <w:rsid w:val="00A970ED"/>
    <w:rsid w:val="00A97470"/>
    <w:rsid w:val="00A9785F"/>
    <w:rsid w:val="00A97932"/>
    <w:rsid w:val="00AA0365"/>
    <w:rsid w:val="00AA0BBD"/>
    <w:rsid w:val="00AA0F4E"/>
    <w:rsid w:val="00AA1207"/>
    <w:rsid w:val="00AA1376"/>
    <w:rsid w:val="00AA1556"/>
    <w:rsid w:val="00AA19D9"/>
    <w:rsid w:val="00AA1C1F"/>
    <w:rsid w:val="00AA23DF"/>
    <w:rsid w:val="00AA29D9"/>
    <w:rsid w:val="00AA3501"/>
    <w:rsid w:val="00AA42DC"/>
    <w:rsid w:val="00AA42F0"/>
    <w:rsid w:val="00AA4399"/>
    <w:rsid w:val="00AA4A38"/>
    <w:rsid w:val="00AA4CF6"/>
    <w:rsid w:val="00AA4D22"/>
    <w:rsid w:val="00AA4D30"/>
    <w:rsid w:val="00AA4D50"/>
    <w:rsid w:val="00AA563A"/>
    <w:rsid w:val="00AA579D"/>
    <w:rsid w:val="00AA58A7"/>
    <w:rsid w:val="00AA59DD"/>
    <w:rsid w:val="00AA5AE0"/>
    <w:rsid w:val="00AA5B13"/>
    <w:rsid w:val="00AA5CF4"/>
    <w:rsid w:val="00AA5FA6"/>
    <w:rsid w:val="00AA6025"/>
    <w:rsid w:val="00AA609D"/>
    <w:rsid w:val="00AA654F"/>
    <w:rsid w:val="00AA703E"/>
    <w:rsid w:val="00AA7486"/>
    <w:rsid w:val="00AA7ECD"/>
    <w:rsid w:val="00AB02D3"/>
    <w:rsid w:val="00AB04CF"/>
    <w:rsid w:val="00AB05AC"/>
    <w:rsid w:val="00AB0C0E"/>
    <w:rsid w:val="00AB197C"/>
    <w:rsid w:val="00AB19D6"/>
    <w:rsid w:val="00AB1DC7"/>
    <w:rsid w:val="00AB1E72"/>
    <w:rsid w:val="00AB1F1E"/>
    <w:rsid w:val="00AB1FDB"/>
    <w:rsid w:val="00AB25C9"/>
    <w:rsid w:val="00AB2611"/>
    <w:rsid w:val="00AB2686"/>
    <w:rsid w:val="00AB2F89"/>
    <w:rsid w:val="00AB36C2"/>
    <w:rsid w:val="00AB4151"/>
    <w:rsid w:val="00AB4297"/>
    <w:rsid w:val="00AB42C9"/>
    <w:rsid w:val="00AB4F94"/>
    <w:rsid w:val="00AB4FB2"/>
    <w:rsid w:val="00AB5637"/>
    <w:rsid w:val="00AB5A5F"/>
    <w:rsid w:val="00AB5AD7"/>
    <w:rsid w:val="00AB5E87"/>
    <w:rsid w:val="00AB6483"/>
    <w:rsid w:val="00AB64D8"/>
    <w:rsid w:val="00AB673A"/>
    <w:rsid w:val="00AB6868"/>
    <w:rsid w:val="00AB6956"/>
    <w:rsid w:val="00AB6A99"/>
    <w:rsid w:val="00AB6FD0"/>
    <w:rsid w:val="00AB7242"/>
    <w:rsid w:val="00AB7383"/>
    <w:rsid w:val="00AB7C62"/>
    <w:rsid w:val="00AB7C8B"/>
    <w:rsid w:val="00AC018F"/>
    <w:rsid w:val="00AC067F"/>
    <w:rsid w:val="00AC09AA"/>
    <w:rsid w:val="00AC0D20"/>
    <w:rsid w:val="00AC0F07"/>
    <w:rsid w:val="00AC113B"/>
    <w:rsid w:val="00AC15D6"/>
    <w:rsid w:val="00AC18BD"/>
    <w:rsid w:val="00AC18CC"/>
    <w:rsid w:val="00AC1A1A"/>
    <w:rsid w:val="00AC1A4F"/>
    <w:rsid w:val="00AC1BA9"/>
    <w:rsid w:val="00AC2269"/>
    <w:rsid w:val="00AC2363"/>
    <w:rsid w:val="00AC28F0"/>
    <w:rsid w:val="00AC2C22"/>
    <w:rsid w:val="00AC3329"/>
    <w:rsid w:val="00AC340B"/>
    <w:rsid w:val="00AC34FC"/>
    <w:rsid w:val="00AC3E38"/>
    <w:rsid w:val="00AC3FCB"/>
    <w:rsid w:val="00AC4115"/>
    <w:rsid w:val="00AC42BA"/>
    <w:rsid w:val="00AC42D1"/>
    <w:rsid w:val="00AC42DF"/>
    <w:rsid w:val="00AC4705"/>
    <w:rsid w:val="00AC48F1"/>
    <w:rsid w:val="00AC4D95"/>
    <w:rsid w:val="00AC52AA"/>
    <w:rsid w:val="00AC52EA"/>
    <w:rsid w:val="00AC5309"/>
    <w:rsid w:val="00AC53EA"/>
    <w:rsid w:val="00AC54F4"/>
    <w:rsid w:val="00AC5593"/>
    <w:rsid w:val="00AC56AE"/>
    <w:rsid w:val="00AC5A07"/>
    <w:rsid w:val="00AC61AF"/>
    <w:rsid w:val="00AC671E"/>
    <w:rsid w:val="00AC6FE8"/>
    <w:rsid w:val="00AC71DA"/>
    <w:rsid w:val="00AC71EA"/>
    <w:rsid w:val="00AC770F"/>
    <w:rsid w:val="00AC792B"/>
    <w:rsid w:val="00AC7C9A"/>
    <w:rsid w:val="00AC7D2C"/>
    <w:rsid w:val="00AD0160"/>
    <w:rsid w:val="00AD0428"/>
    <w:rsid w:val="00AD0585"/>
    <w:rsid w:val="00AD05E9"/>
    <w:rsid w:val="00AD0AEE"/>
    <w:rsid w:val="00AD0F84"/>
    <w:rsid w:val="00AD1154"/>
    <w:rsid w:val="00AD154F"/>
    <w:rsid w:val="00AD17D0"/>
    <w:rsid w:val="00AD1833"/>
    <w:rsid w:val="00AD2323"/>
    <w:rsid w:val="00AD23E2"/>
    <w:rsid w:val="00AD25F2"/>
    <w:rsid w:val="00AD27AB"/>
    <w:rsid w:val="00AD2857"/>
    <w:rsid w:val="00AD287B"/>
    <w:rsid w:val="00AD3046"/>
    <w:rsid w:val="00AD3280"/>
    <w:rsid w:val="00AD329F"/>
    <w:rsid w:val="00AD3564"/>
    <w:rsid w:val="00AD3617"/>
    <w:rsid w:val="00AD424F"/>
    <w:rsid w:val="00AD4358"/>
    <w:rsid w:val="00AD43FB"/>
    <w:rsid w:val="00AD4E04"/>
    <w:rsid w:val="00AD5618"/>
    <w:rsid w:val="00AD5806"/>
    <w:rsid w:val="00AD67A5"/>
    <w:rsid w:val="00AD67A7"/>
    <w:rsid w:val="00AD67C1"/>
    <w:rsid w:val="00AD738D"/>
    <w:rsid w:val="00AD74F6"/>
    <w:rsid w:val="00AD7533"/>
    <w:rsid w:val="00AD75B1"/>
    <w:rsid w:val="00AD76F2"/>
    <w:rsid w:val="00AD7D6A"/>
    <w:rsid w:val="00AD7E7C"/>
    <w:rsid w:val="00AE00A4"/>
    <w:rsid w:val="00AE035F"/>
    <w:rsid w:val="00AE03B0"/>
    <w:rsid w:val="00AE0694"/>
    <w:rsid w:val="00AE07B7"/>
    <w:rsid w:val="00AE1240"/>
    <w:rsid w:val="00AE1270"/>
    <w:rsid w:val="00AE17EF"/>
    <w:rsid w:val="00AE1B30"/>
    <w:rsid w:val="00AE1CF7"/>
    <w:rsid w:val="00AE1EAF"/>
    <w:rsid w:val="00AE1ED3"/>
    <w:rsid w:val="00AE20D5"/>
    <w:rsid w:val="00AE276D"/>
    <w:rsid w:val="00AE2A59"/>
    <w:rsid w:val="00AE2EA6"/>
    <w:rsid w:val="00AE2F06"/>
    <w:rsid w:val="00AE3111"/>
    <w:rsid w:val="00AE3503"/>
    <w:rsid w:val="00AE35D9"/>
    <w:rsid w:val="00AE3A31"/>
    <w:rsid w:val="00AE3AA2"/>
    <w:rsid w:val="00AE3B25"/>
    <w:rsid w:val="00AE3BA2"/>
    <w:rsid w:val="00AE3C98"/>
    <w:rsid w:val="00AE3CF1"/>
    <w:rsid w:val="00AE3DF1"/>
    <w:rsid w:val="00AE4673"/>
    <w:rsid w:val="00AE51AB"/>
    <w:rsid w:val="00AE53B4"/>
    <w:rsid w:val="00AE5604"/>
    <w:rsid w:val="00AE5C44"/>
    <w:rsid w:val="00AE6389"/>
    <w:rsid w:val="00AE689C"/>
    <w:rsid w:val="00AE6A10"/>
    <w:rsid w:val="00AE6AFF"/>
    <w:rsid w:val="00AE6B3C"/>
    <w:rsid w:val="00AE72C3"/>
    <w:rsid w:val="00AE7345"/>
    <w:rsid w:val="00AE7CC3"/>
    <w:rsid w:val="00AE7FC4"/>
    <w:rsid w:val="00AF02EC"/>
    <w:rsid w:val="00AF03CC"/>
    <w:rsid w:val="00AF03D1"/>
    <w:rsid w:val="00AF113A"/>
    <w:rsid w:val="00AF1382"/>
    <w:rsid w:val="00AF147C"/>
    <w:rsid w:val="00AF1D94"/>
    <w:rsid w:val="00AF226A"/>
    <w:rsid w:val="00AF2B24"/>
    <w:rsid w:val="00AF2FEB"/>
    <w:rsid w:val="00AF332E"/>
    <w:rsid w:val="00AF347B"/>
    <w:rsid w:val="00AF35CF"/>
    <w:rsid w:val="00AF3741"/>
    <w:rsid w:val="00AF3AC8"/>
    <w:rsid w:val="00AF3E50"/>
    <w:rsid w:val="00AF3ED2"/>
    <w:rsid w:val="00AF4010"/>
    <w:rsid w:val="00AF4104"/>
    <w:rsid w:val="00AF4158"/>
    <w:rsid w:val="00AF44E6"/>
    <w:rsid w:val="00AF4624"/>
    <w:rsid w:val="00AF46AE"/>
    <w:rsid w:val="00AF4822"/>
    <w:rsid w:val="00AF4871"/>
    <w:rsid w:val="00AF4B00"/>
    <w:rsid w:val="00AF5022"/>
    <w:rsid w:val="00AF5464"/>
    <w:rsid w:val="00AF5CC9"/>
    <w:rsid w:val="00AF5D7B"/>
    <w:rsid w:val="00AF6154"/>
    <w:rsid w:val="00AF61B6"/>
    <w:rsid w:val="00AF69E5"/>
    <w:rsid w:val="00AF6D28"/>
    <w:rsid w:val="00AF6DD7"/>
    <w:rsid w:val="00AF6F5B"/>
    <w:rsid w:val="00AF6FBF"/>
    <w:rsid w:val="00AF71A7"/>
    <w:rsid w:val="00AF77E0"/>
    <w:rsid w:val="00B00A4F"/>
    <w:rsid w:val="00B00E60"/>
    <w:rsid w:val="00B01195"/>
    <w:rsid w:val="00B01B9B"/>
    <w:rsid w:val="00B01C56"/>
    <w:rsid w:val="00B01D60"/>
    <w:rsid w:val="00B01EDA"/>
    <w:rsid w:val="00B02194"/>
    <w:rsid w:val="00B021DC"/>
    <w:rsid w:val="00B02289"/>
    <w:rsid w:val="00B023CC"/>
    <w:rsid w:val="00B028E8"/>
    <w:rsid w:val="00B02B9F"/>
    <w:rsid w:val="00B02BB2"/>
    <w:rsid w:val="00B02CEC"/>
    <w:rsid w:val="00B0315A"/>
    <w:rsid w:val="00B03595"/>
    <w:rsid w:val="00B0360A"/>
    <w:rsid w:val="00B039F6"/>
    <w:rsid w:val="00B04002"/>
    <w:rsid w:val="00B04528"/>
    <w:rsid w:val="00B04854"/>
    <w:rsid w:val="00B04880"/>
    <w:rsid w:val="00B04937"/>
    <w:rsid w:val="00B04A5E"/>
    <w:rsid w:val="00B0563C"/>
    <w:rsid w:val="00B05A8C"/>
    <w:rsid w:val="00B05B64"/>
    <w:rsid w:val="00B05D90"/>
    <w:rsid w:val="00B05E0A"/>
    <w:rsid w:val="00B0601E"/>
    <w:rsid w:val="00B061EC"/>
    <w:rsid w:val="00B0670C"/>
    <w:rsid w:val="00B06BEB"/>
    <w:rsid w:val="00B06E5C"/>
    <w:rsid w:val="00B07673"/>
    <w:rsid w:val="00B0778E"/>
    <w:rsid w:val="00B07B7F"/>
    <w:rsid w:val="00B07C0E"/>
    <w:rsid w:val="00B10709"/>
    <w:rsid w:val="00B10D87"/>
    <w:rsid w:val="00B11122"/>
    <w:rsid w:val="00B112FF"/>
    <w:rsid w:val="00B11B77"/>
    <w:rsid w:val="00B11BB1"/>
    <w:rsid w:val="00B11E7F"/>
    <w:rsid w:val="00B12562"/>
    <w:rsid w:val="00B126F3"/>
    <w:rsid w:val="00B127D9"/>
    <w:rsid w:val="00B1322F"/>
    <w:rsid w:val="00B132F8"/>
    <w:rsid w:val="00B136DB"/>
    <w:rsid w:val="00B13761"/>
    <w:rsid w:val="00B13916"/>
    <w:rsid w:val="00B13C77"/>
    <w:rsid w:val="00B13E9C"/>
    <w:rsid w:val="00B13F51"/>
    <w:rsid w:val="00B1471E"/>
    <w:rsid w:val="00B1487D"/>
    <w:rsid w:val="00B14C32"/>
    <w:rsid w:val="00B151C2"/>
    <w:rsid w:val="00B15270"/>
    <w:rsid w:val="00B15CA8"/>
    <w:rsid w:val="00B164A0"/>
    <w:rsid w:val="00B16C6D"/>
    <w:rsid w:val="00B16F7C"/>
    <w:rsid w:val="00B171DC"/>
    <w:rsid w:val="00B176C0"/>
    <w:rsid w:val="00B20614"/>
    <w:rsid w:val="00B20654"/>
    <w:rsid w:val="00B20953"/>
    <w:rsid w:val="00B20C16"/>
    <w:rsid w:val="00B20E4A"/>
    <w:rsid w:val="00B20EFB"/>
    <w:rsid w:val="00B210BE"/>
    <w:rsid w:val="00B211CD"/>
    <w:rsid w:val="00B213A9"/>
    <w:rsid w:val="00B21568"/>
    <w:rsid w:val="00B21944"/>
    <w:rsid w:val="00B21FCA"/>
    <w:rsid w:val="00B22506"/>
    <w:rsid w:val="00B2295B"/>
    <w:rsid w:val="00B22C49"/>
    <w:rsid w:val="00B22C57"/>
    <w:rsid w:val="00B22F5D"/>
    <w:rsid w:val="00B22FD9"/>
    <w:rsid w:val="00B23201"/>
    <w:rsid w:val="00B23216"/>
    <w:rsid w:val="00B2359F"/>
    <w:rsid w:val="00B2360C"/>
    <w:rsid w:val="00B23E5F"/>
    <w:rsid w:val="00B23F95"/>
    <w:rsid w:val="00B23FC7"/>
    <w:rsid w:val="00B2451A"/>
    <w:rsid w:val="00B24877"/>
    <w:rsid w:val="00B24886"/>
    <w:rsid w:val="00B2513C"/>
    <w:rsid w:val="00B25240"/>
    <w:rsid w:val="00B2544A"/>
    <w:rsid w:val="00B25451"/>
    <w:rsid w:val="00B255CA"/>
    <w:rsid w:val="00B25C34"/>
    <w:rsid w:val="00B25F57"/>
    <w:rsid w:val="00B26003"/>
    <w:rsid w:val="00B263AD"/>
    <w:rsid w:val="00B26471"/>
    <w:rsid w:val="00B26482"/>
    <w:rsid w:val="00B26812"/>
    <w:rsid w:val="00B26909"/>
    <w:rsid w:val="00B26C61"/>
    <w:rsid w:val="00B27800"/>
    <w:rsid w:val="00B27A0A"/>
    <w:rsid w:val="00B30095"/>
    <w:rsid w:val="00B301CF"/>
    <w:rsid w:val="00B30209"/>
    <w:rsid w:val="00B30BFB"/>
    <w:rsid w:val="00B30CD4"/>
    <w:rsid w:val="00B30E6D"/>
    <w:rsid w:val="00B31083"/>
    <w:rsid w:val="00B31EFC"/>
    <w:rsid w:val="00B31F64"/>
    <w:rsid w:val="00B320C8"/>
    <w:rsid w:val="00B32748"/>
    <w:rsid w:val="00B32802"/>
    <w:rsid w:val="00B3297F"/>
    <w:rsid w:val="00B32B51"/>
    <w:rsid w:val="00B32CB5"/>
    <w:rsid w:val="00B32D9E"/>
    <w:rsid w:val="00B330E2"/>
    <w:rsid w:val="00B33858"/>
    <w:rsid w:val="00B34325"/>
    <w:rsid w:val="00B3457A"/>
    <w:rsid w:val="00B34595"/>
    <w:rsid w:val="00B349C9"/>
    <w:rsid w:val="00B351A2"/>
    <w:rsid w:val="00B35439"/>
    <w:rsid w:val="00B358CB"/>
    <w:rsid w:val="00B35BD9"/>
    <w:rsid w:val="00B35E6B"/>
    <w:rsid w:val="00B35FB1"/>
    <w:rsid w:val="00B36143"/>
    <w:rsid w:val="00B364AB"/>
    <w:rsid w:val="00B368DF"/>
    <w:rsid w:val="00B369CA"/>
    <w:rsid w:val="00B36B74"/>
    <w:rsid w:val="00B36BB6"/>
    <w:rsid w:val="00B36C8C"/>
    <w:rsid w:val="00B372B9"/>
    <w:rsid w:val="00B375FE"/>
    <w:rsid w:val="00B37B4D"/>
    <w:rsid w:val="00B407BF"/>
    <w:rsid w:val="00B40AAE"/>
    <w:rsid w:val="00B40C44"/>
    <w:rsid w:val="00B40C90"/>
    <w:rsid w:val="00B40CA6"/>
    <w:rsid w:val="00B40D42"/>
    <w:rsid w:val="00B40F32"/>
    <w:rsid w:val="00B40FA2"/>
    <w:rsid w:val="00B41681"/>
    <w:rsid w:val="00B41D96"/>
    <w:rsid w:val="00B41F69"/>
    <w:rsid w:val="00B4200F"/>
    <w:rsid w:val="00B42637"/>
    <w:rsid w:val="00B4276D"/>
    <w:rsid w:val="00B42918"/>
    <w:rsid w:val="00B42BC1"/>
    <w:rsid w:val="00B42E37"/>
    <w:rsid w:val="00B43548"/>
    <w:rsid w:val="00B43568"/>
    <w:rsid w:val="00B4405D"/>
    <w:rsid w:val="00B44334"/>
    <w:rsid w:val="00B44378"/>
    <w:rsid w:val="00B4455C"/>
    <w:rsid w:val="00B44CE4"/>
    <w:rsid w:val="00B45127"/>
    <w:rsid w:val="00B454B2"/>
    <w:rsid w:val="00B45F21"/>
    <w:rsid w:val="00B461B6"/>
    <w:rsid w:val="00B462D2"/>
    <w:rsid w:val="00B4634B"/>
    <w:rsid w:val="00B463FA"/>
    <w:rsid w:val="00B4644B"/>
    <w:rsid w:val="00B4667B"/>
    <w:rsid w:val="00B46730"/>
    <w:rsid w:val="00B4677B"/>
    <w:rsid w:val="00B46953"/>
    <w:rsid w:val="00B4698F"/>
    <w:rsid w:val="00B46F22"/>
    <w:rsid w:val="00B46F53"/>
    <w:rsid w:val="00B4709E"/>
    <w:rsid w:val="00B4743D"/>
    <w:rsid w:val="00B4760B"/>
    <w:rsid w:val="00B50096"/>
    <w:rsid w:val="00B5078E"/>
    <w:rsid w:val="00B50867"/>
    <w:rsid w:val="00B50960"/>
    <w:rsid w:val="00B50A68"/>
    <w:rsid w:val="00B50A95"/>
    <w:rsid w:val="00B50AC3"/>
    <w:rsid w:val="00B50B5F"/>
    <w:rsid w:val="00B50D07"/>
    <w:rsid w:val="00B50EE2"/>
    <w:rsid w:val="00B51411"/>
    <w:rsid w:val="00B51835"/>
    <w:rsid w:val="00B51A45"/>
    <w:rsid w:val="00B524F8"/>
    <w:rsid w:val="00B52555"/>
    <w:rsid w:val="00B52653"/>
    <w:rsid w:val="00B53195"/>
    <w:rsid w:val="00B53B18"/>
    <w:rsid w:val="00B54402"/>
    <w:rsid w:val="00B5442A"/>
    <w:rsid w:val="00B5468F"/>
    <w:rsid w:val="00B548B7"/>
    <w:rsid w:val="00B54CE9"/>
    <w:rsid w:val="00B55309"/>
    <w:rsid w:val="00B554CF"/>
    <w:rsid w:val="00B556BA"/>
    <w:rsid w:val="00B558F8"/>
    <w:rsid w:val="00B55D60"/>
    <w:rsid w:val="00B562CB"/>
    <w:rsid w:val="00B568D1"/>
    <w:rsid w:val="00B56900"/>
    <w:rsid w:val="00B56A50"/>
    <w:rsid w:val="00B56AF3"/>
    <w:rsid w:val="00B56E12"/>
    <w:rsid w:val="00B5703D"/>
    <w:rsid w:val="00B57238"/>
    <w:rsid w:val="00B574BF"/>
    <w:rsid w:val="00B57636"/>
    <w:rsid w:val="00B57D10"/>
    <w:rsid w:val="00B57D36"/>
    <w:rsid w:val="00B57E98"/>
    <w:rsid w:val="00B57F73"/>
    <w:rsid w:val="00B6043F"/>
    <w:rsid w:val="00B60465"/>
    <w:rsid w:val="00B60569"/>
    <w:rsid w:val="00B60D3A"/>
    <w:rsid w:val="00B60E8F"/>
    <w:rsid w:val="00B616FE"/>
    <w:rsid w:val="00B61890"/>
    <w:rsid w:val="00B61CF3"/>
    <w:rsid w:val="00B61D75"/>
    <w:rsid w:val="00B61D97"/>
    <w:rsid w:val="00B61F6A"/>
    <w:rsid w:val="00B62349"/>
    <w:rsid w:val="00B625FA"/>
    <w:rsid w:val="00B62BA7"/>
    <w:rsid w:val="00B62E63"/>
    <w:rsid w:val="00B630CD"/>
    <w:rsid w:val="00B63454"/>
    <w:rsid w:val="00B6366E"/>
    <w:rsid w:val="00B63673"/>
    <w:rsid w:val="00B63928"/>
    <w:rsid w:val="00B639FA"/>
    <w:rsid w:val="00B63BCE"/>
    <w:rsid w:val="00B63C66"/>
    <w:rsid w:val="00B63E74"/>
    <w:rsid w:val="00B64063"/>
    <w:rsid w:val="00B6435F"/>
    <w:rsid w:val="00B6469A"/>
    <w:rsid w:val="00B64E94"/>
    <w:rsid w:val="00B64E9E"/>
    <w:rsid w:val="00B65019"/>
    <w:rsid w:val="00B6569A"/>
    <w:rsid w:val="00B6587C"/>
    <w:rsid w:val="00B658F8"/>
    <w:rsid w:val="00B65B7D"/>
    <w:rsid w:val="00B66284"/>
    <w:rsid w:val="00B6693D"/>
    <w:rsid w:val="00B66A15"/>
    <w:rsid w:val="00B66B12"/>
    <w:rsid w:val="00B67496"/>
    <w:rsid w:val="00B6755F"/>
    <w:rsid w:val="00B677BE"/>
    <w:rsid w:val="00B67A78"/>
    <w:rsid w:val="00B67C08"/>
    <w:rsid w:val="00B67D9C"/>
    <w:rsid w:val="00B70104"/>
    <w:rsid w:val="00B703A0"/>
    <w:rsid w:val="00B70C37"/>
    <w:rsid w:val="00B70C6A"/>
    <w:rsid w:val="00B70EB2"/>
    <w:rsid w:val="00B71086"/>
    <w:rsid w:val="00B7150E"/>
    <w:rsid w:val="00B71596"/>
    <w:rsid w:val="00B716A3"/>
    <w:rsid w:val="00B719A0"/>
    <w:rsid w:val="00B71E77"/>
    <w:rsid w:val="00B71F71"/>
    <w:rsid w:val="00B72282"/>
    <w:rsid w:val="00B72B3A"/>
    <w:rsid w:val="00B7316E"/>
    <w:rsid w:val="00B73338"/>
    <w:rsid w:val="00B7347D"/>
    <w:rsid w:val="00B737D0"/>
    <w:rsid w:val="00B7399E"/>
    <w:rsid w:val="00B73B3A"/>
    <w:rsid w:val="00B73B7A"/>
    <w:rsid w:val="00B73FB1"/>
    <w:rsid w:val="00B7428A"/>
    <w:rsid w:val="00B7432E"/>
    <w:rsid w:val="00B7451B"/>
    <w:rsid w:val="00B747D8"/>
    <w:rsid w:val="00B749CC"/>
    <w:rsid w:val="00B74A45"/>
    <w:rsid w:val="00B74C6E"/>
    <w:rsid w:val="00B74C9B"/>
    <w:rsid w:val="00B751B0"/>
    <w:rsid w:val="00B75363"/>
    <w:rsid w:val="00B75559"/>
    <w:rsid w:val="00B759AB"/>
    <w:rsid w:val="00B75A3A"/>
    <w:rsid w:val="00B75B8F"/>
    <w:rsid w:val="00B75D31"/>
    <w:rsid w:val="00B76000"/>
    <w:rsid w:val="00B765EB"/>
    <w:rsid w:val="00B76605"/>
    <w:rsid w:val="00B76621"/>
    <w:rsid w:val="00B769CD"/>
    <w:rsid w:val="00B76CBC"/>
    <w:rsid w:val="00B7765F"/>
    <w:rsid w:val="00B77702"/>
    <w:rsid w:val="00B77A96"/>
    <w:rsid w:val="00B77C14"/>
    <w:rsid w:val="00B77FAF"/>
    <w:rsid w:val="00B80812"/>
    <w:rsid w:val="00B808E0"/>
    <w:rsid w:val="00B8098E"/>
    <w:rsid w:val="00B80C73"/>
    <w:rsid w:val="00B81175"/>
    <w:rsid w:val="00B81547"/>
    <w:rsid w:val="00B8257D"/>
    <w:rsid w:val="00B828FF"/>
    <w:rsid w:val="00B82918"/>
    <w:rsid w:val="00B82AA9"/>
    <w:rsid w:val="00B82FFA"/>
    <w:rsid w:val="00B831F7"/>
    <w:rsid w:val="00B834FC"/>
    <w:rsid w:val="00B83828"/>
    <w:rsid w:val="00B83904"/>
    <w:rsid w:val="00B83E80"/>
    <w:rsid w:val="00B845C4"/>
    <w:rsid w:val="00B8460E"/>
    <w:rsid w:val="00B84C93"/>
    <w:rsid w:val="00B84E90"/>
    <w:rsid w:val="00B850EA"/>
    <w:rsid w:val="00B855BA"/>
    <w:rsid w:val="00B856B4"/>
    <w:rsid w:val="00B8577D"/>
    <w:rsid w:val="00B85B10"/>
    <w:rsid w:val="00B861F9"/>
    <w:rsid w:val="00B863BF"/>
    <w:rsid w:val="00B86569"/>
    <w:rsid w:val="00B866EE"/>
    <w:rsid w:val="00B86CD2"/>
    <w:rsid w:val="00B86F10"/>
    <w:rsid w:val="00B8727E"/>
    <w:rsid w:val="00B873B0"/>
    <w:rsid w:val="00B875EE"/>
    <w:rsid w:val="00B87927"/>
    <w:rsid w:val="00B87D80"/>
    <w:rsid w:val="00B87EEC"/>
    <w:rsid w:val="00B90451"/>
    <w:rsid w:val="00B904D6"/>
    <w:rsid w:val="00B90802"/>
    <w:rsid w:val="00B90A5B"/>
    <w:rsid w:val="00B90F52"/>
    <w:rsid w:val="00B9118A"/>
    <w:rsid w:val="00B913CD"/>
    <w:rsid w:val="00B91512"/>
    <w:rsid w:val="00B91709"/>
    <w:rsid w:val="00B91AAF"/>
    <w:rsid w:val="00B91D7B"/>
    <w:rsid w:val="00B92461"/>
    <w:rsid w:val="00B92ED8"/>
    <w:rsid w:val="00B9317C"/>
    <w:rsid w:val="00B9317E"/>
    <w:rsid w:val="00B934A1"/>
    <w:rsid w:val="00B9354C"/>
    <w:rsid w:val="00B935E1"/>
    <w:rsid w:val="00B9393D"/>
    <w:rsid w:val="00B93A08"/>
    <w:rsid w:val="00B9450C"/>
    <w:rsid w:val="00B94733"/>
    <w:rsid w:val="00B94A3E"/>
    <w:rsid w:val="00B94C90"/>
    <w:rsid w:val="00B95034"/>
    <w:rsid w:val="00B955DC"/>
    <w:rsid w:val="00B95771"/>
    <w:rsid w:val="00B95A85"/>
    <w:rsid w:val="00B95E05"/>
    <w:rsid w:val="00B95E29"/>
    <w:rsid w:val="00B96215"/>
    <w:rsid w:val="00B965C4"/>
    <w:rsid w:val="00B96811"/>
    <w:rsid w:val="00B96B61"/>
    <w:rsid w:val="00B96D5C"/>
    <w:rsid w:val="00B97084"/>
    <w:rsid w:val="00B97161"/>
    <w:rsid w:val="00B9719C"/>
    <w:rsid w:val="00B9723C"/>
    <w:rsid w:val="00B972BA"/>
    <w:rsid w:val="00B979AB"/>
    <w:rsid w:val="00BA007D"/>
    <w:rsid w:val="00BA07A2"/>
    <w:rsid w:val="00BA102C"/>
    <w:rsid w:val="00BA1596"/>
    <w:rsid w:val="00BA1F6E"/>
    <w:rsid w:val="00BA21C9"/>
    <w:rsid w:val="00BA2408"/>
    <w:rsid w:val="00BA2418"/>
    <w:rsid w:val="00BA29F1"/>
    <w:rsid w:val="00BA2FFD"/>
    <w:rsid w:val="00BA3118"/>
    <w:rsid w:val="00BA3397"/>
    <w:rsid w:val="00BA339F"/>
    <w:rsid w:val="00BA3D6D"/>
    <w:rsid w:val="00BA3E47"/>
    <w:rsid w:val="00BA44C0"/>
    <w:rsid w:val="00BA49D6"/>
    <w:rsid w:val="00BA4F7F"/>
    <w:rsid w:val="00BA580B"/>
    <w:rsid w:val="00BA59A8"/>
    <w:rsid w:val="00BA5AAB"/>
    <w:rsid w:val="00BA5B94"/>
    <w:rsid w:val="00BA5BCA"/>
    <w:rsid w:val="00BA5FBE"/>
    <w:rsid w:val="00BA687B"/>
    <w:rsid w:val="00BA6B19"/>
    <w:rsid w:val="00BA70D3"/>
    <w:rsid w:val="00BA7190"/>
    <w:rsid w:val="00BA7286"/>
    <w:rsid w:val="00BA7592"/>
    <w:rsid w:val="00BA7EBD"/>
    <w:rsid w:val="00BA7ECC"/>
    <w:rsid w:val="00BB0009"/>
    <w:rsid w:val="00BB011E"/>
    <w:rsid w:val="00BB03C9"/>
    <w:rsid w:val="00BB05F7"/>
    <w:rsid w:val="00BB06D9"/>
    <w:rsid w:val="00BB0B4A"/>
    <w:rsid w:val="00BB0C26"/>
    <w:rsid w:val="00BB111E"/>
    <w:rsid w:val="00BB165F"/>
    <w:rsid w:val="00BB20B1"/>
    <w:rsid w:val="00BB219F"/>
    <w:rsid w:val="00BB2341"/>
    <w:rsid w:val="00BB29C2"/>
    <w:rsid w:val="00BB2D36"/>
    <w:rsid w:val="00BB2D3F"/>
    <w:rsid w:val="00BB2DCA"/>
    <w:rsid w:val="00BB3166"/>
    <w:rsid w:val="00BB3597"/>
    <w:rsid w:val="00BB379C"/>
    <w:rsid w:val="00BB3A18"/>
    <w:rsid w:val="00BB3B89"/>
    <w:rsid w:val="00BB3ECD"/>
    <w:rsid w:val="00BB450E"/>
    <w:rsid w:val="00BB4B89"/>
    <w:rsid w:val="00BB4BD9"/>
    <w:rsid w:val="00BB4C3A"/>
    <w:rsid w:val="00BB4CD1"/>
    <w:rsid w:val="00BB5012"/>
    <w:rsid w:val="00BB5112"/>
    <w:rsid w:val="00BB5125"/>
    <w:rsid w:val="00BB55CF"/>
    <w:rsid w:val="00BB5D6D"/>
    <w:rsid w:val="00BB5F24"/>
    <w:rsid w:val="00BB5F6C"/>
    <w:rsid w:val="00BB6129"/>
    <w:rsid w:val="00BB6758"/>
    <w:rsid w:val="00BB6877"/>
    <w:rsid w:val="00BB6891"/>
    <w:rsid w:val="00BB6F3C"/>
    <w:rsid w:val="00BB7806"/>
    <w:rsid w:val="00BB7A79"/>
    <w:rsid w:val="00BB7B3C"/>
    <w:rsid w:val="00BB7CCE"/>
    <w:rsid w:val="00BC066E"/>
    <w:rsid w:val="00BC086D"/>
    <w:rsid w:val="00BC0946"/>
    <w:rsid w:val="00BC096C"/>
    <w:rsid w:val="00BC0DDF"/>
    <w:rsid w:val="00BC0FDF"/>
    <w:rsid w:val="00BC103C"/>
    <w:rsid w:val="00BC1B3A"/>
    <w:rsid w:val="00BC1E55"/>
    <w:rsid w:val="00BC202D"/>
    <w:rsid w:val="00BC20A6"/>
    <w:rsid w:val="00BC2195"/>
    <w:rsid w:val="00BC2456"/>
    <w:rsid w:val="00BC299B"/>
    <w:rsid w:val="00BC2AD7"/>
    <w:rsid w:val="00BC2D64"/>
    <w:rsid w:val="00BC354C"/>
    <w:rsid w:val="00BC35A5"/>
    <w:rsid w:val="00BC3994"/>
    <w:rsid w:val="00BC3F7B"/>
    <w:rsid w:val="00BC4239"/>
    <w:rsid w:val="00BC4CF0"/>
    <w:rsid w:val="00BC4F17"/>
    <w:rsid w:val="00BC4F66"/>
    <w:rsid w:val="00BC500E"/>
    <w:rsid w:val="00BC51AB"/>
    <w:rsid w:val="00BC57A9"/>
    <w:rsid w:val="00BC5864"/>
    <w:rsid w:val="00BC5911"/>
    <w:rsid w:val="00BC6041"/>
    <w:rsid w:val="00BC634A"/>
    <w:rsid w:val="00BC685C"/>
    <w:rsid w:val="00BC6B05"/>
    <w:rsid w:val="00BC6B26"/>
    <w:rsid w:val="00BC6F0A"/>
    <w:rsid w:val="00BC7133"/>
    <w:rsid w:val="00BC71EC"/>
    <w:rsid w:val="00BC78FD"/>
    <w:rsid w:val="00BC7A62"/>
    <w:rsid w:val="00BC7B00"/>
    <w:rsid w:val="00BD032F"/>
    <w:rsid w:val="00BD04AC"/>
    <w:rsid w:val="00BD0C96"/>
    <w:rsid w:val="00BD0D0A"/>
    <w:rsid w:val="00BD0DD4"/>
    <w:rsid w:val="00BD0FB3"/>
    <w:rsid w:val="00BD137D"/>
    <w:rsid w:val="00BD1928"/>
    <w:rsid w:val="00BD1F3E"/>
    <w:rsid w:val="00BD22CE"/>
    <w:rsid w:val="00BD23F5"/>
    <w:rsid w:val="00BD2ECE"/>
    <w:rsid w:val="00BD2F65"/>
    <w:rsid w:val="00BD36B5"/>
    <w:rsid w:val="00BD3A92"/>
    <w:rsid w:val="00BD3D6C"/>
    <w:rsid w:val="00BD3FC6"/>
    <w:rsid w:val="00BD40B6"/>
    <w:rsid w:val="00BD45AF"/>
    <w:rsid w:val="00BD513F"/>
    <w:rsid w:val="00BD5338"/>
    <w:rsid w:val="00BD5471"/>
    <w:rsid w:val="00BD5578"/>
    <w:rsid w:val="00BD5CEE"/>
    <w:rsid w:val="00BD5F8D"/>
    <w:rsid w:val="00BD6615"/>
    <w:rsid w:val="00BD77E7"/>
    <w:rsid w:val="00BD7CEF"/>
    <w:rsid w:val="00BE0649"/>
    <w:rsid w:val="00BE06C5"/>
    <w:rsid w:val="00BE084D"/>
    <w:rsid w:val="00BE1132"/>
    <w:rsid w:val="00BE11C6"/>
    <w:rsid w:val="00BE13BC"/>
    <w:rsid w:val="00BE13E1"/>
    <w:rsid w:val="00BE144C"/>
    <w:rsid w:val="00BE1B6D"/>
    <w:rsid w:val="00BE1EFA"/>
    <w:rsid w:val="00BE1F8B"/>
    <w:rsid w:val="00BE1F93"/>
    <w:rsid w:val="00BE22F1"/>
    <w:rsid w:val="00BE2362"/>
    <w:rsid w:val="00BE23D0"/>
    <w:rsid w:val="00BE2D79"/>
    <w:rsid w:val="00BE2D82"/>
    <w:rsid w:val="00BE2FF9"/>
    <w:rsid w:val="00BE322E"/>
    <w:rsid w:val="00BE3C86"/>
    <w:rsid w:val="00BE3D7D"/>
    <w:rsid w:val="00BE3E88"/>
    <w:rsid w:val="00BE4379"/>
    <w:rsid w:val="00BE4989"/>
    <w:rsid w:val="00BE4991"/>
    <w:rsid w:val="00BE512A"/>
    <w:rsid w:val="00BE5437"/>
    <w:rsid w:val="00BE5B2C"/>
    <w:rsid w:val="00BE5C3C"/>
    <w:rsid w:val="00BE5ED7"/>
    <w:rsid w:val="00BE5FD3"/>
    <w:rsid w:val="00BE6406"/>
    <w:rsid w:val="00BE6470"/>
    <w:rsid w:val="00BE64AD"/>
    <w:rsid w:val="00BE6F2D"/>
    <w:rsid w:val="00BE7126"/>
    <w:rsid w:val="00BE73B8"/>
    <w:rsid w:val="00BE74B5"/>
    <w:rsid w:val="00BE7693"/>
    <w:rsid w:val="00BE77AC"/>
    <w:rsid w:val="00BE79E0"/>
    <w:rsid w:val="00BE7AA1"/>
    <w:rsid w:val="00BF0150"/>
    <w:rsid w:val="00BF05DD"/>
    <w:rsid w:val="00BF0623"/>
    <w:rsid w:val="00BF0929"/>
    <w:rsid w:val="00BF0AC7"/>
    <w:rsid w:val="00BF1226"/>
    <w:rsid w:val="00BF148F"/>
    <w:rsid w:val="00BF14AC"/>
    <w:rsid w:val="00BF1C0C"/>
    <w:rsid w:val="00BF1FB7"/>
    <w:rsid w:val="00BF24A2"/>
    <w:rsid w:val="00BF32B2"/>
    <w:rsid w:val="00BF3585"/>
    <w:rsid w:val="00BF36A9"/>
    <w:rsid w:val="00BF36CC"/>
    <w:rsid w:val="00BF39D8"/>
    <w:rsid w:val="00BF3A05"/>
    <w:rsid w:val="00BF3B0B"/>
    <w:rsid w:val="00BF42A8"/>
    <w:rsid w:val="00BF4CB3"/>
    <w:rsid w:val="00BF4E74"/>
    <w:rsid w:val="00BF4FE9"/>
    <w:rsid w:val="00BF52B6"/>
    <w:rsid w:val="00BF6052"/>
    <w:rsid w:val="00BF6493"/>
    <w:rsid w:val="00BF6964"/>
    <w:rsid w:val="00BF6EA8"/>
    <w:rsid w:val="00BF7DBC"/>
    <w:rsid w:val="00BF7E59"/>
    <w:rsid w:val="00C005D1"/>
    <w:rsid w:val="00C00B91"/>
    <w:rsid w:val="00C00E80"/>
    <w:rsid w:val="00C0108C"/>
    <w:rsid w:val="00C012F4"/>
    <w:rsid w:val="00C01DD9"/>
    <w:rsid w:val="00C02CF0"/>
    <w:rsid w:val="00C02D2D"/>
    <w:rsid w:val="00C02D44"/>
    <w:rsid w:val="00C02EC1"/>
    <w:rsid w:val="00C03499"/>
    <w:rsid w:val="00C03681"/>
    <w:rsid w:val="00C04FBC"/>
    <w:rsid w:val="00C05310"/>
    <w:rsid w:val="00C0550F"/>
    <w:rsid w:val="00C05633"/>
    <w:rsid w:val="00C0565D"/>
    <w:rsid w:val="00C05F0F"/>
    <w:rsid w:val="00C06092"/>
    <w:rsid w:val="00C0670B"/>
    <w:rsid w:val="00C06CE9"/>
    <w:rsid w:val="00C06EAF"/>
    <w:rsid w:val="00C06EC3"/>
    <w:rsid w:val="00C06F15"/>
    <w:rsid w:val="00C070C8"/>
    <w:rsid w:val="00C0719C"/>
    <w:rsid w:val="00C071E7"/>
    <w:rsid w:val="00C07CA2"/>
    <w:rsid w:val="00C102B0"/>
    <w:rsid w:val="00C10671"/>
    <w:rsid w:val="00C106DB"/>
    <w:rsid w:val="00C10B34"/>
    <w:rsid w:val="00C10EF8"/>
    <w:rsid w:val="00C10FD8"/>
    <w:rsid w:val="00C1115D"/>
    <w:rsid w:val="00C11CB7"/>
    <w:rsid w:val="00C11DFA"/>
    <w:rsid w:val="00C121DC"/>
    <w:rsid w:val="00C12A90"/>
    <w:rsid w:val="00C12FDE"/>
    <w:rsid w:val="00C1307B"/>
    <w:rsid w:val="00C136EE"/>
    <w:rsid w:val="00C13BE1"/>
    <w:rsid w:val="00C13C91"/>
    <w:rsid w:val="00C13C99"/>
    <w:rsid w:val="00C1423E"/>
    <w:rsid w:val="00C14F72"/>
    <w:rsid w:val="00C155DB"/>
    <w:rsid w:val="00C155E1"/>
    <w:rsid w:val="00C1565E"/>
    <w:rsid w:val="00C16105"/>
    <w:rsid w:val="00C163B2"/>
    <w:rsid w:val="00C164AE"/>
    <w:rsid w:val="00C167FE"/>
    <w:rsid w:val="00C169FE"/>
    <w:rsid w:val="00C16B1E"/>
    <w:rsid w:val="00C16BBF"/>
    <w:rsid w:val="00C16CB8"/>
    <w:rsid w:val="00C172E7"/>
    <w:rsid w:val="00C173AD"/>
    <w:rsid w:val="00C175D6"/>
    <w:rsid w:val="00C1772F"/>
    <w:rsid w:val="00C17843"/>
    <w:rsid w:val="00C201D5"/>
    <w:rsid w:val="00C2023C"/>
    <w:rsid w:val="00C2046C"/>
    <w:rsid w:val="00C207C4"/>
    <w:rsid w:val="00C20BEB"/>
    <w:rsid w:val="00C20DDB"/>
    <w:rsid w:val="00C20E8C"/>
    <w:rsid w:val="00C213A0"/>
    <w:rsid w:val="00C21507"/>
    <w:rsid w:val="00C21544"/>
    <w:rsid w:val="00C21675"/>
    <w:rsid w:val="00C21BC4"/>
    <w:rsid w:val="00C21CDD"/>
    <w:rsid w:val="00C222BA"/>
    <w:rsid w:val="00C2239F"/>
    <w:rsid w:val="00C22457"/>
    <w:rsid w:val="00C225C2"/>
    <w:rsid w:val="00C22691"/>
    <w:rsid w:val="00C22A0F"/>
    <w:rsid w:val="00C233A1"/>
    <w:rsid w:val="00C23495"/>
    <w:rsid w:val="00C2357E"/>
    <w:rsid w:val="00C23B6F"/>
    <w:rsid w:val="00C23CE2"/>
    <w:rsid w:val="00C23DD9"/>
    <w:rsid w:val="00C244AB"/>
    <w:rsid w:val="00C24A80"/>
    <w:rsid w:val="00C24C8D"/>
    <w:rsid w:val="00C24F25"/>
    <w:rsid w:val="00C24FD8"/>
    <w:rsid w:val="00C251AD"/>
    <w:rsid w:val="00C253FA"/>
    <w:rsid w:val="00C255DA"/>
    <w:rsid w:val="00C2561A"/>
    <w:rsid w:val="00C2570F"/>
    <w:rsid w:val="00C25768"/>
    <w:rsid w:val="00C25AB3"/>
    <w:rsid w:val="00C25D68"/>
    <w:rsid w:val="00C25FD4"/>
    <w:rsid w:val="00C260E9"/>
    <w:rsid w:val="00C26837"/>
    <w:rsid w:val="00C26AC1"/>
    <w:rsid w:val="00C26D90"/>
    <w:rsid w:val="00C27243"/>
    <w:rsid w:val="00C27302"/>
    <w:rsid w:val="00C276C5"/>
    <w:rsid w:val="00C27B31"/>
    <w:rsid w:val="00C27B47"/>
    <w:rsid w:val="00C300C8"/>
    <w:rsid w:val="00C30101"/>
    <w:rsid w:val="00C30202"/>
    <w:rsid w:val="00C3049A"/>
    <w:rsid w:val="00C304EB"/>
    <w:rsid w:val="00C305AF"/>
    <w:rsid w:val="00C306CE"/>
    <w:rsid w:val="00C307CA"/>
    <w:rsid w:val="00C30CB3"/>
    <w:rsid w:val="00C30EC0"/>
    <w:rsid w:val="00C30F7C"/>
    <w:rsid w:val="00C3103B"/>
    <w:rsid w:val="00C31320"/>
    <w:rsid w:val="00C31388"/>
    <w:rsid w:val="00C3150B"/>
    <w:rsid w:val="00C317B1"/>
    <w:rsid w:val="00C317DC"/>
    <w:rsid w:val="00C319F6"/>
    <w:rsid w:val="00C31F81"/>
    <w:rsid w:val="00C3228C"/>
    <w:rsid w:val="00C322D4"/>
    <w:rsid w:val="00C324B2"/>
    <w:rsid w:val="00C32634"/>
    <w:rsid w:val="00C327EF"/>
    <w:rsid w:val="00C32907"/>
    <w:rsid w:val="00C32D52"/>
    <w:rsid w:val="00C330DC"/>
    <w:rsid w:val="00C3315F"/>
    <w:rsid w:val="00C3377E"/>
    <w:rsid w:val="00C337B9"/>
    <w:rsid w:val="00C337D3"/>
    <w:rsid w:val="00C33C3A"/>
    <w:rsid w:val="00C33DF8"/>
    <w:rsid w:val="00C34A80"/>
    <w:rsid w:val="00C34C71"/>
    <w:rsid w:val="00C34D7D"/>
    <w:rsid w:val="00C356B1"/>
    <w:rsid w:val="00C35B54"/>
    <w:rsid w:val="00C36759"/>
    <w:rsid w:val="00C36A12"/>
    <w:rsid w:val="00C36A43"/>
    <w:rsid w:val="00C3783C"/>
    <w:rsid w:val="00C37B6E"/>
    <w:rsid w:val="00C37B95"/>
    <w:rsid w:val="00C37FFE"/>
    <w:rsid w:val="00C40005"/>
    <w:rsid w:val="00C401EF"/>
    <w:rsid w:val="00C4028E"/>
    <w:rsid w:val="00C405F9"/>
    <w:rsid w:val="00C40921"/>
    <w:rsid w:val="00C40C65"/>
    <w:rsid w:val="00C40F52"/>
    <w:rsid w:val="00C419F1"/>
    <w:rsid w:val="00C41BB6"/>
    <w:rsid w:val="00C41DEE"/>
    <w:rsid w:val="00C42006"/>
    <w:rsid w:val="00C42375"/>
    <w:rsid w:val="00C42BC3"/>
    <w:rsid w:val="00C42D85"/>
    <w:rsid w:val="00C4328D"/>
    <w:rsid w:val="00C4392D"/>
    <w:rsid w:val="00C43BE6"/>
    <w:rsid w:val="00C43C05"/>
    <w:rsid w:val="00C43FE5"/>
    <w:rsid w:val="00C44916"/>
    <w:rsid w:val="00C44942"/>
    <w:rsid w:val="00C449F3"/>
    <w:rsid w:val="00C44E8D"/>
    <w:rsid w:val="00C44F86"/>
    <w:rsid w:val="00C44F9A"/>
    <w:rsid w:val="00C450FE"/>
    <w:rsid w:val="00C4528C"/>
    <w:rsid w:val="00C453BC"/>
    <w:rsid w:val="00C45A2A"/>
    <w:rsid w:val="00C45AAC"/>
    <w:rsid w:val="00C45E9A"/>
    <w:rsid w:val="00C45F85"/>
    <w:rsid w:val="00C460A4"/>
    <w:rsid w:val="00C462E0"/>
    <w:rsid w:val="00C464CE"/>
    <w:rsid w:val="00C46985"/>
    <w:rsid w:val="00C46A3A"/>
    <w:rsid w:val="00C46AA6"/>
    <w:rsid w:val="00C46BAC"/>
    <w:rsid w:val="00C46E46"/>
    <w:rsid w:val="00C4707C"/>
    <w:rsid w:val="00C47588"/>
    <w:rsid w:val="00C47AD8"/>
    <w:rsid w:val="00C47B6F"/>
    <w:rsid w:val="00C47BC3"/>
    <w:rsid w:val="00C47D99"/>
    <w:rsid w:val="00C47F5B"/>
    <w:rsid w:val="00C50025"/>
    <w:rsid w:val="00C50456"/>
    <w:rsid w:val="00C50C5B"/>
    <w:rsid w:val="00C50FFE"/>
    <w:rsid w:val="00C510D6"/>
    <w:rsid w:val="00C51264"/>
    <w:rsid w:val="00C512A5"/>
    <w:rsid w:val="00C5152D"/>
    <w:rsid w:val="00C5179A"/>
    <w:rsid w:val="00C51A5A"/>
    <w:rsid w:val="00C51CD3"/>
    <w:rsid w:val="00C51DA5"/>
    <w:rsid w:val="00C521CF"/>
    <w:rsid w:val="00C5250B"/>
    <w:rsid w:val="00C5250E"/>
    <w:rsid w:val="00C52587"/>
    <w:rsid w:val="00C52637"/>
    <w:rsid w:val="00C526FE"/>
    <w:rsid w:val="00C52E52"/>
    <w:rsid w:val="00C532FC"/>
    <w:rsid w:val="00C5331D"/>
    <w:rsid w:val="00C53524"/>
    <w:rsid w:val="00C540AD"/>
    <w:rsid w:val="00C546CA"/>
    <w:rsid w:val="00C54B21"/>
    <w:rsid w:val="00C54E62"/>
    <w:rsid w:val="00C559A0"/>
    <w:rsid w:val="00C55C2A"/>
    <w:rsid w:val="00C55E00"/>
    <w:rsid w:val="00C55FEB"/>
    <w:rsid w:val="00C5626A"/>
    <w:rsid w:val="00C563DA"/>
    <w:rsid w:val="00C567FC"/>
    <w:rsid w:val="00C56812"/>
    <w:rsid w:val="00C56854"/>
    <w:rsid w:val="00C57653"/>
    <w:rsid w:val="00C57771"/>
    <w:rsid w:val="00C579F5"/>
    <w:rsid w:val="00C57C1E"/>
    <w:rsid w:val="00C57CF4"/>
    <w:rsid w:val="00C57D13"/>
    <w:rsid w:val="00C57D30"/>
    <w:rsid w:val="00C601E3"/>
    <w:rsid w:val="00C60468"/>
    <w:rsid w:val="00C604D0"/>
    <w:rsid w:val="00C6066B"/>
    <w:rsid w:val="00C60891"/>
    <w:rsid w:val="00C60940"/>
    <w:rsid w:val="00C609A7"/>
    <w:rsid w:val="00C60A0D"/>
    <w:rsid w:val="00C61189"/>
    <w:rsid w:val="00C61468"/>
    <w:rsid w:val="00C6170E"/>
    <w:rsid w:val="00C61B6B"/>
    <w:rsid w:val="00C61BFB"/>
    <w:rsid w:val="00C62198"/>
    <w:rsid w:val="00C62274"/>
    <w:rsid w:val="00C626C8"/>
    <w:rsid w:val="00C632C2"/>
    <w:rsid w:val="00C63462"/>
    <w:rsid w:val="00C636F3"/>
    <w:rsid w:val="00C63B9D"/>
    <w:rsid w:val="00C63D7E"/>
    <w:rsid w:val="00C63D9D"/>
    <w:rsid w:val="00C64072"/>
    <w:rsid w:val="00C644EC"/>
    <w:rsid w:val="00C65707"/>
    <w:rsid w:val="00C65851"/>
    <w:rsid w:val="00C6585F"/>
    <w:rsid w:val="00C659ED"/>
    <w:rsid w:val="00C65BA5"/>
    <w:rsid w:val="00C6607F"/>
    <w:rsid w:val="00C66400"/>
    <w:rsid w:val="00C6675A"/>
    <w:rsid w:val="00C6722E"/>
    <w:rsid w:val="00C6750C"/>
    <w:rsid w:val="00C67CA6"/>
    <w:rsid w:val="00C67CDA"/>
    <w:rsid w:val="00C67E76"/>
    <w:rsid w:val="00C67F13"/>
    <w:rsid w:val="00C67F29"/>
    <w:rsid w:val="00C70037"/>
    <w:rsid w:val="00C703B7"/>
    <w:rsid w:val="00C70952"/>
    <w:rsid w:val="00C70A84"/>
    <w:rsid w:val="00C70B7D"/>
    <w:rsid w:val="00C70D38"/>
    <w:rsid w:val="00C70F71"/>
    <w:rsid w:val="00C715B4"/>
    <w:rsid w:val="00C7161D"/>
    <w:rsid w:val="00C71663"/>
    <w:rsid w:val="00C719EB"/>
    <w:rsid w:val="00C721AC"/>
    <w:rsid w:val="00C7242C"/>
    <w:rsid w:val="00C73162"/>
    <w:rsid w:val="00C734AA"/>
    <w:rsid w:val="00C73639"/>
    <w:rsid w:val="00C737BF"/>
    <w:rsid w:val="00C73C3D"/>
    <w:rsid w:val="00C74303"/>
    <w:rsid w:val="00C743BB"/>
    <w:rsid w:val="00C74408"/>
    <w:rsid w:val="00C74447"/>
    <w:rsid w:val="00C74AB4"/>
    <w:rsid w:val="00C74C1C"/>
    <w:rsid w:val="00C74D83"/>
    <w:rsid w:val="00C75245"/>
    <w:rsid w:val="00C756B8"/>
    <w:rsid w:val="00C76403"/>
    <w:rsid w:val="00C767D8"/>
    <w:rsid w:val="00C76888"/>
    <w:rsid w:val="00C768F6"/>
    <w:rsid w:val="00C76D65"/>
    <w:rsid w:val="00C76F89"/>
    <w:rsid w:val="00C777B0"/>
    <w:rsid w:val="00C778AE"/>
    <w:rsid w:val="00C77A37"/>
    <w:rsid w:val="00C77D98"/>
    <w:rsid w:val="00C80215"/>
    <w:rsid w:val="00C80848"/>
    <w:rsid w:val="00C80950"/>
    <w:rsid w:val="00C80BB7"/>
    <w:rsid w:val="00C80D0A"/>
    <w:rsid w:val="00C80D42"/>
    <w:rsid w:val="00C80FEC"/>
    <w:rsid w:val="00C8112D"/>
    <w:rsid w:val="00C812C7"/>
    <w:rsid w:val="00C81336"/>
    <w:rsid w:val="00C8162C"/>
    <w:rsid w:val="00C81903"/>
    <w:rsid w:val="00C81BA5"/>
    <w:rsid w:val="00C81D7F"/>
    <w:rsid w:val="00C81ECD"/>
    <w:rsid w:val="00C821E6"/>
    <w:rsid w:val="00C825A6"/>
    <w:rsid w:val="00C82692"/>
    <w:rsid w:val="00C828DE"/>
    <w:rsid w:val="00C82B63"/>
    <w:rsid w:val="00C82B81"/>
    <w:rsid w:val="00C831AD"/>
    <w:rsid w:val="00C837AB"/>
    <w:rsid w:val="00C83823"/>
    <w:rsid w:val="00C838ED"/>
    <w:rsid w:val="00C83CD1"/>
    <w:rsid w:val="00C83E75"/>
    <w:rsid w:val="00C83EC6"/>
    <w:rsid w:val="00C83FA6"/>
    <w:rsid w:val="00C84075"/>
    <w:rsid w:val="00C840F4"/>
    <w:rsid w:val="00C84459"/>
    <w:rsid w:val="00C84D5C"/>
    <w:rsid w:val="00C84DDF"/>
    <w:rsid w:val="00C850E0"/>
    <w:rsid w:val="00C8513C"/>
    <w:rsid w:val="00C8593E"/>
    <w:rsid w:val="00C85E55"/>
    <w:rsid w:val="00C85EF7"/>
    <w:rsid w:val="00C8641C"/>
    <w:rsid w:val="00C86DB7"/>
    <w:rsid w:val="00C86E77"/>
    <w:rsid w:val="00C87921"/>
    <w:rsid w:val="00C87DB5"/>
    <w:rsid w:val="00C90034"/>
    <w:rsid w:val="00C90053"/>
    <w:rsid w:val="00C902DE"/>
    <w:rsid w:val="00C904B3"/>
    <w:rsid w:val="00C90591"/>
    <w:rsid w:val="00C906EF"/>
    <w:rsid w:val="00C912D4"/>
    <w:rsid w:val="00C9248E"/>
    <w:rsid w:val="00C928B3"/>
    <w:rsid w:val="00C9295D"/>
    <w:rsid w:val="00C92DF8"/>
    <w:rsid w:val="00C93571"/>
    <w:rsid w:val="00C936F5"/>
    <w:rsid w:val="00C93F53"/>
    <w:rsid w:val="00C941E7"/>
    <w:rsid w:val="00C944E6"/>
    <w:rsid w:val="00C94608"/>
    <w:rsid w:val="00C946F4"/>
    <w:rsid w:val="00C94D69"/>
    <w:rsid w:val="00C94F88"/>
    <w:rsid w:val="00C955DD"/>
    <w:rsid w:val="00C9571E"/>
    <w:rsid w:val="00C957BE"/>
    <w:rsid w:val="00C957D3"/>
    <w:rsid w:val="00C958A5"/>
    <w:rsid w:val="00C958C8"/>
    <w:rsid w:val="00C958CE"/>
    <w:rsid w:val="00C959D8"/>
    <w:rsid w:val="00C96326"/>
    <w:rsid w:val="00C96329"/>
    <w:rsid w:val="00C966C9"/>
    <w:rsid w:val="00C96831"/>
    <w:rsid w:val="00C96D88"/>
    <w:rsid w:val="00C96EB2"/>
    <w:rsid w:val="00C97684"/>
    <w:rsid w:val="00C97837"/>
    <w:rsid w:val="00C9797A"/>
    <w:rsid w:val="00C979F8"/>
    <w:rsid w:val="00C97D5D"/>
    <w:rsid w:val="00CA004E"/>
    <w:rsid w:val="00CA030E"/>
    <w:rsid w:val="00CA06E0"/>
    <w:rsid w:val="00CA0730"/>
    <w:rsid w:val="00CA0A6C"/>
    <w:rsid w:val="00CA12A9"/>
    <w:rsid w:val="00CA1AF6"/>
    <w:rsid w:val="00CA265A"/>
    <w:rsid w:val="00CA26D0"/>
    <w:rsid w:val="00CA2A45"/>
    <w:rsid w:val="00CA2B2B"/>
    <w:rsid w:val="00CA2D11"/>
    <w:rsid w:val="00CA307A"/>
    <w:rsid w:val="00CA3296"/>
    <w:rsid w:val="00CA32FB"/>
    <w:rsid w:val="00CA3864"/>
    <w:rsid w:val="00CA3A44"/>
    <w:rsid w:val="00CA3A6E"/>
    <w:rsid w:val="00CA4050"/>
    <w:rsid w:val="00CA42FC"/>
    <w:rsid w:val="00CA460E"/>
    <w:rsid w:val="00CA4649"/>
    <w:rsid w:val="00CA4D21"/>
    <w:rsid w:val="00CA4E1A"/>
    <w:rsid w:val="00CA5984"/>
    <w:rsid w:val="00CA5B3E"/>
    <w:rsid w:val="00CA5FCA"/>
    <w:rsid w:val="00CA61B9"/>
    <w:rsid w:val="00CA63E7"/>
    <w:rsid w:val="00CA6BF7"/>
    <w:rsid w:val="00CA752F"/>
    <w:rsid w:val="00CA7B83"/>
    <w:rsid w:val="00CA7D2E"/>
    <w:rsid w:val="00CB0737"/>
    <w:rsid w:val="00CB0ACB"/>
    <w:rsid w:val="00CB0E5B"/>
    <w:rsid w:val="00CB0FCC"/>
    <w:rsid w:val="00CB0FD2"/>
    <w:rsid w:val="00CB0FFE"/>
    <w:rsid w:val="00CB1043"/>
    <w:rsid w:val="00CB124B"/>
    <w:rsid w:val="00CB133E"/>
    <w:rsid w:val="00CB1C84"/>
    <w:rsid w:val="00CB1EB7"/>
    <w:rsid w:val="00CB2005"/>
    <w:rsid w:val="00CB20F5"/>
    <w:rsid w:val="00CB2390"/>
    <w:rsid w:val="00CB278A"/>
    <w:rsid w:val="00CB33C4"/>
    <w:rsid w:val="00CB362E"/>
    <w:rsid w:val="00CB36F9"/>
    <w:rsid w:val="00CB3A20"/>
    <w:rsid w:val="00CB3B1A"/>
    <w:rsid w:val="00CB3D74"/>
    <w:rsid w:val="00CB47CF"/>
    <w:rsid w:val="00CB4E51"/>
    <w:rsid w:val="00CB5286"/>
    <w:rsid w:val="00CB5510"/>
    <w:rsid w:val="00CB5816"/>
    <w:rsid w:val="00CB5CAB"/>
    <w:rsid w:val="00CB5CCB"/>
    <w:rsid w:val="00CB60C9"/>
    <w:rsid w:val="00CB63EF"/>
    <w:rsid w:val="00CB6509"/>
    <w:rsid w:val="00CB6542"/>
    <w:rsid w:val="00CB715C"/>
    <w:rsid w:val="00CB736E"/>
    <w:rsid w:val="00CB74D6"/>
    <w:rsid w:val="00CB7CD8"/>
    <w:rsid w:val="00CB7E1C"/>
    <w:rsid w:val="00CB7E1D"/>
    <w:rsid w:val="00CB7E92"/>
    <w:rsid w:val="00CC01F5"/>
    <w:rsid w:val="00CC0218"/>
    <w:rsid w:val="00CC028A"/>
    <w:rsid w:val="00CC0C6B"/>
    <w:rsid w:val="00CC1125"/>
    <w:rsid w:val="00CC14C3"/>
    <w:rsid w:val="00CC15CC"/>
    <w:rsid w:val="00CC1828"/>
    <w:rsid w:val="00CC18B8"/>
    <w:rsid w:val="00CC1CD4"/>
    <w:rsid w:val="00CC1E80"/>
    <w:rsid w:val="00CC1F82"/>
    <w:rsid w:val="00CC2042"/>
    <w:rsid w:val="00CC260D"/>
    <w:rsid w:val="00CC281E"/>
    <w:rsid w:val="00CC28FF"/>
    <w:rsid w:val="00CC2D99"/>
    <w:rsid w:val="00CC3188"/>
    <w:rsid w:val="00CC3277"/>
    <w:rsid w:val="00CC3670"/>
    <w:rsid w:val="00CC3739"/>
    <w:rsid w:val="00CC3858"/>
    <w:rsid w:val="00CC4071"/>
    <w:rsid w:val="00CC427C"/>
    <w:rsid w:val="00CC44CC"/>
    <w:rsid w:val="00CC5251"/>
    <w:rsid w:val="00CC5455"/>
    <w:rsid w:val="00CC5599"/>
    <w:rsid w:val="00CC560A"/>
    <w:rsid w:val="00CC57A5"/>
    <w:rsid w:val="00CC5813"/>
    <w:rsid w:val="00CC5B18"/>
    <w:rsid w:val="00CC5C31"/>
    <w:rsid w:val="00CC5EF4"/>
    <w:rsid w:val="00CC6193"/>
    <w:rsid w:val="00CC63B9"/>
    <w:rsid w:val="00CC66DF"/>
    <w:rsid w:val="00CC6CE7"/>
    <w:rsid w:val="00CC6E96"/>
    <w:rsid w:val="00CC71C6"/>
    <w:rsid w:val="00CC768E"/>
    <w:rsid w:val="00CC7751"/>
    <w:rsid w:val="00CC799C"/>
    <w:rsid w:val="00CC7A05"/>
    <w:rsid w:val="00CC7B16"/>
    <w:rsid w:val="00CD0368"/>
    <w:rsid w:val="00CD0ABA"/>
    <w:rsid w:val="00CD0E26"/>
    <w:rsid w:val="00CD0F03"/>
    <w:rsid w:val="00CD1947"/>
    <w:rsid w:val="00CD1DB1"/>
    <w:rsid w:val="00CD1E05"/>
    <w:rsid w:val="00CD25FB"/>
    <w:rsid w:val="00CD2851"/>
    <w:rsid w:val="00CD3528"/>
    <w:rsid w:val="00CD4158"/>
    <w:rsid w:val="00CD4223"/>
    <w:rsid w:val="00CD509A"/>
    <w:rsid w:val="00CD59CF"/>
    <w:rsid w:val="00CD5E82"/>
    <w:rsid w:val="00CD6023"/>
    <w:rsid w:val="00CD6E38"/>
    <w:rsid w:val="00CD7100"/>
    <w:rsid w:val="00CD78C1"/>
    <w:rsid w:val="00CD7C4E"/>
    <w:rsid w:val="00CD7C99"/>
    <w:rsid w:val="00CD7D57"/>
    <w:rsid w:val="00CE02D3"/>
    <w:rsid w:val="00CE0380"/>
    <w:rsid w:val="00CE04BA"/>
    <w:rsid w:val="00CE0702"/>
    <w:rsid w:val="00CE1267"/>
    <w:rsid w:val="00CE13DD"/>
    <w:rsid w:val="00CE1C9F"/>
    <w:rsid w:val="00CE1E5F"/>
    <w:rsid w:val="00CE1EED"/>
    <w:rsid w:val="00CE2005"/>
    <w:rsid w:val="00CE2037"/>
    <w:rsid w:val="00CE2111"/>
    <w:rsid w:val="00CE22BB"/>
    <w:rsid w:val="00CE2603"/>
    <w:rsid w:val="00CE2A9E"/>
    <w:rsid w:val="00CE393A"/>
    <w:rsid w:val="00CE39B4"/>
    <w:rsid w:val="00CE3A86"/>
    <w:rsid w:val="00CE3B3C"/>
    <w:rsid w:val="00CE46DA"/>
    <w:rsid w:val="00CE4BB2"/>
    <w:rsid w:val="00CE4FC1"/>
    <w:rsid w:val="00CE4FF1"/>
    <w:rsid w:val="00CE5A65"/>
    <w:rsid w:val="00CE5A67"/>
    <w:rsid w:val="00CE5F90"/>
    <w:rsid w:val="00CE6EA5"/>
    <w:rsid w:val="00CE72FC"/>
    <w:rsid w:val="00CE7634"/>
    <w:rsid w:val="00CE7A7B"/>
    <w:rsid w:val="00CE7BDE"/>
    <w:rsid w:val="00CE7C39"/>
    <w:rsid w:val="00CF0178"/>
    <w:rsid w:val="00CF04AD"/>
    <w:rsid w:val="00CF04F7"/>
    <w:rsid w:val="00CF0C07"/>
    <w:rsid w:val="00CF0D94"/>
    <w:rsid w:val="00CF1708"/>
    <w:rsid w:val="00CF1BBB"/>
    <w:rsid w:val="00CF1C2E"/>
    <w:rsid w:val="00CF241E"/>
    <w:rsid w:val="00CF27C6"/>
    <w:rsid w:val="00CF29BC"/>
    <w:rsid w:val="00CF2B1D"/>
    <w:rsid w:val="00CF2C85"/>
    <w:rsid w:val="00CF2F59"/>
    <w:rsid w:val="00CF416A"/>
    <w:rsid w:val="00CF46CB"/>
    <w:rsid w:val="00CF4C12"/>
    <w:rsid w:val="00CF4E61"/>
    <w:rsid w:val="00CF5060"/>
    <w:rsid w:val="00CF5110"/>
    <w:rsid w:val="00CF54FA"/>
    <w:rsid w:val="00CF556C"/>
    <w:rsid w:val="00CF61CD"/>
    <w:rsid w:val="00CF644F"/>
    <w:rsid w:val="00CF64C5"/>
    <w:rsid w:val="00CF6549"/>
    <w:rsid w:val="00CF69A6"/>
    <w:rsid w:val="00CF71F0"/>
    <w:rsid w:val="00CF725A"/>
    <w:rsid w:val="00CF7529"/>
    <w:rsid w:val="00CF754B"/>
    <w:rsid w:val="00CF7662"/>
    <w:rsid w:val="00CF77FE"/>
    <w:rsid w:val="00D00117"/>
    <w:rsid w:val="00D00262"/>
    <w:rsid w:val="00D00583"/>
    <w:rsid w:val="00D00D8A"/>
    <w:rsid w:val="00D00FBA"/>
    <w:rsid w:val="00D0156A"/>
    <w:rsid w:val="00D01679"/>
    <w:rsid w:val="00D016B8"/>
    <w:rsid w:val="00D01DD4"/>
    <w:rsid w:val="00D01FC1"/>
    <w:rsid w:val="00D0268B"/>
    <w:rsid w:val="00D02827"/>
    <w:rsid w:val="00D02837"/>
    <w:rsid w:val="00D02977"/>
    <w:rsid w:val="00D02BC8"/>
    <w:rsid w:val="00D02E51"/>
    <w:rsid w:val="00D02ED0"/>
    <w:rsid w:val="00D03B58"/>
    <w:rsid w:val="00D03D5F"/>
    <w:rsid w:val="00D03E9E"/>
    <w:rsid w:val="00D03EFB"/>
    <w:rsid w:val="00D03F78"/>
    <w:rsid w:val="00D03FFE"/>
    <w:rsid w:val="00D0405A"/>
    <w:rsid w:val="00D04191"/>
    <w:rsid w:val="00D04340"/>
    <w:rsid w:val="00D046FC"/>
    <w:rsid w:val="00D050AB"/>
    <w:rsid w:val="00D05BA3"/>
    <w:rsid w:val="00D05D35"/>
    <w:rsid w:val="00D06060"/>
    <w:rsid w:val="00D06357"/>
    <w:rsid w:val="00D06786"/>
    <w:rsid w:val="00D06805"/>
    <w:rsid w:val="00D06933"/>
    <w:rsid w:val="00D06CF2"/>
    <w:rsid w:val="00D0714E"/>
    <w:rsid w:val="00D072E2"/>
    <w:rsid w:val="00D07AE2"/>
    <w:rsid w:val="00D07C41"/>
    <w:rsid w:val="00D101B3"/>
    <w:rsid w:val="00D10AEA"/>
    <w:rsid w:val="00D10C09"/>
    <w:rsid w:val="00D10D05"/>
    <w:rsid w:val="00D111F7"/>
    <w:rsid w:val="00D11203"/>
    <w:rsid w:val="00D11727"/>
    <w:rsid w:val="00D11CDF"/>
    <w:rsid w:val="00D11DB1"/>
    <w:rsid w:val="00D12143"/>
    <w:rsid w:val="00D12613"/>
    <w:rsid w:val="00D128BB"/>
    <w:rsid w:val="00D12A1F"/>
    <w:rsid w:val="00D1314F"/>
    <w:rsid w:val="00D1355C"/>
    <w:rsid w:val="00D13812"/>
    <w:rsid w:val="00D1382A"/>
    <w:rsid w:val="00D13AB5"/>
    <w:rsid w:val="00D13ACB"/>
    <w:rsid w:val="00D13BA3"/>
    <w:rsid w:val="00D13D6D"/>
    <w:rsid w:val="00D1432E"/>
    <w:rsid w:val="00D1434C"/>
    <w:rsid w:val="00D1457D"/>
    <w:rsid w:val="00D1464B"/>
    <w:rsid w:val="00D147DE"/>
    <w:rsid w:val="00D14AD8"/>
    <w:rsid w:val="00D14FE3"/>
    <w:rsid w:val="00D153E6"/>
    <w:rsid w:val="00D15A91"/>
    <w:rsid w:val="00D15DE4"/>
    <w:rsid w:val="00D166B4"/>
    <w:rsid w:val="00D16C39"/>
    <w:rsid w:val="00D16C4D"/>
    <w:rsid w:val="00D16D7A"/>
    <w:rsid w:val="00D16E78"/>
    <w:rsid w:val="00D170CD"/>
    <w:rsid w:val="00D17244"/>
    <w:rsid w:val="00D17317"/>
    <w:rsid w:val="00D17814"/>
    <w:rsid w:val="00D1791E"/>
    <w:rsid w:val="00D179D0"/>
    <w:rsid w:val="00D17A83"/>
    <w:rsid w:val="00D17AAA"/>
    <w:rsid w:val="00D17DE7"/>
    <w:rsid w:val="00D17EC6"/>
    <w:rsid w:val="00D20901"/>
    <w:rsid w:val="00D20A83"/>
    <w:rsid w:val="00D20BF7"/>
    <w:rsid w:val="00D20C28"/>
    <w:rsid w:val="00D20F78"/>
    <w:rsid w:val="00D2175D"/>
    <w:rsid w:val="00D218E9"/>
    <w:rsid w:val="00D2199F"/>
    <w:rsid w:val="00D21EA0"/>
    <w:rsid w:val="00D21FEB"/>
    <w:rsid w:val="00D220DB"/>
    <w:rsid w:val="00D22247"/>
    <w:rsid w:val="00D228F8"/>
    <w:rsid w:val="00D229DA"/>
    <w:rsid w:val="00D22F14"/>
    <w:rsid w:val="00D22F78"/>
    <w:rsid w:val="00D22FDC"/>
    <w:rsid w:val="00D233AE"/>
    <w:rsid w:val="00D241F7"/>
    <w:rsid w:val="00D244EE"/>
    <w:rsid w:val="00D24664"/>
    <w:rsid w:val="00D248A3"/>
    <w:rsid w:val="00D24D44"/>
    <w:rsid w:val="00D24EF3"/>
    <w:rsid w:val="00D25261"/>
    <w:rsid w:val="00D252BB"/>
    <w:rsid w:val="00D252D2"/>
    <w:rsid w:val="00D25664"/>
    <w:rsid w:val="00D25993"/>
    <w:rsid w:val="00D25E24"/>
    <w:rsid w:val="00D26176"/>
    <w:rsid w:val="00D261D7"/>
    <w:rsid w:val="00D26216"/>
    <w:rsid w:val="00D26425"/>
    <w:rsid w:val="00D266FE"/>
    <w:rsid w:val="00D26936"/>
    <w:rsid w:val="00D2703B"/>
    <w:rsid w:val="00D2712C"/>
    <w:rsid w:val="00D271FF"/>
    <w:rsid w:val="00D27869"/>
    <w:rsid w:val="00D278BB"/>
    <w:rsid w:val="00D27D40"/>
    <w:rsid w:val="00D27F5B"/>
    <w:rsid w:val="00D27FCF"/>
    <w:rsid w:val="00D30108"/>
    <w:rsid w:val="00D30891"/>
    <w:rsid w:val="00D313BD"/>
    <w:rsid w:val="00D317AF"/>
    <w:rsid w:val="00D320B1"/>
    <w:rsid w:val="00D321EE"/>
    <w:rsid w:val="00D32B74"/>
    <w:rsid w:val="00D32DDD"/>
    <w:rsid w:val="00D32FE4"/>
    <w:rsid w:val="00D333D2"/>
    <w:rsid w:val="00D33592"/>
    <w:rsid w:val="00D33658"/>
    <w:rsid w:val="00D338D1"/>
    <w:rsid w:val="00D338D9"/>
    <w:rsid w:val="00D33F99"/>
    <w:rsid w:val="00D340C4"/>
    <w:rsid w:val="00D342FE"/>
    <w:rsid w:val="00D34719"/>
    <w:rsid w:val="00D3472F"/>
    <w:rsid w:val="00D34923"/>
    <w:rsid w:val="00D34D39"/>
    <w:rsid w:val="00D34F90"/>
    <w:rsid w:val="00D34FE6"/>
    <w:rsid w:val="00D35101"/>
    <w:rsid w:val="00D351DB"/>
    <w:rsid w:val="00D3541B"/>
    <w:rsid w:val="00D35986"/>
    <w:rsid w:val="00D35CDD"/>
    <w:rsid w:val="00D3602B"/>
    <w:rsid w:val="00D361B0"/>
    <w:rsid w:val="00D36A12"/>
    <w:rsid w:val="00D3724C"/>
    <w:rsid w:val="00D373F0"/>
    <w:rsid w:val="00D3763E"/>
    <w:rsid w:val="00D37BB6"/>
    <w:rsid w:val="00D404BC"/>
    <w:rsid w:val="00D4068D"/>
    <w:rsid w:val="00D40A3D"/>
    <w:rsid w:val="00D40F4E"/>
    <w:rsid w:val="00D41076"/>
    <w:rsid w:val="00D411CC"/>
    <w:rsid w:val="00D411ED"/>
    <w:rsid w:val="00D41708"/>
    <w:rsid w:val="00D41A8A"/>
    <w:rsid w:val="00D41A8B"/>
    <w:rsid w:val="00D41DA0"/>
    <w:rsid w:val="00D4245D"/>
    <w:rsid w:val="00D42475"/>
    <w:rsid w:val="00D42537"/>
    <w:rsid w:val="00D426A0"/>
    <w:rsid w:val="00D42829"/>
    <w:rsid w:val="00D428BF"/>
    <w:rsid w:val="00D42D2E"/>
    <w:rsid w:val="00D42DEA"/>
    <w:rsid w:val="00D42F20"/>
    <w:rsid w:val="00D432E5"/>
    <w:rsid w:val="00D434CB"/>
    <w:rsid w:val="00D438E5"/>
    <w:rsid w:val="00D43C02"/>
    <w:rsid w:val="00D43C12"/>
    <w:rsid w:val="00D442AB"/>
    <w:rsid w:val="00D442BE"/>
    <w:rsid w:val="00D44340"/>
    <w:rsid w:val="00D44439"/>
    <w:rsid w:val="00D44AB2"/>
    <w:rsid w:val="00D44B22"/>
    <w:rsid w:val="00D44D89"/>
    <w:rsid w:val="00D456C4"/>
    <w:rsid w:val="00D45CB1"/>
    <w:rsid w:val="00D45EA3"/>
    <w:rsid w:val="00D46086"/>
    <w:rsid w:val="00D4651E"/>
    <w:rsid w:val="00D465CB"/>
    <w:rsid w:val="00D46752"/>
    <w:rsid w:val="00D467F8"/>
    <w:rsid w:val="00D46820"/>
    <w:rsid w:val="00D47127"/>
    <w:rsid w:val="00D4798F"/>
    <w:rsid w:val="00D47F25"/>
    <w:rsid w:val="00D47FCC"/>
    <w:rsid w:val="00D501C0"/>
    <w:rsid w:val="00D51331"/>
    <w:rsid w:val="00D51582"/>
    <w:rsid w:val="00D518A9"/>
    <w:rsid w:val="00D519BC"/>
    <w:rsid w:val="00D51A2D"/>
    <w:rsid w:val="00D51E3D"/>
    <w:rsid w:val="00D51ECA"/>
    <w:rsid w:val="00D51F09"/>
    <w:rsid w:val="00D5212E"/>
    <w:rsid w:val="00D5222E"/>
    <w:rsid w:val="00D529AF"/>
    <w:rsid w:val="00D52BA2"/>
    <w:rsid w:val="00D52E1D"/>
    <w:rsid w:val="00D52E6B"/>
    <w:rsid w:val="00D53415"/>
    <w:rsid w:val="00D53481"/>
    <w:rsid w:val="00D534C6"/>
    <w:rsid w:val="00D53D46"/>
    <w:rsid w:val="00D53FAD"/>
    <w:rsid w:val="00D54517"/>
    <w:rsid w:val="00D547BC"/>
    <w:rsid w:val="00D54939"/>
    <w:rsid w:val="00D54CEE"/>
    <w:rsid w:val="00D55207"/>
    <w:rsid w:val="00D553BA"/>
    <w:rsid w:val="00D554EB"/>
    <w:rsid w:val="00D55549"/>
    <w:rsid w:val="00D55B25"/>
    <w:rsid w:val="00D55BF6"/>
    <w:rsid w:val="00D55EE8"/>
    <w:rsid w:val="00D56184"/>
    <w:rsid w:val="00D56396"/>
    <w:rsid w:val="00D56455"/>
    <w:rsid w:val="00D565F0"/>
    <w:rsid w:val="00D56604"/>
    <w:rsid w:val="00D567C7"/>
    <w:rsid w:val="00D56900"/>
    <w:rsid w:val="00D56914"/>
    <w:rsid w:val="00D56A33"/>
    <w:rsid w:val="00D56C48"/>
    <w:rsid w:val="00D570D4"/>
    <w:rsid w:val="00D570EE"/>
    <w:rsid w:val="00D57182"/>
    <w:rsid w:val="00D5721E"/>
    <w:rsid w:val="00D576AC"/>
    <w:rsid w:val="00D578EA"/>
    <w:rsid w:val="00D57A3B"/>
    <w:rsid w:val="00D57C68"/>
    <w:rsid w:val="00D57D6A"/>
    <w:rsid w:val="00D600D7"/>
    <w:rsid w:val="00D60134"/>
    <w:rsid w:val="00D60370"/>
    <w:rsid w:val="00D604B8"/>
    <w:rsid w:val="00D607EC"/>
    <w:rsid w:val="00D61211"/>
    <w:rsid w:val="00D61679"/>
    <w:rsid w:val="00D616F2"/>
    <w:rsid w:val="00D61868"/>
    <w:rsid w:val="00D61CB9"/>
    <w:rsid w:val="00D62253"/>
    <w:rsid w:val="00D622AC"/>
    <w:rsid w:val="00D626A4"/>
    <w:rsid w:val="00D628B4"/>
    <w:rsid w:val="00D62AD1"/>
    <w:rsid w:val="00D62DCB"/>
    <w:rsid w:val="00D6313F"/>
    <w:rsid w:val="00D63459"/>
    <w:rsid w:val="00D636C8"/>
    <w:rsid w:val="00D6392A"/>
    <w:rsid w:val="00D63F96"/>
    <w:rsid w:val="00D640A8"/>
    <w:rsid w:val="00D6414C"/>
    <w:rsid w:val="00D64755"/>
    <w:rsid w:val="00D64964"/>
    <w:rsid w:val="00D64ADB"/>
    <w:rsid w:val="00D65678"/>
    <w:rsid w:val="00D65A08"/>
    <w:rsid w:val="00D66EFD"/>
    <w:rsid w:val="00D66F30"/>
    <w:rsid w:val="00D6705B"/>
    <w:rsid w:val="00D6717A"/>
    <w:rsid w:val="00D671E6"/>
    <w:rsid w:val="00D6749D"/>
    <w:rsid w:val="00D6750A"/>
    <w:rsid w:val="00D679E3"/>
    <w:rsid w:val="00D67E51"/>
    <w:rsid w:val="00D70071"/>
    <w:rsid w:val="00D701CE"/>
    <w:rsid w:val="00D701DB"/>
    <w:rsid w:val="00D705AB"/>
    <w:rsid w:val="00D7067F"/>
    <w:rsid w:val="00D709CC"/>
    <w:rsid w:val="00D70FD3"/>
    <w:rsid w:val="00D71247"/>
    <w:rsid w:val="00D71E02"/>
    <w:rsid w:val="00D724AC"/>
    <w:rsid w:val="00D72AA8"/>
    <w:rsid w:val="00D72B9E"/>
    <w:rsid w:val="00D72E15"/>
    <w:rsid w:val="00D731C8"/>
    <w:rsid w:val="00D73756"/>
    <w:rsid w:val="00D73885"/>
    <w:rsid w:val="00D73DA7"/>
    <w:rsid w:val="00D74131"/>
    <w:rsid w:val="00D7436F"/>
    <w:rsid w:val="00D74482"/>
    <w:rsid w:val="00D7461B"/>
    <w:rsid w:val="00D74733"/>
    <w:rsid w:val="00D74737"/>
    <w:rsid w:val="00D74785"/>
    <w:rsid w:val="00D749AF"/>
    <w:rsid w:val="00D74EA0"/>
    <w:rsid w:val="00D74F7D"/>
    <w:rsid w:val="00D75E66"/>
    <w:rsid w:val="00D76002"/>
    <w:rsid w:val="00D766C0"/>
    <w:rsid w:val="00D76ED8"/>
    <w:rsid w:val="00D76F03"/>
    <w:rsid w:val="00D775A1"/>
    <w:rsid w:val="00D77BE2"/>
    <w:rsid w:val="00D77C50"/>
    <w:rsid w:val="00D77DB5"/>
    <w:rsid w:val="00D800D1"/>
    <w:rsid w:val="00D8016A"/>
    <w:rsid w:val="00D801EC"/>
    <w:rsid w:val="00D80216"/>
    <w:rsid w:val="00D8049C"/>
    <w:rsid w:val="00D808C1"/>
    <w:rsid w:val="00D81346"/>
    <w:rsid w:val="00D81591"/>
    <w:rsid w:val="00D815EF"/>
    <w:rsid w:val="00D81F3B"/>
    <w:rsid w:val="00D82181"/>
    <w:rsid w:val="00D8218F"/>
    <w:rsid w:val="00D821BE"/>
    <w:rsid w:val="00D8243A"/>
    <w:rsid w:val="00D825FC"/>
    <w:rsid w:val="00D8267C"/>
    <w:rsid w:val="00D829F0"/>
    <w:rsid w:val="00D82ADA"/>
    <w:rsid w:val="00D82B58"/>
    <w:rsid w:val="00D82B5F"/>
    <w:rsid w:val="00D82C04"/>
    <w:rsid w:val="00D82D5B"/>
    <w:rsid w:val="00D833AD"/>
    <w:rsid w:val="00D8409B"/>
    <w:rsid w:val="00D8436F"/>
    <w:rsid w:val="00D84773"/>
    <w:rsid w:val="00D84B0A"/>
    <w:rsid w:val="00D84BDD"/>
    <w:rsid w:val="00D8556C"/>
    <w:rsid w:val="00D857A9"/>
    <w:rsid w:val="00D85A58"/>
    <w:rsid w:val="00D85ABC"/>
    <w:rsid w:val="00D86070"/>
    <w:rsid w:val="00D8615D"/>
    <w:rsid w:val="00D863F3"/>
    <w:rsid w:val="00D8643B"/>
    <w:rsid w:val="00D86625"/>
    <w:rsid w:val="00D86C01"/>
    <w:rsid w:val="00D86D02"/>
    <w:rsid w:val="00D870D5"/>
    <w:rsid w:val="00D870D7"/>
    <w:rsid w:val="00D873C1"/>
    <w:rsid w:val="00D87658"/>
    <w:rsid w:val="00D87AB6"/>
    <w:rsid w:val="00D87B04"/>
    <w:rsid w:val="00D90108"/>
    <w:rsid w:val="00D9018E"/>
    <w:rsid w:val="00D902AD"/>
    <w:rsid w:val="00D9077C"/>
    <w:rsid w:val="00D90B98"/>
    <w:rsid w:val="00D90EB0"/>
    <w:rsid w:val="00D90FCD"/>
    <w:rsid w:val="00D91039"/>
    <w:rsid w:val="00D916E7"/>
    <w:rsid w:val="00D91B06"/>
    <w:rsid w:val="00D921E0"/>
    <w:rsid w:val="00D923B3"/>
    <w:rsid w:val="00D9253E"/>
    <w:rsid w:val="00D92E95"/>
    <w:rsid w:val="00D9341E"/>
    <w:rsid w:val="00D93AF8"/>
    <w:rsid w:val="00D9408B"/>
    <w:rsid w:val="00D9428B"/>
    <w:rsid w:val="00D94F97"/>
    <w:rsid w:val="00D955A5"/>
    <w:rsid w:val="00D956D0"/>
    <w:rsid w:val="00D95865"/>
    <w:rsid w:val="00D95F6E"/>
    <w:rsid w:val="00D961CF"/>
    <w:rsid w:val="00D96534"/>
    <w:rsid w:val="00D96788"/>
    <w:rsid w:val="00D96A25"/>
    <w:rsid w:val="00D96A68"/>
    <w:rsid w:val="00D96CC7"/>
    <w:rsid w:val="00D9730D"/>
    <w:rsid w:val="00D97430"/>
    <w:rsid w:val="00D97764"/>
    <w:rsid w:val="00D9799B"/>
    <w:rsid w:val="00D97B6B"/>
    <w:rsid w:val="00D97C79"/>
    <w:rsid w:val="00D97ED3"/>
    <w:rsid w:val="00D97FBF"/>
    <w:rsid w:val="00DA012F"/>
    <w:rsid w:val="00DA02C2"/>
    <w:rsid w:val="00DA03F5"/>
    <w:rsid w:val="00DA0485"/>
    <w:rsid w:val="00DA05E1"/>
    <w:rsid w:val="00DA0732"/>
    <w:rsid w:val="00DA08EE"/>
    <w:rsid w:val="00DA0AFD"/>
    <w:rsid w:val="00DA0F18"/>
    <w:rsid w:val="00DA0FCF"/>
    <w:rsid w:val="00DA1B87"/>
    <w:rsid w:val="00DA2345"/>
    <w:rsid w:val="00DA24C4"/>
    <w:rsid w:val="00DA27DD"/>
    <w:rsid w:val="00DA304A"/>
    <w:rsid w:val="00DA387F"/>
    <w:rsid w:val="00DA3CAB"/>
    <w:rsid w:val="00DA4334"/>
    <w:rsid w:val="00DA4459"/>
    <w:rsid w:val="00DA4616"/>
    <w:rsid w:val="00DA4B25"/>
    <w:rsid w:val="00DA5614"/>
    <w:rsid w:val="00DA5B1C"/>
    <w:rsid w:val="00DA5C71"/>
    <w:rsid w:val="00DA60EA"/>
    <w:rsid w:val="00DA6466"/>
    <w:rsid w:val="00DA6761"/>
    <w:rsid w:val="00DA6808"/>
    <w:rsid w:val="00DA6882"/>
    <w:rsid w:val="00DA6F2E"/>
    <w:rsid w:val="00DA7062"/>
    <w:rsid w:val="00DA72F4"/>
    <w:rsid w:val="00DA73F7"/>
    <w:rsid w:val="00DA78C6"/>
    <w:rsid w:val="00DA79AA"/>
    <w:rsid w:val="00DA79CD"/>
    <w:rsid w:val="00DA7ABC"/>
    <w:rsid w:val="00DA7BD4"/>
    <w:rsid w:val="00DA7D70"/>
    <w:rsid w:val="00DA7DB7"/>
    <w:rsid w:val="00DA7F6D"/>
    <w:rsid w:val="00DB04D4"/>
    <w:rsid w:val="00DB054E"/>
    <w:rsid w:val="00DB068B"/>
    <w:rsid w:val="00DB0BD6"/>
    <w:rsid w:val="00DB0DFA"/>
    <w:rsid w:val="00DB0EC5"/>
    <w:rsid w:val="00DB0F9A"/>
    <w:rsid w:val="00DB0FDF"/>
    <w:rsid w:val="00DB0FFF"/>
    <w:rsid w:val="00DB107C"/>
    <w:rsid w:val="00DB1B07"/>
    <w:rsid w:val="00DB1CF6"/>
    <w:rsid w:val="00DB2AC3"/>
    <w:rsid w:val="00DB42DF"/>
    <w:rsid w:val="00DB44FA"/>
    <w:rsid w:val="00DB478B"/>
    <w:rsid w:val="00DB4853"/>
    <w:rsid w:val="00DB4D52"/>
    <w:rsid w:val="00DB4EC9"/>
    <w:rsid w:val="00DB50AF"/>
    <w:rsid w:val="00DB52F5"/>
    <w:rsid w:val="00DB5D9A"/>
    <w:rsid w:val="00DB6F93"/>
    <w:rsid w:val="00DC038D"/>
    <w:rsid w:val="00DC0745"/>
    <w:rsid w:val="00DC07BD"/>
    <w:rsid w:val="00DC09AD"/>
    <w:rsid w:val="00DC09FD"/>
    <w:rsid w:val="00DC0D99"/>
    <w:rsid w:val="00DC0DA3"/>
    <w:rsid w:val="00DC10D9"/>
    <w:rsid w:val="00DC123E"/>
    <w:rsid w:val="00DC1375"/>
    <w:rsid w:val="00DC13A7"/>
    <w:rsid w:val="00DC1A01"/>
    <w:rsid w:val="00DC1AFC"/>
    <w:rsid w:val="00DC1D2E"/>
    <w:rsid w:val="00DC1D68"/>
    <w:rsid w:val="00DC22A5"/>
    <w:rsid w:val="00DC22BA"/>
    <w:rsid w:val="00DC2C27"/>
    <w:rsid w:val="00DC2E0D"/>
    <w:rsid w:val="00DC37D4"/>
    <w:rsid w:val="00DC3993"/>
    <w:rsid w:val="00DC3F95"/>
    <w:rsid w:val="00DC431E"/>
    <w:rsid w:val="00DC4B63"/>
    <w:rsid w:val="00DC4C3C"/>
    <w:rsid w:val="00DC53BC"/>
    <w:rsid w:val="00DC5873"/>
    <w:rsid w:val="00DC5BC7"/>
    <w:rsid w:val="00DC62E1"/>
    <w:rsid w:val="00DC64AD"/>
    <w:rsid w:val="00DC6634"/>
    <w:rsid w:val="00DC6A0A"/>
    <w:rsid w:val="00DC6BC3"/>
    <w:rsid w:val="00DC6DA0"/>
    <w:rsid w:val="00DC6F95"/>
    <w:rsid w:val="00DC7153"/>
    <w:rsid w:val="00DC7325"/>
    <w:rsid w:val="00DC7507"/>
    <w:rsid w:val="00DC757B"/>
    <w:rsid w:val="00DC758D"/>
    <w:rsid w:val="00DC778F"/>
    <w:rsid w:val="00DC77AD"/>
    <w:rsid w:val="00DC790F"/>
    <w:rsid w:val="00DC7CA0"/>
    <w:rsid w:val="00DD013F"/>
    <w:rsid w:val="00DD0661"/>
    <w:rsid w:val="00DD0B43"/>
    <w:rsid w:val="00DD0C5E"/>
    <w:rsid w:val="00DD10D9"/>
    <w:rsid w:val="00DD12AA"/>
    <w:rsid w:val="00DD1866"/>
    <w:rsid w:val="00DD1A9D"/>
    <w:rsid w:val="00DD1CF8"/>
    <w:rsid w:val="00DD1D5D"/>
    <w:rsid w:val="00DD1E96"/>
    <w:rsid w:val="00DD2043"/>
    <w:rsid w:val="00DD206B"/>
    <w:rsid w:val="00DD2344"/>
    <w:rsid w:val="00DD27C6"/>
    <w:rsid w:val="00DD2808"/>
    <w:rsid w:val="00DD2A88"/>
    <w:rsid w:val="00DD3511"/>
    <w:rsid w:val="00DD380C"/>
    <w:rsid w:val="00DD3ADB"/>
    <w:rsid w:val="00DD3C9C"/>
    <w:rsid w:val="00DD4098"/>
    <w:rsid w:val="00DD42EC"/>
    <w:rsid w:val="00DD4603"/>
    <w:rsid w:val="00DD48B6"/>
    <w:rsid w:val="00DD4BFA"/>
    <w:rsid w:val="00DD4D2F"/>
    <w:rsid w:val="00DD579A"/>
    <w:rsid w:val="00DD5BCD"/>
    <w:rsid w:val="00DD5ED2"/>
    <w:rsid w:val="00DD67BA"/>
    <w:rsid w:val="00DD6B9E"/>
    <w:rsid w:val="00DD6F00"/>
    <w:rsid w:val="00DD70C5"/>
    <w:rsid w:val="00DD7243"/>
    <w:rsid w:val="00DD767E"/>
    <w:rsid w:val="00DD7F1A"/>
    <w:rsid w:val="00DD7FAD"/>
    <w:rsid w:val="00DE0129"/>
    <w:rsid w:val="00DE025F"/>
    <w:rsid w:val="00DE0425"/>
    <w:rsid w:val="00DE052C"/>
    <w:rsid w:val="00DE0D4F"/>
    <w:rsid w:val="00DE0E4A"/>
    <w:rsid w:val="00DE10B8"/>
    <w:rsid w:val="00DE1304"/>
    <w:rsid w:val="00DE17F3"/>
    <w:rsid w:val="00DE19D2"/>
    <w:rsid w:val="00DE1A94"/>
    <w:rsid w:val="00DE3618"/>
    <w:rsid w:val="00DE381A"/>
    <w:rsid w:val="00DE382D"/>
    <w:rsid w:val="00DE3B6D"/>
    <w:rsid w:val="00DE41B9"/>
    <w:rsid w:val="00DE440F"/>
    <w:rsid w:val="00DE4B2A"/>
    <w:rsid w:val="00DE5440"/>
    <w:rsid w:val="00DE545C"/>
    <w:rsid w:val="00DE55FD"/>
    <w:rsid w:val="00DE588E"/>
    <w:rsid w:val="00DE5DD9"/>
    <w:rsid w:val="00DE643E"/>
    <w:rsid w:val="00DE653E"/>
    <w:rsid w:val="00DE6732"/>
    <w:rsid w:val="00DE6A82"/>
    <w:rsid w:val="00DE6B1F"/>
    <w:rsid w:val="00DE6D76"/>
    <w:rsid w:val="00DE6E6D"/>
    <w:rsid w:val="00DE7132"/>
    <w:rsid w:val="00DE7273"/>
    <w:rsid w:val="00DE7D35"/>
    <w:rsid w:val="00DF0063"/>
    <w:rsid w:val="00DF01E1"/>
    <w:rsid w:val="00DF0ADE"/>
    <w:rsid w:val="00DF0B46"/>
    <w:rsid w:val="00DF0E41"/>
    <w:rsid w:val="00DF116B"/>
    <w:rsid w:val="00DF11D3"/>
    <w:rsid w:val="00DF158F"/>
    <w:rsid w:val="00DF1610"/>
    <w:rsid w:val="00DF1769"/>
    <w:rsid w:val="00DF184E"/>
    <w:rsid w:val="00DF1AD9"/>
    <w:rsid w:val="00DF1B7E"/>
    <w:rsid w:val="00DF1C05"/>
    <w:rsid w:val="00DF1DEC"/>
    <w:rsid w:val="00DF1F1C"/>
    <w:rsid w:val="00DF1FF0"/>
    <w:rsid w:val="00DF215B"/>
    <w:rsid w:val="00DF23A2"/>
    <w:rsid w:val="00DF2779"/>
    <w:rsid w:val="00DF2928"/>
    <w:rsid w:val="00DF2BCC"/>
    <w:rsid w:val="00DF2F55"/>
    <w:rsid w:val="00DF329F"/>
    <w:rsid w:val="00DF3370"/>
    <w:rsid w:val="00DF3452"/>
    <w:rsid w:val="00DF365F"/>
    <w:rsid w:val="00DF372C"/>
    <w:rsid w:val="00DF374E"/>
    <w:rsid w:val="00DF3E6B"/>
    <w:rsid w:val="00DF3F2A"/>
    <w:rsid w:val="00DF3F52"/>
    <w:rsid w:val="00DF44D1"/>
    <w:rsid w:val="00DF4707"/>
    <w:rsid w:val="00DF4727"/>
    <w:rsid w:val="00DF4F6D"/>
    <w:rsid w:val="00DF518D"/>
    <w:rsid w:val="00DF51FB"/>
    <w:rsid w:val="00DF54AD"/>
    <w:rsid w:val="00DF5BD9"/>
    <w:rsid w:val="00DF5F13"/>
    <w:rsid w:val="00DF61D6"/>
    <w:rsid w:val="00DF6358"/>
    <w:rsid w:val="00DF65A9"/>
    <w:rsid w:val="00DF6A6A"/>
    <w:rsid w:val="00DF6A74"/>
    <w:rsid w:val="00DF6E9B"/>
    <w:rsid w:val="00DF6FE4"/>
    <w:rsid w:val="00DF7176"/>
    <w:rsid w:val="00DF7385"/>
    <w:rsid w:val="00DF76FF"/>
    <w:rsid w:val="00E0038A"/>
    <w:rsid w:val="00E0043D"/>
    <w:rsid w:val="00E004F5"/>
    <w:rsid w:val="00E008BA"/>
    <w:rsid w:val="00E00B8F"/>
    <w:rsid w:val="00E00EF4"/>
    <w:rsid w:val="00E00FEF"/>
    <w:rsid w:val="00E0111A"/>
    <w:rsid w:val="00E0142F"/>
    <w:rsid w:val="00E0177F"/>
    <w:rsid w:val="00E017B2"/>
    <w:rsid w:val="00E01815"/>
    <w:rsid w:val="00E01C01"/>
    <w:rsid w:val="00E01FBD"/>
    <w:rsid w:val="00E0209C"/>
    <w:rsid w:val="00E023B3"/>
    <w:rsid w:val="00E023E7"/>
    <w:rsid w:val="00E02493"/>
    <w:rsid w:val="00E02AEC"/>
    <w:rsid w:val="00E02FE1"/>
    <w:rsid w:val="00E030DD"/>
    <w:rsid w:val="00E03267"/>
    <w:rsid w:val="00E03A1A"/>
    <w:rsid w:val="00E03B0C"/>
    <w:rsid w:val="00E03E19"/>
    <w:rsid w:val="00E03F19"/>
    <w:rsid w:val="00E04110"/>
    <w:rsid w:val="00E042DB"/>
    <w:rsid w:val="00E04607"/>
    <w:rsid w:val="00E046DC"/>
    <w:rsid w:val="00E0488B"/>
    <w:rsid w:val="00E04AF5"/>
    <w:rsid w:val="00E04B9D"/>
    <w:rsid w:val="00E04C35"/>
    <w:rsid w:val="00E04D55"/>
    <w:rsid w:val="00E058F1"/>
    <w:rsid w:val="00E05E1B"/>
    <w:rsid w:val="00E05E30"/>
    <w:rsid w:val="00E05E5C"/>
    <w:rsid w:val="00E06036"/>
    <w:rsid w:val="00E06D8E"/>
    <w:rsid w:val="00E074E5"/>
    <w:rsid w:val="00E075C9"/>
    <w:rsid w:val="00E07873"/>
    <w:rsid w:val="00E07B75"/>
    <w:rsid w:val="00E10433"/>
    <w:rsid w:val="00E1048A"/>
    <w:rsid w:val="00E10706"/>
    <w:rsid w:val="00E11168"/>
    <w:rsid w:val="00E11575"/>
    <w:rsid w:val="00E11730"/>
    <w:rsid w:val="00E11748"/>
    <w:rsid w:val="00E1197A"/>
    <w:rsid w:val="00E11BC5"/>
    <w:rsid w:val="00E11C61"/>
    <w:rsid w:val="00E11E16"/>
    <w:rsid w:val="00E11FEA"/>
    <w:rsid w:val="00E122B0"/>
    <w:rsid w:val="00E12353"/>
    <w:rsid w:val="00E1266D"/>
    <w:rsid w:val="00E12870"/>
    <w:rsid w:val="00E12AB5"/>
    <w:rsid w:val="00E139C4"/>
    <w:rsid w:val="00E13A06"/>
    <w:rsid w:val="00E13D7B"/>
    <w:rsid w:val="00E13DE3"/>
    <w:rsid w:val="00E142E1"/>
    <w:rsid w:val="00E14402"/>
    <w:rsid w:val="00E14459"/>
    <w:rsid w:val="00E145D7"/>
    <w:rsid w:val="00E147E1"/>
    <w:rsid w:val="00E14B1F"/>
    <w:rsid w:val="00E14CCD"/>
    <w:rsid w:val="00E153BB"/>
    <w:rsid w:val="00E154E9"/>
    <w:rsid w:val="00E15736"/>
    <w:rsid w:val="00E15A91"/>
    <w:rsid w:val="00E15C37"/>
    <w:rsid w:val="00E15D44"/>
    <w:rsid w:val="00E16482"/>
    <w:rsid w:val="00E166D2"/>
    <w:rsid w:val="00E1687C"/>
    <w:rsid w:val="00E16975"/>
    <w:rsid w:val="00E16C38"/>
    <w:rsid w:val="00E16EDC"/>
    <w:rsid w:val="00E16F01"/>
    <w:rsid w:val="00E1786F"/>
    <w:rsid w:val="00E20162"/>
    <w:rsid w:val="00E20173"/>
    <w:rsid w:val="00E20383"/>
    <w:rsid w:val="00E20547"/>
    <w:rsid w:val="00E20735"/>
    <w:rsid w:val="00E20B0B"/>
    <w:rsid w:val="00E20C60"/>
    <w:rsid w:val="00E213C2"/>
    <w:rsid w:val="00E215EB"/>
    <w:rsid w:val="00E2194A"/>
    <w:rsid w:val="00E21D5D"/>
    <w:rsid w:val="00E21F97"/>
    <w:rsid w:val="00E21FA0"/>
    <w:rsid w:val="00E220C3"/>
    <w:rsid w:val="00E22398"/>
    <w:rsid w:val="00E22C04"/>
    <w:rsid w:val="00E22E9A"/>
    <w:rsid w:val="00E23256"/>
    <w:rsid w:val="00E23556"/>
    <w:rsid w:val="00E2372E"/>
    <w:rsid w:val="00E23D04"/>
    <w:rsid w:val="00E24769"/>
    <w:rsid w:val="00E24942"/>
    <w:rsid w:val="00E2497D"/>
    <w:rsid w:val="00E24B43"/>
    <w:rsid w:val="00E24B83"/>
    <w:rsid w:val="00E24C57"/>
    <w:rsid w:val="00E2509F"/>
    <w:rsid w:val="00E253D0"/>
    <w:rsid w:val="00E257E8"/>
    <w:rsid w:val="00E25F00"/>
    <w:rsid w:val="00E262F8"/>
    <w:rsid w:val="00E26412"/>
    <w:rsid w:val="00E26B2B"/>
    <w:rsid w:val="00E26CEC"/>
    <w:rsid w:val="00E27D67"/>
    <w:rsid w:val="00E27F5E"/>
    <w:rsid w:val="00E3073F"/>
    <w:rsid w:val="00E3091A"/>
    <w:rsid w:val="00E3145B"/>
    <w:rsid w:val="00E31516"/>
    <w:rsid w:val="00E315BA"/>
    <w:rsid w:val="00E31C62"/>
    <w:rsid w:val="00E31FC9"/>
    <w:rsid w:val="00E322F9"/>
    <w:rsid w:val="00E32434"/>
    <w:rsid w:val="00E32719"/>
    <w:rsid w:val="00E32FEC"/>
    <w:rsid w:val="00E332C4"/>
    <w:rsid w:val="00E33A01"/>
    <w:rsid w:val="00E33C42"/>
    <w:rsid w:val="00E33CCE"/>
    <w:rsid w:val="00E33FA4"/>
    <w:rsid w:val="00E33FBD"/>
    <w:rsid w:val="00E34051"/>
    <w:rsid w:val="00E34410"/>
    <w:rsid w:val="00E3465D"/>
    <w:rsid w:val="00E3490D"/>
    <w:rsid w:val="00E34939"/>
    <w:rsid w:val="00E34B47"/>
    <w:rsid w:val="00E34B98"/>
    <w:rsid w:val="00E35972"/>
    <w:rsid w:val="00E35E50"/>
    <w:rsid w:val="00E35E63"/>
    <w:rsid w:val="00E360E9"/>
    <w:rsid w:val="00E364B0"/>
    <w:rsid w:val="00E36CE7"/>
    <w:rsid w:val="00E36E84"/>
    <w:rsid w:val="00E37021"/>
    <w:rsid w:val="00E373C6"/>
    <w:rsid w:val="00E37454"/>
    <w:rsid w:val="00E3748A"/>
    <w:rsid w:val="00E37834"/>
    <w:rsid w:val="00E379E4"/>
    <w:rsid w:val="00E37AF4"/>
    <w:rsid w:val="00E37B77"/>
    <w:rsid w:val="00E402E5"/>
    <w:rsid w:val="00E40F93"/>
    <w:rsid w:val="00E410BA"/>
    <w:rsid w:val="00E418F6"/>
    <w:rsid w:val="00E41FB2"/>
    <w:rsid w:val="00E42172"/>
    <w:rsid w:val="00E4226E"/>
    <w:rsid w:val="00E422D8"/>
    <w:rsid w:val="00E42771"/>
    <w:rsid w:val="00E43316"/>
    <w:rsid w:val="00E438BE"/>
    <w:rsid w:val="00E43C2B"/>
    <w:rsid w:val="00E43C45"/>
    <w:rsid w:val="00E44183"/>
    <w:rsid w:val="00E44BFB"/>
    <w:rsid w:val="00E44FFA"/>
    <w:rsid w:val="00E4521D"/>
    <w:rsid w:val="00E45846"/>
    <w:rsid w:val="00E45A28"/>
    <w:rsid w:val="00E45C0D"/>
    <w:rsid w:val="00E45DAE"/>
    <w:rsid w:val="00E45FBC"/>
    <w:rsid w:val="00E45FD0"/>
    <w:rsid w:val="00E46111"/>
    <w:rsid w:val="00E46172"/>
    <w:rsid w:val="00E461C6"/>
    <w:rsid w:val="00E46279"/>
    <w:rsid w:val="00E4641D"/>
    <w:rsid w:val="00E464AB"/>
    <w:rsid w:val="00E4667E"/>
    <w:rsid w:val="00E469BA"/>
    <w:rsid w:val="00E46C2E"/>
    <w:rsid w:val="00E4779A"/>
    <w:rsid w:val="00E4780D"/>
    <w:rsid w:val="00E47EF5"/>
    <w:rsid w:val="00E502D1"/>
    <w:rsid w:val="00E50735"/>
    <w:rsid w:val="00E50ACB"/>
    <w:rsid w:val="00E50FE6"/>
    <w:rsid w:val="00E51606"/>
    <w:rsid w:val="00E51633"/>
    <w:rsid w:val="00E516E0"/>
    <w:rsid w:val="00E51A2D"/>
    <w:rsid w:val="00E51F7F"/>
    <w:rsid w:val="00E5274A"/>
    <w:rsid w:val="00E5290A"/>
    <w:rsid w:val="00E52BC8"/>
    <w:rsid w:val="00E52C41"/>
    <w:rsid w:val="00E532C8"/>
    <w:rsid w:val="00E537E1"/>
    <w:rsid w:val="00E53C67"/>
    <w:rsid w:val="00E53EF4"/>
    <w:rsid w:val="00E53F43"/>
    <w:rsid w:val="00E54083"/>
    <w:rsid w:val="00E54775"/>
    <w:rsid w:val="00E54790"/>
    <w:rsid w:val="00E54AAF"/>
    <w:rsid w:val="00E54E2F"/>
    <w:rsid w:val="00E55641"/>
    <w:rsid w:val="00E56210"/>
    <w:rsid w:val="00E56B16"/>
    <w:rsid w:val="00E56D58"/>
    <w:rsid w:val="00E56F0D"/>
    <w:rsid w:val="00E57121"/>
    <w:rsid w:val="00E5763D"/>
    <w:rsid w:val="00E57964"/>
    <w:rsid w:val="00E57AA2"/>
    <w:rsid w:val="00E57F39"/>
    <w:rsid w:val="00E57F86"/>
    <w:rsid w:val="00E600AC"/>
    <w:rsid w:val="00E60984"/>
    <w:rsid w:val="00E610D4"/>
    <w:rsid w:val="00E61AB5"/>
    <w:rsid w:val="00E61E84"/>
    <w:rsid w:val="00E6216C"/>
    <w:rsid w:val="00E62331"/>
    <w:rsid w:val="00E6258F"/>
    <w:rsid w:val="00E626E2"/>
    <w:rsid w:val="00E62903"/>
    <w:rsid w:val="00E62C10"/>
    <w:rsid w:val="00E62EEF"/>
    <w:rsid w:val="00E63109"/>
    <w:rsid w:val="00E631F3"/>
    <w:rsid w:val="00E6333B"/>
    <w:rsid w:val="00E6370F"/>
    <w:rsid w:val="00E63A89"/>
    <w:rsid w:val="00E63BFC"/>
    <w:rsid w:val="00E6431F"/>
    <w:rsid w:val="00E6468D"/>
    <w:rsid w:val="00E64BF2"/>
    <w:rsid w:val="00E652D1"/>
    <w:rsid w:val="00E65CCA"/>
    <w:rsid w:val="00E65D83"/>
    <w:rsid w:val="00E66512"/>
    <w:rsid w:val="00E66586"/>
    <w:rsid w:val="00E66732"/>
    <w:rsid w:val="00E66AB9"/>
    <w:rsid w:val="00E66FAF"/>
    <w:rsid w:val="00E67103"/>
    <w:rsid w:val="00E67648"/>
    <w:rsid w:val="00E67C44"/>
    <w:rsid w:val="00E70887"/>
    <w:rsid w:val="00E70909"/>
    <w:rsid w:val="00E709C5"/>
    <w:rsid w:val="00E70AC4"/>
    <w:rsid w:val="00E70D5F"/>
    <w:rsid w:val="00E70F81"/>
    <w:rsid w:val="00E7108A"/>
    <w:rsid w:val="00E71A4E"/>
    <w:rsid w:val="00E71B32"/>
    <w:rsid w:val="00E72125"/>
    <w:rsid w:val="00E726E0"/>
    <w:rsid w:val="00E72960"/>
    <w:rsid w:val="00E72ED0"/>
    <w:rsid w:val="00E73033"/>
    <w:rsid w:val="00E7334B"/>
    <w:rsid w:val="00E73549"/>
    <w:rsid w:val="00E7371D"/>
    <w:rsid w:val="00E738ED"/>
    <w:rsid w:val="00E73FF0"/>
    <w:rsid w:val="00E74087"/>
    <w:rsid w:val="00E743DB"/>
    <w:rsid w:val="00E746B8"/>
    <w:rsid w:val="00E7472F"/>
    <w:rsid w:val="00E74AB7"/>
    <w:rsid w:val="00E74EF9"/>
    <w:rsid w:val="00E7565A"/>
    <w:rsid w:val="00E757D2"/>
    <w:rsid w:val="00E75856"/>
    <w:rsid w:val="00E7595F"/>
    <w:rsid w:val="00E75B9F"/>
    <w:rsid w:val="00E75DE9"/>
    <w:rsid w:val="00E76058"/>
    <w:rsid w:val="00E76481"/>
    <w:rsid w:val="00E7659C"/>
    <w:rsid w:val="00E768E1"/>
    <w:rsid w:val="00E76A16"/>
    <w:rsid w:val="00E76A38"/>
    <w:rsid w:val="00E76E42"/>
    <w:rsid w:val="00E76EAE"/>
    <w:rsid w:val="00E77032"/>
    <w:rsid w:val="00E77045"/>
    <w:rsid w:val="00E7722F"/>
    <w:rsid w:val="00E7774B"/>
    <w:rsid w:val="00E778B9"/>
    <w:rsid w:val="00E77B57"/>
    <w:rsid w:val="00E77C66"/>
    <w:rsid w:val="00E80050"/>
    <w:rsid w:val="00E809DA"/>
    <w:rsid w:val="00E80BC3"/>
    <w:rsid w:val="00E80DAD"/>
    <w:rsid w:val="00E80F2B"/>
    <w:rsid w:val="00E81706"/>
    <w:rsid w:val="00E81D68"/>
    <w:rsid w:val="00E8203E"/>
    <w:rsid w:val="00E825FB"/>
    <w:rsid w:val="00E828B7"/>
    <w:rsid w:val="00E82DE1"/>
    <w:rsid w:val="00E8324D"/>
    <w:rsid w:val="00E833B7"/>
    <w:rsid w:val="00E83A66"/>
    <w:rsid w:val="00E83AEA"/>
    <w:rsid w:val="00E83B92"/>
    <w:rsid w:val="00E83C9E"/>
    <w:rsid w:val="00E83DB9"/>
    <w:rsid w:val="00E83E47"/>
    <w:rsid w:val="00E841D0"/>
    <w:rsid w:val="00E848E2"/>
    <w:rsid w:val="00E84B3C"/>
    <w:rsid w:val="00E851DD"/>
    <w:rsid w:val="00E85992"/>
    <w:rsid w:val="00E85B8C"/>
    <w:rsid w:val="00E86B97"/>
    <w:rsid w:val="00E86F38"/>
    <w:rsid w:val="00E87397"/>
    <w:rsid w:val="00E87455"/>
    <w:rsid w:val="00E876A9"/>
    <w:rsid w:val="00E90009"/>
    <w:rsid w:val="00E9015B"/>
    <w:rsid w:val="00E90269"/>
    <w:rsid w:val="00E903D2"/>
    <w:rsid w:val="00E9067A"/>
    <w:rsid w:val="00E9143A"/>
    <w:rsid w:val="00E91579"/>
    <w:rsid w:val="00E91C8C"/>
    <w:rsid w:val="00E92901"/>
    <w:rsid w:val="00E92B8F"/>
    <w:rsid w:val="00E92E98"/>
    <w:rsid w:val="00E93432"/>
    <w:rsid w:val="00E93530"/>
    <w:rsid w:val="00E93559"/>
    <w:rsid w:val="00E9399E"/>
    <w:rsid w:val="00E93BED"/>
    <w:rsid w:val="00E93C7C"/>
    <w:rsid w:val="00E948D9"/>
    <w:rsid w:val="00E94A15"/>
    <w:rsid w:val="00E94AA2"/>
    <w:rsid w:val="00E94FF4"/>
    <w:rsid w:val="00E95180"/>
    <w:rsid w:val="00E953ED"/>
    <w:rsid w:val="00E95752"/>
    <w:rsid w:val="00E95B4B"/>
    <w:rsid w:val="00E962EB"/>
    <w:rsid w:val="00E9643D"/>
    <w:rsid w:val="00E964CE"/>
    <w:rsid w:val="00E96557"/>
    <w:rsid w:val="00E96904"/>
    <w:rsid w:val="00E96D2A"/>
    <w:rsid w:val="00E96F92"/>
    <w:rsid w:val="00E97334"/>
    <w:rsid w:val="00E973AD"/>
    <w:rsid w:val="00E97501"/>
    <w:rsid w:val="00E97669"/>
    <w:rsid w:val="00E978EA"/>
    <w:rsid w:val="00EA0715"/>
    <w:rsid w:val="00EA074E"/>
    <w:rsid w:val="00EA0AAB"/>
    <w:rsid w:val="00EA0FD2"/>
    <w:rsid w:val="00EA15E6"/>
    <w:rsid w:val="00EA1D26"/>
    <w:rsid w:val="00EA1F17"/>
    <w:rsid w:val="00EA220F"/>
    <w:rsid w:val="00EA22F9"/>
    <w:rsid w:val="00EA238E"/>
    <w:rsid w:val="00EA24A2"/>
    <w:rsid w:val="00EA2A08"/>
    <w:rsid w:val="00EA2BE5"/>
    <w:rsid w:val="00EA2CE5"/>
    <w:rsid w:val="00EA311A"/>
    <w:rsid w:val="00EA34E5"/>
    <w:rsid w:val="00EA386D"/>
    <w:rsid w:val="00EA3982"/>
    <w:rsid w:val="00EA3C03"/>
    <w:rsid w:val="00EA3F2D"/>
    <w:rsid w:val="00EA4081"/>
    <w:rsid w:val="00EA4313"/>
    <w:rsid w:val="00EA4339"/>
    <w:rsid w:val="00EA4890"/>
    <w:rsid w:val="00EA4DFC"/>
    <w:rsid w:val="00EA4E20"/>
    <w:rsid w:val="00EA511C"/>
    <w:rsid w:val="00EA54C5"/>
    <w:rsid w:val="00EA5663"/>
    <w:rsid w:val="00EA5ABC"/>
    <w:rsid w:val="00EA5DEB"/>
    <w:rsid w:val="00EA5E6D"/>
    <w:rsid w:val="00EA6199"/>
    <w:rsid w:val="00EA644A"/>
    <w:rsid w:val="00EA6EC1"/>
    <w:rsid w:val="00EA733D"/>
    <w:rsid w:val="00EA7B0D"/>
    <w:rsid w:val="00EA7BC8"/>
    <w:rsid w:val="00EA7C98"/>
    <w:rsid w:val="00EA7EC5"/>
    <w:rsid w:val="00EB013F"/>
    <w:rsid w:val="00EB02D1"/>
    <w:rsid w:val="00EB04E5"/>
    <w:rsid w:val="00EB0529"/>
    <w:rsid w:val="00EB078F"/>
    <w:rsid w:val="00EB08B7"/>
    <w:rsid w:val="00EB0AE1"/>
    <w:rsid w:val="00EB0DCD"/>
    <w:rsid w:val="00EB0E3E"/>
    <w:rsid w:val="00EB1EA3"/>
    <w:rsid w:val="00EB1F2C"/>
    <w:rsid w:val="00EB1FD5"/>
    <w:rsid w:val="00EB2138"/>
    <w:rsid w:val="00EB247D"/>
    <w:rsid w:val="00EB25F8"/>
    <w:rsid w:val="00EB2F36"/>
    <w:rsid w:val="00EB2F45"/>
    <w:rsid w:val="00EB30C8"/>
    <w:rsid w:val="00EB3648"/>
    <w:rsid w:val="00EB38A9"/>
    <w:rsid w:val="00EB3992"/>
    <w:rsid w:val="00EB4174"/>
    <w:rsid w:val="00EB4705"/>
    <w:rsid w:val="00EB4915"/>
    <w:rsid w:val="00EB4FF6"/>
    <w:rsid w:val="00EB52F9"/>
    <w:rsid w:val="00EB5636"/>
    <w:rsid w:val="00EB64C9"/>
    <w:rsid w:val="00EB6859"/>
    <w:rsid w:val="00EB6FC7"/>
    <w:rsid w:val="00EB728A"/>
    <w:rsid w:val="00EB738F"/>
    <w:rsid w:val="00EB77D0"/>
    <w:rsid w:val="00EB7D1C"/>
    <w:rsid w:val="00EB7E9D"/>
    <w:rsid w:val="00EC09C0"/>
    <w:rsid w:val="00EC0A75"/>
    <w:rsid w:val="00EC0D31"/>
    <w:rsid w:val="00EC0E44"/>
    <w:rsid w:val="00EC11A6"/>
    <w:rsid w:val="00EC12CA"/>
    <w:rsid w:val="00EC1636"/>
    <w:rsid w:val="00EC1739"/>
    <w:rsid w:val="00EC19C7"/>
    <w:rsid w:val="00EC1FC3"/>
    <w:rsid w:val="00EC227C"/>
    <w:rsid w:val="00EC23F8"/>
    <w:rsid w:val="00EC2C59"/>
    <w:rsid w:val="00EC2E08"/>
    <w:rsid w:val="00EC2E59"/>
    <w:rsid w:val="00EC30A8"/>
    <w:rsid w:val="00EC3438"/>
    <w:rsid w:val="00EC3628"/>
    <w:rsid w:val="00EC3A70"/>
    <w:rsid w:val="00EC41DB"/>
    <w:rsid w:val="00EC491A"/>
    <w:rsid w:val="00EC4AD4"/>
    <w:rsid w:val="00EC4E24"/>
    <w:rsid w:val="00EC5A4F"/>
    <w:rsid w:val="00EC5C06"/>
    <w:rsid w:val="00EC5E14"/>
    <w:rsid w:val="00EC6048"/>
    <w:rsid w:val="00EC6127"/>
    <w:rsid w:val="00EC6146"/>
    <w:rsid w:val="00EC6521"/>
    <w:rsid w:val="00EC65EE"/>
    <w:rsid w:val="00EC6770"/>
    <w:rsid w:val="00EC686B"/>
    <w:rsid w:val="00EC6F33"/>
    <w:rsid w:val="00EC70C3"/>
    <w:rsid w:val="00EC7108"/>
    <w:rsid w:val="00EC73E0"/>
    <w:rsid w:val="00EC76F0"/>
    <w:rsid w:val="00EC7EA9"/>
    <w:rsid w:val="00ED0709"/>
    <w:rsid w:val="00ED096D"/>
    <w:rsid w:val="00ED0FD0"/>
    <w:rsid w:val="00ED11B6"/>
    <w:rsid w:val="00ED12BC"/>
    <w:rsid w:val="00ED1660"/>
    <w:rsid w:val="00ED18AF"/>
    <w:rsid w:val="00ED19F4"/>
    <w:rsid w:val="00ED1F55"/>
    <w:rsid w:val="00ED2081"/>
    <w:rsid w:val="00ED21D8"/>
    <w:rsid w:val="00ED238F"/>
    <w:rsid w:val="00ED27EC"/>
    <w:rsid w:val="00ED2A06"/>
    <w:rsid w:val="00ED2C2F"/>
    <w:rsid w:val="00ED2C50"/>
    <w:rsid w:val="00ED2F09"/>
    <w:rsid w:val="00ED3037"/>
    <w:rsid w:val="00ED3DCF"/>
    <w:rsid w:val="00ED41BE"/>
    <w:rsid w:val="00ED46F4"/>
    <w:rsid w:val="00ED49C8"/>
    <w:rsid w:val="00ED4A3E"/>
    <w:rsid w:val="00ED4A5C"/>
    <w:rsid w:val="00ED4ECB"/>
    <w:rsid w:val="00ED532D"/>
    <w:rsid w:val="00ED5599"/>
    <w:rsid w:val="00ED55A2"/>
    <w:rsid w:val="00ED587B"/>
    <w:rsid w:val="00ED5AF0"/>
    <w:rsid w:val="00ED5DB8"/>
    <w:rsid w:val="00ED611F"/>
    <w:rsid w:val="00ED6555"/>
    <w:rsid w:val="00ED66F4"/>
    <w:rsid w:val="00ED6CBF"/>
    <w:rsid w:val="00ED6D4F"/>
    <w:rsid w:val="00ED6DF2"/>
    <w:rsid w:val="00ED7274"/>
    <w:rsid w:val="00ED74B5"/>
    <w:rsid w:val="00ED772D"/>
    <w:rsid w:val="00ED78B4"/>
    <w:rsid w:val="00ED79FA"/>
    <w:rsid w:val="00ED79FB"/>
    <w:rsid w:val="00ED7F99"/>
    <w:rsid w:val="00EE0039"/>
    <w:rsid w:val="00EE048F"/>
    <w:rsid w:val="00EE05F3"/>
    <w:rsid w:val="00EE0C31"/>
    <w:rsid w:val="00EE1076"/>
    <w:rsid w:val="00EE1D6B"/>
    <w:rsid w:val="00EE1F3F"/>
    <w:rsid w:val="00EE1FF8"/>
    <w:rsid w:val="00EE20F3"/>
    <w:rsid w:val="00EE22EC"/>
    <w:rsid w:val="00EE258A"/>
    <w:rsid w:val="00EE260C"/>
    <w:rsid w:val="00EE28E8"/>
    <w:rsid w:val="00EE3201"/>
    <w:rsid w:val="00EE3475"/>
    <w:rsid w:val="00EE4184"/>
    <w:rsid w:val="00EE4405"/>
    <w:rsid w:val="00EE4515"/>
    <w:rsid w:val="00EE45B1"/>
    <w:rsid w:val="00EE47C8"/>
    <w:rsid w:val="00EE49D3"/>
    <w:rsid w:val="00EE51AA"/>
    <w:rsid w:val="00EE5396"/>
    <w:rsid w:val="00EE53A2"/>
    <w:rsid w:val="00EE5841"/>
    <w:rsid w:val="00EE6554"/>
    <w:rsid w:val="00EE677F"/>
    <w:rsid w:val="00EE67A9"/>
    <w:rsid w:val="00EE688D"/>
    <w:rsid w:val="00EE695B"/>
    <w:rsid w:val="00EE6A9A"/>
    <w:rsid w:val="00EE6CA9"/>
    <w:rsid w:val="00EE6D49"/>
    <w:rsid w:val="00EE71C9"/>
    <w:rsid w:val="00EE74F9"/>
    <w:rsid w:val="00EE75B6"/>
    <w:rsid w:val="00EE7885"/>
    <w:rsid w:val="00EE79A8"/>
    <w:rsid w:val="00EE7B70"/>
    <w:rsid w:val="00EE7D9A"/>
    <w:rsid w:val="00EF01C5"/>
    <w:rsid w:val="00EF0212"/>
    <w:rsid w:val="00EF06F7"/>
    <w:rsid w:val="00EF0A75"/>
    <w:rsid w:val="00EF0B31"/>
    <w:rsid w:val="00EF0B58"/>
    <w:rsid w:val="00EF0BBC"/>
    <w:rsid w:val="00EF0D71"/>
    <w:rsid w:val="00EF0F23"/>
    <w:rsid w:val="00EF1125"/>
    <w:rsid w:val="00EF1705"/>
    <w:rsid w:val="00EF1B08"/>
    <w:rsid w:val="00EF1B0E"/>
    <w:rsid w:val="00EF1DAD"/>
    <w:rsid w:val="00EF23CD"/>
    <w:rsid w:val="00EF25A5"/>
    <w:rsid w:val="00EF26B5"/>
    <w:rsid w:val="00EF2E7F"/>
    <w:rsid w:val="00EF2FE1"/>
    <w:rsid w:val="00EF3160"/>
    <w:rsid w:val="00EF333D"/>
    <w:rsid w:val="00EF3871"/>
    <w:rsid w:val="00EF42E5"/>
    <w:rsid w:val="00EF4481"/>
    <w:rsid w:val="00EF49E9"/>
    <w:rsid w:val="00EF4EDF"/>
    <w:rsid w:val="00EF5E67"/>
    <w:rsid w:val="00EF6668"/>
    <w:rsid w:val="00EF7004"/>
    <w:rsid w:val="00EF7868"/>
    <w:rsid w:val="00EF79C0"/>
    <w:rsid w:val="00EF79E7"/>
    <w:rsid w:val="00EF7D53"/>
    <w:rsid w:val="00F00681"/>
    <w:rsid w:val="00F00E76"/>
    <w:rsid w:val="00F01251"/>
    <w:rsid w:val="00F01BA1"/>
    <w:rsid w:val="00F01CD9"/>
    <w:rsid w:val="00F02972"/>
    <w:rsid w:val="00F02D16"/>
    <w:rsid w:val="00F02D56"/>
    <w:rsid w:val="00F02DEF"/>
    <w:rsid w:val="00F02FC2"/>
    <w:rsid w:val="00F031E3"/>
    <w:rsid w:val="00F032E1"/>
    <w:rsid w:val="00F03335"/>
    <w:rsid w:val="00F038B5"/>
    <w:rsid w:val="00F0392A"/>
    <w:rsid w:val="00F03BBD"/>
    <w:rsid w:val="00F03FA0"/>
    <w:rsid w:val="00F04303"/>
    <w:rsid w:val="00F0442E"/>
    <w:rsid w:val="00F04497"/>
    <w:rsid w:val="00F0493F"/>
    <w:rsid w:val="00F04C82"/>
    <w:rsid w:val="00F04D39"/>
    <w:rsid w:val="00F053D3"/>
    <w:rsid w:val="00F05436"/>
    <w:rsid w:val="00F055C9"/>
    <w:rsid w:val="00F05793"/>
    <w:rsid w:val="00F058AA"/>
    <w:rsid w:val="00F05A8D"/>
    <w:rsid w:val="00F05BCD"/>
    <w:rsid w:val="00F05BDB"/>
    <w:rsid w:val="00F05BFE"/>
    <w:rsid w:val="00F060CB"/>
    <w:rsid w:val="00F065CA"/>
    <w:rsid w:val="00F066E5"/>
    <w:rsid w:val="00F06D76"/>
    <w:rsid w:val="00F06EC4"/>
    <w:rsid w:val="00F07062"/>
    <w:rsid w:val="00F0720B"/>
    <w:rsid w:val="00F0732A"/>
    <w:rsid w:val="00F10288"/>
    <w:rsid w:val="00F1088F"/>
    <w:rsid w:val="00F1124F"/>
    <w:rsid w:val="00F113B4"/>
    <w:rsid w:val="00F1188C"/>
    <w:rsid w:val="00F11891"/>
    <w:rsid w:val="00F11B31"/>
    <w:rsid w:val="00F11D29"/>
    <w:rsid w:val="00F12040"/>
    <w:rsid w:val="00F12999"/>
    <w:rsid w:val="00F12AA0"/>
    <w:rsid w:val="00F12ABA"/>
    <w:rsid w:val="00F12B4B"/>
    <w:rsid w:val="00F12E23"/>
    <w:rsid w:val="00F12EBD"/>
    <w:rsid w:val="00F12F83"/>
    <w:rsid w:val="00F132D7"/>
    <w:rsid w:val="00F14366"/>
    <w:rsid w:val="00F14702"/>
    <w:rsid w:val="00F14E02"/>
    <w:rsid w:val="00F1507E"/>
    <w:rsid w:val="00F15199"/>
    <w:rsid w:val="00F155A0"/>
    <w:rsid w:val="00F15725"/>
    <w:rsid w:val="00F15765"/>
    <w:rsid w:val="00F15B28"/>
    <w:rsid w:val="00F16593"/>
    <w:rsid w:val="00F16682"/>
    <w:rsid w:val="00F169CC"/>
    <w:rsid w:val="00F16B58"/>
    <w:rsid w:val="00F17033"/>
    <w:rsid w:val="00F1719B"/>
    <w:rsid w:val="00F17397"/>
    <w:rsid w:val="00F17449"/>
    <w:rsid w:val="00F175DF"/>
    <w:rsid w:val="00F17636"/>
    <w:rsid w:val="00F17758"/>
    <w:rsid w:val="00F17844"/>
    <w:rsid w:val="00F17D1C"/>
    <w:rsid w:val="00F20175"/>
    <w:rsid w:val="00F201E4"/>
    <w:rsid w:val="00F20303"/>
    <w:rsid w:val="00F20D0C"/>
    <w:rsid w:val="00F20ED4"/>
    <w:rsid w:val="00F20FAD"/>
    <w:rsid w:val="00F210F0"/>
    <w:rsid w:val="00F21257"/>
    <w:rsid w:val="00F2161C"/>
    <w:rsid w:val="00F2169C"/>
    <w:rsid w:val="00F217F1"/>
    <w:rsid w:val="00F219F0"/>
    <w:rsid w:val="00F21BB0"/>
    <w:rsid w:val="00F21DA1"/>
    <w:rsid w:val="00F2264A"/>
    <w:rsid w:val="00F227D4"/>
    <w:rsid w:val="00F22AD3"/>
    <w:rsid w:val="00F22B72"/>
    <w:rsid w:val="00F231EE"/>
    <w:rsid w:val="00F23396"/>
    <w:rsid w:val="00F2376A"/>
    <w:rsid w:val="00F23E37"/>
    <w:rsid w:val="00F23E90"/>
    <w:rsid w:val="00F249FA"/>
    <w:rsid w:val="00F24B17"/>
    <w:rsid w:val="00F24C1A"/>
    <w:rsid w:val="00F24CAD"/>
    <w:rsid w:val="00F24F4A"/>
    <w:rsid w:val="00F250E2"/>
    <w:rsid w:val="00F2511A"/>
    <w:rsid w:val="00F25122"/>
    <w:rsid w:val="00F2517F"/>
    <w:rsid w:val="00F253E8"/>
    <w:rsid w:val="00F25612"/>
    <w:rsid w:val="00F25C7B"/>
    <w:rsid w:val="00F25E3C"/>
    <w:rsid w:val="00F262EB"/>
    <w:rsid w:val="00F26372"/>
    <w:rsid w:val="00F26479"/>
    <w:rsid w:val="00F26761"/>
    <w:rsid w:val="00F26FD2"/>
    <w:rsid w:val="00F27043"/>
    <w:rsid w:val="00F2725E"/>
    <w:rsid w:val="00F27756"/>
    <w:rsid w:val="00F27BDC"/>
    <w:rsid w:val="00F27DFA"/>
    <w:rsid w:val="00F30A75"/>
    <w:rsid w:val="00F3138B"/>
    <w:rsid w:val="00F31483"/>
    <w:rsid w:val="00F3154D"/>
    <w:rsid w:val="00F3197F"/>
    <w:rsid w:val="00F319A1"/>
    <w:rsid w:val="00F31A50"/>
    <w:rsid w:val="00F32266"/>
    <w:rsid w:val="00F32440"/>
    <w:rsid w:val="00F326B9"/>
    <w:rsid w:val="00F32730"/>
    <w:rsid w:val="00F32AA7"/>
    <w:rsid w:val="00F32FCC"/>
    <w:rsid w:val="00F3332E"/>
    <w:rsid w:val="00F3358C"/>
    <w:rsid w:val="00F337AE"/>
    <w:rsid w:val="00F3397F"/>
    <w:rsid w:val="00F339E5"/>
    <w:rsid w:val="00F33A65"/>
    <w:rsid w:val="00F346FB"/>
    <w:rsid w:val="00F34722"/>
    <w:rsid w:val="00F34C14"/>
    <w:rsid w:val="00F35303"/>
    <w:rsid w:val="00F3530C"/>
    <w:rsid w:val="00F353FF"/>
    <w:rsid w:val="00F3572D"/>
    <w:rsid w:val="00F35AB5"/>
    <w:rsid w:val="00F36111"/>
    <w:rsid w:val="00F3622D"/>
    <w:rsid w:val="00F3652D"/>
    <w:rsid w:val="00F36863"/>
    <w:rsid w:val="00F3704A"/>
    <w:rsid w:val="00F3714C"/>
    <w:rsid w:val="00F3776D"/>
    <w:rsid w:val="00F4004E"/>
    <w:rsid w:val="00F4015B"/>
    <w:rsid w:val="00F4024A"/>
    <w:rsid w:val="00F402E1"/>
    <w:rsid w:val="00F40628"/>
    <w:rsid w:val="00F406B0"/>
    <w:rsid w:val="00F40740"/>
    <w:rsid w:val="00F4095B"/>
    <w:rsid w:val="00F40BF3"/>
    <w:rsid w:val="00F41110"/>
    <w:rsid w:val="00F417CD"/>
    <w:rsid w:val="00F41875"/>
    <w:rsid w:val="00F418B1"/>
    <w:rsid w:val="00F41BB7"/>
    <w:rsid w:val="00F41E6F"/>
    <w:rsid w:val="00F41FCF"/>
    <w:rsid w:val="00F4226A"/>
    <w:rsid w:val="00F42619"/>
    <w:rsid w:val="00F429BA"/>
    <w:rsid w:val="00F42F17"/>
    <w:rsid w:val="00F4322C"/>
    <w:rsid w:val="00F437C5"/>
    <w:rsid w:val="00F439CB"/>
    <w:rsid w:val="00F43C16"/>
    <w:rsid w:val="00F43FD1"/>
    <w:rsid w:val="00F44409"/>
    <w:rsid w:val="00F44B45"/>
    <w:rsid w:val="00F44CA6"/>
    <w:rsid w:val="00F44CE1"/>
    <w:rsid w:val="00F4531D"/>
    <w:rsid w:val="00F4552A"/>
    <w:rsid w:val="00F459AB"/>
    <w:rsid w:val="00F45B64"/>
    <w:rsid w:val="00F45D96"/>
    <w:rsid w:val="00F45E14"/>
    <w:rsid w:val="00F46031"/>
    <w:rsid w:val="00F46060"/>
    <w:rsid w:val="00F46074"/>
    <w:rsid w:val="00F460F0"/>
    <w:rsid w:val="00F4614F"/>
    <w:rsid w:val="00F46643"/>
    <w:rsid w:val="00F46840"/>
    <w:rsid w:val="00F46BCE"/>
    <w:rsid w:val="00F46E32"/>
    <w:rsid w:val="00F47258"/>
    <w:rsid w:val="00F4728D"/>
    <w:rsid w:val="00F4776D"/>
    <w:rsid w:val="00F47E91"/>
    <w:rsid w:val="00F47FAD"/>
    <w:rsid w:val="00F5030A"/>
    <w:rsid w:val="00F50310"/>
    <w:rsid w:val="00F50333"/>
    <w:rsid w:val="00F5062A"/>
    <w:rsid w:val="00F50943"/>
    <w:rsid w:val="00F514BB"/>
    <w:rsid w:val="00F51AE6"/>
    <w:rsid w:val="00F52099"/>
    <w:rsid w:val="00F524F6"/>
    <w:rsid w:val="00F526E3"/>
    <w:rsid w:val="00F52776"/>
    <w:rsid w:val="00F527C2"/>
    <w:rsid w:val="00F529E5"/>
    <w:rsid w:val="00F52A68"/>
    <w:rsid w:val="00F5355D"/>
    <w:rsid w:val="00F53C35"/>
    <w:rsid w:val="00F53DB0"/>
    <w:rsid w:val="00F53EC5"/>
    <w:rsid w:val="00F53F4D"/>
    <w:rsid w:val="00F53FD9"/>
    <w:rsid w:val="00F542EA"/>
    <w:rsid w:val="00F542F7"/>
    <w:rsid w:val="00F54CF8"/>
    <w:rsid w:val="00F54D4D"/>
    <w:rsid w:val="00F54D73"/>
    <w:rsid w:val="00F54F5B"/>
    <w:rsid w:val="00F55126"/>
    <w:rsid w:val="00F55A50"/>
    <w:rsid w:val="00F55F2E"/>
    <w:rsid w:val="00F5617E"/>
    <w:rsid w:val="00F56756"/>
    <w:rsid w:val="00F56BDD"/>
    <w:rsid w:val="00F56CD0"/>
    <w:rsid w:val="00F56EB0"/>
    <w:rsid w:val="00F571DC"/>
    <w:rsid w:val="00F57647"/>
    <w:rsid w:val="00F579E4"/>
    <w:rsid w:val="00F57EE9"/>
    <w:rsid w:val="00F57F43"/>
    <w:rsid w:val="00F60031"/>
    <w:rsid w:val="00F60A36"/>
    <w:rsid w:val="00F60A94"/>
    <w:rsid w:val="00F60C28"/>
    <w:rsid w:val="00F60EEB"/>
    <w:rsid w:val="00F610FC"/>
    <w:rsid w:val="00F6162A"/>
    <w:rsid w:val="00F61EF8"/>
    <w:rsid w:val="00F61FA0"/>
    <w:rsid w:val="00F62146"/>
    <w:rsid w:val="00F623D4"/>
    <w:rsid w:val="00F62450"/>
    <w:rsid w:val="00F62544"/>
    <w:rsid w:val="00F62AF4"/>
    <w:rsid w:val="00F62C3A"/>
    <w:rsid w:val="00F62DC7"/>
    <w:rsid w:val="00F62ED6"/>
    <w:rsid w:val="00F63F4E"/>
    <w:rsid w:val="00F64462"/>
    <w:rsid w:val="00F646CB"/>
    <w:rsid w:val="00F64730"/>
    <w:rsid w:val="00F6478D"/>
    <w:rsid w:val="00F647A5"/>
    <w:rsid w:val="00F6482A"/>
    <w:rsid w:val="00F64A8A"/>
    <w:rsid w:val="00F64BEC"/>
    <w:rsid w:val="00F64E0C"/>
    <w:rsid w:val="00F64F38"/>
    <w:rsid w:val="00F6520F"/>
    <w:rsid w:val="00F65255"/>
    <w:rsid w:val="00F65402"/>
    <w:rsid w:val="00F656B6"/>
    <w:rsid w:val="00F656D7"/>
    <w:rsid w:val="00F65AA1"/>
    <w:rsid w:val="00F65AB4"/>
    <w:rsid w:val="00F65E57"/>
    <w:rsid w:val="00F662AB"/>
    <w:rsid w:val="00F665C2"/>
    <w:rsid w:val="00F66D1A"/>
    <w:rsid w:val="00F66DBE"/>
    <w:rsid w:val="00F66DE9"/>
    <w:rsid w:val="00F67538"/>
    <w:rsid w:val="00F67A17"/>
    <w:rsid w:val="00F67BA0"/>
    <w:rsid w:val="00F67BE7"/>
    <w:rsid w:val="00F67E90"/>
    <w:rsid w:val="00F67EC6"/>
    <w:rsid w:val="00F67F1D"/>
    <w:rsid w:val="00F67F7D"/>
    <w:rsid w:val="00F709F0"/>
    <w:rsid w:val="00F70B24"/>
    <w:rsid w:val="00F70BDB"/>
    <w:rsid w:val="00F71772"/>
    <w:rsid w:val="00F71B2B"/>
    <w:rsid w:val="00F71CF2"/>
    <w:rsid w:val="00F72AAD"/>
    <w:rsid w:val="00F72C62"/>
    <w:rsid w:val="00F72C85"/>
    <w:rsid w:val="00F72D89"/>
    <w:rsid w:val="00F72E22"/>
    <w:rsid w:val="00F72F08"/>
    <w:rsid w:val="00F735B3"/>
    <w:rsid w:val="00F735FC"/>
    <w:rsid w:val="00F73B8C"/>
    <w:rsid w:val="00F73F8F"/>
    <w:rsid w:val="00F74129"/>
    <w:rsid w:val="00F7414D"/>
    <w:rsid w:val="00F743AD"/>
    <w:rsid w:val="00F74490"/>
    <w:rsid w:val="00F7452A"/>
    <w:rsid w:val="00F74779"/>
    <w:rsid w:val="00F74E6D"/>
    <w:rsid w:val="00F758BA"/>
    <w:rsid w:val="00F75B01"/>
    <w:rsid w:val="00F75D7D"/>
    <w:rsid w:val="00F75FAA"/>
    <w:rsid w:val="00F761A3"/>
    <w:rsid w:val="00F76365"/>
    <w:rsid w:val="00F7646B"/>
    <w:rsid w:val="00F7668D"/>
    <w:rsid w:val="00F76B91"/>
    <w:rsid w:val="00F76FE1"/>
    <w:rsid w:val="00F7798D"/>
    <w:rsid w:val="00F77ADD"/>
    <w:rsid w:val="00F8031C"/>
    <w:rsid w:val="00F80332"/>
    <w:rsid w:val="00F80361"/>
    <w:rsid w:val="00F80451"/>
    <w:rsid w:val="00F8087A"/>
    <w:rsid w:val="00F80CBB"/>
    <w:rsid w:val="00F81592"/>
    <w:rsid w:val="00F81A39"/>
    <w:rsid w:val="00F81CDF"/>
    <w:rsid w:val="00F81DBC"/>
    <w:rsid w:val="00F81E06"/>
    <w:rsid w:val="00F81F70"/>
    <w:rsid w:val="00F821BD"/>
    <w:rsid w:val="00F82946"/>
    <w:rsid w:val="00F82A97"/>
    <w:rsid w:val="00F82D0B"/>
    <w:rsid w:val="00F82D19"/>
    <w:rsid w:val="00F82FD2"/>
    <w:rsid w:val="00F8318A"/>
    <w:rsid w:val="00F832F6"/>
    <w:rsid w:val="00F836DA"/>
    <w:rsid w:val="00F83849"/>
    <w:rsid w:val="00F83DB0"/>
    <w:rsid w:val="00F84023"/>
    <w:rsid w:val="00F8419A"/>
    <w:rsid w:val="00F841E4"/>
    <w:rsid w:val="00F84EEB"/>
    <w:rsid w:val="00F8570D"/>
    <w:rsid w:val="00F85834"/>
    <w:rsid w:val="00F85B38"/>
    <w:rsid w:val="00F85E4E"/>
    <w:rsid w:val="00F85FBD"/>
    <w:rsid w:val="00F8649A"/>
    <w:rsid w:val="00F86EE1"/>
    <w:rsid w:val="00F871D9"/>
    <w:rsid w:val="00F872CD"/>
    <w:rsid w:val="00F875AB"/>
    <w:rsid w:val="00F87F6D"/>
    <w:rsid w:val="00F90039"/>
    <w:rsid w:val="00F903A2"/>
    <w:rsid w:val="00F90481"/>
    <w:rsid w:val="00F9058E"/>
    <w:rsid w:val="00F90768"/>
    <w:rsid w:val="00F91068"/>
    <w:rsid w:val="00F9127F"/>
    <w:rsid w:val="00F91695"/>
    <w:rsid w:val="00F9194E"/>
    <w:rsid w:val="00F91990"/>
    <w:rsid w:val="00F91A0B"/>
    <w:rsid w:val="00F92D8D"/>
    <w:rsid w:val="00F93016"/>
    <w:rsid w:val="00F93230"/>
    <w:rsid w:val="00F945E6"/>
    <w:rsid w:val="00F946F7"/>
    <w:rsid w:val="00F947BB"/>
    <w:rsid w:val="00F94936"/>
    <w:rsid w:val="00F94B2C"/>
    <w:rsid w:val="00F94BC7"/>
    <w:rsid w:val="00F94F7F"/>
    <w:rsid w:val="00F950D0"/>
    <w:rsid w:val="00F95418"/>
    <w:rsid w:val="00F9559F"/>
    <w:rsid w:val="00F95A74"/>
    <w:rsid w:val="00F95B5C"/>
    <w:rsid w:val="00F95C47"/>
    <w:rsid w:val="00F9661B"/>
    <w:rsid w:val="00F96BED"/>
    <w:rsid w:val="00F96BFA"/>
    <w:rsid w:val="00F96F67"/>
    <w:rsid w:val="00F9700C"/>
    <w:rsid w:val="00F97126"/>
    <w:rsid w:val="00F972CE"/>
    <w:rsid w:val="00F975B5"/>
    <w:rsid w:val="00F975E8"/>
    <w:rsid w:val="00F976D1"/>
    <w:rsid w:val="00F976FE"/>
    <w:rsid w:val="00F97BAE"/>
    <w:rsid w:val="00FA0091"/>
    <w:rsid w:val="00FA03F7"/>
    <w:rsid w:val="00FA0AB0"/>
    <w:rsid w:val="00FA0FB4"/>
    <w:rsid w:val="00FA15F0"/>
    <w:rsid w:val="00FA16C6"/>
    <w:rsid w:val="00FA17E5"/>
    <w:rsid w:val="00FA1B1E"/>
    <w:rsid w:val="00FA1D8B"/>
    <w:rsid w:val="00FA1ECB"/>
    <w:rsid w:val="00FA2083"/>
    <w:rsid w:val="00FA220D"/>
    <w:rsid w:val="00FA2345"/>
    <w:rsid w:val="00FA2518"/>
    <w:rsid w:val="00FA276B"/>
    <w:rsid w:val="00FA28EB"/>
    <w:rsid w:val="00FA2926"/>
    <w:rsid w:val="00FA29FB"/>
    <w:rsid w:val="00FA34A8"/>
    <w:rsid w:val="00FA3B66"/>
    <w:rsid w:val="00FA4181"/>
    <w:rsid w:val="00FA4B07"/>
    <w:rsid w:val="00FA4B1D"/>
    <w:rsid w:val="00FA4FC2"/>
    <w:rsid w:val="00FA52D5"/>
    <w:rsid w:val="00FA52D8"/>
    <w:rsid w:val="00FA5801"/>
    <w:rsid w:val="00FA5F28"/>
    <w:rsid w:val="00FA6127"/>
    <w:rsid w:val="00FA619D"/>
    <w:rsid w:val="00FA62ED"/>
    <w:rsid w:val="00FA6391"/>
    <w:rsid w:val="00FA64B6"/>
    <w:rsid w:val="00FA66DC"/>
    <w:rsid w:val="00FA66F9"/>
    <w:rsid w:val="00FA68B5"/>
    <w:rsid w:val="00FA6F12"/>
    <w:rsid w:val="00FA70C7"/>
    <w:rsid w:val="00FA73BF"/>
    <w:rsid w:val="00FA76A8"/>
    <w:rsid w:val="00FA7C8F"/>
    <w:rsid w:val="00FB04D3"/>
    <w:rsid w:val="00FB0DAD"/>
    <w:rsid w:val="00FB1589"/>
    <w:rsid w:val="00FB15EC"/>
    <w:rsid w:val="00FB18C3"/>
    <w:rsid w:val="00FB19A8"/>
    <w:rsid w:val="00FB19FC"/>
    <w:rsid w:val="00FB1E77"/>
    <w:rsid w:val="00FB1F50"/>
    <w:rsid w:val="00FB24F0"/>
    <w:rsid w:val="00FB271E"/>
    <w:rsid w:val="00FB2755"/>
    <w:rsid w:val="00FB27D1"/>
    <w:rsid w:val="00FB28A7"/>
    <w:rsid w:val="00FB28C7"/>
    <w:rsid w:val="00FB2950"/>
    <w:rsid w:val="00FB2C72"/>
    <w:rsid w:val="00FB2F3C"/>
    <w:rsid w:val="00FB3594"/>
    <w:rsid w:val="00FB3954"/>
    <w:rsid w:val="00FB4030"/>
    <w:rsid w:val="00FB4BDB"/>
    <w:rsid w:val="00FB4DA0"/>
    <w:rsid w:val="00FB4E6F"/>
    <w:rsid w:val="00FB52BC"/>
    <w:rsid w:val="00FB5A5E"/>
    <w:rsid w:val="00FB5CAE"/>
    <w:rsid w:val="00FB5D81"/>
    <w:rsid w:val="00FB5E22"/>
    <w:rsid w:val="00FB62F3"/>
    <w:rsid w:val="00FB6A93"/>
    <w:rsid w:val="00FB6F89"/>
    <w:rsid w:val="00FB714F"/>
    <w:rsid w:val="00FB7C52"/>
    <w:rsid w:val="00FC01E5"/>
    <w:rsid w:val="00FC01F6"/>
    <w:rsid w:val="00FC034B"/>
    <w:rsid w:val="00FC06C1"/>
    <w:rsid w:val="00FC0831"/>
    <w:rsid w:val="00FC0A52"/>
    <w:rsid w:val="00FC0B28"/>
    <w:rsid w:val="00FC0F8F"/>
    <w:rsid w:val="00FC1373"/>
    <w:rsid w:val="00FC19D9"/>
    <w:rsid w:val="00FC1EC9"/>
    <w:rsid w:val="00FC230E"/>
    <w:rsid w:val="00FC239D"/>
    <w:rsid w:val="00FC23EF"/>
    <w:rsid w:val="00FC29E1"/>
    <w:rsid w:val="00FC2BF0"/>
    <w:rsid w:val="00FC31E8"/>
    <w:rsid w:val="00FC3551"/>
    <w:rsid w:val="00FC38D1"/>
    <w:rsid w:val="00FC3D87"/>
    <w:rsid w:val="00FC411E"/>
    <w:rsid w:val="00FC45C8"/>
    <w:rsid w:val="00FC4A41"/>
    <w:rsid w:val="00FC4BAF"/>
    <w:rsid w:val="00FC4EA8"/>
    <w:rsid w:val="00FC50DC"/>
    <w:rsid w:val="00FC5236"/>
    <w:rsid w:val="00FC52B8"/>
    <w:rsid w:val="00FC5509"/>
    <w:rsid w:val="00FC5513"/>
    <w:rsid w:val="00FC570E"/>
    <w:rsid w:val="00FC597A"/>
    <w:rsid w:val="00FC5BF6"/>
    <w:rsid w:val="00FC625B"/>
    <w:rsid w:val="00FC62DD"/>
    <w:rsid w:val="00FC6429"/>
    <w:rsid w:val="00FC6516"/>
    <w:rsid w:val="00FC695D"/>
    <w:rsid w:val="00FC6A8A"/>
    <w:rsid w:val="00FC6C9E"/>
    <w:rsid w:val="00FC7280"/>
    <w:rsid w:val="00FC75F5"/>
    <w:rsid w:val="00FC79B3"/>
    <w:rsid w:val="00FC7B25"/>
    <w:rsid w:val="00FC7DC4"/>
    <w:rsid w:val="00FC7FDF"/>
    <w:rsid w:val="00FD0B61"/>
    <w:rsid w:val="00FD1733"/>
    <w:rsid w:val="00FD1748"/>
    <w:rsid w:val="00FD1A78"/>
    <w:rsid w:val="00FD21C0"/>
    <w:rsid w:val="00FD2217"/>
    <w:rsid w:val="00FD2561"/>
    <w:rsid w:val="00FD2A57"/>
    <w:rsid w:val="00FD3023"/>
    <w:rsid w:val="00FD3572"/>
    <w:rsid w:val="00FD37EF"/>
    <w:rsid w:val="00FD3929"/>
    <w:rsid w:val="00FD42FF"/>
    <w:rsid w:val="00FD4331"/>
    <w:rsid w:val="00FD47A4"/>
    <w:rsid w:val="00FD4875"/>
    <w:rsid w:val="00FD4BBC"/>
    <w:rsid w:val="00FD4C61"/>
    <w:rsid w:val="00FD516D"/>
    <w:rsid w:val="00FD536D"/>
    <w:rsid w:val="00FD55AD"/>
    <w:rsid w:val="00FD5ACF"/>
    <w:rsid w:val="00FD5AD2"/>
    <w:rsid w:val="00FD5BF6"/>
    <w:rsid w:val="00FD5D66"/>
    <w:rsid w:val="00FD5FDE"/>
    <w:rsid w:val="00FD606C"/>
    <w:rsid w:val="00FD61BC"/>
    <w:rsid w:val="00FD62F0"/>
    <w:rsid w:val="00FD6417"/>
    <w:rsid w:val="00FD697C"/>
    <w:rsid w:val="00FD6A6A"/>
    <w:rsid w:val="00FD6EDA"/>
    <w:rsid w:val="00FD74B1"/>
    <w:rsid w:val="00FD7689"/>
    <w:rsid w:val="00FD7F68"/>
    <w:rsid w:val="00FE017E"/>
    <w:rsid w:val="00FE07A1"/>
    <w:rsid w:val="00FE0981"/>
    <w:rsid w:val="00FE0B49"/>
    <w:rsid w:val="00FE10EF"/>
    <w:rsid w:val="00FE121C"/>
    <w:rsid w:val="00FE16CC"/>
    <w:rsid w:val="00FE196E"/>
    <w:rsid w:val="00FE1B73"/>
    <w:rsid w:val="00FE1E5C"/>
    <w:rsid w:val="00FE1F52"/>
    <w:rsid w:val="00FE1FD1"/>
    <w:rsid w:val="00FE2588"/>
    <w:rsid w:val="00FE27C6"/>
    <w:rsid w:val="00FE2A07"/>
    <w:rsid w:val="00FE2A15"/>
    <w:rsid w:val="00FE2D3E"/>
    <w:rsid w:val="00FE2F95"/>
    <w:rsid w:val="00FE2FC9"/>
    <w:rsid w:val="00FE30FA"/>
    <w:rsid w:val="00FE38F3"/>
    <w:rsid w:val="00FE3BDE"/>
    <w:rsid w:val="00FE3F12"/>
    <w:rsid w:val="00FE3F2A"/>
    <w:rsid w:val="00FE42C6"/>
    <w:rsid w:val="00FE4419"/>
    <w:rsid w:val="00FE45F1"/>
    <w:rsid w:val="00FE48A2"/>
    <w:rsid w:val="00FE4C0D"/>
    <w:rsid w:val="00FE4E55"/>
    <w:rsid w:val="00FE5308"/>
    <w:rsid w:val="00FE5A95"/>
    <w:rsid w:val="00FE5E24"/>
    <w:rsid w:val="00FE61DF"/>
    <w:rsid w:val="00FE62DB"/>
    <w:rsid w:val="00FE62FC"/>
    <w:rsid w:val="00FE682A"/>
    <w:rsid w:val="00FE6AF0"/>
    <w:rsid w:val="00FE6BBC"/>
    <w:rsid w:val="00FE6C31"/>
    <w:rsid w:val="00FE6CC8"/>
    <w:rsid w:val="00FE6EF5"/>
    <w:rsid w:val="00FE7271"/>
    <w:rsid w:val="00FE74D8"/>
    <w:rsid w:val="00FE78CD"/>
    <w:rsid w:val="00FE7ADD"/>
    <w:rsid w:val="00FE7B54"/>
    <w:rsid w:val="00FE7CB8"/>
    <w:rsid w:val="00FF09D3"/>
    <w:rsid w:val="00FF0C72"/>
    <w:rsid w:val="00FF14F5"/>
    <w:rsid w:val="00FF1539"/>
    <w:rsid w:val="00FF1599"/>
    <w:rsid w:val="00FF1799"/>
    <w:rsid w:val="00FF182A"/>
    <w:rsid w:val="00FF1AA4"/>
    <w:rsid w:val="00FF1D07"/>
    <w:rsid w:val="00FF1E59"/>
    <w:rsid w:val="00FF247B"/>
    <w:rsid w:val="00FF32F4"/>
    <w:rsid w:val="00FF3BB5"/>
    <w:rsid w:val="00FF3E05"/>
    <w:rsid w:val="00FF3EFC"/>
    <w:rsid w:val="00FF4799"/>
    <w:rsid w:val="00FF4E7C"/>
    <w:rsid w:val="00FF50D8"/>
    <w:rsid w:val="00FF5346"/>
    <w:rsid w:val="00FF5917"/>
    <w:rsid w:val="00FF5C5C"/>
    <w:rsid w:val="00FF5D61"/>
    <w:rsid w:val="00FF5E55"/>
    <w:rsid w:val="00FF5EF8"/>
    <w:rsid w:val="00FF5F23"/>
    <w:rsid w:val="00FF63F3"/>
    <w:rsid w:val="00FF6541"/>
    <w:rsid w:val="00FF71DA"/>
    <w:rsid w:val="00FF7F13"/>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153ADD-C663-43CF-BBD9-DF82CA61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7EF"/>
    <w:pPr>
      <w:jc w:val="both"/>
    </w:pPr>
    <w:rPr>
      <w:rFonts w:ascii="Times New Roman" w:hAnsi="Times New Roman"/>
      <w:sz w:val="24"/>
      <w:szCs w:val="22"/>
    </w:rPr>
  </w:style>
  <w:style w:type="paragraph" w:styleId="Heading1">
    <w:name w:val="heading 1"/>
    <w:basedOn w:val="Normal"/>
    <w:next w:val="Normal"/>
    <w:link w:val="Heading1Char"/>
    <w:uiPriority w:val="9"/>
    <w:qFormat/>
    <w:rsid w:val="004F5D6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88659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Heading1"/>
    <w:next w:val="Normal"/>
    <w:link w:val="Heading4Char"/>
    <w:autoRedefine/>
    <w:uiPriority w:val="99"/>
    <w:qFormat/>
    <w:rsid w:val="004F5D6A"/>
    <w:pPr>
      <w:numPr>
        <w:ilvl w:val="3"/>
      </w:numPr>
      <w:tabs>
        <w:tab w:val="left" w:pos="993"/>
      </w:tabs>
      <w:spacing w:before="0" w:after="0" w:line="276" w:lineRule="auto"/>
      <w:jc w:val="left"/>
      <w:outlineLvl w:val="3"/>
    </w:pPr>
    <w:rPr>
      <w:rFonts w:ascii="Arial" w:eastAsia="Calibri" w:hAnsi="Arial"/>
      <w:b w:val="0"/>
      <w:bCs w:val="0"/>
      <w:color w:val="000000"/>
      <w:kern w:val="0"/>
      <w:sz w:val="24"/>
      <w:szCs w:val="20"/>
    </w:rPr>
  </w:style>
  <w:style w:type="paragraph" w:styleId="Heading7">
    <w:name w:val="heading 7"/>
    <w:basedOn w:val="Normal"/>
    <w:next w:val="Normal"/>
    <w:link w:val="Heading7Char"/>
    <w:uiPriority w:val="9"/>
    <w:semiHidden/>
    <w:unhideWhenUsed/>
    <w:qFormat/>
    <w:rsid w:val="00113FE7"/>
    <w:pPr>
      <w:keepNext/>
      <w:keepLines/>
      <w:numPr>
        <w:ilvl w:val="6"/>
        <w:numId w:val="144"/>
      </w:numPr>
      <w:spacing w:before="40"/>
      <w:outlineLvl w:val="6"/>
    </w:pPr>
    <w:rPr>
      <w:rFonts w:ascii="Cambria" w:eastAsia="Times New Roman" w:hAnsi="Cambria"/>
      <w:i/>
      <w:iCs/>
      <w:color w:val="243F60"/>
      <w:szCs w:val="20"/>
    </w:rPr>
  </w:style>
  <w:style w:type="paragraph" w:styleId="Heading8">
    <w:name w:val="heading 8"/>
    <w:basedOn w:val="Normal"/>
    <w:next w:val="Normal"/>
    <w:link w:val="Heading8Char"/>
    <w:uiPriority w:val="9"/>
    <w:semiHidden/>
    <w:unhideWhenUsed/>
    <w:qFormat/>
    <w:rsid w:val="00113FE7"/>
    <w:pPr>
      <w:keepNext/>
      <w:keepLines/>
      <w:numPr>
        <w:ilvl w:val="7"/>
        <w:numId w:val="144"/>
      </w:numPr>
      <w:spacing w:before="4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113FE7"/>
    <w:pPr>
      <w:keepNext/>
      <w:keepLines/>
      <w:numPr>
        <w:ilvl w:val="8"/>
        <w:numId w:val="144"/>
      </w:numPr>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basedOn w:val="Normal"/>
    <w:link w:val="Char"/>
    <w:qFormat/>
    <w:rsid w:val="00CA307A"/>
    <w:pPr>
      <w:keepNext/>
      <w:spacing w:before="120"/>
      <w:jc w:val="center"/>
    </w:pPr>
    <w:rPr>
      <w:rFonts w:eastAsia="Times New Roman"/>
      <w:szCs w:val="24"/>
    </w:rPr>
  </w:style>
  <w:style w:type="character" w:customStyle="1" w:styleId="Char">
    <w:name w:val="§ Char"/>
    <w:link w:val="a"/>
    <w:rsid w:val="00CA307A"/>
    <w:rPr>
      <w:rFonts w:ascii="Times New Roman" w:eastAsia="Times New Roman" w:hAnsi="Times New Roman"/>
      <w:sz w:val="24"/>
      <w:szCs w:val="24"/>
    </w:rPr>
  </w:style>
  <w:style w:type="paragraph" w:styleId="ListParagraph">
    <w:name w:val="List Paragraph"/>
    <w:aliases w:val="Dot pt,Indicator Text,LISTA,List Paragraph Char Char Char,List Paragraph à moi,List Paragraph1,Listaszerű bekezdés1,Listaszerű bekezdés2,Listaszerű bekezdés3,Nad,No Spacing1,Numbered Para 1"/>
    <w:basedOn w:val="Normal"/>
    <w:link w:val="ListParagraphChar"/>
    <w:uiPriority w:val="34"/>
    <w:qFormat/>
    <w:rsid w:val="00181F79"/>
    <w:pPr>
      <w:ind w:left="708"/>
    </w:pPr>
  </w:style>
  <w:style w:type="paragraph" w:customStyle="1" w:styleId="Oznaenstiaj">
    <w:name w:val="Označení části aj."/>
    <w:basedOn w:val="ListParagraph"/>
    <w:qFormat/>
    <w:rsid w:val="00CA307A"/>
    <w:pPr>
      <w:keepNext/>
      <w:spacing w:before="120" w:after="240"/>
      <w:ind w:left="0"/>
      <w:contextualSpacing/>
      <w:jc w:val="center"/>
    </w:pPr>
    <w:rPr>
      <w:rFonts w:eastAsia="Times New Roman"/>
    </w:rPr>
  </w:style>
  <w:style w:type="paragraph" w:styleId="Subtitle">
    <w:name w:val="Subtitle"/>
    <w:basedOn w:val="Normal"/>
    <w:next w:val="Normal"/>
    <w:link w:val="SubtitleChar"/>
    <w:uiPriority w:val="11"/>
    <w:qFormat/>
    <w:rsid w:val="00F231EE"/>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F231EE"/>
    <w:rPr>
      <w:rFonts w:ascii="Cambria" w:eastAsia="Times New Roman" w:hAnsi="Cambria" w:cs="Times New Roman"/>
      <w:sz w:val="24"/>
      <w:szCs w:val="24"/>
      <w:lang w:eastAsia="en-GB"/>
    </w:rPr>
  </w:style>
  <w:style w:type="paragraph" w:customStyle="1" w:styleId="Nadpis">
    <w:name w:val="Nadpis §"/>
    <w:basedOn w:val="Normal"/>
    <w:link w:val="NadpisChar"/>
    <w:qFormat/>
    <w:rsid w:val="007F72AE"/>
    <w:pPr>
      <w:keepNext/>
      <w:spacing w:before="120" w:after="240"/>
      <w:jc w:val="center"/>
    </w:pPr>
    <w:rPr>
      <w:b/>
    </w:rPr>
  </w:style>
  <w:style w:type="paragraph" w:styleId="FootnoteText">
    <w:name w:val="footnote text"/>
    <w:basedOn w:val="Normal"/>
    <w:link w:val="FootnoteTextChar"/>
    <w:uiPriority w:val="99"/>
    <w:unhideWhenUsed/>
    <w:rsid w:val="00801D16"/>
    <w:rPr>
      <w:sz w:val="20"/>
      <w:szCs w:val="20"/>
    </w:rPr>
  </w:style>
  <w:style w:type="character" w:customStyle="1" w:styleId="NadpisChar">
    <w:name w:val="Nadpis § Char"/>
    <w:link w:val="Nadpis"/>
    <w:rsid w:val="007F72AE"/>
    <w:rPr>
      <w:rFonts w:ascii="Times New Roman" w:hAnsi="Times New Roman"/>
      <w:b/>
      <w:sz w:val="24"/>
      <w:szCs w:val="22"/>
      <w:lang w:eastAsia="en-GB"/>
    </w:rPr>
  </w:style>
  <w:style w:type="character" w:customStyle="1" w:styleId="FootnoteTextChar">
    <w:name w:val="Footnote Text Char"/>
    <w:link w:val="FootnoteText"/>
    <w:uiPriority w:val="99"/>
    <w:rsid w:val="00801D16"/>
    <w:rPr>
      <w:rFonts w:ascii="Times New Roman" w:hAnsi="Times New Roman"/>
      <w:lang w:eastAsia="en-GB"/>
    </w:rPr>
  </w:style>
  <w:style w:type="character" w:styleId="FootnoteReference">
    <w:name w:val="footnote reference"/>
    <w:uiPriority w:val="99"/>
    <w:unhideWhenUsed/>
    <w:rsid w:val="00801D16"/>
    <w:rPr>
      <w:vertAlign w:val="superscript"/>
    </w:rPr>
  </w:style>
  <w:style w:type="character" w:styleId="CommentReference">
    <w:name w:val="annotation reference"/>
    <w:uiPriority w:val="99"/>
    <w:unhideWhenUsed/>
    <w:rsid w:val="00504882"/>
    <w:rPr>
      <w:sz w:val="16"/>
      <w:szCs w:val="16"/>
    </w:rPr>
  </w:style>
  <w:style w:type="paragraph" w:styleId="CommentText">
    <w:name w:val="annotation text"/>
    <w:basedOn w:val="Normal"/>
    <w:link w:val="CommentTextChar"/>
    <w:uiPriority w:val="99"/>
    <w:unhideWhenUsed/>
    <w:rsid w:val="00504882"/>
    <w:rPr>
      <w:sz w:val="20"/>
      <w:szCs w:val="20"/>
    </w:rPr>
  </w:style>
  <w:style w:type="character" w:customStyle="1" w:styleId="CommentTextChar">
    <w:name w:val="Comment Text Char"/>
    <w:link w:val="CommentText"/>
    <w:uiPriority w:val="99"/>
    <w:rsid w:val="00504882"/>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504882"/>
    <w:rPr>
      <w:b/>
      <w:bCs/>
    </w:rPr>
  </w:style>
  <w:style w:type="character" w:customStyle="1" w:styleId="CommentSubjectChar">
    <w:name w:val="Comment Subject Char"/>
    <w:link w:val="CommentSubject"/>
    <w:uiPriority w:val="99"/>
    <w:semiHidden/>
    <w:rsid w:val="00504882"/>
    <w:rPr>
      <w:rFonts w:ascii="Times New Roman" w:hAnsi="Times New Roman"/>
      <w:b/>
      <w:bCs/>
      <w:lang w:eastAsia="en-GB"/>
    </w:rPr>
  </w:style>
  <w:style w:type="paragraph" w:styleId="BalloonText">
    <w:name w:val="Balloon Text"/>
    <w:basedOn w:val="Normal"/>
    <w:link w:val="BalloonTextChar"/>
    <w:uiPriority w:val="99"/>
    <w:semiHidden/>
    <w:unhideWhenUsed/>
    <w:rsid w:val="00504882"/>
    <w:rPr>
      <w:rFonts w:ascii="Tahoma" w:hAnsi="Tahoma"/>
      <w:sz w:val="16"/>
      <w:szCs w:val="16"/>
    </w:rPr>
  </w:style>
  <w:style w:type="character" w:customStyle="1" w:styleId="BalloonTextChar">
    <w:name w:val="Balloon Text Char"/>
    <w:link w:val="BalloonText"/>
    <w:uiPriority w:val="99"/>
    <w:semiHidden/>
    <w:rsid w:val="00504882"/>
    <w:rPr>
      <w:rFonts w:ascii="Tahoma" w:hAnsi="Tahoma" w:cs="Tahoma"/>
      <w:sz w:val="16"/>
      <w:szCs w:val="16"/>
      <w:lang w:eastAsia="en-GB"/>
    </w:rPr>
  </w:style>
  <w:style w:type="paragraph" w:styleId="NoSpacing">
    <w:name w:val="No Spacing"/>
    <w:aliases w:val="Nadpis části aj."/>
    <w:uiPriority w:val="1"/>
    <w:qFormat/>
    <w:rsid w:val="009C4FFA"/>
    <w:pPr>
      <w:keepNext/>
      <w:spacing w:after="360"/>
      <w:jc w:val="center"/>
    </w:pPr>
    <w:rPr>
      <w:rFonts w:ascii="Times New Roman" w:hAnsi="Times New Roman"/>
      <w:b/>
      <w:sz w:val="24"/>
      <w:szCs w:val="22"/>
    </w:rPr>
  </w:style>
  <w:style w:type="paragraph" w:styleId="Header">
    <w:name w:val="header"/>
    <w:basedOn w:val="Normal"/>
    <w:link w:val="HeaderChar"/>
    <w:uiPriority w:val="99"/>
    <w:unhideWhenUsed/>
    <w:rsid w:val="002F42D2"/>
    <w:pPr>
      <w:tabs>
        <w:tab w:val="center" w:pos="4536"/>
        <w:tab w:val="right" w:pos="9072"/>
      </w:tabs>
    </w:pPr>
  </w:style>
  <w:style w:type="character" w:customStyle="1" w:styleId="HeaderChar">
    <w:name w:val="Header Char"/>
    <w:link w:val="Header"/>
    <w:uiPriority w:val="99"/>
    <w:rsid w:val="002F42D2"/>
    <w:rPr>
      <w:rFonts w:ascii="Times New Roman" w:hAnsi="Times New Roman"/>
      <w:sz w:val="24"/>
      <w:szCs w:val="22"/>
      <w:lang w:eastAsia="en-GB"/>
    </w:rPr>
  </w:style>
  <w:style w:type="paragraph" w:styleId="Footer">
    <w:name w:val="footer"/>
    <w:basedOn w:val="Normal"/>
    <w:link w:val="FooterChar"/>
    <w:uiPriority w:val="99"/>
    <w:unhideWhenUsed/>
    <w:rsid w:val="002F42D2"/>
    <w:pPr>
      <w:tabs>
        <w:tab w:val="center" w:pos="4536"/>
        <w:tab w:val="right" w:pos="9072"/>
      </w:tabs>
    </w:pPr>
  </w:style>
  <w:style w:type="character" w:customStyle="1" w:styleId="FooterChar">
    <w:name w:val="Footer Char"/>
    <w:link w:val="Footer"/>
    <w:uiPriority w:val="99"/>
    <w:rsid w:val="002F42D2"/>
    <w:rPr>
      <w:rFonts w:ascii="Times New Roman" w:hAnsi="Times New Roman"/>
      <w:sz w:val="24"/>
      <w:szCs w:val="22"/>
      <w:lang w:eastAsia="en-GB"/>
    </w:rPr>
  </w:style>
  <w:style w:type="character" w:customStyle="1" w:styleId="Heading4Char">
    <w:name w:val="Heading 4 Char"/>
    <w:link w:val="Heading4"/>
    <w:uiPriority w:val="99"/>
    <w:rsid w:val="004F5D6A"/>
    <w:rPr>
      <w:rFonts w:ascii="Arial" w:hAnsi="Arial"/>
      <w:color w:val="000000"/>
      <w:sz w:val="24"/>
    </w:rPr>
  </w:style>
  <w:style w:type="character" w:customStyle="1" w:styleId="Heading1Char">
    <w:name w:val="Heading 1 Char"/>
    <w:link w:val="Heading1"/>
    <w:uiPriority w:val="9"/>
    <w:rsid w:val="004F5D6A"/>
    <w:rPr>
      <w:rFonts w:ascii="Cambria" w:eastAsia="Times New Roman" w:hAnsi="Cambria" w:cs="Times New Roman"/>
      <w:b/>
      <w:bCs/>
      <w:kern w:val="32"/>
      <w:sz w:val="32"/>
      <w:szCs w:val="32"/>
      <w:lang w:eastAsia="en-GB"/>
    </w:rPr>
  </w:style>
  <w:style w:type="paragraph" w:customStyle="1" w:styleId="Default">
    <w:name w:val="Default"/>
    <w:rsid w:val="0068613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108A"/>
    <w:pPr>
      <w:spacing w:before="100" w:beforeAutospacing="1" w:after="119"/>
      <w:jc w:val="left"/>
    </w:pPr>
    <w:rPr>
      <w:rFonts w:eastAsia="Times New Roman"/>
      <w:szCs w:val="24"/>
    </w:rPr>
  </w:style>
  <w:style w:type="character" w:customStyle="1" w:styleId="Heading7Char">
    <w:name w:val="Heading 7 Char"/>
    <w:basedOn w:val="DefaultParagraphFont"/>
    <w:link w:val="Heading7"/>
    <w:uiPriority w:val="9"/>
    <w:semiHidden/>
    <w:rsid w:val="00113FE7"/>
    <w:rPr>
      <w:rFonts w:ascii="Cambria" w:eastAsia="Times New Roman" w:hAnsi="Cambria"/>
      <w:i/>
      <w:iCs/>
      <w:color w:val="243F60"/>
      <w:sz w:val="24"/>
    </w:rPr>
  </w:style>
  <w:style w:type="character" w:customStyle="1" w:styleId="Heading8Char">
    <w:name w:val="Heading 8 Char"/>
    <w:basedOn w:val="DefaultParagraphFont"/>
    <w:link w:val="Heading8"/>
    <w:uiPriority w:val="9"/>
    <w:semiHidden/>
    <w:rsid w:val="00113FE7"/>
    <w:rPr>
      <w:rFonts w:ascii="Cambria" w:eastAsia="Times New Roman" w:hAnsi="Cambria"/>
      <w:color w:val="272727"/>
      <w:sz w:val="21"/>
      <w:szCs w:val="21"/>
    </w:rPr>
  </w:style>
  <w:style w:type="character" w:customStyle="1" w:styleId="Heading9Char">
    <w:name w:val="Heading 9 Char"/>
    <w:basedOn w:val="DefaultParagraphFont"/>
    <w:link w:val="Heading9"/>
    <w:uiPriority w:val="9"/>
    <w:semiHidden/>
    <w:rsid w:val="00113FE7"/>
    <w:rPr>
      <w:rFonts w:ascii="Cambria" w:eastAsia="Times New Roman" w:hAnsi="Cambria"/>
      <w:i/>
      <w:iCs/>
      <w:color w:val="272727"/>
      <w:sz w:val="21"/>
      <w:szCs w:val="21"/>
    </w:rPr>
  </w:style>
  <w:style w:type="paragraph" w:customStyle="1" w:styleId="Textparagrafu">
    <w:name w:val="Text paragrafu"/>
    <w:basedOn w:val="Normal"/>
    <w:rsid w:val="00113FE7"/>
    <w:pPr>
      <w:spacing w:before="240"/>
      <w:ind w:firstLine="425"/>
      <w:outlineLvl w:val="5"/>
    </w:pPr>
    <w:rPr>
      <w:rFonts w:eastAsia="Times New Roman"/>
      <w:szCs w:val="20"/>
    </w:rPr>
  </w:style>
  <w:style w:type="paragraph" w:customStyle="1" w:styleId="Paragraf">
    <w:name w:val="Paragraf"/>
    <w:basedOn w:val="Normal"/>
    <w:next w:val="Textodstavce"/>
    <w:rsid w:val="00113FE7"/>
    <w:pPr>
      <w:keepNext/>
      <w:keepLines/>
      <w:numPr>
        <w:numId w:val="144"/>
      </w:numPr>
      <w:spacing w:before="240"/>
      <w:jc w:val="center"/>
      <w:outlineLvl w:val="5"/>
    </w:pPr>
    <w:rPr>
      <w:rFonts w:eastAsia="Times New Roman"/>
      <w:szCs w:val="20"/>
    </w:rPr>
  </w:style>
  <w:style w:type="paragraph" w:customStyle="1" w:styleId="Oddl">
    <w:name w:val="Oddíl"/>
    <w:basedOn w:val="Normal"/>
    <w:next w:val="Nadpisoddlu"/>
    <w:rsid w:val="00113FE7"/>
    <w:pPr>
      <w:keepNext/>
      <w:keepLines/>
      <w:spacing w:before="240"/>
      <w:jc w:val="center"/>
      <w:outlineLvl w:val="4"/>
    </w:pPr>
    <w:rPr>
      <w:rFonts w:eastAsia="Times New Roman"/>
      <w:szCs w:val="20"/>
    </w:rPr>
  </w:style>
  <w:style w:type="paragraph" w:customStyle="1" w:styleId="Nadpisoddlu">
    <w:name w:val="Nadpis oddílu"/>
    <w:basedOn w:val="Normal"/>
    <w:next w:val="Paragraf"/>
    <w:rsid w:val="00113FE7"/>
    <w:pPr>
      <w:keepNext/>
      <w:keepLines/>
      <w:jc w:val="center"/>
      <w:outlineLvl w:val="4"/>
    </w:pPr>
    <w:rPr>
      <w:rFonts w:eastAsia="Times New Roman"/>
      <w:b/>
      <w:szCs w:val="20"/>
    </w:rPr>
  </w:style>
  <w:style w:type="paragraph" w:customStyle="1" w:styleId="lnek">
    <w:name w:val="Článek"/>
    <w:basedOn w:val="Normal"/>
    <w:next w:val="Textodstavce"/>
    <w:rsid w:val="00113FE7"/>
    <w:pPr>
      <w:keepNext/>
      <w:keepLines/>
      <w:numPr>
        <w:ilvl w:val="1"/>
        <w:numId w:val="144"/>
      </w:numPr>
      <w:spacing w:before="240"/>
      <w:jc w:val="center"/>
      <w:outlineLvl w:val="5"/>
    </w:pPr>
    <w:rPr>
      <w:rFonts w:eastAsia="Times New Roman"/>
      <w:szCs w:val="20"/>
    </w:rPr>
  </w:style>
  <w:style w:type="paragraph" w:customStyle="1" w:styleId="Textbodu">
    <w:name w:val="Text bodu"/>
    <w:basedOn w:val="Normal"/>
    <w:rsid w:val="00113FE7"/>
    <w:pPr>
      <w:numPr>
        <w:ilvl w:val="4"/>
        <w:numId w:val="144"/>
      </w:numPr>
      <w:outlineLvl w:val="8"/>
    </w:pPr>
    <w:rPr>
      <w:rFonts w:eastAsia="Times New Roman"/>
      <w:szCs w:val="20"/>
    </w:rPr>
  </w:style>
  <w:style w:type="paragraph" w:customStyle="1" w:styleId="Textpsmene">
    <w:name w:val="Text písmene"/>
    <w:basedOn w:val="Normal"/>
    <w:rsid w:val="00113FE7"/>
    <w:pPr>
      <w:numPr>
        <w:ilvl w:val="3"/>
        <w:numId w:val="144"/>
      </w:numPr>
      <w:outlineLvl w:val="7"/>
    </w:pPr>
    <w:rPr>
      <w:rFonts w:eastAsia="Times New Roman"/>
      <w:szCs w:val="20"/>
    </w:rPr>
  </w:style>
  <w:style w:type="paragraph" w:customStyle="1" w:styleId="Textodstavce">
    <w:name w:val="Text odstavce"/>
    <w:basedOn w:val="Normal"/>
    <w:rsid w:val="00113FE7"/>
    <w:pPr>
      <w:numPr>
        <w:ilvl w:val="2"/>
        <w:numId w:val="144"/>
      </w:numPr>
      <w:tabs>
        <w:tab w:val="left" w:pos="851"/>
      </w:tabs>
      <w:spacing w:before="120" w:after="120"/>
      <w:outlineLvl w:val="6"/>
    </w:pPr>
    <w:rPr>
      <w:rFonts w:eastAsia="Times New Roman"/>
      <w:szCs w:val="20"/>
    </w:rPr>
  </w:style>
  <w:style w:type="paragraph" w:customStyle="1" w:styleId="Nadpisparagrafu">
    <w:name w:val="Nadpis paragrafu"/>
    <w:basedOn w:val="Paragraf"/>
    <w:next w:val="Textodstavce"/>
    <w:rsid w:val="00113FE7"/>
    <w:rPr>
      <w:b/>
    </w:rPr>
  </w:style>
  <w:style w:type="paragraph" w:customStyle="1" w:styleId="Nadpispododdlu">
    <w:name w:val="Nadpis pododdílu"/>
    <w:basedOn w:val="Nadpisoddlu"/>
    <w:qFormat/>
    <w:rsid w:val="00113FE7"/>
  </w:style>
  <w:style w:type="paragraph" w:customStyle="1" w:styleId="Pododdl">
    <w:name w:val="Pododdíl"/>
    <w:basedOn w:val="Oddl"/>
    <w:qFormat/>
    <w:rsid w:val="00113FE7"/>
  </w:style>
  <w:style w:type="character" w:customStyle="1" w:styleId="ListParagraphChar">
    <w:name w:val="List Paragraph Char"/>
    <w:aliases w:val="Dot pt Char,Indicator Text Char,LISTA Char,List Paragraph Char Char Char Char,List Paragraph à moi Char,List Paragraph1 Char,Listaszerű bekezdés1 Char,Listaszerű bekezdés2 Char,Listaszerű bekezdés3 Char,Nad Char,No Spacing1 Char"/>
    <w:link w:val="ListParagraph"/>
    <w:uiPriority w:val="34"/>
    <w:qFormat/>
    <w:locked/>
    <w:rsid w:val="00C405F9"/>
    <w:rPr>
      <w:rFonts w:ascii="Times New Roman" w:hAnsi="Times New Roman"/>
      <w:sz w:val="24"/>
      <w:szCs w:val="22"/>
      <w:lang w:eastAsia="en-GB"/>
    </w:rPr>
  </w:style>
  <w:style w:type="paragraph" w:customStyle="1" w:styleId="NADPISSTI">
    <w:name w:val="NADPIS ČÁSTI"/>
    <w:basedOn w:val="Normal"/>
    <w:next w:val="Normal"/>
    <w:link w:val="NADPISSTIChar"/>
    <w:rsid w:val="00EC65EE"/>
    <w:pPr>
      <w:keepNext/>
      <w:keepLines/>
      <w:jc w:val="center"/>
      <w:outlineLvl w:val="1"/>
    </w:pPr>
    <w:rPr>
      <w:rFonts w:ascii="Arial" w:eastAsia="Times New Roman" w:hAnsi="Arial"/>
      <w:b/>
      <w:sz w:val="22"/>
      <w:szCs w:val="20"/>
    </w:rPr>
  </w:style>
  <w:style w:type="paragraph" w:customStyle="1" w:styleId="Textlnku">
    <w:name w:val="Text článku"/>
    <w:basedOn w:val="Normal"/>
    <w:link w:val="TextlnkuChar"/>
    <w:rsid w:val="00EC65EE"/>
    <w:pPr>
      <w:spacing w:before="240"/>
      <w:ind w:firstLine="425"/>
      <w:outlineLvl w:val="5"/>
    </w:pPr>
    <w:rPr>
      <w:rFonts w:ascii="Arial" w:eastAsia="Times New Roman" w:hAnsi="Arial"/>
      <w:sz w:val="22"/>
      <w:szCs w:val="20"/>
    </w:rPr>
  </w:style>
  <w:style w:type="character" w:customStyle="1" w:styleId="TextlnkuChar">
    <w:name w:val="Text článku Char"/>
    <w:link w:val="Textlnku"/>
    <w:rsid w:val="00EC65EE"/>
    <w:rPr>
      <w:rFonts w:ascii="Arial" w:eastAsia="Times New Roman" w:hAnsi="Arial"/>
      <w:sz w:val="22"/>
    </w:rPr>
  </w:style>
  <w:style w:type="character" w:customStyle="1" w:styleId="NADPISSTIChar">
    <w:name w:val="NADPIS ČÁSTI Char"/>
    <w:link w:val="NADPISSTI"/>
    <w:rsid w:val="00EC65EE"/>
    <w:rPr>
      <w:rFonts w:ascii="Arial" w:eastAsia="Times New Roman" w:hAnsi="Arial"/>
      <w:b/>
      <w:sz w:val="22"/>
    </w:rPr>
  </w:style>
  <w:style w:type="paragraph" w:customStyle="1" w:styleId="Novelizanbod">
    <w:name w:val="Novelizační bod"/>
    <w:basedOn w:val="Normal"/>
    <w:next w:val="Normal"/>
    <w:link w:val="NovelizanbodChar"/>
    <w:rsid w:val="00EC65EE"/>
    <w:pPr>
      <w:keepNext/>
      <w:keepLines/>
      <w:numPr>
        <w:numId w:val="146"/>
      </w:numPr>
      <w:tabs>
        <w:tab w:val="left" w:pos="851"/>
      </w:tabs>
      <w:spacing w:before="480" w:after="120"/>
    </w:pPr>
    <w:rPr>
      <w:rFonts w:ascii="Arial" w:eastAsia="Times New Roman" w:hAnsi="Arial"/>
      <w:sz w:val="22"/>
      <w:szCs w:val="20"/>
    </w:rPr>
  </w:style>
  <w:style w:type="character" w:customStyle="1" w:styleId="NovelizanbodChar">
    <w:name w:val="Novelizační bod Char"/>
    <w:link w:val="Novelizanbod"/>
    <w:rsid w:val="00EC65EE"/>
    <w:rPr>
      <w:rFonts w:ascii="Arial" w:eastAsia="Times New Roman" w:hAnsi="Arial"/>
      <w:sz w:val="22"/>
      <w:lang w:eastAsia="en-GB"/>
    </w:rPr>
  </w:style>
  <w:style w:type="paragraph" w:styleId="Revision">
    <w:name w:val="Revision"/>
    <w:hidden/>
    <w:uiPriority w:val="99"/>
    <w:semiHidden/>
    <w:rsid w:val="00A550E1"/>
    <w:rPr>
      <w:rFonts w:ascii="Times New Roman" w:hAnsi="Times New Roman"/>
      <w:sz w:val="24"/>
      <w:szCs w:val="22"/>
    </w:rPr>
  </w:style>
  <w:style w:type="character" w:styleId="Hyperlink">
    <w:name w:val="Hyperlink"/>
    <w:basedOn w:val="DefaultParagraphFont"/>
    <w:uiPriority w:val="99"/>
    <w:semiHidden/>
    <w:unhideWhenUsed/>
    <w:rsid w:val="00A0699C"/>
    <w:rPr>
      <w:color w:val="0000FF"/>
      <w:u w:val="single"/>
    </w:rPr>
  </w:style>
  <w:style w:type="table" w:styleId="TableGrid">
    <w:name w:val="Table Grid"/>
    <w:basedOn w:val="TableNormal"/>
    <w:uiPriority w:val="59"/>
    <w:rsid w:val="0092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C319F6"/>
    <w:rPr>
      <w:i/>
      <w:iCs/>
    </w:rPr>
  </w:style>
  <w:style w:type="paragraph" w:styleId="PlainText">
    <w:name w:val="Plain Text"/>
    <w:basedOn w:val="Normal"/>
    <w:link w:val="PlainTextChar"/>
    <w:uiPriority w:val="99"/>
    <w:semiHidden/>
    <w:unhideWhenUsed/>
    <w:rsid w:val="00975F88"/>
    <w:rPr>
      <w:rFonts w:ascii="Consolas" w:hAnsi="Consolas" w:cs="Consolas"/>
      <w:sz w:val="21"/>
      <w:szCs w:val="21"/>
    </w:rPr>
  </w:style>
  <w:style w:type="character" w:customStyle="1" w:styleId="PlainTextChar">
    <w:name w:val="Plain Text Char"/>
    <w:basedOn w:val="DefaultParagraphFont"/>
    <w:link w:val="PlainText"/>
    <w:uiPriority w:val="99"/>
    <w:semiHidden/>
    <w:rsid w:val="00975F88"/>
    <w:rPr>
      <w:rFonts w:ascii="Consolas" w:hAnsi="Consolas" w:cs="Consolas"/>
      <w:sz w:val="21"/>
      <w:szCs w:val="21"/>
      <w:lang w:eastAsia="en-GB"/>
    </w:rPr>
  </w:style>
  <w:style w:type="character" w:customStyle="1" w:styleId="Heading3Char">
    <w:name w:val="Heading 3 Char"/>
    <w:basedOn w:val="DefaultParagraphFont"/>
    <w:link w:val="Heading3"/>
    <w:uiPriority w:val="9"/>
    <w:semiHidden/>
    <w:rsid w:val="00886593"/>
    <w:rPr>
      <w:rFonts w:asciiTheme="majorHAnsi" w:eastAsiaTheme="majorEastAsia" w:hAnsiTheme="majorHAnsi" w:cstheme="majorBidi"/>
      <w:color w:val="243F60" w:themeColor="accent1" w:themeShade="7F"/>
      <w:sz w:val="24"/>
      <w:szCs w:val="24"/>
      <w:lang w:eastAsia="en-GB"/>
    </w:rPr>
  </w:style>
  <w:style w:type="paragraph" w:styleId="EndnoteText">
    <w:name w:val="endnote text"/>
    <w:basedOn w:val="Normal"/>
    <w:link w:val="EndnoteTextChar"/>
    <w:uiPriority w:val="99"/>
    <w:semiHidden/>
    <w:unhideWhenUsed/>
    <w:rsid w:val="006F2ACB"/>
    <w:rPr>
      <w:sz w:val="20"/>
      <w:szCs w:val="20"/>
    </w:rPr>
  </w:style>
  <w:style w:type="character" w:customStyle="1" w:styleId="EndnoteTextChar">
    <w:name w:val="Endnote Text Char"/>
    <w:basedOn w:val="DefaultParagraphFont"/>
    <w:link w:val="EndnoteText"/>
    <w:uiPriority w:val="99"/>
    <w:semiHidden/>
    <w:rsid w:val="006F2ACB"/>
    <w:rPr>
      <w:rFonts w:ascii="Times New Roman" w:hAnsi="Times New Roman"/>
      <w:lang w:eastAsia="en-GB"/>
    </w:rPr>
  </w:style>
  <w:style w:type="character" w:styleId="EndnoteReference">
    <w:name w:val="endnote reference"/>
    <w:basedOn w:val="DefaultParagraphFont"/>
    <w:uiPriority w:val="99"/>
    <w:semiHidden/>
    <w:unhideWhenUsed/>
    <w:rsid w:val="006F2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0FC4-3590-4789-8371-9050CEBB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102</Pages>
  <Words>35941</Words>
  <Characters>204868</Characters>
  <Application>Microsoft Office Word</Application>
  <DocSecurity>0</DocSecurity>
  <Lines>1707</Lines>
  <Paragraphs>480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Ministerstvo životního prostředí ČR</Company>
  <LinksUpToDate>false</LinksUpToDate>
  <CharactersWithSpaces>240329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Liu, Lei</cp:lastModifiedBy>
  <cp:revision>9</cp:revision>
  <cp:lastPrinted>2018-09-24T06:57:00Z</cp:lastPrinted>
  <dcterms:created xsi:type="dcterms:W3CDTF">2019-10-07T18:37:00Z</dcterms:created>
  <dcterms:modified xsi:type="dcterms:W3CDTF">2019-11-27T05:56:00Z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MZP/2019/410/937</vt:lpwstr>
  </property>
  <property fmtid="{D5CDD505-2E9C-101B-9397-08002B2CF9AE}" pid="5" name="CJ_PostaDoruc_PisemnostOdpovedNa_Pisemnost">
    <vt:lpwstr>XXX-XXX-XXX</vt:lpwstr>
  </property>
  <property fmtid="{D5CDD505-2E9C-101B-9397-08002B2CF9AE}" pid="6" name="CJ_Spis_Pisemnost">
    <vt:lpwstr>MZP/2019/410/710</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8.10.2019</vt:lpwstr>
  </property>
  <property fmtid="{D5CDD505-2E9C-101B-9397-08002B2CF9AE}" pid="11" name="DisplayName_CJCol">
    <vt:lpwstr>&lt;TABLE&gt;&lt;TR&gt;&lt;TD&gt;Č.j.:&lt;/TD&gt;&lt;TD&gt;MZP/2019/410/937&lt;/TD&gt;&lt;/TR&gt;&lt;TR&gt;&lt;TD&gt;&lt;/TD&gt;&lt;TD&gt;&lt;/TD&gt;&lt;/TR&gt;&lt;/TABLE&gt;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Mgr. Bc. Josef Beneš</vt:lpwstr>
  </property>
  <property fmtid="{D5CDD505-2E9C-101B-9397-08002B2CF9AE}" pid="15" name="DuvodZmeny_SlozkaStupenUtajeniCollection_Slozka_Pisemnost">
    <vt:lpwstr/>
  </property>
  <property fmtid="{D5CDD505-2E9C-101B-9397-08002B2CF9AE}" pid="16" name="EC_Pisemnost">
    <vt:lpwstr>ENV/2019/101156</vt:lpwstr>
  </property>
  <property fmtid="{D5CDD505-2E9C-101B-9397-08002B2CF9AE}" pid="17" name="Key_BarCode_Pisemnost">
    <vt:lpwstr>*B000446699*</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ZN/MZP/2018/410/95</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zákona o vybraných výrobcích s ukončenou životností - Vláda - změna materiálu</vt:lpwstr>
  </property>
  <property fmtid="{D5CDD505-2E9C-101B-9397-08002B2CF9AE}" pid="36" name="Zkratka_SpisovyUzel_PoziceZodpo_Pisemnost">
    <vt:lpwstr>410</vt:lpwstr>
  </property>
</Properties>
</file>