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57" w:rsidRPr="00C50832" w:rsidRDefault="009D6511" w:rsidP="003E794D">
      <w:pPr>
        <w:widowControl/>
        <w:jc w:val="center"/>
        <w:textAlignment w:val="baseline"/>
        <w:rPr>
          <w:rFonts w:ascii="Courier New" w:hAnsi="Courier New"/>
          <w:sz w:val="20"/>
        </w:rPr>
      </w:pPr>
      <w:r w:rsidRPr="00C50832">
        <w:rPr>
          <w:rFonts w:ascii="Courier New" w:hAnsi="Courier New"/>
          <w:sz w:val="20"/>
        </w:rPr>
        <w:t>1. ------IND- 2018 0185 PL- BG- ------ 20180504 --- --- PROJET</w:t>
      </w:r>
    </w:p>
    <w:p w:rsidR="00F91B6D" w:rsidRPr="00C50832" w:rsidRDefault="00C50832" w:rsidP="003E794D">
      <w:pPr>
        <w:pStyle w:val="OZNPROJEKTUwskazaniedatylubwersjiprojektu"/>
      </w:pPr>
      <w:r w:rsidRPr="00C50832">
        <w:t>Проект</w:t>
      </w:r>
    </w:p>
    <w:p w:rsidR="00F91B6D" w:rsidRPr="00C50832" w:rsidRDefault="00F91B6D" w:rsidP="003E794D">
      <w:pPr>
        <w:pStyle w:val="OZNRODZAKTUtznustawalubrozporzdzenieiorganwydajcy"/>
        <w:keepNext w:val="0"/>
        <w:rPr>
          <w:rFonts w:ascii="Times New Roman" w:hAnsi="Times New Roman"/>
        </w:rPr>
      </w:pPr>
      <w:r w:rsidRPr="00C50832">
        <w:rPr>
          <w:rFonts w:ascii="Times New Roman" w:hAnsi="Times New Roman"/>
        </w:rPr>
        <w:t>Закон</w:t>
      </w:r>
    </w:p>
    <w:p w:rsidR="00F91B6D" w:rsidRPr="00C50832" w:rsidRDefault="003A1A1D" w:rsidP="003E794D">
      <w:pPr>
        <w:pStyle w:val="DATAAKTUdatauchwalenialubwydaniaaktu"/>
        <w:keepNext w:val="0"/>
        <w:rPr>
          <w:rFonts w:ascii="Times New Roman" w:hAnsi="Times New Roman"/>
        </w:rPr>
      </w:pPr>
      <w:r w:rsidRPr="00C50832">
        <w:rPr>
          <w:rFonts w:ascii="Times New Roman" w:hAnsi="Times New Roman"/>
        </w:rPr>
        <w:t>от [дата] [месец] [година]</w:t>
      </w:r>
    </w:p>
    <w:p w:rsidR="00F91B6D" w:rsidRPr="00C50832" w:rsidRDefault="00F91B6D" w:rsidP="003E794D">
      <w:pPr>
        <w:pStyle w:val="TYTUAKTUprzedmiotregulacjiustawylubrozporzdzenia"/>
        <w:keepNext w:val="0"/>
        <w:rPr>
          <w:rStyle w:val="IGindeksgrny"/>
          <w:rFonts w:ascii="Times New Roman" w:hAnsi="Times New Roman"/>
        </w:rPr>
      </w:pPr>
      <w:r w:rsidRPr="00C50832">
        <w:rPr>
          <w:rFonts w:ascii="Times New Roman" w:hAnsi="Times New Roman"/>
        </w:rPr>
        <w:t>за изменение на Закона за данъка върху добавената стойност и Закона за измерванията</w:t>
      </w:r>
      <w:r w:rsidRPr="00C50832">
        <w:rPr>
          <w:rStyle w:val="IGPindeksgrnyipogrubienie"/>
          <w:rFonts w:ascii="Times New Roman" w:hAnsi="Times New Roman"/>
        </w:rPr>
        <w:footnoteReference w:id="1"/>
      </w:r>
      <w:r w:rsidRPr="00C50832">
        <w:rPr>
          <w:rStyle w:val="IGPindeksgrnyipogrubienie"/>
          <w:rFonts w:ascii="Times New Roman" w:hAnsi="Times New Roman"/>
        </w:rPr>
        <w:t>)</w:t>
      </w:r>
    </w:p>
    <w:p w:rsidR="00F91B6D" w:rsidRPr="00C50832" w:rsidRDefault="00F91B6D" w:rsidP="003E794D">
      <w:pPr>
        <w:pStyle w:val="ARTartustawynprozporzdzenia"/>
        <w:rPr>
          <w:rFonts w:ascii="Times New Roman" w:hAnsi="Times New Roman"/>
        </w:rPr>
      </w:pPr>
      <w:r w:rsidRPr="00C50832">
        <w:rPr>
          <w:rStyle w:val="Ppogrubienie"/>
          <w:rFonts w:ascii="Times New Roman" w:hAnsi="Times New Roman"/>
        </w:rPr>
        <w:t>Член 1.</w:t>
      </w:r>
      <w:r w:rsidRPr="00C50832">
        <w:rPr>
          <w:rFonts w:ascii="Times New Roman" w:hAnsi="Times New Roman"/>
        </w:rPr>
        <w:t xml:space="preserve"> Законът от 11 март 2004 г. за данъка върху добавената стойност (Официален вестник за законите от 2017 г., поз. 1221 и 2491, и от 2018 г., поз. 62, 86 и 650) се изменя, както следва:</w:t>
      </w:r>
    </w:p>
    <w:p w:rsidR="00F91B6D" w:rsidRPr="00C50832" w:rsidRDefault="00F91B6D" w:rsidP="003E794D">
      <w:pPr>
        <w:pStyle w:val="PKTpunkt"/>
        <w:rPr>
          <w:rFonts w:ascii="Times New Roman" w:hAnsi="Times New Roman"/>
        </w:rPr>
      </w:pPr>
      <w:r w:rsidRPr="00C50832">
        <w:rPr>
          <w:rFonts w:ascii="Times New Roman" w:hAnsi="Times New Roman"/>
        </w:rPr>
        <w:t>1)</w:t>
      </w:r>
      <w:r w:rsidRPr="00C50832">
        <w:tab/>
      </w:r>
      <w:r w:rsidRPr="00C50832">
        <w:rPr>
          <w:rFonts w:ascii="Times New Roman" w:hAnsi="Times New Roman"/>
        </w:rPr>
        <w:t>думите „оборот и размерът на дължимия данък“ в член 111, параграф 1, параграф 2, първото изречение, параграф 3, въведението към изброяването в параграф 3а, в параграф 7а, точки 3 и 4, и в член 127, параграф 1, точка 2, и думата „оборот“ в член 111, параграф 8, точки 2, 4, 5 и 7 се заменят с думата „продажби“ в необходимата граматична форма. В полската версия са отчетени граматичните промени;</w:t>
      </w:r>
    </w:p>
    <w:p w:rsidR="00F91B6D" w:rsidRPr="00C50832" w:rsidRDefault="00F91B6D" w:rsidP="003E794D">
      <w:pPr>
        <w:pStyle w:val="PKTpunkt"/>
        <w:keepNext/>
        <w:keepLines/>
        <w:rPr>
          <w:rFonts w:ascii="Times New Roman" w:hAnsi="Times New Roman"/>
        </w:rPr>
      </w:pPr>
      <w:r w:rsidRPr="00C50832">
        <w:rPr>
          <w:rFonts w:ascii="Times New Roman" w:hAnsi="Times New Roman"/>
        </w:rPr>
        <w:t>2)</w:t>
      </w:r>
      <w:r w:rsidRPr="00C50832">
        <w:tab/>
      </w:r>
      <w:r w:rsidRPr="00C50832">
        <w:rPr>
          <w:rFonts w:ascii="Times New Roman" w:hAnsi="Times New Roman"/>
        </w:rPr>
        <w:t>в член 111:</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a)</w:t>
      </w:r>
      <w:r w:rsidRPr="00C50832">
        <w:tab/>
      </w:r>
      <w:r w:rsidRPr="00C50832">
        <w:rPr>
          <w:rFonts w:ascii="Times New Roman" w:hAnsi="Times New Roman"/>
        </w:rPr>
        <w:t>параграф 1а се заменя със следното:</w:t>
      </w:r>
    </w:p>
    <w:p w:rsidR="00F91B6D" w:rsidRPr="00C50832" w:rsidRDefault="00F91B6D" w:rsidP="003E794D">
      <w:pPr>
        <w:pStyle w:val="ZLITUSTzmustliter"/>
        <w:rPr>
          <w:rFonts w:ascii="Times New Roman" w:hAnsi="Times New Roman"/>
        </w:rPr>
      </w:pPr>
      <w:r w:rsidRPr="00C50832">
        <w:rPr>
          <w:rFonts w:ascii="Times New Roman" w:hAnsi="Times New Roman"/>
        </w:rPr>
        <w:t>„1a. Отчетите, посочени в параграф 1, включват данни за продажбите, които се съдържат в документите, издавани от касовите апарати, включително предмет на данъчното облагане, облагаема стойност, дължим данък, и данни за идентифициране на отделните продажби, включително номер, идентифициращ данъкоплатеца за целите на облагането с данък или ДДС.“;</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б)</w:t>
      </w:r>
      <w:r w:rsidRPr="00C50832">
        <w:tab/>
      </w:r>
      <w:r w:rsidRPr="00C50832">
        <w:rPr>
          <w:rFonts w:ascii="Times New Roman" w:hAnsi="Times New Roman"/>
        </w:rPr>
        <w:t>в параграф 3a:</w:t>
      </w:r>
    </w:p>
    <w:p w:rsidR="00F91B6D" w:rsidRPr="00C50832" w:rsidRDefault="003A1A1D" w:rsidP="003E794D">
      <w:pPr>
        <w:pStyle w:val="TIRtiret"/>
        <w:rPr>
          <w:rFonts w:ascii="Times New Roman" w:hAnsi="Times New Roman"/>
        </w:rPr>
      </w:pPr>
      <w:r w:rsidRPr="00C50832">
        <w:rPr>
          <w:rFonts w:ascii="Times New Roman" w:hAnsi="Times New Roman"/>
        </w:rPr>
        <w:t>—</w:t>
      </w:r>
      <w:r w:rsidRPr="00C50832">
        <w:tab/>
      </w:r>
      <w:r w:rsidRPr="00C50832">
        <w:rPr>
          <w:rFonts w:ascii="Times New Roman" w:hAnsi="Times New Roman"/>
        </w:rPr>
        <w:t>в точка 2 думите „на субект, предоставящ услуги по поддръжка“ се заменят с думите „на обслужващ субект“,</w:t>
      </w:r>
    </w:p>
    <w:p w:rsidR="00F91B6D" w:rsidRPr="00C50832" w:rsidRDefault="003A1A1D" w:rsidP="003E794D">
      <w:pPr>
        <w:pStyle w:val="TIRtiret"/>
        <w:keepNext/>
        <w:keepLines/>
        <w:rPr>
          <w:rFonts w:ascii="Times New Roman" w:hAnsi="Times New Roman"/>
        </w:rPr>
      </w:pPr>
      <w:r w:rsidRPr="00C50832">
        <w:rPr>
          <w:rFonts w:ascii="Times New Roman" w:hAnsi="Times New Roman"/>
        </w:rPr>
        <w:lastRenderedPageBreak/>
        <w:t>—</w:t>
      </w:r>
      <w:r w:rsidRPr="00C50832">
        <w:tab/>
      </w:r>
      <w:r w:rsidRPr="00C50832">
        <w:rPr>
          <w:rFonts w:ascii="Times New Roman" w:hAnsi="Times New Roman"/>
        </w:rPr>
        <w:t>точка 4 се заменя със следното:</w:t>
      </w:r>
    </w:p>
    <w:p w:rsidR="00F91B6D" w:rsidRPr="00C50832" w:rsidRDefault="00F91B6D" w:rsidP="003E794D">
      <w:pPr>
        <w:pStyle w:val="ZTIRPKTzmpkttiret"/>
        <w:rPr>
          <w:rFonts w:ascii="Times New Roman" w:hAnsi="Times New Roman"/>
        </w:rPr>
      </w:pPr>
      <w:r w:rsidRPr="00C50832">
        <w:rPr>
          <w:rFonts w:ascii="Times New Roman" w:hAnsi="Times New Roman"/>
        </w:rPr>
        <w:t>„4)</w:t>
      </w:r>
      <w:r w:rsidRPr="00C50832">
        <w:tab/>
      </w:r>
      <w:r w:rsidRPr="00C50832">
        <w:rPr>
          <w:rFonts w:ascii="Times New Roman" w:hAnsi="Times New Roman"/>
        </w:rPr>
        <w:t>предават в приложимите срокове касовите апарати за задължителна техническа инспекция, която се извършва от компетентен субект за обслужване на касови апарати;“,</w:t>
      </w:r>
    </w:p>
    <w:p w:rsidR="00F91B6D" w:rsidRPr="00C50832" w:rsidRDefault="003A1A1D" w:rsidP="003E794D">
      <w:pPr>
        <w:pStyle w:val="TIRtiret"/>
        <w:rPr>
          <w:rFonts w:ascii="Times New Roman" w:hAnsi="Times New Roman"/>
        </w:rPr>
      </w:pPr>
      <w:r w:rsidRPr="00C50832">
        <w:rPr>
          <w:rFonts w:ascii="Times New Roman" w:hAnsi="Times New Roman"/>
        </w:rPr>
        <w:t>—</w:t>
      </w:r>
      <w:r w:rsidRPr="00C50832">
        <w:tab/>
      </w:r>
      <w:r w:rsidRPr="00C50832">
        <w:rPr>
          <w:rFonts w:ascii="Times New Roman" w:hAnsi="Times New Roman"/>
        </w:rPr>
        <w:t>точка 5 се отменя,</w:t>
      </w:r>
    </w:p>
    <w:p w:rsidR="00F91B6D" w:rsidRPr="00C50832" w:rsidRDefault="003A1A1D" w:rsidP="003E794D">
      <w:pPr>
        <w:pStyle w:val="TIRtiret"/>
        <w:keepNext/>
        <w:keepLines/>
        <w:rPr>
          <w:rFonts w:ascii="Times New Roman" w:hAnsi="Times New Roman"/>
        </w:rPr>
      </w:pPr>
      <w:r w:rsidRPr="00C50832">
        <w:rPr>
          <w:rFonts w:ascii="Times New Roman" w:hAnsi="Times New Roman"/>
        </w:rPr>
        <w:t>—</w:t>
      </w:r>
      <w:r w:rsidRPr="00C50832">
        <w:tab/>
      </w:r>
      <w:r w:rsidRPr="00C50832">
        <w:rPr>
          <w:rFonts w:ascii="Times New Roman" w:hAnsi="Times New Roman"/>
        </w:rPr>
        <w:t>точка 8 се заменя със следното:</w:t>
      </w:r>
    </w:p>
    <w:p w:rsidR="00F91B6D" w:rsidRPr="00C50832" w:rsidRDefault="00F91B6D" w:rsidP="003E794D">
      <w:pPr>
        <w:pStyle w:val="ZTIRPKTzmpkttiret"/>
        <w:rPr>
          <w:rFonts w:ascii="Times New Roman" w:hAnsi="Times New Roman"/>
        </w:rPr>
      </w:pPr>
      <w:r w:rsidRPr="00C50832">
        <w:rPr>
          <w:rFonts w:ascii="Times New Roman" w:hAnsi="Times New Roman"/>
        </w:rPr>
        <w:t>„8)</w:t>
      </w:r>
      <w:r w:rsidRPr="00C50832">
        <w:tab/>
      </w:r>
      <w:r w:rsidRPr="00C50832">
        <w:rPr>
          <w:rFonts w:ascii="Times New Roman" w:hAnsi="Times New Roman"/>
        </w:rPr>
        <w:t>отпечатват документите, издавани от касовите апарати;“,</w:t>
      </w:r>
    </w:p>
    <w:p w:rsidR="00F91B6D" w:rsidRPr="00C50832" w:rsidRDefault="003A1A1D" w:rsidP="003E794D">
      <w:pPr>
        <w:pStyle w:val="TIRtiret"/>
        <w:rPr>
          <w:rFonts w:ascii="Times New Roman" w:hAnsi="Times New Roman"/>
        </w:rPr>
      </w:pPr>
      <w:r w:rsidRPr="00C50832">
        <w:rPr>
          <w:rFonts w:ascii="Times New Roman" w:hAnsi="Times New Roman"/>
        </w:rPr>
        <w:t>—</w:t>
      </w:r>
      <w:r w:rsidRPr="00C50832">
        <w:tab/>
      </w:r>
      <w:r w:rsidRPr="00C50832">
        <w:rPr>
          <w:rFonts w:ascii="Times New Roman" w:hAnsi="Times New Roman"/>
        </w:rPr>
        <w:t>точка 10 се отменя,</w:t>
      </w:r>
    </w:p>
    <w:p w:rsidR="00F91B6D" w:rsidRPr="00C50832" w:rsidRDefault="003A1A1D" w:rsidP="003E794D">
      <w:pPr>
        <w:pStyle w:val="TIRtiret"/>
        <w:keepNext/>
        <w:keepLines/>
        <w:rPr>
          <w:rFonts w:ascii="Times New Roman" w:hAnsi="Times New Roman"/>
        </w:rPr>
      </w:pPr>
      <w:r w:rsidRPr="00C50832">
        <w:rPr>
          <w:rFonts w:ascii="Times New Roman" w:hAnsi="Times New Roman"/>
        </w:rPr>
        <w:t>—</w:t>
      </w:r>
      <w:r w:rsidRPr="00C50832">
        <w:tab/>
      </w:r>
      <w:r w:rsidRPr="00C50832">
        <w:rPr>
          <w:rFonts w:ascii="Times New Roman" w:hAnsi="Times New Roman"/>
        </w:rPr>
        <w:t>в точка 11 точката се заменя с точка и запетая и се добавят следните точки 12 и 13:</w:t>
      </w:r>
    </w:p>
    <w:p w:rsidR="00F91B6D" w:rsidRPr="00C50832" w:rsidRDefault="00F91B6D" w:rsidP="003E794D">
      <w:pPr>
        <w:pStyle w:val="ZTIRPKTzmpkttiret"/>
        <w:rPr>
          <w:rFonts w:ascii="Times New Roman" w:hAnsi="Times New Roman"/>
        </w:rPr>
      </w:pPr>
      <w:r w:rsidRPr="00C50832">
        <w:rPr>
          <w:rFonts w:ascii="Times New Roman" w:hAnsi="Times New Roman"/>
        </w:rPr>
        <w:t>„12)</w:t>
      </w:r>
      <w:r w:rsidRPr="00C50832">
        <w:tab/>
      </w:r>
      <w:r w:rsidRPr="00C50832">
        <w:rPr>
          <w:rFonts w:ascii="Times New Roman" w:hAnsi="Times New Roman"/>
        </w:rPr>
        <w:t>осигуряват връзка, която дава възможност за предаване на данни между касовия апарат и Централния регистър на касовите апарати, както е определено в член 111а, параграф 3;</w:t>
      </w:r>
    </w:p>
    <w:p w:rsidR="00F91B6D" w:rsidRPr="00C50832" w:rsidRDefault="003A1A1D" w:rsidP="003E794D">
      <w:pPr>
        <w:pStyle w:val="ZTIRPKTzmpkttiret"/>
        <w:rPr>
          <w:rFonts w:ascii="Times New Roman" w:hAnsi="Times New Roman"/>
        </w:rPr>
      </w:pPr>
      <w:r w:rsidRPr="00C50832">
        <w:rPr>
          <w:rFonts w:ascii="Times New Roman" w:hAnsi="Times New Roman"/>
        </w:rPr>
        <w:t>13)</w:t>
      </w:r>
      <w:r w:rsidRPr="00C50832">
        <w:tab/>
      </w:r>
      <w:r w:rsidRPr="00C50832">
        <w:rPr>
          <w:rFonts w:ascii="Times New Roman" w:hAnsi="Times New Roman"/>
        </w:rPr>
        <w:t>преустановяват използването на касови апарати в случай на прекратяване на стопанската дейност или функционирането на касови апарати, като гарантират защитата на данните в касовите апарати.“;</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в)</w:t>
      </w:r>
      <w:r w:rsidRPr="00C50832">
        <w:tab/>
      </w:r>
      <w:r w:rsidRPr="00C50832">
        <w:rPr>
          <w:rFonts w:ascii="Times New Roman" w:hAnsi="Times New Roman"/>
        </w:rPr>
        <w:t>след параграф 3а се добавят следните параграфи 3аа и 3аб:</w:t>
      </w:r>
    </w:p>
    <w:p w:rsidR="00F91B6D" w:rsidRPr="00C50832" w:rsidRDefault="00F91B6D" w:rsidP="003E794D">
      <w:pPr>
        <w:pStyle w:val="ZLITUSTzmustliter"/>
        <w:rPr>
          <w:rFonts w:ascii="Times New Roman" w:hAnsi="Times New Roman"/>
        </w:rPr>
      </w:pPr>
      <w:r w:rsidRPr="00C50832">
        <w:rPr>
          <w:rFonts w:ascii="Times New Roman" w:hAnsi="Times New Roman"/>
        </w:rPr>
        <w:t>„3aa. Изпълнението на задължението, посочено в параграф 3а, точка 4, се определя въз основа на запис за техническа инспекция в дневника на касовия апарат и запис за датата на тази инспекция в Централния регистър на касовите апарати</w:t>
      </w:r>
    </w:p>
    <w:p w:rsidR="00F91B6D" w:rsidRPr="00C50832" w:rsidRDefault="00F91B6D" w:rsidP="003E794D">
      <w:pPr>
        <w:pStyle w:val="ZLITUSTzmustliter"/>
        <w:rPr>
          <w:rFonts w:ascii="Times New Roman" w:hAnsi="Times New Roman"/>
        </w:rPr>
      </w:pPr>
      <w:r w:rsidRPr="00C50832">
        <w:rPr>
          <w:rFonts w:ascii="Times New Roman" w:hAnsi="Times New Roman"/>
        </w:rPr>
        <w:t>3aб. Ако поради причини извън контрола на данъкоплатеца не е възможно да се осигури връзката, посочена в параграф 3а, точка 12:</w:t>
      </w:r>
    </w:p>
    <w:p w:rsidR="00F91B6D" w:rsidRPr="00C50832" w:rsidRDefault="00F91B6D" w:rsidP="003E794D">
      <w:pPr>
        <w:pStyle w:val="ZLITPKTzmpktliter"/>
        <w:rPr>
          <w:rFonts w:ascii="Times New Roman" w:hAnsi="Times New Roman"/>
        </w:rPr>
      </w:pPr>
      <w:r w:rsidRPr="00C50832">
        <w:rPr>
          <w:rFonts w:ascii="Times New Roman" w:hAnsi="Times New Roman"/>
        </w:rPr>
        <w:t>1)</w:t>
      </w:r>
      <w:r w:rsidRPr="00C50832">
        <w:tab/>
      </w:r>
      <w:r w:rsidRPr="00C50832">
        <w:rPr>
          <w:rFonts w:ascii="Times New Roman" w:hAnsi="Times New Roman"/>
        </w:rPr>
        <w:t>когато това е временно — данъкоплатецът е длъжен да води отчетност на продажбите и да гарантира, че връзката се възстановява, веднага щом тези причини престанат да са налице;</w:t>
      </w:r>
    </w:p>
    <w:p w:rsidR="00F91B6D" w:rsidRPr="00C50832" w:rsidRDefault="00F91B6D" w:rsidP="003E794D">
      <w:pPr>
        <w:pStyle w:val="ZLITPKTzmpktliter"/>
        <w:rPr>
          <w:rFonts w:ascii="Times New Roman" w:hAnsi="Times New Roman"/>
        </w:rPr>
      </w:pPr>
      <w:r w:rsidRPr="00C50832">
        <w:rPr>
          <w:rFonts w:ascii="Times New Roman" w:hAnsi="Times New Roman"/>
        </w:rPr>
        <w:t>2)</w:t>
      </w:r>
      <w:r w:rsidRPr="00C50832">
        <w:tab/>
      </w:r>
      <w:r w:rsidRPr="00C50832">
        <w:rPr>
          <w:rFonts w:ascii="Times New Roman" w:hAnsi="Times New Roman"/>
        </w:rPr>
        <w:t>когато това е за постоянно — данъкоплатецът е длъжен да води отчетност на продажбите и със съгласието на ръководителя на данъчната служба да осигурява такава връзка през определени интервали.“;</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г)</w:t>
      </w:r>
      <w:r w:rsidRPr="00C50832">
        <w:tab/>
      </w:r>
      <w:r w:rsidRPr="00C50832">
        <w:rPr>
          <w:rFonts w:ascii="Times New Roman" w:hAnsi="Times New Roman"/>
        </w:rPr>
        <w:t>параграфи 3б и 3в се заменят със следното:</w:t>
      </w:r>
    </w:p>
    <w:p w:rsidR="00F91B6D" w:rsidRPr="00C50832" w:rsidRDefault="00F91B6D" w:rsidP="003E794D">
      <w:pPr>
        <w:pStyle w:val="ZLITUSTzmustliter"/>
        <w:rPr>
          <w:rFonts w:ascii="Times New Roman" w:hAnsi="Times New Roman"/>
        </w:rPr>
      </w:pPr>
      <w:r w:rsidRPr="00C50832">
        <w:rPr>
          <w:rFonts w:ascii="Times New Roman" w:hAnsi="Times New Roman"/>
        </w:rPr>
        <w:t xml:space="preserve">„3б. Данъкоплатците, които водят отчетност на продажби, чиято облагаема стойност е размерът на комисионната или друга форма на </w:t>
      </w:r>
      <w:r w:rsidRPr="00C50832">
        <w:rPr>
          <w:rFonts w:ascii="Times New Roman" w:hAnsi="Times New Roman"/>
        </w:rPr>
        <w:lastRenderedPageBreak/>
        <w:t>възнаграждение за услуги, предоставяни по силата на договор за представителство, посредничество във връзка с конкретно задание или други сходни договори, или марж, записват цялата сума на своите собствени продажби и тези, извършени за или от името на други данъкоплатци.</w:t>
      </w:r>
    </w:p>
    <w:p w:rsidR="00F91B6D" w:rsidRPr="00C50832" w:rsidRDefault="00F91B6D" w:rsidP="003E794D">
      <w:pPr>
        <w:pStyle w:val="ZLITUSTzmustliter"/>
        <w:rPr>
          <w:rFonts w:ascii="Times New Roman" w:hAnsi="Times New Roman"/>
        </w:rPr>
      </w:pPr>
      <w:r w:rsidRPr="00C50832">
        <w:rPr>
          <w:rFonts w:ascii="Times New Roman" w:hAnsi="Times New Roman"/>
        </w:rPr>
        <w:t>3в. Само касови апарати, закупени през срока на валидност на удостоверението, посочено в параграф 6б, в съответствие с параграф 3г, могат да се използват за водене на отчетност на продажбите.“;</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д)</w:t>
      </w:r>
      <w:r w:rsidRPr="00C50832">
        <w:tab/>
      </w:r>
      <w:r w:rsidRPr="00C50832">
        <w:rPr>
          <w:rFonts w:ascii="Times New Roman" w:hAnsi="Times New Roman"/>
        </w:rPr>
        <w:t>след параграф 3в се добавя следният параграф 3ва:</w:t>
      </w:r>
    </w:p>
    <w:p w:rsidR="00F91B6D" w:rsidRPr="00C50832" w:rsidRDefault="00F91B6D" w:rsidP="003E794D">
      <w:pPr>
        <w:pStyle w:val="ZLITUSTzmustliter"/>
        <w:rPr>
          <w:rFonts w:ascii="Times New Roman" w:hAnsi="Times New Roman"/>
        </w:rPr>
      </w:pPr>
      <w:r w:rsidRPr="00C50832">
        <w:rPr>
          <w:rFonts w:ascii="Times New Roman" w:hAnsi="Times New Roman"/>
        </w:rPr>
        <w:t>„3ва Данъкоплатците могат да използват касовите апарати, посочени в параграф 6а, за водене на отчетност на продажбите по силата на договор за лизинг, наем или сходен договор, ако те са били закупени от наемодателя, лизингодателя или друга страна по сходен договор през периода на валидност на удостоверението, посочено в параграф 6б, в съответствие с параграф 3г.“;</w:t>
      </w:r>
    </w:p>
    <w:p w:rsidR="00F91B6D" w:rsidRPr="00C50832" w:rsidRDefault="003A1A1D" w:rsidP="003E794D">
      <w:pPr>
        <w:pStyle w:val="LITlitera"/>
        <w:keepNext/>
        <w:keepLines/>
        <w:rPr>
          <w:rFonts w:ascii="Times New Roman" w:hAnsi="Times New Roman"/>
        </w:rPr>
      </w:pPr>
      <w:r w:rsidRPr="00C50832">
        <w:rPr>
          <w:rFonts w:ascii="Times New Roman" w:hAnsi="Times New Roman"/>
        </w:rPr>
        <w:t>е)</w:t>
      </w:r>
      <w:r w:rsidRPr="00C50832">
        <w:tab/>
      </w:r>
      <w:r w:rsidRPr="00C50832">
        <w:rPr>
          <w:rFonts w:ascii="Times New Roman" w:hAnsi="Times New Roman"/>
        </w:rPr>
        <w:t>параграфи 4—6в се заменят със следното:</w:t>
      </w:r>
    </w:p>
    <w:p w:rsidR="00F91B6D" w:rsidRPr="00C50832" w:rsidRDefault="00F91B6D" w:rsidP="003E794D">
      <w:pPr>
        <w:pStyle w:val="ZLITUSTzmustliter"/>
        <w:keepNext/>
        <w:keepLines/>
        <w:rPr>
          <w:rFonts w:ascii="Times New Roman" w:hAnsi="Times New Roman"/>
        </w:rPr>
      </w:pPr>
      <w:r w:rsidRPr="00C50832">
        <w:rPr>
          <w:rFonts w:ascii="Times New Roman" w:hAnsi="Times New Roman"/>
        </w:rPr>
        <w:t>„4. Данъкоплатци, за които:</w:t>
      </w:r>
    </w:p>
    <w:p w:rsidR="00F91B6D" w:rsidRPr="00C50832" w:rsidRDefault="00F91B6D" w:rsidP="003E794D">
      <w:pPr>
        <w:pStyle w:val="ZLITPKTzmpktliter"/>
        <w:rPr>
          <w:rFonts w:ascii="Times New Roman" w:hAnsi="Times New Roman"/>
        </w:rPr>
      </w:pPr>
      <w:r w:rsidRPr="00C50832">
        <w:rPr>
          <w:rFonts w:ascii="Times New Roman" w:hAnsi="Times New Roman"/>
        </w:rPr>
        <w:t>1)</w:t>
      </w:r>
      <w:r w:rsidRPr="00C50832">
        <w:tab/>
      </w:r>
      <w:r w:rsidRPr="00C50832">
        <w:rPr>
          <w:rFonts w:ascii="Times New Roman" w:hAnsi="Times New Roman"/>
        </w:rPr>
        <w:t>е възникнало задължението за водене на отчетност на продажбите и които са започнали да записват своите продажби с помощта на посочените в параграф 6а касови апарати в приложимите срокове;</w:t>
      </w:r>
    </w:p>
    <w:p w:rsidR="00F91B6D" w:rsidRPr="00C50832" w:rsidRDefault="00F91B6D" w:rsidP="003E794D">
      <w:pPr>
        <w:pStyle w:val="ZLITPKTzmpktliter"/>
        <w:rPr>
          <w:rFonts w:ascii="Times New Roman" w:hAnsi="Times New Roman"/>
        </w:rPr>
      </w:pPr>
      <w:r w:rsidRPr="00C50832">
        <w:rPr>
          <w:rFonts w:ascii="Times New Roman" w:hAnsi="Times New Roman"/>
        </w:rPr>
        <w:t>2)</w:t>
      </w:r>
      <w:r w:rsidRPr="00C50832">
        <w:tab/>
      </w:r>
      <w:r w:rsidRPr="00C50832">
        <w:rPr>
          <w:rFonts w:ascii="Times New Roman" w:hAnsi="Times New Roman"/>
        </w:rPr>
        <w:t>не е възникнало задължението за водене на отчетност на продажбите и които са започнали да записват своите продажби с помощта на посочените в параграф 6а касови апарати, и които все още не са използвали касовите апарати или каси, посочени в член 145а, параграф 1 за водене на отчетност на продажбите,</w:t>
      </w:r>
    </w:p>
    <w:p w:rsidR="00F91B6D" w:rsidRPr="00C50832" w:rsidRDefault="003A1A1D" w:rsidP="003E794D">
      <w:pPr>
        <w:pStyle w:val="ZLITCZWSPPKTzmczciwsppktliter"/>
        <w:rPr>
          <w:rFonts w:ascii="Times New Roman" w:hAnsi="Times New Roman"/>
        </w:rPr>
      </w:pPr>
      <w:r w:rsidRPr="00C50832">
        <w:rPr>
          <w:rFonts w:ascii="Times New Roman" w:hAnsi="Times New Roman"/>
        </w:rPr>
        <w:t>могат да приспадат 90 % от покупната цена на всеки такъв касов апарат (без данъка) от дължимия данък, в размер до 700 PLN, ако тяхната покупка е извършена не по-късно от 6 месеца след началната дата на воденето на тези отчети.</w:t>
      </w:r>
    </w:p>
    <w:p w:rsidR="00F91B6D" w:rsidRPr="00C50832" w:rsidRDefault="00F91B6D" w:rsidP="003E794D">
      <w:pPr>
        <w:pStyle w:val="ZLITUSTzmustliter"/>
        <w:rPr>
          <w:rFonts w:ascii="Times New Roman" w:hAnsi="Times New Roman"/>
        </w:rPr>
      </w:pPr>
      <w:r w:rsidRPr="00C50832">
        <w:rPr>
          <w:rFonts w:ascii="Times New Roman" w:hAnsi="Times New Roman"/>
        </w:rPr>
        <w:t xml:space="preserve">5. Когато посочените в параграф 4 данъкоплатци осъществяват само освободени от данък дейности или ако техните продажби са освободени от данък в съответствие с член 113, параграфи 1 и 9, данъчната служба възстановява, в срок от 25 дни от датата на подаване на заявлението от данъкоплатеца, определената в параграф 4 сума в сметката на данъкоплатеца </w:t>
      </w:r>
      <w:r w:rsidRPr="00C50832">
        <w:rPr>
          <w:rFonts w:ascii="Times New Roman" w:hAnsi="Times New Roman"/>
        </w:rPr>
        <w:lastRenderedPageBreak/>
        <w:t>в банка, установена на територията на страната, или в сметката на данъкоплатеца при кредитен съюз, на който той е член.</w:t>
      </w:r>
    </w:p>
    <w:p w:rsidR="00F91B6D" w:rsidRPr="00C50832" w:rsidRDefault="00F91B6D" w:rsidP="003E794D">
      <w:pPr>
        <w:pStyle w:val="ZLITUSTzmustliter"/>
        <w:rPr>
          <w:rFonts w:ascii="Times New Roman" w:hAnsi="Times New Roman"/>
        </w:rPr>
      </w:pPr>
      <w:r w:rsidRPr="00C50832">
        <w:rPr>
          <w:rFonts w:ascii="Times New Roman" w:hAnsi="Times New Roman"/>
        </w:rPr>
        <w:t>6. Данъкоплатците са длъжни да върнат приспаднатите или възстановените суми, използвани за закупуването на касовите апарати: ако те преустановят своята стопанска дейност в рамките на 3 години от началната дата на записване на своите продажбите; ако те не предадат касовите апарати за задължителна техническа инспекция на компетентен обслужващ субект в приложимите срокове; и в други случаи, определени с разпоредбите, приети съгласно параграф 7, точки 1 и 2.</w:t>
      </w:r>
    </w:p>
    <w:p w:rsidR="00F91B6D" w:rsidRPr="00C50832" w:rsidRDefault="00F91B6D" w:rsidP="003E794D">
      <w:pPr>
        <w:pStyle w:val="ZLITUSTzmustliter"/>
        <w:rPr>
          <w:rFonts w:ascii="Times New Roman" w:hAnsi="Times New Roman"/>
        </w:rPr>
      </w:pPr>
      <w:r w:rsidRPr="00C50832">
        <w:rPr>
          <w:rFonts w:ascii="Times New Roman" w:hAnsi="Times New Roman"/>
        </w:rPr>
        <w:t>6a. Всеки касови апарат гарантира точното записване, съхранение и сигурно предаване на съдържащите се в него данни към външен носител за съхранение на данни, и дава възможност за осъществяване на връзка за предаване на данни между касовия апарат и Централния регистър на касовите апарати, както е определено в член 111а, параграф 3. Паметта на касовия апарат има уникален номер, даден чрез материално-технически действия от страна на министъра, който отговаря за публичните финанси.</w:t>
      </w:r>
    </w:p>
    <w:p w:rsidR="00F91B6D" w:rsidRPr="00C50832" w:rsidRDefault="00F91B6D" w:rsidP="003E794D">
      <w:pPr>
        <w:pStyle w:val="ZLITUSTzmustliter"/>
        <w:rPr>
          <w:rFonts w:ascii="Times New Roman" w:hAnsi="Times New Roman"/>
        </w:rPr>
      </w:pPr>
      <w:r w:rsidRPr="00C50832">
        <w:rPr>
          <w:rFonts w:ascii="Times New Roman" w:hAnsi="Times New Roman"/>
        </w:rPr>
        <w:t>6б. Националните производители и субектите, внасящи или осъществяващи вътреобщностни придобивания на касови апарати, за да ги пускат на националния пазар, са длъжни да получат от председателя на Централната служба по метрология удостоверение за касовите апарати от определен тип, в което се посочва, че те имат посочените в параграф 6а функции и че те отговарят на техническите изисквания за касовите апарати.</w:t>
      </w:r>
    </w:p>
    <w:p w:rsidR="00F91B6D" w:rsidRPr="00C50832" w:rsidRDefault="00F91B6D" w:rsidP="003E794D">
      <w:pPr>
        <w:pStyle w:val="ZLITUSTzmustliter"/>
        <w:rPr>
          <w:rFonts w:ascii="Times New Roman" w:hAnsi="Times New Roman"/>
        </w:rPr>
      </w:pPr>
      <w:r w:rsidRPr="00C50832">
        <w:rPr>
          <w:rFonts w:ascii="Times New Roman" w:hAnsi="Times New Roman"/>
        </w:rPr>
        <w:t>6в. Посоченото в параграф 6б удостоверение се издава само за ограничен период. Удостоверението може да се отмени в случай на пускане на касови апарати на пазара, които:</w:t>
      </w:r>
    </w:p>
    <w:p w:rsidR="00F91B6D" w:rsidRPr="00C50832" w:rsidRDefault="00F91B6D" w:rsidP="003E794D">
      <w:pPr>
        <w:pStyle w:val="ZLITPKTzmpktliter"/>
        <w:rPr>
          <w:rFonts w:ascii="Times New Roman" w:hAnsi="Times New Roman"/>
        </w:rPr>
      </w:pPr>
      <w:r w:rsidRPr="00C50832">
        <w:rPr>
          <w:rFonts w:ascii="Times New Roman" w:hAnsi="Times New Roman"/>
        </w:rPr>
        <w:t>1)</w:t>
      </w:r>
      <w:r w:rsidRPr="00C50832">
        <w:tab/>
      </w:r>
      <w:r w:rsidRPr="00C50832">
        <w:rPr>
          <w:rFonts w:ascii="Times New Roman" w:hAnsi="Times New Roman"/>
        </w:rPr>
        <w:t>нямат функциите или не отговарят на техническите изисквания за касовите апарати; или</w:t>
      </w:r>
    </w:p>
    <w:p w:rsidR="00F91B6D" w:rsidRPr="00C50832" w:rsidRDefault="00F91B6D" w:rsidP="003E794D">
      <w:pPr>
        <w:pStyle w:val="ZLITPKTzmpktliter"/>
        <w:rPr>
          <w:rFonts w:ascii="Times New Roman" w:hAnsi="Times New Roman"/>
        </w:rPr>
      </w:pPr>
      <w:r w:rsidRPr="00C50832">
        <w:rPr>
          <w:rFonts w:ascii="Times New Roman" w:hAnsi="Times New Roman"/>
        </w:rPr>
        <w:t>2)</w:t>
      </w:r>
      <w:r w:rsidRPr="00C50832">
        <w:tab/>
      </w:r>
      <w:r w:rsidRPr="00C50832">
        <w:rPr>
          <w:rFonts w:ascii="Times New Roman" w:hAnsi="Times New Roman"/>
        </w:rPr>
        <w:t>не отговарят на модела на касовия апарат или на документите, приложени към заявлението за такова удостоверение;“;</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ж)</w:t>
      </w:r>
      <w:r w:rsidRPr="00C50832">
        <w:tab/>
      </w:r>
      <w:r w:rsidRPr="00C50832">
        <w:rPr>
          <w:rFonts w:ascii="Times New Roman" w:hAnsi="Times New Roman"/>
        </w:rPr>
        <w:t>параграфи 6д и 3е се заменят със следното:</w:t>
      </w:r>
    </w:p>
    <w:p w:rsidR="00F91B6D" w:rsidRPr="00C50832" w:rsidRDefault="00F91B6D" w:rsidP="003E794D">
      <w:pPr>
        <w:pStyle w:val="ZLITARTzmartliter"/>
      </w:pPr>
      <w:r w:rsidRPr="00C50832">
        <w:t xml:space="preserve">„6д. Изпълнението на функцията и спазването на техническите изискванията за касовите апарати се удостоверява въз основа на изпитване, </w:t>
      </w:r>
      <w:r w:rsidRPr="00C50832">
        <w:lastRenderedPageBreak/>
        <w:t>което се извършва от председателя на Централната служба по метрология, и което се подкрепя с доклад.</w:t>
      </w:r>
    </w:p>
    <w:p w:rsidR="00F91B6D" w:rsidRPr="00C50832" w:rsidRDefault="00F91B6D" w:rsidP="003E794D">
      <w:pPr>
        <w:pStyle w:val="ZLITARTzmartliter"/>
      </w:pPr>
      <w:r w:rsidRPr="00C50832">
        <w:t>6е. Когато при проверката се установи, че даден тип касов апарат няма изискваните функции или не отговаря на техническите изисквания за касовите апарати, председателят на Централната служба по метрология отказва да издаде удостоверението, посочено в параграф 6б.“;</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з)</w:t>
      </w:r>
      <w:r w:rsidRPr="00C50832">
        <w:tab/>
      </w:r>
      <w:r w:rsidRPr="00C50832">
        <w:rPr>
          <w:rFonts w:ascii="Times New Roman" w:hAnsi="Times New Roman"/>
        </w:rPr>
        <w:t>след параграф 6е се добавя следният параграф 6еа:</w:t>
      </w:r>
    </w:p>
    <w:p w:rsidR="00F91B6D" w:rsidRPr="00C50832" w:rsidRDefault="00F91B6D" w:rsidP="003E794D">
      <w:pPr>
        <w:pStyle w:val="ZLITUSTzmustliter"/>
        <w:rPr>
          <w:rFonts w:ascii="Times New Roman" w:hAnsi="Times New Roman"/>
        </w:rPr>
      </w:pPr>
      <w:r w:rsidRPr="00C50832">
        <w:rPr>
          <w:rFonts w:ascii="Times New Roman" w:hAnsi="Times New Roman"/>
        </w:rPr>
        <w:t>„6еа. Ако софтуерът на касовия апарат бъде изменен, председателят на Централната служба по метрология изменя с решение посоченото в параграф 6б удостоверение. Разпоредбите на параграфи 6б, параграф 6г, точка 2, параграфи 6д и 6е се прилагат по съответния начин.“;</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и)</w:t>
      </w:r>
      <w:r w:rsidRPr="00C50832">
        <w:tab/>
      </w:r>
      <w:r w:rsidRPr="00C50832">
        <w:rPr>
          <w:rFonts w:ascii="Times New Roman" w:hAnsi="Times New Roman"/>
        </w:rPr>
        <w:t>точка 2 от параграф 6ж се заменя със следното:</w:t>
      </w:r>
    </w:p>
    <w:p w:rsidR="00F91B6D" w:rsidRPr="00C50832" w:rsidRDefault="00F91B6D" w:rsidP="003E794D">
      <w:pPr>
        <w:pStyle w:val="ZLITPKTzmpktliter"/>
        <w:rPr>
          <w:rFonts w:ascii="Times New Roman" w:hAnsi="Times New Roman"/>
        </w:rPr>
      </w:pPr>
      <w:r w:rsidRPr="00C50832">
        <w:rPr>
          <w:rFonts w:ascii="Times New Roman" w:hAnsi="Times New Roman"/>
        </w:rPr>
        <w:t>„2)</w:t>
      </w:r>
      <w:r w:rsidRPr="00C50832">
        <w:tab/>
      </w:r>
      <w:r w:rsidRPr="00C50832">
        <w:rPr>
          <w:rFonts w:ascii="Times New Roman" w:hAnsi="Times New Roman"/>
        </w:rPr>
        <w:t>включително, като част от задължителната документация, придружаваща пуснатите на пазара касови апарати, декларацията, чийто образец е представен в разпоредбите, приети съгласно параграф 9, точка 5, в която се посочва, че пуснатият на пазара касов апарат има изискваните функции, отговаря на техническите изисквания за касовите апарати и на модела на касовия апарат, който е послужил като основа за издаване на удостоверението, посочено в параграф 6б.“;</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й)</w:t>
      </w:r>
      <w:r w:rsidRPr="00C50832">
        <w:tab/>
      </w:r>
      <w:r w:rsidRPr="00C50832">
        <w:rPr>
          <w:rFonts w:ascii="Times New Roman" w:hAnsi="Times New Roman"/>
        </w:rPr>
        <w:t>параграфи 6й и 6к се заменят със следното:</w:t>
      </w:r>
    </w:p>
    <w:p w:rsidR="00F91B6D" w:rsidRPr="00C50832" w:rsidRDefault="00F91B6D" w:rsidP="003E794D">
      <w:pPr>
        <w:pStyle w:val="ZLITUSTzmustliter"/>
        <w:rPr>
          <w:rFonts w:ascii="Times New Roman" w:hAnsi="Times New Roman"/>
        </w:rPr>
      </w:pPr>
      <w:r w:rsidRPr="00C50832">
        <w:rPr>
          <w:rFonts w:ascii="Times New Roman" w:hAnsi="Times New Roman"/>
        </w:rPr>
        <w:t>„6й. Ако даден пуснат на пазара касов апарат няма изискваните функции или не отговаря на техническите изисквания за касовите апарати, в противоречие с декларацията, посочена в параграф 6ж, точка 2, или ако тази декларация не е приложена към касовия апарат, ръководителят на данъчната служба налага с решение глоба в размер на 5 000 PLN на субекта, който внася или осъществява вътреобщностно придобиване на касовия апарат, или на друг субект, пускащ този касов апарат на пазара.</w:t>
      </w:r>
    </w:p>
    <w:p w:rsidR="00F91B6D" w:rsidRPr="00C50832" w:rsidRDefault="00F91B6D" w:rsidP="003E794D">
      <w:pPr>
        <w:pStyle w:val="ZLITUSTzmustliter"/>
        <w:rPr>
          <w:rFonts w:ascii="Times New Roman" w:hAnsi="Times New Roman"/>
        </w:rPr>
      </w:pPr>
      <w:r w:rsidRPr="00C50832">
        <w:rPr>
          <w:rFonts w:ascii="Times New Roman" w:hAnsi="Times New Roman"/>
        </w:rPr>
        <w:t>6к. Посоченото в параграф 6й решение по отношение на изискваните функции и техническите изисквания за касовите апарати се издава въз основа на становището на председателя на Централната служба по метрология, както и въз основа на описанието на пропуските по отношение на изискваните функции и техническите изисквания.“;</w:t>
      </w:r>
    </w:p>
    <w:p w:rsidR="00F91B6D" w:rsidRPr="00C50832" w:rsidRDefault="00F91B6D" w:rsidP="003E794D">
      <w:pPr>
        <w:pStyle w:val="LITlitera"/>
        <w:keepNext/>
        <w:keepLines/>
        <w:rPr>
          <w:rFonts w:ascii="Times New Roman" w:hAnsi="Times New Roman"/>
        </w:rPr>
      </w:pPr>
      <w:r w:rsidRPr="00C50832">
        <w:rPr>
          <w:rFonts w:ascii="Times New Roman" w:hAnsi="Times New Roman"/>
        </w:rPr>
        <w:lastRenderedPageBreak/>
        <w:t>к)</w:t>
      </w:r>
      <w:r w:rsidRPr="00C50832">
        <w:tab/>
      </w:r>
      <w:r w:rsidRPr="00C50832">
        <w:rPr>
          <w:rFonts w:ascii="Times New Roman" w:hAnsi="Times New Roman"/>
        </w:rPr>
        <w:t>след параграф 6к се добавя следният параграф 6ка:</w:t>
      </w:r>
    </w:p>
    <w:p w:rsidR="00F91B6D" w:rsidRPr="00C50832" w:rsidRDefault="00F91B6D" w:rsidP="003E794D">
      <w:pPr>
        <w:pStyle w:val="ZLITUSTzmustliter"/>
        <w:rPr>
          <w:rFonts w:ascii="Times New Roman" w:hAnsi="Times New Roman"/>
        </w:rPr>
      </w:pPr>
      <w:r w:rsidRPr="00C50832">
        <w:rPr>
          <w:rFonts w:ascii="Times New Roman" w:hAnsi="Times New Roman"/>
        </w:rPr>
        <w:t>„6кa. Ако данъкоплатецът не представи в приложимия срок касов апарат за задължителна техническа инспекция на съответен обслужващ субект, посочен в параграф 3а, точка 4, ръководителя на данъчната служба му налага с решение глоба в размер на 300 PLN.“;</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л)</w:t>
      </w:r>
      <w:r w:rsidRPr="00C50832">
        <w:tab/>
      </w:r>
      <w:r w:rsidRPr="00C50832">
        <w:rPr>
          <w:rFonts w:ascii="Times New Roman" w:hAnsi="Times New Roman"/>
        </w:rPr>
        <w:t>параграф 6л се заменя със следното:</w:t>
      </w:r>
    </w:p>
    <w:p w:rsidR="00F91B6D" w:rsidRPr="00C50832" w:rsidRDefault="00F91B6D" w:rsidP="003E794D">
      <w:pPr>
        <w:pStyle w:val="ZLITUSTzmustliter"/>
        <w:rPr>
          <w:rFonts w:ascii="Times New Roman" w:hAnsi="Times New Roman"/>
        </w:rPr>
      </w:pPr>
      <w:r w:rsidRPr="00C50832">
        <w:rPr>
          <w:rFonts w:ascii="Times New Roman" w:hAnsi="Times New Roman"/>
        </w:rPr>
        <w:t>„6л. Постъпленията от глобите, посочени в параграфи 6й и 6ка, представляват приходи за държавния бюджет. Глобата се плаща, без да се подава уведомление до ръководителя на данъчната служба, по банковата сметка на въпросната данъчна служба в срок от 14 дни от датата на уведомяване на решението, посочено в параграфи 6й и 6ка.“;</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м)</w:t>
      </w:r>
      <w:r w:rsidRPr="00C50832">
        <w:tab/>
      </w:r>
      <w:r w:rsidRPr="00C50832">
        <w:rPr>
          <w:rFonts w:ascii="Times New Roman" w:hAnsi="Times New Roman"/>
        </w:rPr>
        <w:t>след параграф 6л се добавя следният параграф 6м:</w:t>
      </w:r>
    </w:p>
    <w:p w:rsidR="00F91B6D" w:rsidRPr="00C50832" w:rsidRDefault="00F91B6D" w:rsidP="003E794D">
      <w:pPr>
        <w:pStyle w:val="ZLITUSTzmustliter"/>
        <w:rPr>
          <w:rFonts w:ascii="Times New Roman" w:hAnsi="Times New Roman"/>
        </w:rPr>
      </w:pPr>
      <w:r w:rsidRPr="00C50832">
        <w:rPr>
          <w:rFonts w:ascii="Times New Roman" w:hAnsi="Times New Roman"/>
        </w:rPr>
        <w:t>„6м. В случай на определени групи данъкоплатци или типове операции воденето на отчетност на продажбите, посочено в параграф 1, може да се извърши с помощта на касови апарати под формата на софтуер, който отговаря на посочените в параграф 10 изисквания. Разпоредбите относно касовите апарати се прилагат по съответен начин.“;</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н)</w:t>
      </w:r>
      <w:r w:rsidRPr="00C50832">
        <w:tab/>
      </w:r>
      <w:r w:rsidRPr="00C50832">
        <w:rPr>
          <w:rFonts w:ascii="Times New Roman" w:hAnsi="Times New Roman"/>
        </w:rPr>
        <w:t>параграф 7 се заменя със следното:</w:t>
      </w:r>
    </w:p>
    <w:p w:rsidR="00F91B6D" w:rsidRPr="00C50832" w:rsidRDefault="00F91B6D" w:rsidP="003E794D">
      <w:pPr>
        <w:pStyle w:val="ZLITUSTzmustliter"/>
        <w:rPr>
          <w:rFonts w:ascii="Times New Roman" w:hAnsi="Times New Roman"/>
        </w:rPr>
      </w:pPr>
      <w:r w:rsidRPr="00C50832">
        <w:rPr>
          <w:rFonts w:ascii="Times New Roman" w:hAnsi="Times New Roman"/>
        </w:rPr>
        <w:t>„7. Министърът, който отговаря за публичните финанси, издава наредба, с която:</w:t>
      </w:r>
    </w:p>
    <w:p w:rsidR="00F91B6D" w:rsidRPr="00C50832" w:rsidRDefault="00F91B6D" w:rsidP="003E794D">
      <w:pPr>
        <w:pStyle w:val="ZLITPKTzmpktliter"/>
        <w:rPr>
          <w:rFonts w:ascii="Times New Roman" w:hAnsi="Times New Roman"/>
        </w:rPr>
      </w:pPr>
      <w:r w:rsidRPr="00C50832">
        <w:rPr>
          <w:rFonts w:ascii="Times New Roman" w:hAnsi="Times New Roman"/>
        </w:rPr>
        <w:t>1)</w:t>
      </w:r>
      <w:r w:rsidRPr="00C50832">
        <w:tab/>
      </w:r>
      <w:r w:rsidRPr="00C50832">
        <w:rPr>
          <w:rFonts w:ascii="Times New Roman" w:hAnsi="Times New Roman"/>
        </w:rPr>
        <w:t>определя условията, начина и режима на приспадане на дължимия данък или на възстановяване на сумите, изразходвани за закупуване на касови апарати, като взема под внимание задълженията на данъкоплатците за подаване на данъчни декларации и за предотвратяване на измами, свързани с приспадането или възстановяването на такива суми;</w:t>
      </w:r>
    </w:p>
    <w:p w:rsidR="00F91B6D" w:rsidRPr="00C50832" w:rsidRDefault="00F91B6D" w:rsidP="003E794D">
      <w:pPr>
        <w:pStyle w:val="ZLITPKTzmpktliter"/>
        <w:rPr>
          <w:rFonts w:ascii="Times New Roman" w:hAnsi="Times New Roman"/>
        </w:rPr>
      </w:pPr>
      <w:r w:rsidRPr="00C50832">
        <w:rPr>
          <w:rFonts w:ascii="Times New Roman" w:hAnsi="Times New Roman"/>
        </w:rPr>
        <w:t>2)</w:t>
      </w:r>
      <w:r w:rsidRPr="00C50832">
        <w:tab/>
      </w:r>
      <w:r w:rsidRPr="00C50832">
        <w:rPr>
          <w:rFonts w:ascii="Times New Roman" w:hAnsi="Times New Roman"/>
        </w:rPr>
        <w:t xml:space="preserve">определя приложимите условия и начина, по който данъкоплатецът връща сумите, посочени в параграф 6, както и други случаи на нарушение на условията на тяхното приспадане или възстановяване, които могат да породят необходимост от тяхното връщане от страна на данъкоплатеца, като взема под внимание продължителността на използване на касовите апарати, спазването от страна на данъкоплатеца на изискванията, свързани с използването на такива касови апарати, и необходимостта от извършване на контрол върху изпълнението на </w:t>
      </w:r>
      <w:r w:rsidRPr="00C50832">
        <w:rPr>
          <w:rFonts w:ascii="Times New Roman" w:hAnsi="Times New Roman"/>
        </w:rPr>
        <w:lastRenderedPageBreak/>
        <w:t>задължението на данъкоплатците да върнат приспаднатите или възстановените суми, използвани за закупуване на касови апарати, в случай на нарушение на условията за приспадане или възстановяване на такива суми;</w:t>
      </w:r>
    </w:p>
    <w:p w:rsidR="00F91B6D" w:rsidRPr="00C50832" w:rsidRDefault="00F91B6D" w:rsidP="003E794D">
      <w:pPr>
        <w:pStyle w:val="ZLITPKTzmpktliter"/>
        <w:rPr>
          <w:rFonts w:ascii="Times New Roman" w:hAnsi="Times New Roman"/>
        </w:rPr>
      </w:pPr>
      <w:r w:rsidRPr="00C50832">
        <w:rPr>
          <w:rFonts w:ascii="Times New Roman" w:hAnsi="Times New Roman"/>
        </w:rPr>
        <w:t>3)</w:t>
      </w:r>
      <w:r w:rsidRPr="00C50832">
        <w:tab/>
      </w:r>
      <w:r w:rsidRPr="00C50832">
        <w:rPr>
          <w:rFonts w:ascii="Times New Roman" w:hAnsi="Times New Roman"/>
        </w:rPr>
        <w:t>може да увеличи границата на приспадане или възстановяване на сумата, изразходвана за закупуване на касови апарати, като взема под внимание разходите, свързани с покупката.“;</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о)</w:t>
      </w:r>
      <w:r w:rsidRPr="00C50832">
        <w:tab/>
      </w:r>
      <w:r w:rsidRPr="00C50832">
        <w:rPr>
          <w:rFonts w:ascii="Times New Roman" w:hAnsi="Times New Roman"/>
        </w:rPr>
        <w:t>в параграф 7a:</w:t>
      </w:r>
    </w:p>
    <w:p w:rsidR="00F91B6D" w:rsidRPr="00C50832" w:rsidRDefault="003A1A1D" w:rsidP="003E794D">
      <w:pPr>
        <w:pStyle w:val="TIRtiret"/>
        <w:keepNext/>
        <w:keepLines/>
        <w:rPr>
          <w:rFonts w:ascii="Times New Roman" w:hAnsi="Times New Roman"/>
        </w:rPr>
      </w:pPr>
      <w:r w:rsidRPr="00C50832">
        <w:rPr>
          <w:rFonts w:ascii="Times New Roman" w:hAnsi="Times New Roman"/>
        </w:rPr>
        <w:t>—</w:t>
      </w:r>
      <w:r w:rsidRPr="00C50832">
        <w:tab/>
      </w:r>
      <w:r w:rsidRPr="00C50832">
        <w:rPr>
          <w:rFonts w:ascii="Times New Roman" w:hAnsi="Times New Roman"/>
        </w:rPr>
        <w:t>точка 1 се заменя със следното:</w:t>
      </w:r>
    </w:p>
    <w:p w:rsidR="00F91B6D" w:rsidRPr="00C50832" w:rsidRDefault="00F91B6D" w:rsidP="003E794D">
      <w:pPr>
        <w:pStyle w:val="ZTIRPKTzmpkttiret"/>
        <w:rPr>
          <w:rFonts w:ascii="Times New Roman" w:hAnsi="Times New Roman"/>
        </w:rPr>
      </w:pPr>
      <w:r w:rsidRPr="00C50832">
        <w:rPr>
          <w:rFonts w:ascii="Times New Roman" w:hAnsi="Times New Roman"/>
        </w:rPr>
        <w:t>„1)</w:t>
      </w:r>
      <w:r w:rsidRPr="00C50832">
        <w:tab/>
      </w:r>
      <w:r w:rsidRPr="00C50832">
        <w:rPr>
          <w:rFonts w:ascii="Times New Roman" w:hAnsi="Times New Roman"/>
        </w:rPr>
        <w:t>начина на водене на отчетност на продажбите с помощта на касови апарати, включително специалното използване за определени видове дейност, както и приложимите условия и начина на използване на касови апарати, включително начина на преустановяване на използването на касови апарати в случай на прекратяване на стопанската дейност или функционирането на касовите апарати, специфични случаи и начина на издаване на документи с касовите апарати във формати, различни от разпечатка, и типа на документите, които се подават във връзка с използването на касови апарати, начина на тяхното подаване и техните съответни образци, като взема под внимание факта, че е необходимо посочените в параграф 1 данъкоплатци да водят точна отчетност на продажбите с помощта на касовите апарати, и че е необходимо да се предотврати недекларирането на продажбите с такива касови апарати от страна на данъкоплатците, както и да се осигури контрол върху редовността на спазването на данъчните задължения и окончателното приключване на касовите апарати.“,</w:t>
      </w:r>
    </w:p>
    <w:p w:rsidR="00F91B6D" w:rsidRPr="00C50832" w:rsidRDefault="003A1A1D" w:rsidP="003E794D">
      <w:pPr>
        <w:pStyle w:val="TIRtiret"/>
        <w:rPr>
          <w:rFonts w:ascii="Times New Roman" w:hAnsi="Times New Roman"/>
        </w:rPr>
      </w:pPr>
      <w:r w:rsidRPr="00C50832">
        <w:rPr>
          <w:rFonts w:ascii="Times New Roman" w:hAnsi="Times New Roman"/>
        </w:rPr>
        <w:t>—</w:t>
      </w:r>
      <w:r w:rsidRPr="00C50832">
        <w:tab/>
      </w:r>
      <w:r w:rsidRPr="00C50832">
        <w:rPr>
          <w:rFonts w:ascii="Times New Roman" w:hAnsi="Times New Roman"/>
        </w:rPr>
        <w:t>точка 2 се отменя;</w:t>
      </w:r>
    </w:p>
    <w:p w:rsidR="00F91B6D" w:rsidRPr="00C50832" w:rsidRDefault="00F91B6D" w:rsidP="003E794D">
      <w:pPr>
        <w:pStyle w:val="LITlitera"/>
        <w:keepNext/>
        <w:keepLines/>
        <w:rPr>
          <w:rFonts w:ascii="Times New Roman" w:hAnsi="Times New Roman"/>
        </w:rPr>
      </w:pPr>
      <w:r w:rsidRPr="00C50832">
        <w:rPr>
          <w:rFonts w:ascii="Times New Roman" w:hAnsi="Times New Roman"/>
        </w:rPr>
        <w:t>п)</w:t>
      </w:r>
      <w:r w:rsidRPr="00C50832">
        <w:tab/>
      </w:r>
      <w:r w:rsidRPr="00C50832">
        <w:rPr>
          <w:rFonts w:ascii="Times New Roman" w:hAnsi="Times New Roman"/>
        </w:rPr>
        <w:t>параграф 9 се заменя със следното:</w:t>
      </w:r>
    </w:p>
    <w:p w:rsidR="00F91B6D" w:rsidRPr="00C50832" w:rsidRDefault="00F91B6D" w:rsidP="003E794D">
      <w:pPr>
        <w:pStyle w:val="ZLITUSTzmustliter"/>
        <w:rPr>
          <w:rFonts w:ascii="Times New Roman" w:hAnsi="Times New Roman"/>
        </w:rPr>
      </w:pPr>
      <w:r w:rsidRPr="00C50832">
        <w:rPr>
          <w:rFonts w:ascii="Times New Roman" w:hAnsi="Times New Roman"/>
        </w:rPr>
        <w:t>„9. Министърът, който отговаря за икономиката, определя с наредба и след консултация с министъра, който отговаря за публичните финанси:</w:t>
      </w:r>
    </w:p>
    <w:p w:rsidR="00F91B6D" w:rsidRPr="00C50832" w:rsidRDefault="00F91B6D" w:rsidP="003E794D">
      <w:pPr>
        <w:pStyle w:val="ZLITPKTzmpktliter"/>
        <w:keepNext/>
        <w:keepLines/>
        <w:rPr>
          <w:rFonts w:ascii="Times New Roman" w:hAnsi="Times New Roman"/>
        </w:rPr>
      </w:pPr>
      <w:r w:rsidRPr="00C50832">
        <w:rPr>
          <w:rFonts w:ascii="Times New Roman" w:hAnsi="Times New Roman"/>
        </w:rPr>
        <w:t>1)</w:t>
      </w:r>
      <w:r w:rsidRPr="00C50832">
        <w:tab/>
      </w:r>
      <w:r w:rsidRPr="00C50832">
        <w:rPr>
          <w:rFonts w:ascii="Times New Roman" w:hAnsi="Times New Roman"/>
        </w:rPr>
        <w:t>техническите изисквания за касовите апарати по отношение на:</w:t>
      </w:r>
    </w:p>
    <w:p w:rsidR="00F91B6D" w:rsidRPr="00C50832" w:rsidRDefault="00F91B6D" w:rsidP="003E794D">
      <w:pPr>
        <w:pStyle w:val="ZLITLITwPKTzmlitwpktliter"/>
        <w:rPr>
          <w:rFonts w:ascii="Times New Roman" w:hAnsi="Times New Roman"/>
        </w:rPr>
      </w:pPr>
      <w:r w:rsidRPr="00C50832">
        <w:rPr>
          <w:rFonts w:ascii="Times New Roman" w:hAnsi="Times New Roman"/>
        </w:rPr>
        <w:t>a)</w:t>
      </w:r>
      <w:r w:rsidRPr="00C50832">
        <w:tab/>
      </w:r>
      <w:r w:rsidRPr="00C50832">
        <w:rPr>
          <w:rFonts w:ascii="Times New Roman" w:hAnsi="Times New Roman"/>
        </w:rPr>
        <w:t>типовете касови апарати;</w:t>
      </w:r>
    </w:p>
    <w:p w:rsidR="00F91B6D" w:rsidRPr="00C50832" w:rsidRDefault="00F91B6D" w:rsidP="003E794D">
      <w:pPr>
        <w:pStyle w:val="ZLITLITwPKTzmlitwpktliter"/>
        <w:rPr>
          <w:rFonts w:ascii="Times New Roman" w:hAnsi="Times New Roman"/>
        </w:rPr>
      </w:pPr>
      <w:r w:rsidRPr="00C50832">
        <w:rPr>
          <w:rFonts w:ascii="Times New Roman" w:hAnsi="Times New Roman"/>
        </w:rPr>
        <w:t>б)</w:t>
      </w:r>
      <w:r w:rsidRPr="00C50832">
        <w:tab/>
      </w:r>
      <w:r w:rsidRPr="00C50832">
        <w:rPr>
          <w:rFonts w:ascii="Times New Roman" w:hAnsi="Times New Roman"/>
        </w:rPr>
        <w:t>проекта на касовите апарати;</w:t>
      </w:r>
    </w:p>
    <w:p w:rsidR="00F91B6D" w:rsidRPr="00C50832" w:rsidRDefault="00F91B6D" w:rsidP="003E794D">
      <w:pPr>
        <w:pStyle w:val="ZLITLITwPKTzmlitwpktliter"/>
        <w:rPr>
          <w:rFonts w:ascii="Times New Roman" w:hAnsi="Times New Roman"/>
        </w:rPr>
      </w:pPr>
      <w:r w:rsidRPr="00C50832">
        <w:rPr>
          <w:rFonts w:ascii="Times New Roman" w:hAnsi="Times New Roman"/>
        </w:rPr>
        <w:lastRenderedPageBreak/>
        <w:t>в)</w:t>
      </w:r>
      <w:r w:rsidRPr="00C50832">
        <w:tab/>
      </w:r>
      <w:r w:rsidRPr="00C50832">
        <w:rPr>
          <w:rFonts w:ascii="Times New Roman" w:hAnsi="Times New Roman"/>
        </w:rPr>
        <w:t>записването и съхранението на данни в паметта на касовите апарати;</w:t>
      </w:r>
    </w:p>
    <w:p w:rsidR="00F91B6D" w:rsidRPr="00C50832" w:rsidRDefault="00F91B6D" w:rsidP="003E794D">
      <w:pPr>
        <w:pStyle w:val="ZLITLITwPKTzmlitwpktliter"/>
        <w:rPr>
          <w:rFonts w:ascii="Times New Roman" w:hAnsi="Times New Roman"/>
        </w:rPr>
      </w:pPr>
      <w:r w:rsidRPr="00C50832">
        <w:rPr>
          <w:rFonts w:ascii="Times New Roman" w:hAnsi="Times New Roman"/>
        </w:rPr>
        <w:t>г)</w:t>
      </w:r>
      <w:r w:rsidRPr="00C50832">
        <w:tab/>
      </w:r>
      <w:r w:rsidRPr="00C50832">
        <w:rPr>
          <w:rFonts w:ascii="Times New Roman" w:hAnsi="Times New Roman"/>
        </w:rPr>
        <w:t>документите, издавани от касовите апарати;</w:t>
      </w:r>
    </w:p>
    <w:p w:rsidR="00F91B6D" w:rsidRPr="00C50832" w:rsidRDefault="00F91B6D" w:rsidP="003E794D">
      <w:pPr>
        <w:pStyle w:val="ZLITLITwPKTzmlitwpktliter"/>
        <w:rPr>
          <w:rFonts w:ascii="Times New Roman" w:hAnsi="Times New Roman"/>
        </w:rPr>
      </w:pPr>
      <w:r w:rsidRPr="00C50832">
        <w:rPr>
          <w:rFonts w:ascii="Times New Roman" w:hAnsi="Times New Roman"/>
        </w:rPr>
        <w:t>д)</w:t>
      </w:r>
      <w:r w:rsidRPr="00C50832">
        <w:tab/>
      </w:r>
      <w:r w:rsidRPr="00C50832">
        <w:rPr>
          <w:rFonts w:ascii="Times New Roman" w:hAnsi="Times New Roman"/>
        </w:rPr>
        <w:t>функционирането на касовите апарати, включително установяването на връзка и предаването на данни между касовия апарат и Централния регистър на касовите апарати, както е определено в член 111а, параграф 3, и фискалната регистрация на касовите апарати;</w:t>
      </w:r>
    </w:p>
    <w:p w:rsidR="00F91B6D" w:rsidRPr="00C50832" w:rsidRDefault="003A1A1D" w:rsidP="003E794D">
      <w:pPr>
        <w:pStyle w:val="ZLITLITwPKTzmlitwpktliter"/>
        <w:rPr>
          <w:rFonts w:ascii="Times New Roman" w:hAnsi="Times New Roman"/>
        </w:rPr>
      </w:pPr>
      <w:r w:rsidRPr="00C50832">
        <w:rPr>
          <w:rFonts w:ascii="Times New Roman" w:hAnsi="Times New Roman"/>
        </w:rPr>
        <w:t>е)</w:t>
      </w:r>
      <w:r w:rsidRPr="00C50832">
        <w:tab/>
      </w:r>
      <w:r w:rsidRPr="00C50832">
        <w:rPr>
          <w:rFonts w:ascii="Times New Roman" w:hAnsi="Times New Roman"/>
        </w:rPr>
        <w:t>касови апарати със специално предназначение;</w:t>
      </w:r>
    </w:p>
    <w:p w:rsidR="00F91B6D" w:rsidRPr="00C50832" w:rsidRDefault="00F91B6D" w:rsidP="003E794D">
      <w:pPr>
        <w:pStyle w:val="ZLITPKTzmpktliter"/>
        <w:rPr>
          <w:rFonts w:ascii="Times New Roman" w:hAnsi="Times New Roman"/>
        </w:rPr>
      </w:pPr>
      <w:r w:rsidRPr="00C50832">
        <w:rPr>
          <w:rFonts w:ascii="Times New Roman" w:hAnsi="Times New Roman"/>
        </w:rPr>
        <w:t>2)</w:t>
      </w:r>
      <w:r w:rsidRPr="00C50832">
        <w:tab/>
      </w:r>
      <w:r w:rsidRPr="00C50832">
        <w:rPr>
          <w:rFonts w:ascii="Times New Roman" w:hAnsi="Times New Roman"/>
        </w:rPr>
        <w:t>типовете данни, които се включват в заявлението за удостоверението, посочено в параграф 6б, и типовете документи (включително декларации) и устройства (включително образци на касови апарати за изпитване), необходими за издаване на удостоверението, както тези, които се прилагат към заявлението;</w:t>
      </w:r>
    </w:p>
    <w:p w:rsidR="00F91B6D" w:rsidRPr="00C50832" w:rsidRDefault="00F91B6D" w:rsidP="003E794D">
      <w:pPr>
        <w:pStyle w:val="ZLITPKTzmpktliter"/>
        <w:rPr>
          <w:rFonts w:ascii="Times New Roman" w:hAnsi="Times New Roman"/>
        </w:rPr>
      </w:pPr>
      <w:r w:rsidRPr="00C50832">
        <w:rPr>
          <w:rFonts w:ascii="Times New Roman" w:hAnsi="Times New Roman"/>
        </w:rPr>
        <w:t>3)</w:t>
      </w:r>
      <w:r w:rsidRPr="00C50832">
        <w:tab/>
      </w:r>
      <w:r w:rsidRPr="00C50832">
        <w:rPr>
          <w:rFonts w:ascii="Times New Roman" w:hAnsi="Times New Roman"/>
        </w:rPr>
        <w:t>периода на валидност на удостоверението, посочено в параграф 6б;</w:t>
      </w:r>
    </w:p>
    <w:p w:rsidR="00F91B6D" w:rsidRPr="00C50832" w:rsidRDefault="00F91B6D" w:rsidP="003E794D">
      <w:pPr>
        <w:pStyle w:val="ZLITPKTzmpktliter"/>
        <w:rPr>
          <w:rFonts w:ascii="Times New Roman" w:hAnsi="Times New Roman"/>
        </w:rPr>
      </w:pPr>
      <w:r w:rsidRPr="00C50832">
        <w:rPr>
          <w:rFonts w:ascii="Times New Roman" w:hAnsi="Times New Roman"/>
        </w:rPr>
        <w:t>4)</w:t>
      </w:r>
      <w:r w:rsidRPr="00C50832">
        <w:tab/>
      </w:r>
      <w:r w:rsidRPr="00C50832">
        <w:rPr>
          <w:rFonts w:ascii="Times New Roman" w:hAnsi="Times New Roman"/>
        </w:rPr>
        <w:t>обхвата на изпитване на касовите апарати и типовете данни, които се включват в доклада от изпитването на касов апарат;</w:t>
      </w:r>
    </w:p>
    <w:p w:rsidR="00F91B6D" w:rsidRPr="00C50832" w:rsidRDefault="00F91B6D" w:rsidP="003E794D">
      <w:pPr>
        <w:pStyle w:val="ZLITPKTzmpktliter"/>
        <w:rPr>
          <w:rFonts w:ascii="Times New Roman" w:hAnsi="Times New Roman"/>
        </w:rPr>
      </w:pPr>
      <w:r w:rsidRPr="00C50832">
        <w:rPr>
          <w:rFonts w:ascii="Times New Roman" w:hAnsi="Times New Roman"/>
        </w:rPr>
        <w:t>5)</w:t>
      </w:r>
      <w:r w:rsidRPr="00C50832">
        <w:tab/>
      </w:r>
      <w:r w:rsidRPr="00C50832">
        <w:rPr>
          <w:rFonts w:ascii="Times New Roman" w:hAnsi="Times New Roman"/>
        </w:rPr>
        <w:t>начина на маркиране на паметта на касовия апарат с уникален номер, условията за неговото издаване и типовете документи, придружаващи касов апарат, който се пуска на пазара, както и образеца на декларацията, посочена в параграф 6ж, точка 2,</w:t>
      </w:r>
    </w:p>
    <w:p w:rsidR="00F91B6D" w:rsidRPr="00C50832" w:rsidRDefault="003A1A1D" w:rsidP="003E794D">
      <w:pPr>
        <w:pStyle w:val="ZLITCZWSPPKTzmczciwsppktliter"/>
        <w:rPr>
          <w:rFonts w:ascii="Times New Roman" w:hAnsi="Times New Roman"/>
        </w:rPr>
      </w:pPr>
      <w:r w:rsidRPr="00C50832">
        <w:rPr>
          <w:rFonts w:ascii="Times New Roman" w:hAnsi="Times New Roman"/>
        </w:rPr>
        <w:t>като взема под внимание факта, че е необходимо да се предотврати недекларирането на продажби или неточното водене на отчетност на продажбите от страна на данъкоплатците и да се защитят записаните данни, както и да се гарантира сигурно предаване на данни между касовите апарати и Централния регистър на касовите апарати, както и че необходимо да се гарантира, че купувачът има право да получи доказателство за закупуването на стоки и услуги, на което се вижда размерът на данъка, и че той може да провери дали продажбите са били записани и дали доказателството за това е било правилно издадено; той взема под внимание също така техническите решения, които са подходящи за типа продажби с оглед на проекта на касовите апарати, както и целесъобразността на редовните актуализации и проверки на издадените удостоверения, посочени в параграф 6б.“;</w:t>
      </w:r>
    </w:p>
    <w:p w:rsidR="00F91B6D" w:rsidRPr="00C50832" w:rsidRDefault="00F91B6D" w:rsidP="003E794D">
      <w:pPr>
        <w:pStyle w:val="LITlitera"/>
        <w:keepNext/>
        <w:keepLines/>
        <w:rPr>
          <w:rFonts w:ascii="Times New Roman" w:hAnsi="Times New Roman"/>
        </w:rPr>
      </w:pPr>
      <w:r w:rsidRPr="00C50832">
        <w:rPr>
          <w:rFonts w:ascii="Times New Roman" w:hAnsi="Times New Roman"/>
        </w:rPr>
        <w:lastRenderedPageBreak/>
        <w:t>р)</w:t>
      </w:r>
      <w:r w:rsidRPr="00C50832">
        <w:tab/>
      </w:r>
      <w:r w:rsidRPr="00C50832">
        <w:rPr>
          <w:rFonts w:ascii="Times New Roman" w:hAnsi="Times New Roman"/>
        </w:rPr>
        <w:t>добавя се следният параграф 10:</w:t>
      </w:r>
    </w:p>
    <w:p w:rsidR="00F91B6D" w:rsidRPr="00C50832" w:rsidRDefault="00F91B6D" w:rsidP="003E794D">
      <w:pPr>
        <w:pStyle w:val="ZLITUSTzmustliter"/>
        <w:rPr>
          <w:rFonts w:ascii="Times New Roman" w:hAnsi="Times New Roman"/>
        </w:rPr>
      </w:pPr>
      <w:r w:rsidRPr="00C50832">
        <w:rPr>
          <w:rFonts w:ascii="Times New Roman" w:hAnsi="Times New Roman"/>
        </w:rPr>
        <w:t>„10. Министърът, който отговаря за публичните финанси, може да определи с наредба:</w:t>
      </w:r>
    </w:p>
    <w:p w:rsidR="00F91B6D" w:rsidRPr="00C50832" w:rsidRDefault="00F91B6D" w:rsidP="003E794D">
      <w:pPr>
        <w:pStyle w:val="ZLITPKTzmpktliter"/>
        <w:rPr>
          <w:rFonts w:ascii="Times New Roman" w:hAnsi="Times New Roman"/>
        </w:rPr>
      </w:pPr>
      <w:r w:rsidRPr="00C50832">
        <w:rPr>
          <w:rFonts w:ascii="Times New Roman" w:hAnsi="Times New Roman"/>
        </w:rPr>
        <w:t>1)</w:t>
      </w:r>
      <w:r w:rsidRPr="00C50832">
        <w:tab/>
      </w:r>
      <w:r w:rsidRPr="00C50832">
        <w:rPr>
          <w:rFonts w:ascii="Times New Roman" w:hAnsi="Times New Roman"/>
        </w:rPr>
        <w:t>групата от данъкоплатци или типовете операции, за които е възможно използването на посочените в параграф 6м касови апарати;</w:t>
      </w:r>
    </w:p>
    <w:p w:rsidR="00F91B6D" w:rsidRPr="00C50832" w:rsidRDefault="00F91B6D" w:rsidP="003E794D">
      <w:pPr>
        <w:pStyle w:val="ZLITPKTzmpktliter"/>
        <w:rPr>
          <w:rFonts w:ascii="Times New Roman" w:hAnsi="Times New Roman"/>
        </w:rPr>
      </w:pPr>
      <w:r w:rsidRPr="00C50832">
        <w:rPr>
          <w:rFonts w:ascii="Times New Roman" w:hAnsi="Times New Roman"/>
        </w:rPr>
        <w:t>2)</w:t>
      </w:r>
      <w:r w:rsidRPr="00C50832">
        <w:tab/>
      </w:r>
      <w:r w:rsidRPr="00C50832">
        <w:rPr>
          <w:rFonts w:ascii="Times New Roman" w:hAnsi="Times New Roman"/>
        </w:rPr>
        <w:t>техническите изисквания за посочените в параграф 6м касови апарати, начина на използването им, както и начина на водене на отчетност на продажбите с помощта на такива касови апарати, начина на преустановяване на използването на касови апарати в случай на прекратяване на стопанската дейност или тяхното функциониране, специфичните случаи и начина на издаване на документи с касовите апарати във формати, различни от разпечатка,</w:t>
      </w:r>
    </w:p>
    <w:p w:rsidR="00F91B6D" w:rsidRPr="00C50832" w:rsidRDefault="003A1A1D" w:rsidP="003E794D">
      <w:pPr>
        <w:pStyle w:val="ZLITCZWSPPKTzmczciwsppktliter"/>
        <w:rPr>
          <w:rFonts w:ascii="Times New Roman" w:hAnsi="Times New Roman"/>
        </w:rPr>
      </w:pPr>
      <w:r w:rsidRPr="00C50832">
        <w:rPr>
          <w:rFonts w:ascii="Times New Roman" w:hAnsi="Times New Roman"/>
        </w:rPr>
        <w:t>като вземе под внимание факта, че е необходимо да се предотврати недекларирането на продажби или неточното водене на отчетност на продажбите от страна на данъкоплатците и да се защитят записаните данни, както и да гарантира сигурно предаване на данни между касовите апарати и Централния регистър на касовите апарати, както и че необходимо да се гарантира, че купувачът има право да получи доказателство за закупуването на стоки и услуги, на което се вижда размерът на данъка, и че той може да провери дали продажбите са били записани и дали доказателството за това е било правилно издадено, а така също и техническите р</w:t>
      </w:r>
      <w:r w:rsidR="00637197">
        <w:rPr>
          <w:rFonts w:ascii="Times New Roman" w:hAnsi="Times New Roman"/>
        </w:rPr>
        <w:t>ешения, които</w:t>
      </w:r>
      <w:bookmarkStart w:id="0" w:name="_GoBack"/>
      <w:bookmarkEnd w:id="0"/>
      <w:r w:rsidRPr="00C50832">
        <w:rPr>
          <w:rFonts w:ascii="Times New Roman" w:hAnsi="Times New Roman"/>
        </w:rPr>
        <w:t xml:space="preserve"> са подходящи за типа продажби с оглед на касовите апарати.“;</w:t>
      </w:r>
    </w:p>
    <w:p w:rsidR="00F91B6D" w:rsidRPr="00C50832" w:rsidRDefault="00F91B6D" w:rsidP="003E794D">
      <w:pPr>
        <w:pStyle w:val="PKTpunkt"/>
        <w:keepNext/>
        <w:keepLines/>
        <w:rPr>
          <w:rFonts w:ascii="Times New Roman" w:hAnsi="Times New Roman"/>
        </w:rPr>
      </w:pPr>
      <w:r w:rsidRPr="00C50832">
        <w:rPr>
          <w:rFonts w:ascii="Times New Roman" w:hAnsi="Times New Roman"/>
        </w:rPr>
        <w:t>3)</w:t>
      </w:r>
      <w:r w:rsidRPr="00C50832">
        <w:tab/>
      </w:r>
      <w:r w:rsidRPr="00C50832">
        <w:rPr>
          <w:rFonts w:ascii="Times New Roman" w:hAnsi="Times New Roman"/>
        </w:rPr>
        <w:t>след член 111 се добавя следният член 111а:</w:t>
      </w:r>
    </w:p>
    <w:p w:rsidR="00F91B6D" w:rsidRPr="00C50832" w:rsidRDefault="00F91B6D" w:rsidP="003E794D">
      <w:pPr>
        <w:pStyle w:val="ZARTzmartartykuempunktem"/>
        <w:rPr>
          <w:rFonts w:ascii="Times New Roman" w:hAnsi="Times New Roman"/>
        </w:rPr>
      </w:pPr>
      <w:r w:rsidRPr="00C50832">
        <w:rPr>
          <w:rFonts w:ascii="Times New Roman" w:hAnsi="Times New Roman"/>
        </w:rPr>
        <w:t>„Член 111a. 1. Ръководителят на Националната администрация за приходите управлява Централния регистър на касовите апарати, формулира команди за касовите апарати и служи като администратор на съдържащите се в тях данни.</w:t>
      </w:r>
    </w:p>
    <w:p w:rsidR="00F91B6D" w:rsidRPr="00C50832" w:rsidRDefault="00F91B6D" w:rsidP="003E794D">
      <w:pPr>
        <w:pStyle w:val="ZUSTzmustartykuempunktem"/>
        <w:keepNext/>
        <w:keepLines/>
        <w:rPr>
          <w:rFonts w:ascii="Times New Roman" w:hAnsi="Times New Roman"/>
        </w:rPr>
      </w:pPr>
      <w:r w:rsidRPr="00C50832">
        <w:rPr>
          <w:rFonts w:ascii="Times New Roman" w:hAnsi="Times New Roman"/>
        </w:rPr>
        <w:t>2. Централният регистър на касовите апарати е компютъризирана система за:</w:t>
      </w:r>
    </w:p>
    <w:p w:rsidR="00F91B6D" w:rsidRPr="00C50832" w:rsidRDefault="00F91B6D" w:rsidP="003E794D">
      <w:pPr>
        <w:pStyle w:val="ZPKTzmpktartykuempunktem"/>
        <w:keepNext/>
        <w:keepLines/>
        <w:rPr>
          <w:rFonts w:ascii="Times New Roman" w:hAnsi="Times New Roman"/>
        </w:rPr>
      </w:pPr>
      <w:r w:rsidRPr="00C50832">
        <w:rPr>
          <w:rFonts w:ascii="Times New Roman" w:hAnsi="Times New Roman"/>
        </w:rPr>
        <w:t>1)</w:t>
      </w:r>
      <w:r w:rsidRPr="00C50832">
        <w:tab/>
      </w:r>
      <w:r w:rsidRPr="00C50832">
        <w:rPr>
          <w:rFonts w:ascii="Times New Roman" w:hAnsi="Times New Roman"/>
        </w:rPr>
        <w:t>получаване и събиране на данни от касовите апарати, включително:</w:t>
      </w:r>
    </w:p>
    <w:p w:rsidR="00F91B6D" w:rsidRPr="00C50832" w:rsidRDefault="00F91B6D" w:rsidP="003E794D">
      <w:pPr>
        <w:pStyle w:val="ZLITwPKTzmlitwpktartykuempunktem"/>
        <w:rPr>
          <w:rFonts w:ascii="Times New Roman" w:hAnsi="Times New Roman"/>
        </w:rPr>
      </w:pPr>
      <w:r w:rsidRPr="00C50832">
        <w:rPr>
          <w:rFonts w:ascii="Times New Roman" w:hAnsi="Times New Roman"/>
        </w:rPr>
        <w:t>a)</w:t>
      </w:r>
      <w:r w:rsidRPr="00C50832">
        <w:tab/>
      </w:r>
      <w:r w:rsidRPr="00C50832">
        <w:rPr>
          <w:rFonts w:ascii="Times New Roman" w:hAnsi="Times New Roman"/>
        </w:rPr>
        <w:t>данни за продажбите, декларирани в отчетите, посочени в член 111, параграф 1;</w:t>
      </w:r>
    </w:p>
    <w:p w:rsidR="00F91B6D" w:rsidRPr="00C50832" w:rsidRDefault="00F91B6D" w:rsidP="003E794D">
      <w:pPr>
        <w:pStyle w:val="ZLITwPKTzmlitwpktartykuempunktem"/>
        <w:rPr>
          <w:rFonts w:ascii="Times New Roman" w:hAnsi="Times New Roman"/>
        </w:rPr>
      </w:pPr>
      <w:r w:rsidRPr="00C50832">
        <w:rPr>
          <w:rFonts w:ascii="Times New Roman" w:hAnsi="Times New Roman"/>
        </w:rPr>
        <w:t>б)</w:t>
      </w:r>
      <w:r w:rsidRPr="00C50832">
        <w:tab/>
      </w:r>
      <w:r w:rsidRPr="00C50832">
        <w:rPr>
          <w:rFonts w:ascii="Times New Roman" w:hAnsi="Times New Roman"/>
        </w:rPr>
        <w:t xml:space="preserve">данни, свързани със събитията, записани в паметта на касовия апарат, които са от значение за функционирането на касовите апарати и които са настъпили по време на използването на касовите апарати, както и данни </w:t>
      </w:r>
      <w:r w:rsidRPr="00C50832">
        <w:rPr>
          <w:rFonts w:ascii="Times New Roman" w:hAnsi="Times New Roman"/>
        </w:rPr>
        <w:lastRenderedPageBreak/>
        <w:t>за тяхната фискална регистрация, промени в данъчната ставка, промяна в адреса на търговския обект и датите на извършените технически инспекции;</w:t>
      </w:r>
    </w:p>
    <w:p w:rsidR="00F91B6D" w:rsidRPr="00C50832" w:rsidRDefault="00F91B6D" w:rsidP="003E794D">
      <w:pPr>
        <w:pStyle w:val="ZPKTzmpktartykuempunktem"/>
        <w:rPr>
          <w:rFonts w:ascii="Times New Roman" w:hAnsi="Times New Roman"/>
        </w:rPr>
      </w:pPr>
      <w:r w:rsidRPr="00C50832">
        <w:rPr>
          <w:rFonts w:ascii="Times New Roman" w:hAnsi="Times New Roman"/>
        </w:rPr>
        <w:t>2)</w:t>
      </w:r>
      <w:r w:rsidRPr="00C50832">
        <w:tab/>
      </w:r>
      <w:r w:rsidRPr="00C50832">
        <w:rPr>
          <w:rFonts w:ascii="Times New Roman" w:hAnsi="Times New Roman"/>
        </w:rPr>
        <w:t>анализ и контрол на данните в касовия апарат;</w:t>
      </w:r>
    </w:p>
    <w:p w:rsidR="00F91B6D" w:rsidRPr="00C50832" w:rsidRDefault="00F91B6D" w:rsidP="003E794D">
      <w:pPr>
        <w:pStyle w:val="ZPKTzmpktartykuempunktem"/>
        <w:rPr>
          <w:rFonts w:ascii="Times New Roman" w:hAnsi="Times New Roman"/>
        </w:rPr>
      </w:pPr>
      <w:r w:rsidRPr="00C50832">
        <w:rPr>
          <w:rFonts w:ascii="Times New Roman" w:hAnsi="Times New Roman"/>
        </w:rPr>
        <w:t>3)</w:t>
      </w:r>
      <w:r w:rsidRPr="00C50832">
        <w:tab/>
      </w:r>
      <w:r w:rsidRPr="00C50832">
        <w:rPr>
          <w:rFonts w:ascii="Times New Roman" w:hAnsi="Times New Roman"/>
        </w:rPr>
        <w:t>изпращане на команди към касовите апарати по отношение на тяхното функциониране.</w:t>
      </w:r>
    </w:p>
    <w:p w:rsidR="00F91B6D" w:rsidRPr="00C50832" w:rsidRDefault="00F91B6D" w:rsidP="003E794D">
      <w:pPr>
        <w:pStyle w:val="ZUSTzmustartykuempunktem"/>
        <w:keepNext/>
        <w:keepLines/>
        <w:rPr>
          <w:rFonts w:ascii="Times New Roman" w:hAnsi="Times New Roman"/>
        </w:rPr>
      </w:pPr>
      <w:r w:rsidRPr="00C50832">
        <w:rPr>
          <w:rFonts w:ascii="Times New Roman" w:hAnsi="Times New Roman"/>
        </w:rPr>
        <w:t>3. Касовите апарати се свързват с Централния регистър на касовите апарати чрез телекомуникационна мрежа по начин, който гарантира:</w:t>
      </w:r>
    </w:p>
    <w:p w:rsidR="00F91B6D" w:rsidRPr="00C50832" w:rsidRDefault="00F91B6D" w:rsidP="003E794D">
      <w:pPr>
        <w:pStyle w:val="ZPKTzmpktartykuempunktem"/>
        <w:rPr>
          <w:rFonts w:ascii="Times New Roman" w:hAnsi="Times New Roman"/>
        </w:rPr>
      </w:pPr>
      <w:r w:rsidRPr="00C50832">
        <w:rPr>
          <w:rFonts w:ascii="Times New Roman" w:hAnsi="Times New Roman"/>
        </w:rPr>
        <w:t>1)</w:t>
      </w:r>
      <w:r w:rsidRPr="00C50832">
        <w:tab/>
      </w:r>
      <w:r w:rsidRPr="00C50832">
        <w:rPr>
          <w:rFonts w:ascii="Times New Roman" w:hAnsi="Times New Roman"/>
        </w:rPr>
        <w:t>предаването на данни от касовите апарати към Централния регистър на касовите апарати по пряк, непрекъснат и автоматизиран начин или при поискване на ръководителя на Националната администрация за приходите, в електронен формат в съответствие с логическата рамка, посочена в член 193а, параграф 2 от Закона за данъчната уредба;</w:t>
      </w:r>
    </w:p>
    <w:p w:rsidR="00F91B6D" w:rsidRPr="00C50832" w:rsidRDefault="00F91B6D" w:rsidP="003E794D">
      <w:pPr>
        <w:pStyle w:val="ZPKTzmpktartykuempunktem"/>
        <w:keepNext/>
        <w:keepLines/>
        <w:rPr>
          <w:rFonts w:ascii="Times New Roman" w:hAnsi="Times New Roman"/>
        </w:rPr>
      </w:pPr>
      <w:r w:rsidRPr="00C50832">
        <w:rPr>
          <w:rFonts w:ascii="Times New Roman" w:hAnsi="Times New Roman"/>
        </w:rPr>
        <w:t>2)</w:t>
      </w:r>
      <w:r w:rsidRPr="00C50832">
        <w:tab/>
      </w:r>
      <w:r w:rsidRPr="00C50832">
        <w:rPr>
          <w:rFonts w:ascii="Times New Roman" w:hAnsi="Times New Roman"/>
        </w:rPr>
        <w:t>предаването на команди относно функционирането на касови апарати от Централния регистър на касовите апарати до касови апарати и приемането им от касови апарати:</w:t>
      </w:r>
    </w:p>
    <w:p w:rsidR="00F91B6D" w:rsidRPr="00C50832" w:rsidRDefault="00F91B6D" w:rsidP="003E794D">
      <w:pPr>
        <w:pStyle w:val="ZLITwPKTzmlitwpktartykuempunktem"/>
        <w:rPr>
          <w:rFonts w:ascii="Times New Roman" w:hAnsi="Times New Roman"/>
        </w:rPr>
      </w:pPr>
      <w:r w:rsidRPr="00C50832">
        <w:rPr>
          <w:rFonts w:ascii="Times New Roman" w:hAnsi="Times New Roman"/>
        </w:rPr>
        <w:t>a)</w:t>
      </w:r>
      <w:r w:rsidRPr="00C50832">
        <w:tab/>
      </w:r>
      <w:r w:rsidRPr="00C50832">
        <w:rPr>
          <w:rFonts w:ascii="Times New Roman" w:hAnsi="Times New Roman"/>
        </w:rPr>
        <w:t>свързани с фискалната регистрация на касов апарат;</w:t>
      </w:r>
    </w:p>
    <w:p w:rsidR="00F91B6D" w:rsidRPr="00C50832" w:rsidRDefault="00F91B6D" w:rsidP="003E794D">
      <w:pPr>
        <w:pStyle w:val="ZLITwPKTzmlitwpktartykuempunktem"/>
        <w:keepNext/>
        <w:keepLines/>
        <w:rPr>
          <w:rFonts w:ascii="Times New Roman" w:hAnsi="Times New Roman"/>
        </w:rPr>
      </w:pPr>
      <w:r w:rsidRPr="00C50832">
        <w:rPr>
          <w:rFonts w:ascii="Times New Roman" w:hAnsi="Times New Roman"/>
        </w:rPr>
        <w:t>б)</w:t>
      </w:r>
      <w:r w:rsidRPr="00C50832">
        <w:tab/>
      </w:r>
      <w:r w:rsidRPr="00C50832">
        <w:rPr>
          <w:rFonts w:ascii="Times New Roman" w:hAnsi="Times New Roman"/>
        </w:rPr>
        <w:t>включително определянето на:</w:t>
      </w:r>
    </w:p>
    <w:p w:rsidR="00F91B6D" w:rsidRPr="00C50832" w:rsidRDefault="003A1A1D" w:rsidP="003E794D">
      <w:pPr>
        <w:pStyle w:val="ZTIRwPKTzmtirwpktartykuempunktem"/>
        <w:rPr>
          <w:rFonts w:ascii="Times New Roman" w:hAnsi="Times New Roman"/>
        </w:rPr>
      </w:pPr>
      <w:r w:rsidRPr="00C50832">
        <w:rPr>
          <w:rFonts w:ascii="Times New Roman" w:hAnsi="Times New Roman"/>
        </w:rPr>
        <w:t>—</w:t>
      </w:r>
      <w:r w:rsidRPr="00C50832">
        <w:tab/>
      </w:r>
      <w:r w:rsidRPr="00C50832">
        <w:rPr>
          <w:rFonts w:ascii="Times New Roman" w:hAnsi="Times New Roman"/>
        </w:rPr>
        <w:t>начина, по който данните се предават от касовия апарат, и обхвата на тази дейност,</w:t>
      </w:r>
    </w:p>
    <w:p w:rsidR="00F91B6D" w:rsidRPr="00C50832" w:rsidRDefault="003A1A1D" w:rsidP="003E794D">
      <w:pPr>
        <w:pStyle w:val="ZTIRwPKTzmtirwpktartykuempunktem"/>
        <w:rPr>
          <w:rFonts w:ascii="Times New Roman" w:hAnsi="Times New Roman"/>
        </w:rPr>
      </w:pPr>
      <w:r w:rsidRPr="00C50832">
        <w:rPr>
          <w:rFonts w:ascii="Times New Roman" w:hAnsi="Times New Roman"/>
        </w:rPr>
        <w:t>—</w:t>
      </w:r>
      <w:r w:rsidRPr="00C50832">
        <w:tab/>
      </w:r>
      <w:r w:rsidRPr="00C50832">
        <w:rPr>
          <w:rFonts w:ascii="Times New Roman" w:hAnsi="Times New Roman"/>
        </w:rPr>
        <w:t>начина на функционирането на касов апарат;</w:t>
      </w:r>
    </w:p>
    <w:p w:rsidR="00F91B6D" w:rsidRPr="00C50832" w:rsidRDefault="00F91B6D" w:rsidP="003E794D">
      <w:pPr>
        <w:pStyle w:val="ZLITwPKTzmlitwpktartykuempunktem"/>
        <w:rPr>
          <w:rFonts w:ascii="Times New Roman" w:hAnsi="Times New Roman"/>
        </w:rPr>
      </w:pPr>
      <w:r w:rsidRPr="00C50832">
        <w:rPr>
          <w:rFonts w:ascii="Times New Roman" w:hAnsi="Times New Roman"/>
        </w:rPr>
        <w:t>в)</w:t>
      </w:r>
      <w:r w:rsidRPr="00C50832">
        <w:tab/>
      </w:r>
      <w:r w:rsidRPr="00C50832">
        <w:rPr>
          <w:rFonts w:ascii="Times New Roman" w:hAnsi="Times New Roman"/>
        </w:rPr>
        <w:t>които гарантират точното функциониране на касов апарат.</w:t>
      </w:r>
    </w:p>
    <w:p w:rsidR="00F91B6D" w:rsidRPr="00C50832" w:rsidRDefault="00F91B6D" w:rsidP="003E794D">
      <w:pPr>
        <w:pStyle w:val="ZUSTzmustartykuempunktem"/>
        <w:rPr>
          <w:rFonts w:ascii="Times New Roman" w:hAnsi="Times New Roman"/>
        </w:rPr>
      </w:pPr>
      <w:r w:rsidRPr="00C50832">
        <w:rPr>
          <w:rFonts w:ascii="Times New Roman" w:hAnsi="Times New Roman"/>
        </w:rPr>
        <w:t>4. Ръководителят на Националната администрация за приходите разкрива данните от касовите апарати, които са събрани в Централния регистър на касовите апарати, на министъра, който отговаря за публичните финанси, директорите на камарите на администрациите за приходите, ръководителите на данъчните служби и ръководителите на митниците, доколкото това е необходимо за изпълнението на техните законоустановени функции.“;</w:t>
      </w:r>
    </w:p>
    <w:p w:rsidR="00F91B6D" w:rsidRPr="00C50832" w:rsidRDefault="00F91B6D" w:rsidP="003E794D">
      <w:pPr>
        <w:pStyle w:val="PKTpunkt"/>
        <w:keepNext/>
        <w:keepLines/>
        <w:rPr>
          <w:rFonts w:ascii="Times New Roman" w:hAnsi="Times New Roman"/>
        </w:rPr>
      </w:pPr>
      <w:r w:rsidRPr="00C50832">
        <w:rPr>
          <w:rFonts w:ascii="Times New Roman" w:hAnsi="Times New Roman"/>
        </w:rPr>
        <w:t>4)</w:t>
      </w:r>
      <w:r w:rsidRPr="00C50832">
        <w:tab/>
      </w:r>
      <w:r w:rsidRPr="00C50832">
        <w:rPr>
          <w:rFonts w:ascii="Times New Roman" w:hAnsi="Times New Roman"/>
        </w:rPr>
        <w:t>заглавието на раздел XIII се заменя със следното:</w:t>
      </w:r>
    </w:p>
    <w:p w:rsidR="00F91B6D" w:rsidRPr="00C50832" w:rsidRDefault="00F91B6D" w:rsidP="003E794D">
      <w:pPr>
        <w:pStyle w:val="ZTYTDZPRZEDMzmprzedmtytuulubdziauartykuempunktem"/>
        <w:keepNext w:val="0"/>
        <w:rPr>
          <w:rFonts w:ascii="Times New Roman" w:hAnsi="Times New Roman"/>
        </w:rPr>
      </w:pPr>
      <w:r w:rsidRPr="00C50832">
        <w:rPr>
          <w:rFonts w:ascii="Times New Roman" w:hAnsi="Times New Roman"/>
        </w:rPr>
        <w:t>„Изменения на съществуващото законодателство, временни разпоредби, преходни и заключителни разпоредби.“;</w:t>
      </w:r>
    </w:p>
    <w:p w:rsidR="00F91B6D" w:rsidRPr="00C50832" w:rsidRDefault="00F91B6D" w:rsidP="003E794D">
      <w:pPr>
        <w:pStyle w:val="PKTpunkt"/>
        <w:keepNext/>
        <w:keepLines/>
        <w:rPr>
          <w:rFonts w:ascii="Times New Roman" w:hAnsi="Times New Roman"/>
        </w:rPr>
      </w:pPr>
      <w:r w:rsidRPr="00C50832">
        <w:rPr>
          <w:rFonts w:ascii="Times New Roman" w:hAnsi="Times New Roman"/>
        </w:rPr>
        <w:lastRenderedPageBreak/>
        <w:t>5)</w:t>
      </w:r>
      <w:r w:rsidRPr="00C50832">
        <w:tab/>
      </w:r>
      <w:r w:rsidRPr="00C50832">
        <w:rPr>
          <w:rFonts w:ascii="Times New Roman" w:hAnsi="Times New Roman"/>
        </w:rPr>
        <w:t>под заглавието на раздел XIII след глава 1 се добавя следната глава 1а:</w:t>
      </w:r>
    </w:p>
    <w:p w:rsidR="00F91B6D" w:rsidRPr="00C50832" w:rsidRDefault="00F91B6D" w:rsidP="00637197">
      <w:pPr>
        <w:pStyle w:val="ZROZDZODDZOZNzmoznrozdzoddzartykuempunktem"/>
        <w:keepLines/>
        <w:rPr>
          <w:rFonts w:ascii="Times New Roman" w:hAnsi="Times New Roman"/>
        </w:rPr>
      </w:pPr>
      <w:r w:rsidRPr="00C50832">
        <w:rPr>
          <w:rFonts w:ascii="Times New Roman" w:hAnsi="Times New Roman"/>
        </w:rPr>
        <w:t>„Глава 1а</w:t>
      </w:r>
    </w:p>
    <w:p w:rsidR="00F91B6D" w:rsidRPr="00C50832" w:rsidRDefault="00F91B6D" w:rsidP="003E794D">
      <w:pPr>
        <w:pStyle w:val="ZROZDZODDZPRZEDMzmprzedmrozdzoddzartykuempunktem"/>
        <w:keepNext w:val="0"/>
        <w:rPr>
          <w:rFonts w:ascii="Times New Roman" w:hAnsi="Times New Roman"/>
        </w:rPr>
      </w:pPr>
      <w:r w:rsidRPr="00C50832">
        <w:rPr>
          <w:rFonts w:ascii="Times New Roman" w:hAnsi="Times New Roman"/>
        </w:rPr>
        <w:t>Временни разпоредби по отношение на касовите апарати, които използват електронни или хартиени носители</w:t>
      </w:r>
    </w:p>
    <w:p w:rsidR="00F91B6D" w:rsidRPr="00C50832" w:rsidRDefault="00F91B6D" w:rsidP="003E794D">
      <w:pPr>
        <w:pStyle w:val="ZARTzmartartykuempunktem"/>
        <w:rPr>
          <w:rFonts w:ascii="Times New Roman" w:hAnsi="Times New Roman"/>
        </w:rPr>
      </w:pPr>
      <w:r w:rsidRPr="00C50832">
        <w:rPr>
          <w:rFonts w:ascii="Times New Roman" w:hAnsi="Times New Roman"/>
        </w:rPr>
        <w:t>„Член 145a. 1. Данъкоплатците могат да водят отчетност на продажбите с помощта на касови апарати, които използват електронни или хартиени носители и които не позволяват свързване и предаване на данни между касовите апарати и Централния регистър на касовите апарати, както е предвидено в член 111а, параграф 3.</w:t>
      </w:r>
    </w:p>
    <w:p w:rsidR="00F91B6D" w:rsidRPr="00C50832" w:rsidRDefault="00F91B6D" w:rsidP="003E794D">
      <w:pPr>
        <w:pStyle w:val="ZUSTzmustartykuempunktem"/>
        <w:rPr>
          <w:rFonts w:ascii="Times New Roman" w:hAnsi="Times New Roman"/>
        </w:rPr>
      </w:pPr>
      <w:r w:rsidRPr="00C50832">
        <w:rPr>
          <w:rFonts w:ascii="Times New Roman" w:hAnsi="Times New Roman"/>
        </w:rPr>
        <w:t>2. Касов апарат, който използва електронни или хартиени носители, гарантира, че основните данни за продажбите се записват точно, както и облагаемата стойност и дължимият данък, и той съхранява тези данни; касовите апарати, които се използват електронни носители, осигуряват също така тяхното сигурно предаване към външни носители на данни.</w:t>
      </w:r>
    </w:p>
    <w:p w:rsidR="00F91B6D" w:rsidRPr="00C50832" w:rsidRDefault="00F91B6D" w:rsidP="003E794D">
      <w:pPr>
        <w:pStyle w:val="ZUSTzmustartykuempunktem"/>
        <w:rPr>
          <w:rFonts w:ascii="Times New Roman" w:hAnsi="Times New Roman"/>
        </w:rPr>
      </w:pPr>
      <w:r w:rsidRPr="00C50832">
        <w:rPr>
          <w:rFonts w:ascii="Times New Roman" w:hAnsi="Times New Roman"/>
        </w:rPr>
        <w:t>3. Данъкоплатците, които водят отчетност продажбите с помощта на касови апарати, които използват електронни или хартиени носители, са длъжни да регистрират касовия апарат при ръководителя на данъчната служба, за да получен референтен номер за този касов апарат.</w:t>
      </w:r>
    </w:p>
    <w:p w:rsidR="00F91B6D" w:rsidRPr="00C50832" w:rsidRDefault="00F91B6D" w:rsidP="003E794D">
      <w:pPr>
        <w:pStyle w:val="ZUSTzmustartykuempunktem"/>
        <w:rPr>
          <w:rFonts w:ascii="Times New Roman" w:hAnsi="Times New Roman"/>
        </w:rPr>
      </w:pPr>
      <w:r w:rsidRPr="00C50832">
        <w:rPr>
          <w:rFonts w:ascii="Times New Roman" w:hAnsi="Times New Roman"/>
        </w:rPr>
        <w:t>4. Данъкоплатците, които водят отчетност на продажбите с помощта на касови апарати, които използват хартиени носители, са длъжни да отпечатват копия на документите, издавани от касовите апарати.</w:t>
      </w:r>
    </w:p>
    <w:p w:rsidR="00F91B6D" w:rsidRPr="00C50832" w:rsidRDefault="00F91B6D" w:rsidP="003E794D">
      <w:pPr>
        <w:pStyle w:val="ZUSTzmustartykuempunktem"/>
        <w:rPr>
          <w:rFonts w:ascii="Times New Roman" w:hAnsi="Times New Roman"/>
        </w:rPr>
      </w:pPr>
      <w:r w:rsidRPr="00C50832">
        <w:rPr>
          <w:rFonts w:ascii="Times New Roman" w:hAnsi="Times New Roman"/>
        </w:rPr>
        <w:t>5. Паметта в касовите апарати, които използват хартиени носители, не трябва да може да се подменя.</w:t>
      </w:r>
    </w:p>
    <w:p w:rsidR="00F91B6D" w:rsidRPr="00C50832" w:rsidRDefault="00F91B6D" w:rsidP="003E794D">
      <w:pPr>
        <w:pStyle w:val="ZUSTzmustartykuempunktem"/>
        <w:rPr>
          <w:rFonts w:ascii="Times New Roman" w:hAnsi="Times New Roman"/>
        </w:rPr>
      </w:pPr>
      <w:r w:rsidRPr="00C50832">
        <w:rPr>
          <w:rFonts w:ascii="Times New Roman" w:hAnsi="Times New Roman"/>
        </w:rPr>
        <w:t>6. Националните производители и субекти, внасящи или осъществяващи вътреобщностни придобивания на касови апарати, които използват електронни или хартиени носители, с цел пускането им на националния пазар, са длъжни да получат от председателя на Централната служба по метрология съответно удостоверение за касовите апарати от определен тип с електронни или хартиени носители, в което се посочва, че те имат посочените в параграф 2 функции и че те отговарят на критериите и техническите изисквания за такива касови апарати. Удостоверението, посочено в първата алинея, се издава не по-късно от последния ден на срока, посочен съответно в параграф 7, точка 1 и точка 2.</w:t>
      </w:r>
    </w:p>
    <w:p w:rsidR="00F91B6D" w:rsidRPr="00C50832" w:rsidRDefault="00F91B6D" w:rsidP="003E794D">
      <w:pPr>
        <w:pStyle w:val="ZUSTzmustartykuempunktem"/>
        <w:keepNext/>
        <w:keepLines/>
        <w:rPr>
          <w:rFonts w:ascii="Times New Roman" w:hAnsi="Times New Roman"/>
        </w:rPr>
      </w:pPr>
      <w:r w:rsidRPr="00C50832">
        <w:rPr>
          <w:rFonts w:ascii="Times New Roman" w:hAnsi="Times New Roman"/>
        </w:rPr>
        <w:lastRenderedPageBreak/>
        <w:t>7. Удостоверението, съгласно което касов апарат има изискваните функции и отговаря на техническите условия за:</w:t>
      </w:r>
    </w:p>
    <w:p w:rsidR="00F91B6D" w:rsidRPr="00C50832" w:rsidRDefault="00F91B6D" w:rsidP="003E794D">
      <w:pPr>
        <w:pStyle w:val="ZPKTzmpktartykuempunktem"/>
        <w:rPr>
          <w:rFonts w:ascii="Times New Roman" w:hAnsi="Times New Roman"/>
        </w:rPr>
      </w:pPr>
      <w:r w:rsidRPr="00C50832">
        <w:rPr>
          <w:rFonts w:ascii="Times New Roman" w:hAnsi="Times New Roman"/>
        </w:rPr>
        <w:t>1)</w:t>
      </w:r>
      <w:r w:rsidRPr="00C50832">
        <w:tab/>
      </w:r>
      <w:r w:rsidRPr="00C50832">
        <w:rPr>
          <w:rFonts w:ascii="Times New Roman" w:hAnsi="Times New Roman"/>
        </w:rPr>
        <w:t>касови апарати, които използват електронни носители, остава валидно за срока, за който то е било издадено, но не по-късно от 31 декември 2022 г., или се издава за период до 31 декември 2022 г.;</w:t>
      </w:r>
    </w:p>
    <w:p w:rsidR="00F91B6D" w:rsidRPr="00C50832" w:rsidRDefault="00F91B6D" w:rsidP="003E794D">
      <w:pPr>
        <w:pStyle w:val="ZPKTzmpktartykuempunktem"/>
        <w:rPr>
          <w:rFonts w:ascii="Times New Roman" w:hAnsi="Times New Roman"/>
        </w:rPr>
      </w:pPr>
      <w:r w:rsidRPr="00C50832">
        <w:rPr>
          <w:rFonts w:ascii="Times New Roman" w:hAnsi="Times New Roman"/>
        </w:rPr>
        <w:t>2)</w:t>
      </w:r>
      <w:r w:rsidRPr="00C50832">
        <w:tab/>
      </w:r>
      <w:r w:rsidRPr="00C50832">
        <w:rPr>
          <w:rFonts w:ascii="Times New Roman" w:hAnsi="Times New Roman"/>
        </w:rPr>
        <w:t>касови апарати, които използват хартиени носители, остава валидно за срока, за който то е било издадено, но не по-късно от 31 декември 2018 г., или се издава за период до 31 декември 2018 г.</w:t>
      </w:r>
    </w:p>
    <w:p w:rsidR="00F91B6D" w:rsidRPr="00C50832" w:rsidRDefault="00F91B6D" w:rsidP="003E794D">
      <w:pPr>
        <w:pStyle w:val="ZUSTzmustartykuempunktem"/>
        <w:rPr>
          <w:rFonts w:ascii="Times New Roman" w:hAnsi="Times New Roman"/>
        </w:rPr>
      </w:pPr>
      <w:r w:rsidRPr="00C50832">
        <w:rPr>
          <w:rFonts w:ascii="Times New Roman" w:hAnsi="Times New Roman"/>
        </w:rPr>
        <w:t>8. Ако даден пуснат на пазара касов апарат, който използва електронни или хартиени носители, няма изискваните функции или не отговаря на критериите или на техническите изисквания за такива касови апарати в противоречие с декларацията, посочена в член 111, параграф 6ж, точка 2, или ако тази декларация не придружава касовия апарат, ръководителят на данъчната служба налага с решение глоба в размер на 5 000 PLN на субекта, който внася или осъществява вътреобщностно придобиване на касовия апарат, или на друг субект, пускащ този касов апарат на пазара.</w:t>
      </w:r>
    </w:p>
    <w:p w:rsidR="00F91B6D" w:rsidRPr="00C50832" w:rsidRDefault="00F91B6D" w:rsidP="003E794D">
      <w:pPr>
        <w:pStyle w:val="ZUSTzmustartykuempunktem"/>
        <w:rPr>
          <w:rFonts w:ascii="Times New Roman" w:hAnsi="Times New Roman"/>
        </w:rPr>
      </w:pPr>
      <w:r w:rsidRPr="00C50832">
        <w:rPr>
          <w:rFonts w:ascii="Times New Roman" w:hAnsi="Times New Roman"/>
        </w:rPr>
        <w:t>9. Посоченото в параграф 8 решение по отношение на изискваните функции, критерии или технически изисквания се издава въз основа на становището на председателя на Централната служба по метрология, както и въз основа на описанието на пропуските по отношение на изискваните функции, критерии или технически изисквания.</w:t>
      </w:r>
    </w:p>
    <w:p w:rsidR="00F91B6D" w:rsidRPr="00C50832" w:rsidRDefault="00F91B6D" w:rsidP="003E794D">
      <w:pPr>
        <w:pStyle w:val="ZUSTzmustartykuempunktem"/>
        <w:rPr>
          <w:rFonts w:ascii="Times New Roman" w:hAnsi="Times New Roman"/>
        </w:rPr>
      </w:pPr>
      <w:r w:rsidRPr="00C50832">
        <w:rPr>
          <w:rFonts w:ascii="Times New Roman" w:hAnsi="Times New Roman"/>
        </w:rPr>
        <w:t>10. Ако данъкоплатецът не представи в приложимия срок касов апарат за задължителна техническа инспекция на компетентен обслужващ субект, посочен в параграф 111, параграф 3а, точка 4, ръководителя на данъчната служба му налага с решение глоба в размер на 300 PLN. Неизпълнението на задължението, посочено в член 111, параграф 3а, точка 4, се определя въз основа на запис за техническа инспекция в дневника на касовия апарат.</w:t>
      </w:r>
    </w:p>
    <w:p w:rsidR="00F91B6D" w:rsidRPr="00C50832" w:rsidRDefault="00F91B6D" w:rsidP="003E794D">
      <w:pPr>
        <w:pStyle w:val="ZUSTzmustartykuempunktem"/>
        <w:rPr>
          <w:rFonts w:ascii="Times New Roman" w:hAnsi="Times New Roman"/>
        </w:rPr>
      </w:pPr>
      <w:r w:rsidRPr="00C50832">
        <w:rPr>
          <w:rFonts w:ascii="Times New Roman" w:hAnsi="Times New Roman"/>
        </w:rPr>
        <w:t>11. Постъпленията от глобите, посочени в параграфи 8 и 10, представляват приходи за държавния бюджет. Глобата се плаща, без да се подава уведомление до ръководителя на данъчната служба, по банковата сметка на въпросната данъчна служба в срок от 14 дни от датата на уведомяване на решението.</w:t>
      </w:r>
    </w:p>
    <w:p w:rsidR="00F91B6D" w:rsidRPr="00C50832" w:rsidRDefault="00F91B6D" w:rsidP="003E794D">
      <w:pPr>
        <w:pStyle w:val="ZUSTzmustartykuempunktem"/>
        <w:rPr>
          <w:rFonts w:ascii="Times New Roman" w:hAnsi="Times New Roman"/>
        </w:rPr>
      </w:pPr>
      <w:r w:rsidRPr="00C50832">
        <w:rPr>
          <w:rFonts w:ascii="Times New Roman" w:hAnsi="Times New Roman"/>
        </w:rPr>
        <w:t xml:space="preserve">12. Разпоредбите на член 111, параграфи 1—3, параграф 3а, точки 1—4, точки 6—9 и точки 11 и 13, параграф 3б, параграф 3в, второто изречение на </w:t>
      </w:r>
      <w:r w:rsidRPr="00C50832">
        <w:rPr>
          <w:rFonts w:ascii="Times New Roman" w:hAnsi="Times New Roman"/>
        </w:rPr>
        <w:lastRenderedPageBreak/>
        <w:t>параграф 3г, точка 6а, точки 6в—6е и точки 6ж—6и се прилагат по съответния начин.</w:t>
      </w:r>
    </w:p>
    <w:p w:rsidR="00F91B6D" w:rsidRPr="00C50832" w:rsidRDefault="00F91B6D" w:rsidP="003E794D">
      <w:pPr>
        <w:pStyle w:val="ZUSTzmustartykuempunktem"/>
        <w:rPr>
          <w:rFonts w:ascii="Times New Roman" w:hAnsi="Times New Roman"/>
        </w:rPr>
      </w:pPr>
      <w:r w:rsidRPr="00C50832">
        <w:rPr>
          <w:rFonts w:ascii="Times New Roman" w:hAnsi="Times New Roman"/>
        </w:rPr>
        <w:t>13. Субектите, които предоставят услуги по поддръжка на касови апарати, които използват електронни или хартиени носители, са длъжни да предоставят списъците на задължителните технически инспекции на тези касови апарати на ръководителя на данъчната служба, в чийто район на действие попада данъкоплатецът, до 15</w:t>
      </w:r>
      <w:r w:rsidRPr="00C50832">
        <w:rPr>
          <w:rFonts w:ascii="Times New Roman" w:hAnsi="Times New Roman"/>
          <w:vertAlign w:val="superscript"/>
        </w:rPr>
        <w:t>то</w:t>
      </w:r>
      <w:r w:rsidRPr="00C50832">
        <w:rPr>
          <w:rFonts w:ascii="Times New Roman" w:hAnsi="Times New Roman"/>
        </w:rPr>
        <w:t xml:space="preserve"> число от календарния месец, през който е била извършена инспекцията. Списъкът включва името и фамилията или наименованието и данъчния идентификационен номер (NIP) на обслужващия субект и на данъкоплатеца, референтния номер и уникалния номер на касовия апарат и датата на инспекцията.</w:t>
      </w:r>
    </w:p>
    <w:p w:rsidR="00F91B6D" w:rsidRPr="00C50832" w:rsidRDefault="00F91B6D" w:rsidP="003E794D">
      <w:pPr>
        <w:pStyle w:val="ZUSTzmustartykuempunktem"/>
        <w:rPr>
          <w:rFonts w:ascii="Times New Roman" w:hAnsi="Times New Roman"/>
        </w:rPr>
      </w:pPr>
      <w:r w:rsidRPr="00C50832">
        <w:rPr>
          <w:rFonts w:ascii="Times New Roman" w:hAnsi="Times New Roman"/>
        </w:rPr>
        <w:t>14. За обслужването на касови апарати, използващи хартиени носители, и за контролирането им по отношение на изискваните функции, изпълнението на критериите и техническите условия, се прилагат разпоредбите, с които се определят изискваните функции, критерии и технически условия за такива касови апарати, които са в сила в деня на получаване съответно на решение или на удостоверение от компетентните органи, че такива касови апарати имат изискваните функции и отговарят на необходимите критерии и технически условия.</w:t>
      </w:r>
    </w:p>
    <w:p w:rsidR="00F91B6D" w:rsidRPr="00C50832" w:rsidRDefault="00F91B6D" w:rsidP="003E794D">
      <w:pPr>
        <w:pStyle w:val="ZUSTzmustartykuempunktem"/>
        <w:keepNext/>
        <w:keepLines/>
        <w:rPr>
          <w:rFonts w:ascii="Times New Roman" w:hAnsi="Times New Roman"/>
        </w:rPr>
      </w:pPr>
      <w:r w:rsidRPr="00C50832">
        <w:rPr>
          <w:rFonts w:ascii="Times New Roman" w:hAnsi="Times New Roman"/>
        </w:rPr>
        <w:t>15. Министърът, който отговаря за публичните финанси, може да определи с наредба:</w:t>
      </w:r>
    </w:p>
    <w:p w:rsidR="00F91B6D" w:rsidRPr="00C50832" w:rsidRDefault="00F91B6D" w:rsidP="003E794D">
      <w:pPr>
        <w:pStyle w:val="ZPKTzmpktartykuempunktem"/>
        <w:rPr>
          <w:rFonts w:ascii="Times New Roman" w:hAnsi="Times New Roman"/>
        </w:rPr>
      </w:pPr>
      <w:r w:rsidRPr="00C50832">
        <w:rPr>
          <w:rFonts w:ascii="Times New Roman" w:hAnsi="Times New Roman"/>
        </w:rPr>
        <w:t>1)</w:t>
      </w:r>
      <w:r w:rsidRPr="00C50832">
        <w:tab/>
      </w:r>
      <w:r w:rsidRPr="00C50832">
        <w:rPr>
          <w:rFonts w:ascii="Times New Roman" w:hAnsi="Times New Roman"/>
        </w:rPr>
        <w:t xml:space="preserve">начина на водене на отчетност на продажбите с помощта на касови апарати, които използват електронни или хартиени носители, включително специалното използване за определен вид дейност, както и приложимите условия и начина на използване от страна на данъкоплатците на касови апарати, които използват електронни или хартиени носители, включително начина на преустановяване на използването на касови апарати в случай на прекратяване на стопанската дейност или функционирането на касовите апарати, специфични случаи и начина на издаване на документи с касовите апарати във формати, различни от разпечатка, като взема под внимание факта, че е необходимо данъкоплатците да водят точна отчетност на продажбите с помощта на такива касови апарати, и че е необходимо да се предотвратят нерегистрирани продажби при използването на такива касови </w:t>
      </w:r>
      <w:r w:rsidRPr="00C50832">
        <w:rPr>
          <w:rFonts w:ascii="Times New Roman" w:hAnsi="Times New Roman"/>
        </w:rPr>
        <w:lastRenderedPageBreak/>
        <w:t>апарати, както и за да се осигури контрол върху редовността на спазването на данъчните задължения и окончателното приключване на касовите апарати;</w:t>
      </w:r>
    </w:p>
    <w:p w:rsidR="00F91B6D" w:rsidRPr="00C50832" w:rsidRDefault="00F91B6D" w:rsidP="003E794D">
      <w:pPr>
        <w:pStyle w:val="ZPKTzmpktartykuempunktem"/>
        <w:rPr>
          <w:rFonts w:ascii="Times New Roman" w:hAnsi="Times New Roman"/>
        </w:rPr>
      </w:pPr>
      <w:r w:rsidRPr="00C50832">
        <w:rPr>
          <w:rFonts w:ascii="Times New Roman" w:hAnsi="Times New Roman"/>
        </w:rPr>
        <w:t>2)</w:t>
      </w:r>
      <w:r w:rsidRPr="00C50832">
        <w:tab/>
      </w:r>
      <w:r w:rsidRPr="00C50832">
        <w:rPr>
          <w:rFonts w:ascii="Times New Roman" w:hAnsi="Times New Roman"/>
        </w:rPr>
        <w:t>срока за регистриране на касов апарат, който използва електронни или хартиени носители, при ръководителя на данъчната служба, за да се получи референтен номер, типа на документите, които се подават по отношение на използването на такъв касов апарат, начина на подаване на документите и техните съответни образци, като взема под внимание необходимостта да се осигури точно регистриране на продажбите с помощта на такива касови апарати и редовността на спазването на данъчните задължения;</w:t>
      </w:r>
    </w:p>
    <w:p w:rsidR="00F91B6D" w:rsidRPr="00C50832" w:rsidRDefault="00F91B6D" w:rsidP="003E794D">
      <w:pPr>
        <w:pStyle w:val="ZPKTzmpktartykuempunktem"/>
        <w:rPr>
          <w:rFonts w:ascii="Times New Roman" w:hAnsi="Times New Roman"/>
        </w:rPr>
      </w:pPr>
      <w:r w:rsidRPr="00C50832">
        <w:rPr>
          <w:rFonts w:ascii="Times New Roman" w:hAnsi="Times New Roman"/>
        </w:rPr>
        <w:t>3)</w:t>
      </w:r>
      <w:r w:rsidRPr="00C50832">
        <w:tab/>
      </w:r>
      <w:r w:rsidRPr="00C50832">
        <w:rPr>
          <w:rFonts w:ascii="Times New Roman" w:hAnsi="Times New Roman"/>
        </w:rPr>
        <w:t>условията на организиране и управление на обслужващ субект за касови апарати, които използват електронни или хартиени носители, които са от значение за воденето на отчети на продажбите, както и условията, които следва да бъдат изпълнени от субектите, осигуряващи услуги по обслужване на такива касови апарати, като взема под внимание необходимостта да се осигури точно водене на отчетност на продажбите с помощта на такива касови апарати и наличността на услугите по поддръжка;</w:t>
      </w:r>
    </w:p>
    <w:p w:rsidR="00F91B6D" w:rsidRPr="00C50832" w:rsidRDefault="00F91B6D" w:rsidP="003E794D">
      <w:pPr>
        <w:pStyle w:val="ZPKTzmpktartykuempunktem"/>
        <w:rPr>
          <w:rFonts w:ascii="Times New Roman" w:hAnsi="Times New Roman"/>
        </w:rPr>
      </w:pPr>
      <w:r w:rsidRPr="00C50832">
        <w:rPr>
          <w:rFonts w:ascii="Times New Roman" w:hAnsi="Times New Roman"/>
        </w:rPr>
        <w:t>4)</w:t>
      </w:r>
      <w:r w:rsidRPr="00C50832">
        <w:tab/>
      </w:r>
      <w:r w:rsidRPr="00C50832">
        <w:rPr>
          <w:rFonts w:ascii="Times New Roman" w:hAnsi="Times New Roman"/>
        </w:rPr>
        <w:t>сроковете и обхвата на техническите инспекции, посочени в член 111, параграф 3а, точки 4 и 11, като взема под внимание необходимостта да се провери точното функциониране на касовите апарати, които използват електронни или хартиени носители, по отношение на точното водене на отчетност на продажбите, съхранението на регистрираните в тях данни, издаването на доказателства за покупката на стоки и услуги на потребителите и издаването на други фискални документи.</w:t>
      </w:r>
    </w:p>
    <w:p w:rsidR="00F91B6D" w:rsidRPr="00C50832" w:rsidRDefault="00F91B6D" w:rsidP="003E794D">
      <w:pPr>
        <w:pStyle w:val="ZUSTzmustartykuempunktem"/>
        <w:keepNext/>
        <w:keepLines/>
        <w:rPr>
          <w:rFonts w:ascii="Times New Roman" w:hAnsi="Times New Roman"/>
        </w:rPr>
      </w:pPr>
      <w:r w:rsidRPr="00C50832">
        <w:rPr>
          <w:rFonts w:ascii="Times New Roman" w:hAnsi="Times New Roman"/>
        </w:rPr>
        <w:t>16. Министърът, който отговаря за икономиката, определя с наредба и след консултация с министъра, който отговаря за публичните финанси:</w:t>
      </w:r>
    </w:p>
    <w:p w:rsidR="00F91B6D" w:rsidRPr="00C50832" w:rsidRDefault="00F91B6D" w:rsidP="003E794D">
      <w:pPr>
        <w:pStyle w:val="ZPKTzmpktartykuempunktem"/>
        <w:rPr>
          <w:rFonts w:ascii="Times New Roman" w:hAnsi="Times New Roman"/>
        </w:rPr>
      </w:pPr>
      <w:r w:rsidRPr="00C50832">
        <w:rPr>
          <w:rFonts w:ascii="Times New Roman" w:hAnsi="Times New Roman"/>
        </w:rPr>
        <w:t>1)</w:t>
      </w:r>
      <w:r w:rsidRPr="00C50832">
        <w:tab/>
      </w:r>
      <w:r w:rsidRPr="00C50832">
        <w:rPr>
          <w:rFonts w:ascii="Times New Roman" w:hAnsi="Times New Roman"/>
        </w:rPr>
        <w:t>подробните критерии и техническите условия, на които трябва да отговарят касовите апарати, които използват електронни носители, и начина на маркиране на паметите на такива касови апарати с уникален номер, условията, при които се дават тези номера, и документите, придружаващи такъв касов апарат при пускането му на пазара;</w:t>
      </w:r>
    </w:p>
    <w:p w:rsidR="00F91B6D" w:rsidRPr="00C50832" w:rsidRDefault="00F91B6D" w:rsidP="003E794D">
      <w:pPr>
        <w:pStyle w:val="ZPKTzmpktartykuempunktem"/>
        <w:rPr>
          <w:rFonts w:ascii="Times New Roman" w:hAnsi="Times New Roman"/>
        </w:rPr>
      </w:pPr>
      <w:r w:rsidRPr="00C50832">
        <w:rPr>
          <w:rFonts w:ascii="Times New Roman" w:hAnsi="Times New Roman"/>
        </w:rPr>
        <w:t>2)</w:t>
      </w:r>
      <w:r w:rsidRPr="00C50832">
        <w:tab/>
      </w:r>
      <w:r w:rsidRPr="00C50832">
        <w:rPr>
          <w:rFonts w:ascii="Times New Roman" w:hAnsi="Times New Roman"/>
        </w:rPr>
        <w:t xml:space="preserve">типовете данни, които се включват в заявлението за удостоверението, посочено в параграф 6, което се подава от национален производител или субект, който внася или осъществява вътреобщностно придобиване на касови </w:t>
      </w:r>
      <w:r w:rsidRPr="00C50832">
        <w:rPr>
          <w:rFonts w:ascii="Times New Roman" w:hAnsi="Times New Roman"/>
        </w:rPr>
        <w:lastRenderedPageBreak/>
        <w:t>апарати, които използват електронни носители, и типовете документи (включително декларации) и устройства (включително образци на касови апарати за изпитване), необходими за издаване на удостоверението, както и тези, които се прилагат към заявлението;</w:t>
      </w:r>
    </w:p>
    <w:p w:rsidR="00F91B6D" w:rsidRPr="00C50832" w:rsidRDefault="00F91B6D" w:rsidP="003E794D">
      <w:pPr>
        <w:pStyle w:val="ZPKTzmpktartykuempunktem"/>
        <w:rPr>
          <w:rFonts w:ascii="Times New Roman" w:hAnsi="Times New Roman"/>
        </w:rPr>
      </w:pPr>
      <w:r w:rsidRPr="00C50832">
        <w:rPr>
          <w:rFonts w:ascii="Times New Roman" w:hAnsi="Times New Roman"/>
        </w:rPr>
        <w:t>3)</w:t>
      </w:r>
      <w:r w:rsidRPr="00C50832">
        <w:tab/>
      </w:r>
      <w:r w:rsidRPr="00C50832">
        <w:rPr>
          <w:rFonts w:ascii="Times New Roman" w:hAnsi="Times New Roman"/>
        </w:rPr>
        <w:t>периода на валидност на удостоверението, посочено в параграф 6;</w:t>
      </w:r>
    </w:p>
    <w:p w:rsidR="00F91B6D" w:rsidRPr="00C50832" w:rsidRDefault="00F91B6D" w:rsidP="003E794D">
      <w:pPr>
        <w:pStyle w:val="ZPKTzmpktartykuempunktem"/>
        <w:rPr>
          <w:rFonts w:ascii="Times New Roman" w:hAnsi="Times New Roman"/>
        </w:rPr>
      </w:pPr>
      <w:r w:rsidRPr="00C50832">
        <w:rPr>
          <w:rFonts w:ascii="Times New Roman" w:hAnsi="Times New Roman"/>
        </w:rPr>
        <w:t>4)</w:t>
      </w:r>
      <w:r w:rsidRPr="00C50832">
        <w:tab/>
      </w:r>
      <w:r w:rsidRPr="00C50832">
        <w:rPr>
          <w:rFonts w:ascii="Times New Roman" w:hAnsi="Times New Roman"/>
        </w:rPr>
        <w:t>обхвата на изпитване на касов апарат, който използва електронни носители, и типовете данни, които се включват в доклада от изпитването на касов апарат,</w:t>
      </w:r>
    </w:p>
    <w:p w:rsidR="00F91B6D" w:rsidRPr="00C50832" w:rsidRDefault="003A1A1D" w:rsidP="003E794D">
      <w:pPr>
        <w:pStyle w:val="ZCZWSPPKTzmczciwsppktartykuempunktem"/>
        <w:rPr>
          <w:rFonts w:ascii="Times New Roman" w:hAnsi="Times New Roman"/>
        </w:rPr>
      </w:pPr>
      <w:r w:rsidRPr="00C50832">
        <w:rPr>
          <w:rFonts w:ascii="Times New Roman" w:hAnsi="Times New Roman"/>
        </w:rPr>
        <w:t>като взема под внимание факта, че е необходимо да се предотврати недекларирането на продажби или неточното водене на отчетност на продажбите от страна на данъкоплатците, да се защитят записаните данни, както и че необходимо да се гарантира, че потребителят има право да получи доказателство за закупуването на стоки и услуги, на което се вижда размерът на данъка, и че той може да провери дали продажбите са били записани и дали доказателството за това е било правилно издадено, а така също взема под внимание техническите решения, които са подходящи за типа продажби с оглед на проекта на касовите апарати, които използват електронни носители, както и целесъобразността на редовните актуализации и проверки на издадените удостоверения, посочени в параграф 6.</w:t>
      </w:r>
    </w:p>
    <w:p w:rsidR="00F91B6D" w:rsidRPr="00C50832" w:rsidRDefault="00F91B6D" w:rsidP="003E794D">
      <w:pPr>
        <w:pStyle w:val="ZUSTzmustartykuempunktem"/>
        <w:rPr>
          <w:rFonts w:ascii="Times New Roman" w:hAnsi="Times New Roman"/>
        </w:rPr>
      </w:pPr>
      <w:r w:rsidRPr="00C50832">
        <w:rPr>
          <w:rFonts w:ascii="Times New Roman" w:hAnsi="Times New Roman"/>
        </w:rPr>
        <w:t>17. Министърът, който отговаря за публичните финанси, може с наредба да освободи за определен период от време определени групи данъкоплатци или типове операции от задължението за водене на отчетност на продажбите с помощта на касови апарати, които използват електронни или хартиени носители, и определя условията за такова освобождаване, като взема под внимание обществения интерес, и по-специално състоянието на държавния бюджет. При издаването на наредбата министърът, който отговаря за публичните финанси, взема под внимание:</w:t>
      </w:r>
    </w:p>
    <w:p w:rsidR="00F91B6D" w:rsidRPr="00C50832" w:rsidRDefault="00F91B6D" w:rsidP="003E794D">
      <w:pPr>
        <w:pStyle w:val="ZPKTzmpktartykuempunktem"/>
        <w:rPr>
          <w:rFonts w:ascii="Times New Roman" w:hAnsi="Times New Roman"/>
        </w:rPr>
      </w:pPr>
      <w:r w:rsidRPr="00C50832">
        <w:rPr>
          <w:rFonts w:ascii="Times New Roman" w:hAnsi="Times New Roman"/>
        </w:rPr>
        <w:t>1)</w:t>
      </w:r>
      <w:r w:rsidRPr="00C50832">
        <w:tab/>
      </w:r>
      <w:r w:rsidRPr="00C50832">
        <w:rPr>
          <w:rFonts w:ascii="Times New Roman" w:hAnsi="Times New Roman"/>
        </w:rPr>
        <w:t>обема и дела на продажбите, които са освободени от данък, в съответната група данъкоплатци;</w:t>
      </w:r>
    </w:p>
    <w:p w:rsidR="00F91B6D" w:rsidRPr="00C50832" w:rsidRDefault="00F91B6D" w:rsidP="003E794D">
      <w:pPr>
        <w:pStyle w:val="ZPKTzmpktartykuempunktem"/>
        <w:rPr>
          <w:rFonts w:ascii="Times New Roman" w:hAnsi="Times New Roman"/>
        </w:rPr>
      </w:pPr>
      <w:r w:rsidRPr="00C50832">
        <w:rPr>
          <w:rFonts w:ascii="Times New Roman" w:hAnsi="Times New Roman"/>
        </w:rPr>
        <w:t>2)</w:t>
      </w:r>
      <w:r w:rsidRPr="00C50832">
        <w:tab/>
      </w:r>
      <w:r w:rsidRPr="00C50832">
        <w:rPr>
          <w:rFonts w:ascii="Times New Roman" w:hAnsi="Times New Roman"/>
        </w:rPr>
        <w:t>принципите на регистриране на продажбите, прилагани от данъкоплатците;</w:t>
      </w:r>
    </w:p>
    <w:p w:rsidR="00F91B6D" w:rsidRPr="00C50832" w:rsidRDefault="00F91B6D" w:rsidP="003E794D">
      <w:pPr>
        <w:pStyle w:val="ZPKTzmpktartykuempunktem"/>
        <w:rPr>
          <w:rFonts w:ascii="Times New Roman" w:hAnsi="Times New Roman"/>
        </w:rPr>
      </w:pPr>
      <w:r w:rsidRPr="00C50832">
        <w:rPr>
          <w:rFonts w:ascii="Times New Roman" w:hAnsi="Times New Roman"/>
        </w:rPr>
        <w:t>3)</w:t>
      </w:r>
      <w:r w:rsidRPr="00C50832">
        <w:tab/>
      </w:r>
      <w:r w:rsidRPr="00C50832">
        <w:rPr>
          <w:rFonts w:ascii="Times New Roman" w:hAnsi="Times New Roman"/>
        </w:rPr>
        <w:t>техническите и организационните възможности на данъкоплатците по отношение на воденето на отчетност с помощта на касови апарати, които използват електронни или хартиени носители;</w:t>
      </w:r>
    </w:p>
    <w:p w:rsidR="00F91B6D" w:rsidRPr="00C50832" w:rsidRDefault="00F91B6D" w:rsidP="003E794D">
      <w:pPr>
        <w:pStyle w:val="ZPKTzmpktartykuempunktem"/>
        <w:rPr>
          <w:rFonts w:ascii="Times New Roman" w:hAnsi="Times New Roman"/>
        </w:rPr>
      </w:pPr>
      <w:r w:rsidRPr="00C50832">
        <w:rPr>
          <w:rFonts w:ascii="Times New Roman" w:hAnsi="Times New Roman"/>
        </w:rPr>
        <w:lastRenderedPageBreak/>
        <w:t>4)</w:t>
      </w:r>
      <w:r w:rsidRPr="00C50832">
        <w:tab/>
      </w:r>
      <w:r w:rsidRPr="00C50832">
        <w:rPr>
          <w:rFonts w:ascii="Times New Roman" w:hAnsi="Times New Roman"/>
        </w:rPr>
        <w:t>необходимостта да се гарантира изпълнението на задължението, посочено в първото изречение, като взема под внимание ползите от воденето на отчетност с помощта на касови апарати, които използват електронни или хартиени носители, и факта, че на данъкоплатците частично се възстановяват от държавния бюджет разходите по закупуването на такива касови апарати;</w:t>
      </w:r>
    </w:p>
    <w:p w:rsidR="00F91B6D" w:rsidRPr="00C50832" w:rsidRDefault="00F91B6D" w:rsidP="003E794D">
      <w:pPr>
        <w:pStyle w:val="ZPKTzmpktartykuempunktem"/>
        <w:rPr>
          <w:rFonts w:ascii="Times New Roman" w:hAnsi="Times New Roman"/>
        </w:rPr>
      </w:pPr>
      <w:r w:rsidRPr="00C50832">
        <w:rPr>
          <w:rFonts w:ascii="Times New Roman" w:hAnsi="Times New Roman"/>
        </w:rPr>
        <w:t>5)</w:t>
      </w:r>
      <w:r w:rsidRPr="00C50832">
        <w:tab/>
      </w:r>
      <w:r w:rsidRPr="00C50832">
        <w:rPr>
          <w:rFonts w:ascii="Times New Roman" w:hAnsi="Times New Roman"/>
        </w:rPr>
        <w:t>необходимостта да се гарантира редовността на изпълнението на данъчните задължения, включително точното водене на отчетност на продажбите;</w:t>
      </w:r>
    </w:p>
    <w:p w:rsidR="00F91B6D" w:rsidRPr="00C50832" w:rsidRDefault="00F91B6D" w:rsidP="003E794D">
      <w:pPr>
        <w:pStyle w:val="ZPKTzmpktartykuempunktem"/>
        <w:rPr>
          <w:rFonts w:ascii="Times New Roman" w:hAnsi="Times New Roman"/>
        </w:rPr>
      </w:pPr>
      <w:r w:rsidRPr="00C50832">
        <w:rPr>
          <w:rFonts w:ascii="Times New Roman" w:hAnsi="Times New Roman"/>
        </w:rPr>
        <w:t>6)</w:t>
      </w:r>
      <w:r w:rsidRPr="00C50832">
        <w:tab/>
      </w:r>
      <w:r w:rsidRPr="00C50832">
        <w:rPr>
          <w:rFonts w:ascii="Times New Roman" w:hAnsi="Times New Roman"/>
        </w:rPr>
        <w:t>необходимостта да се гарантира контрол върху редовността на изпълнението на данъчните задължения;</w:t>
      </w:r>
    </w:p>
    <w:p w:rsidR="00F91B6D" w:rsidRPr="00C50832" w:rsidRDefault="00F91B6D" w:rsidP="003E794D">
      <w:pPr>
        <w:pStyle w:val="ZPKTzmpktartykuempunktem"/>
        <w:rPr>
          <w:rFonts w:ascii="Times New Roman" w:hAnsi="Times New Roman"/>
        </w:rPr>
      </w:pPr>
      <w:r w:rsidRPr="00C50832">
        <w:rPr>
          <w:rFonts w:ascii="Times New Roman" w:hAnsi="Times New Roman"/>
        </w:rPr>
        <w:t>7)</w:t>
      </w:r>
      <w:r w:rsidRPr="00C50832">
        <w:tab/>
      </w:r>
      <w:r w:rsidRPr="00C50832">
        <w:rPr>
          <w:rFonts w:ascii="Times New Roman" w:hAnsi="Times New Roman"/>
        </w:rPr>
        <w:t>необходимостта да се предотвратят измами в резултат на недекларирането на продажби от страна на данъкоплатците.</w:t>
      </w:r>
    </w:p>
    <w:p w:rsidR="00F91B6D" w:rsidRPr="00C50832" w:rsidRDefault="00F91B6D" w:rsidP="003A0A1F">
      <w:pPr>
        <w:pStyle w:val="ZARTzmartartykuempunktem"/>
        <w:keepNext/>
        <w:keepLines/>
        <w:rPr>
          <w:rFonts w:ascii="Times New Roman" w:hAnsi="Times New Roman"/>
        </w:rPr>
      </w:pPr>
      <w:r w:rsidRPr="00C50832">
        <w:rPr>
          <w:rFonts w:ascii="Times New Roman" w:hAnsi="Times New Roman"/>
        </w:rPr>
        <w:t>Член 145б. 1. Данъкоплатците имат право да водят отчетност на продажбите с помощта на касови апарати, които използват електронни или хартиени носители, до:</w:t>
      </w:r>
    </w:p>
    <w:p w:rsidR="00F91B6D" w:rsidRPr="00C50832" w:rsidRDefault="00F91B6D" w:rsidP="003A0A1F">
      <w:pPr>
        <w:pStyle w:val="ZPKTzmpktartykuempunktem"/>
        <w:keepNext/>
        <w:keepLines/>
        <w:rPr>
          <w:rFonts w:ascii="Times New Roman" w:hAnsi="Times New Roman"/>
        </w:rPr>
      </w:pPr>
      <w:r w:rsidRPr="00C50832">
        <w:rPr>
          <w:rFonts w:ascii="Times New Roman" w:hAnsi="Times New Roman"/>
        </w:rPr>
        <w:t>1)</w:t>
      </w:r>
      <w:r w:rsidRPr="00C50832">
        <w:tab/>
      </w:r>
      <w:r w:rsidRPr="00C50832">
        <w:rPr>
          <w:rFonts w:ascii="Times New Roman" w:hAnsi="Times New Roman"/>
        </w:rPr>
        <w:t>31 декември 2018 г. — за:</w:t>
      </w:r>
    </w:p>
    <w:p w:rsidR="00F91B6D" w:rsidRPr="00C50832" w:rsidRDefault="00F91B6D" w:rsidP="003E794D">
      <w:pPr>
        <w:pStyle w:val="ZLITwPKTzmlitwpktartykuempunktem"/>
        <w:rPr>
          <w:rFonts w:ascii="Times New Roman" w:hAnsi="Times New Roman"/>
        </w:rPr>
      </w:pPr>
      <w:r w:rsidRPr="00C50832">
        <w:rPr>
          <w:rFonts w:ascii="Times New Roman" w:hAnsi="Times New Roman"/>
        </w:rPr>
        <w:t>a)</w:t>
      </w:r>
      <w:r w:rsidRPr="00C50832">
        <w:tab/>
      </w:r>
      <w:r w:rsidRPr="00C50832">
        <w:rPr>
          <w:rFonts w:ascii="Times New Roman" w:hAnsi="Times New Roman"/>
        </w:rPr>
        <w:t>предоставянето на ремонтни услуги за моторни превозни средства и мотопеди, включително ремонт, монтаж, рециклиране и регенериране на гуми и подмяна на гуми или колела на моторни превозни средства и мотопеди;</w:t>
      </w:r>
    </w:p>
    <w:p w:rsidR="00F91B6D" w:rsidRPr="00C50832" w:rsidRDefault="00F91B6D" w:rsidP="003E794D">
      <w:pPr>
        <w:pStyle w:val="ZLITwPKTzmlitwpktartykuempunktem"/>
        <w:rPr>
          <w:rFonts w:ascii="Times New Roman" w:hAnsi="Times New Roman"/>
        </w:rPr>
      </w:pPr>
      <w:r w:rsidRPr="00C50832">
        <w:rPr>
          <w:rFonts w:ascii="Times New Roman" w:hAnsi="Times New Roman"/>
        </w:rPr>
        <w:t>б)</w:t>
      </w:r>
      <w:r w:rsidRPr="00C50832">
        <w:tab/>
      </w:r>
      <w:r w:rsidRPr="00C50832">
        <w:rPr>
          <w:rFonts w:ascii="Times New Roman" w:hAnsi="Times New Roman"/>
        </w:rPr>
        <w:t>продажбите на бензин за двигатели, дизелово гориво, газ за двигатели с вътрешно горене;</w:t>
      </w:r>
    </w:p>
    <w:p w:rsidR="00F91B6D" w:rsidRPr="00C50832" w:rsidRDefault="00F91B6D" w:rsidP="003E794D">
      <w:pPr>
        <w:pStyle w:val="ZPKTzmpktartykuempunktem"/>
        <w:rPr>
          <w:rFonts w:ascii="Times New Roman" w:hAnsi="Times New Roman"/>
        </w:rPr>
      </w:pPr>
      <w:r w:rsidRPr="00C50832">
        <w:rPr>
          <w:rFonts w:ascii="Times New Roman" w:hAnsi="Times New Roman"/>
        </w:rPr>
        <w:t>2)</w:t>
      </w:r>
      <w:r w:rsidRPr="00C50832">
        <w:tab/>
      </w:r>
      <w:r w:rsidRPr="00C50832">
        <w:rPr>
          <w:rFonts w:ascii="Times New Roman" w:hAnsi="Times New Roman"/>
        </w:rPr>
        <w:t>30 юни 2019 г. — за предоставянето на дейности за обществено хранене само от неподвижни обекти за обществено хранене, включително сезонни, и краткосрочни услуги по настаняване;</w:t>
      </w:r>
    </w:p>
    <w:p w:rsidR="00F91B6D" w:rsidRPr="00C50832" w:rsidRDefault="00F91B6D" w:rsidP="003E794D">
      <w:pPr>
        <w:pStyle w:val="ZPKTzmpktartykuempunktem"/>
        <w:rPr>
          <w:rFonts w:ascii="Times New Roman" w:hAnsi="Times New Roman"/>
        </w:rPr>
      </w:pPr>
      <w:r w:rsidRPr="00C50832">
        <w:rPr>
          <w:rFonts w:ascii="Times New Roman" w:hAnsi="Times New Roman"/>
        </w:rPr>
        <w:t>3)</w:t>
      </w:r>
      <w:r w:rsidRPr="00C50832">
        <w:tab/>
      </w:r>
      <w:r w:rsidRPr="00C50832">
        <w:rPr>
          <w:rFonts w:ascii="Times New Roman" w:hAnsi="Times New Roman"/>
        </w:rPr>
        <w:t>31 декември 2019 г. — за предоставянето на услуги в областта на фризьорството, козметиката, козметологията, строителството, здравните грижи от лекари и стоматолози, правни услуги и такива, свързани с експлоатацията на фитнес съоръжения, само срещу удържане на такса за вход.</w:t>
      </w:r>
    </w:p>
    <w:p w:rsidR="00F91B6D" w:rsidRPr="00C50832" w:rsidRDefault="00F91B6D" w:rsidP="003E794D">
      <w:pPr>
        <w:pStyle w:val="ZUSTzmustartykuempunktem"/>
        <w:rPr>
          <w:rFonts w:ascii="Times New Roman" w:hAnsi="Times New Roman"/>
        </w:rPr>
      </w:pPr>
      <w:r w:rsidRPr="00C50832">
        <w:rPr>
          <w:rFonts w:ascii="Times New Roman" w:hAnsi="Times New Roman"/>
        </w:rPr>
        <w:t>2. Разпоредбите на параграф 1 се прилагат само за касови апарати, използвани за водене на отчетност на продажбите на стоките или услугите, посочени в параграф 1.</w:t>
      </w:r>
    </w:p>
    <w:p w:rsidR="00F91B6D" w:rsidRPr="00C50832" w:rsidRDefault="00F91B6D" w:rsidP="003E794D">
      <w:pPr>
        <w:pStyle w:val="ZUSTzmustartykuempunktem"/>
        <w:rPr>
          <w:rFonts w:ascii="Times New Roman" w:hAnsi="Times New Roman"/>
        </w:rPr>
      </w:pPr>
      <w:r w:rsidRPr="00C50832">
        <w:rPr>
          <w:rFonts w:ascii="Times New Roman" w:hAnsi="Times New Roman"/>
        </w:rPr>
        <w:lastRenderedPageBreak/>
        <w:t>3. Данъкоплатците, посочени в параграф 1, могат да използват приспадането или възстановяването, посочено в член 111, параграфи 4 и 5, за закупуване на касови апарати, посочени в член 111, параграф 6а, при което началната дата на регистриране на техните продажби ще бъде:</w:t>
      </w:r>
    </w:p>
    <w:p w:rsidR="00F91B6D" w:rsidRPr="00C50832" w:rsidRDefault="00F91B6D" w:rsidP="003E794D">
      <w:pPr>
        <w:pStyle w:val="ZPKTzmpktartykuempunktem"/>
        <w:rPr>
          <w:rFonts w:ascii="Times New Roman" w:hAnsi="Times New Roman"/>
        </w:rPr>
      </w:pPr>
      <w:r w:rsidRPr="00C50832">
        <w:rPr>
          <w:rFonts w:ascii="Times New Roman" w:hAnsi="Times New Roman"/>
        </w:rPr>
        <w:t>1)</w:t>
      </w:r>
      <w:r w:rsidRPr="00C50832">
        <w:tab/>
      </w:r>
      <w:r w:rsidRPr="00C50832">
        <w:rPr>
          <w:rFonts w:ascii="Times New Roman" w:hAnsi="Times New Roman"/>
        </w:rPr>
        <w:t>1 януари 2019 г. — за данъкоплатците, посочени в параграф 1, точка 1;</w:t>
      </w:r>
    </w:p>
    <w:p w:rsidR="00F91B6D" w:rsidRPr="00C50832" w:rsidRDefault="00F91B6D" w:rsidP="003E794D">
      <w:pPr>
        <w:pStyle w:val="ZPKTzmpktartykuempunktem"/>
        <w:rPr>
          <w:rFonts w:ascii="Times New Roman" w:hAnsi="Times New Roman"/>
        </w:rPr>
      </w:pPr>
      <w:r w:rsidRPr="00C50832">
        <w:rPr>
          <w:rFonts w:ascii="Times New Roman" w:hAnsi="Times New Roman"/>
        </w:rPr>
        <w:t>2)</w:t>
      </w:r>
      <w:r w:rsidRPr="00C50832">
        <w:tab/>
      </w:r>
      <w:r w:rsidRPr="00C50832">
        <w:rPr>
          <w:rFonts w:ascii="Times New Roman" w:hAnsi="Times New Roman"/>
        </w:rPr>
        <w:t>1 юли 2019 г. — за данъкоплатците, посочени в параграф 1, точка 2;</w:t>
      </w:r>
    </w:p>
    <w:p w:rsidR="00F91B6D" w:rsidRPr="00C50832" w:rsidRDefault="00F91B6D" w:rsidP="003E794D">
      <w:pPr>
        <w:pStyle w:val="ZPKTzmpktartykuempunktem"/>
        <w:rPr>
          <w:rFonts w:ascii="Times New Roman" w:hAnsi="Times New Roman"/>
        </w:rPr>
      </w:pPr>
      <w:r w:rsidRPr="00C50832">
        <w:rPr>
          <w:rFonts w:ascii="Times New Roman" w:hAnsi="Times New Roman"/>
        </w:rPr>
        <w:t>3)</w:t>
      </w:r>
      <w:r w:rsidRPr="00C50832">
        <w:tab/>
      </w:r>
      <w:r w:rsidRPr="00C50832">
        <w:rPr>
          <w:rFonts w:ascii="Times New Roman" w:hAnsi="Times New Roman"/>
        </w:rPr>
        <w:t>1 януари 2020 г. — за данъкоплатците, посочени в параграф 1, точка 3.</w:t>
      </w:r>
    </w:p>
    <w:p w:rsidR="00F91B6D" w:rsidRPr="00C50832" w:rsidRDefault="00F91B6D" w:rsidP="003E794D">
      <w:pPr>
        <w:pStyle w:val="ZUSTzmustartykuempunktem"/>
        <w:rPr>
          <w:rFonts w:ascii="Times New Roman" w:hAnsi="Times New Roman"/>
        </w:rPr>
      </w:pPr>
      <w:r w:rsidRPr="00C50832">
        <w:rPr>
          <w:rFonts w:ascii="Times New Roman" w:hAnsi="Times New Roman"/>
        </w:rPr>
        <w:t>4. Сроковете, определени в параграфи 1 и 3, могат да се удължат, ако техническите и организационните възможности, свързани с предаването на данни между касовия апарат и Централния регистър на касовите апарати, са недостатъчни.</w:t>
      </w:r>
    </w:p>
    <w:p w:rsidR="00F91B6D" w:rsidRPr="00C50832" w:rsidRDefault="00F91B6D" w:rsidP="003E794D">
      <w:pPr>
        <w:pStyle w:val="ZUSTzmustartykuempunktem"/>
        <w:rPr>
          <w:rFonts w:ascii="Times New Roman" w:hAnsi="Times New Roman"/>
        </w:rPr>
      </w:pPr>
      <w:r w:rsidRPr="00C50832">
        <w:rPr>
          <w:rFonts w:ascii="Times New Roman" w:hAnsi="Times New Roman"/>
        </w:rPr>
        <w:t>5. Министърът, който отговаря за публичните финанси, може да удължи с наредба сроковете, определени в параграфи 1 и 3, като посочи типовете дейности, за които се удължава срокът, и последния ден на удължения срок, като вземе под внимание характеристиките на стопанската дейност и възможността за осъществяване на митнически и данъчни проверки.“.</w:t>
      </w:r>
    </w:p>
    <w:p w:rsidR="00F91B6D" w:rsidRPr="00C50832" w:rsidRDefault="00F91B6D" w:rsidP="003A0A1F">
      <w:pPr>
        <w:pStyle w:val="ARTartustawynprozporzdzenia"/>
        <w:keepNext/>
        <w:keepLines/>
        <w:rPr>
          <w:rFonts w:ascii="Times New Roman" w:hAnsi="Times New Roman"/>
        </w:rPr>
      </w:pPr>
      <w:r w:rsidRPr="00C50832">
        <w:rPr>
          <w:rStyle w:val="Ppogrubienie"/>
          <w:rFonts w:ascii="Times New Roman" w:hAnsi="Times New Roman"/>
        </w:rPr>
        <w:t>Член 2.</w:t>
      </w:r>
      <w:r w:rsidRPr="00C50832">
        <w:rPr>
          <w:rFonts w:ascii="Times New Roman" w:hAnsi="Times New Roman"/>
        </w:rPr>
        <w:t xml:space="preserve"> В член 24 от Закона от 11 май 2001 г. за измерванията (Официален вестник за законите от 2018 г., поз. 376 и 650):</w:t>
      </w:r>
    </w:p>
    <w:p w:rsidR="00F91B6D" w:rsidRPr="00C50832" w:rsidRDefault="00F91B6D" w:rsidP="003A0A1F">
      <w:pPr>
        <w:pStyle w:val="PKTpunkt"/>
        <w:keepNext/>
        <w:keepLines/>
        <w:rPr>
          <w:rFonts w:ascii="Times New Roman" w:hAnsi="Times New Roman"/>
        </w:rPr>
      </w:pPr>
      <w:r w:rsidRPr="00C50832">
        <w:rPr>
          <w:rFonts w:ascii="Times New Roman" w:hAnsi="Times New Roman"/>
        </w:rPr>
        <w:t>1)</w:t>
      </w:r>
      <w:r w:rsidRPr="00C50832">
        <w:tab/>
      </w:r>
      <w:r w:rsidRPr="00C50832">
        <w:rPr>
          <w:rFonts w:ascii="Times New Roman" w:hAnsi="Times New Roman"/>
        </w:rPr>
        <w:t>точка 12 от параграф 2 се заменя със следното:</w:t>
      </w:r>
    </w:p>
    <w:p w:rsidR="00F91B6D" w:rsidRPr="00C50832" w:rsidRDefault="00F91B6D" w:rsidP="003E794D">
      <w:pPr>
        <w:pStyle w:val="ZPKTzmpktartykuempunktem"/>
        <w:rPr>
          <w:rFonts w:ascii="Times New Roman" w:hAnsi="Times New Roman"/>
        </w:rPr>
      </w:pPr>
      <w:r w:rsidRPr="00C50832">
        <w:rPr>
          <w:rFonts w:ascii="Times New Roman" w:hAnsi="Times New Roman"/>
        </w:rPr>
        <w:t>„12)</w:t>
      </w:r>
      <w:r w:rsidRPr="00C50832">
        <w:tab/>
      </w:r>
      <w:r w:rsidRPr="00C50832">
        <w:rPr>
          <w:rFonts w:ascii="Times New Roman" w:hAnsi="Times New Roman"/>
        </w:rPr>
        <w:t>издаване изменение или отказ за издаване на удостоверението, посочено в член 111, параграф 6б и член 145а, параграф 6 от Закона от 11 март 2004 г. за данъка върху добавената стойност (Официален вестник за законите от 2017 г., поз. 1221 и 2491, и от 2018 г., поз . 62, 86, 650 и ...), и преустановяване на процедурата, започната след подаване на заявлението за удостоверение.“;</w:t>
      </w:r>
    </w:p>
    <w:p w:rsidR="00F91B6D" w:rsidRPr="00C50832" w:rsidRDefault="00F91B6D" w:rsidP="003A0A1F">
      <w:pPr>
        <w:pStyle w:val="PKTpunkt"/>
        <w:keepNext/>
        <w:keepLines/>
        <w:rPr>
          <w:rFonts w:ascii="Times New Roman" w:hAnsi="Times New Roman"/>
        </w:rPr>
      </w:pPr>
      <w:r w:rsidRPr="00C50832">
        <w:rPr>
          <w:rFonts w:ascii="Times New Roman" w:hAnsi="Times New Roman"/>
        </w:rPr>
        <w:t>2)</w:t>
      </w:r>
      <w:r w:rsidRPr="00C50832">
        <w:tab/>
      </w:r>
      <w:r w:rsidRPr="00C50832">
        <w:rPr>
          <w:rFonts w:ascii="Times New Roman" w:hAnsi="Times New Roman"/>
        </w:rPr>
        <w:t>параграф 2б се заменя със следното:</w:t>
      </w:r>
    </w:p>
    <w:p w:rsidR="00F91B6D" w:rsidRPr="00C50832" w:rsidRDefault="00F91B6D" w:rsidP="003E794D">
      <w:pPr>
        <w:pStyle w:val="ZUSTzmustartykuempunktem"/>
        <w:rPr>
          <w:rFonts w:ascii="Times New Roman" w:hAnsi="Times New Roman"/>
        </w:rPr>
      </w:pPr>
      <w:r w:rsidRPr="00C50832">
        <w:rPr>
          <w:rFonts w:ascii="Times New Roman" w:hAnsi="Times New Roman"/>
        </w:rPr>
        <w:t xml:space="preserve">„2б. Таксата, посочена в параграф 2, точка 12, се определя въз основа на почасовата ставка на персонала на Централната служба по метрология и се изчислява, като посочената ставка се умножи по броя на часовете, отделени за изпълнение на задачите, свързани с издаването, изменението или отказа за издаване на удостоверението, описано съответно в член 111, параграф 6б и член 145а, параграф 6 от Закона от 11 март 2004 г. за данъка върху добавената </w:t>
      </w:r>
      <w:r w:rsidRPr="00C50832">
        <w:rPr>
          <w:rFonts w:ascii="Times New Roman" w:hAnsi="Times New Roman"/>
        </w:rPr>
        <w:lastRenderedPageBreak/>
        <w:t>стойност, или преустановяване на процедурата, започната след подаване на заявлението за удостоверение.“.</w:t>
      </w:r>
    </w:p>
    <w:p w:rsidR="00F91B6D" w:rsidRPr="00C50832" w:rsidRDefault="00F91B6D" w:rsidP="003E794D">
      <w:pPr>
        <w:pStyle w:val="ARTartustawynprozporzdzenia"/>
        <w:rPr>
          <w:rFonts w:ascii="Times New Roman" w:hAnsi="Times New Roman"/>
        </w:rPr>
      </w:pPr>
      <w:r w:rsidRPr="00C50832">
        <w:rPr>
          <w:rStyle w:val="Ppogrubienie"/>
          <w:rFonts w:ascii="Times New Roman" w:hAnsi="Times New Roman"/>
        </w:rPr>
        <w:t>Член 3.</w:t>
      </w:r>
      <w:r w:rsidRPr="00C50832">
        <w:rPr>
          <w:rFonts w:ascii="Times New Roman" w:hAnsi="Times New Roman"/>
        </w:rPr>
        <w:t xml:space="preserve"> Създава се Централният регистър на касовите апарати.</w:t>
      </w:r>
    </w:p>
    <w:p w:rsidR="00F91B6D" w:rsidRPr="00C50832" w:rsidRDefault="00F91B6D" w:rsidP="003E794D">
      <w:pPr>
        <w:pStyle w:val="ARTartustawynprozporzdzenia"/>
        <w:spacing w:before="60"/>
        <w:rPr>
          <w:rFonts w:ascii="Times New Roman" w:hAnsi="Times New Roman"/>
        </w:rPr>
      </w:pPr>
      <w:r w:rsidRPr="00C50832">
        <w:rPr>
          <w:rStyle w:val="Ppogrubienie"/>
          <w:rFonts w:ascii="Times New Roman" w:hAnsi="Times New Roman"/>
        </w:rPr>
        <w:t>Член 4.</w:t>
      </w:r>
      <w:r w:rsidRPr="00C50832">
        <w:rPr>
          <w:rFonts w:ascii="Times New Roman" w:hAnsi="Times New Roman"/>
        </w:rPr>
        <w:t xml:space="preserve"> 1. За процедури, започнати, но незавършени преди деня на влизане в сила на закона, се прилагат действащите до този момент разпоредби.</w:t>
      </w:r>
    </w:p>
    <w:p w:rsidR="00F91B6D" w:rsidRPr="00C50832" w:rsidRDefault="00F91B6D" w:rsidP="003E794D">
      <w:pPr>
        <w:pStyle w:val="USTustnpkodeksu"/>
        <w:rPr>
          <w:rFonts w:ascii="Times New Roman" w:hAnsi="Times New Roman"/>
        </w:rPr>
      </w:pPr>
      <w:r w:rsidRPr="00C50832">
        <w:rPr>
          <w:rFonts w:ascii="Times New Roman" w:hAnsi="Times New Roman"/>
        </w:rPr>
        <w:t>2. За процедури по издаване на удостоверения, че касовите апарати, които използват електронни или хартиени носители, имат изискваните функции и отговарят на критериите и техническите изисквания, които са започнати, но не са завършени преди деня на влизане в сила на закона, се прилагат разпоредбите, определени в членове 145а и 145б от закона, изменен с член 1.</w:t>
      </w:r>
    </w:p>
    <w:p w:rsidR="00F91B6D" w:rsidRPr="00C50832" w:rsidRDefault="00F91B6D" w:rsidP="003E794D">
      <w:pPr>
        <w:pStyle w:val="ARTartustawynprozporzdzenia"/>
        <w:spacing w:before="60"/>
        <w:rPr>
          <w:rFonts w:ascii="Times New Roman" w:hAnsi="Times New Roman"/>
        </w:rPr>
      </w:pPr>
      <w:r w:rsidRPr="00C50832">
        <w:rPr>
          <w:rStyle w:val="Ppogrubienie"/>
          <w:rFonts w:ascii="Times New Roman" w:hAnsi="Times New Roman"/>
        </w:rPr>
        <w:t>Член 5.</w:t>
      </w:r>
      <w:r w:rsidRPr="00C50832">
        <w:rPr>
          <w:rFonts w:ascii="Times New Roman" w:hAnsi="Times New Roman"/>
        </w:rPr>
        <w:t xml:space="preserve"> В случай на данъкоплатци, които използват касови апарати, които използват електронни или хартиени носители и които са закупени преди деня на влизане в сила на закона, се прилагат разпоредбите на член 111, параграфи 4—6 от закона, изменен с член 1 съгласно настоящата формулировка.</w:t>
      </w:r>
    </w:p>
    <w:p w:rsidR="00F91B6D" w:rsidRPr="00C50832" w:rsidRDefault="00F91B6D" w:rsidP="003E794D">
      <w:pPr>
        <w:pStyle w:val="ARTartustawynprozporzdzenia"/>
        <w:spacing w:before="60"/>
        <w:rPr>
          <w:rFonts w:ascii="Times New Roman" w:hAnsi="Times New Roman"/>
        </w:rPr>
      </w:pPr>
      <w:r w:rsidRPr="00C50832">
        <w:rPr>
          <w:rStyle w:val="Ppogrubienie"/>
          <w:rFonts w:ascii="Times New Roman" w:hAnsi="Times New Roman"/>
        </w:rPr>
        <w:t>Член 6.</w:t>
      </w:r>
      <w:r w:rsidRPr="00C50832">
        <w:rPr>
          <w:rFonts w:ascii="Times New Roman" w:hAnsi="Times New Roman"/>
        </w:rPr>
        <w:t xml:space="preserve"> Ако използването на касови апарати, които използват електронни или хартиени носители, се преустанови поради закупуването на касови апарати, посочени в член 111, параграф 6а от закона, изменен с член 1 от настоящия закон, данъкоплатците, посочени в член 145б, параграф 1 от настоящия закон, не са длъжни да връщат сумата, посочена в член 111, параграф 6 от закона, изменен с член 1 съгласно настоящата формулировка.</w:t>
      </w:r>
    </w:p>
    <w:p w:rsidR="00F91B6D" w:rsidRPr="00C50832" w:rsidRDefault="00F91B6D" w:rsidP="003E794D">
      <w:pPr>
        <w:pStyle w:val="ARTartustawynprozporzdzenia"/>
        <w:spacing w:before="60"/>
        <w:rPr>
          <w:rFonts w:ascii="Times New Roman" w:hAnsi="Times New Roman"/>
        </w:rPr>
      </w:pPr>
      <w:r w:rsidRPr="00C50832">
        <w:rPr>
          <w:rStyle w:val="Ppogrubienie"/>
          <w:rFonts w:ascii="Times New Roman" w:hAnsi="Times New Roman"/>
        </w:rPr>
        <w:t>Член 7.</w:t>
      </w:r>
      <w:r w:rsidRPr="00C50832">
        <w:rPr>
          <w:rFonts w:ascii="Times New Roman" w:hAnsi="Times New Roman"/>
        </w:rPr>
        <w:t xml:space="preserve"> В случай, че касов апарат, който е пуснат на пазара, няма изискваните функции или не отговаря на критериите или на техническите изисквания за касови апарати в противоречие с декларацията, посочена в член 111, параграф 6ж, точка 2 от закона, изменен с член 1, или ако тази декларация не придружава касов апарат преди деня на влизане в сила на закона, се прилагат разпоредбите на член 111, параграф 6й от закона, изменен с член 1 съгласно настоящата формулировка.</w:t>
      </w:r>
    </w:p>
    <w:p w:rsidR="00F91B6D" w:rsidRPr="00C50832" w:rsidRDefault="00F91B6D" w:rsidP="003E794D">
      <w:pPr>
        <w:pStyle w:val="ARTartustawynprozporzdzenia"/>
        <w:spacing w:before="60"/>
        <w:rPr>
          <w:rFonts w:ascii="Times New Roman" w:hAnsi="Times New Roman"/>
        </w:rPr>
      </w:pPr>
      <w:r w:rsidRPr="00C50832">
        <w:rPr>
          <w:rStyle w:val="Ppogrubienie"/>
          <w:rFonts w:ascii="Times New Roman" w:hAnsi="Times New Roman"/>
        </w:rPr>
        <w:t>Член 8.</w:t>
      </w:r>
      <w:r w:rsidRPr="00C50832">
        <w:rPr>
          <w:rFonts w:ascii="Times New Roman" w:hAnsi="Times New Roman"/>
        </w:rPr>
        <w:t xml:space="preserve"> 1. Правилата за изпълнение съгласно член 111, параграфи 7, 7а и 9 от закона, изменен с член 1 съгласно настоящата формулировка, остават в сила до деня на влизане в сила на правилата за изпълнение съгласно член 111, параграфи 7, 7а и 9 и член 145а, параграф 15 от закона, изменен с член 1, изменен с настоящия закон, но за не повече от 24 месеца от дата на влизане в сила на настоящия закон, и могат да се изменят.</w:t>
      </w:r>
    </w:p>
    <w:p w:rsidR="00F91B6D" w:rsidRPr="00C50832" w:rsidRDefault="00F91B6D" w:rsidP="003E794D">
      <w:pPr>
        <w:pStyle w:val="USTustnpkodeksu"/>
        <w:spacing w:before="60"/>
        <w:rPr>
          <w:rFonts w:ascii="Times New Roman" w:hAnsi="Times New Roman"/>
        </w:rPr>
      </w:pPr>
      <w:r w:rsidRPr="00C50832">
        <w:rPr>
          <w:rFonts w:ascii="Times New Roman" w:hAnsi="Times New Roman"/>
        </w:rPr>
        <w:lastRenderedPageBreak/>
        <w:t>2. Правилата за изпълнение съгласно член 111, параграфи 8 от закона, изменен с член 1 съгласно настоящата формулировка, остават в сила до деня на влизане в сила на правилата за изпълнение съгласно член 111, параграфи 8 от закона, изменен с член 1, изменен с настоящия закон, но само до 31 декември 2018 г.</w:t>
      </w:r>
    </w:p>
    <w:p w:rsidR="00F91B6D" w:rsidRPr="00C50832" w:rsidRDefault="00F91B6D" w:rsidP="003E794D">
      <w:pPr>
        <w:pStyle w:val="ARTartustawynprozporzdzenia"/>
        <w:spacing w:before="60"/>
        <w:rPr>
          <w:rFonts w:ascii="Times New Roman" w:hAnsi="Times New Roman"/>
        </w:rPr>
      </w:pPr>
      <w:r w:rsidRPr="00C50832">
        <w:rPr>
          <w:rStyle w:val="Ppogrubienie"/>
          <w:rFonts w:ascii="Times New Roman" w:hAnsi="Times New Roman"/>
        </w:rPr>
        <w:t>Член 9.</w:t>
      </w:r>
      <w:r w:rsidRPr="00C50832">
        <w:rPr>
          <w:rFonts w:ascii="Times New Roman" w:hAnsi="Times New Roman"/>
        </w:rPr>
        <w:t xml:space="preserve"> Настоящият закон влиза в сила на 1 октомври 2018 г.</w:t>
      </w:r>
    </w:p>
    <w:sectPr w:rsidR="00F91B6D" w:rsidRPr="00C50832"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7A" w:rsidRDefault="00915E7A">
      <w:r>
        <w:separator/>
      </w:r>
    </w:p>
  </w:endnote>
  <w:endnote w:type="continuationSeparator" w:id="0">
    <w:p w:rsidR="00915E7A" w:rsidRDefault="0091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E7A" w:rsidRDefault="00915E7A">
      <w:r>
        <w:separator/>
      </w:r>
    </w:p>
  </w:footnote>
  <w:footnote w:type="continuationSeparator" w:id="0">
    <w:p w:rsidR="00915E7A" w:rsidRDefault="00915E7A">
      <w:r>
        <w:continuationSeparator/>
      </w:r>
    </w:p>
  </w:footnote>
  <w:footnote w:id="1">
    <w:p w:rsidR="00F91B6D" w:rsidRDefault="00F91B6D" w:rsidP="00F91B6D">
      <w:pPr>
        <w:pStyle w:val="ODNONIKtreodnonika"/>
      </w:pPr>
      <w:r>
        <w:rPr>
          <w:rStyle w:val="FootnoteReference"/>
        </w:rPr>
        <w:footnoteRef/>
      </w:r>
      <w:r w:rsidRPr="00637197">
        <w:rPr>
          <w:vertAlign w:val="superscript"/>
        </w:rPr>
        <w:t>)</w:t>
      </w:r>
      <w:r>
        <w:tab/>
        <w:t>Настоящият закон е нотифициран на Европейската комисия на [дата] [месец] [година] под номер [...] съгласно член 4 от Наредбата на министерския съвет от 23 декември 2002 г. относно начина на функциониране на националната система за нотифициране на стандарти и законодателни актове (Официален вестник за законите, поз. 2039 и от 2004 г., поз. 597), с която се прилагат разпоредбите на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(кодифициран текст) (OВ L 241, 17.9.2015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363D2E" w:rsidRDefault="00CC3E3D" w:rsidP="00B371CC">
    <w:pPr>
      <w:pStyle w:val="Header"/>
      <w:jc w:val="center"/>
      <w:rPr>
        <w:rFonts w:ascii="Times New Roman" w:hAnsi="Times New Roman"/>
        <w:noProof/>
      </w:rPr>
    </w:pPr>
    <w:r>
      <w:rPr>
        <w:rFonts w:ascii="Times New Roman" w:hAnsi="Times New Roman"/>
      </w:rPr>
      <w:t xml:space="preserve">– </w:t>
    </w:r>
    <w:r w:rsidRPr="00363D2E">
      <w:rPr>
        <w:rFonts w:ascii="Times New Roman" w:hAnsi="Times New Roman"/>
      </w:rPr>
      <w:fldChar w:fldCharType="begin"/>
    </w:r>
    <w:r w:rsidRPr="00363D2E">
      <w:rPr>
        <w:rFonts w:ascii="Times New Roman" w:hAnsi="Times New Roman"/>
      </w:rPr>
      <w:instrText xml:space="preserve"> PAGE  \* MERGEFORMAT </w:instrText>
    </w:r>
    <w:r w:rsidRPr="00363D2E">
      <w:rPr>
        <w:rFonts w:ascii="Times New Roman" w:hAnsi="Times New Roman"/>
      </w:rPr>
      <w:fldChar w:fldCharType="separate"/>
    </w:r>
    <w:r w:rsidR="00637197">
      <w:rPr>
        <w:rFonts w:ascii="Times New Roman" w:hAnsi="Times New Roman"/>
        <w:noProof/>
      </w:rPr>
      <w:t>9</w:t>
    </w:r>
    <w:r w:rsidRPr="00363D2E">
      <w:rPr>
        <w:rFonts w:ascii="Times New Roman" w:hAnsi="Times New Roman"/>
      </w:rPr>
      <w:fldChar w:fldCharType="end"/>
    </w:r>
    <w:r>
      <w:rP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6D"/>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1F63"/>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6DFC"/>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4727E"/>
    <w:rsid w:val="002501A3"/>
    <w:rsid w:val="0025166C"/>
    <w:rsid w:val="002555D4"/>
    <w:rsid w:val="00261A16"/>
    <w:rsid w:val="00263522"/>
    <w:rsid w:val="00264EC6"/>
    <w:rsid w:val="00271013"/>
    <w:rsid w:val="00273FE4"/>
    <w:rsid w:val="002765B4"/>
    <w:rsid w:val="00276A94"/>
    <w:rsid w:val="0029405D"/>
    <w:rsid w:val="00294FA6"/>
    <w:rsid w:val="00295A6F"/>
    <w:rsid w:val="00297660"/>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8F6"/>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AA2"/>
    <w:rsid w:val="00345B9C"/>
    <w:rsid w:val="00352DAE"/>
    <w:rsid w:val="00354EB9"/>
    <w:rsid w:val="003602AE"/>
    <w:rsid w:val="00360929"/>
    <w:rsid w:val="00363D2E"/>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0A1F"/>
    <w:rsid w:val="003A1A1D"/>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794D"/>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1F4E"/>
    <w:rsid w:val="006333DA"/>
    <w:rsid w:val="00635134"/>
    <w:rsid w:val="006356E2"/>
    <w:rsid w:val="0063653D"/>
    <w:rsid w:val="00637197"/>
    <w:rsid w:val="00642A65"/>
    <w:rsid w:val="00645DCE"/>
    <w:rsid w:val="006465AC"/>
    <w:rsid w:val="006465BF"/>
    <w:rsid w:val="00647812"/>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523"/>
    <w:rsid w:val="006969FA"/>
    <w:rsid w:val="006A2D36"/>
    <w:rsid w:val="006A35D5"/>
    <w:rsid w:val="006A748A"/>
    <w:rsid w:val="006C419E"/>
    <w:rsid w:val="006C4A31"/>
    <w:rsid w:val="006C50A2"/>
    <w:rsid w:val="006C5AC2"/>
    <w:rsid w:val="006C6AFB"/>
    <w:rsid w:val="006D2735"/>
    <w:rsid w:val="006D45B2"/>
    <w:rsid w:val="006E0FCC"/>
    <w:rsid w:val="006E1E96"/>
    <w:rsid w:val="006E3BE7"/>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1465"/>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35DD"/>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E7A"/>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7657"/>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6511"/>
    <w:rsid w:val="009E3E77"/>
    <w:rsid w:val="009E3FAB"/>
    <w:rsid w:val="009E5B3F"/>
    <w:rsid w:val="009E7D90"/>
    <w:rsid w:val="009F1AB0"/>
    <w:rsid w:val="009F501D"/>
    <w:rsid w:val="009F5BAC"/>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4125"/>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43CC"/>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BF7C8E"/>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0832"/>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733"/>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530D"/>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7AB5"/>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5675"/>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6A69"/>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1B6D"/>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8F99AE-8DEB-4B68-883B-BB9F7427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bg-BG"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0D"/>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semiHidden/>
    <w:rsid w:val="00D8530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D8530D"/>
    <w:pPr>
      <w:ind w:left="1497"/>
    </w:pPr>
  </w:style>
  <w:style w:type="paragraph" w:customStyle="1" w:styleId="ZTIRwPKTzmtirwpktartykuempunktem">
    <w:name w:val="Z/TIR_w_PKT – zm. tir. w pkt artykułem (punktem)"/>
    <w:basedOn w:val="TIRtiret"/>
    <w:uiPriority w:val="33"/>
    <w:qFormat/>
    <w:rsid w:val="00D8530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8530D"/>
    <w:pPr>
      <w:ind w:left="1021"/>
    </w:pPr>
  </w:style>
  <w:style w:type="paragraph" w:customStyle="1" w:styleId="2TIRpodwjnytiret">
    <w:name w:val="2TIR – podwójny tiret"/>
    <w:basedOn w:val="TIRtiret"/>
    <w:uiPriority w:val="73"/>
    <w:qFormat/>
    <w:rsid w:val="00D8530D"/>
    <w:pPr>
      <w:ind w:left="1780"/>
    </w:pPr>
  </w:style>
  <w:style w:type="character" w:styleId="FootnoteReference">
    <w:name w:val="footnote reference"/>
    <w:uiPriority w:val="99"/>
    <w:semiHidden/>
    <w:rsid w:val="00D8530D"/>
    <w:rPr>
      <w:rFonts w:cs="Times New Roman"/>
      <w:vertAlign w:val="superscript"/>
    </w:rPr>
  </w:style>
  <w:style w:type="paragraph" w:styleId="Header">
    <w:name w:val="header"/>
    <w:basedOn w:val="Normal"/>
    <w:link w:val="HeaderChar"/>
    <w:uiPriority w:val="99"/>
    <w:semiHidden/>
    <w:rsid w:val="00D8530D"/>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link w:val="Header"/>
    <w:uiPriority w:val="99"/>
    <w:semiHidden/>
    <w:rsid w:val="00D8530D"/>
    <w:rPr>
      <w:kern w:val="1"/>
      <w:lang w:eastAsia="en-GB"/>
    </w:rPr>
  </w:style>
  <w:style w:type="paragraph" w:styleId="Footer">
    <w:name w:val="footer"/>
    <w:basedOn w:val="Normal"/>
    <w:link w:val="FooterChar"/>
    <w:uiPriority w:val="99"/>
    <w:semiHidden/>
    <w:rsid w:val="00D8530D"/>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FooterChar">
    <w:name w:val="Footer Char"/>
    <w:link w:val="Footer"/>
    <w:uiPriority w:val="99"/>
    <w:semiHidden/>
    <w:rsid w:val="00D8530D"/>
    <w:rPr>
      <w:kern w:val="1"/>
      <w:lang w:eastAsia="en-GB"/>
    </w:rPr>
  </w:style>
  <w:style w:type="paragraph" w:styleId="BalloonText">
    <w:name w:val="Balloon Text"/>
    <w:basedOn w:val="Normal"/>
    <w:link w:val="BalloonTextChar"/>
    <w:uiPriority w:val="99"/>
    <w:semiHidden/>
    <w:rsid w:val="00D8530D"/>
    <w:pPr>
      <w:suppressAutoHyphens/>
      <w:autoSpaceDE/>
      <w:autoSpaceDN/>
      <w:adjustRightInd/>
    </w:pPr>
    <w:rPr>
      <w:rFonts w:ascii="Tahoma" w:eastAsia="Times New Roman" w:hAnsi="Tahoma" w:cs="Tahoma"/>
      <w:kern w:val="1"/>
      <w:szCs w:val="16"/>
    </w:rPr>
  </w:style>
  <w:style w:type="character" w:customStyle="1" w:styleId="BalloonTextChar">
    <w:name w:val="Balloon Text Char"/>
    <w:link w:val="BalloonText"/>
    <w:uiPriority w:val="99"/>
    <w:semiHidden/>
    <w:rsid w:val="00D8530D"/>
    <w:rPr>
      <w:rFonts w:ascii="Tahoma" w:hAnsi="Tahoma" w:cs="Tahoma"/>
      <w:kern w:val="1"/>
      <w:szCs w:val="16"/>
      <w:lang w:eastAsia="en-GB"/>
    </w:rPr>
  </w:style>
  <w:style w:type="paragraph" w:customStyle="1" w:styleId="ARTartustawynprozporzdzenia">
    <w:name w:val="ART(§) – art. ustawy (§ np. rozporządzenia)"/>
    <w:uiPriority w:val="11"/>
    <w:qFormat/>
    <w:rsid w:val="00D8530D"/>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8530D"/>
    <w:pPr>
      <w:ind w:left="1497"/>
    </w:pPr>
  </w:style>
  <w:style w:type="paragraph" w:customStyle="1" w:styleId="ZTIRwLITzmtirwlitartykuempunktem">
    <w:name w:val="Z/TIR_w_LIT – zm. tir. w lit. artykułem (punktem)"/>
    <w:basedOn w:val="TIRtiret"/>
    <w:uiPriority w:val="33"/>
    <w:qFormat/>
    <w:rsid w:val="00D8530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8530D"/>
  </w:style>
  <w:style w:type="character" w:customStyle="1" w:styleId="Heading1Char">
    <w:name w:val="Heading 1 Char"/>
    <w:basedOn w:val="DefaultParagraphFont"/>
    <w:link w:val="Heading1"/>
    <w:uiPriority w:val="99"/>
    <w:semiHidden/>
    <w:rsid w:val="00D8530D"/>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D8530D"/>
    <w:pPr>
      <w:widowControl w:val="0"/>
      <w:suppressAutoHyphens/>
    </w:pPr>
    <w:rPr>
      <w:kern w:val="1"/>
    </w:rPr>
  </w:style>
  <w:style w:type="paragraph" w:customStyle="1" w:styleId="ZPKTzmpktartykuempunktem">
    <w:name w:val="Z/PKT – zm. pkt artykułem (punktem)"/>
    <w:basedOn w:val="PKTpunkt"/>
    <w:uiPriority w:val="31"/>
    <w:qFormat/>
    <w:rsid w:val="00D8530D"/>
    <w:pPr>
      <w:ind w:left="1020"/>
    </w:pPr>
  </w:style>
  <w:style w:type="paragraph" w:customStyle="1" w:styleId="ZARTzmartartykuempunktem">
    <w:name w:val="Z/ART(§) – zm. art. (§) artykułem (punktem)"/>
    <w:basedOn w:val="ARTartustawynprozporzdzenia"/>
    <w:uiPriority w:val="30"/>
    <w:qFormat/>
    <w:rsid w:val="00D8530D"/>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D8530D"/>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D8530D"/>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D8530D"/>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8530D"/>
    <w:rPr>
      <w:bCs/>
    </w:rPr>
  </w:style>
  <w:style w:type="paragraph" w:customStyle="1" w:styleId="OZNRODZAKTUtznustawalubrozporzdzenieiorganwydajcy">
    <w:name w:val="OZN_RODZ_AKTU – tzn. ustawa lub rozporządzenie i organ wydający"/>
    <w:next w:val="DATAAKTUdatauchwalenialubwydaniaaktu"/>
    <w:uiPriority w:val="5"/>
    <w:qFormat/>
    <w:rsid w:val="00D8530D"/>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D8530D"/>
    <w:pPr>
      <w:spacing w:before="0"/>
    </w:pPr>
    <w:rPr>
      <w:bCs/>
    </w:rPr>
  </w:style>
  <w:style w:type="paragraph" w:customStyle="1" w:styleId="PKTpunkt">
    <w:name w:val="PKT – punkt"/>
    <w:uiPriority w:val="13"/>
    <w:qFormat/>
    <w:rsid w:val="00D8530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D8530D"/>
    <w:pPr>
      <w:ind w:left="0" w:firstLine="0"/>
    </w:pPr>
  </w:style>
  <w:style w:type="paragraph" w:customStyle="1" w:styleId="LITlitera">
    <w:name w:val="LIT – litera"/>
    <w:basedOn w:val="PKTpunkt"/>
    <w:uiPriority w:val="14"/>
    <w:qFormat/>
    <w:rsid w:val="00D8530D"/>
    <w:pPr>
      <w:ind w:left="986" w:hanging="476"/>
    </w:pPr>
  </w:style>
  <w:style w:type="paragraph" w:customStyle="1" w:styleId="CZWSPLITczwsplnaliter">
    <w:name w:val="CZ_WSP_LIT – część wspólna liter"/>
    <w:basedOn w:val="LITlitera"/>
    <w:next w:val="USTustnpkodeksu"/>
    <w:uiPriority w:val="17"/>
    <w:qFormat/>
    <w:rsid w:val="00D8530D"/>
    <w:pPr>
      <w:ind w:left="510" w:firstLine="0"/>
    </w:pPr>
    <w:rPr>
      <w:szCs w:val="24"/>
    </w:rPr>
  </w:style>
  <w:style w:type="paragraph" w:customStyle="1" w:styleId="TIRtiret">
    <w:name w:val="TIR – tiret"/>
    <w:basedOn w:val="LITlitera"/>
    <w:uiPriority w:val="15"/>
    <w:qFormat/>
    <w:rsid w:val="00D8530D"/>
    <w:pPr>
      <w:ind w:left="1384" w:hanging="397"/>
    </w:pPr>
  </w:style>
  <w:style w:type="paragraph" w:customStyle="1" w:styleId="CZWSPTIRczwsplnatiret">
    <w:name w:val="CZ_WSP_TIR – część wspólna tiret"/>
    <w:basedOn w:val="TIRtiret"/>
    <w:next w:val="USTustnpkodeksu"/>
    <w:uiPriority w:val="17"/>
    <w:qFormat/>
    <w:rsid w:val="00D8530D"/>
    <w:pPr>
      <w:ind w:left="987" w:firstLine="0"/>
    </w:pPr>
  </w:style>
  <w:style w:type="paragraph" w:customStyle="1" w:styleId="CYTcytatnpprzysigi">
    <w:name w:val="CYT – cytat np. przysięgi"/>
    <w:basedOn w:val="USTustnpkodeksu"/>
    <w:next w:val="USTustnpkodeksu"/>
    <w:uiPriority w:val="18"/>
    <w:qFormat/>
    <w:rsid w:val="00D8530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D8530D"/>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D8530D"/>
  </w:style>
  <w:style w:type="paragraph" w:customStyle="1" w:styleId="ZLITCZWSPTIRwLITzmczciwsptirwlitliter">
    <w:name w:val="Z_LIT/CZ_WSP_TIR_w_LIT – zm. części wsp. tir. w lit. literą"/>
    <w:basedOn w:val="CZWSPTIRczwsplnatiret"/>
    <w:next w:val="LITlitera"/>
    <w:uiPriority w:val="51"/>
    <w:qFormat/>
    <w:rsid w:val="00D8530D"/>
    <w:pPr>
      <w:ind w:left="1463"/>
    </w:pPr>
  </w:style>
  <w:style w:type="paragraph" w:customStyle="1" w:styleId="ZLITTIRwLITzmtirwlitliter">
    <w:name w:val="Z_LIT/TIR_w_LIT – zm. tir. w lit. literą"/>
    <w:basedOn w:val="TIRtiret"/>
    <w:uiPriority w:val="49"/>
    <w:qFormat/>
    <w:rsid w:val="00D8530D"/>
    <w:pPr>
      <w:ind w:left="1860"/>
    </w:pPr>
  </w:style>
  <w:style w:type="paragraph" w:customStyle="1" w:styleId="TYTDZOZNoznaczenietytuulubdziau">
    <w:name w:val="TYT(DZ)_OZN – oznaczenie tytułu lub działu"/>
    <w:next w:val="Normal"/>
    <w:uiPriority w:val="9"/>
    <w:qFormat/>
    <w:rsid w:val="00D8530D"/>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D8530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8530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D8530D"/>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D8530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D8530D"/>
    <w:pPr>
      <w:ind w:left="510"/>
    </w:pPr>
  </w:style>
  <w:style w:type="paragraph" w:customStyle="1" w:styleId="ZZLITzmianazmlit">
    <w:name w:val="ZZ/LIT – zmiana zm. lit."/>
    <w:basedOn w:val="ZZPKTzmianazmpkt"/>
    <w:uiPriority w:val="67"/>
    <w:qFormat/>
    <w:rsid w:val="00D8530D"/>
    <w:pPr>
      <w:ind w:left="2370" w:hanging="476"/>
    </w:pPr>
  </w:style>
  <w:style w:type="paragraph" w:customStyle="1" w:styleId="ZZTIRzmianazmtir">
    <w:name w:val="ZZ/TIR – zmiana zm. tir."/>
    <w:basedOn w:val="ZZLITzmianazmlit"/>
    <w:uiPriority w:val="67"/>
    <w:qFormat/>
    <w:rsid w:val="00D8530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D8530D"/>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D8530D"/>
    <w:pPr>
      <w:ind w:left="987"/>
    </w:pPr>
  </w:style>
  <w:style w:type="paragraph" w:customStyle="1" w:styleId="ZLITPKTzmpktliter">
    <w:name w:val="Z_LIT/PKT – zm. pkt literą"/>
    <w:basedOn w:val="PKTpunkt"/>
    <w:uiPriority w:val="47"/>
    <w:qFormat/>
    <w:rsid w:val="00D8530D"/>
    <w:pPr>
      <w:ind w:left="1497"/>
    </w:pPr>
  </w:style>
  <w:style w:type="paragraph" w:customStyle="1" w:styleId="ZZCZWSPPKTzmianazmczciwsppkt">
    <w:name w:val="ZZ/CZ_WSP_PKT – zmiana. zm. części wsp. pkt"/>
    <w:basedOn w:val="ZZARTzmianazmart"/>
    <w:next w:val="ZPKTzmpktartykuempunktem"/>
    <w:uiPriority w:val="68"/>
    <w:qFormat/>
    <w:rsid w:val="00D8530D"/>
    <w:pPr>
      <w:ind w:firstLine="0"/>
    </w:pPr>
  </w:style>
  <w:style w:type="paragraph" w:customStyle="1" w:styleId="ZLITLITzmlitliter">
    <w:name w:val="Z_LIT/LIT – zm. lit. literą"/>
    <w:basedOn w:val="LITlitera"/>
    <w:uiPriority w:val="48"/>
    <w:qFormat/>
    <w:rsid w:val="00D8530D"/>
    <w:pPr>
      <w:ind w:left="1463"/>
    </w:pPr>
  </w:style>
  <w:style w:type="paragraph" w:customStyle="1" w:styleId="ZLITCZWSPPKTzmczciwsppktliter">
    <w:name w:val="Z_LIT/CZ_WSP_PKT – zm. części wsp. pkt literą"/>
    <w:basedOn w:val="CZWSPLITczwsplnaliter"/>
    <w:next w:val="LITlitera"/>
    <w:uiPriority w:val="50"/>
    <w:qFormat/>
    <w:rsid w:val="00D8530D"/>
    <w:pPr>
      <w:ind w:left="987"/>
    </w:pPr>
  </w:style>
  <w:style w:type="paragraph" w:customStyle="1" w:styleId="ZLITTIRzmtirliter">
    <w:name w:val="Z_LIT/TIR – zm. tir. literą"/>
    <w:basedOn w:val="TIRtiret"/>
    <w:uiPriority w:val="49"/>
    <w:qFormat/>
    <w:rsid w:val="00D8530D"/>
  </w:style>
  <w:style w:type="paragraph" w:customStyle="1" w:styleId="ZZCZWSPLITwPKTzmianazmczciwsplitwpkt">
    <w:name w:val="ZZ/CZ_WSP_LIT_w_PKT – zmiana zm. części wsp. lit. w pkt"/>
    <w:basedOn w:val="ZZLITwPKTzmianazmlitwpkt"/>
    <w:uiPriority w:val="69"/>
    <w:qFormat/>
    <w:rsid w:val="00D8530D"/>
    <w:pPr>
      <w:ind w:left="2404" w:firstLine="0"/>
    </w:pPr>
  </w:style>
  <w:style w:type="paragraph" w:customStyle="1" w:styleId="ZLITLITwPKTzmlitwpktliter">
    <w:name w:val="Z_LIT/LIT_w_PKT – zm. lit. w pkt literą"/>
    <w:basedOn w:val="LITlitera"/>
    <w:uiPriority w:val="48"/>
    <w:qFormat/>
    <w:rsid w:val="00D8530D"/>
    <w:pPr>
      <w:ind w:left="1973"/>
    </w:pPr>
  </w:style>
  <w:style w:type="paragraph" w:customStyle="1" w:styleId="ZLITCZWSPLITwPKTzmczciwsplitwpktliter">
    <w:name w:val="Z_LIT/CZ_WSP_LIT_w_PKT – zm. części wsp. lit. w pkt literą"/>
    <w:basedOn w:val="CZWSPLITczwsplnaliter"/>
    <w:next w:val="LITlitera"/>
    <w:uiPriority w:val="51"/>
    <w:qFormat/>
    <w:rsid w:val="00D8530D"/>
    <w:pPr>
      <w:ind w:left="1497"/>
    </w:pPr>
  </w:style>
  <w:style w:type="paragraph" w:customStyle="1" w:styleId="ZLITTIRwPKTzmtirwpktliter">
    <w:name w:val="Z_LIT/TIR_w_PKT – zm. tir. w pkt literą"/>
    <w:basedOn w:val="TIRtiret"/>
    <w:uiPriority w:val="49"/>
    <w:qFormat/>
    <w:rsid w:val="00D8530D"/>
    <w:pPr>
      <w:ind w:left="2370"/>
    </w:pPr>
  </w:style>
  <w:style w:type="paragraph" w:customStyle="1" w:styleId="ZLITCZWSPTIRwPKTzmczciwsptirwpktliter">
    <w:name w:val="Z_LIT/CZ_WSP_TIR_w_PKT – zm. części wsp. tir. w pkt literą"/>
    <w:basedOn w:val="CZWSPTIRczwsplnatiret"/>
    <w:next w:val="LITlitera"/>
    <w:uiPriority w:val="51"/>
    <w:qFormat/>
    <w:rsid w:val="00D8530D"/>
    <w:pPr>
      <w:ind w:left="1973"/>
    </w:pPr>
  </w:style>
  <w:style w:type="paragraph" w:styleId="FootnoteText">
    <w:name w:val="footnote text"/>
    <w:basedOn w:val="Normal"/>
    <w:link w:val="FootnoteTextChar"/>
    <w:uiPriority w:val="99"/>
    <w:semiHidden/>
    <w:qFormat/>
    <w:locked/>
    <w:rsid w:val="00D8530D"/>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D8530D"/>
  </w:style>
  <w:style w:type="paragraph" w:customStyle="1" w:styleId="ZTIRLITzmlittiret">
    <w:name w:val="Z_TIR/LIT – zm. lit. tiret"/>
    <w:basedOn w:val="LITlitera"/>
    <w:uiPriority w:val="57"/>
    <w:qFormat/>
    <w:rsid w:val="00D8530D"/>
    <w:pPr>
      <w:ind w:left="1859"/>
    </w:pPr>
  </w:style>
  <w:style w:type="paragraph" w:customStyle="1" w:styleId="ZTIRCZWSPPKTzmczciwsppkttiret">
    <w:name w:val="Z_TIR/CZ_WSP_PKT – zm. części wsp. pkt tiret"/>
    <w:basedOn w:val="CZWSPLITczwsplnaliter"/>
    <w:next w:val="TIRtiret"/>
    <w:uiPriority w:val="58"/>
    <w:qFormat/>
    <w:rsid w:val="00D8530D"/>
    <w:pPr>
      <w:ind w:left="1383"/>
    </w:pPr>
  </w:style>
  <w:style w:type="paragraph" w:customStyle="1" w:styleId="ZTIRTIRzmtirtiret">
    <w:name w:val="Z_TIR/TIR – zm. tir. tiret"/>
    <w:basedOn w:val="TIRtiret"/>
    <w:uiPriority w:val="57"/>
    <w:qFormat/>
    <w:rsid w:val="00D8530D"/>
    <w:pPr>
      <w:ind w:left="1780"/>
    </w:pPr>
  </w:style>
  <w:style w:type="paragraph" w:customStyle="1" w:styleId="ZZCZWSPTIRwPKTzmianazmczciwsptirwpkt">
    <w:name w:val="ZZ/CZ_WSP_TIR_w_PKT – zmiana zm. części wsp. tir. w pkt"/>
    <w:basedOn w:val="ZZTIRwPKTzmianazmtirwpkt"/>
    <w:uiPriority w:val="70"/>
    <w:qFormat/>
    <w:rsid w:val="00D8530D"/>
    <w:pPr>
      <w:ind w:left="2880" w:firstLine="0"/>
    </w:pPr>
  </w:style>
  <w:style w:type="paragraph" w:customStyle="1" w:styleId="ZZTIRwLITzmianazmtirwlit">
    <w:name w:val="ZZ/TIR_w_LIT – zmiana zm. tir. w lit."/>
    <w:basedOn w:val="ZZTIRzmianazmtir"/>
    <w:uiPriority w:val="67"/>
    <w:qFormat/>
    <w:rsid w:val="00D8530D"/>
    <w:pPr>
      <w:ind w:left="2767"/>
    </w:pPr>
  </w:style>
  <w:style w:type="paragraph" w:customStyle="1" w:styleId="ZTIRTIRwLITzmtirwlittiret">
    <w:name w:val="Z_TIR/TIR_w_LIT – zm. tir. w lit. tiret"/>
    <w:basedOn w:val="TIRtiret"/>
    <w:uiPriority w:val="57"/>
    <w:qFormat/>
    <w:rsid w:val="00D8530D"/>
    <w:pPr>
      <w:ind w:left="2257"/>
    </w:pPr>
  </w:style>
  <w:style w:type="paragraph" w:customStyle="1" w:styleId="ZTIRCZWSPTIRwLITzmczciwsptirwlittiret">
    <w:name w:val="Z_TIR/CZ_WSP_TIR_w_LIT – zm. części wsp. tir. w lit. tiret"/>
    <w:basedOn w:val="CZWSPTIRczwsplnatiret"/>
    <w:next w:val="TIRtiret"/>
    <w:uiPriority w:val="60"/>
    <w:qFormat/>
    <w:rsid w:val="00D8530D"/>
    <w:pPr>
      <w:ind w:left="1860"/>
    </w:pPr>
  </w:style>
  <w:style w:type="paragraph" w:customStyle="1" w:styleId="CZWSP2TIRczwsplnapodwjnychtiret">
    <w:name w:val="CZ_WSP_2TIR – część wspólna podwójnych tiret"/>
    <w:basedOn w:val="CZWSPTIRczwsplnatiret"/>
    <w:next w:val="TIRtiret"/>
    <w:uiPriority w:val="73"/>
    <w:qFormat/>
    <w:rsid w:val="00D8530D"/>
    <w:pPr>
      <w:ind w:left="1780"/>
    </w:pPr>
  </w:style>
  <w:style w:type="paragraph" w:customStyle="1" w:styleId="Z2TIRzmpodwtirartykuempunktem">
    <w:name w:val="Z/2TIR – zm. podw. tir. artykułem (punktem)"/>
    <w:basedOn w:val="TIRtiret"/>
    <w:uiPriority w:val="73"/>
    <w:qFormat/>
    <w:rsid w:val="00D8530D"/>
    <w:pPr>
      <w:ind w:left="907"/>
    </w:pPr>
  </w:style>
  <w:style w:type="paragraph" w:customStyle="1" w:styleId="ZZCZWSPTIRwLITzmianazmczciwsptirwlit">
    <w:name w:val="ZZ/CZ_WSP_TIR_w_LIT – zmiana zm. części wsp. tir. w lit."/>
    <w:basedOn w:val="ZZTIRwLITzmianazmtirwlit"/>
    <w:uiPriority w:val="70"/>
    <w:qFormat/>
    <w:rsid w:val="00D8530D"/>
    <w:pPr>
      <w:ind w:left="2370" w:firstLine="0"/>
    </w:pPr>
  </w:style>
  <w:style w:type="paragraph" w:customStyle="1" w:styleId="ZLIT2TIRzmpodwtirliter">
    <w:name w:val="Z_LIT/2TIR – zm. podw. tir. literą"/>
    <w:basedOn w:val="TIRtiret"/>
    <w:uiPriority w:val="75"/>
    <w:qFormat/>
    <w:rsid w:val="00D8530D"/>
  </w:style>
  <w:style w:type="paragraph" w:customStyle="1" w:styleId="ZTIR2TIRzmpodwtirtiret">
    <w:name w:val="Z_TIR/2TIR – zm. podw. tir. tiret"/>
    <w:basedOn w:val="TIRtiret"/>
    <w:uiPriority w:val="78"/>
    <w:qFormat/>
    <w:rsid w:val="00D8530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D8530D"/>
    <w:pPr>
      <w:ind w:left="1780"/>
    </w:pPr>
  </w:style>
  <w:style w:type="paragraph" w:customStyle="1" w:styleId="Z2TIRwPKTzmpodwtirwpktartykuempunktem">
    <w:name w:val="Z/2TIR_w_PKT – zm. podw. tir. w pkt artykułem (punktem)"/>
    <w:basedOn w:val="TIRtiret"/>
    <w:next w:val="ZPKTzmpktartykuempunktem"/>
    <w:uiPriority w:val="74"/>
    <w:qFormat/>
    <w:rsid w:val="00D8530D"/>
    <w:pPr>
      <w:ind w:left="2291"/>
    </w:pPr>
  </w:style>
  <w:style w:type="paragraph" w:customStyle="1" w:styleId="ZTIRPKTzmpkttiret">
    <w:name w:val="Z_TIR/PKT – zm. pkt tiret"/>
    <w:basedOn w:val="PKTpunkt"/>
    <w:uiPriority w:val="56"/>
    <w:qFormat/>
    <w:rsid w:val="00D8530D"/>
    <w:pPr>
      <w:ind w:left="1893"/>
    </w:pPr>
  </w:style>
  <w:style w:type="paragraph" w:customStyle="1" w:styleId="ZTIRLITwPKTzmlitwpkttiret">
    <w:name w:val="Z_TIR/LIT_w_PKT – zm. lit. w pkt tiret"/>
    <w:basedOn w:val="LITlitera"/>
    <w:uiPriority w:val="57"/>
    <w:qFormat/>
    <w:rsid w:val="00D8530D"/>
    <w:pPr>
      <w:ind w:left="2336"/>
    </w:pPr>
  </w:style>
  <w:style w:type="paragraph" w:customStyle="1" w:styleId="ZTIRCZWSPLITwPKTzmczciwsplitwpkttiret">
    <w:name w:val="Z_TIR/CZ_WSP_LIT_w_PKT – zm. części wsp. lit. w pkt tiret"/>
    <w:basedOn w:val="CZWSPLITczwsplnaliter"/>
    <w:uiPriority w:val="59"/>
    <w:qFormat/>
    <w:rsid w:val="00D8530D"/>
    <w:pPr>
      <w:ind w:left="1860"/>
    </w:pPr>
  </w:style>
  <w:style w:type="paragraph" w:customStyle="1" w:styleId="ZTIR2TIRwLITzmpodwtirwlittiret">
    <w:name w:val="Z_TIR/2TIR_w_LIT – zm. podw. tir. w lit. tiret"/>
    <w:basedOn w:val="TIRtiret"/>
    <w:uiPriority w:val="79"/>
    <w:qFormat/>
    <w:rsid w:val="00D8530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D8530D"/>
    <w:pPr>
      <w:ind w:left="2257"/>
    </w:pPr>
  </w:style>
  <w:style w:type="paragraph" w:customStyle="1" w:styleId="ZTIR2TIRwTIRzmpodwtirwtirtiret">
    <w:name w:val="Z_TIR/2TIR_w_TIR – zm. podw. tir. w tir. tiret"/>
    <w:basedOn w:val="TIRtiret"/>
    <w:uiPriority w:val="78"/>
    <w:qFormat/>
    <w:rsid w:val="00D8530D"/>
    <w:pPr>
      <w:ind w:left="2177"/>
    </w:pPr>
  </w:style>
  <w:style w:type="paragraph" w:customStyle="1" w:styleId="ZTIRCZWSP2TIRwTIRzmczciwsppodwtirwtirtiret">
    <w:name w:val="Z_TIR/CZ_WSP_2TIR_w_TIR – zm. części wsp. podw. tir. w tir. tiret"/>
    <w:basedOn w:val="CZWSPTIRczwsplnatiret"/>
    <w:uiPriority w:val="79"/>
    <w:qFormat/>
    <w:rsid w:val="00D8530D"/>
    <w:pPr>
      <w:ind w:left="1780"/>
    </w:pPr>
  </w:style>
  <w:style w:type="paragraph" w:customStyle="1" w:styleId="Z2TIRLITzmlitpodwjnymtiret">
    <w:name w:val="Z_2TIR/LIT – zm. lit. podwójnym tiret"/>
    <w:basedOn w:val="LITlitera"/>
    <w:uiPriority w:val="84"/>
    <w:qFormat/>
    <w:rsid w:val="00D8530D"/>
    <w:pPr>
      <w:ind w:left="2256"/>
    </w:pPr>
  </w:style>
  <w:style w:type="paragraph" w:customStyle="1" w:styleId="ZZ2TIRwTIRzmianazmpodwtirwtir">
    <w:name w:val="ZZ/2TIR_w_TIR – zmiana zm. podw. tir. w tir."/>
    <w:basedOn w:val="ZZCZWSP2TIRzmianazmczciwsppodwtir"/>
    <w:uiPriority w:val="93"/>
    <w:qFormat/>
    <w:rsid w:val="00D8530D"/>
    <w:pPr>
      <w:ind w:left="2688" w:hanging="397"/>
    </w:pPr>
  </w:style>
  <w:style w:type="paragraph" w:customStyle="1" w:styleId="ZZ2TIRwLITzmianazmpodwtirwlit">
    <w:name w:val="ZZ/2TIR_w_LIT – zmiana zm. podw. tir. w lit."/>
    <w:basedOn w:val="ZZ2TIRwTIRzmianazmpodwtirwtir"/>
    <w:uiPriority w:val="94"/>
    <w:qFormat/>
    <w:rsid w:val="00D8530D"/>
    <w:pPr>
      <w:ind w:left="3164"/>
    </w:pPr>
  </w:style>
  <w:style w:type="paragraph" w:customStyle="1" w:styleId="Z2TIRTIRwLITzmtirwlitpodwjnymtiret">
    <w:name w:val="Z_2TIR/TIR_w_LIT – zm. tir. w lit. podwójnym tiret"/>
    <w:basedOn w:val="TIRtiret"/>
    <w:uiPriority w:val="84"/>
    <w:qFormat/>
    <w:rsid w:val="00D8530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8530D"/>
    <w:pPr>
      <w:ind w:left="2257"/>
    </w:pPr>
  </w:style>
  <w:style w:type="paragraph" w:customStyle="1" w:styleId="ZZ2TIRwPKTzmianazmpodwtirwpkt">
    <w:name w:val="ZZ/2TIR_w_PKT – zmiana zm. podw. tir. w pkt"/>
    <w:basedOn w:val="ZZ2TIRwLITzmianazmpodwtirwlit"/>
    <w:uiPriority w:val="94"/>
    <w:qFormat/>
    <w:rsid w:val="00D8530D"/>
    <w:pPr>
      <w:ind w:left="3674"/>
    </w:pPr>
  </w:style>
  <w:style w:type="paragraph" w:customStyle="1" w:styleId="ZZCZWSP2TIRwTIRzmianazmczciwsppodwtirwtir">
    <w:name w:val="ZZ/CZ_WSP_2TIR_w_TIR – zmiana zm. części wsp. podw. tir. w tir."/>
    <w:basedOn w:val="ZZ2TIRwLITzmianazmpodwtirwlit"/>
    <w:uiPriority w:val="94"/>
    <w:qFormat/>
    <w:rsid w:val="00D8530D"/>
    <w:pPr>
      <w:ind w:left="2291" w:firstLine="0"/>
    </w:pPr>
  </w:style>
  <w:style w:type="paragraph" w:customStyle="1" w:styleId="Z2TIR2TIRwTIRzmpodwtirwtirpodwjnymtiret">
    <w:name w:val="Z_2TIR/2TIR_w_TIR – zm. podw. tir. w tir. podwójnym tiret"/>
    <w:basedOn w:val="TIRtiret"/>
    <w:uiPriority w:val="85"/>
    <w:qFormat/>
    <w:rsid w:val="00D8530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8530D"/>
    <w:pPr>
      <w:ind w:left="2177"/>
    </w:pPr>
  </w:style>
  <w:style w:type="paragraph" w:customStyle="1" w:styleId="Z2TIR2TIRwLITzmpodwtirwlitpodwjnymtiret">
    <w:name w:val="Z_2TIR/2TIR_w_LIT – zm. podw. tir. w lit. podwójnym tiret"/>
    <w:basedOn w:val="TIRtiret"/>
    <w:uiPriority w:val="86"/>
    <w:qFormat/>
    <w:rsid w:val="00D8530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8530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D8530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8530D"/>
    <w:pPr>
      <w:spacing w:after="120"/>
      <w:ind w:left="510"/>
    </w:pPr>
    <w:rPr>
      <w:b w:val="0"/>
    </w:rPr>
  </w:style>
  <w:style w:type="character" w:styleId="CommentReference">
    <w:name w:val="annotation reference"/>
    <w:basedOn w:val="DefaultParagraphFont"/>
    <w:uiPriority w:val="99"/>
    <w:semiHidden/>
    <w:rsid w:val="00D8530D"/>
    <w:rPr>
      <w:sz w:val="16"/>
      <w:szCs w:val="16"/>
    </w:rPr>
  </w:style>
  <w:style w:type="paragraph" w:styleId="CommentText">
    <w:name w:val="annotation text"/>
    <w:basedOn w:val="Normal"/>
    <w:link w:val="CommentTextChar"/>
    <w:uiPriority w:val="99"/>
    <w:semiHidden/>
    <w:rsid w:val="00D8530D"/>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D8530D"/>
  </w:style>
  <w:style w:type="paragraph" w:styleId="CommentSubject">
    <w:name w:val="annotation subject"/>
    <w:basedOn w:val="CommentText"/>
    <w:next w:val="CommentText"/>
    <w:link w:val="CommentSubjectChar"/>
    <w:uiPriority w:val="99"/>
    <w:semiHidden/>
    <w:rsid w:val="00D8530D"/>
    <w:rPr>
      <w:b/>
      <w:bCs/>
    </w:rPr>
  </w:style>
  <w:style w:type="character" w:customStyle="1" w:styleId="CommentSubjectChar">
    <w:name w:val="Comment Subject Char"/>
    <w:basedOn w:val="CommentTextChar"/>
    <w:link w:val="CommentSubject"/>
    <w:uiPriority w:val="99"/>
    <w:semiHidden/>
    <w:rsid w:val="00D8530D"/>
    <w:rPr>
      <w:b/>
      <w:bCs/>
    </w:rPr>
  </w:style>
  <w:style w:type="paragraph" w:customStyle="1" w:styleId="ZZARTzmianazmart">
    <w:name w:val="ZZ/ART(§) – zmiana zm. art. (§)"/>
    <w:basedOn w:val="ZARTzmartartykuempunktem"/>
    <w:uiPriority w:val="65"/>
    <w:qFormat/>
    <w:rsid w:val="00D8530D"/>
    <w:pPr>
      <w:ind w:left="1894"/>
    </w:pPr>
  </w:style>
  <w:style w:type="paragraph" w:customStyle="1" w:styleId="ZZPKTzmianazmpkt">
    <w:name w:val="ZZ/PKT – zmiana zm. pkt"/>
    <w:basedOn w:val="ZPKTzmpktartykuempunktem"/>
    <w:uiPriority w:val="66"/>
    <w:qFormat/>
    <w:rsid w:val="00D8530D"/>
    <w:pPr>
      <w:ind w:left="2404"/>
    </w:pPr>
  </w:style>
  <w:style w:type="paragraph" w:customStyle="1" w:styleId="ZZLITwPKTzmianazmlitwpkt">
    <w:name w:val="ZZ/LIT_w_PKT – zmiana zm. lit. w pkt"/>
    <w:basedOn w:val="ZLITwPKTzmlitwpktartykuempunktem"/>
    <w:uiPriority w:val="67"/>
    <w:qFormat/>
    <w:rsid w:val="00D8530D"/>
    <w:pPr>
      <w:ind w:left="2880"/>
    </w:pPr>
  </w:style>
  <w:style w:type="paragraph" w:customStyle="1" w:styleId="ZZTIRwPKTzmianazmtirwpkt">
    <w:name w:val="ZZ/TIR_w_PKT – zmiana zm. tir. w pkt"/>
    <w:basedOn w:val="ZTIRwPKTzmtirwpktartykuempunktem"/>
    <w:uiPriority w:val="67"/>
    <w:qFormat/>
    <w:rsid w:val="00D8530D"/>
    <w:pPr>
      <w:ind w:left="3277"/>
    </w:pPr>
  </w:style>
  <w:style w:type="paragraph" w:customStyle="1" w:styleId="ZZWMATFIZCHEMzmwzorumatfizlubchem">
    <w:name w:val="ZZ/W_MAT(FIZ|CHEM) – zm. wzoru mat. (fiz. lub chem.)"/>
    <w:basedOn w:val="ZWMATFIZCHEMzmwzorumatfizlubchemartykuempunktem"/>
    <w:uiPriority w:val="71"/>
    <w:qFormat/>
    <w:rsid w:val="00D8530D"/>
    <w:pPr>
      <w:ind w:left="2404"/>
    </w:pPr>
  </w:style>
  <w:style w:type="paragraph" w:customStyle="1" w:styleId="ODNONIKtreodnonika">
    <w:name w:val="ODNOŚNIK – treść odnośnika"/>
    <w:uiPriority w:val="19"/>
    <w:qFormat/>
    <w:rsid w:val="00D8530D"/>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D8530D"/>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8530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8530D"/>
    <w:rPr>
      <w:rFonts w:ascii="Times New Roman" w:hAnsi="Times New Roman"/>
    </w:rPr>
  </w:style>
  <w:style w:type="paragraph" w:customStyle="1" w:styleId="ZTIRTIRwPKTzmtirwpkttiret">
    <w:name w:val="Z_TIR/TIR_w_PKT – zm. tir. w pkt tiret"/>
    <w:basedOn w:val="ZTIRTIRwLITzmtirwlittiret"/>
    <w:uiPriority w:val="57"/>
    <w:qFormat/>
    <w:rsid w:val="00D8530D"/>
    <w:pPr>
      <w:ind w:left="2733"/>
    </w:pPr>
  </w:style>
  <w:style w:type="paragraph" w:customStyle="1" w:styleId="ZTIRCZWSPTIRwPKTzmczciwsptirtiret">
    <w:name w:val="Z_TIR/CZ_WSP_TIR_w_PKT – zm. części wsp. tir. tiret"/>
    <w:basedOn w:val="ZTIRTIRwPKTzmtirwpkttiret"/>
    <w:next w:val="TIRtiret"/>
    <w:uiPriority w:val="60"/>
    <w:qFormat/>
    <w:rsid w:val="00D8530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8530D"/>
    <w:pPr>
      <w:ind w:left="510" w:firstLine="0"/>
    </w:pPr>
  </w:style>
  <w:style w:type="paragraph" w:customStyle="1" w:styleId="ROZDZODDZOZNoznaczenierozdziauluboddziau">
    <w:name w:val="ROZDZ(ODDZ)_OZN – oznaczenie rozdziału lub oddziału"/>
    <w:next w:val="ARTartustawynprozporzdzenia"/>
    <w:uiPriority w:val="10"/>
    <w:qFormat/>
    <w:rsid w:val="00D8530D"/>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D8530D"/>
    <w:pPr>
      <w:ind w:left="2177"/>
    </w:pPr>
  </w:style>
  <w:style w:type="paragraph" w:customStyle="1" w:styleId="Z2TIRTIRzmtirpodwjnymtiret">
    <w:name w:val="Z_2TIR/TIR – zm. tir. podwójnym tiret"/>
    <w:basedOn w:val="TIRtiret"/>
    <w:uiPriority w:val="84"/>
    <w:qFormat/>
    <w:rsid w:val="00D8530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8530D"/>
    <w:pPr>
      <w:ind w:left="1021"/>
    </w:pPr>
  </w:style>
  <w:style w:type="paragraph" w:customStyle="1" w:styleId="ZLITSKARNzmsankcjikarnejliter">
    <w:name w:val="Z_LIT/S_KARN – zm. sankcji karnej literą"/>
    <w:basedOn w:val="ZSKARNzmsankcjikarnejwszczeglnociwKodeksiekarnym"/>
    <w:uiPriority w:val="53"/>
    <w:qFormat/>
    <w:rsid w:val="00D8530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D8530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8530D"/>
    <w:pPr>
      <w:ind w:left="1894" w:firstLine="0"/>
    </w:pPr>
  </w:style>
  <w:style w:type="paragraph" w:customStyle="1" w:styleId="Z2TIRwLITzmpodwtirwlitartykuempunktem">
    <w:name w:val="Z/2TIR_w_LIT – zm. podw. tir. w lit. artykułem (punktem)"/>
    <w:basedOn w:val="Z2TIRwPKTzmpodwtirwpktartykuempunktem"/>
    <w:uiPriority w:val="74"/>
    <w:qFormat/>
    <w:rsid w:val="00D8530D"/>
    <w:pPr>
      <w:ind w:left="1780"/>
    </w:pPr>
  </w:style>
  <w:style w:type="paragraph" w:customStyle="1" w:styleId="Z2TIRwTIRzmpodwtirwtirartykuempunktem">
    <w:name w:val="Z/2TIR_w_TIR – zm. podw. tir. w tir. artykułem (punktem)"/>
    <w:basedOn w:val="Z2TIRwLITzmpodwtirwlitartykuempunktem"/>
    <w:uiPriority w:val="73"/>
    <w:qFormat/>
    <w:rsid w:val="00D8530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8530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8530D"/>
    <w:pPr>
      <w:ind w:left="1383" w:firstLine="0"/>
    </w:pPr>
  </w:style>
  <w:style w:type="paragraph" w:customStyle="1" w:styleId="ZZCZWSP2TIRzmianazmczciwsppodwtir">
    <w:name w:val="ZZ/CZ_WSP_2TIR – zmiana zm. części wsp. podw. tir."/>
    <w:basedOn w:val="ZZTIRzmianazmtir"/>
    <w:next w:val="ZZUSTzmianazmust"/>
    <w:uiPriority w:val="94"/>
    <w:qFormat/>
    <w:rsid w:val="00D8530D"/>
    <w:pPr>
      <w:ind w:left="1894" w:firstLine="0"/>
    </w:pPr>
  </w:style>
  <w:style w:type="paragraph" w:customStyle="1" w:styleId="PKTODNONIKApunktodnonika">
    <w:name w:val="PKT_ODNOŚNIKA – punkt odnośnika"/>
    <w:basedOn w:val="ODNONIKtreodnonika"/>
    <w:uiPriority w:val="19"/>
    <w:qFormat/>
    <w:rsid w:val="00D8530D"/>
    <w:pPr>
      <w:ind w:left="568"/>
    </w:pPr>
  </w:style>
  <w:style w:type="paragraph" w:customStyle="1" w:styleId="ZODNONIKAzmtekstuodnonikaartykuempunktem">
    <w:name w:val="Z/ODNOŚNIKA – zm. tekstu odnośnika artykułem (punktem)"/>
    <w:basedOn w:val="ODNONIKtreodnonika"/>
    <w:uiPriority w:val="39"/>
    <w:qFormat/>
    <w:rsid w:val="00D8530D"/>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8530D"/>
    <w:pPr>
      <w:ind w:left="1304"/>
    </w:pPr>
  </w:style>
  <w:style w:type="paragraph" w:customStyle="1" w:styleId="ZPKTODNONIKAzmpktodnonikaartykuempunktem">
    <w:name w:val="Z/PKT_ODNOŚNIKA – zm. pkt odnośnika artykułem (punktem)"/>
    <w:basedOn w:val="ZODNONIKAzmtekstuodnonikaartykuempunktem"/>
    <w:uiPriority w:val="39"/>
    <w:qFormat/>
    <w:rsid w:val="00D8530D"/>
  </w:style>
  <w:style w:type="paragraph" w:customStyle="1" w:styleId="ZLIT2TIRwTIRzmpodwtirwtirliter">
    <w:name w:val="Z_LIT/2TIR_w_TIR – zm. podw. tir. w tir. literą"/>
    <w:basedOn w:val="ZLIT2TIRzmpodwtirliter"/>
    <w:uiPriority w:val="75"/>
    <w:qFormat/>
    <w:rsid w:val="00D8530D"/>
    <w:pPr>
      <w:ind w:left="1780"/>
    </w:pPr>
  </w:style>
  <w:style w:type="paragraph" w:customStyle="1" w:styleId="ZLIT2TIRwLITzmpodwtirwlitliter">
    <w:name w:val="Z_LIT/2TIR_w_LIT – zm. podw. tir. w lit. literą"/>
    <w:basedOn w:val="ZLIT2TIRwTIRzmpodwtirwtirliter"/>
    <w:uiPriority w:val="76"/>
    <w:qFormat/>
    <w:rsid w:val="00D8530D"/>
    <w:pPr>
      <w:ind w:left="2257"/>
    </w:pPr>
  </w:style>
  <w:style w:type="paragraph" w:customStyle="1" w:styleId="ZLIT2TIRwPKTzmpodwtirwpktliter">
    <w:name w:val="Z_LIT/2TIR_w_PKT – zm. podw. tir. w pkt literą"/>
    <w:basedOn w:val="ZLIT2TIRwLITzmpodwtirwlitliter"/>
    <w:uiPriority w:val="76"/>
    <w:qFormat/>
    <w:rsid w:val="00D8530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D8530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8530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8530D"/>
    <w:pPr>
      <w:ind w:left="2370" w:firstLine="0"/>
    </w:pPr>
  </w:style>
  <w:style w:type="paragraph" w:customStyle="1" w:styleId="ZTIR2TIRwPKTzmpodwtirwpkttiret">
    <w:name w:val="Z_TIR/2TIR_w_PKT – zm. podw. tir. w pkt tiret"/>
    <w:basedOn w:val="ZTIR2TIRwLITzmpodwtirwlittiret"/>
    <w:uiPriority w:val="79"/>
    <w:qFormat/>
    <w:rsid w:val="00D8530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D8530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D8530D"/>
    <w:pPr>
      <w:ind w:left="2767"/>
    </w:pPr>
  </w:style>
  <w:style w:type="paragraph" w:customStyle="1" w:styleId="ZZCZWSP2TIRwPKTzmianazmczciwsppodwtirwpkt">
    <w:name w:val="ZZ/CZ_WSP_2TIR_w_PKT – zmiana zm. części wsp. podw. tir. w pkt"/>
    <w:basedOn w:val="ZZ2TIRwLITzmianazmpodwtirwlit"/>
    <w:uiPriority w:val="95"/>
    <w:qFormat/>
    <w:rsid w:val="00D8530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8530D"/>
  </w:style>
  <w:style w:type="paragraph" w:customStyle="1" w:styleId="ZLITCZWSP2TIRzmczciwsppodwtirliter">
    <w:name w:val="Z_LIT/CZ_WSP_2TIR – zm. części wsp. podw. tir. literą"/>
    <w:basedOn w:val="ZLITCZWSPPKTzmczciwsppktliter"/>
    <w:next w:val="LITlitera"/>
    <w:uiPriority w:val="76"/>
    <w:qFormat/>
    <w:rsid w:val="00D8530D"/>
  </w:style>
  <w:style w:type="paragraph" w:customStyle="1" w:styleId="ZTIRCZWSP2TIRzmczciwsppodwtirtiret">
    <w:name w:val="Z_TIR/CZ_WSP_2TIR – zm. części wsp. podw. tir. tiret"/>
    <w:basedOn w:val="ZLITCZWSP2TIRzmczciwsppodwtirliter"/>
    <w:next w:val="TIRtiret"/>
    <w:uiPriority w:val="79"/>
    <w:qFormat/>
    <w:rsid w:val="00D8530D"/>
  </w:style>
  <w:style w:type="paragraph" w:customStyle="1" w:styleId="ZZ2TIRzmianazmpodwtir">
    <w:name w:val="ZZ/2TIR – zmiana zm. podw. tir."/>
    <w:basedOn w:val="ZZCZWSP2TIRzmianazmczciwsppodwtir"/>
    <w:uiPriority w:val="93"/>
    <w:qFormat/>
    <w:rsid w:val="00D8530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D8530D"/>
  </w:style>
  <w:style w:type="paragraph" w:customStyle="1" w:styleId="ZCZWSPTIRzmczciwsptirartykuempunktem">
    <w:name w:val="Z/CZ_WSP_TIR – zm. części wsp. tir. artykułem (punktem)"/>
    <w:basedOn w:val="ZCZWSPPKTzmczciwsppktartykuempunktem"/>
    <w:next w:val="PKTpunkt"/>
    <w:uiPriority w:val="35"/>
    <w:qFormat/>
    <w:rsid w:val="00D8530D"/>
  </w:style>
  <w:style w:type="paragraph" w:customStyle="1" w:styleId="ZLITCZWSPLITzmczciwsplitliter">
    <w:name w:val="Z_LIT/CZ_WSP_LIT – zm. części wsp. lit. literą"/>
    <w:basedOn w:val="ZLITCZWSPPKTzmczciwsppktliter"/>
    <w:next w:val="LITlitera"/>
    <w:uiPriority w:val="51"/>
    <w:qFormat/>
    <w:rsid w:val="00D8530D"/>
  </w:style>
  <w:style w:type="paragraph" w:customStyle="1" w:styleId="ZLITCZWSPTIRzmczciwsptirliter">
    <w:name w:val="Z_LIT/CZ_WSP_TIR – zm. części wsp. tir. literą"/>
    <w:basedOn w:val="ZLITCZWSPPKTzmczciwsppktliter"/>
    <w:next w:val="LITlitera"/>
    <w:uiPriority w:val="51"/>
    <w:qFormat/>
    <w:rsid w:val="00D8530D"/>
  </w:style>
  <w:style w:type="paragraph" w:customStyle="1" w:styleId="ZTIRCZWSPLITzmczciwsplittiret">
    <w:name w:val="Z_TIR/CZ_WSP_LIT – zm. części wsp. lit. tiret"/>
    <w:basedOn w:val="ZTIRCZWSPPKTzmczciwsppkttiret"/>
    <w:next w:val="TIRtiret"/>
    <w:uiPriority w:val="59"/>
    <w:qFormat/>
    <w:rsid w:val="00D8530D"/>
  </w:style>
  <w:style w:type="paragraph" w:customStyle="1" w:styleId="ZTIRCZWSPTIRzmczciwsptirtiret">
    <w:name w:val="Z_TIR/CZ_WSP_TIR – zm. części wsp. tir. tiret"/>
    <w:basedOn w:val="ZTIRCZWSPPKTzmczciwsppkttiret"/>
    <w:next w:val="TIRtiret"/>
    <w:uiPriority w:val="60"/>
    <w:qFormat/>
    <w:rsid w:val="00D8530D"/>
  </w:style>
  <w:style w:type="paragraph" w:customStyle="1" w:styleId="ZZCZWSPLITzmianazmczciwsplit">
    <w:name w:val="ZZ/CZ_WSP_LIT – zmiana. zm. części wsp. lit."/>
    <w:basedOn w:val="ZZCZWSPPKTzmianazmczciwsppkt"/>
    <w:uiPriority w:val="69"/>
    <w:qFormat/>
    <w:rsid w:val="00D8530D"/>
  </w:style>
  <w:style w:type="paragraph" w:customStyle="1" w:styleId="ZZCZWSPTIRzmianazmczciwsptir">
    <w:name w:val="ZZ/CZ_WSP_TIR – zmiana. zm. części wsp. tir."/>
    <w:basedOn w:val="ZZCZWSPPKTzmianazmczciwsppkt"/>
    <w:uiPriority w:val="69"/>
    <w:qFormat/>
    <w:rsid w:val="00D8530D"/>
  </w:style>
  <w:style w:type="paragraph" w:customStyle="1" w:styleId="Z2TIRCZWSPTIRzmczciwsptirpodwjnymtiret">
    <w:name w:val="Z_2TIR/CZ_WSP_TIR – zm. części wsp. tir. podwójnym tiret"/>
    <w:basedOn w:val="Z2TIRCZWSPLITzmczciwsplitpodwjnymtiret"/>
    <w:next w:val="2TIRpodwjnytiret"/>
    <w:uiPriority w:val="87"/>
    <w:qFormat/>
    <w:rsid w:val="00D8530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8530D"/>
  </w:style>
  <w:style w:type="paragraph" w:customStyle="1" w:styleId="ZUSTzmustartykuempunktem">
    <w:name w:val="Z/UST(§) – zm. ust. (§) artykułem (punktem)"/>
    <w:basedOn w:val="ZARTzmartartykuempunktem"/>
    <w:uiPriority w:val="30"/>
    <w:qFormat/>
    <w:rsid w:val="00D8530D"/>
  </w:style>
  <w:style w:type="paragraph" w:customStyle="1" w:styleId="ZZUSTzmianazmust">
    <w:name w:val="ZZ/UST(§) – zmiana zm. ust. (§)"/>
    <w:basedOn w:val="ZZARTzmianazmart"/>
    <w:uiPriority w:val="65"/>
    <w:qFormat/>
    <w:rsid w:val="00D8530D"/>
  </w:style>
  <w:style w:type="paragraph" w:customStyle="1" w:styleId="TYTDZPRZEDMprzedmiotregulacjitytuulubdziau">
    <w:name w:val="TYT(DZ)_PRZEDM – przedmiot regulacji tytułu lub działu"/>
    <w:next w:val="ARTartustawynprozporzdzenia"/>
    <w:uiPriority w:val="9"/>
    <w:qFormat/>
    <w:rsid w:val="00D8530D"/>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D8530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8530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8530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8530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8530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8530D"/>
    <w:pPr>
      <w:ind w:left="1894"/>
    </w:pPr>
  </w:style>
  <w:style w:type="paragraph" w:customStyle="1" w:styleId="P1wTABELIpoziom1numeracjiwtabeli">
    <w:name w:val="P1_w_TABELI – poziom 1 numeracji w tabeli"/>
    <w:basedOn w:val="PKTpunkt"/>
    <w:uiPriority w:val="24"/>
    <w:qFormat/>
    <w:rsid w:val="00D8530D"/>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D8530D"/>
    <w:pPr>
      <w:ind w:left="0" w:firstLine="0"/>
    </w:pPr>
  </w:style>
  <w:style w:type="paragraph" w:customStyle="1" w:styleId="P2wTABELIpoziom2numeracjiwtabeli">
    <w:name w:val="P2_w_TABELI – poziom 2 numeracji w tabeli"/>
    <w:basedOn w:val="P1wTABELIpoziom1numeracjiwtabeli"/>
    <w:uiPriority w:val="24"/>
    <w:qFormat/>
    <w:rsid w:val="00D8530D"/>
    <w:pPr>
      <w:ind w:left="794"/>
    </w:pPr>
  </w:style>
  <w:style w:type="paragraph" w:customStyle="1" w:styleId="P3wTABELIpoziom3numeracjiwtabeli">
    <w:name w:val="P3_w_TABELI – poziom 3 numeracji w tabeli"/>
    <w:basedOn w:val="P2wTABELIpoziom2numeracjiwtabeli"/>
    <w:uiPriority w:val="24"/>
    <w:qFormat/>
    <w:rsid w:val="00D8530D"/>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D8530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D8530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D8530D"/>
    <w:pPr>
      <w:ind w:left="1191"/>
    </w:pPr>
  </w:style>
  <w:style w:type="paragraph" w:customStyle="1" w:styleId="P4wTABELIpoziom4numeracjiwtabeli">
    <w:name w:val="P4_w_TABELI – poziom 4 numeracji w tabeli"/>
    <w:basedOn w:val="P3wTABELIpoziom3numeracjiwtabeli"/>
    <w:uiPriority w:val="24"/>
    <w:qFormat/>
    <w:rsid w:val="00D8530D"/>
    <w:pPr>
      <w:ind w:left="1588"/>
    </w:pPr>
  </w:style>
  <w:style w:type="paragraph" w:customStyle="1" w:styleId="TYTTABELItytutabeli">
    <w:name w:val="TYT_TABELI – tytuł tabeli"/>
    <w:basedOn w:val="TYTDZOZNoznaczenietytuulubdziau"/>
    <w:uiPriority w:val="22"/>
    <w:qFormat/>
    <w:rsid w:val="00D8530D"/>
    <w:rPr>
      <w:b/>
    </w:rPr>
  </w:style>
  <w:style w:type="paragraph" w:customStyle="1" w:styleId="OZNPROJEKTUwskazaniedatylubwersjiprojektu">
    <w:name w:val="OZN_PROJEKTU – wskazanie daty lub wersji projektu"/>
    <w:next w:val="OZNRODZAKTUtznustawalubrozporzdzenieiorganwydajcy"/>
    <w:uiPriority w:val="5"/>
    <w:qFormat/>
    <w:rsid w:val="00D8530D"/>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8530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8530D"/>
    <w:pPr>
      <w:ind w:left="0" w:right="4820"/>
      <w:jc w:val="left"/>
    </w:pPr>
  </w:style>
  <w:style w:type="paragraph" w:customStyle="1" w:styleId="TEKSTwporozumieniu">
    <w:name w:val="TEKST&quot;w porozumieniu:&quot;"/>
    <w:next w:val="NAZORGWPOROZUMIENIUnazwaorganuwporozumieniuzktrymaktjestwydawany"/>
    <w:uiPriority w:val="27"/>
    <w:qFormat/>
    <w:rsid w:val="00D8530D"/>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D8530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8530D"/>
    <w:pPr>
      <w:ind w:left="510" w:firstLine="0"/>
    </w:pPr>
  </w:style>
  <w:style w:type="paragraph" w:customStyle="1" w:styleId="NOTATKILEGISLATORA">
    <w:name w:val="NOTATKI_LEGISLATORA"/>
    <w:basedOn w:val="Normal"/>
    <w:uiPriority w:val="5"/>
    <w:qFormat/>
    <w:rsid w:val="00D8530D"/>
    <w:rPr>
      <w:b/>
      <w:i/>
    </w:rPr>
  </w:style>
  <w:style w:type="paragraph" w:customStyle="1" w:styleId="OZNZACZNIKAwskazanienrzacznika">
    <w:name w:val="OZN_ZAŁĄCZNIKA – wskazanie nr załącznika"/>
    <w:basedOn w:val="OZNPROJEKTUwskazaniedatylubwersjiprojektu"/>
    <w:uiPriority w:val="28"/>
    <w:qFormat/>
    <w:rsid w:val="00D8530D"/>
    <w:pPr>
      <w:keepNext/>
    </w:pPr>
    <w:rPr>
      <w:b/>
      <w:u w:val="none"/>
    </w:rPr>
  </w:style>
  <w:style w:type="paragraph" w:customStyle="1" w:styleId="OZNPARAFYADNOTACJE">
    <w:name w:val="OZN_PARAFY(ADNOTACJE)"/>
    <w:basedOn w:val="ODNONIKtreodnonika"/>
    <w:uiPriority w:val="26"/>
    <w:qFormat/>
    <w:rsid w:val="00D8530D"/>
  </w:style>
  <w:style w:type="paragraph" w:customStyle="1" w:styleId="TEKSTZacznikido">
    <w:name w:val="TEKST&quot;Załącznik(i) do ...&quot;"/>
    <w:uiPriority w:val="28"/>
    <w:qFormat/>
    <w:rsid w:val="00D8530D"/>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D8530D"/>
    <w:pPr>
      <w:ind w:left="851"/>
    </w:pPr>
  </w:style>
  <w:style w:type="paragraph" w:customStyle="1" w:styleId="CZWSPLITODNONIKAczwspliterodnonika">
    <w:name w:val="CZ_WSP_LIT_ODNOŚNIKA – część wsp. liter odnośnika"/>
    <w:basedOn w:val="LITODNONIKAliteraodnonika"/>
    <w:uiPriority w:val="22"/>
    <w:qFormat/>
    <w:rsid w:val="00D8530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D8530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D8530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D8530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D8530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D8530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D8530D"/>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D8530D"/>
  </w:style>
  <w:style w:type="paragraph" w:customStyle="1" w:styleId="ZLITwPKTODNONIKAzmlitwpktodnonikaartykuempunktem">
    <w:name w:val="Z/LIT_w_PKT_ODNOŚNIKA – zm. lit. w pkt odnośnika artykułem (punktem)"/>
    <w:basedOn w:val="ZLITODNONIKAzmlitodnonikaartykuempunktem"/>
    <w:uiPriority w:val="40"/>
    <w:qFormat/>
    <w:rsid w:val="00D8530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8530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8530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8530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8530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8530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D8530D"/>
  </w:style>
  <w:style w:type="paragraph" w:customStyle="1" w:styleId="ZZFRAGzmianazmfragmentunpzdania">
    <w:name w:val="ZZ/FRAG – zmiana zm. fragmentu (np. zdania)"/>
    <w:basedOn w:val="ZZCZWSPPKTzmianazmczciwsppkt"/>
    <w:uiPriority w:val="70"/>
    <w:qFormat/>
    <w:rsid w:val="00D8530D"/>
  </w:style>
  <w:style w:type="paragraph" w:customStyle="1" w:styleId="Z2TIRPKTzmpktpodwjnymtiret">
    <w:name w:val="Z_2TIR/PKT – zm. pkt podwójnym tiret"/>
    <w:basedOn w:val="Z2TIRLITzmlitpodwjnymtiret"/>
    <w:uiPriority w:val="83"/>
    <w:qFormat/>
    <w:rsid w:val="00D8530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8530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8530D"/>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D8530D"/>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D8530D"/>
    <w:pPr>
      <w:ind w:left="1780" w:firstLine="510"/>
    </w:pPr>
  </w:style>
  <w:style w:type="paragraph" w:customStyle="1" w:styleId="Z2TIRUSTzmustpodwjnymtiret">
    <w:name w:val="Z_2TIR/UST(§) – zm. ust. (§) podwójnym tiret"/>
    <w:basedOn w:val="Z2TIRPKTzmpktpodwjnymtiret"/>
    <w:uiPriority w:val="82"/>
    <w:qFormat/>
    <w:rsid w:val="00D8530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8530D"/>
    <w:pPr>
      <w:ind w:left="3164" w:firstLine="0"/>
    </w:pPr>
  </w:style>
  <w:style w:type="paragraph" w:customStyle="1" w:styleId="Z2TIRCZWSPPKTzmczciwsppktpodwjnymtiret">
    <w:name w:val="Z_2TIR/CZ_WSP_PKT – zm. części wsp. pkt podwójnym tiret"/>
    <w:basedOn w:val="Z2TIRPKTzmpktpodwjnymtiret"/>
    <w:uiPriority w:val="86"/>
    <w:qFormat/>
    <w:rsid w:val="00D8530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8530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8530D"/>
    <w:pPr>
      <w:ind w:left="2767" w:firstLine="0"/>
    </w:pPr>
  </w:style>
  <w:style w:type="paragraph" w:customStyle="1" w:styleId="ZLITARTzmartliter">
    <w:name w:val="Z_LIT/ART(§) – zm. art. (§) literą"/>
    <w:basedOn w:val="ZLITUSTzmustliter"/>
    <w:uiPriority w:val="46"/>
    <w:qFormat/>
    <w:rsid w:val="00D8530D"/>
    <w:rPr>
      <w:rFonts w:ascii="Times New Roman" w:hAnsi="Times New Roman"/>
    </w:rPr>
  </w:style>
  <w:style w:type="paragraph" w:customStyle="1" w:styleId="ZTIRARTzmarttiret">
    <w:name w:val="Z_TIR/ART(§) – zm. art. (§) tiret"/>
    <w:basedOn w:val="ZTIRPKTzmpkttiret"/>
    <w:uiPriority w:val="55"/>
    <w:qFormat/>
    <w:rsid w:val="00D8530D"/>
    <w:pPr>
      <w:ind w:left="1383" w:firstLine="510"/>
    </w:pPr>
    <w:rPr>
      <w:rFonts w:ascii="Times New Roman" w:hAnsi="Times New Roman"/>
    </w:rPr>
  </w:style>
  <w:style w:type="paragraph" w:customStyle="1" w:styleId="ZTIRUSTzmusttiret">
    <w:name w:val="Z_TIR/UST(§) – zm. ust. (§) tiret"/>
    <w:basedOn w:val="ZTIRARTzmarttiret"/>
    <w:uiPriority w:val="55"/>
    <w:qFormat/>
    <w:rsid w:val="00D8530D"/>
  </w:style>
  <w:style w:type="paragraph" w:customStyle="1" w:styleId="ZLITKSIGIzmozniprzedmksigiliter">
    <w:name w:val="Z_LIT/KSIĘGI – zm. ozn. i przedm. księgi literą"/>
    <w:basedOn w:val="ZCZCIKSIGIzmozniprzedmczciksigiartykuempunktem"/>
    <w:uiPriority w:val="44"/>
    <w:qFormat/>
    <w:rsid w:val="00D8530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8530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D8530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8530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8530D"/>
    <w:pPr>
      <w:ind w:left="987"/>
    </w:pPr>
  </w:style>
  <w:style w:type="paragraph" w:customStyle="1" w:styleId="ZTIRDZOZNzmozndziautiret">
    <w:name w:val="Z_TIR/DZ_OZN – zm. ozn. działu tiret"/>
    <w:basedOn w:val="ZLITTYTDZOZNzmozntytuudziauliter"/>
    <w:next w:val="ZTIRDZPRZEDMzmprzedmdziautiret"/>
    <w:uiPriority w:val="54"/>
    <w:qFormat/>
    <w:rsid w:val="00D8530D"/>
    <w:pPr>
      <w:ind w:left="1383"/>
    </w:pPr>
  </w:style>
  <w:style w:type="paragraph" w:customStyle="1" w:styleId="ZTIRDZPRZEDMzmprzedmdziautiret">
    <w:name w:val="Z_TIR/DZ_PRZEDM – zm. przedm. działu tiret"/>
    <w:basedOn w:val="ZLITTYTDZPRZEDMzmprzedmtytuudziauliter"/>
    <w:uiPriority w:val="54"/>
    <w:qFormat/>
    <w:rsid w:val="00D8530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8530D"/>
    <w:pPr>
      <w:ind w:left="1383"/>
    </w:pPr>
  </w:style>
  <w:style w:type="paragraph" w:customStyle="1" w:styleId="ZTIRROZDZODDZPRZEDMzmprzedmrozdzoddztiret">
    <w:name w:val="Z_TIR/ROZDZ(ODDZ)_PRZEDM – zm. przedm. rozdz. (oddz.) tiret"/>
    <w:basedOn w:val="ZLITROZDZODDZPRZEDMzmprzedmrozdzoddzliter"/>
    <w:uiPriority w:val="54"/>
    <w:qFormat/>
    <w:rsid w:val="00D8530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8530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8530D"/>
    <w:pPr>
      <w:ind w:left="1780"/>
    </w:pPr>
  </w:style>
  <w:style w:type="character" w:customStyle="1" w:styleId="IGindeksgrny">
    <w:name w:val="_IG_ – indeks górny"/>
    <w:basedOn w:val="DefaultParagraphFont"/>
    <w:uiPriority w:val="2"/>
    <w:qFormat/>
    <w:rsid w:val="00D8530D"/>
    <w:rPr>
      <w:b w:val="0"/>
      <w:i w:val="0"/>
      <w:vanish w:val="0"/>
      <w:spacing w:val="0"/>
      <w:vertAlign w:val="superscript"/>
    </w:rPr>
  </w:style>
  <w:style w:type="character" w:customStyle="1" w:styleId="IDindeksdolny">
    <w:name w:val="_ID_ – indeks dolny"/>
    <w:basedOn w:val="DefaultParagraphFont"/>
    <w:uiPriority w:val="3"/>
    <w:qFormat/>
    <w:rsid w:val="00D8530D"/>
    <w:rPr>
      <w:b w:val="0"/>
      <w:i w:val="0"/>
      <w:vanish w:val="0"/>
      <w:spacing w:val="0"/>
      <w:vertAlign w:val="subscript"/>
    </w:rPr>
  </w:style>
  <w:style w:type="character" w:customStyle="1" w:styleId="IDPindeksdolnyipogrubienie">
    <w:name w:val="_ID_P_ – indeks dolny i pogrubienie"/>
    <w:basedOn w:val="DefaultParagraphFont"/>
    <w:uiPriority w:val="3"/>
    <w:qFormat/>
    <w:rsid w:val="00D8530D"/>
    <w:rPr>
      <w:b/>
      <w:vanish w:val="0"/>
      <w:spacing w:val="0"/>
      <w:vertAlign w:val="subscript"/>
    </w:rPr>
  </w:style>
  <w:style w:type="character" w:customStyle="1" w:styleId="IDKindeksdolnyikursywa">
    <w:name w:val="_ID_K_ – indeks dolny i kursywa"/>
    <w:basedOn w:val="DefaultParagraphFont"/>
    <w:uiPriority w:val="3"/>
    <w:qFormat/>
    <w:rsid w:val="00D8530D"/>
    <w:rPr>
      <w:i/>
      <w:vanish w:val="0"/>
      <w:spacing w:val="0"/>
      <w:vertAlign w:val="subscript"/>
    </w:rPr>
  </w:style>
  <w:style w:type="character" w:customStyle="1" w:styleId="IGPindeksgrnyipogrubienie">
    <w:name w:val="_IG_P_ – indeks górny i pogrubienie"/>
    <w:basedOn w:val="DefaultParagraphFont"/>
    <w:uiPriority w:val="2"/>
    <w:qFormat/>
    <w:rsid w:val="00D8530D"/>
    <w:rPr>
      <w:b/>
      <w:vanish w:val="0"/>
      <w:spacing w:val="0"/>
      <w:vertAlign w:val="superscript"/>
    </w:rPr>
  </w:style>
  <w:style w:type="character" w:customStyle="1" w:styleId="IGKindeksgrnyikursywa">
    <w:name w:val="_IG_K_ – indeks górny i kursywa"/>
    <w:basedOn w:val="DefaultParagraphFont"/>
    <w:uiPriority w:val="2"/>
    <w:qFormat/>
    <w:rsid w:val="00D8530D"/>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D8530D"/>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D8530D"/>
    <w:rPr>
      <w:b/>
      <w:i/>
      <w:vanish w:val="0"/>
      <w:spacing w:val="0"/>
      <w:vertAlign w:val="subscript"/>
    </w:rPr>
  </w:style>
  <w:style w:type="character" w:customStyle="1" w:styleId="Ppogrubienie">
    <w:name w:val="_P_ – pogrubienie"/>
    <w:basedOn w:val="DefaultParagraphFont"/>
    <w:uiPriority w:val="1"/>
    <w:qFormat/>
    <w:rsid w:val="00D8530D"/>
    <w:rPr>
      <w:b/>
    </w:rPr>
  </w:style>
  <w:style w:type="character" w:customStyle="1" w:styleId="Kkursywa">
    <w:name w:val="_K_ – kursywa"/>
    <w:basedOn w:val="DefaultParagraphFont"/>
    <w:uiPriority w:val="1"/>
    <w:qFormat/>
    <w:rsid w:val="00D8530D"/>
    <w:rPr>
      <w:i/>
    </w:rPr>
  </w:style>
  <w:style w:type="character" w:customStyle="1" w:styleId="PKpogrubieniekursywa">
    <w:name w:val="_P_K_ – pogrubienie kursywa"/>
    <w:basedOn w:val="DefaultParagraphFont"/>
    <w:uiPriority w:val="1"/>
    <w:qFormat/>
    <w:rsid w:val="00D8530D"/>
    <w:rPr>
      <w:b/>
      <w:i/>
    </w:rPr>
  </w:style>
  <w:style w:type="character" w:customStyle="1" w:styleId="TEKSTOZNACZONYWDOKUMENCIERDOWYMJAKOUKRYTY">
    <w:name w:val="_TEKST_OZNACZONY_W_DOKUMENCIE_ŹRÓDŁOWYM_JAKO_UKRYTY_"/>
    <w:basedOn w:val="DefaultParagraphFont"/>
    <w:uiPriority w:val="4"/>
    <w:unhideWhenUsed/>
    <w:qFormat/>
    <w:rsid w:val="00D8530D"/>
    <w:rPr>
      <w:vanish w:val="0"/>
      <w:color w:val="FF0000"/>
      <w:u w:val="single" w:color="FF0000"/>
    </w:rPr>
  </w:style>
  <w:style w:type="character" w:customStyle="1" w:styleId="BEZWERSALIKW">
    <w:name w:val="_BEZ_WERSALIKÓW_"/>
    <w:basedOn w:val="DefaultParagraphFont"/>
    <w:uiPriority w:val="4"/>
    <w:qFormat/>
    <w:rsid w:val="00D8530D"/>
    <w:rPr>
      <w:caps/>
    </w:rPr>
  </w:style>
  <w:style w:type="character" w:customStyle="1" w:styleId="IIGPindeksgrnyindeksugrnegoipogrubienie">
    <w:name w:val="_IIG_P_ – indeks górny indeksu górnego i pogrubienie"/>
    <w:basedOn w:val="DefaultParagraphFont"/>
    <w:uiPriority w:val="3"/>
    <w:qFormat/>
    <w:rsid w:val="00D8530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8530D"/>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D8530D"/>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D8530D"/>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D8530D"/>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D8530D"/>
    <w:pPr>
      <w:ind w:left="1894"/>
    </w:pPr>
  </w:style>
  <w:style w:type="paragraph" w:customStyle="1" w:styleId="ZZSKARNzmianazmsankcjikarnej">
    <w:name w:val="ZZ/S_KARN – zmiana zm. sankcji karnej"/>
    <w:basedOn w:val="ZZFRAGzmianazmfragmentunpzdania"/>
    <w:uiPriority w:val="71"/>
    <w:qFormat/>
    <w:rsid w:val="00D8530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D8530D"/>
    <w:pPr>
      <w:ind w:left="2291" w:firstLine="0"/>
    </w:pPr>
  </w:style>
  <w:style w:type="paragraph" w:customStyle="1" w:styleId="WMATFIZCHEMwzrmatfizlubchem">
    <w:name w:val="W_MAT(FIZ|CHEM) – wzór mat. (fiz. lub chem.)"/>
    <w:uiPriority w:val="18"/>
    <w:qFormat/>
    <w:rsid w:val="00D8530D"/>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D8530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8530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D8530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8530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D8530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D8530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8530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D8530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8530D"/>
    <w:pPr>
      <w:ind w:left="3085"/>
    </w:pPr>
  </w:style>
  <w:style w:type="paragraph" w:customStyle="1" w:styleId="ZLITCYTzmcytatunpprzysigiliter">
    <w:name w:val="Z_LIT/CYT – zm. cytatu np. przysięgi literą"/>
    <w:basedOn w:val="ZCYTzmcytatunpprzysigiartykuempunktem"/>
    <w:uiPriority w:val="53"/>
    <w:qFormat/>
    <w:rsid w:val="00D8530D"/>
    <w:pPr>
      <w:ind w:left="1497"/>
    </w:pPr>
  </w:style>
  <w:style w:type="paragraph" w:customStyle="1" w:styleId="ZTIRCYTzmcytatunpprzysigitiret">
    <w:name w:val="Z_TIR/CYT – zm. cytatu np. przysięgi tiret"/>
    <w:basedOn w:val="ZLITCYTzmcytatunpprzysigiliter"/>
    <w:next w:val="ZTIRUSTzmusttiret"/>
    <w:uiPriority w:val="61"/>
    <w:qFormat/>
    <w:rsid w:val="00D8530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D8530D"/>
    <w:pPr>
      <w:ind w:left="2291"/>
    </w:pPr>
  </w:style>
  <w:style w:type="paragraph" w:customStyle="1" w:styleId="ZZCYTzmianazmcytatunpprzysigi">
    <w:name w:val="ZZ/CYT – zmiana zm. cytatu np. przysięgi"/>
    <w:basedOn w:val="ZZFRAGzmianazmfragmentunpzdania"/>
    <w:next w:val="ZZUSTzmianazmust"/>
    <w:uiPriority w:val="71"/>
    <w:qFormat/>
    <w:rsid w:val="00D8530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D8530D"/>
    <w:pPr>
      <w:ind w:left="1780"/>
    </w:pPr>
  </w:style>
  <w:style w:type="table" w:styleId="TableGrid">
    <w:name w:val="Table Grid"/>
    <w:basedOn w:val="TableNormal"/>
    <w:locked/>
    <w:rsid w:val="00D853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D8530D"/>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D8530D"/>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D8530D"/>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D8530D"/>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D853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tta_Normar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F7D1F-6867-4B6F-9635-FDACB753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10</TotalTime>
  <Pages>19</Pages>
  <Words>5388</Words>
  <Characters>30718</Characters>
  <Application>Microsoft Office Word</Application>
  <DocSecurity>0</DocSecurity>
  <Lines>255</Lines>
  <Paragraphs>72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Chmielewska Róża</dc:creator>
  <cp:lastModifiedBy>Ke, Tingting</cp:lastModifiedBy>
  <cp:revision>7</cp:revision>
  <cp:lastPrinted>2018-04-12T11:07:00Z</cp:lastPrinted>
  <dcterms:created xsi:type="dcterms:W3CDTF">2018-04-30T08:13:00Z</dcterms:created>
  <dcterms:modified xsi:type="dcterms:W3CDTF">2018-05-04T12:27:00Z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