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4ACFA5F0" w:rsidR="00CC0D19" w:rsidRDefault="00587D7B">
      <w:pPr>
        <w:spacing w:line="14" w:lineRule="exact"/>
      </w:pPr>
      <w:r>
        <w:rPr>
          <w:noProof/>
        </w:rPr>
        <mc:AlternateContent>
          <mc:Choice Requires="wps">
            <w:drawing>
              <wp:anchor distT="0" distB="0" distL="0" distR="0" simplePos="0" relativeHeight="125829379" behindDoc="0" locked="0" layoutInCell="1" allowOverlap="1" wp14:anchorId="14332182" wp14:editId="568E75C9">
                <wp:simplePos x="0" y="0"/>
                <wp:positionH relativeFrom="page">
                  <wp:posOffset>6353175</wp:posOffset>
                </wp:positionH>
                <wp:positionV relativeFrom="paragraph">
                  <wp:posOffset>90805</wp:posOffset>
                </wp:positionV>
                <wp:extent cx="819150"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19150" cy="194945"/>
                        </a:xfrm>
                        <a:prstGeom prst="rect">
                          <a:avLst/>
                        </a:prstGeom>
                        <a:noFill/>
                      </wps:spPr>
                      <wps:txbx>
                        <w:txbxContent>
                          <w:p w14:paraId="0B10161E" w14:textId="77777777" w:rsidR="001058C9" w:rsidRDefault="001058C9" w:rsidP="004371EB">
                            <w:pPr>
                              <w:pStyle w:val="Podpisobrazu0"/>
                              <w:shd w:val="clear" w:color="auto" w:fill="auto"/>
                              <w:spacing w:line="216" w:lineRule="auto"/>
                              <w:jc w:val="left"/>
                              <w:rPr>
                                <w:sz w:val="13"/>
                                <w:szCs w:val="13"/>
                              </w:rPr>
                            </w:pPr>
                            <w:r>
                              <w:rPr>
                                <w:sz w:val="13"/>
                              </w:rPr>
                              <w:t>υπογεγραμμένο από τον</w:t>
                            </w:r>
                            <w:r>
                              <w:rPr>
                                <w:sz w:val="13"/>
                              </w:rPr>
                              <w:br/>
                              <w:t>Marek Głuch</w:t>
                            </w:r>
                          </w:p>
                        </w:txbxContent>
                      </wps:txbx>
                      <wps:bodyPr wrap="square" lIns="0" tIns="0" rIns="0" bIns="0">
                        <a:spAutoFit/>
                      </wps:bodyPr>
                    </wps:wsp>
                  </a:graphicData>
                </a:graphic>
                <wp14:sizeRelH relativeFrom="margin">
                  <wp14:pctWidth>0</wp14:pctWidth>
                </wp14:sizeRelH>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25pt;margin-top:7.15pt;width:64.5pt;height:15.35pt;z-index:125829379;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" filled="f" stroked="f">
                <v:textbox style="mso-fit-shape-to-text:t" inset="0,0,0,0">
                  <w:txbxContent>
                    <w:p w14:paraId="0B10161E" w14:textId="77777777" w:rsidR="001058C9" w:rsidRDefault="001058C9" w:rsidP="004371EB">
                      <w:pPr>
                        <w:pStyle w:val="Podpisobrazu0"/>
                        <w:shd w:val="clear" w:color="auto" w:fill="auto"/>
                        <w:spacing w:line="216" w:lineRule="auto"/>
                        <w:jc w:val="left"/>
                        <w:rPr>
                          <w:sz w:val="13"/>
                          <w:szCs w:val="13"/>
                        </w:rPr>
                      </w:pPr>
                      <w:r>
                        <w:rPr>
                          <w:sz w:val="13"/>
                        </w:rPr>
                        <w:t>υπογεγραμμένο από τον</w:t>
                      </w:r>
                      <w:r>
                        <w:rPr>
                          <w:sz w:val="13"/>
                        </w:rPr>
                        <w:br/>
                        <w:t>Marek Głuch</w:t>
                      </w:r>
                    </w:p>
                  </w:txbxContent>
                </v:textbox>
                <w10:wrap type="topAndBottom" anchorx="page"/>
              </v:shape>
            </w:pict>
          </mc:Fallback>
        </mc:AlternateContent>
      </w:r>
      <w:r w:rsidR="008D15EC">
        <w:rPr>
          <w:noProof/>
        </w:rPr>
        <w:drawing>
          <wp:anchor distT="0" distB="658495" distL="4152900" distR="808990" simplePos="0" relativeHeight="125829378" behindDoc="0" locked="0" layoutInCell="1" allowOverlap="1" wp14:anchorId="4403193E" wp14:editId="51A3AE2F">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sidR="008D15EC">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1058C9" w:rsidRDefault="001058C9">
                            <w:pPr>
                              <w:pStyle w:val="Podpisobrazu0"/>
                              <w:shd w:val="clear" w:color="auto" w:fill="auto"/>
                              <w:spacing w:line="223" w:lineRule="auto"/>
                            </w:pPr>
                            <w:r>
                              <w:t xml:space="preserve">Ημερομηνία: </w:t>
                            </w:r>
                            <w:r>
                              <w:t>2020.05.29</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" filled="f" stroked="f">
                <v:textbox style="mso-fit-shape-to-text:t" inset="0,0,0,0">
                  <w:txbxContent>
                    <w:p w14:paraId="789439CF" w14:textId="77777777" w:rsidR="001058C9" w:rsidRDefault="001058C9">
                      <w:pPr>
                        <w:pStyle w:val="Podpisobrazu0"/>
                        <w:shd w:val="clear" w:color="auto" w:fill="auto"/>
                        <w:spacing w:line="223" w:lineRule="auto"/>
                      </w:pPr>
                      <w:r>
                        <w:t xml:space="preserve">Ημερομηνία: </w:t>
                      </w:r>
                      <w:r>
                        <w:t>2020.05.29</w:t>
                      </w:r>
                      <w:r>
                        <w:br/>
                        <w:t>18:43:47 CEST</w:t>
                      </w:r>
                    </w:p>
                  </w:txbxContent>
                </v:textbox>
                <w10:wrap type="topAndBottom" anchorx="page"/>
              </v:shape>
            </w:pict>
          </mc:Fallback>
        </mc:AlternateContent>
      </w:r>
      <w:r w:rsidR="008D15EC">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1058C9" w:rsidRDefault="001058C9">
                            <w:pPr>
                              <w:pStyle w:val="Teksttreci50"/>
                              <w:shd w:val="clear" w:color="auto" w:fill="auto"/>
                            </w:pPr>
                            <w:r>
                              <w:t xml:space="preserve">ΕΠΙΣΗΜΗ </w:t>
                            </w:r>
                            <w:r>
                              <w:t>ΕΦΗΜΕΡΙΔΑ</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" filled="f" stroked="f">
                <v:textbox style="mso-fit-shape-to-text:t" inset="0,0,0,0">
                  <w:txbxContent>
                    <w:p w14:paraId="24B84562" w14:textId="77777777" w:rsidR="001058C9" w:rsidRDefault="001058C9">
                      <w:pPr>
                        <w:pStyle w:val="Teksttreci50"/>
                        <w:shd w:val="clear" w:color="auto" w:fill="auto"/>
                      </w:pPr>
                      <w:r>
                        <w:t xml:space="preserve">ΕΠΙΣΗΜΗ </w:t>
                      </w:r>
                      <w:r>
                        <w:t>ΕΦΗΜΕΡΙΔΑ</w:t>
                      </w:r>
                    </w:p>
                  </w:txbxContent>
                </v:textbox>
                <w10:wrap type="topAndBottom" anchorx="page"/>
              </v:shape>
            </w:pict>
          </mc:Fallback>
        </mc:AlternateContent>
      </w:r>
      <w:r w:rsidR="008D15EC">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ΤΗΣ ΔΗΜΟΚΡΑΤΙΑΣ ΤΗΣ ΠΟΛΩΝΙΑΣ</w:t>
      </w:r>
      <w:bookmarkEnd w:id="0"/>
    </w:p>
    <w:p w14:paraId="07A4CA13" w14:textId="77777777" w:rsidR="00CC0D19" w:rsidRDefault="008D15EC">
      <w:pPr>
        <w:pStyle w:val="Nagwek20"/>
        <w:keepNext/>
        <w:keepLines/>
        <w:shd w:val="clear" w:color="auto" w:fill="auto"/>
        <w:spacing w:after="220"/>
      </w:pPr>
      <w:bookmarkStart w:id="1" w:name="bookmark1"/>
      <w:r>
        <w:t>Βαρσοβία, 29 Μαΐου 2020</w:t>
      </w:r>
      <w:bookmarkEnd w:id="1"/>
    </w:p>
    <w:p w14:paraId="57E90263" w14:textId="77777777" w:rsidR="00CC0D19" w:rsidRDefault="008D15EC">
      <w:pPr>
        <w:pStyle w:val="Nagwek20"/>
        <w:keepNext/>
        <w:keepLines/>
        <w:shd w:val="clear" w:color="auto" w:fill="auto"/>
        <w:spacing w:after="520"/>
      </w:pPr>
      <w:bookmarkStart w:id="2" w:name="bookmark2"/>
      <w:r>
        <w:t>Θέση 957</w:t>
      </w:r>
      <w:bookmarkEnd w:id="2"/>
    </w:p>
    <w:p w14:paraId="210D6560" w14:textId="77777777" w:rsidR="00CC0D19" w:rsidRDefault="008D15EC">
      <w:pPr>
        <w:pStyle w:val="Nagwek40"/>
        <w:keepNext/>
        <w:keepLines/>
        <w:shd w:val="clear" w:color="auto" w:fill="auto"/>
        <w:spacing w:line="312" w:lineRule="auto"/>
      </w:pPr>
      <w:bookmarkStart w:id="3" w:name="bookmark3"/>
      <w:r>
        <w:t>ΚΑΝΟΝΙΣΜΟΣ</w:t>
      </w:r>
      <w:r>
        <w:br/>
        <w:t>ΤΟΥ ΥΠΟΥΡΓΟΥ ΟΙΚΟΝΟΜΙΚΩΝ</w:t>
      </w:r>
      <w:r>
        <w:rPr>
          <w:b w:val="0"/>
          <w:bCs w:val="0"/>
          <w:vertAlign w:val="superscript"/>
        </w:rPr>
        <w:footnoteReference w:id="1"/>
      </w:r>
      <w:bookmarkEnd w:id="3"/>
      <w:r>
        <w:rPr>
          <w:b w:val="0"/>
        </w:rPr>
        <w:br/>
        <w:t>της 26ης Μαΐου 2020</w:t>
      </w:r>
    </w:p>
    <w:p w14:paraId="19F6E121" w14:textId="77777777" w:rsidR="00CC0D19" w:rsidRDefault="008D15EC">
      <w:pPr>
        <w:pStyle w:val="Teksttreci0"/>
        <w:shd w:val="clear" w:color="auto" w:fill="auto"/>
        <w:spacing w:after="220"/>
        <w:jc w:val="center"/>
      </w:pPr>
      <w:r>
        <w:rPr>
          <w:b/>
        </w:rPr>
        <w:t>σχετικά με τις ταμειακές μηχανές που βασίζονται σε λογισμικό</w:t>
      </w:r>
      <w:r>
        <w:rPr>
          <w:vertAlign w:val="superscript"/>
        </w:rPr>
        <w:footnoteReference w:id="2"/>
      </w:r>
    </w:p>
    <w:p w14:paraId="2F276CE1" w14:textId="77777777" w:rsidR="00CC0D19" w:rsidRDefault="008D15EC">
      <w:pPr>
        <w:pStyle w:val="Teksttreci0"/>
        <w:shd w:val="clear" w:color="auto" w:fill="auto"/>
        <w:spacing w:after="220"/>
        <w:ind w:firstLine="300"/>
      </w:pPr>
      <w:r>
        <w:t>Σύμφωνα με το άρθρο 111β παράγραφος 3 εδάφιο 2 του νόμου της 11ης Μαρτίου 2004 σχετικά με τον φόρο αγαθών και υπηρεσιών (Επίσημη Εφημερίδα 2020, θέσεις 106 και 568), διατάσσεται:</w:t>
      </w:r>
    </w:p>
    <w:p w14:paraId="1688CEEE" w14:textId="77777777" w:rsidR="00CC0D19" w:rsidRDefault="008D15EC">
      <w:pPr>
        <w:pStyle w:val="Teksttreci0"/>
        <w:shd w:val="clear" w:color="auto" w:fill="auto"/>
        <w:jc w:val="center"/>
      </w:pPr>
      <w:r>
        <w:t>Κεφάλαιο 1</w:t>
      </w:r>
    </w:p>
    <w:p w14:paraId="1977361D" w14:textId="77777777" w:rsidR="00CC0D19" w:rsidRDefault="008D15EC">
      <w:pPr>
        <w:pStyle w:val="Nagwek40"/>
        <w:keepNext/>
        <w:keepLines/>
        <w:shd w:val="clear" w:color="auto" w:fill="auto"/>
      </w:pPr>
      <w:bookmarkStart w:id="4" w:name="bookmark4"/>
      <w:r>
        <w:t>Γενικές διατάξεις</w:t>
      </w:r>
      <w:bookmarkEnd w:id="4"/>
    </w:p>
    <w:p w14:paraId="0D63AC1D" w14:textId="77777777" w:rsidR="00CC0D19" w:rsidRDefault="008D15EC" w:rsidP="00180F44">
      <w:pPr>
        <w:pStyle w:val="Teksttreci0"/>
        <w:shd w:val="clear" w:color="auto" w:fill="auto"/>
        <w:spacing w:after="220"/>
        <w:ind w:left="-142" w:firstLine="300"/>
      </w:pPr>
      <w:r>
        <w:rPr>
          <w:b/>
        </w:rPr>
        <w:t xml:space="preserve">Άρθρο 1. </w:t>
      </w:r>
      <w:r>
        <w:t>Ο κανονισμός καθορίζει τις τεχνικές απαιτήσεις για τις ταμειακές μηχανές που βασίζονται στο λογισμικό και τον τρόπο χρήσης τους, συμπεριλαμβανομένου του τρόπου με τον οποίο τηρούνται τα αρχεία με τη χρήση τους, του τρόπου διακοπής της χρήσης των ταμειακών μηχανών σε περίπτωση διακοπής της επιχειρηματικής δραστηριότητας ή της λειτουργίας αυτής, καθώς και των ειδικών περιπτώσεων και του τρόπου έκδοσης εγγράφων ταμειακών μηχανών σε μορφές διαφορετικές από εκτυπώσεις.</w:t>
      </w:r>
    </w:p>
    <w:p w14:paraId="43CE8324" w14:textId="77777777" w:rsidR="00CC0D19" w:rsidRDefault="008D15EC">
      <w:pPr>
        <w:pStyle w:val="Teksttreci0"/>
        <w:shd w:val="clear" w:color="auto" w:fill="auto"/>
        <w:ind w:firstLine="300"/>
      </w:pPr>
      <w:r>
        <w:rPr>
          <w:b/>
        </w:rPr>
        <w:t xml:space="preserve">Άρθρο 2. </w:t>
      </w:r>
      <w:r>
        <w:t>Οι όροι που χρησιμοποιούνται στον κανονισμό σημαίνουν:</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βάση δεδομένων ταμειακών μηχανών – νοείται η βάση δεδομένων που περιέχεται στην ταμειακή μηχανή, στην οποία αποθηκεύονται τα δεδομένα που ορίζονται στο άρθρο 1 παράγραφος 2 του παραρτήματος 1 του κανονισμού·</w:t>
      </w:r>
    </w:p>
    <w:p w14:paraId="16C3AB57" w14:textId="77777777" w:rsidR="00CC0D19" w:rsidRDefault="008D15EC">
      <w:pPr>
        <w:pStyle w:val="Teksttreci0"/>
        <w:numPr>
          <w:ilvl w:val="0"/>
          <w:numId w:val="1"/>
        </w:numPr>
        <w:shd w:val="clear" w:color="auto" w:fill="auto"/>
        <w:tabs>
          <w:tab w:val="left" w:pos="450"/>
        </w:tabs>
        <w:ind w:left="460" w:hanging="460"/>
      </w:pPr>
      <w:r>
        <w:t>πιστοποιητικό ταμειακής μηχανής – νοείται το μοναδικό πιστοποιητικό δημόσιου κλειδιού το οποίο χορηγείται σε συγκεκριμένη ταμειακή μηχανή και περιέχεται σε αυτό, το οποίο εκδίδεται από τον κατασκευαστή της εν λόγω ταμειακής μηχανής και υπογράφεται με το πιστοποιητικό του κατασκευαστή που περιέχει τον μοναδικό αριθμό και τον αριθμό φορολογικού μητρώου (ΕΕΠ) του κατασκευαστή·</w:t>
      </w:r>
    </w:p>
    <w:p w14:paraId="6B90DE7A" w14:textId="77777777" w:rsidR="00CC0D19" w:rsidRDefault="008D15EC">
      <w:pPr>
        <w:pStyle w:val="Teksttreci0"/>
        <w:numPr>
          <w:ilvl w:val="0"/>
          <w:numId w:val="1"/>
        </w:numPr>
        <w:shd w:val="clear" w:color="auto" w:fill="auto"/>
        <w:tabs>
          <w:tab w:val="left" w:pos="450"/>
        </w:tabs>
        <w:ind w:left="460" w:hanging="460"/>
      </w:pPr>
      <w:r>
        <w:t>πιστοποιητικό του κατασκευαστή – νοείται το κύριο πιστοποιητικό που χρησιμοποιείται αποκλειστικά για την υπογραφή πιστοποιητικών ταμειακής μηχανής το οποίο περιέχει δεδομένα που επιτρέπουν την επαλήθευση του κατά πόσον το δημόσιο κλειδί ανήκει στον συγκεκριμένο κατασκευαστή·</w:t>
      </w:r>
    </w:p>
    <w:p w14:paraId="2FB3DF2A" w14:textId="77777777" w:rsidR="00CC0D19" w:rsidRDefault="008D15EC">
      <w:pPr>
        <w:pStyle w:val="Teksttreci0"/>
        <w:numPr>
          <w:ilvl w:val="0"/>
          <w:numId w:val="1"/>
        </w:numPr>
        <w:shd w:val="clear" w:color="auto" w:fill="auto"/>
        <w:tabs>
          <w:tab w:val="left" w:pos="450"/>
        </w:tabs>
        <w:ind w:left="460" w:hanging="460"/>
      </w:pPr>
      <w:r>
        <w:t>φορολογικό έγγραφο – νοείται το έγγραφο που εκδίδεται με τη χρήση ταμειακής μηχανής, το οποίο περιλαμβάνει ιδίως φορολογικό λογότυπο και μοναδικό αριθμό, συμπεριλαμβανομένων φορολογικών εσόδων, ακυρωθεισών φορολογικών αποδείξεων και φορολογικών εκθέσεων·</w:t>
      </w:r>
    </w:p>
    <w:p w14:paraId="22851704" w14:textId="77777777" w:rsidR="00CC0D19" w:rsidRDefault="008D15EC">
      <w:pPr>
        <w:pStyle w:val="Teksttreci0"/>
        <w:numPr>
          <w:ilvl w:val="0"/>
          <w:numId w:val="1"/>
        </w:numPr>
        <w:shd w:val="clear" w:color="auto" w:fill="auto"/>
        <w:tabs>
          <w:tab w:val="left" w:pos="450"/>
        </w:tabs>
        <w:ind w:left="460" w:hanging="460"/>
      </w:pPr>
      <w:r>
        <w:t xml:space="preserve">μη φορολογικό έγγραφο – νοείται το έγγραφο που εκδίδεται με τη χρήση ταμειακής μηχανής, εκτός από φορολογικό </w:t>
      </w:r>
      <w:r>
        <w:lastRenderedPageBreak/>
        <w:t>έγγραφο, το οποίο περιλαμβάνει ιδίως το λεκτικό σήμα «ΜΗ ΦΟΡΟΛΟΓΙΚΟ» και δεν περιέχει φορολογικό λογότυπο·</w:t>
      </w:r>
    </w:p>
    <w:p w14:paraId="6B7F5857" w14:textId="3D7C2E31" w:rsidR="000C7B34" w:rsidRDefault="008D15EC" w:rsidP="000C7B34">
      <w:pPr>
        <w:pStyle w:val="Teksttreci0"/>
        <w:numPr>
          <w:ilvl w:val="0"/>
          <w:numId w:val="1"/>
        </w:numPr>
        <w:shd w:val="clear" w:color="auto" w:fill="auto"/>
        <w:tabs>
          <w:tab w:val="left" w:pos="450"/>
        </w:tabs>
        <w:spacing w:after="180"/>
        <w:ind w:left="460" w:hanging="460"/>
        <w:jc w:val="left"/>
      </w:pPr>
      <w:r>
        <w:t>ηλεκτρονικό έγγραφο – νοείται το σύνολο, το οποίο δημιουργείται από την ταμειακή μηχανή, δομημένων και οργανωμένων δεδομένων από φορολογικά και μη φορολογικά έγγραφα που καταχωρίζονται στη βάση δεδομένων των ταμειακών μηχανών, σε μορφή που ορίζεται στο πρωτόκολλο διαβίβασης δεδομένων στην περίπτωση φορολογικών εγγράφων·</w:t>
      </w:r>
    </w:p>
    <w:p w14:paraId="0F6CF752" w14:textId="77777777" w:rsidR="000C7B34" w:rsidRDefault="000C7B34" w:rsidP="000C7B34">
      <w:pPr>
        <w:pStyle w:val="Teksttreci0"/>
        <w:numPr>
          <w:ilvl w:val="0"/>
          <w:numId w:val="1"/>
        </w:numPr>
        <w:shd w:val="clear" w:color="auto" w:fill="auto"/>
        <w:tabs>
          <w:tab w:val="left" w:pos="450"/>
        </w:tabs>
        <w:ind w:left="460" w:hanging="460"/>
      </w:pPr>
      <w:r>
        <w:t>εκτυπωτής – νοείται η συσκευή εκτύπωσης όλων των εγγράφων που γίνονται δεκτά από το λογισμικό λειτουργίας της ταμειακής μηχανής και πρόκειται να εκτυπωθούν από την εν λόγω ταμειακή μηχανή·</w:t>
      </w:r>
    </w:p>
    <w:p w14:paraId="6258C60D" w14:textId="77777777" w:rsidR="000C7B34" w:rsidRDefault="000C7B34" w:rsidP="000C7B34">
      <w:pPr>
        <w:pStyle w:val="Teksttreci0"/>
        <w:numPr>
          <w:ilvl w:val="0"/>
          <w:numId w:val="1"/>
        </w:numPr>
        <w:shd w:val="clear" w:color="auto" w:fill="auto"/>
        <w:tabs>
          <w:tab w:val="left" w:pos="450"/>
        </w:tabs>
        <w:ind w:left="460" w:hanging="460"/>
      </w:pPr>
      <w:r>
        <w:t>τήρηση αρχείων – νοείται η τήρηση αρχείων πωλήσεων με τη χρήση ταμειακής μηχανής·</w:t>
      </w:r>
    </w:p>
    <w:p w14:paraId="02B2C295" w14:textId="77777777" w:rsidR="000C7B34" w:rsidRDefault="000C7B34" w:rsidP="000C7B34">
      <w:pPr>
        <w:pStyle w:val="Teksttreci0"/>
        <w:numPr>
          <w:ilvl w:val="0"/>
          <w:numId w:val="1"/>
        </w:numPr>
        <w:shd w:val="clear" w:color="auto" w:fill="auto"/>
        <w:tabs>
          <w:tab w:val="left" w:pos="450"/>
        </w:tabs>
        <w:ind w:left="460" w:hanging="460"/>
      </w:pPr>
      <w:r>
        <w:t>φορολογική επικύρωση – νοείται η ενιαία και μοναδική διαδικασία για την έναρξη λειτουργίας ταμειακής μηχανής, η οποία ολοκληρώνεται με την έκδοση έκθεσης φορολογικής επικύρωσης, τη μεταφορά και την εξοικονόμηση του χρονοδιαγράμματος μεταφοράς δεδομένων στη βάση δεδομένων της ταμειακής μηχανής και την έναρξη της λειτουργίας φορολογικής λειτουργίας της ταμειακής μηχανής·</w:t>
      </w:r>
    </w:p>
    <w:p w14:paraId="1EDF8A26" w14:textId="77777777" w:rsidR="000C7B34" w:rsidRDefault="000C7B34" w:rsidP="000C7B34">
      <w:pPr>
        <w:pStyle w:val="Teksttreci0"/>
        <w:numPr>
          <w:ilvl w:val="0"/>
          <w:numId w:val="1"/>
        </w:numPr>
        <w:shd w:val="clear" w:color="auto" w:fill="auto"/>
        <w:tabs>
          <w:tab w:val="left" w:pos="464"/>
        </w:tabs>
        <w:ind w:left="460" w:hanging="460"/>
      </w:pPr>
      <w:r>
        <w:t>ταμειακή μηχανή – νοείται η ταμειακή μηχανή που βασίζεται σε λογισμικό·</w:t>
      </w:r>
    </w:p>
    <w:p w14:paraId="00C39A3E" w14:textId="77777777" w:rsidR="000C7B34" w:rsidRDefault="000C7B34" w:rsidP="000C7B34">
      <w:pPr>
        <w:pStyle w:val="Teksttreci0"/>
        <w:numPr>
          <w:ilvl w:val="0"/>
          <w:numId w:val="1"/>
        </w:numPr>
        <w:shd w:val="clear" w:color="auto" w:fill="auto"/>
        <w:tabs>
          <w:tab w:val="left" w:pos="464"/>
        </w:tabs>
        <w:ind w:left="460" w:hanging="460"/>
      </w:pPr>
      <w:r>
        <w:t>μεριζόμενο κλειδί – νοείται το κλειδί που παρέχεται από το γραφείο του αρμόδιου για τα δημόσια οικονομικά υπουργού, το οποίο χρησιμοποιείται ως ενσωματωμένο κλειδί για τους κωδικούς επαλήθευσης ταυτότητας μηνυμάτων, όπως ορίζεται στο πρωτόκολλο διαβίβασης δεδομένων·</w:t>
      </w:r>
    </w:p>
    <w:p w14:paraId="6B00FD1C" w14:textId="77777777" w:rsidR="000C7B34" w:rsidRDefault="000C7B34" w:rsidP="000C7B34">
      <w:pPr>
        <w:pStyle w:val="Teksttreci0"/>
        <w:numPr>
          <w:ilvl w:val="0"/>
          <w:numId w:val="1"/>
        </w:numPr>
        <w:shd w:val="clear" w:color="auto" w:fill="auto"/>
        <w:tabs>
          <w:tab w:val="left" w:pos="464"/>
        </w:tabs>
        <w:spacing w:after="100"/>
        <w:ind w:left="460" w:hanging="460"/>
      </w:pPr>
      <w:r>
        <w:t>φορολογικό λογότυπο – νοείται:</w:t>
      </w:r>
    </w:p>
    <w:p w14:paraId="1FFB0B0B" w14:textId="77777777" w:rsidR="000C7B34" w:rsidRDefault="000C7B34" w:rsidP="000C7B34">
      <w:pPr>
        <w:pStyle w:val="Teksttreci0"/>
        <w:numPr>
          <w:ilvl w:val="0"/>
          <w:numId w:val="2"/>
        </w:numPr>
        <w:shd w:val="clear" w:color="auto" w:fill="auto"/>
        <w:tabs>
          <w:tab w:val="left" w:pos="858"/>
        </w:tabs>
        <w:spacing w:after="100"/>
        <w:ind w:left="460"/>
      </w:pPr>
      <w:r>
        <w:t>για τα ηλεκτρονικά φορολογικά έγγραφα – η σήμανση «PLF»,</w:t>
      </w:r>
    </w:p>
    <w:p w14:paraId="7CE36B5A" w14:textId="77777777" w:rsidR="000C7B34" w:rsidRDefault="000C7B34" w:rsidP="000C7B34">
      <w:pPr>
        <w:pStyle w:val="Teksttreci0"/>
        <w:numPr>
          <w:ilvl w:val="0"/>
          <w:numId w:val="2"/>
        </w:numPr>
        <w:shd w:val="clear" w:color="auto" w:fill="auto"/>
        <w:tabs>
          <w:tab w:val="left" w:pos="858"/>
        </w:tabs>
        <w:spacing w:after="0"/>
        <w:ind w:left="460" w:right="-266"/>
        <w:jc w:val="left"/>
      </w:pPr>
      <w:r>
        <w:t>για τα έντυπα φορολογικά έγγραφα – το γραφικό σύμβολο του οποίου το υπόδειγμα παρατίθεται στο παράρτημα 2 του κανονισμού·</w:t>
      </w:r>
    </w:p>
    <w:p w14:paraId="3B9A4B0A" w14:textId="77777777" w:rsidR="000C7B34" w:rsidRDefault="000C7B34" w:rsidP="000C7B34">
      <w:pPr>
        <w:pStyle w:val="Teksttreci0"/>
        <w:shd w:val="clear" w:color="auto" w:fill="auto"/>
        <w:ind w:left="860"/>
        <w:jc w:val="left"/>
      </w:pPr>
      <w:r>
        <w:t xml:space="preserve"> </w:t>
      </w:r>
    </w:p>
    <w:p w14:paraId="293D957A" w14:textId="77777777" w:rsidR="000C7B34" w:rsidRDefault="000C7B34" w:rsidP="000C7B34">
      <w:pPr>
        <w:pStyle w:val="Teksttreci0"/>
        <w:numPr>
          <w:ilvl w:val="0"/>
          <w:numId w:val="1"/>
        </w:numPr>
        <w:shd w:val="clear" w:color="auto" w:fill="auto"/>
        <w:tabs>
          <w:tab w:val="left" w:pos="464"/>
        </w:tabs>
        <w:ind w:left="460" w:hanging="460"/>
      </w:pPr>
      <w:r>
        <w:t>)αριθμός καταχώρισης – νοείται ο ατομικός, μοναδικός αριθμός που αποδίδεται σε ταμειακή μηχανή κατά τη διαδικασία φορολογικής επικύρωσης, ο οποίος είναι αποθηκευμένος στη βάση δεδομένων των ταμειακών μητρώων και ταυτοποιεί τον αριθμό αυτό στο κεντρικό αποθετήριο ταμειακών μητρώων·</w:t>
      </w:r>
    </w:p>
    <w:p w14:paraId="3A9C30CD" w14:textId="77777777" w:rsidR="000C7B34" w:rsidRDefault="000C7B34" w:rsidP="000C7B34">
      <w:pPr>
        <w:pStyle w:val="Teksttreci0"/>
        <w:numPr>
          <w:ilvl w:val="0"/>
          <w:numId w:val="1"/>
        </w:numPr>
        <w:shd w:val="clear" w:color="auto" w:fill="auto"/>
        <w:tabs>
          <w:tab w:val="left" w:pos="464"/>
        </w:tabs>
        <w:ind w:left="460" w:hanging="460"/>
      </w:pPr>
      <w:r>
        <w:t>μοναδικός αριθμός – νοείται ο ατομικός, μοναδικός αριθμός που αποδίδεται σε μια ταμειακή μηχανή, ο οποίος αποθηκεύεται στη βάση δεδομένων των ταμειακών μηχανών και αντιστοιχεί αποκλειστικά σε κάθε ταμειακή μηχανή με το πιστοποιητικό ταμειακής μηχανής που της έχει χορηγηθεί·</w:t>
      </w:r>
    </w:p>
    <w:p w14:paraId="15090D41" w14:textId="77777777" w:rsidR="000C7B34" w:rsidRDefault="000C7B34" w:rsidP="000C7B34">
      <w:pPr>
        <w:pStyle w:val="Teksttreci0"/>
        <w:numPr>
          <w:ilvl w:val="0"/>
          <w:numId w:val="1"/>
        </w:numPr>
        <w:shd w:val="clear" w:color="auto" w:fill="auto"/>
        <w:tabs>
          <w:tab w:val="left" w:pos="464"/>
        </w:tabs>
        <w:ind w:left="460" w:hanging="460"/>
      </w:pPr>
      <w:r>
        <w:t>φορολογική απόδειξη – νοείται το φορολογικό έγγραφο που εκδίδεται με τη χρήση ταμειακής μηχανής για έναν αγοραστή, το οποίο χρησιμεύει ως επιβεβαίωση πώλησης·</w:t>
      </w:r>
    </w:p>
    <w:p w14:paraId="174E35DB" w14:textId="77777777" w:rsidR="000C7B34" w:rsidRDefault="000C7B34" w:rsidP="000C7B34">
      <w:pPr>
        <w:pStyle w:val="Teksttreci0"/>
        <w:numPr>
          <w:ilvl w:val="0"/>
          <w:numId w:val="1"/>
        </w:numPr>
        <w:shd w:val="clear" w:color="auto" w:fill="auto"/>
        <w:tabs>
          <w:tab w:val="left" w:pos="464"/>
        </w:tabs>
        <w:ind w:left="460" w:hanging="460"/>
      </w:pPr>
      <w:r>
        <w:t>ακυρωθείσα φορολογική απόδειξη – νοείται το φορολογικό έγγραφο που εκδίδεται με τη χρήση ταμειακής μηχανής και βεβαιώνει ότι δεν έχει ολοκληρωθεί η εκκίνηση πώλησης·</w:t>
      </w:r>
    </w:p>
    <w:p w14:paraId="2E74D1B9" w14:textId="77777777" w:rsidR="000C7B34" w:rsidRDefault="000C7B34" w:rsidP="000C7B34">
      <w:pPr>
        <w:pStyle w:val="Teksttreci0"/>
        <w:numPr>
          <w:ilvl w:val="0"/>
          <w:numId w:val="1"/>
        </w:numPr>
        <w:shd w:val="clear" w:color="auto" w:fill="auto"/>
        <w:tabs>
          <w:tab w:val="left" w:pos="464"/>
        </w:tabs>
        <w:ind w:left="460" w:hanging="460"/>
      </w:pPr>
      <w:r>
        <w:t>φόρος – νοείται ο φόρος προστιθέμενης αξίας·</w:t>
      </w:r>
    </w:p>
    <w:p w14:paraId="529E84C4" w14:textId="77777777" w:rsidR="000C7B34" w:rsidRDefault="000C7B34" w:rsidP="000C7B34">
      <w:pPr>
        <w:pStyle w:val="Teksttreci0"/>
        <w:numPr>
          <w:ilvl w:val="0"/>
          <w:numId w:val="1"/>
        </w:numPr>
        <w:shd w:val="clear" w:color="auto" w:fill="auto"/>
        <w:tabs>
          <w:tab w:val="left" w:pos="464"/>
        </w:tabs>
        <w:ind w:left="460" w:hanging="460"/>
      </w:pPr>
      <w:r>
        <w:t>φορολογούμενος – νοείται ο καταβάλλων τον φόρο προστιθέμενης αξίας·</w:t>
      </w:r>
    </w:p>
    <w:p w14:paraId="265835E3" w14:textId="77777777" w:rsidR="000C7B34" w:rsidRDefault="000C7B34" w:rsidP="000C7B34">
      <w:pPr>
        <w:pStyle w:val="Teksttreci0"/>
        <w:numPr>
          <w:ilvl w:val="0"/>
          <w:numId w:val="1"/>
        </w:numPr>
        <w:shd w:val="clear" w:color="auto" w:fill="auto"/>
        <w:tabs>
          <w:tab w:val="left" w:pos="464"/>
        </w:tabs>
        <w:ind w:left="460" w:hanging="460"/>
      </w:pPr>
      <w:r>
        <w:t>ψηφιακή υπογραφή – νοούνται τα δεδομένα που επισυνάπτονται στα δεδομένα ή ο κρυπτογραφικός τους μετασχηματισμός κατά την έννοια του προτύπου ISO 7498-2:1989, το οποίο επιτρέπει στον αποδέκτη των δεδομένων να επαληθεύει την προέλευσή τους και να τα προστατεύει από παραποίηση·</w:t>
      </w:r>
    </w:p>
    <w:p w14:paraId="21180169" w14:textId="77777777" w:rsidR="000C7B34" w:rsidRDefault="000C7B34" w:rsidP="000C7B34">
      <w:pPr>
        <w:pStyle w:val="Teksttreci0"/>
        <w:numPr>
          <w:ilvl w:val="0"/>
          <w:numId w:val="1"/>
        </w:numPr>
        <w:shd w:val="clear" w:color="auto" w:fill="auto"/>
        <w:tabs>
          <w:tab w:val="left" w:pos="459"/>
        </w:tabs>
        <w:ind w:left="460" w:hanging="460"/>
      </w:pPr>
      <w:r>
        <w:t>κατασκευαστής – νοείται ο εθνικός κατασκευαστής ή επιχειρηματίας που πραγματοποιεί ενδοκοινοτική απόκτηση ή εισαγωγή ταμειακών μηχανών με σκοπό τη διάθεσή τους στην αγορά·</w:t>
      </w:r>
    </w:p>
    <w:p w14:paraId="30FAD89C" w14:textId="77777777" w:rsidR="000C7B34" w:rsidRDefault="000C7B34" w:rsidP="000C7B34">
      <w:pPr>
        <w:pStyle w:val="Teksttreci0"/>
        <w:numPr>
          <w:ilvl w:val="0"/>
          <w:numId w:val="1"/>
        </w:numPr>
        <w:shd w:val="clear" w:color="auto" w:fill="auto"/>
        <w:tabs>
          <w:tab w:val="left" w:pos="459"/>
        </w:tabs>
        <w:spacing w:after="0"/>
        <w:ind w:left="460" w:hanging="460"/>
      </w:pPr>
      <w:r>
        <w:t>εθνικός κατασκευαστής – νοείται η νομική οντότητα, η οργανωτική μονάδα χωρίς νομική προσωπικότητα ή φυσικό πρόσωπο με καταστατική έδρα ή τόπο κατοικίας στη Δημοκρατία της Πολωνίας, το οποίο έχει κατασκευάσει ταμειακές μηχανές και τις διαθέτει στην αγορά στο πλαίσιο των επιχειρηματικών δραστηριοτήτων·</w:t>
      </w:r>
    </w:p>
    <w:p w14:paraId="2254ACBE" w14:textId="77777777" w:rsidR="000C7B34" w:rsidRDefault="000C7B34" w:rsidP="000C7B34">
      <w:pPr>
        <w:pStyle w:val="Teksttreci0"/>
        <w:shd w:val="clear" w:color="auto" w:fill="auto"/>
        <w:ind w:left="460"/>
      </w:pPr>
      <w:r>
        <w:t xml:space="preserve"> </w:t>
      </w:r>
    </w:p>
    <w:p w14:paraId="2573C739" w14:textId="77777777" w:rsidR="000C7B34" w:rsidRDefault="000C7B34" w:rsidP="000C7B34">
      <w:pPr>
        <w:pStyle w:val="Teksttreci0"/>
        <w:numPr>
          <w:ilvl w:val="0"/>
          <w:numId w:val="1"/>
        </w:numPr>
        <w:shd w:val="clear" w:color="auto" w:fill="auto"/>
        <w:tabs>
          <w:tab w:val="left" w:pos="459"/>
        </w:tabs>
        <w:ind w:left="460" w:hanging="460"/>
      </w:pPr>
      <w:r>
        <w:t>λειτουργικό λογισμικό της ταμειακής μηχανής – νοείται το λογισμικό που εκτελεί τις λειτουργίες της εν λόγω ταμειακής μηχανής·</w:t>
      </w:r>
    </w:p>
    <w:p w14:paraId="65AE9325" w14:textId="77777777" w:rsidR="000C7B34" w:rsidRDefault="000C7B34" w:rsidP="000C7B34">
      <w:pPr>
        <w:pStyle w:val="Teksttreci0"/>
        <w:numPr>
          <w:ilvl w:val="0"/>
          <w:numId w:val="1"/>
        </w:numPr>
        <w:shd w:val="clear" w:color="auto" w:fill="auto"/>
        <w:tabs>
          <w:tab w:val="left" w:pos="459"/>
        </w:tabs>
        <w:spacing w:after="0"/>
        <w:ind w:left="460" w:hanging="460"/>
      </w:pPr>
      <w:r>
        <w:t>μεταφορά δεδομένων – νοείται η μεταφορά φορολογικών και μη φορολογικών εγγράφων και άλλων δεδομένων αποθηκευμένων σε βάση δεδομένων ταμειακών μηχανών προς το Κεντρικό Αποθετήριο Ταμειακών Μητρώων, καθώς και η μεταφορά εντολών που σχετίζονται με τη λειτουργία των ταμειακών μηχανών από το κεντρικό αποθετήριο ταμειακών μητρώων σε ταμειακή μηχανή·</w:t>
      </w:r>
    </w:p>
    <w:p w14:paraId="754FF08B" w14:textId="77777777" w:rsidR="000C7B34" w:rsidRDefault="000C7B34" w:rsidP="000C7B34">
      <w:pPr>
        <w:pStyle w:val="Teksttreci0"/>
        <w:shd w:val="clear" w:color="auto" w:fill="auto"/>
        <w:ind w:left="460"/>
      </w:pPr>
      <w:r>
        <w:t xml:space="preserve"> </w:t>
      </w:r>
    </w:p>
    <w:p w14:paraId="16CBF93D" w14:textId="5343939A" w:rsidR="000C7B34" w:rsidRDefault="000C7B34" w:rsidP="000C7B34">
      <w:pPr>
        <w:pStyle w:val="Teksttreci0"/>
        <w:numPr>
          <w:ilvl w:val="0"/>
          <w:numId w:val="1"/>
        </w:numPr>
        <w:shd w:val="clear" w:color="auto" w:fill="auto"/>
        <w:tabs>
          <w:tab w:val="left" w:pos="459"/>
        </w:tabs>
        <w:spacing w:line="252" w:lineRule="auto"/>
        <w:ind w:left="460" w:hanging="460"/>
      </w:pPr>
      <w:r>
        <w:t xml:space="preserve">24ωρη δημοσιονομική έκθεση, ενδιάμεση δημοσιονομική έκθεση (συμπεριλαμβανομένων των μηνιαίων εκθέσεων), έκθεση λογιστικής, ενοποιημένη ενδιάμεση δημοσιονομική έκθεση (συμπεριλαμβανομένων των μηνιαίων εκθέσεων) και ενοποιημένη λογιστική έκθεση – νοείται η πλήρης ή συνοπτική φορολογική έκθεση που περιλαμβάνει ιδίως </w:t>
      </w:r>
      <w:r>
        <w:lastRenderedPageBreak/>
        <w:t>συγκεντρωτικά στοιχεία σχετικά με την αξία των πωλήσεων και το ποσό του οφειλόμενου φόρου σύμφωνα με τα επιμέρους επίπεδα φορολογίας, καθώς και την αξία των πωλήσεων που απαλλάσσονται από τον φόρο για την περίοδο 24 ωρών, άλλης επιλεγμένης περιόδου ή ολόκληρης της περιόδου λειτουργίας μιας ταμειακής μηχανής·</w:t>
      </w:r>
    </w:p>
    <w:p w14:paraId="2A254CA3" w14:textId="77777777" w:rsidR="000C7B34" w:rsidRDefault="000C7B34" w:rsidP="000C7B34">
      <w:pPr>
        <w:pStyle w:val="Teksttreci0"/>
        <w:numPr>
          <w:ilvl w:val="0"/>
          <w:numId w:val="1"/>
        </w:numPr>
        <w:shd w:val="clear" w:color="auto" w:fill="auto"/>
        <w:tabs>
          <w:tab w:val="left" w:pos="459"/>
        </w:tabs>
        <w:ind w:left="460" w:hanging="460"/>
      </w:pPr>
      <w:r>
        <w:t>έκθεση φορολογικής επικύρωσης – νοείται η φορολογική έκθεση που εκδίδεται με τη χρήση ταμειακής μηχανής που επιβεβαιώνει την εκτέλεση της φορολογικής επικύρωσης, η οποία διαβιβάζεται στο κεντρικό αποθετήριο ταμειακών μητρώων·</w:t>
      </w:r>
    </w:p>
    <w:p w14:paraId="17B48F8F" w14:textId="77777777" w:rsidR="00AA7660" w:rsidRDefault="000C7B34" w:rsidP="000C7B34">
      <w:pPr>
        <w:pStyle w:val="Teksttreci0"/>
        <w:numPr>
          <w:ilvl w:val="0"/>
          <w:numId w:val="1"/>
        </w:numPr>
        <w:shd w:val="clear" w:color="auto" w:fill="auto"/>
        <w:tabs>
          <w:tab w:val="left" w:pos="459"/>
        </w:tabs>
        <w:ind w:left="460" w:hanging="460"/>
      </w:pPr>
      <w:r>
        <w:t>έκθεση φορολογικού γεγονότος – νοείται η φορολογική έκθεση που εκδίδεται με τη χρήση ταμειακής μηχανής που περιέχει τα στοιχεία που σχετίζονται με γεγονότα·</w:t>
      </w:r>
    </w:p>
    <w:p w14:paraId="04F421EA" w14:textId="77777777" w:rsidR="00AA7660" w:rsidRDefault="00AA7660" w:rsidP="00AA7660">
      <w:pPr>
        <w:pStyle w:val="Teksttreci0"/>
        <w:numPr>
          <w:ilvl w:val="0"/>
          <w:numId w:val="1"/>
        </w:numPr>
        <w:shd w:val="clear" w:color="auto" w:fill="auto"/>
        <w:tabs>
          <w:tab w:val="left" w:pos="464"/>
        </w:tabs>
        <w:spacing w:after="180"/>
        <w:ind w:left="460" w:hanging="460"/>
      </w:pPr>
      <w:r>
        <w:t>κατακερματισμός SHA2 – νοείται ο κρυπτογραφικός κατακερματισμός 256 bit που δημιουργείται με τη χρήση κρυπτογραφικού αλγορίθμου της οικογένειας SHA2, ο οποίος ορίζεται στο πρωτόκολλο διαβίβασης δεδομένων και τοποθετείται σε φορολογικά έγγραφα που εκδίδονται με τη χρήση ταμειακής μηχανής·</w:t>
      </w:r>
    </w:p>
    <w:p w14:paraId="24C5D3FE" w14:textId="77777777" w:rsidR="00AA7660" w:rsidRDefault="00AA7660" w:rsidP="00AA7660">
      <w:pPr>
        <w:pStyle w:val="Teksttreci0"/>
        <w:numPr>
          <w:ilvl w:val="0"/>
          <w:numId w:val="1"/>
        </w:numPr>
        <w:shd w:val="clear" w:color="auto" w:fill="auto"/>
        <w:tabs>
          <w:tab w:val="left" w:pos="464"/>
        </w:tabs>
        <w:spacing w:after="180"/>
        <w:ind w:left="460" w:hanging="460"/>
      </w:pPr>
      <w:r>
        <w:t>άθροισμα ελέγχου – νοείται η μοναδική συμβολοσειρά χαρακτήρων που υπολογίζεται με βάση το περιεχόμενο του λογισμικού με τη χρήση αλγορίθμου που ορίζεται στο πρωτόκολλο επικοινωνίας μεταφοράς δεδομένων·</w:t>
      </w:r>
    </w:p>
    <w:p w14:paraId="546283C6" w14:textId="77777777" w:rsidR="00AA7660" w:rsidRDefault="00AA7660" w:rsidP="00AA7660">
      <w:pPr>
        <w:pStyle w:val="Teksttreci0"/>
        <w:numPr>
          <w:ilvl w:val="0"/>
          <w:numId w:val="1"/>
        </w:numPr>
        <w:shd w:val="clear" w:color="auto" w:fill="auto"/>
        <w:tabs>
          <w:tab w:val="left" w:pos="464"/>
        </w:tabs>
        <w:spacing w:after="180"/>
        <w:ind w:left="460" w:right="-408" w:hanging="460"/>
      </w:pPr>
      <w:r>
        <w:t>φορολογικός τρόπος λειτουργίας – νοείται ο τρόπος λειτουργίας της ταμειακής μηχανής που καλύπτει αδιάλειπτη περίοδο από τη στιγμή της φορολογικής επικύρωσης έως τη στιγμή της έκδοσης φορολογικής λογιστικής έκθεσης ή ενοποιημένης λογιστικής έκθεσης·</w:t>
      </w:r>
    </w:p>
    <w:p w14:paraId="62662E3A" w14:textId="77777777" w:rsidR="00AA7660" w:rsidRDefault="00AA7660" w:rsidP="00AA7660">
      <w:pPr>
        <w:pStyle w:val="Teksttreci0"/>
        <w:numPr>
          <w:ilvl w:val="0"/>
          <w:numId w:val="1"/>
        </w:numPr>
        <w:shd w:val="clear" w:color="auto" w:fill="auto"/>
        <w:tabs>
          <w:tab w:val="left" w:pos="458"/>
        </w:tabs>
        <w:spacing w:after="180"/>
        <w:ind w:left="460" w:hanging="460"/>
      </w:pPr>
      <w:r>
        <w:t>λειτουργία υπηρεσίας ταμειακών μηχανών – νοείται η λειτουργία ταμειακής μηχανής κατά την οποία μια ταμειακή μηχανή δεν εκδίδει φορολογικά έγγραφα ή δεν καταγράφει δεδομένα σε βάση δεδομένων ταμειακών μηχανών και επιτρέπει τη διαβίβαση δεδομένων με μοναδικό σκοπό την επαλήθευση της ορθής λειτουργίας της ταμειακής μηχανής, συμπεριλαμβανομένης της επικοινωνίας τους με το κεντρικό αποθετήριο ταμειακών μητρώων·</w:t>
      </w:r>
    </w:p>
    <w:p w14:paraId="0508451C" w14:textId="77777777" w:rsidR="00AA7660" w:rsidRDefault="00AA7660" w:rsidP="00AA7660">
      <w:pPr>
        <w:pStyle w:val="Teksttreci0"/>
        <w:numPr>
          <w:ilvl w:val="0"/>
          <w:numId w:val="1"/>
        </w:numPr>
        <w:shd w:val="clear" w:color="auto" w:fill="auto"/>
        <w:tabs>
          <w:tab w:val="left" w:pos="458"/>
        </w:tabs>
        <w:spacing w:after="180"/>
        <w:ind w:left="460" w:hanging="460"/>
      </w:pPr>
      <w:r>
        <w:t>τρόπος λειτουργίας μόνο για ανάγνωση – νοείται ο τρόπος με τον οποίο είναι δυνατή η ανάγνωση δεδομένων από βάση δεδομένων ταμειακών μηχανών που έχουν καταγραφεί κατά την περίοδο που προηγείται της μετάβασης της ταμειακής μηχανής στην κατάσταση μόνο ανάγνωσης και καθιστά αδύνατη την καταγραφή των επακόλουθων δεδομένων στη βάση δεδομένων των ταμειακών μηχανών, καθώς και η αδυναμία μετάβασης σε άλλο τρόπο λειτουργίας·</w:t>
      </w:r>
    </w:p>
    <w:p w14:paraId="294FF513" w14:textId="77777777" w:rsidR="00AA7660" w:rsidRDefault="00AA7660" w:rsidP="00AA7660">
      <w:pPr>
        <w:pStyle w:val="Teksttreci0"/>
        <w:numPr>
          <w:ilvl w:val="0"/>
          <w:numId w:val="1"/>
        </w:numPr>
        <w:shd w:val="clear" w:color="auto" w:fill="auto"/>
        <w:tabs>
          <w:tab w:val="left" w:pos="458"/>
        </w:tabs>
        <w:spacing w:after="180"/>
        <w:ind w:left="460" w:hanging="460"/>
      </w:pPr>
      <w:r>
        <w:t>νόμος – νοείται ο νόμος της 11ης Μαρτίου 2004 σχετικά με τον φόρο αγαθών και υπηρεσιών·</w:t>
      </w:r>
    </w:p>
    <w:p w14:paraId="7B79B2B0" w14:textId="77777777" w:rsidR="00AA7660" w:rsidRDefault="00AA7660" w:rsidP="00AA7660">
      <w:pPr>
        <w:pStyle w:val="Teksttreci0"/>
        <w:numPr>
          <w:ilvl w:val="0"/>
          <w:numId w:val="1"/>
        </w:numPr>
        <w:shd w:val="clear" w:color="auto" w:fill="auto"/>
        <w:tabs>
          <w:tab w:val="left" w:pos="458"/>
        </w:tabs>
        <w:spacing w:after="180"/>
        <w:ind w:left="460" w:hanging="460"/>
      </w:pPr>
      <w:r>
        <w:t>έκδοση εγγράφου με τη χρήση ταμειακής μηχανής – νοείται η δημιουργία και καταχώριση εγγράφου στη βάση δεδομένων των ταμειακών μηχανών, καθώς και για τα έντυπα έγγραφα και η εκτύπωσή τους·</w:t>
      </w:r>
    </w:p>
    <w:p w14:paraId="06C91382" w14:textId="77777777" w:rsidR="00AA7660" w:rsidRDefault="00AA7660" w:rsidP="00AA7660">
      <w:pPr>
        <w:pStyle w:val="Teksttreci0"/>
        <w:numPr>
          <w:ilvl w:val="0"/>
          <w:numId w:val="1"/>
        </w:numPr>
        <w:shd w:val="clear" w:color="auto" w:fill="auto"/>
        <w:tabs>
          <w:tab w:val="left" w:pos="458"/>
        </w:tabs>
        <w:spacing w:after="260"/>
        <w:ind w:left="460" w:hanging="460"/>
      </w:pPr>
      <w:r>
        <w:t>συμβάν – νοείται το γεγονός που ορίζεται στην παράγραφο 2 του παραρτήματος 1 του κανονισμού.</w:t>
      </w:r>
    </w:p>
    <w:p w14:paraId="6AFE2895" w14:textId="77777777" w:rsidR="00AA7660" w:rsidRDefault="00AA7660" w:rsidP="00AA7660">
      <w:pPr>
        <w:pStyle w:val="Teksttreci0"/>
        <w:shd w:val="clear" w:color="auto" w:fill="auto"/>
        <w:spacing w:after="180"/>
        <w:jc w:val="center"/>
      </w:pPr>
      <w:r>
        <w:t>Κεφάλαιο 2</w:t>
      </w:r>
    </w:p>
    <w:p w14:paraId="3367CB79" w14:textId="77777777" w:rsidR="00AA7660" w:rsidRDefault="00AA7660" w:rsidP="00AA7660">
      <w:pPr>
        <w:pStyle w:val="Nagwek40"/>
        <w:keepNext/>
        <w:keepLines/>
        <w:shd w:val="clear" w:color="auto" w:fill="auto"/>
        <w:spacing w:after="260"/>
      </w:pPr>
      <w:bookmarkStart w:id="5" w:name="bookmark5"/>
      <w:r>
        <w:t>Τεχνικές απαιτήσεις για τις ταμειακές μηχανές</w:t>
      </w:r>
      <w:bookmarkEnd w:id="5"/>
    </w:p>
    <w:p w14:paraId="2FF5B7CD" w14:textId="77777777" w:rsidR="00AA7660" w:rsidRDefault="00AA7660" w:rsidP="00AA7660">
      <w:pPr>
        <w:pStyle w:val="Teksttreci0"/>
        <w:shd w:val="clear" w:color="auto" w:fill="auto"/>
        <w:spacing w:after="260"/>
        <w:ind w:firstLine="320"/>
        <w:jc w:val="left"/>
      </w:pPr>
      <w:r>
        <w:rPr>
          <w:b/>
        </w:rPr>
        <w:t xml:space="preserve">Άρθρο 3. </w:t>
      </w:r>
      <w:r>
        <w:t>1.  Η ταμειακή μηχανή διαθέτει πιστοποιητικά ταμειακής μηχανής.</w:t>
      </w:r>
    </w:p>
    <w:p w14:paraId="0098FAF5" w14:textId="77777777" w:rsidR="00AA7660" w:rsidRDefault="00AA7660" w:rsidP="00AA7660">
      <w:pPr>
        <w:pStyle w:val="Teksttreci0"/>
        <w:numPr>
          <w:ilvl w:val="0"/>
          <w:numId w:val="3"/>
        </w:numPr>
        <w:shd w:val="clear" w:color="auto" w:fill="auto"/>
        <w:tabs>
          <w:tab w:val="left" w:pos="669"/>
        </w:tabs>
        <w:spacing w:after="260"/>
        <w:ind w:firstLine="320"/>
        <w:jc w:val="left"/>
      </w:pPr>
      <w:r>
        <w:t>Τα πιστοποιητικά ταμειακής μηχανής ισχύουν τουλάχιστον για 5 έτη και όχι περισσότερο από 10 έτη από την ημερομηνία έκδοσής τους.</w:t>
      </w:r>
    </w:p>
    <w:p w14:paraId="07E0476C" w14:textId="77777777" w:rsidR="00AA7660" w:rsidRDefault="00AA7660" w:rsidP="00AA7660">
      <w:pPr>
        <w:pStyle w:val="Teksttreci0"/>
        <w:shd w:val="clear" w:color="auto" w:fill="auto"/>
        <w:spacing w:after="180"/>
        <w:ind w:firstLine="320"/>
        <w:jc w:val="left"/>
      </w:pPr>
      <w:r>
        <w:rPr>
          <w:b/>
        </w:rPr>
        <w:t xml:space="preserve">Άρθρο 4. </w:t>
      </w:r>
      <w:r>
        <w:t>1. Με βάση το είδος των πωλήσεων για τα οποία τηρούνται αρχεία ή τον τρόπο με τον οποίο καταχωρούνται, οι ταμειακές μηχανές χωρίζονται στις ακόλουθες κατηγορίες:</w:t>
      </w:r>
    </w:p>
    <w:p w14:paraId="4220B97A" w14:textId="77777777" w:rsidR="00AA7660" w:rsidRDefault="00AA7660" w:rsidP="00AA7660">
      <w:pPr>
        <w:pStyle w:val="Teksttreci0"/>
        <w:numPr>
          <w:ilvl w:val="0"/>
          <w:numId w:val="4"/>
        </w:numPr>
        <w:shd w:val="clear" w:color="auto" w:fill="auto"/>
        <w:tabs>
          <w:tab w:val="left" w:pos="458"/>
        </w:tabs>
        <w:spacing w:after="180"/>
        <w:ind w:left="460" w:right="-266" w:hanging="460"/>
      </w:pPr>
      <w:r>
        <w:t>γενικές ταμειακές μηχανές – ταμειακές μηχανές που προορίζονται για την τήρηση αρχείων κατά τρόπο που δεν απαιτεί τη χρήση ειδικών λειτουργιών·</w:t>
      </w:r>
    </w:p>
    <w:p w14:paraId="7C7847FC" w14:textId="77777777" w:rsidR="00AA7660" w:rsidRDefault="00AA7660" w:rsidP="00AA7660">
      <w:pPr>
        <w:pStyle w:val="Teksttreci0"/>
        <w:numPr>
          <w:ilvl w:val="0"/>
          <w:numId w:val="4"/>
        </w:numPr>
        <w:shd w:val="clear" w:color="auto" w:fill="auto"/>
        <w:tabs>
          <w:tab w:val="left" w:pos="458"/>
        </w:tabs>
        <w:spacing w:after="100"/>
        <w:ind w:left="460" w:right="-266" w:hanging="460"/>
      </w:pPr>
      <w:r>
        <w:t>ταμειακές μηχανές ειδικού σκοπού – ταμειακές μηχανές που είναι κατάλληλες για ειδική χρήση και πληρούν τις ειδικές τεχνικές απαιτήσεις που ορίζονται στο κεφάλαιο 4 του παραρτήματος 1 του κανονισμού σχετικά με ειδικές μορφές τήρησης αρχείων για τις πωλήσεις ορισμένων αγαθών και υπηρεσιών, συμπεριλαμβανομένων των ταμειακών μηχανών:</w:t>
      </w:r>
    </w:p>
    <w:p w14:paraId="2D6E7BCB" w14:textId="77777777" w:rsidR="00AA7660" w:rsidRDefault="00AA7660" w:rsidP="00AA7660">
      <w:pPr>
        <w:pStyle w:val="Teksttreci0"/>
        <w:numPr>
          <w:ilvl w:val="0"/>
          <w:numId w:val="5"/>
        </w:numPr>
        <w:shd w:val="clear" w:color="auto" w:fill="auto"/>
        <w:tabs>
          <w:tab w:val="left" w:pos="858"/>
        </w:tabs>
        <w:spacing w:after="100"/>
        <w:ind w:left="860" w:right="-266" w:hanging="400"/>
      </w:pPr>
      <w:r>
        <w:t>προορίζονται για την τήρηση αρχείων σε περίπτωση παροχής υπηρεσιών μεταφοράς επιβατικών αυτοκινήτων, συμπεριλαμβανομένων των ταξί, εκτός από τις έκτακτες γραμμές, όπως αναφέρεται στο άρθρο 18 παράγραφος 4β εδάφιο 2 του νόμου της 6ης Σεπτεμβρίου 2001 για τις οδικές μεταφορές (Επίσημη Εφημερίδα 2019 θέση 2140 και Επίσημη Εφημερίδα 2020, θέση 875),</w:t>
      </w:r>
    </w:p>
    <w:p w14:paraId="028FEE4C" w14:textId="77777777" w:rsidR="00AA7660" w:rsidRDefault="00AA7660" w:rsidP="00AA7660">
      <w:pPr>
        <w:pStyle w:val="Teksttreci0"/>
        <w:numPr>
          <w:ilvl w:val="0"/>
          <w:numId w:val="5"/>
        </w:numPr>
        <w:shd w:val="clear" w:color="auto" w:fill="auto"/>
        <w:tabs>
          <w:tab w:val="left" w:pos="858"/>
        </w:tabs>
        <w:spacing w:after="100"/>
        <w:ind w:left="860" w:hanging="400"/>
      </w:pPr>
      <w:r>
        <w:t>που προορίζονται για την πώληση φαρμάκων, με σκοπό τον διακανονισμό των συνταγών που μπορούν να αποζημιωθούν,</w:t>
      </w:r>
    </w:p>
    <w:p w14:paraId="66B57B06" w14:textId="77777777" w:rsidR="00AA7660" w:rsidRDefault="00AA7660" w:rsidP="00AA7660">
      <w:pPr>
        <w:pStyle w:val="Teksttreci0"/>
        <w:numPr>
          <w:ilvl w:val="0"/>
          <w:numId w:val="5"/>
        </w:numPr>
        <w:shd w:val="clear" w:color="auto" w:fill="auto"/>
        <w:tabs>
          <w:tab w:val="left" w:pos="858"/>
        </w:tabs>
        <w:spacing w:after="100"/>
        <w:ind w:left="860" w:right="-408" w:hanging="400"/>
      </w:pPr>
      <w:r>
        <w:t>προορίζονται για την τήρηση αρχείων σε περίπτωση παροχής υπηρεσιών μεταφοράς επιβατών, εφεξής «ταμειακές μηχανές εισιτηρίων»,</w:t>
      </w:r>
    </w:p>
    <w:p w14:paraId="5B3D95D5" w14:textId="77777777" w:rsidR="00AA7660" w:rsidRDefault="00AA7660" w:rsidP="00AA7660">
      <w:pPr>
        <w:pStyle w:val="Teksttreci0"/>
        <w:numPr>
          <w:ilvl w:val="0"/>
          <w:numId w:val="5"/>
        </w:numPr>
        <w:shd w:val="clear" w:color="auto" w:fill="auto"/>
        <w:tabs>
          <w:tab w:val="left" w:pos="858"/>
        </w:tabs>
        <w:spacing w:after="100"/>
        <w:ind w:left="860" w:hanging="400"/>
      </w:pPr>
      <w:r>
        <w:t>διεκπεραιώνοντας περισσότερες από μία συναλλαγές,</w:t>
      </w:r>
    </w:p>
    <w:p w14:paraId="64A9F880" w14:textId="77777777" w:rsidR="00AA7660" w:rsidRDefault="00AA7660" w:rsidP="00AA7660">
      <w:pPr>
        <w:pStyle w:val="Teksttreci0"/>
        <w:numPr>
          <w:ilvl w:val="0"/>
          <w:numId w:val="5"/>
        </w:numPr>
        <w:shd w:val="clear" w:color="auto" w:fill="auto"/>
        <w:tabs>
          <w:tab w:val="left" w:pos="858"/>
        </w:tabs>
        <w:spacing w:after="100"/>
        <w:ind w:left="860" w:hanging="400"/>
      </w:pPr>
      <w:r>
        <w:lastRenderedPageBreak/>
        <w:t>που προορίζονται για την τήρηση αρχείων στην περίπτωση των πωλήσεων αγαθών και υπηρεσιών σε αφορολόγητες ζώνες ή σε αποθήκες τελωνείων,</w:t>
      </w:r>
    </w:p>
    <w:p w14:paraId="06B4768B" w14:textId="77777777" w:rsidR="00AA7660" w:rsidRDefault="00AA7660" w:rsidP="00AA7660">
      <w:pPr>
        <w:pStyle w:val="Teksttreci0"/>
        <w:numPr>
          <w:ilvl w:val="0"/>
          <w:numId w:val="5"/>
        </w:numPr>
        <w:shd w:val="clear" w:color="auto" w:fill="auto"/>
        <w:tabs>
          <w:tab w:val="left" w:pos="858"/>
        </w:tabs>
        <w:spacing w:after="260"/>
        <w:ind w:left="860" w:hanging="400"/>
      </w:pPr>
      <w:r>
        <w:t>που περιέχονται σε συσκευές αυτόματης πώλησης αγαθών και υπηρεσιών.</w:t>
      </w:r>
    </w:p>
    <w:p w14:paraId="543473C2" w14:textId="30B5C778" w:rsidR="00AA7660" w:rsidRDefault="00AA7660" w:rsidP="00AA7660">
      <w:pPr>
        <w:pStyle w:val="Teksttreci0"/>
        <w:shd w:val="clear" w:color="auto" w:fill="auto"/>
        <w:tabs>
          <w:tab w:val="left" w:pos="670"/>
        </w:tabs>
        <w:spacing w:after="260"/>
        <w:ind w:right="-266"/>
        <w:jc w:val="left"/>
      </w:pPr>
      <w:r>
        <w:rPr>
          <w:lang w:val="hr-HR"/>
        </w:rPr>
        <w:t xml:space="preserve">     2)</w:t>
      </w:r>
      <w:r>
        <w:rPr>
          <w:lang w:val="hr-HR"/>
        </w:rPr>
        <w:tab/>
      </w:r>
      <w:r>
        <w:t>Οι διάφορες κατηγορίες ταμειακών μηχανών που αναφέρονται στην παράγραφο 1 μπορούν να συνδυάζονται σε μία ταμειακή μηχανή, εφόσον πληρούν τις τεχνικές απαιτήσεις για κάθε κατηγορία ταμειακών μηχανών.</w:t>
      </w:r>
    </w:p>
    <w:p w14:paraId="4D04C6DC" w14:textId="77777777" w:rsidR="001C35D5" w:rsidRDefault="00AA7660" w:rsidP="001C35D5">
      <w:pPr>
        <w:pStyle w:val="Teksttreci0"/>
        <w:shd w:val="clear" w:color="auto" w:fill="auto"/>
        <w:tabs>
          <w:tab w:val="left" w:pos="858"/>
        </w:tabs>
        <w:spacing w:after="260"/>
      </w:pPr>
      <w:r>
        <w:rPr>
          <w:b/>
          <w:lang w:val="hr-HR"/>
        </w:rPr>
        <w:t xml:space="preserve">     </w:t>
      </w:r>
      <w:r>
        <w:rPr>
          <w:b/>
        </w:rPr>
        <w:t xml:space="preserve">Άρθρο 5. </w:t>
      </w:r>
      <w:r>
        <w:t>Οι τεχνικές απαιτήσεις για τις ταμειακές μηχανές όσον αφορά το περιεχόμενό τους, την καταγραφή και την αποθήκευση δεδομένων, τα εκδιδόμενα dock, τις ταμειακές μηχανές και τις ταμειακές μηχανές ειδικής χρήσης καθορίζονται στο παράρτημα 1 του κανονισμού.</w:t>
      </w:r>
    </w:p>
    <w:p w14:paraId="4B4DCC93" w14:textId="77777777" w:rsidR="001C35D5" w:rsidRDefault="001C35D5" w:rsidP="001C35D5">
      <w:pPr>
        <w:pStyle w:val="Teksttreci0"/>
        <w:shd w:val="clear" w:color="auto" w:fill="auto"/>
        <w:spacing w:after="140"/>
        <w:jc w:val="center"/>
      </w:pPr>
      <w:r>
        <w:t>Κεφάλαιο 3</w:t>
      </w:r>
    </w:p>
    <w:p w14:paraId="02ADF767" w14:textId="77777777" w:rsidR="001C35D5" w:rsidRDefault="001C35D5" w:rsidP="001C35D5">
      <w:pPr>
        <w:pStyle w:val="Nagwek40"/>
        <w:keepNext/>
        <w:keepLines/>
        <w:shd w:val="clear" w:color="auto" w:fill="auto"/>
      </w:pPr>
      <w:bookmarkStart w:id="6" w:name="bookmark6"/>
      <w:r>
        <w:t>Ο τρόπος χρήσης των ταμειακών μηχανών</w:t>
      </w:r>
      <w:bookmarkEnd w:id="6"/>
    </w:p>
    <w:p w14:paraId="66F8CF48" w14:textId="77777777" w:rsidR="001C35D5" w:rsidRDefault="001C35D5" w:rsidP="001C35D5">
      <w:pPr>
        <w:pStyle w:val="Teksttreci0"/>
        <w:shd w:val="clear" w:color="auto" w:fill="auto"/>
        <w:spacing w:after="220"/>
        <w:ind w:right="-266" w:firstLine="340"/>
      </w:pPr>
      <w:r>
        <w:rPr>
          <w:b/>
        </w:rPr>
        <w:t xml:space="preserve">Άρθρο 6. </w:t>
      </w:r>
      <w:r>
        <w:t>1. Οι φορολογούμενοι τηρούν αρχεία κάθε δραστηριότητας πώλησης, συμπεριλαμβανομένων των πωλήσεων που απαλλάσσονται από φορολόγηση, με τη χρήση ταμειακών μηχανών που επιτελούν τις λειτουργίες που απαριθμούνται στο άρθρο 111 παράγραφος 6α του νόμου, πληρούν τις τεχνικές απαιτήσεις που ορίζονται στο παράρτημα 1 του κανονισμού και διαθέτουν έγκυρα πιστοποιητικά ταμειακών μηχανών.</w:t>
      </w:r>
    </w:p>
    <w:p w14:paraId="7234E515" w14:textId="77777777" w:rsidR="001C35D5" w:rsidRDefault="001C35D5" w:rsidP="001C35D5">
      <w:pPr>
        <w:pStyle w:val="Teksttreci0"/>
        <w:numPr>
          <w:ilvl w:val="0"/>
          <w:numId w:val="7"/>
        </w:numPr>
        <w:shd w:val="clear" w:color="auto" w:fill="auto"/>
        <w:tabs>
          <w:tab w:val="left" w:pos="666"/>
        </w:tabs>
        <w:spacing w:after="200"/>
        <w:ind w:firstLine="340"/>
      </w:pPr>
      <w:r>
        <w:t>Οι φορολογούμενοι εξασφαλίζουν τη σύνδεση μιας ταμειακής μηχανής με έναν εκτυπωτή και τη διαμόρφωσή της κατά τρόπον ώστε να εξασφαλίζεται η ορθή εκτύπωση που πληροί τις απαιτήσεις που ορίζονται στο άρθρο 1 παράγραφος 6 του παραρτήματος 1 του κανονισμού.</w:t>
      </w:r>
    </w:p>
    <w:p w14:paraId="724544FF" w14:textId="77777777" w:rsidR="001C35D5" w:rsidRDefault="001C35D5" w:rsidP="001C35D5">
      <w:pPr>
        <w:pStyle w:val="Teksttreci0"/>
        <w:numPr>
          <w:ilvl w:val="0"/>
          <w:numId w:val="7"/>
        </w:numPr>
        <w:shd w:val="clear" w:color="auto" w:fill="auto"/>
        <w:tabs>
          <w:tab w:val="left" w:pos="666"/>
        </w:tabs>
        <w:spacing w:after="200"/>
        <w:ind w:right="-266" w:firstLine="340"/>
      </w:pPr>
      <w:r>
        <w:t>Οι φορολογούμενοι εξασφαλίζουν τη διαμόρφωση της συσκευής στην οποία είναι εγκατεστημένη μια ταμειακή μηχανή, σύμφωνα με τις απαιτήσεις που ορίζει ο κατασκευαστής της ταμειακής μηχανής.</w:t>
      </w:r>
    </w:p>
    <w:p w14:paraId="6674D9E7" w14:textId="77777777" w:rsidR="001C35D5" w:rsidRDefault="001C35D5" w:rsidP="001C35D5">
      <w:pPr>
        <w:pStyle w:val="Teksttreci0"/>
        <w:numPr>
          <w:ilvl w:val="0"/>
          <w:numId w:val="7"/>
        </w:numPr>
        <w:shd w:val="clear" w:color="auto" w:fill="auto"/>
        <w:tabs>
          <w:tab w:val="left" w:pos="684"/>
        </w:tabs>
        <w:spacing w:after="220"/>
        <w:ind w:firstLine="340"/>
      </w:pPr>
      <w:r>
        <w:t>Δεν τηρούνται αρχεία για τις δηλώσεις αγαθών και τις αποδεκτές αιτήσεις που αφορούν αγαθά και υπηρεσίες.</w:t>
      </w:r>
    </w:p>
    <w:p w14:paraId="2BD86915" w14:textId="77777777" w:rsidR="001C35D5" w:rsidRDefault="001C35D5" w:rsidP="001C35D5">
      <w:pPr>
        <w:pStyle w:val="Teksttreci0"/>
        <w:numPr>
          <w:ilvl w:val="0"/>
          <w:numId w:val="7"/>
        </w:numPr>
        <w:shd w:val="clear" w:color="auto" w:fill="auto"/>
        <w:tabs>
          <w:tab w:val="left" w:pos="670"/>
        </w:tabs>
        <w:spacing w:after="140"/>
        <w:ind w:right="-408" w:firstLine="340"/>
      </w:pPr>
      <w:r>
        <w:t>Οι δηλώσεις αγαθών και οι αποδεκτές απαιτήσεις σχετικά με αγαθά και υπηρεσίες που έχουν ως αποτέλεσμα την επιστροφή ολόκληρης της αξίας πώλησης (πληρωμή) ή μέρους αυτής καταχωρίζονται χωριστά ως μέρος των εγγραφών δηλώσεων και απαιτήσεων, όπως:</w:t>
      </w:r>
    </w:p>
    <w:p w14:paraId="28440F44" w14:textId="77777777" w:rsidR="001C35D5" w:rsidRDefault="001C35D5" w:rsidP="001C35D5">
      <w:pPr>
        <w:pStyle w:val="Teksttreci0"/>
        <w:numPr>
          <w:ilvl w:val="0"/>
          <w:numId w:val="8"/>
        </w:numPr>
        <w:shd w:val="clear" w:color="auto" w:fill="auto"/>
        <w:tabs>
          <w:tab w:val="left" w:pos="476"/>
        </w:tabs>
        <w:spacing w:after="140"/>
        <w:ind w:left="460" w:hanging="460"/>
        <w:jc w:val="left"/>
      </w:pPr>
      <w:r>
        <w:t>ημερομηνία πώλησης·</w:t>
      </w:r>
    </w:p>
    <w:p w14:paraId="560A65DD" w14:textId="77777777" w:rsidR="001C35D5" w:rsidRDefault="001C35D5" w:rsidP="001C35D5">
      <w:pPr>
        <w:pStyle w:val="Teksttreci0"/>
        <w:numPr>
          <w:ilvl w:val="0"/>
          <w:numId w:val="8"/>
        </w:numPr>
        <w:shd w:val="clear" w:color="auto" w:fill="auto"/>
        <w:tabs>
          <w:tab w:val="left" w:pos="476"/>
        </w:tabs>
        <w:spacing w:after="140"/>
        <w:ind w:left="460" w:hanging="460"/>
        <w:jc w:val="left"/>
      </w:pPr>
      <w:r>
        <w:t>ονομασία των εμπορευμάτων ή της υπηρεσίας που καθιστά δυνατή την αδιαμφισβήτητη εξακρίβωση της ταυτότητάς τους και, κατά περίπτωση, περιγραφή των αγαθών ή της υπηρεσίας που συνιστά επέκταση της ονομασίας·</w:t>
      </w:r>
    </w:p>
    <w:p w14:paraId="67F2B808" w14:textId="77777777" w:rsidR="001C35D5" w:rsidRDefault="001C35D5" w:rsidP="001C35D5">
      <w:pPr>
        <w:pStyle w:val="Teksttreci0"/>
        <w:numPr>
          <w:ilvl w:val="0"/>
          <w:numId w:val="8"/>
        </w:numPr>
        <w:shd w:val="clear" w:color="auto" w:fill="auto"/>
        <w:tabs>
          <w:tab w:val="left" w:pos="476"/>
        </w:tabs>
        <w:spacing w:after="140"/>
        <w:ind w:left="460" w:hanging="460"/>
        <w:jc w:val="left"/>
      </w:pPr>
      <w:r>
        <w:t>χρόνος επιστροφής των εμπορευμάτων ή υποβολής της απαίτησης σχετικά με τα αγαθά ή τις υπηρεσίες·</w:t>
      </w:r>
    </w:p>
    <w:p w14:paraId="658B088F" w14:textId="77777777" w:rsidR="001C35D5" w:rsidRDefault="001C35D5" w:rsidP="001C35D5">
      <w:pPr>
        <w:pStyle w:val="Teksttreci0"/>
        <w:numPr>
          <w:ilvl w:val="0"/>
          <w:numId w:val="8"/>
        </w:numPr>
        <w:shd w:val="clear" w:color="auto" w:fill="auto"/>
        <w:tabs>
          <w:tab w:val="left" w:pos="476"/>
        </w:tabs>
        <w:spacing w:after="140"/>
        <w:ind w:left="460" w:hanging="460"/>
        <w:jc w:val="left"/>
      </w:pPr>
      <w:r>
        <w:t>ακαθάριστη αξία (συμπεριλαμβανομένου του φόρου) των επιστρεφόμενων αγαθών ή ακαθάριστη αξία των αγαθών ή της υπηρεσίας για τα οποία υποβάλλεται η αίτηση και το ποσό του οφειλόμενου φόρου – για τις επιστροφές των πληρωμών πωλήσεων στο σύνολό τους·</w:t>
      </w:r>
    </w:p>
    <w:p w14:paraId="21D4473E" w14:textId="77777777" w:rsidR="001C35D5" w:rsidRDefault="001C35D5" w:rsidP="001C35D5">
      <w:pPr>
        <w:pStyle w:val="Teksttreci0"/>
        <w:numPr>
          <w:ilvl w:val="0"/>
          <w:numId w:val="8"/>
        </w:numPr>
        <w:shd w:val="clear" w:color="auto" w:fill="auto"/>
        <w:tabs>
          <w:tab w:val="left" w:pos="476"/>
        </w:tabs>
        <w:spacing w:after="140"/>
        <w:ind w:left="460" w:hanging="460"/>
        <w:jc w:val="left"/>
      </w:pPr>
      <w:r>
        <w:t>ακαθάριστο ποσό επιστροφής (συμπεριλαμβανομένου του φόρου) και το αντίστοιχο ποσό του οφειλόμενου φόρου – για μερική επιστροφή πληρωμής πώλησης·</w:t>
      </w:r>
    </w:p>
    <w:p w14:paraId="67BDE193" w14:textId="77777777" w:rsidR="001C35D5" w:rsidRDefault="001C35D5" w:rsidP="001C35D5">
      <w:pPr>
        <w:pStyle w:val="Teksttreci0"/>
        <w:numPr>
          <w:ilvl w:val="0"/>
          <w:numId w:val="8"/>
        </w:numPr>
        <w:shd w:val="clear" w:color="auto" w:fill="auto"/>
        <w:tabs>
          <w:tab w:val="left" w:pos="476"/>
        </w:tabs>
        <w:spacing w:after="140"/>
        <w:ind w:left="460" w:hanging="460"/>
        <w:jc w:val="left"/>
      </w:pPr>
      <w:r>
        <w:t>έγγραφο επιβεβαίωσης πωλήσεων·</w:t>
      </w:r>
    </w:p>
    <w:p w14:paraId="7A83AC40" w14:textId="77777777" w:rsidR="001C35D5" w:rsidRDefault="001C35D5" w:rsidP="001C35D5">
      <w:pPr>
        <w:pStyle w:val="Teksttreci0"/>
        <w:numPr>
          <w:ilvl w:val="0"/>
          <w:numId w:val="8"/>
        </w:numPr>
        <w:shd w:val="clear" w:color="auto" w:fill="auto"/>
        <w:tabs>
          <w:tab w:val="left" w:pos="476"/>
        </w:tabs>
        <w:spacing w:after="220"/>
        <w:ind w:left="460" w:hanging="460"/>
        <w:jc w:val="left"/>
      </w:pPr>
      <w:r>
        <w:t>επιστροφή αγαθών ή έγγραφο αξίωσης για αγαθά ή υπηρεσίες υπογεγραμμένο από τον πωλητή και τον αγοραστή.</w:t>
      </w:r>
    </w:p>
    <w:p w14:paraId="28740A03" w14:textId="77777777" w:rsidR="001C35D5" w:rsidRDefault="001C35D5" w:rsidP="001C35D5">
      <w:pPr>
        <w:pStyle w:val="Teksttreci0"/>
        <w:numPr>
          <w:ilvl w:val="0"/>
          <w:numId w:val="7"/>
        </w:numPr>
        <w:shd w:val="clear" w:color="auto" w:fill="auto"/>
        <w:tabs>
          <w:tab w:val="left" w:pos="670"/>
        </w:tabs>
        <w:spacing w:after="140"/>
        <w:ind w:right="-266" w:firstLine="340"/>
      </w:pPr>
      <w:r>
        <w:t>Σε περίπτωση προφανούς σφάλματος στα αρχεία, η φορολογούμενη εταιρεία το διορθώνει αμέσως περιλαμβάνοντας τα ακόλουθα σε χωριστό μητρώο σφαλμάτων:</w:t>
      </w:r>
    </w:p>
    <w:p w14:paraId="06B0EB30" w14:textId="77777777" w:rsidR="001C35D5" w:rsidRDefault="001C35D5" w:rsidP="001C35D5">
      <w:pPr>
        <w:pStyle w:val="Teksttreci0"/>
        <w:numPr>
          <w:ilvl w:val="0"/>
          <w:numId w:val="9"/>
        </w:numPr>
        <w:shd w:val="clear" w:color="auto" w:fill="auto"/>
        <w:tabs>
          <w:tab w:val="left" w:pos="476"/>
        </w:tabs>
        <w:spacing w:after="140"/>
        <w:ind w:left="460" w:hanging="460"/>
        <w:jc w:val="left"/>
      </w:pPr>
      <w:r>
        <w:t>εσφαλμένα καταχωρισμένες πωλήσεις (ακαθάριστη αξία πωλήσεων και ποσό οφειλόμενου φόρου)·</w:t>
      </w:r>
    </w:p>
    <w:p w14:paraId="4C3B3899" w14:textId="77777777" w:rsidR="001C35D5" w:rsidRDefault="001C35D5" w:rsidP="001C35D5">
      <w:pPr>
        <w:pStyle w:val="Teksttreci0"/>
        <w:numPr>
          <w:ilvl w:val="0"/>
          <w:numId w:val="9"/>
        </w:numPr>
        <w:shd w:val="clear" w:color="auto" w:fill="auto"/>
        <w:tabs>
          <w:tab w:val="left" w:pos="476"/>
        </w:tabs>
        <w:spacing w:after="220"/>
        <w:ind w:left="460" w:hanging="460"/>
        <w:jc w:val="left"/>
      </w:pPr>
      <w:r>
        <w:t>περιγραφή της αιτίας και των περιστάσεων του σφάλματος, συνοδευόμενη από φορολογική απόδειξη που επιβεβαιώνει τις πωλήσεις που συνεπάγονταν το προφανές σφάλμα.</w:t>
      </w:r>
    </w:p>
    <w:p w14:paraId="16F72D36" w14:textId="77777777" w:rsidR="001C35D5" w:rsidRDefault="001C35D5" w:rsidP="001C35D5">
      <w:pPr>
        <w:pStyle w:val="Teksttreci0"/>
        <w:numPr>
          <w:ilvl w:val="0"/>
          <w:numId w:val="7"/>
        </w:numPr>
        <w:shd w:val="clear" w:color="auto" w:fill="auto"/>
        <w:tabs>
          <w:tab w:val="left" w:pos="689"/>
        </w:tabs>
        <w:spacing w:after="200"/>
        <w:ind w:right="-408" w:firstLine="340"/>
      </w:pPr>
      <w:r>
        <w:t>Στην περίπτωση που αναφέρεται στην παράγραφο 6, η φορολογούμενη εταιρεία καταγράφει την ορθή αξία των πωλήσεων με τη χρήση ταμειακής μηχανής.</w:t>
      </w:r>
    </w:p>
    <w:p w14:paraId="238E2C1D" w14:textId="77777777" w:rsidR="001C35D5" w:rsidRDefault="001C35D5" w:rsidP="001C35D5">
      <w:pPr>
        <w:pStyle w:val="Teksttreci0"/>
        <w:shd w:val="clear" w:color="auto" w:fill="auto"/>
        <w:spacing w:after="200"/>
        <w:ind w:firstLine="340"/>
      </w:pPr>
      <w:r>
        <w:rPr>
          <w:b/>
        </w:rPr>
        <w:t xml:space="preserve">Άρθρο 7. </w:t>
      </w:r>
      <w:r>
        <w:t>Οι φορολογούμενοι που αναφέρονται στο άρθρο 111 παράγραφος 5 του νόμου καταγράφουν την αξία πώλησης ως πωλήσεις που απαλλάσσονται από τον φόρο.</w:t>
      </w:r>
    </w:p>
    <w:p w14:paraId="203F108E" w14:textId="77777777" w:rsidR="001C35D5" w:rsidRDefault="001C35D5" w:rsidP="001C35D5">
      <w:pPr>
        <w:pStyle w:val="Teksttreci0"/>
        <w:shd w:val="clear" w:color="auto" w:fill="auto"/>
        <w:spacing w:after="140"/>
        <w:ind w:firstLine="340"/>
      </w:pPr>
      <w:r>
        <w:rPr>
          <w:b/>
        </w:rPr>
        <w:t xml:space="preserve">Άρθρο 8. </w:t>
      </w:r>
      <w:r>
        <w:t>1. Οι φορολογούμενοι που τηρούν αρχεία:</w:t>
      </w:r>
    </w:p>
    <w:p w14:paraId="2E6ADE05" w14:textId="77777777" w:rsidR="001C35D5" w:rsidRDefault="001C35D5" w:rsidP="001C35D5">
      <w:pPr>
        <w:pStyle w:val="Teksttreci0"/>
        <w:numPr>
          <w:ilvl w:val="0"/>
          <w:numId w:val="10"/>
        </w:numPr>
        <w:shd w:val="clear" w:color="auto" w:fill="auto"/>
        <w:tabs>
          <w:tab w:val="left" w:pos="476"/>
        </w:tabs>
        <w:spacing w:after="140"/>
        <w:ind w:left="460" w:hanging="460"/>
        <w:jc w:val="left"/>
      </w:pPr>
      <w:r>
        <w:t>εκδίδουν και παραδίδουν στον αγοραστή φορολογική απόδειξη χωρίς την αίτησή του κατά την πραγματοποίηση της πώλησης, το αργότερο κατά τη στιγμή της πληρωμής, ανεξάρτητα από τη μορφή της, με την επιφύλαξη της παραγράφου 17·</w:t>
      </w:r>
    </w:p>
    <w:p w14:paraId="54D435C4" w14:textId="77777777" w:rsidR="001C35D5" w:rsidRDefault="001C35D5" w:rsidP="001C35D5">
      <w:pPr>
        <w:pStyle w:val="Teksttreci0"/>
        <w:numPr>
          <w:ilvl w:val="0"/>
          <w:numId w:val="10"/>
        </w:numPr>
        <w:shd w:val="clear" w:color="auto" w:fill="auto"/>
        <w:tabs>
          <w:tab w:val="left" w:pos="476"/>
        </w:tabs>
        <w:spacing w:after="140"/>
        <w:ind w:left="460" w:hanging="460"/>
        <w:jc w:val="left"/>
      </w:pPr>
      <w:r>
        <w:lastRenderedPageBreak/>
        <w:t>όταν το σύνολο ή μέρος της πληρωμής εισπράττεται πριν από την πραγματοποίηση των πωλήσεων:</w:t>
      </w:r>
    </w:p>
    <w:p w14:paraId="6C1F72C6" w14:textId="77777777" w:rsidR="001C35D5" w:rsidRDefault="001C35D5" w:rsidP="001C35D5">
      <w:pPr>
        <w:pStyle w:val="Teksttreci0"/>
        <w:numPr>
          <w:ilvl w:val="0"/>
          <w:numId w:val="11"/>
        </w:numPr>
        <w:shd w:val="clear" w:color="auto" w:fill="auto"/>
        <w:tabs>
          <w:tab w:val="left" w:pos="858"/>
        </w:tabs>
        <w:spacing w:after="140"/>
        <w:ind w:left="860" w:hanging="400"/>
      </w:pPr>
      <w:r>
        <w:t>σε μετρητά – έκδοση και παράδοση φορολογικής απόδειξης στον αγοραστή χωρίς την αίτησή του κατά τον χρόνο παραλαβής της,</w:t>
      </w:r>
    </w:p>
    <w:p w14:paraId="0D82F637" w14:textId="77777777" w:rsidR="001C35D5" w:rsidRDefault="001C35D5" w:rsidP="001C35D5">
      <w:pPr>
        <w:pStyle w:val="Teksttreci0"/>
        <w:numPr>
          <w:ilvl w:val="0"/>
          <w:numId w:val="11"/>
        </w:numPr>
        <w:shd w:val="clear" w:color="auto" w:fill="auto"/>
        <w:tabs>
          <w:tab w:val="left" w:pos="858"/>
        </w:tabs>
        <w:spacing w:after="140"/>
        <w:ind w:left="860" w:hanging="400"/>
      </w:pPr>
      <w:r>
        <w:t>μέσω ταχυδρομικού γραφείου, τράπεζας ή πιστωτικής ένωσης, αντίστοιχα, στον τραπεζικό λογαριασμό του φορολογουμένου ή στον λογαριασμό του φορολογουμένου σε πιστωτική ένωση στην οποία είναι μέλος – εκδίδουν και παραδίδουν στον αγοραστή φορολογική απόδειξη χωρίς το αίτημά του αμέσως μετά την πίστωση στον λογαριασμό του φορολογουμένου, αλλά το αργότερο έως το τέλος του μήνα κατά τον οποίο πιστώθηκε στον λογαριασμό του φορολογουμένου, και εάν η πώληση πραγματοποιήθηκε πριν από το τέλος του μήνα, το αργότερο κατά τον χρόνο της πώλησης·</w:t>
      </w:r>
    </w:p>
    <w:p w14:paraId="78F9E09F" w14:textId="5853BE7A" w:rsidR="000C7B34" w:rsidRDefault="001C35D5" w:rsidP="001C35D5">
      <w:pPr>
        <w:pStyle w:val="Teksttreci0"/>
        <w:numPr>
          <w:ilvl w:val="0"/>
          <w:numId w:val="10"/>
        </w:numPr>
        <w:shd w:val="clear" w:color="auto" w:fill="auto"/>
        <w:tabs>
          <w:tab w:val="left" w:pos="476"/>
        </w:tabs>
        <w:spacing w:after="0" w:line="360" w:lineRule="auto"/>
        <w:ind w:left="460" w:right="-266" w:hanging="460"/>
        <w:jc w:val="left"/>
      </w:pPr>
      <w:r>
        <w:t>εκδίδουν 24ωρη φορολογική έκθεση μετά την ολοκλήρωση της πώλησης για την ημέρα, αλλά το αργότερο πριν από την πρώτη πώληση της επόμενης ημέρας·</w:t>
      </w:r>
    </w:p>
    <w:p w14:paraId="252B1BB0" w14:textId="77777777" w:rsidR="001C35D5" w:rsidRDefault="001C35D5" w:rsidP="001C35D5">
      <w:pPr>
        <w:pStyle w:val="Teksttreci0"/>
        <w:numPr>
          <w:ilvl w:val="0"/>
          <w:numId w:val="10"/>
        </w:numPr>
        <w:shd w:val="clear" w:color="auto" w:fill="auto"/>
        <w:tabs>
          <w:tab w:val="left" w:pos="488"/>
        </w:tabs>
        <w:spacing w:line="360" w:lineRule="auto"/>
        <w:ind w:left="480" w:hanging="480"/>
        <w:jc w:val="left"/>
      </w:pPr>
      <w:r>
        <w:t>εκδίδουν ενδιάμεση (μηνιαία) δημοσιονομική έκθεση ή ενοποιημένη ενδιάμεση (μηνιαία) δημοσιονομική έκθεση μετά την ολοκλήρωση των πωλήσεων του εν λόγω μήνα, έως την 25η ημέρα του επόμενου μήνα·</w:t>
      </w:r>
    </w:p>
    <w:p w14:paraId="01D20662" w14:textId="77777777" w:rsidR="001C35D5" w:rsidRDefault="001C35D5" w:rsidP="001C35D5">
      <w:pPr>
        <w:pStyle w:val="Teksttreci0"/>
        <w:numPr>
          <w:ilvl w:val="0"/>
          <w:numId w:val="10"/>
        </w:numPr>
        <w:shd w:val="clear" w:color="auto" w:fill="auto"/>
        <w:tabs>
          <w:tab w:val="left" w:pos="488"/>
        </w:tabs>
        <w:spacing w:after="100"/>
        <w:ind w:left="480" w:hanging="480"/>
        <w:jc w:val="left"/>
      </w:pPr>
      <w:r>
        <w:t>αποδίδουν φορολογικούς συντελεστές ή φορολογικές απαλλαγές που αντιστοιχούν σε χαρακτήρα από «Α» έως «G» που αποδίδεται στα ονόματα των αγαθών και των υπηρεσιών ως εξής:</w:t>
      </w:r>
    </w:p>
    <w:p w14:paraId="714B901A" w14:textId="77777777" w:rsidR="001C35D5" w:rsidRDefault="001C35D5" w:rsidP="001C35D5">
      <w:pPr>
        <w:pStyle w:val="Teksttreci0"/>
        <w:numPr>
          <w:ilvl w:val="0"/>
          <w:numId w:val="12"/>
        </w:numPr>
        <w:shd w:val="clear" w:color="auto" w:fill="auto"/>
        <w:tabs>
          <w:tab w:val="left" w:pos="878"/>
        </w:tabs>
        <w:spacing w:after="0" w:line="372" w:lineRule="auto"/>
        <w:ind w:left="480"/>
      </w:pPr>
      <w:r>
        <w:t>ο χαρακτήρας «Α» αντιστοιχεί στον βασικό φορολογικό συντελεστή 22 % ή 23 %,</w:t>
      </w:r>
    </w:p>
    <w:p w14:paraId="7AE41F9E" w14:textId="77777777" w:rsidR="001C35D5" w:rsidRDefault="001C35D5" w:rsidP="001C35D5">
      <w:pPr>
        <w:pStyle w:val="Teksttreci0"/>
        <w:numPr>
          <w:ilvl w:val="0"/>
          <w:numId w:val="12"/>
        </w:numPr>
        <w:shd w:val="clear" w:color="auto" w:fill="auto"/>
        <w:tabs>
          <w:tab w:val="left" w:pos="878"/>
        </w:tabs>
        <w:spacing w:after="0" w:line="372" w:lineRule="auto"/>
        <w:ind w:left="480"/>
      </w:pPr>
      <w:r>
        <w:t>ο χαρακτήρας «Β» αντιστοιχεί στον μειωμένο φορολογικό συντελεστή 7 % ή 8 %,</w:t>
      </w:r>
    </w:p>
    <w:p w14:paraId="1C9DF001" w14:textId="77777777" w:rsidR="001C35D5" w:rsidRDefault="001C35D5" w:rsidP="001C35D5">
      <w:pPr>
        <w:pStyle w:val="Teksttreci0"/>
        <w:numPr>
          <w:ilvl w:val="0"/>
          <w:numId w:val="12"/>
        </w:numPr>
        <w:shd w:val="clear" w:color="auto" w:fill="auto"/>
        <w:tabs>
          <w:tab w:val="left" w:pos="878"/>
        </w:tabs>
        <w:spacing w:after="0" w:line="372" w:lineRule="auto"/>
        <w:ind w:left="480"/>
      </w:pPr>
      <w:r>
        <w:t>ο χαρακτήρας «C» αντιστοιχεί στον μειωμένο φορολογικό συντελεστή 5 %,</w:t>
      </w:r>
    </w:p>
    <w:p w14:paraId="720D16B9" w14:textId="77777777" w:rsidR="001C35D5" w:rsidRDefault="001C35D5" w:rsidP="001C35D5">
      <w:pPr>
        <w:pStyle w:val="Teksttreci0"/>
        <w:numPr>
          <w:ilvl w:val="0"/>
          <w:numId w:val="12"/>
        </w:numPr>
        <w:shd w:val="clear" w:color="auto" w:fill="auto"/>
        <w:tabs>
          <w:tab w:val="left" w:pos="878"/>
        </w:tabs>
        <w:spacing w:after="0" w:line="372" w:lineRule="auto"/>
        <w:ind w:left="480"/>
      </w:pPr>
      <w:r>
        <w:t>ο χαρακτήρας «D» αντιστοιχεί στον μειωμένο φορολογικό συντελεστή 0 %,</w:t>
      </w:r>
    </w:p>
    <w:p w14:paraId="7B2DB888" w14:textId="77777777" w:rsidR="001C35D5" w:rsidRDefault="001C35D5" w:rsidP="001C35D5">
      <w:pPr>
        <w:pStyle w:val="Teksttreci0"/>
        <w:numPr>
          <w:ilvl w:val="0"/>
          <w:numId w:val="12"/>
        </w:numPr>
        <w:shd w:val="clear" w:color="auto" w:fill="auto"/>
        <w:tabs>
          <w:tab w:val="left" w:pos="878"/>
          <w:tab w:val="left" w:pos="878"/>
        </w:tabs>
        <w:spacing w:after="0" w:line="372" w:lineRule="auto"/>
        <w:ind w:left="480"/>
      </w:pPr>
      <w:r>
        <w:t>ο χαρακτήρας «E» αντιστοιχεί σε φορολογική απαλλαγή,</w:t>
      </w:r>
    </w:p>
    <w:p w14:paraId="240D2707" w14:textId="77777777" w:rsidR="001C35D5" w:rsidRDefault="001C35D5" w:rsidP="001C35D5">
      <w:pPr>
        <w:pStyle w:val="Teksttreci0"/>
        <w:numPr>
          <w:ilvl w:val="0"/>
          <w:numId w:val="12"/>
        </w:numPr>
        <w:shd w:val="clear" w:color="auto" w:fill="auto"/>
        <w:tabs>
          <w:tab w:val="left" w:pos="878"/>
        </w:tabs>
        <w:ind w:left="880" w:hanging="400"/>
        <w:jc w:val="left"/>
      </w:pPr>
      <w:r>
        <w:t>οι χαρακτήρες «F» και «G» αντιστοιχούν στους υπόλοιπους φορολογικούς συντελεστές, συμπεριλαμβανομένου του 0 % (τεχνικό μηδενικό) για τις φορολογούμενες πωλήσεις που αναφέρονται στο άρθρο 119 παράγραφος 1 ή στο άρθρο 120 παράγραφος 4 του νόμου·</w:t>
      </w:r>
    </w:p>
    <w:p w14:paraId="279F077E" w14:textId="77777777" w:rsidR="001C35D5" w:rsidRDefault="001C35D5" w:rsidP="001C35D5">
      <w:pPr>
        <w:pStyle w:val="Teksttreci0"/>
        <w:numPr>
          <w:ilvl w:val="0"/>
          <w:numId w:val="10"/>
        </w:numPr>
        <w:shd w:val="clear" w:color="auto" w:fill="auto"/>
        <w:tabs>
          <w:tab w:val="left" w:pos="488"/>
        </w:tabs>
        <w:ind w:left="480" w:hanging="480"/>
        <w:jc w:val="left"/>
      </w:pPr>
      <w:r>
        <w:t>προσκομίζουν, κατόπιν αιτήματος φορολογικής αρχής, την απόδοση της ορθής γραμματικής σήμανσης σε μεμονωμένους φορολογικούς συντελεστές ή απαλλαγή·</w:t>
      </w:r>
    </w:p>
    <w:p w14:paraId="1AEF3F59" w14:textId="77777777" w:rsidR="001C35D5" w:rsidRDefault="001C35D5" w:rsidP="001C35D5">
      <w:pPr>
        <w:pStyle w:val="Teksttreci0"/>
        <w:numPr>
          <w:ilvl w:val="0"/>
          <w:numId w:val="10"/>
        </w:numPr>
        <w:shd w:val="clear" w:color="auto" w:fill="auto"/>
        <w:tabs>
          <w:tab w:val="left" w:pos="488"/>
        </w:tabs>
        <w:spacing w:after="0"/>
        <w:ind w:left="480" w:hanging="480"/>
        <w:jc w:val="left"/>
      </w:pPr>
      <w:r>
        <w:t>αποθηκεύουν φορολογικά έγγραφα για το χρονικό διάστημα που απαιτείται από τον νόμο της 29ης Αυγούστου 1997 – Γενικός φορολογικός κώδικας (Επίσημη Εφημερίδα 2019, θέση 900, όπως τροποποιήθηκε</w:t>
      </w:r>
      <w:r>
        <w:rPr>
          <w:vertAlign w:val="superscript"/>
        </w:rPr>
        <w:footnoteReference w:id="3"/>
      </w:r>
      <w:r>
        <w:t>) και σύμφωνα με τις απαιτήσεις του νόμου της 29ης Σεπτεμβρίου 1994 (Επίσημη Εφημερίδα 2019, θέσεις 351, 1495, 1571, 1655 και 1680 και Επίσημη Εφημερίδα του 2020, θέση 568), και παρέχουν πρόσβαση σε αυτά·</w:t>
      </w:r>
    </w:p>
    <w:p w14:paraId="675DF340" w14:textId="77777777" w:rsidR="001C35D5" w:rsidRDefault="001C35D5" w:rsidP="001C35D5">
      <w:pPr>
        <w:pStyle w:val="Teksttreci0"/>
        <w:shd w:val="clear" w:color="auto" w:fill="auto"/>
        <w:ind w:left="480"/>
      </w:pPr>
      <w:r>
        <w:t xml:space="preserve"> </w:t>
      </w:r>
    </w:p>
    <w:p w14:paraId="1A49C7C0" w14:textId="77777777" w:rsidR="001C35D5" w:rsidRDefault="001C35D5" w:rsidP="001C35D5">
      <w:pPr>
        <w:pStyle w:val="Teksttreci0"/>
        <w:numPr>
          <w:ilvl w:val="0"/>
          <w:numId w:val="10"/>
        </w:numPr>
        <w:shd w:val="clear" w:color="auto" w:fill="auto"/>
        <w:tabs>
          <w:tab w:val="left" w:pos="488"/>
        </w:tabs>
        <w:ind w:left="480" w:hanging="480"/>
        <w:jc w:val="left"/>
      </w:pPr>
      <w:r>
        <w:t>εξασφαλίζουν ευανάγνωστο εκτυπωμένο έντυπο φορολογικό αποδεικτικό και για τα ηλεκτρονικά φορολογικά έσοδα – μια σαφή εικόνα που θα επιτρέπει στον αγοραστή να επαληθεύει ότι η πραγματοποιηθείσα πώληση είναι ορθή·</w:t>
      </w:r>
    </w:p>
    <w:p w14:paraId="1B80E100" w14:textId="77777777" w:rsidR="001C35D5" w:rsidRDefault="001C35D5" w:rsidP="001C35D5">
      <w:pPr>
        <w:pStyle w:val="Teksttreci0"/>
        <w:numPr>
          <w:ilvl w:val="0"/>
          <w:numId w:val="10"/>
        </w:numPr>
        <w:shd w:val="clear" w:color="auto" w:fill="auto"/>
        <w:tabs>
          <w:tab w:val="left" w:pos="488"/>
        </w:tabs>
        <w:spacing w:after="200"/>
        <w:ind w:left="480" w:hanging="480"/>
        <w:jc w:val="left"/>
      </w:pPr>
      <w:r>
        <w:t>πριν από την έγκριση της φορολογικής απόδειξης, να επαληθεύουν την ορθότητα του εκδοθέντος εγγράφου με σκοπό την εξάλειψη προφανών σφαλμάτων στα αρχεία.</w:t>
      </w:r>
    </w:p>
    <w:p w14:paraId="3A448515" w14:textId="77777777" w:rsidR="001C35D5" w:rsidRDefault="001C35D5" w:rsidP="001C35D5">
      <w:pPr>
        <w:pStyle w:val="Teksttreci0"/>
        <w:numPr>
          <w:ilvl w:val="0"/>
          <w:numId w:val="13"/>
        </w:numPr>
        <w:shd w:val="clear" w:color="auto" w:fill="auto"/>
        <w:tabs>
          <w:tab w:val="left" w:pos="666"/>
        </w:tabs>
        <w:spacing w:after="200"/>
        <w:ind w:firstLine="340"/>
      </w:pPr>
      <w:r>
        <w:t>Οι φορολογούμενοι που χρησιμοποιούν ταμειακές μηχανές που διεκπεραιώνουν περισσότερες από μία συναλλαγές κάθε φορά, κλείνουν όλες τις πραγματοποιηθείσες συναλλαγές πριν από την έκδοση 24ωρης φορολογικής έκθεσης.</w:t>
      </w:r>
    </w:p>
    <w:p w14:paraId="71B2466D" w14:textId="77777777" w:rsidR="001C35D5" w:rsidRDefault="001C35D5" w:rsidP="001C35D5">
      <w:pPr>
        <w:pStyle w:val="Teksttreci0"/>
        <w:numPr>
          <w:ilvl w:val="0"/>
          <w:numId w:val="13"/>
        </w:numPr>
        <w:shd w:val="clear" w:color="auto" w:fill="auto"/>
        <w:tabs>
          <w:tab w:val="left" w:pos="666"/>
        </w:tabs>
        <w:spacing w:after="220"/>
        <w:ind w:firstLine="340"/>
      </w:pPr>
      <w:r>
        <w:t>Ο φορολογούμενος υποχρεούται να ενημερώνει το πρόσωπο που τηρεί τα αρχεία του –πριν αρχίσει να τηρεί αρχεία, ανεξάρτητα από τον τρόπο και τη μορφή ανάθεσης της τήρησης αρχείων– σχετικά με τους κανόνες τήρησης αρχείων, συμπεριλαμβανομένων των βασικών αρχών τήρησης αρχείων, έκδοσης και παράδοσης των φορολογικών εσόδων και των συνεπειών της μη συμμόρφωσης.</w:t>
      </w:r>
    </w:p>
    <w:p w14:paraId="5F44AE98" w14:textId="77777777" w:rsidR="001C35D5" w:rsidRDefault="001C35D5" w:rsidP="001C35D5">
      <w:pPr>
        <w:pStyle w:val="Teksttreci0"/>
        <w:numPr>
          <w:ilvl w:val="0"/>
          <w:numId w:val="13"/>
        </w:numPr>
        <w:shd w:val="clear" w:color="auto" w:fill="auto"/>
        <w:tabs>
          <w:tab w:val="left" w:pos="666"/>
        </w:tabs>
        <w:spacing w:after="220"/>
        <w:ind w:right="-266" w:firstLine="340"/>
      </w:pPr>
      <w:r>
        <w:t>Πριν από την έναρξη της τήρησης αρχείων, το πρόσωπο που αναφέρεται στην παράγραφο 3 παρέχει στον φορολογούμενο δήλωση ότι γνωρίζει τους κανόνες τήρησης αρχείων.</w:t>
      </w:r>
    </w:p>
    <w:p w14:paraId="68EAE5BE" w14:textId="77777777" w:rsidR="001C35D5" w:rsidRDefault="001C35D5" w:rsidP="001C35D5">
      <w:pPr>
        <w:pStyle w:val="Teksttreci0"/>
        <w:numPr>
          <w:ilvl w:val="0"/>
          <w:numId w:val="13"/>
        </w:numPr>
        <w:shd w:val="clear" w:color="auto" w:fill="auto"/>
        <w:tabs>
          <w:tab w:val="left" w:pos="666"/>
        </w:tabs>
        <w:spacing w:after="200"/>
        <w:ind w:right="-408" w:firstLine="340"/>
      </w:pPr>
      <w:r>
        <w:t>Οι πληροφορίες σχετικά με τους κανόνες τήρησης αρχείων που αναφέρονται στην παράγραφο 3 και τη δήλωση που αναφέρεται στην παράγραφο 4 συντάσσονται σε δύο αντίτυπα, με ένα αντίγραφο για τον φορολογούμενο και ένα για το πρόσωπο που αναφέρεται στην παράγραφο 3.</w:t>
      </w:r>
    </w:p>
    <w:p w14:paraId="6989BE80" w14:textId="37CAAB87" w:rsidR="001C35D5" w:rsidRDefault="001C35D5" w:rsidP="001C35D5">
      <w:pPr>
        <w:pStyle w:val="Teksttreci0"/>
        <w:numPr>
          <w:ilvl w:val="0"/>
          <w:numId w:val="13"/>
        </w:numPr>
        <w:shd w:val="clear" w:color="auto" w:fill="auto"/>
        <w:tabs>
          <w:tab w:val="left" w:pos="666"/>
        </w:tabs>
        <w:spacing w:after="200"/>
        <w:ind w:right="-266" w:firstLine="340"/>
      </w:pPr>
      <w:r>
        <w:t xml:space="preserve">Δείγμα των πληροφοριών σχετικά με την τήρηση αρχείων που αναφέρονται στην παράγραφο 3 και της δήλωσης που </w:t>
      </w:r>
      <w:r>
        <w:lastRenderedPageBreak/>
        <w:t>αναφέρεται στην παράγραφο 4 αποτελούν το παράρτημα 3 του κανονισμού.</w:t>
      </w:r>
    </w:p>
    <w:p w14:paraId="645E3440" w14:textId="77777777" w:rsidR="001C35D5" w:rsidRDefault="001C35D5" w:rsidP="001C35D5">
      <w:pPr>
        <w:pStyle w:val="Teksttreci0"/>
        <w:shd w:val="clear" w:color="auto" w:fill="auto"/>
        <w:spacing w:after="220"/>
        <w:ind w:firstLine="340"/>
      </w:pPr>
      <w:r>
        <w:rPr>
          <w:b/>
        </w:rPr>
        <w:t xml:space="preserve">Άρθρο 9. </w:t>
      </w:r>
      <w:r>
        <w:t>1. Ο φορολογούμενος μπορεί να χρησιμοποιεί ταμειακή μηχανή που συνδυάζει διάφορες κατηγορίες ταμειακών μηχανών που αναφέρονται στο άρθρο 4 παράγραφος 1, υπό τον όρο ότι πληροί τις τεχνικές απαιτήσεις για καθεμία από τις κατηγορίες ταμειακών μηχανών.</w:t>
      </w:r>
    </w:p>
    <w:p w14:paraId="0D076FD8" w14:textId="77777777" w:rsidR="001C35D5" w:rsidRDefault="001C35D5" w:rsidP="001C35D5">
      <w:pPr>
        <w:pStyle w:val="Teksttreci0"/>
        <w:numPr>
          <w:ilvl w:val="0"/>
          <w:numId w:val="14"/>
        </w:numPr>
        <w:shd w:val="clear" w:color="auto" w:fill="auto"/>
        <w:tabs>
          <w:tab w:val="left" w:pos="666"/>
        </w:tabs>
        <w:spacing w:after="220"/>
        <w:ind w:firstLine="340"/>
      </w:pPr>
      <w:r>
        <w:t>Στην περίπτωση πωλήσεων ειδικού τύπου ή συγκεκριμένου τρόπου τήρησης αρχείων για τα οποία είναι αναγκαία η τήρηση αρχείων με τη χρήση ταμειακών μηχανών ειδικού σκοπού, οι φορολογούμενοι υποχρεούνται να χρησιμοποιούν τις εν λόγω ταμειακές μηχανές.</w:t>
      </w:r>
    </w:p>
    <w:p w14:paraId="715A56DB" w14:textId="77777777" w:rsidR="001C35D5" w:rsidRDefault="001C35D5" w:rsidP="001C35D5">
      <w:pPr>
        <w:pStyle w:val="Teksttreci0"/>
        <w:shd w:val="clear" w:color="auto" w:fill="auto"/>
        <w:spacing w:after="200"/>
        <w:ind w:firstLine="340"/>
      </w:pPr>
      <w:r>
        <w:rPr>
          <w:b/>
        </w:rPr>
        <w:t xml:space="preserve">Άρθρο 10. </w:t>
      </w:r>
      <w:r>
        <w:t>1. Τα φορολογικά έσοδα εκδίδονται κατά τρόπο που διασφαλίζει ότι το περιεχόμενό τους είναι ευανάγνωστο, επιτρέποντας έτσι στον αγοραστή να επαληθεύσει ότι η πραγματοποιηθείσα πώληση είναι ορθή. Η έκταση των φορολογικών εσόδων που προορίζονται για την αναγραφή της ονομασίας του αγαθού ή της υπηρεσίας που επιτρέπει την αδιαμφισβήτητη εξατομίκευσή τους μπορεί επίσης να περιλαμβάνει περιγραφή του αγαθού ή της υπηρεσίας που συνιστά επέκταση της ονομασίας.</w:t>
      </w:r>
    </w:p>
    <w:p w14:paraId="2C132855" w14:textId="77777777" w:rsidR="001C35D5" w:rsidRDefault="001C35D5" w:rsidP="001C35D5">
      <w:pPr>
        <w:pStyle w:val="Teksttreci0"/>
        <w:shd w:val="clear" w:color="auto" w:fill="auto"/>
        <w:spacing w:after="140"/>
        <w:ind w:firstLine="340"/>
      </w:pPr>
      <w:r>
        <w:rPr>
          <w:lang w:val="hr-HR"/>
        </w:rPr>
        <w:t xml:space="preserve">2. </w:t>
      </w:r>
      <w:r>
        <w:t>Χρησιμοποιούνται οι συντομογραφίες των νομισμάτων που χρησιμοποιεί η Εθνική Τράπεζα της Πολωνίας.</w:t>
      </w:r>
    </w:p>
    <w:p w14:paraId="566454DC" w14:textId="77777777" w:rsidR="001C35D5" w:rsidRDefault="001C35D5" w:rsidP="001C35D5">
      <w:pPr>
        <w:pStyle w:val="Teksttreci0"/>
        <w:shd w:val="clear" w:color="auto" w:fill="auto"/>
        <w:spacing w:after="140"/>
        <w:ind w:firstLine="340"/>
      </w:pPr>
    </w:p>
    <w:p w14:paraId="62186C3D" w14:textId="77777777" w:rsidR="001C35D5" w:rsidRDefault="001C35D5" w:rsidP="001C35D5">
      <w:pPr>
        <w:pStyle w:val="Teksttreci0"/>
        <w:shd w:val="clear" w:color="auto" w:fill="auto"/>
        <w:ind w:firstLine="340"/>
      </w:pPr>
      <w:r>
        <w:rPr>
          <w:b/>
        </w:rPr>
        <w:t xml:space="preserve">Άρθρο 11. </w:t>
      </w:r>
      <w:r>
        <w:t>Οι φορολογούμενοι που χρησιμοποιούν ταμειακές μηχανές:</w:t>
      </w:r>
    </w:p>
    <w:p w14:paraId="5DFD44B6" w14:textId="77777777" w:rsidR="001C35D5" w:rsidRDefault="001C35D5" w:rsidP="001C35D5">
      <w:pPr>
        <w:pStyle w:val="Teksttreci0"/>
        <w:numPr>
          <w:ilvl w:val="0"/>
          <w:numId w:val="16"/>
        </w:numPr>
        <w:shd w:val="clear" w:color="auto" w:fill="auto"/>
        <w:tabs>
          <w:tab w:val="left" w:pos="467"/>
        </w:tabs>
        <w:ind w:left="480" w:right="-408" w:hanging="480"/>
      </w:pPr>
      <w:r>
        <w:t>επαληθεύουν την ορθή λειτουργία της ταμειακής μηχανής όσον αφορά τον ορθό προγραμματισμό των ονομάτων των αγαθών και των υπηρεσιών, τους φορολογικούς συντελεστές, το νόμισμα τήρησης αρχείων, το σύμβολο και τον συντελεστή μετατροπής, την αναγραφή της ημερομηνίας και της ώρας, καθώς και την ορθή απόδοση των ονομάτων των αγαθών και των υπηρεσιών σε φορολογικούς συντελεστές ή απαλλαγές·</w:t>
      </w:r>
    </w:p>
    <w:p w14:paraId="5841F12D" w14:textId="77777777" w:rsidR="001C35D5" w:rsidRDefault="001C35D5" w:rsidP="001C35D5">
      <w:pPr>
        <w:pStyle w:val="Teksttreci0"/>
        <w:numPr>
          <w:ilvl w:val="0"/>
          <w:numId w:val="16"/>
        </w:numPr>
        <w:shd w:val="clear" w:color="auto" w:fill="auto"/>
        <w:tabs>
          <w:tab w:val="left" w:pos="467"/>
        </w:tabs>
        <w:spacing w:after="240"/>
        <w:ind w:left="480" w:hanging="480"/>
      </w:pPr>
      <w:r>
        <w:t>καθιστούν διαθέσιμη μια ταμειακή μηχανή μαζί με ένα ιατροτεχνολογικό προϊόν στο οποίο έχει εγκατασταθεί για έλεγχο λογισμικού και λειτουργίας, κατόπιν αιτήματος των αρμόδιων αρχών.</w:t>
      </w:r>
    </w:p>
    <w:p w14:paraId="74CE3D3C" w14:textId="77777777" w:rsidR="001C35D5" w:rsidRDefault="001C35D5" w:rsidP="001C35D5">
      <w:pPr>
        <w:pStyle w:val="Teksttreci0"/>
        <w:shd w:val="clear" w:color="auto" w:fill="auto"/>
        <w:spacing w:after="240"/>
        <w:ind w:firstLine="340"/>
      </w:pPr>
      <w:r>
        <w:rPr>
          <w:b/>
        </w:rPr>
        <w:t xml:space="preserve">Άρθρο 12. </w:t>
      </w:r>
      <w:r>
        <w:t>1. Σε περίπτωση αστοχίας ταμειακής μηχανής που σχετίζεται με σφάλμα επαλήθευσης βάσης δεδομένων ταμειακών μηχανών, ο φορολογούμενος πρέπει να ενημερώσει αμέσως, το αργότερο εντός 24 ωρών από τον εντοπισμό της αστοχίας, τον προϊστάμενο της αρμόδιας Δ.Ο.Υ.</w:t>
      </w:r>
    </w:p>
    <w:p w14:paraId="27102A99" w14:textId="77777777" w:rsidR="001C35D5" w:rsidRDefault="001C35D5" w:rsidP="001C35D5">
      <w:pPr>
        <w:pStyle w:val="Teksttreci0"/>
        <w:shd w:val="clear" w:color="auto" w:fill="auto"/>
        <w:spacing w:after="240"/>
        <w:ind w:firstLine="340"/>
      </w:pPr>
      <w:r>
        <w:t>2. Σε περίπτωση απώλειας ταμειακής μηχανής, ο φορολογούμενος πρέπει να ενημερώσει αμέσως τον προϊστάμενο της αντίστοιχης φορολογικής υπηρεσίας, το αργότερο εντός 3 ημερών από τη στιγμή που έλαβε γνώση της ζημίας. Όταν κλαπεί ταμειακή μηχανή, η φορολογούμενη εταιρεία συνοδεύει την κοινοποίηση με βεβαίωση κλοπής που εκδίδεται από αρχή επιβολής του νόμου.</w:t>
      </w:r>
    </w:p>
    <w:p w14:paraId="323EF68A" w14:textId="77777777" w:rsidR="001C35D5" w:rsidRDefault="001C35D5" w:rsidP="001C35D5">
      <w:pPr>
        <w:pStyle w:val="Teksttreci0"/>
        <w:numPr>
          <w:ilvl w:val="0"/>
          <w:numId w:val="15"/>
        </w:numPr>
        <w:shd w:val="clear" w:color="auto" w:fill="auto"/>
        <w:tabs>
          <w:tab w:val="left" w:pos="670"/>
        </w:tabs>
        <w:spacing w:after="240"/>
        <w:ind w:right="-266" w:firstLine="340"/>
      </w:pPr>
      <w:r>
        <w:t>Η προθεσμία που ορίζεται στην παράγραφο 2 υπολογίζεται σύμφωνα με το άρθρο 12 παράγραφοι 1 και 5 του νόμου της 29ης Αυγούστου 1997 – Γενικός Φορολογικός Κώδικας.</w:t>
      </w:r>
    </w:p>
    <w:p w14:paraId="3484E67F" w14:textId="77777777" w:rsidR="001C35D5" w:rsidRDefault="001C35D5" w:rsidP="001C35D5">
      <w:pPr>
        <w:pStyle w:val="Teksttreci0"/>
        <w:numPr>
          <w:ilvl w:val="0"/>
          <w:numId w:val="15"/>
        </w:numPr>
        <w:shd w:val="clear" w:color="auto" w:fill="auto"/>
        <w:tabs>
          <w:tab w:val="left" w:pos="670"/>
        </w:tabs>
        <w:spacing w:after="240"/>
        <w:ind w:right="-266" w:firstLine="340"/>
      </w:pPr>
      <w:r>
        <w:t>Σε περίπτωση ανάκτησης της απολεσθείσας ταμειακής μηχανής, ο φορολογούμενος ενημερώνει αμέσως τον προϊστάμενο της αρμόδιας Δ.Ο.Υ. για το γεγονός αυτό.</w:t>
      </w:r>
    </w:p>
    <w:p w14:paraId="698B7239" w14:textId="77777777" w:rsidR="001C35D5" w:rsidRDefault="001C35D5" w:rsidP="001C35D5">
      <w:pPr>
        <w:pStyle w:val="Teksttreci0"/>
        <w:shd w:val="clear" w:color="auto" w:fill="auto"/>
        <w:spacing w:after="240"/>
        <w:ind w:firstLine="340"/>
      </w:pPr>
      <w:r>
        <w:rPr>
          <w:b/>
        </w:rPr>
        <w:t xml:space="preserve">Άρθρο 13. </w:t>
      </w:r>
      <w:r>
        <w:t>1. Πριν από την έναρξη της τήρησης αρχείων, ο φορολογούμενος διενεργεί φορολογική επικύρωση εξασφαλίζοντας σύνδεση που επιτρέπει τη διαβίβαση δεδομένων μεταξύ της ταμειακής μηχανής και του κεντρικού αποθετηρίου ταμειακών μητρώων, όπως αναφέρεται στο άρθρο 111α παράγραφος 3 του νόμου.</w:t>
      </w:r>
    </w:p>
    <w:p w14:paraId="25A9D79D" w14:textId="77777777" w:rsidR="001C35D5" w:rsidRDefault="001C35D5" w:rsidP="001C35D5">
      <w:pPr>
        <w:pStyle w:val="Teksttreci0"/>
        <w:shd w:val="clear" w:color="auto" w:fill="auto"/>
        <w:spacing w:after="240"/>
        <w:ind w:firstLine="340"/>
      </w:pPr>
      <w:r>
        <w:t>2. Η φορολογική επικύρωση πραγματοποιείται μόνο με τον τρόπο παροχής υπηρεσιών της ταμειακής μηχανής, όταν η βάση δεδομένων της δεν περιέχει άλλα δεδομένα εκτός από τον μοναδικό αριθμό της.</w:t>
      </w:r>
    </w:p>
    <w:p w14:paraId="7FC172E1" w14:textId="77777777" w:rsidR="001C35D5" w:rsidRDefault="001C35D5" w:rsidP="001C35D5">
      <w:pPr>
        <w:pStyle w:val="Teksttreci0"/>
        <w:numPr>
          <w:ilvl w:val="0"/>
          <w:numId w:val="14"/>
        </w:numPr>
        <w:shd w:val="clear" w:color="auto" w:fill="auto"/>
        <w:tabs>
          <w:tab w:val="left" w:pos="689"/>
        </w:tabs>
        <w:spacing w:after="240"/>
        <w:ind w:firstLine="340"/>
      </w:pPr>
      <w:r>
        <w:t>Η δημοσιονομική επικύρωση καλύπτει τις πράξεις που ορίζονται στην παράγραφο 17 του παραρτήματος 1 του κανονισμού.</w:t>
      </w:r>
    </w:p>
    <w:p w14:paraId="3B612191" w14:textId="77777777" w:rsidR="001C35D5" w:rsidRDefault="001C35D5" w:rsidP="001C35D5">
      <w:pPr>
        <w:pStyle w:val="Teksttreci0"/>
        <w:shd w:val="clear" w:color="auto" w:fill="auto"/>
        <w:spacing w:after="240"/>
        <w:ind w:firstLine="340"/>
      </w:pPr>
      <w:r>
        <w:rPr>
          <w:b/>
        </w:rPr>
        <w:t xml:space="preserve">Άρθρο 14. </w:t>
      </w:r>
      <w:r>
        <w:t>Εάν η φορολογική επικύρωση διακοπεί λόγω απώλειας σύνδεσης με το κεντρικό αποθετήριο ταμειακών μητρώων, ο φορολογούμενος διασφαλίζει την επανέναρξη της φορολογικής επικύρωσης.</w:t>
      </w:r>
    </w:p>
    <w:p w14:paraId="18518D06" w14:textId="77777777" w:rsidR="001C35D5" w:rsidRDefault="001C35D5" w:rsidP="001C35D5">
      <w:pPr>
        <w:pStyle w:val="Teksttreci0"/>
        <w:shd w:val="clear" w:color="auto" w:fill="auto"/>
        <w:spacing w:after="240"/>
        <w:ind w:firstLine="340"/>
      </w:pPr>
      <w:r>
        <w:rPr>
          <w:b/>
        </w:rPr>
        <w:t xml:space="preserve">Άρθρο 15. </w:t>
      </w:r>
      <w:r>
        <w:t>1. Μετά την έναρξη της φορολογικής λειτουργίας, ο φορολογούμενος υποχρεούται να εξασφαλίσει σύνδεση που θα επιτρέπει την αυτόματη ή κατά παραγγελία διαβίβαση δεδομένων μεταξύ της ταμειακής μηχανής και του κεντρικού αποθετηρίου των ταμειακών μητρώων σύμφωνα με το χρονοδιάγραμμα διαβίβασης δεδομένων.</w:t>
      </w:r>
    </w:p>
    <w:p w14:paraId="0B9BCE63" w14:textId="6F16037D" w:rsidR="001C35D5" w:rsidRDefault="001C35D5" w:rsidP="001C35D5">
      <w:pPr>
        <w:pStyle w:val="Teksttreci0"/>
        <w:shd w:val="clear" w:color="auto" w:fill="auto"/>
        <w:spacing w:after="240"/>
        <w:ind w:firstLine="340"/>
      </w:pPr>
      <w:r>
        <w:t>2. Η αυτόματη διαβίβαση δεδομένων στο κεντρικό αποθετήριο ταμειακών μητρώων καλύπτει φορολογικά έγγραφα και άλλα δεδομένα που σχετίζονται με τη χρήση ταμειακής μηχανής, η οποία έχει καταχωρηθεί στη βάση δεδομένων του μετά την προηγούμενη αυτόματη διαβίβαση δεδομένων.</w:t>
      </w:r>
    </w:p>
    <w:p w14:paraId="3A90C247" w14:textId="77777777" w:rsidR="001C35D5" w:rsidRDefault="001C35D5" w:rsidP="001C35D5">
      <w:pPr>
        <w:pStyle w:val="Teksttreci0"/>
        <w:shd w:val="clear" w:color="auto" w:fill="auto"/>
        <w:spacing w:after="240"/>
        <w:ind w:firstLine="340"/>
      </w:pPr>
    </w:p>
    <w:p w14:paraId="73497012" w14:textId="77777777" w:rsidR="001C35D5" w:rsidRDefault="001C35D5" w:rsidP="001C35D5">
      <w:pPr>
        <w:pStyle w:val="Teksttreci0"/>
        <w:shd w:val="clear" w:color="auto" w:fill="auto"/>
        <w:ind w:firstLine="340"/>
      </w:pPr>
      <w:r>
        <w:rPr>
          <w:b/>
        </w:rPr>
        <w:lastRenderedPageBreak/>
        <w:t xml:space="preserve">Άρθρο 16. </w:t>
      </w:r>
      <w:r>
        <w:t>1. Οι φορολογούμενοι που τηρούν αρχεία:</w:t>
      </w:r>
    </w:p>
    <w:p w14:paraId="635D6703" w14:textId="77777777" w:rsidR="001C35D5" w:rsidRDefault="001C35D5" w:rsidP="001C35D5">
      <w:pPr>
        <w:pStyle w:val="Teksttreci0"/>
        <w:numPr>
          <w:ilvl w:val="0"/>
          <w:numId w:val="17"/>
        </w:numPr>
        <w:shd w:val="clear" w:color="auto" w:fill="auto"/>
        <w:tabs>
          <w:tab w:val="left" w:pos="467"/>
        </w:tabs>
        <w:ind w:left="480" w:hanging="480"/>
      </w:pPr>
      <w:r>
        <w:t>έντυπα και ηλεκτρονικά φορολογικά έσοδα και ακυρωθέντα φορολογικά έσοδα, με την επιφύλαξη των παραγράφων 17 και 18·</w:t>
      </w:r>
    </w:p>
    <w:p w14:paraId="1145BD54" w14:textId="77777777" w:rsidR="001C35D5" w:rsidRDefault="001C35D5" w:rsidP="001C35D5">
      <w:pPr>
        <w:pStyle w:val="Teksttreci0"/>
        <w:numPr>
          <w:ilvl w:val="0"/>
          <w:numId w:val="17"/>
        </w:numPr>
        <w:shd w:val="clear" w:color="auto" w:fill="auto"/>
        <w:tabs>
          <w:tab w:val="left" w:pos="467"/>
        </w:tabs>
        <w:ind w:left="480" w:hanging="480"/>
      </w:pPr>
      <w:r>
        <w:t>ηλεκτρονικές 24ώρες δημοσιονομικές εκθέσεις·</w:t>
      </w:r>
    </w:p>
    <w:p w14:paraId="3B7CEDD2" w14:textId="77777777" w:rsidR="001C35D5" w:rsidRDefault="001C35D5" w:rsidP="001C35D5">
      <w:pPr>
        <w:pStyle w:val="Teksttreci0"/>
        <w:numPr>
          <w:ilvl w:val="0"/>
          <w:numId w:val="17"/>
        </w:numPr>
        <w:shd w:val="clear" w:color="auto" w:fill="auto"/>
        <w:tabs>
          <w:tab w:val="left" w:pos="467"/>
        </w:tabs>
        <w:ind w:left="480" w:hanging="480"/>
      </w:pPr>
      <w:r>
        <w:t>έντυπες και ηλεκτρονικές ή μόνο ηλεκτρονικές εκθέσεις φορολογικής επικύρωσης·</w:t>
      </w:r>
    </w:p>
    <w:p w14:paraId="42BC74DE" w14:textId="77777777" w:rsidR="001C35D5" w:rsidRDefault="001C35D5" w:rsidP="001C35D5">
      <w:pPr>
        <w:pStyle w:val="Teksttreci0"/>
        <w:numPr>
          <w:ilvl w:val="0"/>
          <w:numId w:val="17"/>
        </w:numPr>
        <w:shd w:val="clear" w:color="auto" w:fill="auto"/>
        <w:tabs>
          <w:tab w:val="left" w:pos="467"/>
        </w:tabs>
        <w:ind w:left="480" w:hanging="480"/>
      </w:pPr>
      <w:r>
        <w:t>έντυπες ενδιάμεσες (συμπεριλαμβανομένων των μηνιαίων) δημοσιονομικές εκθέσεις·</w:t>
      </w:r>
    </w:p>
    <w:p w14:paraId="52DC51D9" w14:textId="77777777" w:rsidR="001C35D5" w:rsidRDefault="001C35D5" w:rsidP="001C35D5">
      <w:pPr>
        <w:pStyle w:val="Teksttreci0"/>
        <w:numPr>
          <w:ilvl w:val="0"/>
          <w:numId w:val="17"/>
        </w:numPr>
        <w:shd w:val="clear" w:color="auto" w:fill="auto"/>
        <w:tabs>
          <w:tab w:val="left" w:pos="467"/>
        </w:tabs>
        <w:ind w:left="480" w:hanging="480"/>
      </w:pPr>
      <w:r>
        <w:t>έντυπες λογιστικές εκθέσεις·</w:t>
      </w:r>
    </w:p>
    <w:p w14:paraId="693CCC91" w14:textId="77777777" w:rsidR="001C35D5" w:rsidRDefault="001C35D5" w:rsidP="001C35D5">
      <w:pPr>
        <w:pStyle w:val="Teksttreci0"/>
        <w:numPr>
          <w:ilvl w:val="0"/>
          <w:numId w:val="17"/>
        </w:numPr>
        <w:shd w:val="clear" w:color="auto" w:fill="auto"/>
        <w:tabs>
          <w:tab w:val="left" w:pos="467"/>
        </w:tabs>
        <w:ind w:left="480" w:hanging="480"/>
      </w:pPr>
      <w:r>
        <w:t>έντυπες ενοποιημένες ενδιάμεσες (συμπεριλαμβανομένων των μηνιαίων) δημοσιονομικές εκθέσεις·</w:t>
      </w:r>
    </w:p>
    <w:p w14:paraId="5C80D59A" w14:textId="77777777" w:rsidR="001C35D5" w:rsidRDefault="001C35D5" w:rsidP="001C35D5">
      <w:pPr>
        <w:pStyle w:val="Teksttreci0"/>
        <w:numPr>
          <w:ilvl w:val="0"/>
          <w:numId w:val="17"/>
        </w:numPr>
        <w:shd w:val="clear" w:color="auto" w:fill="auto"/>
        <w:tabs>
          <w:tab w:val="left" w:pos="467"/>
        </w:tabs>
        <w:ind w:left="480" w:hanging="480"/>
      </w:pPr>
      <w:r>
        <w:t>έντυπες ενοποιημένες λογιστικές εκθέσεις·</w:t>
      </w:r>
    </w:p>
    <w:p w14:paraId="558F699C" w14:textId="77777777" w:rsidR="001C35D5" w:rsidRDefault="001C35D5" w:rsidP="001C35D5">
      <w:pPr>
        <w:pStyle w:val="Teksttreci0"/>
        <w:numPr>
          <w:ilvl w:val="0"/>
          <w:numId w:val="17"/>
        </w:numPr>
        <w:shd w:val="clear" w:color="auto" w:fill="auto"/>
        <w:tabs>
          <w:tab w:val="left" w:pos="467"/>
        </w:tabs>
        <w:ind w:left="480" w:hanging="480"/>
      </w:pPr>
      <w:r>
        <w:t>έντυπες εκθέσεις φορολογικών γεγονότων·</w:t>
      </w:r>
    </w:p>
    <w:p w14:paraId="2A80AE34" w14:textId="77777777" w:rsidR="001C35D5" w:rsidRDefault="001C35D5" w:rsidP="001C35D5">
      <w:pPr>
        <w:pStyle w:val="Teksttreci0"/>
        <w:shd w:val="clear" w:color="auto" w:fill="auto"/>
        <w:spacing w:after="140"/>
      </w:pPr>
      <w:r>
        <w:rPr>
          <w:lang w:val="hr-HR"/>
        </w:rPr>
        <w:t xml:space="preserve">9)      </w:t>
      </w:r>
      <w:r>
        <w:t>έντυπα και ηλεκτρονικά ή μόνο ηλεκτρονικά μη φορολογικά έγγραφα</w:t>
      </w:r>
    </w:p>
    <w:p w14:paraId="32AD330C" w14:textId="77777777" w:rsidR="001C35D5" w:rsidRDefault="001C35D5" w:rsidP="001C35D5">
      <w:pPr>
        <w:pStyle w:val="Teksttreci0"/>
        <w:shd w:val="clear" w:color="auto" w:fill="auto"/>
        <w:spacing w:after="140"/>
      </w:pPr>
    </w:p>
    <w:p w14:paraId="398C26AE" w14:textId="77777777" w:rsidR="001C35D5" w:rsidRDefault="001C35D5" w:rsidP="001C35D5">
      <w:pPr>
        <w:pStyle w:val="Teksttreci0"/>
        <w:shd w:val="clear" w:color="auto" w:fill="auto"/>
        <w:spacing w:after="260"/>
        <w:ind w:firstLine="340"/>
      </w:pPr>
      <w:r>
        <w:t>2. Εάν η φορολογούμενη εταιρεία τηρεί αρχεία με τη χρήση ταμειακών μηχανών ειδικού σκοπού, η φορολογική απόδειξη περιέχει όλα τα στοιχεία σχετικά με το συγκεκριμένο είδος πώλησης ή τα αρχεία που τηρούνται περιγράφονται και παραγγέλλονται δεόντως, σύμφωνα με την παράγραφο 3 του παραρτήματος 1 του κανονισμού.</w:t>
      </w:r>
    </w:p>
    <w:p w14:paraId="50B4BA73" w14:textId="77777777" w:rsidR="001C35D5" w:rsidRDefault="001C35D5" w:rsidP="001C35D5">
      <w:pPr>
        <w:pStyle w:val="Teksttreci0"/>
        <w:numPr>
          <w:ilvl w:val="0"/>
          <w:numId w:val="6"/>
        </w:numPr>
        <w:shd w:val="clear" w:color="auto" w:fill="auto"/>
        <w:tabs>
          <w:tab w:val="left" w:pos="643"/>
        </w:tabs>
        <w:spacing w:after="260"/>
        <w:ind w:firstLine="340"/>
      </w:pPr>
      <w:r>
        <w:t>Όταν μόνο επιστρεπτέες συσκευασίες διεκπεραιώνονται με τη χρήση ταμειακής μηχανής, ο φορολογούμενος εκδίδει μη φορολογικό έγγραφο το οποίο περιέχει δέσμη στοιχείων που προσδιορίζει τον διακανονισμό των επιστρεφόμενων συσκευασιών και τα στοιχεία που σχετίζονται με την πληρωμή πώλησης, τα οποία αναγράφονται κατά τη φορολογική απόδειξη, το οποίο περιλαμβάνει τουλάχιστον τη σήμανση «ΠΡΟΣ ΠΛΗΡΩΜΗ», «ΠΡΟΣ ΕΠΙΣΤΡΟΦΗ» ή «ΤΙΜΗ», ανάλογα με την περίπτωση, μαζί με το ποσό που οφείλεται αφού ληφθεί υπόψη ο διακανονισμός της επιστρεφόμενης συσκευασίας.</w:t>
      </w:r>
    </w:p>
    <w:p w14:paraId="4061B46E" w14:textId="77777777" w:rsidR="001C35D5" w:rsidRDefault="001C35D5" w:rsidP="001C35D5">
      <w:pPr>
        <w:pStyle w:val="Teksttreci0"/>
        <w:shd w:val="clear" w:color="auto" w:fill="auto"/>
        <w:spacing w:after="260"/>
        <w:ind w:firstLine="340"/>
      </w:pPr>
      <w:r>
        <w:rPr>
          <w:b/>
        </w:rPr>
        <w:t xml:space="preserve">Άρθρο 17. </w:t>
      </w:r>
      <w:r>
        <w:t>Όταν τηρούνται αρχεία με τη χρήση ταμειακών μηχανών που περιέχονται σε συσκευές αυτόματης πώλησης αγαθών και υπηρεσιών που δέχονται πληρωμές και παραδίδουν αγαθά ή παρέχουν υπηρεσία με αυτόνομο τρόπο, ο φορολογούμενος μπορεί να παραλείψει την εκτύπωση φορολογικών αποδείξεων και ακυρωμένων φορολογικών αποδείξεων, υπό την προϋπόθεση ότι παρέχουν στον αγοραστή τη δυνατότητα να επανεξετάσει τα στοιχεία πώλησης με την κατάλληλη αναγραφή τους στη συσκευή αυτόματης πώλησης αγαθών και υπηρεσιών, σύμφωνα με την παράγραφο 53 του παραρτήματος 1 του κανονισμού.</w:t>
      </w:r>
    </w:p>
    <w:p w14:paraId="7F53B3F4" w14:textId="77777777" w:rsidR="001C35D5" w:rsidRDefault="001C35D5" w:rsidP="001C35D5">
      <w:pPr>
        <w:pStyle w:val="Teksttreci0"/>
        <w:shd w:val="clear" w:color="auto" w:fill="auto"/>
        <w:spacing w:after="260"/>
        <w:ind w:right="-408" w:firstLine="340"/>
      </w:pPr>
      <w:r>
        <w:rPr>
          <w:b/>
        </w:rPr>
        <w:t xml:space="preserve">Άρθρο 18. </w:t>
      </w:r>
      <w:r>
        <w:t>Με τη συγκατάθεση του αγοραστή και με τον τρόπο που συμφωνείται μαζί του, οι φορολογούμενοι που τηρούν τα αρχεία τους μπορούν να εκδίδουν και να παραδίδουν φορολογικά έσοδα σε ηλεκτρονική μορφή. Εάν δεν ολοκληρωθεί η εκκίνηση πώλησης, ο φορολογούμενος μπορεί να εκδώσει ακυρωμένη φορολογική απόδειξη σε ηλεκτρονική μορφή.</w:t>
      </w:r>
    </w:p>
    <w:p w14:paraId="492B893B" w14:textId="77777777" w:rsidR="001C35D5" w:rsidRDefault="001C35D5" w:rsidP="001C35D5">
      <w:pPr>
        <w:pStyle w:val="Teksttreci0"/>
        <w:shd w:val="clear" w:color="auto" w:fill="auto"/>
        <w:spacing w:after="200"/>
        <w:ind w:firstLine="340"/>
      </w:pPr>
      <w:r>
        <w:rPr>
          <w:b/>
        </w:rPr>
        <w:t xml:space="preserve">Άρθρο 19. </w:t>
      </w:r>
      <w:r>
        <w:t>1. Εάν η χρήση ταμειακών μηχανών διακοπεί λόγω διακοπής της οικονομικής δραστηριότητας ή της λειτουργίας των ταμειακών μηχανών, η φορολογούμενη εταιρεία:</w:t>
      </w:r>
    </w:p>
    <w:p w14:paraId="263C845C" w14:textId="77777777" w:rsidR="001C35D5" w:rsidRDefault="001C35D5" w:rsidP="001C35D5">
      <w:pPr>
        <w:pStyle w:val="Teksttreci0"/>
        <w:numPr>
          <w:ilvl w:val="0"/>
          <w:numId w:val="18"/>
        </w:numPr>
        <w:shd w:val="clear" w:color="auto" w:fill="auto"/>
        <w:tabs>
          <w:tab w:val="left" w:pos="463"/>
        </w:tabs>
        <w:spacing w:after="200"/>
        <w:ind w:left="460" w:hanging="460"/>
      </w:pPr>
      <w:r>
        <w:t>εκδίδει έκθεση επί 24ώρου βάσεως·</w:t>
      </w:r>
    </w:p>
    <w:p w14:paraId="7AAE94C9" w14:textId="77777777" w:rsidR="001C35D5" w:rsidRDefault="001C35D5" w:rsidP="001C35D5">
      <w:pPr>
        <w:pStyle w:val="Teksttreci0"/>
        <w:numPr>
          <w:ilvl w:val="0"/>
          <w:numId w:val="18"/>
        </w:numPr>
        <w:shd w:val="clear" w:color="auto" w:fill="auto"/>
        <w:tabs>
          <w:tab w:val="left" w:pos="463"/>
        </w:tabs>
        <w:spacing w:after="200"/>
        <w:ind w:left="460" w:hanging="460"/>
      </w:pPr>
      <w:r>
        <w:t>εκδίδει φορολογική λογιστική έκθεση ή ενοποιημένη λογιστική έκθεση και αποστέλλει κοινοποίηση σχετικά με τη ρύθμιση της ταμειακής μηχανής μόνο για ανάγνωση στο κεντρικό αποθετήριο των ταμειακών μητρώων·</w:t>
      </w:r>
    </w:p>
    <w:p w14:paraId="168EDB48" w14:textId="77777777" w:rsidR="001C35D5" w:rsidRDefault="001C35D5" w:rsidP="001C35D5">
      <w:pPr>
        <w:pStyle w:val="Teksttreci0"/>
        <w:numPr>
          <w:ilvl w:val="0"/>
          <w:numId w:val="18"/>
        </w:numPr>
        <w:shd w:val="clear" w:color="auto" w:fill="auto"/>
        <w:tabs>
          <w:tab w:val="left" w:pos="463"/>
        </w:tabs>
        <w:spacing w:after="260"/>
        <w:ind w:left="460" w:hanging="460"/>
      </w:pPr>
      <w:r>
        <w:t>συντάσσει αίτηση διαγραφής της ταμειακής μηχανής από το επίσημο μητρώο, χρησιμοποιώντας το υπόδειγμα του παραρτήματος 4 του κανονισμού, και την υποβάλλει στον προϊστάμενο της αρμόδιας Δ.Ο.Υ., μαζί με την έκθεση που αναφέρεται στο σημείο 2, εντός 5 ημερών από την έκδοσή της.</w:t>
      </w:r>
    </w:p>
    <w:p w14:paraId="017F212B" w14:textId="77777777" w:rsidR="001C35D5" w:rsidRDefault="001C35D5" w:rsidP="001C35D5">
      <w:pPr>
        <w:pStyle w:val="Teksttreci0"/>
        <w:shd w:val="clear" w:color="auto" w:fill="auto"/>
        <w:spacing w:after="260"/>
        <w:ind w:right="-408" w:firstLine="340"/>
      </w:pPr>
      <w:r>
        <w:t>2. Σε περίπτωση τερματισμού της χρήσης των ταμειακών μηχανών, η φορολογούμενη εταιρεία μεριμνά για την ανάγνωση των δεδομένων των ταμειακών μηχανών και την αποθήκευσή τους σε εξωτερικό μέσο αποθήκευσης.</w:t>
      </w:r>
    </w:p>
    <w:p w14:paraId="05281118" w14:textId="77777777" w:rsidR="001C35D5" w:rsidRDefault="001C35D5" w:rsidP="001C35D5">
      <w:pPr>
        <w:pStyle w:val="Teksttreci0"/>
        <w:shd w:val="clear" w:color="auto" w:fill="auto"/>
        <w:spacing w:after="200"/>
        <w:ind w:right="-408" w:firstLine="340"/>
      </w:pPr>
      <w:r>
        <w:rPr>
          <w:b/>
        </w:rPr>
        <w:t xml:space="preserve">Άρθρο 20. </w:t>
      </w:r>
      <w:r>
        <w:t>Σε περίπτωση τερματισμού της λειτουργίας της ταμειακής μηχανής στον φορολογικό τρόπο λειτουργίας, ο φορολογούμενος δεν πρέπει να τηρεί αρχεία με τη χρήση της εν λόγω ταμειακής μηχανής.</w:t>
      </w:r>
    </w:p>
    <w:p w14:paraId="66D0B63D" w14:textId="25A7D543" w:rsidR="001C35D5" w:rsidRDefault="001C35D5" w:rsidP="001C35D5">
      <w:pPr>
        <w:pStyle w:val="Teksttreci0"/>
        <w:shd w:val="clear" w:color="auto" w:fill="auto"/>
        <w:spacing w:after="140"/>
        <w:sectPr w:rsidR="001C35D5" w:rsidSect="001C35D5">
          <w:headerReference w:type="default" r:id="rId9"/>
          <w:pgSz w:w="11900" w:h="16840"/>
          <w:pgMar w:top="217" w:right="987" w:bottom="217" w:left="996" w:header="850" w:footer="567" w:gutter="0"/>
          <w:pgNumType w:start="1"/>
          <w:cols w:space="720"/>
          <w:noEndnote/>
          <w:titlePg/>
          <w:docGrid w:linePitch="360"/>
        </w:sectPr>
      </w:pPr>
    </w:p>
    <w:p w14:paraId="17471486" w14:textId="66CC9B5D" w:rsidR="00CC0D19" w:rsidRDefault="00CC0D19" w:rsidP="001C35D5">
      <w:pPr>
        <w:pStyle w:val="Teksttreci0"/>
        <w:shd w:val="clear" w:color="auto" w:fill="auto"/>
        <w:tabs>
          <w:tab w:val="left" w:pos="467"/>
        </w:tabs>
        <w:spacing w:after="200"/>
      </w:pPr>
    </w:p>
    <w:p w14:paraId="158EB676" w14:textId="77777777" w:rsidR="00CC0D19" w:rsidRDefault="008D15EC">
      <w:pPr>
        <w:pStyle w:val="Teksttreci0"/>
        <w:shd w:val="clear" w:color="auto" w:fill="auto"/>
        <w:jc w:val="center"/>
      </w:pPr>
      <w:r>
        <w:t>Κεφάλαιο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Τύποι δεδομένων που περιλαμβάνονται στην αίτηση για πιστοποιητικό και τύποι εγγράφων και διατάξεων που απαιτούνται για την έκδοσή τους</w:t>
      </w:r>
      <w:bookmarkEnd w:id="7"/>
    </w:p>
    <w:p w14:paraId="0B204163" w14:textId="77777777" w:rsidR="00CC0D19" w:rsidRDefault="008D15EC">
      <w:pPr>
        <w:pStyle w:val="Teksttreci0"/>
        <w:shd w:val="clear" w:color="auto" w:fill="auto"/>
        <w:spacing w:after="200"/>
        <w:ind w:firstLine="340"/>
      </w:pPr>
      <w:r>
        <w:rPr>
          <w:b/>
        </w:rPr>
        <w:t xml:space="preserve">Άρθρο 21. </w:t>
      </w:r>
      <w:r>
        <w:t>Η αίτηση για πιστοποιητικό που αναφέρεται στο άρθρο 111 παράγραφος 6β του νόμου περιλαμβάνει:</w:t>
      </w:r>
    </w:p>
    <w:p w14:paraId="6F791DBF" w14:textId="77777777" w:rsidR="00CC0D19" w:rsidRDefault="008D15EC">
      <w:pPr>
        <w:pStyle w:val="Teksttreci0"/>
        <w:numPr>
          <w:ilvl w:val="0"/>
          <w:numId w:val="19"/>
        </w:numPr>
        <w:shd w:val="clear" w:color="auto" w:fill="auto"/>
        <w:tabs>
          <w:tab w:val="left" w:pos="463"/>
        </w:tabs>
        <w:spacing w:after="200"/>
        <w:ind w:left="460" w:hanging="460"/>
      </w:pPr>
      <w:r>
        <w:t>το όνομα και το επώνυμο ή το όνομα του κατασκευαστή και τη διεύθυνση κατοικίας του ή τη διεύθυνση της καταστατικής του έδρας·</w:t>
      </w:r>
    </w:p>
    <w:p w14:paraId="14771DBA" w14:textId="77777777" w:rsidR="00CC0D19" w:rsidRDefault="008D15EC">
      <w:pPr>
        <w:pStyle w:val="Teksttreci0"/>
        <w:numPr>
          <w:ilvl w:val="0"/>
          <w:numId w:val="19"/>
        </w:numPr>
        <w:shd w:val="clear" w:color="auto" w:fill="auto"/>
        <w:tabs>
          <w:tab w:val="left" w:pos="463"/>
        </w:tabs>
        <w:spacing w:after="200"/>
        <w:ind w:left="460" w:hanging="460"/>
      </w:pPr>
      <w:r>
        <w:t>διεύθυνση αλληλογραφίας, εάν είναι διαφορετική από τη διεύθυνση που αναφέρεται στο σημείο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δήλωση του κατασκευαστή στην οποία αναφέρεται ότι κάθε ταμειακή μηχανή που διατίθεται στην αγορά πρέπει να είναι πανομοιότυπη ως προς τις λειτουργίες και το λογισμικό με το υπόδειγμα ταμειακής μηχανής που υποβάλλεται σε δοκιμές στο οποίο χορηγήθηκε το πιστοποιητικό που αναφέρεται στο άρθρο 111 παράγραφος 6β του νόμου, εκτελεί τις λειτουργίες που αναφέρονται στο άρθρο 111 παράγραφος 6α του νόμου και πληροί τις τεχνικές απαιτήσεις για τις ταμειακές μηχανές·</w:t>
      </w:r>
    </w:p>
    <w:p w14:paraId="2627AC08" w14:textId="77777777" w:rsidR="00CC0D19" w:rsidRDefault="008D15EC">
      <w:pPr>
        <w:pStyle w:val="Teksttreci0"/>
        <w:numPr>
          <w:ilvl w:val="0"/>
          <w:numId w:val="19"/>
        </w:numPr>
        <w:shd w:val="clear" w:color="auto" w:fill="auto"/>
        <w:tabs>
          <w:tab w:val="left" w:pos="463"/>
        </w:tabs>
        <w:spacing w:after="200"/>
        <w:ind w:left="460" w:hanging="460"/>
      </w:pPr>
      <w:r>
        <w:t>δήλωση του κατασκευαστή ότι θα παραδώσει αμέσως μια ταμειακή μηχανή που έχει τεθεί σε κυκλοφορία, η οποία λειτουργεί σε ιατροτεχνολογικό προϊόν που προορίζεται να χρησιμοποιηθεί με την εν λόγω ταμειακή μηχανή, στην κεντρική υπηρεσία μέτρησης, όταν του ζητηθεί από την εν λόγω αρχή·</w:t>
      </w:r>
    </w:p>
    <w:p w14:paraId="5AFF64EE" w14:textId="77777777" w:rsidR="00CC0D19" w:rsidRDefault="008D15EC">
      <w:pPr>
        <w:pStyle w:val="Teksttreci0"/>
        <w:numPr>
          <w:ilvl w:val="0"/>
          <w:numId w:val="19"/>
        </w:numPr>
        <w:shd w:val="clear" w:color="auto" w:fill="auto"/>
        <w:tabs>
          <w:tab w:val="left" w:pos="463"/>
        </w:tabs>
        <w:spacing w:after="200"/>
        <w:ind w:left="460" w:hanging="460"/>
      </w:pPr>
      <w:r>
        <w:t>τα στοιχεία ταυτοποίησης της ταμειακής μηχανής, συμπεριλαμβανομένου του τύπου και του υποδείγματος (ονομασίας) της ταμειακής μηχανής, της κατηγορίας ταμειακών μηχανών, της ονομασίας και του αριθμού έκδοσης, καθώς και του αθροίσματος ελέγχου του επιχειρησιακού προγράμματος της ταμειακής μηχανής που υπολογίζεται με βάση όλα τα αρχεία που δημιουργούνται για την εν λόγω ταμειακή μηχανή που αποτελούν το επιχειρησιακό του πρόγραμμα·</w:t>
      </w:r>
    </w:p>
    <w:p w14:paraId="0C08F1D7" w14:textId="77777777" w:rsidR="003F4885" w:rsidRDefault="008D15EC">
      <w:pPr>
        <w:pStyle w:val="Teksttreci0"/>
        <w:numPr>
          <w:ilvl w:val="0"/>
          <w:numId w:val="19"/>
        </w:numPr>
        <w:shd w:val="clear" w:color="auto" w:fill="auto"/>
        <w:tabs>
          <w:tab w:val="left" w:pos="463"/>
        </w:tabs>
        <w:spacing w:after="200"/>
        <w:ind w:left="460" w:hanging="460"/>
      </w:pPr>
      <w:r>
        <w:t>τον αλγόριθμο που χρησιμοποιείται για τον υπολογισμό του αθροίσματος ελέγχου του λειτουργικού προγράμματος της ταμειακής μηχανής με βάση όλα τα αρχεία που δημιουργούνται για την εν λόγω ταμειακή μηχανή, τα οποία αποτελούν το επιχειρησιακό του πρόγραμμα·</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t>κατάλογο των φακέλων που περιλαμβάνουν την ταμειακή μηχανή που αναλύεται ως εξής:</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βάση δεδομένων ταμειακών μηχανών·</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το λειτουργικό πρόγραμμα της ταμειακής μηχανής, το οποίο περιλαμβάνει:</w:t>
      </w:r>
    </w:p>
    <w:p w14:paraId="063AE48E" w14:textId="761FB43A" w:rsidR="00CC0D19" w:rsidRDefault="00891719">
      <w:pPr>
        <w:pStyle w:val="Teksttreci0"/>
        <w:shd w:val="clear" w:color="auto" w:fill="auto"/>
        <w:spacing w:after="60"/>
        <w:ind w:left="860"/>
        <w:jc w:val="left"/>
      </w:pPr>
      <w:r>
        <w:rPr>
          <w:lang w:val="hr-HR"/>
        </w:rPr>
        <w:t>-</w:t>
      </w:r>
      <w:r w:rsidR="008D15EC">
        <w:t xml:space="preserve"> το κρυπτογραφικό στοιχείο,</w:t>
      </w:r>
    </w:p>
    <w:p w14:paraId="1C5EC912" w14:textId="1B074733" w:rsidR="00CC0D19" w:rsidRDefault="00891719">
      <w:pPr>
        <w:pStyle w:val="Teksttreci0"/>
        <w:shd w:val="clear" w:color="auto" w:fill="auto"/>
        <w:spacing w:after="60"/>
        <w:ind w:left="860"/>
        <w:jc w:val="left"/>
      </w:pPr>
      <w:r>
        <w:rPr>
          <w:lang w:val="hr-HR"/>
        </w:rPr>
        <w:t>-</w:t>
      </w:r>
      <w:r w:rsidR="008D15EC">
        <w:t xml:space="preserve"> το στοιχείο επικοινωνίας,</w:t>
      </w:r>
    </w:p>
    <w:p w14:paraId="7B5474D4" w14:textId="094EFBC5" w:rsidR="00CC0D19" w:rsidRDefault="00891719">
      <w:pPr>
        <w:pStyle w:val="Teksttreci0"/>
        <w:shd w:val="clear" w:color="auto" w:fill="auto"/>
        <w:spacing w:after="60"/>
        <w:ind w:left="860"/>
        <w:jc w:val="left"/>
      </w:pPr>
      <w:r>
        <w:rPr>
          <w:lang w:val="hr-HR"/>
        </w:rPr>
        <w:t>-</w:t>
      </w:r>
      <w:r w:rsidR="008D15EC">
        <w:t xml:space="preserve"> άλλα κατασκευαστικά στοιχεία, κατά περίπτωση,</w:t>
      </w:r>
    </w:p>
    <w:p w14:paraId="7212D92E" w14:textId="012FDFAF" w:rsidR="00CC0D19" w:rsidRDefault="00891719">
      <w:pPr>
        <w:pStyle w:val="Teksttreci0"/>
        <w:shd w:val="clear" w:color="auto" w:fill="auto"/>
        <w:ind w:left="860"/>
        <w:jc w:val="left"/>
      </w:pPr>
      <w:r>
        <w:rPr>
          <w:lang w:val="hr-HR"/>
        </w:rPr>
        <w:t>-</w:t>
      </w:r>
      <w:r w:rsidR="008D15EC">
        <w:t xml:space="preserve"> μαζί με τα αθροίσματα ελέγχου των αρχείων που έχουν δημιουργηθεί για την εν λόγω ταμειακή μηχανή που </w:t>
      </w:r>
      <w:r>
        <w:rPr>
          <w:lang w:val="hr-HR"/>
        </w:rPr>
        <w:t xml:space="preserve"> </w:t>
      </w:r>
      <w:r w:rsidR="008D15EC">
        <w:t>αποτελεί το λειτουργικό της πρόγραμμα·</w:t>
      </w:r>
    </w:p>
    <w:p w14:paraId="5822B6C4" w14:textId="77777777" w:rsidR="00CC0D19" w:rsidRDefault="008D15EC">
      <w:pPr>
        <w:pStyle w:val="Teksttreci0"/>
        <w:numPr>
          <w:ilvl w:val="0"/>
          <w:numId w:val="19"/>
        </w:numPr>
        <w:shd w:val="clear" w:color="auto" w:fill="auto"/>
        <w:tabs>
          <w:tab w:val="left" w:pos="451"/>
        </w:tabs>
        <w:spacing w:after="60"/>
        <w:ind w:left="460" w:hanging="460"/>
      </w:pPr>
      <w:r>
        <w:t>το εγχειρίδιο οδηγιών της ταμειακής μηχανής περιέχει ιδίως τις πληροφορίες που αφορούν:</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τη λειτουργία της ταμειακής μηχανής,</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τις διαδικασίες διαμόρφωσης της ταμειακής μηχανής·</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την περιγραφή του περιβάλλοντος, συμπεριλαμβανομένου του εξοπλισμού με τον οποίο λειτουργεί η ταμειακή μηχανή·</w:t>
      </w:r>
    </w:p>
    <w:p w14:paraId="1CA43772" w14:textId="77777777" w:rsidR="00CC0D19" w:rsidRDefault="008D15EC">
      <w:pPr>
        <w:pStyle w:val="Teksttreci0"/>
        <w:numPr>
          <w:ilvl w:val="0"/>
          <w:numId w:val="21"/>
        </w:numPr>
        <w:shd w:val="clear" w:color="auto" w:fill="auto"/>
        <w:tabs>
          <w:tab w:val="left" w:pos="858"/>
        </w:tabs>
        <w:ind w:left="860" w:hanging="400"/>
        <w:jc w:val="left"/>
      </w:pPr>
      <w:r>
        <w:t>σφάλματα που μπορεί να προκύψουν κατά τη λειτουργία της ταμειακής μηχανής, μαζί με τους κωδικούς, την περιγραφή και την αντιμετώπιση βλαβών·</w:t>
      </w:r>
    </w:p>
    <w:p w14:paraId="62EFC7EF" w14:textId="77777777" w:rsidR="00CC0D19" w:rsidRDefault="008D15EC">
      <w:pPr>
        <w:pStyle w:val="Teksttreci0"/>
        <w:numPr>
          <w:ilvl w:val="0"/>
          <w:numId w:val="19"/>
        </w:numPr>
        <w:shd w:val="clear" w:color="auto" w:fill="auto"/>
        <w:tabs>
          <w:tab w:val="left" w:pos="451"/>
        </w:tabs>
        <w:spacing w:after="140"/>
        <w:ind w:left="460" w:hanging="460"/>
      </w:pPr>
      <w:r>
        <w:t>ηλεκτρονικά υποδείγματα όλων των εγγράφων που εκδίδονται με τη χρήση της ταμειακής μηχανής μαζί με τον τρόπο έκδοσής τους και σειρά εντολών του πρωτοκόλλου διαβίβασης δεδομένων που επιτρέπουν την έκδοση των εν λόγω εγγράφων, κατά περίπτωση·</w:t>
      </w:r>
    </w:p>
    <w:p w14:paraId="23D60C85" w14:textId="77777777" w:rsidR="00CC0D19" w:rsidRDefault="008D15EC">
      <w:pPr>
        <w:pStyle w:val="Teksttreci0"/>
        <w:numPr>
          <w:ilvl w:val="0"/>
          <w:numId w:val="19"/>
        </w:numPr>
        <w:shd w:val="clear" w:color="auto" w:fill="auto"/>
        <w:tabs>
          <w:tab w:val="left" w:pos="464"/>
        </w:tabs>
        <w:ind w:left="460" w:hanging="460"/>
      </w:pPr>
      <w:r>
        <w:t>περιγραφή όλων των εντολών του πρωτοκόλλου επικοινωνίας μεταφοράς δεδομένων που επιτρέπουν τη διαμόρφωση και τη χρήση της ταμειακής μηχανής κατά τρόπο διαφορετικό από τη διεπαφή χρήστη (πληκτρολόγιο και οθόνη) της συσκευής στην οποία λειτουργεί η ταμειακή μηχανή, κατά περίπτωση, ενώ οι περιγραφές των εντολών πρέπει να περιλαμβάνουν τις λεπτομέρειες της προβλεπόμενης χρήσης τους και πλήρες παράδειγμα σύνταξης·</w:t>
      </w:r>
    </w:p>
    <w:p w14:paraId="65AB04FC" w14:textId="77777777" w:rsidR="00CC0D19" w:rsidRDefault="008D15EC">
      <w:pPr>
        <w:pStyle w:val="Teksttreci0"/>
        <w:numPr>
          <w:ilvl w:val="0"/>
          <w:numId w:val="19"/>
        </w:numPr>
        <w:shd w:val="clear" w:color="auto" w:fill="auto"/>
        <w:tabs>
          <w:tab w:val="left" w:pos="464"/>
        </w:tabs>
        <w:spacing w:after="140"/>
        <w:ind w:left="460" w:hanging="460"/>
      </w:pPr>
      <w:r>
        <w:t>τρόποι διασφάλισης της ταμειακής μηχανής έναντι μη εξουσιοδοτημένων αλλαγών, λαμβάνοντας υπόψη τον τρόπο με τον οποίο ελέγχεται η πρωτοτυπία της εταιρείας και των μονάδων ταμειακών μηχανών·</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lastRenderedPageBreak/>
        <w:t>περιγραφή του τρόπου με τον οποίο η ταμειακή μηχανή προστατεύεται από την έναρξή της σε συσκευή διαφορετική από εκείνη στην οποία πραγματοποιήθηκε η φορολογική επικύρωση·</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περιγραφή του τρόπου με τον οποίο επαληθεύεται η ακεραιότητα και η μη αναγνώριση των δεδομένων που έχουν καταχωριστεί στη βάση δεδομένων των ταμειακών μηχανών·</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κατάλογο των ιατροτεχνολογικών προϊόντων που προορίζονται για τη λειτουργία της συγκεκριμένης ταμειακής μηχανής, συμπεριλαμβανομένων των απαιτήσεων υλισμικού και συστήματος·</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η περιγραφή της ταμειακής μηχανής περιλαμβάνει:</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ταυτοποίηση κάθε μονάδας λογισμικού της ταμειακής μηχανής,</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διάγραμμα ροής των μονάδων λογισμικού της ταμειακής μηχανής μαζί με τα λειτουργικά χαρακτηριστικά τους και ένδειξη του τρόπου και του πεδίου της ανταλλαγής δεδομένων μεταξύ των μονάδων,</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τον τρόπο εγκατάστασης της ταμειακής μηχανής σε όλες τις συσκευές που προορίζονται για λειτουργία με τη συγκεκριμένη ταμειακή μηχανή,</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αναφορά των συνθηκών υπό τις οποίες η βάση δεδομένων της ταμειακής μηχανής εξαντλεί τον χώρο αποθήκευσης, συμπεριλαμβανομένης της μεθόδου διαχείρισης της ταμειακής μηχανής όταν είναι πλήρης η βάση δεδομένων της,</w:t>
      </w:r>
    </w:p>
    <w:p w14:paraId="39C73697" w14:textId="77777777" w:rsidR="00CC0D19" w:rsidRDefault="008D15EC">
      <w:pPr>
        <w:pStyle w:val="Teksttreci0"/>
        <w:numPr>
          <w:ilvl w:val="0"/>
          <w:numId w:val="22"/>
        </w:numPr>
        <w:shd w:val="clear" w:color="auto" w:fill="auto"/>
        <w:tabs>
          <w:tab w:val="left" w:pos="858"/>
        </w:tabs>
        <w:ind w:left="860" w:hanging="400"/>
        <w:jc w:val="left"/>
      </w:pPr>
      <w:r>
        <w:t>περιγραφή των πεδίων, των σχέσεων, των δομών και της μηχανής βάσης δεδομένων των ταμειακών μηχανών·</w:t>
      </w:r>
    </w:p>
    <w:p w14:paraId="2A86219D" w14:textId="77777777" w:rsidR="00CC0D19" w:rsidRDefault="008D15EC">
      <w:pPr>
        <w:pStyle w:val="Teksttreci0"/>
        <w:numPr>
          <w:ilvl w:val="0"/>
          <w:numId w:val="19"/>
        </w:numPr>
        <w:shd w:val="clear" w:color="auto" w:fill="auto"/>
        <w:tabs>
          <w:tab w:val="left" w:pos="464"/>
        </w:tabs>
        <w:ind w:left="460" w:hanging="460"/>
      </w:pPr>
      <w:r>
        <w:t>κατάλογο των πρόσθετων συσκευών με τις οποίες μπορεί να λειτουργεί η ταμειακή μηχανή, συμπεριλαμβανομένων όλων των εξωτερικών συσκευών που προορίζονται να συνδεθούν με το ιατροτεχνολογικό προϊόν στο οποίο λειτουργεί η ταμειακή μηχανή, όπως ορίζεται από τον κατασκευαστή·</w:t>
      </w:r>
    </w:p>
    <w:p w14:paraId="76C446F1" w14:textId="77777777" w:rsidR="00CC0D19" w:rsidRDefault="008D15EC">
      <w:pPr>
        <w:pStyle w:val="Teksttreci0"/>
        <w:numPr>
          <w:ilvl w:val="0"/>
          <w:numId w:val="19"/>
        </w:numPr>
        <w:shd w:val="clear" w:color="auto" w:fill="auto"/>
        <w:tabs>
          <w:tab w:val="left" w:pos="464"/>
        </w:tabs>
        <w:spacing w:after="140"/>
        <w:ind w:left="460" w:hanging="460"/>
      </w:pPr>
      <w:r>
        <w:t>περιγραφή της μεθόδου αποθήκευσης του μοναδικού αριθμού στη βάση δεδομένων της ταμειακής μηχανής·</w:t>
      </w:r>
    </w:p>
    <w:p w14:paraId="62E2939E" w14:textId="77777777" w:rsidR="00CC0D19" w:rsidRDefault="008D15EC">
      <w:pPr>
        <w:pStyle w:val="Teksttreci0"/>
        <w:numPr>
          <w:ilvl w:val="0"/>
          <w:numId w:val="19"/>
        </w:numPr>
        <w:shd w:val="clear" w:color="auto" w:fill="auto"/>
        <w:tabs>
          <w:tab w:val="left" w:pos="464"/>
        </w:tabs>
        <w:ind w:left="460" w:hanging="460"/>
      </w:pPr>
      <w:r>
        <w:t>επιβεβαίωση της εισαγωγής επιχειρησιακού προγράμματος ταμειακών μηχανών για τον έλεγχο της επικαιροποίησης της ταμειακής μηχανής στην πηγή επικαιροποίησης·</w:t>
      </w:r>
    </w:p>
    <w:p w14:paraId="29460F35" w14:textId="77777777" w:rsidR="00CC0D19" w:rsidRDefault="008D15EC">
      <w:pPr>
        <w:pStyle w:val="Teksttreci0"/>
        <w:numPr>
          <w:ilvl w:val="0"/>
          <w:numId w:val="19"/>
        </w:numPr>
        <w:shd w:val="clear" w:color="auto" w:fill="auto"/>
        <w:tabs>
          <w:tab w:val="left" w:pos="464"/>
        </w:tabs>
        <w:spacing w:after="60"/>
        <w:ind w:left="460" w:hanging="460"/>
      </w:pPr>
      <w:r>
        <w:t>για τις ταμειακές μηχανές που αναφέρονται στο άρθρο 4 παράγραφος 1 εδάφιο 2 στοιχείο α):</w:t>
      </w:r>
    </w:p>
    <w:p w14:paraId="7FC232ED" w14:textId="77777777" w:rsidR="00CC0D19" w:rsidRDefault="008D15EC">
      <w:pPr>
        <w:pStyle w:val="Teksttreci0"/>
        <w:shd w:val="clear" w:color="auto" w:fill="auto"/>
        <w:spacing w:after="60"/>
        <w:ind w:left="860" w:hanging="400"/>
        <w:jc w:val="left"/>
      </w:pPr>
      <w:r>
        <w:t>α) κατάλογο των ταξίμετρων ή εφαρμογών που συνεργάζονται με την ταμειακή μηχανή,</w:t>
      </w:r>
    </w:p>
    <w:p w14:paraId="5828A3A9" w14:textId="77777777" w:rsidR="00CC0D19" w:rsidRDefault="008D15EC">
      <w:pPr>
        <w:pStyle w:val="Teksttreci0"/>
        <w:shd w:val="clear" w:color="auto" w:fill="auto"/>
        <w:spacing w:after="60"/>
        <w:ind w:left="860" w:hanging="400"/>
        <w:jc w:val="left"/>
      </w:pPr>
      <w:r>
        <w:t>β) δήλωση του αιτούντος με την οποία βεβαιώνεται η ορθή συνεργασία της ταμειακής μηχανής με το ταξίμετρο ή εφαρμογή για κάθε ταξίμετρο ή εφαρμογή που περιλαμβάνεται στον κατάλογο του στοιχείου α),</w:t>
      </w:r>
    </w:p>
    <w:p w14:paraId="2A1B6416" w14:textId="77777777" w:rsidR="00CC0D19" w:rsidRDefault="008D15EC">
      <w:pPr>
        <w:pStyle w:val="Teksttreci0"/>
        <w:numPr>
          <w:ilvl w:val="0"/>
          <w:numId w:val="20"/>
        </w:numPr>
        <w:shd w:val="clear" w:color="auto" w:fill="auto"/>
        <w:tabs>
          <w:tab w:val="left" w:pos="858"/>
        </w:tabs>
        <w:ind w:left="860" w:hanging="400"/>
        <w:jc w:val="left"/>
      </w:pPr>
      <w:r>
        <w:t>αντίγραφο πιστοποιητικού εξέτασης τύπου ΕΕ ή έγκρισης τύπου για κάθε ταξίμετρο που περιλαμβάνεται στον κατάλογο που αναφέρεται στο στοιχείο α)·</w:t>
      </w:r>
    </w:p>
    <w:p w14:paraId="6A8E5491" w14:textId="77777777" w:rsidR="001058C9" w:rsidRDefault="008D15EC" w:rsidP="001058C9">
      <w:pPr>
        <w:pStyle w:val="Teksttreci0"/>
        <w:numPr>
          <w:ilvl w:val="0"/>
          <w:numId w:val="19"/>
        </w:numPr>
        <w:shd w:val="clear" w:color="auto" w:fill="auto"/>
        <w:tabs>
          <w:tab w:val="left" w:pos="464"/>
        </w:tabs>
        <w:spacing w:after="60"/>
        <w:ind w:left="460" w:hanging="460"/>
      </w:pPr>
      <w:r>
        <w:t>υπογραφή του κατασκευαστή ή του(των) αντιπροσώπου(-ων).</w:t>
      </w:r>
    </w:p>
    <w:p w14:paraId="0762D877" w14:textId="77777777" w:rsidR="001058C9" w:rsidRDefault="001058C9" w:rsidP="001058C9">
      <w:pPr>
        <w:pStyle w:val="Teksttreci0"/>
        <w:shd w:val="clear" w:color="auto" w:fill="auto"/>
        <w:tabs>
          <w:tab w:val="left" w:pos="464"/>
        </w:tabs>
        <w:spacing w:after="60"/>
        <w:ind w:left="460"/>
      </w:pPr>
    </w:p>
    <w:p w14:paraId="368DB834" w14:textId="714F39A1" w:rsidR="00CC0D19" w:rsidRDefault="008D15EC" w:rsidP="001058C9">
      <w:pPr>
        <w:pStyle w:val="Teksttreci0"/>
        <w:shd w:val="clear" w:color="auto" w:fill="auto"/>
        <w:tabs>
          <w:tab w:val="left" w:pos="464"/>
        </w:tabs>
        <w:spacing w:after="60"/>
        <w:ind w:left="460"/>
      </w:pPr>
      <w:r w:rsidRPr="001058C9">
        <w:rPr>
          <w:b/>
        </w:rPr>
        <w:t xml:space="preserve">Άρθρο 22. </w:t>
      </w:r>
      <w:r>
        <w:t>1. Στην αίτηση που αναφέρεται στην παράγραφο 21 επισυνάπτονται τα ακόλουθα:</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τουλάχιστον τρία δείγματα της ταμειακής μηχανής που είναι εγκατεστημένα σε συσκευές προοριζόμενες να λειτουργούν με την εν λόγω ταμειακή μηχανή, μαζί με τον εξοπλισμό που είναι αναγκαίος για τη λειτουργία της, όπως προσαρμογείς, διατάξεις απεικόνισης, εκτυπωτές, καλώδια υπολογιστών·</w:t>
      </w:r>
    </w:p>
    <w:p w14:paraId="3E4678D1" w14:textId="77777777" w:rsidR="00CC0D19" w:rsidRDefault="008D15EC">
      <w:pPr>
        <w:pStyle w:val="Teksttreci0"/>
        <w:numPr>
          <w:ilvl w:val="0"/>
          <w:numId w:val="23"/>
        </w:numPr>
        <w:shd w:val="clear" w:color="auto" w:fill="auto"/>
        <w:tabs>
          <w:tab w:val="left" w:pos="457"/>
        </w:tabs>
        <w:spacing w:after="140"/>
        <w:ind w:left="460" w:hanging="460"/>
      </w:pPr>
      <w:r>
        <w:t>δείγμα της ταμειακής μηχανής που εγκαθίσταται σε συσκευή προοριζόμενη να λειτουργήσει με την εν λόγω ταμειακή μηχανή, το οποίο περιέχει 32 φορολογικές εκθέσεις διάρκειας 24 ωρών από τον μέγιστο αριθμό των εν λόγω εκθέσεων που είναι δυνατόν να καταχωριστούν στη βάση δεδομένων της ταμειακής μηχανής·</w:t>
      </w:r>
    </w:p>
    <w:p w14:paraId="3095B4C8" w14:textId="77777777" w:rsidR="00CC0D19" w:rsidRDefault="008D15EC">
      <w:pPr>
        <w:pStyle w:val="Teksttreci0"/>
        <w:numPr>
          <w:ilvl w:val="0"/>
          <w:numId w:val="23"/>
        </w:numPr>
        <w:shd w:val="clear" w:color="auto" w:fill="auto"/>
        <w:tabs>
          <w:tab w:val="left" w:pos="457"/>
        </w:tabs>
        <w:ind w:left="460" w:hanging="460"/>
      </w:pPr>
      <w:r>
        <w:t>ταμειακή μηχανή στη μορφή της που προορίζεται για αγοραστή (έντυπο εγκατάστασης) σε μέσο που παραδίδεται στον αγοραστή της εν λόγω ταμειακής μηχανής ή σε οποιαδήποτε άλλη μορφή που προορίζεται να παρασχεθεί στον αγοραστή, οπότε η εν λόγω ταμειακή μηχανή φυλάσσεται από την κεντρική υπηρεσία μέτρησης ως υπόδειγμα·</w:t>
      </w:r>
    </w:p>
    <w:p w14:paraId="7A4521BD" w14:textId="77777777" w:rsidR="00CC0D19" w:rsidRDefault="008D15EC">
      <w:pPr>
        <w:pStyle w:val="Teksttreci0"/>
        <w:numPr>
          <w:ilvl w:val="0"/>
          <w:numId w:val="23"/>
        </w:numPr>
        <w:shd w:val="clear" w:color="auto" w:fill="auto"/>
        <w:tabs>
          <w:tab w:val="left" w:pos="457"/>
        </w:tabs>
        <w:ind w:left="460" w:hanging="460"/>
      </w:pPr>
      <w:r>
        <w:t>πρόσθετες συσκευές και λογισμικό που επιτρέπουν την πλήρη λειτουργία της ταμειακής μηχανής, συμπεριλαμβανομένων των προγραμμάτων που συνεργάζονται με την ταμειακή μηχανή που επιτρέπουν τη διαμόρφωσή της και προορίζονται για τεχνική χρήση και χρήση εξυπηρέτησης ή για τη διάγνωση της ταμειακής μηχανής·</w:t>
      </w:r>
    </w:p>
    <w:p w14:paraId="492C3BA2" w14:textId="77777777" w:rsidR="00CC0D19" w:rsidRDefault="008D15EC">
      <w:pPr>
        <w:pStyle w:val="Teksttreci0"/>
        <w:numPr>
          <w:ilvl w:val="0"/>
          <w:numId w:val="23"/>
        </w:numPr>
        <w:shd w:val="clear" w:color="auto" w:fill="auto"/>
        <w:tabs>
          <w:tab w:val="left" w:pos="457"/>
        </w:tabs>
        <w:spacing w:after="140"/>
        <w:ind w:left="460" w:hanging="460"/>
      </w:pPr>
      <w:r>
        <w:t>πρόγραμμα που υποστηρίζει την καταχώριση κύκλου συναλλαγής δοκιμής, κατά περίπτωση·</w:t>
      </w:r>
    </w:p>
    <w:p w14:paraId="67D0666D" w14:textId="77777777" w:rsidR="00891719" w:rsidRDefault="008D15EC">
      <w:pPr>
        <w:pStyle w:val="Teksttreci0"/>
        <w:numPr>
          <w:ilvl w:val="0"/>
          <w:numId w:val="23"/>
        </w:numPr>
        <w:shd w:val="clear" w:color="auto" w:fill="auto"/>
        <w:tabs>
          <w:tab w:val="left" w:pos="457"/>
        </w:tabs>
        <w:spacing w:after="0" w:line="372" w:lineRule="auto"/>
        <w:ind w:left="460" w:right="3740" w:hanging="460"/>
        <w:jc w:val="left"/>
      </w:pPr>
      <w:r>
        <w:t xml:space="preserve">για τις ταμειακές μηχανές που αναφέρονται στο άρθρο 4 παράγραφος 1 εδάφιο 2 στοιχείο α), επιπλέον: </w:t>
      </w:r>
    </w:p>
    <w:p w14:paraId="40F885F3" w14:textId="24A4F825" w:rsidR="00CC0D19" w:rsidRDefault="008D15EC" w:rsidP="00891719">
      <w:pPr>
        <w:pStyle w:val="Teksttreci0"/>
        <w:shd w:val="clear" w:color="auto" w:fill="auto"/>
        <w:tabs>
          <w:tab w:val="left" w:pos="457"/>
        </w:tabs>
        <w:spacing w:after="0" w:line="372" w:lineRule="auto"/>
        <w:ind w:left="460" w:right="3740"/>
        <w:jc w:val="left"/>
      </w:pPr>
      <w:r>
        <w:lastRenderedPageBreak/>
        <w:t>α) όσον αφορά τα ταξίμετρα που συνεργάζονται με την ταμειακή μηχανή:</w:t>
      </w:r>
    </w:p>
    <w:p w14:paraId="19379BCA" w14:textId="6E6E4FCC" w:rsidR="00CC0D19" w:rsidRDefault="001058C9">
      <w:pPr>
        <w:pStyle w:val="Teksttreci0"/>
        <w:shd w:val="clear" w:color="auto" w:fill="auto"/>
        <w:spacing w:after="80"/>
        <w:ind w:left="1080" w:hanging="220"/>
        <w:jc w:val="left"/>
      </w:pPr>
      <w:r w:rsidRPr="001058C9">
        <w:t>-</w:t>
      </w:r>
      <w:r w:rsidR="008D15EC">
        <w:t xml:space="preserve"> 2 τεμάχια ταξίμετρων κάθε τύπου που προορίζονται να λειτουργούν με την ταμειακή μηχανή,</w:t>
      </w:r>
    </w:p>
    <w:p w14:paraId="05604610" w14:textId="07E3DBAD" w:rsidR="00CC0D19" w:rsidRDefault="001058C9">
      <w:pPr>
        <w:pStyle w:val="Teksttreci0"/>
        <w:shd w:val="clear" w:color="auto" w:fill="auto"/>
        <w:spacing w:after="80"/>
        <w:ind w:left="1080" w:hanging="220"/>
        <w:jc w:val="left"/>
      </w:pPr>
      <w:r w:rsidRPr="001058C9">
        <w:t>-</w:t>
      </w:r>
      <w:r w:rsidR="008D15EC">
        <w:t xml:space="preserve"> μια γεννήτρια παλμού ενός ενεργοποιητή ταξίμετρου,</w:t>
      </w:r>
    </w:p>
    <w:p w14:paraId="596C97B2" w14:textId="01ED868C" w:rsidR="00CC0D19" w:rsidRDefault="001058C9">
      <w:pPr>
        <w:pStyle w:val="Teksttreci0"/>
        <w:shd w:val="clear" w:color="auto" w:fill="auto"/>
        <w:spacing w:after="80"/>
        <w:ind w:left="1080" w:hanging="220"/>
        <w:jc w:val="left"/>
      </w:pPr>
      <w:r w:rsidRPr="001058C9">
        <w:t>-</w:t>
      </w:r>
      <w:r w:rsidR="008D15EC">
        <w:t xml:space="preserve"> προγραμματιστής ταξίμετρου,</w:t>
      </w:r>
    </w:p>
    <w:p w14:paraId="3604773C" w14:textId="4DE41472" w:rsidR="00CC0D19" w:rsidRDefault="001058C9">
      <w:pPr>
        <w:pStyle w:val="Teksttreci0"/>
        <w:shd w:val="clear" w:color="auto" w:fill="auto"/>
        <w:spacing w:after="80"/>
        <w:ind w:left="1080" w:hanging="220"/>
        <w:jc w:val="left"/>
      </w:pPr>
      <w:r w:rsidRPr="001058C9">
        <w:t>-</w:t>
      </w:r>
      <w:r w:rsidR="008D15EC">
        <w:t xml:space="preserve"> τροφοδοτικό που επιτρέπει την εξωτερική τροφοδοσία της συσκευής στην οποία είναι εγκατεστημένη η ταμειακή μηχανή και του ταξίμετρου από δίκτυο εναλλασσόμενου ρεύματος τάσης 230 V,</w:t>
      </w:r>
    </w:p>
    <w:p w14:paraId="645EFE07" w14:textId="77777777" w:rsidR="00CC0D19" w:rsidRDefault="008D15EC">
      <w:pPr>
        <w:pStyle w:val="Teksttreci0"/>
        <w:shd w:val="clear" w:color="auto" w:fill="auto"/>
        <w:ind w:left="860" w:hanging="400"/>
        <w:jc w:val="left"/>
      </w:pPr>
      <w:r>
        <w:t>β) όσον αφορά την εφαρμογή που συνεργάζεται με την ταμειακή μηχανή: 2 δείγματα της εφαρμογής που είναι εγκατεστημένη σε ένα τεχνολογικό προϊόν·</w:t>
      </w:r>
    </w:p>
    <w:p w14:paraId="2B444C74" w14:textId="77777777" w:rsidR="00CC0D19" w:rsidRDefault="008D15EC">
      <w:pPr>
        <w:pStyle w:val="Teksttreci0"/>
        <w:numPr>
          <w:ilvl w:val="0"/>
          <w:numId w:val="23"/>
        </w:numPr>
        <w:shd w:val="clear" w:color="auto" w:fill="auto"/>
        <w:tabs>
          <w:tab w:val="left" w:pos="457"/>
        </w:tabs>
        <w:spacing w:after="80"/>
        <w:ind w:left="460" w:hanging="460"/>
      </w:pPr>
      <w:r>
        <w:t>σε περίπτωση ταμειακής μηχανής δελτίων:</w:t>
      </w:r>
    </w:p>
    <w:p w14:paraId="7635C5EB" w14:textId="77777777" w:rsidR="00CC0D19" w:rsidRDefault="008D15EC">
      <w:pPr>
        <w:pStyle w:val="Teksttreci0"/>
        <w:shd w:val="clear" w:color="auto" w:fill="auto"/>
        <w:spacing w:after="80"/>
        <w:ind w:left="860" w:hanging="400"/>
        <w:jc w:val="left"/>
      </w:pPr>
      <w:r>
        <w:t>α) λογισμικό ή εργαλεία που επιτρέπουν τον προγραμματισμό της ταμειακής μηχανής,</w:t>
      </w:r>
    </w:p>
    <w:p w14:paraId="07F6C907" w14:textId="77777777" w:rsidR="00CC0D19" w:rsidRDefault="008D15EC">
      <w:pPr>
        <w:pStyle w:val="Teksttreci0"/>
        <w:shd w:val="clear" w:color="auto" w:fill="auto"/>
        <w:ind w:left="860" w:hanging="400"/>
        <w:jc w:val="left"/>
      </w:pPr>
      <w:r>
        <w:t>β) στην περίπτωση ταμειακών μηχανών που λειτουργούν με συσσωρευτή οχημάτων, προσαρμογέα που επιτρέπει την εξωτερική τροφοδοσία της συσκευής στην οποία είναι εγκατεστημένη η ταμειακή μηχανή από δίκτυο εναλλασσόμενου ρεύματος με τάση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πρόσθετες συσκευές, κατασκευαστικά στοιχεία και άλλα στοιχεία που είναι αναγκαία για την εξέταση των τεχνικών λύσεων που χρησιμοποιούνται στην ταμειακή μηχανή.</w:t>
      </w:r>
    </w:p>
    <w:p w14:paraId="6302EA81" w14:textId="77777777" w:rsidR="00CC0D19" w:rsidRDefault="008D15EC">
      <w:pPr>
        <w:pStyle w:val="Teksttreci0"/>
        <w:shd w:val="clear" w:color="auto" w:fill="auto"/>
        <w:spacing w:after="200"/>
        <w:ind w:firstLine="320"/>
      </w:pPr>
      <w:r>
        <w:t>2. Το αίτημα συνοδεύεται από τις επιχειρησιακές περιγραφές ή τα εγχειρίδια οδηγιών όλων των συσκευών που παραδίδονται μαζί με την ταμειακή μηχανή.</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Για την εξέταση της ταμειακής μηχανής, ο κατασκευαστής διαθέτει όλα τα σχετικά εργαλεία υλισμικού ή λογισμικού που είναι αναγκαία για τη διενέργεια της εξέτασης.</w:t>
      </w:r>
    </w:p>
    <w:p w14:paraId="3A729020" w14:textId="77777777" w:rsidR="00CC0D19" w:rsidRDefault="008D15EC">
      <w:pPr>
        <w:pStyle w:val="Teksttreci0"/>
        <w:shd w:val="clear" w:color="auto" w:fill="auto"/>
        <w:jc w:val="center"/>
      </w:pPr>
      <w:r>
        <w:t>Κεφάλαιο 5</w:t>
      </w:r>
    </w:p>
    <w:p w14:paraId="581001E7" w14:textId="77777777" w:rsidR="00CC0D19" w:rsidRDefault="008D15EC">
      <w:pPr>
        <w:pStyle w:val="Nagwek40"/>
        <w:keepNext/>
        <w:keepLines/>
        <w:shd w:val="clear" w:color="auto" w:fill="auto"/>
        <w:spacing w:after="200"/>
      </w:pPr>
      <w:bookmarkStart w:id="8" w:name="bookmark8"/>
      <w:r>
        <w:t>Περίοδος ισχύος για την οποία εκδίδεται το πιστοποιητικό</w:t>
      </w:r>
      <w:bookmarkEnd w:id="8"/>
    </w:p>
    <w:p w14:paraId="7925E96F" w14:textId="77777777" w:rsidR="00CC0D19" w:rsidRDefault="008D15EC">
      <w:pPr>
        <w:pStyle w:val="Teksttreci0"/>
        <w:shd w:val="clear" w:color="auto" w:fill="auto"/>
        <w:spacing w:after="200"/>
        <w:ind w:firstLine="320"/>
      </w:pPr>
      <w:r>
        <w:rPr>
          <w:b/>
        </w:rPr>
        <w:t xml:space="preserve">Άρθρο 23. </w:t>
      </w:r>
      <w:r>
        <w:t>1. Το πιστοποιητικό του άρθρου 111 παράγραφος 6β του νόμου εκδίδεται για περίοδο πέντε ετών, μετά την οποία μπορεί να επανεκδοθεί για το επόμενο χρονικό διάστημα με την υποβολή αιτήματος μαζί με τα απαιτούμενα έγγραφα και συσκευές και τη διεξαγωγή των δοκιμών.</w:t>
      </w:r>
    </w:p>
    <w:p w14:paraId="3E794474" w14:textId="77777777" w:rsidR="00CC0D19" w:rsidRDefault="008D15EC">
      <w:pPr>
        <w:pStyle w:val="Teksttreci0"/>
        <w:shd w:val="clear" w:color="auto" w:fill="auto"/>
        <w:ind w:firstLine="320"/>
      </w:pPr>
      <w:r>
        <w:t>2. Το πιστοποιητικό μπορεί να παραταθεί για τα επόμενα 5 έτη χωρίς νέα δοκιμή, εάν:</w:t>
      </w:r>
    </w:p>
    <w:p w14:paraId="4D43FD2B" w14:textId="77777777" w:rsidR="00CC0D19" w:rsidRDefault="008D15EC">
      <w:pPr>
        <w:pStyle w:val="Teksttreci0"/>
        <w:numPr>
          <w:ilvl w:val="0"/>
          <w:numId w:val="24"/>
        </w:numPr>
        <w:shd w:val="clear" w:color="auto" w:fill="auto"/>
        <w:tabs>
          <w:tab w:val="left" w:pos="457"/>
        </w:tabs>
        <w:spacing w:after="140"/>
        <w:ind w:left="460" w:hanging="460"/>
      </w:pPr>
      <w:r>
        <w:t>οι διατάξεις βάσει των οποίων εκδόθηκε το ισχύον πιστοποιητικό δεν έχουν μεταβληθεί·</w:t>
      </w:r>
    </w:p>
    <w:p w14:paraId="44542B18" w14:textId="77777777" w:rsidR="00CC0D19" w:rsidRDefault="008D15EC">
      <w:pPr>
        <w:pStyle w:val="Teksttreci0"/>
        <w:numPr>
          <w:ilvl w:val="0"/>
          <w:numId w:val="24"/>
        </w:numPr>
        <w:shd w:val="clear" w:color="auto" w:fill="auto"/>
        <w:tabs>
          <w:tab w:val="left" w:pos="457"/>
        </w:tabs>
        <w:spacing w:after="200"/>
        <w:ind w:left="460" w:hanging="460"/>
      </w:pPr>
      <w:r>
        <w:t>δεν έχουν γίνει αλλαγές στην ταμειακή μηχανή.</w:t>
      </w:r>
    </w:p>
    <w:p w14:paraId="6C0614B4" w14:textId="77777777" w:rsidR="00CC0D19" w:rsidRDefault="008D15EC">
      <w:pPr>
        <w:pStyle w:val="Teksttreci0"/>
        <w:shd w:val="clear" w:color="auto" w:fill="auto"/>
        <w:spacing w:after="200"/>
        <w:ind w:firstLine="320"/>
      </w:pPr>
      <w:r>
        <w:t>3. Το πιστοποιητικό που αναφέρεται στην παράγραφο 2 εκδίδεται μετά από αίτηση του κατασκευαστή, η οποία υποβάλλεται πριν από τη λήξη ισχύος του πιστοποιητικού που έχει εκδοθεί για τη συγκεκριμένη ταμειακή μηχανή, αλλά το νωρίτερο 4 έτη μετά την έκδοση του πιστοποιητικού που αναφέρεται στην παράγραφο 1. Οι διατάξεις των παραγράφων 21 και 22 εφαρμόζονται αναλόγως.</w:t>
      </w:r>
    </w:p>
    <w:p w14:paraId="40552731" w14:textId="77777777" w:rsidR="00CC0D19" w:rsidRDefault="008D15EC">
      <w:pPr>
        <w:pStyle w:val="Teksttreci0"/>
        <w:shd w:val="clear" w:color="auto" w:fill="auto"/>
        <w:ind w:firstLine="320"/>
      </w:pPr>
      <w:r>
        <w:rPr>
          <w:b/>
        </w:rPr>
        <w:t xml:space="preserve">Άρθρο 24. </w:t>
      </w:r>
      <w:r>
        <w:t>Μετά την απόκτηση του πιστοποιητικού που αναφέρεται στο άρθρο 111 παράγραφος 6β του νόμου, κάθε τροποποίηση της ταμειακής μηχανής μπορεί να γίνει μόνο με την απόκτηση νέου πιστοποιητικού σε κάθε περίπτωση.</w:t>
      </w:r>
      <w:r>
        <w:br w:type="page"/>
      </w:r>
    </w:p>
    <w:p w14:paraId="1DCD4890" w14:textId="77777777" w:rsidR="00CC0D19" w:rsidRDefault="008D15EC">
      <w:pPr>
        <w:pStyle w:val="Teksttreci0"/>
        <w:shd w:val="clear" w:color="auto" w:fill="auto"/>
        <w:spacing w:after="140" w:line="276" w:lineRule="auto"/>
        <w:jc w:val="center"/>
      </w:pPr>
      <w:r>
        <w:lastRenderedPageBreak/>
        <w:t>Κεφάλαιο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Το εύρος ελέγχου των ταμειακών μηχανών και τα είδη των στοιχείων που περιέχονται στην έκθεση δοκιμής ταμειακών μηχανών Άρθρο 25 </w:t>
      </w:r>
      <w:r>
        <w:t>Οι δοκιμές ταμειακής μηχανής καλύπτουν:</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επαλήθευση της αίτησης που αναφέρεται στην παράγραφο 21 όσον αφορά την ορθότητα και την πληρότητα·</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δοκιμές που αφορούν:</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την ασφάλεια της ταμειακής μηχανής, ιδίως τον χειρισμό της σε καταστάσεις έκτακτης ανάγκης,</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την ορθότητα της εκτέλεσης των λειτουργιών της ταμειακής μηχανής που έχει στη διάθεσή του ο χρήστης,</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πρωτόκολλα επικοινωνίας της ταμειακής μηχανής.</w:t>
      </w:r>
    </w:p>
    <w:p w14:paraId="1B3FA53B" w14:textId="77777777" w:rsidR="00CC0D19" w:rsidRDefault="008D15EC">
      <w:pPr>
        <w:pStyle w:val="Teksttreci0"/>
        <w:shd w:val="clear" w:color="auto" w:fill="auto"/>
        <w:spacing w:after="80" w:line="276" w:lineRule="auto"/>
        <w:ind w:firstLine="320"/>
        <w:jc w:val="left"/>
      </w:pPr>
      <w:r>
        <w:rPr>
          <w:b/>
        </w:rPr>
        <w:t xml:space="preserve">Άρθρο 26. </w:t>
      </w:r>
      <w:r>
        <w:t>Η έκθεση δοκιμής ταμειακής μηχανής περιλαμβάνει:</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τα στοιχεία ταυτοποίησης:</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τον παρασκευαστή</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το είδος της ταμειακής μηχανής και την έκδοση και το άθροισμα ελέγχου του λειτουργικού προγράμματος·</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τα αποτελέσματα των δοκιμών·</w:t>
      </w:r>
    </w:p>
    <w:p w14:paraId="11A5FF14" w14:textId="77777777" w:rsidR="00CC0D19" w:rsidRDefault="008D15EC">
      <w:pPr>
        <w:pStyle w:val="Teksttreci0"/>
        <w:numPr>
          <w:ilvl w:val="0"/>
          <w:numId w:val="27"/>
        </w:numPr>
        <w:shd w:val="clear" w:color="auto" w:fill="auto"/>
        <w:tabs>
          <w:tab w:val="left" w:pos="448"/>
        </w:tabs>
        <w:spacing w:after="80"/>
        <w:ind w:left="460" w:hanging="460"/>
      </w:pPr>
      <w:r>
        <w:t>δήλωση κατά πόσον η ταμειακή μηχανή εκτελεί τα καθήκοντα που αναφέρονται στο άρθρο 111 παράγραφος 6α του νόμου και πληροί τις τεχνικές απαιτήσεις για τις ταμειακές μηχανές, και, σε περίπτωση μη συμμόρφωσής τους, λεπτομερή κατάλογο των περιπτώσεων μη συμμόρφωσης·</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ημερομηνία και διάρκεια των δοκιμών·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βεβαίωση που φέρει το όνομα του προσώπου που διενεργεί τις δοκιμές.</w:t>
      </w:r>
    </w:p>
    <w:p w14:paraId="2F9AEC11" w14:textId="77777777" w:rsidR="00CC0D19" w:rsidRDefault="008D15EC">
      <w:pPr>
        <w:pStyle w:val="Teksttreci0"/>
        <w:shd w:val="clear" w:color="auto" w:fill="auto"/>
        <w:spacing w:after="140" w:line="276" w:lineRule="auto"/>
        <w:jc w:val="center"/>
      </w:pPr>
      <w:r>
        <w:t>Κεφάλαιο 7</w:t>
      </w:r>
    </w:p>
    <w:p w14:paraId="655F1054" w14:textId="77777777" w:rsidR="00CC0D19" w:rsidRDefault="008D15EC">
      <w:pPr>
        <w:pStyle w:val="Teksttreci0"/>
        <w:shd w:val="clear" w:color="auto" w:fill="auto"/>
        <w:spacing w:after="200"/>
        <w:jc w:val="center"/>
      </w:pPr>
      <w:r>
        <w:rPr>
          <w:b/>
        </w:rPr>
        <w:t>Ο τρόπος σήμανσης των ταμειακών μηχανών με μοναδικούς αριθμούς και οι όροι χορήγησής τους, καθώς και τα έγγραφα που πρέπει να συνοδεύουν τις ταμειακές μηχανές που διατίθενται στην αγορά</w:t>
      </w:r>
    </w:p>
    <w:p w14:paraId="0B0263A6" w14:textId="77777777" w:rsidR="00CC0D19" w:rsidRDefault="008D15EC">
      <w:pPr>
        <w:pStyle w:val="Teksttreci0"/>
        <w:shd w:val="clear" w:color="auto" w:fill="auto"/>
        <w:spacing w:after="200" w:line="276" w:lineRule="auto"/>
        <w:ind w:firstLine="320"/>
        <w:jc w:val="left"/>
      </w:pPr>
      <w:r>
        <w:rPr>
          <w:b/>
        </w:rPr>
        <w:t xml:space="preserve">Άρθρο 27. </w:t>
      </w:r>
      <w:r>
        <w:t>1. Η ταμειακή μηχανή επισημαίνεται με μοναδικό αριθμό από τον κατασκευαστή.</w:t>
      </w:r>
    </w:p>
    <w:p w14:paraId="75B597D1" w14:textId="77777777" w:rsidR="00CC0D19" w:rsidRDefault="008D15EC">
      <w:pPr>
        <w:pStyle w:val="Teksttreci0"/>
        <w:shd w:val="clear" w:color="auto" w:fill="auto"/>
        <w:spacing w:after="200" w:line="276" w:lineRule="auto"/>
        <w:ind w:firstLine="320"/>
        <w:jc w:val="left"/>
      </w:pPr>
      <w:r>
        <w:t>2. Ένας μοναδικός αριθμός αποτελείται από ένα πρόθεμα τριών χαρακτήρων και μια σειρά 10 ψηφίων.</w:t>
      </w:r>
    </w:p>
    <w:p w14:paraId="528E15D3" w14:textId="77777777" w:rsidR="00CC0D19" w:rsidRDefault="008D15EC" w:rsidP="003043C3">
      <w:pPr>
        <w:pStyle w:val="Teksttreci0"/>
        <w:shd w:val="clear" w:color="auto" w:fill="auto"/>
        <w:spacing w:after="200"/>
        <w:ind w:right="-408" w:firstLine="320"/>
        <w:jc w:val="left"/>
      </w:pPr>
      <w:r>
        <w:t>3. Οι μοναδικοί αριθμοί χορηγούνται μόνο σε ταμειακές μηχανές που διαθέτουν πιστοποιητικό που αναφέρεται στο άρθρο 111 παράγραφος 6β του νόμου.</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Η χορήγηση μοναδικών αριθμών σε ταμειακές μηχανές συγκεκριμένου τύπου πραγματοποιείται βάσει αιτήματος του κατασκευαστή που περιλαμβάνει:</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αναφορά του είδους της ταμειακής μηχανής και του σκοπού της αίτησης των μοναδικών αριθμών·</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αριθμό και ημερομηνία του πιστοποιητικού που αναφέρεται στο άρθρο 111 παράγραφος 6β του νόμου που εκδίδεται για το είδος των ταμειακών μηχανών που καλύπτονται από την αίτηση·</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αναφορά του αριθμού των μοναδικών αριθμών των οποίων ζητείται η χορήγηση·</w:t>
      </w:r>
    </w:p>
    <w:p w14:paraId="4D559086" w14:textId="77777777" w:rsidR="00CC0D19" w:rsidRDefault="008D15EC">
      <w:pPr>
        <w:pStyle w:val="Teksttreci0"/>
        <w:numPr>
          <w:ilvl w:val="0"/>
          <w:numId w:val="29"/>
        </w:numPr>
        <w:shd w:val="clear" w:color="auto" w:fill="auto"/>
        <w:tabs>
          <w:tab w:val="left" w:pos="448"/>
        </w:tabs>
        <w:spacing w:after="200"/>
        <w:ind w:left="460" w:hanging="460"/>
      </w:pPr>
      <w:r>
        <w:t>όταν υποβάλλεται μεταγενέστερη αίτηση για τη χορήγηση μοναδικών αριθμών για αυτό το είδος ταμειακής μηχανής, ένδειξη του τελευταίου προθέματος που αποδίδεται σε αυτό το είδος ταμειακής μηχανής.</w:t>
      </w:r>
    </w:p>
    <w:p w14:paraId="66963A52" w14:textId="77777777" w:rsidR="00CC0D19" w:rsidRDefault="008D15EC">
      <w:pPr>
        <w:pStyle w:val="Teksttreci0"/>
        <w:shd w:val="clear" w:color="auto" w:fill="auto"/>
        <w:spacing w:after="80" w:line="276" w:lineRule="auto"/>
        <w:ind w:firstLine="320"/>
        <w:jc w:val="left"/>
      </w:pPr>
      <w:r>
        <w:rPr>
          <w:b/>
        </w:rPr>
        <w:t xml:space="preserve">Άρθρο 28. </w:t>
      </w:r>
      <w:r>
        <w:t>1. Ο κατασκευαστής επισυνάπτει τα ακόλουθα στοιχεία σε κάθε ταμειακή μηχανή που διατίθεται στην αγορά:</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εγχειρίδιο οδηγιών της ταμειακής μηχανής·</w:t>
      </w:r>
    </w:p>
    <w:p w14:paraId="6CC7AA6C" w14:textId="08B5FD7F" w:rsidR="00CC0D19" w:rsidRDefault="008D15EC">
      <w:pPr>
        <w:pStyle w:val="Teksttreci0"/>
        <w:numPr>
          <w:ilvl w:val="0"/>
          <w:numId w:val="30"/>
        </w:numPr>
        <w:shd w:val="clear" w:color="auto" w:fill="auto"/>
        <w:tabs>
          <w:tab w:val="left" w:pos="448"/>
        </w:tabs>
        <w:spacing w:after="200"/>
        <w:ind w:left="460" w:hanging="460"/>
      </w:pPr>
      <w:r>
        <w:t>δήλωση ότι ο ταμίας έχει ασκήσει τα καθήκοντα που αναφέρονται στο άρθρο 111 στοιχείο α). 6α του νόμου, καθώς και τις τεχνικές απαιτήσεις για τις ταμειακές μηχανές και τη συμμόρφωση με την ταμειακή μηχανή, η οποία αποτέλεσε τη βάση για την έκδοση της επιβεβαίωσης που αναφέρεται στο άρθρο 111 παράγραφος 6β του νόμου· η δήλωση συντάσσεται σύμφωνα με το υπόδειγμα που παρατίθεται στο παράρτημα 5 του κανονισμού.</w:t>
      </w:r>
    </w:p>
    <w:p w14:paraId="42E1D0D8" w14:textId="77777777" w:rsidR="00CC0D19" w:rsidRDefault="008D15EC">
      <w:pPr>
        <w:pStyle w:val="Teksttreci0"/>
        <w:shd w:val="clear" w:color="auto" w:fill="auto"/>
        <w:spacing w:after="80" w:line="276" w:lineRule="auto"/>
        <w:ind w:firstLine="320"/>
        <w:jc w:val="left"/>
      </w:pPr>
      <w:r>
        <w:t>2. Το εγχειρίδιο οδηγιών της ταμειακής μηχανής περιέχει ιδίως τις πληροφορίες που αφορούν:</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lastRenderedPageBreak/>
        <w:t>τη λειτουργία της ταμειακής μηχανής,</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τις διαδικασίες διαμόρφωσης της ταμειακής μηχανής,</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περιγραφή του περιβάλλοντος, συμπεριλαμβανομένου του εξοπλισμού με τον οποίο λειτουργεί η ταμειακή μηχανή,</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σφάλματα που μπορεί να προκύψουν κατά τη λειτουργία της ταμειακής μηχανής, μαζί με τους κωδικούς, την περιγραφή και την αντιμετώπιση βλαβών.</w:t>
      </w:r>
    </w:p>
    <w:p w14:paraId="16BFDD2D" w14:textId="77777777" w:rsidR="00CC0D19" w:rsidRDefault="008D15EC">
      <w:pPr>
        <w:pStyle w:val="Teksttreci0"/>
        <w:shd w:val="clear" w:color="auto" w:fill="auto"/>
        <w:spacing w:after="140"/>
        <w:jc w:val="center"/>
      </w:pPr>
      <w:r>
        <w:t>Κεφάλαιο 8</w:t>
      </w:r>
    </w:p>
    <w:p w14:paraId="5994B966" w14:textId="77777777" w:rsidR="00CC0D19" w:rsidRDefault="008D15EC">
      <w:pPr>
        <w:pStyle w:val="Teksttreci0"/>
        <w:shd w:val="clear" w:color="auto" w:fill="auto"/>
        <w:spacing w:after="220"/>
        <w:jc w:val="center"/>
      </w:pPr>
      <w:r>
        <w:rPr>
          <w:b/>
        </w:rPr>
        <w:t>Τελική διάταξη</w:t>
      </w:r>
    </w:p>
    <w:p w14:paraId="399964C8" w14:textId="77777777" w:rsidR="00CC0D19" w:rsidRDefault="008D15EC">
      <w:pPr>
        <w:pStyle w:val="Teksttreci0"/>
        <w:shd w:val="clear" w:color="auto" w:fill="auto"/>
        <w:spacing w:after="180"/>
        <w:ind w:left="320"/>
        <w:jc w:val="left"/>
      </w:pPr>
      <w:r>
        <w:rPr>
          <w:b/>
        </w:rPr>
        <w:t xml:space="preserve">Άρθρο 29. </w:t>
      </w:r>
      <w:r>
        <w:t>Ο παρών κανονισμός τίθεται σε ισχύ την 1η Ιουνίου 2020.</w:t>
      </w:r>
    </w:p>
    <w:p w14:paraId="4CBC279E" w14:textId="77777777" w:rsidR="00CC0D19" w:rsidRDefault="008D15EC">
      <w:pPr>
        <w:spacing w:line="14" w:lineRule="exact"/>
        <w:sectPr w:rsidR="00CC0D19">
          <w:headerReference w:type="default" r:id="rId10"/>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1058C9" w:rsidRDefault="001058C9">
                            <w:pPr>
                              <w:pStyle w:val="Teksttreci0"/>
                              <w:shd w:val="clear" w:color="auto" w:fill="auto"/>
                              <w:spacing w:after="0"/>
                              <w:jc w:val="left"/>
                            </w:pPr>
                            <w:r>
                              <w:t xml:space="preserve">Υπουργός </w:t>
                            </w:r>
                            <w:r>
                              <w:t xml:space="preserve">Οικονομικών: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" filled="f" stroked="f">
                <v:textbox inset="0,0,0,0">
                  <w:txbxContent>
                    <w:p w14:paraId="64D75570" w14:textId="77777777" w:rsidR="001058C9" w:rsidRDefault="001058C9">
                      <w:pPr>
                        <w:pStyle w:val="Teksttreci0"/>
                        <w:shd w:val="clear" w:color="auto" w:fill="auto"/>
                        <w:spacing w:after="0"/>
                        <w:jc w:val="left"/>
                      </w:pPr>
                      <w:r>
                        <w:t xml:space="preserve">Υπουργός </w:t>
                      </w:r>
                      <w:r>
                        <w:t xml:space="preserve">Οικονομικών: </w:t>
                      </w:r>
                      <w:r>
                        <w:rPr>
                          <w:i/>
                        </w:rPr>
                        <w:t>T. Kościński</w:t>
                      </w:r>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Παραρτήματα του κανονισμού του υπουργού Οικονομικών της 26ης Μαΐου 2020 (θέση 957)</w:t>
      </w:r>
    </w:p>
    <w:p w14:paraId="27DBBDF3" w14:textId="77777777" w:rsidR="00CC0D19" w:rsidRDefault="008D15EC">
      <w:pPr>
        <w:pStyle w:val="Teksttreci20"/>
        <w:shd w:val="clear" w:color="auto" w:fill="auto"/>
        <w:spacing w:after="460" w:line="240" w:lineRule="auto"/>
        <w:ind w:left="0"/>
        <w:jc w:val="right"/>
      </w:pPr>
      <w:r>
        <w:rPr>
          <w:b/>
          <w:color w:val="231F20"/>
        </w:rPr>
        <w:t>Παράρτημα 1</w:t>
      </w:r>
    </w:p>
    <w:p w14:paraId="3412E720" w14:textId="77777777" w:rsidR="00CC0D19" w:rsidRDefault="008D15EC">
      <w:pPr>
        <w:pStyle w:val="Teksttreci0"/>
        <w:shd w:val="clear" w:color="auto" w:fill="auto"/>
        <w:spacing w:after="200"/>
        <w:jc w:val="center"/>
      </w:pPr>
      <w:r>
        <w:t>ΤΕΧΝΙΚΕΣ ΑΠΑΙΤΗΣΕΙΣ ΓΙΑ ΤΙΣ ΤΑΜΕΙΑΚΕΣ ΜΗΧΑΝΕΣ ΟΣΟΝ ΑΦΟΡΑ ΤΟ ΠΕΡΙΕΧΟΜΕΝΟ, ΤΗΝ ΚΑΤΑΓΡΑΦΗ ΚΑΙ ΤΗΝ ΑΠΟΘΗΚΕΥΣΗ ΔΕΔΟΜΕΝΩΝ, ΤΑ ΕΚΔΟΘΕΝΤΑ ΕΓΓΡΑΦΑ, ΤΗ ΛΕΙΤΟΥΡΓΙΑ ΤΑΜΕΙΑΚΩΝ ΜΗΧΑΝΩΝ ΚΑΙ ΤΙΣ ΤΑΜΕΙΑΚΕΣ ΜΗΧΑΝΕΣ ΕΙΔΙΚΟΥ ΣΚΟΠΟΥ</w:t>
      </w:r>
    </w:p>
    <w:p w14:paraId="543973EA" w14:textId="77777777" w:rsidR="00CC0D19" w:rsidRDefault="008D15EC">
      <w:pPr>
        <w:pStyle w:val="Teksttreci0"/>
        <w:shd w:val="clear" w:color="auto" w:fill="auto"/>
        <w:jc w:val="center"/>
      </w:pPr>
      <w:r>
        <w:t>Κεφάλαιο 1</w:t>
      </w:r>
    </w:p>
    <w:p w14:paraId="3B20C82D" w14:textId="77777777" w:rsidR="00CC0D19" w:rsidRDefault="008D15EC">
      <w:pPr>
        <w:pStyle w:val="Teksttreci0"/>
        <w:shd w:val="clear" w:color="auto" w:fill="auto"/>
        <w:spacing w:after="0" w:line="480" w:lineRule="auto"/>
        <w:ind w:left="320" w:right="1020" w:firstLine="780"/>
        <w:jc w:val="left"/>
      </w:pPr>
      <w:r>
        <w:rPr>
          <w:b/>
          <w:sz w:val="18"/>
        </w:rPr>
        <w:t>Τεχνικές απαιτήσεις για τις ταμειακές μηχανές όσον αφορά το περιεχόμενό τους, την καταγραφή και την αποθήκευση δεδομένων</w:t>
      </w:r>
      <w:r>
        <w:rPr>
          <w:b/>
        </w:rPr>
        <w:br/>
        <w:t xml:space="preserve">Άρθρο 1. </w:t>
      </w:r>
      <w:r>
        <w:t>1. Η ταμειακή μηχανή περιλαμβάνει:</w:t>
      </w:r>
    </w:p>
    <w:p w14:paraId="73AC3CF6" w14:textId="77777777" w:rsidR="00CC0D19" w:rsidRDefault="008D15EC">
      <w:pPr>
        <w:pStyle w:val="Teksttreci0"/>
        <w:shd w:val="clear" w:color="auto" w:fill="auto"/>
        <w:ind w:left="460" w:hanging="460"/>
        <w:jc w:val="left"/>
      </w:pPr>
      <w:r>
        <w:t>1) βάση δεδομένων ταμειακών μηχανών·</w:t>
      </w:r>
    </w:p>
    <w:p w14:paraId="31ABA8AC" w14:textId="77777777" w:rsidR="00CC0D19" w:rsidRDefault="008D15EC">
      <w:pPr>
        <w:pStyle w:val="Teksttreci0"/>
        <w:shd w:val="clear" w:color="auto" w:fill="auto"/>
        <w:spacing w:after="200"/>
        <w:ind w:left="460" w:hanging="460"/>
        <w:jc w:val="left"/>
      </w:pPr>
      <w:r>
        <w:t>2) πρόγραμμα λειτουργίας ταμειακών μηχανών.</w:t>
      </w:r>
    </w:p>
    <w:p w14:paraId="21729957" w14:textId="77777777" w:rsidR="00CC0D19" w:rsidRDefault="008D15EC">
      <w:pPr>
        <w:pStyle w:val="Teksttreci0"/>
        <w:shd w:val="clear" w:color="auto" w:fill="auto"/>
        <w:ind w:left="320"/>
        <w:jc w:val="left"/>
      </w:pPr>
      <w:r>
        <w:t>2. Η βάση δεδομένων των ταμειακών μηχανών αποτελείται τουλάχιστον από:</w:t>
      </w:r>
    </w:p>
    <w:p w14:paraId="447163B0" w14:textId="77777777" w:rsidR="00CC0D19" w:rsidRDefault="008D15EC">
      <w:pPr>
        <w:pStyle w:val="Teksttreci0"/>
        <w:shd w:val="clear" w:color="auto" w:fill="auto"/>
        <w:spacing w:after="100"/>
        <w:ind w:left="460" w:hanging="460"/>
        <w:jc w:val="left"/>
      </w:pPr>
      <w:r>
        <w:t>1) τη διαμόρφωση του επιχειρησιακού προγράμματος των ταμειακών μηχανών, το οποίο αποτελείται από:</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τον μοναδικό αριθμό του,</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το ονοματεπώνυμο ή το όνομα του φορολογουμένου,</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τον αριθμό φορολογικού μητρώου του φορολογουμένου (NIP),</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το άθροισμα ελέγχου του λειτουργικού προγράμματος της ταμειακής μηχανής μαζί με την ημερομηνία εγκατάστασής του,</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ονομασία και αριθμό της έκδοσης του λειτουργικού προγράμματος της ταμειακής μηχανής,</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Σημάνσεις με χαρακτήρες «A» έως «G» που επιτρέπουν στον φορολογούμενο να εφαρμόζει φορολογικούς συντελεστές και φορολογικές απαλλαγές στα ονόματα των αγαθών και των υπηρεσιών,</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τον αριθμό καταχώρησής του,</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διεύθυνση του σημείου πώλησης·</w:t>
      </w:r>
    </w:p>
    <w:p w14:paraId="13E7E4DB" w14:textId="77777777" w:rsidR="00CC0D19" w:rsidRDefault="008D15EC">
      <w:pPr>
        <w:pStyle w:val="Teksttreci0"/>
        <w:shd w:val="clear" w:color="auto" w:fill="auto"/>
        <w:ind w:left="460" w:hanging="460"/>
        <w:jc w:val="left"/>
      </w:pPr>
      <w:r>
        <w:t>2) την αξία των καταγεγραμμένων πωλήσεων και το ποσό του οφειλόμενου φόρου κατανεμημένου ανά κλίμακες φορολογίας·</w:t>
      </w:r>
    </w:p>
    <w:p w14:paraId="4243706A" w14:textId="77777777" w:rsidR="00CC0D19" w:rsidRDefault="008D15EC">
      <w:pPr>
        <w:pStyle w:val="Teksttreci0"/>
        <w:numPr>
          <w:ilvl w:val="0"/>
          <w:numId w:val="30"/>
        </w:numPr>
        <w:shd w:val="clear" w:color="auto" w:fill="auto"/>
        <w:tabs>
          <w:tab w:val="left" w:pos="451"/>
        </w:tabs>
        <w:ind w:left="460" w:hanging="460"/>
        <w:jc w:val="left"/>
      </w:pPr>
      <w:r>
        <w:t>βάση δεδομένων αγαθών και υπηρεσιών·</w:t>
      </w:r>
    </w:p>
    <w:p w14:paraId="303C5798" w14:textId="77777777" w:rsidR="00CC0D19" w:rsidRDefault="008D15EC">
      <w:pPr>
        <w:pStyle w:val="Teksttreci0"/>
        <w:numPr>
          <w:ilvl w:val="0"/>
          <w:numId w:val="30"/>
        </w:numPr>
        <w:shd w:val="clear" w:color="auto" w:fill="auto"/>
        <w:tabs>
          <w:tab w:val="left" w:pos="451"/>
        </w:tabs>
        <w:ind w:left="460" w:hanging="460"/>
        <w:jc w:val="left"/>
      </w:pPr>
      <w:r>
        <w:t>εκδοθέντα φορολογικά έσοδα, ακυρωθέντα φορολογικά έσοδα, ημερήσιες δημοσιονομικές εκθέσεις, έκθεση δημοσιονομικής επικύρωσης και μη φορολογικά έγγραφα, σε ηλεκτρονική μορφή·</w:t>
      </w:r>
    </w:p>
    <w:p w14:paraId="15F927D4" w14:textId="77777777" w:rsidR="00CC0D19" w:rsidRDefault="008D15EC">
      <w:pPr>
        <w:pStyle w:val="Teksttreci0"/>
        <w:numPr>
          <w:ilvl w:val="0"/>
          <w:numId w:val="30"/>
        </w:numPr>
        <w:shd w:val="clear" w:color="auto" w:fill="auto"/>
        <w:tabs>
          <w:tab w:val="left" w:pos="451"/>
        </w:tabs>
        <w:ind w:left="460" w:hanging="460"/>
        <w:jc w:val="left"/>
      </w:pPr>
      <w:r>
        <w:t>ψηφιακές υπογραφές των εγγράφων που εκδίδονται με τη χρήση της ταμειακής μηχανής, σύμφωνα με το πρωτόκολλο διαβίβασης δεδομένων·</w:t>
      </w:r>
    </w:p>
    <w:p w14:paraId="1279C00B" w14:textId="77777777" w:rsidR="00CC0D19" w:rsidRDefault="008D15EC">
      <w:pPr>
        <w:pStyle w:val="Teksttreci0"/>
        <w:numPr>
          <w:ilvl w:val="0"/>
          <w:numId w:val="30"/>
        </w:numPr>
        <w:shd w:val="clear" w:color="auto" w:fill="auto"/>
        <w:tabs>
          <w:tab w:val="left" w:pos="451"/>
        </w:tabs>
        <w:ind w:left="460" w:hanging="460"/>
        <w:jc w:val="left"/>
      </w:pPr>
      <w:r>
        <w:t>χρονοδιάγραμμα διαβίβασης δεδομένων που καθορίζεται βάσει του πρωτοκόλλου διαβίβασης δεδομένων·</w:t>
      </w:r>
    </w:p>
    <w:p w14:paraId="63C9192C" w14:textId="77777777" w:rsidR="00CC0D19" w:rsidRDefault="008D15EC">
      <w:pPr>
        <w:pStyle w:val="Teksttreci0"/>
        <w:numPr>
          <w:ilvl w:val="0"/>
          <w:numId w:val="30"/>
        </w:numPr>
        <w:shd w:val="clear" w:color="auto" w:fill="auto"/>
        <w:tabs>
          <w:tab w:val="left" w:pos="451"/>
        </w:tabs>
        <w:ind w:left="460" w:hanging="460"/>
        <w:jc w:val="left"/>
      </w:pPr>
      <w:r>
        <w:t>κατάλογο των τροποποιήσεων που επήλθαν στη διαμόρφωση της ταμειακής μηχανής·</w:t>
      </w:r>
    </w:p>
    <w:p w14:paraId="34D78926" w14:textId="77777777" w:rsidR="00CC0D19" w:rsidRDefault="008D15EC">
      <w:pPr>
        <w:pStyle w:val="Teksttreci0"/>
        <w:numPr>
          <w:ilvl w:val="0"/>
          <w:numId w:val="30"/>
        </w:numPr>
        <w:shd w:val="clear" w:color="auto" w:fill="auto"/>
        <w:tabs>
          <w:tab w:val="left" w:pos="451"/>
        </w:tabs>
        <w:ind w:left="460" w:hanging="460"/>
        <w:jc w:val="left"/>
      </w:pPr>
      <w:r>
        <w:t>κατάλογο των εγκεκριμένων χρηστών ταμειακών μηχανών·</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ένα αρχείο καταγραφής συμβάντων.</w:t>
      </w:r>
    </w:p>
    <w:p w14:paraId="028B0228" w14:textId="77777777" w:rsidR="00CC0D19" w:rsidRDefault="008D15EC">
      <w:pPr>
        <w:pStyle w:val="Teksttreci0"/>
        <w:shd w:val="clear" w:color="auto" w:fill="auto"/>
        <w:ind w:left="320"/>
        <w:jc w:val="left"/>
      </w:pPr>
      <w:r>
        <w:t>3. Σε σχέση με τα δεδομένα που καταγράφονται στη βάση δεδομένων της ταμειακής μηχανής, επιτρέπει τουλάχιστον:</w:t>
      </w:r>
    </w:p>
    <w:p w14:paraId="29DE6C02" w14:textId="0FEDEA0C" w:rsidR="00CC0D19" w:rsidRDefault="008D15EC" w:rsidP="003F4885">
      <w:pPr>
        <w:pStyle w:val="Teksttreci0"/>
        <w:shd w:val="clear" w:color="auto" w:fill="auto"/>
        <w:spacing w:after="0"/>
        <w:jc w:val="left"/>
      </w:pPr>
      <w:r>
        <w:t>1) την ηλεκτρονική ανάγνωση και επαλήθευση με τη χρήση του δημόσιου κλειδιού της ταμειακής μηχανής των εγγράφων που υπογράφονται με ψηφιακή υπογραφή·</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ανάγνωση των καταγεγραμμένων δεδομένων, συμπεριλαμβανομένων των εγγράφων, και της εκτύπωσής τους, καθώς και της καταχώρησής τους σε δημόσια διαθέσιμα συστήματα πληροφορικής·</w:t>
      </w:r>
    </w:p>
    <w:p w14:paraId="0CFF5FF1" w14:textId="77777777" w:rsidR="00CC0D19" w:rsidRDefault="008D15EC">
      <w:pPr>
        <w:pStyle w:val="Teksttreci0"/>
        <w:numPr>
          <w:ilvl w:val="0"/>
          <w:numId w:val="25"/>
        </w:numPr>
        <w:shd w:val="clear" w:color="auto" w:fill="auto"/>
        <w:tabs>
          <w:tab w:val="left" w:pos="451"/>
        </w:tabs>
        <w:ind w:left="460" w:hanging="460"/>
        <w:jc w:val="left"/>
      </w:pPr>
      <w:r>
        <w:t>επαλήθευση της ακεραιότητας και μη άρνηση αναγνώρισης των καταγεγραμμένων δεδομένων·</w:t>
      </w:r>
    </w:p>
    <w:p w14:paraId="757AEFB8" w14:textId="77777777" w:rsidR="00891719" w:rsidRDefault="008D15EC">
      <w:pPr>
        <w:pStyle w:val="Teksttreci0"/>
        <w:numPr>
          <w:ilvl w:val="0"/>
          <w:numId w:val="25"/>
        </w:numPr>
        <w:shd w:val="clear" w:color="auto" w:fill="auto"/>
        <w:tabs>
          <w:tab w:val="left" w:pos="451"/>
        </w:tabs>
        <w:ind w:left="460" w:hanging="460"/>
        <w:jc w:val="left"/>
      </w:pPr>
      <w:r>
        <w:lastRenderedPageBreak/>
        <w:t>την εκτέλεση των λειτουργιών διαλογής που επιτρέπουν τουλάχιστον την έκδοση ενδιάμεσων δημοσιονομικών εκθέσεων και την αναζήτηση εγγράφων με βάση τις αιτούμενες παραμέτρους, όπως η ημερομηνία, η ώρα, ο αριθμός εγγράφου και ο φορολογικός συντελεστής.</w:t>
      </w:r>
    </w:p>
    <w:p w14:paraId="084B61B4" w14:textId="6A320C82" w:rsidR="00891719" w:rsidRDefault="00891719" w:rsidP="00891719">
      <w:pPr>
        <w:pStyle w:val="Teksttreci0"/>
        <w:shd w:val="clear" w:color="auto" w:fill="auto"/>
        <w:tabs>
          <w:tab w:val="left" w:pos="666"/>
        </w:tabs>
        <w:spacing w:after="260"/>
        <w:jc w:val="left"/>
      </w:pPr>
      <w:r>
        <w:rPr>
          <w:lang w:val="hr-HR"/>
        </w:rPr>
        <w:t xml:space="preserve">     4. </w:t>
      </w:r>
      <w:r>
        <w:t>Τα δεδομένα που καταγράφονται στη βάση δεδομένων των ταμειακών μητρώων κρυπτογραφούνται με τη χρήση κλειδιού. Η ανάγνωση από τη βάση δεδομένων των ταμειακών μηχανών δεν είναι δυνατή χωρίς το κλειδί που χρησιμοποιείται για την κρυπτογράφηση των δεδομένων.</w:t>
      </w:r>
    </w:p>
    <w:p w14:paraId="4EEFF39B" w14:textId="4F85C939" w:rsidR="00891719" w:rsidRDefault="00891719" w:rsidP="00891719">
      <w:pPr>
        <w:pStyle w:val="Teksttreci0"/>
        <w:shd w:val="clear" w:color="auto" w:fill="auto"/>
        <w:tabs>
          <w:tab w:val="left" w:pos="669"/>
        </w:tabs>
        <w:jc w:val="left"/>
      </w:pPr>
      <w:r>
        <w:rPr>
          <w:lang w:val="hr-HR"/>
        </w:rPr>
        <w:t xml:space="preserve">     5. </w:t>
      </w:r>
      <w:r>
        <w:t>Το λειτουργικό πρόγραμμα της ταμειακής μηχανής:</w:t>
      </w:r>
    </w:p>
    <w:p w14:paraId="66616A82" w14:textId="77777777" w:rsidR="00891719" w:rsidRDefault="00891719" w:rsidP="00891719">
      <w:pPr>
        <w:pStyle w:val="Teksttreci0"/>
        <w:numPr>
          <w:ilvl w:val="0"/>
          <w:numId w:val="33"/>
        </w:numPr>
        <w:shd w:val="clear" w:color="auto" w:fill="auto"/>
        <w:tabs>
          <w:tab w:val="left" w:pos="451"/>
        </w:tabs>
        <w:ind w:left="460" w:hanging="460"/>
      </w:pPr>
      <w:r>
        <w:t>επικαιροποιείται μόνο με τηλεφόρτωση της νέας έκδοσης του λειτουργικού προγράμματος της ταμειακής μηχανής από πηγή επικαιροποίησης που προγραμματίζεται από τον κατασκευαστή·</w:t>
      </w:r>
    </w:p>
    <w:p w14:paraId="423FD7F7" w14:textId="77777777" w:rsidR="00891719" w:rsidRDefault="00891719" w:rsidP="00891719">
      <w:pPr>
        <w:pStyle w:val="Teksttreci0"/>
        <w:numPr>
          <w:ilvl w:val="0"/>
          <w:numId w:val="33"/>
        </w:numPr>
        <w:shd w:val="clear" w:color="auto" w:fill="auto"/>
        <w:tabs>
          <w:tab w:val="left" w:pos="451"/>
        </w:tabs>
        <w:ind w:left="460" w:hanging="460"/>
      </w:pPr>
      <w:r>
        <w:t>ταυτοποιείται με μοναδικό τρόπο με το όνομα και τον αριθμό της έκδοσής του, και ένα άθροισμα ελέγχου που υπολογίζεται με βάση όλα τα αρχεία που δημιουργούνται για την ταμειακή μηχανή που αποτελεί το επιχειρησιακό της πρόγραμμα, και αναφέρει τα δεδομένα αυτά με τη χρήση λειτουργίας διαθέσιμης κατόπιν αιτήσεως στον χρήστη της ταμειακής μηχανής·</w:t>
      </w:r>
    </w:p>
    <w:p w14:paraId="264CF74C" w14:textId="77777777" w:rsidR="00891719" w:rsidRDefault="00891719" w:rsidP="00891719">
      <w:pPr>
        <w:pStyle w:val="Teksttreci0"/>
        <w:numPr>
          <w:ilvl w:val="0"/>
          <w:numId w:val="33"/>
        </w:numPr>
        <w:shd w:val="clear" w:color="auto" w:fill="auto"/>
        <w:tabs>
          <w:tab w:val="left" w:pos="451"/>
        </w:tabs>
        <w:ind w:left="460" w:hanging="460"/>
      </w:pPr>
      <w:r>
        <w:t>περιέχει κατασκευαστικό στοιχείο που ελέγχει τη διαδικασία επικαιροποίησης του επιχειρησιακού προγράμματος της ταμειακής μηχανής, αναγνωρίσιμο και επαληθεύσιμο από την άποψη της έκδοσης·</w:t>
      </w:r>
    </w:p>
    <w:p w14:paraId="71B7ECE8" w14:textId="77777777" w:rsidR="00891719" w:rsidRDefault="00891719" w:rsidP="00891719">
      <w:pPr>
        <w:pStyle w:val="Teksttreci0"/>
        <w:numPr>
          <w:ilvl w:val="0"/>
          <w:numId w:val="33"/>
        </w:numPr>
        <w:shd w:val="clear" w:color="auto" w:fill="auto"/>
        <w:tabs>
          <w:tab w:val="left" w:pos="451"/>
        </w:tabs>
        <w:ind w:left="460" w:hanging="460"/>
      </w:pPr>
      <w:r>
        <w:t>ελέγχει αδιαμφισβήτητα την έκδοση εγγράφων με τη χρήση της ταμειακής μηχανής·</w:t>
      </w:r>
    </w:p>
    <w:p w14:paraId="3808795E" w14:textId="77777777" w:rsidR="00891719" w:rsidRDefault="00891719" w:rsidP="00891719">
      <w:pPr>
        <w:pStyle w:val="Teksttreci0"/>
        <w:numPr>
          <w:ilvl w:val="0"/>
          <w:numId w:val="33"/>
        </w:numPr>
        <w:shd w:val="clear" w:color="auto" w:fill="auto"/>
        <w:tabs>
          <w:tab w:val="left" w:pos="451"/>
        </w:tabs>
        <w:ind w:left="460" w:hanging="460"/>
      </w:pPr>
      <w:r>
        <w:t>ελέγχει τα καθήκοντά του σύμφωνα με τις τεχνικές απαιτήσεις για την ορθή τήρηση αρχείων, την αποθήκευση και την ασφαλή διαβίβαση δεδομένων από την ταμειακή μηχανή σε εξωτερικά μέσα αποθήκευσης και καθιστά δυνατή τη σύνδεση και τη διαβίβαση δεδομένων μεταξύ της ταμειακής μηχανής και του κεντρικού αποθετηρίου ταμειακών μητρώων·</w:t>
      </w:r>
    </w:p>
    <w:p w14:paraId="77BFAE9E" w14:textId="682B3C4F" w:rsidR="00891719" w:rsidRDefault="00891719" w:rsidP="00891719">
      <w:pPr>
        <w:pStyle w:val="Teksttreci0"/>
        <w:numPr>
          <w:ilvl w:val="0"/>
          <w:numId w:val="33"/>
        </w:numPr>
        <w:shd w:val="clear" w:color="auto" w:fill="auto"/>
        <w:tabs>
          <w:tab w:val="left" w:pos="451"/>
        </w:tabs>
        <w:spacing w:after="0" w:line="360" w:lineRule="auto"/>
        <w:ind w:left="459" w:hanging="459"/>
      </w:pPr>
      <w:r>
        <w:t xml:space="preserve">δεν πρέπει να περιέχουν λειτουργίες ή μηχανισμούς που επιτρέπουν τη διαγραφή και τροποποίηση των δεδομένων που αναφέρονται στην παράγραφο 2 παράγραφος 1 στοιχεία α), γ-ε) και ζ), παράγραφοι 2, 4, 5, 7 και 9 και, στην περίπτωση ταμειακών μηχανών που λειτουργούν υπό φορολογικό τρόπο λειτουργίας, τη διαγραφή και τροποποίηση των δεδομένων που έχουν καταχωριστεί στη βάση δεδομένων της ταμειακής μηχανής, με εξαίρεση τη βάση δεδομένων αγαθών και υπηρεσιών· </w:t>
      </w:r>
    </w:p>
    <w:p w14:paraId="0F9ADAC3" w14:textId="77777777" w:rsidR="00891719" w:rsidRDefault="00891719" w:rsidP="00891719">
      <w:pPr>
        <w:pStyle w:val="Teksttreci0"/>
        <w:numPr>
          <w:ilvl w:val="0"/>
          <w:numId w:val="33"/>
        </w:numPr>
        <w:shd w:val="clear" w:color="auto" w:fill="auto"/>
        <w:tabs>
          <w:tab w:val="left" w:pos="451"/>
        </w:tabs>
        <w:spacing w:after="0" w:line="360" w:lineRule="auto"/>
        <w:ind w:left="459" w:hanging="459"/>
      </w:pPr>
      <w:r>
        <w:t>εξασφαλίζει τον ορθό προσδιορισμό της αξίας των πωλήσεων και τον υπολογισμό του οφειλόμενου φόρου·</w:t>
      </w:r>
    </w:p>
    <w:p w14:paraId="42C72BF4" w14:textId="77777777" w:rsidR="00891719" w:rsidRDefault="00891719" w:rsidP="00891719">
      <w:pPr>
        <w:pStyle w:val="Teksttreci0"/>
        <w:numPr>
          <w:ilvl w:val="0"/>
          <w:numId w:val="33"/>
        </w:numPr>
        <w:shd w:val="clear" w:color="auto" w:fill="auto"/>
        <w:tabs>
          <w:tab w:val="left" w:pos="451"/>
        </w:tabs>
        <w:spacing w:after="0" w:line="427" w:lineRule="auto"/>
        <w:ind w:left="460" w:hanging="460"/>
      </w:pPr>
      <w:r>
        <w:t>ελέγχει τη γνησιότητα των κατασκευαστικών στοιχείων και των ενοτήτων της ταμειακής μηχανής·</w:t>
      </w:r>
    </w:p>
    <w:p w14:paraId="6DEE038F" w14:textId="77777777" w:rsidR="00891719" w:rsidRDefault="00891719" w:rsidP="00891719">
      <w:pPr>
        <w:pStyle w:val="Teksttreci0"/>
        <w:numPr>
          <w:ilvl w:val="0"/>
          <w:numId w:val="33"/>
        </w:numPr>
        <w:shd w:val="clear" w:color="auto" w:fill="auto"/>
        <w:tabs>
          <w:tab w:val="left" w:pos="451"/>
        </w:tabs>
        <w:spacing w:after="0" w:line="427" w:lineRule="auto"/>
        <w:ind w:left="460" w:hanging="460"/>
      </w:pPr>
      <w:r>
        <w:t>για τις ταμειακές μηχανές που λειτουργούν με τον φορολογικό τρόπο λειτουργίας, απαιτείται επαλήθευση ταυτότητας και έγκριση από τον χρήστη της ταμειακής μηχανής·</w:t>
      </w:r>
    </w:p>
    <w:p w14:paraId="5F0B6F92" w14:textId="77777777" w:rsidR="00891719" w:rsidRDefault="00891719" w:rsidP="00891719">
      <w:pPr>
        <w:pStyle w:val="Teksttreci0"/>
        <w:numPr>
          <w:ilvl w:val="0"/>
          <w:numId w:val="33"/>
        </w:numPr>
        <w:shd w:val="clear" w:color="auto" w:fill="auto"/>
        <w:tabs>
          <w:tab w:val="left" w:pos="451"/>
        </w:tabs>
        <w:spacing w:after="0" w:line="427" w:lineRule="auto"/>
        <w:ind w:left="460" w:right="-274" w:hanging="460"/>
      </w:pPr>
      <w:r>
        <w:t>εμποδίζει την αποκατάσταση της προηγούμενης κατάστασης της ταμειακής μηχανής με τη χρήση εφεδρικών διαδικασιών αποκατάστασης·</w:t>
      </w:r>
    </w:p>
    <w:p w14:paraId="54C42029" w14:textId="77777777" w:rsidR="00891719" w:rsidRDefault="00891719" w:rsidP="00891719">
      <w:pPr>
        <w:pStyle w:val="Teksttreci0"/>
        <w:numPr>
          <w:ilvl w:val="0"/>
          <w:numId w:val="33"/>
        </w:numPr>
        <w:shd w:val="clear" w:color="auto" w:fill="auto"/>
        <w:tabs>
          <w:tab w:val="left" w:pos="451"/>
        </w:tabs>
        <w:spacing w:after="100" w:line="427" w:lineRule="auto"/>
        <w:ind w:left="460" w:hanging="460"/>
      </w:pPr>
      <w:r>
        <w:t>περιέχει ένα κρυπτογραφικό στοιχείο και ένα στοιχείο επικοινωνίας, και μπορεί να περιέχει άλλα συστατικά στοιχεία.</w:t>
      </w:r>
    </w:p>
    <w:p w14:paraId="0312A2DC" w14:textId="5DF96626" w:rsidR="00891719" w:rsidRDefault="00891719" w:rsidP="00891719">
      <w:pPr>
        <w:pStyle w:val="Teksttreci0"/>
        <w:shd w:val="clear" w:color="auto" w:fill="auto"/>
        <w:tabs>
          <w:tab w:val="left" w:pos="670"/>
        </w:tabs>
        <w:spacing w:after="260"/>
        <w:jc w:val="left"/>
      </w:pPr>
      <w:r>
        <w:rPr>
          <w:lang w:val="hr-HR"/>
        </w:rPr>
        <w:t xml:space="preserve">      6. </w:t>
      </w:r>
      <w:r>
        <w:t>Η ταμειακή μηχανή αποστέλλει για εκτύπωση φορολογικά και μη φορολογικά έγγραφα που δεν υπερβαίνουν τα 57 mm, τα οποία περιέχουν χαρακτήρες όχι μικρότερους από 2,5 mm και με τουλάχιστον 17 χαρακτήρες ανά γραμμή.</w:t>
      </w:r>
    </w:p>
    <w:p w14:paraId="7CFE7CDA" w14:textId="61817B2F" w:rsidR="00891719" w:rsidRDefault="00891719" w:rsidP="00891719">
      <w:pPr>
        <w:pStyle w:val="Teksttreci0"/>
        <w:shd w:val="clear" w:color="auto" w:fill="auto"/>
        <w:tabs>
          <w:tab w:val="left" w:pos="666"/>
        </w:tabs>
        <w:spacing w:after="260"/>
        <w:ind w:right="-416"/>
        <w:jc w:val="left"/>
      </w:pPr>
      <w:r>
        <w:rPr>
          <w:lang w:val="hr-HR"/>
        </w:rPr>
        <w:t xml:space="preserve">      7. </w:t>
      </w:r>
      <w:r>
        <w:t>Το κρυπτογραφικό στοιχείο εξασφαλίζει την ασφαλή αποθήκευση των κλειδιών και των πιστοποιητικών που χρησιμοποιούνται από την ταμειακή μηχανή.</w:t>
      </w:r>
    </w:p>
    <w:p w14:paraId="4A08BA79" w14:textId="702F16F3" w:rsidR="00891719" w:rsidRDefault="00891719" w:rsidP="00891719">
      <w:pPr>
        <w:pStyle w:val="Teksttreci0"/>
        <w:shd w:val="clear" w:color="auto" w:fill="auto"/>
        <w:tabs>
          <w:tab w:val="left" w:pos="669"/>
        </w:tabs>
        <w:jc w:val="left"/>
      </w:pPr>
      <w:r>
        <w:rPr>
          <w:lang w:val="hr-HR"/>
        </w:rPr>
        <w:t xml:space="preserve">      8. </w:t>
      </w:r>
      <w:r>
        <w:t>Η συνιστώσα επικοινωνίας επιτρέπει:</w:t>
      </w:r>
    </w:p>
    <w:p w14:paraId="4BE68780" w14:textId="77777777" w:rsidR="00891719" w:rsidRDefault="00891719" w:rsidP="00891719">
      <w:pPr>
        <w:pStyle w:val="Teksttreci0"/>
        <w:shd w:val="clear" w:color="auto" w:fill="auto"/>
        <w:ind w:left="460" w:hanging="460"/>
      </w:pPr>
      <w:r>
        <w:t>1) τη διαβίβαση δεδομένων μέσω τηλεπικοινωνιακού δικτύου κατά τρόπο που ορίζεται στο πρωτόκολλο διαβίβασης δεδομένων·</w:t>
      </w:r>
    </w:p>
    <w:p w14:paraId="65E927A5" w14:textId="77777777" w:rsidR="00891719" w:rsidRDefault="00891719" w:rsidP="00891719">
      <w:pPr>
        <w:pStyle w:val="Teksttreci0"/>
        <w:shd w:val="clear" w:color="auto" w:fill="auto"/>
        <w:ind w:left="460" w:hanging="460"/>
      </w:pPr>
      <w:r>
        <w:t>2) τη λήψη εντολών ελέγχου κατά τρόπο που ορίζεται στο πρωτόκολλο διαβίβασης δεδομένων·</w:t>
      </w:r>
    </w:p>
    <w:p w14:paraId="3CA2BF3B" w14:textId="77777777" w:rsidR="00891719" w:rsidRDefault="00891719" w:rsidP="00891719">
      <w:pPr>
        <w:pStyle w:val="Teksttreci0"/>
        <w:numPr>
          <w:ilvl w:val="0"/>
          <w:numId w:val="24"/>
        </w:numPr>
        <w:shd w:val="clear" w:color="auto" w:fill="auto"/>
        <w:tabs>
          <w:tab w:val="left" w:pos="451"/>
        </w:tabs>
        <w:ind w:left="460" w:hanging="460"/>
      </w:pPr>
      <w:r>
        <w:t>τη δημοσιονομική επικύρωση κατά τρόπο που ορίζεται στο πρωτόκολλο διαβίβασης δεδομένων·</w:t>
      </w:r>
    </w:p>
    <w:p w14:paraId="4A8F0F8D" w14:textId="77777777" w:rsidR="00891719" w:rsidRDefault="00891719" w:rsidP="00891719">
      <w:pPr>
        <w:pStyle w:val="Teksttreci0"/>
        <w:numPr>
          <w:ilvl w:val="0"/>
          <w:numId w:val="24"/>
        </w:numPr>
        <w:shd w:val="clear" w:color="auto" w:fill="auto"/>
        <w:tabs>
          <w:tab w:val="left" w:pos="451"/>
        </w:tabs>
        <w:ind w:left="460" w:hanging="460"/>
      </w:pPr>
      <w:r>
        <w:t>την τηλεφόρτωση των ενημερώσεων του λειτουργικού προγράμματος της ταμειακής μηχανής·</w:t>
      </w:r>
    </w:p>
    <w:p w14:paraId="6D547B3F" w14:textId="77777777" w:rsidR="00891719" w:rsidRDefault="00891719" w:rsidP="00891719">
      <w:pPr>
        <w:pStyle w:val="Teksttreci0"/>
        <w:numPr>
          <w:ilvl w:val="0"/>
          <w:numId w:val="24"/>
        </w:numPr>
        <w:shd w:val="clear" w:color="auto" w:fill="auto"/>
        <w:tabs>
          <w:tab w:val="left" w:pos="451"/>
        </w:tabs>
        <w:ind w:left="460" w:hanging="460"/>
      </w:pPr>
      <w:r>
        <w:t>την ανάκτηση μεριζόμενου κλειδιού κατά τρόπο που ορίζεται στο πρωτόκολλο διαβίβασης δεδομένων·</w:t>
      </w:r>
    </w:p>
    <w:p w14:paraId="5D0916B9" w14:textId="77777777" w:rsidR="00891719" w:rsidRDefault="00891719" w:rsidP="00891719">
      <w:pPr>
        <w:pStyle w:val="Teksttreci0"/>
        <w:numPr>
          <w:ilvl w:val="0"/>
          <w:numId w:val="24"/>
        </w:numPr>
        <w:shd w:val="clear" w:color="auto" w:fill="auto"/>
        <w:tabs>
          <w:tab w:val="left" w:pos="451"/>
        </w:tabs>
        <w:ind w:left="460" w:hanging="460"/>
      </w:pPr>
      <w:r>
        <w:lastRenderedPageBreak/>
        <w:t>επικοινωνία της ταμειακής μηχανής με τερματικό POS·</w:t>
      </w:r>
    </w:p>
    <w:p w14:paraId="40B99458" w14:textId="77777777" w:rsidR="00891719" w:rsidRDefault="00891719" w:rsidP="00891719">
      <w:pPr>
        <w:pStyle w:val="Teksttreci0"/>
        <w:numPr>
          <w:ilvl w:val="0"/>
          <w:numId w:val="24"/>
        </w:numPr>
        <w:shd w:val="clear" w:color="auto" w:fill="auto"/>
        <w:tabs>
          <w:tab w:val="left" w:pos="451"/>
        </w:tabs>
        <w:spacing w:after="260"/>
        <w:ind w:left="460" w:hanging="460"/>
      </w:pPr>
      <w:r>
        <w:t>η επικοινωνία της ταμειακής μηχανής με έναν εκτυπωτή.</w:t>
      </w:r>
    </w:p>
    <w:p w14:paraId="2A7CC558" w14:textId="77777777" w:rsidR="00891719" w:rsidRDefault="00891719" w:rsidP="00891719">
      <w:pPr>
        <w:pStyle w:val="Teksttreci0"/>
        <w:shd w:val="clear" w:color="auto" w:fill="auto"/>
        <w:ind w:firstLine="320"/>
        <w:jc w:val="left"/>
      </w:pPr>
      <w:r>
        <w:rPr>
          <w:b/>
        </w:rPr>
        <w:t xml:space="preserve">Άρθρο 2. </w:t>
      </w:r>
      <w:r>
        <w:t>Το αρχείο καταγραφής συμβάντων καταγράφει τα ακόλουθα συμβάντα:</w:t>
      </w:r>
    </w:p>
    <w:p w14:paraId="0FAB7E7D" w14:textId="77777777" w:rsidR="00891719" w:rsidRDefault="00891719" w:rsidP="00891719">
      <w:pPr>
        <w:pStyle w:val="Teksttreci0"/>
        <w:shd w:val="clear" w:color="auto" w:fill="auto"/>
        <w:tabs>
          <w:tab w:val="left" w:pos="451"/>
        </w:tabs>
        <w:ind w:left="460" w:hanging="460"/>
      </w:pPr>
      <w:r>
        <w:t>1)</w:t>
      </w:r>
      <w:r>
        <w:tab/>
        <w:t>μεταβολές του φορολογικού συντελεστή·</w:t>
      </w:r>
    </w:p>
    <w:p w14:paraId="412039C2" w14:textId="77777777" w:rsidR="00891719" w:rsidRDefault="00891719" w:rsidP="00891719">
      <w:pPr>
        <w:pStyle w:val="Teksttreci0"/>
        <w:shd w:val="clear" w:color="auto" w:fill="auto"/>
        <w:tabs>
          <w:tab w:val="left" w:pos="451"/>
        </w:tabs>
        <w:ind w:left="460" w:hanging="460"/>
      </w:pPr>
      <w:r>
        <w:t>2)</w:t>
      </w:r>
      <w:r>
        <w:tab/>
        <w:t>χειροκίνητες αλλαγές στις ρυθμίσεις ημερομηνίας και ώρας·</w:t>
      </w:r>
    </w:p>
    <w:p w14:paraId="094F90C5" w14:textId="77777777" w:rsidR="001561BF" w:rsidRDefault="001561BF" w:rsidP="001561BF">
      <w:pPr>
        <w:pStyle w:val="Teksttreci0"/>
        <w:shd w:val="clear" w:color="auto" w:fill="auto"/>
        <w:tabs>
          <w:tab w:val="left" w:pos="451"/>
        </w:tabs>
        <w:jc w:val="left"/>
      </w:pPr>
      <w:r>
        <w:rPr>
          <w:lang w:val="hr-HR"/>
        </w:rPr>
        <w:t>3)</w:t>
      </w:r>
      <w:r>
        <w:rPr>
          <w:lang w:val="hr-HR"/>
        </w:rPr>
        <w:tab/>
      </w:r>
      <w:r w:rsidR="00891719">
        <w:t>αλλαγές στο νόμισμα του μητρώου·</w:t>
      </w:r>
    </w:p>
    <w:p w14:paraId="4C718718" w14:textId="2A9B54CB" w:rsidR="001561BF" w:rsidRDefault="001561BF" w:rsidP="001561BF">
      <w:pPr>
        <w:pStyle w:val="Teksttreci0"/>
        <w:shd w:val="clear" w:color="auto" w:fill="auto"/>
        <w:tabs>
          <w:tab w:val="left" w:pos="444"/>
        </w:tabs>
        <w:spacing w:after="120" w:line="307" w:lineRule="auto"/>
        <w:jc w:val="left"/>
      </w:pPr>
      <w:r>
        <w:rPr>
          <w:lang w:val="hr-HR"/>
        </w:rPr>
        <w:t>4)</w:t>
      </w:r>
      <w:r>
        <w:rPr>
          <w:lang w:val="hr-HR"/>
        </w:rPr>
        <w:tab/>
      </w:r>
      <w:r>
        <w:t>αλλαγές στη διαμόρφωση μεταφοράς δεδομένων, με εξαίρεση την πρόσβαση στη διαμόρφωση του δικτύου·</w:t>
      </w:r>
    </w:p>
    <w:p w14:paraId="3A588008" w14:textId="1DC71E72" w:rsidR="001561BF" w:rsidRDefault="001561BF" w:rsidP="001561BF">
      <w:pPr>
        <w:pStyle w:val="Teksttreci0"/>
        <w:shd w:val="clear" w:color="auto" w:fill="auto"/>
        <w:tabs>
          <w:tab w:val="left" w:pos="444"/>
        </w:tabs>
        <w:spacing w:after="120" w:line="307" w:lineRule="auto"/>
        <w:jc w:val="left"/>
      </w:pPr>
      <w:r>
        <w:rPr>
          <w:lang w:val="hr-HR"/>
        </w:rPr>
        <w:t>5)</w:t>
      </w:r>
      <w:r>
        <w:rPr>
          <w:lang w:val="hr-HR"/>
        </w:rPr>
        <w:tab/>
      </w:r>
      <w:r>
        <w:t>δημοσιονομική επικύρωση·</w:t>
      </w:r>
    </w:p>
    <w:p w14:paraId="7034845A" w14:textId="4B499CFE" w:rsidR="001561BF" w:rsidRDefault="001561BF" w:rsidP="001561BF">
      <w:pPr>
        <w:pStyle w:val="Teksttreci0"/>
        <w:shd w:val="clear" w:color="auto" w:fill="auto"/>
        <w:tabs>
          <w:tab w:val="left" w:pos="444"/>
        </w:tabs>
        <w:spacing w:after="120" w:line="307" w:lineRule="auto"/>
        <w:jc w:val="left"/>
      </w:pPr>
      <w:r>
        <w:rPr>
          <w:lang w:val="hr-HR"/>
        </w:rPr>
        <w:t>6)</w:t>
      </w:r>
      <w:r>
        <w:rPr>
          <w:lang w:val="hr-HR"/>
        </w:rPr>
        <w:tab/>
      </w:r>
      <w:r>
        <w:t>τερματισμός της λειτουργίας ταμειακής μηχανής σε φορολογικό τρόπο λειτουργίας·</w:t>
      </w:r>
    </w:p>
    <w:p w14:paraId="29C65B8B" w14:textId="186C9BF2" w:rsidR="001561BF" w:rsidRDefault="001561BF" w:rsidP="001561BF">
      <w:pPr>
        <w:pStyle w:val="Teksttreci0"/>
        <w:shd w:val="clear" w:color="auto" w:fill="auto"/>
        <w:tabs>
          <w:tab w:val="left" w:pos="444"/>
        </w:tabs>
        <w:spacing w:after="120" w:line="307" w:lineRule="auto"/>
        <w:jc w:val="left"/>
      </w:pPr>
      <w:r>
        <w:rPr>
          <w:lang w:val="hr-HR"/>
        </w:rPr>
        <w:t>7)</w:t>
      </w:r>
      <w:r>
        <w:rPr>
          <w:lang w:val="hr-HR"/>
        </w:rPr>
        <w:tab/>
      </w:r>
      <w:r>
        <w:t>επικαιροποίηση του λειτουργικού προγράμματος της ταμειακής μηχανής·</w:t>
      </w:r>
    </w:p>
    <w:p w14:paraId="39B2BE3C" w14:textId="4A3F76D4" w:rsidR="001561BF" w:rsidRDefault="001561BF" w:rsidP="001561BF">
      <w:pPr>
        <w:pStyle w:val="Teksttreci0"/>
        <w:shd w:val="clear" w:color="auto" w:fill="auto"/>
        <w:tabs>
          <w:tab w:val="left" w:pos="444"/>
        </w:tabs>
        <w:spacing w:after="120" w:line="307" w:lineRule="auto"/>
        <w:jc w:val="left"/>
      </w:pPr>
      <w:r>
        <w:rPr>
          <w:lang w:val="hr-HR"/>
        </w:rPr>
        <w:t>8)</w:t>
      </w:r>
      <w:r>
        <w:rPr>
          <w:lang w:val="hr-HR"/>
        </w:rPr>
        <w:tab/>
      </w:r>
      <w:r>
        <w:t>την επεξεργασία της πηγής του λειτουργικού προγράμματος της ταμειακής μηχανής·</w:t>
      </w:r>
    </w:p>
    <w:p w14:paraId="1938DC5D" w14:textId="28D93E0C" w:rsidR="001561BF" w:rsidRDefault="001561BF" w:rsidP="001561BF">
      <w:pPr>
        <w:pStyle w:val="Teksttreci0"/>
        <w:shd w:val="clear" w:color="auto" w:fill="auto"/>
        <w:tabs>
          <w:tab w:val="left" w:pos="444"/>
        </w:tabs>
        <w:spacing w:after="120" w:line="307" w:lineRule="auto"/>
        <w:jc w:val="left"/>
      </w:pPr>
      <w:r>
        <w:rPr>
          <w:lang w:val="hr-HR"/>
        </w:rPr>
        <w:t>9)</w:t>
      </w:r>
      <w:r>
        <w:rPr>
          <w:lang w:val="hr-HR"/>
        </w:rPr>
        <w:tab/>
      </w:r>
      <w:r>
        <w:t>αλλαγές στη διεύθυνση του σημείου πώλησης·</w:t>
      </w:r>
    </w:p>
    <w:p w14:paraId="356AAA16" w14:textId="0A07D767" w:rsidR="001561BF" w:rsidRDefault="001561BF" w:rsidP="001561BF">
      <w:pPr>
        <w:pStyle w:val="Teksttreci0"/>
        <w:shd w:val="clear" w:color="auto" w:fill="auto"/>
        <w:tabs>
          <w:tab w:val="left" w:pos="444"/>
        </w:tabs>
        <w:spacing w:after="120" w:line="307" w:lineRule="auto"/>
        <w:jc w:val="left"/>
      </w:pPr>
      <w:r>
        <w:rPr>
          <w:lang w:val="hr-HR"/>
        </w:rPr>
        <w:t>10)</w:t>
      </w:r>
      <w:r>
        <w:rPr>
          <w:lang w:val="hr-HR"/>
        </w:rPr>
        <w:tab/>
      </w:r>
      <w:r>
        <w:t>τις ανταλλαγές δημόσιου κλειδιού της ταμειακής μηχανής·</w:t>
      </w:r>
    </w:p>
    <w:p w14:paraId="580BE0B6" w14:textId="2CFC9F81" w:rsidR="001561BF" w:rsidRDefault="001561BF" w:rsidP="001561BF">
      <w:pPr>
        <w:pStyle w:val="Teksttreci0"/>
        <w:shd w:val="clear" w:color="auto" w:fill="auto"/>
        <w:tabs>
          <w:tab w:val="left" w:pos="444"/>
        </w:tabs>
        <w:spacing w:after="120" w:line="307" w:lineRule="auto"/>
        <w:jc w:val="left"/>
      </w:pPr>
      <w:r>
        <w:rPr>
          <w:lang w:val="hr-HR"/>
        </w:rPr>
        <w:t>11)</w:t>
      </w:r>
      <w:r>
        <w:rPr>
          <w:lang w:val="hr-HR"/>
        </w:rPr>
        <w:tab/>
      </w:r>
      <w:r>
        <w:t>κλειδαριές για την τήρηση αρχείων·</w:t>
      </w:r>
    </w:p>
    <w:p w14:paraId="5AB89456" w14:textId="2FD71D39" w:rsidR="001561BF" w:rsidRDefault="001561BF" w:rsidP="001561BF">
      <w:pPr>
        <w:pStyle w:val="Teksttreci0"/>
        <w:shd w:val="clear" w:color="auto" w:fill="auto"/>
        <w:tabs>
          <w:tab w:val="left" w:pos="464"/>
        </w:tabs>
        <w:spacing w:after="120" w:line="307" w:lineRule="auto"/>
        <w:jc w:val="left"/>
      </w:pPr>
      <w:r>
        <w:rPr>
          <w:lang w:val="hr-HR"/>
        </w:rPr>
        <w:t>12)</w:t>
      </w:r>
      <w:r>
        <w:rPr>
          <w:lang w:val="hr-HR"/>
        </w:rPr>
        <w:tab/>
      </w:r>
      <w:r>
        <w:t>καταστάσεις έκτακτης ανάγκης.</w:t>
      </w:r>
    </w:p>
    <w:p w14:paraId="761F887F" w14:textId="77777777" w:rsidR="001561BF" w:rsidRDefault="001561BF" w:rsidP="001561BF">
      <w:pPr>
        <w:pStyle w:val="Teksttreci0"/>
        <w:shd w:val="clear" w:color="auto" w:fill="auto"/>
        <w:spacing w:after="120" w:line="307" w:lineRule="auto"/>
        <w:jc w:val="center"/>
      </w:pPr>
      <w:r>
        <w:t>Κεφάλαιο 2</w:t>
      </w:r>
    </w:p>
    <w:p w14:paraId="32C46780" w14:textId="77777777" w:rsidR="001561BF" w:rsidRDefault="001561BF" w:rsidP="001561BF">
      <w:pPr>
        <w:pStyle w:val="Teksttreci0"/>
        <w:shd w:val="clear" w:color="auto" w:fill="auto"/>
        <w:spacing w:after="220" w:line="307" w:lineRule="auto"/>
        <w:jc w:val="center"/>
      </w:pPr>
      <w:r>
        <w:rPr>
          <w:b/>
        </w:rPr>
        <w:t>Τεχνικές απαιτήσεις για τις ταμειακές μηχανές που αφορούν εκδοθέντα έγγραφα</w:t>
      </w:r>
    </w:p>
    <w:p w14:paraId="33C35A9D" w14:textId="77777777" w:rsidR="001561BF" w:rsidRDefault="001561BF" w:rsidP="001561BF">
      <w:pPr>
        <w:pStyle w:val="Teksttreci0"/>
        <w:shd w:val="clear" w:color="auto" w:fill="auto"/>
        <w:spacing w:after="120"/>
        <w:ind w:firstLine="320"/>
        <w:jc w:val="left"/>
      </w:pPr>
      <w:r>
        <w:rPr>
          <w:b/>
        </w:rPr>
        <w:t xml:space="preserve">Άρθρο 3. </w:t>
      </w:r>
      <w:r>
        <w:t>1. Η ταμειακή μηχανή εκδίδει έντυπες και ηλεκτρονικές ή μόνο ηλεκτρονικές φορολογικές αποδείξεις, οι οποίες περιλαμβάνουν ιδίως και με τη συγκεκριμένη σειρά τα εξής:</w:t>
      </w:r>
    </w:p>
    <w:p w14:paraId="68780CF4" w14:textId="77777777" w:rsidR="001561BF" w:rsidRDefault="001561BF" w:rsidP="001561BF">
      <w:pPr>
        <w:pStyle w:val="Teksttreci0"/>
        <w:numPr>
          <w:ilvl w:val="0"/>
          <w:numId w:val="34"/>
        </w:numPr>
        <w:shd w:val="clear" w:color="auto" w:fill="auto"/>
        <w:tabs>
          <w:tab w:val="left" w:pos="444"/>
        </w:tabs>
        <w:spacing w:after="120" w:line="307" w:lineRule="auto"/>
        <w:ind w:left="460" w:hanging="460"/>
        <w:jc w:val="left"/>
      </w:pPr>
      <w:r>
        <w:t>γραφικό στοιχείο, εάν υπάρχει·</w:t>
      </w:r>
    </w:p>
    <w:p w14:paraId="6095D743" w14:textId="77777777" w:rsidR="001561BF" w:rsidRDefault="001561BF" w:rsidP="001561BF">
      <w:pPr>
        <w:pStyle w:val="Teksttreci0"/>
        <w:numPr>
          <w:ilvl w:val="0"/>
          <w:numId w:val="34"/>
        </w:numPr>
        <w:shd w:val="clear" w:color="auto" w:fill="auto"/>
        <w:tabs>
          <w:tab w:val="left" w:pos="444"/>
        </w:tabs>
        <w:spacing w:after="120"/>
        <w:ind w:left="460" w:hanging="460"/>
        <w:jc w:val="left"/>
      </w:pPr>
      <w:r>
        <w:t>το όνομα και το επώνυμο ή το όνομα του φορολογουμένου και τη διεύθυνση του σημείου πώλησης, καθώς και για τις πωλήσεις που πραγματοποιούνται σε μη καθορισμένους τόπους, τη διεύθυνση της καταστατικής έδρας ή τον τόπο κατοικίας του φορολογουμένου·</w:t>
      </w:r>
    </w:p>
    <w:p w14:paraId="6F701162" w14:textId="77777777" w:rsidR="001561BF" w:rsidRDefault="001561BF" w:rsidP="001561BF">
      <w:pPr>
        <w:pStyle w:val="Teksttreci0"/>
        <w:numPr>
          <w:ilvl w:val="0"/>
          <w:numId w:val="34"/>
        </w:numPr>
        <w:shd w:val="clear" w:color="auto" w:fill="auto"/>
        <w:tabs>
          <w:tab w:val="left" w:pos="444"/>
        </w:tabs>
        <w:spacing w:after="120" w:line="307" w:lineRule="auto"/>
        <w:ind w:left="460" w:hanging="460"/>
        <w:jc w:val="left"/>
      </w:pPr>
      <w:r>
        <w:t>τον αριθμό φορολογικού μητρώου του φορολογουμένου (NIP)·</w:t>
      </w:r>
    </w:p>
    <w:p w14:paraId="3957D9F5" w14:textId="77777777" w:rsidR="001561BF" w:rsidRDefault="001561BF" w:rsidP="001561BF">
      <w:pPr>
        <w:pStyle w:val="Teksttreci0"/>
        <w:numPr>
          <w:ilvl w:val="0"/>
          <w:numId w:val="34"/>
        </w:numPr>
        <w:shd w:val="clear" w:color="auto" w:fill="auto"/>
        <w:tabs>
          <w:tab w:val="left" w:pos="444"/>
        </w:tabs>
        <w:spacing w:after="120"/>
        <w:ind w:left="460" w:hanging="460"/>
        <w:jc w:val="left"/>
      </w:pPr>
      <w:r>
        <w:t>4) τον αριθμό κυκλοφορίας ταξί και πλευρικό αριθμό ή, στην περίπτωση οχημάτων εκτός των ταξί, τον αριθμό κυκλοφορίας του οχήματος, για την ταμειακή μηχανή που αναφέρεται στο άρθρο 4 παράγραφος 1 σημείο 2 στοιχείο α) του κανονισμού·</w:t>
      </w:r>
    </w:p>
    <w:p w14:paraId="7A51617E" w14:textId="77777777" w:rsidR="001561BF" w:rsidRDefault="001561BF" w:rsidP="001561BF">
      <w:pPr>
        <w:pStyle w:val="Teksttreci0"/>
        <w:numPr>
          <w:ilvl w:val="0"/>
          <w:numId w:val="34"/>
        </w:numPr>
        <w:shd w:val="clear" w:color="auto" w:fill="auto"/>
        <w:tabs>
          <w:tab w:val="left" w:pos="444"/>
        </w:tabs>
        <w:spacing w:after="120" w:line="307" w:lineRule="auto"/>
        <w:ind w:left="460" w:hanging="460"/>
        <w:jc w:val="left"/>
      </w:pPr>
      <w:r>
        <w:t>τον διαδοχικό αριθμό του εγγράφου·</w:t>
      </w:r>
    </w:p>
    <w:p w14:paraId="1F1628A5" w14:textId="77777777" w:rsidR="001561BF" w:rsidRDefault="001561BF" w:rsidP="001561BF">
      <w:pPr>
        <w:pStyle w:val="Teksttreci0"/>
        <w:numPr>
          <w:ilvl w:val="0"/>
          <w:numId w:val="34"/>
        </w:numPr>
        <w:shd w:val="clear" w:color="auto" w:fill="auto"/>
        <w:tabs>
          <w:tab w:val="left" w:pos="444"/>
        </w:tabs>
        <w:spacing w:after="120" w:line="307" w:lineRule="auto"/>
        <w:ind w:left="460" w:hanging="460"/>
        <w:jc w:val="left"/>
      </w:pPr>
      <w:r>
        <w:t>Σήμανση «ΦΟΡΟΛΟΓΙΚΗ ΑΠΟΔΕΙΞΗ»·</w:t>
      </w:r>
    </w:p>
    <w:p w14:paraId="3021FDCF" w14:textId="77777777" w:rsidR="001561BF" w:rsidRDefault="001561BF" w:rsidP="001561BF">
      <w:pPr>
        <w:pStyle w:val="Teksttreci0"/>
        <w:numPr>
          <w:ilvl w:val="0"/>
          <w:numId w:val="34"/>
        </w:numPr>
        <w:shd w:val="clear" w:color="auto" w:fill="auto"/>
        <w:tabs>
          <w:tab w:val="left" w:pos="444"/>
        </w:tabs>
        <w:spacing w:after="40" w:line="307" w:lineRule="auto"/>
        <w:ind w:left="460" w:hanging="460"/>
        <w:jc w:val="left"/>
      </w:pPr>
      <w:r>
        <w:t>για τις ταμειακές μηχανές εισιτηρίων, δέσμη δεδομένων εισιτηρίου που μπορεί να τοποθετηθεί εναλλάξ με τα στοιχεία συναλλαγής που αναφέρονται στο σημείο 9, τα οποία περιέχουν μεταγενέστερα στοιχεία, συμπεριλαμβανομένων τουλάχιστον:</w:t>
      </w:r>
    </w:p>
    <w:p w14:paraId="2312CD0F" w14:textId="77777777" w:rsidR="001561BF" w:rsidRDefault="001561BF" w:rsidP="001561BF">
      <w:pPr>
        <w:pStyle w:val="Teksttreci0"/>
        <w:numPr>
          <w:ilvl w:val="0"/>
          <w:numId w:val="35"/>
        </w:numPr>
        <w:shd w:val="clear" w:color="auto" w:fill="auto"/>
        <w:tabs>
          <w:tab w:val="left" w:pos="858"/>
        </w:tabs>
        <w:spacing w:after="40" w:line="307" w:lineRule="auto"/>
        <w:ind w:left="860" w:hanging="400"/>
        <w:jc w:val="left"/>
      </w:pPr>
      <w:r>
        <w:t>σήμανση «ΕΙΣΙΤΗΡΙΟ» ή «ΕΠΙΠΛΕΟΝ ΤΕΛΟΣ»,</w:t>
      </w:r>
    </w:p>
    <w:p w14:paraId="235190A4" w14:textId="77777777" w:rsidR="001561BF" w:rsidRDefault="001561BF" w:rsidP="001561BF">
      <w:pPr>
        <w:pStyle w:val="Teksttreci0"/>
        <w:numPr>
          <w:ilvl w:val="0"/>
          <w:numId w:val="35"/>
        </w:numPr>
        <w:shd w:val="clear" w:color="auto" w:fill="auto"/>
        <w:tabs>
          <w:tab w:val="left" w:pos="858"/>
        </w:tabs>
        <w:spacing w:after="40" w:line="307" w:lineRule="auto"/>
        <w:ind w:left="860" w:hanging="400"/>
        <w:jc w:val="left"/>
      </w:pPr>
      <w:r>
        <w:t>τον τύπο του εισιτηρίου,</w:t>
      </w:r>
    </w:p>
    <w:p w14:paraId="0B26B567" w14:textId="77777777" w:rsidR="001561BF" w:rsidRDefault="001561BF" w:rsidP="001561BF">
      <w:pPr>
        <w:pStyle w:val="Teksttreci0"/>
        <w:numPr>
          <w:ilvl w:val="0"/>
          <w:numId w:val="35"/>
        </w:numPr>
        <w:shd w:val="clear" w:color="auto" w:fill="auto"/>
        <w:tabs>
          <w:tab w:val="left" w:pos="858"/>
        </w:tabs>
        <w:spacing w:after="40" w:line="307" w:lineRule="auto"/>
        <w:ind w:left="860" w:hanging="400"/>
        <w:jc w:val="left"/>
      </w:pPr>
      <w:r>
        <w:t>είδος έκπτωσης για εκπτωτικά εισιτήρια,</w:t>
      </w:r>
    </w:p>
    <w:p w14:paraId="6709F161" w14:textId="77777777" w:rsidR="001561BF" w:rsidRDefault="001561BF" w:rsidP="001561BF">
      <w:pPr>
        <w:pStyle w:val="Teksttreci0"/>
        <w:numPr>
          <w:ilvl w:val="0"/>
          <w:numId w:val="35"/>
        </w:numPr>
        <w:shd w:val="clear" w:color="auto" w:fill="auto"/>
        <w:tabs>
          <w:tab w:val="left" w:pos="858"/>
        </w:tabs>
        <w:spacing w:after="40" w:line="307" w:lineRule="auto"/>
        <w:ind w:left="860" w:hanging="400"/>
        <w:jc w:val="left"/>
      </w:pPr>
      <w:r>
        <w:t>τον αριθμό της υπηρεσίας για εισιτήρια απλής διαδρομής,</w:t>
      </w:r>
    </w:p>
    <w:p w14:paraId="037E0297" w14:textId="77777777" w:rsidR="001561BF" w:rsidRDefault="001561BF" w:rsidP="001561BF">
      <w:pPr>
        <w:pStyle w:val="Teksttreci0"/>
        <w:numPr>
          <w:ilvl w:val="0"/>
          <w:numId w:val="35"/>
        </w:numPr>
        <w:shd w:val="clear" w:color="auto" w:fill="auto"/>
        <w:tabs>
          <w:tab w:val="left" w:pos="858"/>
        </w:tabs>
        <w:spacing w:after="40" w:line="307" w:lineRule="auto"/>
        <w:ind w:left="860" w:hanging="400"/>
        <w:jc w:val="left"/>
      </w:pPr>
      <w:r>
        <w:t>τα ονόματα των διακοπών λειτουργίας έναρξης και λήξης ή της περιοχής ισχύος ή του χρόνου ισχύος·</w:t>
      </w:r>
    </w:p>
    <w:p w14:paraId="143600FF" w14:textId="77777777" w:rsidR="001561BF" w:rsidRDefault="001561BF" w:rsidP="001561BF">
      <w:pPr>
        <w:pStyle w:val="Teksttreci0"/>
        <w:numPr>
          <w:ilvl w:val="0"/>
          <w:numId w:val="35"/>
        </w:numPr>
        <w:shd w:val="clear" w:color="auto" w:fill="auto"/>
        <w:tabs>
          <w:tab w:val="left" w:pos="858"/>
        </w:tabs>
        <w:spacing w:after="120" w:line="307" w:lineRule="auto"/>
        <w:ind w:left="860" w:hanging="400"/>
        <w:jc w:val="left"/>
      </w:pPr>
      <w:r>
        <w:t>το όνομα και το επώνυμο του κατόχου του εισιτηρίου για καταχωρημένα εισιτήρια διαρκείας·</w:t>
      </w:r>
    </w:p>
    <w:p w14:paraId="76D0FB91" w14:textId="77777777" w:rsidR="001561BF" w:rsidRDefault="001561BF" w:rsidP="001561BF">
      <w:pPr>
        <w:pStyle w:val="Teksttreci0"/>
        <w:numPr>
          <w:ilvl w:val="0"/>
          <w:numId w:val="34"/>
        </w:numPr>
        <w:shd w:val="clear" w:color="auto" w:fill="auto"/>
        <w:tabs>
          <w:tab w:val="left" w:pos="444"/>
        </w:tabs>
        <w:spacing w:after="0"/>
        <w:ind w:left="460" w:right="-274" w:hanging="460"/>
        <w:jc w:val="left"/>
      </w:pPr>
      <w:r>
        <w:t>για την ταμειακή μηχανή που αναφέρεται στο άρθρο 4 παράγραφος 1 εδάφιο 2 στοιχείο α) του κανονισμού, δέσμη δεδομένων υπηρεσιών που περιέχει στοιχεία διαδοχικής πώλησης, συμπεριλαμβανομένων τουλάχιστον:</w:t>
      </w:r>
    </w:p>
    <w:p w14:paraId="4A4FEE13" w14:textId="77777777" w:rsidR="001561BF" w:rsidRDefault="001561BF" w:rsidP="001561BF">
      <w:pPr>
        <w:pStyle w:val="Teksttreci0"/>
        <w:shd w:val="clear" w:color="auto" w:fill="auto"/>
        <w:spacing w:after="0" w:line="360" w:lineRule="auto"/>
        <w:ind w:left="860" w:hanging="400"/>
        <w:jc w:val="left"/>
      </w:pPr>
      <w:r>
        <w:lastRenderedPageBreak/>
        <w:t xml:space="preserve"> </w:t>
      </w:r>
    </w:p>
    <w:p w14:paraId="776D273D" w14:textId="77777777" w:rsidR="001561BF" w:rsidRDefault="001561BF" w:rsidP="001561BF">
      <w:pPr>
        <w:pStyle w:val="Teksttreci0"/>
        <w:numPr>
          <w:ilvl w:val="0"/>
          <w:numId w:val="36"/>
        </w:numPr>
        <w:shd w:val="clear" w:color="auto" w:fill="auto"/>
        <w:tabs>
          <w:tab w:val="left" w:pos="858"/>
        </w:tabs>
        <w:spacing w:after="0" w:line="360" w:lineRule="auto"/>
        <w:ind w:left="860" w:hanging="400"/>
        <w:jc w:val="left"/>
      </w:pPr>
      <w:r>
        <w:t>τους χρόνους έναρξης και λήξης της υπηρεσίας,</w:t>
      </w:r>
    </w:p>
    <w:p w14:paraId="31875548" w14:textId="77777777" w:rsidR="001561BF" w:rsidRDefault="001561BF" w:rsidP="001561BF">
      <w:pPr>
        <w:pStyle w:val="Teksttreci0"/>
        <w:numPr>
          <w:ilvl w:val="0"/>
          <w:numId w:val="36"/>
        </w:numPr>
        <w:shd w:val="clear" w:color="auto" w:fill="auto"/>
        <w:tabs>
          <w:tab w:val="left" w:pos="858"/>
        </w:tabs>
        <w:spacing w:after="0" w:line="360" w:lineRule="auto"/>
        <w:ind w:left="860" w:hanging="400"/>
        <w:jc w:val="left"/>
      </w:pPr>
      <w:r>
        <w:t>την απόσταση που διανύθηκε καθ’ όλη τη διάρκεια της υπηρεσίας,</w:t>
      </w:r>
    </w:p>
    <w:p w14:paraId="2FDF8A64" w14:textId="77777777" w:rsidR="001561BF" w:rsidRDefault="001561BF" w:rsidP="001561BF">
      <w:pPr>
        <w:pStyle w:val="Teksttreci0"/>
        <w:numPr>
          <w:ilvl w:val="0"/>
          <w:numId w:val="36"/>
        </w:numPr>
        <w:shd w:val="clear" w:color="auto" w:fill="auto"/>
        <w:tabs>
          <w:tab w:val="left" w:pos="858"/>
        </w:tabs>
        <w:spacing w:after="0" w:line="360" w:lineRule="auto"/>
        <w:ind w:left="860" w:hanging="400"/>
        <w:jc w:val="left"/>
      </w:pPr>
      <w:r>
        <w:t>σήμανση «ΑΡΧΙΚΟ ΤΕΛΟΣ»,</w:t>
      </w:r>
    </w:p>
    <w:p w14:paraId="2DCCF300" w14:textId="77777777" w:rsidR="001561BF" w:rsidRDefault="001561BF" w:rsidP="001561BF">
      <w:pPr>
        <w:pStyle w:val="Teksttreci0"/>
        <w:numPr>
          <w:ilvl w:val="0"/>
          <w:numId w:val="36"/>
        </w:numPr>
        <w:shd w:val="clear" w:color="auto" w:fill="auto"/>
        <w:tabs>
          <w:tab w:val="left" w:pos="858"/>
        </w:tabs>
        <w:spacing w:after="0" w:line="360" w:lineRule="auto"/>
        <w:ind w:left="860" w:hanging="400"/>
        <w:jc w:val="left"/>
      </w:pPr>
      <w:r>
        <w:t>σήμανση «ΣΥΜΒΑΤΙΚΗ ΤΙΜΗ»,</w:t>
      </w:r>
    </w:p>
    <w:p w14:paraId="2A930438" w14:textId="77777777" w:rsidR="001561BF" w:rsidRDefault="001561BF" w:rsidP="001561BF">
      <w:pPr>
        <w:pStyle w:val="Teksttreci0"/>
        <w:numPr>
          <w:ilvl w:val="0"/>
          <w:numId w:val="36"/>
        </w:numPr>
        <w:shd w:val="clear" w:color="auto" w:fill="auto"/>
        <w:tabs>
          <w:tab w:val="left" w:pos="858"/>
        </w:tabs>
        <w:spacing w:after="0" w:line="360" w:lineRule="auto"/>
        <w:ind w:left="860" w:hanging="400"/>
        <w:jc w:val="left"/>
      </w:pPr>
      <w:r>
        <w:t>τη συμβατική τιμή ανά υπηρεσία.</w:t>
      </w:r>
    </w:p>
    <w:p w14:paraId="0180D106" w14:textId="77777777" w:rsidR="001561BF" w:rsidRDefault="001561BF" w:rsidP="001561BF">
      <w:pPr>
        <w:pStyle w:val="Teksttreci0"/>
        <w:shd w:val="clear" w:color="auto" w:fill="auto"/>
        <w:tabs>
          <w:tab w:val="left" w:pos="451"/>
        </w:tabs>
        <w:ind w:left="460" w:hanging="460"/>
        <w:jc w:val="left"/>
      </w:pPr>
      <w:r>
        <w:rPr>
          <w:lang w:val="hr-HR"/>
        </w:rPr>
        <w:tab/>
        <w:t xml:space="preserve">f) </w:t>
      </w:r>
      <w:r>
        <w:rPr>
          <w:lang w:val="hr-HR"/>
        </w:rPr>
        <w:tab/>
        <w:t xml:space="preserve">   </w:t>
      </w:r>
      <w:r>
        <w:t xml:space="preserve">χαρακτήρα με τον οποίο επισημαίνεται ο φορολογικός συντελεστής, η φοροαπαλλαγή ή το σήμα «ΜΗ </w:t>
      </w:r>
      <w:r>
        <w:rPr>
          <w:lang w:val="hr-HR"/>
        </w:rPr>
        <w:t xml:space="preserve"> </w:t>
      </w:r>
      <w:r w:rsidR="008D15EC">
        <w:t>ΦΟΡΟΛΟΓΗΤΕΟ»·</w:t>
      </w:r>
    </w:p>
    <w:p w14:paraId="237D7DC1" w14:textId="77777777" w:rsidR="001561BF" w:rsidRDefault="001561BF" w:rsidP="001561BF">
      <w:pPr>
        <w:pStyle w:val="Teksttreci0"/>
        <w:numPr>
          <w:ilvl w:val="0"/>
          <w:numId w:val="34"/>
        </w:numPr>
        <w:shd w:val="clear" w:color="auto" w:fill="auto"/>
        <w:tabs>
          <w:tab w:val="left" w:pos="430"/>
        </w:tabs>
        <w:spacing w:after="100"/>
        <w:ind w:left="460" w:hanging="460"/>
        <w:jc w:val="left"/>
      </w:pPr>
      <w:r>
        <w:t>δέσμη δεδομένων με στοιχεία συναλλαγών που περιλαμβάνουν ιδίως:</w:t>
      </w:r>
    </w:p>
    <w:p w14:paraId="204E07FE" w14:textId="77777777" w:rsidR="001561BF" w:rsidRDefault="001561BF" w:rsidP="001561BF">
      <w:pPr>
        <w:pStyle w:val="Teksttreci0"/>
        <w:numPr>
          <w:ilvl w:val="0"/>
          <w:numId w:val="37"/>
        </w:numPr>
        <w:shd w:val="clear" w:color="auto" w:fill="auto"/>
        <w:tabs>
          <w:tab w:val="left" w:pos="858"/>
        </w:tabs>
        <w:spacing w:after="40"/>
        <w:ind w:left="460"/>
      </w:pPr>
      <w:r>
        <w:t>είδη διαδοχικών πωλήσεων, συμπεριλαμβανομένων τουλάχιστον:</w:t>
      </w:r>
    </w:p>
    <w:p w14:paraId="6C955B8F" w14:textId="77777777" w:rsidR="001561BF" w:rsidRDefault="001561BF" w:rsidP="001561BF">
      <w:pPr>
        <w:pStyle w:val="Teksttreci0"/>
        <w:shd w:val="clear" w:color="auto" w:fill="auto"/>
        <w:spacing w:after="40"/>
        <w:ind w:left="1080" w:hanging="220"/>
        <w:jc w:val="left"/>
      </w:pPr>
      <w:r w:rsidRPr="001058C9">
        <w:t>-</w:t>
      </w:r>
      <w:r>
        <w:t xml:space="preserve"> του ονόματος του προϊόντος ή της υπηρεσίας που επιτρέπει την αδιαμφισβήτητη εξακρίβωση της ταυτότητάς τους,</w:t>
      </w:r>
    </w:p>
    <w:p w14:paraId="38E6774F" w14:textId="77777777" w:rsidR="001561BF" w:rsidRDefault="001561BF" w:rsidP="001561BF">
      <w:pPr>
        <w:pStyle w:val="Teksttreci0"/>
        <w:shd w:val="clear" w:color="auto" w:fill="auto"/>
        <w:spacing w:after="40"/>
        <w:ind w:left="1080" w:hanging="220"/>
        <w:jc w:val="left"/>
      </w:pPr>
      <w:r w:rsidRPr="001058C9">
        <w:t>-</w:t>
      </w:r>
      <w:r>
        <w:t xml:space="preserve"> της ποσότητας του αγαθού ή της υπηρεσίας,</w:t>
      </w:r>
    </w:p>
    <w:p w14:paraId="7C7BDD00" w14:textId="77777777" w:rsidR="001561BF" w:rsidRDefault="001561BF" w:rsidP="001561BF">
      <w:pPr>
        <w:pStyle w:val="Teksttreci0"/>
        <w:shd w:val="clear" w:color="auto" w:fill="auto"/>
        <w:spacing w:after="40"/>
        <w:ind w:left="1080" w:hanging="220"/>
        <w:jc w:val="left"/>
      </w:pPr>
      <w:r w:rsidRPr="001058C9">
        <w:t>-</w:t>
      </w:r>
      <w:r>
        <w:t xml:space="preserve"> της μονάδας μέτρου, κατά περίπτωση,</w:t>
      </w:r>
    </w:p>
    <w:p w14:paraId="36DA37E5" w14:textId="77777777" w:rsidR="001561BF" w:rsidRDefault="001561BF" w:rsidP="001561BF">
      <w:pPr>
        <w:pStyle w:val="Teksttreci0"/>
        <w:shd w:val="clear" w:color="auto" w:fill="auto"/>
        <w:spacing w:after="40"/>
        <w:ind w:left="1080" w:hanging="220"/>
        <w:jc w:val="left"/>
      </w:pPr>
      <w:r w:rsidRPr="001058C9">
        <w:t>-</w:t>
      </w:r>
      <w:r>
        <w:t xml:space="preserve"> της τιμής μονάδας του αγαθού ή της υπηρεσίας,</w:t>
      </w:r>
    </w:p>
    <w:p w14:paraId="6C9F1F6F" w14:textId="77777777" w:rsidR="001561BF" w:rsidRDefault="001561BF" w:rsidP="001561BF">
      <w:pPr>
        <w:pStyle w:val="Teksttreci0"/>
        <w:shd w:val="clear" w:color="auto" w:fill="auto"/>
        <w:spacing w:after="40"/>
        <w:ind w:left="1080" w:hanging="220"/>
        <w:jc w:val="left"/>
      </w:pPr>
      <w:r w:rsidRPr="001058C9">
        <w:t>-</w:t>
      </w:r>
      <w:r>
        <w:t xml:space="preserve"> της συνολικής αξίας του αγαθού ή της υπηρεσίας,</w:t>
      </w:r>
    </w:p>
    <w:p w14:paraId="2F85DDF6" w14:textId="77777777" w:rsidR="001561BF" w:rsidRDefault="001561BF" w:rsidP="001561BF">
      <w:pPr>
        <w:pStyle w:val="Teksttreci0"/>
        <w:shd w:val="clear" w:color="auto" w:fill="auto"/>
        <w:spacing w:after="40"/>
        <w:ind w:left="1080" w:hanging="220"/>
        <w:jc w:val="left"/>
      </w:pPr>
      <w:r w:rsidRPr="001058C9">
        <w:t>-</w:t>
      </w:r>
      <w:r>
        <w:t xml:space="preserve"> των σημάνσεων μέσω χαρακτήρων των φορολογικών συντελεστών και των φορολογικών απαλλαγών ή την απουσία τους σε περίπτωση μη φορολογητέας πώλησης – για τις ταμειακές μηχανές εισιτηρίων,</w:t>
      </w:r>
    </w:p>
    <w:p w14:paraId="3DA0EAED" w14:textId="77777777" w:rsidR="001561BF" w:rsidRDefault="001561BF" w:rsidP="001561BF">
      <w:pPr>
        <w:pStyle w:val="Teksttreci0"/>
        <w:shd w:val="clear" w:color="auto" w:fill="auto"/>
        <w:spacing w:after="40"/>
        <w:ind w:left="1080" w:hanging="220"/>
        <w:jc w:val="left"/>
      </w:pPr>
      <w:r w:rsidRPr="001058C9">
        <w:t>-</w:t>
      </w:r>
      <w:r>
        <w:t xml:space="preserve"> της περιγραφής των αγαθών ή της υπηρεσίας, η οποία μπορεί να περιλαμβάνει στοιχεία κειμένου, γραμμικούς και δισδιάστατους κωδικούς, κατά περίπτωση·</w:t>
      </w:r>
      <w:r>
        <w:br/>
        <w:t>οι γραμμωτοί κώδικες και οι κώδικες 2D για τα ηλεκτρονικά έντυπα καταγράφονται με τη μορφή κειμένου,</w:t>
      </w:r>
    </w:p>
    <w:p w14:paraId="616167A7" w14:textId="77777777" w:rsidR="001561BF" w:rsidRDefault="001561BF" w:rsidP="001561BF">
      <w:pPr>
        <w:pStyle w:val="Teksttreci0"/>
        <w:shd w:val="clear" w:color="auto" w:fill="auto"/>
        <w:spacing w:after="40"/>
        <w:ind w:left="1080" w:hanging="220"/>
        <w:jc w:val="left"/>
      </w:pPr>
      <w:r w:rsidRPr="001058C9">
        <w:t>-</w:t>
      </w:r>
      <w:r>
        <w:t xml:space="preserve"> του ποσού της έκπτωσης για εκπτωτικά εισιτήρια – για τις ταμειακές μηχανές εισιτηρίων,</w:t>
      </w:r>
    </w:p>
    <w:p w14:paraId="70D25E89" w14:textId="77777777" w:rsidR="001561BF" w:rsidRDefault="001561BF" w:rsidP="001561BF">
      <w:pPr>
        <w:pStyle w:val="Teksttreci0"/>
        <w:shd w:val="clear" w:color="auto" w:fill="auto"/>
        <w:spacing w:after="0"/>
        <w:ind w:left="1080" w:hanging="220"/>
        <w:jc w:val="left"/>
      </w:pPr>
      <w:r w:rsidRPr="001058C9">
        <w:t>-</w:t>
      </w:r>
      <w:r>
        <w:t xml:space="preserve"> της πληρωμής, συμπεριλαμβανομένων των εκπτώσεων και επιστροφών, κατά περίπτωση – για την ταμειακή μηχανή που αναφέρεται στο άρθρο 4 παράγραφος 1 εδάφιο 2 στοιχείο β) του κανονισμού,</w:t>
      </w:r>
    </w:p>
    <w:p w14:paraId="5181AB0D" w14:textId="77777777" w:rsidR="001561BF" w:rsidRDefault="001561BF" w:rsidP="001561BF">
      <w:pPr>
        <w:pStyle w:val="Teksttreci0"/>
        <w:shd w:val="clear" w:color="auto" w:fill="auto"/>
        <w:spacing w:after="40"/>
        <w:ind w:left="1080"/>
        <w:jc w:val="left"/>
      </w:pPr>
      <w:r>
        <w:t xml:space="preserve"> </w:t>
      </w:r>
    </w:p>
    <w:p w14:paraId="768BE02B" w14:textId="77777777" w:rsidR="001561BF" w:rsidRDefault="001561BF" w:rsidP="001561BF">
      <w:pPr>
        <w:pStyle w:val="Teksttreci0"/>
        <w:shd w:val="clear" w:color="auto" w:fill="auto"/>
        <w:spacing w:after="100"/>
        <w:ind w:left="1080" w:hanging="220"/>
        <w:jc w:val="left"/>
      </w:pPr>
      <w:r w:rsidRPr="001058C9">
        <w:t>-</w:t>
      </w:r>
      <w:r>
        <w:t xml:space="preserve"> της έκπτωσης στοιχείου πώλησης, του περιθωρίου κέρδους ή έκπτωσης, κατά περίπτωση,</w:t>
      </w:r>
    </w:p>
    <w:p w14:paraId="6F23D8A4" w14:textId="77777777" w:rsidR="001561BF" w:rsidRDefault="001561BF" w:rsidP="001561BF">
      <w:pPr>
        <w:pStyle w:val="Teksttreci0"/>
        <w:numPr>
          <w:ilvl w:val="0"/>
          <w:numId w:val="37"/>
        </w:numPr>
        <w:shd w:val="clear" w:color="auto" w:fill="auto"/>
        <w:tabs>
          <w:tab w:val="left" w:pos="858"/>
        </w:tabs>
        <w:spacing w:after="40"/>
        <w:ind w:left="460"/>
      </w:pPr>
      <w:r>
        <w:t>στοιχεία έκπτωσης, προσαύξησης ή επιστροφής, κατά περίπτωση, τα οποία περιλαμβάνουν τουλάχιστον:</w:t>
      </w:r>
    </w:p>
    <w:p w14:paraId="4D3AF1B4" w14:textId="77777777" w:rsidR="001561BF" w:rsidRDefault="001561BF" w:rsidP="001561BF">
      <w:pPr>
        <w:pStyle w:val="Teksttreci0"/>
        <w:shd w:val="clear" w:color="auto" w:fill="auto"/>
        <w:spacing w:after="40"/>
        <w:ind w:left="1080" w:hanging="220"/>
        <w:jc w:val="left"/>
      </w:pPr>
      <w:r w:rsidRPr="001058C9">
        <w:t>-</w:t>
      </w:r>
      <w:r>
        <w:t xml:space="preserve"> σήμανση «ΕΚΠΤΩΣΗ», «ΠΡΟΣΑΥΞΗΣΗ» ή «ΕΠΙΣΤΡΟΦΗ»,</w:t>
      </w:r>
    </w:p>
    <w:p w14:paraId="69577668" w14:textId="77777777" w:rsidR="001561BF" w:rsidRDefault="001561BF" w:rsidP="001561BF">
      <w:pPr>
        <w:pStyle w:val="Teksttreci0"/>
        <w:shd w:val="clear" w:color="auto" w:fill="auto"/>
        <w:spacing w:after="40"/>
        <w:ind w:left="1080" w:hanging="220"/>
        <w:jc w:val="left"/>
      </w:pPr>
      <w:r w:rsidRPr="001058C9">
        <w:t>-</w:t>
      </w:r>
      <w:r>
        <w:t xml:space="preserve"> την αξία της έκπτωσης, της προσαύξησης ή της επιστροφής,</w:t>
      </w:r>
    </w:p>
    <w:p w14:paraId="5B6662D3" w14:textId="77777777" w:rsidR="001561BF" w:rsidRDefault="001561BF" w:rsidP="001561BF">
      <w:pPr>
        <w:pStyle w:val="Teksttreci0"/>
        <w:shd w:val="clear" w:color="auto" w:fill="auto"/>
        <w:spacing w:after="40"/>
        <w:ind w:left="1080" w:hanging="220"/>
        <w:jc w:val="left"/>
      </w:pPr>
      <w:r w:rsidRPr="001058C9">
        <w:t>-</w:t>
      </w:r>
      <w:r>
        <w:t xml:space="preserve"> το όνομα της έκπτωσης, της προσαύξησης ή της έκπτωσης, κατά περίπτωση,</w:t>
      </w:r>
    </w:p>
    <w:p w14:paraId="01EA19D7" w14:textId="77777777" w:rsidR="001561BF" w:rsidRDefault="001561BF" w:rsidP="001561BF">
      <w:pPr>
        <w:pStyle w:val="Teksttreci0"/>
        <w:shd w:val="clear" w:color="auto" w:fill="auto"/>
        <w:spacing w:after="100"/>
        <w:ind w:left="1080" w:hanging="220"/>
        <w:jc w:val="left"/>
      </w:pPr>
      <w:r w:rsidRPr="001058C9">
        <w:t>-</w:t>
      </w:r>
      <w:r>
        <w:t xml:space="preserve"> τη σήμανση μέσω χαρακτήρων του φορολογικού συντελεστή που εφαρμόζεται στην έκπτωση, το περιθώριο κέρδους ή την επιστροφή, εκτός από τις εκπτώσεις, τα περιθώρια κέρδους ή τις εκπτώσεις που εφαρμόζονται σε ένα είδος πώλησης, μια ομάδα αγαθών ή υπηρεσιών, ή για το σύνολο της απόδειξης,</w:t>
      </w:r>
    </w:p>
    <w:p w14:paraId="0CEDF0C6" w14:textId="77777777" w:rsidR="001561BF" w:rsidRDefault="001561BF" w:rsidP="001561BF">
      <w:pPr>
        <w:pStyle w:val="Teksttreci0"/>
        <w:numPr>
          <w:ilvl w:val="0"/>
          <w:numId w:val="37"/>
        </w:numPr>
        <w:shd w:val="clear" w:color="auto" w:fill="auto"/>
        <w:tabs>
          <w:tab w:val="left" w:pos="858"/>
        </w:tabs>
        <w:spacing w:after="40"/>
        <w:ind w:left="460"/>
      </w:pPr>
      <w:r>
        <w:t>εκ των προτέρων εκκαθαριστικά στοιχεία, κατά περίπτωση, που περιέχουν τουλάχιστον:</w:t>
      </w:r>
    </w:p>
    <w:p w14:paraId="1F3AA118" w14:textId="77777777" w:rsidR="001561BF" w:rsidRDefault="001561BF" w:rsidP="001561BF">
      <w:pPr>
        <w:pStyle w:val="Teksttreci0"/>
        <w:shd w:val="clear" w:color="auto" w:fill="auto"/>
        <w:spacing w:after="40"/>
        <w:ind w:left="1080" w:hanging="220"/>
        <w:jc w:val="left"/>
      </w:pPr>
      <w:r w:rsidRPr="001058C9">
        <w:t>-</w:t>
      </w:r>
      <w:r>
        <w:t xml:space="preserve"> ένδειξη προκαταβολής,</w:t>
      </w:r>
    </w:p>
    <w:p w14:paraId="2742D2ED" w14:textId="77777777" w:rsidR="001561BF" w:rsidRDefault="001561BF" w:rsidP="001561BF">
      <w:pPr>
        <w:pStyle w:val="Teksttreci0"/>
        <w:shd w:val="clear" w:color="auto" w:fill="auto"/>
        <w:spacing w:after="40"/>
        <w:ind w:left="1080" w:hanging="220"/>
        <w:jc w:val="left"/>
      </w:pPr>
      <w:r w:rsidRPr="001058C9">
        <w:t>-</w:t>
      </w:r>
      <w:r>
        <w:t xml:space="preserve"> την αξία της προκαταβολής που λαμβάνεται υπόψη,</w:t>
      </w:r>
    </w:p>
    <w:p w14:paraId="49A2A80C" w14:textId="77777777" w:rsidR="001561BF" w:rsidRDefault="001561BF" w:rsidP="001561BF">
      <w:pPr>
        <w:pStyle w:val="Teksttreci0"/>
        <w:shd w:val="clear" w:color="auto" w:fill="auto"/>
        <w:spacing w:after="40"/>
        <w:ind w:left="1080" w:hanging="220"/>
        <w:jc w:val="left"/>
      </w:pPr>
      <w:r w:rsidRPr="001058C9">
        <w:t>-</w:t>
      </w:r>
      <w:r>
        <w:t xml:space="preserve"> σήμανση μέσω χαρακτήρων του φορολογικού συντελεστή ή της φοροαπαλλαγής,</w:t>
      </w:r>
    </w:p>
    <w:p w14:paraId="0015C3AB" w14:textId="77777777" w:rsidR="001561BF" w:rsidRDefault="001561BF" w:rsidP="001561BF">
      <w:pPr>
        <w:pStyle w:val="Teksttreci0"/>
        <w:shd w:val="clear" w:color="auto" w:fill="auto"/>
        <w:spacing w:after="100"/>
        <w:ind w:left="1080" w:hanging="220"/>
        <w:jc w:val="left"/>
      </w:pPr>
      <w:r>
        <w:t xml:space="preserve"> </w:t>
      </w:r>
      <w:r w:rsidRPr="001058C9">
        <w:t>-</w:t>
      </w:r>
      <w:r>
        <w:t xml:space="preserve"> το ποσό που πρέπει να καταβληθεί μετά την αφαίρεση της προκαταβολής, κατά περίπτωση,</w:t>
      </w:r>
    </w:p>
    <w:p w14:paraId="5E00371C" w14:textId="77777777" w:rsidR="001561BF" w:rsidRDefault="001561BF" w:rsidP="001561BF">
      <w:pPr>
        <w:pStyle w:val="Teksttreci0"/>
        <w:numPr>
          <w:ilvl w:val="0"/>
          <w:numId w:val="37"/>
        </w:numPr>
        <w:shd w:val="clear" w:color="auto" w:fill="auto"/>
        <w:tabs>
          <w:tab w:val="left" w:pos="858"/>
        </w:tabs>
        <w:spacing w:after="40"/>
        <w:ind w:left="460"/>
      </w:pPr>
      <w:r>
        <w:t>στοιχεία πιστωτικών σημειωμάτων, κατά περίπτωση, που περιέχουν τουλάχιστον:</w:t>
      </w:r>
    </w:p>
    <w:p w14:paraId="494F0BA8" w14:textId="77777777" w:rsidR="001561BF" w:rsidRDefault="001561BF" w:rsidP="001561BF">
      <w:pPr>
        <w:pStyle w:val="Teksttreci0"/>
        <w:shd w:val="clear" w:color="auto" w:fill="auto"/>
        <w:spacing w:after="40"/>
        <w:ind w:left="1080" w:hanging="220"/>
        <w:jc w:val="left"/>
      </w:pPr>
      <w:r w:rsidRPr="001058C9">
        <w:t>-</w:t>
      </w:r>
      <w:r>
        <w:t xml:space="preserve"> σήμανση «ΠΙΣΤΩΤΙΚΟ ΣΗΜΕΙΩΜΑ»,</w:t>
      </w:r>
    </w:p>
    <w:p w14:paraId="787F1561" w14:textId="77777777" w:rsidR="001561BF" w:rsidRDefault="001561BF" w:rsidP="001561BF">
      <w:pPr>
        <w:pStyle w:val="Teksttreci0"/>
        <w:shd w:val="clear" w:color="auto" w:fill="auto"/>
        <w:spacing w:after="40"/>
        <w:ind w:left="1080" w:hanging="220"/>
        <w:jc w:val="left"/>
      </w:pPr>
      <w:r w:rsidRPr="001058C9">
        <w:t>-</w:t>
      </w:r>
      <w:r>
        <w:t xml:space="preserve"> το όνομα και το ποσό των αγαθών ή υπηρεσιών για τα οποία αντιστρέφεται η πληρωμή,</w:t>
      </w:r>
    </w:p>
    <w:p w14:paraId="3E6412EA" w14:textId="77777777" w:rsidR="001561BF" w:rsidRDefault="001561BF" w:rsidP="001561BF">
      <w:pPr>
        <w:pStyle w:val="Teksttreci0"/>
        <w:shd w:val="clear" w:color="auto" w:fill="auto"/>
        <w:spacing w:after="40"/>
        <w:ind w:left="1080" w:hanging="220"/>
        <w:jc w:val="left"/>
      </w:pPr>
      <w:r w:rsidRPr="001058C9">
        <w:t>-</w:t>
      </w:r>
      <w:r>
        <w:t xml:space="preserve"> την αντιστροφή της επιβάρυνσης,</w:t>
      </w:r>
    </w:p>
    <w:p w14:paraId="20366B68" w14:textId="77777777" w:rsidR="001561BF" w:rsidRDefault="001561BF" w:rsidP="001561BF">
      <w:pPr>
        <w:pStyle w:val="Teksttreci0"/>
        <w:shd w:val="clear" w:color="auto" w:fill="auto"/>
        <w:spacing w:after="140"/>
        <w:ind w:left="1080" w:hanging="220"/>
        <w:jc w:val="left"/>
      </w:pPr>
      <w:r w:rsidRPr="001058C9">
        <w:t>-</w:t>
      </w:r>
      <w:r>
        <w:t xml:space="preserve"> τη σήμανση μέσω χαρακτήρων του φορολογικού συντελεστή που εφαρμόζεται στο αντιστρέψιμο αγαθό ή στην υπηρεσία·</w:t>
      </w:r>
    </w:p>
    <w:p w14:paraId="62C34ACC" w14:textId="77777777" w:rsidR="001561BF" w:rsidRDefault="001561BF" w:rsidP="001561BF">
      <w:pPr>
        <w:pStyle w:val="Teksttreci0"/>
        <w:numPr>
          <w:ilvl w:val="0"/>
          <w:numId w:val="34"/>
        </w:numPr>
        <w:shd w:val="clear" w:color="auto" w:fill="auto"/>
        <w:tabs>
          <w:tab w:val="left" w:pos="440"/>
        </w:tabs>
        <w:ind w:left="460" w:hanging="460"/>
        <w:jc w:val="left"/>
      </w:pPr>
      <w:r>
        <w:t>τη συνολική αξία των εφαρμοζόμενων εκπτώσεων, προσαυξήσεων ή επιστροφών, κατά περίπτωση·</w:t>
      </w:r>
    </w:p>
    <w:p w14:paraId="79196207" w14:textId="77777777" w:rsidR="001561BF" w:rsidRDefault="001561BF" w:rsidP="001561BF">
      <w:pPr>
        <w:pStyle w:val="Teksttreci0"/>
        <w:numPr>
          <w:ilvl w:val="0"/>
          <w:numId w:val="34"/>
        </w:numPr>
        <w:shd w:val="clear" w:color="auto" w:fill="auto"/>
        <w:tabs>
          <w:tab w:val="left" w:pos="440"/>
        </w:tabs>
        <w:spacing w:after="140"/>
        <w:ind w:left="460" w:hanging="460"/>
        <w:jc w:val="left"/>
      </w:pPr>
      <w:r>
        <w:t>τη συνολική αξία των ακαθάριστων πωλήσεων ανά επιμέρους επίπεδα φορολογίας και των πωλήσεων που απαλλάσσονται από τον φόρο, συμπεριλαμβανομένων των εκπτώσεων, των προσαυξήσεων, των επιστροφών και του εκ των προτέρων συμψηφισμού·</w:t>
      </w:r>
    </w:p>
    <w:p w14:paraId="5DD2924A" w14:textId="77777777" w:rsidR="001561BF" w:rsidRDefault="001561BF" w:rsidP="001561BF">
      <w:pPr>
        <w:pStyle w:val="Teksttreci0"/>
        <w:numPr>
          <w:ilvl w:val="0"/>
          <w:numId w:val="34"/>
        </w:numPr>
        <w:shd w:val="clear" w:color="auto" w:fill="auto"/>
        <w:tabs>
          <w:tab w:val="left" w:pos="440"/>
        </w:tabs>
        <w:spacing w:after="0"/>
        <w:ind w:left="460" w:hanging="460"/>
        <w:jc w:val="left"/>
      </w:pPr>
      <w:r>
        <w:t>τον οφειλόμενο φόρο ανά επιμέρους επίπεδα φορολογίας με σήμανση «ΦΠΑ», τη σήμανση μέσω χαρακτήρων του φορολογικού συντελεστή αφού ληφθούν υπόψη οι εκπτώσεις, οι προσαυξήσεις, οι επιστροφές και η εκ των προτέρων εκκαθάριση, καθώς και ο φορολογικός συντελεστής εκφρασμένος ως ποσοστό·</w:t>
      </w:r>
    </w:p>
    <w:p w14:paraId="72430283" w14:textId="77777777" w:rsidR="001561BF" w:rsidRDefault="001561BF" w:rsidP="001561BF">
      <w:pPr>
        <w:pStyle w:val="Teksttreci0"/>
        <w:shd w:val="clear" w:color="auto" w:fill="auto"/>
        <w:ind w:left="460"/>
      </w:pPr>
      <w:r>
        <w:lastRenderedPageBreak/>
        <w:t xml:space="preserve"> </w:t>
      </w:r>
    </w:p>
    <w:p w14:paraId="0FC44F6F" w14:textId="77777777" w:rsidR="001561BF" w:rsidRDefault="001561BF" w:rsidP="001561BF">
      <w:pPr>
        <w:pStyle w:val="Teksttreci0"/>
        <w:numPr>
          <w:ilvl w:val="0"/>
          <w:numId w:val="34"/>
        </w:numPr>
        <w:shd w:val="clear" w:color="auto" w:fill="auto"/>
        <w:tabs>
          <w:tab w:val="left" w:pos="440"/>
        </w:tabs>
        <w:ind w:left="460" w:hanging="460"/>
        <w:jc w:val="left"/>
      </w:pPr>
      <w:r>
        <w:t>το συνολικό ποσό του οφειλόμενου φόρου με σήμανση «ΣΥΝΟΛΟ ΦΠΑ»·</w:t>
      </w:r>
    </w:p>
    <w:p w14:paraId="792801E7" w14:textId="77777777" w:rsidR="001561BF" w:rsidRDefault="001561BF" w:rsidP="001561BF">
      <w:pPr>
        <w:pStyle w:val="Teksttreci0"/>
        <w:numPr>
          <w:ilvl w:val="0"/>
          <w:numId w:val="34"/>
        </w:numPr>
        <w:shd w:val="clear" w:color="auto" w:fill="auto"/>
        <w:tabs>
          <w:tab w:val="left" w:pos="440"/>
        </w:tabs>
        <w:spacing w:after="140"/>
        <w:ind w:left="460" w:hanging="460"/>
        <w:jc w:val="left"/>
      </w:pPr>
      <w:r>
        <w:t>τη συνολική αξία των μη φορολογητέων πωλήσεων, κατά περίπτωση·</w:t>
      </w:r>
    </w:p>
    <w:p w14:paraId="0EDDFE0C" w14:textId="77777777" w:rsidR="001561BF" w:rsidRDefault="001561BF" w:rsidP="001561BF">
      <w:pPr>
        <w:pStyle w:val="Teksttreci0"/>
        <w:numPr>
          <w:ilvl w:val="0"/>
          <w:numId w:val="34"/>
        </w:numPr>
        <w:shd w:val="clear" w:color="auto" w:fill="auto"/>
        <w:tabs>
          <w:tab w:val="left" w:pos="440"/>
        </w:tabs>
        <w:ind w:left="460" w:hanging="460"/>
        <w:jc w:val="left"/>
      </w:pPr>
      <w:r>
        <w:t>τη συνολική αξία των ακαθάριστων πωλήσεων με σήμανση «ΣΥΝΟΛΟ» και την ένδειξη του νομίσματος τήρησης αρχείων·</w:t>
      </w:r>
    </w:p>
    <w:p w14:paraId="7567C109" w14:textId="77777777" w:rsidR="001561BF" w:rsidRDefault="001561BF" w:rsidP="001561BF">
      <w:pPr>
        <w:pStyle w:val="Teksttreci0"/>
        <w:numPr>
          <w:ilvl w:val="0"/>
          <w:numId w:val="34"/>
        </w:numPr>
        <w:shd w:val="clear" w:color="auto" w:fill="auto"/>
        <w:tabs>
          <w:tab w:val="left" w:pos="440"/>
        </w:tabs>
        <w:spacing w:after="100"/>
        <w:ind w:left="460" w:hanging="460"/>
        <w:jc w:val="left"/>
      </w:pPr>
      <w:r>
        <w:t>τον διακανονισμό επιστρεφόμενων συσκευασιών, κατά περίπτωση, που περιέχουν τουλάχιστον:</w:t>
      </w:r>
    </w:p>
    <w:p w14:paraId="28657CB1" w14:textId="77777777" w:rsidR="001561BF" w:rsidRDefault="001561BF" w:rsidP="001561BF">
      <w:pPr>
        <w:pStyle w:val="Teksttreci0"/>
        <w:numPr>
          <w:ilvl w:val="0"/>
          <w:numId w:val="38"/>
        </w:numPr>
        <w:shd w:val="clear" w:color="auto" w:fill="auto"/>
        <w:tabs>
          <w:tab w:val="left" w:pos="858"/>
        </w:tabs>
        <w:spacing w:after="100"/>
        <w:ind w:left="460"/>
      </w:pPr>
      <w:r>
        <w:t>σήμανση «ΕΙΣΑΓΩΓΗ ΕΠΙΣΤΡΕΦΟΜΕΝΗΣ ΣΥΣΚΕΥΑΣΙΑΣ» ή «ΑΠΟΣΥΡΣΗ ΕΠΙΣΤΡΕΦΟΜΕΝΗΣ ΣΥΣΚΕΥΑΣΙΑΣ»,</w:t>
      </w:r>
    </w:p>
    <w:p w14:paraId="586D670B" w14:textId="77777777" w:rsidR="001561BF" w:rsidRDefault="001561BF" w:rsidP="001561BF">
      <w:pPr>
        <w:pStyle w:val="Teksttreci0"/>
        <w:numPr>
          <w:ilvl w:val="0"/>
          <w:numId w:val="38"/>
        </w:numPr>
        <w:shd w:val="clear" w:color="auto" w:fill="auto"/>
        <w:tabs>
          <w:tab w:val="left" w:pos="858"/>
        </w:tabs>
        <w:spacing w:after="100"/>
        <w:ind w:left="460"/>
      </w:pPr>
      <w:r>
        <w:t>το όνομα της συσκευασίας,</w:t>
      </w:r>
    </w:p>
    <w:p w14:paraId="7816FB8B" w14:textId="77777777" w:rsidR="001561BF" w:rsidRDefault="001561BF" w:rsidP="001561BF">
      <w:pPr>
        <w:pStyle w:val="Teksttreci0"/>
        <w:numPr>
          <w:ilvl w:val="0"/>
          <w:numId w:val="38"/>
        </w:numPr>
        <w:shd w:val="clear" w:color="auto" w:fill="auto"/>
        <w:tabs>
          <w:tab w:val="left" w:pos="858"/>
        </w:tabs>
        <w:spacing w:after="100"/>
        <w:ind w:left="460"/>
      </w:pPr>
      <w:r>
        <w:t>την ποσότητα και την τιμή μονάδας της συσκευασίας,</w:t>
      </w:r>
    </w:p>
    <w:p w14:paraId="61338345" w14:textId="014C4445" w:rsidR="001561BF" w:rsidRDefault="001561BF" w:rsidP="001561BF">
      <w:pPr>
        <w:pStyle w:val="Teksttreci0"/>
        <w:numPr>
          <w:ilvl w:val="0"/>
          <w:numId w:val="38"/>
        </w:numPr>
        <w:shd w:val="clear" w:color="auto" w:fill="auto"/>
        <w:tabs>
          <w:tab w:val="left" w:pos="858"/>
        </w:tabs>
        <w:spacing w:after="40"/>
        <w:ind w:left="460" w:right="-416"/>
      </w:pPr>
      <w:r>
        <w:t>τη συνολική αξία της εισαγόμενης και αποσυρθείσας επιστρεφόμενης συσκευασίας με «ΣΥΝΟΛΙΚΗ ΕΠΙΣΤΡΕΦΟΜΕΝΗ ΣΥΣΚΕΥΑΣΙΑ»</w:t>
      </w:r>
    </w:p>
    <w:p w14:paraId="65E3B208" w14:textId="77777777" w:rsidR="001561BF" w:rsidRDefault="001561BF" w:rsidP="001561BF">
      <w:pPr>
        <w:pStyle w:val="Teksttreci0"/>
        <w:shd w:val="clear" w:color="auto" w:fill="auto"/>
        <w:tabs>
          <w:tab w:val="left" w:pos="858"/>
        </w:tabs>
        <w:spacing w:after="40"/>
        <w:ind w:left="460" w:right="-416"/>
      </w:pPr>
    </w:p>
    <w:p w14:paraId="6DF308D1" w14:textId="77777777" w:rsidR="001561BF" w:rsidRDefault="001561BF" w:rsidP="001561BF">
      <w:pPr>
        <w:pStyle w:val="Teksttreci0"/>
        <w:numPr>
          <w:ilvl w:val="0"/>
          <w:numId w:val="34"/>
        </w:numPr>
        <w:shd w:val="clear" w:color="auto" w:fill="auto"/>
        <w:tabs>
          <w:tab w:val="left" w:pos="445"/>
        </w:tabs>
        <w:spacing w:after="0" w:line="312" w:lineRule="auto"/>
        <w:ind w:left="460" w:hanging="460"/>
        <w:jc w:val="left"/>
      </w:pPr>
      <w:r>
        <w:t>τα στοιχεία σχετικά με την πληρωμή πώλησης, τα οποία αναγράφονται κατά την απόδειξη παραλαβής, τα οποία περιλαμβάνουν τουλάχιστον τη σήμανση «ΠΡΟΣ ΠΛΗΡΩΜΗ», «ΠΡΟΣ ΕΠΙΣΤΡΟΦΗ» ή «ΤΙΜΗ», ανάλογα με την περίπτωση, μαζί με το ποσό που οφείλεται αφού ληφθούν υπόψη:</w:t>
      </w:r>
    </w:p>
    <w:p w14:paraId="1FA62A8C" w14:textId="77777777" w:rsidR="001561BF" w:rsidRDefault="001561BF" w:rsidP="001561BF">
      <w:pPr>
        <w:pStyle w:val="Teksttreci0"/>
        <w:numPr>
          <w:ilvl w:val="0"/>
          <w:numId w:val="39"/>
        </w:numPr>
        <w:shd w:val="clear" w:color="auto" w:fill="auto"/>
        <w:tabs>
          <w:tab w:val="left" w:pos="858"/>
        </w:tabs>
        <w:spacing w:after="0" w:line="312" w:lineRule="auto"/>
        <w:ind w:left="860" w:hanging="400"/>
        <w:jc w:val="left"/>
      </w:pPr>
      <w:r>
        <w:t>ο διακανονισμός των επιστρεφόμενων συσκευασιών,</w:t>
      </w:r>
    </w:p>
    <w:p w14:paraId="44BAF0A3" w14:textId="77777777" w:rsidR="001561BF" w:rsidRDefault="001561BF" w:rsidP="001561BF">
      <w:pPr>
        <w:pStyle w:val="Teksttreci0"/>
        <w:numPr>
          <w:ilvl w:val="0"/>
          <w:numId w:val="39"/>
        </w:numPr>
        <w:shd w:val="clear" w:color="auto" w:fill="auto"/>
        <w:tabs>
          <w:tab w:val="left" w:pos="858"/>
        </w:tabs>
        <w:spacing w:after="0" w:line="312" w:lineRule="auto"/>
        <w:ind w:left="860" w:hanging="400"/>
        <w:jc w:val="left"/>
      </w:pPr>
      <w:r>
        <w:t>οι εκπτώσεις και επιστροφές, για τις ταμειακές μηχανές που αναφέρονται στο άρθρο 4 παράγραφος 1 εδάφιο 2 στοιχείο β) του κανονισμού,</w:t>
      </w:r>
    </w:p>
    <w:p w14:paraId="52AE6465" w14:textId="77777777" w:rsidR="001561BF" w:rsidRDefault="001561BF" w:rsidP="001561BF">
      <w:pPr>
        <w:pStyle w:val="Teksttreci0"/>
        <w:numPr>
          <w:ilvl w:val="0"/>
          <w:numId w:val="39"/>
        </w:numPr>
        <w:shd w:val="clear" w:color="auto" w:fill="auto"/>
        <w:tabs>
          <w:tab w:val="left" w:pos="858"/>
        </w:tabs>
        <w:spacing w:after="0" w:line="312" w:lineRule="auto"/>
        <w:ind w:left="860" w:hanging="400"/>
        <w:jc w:val="left"/>
      </w:pPr>
      <w:r>
        <w:t>η μερική πληρωμή εισιτηρίου από τον αγοραστή ή έλλειψη εισιτηρίου – για τις ταμειακές μηχανές εισιτηρίων,</w:t>
      </w:r>
    </w:p>
    <w:p w14:paraId="074E65F7" w14:textId="77777777" w:rsidR="001561BF" w:rsidRDefault="001561BF" w:rsidP="001561BF">
      <w:pPr>
        <w:pStyle w:val="Teksttreci0"/>
        <w:numPr>
          <w:ilvl w:val="0"/>
          <w:numId w:val="39"/>
        </w:numPr>
        <w:shd w:val="clear" w:color="auto" w:fill="auto"/>
        <w:tabs>
          <w:tab w:val="left" w:pos="858"/>
        </w:tabs>
        <w:spacing w:line="257" w:lineRule="auto"/>
        <w:ind w:left="860" w:hanging="400"/>
        <w:jc w:val="left"/>
      </w:pPr>
      <w:r>
        <w:t>σήμανση «ΔΩΡΕΑΝ ΕΙΣΙΤΗΡΙΟ» ή «ΔΩΡΕΑΝ ΕΙΣΙΤΗΡΙΑ» όταν ο αγοραστής δεν πληρώνει το εισιτήριο – για τις ταμειακές μηχανές εισιτηρίων·</w:t>
      </w:r>
    </w:p>
    <w:p w14:paraId="65AA5E17" w14:textId="77777777" w:rsidR="001561BF" w:rsidRDefault="001561BF" w:rsidP="001561BF">
      <w:pPr>
        <w:pStyle w:val="Teksttreci0"/>
        <w:numPr>
          <w:ilvl w:val="0"/>
          <w:numId w:val="34"/>
        </w:numPr>
        <w:shd w:val="clear" w:color="auto" w:fill="auto"/>
        <w:tabs>
          <w:tab w:val="left" w:pos="445"/>
        </w:tabs>
        <w:spacing w:after="0" w:line="360" w:lineRule="auto"/>
        <w:ind w:left="460" w:hanging="460"/>
        <w:jc w:val="left"/>
      </w:pPr>
      <w:r>
        <w:t>οι λεπτομέρειες της ενδεικτικής μετατροπής σε νόμισμα διαφορετικό από εκείνο που χρησιμοποιείται για την τήρηση αρχείων, κατά περίπτωση, το οποίο περιλαμβάνει τουλάχιστον:</w:t>
      </w:r>
    </w:p>
    <w:p w14:paraId="53E87C62" w14:textId="77777777" w:rsidR="001561BF" w:rsidRDefault="001561BF" w:rsidP="001561BF">
      <w:pPr>
        <w:pStyle w:val="Teksttreci0"/>
        <w:numPr>
          <w:ilvl w:val="0"/>
          <w:numId w:val="40"/>
        </w:numPr>
        <w:shd w:val="clear" w:color="auto" w:fill="auto"/>
        <w:tabs>
          <w:tab w:val="left" w:pos="858"/>
        </w:tabs>
        <w:spacing w:after="0" w:line="360" w:lineRule="auto"/>
        <w:ind w:left="860" w:hanging="400"/>
        <w:jc w:val="left"/>
      </w:pPr>
      <w:r>
        <w:t>σήμανση «ΕΝΔΕΙΚΤΙΚΗ ΜΕΤΑΤΡΟΠΗ»,</w:t>
      </w:r>
    </w:p>
    <w:p w14:paraId="18F8A840" w14:textId="77777777" w:rsidR="001561BF" w:rsidRDefault="001561BF" w:rsidP="001561BF">
      <w:pPr>
        <w:pStyle w:val="Teksttreci0"/>
        <w:numPr>
          <w:ilvl w:val="0"/>
          <w:numId w:val="40"/>
        </w:numPr>
        <w:shd w:val="clear" w:color="auto" w:fill="auto"/>
        <w:tabs>
          <w:tab w:val="left" w:pos="858"/>
        </w:tabs>
        <w:spacing w:after="0" w:line="360" w:lineRule="auto"/>
        <w:ind w:left="860" w:hanging="400"/>
        <w:jc w:val="left"/>
      </w:pPr>
      <w:r>
        <w:t>ένδειξη του νομίσματος στο οποίο πραγματοποιείται η μετατροπή,</w:t>
      </w:r>
    </w:p>
    <w:p w14:paraId="165B6144" w14:textId="77777777" w:rsidR="001561BF" w:rsidRDefault="001561BF" w:rsidP="001561BF">
      <w:pPr>
        <w:pStyle w:val="Teksttreci0"/>
        <w:numPr>
          <w:ilvl w:val="0"/>
          <w:numId w:val="40"/>
        </w:numPr>
        <w:shd w:val="clear" w:color="auto" w:fill="auto"/>
        <w:tabs>
          <w:tab w:val="left" w:pos="858"/>
        </w:tabs>
        <w:spacing w:after="0" w:line="360" w:lineRule="auto"/>
        <w:ind w:left="860" w:hanging="400"/>
        <w:jc w:val="left"/>
      </w:pPr>
      <w:r>
        <w:t>πληροφορίες σχετικά με τη συναλλαγματική ισοτιμία εκφραζόμενη με 4 δεκαδικά ψηφία,</w:t>
      </w:r>
    </w:p>
    <w:p w14:paraId="4AAF2227" w14:textId="77777777" w:rsidR="001561BF" w:rsidRDefault="001561BF" w:rsidP="001561BF">
      <w:pPr>
        <w:pStyle w:val="Teksttreci0"/>
        <w:numPr>
          <w:ilvl w:val="0"/>
          <w:numId w:val="40"/>
        </w:numPr>
        <w:shd w:val="clear" w:color="auto" w:fill="auto"/>
        <w:tabs>
          <w:tab w:val="left" w:pos="858"/>
        </w:tabs>
        <w:spacing w:after="0" w:line="360" w:lineRule="auto"/>
        <w:ind w:left="860" w:hanging="400"/>
        <w:jc w:val="left"/>
      </w:pPr>
      <w:r>
        <w:t>την τιμή μετατροπής·</w:t>
      </w:r>
    </w:p>
    <w:p w14:paraId="3BBE11B4" w14:textId="77777777" w:rsidR="001561BF" w:rsidRDefault="001561BF" w:rsidP="001561BF">
      <w:pPr>
        <w:pStyle w:val="Teksttreci0"/>
        <w:numPr>
          <w:ilvl w:val="0"/>
          <w:numId w:val="34"/>
        </w:numPr>
        <w:shd w:val="clear" w:color="auto" w:fill="auto"/>
        <w:tabs>
          <w:tab w:val="left" w:pos="445"/>
        </w:tabs>
        <w:spacing w:after="0" w:line="360" w:lineRule="auto"/>
        <w:ind w:left="460" w:hanging="460"/>
        <w:jc w:val="left"/>
      </w:pPr>
      <w:r>
        <w:t>λεπτομερή στοιχεία σχετικά με τον διακανονισμό της πληρωμής, κατά περίπτωση, τα οποία περιλαμβάνουν τουλάχιστον:</w:t>
      </w:r>
    </w:p>
    <w:p w14:paraId="05B9F093" w14:textId="77777777" w:rsidR="001561BF" w:rsidRDefault="001561BF" w:rsidP="001561BF">
      <w:pPr>
        <w:pStyle w:val="Teksttreci0"/>
        <w:numPr>
          <w:ilvl w:val="0"/>
          <w:numId w:val="41"/>
        </w:numPr>
        <w:shd w:val="clear" w:color="auto" w:fill="auto"/>
        <w:tabs>
          <w:tab w:val="left" w:pos="858"/>
        </w:tabs>
        <w:spacing w:after="0" w:line="360" w:lineRule="auto"/>
        <w:ind w:left="860" w:hanging="400"/>
        <w:jc w:val="left"/>
      </w:pPr>
      <w:r>
        <w:t>σήμανση «ΠΛΗΡΩΜΕΣ»,</w:t>
      </w:r>
    </w:p>
    <w:p w14:paraId="494EE422" w14:textId="77777777" w:rsidR="001561BF" w:rsidRDefault="001561BF" w:rsidP="001561BF">
      <w:pPr>
        <w:pStyle w:val="Teksttreci0"/>
        <w:numPr>
          <w:ilvl w:val="0"/>
          <w:numId w:val="41"/>
        </w:numPr>
        <w:shd w:val="clear" w:color="auto" w:fill="auto"/>
        <w:tabs>
          <w:tab w:val="left" w:pos="858"/>
        </w:tabs>
        <w:spacing w:after="100"/>
        <w:ind w:left="860" w:right="-416" w:hanging="400"/>
        <w:jc w:val="left"/>
      </w:pPr>
      <w:r>
        <w:t>το είδος της μεθόδου πληρωμής, όπως «Μετρητά», «Κάρτα», «Ξένο νόμισμα», «Κουπόνι», «Επιταγή», «Πίστωση», «Μεταφορά», «Δελτίο», «Κινητό» ή άλλο,</w:t>
      </w:r>
    </w:p>
    <w:p w14:paraId="7292D70C" w14:textId="77777777" w:rsidR="001561BF" w:rsidRDefault="001561BF" w:rsidP="001561BF">
      <w:pPr>
        <w:pStyle w:val="Teksttreci0"/>
        <w:numPr>
          <w:ilvl w:val="0"/>
          <w:numId w:val="41"/>
        </w:numPr>
        <w:shd w:val="clear" w:color="auto" w:fill="auto"/>
        <w:tabs>
          <w:tab w:val="left" w:pos="858"/>
        </w:tabs>
        <w:spacing w:after="0" w:line="312" w:lineRule="auto"/>
        <w:ind w:left="860" w:hanging="400"/>
        <w:jc w:val="left"/>
      </w:pPr>
      <w:r>
        <w:t>το όνομα της μεθόδου πληρωμής, κατά περίπτωση,</w:t>
      </w:r>
    </w:p>
    <w:p w14:paraId="0650DA61" w14:textId="77777777" w:rsidR="001561BF" w:rsidRDefault="001561BF" w:rsidP="001561BF">
      <w:pPr>
        <w:pStyle w:val="Teksttreci0"/>
        <w:numPr>
          <w:ilvl w:val="0"/>
          <w:numId w:val="41"/>
        </w:numPr>
        <w:shd w:val="clear" w:color="auto" w:fill="auto"/>
        <w:tabs>
          <w:tab w:val="left" w:pos="858"/>
        </w:tabs>
        <w:spacing w:after="0" w:line="312" w:lineRule="auto"/>
        <w:ind w:left="860" w:hanging="400"/>
        <w:jc w:val="left"/>
      </w:pPr>
      <w:r>
        <w:t>σε περίπτωση διακανονισμού σε ξένο νόμισμα:</w:t>
      </w:r>
    </w:p>
    <w:p w14:paraId="66D667D2" w14:textId="3E9DE378" w:rsidR="001561BF" w:rsidRDefault="001561BF" w:rsidP="001561BF">
      <w:pPr>
        <w:pStyle w:val="Teksttreci0"/>
        <w:shd w:val="clear" w:color="auto" w:fill="auto"/>
        <w:spacing w:after="0" w:line="312" w:lineRule="auto"/>
        <w:ind w:left="1080" w:hanging="220"/>
        <w:jc w:val="left"/>
      </w:pPr>
      <w:r>
        <w:rPr>
          <w:lang w:val="hr-HR"/>
        </w:rPr>
        <w:t>-</w:t>
      </w:r>
      <w:r>
        <w:t xml:space="preserve"> ένδειξη του νομίσματος,</w:t>
      </w:r>
    </w:p>
    <w:p w14:paraId="4A59C00D" w14:textId="1DA8B097" w:rsidR="001561BF" w:rsidRDefault="001561BF" w:rsidP="001561BF">
      <w:pPr>
        <w:pStyle w:val="Teksttreci0"/>
        <w:shd w:val="clear" w:color="auto" w:fill="auto"/>
        <w:spacing w:after="0" w:line="312" w:lineRule="auto"/>
        <w:ind w:left="1080" w:hanging="220"/>
        <w:jc w:val="left"/>
      </w:pPr>
      <w:r>
        <w:rPr>
          <w:lang w:val="hr-HR"/>
        </w:rPr>
        <w:t>-</w:t>
      </w:r>
      <w:r>
        <w:t xml:space="preserve"> σήμανση «ΤΙΜΗ ΜΕΤΑΤΡΟΠΗΣ» μαζί με την ισοτιμία μετατροπής εκφραζόμενη με ακρίβεια 4 δεκαδικών ψηφίων,</w:t>
      </w:r>
    </w:p>
    <w:p w14:paraId="7029879D" w14:textId="591F7EAB" w:rsidR="001561BF" w:rsidRDefault="001561BF" w:rsidP="001561BF">
      <w:pPr>
        <w:pStyle w:val="Teksttreci0"/>
        <w:shd w:val="clear" w:color="auto" w:fill="auto"/>
        <w:spacing w:after="100"/>
        <w:ind w:left="1080" w:hanging="220"/>
        <w:jc w:val="left"/>
      </w:pPr>
      <w:r>
        <w:rPr>
          <w:lang w:val="hr-HR"/>
        </w:rPr>
        <w:t>-</w:t>
      </w:r>
      <w:r>
        <w:t xml:space="preserve"> την αξία του ποσού που καταβλήθηκε σε ξένο νόμισμα μαζί με ένδειξη του ισοδύναμου ποσού στο νόμισμα τήρησης αρχείων,</w:t>
      </w:r>
    </w:p>
    <w:p w14:paraId="04448A86" w14:textId="77777777" w:rsidR="001561BF" w:rsidRDefault="001561BF" w:rsidP="001561BF">
      <w:pPr>
        <w:pStyle w:val="Teksttreci0"/>
        <w:numPr>
          <w:ilvl w:val="0"/>
          <w:numId w:val="41"/>
        </w:numPr>
        <w:shd w:val="clear" w:color="auto" w:fill="auto"/>
        <w:tabs>
          <w:tab w:val="left" w:pos="858"/>
        </w:tabs>
        <w:spacing w:after="0" w:line="312" w:lineRule="auto"/>
        <w:ind w:left="860" w:hanging="400"/>
        <w:jc w:val="left"/>
      </w:pPr>
      <w:r>
        <w:t>την αξία του καταβληθέντος ποσού,</w:t>
      </w:r>
    </w:p>
    <w:p w14:paraId="5482ED27" w14:textId="77777777" w:rsidR="001561BF" w:rsidRDefault="001561BF" w:rsidP="001561BF">
      <w:pPr>
        <w:pStyle w:val="Teksttreci0"/>
        <w:numPr>
          <w:ilvl w:val="0"/>
          <w:numId w:val="41"/>
        </w:numPr>
        <w:shd w:val="clear" w:color="auto" w:fill="auto"/>
        <w:tabs>
          <w:tab w:val="left" w:pos="858"/>
        </w:tabs>
        <w:spacing w:after="140" w:line="257" w:lineRule="auto"/>
        <w:ind w:left="860" w:hanging="400"/>
        <w:jc w:val="left"/>
      </w:pPr>
      <w:r>
        <w:t>την αξία της μετατροπής με σήμανση «ΜΕΤΑΤΡΟΠΗ» ή «ΠΡΑΓΜΑΤΟΠΟΙΗΘΕΙΣΑ», με αναφορά του τρόπου πληρωμής που αναφέρεται στο στοιχείο β)·  σε περίπτωση μετατροπής σε ξένο νόμισμα, εφαρμόζονται αναλόγως οι διατάξεις του στοιχείου δ)·</w:t>
      </w:r>
    </w:p>
    <w:p w14:paraId="3DD0CD08" w14:textId="77777777" w:rsidR="001561BF" w:rsidRDefault="001561BF" w:rsidP="001561BF">
      <w:pPr>
        <w:pStyle w:val="Teksttreci0"/>
        <w:numPr>
          <w:ilvl w:val="0"/>
          <w:numId w:val="34"/>
        </w:numPr>
        <w:shd w:val="clear" w:color="auto" w:fill="auto"/>
        <w:tabs>
          <w:tab w:val="left" w:pos="464"/>
        </w:tabs>
        <w:spacing w:after="0" w:line="372" w:lineRule="auto"/>
        <w:ind w:left="460" w:hanging="460"/>
        <w:jc w:val="left"/>
      </w:pPr>
      <w:r>
        <w:t>για την ταμειακή μηχανή που αναφέρεται στο άρθρο 4 παράγραφος 1 εδάφιο 2 στοιχείο ε) του κανονισμού, δέσμη δεδομένων που περιέχει τουλάχιστον:</w:t>
      </w:r>
    </w:p>
    <w:p w14:paraId="0E5679E9" w14:textId="77777777" w:rsidR="001561BF" w:rsidRDefault="001561BF" w:rsidP="001561BF">
      <w:pPr>
        <w:pStyle w:val="Teksttreci0"/>
        <w:numPr>
          <w:ilvl w:val="0"/>
          <w:numId w:val="42"/>
        </w:numPr>
        <w:shd w:val="clear" w:color="auto" w:fill="auto"/>
        <w:tabs>
          <w:tab w:val="left" w:pos="858"/>
        </w:tabs>
        <w:spacing w:after="0" w:line="372" w:lineRule="auto"/>
        <w:ind w:left="860" w:hanging="400"/>
        <w:jc w:val="left"/>
      </w:pPr>
      <w:r>
        <w:lastRenderedPageBreak/>
        <w:t>σήμανση «ΘΥΡΑ ΜΕΤΑΦΟΡΑΣ»,</w:t>
      </w:r>
    </w:p>
    <w:p w14:paraId="268F967E" w14:textId="77777777" w:rsidR="001561BF" w:rsidRDefault="001561BF" w:rsidP="001561BF">
      <w:pPr>
        <w:pStyle w:val="Teksttreci0"/>
        <w:numPr>
          <w:ilvl w:val="0"/>
          <w:numId w:val="42"/>
        </w:numPr>
        <w:shd w:val="clear" w:color="auto" w:fill="auto"/>
        <w:tabs>
          <w:tab w:val="left" w:pos="858"/>
        </w:tabs>
        <w:spacing w:after="0" w:line="372" w:lineRule="auto"/>
        <w:ind w:left="860" w:hanging="400"/>
        <w:jc w:val="left"/>
      </w:pPr>
      <w:r>
        <w:t>το αναγνωριστικό της θύρας προορισμού,</w:t>
      </w:r>
    </w:p>
    <w:p w14:paraId="6D8D381D" w14:textId="77777777" w:rsidR="001561BF" w:rsidRDefault="001561BF" w:rsidP="001561BF">
      <w:pPr>
        <w:pStyle w:val="Teksttreci0"/>
        <w:numPr>
          <w:ilvl w:val="0"/>
          <w:numId w:val="42"/>
        </w:numPr>
        <w:shd w:val="clear" w:color="auto" w:fill="auto"/>
        <w:tabs>
          <w:tab w:val="left" w:pos="858"/>
        </w:tabs>
        <w:spacing w:after="0" w:line="372" w:lineRule="auto"/>
        <w:ind w:left="860" w:hanging="400"/>
        <w:jc w:val="left"/>
      </w:pPr>
      <w:r>
        <w:t>τα στοιχεία των θυρών μεταφοράς, κατά περίπτωση, που περιλαμβάνουν τουλάχιστον:</w:t>
      </w:r>
    </w:p>
    <w:p w14:paraId="5DAE904B" w14:textId="6E485F57" w:rsidR="001561BF" w:rsidRDefault="001561BF" w:rsidP="001561BF">
      <w:pPr>
        <w:pStyle w:val="Teksttreci0"/>
        <w:shd w:val="clear" w:color="auto" w:fill="auto"/>
        <w:spacing w:after="0" w:line="312" w:lineRule="auto"/>
        <w:ind w:left="1080" w:hanging="220"/>
        <w:jc w:val="left"/>
      </w:pPr>
      <w:r>
        <w:rPr>
          <w:lang w:val="hr-HR"/>
        </w:rPr>
        <w:t>-</w:t>
      </w:r>
      <w:r>
        <w:t xml:space="preserve"> σήμανση «ΘΥΡΑ ΜΕΤΑΦΟΡΑΣ»,</w:t>
      </w:r>
    </w:p>
    <w:p w14:paraId="0CE26C7C" w14:textId="363A7AF7" w:rsidR="001561BF" w:rsidRDefault="001561BF" w:rsidP="001561BF">
      <w:pPr>
        <w:pStyle w:val="Teksttreci0"/>
        <w:shd w:val="clear" w:color="auto" w:fill="auto"/>
        <w:spacing w:after="100" w:line="312" w:lineRule="auto"/>
        <w:ind w:left="1080" w:hanging="220"/>
        <w:jc w:val="left"/>
      </w:pPr>
      <w:r>
        <w:rPr>
          <w:lang w:val="hr-HR"/>
        </w:rPr>
        <w:t>-</w:t>
      </w:r>
      <w:r>
        <w:t xml:space="preserve"> το αναγνωριστικό της θύρας μεταφοράς,</w:t>
      </w:r>
    </w:p>
    <w:p w14:paraId="2EE373E1" w14:textId="77777777" w:rsidR="001561BF" w:rsidRDefault="001561BF" w:rsidP="001561BF">
      <w:pPr>
        <w:pStyle w:val="Teksttreci0"/>
        <w:numPr>
          <w:ilvl w:val="0"/>
          <w:numId w:val="34"/>
        </w:numPr>
        <w:shd w:val="clear" w:color="auto" w:fill="auto"/>
        <w:tabs>
          <w:tab w:val="left" w:pos="464"/>
        </w:tabs>
        <w:spacing w:after="100" w:line="312" w:lineRule="auto"/>
        <w:ind w:left="460" w:hanging="460"/>
        <w:jc w:val="left"/>
      </w:pPr>
      <w:r>
        <w:t>τον διαδοχικό αριθμό της απόδειξης παραλαβής·</w:t>
      </w:r>
    </w:p>
    <w:p w14:paraId="66E146AB" w14:textId="77777777" w:rsidR="001561BF" w:rsidRDefault="001561BF" w:rsidP="001561BF">
      <w:pPr>
        <w:pStyle w:val="Teksttreci0"/>
        <w:numPr>
          <w:ilvl w:val="0"/>
          <w:numId w:val="34"/>
        </w:numPr>
        <w:shd w:val="clear" w:color="auto" w:fill="auto"/>
        <w:tabs>
          <w:tab w:val="left" w:pos="464"/>
        </w:tabs>
        <w:spacing w:after="100" w:line="312" w:lineRule="auto"/>
        <w:ind w:left="460" w:hanging="460"/>
        <w:jc w:val="left"/>
      </w:pPr>
      <w:r>
        <w:t>τον αριθμό ταμειακής μηχανής·</w:t>
      </w:r>
    </w:p>
    <w:p w14:paraId="6B60F658" w14:textId="77777777" w:rsidR="001561BF" w:rsidRDefault="001561BF" w:rsidP="001561BF">
      <w:pPr>
        <w:pStyle w:val="Teksttreci0"/>
        <w:numPr>
          <w:ilvl w:val="0"/>
          <w:numId w:val="34"/>
        </w:numPr>
        <w:shd w:val="clear" w:color="auto" w:fill="auto"/>
        <w:tabs>
          <w:tab w:val="left" w:pos="464"/>
        </w:tabs>
        <w:spacing w:after="100" w:line="312" w:lineRule="auto"/>
        <w:ind w:left="460" w:hanging="460"/>
        <w:jc w:val="left"/>
      </w:pPr>
      <w:r>
        <w:t>ένδειξη του ταμείου·</w:t>
      </w:r>
    </w:p>
    <w:p w14:paraId="01D78136" w14:textId="77777777" w:rsidR="001561BF" w:rsidRDefault="001561BF" w:rsidP="001561BF">
      <w:pPr>
        <w:pStyle w:val="Teksttreci0"/>
        <w:numPr>
          <w:ilvl w:val="0"/>
          <w:numId w:val="34"/>
        </w:numPr>
        <w:shd w:val="clear" w:color="auto" w:fill="auto"/>
        <w:tabs>
          <w:tab w:val="left" w:pos="464"/>
        </w:tabs>
        <w:spacing w:after="100" w:line="312" w:lineRule="auto"/>
        <w:ind w:left="460" w:hanging="460"/>
        <w:jc w:val="left"/>
      </w:pPr>
      <w:r>
        <w:t>τον αριθμό φορολογικού μητρώου (NIP) του αγοραστή, κατόπιν αιτήματός του·</w:t>
      </w:r>
    </w:p>
    <w:p w14:paraId="4384B62E" w14:textId="77777777" w:rsidR="001561BF" w:rsidRDefault="001561BF" w:rsidP="001561BF">
      <w:pPr>
        <w:pStyle w:val="Teksttreci0"/>
        <w:numPr>
          <w:ilvl w:val="0"/>
          <w:numId w:val="34"/>
        </w:numPr>
        <w:shd w:val="clear" w:color="auto" w:fill="auto"/>
        <w:tabs>
          <w:tab w:val="left" w:pos="464"/>
        </w:tabs>
        <w:spacing w:after="100" w:line="312" w:lineRule="auto"/>
        <w:ind w:left="460" w:hanging="460"/>
        <w:jc w:val="left"/>
      </w:pPr>
      <w:r>
        <w:t>την ημερομηνία και την ώρα ολοκλήρωσης της πώλησης·</w:t>
      </w:r>
    </w:p>
    <w:p w14:paraId="554DDA14" w14:textId="77777777" w:rsidR="001561BF" w:rsidRDefault="001561BF" w:rsidP="001561BF">
      <w:pPr>
        <w:pStyle w:val="Teksttreci0"/>
        <w:numPr>
          <w:ilvl w:val="0"/>
          <w:numId w:val="34"/>
        </w:numPr>
        <w:shd w:val="clear" w:color="auto" w:fill="auto"/>
        <w:tabs>
          <w:tab w:val="left" w:pos="464"/>
        </w:tabs>
        <w:spacing w:after="140"/>
        <w:ind w:left="460" w:hanging="460"/>
        <w:jc w:val="left"/>
      </w:pPr>
      <w:r>
        <w:t>την ψηφιακή υπογραφή του εγγράφου με το ιδιωτικό κλειδί της ταμειακής μηχανής σύμφωνα με την περιγραφή που περιέχεται στο πρωτόκολλο διαβίβασης δεδομένων· τυπώνονται μόνο τα πρώτα 40 ψηφία του δεκαεξαδικού κωδικού (20 byte)·</w:t>
      </w:r>
    </w:p>
    <w:p w14:paraId="26B41A2B" w14:textId="77777777" w:rsidR="001561BF" w:rsidRDefault="001561BF" w:rsidP="001561BF">
      <w:pPr>
        <w:pStyle w:val="Teksttreci0"/>
        <w:numPr>
          <w:ilvl w:val="0"/>
          <w:numId w:val="34"/>
        </w:numPr>
        <w:shd w:val="clear" w:color="auto" w:fill="auto"/>
        <w:tabs>
          <w:tab w:val="left" w:pos="464"/>
        </w:tabs>
        <w:ind w:left="460" w:right="-416" w:hanging="460"/>
        <w:jc w:val="left"/>
      </w:pPr>
      <w:r>
        <w:t>τον κατακερματισμό SHA2 που υπολογίζεται βάσει του κατακερματισμού SHA2 της προηγούμενης φορολογικής είσπραξης με κατακερματισμό SHA2 και της ψηφιακής υπογραφής του τρέχοντος εγγράφου που δεν εκτυπώνεται·</w:t>
      </w:r>
    </w:p>
    <w:p w14:paraId="3590E77E" w14:textId="130DAC29" w:rsidR="001561BF" w:rsidRDefault="001561BF" w:rsidP="001561BF">
      <w:pPr>
        <w:pStyle w:val="Teksttreci0"/>
        <w:shd w:val="clear" w:color="auto" w:fill="auto"/>
        <w:tabs>
          <w:tab w:val="left" w:pos="858"/>
        </w:tabs>
        <w:spacing w:after="40" w:line="360" w:lineRule="auto"/>
        <w:ind w:right="-416"/>
      </w:pPr>
      <w:r>
        <w:rPr>
          <w:lang w:val="hr-HR"/>
        </w:rPr>
        <w:t xml:space="preserve">28)    </w:t>
      </w:r>
      <w:r>
        <w:t>τον γραφικό κωδικό της ψηφιακής υπογραφής του εγγράφου, κατά περίπτωση·</w:t>
      </w:r>
    </w:p>
    <w:p w14:paraId="099FCC8F" w14:textId="2920FC5D" w:rsidR="00CC0D19" w:rsidRDefault="001561BF" w:rsidP="001561BF">
      <w:pPr>
        <w:pStyle w:val="Teksttreci0"/>
        <w:shd w:val="clear" w:color="auto" w:fill="auto"/>
        <w:tabs>
          <w:tab w:val="left" w:pos="464"/>
        </w:tabs>
        <w:spacing w:after="140" w:line="360" w:lineRule="auto"/>
        <w:jc w:val="left"/>
      </w:pPr>
      <w:r>
        <w:rPr>
          <w:lang w:val="hr-HR"/>
        </w:rPr>
        <w:t>29)</w:t>
      </w:r>
      <w:r>
        <w:rPr>
          <w:lang w:val="hr-HR"/>
        </w:rPr>
        <w:tab/>
      </w:r>
      <w:r w:rsidR="008D15EC">
        <w:t>κεντρικό φορολογικό λογότυπο·</w:t>
      </w:r>
    </w:p>
    <w:p w14:paraId="527743A5" w14:textId="1F01158D" w:rsidR="00CC0D19" w:rsidRDefault="001561BF" w:rsidP="001561BF">
      <w:pPr>
        <w:pStyle w:val="Teksttreci0"/>
        <w:shd w:val="clear" w:color="auto" w:fill="auto"/>
        <w:tabs>
          <w:tab w:val="left" w:pos="464"/>
        </w:tabs>
        <w:jc w:val="left"/>
      </w:pPr>
      <w:r>
        <w:rPr>
          <w:lang w:val="hr-HR"/>
        </w:rPr>
        <w:t>30)</w:t>
      </w:r>
      <w:r>
        <w:rPr>
          <w:lang w:val="hr-HR"/>
        </w:rPr>
        <w:tab/>
      </w:r>
      <w:r w:rsidR="008D15EC">
        <w:t>τον κεντρικό μοναδικό αριθμό·</w:t>
      </w:r>
    </w:p>
    <w:p w14:paraId="446AE589" w14:textId="31C93469" w:rsidR="00CC0D19" w:rsidRDefault="001561BF" w:rsidP="001561BF">
      <w:pPr>
        <w:pStyle w:val="Teksttreci0"/>
        <w:shd w:val="clear" w:color="auto" w:fill="auto"/>
        <w:tabs>
          <w:tab w:val="left" w:pos="464"/>
        </w:tabs>
        <w:spacing w:after="140"/>
        <w:jc w:val="left"/>
      </w:pPr>
      <w:r>
        <w:rPr>
          <w:lang w:val="hr-HR"/>
        </w:rPr>
        <w:t>31)</w:t>
      </w:r>
      <w:r>
        <w:rPr>
          <w:lang w:val="hr-HR"/>
        </w:rPr>
        <w:tab/>
      </w:r>
      <w:r w:rsidR="008D15EC">
        <w:t>διαφημιστικό και ενημερωτικό περιεχόμενο που συντάσσει ο χρήστης, κατά περίπτωση·</w:t>
      </w:r>
    </w:p>
    <w:p w14:paraId="62C327BB" w14:textId="77777777" w:rsidR="001561BF" w:rsidRDefault="001561BF" w:rsidP="001561BF">
      <w:pPr>
        <w:pStyle w:val="Teksttreci0"/>
        <w:shd w:val="clear" w:color="auto" w:fill="auto"/>
        <w:tabs>
          <w:tab w:val="left" w:pos="464"/>
        </w:tabs>
        <w:spacing w:after="0" w:line="377" w:lineRule="auto"/>
        <w:ind w:right="460"/>
        <w:jc w:val="left"/>
      </w:pPr>
      <w:r>
        <w:rPr>
          <w:lang w:val="hr-HR"/>
        </w:rPr>
        <w:t>32)</w:t>
      </w:r>
      <w:r>
        <w:rPr>
          <w:lang w:val="hr-HR"/>
        </w:rPr>
        <w:tab/>
      </w:r>
      <w:r w:rsidR="008D15EC">
        <w:t xml:space="preserve">τον γραφικό κώδικα QR που συμμορφώνεται με το πρότυπο ISO/IEC 18004:2015, συμπεριλαμβανομένης μιας ακολουθίας δεδομένων που διαχωρίζονται με άνω τελεία: </w:t>
      </w:r>
    </w:p>
    <w:p w14:paraId="53F49561" w14:textId="6870CF79" w:rsidR="00CC0D19" w:rsidRDefault="001561BF" w:rsidP="001561BF">
      <w:pPr>
        <w:pStyle w:val="Teksttreci0"/>
        <w:shd w:val="clear" w:color="auto" w:fill="auto"/>
        <w:tabs>
          <w:tab w:val="left" w:pos="464"/>
        </w:tabs>
        <w:spacing w:after="0" w:line="377" w:lineRule="auto"/>
        <w:ind w:right="460"/>
        <w:jc w:val="left"/>
      </w:pPr>
      <w:r>
        <w:tab/>
      </w:r>
      <w:r w:rsidR="008D15EC">
        <w:t xml:space="preserve">α) </w:t>
      </w:r>
      <w:r>
        <w:tab/>
      </w:r>
      <w:r>
        <w:rPr>
          <w:lang w:val="hr-HR"/>
        </w:rPr>
        <w:t xml:space="preserve">   </w:t>
      </w:r>
      <w:r w:rsidR="008D15EC">
        <w:t>τον μοναδικό αριθμό,</w:t>
      </w:r>
    </w:p>
    <w:p w14:paraId="6913978E" w14:textId="47636314" w:rsidR="00CC0D19" w:rsidRDefault="008D15EC">
      <w:pPr>
        <w:pStyle w:val="Teksttreci0"/>
        <w:shd w:val="clear" w:color="auto" w:fill="auto"/>
        <w:spacing w:after="0" w:line="377" w:lineRule="auto"/>
        <w:ind w:left="860" w:hanging="400"/>
        <w:jc w:val="left"/>
      </w:pPr>
      <w:r>
        <w:t xml:space="preserve">β) </w:t>
      </w:r>
      <w:r w:rsidR="001561BF">
        <w:tab/>
      </w:r>
      <w:r>
        <w:t>τον αριθμό φορολογικού μητρώου του φορολογουμένου (NIP),</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ημερομηνία πώλησης,</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τον διαδοχικό αριθμό της απόδειξης παραλαβής,</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συνολική αξία των ακαθάριστων πωλήσεων,</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συνολικό ποσό οφειλόμενου φόρου,</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είδος της μεθόδου πληρωμής,</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το όνομα της μεθόδου πληρωμής·</w:t>
      </w:r>
    </w:p>
    <w:p w14:paraId="783D8ECB" w14:textId="5A000516" w:rsidR="00CC0D19" w:rsidRDefault="006838E5" w:rsidP="006838E5">
      <w:pPr>
        <w:pStyle w:val="Teksttreci0"/>
        <w:shd w:val="clear" w:color="auto" w:fill="auto"/>
        <w:tabs>
          <w:tab w:val="left" w:pos="464"/>
        </w:tabs>
        <w:spacing w:after="80"/>
        <w:jc w:val="left"/>
      </w:pPr>
      <w:r>
        <w:rPr>
          <w:lang w:val="hr-HR"/>
        </w:rPr>
        <w:t>33)</w:t>
      </w:r>
      <w:r>
        <w:rPr>
          <w:lang w:val="hr-HR"/>
        </w:rPr>
        <w:tab/>
      </w:r>
      <w:r w:rsidR="008D15EC">
        <w:t>τον κωδικό επαλήθευση εκτυπωμένο σε γραφική μορφή κειμένου QR σύμφωνα με το πρότυπο ISO/IEC 18004:2015, που παράγεται με βάση κοινό κλειδί και δυαδικά δεδομένα σύμφωνα με την ακόλουθη δομή που περιέχει:</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τον κατακερματισμό SHA2 υπολογιζόμενο σύμφωνα με το σημείο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τον μοναδικό αριθμό,</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τον διαδοχικό αριθμό του εγγράφου κατά τρόπο που ορίζεται στο πρωτόκολλο διαβίβασης δεδομένων·</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χρονοσφραγίδα που αντικατοπτρίζει την ημερομηνία και την ώρα ολοκλήρωσης της πώλησης,</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τον κωδικό εξουσιοδότησης που υπολογίζεται με τη χρήση αλγορίθμου σύμφωνου με την περιγραφή που περιέχεται στο πρωτόκολλο διαβίβασης δεδομένων.</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Εάν δεν ολοκληρωθεί η εκκίνηση της πώλησης, η ταμειακή μηχανή εκδίδει έντυπη και ηλεκτρονική ή μόνο ηλεκτρονική ακυρωθείσα φορολογική απόδειξη, η οποία διαγράφεται με γραμμή που φέρει την ένδειξη «ΑΚΥΡΩΘΕΙΣΑ ΣΥΝΑΛΛΑΓΗ», στην οποία τοποθετούνται τα στοιχεία που αναφέρονται στην παράγραφο 1 σημεία 21 και 25-30.</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Άρθρο 4. </w:t>
      </w:r>
      <w:r>
        <w:t xml:space="preserve">Η ταμειακή μηχανή εκδίδει 24ωρη φορολογική έκθεση σε ηλεκτρονική μορφή και κατόπιν αιτήματος του </w:t>
      </w:r>
      <w:r>
        <w:lastRenderedPageBreak/>
        <w:t>χρήστη και σε έντυπη μορφή, οι οποίες περιλαμβάνουν ιδίως τα ακόλουθα στη συγκεκριμένη παραγγελία:</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γραφικό στοιχείο, εάν υπάρχει·</w:t>
      </w:r>
    </w:p>
    <w:p w14:paraId="492C2196" w14:textId="35388F79" w:rsidR="00CC0D19" w:rsidRDefault="004371EB">
      <w:pPr>
        <w:pStyle w:val="Teksttreci0"/>
        <w:numPr>
          <w:ilvl w:val="0"/>
          <w:numId w:val="45"/>
        </w:numPr>
        <w:shd w:val="clear" w:color="auto" w:fill="auto"/>
        <w:tabs>
          <w:tab w:val="left" w:pos="450"/>
        </w:tabs>
        <w:ind w:left="460" w:hanging="460"/>
        <w:jc w:val="left"/>
      </w:pPr>
      <w:r>
        <w:t>το όνομα και το επώνυμο ή το όνομα του φορολογουμένου και τη διεύθυνση του σημείου πώλησης, καθώς και για τις πωλήσεις που πραγματοποιούνται σε μη καθορισμένους τόπους, τη διεύθυνση της καταστατικής έδρας ή τον τόπο κατοικίας του φορολογουμένου·</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τον αριθμό φορολογικού μητρώου του φορολογουμένου (NIP)·</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τον διαδοχικό αριθμό του εγγράφου·</w:t>
      </w:r>
    </w:p>
    <w:p w14:paraId="3F22C728" w14:textId="77777777" w:rsidR="00CC0D19" w:rsidRDefault="008D15EC">
      <w:pPr>
        <w:pStyle w:val="Teksttreci0"/>
        <w:numPr>
          <w:ilvl w:val="0"/>
          <w:numId w:val="45"/>
        </w:numPr>
        <w:shd w:val="clear" w:color="auto" w:fill="auto"/>
        <w:tabs>
          <w:tab w:val="left" w:pos="450"/>
        </w:tabs>
        <w:ind w:left="460" w:hanging="460"/>
        <w:jc w:val="left"/>
      </w:pPr>
      <w:r>
        <w:t>Σήμανση «24-ΩΡΗ ΦΟΡΟΛΟΓΙΚΗ ΕΚΘΕΣΗ»</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τον μοναδικό διαδοχικό αριθμό της 24ωρης φορολογικής έκθεσης·</w:t>
      </w:r>
    </w:p>
    <w:p w14:paraId="76ACB4A0" w14:textId="77777777" w:rsidR="00CC0D19" w:rsidRDefault="008D15EC">
      <w:pPr>
        <w:pStyle w:val="Teksttreci0"/>
        <w:numPr>
          <w:ilvl w:val="0"/>
          <w:numId w:val="45"/>
        </w:numPr>
        <w:shd w:val="clear" w:color="auto" w:fill="auto"/>
        <w:tabs>
          <w:tab w:val="left" w:pos="450"/>
        </w:tabs>
        <w:ind w:left="460" w:hanging="460"/>
        <w:jc w:val="left"/>
      </w:pPr>
      <w:r>
        <w:t>την ημερομηνία και την ώρα έναρξης και ολοκλήρωσης της πώλησης που καλύπτεται από την 24ωρη φορολογική έκθεση·</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τις τρέχουσες αξίες φορολογικού συντελεστή, μαζί με τις σημάνσεις τους μέσω χαρακτήρων, και σε περίπτωση μεταβολής των φορολογικών συντελεστών, πριν από τη σήμανση «ΜΕΤΑΒΟΛΗ ΤΩΝ ΤΙΜΩΝ ΦΠΑ»·</w:t>
      </w:r>
    </w:p>
    <w:p w14:paraId="70803E7B" w14:textId="77777777" w:rsidR="00CC0D19" w:rsidRDefault="008D15EC">
      <w:pPr>
        <w:pStyle w:val="Teksttreci0"/>
        <w:numPr>
          <w:ilvl w:val="0"/>
          <w:numId w:val="45"/>
        </w:numPr>
        <w:shd w:val="clear" w:color="auto" w:fill="auto"/>
        <w:tabs>
          <w:tab w:val="left" w:pos="450"/>
        </w:tabs>
        <w:ind w:left="460" w:hanging="460"/>
        <w:jc w:val="left"/>
      </w:pPr>
      <w:r>
        <w:t>την καθαρή φορολογική αξία των πωλήσεων για τα επιμέρους επίπεδα φορολογίας, την αξία των πωλήσεων που απαλλάσσονται από τον φόρο και το ποσό του οφειλόμενου φόρου για τα επιμέρους επίπεδα φορολογίας·</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το συνολικό ποσό του οφειλόμενου φόρου·</w:t>
      </w:r>
    </w:p>
    <w:p w14:paraId="64C355DE" w14:textId="77777777" w:rsidR="00CC0D19" w:rsidRDefault="008D15EC">
      <w:pPr>
        <w:pStyle w:val="Teksttreci0"/>
        <w:numPr>
          <w:ilvl w:val="0"/>
          <w:numId w:val="45"/>
        </w:numPr>
        <w:shd w:val="clear" w:color="auto" w:fill="auto"/>
        <w:tabs>
          <w:tab w:val="left" w:pos="450"/>
        </w:tabs>
        <w:ind w:left="460" w:hanging="460"/>
        <w:jc w:val="left"/>
      </w:pPr>
      <w:r>
        <w:t>τη συνολική αξία των ακαθάριστων πωλήσεων·</w:t>
      </w:r>
    </w:p>
    <w:p w14:paraId="70CD00FC" w14:textId="77777777" w:rsidR="006838E5" w:rsidRDefault="008D15EC">
      <w:pPr>
        <w:pStyle w:val="Teksttreci0"/>
        <w:numPr>
          <w:ilvl w:val="0"/>
          <w:numId w:val="45"/>
        </w:numPr>
        <w:shd w:val="clear" w:color="auto" w:fill="auto"/>
        <w:tabs>
          <w:tab w:val="left" w:pos="450"/>
        </w:tabs>
        <w:spacing w:after="140"/>
        <w:ind w:left="460" w:hanging="460"/>
        <w:jc w:val="left"/>
      </w:pPr>
      <w:r>
        <w:t>για την ταμειακή μηχανή που αναφέρεται στο άρθρο 4 παράγραφος 1 εδάφιο 2 στοιχείο α) του κανονισμού και για τις ταμειακές μηχανές εισιτηρίων, τη συνολική αξία των μη φορολογητέων πωλήσεων·</w:t>
      </w:r>
    </w:p>
    <w:p w14:paraId="03ABC5DA" w14:textId="77777777" w:rsidR="006838E5" w:rsidRDefault="006838E5" w:rsidP="006838E5">
      <w:pPr>
        <w:pStyle w:val="Teksttreci0"/>
        <w:numPr>
          <w:ilvl w:val="0"/>
          <w:numId w:val="45"/>
        </w:numPr>
        <w:shd w:val="clear" w:color="auto" w:fill="auto"/>
        <w:tabs>
          <w:tab w:val="left" w:pos="443"/>
        </w:tabs>
        <w:spacing w:after="0" w:line="360" w:lineRule="auto"/>
        <w:ind w:left="460" w:hanging="460"/>
      </w:pPr>
      <w:r>
        <w:t>για την ταμειακή μηχανή που αναφέρεται στο άρθρο 4 παράγραφος 1 εδάφιο 2 στοιχείο β) του κανονισμού, στοιχεία που περιέχουν τουλάχιστον:</w:t>
      </w:r>
    </w:p>
    <w:p w14:paraId="5710E373" w14:textId="77777777" w:rsidR="00F6238D" w:rsidRDefault="006838E5" w:rsidP="006838E5">
      <w:pPr>
        <w:pStyle w:val="Teksttreci0"/>
        <w:shd w:val="clear" w:color="auto" w:fill="auto"/>
        <w:spacing w:after="0" w:line="360" w:lineRule="auto"/>
        <w:ind w:left="460" w:right="880"/>
        <w:jc w:val="left"/>
      </w:pPr>
      <w:r>
        <w:t xml:space="preserve">α) την αξία των καθαρών επιβαρύνσεων και το ποσό του οφειλόμενου φόρου, χωριστά για κάθε φορολογικό συντελεστή, </w:t>
      </w:r>
    </w:p>
    <w:p w14:paraId="6FD1EAE0" w14:textId="0429EA5F" w:rsidR="006838E5" w:rsidRDefault="006838E5" w:rsidP="006838E5">
      <w:pPr>
        <w:pStyle w:val="Teksttreci0"/>
        <w:shd w:val="clear" w:color="auto" w:fill="auto"/>
        <w:spacing w:after="0" w:line="360" w:lineRule="auto"/>
        <w:ind w:left="460" w:right="880"/>
        <w:jc w:val="left"/>
      </w:pPr>
      <w:r>
        <w:t>β) το συνολικό ποσό του οφειλόμενου φόρου επί των επιβαρύνσεων,</w:t>
      </w:r>
    </w:p>
    <w:p w14:paraId="632C736E" w14:textId="67073E1A" w:rsidR="006838E5" w:rsidRDefault="00F6238D" w:rsidP="00F6238D">
      <w:pPr>
        <w:pStyle w:val="Teksttreci0"/>
        <w:shd w:val="clear" w:color="auto" w:fill="auto"/>
        <w:tabs>
          <w:tab w:val="left" w:pos="858"/>
        </w:tabs>
        <w:spacing w:after="40" w:line="360" w:lineRule="auto"/>
        <w:ind w:left="460"/>
      </w:pPr>
      <w:r>
        <w:rPr>
          <w:lang w:val="hr-HR"/>
        </w:rPr>
        <w:t xml:space="preserve">c)  </w:t>
      </w:r>
      <w:r w:rsidR="006838E5">
        <w:t>τη συνολική αξία των ακαθάριστων επιβαρύνσεων·</w:t>
      </w:r>
    </w:p>
    <w:p w14:paraId="3B553E12" w14:textId="77777777" w:rsidR="006838E5" w:rsidRDefault="006838E5" w:rsidP="006838E5">
      <w:pPr>
        <w:pStyle w:val="Teksttreci0"/>
        <w:numPr>
          <w:ilvl w:val="0"/>
          <w:numId w:val="45"/>
        </w:numPr>
        <w:shd w:val="clear" w:color="auto" w:fill="auto"/>
        <w:tabs>
          <w:tab w:val="left" w:pos="443"/>
        </w:tabs>
        <w:ind w:left="460" w:hanging="460"/>
      </w:pPr>
      <w:r>
        <w:t>το νόμισμα αναφοράς·</w:t>
      </w:r>
    </w:p>
    <w:p w14:paraId="503AFCB9" w14:textId="77777777" w:rsidR="006838E5" w:rsidRDefault="006838E5" w:rsidP="006838E5">
      <w:pPr>
        <w:pStyle w:val="Teksttreci0"/>
        <w:numPr>
          <w:ilvl w:val="0"/>
          <w:numId w:val="45"/>
        </w:numPr>
        <w:shd w:val="clear" w:color="auto" w:fill="auto"/>
        <w:tabs>
          <w:tab w:val="left" w:pos="443"/>
        </w:tabs>
        <w:ind w:left="460" w:hanging="460"/>
      </w:pPr>
      <w:r>
        <w:t>τη σήμανση «ΣΥΜΒΑΝΤΑ»·</w:t>
      </w:r>
    </w:p>
    <w:p w14:paraId="01FE2A4A" w14:textId="77777777" w:rsidR="006838E5" w:rsidRDefault="006838E5" w:rsidP="006838E5">
      <w:pPr>
        <w:pStyle w:val="Teksttreci0"/>
        <w:numPr>
          <w:ilvl w:val="0"/>
          <w:numId w:val="45"/>
        </w:numPr>
        <w:shd w:val="clear" w:color="auto" w:fill="auto"/>
        <w:tabs>
          <w:tab w:val="left" w:pos="443"/>
        </w:tabs>
        <w:ind w:left="460" w:hanging="460"/>
      </w:pPr>
      <w:r>
        <w:t>σήμανση «ΚΑΤΑΣΤΑΣΕΙΣ ΕΚΤΑΚΤΗΣ ΑΝΑΓΚΗΣ» και τον αριθμό των καταστάσεων έκτακτης ανάγκης που καταγράφονται στο ημερολόγιο συμβάντων που σημειώθηκαν μετά την τελευταία έκδοση της 24ωρης φορολογικής έκθεσης·</w:t>
      </w:r>
    </w:p>
    <w:p w14:paraId="61F684D1" w14:textId="77777777" w:rsidR="006838E5" w:rsidRDefault="006838E5" w:rsidP="006838E5">
      <w:pPr>
        <w:pStyle w:val="Teksttreci0"/>
        <w:numPr>
          <w:ilvl w:val="0"/>
          <w:numId w:val="45"/>
        </w:numPr>
        <w:shd w:val="clear" w:color="auto" w:fill="auto"/>
        <w:tabs>
          <w:tab w:val="left" w:pos="443"/>
        </w:tabs>
        <w:spacing w:after="0"/>
        <w:ind w:left="460" w:hanging="460"/>
      </w:pPr>
      <w:r>
        <w:t>τη σήμανση «ΠΡΟΓΡΑΜΜΑΤΙΣΜΟΣ» και τον αριθμό των γεγονότων που σχετίζονται με τον προγραμματισμό της ταμειακής μηχανής, με την ένδειξη «L – πραγματοποιούμενη από τον χρήστη» ή «O – online, σύμφωνα με το πρωτόκολλο επικοινωνίας», τα οποία έλαβαν χώρα από την έκδοση της τελευταίας 24ωρης φορολογικής έκθεσης·</w:t>
      </w:r>
    </w:p>
    <w:p w14:paraId="4952387E" w14:textId="77777777" w:rsidR="006838E5" w:rsidRDefault="006838E5" w:rsidP="006838E5">
      <w:pPr>
        <w:pStyle w:val="Teksttreci0"/>
        <w:shd w:val="clear" w:color="auto" w:fill="auto"/>
        <w:ind w:left="460"/>
      </w:pPr>
      <w:r>
        <w:t xml:space="preserve"> </w:t>
      </w:r>
    </w:p>
    <w:p w14:paraId="724E0932" w14:textId="77777777" w:rsidR="006838E5" w:rsidRDefault="006838E5" w:rsidP="006838E5">
      <w:pPr>
        <w:pStyle w:val="Teksttreci0"/>
        <w:numPr>
          <w:ilvl w:val="0"/>
          <w:numId w:val="45"/>
        </w:numPr>
        <w:shd w:val="clear" w:color="auto" w:fill="auto"/>
        <w:tabs>
          <w:tab w:val="left" w:pos="443"/>
        </w:tabs>
        <w:spacing w:after="0"/>
        <w:ind w:left="460" w:hanging="460"/>
      </w:pPr>
      <w:r>
        <w:t>τη σήμανση «ΜΕΤΑΒΟΛΕΣ ΣΤΗ ΒΑΣΗ» και τον αριθμό των αλλαγών στη βάση δεδομένων αγαθών ή υπηρεσιών, οι οποίες περιλαμβάνουν προσθήκη, αλλαγή επωνυμίας, διαγραφή αγαθών ή υπηρεσιών και αλλαγή του φορολογικού συντελεστή και απαλλαγή που χορηγείται στο όνομα των αγαθών ή των υπηρεσιών·</w:t>
      </w:r>
    </w:p>
    <w:p w14:paraId="36C3B1AF" w14:textId="77777777" w:rsidR="006838E5" w:rsidRDefault="006838E5" w:rsidP="006838E5">
      <w:pPr>
        <w:pStyle w:val="Teksttreci0"/>
        <w:shd w:val="clear" w:color="auto" w:fill="auto"/>
        <w:ind w:left="460"/>
      </w:pPr>
      <w:r>
        <w:t xml:space="preserve"> </w:t>
      </w:r>
    </w:p>
    <w:p w14:paraId="0C845D6B" w14:textId="77777777" w:rsidR="006838E5" w:rsidRDefault="006838E5" w:rsidP="006838E5">
      <w:pPr>
        <w:pStyle w:val="Teksttreci0"/>
        <w:numPr>
          <w:ilvl w:val="0"/>
          <w:numId w:val="45"/>
        </w:numPr>
        <w:shd w:val="clear" w:color="auto" w:fill="auto"/>
        <w:tabs>
          <w:tab w:val="left" w:pos="443"/>
        </w:tabs>
        <w:spacing w:after="0" w:line="420" w:lineRule="auto"/>
        <w:ind w:left="460" w:hanging="460"/>
      </w:pPr>
      <w:r>
        <w:t>τη σήμανση «ΑΠΟΔΕΙΞΕΙΣ» και τον αριθμό των φορολογικών αποδείξεων που καλύπτονται από την 24ωρη φορολογική έκθεση·</w:t>
      </w:r>
    </w:p>
    <w:p w14:paraId="4D00995A" w14:textId="77777777" w:rsidR="006838E5" w:rsidRDefault="006838E5" w:rsidP="006838E5">
      <w:pPr>
        <w:pStyle w:val="Teksttreci0"/>
        <w:numPr>
          <w:ilvl w:val="0"/>
          <w:numId w:val="45"/>
        </w:numPr>
        <w:shd w:val="clear" w:color="auto" w:fill="auto"/>
        <w:tabs>
          <w:tab w:val="left" w:pos="464"/>
        </w:tabs>
        <w:spacing w:after="0" w:line="420" w:lineRule="auto"/>
        <w:ind w:left="460" w:right="-416" w:hanging="460"/>
      </w:pPr>
      <w:r>
        <w:t>σήμανση «ΑΚΥΡΩΘΕΙΣΕΣ ΑΠΟΔΕΙΞΕΙΣ» και τον αριθμό και την αξία των φορολογικών εσόδων που ακυρώθηκαν, κατά περίπτωση·</w:t>
      </w:r>
    </w:p>
    <w:p w14:paraId="4F6967CF" w14:textId="38E69826" w:rsidR="00CC0D19" w:rsidRDefault="006838E5" w:rsidP="00F6238D">
      <w:pPr>
        <w:pStyle w:val="Teksttreci0"/>
        <w:numPr>
          <w:ilvl w:val="0"/>
          <w:numId w:val="45"/>
        </w:numPr>
        <w:shd w:val="clear" w:color="auto" w:fill="auto"/>
        <w:tabs>
          <w:tab w:val="left" w:pos="464"/>
        </w:tabs>
        <w:spacing w:after="0" w:line="420" w:lineRule="auto"/>
        <w:ind w:left="460" w:hanging="460"/>
      </w:pPr>
      <w:r>
        <w:t>σήμανση «ΜΗ ΦΟΡΟΛΟΓΙΚΑ ΕΓΓΡΑΦΑ» και αριθμός μη φορολογικών εγγράφων που εκδόθηκαν μετά την έκδοση της τελευταίας 24ωρης φορολογικής έκθεσης·</w:t>
      </w:r>
    </w:p>
    <w:p w14:paraId="19C05F19" w14:textId="0D612ED4" w:rsidR="00CC0D19" w:rsidRDefault="006838E5" w:rsidP="006838E5">
      <w:pPr>
        <w:pStyle w:val="Teksttreci0"/>
        <w:shd w:val="clear" w:color="auto" w:fill="auto"/>
        <w:tabs>
          <w:tab w:val="left" w:pos="464"/>
        </w:tabs>
      </w:pPr>
      <w:r>
        <w:rPr>
          <w:lang w:val="hr-HR"/>
        </w:rPr>
        <w:lastRenderedPageBreak/>
        <w:t>22)</w:t>
      </w:r>
      <w:r>
        <w:rPr>
          <w:lang w:val="hr-HR"/>
        </w:rPr>
        <w:tab/>
      </w:r>
      <w:r w:rsidR="008D15EC">
        <w:t>για τις ταμειακές μηχανές εισιτηρίων – ο αριθμός των εισιτηρίων με την ένδειξη «ΚΑΝΟΝΙΚΗ ΤΙΜΗ» για μη επιδοτούμενα εισιτήρια χωρίς έκπτωση, «ΕΚΠΤΩΤΙΚΑ, ΕΠΙΔΟΤΟΥΜΕΝΑ» για επιδοτούμενα εισιτήρια και «ΕΚΠΤΩΤΙΚΑ, ΜΗ ΕΠΙΔΟΤΟΥΜΕΝΑ» για μειωμένα εισιτήρια που δεν καλύπτονται από επιδοτήσεις αντίστοιχα, συνολικά για την περίοδο αναφοράς·</w:t>
      </w:r>
    </w:p>
    <w:p w14:paraId="040CEEF8" w14:textId="77777777" w:rsidR="00CC0D19" w:rsidRDefault="008D15EC">
      <w:pPr>
        <w:pStyle w:val="Teksttreci0"/>
        <w:numPr>
          <w:ilvl w:val="0"/>
          <w:numId w:val="45"/>
        </w:numPr>
        <w:shd w:val="clear" w:color="auto" w:fill="auto"/>
        <w:tabs>
          <w:tab w:val="left" w:pos="464"/>
        </w:tabs>
        <w:ind w:left="460" w:hanging="460"/>
      </w:pPr>
      <w:r>
        <w:t>τον αριθμό ταμειακής μηχανής·</w:t>
      </w:r>
    </w:p>
    <w:p w14:paraId="7F384C00" w14:textId="77777777" w:rsidR="00CC0D19" w:rsidRDefault="008D15EC">
      <w:pPr>
        <w:pStyle w:val="Teksttreci0"/>
        <w:numPr>
          <w:ilvl w:val="0"/>
          <w:numId w:val="45"/>
        </w:numPr>
        <w:shd w:val="clear" w:color="auto" w:fill="auto"/>
        <w:tabs>
          <w:tab w:val="left" w:pos="464"/>
        </w:tabs>
        <w:ind w:left="460" w:hanging="460"/>
      </w:pPr>
      <w:r>
        <w:t>ένδειξη του ταμείου·</w:t>
      </w:r>
    </w:p>
    <w:p w14:paraId="2DC886C6" w14:textId="77777777" w:rsidR="00CC0D19" w:rsidRDefault="008D15EC">
      <w:pPr>
        <w:pStyle w:val="Teksttreci0"/>
        <w:numPr>
          <w:ilvl w:val="0"/>
          <w:numId w:val="45"/>
        </w:numPr>
        <w:shd w:val="clear" w:color="auto" w:fill="auto"/>
        <w:tabs>
          <w:tab w:val="left" w:pos="464"/>
        </w:tabs>
        <w:ind w:left="460" w:hanging="460"/>
      </w:pPr>
      <w:r>
        <w:t>την ημερομηνία και ώρα έκδοσης της 24ωρης φορολογικής έκθεσης·</w:t>
      </w:r>
    </w:p>
    <w:p w14:paraId="00E72DA1" w14:textId="77777777" w:rsidR="00CC0D19" w:rsidRDefault="008D15EC">
      <w:pPr>
        <w:pStyle w:val="Teksttreci0"/>
        <w:numPr>
          <w:ilvl w:val="0"/>
          <w:numId w:val="45"/>
        </w:numPr>
        <w:shd w:val="clear" w:color="auto" w:fill="auto"/>
        <w:tabs>
          <w:tab w:val="left" w:pos="464"/>
        </w:tabs>
        <w:ind w:left="460" w:hanging="460"/>
      </w:pPr>
      <w:r>
        <w:t>την ψηφιακή υπογραφή του εγγράφου με το ιδιωτικό κλειδί της ταμειακής μηχανής σύμφωνα με την περιγραφή που περιέχεται στο πρωτόκολλο διαβίβασης δεδομένων· τυπώνονται μόνο τα πρώτα 40 ψηφία του δεκαεξαδικού κωδικού (20 byte)·</w:t>
      </w:r>
    </w:p>
    <w:p w14:paraId="3FCE28D8" w14:textId="77777777" w:rsidR="00CC0D19" w:rsidRDefault="008D15EC">
      <w:pPr>
        <w:pStyle w:val="Teksttreci0"/>
        <w:numPr>
          <w:ilvl w:val="0"/>
          <w:numId w:val="45"/>
        </w:numPr>
        <w:shd w:val="clear" w:color="auto" w:fill="auto"/>
        <w:tabs>
          <w:tab w:val="left" w:pos="464"/>
        </w:tabs>
        <w:ind w:left="460" w:hanging="460"/>
      </w:pPr>
      <w:r>
        <w:t>τον κατακερματισμό SHA2 που υπολογίζεται βάσει του κατακερματισμού SHA2 της προηγούμενης 24ωρης φορολογικής έκθεσης με κατακερματισμό SHA2 και της ψηφιακής υπογραφής του τρέχοντος εγγράφου που δεν εκτυπώνεται·</w:t>
      </w:r>
    </w:p>
    <w:p w14:paraId="6301B884" w14:textId="77777777" w:rsidR="00CC0D19" w:rsidRDefault="008D15EC">
      <w:pPr>
        <w:pStyle w:val="Teksttreci0"/>
        <w:numPr>
          <w:ilvl w:val="0"/>
          <w:numId w:val="45"/>
        </w:numPr>
        <w:shd w:val="clear" w:color="auto" w:fill="auto"/>
        <w:tabs>
          <w:tab w:val="left" w:pos="464"/>
        </w:tabs>
        <w:ind w:left="460" w:hanging="460"/>
      </w:pPr>
      <w:r>
        <w:t>τον γραφικό κώδικα της ψηφιακής υπογραφής του εγγράφου, κατά περίπτωση·</w:t>
      </w:r>
    </w:p>
    <w:p w14:paraId="54108149" w14:textId="77777777" w:rsidR="00CC0D19" w:rsidRDefault="008D15EC">
      <w:pPr>
        <w:pStyle w:val="Teksttreci0"/>
        <w:numPr>
          <w:ilvl w:val="0"/>
          <w:numId w:val="45"/>
        </w:numPr>
        <w:shd w:val="clear" w:color="auto" w:fill="auto"/>
        <w:tabs>
          <w:tab w:val="left" w:pos="464"/>
        </w:tabs>
        <w:ind w:left="460" w:hanging="460"/>
      </w:pPr>
      <w:r>
        <w:t>το φορολογικό λογότυπο·</w:t>
      </w:r>
    </w:p>
    <w:p w14:paraId="183CA57D" w14:textId="77777777" w:rsidR="00CC0D19" w:rsidRDefault="008D15EC">
      <w:pPr>
        <w:pStyle w:val="Teksttreci0"/>
        <w:numPr>
          <w:ilvl w:val="0"/>
          <w:numId w:val="45"/>
        </w:numPr>
        <w:shd w:val="clear" w:color="auto" w:fill="auto"/>
        <w:tabs>
          <w:tab w:val="left" w:pos="464"/>
        </w:tabs>
        <w:spacing w:after="200"/>
        <w:ind w:left="460" w:hanging="460"/>
      </w:pPr>
      <w:r>
        <w:t>τον μοναδικό αριθμό.</w:t>
      </w:r>
    </w:p>
    <w:p w14:paraId="69A56953" w14:textId="77777777" w:rsidR="00CC0D19" w:rsidRDefault="008D15EC">
      <w:pPr>
        <w:pStyle w:val="Teksttreci0"/>
        <w:shd w:val="clear" w:color="auto" w:fill="auto"/>
        <w:ind w:firstLine="320"/>
        <w:jc w:val="left"/>
      </w:pPr>
      <w:r>
        <w:rPr>
          <w:b/>
        </w:rPr>
        <w:t xml:space="preserve">Άρθρο 5. </w:t>
      </w:r>
      <w:r>
        <w:t>Η ταμειακή μηχανή εκδίδει ενδιάμεσες φορολογικές εκθέσεις και έκθεση φορολογικής λογιστικής σε έντυπη μορφή, η οποία περιλαμβάνει ιδίως τα ακόλουθα στη συγκεκριμένη σειρά:</w:t>
      </w:r>
    </w:p>
    <w:p w14:paraId="09C688D8" w14:textId="77777777" w:rsidR="00CC0D19" w:rsidRDefault="008D15EC">
      <w:pPr>
        <w:pStyle w:val="Teksttreci0"/>
        <w:numPr>
          <w:ilvl w:val="0"/>
          <w:numId w:val="46"/>
        </w:numPr>
        <w:shd w:val="clear" w:color="auto" w:fill="auto"/>
        <w:tabs>
          <w:tab w:val="left" w:pos="443"/>
        </w:tabs>
        <w:ind w:left="460" w:hanging="460"/>
      </w:pPr>
      <w:r>
        <w:t>γραφικό στοιχείο, εάν υπάρχει·</w:t>
      </w:r>
    </w:p>
    <w:p w14:paraId="207C8B55" w14:textId="77777777" w:rsidR="00CC0D19" w:rsidRDefault="008D15EC">
      <w:pPr>
        <w:pStyle w:val="Teksttreci0"/>
        <w:numPr>
          <w:ilvl w:val="0"/>
          <w:numId w:val="46"/>
        </w:numPr>
        <w:shd w:val="clear" w:color="auto" w:fill="auto"/>
        <w:tabs>
          <w:tab w:val="left" w:pos="443"/>
        </w:tabs>
        <w:ind w:left="460" w:hanging="460"/>
      </w:pPr>
      <w:r>
        <w:t>το όνομα και το επώνυμο ή το όνομα του φορολογουμένου και τη διεύθυνση του σημείου πώλησης, καθώς και για τις πωλήσεις που πραγματοποιούνται σε μη καθορισμένους τόπους, τη διεύθυνση της καταστατικής έδρας ή τον τόπο κατοικίας του φορολογουμένου·</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τον αριθμό φορολογικού μητρώου του φορολογουμένου (NIP)·</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Σήμανση «ΕΝΔΙΑΜΕΣΗ ΦΟΡΟΛΟΓΙΚΗ ΕΚΘΕΣΗ» ή «ΦΟΡΟΛΟΓΙΚΗ ΛΟΓΙΣΤΙΚΗ ΕΚΘΕΣΗ» αντίστοιχα·</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ημερομηνία και ώρα φορολογικής επικύρωσης, εάν εμπίπτουν στην περίοδο που καλύπτεται από την έκθεση·</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περίοδος που καλύπτεται από την έκθεση, με αναφορά της ημερομηνίας, της ώρας και του αριθμού των φορολογικών εκθέσεων 24 ωρών·</w:t>
      </w:r>
    </w:p>
    <w:p w14:paraId="4B4F3456" w14:textId="77777777" w:rsidR="00CC0D19" w:rsidRDefault="008D15EC">
      <w:pPr>
        <w:pStyle w:val="Teksttreci0"/>
        <w:numPr>
          <w:ilvl w:val="0"/>
          <w:numId w:val="46"/>
        </w:numPr>
        <w:shd w:val="clear" w:color="auto" w:fill="auto"/>
        <w:tabs>
          <w:tab w:val="left" w:pos="440"/>
        </w:tabs>
        <w:spacing w:after="140"/>
        <w:ind w:left="460" w:hanging="460"/>
      </w:pPr>
      <w:r>
        <w:t>τα στοιχεία που αναφέρονται στο άρθρο 4 παράγραφοι 6-14, διαδοχικές 24ώρες φορολογικές εκθέσεις που εμπίπτουν στην περίοδο αναφοράς, εκτός από τα φορολογικά σήματα και τις αξίες, υπό την προϋπόθεση ότι έχουν παραμείνει αμετάβλητα·</w:t>
      </w:r>
    </w:p>
    <w:p w14:paraId="3897B4B7" w14:textId="77777777" w:rsidR="00CC0D19" w:rsidRDefault="008D15EC">
      <w:pPr>
        <w:pStyle w:val="Teksttreci0"/>
        <w:numPr>
          <w:ilvl w:val="0"/>
          <w:numId w:val="46"/>
        </w:numPr>
        <w:shd w:val="clear" w:color="auto" w:fill="auto"/>
        <w:tabs>
          <w:tab w:val="left" w:pos="440"/>
        </w:tabs>
        <w:spacing w:after="140"/>
        <w:ind w:left="460" w:hanging="460"/>
      </w:pPr>
      <w:r>
        <w:t>τη συνολική καθαρή αξία των πωλήσεων για τα επιμέρους επίπεδα φορολογίας, την αξία των πωλήσεων που απαλλάσσονται από τον φόρο και το ποσό του οφειλόμενου φόρου για τα επιμέρους επίπεδα φορολογίας για την εξεταζόμενη περίοδο, κατανεμημένα ανά νόμισμα·</w:t>
      </w:r>
    </w:p>
    <w:p w14:paraId="2EFC926B" w14:textId="77777777" w:rsidR="00CC0D19" w:rsidRDefault="008D15EC">
      <w:pPr>
        <w:pStyle w:val="Teksttreci0"/>
        <w:numPr>
          <w:ilvl w:val="0"/>
          <w:numId w:val="46"/>
        </w:numPr>
        <w:shd w:val="clear" w:color="auto" w:fill="auto"/>
        <w:tabs>
          <w:tab w:val="left" w:pos="440"/>
        </w:tabs>
        <w:spacing w:after="140"/>
        <w:ind w:left="460" w:hanging="460"/>
      </w:pPr>
      <w:r>
        <w:t>σε περίπτωση μεταβολής του λογιστικού νομίσματος, το συνολικό ποσό του οφειλόμενου φόρου και το ποσό του οφειλόμενου φόρου με ατομικούς φορολογικούς συντελεστές για κάθε νόμισμα κατά τη διάρκεια της περιόδου αναφοράς·</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σε περίπτωση μεταβολής του νομίσματος τήρησης αρχείων, τη συνολική αξία των ακαθάριστων πωλήσεων για κάθε νόμισμα κατά την περίοδο αναφοράς·</w:t>
      </w:r>
    </w:p>
    <w:p w14:paraId="0764DE24" w14:textId="77777777" w:rsidR="00CC0D19" w:rsidRDefault="008D15EC">
      <w:pPr>
        <w:pStyle w:val="Teksttreci0"/>
        <w:numPr>
          <w:ilvl w:val="0"/>
          <w:numId w:val="46"/>
        </w:numPr>
        <w:shd w:val="clear" w:color="auto" w:fill="auto"/>
        <w:tabs>
          <w:tab w:val="left" w:pos="440"/>
        </w:tabs>
        <w:spacing w:after="0"/>
        <w:ind w:left="460" w:hanging="460"/>
      </w:pPr>
      <w:r>
        <w:t>τη σήμανση «ΜΕΤΑΒΟΛΕΣ ΣΤΗ ΒΑΣΗ» και τον αριθμό των μεταβολών στη βάση δεδομένων αγαθών ή υπηρεσιών, οι οποίες περιλαμβάνουν προσθήκη, αλλαγή επωνυμίας, διαγραφή αγαθών ή υπηρεσιών και αλλαγή του φορολογικού συντελεστή και της φοροαπαλλαγής που αναλογεί στο όνομα των αγαθών ή των υπηρεσιών, συνολικά για την περίοδο αναφοράς·</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τη σήμανση «ΑΠΟΔΕΙΞΕΙΣ» και τον αριθμό των φορολογικών εσόδων για την περίοδο αναφοράς·</w:t>
      </w:r>
    </w:p>
    <w:p w14:paraId="48A87BC4" w14:textId="77777777" w:rsidR="00CC0D19" w:rsidRDefault="008D15EC">
      <w:pPr>
        <w:pStyle w:val="Teksttreci0"/>
        <w:numPr>
          <w:ilvl w:val="0"/>
          <w:numId w:val="46"/>
        </w:numPr>
        <w:shd w:val="clear" w:color="auto" w:fill="auto"/>
        <w:tabs>
          <w:tab w:val="left" w:pos="440"/>
        </w:tabs>
        <w:spacing w:after="140"/>
        <w:ind w:left="460" w:hanging="460"/>
      </w:pPr>
      <w:r>
        <w:t>τη σήμανση «ΑΚΥΡΩΘΕΙΣΕΣ ΑΠΟΔΕΙΞΕΙΣ» και τον αριθμό και την αξία των φορολογικών εσόδων που ακυρώθηκαν για την περίοδο αναφοράς, κατά περίπτωση·</w:t>
      </w:r>
    </w:p>
    <w:p w14:paraId="02A0D8FC" w14:textId="77777777" w:rsidR="00CC0D19" w:rsidRDefault="008D15EC">
      <w:pPr>
        <w:pStyle w:val="Teksttreci0"/>
        <w:numPr>
          <w:ilvl w:val="0"/>
          <w:numId w:val="46"/>
        </w:numPr>
        <w:shd w:val="clear" w:color="auto" w:fill="auto"/>
        <w:tabs>
          <w:tab w:val="left" w:pos="440"/>
        </w:tabs>
        <w:spacing w:after="0" w:line="257" w:lineRule="auto"/>
        <w:ind w:left="460" w:hanging="460"/>
      </w:pPr>
      <w:r>
        <w:lastRenderedPageBreak/>
        <w:t>για τις ταμειακές μηχανές εισιτηρίων – ο αριθμός των εισιτηρίων με την ένδειξη «ΚΑΝΟΝΙΚΗ ΤΙΜΗ» για μη επιδοτούμενα εισιτήρια χωρίς έκπτωση, «ΕΚΠΤΩΤΙΚΑ, ΕΠΙΔΟΤΟΥΜΕΝΑ» για επιδοτούμενα εισιτήρια και «ΕΚΠΤΩΤΙΚΑ, ΜΗ ΕΠΙΔΟΤΟΥΜΕΝΑ» για μειωμένα εισιτήρια που δεν καλύπτονται από επιδοτήσεις αντίστοιχα, συνολικά για την περίοδο αναφοράς·</w:t>
      </w:r>
    </w:p>
    <w:p w14:paraId="6FB0F9A9" w14:textId="77777777" w:rsidR="00CC0D19" w:rsidRDefault="008D15EC">
      <w:pPr>
        <w:pStyle w:val="Teksttreci0"/>
        <w:shd w:val="clear" w:color="auto" w:fill="auto"/>
        <w:spacing w:after="140" w:line="257" w:lineRule="auto"/>
        <w:ind w:left="460"/>
        <w:jc w:val="left"/>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τον αριθμό ταμειακής μηχανής·</w:t>
      </w:r>
    </w:p>
    <w:p w14:paraId="46C07A23" w14:textId="77777777" w:rsidR="00CC0D19" w:rsidRDefault="008D15EC">
      <w:pPr>
        <w:pStyle w:val="Teksttreci0"/>
        <w:numPr>
          <w:ilvl w:val="0"/>
          <w:numId w:val="46"/>
        </w:numPr>
        <w:shd w:val="clear" w:color="auto" w:fill="auto"/>
        <w:tabs>
          <w:tab w:val="left" w:pos="440"/>
        </w:tabs>
        <w:spacing w:after="140"/>
        <w:ind w:left="460" w:hanging="460"/>
      </w:pPr>
      <w:r>
        <w:t>ένδειξη του ταμείου·</w:t>
      </w:r>
    </w:p>
    <w:p w14:paraId="611A6BC0" w14:textId="77777777" w:rsidR="00CC0D19" w:rsidRDefault="008D15EC">
      <w:pPr>
        <w:pStyle w:val="Teksttreci0"/>
        <w:numPr>
          <w:ilvl w:val="0"/>
          <w:numId w:val="46"/>
        </w:numPr>
        <w:shd w:val="clear" w:color="auto" w:fill="auto"/>
        <w:tabs>
          <w:tab w:val="left" w:pos="440"/>
        </w:tabs>
        <w:spacing w:after="140"/>
        <w:ind w:left="460" w:hanging="460"/>
      </w:pPr>
      <w:r>
        <w:t>την ημερομηνία και ώρα έκδοσης της ενδιάμεσης φορολογικής ή λογιστικής έκθεσης·</w:t>
      </w:r>
    </w:p>
    <w:p w14:paraId="4DA49930" w14:textId="77777777" w:rsidR="00CC0D19" w:rsidRDefault="008D15EC">
      <w:pPr>
        <w:pStyle w:val="Teksttreci0"/>
        <w:numPr>
          <w:ilvl w:val="0"/>
          <w:numId w:val="46"/>
        </w:numPr>
        <w:shd w:val="clear" w:color="auto" w:fill="auto"/>
        <w:tabs>
          <w:tab w:val="left" w:pos="440"/>
        </w:tabs>
        <w:spacing w:after="140"/>
        <w:ind w:left="460" w:hanging="460"/>
      </w:pPr>
      <w:r>
        <w:t>φορολογικό λογότυπο·</w:t>
      </w:r>
    </w:p>
    <w:p w14:paraId="3E95AA9E" w14:textId="77777777" w:rsidR="00CC0D19" w:rsidRDefault="008D15EC">
      <w:pPr>
        <w:pStyle w:val="Teksttreci0"/>
        <w:numPr>
          <w:ilvl w:val="0"/>
          <w:numId w:val="46"/>
        </w:numPr>
        <w:shd w:val="clear" w:color="auto" w:fill="auto"/>
        <w:tabs>
          <w:tab w:val="left" w:pos="464"/>
        </w:tabs>
        <w:spacing w:after="200"/>
        <w:ind w:left="460" w:hanging="460"/>
      </w:pPr>
      <w:r>
        <w:t>τον μοναδικό αριθμό.</w:t>
      </w:r>
    </w:p>
    <w:p w14:paraId="0EBF439F" w14:textId="77777777" w:rsidR="00CC0D19" w:rsidRDefault="008D15EC">
      <w:pPr>
        <w:pStyle w:val="Teksttreci0"/>
        <w:shd w:val="clear" w:color="auto" w:fill="auto"/>
        <w:spacing w:after="140"/>
        <w:ind w:firstLine="320"/>
        <w:jc w:val="left"/>
      </w:pPr>
      <w:r>
        <w:rPr>
          <w:b/>
        </w:rPr>
        <w:t xml:space="preserve">Άρθρο 6. </w:t>
      </w:r>
      <w:r>
        <w:t>Η ταμειακή μηχανή εκδίδει ενοποιημένη ενδιάμεση φορολογική έκθεση και ενοποιημένη λογιστική έκθεση σε έντυπη μορφή, η οποία περιλαμβάνει ιδίως τα ακόλουθα στη συγκεκριμένη σειρά:</w:t>
      </w:r>
    </w:p>
    <w:p w14:paraId="5A91E488" w14:textId="77777777" w:rsidR="00CC0D19" w:rsidRDefault="008D15EC">
      <w:pPr>
        <w:pStyle w:val="Teksttreci0"/>
        <w:numPr>
          <w:ilvl w:val="0"/>
          <w:numId w:val="47"/>
        </w:numPr>
        <w:shd w:val="clear" w:color="auto" w:fill="auto"/>
        <w:tabs>
          <w:tab w:val="left" w:pos="440"/>
        </w:tabs>
        <w:spacing w:after="140"/>
        <w:ind w:left="460" w:hanging="460"/>
      </w:pPr>
      <w:r>
        <w:t>δεδομένα που αναφέρονται στο άρθρο 5 παράγραφοι 1-3·</w:t>
      </w:r>
    </w:p>
    <w:p w14:paraId="29F910F8" w14:textId="77777777" w:rsidR="00CC0D19" w:rsidRDefault="008D15EC">
      <w:pPr>
        <w:pStyle w:val="Teksttreci0"/>
        <w:numPr>
          <w:ilvl w:val="0"/>
          <w:numId w:val="47"/>
        </w:numPr>
        <w:shd w:val="clear" w:color="auto" w:fill="auto"/>
        <w:tabs>
          <w:tab w:val="left" w:pos="440"/>
        </w:tabs>
        <w:spacing w:after="140"/>
        <w:ind w:left="460" w:hanging="460"/>
      </w:pPr>
      <w:r>
        <w:t>σήμανση «ΕΝΟΠΟΙΗΜΕΝΗ ΕΝΔΙΑΜΕΣΗ ΦΟΡΟΛΟΓΙΚΗ ΕΚΘΕΣΗ» ή «ΕΝΟΠΟΙΗΜΕΝΗ ΦΟΡΟΛΟΓΙΚΗ ΛΟΓΙΣΤΙΚΗ ΕΚΘΕΣΗ», αντίστοιχα·</w:t>
      </w:r>
    </w:p>
    <w:p w14:paraId="530CD295" w14:textId="77777777" w:rsidR="00CC0D19" w:rsidRDefault="008D15EC">
      <w:pPr>
        <w:pStyle w:val="Teksttreci0"/>
        <w:numPr>
          <w:ilvl w:val="0"/>
          <w:numId w:val="47"/>
        </w:numPr>
        <w:shd w:val="clear" w:color="auto" w:fill="auto"/>
        <w:tabs>
          <w:tab w:val="left" w:pos="440"/>
        </w:tabs>
        <w:spacing w:after="220"/>
        <w:ind w:left="460" w:hanging="460"/>
      </w:pPr>
      <w:r>
        <w:t>δεδομένα που αναφέρονται στο άρθρο 5 παράγραφοι 6 και 8-19.</w:t>
      </w:r>
    </w:p>
    <w:p w14:paraId="2DF78BD3" w14:textId="77777777" w:rsidR="00CC0D19" w:rsidRDefault="008D15EC">
      <w:pPr>
        <w:pStyle w:val="Teksttreci0"/>
        <w:shd w:val="clear" w:color="auto" w:fill="auto"/>
        <w:spacing w:after="140"/>
        <w:ind w:firstLine="320"/>
        <w:jc w:val="left"/>
      </w:pPr>
      <w:r>
        <w:rPr>
          <w:b/>
        </w:rPr>
        <w:t xml:space="preserve">Άρθρο 7. </w:t>
      </w:r>
      <w:r>
        <w:t>Η ταμειακή μηχανή εκδίδει εκθέσεις φορολογικών γεγονότων σε έντυπη μορφή, οι οποίες περιλαμβάνουν ιδίως τα ακόλουθα στη συγκεκριμένη σειρά:</w:t>
      </w:r>
    </w:p>
    <w:p w14:paraId="219F739F" w14:textId="17923626" w:rsidR="00CC0D19" w:rsidRDefault="008D15EC" w:rsidP="006838E5">
      <w:pPr>
        <w:pStyle w:val="Teksttreci0"/>
        <w:numPr>
          <w:ilvl w:val="0"/>
          <w:numId w:val="48"/>
        </w:numPr>
        <w:shd w:val="clear" w:color="auto" w:fill="auto"/>
        <w:tabs>
          <w:tab w:val="left" w:pos="440"/>
        </w:tabs>
        <w:spacing w:after="0" w:line="360" w:lineRule="auto"/>
        <w:ind w:left="459" w:hanging="459"/>
      </w:pPr>
      <w:r>
        <w:t xml:space="preserve">το όνομα και το επώνυμο ή το όνομα του φορολογουμένου και τη διεύθυνση του σημείου πώλησης, καθώς και για τις πωλήσεις που πραγματοποιούνται σε μη καθορισμένους τόπους, τη διεύθυνση της καταστατικής έδρας ή τον τόπο κατοικίας του φορολογουμένου· </w:t>
      </w:r>
    </w:p>
    <w:p w14:paraId="7D23592C" w14:textId="77777777" w:rsidR="00CC0D19" w:rsidRDefault="008D15EC" w:rsidP="006838E5">
      <w:pPr>
        <w:pStyle w:val="Teksttreci0"/>
        <w:numPr>
          <w:ilvl w:val="0"/>
          <w:numId w:val="48"/>
        </w:numPr>
        <w:shd w:val="clear" w:color="auto" w:fill="auto"/>
        <w:tabs>
          <w:tab w:val="left" w:pos="440"/>
        </w:tabs>
        <w:spacing w:after="140" w:line="360" w:lineRule="auto"/>
        <w:ind w:left="459" w:hanging="459"/>
      </w:pPr>
      <w:r>
        <w:t>τον αριθμό φορολογικού μητρώου του φορολογουμένου (NIP)·</w:t>
      </w:r>
    </w:p>
    <w:p w14:paraId="5020F8F3" w14:textId="77777777" w:rsidR="00CC0D19" w:rsidRDefault="008D15EC">
      <w:pPr>
        <w:pStyle w:val="Teksttreci0"/>
        <w:numPr>
          <w:ilvl w:val="0"/>
          <w:numId w:val="48"/>
        </w:numPr>
        <w:shd w:val="clear" w:color="auto" w:fill="auto"/>
        <w:tabs>
          <w:tab w:val="left" w:pos="440"/>
        </w:tabs>
        <w:spacing w:after="140"/>
        <w:ind w:left="460" w:hanging="460"/>
      </w:pPr>
      <w:r>
        <w:t>σήμανση «ΕΚΘΕΣΗ ΦΟΡΟΛΟΓΙΚΩΝ ΣΥΜΒΑΝΤΩΝ»·</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αναφορά:</w:t>
      </w:r>
    </w:p>
    <w:p w14:paraId="379D5448" w14:textId="77777777" w:rsidR="006838E5" w:rsidRDefault="008D15EC">
      <w:pPr>
        <w:pStyle w:val="Teksttreci0"/>
        <w:shd w:val="clear" w:color="auto" w:fill="auto"/>
        <w:spacing w:after="60" w:line="336" w:lineRule="auto"/>
        <w:ind w:left="460"/>
        <w:jc w:val="left"/>
      </w:pPr>
      <w:r>
        <w:t xml:space="preserve">α) του είδους των αναφερθέντων συμβάντων – για την αναφορά γεγονότων ορισμένου τύπου, ή </w:t>
      </w:r>
    </w:p>
    <w:p w14:paraId="16CA2866" w14:textId="5756CA57" w:rsidR="00CC0D19" w:rsidRDefault="008D15EC">
      <w:pPr>
        <w:pStyle w:val="Teksttreci0"/>
        <w:shd w:val="clear" w:color="auto" w:fill="auto"/>
        <w:spacing w:after="60" w:line="336" w:lineRule="auto"/>
        <w:ind w:left="460"/>
        <w:jc w:val="left"/>
      </w:pPr>
      <w:r>
        <w:t>β) του «ΣΥΝΟΛΟΥ» – για την αναφορά όλων των συμβάντων για την επιλεγμένη περίοδο·</w:t>
      </w:r>
    </w:p>
    <w:p w14:paraId="647C8D5F" w14:textId="77777777" w:rsidR="00CC0D19" w:rsidRDefault="008D15EC">
      <w:pPr>
        <w:pStyle w:val="Teksttreci0"/>
        <w:numPr>
          <w:ilvl w:val="0"/>
          <w:numId w:val="48"/>
        </w:numPr>
        <w:shd w:val="clear" w:color="auto" w:fill="auto"/>
        <w:tabs>
          <w:tab w:val="left" w:pos="440"/>
        </w:tabs>
        <w:spacing w:after="140"/>
        <w:ind w:left="460" w:hanging="460"/>
      </w:pPr>
      <w:r>
        <w:t>την περίοδο που καλύπτεται από την έκθεση, με αναφορά της ημερομηνίας, της ώρας και του αριθμού των φορολογικών εκθέσεων 24 ωρών·</w:t>
      </w:r>
    </w:p>
    <w:p w14:paraId="194857D2" w14:textId="77777777" w:rsidR="00CC0D19" w:rsidRDefault="008D15EC">
      <w:pPr>
        <w:pStyle w:val="Teksttreci0"/>
        <w:numPr>
          <w:ilvl w:val="0"/>
          <w:numId w:val="48"/>
        </w:numPr>
        <w:shd w:val="clear" w:color="auto" w:fill="auto"/>
        <w:tabs>
          <w:tab w:val="left" w:pos="440"/>
        </w:tabs>
        <w:spacing w:after="140"/>
        <w:ind w:left="460" w:hanging="460"/>
      </w:pPr>
      <w:r>
        <w:t>τα συμβάντα με ένδειξη του είδους, της ημερομηνίας και της ώρας του συμβάντος και τις τιμές που έχουν προγραμματιστεί ως αποτέλεσμα του συμβάντος, κατά περίπτωση·</w:t>
      </w:r>
    </w:p>
    <w:p w14:paraId="075DD2C2" w14:textId="77777777" w:rsidR="00CC0D19" w:rsidRDefault="008D15EC">
      <w:pPr>
        <w:pStyle w:val="Teksttreci0"/>
        <w:numPr>
          <w:ilvl w:val="0"/>
          <w:numId w:val="48"/>
        </w:numPr>
        <w:shd w:val="clear" w:color="auto" w:fill="auto"/>
        <w:tabs>
          <w:tab w:val="left" w:pos="440"/>
        </w:tabs>
        <w:spacing w:after="140"/>
        <w:ind w:left="460" w:hanging="460"/>
      </w:pPr>
      <w:r>
        <w:t>ημερομηνία και ώρα έκδοσης της φορολογικής έκθεσης συμβάντων·</w:t>
      </w:r>
    </w:p>
    <w:p w14:paraId="356B0A2F" w14:textId="77777777" w:rsidR="00CC0D19" w:rsidRDefault="008D15EC">
      <w:pPr>
        <w:pStyle w:val="Teksttreci0"/>
        <w:numPr>
          <w:ilvl w:val="0"/>
          <w:numId w:val="48"/>
        </w:numPr>
        <w:shd w:val="clear" w:color="auto" w:fill="auto"/>
        <w:tabs>
          <w:tab w:val="left" w:pos="440"/>
        </w:tabs>
        <w:spacing w:after="140"/>
        <w:ind w:left="460" w:hanging="460"/>
      </w:pPr>
      <w:r>
        <w:t>φορολογικό λογότυπο·</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τον μοναδικό αριθμό.</w:t>
      </w:r>
    </w:p>
    <w:p w14:paraId="51895DDF" w14:textId="77777777" w:rsidR="00CC0D19" w:rsidRDefault="008D15EC">
      <w:pPr>
        <w:pStyle w:val="Teksttreci0"/>
        <w:shd w:val="clear" w:color="auto" w:fill="auto"/>
        <w:spacing w:after="140"/>
        <w:ind w:firstLine="320"/>
        <w:jc w:val="left"/>
      </w:pPr>
      <w:r>
        <w:rPr>
          <w:b/>
        </w:rPr>
        <w:t xml:space="preserve">Άρθρο 8. </w:t>
      </w:r>
      <w:r>
        <w:t>Η ταμειακή μηχανή εκδίδει έντυπη και ηλεκτρονική ή μόνο ηλεκτρονική έκθεση φορολογικής επικύρωσης, η οποία περιλαμβάνει ιδίως τα ακόλουθα στη συγκεκριμένη σειρά:</w:t>
      </w:r>
    </w:p>
    <w:p w14:paraId="1DE30BC1" w14:textId="77777777" w:rsidR="00CC0D19" w:rsidRDefault="008D15EC">
      <w:pPr>
        <w:pStyle w:val="Teksttreci0"/>
        <w:numPr>
          <w:ilvl w:val="0"/>
          <w:numId w:val="49"/>
        </w:numPr>
        <w:shd w:val="clear" w:color="auto" w:fill="auto"/>
        <w:tabs>
          <w:tab w:val="left" w:pos="451"/>
        </w:tabs>
        <w:spacing w:after="140"/>
        <w:ind w:left="460" w:hanging="460"/>
      </w:pPr>
      <w:r>
        <w:t>γραφικό στοιχείο, εάν υπάρχει·</w:t>
      </w:r>
    </w:p>
    <w:p w14:paraId="2A46B97D" w14:textId="77777777" w:rsidR="00CC0D19" w:rsidRDefault="008D15EC">
      <w:pPr>
        <w:pStyle w:val="Teksttreci0"/>
        <w:numPr>
          <w:ilvl w:val="0"/>
          <w:numId w:val="49"/>
        </w:numPr>
        <w:shd w:val="clear" w:color="auto" w:fill="auto"/>
        <w:tabs>
          <w:tab w:val="left" w:pos="451"/>
        </w:tabs>
        <w:spacing w:after="140"/>
        <w:ind w:left="460" w:hanging="460"/>
      </w:pPr>
      <w:r>
        <w:t>το ονοματεπώνυμο ή το όνομα του φορολογουμένου και τη διεύθυνση του σημείου πώλησης, καθώς και για τις πωλήσεις που πραγματοποιούνται σε μη καθορισμένους τόπους, τη διεύθυνση της καταστατικής έδρας ή τον τόπο κατοικίας του φορολογουμένου·</w:t>
      </w:r>
    </w:p>
    <w:p w14:paraId="7646CA19" w14:textId="77777777" w:rsidR="00CC0D19" w:rsidRDefault="008D15EC">
      <w:pPr>
        <w:pStyle w:val="Teksttreci0"/>
        <w:numPr>
          <w:ilvl w:val="0"/>
          <w:numId w:val="49"/>
        </w:numPr>
        <w:shd w:val="clear" w:color="auto" w:fill="auto"/>
        <w:tabs>
          <w:tab w:val="left" w:pos="451"/>
        </w:tabs>
        <w:spacing w:after="140"/>
        <w:ind w:left="460" w:hanging="460"/>
      </w:pPr>
      <w:r>
        <w:t>τον αριθμό φορολογικού μητρώου του φορολογουμένου (NIP)·</w:t>
      </w:r>
    </w:p>
    <w:p w14:paraId="14C40B2F" w14:textId="77777777" w:rsidR="00CC0D19" w:rsidRDefault="008D15EC">
      <w:pPr>
        <w:pStyle w:val="Teksttreci0"/>
        <w:numPr>
          <w:ilvl w:val="0"/>
          <w:numId w:val="49"/>
        </w:numPr>
        <w:shd w:val="clear" w:color="auto" w:fill="auto"/>
        <w:tabs>
          <w:tab w:val="left" w:pos="451"/>
        </w:tabs>
        <w:spacing w:after="140"/>
        <w:ind w:left="460" w:hanging="460"/>
      </w:pPr>
      <w:r>
        <w:t>τον διαδοχικό αριθμό του εγγράφου·</w:t>
      </w:r>
    </w:p>
    <w:p w14:paraId="3FEDC558" w14:textId="77777777" w:rsidR="00CC0D19" w:rsidRDefault="008D15EC">
      <w:pPr>
        <w:pStyle w:val="Teksttreci0"/>
        <w:numPr>
          <w:ilvl w:val="0"/>
          <w:numId w:val="49"/>
        </w:numPr>
        <w:shd w:val="clear" w:color="auto" w:fill="auto"/>
        <w:tabs>
          <w:tab w:val="left" w:pos="451"/>
        </w:tabs>
        <w:spacing w:after="140"/>
        <w:ind w:left="460" w:hanging="460"/>
      </w:pPr>
      <w:r>
        <w:t>τη σήμανση «ΦΟΡΟΛΟΓΙΚΗ ΕΠΙΚΥΡΩΣΗ»·</w:t>
      </w:r>
    </w:p>
    <w:p w14:paraId="1FB88E72" w14:textId="77777777" w:rsidR="00CC0D19" w:rsidRDefault="008D15EC">
      <w:pPr>
        <w:pStyle w:val="Teksttreci0"/>
        <w:numPr>
          <w:ilvl w:val="0"/>
          <w:numId w:val="49"/>
        </w:numPr>
        <w:shd w:val="clear" w:color="auto" w:fill="auto"/>
        <w:tabs>
          <w:tab w:val="left" w:pos="451"/>
        </w:tabs>
        <w:spacing w:after="140"/>
        <w:ind w:left="460" w:hanging="460"/>
      </w:pPr>
      <w:r>
        <w:t>τη σήμανση «ΦΟΡΟΛΟΓΙΚΗ ΕΠΙΚΥΡΩΣΗ» και την ημερομηνία και ώρα της φορολογικής επικύρωσης·</w:t>
      </w:r>
    </w:p>
    <w:p w14:paraId="063D7E37" w14:textId="77777777" w:rsidR="00CC0D19" w:rsidRDefault="008D15EC">
      <w:pPr>
        <w:pStyle w:val="Teksttreci0"/>
        <w:numPr>
          <w:ilvl w:val="0"/>
          <w:numId w:val="49"/>
        </w:numPr>
        <w:shd w:val="clear" w:color="auto" w:fill="auto"/>
        <w:tabs>
          <w:tab w:val="left" w:pos="451"/>
        </w:tabs>
        <w:spacing w:after="140"/>
        <w:ind w:left="460" w:hanging="460"/>
      </w:pPr>
      <w:r>
        <w:lastRenderedPageBreak/>
        <w:t>τη σήμανση «ΤΙΜΕΣ ΦΠΑ» και τις τρέχουσες αξίες του φορολογικού συντελεστή μαζί με τις σημάνσεις τους μέσω χαρακτήρων·</w:t>
      </w:r>
    </w:p>
    <w:p w14:paraId="001FAC72" w14:textId="77777777" w:rsidR="00CC0D19" w:rsidRDefault="008D15EC">
      <w:pPr>
        <w:pStyle w:val="Teksttreci0"/>
        <w:numPr>
          <w:ilvl w:val="0"/>
          <w:numId w:val="49"/>
        </w:numPr>
        <w:shd w:val="clear" w:color="auto" w:fill="auto"/>
        <w:tabs>
          <w:tab w:val="left" w:pos="451"/>
        </w:tabs>
        <w:spacing w:after="140"/>
        <w:ind w:left="460" w:hanging="460"/>
      </w:pPr>
      <w:r>
        <w:t>ένδειξη της κατηγορίας της ταμειακής μηχανής·</w:t>
      </w:r>
    </w:p>
    <w:p w14:paraId="5A27482F" w14:textId="77777777" w:rsidR="00CC0D19" w:rsidRDefault="008D15EC">
      <w:pPr>
        <w:pStyle w:val="Teksttreci0"/>
        <w:numPr>
          <w:ilvl w:val="0"/>
          <w:numId w:val="49"/>
        </w:numPr>
        <w:shd w:val="clear" w:color="auto" w:fill="auto"/>
        <w:tabs>
          <w:tab w:val="left" w:pos="451"/>
        </w:tabs>
        <w:spacing w:after="140"/>
        <w:ind w:left="460" w:hanging="460"/>
      </w:pPr>
      <w:r>
        <w:t>ένδειξη της καθορισμένης μεθόδου αρίθμησης των φορολογικών εσόδων – συνεχής καθ’ όλη τη διάρκεια της περιόδου λειτουργίας της ταμειακής μηχανής ή συνεχής καθ’ όλη τη διάρκεια των 24 ωρών·</w:t>
      </w:r>
    </w:p>
    <w:p w14:paraId="30092AD0" w14:textId="77777777" w:rsidR="00CC0D19" w:rsidRDefault="008D15EC">
      <w:pPr>
        <w:pStyle w:val="Teksttreci0"/>
        <w:numPr>
          <w:ilvl w:val="0"/>
          <w:numId w:val="49"/>
        </w:numPr>
        <w:shd w:val="clear" w:color="auto" w:fill="auto"/>
        <w:tabs>
          <w:tab w:val="left" w:pos="464"/>
        </w:tabs>
        <w:spacing w:after="140"/>
        <w:ind w:left="460" w:hanging="460"/>
      </w:pPr>
      <w:r>
        <w:t>τον αριθμό καταχώρισης·</w:t>
      </w:r>
    </w:p>
    <w:p w14:paraId="6ABC3976" w14:textId="77777777" w:rsidR="00CC0D19" w:rsidRDefault="008D15EC">
      <w:pPr>
        <w:pStyle w:val="Teksttreci0"/>
        <w:numPr>
          <w:ilvl w:val="0"/>
          <w:numId w:val="49"/>
        </w:numPr>
        <w:shd w:val="clear" w:color="auto" w:fill="auto"/>
        <w:tabs>
          <w:tab w:val="left" w:pos="464"/>
        </w:tabs>
        <w:spacing w:after="140"/>
        <w:ind w:left="460" w:hanging="460"/>
      </w:pPr>
      <w:r>
        <w:t>τον αύξοντα αριθμό του εργοστασίου της ταμειακής μηχανής πανομοιότυπο με τον μοναδικό αριθμό·</w:t>
      </w:r>
    </w:p>
    <w:p w14:paraId="51F56425" w14:textId="77777777" w:rsidR="00CC0D19" w:rsidRDefault="008D15EC">
      <w:pPr>
        <w:pStyle w:val="Teksttreci0"/>
        <w:numPr>
          <w:ilvl w:val="0"/>
          <w:numId w:val="49"/>
        </w:numPr>
        <w:shd w:val="clear" w:color="auto" w:fill="auto"/>
        <w:tabs>
          <w:tab w:val="left" w:pos="464"/>
        </w:tabs>
        <w:spacing w:after="140"/>
        <w:ind w:left="460" w:hanging="460"/>
      </w:pPr>
      <w:r>
        <w:t>το είδος και το μοντέλο (όνομα) της ταμειακής μηχανής·</w:t>
      </w:r>
    </w:p>
    <w:p w14:paraId="4E0FB815" w14:textId="77777777" w:rsidR="00CC0D19" w:rsidRDefault="008D15EC">
      <w:pPr>
        <w:pStyle w:val="Teksttreci0"/>
        <w:numPr>
          <w:ilvl w:val="0"/>
          <w:numId w:val="49"/>
        </w:numPr>
        <w:shd w:val="clear" w:color="auto" w:fill="auto"/>
        <w:tabs>
          <w:tab w:val="left" w:pos="464"/>
        </w:tabs>
        <w:spacing w:after="140"/>
        <w:ind w:left="460" w:hanging="460"/>
      </w:pPr>
      <w:r>
        <w:t>την ονομασία και τον αριθμό της έκδοσης του λειτουργικού προγράμματος της ταμειακής μηχανής·</w:t>
      </w:r>
    </w:p>
    <w:p w14:paraId="4C15D2E6" w14:textId="77777777" w:rsidR="00CC0D19" w:rsidRDefault="008D15EC">
      <w:pPr>
        <w:pStyle w:val="Teksttreci0"/>
        <w:numPr>
          <w:ilvl w:val="0"/>
          <w:numId w:val="49"/>
        </w:numPr>
        <w:shd w:val="clear" w:color="auto" w:fill="auto"/>
        <w:tabs>
          <w:tab w:val="left" w:pos="464"/>
        </w:tabs>
        <w:spacing w:after="140"/>
        <w:ind w:left="460" w:hanging="460"/>
      </w:pPr>
      <w:r>
        <w:t>αναφορά του προϊσταμένου της αρμόδιας Δ.Ο.Υ.</w:t>
      </w:r>
    </w:p>
    <w:p w14:paraId="7C489027" w14:textId="77777777" w:rsidR="00CC0D19" w:rsidRDefault="008D15EC">
      <w:pPr>
        <w:pStyle w:val="Teksttreci0"/>
        <w:numPr>
          <w:ilvl w:val="0"/>
          <w:numId w:val="49"/>
        </w:numPr>
        <w:shd w:val="clear" w:color="auto" w:fill="auto"/>
        <w:tabs>
          <w:tab w:val="left" w:pos="464"/>
        </w:tabs>
        <w:spacing w:after="140"/>
        <w:ind w:left="460" w:hanging="460"/>
      </w:pPr>
      <w:r>
        <w:t>το νόμισμα αναφοράς·</w:t>
      </w:r>
    </w:p>
    <w:p w14:paraId="06CF16C4" w14:textId="77777777" w:rsidR="00CC0D19" w:rsidRDefault="008D15EC">
      <w:pPr>
        <w:pStyle w:val="Teksttreci0"/>
        <w:numPr>
          <w:ilvl w:val="0"/>
          <w:numId w:val="49"/>
        </w:numPr>
        <w:shd w:val="clear" w:color="auto" w:fill="auto"/>
        <w:tabs>
          <w:tab w:val="left" w:pos="464"/>
        </w:tabs>
        <w:spacing w:after="140"/>
        <w:ind w:left="460" w:hanging="460"/>
      </w:pPr>
      <w:r>
        <w:t>τον αριθμό ταμειακής μηχανής·</w:t>
      </w:r>
    </w:p>
    <w:p w14:paraId="51A91493" w14:textId="77777777" w:rsidR="00CC0D19" w:rsidRDefault="008D15EC">
      <w:pPr>
        <w:pStyle w:val="Teksttreci0"/>
        <w:numPr>
          <w:ilvl w:val="0"/>
          <w:numId w:val="49"/>
        </w:numPr>
        <w:shd w:val="clear" w:color="auto" w:fill="auto"/>
        <w:tabs>
          <w:tab w:val="left" w:pos="464"/>
        </w:tabs>
        <w:spacing w:after="140"/>
        <w:ind w:left="460" w:hanging="460"/>
      </w:pPr>
      <w:r>
        <w:t>ένδειξη του ταμείου·</w:t>
      </w:r>
    </w:p>
    <w:p w14:paraId="5E872E28" w14:textId="77777777" w:rsidR="00CC0D19" w:rsidRDefault="008D15EC">
      <w:pPr>
        <w:pStyle w:val="Teksttreci0"/>
        <w:numPr>
          <w:ilvl w:val="0"/>
          <w:numId w:val="49"/>
        </w:numPr>
        <w:shd w:val="clear" w:color="auto" w:fill="auto"/>
        <w:tabs>
          <w:tab w:val="left" w:pos="464"/>
        </w:tabs>
        <w:spacing w:after="140"/>
        <w:ind w:left="460" w:hanging="460"/>
      </w:pPr>
      <w:r>
        <w:t>την ημερομηνία και ώρα έκδοσης της έκθεσης φορολογικής επικύρωσης·</w:t>
      </w:r>
    </w:p>
    <w:p w14:paraId="03029DCF" w14:textId="77777777" w:rsidR="00CC0D19" w:rsidRDefault="008D15EC">
      <w:pPr>
        <w:pStyle w:val="Teksttreci0"/>
        <w:numPr>
          <w:ilvl w:val="0"/>
          <w:numId w:val="49"/>
        </w:numPr>
        <w:shd w:val="clear" w:color="auto" w:fill="auto"/>
        <w:tabs>
          <w:tab w:val="left" w:pos="464"/>
        </w:tabs>
        <w:spacing w:after="140"/>
        <w:ind w:left="460" w:hanging="460"/>
      </w:pPr>
      <w:r>
        <w:t>την ψηφιακή υπογραφή του εγγράφου με το ιδιωτικό κλειδί της ταμειακής μηχανής σύμφωνα με την περιγραφή που περιέχεται στο πρωτόκολλο διαβίβασης δεδομένων· τυπώνονται μόνο τα πρώτα 40 ψηφία του δεκαεξαδικού κωδικού (20 byte)·</w:t>
      </w:r>
    </w:p>
    <w:p w14:paraId="166CC98C" w14:textId="77777777" w:rsidR="00CC0D19" w:rsidRDefault="008D15EC">
      <w:pPr>
        <w:pStyle w:val="Teksttreci0"/>
        <w:numPr>
          <w:ilvl w:val="0"/>
          <w:numId w:val="49"/>
        </w:numPr>
        <w:shd w:val="clear" w:color="auto" w:fill="auto"/>
        <w:tabs>
          <w:tab w:val="left" w:pos="459"/>
        </w:tabs>
        <w:spacing w:after="140"/>
        <w:ind w:left="460" w:hanging="460"/>
      </w:pPr>
      <w:r>
        <w:t>τον γραφικό κωδικό της ψηφιακής υπογραφής του εγγράφου, κατά περίπτωση·</w:t>
      </w:r>
    </w:p>
    <w:p w14:paraId="667CADF1" w14:textId="77777777" w:rsidR="00CC0D19" w:rsidRDefault="008D15EC">
      <w:pPr>
        <w:pStyle w:val="Teksttreci0"/>
        <w:numPr>
          <w:ilvl w:val="0"/>
          <w:numId w:val="49"/>
        </w:numPr>
        <w:shd w:val="clear" w:color="auto" w:fill="auto"/>
        <w:tabs>
          <w:tab w:val="left" w:pos="459"/>
        </w:tabs>
        <w:spacing w:after="140"/>
        <w:ind w:left="460" w:hanging="460"/>
      </w:pPr>
      <w:r>
        <w:t>φορολογικό λογότυπο·</w:t>
      </w:r>
    </w:p>
    <w:p w14:paraId="5829DC3A" w14:textId="77777777" w:rsidR="00CC0D19" w:rsidRDefault="008D15EC">
      <w:pPr>
        <w:pStyle w:val="Teksttreci0"/>
        <w:numPr>
          <w:ilvl w:val="0"/>
          <w:numId w:val="49"/>
        </w:numPr>
        <w:shd w:val="clear" w:color="auto" w:fill="auto"/>
        <w:tabs>
          <w:tab w:val="left" w:pos="464"/>
        </w:tabs>
        <w:spacing w:after="260"/>
        <w:ind w:left="460" w:hanging="460"/>
      </w:pPr>
      <w:r>
        <w:t>τον μοναδικό αριθμό.</w:t>
      </w:r>
    </w:p>
    <w:p w14:paraId="58F28991" w14:textId="77777777" w:rsidR="00CC0D19" w:rsidRDefault="008D15EC">
      <w:pPr>
        <w:pStyle w:val="Teksttreci0"/>
        <w:shd w:val="clear" w:color="auto" w:fill="auto"/>
        <w:spacing w:after="140"/>
        <w:ind w:firstLine="320"/>
        <w:jc w:val="left"/>
      </w:pPr>
      <w:r>
        <w:rPr>
          <w:b/>
        </w:rPr>
        <w:t xml:space="preserve">Άρθρο 9. </w:t>
      </w:r>
      <w:r>
        <w:t>1. Η ταμειακή μηχανή εκδίδει έντυπα και ηλεκτρονικά ή μόνο ηλεκτρονικά μη φορολογικά έγγραφα που περιέχουν τα ακόλουθα με τη συγκεκριμένη σειρά:</w:t>
      </w:r>
    </w:p>
    <w:p w14:paraId="6B945A1D" w14:textId="77777777" w:rsidR="00CC0D19" w:rsidRDefault="008D15EC">
      <w:pPr>
        <w:pStyle w:val="Teksttreci0"/>
        <w:numPr>
          <w:ilvl w:val="0"/>
          <w:numId w:val="50"/>
        </w:numPr>
        <w:shd w:val="clear" w:color="auto" w:fill="auto"/>
        <w:tabs>
          <w:tab w:val="left" w:pos="451"/>
        </w:tabs>
        <w:spacing w:after="140"/>
        <w:ind w:left="460" w:hanging="460"/>
      </w:pPr>
      <w:r>
        <w:t>το όνομα και το επώνυμο ή το όνομα του φορολογουμένου και τη διεύθυνση του σημείου πώλησης, καθώς και για τις πωλήσεις που πραγματοποιούνται σε μη καθορισμένους τόπους, τη διεύθυνση της καταστατικής έδρας ή τον τόπο κατοικίας του φορολογουμένου· όταν το έγγραφο εκδίδεται αμέσως μετά την είσπραξη του φόρου, το στοιχείο αυτό δεν είναι υποχρεωτικό·</w:t>
      </w:r>
    </w:p>
    <w:p w14:paraId="3551ED97" w14:textId="77777777" w:rsidR="00CC0D19" w:rsidRDefault="008D15EC">
      <w:pPr>
        <w:pStyle w:val="Teksttreci0"/>
        <w:numPr>
          <w:ilvl w:val="0"/>
          <w:numId w:val="50"/>
        </w:numPr>
        <w:shd w:val="clear" w:color="auto" w:fill="auto"/>
        <w:tabs>
          <w:tab w:val="left" w:pos="451"/>
        </w:tabs>
        <w:spacing w:after="140"/>
        <w:ind w:left="460" w:hanging="460"/>
      </w:pPr>
      <w:r>
        <w:t>τον αριθμό φορολογικού μητρώου του φορολογουμένου (NIP)·</w:t>
      </w:r>
    </w:p>
    <w:p w14:paraId="231498CB" w14:textId="77777777" w:rsidR="00CC0D19" w:rsidRDefault="008D15EC">
      <w:pPr>
        <w:pStyle w:val="Teksttreci0"/>
        <w:numPr>
          <w:ilvl w:val="0"/>
          <w:numId w:val="50"/>
        </w:numPr>
        <w:shd w:val="clear" w:color="auto" w:fill="auto"/>
        <w:tabs>
          <w:tab w:val="left" w:pos="451"/>
        </w:tabs>
        <w:spacing w:after="140"/>
        <w:ind w:left="460" w:hanging="460"/>
      </w:pPr>
      <w:r>
        <w:t>τον διαδοχικό αριθμό του εγγράφου·</w:t>
      </w:r>
    </w:p>
    <w:p w14:paraId="68365C8A" w14:textId="77777777" w:rsidR="00CC0D19" w:rsidRDefault="008D15EC">
      <w:pPr>
        <w:pStyle w:val="Teksttreci0"/>
        <w:numPr>
          <w:ilvl w:val="0"/>
          <w:numId w:val="50"/>
        </w:numPr>
        <w:shd w:val="clear" w:color="auto" w:fill="auto"/>
        <w:tabs>
          <w:tab w:val="left" w:pos="451"/>
        </w:tabs>
        <w:spacing w:after="140"/>
        <w:ind w:left="460" w:hanging="460"/>
      </w:pPr>
      <w:r>
        <w:t>τη σήμανση «ΜΗ ΦΟΡΟΛΟΓΙΚΟ»·</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το περιεχόμενο κειμένου του μη φορολογικού εγγράφου που μπορεί να περιλαμβάνει γραφικά στοιχεία, συμπεριλαμβανομένων των γραμμωτών και δισδιάστατων κωδικών, κατά περίπτωση· οι γραμμωτοί και οι δισδιάστατοι κωδικοί για τα ηλεκτρονικά έντυπα καταγράφονται με τη μορφή κειμένου·  </w:t>
      </w:r>
    </w:p>
    <w:p w14:paraId="0CF27BDE" w14:textId="0D167597" w:rsidR="00CC0D19" w:rsidRDefault="008D15EC">
      <w:pPr>
        <w:pStyle w:val="Teksttreci0"/>
        <w:numPr>
          <w:ilvl w:val="0"/>
          <w:numId w:val="50"/>
        </w:numPr>
        <w:shd w:val="clear" w:color="auto" w:fill="auto"/>
        <w:tabs>
          <w:tab w:val="left" w:pos="451"/>
        </w:tabs>
        <w:spacing w:after="140"/>
        <w:ind w:left="460" w:hanging="460"/>
      </w:pPr>
      <w:r>
        <w:t>τη σήμανση «ΜΗ ΦΟΡΟΛΟΓΙΚΟ»·</w:t>
      </w:r>
    </w:p>
    <w:p w14:paraId="4D86B61C" w14:textId="77777777" w:rsidR="00CC0D19" w:rsidRDefault="008D15EC">
      <w:pPr>
        <w:pStyle w:val="Teksttreci0"/>
        <w:numPr>
          <w:ilvl w:val="0"/>
          <w:numId w:val="50"/>
        </w:numPr>
        <w:shd w:val="clear" w:color="auto" w:fill="auto"/>
        <w:tabs>
          <w:tab w:val="left" w:pos="469"/>
        </w:tabs>
        <w:ind w:left="480" w:hanging="480"/>
        <w:jc w:val="left"/>
      </w:pPr>
      <w:r>
        <w:t>τον αριθμό ταμειακής μηχανής·</w:t>
      </w:r>
    </w:p>
    <w:p w14:paraId="44052E6F" w14:textId="77777777" w:rsidR="00CC0D19" w:rsidRDefault="008D15EC">
      <w:pPr>
        <w:pStyle w:val="Teksttreci0"/>
        <w:numPr>
          <w:ilvl w:val="0"/>
          <w:numId w:val="50"/>
        </w:numPr>
        <w:shd w:val="clear" w:color="auto" w:fill="auto"/>
        <w:tabs>
          <w:tab w:val="left" w:pos="469"/>
        </w:tabs>
        <w:ind w:left="480" w:hanging="480"/>
        <w:jc w:val="left"/>
      </w:pPr>
      <w:r>
        <w:t>ένδειξη του ταμείου·</w:t>
      </w:r>
    </w:p>
    <w:p w14:paraId="15D31F22" w14:textId="77777777" w:rsidR="00CC0D19" w:rsidRDefault="008D15EC">
      <w:pPr>
        <w:pStyle w:val="Teksttreci0"/>
        <w:numPr>
          <w:ilvl w:val="0"/>
          <w:numId w:val="50"/>
        </w:numPr>
        <w:shd w:val="clear" w:color="auto" w:fill="auto"/>
        <w:tabs>
          <w:tab w:val="left" w:pos="469"/>
        </w:tabs>
        <w:ind w:left="480" w:hanging="480"/>
        <w:jc w:val="left"/>
      </w:pPr>
      <w:r>
        <w:t>την ημερομηνία και ώρα έκδοσης του μη φορολογικού εγγράφου·</w:t>
      </w:r>
    </w:p>
    <w:p w14:paraId="5F5E27C7" w14:textId="77777777" w:rsidR="00CC0D19" w:rsidRDefault="008D15EC">
      <w:pPr>
        <w:pStyle w:val="Teksttreci0"/>
        <w:numPr>
          <w:ilvl w:val="0"/>
          <w:numId w:val="50"/>
        </w:numPr>
        <w:shd w:val="clear" w:color="auto" w:fill="auto"/>
        <w:tabs>
          <w:tab w:val="left" w:pos="469"/>
        </w:tabs>
        <w:ind w:left="480" w:hanging="480"/>
        <w:jc w:val="left"/>
      </w:pPr>
      <w:r>
        <w:t>την ψηφιακή υπογραφή του εγγράφου με το ιδιωτικό κλειδί της ταμειακής μηχανής σύμφωνα με την περιγραφή που περιέχεται στο πρωτόκολλο διαβίβασης δεδομένων· τυπώνονται μόνο τα πρώτα 40 ψηφία του δεκαεξαδικού κωδικού (20 byte)·</w:t>
      </w:r>
    </w:p>
    <w:p w14:paraId="3A28E19F" w14:textId="77777777" w:rsidR="00CC0D19" w:rsidRDefault="008D15EC">
      <w:pPr>
        <w:pStyle w:val="Teksttreci0"/>
        <w:numPr>
          <w:ilvl w:val="0"/>
          <w:numId w:val="50"/>
        </w:numPr>
        <w:shd w:val="clear" w:color="auto" w:fill="auto"/>
        <w:tabs>
          <w:tab w:val="left" w:pos="469"/>
        </w:tabs>
        <w:ind w:left="480" w:hanging="480"/>
        <w:jc w:val="left"/>
      </w:pPr>
      <w:r>
        <w:t>τον γραφικό κωδικό της ψηφιακής υπογραφής του εγγράφου, κατά περίπτωση·</w:t>
      </w:r>
    </w:p>
    <w:p w14:paraId="4D6472EB" w14:textId="77777777" w:rsidR="00CC0D19" w:rsidRDefault="008D15EC">
      <w:pPr>
        <w:pStyle w:val="Teksttreci0"/>
        <w:numPr>
          <w:ilvl w:val="0"/>
          <w:numId w:val="50"/>
        </w:numPr>
        <w:shd w:val="clear" w:color="auto" w:fill="auto"/>
        <w:tabs>
          <w:tab w:val="left" w:pos="469"/>
        </w:tabs>
        <w:ind w:left="480" w:hanging="480"/>
        <w:jc w:val="left"/>
      </w:pPr>
      <w:r>
        <w:t>τον μοναδικό αριθμό·</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το διαφημιστικό και ενημερωτικό περιεχόμενο που καταρτίζεται από τον χρήστη, εάν υπάρχει, το οποίο μπορεί να περιέχει γραφικά στοιχεία, υπό την προϋπόθεση ότι είναι αποθηκευμένα στη βάση δεδομένων της ταμειακής μηχανής.</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lastRenderedPageBreak/>
        <w:t>Όταν μόνο επιστρεφόμενες συσκευασίες διακανονίζονται με τη χρήση ταμειακής μηχανής, εκδίδεται το μη φορολογικό έγγραφο που περιέχει τα στοιχεία που αναφέρονται στο άρθρο 3 παράγραφος 1 εδάφια 16 και 17 στοιχείο α).</w:t>
      </w:r>
    </w:p>
    <w:p w14:paraId="4F70671D" w14:textId="77777777" w:rsidR="00CC0D19" w:rsidRDefault="008D15EC">
      <w:pPr>
        <w:pStyle w:val="Teksttreci0"/>
        <w:shd w:val="clear" w:color="auto" w:fill="auto"/>
        <w:jc w:val="center"/>
      </w:pPr>
      <w:r>
        <w:t>Κεφάλαιο 3</w:t>
      </w:r>
    </w:p>
    <w:p w14:paraId="2630AE63" w14:textId="77777777" w:rsidR="00CC0D19" w:rsidRDefault="008D15EC">
      <w:pPr>
        <w:pStyle w:val="Nagwek40"/>
        <w:keepNext/>
        <w:keepLines/>
        <w:shd w:val="clear" w:color="auto" w:fill="auto"/>
      </w:pPr>
      <w:bookmarkStart w:id="9" w:name="bookmark9"/>
      <w:r>
        <w:t>Τεχνικές απαιτήσεις για τις ταμειακές μηχανές που αφορούν τη λειτουργία τους</w:t>
      </w:r>
      <w:bookmarkEnd w:id="9"/>
    </w:p>
    <w:p w14:paraId="349EC031" w14:textId="77777777" w:rsidR="00CC0D19" w:rsidRDefault="008D15EC">
      <w:pPr>
        <w:pStyle w:val="Teksttreci0"/>
        <w:shd w:val="clear" w:color="auto" w:fill="auto"/>
        <w:spacing w:after="220"/>
        <w:ind w:firstLine="340"/>
      </w:pPr>
      <w:r>
        <w:rPr>
          <w:b/>
        </w:rPr>
        <w:t xml:space="preserve">Άρθρο 10. </w:t>
      </w:r>
      <w:r>
        <w:t>1. Η ταμειακή μηχανή λειτουργεί μόνο σε κατάσταση ταμειακής υπηρεσίας, σε κατάσταση φορολογικής λειτουργίας ή σε κατάσταση μόνο ανάγνωσης.</w:t>
      </w:r>
    </w:p>
    <w:p w14:paraId="493FE26E" w14:textId="77777777" w:rsidR="00CC0D19" w:rsidRDefault="008D15EC">
      <w:pPr>
        <w:pStyle w:val="Teksttreci0"/>
        <w:numPr>
          <w:ilvl w:val="0"/>
          <w:numId w:val="52"/>
        </w:numPr>
        <w:shd w:val="clear" w:color="auto" w:fill="auto"/>
        <w:tabs>
          <w:tab w:val="left" w:pos="684"/>
        </w:tabs>
        <w:spacing w:after="200"/>
        <w:ind w:firstLine="340"/>
      </w:pPr>
      <w:r>
        <w:t>Η ταμειακή μηχανή δεν περιέχει τρόπους λειτουργίας εκτός από εκείνους που απαριθμούνται στην παράγραφο 1.</w:t>
      </w:r>
    </w:p>
    <w:p w14:paraId="32DE6C81" w14:textId="77777777" w:rsidR="00CC0D19" w:rsidRDefault="008D15EC">
      <w:pPr>
        <w:pStyle w:val="Teksttreci0"/>
        <w:numPr>
          <w:ilvl w:val="0"/>
          <w:numId w:val="52"/>
        </w:numPr>
        <w:shd w:val="clear" w:color="auto" w:fill="auto"/>
        <w:tabs>
          <w:tab w:val="left" w:pos="666"/>
        </w:tabs>
        <w:spacing w:after="200"/>
        <w:ind w:firstLine="340"/>
      </w:pPr>
      <w:r>
        <w:t>Η ταμειακή μηχανή επιτρέπει μόνο τη μετάβαση από τον τρόπο λειτουργίας παροχής υπηρεσιών στον φορολογικό τρόπο λειτουργίας και από τον φορολογικό τρόπο λειτουργίας στον τρόπο λειτουργίας μόνο για ανάγνωση.</w:t>
      </w:r>
    </w:p>
    <w:p w14:paraId="19F562D6" w14:textId="77777777" w:rsidR="00CC0D19" w:rsidRDefault="008D15EC">
      <w:pPr>
        <w:pStyle w:val="Teksttreci0"/>
        <w:numPr>
          <w:ilvl w:val="0"/>
          <w:numId w:val="52"/>
        </w:numPr>
        <w:shd w:val="clear" w:color="auto" w:fill="auto"/>
        <w:tabs>
          <w:tab w:val="left" w:pos="670"/>
        </w:tabs>
        <w:spacing w:after="220"/>
        <w:ind w:firstLine="340"/>
      </w:pPr>
      <w:r>
        <w:t>Η ταμειακή μηχανή τηρεί αρχεία, εκδίδει έγγραφα και καταγράφει δεδομένα στη βάση δεδομένων της ταμειακής μηχανής μόνο σε φορολογικό τρόπο λειτουργίας.</w:t>
      </w:r>
    </w:p>
    <w:p w14:paraId="75DD7AA4" w14:textId="77777777" w:rsidR="00CC0D19" w:rsidRDefault="008D15EC">
      <w:pPr>
        <w:pStyle w:val="Teksttreci0"/>
        <w:shd w:val="clear" w:color="auto" w:fill="auto"/>
        <w:spacing w:after="220"/>
        <w:ind w:firstLine="340"/>
      </w:pPr>
      <w:r>
        <w:rPr>
          <w:b/>
        </w:rPr>
        <w:t xml:space="preserve">Άρθρο 11. </w:t>
      </w:r>
      <w:r>
        <w:t>1. Η ταμειακή μηχανή εκδίδει μόνο τα έγγραφα που ορίζονται στο πρόγραμμα λειτουργίας της.</w:t>
      </w:r>
    </w:p>
    <w:p w14:paraId="4CB6C9AF" w14:textId="77777777" w:rsidR="00CC0D19" w:rsidRDefault="008D15EC">
      <w:pPr>
        <w:pStyle w:val="Teksttreci0"/>
        <w:numPr>
          <w:ilvl w:val="0"/>
          <w:numId w:val="53"/>
        </w:numPr>
        <w:shd w:val="clear" w:color="auto" w:fill="auto"/>
        <w:tabs>
          <w:tab w:val="left" w:pos="666"/>
        </w:tabs>
        <w:spacing w:after="200"/>
        <w:ind w:firstLine="340"/>
      </w:pPr>
      <w:r>
        <w:t>Η ταμειακή μηχανή εκδίδει φορολογικές αποδείξεις και ακυρωθείσες φορολογικές αποδείξεις τόσο σε έντυπη όσο και σε ηλεκτρονική μορφή.</w:t>
      </w:r>
    </w:p>
    <w:p w14:paraId="1B640BD4" w14:textId="77777777" w:rsidR="00CC0D19" w:rsidRDefault="008D15EC" w:rsidP="009426E3">
      <w:pPr>
        <w:pStyle w:val="Teksttreci0"/>
        <w:shd w:val="clear" w:color="auto" w:fill="auto"/>
        <w:spacing w:after="200"/>
        <w:ind w:right="-416" w:firstLine="340"/>
      </w:pPr>
      <w:r>
        <w:rPr>
          <w:b/>
        </w:rPr>
        <w:t xml:space="preserve">Άρθρο 12. </w:t>
      </w:r>
      <w:r>
        <w:t>Τα έγγραφα που εκδίδονται με τη χρήση ταμειακής μηχανής δημιουργούνται ως αδιάλειπτη αλληλουχία ενεργειών που συνίστανται στην καταχώρισή τους στη βάση δεδομένων της ταμειακής μηχανής, εκτός από τις ενδιάμεσες φορολογικές εκθέσεις και την έκθεση φορολογικής λογιστικής, τις ενοποιημένες ενδιάμεσες φορολογικές εκθέσεις και την ενοποιημένη λογιστική έκθεση, τις εκθέσεις φορολογικών συμβάντων και άλλα έγγραφα που προκύπτουν από την ανάγνωση του περιεχομένου της βάσης δεδομένων της ταμειακής μηχανής.</w:t>
      </w:r>
    </w:p>
    <w:p w14:paraId="682681E7" w14:textId="77777777" w:rsidR="00CC0D19" w:rsidRDefault="008D15EC">
      <w:pPr>
        <w:pStyle w:val="Teksttreci0"/>
        <w:shd w:val="clear" w:color="auto" w:fill="auto"/>
        <w:spacing w:after="220"/>
        <w:ind w:firstLine="340"/>
      </w:pPr>
      <w:r>
        <w:rPr>
          <w:b/>
        </w:rPr>
        <w:t xml:space="preserve">Άρθρο 13. </w:t>
      </w:r>
      <w:r>
        <w:t>Τα έγγραφα που εκδίδονται με τη χρήση ταμειακής μηχανής περιέχουν μοναδικό αριθμό διαδοχικού εγγράφου, εκτός από τις ενδιάμεσες φορολογικές εκθέσεις και την έκθεση φορολογικής λογιστικής, τις ενοποιημένες ενδιάμεσες φορολογικές εκθέσεις και την ενοποιημένη λογιστική έκθεση, τις εκθέσεις φορολογικών συμβάντων και άλλα έγγραφα που προκύπτουν από την ανάγνωση του περιεχομένου της βάσης δεδομένων της ταμειακής μηχανής.</w:t>
      </w:r>
    </w:p>
    <w:p w14:paraId="28527C79" w14:textId="77777777" w:rsidR="00CC0D19" w:rsidRDefault="008D15EC">
      <w:pPr>
        <w:pStyle w:val="Teksttreci0"/>
        <w:shd w:val="clear" w:color="auto" w:fill="auto"/>
        <w:spacing w:after="220"/>
        <w:ind w:firstLine="340"/>
      </w:pPr>
      <w:r>
        <w:rPr>
          <w:b/>
        </w:rPr>
        <w:t xml:space="preserve">Άρθρο 14. </w:t>
      </w:r>
      <w:r>
        <w:t>Ο διαδοχικός αριθμός εγγράφου δεν πρέπει να καθορίζεται αυθαίρετα κατά τη λειτουργία της ταμειακής μηχανής.</w:t>
      </w:r>
    </w:p>
    <w:p w14:paraId="7F7DE39A" w14:textId="77777777" w:rsidR="00CC0D19" w:rsidRDefault="008D15EC">
      <w:pPr>
        <w:pStyle w:val="Teksttreci0"/>
        <w:shd w:val="clear" w:color="auto" w:fill="auto"/>
        <w:ind w:firstLine="340"/>
      </w:pPr>
      <w:r>
        <w:rPr>
          <w:b/>
        </w:rPr>
        <w:t xml:space="preserve">Άρθρο 15. </w:t>
      </w:r>
      <w:r>
        <w:t>Η ταμειακή μηχανή, όταν λειτουργεί στον φορολογικό τρόπο λειτουργίας, εκτελεί τουλάχιστον τις ακόλουθες ενέργειες:</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επαλήθευση της συμμόρφωσης της έκδοσης του λειτουργικού προγράμματος της ταμειακής μηχανής μέσω του υπολογισμού του αθροίσματος ελέγχου με βάση το περιεχόμενό του και σύγκρισή του με το πλέον πρόσφατο άθροισμα ελέγχου που έχει καταγραφεί στη βάση δεδομένων της ταμειακής μηχανής·</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επαλήθευση της εγκυρότητας του πιστοποιητικού της ταμειακής μηχανής·</w:t>
      </w:r>
    </w:p>
    <w:p w14:paraId="57ABD2E9" w14:textId="77777777" w:rsidR="00CC0D19" w:rsidRDefault="008D15EC">
      <w:pPr>
        <w:pStyle w:val="Teksttreci0"/>
        <w:numPr>
          <w:ilvl w:val="0"/>
          <w:numId w:val="54"/>
        </w:numPr>
        <w:shd w:val="clear" w:color="auto" w:fill="auto"/>
        <w:tabs>
          <w:tab w:val="left" w:pos="469"/>
        </w:tabs>
        <w:ind w:left="480" w:hanging="480"/>
        <w:jc w:val="left"/>
      </w:pPr>
      <w:r>
        <w:t>επαλήθευση του μοναδικού αριθμού που έχει καταγραφεί στο πιστοποιητικό της ταμειακής μηχανής, μέσω της σύγκρισής του με τον μοναδικό αριθμό που καταχωρίστηκε κατά τον χρόνο της φορολογικής επικύρωσης στη βάση δεδομένων της ταμειακής μηχανής·</w:t>
      </w:r>
    </w:p>
    <w:p w14:paraId="75C71141" w14:textId="77777777" w:rsidR="00CC0D19" w:rsidRDefault="008D15EC">
      <w:pPr>
        <w:pStyle w:val="Teksttreci0"/>
        <w:numPr>
          <w:ilvl w:val="0"/>
          <w:numId w:val="54"/>
        </w:numPr>
        <w:shd w:val="clear" w:color="auto" w:fill="auto"/>
        <w:tabs>
          <w:tab w:val="left" w:pos="469"/>
        </w:tabs>
        <w:ind w:left="480" w:hanging="480"/>
        <w:jc w:val="left"/>
      </w:pPr>
      <w:r>
        <w:t>επαλήθευση του αριθμού φορολογικού μητρώου (NIP) του φορολογουμένου που είναι καταχωρισμένος στο πιστοποιητικό της ταμειακής μηχανής, μέσω της σύγκρισής του με τον αριθμό φορολογικού μητρώου (NIP) του φορολογουμένου που καταχωρίστηκε κατά τον χρόνο της φορολογικής επικύρωσης στη βάση δεδομένων της ταμειακής μηχανής·</w:t>
      </w:r>
    </w:p>
    <w:p w14:paraId="19FDF16E" w14:textId="77777777" w:rsidR="006838E5" w:rsidRDefault="008D15EC">
      <w:pPr>
        <w:pStyle w:val="Teksttreci0"/>
        <w:numPr>
          <w:ilvl w:val="0"/>
          <w:numId w:val="54"/>
        </w:numPr>
        <w:shd w:val="clear" w:color="auto" w:fill="auto"/>
        <w:tabs>
          <w:tab w:val="left" w:pos="469"/>
        </w:tabs>
        <w:spacing w:after="180"/>
        <w:ind w:left="480" w:hanging="480"/>
        <w:jc w:val="left"/>
      </w:pPr>
      <w:r>
        <w:t>επαλήθευση της δυνατότητας αναπαραγωγής των δεδομένων που είναι αποθηκευμένα στη βάση δεδομένων της ταμειακής μηχανής·</w:t>
      </w:r>
    </w:p>
    <w:p w14:paraId="3E23C85A" w14:textId="77777777" w:rsidR="006838E5" w:rsidRDefault="006838E5" w:rsidP="006838E5">
      <w:pPr>
        <w:pStyle w:val="Teksttreci0"/>
        <w:numPr>
          <w:ilvl w:val="0"/>
          <w:numId w:val="54"/>
        </w:numPr>
        <w:shd w:val="clear" w:color="auto" w:fill="auto"/>
        <w:tabs>
          <w:tab w:val="left" w:pos="455"/>
        </w:tabs>
        <w:ind w:left="460" w:hanging="460"/>
      </w:pPr>
      <w:r>
        <w:t>επαλήθευση του κατά πόσον η ταμειακή μηχανή διαθέτει έγκυρα μεριζόμενα κλειδιά και ανάκτησή τους όταν δεν υπάρχουν·</w:t>
      </w:r>
    </w:p>
    <w:p w14:paraId="7DC9F1CB" w14:textId="77777777" w:rsidR="006838E5" w:rsidRDefault="006838E5" w:rsidP="006838E5">
      <w:pPr>
        <w:pStyle w:val="Teksttreci0"/>
        <w:numPr>
          <w:ilvl w:val="0"/>
          <w:numId w:val="54"/>
        </w:numPr>
        <w:shd w:val="clear" w:color="auto" w:fill="auto"/>
        <w:tabs>
          <w:tab w:val="left" w:pos="455"/>
        </w:tabs>
        <w:spacing w:after="220"/>
        <w:ind w:left="460" w:hanging="460"/>
      </w:pPr>
      <w:r>
        <w:t>επαλήθευση της συνέχειας της φορολογικής απόδειξης και της αλυσίδας ακυρωθείσας φορολογικής απόδειξης στην ταμειακή μηχανή, μέσω επαλήθευσης των κατακερματισμών SHA2 των εν λόγω εγγράφων από τις τρεις τελευταίες 24 ώρες φορολογικές εκθέσεις.</w:t>
      </w:r>
    </w:p>
    <w:p w14:paraId="474DF56D" w14:textId="77777777" w:rsidR="006838E5" w:rsidRDefault="006838E5" w:rsidP="006838E5">
      <w:pPr>
        <w:pStyle w:val="Teksttreci0"/>
        <w:shd w:val="clear" w:color="auto" w:fill="auto"/>
        <w:spacing w:after="220"/>
        <w:ind w:right="-416" w:firstLine="340"/>
        <w:jc w:val="left"/>
      </w:pPr>
      <w:r>
        <w:rPr>
          <w:b/>
        </w:rPr>
        <w:lastRenderedPageBreak/>
        <w:t xml:space="preserve">Άρθρο 16. </w:t>
      </w:r>
      <w:r>
        <w:t>Σε περίπτωση αποτυχίας των ελέγχων που αναφέρονται στο άρθρο 15, η ταμειακή μηχανή δεν ξεκινά και δεν εμφανίζει μήνυμα σφάλματος.</w:t>
      </w:r>
    </w:p>
    <w:p w14:paraId="14CD3A08" w14:textId="77777777" w:rsidR="006838E5" w:rsidRDefault="006838E5" w:rsidP="006838E5">
      <w:pPr>
        <w:pStyle w:val="Teksttreci0"/>
        <w:shd w:val="clear" w:color="auto" w:fill="auto"/>
        <w:ind w:firstLine="340"/>
        <w:jc w:val="left"/>
      </w:pPr>
      <w:r>
        <w:rPr>
          <w:b/>
        </w:rPr>
        <w:t xml:space="preserve">Άρθρο 17. </w:t>
      </w:r>
      <w:r>
        <w:t>Η ταμειακή μηχανή εξασφαλίζει τη διενέργεια φορολογικής επικύρωσης η οποία καλύπτει:</w:t>
      </w:r>
    </w:p>
    <w:p w14:paraId="2037F9CF" w14:textId="77777777" w:rsidR="006838E5" w:rsidRDefault="006838E5" w:rsidP="006838E5">
      <w:pPr>
        <w:pStyle w:val="Teksttreci0"/>
        <w:numPr>
          <w:ilvl w:val="0"/>
          <w:numId w:val="55"/>
        </w:numPr>
        <w:shd w:val="clear" w:color="auto" w:fill="auto"/>
        <w:tabs>
          <w:tab w:val="left" w:pos="455"/>
        </w:tabs>
        <w:ind w:left="460" w:hanging="460"/>
      </w:pPr>
      <w:r>
        <w:t>τη μεταφορά του πιστοποιητικού της εν λόγω ταμειακής μηχανής·</w:t>
      </w:r>
    </w:p>
    <w:p w14:paraId="1E7736D2" w14:textId="77777777" w:rsidR="006838E5" w:rsidRDefault="006838E5" w:rsidP="006838E5">
      <w:pPr>
        <w:pStyle w:val="Teksttreci0"/>
        <w:numPr>
          <w:ilvl w:val="0"/>
          <w:numId w:val="55"/>
        </w:numPr>
        <w:shd w:val="clear" w:color="auto" w:fill="auto"/>
        <w:tabs>
          <w:tab w:val="left" w:pos="455"/>
        </w:tabs>
        <w:ind w:left="460" w:hanging="460"/>
      </w:pPr>
      <w:r>
        <w:t>την υποβολή αίτησης φορολογικής επικύρωσης·</w:t>
      </w:r>
    </w:p>
    <w:p w14:paraId="5E7EC7BD" w14:textId="77777777" w:rsidR="006838E5" w:rsidRDefault="006838E5" w:rsidP="006838E5">
      <w:pPr>
        <w:pStyle w:val="Teksttreci0"/>
        <w:numPr>
          <w:ilvl w:val="0"/>
          <w:numId w:val="55"/>
        </w:numPr>
        <w:shd w:val="clear" w:color="auto" w:fill="auto"/>
        <w:tabs>
          <w:tab w:val="left" w:pos="455"/>
        </w:tabs>
        <w:ind w:left="460" w:hanging="460"/>
      </w:pPr>
      <w:r>
        <w:t>τη μεταφορά του αθροίσματος ελέγχου του λειτουργικού προγράμματος της ταμειακής μηχανής, καθώς και την ονομασία και την έκδοση του επιχειρησιακού προγράμματος της ταμειακής μηχανής·</w:t>
      </w:r>
    </w:p>
    <w:p w14:paraId="40C1995E" w14:textId="77777777" w:rsidR="006838E5" w:rsidRDefault="006838E5" w:rsidP="006838E5">
      <w:pPr>
        <w:pStyle w:val="Teksttreci0"/>
        <w:numPr>
          <w:ilvl w:val="0"/>
          <w:numId w:val="55"/>
        </w:numPr>
        <w:shd w:val="clear" w:color="auto" w:fill="auto"/>
        <w:tabs>
          <w:tab w:val="left" w:pos="455"/>
        </w:tabs>
        <w:ind w:left="460" w:hanging="460"/>
      </w:pPr>
      <w:r>
        <w:t>την ανάκτηση αριθμού εγγραφής στην ταμειακή μηχανή·</w:t>
      </w:r>
    </w:p>
    <w:p w14:paraId="5E2580B7" w14:textId="77777777" w:rsidR="006838E5" w:rsidRDefault="006838E5" w:rsidP="006838E5">
      <w:pPr>
        <w:pStyle w:val="Teksttreci0"/>
        <w:numPr>
          <w:ilvl w:val="0"/>
          <w:numId w:val="55"/>
        </w:numPr>
        <w:shd w:val="clear" w:color="auto" w:fill="auto"/>
        <w:tabs>
          <w:tab w:val="left" w:pos="455"/>
        </w:tabs>
        <w:ind w:left="460" w:hanging="460"/>
      </w:pPr>
      <w:r>
        <w:t>τον επανακαθορισμό όλων των μετρητών της ταμειακής μηχανής·</w:t>
      </w:r>
    </w:p>
    <w:p w14:paraId="5FC7D6F4" w14:textId="77777777" w:rsidR="006838E5" w:rsidRDefault="006838E5" w:rsidP="006838E5">
      <w:pPr>
        <w:pStyle w:val="Teksttreci0"/>
        <w:numPr>
          <w:ilvl w:val="0"/>
          <w:numId w:val="55"/>
        </w:numPr>
        <w:shd w:val="clear" w:color="auto" w:fill="auto"/>
        <w:tabs>
          <w:tab w:val="left" w:pos="455"/>
        </w:tabs>
        <w:ind w:left="460" w:hanging="460"/>
      </w:pPr>
      <w:r>
        <w:t>τον αριθμό μητρώου του φορολογουμένου (NIP) και τον αριθμό εγγραφής στη βάση δεδομένων της ταμειακής μηχανής, ο οποίος δεν πρέπει να αλλάξει από τον χρήστη κατά τη χρήση της ταμειακής μηχανής·</w:t>
      </w:r>
    </w:p>
    <w:p w14:paraId="108E2CC1" w14:textId="77777777" w:rsidR="006838E5" w:rsidRDefault="006838E5" w:rsidP="006838E5">
      <w:pPr>
        <w:pStyle w:val="Teksttreci0"/>
        <w:numPr>
          <w:ilvl w:val="0"/>
          <w:numId w:val="55"/>
        </w:numPr>
        <w:shd w:val="clear" w:color="auto" w:fill="auto"/>
        <w:tabs>
          <w:tab w:val="left" w:pos="455"/>
        </w:tabs>
        <w:spacing w:after="0" w:line="427" w:lineRule="auto"/>
        <w:ind w:left="460" w:right="-416" w:hanging="460"/>
      </w:pPr>
      <w:r>
        <w:t>την καταχώριση της κατηγορίας της ταμειακής μηχανής στη βάση δεδομένων της ταμειακής μηχανής, όπου το επιχειρησιακό πρόγραμμα της ταμειακής μηχανής επιτρέπει τον συνδυασμό διαφορετικών κατηγοριών ταμειακών μηχανών.</w:t>
      </w:r>
    </w:p>
    <w:p w14:paraId="3957A0FC" w14:textId="77777777" w:rsidR="006838E5" w:rsidRDefault="006838E5" w:rsidP="006838E5">
      <w:pPr>
        <w:pStyle w:val="Teksttreci0"/>
        <w:numPr>
          <w:ilvl w:val="0"/>
          <w:numId w:val="55"/>
        </w:numPr>
        <w:shd w:val="clear" w:color="auto" w:fill="auto"/>
        <w:tabs>
          <w:tab w:val="left" w:pos="455"/>
        </w:tabs>
        <w:spacing w:after="0" w:line="427" w:lineRule="auto"/>
        <w:ind w:left="460" w:hanging="460"/>
      </w:pPr>
      <w:r>
        <w:t>την έκδοση έκθεσης φορολογικής επικύρωσης και την υποβολή της στο κεντρικό αποθετήριο ταμειακών μητρώων·</w:t>
      </w:r>
    </w:p>
    <w:p w14:paraId="71C7B837" w14:textId="77777777" w:rsidR="006838E5" w:rsidRDefault="006838E5" w:rsidP="006838E5">
      <w:pPr>
        <w:pStyle w:val="Teksttreci0"/>
        <w:numPr>
          <w:ilvl w:val="0"/>
          <w:numId w:val="55"/>
        </w:numPr>
        <w:shd w:val="clear" w:color="auto" w:fill="auto"/>
        <w:tabs>
          <w:tab w:val="left" w:pos="455"/>
        </w:tabs>
        <w:spacing w:after="0" w:line="427" w:lineRule="auto"/>
        <w:ind w:left="460" w:hanging="460"/>
      </w:pPr>
      <w:r>
        <w:t>την ανάκτηση χρονοδιαγράμματος μεταφοράς δεδομένων και την καταχώρισή του στη βάση δεδομένων της ταμειακής μηχανής·</w:t>
      </w:r>
    </w:p>
    <w:p w14:paraId="15F2F990" w14:textId="77777777" w:rsidR="006838E5" w:rsidRDefault="006838E5" w:rsidP="006838E5">
      <w:pPr>
        <w:pStyle w:val="Teksttreci0"/>
        <w:numPr>
          <w:ilvl w:val="0"/>
          <w:numId w:val="55"/>
        </w:numPr>
        <w:shd w:val="clear" w:color="auto" w:fill="auto"/>
        <w:tabs>
          <w:tab w:val="left" w:pos="464"/>
        </w:tabs>
        <w:spacing w:after="40" w:line="427" w:lineRule="auto"/>
        <w:ind w:left="460" w:hanging="460"/>
      </w:pPr>
      <w:r>
        <w:t>έναρξη του φορολογικού τρόπου λειτουργίας της ταμειακής μηχανής.</w:t>
      </w:r>
    </w:p>
    <w:p w14:paraId="3240E61D" w14:textId="77777777" w:rsidR="006838E5" w:rsidRDefault="006838E5" w:rsidP="006838E5">
      <w:pPr>
        <w:pStyle w:val="Teksttreci0"/>
        <w:shd w:val="clear" w:color="auto" w:fill="auto"/>
        <w:spacing w:after="220"/>
        <w:ind w:firstLine="340"/>
        <w:jc w:val="left"/>
      </w:pPr>
      <w:r>
        <w:rPr>
          <w:b/>
        </w:rPr>
        <w:t xml:space="preserve">Άρθρο 18. </w:t>
      </w:r>
      <w:r>
        <w:t>1. Η ταμειακή μηχανή συνδέεται μόνο με μία συσκευή επί της οποίας επικυρώθηκε για φορολογικούς σκοπούς.</w:t>
      </w:r>
    </w:p>
    <w:p w14:paraId="7EC8A9BE" w14:textId="77777777" w:rsidR="006838E5" w:rsidRDefault="006838E5" w:rsidP="006838E5">
      <w:pPr>
        <w:pStyle w:val="Teksttreci0"/>
        <w:shd w:val="clear" w:color="auto" w:fill="auto"/>
        <w:spacing w:after="220"/>
        <w:ind w:firstLine="340"/>
        <w:jc w:val="left"/>
      </w:pPr>
      <w:r>
        <w:t>2. Η φορολογική επικύρωση δεν πραγματοποιείται εκ νέου με βάση το ήδη χρησιμοποιούμενο πιστοποιητικό της ταμειακής μηχανής.</w:t>
      </w:r>
    </w:p>
    <w:p w14:paraId="7324DB9A" w14:textId="67C1CAD9" w:rsidR="006838E5" w:rsidRDefault="006838E5" w:rsidP="006838E5">
      <w:pPr>
        <w:pStyle w:val="Teksttreci0"/>
        <w:shd w:val="clear" w:color="auto" w:fill="auto"/>
        <w:tabs>
          <w:tab w:val="left" w:pos="694"/>
        </w:tabs>
        <w:spacing w:after="200"/>
        <w:jc w:val="left"/>
      </w:pPr>
      <w:r>
        <w:rPr>
          <w:lang w:val="hr-HR"/>
        </w:rPr>
        <w:t xml:space="preserve">       3. </w:t>
      </w:r>
      <w:r>
        <w:t>Μετά τη φορολογική επικύρωσή της, η ταμειακή μηχανή δεν τίθεται σε λειτουργία σε κανένα άλλο ιατροτεχνολογικό προϊόν αλλά σε αυτό που ορίζεται στην παράγραφο 1.</w:t>
      </w:r>
    </w:p>
    <w:p w14:paraId="2338F950" w14:textId="77777777" w:rsidR="006838E5" w:rsidRDefault="006838E5" w:rsidP="006838E5">
      <w:pPr>
        <w:pStyle w:val="Teksttreci0"/>
        <w:shd w:val="clear" w:color="auto" w:fill="auto"/>
        <w:ind w:firstLine="340"/>
        <w:jc w:val="left"/>
      </w:pPr>
      <w:r>
        <w:rPr>
          <w:b/>
        </w:rPr>
        <w:t xml:space="preserve">Άρθρο 19. </w:t>
      </w:r>
      <w:r>
        <w:t>Όταν λειτουργεί σε φορολογικό τρόπο λειτουργίας, η ταμειακή μηχανή δεν επιτρέπει:</w:t>
      </w:r>
    </w:p>
    <w:p w14:paraId="5BC1489A" w14:textId="13AA3E64" w:rsidR="006838E5" w:rsidRDefault="006838E5" w:rsidP="006838E5">
      <w:pPr>
        <w:pStyle w:val="Teksttreci0"/>
        <w:shd w:val="clear" w:color="auto" w:fill="auto"/>
        <w:tabs>
          <w:tab w:val="left" w:pos="455"/>
        </w:tabs>
      </w:pPr>
      <w:r>
        <w:rPr>
          <w:lang w:val="hr-HR"/>
        </w:rPr>
        <w:t>1)</w:t>
      </w:r>
      <w:r>
        <w:rPr>
          <w:lang w:val="hr-HR"/>
        </w:rPr>
        <w:tab/>
      </w:r>
      <w:r>
        <w:t>καταγραφή των επιστροφών αγαθών και υπηρεσιών·</w:t>
      </w:r>
    </w:p>
    <w:p w14:paraId="210B3448" w14:textId="4C5B2622" w:rsidR="006838E5" w:rsidRDefault="006838E5" w:rsidP="006838E5">
      <w:pPr>
        <w:pStyle w:val="Teksttreci0"/>
        <w:shd w:val="clear" w:color="auto" w:fill="auto"/>
        <w:tabs>
          <w:tab w:val="left" w:pos="455"/>
        </w:tabs>
      </w:pPr>
      <w:r>
        <w:rPr>
          <w:lang w:val="hr-HR"/>
        </w:rPr>
        <w:t>2)</w:t>
      </w:r>
      <w:r>
        <w:rPr>
          <w:lang w:val="hr-HR"/>
        </w:rPr>
        <w:tab/>
      </w:r>
      <w:r>
        <w:t>αντιστροφή εγγραφών που δεν υπάρχουν στην τρέχουσα φορολογική απόδειξη·</w:t>
      </w:r>
    </w:p>
    <w:p w14:paraId="45E17D0E" w14:textId="568CC598" w:rsidR="006838E5" w:rsidRDefault="006838E5" w:rsidP="006838E5">
      <w:pPr>
        <w:pStyle w:val="Teksttreci0"/>
        <w:shd w:val="clear" w:color="auto" w:fill="auto"/>
        <w:tabs>
          <w:tab w:val="left" w:pos="455"/>
        </w:tabs>
        <w:ind w:left="450" w:hanging="450"/>
      </w:pPr>
      <w:r>
        <w:rPr>
          <w:lang w:val="hr-HR"/>
        </w:rPr>
        <w:t>3)</w:t>
      </w:r>
      <w:r>
        <w:rPr>
          <w:lang w:val="hr-HR"/>
        </w:rPr>
        <w:tab/>
      </w:r>
      <w:r>
        <w:t>πραγματοποίηση πωλήσεων ή αναπροσαρμογών των αξιών και των ποσών μιας φορολογικής απόδειξης που θα είχαν ως αποτέλεσμα αρνητική αξία πωλήσεων για κάθε φορολογικό συντελεστή και πωλήσεις απαλλασσόμενες από τον φόρο·</w:t>
      </w:r>
    </w:p>
    <w:p w14:paraId="76876630" w14:textId="57BD52EF" w:rsidR="006838E5" w:rsidRDefault="006838E5" w:rsidP="006838E5">
      <w:pPr>
        <w:pStyle w:val="Teksttreci0"/>
        <w:shd w:val="clear" w:color="auto" w:fill="auto"/>
        <w:tabs>
          <w:tab w:val="left" w:pos="455"/>
        </w:tabs>
      </w:pPr>
      <w:r>
        <w:rPr>
          <w:lang w:val="hr-HR"/>
        </w:rPr>
        <w:t>4)</w:t>
      </w:r>
      <w:r>
        <w:rPr>
          <w:lang w:val="hr-HR"/>
        </w:rPr>
        <w:tab/>
      </w:r>
      <w:r>
        <w:t>την προσαρμογή και την ακύρωση φορολογικών αποδείξεων μετά την έγκρισή τους·</w:t>
      </w:r>
    </w:p>
    <w:p w14:paraId="4368330D" w14:textId="35A93526" w:rsidR="006838E5" w:rsidRDefault="006838E5" w:rsidP="006838E5">
      <w:pPr>
        <w:pStyle w:val="Teksttreci0"/>
        <w:shd w:val="clear" w:color="auto" w:fill="auto"/>
        <w:tabs>
          <w:tab w:val="left" w:pos="455"/>
        </w:tabs>
        <w:ind w:left="450" w:hanging="450"/>
      </w:pPr>
      <w:r>
        <w:rPr>
          <w:lang w:val="hr-HR"/>
        </w:rPr>
        <w:t>5)</w:t>
      </w:r>
      <w:r>
        <w:rPr>
          <w:lang w:val="hr-HR"/>
        </w:rPr>
        <w:tab/>
      </w:r>
      <w:r>
        <w:t>την πραγματοποίηση πωλήσεων αγαθών ή υπηρεσιών των οποίων τα ονόματα δεν υπάγονται στους φορολογικούς συντελεστές και τις φορολογικές απαλλαγές ή τις μη φορολογητέες πωλήσεις που έχουν προγραμματιστεί στη βάση δεδομένων της ταμειακής μηχανής·</w:t>
      </w:r>
    </w:p>
    <w:p w14:paraId="0F7B5E0E" w14:textId="1B89DA48" w:rsidR="006838E5" w:rsidRDefault="006838E5" w:rsidP="006838E5">
      <w:pPr>
        <w:pStyle w:val="Teksttreci0"/>
        <w:shd w:val="clear" w:color="auto" w:fill="auto"/>
        <w:tabs>
          <w:tab w:val="left" w:pos="455"/>
        </w:tabs>
        <w:spacing w:after="220"/>
        <w:ind w:left="340" w:hanging="340"/>
      </w:pPr>
      <w:r>
        <w:rPr>
          <w:lang w:val="hr-HR"/>
        </w:rPr>
        <w:t>6)</w:t>
      </w:r>
      <w:r>
        <w:rPr>
          <w:lang w:val="hr-HR"/>
        </w:rPr>
        <w:tab/>
      </w:r>
      <w:r>
        <w:t>τον επανακαθορισμό 24ωρων αρχείων πωλήσεων σε κάθε περίπτωση εκτός από την έκδοση 24ωρης φορολογικής έκθεσης.</w:t>
      </w:r>
    </w:p>
    <w:p w14:paraId="51B34AAC" w14:textId="77777777" w:rsidR="006838E5" w:rsidRDefault="006838E5" w:rsidP="006838E5">
      <w:pPr>
        <w:pStyle w:val="Teksttreci0"/>
        <w:shd w:val="clear" w:color="auto" w:fill="auto"/>
        <w:spacing w:after="200"/>
        <w:ind w:firstLine="340"/>
        <w:jc w:val="left"/>
      </w:pPr>
      <w:r>
        <w:rPr>
          <w:b/>
        </w:rPr>
        <w:t xml:space="preserve">Άρθρο 20. </w:t>
      </w:r>
      <w:r>
        <w:t>Όταν βρίσκεται σε λειτουργία μια ταμειακή μηχανή απενεργοποιεί την τήρηση αρχείων, εάν δεν υπάρχει έγκυρο μεριζόμενο κλειδί εκείνη την ημέρα.</w:t>
      </w:r>
    </w:p>
    <w:p w14:paraId="6644998D" w14:textId="77777777" w:rsidR="006838E5" w:rsidRDefault="006838E5" w:rsidP="006838E5">
      <w:pPr>
        <w:pStyle w:val="Teksttreci0"/>
        <w:shd w:val="clear" w:color="auto" w:fill="auto"/>
        <w:spacing w:after="200"/>
        <w:ind w:firstLine="340"/>
        <w:jc w:val="left"/>
      </w:pPr>
      <w:r>
        <w:rPr>
          <w:b/>
        </w:rPr>
        <w:t xml:space="preserve">Άρθρο 21. </w:t>
      </w:r>
      <w:r>
        <w:t>Σε περίπτωση διακοπής της συνέχειας της αλυσίδας εγγράφων σε μια ταμειακή μηχανή, όπως αναφέρεται στο άρθρο 15 παράγραφος 7, η ταμειακή μηχανή μεταβαίνει στον τρόπο λειτουργίας μόνο για ανάγνωση.</w:t>
      </w:r>
    </w:p>
    <w:p w14:paraId="70C393BB" w14:textId="77777777" w:rsidR="006838E5" w:rsidRDefault="006838E5" w:rsidP="006838E5">
      <w:pPr>
        <w:pStyle w:val="Teksttreci0"/>
        <w:shd w:val="clear" w:color="auto" w:fill="auto"/>
        <w:ind w:right="-416" w:firstLine="340"/>
        <w:jc w:val="left"/>
      </w:pPr>
      <w:r>
        <w:rPr>
          <w:b/>
        </w:rPr>
        <w:t xml:space="preserve">Άρθρο 22. </w:t>
      </w:r>
      <w:r>
        <w:t>Η ταμειακή μηχανή εξασφαλίζει την τήρηση αρχείων για κάθε πώληση, η οποία ολοκληρώνεται με την έκδοση φορολογικής απόδειξης, μέσω:</w:t>
      </w:r>
    </w:p>
    <w:p w14:paraId="55BDE2B1" w14:textId="4C4D7ED7" w:rsidR="006838E5" w:rsidRDefault="006838E5" w:rsidP="006838E5">
      <w:pPr>
        <w:pStyle w:val="Teksttreci0"/>
        <w:shd w:val="clear" w:color="auto" w:fill="auto"/>
        <w:tabs>
          <w:tab w:val="left" w:pos="469"/>
        </w:tabs>
        <w:spacing w:after="180"/>
        <w:ind w:left="340" w:hanging="340"/>
        <w:jc w:val="left"/>
      </w:pPr>
      <w:r>
        <w:rPr>
          <w:lang w:val="hr-HR"/>
        </w:rPr>
        <w:t>1)</w:t>
      </w:r>
      <w:r>
        <w:rPr>
          <w:lang w:val="hr-HR"/>
        </w:rPr>
        <w:tab/>
      </w:r>
      <w:r>
        <w:t xml:space="preserve">εισαγωγής μεταγενέστερων στοιχείων της φορολογικής απόδειξης και, ταυτόχρονα, της δημιουργίας ηλεκτρονικής </w:t>
      </w:r>
      <w:r>
        <w:lastRenderedPageBreak/>
        <w:t>μορφής της γραμμής του εγγράφου που περιέχει την εγγραφή αυτή καταχωρισμένη στη βάση δεδομένων της ταμειακής μηχανής, η οποία δεν επιτρέπει τη διαγραφή του εν λόγω στοιχείου ή την παράλληλη εκτύπωσή του·</w:t>
      </w:r>
    </w:p>
    <w:p w14:paraId="70AE8E5E" w14:textId="5928C95E" w:rsidR="006838E5" w:rsidRDefault="006838E5" w:rsidP="006838E5">
      <w:pPr>
        <w:pStyle w:val="Teksttreci0"/>
        <w:shd w:val="clear" w:color="auto" w:fill="auto"/>
        <w:tabs>
          <w:tab w:val="left" w:pos="452"/>
        </w:tabs>
        <w:spacing w:after="0"/>
        <w:ind w:left="340" w:hanging="340"/>
        <w:jc w:val="left"/>
      </w:pPr>
      <w:r>
        <w:rPr>
          <w:lang w:val="hr-HR"/>
        </w:rPr>
        <w:t>2)</w:t>
      </w:r>
      <w:r>
        <w:rPr>
          <w:lang w:val="hr-HR"/>
        </w:rPr>
        <w:tab/>
      </w:r>
      <w:r>
        <w:t>έγκρισης της φορολογικής απόδειξης και της άμεσης εκτύπωσής της, με την επιφύλαξη της παραγράφου 17 του κανονισμού, ή, εφόσον είναι τεχνικά εφικτό, της άμεσης αποστολής της φορολογικής απόδειξης στον αγοραστή, καθώς και της καταχώρισης της φορολογικής απόδειξης στη βάση δεδομένων της ταμειακής μηχανής·</w:t>
      </w:r>
    </w:p>
    <w:p w14:paraId="7398A5D4" w14:textId="77777777" w:rsidR="006838E5" w:rsidRDefault="006838E5" w:rsidP="006838E5">
      <w:pPr>
        <w:pStyle w:val="Teksttreci0"/>
        <w:shd w:val="clear" w:color="auto" w:fill="auto"/>
        <w:ind w:left="460"/>
      </w:pPr>
      <w:r>
        <w:t xml:space="preserve"> </w:t>
      </w:r>
    </w:p>
    <w:p w14:paraId="421EB59E" w14:textId="280F9DD9" w:rsidR="006838E5" w:rsidRDefault="006838E5" w:rsidP="006838E5">
      <w:pPr>
        <w:pStyle w:val="Teksttreci0"/>
        <w:shd w:val="clear" w:color="auto" w:fill="auto"/>
        <w:tabs>
          <w:tab w:val="left" w:pos="452"/>
        </w:tabs>
        <w:spacing w:after="220"/>
        <w:ind w:left="340" w:hanging="340"/>
        <w:jc w:val="left"/>
      </w:pPr>
      <w:r>
        <w:rPr>
          <w:lang w:val="hr-HR"/>
        </w:rPr>
        <w:t>3)</w:t>
      </w:r>
      <w:r>
        <w:rPr>
          <w:lang w:val="hr-HR"/>
        </w:rPr>
        <w:tab/>
      </w:r>
      <w:r>
        <w:t>έκτακτης εξόδου από την τήρηση αρχείων, η οποία πρέπει να ολοκληρώνεται με έκδοση ακυρωθείσας φορολογικής απόδειξης που διαγράφεται με γραμμή και φέρει σήμανση «ΑΚΥΡΩΘΕΙΣΑ ΣΥΝΑΛΛΑΓΗ».</w:t>
      </w:r>
    </w:p>
    <w:p w14:paraId="2F2A5520" w14:textId="77777777" w:rsidR="006838E5" w:rsidRDefault="006838E5" w:rsidP="006838E5">
      <w:pPr>
        <w:pStyle w:val="Teksttreci0"/>
        <w:shd w:val="clear" w:color="auto" w:fill="auto"/>
        <w:spacing w:after="220"/>
        <w:ind w:right="-416" w:firstLine="340"/>
      </w:pPr>
      <w:r>
        <w:rPr>
          <w:b/>
        </w:rPr>
        <w:t xml:space="preserve">Άρθρο 23. </w:t>
      </w:r>
      <w:r>
        <w:t>Η ταμειακή μηχανή εξασφαλίζει ότι η ακαθάριστη αξία των πωλήσεων που βασίζεται σε δεδομένο φορολογικό συντελεστή που υπάρχει επί των φορολογικών εσόδων υπολογίζεται με το άθροισμα των ακαθάριστων αξιών όλων των αγαθών και των στοιχείων των υπηρεσιών που υπόκεινται στον εν λόγω φορολογικό συντελεστή, και ότι το ποσό του οφειλόμενου φόρου βάσει του εν λόγω φορολογικού συντελεστή υπολογίζεται σύμφωνα με την αρχή της ακαθάριστης τιμής. Η αξία των ακαθάριστων πωλήσεων για μη φορολογητέες πωλήσεις υπολογίζεται με το άθροισμα των ακαθάριστων αξιών όλων των αγαθών και των ειδών παροχής υπηρεσιών που υπόκεινται σε φορολογική απαλλαγή. Το συνολικό ποσό του οφειλόμενου φόρου είναι το άθροισμα των οφειλόμενων φόρων για τα επιμέρους επίπεδα φορολογίας και η συνολική αξία των ακαθάριστων πωλήσεων είναι το άθροισμα των αξιών των ακαθάριστων πωλήσεων για τα επιμέρους επίπεδα φορολογίας και πωλήσεων που απαλλάσσονται από τον φόρο. Οι αξίες των ακαθάριστων πωλήσεων και τα ποσά του οφειλόμενου φόρου που περιλαμβάνονται στα φορολογικά έσοδα στρογγυλοποιούνται στην πλησιέστερη τιμή grosz έτσι ώστε να μην λαμβάνονται υπόψη οι δεκαδικές τιμές κάτω των 0,005 PLN, ενώ οι τιμές τουλάχιστον 0,05 PLN στρογγυλοποιούνται στην πλησιέστερη τιμή grosz.</w:t>
      </w:r>
    </w:p>
    <w:p w14:paraId="06108798" w14:textId="77777777" w:rsidR="006838E5" w:rsidRDefault="006838E5" w:rsidP="006838E5">
      <w:pPr>
        <w:pStyle w:val="Teksttreci0"/>
        <w:shd w:val="clear" w:color="auto" w:fill="auto"/>
        <w:spacing w:after="200"/>
        <w:ind w:right="-416" w:firstLine="340"/>
      </w:pPr>
      <w:r>
        <w:rPr>
          <w:b/>
        </w:rPr>
        <w:t xml:space="preserve">Άρθρο 24. </w:t>
      </w:r>
      <w:r>
        <w:t>Η ταμειακή μηχανή εξασφαλίζει ότι οι ακαθάριστες αξίες πωλήσεων που περιέχονται σε 24ωρη φορολογική έκθεση υπολογίζονται αθροίζοντας τις ακαθάριστες αξίες πωλήσεων για τα επιμέρους επίπεδα φορολογίας και πωλήσεων που απαλλάσσονται από τον φόρο, για φορολογικές αποδείξεις που αντιστοιχούν σε μια δεδομένη 24ωρη περίοδο πωλήσεων, και ότι τα ποσά του οφειλόμενου φόρου για τα επιμέρους επίπεδα φορολογίας υπολογίζονται σύμφωνα με την αρχή της ακαθάριστης τιμής. Η αξία των καθαρών πωλήσεων για τα επιμέρους επίπεδα φορολογίας υπολογίζεται ως οι διαφορές μεταξύ της αξίας των ακαθάριστων πωλήσεων και του ποσού του οφειλόμενου φόρου για τα επιμέρους επίπεδα φορολογίας. Το συνολικό ποσό του οφειλόμενου φόρου είναι το άθροισμα όλων των οφειλόμενων φόρων για τα επιμέρους επίπεδα φορολογίας των φορολογικών εσόδων και η συνολική αξία των ακαθάριστων πωλήσεων είναι το άθροισμα όλων των αξιών των ακαθάριστων πωλήσεων για τα φορολογικά έσοδα.</w:t>
      </w:r>
    </w:p>
    <w:p w14:paraId="432E72F6" w14:textId="77777777" w:rsidR="006838E5" w:rsidRDefault="006838E5" w:rsidP="006838E5">
      <w:pPr>
        <w:pStyle w:val="Teksttreci0"/>
        <w:shd w:val="clear" w:color="auto" w:fill="auto"/>
        <w:spacing w:after="200"/>
        <w:ind w:firstLine="340"/>
      </w:pPr>
      <w:r>
        <w:rPr>
          <w:b/>
        </w:rPr>
        <w:t xml:space="preserve">Άρθρο 25. </w:t>
      </w:r>
      <w:r>
        <w:t>Η ταμειακή μηχανή εξασφαλίζει την έκδοση 24ωρης φορολογικής έκθεσης ως μία και αδιαίρετη ενέργεια που συνίσταται στη δημιουργία της εν λόγω έκθεσης και στην καταχώριση των αντίστοιχων στοιχείων της στη βάση δεδομένων της ταμειακής μηχανής.</w:t>
      </w:r>
    </w:p>
    <w:p w14:paraId="67FD2FAA" w14:textId="77777777" w:rsidR="006838E5" w:rsidRDefault="006838E5" w:rsidP="006838E5">
      <w:pPr>
        <w:pStyle w:val="Teksttreci0"/>
        <w:shd w:val="clear" w:color="auto" w:fill="auto"/>
        <w:spacing w:after="220"/>
        <w:ind w:right="-274" w:firstLine="340"/>
      </w:pPr>
      <w:r>
        <w:rPr>
          <w:b/>
        </w:rPr>
        <w:t xml:space="preserve">Άρθρο 26. </w:t>
      </w:r>
      <w:r>
        <w:t>Η ταμειακή μηχανή διασφαλίζει την έκδοση ενδιάμεσης φορολογικής έκθεσης ή φορολογικής λογιστικής, η οποία συνίσταται στην ανάγνωση των στοιχείων από τις σχετικές 24ώρες φορολογικές εκθέσεις και περιλαμβάνει στην ενδιάμεση φορολογική έκθεση ή στην έκθεση φορολογικής λογιστικής τη συμμόρφωσή τους, από άποψη περιεχομένου, με τις 24ωρες φορολογικές εκθέσεις που εκδόθηκαν κατά τη διάρκεια της περιόδου που καλύπτεται από την εν λόγω έκθεση. Οι τιμές των στοιχείων σε μια ενδιάμεση φορολογική έκθεση ή σε μια φορολογική λογιστική έκθεση καθορίζονται με την προσθήκη μεμονωμένων στοιχείων των 24ωρων φορολογικών εκθέσεων.</w:t>
      </w:r>
    </w:p>
    <w:p w14:paraId="771A86F6" w14:textId="77777777" w:rsidR="006838E5" w:rsidRDefault="006838E5" w:rsidP="006838E5">
      <w:pPr>
        <w:pStyle w:val="Teksttreci0"/>
        <w:shd w:val="clear" w:color="auto" w:fill="auto"/>
        <w:spacing w:after="220"/>
        <w:ind w:right="-416" w:firstLine="340"/>
      </w:pPr>
      <w:r>
        <w:rPr>
          <w:b/>
        </w:rPr>
        <w:t xml:space="preserve">Άρθρο 27. </w:t>
      </w:r>
      <w:r>
        <w:t>Σε περίπτωση συμβάντος, καταγράφεται από την ταμειακή μηχανή σε ηλεκτρονική μορφή αμέσως μετά την επέλευσή του και πριν από την εκτέλεση των επακόλουθων δραστηριοτήτων ταμειακών μηχανών.</w:t>
      </w:r>
    </w:p>
    <w:p w14:paraId="4FB89562" w14:textId="77777777" w:rsidR="006838E5" w:rsidRDefault="006838E5" w:rsidP="006838E5">
      <w:pPr>
        <w:pStyle w:val="Teksttreci0"/>
        <w:shd w:val="clear" w:color="auto" w:fill="auto"/>
        <w:ind w:right="-416" w:firstLine="340"/>
      </w:pPr>
      <w:r>
        <w:rPr>
          <w:b/>
        </w:rPr>
        <w:t xml:space="preserve">Άρθρο 28. </w:t>
      </w:r>
      <w:r>
        <w:t>Μετά την καταγραφή της πώλησης και πριν από την έκδοση 24ωρης φορολογικής έκθεσης, η ταμειακή μηχανή απενεργοποιεί την εκτέλεση των ακόλουθων ενεργειών:</w:t>
      </w:r>
    </w:p>
    <w:p w14:paraId="7747C0EB" w14:textId="77777777" w:rsidR="006838E5" w:rsidRDefault="006838E5" w:rsidP="006838E5">
      <w:pPr>
        <w:pStyle w:val="Teksttreci0"/>
        <w:numPr>
          <w:ilvl w:val="0"/>
          <w:numId w:val="58"/>
        </w:numPr>
        <w:shd w:val="clear" w:color="auto" w:fill="auto"/>
        <w:tabs>
          <w:tab w:val="left" w:pos="452"/>
        </w:tabs>
        <w:ind w:left="460" w:hanging="460"/>
        <w:jc w:val="left"/>
      </w:pPr>
      <w:r>
        <w:t>αλλαγή των ρυθμίσεων ημερομηνίας και ώρας·</w:t>
      </w:r>
    </w:p>
    <w:p w14:paraId="16C0DBED" w14:textId="77777777" w:rsidR="006838E5" w:rsidRDefault="006838E5" w:rsidP="006838E5">
      <w:pPr>
        <w:pStyle w:val="Teksttreci0"/>
        <w:numPr>
          <w:ilvl w:val="0"/>
          <w:numId w:val="58"/>
        </w:numPr>
        <w:shd w:val="clear" w:color="auto" w:fill="auto"/>
        <w:tabs>
          <w:tab w:val="left" w:pos="452"/>
        </w:tabs>
        <w:ind w:left="460" w:hanging="460"/>
        <w:jc w:val="left"/>
      </w:pPr>
      <w:r>
        <w:t>μεταβολές του φορολογικού συντελεστή·</w:t>
      </w:r>
    </w:p>
    <w:p w14:paraId="7FC1E3F1" w14:textId="77777777" w:rsidR="006838E5" w:rsidRDefault="006838E5" w:rsidP="006838E5">
      <w:pPr>
        <w:pStyle w:val="Teksttreci0"/>
        <w:numPr>
          <w:ilvl w:val="0"/>
          <w:numId w:val="58"/>
        </w:numPr>
        <w:shd w:val="clear" w:color="auto" w:fill="auto"/>
        <w:tabs>
          <w:tab w:val="left" w:pos="452"/>
        </w:tabs>
        <w:ind w:left="460" w:hanging="460"/>
        <w:jc w:val="left"/>
      </w:pPr>
      <w:r>
        <w:t>αλλαγές στο νόμισμα του μητρώου·</w:t>
      </w:r>
    </w:p>
    <w:p w14:paraId="4C529461" w14:textId="77777777" w:rsidR="006838E5" w:rsidRDefault="006838E5" w:rsidP="006838E5">
      <w:pPr>
        <w:pStyle w:val="Teksttreci0"/>
        <w:numPr>
          <w:ilvl w:val="0"/>
          <w:numId w:val="58"/>
        </w:numPr>
        <w:shd w:val="clear" w:color="auto" w:fill="auto"/>
        <w:tabs>
          <w:tab w:val="left" w:pos="452"/>
        </w:tabs>
        <w:ind w:left="460" w:hanging="460"/>
        <w:jc w:val="left"/>
      </w:pPr>
      <w:r>
        <w:t>αλλαγή του ονόματος και του επωνύμου ή του ονόματος του φορολογουμένου και της διεύθυνσης του σημείου πώλησης, καθώς και των πωλήσεων που πραγματοποιούνται σε μη καθορισμένους τόπους, της διεύθυνσης της καταστατικής έδρας ή του τόπου κατοικίας του φορολογουμένου·</w:t>
      </w:r>
    </w:p>
    <w:p w14:paraId="17132296" w14:textId="77777777" w:rsidR="006838E5" w:rsidRDefault="006838E5" w:rsidP="006838E5">
      <w:pPr>
        <w:pStyle w:val="Teksttreci0"/>
        <w:numPr>
          <w:ilvl w:val="0"/>
          <w:numId w:val="58"/>
        </w:numPr>
        <w:shd w:val="clear" w:color="auto" w:fill="auto"/>
        <w:tabs>
          <w:tab w:val="left" w:pos="452"/>
        </w:tabs>
        <w:ind w:left="460" w:hanging="460"/>
        <w:jc w:val="left"/>
      </w:pPr>
      <w:r>
        <w:t>είσοδος στη λειτουργία μόνο για ανάγνωση·</w:t>
      </w:r>
    </w:p>
    <w:p w14:paraId="542283B2" w14:textId="77777777" w:rsidR="006838E5" w:rsidRDefault="006838E5" w:rsidP="006838E5">
      <w:pPr>
        <w:pStyle w:val="Teksttreci0"/>
        <w:numPr>
          <w:ilvl w:val="0"/>
          <w:numId w:val="58"/>
        </w:numPr>
        <w:shd w:val="clear" w:color="auto" w:fill="auto"/>
        <w:tabs>
          <w:tab w:val="left" w:pos="452"/>
        </w:tabs>
        <w:spacing w:after="220"/>
        <w:ind w:left="460" w:hanging="460"/>
        <w:jc w:val="left"/>
      </w:pPr>
      <w:r>
        <w:t>επικαιροποίηση του λειτουργικού προγράμματος της ταμειακής μηχανής·</w:t>
      </w:r>
    </w:p>
    <w:p w14:paraId="4B232E23" w14:textId="77777777" w:rsidR="006838E5" w:rsidRDefault="006838E5" w:rsidP="006838E5">
      <w:pPr>
        <w:pStyle w:val="Teksttreci0"/>
        <w:shd w:val="clear" w:color="auto" w:fill="auto"/>
        <w:spacing w:after="220"/>
        <w:ind w:firstLine="340"/>
      </w:pPr>
      <w:r>
        <w:rPr>
          <w:b/>
        </w:rPr>
        <w:t xml:space="preserve">Άρθρο 29. </w:t>
      </w:r>
      <w:r>
        <w:t xml:space="preserve">1. Η ταμειακή μηχανή έχει τη λειτουργία συγχρονισμού της ημερομηνίας και της ώρας με την επίσημη ώρα </w:t>
      </w:r>
      <w:r>
        <w:lastRenderedPageBreak/>
        <w:t>Πολωνίας, με συχνότητα αντίστοιχη με εκείνη της έκδοσης των 24ωρων φορολογικών εκθέσεων, μέσω συστήματος που εξασφαλίζει τον συγχρονισμό με την επίσημη ώρα ή με βάση τις ανάγκες του χρήστη.</w:t>
      </w:r>
    </w:p>
    <w:p w14:paraId="1FADD2D4" w14:textId="77777777" w:rsidR="006838E5" w:rsidRDefault="006838E5" w:rsidP="006838E5">
      <w:pPr>
        <w:pStyle w:val="Teksttreci0"/>
        <w:numPr>
          <w:ilvl w:val="0"/>
          <w:numId w:val="59"/>
        </w:numPr>
        <w:shd w:val="clear" w:color="auto" w:fill="auto"/>
        <w:tabs>
          <w:tab w:val="left" w:pos="628"/>
        </w:tabs>
        <w:ind w:right="-274" w:firstLine="340"/>
      </w:pPr>
      <w:r>
        <w:t>Η ταμειακή μηχανή επιτρέπει την αλλαγή της ημερομηνίας και της ώρας μετά την έκδοση της 24ωρης φορολογικής έκθεσης, αλλά πριν από την καταγραφή των πωλήσεων την επόμενη ημέρα, υπό τον όρο ότι:</w:t>
      </w:r>
    </w:p>
    <w:p w14:paraId="05EB7007" w14:textId="25007C02" w:rsidR="00CC0D19" w:rsidRDefault="006838E5" w:rsidP="00DD2F01">
      <w:pPr>
        <w:pStyle w:val="Teksttreci0"/>
        <w:numPr>
          <w:ilvl w:val="0"/>
          <w:numId w:val="60"/>
        </w:numPr>
        <w:shd w:val="clear" w:color="auto" w:fill="auto"/>
        <w:tabs>
          <w:tab w:val="left" w:pos="452"/>
        </w:tabs>
        <w:spacing w:after="0" w:line="360" w:lineRule="auto"/>
        <w:ind w:left="459" w:right="-274" w:hanging="459"/>
        <w:jc w:val="left"/>
      </w:pPr>
      <w:r>
        <w:t>ο χρήστης μπορεί να αλλάξει την ώρα μόνο μετά από αποτυχία αυτόματου συγχρονισμού ημερομηνίας και ώρας και μετά από αποτυχημένη προσπάθεια συγχρονισμού κατόπιν αιτήματος του χρήστη·</w:t>
      </w:r>
    </w:p>
    <w:p w14:paraId="41A7C3D5" w14:textId="77777777" w:rsidR="00CC0D19" w:rsidRDefault="008D15EC" w:rsidP="00DD2F01">
      <w:pPr>
        <w:pStyle w:val="Teksttreci0"/>
        <w:numPr>
          <w:ilvl w:val="0"/>
          <w:numId w:val="60"/>
        </w:numPr>
        <w:shd w:val="clear" w:color="auto" w:fill="auto"/>
        <w:tabs>
          <w:tab w:val="left" w:pos="458"/>
        </w:tabs>
        <w:spacing w:line="360" w:lineRule="auto"/>
        <w:ind w:left="459" w:hanging="459"/>
      </w:pPr>
      <w:r>
        <w:t>οι αλλαγές στις ρυθμίσεις ώρας που πραγματοποιούνται από τον χρήστη δεν πρέπει να υπερβαίνουν τις 2 ώρες μεταξύ της έκδοσης της 24ωρης φορολογικής έκθεσης και της έναρξης της πρώτης πώλησης·</w:t>
      </w:r>
    </w:p>
    <w:p w14:paraId="5C108729" w14:textId="77777777" w:rsidR="00CC0D19" w:rsidRDefault="008D15EC">
      <w:pPr>
        <w:pStyle w:val="Teksttreci0"/>
        <w:numPr>
          <w:ilvl w:val="0"/>
          <w:numId w:val="60"/>
        </w:numPr>
        <w:shd w:val="clear" w:color="auto" w:fill="auto"/>
        <w:tabs>
          <w:tab w:val="left" w:pos="458"/>
        </w:tabs>
        <w:spacing w:after="260"/>
        <w:ind w:left="460" w:hanging="460"/>
      </w:pPr>
      <w:r>
        <w:t>η ημερομηνία δεν προηγείται της πλέον πρόσφατης ημερομηνίας που έχει καταγραφεί στη βάση δεδομένων της ταμειακής μηχανής.</w:t>
      </w:r>
    </w:p>
    <w:p w14:paraId="011E265C" w14:textId="77777777" w:rsidR="00CC0D19" w:rsidRDefault="008D15EC" w:rsidP="00B23521">
      <w:pPr>
        <w:pStyle w:val="Teksttreci0"/>
        <w:shd w:val="clear" w:color="auto" w:fill="auto"/>
        <w:spacing w:after="260"/>
        <w:ind w:right="-274" w:firstLine="340"/>
      </w:pPr>
      <w:r>
        <w:rPr>
          <w:b/>
        </w:rPr>
        <w:t xml:space="preserve">Άρθρο 30. </w:t>
      </w:r>
      <w:r>
        <w:t>Η έκδοση 24ωρης φορολογικής έκθεσης επισημαίνεται με ημερομηνία και ώρα που δεν προηγούνται της ημερομηνίας και ώρας έκδοσης της τελευταίας 24ωρης φορολογικής έκθεσης που έχει καταχωρηθεί στη βάση δεδομένων της ταμειακής μηχανής.</w:t>
      </w:r>
    </w:p>
    <w:p w14:paraId="7CB25190" w14:textId="77777777" w:rsidR="00CC0D19" w:rsidRDefault="008D15EC">
      <w:pPr>
        <w:pStyle w:val="Teksttreci0"/>
        <w:shd w:val="clear" w:color="auto" w:fill="auto"/>
        <w:ind w:firstLine="340"/>
      </w:pPr>
      <w:r>
        <w:rPr>
          <w:b/>
        </w:rPr>
        <w:t xml:space="preserve">Άρθρο 31. </w:t>
      </w:r>
      <w:r>
        <w:t>Η ταμειακή μηχανή εξασφαλίζει:</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την επαλήθευση των ονομάτων των αγαθών ή των υπηρεσιών που έχουν καταχωριστεί στη βάση δεδομένων της ταμειακής μηχανής, υπό την προϋπόθεση ότι το ίδιο όνομα αγαθών ή υπηρεσιών μπορεί να περιλαμβάνει μόνο μία περίπτωση στη βάση δεδομένων· τα προϊόντα και οι υπηρεσίες ταυτοποιούνται με σειρά πολωνικών αλφαριθμητικών χαρακτήρων, τελιών, κομμάτων, εκατοστιαίων σημείων και λοξών παυλών χωρίς διάκριση μεταξύ των κεφαλαίων και των πεζών χαρακτήρων·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τον υπολογισμό του αθροίσματος ελέγχου του λειτουργικού προγράμματος της ταμειακής μηχανής σε κάθε απαίτηση του Κεντρικού Αποθετηρίου Ταμειακών Μητρώων και υποβολή αυτού μαζί με το όνομα και τον αριθμό έκδοσης του λειτουργικού προγράμματος της ταμειακής μηχανής.</w:t>
      </w:r>
    </w:p>
    <w:p w14:paraId="3B03D018" w14:textId="77777777" w:rsidR="00CC0D19" w:rsidRDefault="008D15EC">
      <w:pPr>
        <w:pStyle w:val="Teksttreci0"/>
        <w:shd w:val="clear" w:color="auto" w:fill="auto"/>
        <w:spacing w:after="260"/>
        <w:ind w:firstLine="340"/>
      </w:pPr>
      <w:r>
        <w:rPr>
          <w:b/>
        </w:rPr>
        <w:t xml:space="preserve">Άρθρο 32. </w:t>
      </w:r>
      <w:r>
        <w:t>Σε περίπτωση προγραμματισμού αλλαγής του νομίσματος τήρησης αρχείων, η ταμειακή μηχανή επιτρέπει τον εκ των προτέρων προγραμματισμό της μεταβολής αυτής, αναφέροντας την ημερομηνία και την ακριβή ώρα της αλλαγής, με την επιφύλαξη του άρθρου 28 παράγραφος 3.</w:t>
      </w:r>
    </w:p>
    <w:p w14:paraId="1C52FB5E" w14:textId="77777777" w:rsidR="00CC0D19" w:rsidRDefault="008D15EC">
      <w:pPr>
        <w:pStyle w:val="Teksttreci0"/>
        <w:shd w:val="clear" w:color="auto" w:fill="auto"/>
        <w:spacing w:after="260"/>
        <w:ind w:firstLine="340"/>
      </w:pPr>
      <w:r>
        <w:rPr>
          <w:b/>
        </w:rPr>
        <w:t xml:space="preserve">Άρθρο 33. </w:t>
      </w:r>
      <w:r>
        <w:t>Ένα μοναδικό ζεύγος ασύμμετρων κλειδιών ταμειακών μηχανών κατανέμεται σε μια ταμειακή μηχανή, η οποία αποτελείται από ιδιωτική κλειδί ταμειακής μηχανής που προστατεύεται από μη εξουσιοδοτημένη πρόσβαση, αποθηκεύεται στην ταμειακή μηχανή και χρησιμοποιείται για την υπογραφή φορολογικών και μη φορολογικών εγγράφων, καθώς και από δημόσιο κλειδί ταμειακής μηχανής που χρησιμοποιείται για την επαλήθευση των εν λόγω εγγράφων.</w:t>
      </w:r>
    </w:p>
    <w:p w14:paraId="3682060A" w14:textId="77777777" w:rsidR="00CC0D19" w:rsidRDefault="008D15EC" w:rsidP="00B23521">
      <w:pPr>
        <w:pStyle w:val="Teksttreci0"/>
        <w:shd w:val="clear" w:color="auto" w:fill="auto"/>
        <w:spacing w:after="0"/>
        <w:ind w:right="-274" w:firstLine="340"/>
      </w:pPr>
      <w:r>
        <w:rPr>
          <w:b/>
        </w:rPr>
        <w:t xml:space="preserve">Άρθρο 34. </w:t>
      </w:r>
      <w:r>
        <w:t>Η διαβίβαση δεδομένων από ταμειακή μηχανή προστατεύεται από την άποψη εμπιστευτικότητας και ακεραιότητας κατά τρόπο που καθορίζεται στο πρωτόκολλο διαβίβασης δεδομένων, σύμφωνα με το πρωτόκολλο TLS έκδοση 1.2 ή μεταγενέστερη, με τη χρήση πιστοποιητικών δημόσιου κλειδιού που ορίζονται στο πρωτόκολλο διαβίβασης δεδομένων, πρότυπο x.509 ή μεταγενέστερο –εφόσον το εν λόγω πρότυπο καθορίζεται στο εν λόγω πρωτόκολλο επικοινωνίας.</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Άρθρο 35. </w:t>
      </w:r>
      <w:r>
        <w:t>Όλες οι κρυπτογραφικές λειτουργίες διασφαλίζουν την εμπιστευτικότητα, την ακεραιότητα και την εξακρίβωση της γνησιότητας των δεδομένων και εκτελούνται από κρυπτογραφικό στοιχείο του οποίου η ασύμμετρη κρυπτογραφική ασφάλεια είναι εγγυημένη σύμφωνα με το πρωτόκολλο διαβίβασης δεδομένων.</w:t>
      </w:r>
    </w:p>
    <w:p w14:paraId="2B302B06" w14:textId="77777777" w:rsidR="00CC0D19" w:rsidRDefault="008D15EC">
      <w:pPr>
        <w:pStyle w:val="Teksttreci0"/>
        <w:shd w:val="clear" w:color="auto" w:fill="auto"/>
        <w:ind w:firstLine="340"/>
      </w:pPr>
      <w:r>
        <w:rPr>
          <w:b/>
        </w:rPr>
        <w:t xml:space="preserve">Άρθρο 36. </w:t>
      </w:r>
      <w:r>
        <w:t>1. Η ταμειακή μηχανή διαβιβάζει δεδομένα χρησιμοποιώντας πρωτόκολλο διαβίβασης δεδομένων το οποίο περιέχει σύνολα εντολών που σχετίζονται με:</w:t>
      </w:r>
    </w:p>
    <w:p w14:paraId="71EF405F" w14:textId="77777777" w:rsidR="00CC0D19" w:rsidRDefault="008D15EC">
      <w:pPr>
        <w:pStyle w:val="Teksttreci0"/>
        <w:numPr>
          <w:ilvl w:val="0"/>
          <w:numId w:val="62"/>
        </w:numPr>
        <w:shd w:val="clear" w:color="auto" w:fill="auto"/>
        <w:tabs>
          <w:tab w:val="left" w:pos="458"/>
        </w:tabs>
        <w:ind w:left="460" w:hanging="460"/>
      </w:pPr>
      <w:r>
        <w:t>φορολογική επικύρωση·</w:t>
      </w:r>
    </w:p>
    <w:p w14:paraId="02856963" w14:textId="77777777" w:rsidR="00CC0D19" w:rsidRDefault="008D15EC">
      <w:pPr>
        <w:pStyle w:val="Teksttreci0"/>
        <w:numPr>
          <w:ilvl w:val="0"/>
          <w:numId w:val="62"/>
        </w:numPr>
        <w:shd w:val="clear" w:color="auto" w:fill="auto"/>
        <w:tabs>
          <w:tab w:val="left" w:pos="458"/>
        </w:tabs>
        <w:ind w:left="460" w:hanging="460"/>
      </w:pPr>
      <w:r>
        <w:t>διαβίβαση δεδομένων·</w:t>
      </w:r>
    </w:p>
    <w:p w14:paraId="5328AB98" w14:textId="77777777" w:rsidR="00CC0D19" w:rsidRDefault="008D15EC">
      <w:pPr>
        <w:pStyle w:val="Teksttreci0"/>
        <w:numPr>
          <w:ilvl w:val="0"/>
          <w:numId w:val="62"/>
        </w:numPr>
        <w:shd w:val="clear" w:color="auto" w:fill="auto"/>
        <w:tabs>
          <w:tab w:val="left" w:pos="458"/>
        </w:tabs>
        <w:ind w:left="460" w:hanging="460"/>
      </w:pPr>
      <w:r>
        <w:t>την επαλήθευση του αθροίσματος ελέγχου του λειτουργικού προγράμματος της ταμειακής μηχανής·</w:t>
      </w:r>
    </w:p>
    <w:p w14:paraId="5A4BBBA3" w14:textId="77777777" w:rsidR="00CC0D19" w:rsidRDefault="008D15EC">
      <w:pPr>
        <w:pStyle w:val="Teksttreci0"/>
        <w:numPr>
          <w:ilvl w:val="0"/>
          <w:numId w:val="62"/>
        </w:numPr>
        <w:shd w:val="clear" w:color="auto" w:fill="auto"/>
        <w:tabs>
          <w:tab w:val="left" w:pos="458"/>
        </w:tabs>
        <w:ind w:left="460" w:hanging="460"/>
      </w:pPr>
      <w:r>
        <w:t>αλλαγές στο χρονοδιάγραμμα διαβίβασης δεδομένων·</w:t>
      </w:r>
    </w:p>
    <w:p w14:paraId="266A4FC2" w14:textId="77777777" w:rsidR="00CC0D19" w:rsidRDefault="008D15EC">
      <w:pPr>
        <w:pStyle w:val="Teksttreci0"/>
        <w:numPr>
          <w:ilvl w:val="0"/>
          <w:numId w:val="62"/>
        </w:numPr>
        <w:shd w:val="clear" w:color="auto" w:fill="auto"/>
        <w:tabs>
          <w:tab w:val="left" w:pos="458"/>
        </w:tabs>
        <w:ind w:left="460" w:hanging="460"/>
      </w:pPr>
      <w:r>
        <w:t>η ενεργοποίηση και η απενεργοποίηση της εκτύπωσης του γραφικού κωδικού QR που αναφέρεται στο άρθρο 3 παράγραφος 1 εδάφιο 32, που επιτρέπει επίσης την αναγραφή της συνολικής αξίας των ακαθάριστων πωλήσεων που αναφέρονται στο άρθρο 3 παράγραφος 1 εδάφιο 15 κατά την υπέρβαση της οποίας είναι υποχρεωτική η εκτύπωση·</w:t>
      </w:r>
    </w:p>
    <w:p w14:paraId="57827C66" w14:textId="77777777" w:rsidR="00CC0D19" w:rsidRDefault="008D15EC">
      <w:pPr>
        <w:pStyle w:val="Teksttreci0"/>
        <w:numPr>
          <w:ilvl w:val="0"/>
          <w:numId w:val="62"/>
        </w:numPr>
        <w:shd w:val="clear" w:color="auto" w:fill="auto"/>
        <w:tabs>
          <w:tab w:val="left" w:pos="458"/>
        </w:tabs>
        <w:ind w:left="460" w:hanging="460"/>
      </w:pPr>
      <w:r>
        <w:lastRenderedPageBreak/>
        <w:t>η ταμειακή μηχανή εισέρχεται στη λειτουργία μόνο για ανάγνωση·</w:t>
      </w:r>
    </w:p>
    <w:p w14:paraId="43EB345D" w14:textId="77777777" w:rsidR="00CC0D19" w:rsidRDefault="008D15EC">
      <w:pPr>
        <w:pStyle w:val="Teksttreci0"/>
        <w:numPr>
          <w:ilvl w:val="0"/>
          <w:numId w:val="62"/>
        </w:numPr>
        <w:shd w:val="clear" w:color="auto" w:fill="auto"/>
        <w:tabs>
          <w:tab w:val="left" w:pos="458"/>
        </w:tabs>
        <w:ind w:left="460" w:hanging="460"/>
      </w:pPr>
      <w:r>
        <w:t>επικαιροποίηση του λειτουργικού προγράμματος της ταμειακής μηχανής·</w:t>
      </w:r>
    </w:p>
    <w:p w14:paraId="3144AF6C" w14:textId="77777777" w:rsidR="00CC0D19" w:rsidRDefault="008D15EC">
      <w:pPr>
        <w:pStyle w:val="Teksttreci0"/>
        <w:numPr>
          <w:ilvl w:val="0"/>
          <w:numId w:val="62"/>
        </w:numPr>
        <w:shd w:val="clear" w:color="auto" w:fill="auto"/>
        <w:tabs>
          <w:tab w:val="left" w:pos="458"/>
        </w:tabs>
        <w:ind w:left="460" w:hanging="460"/>
      </w:pPr>
      <w:r>
        <w:t>αλλαγή του πεδίου εφαρμογής των διαβιβαζόμενων συνόλων δεδομένων·</w:t>
      </w:r>
    </w:p>
    <w:p w14:paraId="330AA1B2" w14:textId="77777777" w:rsidR="00CC0D19" w:rsidRDefault="008D15EC">
      <w:pPr>
        <w:pStyle w:val="Teksttreci0"/>
        <w:numPr>
          <w:ilvl w:val="0"/>
          <w:numId w:val="62"/>
        </w:numPr>
        <w:shd w:val="clear" w:color="auto" w:fill="auto"/>
        <w:tabs>
          <w:tab w:val="left" w:pos="458"/>
        </w:tabs>
        <w:ind w:left="460" w:hanging="460"/>
      </w:pPr>
      <w:r>
        <w:t>ανάκτηση αριθμού καταχώρισης·</w:t>
      </w:r>
    </w:p>
    <w:p w14:paraId="39E9ECE0" w14:textId="77777777" w:rsidR="00CC0D19" w:rsidRDefault="008D15EC">
      <w:pPr>
        <w:pStyle w:val="Teksttreci0"/>
        <w:numPr>
          <w:ilvl w:val="0"/>
          <w:numId w:val="62"/>
        </w:numPr>
        <w:shd w:val="clear" w:color="auto" w:fill="auto"/>
        <w:tabs>
          <w:tab w:val="left" w:pos="469"/>
        </w:tabs>
        <w:spacing w:after="260"/>
        <w:ind w:left="460" w:hanging="460"/>
      </w:pPr>
      <w:r>
        <w:t>μεταφορά του δημόσιου κλειδιού της ταμειακής μηχανής.</w:t>
      </w:r>
    </w:p>
    <w:p w14:paraId="4B6065F6" w14:textId="77777777" w:rsidR="00DD2F01" w:rsidRDefault="008D15EC" w:rsidP="00B23521">
      <w:pPr>
        <w:pStyle w:val="Teksttreci0"/>
        <w:numPr>
          <w:ilvl w:val="0"/>
          <w:numId w:val="63"/>
        </w:numPr>
        <w:shd w:val="clear" w:color="auto" w:fill="auto"/>
        <w:tabs>
          <w:tab w:val="left" w:pos="670"/>
        </w:tabs>
        <w:ind w:right="-274" w:firstLine="340"/>
      </w:pPr>
      <w:r>
        <w:t>Το δημόσιο κλειδί της ταμειακής μηχανής μεταφέρεται από την ταμειακή μηχανή στο σύνολο δεδομένων κατά τον χρόνο της φορολογικής επικύρωσης και σε περίπτωση αντικατάστασης του κλειδιού αυτού.</w:t>
      </w:r>
    </w:p>
    <w:p w14:paraId="4C346668" w14:textId="77777777" w:rsidR="00DD2F01" w:rsidRDefault="00DD2F01" w:rsidP="00DD2F01">
      <w:pPr>
        <w:pStyle w:val="Teksttreci0"/>
        <w:numPr>
          <w:ilvl w:val="0"/>
          <w:numId w:val="63"/>
        </w:numPr>
        <w:shd w:val="clear" w:color="auto" w:fill="auto"/>
        <w:tabs>
          <w:tab w:val="left" w:pos="669"/>
        </w:tabs>
        <w:ind w:firstLine="320"/>
      </w:pPr>
      <w:r>
        <w:t>Το σύνολο δεδομένων που αναφέρεται στην παράγραφο 2:</w:t>
      </w:r>
    </w:p>
    <w:p w14:paraId="11498E08" w14:textId="77777777" w:rsidR="00DD2F01" w:rsidRDefault="00DD2F01" w:rsidP="00DD2F01">
      <w:pPr>
        <w:pStyle w:val="Teksttreci0"/>
        <w:shd w:val="clear" w:color="auto" w:fill="auto"/>
        <w:spacing w:after="0" w:line="372" w:lineRule="auto"/>
      </w:pPr>
      <w:r>
        <w:t>1) πρέπει να περιέχει:</w:t>
      </w:r>
    </w:p>
    <w:p w14:paraId="4DDA921C" w14:textId="77777777" w:rsidR="00DD2F01" w:rsidRDefault="00DD2F01" w:rsidP="00DD2F01">
      <w:pPr>
        <w:pStyle w:val="Teksttreci0"/>
        <w:numPr>
          <w:ilvl w:val="0"/>
          <w:numId w:val="64"/>
        </w:numPr>
        <w:shd w:val="clear" w:color="auto" w:fill="auto"/>
        <w:tabs>
          <w:tab w:val="left" w:pos="858"/>
        </w:tabs>
        <w:spacing w:after="0" w:line="372" w:lineRule="auto"/>
        <w:ind w:left="460"/>
        <w:jc w:val="left"/>
      </w:pPr>
      <w:r>
        <w:t>τον μοναδικό αριθμό,</w:t>
      </w:r>
    </w:p>
    <w:p w14:paraId="552427C5" w14:textId="77777777" w:rsidR="00DD2F01" w:rsidRDefault="00DD2F01" w:rsidP="00DD2F01">
      <w:pPr>
        <w:pStyle w:val="Teksttreci0"/>
        <w:numPr>
          <w:ilvl w:val="0"/>
          <w:numId w:val="64"/>
        </w:numPr>
        <w:shd w:val="clear" w:color="auto" w:fill="auto"/>
        <w:tabs>
          <w:tab w:val="left" w:pos="858"/>
        </w:tabs>
        <w:spacing w:after="40" w:line="372" w:lineRule="auto"/>
        <w:ind w:left="460"/>
        <w:jc w:val="left"/>
      </w:pPr>
      <w:r>
        <w:t>το δημόσιο κλειδί της ταμειακής μηχανής υπογεγραμμένο με ηλεκτρονική υπογραφή ή με ηλεκτρονική σφραγίδα του κατασκευαστή·</w:t>
      </w:r>
    </w:p>
    <w:p w14:paraId="6716841C" w14:textId="77777777" w:rsidR="00DD2F01" w:rsidRDefault="00DD2F01" w:rsidP="00DD2F01">
      <w:pPr>
        <w:pStyle w:val="Teksttreci0"/>
        <w:shd w:val="clear" w:color="auto" w:fill="auto"/>
        <w:spacing w:after="200"/>
      </w:pPr>
      <w:r>
        <w:t>2) κρυπτογραφούνται με τη χρήση του δημόσιου κλειδιού του παραλήπτη.</w:t>
      </w:r>
    </w:p>
    <w:p w14:paraId="65D71451" w14:textId="77777777" w:rsidR="00DD2F01" w:rsidRDefault="00DD2F01" w:rsidP="00DD2F01">
      <w:pPr>
        <w:pStyle w:val="Teksttreci0"/>
        <w:numPr>
          <w:ilvl w:val="0"/>
          <w:numId w:val="63"/>
        </w:numPr>
        <w:shd w:val="clear" w:color="auto" w:fill="auto"/>
        <w:tabs>
          <w:tab w:val="left" w:pos="666"/>
        </w:tabs>
        <w:spacing w:after="220"/>
        <w:ind w:right="-416" w:firstLine="320"/>
      </w:pPr>
      <w:r>
        <w:t>Ο λεπτομερής μορφότυπος των δεδομένων που αναφέρονται στην παράγραφο 3 και ο τρόπος διαβίβασής τους καθορίζονται στο πρωτόκολλο διαβίβασης δεδομένων.</w:t>
      </w:r>
    </w:p>
    <w:p w14:paraId="073341B8" w14:textId="77777777" w:rsidR="00DD2F01" w:rsidRDefault="00DD2F01" w:rsidP="00DD2F01">
      <w:pPr>
        <w:pStyle w:val="Teksttreci0"/>
        <w:numPr>
          <w:ilvl w:val="0"/>
          <w:numId w:val="63"/>
        </w:numPr>
        <w:shd w:val="clear" w:color="auto" w:fill="auto"/>
        <w:tabs>
          <w:tab w:val="left" w:pos="659"/>
        </w:tabs>
        <w:spacing w:after="0"/>
        <w:ind w:firstLine="320"/>
      </w:pPr>
      <w:r>
        <w:t>Η τεχνική περιγραφή του πρωτοκόλλου επικοινωνίας διαβίβασης δεδομένων διατίθεται από τον αρμόδιο υπουργό δημόσιων οικονομικών στο δελτίο δημόσιας ενημέρωσης.</w:t>
      </w:r>
    </w:p>
    <w:p w14:paraId="546CDE99" w14:textId="77777777" w:rsidR="00DD2F01" w:rsidRDefault="00DD2F01" w:rsidP="00DD2F01">
      <w:pPr>
        <w:pStyle w:val="Teksttreci0"/>
        <w:shd w:val="clear" w:color="auto" w:fill="auto"/>
        <w:spacing w:after="220"/>
      </w:pPr>
      <w:r>
        <w:t xml:space="preserve">  Οι αλλαγές στην τεχνική περιγραφή του πρωτοκόλλου διαβίβασης δεδομένων τίθενται στη διάθεση του αρμόδιου υπουργού δημόσιων οικονομικών το αργότερο 180 ημέρες πριν από την ημερομηνία εφαρμογής του.</w:t>
      </w:r>
    </w:p>
    <w:p w14:paraId="6FA47A9B" w14:textId="77777777" w:rsidR="00DD2F01" w:rsidRDefault="00DD2F01" w:rsidP="00DD2F01">
      <w:pPr>
        <w:pStyle w:val="Teksttreci0"/>
        <w:shd w:val="clear" w:color="auto" w:fill="auto"/>
        <w:spacing w:after="200"/>
        <w:ind w:firstLine="320"/>
      </w:pPr>
      <w:r>
        <w:rPr>
          <w:b/>
        </w:rPr>
        <w:t xml:space="preserve">Άρθρο 37. </w:t>
      </w:r>
      <w:r>
        <w:t>Η ταμειακή μηχανή διαβιβάζει δεδομένα χρησιμοποιώντας τρέχον χρονοδιάγραμμα διαβίβασης δεδομένων, με μέγιστη συχνότητα κάθε 2 ώρες.</w:t>
      </w:r>
    </w:p>
    <w:p w14:paraId="14008326" w14:textId="77777777" w:rsidR="00DD2F01" w:rsidRDefault="00DD2F01" w:rsidP="00DD2F01">
      <w:pPr>
        <w:pStyle w:val="Teksttreci0"/>
        <w:shd w:val="clear" w:color="auto" w:fill="auto"/>
        <w:spacing w:after="200"/>
        <w:ind w:firstLine="320"/>
      </w:pPr>
      <w:r>
        <w:rPr>
          <w:b/>
        </w:rPr>
        <w:t xml:space="preserve">Άρθρο 38. </w:t>
      </w:r>
      <w:r>
        <w:t>1. Η ταμειακή μηχανή εξασφαλίζει την καταγραφή συνόλων δεδομένων που καλύπτουν τουλάχιστον 1 830 εικοσιτετράωρες φορολογικές εκθέσεις.</w:t>
      </w:r>
    </w:p>
    <w:p w14:paraId="72B3FF93" w14:textId="77777777" w:rsidR="00DD2F01" w:rsidRDefault="00DD2F01" w:rsidP="00DD2F01">
      <w:pPr>
        <w:pStyle w:val="Teksttreci0"/>
        <w:shd w:val="clear" w:color="auto" w:fill="auto"/>
        <w:spacing w:after="220"/>
        <w:ind w:firstLine="320"/>
      </w:pPr>
      <w:r>
        <w:t>2. Η ταμειακή μηχανή σηματοδοτεί, κατά τρόπο σαφή προς τον χρήστη, την καταγραφή καθεμιάς από τις 30 τελευταίες εκδοτέες 24 ώρες φορολογικές εκθέσεις.</w:t>
      </w:r>
    </w:p>
    <w:p w14:paraId="7E60A222" w14:textId="77777777" w:rsidR="00DD2F01" w:rsidRDefault="00DD2F01" w:rsidP="00DD2F01">
      <w:pPr>
        <w:pStyle w:val="Teksttreci0"/>
        <w:numPr>
          <w:ilvl w:val="0"/>
          <w:numId w:val="59"/>
        </w:numPr>
        <w:shd w:val="clear" w:color="auto" w:fill="auto"/>
        <w:tabs>
          <w:tab w:val="left" w:pos="666"/>
        </w:tabs>
        <w:spacing w:after="220"/>
        <w:ind w:firstLine="320"/>
      </w:pPr>
      <w:r>
        <w:t>Η ταμειακή μηχανή επιτρέπει την εισαγωγή στον τρόπο λειτουργίας μόνο για ανάγνωση όταν η βάση δεδομένων είναι πλήρης και μετά την έκδοση 24ωρης φορολογικής έκθεσης.</w:t>
      </w:r>
    </w:p>
    <w:p w14:paraId="5C38FCBE" w14:textId="77777777" w:rsidR="00DD2F01" w:rsidRDefault="00DD2F01" w:rsidP="00DD2F01">
      <w:pPr>
        <w:pStyle w:val="Teksttreci0"/>
        <w:numPr>
          <w:ilvl w:val="0"/>
          <w:numId w:val="59"/>
        </w:numPr>
        <w:shd w:val="clear" w:color="auto" w:fill="auto"/>
        <w:tabs>
          <w:tab w:val="left" w:pos="669"/>
        </w:tabs>
        <w:spacing w:after="200"/>
        <w:ind w:firstLine="320"/>
      </w:pPr>
      <w:r>
        <w:t>Η ταμειακή μηχανή επιτρέπει την καταγραφή έως 30 αλλαγών στους φορολογικούς συντελεστές.</w:t>
      </w:r>
    </w:p>
    <w:p w14:paraId="5E312497" w14:textId="4117DC04" w:rsidR="00CC0D19" w:rsidRDefault="008D15EC" w:rsidP="00B23521">
      <w:pPr>
        <w:pStyle w:val="Teksttreci0"/>
        <w:numPr>
          <w:ilvl w:val="0"/>
          <w:numId w:val="63"/>
        </w:numPr>
        <w:shd w:val="clear" w:color="auto" w:fill="auto"/>
        <w:tabs>
          <w:tab w:val="left" w:pos="670"/>
        </w:tabs>
        <w:ind w:right="-274" w:firstLine="340"/>
      </w:pPr>
      <w:r>
        <w:br w:type="page"/>
      </w:r>
    </w:p>
    <w:p w14:paraId="714512EC" w14:textId="77777777" w:rsidR="00CC0D19" w:rsidRDefault="008D15EC">
      <w:pPr>
        <w:pStyle w:val="Teksttreci0"/>
        <w:shd w:val="clear" w:color="auto" w:fill="auto"/>
        <w:ind w:firstLine="320"/>
      </w:pPr>
      <w:r>
        <w:rPr>
          <w:b/>
        </w:rPr>
        <w:lastRenderedPageBreak/>
        <w:t xml:space="preserve">Άρθρο 39. </w:t>
      </w:r>
      <w:r>
        <w:t>Σε περίπτωση μη διαβίβασης των δεδομένων, η ταμειακή μηχανή:</w:t>
      </w:r>
    </w:p>
    <w:p w14:paraId="01F3E5B1" w14:textId="77777777" w:rsidR="00CC0D19" w:rsidRDefault="008D15EC">
      <w:pPr>
        <w:pStyle w:val="Teksttreci0"/>
        <w:shd w:val="clear" w:color="auto" w:fill="auto"/>
        <w:ind w:left="460" w:hanging="460"/>
        <w:jc w:val="left"/>
      </w:pPr>
      <w:r>
        <w:t>1) επιτρέπει την περαιτέρω τήρηση αρχείων, την επισήμανση, κατά τρόπο ευανάγνωστο για τον χρήστη, της υπέρβασης της προβλεπόμενης προθεσμίας σύμφωνα με το χρονοδιάγραμμα διαβίβασης δεδομένων·</w:t>
      </w:r>
    </w:p>
    <w:p w14:paraId="04BF77D1" w14:textId="77777777" w:rsidR="00CC0D19" w:rsidRDefault="008D15EC">
      <w:pPr>
        <w:pStyle w:val="Teksttreci0"/>
        <w:shd w:val="clear" w:color="auto" w:fill="auto"/>
        <w:spacing w:after="200"/>
      </w:pPr>
      <w:r>
        <w:t>2) επιχειρεί αυτόματα να μεταφέρει ξανά τα δεδομένα, με μέγιστη συχνότητα κάθε 2 ώρες λειτουργίας της ταμειακής μηχανής.</w:t>
      </w:r>
    </w:p>
    <w:p w14:paraId="40644F77" w14:textId="77777777" w:rsidR="00CC0D19" w:rsidRDefault="008D15EC">
      <w:pPr>
        <w:pStyle w:val="Teksttreci0"/>
        <w:shd w:val="clear" w:color="auto" w:fill="auto"/>
        <w:spacing w:after="200"/>
        <w:ind w:firstLine="320"/>
      </w:pPr>
      <w:r>
        <w:rPr>
          <w:b/>
        </w:rPr>
        <w:t xml:space="preserve">Άρθρο 40. </w:t>
      </w:r>
      <w:r>
        <w:t>Η ταμειακή μηχανή διαβιβάζει αυτόματα δεδομένα σχετικά με φορολογικά έσοδα, ακυρωθέντα φορολογικά έσοδα και 24ωρη φορολογική έκθεση που έχει καταγραφεί από την προηγούμενη διαβίβαση στοιχείων, σύμφωνα με το χρονοδιάγραμμα διαβίβασης δεδομένων.</w:t>
      </w:r>
    </w:p>
    <w:p w14:paraId="63495E16" w14:textId="77777777" w:rsidR="00CC0D19" w:rsidRDefault="008D15EC">
      <w:pPr>
        <w:pStyle w:val="Teksttreci0"/>
        <w:shd w:val="clear" w:color="auto" w:fill="auto"/>
        <w:spacing w:after="220"/>
        <w:ind w:firstLine="320"/>
      </w:pPr>
      <w:r>
        <w:rPr>
          <w:b/>
        </w:rPr>
        <w:t xml:space="preserve">Άρθρο 41. </w:t>
      </w:r>
      <w:r>
        <w:t>Η ταμειακή μηχανή εκτελεί την εντολή αποστολής επιλεγμένου συνόλου δεδομένων στο Κεντρικό Αποθετήριο Ταμειακών Μητρώων.</w:t>
      </w:r>
    </w:p>
    <w:p w14:paraId="10AB690E" w14:textId="77777777" w:rsidR="00CC0D19" w:rsidRDefault="008D15EC">
      <w:pPr>
        <w:pStyle w:val="Teksttreci0"/>
        <w:shd w:val="clear" w:color="auto" w:fill="auto"/>
        <w:spacing w:after="220"/>
        <w:ind w:firstLine="320"/>
      </w:pPr>
      <w:r>
        <w:rPr>
          <w:b/>
        </w:rPr>
        <w:t xml:space="preserve">Άρθρο 42. </w:t>
      </w:r>
      <w:r>
        <w:t>Ο φορολογικός τρόπος λειτουργίας ταμειακής μηχανής τερματίζεται με την έκδοση φορολογικής λογιστικής έκθεσης ή ενοποιημένης φορολογικής λογιστικής και με την αποστολή ειδοποίησης για τη θέση της ταμειακής μηχανής σε λειτουργία μόνο για ανάγνωση στο Κεντρικό Αποθετήριο Ταμειακών Μητρώων.</w:t>
      </w:r>
    </w:p>
    <w:p w14:paraId="1AEA099E" w14:textId="77777777" w:rsidR="00CC0D19" w:rsidRDefault="008D15EC">
      <w:pPr>
        <w:pStyle w:val="Teksttreci0"/>
        <w:shd w:val="clear" w:color="auto" w:fill="auto"/>
        <w:spacing w:after="200"/>
        <w:ind w:firstLine="320"/>
      </w:pPr>
      <w:r>
        <w:rPr>
          <w:b/>
        </w:rPr>
        <w:t xml:space="preserve">Άρθρο 43. </w:t>
      </w:r>
      <w:r>
        <w:t>Η ταμειακή μηχανή αποστέλλει τις πληροφορίες σχετικά με τον τερματισμό του φορολογικού τρόπου λειτουργίας κατά τρόπο που καθορίζεται από το πρωτόκολλο διαβίβασης δεδομένων.</w:t>
      </w:r>
    </w:p>
    <w:p w14:paraId="1F7FA979" w14:textId="77777777" w:rsidR="00CC0D19" w:rsidRDefault="008D15EC" w:rsidP="001E32AF">
      <w:pPr>
        <w:pStyle w:val="Teksttreci0"/>
        <w:shd w:val="clear" w:color="auto" w:fill="auto"/>
        <w:spacing w:after="200"/>
        <w:ind w:right="-274" w:firstLine="320"/>
      </w:pPr>
      <w:r>
        <w:rPr>
          <w:b/>
        </w:rPr>
        <w:t xml:space="preserve">Άρθρο 44. </w:t>
      </w:r>
      <w:r>
        <w:t>Όλες οι ενδείξεις που αφορούν την καταγραφή συναλλαγών και οι περιγραφές στα φορολογικά έγγραφα που εκδίδονται με τη χρήση ταμειακής μηχανής διατυπώνονται στα πολωνικά.</w:t>
      </w:r>
    </w:p>
    <w:p w14:paraId="7F954DD6" w14:textId="77777777" w:rsidR="00CC0D19" w:rsidRDefault="008D15EC">
      <w:pPr>
        <w:pStyle w:val="Teksttreci0"/>
        <w:shd w:val="clear" w:color="auto" w:fill="auto"/>
        <w:spacing w:after="220"/>
        <w:ind w:firstLine="320"/>
      </w:pPr>
      <w:r>
        <w:rPr>
          <w:b/>
        </w:rPr>
        <w:t xml:space="preserve">Άρθρο 45. </w:t>
      </w:r>
      <w:r>
        <w:t>Η ταμειακή μηχανή δεν πρέπει να εκτελεί λειτουργίες που θα οδηγούσαν σε εσφαλμένη τήρηση αρχείων, συμπεριλαμβανομένου του εσφαλμένου υπολογισμού του ποσού του οφειλόμενου φόρου.</w:t>
      </w:r>
    </w:p>
    <w:p w14:paraId="1DD80481" w14:textId="77777777" w:rsidR="00CC0D19" w:rsidRDefault="008D15EC">
      <w:pPr>
        <w:pStyle w:val="Teksttreci0"/>
        <w:shd w:val="clear" w:color="auto" w:fill="auto"/>
        <w:spacing w:after="220"/>
        <w:ind w:firstLine="320"/>
      </w:pPr>
      <w:r>
        <w:rPr>
          <w:b/>
        </w:rPr>
        <w:t xml:space="preserve">Άρθρο 46. </w:t>
      </w:r>
      <w:r>
        <w:t>Κατόπιν αιτήματος του χρήστη, η ταμειακή μηχανή επαληθεύει τη συνέχεια της 24ωρης αλυσίδας φορολογικών εκθέσεων.</w:t>
      </w:r>
    </w:p>
    <w:p w14:paraId="033182C9" w14:textId="77777777" w:rsidR="00CC0D19" w:rsidRDefault="008D15EC">
      <w:pPr>
        <w:pStyle w:val="Teksttreci0"/>
        <w:shd w:val="clear" w:color="auto" w:fill="auto"/>
        <w:spacing w:after="200"/>
        <w:ind w:firstLine="320"/>
      </w:pPr>
      <w:r>
        <w:rPr>
          <w:b/>
        </w:rPr>
        <w:t xml:space="preserve">Άρθρο 47. </w:t>
      </w:r>
      <w:r>
        <w:t>1. Η ταμειακή μηχανή ανακτά τα μεριζόμενα κλειδιά τουλάχιστον μία φορά κάθε 24 ώρες.</w:t>
      </w:r>
    </w:p>
    <w:p w14:paraId="29E1907E" w14:textId="77777777" w:rsidR="001058C9" w:rsidRDefault="008D15EC" w:rsidP="001058C9">
      <w:pPr>
        <w:pStyle w:val="Teksttreci0"/>
        <w:shd w:val="clear" w:color="auto" w:fill="auto"/>
        <w:spacing w:after="200"/>
        <w:ind w:firstLine="320"/>
      </w:pPr>
      <w:r>
        <w:t>2. Η ταμειακή μηχανή δεν πρέπει να τηρεί αρχεία χωρίς μεριζόμενο κλειδί την ίδια ημέρα.</w:t>
      </w:r>
    </w:p>
    <w:p w14:paraId="640BFAC8" w14:textId="4D70FC8D" w:rsidR="00CC0D19" w:rsidRDefault="008D15EC" w:rsidP="001058C9">
      <w:pPr>
        <w:pStyle w:val="Teksttreci0"/>
        <w:shd w:val="clear" w:color="auto" w:fill="auto"/>
        <w:spacing w:after="200"/>
        <w:ind w:firstLine="320"/>
      </w:pPr>
      <w:r>
        <w:rPr>
          <w:b/>
        </w:rPr>
        <w:t xml:space="preserve">Άρθρο 48. </w:t>
      </w:r>
      <w:r>
        <w:t>1. Η ταμειακή μηχανή λειτουργεί μαζί με τερματικό POS χρησιμοποιώντας πρωτόκολλο επικοινωνίας που προορίζεται για τη συνεργασία της ταμειακής μηχανής με τερματικό POS, το οποίο περιέχει σύνολα εντολών που σχετίζονται με:</w:t>
      </w:r>
    </w:p>
    <w:p w14:paraId="4B9D320E" w14:textId="77777777" w:rsidR="00DD2F01" w:rsidRDefault="008D15EC">
      <w:pPr>
        <w:pStyle w:val="Teksttreci0"/>
        <w:shd w:val="clear" w:color="auto" w:fill="auto"/>
        <w:spacing w:after="0" w:line="391" w:lineRule="auto"/>
      </w:pPr>
      <w:r>
        <w:t xml:space="preserve">1) τις ενέργειες που ξεκινούν από την ταμειακή μηχανή και εκτελούνται από το τερματικό POS, ιδίως πράξη πληρωμής, </w:t>
      </w:r>
    </w:p>
    <w:p w14:paraId="409CA4C2" w14:textId="130407BA" w:rsidR="00CC0D19" w:rsidRDefault="008D15EC" w:rsidP="00DD2F01">
      <w:pPr>
        <w:pStyle w:val="Teksttreci0"/>
        <w:shd w:val="clear" w:color="auto" w:fill="auto"/>
        <w:spacing w:after="0" w:line="391" w:lineRule="auto"/>
      </w:pPr>
      <w:r>
        <w:t xml:space="preserve">2) τις ενέργειες που ξεκινούν από τερματικό POS και εκτελούνται από την ταμειακή μηχανή, ιδίως την εκτύπωση επιβεβαίωσης της πράξης πληρωμής και εκθέσεων σχετικά με τη λειτουργία του τερματικού POS· </w:t>
      </w:r>
    </w:p>
    <w:p w14:paraId="54696BEF" w14:textId="4400C81D" w:rsidR="00CC0D19" w:rsidRDefault="00DD2F01" w:rsidP="00DD2F01">
      <w:pPr>
        <w:pStyle w:val="Teksttreci0"/>
        <w:shd w:val="clear" w:color="auto" w:fill="auto"/>
        <w:tabs>
          <w:tab w:val="left" w:pos="492"/>
        </w:tabs>
        <w:spacing w:after="200"/>
        <w:jc w:val="left"/>
      </w:pPr>
      <w:r>
        <w:rPr>
          <w:lang w:val="hr-HR"/>
        </w:rPr>
        <w:t xml:space="preserve">3) </w:t>
      </w:r>
      <w:r w:rsidR="008D15EC">
        <w:t>άλλες δράσεις, ιδίως όσον αφορά την καθιέρωση και τη διατήρηση της συνεργασίας μεταξύ των συσκευών και την ενημέρωση σχετικά με τη μη διαθεσιμότητα ενεργειών που εκτελούνται από την ταμειακή μηχανή ή το τερματικό POS.</w:t>
      </w:r>
    </w:p>
    <w:p w14:paraId="6B5E9846" w14:textId="77777777" w:rsidR="00CC0D19" w:rsidRDefault="008D15EC">
      <w:pPr>
        <w:pStyle w:val="Teksttreci0"/>
        <w:shd w:val="clear" w:color="auto" w:fill="auto"/>
        <w:spacing w:after="200"/>
        <w:ind w:firstLine="320"/>
      </w:pPr>
      <w:r>
        <w:t>2. Οι εντολές που σχετίζονται με τη συνεργασία μεταξύ της ταμειακής μηχανής και ενός τερματικού POS καθορίζονται στην τεχνική περιγραφή του πρωτοκόλλου επικοινωνίας, σύμφωνα με το άρθρο 111 παράγραφος 9 του νόμου.</w:t>
      </w:r>
    </w:p>
    <w:p w14:paraId="27049737" w14:textId="77777777" w:rsidR="00CC0D19" w:rsidRDefault="008D15EC">
      <w:pPr>
        <w:pStyle w:val="Teksttreci0"/>
        <w:shd w:val="clear" w:color="auto" w:fill="auto"/>
        <w:spacing w:after="120"/>
        <w:ind w:firstLine="320"/>
      </w:pPr>
      <w:r>
        <w:t>3. Η ταμειακή μηχανή δεν εκτελεί τις εντολές του πρωτοκόλλου επικοινωνίας που αναφέρεται στην παράγραφο 1 όσον αφορά:</w:t>
      </w:r>
    </w:p>
    <w:p w14:paraId="7629CE1A" w14:textId="77777777" w:rsidR="00CC0D19" w:rsidRDefault="008D15EC">
      <w:pPr>
        <w:pStyle w:val="Teksttreci0"/>
        <w:shd w:val="clear" w:color="auto" w:fill="auto"/>
        <w:spacing w:after="120"/>
      </w:pPr>
      <w:r>
        <w:t>1) τον προγραμματισμό της ταμειακής μηχανής από τερματικό POS</w:t>
      </w:r>
    </w:p>
    <w:p w14:paraId="3CD4B355" w14:textId="77777777" w:rsidR="00CC0D19" w:rsidRDefault="008D15EC">
      <w:pPr>
        <w:pStyle w:val="Teksttreci0"/>
        <w:shd w:val="clear" w:color="auto" w:fill="auto"/>
        <w:spacing w:after="200"/>
      </w:pPr>
      <w:r>
        <w:t>2) την παρεμβολή τερματικού POS στη μεταφορά δεδομένων που καθορίζεται από το πρωτόκολλο επικοινωνίας μεταφοράς δεδομένων.</w:t>
      </w:r>
    </w:p>
    <w:p w14:paraId="46F08F55" w14:textId="77777777" w:rsidR="00CC0D19" w:rsidRDefault="008D15EC">
      <w:pPr>
        <w:pStyle w:val="Teksttreci0"/>
        <w:shd w:val="clear" w:color="auto" w:fill="auto"/>
        <w:spacing w:after="200"/>
        <w:ind w:firstLine="320"/>
      </w:pPr>
      <w:r>
        <w:rPr>
          <w:b/>
        </w:rPr>
        <w:t xml:space="preserve">Άρθρο 49. </w:t>
      </w:r>
      <w:r>
        <w:t>1. Οι ενημερώσεις ενός επιχειρησιακού προγράμματος μιας ταμειακής μηχανής τηλεφορτώνονται μόνο από πηγή επικαιροποίησης που προγραμματίζεται από τον κατασκευαστή, τηρουμένων των μηχανισμών ασφαλείας που εμποδίζουν την εγκατάσταση άλλου προγράμματος.</w:t>
      </w:r>
    </w:p>
    <w:p w14:paraId="15B78659" w14:textId="77777777" w:rsidR="00CC0D19" w:rsidRDefault="008D15EC">
      <w:pPr>
        <w:pStyle w:val="Teksttreci0"/>
        <w:shd w:val="clear" w:color="auto" w:fill="auto"/>
        <w:spacing w:after="120"/>
        <w:ind w:firstLine="320"/>
      </w:pPr>
      <w:r>
        <w:t>2. Επικαιροποίηση του επιχειρησιακού προγράμματος μιας ταμειακής μηχανής:</w:t>
      </w:r>
    </w:p>
    <w:p w14:paraId="3CA9CF56" w14:textId="77777777" w:rsidR="00CC0D19" w:rsidRDefault="008D15EC">
      <w:pPr>
        <w:pStyle w:val="Teksttreci0"/>
        <w:shd w:val="clear" w:color="auto" w:fill="auto"/>
        <w:spacing w:after="0" w:line="341" w:lineRule="auto"/>
      </w:pPr>
      <w:r>
        <w:t>1) εφαρμόζεται μόνο:</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αφού επαληθεύσει τη διαθεσιμότητά του από την ταμειακή μηχανή,</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lastRenderedPageBreak/>
        <w:t>σε θετικά επαληθευμένη έκδοση·</w:t>
      </w:r>
    </w:p>
    <w:p w14:paraId="5C4EEA4F" w14:textId="77777777" w:rsidR="00CC0D19" w:rsidRDefault="008D15EC">
      <w:pPr>
        <w:pStyle w:val="Teksttreci0"/>
        <w:shd w:val="clear" w:color="auto" w:fill="auto"/>
        <w:spacing w:after="120"/>
      </w:pPr>
      <w:r>
        <w:t>2) καταχωρίζεται στο ημερολόγιο συμβάντων και αποστέλλει αμέσως τα στοιχεία του γεγονότος αυτού·</w:t>
      </w:r>
    </w:p>
    <w:p w14:paraId="5A7FD18F" w14:textId="77777777" w:rsidR="00CC0D19" w:rsidRDefault="008D15EC">
      <w:pPr>
        <w:pStyle w:val="Teksttreci0"/>
        <w:numPr>
          <w:ilvl w:val="0"/>
          <w:numId w:val="9"/>
        </w:numPr>
        <w:shd w:val="clear" w:color="auto" w:fill="auto"/>
        <w:tabs>
          <w:tab w:val="left" w:pos="492"/>
        </w:tabs>
        <w:spacing w:after="60"/>
      </w:pPr>
      <w:r>
        <w:t>διαιρείται στα ακόλουθα στάδια:</w:t>
      </w:r>
    </w:p>
    <w:p w14:paraId="74973443" w14:textId="77777777" w:rsidR="00CC0D19" w:rsidRDefault="008D15EC">
      <w:pPr>
        <w:pStyle w:val="Teksttreci0"/>
        <w:shd w:val="clear" w:color="auto" w:fill="auto"/>
        <w:spacing w:after="60"/>
        <w:ind w:left="860" w:hanging="400"/>
        <w:jc w:val="left"/>
      </w:pPr>
      <w:r>
        <w:t>α) η ταμειακή μηχανή ενημερώνει τον φορολογούμενο σχετικά με τη διαθεσιμότητα επικαιροποίησης,</w:t>
      </w:r>
    </w:p>
    <w:p w14:paraId="67BCDBF5" w14:textId="77777777" w:rsidR="00CC0D19" w:rsidRDefault="008D15EC">
      <w:pPr>
        <w:pStyle w:val="Teksttreci0"/>
        <w:shd w:val="clear" w:color="auto" w:fill="auto"/>
        <w:spacing w:after="60"/>
        <w:ind w:left="860" w:hanging="400"/>
        <w:jc w:val="left"/>
      </w:pPr>
      <w:r>
        <w:t>β) τηλεφόρτωση της ενημέρωσης του λογισμικού της ταμειακής μηχανής, με ένδειξη της τηλεφόρτωσης, μετά από αποδοχή από τον φορολογούμενο ή με αυτόματα μέσα, χωρίς διακοπή των αρχείων,</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επαλήθευση της ορθής διαβίβασης του φακέλου ενημέρωσης,</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επαλήθευση της συμμόρφωσης του λειτουργικού προγράμματος της ταμειακής μηχανής που τηλεφορτώθηκε με το λειτουργικό πρόγραμμα της ταμειακής μηχανής που αναφέρεται στην επιβεβαίωση που αναφέρεται στο άρθρο 111 παράγραφος 6β του νόμου,</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την εγκατάσταση της νέας έκδοσης του λειτουργικού προγράμματος της ταμειακής μηχανής, που σηματοδοτεί την πρόοδο της εγκατάστασης, μετά την έκδοση 24ωρης φορολογικής έκθεσης με χρήση της ταμειακής μηχανής, κατόπιν έγκρισης του φορολογουμένου ή αυτοδικαίως,</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καταγραφή του συμβάντος επικαιροποίησης και των σχετικών στοιχείων στη βάση δεδομένων της ταμειακής μηχανής.</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Η ενημέρωση του λειτουργικού προγράμματος των ταμειακών μηχανών δεν πρέπει να μεταβάλλει τα στοιχεία που έχουν καταχωρηθεί στη βάση δεδομένων της ταμειακής μηχανής, εκτός από την προσθήκη του αθροίσματος ελέγχου του νέου προγράμματος λειτουργίας της ταμειακής μηχανής και την καταγραφή του συμβάντος στο ημερολόγιο συμβάντων.</w:t>
      </w:r>
    </w:p>
    <w:p w14:paraId="0D9A606D" w14:textId="77777777" w:rsidR="00CC0D19" w:rsidRDefault="008D15EC">
      <w:pPr>
        <w:pStyle w:val="Teksttreci0"/>
        <w:numPr>
          <w:ilvl w:val="0"/>
          <w:numId w:val="51"/>
        </w:numPr>
        <w:shd w:val="clear" w:color="auto" w:fill="auto"/>
        <w:tabs>
          <w:tab w:val="left" w:pos="669"/>
        </w:tabs>
        <w:spacing w:after="200"/>
        <w:ind w:firstLine="320"/>
      </w:pPr>
      <w:r>
        <w:t>Σε περίπτωση αποτυχίας ενημέρωσης, η ταμειακή μηχανή εξασφαλίζει την αποκατάσταση της τελευταίας έκδοσης του επιχειρησιακού της προγράμματος.</w:t>
      </w:r>
    </w:p>
    <w:p w14:paraId="7671DF2E" w14:textId="77777777" w:rsidR="00CC0D19" w:rsidRDefault="008D15EC">
      <w:pPr>
        <w:pStyle w:val="Teksttreci0"/>
        <w:numPr>
          <w:ilvl w:val="0"/>
          <w:numId w:val="51"/>
        </w:numPr>
        <w:shd w:val="clear" w:color="auto" w:fill="auto"/>
        <w:tabs>
          <w:tab w:val="left" w:pos="669"/>
        </w:tabs>
        <w:spacing w:after="200"/>
        <w:ind w:firstLine="320"/>
      </w:pPr>
      <w:r>
        <w:t>Κατά τη διάρκεια της επικοινωνίας με την πηγή ενημέρωσης, εφαρμόζεται αναλόγως η διάταξη του άρθρου 34.</w:t>
      </w:r>
    </w:p>
    <w:p w14:paraId="098BE0A6" w14:textId="77777777" w:rsidR="00CC0D19" w:rsidRDefault="008D15EC">
      <w:pPr>
        <w:pStyle w:val="Teksttreci0"/>
        <w:shd w:val="clear" w:color="auto" w:fill="auto"/>
        <w:spacing w:after="140"/>
        <w:jc w:val="center"/>
      </w:pPr>
      <w:r>
        <w:t>Κεφάλαιο 4</w:t>
      </w:r>
    </w:p>
    <w:p w14:paraId="5635FA60" w14:textId="77777777" w:rsidR="00CC0D19" w:rsidRDefault="008D15EC">
      <w:pPr>
        <w:pStyle w:val="Teksttreci0"/>
        <w:shd w:val="clear" w:color="auto" w:fill="auto"/>
        <w:spacing w:after="200"/>
        <w:jc w:val="center"/>
      </w:pPr>
      <w:r>
        <w:rPr>
          <w:b/>
        </w:rPr>
        <w:t>Τεχνικές απαιτήσεις για ταμειακές μηχανές ειδικού σκοπού</w:t>
      </w:r>
    </w:p>
    <w:p w14:paraId="6FD305F2" w14:textId="77777777" w:rsidR="00CC0D19" w:rsidRDefault="008D15EC">
      <w:pPr>
        <w:pStyle w:val="Teksttreci0"/>
        <w:shd w:val="clear" w:color="auto" w:fill="auto"/>
        <w:spacing w:after="200"/>
        <w:ind w:firstLine="320"/>
      </w:pPr>
      <w:r>
        <w:rPr>
          <w:b/>
        </w:rPr>
        <w:t xml:space="preserve">Άρθρο 50. </w:t>
      </w:r>
      <w:r>
        <w:t>1. Η ταμειακή μηχανή που αναφέρεται στο άρθρο 4 παράγραφος 1 εδάφιο 2 στοιχείο α) του κανονισμού αποτελεί αυτόνομη ενότητα της εφαρμογής για κινητές συσκευές που αναφέρεται στο άρθρο 13β του νόμου της 6ης Σεπτεμβρίου 2001 για τις οδικές μεταφορές, ή συνιστά χωριστή εφαρμογή ενσωματωμένη στην εν λόγω εφαρμογή, ή συνεργάζεται με ταξίμετρο.</w:t>
      </w:r>
    </w:p>
    <w:p w14:paraId="0D980349" w14:textId="77777777" w:rsidR="00CC0D19" w:rsidRDefault="008D15EC" w:rsidP="006B3F08">
      <w:pPr>
        <w:pStyle w:val="Teksttreci0"/>
        <w:shd w:val="clear" w:color="auto" w:fill="auto"/>
        <w:spacing w:after="140"/>
        <w:ind w:right="-416" w:firstLine="320"/>
      </w:pPr>
      <w:r>
        <w:t>2. Η ταμειακή μηχανή που αναφέρεται στην παράγραφο 1 λαμβάνει τα ακόλουθα δεδομένα από την εφαρμογή για κινητές συσκευές που αναφέρεται στην παράγραφο 1 ή από ταξίμετρο:</w:t>
      </w:r>
    </w:p>
    <w:p w14:paraId="696FFE79" w14:textId="77777777" w:rsidR="00210068" w:rsidRDefault="008D15EC" w:rsidP="00210068">
      <w:pPr>
        <w:pStyle w:val="Teksttreci0"/>
        <w:shd w:val="clear" w:color="auto" w:fill="auto"/>
        <w:spacing w:after="140"/>
        <w:ind w:left="460" w:hanging="460"/>
        <w:jc w:val="left"/>
      </w:pPr>
      <w:r>
        <w:t>1) τον αριθμό κυκλοφορίας του ταξί και τον πλευρικό αριθμό ή, στην περίπτωση οχημάτων άλλων εκτός των ταξί, τον αριθμό κυκλοφορίας του οχήματος·</w:t>
      </w:r>
    </w:p>
    <w:p w14:paraId="1BC2B553" w14:textId="20E76DE7" w:rsidR="00CC0D19" w:rsidRDefault="008D15EC" w:rsidP="00210068">
      <w:pPr>
        <w:pStyle w:val="Teksttreci0"/>
        <w:shd w:val="clear" w:color="auto" w:fill="auto"/>
        <w:spacing w:after="140"/>
        <w:ind w:left="460" w:hanging="460"/>
        <w:jc w:val="left"/>
      </w:pPr>
      <w:r>
        <w:t>2) δεδομένα υπηρεσιών που περιέχουν τα ακόλουθα στοιχεία, συμπεριλαμβανομένων τουλάχιστον:</w:t>
      </w:r>
    </w:p>
    <w:p w14:paraId="17B2EED2" w14:textId="77777777" w:rsidR="00CC0D19" w:rsidRDefault="008D15EC">
      <w:pPr>
        <w:pStyle w:val="Teksttreci0"/>
        <w:shd w:val="clear" w:color="auto" w:fill="auto"/>
        <w:spacing w:after="60"/>
        <w:ind w:left="860" w:hanging="400"/>
        <w:jc w:val="left"/>
      </w:pPr>
      <w:r>
        <w:t>α) τον χρόνο έναρξης και λήξης της υπηρεσίας,</w:t>
      </w:r>
    </w:p>
    <w:p w14:paraId="4680B492" w14:textId="77777777" w:rsidR="00CC0D19" w:rsidRDefault="008D15EC">
      <w:pPr>
        <w:pStyle w:val="Teksttreci0"/>
        <w:shd w:val="clear" w:color="auto" w:fill="auto"/>
        <w:spacing w:after="60"/>
        <w:ind w:left="860" w:hanging="400"/>
        <w:jc w:val="left"/>
      </w:pPr>
      <w:r>
        <w:t>β) τη διανυθείσα απόσταση καθ’ όλη τη διάρκεια της υπηρεσίας,</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σήμανση «ΑΡΧΙΚΟ ΤΕΛΟΣ»,</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το ποσό του αρχικού ναύλου εξυπηρέτησης με χαρακτήρα που αναγράφει τον φορολογικό συντελεστή, τη φορολογική απαλλαγή ή το σήμα «ΜΗ ΦΟΡΟΛΟΓΗΤΕΟ»,</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περιγραφή των επακόλουθων ναύλων που καταχωρίστηκαν για την υπηρεσία, κάθε τιμή ανά 1 χιλιόμετρο και ανά 1 ώρα,</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τον αριθμό των μονάδων ναύλου που έχουν καταχωριστεί για δεδομένο ναύλο,</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την τιμή μονάδας ναύλου,</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τη συνολική αξία των μονάδων ναύλου,</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χαρακτήρα με τον οποίο αναγράφεται ο φορολογικός συντελεστής, η φορολογική απαλλαγή ή το σήμα «ΜΗ ΦΟΡΟΛΟΓΗΤΕΟ»,</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σήμανση «ΠΡΟΣΑΥΞΗΣΗ», κατά περίπτωση,</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τον αριθμό των μονάδων προσαύξησης, κατά περίπτωση,</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την τιμή της μονάδας προσαύξησης, κατά περίπτωση,</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 xml:space="preserve">τη συνολική αξία της προσαύξησης, κατά περίπτωση, με χαρακτήρα που επισημαίνει τον φορολογικό </w:t>
      </w:r>
      <w:r>
        <w:lastRenderedPageBreak/>
        <w:t>συντελεστή ή σήμανση «ΜΗ ΦΟΡΟΛΟΓΗΤΕΟ»,</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όταν εφαρμόζεται συμβατική τιμή αντί των δεδομένων που αναφέρονται στα στοιχεία γ)–ιγ), σύνολο δεδομένων που περιλαμβάνουν τουλάχιστον:</w:t>
      </w:r>
    </w:p>
    <w:p w14:paraId="22892396" w14:textId="1F823D91" w:rsidR="00CC0D19" w:rsidRDefault="00DD2F01">
      <w:pPr>
        <w:pStyle w:val="Teksttreci0"/>
        <w:shd w:val="clear" w:color="auto" w:fill="auto"/>
        <w:spacing w:after="60"/>
        <w:ind w:left="860"/>
        <w:jc w:val="left"/>
      </w:pPr>
      <w:r>
        <w:rPr>
          <w:lang w:val="hr-HR"/>
        </w:rPr>
        <w:t>-</w:t>
      </w:r>
      <w:r w:rsidR="008D15EC">
        <w:t xml:space="preserve"> σήμανση «ΣΥΜΒΑΤΙΚΗ ΤΙΜΗ»,</w:t>
      </w:r>
    </w:p>
    <w:p w14:paraId="0226E3A0" w14:textId="7DBFDBF8" w:rsidR="00CC0D19" w:rsidRDefault="00DD2F01">
      <w:pPr>
        <w:pStyle w:val="Teksttreci0"/>
        <w:shd w:val="clear" w:color="auto" w:fill="auto"/>
        <w:spacing w:after="200"/>
        <w:ind w:left="860"/>
        <w:jc w:val="left"/>
      </w:pPr>
      <w:r>
        <w:rPr>
          <w:lang w:val="hr-HR"/>
        </w:rPr>
        <w:t>-</w:t>
      </w:r>
      <w:r w:rsidR="008D15EC">
        <w:t xml:space="preserve"> την συμβατική τιμή ανά υπηρεσία.</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Η ταμειακή μηχανή που αναφέρεται στην παράγραφο 1 έχει λειτουργία που επιτρέπει την ακύρωση φορολογικής απόδειξης για τον διακανονισμό υπηρεσίας που ξεκίνησε με χρόνο αναμονής που δεν υπερβαίνει τα 20 λεπτά και έληξε με απόσταση που δεν υπερβαίνει τα 500 μέτρα, ή αποτελείται μόνο από χρόνο αναμονής που δεν υπερβαίνει τα 20 λεπτά.</w:t>
      </w:r>
    </w:p>
    <w:p w14:paraId="297DF991" w14:textId="77777777" w:rsidR="00CC0D19" w:rsidRDefault="008D15EC">
      <w:pPr>
        <w:pStyle w:val="Teksttreci0"/>
        <w:shd w:val="clear" w:color="auto" w:fill="auto"/>
        <w:spacing w:after="140"/>
        <w:ind w:firstLine="320"/>
      </w:pPr>
      <w:r>
        <w:rPr>
          <w:b/>
        </w:rPr>
        <w:t xml:space="preserve">Άρθρο 51. </w:t>
      </w:r>
      <w:r>
        <w:t>Η ταμειακή μηχανή εισιτηρίων:</w:t>
      </w:r>
    </w:p>
    <w:p w14:paraId="60DBE7CC" w14:textId="77777777" w:rsidR="00CC0D19" w:rsidRDefault="008D15EC">
      <w:pPr>
        <w:pStyle w:val="Teksttreci0"/>
        <w:shd w:val="clear" w:color="auto" w:fill="auto"/>
        <w:spacing w:after="140"/>
        <w:ind w:left="460" w:hanging="460"/>
      </w:pPr>
      <w:r>
        <w:t xml:space="preserve">1) έχει τη λειτουργία της καταγραφής και της χρέωσης επιπλέον ναύλων μεταφοράς, κατανεμημένων ανά κατηγορία νόμιμων εκπτώσεων, καθώς και τη σύνταξη 24ωρης και μηνιαίας έκθεσης σχετικά με επιδοτούμενα εκπτωτικά εισιτήρια· η 24ωρη και η μηνιαία έκθεση περιλαμβάνουν –για κάθε έκπτωση που ισχύει για τα εισιτήρια που εκδόθηκαν κατά την περίοδο αυτή– τουλάχιστον ένδειξη της έκπτωσης, του ποσοστού της έκπτωσης, του αριθμού των εκδοθέντων εισιτηρίων και του ποσού της επιδότησης·  </w:t>
      </w:r>
    </w:p>
    <w:p w14:paraId="6F5858D2" w14:textId="77777777" w:rsidR="00CC0D19" w:rsidRDefault="008D15EC">
      <w:pPr>
        <w:pStyle w:val="Teksttreci0"/>
        <w:shd w:val="clear" w:color="auto" w:fill="auto"/>
        <w:spacing w:after="220"/>
        <w:ind w:left="460" w:hanging="460"/>
      </w:pPr>
      <w:r>
        <w:t>2) που τηρεί αρχεία μη φορολογητέων συναλλαγών –καταγράφει τη συνολική αξία των πωλήσεων που πραγματοποιήθηκαν από την έκδοση της τελευταίας 24ωρης φορολογικής έκθεσης στη βάση δεδομένων της ταμειακής μηχανής.</w:t>
      </w:r>
    </w:p>
    <w:p w14:paraId="2B5456B8" w14:textId="77777777" w:rsidR="00CC0D19" w:rsidRDefault="008D15EC">
      <w:pPr>
        <w:pStyle w:val="Teksttreci0"/>
        <w:shd w:val="clear" w:color="auto" w:fill="auto"/>
        <w:spacing w:after="220"/>
        <w:ind w:firstLine="320"/>
      </w:pPr>
      <w:r>
        <w:rPr>
          <w:b/>
        </w:rPr>
        <w:t xml:space="preserve">Άρθρο 52. </w:t>
      </w:r>
      <w:r>
        <w:t>Η ταμειακή μηχανή που αναφέρεται στο άρθρο 4 παράγραφος 1 εδάφιο 2 στοιχείο δ) του κανονισμού πρέπει να κλείσει όλες τις πραγματοποιηθείσες συναλλαγές πριν από την έκδοση της 24ωρης φορολογικής έκθεσης.</w:t>
      </w:r>
    </w:p>
    <w:p w14:paraId="5D8F9002" w14:textId="77777777" w:rsidR="00CC0D19" w:rsidRDefault="008D15EC">
      <w:pPr>
        <w:pStyle w:val="Teksttreci0"/>
        <w:shd w:val="clear" w:color="auto" w:fill="auto"/>
        <w:spacing w:after="140"/>
        <w:ind w:firstLine="320"/>
      </w:pPr>
      <w:r>
        <w:rPr>
          <w:b/>
        </w:rPr>
        <w:t xml:space="preserve">Άρθρο 53. </w:t>
      </w:r>
      <w:r>
        <w:t>Η ταμειακή μηχανή που αναφέρεται στο άρθρο 4 παράγραφος 1 εδάφιο 2 στοιχείο στ) του κανονισμού μπορεί να παραλείψει την εκτύπωση φορολογικών αποδείξεων και ακυρωμένων φορολογικών αποδείξεων, υπό την προϋπόθεση ότι ο αγοραστής μπορεί να δει τα ακόλουθα στοιχεία:</w:t>
      </w:r>
    </w:p>
    <w:p w14:paraId="67947B49" w14:textId="77777777" w:rsidR="00CC0D19" w:rsidRDefault="008D15EC">
      <w:pPr>
        <w:pStyle w:val="Teksttreci0"/>
        <w:shd w:val="clear" w:color="auto" w:fill="auto"/>
        <w:spacing w:after="140"/>
        <w:ind w:left="460" w:hanging="460"/>
      </w:pPr>
      <w:r>
        <w:t>1) τον μοναδικό αριθμό,</w:t>
      </w:r>
    </w:p>
    <w:p w14:paraId="464A8233" w14:textId="77777777" w:rsidR="00CC0D19" w:rsidRDefault="008D15EC">
      <w:pPr>
        <w:pStyle w:val="Teksttreci0"/>
        <w:shd w:val="clear" w:color="auto" w:fill="auto"/>
        <w:spacing w:after="140"/>
        <w:ind w:left="460" w:hanging="460"/>
      </w:pPr>
      <w:r>
        <w:t>2) τον αριθμό φορολογικού μητρώου του φορολογουμένου (NIP),</w:t>
      </w:r>
    </w:p>
    <w:p w14:paraId="3371C0D6" w14:textId="77777777" w:rsidR="00CC0D19" w:rsidRDefault="008D15EC">
      <w:pPr>
        <w:pStyle w:val="Teksttreci0"/>
        <w:numPr>
          <w:ilvl w:val="0"/>
          <w:numId w:val="4"/>
        </w:numPr>
        <w:shd w:val="clear" w:color="auto" w:fill="auto"/>
        <w:tabs>
          <w:tab w:val="left" w:pos="437"/>
        </w:tabs>
        <w:spacing w:after="140"/>
        <w:ind w:left="460" w:hanging="460"/>
      </w:pPr>
      <w:r>
        <w:t>την ημερομηνία πώλησης,</w:t>
      </w:r>
    </w:p>
    <w:p w14:paraId="2DFF9135" w14:textId="77777777" w:rsidR="00CC0D19" w:rsidRDefault="008D15EC">
      <w:pPr>
        <w:pStyle w:val="Teksttreci0"/>
        <w:numPr>
          <w:ilvl w:val="0"/>
          <w:numId w:val="4"/>
        </w:numPr>
        <w:shd w:val="clear" w:color="auto" w:fill="auto"/>
        <w:tabs>
          <w:tab w:val="left" w:pos="437"/>
        </w:tabs>
        <w:spacing w:after="140"/>
        <w:ind w:left="460" w:hanging="460"/>
      </w:pPr>
      <w:r>
        <w:t>τον διαδοχικό αριθμό της απόδειξης παραλαβής,</w:t>
      </w:r>
    </w:p>
    <w:p w14:paraId="40727253" w14:textId="77777777" w:rsidR="00CC0D19" w:rsidRDefault="008D15EC">
      <w:pPr>
        <w:pStyle w:val="Teksttreci0"/>
        <w:numPr>
          <w:ilvl w:val="0"/>
          <w:numId w:val="4"/>
        </w:numPr>
        <w:shd w:val="clear" w:color="auto" w:fill="auto"/>
        <w:tabs>
          <w:tab w:val="left" w:pos="437"/>
        </w:tabs>
        <w:spacing w:after="140"/>
        <w:ind w:left="460" w:hanging="460"/>
      </w:pPr>
      <w:r>
        <w:t>τη συνολική αξία των ακαθάριστων πωλήσεων,</w:t>
      </w:r>
    </w:p>
    <w:p w14:paraId="0198AC5A" w14:textId="77777777" w:rsidR="00CC0D19" w:rsidRDefault="008D15EC">
      <w:pPr>
        <w:pStyle w:val="Teksttreci0"/>
        <w:numPr>
          <w:ilvl w:val="0"/>
          <w:numId w:val="4"/>
        </w:numPr>
        <w:shd w:val="clear" w:color="auto" w:fill="auto"/>
        <w:tabs>
          <w:tab w:val="left" w:pos="437"/>
        </w:tabs>
        <w:spacing w:after="140"/>
        <w:ind w:left="460" w:hanging="460"/>
      </w:pPr>
      <w:r>
        <w:t>συνολικό ποσό οφειλόμενου φόρου,</w:t>
      </w:r>
    </w:p>
    <w:p w14:paraId="5918B623" w14:textId="77777777" w:rsidR="00CC0D19" w:rsidRDefault="008D15EC">
      <w:pPr>
        <w:pStyle w:val="Teksttreci0"/>
        <w:numPr>
          <w:ilvl w:val="0"/>
          <w:numId w:val="4"/>
        </w:numPr>
        <w:shd w:val="clear" w:color="auto" w:fill="auto"/>
        <w:tabs>
          <w:tab w:val="left" w:pos="437"/>
        </w:tabs>
        <w:spacing w:after="140"/>
        <w:ind w:left="460" w:hanging="460"/>
      </w:pPr>
      <w:r>
        <w:t>το είδος της μεθόδου πληρωμής,</w:t>
      </w:r>
    </w:p>
    <w:p w14:paraId="24103476" w14:textId="77777777" w:rsidR="00CC0D19" w:rsidRDefault="008D15EC">
      <w:pPr>
        <w:pStyle w:val="Teksttreci0"/>
        <w:numPr>
          <w:ilvl w:val="0"/>
          <w:numId w:val="4"/>
        </w:numPr>
        <w:shd w:val="clear" w:color="auto" w:fill="auto"/>
        <w:tabs>
          <w:tab w:val="left" w:pos="437"/>
        </w:tabs>
        <w:spacing w:after="140"/>
        <w:ind w:left="460" w:hanging="460"/>
      </w:pPr>
      <w:r>
        <w:t>το όνομα της μεθόδου πληρωμής·</w:t>
      </w:r>
    </w:p>
    <w:p w14:paraId="1CB94658" w14:textId="341EA783" w:rsidR="00CC0D19" w:rsidRDefault="00DD2F01">
      <w:pPr>
        <w:pStyle w:val="Teksttreci0"/>
        <w:shd w:val="clear" w:color="auto" w:fill="auto"/>
        <w:spacing w:after="140"/>
        <w:ind w:left="460" w:hanging="460"/>
      </w:pPr>
      <w:r>
        <w:rPr>
          <w:lang w:val="hr-HR"/>
        </w:rPr>
        <w:t>-</w:t>
      </w:r>
      <w:r w:rsidR="008D15EC">
        <w:t xml:space="preserve"> για τουλάχιστον 30 δευτερόλεπτα ή μέχρι την έναρξη της επόμενης πώλησης.</w:t>
      </w:r>
      <w:r w:rsidR="008D15EC">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Παράρτημα 2</w:t>
      </w:r>
    </w:p>
    <w:p w14:paraId="5FE3BFF7" w14:textId="77777777" w:rsidR="00CC0D19" w:rsidRDefault="008D15EC">
      <w:pPr>
        <w:pStyle w:val="Teksttreci0"/>
        <w:shd w:val="clear" w:color="auto" w:fill="auto"/>
        <w:spacing w:after="220"/>
        <w:jc w:val="center"/>
      </w:pPr>
      <w:r>
        <w:rPr>
          <w:i/>
        </w:rPr>
        <w:t>ΥΠΟΔΕΙΓΜΑ</w:t>
      </w:r>
    </w:p>
    <w:p w14:paraId="3F485B52" w14:textId="77777777" w:rsidR="00CC0D19" w:rsidRDefault="008D15EC">
      <w:pPr>
        <w:pStyle w:val="Teksttreci0"/>
        <w:shd w:val="clear" w:color="auto" w:fill="auto"/>
        <w:spacing w:after="460"/>
        <w:jc w:val="center"/>
      </w:pPr>
      <w:r>
        <w:t>ΦΟΡΟΛΟΓΙΚΟ ΛΟΓΟΤΥΠΟ</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Τα αριθμητικά στοιχεία στην εικόνα είναι αδιάστατα σε σχέση με το αναγραφόμενο ύψος (H) των συμβόλων που εμφανίζονται σε φορολογική απόδειξη του μοναδικού αριθμού της ταμειακής μηχανής.</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Παράρτημα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ΥΠΟΔΕΙΓΜΑ</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Πληροφορίες για την τήρηση αρχείων</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Κανόνες σχετικά με την τήρηση αρχείων με τη χρήση ταμειακής μηχανής βάσει λογισμικού, την έκδοση και την παράδοση φορολογικών αποδείξεων:</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 xml:space="preserve">Κάθε πώληση αγαθών ή υπηρεσιών σε φυσικό πρόσωπο που δεν ασκεί </w:t>
      </w:r>
      <w:r>
        <w:rPr>
          <w:sz w:val="19"/>
        </w:rPr>
        <w:t>επιχειρηματική</w:t>
      </w:r>
      <w:r>
        <w:t xml:space="preserve"> δραστηριότητα, καθώς και σε κατ’ αποκοπή φορολογούμενο γεωργό (συμπεριλαμβανομένης της είσπραξης προκαταβολής), </w:t>
      </w:r>
      <w:r>
        <w:rPr>
          <w:sz w:val="19"/>
        </w:rPr>
        <w:t xml:space="preserve">καταγράφεται </w:t>
      </w:r>
      <w:r>
        <w:t xml:space="preserve">με τη χρήση ταμειακής μηχανής </w:t>
      </w:r>
      <w:r>
        <w:rPr>
          <w:sz w:val="19"/>
        </w:rPr>
        <w:t>βάσει λογισμικού</w:t>
      </w:r>
      <w:r>
        <w:t>, εφεξής «ταμειακή μηχανή»</w:t>
      </w:r>
      <w:r>
        <w:rPr>
          <w:sz w:val="19"/>
        </w:rP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Ο πωλητής υποχρεούται να εκδώσει και να παραδώσει φορολογική απόδειξη στον αγοραστή, ακόμη και χωρίς αίτημα</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Φορολογική απόδειξη παραδίδεται στον αγοραστή το αργότερο κατά τη στιγμή της πληρωμής</w:t>
      </w:r>
      <w:r>
        <w:rPr>
          <w:sz w:val="19"/>
        </w:rPr>
        <w:t xml:space="preserve"> ανεξαρτήτως</w:t>
      </w:r>
      <w:r>
        <w:t xml:space="preserve"> της μορφής της (μετρητά, κάρτα, προθεσμιακή πληρωμή, </w:t>
      </w:r>
      <w:r>
        <w:rPr>
          <w:sz w:val="19"/>
        </w:rPr>
        <w:t>μεταφορά κ.λπ.).</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Πωλητής</w:t>
      </w:r>
      <w:r>
        <w:t xml:space="preserve"> που έχει λάβει προκαταβολή σε μετρητά εκδίδει και παραδίδει φορολογική απόδειξη κατά τη στιγμή </w:t>
      </w:r>
      <w:r>
        <w:rPr>
          <w:sz w:val="19"/>
        </w:rPr>
        <w:t>λήψης της προκαταβολής.</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Πωλητής</w:t>
      </w:r>
      <w:r>
        <w:t xml:space="preserve"> που έχει λάβει προκαταβολή από </w:t>
      </w:r>
      <w:r>
        <w:rPr>
          <w:sz w:val="19"/>
        </w:rPr>
        <w:t xml:space="preserve">μεταφορά </w:t>
      </w:r>
      <w:r>
        <w:t xml:space="preserve">ή μέσω πληρωμής </w:t>
      </w:r>
      <w:r>
        <w:rPr>
          <w:sz w:val="19"/>
        </w:rPr>
        <w:t>σε τραπεζικό λογαριασμό</w:t>
      </w:r>
      <w:r>
        <w:t xml:space="preserve"> εκδίδει και παραδίδει </w:t>
      </w:r>
      <w:r>
        <w:rPr>
          <w:sz w:val="19"/>
        </w:rPr>
        <w:t xml:space="preserve">φορολογική </w:t>
      </w:r>
      <w:r>
        <w:t xml:space="preserve">απόδειξη αμέσως μετά την πίστωση του ποσού στον </w:t>
      </w:r>
      <w:r>
        <w:rPr>
          <w:sz w:val="19"/>
        </w:rPr>
        <w:t xml:space="preserve">τραπεζικό λογαριασμό </w:t>
      </w:r>
      <w:r>
        <w:t xml:space="preserve">(ή λογαριασμό σε συνεταιριστικό πιστωτικό οργανισμό), το αργότερο έως το τέλος του μήνα κατά τον οποίο πιστώθηκε στον τραπεζικό λογαριασμό, και εάν ο φορολογούμενος πραγματοποίησε την πώληση πριν από το τέλος του μήνα αυτού, η </w:t>
      </w:r>
      <w:r>
        <w:rPr>
          <w:sz w:val="19"/>
        </w:rPr>
        <w:t xml:space="preserve">φορολογική απόδειξη </w:t>
      </w:r>
      <w:r>
        <w:t xml:space="preserve">σχετικά με την ληφθείσα προκαταβολή εκδίδεται το αργότερο κατά τη στιγμή αυτής </w:t>
      </w:r>
      <w:r>
        <w:rPr>
          <w:sz w:val="19"/>
        </w:rPr>
        <w:t xml:space="preserve">της </w:t>
      </w:r>
      <w:r>
        <w:t>πώλησης</w:t>
      </w:r>
      <w:r>
        <w:rPr>
          <w:sz w:val="19"/>
        </w:rPr>
        <w:t>.</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Η φορολογική απόδειξη περιλαμβάνει ιδίως τα ακόλουθα </w:t>
      </w:r>
      <w:r>
        <w:rPr>
          <w:sz w:val="19"/>
        </w:rPr>
        <w:t>δεδομένα</w:t>
      </w:r>
      <w:r>
        <w:t>: την αναφορά</w:t>
      </w:r>
      <w:r>
        <w:rPr>
          <w:sz w:val="19"/>
        </w:rPr>
        <w:t xml:space="preserve"> «ΦΟΡΟΛΟΓΙΚΗ ΑΠΟΔΕΙΞΗ»</w:t>
      </w:r>
      <w:r>
        <w:t xml:space="preserve">, τα στοιχεία του πωλητή και τον </w:t>
      </w:r>
      <w:r>
        <w:rPr>
          <w:sz w:val="19"/>
        </w:rPr>
        <w:t>αριθμό φορολογικού μητρώου του (NIP), καθώς και ένα κεντρικό φορολογικό λογότυπο και τον</w:t>
      </w:r>
      <w:r>
        <w:t xml:space="preserve"> μοναδικό αριθμό της ταμειακής μηχανής.</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Έγγραφο που δεν περιέχει τα </w:t>
      </w:r>
      <w:r>
        <w:rPr>
          <w:sz w:val="19"/>
        </w:rPr>
        <w:t>δεδομένα που απαριθμούνται στο σημείο 6 δεν αποτελεί φορολογική απόδειξη.</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Οι συνέπειες της μη συμμόρφωσης με τις αρχές της τήρησης αρχείων, της έκδοσης και της παράδοσης φορολογικών αποδείξεων:</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Πρόσωπο που πραγματοποιεί πώληση χωρίς τη χρήση ταμειακής μηχανής ή </w:t>
      </w:r>
      <w:r>
        <w:rPr>
          <w:sz w:val="19"/>
        </w:rPr>
        <w:t xml:space="preserve">δεν παραδίδει φορολογική απόδειξη </w:t>
      </w:r>
      <w:r>
        <w:t xml:space="preserve">μπορεί να του επιβληθεί πρόστιμο για φορολογικό αδίκημα ή </w:t>
      </w:r>
      <w:r>
        <w:rPr>
          <w:sz w:val="19"/>
        </w:rPr>
        <w:t xml:space="preserve">φορολογικό πταίσμα </w:t>
      </w:r>
      <w:r>
        <w:t xml:space="preserve">(σύμφωνα με το άρθρο 62 παράγραφος 4 </w:t>
      </w:r>
      <w:r>
        <w:rPr>
          <w:sz w:val="19"/>
        </w:rPr>
        <w:t xml:space="preserve">και 5 </w:t>
      </w:r>
      <w:r>
        <w:t xml:space="preserve">του νόμου της 10ης Σεπτεμβρίου 1999 — </w:t>
      </w:r>
      <w:r>
        <w:rPr>
          <w:sz w:val="19"/>
        </w:rPr>
        <w:t>φορολογικός ποινικός κώδικας (Επίσημη Εφημερίδα 2020, θέσεις 19, 568, και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rPr>
          <w:sz w:val="19"/>
        </w:rPr>
        <w:t>Η μη καταγραφή</w:t>
      </w:r>
      <w:r>
        <w:t xml:space="preserve"> πωλήσεων με τη χρήση </w:t>
      </w:r>
      <w:r>
        <w:rPr>
          <w:sz w:val="19"/>
        </w:rPr>
        <w:t>ταμειακής μηχανής</w:t>
      </w:r>
      <w:r>
        <w:t xml:space="preserve"> έχει ως αποτέλεσμα την υποτίμηση των πωλήσεων </w:t>
      </w:r>
      <w:r>
        <w:rPr>
          <w:sz w:val="19"/>
        </w:rPr>
        <w:t>του φορολογούμενου</w:t>
      </w:r>
      <w:r>
        <w:t xml:space="preserve"> που πρέπει να φορολογηθούν.</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Η έκδοση και παράδοση εγγράφου ταμειακής μηχανής που δεν αποτελεί φορολογική απόδειξη σημαίνει ότι η πώληση δεν έχει </w:t>
      </w:r>
      <w:r>
        <w:rPr>
          <w:sz w:val="19"/>
        </w:rPr>
        <w:t>καταγραφεί</w:t>
      </w:r>
      <w:r>
        <w:t xml:space="preserve"> και δεν έχει εκδοθεί φορολογική απόδειξη.</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Δήλωση του προσώπου που τηρεί τα αρχεία του φορολογουμένου με τη χρήση ταμειακής μηχανής που βεβαιώνει ότι γνωρίζουν τις αρχές τήρησης αρχείων</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lastRenderedPageBreak/>
        <w:t>Α. Στοιχεία φορολογουμένου:</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αριθμός φορολογικού μητρώου του φορολογουμένου (NIP), </w:t>
      </w:r>
      <w:r>
        <w:rPr>
          <w:color w:val="000000"/>
          <w:sz w:val="19"/>
        </w:rPr>
        <w:tab/>
      </w:r>
    </w:p>
    <w:p w14:paraId="51ED73AB" w14:textId="77777777" w:rsidR="00DD2F01" w:rsidRDefault="008D15EC">
      <w:pPr>
        <w:pStyle w:val="Teksttreci20"/>
        <w:shd w:val="clear" w:color="auto" w:fill="auto"/>
        <w:tabs>
          <w:tab w:val="left" w:leader="underscore" w:pos="7154"/>
        </w:tabs>
        <w:spacing w:after="140"/>
        <w:ind w:left="840" w:hanging="420"/>
        <w:rPr>
          <w:sz w:val="19"/>
        </w:rPr>
      </w:pPr>
      <w:r>
        <w:rPr>
          <w:sz w:val="19"/>
        </w:rPr>
        <w:t>Όνομα</w:t>
      </w:r>
      <w:r>
        <w:rPr>
          <w:sz w:val="19"/>
          <w:vertAlign w:val="superscript"/>
        </w:rPr>
        <w:t>2)</w:t>
      </w:r>
      <w:r>
        <w:t>/Επώνυμο και όνομα</w:t>
      </w:r>
      <w:r>
        <w:rPr>
          <w:sz w:val="19"/>
          <w:vertAlign w:val="superscript"/>
        </w:rPr>
        <w:t>3)</w:t>
      </w:r>
      <w:r>
        <w:rPr>
          <w:sz w:val="19"/>
        </w:rPr>
        <w:t xml:space="preserve">: </w:t>
      </w:r>
      <w:r>
        <w:rPr>
          <w:sz w:val="19"/>
        </w:rPr>
        <w:tab/>
      </w:r>
    </w:p>
    <w:p w14:paraId="1D7B4BFB" w14:textId="77777777" w:rsidR="00DD2F01" w:rsidRDefault="00DD2F01" w:rsidP="00DD2F01">
      <w:pPr>
        <w:pStyle w:val="Teksttreci30"/>
        <w:shd w:val="clear" w:color="auto" w:fill="auto"/>
        <w:spacing w:after="140" w:line="298" w:lineRule="auto"/>
      </w:pPr>
      <w:r>
        <w:t>Β. Στοιχεία του προσώπου που τηρεί τα αρχεία πωλήσεων του φορολογουμένου με τη χρήση ταμειακής μηχανής:</w:t>
      </w:r>
    </w:p>
    <w:p w14:paraId="1E1E9309" w14:textId="77777777" w:rsidR="00DD2F01" w:rsidRDefault="00DD2F01" w:rsidP="00DD2F01">
      <w:pPr>
        <w:pStyle w:val="Teksttreci20"/>
        <w:shd w:val="clear" w:color="auto" w:fill="auto"/>
        <w:tabs>
          <w:tab w:val="left" w:leader="underscore" w:pos="7163"/>
        </w:tabs>
        <w:spacing w:after="200" w:line="240" w:lineRule="auto"/>
        <w:ind w:left="420"/>
        <w:rPr>
          <w:sz w:val="19"/>
          <w:szCs w:val="19"/>
        </w:rPr>
      </w:pPr>
      <w:r>
        <w:rPr>
          <w:sz w:val="19"/>
        </w:rPr>
        <w:t xml:space="preserve">Ονοματεπώνυμο: </w:t>
      </w:r>
      <w:r>
        <w:rPr>
          <w:sz w:val="19"/>
        </w:rPr>
        <w:tab/>
      </w:r>
    </w:p>
    <w:p w14:paraId="15FB7240" w14:textId="77777777" w:rsidR="00DD2F01" w:rsidRDefault="00DD2F01" w:rsidP="00DD2F01">
      <w:pPr>
        <w:pStyle w:val="Teksttreci20"/>
        <w:shd w:val="clear" w:color="auto" w:fill="auto"/>
        <w:tabs>
          <w:tab w:val="left" w:leader="underscore" w:pos="7163"/>
        </w:tabs>
        <w:spacing w:after="440" w:line="240" w:lineRule="auto"/>
        <w:ind w:left="420"/>
        <w:rPr>
          <w:sz w:val="19"/>
          <w:szCs w:val="19"/>
        </w:rPr>
      </w:pPr>
      <w:r>
        <w:rPr>
          <w:sz w:val="19"/>
        </w:rPr>
        <w:t xml:space="preserve">Πολωνικός αριθμός ταυτοποίησης (PESEL): </w:t>
      </w:r>
      <w:r>
        <w:rPr>
          <w:sz w:val="19"/>
        </w:rPr>
        <w:tab/>
      </w:r>
    </w:p>
    <w:p w14:paraId="6A5ABAA5" w14:textId="77777777" w:rsidR="00DD2F01" w:rsidRDefault="00DD2F01" w:rsidP="00DD2F01">
      <w:pPr>
        <w:pStyle w:val="Teksttreci30"/>
        <w:numPr>
          <w:ilvl w:val="0"/>
          <w:numId w:val="66"/>
        </w:numPr>
        <w:shd w:val="clear" w:color="auto" w:fill="auto"/>
        <w:tabs>
          <w:tab w:val="left" w:pos="870"/>
        </w:tabs>
        <w:spacing w:line="254" w:lineRule="auto"/>
        <w:ind w:right="0"/>
      </w:pPr>
      <w:r>
        <w:t>Περιεχόμενο της δήλωσης:</w:t>
      </w:r>
    </w:p>
    <w:p w14:paraId="35B72B07" w14:textId="77777777" w:rsidR="00DD2F01" w:rsidRDefault="00DD2F01" w:rsidP="00DD2F01">
      <w:pPr>
        <w:pStyle w:val="Teksttreci20"/>
        <w:shd w:val="clear" w:color="auto" w:fill="auto"/>
        <w:spacing w:after="80"/>
        <w:ind w:left="420" w:right="420"/>
        <w:rPr>
          <w:sz w:val="19"/>
          <w:szCs w:val="19"/>
        </w:rPr>
      </w:pPr>
      <w:r>
        <w:rPr>
          <w:sz w:val="19"/>
        </w:rPr>
        <w:t>Με το παρόν δηλώνω ότι ο φορολογούμενος με ενημέρωσε για τις αρχές τήρησης αρχείων με τη χρήση ταμειακής μηχανής, έκδοσης και παράδοσης φορολογικών εσόδων, καθώς και για τις συνέπειες της μη συμμόρφωσης με τις αρχές αυτές, οι οποίες καλύπτονται από τις πληροφορίες σχετικά με τους κανόνες τήρησης αρχείων.</w:t>
      </w:r>
    </w:p>
    <w:p w14:paraId="4EFA7246" w14:textId="77777777" w:rsidR="00DD2F01" w:rsidRDefault="00DD2F01" w:rsidP="00DD2F01">
      <w:pPr>
        <w:pStyle w:val="Teksttreci20"/>
        <w:shd w:val="clear" w:color="auto" w:fill="auto"/>
        <w:spacing w:after="360"/>
        <w:ind w:left="420" w:right="420"/>
        <w:rPr>
          <w:sz w:val="19"/>
          <w:szCs w:val="19"/>
        </w:rPr>
      </w:pPr>
      <w:r>
        <w:rPr>
          <w:sz w:val="19"/>
        </w:rPr>
        <w:t>Δηλώνω ότι γνωρίζω τις αρμοδιότητες που καθορίζονται στις αρχές τήρησης αρχείων. Αντιλαμβάνομαι ότι εάν πραγματοποιήσω πώληση χωρίς τη χρήση ταμειακής μηχανής ή δεν παραδώσω φορολογική απόδειξη, συμπεριλαμβανομένης της παράδοσης εγγράφου ταμειακής μηχανής που δεν αποτελεί φορολογική απόδειξη, μπορεί να μου επιβληθεί πρόστιμο για φορολογικό αδίκημα ή φορολογικό πλημμέλημα.</w:t>
      </w:r>
    </w:p>
    <w:p w14:paraId="78FED340" w14:textId="77777777" w:rsidR="00DD2F01" w:rsidRDefault="00DD2F01" w:rsidP="00DD2F01">
      <w:pPr>
        <w:pStyle w:val="Teksttreci30"/>
        <w:numPr>
          <w:ilvl w:val="0"/>
          <w:numId w:val="66"/>
        </w:numPr>
        <w:shd w:val="clear" w:color="auto" w:fill="auto"/>
        <w:tabs>
          <w:tab w:val="left" w:pos="870"/>
        </w:tabs>
        <w:spacing w:line="254" w:lineRule="auto"/>
      </w:pPr>
      <w:r>
        <w:t>Ημερομηνία και τόπος δήλωσης και υπογραφή του προσώπου που υποβάλλει τη δήλωση</w:t>
      </w:r>
      <w:r>
        <w:rPr>
          <w:vertAlign w:val="superscript"/>
        </w:rPr>
        <w:t>4)</w:t>
      </w:r>
      <w:r>
        <w:t>:</w:t>
      </w:r>
    </w:p>
    <w:p w14:paraId="62FB26B3" w14:textId="77777777" w:rsidR="00DD2F01" w:rsidRDefault="00DD2F01" w:rsidP="00DD2F01">
      <w:pPr>
        <w:pStyle w:val="Teksttreci20"/>
        <w:shd w:val="clear" w:color="auto" w:fill="auto"/>
        <w:tabs>
          <w:tab w:val="left" w:leader="underscore" w:pos="6953"/>
        </w:tabs>
        <w:spacing w:after="80"/>
        <w:ind w:left="420"/>
        <w:rPr>
          <w:sz w:val="19"/>
          <w:szCs w:val="19"/>
        </w:rPr>
      </w:pPr>
      <w:r>
        <w:rPr>
          <w:sz w:val="19"/>
        </w:rPr>
        <w:t xml:space="preserve">Ημερομηνία (ηη/μμ/εεεε): </w:t>
      </w:r>
      <w:r>
        <w:rPr>
          <w:sz w:val="19"/>
        </w:rPr>
        <w:tab/>
      </w:r>
    </w:p>
    <w:p w14:paraId="580882F5" w14:textId="77777777" w:rsidR="00DD2F01" w:rsidRDefault="00DD2F01" w:rsidP="00DD2F01">
      <w:pPr>
        <w:pStyle w:val="Teksttreci20"/>
        <w:shd w:val="clear" w:color="auto" w:fill="auto"/>
        <w:tabs>
          <w:tab w:val="left" w:leader="underscore" w:pos="7163"/>
        </w:tabs>
        <w:spacing w:after="80"/>
        <w:ind w:left="420"/>
        <w:rPr>
          <w:sz w:val="19"/>
          <w:szCs w:val="19"/>
        </w:rPr>
      </w:pPr>
      <w:r>
        <w:rPr>
          <w:sz w:val="19"/>
        </w:rPr>
        <w:t xml:space="preserve">Τόπος: </w:t>
      </w:r>
      <w:r>
        <w:rPr>
          <w:sz w:val="19"/>
        </w:rPr>
        <w:tab/>
      </w:r>
    </w:p>
    <w:p w14:paraId="5994DA5A" w14:textId="77777777" w:rsidR="00DD2F01" w:rsidRDefault="00DD2F01" w:rsidP="00DD2F01">
      <w:pPr>
        <w:pStyle w:val="Teksttreci20"/>
        <w:shd w:val="clear" w:color="auto" w:fill="auto"/>
        <w:tabs>
          <w:tab w:val="left" w:leader="underscore" w:pos="7163"/>
        </w:tabs>
        <w:spacing w:after="80"/>
        <w:ind w:left="420"/>
        <w:rPr>
          <w:sz w:val="19"/>
          <w:szCs w:val="19"/>
        </w:rPr>
      </w:pPr>
      <w:r>
        <w:rPr>
          <w:sz w:val="19"/>
        </w:rPr>
        <w:t xml:space="preserve">Όνομα και επώνυμο: </w:t>
      </w:r>
      <w:r>
        <w:rPr>
          <w:sz w:val="19"/>
        </w:rPr>
        <w:tab/>
      </w:r>
    </w:p>
    <w:p w14:paraId="3E89975F" w14:textId="77777777" w:rsidR="00DD2F01" w:rsidRDefault="00DD2F01" w:rsidP="00DD2F01">
      <w:pPr>
        <w:pStyle w:val="Teksttreci20"/>
        <w:shd w:val="clear" w:color="auto" w:fill="auto"/>
        <w:tabs>
          <w:tab w:val="left" w:leader="underscore" w:pos="7163"/>
        </w:tabs>
        <w:spacing w:after="360"/>
        <w:ind w:left="420"/>
        <w:rPr>
          <w:sz w:val="19"/>
          <w:szCs w:val="19"/>
        </w:rPr>
      </w:pPr>
      <w:r>
        <w:rPr>
          <w:sz w:val="19"/>
        </w:rPr>
        <w:t xml:space="preserve">Ευανάγνωστη υπογραφή: </w:t>
      </w:r>
      <w:r>
        <w:rPr>
          <w:sz w:val="19"/>
        </w:rPr>
        <w:tab/>
      </w:r>
    </w:p>
    <w:p w14:paraId="3F80E7D6" w14:textId="77777777" w:rsidR="00DD2F01" w:rsidRDefault="00DD2F01" w:rsidP="00DD2F01">
      <w:pPr>
        <w:pStyle w:val="Teksttreci20"/>
        <w:shd w:val="clear" w:color="auto" w:fill="auto"/>
        <w:spacing w:after="80" w:line="425" w:lineRule="auto"/>
        <w:ind w:left="420"/>
        <w:rPr>
          <w:sz w:val="17"/>
          <w:szCs w:val="17"/>
        </w:rPr>
      </w:pPr>
      <w:r>
        <w:rPr>
          <w:b/>
          <w:sz w:val="17"/>
        </w:rPr>
        <w:t>Επεξηγήσεις</w:t>
      </w:r>
    </w:p>
    <w:p w14:paraId="4F4ACBCA" w14:textId="77777777" w:rsidR="00DD2F01" w:rsidRDefault="00DD2F01" w:rsidP="00DD2F01">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Το έγγραφο συντάσσεται σε δύο αντίγραφα, ένα αντίγραφο για τον φορολογούμενο και ένα για το πρόσωπο που τηρεί τα αρχεία πωλήσεων του φορολογουμένου με τη χρήση ταμειακής μηχανής.</w:t>
      </w:r>
    </w:p>
    <w:p w14:paraId="0378F66D" w14:textId="77777777" w:rsidR="00DD2F01" w:rsidRDefault="00DD2F01" w:rsidP="00DD2F01">
      <w:pPr>
        <w:pStyle w:val="Teksttreci20"/>
        <w:numPr>
          <w:ilvl w:val="0"/>
          <w:numId w:val="69"/>
        </w:numPr>
        <w:shd w:val="clear" w:color="auto" w:fill="auto"/>
        <w:tabs>
          <w:tab w:val="left" w:pos="764"/>
        </w:tabs>
        <w:spacing w:after="80" w:line="425" w:lineRule="auto"/>
        <w:ind w:left="420"/>
        <w:rPr>
          <w:sz w:val="17"/>
          <w:szCs w:val="17"/>
        </w:rPr>
      </w:pPr>
      <w:r>
        <w:rPr>
          <w:sz w:val="17"/>
        </w:rPr>
        <w:t>Να συμπληρωθεί για επιχείρηση που δεν είναι φυσικό πρόσωπο.</w:t>
      </w:r>
    </w:p>
    <w:p w14:paraId="5292789B" w14:textId="77777777" w:rsidR="00DD2F01" w:rsidRDefault="00DD2F01" w:rsidP="00DD2F01">
      <w:pPr>
        <w:pStyle w:val="Teksttreci20"/>
        <w:numPr>
          <w:ilvl w:val="0"/>
          <w:numId w:val="69"/>
        </w:numPr>
        <w:shd w:val="clear" w:color="auto" w:fill="auto"/>
        <w:tabs>
          <w:tab w:val="left" w:pos="764"/>
        </w:tabs>
        <w:spacing w:after="80" w:line="425" w:lineRule="auto"/>
        <w:ind w:left="420"/>
        <w:rPr>
          <w:sz w:val="17"/>
          <w:szCs w:val="17"/>
        </w:rPr>
      </w:pPr>
      <w:r>
        <w:rPr>
          <w:sz w:val="17"/>
        </w:rPr>
        <w:t>Να συμπληρωθεί για φυσικό πρόσωπο.</w:t>
      </w:r>
    </w:p>
    <w:p w14:paraId="5829B750" w14:textId="77777777" w:rsidR="00DD2F01" w:rsidRDefault="00DD2F01" w:rsidP="00DD2F01">
      <w:pPr>
        <w:pStyle w:val="Teksttreci20"/>
        <w:numPr>
          <w:ilvl w:val="0"/>
          <w:numId w:val="69"/>
        </w:numPr>
        <w:shd w:val="clear" w:color="auto" w:fill="auto"/>
        <w:tabs>
          <w:tab w:val="left" w:pos="764"/>
        </w:tabs>
        <w:spacing w:after="0" w:line="425" w:lineRule="auto"/>
        <w:ind w:left="420"/>
        <w:rPr>
          <w:sz w:val="17"/>
          <w:szCs w:val="17"/>
        </w:rPr>
      </w:pPr>
      <w:r>
        <w:rPr>
          <w:sz w:val="17"/>
        </w:rPr>
        <w:t>Το πρόσωπο που τηρεί τα αρχεία πωλήσεων του φορολογουμένου με τη χρήση ταμειακής μηχανής. Τα στοιχεία του προσώπου περιλαμβάνονται στο μέρος Β της δήλωσης.</w:t>
      </w:r>
    </w:p>
    <w:p w14:paraId="546F9A76" w14:textId="536A4C35" w:rsidR="00CC0D19" w:rsidRDefault="00DD2F01" w:rsidP="00DD2F01">
      <w:pPr>
        <w:pStyle w:val="Teksttreci20"/>
        <w:shd w:val="clear" w:color="auto" w:fill="auto"/>
        <w:tabs>
          <w:tab w:val="left" w:leader="underscore" w:pos="7154"/>
        </w:tabs>
        <w:spacing w:after="140"/>
        <w:ind w:left="840" w:hanging="420"/>
        <w:rPr>
          <w:sz w:val="19"/>
          <w:szCs w:val="19"/>
        </w:rPr>
      </w:pPr>
      <w:r>
        <w:rPr>
          <w:sz w:val="17"/>
        </w:rPr>
        <w:t xml:space="preserve"> </w:t>
      </w:r>
      <w:r w:rsidR="008D15EC">
        <w:br w:type="page"/>
      </w:r>
    </w:p>
    <w:p w14:paraId="1B1BEE17" w14:textId="3E4611FF" w:rsidR="00CC0D19" w:rsidRDefault="00CC0D19" w:rsidP="00DD2F01">
      <w:pPr>
        <w:pStyle w:val="Teksttreci20"/>
        <w:shd w:val="clear" w:color="auto" w:fill="auto"/>
        <w:spacing w:line="240" w:lineRule="auto"/>
        <w:ind w:left="0"/>
        <w:jc w:val="left"/>
        <w:rPr>
          <w:sz w:val="17"/>
          <w:szCs w:val="17"/>
        </w:rPr>
        <w:sectPr w:rsidR="00CC0D19">
          <w:pgSz w:w="11900" w:h="16840"/>
          <w:pgMar w:top="1412" w:right="991" w:bottom="870" w:left="1001" w:header="0" w:footer="442" w:gutter="0"/>
          <w:cols w:space="720"/>
          <w:noEndnote/>
          <w:docGrid w:linePitch="360"/>
        </w:sectPr>
      </w:pP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ΥΠΟΔΕΙΓΜΑ</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ΑΙΤΗΣΗ ΔΙΑΓΡΑΦΗΣ ΤΑΜΕΙΑΚΗΣ ΜΗΧΑΝΗΣ ΒΑΣΕΙ ΛΟΓΙΣΜΙΚΟΥ ΑΠΟ ΤΟ ΕΠΙΣΗΜΟ ΜΗΤΡΩΟ</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ΤΟΠΟΣ ΥΠΟΒΟΛΗΣ ΤΗΣ ΑΙΤΗΣΗΣ</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Ο προϊστάμενος της Δ.Ο.Υ. στην οποία υποβάλλεται η αίτηση:</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Στοιχεία φορολογούμενου</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Αριθμός φορολογικού μητρώου (NIP):</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Όνομα</w:t>
            </w:r>
            <w:r>
              <w:rPr>
                <w:color w:val="000000"/>
                <w:vertAlign w:val="superscript"/>
              </w:rPr>
              <w:t>2)</w:t>
            </w:r>
            <w:r>
              <w:rPr>
                <w:color w:val="000000"/>
              </w:rPr>
              <w:t>/Επώνυμο και όνομα</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Χώρα:</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Επαρχία:</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Δήμος/Περιφέρεια:</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Οδός:</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Αριθμός:</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Αριθμός θύρας:</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Πόλη:</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Τ.Κ.:</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Τηλέφωνο:</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Διεύθυνση ηλεκτρονικού ταχυδρομείου:</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ΠΕΡΙΕΧΟΜΕΝΟ ΤΗΣ ΑΙΤΗΣΗΣ</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Με το παρόν αιτούμαι τη διαγραφή από το επίσημο μητρώο της ταμειακής μηχανής που βασίζεται στο λογισμικό με τις παραμέτρους που καθορίζονται στο μέρος IV για τους λόγους που αναφέρονται στο μέρος V.</w:t>
            </w:r>
          </w:p>
        </w:tc>
      </w:tr>
      <w:tr w:rsidR="00CC0D19" w14:paraId="6A99DC8A" w14:textId="77777777" w:rsidTr="00DD2F01">
        <w:trPr>
          <w:trHeight w:hRule="exact" w:val="636"/>
        </w:trPr>
        <w:tc>
          <w:tcPr>
            <w:tcW w:w="13872" w:type="dxa"/>
            <w:gridSpan w:val="3"/>
            <w:tcBorders>
              <w:top w:val="single" w:sz="4" w:space="0" w:color="auto"/>
              <w:left w:val="single" w:sz="4" w:space="0" w:color="auto"/>
              <w:right w:val="single" w:sz="4" w:space="0" w:color="auto"/>
            </w:tcBorders>
            <w:shd w:val="clear" w:color="auto" w:fill="FFFFFF"/>
            <w:vAlign w:val="bottom"/>
          </w:tcPr>
          <w:p w14:paraId="4517D5BF" w14:textId="77777777" w:rsidR="00DD2F01" w:rsidRDefault="008D15EC">
            <w:pPr>
              <w:pStyle w:val="Inne0"/>
              <w:framePr w:w="13872" w:h="8386" w:wrap="none" w:vAnchor="text" w:hAnchor="page" w:x="1235" w:y="1479"/>
              <w:shd w:val="clear" w:color="auto" w:fill="auto"/>
              <w:spacing w:after="0"/>
              <w:rPr>
                <w:b/>
                <w:color w:val="000000"/>
                <w:sz w:val="24"/>
              </w:rPr>
            </w:pPr>
            <w:r>
              <w:rPr>
                <w:b/>
                <w:color w:val="000000"/>
                <w:sz w:val="24"/>
              </w:rPr>
              <w:t xml:space="preserve">IV. ΠΑΡΑΜΕΤΡΟΙ ΤΗΣ ΤΑΜΕΙΑΚΗΣ ΜΗΧΑΝΗΣ ΠΟΥ ΒΑΣΙΖΕΤΑΙ ΣΤΟ ΛΟΓΙΣΜΙΚΟ ΚΑΙ ΚΑΛΥΠΤΟΝΤΑΙ ΑΠΟ </w:t>
            </w:r>
          </w:p>
          <w:p w14:paraId="794F19B3" w14:textId="29F55DAF" w:rsidR="00CC0D19" w:rsidRDefault="008D15EC">
            <w:pPr>
              <w:pStyle w:val="Inne0"/>
              <w:framePr w:w="13872" w:h="8386" w:wrap="none" w:vAnchor="text" w:hAnchor="page" w:x="1235" w:y="1479"/>
              <w:shd w:val="clear" w:color="auto" w:fill="auto"/>
              <w:spacing w:after="0"/>
              <w:rPr>
                <w:sz w:val="24"/>
                <w:szCs w:val="24"/>
              </w:rPr>
            </w:pPr>
            <w:r>
              <w:rPr>
                <w:b/>
                <w:color w:val="000000"/>
                <w:sz w:val="24"/>
              </w:rPr>
              <w:t>ΤΗΝ ΕΦΑΡΜΟΓΗ</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Μοναδικός αριθμός:</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Αριθμός άδειας κυκλοφορίας:</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Ημερομηνία φορολογικής επικύρωσης:</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Διεύθυνση στην οποία χρησιμοποιείται η ταμειακή μηχανή:</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ΛΟΓΟΣ ΔΙΑΓΡΑΦΗΣ</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06C7D098" w:rsidR="00CC0D19" w:rsidRDefault="00DD2F01" w:rsidP="00DD2F01">
            <w:pPr>
              <w:pStyle w:val="Inne0"/>
              <w:framePr w:w="13872" w:h="8386" w:wrap="none" w:vAnchor="text" w:hAnchor="page" w:x="1235" w:y="1479"/>
              <w:shd w:val="clear" w:color="auto" w:fill="auto"/>
              <w:spacing w:after="0" w:line="290" w:lineRule="auto"/>
              <w:ind w:left="480" w:right="9300"/>
              <w:jc w:val="left"/>
            </w:pPr>
            <w:r>
              <w:rPr>
                <w:color w:val="000000"/>
              </w:rPr>
              <w:t>o</w:t>
            </w:r>
            <w:r>
              <w:rPr>
                <w:color w:val="000000"/>
                <w:lang w:val="hr-HR"/>
              </w:rPr>
              <w:t xml:space="preserve"> </w:t>
            </w:r>
            <w:r w:rsidR="008D15EC">
              <w:rPr>
                <w:color w:val="000000"/>
              </w:rPr>
              <w:t xml:space="preserve">Λήξη της λειτουργίας φορολογικού τρόπου </w:t>
            </w:r>
            <w:r w:rsidR="008D15EC">
              <w:rPr>
                <w:color w:val="000000"/>
              </w:rPr>
              <w:br/>
              <w:t xml:space="preserve">o Λήξη της επιχειρηματικής δραστηριότητας </w:t>
            </w:r>
            <w:r w:rsidR="008D15EC">
              <w:rPr>
                <w:color w:val="000000"/>
              </w:rPr>
              <w:br/>
              <w:t>o Ζημιά στην ταμειακή μηχανή</w:t>
            </w:r>
          </w:p>
          <w:p w14:paraId="5CFB3305" w14:textId="77777777" w:rsidR="00CC0D19" w:rsidRDefault="008D15EC" w:rsidP="00DD2F01">
            <w:pPr>
              <w:pStyle w:val="Inne0"/>
              <w:framePr w:w="13872" w:h="8386" w:wrap="none" w:vAnchor="text" w:hAnchor="page" w:x="1235" w:y="1479"/>
              <w:shd w:val="clear" w:color="auto" w:fill="auto"/>
              <w:spacing w:after="0" w:line="290" w:lineRule="auto"/>
              <w:ind w:left="480"/>
              <w:jc w:val="left"/>
            </w:pPr>
            <w:r>
              <w:rPr>
                <w:color w:val="000000"/>
              </w:rPr>
              <w:t>o Κλοπή της ταμειακής μηχανής</w:t>
            </w:r>
            <w:r>
              <w:rPr>
                <w:color w:val="000000"/>
              </w:rPr>
              <w:br/>
              <w:t>o Άλλες απώλειες της ταμειακής μηχανής</w:t>
            </w:r>
          </w:p>
        </w:tc>
      </w:tr>
    </w:tbl>
    <w:p w14:paraId="7797743A" w14:textId="4A16D37E"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 xml:space="preserve">Επίσημη Εφημερίδα </w:t>
      </w:r>
      <w:r w:rsidR="00DD2F01">
        <w:rPr>
          <w:lang w:val="hr-HR"/>
        </w:rPr>
        <w:t xml:space="preserve">                                                            </w:t>
      </w:r>
      <w:r>
        <w:t>–3</w:t>
      </w:r>
      <w:r w:rsidR="00DD2F01">
        <w:rPr>
          <w:lang w:val="hr-HR"/>
        </w:rPr>
        <w:t>4</w:t>
      </w:r>
      <w:r>
        <w:t>–</w:t>
      </w:r>
      <w:r w:rsidR="00DD2F01">
        <w:rPr>
          <w:lang w:val="hr-HR"/>
        </w:rPr>
        <w:t xml:space="preserve">                                                                                </w:t>
      </w:r>
      <w:r>
        <w:t>Θέση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2"/>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ΔΗΛΩΣΗ ΤΟΥ ΦΟΡΟΛΟΓΟΥΜΕΝΟΥ</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Α. Δηλώνω με το παρόν</w:t>
            </w:r>
            <w:r>
              <w:rPr>
                <w:color w:val="000000"/>
                <w:vertAlign w:val="superscript"/>
              </w:rPr>
              <w:t>5)</w:t>
            </w:r>
            <w:r>
              <w:rPr>
                <w:color w:val="000000"/>
              </w:rPr>
              <w:t xml:space="preserve"> ότι:</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Δεν έχω χρησιμοποιήσει το επίδομα ταμειακής μηχανής</w:t>
            </w:r>
            <w:r>
              <w:rPr>
                <w:color w:val="000000"/>
              </w:rPr>
              <w:br/>
              <w:t>o Έχω χρησιμοποιήσει το επίδομα ταμειακής μηχανής</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Έχω χρησιμοποιήσει το επίδομα ταμειακής μηχανής και έχω διακόψει την επιχειρηματική μου δραστηριότητα εντός 3 ετών από την ημερομηνία που ξεκίνησα την τήρηση αρχείων πωλήσεων, ως εκ τούτου επιστρέφω το επίδομα ταμειακής μηχανής στη Δ.Ο.Υ. βάσει του ποσού που ορίζεται στο Μέρος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Ποσό του επιδόματος που πρέπει να επιστραφεί (συμπληρώνεται εάν έχει επιλεγεί η επιλογή Α «Έχω χρησιμοποιήσει το επίδομα ταμειακής μηχανής και έχω διακόψει την επιχειρηματική μου δραστηριότητα εντός 3 ετών από την ημερομηνία που ξεκίνησα την τήρηση αρχείων πωλήσεων, ως εκ τούτου επιστρέφω το επίδομα ταμειακής μηχανής στη Δ.Ο.Υ. βάσει του ποσού που ορίζεται στο Μέρος </w:t>
            </w:r>
            <w:r>
              <w:rPr>
                <w:b/>
                <w:color w:val="000000"/>
                <w:sz w:val="24"/>
              </w:rPr>
              <w:t>B.</w:t>
            </w:r>
            <w:r>
              <w:rPr>
                <w:color w:val="000000"/>
              </w:rPr>
              <w:t>»:</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ΗΜΕΡΟΜΗΝΙΑ ΚΑΙ ΤΟΠΟΣ ΥΠΟΒΟΛΗΣ ΤΗΣ ΑΙΤΗΣΗΣ ΚΑΙ ΤΗΣ ΥΠΟΓΡΑΦΗΣ ΤΟΥ ΠΡΟΣΩΠΟΥ ΠΟΥ ΥΠΟΒΑΛΛΕΙ ΤΗΝ ΑΙΤΗΣΗ</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Ημερομηνία (ηη/μμ/εεεε):</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Τόπος:</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Όνομα και επώνυμο:</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Υπογραφή:</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ΕΠΙΣΗΜΕΣ ΣΗΜΕΙΩΣΕΙΣ</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Αριθμός εγγράφου:</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Ημερομηνία παραλαβής του εγγράφου (ημέρα, μήνας, έτος):</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Ημερομηνία διαγραφής της(των) ταμειακής(-ών) μηχανής(-ών) που προσδιορίζεται(-ονται) στην αίτηση του φορολογουμένου από το επίσημο μητρώο:</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Ονοματεπώνυμο και τίτλος της θέσης του υπαλλήλου που πραγματοποιεί τις σημειώσεις:</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Επεξηγήσεις</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Τα στοιχεία της διεύθυνσης πρέπει να περιλαμβάνουν:</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καταστατική έδρα – για επιχείρηση που δεν είναι φυσικό πρόσωπο,</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διεύθυνση κατοικίας – για φορέα εκμετάλλευσης που είναι φυσικό πρόσωπο.</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Να συμπληρωθεί για επιχείρηση που δεν είναι φυσικό πρόσωπο.</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Να συμπληρωθεί για φορέα εκμετάλλευσης που είναι φυσικό πρόσωπο.</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Να σημειωθεί κατά περίπτωση.</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Να σημειωθεί κατά περίπτωση.</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Για φορείς εκμετάλλευσης που δεν είναι φυσικά πρόσωπα – ονοματεπώνυμο και υπογραφή του προσώπου ή των προσώπων που είναι εξουσιοδοτημένα να εκπροσωπούν τον φορολογούμενο που υποβάλλει την αίτηση.</w:t>
      </w:r>
    </w:p>
    <w:p w14:paraId="7EB26193" w14:textId="563F850A"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 xml:space="preserve">Επίσημη Εφημερίδα </w:t>
      </w:r>
      <w:r w:rsidR="00DD2F01">
        <w:rPr>
          <w:lang w:val="hr-HR"/>
        </w:rPr>
        <w:t xml:space="preserve">                                                           </w:t>
      </w:r>
      <w:r>
        <w:t>– 3</w:t>
      </w:r>
      <w:r w:rsidR="00DD2F01">
        <w:rPr>
          <w:lang w:val="hr-HR"/>
        </w:rPr>
        <w:t>5</w:t>
      </w:r>
      <w:r>
        <w:t xml:space="preserve"> – </w:t>
      </w:r>
      <w:r w:rsidR="00DD2F01">
        <w:rPr>
          <w:lang w:val="hr-HR"/>
        </w:rPr>
        <w:t xml:space="preserve">                                                                               </w:t>
      </w:r>
      <w:r>
        <w:t>Θέση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3"/>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Παράρτημα 5</w:t>
      </w:r>
    </w:p>
    <w:p w14:paraId="761CA3FB" w14:textId="77777777" w:rsidR="00CC0D19" w:rsidRDefault="008D15EC">
      <w:pPr>
        <w:pStyle w:val="Teksttreci0"/>
        <w:shd w:val="clear" w:color="auto" w:fill="auto"/>
        <w:spacing w:after="180" w:line="434" w:lineRule="auto"/>
        <w:ind w:left="340"/>
        <w:jc w:val="center"/>
      </w:pPr>
      <w:r>
        <w:rPr>
          <w:i/>
        </w:rPr>
        <w:t>ΥΠΟΔΕΙΓΜΑ</w:t>
      </w:r>
    </w:p>
    <w:p w14:paraId="43CBCE8B" w14:textId="77777777" w:rsidR="00CC0D19" w:rsidRDefault="008D15EC">
      <w:pPr>
        <w:pStyle w:val="Teksttreci0"/>
        <w:shd w:val="clear" w:color="auto" w:fill="auto"/>
        <w:spacing w:after="0" w:line="434" w:lineRule="auto"/>
        <w:ind w:right="80"/>
        <w:jc w:val="center"/>
      </w:pPr>
      <w:r>
        <w:rPr>
          <w:color w:val="000000"/>
        </w:rPr>
        <w:t>ΔΗΛΩΣΗ ΟΤΙ Η ΤΑΜΕΙΑΚΗ ΜΗΧΑΝΗ ΕΧΕΙ ΕΚΤΕΛΕΣΕΙ ΤΙΣ ΛΕΙΤΟΥΡΓΙΕΣ ΠΟΥ ΑΝΑΦΕΡΟΝΤΑΙ ΣΤΟ ΑΡΘΡΟ 111 ΠΑΡΑΓΡΑΦΟΣ 6 ΣΤΟΙΧΕΙΟ A) ΤΟΥ ΝΟΜΟΥ ΚΑΙ ΤΙΣ ΤΕΧΝΙΚΕΣ ΑΠΑΙΤΗΣΕΙΣ ΓΙΑ ΤΙΣ ΤΑΜΕΙΑΚΕΣ ΜΗΧΑΝΕΣ ΠΟΥ ΒΑΣΙΖΟΝΤΑΙ ΣΕ ΛΟΓΙΣΜΙΚΟ ΚΑΙ ΣΥΜΜΟΡΦΩΣΗ ΜΕ ΤΗΝ ΤΑΜΕΙΑΚΗ ΜΗΧΑΝΗ ΠΟΥ ΑΠΟΤΕΛΕΣΕ ΤΗ ΒΑΣΗ ΓΙΑ ΤΗΝ ΕΚΔΟΣΗ ΤΟΥ ΠΙΣΤΟΠΟΙΗΤΙΚΟΥ ΠΟΥ ΑΝΑΦΕΡΕΤΑΙ ΣΤΟ ΑΡΘΡΟ 111 ΠΑΡΑΓΡΑΦΟΣ 6 ΣΤΟΙΧΕΙΟ Β ΤΟΥ ΝΟΜΟΥ</w:t>
      </w:r>
    </w:p>
    <w:p w14:paraId="58170201" w14:textId="152BFD33" w:rsidR="00CC0D19" w:rsidRDefault="008D15EC" w:rsidP="00880575">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επισυνάπτεται σε κάθε ταμειακή μηχανή που βασίζεται σε λογισμικό και βεβαιώνει τη συμμόρφωσή της όσον αφορά τη λειτουργικότητα και το λογισμικό με το μοντέλο ταμειακής μηχανής που έχει υποβληθεί σε δοκιμές</w:t>
      </w:r>
    </w:p>
    <w:p w14:paraId="005B39F3" w14:textId="6076B1C2" w:rsidR="00CC0D19" w:rsidRDefault="008D15EC">
      <w:pPr>
        <w:pStyle w:val="Teksttreci40"/>
        <w:shd w:val="clear" w:color="auto" w:fill="auto"/>
        <w:spacing w:after="880"/>
        <w:ind w:left="0" w:right="840"/>
        <w:jc w:val="left"/>
      </w:pPr>
      <w:r>
        <w:rPr>
          <w:i/>
          <w:color w:val="000000"/>
        </w:rPr>
        <w:t xml:space="preserve">Ονοματεπώνυμο ή ονομασία του κατασκευαστή, διεύθυνση κατοικίας ή διεύθυνση </w:t>
      </w:r>
      <w:r w:rsidR="00880575">
        <w:rPr>
          <w:i/>
          <w:color w:val="000000"/>
          <w:lang w:val="hr-HR"/>
        </w:rPr>
        <w:t xml:space="preserve">                                                                                     </w:t>
      </w:r>
      <w:r>
        <w:rPr>
          <w:i/>
          <w:color w:val="000000"/>
        </w:rPr>
        <w:t>της καταστατικής του έδρας και αριθμός φορολογικού μητρώου (NIP)</w:t>
      </w:r>
    </w:p>
    <w:p w14:paraId="46CABD53" w14:textId="77777777" w:rsidR="00CC0D19" w:rsidRDefault="008D15EC">
      <w:pPr>
        <w:pStyle w:val="Teksttreci40"/>
        <w:shd w:val="clear" w:color="auto" w:fill="auto"/>
        <w:spacing w:after="880"/>
        <w:ind w:left="7340"/>
        <w:jc w:val="left"/>
      </w:pPr>
      <w:r>
        <w:rPr>
          <w:i/>
          <w:color w:val="000000"/>
        </w:rPr>
        <w:t>Τόπος σύνταξης, ημερομηνία</w:t>
      </w:r>
    </w:p>
    <w:p w14:paraId="6ACDECC6" w14:textId="77777777" w:rsidR="00CC0D19" w:rsidRDefault="008D15EC">
      <w:pPr>
        <w:pStyle w:val="Teksttreci0"/>
        <w:shd w:val="clear" w:color="auto" w:fill="auto"/>
        <w:spacing w:after="660"/>
        <w:ind w:right="80"/>
        <w:jc w:val="center"/>
      </w:pPr>
      <w:r>
        <w:rPr>
          <w:color w:val="000000"/>
        </w:rPr>
        <w:t>ΔΗΛΩΣΗ ΚΑΤΑΣΚΕΥΑΣΤΗ</w:t>
      </w:r>
    </w:p>
    <w:p w14:paraId="79014510" w14:textId="77777777" w:rsidR="00CC0D19" w:rsidRDefault="008D15EC">
      <w:pPr>
        <w:pStyle w:val="Teksttreci30"/>
        <w:shd w:val="clear" w:color="auto" w:fill="auto"/>
        <w:spacing w:after="240" w:line="240" w:lineRule="auto"/>
        <w:ind w:left="2160" w:right="0" w:hanging="2160"/>
        <w:jc w:val="left"/>
      </w:pPr>
      <w:r>
        <w:rPr>
          <w:b w:val="0"/>
          <w:i/>
        </w:rPr>
        <w:t>Ονοματεπώνυμο ή ονομασία του κατασκευαστή και διεύθυνση κατοικίας ή διεύθυνση της καταστατικής του έδρας</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Δηλώνουμε: </w:t>
      </w:r>
      <w:r>
        <w:rPr>
          <w:i/>
          <w:color w:val="000000"/>
          <w:sz w:val="24"/>
        </w:rPr>
        <w:t>Ο τύπος και το μοντέλο της ταμειακής μηχανής</w:t>
      </w:r>
      <w:r>
        <w:rPr>
          <w:color w:val="000000"/>
        </w:rPr>
        <w:t xml:space="preserve"> για όλες τις επιτρεπόμενες εκδόσεις ολοκλήρωσης με το ακόλουθο λογισμικό:</w:t>
      </w:r>
    </w:p>
    <w:p w14:paraId="2477B4B0" w14:textId="77777777"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λειτουργικό πρόγραμμα ταμειακής μηχανής</w:t>
      </w:r>
      <w:r>
        <w:rPr>
          <w:color w:val="000000"/>
        </w:rPr>
        <w:tab/>
        <w:t>έκδοση</w:t>
      </w:r>
      <w:r>
        <w:rPr>
          <w:color w:val="000000"/>
        </w:rPr>
        <w:tab/>
        <w:t>,</w:t>
      </w:r>
    </w:p>
    <w:p w14:paraId="142901DD" w14:textId="5D9BBF15" w:rsidR="00CC0D19" w:rsidRDefault="008D15EC" w:rsidP="00880575">
      <w:pPr>
        <w:pStyle w:val="Teksttreci0"/>
        <w:shd w:val="clear" w:color="auto" w:fill="auto"/>
        <w:spacing w:after="0" w:line="360" w:lineRule="auto"/>
        <w:ind w:left="2160" w:firstLine="20"/>
        <w:jc w:val="left"/>
      </w:pPr>
      <w:r>
        <w:rPr>
          <w:color w:val="000000"/>
        </w:rPr>
        <w:t xml:space="preserve">συμπίπτουν όσον αφορά τις λειτουργίες και το λογισμικό με το μοντέλο ταμειακής μηχανής που έχει υποβληθεί σε δοκιμές και του έχει χορηγηθεί το πιστοποιητικό που αναφέρεται στο άρθρο 111 παράγραφος 6β του νόμου της 11ης Μαρτίου 2004 σχετικά με τον φόρο αγαθών και υπηρεσιών, και πληροί τις τεχνικές απαιτήσεις για τις ταμειακές μηχανές που βασίζονται σε λογισμικό. </w:t>
      </w:r>
    </w:p>
    <w:p w14:paraId="04392BD8" w14:textId="09E572BE" w:rsidR="00CC0D19" w:rsidRDefault="008D15EC" w:rsidP="00880575">
      <w:pPr>
        <w:pStyle w:val="Teksttreci0"/>
        <w:shd w:val="clear" w:color="auto" w:fill="auto"/>
        <w:tabs>
          <w:tab w:val="left" w:pos="2050"/>
          <w:tab w:val="left" w:leader="dot" w:pos="4896"/>
          <w:tab w:val="left" w:leader="dot" w:pos="5741"/>
        </w:tabs>
        <w:spacing w:after="240" w:line="360" w:lineRule="auto"/>
        <w:rPr>
          <w:sz w:val="24"/>
          <w:szCs w:val="24"/>
        </w:rPr>
      </w:pPr>
      <w:r>
        <w:rPr>
          <w:color w:val="000000"/>
        </w:rPr>
        <w:t>Πιστοποιητικό:</w:t>
      </w:r>
      <w:r>
        <w:rPr>
          <w:color w:val="000000"/>
        </w:rPr>
        <w:tab/>
        <w:t xml:space="preserve">Κεντρικό Γραφείο Μετρήσεων </w:t>
      </w:r>
      <w:r>
        <w:rPr>
          <w:i/>
          <w:color w:val="000000"/>
          <w:sz w:val="24"/>
        </w:rPr>
        <w:t>αριθ.</w:t>
      </w:r>
      <w:r>
        <w:rPr>
          <w:i/>
          <w:color w:val="000000"/>
          <w:sz w:val="24"/>
        </w:rPr>
        <w:tab/>
      </w:r>
      <w:r w:rsidR="00880575">
        <w:rPr>
          <w:i/>
          <w:color w:val="000000"/>
          <w:sz w:val="24"/>
        </w:rPr>
        <w:t>έ</w:t>
      </w:r>
      <w:r>
        <w:rPr>
          <w:i/>
          <w:color w:val="000000"/>
          <w:sz w:val="24"/>
        </w:rPr>
        <w:t>τος</w:t>
      </w:r>
      <w:r w:rsidR="00880575">
        <w:rPr>
          <w:i/>
          <w:color w:val="000000"/>
          <w:sz w:val="24"/>
          <w:lang w:val="hr-HR"/>
        </w:rPr>
        <w:t>……..</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Ημερομηνία:</w:t>
      </w:r>
      <w:r>
        <w:rPr>
          <w:color w:val="000000"/>
        </w:rPr>
        <w:tab/>
      </w:r>
      <w:r>
        <w:rPr>
          <w:i/>
          <w:color w:val="000000"/>
          <w:sz w:val="24"/>
        </w:rPr>
        <w:t>ημερομηνία</w:t>
      </w:r>
    </w:p>
    <w:sectPr w:rsidR="00CC0D19">
      <w:headerReference w:type="default" r:id="rId14"/>
      <w:footerReference w:type="default" r:id="rId15"/>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BCD4" w14:textId="77777777" w:rsidR="00B15F7E" w:rsidRDefault="00B15F7E">
      <w:r>
        <w:separator/>
      </w:r>
    </w:p>
  </w:endnote>
  <w:endnote w:type="continuationSeparator" w:id="0">
    <w:p w14:paraId="2F1040B5" w14:textId="77777777" w:rsidR="00B15F7E" w:rsidRDefault="00B1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1058C9" w:rsidRDefault="001058C9">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1058C9" w:rsidRDefault="001058C9">
                          <w:pPr>
                            <w:pStyle w:val="Nagweklubstopka0"/>
                            <w:shd w:val="clear" w:color="auto" w:fill="auto"/>
                            <w:tabs>
                              <w:tab w:val="right" w:pos="6806"/>
                            </w:tabs>
                            <w:rPr>
                              <w:sz w:val="24"/>
                              <w:szCs w:val="24"/>
                            </w:rPr>
                          </w:pPr>
                          <w:r>
                            <w:rPr>
                              <w:color w:val="000000"/>
                            </w:rPr>
                            <w:t>Υπογραφή:</w:t>
                          </w:r>
                          <w:r>
                            <w:rPr>
                              <w:color w:val="000000"/>
                            </w:rPr>
                            <w:tab/>
                          </w:r>
                          <w:r>
                            <w:rPr>
                              <w:i/>
                              <w:color w:val="000000"/>
                              <w:sz w:val="24"/>
                            </w:rPr>
                            <w:t>ονοματεπώνυμο και υπογραφή εξουσιοδοτημένου προσώπου</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" filled="f" stroked="f">
              <v:textbox style="mso-fit-shape-to-text:t" inset="0,0,0,0">
                <w:txbxContent>
                  <w:p w14:paraId="7E786E80" w14:textId="77777777" w:rsidR="001058C9" w:rsidRDefault="001058C9">
                    <w:pPr>
                      <w:pStyle w:val="Nagweklubstopka0"/>
                      <w:shd w:val="clear" w:color="auto" w:fill="auto"/>
                      <w:tabs>
                        <w:tab w:val="right" w:pos="6806"/>
                      </w:tabs>
                      <w:rPr>
                        <w:sz w:val="24"/>
                        <w:szCs w:val="24"/>
                      </w:rPr>
                    </w:pPr>
                    <w:r>
                      <w:rPr>
                        <w:color w:val="000000"/>
                      </w:rPr>
                      <w:t>Υπογραφή:</w:t>
                    </w:r>
                    <w:r>
                      <w:rPr>
                        <w:color w:val="000000"/>
                      </w:rPr>
                      <w:tab/>
                    </w:r>
                    <w:r>
                      <w:rPr>
                        <w:i/>
                        <w:color w:val="000000"/>
                        <w:sz w:val="24"/>
                      </w:rPr>
                      <w:t>ονοματεπώνυμο και υπογραφή εξουσιοδοτημένου προσώπου</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8F234" w14:textId="77777777" w:rsidR="00B15F7E" w:rsidRDefault="00B15F7E">
      <w:r>
        <w:separator/>
      </w:r>
    </w:p>
  </w:footnote>
  <w:footnote w:type="continuationSeparator" w:id="0">
    <w:p w14:paraId="20279815" w14:textId="77777777" w:rsidR="00B15F7E" w:rsidRDefault="00B15F7E">
      <w:r>
        <w:continuationSeparator/>
      </w:r>
    </w:p>
  </w:footnote>
  <w:footnote w:id="1">
    <w:p w14:paraId="30E150E7" w14:textId="77777777" w:rsidR="001058C9" w:rsidRDefault="001058C9">
      <w:pPr>
        <w:pStyle w:val="Stopka1"/>
        <w:shd w:val="clear" w:color="auto" w:fill="auto"/>
        <w:tabs>
          <w:tab w:val="left" w:pos="336"/>
        </w:tabs>
        <w:jc w:val="left"/>
      </w:pPr>
      <w:r>
        <w:rPr>
          <w:vertAlign w:val="superscript"/>
        </w:rPr>
        <w:footnoteRef/>
      </w:r>
      <w:r>
        <w:tab/>
        <w:t>Ο υπουργός Οικονομικών διαχειρίζεται την υπηρεσία δημόσιας διοίκησης για τα δημόσια οικονομικά σύμφωνα με το άρθρο 1 παράγραφος 2 εδάφιο 2 του κανονισμού του Πρωθυπουργού της 18ης Νοεμβρίου 2019 σχετικά με το λεπτομερές πεδίο δραστηριοτήτων του υπουργού Οικονομικών (Επίσημη Εφημερίδα, θέση 2265).</w:t>
      </w:r>
    </w:p>
  </w:footnote>
  <w:footnote w:id="2">
    <w:p w14:paraId="4EE9891B" w14:textId="77777777" w:rsidR="001058C9" w:rsidRDefault="001058C9">
      <w:pPr>
        <w:pStyle w:val="Stopka1"/>
        <w:shd w:val="clear" w:color="auto" w:fill="auto"/>
        <w:tabs>
          <w:tab w:val="left" w:pos="336"/>
        </w:tabs>
      </w:pPr>
      <w:r>
        <w:rPr>
          <w:vertAlign w:val="superscript"/>
        </w:rPr>
        <w:footnoteRef/>
      </w:r>
      <w:r>
        <w:tab/>
      </w:r>
      <w:r>
        <w:t xml:space="preserve">Ο </w:t>
      </w:r>
      <w:r>
        <w:t>παρών κανονισμός έχει γνωστοποιηθεί στην Ευρωπαϊκή Επιτροπή στις 29 Ιανουαρίου 2020 με αριθμό 2020/38/PL, σύμφωνα με το άρθρο 4 του κανονισμού του Υπουργικού Συμβουλίου της 23ης Δεκεμβρίου 2002 σχετικά με τον τρόπο λειτουργίας του εθνικού συστήματος γνωστοποίησης προτύπων και νομικών πράξεων (Επίσημη Εφημερίδα, θέση 2039 και του 2004 θέση 597), ο οποίος εισάγει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(Επίσημη Εφημερίδα ΕΕ L 241 της 17.09.2015, σ. 1).</w:t>
      </w:r>
    </w:p>
  </w:footnote>
  <w:footnote w:id="3">
    <w:p w14:paraId="44178D39" w14:textId="77777777" w:rsidR="001C35D5" w:rsidRDefault="001C35D5" w:rsidP="001C35D5">
      <w:pPr>
        <w:pStyle w:val="Stopka1"/>
        <w:shd w:val="clear" w:color="auto" w:fill="auto"/>
        <w:tabs>
          <w:tab w:val="left" w:pos="336"/>
        </w:tabs>
        <w:spacing w:line="257" w:lineRule="auto"/>
        <w:ind w:left="360" w:hanging="360"/>
        <w:jc w:val="left"/>
      </w:pPr>
      <w:r>
        <w:rPr>
          <w:vertAlign w:val="superscript"/>
        </w:rPr>
        <w:footnoteRef/>
      </w:r>
      <w:r>
        <w:rPr>
          <w:color w:val="000000"/>
        </w:rPr>
        <w:tab/>
      </w:r>
      <w:r>
        <w:t xml:space="preserve">Τροποποιήσεις </w:t>
      </w:r>
      <w:r>
        <w:t>του ενοποιημένου κειμένου του εν λόγω νόμου δημοσιεύθηκαν στην Επίσημη Εφημερίδα του 2019, θέσεις 924, 1018, 1495, 1520, 1553, 1556, 1649, 1655, 1667, 1751, 1818, 1978, 2020 και 2200, και Επίσημη Εφημερίδα του 2020, θέσεις 285, 568, και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5A61" w14:textId="659D9A6E" w:rsidR="000C7B34" w:rsidRDefault="000C7B34" w:rsidP="000C7B34">
    <w:pPr>
      <w:pStyle w:val="Nagweklubstopka20"/>
      <w:shd w:val="clear" w:color="auto" w:fill="auto"/>
      <w:tabs>
        <w:tab w:val="right" w:pos="5189"/>
        <w:tab w:val="right" w:pos="9864"/>
      </w:tabs>
    </w:pPr>
    <w:r>
      <w:rPr>
        <w:noProof/>
        <w:color w:val="231F20"/>
      </w:rPr>
      <mc:AlternateContent>
        <mc:Choice Requires="wps">
          <w:drawing>
            <wp:anchor distT="0" distB="0" distL="114300" distR="114300" simplePos="0" relativeHeight="251661312" behindDoc="0" locked="0" layoutInCell="1" allowOverlap="1" wp14:anchorId="6A3A48EC" wp14:editId="1A5EE58A">
              <wp:simplePos x="0" y="0"/>
              <wp:positionH relativeFrom="column">
                <wp:posOffset>-3810</wp:posOffset>
              </wp:positionH>
              <wp:positionV relativeFrom="paragraph">
                <wp:posOffset>136525</wp:posOffset>
              </wp:positionV>
              <wp:extent cx="62484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248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0FA21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pt,10.75pt" to="491.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" strokecolor="black [3040]"/>
          </w:pict>
        </mc:Fallback>
      </mc:AlternateContent>
    </w:r>
    <w:r>
      <w:rPr>
        <w:color w:val="231F20"/>
      </w:rPr>
      <w:t xml:space="preserve">Επίσημη Εφημερίδα </w:t>
    </w:r>
    <w:r>
      <w:rPr>
        <w:color w:val="231F20"/>
        <w:lang w:val="hr-HR"/>
      </w:rPr>
      <w:t xml:space="preserve">                                                           </w:t>
    </w:r>
    <w:r>
      <w:rPr>
        <w:color w:val="231F20"/>
      </w:rPr>
      <w:t xml:space="preserve">– </w:t>
    </w:r>
    <w:r>
      <w:fldChar w:fldCharType="begin"/>
    </w:r>
    <w:r>
      <w:instrText xml:space="preserve"> PAGE \* MERGEFORMAT </w:instrText>
    </w:r>
    <w:r>
      <w:fldChar w:fldCharType="separate"/>
    </w:r>
    <w:r>
      <w:t>3</w:t>
    </w:r>
    <w:r>
      <w:rPr>
        <w:color w:val="231F20"/>
      </w:rPr>
      <w:fldChar w:fldCharType="end"/>
    </w:r>
    <w:r>
      <w:rPr>
        <w:color w:val="231F20"/>
      </w:rPr>
      <w:t xml:space="preserve"> – </w:t>
    </w:r>
    <w:r>
      <w:rPr>
        <w:color w:val="231F20"/>
        <w:lang w:val="hr-HR"/>
      </w:rPr>
      <w:t xml:space="preserve">                                                                             </w:t>
    </w:r>
    <w:r>
      <w:rPr>
        <w:color w:val="231F20"/>
      </w:rPr>
      <w:t>Θέση 957</w:t>
    </w:r>
  </w:p>
  <w:p w14:paraId="56E3C826" w14:textId="77777777" w:rsidR="000C7B34" w:rsidRDefault="000C7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1058C9" w:rsidRDefault="001058C9">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E51B8AA" w:rsidR="001058C9" w:rsidRDefault="001058C9">
                          <w:pPr>
                            <w:pStyle w:val="Nagweklubstopka20"/>
                            <w:shd w:val="clear" w:color="auto" w:fill="auto"/>
                            <w:tabs>
                              <w:tab w:val="right" w:pos="5189"/>
                              <w:tab w:val="right" w:pos="9864"/>
                            </w:tabs>
                          </w:pPr>
                          <w:r>
                            <w:rPr>
                              <w:color w:val="231F20"/>
                            </w:rPr>
                            <w:t xml:space="preserve">Επίσημη Εφημερίδα </w:t>
                          </w:r>
                          <w:r w:rsidR="000C7B34">
                            <w:rPr>
                              <w:color w:val="231F20"/>
                              <w:lang w:val="hr-HR"/>
                            </w:rPr>
                            <w:t xml:space="preserve">                                                           </w:t>
                          </w:r>
                          <w:r w:rsidR="000C7B34">
                            <w:rPr>
                              <w:color w:val="231F20"/>
                            </w:rPr>
                            <w:t>–</w:t>
                          </w:r>
                          <w:r>
                            <w:rPr>
                              <w:color w:val="231F20"/>
                            </w:rPr>
                            <w:t xml:space="preserve"> </w:t>
                          </w:r>
                          <w:r>
                            <w:fldChar w:fldCharType="begin"/>
                          </w:r>
                          <w:r>
                            <w:instrText xml:space="preserve"> PAGE \* MERGEFORMAT </w:instrText>
                          </w:r>
                          <w:r>
                            <w:fldChar w:fldCharType="separate"/>
                          </w:r>
                          <w:r w:rsidRPr="003152C4">
                            <w:rPr>
                              <w:color w:val="231F20"/>
                            </w:rPr>
                            <w:t>27</w:t>
                          </w:r>
                          <w:r>
                            <w:rPr>
                              <w:color w:val="231F20"/>
                            </w:rPr>
                            <w:fldChar w:fldCharType="end"/>
                          </w:r>
                          <w:r>
                            <w:rPr>
                              <w:color w:val="231F20"/>
                            </w:rPr>
                            <w:t xml:space="preserve"> – </w:t>
                          </w:r>
                          <w:r w:rsidR="000C7B34">
                            <w:rPr>
                              <w:color w:val="231F20"/>
                              <w:lang w:val="hr-HR"/>
                            </w:rPr>
                            <w:t xml:space="preserve">                                                                             </w:t>
                          </w:r>
                          <w:r>
                            <w:rPr>
                              <w:color w:val="231F20"/>
                            </w:rPr>
                            <w:t>Θέση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" filled="f" stroked="f">
              <v:textbox style="mso-fit-shape-to-text:t" inset="0,0,0,0">
                <w:txbxContent>
                  <w:p w14:paraId="00CE3135" w14:textId="7E51B8AA" w:rsidR="001058C9" w:rsidRDefault="001058C9">
                    <w:pPr>
                      <w:pStyle w:val="Nagweklubstopka20"/>
                      <w:shd w:val="clear" w:color="auto" w:fill="auto"/>
                      <w:tabs>
                        <w:tab w:val="right" w:pos="5189"/>
                        <w:tab w:val="right" w:pos="9864"/>
                      </w:tabs>
                    </w:pPr>
                    <w:r>
                      <w:rPr>
                        <w:color w:val="231F20"/>
                      </w:rPr>
                      <w:t xml:space="preserve">Επίσημη Εφημερίδα </w:t>
                    </w:r>
                    <w:r w:rsidR="000C7B34">
                      <w:rPr>
                        <w:color w:val="231F20"/>
                        <w:lang w:val="hr-HR"/>
                      </w:rPr>
                      <w:t xml:space="preserve">                                                           </w:t>
                    </w:r>
                    <w:r w:rsidR="000C7B34">
                      <w:rPr>
                        <w:color w:val="231F20"/>
                      </w:rPr>
                      <w:t>–</w:t>
                    </w:r>
                    <w:r>
                      <w:rPr>
                        <w:color w:val="231F20"/>
                      </w:rPr>
                      <w:t xml:space="preserve"> </w:t>
                    </w:r>
                    <w:r>
                      <w:fldChar w:fldCharType="begin"/>
                    </w:r>
                    <w:r>
                      <w:instrText xml:space="preserve"> PAGE \* MERGEFORMAT </w:instrText>
                    </w:r>
                    <w:r>
                      <w:fldChar w:fldCharType="separate"/>
                    </w:r>
                    <w:r w:rsidRPr="003152C4">
                      <w:rPr>
                        <w:color w:val="231F20"/>
                      </w:rPr>
                      <w:t>27</w:t>
                    </w:r>
                    <w:r>
                      <w:rPr>
                        <w:color w:val="231F20"/>
                      </w:rPr>
                      <w:fldChar w:fldCharType="end"/>
                    </w:r>
                    <w:r>
                      <w:rPr>
                        <w:color w:val="231F20"/>
                      </w:rPr>
                      <w:t xml:space="preserve"> – </w:t>
                    </w:r>
                    <w:r w:rsidR="000C7B34">
                      <w:rPr>
                        <w:color w:val="231F20"/>
                        <w:lang w:val="hr-HR"/>
                      </w:rPr>
                      <w:t xml:space="preserve">                                                                             </w:t>
                    </w:r>
                    <w:r>
                      <w:rPr>
                        <w:color w:val="231F20"/>
                      </w:rPr>
                      <w:t>Θέση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77655401"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1058C9" w:rsidRDefault="001058C9">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1058C9" w:rsidRDefault="001058C9">
                          <w:pPr>
                            <w:pStyle w:val="Nagweklubstopka20"/>
                            <w:shd w:val="clear" w:color="auto" w:fill="auto"/>
                            <w:rPr>
                              <w:sz w:val="18"/>
                              <w:szCs w:val="18"/>
                            </w:rPr>
                          </w:pPr>
                          <w:r>
                            <w:rPr>
                              <w:b/>
                              <w:color w:val="231F20"/>
                              <w:sz w:val="18"/>
                            </w:rPr>
                            <w:t xml:space="preserve">Παράρτημα </w:t>
                          </w:r>
                          <w:r>
                            <w:rPr>
                              <w:b/>
                              <w:color w:val="231F20"/>
                              <w:sz w:val="18"/>
                            </w:rPr>
                            <w:t>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" filled="f" stroked="f">
              <v:textbox style="mso-fit-shape-to-text:t" inset="0,0,0,0">
                <w:txbxContent>
                  <w:p w14:paraId="6C9EE9C7" w14:textId="77777777" w:rsidR="001058C9" w:rsidRDefault="001058C9">
                    <w:pPr>
                      <w:pStyle w:val="Nagweklubstopka20"/>
                      <w:shd w:val="clear" w:color="auto" w:fill="auto"/>
                      <w:rPr>
                        <w:sz w:val="18"/>
                        <w:szCs w:val="18"/>
                      </w:rPr>
                    </w:pPr>
                    <w:r>
                      <w:rPr>
                        <w:b/>
                        <w:color w:val="231F20"/>
                        <w:sz w:val="18"/>
                      </w:rPr>
                      <w:t xml:space="preserve">Παράρτημα </w:t>
                    </w:r>
                    <w:r>
                      <w:rPr>
                        <w:b/>
                        <w:color w:val="231F20"/>
                        <w:sz w:val="18"/>
                      </w:rPr>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1058C9" w:rsidRDefault="001058C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1058C9" w:rsidRDefault="001058C9">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1058C9" w:rsidRDefault="001058C9">
                          <w:pPr>
                            <w:pStyle w:val="Nagweklubstopka0"/>
                            <w:shd w:val="clear" w:color="auto" w:fill="auto"/>
                            <w:tabs>
                              <w:tab w:val="right" w:pos="5189"/>
                              <w:tab w:val="right" w:pos="9864"/>
                            </w:tabs>
                          </w:pPr>
                          <w:r>
                            <w:t xml:space="preserve">Επίσημη </w:t>
                          </w:r>
                          <w:r>
                            <w:t>Εφημερίδα</w:t>
                          </w:r>
                          <w:r>
                            <w:tab/>
                            <w:t xml:space="preserve">– </w:t>
                          </w:r>
                          <w:r>
                            <w:fldChar w:fldCharType="begin"/>
                          </w:r>
                          <w:r>
                            <w:instrText xml:space="preserve"> PAGE \* MERGEFORMAT </w:instrText>
                          </w:r>
                          <w:r>
                            <w:fldChar w:fldCharType="separate"/>
                          </w:r>
                          <w:r>
                            <w:t>33</w:t>
                          </w:r>
                          <w:r>
                            <w:fldChar w:fldCharType="end"/>
                          </w:r>
                          <w:r>
                            <w:t xml:space="preserve"> –</w:t>
                          </w:r>
                          <w:r>
                            <w:tab/>
                            <w:t>Θέση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" filled="f" stroked="f">
              <v:textbox style="mso-fit-shape-to-text:t" inset="0,0,0,0">
                <w:txbxContent>
                  <w:p w14:paraId="44412953" w14:textId="77777777" w:rsidR="001058C9" w:rsidRDefault="001058C9">
                    <w:pPr>
                      <w:pStyle w:val="Nagweklubstopka0"/>
                      <w:shd w:val="clear" w:color="auto" w:fill="auto"/>
                      <w:tabs>
                        <w:tab w:val="right" w:pos="5189"/>
                        <w:tab w:val="right" w:pos="9864"/>
                      </w:tabs>
                    </w:pPr>
                    <w:r>
                      <w:t xml:space="preserve">Επίσημη </w:t>
                    </w:r>
                    <w:r>
                      <w:t>Εφημερίδα</w:t>
                    </w:r>
                    <w:r>
                      <w:tab/>
                      <w:t xml:space="preserve">– </w:t>
                    </w:r>
                    <w:r>
                      <w:fldChar w:fldCharType="begin"/>
                    </w:r>
                    <w:r>
                      <w:instrText xml:space="preserve"> PAGE \* MERGEFORMAT </w:instrText>
                    </w:r>
                    <w:r>
                      <w:fldChar w:fldCharType="separate"/>
                    </w:r>
                    <w:r>
                      <w:t>33</w:t>
                    </w:r>
                    <w:r>
                      <w:fldChar w:fldCharType="end"/>
                    </w:r>
                    <w:r>
                      <w:t xml:space="preserve"> –</w:t>
                    </w:r>
                    <w:r>
                      <w:tab/>
                      <w:t>Θέση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1291CCB7"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E54EA324"/>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53ECE518"/>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D25CCB4A"/>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BA328412"/>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9FEA50B2"/>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F35A50CA"/>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6224722"/>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DF8ECA6A"/>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80B8B36E"/>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77E2E22"/>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6D1EBB1A"/>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673032CC"/>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07746DB0"/>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2E56281E"/>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0EB20D26"/>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4CACE7AC"/>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BACCBF6A"/>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BEB22A3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el-GR"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A094F8E4"/>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80501270"/>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296A39BC"/>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26804926"/>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0C7B34"/>
    <w:rsid w:val="00100F5C"/>
    <w:rsid w:val="001058C9"/>
    <w:rsid w:val="00110320"/>
    <w:rsid w:val="0014040E"/>
    <w:rsid w:val="001561BF"/>
    <w:rsid w:val="00161908"/>
    <w:rsid w:val="00180F44"/>
    <w:rsid w:val="001C35D5"/>
    <w:rsid w:val="001E32AF"/>
    <w:rsid w:val="00210068"/>
    <w:rsid w:val="003043C3"/>
    <w:rsid w:val="003152C4"/>
    <w:rsid w:val="00332061"/>
    <w:rsid w:val="003D607A"/>
    <w:rsid w:val="003F4885"/>
    <w:rsid w:val="004371EB"/>
    <w:rsid w:val="00493B4F"/>
    <w:rsid w:val="00493D8E"/>
    <w:rsid w:val="004A2DD2"/>
    <w:rsid w:val="0052702C"/>
    <w:rsid w:val="00583692"/>
    <w:rsid w:val="00587D7B"/>
    <w:rsid w:val="00657D5B"/>
    <w:rsid w:val="006838E5"/>
    <w:rsid w:val="006B3F08"/>
    <w:rsid w:val="00703D43"/>
    <w:rsid w:val="00710837"/>
    <w:rsid w:val="00780146"/>
    <w:rsid w:val="007F28C6"/>
    <w:rsid w:val="00816F74"/>
    <w:rsid w:val="00844730"/>
    <w:rsid w:val="00880575"/>
    <w:rsid w:val="00891719"/>
    <w:rsid w:val="008D15EC"/>
    <w:rsid w:val="009426E3"/>
    <w:rsid w:val="00A60119"/>
    <w:rsid w:val="00AA7660"/>
    <w:rsid w:val="00AD1126"/>
    <w:rsid w:val="00AE7377"/>
    <w:rsid w:val="00B15F7E"/>
    <w:rsid w:val="00B2018F"/>
    <w:rsid w:val="00B23521"/>
    <w:rsid w:val="00CC0D19"/>
    <w:rsid w:val="00D46C96"/>
    <w:rsid w:val="00DD2F01"/>
    <w:rsid w:val="00DD5E4A"/>
    <w:rsid w:val="00EC038E"/>
    <w:rsid w:val="00EC50F1"/>
    <w:rsid w:val="00F623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l-GR"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 w:type="paragraph" w:styleId="Header">
    <w:name w:val="header"/>
    <w:basedOn w:val="Normal"/>
    <w:link w:val="HeaderChar"/>
    <w:uiPriority w:val="99"/>
    <w:unhideWhenUsed/>
    <w:rsid w:val="000C7B34"/>
    <w:pPr>
      <w:tabs>
        <w:tab w:val="center" w:pos="4536"/>
        <w:tab w:val="right" w:pos="9072"/>
      </w:tabs>
    </w:pPr>
  </w:style>
  <w:style w:type="character" w:customStyle="1" w:styleId="HeaderChar">
    <w:name w:val="Header Char"/>
    <w:basedOn w:val="DefaultParagraphFont"/>
    <w:link w:val="Header"/>
    <w:uiPriority w:val="99"/>
    <w:rsid w:val="000C7B34"/>
    <w:rPr>
      <w:color w:val="000000"/>
    </w:rPr>
  </w:style>
  <w:style w:type="paragraph" w:styleId="Footer">
    <w:name w:val="footer"/>
    <w:basedOn w:val="Normal"/>
    <w:link w:val="FooterChar"/>
    <w:uiPriority w:val="99"/>
    <w:unhideWhenUsed/>
    <w:rsid w:val="000C7B34"/>
    <w:pPr>
      <w:tabs>
        <w:tab w:val="center" w:pos="4536"/>
        <w:tab w:val="right" w:pos="9072"/>
      </w:tabs>
    </w:pPr>
  </w:style>
  <w:style w:type="character" w:customStyle="1" w:styleId="FooterChar">
    <w:name w:val="Footer Char"/>
    <w:basedOn w:val="DefaultParagraphFont"/>
    <w:link w:val="Footer"/>
    <w:uiPriority w:val="99"/>
    <w:rsid w:val="000C7B3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36</Pages>
  <Words>15521</Words>
  <Characters>88473</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103787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Dimitris Dimitriadis</cp:lastModifiedBy>
  <cp:revision>10</cp:revision>
  <dcterms:created xsi:type="dcterms:W3CDTF">2022-01-17T10:12:00Z</dcterms:created>
  <dcterms:modified xsi:type="dcterms:W3CDTF">2022-01-18T10:03:00Z</dcterms:modified>
</cp:coreProperties>
</file>