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E05F" w14:textId="0828E01E" w:rsidR="00924B61" w:rsidRPr="0000676F" w:rsidRDefault="00B06AE6">
      <w:pPr>
        <w:pStyle w:val="BodyText"/>
        <w:ind w:left="3622"/>
      </w:pPr>
      <w:r>
        <w:rPr>
          <w:noProof/>
        </w:rPr>
        <w:drawing>
          <wp:inline distT="0" distB="0" distL="0" distR="0" wp14:anchorId="097D08C6" wp14:editId="232AA422">
            <wp:extent cx="1038393" cy="4343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38393" cy="434340"/>
                    </a:xfrm>
                    <a:prstGeom prst="rect">
                      <a:avLst/>
                    </a:prstGeom>
                  </pic:spPr>
                </pic:pic>
              </a:graphicData>
            </a:graphic>
          </wp:inline>
        </w:drawing>
      </w:r>
    </w:p>
    <w:p w14:paraId="267E55E9" w14:textId="77777777" w:rsidR="00924B61" w:rsidRPr="0000676F" w:rsidRDefault="00924B61">
      <w:pPr>
        <w:pStyle w:val="BodyText"/>
        <w:spacing w:before="20"/>
        <w:ind w:left="0"/>
        <w:rPr>
          <w:sz w:val="28"/>
        </w:rPr>
      </w:pPr>
    </w:p>
    <w:p w14:paraId="57B2845D" w14:textId="77777777" w:rsidR="00924B61" w:rsidRPr="0000676F" w:rsidRDefault="00B06AE6">
      <w:pPr>
        <w:pStyle w:val="Title"/>
      </w:pPr>
      <w:r>
        <w:rPr>
          <w:color w:val="004479"/>
        </w:rPr>
        <w:t>REACHTAÍOCHT CHOMHDHLÚITE</w:t>
      </w:r>
    </w:p>
    <w:p w14:paraId="768CD0E1" w14:textId="77777777" w:rsidR="00924B61" w:rsidRPr="0000676F" w:rsidRDefault="00924B61" w:rsidP="00AA0795">
      <w:pPr>
        <w:pStyle w:val="BodyText"/>
        <w:pBdr>
          <w:bottom w:val="single" w:sz="4" w:space="1" w:color="1F497D" w:themeColor="text2"/>
        </w:pBdr>
        <w:ind w:left="-993"/>
        <w:rPr>
          <w:b/>
          <w:sz w:val="28"/>
        </w:rPr>
      </w:pPr>
    </w:p>
    <w:p w14:paraId="13363390" w14:textId="77777777" w:rsidR="00924B61" w:rsidRPr="0000676F" w:rsidRDefault="00924B61">
      <w:pPr>
        <w:pStyle w:val="BodyText"/>
        <w:ind w:left="0"/>
        <w:rPr>
          <w:b/>
          <w:sz w:val="28"/>
        </w:rPr>
      </w:pPr>
    </w:p>
    <w:p w14:paraId="047A2754" w14:textId="77777777" w:rsidR="00BA7E2A" w:rsidRPr="0000676F" w:rsidRDefault="00BA7E2A">
      <w:pPr>
        <w:pStyle w:val="BodyText"/>
        <w:spacing w:before="219"/>
        <w:ind w:left="0"/>
        <w:rPr>
          <w:b/>
          <w:sz w:val="28"/>
        </w:rPr>
      </w:pPr>
    </w:p>
    <w:p w14:paraId="359153B5" w14:textId="34CA42F1" w:rsidR="00924B61" w:rsidRPr="0000676F" w:rsidRDefault="00B06AE6">
      <w:pPr>
        <w:pStyle w:val="Heading1"/>
        <w:tabs>
          <w:tab w:val="left" w:pos="2348"/>
          <w:tab w:val="left" w:pos="2747"/>
          <w:tab w:val="left" w:pos="3227"/>
          <w:tab w:val="left" w:pos="4727"/>
          <w:tab w:val="left" w:pos="5848"/>
          <w:tab w:val="left" w:pos="6789"/>
        </w:tabs>
        <w:spacing w:line="237" w:lineRule="auto"/>
        <w:ind w:left="697" w:firstLine="1"/>
      </w:pPr>
      <w:r>
        <w:t>Dréacht-Foraithne Ríoga 1138/2023, an 19 Nollaig 2023, lena rialaítear Clár Stáit na soláthraithe seirbhíse meán closamhairc, soláthraithe seirbhíse ardáin comhroinnte físeán agus soláthraithe seirbhísí comhiomlánaithe seirbhíse meán closamhairc, agus an nós imeachta chun fógra a thabhairt roimh ré faoi thús na gníomhaíochta, agus an nós imeachta clárúcháin.</w:t>
      </w:r>
    </w:p>
    <w:p w14:paraId="23451E0C" w14:textId="4694E404" w:rsidR="00924B61" w:rsidRPr="0000676F" w:rsidRDefault="00924B61" w:rsidP="00AA0795">
      <w:pPr>
        <w:pStyle w:val="BodyText"/>
        <w:pBdr>
          <w:bottom w:val="single" w:sz="4" w:space="1" w:color="1F497D" w:themeColor="text2"/>
        </w:pBdr>
        <w:spacing w:before="222"/>
        <w:ind w:left="3402" w:right="4221"/>
      </w:pPr>
    </w:p>
    <w:p w14:paraId="2D9E7D4A" w14:textId="77777777" w:rsidR="00924B61" w:rsidRPr="0000676F" w:rsidRDefault="00B06AE6">
      <w:pPr>
        <w:pStyle w:val="BodyText"/>
        <w:spacing w:before="271"/>
        <w:ind w:left="2056" w:right="2817"/>
        <w:jc w:val="center"/>
      </w:pPr>
      <w:r>
        <w:rPr>
          <w:color w:val="004479"/>
        </w:rPr>
        <w:t>AIREACHT</w:t>
      </w:r>
      <w:r>
        <w:rPr>
          <w:color w:val="004479"/>
        </w:rPr>
        <w:br/>
        <w:t>AN CHLAOCHLÚ DHIGITIGH</w:t>
      </w:r>
    </w:p>
    <w:p w14:paraId="34394BF0" w14:textId="6FCB3049" w:rsidR="00924B61" w:rsidRPr="0000676F" w:rsidRDefault="00B06AE6">
      <w:pPr>
        <w:pStyle w:val="BodyText"/>
        <w:spacing w:before="10" w:line="261" w:lineRule="auto"/>
        <w:ind w:left="2053" w:right="2817"/>
        <w:jc w:val="center"/>
      </w:pPr>
      <w:r>
        <w:rPr>
          <w:color w:val="004479"/>
        </w:rPr>
        <w:t>Iris Oifigiúil Uimh. 304, an 21 Nollaig 2023 Tagairt: BOE-A-2023-25886</w:t>
      </w:r>
    </w:p>
    <w:p w14:paraId="5E2E3BCA" w14:textId="77777777" w:rsidR="00AA0795" w:rsidRPr="0000676F" w:rsidRDefault="00AA0795" w:rsidP="00AA0795">
      <w:pPr>
        <w:pStyle w:val="BodyText"/>
        <w:pBdr>
          <w:bottom w:val="single" w:sz="4" w:space="1" w:color="1F497D" w:themeColor="text2"/>
        </w:pBdr>
        <w:spacing w:before="222"/>
        <w:ind w:left="3402" w:right="4221"/>
      </w:pPr>
    </w:p>
    <w:p w14:paraId="1522F7AE" w14:textId="4E76EE04" w:rsidR="00924B61" w:rsidRPr="0000676F" w:rsidRDefault="00924B61">
      <w:pPr>
        <w:pStyle w:val="BodyText"/>
        <w:spacing w:before="28"/>
        <w:ind w:left="0"/>
      </w:pPr>
    </w:p>
    <w:p w14:paraId="7E4531D6" w14:textId="77777777" w:rsidR="00924B61" w:rsidRPr="0000676F" w:rsidRDefault="00B06AE6">
      <w:pPr>
        <w:ind w:left="2057" w:right="2817"/>
        <w:jc w:val="center"/>
        <w:rPr>
          <w:sz w:val="28"/>
        </w:rPr>
      </w:pPr>
      <w:r>
        <w:rPr>
          <w:color w:val="004479"/>
          <w:sz w:val="28"/>
        </w:rPr>
        <w:t>CLÁR AN ÁBHAIR</w:t>
      </w:r>
    </w:p>
    <w:p w14:paraId="3F95CA7D" w14:textId="77777777" w:rsidR="00924B61" w:rsidRPr="00BA7E2A" w:rsidRDefault="00924B61" w:rsidP="00BA7E2A">
      <w:pPr>
        <w:pStyle w:val="BodyText"/>
        <w:spacing w:after="120"/>
        <w:ind w:left="0"/>
        <w:rPr>
          <w:sz w:val="16"/>
          <w:szCs w:val="16"/>
        </w:rPr>
      </w:pPr>
    </w:p>
    <w:p w14:paraId="0F01AE55" w14:textId="0841AD0B" w:rsidR="00815E5F" w:rsidRDefault="0027166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r w:rsidRPr="00BA7E2A">
        <w:rPr>
          <w:sz w:val="16"/>
        </w:rPr>
        <w:fldChar w:fldCharType="begin"/>
      </w:r>
      <w:r w:rsidRPr="00BA7E2A">
        <w:rPr>
          <w:sz w:val="16"/>
        </w:rPr>
        <w:instrText xml:space="preserve"> TOC \h \z \t "Title 1,1,Article,1" </w:instrText>
      </w:r>
      <w:r w:rsidRPr="00BA7E2A">
        <w:rPr>
          <w:sz w:val="16"/>
        </w:rPr>
        <w:fldChar w:fldCharType="separate"/>
      </w:r>
      <w:hyperlink w:anchor="_Toc168036484" w:history="1">
        <w:r w:rsidR="00815E5F" w:rsidRPr="007F4421">
          <w:rPr>
            <w:rStyle w:val="Hyperlink"/>
            <w:noProof/>
          </w:rPr>
          <w:t>RÉAMHTHEIDEAL</w:t>
        </w:r>
        <w:r w:rsidR="00815E5F">
          <w:rPr>
            <w:noProof/>
            <w:webHidden/>
          </w:rPr>
          <w:tab/>
        </w:r>
        <w:r w:rsidR="00815E5F">
          <w:rPr>
            <w:noProof/>
            <w:webHidden/>
          </w:rPr>
          <w:fldChar w:fldCharType="begin"/>
        </w:r>
        <w:r w:rsidR="00815E5F">
          <w:rPr>
            <w:noProof/>
            <w:webHidden/>
          </w:rPr>
          <w:instrText xml:space="preserve"> PAGEREF _Toc168036484 \h </w:instrText>
        </w:r>
        <w:r w:rsidR="00815E5F">
          <w:rPr>
            <w:noProof/>
            <w:webHidden/>
          </w:rPr>
        </w:r>
        <w:r w:rsidR="00815E5F">
          <w:rPr>
            <w:noProof/>
            <w:webHidden/>
          </w:rPr>
          <w:fldChar w:fldCharType="separate"/>
        </w:r>
        <w:r w:rsidR="00815E5F">
          <w:rPr>
            <w:noProof/>
            <w:webHidden/>
          </w:rPr>
          <w:t>6</w:t>
        </w:r>
        <w:r w:rsidR="00815E5F">
          <w:rPr>
            <w:noProof/>
            <w:webHidden/>
          </w:rPr>
          <w:fldChar w:fldCharType="end"/>
        </w:r>
      </w:hyperlink>
    </w:p>
    <w:p w14:paraId="4E89B929" w14:textId="518843FB"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5" w:history="1">
        <w:r w:rsidRPr="007F4421">
          <w:rPr>
            <w:rStyle w:val="Hyperlink"/>
            <w:b/>
            <w:noProof/>
          </w:rPr>
          <w:t>Forálacha Ginearálta</w:t>
        </w:r>
        <w:r>
          <w:rPr>
            <w:noProof/>
            <w:webHidden/>
          </w:rPr>
          <w:tab/>
        </w:r>
        <w:r>
          <w:rPr>
            <w:noProof/>
            <w:webHidden/>
          </w:rPr>
          <w:fldChar w:fldCharType="begin"/>
        </w:r>
        <w:r>
          <w:rPr>
            <w:noProof/>
            <w:webHidden/>
          </w:rPr>
          <w:instrText xml:space="preserve"> PAGEREF _Toc168036485 \h </w:instrText>
        </w:r>
        <w:r>
          <w:rPr>
            <w:noProof/>
            <w:webHidden/>
          </w:rPr>
        </w:r>
        <w:r>
          <w:rPr>
            <w:noProof/>
            <w:webHidden/>
          </w:rPr>
          <w:fldChar w:fldCharType="separate"/>
        </w:r>
        <w:r>
          <w:rPr>
            <w:noProof/>
            <w:webHidden/>
          </w:rPr>
          <w:t>6</w:t>
        </w:r>
        <w:r>
          <w:rPr>
            <w:noProof/>
            <w:webHidden/>
          </w:rPr>
          <w:fldChar w:fldCharType="end"/>
        </w:r>
      </w:hyperlink>
    </w:p>
    <w:p w14:paraId="14914246" w14:textId="1AD5D616"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6" w:history="1">
        <w:r w:rsidRPr="007F4421">
          <w:rPr>
            <w:rStyle w:val="Hyperlink"/>
            <w:noProof/>
          </w:rPr>
          <w:t xml:space="preserve">Airteagal. 1 </w:t>
        </w:r>
        <w:r w:rsidRPr="007F4421">
          <w:rPr>
            <w:rStyle w:val="Hyperlink"/>
            <w:i/>
            <w:noProof/>
          </w:rPr>
          <w:t>Aidhm.</w:t>
        </w:r>
        <w:r>
          <w:rPr>
            <w:noProof/>
            <w:webHidden/>
          </w:rPr>
          <w:tab/>
        </w:r>
        <w:r>
          <w:rPr>
            <w:noProof/>
            <w:webHidden/>
          </w:rPr>
          <w:fldChar w:fldCharType="begin"/>
        </w:r>
        <w:r>
          <w:rPr>
            <w:noProof/>
            <w:webHidden/>
          </w:rPr>
          <w:instrText xml:space="preserve"> PAGEREF _Toc168036486 \h </w:instrText>
        </w:r>
        <w:r>
          <w:rPr>
            <w:noProof/>
            <w:webHidden/>
          </w:rPr>
        </w:r>
        <w:r>
          <w:rPr>
            <w:noProof/>
            <w:webHidden/>
          </w:rPr>
          <w:fldChar w:fldCharType="separate"/>
        </w:r>
        <w:r>
          <w:rPr>
            <w:noProof/>
            <w:webHidden/>
          </w:rPr>
          <w:t>6</w:t>
        </w:r>
        <w:r>
          <w:rPr>
            <w:noProof/>
            <w:webHidden/>
          </w:rPr>
          <w:fldChar w:fldCharType="end"/>
        </w:r>
      </w:hyperlink>
    </w:p>
    <w:p w14:paraId="23A82BE2" w14:textId="71FABCFD"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7" w:history="1">
        <w:r w:rsidRPr="007F4421">
          <w:rPr>
            <w:rStyle w:val="Hyperlink"/>
            <w:noProof/>
          </w:rPr>
          <w:t xml:space="preserve">Airteagal. 2 </w:t>
        </w:r>
        <w:r w:rsidRPr="007F4421">
          <w:rPr>
            <w:rStyle w:val="Hyperlink"/>
            <w:i/>
            <w:noProof/>
          </w:rPr>
          <w:t>Raon feidhme.</w:t>
        </w:r>
        <w:r>
          <w:rPr>
            <w:noProof/>
            <w:webHidden/>
          </w:rPr>
          <w:tab/>
        </w:r>
        <w:r>
          <w:rPr>
            <w:noProof/>
            <w:webHidden/>
          </w:rPr>
          <w:fldChar w:fldCharType="begin"/>
        </w:r>
        <w:r>
          <w:rPr>
            <w:noProof/>
            <w:webHidden/>
          </w:rPr>
          <w:instrText xml:space="preserve"> PAGEREF _Toc168036487 \h </w:instrText>
        </w:r>
        <w:r>
          <w:rPr>
            <w:noProof/>
            <w:webHidden/>
          </w:rPr>
        </w:r>
        <w:r>
          <w:rPr>
            <w:noProof/>
            <w:webHidden/>
          </w:rPr>
          <w:fldChar w:fldCharType="separate"/>
        </w:r>
        <w:r>
          <w:rPr>
            <w:noProof/>
            <w:webHidden/>
          </w:rPr>
          <w:t>6</w:t>
        </w:r>
        <w:r>
          <w:rPr>
            <w:noProof/>
            <w:webHidden/>
          </w:rPr>
          <w:fldChar w:fldCharType="end"/>
        </w:r>
      </w:hyperlink>
    </w:p>
    <w:p w14:paraId="05A83647" w14:textId="42C1A1B2"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8" w:history="1">
        <w:r w:rsidRPr="007F4421">
          <w:rPr>
            <w:rStyle w:val="Hyperlink"/>
            <w:noProof/>
          </w:rPr>
          <w:t>TEIDEAL I</w:t>
        </w:r>
        <w:r>
          <w:rPr>
            <w:noProof/>
            <w:webHidden/>
          </w:rPr>
          <w:tab/>
        </w:r>
        <w:r>
          <w:rPr>
            <w:noProof/>
            <w:webHidden/>
          </w:rPr>
          <w:fldChar w:fldCharType="begin"/>
        </w:r>
        <w:r>
          <w:rPr>
            <w:noProof/>
            <w:webHidden/>
          </w:rPr>
          <w:instrText xml:space="preserve"> PAGEREF _Toc168036488 \h </w:instrText>
        </w:r>
        <w:r>
          <w:rPr>
            <w:noProof/>
            <w:webHidden/>
          </w:rPr>
        </w:r>
        <w:r>
          <w:rPr>
            <w:noProof/>
            <w:webHidden/>
          </w:rPr>
          <w:fldChar w:fldCharType="separate"/>
        </w:r>
        <w:r>
          <w:rPr>
            <w:noProof/>
            <w:webHidden/>
          </w:rPr>
          <w:t>7</w:t>
        </w:r>
        <w:r>
          <w:rPr>
            <w:noProof/>
            <w:webHidden/>
          </w:rPr>
          <w:fldChar w:fldCharType="end"/>
        </w:r>
      </w:hyperlink>
    </w:p>
    <w:p w14:paraId="2136E59C" w14:textId="044FC90F"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89" w:history="1">
        <w:r w:rsidRPr="007F4421">
          <w:rPr>
            <w:rStyle w:val="Hyperlink"/>
            <w:b/>
            <w:noProof/>
          </w:rPr>
          <w:t>Córas dlí an Chláir Stáit</w:t>
        </w:r>
        <w:r>
          <w:rPr>
            <w:noProof/>
            <w:webHidden/>
          </w:rPr>
          <w:tab/>
        </w:r>
        <w:r>
          <w:rPr>
            <w:noProof/>
            <w:webHidden/>
          </w:rPr>
          <w:fldChar w:fldCharType="begin"/>
        </w:r>
        <w:r>
          <w:rPr>
            <w:noProof/>
            <w:webHidden/>
          </w:rPr>
          <w:instrText xml:space="preserve"> PAGEREF _Toc168036489 \h </w:instrText>
        </w:r>
        <w:r>
          <w:rPr>
            <w:noProof/>
            <w:webHidden/>
          </w:rPr>
        </w:r>
        <w:r>
          <w:rPr>
            <w:noProof/>
            <w:webHidden/>
          </w:rPr>
          <w:fldChar w:fldCharType="separate"/>
        </w:r>
        <w:r>
          <w:rPr>
            <w:noProof/>
            <w:webHidden/>
          </w:rPr>
          <w:t>7</w:t>
        </w:r>
        <w:r>
          <w:rPr>
            <w:noProof/>
            <w:webHidden/>
          </w:rPr>
          <w:fldChar w:fldCharType="end"/>
        </w:r>
      </w:hyperlink>
    </w:p>
    <w:p w14:paraId="521364C4" w14:textId="1EDCA473"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0" w:history="1">
        <w:r w:rsidRPr="007F4421">
          <w:rPr>
            <w:rStyle w:val="Hyperlink"/>
            <w:noProof/>
          </w:rPr>
          <w:t>CAIBIDIL I</w:t>
        </w:r>
        <w:r>
          <w:rPr>
            <w:noProof/>
            <w:webHidden/>
          </w:rPr>
          <w:tab/>
        </w:r>
        <w:r>
          <w:rPr>
            <w:noProof/>
            <w:webHidden/>
          </w:rPr>
          <w:fldChar w:fldCharType="begin"/>
        </w:r>
        <w:r>
          <w:rPr>
            <w:noProof/>
            <w:webHidden/>
          </w:rPr>
          <w:instrText xml:space="preserve"> PAGEREF _Toc168036490 \h </w:instrText>
        </w:r>
        <w:r>
          <w:rPr>
            <w:noProof/>
            <w:webHidden/>
          </w:rPr>
        </w:r>
        <w:r>
          <w:rPr>
            <w:noProof/>
            <w:webHidden/>
          </w:rPr>
          <w:fldChar w:fldCharType="separate"/>
        </w:r>
        <w:r>
          <w:rPr>
            <w:noProof/>
            <w:webHidden/>
          </w:rPr>
          <w:t>7</w:t>
        </w:r>
        <w:r>
          <w:rPr>
            <w:noProof/>
            <w:webHidden/>
          </w:rPr>
          <w:fldChar w:fldCharType="end"/>
        </w:r>
      </w:hyperlink>
    </w:p>
    <w:p w14:paraId="4D0D9DE7" w14:textId="0F1AFE4A"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1" w:history="1">
        <w:r w:rsidRPr="007F4421">
          <w:rPr>
            <w:rStyle w:val="Hyperlink"/>
            <w:b/>
            <w:noProof/>
          </w:rPr>
          <w:t>Forálacha ginearálta</w:t>
        </w:r>
        <w:r>
          <w:rPr>
            <w:noProof/>
            <w:webHidden/>
          </w:rPr>
          <w:tab/>
        </w:r>
        <w:r>
          <w:rPr>
            <w:noProof/>
            <w:webHidden/>
          </w:rPr>
          <w:fldChar w:fldCharType="begin"/>
        </w:r>
        <w:r>
          <w:rPr>
            <w:noProof/>
            <w:webHidden/>
          </w:rPr>
          <w:instrText xml:space="preserve"> PAGEREF _Toc168036491 \h </w:instrText>
        </w:r>
        <w:r>
          <w:rPr>
            <w:noProof/>
            <w:webHidden/>
          </w:rPr>
        </w:r>
        <w:r>
          <w:rPr>
            <w:noProof/>
            <w:webHidden/>
          </w:rPr>
          <w:fldChar w:fldCharType="separate"/>
        </w:r>
        <w:r>
          <w:rPr>
            <w:noProof/>
            <w:webHidden/>
          </w:rPr>
          <w:t>7</w:t>
        </w:r>
        <w:r>
          <w:rPr>
            <w:noProof/>
            <w:webHidden/>
          </w:rPr>
          <w:fldChar w:fldCharType="end"/>
        </w:r>
      </w:hyperlink>
    </w:p>
    <w:p w14:paraId="1E6F7392" w14:textId="72E733F2"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2" w:history="1">
        <w:r w:rsidRPr="007F4421">
          <w:rPr>
            <w:rStyle w:val="Hyperlink"/>
            <w:noProof/>
          </w:rPr>
          <w:t xml:space="preserve">Airteagal. 3 </w:t>
        </w:r>
        <w:r w:rsidRPr="007F4421">
          <w:rPr>
            <w:rStyle w:val="Hyperlink"/>
            <w:i/>
            <w:noProof/>
          </w:rPr>
          <w:t>Cuspóir agus cuspóir.</w:t>
        </w:r>
        <w:r>
          <w:rPr>
            <w:noProof/>
            <w:webHidden/>
          </w:rPr>
          <w:tab/>
        </w:r>
        <w:r>
          <w:rPr>
            <w:noProof/>
            <w:webHidden/>
          </w:rPr>
          <w:fldChar w:fldCharType="begin"/>
        </w:r>
        <w:r>
          <w:rPr>
            <w:noProof/>
            <w:webHidden/>
          </w:rPr>
          <w:instrText xml:space="preserve"> PAGEREF _Toc168036492 \h </w:instrText>
        </w:r>
        <w:r>
          <w:rPr>
            <w:noProof/>
            <w:webHidden/>
          </w:rPr>
        </w:r>
        <w:r>
          <w:rPr>
            <w:noProof/>
            <w:webHidden/>
          </w:rPr>
          <w:fldChar w:fldCharType="separate"/>
        </w:r>
        <w:r>
          <w:rPr>
            <w:noProof/>
            <w:webHidden/>
          </w:rPr>
          <w:t>7</w:t>
        </w:r>
        <w:r>
          <w:rPr>
            <w:noProof/>
            <w:webHidden/>
          </w:rPr>
          <w:fldChar w:fldCharType="end"/>
        </w:r>
      </w:hyperlink>
    </w:p>
    <w:p w14:paraId="34B17AE9" w14:textId="49640662"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3" w:history="1">
        <w:r w:rsidRPr="007F4421">
          <w:rPr>
            <w:rStyle w:val="Hyperlink"/>
            <w:noProof/>
          </w:rPr>
          <w:t>Airteagal 4</w:t>
        </w:r>
        <w:r w:rsidRPr="007F4421">
          <w:rPr>
            <w:rStyle w:val="Hyperlink"/>
            <w:i/>
            <w:noProof/>
          </w:rPr>
          <w:t>.  Nádúr agus spleáchas orgánach.</w:t>
        </w:r>
        <w:r>
          <w:rPr>
            <w:noProof/>
            <w:webHidden/>
          </w:rPr>
          <w:tab/>
        </w:r>
        <w:r>
          <w:rPr>
            <w:noProof/>
            <w:webHidden/>
          </w:rPr>
          <w:fldChar w:fldCharType="begin"/>
        </w:r>
        <w:r>
          <w:rPr>
            <w:noProof/>
            <w:webHidden/>
          </w:rPr>
          <w:instrText xml:space="preserve"> PAGEREF _Toc168036493 \h </w:instrText>
        </w:r>
        <w:r>
          <w:rPr>
            <w:noProof/>
            <w:webHidden/>
          </w:rPr>
        </w:r>
        <w:r>
          <w:rPr>
            <w:noProof/>
            <w:webHidden/>
          </w:rPr>
          <w:fldChar w:fldCharType="separate"/>
        </w:r>
        <w:r>
          <w:rPr>
            <w:noProof/>
            <w:webHidden/>
          </w:rPr>
          <w:t>7</w:t>
        </w:r>
        <w:r>
          <w:rPr>
            <w:noProof/>
            <w:webHidden/>
          </w:rPr>
          <w:fldChar w:fldCharType="end"/>
        </w:r>
      </w:hyperlink>
    </w:p>
    <w:p w14:paraId="17C51271" w14:textId="7FC55A08"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4" w:history="1">
        <w:r w:rsidRPr="007F4421">
          <w:rPr>
            <w:rStyle w:val="Hyperlink"/>
            <w:noProof/>
          </w:rPr>
          <w:t xml:space="preserve">Airteagal. 5 </w:t>
        </w:r>
        <w:r w:rsidRPr="007F4421">
          <w:rPr>
            <w:rStyle w:val="Hyperlink"/>
            <w:i/>
            <w:noProof/>
          </w:rPr>
          <w:t>Creat dlíthiúil</w:t>
        </w:r>
        <w:r>
          <w:rPr>
            <w:noProof/>
            <w:webHidden/>
          </w:rPr>
          <w:tab/>
        </w:r>
        <w:r>
          <w:rPr>
            <w:noProof/>
            <w:webHidden/>
          </w:rPr>
          <w:fldChar w:fldCharType="begin"/>
        </w:r>
        <w:r>
          <w:rPr>
            <w:noProof/>
            <w:webHidden/>
          </w:rPr>
          <w:instrText xml:space="preserve"> PAGEREF _Toc168036494 \h </w:instrText>
        </w:r>
        <w:r>
          <w:rPr>
            <w:noProof/>
            <w:webHidden/>
          </w:rPr>
        </w:r>
        <w:r>
          <w:rPr>
            <w:noProof/>
            <w:webHidden/>
          </w:rPr>
          <w:fldChar w:fldCharType="separate"/>
        </w:r>
        <w:r>
          <w:rPr>
            <w:noProof/>
            <w:webHidden/>
          </w:rPr>
          <w:t>7</w:t>
        </w:r>
        <w:r>
          <w:rPr>
            <w:noProof/>
            <w:webHidden/>
          </w:rPr>
          <w:fldChar w:fldCharType="end"/>
        </w:r>
      </w:hyperlink>
    </w:p>
    <w:p w14:paraId="7E612BB3" w14:textId="24EC02C1"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5" w:history="1">
        <w:r w:rsidRPr="007F4421">
          <w:rPr>
            <w:rStyle w:val="Hyperlink"/>
            <w:noProof/>
          </w:rPr>
          <w:t xml:space="preserve">Airteagal 6. </w:t>
        </w:r>
        <w:r w:rsidRPr="007F4421">
          <w:rPr>
            <w:rStyle w:val="Hyperlink"/>
            <w:i/>
            <w:noProof/>
          </w:rPr>
          <w:t>Poiblíocht fhoirmiúil agus cosaint sonraí pearsanta.</w:t>
        </w:r>
        <w:r>
          <w:rPr>
            <w:noProof/>
            <w:webHidden/>
          </w:rPr>
          <w:tab/>
        </w:r>
        <w:r>
          <w:rPr>
            <w:noProof/>
            <w:webHidden/>
          </w:rPr>
          <w:fldChar w:fldCharType="begin"/>
        </w:r>
        <w:r>
          <w:rPr>
            <w:noProof/>
            <w:webHidden/>
          </w:rPr>
          <w:instrText xml:space="preserve"> PAGEREF _Toc168036495 \h </w:instrText>
        </w:r>
        <w:r>
          <w:rPr>
            <w:noProof/>
            <w:webHidden/>
          </w:rPr>
        </w:r>
        <w:r>
          <w:rPr>
            <w:noProof/>
            <w:webHidden/>
          </w:rPr>
          <w:fldChar w:fldCharType="separate"/>
        </w:r>
        <w:r>
          <w:rPr>
            <w:noProof/>
            <w:webHidden/>
          </w:rPr>
          <w:t>7</w:t>
        </w:r>
        <w:r>
          <w:rPr>
            <w:noProof/>
            <w:webHidden/>
          </w:rPr>
          <w:fldChar w:fldCharType="end"/>
        </w:r>
      </w:hyperlink>
    </w:p>
    <w:p w14:paraId="70D66A22" w14:textId="1696FD94"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6" w:history="1">
        <w:r w:rsidRPr="007F4421">
          <w:rPr>
            <w:rStyle w:val="Hyperlink"/>
            <w:noProof/>
          </w:rPr>
          <w:t xml:space="preserve">Airteagal 7. </w:t>
        </w:r>
        <w:r w:rsidRPr="007F4421">
          <w:rPr>
            <w:rStyle w:val="Hyperlink"/>
            <w:i/>
            <w:noProof/>
          </w:rPr>
          <w:t>Bainistíocht trí mhodhanna leictreonacha.</w:t>
        </w:r>
        <w:r>
          <w:rPr>
            <w:noProof/>
            <w:webHidden/>
          </w:rPr>
          <w:tab/>
        </w:r>
        <w:r>
          <w:rPr>
            <w:noProof/>
            <w:webHidden/>
          </w:rPr>
          <w:fldChar w:fldCharType="begin"/>
        </w:r>
        <w:r>
          <w:rPr>
            <w:noProof/>
            <w:webHidden/>
          </w:rPr>
          <w:instrText xml:space="preserve"> PAGEREF _Toc168036496 \h </w:instrText>
        </w:r>
        <w:r>
          <w:rPr>
            <w:noProof/>
            <w:webHidden/>
          </w:rPr>
        </w:r>
        <w:r>
          <w:rPr>
            <w:noProof/>
            <w:webHidden/>
          </w:rPr>
          <w:fldChar w:fldCharType="separate"/>
        </w:r>
        <w:r>
          <w:rPr>
            <w:noProof/>
            <w:webHidden/>
          </w:rPr>
          <w:t>8</w:t>
        </w:r>
        <w:r>
          <w:rPr>
            <w:noProof/>
            <w:webHidden/>
          </w:rPr>
          <w:fldChar w:fldCharType="end"/>
        </w:r>
      </w:hyperlink>
    </w:p>
    <w:p w14:paraId="6CB2A125" w14:textId="408CF723"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7" w:history="1">
        <w:r w:rsidRPr="007F4421">
          <w:rPr>
            <w:rStyle w:val="Hyperlink"/>
            <w:noProof/>
          </w:rPr>
          <w:t xml:space="preserve">Airteagal. 8 </w:t>
        </w:r>
        <w:r w:rsidRPr="007F4421">
          <w:rPr>
            <w:rStyle w:val="Hyperlink"/>
            <w:i/>
            <w:noProof/>
          </w:rPr>
          <w:t>Feidhmiú na cumhachta chun pionóis d’fhorchur.</w:t>
        </w:r>
        <w:r>
          <w:rPr>
            <w:noProof/>
            <w:webHidden/>
          </w:rPr>
          <w:tab/>
        </w:r>
        <w:r>
          <w:rPr>
            <w:noProof/>
            <w:webHidden/>
          </w:rPr>
          <w:fldChar w:fldCharType="begin"/>
        </w:r>
        <w:r>
          <w:rPr>
            <w:noProof/>
            <w:webHidden/>
          </w:rPr>
          <w:instrText xml:space="preserve"> PAGEREF _Toc168036497 \h </w:instrText>
        </w:r>
        <w:r>
          <w:rPr>
            <w:noProof/>
            <w:webHidden/>
          </w:rPr>
        </w:r>
        <w:r>
          <w:rPr>
            <w:noProof/>
            <w:webHidden/>
          </w:rPr>
          <w:fldChar w:fldCharType="separate"/>
        </w:r>
        <w:r>
          <w:rPr>
            <w:noProof/>
            <w:webHidden/>
          </w:rPr>
          <w:t>8</w:t>
        </w:r>
        <w:r>
          <w:rPr>
            <w:noProof/>
            <w:webHidden/>
          </w:rPr>
          <w:fldChar w:fldCharType="end"/>
        </w:r>
      </w:hyperlink>
    </w:p>
    <w:p w14:paraId="1BDCFFF4" w14:textId="0A44D834"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8" w:history="1">
        <w:r w:rsidRPr="007F4421">
          <w:rPr>
            <w:rStyle w:val="Hyperlink"/>
            <w:noProof/>
          </w:rPr>
          <w:t>CAIBIDIL II</w:t>
        </w:r>
        <w:r>
          <w:rPr>
            <w:noProof/>
            <w:webHidden/>
          </w:rPr>
          <w:tab/>
        </w:r>
        <w:r>
          <w:rPr>
            <w:noProof/>
            <w:webHidden/>
          </w:rPr>
          <w:fldChar w:fldCharType="begin"/>
        </w:r>
        <w:r>
          <w:rPr>
            <w:noProof/>
            <w:webHidden/>
          </w:rPr>
          <w:instrText xml:space="preserve"> PAGEREF _Toc168036498 \h </w:instrText>
        </w:r>
        <w:r>
          <w:rPr>
            <w:noProof/>
            <w:webHidden/>
          </w:rPr>
        </w:r>
        <w:r>
          <w:rPr>
            <w:noProof/>
            <w:webHidden/>
          </w:rPr>
          <w:fldChar w:fldCharType="separate"/>
        </w:r>
        <w:r>
          <w:rPr>
            <w:noProof/>
            <w:webHidden/>
          </w:rPr>
          <w:t>8</w:t>
        </w:r>
        <w:r>
          <w:rPr>
            <w:noProof/>
            <w:webHidden/>
          </w:rPr>
          <w:fldChar w:fldCharType="end"/>
        </w:r>
      </w:hyperlink>
    </w:p>
    <w:p w14:paraId="085402B2" w14:textId="5E7763D9"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499" w:history="1">
        <w:r w:rsidRPr="007F4421">
          <w:rPr>
            <w:rStyle w:val="Hyperlink"/>
            <w:b/>
            <w:noProof/>
          </w:rPr>
          <w:t>Eagrú agus oibriú</w:t>
        </w:r>
        <w:r>
          <w:rPr>
            <w:noProof/>
            <w:webHidden/>
          </w:rPr>
          <w:tab/>
        </w:r>
        <w:r>
          <w:rPr>
            <w:noProof/>
            <w:webHidden/>
          </w:rPr>
          <w:fldChar w:fldCharType="begin"/>
        </w:r>
        <w:r>
          <w:rPr>
            <w:noProof/>
            <w:webHidden/>
          </w:rPr>
          <w:instrText xml:space="preserve"> PAGEREF _Toc168036499 \h </w:instrText>
        </w:r>
        <w:r>
          <w:rPr>
            <w:noProof/>
            <w:webHidden/>
          </w:rPr>
        </w:r>
        <w:r>
          <w:rPr>
            <w:noProof/>
            <w:webHidden/>
          </w:rPr>
          <w:fldChar w:fldCharType="separate"/>
        </w:r>
        <w:r>
          <w:rPr>
            <w:noProof/>
            <w:webHidden/>
          </w:rPr>
          <w:t>8</w:t>
        </w:r>
        <w:r>
          <w:rPr>
            <w:noProof/>
            <w:webHidden/>
          </w:rPr>
          <w:fldChar w:fldCharType="end"/>
        </w:r>
      </w:hyperlink>
    </w:p>
    <w:p w14:paraId="19F80BFB" w14:textId="32A97DBE"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0" w:history="1">
        <w:r w:rsidRPr="007F4421">
          <w:rPr>
            <w:rStyle w:val="Hyperlink"/>
            <w:noProof/>
          </w:rPr>
          <w:t xml:space="preserve">Airteagal. 9 </w:t>
        </w:r>
        <w:r w:rsidRPr="007F4421">
          <w:rPr>
            <w:rStyle w:val="Hyperlink"/>
            <w:i/>
            <w:noProof/>
          </w:rPr>
          <w:t>Struchtúr.</w:t>
        </w:r>
        <w:r>
          <w:rPr>
            <w:noProof/>
            <w:webHidden/>
          </w:rPr>
          <w:tab/>
        </w:r>
        <w:r>
          <w:rPr>
            <w:noProof/>
            <w:webHidden/>
          </w:rPr>
          <w:fldChar w:fldCharType="begin"/>
        </w:r>
        <w:r>
          <w:rPr>
            <w:noProof/>
            <w:webHidden/>
          </w:rPr>
          <w:instrText xml:space="preserve"> PAGEREF _Toc168036500 \h </w:instrText>
        </w:r>
        <w:r>
          <w:rPr>
            <w:noProof/>
            <w:webHidden/>
          </w:rPr>
        </w:r>
        <w:r>
          <w:rPr>
            <w:noProof/>
            <w:webHidden/>
          </w:rPr>
          <w:fldChar w:fldCharType="separate"/>
        </w:r>
        <w:r>
          <w:rPr>
            <w:noProof/>
            <w:webHidden/>
          </w:rPr>
          <w:t>8</w:t>
        </w:r>
        <w:r>
          <w:rPr>
            <w:noProof/>
            <w:webHidden/>
          </w:rPr>
          <w:fldChar w:fldCharType="end"/>
        </w:r>
      </w:hyperlink>
    </w:p>
    <w:p w14:paraId="5BF06131" w14:textId="7A92FD67"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1" w:history="1">
        <w:r w:rsidRPr="007F4421">
          <w:rPr>
            <w:rStyle w:val="Hyperlink"/>
            <w:noProof/>
          </w:rPr>
          <w:t xml:space="preserve">Airteagal. 10 </w:t>
        </w:r>
        <w:r w:rsidRPr="007F4421">
          <w:rPr>
            <w:rStyle w:val="Hyperlink"/>
            <w:i/>
            <w:noProof/>
          </w:rPr>
          <w:t>Feidhmeanna.</w:t>
        </w:r>
        <w:r>
          <w:rPr>
            <w:noProof/>
            <w:webHidden/>
          </w:rPr>
          <w:tab/>
        </w:r>
        <w:r>
          <w:rPr>
            <w:noProof/>
            <w:webHidden/>
          </w:rPr>
          <w:fldChar w:fldCharType="begin"/>
        </w:r>
        <w:r>
          <w:rPr>
            <w:noProof/>
            <w:webHidden/>
          </w:rPr>
          <w:instrText xml:space="preserve"> PAGEREF _Toc168036501 \h </w:instrText>
        </w:r>
        <w:r>
          <w:rPr>
            <w:noProof/>
            <w:webHidden/>
          </w:rPr>
        </w:r>
        <w:r>
          <w:rPr>
            <w:noProof/>
            <w:webHidden/>
          </w:rPr>
          <w:fldChar w:fldCharType="separate"/>
        </w:r>
        <w:r>
          <w:rPr>
            <w:noProof/>
            <w:webHidden/>
          </w:rPr>
          <w:t>8</w:t>
        </w:r>
        <w:r>
          <w:rPr>
            <w:noProof/>
            <w:webHidden/>
          </w:rPr>
          <w:fldChar w:fldCharType="end"/>
        </w:r>
      </w:hyperlink>
    </w:p>
    <w:p w14:paraId="2FCD79CE" w14:textId="3C44F2AF"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2" w:history="1">
        <w:r w:rsidRPr="007F4421">
          <w:rPr>
            <w:rStyle w:val="Hyperlink"/>
            <w:noProof/>
          </w:rPr>
          <w:t xml:space="preserve">Airteagal. 11  </w:t>
        </w:r>
        <w:r w:rsidRPr="007F4421">
          <w:rPr>
            <w:rStyle w:val="Hyperlink"/>
            <w:i/>
            <w:noProof/>
          </w:rPr>
          <w:t>Iontrálacha agus bileog chlárúcháin leictreonach a chlárú.</w:t>
        </w:r>
        <w:r>
          <w:rPr>
            <w:noProof/>
            <w:webHidden/>
          </w:rPr>
          <w:tab/>
        </w:r>
        <w:r>
          <w:rPr>
            <w:noProof/>
            <w:webHidden/>
          </w:rPr>
          <w:fldChar w:fldCharType="begin"/>
        </w:r>
        <w:r>
          <w:rPr>
            <w:noProof/>
            <w:webHidden/>
          </w:rPr>
          <w:instrText xml:space="preserve"> PAGEREF _Toc168036502 \h </w:instrText>
        </w:r>
        <w:r>
          <w:rPr>
            <w:noProof/>
            <w:webHidden/>
          </w:rPr>
        </w:r>
        <w:r>
          <w:rPr>
            <w:noProof/>
            <w:webHidden/>
          </w:rPr>
          <w:fldChar w:fldCharType="separate"/>
        </w:r>
        <w:r>
          <w:rPr>
            <w:noProof/>
            <w:webHidden/>
          </w:rPr>
          <w:t>9</w:t>
        </w:r>
        <w:r>
          <w:rPr>
            <w:noProof/>
            <w:webHidden/>
          </w:rPr>
          <w:fldChar w:fldCharType="end"/>
        </w:r>
      </w:hyperlink>
    </w:p>
    <w:p w14:paraId="78C6A7FA" w14:textId="277FB80B"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3" w:history="1">
        <w:r w:rsidRPr="007F4421">
          <w:rPr>
            <w:rStyle w:val="Hyperlink"/>
            <w:noProof/>
          </w:rPr>
          <w:t xml:space="preserve">Airteagal. 12 </w:t>
        </w:r>
        <w:r w:rsidRPr="007F4421">
          <w:rPr>
            <w:rStyle w:val="Hyperlink"/>
            <w:i/>
            <w:noProof/>
          </w:rPr>
          <w:t>Sonraí an tsoláthraí agus gníomhartha faoi réir clárúcháin.</w:t>
        </w:r>
        <w:r>
          <w:rPr>
            <w:noProof/>
            <w:webHidden/>
          </w:rPr>
          <w:tab/>
        </w:r>
        <w:r>
          <w:rPr>
            <w:noProof/>
            <w:webHidden/>
          </w:rPr>
          <w:fldChar w:fldCharType="begin"/>
        </w:r>
        <w:r>
          <w:rPr>
            <w:noProof/>
            <w:webHidden/>
          </w:rPr>
          <w:instrText xml:space="preserve"> PAGEREF _Toc168036503 \h </w:instrText>
        </w:r>
        <w:r>
          <w:rPr>
            <w:noProof/>
            <w:webHidden/>
          </w:rPr>
        </w:r>
        <w:r>
          <w:rPr>
            <w:noProof/>
            <w:webHidden/>
          </w:rPr>
          <w:fldChar w:fldCharType="separate"/>
        </w:r>
        <w:r>
          <w:rPr>
            <w:noProof/>
            <w:webHidden/>
          </w:rPr>
          <w:t>9</w:t>
        </w:r>
        <w:r>
          <w:rPr>
            <w:noProof/>
            <w:webHidden/>
          </w:rPr>
          <w:fldChar w:fldCharType="end"/>
        </w:r>
      </w:hyperlink>
    </w:p>
    <w:p w14:paraId="78272158" w14:textId="6726719D"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4" w:history="1">
        <w:r w:rsidRPr="007F4421">
          <w:rPr>
            <w:rStyle w:val="Hyperlink"/>
            <w:noProof/>
          </w:rPr>
          <w:t xml:space="preserve">Airteagal. 13 </w:t>
        </w:r>
        <w:r w:rsidRPr="007F4421">
          <w:rPr>
            <w:rStyle w:val="Hyperlink"/>
            <w:i/>
            <w:noProof/>
          </w:rPr>
          <w:t>Sonraí seirbhíse atá faoi réir clárúcháin.</w:t>
        </w:r>
        <w:r>
          <w:rPr>
            <w:noProof/>
            <w:webHidden/>
          </w:rPr>
          <w:tab/>
        </w:r>
        <w:r>
          <w:rPr>
            <w:noProof/>
            <w:webHidden/>
          </w:rPr>
          <w:fldChar w:fldCharType="begin"/>
        </w:r>
        <w:r>
          <w:rPr>
            <w:noProof/>
            <w:webHidden/>
          </w:rPr>
          <w:instrText xml:space="preserve"> PAGEREF _Toc168036504 \h </w:instrText>
        </w:r>
        <w:r>
          <w:rPr>
            <w:noProof/>
            <w:webHidden/>
          </w:rPr>
        </w:r>
        <w:r>
          <w:rPr>
            <w:noProof/>
            <w:webHidden/>
          </w:rPr>
          <w:fldChar w:fldCharType="separate"/>
        </w:r>
        <w:r>
          <w:rPr>
            <w:noProof/>
            <w:webHidden/>
          </w:rPr>
          <w:t>10</w:t>
        </w:r>
        <w:r>
          <w:rPr>
            <w:noProof/>
            <w:webHidden/>
          </w:rPr>
          <w:fldChar w:fldCharType="end"/>
        </w:r>
      </w:hyperlink>
    </w:p>
    <w:p w14:paraId="1037332B" w14:textId="64818B4D"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5" w:history="1">
        <w:r w:rsidRPr="007F4421">
          <w:rPr>
            <w:rStyle w:val="Hyperlink"/>
            <w:noProof/>
          </w:rPr>
          <w:t xml:space="preserve">Airteagal. 14 </w:t>
        </w:r>
        <w:r w:rsidRPr="007F4421">
          <w:rPr>
            <w:rStyle w:val="Hyperlink"/>
            <w:i/>
            <w:noProof/>
          </w:rPr>
          <w:t>Deimhnithe</w:t>
        </w:r>
        <w:r>
          <w:rPr>
            <w:noProof/>
            <w:webHidden/>
          </w:rPr>
          <w:tab/>
        </w:r>
        <w:r>
          <w:rPr>
            <w:noProof/>
            <w:webHidden/>
          </w:rPr>
          <w:fldChar w:fldCharType="begin"/>
        </w:r>
        <w:r>
          <w:rPr>
            <w:noProof/>
            <w:webHidden/>
          </w:rPr>
          <w:instrText xml:space="preserve"> PAGEREF _Toc168036505 \h </w:instrText>
        </w:r>
        <w:r>
          <w:rPr>
            <w:noProof/>
            <w:webHidden/>
          </w:rPr>
        </w:r>
        <w:r>
          <w:rPr>
            <w:noProof/>
            <w:webHidden/>
          </w:rPr>
          <w:fldChar w:fldCharType="separate"/>
        </w:r>
        <w:r>
          <w:rPr>
            <w:noProof/>
            <w:webHidden/>
          </w:rPr>
          <w:t>10</w:t>
        </w:r>
        <w:r>
          <w:rPr>
            <w:noProof/>
            <w:webHidden/>
          </w:rPr>
          <w:fldChar w:fldCharType="end"/>
        </w:r>
      </w:hyperlink>
    </w:p>
    <w:p w14:paraId="30B2B863" w14:textId="53B20CE2"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6" w:history="1">
        <w:r w:rsidRPr="007F4421">
          <w:rPr>
            <w:rStyle w:val="Hyperlink"/>
            <w:noProof/>
          </w:rPr>
          <w:t>Airteagal. 15 Ceisteanna.</w:t>
        </w:r>
        <w:r>
          <w:rPr>
            <w:noProof/>
            <w:webHidden/>
          </w:rPr>
          <w:tab/>
        </w:r>
        <w:r>
          <w:rPr>
            <w:noProof/>
            <w:webHidden/>
          </w:rPr>
          <w:fldChar w:fldCharType="begin"/>
        </w:r>
        <w:r>
          <w:rPr>
            <w:noProof/>
            <w:webHidden/>
          </w:rPr>
          <w:instrText xml:space="preserve"> PAGEREF _Toc168036506 \h </w:instrText>
        </w:r>
        <w:r>
          <w:rPr>
            <w:noProof/>
            <w:webHidden/>
          </w:rPr>
        </w:r>
        <w:r>
          <w:rPr>
            <w:noProof/>
            <w:webHidden/>
          </w:rPr>
          <w:fldChar w:fldCharType="separate"/>
        </w:r>
        <w:r>
          <w:rPr>
            <w:noProof/>
            <w:webHidden/>
          </w:rPr>
          <w:t>11</w:t>
        </w:r>
        <w:r>
          <w:rPr>
            <w:noProof/>
            <w:webHidden/>
          </w:rPr>
          <w:fldChar w:fldCharType="end"/>
        </w:r>
      </w:hyperlink>
    </w:p>
    <w:p w14:paraId="5358778B" w14:textId="1741BA92"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7" w:history="1">
        <w:r w:rsidRPr="007F4421">
          <w:rPr>
            <w:rStyle w:val="Hyperlink"/>
            <w:noProof/>
          </w:rPr>
          <w:t>TEIDEAL II</w:t>
        </w:r>
        <w:r>
          <w:rPr>
            <w:noProof/>
            <w:webHidden/>
          </w:rPr>
          <w:tab/>
        </w:r>
        <w:r>
          <w:rPr>
            <w:noProof/>
            <w:webHidden/>
          </w:rPr>
          <w:fldChar w:fldCharType="begin"/>
        </w:r>
        <w:r>
          <w:rPr>
            <w:noProof/>
            <w:webHidden/>
          </w:rPr>
          <w:instrText xml:space="preserve"> PAGEREF _Toc168036507 \h </w:instrText>
        </w:r>
        <w:r>
          <w:rPr>
            <w:noProof/>
            <w:webHidden/>
          </w:rPr>
        </w:r>
        <w:r>
          <w:rPr>
            <w:noProof/>
            <w:webHidden/>
          </w:rPr>
          <w:fldChar w:fldCharType="separate"/>
        </w:r>
        <w:r>
          <w:rPr>
            <w:noProof/>
            <w:webHidden/>
          </w:rPr>
          <w:t>11</w:t>
        </w:r>
        <w:r>
          <w:rPr>
            <w:noProof/>
            <w:webHidden/>
          </w:rPr>
          <w:fldChar w:fldCharType="end"/>
        </w:r>
      </w:hyperlink>
    </w:p>
    <w:p w14:paraId="03EEF793" w14:textId="2B3ECB42"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8" w:history="1">
        <w:r w:rsidRPr="007F4421">
          <w:rPr>
            <w:rStyle w:val="Hyperlink"/>
            <w:b/>
            <w:noProof/>
          </w:rPr>
          <w:t>FORÁLACHA MAIDIR LE NÓSANNA IMEACHTA ATÁ OS COMHAIR CHLÁR AN STÁIT</w:t>
        </w:r>
        <w:r>
          <w:rPr>
            <w:noProof/>
            <w:webHidden/>
          </w:rPr>
          <w:tab/>
        </w:r>
        <w:r>
          <w:rPr>
            <w:noProof/>
            <w:webHidden/>
          </w:rPr>
          <w:fldChar w:fldCharType="begin"/>
        </w:r>
        <w:r>
          <w:rPr>
            <w:noProof/>
            <w:webHidden/>
          </w:rPr>
          <w:instrText xml:space="preserve"> PAGEREF _Toc168036508 \h </w:instrText>
        </w:r>
        <w:r>
          <w:rPr>
            <w:noProof/>
            <w:webHidden/>
          </w:rPr>
        </w:r>
        <w:r>
          <w:rPr>
            <w:noProof/>
            <w:webHidden/>
          </w:rPr>
          <w:fldChar w:fldCharType="separate"/>
        </w:r>
        <w:r>
          <w:rPr>
            <w:noProof/>
            <w:webHidden/>
          </w:rPr>
          <w:t>11</w:t>
        </w:r>
        <w:r>
          <w:rPr>
            <w:noProof/>
            <w:webHidden/>
          </w:rPr>
          <w:fldChar w:fldCharType="end"/>
        </w:r>
      </w:hyperlink>
    </w:p>
    <w:p w14:paraId="019C8159" w14:textId="79F9EC98"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9" w:history="1">
        <w:r w:rsidRPr="007F4421">
          <w:rPr>
            <w:rStyle w:val="Hyperlink"/>
            <w:noProof/>
          </w:rPr>
          <w:t>CAIBIDIL I</w:t>
        </w:r>
        <w:r>
          <w:rPr>
            <w:noProof/>
            <w:webHidden/>
          </w:rPr>
          <w:tab/>
        </w:r>
        <w:r>
          <w:rPr>
            <w:noProof/>
            <w:webHidden/>
          </w:rPr>
          <w:fldChar w:fldCharType="begin"/>
        </w:r>
        <w:r>
          <w:rPr>
            <w:noProof/>
            <w:webHidden/>
          </w:rPr>
          <w:instrText xml:space="preserve"> PAGEREF _Toc168036509 \h </w:instrText>
        </w:r>
        <w:r>
          <w:rPr>
            <w:noProof/>
            <w:webHidden/>
          </w:rPr>
        </w:r>
        <w:r>
          <w:rPr>
            <w:noProof/>
            <w:webHidden/>
          </w:rPr>
          <w:fldChar w:fldCharType="separate"/>
        </w:r>
        <w:r>
          <w:rPr>
            <w:noProof/>
            <w:webHidden/>
          </w:rPr>
          <w:t>11</w:t>
        </w:r>
        <w:r>
          <w:rPr>
            <w:noProof/>
            <w:webHidden/>
          </w:rPr>
          <w:fldChar w:fldCharType="end"/>
        </w:r>
      </w:hyperlink>
    </w:p>
    <w:p w14:paraId="6C1AD69F" w14:textId="2558B8BE"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0" w:history="1">
        <w:r w:rsidRPr="007F4421">
          <w:rPr>
            <w:rStyle w:val="Hyperlink"/>
            <w:b/>
            <w:noProof/>
          </w:rPr>
          <w:t>Réamhfhógra maidir le tús a chur leis an ngníomhaíocht</w:t>
        </w:r>
        <w:r>
          <w:rPr>
            <w:noProof/>
            <w:webHidden/>
          </w:rPr>
          <w:tab/>
        </w:r>
        <w:r>
          <w:rPr>
            <w:noProof/>
            <w:webHidden/>
          </w:rPr>
          <w:fldChar w:fldCharType="begin"/>
        </w:r>
        <w:r>
          <w:rPr>
            <w:noProof/>
            <w:webHidden/>
          </w:rPr>
          <w:instrText xml:space="preserve"> PAGEREF _Toc168036510 \h </w:instrText>
        </w:r>
        <w:r>
          <w:rPr>
            <w:noProof/>
            <w:webHidden/>
          </w:rPr>
        </w:r>
        <w:r>
          <w:rPr>
            <w:noProof/>
            <w:webHidden/>
          </w:rPr>
          <w:fldChar w:fldCharType="separate"/>
        </w:r>
        <w:r>
          <w:rPr>
            <w:noProof/>
            <w:webHidden/>
          </w:rPr>
          <w:t>11</w:t>
        </w:r>
        <w:r>
          <w:rPr>
            <w:noProof/>
            <w:webHidden/>
          </w:rPr>
          <w:fldChar w:fldCharType="end"/>
        </w:r>
      </w:hyperlink>
    </w:p>
    <w:p w14:paraId="5CA880CE" w14:textId="0AA510B9"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1" w:history="1">
        <w:r w:rsidRPr="007F4421">
          <w:rPr>
            <w:rStyle w:val="Hyperlink"/>
            <w:noProof/>
          </w:rPr>
          <w:t xml:space="preserve">Airteagal. 16 </w:t>
        </w:r>
        <w:r w:rsidRPr="007F4421">
          <w:rPr>
            <w:rStyle w:val="Hyperlink"/>
            <w:i/>
            <w:noProof/>
          </w:rPr>
          <w:t>An réamhfhógra maidir le tús na gníomhaíochta a chur isteach.</w:t>
        </w:r>
        <w:r>
          <w:rPr>
            <w:noProof/>
            <w:webHidden/>
          </w:rPr>
          <w:tab/>
        </w:r>
        <w:r>
          <w:rPr>
            <w:noProof/>
            <w:webHidden/>
          </w:rPr>
          <w:fldChar w:fldCharType="begin"/>
        </w:r>
        <w:r>
          <w:rPr>
            <w:noProof/>
            <w:webHidden/>
          </w:rPr>
          <w:instrText xml:space="preserve"> PAGEREF _Toc168036511 \h </w:instrText>
        </w:r>
        <w:r>
          <w:rPr>
            <w:noProof/>
            <w:webHidden/>
          </w:rPr>
        </w:r>
        <w:r>
          <w:rPr>
            <w:noProof/>
            <w:webHidden/>
          </w:rPr>
          <w:fldChar w:fldCharType="separate"/>
        </w:r>
        <w:r>
          <w:rPr>
            <w:noProof/>
            <w:webHidden/>
          </w:rPr>
          <w:t>11</w:t>
        </w:r>
        <w:r>
          <w:rPr>
            <w:noProof/>
            <w:webHidden/>
          </w:rPr>
          <w:fldChar w:fldCharType="end"/>
        </w:r>
      </w:hyperlink>
    </w:p>
    <w:p w14:paraId="47624B8F" w14:textId="03B7B106"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2" w:history="1">
        <w:r w:rsidRPr="007F4421">
          <w:rPr>
            <w:rStyle w:val="Hyperlink"/>
            <w:noProof/>
          </w:rPr>
          <w:t xml:space="preserve">Airteagal. 17 </w:t>
        </w:r>
        <w:r w:rsidRPr="007F4421">
          <w:rPr>
            <w:rStyle w:val="Hyperlink"/>
            <w:i/>
            <w:noProof/>
          </w:rPr>
          <w:t>An réamhfhógra maidir le tús na gníomhaíochta a cheartú.</w:t>
        </w:r>
        <w:r>
          <w:rPr>
            <w:noProof/>
            <w:webHidden/>
          </w:rPr>
          <w:tab/>
        </w:r>
        <w:r>
          <w:rPr>
            <w:noProof/>
            <w:webHidden/>
          </w:rPr>
          <w:fldChar w:fldCharType="begin"/>
        </w:r>
        <w:r>
          <w:rPr>
            <w:noProof/>
            <w:webHidden/>
          </w:rPr>
          <w:instrText xml:space="preserve"> PAGEREF _Toc168036512 \h </w:instrText>
        </w:r>
        <w:r>
          <w:rPr>
            <w:noProof/>
            <w:webHidden/>
          </w:rPr>
        </w:r>
        <w:r>
          <w:rPr>
            <w:noProof/>
            <w:webHidden/>
          </w:rPr>
          <w:fldChar w:fldCharType="separate"/>
        </w:r>
        <w:r>
          <w:rPr>
            <w:noProof/>
            <w:webHidden/>
          </w:rPr>
          <w:t>11</w:t>
        </w:r>
        <w:r>
          <w:rPr>
            <w:noProof/>
            <w:webHidden/>
          </w:rPr>
          <w:fldChar w:fldCharType="end"/>
        </w:r>
      </w:hyperlink>
    </w:p>
    <w:p w14:paraId="20F975EE" w14:textId="20074BEB"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3" w:history="1">
        <w:r w:rsidRPr="007F4421">
          <w:rPr>
            <w:rStyle w:val="Hyperlink"/>
            <w:noProof/>
          </w:rPr>
          <w:t xml:space="preserve">Airteagal. 18 </w:t>
        </w:r>
        <w:r w:rsidRPr="007F4421">
          <w:rPr>
            <w:rStyle w:val="Hyperlink"/>
            <w:i/>
            <w:noProof/>
          </w:rPr>
          <w:t>Réamhfhógra gan éifeachtaí.</w:t>
        </w:r>
        <w:r>
          <w:rPr>
            <w:noProof/>
            <w:webHidden/>
          </w:rPr>
          <w:tab/>
        </w:r>
        <w:r>
          <w:rPr>
            <w:noProof/>
            <w:webHidden/>
          </w:rPr>
          <w:fldChar w:fldCharType="begin"/>
        </w:r>
        <w:r>
          <w:rPr>
            <w:noProof/>
            <w:webHidden/>
          </w:rPr>
          <w:instrText xml:space="preserve"> PAGEREF _Toc168036513 \h </w:instrText>
        </w:r>
        <w:r>
          <w:rPr>
            <w:noProof/>
            <w:webHidden/>
          </w:rPr>
        </w:r>
        <w:r>
          <w:rPr>
            <w:noProof/>
            <w:webHidden/>
          </w:rPr>
          <w:fldChar w:fldCharType="separate"/>
        </w:r>
        <w:r>
          <w:rPr>
            <w:noProof/>
            <w:webHidden/>
          </w:rPr>
          <w:t>11</w:t>
        </w:r>
        <w:r>
          <w:rPr>
            <w:noProof/>
            <w:webHidden/>
          </w:rPr>
          <w:fldChar w:fldCharType="end"/>
        </w:r>
      </w:hyperlink>
    </w:p>
    <w:p w14:paraId="1D2E0228" w14:textId="11D321E9"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4" w:history="1">
        <w:r w:rsidRPr="007F4421">
          <w:rPr>
            <w:rStyle w:val="Hyperlink"/>
            <w:noProof/>
          </w:rPr>
          <w:t xml:space="preserve">Airteagal. 19 </w:t>
        </w:r>
        <w:r w:rsidRPr="007F4421">
          <w:rPr>
            <w:rStyle w:val="Hyperlink"/>
            <w:i/>
            <w:noProof/>
          </w:rPr>
          <w:t>Réamhfhógra a chlárú.</w:t>
        </w:r>
        <w:r>
          <w:rPr>
            <w:noProof/>
            <w:webHidden/>
          </w:rPr>
          <w:tab/>
        </w:r>
        <w:r>
          <w:rPr>
            <w:noProof/>
            <w:webHidden/>
          </w:rPr>
          <w:fldChar w:fldCharType="begin"/>
        </w:r>
        <w:r>
          <w:rPr>
            <w:noProof/>
            <w:webHidden/>
          </w:rPr>
          <w:instrText xml:space="preserve"> PAGEREF _Toc168036514 \h </w:instrText>
        </w:r>
        <w:r>
          <w:rPr>
            <w:noProof/>
            <w:webHidden/>
          </w:rPr>
        </w:r>
        <w:r>
          <w:rPr>
            <w:noProof/>
            <w:webHidden/>
          </w:rPr>
          <w:fldChar w:fldCharType="separate"/>
        </w:r>
        <w:r>
          <w:rPr>
            <w:noProof/>
            <w:webHidden/>
          </w:rPr>
          <w:t>12</w:t>
        </w:r>
        <w:r>
          <w:rPr>
            <w:noProof/>
            <w:webHidden/>
          </w:rPr>
          <w:fldChar w:fldCharType="end"/>
        </w:r>
      </w:hyperlink>
    </w:p>
    <w:p w14:paraId="09157214" w14:textId="43EE7D89"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5" w:history="1">
        <w:r w:rsidRPr="007F4421">
          <w:rPr>
            <w:rStyle w:val="Hyperlink"/>
            <w:noProof/>
          </w:rPr>
          <w:t>CAIBIDIL II</w:t>
        </w:r>
        <w:r>
          <w:rPr>
            <w:noProof/>
            <w:webHidden/>
          </w:rPr>
          <w:tab/>
        </w:r>
        <w:r>
          <w:rPr>
            <w:noProof/>
            <w:webHidden/>
          </w:rPr>
          <w:fldChar w:fldCharType="begin"/>
        </w:r>
        <w:r>
          <w:rPr>
            <w:noProof/>
            <w:webHidden/>
          </w:rPr>
          <w:instrText xml:space="preserve"> PAGEREF _Toc168036515 \h </w:instrText>
        </w:r>
        <w:r>
          <w:rPr>
            <w:noProof/>
            <w:webHidden/>
          </w:rPr>
        </w:r>
        <w:r>
          <w:rPr>
            <w:noProof/>
            <w:webHidden/>
          </w:rPr>
          <w:fldChar w:fldCharType="separate"/>
        </w:r>
        <w:r>
          <w:rPr>
            <w:noProof/>
            <w:webHidden/>
          </w:rPr>
          <w:t>12</w:t>
        </w:r>
        <w:r>
          <w:rPr>
            <w:noProof/>
            <w:webHidden/>
          </w:rPr>
          <w:fldChar w:fldCharType="end"/>
        </w:r>
      </w:hyperlink>
    </w:p>
    <w:p w14:paraId="16C62FED" w14:textId="43FC1B50"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6" w:history="1">
        <w:r w:rsidRPr="007F4421">
          <w:rPr>
            <w:rStyle w:val="Hyperlink"/>
            <w:b/>
            <w:noProof/>
          </w:rPr>
          <w:t>Nósanna imeachta maidir le clárú agus modhnú na gclárúchán</w:t>
        </w:r>
        <w:r>
          <w:rPr>
            <w:noProof/>
            <w:webHidden/>
          </w:rPr>
          <w:tab/>
        </w:r>
        <w:r>
          <w:rPr>
            <w:noProof/>
            <w:webHidden/>
          </w:rPr>
          <w:fldChar w:fldCharType="begin"/>
        </w:r>
        <w:r>
          <w:rPr>
            <w:noProof/>
            <w:webHidden/>
          </w:rPr>
          <w:instrText xml:space="preserve"> PAGEREF _Toc168036516 \h </w:instrText>
        </w:r>
        <w:r>
          <w:rPr>
            <w:noProof/>
            <w:webHidden/>
          </w:rPr>
        </w:r>
        <w:r>
          <w:rPr>
            <w:noProof/>
            <w:webHidden/>
          </w:rPr>
          <w:fldChar w:fldCharType="separate"/>
        </w:r>
        <w:r>
          <w:rPr>
            <w:noProof/>
            <w:webHidden/>
          </w:rPr>
          <w:t>12</w:t>
        </w:r>
        <w:r>
          <w:rPr>
            <w:noProof/>
            <w:webHidden/>
          </w:rPr>
          <w:fldChar w:fldCharType="end"/>
        </w:r>
      </w:hyperlink>
    </w:p>
    <w:p w14:paraId="4C295596" w14:textId="429BC2F7"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7" w:history="1">
        <w:r w:rsidRPr="007F4421">
          <w:rPr>
            <w:rStyle w:val="Hyperlink"/>
            <w:noProof/>
          </w:rPr>
          <w:t xml:space="preserve">Airteagal. 20 </w:t>
        </w:r>
        <w:r w:rsidRPr="007F4421">
          <w:rPr>
            <w:rStyle w:val="Hyperlink"/>
            <w:i/>
            <w:noProof/>
          </w:rPr>
          <w:t>Dualgas clárú sa Chlár Stáit.</w:t>
        </w:r>
        <w:r>
          <w:rPr>
            <w:noProof/>
            <w:webHidden/>
          </w:rPr>
          <w:tab/>
        </w:r>
        <w:r>
          <w:rPr>
            <w:noProof/>
            <w:webHidden/>
          </w:rPr>
          <w:fldChar w:fldCharType="begin"/>
        </w:r>
        <w:r>
          <w:rPr>
            <w:noProof/>
            <w:webHidden/>
          </w:rPr>
          <w:instrText xml:space="preserve"> PAGEREF _Toc168036517 \h </w:instrText>
        </w:r>
        <w:r>
          <w:rPr>
            <w:noProof/>
            <w:webHidden/>
          </w:rPr>
        </w:r>
        <w:r>
          <w:rPr>
            <w:noProof/>
            <w:webHidden/>
          </w:rPr>
          <w:fldChar w:fldCharType="separate"/>
        </w:r>
        <w:r>
          <w:rPr>
            <w:noProof/>
            <w:webHidden/>
          </w:rPr>
          <w:t>12</w:t>
        </w:r>
        <w:r>
          <w:rPr>
            <w:noProof/>
            <w:webHidden/>
          </w:rPr>
          <w:fldChar w:fldCharType="end"/>
        </w:r>
      </w:hyperlink>
    </w:p>
    <w:p w14:paraId="68C54810" w14:textId="65B90720"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8" w:history="1">
        <w:r w:rsidRPr="007F4421">
          <w:rPr>
            <w:rStyle w:val="Hyperlink"/>
            <w:noProof/>
          </w:rPr>
          <w:t xml:space="preserve">Airteagal. 21 </w:t>
        </w:r>
        <w:r w:rsidRPr="007F4421">
          <w:rPr>
            <w:rStyle w:val="Hyperlink"/>
            <w:i/>
            <w:noProof/>
          </w:rPr>
          <w:t>Cineál an chláraithe.</w:t>
        </w:r>
        <w:r>
          <w:rPr>
            <w:noProof/>
            <w:webHidden/>
          </w:rPr>
          <w:tab/>
        </w:r>
        <w:r>
          <w:rPr>
            <w:noProof/>
            <w:webHidden/>
          </w:rPr>
          <w:fldChar w:fldCharType="begin"/>
        </w:r>
        <w:r>
          <w:rPr>
            <w:noProof/>
            <w:webHidden/>
          </w:rPr>
          <w:instrText xml:space="preserve"> PAGEREF _Toc168036518 \h </w:instrText>
        </w:r>
        <w:r>
          <w:rPr>
            <w:noProof/>
            <w:webHidden/>
          </w:rPr>
        </w:r>
        <w:r>
          <w:rPr>
            <w:noProof/>
            <w:webHidden/>
          </w:rPr>
          <w:fldChar w:fldCharType="separate"/>
        </w:r>
        <w:r>
          <w:rPr>
            <w:noProof/>
            <w:webHidden/>
          </w:rPr>
          <w:t>12</w:t>
        </w:r>
        <w:r>
          <w:rPr>
            <w:noProof/>
            <w:webHidden/>
          </w:rPr>
          <w:fldChar w:fldCharType="end"/>
        </w:r>
      </w:hyperlink>
    </w:p>
    <w:p w14:paraId="736A6F37" w14:textId="34E2AABB"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9" w:history="1">
        <w:r w:rsidRPr="007F4421">
          <w:rPr>
            <w:rStyle w:val="Hyperlink"/>
            <w:noProof/>
          </w:rPr>
          <w:t xml:space="preserve">Airteagal. 22 </w:t>
        </w:r>
        <w:r w:rsidRPr="007F4421">
          <w:rPr>
            <w:rStyle w:val="Hyperlink"/>
            <w:i/>
            <w:noProof/>
          </w:rPr>
          <w:t>Cleachtadh ar an gcéad chlárú.</w:t>
        </w:r>
        <w:r>
          <w:rPr>
            <w:noProof/>
            <w:webHidden/>
          </w:rPr>
          <w:tab/>
        </w:r>
        <w:r>
          <w:rPr>
            <w:noProof/>
            <w:webHidden/>
          </w:rPr>
          <w:fldChar w:fldCharType="begin"/>
        </w:r>
        <w:r>
          <w:rPr>
            <w:noProof/>
            <w:webHidden/>
          </w:rPr>
          <w:instrText xml:space="preserve"> PAGEREF _Toc168036519 \h </w:instrText>
        </w:r>
        <w:r>
          <w:rPr>
            <w:noProof/>
            <w:webHidden/>
          </w:rPr>
        </w:r>
        <w:r>
          <w:rPr>
            <w:noProof/>
            <w:webHidden/>
          </w:rPr>
          <w:fldChar w:fldCharType="separate"/>
        </w:r>
        <w:r>
          <w:rPr>
            <w:noProof/>
            <w:webHidden/>
          </w:rPr>
          <w:t>12</w:t>
        </w:r>
        <w:r>
          <w:rPr>
            <w:noProof/>
            <w:webHidden/>
          </w:rPr>
          <w:fldChar w:fldCharType="end"/>
        </w:r>
      </w:hyperlink>
    </w:p>
    <w:p w14:paraId="55399647" w14:textId="72048D63"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0" w:history="1">
        <w:r w:rsidRPr="007F4421">
          <w:rPr>
            <w:rStyle w:val="Hyperlink"/>
            <w:noProof/>
          </w:rPr>
          <w:t>Airteagal 23</w:t>
        </w:r>
        <w:r w:rsidRPr="007F4421">
          <w:rPr>
            <w:rStyle w:val="Hyperlink"/>
            <w:i/>
            <w:noProof/>
          </w:rPr>
          <w:t>.  An t-iarratas ar chlárú a cheartú.</w:t>
        </w:r>
        <w:r>
          <w:rPr>
            <w:noProof/>
            <w:webHidden/>
          </w:rPr>
          <w:tab/>
        </w:r>
        <w:r>
          <w:rPr>
            <w:noProof/>
            <w:webHidden/>
          </w:rPr>
          <w:fldChar w:fldCharType="begin"/>
        </w:r>
        <w:r>
          <w:rPr>
            <w:noProof/>
            <w:webHidden/>
          </w:rPr>
          <w:instrText xml:space="preserve"> PAGEREF _Toc168036520 \h </w:instrText>
        </w:r>
        <w:r>
          <w:rPr>
            <w:noProof/>
            <w:webHidden/>
          </w:rPr>
        </w:r>
        <w:r>
          <w:rPr>
            <w:noProof/>
            <w:webHidden/>
          </w:rPr>
          <w:fldChar w:fldCharType="separate"/>
        </w:r>
        <w:r>
          <w:rPr>
            <w:noProof/>
            <w:webHidden/>
          </w:rPr>
          <w:t>12</w:t>
        </w:r>
        <w:r>
          <w:rPr>
            <w:noProof/>
            <w:webHidden/>
          </w:rPr>
          <w:fldChar w:fldCharType="end"/>
        </w:r>
      </w:hyperlink>
    </w:p>
    <w:p w14:paraId="1D470107" w14:textId="69825D57"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1" w:history="1">
        <w:r w:rsidRPr="007F4421">
          <w:rPr>
            <w:rStyle w:val="Hyperlink"/>
            <w:noProof/>
          </w:rPr>
          <w:t xml:space="preserve">Airteagal. 24 </w:t>
        </w:r>
        <w:r w:rsidRPr="007F4421">
          <w:rPr>
            <w:rStyle w:val="Hyperlink"/>
            <w:i/>
            <w:noProof/>
          </w:rPr>
          <w:t>Clárú an tsoláthraí.</w:t>
        </w:r>
        <w:r>
          <w:rPr>
            <w:noProof/>
            <w:webHidden/>
          </w:rPr>
          <w:tab/>
        </w:r>
        <w:r>
          <w:rPr>
            <w:noProof/>
            <w:webHidden/>
          </w:rPr>
          <w:fldChar w:fldCharType="begin"/>
        </w:r>
        <w:r>
          <w:rPr>
            <w:noProof/>
            <w:webHidden/>
          </w:rPr>
          <w:instrText xml:space="preserve"> PAGEREF _Toc168036521 \h </w:instrText>
        </w:r>
        <w:r>
          <w:rPr>
            <w:noProof/>
            <w:webHidden/>
          </w:rPr>
        </w:r>
        <w:r>
          <w:rPr>
            <w:noProof/>
            <w:webHidden/>
          </w:rPr>
          <w:fldChar w:fldCharType="separate"/>
        </w:r>
        <w:r>
          <w:rPr>
            <w:noProof/>
            <w:webHidden/>
          </w:rPr>
          <w:t>12</w:t>
        </w:r>
        <w:r>
          <w:rPr>
            <w:noProof/>
            <w:webHidden/>
          </w:rPr>
          <w:fldChar w:fldCharType="end"/>
        </w:r>
      </w:hyperlink>
    </w:p>
    <w:p w14:paraId="47FF3E36" w14:textId="0398CADD"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2" w:history="1">
        <w:r w:rsidRPr="007F4421">
          <w:rPr>
            <w:rStyle w:val="Hyperlink"/>
            <w:noProof/>
          </w:rPr>
          <w:t xml:space="preserve">Airteagal. 25  </w:t>
        </w:r>
        <w:r w:rsidRPr="007F4421">
          <w:rPr>
            <w:rStyle w:val="Hyperlink"/>
            <w:i/>
            <w:noProof/>
          </w:rPr>
          <w:t>Nós imeachta chun na sonraí a iontráladh i gClár an Stáit a mhodhnú.</w:t>
        </w:r>
        <w:r>
          <w:rPr>
            <w:noProof/>
            <w:webHidden/>
          </w:rPr>
          <w:tab/>
        </w:r>
        <w:r>
          <w:rPr>
            <w:noProof/>
            <w:webHidden/>
          </w:rPr>
          <w:fldChar w:fldCharType="begin"/>
        </w:r>
        <w:r>
          <w:rPr>
            <w:noProof/>
            <w:webHidden/>
          </w:rPr>
          <w:instrText xml:space="preserve"> PAGEREF _Toc168036522 \h </w:instrText>
        </w:r>
        <w:r>
          <w:rPr>
            <w:noProof/>
            <w:webHidden/>
          </w:rPr>
        </w:r>
        <w:r>
          <w:rPr>
            <w:noProof/>
            <w:webHidden/>
          </w:rPr>
          <w:fldChar w:fldCharType="separate"/>
        </w:r>
        <w:r>
          <w:rPr>
            <w:noProof/>
            <w:webHidden/>
          </w:rPr>
          <w:t>12</w:t>
        </w:r>
        <w:r>
          <w:rPr>
            <w:noProof/>
            <w:webHidden/>
          </w:rPr>
          <w:fldChar w:fldCharType="end"/>
        </w:r>
      </w:hyperlink>
    </w:p>
    <w:p w14:paraId="26028133" w14:textId="66FCE348"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3" w:history="1">
        <w:r w:rsidRPr="007F4421">
          <w:rPr>
            <w:rStyle w:val="Hyperlink"/>
            <w:noProof/>
          </w:rPr>
          <w:t xml:space="preserve">Airteagal. 26 </w:t>
        </w:r>
        <w:r w:rsidRPr="007F4421">
          <w:rPr>
            <w:rStyle w:val="Hyperlink"/>
            <w:i/>
            <w:noProof/>
          </w:rPr>
          <w:t>Clárú a chealú.</w:t>
        </w:r>
        <w:r>
          <w:rPr>
            <w:noProof/>
            <w:webHidden/>
          </w:rPr>
          <w:tab/>
        </w:r>
        <w:r>
          <w:rPr>
            <w:noProof/>
            <w:webHidden/>
          </w:rPr>
          <w:fldChar w:fldCharType="begin"/>
        </w:r>
        <w:r>
          <w:rPr>
            <w:noProof/>
            <w:webHidden/>
          </w:rPr>
          <w:instrText xml:space="preserve"> PAGEREF _Toc168036523 \h </w:instrText>
        </w:r>
        <w:r>
          <w:rPr>
            <w:noProof/>
            <w:webHidden/>
          </w:rPr>
        </w:r>
        <w:r>
          <w:rPr>
            <w:noProof/>
            <w:webHidden/>
          </w:rPr>
          <w:fldChar w:fldCharType="separate"/>
        </w:r>
        <w:r>
          <w:rPr>
            <w:noProof/>
            <w:webHidden/>
          </w:rPr>
          <w:t>13</w:t>
        </w:r>
        <w:r>
          <w:rPr>
            <w:noProof/>
            <w:webHidden/>
          </w:rPr>
          <w:fldChar w:fldCharType="end"/>
        </w:r>
      </w:hyperlink>
    </w:p>
    <w:p w14:paraId="4923445D" w14:textId="0EB6C589"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4" w:history="1">
        <w:r w:rsidRPr="007F4421">
          <w:rPr>
            <w:rStyle w:val="Hyperlink"/>
            <w:noProof/>
          </w:rPr>
          <w:t>CAIBIDIL III</w:t>
        </w:r>
        <w:r>
          <w:rPr>
            <w:noProof/>
            <w:webHidden/>
          </w:rPr>
          <w:tab/>
        </w:r>
        <w:r>
          <w:rPr>
            <w:noProof/>
            <w:webHidden/>
          </w:rPr>
          <w:fldChar w:fldCharType="begin"/>
        </w:r>
        <w:r>
          <w:rPr>
            <w:noProof/>
            <w:webHidden/>
          </w:rPr>
          <w:instrText xml:space="preserve"> PAGEREF _Toc168036524 \h </w:instrText>
        </w:r>
        <w:r>
          <w:rPr>
            <w:noProof/>
            <w:webHidden/>
          </w:rPr>
        </w:r>
        <w:r>
          <w:rPr>
            <w:noProof/>
            <w:webHidden/>
          </w:rPr>
          <w:fldChar w:fldCharType="separate"/>
        </w:r>
        <w:r>
          <w:rPr>
            <w:noProof/>
            <w:webHidden/>
          </w:rPr>
          <w:t>13</w:t>
        </w:r>
        <w:r>
          <w:rPr>
            <w:noProof/>
            <w:webHidden/>
          </w:rPr>
          <w:fldChar w:fldCharType="end"/>
        </w:r>
      </w:hyperlink>
    </w:p>
    <w:p w14:paraId="69027E85" w14:textId="263B597E"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5" w:history="1">
        <w:r w:rsidRPr="007F4421">
          <w:rPr>
            <w:rStyle w:val="Hyperlink"/>
            <w:b/>
            <w:noProof/>
          </w:rPr>
          <w:t>Nós imeachta maidir le cailliúint stádais an tsoláthróra</w:t>
        </w:r>
        <w:r>
          <w:rPr>
            <w:noProof/>
            <w:webHidden/>
          </w:rPr>
          <w:tab/>
        </w:r>
        <w:r>
          <w:rPr>
            <w:noProof/>
            <w:webHidden/>
          </w:rPr>
          <w:fldChar w:fldCharType="begin"/>
        </w:r>
        <w:r>
          <w:rPr>
            <w:noProof/>
            <w:webHidden/>
          </w:rPr>
          <w:instrText xml:space="preserve"> PAGEREF _Toc168036525 \h </w:instrText>
        </w:r>
        <w:r>
          <w:rPr>
            <w:noProof/>
            <w:webHidden/>
          </w:rPr>
        </w:r>
        <w:r>
          <w:rPr>
            <w:noProof/>
            <w:webHidden/>
          </w:rPr>
          <w:fldChar w:fldCharType="separate"/>
        </w:r>
        <w:r>
          <w:rPr>
            <w:noProof/>
            <w:webHidden/>
          </w:rPr>
          <w:t>13</w:t>
        </w:r>
        <w:r>
          <w:rPr>
            <w:noProof/>
            <w:webHidden/>
          </w:rPr>
          <w:fldChar w:fldCharType="end"/>
        </w:r>
      </w:hyperlink>
    </w:p>
    <w:p w14:paraId="1FBCB33F" w14:textId="246AA8CA"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6" w:history="1">
        <w:r w:rsidRPr="007F4421">
          <w:rPr>
            <w:rStyle w:val="Hyperlink"/>
            <w:noProof/>
          </w:rPr>
          <w:t xml:space="preserve">Airteagal. 27 </w:t>
        </w:r>
        <w:r w:rsidRPr="007F4421">
          <w:rPr>
            <w:rStyle w:val="Hyperlink"/>
            <w:i/>
            <w:noProof/>
          </w:rPr>
          <w:t>Na cúiseanna le caillteanas stádais soláthraí a fuarthas trí fhógra a thabhairt roimh ré faoi thús na gníomhaíochta.</w:t>
        </w:r>
        <w:r>
          <w:rPr>
            <w:noProof/>
            <w:webHidden/>
          </w:rPr>
          <w:tab/>
        </w:r>
        <w:r>
          <w:rPr>
            <w:noProof/>
            <w:webHidden/>
          </w:rPr>
          <w:fldChar w:fldCharType="begin"/>
        </w:r>
        <w:r>
          <w:rPr>
            <w:noProof/>
            <w:webHidden/>
          </w:rPr>
          <w:instrText xml:space="preserve"> PAGEREF _Toc168036526 \h </w:instrText>
        </w:r>
        <w:r>
          <w:rPr>
            <w:noProof/>
            <w:webHidden/>
          </w:rPr>
        </w:r>
        <w:r>
          <w:rPr>
            <w:noProof/>
            <w:webHidden/>
          </w:rPr>
          <w:fldChar w:fldCharType="separate"/>
        </w:r>
        <w:r>
          <w:rPr>
            <w:noProof/>
            <w:webHidden/>
          </w:rPr>
          <w:t>13</w:t>
        </w:r>
        <w:r>
          <w:rPr>
            <w:noProof/>
            <w:webHidden/>
          </w:rPr>
          <w:fldChar w:fldCharType="end"/>
        </w:r>
      </w:hyperlink>
    </w:p>
    <w:p w14:paraId="25354630" w14:textId="281C6EDB"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7" w:history="1">
        <w:r w:rsidRPr="007F4421">
          <w:rPr>
            <w:rStyle w:val="Hyperlink"/>
            <w:noProof/>
          </w:rPr>
          <w:t xml:space="preserve">Airteagal. 28 </w:t>
        </w:r>
        <w:r w:rsidRPr="007F4421">
          <w:rPr>
            <w:rStyle w:val="Hyperlink"/>
            <w:i/>
            <w:noProof/>
          </w:rPr>
          <w:t>Cúiseanna le cailliúint stádas soláthraí do sholáthraithe seirbhíse meán closamhairc a úsáideann radathonnta trastíre faoi cheadúnas.</w:t>
        </w:r>
        <w:r>
          <w:rPr>
            <w:noProof/>
            <w:webHidden/>
          </w:rPr>
          <w:tab/>
        </w:r>
        <w:r>
          <w:rPr>
            <w:noProof/>
            <w:webHidden/>
          </w:rPr>
          <w:fldChar w:fldCharType="begin"/>
        </w:r>
        <w:r>
          <w:rPr>
            <w:noProof/>
            <w:webHidden/>
          </w:rPr>
          <w:instrText xml:space="preserve"> PAGEREF _Toc168036527 \h </w:instrText>
        </w:r>
        <w:r>
          <w:rPr>
            <w:noProof/>
            <w:webHidden/>
          </w:rPr>
        </w:r>
        <w:r>
          <w:rPr>
            <w:noProof/>
            <w:webHidden/>
          </w:rPr>
          <w:fldChar w:fldCharType="separate"/>
        </w:r>
        <w:r>
          <w:rPr>
            <w:noProof/>
            <w:webHidden/>
          </w:rPr>
          <w:t>13</w:t>
        </w:r>
        <w:r>
          <w:rPr>
            <w:noProof/>
            <w:webHidden/>
          </w:rPr>
          <w:fldChar w:fldCharType="end"/>
        </w:r>
      </w:hyperlink>
    </w:p>
    <w:p w14:paraId="07D27229" w14:textId="74670D11"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8" w:history="1">
        <w:r w:rsidRPr="007F4421">
          <w:rPr>
            <w:rStyle w:val="Hyperlink"/>
            <w:noProof/>
          </w:rPr>
          <w:t xml:space="preserve">Airteagal. 29  </w:t>
        </w:r>
        <w:r w:rsidRPr="007F4421">
          <w:rPr>
            <w:rStyle w:val="Hyperlink"/>
            <w:i/>
            <w:noProof/>
          </w:rPr>
          <w:t>Cúiseanna le cailliúint stádas soláthraí do sholáthraithe seirbhísí comhbhailiúcháin meán closamhairc, soláthraithe seirbhíse ardáin comhroinnte físeán agus úsáideoirí a bhaineann úsáid as seirbhísí ardáin comhroinnte físeán.</w:t>
        </w:r>
        <w:r>
          <w:rPr>
            <w:noProof/>
            <w:webHidden/>
          </w:rPr>
          <w:tab/>
        </w:r>
        <w:r>
          <w:rPr>
            <w:noProof/>
            <w:webHidden/>
          </w:rPr>
          <w:fldChar w:fldCharType="begin"/>
        </w:r>
        <w:r>
          <w:rPr>
            <w:noProof/>
            <w:webHidden/>
          </w:rPr>
          <w:instrText xml:space="preserve"> PAGEREF _Toc168036528 \h </w:instrText>
        </w:r>
        <w:r>
          <w:rPr>
            <w:noProof/>
            <w:webHidden/>
          </w:rPr>
        </w:r>
        <w:r>
          <w:rPr>
            <w:noProof/>
            <w:webHidden/>
          </w:rPr>
          <w:fldChar w:fldCharType="separate"/>
        </w:r>
        <w:r>
          <w:rPr>
            <w:noProof/>
            <w:webHidden/>
          </w:rPr>
          <w:t>13</w:t>
        </w:r>
        <w:r>
          <w:rPr>
            <w:noProof/>
            <w:webHidden/>
          </w:rPr>
          <w:fldChar w:fldCharType="end"/>
        </w:r>
      </w:hyperlink>
    </w:p>
    <w:p w14:paraId="2F7256C1" w14:textId="49CB039D"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9" w:history="1">
        <w:r w:rsidRPr="007F4421">
          <w:rPr>
            <w:rStyle w:val="Hyperlink"/>
            <w:noProof/>
          </w:rPr>
          <w:t xml:space="preserve">Airteagal. 30 </w:t>
        </w:r>
        <w:r w:rsidRPr="007F4421">
          <w:rPr>
            <w:rStyle w:val="Hyperlink"/>
            <w:i/>
            <w:noProof/>
          </w:rPr>
          <w:t>Nós imeachta chun caillteanas stádais soláthraí a dhearbhú.</w:t>
        </w:r>
        <w:r>
          <w:rPr>
            <w:noProof/>
            <w:webHidden/>
          </w:rPr>
          <w:tab/>
        </w:r>
        <w:r>
          <w:rPr>
            <w:noProof/>
            <w:webHidden/>
          </w:rPr>
          <w:fldChar w:fldCharType="begin"/>
        </w:r>
        <w:r>
          <w:rPr>
            <w:noProof/>
            <w:webHidden/>
          </w:rPr>
          <w:instrText xml:space="preserve"> PAGEREF _Toc168036529 \h </w:instrText>
        </w:r>
        <w:r>
          <w:rPr>
            <w:noProof/>
            <w:webHidden/>
          </w:rPr>
        </w:r>
        <w:r>
          <w:rPr>
            <w:noProof/>
            <w:webHidden/>
          </w:rPr>
          <w:fldChar w:fldCharType="separate"/>
        </w:r>
        <w:r>
          <w:rPr>
            <w:noProof/>
            <w:webHidden/>
          </w:rPr>
          <w:t>13</w:t>
        </w:r>
        <w:r>
          <w:rPr>
            <w:noProof/>
            <w:webHidden/>
          </w:rPr>
          <w:fldChar w:fldCharType="end"/>
        </w:r>
      </w:hyperlink>
    </w:p>
    <w:p w14:paraId="5076E502" w14:textId="4424A55F"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0" w:history="1">
        <w:r w:rsidRPr="007F4421">
          <w:rPr>
            <w:rStyle w:val="Hyperlink"/>
            <w:noProof/>
          </w:rPr>
          <w:t>TEIDEAL III</w:t>
        </w:r>
        <w:r>
          <w:rPr>
            <w:noProof/>
            <w:webHidden/>
          </w:rPr>
          <w:tab/>
        </w:r>
        <w:r>
          <w:rPr>
            <w:noProof/>
            <w:webHidden/>
          </w:rPr>
          <w:fldChar w:fldCharType="begin"/>
        </w:r>
        <w:r>
          <w:rPr>
            <w:noProof/>
            <w:webHidden/>
          </w:rPr>
          <w:instrText xml:space="preserve"> PAGEREF _Toc168036530 \h </w:instrText>
        </w:r>
        <w:r>
          <w:rPr>
            <w:noProof/>
            <w:webHidden/>
          </w:rPr>
        </w:r>
        <w:r>
          <w:rPr>
            <w:noProof/>
            <w:webHidden/>
          </w:rPr>
          <w:fldChar w:fldCharType="separate"/>
        </w:r>
        <w:r>
          <w:rPr>
            <w:noProof/>
            <w:webHidden/>
          </w:rPr>
          <w:t>14</w:t>
        </w:r>
        <w:r>
          <w:rPr>
            <w:noProof/>
            <w:webHidden/>
          </w:rPr>
          <w:fldChar w:fldCharType="end"/>
        </w:r>
      </w:hyperlink>
    </w:p>
    <w:p w14:paraId="7C3C4EB8" w14:textId="2ED0D981"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1" w:history="1">
        <w:r w:rsidRPr="007F4421">
          <w:rPr>
            <w:rStyle w:val="Hyperlink"/>
            <w:b/>
            <w:noProof/>
          </w:rPr>
          <w:t>Comhoibriú agus comhoibriú riaracháin an Chláir Stáit</w:t>
        </w:r>
        <w:r>
          <w:rPr>
            <w:noProof/>
            <w:webHidden/>
          </w:rPr>
          <w:tab/>
        </w:r>
        <w:r>
          <w:rPr>
            <w:noProof/>
            <w:webHidden/>
          </w:rPr>
          <w:fldChar w:fldCharType="begin"/>
        </w:r>
        <w:r>
          <w:rPr>
            <w:noProof/>
            <w:webHidden/>
          </w:rPr>
          <w:instrText xml:space="preserve"> PAGEREF _Toc168036531 \h </w:instrText>
        </w:r>
        <w:r>
          <w:rPr>
            <w:noProof/>
            <w:webHidden/>
          </w:rPr>
        </w:r>
        <w:r>
          <w:rPr>
            <w:noProof/>
            <w:webHidden/>
          </w:rPr>
          <w:fldChar w:fldCharType="separate"/>
        </w:r>
        <w:r>
          <w:rPr>
            <w:noProof/>
            <w:webHidden/>
          </w:rPr>
          <w:t>14</w:t>
        </w:r>
        <w:r>
          <w:rPr>
            <w:noProof/>
            <w:webHidden/>
          </w:rPr>
          <w:fldChar w:fldCharType="end"/>
        </w:r>
      </w:hyperlink>
    </w:p>
    <w:p w14:paraId="30A4F69C" w14:textId="5AE86CFF"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2" w:history="1">
        <w:r w:rsidRPr="007F4421">
          <w:rPr>
            <w:rStyle w:val="Hyperlink"/>
            <w:noProof/>
          </w:rPr>
          <w:t xml:space="preserve">Airteagal 31.  </w:t>
        </w:r>
        <w:r w:rsidRPr="007F4421">
          <w:rPr>
            <w:rStyle w:val="Hyperlink"/>
            <w:i/>
            <w:noProof/>
          </w:rPr>
          <w:t>Dualgas comhair leis an gCoimisiún Eorpach.</w:t>
        </w:r>
        <w:r>
          <w:rPr>
            <w:noProof/>
            <w:webHidden/>
          </w:rPr>
          <w:tab/>
        </w:r>
        <w:r>
          <w:rPr>
            <w:noProof/>
            <w:webHidden/>
          </w:rPr>
          <w:fldChar w:fldCharType="begin"/>
        </w:r>
        <w:r>
          <w:rPr>
            <w:noProof/>
            <w:webHidden/>
          </w:rPr>
          <w:instrText xml:space="preserve"> PAGEREF _Toc168036532 \h </w:instrText>
        </w:r>
        <w:r>
          <w:rPr>
            <w:noProof/>
            <w:webHidden/>
          </w:rPr>
        </w:r>
        <w:r>
          <w:rPr>
            <w:noProof/>
            <w:webHidden/>
          </w:rPr>
          <w:fldChar w:fldCharType="separate"/>
        </w:r>
        <w:r>
          <w:rPr>
            <w:noProof/>
            <w:webHidden/>
          </w:rPr>
          <w:t>14</w:t>
        </w:r>
        <w:r>
          <w:rPr>
            <w:noProof/>
            <w:webHidden/>
          </w:rPr>
          <w:fldChar w:fldCharType="end"/>
        </w:r>
      </w:hyperlink>
    </w:p>
    <w:p w14:paraId="43958BA0" w14:textId="1154B89B"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3" w:history="1">
        <w:r w:rsidRPr="007F4421">
          <w:rPr>
            <w:rStyle w:val="Hyperlink"/>
            <w:noProof/>
          </w:rPr>
          <w:t xml:space="preserve">Airteagal 32. </w:t>
        </w:r>
        <w:r w:rsidRPr="007F4421">
          <w:rPr>
            <w:rStyle w:val="Hyperlink"/>
            <w:i/>
            <w:noProof/>
          </w:rPr>
          <w:t>Dualgas agus modhanna comhair idir an Clár Stáit agus na Cláir Réigiúnacha.</w:t>
        </w:r>
        <w:r>
          <w:rPr>
            <w:noProof/>
            <w:webHidden/>
          </w:rPr>
          <w:tab/>
        </w:r>
        <w:r>
          <w:rPr>
            <w:noProof/>
            <w:webHidden/>
          </w:rPr>
          <w:fldChar w:fldCharType="begin"/>
        </w:r>
        <w:r>
          <w:rPr>
            <w:noProof/>
            <w:webHidden/>
          </w:rPr>
          <w:instrText xml:space="preserve"> PAGEREF _Toc168036533 \h </w:instrText>
        </w:r>
        <w:r>
          <w:rPr>
            <w:noProof/>
            <w:webHidden/>
          </w:rPr>
        </w:r>
        <w:r>
          <w:rPr>
            <w:noProof/>
            <w:webHidden/>
          </w:rPr>
          <w:fldChar w:fldCharType="separate"/>
        </w:r>
        <w:r>
          <w:rPr>
            <w:noProof/>
            <w:webHidden/>
          </w:rPr>
          <w:t>14</w:t>
        </w:r>
        <w:r>
          <w:rPr>
            <w:noProof/>
            <w:webHidden/>
          </w:rPr>
          <w:fldChar w:fldCharType="end"/>
        </w:r>
      </w:hyperlink>
    </w:p>
    <w:p w14:paraId="5B1A4181" w14:textId="11DA656C"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4" w:history="1">
        <w:r w:rsidRPr="007F4421">
          <w:rPr>
            <w:rStyle w:val="Hyperlink"/>
            <w:noProof/>
          </w:rPr>
          <w:t xml:space="preserve">Airteagal 33.  </w:t>
        </w:r>
        <w:r w:rsidRPr="007F4421">
          <w:rPr>
            <w:rStyle w:val="Hyperlink"/>
            <w:i/>
            <w:noProof/>
          </w:rPr>
          <w:t>Comhoibriú leis an gCoimisiún Náisiúnta um Margaí agus Iomaíocht.</w:t>
        </w:r>
        <w:r>
          <w:rPr>
            <w:noProof/>
            <w:webHidden/>
          </w:rPr>
          <w:tab/>
        </w:r>
        <w:r>
          <w:rPr>
            <w:noProof/>
            <w:webHidden/>
          </w:rPr>
          <w:fldChar w:fldCharType="begin"/>
        </w:r>
        <w:r>
          <w:rPr>
            <w:noProof/>
            <w:webHidden/>
          </w:rPr>
          <w:instrText xml:space="preserve"> PAGEREF _Toc168036534 \h </w:instrText>
        </w:r>
        <w:r>
          <w:rPr>
            <w:noProof/>
            <w:webHidden/>
          </w:rPr>
        </w:r>
        <w:r>
          <w:rPr>
            <w:noProof/>
            <w:webHidden/>
          </w:rPr>
          <w:fldChar w:fldCharType="separate"/>
        </w:r>
        <w:r>
          <w:rPr>
            <w:noProof/>
            <w:webHidden/>
          </w:rPr>
          <w:t>14</w:t>
        </w:r>
        <w:r>
          <w:rPr>
            <w:noProof/>
            <w:webHidden/>
          </w:rPr>
          <w:fldChar w:fldCharType="end"/>
        </w:r>
      </w:hyperlink>
    </w:p>
    <w:p w14:paraId="194FDD8A" w14:textId="6BC4B2C1"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5" w:history="1">
        <w:r w:rsidRPr="007F4421">
          <w:rPr>
            <w:rStyle w:val="Hyperlink"/>
            <w:noProof/>
          </w:rPr>
          <w:t xml:space="preserve">Airteagal 34.  </w:t>
        </w:r>
        <w:r w:rsidRPr="007F4421">
          <w:rPr>
            <w:rStyle w:val="Hyperlink"/>
            <w:i/>
            <w:noProof/>
          </w:rPr>
          <w:t>Comhoibriú le comhlachtaí poiblí eile.</w:t>
        </w:r>
        <w:r>
          <w:rPr>
            <w:noProof/>
            <w:webHidden/>
          </w:rPr>
          <w:tab/>
        </w:r>
        <w:r>
          <w:rPr>
            <w:noProof/>
            <w:webHidden/>
          </w:rPr>
          <w:fldChar w:fldCharType="begin"/>
        </w:r>
        <w:r>
          <w:rPr>
            <w:noProof/>
            <w:webHidden/>
          </w:rPr>
          <w:instrText xml:space="preserve"> PAGEREF _Toc168036535 \h </w:instrText>
        </w:r>
        <w:r>
          <w:rPr>
            <w:noProof/>
            <w:webHidden/>
          </w:rPr>
        </w:r>
        <w:r>
          <w:rPr>
            <w:noProof/>
            <w:webHidden/>
          </w:rPr>
          <w:fldChar w:fldCharType="separate"/>
        </w:r>
        <w:r>
          <w:rPr>
            <w:noProof/>
            <w:webHidden/>
          </w:rPr>
          <w:t>14</w:t>
        </w:r>
        <w:r>
          <w:rPr>
            <w:noProof/>
            <w:webHidden/>
          </w:rPr>
          <w:fldChar w:fldCharType="end"/>
        </w:r>
      </w:hyperlink>
    </w:p>
    <w:p w14:paraId="27F2AB49" w14:textId="3DFD0494"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6" w:history="1">
        <w:r w:rsidRPr="007F4421">
          <w:rPr>
            <w:rStyle w:val="Hyperlink"/>
            <w:noProof/>
          </w:rPr>
          <w:t xml:space="preserve">An chéad fhoráil bhreise.  </w:t>
        </w:r>
        <w:r w:rsidRPr="007F4421">
          <w:rPr>
            <w:rStyle w:val="Hyperlink"/>
            <w:i/>
            <w:noProof/>
          </w:rPr>
          <w:t>Gan aon mhéadú ar chaiteachas poiblí.</w:t>
        </w:r>
        <w:r>
          <w:rPr>
            <w:noProof/>
            <w:webHidden/>
          </w:rPr>
          <w:tab/>
        </w:r>
        <w:r>
          <w:rPr>
            <w:noProof/>
            <w:webHidden/>
          </w:rPr>
          <w:fldChar w:fldCharType="begin"/>
        </w:r>
        <w:r>
          <w:rPr>
            <w:noProof/>
            <w:webHidden/>
          </w:rPr>
          <w:instrText xml:space="preserve"> PAGEREF _Toc168036536 \h </w:instrText>
        </w:r>
        <w:r>
          <w:rPr>
            <w:noProof/>
            <w:webHidden/>
          </w:rPr>
        </w:r>
        <w:r>
          <w:rPr>
            <w:noProof/>
            <w:webHidden/>
          </w:rPr>
          <w:fldChar w:fldCharType="separate"/>
        </w:r>
        <w:r>
          <w:rPr>
            <w:noProof/>
            <w:webHidden/>
          </w:rPr>
          <w:t>14</w:t>
        </w:r>
        <w:r>
          <w:rPr>
            <w:noProof/>
            <w:webHidden/>
          </w:rPr>
          <w:fldChar w:fldCharType="end"/>
        </w:r>
      </w:hyperlink>
    </w:p>
    <w:p w14:paraId="23A1D32F" w14:textId="2112EDDD" w:rsidR="00815E5F" w:rsidRDefault="00815E5F">
      <w:pPr>
        <w:pStyle w:val="TOC1"/>
        <w:tabs>
          <w:tab w:val="left" w:pos="3172"/>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7" w:history="1">
        <w:r w:rsidRPr="007F4421">
          <w:rPr>
            <w:rStyle w:val="Hyperlink"/>
            <w:noProof/>
          </w:rPr>
          <w:t>An dara fhoráil idirthréimhseach.</w:t>
        </w:r>
        <w:r>
          <w:rPr>
            <w:rFonts w:asciiTheme="minorHAnsi" w:eastAsiaTheme="minorEastAsia" w:hAnsiTheme="minorHAnsi" w:cstheme="minorBidi"/>
            <w:noProof/>
            <w:kern w:val="2"/>
            <w:sz w:val="24"/>
            <w:szCs w:val="24"/>
            <w:lang w:val="en-US"/>
            <w14:ligatures w14:val="standardContextual"/>
          </w:rPr>
          <w:tab/>
        </w:r>
        <w:r w:rsidRPr="007F4421">
          <w:rPr>
            <w:rStyle w:val="Hyperlink"/>
            <w:i/>
            <w:noProof/>
          </w:rPr>
          <w:t>Clárúcháin a aistriú ó Chlár Stáit na Soláthraithe Seirbhíse Meán Closamhairc.</w:t>
        </w:r>
        <w:r>
          <w:rPr>
            <w:noProof/>
            <w:webHidden/>
          </w:rPr>
          <w:tab/>
        </w:r>
        <w:r>
          <w:rPr>
            <w:noProof/>
            <w:webHidden/>
          </w:rPr>
          <w:fldChar w:fldCharType="begin"/>
        </w:r>
        <w:r>
          <w:rPr>
            <w:noProof/>
            <w:webHidden/>
          </w:rPr>
          <w:instrText xml:space="preserve"> PAGEREF _Toc168036537 \h </w:instrText>
        </w:r>
        <w:r>
          <w:rPr>
            <w:noProof/>
            <w:webHidden/>
          </w:rPr>
        </w:r>
        <w:r>
          <w:rPr>
            <w:noProof/>
            <w:webHidden/>
          </w:rPr>
          <w:fldChar w:fldCharType="separate"/>
        </w:r>
        <w:r>
          <w:rPr>
            <w:noProof/>
            <w:webHidden/>
          </w:rPr>
          <w:t>14</w:t>
        </w:r>
        <w:r>
          <w:rPr>
            <w:noProof/>
            <w:webHidden/>
          </w:rPr>
          <w:fldChar w:fldCharType="end"/>
        </w:r>
      </w:hyperlink>
    </w:p>
    <w:p w14:paraId="122F6661" w14:textId="34998C94"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8" w:history="1">
        <w:r w:rsidRPr="007F4421">
          <w:rPr>
            <w:rStyle w:val="Hyperlink"/>
            <w:noProof/>
          </w:rPr>
          <w:t xml:space="preserve">An chéad foráil idirthréimhseach.  </w:t>
        </w:r>
        <w:r w:rsidRPr="007F4421">
          <w:rPr>
            <w:rStyle w:val="Hyperlink"/>
            <w:i/>
            <w:noProof/>
          </w:rPr>
          <w:t>Spriocdháta chun soláthraithe a chlárú a bhfuil tús curtha acu lena ngníomhaíocht agus nach bhfuil cláraithe i gClár Stáit na Soláthraithe Seirbhísí Meán Closamhairc.</w:t>
        </w:r>
        <w:r>
          <w:rPr>
            <w:noProof/>
            <w:webHidden/>
          </w:rPr>
          <w:tab/>
        </w:r>
        <w:r>
          <w:rPr>
            <w:noProof/>
            <w:webHidden/>
          </w:rPr>
          <w:fldChar w:fldCharType="begin"/>
        </w:r>
        <w:r>
          <w:rPr>
            <w:noProof/>
            <w:webHidden/>
          </w:rPr>
          <w:instrText xml:space="preserve"> PAGEREF _Toc168036538 \h </w:instrText>
        </w:r>
        <w:r>
          <w:rPr>
            <w:noProof/>
            <w:webHidden/>
          </w:rPr>
        </w:r>
        <w:r>
          <w:rPr>
            <w:noProof/>
            <w:webHidden/>
          </w:rPr>
          <w:fldChar w:fldCharType="separate"/>
        </w:r>
        <w:r>
          <w:rPr>
            <w:noProof/>
            <w:webHidden/>
          </w:rPr>
          <w:t>15</w:t>
        </w:r>
        <w:r>
          <w:rPr>
            <w:noProof/>
            <w:webHidden/>
          </w:rPr>
          <w:fldChar w:fldCharType="end"/>
        </w:r>
      </w:hyperlink>
    </w:p>
    <w:p w14:paraId="3F774279" w14:textId="6398B660"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9" w:history="1">
        <w:r w:rsidRPr="007F4421">
          <w:rPr>
            <w:rStyle w:val="Hyperlink"/>
            <w:noProof/>
          </w:rPr>
          <w:t xml:space="preserve">An dara foráil idirthréimhseach.  </w:t>
        </w:r>
        <w:r w:rsidRPr="007F4421">
          <w:rPr>
            <w:rStyle w:val="Hyperlink"/>
            <w:i/>
            <w:noProof/>
          </w:rPr>
          <w:t>Nósanna imeachta atá ar siúl.</w:t>
        </w:r>
        <w:r>
          <w:rPr>
            <w:noProof/>
            <w:webHidden/>
          </w:rPr>
          <w:tab/>
        </w:r>
        <w:r>
          <w:rPr>
            <w:noProof/>
            <w:webHidden/>
          </w:rPr>
          <w:fldChar w:fldCharType="begin"/>
        </w:r>
        <w:r>
          <w:rPr>
            <w:noProof/>
            <w:webHidden/>
          </w:rPr>
          <w:instrText xml:space="preserve"> PAGEREF _Toc168036539 \h </w:instrText>
        </w:r>
        <w:r>
          <w:rPr>
            <w:noProof/>
            <w:webHidden/>
          </w:rPr>
        </w:r>
        <w:r>
          <w:rPr>
            <w:noProof/>
            <w:webHidden/>
          </w:rPr>
          <w:fldChar w:fldCharType="separate"/>
        </w:r>
        <w:r>
          <w:rPr>
            <w:noProof/>
            <w:webHidden/>
          </w:rPr>
          <w:t>15</w:t>
        </w:r>
        <w:r>
          <w:rPr>
            <w:noProof/>
            <w:webHidden/>
          </w:rPr>
          <w:fldChar w:fldCharType="end"/>
        </w:r>
      </w:hyperlink>
    </w:p>
    <w:p w14:paraId="5D3DEE60" w14:textId="51DF15FE"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0" w:history="1">
        <w:r w:rsidRPr="007F4421">
          <w:rPr>
            <w:rStyle w:val="Hyperlink"/>
            <w:noProof/>
          </w:rPr>
          <w:t xml:space="preserve">An t-aon fhoráil aisghairme.  </w:t>
        </w:r>
        <w:r w:rsidRPr="007F4421">
          <w:rPr>
            <w:rStyle w:val="Hyperlink"/>
            <w:i/>
            <w:noProof/>
          </w:rPr>
          <w:t>Aisghairme rialála.</w:t>
        </w:r>
        <w:r>
          <w:rPr>
            <w:noProof/>
            <w:webHidden/>
          </w:rPr>
          <w:tab/>
        </w:r>
        <w:r>
          <w:rPr>
            <w:noProof/>
            <w:webHidden/>
          </w:rPr>
          <w:fldChar w:fldCharType="begin"/>
        </w:r>
        <w:r>
          <w:rPr>
            <w:noProof/>
            <w:webHidden/>
          </w:rPr>
          <w:instrText xml:space="preserve"> PAGEREF _Toc168036540 \h </w:instrText>
        </w:r>
        <w:r>
          <w:rPr>
            <w:noProof/>
            <w:webHidden/>
          </w:rPr>
        </w:r>
        <w:r>
          <w:rPr>
            <w:noProof/>
            <w:webHidden/>
          </w:rPr>
          <w:fldChar w:fldCharType="separate"/>
        </w:r>
        <w:r>
          <w:rPr>
            <w:noProof/>
            <w:webHidden/>
          </w:rPr>
          <w:t>15</w:t>
        </w:r>
        <w:r>
          <w:rPr>
            <w:noProof/>
            <w:webHidden/>
          </w:rPr>
          <w:fldChar w:fldCharType="end"/>
        </w:r>
      </w:hyperlink>
    </w:p>
    <w:p w14:paraId="2BEED196" w14:textId="4E9F904C"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1" w:history="1">
        <w:r w:rsidRPr="007F4421">
          <w:rPr>
            <w:rStyle w:val="Hyperlink"/>
            <w:noProof/>
          </w:rPr>
          <w:t xml:space="preserve">An chéad fhoráil chríochnaitheach.  </w:t>
        </w:r>
        <w:r w:rsidRPr="007F4421">
          <w:rPr>
            <w:rStyle w:val="Hyperlink"/>
            <w:i/>
            <w:noProof/>
          </w:rPr>
          <w:t>Cumhachtaí forbartha.</w:t>
        </w:r>
        <w:r>
          <w:rPr>
            <w:noProof/>
            <w:webHidden/>
          </w:rPr>
          <w:tab/>
        </w:r>
        <w:r>
          <w:rPr>
            <w:noProof/>
            <w:webHidden/>
          </w:rPr>
          <w:fldChar w:fldCharType="begin"/>
        </w:r>
        <w:r>
          <w:rPr>
            <w:noProof/>
            <w:webHidden/>
          </w:rPr>
          <w:instrText xml:space="preserve"> PAGEREF _Toc168036541 \h </w:instrText>
        </w:r>
        <w:r>
          <w:rPr>
            <w:noProof/>
            <w:webHidden/>
          </w:rPr>
        </w:r>
        <w:r>
          <w:rPr>
            <w:noProof/>
            <w:webHidden/>
          </w:rPr>
          <w:fldChar w:fldCharType="separate"/>
        </w:r>
        <w:r>
          <w:rPr>
            <w:noProof/>
            <w:webHidden/>
          </w:rPr>
          <w:t>15</w:t>
        </w:r>
        <w:r>
          <w:rPr>
            <w:noProof/>
            <w:webHidden/>
          </w:rPr>
          <w:fldChar w:fldCharType="end"/>
        </w:r>
      </w:hyperlink>
    </w:p>
    <w:p w14:paraId="03EB32E0" w14:textId="4578C0D7"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2" w:history="1">
        <w:r w:rsidRPr="007F4421">
          <w:rPr>
            <w:rStyle w:val="Hyperlink"/>
            <w:noProof/>
          </w:rPr>
          <w:t xml:space="preserve">An dara foráil chríochnaitheach. </w:t>
        </w:r>
        <w:r w:rsidRPr="007F4421">
          <w:rPr>
            <w:rStyle w:val="Hyperlink"/>
            <w:i/>
            <w:noProof/>
          </w:rPr>
          <w:t>Teideal inniúlachta.</w:t>
        </w:r>
        <w:r>
          <w:rPr>
            <w:noProof/>
            <w:webHidden/>
          </w:rPr>
          <w:tab/>
        </w:r>
        <w:r>
          <w:rPr>
            <w:noProof/>
            <w:webHidden/>
          </w:rPr>
          <w:fldChar w:fldCharType="begin"/>
        </w:r>
        <w:r>
          <w:rPr>
            <w:noProof/>
            <w:webHidden/>
          </w:rPr>
          <w:instrText xml:space="preserve"> PAGEREF _Toc168036542 \h </w:instrText>
        </w:r>
        <w:r>
          <w:rPr>
            <w:noProof/>
            <w:webHidden/>
          </w:rPr>
        </w:r>
        <w:r>
          <w:rPr>
            <w:noProof/>
            <w:webHidden/>
          </w:rPr>
          <w:fldChar w:fldCharType="separate"/>
        </w:r>
        <w:r>
          <w:rPr>
            <w:noProof/>
            <w:webHidden/>
          </w:rPr>
          <w:t>15</w:t>
        </w:r>
        <w:r>
          <w:rPr>
            <w:noProof/>
            <w:webHidden/>
          </w:rPr>
          <w:fldChar w:fldCharType="end"/>
        </w:r>
      </w:hyperlink>
    </w:p>
    <w:p w14:paraId="710B6482" w14:textId="32DF2531"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3" w:history="1">
        <w:r w:rsidRPr="007F4421">
          <w:rPr>
            <w:rStyle w:val="Hyperlink"/>
            <w:noProof/>
          </w:rPr>
          <w:t xml:space="preserve">An tríú foráil chríochnaitheach.  </w:t>
        </w:r>
        <w:r w:rsidRPr="007F4421">
          <w:rPr>
            <w:rStyle w:val="Hyperlink"/>
            <w:i/>
            <w:noProof/>
          </w:rPr>
          <w:t>Teacht i bhfeidhm.</w:t>
        </w:r>
        <w:r>
          <w:rPr>
            <w:noProof/>
            <w:webHidden/>
          </w:rPr>
          <w:tab/>
        </w:r>
        <w:r>
          <w:rPr>
            <w:noProof/>
            <w:webHidden/>
          </w:rPr>
          <w:fldChar w:fldCharType="begin"/>
        </w:r>
        <w:r>
          <w:rPr>
            <w:noProof/>
            <w:webHidden/>
          </w:rPr>
          <w:instrText xml:space="preserve"> PAGEREF _Toc168036543 \h </w:instrText>
        </w:r>
        <w:r>
          <w:rPr>
            <w:noProof/>
            <w:webHidden/>
          </w:rPr>
        </w:r>
        <w:r>
          <w:rPr>
            <w:noProof/>
            <w:webHidden/>
          </w:rPr>
          <w:fldChar w:fldCharType="separate"/>
        </w:r>
        <w:r>
          <w:rPr>
            <w:noProof/>
            <w:webHidden/>
          </w:rPr>
          <w:t>15</w:t>
        </w:r>
        <w:r>
          <w:rPr>
            <w:noProof/>
            <w:webHidden/>
          </w:rPr>
          <w:fldChar w:fldCharType="end"/>
        </w:r>
      </w:hyperlink>
    </w:p>
    <w:p w14:paraId="5D1BC4B6" w14:textId="509D7324"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4" w:history="1">
        <w:r w:rsidRPr="007F4421">
          <w:rPr>
            <w:rStyle w:val="Hyperlink"/>
            <w:b/>
            <w:noProof/>
          </w:rPr>
          <w:t>IARSCRÍBHINN</w:t>
        </w:r>
        <w:r>
          <w:rPr>
            <w:noProof/>
            <w:webHidden/>
          </w:rPr>
          <w:tab/>
        </w:r>
        <w:r>
          <w:rPr>
            <w:noProof/>
            <w:webHidden/>
          </w:rPr>
          <w:fldChar w:fldCharType="begin"/>
        </w:r>
        <w:r>
          <w:rPr>
            <w:noProof/>
            <w:webHidden/>
          </w:rPr>
          <w:instrText xml:space="preserve"> PAGEREF _Toc168036544 \h </w:instrText>
        </w:r>
        <w:r>
          <w:rPr>
            <w:noProof/>
            <w:webHidden/>
          </w:rPr>
        </w:r>
        <w:r>
          <w:rPr>
            <w:noProof/>
            <w:webHidden/>
          </w:rPr>
          <w:fldChar w:fldCharType="separate"/>
        </w:r>
        <w:r>
          <w:rPr>
            <w:noProof/>
            <w:webHidden/>
          </w:rPr>
          <w:t>16</w:t>
        </w:r>
        <w:r>
          <w:rPr>
            <w:noProof/>
            <w:webHidden/>
          </w:rPr>
          <w:fldChar w:fldCharType="end"/>
        </w:r>
      </w:hyperlink>
    </w:p>
    <w:p w14:paraId="0D567321" w14:textId="22D151ED" w:rsidR="00815E5F" w:rsidRDefault="00815E5F">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5" w:history="1">
        <w:r w:rsidRPr="007F4421">
          <w:rPr>
            <w:rStyle w:val="Hyperlink"/>
            <w:b/>
            <w:noProof/>
          </w:rPr>
          <w:t>Struchtúr an Chláir Stáit agus bileog chlárúcháin leictreonach.</w:t>
        </w:r>
        <w:r>
          <w:rPr>
            <w:noProof/>
            <w:webHidden/>
          </w:rPr>
          <w:tab/>
        </w:r>
        <w:r>
          <w:rPr>
            <w:noProof/>
            <w:webHidden/>
          </w:rPr>
          <w:fldChar w:fldCharType="begin"/>
        </w:r>
        <w:r>
          <w:rPr>
            <w:noProof/>
            <w:webHidden/>
          </w:rPr>
          <w:instrText xml:space="preserve"> PAGEREF _Toc168036545 \h </w:instrText>
        </w:r>
        <w:r>
          <w:rPr>
            <w:noProof/>
            <w:webHidden/>
          </w:rPr>
        </w:r>
        <w:r>
          <w:rPr>
            <w:noProof/>
            <w:webHidden/>
          </w:rPr>
          <w:fldChar w:fldCharType="separate"/>
        </w:r>
        <w:r>
          <w:rPr>
            <w:noProof/>
            <w:webHidden/>
          </w:rPr>
          <w:t>16</w:t>
        </w:r>
        <w:r>
          <w:rPr>
            <w:noProof/>
            <w:webHidden/>
          </w:rPr>
          <w:fldChar w:fldCharType="end"/>
        </w:r>
      </w:hyperlink>
    </w:p>
    <w:p w14:paraId="5588DE7D" w14:textId="488B79E0" w:rsidR="00271662" w:rsidRPr="00271662" w:rsidRDefault="00271662" w:rsidP="00BA7E2A">
      <w:pPr>
        <w:pStyle w:val="BodyText"/>
        <w:ind w:left="0"/>
      </w:pPr>
      <w:r w:rsidRPr="00BA7E2A">
        <w:rPr>
          <w:sz w:val="16"/>
        </w:rPr>
        <w:fldChar w:fldCharType="end"/>
      </w:r>
    </w:p>
    <w:p w14:paraId="5FED2622" w14:textId="77777777" w:rsidR="00924B61" w:rsidRPr="0000676F" w:rsidRDefault="00924B61">
      <w:pPr>
        <w:pStyle w:val="BodyText"/>
        <w:ind w:left="0"/>
      </w:pPr>
    </w:p>
    <w:p w14:paraId="610481F3" w14:textId="77777777" w:rsidR="00924B61" w:rsidRPr="0000676F" w:rsidRDefault="00924B61" w:rsidP="00066CA4">
      <w:pPr>
        <w:spacing w:line="176" w:lineRule="exact"/>
        <w:rPr>
          <w:sz w:val="17"/>
        </w:rPr>
        <w:sectPr w:rsidR="00924B61" w:rsidRPr="0000676F" w:rsidSect="00B65E19">
          <w:headerReference w:type="default" r:id="rId9"/>
          <w:footerReference w:type="default" r:id="rId10"/>
          <w:pgSz w:w="11930" w:h="16850"/>
          <w:pgMar w:top="1418" w:right="700" w:bottom="840" w:left="1480" w:header="593" w:footer="654" w:gutter="0"/>
          <w:cols w:space="720"/>
          <w:titlePg/>
          <w:docGrid w:linePitch="299"/>
        </w:sectPr>
      </w:pPr>
    </w:p>
    <w:p w14:paraId="04FA4396" w14:textId="77777777" w:rsidR="00924B61" w:rsidRPr="0000676F" w:rsidRDefault="00924B61">
      <w:pPr>
        <w:pStyle w:val="BodyText"/>
        <w:ind w:left="0"/>
      </w:pPr>
    </w:p>
    <w:p w14:paraId="0FFF9215" w14:textId="77777777" w:rsidR="00924B61" w:rsidRPr="0000676F" w:rsidRDefault="00924B61">
      <w:pPr>
        <w:pStyle w:val="BodyText"/>
        <w:spacing w:before="32"/>
        <w:ind w:left="0"/>
      </w:pPr>
    </w:p>
    <w:p w14:paraId="2BE4F29D" w14:textId="77777777" w:rsidR="00924B61" w:rsidRPr="0000676F" w:rsidRDefault="00B06AE6">
      <w:pPr>
        <w:ind w:left="2053" w:right="2818"/>
        <w:jc w:val="center"/>
        <w:rPr>
          <w:sz w:val="28"/>
        </w:rPr>
      </w:pPr>
      <w:r>
        <w:rPr>
          <w:color w:val="004479"/>
          <w:sz w:val="28"/>
        </w:rPr>
        <w:t>(Téacs comhdhlúite)</w:t>
      </w:r>
    </w:p>
    <w:p w14:paraId="093C3440" w14:textId="77777777" w:rsidR="00924B61" w:rsidRPr="0000676F" w:rsidRDefault="00B06AE6">
      <w:pPr>
        <w:spacing w:before="38"/>
        <w:ind w:left="2053" w:right="2821"/>
        <w:jc w:val="center"/>
        <w:rPr>
          <w:sz w:val="28"/>
        </w:rPr>
      </w:pPr>
      <w:r>
        <w:rPr>
          <w:color w:val="004479"/>
          <w:sz w:val="28"/>
        </w:rPr>
        <w:t>An leasú is déanaí: gan aon leasú</w:t>
      </w:r>
    </w:p>
    <w:p w14:paraId="65AD2C1A" w14:textId="77777777" w:rsidR="00924B61" w:rsidRPr="0000676F" w:rsidRDefault="00924B61">
      <w:pPr>
        <w:pStyle w:val="BodyText"/>
        <w:ind w:left="0"/>
        <w:rPr>
          <w:sz w:val="28"/>
        </w:rPr>
      </w:pPr>
    </w:p>
    <w:p w14:paraId="3F81CBC5" w14:textId="77777777" w:rsidR="00924B61" w:rsidRPr="0000676F" w:rsidRDefault="00924B61">
      <w:pPr>
        <w:pStyle w:val="BodyText"/>
        <w:spacing w:before="64"/>
        <w:ind w:left="0"/>
        <w:rPr>
          <w:sz w:val="28"/>
        </w:rPr>
      </w:pPr>
    </w:p>
    <w:p w14:paraId="717314BD" w14:textId="77777777" w:rsidR="00924B61" w:rsidRPr="0000676F" w:rsidRDefault="00B06AE6">
      <w:pPr>
        <w:pStyle w:val="BodyText"/>
        <w:spacing w:line="249" w:lineRule="auto"/>
        <w:ind w:right="1059" w:firstLine="340"/>
      </w:pPr>
      <w:r>
        <w:t>Mar thoradh ar ghlacadh an Dlí Ghinearálta 13/2022, an 7 Iúil 2022, maidir le Cumarsáid Chlosamhairc, rinneadh Treoir (AE) 2018/1808 ó Pharlaimint na hEorpa agus ón gComhairle an 14 Samhain 2018 lena leasaítear Treoir 2010/13/ a thrasuí i ndlí na Spáinne. AE maidir le comhordú forálacha áirithe atá leagtha síos le dlí, le rialachán nó le gníomhaíocht riaracháin sna Ballstáit maidir le soláthar seirbhísí meán closamhairc.</w:t>
      </w:r>
    </w:p>
    <w:p w14:paraId="66EF7E22" w14:textId="77777777" w:rsidR="00924B61" w:rsidRPr="0000676F" w:rsidRDefault="00B06AE6">
      <w:pPr>
        <w:pStyle w:val="BodyText"/>
        <w:spacing w:before="3" w:line="249" w:lineRule="auto"/>
        <w:ind w:right="1061" w:firstLine="340"/>
        <w:jc w:val="both"/>
      </w:pPr>
      <w:r>
        <w:t>Ar bhonn na Treorach thuasluaite, cruthaíodh Dlí 13/2022 7 Iúil agus é mar aidhm leis creat dlíthiúil nuashonraithe a ghlacadh i gcomhréir leis an éabhlóid atá tagtha ar an margadh closamhairc le blianta beaga anuas agus lenar féidir cothromaíocht a bhaint amach idir rochtain ar ábhar, cosaint úsáideoirí agus iomaíocht idir na soláthraithe éagsúla sa mhargadh, agus na gníomhaithe uile atá san iomaíocht don lucht féachana céanna san áireamh i gcothrom iomaíochta.</w:t>
      </w:r>
    </w:p>
    <w:p w14:paraId="0CC6D8B7" w14:textId="77777777" w:rsidR="00924B61" w:rsidRPr="0000676F" w:rsidRDefault="00B06AE6">
      <w:pPr>
        <w:pStyle w:val="BodyText"/>
        <w:spacing w:before="3" w:line="249" w:lineRule="auto"/>
        <w:ind w:right="1059" w:firstLine="340"/>
        <w:jc w:val="both"/>
      </w:pPr>
      <w:r>
        <w:t>Sa chiall sin, cruthaítear le hAirteagal 39 de Dhlí 13/2022 7 Iúil Clár nua Stáit lena mbunaítear, chomh maith le soláthraithe seirbhíse meán closamhairc a chur san áireamh, mar ghné nua go n-áireofar sa Chlár soláthraithe ardáin comhroinnte físeán, soláthraithe seirbhíse comhbhailiúcháin meán closamhairc agus úsáideoirí a bhfuil ábharthacht ar leith ag baint leo agus a bhaineann úsáid as seirbhísí ardáin comhroinnte físeán, lena leathnófar, ar an gcaoi sin, na cineálacha soláthraithe a bhfuil oibleagáid orthu clárú, a mhéid a théann siad go léir san iomaíocht don lucht féachana céanna sa mhargadh closamhairc náisiúnta.</w:t>
      </w:r>
    </w:p>
    <w:p w14:paraId="43748958" w14:textId="77777777" w:rsidR="00924B61" w:rsidRPr="0000676F" w:rsidRDefault="00B06AE6">
      <w:pPr>
        <w:pStyle w:val="BodyText"/>
        <w:spacing w:before="4" w:line="249" w:lineRule="auto"/>
        <w:ind w:right="1056" w:firstLine="340"/>
        <w:jc w:val="both"/>
      </w:pPr>
      <w:r>
        <w:t>Mar sin, mar a shainordaítear in Airteagal 39(4) de Dhlí 13/2022 thuasluaite, an 7 Iúil 2022, an 7 Iúil 2022, dréachtaítear an Foraithne Ríoga seo d’fhonn eagrú agus oibriú an Chláir Stáit nua a bhunú, a bhfuil i gceist lena cheadú, i gcomhréir leis an naoú foráil deiridh de Dhlí 13/2022 an 7 Iúil, foirceannadh Chlár Stáit roimhe seo de Sholáthraithe Seirbhíse Meán Closamhairc, a d’fhan i bhfeidhm ar bhonn idirthréimhseach i gcomhréir leis an seachtú foráil idirthréimhseach de Dhlí 13/2022, an 7 Iúil 2022, agus a gclárófar a gcláruithe ex officio sa Chlár Stáit nua.</w:t>
      </w:r>
    </w:p>
    <w:p w14:paraId="68C5DCE4" w14:textId="77777777" w:rsidR="00924B61" w:rsidRPr="0000676F" w:rsidRDefault="00B06AE6">
      <w:pPr>
        <w:pStyle w:val="BodyText"/>
        <w:spacing w:before="1" w:line="249" w:lineRule="auto"/>
        <w:ind w:right="1057" w:firstLine="340"/>
        <w:jc w:val="both"/>
      </w:pPr>
      <w:r>
        <w:t>Ina theannta sin, ceanglaítear le Dlí 13/2022 an 7 Iúil 2022, chun rannchuidiú le breis trédhearcachta san earnáil chlosamhairc mar mhodh chun cearta na n-úsáideoirí a chosaint, go mbeadh úsáideoirí in ann a fhios a bheith acu cé hiad na páirtithe atá freagrach as seirbhísí meán closamhairc, closamhairc. seirbhísí comhiomlánaithe seirbhíse meán, seirbhísí ardáin comhroinnte físeáin agus úsáideoirí ábhartha ar leith a úsáideann seirbhísí ardáin comhroinnte físeáin. Ní mór do na soláthraithe don Chlár Stáit an fhaisnéis seo a sholáthar, mar aon le hoibleagáidí faisnéise eile atá i ndlí 13/2022, an 7 Iúil 2022, agus a forbraíodh san Fhoraithne Ríoga seo.</w:t>
      </w:r>
    </w:p>
    <w:p w14:paraId="09B81490" w14:textId="77777777" w:rsidR="00924B61" w:rsidRPr="0000676F" w:rsidRDefault="00B06AE6">
      <w:pPr>
        <w:pStyle w:val="BodyText"/>
        <w:spacing w:before="6" w:line="249" w:lineRule="auto"/>
        <w:ind w:right="1056" w:firstLine="340"/>
        <w:jc w:val="both"/>
      </w:pPr>
      <w:r>
        <w:t>Tá an fhaisnéis atá i gClár an Stáit poiblí, ath-inúsáidte mar a leagtar síos i ndlí 37/2007, an 16 Samhain 2007, maidir le faisnéis ón earnáil phoiblí a athúsáid, agus tá rochtain shaor in aisce uirthi tríd an bhfeidhmchlár ríomhaireachta atá cumasaithe chun na críche sin agus tá na teorainneacha leagtha síos in. Dlí 19/2013, an 9 Nollaig 2013, maidir le trédhearcacht, rochtain ar fhaisnéis phoiblí agus dea-rialachas, agus iad siúd a dhíorthaítear ón gcóras um chosaint sonraí pearsanta arna fhormheas le Rialachán (AE) 2016/679 ó Pharlaimint na hEorpa agus ón gComhairle, an 27 Aibreán 2016, maidir le cosaint daoine nádúrtha i dtaca le próiseáil sonraí pearsanta agus maidir le saorghluaiseacht sonraí den sórt sin, agus an Dlí Orgánach 3/2018 an 5 Nollaig maidir le Sonraí Pearsanta a Chosaint agus cearta digiteacha a ráthú.</w:t>
      </w:r>
    </w:p>
    <w:p w14:paraId="67F495E2" w14:textId="74BC3C13" w:rsidR="00924B61" w:rsidRPr="0000676F" w:rsidRDefault="00B06AE6" w:rsidP="00A74A78">
      <w:pPr>
        <w:pStyle w:val="BodyText"/>
        <w:spacing w:before="3" w:line="249" w:lineRule="auto"/>
        <w:ind w:right="1057" w:firstLine="340"/>
        <w:jc w:val="both"/>
      </w:pPr>
      <w:r>
        <w:t>Agus an Foraithne Ríoga seo á dréachtú, cuireadh san áireamh Dlí 39/2015 an 1 Deireadh Fómhair maidir le Nós Imeachta Coiteann Riaracháin an Riaracháin Phoiblí agus Foraithne Ríoga 203/2021, an 30 Márta 2021, lenar formheasadh an Rialachán maidir le gníomhaíocht agus oibriú an phobail. earnáil trí mheán leictreonach, a threisíonn próiseáil leictreonach mar ghnáth-mhodh chun riaracháin phoiblí a bhainistiú agus a chríochnaíonn oibriú leictreonach Chlár an Stáit, a bhí san áireamh cheana féin san Fhoraithne Ríoga roimhe seo.</w:t>
      </w:r>
    </w:p>
    <w:p w14:paraId="2D26EA2D" w14:textId="7309D22E" w:rsidR="00924B61" w:rsidRPr="0000676F" w:rsidRDefault="00B06AE6">
      <w:pPr>
        <w:pStyle w:val="BodyText"/>
        <w:spacing w:line="249" w:lineRule="auto"/>
        <w:ind w:right="1059" w:firstLine="340"/>
        <w:jc w:val="both"/>
      </w:pPr>
      <w:r>
        <w:t xml:space="preserve">Is é an toradh a bhí ar an atreisiú seo ná go n-áiríodh an dualgas ar gach soláthraí, cibé acu daoine dlítheanacha nó grúpaí daoine nádúrtha a bhfuil, mar gheall ar a dtiomantas gairmiúil nó a gcumas teicniúil, tar éis rochtain ráthaithe ar an Stát agus infhaighteacht na modhanna teicneolaíochta beachta chun nascadh leis an Stát a ráthú. Cláraigh le modhanna leictreonacha; freisin, i ndáil le Clár Leictreonach Cumhachtaí Aturnae an Riarachán Ginearálta Stáit, nó chun comhlíonadh oibleagáidí an Chláir Stáit a éascú chun comhoibriú agus comhoibriú le riaracháin phoiblí eile nó le comhlachtaí idirnáisiúnta amhail </w:t>
      </w:r>
      <w:r>
        <w:lastRenderedPageBreak/>
        <w:t>an Coimisiún Eorpach agus an Faireachlann Eorpach Closamhairc.</w:t>
      </w:r>
    </w:p>
    <w:p w14:paraId="48F2897A" w14:textId="77777777" w:rsidR="00924B61" w:rsidRPr="0000676F" w:rsidRDefault="00B06AE6">
      <w:pPr>
        <w:pStyle w:val="BodyText"/>
        <w:spacing w:before="1" w:line="249" w:lineRule="auto"/>
        <w:ind w:right="1057" w:firstLine="340"/>
        <w:jc w:val="both"/>
      </w:pPr>
      <w:r>
        <w:t>Cuireann an Foraithne Ríoga seo gnéithe nua eile i láthair mar rialáil an chláir chláraithe leictreonaigh mar mhodh chun iontrálacha a chlárú i bhfoirm leictreonach, agus an Clár Stáit a roinnt ina ranna éagsúla de réir an chineáil soláthraí ó shin, mar gheall ar chóineasú teicneolaíochta reatha, ní féidir idirdhealú a dhéanamh a thuilleadh idir soláthraithe seirbhísí meán closamhairc nach soláthraíonn ach seirbhísí líneacha agus iad siúd a sholáthraíonn seirbhísí neamhlíneacha.</w:t>
      </w:r>
    </w:p>
    <w:p w14:paraId="1B90F1F4" w14:textId="77777777" w:rsidR="00924B61" w:rsidRPr="0000676F" w:rsidRDefault="00B06AE6">
      <w:pPr>
        <w:pStyle w:val="BodyText"/>
        <w:spacing w:before="3" w:line="249" w:lineRule="auto"/>
        <w:ind w:right="1057" w:firstLine="340"/>
        <w:jc w:val="both"/>
      </w:pPr>
      <w:r>
        <w:t>Ina theannta sin, is é an dara cúram a bhaineann leis an bhForaithne Ríoga seo ná an córas dlí maidir le soláthar seirbhísí a rialú. Maidir le seirbhísí meán closamhairc a sholáthar, coinnítear i ndlí 13/2022, an 7 Iúil 2022, an córas léirscaoilte a bunaíodh le Dlí 7/2010, an 31 Márta 2010, maidir le Cumarsáid Ghinearálta Closamhairc, trína ndéantar an t-aighneacht chuig an údarás inniúil closamhairc trí fhógra iontaofa agus roimh ré is féidir tús a chur leis an soláthar, agus ní gá ach ceadúnas a dheonú trí thairiscint phoiblí chun seirbhísí meán closamhairc teilifíse nó raidió a sholáthar ag baint úsáide as tonnta raidió trastíre.</w:t>
      </w:r>
    </w:p>
    <w:p w14:paraId="229ECEF2" w14:textId="77777777" w:rsidR="00924B61" w:rsidRPr="0000676F" w:rsidRDefault="00B06AE6">
      <w:pPr>
        <w:pStyle w:val="BodyText"/>
        <w:spacing w:before="4" w:line="249" w:lineRule="auto"/>
        <w:ind w:right="1058" w:firstLine="340"/>
        <w:jc w:val="both"/>
      </w:pPr>
      <w:r>
        <w:t>I gcás soláthraithe seirbhíse comhbhailiúcháin meán closamhairc, soláthraithe seirbhíse ardáin comhroinnte físeán agus úsáideoirí a bhfuil ábharthacht ar leith ag baint leo agus a bhaineann úsáid as seirbhísí ardáin comhroinnte físeán, ní cheanglaítear réamhfhógra a chur faoi bhráid an údaráis chlosamhairc inniúil ach tá sé de dhualgas orthu clárú sa Chlár Stáit.</w:t>
      </w:r>
    </w:p>
    <w:p w14:paraId="4175E152" w14:textId="77777777" w:rsidR="00924B61" w:rsidRPr="0000676F" w:rsidRDefault="00B06AE6">
      <w:pPr>
        <w:pStyle w:val="BodyText"/>
        <w:spacing w:before="2" w:line="249" w:lineRule="auto"/>
        <w:ind w:right="1060" w:firstLine="340"/>
        <w:jc w:val="both"/>
      </w:pPr>
      <w:r>
        <w:t>Maidir leis an nós imeachta chun an réamhfhógra a chur isteach, de bharr na taithí a carnaíodh le linn na mblianta sin i bpróiseáil an nós imeachta seo agus i bhformheas Dhlí 39/2015, an 1 Deireadh Fómhair 2015, tugadh isteach roinnt athruithe ar rialachán an nós imeachta chun an réamhfhógra a chur isteach maidir leis an bhForaithne Ríoga roimhe sin.</w:t>
      </w:r>
    </w:p>
    <w:p w14:paraId="6251E499" w14:textId="77777777" w:rsidR="00924B61" w:rsidRPr="0000676F" w:rsidRDefault="00B06AE6">
      <w:pPr>
        <w:pStyle w:val="BodyText"/>
        <w:spacing w:before="2" w:line="249" w:lineRule="auto"/>
        <w:ind w:right="1057" w:firstLine="340"/>
        <w:jc w:val="both"/>
      </w:pPr>
      <w:r>
        <w:t>Tá sé tábhachtach a thabhairt faoi deara go n-áirítear sonraí nua atá le soláthar sa nós imeachta chun réamhfhógra a chur isteach maidir le tús a chur leis an soláthar seirbhíse. Agus, ar bhonn na gcumhachtaí fíoraithe, rialaithe agus cigireachta a thugtar don chomhlacht inniúil, an fhéidearthacht a iarraidh ar an bpáirtí leasmhar doiciméadacht a sholáthar lena ndéantar an tseirbhís a bhfuil a soláthar le tionscnamh a chur ar fáil, chun solúbthacht chóras dlí an réamhfhógra a chomhcheangal mar mhodh rochtana ar sholáthar seirbhísí meán closamhairc leis na ráthaíochtaí maidir le maoirseacht chuí agus rialú cuí a dhéanamh ar an margadh náisiúnta closamhairc sa chomhthéacs idirnáisiúnta atá ann faoi láthair.</w:t>
      </w:r>
    </w:p>
    <w:p w14:paraId="7ABBAB4D" w14:textId="77777777" w:rsidR="00924B61" w:rsidRPr="0000676F" w:rsidRDefault="00B06AE6">
      <w:pPr>
        <w:pStyle w:val="BodyText"/>
        <w:spacing w:before="2" w:line="249" w:lineRule="auto"/>
        <w:ind w:right="1059" w:firstLine="340"/>
      </w:pPr>
      <w:r>
        <w:t>Forbraítear san Fhoraithne Ríoga seo na nósanna imeachta maidir le réamhfhógra a dhearbhú ‘gan éifeachtaí’ agus an nós imeachta maidir le cailliúint stádais mar sholáthraí, a bhforáiltear do na cúiseanna sin i nDlí 13/2022 7 Iúil agus in Airteagal 69 de Dhlí 39/2015 1 Deireadh Fómhair.</w:t>
      </w:r>
    </w:p>
    <w:p w14:paraId="0CA7B47E" w14:textId="77777777" w:rsidR="00924B61" w:rsidRPr="0000676F" w:rsidRDefault="00B06AE6">
      <w:pPr>
        <w:pStyle w:val="BodyText"/>
        <w:spacing w:before="4" w:line="249" w:lineRule="auto"/>
        <w:ind w:right="1059" w:firstLine="340"/>
      </w:pPr>
      <w:r>
        <w:t>Is fiú a thabhairt faoi deara freisin mar ghné nua go bhforbrófar forálacha áirithe sa chóras pionóis maidir le feidhmiú éifeachtach na cumhachta chun pionóis dá bhforáiltear i ndlí 13/2022 an 7 Iúil 2022, amhail sainaithint na gcomhlachtaí inniúla don tionscnamh, imscrúdú agus réiteach an nós imeachta.</w:t>
      </w:r>
    </w:p>
    <w:p w14:paraId="18C401A5" w14:textId="77777777" w:rsidR="00924B61" w:rsidRPr="0000676F" w:rsidRDefault="00B06AE6">
      <w:pPr>
        <w:pStyle w:val="BodyText"/>
        <w:spacing w:line="249" w:lineRule="auto"/>
        <w:ind w:right="1061" w:firstLine="340"/>
        <w:jc w:val="both"/>
      </w:pPr>
      <w:r>
        <w:t>Ar deireadh, laistigh de raon feidhme an chomhoibrithe agus an chomhair ar an gClár Stáit ba cheart a aibhsiú mar ghné nua. Foráil maidir le síniú comhaontuithe idir na húdaráis inniúla closamhairc d’fhonn an Clár Stáit agus na cláir réigiúnacha a idirnascadh, agus feabhas a chur ar fheidhmíocht na gcúraimí a chuirtear de chúram orthu. Mar an gcéanna, déantar foráil freisin maidir le síniú comhaontaithe idir na húdaráis náisiúnta chlosamhairc, i bhfianaise idirghaolmhaireacht na bhfeidhmeanna a chuirtear de chúram orthu.</w:t>
      </w:r>
    </w:p>
    <w:p w14:paraId="0C11FAC8" w14:textId="2AD20B20" w:rsidR="00924B61" w:rsidRPr="0000676F" w:rsidRDefault="00B06AE6" w:rsidP="00A74A78">
      <w:pPr>
        <w:pStyle w:val="BodyText"/>
        <w:spacing w:before="3" w:line="249" w:lineRule="auto"/>
        <w:ind w:right="1061" w:firstLine="340"/>
        <w:jc w:val="both"/>
      </w:pPr>
      <w:r>
        <w:t>Maidir le struchtúr, tá 34 airteagal san Fhoraithne Ríoga arna n-eagrú faoi cheithre theideal, cuid deiridh comhdhéanta de dhá fhoráil bhreise, dhá fhoráil idirthréimhseach, foráil aisghairthe amháin agus trí fhoráil chríochnaitheach, chomh maith le hiarscríbhinn.</w:t>
      </w:r>
    </w:p>
    <w:p w14:paraId="28CE70CC" w14:textId="221F0581" w:rsidR="00924B61" w:rsidRPr="0000676F" w:rsidRDefault="00B06AE6">
      <w:pPr>
        <w:pStyle w:val="BodyText"/>
        <w:spacing w:line="249" w:lineRule="auto"/>
        <w:ind w:right="1059" w:firstLine="340"/>
        <w:jc w:val="both"/>
      </w:pPr>
      <w:r>
        <w:t>Tá forálacha ginearálta an Rialacháin sa réamhtheideal. Rialaítear Clár an Stáit le Teideal I agus tá sé leagtha amach in dhá chaibidil, an chéad chaibidil ar fhorálacha ginearálta agus an dara caibidil ar eagrú agus oibriú Chlár an Stáit. Leagtar amach i dTeideal II na nósanna imeachta a tionscnaíodh roimh Chlár an Stáit agus tá sé leagtha amach i dtrí chaibidil.</w:t>
      </w:r>
    </w:p>
    <w:p w14:paraId="12CA070C" w14:textId="77777777" w:rsidR="00924B61" w:rsidRPr="0000676F" w:rsidRDefault="00B06AE6">
      <w:pPr>
        <w:pStyle w:val="BodyText"/>
        <w:spacing w:line="249" w:lineRule="auto"/>
        <w:ind w:right="1060"/>
        <w:jc w:val="both"/>
      </w:pPr>
      <w:r>
        <w:t xml:space="preserve"> An chéad cheann a bhaineann leis an nós imeachta chun an réamhfhógra maidir le tús na gníomhaíochta a chur isteach. An dara ceann maidir leis an nós imeachta chun clárúcháin a chlárú agus a mhodhnú. An tríú ceann a bhaineann leis an nós imeachta chun stádas an tsoláthraí a chailleadh. Rialaíonn Teideal III gníomhaíochtaí comhair riaracháin agus comhair an Stáit le comhlachtaí poiblí eile.</w:t>
      </w:r>
    </w:p>
    <w:p w14:paraId="6B7D0F07" w14:textId="77777777" w:rsidR="00924B61" w:rsidRPr="0000676F" w:rsidRDefault="00B06AE6">
      <w:pPr>
        <w:pStyle w:val="BodyText"/>
        <w:spacing w:before="2" w:line="249" w:lineRule="auto"/>
        <w:ind w:right="1058" w:firstLine="340"/>
        <w:jc w:val="both"/>
      </w:pPr>
      <w:r>
        <w:t>Tá iarscríbhinn ann freisin ina bhfuil struchtúr Chlár an Stáit, roinnte ina ranna agus an bhileog chlárúcháin leictreonach.</w:t>
      </w:r>
    </w:p>
    <w:p w14:paraId="37B67E2C" w14:textId="77777777" w:rsidR="00924B61" w:rsidRPr="0000676F" w:rsidRDefault="00B06AE6">
      <w:pPr>
        <w:pStyle w:val="BodyText"/>
        <w:spacing w:before="2" w:line="249" w:lineRule="auto"/>
        <w:ind w:right="1059" w:firstLine="340"/>
        <w:jc w:val="both"/>
      </w:pPr>
      <w:r>
        <w:t>Ar deireadh, agus i gcomhréir le forálacha Airteagal 129 de Dhlí 39/2015 1 Deireadh Fómhair, dréachtaíodh an Foraithne Ríoga seo i gcomhréir le prionsabail an riachtanais, na héifeachtachta, na comhréireachta, na deimhneachta dlíthiúla, na trédhearcachta agus na héifeachtúlachta.</w:t>
      </w:r>
    </w:p>
    <w:p w14:paraId="6F1336EC" w14:textId="77777777" w:rsidR="00924B61" w:rsidRPr="0000676F" w:rsidRDefault="00B06AE6">
      <w:pPr>
        <w:pStyle w:val="BodyText"/>
        <w:spacing w:line="249" w:lineRule="auto"/>
        <w:ind w:right="1062" w:firstLine="340"/>
        <w:jc w:val="both"/>
      </w:pPr>
      <w:r>
        <w:t xml:space="preserve">Ar an gcéad dul síos, comhlíontar prionsabail an riachtanais agus na héifeachtúlachta toisc gurb é seo an fhorbairt rialála ar Dhlí 13/2022 an 7 Iúil, agus ionstraim iomchuí chun rannchuidiú le breis trédhearcachta san earnáil chlosamhairc mar mhodh chun cearta úsáideoirí a chosaint. Comhlíontar </w:t>
      </w:r>
      <w:r>
        <w:lastRenderedPageBreak/>
        <w:t>prionsabal na comhréireachta freisin, ós rud é go bhfuil san Fhoraithne Ríoga seo an rialachán is gá chun na cuspóirí a bhaint amach a thugann údar lena fhormheas.</w:t>
      </w:r>
    </w:p>
    <w:p w14:paraId="4F2EECE0" w14:textId="77777777" w:rsidR="00924B61" w:rsidRPr="0000676F" w:rsidRDefault="00B06AE6">
      <w:pPr>
        <w:pStyle w:val="BodyText"/>
        <w:spacing w:before="2" w:line="249" w:lineRule="auto"/>
        <w:ind w:right="1060" w:firstLine="340"/>
        <w:jc w:val="both"/>
      </w:pPr>
      <w:r>
        <w:t>Maidir le prionsabal na deimhneachta dlíthiúla, tá an Foraithne Ríoga comhsheasmhach leis an gcuid eile den chóras dlí náisiúnta, ós rud é gurb é atá ann, in éineacht le Dlí 13/2022 7 Iúil, creat rialála atá cobhsaí, comhtháite agus soiléir do chearta agus oibleagáidí soláthraithe closamhairc faoi réir raon feidhme an Rialacháin. De bhua phrionsabal na comhréireachta, tá an rialachán is gá san Fhoraithne Ríoga chun a chuid aidhmeanna a bhaint amach.</w:t>
      </w:r>
    </w:p>
    <w:p w14:paraId="56423201" w14:textId="77777777" w:rsidR="00924B61" w:rsidRPr="0000676F" w:rsidRDefault="00B06AE6">
      <w:pPr>
        <w:pStyle w:val="BodyText"/>
        <w:spacing w:before="3" w:line="249" w:lineRule="auto"/>
        <w:ind w:right="1058" w:firstLine="340"/>
        <w:jc w:val="both"/>
      </w:pPr>
      <w:r>
        <w:t>Comhlíontar prionsabal na trédhearcachta freisin, trí chomhairliúchán poiblí a thionól roimh dhréachtú na Foraithne Ríoga i gcomhréir le hAirteagal 26(2) de Dhlí 50/1997, an 27 Samhain 1997, maidir leis an Rialtas agus tríd an gCoimisiún. foilsiú na dréacht-Foraithne Ríoga ar thairseach gréasáin na hAireachta um Chlaochlú Digiteach, chun gach duine a bhfuil suim acu a gcuid ranníocaíochtaí a chur ar an eolas.</w:t>
      </w:r>
    </w:p>
    <w:p w14:paraId="44852808" w14:textId="77777777" w:rsidR="00924B61" w:rsidRPr="0000676F" w:rsidRDefault="00B06AE6">
      <w:pPr>
        <w:pStyle w:val="BodyText"/>
        <w:spacing w:before="1" w:line="249" w:lineRule="auto"/>
        <w:ind w:right="1059" w:firstLine="340"/>
        <w:jc w:val="both"/>
      </w:pPr>
      <w:r>
        <w:t>Ar an gcaoi chéanna, bhí éisteacht phoiblí ann atá dírithe ar an earnáil chlosamhairc agus ar na pobail fhéinrialaitheacha, a tionóladh i gcomhréir le forálacha Airteagal 26.6 de Dhlí 50/1997, an 27 Samhain 1997, chun cur ar a gcumas an riail a bheith ar eolas acu, a rannchuidiú a dhéanamh agus, ar deireadh, feabhas a chur ar an bhForaithne Ríoga seo. Ar an gcaoi chéanna, bailíodh tuarascálacha an Choimisiúin Náisiúnta Margaí agus Iomaíochta, Chomhairle na dTomhaltóirí agus na nÚsáideoirí agus Ghníomhaireacht na Spáinne um Chosaint Sonraí.</w:t>
      </w:r>
    </w:p>
    <w:p w14:paraId="435D8250" w14:textId="77777777" w:rsidR="00924B61" w:rsidRPr="0000676F" w:rsidRDefault="00B06AE6">
      <w:pPr>
        <w:pStyle w:val="BodyText"/>
        <w:spacing w:before="3" w:line="249" w:lineRule="auto"/>
        <w:ind w:right="1060" w:firstLine="340"/>
        <w:jc w:val="both"/>
      </w:pPr>
      <w:r>
        <w:t>Ar deireadh, i ndáil le prionsabal na héifeachtúlachta, rinneadh iarrachtaí chun a áirithiú go ngineann an Rialachán na hualaí riaracháin is ísle dóibh siúd a bhfuil sé d’oibleagáid orthu é a chomhlíonadh, chomh maith leis na costais indíreacha is ísle, úsáid réasúnach acmhainní poiblí a chur chun cinn agus prionsabail na cobhsaíochta buiséadaí agus na hinbhuanaitheachta airgeadais a urramú go hiomlán.</w:t>
      </w:r>
    </w:p>
    <w:p w14:paraId="755D14DF" w14:textId="77777777" w:rsidR="00924B61" w:rsidRPr="0000676F" w:rsidRDefault="00B06AE6">
      <w:pPr>
        <w:pStyle w:val="BodyText"/>
        <w:spacing w:before="2" w:line="249" w:lineRule="auto"/>
        <w:ind w:right="1059" w:firstLine="340"/>
      </w:pPr>
      <w:r>
        <w:t>Tá an Fhoraithne Ríoga sin faoi réir an nós imeachta dá bhforáiltear i dTreoir (AE) 2015/1535 ó Pharlaimint na hEorpa agus ón gComhairle 9 Meán Fómhair 2015 lena leagtar síos nós imeachta maidir le soláthar faisnéise i réimse na rialachán teicniúil agus na rialacha maidir le seirbhísí na Sochaí Faisnéise, chomh maith le forálacha Fhoraithne Ríoga 1337/1999 31 Iúil lena rialaítear soláthar faisnéise i réimse na gcaighdeán agus na rialachán teicniúil agus rialacha maidir le seirbhísí na Sochaí Faisnéise.</w:t>
      </w:r>
    </w:p>
    <w:p w14:paraId="0EF698BD" w14:textId="77777777" w:rsidR="00924B61" w:rsidRPr="0000676F" w:rsidRDefault="00B06AE6">
      <w:pPr>
        <w:pStyle w:val="BodyText"/>
        <w:spacing w:before="3" w:line="249" w:lineRule="auto"/>
        <w:ind w:right="1059" w:firstLine="340"/>
      </w:pPr>
      <w:r>
        <w:t>Eisítear an Foraithne Ríoga seo faoi fhorálacha Airteagail 149(1)(21) agus 149(1)(27) den Bhunreacht, agus an t-údarú d’fhorbairt rialála ar Dhlí 13/2022 an 7 Iúil 2022, atá in Airteagail 18 (1), 20 agus 39(4) agus sa seachtú foráil deiridh den Dlí thuasluaite.</w:t>
      </w:r>
    </w:p>
    <w:p w14:paraId="254E4987" w14:textId="77777777" w:rsidR="00924B61" w:rsidRPr="0000676F" w:rsidRDefault="00B06AE6">
      <w:pPr>
        <w:pStyle w:val="BodyText"/>
        <w:spacing w:before="4" w:line="249" w:lineRule="auto"/>
        <w:ind w:right="1063" w:firstLine="340"/>
        <w:jc w:val="both"/>
      </w:pPr>
      <w:r>
        <w:t>Dá bhua sin, ar thogra ón Aire um Chlaochlú Digiteach, le cead roimh ré ón Aire Airgeadais agus ón Státseirbhís, le comhaontú na Comhairle Stáit, agus tar éis plé a dhéanamh ag Comhairle na nAirí ag a cruinniú an 19 Nollaig 2023.</w:t>
      </w:r>
    </w:p>
    <w:p w14:paraId="59B943B9" w14:textId="77777777" w:rsidR="00924B61" w:rsidRDefault="00924B61">
      <w:pPr>
        <w:spacing w:line="249" w:lineRule="auto"/>
        <w:jc w:val="both"/>
      </w:pPr>
    </w:p>
    <w:p w14:paraId="0168691C" w14:textId="77777777" w:rsidR="00924B61" w:rsidRPr="0000676F" w:rsidRDefault="00924B61">
      <w:pPr>
        <w:pStyle w:val="BodyText"/>
        <w:spacing w:before="4"/>
        <w:ind w:left="0"/>
      </w:pPr>
    </w:p>
    <w:p w14:paraId="1D94FE5D" w14:textId="77777777" w:rsidR="00924B61" w:rsidRPr="0000676F" w:rsidRDefault="00B06AE6">
      <w:pPr>
        <w:pStyle w:val="BodyText"/>
        <w:spacing w:before="1"/>
        <w:ind w:left="2053" w:right="2821"/>
        <w:jc w:val="center"/>
      </w:pPr>
      <w:r>
        <w:t>FORÓGRAÍM LEIS SEO AN MÉID SEO A LEANAS:</w:t>
      </w:r>
    </w:p>
    <w:p w14:paraId="77EEE92F" w14:textId="77777777" w:rsidR="00924B61" w:rsidRPr="0000676F" w:rsidRDefault="00924B61">
      <w:pPr>
        <w:pStyle w:val="BodyText"/>
        <w:ind w:left="0"/>
      </w:pPr>
    </w:p>
    <w:p w14:paraId="2374ACA5" w14:textId="77777777" w:rsidR="00924B61" w:rsidRPr="0000676F" w:rsidRDefault="00924B61">
      <w:pPr>
        <w:pStyle w:val="BodyText"/>
        <w:spacing w:before="5"/>
        <w:ind w:left="0"/>
      </w:pPr>
    </w:p>
    <w:p w14:paraId="49525E7B" w14:textId="77777777" w:rsidR="00417F18" w:rsidRDefault="00B06AE6" w:rsidP="00D97A55">
      <w:pPr>
        <w:pStyle w:val="Title1"/>
      </w:pPr>
      <w:bookmarkStart w:id="0" w:name="_Toc168036484"/>
      <w:r>
        <w:t>RÉAMHTHEIDEAL</w:t>
      </w:r>
      <w:bookmarkEnd w:id="0"/>
    </w:p>
    <w:p w14:paraId="563D9FBA" w14:textId="64DB3A24" w:rsidR="00924B61" w:rsidRPr="00D97A55" w:rsidRDefault="00B06AE6" w:rsidP="00D97A55">
      <w:pPr>
        <w:pStyle w:val="Title1"/>
        <w:rPr>
          <w:b/>
        </w:rPr>
      </w:pPr>
      <w:bookmarkStart w:id="1" w:name="_Toc168036485"/>
      <w:r>
        <w:rPr>
          <w:b/>
        </w:rPr>
        <w:t>Forálacha Ginearálta</w:t>
      </w:r>
      <w:bookmarkEnd w:id="1"/>
    </w:p>
    <w:p w14:paraId="152591FE" w14:textId="77777777" w:rsidR="00924B61" w:rsidRPr="00D97A55" w:rsidRDefault="00924B61">
      <w:pPr>
        <w:pStyle w:val="BodyText"/>
        <w:spacing w:before="3"/>
        <w:ind w:left="0"/>
        <w:rPr>
          <w:b/>
        </w:rPr>
      </w:pPr>
    </w:p>
    <w:p w14:paraId="5D5E7492" w14:textId="77777777" w:rsidR="00924B61" w:rsidRPr="0000676F" w:rsidRDefault="00B06AE6" w:rsidP="00D97A55">
      <w:pPr>
        <w:pStyle w:val="Article"/>
        <w:rPr>
          <w:i/>
        </w:rPr>
      </w:pPr>
      <w:bookmarkStart w:id="2" w:name="_Toc168036486"/>
      <w:r>
        <w:t xml:space="preserve">Airteagal. 1 </w:t>
      </w:r>
      <w:r>
        <w:rPr>
          <w:b w:val="0"/>
          <w:i/>
        </w:rPr>
        <w:t>Aidhm.</w:t>
      </w:r>
      <w:bookmarkEnd w:id="2"/>
    </w:p>
    <w:p w14:paraId="0BAAE0D4" w14:textId="77777777" w:rsidR="00924B61" w:rsidRPr="0000676F" w:rsidRDefault="00B06AE6">
      <w:pPr>
        <w:pStyle w:val="BodyText"/>
        <w:spacing w:before="122"/>
        <w:ind w:left="673"/>
      </w:pPr>
      <w:r>
        <w:t>Is é is aidhm don Fhoraithne Ríoga seo an méid seo a leanas a rialáil:</w:t>
      </w:r>
    </w:p>
    <w:p w14:paraId="357FEC0C" w14:textId="77777777" w:rsidR="00924B61" w:rsidRPr="0000676F" w:rsidRDefault="00B06AE6">
      <w:pPr>
        <w:pStyle w:val="ListParagraph"/>
        <w:numPr>
          <w:ilvl w:val="0"/>
          <w:numId w:val="23"/>
        </w:numPr>
        <w:tabs>
          <w:tab w:val="left" w:pos="930"/>
        </w:tabs>
        <w:spacing w:before="130" w:line="249" w:lineRule="auto"/>
        <w:ind w:firstLine="340"/>
        <w:rPr>
          <w:sz w:val="20"/>
        </w:rPr>
      </w:pPr>
      <w:r>
        <w:rPr>
          <w:sz w:val="20"/>
        </w:rPr>
        <w:t>Eagrú agus oibriú Chlár Stáit na soláthraithe seirbhísí meán closamhairc, soláthraithe seirbhíse ardáin comhroinnte físeán agus soláthraithe seirbhísí comhiomlánaithe seirbhíse meán closamhairc, (an Clár Stáit anseo feasta), chomh maith leis an nós imeachta chun an fógra dá bhforáiltear in Airteagal 39 de a chur isteach. Dlí Ginearálta 13/2022, an 7 Iúil 2022, maidir le Cumarsáid Ghinearálta Closamhairc.</w:t>
      </w:r>
    </w:p>
    <w:p w14:paraId="078F69B2" w14:textId="77777777" w:rsidR="00924B61" w:rsidRPr="0000676F" w:rsidRDefault="00B06AE6">
      <w:pPr>
        <w:pStyle w:val="ListParagraph"/>
        <w:numPr>
          <w:ilvl w:val="0"/>
          <w:numId w:val="23"/>
        </w:numPr>
        <w:tabs>
          <w:tab w:val="left" w:pos="907"/>
        </w:tabs>
        <w:spacing w:before="3"/>
        <w:ind w:left="907" w:right="0" w:hanging="234"/>
        <w:rPr>
          <w:sz w:val="20"/>
        </w:rPr>
      </w:pPr>
      <w:r>
        <w:rPr>
          <w:sz w:val="20"/>
        </w:rPr>
        <w:t>An nós imeachta chun fógra roimh ré a chur isteach faoi thús na gníomhaíochta</w:t>
      </w:r>
    </w:p>
    <w:p w14:paraId="23D68345" w14:textId="77777777" w:rsidR="00924B61" w:rsidRPr="0000676F" w:rsidRDefault="00B06AE6">
      <w:pPr>
        <w:pStyle w:val="ListParagraph"/>
        <w:numPr>
          <w:ilvl w:val="0"/>
          <w:numId w:val="23"/>
        </w:numPr>
        <w:tabs>
          <w:tab w:val="left" w:pos="895"/>
        </w:tabs>
        <w:spacing w:before="10"/>
        <w:ind w:left="895" w:right="0" w:hanging="222"/>
        <w:rPr>
          <w:sz w:val="20"/>
        </w:rPr>
      </w:pPr>
      <w:r>
        <w:rPr>
          <w:sz w:val="20"/>
        </w:rPr>
        <w:t>An nós imeachta maidir le stádas soláthraí a chailleadh.</w:t>
      </w:r>
    </w:p>
    <w:p w14:paraId="7776AAFB" w14:textId="77777777" w:rsidR="00924B61" w:rsidRPr="0000676F" w:rsidRDefault="00924B61">
      <w:pPr>
        <w:pStyle w:val="BodyText"/>
        <w:spacing w:before="5"/>
        <w:ind w:left="0"/>
      </w:pPr>
    </w:p>
    <w:p w14:paraId="1E8A52E0" w14:textId="77777777" w:rsidR="00924B61" w:rsidRPr="0000676F" w:rsidRDefault="00B06AE6" w:rsidP="00D97A55">
      <w:pPr>
        <w:pStyle w:val="Article"/>
      </w:pPr>
      <w:bookmarkStart w:id="3" w:name="_Toc168036487"/>
      <w:r>
        <w:t xml:space="preserve">Airteagal. 2 </w:t>
      </w:r>
      <w:r>
        <w:rPr>
          <w:b w:val="0"/>
          <w:i/>
        </w:rPr>
        <w:t>Raon feidhme.</w:t>
      </w:r>
      <w:bookmarkEnd w:id="3"/>
    </w:p>
    <w:p w14:paraId="3B9A203C" w14:textId="77777777" w:rsidR="00924B61" w:rsidRPr="0000676F" w:rsidRDefault="00B06AE6">
      <w:pPr>
        <w:pStyle w:val="ListParagraph"/>
        <w:numPr>
          <w:ilvl w:val="0"/>
          <w:numId w:val="22"/>
        </w:numPr>
        <w:tabs>
          <w:tab w:val="left" w:pos="913"/>
        </w:tabs>
        <w:spacing w:before="123" w:line="249" w:lineRule="auto"/>
        <w:ind w:right="1162" w:firstLine="340"/>
        <w:rPr>
          <w:sz w:val="20"/>
        </w:rPr>
      </w:pPr>
      <w:r>
        <w:rPr>
          <w:sz w:val="20"/>
        </w:rPr>
        <w:t>Beidh feidhm ag an bhForaithne Ríoga seo maidir leis an méid seo a leanas a leagtar amach i nDlí 13/2022 an 7 Iúil 2022.</w:t>
      </w:r>
    </w:p>
    <w:p w14:paraId="22D374DE" w14:textId="77777777" w:rsidR="00924B61" w:rsidRPr="0000676F" w:rsidRDefault="00B06AE6">
      <w:pPr>
        <w:pStyle w:val="ListParagraph"/>
        <w:numPr>
          <w:ilvl w:val="1"/>
          <w:numId w:val="22"/>
        </w:numPr>
        <w:tabs>
          <w:tab w:val="left" w:pos="907"/>
        </w:tabs>
        <w:spacing w:before="122"/>
        <w:ind w:left="907" w:right="0" w:hanging="234"/>
        <w:rPr>
          <w:sz w:val="20"/>
        </w:rPr>
      </w:pPr>
      <w:r>
        <w:rPr>
          <w:sz w:val="20"/>
        </w:rPr>
        <w:t>Soláthraithe teilifíse seirbhíse closamhairc ar leibhéal an Stáit.</w:t>
      </w:r>
    </w:p>
    <w:p w14:paraId="25371EAC" w14:textId="77777777" w:rsidR="00924B61" w:rsidRPr="0000676F" w:rsidRDefault="00B06AE6">
      <w:pPr>
        <w:pStyle w:val="ListParagraph"/>
        <w:numPr>
          <w:ilvl w:val="1"/>
          <w:numId w:val="22"/>
        </w:numPr>
        <w:tabs>
          <w:tab w:val="left" w:pos="907"/>
        </w:tabs>
        <w:spacing w:before="10"/>
        <w:ind w:left="907" w:right="0" w:hanging="234"/>
        <w:rPr>
          <w:sz w:val="20"/>
        </w:rPr>
      </w:pPr>
      <w:r>
        <w:rPr>
          <w:sz w:val="20"/>
        </w:rPr>
        <w:t>Soláthraithe seirbhíse poiblí meán closamhairc ar leibhéal an Stáit.</w:t>
      </w:r>
    </w:p>
    <w:p w14:paraId="4EA084E6" w14:textId="77777777" w:rsidR="00924B61" w:rsidRPr="0000676F" w:rsidRDefault="00B06AE6">
      <w:pPr>
        <w:pStyle w:val="ListParagraph"/>
        <w:numPr>
          <w:ilvl w:val="1"/>
          <w:numId w:val="22"/>
        </w:numPr>
        <w:tabs>
          <w:tab w:val="left" w:pos="925"/>
        </w:tabs>
        <w:spacing w:before="10" w:line="249" w:lineRule="auto"/>
        <w:ind w:left="332" w:right="1061" w:firstLine="340"/>
        <w:rPr>
          <w:sz w:val="20"/>
        </w:rPr>
      </w:pPr>
      <w:r>
        <w:rPr>
          <w:sz w:val="20"/>
        </w:rPr>
        <w:t>Soláthraithe seirbhíse comhbhailiúcháin meán closamhairc ar leibhéal an Stáit.</w:t>
      </w:r>
    </w:p>
    <w:p w14:paraId="7F175247" w14:textId="77777777" w:rsidR="00924B61" w:rsidRPr="0000676F" w:rsidRDefault="00B06AE6">
      <w:pPr>
        <w:pStyle w:val="ListParagraph"/>
        <w:numPr>
          <w:ilvl w:val="1"/>
          <w:numId w:val="22"/>
        </w:numPr>
        <w:tabs>
          <w:tab w:val="left" w:pos="907"/>
        </w:tabs>
        <w:spacing w:before="0" w:line="229" w:lineRule="exact"/>
        <w:ind w:left="907" w:right="0" w:hanging="234"/>
        <w:rPr>
          <w:sz w:val="20"/>
        </w:rPr>
      </w:pPr>
      <w:r>
        <w:rPr>
          <w:sz w:val="20"/>
        </w:rPr>
        <w:t>Soláthraithe seirbhísí ardáin comhroinnte físeán.</w:t>
      </w:r>
    </w:p>
    <w:p w14:paraId="3CBC6F1F" w14:textId="77777777" w:rsidR="00924B61" w:rsidRPr="0000676F" w:rsidRDefault="00B06AE6">
      <w:pPr>
        <w:pStyle w:val="ListParagraph"/>
        <w:numPr>
          <w:ilvl w:val="1"/>
          <w:numId w:val="22"/>
        </w:numPr>
        <w:tabs>
          <w:tab w:val="left" w:pos="940"/>
        </w:tabs>
        <w:spacing w:before="10"/>
        <w:ind w:left="940" w:right="0" w:hanging="234"/>
        <w:rPr>
          <w:sz w:val="20"/>
        </w:rPr>
      </w:pPr>
      <w:r>
        <w:rPr>
          <w:sz w:val="20"/>
        </w:rPr>
        <w:lastRenderedPageBreak/>
        <w:t>Soláthróirí seirbhíse meán closamhairc raidió ar leibhéal an Stáit.</w:t>
      </w:r>
    </w:p>
    <w:p w14:paraId="23FFBF85" w14:textId="77777777" w:rsidR="00924B61" w:rsidRPr="0000676F" w:rsidRDefault="00B06AE6">
      <w:pPr>
        <w:pStyle w:val="ListParagraph"/>
        <w:numPr>
          <w:ilvl w:val="1"/>
          <w:numId w:val="22"/>
        </w:numPr>
        <w:tabs>
          <w:tab w:val="left" w:pos="898"/>
        </w:tabs>
        <w:spacing w:before="10" w:line="249" w:lineRule="auto"/>
        <w:ind w:left="332" w:right="1063" w:firstLine="340"/>
        <w:rPr>
          <w:sz w:val="20"/>
        </w:rPr>
      </w:pPr>
      <w:r>
        <w:rPr>
          <w:sz w:val="20"/>
        </w:rPr>
        <w:t>Soláthraithe seirbhíse closamhairc ar éileamh ar leibhéal an Stáit.</w:t>
      </w:r>
    </w:p>
    <w:p w14:paraId="25632131" w14:textId="77777777" w:rsidR="00924B61" w:rsidRPr="0000676F" w:rsidRDefault="00B06AE6">
      <w:pPr>
        <w:pStyle w:val="ListParagraph"/>
        <w:numPr>
          <w:ilvl w:val="1"/>
          <w:numId w:val="22"/>
        </w:numPr>
        <w:tabs>
          <w:tab w:val="left" w:pos="919"/>
        </w:tabs>
        <w:spacing w:line="249" w:lineRule="auto"/>
        <w:ind w:left="332" w:firstLine="340"/>
        <w:rPr>
          <w:sz w:val="20"/>
        </w:rPr>
      </w:pPr>
      <w:r>
        <w:rPr>
          <w:sz w:val="20"/>
        </w:rPr>
        <w:t>Úsáideoirí ábhartha ar leith a úsáideann seirbhísí ardáin comhroinnte físeán i gcomhréir le forálacha Airteagal 94(2) de Dhlí 13/2022 an 7 Iúil.</w:t>
      </w:r>
    </w:p>
    <w:p w14:paraId="66FD2067" w14:textId="77777777" w:rsidR="00924B61" w:rsidRPr="0000676F" w:rsidRDefault="00B06AE6">
      <w:pPr>
        <w:pStyle w:val="ListParagraph"/>
        <w:numPr>
          <w:ilvl w:val="0"/>
          <w:numId w:val="22"/>
        </w:numPr>
        <w:tabs>
          <w:tab w:val="left" w:pos="938"/>
        </w:tabs>
        <w:spacing w:before="122" w:line="249" w:lineRule="auto"/>
        <w:ind w:right="1056" w:firstLine="340"/>
        <w:rPr>
          <w:sz w:val="20"/>
        </w:rPr>
      </w:pPr>
      <w:r>
        <w:rPr>
          <w:sz w:val="20"/>
        </w:rPr>
        <w:t>Cuireann na téarmaí a luaitear san Fhoraithne Ríoga seo san áireamh an bhrí atá leagtha amach in Airteagal 2 agus 94(2) de Dhlí 13/2022 an 7 Iúil 2022.</w:t>
      </w:r>
    </w:p>
    <w:p w14:paraId="17D0F3D3" w14:textId="77777777" w:rsidR="00924B61" w:rsidRPr="0000676F" w:rsidRDefault="00B06AE6">
      <w:pPr>
        <w:pStyle w:val="ListParagraph"/>
        <w:numPr>
          <w:ilvl w:val="0"/>
          <w:numId w:val="22"/>
        </w:numPr>
        <w:tabs>
          <w:tab w:val="left" w:pos="916"/>
        </w:tabs>
        <w:spacing w:before="0" w:line="249" w:lineRule="auto"/>
        <w:ind w:right="1061" w:firstLine="340"/>
        <w:rPr>
          <w:sz w:val="20"/>
        </w:rPr>
      </w:pPr>
      <w:r>
        <w:rPr>
          <w:sz w:val="20"/>
        </w:rPr>
        <w:t>I gcomhréir le Dlí 13/2022, an 7 Iúil 2022, tuigfear gurb ionann soláthraithe seirbhísí meán closamhairc agus tagairtí do sholáthraithe seirbhíse meán closamhairc teilifíse líneach, do sholáthraithe seirbhísí meán closamhairc teilifíse ar éileamh nó neamhlíneach, do na meáin raidió agus do na meáin chlosamhairc ar éileamh. soláthraithe seirbhíse ag leibhéal an Stáit, agus soláthraithe seirbhíse meán closamhairc poiblí ar leibhéal an Stáit.</w:t>
      </w:r>
    </w:p>
    <w:p w14:paraId="4626A86A" w14:textId="77777777" w:rsidR="00924B61" w:rsidRPr="0000676F" w:rsidRDefault="00B06AE6">
      <w:pPr>
        <w:pStyle w:val="ListParagraph"/>
        <w:numPr>
          <w:ilvl w:val="0"/>
          <w:numId w:val="22"/>
        </w:numPr>
        <w:tabs>
          <w:tab w:val="left" w:pos="984"/>
        </w:tabs>
        <w:spacing w:before="0" w:line="249" w:lineRule="auto"/>
        <w:ind w:firstLine="340"/>
        <w:rPr>
          <w:sz w:val="20"/>
        </w:rPr>
      </w:pPr>
      <w:r>
        <w:rPr>
          <w:sz w:val="20"/>
        </w:rPr>
        <w:t>Thairis sin, chun críocha na Foraithne Ríoga seo do sholáthróirí tuigfear mar thagairtí do sholáthraithe seirbhíse meán closamhairc, soláthraithe seirbhíse ardáin comhroinnte físeán, soláthraithe seirbhísí comhiomlánaithe meán closamhairc agus úsáideoirí ábhartha ar leith a úsáideann seirbhísí ardáin comhroinnte físeáin.</w:t>
      </w:r>
    </w:p>
    <w:p w14:paraId="5417BE47" w14:textId="77777777" w:rsidR="00924B61" w:rsidRPr="0000676F" w:rsidRDefault="00924B61">
      <w:pPr>
        <w:pStyle w:val="BodyText"/>
        <w:spacing w:before="229"/>
        <w:ind w:left="0"/>
      </w:pPr>
    </w:p>
    <w:p w14:paraId="3BE550DB" w14:textId="77777777" w:rsidR="002B5035" w:rsidRDefault="00B06AE6" w:rsidP="00D97A55">
      <w:pPr>
        <w:pStyle w:val="Title1"/>
      </w:pPr>
      <w:bookmarkStart w:id="4" w:name="_Toc168036488"/>
      <w:r>
        <w:t>TEIDEAL I</w:t>
      </w:r>
      <w:bookmarkEnd w:id="4"/>
    </w:p>
    <w:p w14:paraId="3F92EA9C" w14:textId="563B4C27" w:rsidR="00924B61" w:rsidRPr="00D97A55" w:rsidRDefault="00B06AE6" w:rsidP="00D97A55">
      <w:pPr>
        <w:pStyle w:val="Title1"/>
        <w:rPr>
          <w:b/>
        </w:rPr>
      </w:pPr>
      <w:bookmarkStart w:id="5" w:name="_Toc168036489"/>
      <w:r>
        <w:rPr>
          <w:b/>
        </w:rPr>
        <w:t>Córas dlí an Chláir Stáit</w:t>
      </w:r>
      <w:bookmarkEnd w:id="5"/>
    </w:p>
    <w:p w14:paraId="023F38EB" w14:textId="77777777" w:rsidR="00924B61" w:rsidRPr="0000676F" w:rsidRDefault="00924B61">
      <w:pPr>
        <w:pStyle w:val="BodyText"/>
        <w:spacing w:before="114"/>
        <w:ind w:left="0"/>
        <w:rPr>
          <w:b/>
        </w:rPr>
      </w:pPr>
    </w:p>
    <w:p w14:paraId="07933959" w14:textId="77777777" w:rsidR="002B5035" w:rsidRDefault="00B06AE6" w:rsidP="00D97A55">
      <w:pPr>
        <w:pStyle w:val="Title1"/>
      </w:pPr>
      <w:bookmarkStart w:id="6" w:name="_Toc168036490"/>
      <w:r>
        <w:t>CAIBIDIL I</w:t>
      </w:r>
      <w:bookmarkEnd w:id="6"/>
    </w:p>
    <w:p w14:paraId="50B0EBFB" w14:textId="4367FE4A" w:rsidR="00924B61" w:rsidRPr="00D97A55" w:rsidRDefault="00B06AE6" w:rsidP="00D97A55">
      <w:pPr>
        <w:pStyle w:val="Title1"/>
        <w:rPr>
          <w:b/>
        </w:rPr>
      </w:pPr>
      <w:bookmarkStart w:id="7" w:name="_Toc168036491"/>
      <w:r>
        <w:rPr>
          <w:b/>
        </w:rPr>
        <w:t>Forálacha ginearálta</w:t>
      </w:r>
      <w:bookmarkEnd w:id="7"/>
    </w:p>
    <w:p w14:paraId="2E59CF6E" w14:textId="77777777" w:rsidR="00924B61" w:rsidRPr="0000676F" w:rsidRDefault="00924B61">
      <w:pPr>
        <w:pStyle w:val="BodyText"/>
        <w:spacing w:before="3"/>
        <w:ind w:left="0"/>
        <w:rPr>
          <w:b/>
        </w:rPr>
      </w:pPr>
    </w:p>
    <w:p w14:paraId="4677813B" w14:textId="77777777" w:rsidR="00924B61" w:rsidRPr="00D97A55" w:rsidRDefault="00B06AE6" w:rsidP="00D97A55">
      <w:pPr>
        <w:pStyle w:val="Article"/>
        <w:rPr>
          <w:b w:val="0"/>
          <w:i/>
        </w:rPr>
      </w:pPr>
      <w:bookmarkStart w:id="8" w:name="_Toc168036492"/>
      <w:r>
        <w:t xml:space="preserve">Airteagal. 3 </w:t>
      </w:r>
      <w:r>
        <w:rPr>
          <w:b w:val="0"/>
          <w:i/>
        </w:rPr>
        <w:t>Cuspóir agus cuspóir.</w:t>
      </w:r>
      <w:bookmarkEnd w:id="8"/>
    </w:p>
    <w:p w14:paraId="71A59F34" w14:textId="77777777" w:rsidR="00924B61" w:rsidRPr="0000676F" w:rsidRDefault="00B06AE6">
      <w:pPr>
        <w:pStyle w:val="ListParagraph"/>
        <w:numPr>
          <w:ilvl w:val="0"/>
          <w:numId w:val="21"/>
        </w:numPr>
        <w:tabs>
          <w:tab w:val="left" w:pos="947"/>
        </w:tabs>
        <w:spacing w:before="123" w:line="249" w:lineRule="auto"/>
        <w:ind w:firstLine="340"/>
        <w:rPr>
          <w:sz w:val="20"/>
        </w:rPr>
      </w:pPr>
      <w:r>
        <w:rPr>
          <w:sz w:val="20"/>
        </w:rPr>
        <w:t>Is é is aidhm don Chlár Stáit clárú éigeantach na soláthraithe go léir atá leagtha amach in Airteagal 2(1) agus na seirbhísí a sholáthraíonn siad a bhailiú, chomh maith leis na modhnuithe a dhéanann difear do na soláthraithe sin agus na seirbhísí a sholáthraítear.</w:t>
      </w:r>
    </w:p>
    <w:p w14:paraId="5A7CA11C" w14:textId="77777777" w:rsidR="00924B61" w:rsidRPr="0000676F" w:rsidRDefault="00B06AE6">
      <w:pPr>
        <w:pStyle w:val="ListParagraph"/>
        <w:numPr>
          <w:ilvl w:val="0"/>
          <w:numId w:val="21"/>
        </w:numPr>
        <w:tabs>
          <w:tab w:val="left" w:pos="911"/>
        </w:tabs>
        <w:spacing w:before="1" w:line="252" w:lineRule="auto"/>
        <w:ind w:firstLine="340"/>
        <w:rPr>
          <w:sz w:val="20"/>
        </w:rPr>
      </w:pPr>
      <w:r>
        <w:rPr>
          <w:sz w:val="20"/>
        </w:rPr>
        <w:t>Ar an gcaoi chéanna, éascófar rochtain ar iontrálacha cláir a dhéanfaidh na Cláir Réigiúnacha, i gcomhréir le forálacha Airteagal 41(2) de Dhlí 13/2022 7 Iúil 2022.</w:t>
      </w:r>
    </w:p>
    <w:p w14:paraId="7A3D8E8D" w14:textId="77777777" w:rsidR="00924B61" w:rsidRPr="0000676F" w:rsidRDefault="00B06AE6">
      <w:pPr>
        <w:pStyle w:val="ListParagraph"/>
        <w:numPr>
          <w:ilvl w:val="0"/>
          <w:numId w:val="21"/>
        </w:numPr>
        <w:tabs>
          <w:tab w:val="left" w:pos="945"/>
        </w:tabs>
        <w:spacing w:before="0" w:line="249" w:lineRule="auto"/>
        <w:ind w:right="1060" w:firstLine="340"/>
        <w:rPr>
          <w:sz w:val="20"/>
        </w:rPr>
      </w:pPr>
      <w:r>
        <w:rPr>
          <w:sz w:val="20"/>
        </w:rPr>
        <w:t>Is é is aidhm don Chlár Stáit sainaithint soláthraithe a éascú chun trédhearcacht a áirithiú san earnáil chlosamhairc agus chun maoirseacht agus rialú a dhéanamh ar na hoibleagáidí a bunaíodh i ndlí 13/2022 an 7 Iúil.</w:t>
      </w:r>
    </w:p>
    <w:p w14:paraId="17B60023" w14:textId="77777777" w:rsidR="00D97A55" w:rsidRDefault="00D97A55" w:rsidP="00D97A55">
      <w:pPr>
        <w:pStyle w:val="Article"/>
      </w:pPr>
    </w:p>
    <w:p w14:paraId="184DFDC0" w14:textId="77777777" w:rsidR="00D97A55" w:rsidRDefault="00D97A55" w:rsidP="00D97A55">
      <w:pPr>
        <w:pStyle w:val="Article"/>
      </w:pPr>
    </w:p>
    <w:p w14:paraId="2692C032" w14:textId="3C2FFEC7" w:rsidR="00924B61" w:rsidRPr="0000676F" w:rsidRDefault="00B06AE6" w:rsidP="00D97A55">
      <w:pPr>
        <w:pStyle w:val="Article"/>
      </w:pPr>
      <w:bookmarkStart w:id="9" w:name="_Toc168036493"/>
      <w:r>
        <w:t>Airteagal 4</w:t>
      </w:r>
      <w:r>
        <w:rPr>
          <w:b w:val="0"/>
          <w:i/>
        </w:rPr>
        <w:t>.  Nádúr agus spleáchas orgánach.</w:t>
      </w:r>
      <w:bookmarkEnd w:id="9"/>
    </w:p>
    <w:p w14:paraId="66E3F323" w14:textId="77777777" w:rsidR="00924B61" w:rsidRPr="0000676F" w:rsidRDefault="00B06AE6">
      <w:pPr>
        <w:pStyle w:val="ListParagraph"/>
        <w:numPr>
          <w:ilvl w:val="0"/>
          <w:numId w:val="20"/>
        </w:numPr>
        <w:tabs>
          <w:tab w:val="left" w:pos="925"/>
        </w:tabs>
        <w:spacing w:before="123" w:line="249" w:lineRule="auto"/>
        <w:ind w:right="1056" w:firstLine="340"/>
        <w:rPr>
          <w:sz w:val="20"/>
        </w:rPr>
      </w:pPr>
      <w:r>
        <w:rPr>
          <w:sz w:val="20"/>
        </w:rPr>
        <w:t>Aidhm Chlár an Stáit, nádúr riaracháin, carachtar poiblí agus bainistíocht leictreonach.</w:t>
      </w:r>
    </w:p>
    <w:p w14:paraId="51F36FAA" w14:textId="77777777" w:rsidR="00924B61" w:rsidRPr="0000676F" w:rsidRDefault="00B06AE6">
      <w:pPr>
        <w:pStyle w:val="ListParagraph"/>
        <w:numPr>
          <w:ilvl w:val="0"/>
          <w:numId w:val="20"/>
        </w:numPr>
        <w:tabs>
          <w:tab w:val="left" w:pos="923"/>
        </w:tabs>
        <w:spacing w:line="249" w:lineRule="auto"/>
        <w:ind w:right="1060" w:firstLine="340"/>
        <w:rPr>
          <w:sz w:val="20"/>
        </w:rPr>
      </w:pPr>
      <w:r>
        <w:rPr>
          <w:sz w:val="20"/>
        </w:rPr>
        <w:t>Is é an Fo-Stiúrthóireacht um Pleanáil Seirbhísí Meán Closamhairc an comhlacht atá freagrach as Clár an Stáit a bhainistiú, atá ag brath ar an Aireacht um Chlaochlú Digiteach tríd an Rúnaíocht Stáit um Bonneagair Theileachumarsáide agus Dhigiteacha.</w:t>
      </w:r>
    </w:p>
    <w:p w14:paraId="0BB2CFDD" w14:textId="77777777" w:rsidR="00D97A55" w:rsidRDefault="00D97A55" w:rsidP="00D97A55">
      <w:pPr>
        <w:pStyle w:val="Article"/>
      </w:pPr>
    </w:p>
    <w:p w14:paraId="030FA075" w14:textId="5DC93994" w:rsidR="00924B61" w:rsidRPr="00D97A55" w:rsidRDefault="00B06AE6" w:rsidP="00D97A55">
      <w:pPr>
        <w:pStyle w:val="Article"/>
        <w:rPr>
          <w:b w:val="0"/>
          <w:i/>
        </w:rPr>
      </w:pPr>
      <w:bookmarkStart w:id="10" w:name="_Toc168036494"/>
      <w:r>
        <w:t xml:space="preserve">Airteagal. 5 </w:t>
      </w:r>
      <w:r>
        <w:rPr>
          <w:b w:val="0"/>
          <w:i/>
        </w:rPr>
        <w:t>Creat dlíthiúil</w:t>
      </w:r>
      <w:bookmarkEnd w:id="10"/>
    </w:p>
    <w:p w14:paraId="098B57DD" w14:textId="77777777" w:rsidR="00924B61" w:rsidRPr="0000676F" w:rsidRDefault="00B06AE6">
      <w:pPr>
        <w:pStyle w:val="BodyText"/>
        <w:spacing w:before="123" w:line="249" w:lineRule="auto"/>
        <w:ind w:right="1058" w:firstLine="340"/>
        <w:jc w:val="both"/>
      </w:pPr>
      <w:r>
        <w:t>Beidh na nósanna imeachta dá bhforáiltear san Fhoraithne Ríoga seo i gcomhréir le forálacha Dhlí 13/2022 7 Iúil, le Dlí 39/2015 1 Deireadh Fómhair maidir le Nós Imeachta Riaracháin Coiteann Riaracháin Phoiblí, le Dlí 40/2015 1 Deireadh Fómhair maidir le Córas Dlí na hEarnála Poiblí agus leis na rialacha cur chun feidhme comhfhreagracha.</w:t>
      </w:r>
    </w:p>
    <w:p w14:paraId="294A73FB" w14:textId="77777777" w:rsidR="00D97A55" w:rsidRDefault="00D97A55" w:rsidP="00D97A55">
      <w:pPr>
        <w:pStyle w:val="Article"/>
      </w:pPr>
    </w:p>
    <w:p w14:paraId="41B664F9" w14:textId="7A5BA80A" w:rsidR="00924B61" w:rsidRPr="0000676F" w:rsidRDefault="00B06AE6" w:rsidP="00D97A55">
      <w:pPr>
        <w:pStyle w:val="Article"/>
      </w:pPr>
      <w:bookmarkStart w:id="11" w:name="_Toc168036495"/>
      <w:r>
        <w:t xml:space="preserve">Airteagal 6. </w:t>
      </w:r>
      <w:r>
        <w:rPr>
          <w:b w:val="0"/>
          <w:i/>
        </w:rPr>
        <w:t>Poiblíocht fhoirmiúil agus cosaint sonraí pearsanta.</w:t>
      </w:r>
      <w:bookmarkEnd w:id="11"/>
    </w:p>
    <w:p w14:paraId="0D4C6AF5" w14:textId="77777777" w:rsidR="00924B61" w:rsidRPr="0000676F" w:rsidRDefault="00B06AE6">
      <w:pPr>
        <w:pStyle w:val="ListParagraph"/>
        <w:numPr>
          <w:ilvl w:val="0"/>
          <w:numId w:val="19"/>
        </w:numPr>
        <w:tabs>
          <w:tab w:val="left" w:pos="964"/>
        </w:tabs>
        <w:spacing w:before="123" w:line="249" w:lineRule="auto"/>
        <w:ind w:right="1056" w:firstLine="340"/>
        <w:rPr>
          <w:sz w:val="20"/>
        </w:rPr>
      </w:pPr>
      <w:r>
        <w:rPr>
          <w:sz w:val="20"/>
        </w:rPr>
        <w:t>Beidh iontrálacha sa chlár poiblí agus beidh rochtain saor in aisce orthu le haghaidh comhairliúcháin ag aon duine, trí shuíomh Gréasáin gaolmhar na hAireachta Gnóthaí Eacnamaíocha agus Claochlaithe Digiteach laistigh de na teorainneacha a bhunaítear i Rialachán (AE) 2016/679 ó Pharlaimint na hEorpa agus ón gComhairle an 27 Aibreán. 2016, a bhaineann le cosaint daoine nádúrtha maidir le láimhseáil sonraí pearsanta agus le saorchúrsaíocht na sonraí sin, agus lena n-aisghairtear Treoir 95/46/CE, an Dlí Orgánach 3/2018, an 5 Nollaig 2018, maidir le Sonraí Pearsanta a Chosaint agus ráthaíocht ar chearta digiteacha, agus Dlí 19/2013 an 9 Nollaig maidir le trédhearcacht, rochtain ar fhaisnéis phoiblí agus dea-rialachas.</w:t>
      </w:r>
    </w:p>
    <w:p w14:paraId="47B000A3" w14:textId="77777777" w:rsidR="00924B61" w:rsidRPr="0000676F" w:rsidRDefault="00B06AE6">
      <w:pPr>
        <w:pStyle w:val="ListParagraph"/>
        <w:numPr>
          <w:ilvl w:val="0"/>
          <w:numId w:val="19"/>
        </w:numPr>
        <w:tabs>
          <w:tab w:val="left" w:pos="913"/>
        </w:tabs>
        <w:spacing w:line="249" w:lineRule="auto"/>
        <w:ind w:right="1169" w:firstLine="340"/>
        <w:rPr>
          <w:sz w:val="20"/>
        </w:rPr>
      </w:pPr>
      <w:r>
        <w:rPr>
          <w:sz w:val="20"/>
        </w:rPr>
        <w:t>Beidh iontrálacha sa chlár in-athúsáidte, i gcomhréir le forálacha Dhlí 37/2007 16 Samhain maidir le faisnéis ón earnáil phoiblí a athúsáid.</w:t>
      </w:r>
    </w:p>
    <w:p w14:paraId="46153991" w14:textId="77777777" w:rsidR="00924B61" w:rsidRPr="0000676F" w:rsidRDefault="00B06AE6">
      <w:pPr>
        <w:pStyle w:val="ListParagraph"/>
        <w:numPr>
          <w:ilvl w:val="0"/>
          <w:numId w:val="19"/>
        </w:numPr>
        <w:tabs>
          <w:tab w:val="left" w:pos="940"/>
        </w:tabs>
        <w:spacing w:line="249" w:lineRule="auto"/>
        <w:ind w:right="1057" w:firstLine="340"/>
        <w:rPr>
          <w:sz w:val="20"/>
        </w:rPr>
      </w:pPr>
      <w:r>
        <w:rPr>
          <w:sz w:val="20"/>
        </w:rPr>
        <w:lastRenderedPageBreak/>
        <w:t>Ní chumhdaítear le poiblíocht na Clárlainne sonraí a thagraíonn do sheoltaí daoine nádúrtha, a n-uimhir aitheantais cánach (NIF) nó uimhir aitheantais eachtrannach (NIE), nó sonraí pearsanta eile atá i ndoiciméadú gach soláthraí i gcomhréir le Rialachán (AE). 2016/679 ó Pharlaimint na hEorpa agus ón gComhairle an 27 Aibreán 2016, maidir le daoine nádúrtha a chosaint i ndáil le sonraí pearsanta a phróiseáil agus maidir le saorghluaiseacht sonraí den sórt sin agus lena n-aisghairtear Treoir 95/46/CE (Sonraí Ginearálta Rialachán um Chosaint) agus na rialacha eile maidir le cosaint sonraí pearsanta, ar choinníoll nach bhfuil siad riachtanach chun feidhm an chláir féin a chomhlíonadh.</w:t>
      </w:r>
    </w:p>
    <w:p w14:paraId="374E4D0A" w14:textId="77777777" w:rsidR="00924B61" w:rsidRPr="0000676F" w:rsidRDefault="00924B61">
      <w:pPr>
        <w:pStyle w:val="BodyText"/>
        <w:spacing w:before="1"/>
        <w:ind w:left="0"/>
      </w:pPr>
    </w:p>
    <w:p w14:paraId="51EE388C" w14:textId="77777777" w:rsidR="00924B61" w:rsidRPr="00D97A55" w:rsidRDefault="00B06AE6" w:rsidP="00D97A55">
      <w:pPr>
        <w:pStyle w:val="Article"/>
        <w:rPr>
          <w:b w:val="0"/>
          <w:i/>
        </w:rPr>
      </w:pPr>
      <w:bookmarkStart w:id="12" w:name="_Toc168036496"/>
      <w:r>
        <w:t xml:space="preserve">Airteagal 7. </w:t>
      </w:r>
      <w:r>
        <w:rPr>
          <w:b w:val="0"/>
          <w:i/>
        </w:rPr>
        <w:t>Bainistíocht trí mhodhanna leictreonacha.</w:t>
      </w:r>
      <w:bookmarkEnd w:id="12"/>
    </w:p>
    <w:p w14:paraId="3AFC2A60" w14:textId="77777777" w:rsidR="00924B61" w:rsidRPr="0000676F" w:rsidRDefault="00B06AE6">
      <w:pPr>
        <w:pStyle w:val="ListParagraph"/>
        <w:numPr>
          <w:ilvl w:val="0"/>
          <w:numId w:val="18"/>
        </w:numPr>
        <w:tabs>
          <w:tab w:val="left" w:pos="895"/>
        </w:tabs>
        <w:spacing w:before="123"/>
        <w:ind w:left="895" w:right="0" w:hanging="222"/>
        <w:rPr>
          <w:sz w:val="20"/>
        </w:rPr>
      </w:pPr>
      <w:r>
        <w:rPr>
          <w:sz w:val="20"/>
        </w:rPr>
        <w:t>Is ar bhonn leictreonach amháin a dhéanfar an Clár Stáit a bhainistiú.</w:t>
      </w:r>
    </w:p>
    <w:p w14:paraId="76F284B5" w14:textId="77777777" w:rsidR="00924B61" w:rsidRPr="0000676F" w:rsidRDefault="00B06AE6">
      <w:pPr>
        <w:pStyle w:val="ListParagraph"/>
        <w:numPr>
          <w:ilvl w:val="0"/>
          <w:numId w:val="18"/>
        </w:numPr>
        <w:tabs>
          <w:tab w:val="left" w:pos="940"/>
        </w:tabs>
        <w:spacing w:before="10" w:line="249" w:lineRule="auto"/>
        <w:ind w:left="332" w:firstLine="340"/>
        <w:rPr>
          <w:sz w:val="20"/>
        </w:rPr>
      </w:pPr>
      <w:r>
        <w:rPr>
          <w:sz w:val="20"/>
        </w:rPr>
        <w:t>Ní mór do sholáthraithe, cibé acu daoine nádúrtha nó dlítheanacha, idirghníomhú leis an gClár Stáit trí mhodhanna leictreonacha, tríd an bhfeidhmchlár ríomhaire atá inrochtana ar shuíomh Gréasáin na hAireachta um Chlaochlú Digiteach.</w:t>
      </w:r>
    </w:p>
    <w:p w14:paraId="50D9F9CE" w14:textId="77777777" w:rsidR="00924B61" w:rsidRPr="0000676F" w:rsidRDefault="00B06AE6">
      <w:pPr>
        <w:pStyle w:val="ListParagraph"/>
        <w:numPr>
          <w:ilvl w:val="0"/>
          <w:numId w:val="18"/>
        </w:numPr>
        <w:tabs>
          <w:tab w:val="left" w:pos="916"/>
        </w:tabs>
        <w:spacing w:line="249" w:lineRule="auto"/>
        <w:ind w:left="332" w:right="1060" w:firstLine="340"/>
        <w:rPr>
          <w:sz w:val="20"/>
        </w:rPr>
      </w:pPr>
      <w:r>
        <w:rPr>
          <w:sz w:val="20"/>
        </w:rPr>
        <w:t>Is fearr go seolfar cumarsáidí chuig páirtithe leasmhara nach bhfuil an stádas soláthraithe acu.</w:t>
      </w:r>
    </w:p>
    <w:p w14:paraId="5A9A75E8" w14:textId="77777777" w:rsidR="00D97A55" w:rsidRDefault="00D97A55" w:rsidP="00D97A55">
      <w:pPr>
        <w:pStyle w:val="Article"/>
      </w:pPr>
    </w:p>
    <w:p w14:paraId="55513CF6" w14:textId="4710625D" w:rsidR="00924B61" w:rsidRPr="00D97A55" w:rsidRDefault="00B06AE6" w:rsidP="00D97A55">
      <w:pPr>
        <w:pStyle w:val="Article"/>
        <w:rPr>
          <w:b w:val="0"/>
          <w:i/>
        </w:rPr>
      </w:pPr>
      <w:bookmarkStart w:id="13" w:name="_Toc168036497"/>
      <w:r>
        <w:t xml:space="preserve">Airteagal. 8 </w:t>
      </w:r>
      <w:r>
        <w:rPr>
          <w:b w:val="0"/>
          <w:i/>
        </w:rPr>
        <w:t>Feidhmiú na cumhachta chun pionóis d’fhorchur.</w:t>
      </w:r>
      <w:bookmarkEnd w:id="13"/>
    </w:p>
    <w:p w14:paraId="289C7D24" w14:textId="77777777" w:rsidR="00924B61" w:rsidRPr="0000676F" w:rsidRDefault="00B06AE6">
      <w:pPr>
        <w:pStyle w:val="ListParagraph"/>
        <w:numPr>
          <w:ilvl w:val="0"/>
          <w:numId w:val="17"/>
        </w:numPr>
        <w:tabs>
          <w:tab w:val="left" w:pos="923"/>
        </w:tabs>
        <w:spacing w:before="123" w:line="249" w:lineRule="auto"/>
        <w:ind w:firstLine="340"/>
        <w:rPr>
          <w:sz w:val="20"/>
        </w:rPr>
      </w:pPr>
      <w:r>
        <w:rPr>
          <w:sz w:val="20"/>
        </w:rPr>
        <w:t>Feidhmeoidh an Rúnaíocht Stáit le haghaidh Teileachumarsáide agus Bonneagair Dhigiteacha na cumhachtaí chun maoirsiú, rialú agus pionóis a ghearradh laistigh de raon feidhme na Foraithne Ríoga seo de réir fhorálacha Airteagail 155(1), 158(1) agus 158(3) de Dhlí 13 /2022 an 7 Iúil 2022.</w:t>
      </w:r>
    </w:p>
    <w:p w14:paraId="21219B15" w14:textId="77777777" w:rsidR="00924B61" w:rsidRPr="0000676F" w:rsidRDefault="00B06AE6">
      <w:pPr>
        <w:pStyle w:val="ListParagraph"/>
        <w:numPr>
          <w:ilvl w:val="0"/>
          <w:numId w:val="17"/>
        </w:numPr>
        <w:tabs>
          <w:tab w:val="left" w:pos="909"/>
        </w:tabs>
        <w:spacing w:before="1" w:line="249" w:lineRule="auto"/>
        <w:ind w:firstLine="340"/>
        <w:rPr>
          <w:sz w:val="20"/>
        </w:rPr>
      </w:pPr>
      <w:r>
        <w:rPr>
          <w:sz w:val="20"/>
        </w:rPr>
        <w:t>Beidh an comhlacht atá freagrach as an gClár Stáit a bhainistiú inniúil ar réiteach beartaithe ar na nósanna imeachta pionóis laistigh de raon feidhme na Foraithne Ríoga seo a éisteacht agus a fhoirmiú. Ar an gcaoi chéanna, féadfaidh sé tréimhse imeachtaí roimh ré a thionscnamh, d’fhonn a fháil amach cé acu ar dóigh d’fhíorais áirithe a d’fhéadfadh sé a bheith ar an eolas fúthu imeachtaí nós imeachta smachtbhannaí a thionscnamh.</w:t>
      </w:r>
    </w:p>
    <w:p w14:paraId="21472DCD" w14:textId="77777777" w:rsidR="00924B61" w:rsidRPr="0000676F" w:rsidRDefault="00B06AE6">
      <w:pPr>
        <w:pStyle w:val="ListParagraph"/>
        <w:numPr>
          <w:ilvl w:val="0"/>
          <w:numId w:val="17"/>
        </w:numPr>
        <w:tabs>
          <w:tab w:val="left" w:pos="899"/>
        </w:tabs>
        <w:spacing w:before="4" w:line="249" w:lineRule="auto"/>
        <w:ind w:right="1166" w:firstLine="340"/>
        <w:rPr>
          <w:sz w:val="20"/>
        </w:rPr>
      </w:pPr>
      <w:r>
        <w:rPr>
          <w:sz w:val="20"/>
        </w:rPr>
        <w:t>Beidh feidhm ag forálacha Airteagal 154 de Dhlí 13/2022 an 7 Iúil 2022 i bhfeidhmiú na cumhachta smachtbhannaí.</w:t>
      </w:r>
    </w:p>
    <w:p w14:paraId="42B4DBA7" w14:textId="77777777" w:rsidR="00924B61" w:rsidRDefault="00924B61">
      <w:pPr>
        <w:pStyle w:val="BodyText"/>
        <w:spacing w:before="110"/>
        <w:ind w:left="0"/>
      </w:pPr>
    </w:p>
    <w:p w14:paraId="497C03FC" w14:textId="77777777" w:rsidR="00D97A55" w:rsidRDefault="00D97A55">
      <w:pPr>
        <w:pStyle w:val="BodyText"/>
        <w:spacing w:before="110"/>
        <w:ind w:left="0"/>
      </w:pPr>
    </w:p>
    <w:p w14:paraId="7DBB27A0" w14:textId="77777777" w:rsidR="00D97A55" w:rsidRPr="0000676F" w:rsidRDefault="00D97A55">
      <w:pPr>
        <w:pStyle w:val="BodyText"/>
        <w:spacing w:before="110"/>
        <w:ind w:left="0"/>
      </w:pPr>
    </w:p>
    <w:p w14:paraId="38B7CC50" w14:textId="77777777" w:rsidR="002B5035" w:rsidRDefault="00B06AE6" w:rsidP="00D97A55">
      <w:pPr>
        <w:pStyle w:val="Title1"/>
      </w:pPr>
      <w:bookmarkStart w:id="14" w:name="_Toc168036498"/>
      <w:r>
        <w:t>CAIBIDIL II</w:t>
      </w:r>
      <w:bookmarkEnd w:id="14"/>
    </w:p>
    <w:p w14:paraId="60CEEB89" w14:textId="7C78934C" w:rsidR="00924B61" w:rsidRPr="00D97A55" w:rsidRDefault="00B06AE6" w:rsidP="00D97A55">
      <w:pPr>
        <w:pStyle w:val="Title1"/>
        <w:rPr>
          <w:b/>
        </w:rPr>
      </w:pPr>
      <w:bookmarkStart w:id="15" w:name="_Toc168036499"/>
      <w:r>
        <w:rPr>
          <w:b/>
        </w:rPr>
        <w:t>Eagrú agus oibriú</w:t>
      </w:r>
      <w:bookmarkEnd w:id="15"/>
    </w:p>
    <w:p w14:paraId="7D2ED9C8" w14:textId="77777777" w:rsidR="00924B61" w:rsidRPr="0000676F" w:rsidRDefault="00924B61">
      <w:pPr>
        <w:pStyle w:val="BodyText"/>
        <w:ind w:left="0"/>
        <w:rPr>
          <w:b/>
        </w:rPr>
      </w:pPr>
    </w:p>
    <w:p w14:paraId="0965C6E5" w14:textId="77777777" w:rsidR="00924B61" w:rsidRPr="00D97A55" w:rsidRDefault="00B06AE6" w:rsidP="00D97A55">
      <w:pPr>
        <w:pStyle w:val="Article"/>
        <w:rPr>
          <w:b w:val="0"/>
          <w:i/>
        </w:rPr>
      </w:pPr>
      <w:bookmarkStart w:id="16" w:name="_Toc168036500"/>
      <w:r>
        <w:t xml:space="preserve">Airteagal. 9 </w:t>
      </w:r>
      <w:r>
        <w:rPr>
          <w:b w:val="0"/>
          <w:i/>
        </w:rPr>
        <w:t>Struchtúr.</w:t>
      </w:r>
      <w:bookmarkEnd w:id="16"/>
    </w:p>
    <w:p w14:paraId="208BEEC6" w14:textId="77777777" w:rsidR="00924B61" w:rsidRPr="0000676F" w:rsidRDefault="00B06AE6">
      <w:pPr>
        <w:pStyle w:val="ListParagraph"/>
        <w:numPr>
          <w:ilvl w:val="0"/>
          <w:numId w:val="16"/>
        </w:numPr>
        <w:tabs>
          <w:tab w:val="left" w:pos="895"/>
        </w:tabs>
        <w:spacing w:before="123"/>
        <w:ind w:left="895" w:right="0" w:hanging="222"/>
        <w:rPr>
          <w:sz w:val="20"/>
        </w:rPr>
      </w:pPr>
      <w:r>
        <w:rPr>
          <w:sz w:val="20"/>
        </w:rPr>
        <w:t>Tá an Clár Stáit leagtha amach sna rannóga seo a leanas:</w:t>
      </w:r>
    </w:p>
    <w:p w14:paraId="3353E285" w14:textId="77777777" w:rsidR="00924B61" w:rsidRPr="0000676F" w:rsidRDefault="00B06AE6">
      <w:pPr>
        <w:pStyle w:val="ListParagraph"/>
        <w:numPr>
          <w:ilvl w:val="1"/>
          <w:numId w:val="16"/>
        </w:numPr>
        <w:tabs>
          <w:tab w:val="left" w:pos="925"/>
        </w:tabs>
        <w:spacing w:before="130" w:line="249" w:lineRule="auto"/>
        <w:ind w:right="1061" w:firstLine="340"/>
        <w:rPr>
          <w:sz w:val="20"/>
        </w:rPr>
      </w:pPr>
      <w:r>
        <w:rPr>
          <w:sz w:val="20"/>
        </w:rPr>
        <w:t>Roinn 1. Soláthraithe seirbhíse meán closamhairc. Clárófar na soláthraithe seirbhíse meán closamhairc teilifíse atá liostaithe in Airteagal 2(1)(a) agus 2(1)(b) i bhfo-alt neamhspleách, agus na soláthraithe seirbhíse meán closamhairc raidió agus fuaime ar éileamh atá liostaithe i bpointí Airteagal 2(1)(b), 2(1)(e) agus 2(1)(f) i bhfo-alt eile.</w:t>
      </w:r>
    </w:p>
    <w:p w14:paraId="3425D1D2" w14:textId="77777777" w:rsidR="00924B61" w:rsidRPr="0000676F" w:rsidRDefault="00B06AE6">
      <w:pPr>
        <w:pStyle w:val="ListParagraph"/>
        <w:numPr>
          <w:ilvl w:val="1"/>
          <w:numId w:val="16"/>
        </w:numPr>
        <w:tabs>
          <w:tab w:val="left" w:pos="958"/>
        </w:tabs>
        <w:spacing w:line="249" w:lineRule="auto"/>
        <w:ind w:right="1060" w:firstLine="340"/>
        <w:rPr>
          <w:sz w:val="20"/>
        </w:rPr>
      </w:pPr>
      <w:r>
        <w:rPr>
          <w:sz w:val="20"/>
        </w:rPr>
        <w:t>Roinn 2. Soláthraithe seirbhísí comhbhailiúcháin do na meáin chlosamhairc. Déanfar na soláthraithe a liostaítear in Airteagal 2(1)(c) den Fhoraithne Ríoga seo a chlárú sa roinn seo.</w:t>
      </w:r>
    </w:p>
    <w:p w14:paraId="29EF4666" w14:textId="77777777" w:rsidR="00924B61" w:rsidRPr="0000676F" w:rsidRDefault="00B06AE6">
      <w:pPr>
        <w:pStyle w:val="ListParagraph"/>
        <w:numPr>
          <w:ilvl w:val="1"/>
          <w:numId w:val="16"/>
        </w:numPr>
        <w:tabs>
          <w:tab w:val="left" w:pos="910"/>
        </w:tabs>
        <w:spacing w:before="1" w:line="249" w:lineRule="auto"/>
        <w:ind w:right="1062" w:firstLine="340"/>
        <w:rPr>
          <w:sz w:val="20"/>
        </w:rPr>
      </w:pPr>
      <w:r>
        <w:rPr>
          <w:sz w:val="20"/>
        </w:rPr>
        <w:t>Roinn 3. Soláthraithe seirbhísí ardáin comhroinnte físeán. Clárófar na soláthraithe atá liostaithe in Airteagal 2(1)(d).</w:t>
      </w:r>
    </w:p>
    <w:p w14:paraId="5B6C7A1D" w14:textId="77777777" w:rsidR="00924B61" w:rsidRPr="0000676F" w:rsidRDefault="00B06AE6">
      <w:pPr>
        <w:pStyle w:val="ListParagraph"/>
        <w:numPr>
          <w:ilvl w:val="1"/>
          <w:numId w:val="16"/>
        </w:numPr>
        <w:tabs>
          <w:tab w:val="left" w:pos="922"/>
        </w:tabs>
        <w:spacing w:line="249" w:lineRule="auto"/>
        <w:ind w:right="1061" w:firstLine="340"/>
        <w:rPr>
          <w:sz w:val="20"/>
        </w:rPr>
      </w:pPr>
      <w:r>
        <w:rPr>
          <w:sz w:val="20"/>
        </w:rPr>
        <w:t>Roinn 4. Úsáideoirí a bhfuil ábharthacht ar leith ag baint leo agus a bhaineann úsáid as seirbhísí ardáin comhroinnte físeán. Déanfar na soláthraithe a liostaítear in Airteagal 2(1)(g) den Fhoraithne Ríoga seo a chlárú sa roinn seo.</w:t>
      </w:r>
    </w:p>
    <w:p w14:paraId="6B959A2D" w14:textId="77777777" w:rsidR="00924B61" w:rsidRPr="0000676F" w:rsidRDefault="00B06AE6">
      <w:pPr>
        <w:pStyle w:val="ListParagraph"/>
        <w:numPr>
          <w:ilvl w:val="0"/>
          <w:numId w:val="16"/>
        </w:numPr>
        <w:tabs>
          <w:tab w:val="left" w:pos="904"/>
        </w:tabs>
        <w:spacing w:before="121" w:line="249" w:lineRule="auto"/>
        <w:ind w:left="332" w:right="1062" w:firstLine="340"/>
        <w:rPr>
          <w:sz w:val="20"/>
        </w:rPr>
      </w:pPr>
      <w:r>
        <w:rPr>
          <w:sz w:val="20"/>
        </w:rPr>
        <w:t>Is é is aidhm do na rannóga iontrálacha an chláir a bhailiú agus a phoibliú, chomh maith le doiciméadú taisce a chreidiúnú do gach ceann de na soláthraithe.</w:t>
      </w:r>
    </w:p>
    <w:p w14:paraId="2406C166" w14:textId="77777777" w:rsidR="00D97A55" w:rsidRDefault="00D97A55" w:rsidP="00D97A55">
      <w:pPr>
        <w:pStyle w:val="Article"/>
      </w:pPr>
    </w:p>
    <w:p w14:paraId="6548A2E9" w14:textId="6E573E87" w:rsidR="00924B61" w:rsidRPr="00D97A55" w:rsidRDefault="00B06AE6" w:rsidP="00D97A55">
      <w:pPr>
        <w:pStyle w:val="Article"/>
        <w:rPr>
          <w:b w:val="0"/>
          <w:i/>
        </w:rPr>
      </w:pPr>
      <w:bookmarkStart w:id="17" w:name="_Toc168036501"/>
      <w:r>
        <w:t xml:space="preserve">Airteagal. 10 </w:t>
      </w:r>
      <w:r>
        <w:rPr>
          <w:b w:val="0"/>
          <w:i/>
        </w:rPr>
        <w:t>Feidhmeanna.</w:t>
      </w:r>
      <w:bookmarkEnd w:id="17"/>
    </w:p>
    <w:p w14:paraId="2E9EBA82" w14:textId="77777777" w:rsidR="00924B61" w:rsidRPr="0000676F" w:rsidRDefault="00B06AE6">
      <w:pPr>
        <w:pStyle w:val="BodyText"/>
        <w:spacing w:before="125"/>
        <w:ind w:left="673"/>
      </w:pPr>
      <w:r>
        <w:t>Seo a leanas feidhmeanna Chlár an Stáit:</w:t>
      </w:r>
    </w:p>
    <w:p w14:paraId="1A65DC5A" w14:textId="77777777" w:rsidR="00924B61" w:rsidRPr="0000676F" w:rsidRDefault="00B06AE6">
      <w:pPr>
        <w:pStyle w:val="ListParagraph"/>
        <w:numPr>
          <w:ilvl w:val="1"/>
          <w:numId w:val="16"/>
        </w:numPr>
        <w:tabs>
          <w:tab w:val="left" w:pos="907"/>
        </w:tabs>
        <w:spacing w:before="128"/>
        <w:ind w:left="907" w:right="0" w:hanging="234"/>
        <w:rPr>
          <w:sz w:val="20"/>
        </w:rPr>
      </w:pPr>
      <w:r>
        <w:rPr>
          <w:sz w:val="20"/>
        </w:rPr>
        <w:t>Na soláthraithe a bhfuil sé de dhualgas orthu clárú a chur isteach sa Chlár.</w:t>
      </w:r>
    </w:p>
    <w:p w14:paraId="50C33B57" w14:textId="77777777" w:rsidR="00924B61" w:rsidRPr="0000676F" w:rsidRDefault="00B06AE6">
      <w:pPr>
        <w:pStyle w:val="ListParagraph"/>
        <w:numPr>
          <w:ilvl w:val="1"/>
          <w:numId w:val="16"/>
        </w:numPr>
        <w:tabs>
          <w:tab w:val="left" w:pos="942"/>
        </w:tabs>
        <w:spacing w:before="10" w:line="249" w:lineRule="auto"/>
        <w:ind w:right="1060" w:firstLine="340"/>
        <w:rPr>
          <w:sz w:val="20"/>
        </w:rPr>
      </w:pPr>
      <w:r>
        <w:rPr>
          <w:sz w:val="20"/>
        </w:rPr>
        <w:t>An doiciméadacht lena gcruthaítear na sonraí arna ndearbhú ag an soláthraí agus a chláraítear ar an mbileog chlárúcháin a thaisceadh.</w:t>
      </w:r>
    </w:p>
    <w:p w14:paraId="6CC85FDB" w14:textId="77777777" w:rsidR="00924B61" w:rsidRPr="0000676F" w:rsidRDefault="00B06AE6">
      <w:pPr>
        <w:pStyle w:val="ListParagraph"/>
        <w:numPr>
          <w:ilvl w:val="1"/>
          <w:numId w:val="16"/>
        </w:numPr>
        <w:tabs>
          <w:tab w:val="left" w:pos="895"/>
        </w:tabs>
        <w:spacing w:before="1"/>
        <w:ind w:left="895" w:right="0" w:hanging="222"/>
        <w:rPr>
          <w:sz w:val="20"/>
        </w:rPr>
      </w:pPr>
      <w:r>
        <w:rPr>
          <w:sz w:val="20"/>
        </w:rPr>
        <w:t>Taifid sa chlár a phoibliú.</w:t>
      </w:r>
    </w:p>
    <w:p w14:paraId="5E1239EF" w14:textId="77777777" w:rsidR="00924B61" w:rsidRPr="0000676F" w:rsidRDefault="00B06AE6">
      <w:pPr>
        <w:pStyle w:val="ListParagraph"/>
        <w:numPr>
          <w:ilvl w:val="1"/>
          <w:numId w:val="16"/>
        </w:numPr>
        <w:tabs>
          <w:tab w:val="left" w:pos="907"/>
        </w:tabs>
        <w:spacing w:before="10"/>
        <w:ind w:left="907" w:right="0" w:hanging="234"/>
        <w:rPr>
          <w:sz w:val="20"/>
        </w:rPr>
      </w:pPr>
      <w:r>
        <w:rPr>
          <w:sz w:val="20"/>
        </w:rPr>
        <w:t>Deimhnithe do thabhairt amach ar iontrálacha sa chlár.</w:t>
      </w:r>
    </w:p>
    <w:p w14:paraId="7C457CE2" w14:textId="30CDF37C" w:rsidR="00924B61" w:rsidRPr="0000676F" w:rsidRDefault="00B06AE6">
      <w:pPr>
        <w:pStyle w:val="ListParagraph"/>
        <w:numPr>
          <w:ilvl w:val="1"/>
          <w:numId w:val="16"/>
        </w:numPr>
        <w:tabs>
          <w:tab w:val="left" w:pos="1066"/>
          <w:tab w:val="left" w:pos="3052"/>
          <w:tab w:val="left" w:pos="4314"/>
          <w:tab w:val="left" w:pos="7370"/>
          <w:tab w:val="left" w:pos="7807"/>
        </w:tabs>
        <w:spacing w:before="10" w:line="249" w:lineRule="auto"/>
        <w:ind w:right="1062" w:firstLine="340"/>
        <w:rPr>
          <w:sz w:val="20"/>
        </w:rPr>
      </w:pPr>
      <w:r>
        <w:rPr>
          <w:sz w:val="20"/>
        </w:rPr>
        <w:lastRenderedPageBreak/>
        <w:t>Freagair ceisteanna a bhaineann le Clár an Stáit ar choinníoll nach mbaineann réamhcháiliú gníomhartha, gnóthaí nó doiciméad inchláraithe leo seo.</w:t>
      </w:r>
    </w:p>
    <w:p w14:paraId="10D4DBFF" w14:textId="77777777" w:rsidR="00924B61" w:rsidRPr="0000676F" w:rsidRDefault="00B06AE6">
      <w:pPr>
        <w:pStyle w:val="ListParagraph"/>
        <w:numPr>
          <w:ilvl w:val="1"/>
          <w:numId w:val="16"/>
        </w:numPr>
        <w:tabs>
          <w:tab w:val="left" w:pos="879"/>
        </w:tabs>
        <w:spacing w:line="252" w:lineRule="auto"/>
        <w:ind w:right="1176" w:firstLine="340"/>
        <w:rPr>
          <w:sz w:val="20"/>
        </w:rPr>
      </w:pPr>
      <w:r>
        <w:rPr>
          <w:sz w:val="20"/>
        </w:rPr>
        <w:t>Na bearta is gá a dhéanamh maidir le comhar agus comhoibriú ar Chlár an Stáit dá bhforáiltear i dTeideal IV.</w:t>
      </w:r>
    </w:p>
    <w:p w14:paraId="51087CB5" w14:textId="77777777" w:rsidR="00924B61" w:rsidRPr="0000676F" w:rsidRDefault="00B06AE6">
      <w:pPr>
        <w:pStyle w:val="ListParagraph"/>
        <w:numPr>
          <w:ilvl w:val="1"/>
          <w:numId w:val="16"/>
        </w:numPr>
        <w:tabs>
          <w:tab w:val="left" w:pos="906"/>
        </w:tabs>
        <w:spacing w:before="0" w:line="228" w:lineRule="exact"/>
        <w:ind w:left="906" w:right="0" w:hanging="233"/>
        <w:rPr>
          <w:sz w:val="20"/>
        </w:rPr>
      </w:pPr>
      <w:r>
        <w:rPr>
          <w:sz w:val="20"/>
        </w:rPr>
        <w:t>Aon fheidhm eile a shanntar dó leis na rialacháin atá i bhfeidhm.</w:t>
      </w:r>
    </w:p>
    <w:p w14:paraId="4DA51900" w14:textId="77777777" w:rsidR="00924B61" w:rsidRPr="0000676F" w:rsidRDefault="00924B61">
      <w:pPr>
        <w:pStyle w:val="BodyText"/>
        <w:spacing w:before="5"/>
        <w:ind w:left="0"/>
      </w:pPr>
    </w:p>
    <w:p w14:paraId="51BCE865" w14:textId="77777777" w:rsidR="00924B61" w:rsidRPr="00D97A55" w:rsidRDefault="00B06AE6" w:rsidP="00D97A55">
      <w:pPr>
        <w:pStyle w:val="Article"/>
        <w:rPr>
          <w:b w:val="0"/>
          <w:i/>
        </w:rPr>
      </w:pPr>
      <w:bookmarkStart w:id="18" w:name="_Toc168036502"/>
      <w:r>
        <w:t xml:space="preserve">Airteagal. 11  </w:t>
      </w:r>
      <w:r>
        <w:rPr>
          <w:b w:val="0"/>
          <w:i/>
        </w:rPr>
        <w:t>Iontrálacha agus bileog chlárúcháin leictreonach a chlárú.</w:t>
      </w:r>
      <w:bookmarkEnd w:id="18"/>
    </w:p>
    <w:p w14:paraId="572C4AE6" w14:textId="77777777" w:rsidR="00924B61" w:rsidRPr="0000676F" w:rsidRDefault="00B06AE6">
      <w:pPr>
        <w:pStyle w:val="ListParagraph"/>
        <w:numPr>
          <w:ilvl w:val="0"/>
          <w:numId w:val="15"/>
        </w:numPr>
        <w:tabs>
          <w:tab w:val="left" w:pos="993"/>
        </w:tabs>
        <w:spacing w:before="125" w:line="247" w:lineRule="auto"/>
        <w:ind w:right="1058" w:firstLine="340"/>
        <w:rPr>
          <w:sz w:val="20"/>
        </w:rPr>
      </w:pPr>
      <w:r>
        <w:rPr>
          <w:sz w:val="20"/>
        </w:rPr>
        <w:t>Déanfaidh an Clár Stáit iontrálacha trí bhileoga clárúcháin a tharraingeofar suas i bhfoirm leictreonach amháin.</w:t>
      </w:r>
    </w:p>
    <w:p w14:paraId="59423C16" w14:textId="77777777" w:rsidR="00924B61" w:rsidRPr="0000676F" w:rsidRDefault="00B06AE6">
      <w:pPr>
        <w:pStyle w:val="ListParagraph"/>
        <w:numPr>
          <w:ilvl w:val="0"/>
          <w:numId w:val="15"/>
        </w:numPr>
        <w:tabs>
          <w:tab w:val="left" w:pos="911"/>
        </w:tabs>
        <w:spacing w:before="4" w:line="249" w:lineRule="auto"/>
        <w:ind w:right="1062" w:firstLine="340"/>
        <w:rPr>
          <w:sz w:val="20"/>
        </w:rPr>
      </w:pPr>
      <w:r>
        <w:rPr>
          <w:sz w:val="20"/>
        </w:rPr>
        <w:t>Beidh bileog chlárúcháin amháin ann le haghaidh gach soláthraí a chláraítear i ngach Roinn, a shainaithneofar go hinmheánach le ‘uimhir chlárúcháin uathúil’.</w:t>
      </w:r>
    </w:p>
    <w:p w14:paraId="5D07EC5C" w14:textId="77777777" w:rsidR="00924B61" w:rsidRPr="0000676F" w:rsidRDefault="00B06AE6">
      <w:pPr>
        <w:pStyle w:val="ListParagraph"/>
        <w:numPr>
          <w:ilvl w:val="0"/>
          <w:numId w:val="15"/>
        </w:numPr>
        <w:tabs>
          <w:tab w:val="left" w:pos="945"/>
        </w:tabs>
        <w:spacing w:before="1" w:line="249" w:lineRule="auto"/>
        <w:ind w:right="1060" w:firstLine="340"/>
        <w:rPr>
          <w:sz w:val="20"/>
        </w:rPr>
      </w:pPr>
      <w:r>
        <w:rPr>
          <w:sz w:val="20"/>
        </w:rPr>
        <w:t>Déanfar iontrálacha aighneachta arna iarraidh sin do pháirtí, agus tuigfear gurb ionann iad agus na hiontrálacha sin ina dtaifeadtar réamhfhógraí agus iarratais ar chlárú ó sholáthraithe.</w:t>
      </w:r>
    </w:p>
    <w:p w14:paraId="1403737F" w14:textId="77777777" w:rsidR="00924B61" w:rsidRPr="0000676F" w:rsidRDefault="00B06AE6">
      <w:pPr>
        <w:pStyle w:val="ListParagraph"/>
        <w:numPr>
          <w:ilvl w:val="0"/>
          <w:numId w:val="15"/>
        </w:numPr>
        <w:tabs>
          <w:tab w:val="left" w:pos="916"/>
        </w:tabs>
        <w:spacing w:before="0" w:line="249" w:lineRule="auto"/>
        <w:ind w:right="1061" w:firstLine="340"/>
        <w:rPr>
          <w:sz w:val="20"/>
        </w:rPr>
      </w:pPr>
      <w:r>
        <w:rPr>
          <w:sz w:val="20"/>
        </w:rPr>
        <w:t>Déanfar clárúcháin agus cealuithe ex officio. Déanfar iontrálacha cláir a bhaineann le cinntí pionóis freisin ex officio i gcomhréir le hAirteagal 160(5) de Dhlí 13/2022 an 7 Iúil 2022.</w:t>
      </w:r>
    </w:p>
    <w:p w14:paraId="4C429A9A" w14:textId="77777777" w:rsidR="00924B61" w:rsidRDefault="00924B61">
      <w:pPr>
        <w:spacing w:line="249" w:lineRule="auto"/>
        <w:jc w:val="both"/>
        <w:rPr>
          <w:sz w:val="20"/>
        </w:rPr>
      </w:pPr>
    </w:p>
    <w:p w14:paraId="21EC2F07" w14:textId="77777777" w:rsidR="00924B61" w:rsidRPr="0000676F" w:rsidRDefault="00B06AE6" w:rsidP="00D97A55">
      <w:pPr>
        <w:pStyle w:val="Article"/>
      </w:pPr>
      <w:bookmarkStart w:id="19" w:name="_Toc168036503"/>
      <w:r>
        <w:t xml:space="preserve">Airteagal. 12 </w:t>
      </w:r>
      <w:r>
        <w:rPr>
          <w:b w:val="0"/>
          <w:i/>
        </w:rPr>
        <w:t>Sonraí an tsoláthraí agus gníomhartha faoi réir clárúcháin.</w:t>
      </w:r>
      <w:bookmarkEnd w:id="19"/>
    </w:p>
    <w:p w14:paraId="7CD4EAD8" w14:textId="77777777" w:rsidR="00924B61" w:rsidRPr="0000676F" w:rsidRDefault="00B06AE6">
      <w:pPr>
        <w:pStyle w:val="ListParagraph"/>
        <w:numPr>
          <w:ilvl w:val="0"/>
          <w:numId w:val="14"/>
        </w:numPr>
        <w:tabs>
          <w:tab w:val="left" w:pos="895"/>
        </w:tabs>
        <w:spacing w:before="125"/>
        <w:ind w:left="895" w:right="0" w:hanging="222"/>
        <w:rPr>
          <w:sz w:val="20"/>
        </w:rPr>
      </w:pPr>
      <w:r>
        <w:rPr>
          <w:sz w:val="20"/>
        </w:rPr>
        <w:t>Ní mór do sholáthraithe an fhaisnéis seo a leanas a sholáthar:</w:t>
      </w:r>
    </w:p>
    <w:p w14:paraId="0F424F5E" w14:textId="77777777" w:rsidR="00924B61" w:rsidRPr="0000676F" w:rsidRDefault="00B06AE6">
      <w:pPr>
        <w:pStyle w:val="ListParagraph"/>
        <w:numPr>
          <w:ilvl w:val="1"/>
          <w:numId w:val="14"/>
        </w:numPr>
        <w:tabs>
          <w:tab w:val="left" w:pos="907"/>
        </w:tabs>
        <w:spacing w:before="130"/>
        <w:ind w:left="907" w:right="0" w:hanging="234"/>
        <w:rPr>
          <w:sz w:val="20"/>
        </w:rPr>
      </w:pPr>
      <w:r>
        <w:rPr>
          <w:sz w:val="20"/>
        </w:rPr>
        <w:t>Ainm agus sloinnte nó, más infheidhme, ainm nó ainm cuideachta agus náisiúntacht.</w:t>
      </w:r>
    </w:p>
    <w:p w14:paraId="7DEB7607" w14:textId="77777777" w:rsidR="00924B61" w:rsidRPr="0000676F" w:rsidRDefault="00B06AE6">
      <w:pPr>
        <w:pStyle w:val="ListParagraph"/>
        <w:numPr>
          <w:ilvl w:val="1"/>
          <w:numId w:val="14"/>
        </w:numPr>
        <w:tabs>
          <w:tab w:val="left" w:pos="918"/>
        </w:tabs>
        <w:spacing w:before="10" w:line="249" w:lineRule="auto"/>
        <w:ind w:left="332" w:right="1064" w:firstLine="340"/>
        <w:rPr>
          <w:sz w:val="20"/>
        </w:rPr>
      </w:pPr>
      <w:r>
        <w:rPr>
          <w:sz w:val="20"/>
        </w:rPr>
        <w:t>Uimhir aitheantais chánach (NIF) más uimhir aitheantais Spáinneach nó eachtrach (NIE) an soláthraí.</w:t>
      </w:r>
    </w:p>
    <w:p w14:paraId="4D1BE32D" w14:textId="77777777" w:rsidR="00924B61" w:rsidRPr="0000676F" w:rsidRDefault="00B06AE6">
      <w:pPr>
        <w:pStyle w:val="ListParagraph"/>
        <w:numPr>
          <w:ilvl w:val="1"/>
          <w:numId w:val="14"/>
        </w:numPr>
        <w:tabs>
          <w:tab w:val="left" w:pos="895"/>
        </w:tabs>
        <w:spacing w:before="0" w:line="229" w:lineRule="exact"/>
        <w:ind w:left="895" w:right="0" w:hanging="222"/>
        <w:rPr>
          <w:sz w:val="20"/>
        </w:rPr>
      </w:pPr>
      <w:r>
        <w:rPr>
          <w:sz w:val="20"/>
        </w:rPr>
        <w:t>Oifig chláraithe nó, nuair is infheidhme, sainchónaí cánach.</w:t>
      </w:r>
    </w:p>
    <w:p w14:paraId="41E72045" w14:textId="77777777" w:rsidR="00924B61" w:rsidRPr="0000676F" w:rsidRDefault="00B06AE6">
      <w:pPr>
        <w:pStyle w:val="ListParagraph"/>
        <w:numPr>
          <w:ilvl w:val="1"/>
          <w:numId w:val="14"/>
        </w:numPr>
        <w:tabs>
          <w:tab w:val="left" w:pos="956"/>
        </w:tabs>
        <w:spacing w:before="10" w:line="249" w:lineRule="auto"/>
        <w:ind w:left="332" w:right="1061" w:firstLine="340"/>
        <w:rPr>
          <w:sz w:val="20"/>
        </w:rPr>
      </w:pPr>
      <w:r>
        <w:rPr>
          <w:sz w:val="20"/>
        </w:rPr>
        <w:t>Seoladh agus seoladh ríomhphoist chun fógraí leictreonacha a chur ar fáil.</w:t>
      </w:r>
    </w:p>
    <w:p w14:paraId="5ACDD89F" w14:textId="77777777" w:rsidR="00924B61" w:rsidRPr="0000676F" w:rsidRDefault="00B06AE6">
      <w:pPr>
        <w:pStyle w:val="ListParagraph"/>
        <w:numPr>
          <w:ilvl w:val="1"/>
          <w:numId w:val="14"/>
        </w:numPr>
        <w:tabs>
          <w:tab w:val="left" w:pos="920"/>
        </w:tabs>
        <w:spacing w:line="249" w:lineRule="auto"/>
        <w:ind w:left="332" w:firstLine="340"/>
        <w:rPr>
          <w:sz w:val="20"/>
        </w:rPr>
      </w:pPr>
      <w:r>
        <w:rPr>
          <w:sz w:val="20"/>
        </w:rPr>
        <w:t>Ainm agus sloinnte, NIF nó NIE, seoladh, seoladh ríomhphoist ar mhaithe le fógraí leictreonacha a chur ar fáil, uimhir theileafóin agus doiciméad a chreidiúnú do chumas an ionadaí dhlíthiúil ionadaíocht a dhéanamh ar an soláthraí. Má tá sé cláraithe i gClár Leictreonach Cumhachtaí Aturnae an Ard-Riaracháin Stáit, ní mór é sin a chur in iúl.</w:t>
      </w:r>
    </w:p>
    <w:p w14:paraId="25FC38A2" w14:textId="77777777" w:rsidR="00924B61" w:rsidRPr="0000676F" w:rsidRDefault="00B06AE6">
      <w:pPr>
        <w:pStyle w:val="ListParagraph"/>
        <w:numPr>
          <w:ilvl w:val="1"/>
          <w:numId w:val="14"/>
        </w:numPr>
        <w:tabs>
          <w:tab w:val="left" w:pos="865"/>
        </w:tabs>
        <w:spacing w:line="249" w:lineRule="auto"/>
        <w:ind w:left="332" w:right="1058" w:firstLine="340"/>
        <w:rPr>
          <w:sz w:val="20"/>
        </w:rPr>
      </w:pPr>
      <w:r>
        <w:rPr>
          <w:sz w:val="20"/>
        </w:rPr>
        <w:t>Sonraí a bhaineann leis an gcomhlacht riaracháin: cineál comhlachta riaracháin, ainm gach comhalta, post, dáta ceapacháin, NIF nó NIE.</w:t>
      </w:r>
    </w:p>
    <w:p w14:paraId="581575C4" w14:textId="77777777" w:rsidR="00924B61" w:rsidRPr="0000676F" w:rsidRDefault="00B06AE6">
      <w:pPr>
        <w:pStyle w:val="ListParagraph"/>
        <w:numPr>
          <w:ilvl w:val="1"/>
          <w:numId w:val="14"/>
        </w:numPr>
        <w:tabs>
          <w:tab w:val="left" w:pos="958"/>
        </w:tabs>
        <w:spacing w:before="1" w:line="249" w:lineRule="auto"/>
        <w:ind w:left="332" w:right="1058" w:firstLine="340"/>
        <w:rPr>
          <w:sz w:val="20"/>
        </w:rPr>
      </w:pPr>
      <w:r>
        <w:rPr>
          <w:sz w:val="20"/>
        </w:rPr>
        <w:t>Poiblí (lena n-áirítear rialú díreach nó indíreach ag tríú Stát) nó de chineál príobháideach.</w:t>
      </w:r>
    </w:p>
    <w:p w14:paraId="4A53D504" w14:textId="77777777" w:rsidR="00924B61" w:rsidRPr="0000676F" w:rsidRDefault="00B06AE6">
      <w:pPr>
        <w:pStyle w:val="ListParagraph"/>
        <w:numPr>
          <w:ilvl w:val="1"/>
          <w:numId w:val="14"/>
        </w:numPr>
        <w:tabs>
          <w:tab w:val="left" w:pos="906"/>
        </w:tabs>
        <w:ind w:left="906" w:right="0" w:hanging="233"/>
        <w:rPr>
          <w:sz w:val="20"/>
        </w:rPr>
      </w:pPr>
      <w:r>
        <w:rPr>
          <w:sz w:val="20"/>
        </w:rPr>
        <w:t>Doiciméadacht lena gcreidiúnaítear comhdhéanamh an duine dhlítheanaigh.</w:t>
      </w:r>
    </w:p>
    <w:p w14:paraId="0D1FDB1D" w14:textId="77777777" w:rsidR="00924B61" w:rsidRPr="0000676F" w:rsidRDefault="00B06AE6">
      <w:pPr>
        <w:pStyle w:val="ListParagraph"/>
        <w:numPr>
          <w:ilvl w:val="1"/>
          <w:numId w:val="14"/>
        </w:numPr>
        <w:tabs>
          <w:tab w:val="left" w:pos="837"/>
        </w:tabs>
        <w:spacing w:before="8"/>
        <w:ind w:left="837" w:right="0" w:hanging="164"/>
        <w:rPr>
          <w:sz w:val="20"/>
        </w:rPr>
      </w:pPr>
      <w:r>
        <w:rPr>
          <w:sz w:val="20"/>
        </w:rPr>
        <w:t>Lógó agus trádmharc.</w:t>
      </w:r>
    </w:p>
    <w:p w14:paraId="1A25A727" w14:textId="77777777" w:rsidR="00924B61" w:rsidRPr="0000676F" w:rsidRDefault="00B06AE6">
      <w:pPr>
        <w:pStyle w:val="ListParagraph"/>
        <w:numPr>
          <w:ilvl w:val="1"/>
          <w:numId w:val="14"/>
        </w:numPr>
        <w:tabs>
          <w:tab w:val="left" w:pos="851"/>
        </w:tabs>
        <w:spacing w:before="10" w:line="249" w:lineRule="auto"/>
        <w:ind w:left="332" w:right="1061" w:firstLine="340"/>
        <w:rPr>
          <w:sz w:val="20"/>
        </w:rPr>
      </w:pPr>
      <w:r>
        <w:rPr>
          <w:sz w:val="20"/>
        </w:rPr>
        <w:t>Cúis bhunaíochta sa Spáinn sna cásanna dá bhforáiltear in Airteagal 3 de Dhlí 13/2022 7 Iúil.</w:t>
      </w:r>
    </w:p>
    <w:p w14:paraId="318A3ED0" w14:textId="77777777" w:rsidR="00924B61" w:rsidRPr="0000676F" w:rsidRDefault="00B06AE6">
      <w:pPr>
        <w:pStyle w:val="ListParagraph"/>
        <w:numPr>
          <w:ilvl w:val="0"/>
          <w:numId w:val="14"/>
        </w:numPr>
        <w:tabs>
          <w:tab w:val="left" w:pos="909"/>
        </w:tabs>
        <w:spacing w:before="121" w:line="249" w:lineRule="auto"/>
        <w:ind w:left="332" w:firstLine="340"/>
        <w:rPr>
          <w:sz w:val="20"/>
        </w:rPr>
      </w:pPr>
      <w:r>
        <w:rPr>
          <w:sz w:val="20"/>
        </w:rPr>
        <w:t>Ina theannta sin, ní mór do sholáthraithe seirbhíse meán closamhairc na sonraí agus na doiciméid seo a leanas a sholáthar:</w:t>
      </w:r>
    </w:p>
    <w:p w14:paraId="1F987B85" w14:textId="77777777" w:rsidR="00924B61" w:rsidRPr="0000676F" w:rsidRDefault="00B06AE6">
      <w:pPr>
        <w:pStyle w:val="ListParagraph"/>
        <w:numPr>
          <w:ilvl w:val="1"/>
          <w:numId w:val="14"/>
        </w:numPr>
        <w:tabs>
          <w:tab w:val="left" w:pos="915"/>
        </w:tabs>
        <w:spacing w:before="122" w:line="249" w:lineRule="auto"/>
        <w:ind w:left="332" w:firstLine="340"/>
        <w:rPr>
          <w:sz w:val="20"/>
        </w:rPr>
      </w:pPr>
      <w:r>
        <w:rPr>
          <w:sz w:val="20"/>
        </w:rPr>
        <w:t>Sealbhóirí scairshealbhacha suntasacha sa scairchaipiteal agus sainaithint cánach (NIF nó NIE), agus na céatadáin chomhfhreagracha, go díreach agus go hindíreach, á gcur in iúl acu. Ní mór a aithint gur tríú Stát é an sealbhóir, go díreach nó go hindíreach. Ní mór líon na scaireanna in aghaidh na scairshealbhóirí a bhfuil scairshealbha suntasacha acu a léiriú freisin. Tuigfear scairshealbha suntasacha mar a fhoráiltear in Airteagal 38 de Dhlí 13/2022 7 Iúil.</w:t>
      </w:r>
    </w:p>
    <w:p w14:paraId="37C75B82" w14:textId="77777777" w:rsidR="00924B61" w:rsidRPr="0000676F" w:rsidRDefault="00B06AE6">
      <w:pPr>
        <w:pStyle w:val="ListParagraph"/>
        <w:numPr>
          <w:ilvl w:val="1"/>
          <w:numId w:val="14"/>
        </w:numPr>
        <w:tabs>
          <w:tab w:val="left" w:pos="915"/>
        </w:tabs>
        <w:spacing w:before="1" w:line="249" w:lineRule="auto"/>
        <w:ind w:left="332" w:firstLine="340"/>
        <w:rPr>
          <w:sz w:val="20"/>
        </w:rPr>
      </w:pPr>
      <w:r>
        <w:rPr>
          <w:sz w:val="20"/>
        </w:rPr>
        <w:t>Doiciméid lena bhfianaítear gníomhartha dlí agus idirbhearta a bhaineann le haistriú, diúscairt nó cánachas na scaireanna dá dtagraítear sa phointe roimhe seo nó aistriú nó gealladh aistriú scaireanna, sealúchas nó urrús coibhéiseach a bhfuil sé d’éifeacht acu scaireanna gnóthais arb é is aidhm dó seirbhís meán closamhairc a sholáthar a fháil go díreach nó go hindíreach.</w:t>
      </w:r>
    </w:p>
    <w:p w14:paraId="760E5AEC" w14:textId="77777777" w:rsidR="00924B61" w:rsidRPr="0000676F" w:rsidRDefault="00B06AE6">
      <w:pPr>
        <w:pStyle w:val="ListParagraph"/>
        <w:numPr>
          <w:ilvl w:val="1"/>
          <w:numId w:val="14"/>
        </w:numPr>
        <w:tabs>
          <w:tab w:val="left" w:pos="956"/>
        </w:tabs>
        <w:spacing w:before="4" w:line="247" w:lineRule="auto"/>
        <w:ind w:left="332" w:right="1062" w:firstLine="340"/>
        <w:rPr>
          <w:sz w:val="20"/>
        </w:rPr>
      </w:pPr>
      <w:r>
        <w:rPr>
          <w:sz w:val="20"/>
        </w:rPr>
        <w:t>Líon agus cion na gcomhaltaí ban i gcomhlacht bainistíochta na cuideachta.</w:t>
      </w:r>
    </w:p>
    <w:p w14:paraId="1FC301A1" w14:textId="77777777" w:rsidR="00924B61" w:rsidRPr="0000676F" w:rsidRDefault="00B06AE6">
      <w:pPr>
        <w:pStyle w:val="ListParagraph"/>
        <w:numPr>
          <w:ilvl w:val="1"/>
          <w:numId w:val="14"/>
        </w:numPr>
        <w:tabs>
          <w:tab w:val="left" w:pos="918"/>
        </w:tabs>
        <w:spacing w:before="4" w:line="249" w:lineRule="auto"/>
        <w:ind w:left="332" w:right="1063" w:firstLine="340"/>
        <w:rPr>
          <w:sz w:val="20"/>
        </w:rPr>
      </w:pPr>
      <w:r>
        <w:rPr>
          <w:sz w:val="20"/>
        </w:rPr>
        <w:t>Pointe teagmhála leis an soláthraí atá ar fáil don lucht féachana chun cumarsáid dhíreach a dhéanamh leis an mbainisteoir eagarthóireachta agus chun an ceart gearán a dhéanamh agus freagra a fháil a ráthú.</w:t>
      </w:r>
    </w:p>
    <w:p w14:paraId="17223490" w14:textId="77777777" w:rsidR="00924B61" w:rsidRPr="0000676F" w:rsidRDefault="00B06AE6">
      <w:pPr>
        <w:pStyle w:val="ListParagraph"/>
        <w:numPr>
          <w:ilvl w:val="1"/>
          <w:numId w:val="14"/>
        </w:numPr>
        <w:tabs>
          <w:tab w:val="left" w:pos="920"/>
        </w:tabs>
        <w:spacing w:before="1" w:line="252" w:lineRule="auto"/>
        <w:ind w:left="332" w:right="1166" w:firstLine="340"/>
        <w:rPr>
          <w:sz w:val="20"/>
        </w:rPr>
      </w:pPr>
      <w:r>
        <w:rPr>
          <w:sz w:val="20"/>
        </w:rPr>
        <w:t>Láithreán gréasáin corparáideach, lena n-áirítear an fhaisnéis atá in Airteagal 42 de Dhlí 13/2022 an 7 Iúil 2022.</w:t>
      </w:r>
    </w:p>
    <w:p w14:paraId="16473F33" w14:textId="77777777" w:rsidR="00924B61" w:rsidRPr="0000676F" w:rsidRDefault="00B06AE6">
      <w:pPr>
        <w:pStyle w:val="ListParagraph"/>
        <w:numPr>
          <w:ilvl w:val="1"/>
          <w:numId w:val="14"/>
        </w:numPr>
        <w:tabs>
          <w:tab w:val="left" w:pos="874"/>
        </w:tabs>
        <w:spacing w:before="0" w:line="249" w:lineRule="auto"/>
        <w:ind w:left="332" w:right="1063" w:firstLine="340"/>
        <w:rPr>
          <w:sz w:val="20"/>
        </w:rPr>
      </w:pPr>
      <w:r>
        <w:rPr>
          <w:sz w:val="20"/>
        </w:rPr>
        <w:t>Dearbhú freagrachta ina luaitear nach bhfuil an soláthraí in aon cheann de na cásanna dá dtagraítear in Airteagal 19(1) de Dhlí 13/2022 7 Iúil 2022.</w:t>
      </w:r>
    </w:p>
    <w:p w14:paraId="4650348F" w14:textId="2ADD75D6" w:rsidR="00924B61" w:rsidRPr="0000676F" w:rsidRDefault="00B06AE6">
      <w:pPr>
        <w:pStyle w:val="ListParagraph"/>
        <w:numPr>
          <w:ilvl w:val="0"/>
          <w:numId w:val="14"/>
        </w:numPr>
        <w:tabs>
          <w:tab w:val="left" w:pos="942"/>
          <w:tab w:val="left" w:pos="5200"/>
          <w:tab w:val="left" w:pos="6923"/>
        </w:tabs>
        <w:spacing w:before="117" w:line="249" w:lineRule="auto"/>
        <w:ind w:left="332" w:right="1060" w:firstLine="340"/>
        <w:rPr>
          <w:sz w:val="20"/>
        </w:rPr>
      </w:pPr>
      <w:r>
        <w:rPr>
          <w:sz w:val="20"/>
        </w:rPr>
        <w:t xml:space="preserve">Ní mór do sholáthraithe seirbhíse meán closamhairc líneacha a úsáideann radathonnta talún dearbhú freagrachta a sholáthar atá i gceangal leis seo maidir le neamh-rannpháirtíocht an tsoláthraí agus/nó a chomhpháirtithe nó a úinéirí a bhfuil scairshealbha suntasacha acu i bpríomhchathair nó i gcearta vótála soláthraithe seirbhíse meán closamhairc eile nó, ar bhealach eile, nach sáraíonn na </w:t>
      </w:r>
      <w:r>
        <w:rPr>
          <w:sz w:val="20"/>
        </w:rPr>
        <w:lastRenderedPageBreak/>
        <w:t>teorainneacha a bunaíodh in Airteagal 35 de Dhlí 13/2022 7 Iúil.</w:t>
      </w:r>
    </w:p>
    <w:p w14:paraId="0DFD3229" w14:textId="77777777" w:rsidR="00924B61" w:rsidRPr="0000676F" w:rsidRDefault="00B06AE6">
      <w:pPr>
        <w:pStyle w:val="ListParagraph"/>
        <w:numPr>
          <w:ilvl w:val="0"/>
          <w:numId w:val="14"/>
        </w:numPr>
        <w:tabs>
          <w:tab w:val="left" w:pos="913"/>
        </w:tabs>
        <w:spacing w:before="3" w:line="249" w:lineRule="auto"/>
        <w:ind w:left="332" w:firstLine="340"/>
        <w:rPr>
          <w:sz w:val="20"/>
        </w:rPr>
      </w:pPr>
      <w:r>
        <w:rPr>
          <w:sz w:val="20"/>
        </w:rPr>
        <w:t>Ní mór do sholáthraithe seirbhíse meán closamhairc raidió a úsáideann radathonnta talún dearbhú freagrachta a sholáthar atá i gceangal leis seo maidir le comhlíonadh na dteorainneacha a bunaíodh le hAirteagal 78 de Dhlí 13/2022 7 Iúil.</w:t>
      </w:r>
    </w:p>
    <w:p w14:paraId="457A0B10" w14:textId="77777777" w:rsidR="00924B61" w:rsidRPr="0000676F" w:rsidRDefault="00B06AE6">
      <w:pPr>
        <w:pStyle w:val="ListParagraph"/>
        <w:numPr>
          <w:ilvl w:val="0"/>
          <w:numId w:val="14"/>
        </w:numPr>
        <w:tabs>
          <w:tab w:val="left" w:pos="909"/>
        </w:tabs>
        <w:spacing w:line="249" w:lineRule="auto"/>
        <w:ind w:left="332" w:firstLine="340"/>
        <w:rPr>
          <w:sz w:val="20"/>
        </w:rPr>
      </w:pPr>
      <w:r>
        <w:rPr>
          <w:sz w:val="20"/>
        </w:rPr>
        <w:t>Ní mór do sholáthraithe seirbhísí ardáin comhroinnte físeán a suíomh gréasáin corparáideach a chur ar fáil, nach mór an fhaisnéis atá in Airteagal 42 de Dhlí 13/2022 7 Iúil a bheith ar áireamh ann.</w:t>
      </w:r>
    </w:p>
    <w:p w14:paraId="6A4AD70D" w14:textId="77777777" w:rsidR="00924B61" w:rsidRPr="0000676F" w:rsidRDefault="00924B61">
      <w:pPr>
        <w:pStyle w:val="BodyText"/>
        <w:spacing w:before="4"/>
        <w:ind w:left="0"/>
      </w:pPr>
    </w:p>
    <w:p w14:paraId="5428EDEE" w14:textId="77777777" w:rsidR="00924B61" w:rsidRPr="00D97A55" w:rsidRDefault="00B06AE6" w:rsidP="00D97A55">
      <w:pPr>
        <w:pStyle w:val="Article"/>
        <w:rPr>
          <w:b w:val="0"/>
          <w:i/>
        </w:rPr>
      </w:pPr>
      <w:bookmarkStart w:id="20" w:name="_Toc168036504"/>
      <w:r>
        <w:t xml:space="preserve">Airteagal. 13 </w:t>
      </w:r>
      <w:r>
        <w:rPr>
          <w:b w:val="0"/>
          <w:i/>
        </w:rPr>
        <w:t>Sonraí seirbhíse atá faoi réir clárúcháin.</w:t>
      </w:r>
      <w:bookmarkEnd w:id="20"/>
    </w:p>
    <w:p w14:paraId="413CA5FE" w14:textId="77777777" w:rsidR="00924B61" w:rsidRPr="0000676F" w:rsidRDefault="00B06AE6">
      <w:pPr>
        <w:pStyle w:val="ListParagraph"/>
        <w:numPr>
          <w:ilvl w:val="0"/>
          <w:numId w:val="13"/>
        </w:numPr>
        <w:tabs>
          <w:tab w:val="left" w:pos="990"/>
        </w:tabs>
        <w:spacing w:before="125" w:line="249" w:lineRule="auto"/>
        <w:ind w:firstLine="340"/>
        <w:rPr>
          <w:sz w:val="20"/>
        </w:rPr>
      </w:pPr>
      <w:r>
        <w:rPr>
          <w:sz w:val="20"/>
        </w:rPr>
        <w:t>Ní mór do sholáthraithe seirbhíse meán closamhairc na sonraí seo a leanas a bhaineann leis an tseirbhís meán closamhairc a sholáthraítear a sholáthar:</w:t>
      </w:r>
    </w:p>
    <w:p w14:paraId="4EB8D5A4" w14:textId="77777777" w:rsidR="00924B61" w:rsidRPr="0000676F" w:rsidRDefault="00B06AE6">
      <w:pPr>
        <w:pStyle w:val="ListParagraph"/>
        <w:numPr>
          <w:ilvl w:val="1"/>
          <w:numId w:val="13"/>
        </w:numPr>
        <w:tabs>
          <w:tab w:val="left" w:pos="907"/>
        </w:tabs>
        <w:spacing w:before="119"/>
        <w:ind w:left="907" w:right="0" w:hanging="234"/>
        <w:rPr>
          <w:sz w:val="20"/>
        </w:rPr>
      </w:pPr>
      <w:r>
        <w:rPr>
          <w:sz w:val="20"/>
        </w:rPr>
        <w:t>Lógó agus trádmharc na seirbhíse nó na seirbhísí.</w:t>
      </w:r>
    </w:p>
    <w:p w14:paraId="23E8E2A6" w14:textId="77777777" w:rsidR="00924B61" w:rsidRPr="0000676F" w:rsidRDefault="00B06AE6">
      <w:pPr>
        <w:pStyle w:val="ListParagraph"/>
        <w:numPr>
          <w:ilvl w:val="1"/>
          <w:numId w:val="13"/>
        </w:numPr>
        <w:tabs>
          <w:tab w:val="left" w:pos="956"/>
        </w:tabs>
        <w:spacing w:before="10" w:line="249" w:lineRule="auto"/>
        <w:ind w:left="332" w:right="1063" w:firstLine="340"/>
        <w:rPr>
          <w:sz w:val="20"/>
        </w:rPr>
      </w:pPr>
      <w:r>
        <w:rPr>
          <w:sz w:val="20"/>
        </w:rPr>
        <w:t>Dáta tosaigh na gcraoltaí agus dáta deiridh na gcraoltaí má tá sé beartaithe.</w:t>
      </w:r>
    </w:p>
    <w:p w14:paraId="384BCDA0" w14:textId="77777777" w:rsidR="00924B61" w:rsidRPr="0000676F" w:rsidRDefault="00B06AE6">
      <w:pPr>
        <w:pStyle w:val="ListParagraph"/>
        <w:numPr>
          <w:ilvl w:val="1"/>
          <w:numId w:val="13"/>
        </w:numPr>
        <w:tabs>
          <w:tab w:val="left" w:pos="920"/>
        </w:tabs>
        <w:spacing w:line="249" w:lineRule="auto"/>
        <w:ind w:left="332" w:right="1061" w:firstLine="340"/>
        <w:rPr>
          <w:sz w:val="20"/>
        </w:rPr>
      </w:pPr>
      <w:r>
        <w:rPr>
          <w:sz w:val="20"/>
        </w:rPr>
        <w:t>Nádúr (teilifís nó raidió), ginearálaithe nó téamach (sraith, scannáin, leanaí, clár faisnéise, nuacht, spóirt, cluichí, cumarsáid tráchtála closamhairc nó eile) agus spriocghrúpa na seirbhíse (leanaí, daoine óga, teaghlaigh, daoine fásta).</w:t>
      </w:r>
    </w:p>
    <w:p w14:paraId="4F1C4C5D" w14:textId="77777777" w:rsidR="00924B61" w:rsidRPr="0000676F" w:rsidRDefault="00B06AE6">
      <w:pPr>
        <w:pStyle w:val="ListParagraph"/>
        <w:numPr>
          <w:ilvl w:val="1"/>
          <w:numId w:val="13"/>
        </w:numPr>
        <w:tabs>
          <w:tab w:val="left" w:pos="910"/>
        </w:tabs>
        <w:spacing w:line="249" w:lineRule="auto"/>
        <w:ind w:left="332" w:right="1061" w:firstLine="340"/>
        <w:rPr>
          <w:sz w:val="20"/>
        </w:rPr>
      </w:pPr>
      <w:r>
        <w:rPr>
          <w:sz w:val="20"/>
        </w:rPr>
        <w:t>Cineál craolta na seirbhíse meán closamhairc (líneach, ar éileamh, saor go haer, criptithe).</w:t>
      </w:r>
    </w:p>
    <w:p w14:paraId="0BAA7271" w14:textId="77777777" w:rsidR="00924B61" w:rsidRPr="0000676F" w:rsidRDefault="00B06AE6">
      <w:pPr>
        <w:pStyle w:val="ListParagraph"/>
        <w:numPr>
          <w:ilvl w:val="1"/>
          <w:numId w:val="13"/>
        </w:numPr>
        <w:tabs>
          <w:tab w:val="left" w:pos="907"/>
        </w:tabs>
        <w:spacing w:before="0" w:line="229" w:lineRule="exact"/>
        <w:ind w:left="907" w:right="0" w:hanging="234"/>
        <w:rPr>
          <w:sz w:val="20"/>
        </w:rPr>
      </w:pPr>
      <w:r>
        <w:rPr>
          <w:sz w:val="20"/>
        </w:rPr>
        <w:t>Scóip gheografach na gcraoltaí.</w:t>
      </w:r>
    </w:p>
    <w:p w14:paraId="24F506AF" w14:textId="77777777" w:rsidR="00924B61" w:rsidRPr="0000676F" w:rsidRDefault="00B06AE6">
      <w:pPr>
        <w:pStyle w:val="ListParagraph"/>
        <w:numPr>
          <w:ilvl w:val="1"/>
          <w:numId w:val="13"/>
        </w:numPr>
        <w:tabs>
          <w:tab w:val="left" w:pos="847"/>
        </w:tabs>
        <w:spacing w:before="11"/>
        <w:ind w:left="847" w:right="0" w:hanging="174"/>
        <w:rPr>
          <w:sz w:val="20"/>
        </w:rPr>
      </w:pPr>
      <w:r>
        <w:rPr>
          <w:sz w:val="20"/>
        </w:rPr>
        <w:t>Teanga nó teangacha na seirbhíse.</w:t>
      </w:r>
    </w:p>
    <w:p w14:paraId="670E32CD" w14:textId="77777777" w:rsidR="00924B61" w:rsidRPr="0000676F" w:rsidRDefault="00B06AE6">
      <w:pPr>
        <w:pStyle w:val="ListParagraph"/>
        <w:numPr>
          <w:ilvl w:val="1"/>
          <w:numId w:val="13"/>
        </w:numPr>
        <w:tabs>
          <w:tab w:val="left" w:pos="922"/>
        </w:tabs>
        <w:spacing w:before="10" w:line="249" w:lineRule="auto"/>
        <w:ind w:left="332" w:right="1063" w:firstLine="340"/>
        <w:rPr>
          <w:sz w:val="20"/>
        </w:rPr>
      </w:pPr>
      <w:r>
        <w:rPr>
          <w:sz w:val="20"/>
        </w:rPr>
        <w:t>Seirbhísí fotheidealaithe, tuairiscithe fuaime agus teanga chomharthaíochta a ionchorprú, i gcás inarb iomchuí.</w:t>
      </w:r>
    </w:p>
    <w:p w14:paraId="26BFCA66" w14:textId="77777777" w:rsidR="00924B61" w:rsidRPr="0000676F" w:rsidRDefault="00B06AE6">
      <w:pPr>
        <w:pStyle w:val="ListParagraph"/>
        <w:numPr>
          <w:ilvl w:val="1"/>
          <w:numId w:val="13"/>
        </w:numPr>
        <w:tabs>
          <w:tab w:val="left" w:pos="904"/>
        </w:tabs>
        <w:spacing w:before="0" w:line="229" w:lineRule="exact"/>
        <w:ind w:left="904" w:right="0" w:hanging="231"/>
        <w:rPr>
          <w:sz w:val="20"/>
        </w:rPr>
      </w:pPr>
      <w:r>
        <w:rPr>
          <w:sz w:val="20"/>
        </w:rPr>
        <w:t>Sceideal craolacháin seirbhíse.</w:t>
      </w:r>
    </w:p>
    <w:p w14:paraId="26C4826C" w14:textId="77777777" w:rsidR="00924B61" w:rsidRPr="0000676F" w:rsidRDefault="00B06AE6">
      <w:pPr>
        <w:pStyle w:val="ListParagraph"/>
        <w:numPr>
          <w:ilvl w:val="1"/>
          <w:numId w:val="13"/>
        </w:numPr>
        <w:tabs>
          <w:tab w:val="left" w:pos="839"/>
        </w:tabs>
        <w:spacing w:before="10"/>
        <w:ind w:left="839" w:right="0" w:hanging="166"/>
        <w:rPr>
          <w:sz w:val="20"/>
        </w:rPr>
      </w:pPr>
      <w:r>
        <w:rPr>
          <w:sz w:val="20"/>
        </w:rPr>
        <w:t>Teicneolaíocht tarchuir seirbhíse:</w:t>
      </w:r>
    </w:p>
    <w:p w14:paraId="5BCC3B21" w14:textId="77777777" w:rsidR="00924B61" w:rsidRPr="0000676F" w:rsidRDefault="00B06AE6">
      <w:pPr>
        <w:pStyle w:val="ListParagraph"/>
        <w:numPr>
          <w:ilvl w:val="2"/>
          <w:numId w:val="13"/>
        </w:numPr>
        <w:tabs>
          <w:tab w:val="left" w:pos="820"/>
        </w:tabs>
        <w:spacing w:before="132" w:line="247" w:lineRule="auto"/>
        <w:ind w:right="1061" w:firstLine="340"/>
        <w:rPr>
          <w:sz w:val="20"/>
        </w:rPr>
      </w:pPr>
      <w:r>
        <w:rPr>
          <w:sz w:val="20"/>
        </w:rPr>
        <w:t>º Teilifís: Teilifís Dhigiteach Trastíre (DTT), Cábla, Satailít, Teilifís Prótacail Idirlín (IPTV), Idirlíon.</w:t>
      </w:r>
    </w:p>
    <w:p w14:paraId="45054F48" w14:textId="77777777" w:rsidR="00924B61" w:rsidRPr="0000676F" w:rsidRDefault="00B06AE6">
      <w:pPr>
        <w:pStyle w:val="ListParagraph"/>
        <w:numPr>
          <w:ilvl w:val="2"/>
          <w:numId w:val="13"/>
        </w:numPr>
        <w:tabs>
          <w:tab w:val="left" w:pos="820"/>
        </w:tabs>
        <w:spacing w:before="4" w:line="249" w:lineRule="auto"/>
        <w:ind w:right="1060" w:firstLine="340"/>
        <w:rPr>
          <w:sz w:val="20"/>
        </w:rPr>
      </w:pPr>
      <w:r>
        <w:rPr>
          <w:sz w:val="20"/>
        </w:rPr>
        <w:t>º Raidió: Craoladh Fuaime Digiteach (DAB), Modhnú Amplitude (AM), Idirlíon. Chomh maith leis sin, tabhair le fios an craoladh líonra é.</w:t>
      </w:r>
    </w:p>
    <w:p w14:paraId="77BF6561" w14:textId="77777777" w:rsidR="00924B61" w:rsidRPr="0000676F" w:rsidRDefault="00B06AE6">
      <w:pPr>
        <w:pStyle w:val="ListParagraph"/>
        <w:numPr>
          <w:ilvl w:val="2"/>
          <w:numId w:val="13"/>
        </w:numPr>
        <w:tabs>
          <w:tab w:val="left" w:pos="820"/>
        </w:tabs>
        <w:spacing w:line="249" w:lineRule="auto"/>
        <w:ind w:right="1060" w:firstLine="340"/>
        <w:rPr>
          <w:sz w:val="20"/>
        </w:rPr>
      </w:pPr>
      <w:r>
        <w:rPr>
          <w:sz w:val="20"/>
        </w:rPr>
        <w:t>º Más seirbhís meán closamhairc ar éileamh í ar an Idirlíon, ar an suíomh gréasáin nó ar an bhfearann trína bhfuil rochtain ar an tseirbhís meán closamhairc.</w:t>
      </w:r>
    </w:p>
    <w:p w14:paraId="04A12D7B" w14:textId="77777777" w:rsidR="00924B61" w:rsidRPr="0000676F" w:rsidRDefault="00B06AE6">
      <w:pPr>
        <w:pStyle w:val="ListParagraph"/>
        <w:numPr>
          <w:ilvl w:val="2"/>
          <w:numId w:val="13"/>
        </w:numPr>
        <w:tabs>
          <w:tab w:val="left" w:pos="820"/>
        </w:tabs>
        <w:spacing w:before="1" w:line="249" w:lineRule="auto"/>
        <w:ind w:right="1063" w:firstLine="340"/>
        <w:rPr>
          <w:sz w:val="20"/>
        </w:rPr>
      </w:pPr>
      <w:r>
        <w:rPr>
          <w:sz w:val="20"/>
        </w:rPr>
        <w:t>º I gcás craoladh satailíte na seirbhíse, áireofar ainm an tsoláthraí seirbhíse cumarsáide leictreonaí a sholáthraíonn an tseirbhís uasnaisc agus ainm oibreoir an ardáin satailíte araon.</w:t>
      </w:r>
    </w:p>
    <w:p w14:paraId="365A893F" w14:textId="77777777" w:rsidR="00924B61" w:rsidRPr="0000676F" w:rsidRDefault="00B06AE6">
      <w:pPr>
        <w:pStyle w:val="ListParagraph"/>
        <w:numPr>
          <w:ilvl w:val="2"/>
          <w:numId w:val="13"/>
        </w:numPr>
        <w:tabs>
          <w:tab w:val="left" w:pos="820"/>
        </w:tabs>
        <w:spacing w:before="1" w:line="249" w:lineRule="auto"/>
        <w:ind w:right="1060" w:firstLine="340"/>
        <w:rPr>
          <w:sz w:val="20"/>
        </w:rPr>
      </w:pPr>
      <w:r>
        <w:rPr>
          <w:sz w:val="20"/>
        </w:rPr>
        <w:t>º Seirbhís chomhiomlánaithe na meán closamhairc a chraolann seirbhís meán closamhairc an tsoláthraí i measc a chuid tairiscintí.</w:t>
      </w:r>
    </w:p>
    <w:p w14:paraId="4A500D41" w14:textId="77777777" w:rsidR="00924B61" w:rsidRPr="0000676F" w:rsidRDefault="00B06AE6">
      <w:pPr>
        <w:pStyle w:val="ListParagraph"/>
        <w:numPr>
          <w:ilvl w:val="1"/>
          <w:numId w:val="13"/>
        </w:numPr>
        <w:tabs>
          <w:tab w:val="left" w:pos="840"/>
        </w:tabs>
        <w:spacing w:before="119"/>
        <w:ind w:left="840" w:right="0" w:hanging="167"/>
        <w:rPr>
          <w:sz w:val="20"/>
        </w:rPr>
      </w:pPr>
      <w:r>
        <w:rPr>
          <w:sz w:val="20"/>
        </w:rPr>
        <w:t>Modh maoinithe na seirbhíse (fógraíocht, síntiús, íoc in aghaidh an amhairc, daoine eile).</w:t>
      </w:r>
    </w:p>
    <w:p w14:paraId="7C194882" w14:textId="77777777" w:rsidR="00924B61" w:rsidRPr="0000676F" w:rsidRDefault="00B06AE6">
      <w:pPr>
        <w:pStyle w:val="ListParagraph"/>
        <w:numPr>
          <w:ilvl w:val="1"/>
          <w:numId w:val="13"/>
        </w:numPr>
        <w:tabs>
          <w:tab w:val="left" w:pos="919"/>
        </w:tabs>
        <w:spacing w:before="10" w:line="249" w:lineRule="auto"/>
        <w:ind w:left="332" w:right="1061" w:firstLine="340"/>
        <w:rPr>
          <w:sz w:val="20"/>
        </w:rPr>
      </w:pPr>
      <w:r>
        <w:rPr>
          <w:sz w:val="20"/>
        </w:rPr>
        <w:t>I gcás soláthraithe seirbhíse meán closamhairc poiblí agus soláthraithe seirbhíse meán closamhairc teilifíse nó raidió a úsáideann tonnta raidió trastíre faoi cheadúnas, léireoidh siad uimhir riaracháin an cheadúnais lena gcumasaítear úsáid a bhaint as an bhfearann raidió poiblí.</w:t>
      </w:r>
    </w:p>
    <w:p w14:paraId="70FF9185" w14:textId="77777777" w:rsidR="00924B61" w:rsidRPr="0000676F" w:rsidRDefault="00B06AE6">
      <w:pPr>
        <w:pStyle w:val="ListParagraph"/>
        <w:numPr>
          <w:ilvl w:val="0"/>
          <w:numId w:val="13"/>
        </w:numPr>
        <w:tabs>
          <w:tab w:val="left" w:pos="916"/>
        </w:tabs>
        <w:spacing w:before="123" w:line="249" w:lineRule="auto"/>
        <w:ind w:right="1060" w:firstLine="340"/>
        <w:rPr>
          <w:sz w:val="20"/>
        </w:rPr>
      </w:pPr>
      <w:r>
        <w:rPr>
          <w:sz w:val="20"/>
        </w:rPr>
        <w:t>Soláthraithe seirbhíse comhbhailiúcháin meán closamhairc, soláthraithe seirbhísí ardáin comhroinnte físeán agus úsáideoirí a bhaineann úsáid as seirbhísí ardáin comhroinnte físeán, soláthróidh siad, dá gclárú, na sonraí maidir leis an tseirbhís dá dtagraítear i bpointí (a), (b) (c), (d), (e), (f), (i) agus (j) den mhír roimhe seo.</w:t>
      </w:r>
    </w:p>
    <w:p w14:paraId="177E838B" w14:textId="77777777" w:rsidR="00924B61" w:rsidRPr="0000676F" w:rsidRDefault="00B06AE6">
      <w:pPr>
        <w:pStyle w:val="ListParagraph"/>
        <w:numPr>
          <w:ilvl w:val="0"/>
          <w:numId w:val="13"/>
        </w:numPr>
        <w:tabs>
          <w:tab w:val="left" w:pos="918"/>
        </w:tabs>
        <w:spacing w:line="252" w:lineRule="auto"/>
        <w:ind w:right="1063" w:firstLine="340"/>
        <w:rPr>
          <w:sz w:val="20"/>
        </w:rPr>
      </w:pPr>
      <w:r>
        <w:rPr>
          <w:sz w:val="20"/>
        </w:rPr>
        <w:t>Cuirfidh soláthraithe seirbhíse comhbhailiúcháin seirbhísí meán closamhairc faisnéis ar fáil freisin maidir leis an méid seo a leanas:</w:t>
      </w:r>
    </w:p>
    <w:p w14:paraId="6B893872" w14:textId="77777777" w:rsidR="00924B61" w:rsidRPr="0000676F" w:rsidRDefault="00B06AE6">
      <w:pPr>
        <w:pStyle w:val="ListParagraph"/>
        <w:numPr>
          <w:ilvl w:val="1"/>
          <w:numId w:val="13"/>
        </w:numPr>
        <w:tabs>
          <w:tab w:val="left" w:pos="918"/>
        </w:tabs>
        <w:spacing w:before="118" w:line="247" w:lineRule="auto"/>
        <w:ind w:left="332" w:firstLine="340"/>
        <w:rPr>
          <w:sz w:val="20"/>
        </w:rPr>
      </w:pPr>
      <w:r>
        <w:rPr>
          <w:sz w:val="20"/>
        </w:rPr>
        <w:t>Na tairiscintí comhiomlánaithe seirbhíse meán closamhairc a sholáthraíonn siad d’úsáideoirí deiridh.</w:t>
      </w:r>
    </w:p>
    <w:p w14:paraId="0A475C29" w14:textId="77777777" w:rsidR="00924B61" w:rsidRPr="0000676F" w:rsidRDefault="00B06AE6">
      <w:pPr>
        <w:pStyle w:val="ListParagraph"/>
        <w:numPr>
          <w:ilvl w:val="1"/>
          <w:numId w:val="13"/>
        </w:numPr>
        <w:tabs>
          <w:tab w:val="left" w:pos="922"/>
        </w:tabs>
        <w:spacing w:before="4" w:line="249" w:lineRule="auto"/>
        <w:ind w:left="332" w:right="1056" w:firstLine="340"/>
        <w:rPr>
          <w:sz w:val="20"/>
        </w:rPr>
      </w:pPr>
      <w:r>
        <w:rPr>
          <w:sz w:val="20"/>
        </w:rPr>
        <w:t>Is iad na seirbhísí meán closamhairc atá comhdhéanta de gach tairiscint chomhiomlánaithe seirbhíse, lena léirítear an soláthraí atá freagrach as gach ceann de na seirbhísí agus an Stát a bhfuil an soláthraí faoina dhlínse, chomh maith lena lógó agus a thrádmharc.</w:t>
      </w:r>
    </w:p>
    <w:p w14:paraId="6EA7565A" w14:textId="77777777" w:rsidR="00924B61" w:rsidRPr="0000676F" w:rsidRDefault="00B06AE6">
      <w:pPr>
        <w:pStyle w:val="ListParagraph"/>
        <w:numPr>
          <w:ilvl w:val="0"/>
          <w:numId w:val="13"/>
        </w:numPr>
        <w:tabs>
          <w:tab w:val="left" w:pos="986"/>
        </w:tabs>
        <w:spacing w:before="123" w:line="247" w:lineRule="auto"/>
        <w:ind w:right="1061" w:firstLine="340"/>
        <w:rPr>
          <w:sz w:val="20"/>
        </w:rPr>
      </w:pPr>
      <w:r>
        <w:rPr>
          <w:sz w:val="20"/>
        </w:rPr>
        <w:t>Cuirfidh úsáideoirí a bhfuil ábharthacht ar leith ag baint leo in iúl freisin seirbhís na comhroinnte físeán tríd an ardán a úsáidtear chun a seirbhís a tharchur.</w:t>
      </w:r>
    </w:p>
    <w:p w14:paraId="24A8A326" w14:textId="77777777" w:rsidR="00924B61" w:rsidRPr="0000676F" w:rsidRDefault="00924B61">
      <w:pPr>
        <w:pStyle w:val="BodyText"/>
        <w:spacing w:before="2"/>
        <w:ind w:left="0"/>
      </w:pPr>
    </w:p>
    <w:p w14:paraId="7487A45F" w14:textId="77777777" w:rsidR="00924B61" w:rsidRPr="0000676F" w:rsidRDefault="00B06AE6" w:rsidP="00D97A55">
      <w:pPr>
        <w:pStyle w:val="Article"/>
      </w:pPr>
      <w:bookmarkStart w:id="21" w:name="_Toc168036505"/>
      <w:r>
        <w:t xml:space="preserve">Airteagal. 14 </w:t>
      </w:r>
      <w:r>
        <w:rPr>
          <w:b w:val="0"/>
          <w:i/>
        </w:rPr>
        <w:t>Deimhnithe</w:t>
      </w:r>
      <w:bookmarkEnd w:id="21"/>
    </w:p>
    <w:p w14:paraId="12B9B9DD" w14:textId="77777777" w:rsidR="00924B61" w:rsidRPr="0000676F" w:rsidRDefault="00B06AE6">
      <w:pPr>
        <w:pStyle w:val="ListParagraph"/>
        <w:numPr>
          <w:ilvl w:val="0"/>
          <w:numId w:val="12"/>
        </w:numPr>
        <w:tabs>
          <w:tab w:val="left" w:pos="935"/>
        </w:tabs>
        <w:spacing w:before="123" w:line="249" w:lineRule="auto"/>
        <w:ind w:right="1062" w:firstLine="340"/>
        <w:rPr>
          <w:sz w:val="20"/>
        </w:rPr>
      </w:pPr>
      <w:r>
        <w:rPr>
          <w:sz w:val="20"/>
        </w:rPr>
        <w:t>Féadfaidh aon duine nádúrtha nó dlítheanach a léiríonn leas dlisteanach deimhnithe a iarraidh a bhaineann leis na soláthraithe agus na seirbhísí atá cláraithe i gClár an Stáit.</w:t>
      </w:r>
    </w:p>
    <w:p w14:paraId="7A1C15BE" w14:textId="77777777" w:rsidR="00924B61" w:rsidRPr="0000676F" w:rsidRDefault="00B06AE6">
      <w:pPr>
        <w:pStyle w:val="ListParagraph"/>
        <w:numPr>
          <w:ilvl w:val="0"/>
          <w:numId w:val="12"/>
        </w:numPr>
        <w:tabs>
          <w:tab w:val="left" w:pos="995"/>
        </w:tabs>
        <w:spacing w:before="0" w:line="249" w:lineRule="auto"/>
        <w:ind w:firstLine="340"/>
        <w:rPr>
          <w:sz w:val="20"/>
        </w:rPr>
      </w:pPr>
      <w:r>
        <w:rPr>
          <w:sz w:val="20"/>
        </w:rPr>
        <w:t>Cuirfidh na deimhnithe clárúcháin fianaise iontaofa ar fáil maidir le hinneachar iontrálacha an chláir agus beidh siad saor in aisce.</w:t>
      </w:r>
    </w:p>
    <w:p w14:paraId="211D7F6F" w14:textId="77777777" w:rsidR="00924B61" w:rsidRDefault="00924B61">
      <w:pPr>
        <w:spacing w:line="249" w:lineRule="auto"/>
        <w:jc w:val="both"/>
        <w:rPr>
          <w:sz w:val="20"/>
        </w:rPr>
      </w:pPr>
    </w:p>
    <w:p w14:paraId="24035E7B" w14:textId="77777777" w:rsidR="00924B61" w:rsidRPr="00D97A55" w:rsidRDefault="00B06AE6" w:rsidP="00D97A55">
      <w:pPr>
        <w:pStyle w:val="Article"/>
        <w:rPr>
          <w:b w:val="0"/>
        </w:rPr>
      </w:pPr>
      <w:bookmarkStart w:id="22" w:name="_Toc168036506"/>
      <w:r>
        <w:t xml:space="preserve">Airteagal. 15 </w:t>
      </w:r>
      <w:r>
        <w:rPr>
          <w:b w:val="0"/>
        </w:rPr>
        <w:t>Ceisteanna.</w:t>
      </w:r>
      <w:bookmarkEnd w:id="22"/>
    </w:p>
    <w:p w14:paraId="304C513A" w14:textId="77777777" w:rsidR="00924B61" w:rsidRPr="0000676F" w:rsidRDefault="00B06AE6">
      <w:pPr>
        <w:pStyle w:val="BodyText"/>
        <w:spacing w:before="125" w:line="249" w:lineRule="auto"/>
        <w:ind w:right="1062" w:firstLine="340"/>
        <w:jc w:val="both"/>
      </w:pPr>
      <w:r>
        <w:t>Réiteoidh an comhlacht atá freagrach as an gClár Stáit a bhainistiú na fiosrúcháin ghinearálta a gheofar, ar choinníoll nach mbaineann ar dhóigh ar bith leis na fiosrúcháin sin réamhcháiliú gníomhartha, gnólachtaí nó doiciméad inchláraithe.</w:t>
      </w:r>
    </w:p>
    <w:p w14:paraId="7AD4EEEA" w14:textId="77777777" w:rsidR="00924B61" w:rsidRDefault="00924B61" w:rsidP="00D97A55">
      <w:pPr>
        <w:pStyle w:val="BodyText"/>
        <w:spacing w:before="223"/>
        <w:ind w:left="0" w:right="1103"/>
      </w:pPr>
    </w:p>
    <w:p w14:paraId="10116BD4" w14:textId="77777777" w:rsidR="00B06AE6" w:rsidRPr="0000676F" w:rsidRDefault="00B06AE6" w:rsidP="00D97A55">
      <w:pPr>
        <w:pStyle w:val="BodyText"/>
        <w:spacing w:before="223"/>
        <w:ind w:left="0" w:right="1103"/>
      </w:pPr>
    </w:p>
    <w:p w14:paraId="0B631C09" w14:textId="77777777" w:rsidR="00F45B0B" w:rsidRDefault="00B06AE6" w:rsidP="00D97A55">
      <w:pPr>
        <w:pStyle w:val="Title1"/>
        <w:ind w:left="0" w:right="1103"/>
      </w:pPr>
      <w:bookmarkStart w:id="23" w:name="_Toc168036507"/>
      <w:r>
        <w:t>TEIDEAL II</w:t>
      </w:r>
      <w:bookmarkEnd w:id="23"/>
    </w:p>
    <w:p w14:paraId="54E79516" w14:textId="650EFF40" w:rsidR="00924B61" w:rsidRPr="00D97A55" w:rsidRDefault="00B06AE6" w:rsidP="00D97A55">
      <w:pPr>
        <w:pStyle w:val="Title1"/>
        <w:ind w:left="0" w:right="1103"/>
        <w:rPr>
          <w:b/>
        </w:rPr>
      </w:pPr>
      <w:bookmarkStart w:id="24" w:name="_Toc168036508"/>
      <w:r>
        <w:rPr>
          <w:b/>
        </w:rPr>
        <w:t>FORÁLACHA MAIDIR LE NÓSANNA IMEACHTA ATÁ OS COMHAIR CHLÁR AN STÁIT</w:t>
      </w:r>
      <w:bookmarkEnd w:id="24"/>
    </w:p>
    <w:p w14:paraId="534F428F" w14:textId="77777777" w:rsidR="00924B61" w:rsidRPr="0000676F" w:rsidRDefault="00924B61" w:rsidP="00D97A55">
      <w:pPr>
        <w:pStyle w:val="BodyText"/>
        <w:spacing w:before="113"/>
        <w:ind w:left="0" w:right="1103"/>
        <w:rPr>
          <w:b/>
        </w:rPr>
      </w:pPr>
    </w:p>
    <w:p w14:paraId="775CCD9D" w14:textId="77777777" w:rsidR="00F45B0B" w:rsidRDefault="00B06AE6" w:rsidP="00D97A55">
      <w:pPr>
        <w:pStyle w:val="Title1"/>
        <w:ind w:left="0" w:right="1103"/>
      </w:pPr>
      <w:bookmarkStart w:id="25" w:name="_Toc168036509"/>
      <w:r>
        <w:t>CAIBIDIL I</w:t>
      </w:r>
      <w:bookmarkEnd w:id="25"/>
    </w:p>
    <w:p w14:paraId="3A9BD758" w14:textId="05C52659" w:rsidR="00924B61" w:rsidRPr="00D97A55" w:rsidRDefault="00B06AE6" w:rsidP="00D97A55">
      <w:pPr>
        <w:pStyle w:val="Title1"/>
        <w:ind w:left="0" w:right="1103"/>
        <w:rPr>
          <w:b/>
        </w:rPr>
      </w:pPr>
      <w:bookmarkStart w:id="26" w:name="_Toc168036510"/>
      <w:r>
        <w:rPr>
          <w:b/>
        </w:rPr>
        <w:t>Réamhfhógra maidir le tús a chur leis an ngníomhaíocht</w:t>
      </w:r>
      <w:bookmarkEnd w:id="26"/>
    </w:p>
    <w:p w14:paraId="07A12A35" w14:textId="77777777" w:rsidR="00924B61" w:rsidRPr="0000676F" w:rsidRDefault="00924B61">
      <w:pPr>
        <w:pStyle w:val="BodyText"/>
        <w:spacing w:before="3"/>
        <w:ind w:left="0"/>
        <w:rPr>
          <w:b/>
        </w:rPr>
      </w:pPr>
    </w:p>
    <w:p w14:paraId="4CDCE18F" w14:textId="77777777" w:rsidR="00924B61" w:rsidRPr="0000676F" w:rsidRDefault="00B06AE6" w:rsidP="00D97A55">
      <w:pPr>
        <w:pStyle w:val="Article"/>
      </w:pPr>
      <w:bookmarkStart w:id="27" w:name="_Toc168036511"/>
      <w:r>
        <w:t xml:space="preserve">Airteagal. 16 </w:t>
      </w:r>
      <w:r>
        <w:rPr>
          <w:b w:val="0"/>
          <w:i/>
        </w:rPr>
        <w:t>An réamhfhógra maidir le tús na gníomhaíochta a chur isteach.</w:t>
      </w:r>
      <w:bookmarkEnd w:id="27"/>
    </w:p>
    <w:p w14:paraId="50C60E87" w14:textId="77777777" w:rsidR="00924B61" w:rsidRPr="0000676F" w:rsidRDefault="00B06AE6">
      <w:pPr>
        <w:pStyle w:val="ListParagraph"/>
        <w:numPr>
          <w:ilvl w:val="0"/>
          <w:numId w:val="11"/>
        </w:numPr>
        <w:tabs>
          <w:tab w:val="left" w:pos="911"/>
        </w:tabs>
        <w:spacing w:before="122" w:line="249" w:lineRule="auto"/>
        <w:ind w:right="1060" w:firstLine="340"/>
        <w:rPr>
          <w:sz w:val="20"/>
        </w:rPr>
      </w:pPr>
      <w:r>
        <w:rPr>
          <w:sz w:val="20"/>
        </w:rPr>
        <w:t>Déanfar an fógra a thíolacadh go hiontaofa agus roimh thús na gníomhaíochta a leagtar amach in Airteagal 18(1) de Dhlí 13/2022, an 7 Iúil 2022, trí úsáid a bhaint as an bhfeidhmchlár ríomhaire atá ar fáil ar an suíomh Gréasáin a bhaineann leis an Aireacht um Athrú Digiteach. .</w:t>
      </w:r>
    </w:p>
    <w:p w14:paraId="59283A3E" w14:textId="77777777" w:rsidR="00924B61" w:rsidRPr="0000676F" w:rsidRDefault="00B06AE6">
      <w:pPr>
        <w:pStyle w:val="ListParagraph"/>
        <w:numPr>
          <w:ilvl w:val="0"/>
          <w:numId w:val="11"/>
        </w:numPr>
        <w:tabs>
          <w:tab w:val="left" w:pos="925"/>
        </w:tabs>
        <w:spacing w:before="1" w:line="249" w:lineRule="auto"/>
        <w:ind w:firstLine="340"/>
        <w:rPr>
          <w:sz w:val="20"/>
        </w:rPr>
      </w:pPr>
      <w:r>
        <w:rPr>
          <w:sz w:val="20"/>
        </w:rPr>
        <w:t>Úsáidfidh soláthraithe seirbhíse meán closamhairc atá faoi réir fógra roimh ré na foirmeacha caighdeánacha réamhfhógartha atá ar fáil i gceanncheathrú leictreonach Aireacht an Chlaochlaithe Dhigiteach.</w:t>
      </w:r>
    </w:p>
    <w:p w14:paraId="774F3742" w14:textId="77777777" w:rsidR="00924B61" w:rsidRPr="0000676F" w:rsidRDefault="00B06AE6">
      <w:pPr>
        <w:pStyle w:val="ListParagraph"/>
        <w:numPr>
          <w:ilvl w:val="0"/>
          <w:numId w:val="11"/>
        </w:numPr>
        <w:tabs>
          <w:tab w:val="left" w:pos="966"/>
        </w:tabs>
        <w:spacing w:before="3" w:line="249" w:lineRule="auto"/>
        <w:ind w:firstLine="340"/>
        <w:rPr>
          <w:sz w:val="20"/>
        </w:rPr>
      </w:pPr>
      <w:r>
        <w:rPr>
          <w:sz w:val="20"/>
        </w:rPr>
        <w:t>Is iad an fhaisnéis agus an doiciméadacht a sholáthróidh na soláthraithe seirbhíse meán closamhairc atá faoi réir fógra a thabhairt roimh ré an fhaisnéis agus an doiciméadacht dá dtagraítear in Airteagal 12(1), in Airteagal 12(2) agus in Airteagal 13(1).</w:t>
      </w:r>
    </w:p>
    <w:p w14:paraId="3507DDE8" w14:textId="77777777" w:rsidR="00924B61" w:rsidRPr="0000676F" w:rsidRDefault="00B06AE6">
      <w:pPr>
        <w:pStyle w:val="ListParagraph"/>
        <w:numPr>
          <w:ilvl w:val="0"/>
          <w:numId w:val="11"/>
        </w:numPr>
        <w:tabs>
          <w:tab w:val="left" w:pos="933"/>
        </w:tabs>
        <w:spacing w:before="0" w:line="249" w:lineRule="auto"/>
        <w:ind w:right="1057" w:firstLine="340"/>
        <w:rPr>
          <w:sz w:val="20"/>
        </w:rPr>
      </w:pPr>
      <w:r>
        <w:rPr>
          <w:sz w:val="20"/>
        </w:rPr>
        <w:t>Ceadófar leis an réamhfhógra tús a chur leis an ngníomhaíocht ón tráth a chuirtear isteach í, gan dochar do na cumhachtaí fíoraithe, rialaithe agus cigireachta arna dtabhairt don chomhlacht atá freagrach as bainistiú an Chláir Stáit agus d’fhorálacha Airteagal 17 agus Airteagal 18.</w:t>
      </w:r>
    </w:p>
    <w:p w14:paraId="09D8DBBC" w14:textId="77777777" w:rsidR="00924B61" w:rsidRPr="0000676F" w:rsidRDefault="00B06AE6">
      <w:pPr>
        <w:pStyle w:val="ListParagraph"/>
        <w:numPr>
          <w:ilvl w:val="0"/>
          <w:numId w:val="11"/>
        </w:numPr>
        <w:tabs>
          <w:tab w:val="left" w:pos="976"/>
        </w:tabs>
        <w:spacing w:before="4" w:line="249" w:lineRule="auto"/>
        <w:ind w:right="1058" w:firstLine="340"/>
        <w:rPr>
          <w:sz w:val="20"/>
        </w:rPr>
      </w:pPr>
      <w:r>
        <w:rPr>
          <w:sz w:val="20"/>
        </w:rPr>
        <w:t>I gcomhréir le hAirteagal 69(4) de Dhlí 39/2015, an 1 Deireadh Fómhair 2015, scoirfidh fógra roimh ré d’éifeacht a bheith leis ón nóiméad a fuarthas amach go raibh sé míchruinn, bréagach nó easnamh, de chineál bunriachtanach, san fhoráil. sonraí nó doiciméid a shonraítear in Airteagail 12(1)(a), 12(1)(b), 12(1)(c), 12(1)(d), 12(1)(e), 12(1)(g) agus</w:t>
      </w:r>
    </w:p>
    <w:p w14:paraId="5F727597" w14:textId="77777777" w:rsidR="00924B61" w:rsidRPr="0000676F" w:rsidRDefault="00B06AE6">
      <w:pPr>
        <w:pStyle w:val="BodyText"/>
        <w:ind w:left="363"/>
        <w:jc w:val="both"/>
      </w:pPr>
      <w:r>
        <w:t>12(1)(j) agus 12(2)(a), 12(2)(b), 12(2)(c), 12(2)(d) agus 12(2)(f) agus 13(1)(a), 13(1)(c), 13(1)(d), 13(1)(e), 13(1)(f),</w:t>
      </w:r>
    </w:p>
    <w:p w14:paraId="451607D5" w14:textId="77777777" w:rsidR="00924B61" w:rsidRPr="0000676F" w:rsidRDefault="00B06AE6">
      <w:pPr>
        <w:pStyle w:val="ListParagraph"/>
        <w:numPr>
          <w:ilvl w:val="2"/>
          <w:numId w:val="10"/>
        </w:numPr>
        <w:tabs>
          <w:tab w:val="left" w:pos="943"/>
        </w:tabs>
        <w:spacing w:before="10"/>
        <w:ind w:left="943" w:right="0" w:hanging="611"/>
        <w:rPr>
          <w:sz w:val="20"/>
        </w:rPr>
      </w:pPr>
      <w:r>
        <w:rPr>
          <w:sz w:val="20"/>
        </w:rPr>
        <w:t>agus 13(1)(j).</w:t>
      </w:r>
    </w:p>
    <w:p w14:paraId="79375862" w14:textId="77777777" w:rsidR="00924B61" w:rsidRPr="0000676F" w:rsidRDefault="00924B61">
      <w:pPr>
        <w:pStyle w:val="BodyText"/>
        <w:spacing w:before="6"/>
        <w:ind w:left="0"/>
      </w:pPr>
    </w:p>
    <w:p w14:paraId="5B4697EB" w14:textId="77777777" w:rsidR="00924B61" w:rsidRPr="0000676F" w:rsidRDefault="00B06AE6" w:rsidP="00D97A55">
      <w:pPr>
        <w:pStyle w:val="Article"/>
      </w:pPr>
      <w:bookmarkStart w:id="28" w:name="_Toc168036512"/>
      <w:r>
        <w:t xml:space="preserve">Airteagal. 17 </w:t>
      </w:r>
      <w:r>
        <w:rPr>
          <w:b w:val="0"/>
          <w:i/>
        </w:rPr>
        <w:t>An réamhfhógra maidir le tús na gníomhaíochta a cheartú.</w:t>
      </w:r>
      <w:bookmarkEnd w:id="28"/>
    </w:p>
    <w:p w14:paraId="3E3EF700" w14:textId="77777777" w:rsidR="00924B61" w:rsidRPr="0000676F" w:rsidRDefault="00B06AE6">
      <w:pPr>
        <w:pStyle w:val="ListParagraph"/>
        <w:numPr>
          <w:ilvl w:val="3"/>
          <w:numId w:val="10"/>
        </w:numPr>
        <w:tabs>
          <w:tab w:val="left" w:pos="938"/>
        </w:tabs>
        <w:spacing w:before="123" w:line="249" w:lineRule="auto"/>
        <w:ind w:right="1060" w:firstLine="340"/>
        <w:rPr>
          <w:sz w:val="20"/>
        </w:rPr>
      </w:pPr>
      <w:r>
        <w:rPr>
          <w:sz w:val="20"/>
        </w:rPr>
        <w:t>Má tá an réamhfhógra a cuireadh faoi bhráid an Chláir Stáit neamhiomlán, má tá easnaimh ann nó mura soláthraítear an doiciméadacht a éilítear, ceanglóidh an comhlacht atá freagrach as bainistiú an Chláir Stáit ar an soláthraí seirbhíse meán closamhairc na heasnaimh a cheartú nó na doiciméid a éilítear a sholáthar laistigh de 10 lá.</w:t>
      </w:r>
    </w:p>
    <w:p w14:paraId="109692AB" w14:textId="77777777" w:rsidR="00924B61" w:rsidRPr="0000676F" w:rsidRDefault="00B06AE6">
      <w:pPr>
        <w:pStyle w:val="ListParagraph"/>
        <w:numPr>
          <w:ilvl w:val="3"/>
          <w:numId w:val="10"/>
        </w:numPr>
        <w:tabs>
          <w:tab w:val="left" w:pos="940"/>
        </w:tabs>
        <w:spacing w:before="5" w:line="249" w:lineRule="auto"/>
        <w:ind w:right="1058" w:firstLine="340"/>
        <w:rPr>
          <w:sz w:val="20"/>
        </w:rPr>
      </w:pPr>
      <w:r>
        <w:rPr>
          <w:sz w:val="20"/>
        </w:rPr>
        <w:t>Féadfaidh an comhlacht atá freagrach as Clárlann an Stáit a bhainistiú a éileamh freisin go gcuirfí isteach doiciméadú a chreidiúnú do sholáthraí na seirbhíse meán closamhairc nó na seirbhísí a gcuirfear tús lena soláthar.</w:t>
      </w:r>
    </w:p>
    <w:p w14:paraId="65B1E19E" w14:textId="77777777" w:rsidR="00D97A55" w:rsidRDefault="00D97A55" w:rsidP="00D97A55">
      <w:pPr>
        <w:pStyle w:val="Article"/>
      </w:pPr>
    </w:p>
    <w:p w14:paraId="7B857186" w14:textId="4A6A28F3" w:rsidR="00924B61" w:rsidRPr="0000676F" w:rsidRDefault="00B06AE6" w:rsidP="00D97A55">
      <w:pPr>
        <w:pStyle w:val="Article"/>
      </w:pPr>
      <w:bookmarkStart w:id="29" w:name="_Toc168036513"/>
      <w:r>
        <w:t xml:space="preserve">Airteagal. 18 </w:t>
      </w:r>
      <w:r>
        <w:rPr>
          <w:b w:val="0"/>
          <w:i/>
        </w:rPr>
        <w:t>Réamhfhógra gan éifeachtaí.</w:t>
      </w:r>
      <w:bookmarkEnd w:id="29"/>
    </w:p>
    <w:p w14:paraId="496125DA" w14:textId="77777777" w:rsidR="00924B61" w:rsidRPr="0000676F" w:rsidRDefault="00B06AE6">
      <w:pPr>
        <w:pStyle w:val="ListParagraph"/>
        <w:numPr>
          <w:ilvl w:val="0"/>
          <w:numId w:val="9"/>
        </w:numPr>
        <w:tabs>
          <w:tab w:val="left" w:pos="909"/>
        </w:tabs>
        <w:spacing w:before="125" w:line="247" w:lineRule="auto"/>
        <w:ind w:right="1060" w:firstLine="340"/>
        <w:rPr>
          <w:sz w:val="20"/>
        </w:rPr>
      </w:pPr>
      <w:r>
        <w:rPr>
          <w:sz w:val="20"/>
        </w:rPr>
        <w:t>Ní bheidh aon éifeacht leis an réamhfhógra má thagann aon cheann de na himthosca a leagtar amach in Airteagal 19(1) de Dhlí 13/2022, an 7 Iúil 2022 chun cinn.</w:t>
      </w:r>
    </w:p>
    <w:p w14:paraId="2EF605EC" w14:textId="77777777" w:rsidR="00924B61" w:rsidRPr="0000676F" w:rsidRDefault="00B06AE6">
      <w:pPr>
        <w:pStyle w:val="ListParagraph"/>
        <w:numPr>
          <w:ilvl w:val="0"/>
          <w:numId w:val="9"/>
        </w:numPr>
        <w:tabs>
          <w:tab w:val="left" w:pos="906"/>
        </w:tabs>
        <w:spacing w:before="4" w:line="249" w:lineRule="auto"/>
        <w:ind w:right="1061" w:firstLine="340"/>
        <w:rPr>
          <w:sz w:val="20"/>
        </w:rPr>
      </w:pPr>
      <w:r>
        <w:rPr>
          <w:sz w:val="20"/>
        </w:rPr>
        <w:t>Le cinneadh ó cheann na Rúnaíochta Stáit le haghaidh Teileachumarsáide agus Bonneagair Dhigiteacha, tar éis an páirtí leasmhar a éisteacht, dearbhófar comhthoiliú aon cheann de na himthosca dá bhforáiltear sna pointí roimhe seo, lena gcinnfear nach féidir leanúint le foráil an Rialacháin seo. seirbheáil, gan dochar don dliteanas coiriúil, sibhialta nó riaracháin a d’fhéadfadh a bheith infheidhme.</w:t>
      </w:r>
    </w:p>
    <w:p w14:paraId="2F4DED87" w14:textId="77777777" w:rsidR="00924B61" w:rsidRPr="0000676F" w:rsidRDefault="00B06AE6">
      <w:pPr>
        <w:pStyle w:val="ListParagraph"/>
        <w:numPr>
          <w:ilvl w:val="0"/>
          <w:numId w:val="9"/>
        </w:numPr>
        <w:tabs>
          <w:tab w:val="left" w:pos="911"/>
        </w:tabs>
        <w:spacing w:line="249" w:lineRule="auto"/>
        <w:ind w:firstLine="340"/>
        <w:rPr>
          <w:sz w:val="20"/>
        </w:rPr>
      </w:pPr>
      <w:r>
        <w:rPr>
          <w:sz w:val="20"/>
        </w:rPr>
        <w:t>Cinnfear leis an gcinneadh, sna cásanna is tromchúisí, an bhféadfaí nós imeachta nua a thionscnamh chun na críche céanna ar feadh uastréimhse 2 bhliain.</w:t>
      </w:r>
    </w:p>
    <w:p w14:paraId="6F8CBF80" w14:textId="77777777" w:rsidR="00924B61" w:rsidRPr="0000676F" w:rsidRDefault="00B06AE6">
      <w:pPr>
        <w:pStyle w:val="ListParagraph"/>
        <w:numPr>
          <w:ilvl w:val="0"/>
          <w:numId w:val="9"/>
        </w:numPr>
        <w:tabs>
          <w:tab w:val="left" w:pos="923"/>
        </w:tabs>
        <w:spacing w:before="1" w:line="249" w:lineRule="auto"/>
        <w:ind w:right="1056" w:firstLine="340"/>
        <w:rPr>
          <w:sz w:val="20"/>
        </w:rPr>
      </w:pPr>
      <w:r>
        <w:rPr>
          <w:sz w:val="20"/>
        </w:rPr>
        <w:t>I gcoinne an chinnidh deireadh a chur leis an nós imeachta riaracháin, féadfar achomharc a thaisceadh leis an gcomhlacht céanna a d’eisigh é i gcomhréir le forálacha Airteagal 123 et seq. de Dhlí 39/2015 an 1 Deireadh Fómhair, nó féadfar agóid a dhéanamh i gcoinne an chinnidh sin go díreach os comhair na gcúirteanna riaracháin.</w:t>
      </w:r>
    </w:p>
    <w:p w14:paraId="059B7FE0" w14:textId="77777777" w:rsidR="00924B61" w:rsidRPr="0000676F" w:rsidRDefault="00924B61">
      <w:pPr>
        <w:pStyle w:val="BodyText"/>
        <w:spacing w:before="1"/>
        <w:ind w:left="0"/>
      </w:pPr>
    </w:p>
    <w:p w14:paraId="398556EB" w14:textId="77777777" w:rsidR="00924B61" w:rsidRPr="00271662" w:rsidRDefault="00B06AE6" w:rsidP="00271662">
      <w:pPr>
        <w:pStyle w:val="Article"/>
        <w:rPr>
          <w:b w:val="0"/>
          <w:i/>
        </w:rPr>
      </w:pPr>
      <w:bookmarkStart w:id="30" w:name="_Toc168036514"/>
      <w:r>
        <w:t xml:space="preserve">Airteagal. 19 </w:t>
      </w:r>
      <w:r>
        <w:rPr>
          <w:b w:val="0"/>
          <w:i/>
        </w:rPr>
        <w:t>Réamhfhógra a chlárú.</w:t>
      </w:r>
      <w:bookmarkEnd w:id="30"/>
    </w:p>
    <w:p w14:paraId="4B644518" w14:textId="77777777" w:rsidR="00924B61" w:rsidRPr="0000676F" w:rsidRDefault="00B06AE6">
      <w:pPr>
        <w:pStyle w:val="BodyText"/>
        <w:spacing w:before="123" w:line="249" w:lineRule="auto"/>
        <w:ind w:right="1059" w:firstLine="340"/>
      </w:pPr>
      <w:r>
        <w:t>Déanfaidh an comhlacht atá freagrach as bainistiú Chlár an Stáit an chéad chlárú ex officio ar an réamhchumarsáid i gcomhréir le hAirteagal 22 agus le hAirteagal 24.</w:t>
      </w:r>
    </w:p>
    <w:p w14:paraId="60BB8DBF" w14:textId="77777777" w:rsidR="00924B61" w:rsidRPr="0000676F" w:rsidRDefault="00924B61">
      <w:pPr>
        <w:pStyle w:val="BodyText"/>
        <w:spacing w:before="110"/>
        <w:ind w:left="0"/>
      </w:pPr>
    </w:p>
    <w:p w14:paraId="06AF4ED0" w14:textId="77777777" w:rsidR="00F45B0B" w:rsidRDefault="00B06AE6" w:rsidP="00271662">
      <w:pPr>
        <w:pStyle w:val="Title1"/>
        <w:ind w:left="426" w:right="1103"/>
      </w:pPr>
      <w:bookmarkStart w:id="31" w:name="_Toc168036515"/>
      <w:r>
        <w:t>CAIBIDIL II</w:t>
      </w:r>
      <w:bookmarkEnd w:id="31"/>
    </w:p>
    <w:p w14:paraId="4148AC48" w14:textId="1216906D" w:rsidR="00924B61" w:rsidRPr="00271662" w:rsidRDefault="00B06AE6" w:rsidP="00271662">
      <w:pPr>
        <w:pStyle w:val="Title1"/>
        <w:ind w:left="426" w:right="1103"/>
        <w:rPr>
          <w:b/>
        </w:rPr>
      </w:pPr>
      <w:bookmarkStart w:id="32" w:name="_Toc168036516"/>
      <w:r>
        <w:rPr>
          <w:b/>
        </w:rPr>
        <w:t>Nósanna imeachta maidir le clárú agus modhnú na gclárúchán</w:t>
      </w:r>
      <w:bookmarkEnd w:id="32"/>
    </w:p>
    <w:p w14:paraId="1C0620F9" w14:textId="77777777" w:rsidR="00924B61" w:rsidRPr="00271662" w:rsidRDefault="00924B61">
      <w:pPr>
        <w:pStyle w:val="BodyText"/>
        <w:spacing w:before="4"/>
        <w:ind w:left="0"/>
        <w:rPr>
          <w:b/>
        </w:rPr>
      </w:pPr>
    </w:p>
    <w:p w14:paraId="322BA9A1" w14:textId="77777777" w:rsidR="00924B61" w:rsidRPr="00271662" w:rsidRDefault="00B06AE6" w:rsidP="00271662">
      <w:pPr>
        <w:pStyle w:val="Article"/>
        <w:rPr>
          <w:b w:val="0"/>
          <w:i/>
        </w:rPr>
      </w:pPr>
      <w:bookmarkStart w:id="33" w:name="_Toc168036517"/>
      <w:r>
        <w:t xml:space="preserve">Airteagal. 20 </w:t>
      </w:r>
      <w:r>
        <w:rPr>
          <w:b w:val="0"/>
          <w:i/>
        </w:rPr>
        <w:t>Dualgas clárú sa Chlár Stáit.</w:t>
      </w:r>
      <w:bookmarkEnd w:id="33"/>
    </w:p>
    <w:p w14:paraId="50174FAB" w14:textId="77777777" w:rsidR="00924B61" w:rsidRDefault="00B06AE6">
      <w:pPr>
        <w:pStyle w:val="BodyText"/>
        <w:spacing w:before="123" w:line="249" w:lineRule="auto"/>
        <w:ind w:right="1058" w:firstLine="340"/>
        <w:jc w:val="both"/>
      </w:pPr>
      <w:r>
        <w:t>Tá oibleagáid ar na soláthraithe dá dtagraítear in Airteagal 2(1) clárú sa Chlár Stáit agus na seirbhísí a sholáthraíonn siad a chlárú, chomh maith leis na leasuithe a dhéanann na soláthraithe sin agus na seirbhísí a chuirtear ar fáil.</w:t>
      </w:r>
    </w:p>
    <w:p w14:paraId="1FA51754" w14:textId="77777777" w:rsidR="00271662" w:rsidRPr="0000676F" w:rsidRDefault="00271662">
      <w:pPr>
        <w:pStyle w:val="BodyText"/>
        <w:spacing w:before="123" w:line="249" w:lineRule="auto"/>
        <w:ind w:right="1058" w:firstLine="340"/>
        <w:jc w:val="both"/>
      </w:pPr>
    </w:p>
    <w:p w14:paraId="29582638" w14:textId="77777777" w:rsidR="00924B61" w:rsidRPr="00271662" w:rsidRDefault="00B06AE6" w:rsidP="00271662">
      <w:pPr>
        <w:pStyle w:val="Article"/>
        <w:rPr>
          <w:b w:val="0"/>
          <w:i/>
        </w:rPr>
      </w:pPr>
      <w:bookmarkStart w:id="34" w:name="_Toc168036518"/>
      <w:r>
        <w:t xml:space="preserve">Airteagal. 21 </w:t>
      </w:r>
      <w:r>
        <w:rPr>
          <w:b w:val="0"/>
          <w:i/>
        </w:rPr>
        <w:t>Cineál an chláraithe.</w:t>
      </w:r>
      <w:bookmarkEnd w:id="34"/>
    </w:p>
    <w:p w14:paraId="35BEF6AE" w14:textId="77777777" w:rsidR="00924B61" w:rsidRPr="0000676F" w:rsidRDefault="00B06AE6">
      <w:pPr>
        <w:pStyle w:val="BodyText"/>
        <w:spacing w:before="123"/>
        <w:ind w:left="673"/>
      </w:pPr>
      <w:r>
        <w:t>Is de chineál dearbhaitheach a chlárófar sa Chlár Stáit.</w:t>
      </w:r>
    </w:p>
    <w:p w14:paraId="7A0A3DDC" w14:textId="77777777" w:rsidR="00924B61" w:rsidRPr="0000676F" w:rsidRDefault="00924B61">
      <w:pPr>
        <w:pStyle w:val="BodyText"/>
        <w:spacing w:before="5"/>
        <w:ind w:left="0"/>
      </w:pPr>
    </w:p>
    <w:p w14:paraId="75F41A27" w14:textId="77777777" w:rsidR="00924B61" w:rsidRPr="00271662" w:rsidRDefault="00B06AE6" w:rsidP="00271662">
      <w:pPr>
        <w:pStyle w:val="Article"/>
        <w:rPr>
          <w:b w:val="0"/>
          <w:i/>
        </w:rPr>
      </w:pPr>
      <w:bookmarkStart w:id="35" w:name="_Toc168036519"/>
      <w:r>
        <w:t xml:space="preserve">Airteagal. 22 </w:t>
      </w:r>
      <w:r>
        <w:rPr>
          <w:b w:val="0"/>
          <w:i/>
        </w:rPr>
        <w:t>Cleachtadh ar an gcéad chlárú.</w:t>
      </w:r>
      <w:bookmarkEnd w:id="35"/>
    </w:p>
    <w:p w14:paraId="309C467A" w14:textId="77777777" w:rsidR="00924B61" w:rsidRPr="0000676F" w:rsidRDefault="00B06AE6">
      <w:pPr>
        <w:pStyle w:val="ListParagraph"/>
        <w:numPr>
          <w:ilvl w:val="0"/>
          <w:numId w:val="8"/>
        </w:numPr>
        <w:tabs>
          <w:tab w:val="left" w:pos="974"/>
        </w:tabs>
        <w:spacing w:before="126" w:line="247" w:lineRule="auto"/>
        <w:ind w:right="1063" w:firstLine="340"/>
        <w:rPr>
          <w:sz w:val="20"/>
        </w:rPr>
      </w:pPr>
      <w:r>
        <w:rPr>
          <w:sz w:val="20"/>
        </w:rPr>
        <w:t>Déanfaidh an comhlacht atá freagrach as an gClár Stáit a bhainistiú an chéad chlárú sa Chlár Stáit de réir na dtéarmaí seo a leanas:</w:t>
      </w:r>
    </w:p>
    <w:p w14:paraId="764876FB" w14:textId="77777777" w:rsidR="00924B61" w:rsidRPr="0000676F" w:rsidRDefault="00B06AE6">
      <w:pPr>
        <w:pStyle w:val="ListParagraph"/>
        <w:numPr>
          <w:ilvl w:val="1"/>
          <w:numId w:val="8"/>
        </w:numPr>
        <w:tabs>
          <w:tab w:val="left" w:pos="959"/>
        </w:tabs>
        <w:spacing w:before="124" w:line="249" w:lineRule="auto"/>
        <w:ind w:right="1058" w:firstLine="340"/>
        <w:rPr>
          <w:sz w:val="20"/>
        </w:rPr>
      </w:pPr>
      <w:r>
        <w:rPr>
          <w:sz w:val="20"/>
        </w:rPr>
        <w:t>I gcás soláthraithe seirbhíse meán closamhairc atá faoi réir an chórais réamhfhógra, tar éis réamhfhógra a thabhairt i gcomhréir le forálacha Chaibidil I de Theideal II den Fhoraithne Ríoga seo.</w:t>
      </w:r>
    </w:p>
    <w:p w14:paraId="55097205" w14:textId="77777777" w:rsidR="00924B61" w:rsidRPr="0000676F" w:rsidRDefault="00B06AE6">
      <w:pPr>
        <w:pStyle w:val="ListParagraph"/>
        <w:numPr>
          <w:ilvl w:val="1"/>
          <w:numId w:val="8"/>
        </w:numPr>
        <w:tabs>
          <w:tab w:val="left" w:pos="930"/>
        </w:tabs>
        <w:spacing w:line="249" w:lineRule="auto"/>
        <w:ind w:firstLine="340"/>
        <w:rPr>
          <w:sz w:val="20"/>
        </w:rPr>
      </w:pPr>
      <w:r>
        <w:rPr>
          <w:sz w:val="20"/>
        </w:rPr>
        <w:t>I gcás soláthraithe seirbhíse meán closamhairc atá faoi réir ceadúnais, agus a luaithe a bheidh an t-iarratas ar iontráil i gClár an Stáit faighte, nach mór do na soláthraithe a chur i láthair laistigh de mhí amháin ó dheonú, aistriú nó léasú an cheadúnais éigeantach closamhairc.</w:t>
      </w:r>
    </w:p>
    <w:p w14:paraId="666806F3" w14:textId="77777777" w:rsidR="00924B61" w:rsidRPr="0000676F" w:rsidRDefault="00B06AE6">
      <w:pPr>
        <w:pStyle w:val="ListParagraph"/>
        <w:numPr>
          <w:ilvl w:val="1"/>
          <w:numId w:val="8"/>
        </w:numPr>
        <w:tabs>
          <w:tab w:val="left" w:pos="903"/>
        </w:tabs>
        <w:spacing w:before="1" w:line="249" w:lineRule="auto"/>
        <w:ind w:right="1058" w:firstLine="340"/>
        <w:rPr>
          <w:sz w:val="20"/>
        </w:rPr>
      </w:pPr>
      <w:r>
        <w:rPr>
          <w:sz w:val="20"/>
        </w:rPr>
        <w:t>I gcás soláthraithe seirbhíse comhbhailiúcháin seirbhísí meán closamhairc, soláthraithe ardáin comhroinnte físeán agus úsáideoirí a mbaineann ábharthacht ar leith leo agus a bhaineann úsáid as seirbhísí ardáin comhroinnte físeán, a luaithe a bheidh an t-iarratas ar chlárú sa Chlár Stáit faighte, nach mór a chur isteach laistigh d’uastréimhse aon mhí amháin ó thús na gníomhaíochta.</w:t>
      </w:r>
    </w:p>
    <w:p w14:paraId="3FDF9003" w14:textId="77777777" w:rsidR="00924B61" w:rsidRPr="0000676F" w:rsidRDefault="00B06AE6">
      <w:pPr>
        <w:pStyle w:val="ListParagraph"/>
        <w:numPr>
          <w:ilvl w:val="0"/>
          <w:numId w:val="8"/>
        </w:numPr>
        <w:tabs>
          <w:tab w:val="left" w:pos="981"/>
        </w:tabs>
        <w:spacing w:before="122" w:line="249" w:lineRule="auto"/>
        <w:ind w:right="1060" w:firstLine="340"/>
        <w:rPr>
          <w:sz w:val="20"/>
        </w:rPr>
      </w:pPr>
      <w:r>
        <w:rPr>
          <w:sz w:val="20"/>
        </w:rPr>
        <w:t>Chun an t-iarratas ar chlárú a dhéanamh, úsáidfidh soláthraithe na foirmeacha iarratais caighdeánacha atá ar fáil ar an suíomh Gréasáin a bhaineann leis an Aireacht um Athrú Digiteach.</w:t>
      </w:r>
    </w:p>
    <w:p w14:paraId="7EA4A6F7" w14:textId="77777777" w:rsidR="00924B61" w:rsidRPr="0000676F" w:rsidRDefault="00B06AE6">
      <w:pPr>
        <w:pStyle w:val="ListParagraph"/>
        <w:numPr>
          <w:ilvl w:val="0"/>
          <w:numId w:val="8"/>
        </w:numPr>
        <w:tabs>
          <w:tab w:val="left" w:pos="913"/>
        </w:tabs>
        <w:spacing w:before="3" w:line="247" w:lineRule="auto"/>
        <w:ind w:right="1063" w:firstLine="340"/>
        <w:rPr>
          <w:sz w:val="20"/>
        </w:rPr>
      </w:pPr>
      <w:r>
        <w:rPr>
          <w:sz w:val="20"/>
        </w:rPr>
        <w:t>Is í an fhaisnéis a sholáthrófar an fhaisnéis dá dtagraítear in Airteagail 12 agus 13 de réir mar is infheidhme maidir le gach cineál soláthraí.</w:t>
      </w:r>
    </w:p>
    <w:p w14:paraId="0DA656CE" w14:textId="77777777" w:rsidR="00924B61" w:rsidRPr="0000676F" w:rsidRDefault="00924B61">
      <w:pPr>
        <w:pStyle w:val="BodyText"/>
        <w:spacing w:before="2"/>
        <w:ind w:left="0"/>
      </w:pPr>
    </w:p>
    <w:p w14:paraId="415CE717" w14:textId="77777777" w:rsidR="00924B61" w:rsidRPr="00271662" w:rsidRDefault="00B06AE6" w:rsidP="00271662">
      <w:pPr>
        <w:pStyle w:val="Article"/>
        <w:rPr>
          <w:b w:val="0"/>
          <w:i/>
        </w:rPr>
      </w:pPr>
      <w:bookmarkStart w:id="36" w:name="_Toc168036520"/>
      <w:r>
        <w:t>Airteagal 23</w:t>
      </w:r>
      <w:r>
        <w:rPr>
          <w:b w:val="0"/>
          <w:i/>
        </w:rPr>
        <w:t>.  An t-iarratas ar chlárú a cheartú.</w:t>
      </w:r>
      <w:bookmarkEnd w:id="36"/>
    </w:p>
    <w:p w14:paraId="241A376C" w14:textId="77777777" w:rsidR="00924B61" w:rsidRPr="0000676F" w:rsidRDefault="00B06AE6">
      <w:pPr>
        <w:pStyle w:val="ListParagraph"/>
        <w:numPr>
          <w:ilvl w:val="0"/>
          <w:numId w:val="7"/>
        </w:numPr>
        <w:tabs>
          <w:tab w:val="left" w:pos="938"/>
        </w:tabs>
        <w:spacing w:before="123" w:line="249" w:lineRule="auto"/>
        <w:ind w:right="1060" w:firstLine="340"/>
        <w:rPr>
          <w:sz w:val="20"/>
        </w:rPr>
      </w:pPr>
      <w:r>
        <w:rPr>
          <w:sz w:val="20"/>
        </w:rPr>
        <w:t>Má tá an t-iarratas ar chlárú i gClár an Stáit neamhiomlán, má tá easnaimh ann nó mura soláthraítear an doiciméadacht a éilítear, ceanglóidh an comhlacht atá freagrach as bainistiú an Chláir Stáit ar an soláthraí na heasnaimh a cheartú nó na doiciméid is gá a sholáthar laistigh de 10 lá.</w:t>
      </w:r>
    </w:p>
    <w:p w14:paraId="1CCCEA73" w14:textId="77777777" w:rsidR="00924B61" w:rsidRPr="0000676F" w:rsidRDefault="00B06AE6">
      <w:pPr>
        <w:pStyle w:val="ListParagraph"/>
        <w:numPr>
          <w:ilvl w:val="0"/>
          <w:numId w:val="7"/>
        </w:numPr>
        <w:tabs>
          <w:tab w:val="left" w:pos="913"/>
        </w:tabs>
        <w:spacing w:before="1" w:line="249" w:lineRule="auto"/>
        <w:ind w:firstLine="340"/>
        <w:rPr>
          <w:sz w:val="20"/>
        </w:rPr>
      </w:pPr>
      <w:r>
        <w:rPr>
          <w:sz w:val="20"/>
        </w:rPr>
        <w:t>Má tá an tréimhse don cheartú dá dtagraítear sa mhír roimhe seo caite gan an iarraidh a chomhlíonadh, measfar go bhfuil a n-iarratas ar chlárú tarraingthe siar ag an iarratasóir trí bhíthin cinneadh arna eisiúint ag an gcomhlacht atá freagrach as an gClár Stáit a bhainistiú, gan dochar don fhíoras go bhféadfadh an comhlacht réamhluaite a chinneadh, i gcás inarb iomchuí, an nós imeachta pionóis comhfhreagrach a thionscnamh i gcás nach gcomhlíontar an dualgas clárúcháin.</w:t>
      </w:r>
    </w:p>
    <w:p w14:paraId="6B6E303E" w14:textId="77777777" w:rsidR="00924B61" w:rsidRDefault="00924B61">
      <w:pPr>
        <w:spacing w:line="249" w:lineRule="auto"/>
        <w:jc w:val="both"/>
        <w:rPr>
          <w:sz w:val="20"/>
        </w:rPr>
      </w:pPr>
    </w:p>
    <w:p w14:paraId="195B6EE3" w14:textId="77777777" w:rsidR="00924B61" w:rsidRPr="00271662" w:rsidRDefault="00B06AE6" w:rsidP="00271662">
      <w:pPr>
        <w:pStyle w:val="Article"/>
        <w:rPr>
          <w:b w:val="0"/>
          <w:i/>
        </w:rPr>
      </w:pPr>
      <w:bookmarkStart w:id="37" w:name="_Toc168036521"/>
      <w:r>
        <w:t xml:space="preserve">Airteagal. 24 </w:t>
      </w:r>
      <w:r>
        <w:rPr>
          <w:b w:val="0"/>
          <w:i/>
        </w:rPr>
        <w:t>Clárú an tsoláthraí.</w:t>
      </w:r>
      <w:bookmarkEnd w:id="37"/>
    </w:p>
    <w:p w14:paraId="63B9B67B" w14:textId="77777777" w:rsidR="00924B61" w:rsidRPr="0000676F" w:rsidRDefault="00B06AE6">
      <w:pPr>
        <w:pStyle w:val="ListParagraph"/>
        <w:numPr>
          <w:ilvl w:val="0"/>
          <w:numId w:val="6"/>
        </w:numPr>
        <w:tabs>
          <w:tab w:val="left" w:pos="957"/>
        </w:tabs>
        <w:spacing w:before="125" w:line="249" w:lineRule="auto"/>
        <w:ind w:right="1058" w:firstLine="340"/>
        <w:rPr>
          <w:sz w:val="20"/>
        </w:rPr>
      </w:pPr>
      <w:r>
        <w:rPr>
          <w:sz w:val="20"/>
        </w:rPr>
        <w:t>Scrúdóidh an comhlacht atá freagrach as Clár an Stáit a bhainistiú sonraí agus doiciméid na réamhchumarsáide, fíoróidh sé go gcomhlíontar na ceanglais a leagtar amach in Airteagal 12 agus in Airteagal 13 agus déanfaidh sé an chéad chlárú ex officio. Sna cásanna eile, cláróidh an comhlacht atá freagrach as an gClárlann Stáit a bhainistiú arna iarraidh sin don pháirtí leasmhar, tar éis dó na sonraí agus na doiciméid a soláthraíodh a scrúdú agus tar éis dó comhlíonadh na gceanglas a leagtar síos in Airteagail 12 agus 13 a fhíorú.</w:t>
      </w:r>
    </w:p>
    <w:p w14:paraId="669A797A" w14:textId="77777777" w:rsidR="00924B61" w:rsidRPr="0000676F" w:rsidRDefault="00B06AE6">
      <w:pPr>
        <w:pStyle w:val="ListParagraph"/>
        <w:numPr>
          <w:ilvl w:val="0"/>
          <w:numId w:val="6"/>
        </w:numPr>
        <w:tabs>
          <w:tab w:val="left" w:pos="904"/>
        </w:tabs>
        <w:spacing w:line="249" w:lineRule="auto"/>
        <w:ind w:right="1061" w:firstLine="340"/>
        <w:rPr>
          <w:sz w:val="20"/>
        </w:rPr>
      </w:pPr>
      <w:r>
        <w:rPr>
          <w:sz w:val="20"/>
        </w:rPr>
        <w:t>Tabharfar fógra faoin gcéad chlárú don soláthraí mar aon le cláruimhir uathúil a fhéadfaidh sé a úsáid chun modhnuithe ina dhiaidh sin ar na sonraí a iontráladh a bhaineann leis an soláthraí agus na seirbhísí a chuirtear ar fáil a chlárú.</w:t>
      </w:r>
    </w:p>
    <w:p w14:paraId="7540FCF3" w14:textId="77777777" w:rsidR="00271662" w:rsidRDefault="00271662" w:rsidP="00271662">
      <w:pPr>
        <w:pStyle w:val="Article"/>
      </w:pPr>
    </w:p>
    <w:p w14:paraId="4F3333A2" w14:textId="23A46846" w:rsidR="00924B61" w:rsidRPr="00271662" w:rsidRDefault="00B06AE6" w:rsidP="00271662">
      <w:pPr>
        <w:pStyle w:val="Article"/>
        <w:rPr>
          <w:b w:val="0"/>
          <w:i/>
        </w:rPr>
      </w:pPr>
      <w:bookmarkStart w:id="38" w:name="_Toc168036522"/>
      <w:r>
        <w:t xml:space="preserve">Airteagal. 25  </w:t>
      </w:r>
      <w:r>
        <w:rPr>
          <w:b w:val="0"/>
          <w:i/>
        </w:rPr>
        <w:t>Nós imeachta chun na sonraí a iontráladh i gClár an Stáit a mhodhnú.</w:t>
      </w:r>
      <w:bookmarkEnd w:id="38"/>
    </w:p>
    <w:p w14:paraId="7A50A06B" w14:textId="77777777" w:rsidR="00924B61" w:rsidRPr="0000676F" w:rsidRDefault="00B06AE6">
      <w:pPr>
        <w:pStyle w:val="ListParagraph"/>
        <w:numPr>
          <w:ilvl w:val="0"/>
          <w:numId w:val="5"/>
        </w:numPr>
        <w:tabs>
          <w:tab w:val="left" w:pos="950"/>
        </w:tabs>
        <w:spacing w:before="124" w:line="249" w:lineRule="auto"/>
        <w:ind w:right="1171" w:firstLine="340"/>
        <w:rPr>
          <w:sz w:val="20"/>
        </w:rPr>
      </w:pPr>
      <w:r>
        <w:rPr>
          <w:sz w:val="20"/>
        </w:rPr>
        <w:lastRenderedPageBreak/>
        <w:t>Ceanglaítear ar sholáthraithe sonraí Chlár an Stáit a choinneáil cothrom le dáta, a bhaineann leis an soláthraí agus na seirbhísí a chuirtear ar fáil.</w:t>
      </w:r>
    </w:p>
    <w:p w14:paraId="02272F85" w14:textId="77777777" w:rsidR="00924B61" w:rsidRPr="0000676F" w:rsidRDefault="00B06AE6">
      <w:pPr>
        <w:pStyle w:val="ListParagraph"/>
        <w:numPr>
          <w:ilvl w:val="0"/>
          <w:numId w:val="5"/>
        </w:numPr>
        <w:tabs>
          <w:tab w:val="left" w:pos="940"/>
        </w:tabs>
        <w:spacing w:before="1" w:line="249" w:lineRule="auto"/>
        <w:ind w:right="1060" w:firstLine="340"/>
        <w:rPr>
          <w:sz w:val="20"/>
        </w:rPr>
      </w:pPr>
      <w:r>
        <w:rPr>
          <w:sz w:val="20"/>
        </w:rPr>
        <w:t>Ní mór do sholáthraithe fógra a thabhairt don Chlár Stáit faoi aon ghníomh nó fíoras lena mbaineann modhnú ar an bhfaisnéis dá bhforáiltear in Airteagail 12 agus 13 is infheidhme maidir leo, laistigh de thréimhse nach faide ná mí amháin ón dáta a dtarlaíonn sé sin, agus na doiciméid tacaíochta iomchuí á soláthar acu.</w:t>
      </w:r>
    </w:p>
    <w:p w14:paraId="3456C487" w14:textId="77777777" w:rsidR="00924B61" w:rsidRPr="0000676F" w:rsidRDefault="00B06AE6">
      <w:pPr>
        <w:pStyle w:val="ListParagraph"/>
        <w:numPr>
          <w:ilvl w:val="0"/>
          <w:numId w:val="5"/>
        </w:numPr>
        <w:tabs>
          <w:tab w:val="left" w:pos="904"/>
        </w:tabs>
        <w:spacing w:before="1" w:line="249" w:lineRule="auto"/>
        <w:ind w:right="1061" w:firstLine="340"/>
        <w:rPr>
          <w:sz w:val="20"/>
        </w:rPr>
      </w:pPr>
      <w:r>
        <w:rPr>
          <w:sz w:val="20"/>
        </w:rPr>
        <w:t>Déanfaidh an soláthraí lena mbaineann aon mhodhnuithe ar na sonraí agus ar na gníomhartha cláraithe a eascraíonn as aon ghníomh de chuid an Riaracháin a chur in iúl don Chlár Stáit chun a bheith cláraithe ex officio.</w:t>
      </w:r>
    </w:p>
    <w:p w14:paraId="7FBE4642" w14:textId="77777777" w:rsidR="00924B61" w:rsidRPr="0000676F" w:rsidRDefault="00B06AE6">
      <w:pPr>
        <w:pStyle w:val="ListParagraph"/>
        <w:numPr>
          <w:ilvl w:val="0"/>
          <w:numId w:val="5"/>
        </w:numPr>
        <w:tabs>
          <w:tab w:val="left" w:pos="998"/>
        </w:tabs>
        <w:spacing w:before="3" w:line="249" w:lineRule="auto"/>
        <w:ind w:firstLine="340"/>
        <w:rPr>
          <w:sz w:val="20"/>
        </w:rPr>
      </w:pPr>
      <w:r>
        <w:rPr>
          <w:sz w:val="20"/>
        </w:rPr>
        <w:t>Ní mór an modhnú a chur in iúl tríd an bhfeidhmchlár ríomhaire atá ar fáil ar an suíomh Gréasáin a bhaineann leis an Aireacht um Chlaochlú Digiteach, agus tá sé éigeantach an cláruimhir uathúil a deonaíodh don soláthraí tráth an chéad chláraithe a chur in iúl.</w:t>
      </w:r>
    </w:p>
    <w:p w14:paraId="419A534E" w14:textId="77777777" w:rsidR="00924B61" w:rsidRPr="0000676F" w:rsidRDefault="00B06AE6">
      <w:pPr>
        <w:pStyle w:val="ListParagraph"/>
        <w:numPr>
          <w:ilvl w:val="0"/>
          <w:numId w:val="5"/>
        </w:numPr>
        <w:tabs>
          <w:tab w:val="left" w:pos="925"/>
        </w:tabs>
        <w:spacing w:before="1" w:line="249" w:lineRule="auto"/>
        <w:ind w:right="1061" w:firstLine="340"/>
        <w:rPr>
          <w:sz w:val="20"/>
        </w:rPr>
      </w:pPr>
      <w:r>
        <w:rPr>
          <w:sz w:val="20"/>
        </w:rPr>
        <w:t>Más rud é go bhfuil an t-iarratas chun sonraí a cuireadh isteach sa Chlár Stáit a mhodhnú neamhiomlán, go bhfuil easnaimh ann nó mura gcuirtear an doiciméadú riachtanach ar fáil, ceanglóidh an comhlacht atá freagrach as an gClár Stáit a bhainistiú ar an soláthraí na heasnaimh a cheartú nó na doiciméid riachtanacha a sholáthar laistigh de 10 lá, i gcomhréir le hAirteagal 23 .</w:t>
      </w:r>
    </w:p>
    <w:p w14:paraId="587A9E97" w14:textId="77777777" w:rsidR="00924B61" w:rsidRPr="0000676F" w:rsidRDefault="00B06AE6">
      <w:pPr>
        <w:pStyle w:val="ListParagraph"/>
        <w:numPr>
          <w:ilvl w:val="0"/>
          <w:numId w:val="5"/>
        </w:numPr>
        <w:tabs>
          <w:tab w:val="left" w:pos="940"/>
        </w:tabs>
        <w:spacing w:line="249" w:lineRule="auto"/>
        <w:ind w:right="1058" w:firstLine="340"/>
        <w:rPr>
          <w:sz w:val="20"/>
        </w:rPr>
      </w:pPr>
      <w:r>
        <w:rPr>
          <w:sz w:val="20"/>
        </w:rPr>
        <w:t>Cuirfidh soláthraí na seirbhíse poiblí meán closamhairc na sonraí in iúl chun a sheirbhísí poiblí meán closamhairc nua a chlárú, lena n-áirítear na seirbhísí sin a sholáthraíonn aon teicneolaíocht nach n-úsáideann radathonnta talún, tríd an nós imeachta chun sonraí cláraithe a mhodhnú agus i gcomhréir le hAirteagail 53.6 agus 53.7 de Dhlí 13/2022 an 7 Iúil 2022.</w:t>
      </w:r>
    </w:p>
    <w:p w14:paraId="7322FD17" w14:textId="77777777" w:rsidR="00924B61" w:rsidRPr="0000676F" w:rsidRDefault="00B06AE6">
      <w:pPr>
        <w:pStyle w:val="ListParagraph"/>
        <w:numPr>
          <w:ilvl w:val="0"/>
          <w:numId w:val="5"/>
        </w:numPr>
        <w:tabs>
          <w:tab w:val="left" w:pos="913"/>
        </w:tabs>
        <w:spacing w:line="249" w:lineRule="auto"/>
        <w:ind w:right="1062" w:firstLine="340"/>
        <w:rPr>
          <w:sz w:val="20"/>
        </w:rPr>
      </w:pPr>
      <w:r>
        <w:rPr>
          <w:sz w:val="20"/>
        </w:rPr>
        <w:t>Gan dochar d'fhorálacha mhír 1, seolfaidh an comhlacht atá freagrach as an gClárlann Stáit a bhainistiú meabhrúchán go bliantúil chuig soláthraithe atá cláraithe chun na sonraí atá iontráilte i gClár an Stáit a nuashonrú, más iomchuí.</w:t>
      </w:r>
    </w:p>
    <w:p w14:paraId="0663722D" w14:textId="77777777" w:rsidR="00271662" w:rsidRDefault="00271662" w:rsidP="00271662">
      <w:pPr>
        <w:pStyle w:val="Article"/>
      </w:pPr>
    </w:p>
    <w:p w14:paraId="20544D53" w14:textId="03524666" w:rsidR="00924B61" w:rsidRPr="0000676F" w:rsidRDefault="00B06AE6" w:rsidP="00271662">
      <w:pPr>
        <w:pStyle w:val="Article"/>
      </w:pPr>
      <w:bookmarkStart w:id="39" w:name="_Toc168036523"/>
      <w:r>
        <w:t xml:space="preserve">Airteagal. 26 </w:t>
      </w:r>
      <w:r>
        <w:rPr>
          <w:b w:val="0"/>
          <w:i/>
        </w:rPr>
        <w:t>Clárú a chealú.</w:t>
      </w:r>
      <w:bookmarkEnd w:id="39"/>
    </w:p>
    <w:p w14:paraId="5D272744" w14:textId="77777777" w:rsidR="00924B61" w:rsidRPr="0000676F" w:rsidRDefault="00B06AE6">
      <w:pPr>
        <w:pStyle w:val="BodyText"/>
        <w:spacing w:before="123" w:line="249" w:lineRule="auto"/>
        <w:ind w:right="1059" w:firstLine="340"/>
        <w:jc w:val="both"/>
      </w:pPr>
      <w:r>
        <w:t>Tar éis an stádas soláthraí a chailleadh i gcomhréir le forálacha Chaibidil III de Theideal II, déanfar clárú an tsoláthraí sa Stát-Chlár a chealú ex officio.</w:t>
      </w:r>
    </w:p>
    <w:p w14:paraId="421A4BCC" w14:textId="77777777" w:rsidR="00924B61" w:rsidRPr="0000676F" w:rsidRDefault="00924B61">
      <w:pPr>
        <w:pStyle w:val="BodyText"/>
        <w:spacing w:before="111"/>
        <w:ind w:left="0"/>
      </w:pPr>
    </w:p>
    <w:p w14:paraId="0002E532" w14:textId="77777777" w:rsidR="00F45B0B" w:rsidRDefault="00B06AE6" w:rsidP="00271662">
      <w:pPr>
        <w:pStyle w:val="Title1"/>
        <w:ind w:left="426" w:right="1103"/>
      </w:pPr>
      <w:bookmarkStart w:id="40" w:name="_Toc168036524"/>
      <w:r>
        <w:t>CAIBIDIL III</w:t>
      </w:r>
      <w:bookmarkEnd w:id="40"/>
    </w:p>
    <w:p w14:paraId="2F560F8A" w14:textId="5AC2D8C5" w:rsidR="00924B61" w:rsidRPr="00271662" w:rsidRDefault="00B06AE6" w:rsidP="00271662">
      <w:pPr>
        <w:pStyle w:val="Title1"/>
        <w:ind w:left="426" w:right="1103"/>
        <w:rPr>
          <w:b/>
        </w:rPr>
      </w:pPr>
      <w:bookmarkStart w:id="41" w:name="_Toc168036525"/>
      <w:r>
        <w:rPr>
          <w:b/>
        </w:rPr>
        <w:t>Nós imeachta maidir le cailliúint stádais an tsoláthróra</w:t>
      </w:r>
      <w:bookmarkEnd w:id="41"/>
    </w:p>
    <w:p w14:paraId="139EEB8A" w14:textId="77777777" w:rsidR="00924B61" w:rsidRPr="0000676F" w:rsidRDefault="00924B61">
      <w:pPr>
        <w:pStyle w:val="BodyText"/>
        <w:spacing w:before="4"/>
        <w:ind w:left="0"/>
        <w:rPr>
          <w:b/>
        </w:rPr>
      </w:pPr>
    </w:p>
    <w:p w14:paraId="52BECEC5" w14:textId="6190EC27" w:rsidR="00924B61" w:rsidRPr="00271662" w:rsidRDefault="00B06AE6" w:rsidP="00271662">
      <w:pPr>
        <w:pStyle w:val="Article"/>
        <w:ind w:right="1103"/>
        <w:rPr>
          <w:b w:val="0"/>
          <w:i/>
        </w:rPr>
      </w:pPr>
      <w:bookmarkStart w:id="42" w:name="_Toc168036526"/>
      <w:r>
        <w:t xml:space="preserve">Airteagal. 27 </w:t>
      </w:r>
      <w:r>
        <w:rPr>
          <w:b w:val="0"/>
          <w:i/>
        </w:rPr>
        <w:t>Na cúiseanna le caillteanas stádais soláthraí a fuarthas trí fhógra a thabhairt roimh ré faoi thús na gníomhaíochta.</w:t>
      </w:r>
      <w:bookmarkEnd w:id="42"/>
    </w:p>
    <w:p w14:paraId="7D0F39E6" w14:textId="77777777" w:rsidR="00924B61" w:rsidRPr="0000676F" w:rsidRDefault="00B06AE6">
      <w:pPr>
        <w:pStyle w:val="ListParagraph"/>
        <w:numPr>
          <w:ilvl w:val="0"/>
          <w:numId w:val="4"/>
        </w:numPr>
        <w:tabs>
          <w:tab w:val="left" w:pos="913"/>
        </w:tabs>
        <w:spacing w:before="114" w:line="249" w:lineRule="auto"/>
        <w:ind w:right="1060" w:firstLine="340"/>
        <w:rPr>
          <w:sz w:val="20"/>
        </w:rPr>
      </w:pPr>
      <w:r>
        <w:rPr>
          <w:sz w:val="20"/>
        </w:rPr>
        <w:t>Scoirfidh an soláthraí seirbhíse meán closamhairc de stádas soláthraí a bheith aige sna cásanna seo a leanas a liostaítear in Airteagail 20(1)(a), 20(1)(b), 20(1)(c) agus 20(1)(d) de Dlí 13/2022 an 7 Iúil 2022.</w:t>
      </w:r>
    </w:p>
    <w:p w14:paraId="02EED4D3" w14:textId="4C972AA8" w:rsidR="00924B61" w:rsidRPr="00A74A78" w:rsidRDefault="00B06AE6" w:rsidP="00A74A78">
      <w:pPr>
        <w:pStyle w:val="ListParagraph"/>
        <w:numPr>
          <w:ilvl w:val="0"/>
          <w:numId w:val="4"/>
        </w:numPr>
        <w:tabs>
          <w:tab w:val="left" w:pos="923"/>
        </w:tabs>
        <w:spacing w:before="3" w:line="249" w:lineRule="auto"/>
        <w:ind w:firstLine="340"/>
        <w:rPr>
          <w:sz w:val="20"/>
        </w:rPr>
      </w:pPr>
      <w:r>
        <w:rPr>
          <w:sz w:val="20"/>
        </w:rPr>
        <w:t>Scoirfidh an soláthraí seirbhíse meán closamhairc freisin de stádas soláthraí go ginearálta a bheith aige sna cásanna a liostaítear in Airteagal 69(4) de Dhlí 39/2015, an 1 Deireadh Fómhair, agus go háirithe i gcás ina bhfaightear amach go bhfuil míchruinneas, bréagacht nó easnaimh ann, de. de chineál sár-riachtanach, sna sonraí agus/nó sna doiciméid a shonraítear in Airteagail 12(1)(a), 12(1)(b), 12(1)(c), 12(1)(d), 12(1) (e), 12(1)(g) agus 12(1)(j) agus 12(2)(a), 12(2)(b), 12(2)(c), 12(2)(d) agus</w:t>
      </w:r>
    </w:p>
    <w:p w14:paraId="1F674B31" w14:textId="77777777" w:rsidR="00924B61" w:rsidRPr="00A74A78" w:rsidRDefault="00B06AE6">
      <w:pPr>
        <w:pStyle w:val="BodyText"/>
        <w:spacing w:line="229" w:lineRule="exact"/>
        <w:jc w:val="both"/>
        <w:rPr>
          <w:szCs w:val="22"/>
        </w:rPr>
      </w:pPr>
      <w:r>
        <w:t>12(2)(f) agus 13(1)(a), 13(1)(c), 13(1)(d), 13(1)(e), 13(1)(f), 13(1)(i) agus 13(1)(j).</w:t>
      </w:r>
    </w:p>
    <w:p w14:paraId="58BC548B" w14:textId="77777777" w:rsidR="00924B61" w:rsidRPr="0000676F" w:rsidRDefault="00924B61">
      <w:pPr>
        <w:pStyle w:val="BodyText"/>
        <w:spacing w:before="5"/>
        <w:ind w:left="0"/>
      </w:pPr>
    </w:p>
    <w:p w14:paraId="4C043CC0" w14:textId="06BF4B07" w:rsidR="00924B61" w:rsidRPr="00271662" w:rsidRDefault="00B06AE6" w:rsidP="00271662">
      <w:pPr>
        <w:pStyle w:val="Article"/>
        <w:ind w:right="961"/>
        <w:rPr>
          <w:b w:val="0"/>
          <w:i/>
        </w:rPr>
      </w:pPr>
      <w:bookmarkStart w:id="43" w:name="_Toc168036527"/>
      <w:r>
        <w:t xml:space="preserve">Airteagal. 28 </w:t>
      </w:r>
      <w:r>
        <w:rPr>
          <w:b w:val="0"/>
          <w:i/>
        </w:rPr>
        <w:t>Cúiseanna le cailliúint stádas soláthraí do sholáthraithe seirbhíse meán closamhairc a úsáideann radathonnta trastíre faoi cheadúnas.</w:t>
      </w:r>
      <w:bookmarkEnd w:id="43"/>
    </w:p>
    <w:p w14:paraId="599B6CF0" w14:textId="77777777" w:rsidR="00924B61" w:rsidRPr="0000676F" w:rsidRDefault="00B06AE6">
      <w:pPr>
        <w:pStyle w:val="BodyText"/>
        <w:spacing w:before="117" w:line="249" w:lineRule="auto"/>
        <w:ind w:right="1056" w:firstLine="340"/>
        <w:jc w:val="both"/>
      </w:pPr>
      <w:r>
        <w:t>Caillfear stádas soláthraí do sholáthraithe seirbhíse meán closamhairc faoi cheadúnas mar thoradh ar chomhthoiliú aon cheann de na cúiseanna le foirceannadh an cheadúnais dá bhforáiltear in Airteagal 31 de Dhlí 13/2022 7 Iúil agus leanfar an nós imeachta dá bhforáiltear in Airteagal 30.</w:t>
      </w:r>
    </w:p>
    <w:p w14:paraId="719695BB" w14:textId="77777777" w:rsidR="00271662" w:rsidRDefault="00271662" w:rsidP="00271662">
      <w:pPr>
        <w:pStyle w:val="Article"/>
      </w:pPr>
    </w:p>
    <w:p w14:paraId="3AAF0F33" w14:textId="6143656B" w:rsidR="00924B61" w:rsidRPr="00271662" w:rsidRDefault="00B06AE6" w:rsidP="00271662">
      <w:pPr>
        <w:pStyle w:val="Article"/>
        <w:ind w:right="1103"/>
        <w:rPr>
          <w:b w:val="0"/>
          <w:i/>
        </w:rPr>
      </w:pPr>
      <w:bookmarkStart w:id="44" w:name="_Toc168036528"/>
      <w:r>
        <w:t xml:space="preserve">Airteagal. 29  </w:t>
      </w:r>
      <w:r>
        <w:rPr>
          <w:b w:val="0"/>
          <w:i/>
        </w:rPr>
        <w:t>Cúiseanna le cailliúint stádas soláthraí do sholáthraithe seirbhísí comhbhailiúcháin meán closamhairc, soláthraithe seirbhíse ardáin comhroinnte físeán agus úsáideoirí a bhaineann úsáid as seirbhísí ardáin comhroinnte físeán.</w:t>
      </w:r>
      <w:bookmarkEnd w:id="44"/>
    </w:p>
    <w:p w14:paraId="68E6F376" w14:textId="77777777" w:rsidR="00924B61" w:rsidRPr="0000676F" w:rsidRDefault="00B06AE6">
      <w:pPr>
        <w:pStyle w:val="BodyText"/>
        <w:spacing w:before="116" w:line="249" w:lineRule="auto"/>
        <w:ind w:right="1061" w:firstLine="340"/>
        <w:jc w:val="both"/>
      </w:pPr>
      <w:r>
        <w:t>Caillfidh soláthraithe seirbhísí comhiomlánaithe seirbhíse meán closamhairc, soláthraithe seirbhíse ardáin comhroinnte físeán agus úsáideoirí ábhartha ar leith a úsáideann seirbhísí ardáin comhroinnte físeán a stádas soláthraí, i gcomhréir leis na cúiseanna dá dtagraítear in Airteagal 20(1)(a),</w:t>
      </w:r>
    </w:p>
    <w:p w14:paraId="7F16F132" w14:textId="77777777" w:rsidR="00924B61" w:rsidRPr="0000676F" w:rsidRDefault="00B06AE6">
      <w:pPr>
        <w:pStyle w:val="BodyText"/>
        <w:spacing w:before="4" w:line="247" w:lineRule="auto"/>
        <w:ind w:right="1061"/>
        <w:jc w:val="both"/>
      </w:pPr>
      <w:r>
        <w:t>20(1)(b) agus 20(1)(c) de Dhlí 13/2022, an 7 Iúil 2022, tríd an nós imeachta dá bhforáiltear in Airteagal 30.</w:t>
      </w:r>
    </w:p>
    <w:p w14:paraId="2E300A9E" w14:textId="77777777" w:rsidR="00924B61" w:rsidRPr="0000676F" w:rsidRDefault="00924B61">
      <w:pPr>
        <w:pStyle w:val="BodyText"/>
        <w:spacing w:before="1"/>
        <w:ind w:left="0"/>
      </w:pPr>
    </w:p>
    <w:p w14:paraId="04142831" w14:textId="77777777" w:rsidR="00924B61" w:rsidRPr="00271662" w:rsidRDefault="00B06AE6" w:rsidP="00271662">
      <w:pPr>
        <w:pStyle w:val="Article"/>
        <w:rPr>
          <w:b w:val="0"/>
          <w:i/>
        </w:rPr>
      </w:pPr>
      <w:bookmarkStart w:id="45" w:name="_Toc168036529"/>
      <w:r>
        <w:t xml:space="preserve">Airteagal. 30 </w:t>
      </w:r>
      <w:r>
        <w:rPr>
          <w:b w:val="0"/>
          <w:i/>
        </w:rPr>
        <w:t>Nós imeachta chun caillteanas stádais soláthraí a dhearbhú.</w:t>
      </w:r>
      <w:bookmarkEnd w:id="45"/>
    </w:p>
    <w:p w14:paraId="14569CA5" w14:textId="77777777" w:rsidR="00924B61" w:rsidRPr="0000676F" w:rsidRDefault="00B06AE6">
      <w:pPr>
        <w:pStyle w:val="ListParagraph"/>
        <w:numPr>
          <w:ilvl w:val="0"/>
          <w:numId w:val="1"/>
        </w:numPr>
        <w:tabs>
          <w:tab w:val="left" w:pos="904"/>
        </w:tabs>
        <w:spacing w:before="123" w:line="249" w:lineRule="auto"/>
        <w:ind w:right="1060" w:firstLine="340"/>
        <w:rPr>
          <w:sz w:val="20"/>
        </w:rPr>
      </w:pPr>
      <w:r>
        <w:rPr>
          <w:sz w:val="20"/>
        </w:rPr>
        <w:lastRenderedPageBreak/>
        <w:t>Déanfar an nós imeachta lena ndearbhaítear caillteanas stádas soláthraí seirbhíse meán closamhairc a thionscnamh ex officio trí chomhaontú chun an nós imeachta arna eisiúint ag an gcomhlacht atá freagrach as an gClár Stáit a bhainistiú a thionscnamh, ar na téarmaí seo a leanas:</w:t>
      </w:r>
    </w:p>
    <w:p w14:paraId="59C42C4C" w14:textId="77777777" w:rsidR="00924B61" w:rsidRPr="0000676F" w:rsidRDefault="00B06AE6">
      <w:pPr>
        <w:pStyle w:val="ListParagraph"/>
        <w:numPr>
          <w:ilvl w:val="1"/>
          <w:numId w:val="1"/>
        </w:numPr>
        <w:tabs>
          <w:tab w:val="left" w:pos="940"/>
        </w:tabs>
        <w:spacing w:before="122" w:line="249" w:lineRule="auto"/>
        <w:ind w:firstLine="340"/>
        <w:rPr>
          <w:sz w:val="20"/>
        </w:rPr>
      </w:pPr>
      <w:r>
        <w:rPr>
          <w:sz w:val="20"/>
        </w:rPr>
        <w:t>I gcásanna in Airteagail 20(1)(a), 20(1)(b) agus 20(1)(c) de Dhlí 13/2022, an 7 Iúil 2022, ar fhógra a fháil ón soláthraí faoi na himthosca a shonraítear iontu nó ón nóiméad a thagann an comhlacht inniúil ar an eolas faoi na fíricí seo.</w:t>
      </w:r>
    </w:p>
    <w:p w14:paraId="55E44EF4" w14:textId="77777777" w:rsidR="00924B61" w:rsidRPr="0000676F" w:rsidRDefault="00B06AE6">
      <w:pPr>
        <w:pStyle w:val="ListParagraph"/>
        <w:numPr>
          <w:ilvl w:val="1"/>
          <w:numId w:val="1"/>
        </w:numPr>
        <w:tabs>
          <w:tab w:val="left" w:pos="915"/>
        </w:tabs>
        <w:spacing w:before="0" w:line="249" w:lineRule="auto"/>
        <w:ind w:firstLine="340"/>
        <w:rPr>
          <w:sz w:val="20"/>
        </w:rPr>
      </w:pPr>
      <w:r>
        <w:rPr>
          <w:sz w:val="20"/>
        </w:rPr>
        <w:t>I gcás in Airteagal 20(1)(d) de Dhlí 13/2022, an 7 Iúil 2022, a luaithe a bheidh an pionós a ghearrtar tagtha chun bheith críochnaitheach.</w:t>
      </w:r>
    </w:p>
    <w:p w14:paraId="32B5BD55" w14:textId="77777777" w:rsidR="00924B61" w:rsidRPr="0000676F" w:rsidRDefault="00B06AE6">
      <w:pPr>
        <w:pStyle w:val="ListParagraph"/>
        <w:numPr>
          <w:ilvl w:val="1"/>
          <w:numId w:val="1"/>
        </w:numPr>
        <w:tabs>
          <w:tab w:val="left" w:pos="922"/>
        </w:tabs>
        <w:spacing w:line="249" w:lineRule="auto"/>
        <w:ind w:right="1061" w:firstLine="340"/>
        <w:rPr>
          <w:sz w:val="20"/>
        </w:rPr>
      </w:pPr>
      <w:r>
        <w:rPr>
          <w:sz w:val="20"/>
        </w:rPr>
        <w:t>I gcás in Airteagal 27(2), ón nóiméad a fhaigheann an comhlacht inniúil na fíricí sin ar an eolas.</w:t>
      </w:r>
    </w:p>
    <w:p w14:paraId="012D45CB" w14:textId="77777777" w:rsidR="00924B61" w:rsidRPr="0000676F" w:rsidRDefault="00B06AE6">
      <w:pPr>
        <w:pStyle w:val="ListParagraph"/>
        <w:numPr>
          <w:ilvl w:val="0"/>
          <w:numId w:val="1"/>
        </w:numPr>
        <w:tabs>
          <w:tab w:val="left" w:pos="913"/>
        </w:tabs>
        <w:spacing w:before="122" w:line="249" w:lineRule="auto"/>
        <w:ind w:firstLine="340"/>
        <w:rPr>
          <w:sz w:val="20"/>
        </w:rPr>
      </w:pPr>
      <w:r>
        <w:rPr>
          <w:sz w:val="20"/>
        </w:rPr>
        <w:t>In imscrúdú an nós imeachta lena ndearbhaítear caillteanas stádais soláthraí seirbhíse meán closamhairc, féadfaidh an comhlacht atá freagrach as an gClár Stáit a bhainistiú a iarraidh ar chomhoibriú comhlachtaí riaracháin eile. Féadfaidh sé freisin a iarraidh ar thríú páirtithe, amhail soláthraithe seirbhíse comhbhailiúcháin meán closamhairc nó soláthraithe seirbhíse meán leictreonacha, faisnéis a bhaineann le soláthar na seirbhíse arna dearbhú ag an soláthraí.</w:t>
      </w:r>
    </w:p>
    <w:p w14:paraId="40DB1D0A" w14:textId="77777777" w:rsidR="00924B61" w:rsidRPr="0000676F" w:rsidRDefault="00B06AE6">
      <w:pPr>
        <w:pStyle w:val="ListParagraph"/>
        <w:numPr>
          <w:ilvl w:val="0"/>
          <w:numId w:val="1"/>
        </w:numPr>
        <w:tabs>
          <w:tab w:val="left" w:pos="973"/>
        </w:tabs>
        <w:spacing w:before="3" w:line="249" w:lineRule="auto"/>
        <w:ind w:firstLine="340"/>
        <w:rPr>
          <w:sz w:val="20"/>
        </w:rPr>
      </w:pPr>
      <w:r>
        <w:rPr>
          <w:sz w:val="20"/>
        </w:rPr>
        <w:t>Le cinneadh ó cheann na Rúnaíochta Stáit le haghaidh Teileachumarsáide agus Bonneagair Dhigiteacha, laistigh de 3 mhí ón gcomhaontú chun an nós imeachta a thionscnamh, agus tar éis éisteacht leis an bpáirtí leasmhar, déanfar caillteanas stádais soláthraí seirbhíse meán closamhairc a dhearbhú.</w:t>
      </w:r>
    </w:p>
    <w:p w14:paraId="30F5ED7D" w14:textId="77777777" w:rsidR="00924B61" w:rsidRPr="0000676F" w:rsidRDefault="00B06AE6">
      <w:pPr>
        <w:pStyle w:val="ListParagraph"/>
        <w:numPr>
          <w:ilvl w:val="0"/>
          <w:numId w:val="1"/>
        </w:numPr>
        <w:tabs>
          <w:tab w:val="left" w:pos="954"/>
        </w:tabs>
        <w:spacing w:before="1" w:line="249" w:lineRule="auto"/>
        <w:ind w:right="1061" w:firstLine="340"/>
        <w:rPr>
          <w:sz w:val="20"/>
        </w:rPr>
      </w:pPr>
      <w:r>
        <w:rPr>
          <w:sz w:val="20"/>
        </w:rPr>
        <w:t>I gcoinne an chinnidh sin lena gcuirtear deireadh leis an nós imeachta riaracháin, féadfar achomharc a thaisceadh leis an gcomhlacht céanna a d’eisigh é i gcomhréir le forálacha Airteagal 123 et seq. de Dhlí 39/2015 1 Deireadh Fómhair, nó féadfar agóid a dhéanamh i gcoinne an chinnidh sin go díreach os comhair na gcúirteanna riaracháin.</w:t>
      </w:r>
    </w:p>
    <w:p w14:paraId="35F7AF9C" w14:textId="77777777" w:rsidR="00924B61" w:rsidRDefault="00924B61">
      <w:pPr>
        <w:spacing w:line="249" w:lineRule="auto"/>
        <w:jc w:val="both"/>
        <w:rPr>
          <w:sz w:val="20"/>
        </w:rPr>
      </w:pPr>
    </w:p>
    <w:p w14:paraId="20CDF797" w14:textId="77777777" w:rsidR="00BA7E2A" w:rsidRDefault="00BA7E2A">
      <w:pPr>
        <w:spacing w:line="249" w:lineRule="auto"/>
        <w:jc w:val="both"/>
        <w:rPr>
          <w:sz w:val="20"/>
        </w:rPr>
      </w:pPr>
    </w:p>
    <w:p w14:paraId="068B870C" w14:textId="77777777" w:rsidR="00924B61" w:rsidRPr="0000676F" w:rsidRDefault="00924B61">
      <w:pPr>
        <w:pStyle w:val="BodyText"/>
        <w:spacing w:before="4"/>
        <w:ind w:left="0"/>
      </w:pPr>
    </w:p>
    <w:p w14:paraId="581663C6" w14:textId="77777777" w:rsidR="00F45B0B" w:rsidRDefault="00B06AE6" w:rsidP="00271662">
      <w:pPr>
        <w:pStyle w:val="Title1"/>
        <w:ind w:left="284" w:right="1103"/>
      </w:pPr>
      <w:bookmarkStart w:id="46" w:name="_Toc168036530"/>
      <w:r>
        <w:t>TEIDEAL III</w:t>
      </w:r>
      <w:bookmarkEnd w:id="46"/>
    </w:p>
    <w:p w14:paraId="73669DB9" w14:textId="724B9169" w:rsidR="00924B61" w:rsidRPr="00271662" w:rsidRDefault="00B06AE6" w:rsidP="00271662">
      <w:pPr>
        <w:pStyle w:val="Title1"/>
        <w:ind w:left="284" w:right="1103"/>
        <w:rPr>
          <w:b/>
        </w:rPr>
      </w:pPr>
      <w:bookmarkStart w:id="47" w:name="_Toc168036531"/>
      <w:r>
        <w:rPr>
          <w:b/>
        </w:rPr>
        <w:t>Comhoibriú agus comhoibriú riaracháin an Chláir Stáit</w:t>
      </w:r>
      <w:bookmarkEnd w:id="47"/>
    </w:p>
    <w:p w14:paraId="42BDC974" w14:textId="77777777" w:rsidR="00924B61" w:rsidRPr="0000676F" w:rsidRDefault="00924B61">
      <w:pPr>
        <w:pStyle w:val="BodyText"/>
        <w:ind w:left="0"/>
        <w:rPr>
          <w:b/>
        </w:rPr>
      </w:pPr>
    </w:p>
    <w:p w14:paraId="05E63BBD" w14:textId="77777777" w:rsidR="00924B61" w:rsidRPr="0000676F" w:rsidRDefault="00B06AE6" w:rsidP="00271662">
      <w:pPr>
        <w:pStyle w:val="Article"/>
      </w:pPr>
      <w:bookmarkStart w:id="48" w:name="_Toc168036532"/>
      <w:r>
        <w:t xml:space="preserve">Airteagal 31.  </w:t>
      </w:r>
      <w:r>
        <w:rPr>
          <w:b w:val="0"/>
          <w:i/>
        </w:rPr>
        <w:t>Dualgas comhair leis an gCoimisiún Eorpach.</w:t>
      </w:r>
      <w:bookmarkEnd w:id="48"/>
    </w:p>
    <w:p w14:paraId="6C8E77E8" w14:textId="77777777" w:rsidR="00924B61" w:rsidRPr="0000676F" w:rsidRDefault="00B06AE6">
      <w:pPr>
        <w:pStyle w:val="BodyText"/>
        <w:spacing w:before="126" w:line="249" w:lineRule="auto"/>
        <w:ind w:right="1056" w:firstLine="340"/>
        <w:jc w:val="both"/>
      </w:pPr>
      <w:r>
        <w:t>Soláthróidh an comhlacht atá freagrach as bainistiú an Chláir Stáit an fhaisnéis atá sa Chlár Stáit do bhunachar sonraí láraithe na soláthraithe seirbhíse meán closamhairc agus na soláthraithe ardáin comhroinnte físeán a bhfuil an Coimisiún Eorpach freagrach astu. Ina theannta sin, cuirfear na sonraí atá sna cláir réigiúnacha ar fáil don Chlár Stáit faoi chuimsiú an chainéil chomhair dá bhforáiltear san airteagal seo a leanas.</w:t>
      </w:r>
    </w:p>
    <w:p w14:paraId="17C842D0" w14:textId="77777777" w:rsidR="00271662" w:rsidRDefault="00271662" w:rsidP="00271662">
      <w:pPr>
        <w:pStyle w:val="Article"/>
      </w:pPr>
    </w:p>
    <w:p w14:paraId="309AEC9A" w14:textId="584630BA" w:rsidR="00924B61" w:rsidRPr="0000676F" w:rsidRDefault="00B06AE6" w:rsidP="00271662">
      <w:pPr>
        <w:pStyle w:val="Article"/>
      </w:pPr>
      <w:bookmarkStart w:id="49" w:name="_Toc168036533"/>
      <w:r>
        <w:t xml:space="preserve">Airteagal 32. </w:t>
      </w:r>
      <w:r>
        <w:rPr>
          <w:b w:val="0"/>
          <w:i/>
        </w:rPr>
        <w:t>Dualgas agus modhanna comhair idir an Clár Stáit agus na Cláir Réigiúnacha.</w:t>
      </w:r>
      <w:bookmarkEnd w:id="49"/>
    </w:p>
    <w:p w14:paraId="4273AA62" w14:textId="77777777" w:rsidR="00924B61" w:rsidRPr="0000676F" w:rsidRDefault="00B06AE6">
      <w:pPr>
        <w:pStyle w:val="BodyText"/>
        <w:spacing w:before="110" w:line="249" w:lineRule="auto"/>
        <w:ind w:right="1061" w:firstLine="340"/>
        <w:jc w:val="both"/>
      </w:pPr>
      <w:r>
        <w:t>Déanfaidh an Státrúnaíocht don Teileachumarsáid agus do Bhonneagair Dhigiteacha agus údaráis inniúla chlosamhairc na gComhphobal Uathrialach comhaontú comhair a chur ar bhonn foirmiúil maidir leis an idirnasc leictreonach idir an Státchlár agus na cláir réigiúnacha agus maidir le rochtain trí mheán leictreonach ar na sonraí go léir atá iontu, chun cónascadh na gclár sin agus comhlíonadh oibleagáidí Dhlí 13/2022 7 Iúil 2022 a éascú.</w:t>
      </w:r>
    </w:p>
    <w:p w14:paraId="6A5C54A8" w14:textId="77777777" w:rsidR="00924B61" w:rsidRPr="0000676F" w:rsidRDefault="00924B61">
      <w:pPr>
        <w:pStyle w:val="BodyText"/>
        <w:ind w:left="0"/>
      </w:pPr>
    </w:p>
    <w:p w14:paraId="73288FD0" w14:textId="77777777" w:rsidR="00924B61" w:rsidRPr="0000676F" w:rsidRDefault="00B06AE6" w:rsidP="00271662">
      <w:pPr>
        <w:pStyle w:val="Article"/>
      </w:pPr>
      <w:bookmarkStart w:id="50" w:name="_Toc168036534"/>
      <w:r>
        <w:t xml:space="preserve">Airteagal 33.  </w:t>
      </w:r>
      <w:r>
        <w:rPr>
          <w:b w:val="0"/>
          <w:i/>
        </w:rPr>
        <w:t>Comhoibriú leis an gCoimisiún Náisiúnta um Margaí agus Iomaíocht.</w:t>
      </w:r>
      <w:bookmarkEnd w:id="50"/>
    </w:p>
    <w:p w14:paraId="76221625" w14:textId="77777777" w:rsidR="00924B61" w:rsidRPr="0000676F" w:rsidRDefault="00B06AE6">
      <w:pPr>
        <w:pStyle w:val="BodyText"/>
        <w:spacing w:before="123" w:line="249" w:lineRule="auto"/>
        <w:ind w:right="1058" w:firstLine="340"/>
        <w:jc w:val="both"/>
      </w:pPr>
      <w:r>
        <w:t>Faoi chuimsiú an chomhoibrithe dá bhforáiltear in Airteagal 153 de Dhlí 13/2022, an 7 Iúil 2022, agus chun na feidhmeanna a chuirtear de chúram ar an dá údarás closamhairc laistigh de raon feidhme na Foraithne Ríoga seo a chur chun feidhme go héifeachtach, déanfar comhaontú foirmiúil idir an Aireacht. den Chlaochlú Digiteach agus an Coimisiún Náisiúnta um Margaí agus Iomaíocht.</w:t>
      </w:r>
    </w:p>
    <w:p w14:paraId="14B885C0" w14:textId="77777777" w:rsidR="00924B61" w:rsidRPr="0000676F" w:rsidRDefault="00924B61">
      <w:pPr>
        <w:pStyle w:val="BodyText"/>
        <w:ind w:left="0"/>
      </w:pPr>
    </w:p>
    <w:p w14:paraId="05EFD76B" w14:textId="77777777" w:rsidR="00924B61" w:rsidRPr="0000676F" w:rsidRDefault="00B06AE6" w:rsidP="00271662">
      <w:pPr>
        <w:pStyle w:val="Article"/>
      </w:pPr>
      <w:bookmarkStart w:id="51" w:name="_Toc168036535"/>
      <w:r>
        <w:t xml:space="preserve">Airteagal 34.  </w:t>
      </w:r>
      <w:r>
        <w:rPr>
          <w:b w:val="0"/>
          <w:i/>
        </w:rPr>
        <w:t>Comhoibriú le comhlachtaí poiblí eile.</w:t>
      </w:r>
      <w:bookmarkEnd w:id="51"/>
    </w:p>
    <w:p w14:paraId="5D27CDFB" w14:textId="77777777" w:rsidR="00924B61" w:rsidRPr="0000676F" w:rsidRDefault="00B06AE6">
      <w:pPr>
        <w:pStyle w:val="BodyText"/>
        <w:spacing w:before="123" w:line="249" w:lineRule="auto"/>
        <w:ind w:right="1060" w:firstLine="340"/>
        <w:jc w:val="both"/>
      </w:pPr>
      <w:r>
        <w:t>I bhfeidhmiú a chumhachtaí, féadfaidh an Clár Stáit faisnéis nó cúnamh a iarraidh ó na comhlachtaí, na heintitis agus na heagraíochtaí atá bainteach le nó atá ag brath ar Riarachán Ginearálta an Stáit.</w:t>
      </w:r>
    </w:p>
    <w:p w14:paraId="07F1DD9E" w14:textId="77777777" w:rsidR="00271662" w:rsidRDefault="00271662" w:rsidP="00271662">
      <w:pPr>
        <w:pStyle w:val="Article"/>
      </w:pPr>
    </w:p>
    <w:p w14:paraId="5B15F32B" w14:textId="35F4B5DE" w:rsidR="00924B61" w:rsidRPr="0000676F" w:rsidRDefault="00B06AE6" w:rsidP="00271662">
      <w:pPr>
        <w:pStyle w:val="Article"/>
      </w:pPr>
      <w:bookmarkStart w:id="52" w:name="_Toc168036536"/>
      <w:r>
        <w:t xml:space="preserve">An chéad fhoráil bhreise.  </w:t>
      </w:r>
      <w:r>
        <w:rPr>
          <w:b w:val="0"/>
          <w:i/>
        </w:rPr>
        <w:t>Gan aon mhéadú ar chaiteachas poiblí.</w:t>
      </w:r>
      <w:bookmarkEnd w:id="52"/>
    </w:p>
    <w:p w14:paraId="741EA26B" w14:textId="77777777" w:rsidR="00924B61" w:rsidRPr="0000676F" w:rsidRDefault="00B06AE6">
      <w:pPr>
        <w:pStyle w:val="BodyText"/>
        <w:spacing w:before="123" w:line="249" w:lineRule="auto"/>
        <w:ind w:right="1059" w:firstLine="340"/>
        <w:jc w:val="both"/>
      </w:pPr>
      <w:r>
        <w:t>Níor cheart go mbeadh méadú ar leithdháiltí, ar luach saothair ná ar chostais phearsanra eile mar thoradh ar na bearta atá san Fhoraithne Ríoga seo.</w:t>
      </w:r>
    </w:p>
    <w:p w14:paraId="1F581539" w14:textId="77777777" w:rsidR="00271662" w:rsidRDefault="00271662" w:rsidP="00271662">
      <w:pPr>
        <w:pStyle w:val="Article"/>
        <w:ind w:right="1103"/>
      </w:pPr>
    </w:p>
    <w:p w14:paraId="5649CEFE" w14:textId="39BCE98A" w:rsidR="00924B61" w:rsidRPr="00271662" w:rsidRDefault="00B06AE6" w:rsidP="00271662">
      <w:pPr>
        <w:pStyle w:val="Article"/>
        <w:ind w:right="1103"/>
        <w:rPr>
          <w:b w:val="0"/>
          <w:i/>
        </w:rPr>
      </w:pPr>
      <w:bookmarkStart w:id="53" w:name="_Toc168036537"/>
      <w:r>
        <w:t>An dara fhoráil idirthréimhseach.</w:t>
      </w:r>
      <w:r>
        <w:tab/>
      </w:r>
      <w:r>
        <w:rPr>
          <w:b w:val="0"/>
          <w:i/>
        </w:rPr>
        <w:t xml:space="preserve">Clárúcháin a aistriú ó Chlár Stáit na Soláthraithe Seirbhíse </w:t>
      </w:r>
      <w:r>
        <w:rPr>
          <w:b w:val="0"/>
          <w:i/>
        </w:rPr>
        <w:lastRenderedPageBreak/>
        <w:t>Meán Closamhairc.</w:t>
      </w:r>
      <w:bookmarkEnd w:id="53"/>
    </w:p>
    <w:p w14:paraId="6896C44E" w14:textId="68D99209" w:rsidR="00924B61" w:rsidRPr="0000676F" w:rsidRDefault="00B06AE6" w:rsidP="00A74A78">
      <w:pPr>
        <w:pStyle w:val="BodyText"/>
        <w:tabs>
          <w:tab w:val="left" w:pos="2651"/>
          <w:tab w:val="left" w:pos="4268"/>
          <w:tab w:val="left" w:pos="5270"/>
          <w:tab w:val="left" w:pos="5690"/>
          <w:tab w:val="left" w:pos="8294"/>
        </w:tabs>
        <w:spacing w:before="114" w:line="249" w:lineRule="auto"/>
        <w:ind w:right="1059" w:firstLine="340"/>
        <w:jc w:val="both"/>
      </w:pPr>
      <w:r>
        <w:t>I gcomhréir le forálacha an seachtú foráil idirthréimhseach de Dhlí 13/2022 7 Iúil, déanfar na clárúcháin a dhéantar i gClár Stáit na Soláthróirí Seirbhísí Meán Closamhairc a aistriú ex officio chuig an gClár Stáit nua, agus Clár Stáit na Soláthraithe Seirbhísí Meán Closamhairc, dá bhforáiltear i bhForaithne Ríoga 847/2015 an 28 Meán Fómhair lena rialaítear Clár Stáit na Soláthraithe Seirbhíse Meán Closamhairc agus an nós imeachta chun réamhfhógra a thabhairt faoi thús na gníomhaíochta, ní bheidh an clárú sin i bhfeidhm a thuilleadh.</w:t>
      </w:r>
    </w:p>
    <w:p w14:paraId="7AF5E2F6" w14:textId="77777777" w:rsidR="00924B61" w:rsidRPr="0000676F" w:rsidRDefault="00924B61">
      <w:pPr>
        <w:pStyle w:val="BodyText"/>
        <w:spacing w:before="2"/>
        <w:ind w:left="0"/>
      </w:pPr>
    </w:p>
    <w:p w14:paraId="4610F685" w14:textId="77777777" w:rsidR="00924B61" w:rsidRPr="00271662" w:rsidRDefault="00B06AE6" w:rsidP="00271662">
      <w:pPr>
        <w:pStyle w:val="Article"/>
        <w:ind w:right="1103"/>
        <w:rPr>
          <w:b w:val="0"/>
          <w:i/>
        </w:rPr>
      </w:pPr>
      <w:bookmarkStart w:id="54" w:name="_Toc168036538"/>
      <w:r>
        <w:t xml:space="preserve">An chéad foráil idirthréimhseach.  </w:t>
      </w:r>
      <w:r>
        <w:rPr>
          <w:b w:val="0"/>
          <w:i/>
        </w:rPr>
        <w:t>Spriocdháta chun soláthraithe a chlárú a bhfuil tús curtha acu lena ngníomhaíocht agus nach bhfuil cláraithe i gClár Stáit na Soláthraithe Seirbhísí Meán Closamhairc.</w:t>
      </w:r>
      <w:bookmarkEnd w:id="54"/>
    </w:p>
    <w:p w14:paraId="324A39AF" w14:textId="77777777" w:rsidR="00271662" w:rsidRPr="0017036B" w:rsidRDefault="00271662" w:rsidP="00A74A78">
      <w:pPr>
        <w:pStyle w:val="BodyText"/>
        <w:spacing w:before="1" w:line="252" w:lineRule="auto"/>
        <w:ind w:right="1179"/>
        <w:jc w:val="both"/>
      </w:pPr>
    </w:p>
    <w:p w14:paraId="5C2AC4D1" w14:textId="2B6DE72B" w:rsidR="00A74A78" w:rsidRPr="0000676F" w:rsidRDefault="00B06AE6" w:rsidP="00A74A78">
      <w:pPr>
        <w:pStyle w:val="BodyText"/>
        <w:spacing w:before="1" w:line="252" w:lineRule="auto"/>
        <w:ind w:right="1179"/>
        <w:jc w:val="both"/>
      </w:pPr>
      <w:r>
        <w:t>Laistigh de 2 mhí ó theacht i bhfeidhm na Foraithne Ríoga seo, ní mór do na soláthraithe seirbhíse meán closamhairc, soláthraithe seirbhíse ardáin comhroinnte físeán agus soláthraithe seirbhíse comhiomlánaithe seirbhíse meán closamhairc nach raibh cláraithe i gClár Stáit na Soláthraithe Seirbhíse Meán Closamhairc a n-iarratas a chur isteach. le haghaidh clárúcháin sa Chlár Stáit nua, ag soláthar na sonraí a cheanglaítear in Airteagail 12 agus 13.</w:t>
      </w:r>
    </w:p>
    <w:p w14:paraId="398AB3EE" w14:textId="3D124A3F" w:rsidR="00924B61" w:rsidRPr="0000676F" w:rsidRDefault="00924B61" w:rsidP="00271662">
      <w:pPr>
        <w:spacing w:line="249" w:lineRule="auto"/>
        <w:jc w:val="both"/>
      </w:pPr>
    </w:p>
    <w:p w14:paraId="50BF963F" w14:textId="77777777" w:rsidR="00924B61" w:rsidRPr="0000676F" w:rsidRDefault="00B06AE6">
      <w:pPr>
        <w:pStyle w:val="ListParagraph"/>
        <w:numPr>
          <w:ilvl w:val="0"/>
          <w:numId w:val="3"/>
        </w:numPr>
        <w:tabs>
          <w:tab w:val="left" w:pos="909"/>
        </w:tabs>
        <w:spacing w:before="0" w:line="249" w:lineRule="auto"/>
        <w:ind w:firstLine="340"/>
        <w:rPr>
          <w:sz w:val="20"/>
        </w:rPr>
      </w:pPr>
      <w:r>
        <w:rPr>
          <w:sz w:val="20"/>
        </w:rPr>
        <w:t>I gcomhréir le forálacha Airteagal 94 agus leis an naoú foráil deiridh de Dhlí 13/2022 an 7 Iúil, beidh 2 mhí ó theacht i bhfeidhm an rialacháin lena sonraítear na ceanglais maidir le húsáideoirí a mbaineann ábharthacht ar leith leo a úsáideann seirbhísí ardáin comhroinnte físeán. a mheas mar úsáideoir a bhfuil tábhacht ar leith ag baint leis chun an t-iarratas ar chlárú i gClár an Stáit a chur isteach.</w:t>
      </w:r>
    </w:p>
    <w:p w14:paraId="1FDE1E2B" w14:textId="77777777" w:rsidR="00271662" w:rsidRPr="00271662" w:rsidRDefault="00271662" w:rsidP="00271662">
      <w:pPr>
        <w:pStyle w:val="Article"/>
      </w:pPr>
    </w:p>
    <w:p w14:paraId="60F3D59D" w14:textId="3186EA7A" w:rsidR="00924B61" w:rsidRPr="0000676F" w:rsidRDefault="00B06AE6" w:rsidP="00271662">
      <w:pPr>
        <w:pStyle w:val="Article"/>
        <w:rPr>
          <w:i/>
        </w:rPr>
      </w:pPr>
      <w:bookmarkStart w:id="55" w:name="_Toc168036539"/>
      <w:r>
        <w:t xml:space="preserve">An dara foráil idirthréimhseach.  </w:t>
      </w:r>
      <w:r>
        <w:rPr>
          <w:b w:val="0"/>
          <w:i/>
        </w:rPr>
        <w:t>Nósanna imeachta atá ar siúl.</w:t>
      </w:r>
      <w:bookmarkEnd w:id="55"/>
    </w:p>
    <w:p w14:paraId="0556C301" w14:textId="77777777" w:rsidR="00924B61" w:rsidRPr="0000676F" w:rsidRDefault="00B06AE6">
      <w:pPr>
        <w:pStyle w:val="BodyText"/>
        <w:spacing w:before="123" w:line="249" w:lineRule="auto"/>
        <w:ind w:right="1061" w:firstLine="340"/>
        <w:jc w:val="both"/>
      </w:pPr>
      <w:r>
        <w:t>Leanfar de na nósanna imeachta atá ar bun le Clárlann Stáit na Soláthraithe Seirbhísí Meán Closamhairc ar dháta theacht i bhfeidhm na Foraithne Ríoga seo a phróiseáil de réir fhorálacha na rialachán a bhí i bhfeidhm tráth a dtionscanta.</w:t>
      </w:r>
    </w:p>
    <w:p w14:paraId="3AFF5628" w14:textId="77777777" w:rsidR="00271662" w:rsidRPr="0017036B" w:rsidRDefault="00271662" w:rsidP="00271662">
      <w:pPr>
        <w:pStyle w:val="Article"/>
      </w:pPr>
    </w:p>
    <w:p w14:paraId="6C839E1B" w14:textId="31D45CF8" w:rsidR="00924B61" w:rsidRPr="00271662" w:rsidRDefault="00B06AE6" w:rsidP="00271662">
      <w:pPr>
        <w:pStyle w:val="Article"/>
        <w:rPr>
          <w:b w:val="0"/>
          <w:i/>
        </w:rPr>
      </w:pPr>
      <w:bookmarkStart w:id="56" w:name="_Toc168036540"/>
      <w:r>
        <w:t xml:space="preserve">An t-aon fhoráil aisghairme.  </w:t>
      </w:r>
      <w:r>
        <w:rPr>
          <w:b w:val="0"/>
          <w:i/>
        </w:rPr>
        <w:t>Aisghairme rialála.</w:t>
      </w:r>
      <w:bookmarkEnd w:id="56"/>
    </w:p>
    <w:p w14:paraId="10555A1D" w14:textId="77777777" w:rsidR="00924B61" w:rsidRPr="0017036B" w:rsidRDefault="00B06AE6">
      <w:pPr>
        <w:pStyle w:val="BodyText"/>
        <w:spacing w:before="122" w:line="249" w:lineRule="auto"/>
        <w:ind w:right="1058" w:firstLine="340"/>
        <w:jc w:val="both"/>
      </w:pPr>
      <w:r>
        <w:t>Aisghairtear Foraithne Ríoga 847/2015 28 Meán Fómhair lena rialaítear Clár Stáit na Soláthraithe Seirbhísí Meán Closamhairc agus an nós imeachta maidir le réamhfhógra a thabhairt faoi thús na gníomhaíochta, chomh maith le haon rialacháin de chéim chomhionann nó de chéim níos ísle a thagann salach ar fhorálacha an Fhoraithne Ríoga seo nó a chuireann ina gcoinne.</w:t>
      </w:r>
    </w:p>
    <w:p w14:paraId="7EB1CB13" w14:textId="77777777" w:rsidR="00271662" w:rsidRPr="0017036B" w:rsidRDefault="00271662">
      <w:pPr>
        <w:pStyle w:val="BodyText"/>
        <w:spacing w:before="122" w:line="249" w:lineRule="auto"/>
        <w:ind w:right="1058" w:firstLine="340"/>
        <w:jc w:val="both"/>
      </w:pPr>
    </w:p>
    <w:p w14:paraId="356EB805" w14:textId="77777777" w:rsidR="00924B61" w:rsidRPr="0000676F" w:rsidRDefault="00B06AE6" w:rsidP="00271662">
      <w:pPr>
        <w:pStyle w:val="Article"/>
        <w:rPr>
          <w:i/>
        </w:rPr>
      </w:pPr>
      <w:bookmarkStart w:id="57" w:name="_Toc168036541"/>
      <w:r>
        <w:t xml:space="preserve">An chéad fhoráil chríochnaitheach.  </w:t>
      </w:r>
      <w:r>
        <w:rPr>
          <w:b w:val="0"/>
          <w:i/>
        </w:rPr>
        <w:t>Cumhachtaí forbartha.</w:t>
      </w:r>
      <w:bookmarkEnd w:id="57"/>
    </w:p>
    <w:p w14:paraId="7396551B" w14:textId="77777777" w:rsidR="00924B61" w:rsidRPr="0000676F" w:rsidRDefault="00B06AE6">
      <w:pPr>
        <w:pStyle w:val="ListParagraph"/>
        <w:numPr>
          <w:ilvl w:val="0"/>
          <w:numId w:val="2"/>
        </w:numPr>
        <w:tabs>
          <w:tab w:val="left" w:pos="1010"/>
        </w:tabs>
        <w:spacing w:before="123" w:line="249" w:lineRule="auto"/>
        <w:ind w:right="1060" w:firstLine="340"/>
        <w:rPr>
          <w:sz w:val="20"/>
        </w:rPr>
      </w:pPr>
      <w:r>
        <w:rPr>
          <w:sz w:val="20"/>
        </w:rPr>
        <w:t>Féadfaidh ceannaire na hAireachta um Chlaochlú Digiteach na forálacha a eisiúint maidir le forbairt, cur i bhfeidhm agus forghníomhú na Foraithne Ríoga seo.</w:t>
      </w:r>
    </w:p>
    <w:p w14:paraId="694BDCF9" w14:textId="77777777" w:rsidR="00924B61" w:rsidRPr="0000676F" w:rsidRDefault="00B06AE6">
      <w:pPr>
        <w:pStyle w:val="ListParagraph"/>
        <w:numPr>
          <w:ilvl w:val="0"/>
          <w:numId w:val="2"/>
        </w:numPr>
        <w:tabs>
          <w:tab w:val="left" w:pos="921"/>
        </w:tabs>
        <w:spacing w:line="249" w:lineRule="auto"/>
        <w:ind w:right="1062" w:firstLine="340"/>
        <w:rPr>
          <w:sz w:val="20"/>
        </w:rPr>
      </w:pPr>
      <w:r>
        <w:rPr>
          <w:sz w:val="20"/>
        </w:rPr>
        <w:t>Féadfaidh ceannaire na hAireachta um Chlaochlú Digiteach ábhar na hiarscríbhinne a ghabhann leis an bhForaithne Ríoga seo a leasú le hOrdú ón Aire.</w:t>
      </w:r>
    </w:p>
    <w:p w14:paraId="6F0D8370" w14:textId="77777777" w:rsidR="00271662" w:rsidRPr="0017036B" w:rsidRDefault="00271662" w:rsidP="00271662">
      <w:pPr>
        <w:pStyle w:val="Article"/>
      </w:pPr>
    </w:p>
    <w:p w14:paraId="1E693984" w14:textId="75AC5388" w:rsidR="00924B61" w:rsidRPr="00271662" w:rsidRDefault="00B06AE6" w:rsidP="00271662">
      <w:pPr>
        <w:pStyle w:val="Article"/>
        <w:rPr>
          <w:b w:val="0"/>
          <w:i/>
        </w:rPr>
      </w:pPr>
      <w:bookmarkStart w:id="58" w:name="_Toc168036542"/>
      <w:r>
        <w:t xml:space="preserve">An dara foráil chríochnaitheach. </w:t>
      </w:r>
      <w:r>
        <w:rPr>
          <w:b w:val="0"/>
          <w:i/>
        </w:rPr>
        <w:t>Teideal inniúlachta.</w:t>
      </w:r>
      <w:bookmarkEnd w:id="58"/>
    </w:p>
    <w:p w14:paraId="45D0367F" w14:textId="77777777" w:rsidR="00924B61" w:rsidRPr="0000676F" w:rsidRDefault="00B06AE6">
      <w:pPr>
        <w:pStyle w:val="BodyText"/>
        <w:spacing w:before="123" w:line="249" w:lineRule="auto"/>
        <w:ind w:right="1057" w:firstLine="340"/>
        <w:jc w:val="both"/>
      </w:pPr>
      <w:r>
        <w:t>Eisítear an Foraithne Ríoga seo faoi fhorálacha Airteagal 149(1). (21) agus (27) de Bhunreacht na Spáinne, a thugann cumhacht eisiach don Stát maidir le teileachumarsáid, agus a ordaíonn na bunrialacha a rialaíonn an córas raidió agus teilifíse agus, go ginearálta, gach meán cumarsáide sóisialta, gan dochar do na cumhachtaí sin. comhfhreagraíonn siad do na pobail uathrialacha ina bhforbairt agus ina gcur chun feidhme, faoi seach.</w:t>
      </w:r>
    </w:p>
    <w:p w14:paraId="5FC79328" w14:textId="77777777" w:rsidR="00924B61" w:rsidRPr="0000676F" w:rsidRDefault="00924B61">
      <w:pPr>
        <w:pStyle w:val="BodyText"/>
        <w:ind w:left="0"/>
      </w:pPr>
    </w:p>
    <w:p w14:paraId="06654A63" w14:textId="77777777" w:rsidR="00924B61" w:rsidRPr="00271662" w:rsidRDefault="00B06AE6" w:rsidP="00271662">
      <w:pPr>
        <w:pStyle w:val="Article"/>
        <w:rPr>
          <w:b w:val="0"/>
          <w:i/>
        </w:rPr>
      </w:pPr>
      <w:bookmarkStart w:id="59" w:name="_Toc168036543"/>
      <w:r>
        <w:t xml:space="preserve">An tríú foráil chríochnaitheach.  </w:t>
      </w:r>
      <w:r>
        <w:rPr>
          <w:b w:val="0"/>
          <w:i/>
        </w:rPr>
        <w:t>Teacht i bhfeidhm.</w:t>
      </w:r>
      <w:bookmarkEnd w:id="59"/>
    </w:p>
    <w:p w14:paraId="76E37E2B" w14:textId="77777777" w:rsidR="00924B61" w:rsidRPr="0000676F" w:rsidRDefault="00B06AE6">
      <w:pPr>
        <w:pStyle w:val="BodyText"/>
        <w:spacing w:before="123" w:line="249" w:lineRule="auto"/>
        <w:ind w:right="1162" w:firstLine="340"/>
        <w:jc w:val="both"/>
      </w:pPr>
      <w:r>
        <w:t>Tiocfaidh an Foraithne Ríoga seo i bhfeidhm an lá céanna a bhfoilseofar í san ‘Iris Oifigiúil an Stáit.</w:t>
      </w:r>
    </w:p>
    <w:p w14:paraId="106C3F65" w14:textId="77777777" w:rsidR="00924B61" w:rsidRPr="0000676F" w:rsidRDefault="00B06AE6">
      <w:pPr>
        <w:pStyle w:val="BodyText"/>
        <w:spacing w:before="131"/>
        <w:ind w:left="673"/>
      </w:pPr>
      <w:r>
        <w:t>I Maidrid, 19 Nollaig 2023.</w:t>
      </w:r>
    </w:p>
    <w:p w14:paraId="23C8BE44" w14:textId="77777777" w:rsidR="00924B61" w:rsidRPr="0000676F" w:rsidRDefault="00B06AE6">
      <w:pPr>
        <w:pStyle w:val="BodyText"/>
        <w:spacing w:before="168"/>
        <w:ind w:left="0" w:right="1128"/>
        <w:jc w:val="right"/>
      </w:pPr>
      <w:r>
        <w:t>FELIPE R.</w:t>
      </w:r>
    </w:p>
    <w:p w14:paraId="333B8FFB" w14:textId="77777777" w:rsidR="00F45B0B" w:rsidRDefault="00B06AE6">
      <w:pPr>
        <w:spacing w:before="130" w:line="259" w:lineRule="auto"/>
        <w:ind w:left="3014" w:right="3785"/>
        <w:jc w:val="center"/>
        <w:rPr>
          <w:sz w:val="16"/>
        </w:rPr>
      </w:pPr>
      <w:r>
        <w:rPr>
          <w:sz w:val="16"/>
        </w:rPr>
        <w:t xml:space="preserve">An tAire um Chlaochlú Digiteach. </w:t>
      </w:r>
    </w:p>
    <w:p w14:paraId="6737EF7F" w14:textId="67DD6369" w:rsidR="00924B61" w:rsidRPr="0000676F" w:rsidRDefault="00B06AE6">
      <w:pPr>
        <w:spacing w:before="130" w:line="259" w:lineRule="auto"/>
        <w:ind w:left="3014" w:right="3785"/>
        <w:jc w:val="center"/>
        <w:rPr>
          <w:sz w:val="16"/>
        </w:rPr>
      </w:pPr>
      <w:r>
        <w:rPr>
          <w:sz w:val="16"/>
        </w:rPr>
        <w:t>JOSÉ LUIS ESCRIVÁ BELMONTE</w:t>
      </w:r>
    </w:p>
    <w:p w14:paraId="67EBCF33" w14:textId="77777777" w:rsidR="00924B61" w:rsidRPr="0000676F" w:rsidRDefault="00924B61">
      <w:pPr>
        <w:pStyle w:val="BodyText"/>
        <w:ind w:left="0"/>
        <w:rPr>
          <w:sz w:val="16"/>
        </w:rPr>
      </w:pPr>
    </w:p>
    <w:p w14:paraId="5C78BF3A" w14:textId="77777777" w:rsidR="00924B61" w:rsidRPr="0000676F" w:rsidRDefault="00924B61">
      <w:pPr>
        <w:pStyle w:val="BodyText"/>
        <w:spacing w:before="88"/>
        <w:ind w:left="0"/>
        <w:rPr>
          <w:sz w:val="16"/>
        </w:rPr>
      </w:pPr>
    </w:p>
    <w:p w14:paraId="7ABE0BF3" w14:textId="77777777" w:rsidR="00F45B0B" w:rsidRDefault="00B06AE6" w:rsidP="00271662">
      <w:pPr>
        <w:pStyle w:val="Title1"/>
        <w:ind w:left="284" w:right="961"/>
        <w:rPr>
          <w:b/>
        </w:rPr>
      </w:pPr>
      <w:bookmarkStart w:id="60" w:name="_Toc168036544"/>
      <w:r>
        <w:rPr>
          <w:b/>
        </w:rPr>
        <w:t>IARSCRÍBHINN</w:t>
      </w:r>
      <w:bookmarkEnd w:id="60"/>
    </w:p>
    <w:p w14:paraId="678EBB73" w14:textId="57EB58E4" w:rsidR="00924B61" w:rsidRPr="00271662" w:rsidRDefault="00B06AE6" w:rsidP="00271662">
      <w:pPr>
        <w:pStyle w:val="Title1"/>
        <w:ind w:left="284" w:right="961"/>
        <w:rPr>
          <w:b/>
        </w:rPr>
      </w:pPr>
      <w:bookmarkStart w:id="61" w:name="_Toc168036545"/>
      <w:r>
        <w:rPr>
          <w:b/>
        </w:rPr>
        <w:t>Struchtúr an Chláir Stáit agus bileog chlárúcháin leictreonach.</w:t>
      </w:r>
      <w:bookmarkEnd w:id="61"/>
    </w:p>
    <w:p w14:paraId="69BA17F2" w14:textId="77777777" w:rsidR="00924B61" w:rsidRPr="0000676F" w:rsidRDefault="00924B61">
      <w:pPr>
        <w:pStyle w:val="BodyText"/>
        <w:spacing w:before="3"/>
        <w:ind w:left="0"/>
        <w:rPr>
          <w:b/>
        </w:rPr>
      </w:pPr>
    </w:p>
    <w:p w14:paraId="233591B5" w14:textId="0DBD71E5" w:rsidR="00924B61" w:rsidRPr="0000676F" w:rsidRDefault="00B06AE6">
      <w:pPr>
        <w:pStyle w:val="Heading3"/>
        <w:spacing w:before="1"/>
        <w:ind w:right="0" w:firstLine="0"/>
      </w:pPr>
      <w:r>
        <w:t xml:space="preserve">ROINN 1. </w:t>
      </w:r>
      <w:r w:rsidR="00EB08BC">
        <w:t>Soláthraithe seirbhíse meán closamhairc</w:t>
      </w:r>
    </w:p>
    <w:p w14:paraId="59238AB8" w14:textId="77777777" w:rsidR="00924B61" w:rsidRPr="0000676F" w:rsidRDefault="00B06AE6">
      <w:pPr>
        <w:pStyle w:val="BodyText"/>
        <w:spacing w:before="125"/>
        <w:ind w:left="673"/>
      </w:pPr>
      <w:r>
        <w:t>CLÁRÚ:</w:t>
      </w:r>
    </w:p>
    <w:p w14:paraId="438D9700" w14:textId="77777777" w:rsidR="00924B61" w:rsidRPr="0000676F" w:rsidRDefault="00B06AE6">
      <w:pPr>
        <w:pStyle w:val="BodyText"/>
        <w:spacing w:before="130"/>
        <w:ind w:left="673"/>
      </w:pPr>
      <w:r>
        <w:t>Uimhir chlárúcháin uathúil:</w:t>
      </w:r>
    </w:p>
    <w:p w14:paraId="29E6B2E4" w14:textId="77777777" w:rsidR="00924B61" w:rsidRPr="0000676F" w:rsidRDefault="00B06AE6">
      <w:pPr>
        <w:pStyle w:val="BodyText"/>
        <w:spacing w:before="10"/>
        <w:ind w:left="673"/>
      </w:pPr>
      <w:r>
        <w:t>Dáta clárúcháin an tsoláthraí:</w:t>
      </w:r>
    </w:p>
    <w:p w14:paraId="1269B125" w14:textId="7FF7D38F" w:rsidR="00924B61" w:rsidRPr="0000676F" w:rsidRDefault="00B06AE6">
      <w:pPr>
        <w:pStyle w:val="BodyText"/>
        <w:tabs>
          <w:tab w:val="left" w:pos="4773"/>
          <w:tab w:val="left" w:pos="7625"/>
          <w:tab w:val="left" w:pos="8306"/>
        </w:tabs>
        <w:spacing w:before="130" w:line="252" w:lineRule="auto"/>
        <w:ind w:right="1169" w:firstLine="340"/>
      </w:pPr>
      <w:r>
        <w:t>An dáta a cuireadh an réamhfhógra agus/nó an t-iarratas ar chlárú isteach. Sonraí an iarratasóra.</w:t>
      </w:r>
    </w:p>
    <w:p w14:paraId="7BBD8386" w14:textId="77777777" w:rsidR="00924B61" w:rsidRPr="0000676F" w:rsidRDefault="00B06AE6">
      <w:pPr>
        <w:pStyle w:val="BodyText"/>
        <w:spacing w:before="115"/>
        <w:ind w:left="673"/>
      </w:pPr>
      <w:r>
        <w:t>An cineál soláthraí seirbhíse meán closamhairc:</w:t>
      </w:r>
    </w:p>
    <w:p w14:paraId="6AFF4FF5" w14:textId="77777777" w:rsidR="00924B61" w:rsidRPr="0017036B" w:rsidRDefault="00924B61"/>
    <w:p w14:paraId="5A6DB101" w14:textId="77777777" w:rsidR="00924B61" w:rsidRPr="0000676F" w:rsidRDefault="00B06AE6">
      <w:pPr>
        <w:pStyle w:val="BodyText"/>
        <w:spacing w:before="1"/>
        <w:ind w:left="673"/>
      </w:pPr>
      <w:r>
        <w:t>Sonraí soláthraí (dearbhaithe ag an soláthraí).</w:t>
      </w:r>
    </w:p>
    <w:p w14:paraId="6E9DBDD9" w14:textId="77777777" w:rsidR="00A74A78" w:rsidRDefault="00B06AE6">
      <w:pPr>
        <w:pStyle w:val="BodyText"/>
        <w:spacing w:before="12" w:line="249" w:lineRule="auto"/>
        <w:ind w:left="673" w:right="2778"/>
      </w:pPr>
      <w:r>
        <w:t xml:space="preserve">Sonraí maidir le seirbhísí/cainéal (dearbhaithe ag an soláthraí). </w:t>
      </w:r>
    </w:p>
    <w:p w14:paraId="3D2C6C73" w14:textId="617C0A23" w:rsidR="00924B61" w:rsidRPr="0000676F" w:rsidRDefault="00B06AE6">
      <w:pPr>
        <w:pStyle w:val="BodyText"/>
        <w:spacing w:before="12" w:line="249" w:lineRule="auto"/>
        <w:ind w:left="673" w:right="2778"/>
      </w:pPr>
      <w:r>
        <w:t>Ceadúnas/Bainistí a chur ar iontaoibh.</w:t>
      </w:r>
    </w:p>
    <w:p w14:paraId="6C493FA2" w14:textId="77777777" w:rsidR="00924B61" w:rsidRPr="0000676F" w:rsidRDefault="00B06AE6">
      <w:pPr>
        <w:pStyle w:val="BodyText"/>
        <w:spacing w:before="119"/>
        <w:ind w:left="673"/>
      </w:pPr>
      <w:r>
        <w:t>MODHNÚ:</w:t>
      </w:r>
    </w:p>
    <w:p w14:paraId="0C730FB5" w14:textId="77777777" w:rsidR="00A74A78" w:rsidRDefault="00B06AE6">
      <w:pPr>
        <w:pStyle w:val="BodyText"/>
        <w:spacing w:before="133" w:line="247" w:lineRule="auto"/>
        <w:ind w:left="673" w:right="5764"/>
      </w:pPr>
      <w:r>
        <w:t>Dáta an mhodhnaithe sonraí.</w:t>
      </w:r>
    </w:p>
    <w:p w14:paraId="511B0B1C" w14:textId="352E590A" w:rsidR="00924B61" w:rsidRPr="0000676F" w:rsidRDefault="00B06AE6" w:rsidP="00A74A78">
      <w:pPr>
        <w:pStyle w:val="BodyText"/>
        <w:spacing w:line="247" w:lineRule="auto"/>
        <w:ind w:left="673" w:right="5764"/>
      </w:pPr>
      <w:r>
        <w:t>Dáta an mhodhnaithe sonraí.</w:t>
      </w:r>
    </w:p>
    <w:p w14:paraId="15860252" w14:textId="77777777" w:rsidR="00924B61" w:rsidRPr="0000676F" w:rsidRDefault="00B06AE6">
      <w:pPr>
        <w:pStyle w:val="BodyText"/>
        <w:spacing w:before="124"/>
        <w:ind w:left="673"/>
      </w:pPr>
      <w:r>
        <w:t>Díchlárú:</w:t>
      </w:r>
    </w:p>
    <w:p w14:paraId="6D1212C1" w14:textId="77777777" w:rsidR="00A74A78" w:rsidRDefault="00B06AE6">
      <w:pPr>
        <w:pStyle w:val="BodyText"/>
        <w:spacing w:before="130" w:line="249" w:lineRule="auto"/>
        <w:ind w:left="673" w:right="4539"/>
      </w:pPr>
      <w:r>
        <w:t xml:space="preserve">Fógra maidir le cailliúint stádais an tsoláthraí. </w:t>
      </w:r>
    </w:p>
    <w:p w14:paraId="5113D2C3" w14:textId="4E1A96A5" w:rsidR="00924B61" w:rsidRPr="0000676F" w:rsidRDefault="00B06AE6" w:rsidP="00A74A78">
      <w:pPr>
        <w:pStyle w:val="BodyText"/>
        <w:spacing w:line="249" w:lineRule="auto"/>
        <w:ind w:left="673" w:right="4539"/>
      </w:pPr>
      <w:r>
        <w:t>Dáta caillteanais stádais</w:t>
      </w:r>
    </w:p>
    <w:p w14:paraId="00896DEB" w14:textId="77777777" w:rsidR="00924B61" w:rsidRPr="0000676F" w:rsidRDefault="00B06AE6">
      <w:pPr>
        <w:pStyle w:val="BodyText"/>
        <w:spacing w:before="121"/>
        <w:ind w:left="673"/>
      </w:pPr>
      <w:r>
        <w:t>Nós imeachta pionóis:</w:t>
      </w:r>
    </w:p>
    <w:p w14:paraId="334A7324" w14:textId="77777777" w:rsidR="00924B61" w:rsidRPr="0000676F" w:rsidRDefault="00B06AE6">
      <w:pPr>
        <w:pStyle w:val="BodyText"/>
        <w:spacing w:before="131"/>
        <w:ind w:left="673"/>
      </w:pPr>
      <w:r>
        <w:t>Rochtain ar chomhad riaracháin:</w:t>
      </w:r>
    </w:p>
    <w:p w14:paraId="15F08B90" w14:textId="77777777" w:rsidR="00A74A78" w:rsidRDefault="00B06AE6">
      <w:pPr>
        <w:pStyle w:val="BodyText"/>
        <w:spacing w:before="130" w:line="249" w:lineRule="auto"/>
        <w:ind w:left="673" w:right="5179"/>
      </w:pPr>
      <w:r>
        <w:t xml:space="preserve">Doiciméadacht arna soláthar ag an soláthraí </w:t>
      </w:r>
    </w:p>
    <w:p w14:paraId="12ADA4AB" w14:textId="77777777" w:rsidR="00A74A78" w:rsidRDefault="00B06AE6" w:rsidP="00A74A78">
      <w:pPr>
        <w:pStyle w:val="BodyText"/>
        <w:spacing w:line="249" w:lineRule="auto"/>
        <w:ind w:left="673" w:right="5179"/>
      </w:pPr>
      <w:r>
        <w:t xml:space="preserve">Doiciméadacht inmheánach (nósanna imeachta) </w:t>
      </w:r>
    </w:p>
    <w:p w14:paraId="4A2FEA58" w14:textId="4826C703" w:rsidR="00924B61" w:rsidRPr="0000676F" w:rsidRDefault="00B06AE6" w:rsidP="00A74A78">
      <w:pPr>
        <w:pStyle w:val="BodyText"/>
        <w:spacing w:line="249" w:lineRule="auto"/>
        <w:ind w:left="673" w:right="5179"/>
      </w:pPr>
      <w:r>
        <w:t>Cáipéisíocht eile</w:t>
      </w:r>
    </w:p>
    <w:p w14:paraId="2B3E1523" w14:textId="77777777" w:rsidR="00924B61" w:rsidRPr="0000676F" w:rsidRDefault="00924B61">
      <w:pPr>
        <w:pStyle w:val="BodyText"/>
        <w:spacing w:before="3"/>
        <w:ind w:left="0"/>
      </w:pPr>
    </w:p>
    <w:p w14:paraId="07BDB5BC" w14:textId="76D6BABB" w:rsidR="00924B61" w:rsidRPr="0000676F" w:rsidRDefault="00B06AE6" w:rsidP="00F45B0B">
      <w:pPr>
        <w:pStyle w:val="Heading3"/>
        <w:tabs>
          <w:tab w:val="left" w:pos="2053"/>
          <w:tab w:val="left" w:pos="3863"/>
          <w:tab w:val="left" w:pos="5241"/>
          <w:tab w:val="left" w:pos="6945"/>
        </w:tabs>
        <w:spacing w:line="254" w:lineRule="auto"/>
        <w:ind w:left="3213" w:right="750" w:hanging="2540"/>
      </w:pPr>
      <w:r>
        <w:t>ROINN 2. Soláthraithe Seirbhíse Comhiomlánaithe Meán Closamhairc</w:t>
      </w:r>
    </w:p>
    <w:p w14:paraId="13F1B4DB" w14:textId="77777777" w:rsidR="00924B61" w:rsidRPr="0000676F" w:rsidRDefault="00B06AE6">
      <w:pPr>
        <w:pStyle w:val="BodyText"/>
        <w:spacing w:before="107"/>
        <w:ind w:left="673"/>
      </w:pPr>
      <w:r>
        <w:t>CLÁRÚ:</w:t>
      </w:r>
    </w:p>
    <w:p w14:paraId="3AB3FAF1" w14:textId="77777777" w:rsidR="00924B61" w:rsidRPr="0000676F" w:rsidRDefault="00B06AE6">
      <w:pPr>
        <w:pStyle w:val="BodyText"/>
        <w:spacing w:before="130"/>
        <w:ind w:left="673"/>
      </w:pPr>
      <w:r>
        <w:t>Uimhir chlárúcháin uathúil:</w:t>
      </w:r>
    </w:p>
    <w:p w14:paraId="25AED109" w14:textId="77777777" w:rsidR="00924B61" w:rsidRPr="0000676F" w:rsidRDefault="00B06AE6">
      <w:pPr>
        <w:pStyle w:val="BodyText"/>
        <w:spacing w:before="10"/>
        <w:ind w:left="673"/>
      </w:pPr>
      <w:r>
        <w:t>Dáta clárúcháin an tsoláthraí:</w:t>
      </w:r>
    </w:p>
    <w:p w14:paraId="2C76A080" w14:textId="77777777" w:rsidR="00A74A78" w:rsidRDefault="00B06AE6">
      <w:pPr>
        <w:pStyle w:val="BodyText"/>
        <w:spacing w:before="130" w:line="247" w:lineRule="auto"/>
        <w:ind w:left="673" w:right="2967"/>
      </w:pPr>
      <w:r>
        <w:t xml:space="preserve">An dáta a chuirfear an t-iarratas ar chlárú isteach. Sonraí an iarratasóra. </w:t>
      </w:r>
    </w:p>
    <w:p w14:paraId="3E9605CF" w14:textId="26C69CB5" w:rsidR="00924B61" w:rsidRPr="0000676F" w:rsidRDefault="00B06AE6">
      <w:pPr>
        <w:pStyle w:val="BodyText"/>
        <w:spacing w:before="130" w:line="247" w:lineRule="auto"/>
        <w:ind w:left="673" w:right="2967"/>
      </w:pPr>
      <w:r>
        <w:t>Sonraí soláthraí (dearbhaithe ag an soláthraí).</w:t>
      </w:r>
    </w:p>
    <w:p w14:paraId="1C69B13D" w14:textId="77777777" w:rsidR="00924B61" w:rsidRPr="0000676F" w:rsidRDefault="00B06AE6">
      <w:pPr>
        <w:pStyle w:val="BodyText"/>
        <w:spacing w:before="5" w:line="376" w:lineRule="auto"/>
        <w:ind w:left="673" w:right="4539"/>
      </w:pPr>
      <w:r>
        <w:t>Sonraí seirbhíse (arna dhearbhú ag an soláthraí). MODHNÚ:</w:t>
      </w:r>
    </w:p>
    <w:p w14:paraId="1DC13F3D" w14:textId="77777777" w:rsidR="00924B61" w:rsidRPr="0000676F" w:rsidRDefault="00B06AE6">
      <w:pPr>
        <w:pStyle w:val="BodyText"/>
        <w:spacing w:before="2"/>
        <w:ind w:left="673"/>
      </w:pPr>
      <w:r>
        <w:t>Dáta an mhodhnaithe sonraí:</w:t>
      </w:r>
    </w:p>
    <w:p w14:paraId="19A3C4FB" w14:textId="77777777" w:rsidR="00924B61" w:rsidRPr="00F12854" w:rsidRDefault="00B06AE6">
      <w:pPr>
        <w:pStyle w:val="BodyText"/>
        <w:spacing w:before="10"/>
        <w:ind w:left="673"/>
      </w:pPr>
      <w:r>
        <w:t>Dáta an mhodhnaithe sonraí:</w:t>
      </w:r>
    </w:p>
    <w:p w14:paraId="3AC87F0A" w14:textId="77777777" w:rsidR="00924B61" w:rsidRPr="00F12854" w:rsidRDefault="00B06AE6">
      <w:pPr>
        <w:pStyle w:val="BodyText"/>
        <w:spacing w:before="128"/>
        <w:ind w:left="673"/>
      </w:pPr>
      <w:r>
        <w:t>Díchlárú:</w:t>
      </w:r>
    </w:p>
    <w:p w14:paraId="10F1A8A8" w14:textId="77777777" w:rsidR="00A74A78" w:rsidRDefault="00B06AE6">
      <w:pPr>
        <w:pStyle w:val="BodyText"/>
        <w:spacing w:before="130" w:line="249" w:lineRule="auto"/>
        <w:ind w:left="673" w:right="4539"/>
      </w:pPr>
      <w:r>
        <w:t>Fógra maidir le cailliúint stádais an tsoláthraí.</w:t>
      </w:r>
    </w:p>
    <w:p w14:paraId="38BE82C4" w14:textId="21DFE9C8" w:rsidR="00924B61" w:rsidRPr="0000676F" w:rsidRDefault="00B06AE6" w:rsidP="00A74A78">
      <w:pPr>
        <w:pStyle w:val="BodyText"/>
        <w:spacing w:line="249" w:lineRule="auto"/>
        <w:ind w:left="673" w:right="4539"/>
      </w:pPr>
      <w:r>
        <w:t>Dáta caillteanais stádais</w:t>
      </w:r>
    </w:p>
    <w:p w14:paraId="7FAB74C3" w14:textId="77777777" w:rsidR="00924B61" w:rsidRPr="0000676F" w:rsidRDefault="00B06AE6">
      <w:pPr>
        <w:pStyle w:val="BodyText"/>
        <w:spacing w:before="122"/>
        <w:ind w:left="673"/>
      </w:pPr>
      <w:r>
        <w:t>Nós imeachta pionóis:</w:t>
      </w:r>
    </w:p>
    <w:p w14:paraId="6FAB5BB1" w14:textId="77777777" w:rsidR="00924B61" w:rsidRPr="0000676F" w:rsidRDefault="00B06AE6">
      <w:pPr>
        <w:pStyle w:val="BodyText"/>
        <w:spacing w:before="130"/>
        <w:ind w:left="673"/>
      </w:pPr>
      <w:r>
        <w:t>Rochtain ar chomhad riaracháin:</w:t>
      </w:r>
    </w:p>
    <w:p w14:paraId="12F51D17" w14:textId="77777777" w:rsidR="00A74A78" w:rsidRDefault="00B06AE6">
      <w:pPr>
        <w:pStyle w:val="BodyText"/>
        <w:spacing w:before="130" w:line="249" w:lineRule="auto"/>
        <w:ind w:left="673" w:right="5179"/>
      </w:pPr>
      <w:r>
        <w:t xml:space="preserve">Doiciméadacht arna soláthar ag an soláthraí </w:t>
      </w:r>
    </w:p>
    <w:p w14:paraId="509BBC1A" w14:textId="77777777" w:rsidR="00A74A78" w:rsidRDefault="00B06AE6" w:rsidP="00A74A78">
      <w:pPr>
        <w:pStyle w:val="BodyText"/>
        <w:spacing w:line="249" w:lineRule="auto"/>
        <w:ind w:left="673" w:right="5179"/>
      </w:pPr>
      <w:r>
        <w:t xml:space="preserve">Doiciméadacht inmheánach (nósanna imeachta) </w:t>
      </w:r>
    </w:p>
    <w:p w14:paraId="1BE98313" w14:textId="6069A996" w:rsidR="00924B61" w:rsidRPr="0000676F" w:rsidRDefault="00B06AE6" w:rsidP="00A74A78">
      <w:pPr>
        <w:pStyle w:val="BodyText"/>
        <w:spacing w:line="249" w:lineRule="auto"/>
        <w:ind w:left="673" w:right="5179"/>
      </w:pPr>
      <w:r>
        <w:t>Cáipéisíocht eile</w:t>
      </w:r>
    </w:p>
    <w:p w14:paraId="6856276C" w14:textId="77777777" w:rsidR="00924B61" w:rsidRPr="0000676F" w:rsidRDefault="00924B61">
      <w:pPr>
        <w:pStyle w:val="BodyText"/>
        <w:spacing w:before="3"/>
        <w:ind w:left="0"/>
      </w:pPr>
    </w:p>
    <w:p w14:paraId="4C334AED" w14:textId="6F18C29C" w:rsidR="00924B61" w:rsidRPr="0000676F" w:rsidRDefault="00B06AE6">
      <w:pPr>
        <w:pStyle w:val="Heading3"/>
        <w:spacing w:line="254" w:lineRule="auto"/>
        <w:ind w:left="3976"/>
      </w:pPr>
      <w:r>
        <w:t xml:space="preserve">ROINN 3. </w:t>
      </w:r>
      <w:r w:rsidR="00EB08BC">
        <w:t>Soláthraithe seirbhísí ardáin comhroinnte físeán</w:t>
      </w:r>
      <w:r>
        <w:t>.</w:t>
      </w:r>
    </w:p>
    <w:p w14:paraId="66CE4721" w14:textId="77777777" w:rsidR="00924B61" w:rsidRPr="0000676F" w:rsidRDefault="00B06AE6">
      <w:pPr>
        <w:pStyle w:val="BodyText"/>
        <w:spacing w:before="108"/>
        <w:ind w:left="673"/>
      </w:pPr>
      <w:r>
        <w:t>CLÁRÚ:</w:t>
      </w:r>
    </w:p>
    <w:p w14:paraId="128B9F72" w14:textId="77777777" w:rsidR="00924B61" w:rsidRPr="0000676F" w:rsidRDefault="00B06AE6">
      <w:pPr>
        <w:pStyle w:val="BodyText"/>
        <w:spacing w:before="130"/>
        <w:ind w:left="673"/>
      </w:pPr>
      <w:r>
        <w:t>Uimhir chlárúcháin uathúil:</w:t>
      </w:r>
    </w:p>
    <w:p w14:paraId="1170A5D1" w14:textId="77777777" w:rsidR="00924B61" w:rsidRPr="0000676F" w:rsidRDefault="00B06AE6">
      <w:pPr>
        <w:pStyle w:val="BodyText"/>
        <w:spacing w:before="10"/>
        <w:ind w:left="673"/>
      </w:pPr>
      <w:r>
        <w:lastRenderedPageBreak/>
        <w:t>Dáta clárúcháin an tsoláthraí:</w:t>
      </w:r>
    </w:p>
    <w:p w14:paraId="77851F90" w14:textId="77777777" w:rsidR="00A74A78" w:rsidRDefault="00B06AE6">
      <w:pPr>
        <w:pStyle w:val="BodyText"/>
        <w:spacing w:before="130" w:line="249" w:lineRule="auto"/>
        <w:ind w:left="673" w:right="2967"/>
      </w:pPr>
      <w:r>
        <w:t xml:space="preserve">An dáta a chuirfear an t-iarratas ar chlárú isteach. Sonraí an iarratasóra. </w:t>
      </w:r>
    </w:p>
    <w:p w14:paraId="29960EC1" w14:textId="018C1EC5" w:rsidR="00924B61" w:rsidRPr="0000676F" w:rsidRDefault="00B06AE6" w:rsidP="00A74A78">
      <w:pPr>
        <w:pStyle w:val="BodyText"/>
        <w:spacing w:line="249" w:lineRule="auto"/>
        <w:ind w:left="673" w:right="2967"/>
      </w:pPr>
      <w:r>
        <w:t>Sonraí soláthraí (dearbhaithe ag an soláthraí).</w:t>
      </w:r>
    </w:p>
    <w:p w14:paraId="5966FC5C" w14:textId="77777777" w:rsidR="00A74A78" w:rsidRDefault="00B06AE6">
      <w:pPr>
        <w:pStyle w:val="BodyText"/>
        <w:spacing w:before="1" w:line="372" w:lineRule="auto"/>
        <w:ind w:left="673" w:right="4539"/>
      </w:pPr>
      <w:r>
        <w:t xml:space="preserve">Sonraí seirbhíse arna ndearbhú ag an soláthraí. </w:t>
      </w:r>
    </w:p>
    <w:p w14:paraId="7CC0D50E" w14:textId="4918D9C3" w:rsidR="00924B61" w:rsidRPr="0000676F" w:rsidRDefault="00B06AE6">
      <w:pPr>
        <w:pStyle w:val="BodyText"/>
        <w:spacing w:before="1" w:line="372" w:lineRule="auto"/>
        <w:ind w:left="673" w:right="4539"/>
      </w:pPr>
      <w:r>
        <w:t>MODHNÚ:</w:t>
      </w:r>
    </w:p>
    <w:p w14:paraId="25681451" w14:textId="77777777" w:rsidR="00A74A78" w:rsidRDefault="00B06AE6">
      <w:pPr>
        <w:pStyle w:val="BodyText"/>
        <w:spacing w:before="10" w:line="249" w:lineRule="auto"/>
        <w:ind w:left="673" w:right="5764"/>
      </w:pPr>
      <w:r>
        <w:t xml:space="preserve">Dáta an mhodhnaithe sonraí </w:t>
      </w:r>
    </w:p>
    <w:p w14:paraId="0CBA7D37" w14:textId="5EEC2C30" w:rsidR="00924B61" w:rsidRPr="00F12854" w:rsidRDefault="00B06AE6">
      <w:pPr>
        <w:pStyle w:val="BodyText"/>
        <w:spacing w:before="10" w:line="249" w:lineRule="auto"/>
        <w:ind w:left="673" w:right="5764"/>
      </w:pPr>
      <w:r>
        <w:t>Dáta an mhodhnaithe sonraí</w:t>
      </w:r>
    </w:p>
    <w:p w14:paraId="49BDEE0D" w14:textId="77777777" w:rsidR="00924B61" w:rsidRPr="00F12854" w:rsidRDefault="00924B61">
      <w:pPr>
        <w:spacing w:line="249" w:lineRule="auto"/>
        <w:rPr>
          <w:lang w:val="fr-FR"/>
        </w:rPr>
      </w:pPr>
    </w:p>
    <w:p w14:paraId="731F5AFB" w14:textId="77777777" w:rsidR="00924B61" w:rsidRPr="00F12854" w:rsidRDefault="00B06AE6">
      <w:pPr>
        <w:pStyle w:val="BodyText"/>
        <w:spacing w:before="1"/>
        <w:ind w:left="673"/>
      </w:pPr>
      <w:r>
        <w:t>Díchlárú:</w:t>
      </w:r>
    </w:p>
    <w:p w14:paraId="46B6A798" w14:textId="77777777" w:rsidR="00A74A78" w:rsidRDefault="00B06AE6">
      <w:pPr>
        <w:pStyle w:val="BodyText"/>
        <w:spacing w:before="132" w:line="249" w:lineRule="auto"/>
        <w:ind w:left="673" w:right="4539"/>
      </w:pPr>
      <w:r>
        <w:t xml:space="preserve">Fógra maidir le cailliúint stádais an tsoláthraí. </w:t>
      </w:r>
    </w:p>
    <w:p w14:paraId="14F2437A" w14:textId="24E029F7" w:rsidR="00924B61" w:rsidRPr="0000676F" w:rsidRDefault="00B06AE6" w:rsidP="00A74A78">
      <w:pPr>
        <w:pStyle w:val="BodyText"/>
        <w:spacing w:line="249" w:lineRule="auto"/>
        <w:ind w:left="673" w:right="4539"/>
      </w:pPr>
      <w:r>
        <w:t>Dáta caillteanais stádais</w:t>
      </w:r>
    </w:p>
    <w:p w14:paraId="2D134F33" w14:textId="77777777" w:rsidR="00924B61" w:rsidRPr="0000676F" w:rsidRDefault="00B06AE6">
      <w:pPr>
        <w:pStyle w:val="BodyText"/>
        <w:spacing w:before="119"/>
        <w:ind w:left="673"/>
      </w:pPr>
      <w:r>
        <w:t>Nós imeachta pionóis:</w:t>
      </w:r>
    </w:p>
    <w:p w14:paraId="58D233FD" w14:textId="77777777" w:rsidR="00924B61" w:rsidRPr="0000676F" w:rsidRDefault="00B06AE6">
      <w:pPr>
        <w:pStyle w:val="BodyText"/>
        <w:spacing w:before="130"/>
        <w:ind w:left="673"/>
      </w:pPr>
      <w:r>
        <w:t>Rochtain ar chomhad riaracháin:</w:t>
      </w:r>
    </w:p>
    <w:p w14:paraId="3AE232DE" w14:textId="77777777" w:rsidR="00A74A78" w:rsidRDefault="00B06AE6">
      <w:pPr>
        <w:pStyle w:val="BodyText"/>
        <w:spacing w:before="130" w:line="249" w:lineRule="auto"/>
        <w:ind w:left="673" w:right="5179"/>
      </w:pPr>
      <w:r>
        <w:t xml:space="preserve">Doiciméadacht arna soláthar ag an soláthraí </w:t>
      </w:r>
    </w:p>
    <w:p w14:paraId="5CE3090E" w14:textId="77777777" w:rsidR="00A74A78" w:rsidRDefault="00B06AE6" w:rsidP="00A74A78">
      <w:pPr>
        <w:pStyle w:val="BodyText"/>
        <w:spacing w:line="249" w:lineRule="auto"/>
        <w:ind w:left="673" w:right="5179"/>
      </w:pPr>
      <w:r>
        <w:t xml:space="preserve">Doiciméadacht inmheánach (nósanna imeachta) </w:t>
      </w:r>
    </w:p>
    <w:p w14:paraId="1321504C" w14:textId="12C64F75" w:rsidR="00924B61" w:rsidRPr="0000676F" w:rsidRDefault="00B06AE6" w:rsidP="00A74A78">
      <w:pPr>
        <w:pStyle w:val="BodyText"/>
        <w:spacing w:line="249" w:lineRule="auto"/>
        <w:ind w:left="673" w:right="5179"/>
      </w:pPr>
      <w:r>
        <w:t>Cáipéisíocht eile</w:t>
      </w:r>
    </w:p>
    <w:p w14:paraId="00122FDB" w14:textId="77777777" w:rsidR="00924B61" w:rsidRPr="0000676F" w:rsidRDefault="00924B61">
      <w:pPr>
        <w:pStyle w:val="BodyText"/>
        <w:spacing w:before="5"/>
        <w:ind w:left="0"/>
      </w:pPr>
    </w:p>
    <w:p w14:paraId="54C29988" w14:textId="05ADBCDD" w:rsidR="00924B61" w:rsidRPr="0000676F" w:rsidRDefault="00B06AE6" w:rsidP="00F45B0B">
      <w:pPr>
        <w:pStyle w:val="Heading3"/>
        <w:tabs>
          <w:tab w:val="left" w:pos="2007"/>
          <w:tab w:val="left" w:pos="3416"/>
          <w:tab w:val="left" w:pos="6018"/>
        </w:tabs>
        <w:spacing w:before="1" w:line="249" w:lineRule="auto"/>
        <w:ind w:left="2327" w:right="120" w:hanging="1655"/>
      </w:pPr>
      <w:r>
        <w:t xml:space="preserve">ROINN 4. </w:t>
      </w:r>
      <w:r w:rsidR="00EB08BC">
        <w:t>Úsáideoirí a bhfuil ábharthacht ar leith ag baint leo agus a bhaineann úsáid as seirbhísí ardáin comhroinnte físeán</w:t>
      </w:r>
      <w:r>
        <w:t>.</w:t>
      </w:r>
    </w:p>
    <w:p w14:paraId="4888E05B" w14:textId="77777777" w:rsidR="00924B61" w:rsidRPr="0000676F" w:rsidRDefault="00B06AE6">
      <w:pPr>
        <w:pStyle w:val="BodyText"/>
        <w:spacing w:before="115"/>
        <w:ind w:left="673"/>
      </w:pPr>
      <w:r>
        <w:t>CLÁRÚ:</w:t>
      </w:r>
    </w:p>
    <w:p w14:paraId="4613E464" w14:textId="77777777" w:rsidR="00924B61" w:rsidRPr="0000676F" w:rsidRDefault="00B06AE6">
      <w:pPr>
        <w:pStyle w:val="BodyText"/>
        <w:spacing w:before="130"/>
        <w:ind w:left="673"/>
      </w:pPr>
      <w:r>
        <w:t>Uimhir chlárúcháin uathúil:</w:t>
      </w:r>
    </w:p>
    <w:p w14:paraId="042DA84C" w14:textId="77777777" w:rsidR="00924B61" w:rsidRPr="0000676F" w:rsidRDefault="00B06AE6">
      <w:pPr>
        <w:pStyle w:val="BodyText"/>
        <w:spacing w:before="10"/>
        <w:ind w:left="673"/>
      </w:pPr>
      <w:r>
        <w:t>Dáta clárúcháin an tsoláthraí:</w:t>
      </w:r>
    </w:p>
    <w:p w14:paraId="6AF239EC" w14:textId="77777777" w:rsidR="00A74A78" w:rsidRDefault="00B06AE6">
      <w:pPr>
        <w:pStyle w:val="BodyText"/>
        <w:spacing w:before="130" w:line="249" w:lineRule="auto"/>
        <w:ind w:left="673" w:right="2967"/>
      </w:pPr>
      <w:r>
        <w:t xml:space="preserve">An dáta a chuirfear an t-iarratas ar chlárú isteach. Sonraí an iarratasóra. </w:t>
      </w:r>
    </w:p>
    <w:p w14:paraId="669E2886" w14:textId="3A1C4E3C" w:rsidR="00924B61" w:rsidRPr="0000676F" w:rsidRDefault="00B06AE6" w:rsidP="00A74A78">
      <w:pPr>
        <w:pStyle w:val="BodyText"/>
        <w:spacing w:line="249" w:lineRule="auto"/>
        <w:ind w:left="673" w:right="2967"/>
      </w:pPr>
      <w:r>
        <w:t>Sonraí an tsoláthraí (dearbhaithe ag an úsáideoir).</w:t>
      </w:r>
    </w:p>
    <w:p w14:paraId="5C85905E" w14:textId="77777777" w:rsidR="00924B61" w:rsidRPr="0000676F" w:rsidRDefault="00B06AE6">
      <w:pPr>
        <w:pStyle w:val="BodyText"/>
        <w:spacing w:line="229" w:lineRule="exact"/>
        <w:ind w:left="673"/>
      </w:pPr>
      <w:r>
        <w:t>Sonraí seirbhíse dearbhaithe ag an úsáideoir.</w:t>
      </w:r>
    </w:p>
    <w:p w14:paraId="7A648F12" w14:textId="77777777" w:rsidR="00A74A78" w:rsidRDefault="00B06AE6">
      <w:pPr>
        <w:pStyle w:val="BodyText"/>
        <w:spacing w:before="10" w:line="376" w:lineRule="auto"/>
        <w:ind w:left="673" w:right="2778"/>
      </w:pPr>
      <w:r>
        <w:t>Ardán comhroinnte físeán a úsáideann an t-úsáideoir.</w:t>
      </w:r>
    </w:p>
    <w:p w14:paraId="0B005160" w14:textId="7ED198C6" w:rsidR="00924B61" w:rsidRPr="0000676F" w:rsidRDefault="00B06AE6">
      <w:pPr>
        <w:pStyle w:val="BodyText"/>
        <w:spacing w:before="10" w:line="376" w:lineRule="auto"/>
        <w:ind w:left="673" w:right="2778"/>
      </w:pPr>
      <w:r>
        <w:t>MODHNÚ:</w:t>
      </w:r>
    </w:p>
    <w:p w14:paraId="08FF25CA" w14:textId="77777777" w:rsidR="00A74A78" w:rsidRDefault="00B06AE6">
      <w:pPr>
        <w:pStyle w:val="BodyText"/>
        <w:spacing w:before="2" w:line="249" w:lineRule="auto"/>
        <w:ind w:left="673" w:right="5764"/>
      </w:pPr>
      <w:r>
        <w:t xml:space="preserve">Dáta an mhodhnaithe sonraí: </w:t>
      </w:r>
    </w:p>
    <w:p w14:paraId="263E8095" w14:textId="49DEF238" w:rsidR="00924B61" w:rsidRPr="00F12854" w:rsidRDefault="00B06AE6">
      <w:pPr>
        <w:pStyle w:val="BodyText"/>
        <w:spacing w:before="2" w:line="249" w:lineRule="auto"/>
        <w:ind w:left="673" w:right="5764"/>
      </w:pPr>
      <w:r>
        <w:t>Dáta an mhodhnaithe sonraí:</w:t>
      </w:r>
    </w:p>
    <w:p w14:paraId="46D78A27" w14:textId="77777777" w:rsidR="00924B61" w:rsidRPr="00F12854" w:rsidRDefault="00B06AE6">
      <w:pPr>
        <w:pStyle w:val="BodyText"/>
        <w:spacing w:before="122"/>
        <w:ind w:left="673"/>
      </w:pPr>
      <w:r>
        <w:t>Díchlárú:</w:t>
      </w:r>
    </w:p>
    <w:p w14:paraId="64199046" w14:textId="77777777" w:rsidR="00A74A78" w:rsidRDefault="00B06AE6">
      <w:pPr>
        <w:pStyle w:val="BodyText"/>
        <w:spacing w:before="130" w:line="249" w:lineRule="auto"/>
        <w:ind w:left="673" w:right="4539"/>
      </w:pPr>
      <w:r>
        <w:t xml:space="preserve">Fógra maidir le cailliúint stádais an tsoláthraí. </w:t>
      </w:r>
    </w:p>
    <w:p w14:paraId="55DBD295" w14:textId="3F5968E3" w:rsidR="00924B61" w:rsidRPr="0000676F" w:rsidRDefault="00B06AE6" w:rsidP="00A74A78">
      <w:pPr>
        <w:pStyle w:val="BodyText"/>
        <w:spacing w:line="249" w:lineRule="auto"/>
        <w:ind w:left="673" w:right="4539"/>
      </w:pPr>
      <w:r>
        <w:t>Dáta caillteanais stádais</w:t>
      </w:r>
    </w:p>
    <w:p w14:paraId="6D2A84DA" w14:textId="77777777" w:rsidR="00924B61" w:rsidRPr="0000676F" w:rsidRDefault="00B06AE6">
      <w:pPr>
        <w:pStyle w:val="BodyText"/>
        <w:spacing w:before="120"/>
        <w:ind w:left="673"/>
      </w:pPr>
      <w:r>
        <w:t>Nós imeachta pionóis:</w:t>
      </w:r>
    </w:p>
    <w:p w14:paraId="1337A086" w14:textId="77777777" w:rsidR="00924B61" w:rsidRPr="0000676F" w:rsidRDefault="00B06AE6">
      <w:pPr>
        <w:pStyle w:val="BodyText"/>
        <w:spacing w:before="130"/>
        <w:ind w:left="673"/>
      </w:pPr>
      <w:r>
        <w:t>Rochtain ar chomhad riaracháin:</w:t>
      </w:r>
    </w:p>
    <w:p w14:paraId="53141A43" w14:textId="77777777" w:rsidR="00A74A78" w:rsidRDefault="00B06AE6">
      <w:pPr>
        <w:pStyle w:val="BodyText"/>
        <w:spacing w:before="130" w:line="249" w:lineRule="auto"/>
        <w:ind w:left="673" w:right="5179"/>
      </w:pPr>
      <w:r>
        <w:t>Doiciméadacht arna soláthar ag an soláthraí</w:t>
      </w:r>
      <w:r>
        <w:br/>
        <w:t xml:space="preserve">Doiciméadacht inmheánach (nósanna imeachta) </w:t>
      </w:r>
    </w:p>
    <w:p w14:paraId="5815FBEF" w14:textId="43C0B608" w:rsidR="00924B61" w:rsidRPr="0000676F" w:rsidRDefault="00B06AE6" w:rsidP="00A74A78">
      <w:pPr>
        <w:pStyle w:val="BodyText"/>
        <w:spacing w:line="249" w:lineRule="auto"/>
        <w:ind w:left="673" w:right="5179"/>
      </w:pPr>
      <w:r>
        <w:t>Cáipéisíocht eile</w:t>
      </w:r>
    </w:p>
    <w:p w14:paraId="5E6EF60F" w14:textId="10CF5CBA" w:rsidR="00924B61" w:rsidRDefault="00924B61">
      <w:pPr>
        <w:pStyle w:val="BodyText"/>
        <w:spacing w:before="169"/>
        <w:ind w:left="0"/>
      </w:pPr>
    </w:p>
    <w:tbl>
      <w:tblPr>
        <w:tblStyle w:val="TableGrid"/>
        <w:tblW w:w="0" w:type="auto"/>
        <w:tblInd w:w="534" w:type="dxa"/>
        <w:tblLook w:val="04A0" w:firstRow="1" w:lastRow="0" w:firstColumn="1" w:lastColumn="0" w:noHBand="0" w:noVBand="1"/>
      </w:tblPr>
      <w:tblGrid>
        <w:gridCol w:w="9039"/>
      </w:tblGrid>
      <w:tr w:rsidR="00A74A78" w14:paraId="33B542B0" w14:textId="77777777" w:rsidTr="00A74A78">
        <w:tc>
          <w:tcPr>
            <w:tcW w:w="903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FFDC5A" w14:textId="204B48DD" w:rsidR="00A74A78" w:rsidRDefault="00A74A78" w:rsidP="00A74A78">
            <w:pPr>
              <w:pStyle w:val="BodyText"/>
              <w:spacing w:before="120" w:after="120"/>
              <w:ind w:left="299"/>
            </w:pPr>
            <w:r>
              <w:rPr>
                <w:color w:val="004479"/>
              </w:rPr>
              <w:t>Níl aon stádas dlí ag an téacs comhdhlúite seo.</w:t>
            </w:r>
          </w:p>
        </w:tc>
      </w:tr>
    </w:tbl>
    <w:p w14:paraId="6B5C4C69" w14:textId="77777777" w:rsidR="00A74A78" w:rsidRPr="0000676F" w:rsidRDefault="00A74A78" w:rsidP="00EB08BC">
      <w:pPr>
        <w:pStyle w:val="BodyText"/>
        <w:spacing w:before="169"/>
        <w:ind w:left="0"/>
      </w:pPr>
    </w:p>
    <w:sectPr w:rsidR="00A74A78" w:rsidRPr="0000676F" w:rsidSect="00B65E19">
      <w:pgSz w:w="11930" w:h="16850"/>
      <w:pgMar w:top="1418" w:right="700" w:bottom="1134" w:left="1480" w:header="593"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2AB4" w14:textId="77777777" w:rsidR="0074077C" w:rsidRDefault="0074077C">
      <w:r>
        <w:separator/>
      </w:r>
    </w:p>
  </w:endnote>
  <w:endnote w:type="continuationSeparator" w:id="0">
    <w:p w14:paraId="4C930BDC" w14:textId="77777777" w:rsidR="0074077C" w:rsidRDefault="007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CC8" w14:textId="77777777" w:rsidR="00AA0795" w:rsidRDefault="00AA0795" w:rsidP="00AA0795">
    <w:pPr>
      <w:pBdr>
        <w:top w:val="single" w:sz="4" w:space="1" w:color="1F497D" w:themeColor="text2"/>
      </w:pBdr>
      <w:spacing w:before="12"/>
      <w:ind w:left="20"/>
      <w:jc w:val="center"/>
      <w:rPr>
        <w:sz w:val="18"/>
      </w:rPr>
    </w:pPr>
    <w:r>
      <w:rPr>
        <w:color w:val="004479"/>
        <w:sz w:val="18"/>
      </w:rPr>
      <w:t xml:space="preserve">Leathanach </w:t>
    </w:r>
    <w:r>
      <w:rPr>
        <w:color w:val="004479"/>
        <w:sz w:val="18"/>
      </w:rPr>
      <w:fldChar w:fldCharType="begin"/>
    </w:r>
    <w:r>
      <w:rPr>
        <w:color w:val="004479"/>
        <w:sz w:val="18"/>
      </w:rPr>
      <w:instrText xml:space="preserve"> PAGE </w:instrText>
    </w:r>
    <w:r>
      <w:rPr>
        <w:color w:val="004479"/>
        <w:sz w:val="18"/>
      </w:rPr>
      <w:fldChar w:fldCharType="separate"/>
    </w:r>
    <w:r>
      <w:rPr>
        <w:color w:val="004479"/>
        <w:sz w:val="18"/>
      </w:rPr>
      <w:t>1</w:t>
    </w:r>
    <w:r>
      <w:rPr>
        <w:color w:val="004479"/>
        <w:sz w:val="18"/>
      </w:rPr>
      <w:fldChar w:fldCharType="end"/>
    </w:r>
  </w:p>
  <w:p w14:paraId="03BF9FB3" w14:textId="77777777" w:rsidR="00AA0795" w:rsidRDefault="00AA0795" w:rsidP="00AA0795">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6CE41" w14:textId="77777777" w:rsidR="0074077C" w:rsidRDefault="0074077C">
      <w:r>
        <w:separator/>
      </w:r>
    </w:p>
  </w:footnote>
  <w:footnote w:type="continuationSeparator" w:id="0">
    <w:p w14:paraId="7A91854F" w14:textId="77777777" w:rsidR="0074077C" w:rsidRDefault="0074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E84A" w14:textId="77777777" w:rsidR="00AA0795" w:rsidRDefault="00AA0795" w:rsidP="00AA0795">
    <w:pPr>
      <w:spacing w:before="10"/>
      <w:jc w:val="center"/>
      <w:rPr>
        <w:sz w:val="24"/>
      </w:rPr>
    </w:pPr>
    <w:r>
      <w:rPr>
        <w:color w:val="004479"/>
        <w:sz w:val="24"/>
      </w:rPr>
      <w:t>IRIS OIFIGIÚIL AN STÁIT</w:t>
    </w:r>
  </w:p>
  <w:p w14:paraId="214B6A2D" w14:textId="77777777" w:rsidR="00AA0795" w:rsidRDefault="00AA0795" w:rsidP="00AA0795">
    <w:pPr>
      <w:pStyle w:val="BodyText"/>
      <w:pBdr>
        <w:bottom w:val="single" w:sz="4" w:space="1" w:color="1F497D" w:themeColor="text2"/>
      </w:pBdr>
      <w:spacing w:before="37"/>
      <w:ind w:left="0"/>
      <w:jc w:val="center"/>
    </w:pPr>
    <w:r>
      <w:rPr>
        <w:color w:val="004479"/>
      </w:rPr>
      <w:t>REACHTAÍOCHT CHOMHDHLÚITE</w:t>
    </w:r>
  </w:p>
  <w:p w14:paraId="588C60FC" w14:textId="65350D99" w:rsidR="00924B61" w:rsidRDefault="00924B61">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F79"/>
    <w:multiLevelType w:val="hybridMultilevel"/>
    <w:tmpl w:val="0720CA6A"/>
    <w:lvl w:ilvl="0" w:tplc="CA4EBA6E">
      <w:start w:val="1"/>
      <w:numFmt w:val="decimal"/>
      <w:lvlText w:val="%1."/>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1" w:tplc="B1046C46">
      <w:numFmt w:val="bullet"/>
      <w:lvlText w:val="•"/>
      <w:lvlJc w:val="left"/>
      <w:pPr>
        <w:ind w:left="1280" w:hanging="267"/>
      </w:pPr>
      <w:rPr>
        <w:rFonts w:hint="default"/>
        <w:lang w:val="es-ES" w:eastAsia="en-US" w:bidi="ar-SA"/>
      </w:rPr>
    </w:lvl>
    <w:lvl w:ilvl="2" w:tplc="43100A20">
      <w:numFmt w:val="bullet"/>
      <w:lvlText w:val="•"/>
      <w:lvlJc w:val="left"/>
      <w:pPr>
        <w:ind w:left="2220" w:hanging="267"/>
      </w:pPr>
      <w:rPr>
        <w:rFonts w:hint="default"/>
        <w:lang w:val="es-ES" w:eastAsia="en-US" w:bidi="ar-SA"/>
      </w:rPr>
    </w:lvl>
    <w:lvl w:ilvl="3" w:tplc="C9FC5A54">
      <w:numFmt w:val="bullet"/>
      <w:lvlText w:val="•"/>
      <w:lvlJc w:val="left"/>
      <w:pPr>
        <w:ind w:left="3160" w:hanging="267"/>
      </w:pPr>
      <w:rPr>
        <w:rFonts w:hint="default"/>
        <w:lang w:val="es-ES" w:eastAsia="en-US" w:bidi="ar-SA"/>
      </w:rPr>
    </w:lvl>
    <w:lvl w:ilvl="4" w:tplc="BFEC7A4C">
      <w:numFmt w:val="bullet"/>
      <w:lvlText w:val="•"/>
      <w:lvlJc w:val="left"/>
      <w:pPr>
        <w:ind w:left="4100" w:hanging="267"/>
      </w:pPr>
      <w:rPr>
        <w:rFonts w:hint="default"/>
        <w:lang w:val="es-ES" w:eastAsia="en-US" w:bidi="ar-SA"/>
      </w:rPr>
    </w:lvl>
    <w:lvl w:ilvl="5" w:tplc="50426F56">
      <w:numFmt w:val="bullet"/>
      <w:lvlText w:val="•"/>
      <w:lvlJc w:val="left"/>
      <w:pPr>
        <w:ind w:left="5040" w:hanging="267"/>
      </w:pPr>
      <w:rPr>
        <w:rFonts w:hint="default"/>
        <w:lang w:val="es-ES" w:eastAsia="en-US" w:bidi="ar-SA"/>
      </w:rPr>
    </w:lvl>
    <w:lvl w:ilvl="6" w:tplc="9252F7F8">
      <w:numFmt w:val="bullet"/>
      <w:lvlText w:val="•"/>
      <w:lvlJc w:val="left"/>
      <w:pPr>
        <w:ind w:left="5980" w:hanging="267"/>
      </w:pPr>
      <w:rPr>
        <w:rFonts w:hint="default"/>
        <w:lang w:val="es-ES" w:eastAsia="en-US" w:bidi="ar-SA"/>
      </w:rPr>
    </w:lvl>
    <w:lvl w:ilvl="7" w:tplc="A710BF28">
      <w:numFmt w:val="bullet"/>
      <w:lvlText w:val="•"/>
      <w:lvlJc w:val="left"/>
      <w:pPr>
        <w:ind w:left="6920" w:hanging="267"/>
      </w:pPr>
      <w:rPr>
        <w:rFonts w:hint="default"/>
        <w:lang w:val="es-ES" w:eastAsia="en-US" w:bidi="ar-SA"/>
      </w:rPr>
    </w:lvl>
    <w:lvl w:ilvl="8" w:tplc="DDC0A418">
      <w:numFmt w:val="bullet"/>
      <w:lvlText w:val="•"/>
      <w:lvlJc w:val="left"/>
      <w:pPr>
        <w:ind w:left="7860" w:hanging="267"/>
      </w:pPr>
      <w:rPr>
        <w:rFonts w:hint="default"/>
        <w:lang w:val="es-ES" w:eastAsia="en-US" w:bidi="ar-SA"/>
      </w:rPr>
    </w:lvl>
  </w:abstractNum>
  <w:abstractNum w:abstractNumId="1" w15:restartNumberingAfterBreak="0">
    <w:nsid w:val="04CA699C"/>
    <w:multiLevelType w:val="hybridMultilevel"/>
    <w:tmpl w:val="89423584"/>
    <w:lvl w:ilvl="0" w:tplc="74541726">
      <w:start w:val="1"/>
      <w:numFmt w:val="decimal"/>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8010">
      <w:numFmt w:val="bullet"/>
      <w:lvlText w:val="•"/>
      <w:lvlJc w:val="left"/>
      <w:pPr>
        <w:ind w:left="1280" w:hanging="260"/>
      </w:pPr>
      <w:rPr>
        <w:rFonts w:hint="default"/>
        <w:lang w:val="es-ES" w:eastAsia="en-US" w:bidi="ar-SA"/>
      </w:rPr>
    </w:lvl>
    <w:lvl w:ilvl="2" w:tplc="47F864F4">
      <w:numFmt w:val="bullet"/>
      <w:lvlText w:val="•"/>
      <w:lvlJc w:val="left"/>
      <w:pPr>
        <w:ind w:left="2220" w:hanging="260"/>
      </w:pPr>
      <w:rPr>
        <w:rFonts w:hint="default"/>
        <w:lang w:val="es-ES" w:eastAsia="en-US" w:bidi="ar-SA"/>
      </w:rPr>
    </w:lvl>
    <w:lvl w:ilvl="3" w:tplc="6B5C3FA4">
      <w:numFmt w:val="bullet"/>
      <w:lvlText w:val="•"/>
      <w:lvlJc w:val="left"/>
      <w:pPr>
        <w:ind w:left="3160" w:hanging="260"/>
      </w:pPr>
      <w:rPr>
        <w:rFonts w:hint="default"/>
        <w:lang w:val="es-ES" w:eastAsia="en-US" w:bidi="ar-SA"/>
      </w:rPr>
    </w:lvl>
    <w:lvl w:ilvl="4" w:tplc="C06EB106">
      <w:numFmt w:val="bullet"/>
      <w:lvlText w:val="•"/>
      <w:lvlJc w:val="left"/>
      <w:pPr>
        <w:ind w:left="4100" w:hanging="260"/>
      </w:pPr>
      <w:rPr>
        <w:rFonts w:hint="default"/>
        <w:lang w:val="es-ES" w:eastAsia="en-US" w:bidi="ar-SA"/>
      </w:rPr>
    </w:lvl>
    <w:lvl w:ilvl="5" w:tplc="B6660352">
      <w:numFmt w:val="bullet"/>
      <w:lvlText w:val="•"/>
      <w:lvlJc w:val="left"/>
      <w:pPr>
        <w:ind w:left="5040" w:hanging="260"/>
      </w:pPr>
      <w:rPr>
        <w:rFonts w:hint="default"/>
        <w:lang w:val="es-ES" w:eastAsia="en-US" w:bidi="ar-SA"/>
      </w:rPr>
    </w:lvl>
    <w:lvl w:ilvl="6" w:tplc="DB26D5C4">
      <w:numFmt w:val="bullet"/>
      <w:lvlText w:val="•"/>
      <w:lvlJc w:val="left"/>
      <w:pPr>
        <w:ind w:left="5980" w:hanging="260"/>
      </w:pPr>
      <w:rPr>
        <w:rFonts w:hint="default"/>
        <w:lang w:val="es-ES" w:eastAsia="en-US" w:bidi="ar-SA"/>
      </w:rPr>
    </w:lvl>
    <w:lvl w:ilvl="7" w:tplc="496044AA">
      <w:numFmt w:val="bullet"/>
      <w:lvlText w:val="•"/>
      <w:lvlJc w:val="left"/>
      <w:pPr>
        <w:ind w:left="6920" w:hanging="260"/>
      </w:pPr>
      <w:rPr>
        <w:rFonts w:hint="default"/>
        <w:lang w:val="es-ES" w:eastAsia="en-US" w:bidi="ar-SA"/>
      </w:rPr>
    </w:lvl>
    <w:lvl w:ilvl="8" w:tplc="C292D29C">
      <w:numFmt w:val="bullet"/>
      <w:lvlText w:val="•"/>
      <w:lvlJc w:val="left"/>
      <w:pPr>
        <w:ind w:left="7860" w:hanging="260"/>
      </w:pPr>
      <w:rPr>
        <w:rFonts w:hint="default"/>
        <w:lang w:val="es-ES" w:eastAsia="en-US" w:bidi="ar-SA"/>
      </w:rPr>
    </w:lvl>
  </w:abstractNum>
  <w:abstractNum w:abstractNumId="2" w15:restartNumberingAfterBreak="0">
    <w:nsid w:val="05111D4C"/>
    <w:multiLevelType w:val="hybridMultilevel"/>
    <w:tmpl w:val="3A485B32"/>
    <w:lvl w:ilvl="0" w:tplc="2ABCFC12">
      <w:start w:val="1"/>
      <w:numFmt w:val="decimal"/>
      <w:lvlText w:val="%1."/>
      <w:lvlJc w:val="left"/>
      <w:pPr>
        <w:ind w:left="332" w:hanging="233"/>
      </w:pPr>
      <w:rPr>
        <w:rFonts w:ascii="Times New Roman" w:eastAsia="Times New Roman" w:hAnsi="Times New Roman" w:cs="Times New Roman" w:hint="default"/>
        <w:b w:val="0"/>
        <w:bCs w:val="0"/>
        <w:i w:val="0"/>
        <w:iCs w:val="0"/>
        <w:spacing w:val="0"/>
        <w:w w:val="99"/>
        <w:sz w:val="20"/>
        <w:szCs w:val="20"/>
        <w:lang w:val="es-ES" w:eastAsia="en-US" w:bidi="ar-SA"/>
      </w:rPr>
    </w:lvl>
    <w:lvl w:ilvl="1" w:tplc="08FAC748">
      <w:start w:val="1"/>
      <w:numFmt w:val="lowerLetter"/>
      <w:lvlText w:val="%2)"/>
      <w:lvlJc w:val="left"/>
      <w:pPr>
        <w:ind w:left="332" w:hanging="269"/>
      </w:pPr>
      <w:rPr>
        <w:rFonts w:ascii="Times New Roman" w:eastAsia="Times New Roman" w:hAnsi="Times New Roman" w:cs="Times New Roman" w:hint="default"/>
        <w:b w:val="0"/>
        <w:bCs w:val="0"/>
        <w:i w:val="0"/>
        <w:iCs w:val="0"/>
        <w:spacing w:val="0"/>
        <w:w w:val="99"/>
        <w:sz w:val="20"/>
        <w:szCs w:val="20"/>
        <w:lang w:val="es-ES" w:eastAsia="en-US" w:bidi="ar-SA"/>
      </w:rPr>
    </w:lvl>
    <w:lvl w:ilvl="2" w:tplc="A2226CF0">
      <w:numFmt w:val="bullet"/>
      <w:lvlText w:val="•"/>
      <w:lvlJc w:val="left"/>
      <w:pPr>
        <w:ind w:left="2220" w:hanging="269"/>
      </w:pPr>
      <w:rPr>
        <w:rFonts w:hint="default"/>
        <w:lang w:val="es-ES" w:eastAsia="en-US" w:bidi="ar-SA"/>
      </w:rPr>
    </w:lvl>
    <w:lvl w:ilvl="3" w:tplc="9990BB9E">
      <w:numFmt w:val="bullet"/>
      <w:lvlText w:val="•"/>
      <w:lvlJc w:val="left"/>
      <w:pPr>
        <w:ind w:left="3160" w:hanging="269"/>
      </w:pPr>
      <w:rPr>
        <w:rFonts w:hint="default"/>
        <w:lang w:val="es-ES" w:eastAsia="en-US" w:bidi="ar-SA"/>
      </w:rPr>
    </w:lvl>
    <w:lvl w:ilvl="4" w:tplc="1E585C2E">
      <w:numFmt w:val="bullet"/>
      <w:lvlText w:val="•"/>
      <w:lvlJc w:val="left"/>
      <w:pPr>
        <w:ind w:left="4100" w:hanging="269"/>
      </w:pPr>
      <w:rPr>
        <w:rFonts w:hint="default"/>
        <w:lang w:val="es-ES" w:eastAsia="en-US" w:bidi="ar-SA"/>
      </w:rPr>
    </w:lvl>
    <w:lvl w:ilvl="5" w:tplc="A67C7136">
      <w:numFmt w:val="bullet"/>
      <w:lvlText w:val="•"/>
      <w:lvlJc w:val="left"/>
      <w:pPr>
        <w:ind w:left="5040" w:hanging="269"/>
      </w:pPr>
      <w:rPr>
        <w:rFonts w:hint="default"/>
        <w:lang w:val="es-ES" w:eastAsia="en-US" w:bidi="ar-SA"/>
      </w:rPr>
    </w:lvl>
    <w:lvl w:ilvl="6" w:tplc="C01EBB02">
      <w:numFmt w:val="bullet"/>
      <w:lvlText w:val="•"/>
      <w:lvlJc w:val="left"/>
      <w:pPr>
        <w:ind w:left="5980" w:hanging="269"/>
      </w:pPr>
      <w:rPr>
        <w:rFonts w:hint="default"/>
        <w:lang w:val="es-ES" w:eastAsia="en-US" w:bidi="ar-SA"/>
      </w:rPr>
    </w:lvl>
    <w:lvl w:ilvl="7" w:tplc="BC3836A4">
      <w:numFmt w:val="bullet"/>
      <w:lvlText w:val="•"/>
      <w:lvlJc w:val="left"/>
      <w:pPr>
        <w:ind w:left="6920" w:hanging="269"/>
      </w:pPr>
      <w:rPr>
        <w:rFonts w:hint="default"/>
        <w:lang w:val="es-ES" w:eastAsia="en-US" w:bidi="ar-SA"/>
      </w:rPr>
    </w:lvl>
    <w:lvl w:ilvl="8" w:tplc="7B587AFC">
      <w:numFmt w:val="bullet"/>
      <w:lvlText w:val="•"/>
      <w:lvlJc w:val="left"/>
      <w:pPr>
        <w:ind w:left="7860" w:hanging="269"/>
      </w:pPr>
      <w:rPr>
        <w:rFonts w:hint="default"/>
        <w:lang w:val="es-ES" w:eastAsia="en-US" w:bidi="ar-SA"/>
      </w:rPr>
    </w:lvl>
  </w:abstractNum>
  <w:abstractNum w:abstractNumId="3" w15:restartNumberingAfterBreak="0">
    <w:nsid w:val="0CAC4C07"/>
    <w:multiLevelType w:val="hybridMultilevel"/>
    <w:tmpl w:val="C3E475A8"/>
    <w:lvl w:ilvl="0" w:tplc="268AEE10">
      <w:start w:val="1"/>
      <w:numFmt w:val="decimal"/>
      <w:lvlText w:val="%1."/>
      <w:lvlJc w:val="left"/>
      <w:pPr>
        <w:ind w:left="332" w:hanging="252"/>
      </w:pPr>
      <w:rPr>
        <w:rFonts w:ascii="Times New Roman" w:eastAsia="Times New Roman" w:hAnsi="Times New Roman" w:cs="Times New Roman" w:hint="default"/>
        <w:b w:val="0"/>
        <w:bCs w:val="0"/>
        <w:i w:val="0"/>
        <w:iCs w:val="0"/>
        <w:spacing w:val="0"/>
        <w:w w:val="99"/>
        <w:sz w:val="20"/>
        <w:szCs w:val="20"/>
        <w:lang w:val="es-ES" w:eastAsia="en-US" w:bidi="ar-SA"/>
      </w:rPr>
    </w:lvl>
    <w:lvl w:ilvl="1" w:tplc="92EC13DE">
      <w:numFmt w:val="bullet"/>
      <w:lvlText w:val="•"/>
      <w:lvlJc w:val="left"/>
      <w:pPr>
        <w:ind w:left="1280" w:hanging="252"/>
      </w:pPr>
      <w:rPr>
        <w:rFonts w:hint="default"/>
        <w:lang w:val="es-ES" w:eastAsia="en-US" w:bidi="ar-SA"/>
      </w:rPr>
    </w:lvl>
    <w:lvl w:ilvl="2" w:tplc="992EFEB8">
      <w:numFmt w:val="bullet"/>
      <w:lvlText w:val="•"/>
      <w:lvlJc w:val="left"/>
      <w:pPr>
        <w:ind w:left="2220" w:hanging="252"/>
      </w:pPr>
      <w:rPr>
        <w:rFonts w:hint="default"/>
        <w:lang w:val="es-ES" w:eastAsia="en-US" w:bidi="ar-SA"/>
      </w:rPr>
    </w:lvl>
    <w:lvl w:ilvl="3" w:tplc="8402D118">
      <w:numFmt w:val="bullet"/>
      <w:lvlText w:val="•"/>
      <w:lvlJc w:val="left"/>
      <w:pPr>
        <w:ind w:left="3160" w:hanging="252"/>
      </w:pPr>
      <w:rPr>
        <w:rFonts w:hint="default"/>
        <w:lang w:val="es-ES" w:eastAsia="en-US" w:bidi="ar-SA"/>
      </w:rPr>
    </w:lvl>
    <w:lvl w:ilvl="4" w:tplc="39E46C60">
      <w:numFmt w:val="bullet"/>
      <w:lvlText w:val="•"/>
      <w:lvlJc w:val="left"/>
      <w:pPr>
        <w:ind w:left="4100" w:hanging="252"/>
      </w:pPr>
      <w:rPr>
        <w:rFonts w:hint="default"/>
        <w:lang w:val="es-ES" w:eastAsia="en-US" w:bidi="ar-SA"/>
      </w:rPr>
    </w:lvl>
    <w:lvl w:ilvl="5" w:tplc="40E60470">
      <w:numFmt w:val="bullet"/>
      <w:lvlText w:val="•"/>
      <w:lvlJc w:val="left"/>
      <w:pPr>
        <w:ind w:left="5040" w:hanging="252"/>
      </w:pPr>
      <w:rPr>
        <w:rFonts w:hint="default"/>
        <w:lang w:val="es-ES" w:eastAsia="en-US" w:bidi="ar-SA"/>
      </w:rPr>
    </w:lvl>
    <w:lvl w:ilvl="6" w:tplc="78A0ECFC">
      <w:numFmt w:val="bullet"/>
      <w:lvlText w:val="•"/>
      <w:lvlJc w:val="left"/>
      <w:pPr>
        <w:ind w:left="5980" w:hanging="252"/>
      </w:pPr>
      <w:rPr>
        <w:rFonts w:hint="default"/>
        <w:lang w:val="es-ES" w:eastAsia="en-US" w:bidi="ar-SA"/>
      </w:rPr>
    </w:lvl>
    <w:lvl w:ilvl="7" w:tplc="09741782">
      <w:numFmt w:val="bullet"/>
      <w:lvlText w:val="•"/>
      <w:lvlJc w:val="left"/>
      <w:pPr>
        <w:ind w:left="6920" w:hanging="252"/>
      </w:pPr>
      <w:rPr>
        <w:rFonts w:hint="default"/>
        <w:lang w:val="es-ES" w:eastAsia="en-US" w:bidi="ar-SA"/>
      </w:rPr>
    </w:lvl>
    <w:lvl w:ilvl="8" w:tplc="3692EA08">
      <w:numFmt w:val="bullet"/>
      <w:lvlText w:val="•"/>
      <w:lvlJc w:val="left"/>
      <w:pPr>
        <w:ind w:left="7860" w:hanging="252"/>
      </w:pPr>
      <w:rPr>
        <w:rFonts w:hint="default"/>
        <w:lang w:val="es-ES" w:eastAsia="en-US" w:bidi="ar-SA"/>
      </w:rPr>
    </w:lvl>
  </w:abstractNum>
  <w:abstractNum w:abstractNumId="4" w15:restartNumberingAfterBreak="0">
    <w:nsid w:val="137C3A60"/>
    <w:multiLevelType w:val="multilevel"/>
    <w:tmpl w:val="5F605338"/>
    <w:lvl w:ilvl="0">
      <w:start w:val="13"/>
      <w:numFmt w:val="decimal"/>
      <w:lvlText w:val="%1"/>
      <w:lvlJc w:val="left"/>
      <w:pPr>
        <w:ind w:left="944" w:hanging="612"/>
      </w:pPr>
      <w:rPr>
        <w:rFonts w:hint="default"/>
        <w:lang w:val="es-ES" w:eastAsia="en-US" w:bidi="ar-SA"/>
      </w:rPr>
    </w:lvl>
    <w:lvl w:ilvl="1">
      <w:start w:val="1"/>
      <w:numFmt w:val="decimal"/>
      <w:lvlText w:val="%1.%2"/>
      <w:lvlJc w:val="left"/>
      <w:pPr>
        <w:ind w:left="944" w:hanging="612"/>
      </w:pPr>
      <w:rPr>
        <w:rFonts w:hint="default"/>
        <w:lang w:val="es-ES" w:eastAsia="en-US" w:bidi="ar-SA"/>
      </w:rPr>
    </w:lvl>
    <w:lvl w:ilvl="2">
      <w:start w:val="1"/>
      <w:numFmt w:val="lowerRoman"/>
      <w:lvlText w:val="%1.%2.%3)"/>
      <w:lvlJc w:val="left"/>
      <w:pPr>
        <w:ind w:left="944" w:hanging="612"/>
      </w:pPr>
      <w:rPr>
        <w:rFonts w:ascii="Times New Roman" w:eastAsia="Times New Roman" w:hAnsi="Times New Roman" w:cs="Times New Roman" w:hint="default"/>
        <w:b w:val="0"/>
        <w:bCs w:val="0"/>
        <w:i w:val="0"/>
        <w:iCs w:val="0"/>
        <w:spacing w:val="0"/>
        <w:w w:val="99"/>
        <w:sz w:val="20"/>
        <w:szCs w:val="20"/>
        <w:lang w:val="es-ES" w:eastAsia="en-US" w:bidi="ar-SA"/>
      </w:rPr>
    </w:lvl>
    <w:lvl w:ilvl="3">
      <w:start w:val="1"/>
      <w:numFmt w:val="decimal"/>
      <w:lvlText w:val="%4."/>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873" w:hanging="267"/>
      </w:pPr>
      <w:rPr>
        <w:rFonts w:hint="default"/>
        <w:lang w:val="es-ES" w:eastAsia="en-US" w:bidi="ar-SA"/>
      </w:rPr>
    </w:lvl>
    <w:lvl w:ilvl="5">
      <w:numFmt w:val="bullet"/>
      <w:lvlText w:val="•"/>
      <w:lvlJc w:val="left"/>
      <w:pPr>
        <w:ind w:left="4851" w:hanging="267"/>
      </w:pPr>
      <w:rPr>
        <w:rFonts w:hint="default"/>
        <w:lang w:val="es-ES" w:eastAsia="en-US" w:bidi="ar-SA"/>
      </w:rPr>
    </w:lvl>
    <w:lvl w:ilvl="6">
      <w:numFmt w:val="bullet"/>
      <w:lvlText w:val="•"/>
      <w:lvlJc w:val="left"/>
      <w:pPr>
        <w:ind w:left="5829" w:hanging="267"/>
      </w:pPr>
      <w:rPr>
        <w:rFonts w:hint="default"/>
        <w:lang w:val="es-ES" w:eastAsia="en-US" w:bidi="ar-SA"/>
      </w:rPr>
    </w:lvl>
    <w:lvl w:ilvl="7">
      <w:numFmt w:val="bullet"/>
      <w:lvlText w:val="•"/>
      <w:lvlJc w:val="left"/>
      <w:pPr>
        <w:ind w:left="6807" w:hanging="267"/>
      </w:pPr>
      <w:rPr>
        <w:rFonts w:hint="default"/>
        <w:lang w:val="es-ES" w:eastAsia="en-US" w:bidi="ar-SA"/>
      </w:rPr>
    </w:lvl>
    <w:lvl w:ilvl="8">
      <w:numFmt w:val="bullet"/>
      <w:lvlText w:val="•"/>
      <w:lvlJc w:val="left"/>
      <w:pPr>
        <w:ind w:left="7785" w:hanging="267"/>
      </w:pPr>
      <w:rPr>
        <w:rFonts w:hint="default"/>
        <w:lang w:val="es-ES" w:eastAsia="en-US" w:bidi="ar-SA"/>
      </w:rPr>
    </w:lvl>
  </w:abstractNum>
  <w:abstractNum w:abstractNumId="5" w15:restartNumberingAfterBreak="0">
    <w:nsid w:val="14E65E58"/>
    <w:multiLevelType w:val="hybridMultilevel"/>
    <w:tmpl w:val="57B2A59A"/>
    <w:lvl w:ilvl="0" w:tplc="B5F4FAA4">
      <w:start w:val="1"/>
      <w:numFmt w:val="decimal"/>
      <w:lvlText w:val="%1."/>
      <w:lvlJc w:val="left"/>
      <w:pPr>
        <w:ind w:left="332" w:hanging="322"/>
      </w:pPr>
      <w:rPr>
        <w:rFonts w:ascii="Times New Roman" w:eastAsia="Times New Roman" w:hAnsi="Times New Roman" w:cs="Times New Roman" w:hint="default"/>
        <w:b w:val="0"/>
        <w:bCs w:val="0"/>
        <w:i w:val="0"/>
        <w:iCs w:val="0"/>
        <w:spacing w:val="0"/>
        <w:w w:val="99"/>
        <w:sz w:val="20"/>
        <w:szCs w:val="20"/>
        <w:lang w:val="es-ES" w:eastAsia="en-US" w:bidi="ar-SA"/>
      </w:rPr>
    </w:lvl>
    <w:lvl w:ilvl="1" w:tplc="255EE79E">
      <w:numFmt w:val="bullet"/>
      <w:lvlText w:val="•"/>
      <w:lvlJc w:val="left"/>
      <w:pPr>
        <w:ind w:left="1280" w:hanging="322"/>
      </w:pPr>
      <w:rPr>
        <w:rFonts w:hint="default"/>
        <w:lang w:val="es-ES" w:eastAsia="en-US" w:bidi="ar-SA"/>
      </w:rPr>
    </w:lvl>
    <w:lvl w:ilvl="2" w:tplc="48BA7A54">
      <w:numFmt w:val="bullet"/>
      <w:lvlText w:val="•"/>
      <w:lvlJc w:val="left"/>
      <w:pPr>
        <w:ind w:left="2220" w:hanging="322"/>
      </w:pPr>
      <w:rPr>
        <w:rFonts w:hint="default"/>
        <w:lang w:val="es-ES" w:eastAsia="en-US" w:bidi="ar-SA"/>
      </w:rPr>
    </w:lvl>
    <w:lvl w:ilvl="3" w:tplc="5290F96A">
      <w:numFmt w:val="bullet"/>
      <w:lvlText w:val="•"/>
      <w:lvlJc w:val="left"/>
      <w:pPr>
        <w:ind w:left="3160" w:hanging="322"/>
      </w:pPr>
      <w:rPr>
        <w:rFonts w:hint="default"/>
        <w:lang w:val="es-ES" w:eastAsia="en-US" w:bidi="ar-SA"/>
      </w:rPr>
    </w:lvl>
    <w:lvl w:ilvl="4" w:tplc="F3165BD0">
      <w:numFmt w:val="bullet"/>
      <w:lvlText w:val="•"/>
      <w:lvlJc w:val="left"/>
      <w:pPr>
        <w:ind w:left="4100" w:hanging="322"/>
      </w:pPr>
      <w:rPr>
        <w:rFonts w:hint="default"/>
        <w:lang w:val="es-ES" w:eastAsia="en-US" w:bidi="ar-SA"/>
      </w:rPr>
    </w:lvl>
    <w:lvl w:ilvl="5" w:tplc="CF56AF68">
      <w:numFmt w:val="bullet"/>
      <w:lvlText w:val="•"/>
      <w:lvlJc w:val="left"/>
      <w:pPr>
        <w:ind w:left="5040" w:hanging="322"/>
      </w:pPr>
      <w:rPr>
        <w:rFonts w:hint="default"/>
        <w:lang w:val="es-ES" w:eastAsia="en-US" w:bidi="ar-SA"/>
      </w:rPr>
    </w:lvl>
    <w:lvl w:ilvl="6" w:tplc="C08C378E">
      <w:numFmt w:val="bullet"/>
      <w:lvlText w:val="•"/>
      <w:lvlJc w:val="left"/>
      <w:pPr>
        <w:ind w:left="5980" w:hanging="322"/>
      </w:pPr>
      <w:rPr>
        <w:rFonts w:hint="default"/>
        <w:lang w:val="es-ES" w:eastAsia="en-US" w:bidi="ar-SA"/>
      </w:rPr>
    </w:lvl>
    <w:lvl w:ilvl="7" w:tplc="A746C5CC">
      <w:numFmt w:val="bullet"/>
      <w:lvlText w:val="•"/>
      <w:lvlJc w:val="left"/>
      <w:pPr>
        <w:ind w:left="6920" w:hanging="322"/>
      </w:pPr>
      <w:rPr>
        <w:rFonts w:hint="default"/>
        <w:lang w:val="es-ES" w:eastAsia="en-US" w:bidi="ar-SA"/>
      </w:rPr>
    </w:lvl>
    <w:lvl w:ilvl="8" w:tplc="B3B6CF9C">
      <w:numFmt w:val="bullet"/>
      <w:lvlText w:val="•"/>
      <w:lvlJc w:val="left"/>
      <w:pPr>
        <w:ind w:left="7860" w:hanging="322"/>
      </w:pPr>
      <w:rPr>
        <w:rFonts w:hint="default"/>
        <w:lang w:val="es-ES" w:eastAsia="en-US" w:bidi="ar-SA"/>
      </w:rPr>
    </w:lvl>
  </w:abstractNum>
  <w:abstractNum w:abstractNumId="6" w15:restartNumberingAfterBreak="0">
    <w:nsid w:val="17EF5F72"/>
    <w:multiLevelType w:val="hybridMultilevel"/>
    <w:tmpl w:val="CAB039E0"/>
    <w:lvl w:ilvl="0" w:tplc="A490D15E">
      <w:start w:val="1"/>
      <w:numFmt w:val="decimal"/>
      <w:lvlText w:val="%1."/>
      <w:lvlJc w:val="left"/>
      <w:pPr>
        <w:ind w:left="332" w:hanging="238"/>
      </w:pPr>
      <w:rPr>
        <w:rFonts w:ascii="Times New Roman" w:eastAsia="Times New Roman" w:hAnsi="Times New Roman" w:cs="Times New Roman" w:hint="default"/>
        <w:b w:val="0"/>
        <w:bCs w:val="0"/>
        <w:i w:val="0"/>
        <w:iCs w:val="0"/>
        <w:spacing w:val="0"/>
        <w:w w:val="99"/>
        <w:sz w:val="20"/>
        <w:szCs w:val="20"/>
        <w:lang w:val="es-ES" w:eastAsia="en-US" w:bidi="ar-SA"/>
      </w:rPr>
    </w:lvl>
    <w:lvl w:ilvl="1" w:tplc="9E8040BE">
      <w:numFmt w:val="bullet"/>
      <w:lvlText w:val="•"/>
      <w:lvlJc w:val="left"/>
      <w:pPr>
        <w:ind w:left="1280" w:hanging="238"/>
      </w:pPr>
      <w:rPr>
        <w:rFonts w:hint="default"/>
        <w:lang w:val="es-ES" w:eastAsia="en-US" w:bidi="ar-SA"/>
      </w:rPr>
    </w:lvl>
    <w:lvl w:ilvl="2" w:tplc="49B866C6">
      <w:numFmt w:val="bullet"/>
      <w:lvlText w:val="•"/>
      <w:lvlJc w:val="left"/>
      <w:pPr>
        <w:ind w:left="2220" w:hanging="238"/>
      </w:pPr>
      <w:rPr>
        <w:rFonts w:hint="default"/>
        <w:lang w:val="es-ES" w:eastAsia="en-US" w:bidi="ar-SA"/>
      </w:rPr>
    </w:lvl>
    <w:lvl w:ilvl="3" w:tplc="52CE394A">
      <w:numFmt w:val="bullet"/>
      <w:lvlText w:val="•"/>
      <w:lvlJc w:val="left"/>
      <w:pPr>
        <w:ind w:left="3160" w:hanging="238"/>
      </w:pPr>
      <w:rPr>
        <w:rFonts w:hint="default"/>
        <w:lang w:val="es-ES" w:eastAsia="en-US" w:bidi="ar-SA"/>
      </w:rPr>
    </w:lvl>
    <w:lvl w:ilvl="4" w:tplc="243EB7A0">
      <w:numFmt w:val="bullet"/>
      <w:lvlText w:val="•"/>
      <w:lvlJc w:val="left"/>
      <w:pPr>
        <w:ind w:left="4100" w:hanging="238"/>
      </w:pPr>
      <w:rPr>
        <w:rFonts w:hint="default"/>
        <w:lang w:val="es-ES" w:eastAsia="en-US" w:bidi="ar-SA"/>
      </w:rPr>
    </w:lvl>
    <w:lvl w:ilvl="5" w:tplc="2E7CB6EE">
      <w:numFmt w:val="bullet"/>
      <w:lvlText w:val="•"/>
      <w:lvlJc w:val="left"/>
      <w:pPr>
        <w:ind w:left="5040" w:hanging="238"/>
      </w:pPr>
      <w:rPr>
        <w:rFonts w:hint="default"/>
        <w:lang w:val="es-ES" w:eastAsia="en-US" w:bidi="ar-SA"/>
      </w:rPr>
    </w:lvl>
    <w:lvl w:ilvl="6" w:tplc="5176B192">
      <w:numFmt w:val="bullet"/>
      <w:lvlText w:val="•"/>
      <w:lvlJc w:val="left"/>
      <w:pPr>
        <w:ind w:left="5980" w:hanging="238"/>
      </w:pPr>
      <w:rPr>
        <w:rFonts w:hint="default"/>
        <w:lang w:val="es-ES" w:eastAsia="en-US" w:bidi="ar-SA"/>
      </w:rPr>
    </w:lvl>
    <w:lvl w:ilvl="7" w:tplc="A1943EEC">
      <w:numFmt w:val="bullet"/>
      <w:lvlText w:val="•"/>
      <w:lvlJc w:val="left"/>
      <w:pPr>
        <w:ind w:left="6920" w:hanging="238"/>
      </w:pPr>
      <w:rPr>
        <w:rFonts w:hint="default"/>
        <w:lang w:val="es-ES" w:eastAsia="en-US" w:bidi="ar-SA"/>
      </w:rPr>
    </w:lvl>
    <w:lvl w:ilvl="8" w:tplc="5E7C1C2E">
      <w:numFmt w:val="bullet"/>
      <w:lvlText w:val="•"/>
      <w:lvlJc w:val="left"/>
      <w:pPr>
        <w:ind w:left="7860" w:hanging="238"/>
      </w:pPr>
      <w:rPr>
        <w:rFonts w:hint="default"/>
        <w:lang w:val="es-ES" w:eastAsia="en-US" w:bidi="ar-SA"/>
      </w:rPr>
    </w:lvl>
  </w:abstractNum>
  <w:abstractNum w:abstractNumId="7" w15:restartNumberingAfterBreak="0">
    <w:nsid w:val="18454A99"/>
    <w:multiLevelType w:val="hybridMultilevel"/>
    <w:tmpl w:val="28F47B2C"/>
    <w:lvl w:ilvl="0" w:tplc="C052BBC8">
      <w:start w:val="1"/>
      <w:numFmt w:val="decimal"/>
      <w:lvlText w:val="%1."/>
      <w:lvlJc w:val="left"/>
      <w:pPr>
        <w:ind w:left="332" w:hanging="339"/>
      </w:pPr>
      <w:rPr>
        <w:rFonts w:ascii="Times New Roman" w:eastAsia="Times New Roman" w:hAnsi="Times New Roman" w:cs="Times New Roman" w:hint="default"/>
        <w:b w:val="0"/>
        <w:bCs w:val="0"/>
        <w:i w:val="0"/>
        <w:iCs w:val="0"/>
        <w:spacing w:val="0"/>
        <w:w w:val="99"/>
        <w:sz w:val="20"/>
        <w:szCs w:val="20"/>
        <w:lang w:val="es-ES" w:eastAsia="en-US" w:bidi="ar-SA"/>
      </w:rPr>
    </w:lvl>
    <w:lvl w:ilvl="1" w:tplc="59FEBBE8">
      <w:numFmt w:val="bullet"/>
      <w:lvlText w:val="•"/>
      <w:lvlJc w:val="left"/>
      <w:pPr>
        <w:ind w:left="1280" w:hanging="339"/>
      </w:pPr>
      <w:rPr>
        <w:rFonts w:hint="default"/>
        <w:lang w:val="es-ES" w:eastAsia="en-US" w:bidi="ar-SA"/>
      </w:rPr>
    </w:lvl>
    <w:lvl w:ilvl="2" w:tplc="3C666DBE">
      <w:numFmt w:val="bullet"/>
      <w:lvlText w:val="•"/>
      <w:lvlJc w:val="left"/>
      <w:pPr>
        <w:ind w:left="2220" w:hanging="339"/>
      </w:pPr>
      <w:rPr>
        <w:rFonts w:hint="default"/>
        <w:lang w:val="es-ES" w:eastAsia="en-US" w:bidi="ar-SA"/>
      </w:rPr>
    </w:lvl>
    <w:lvl w:ilvl="3" w:tplc="843C63B0">
      <w:numFmt w:val="bullet"/>
      <w:lvlText w:val="•"/>
      <w:lvlJc w:val="left"/>
      <w:pPr>
        <w:ind w:left="3160" w:hanging="339"/>
      </w:pPr>
      <w:rPr>
        <w:rFonts w:hint="default"/>
        <w:lang w:val="es-ES" w:eastAsia="en-US" w:bidi="ar-SA"/>
      </w:rPr>
    </w:lvl>
    <w:lvl w:ilvl="4" w:tplc="B9E86DA0">
      <w:numFmt w:val="bullet"/>
      <w:lvlText w:val="•"/>
      <w:lvlJc w:val="left"/>
      <w:pPr>
        <w:ind w:left="4100" w:hanging="339"/>
      </w:pPr>
      <w:rPr>
        <w:rFonts w:hint="default"/>
        <w:lang w:val="es-ES" w:eastAsia="en-US" w:bidi="ar-SA"/>
      </w:rPr>
    </w:lvl>
    <w:lvl w:ilvl="5" w:tplc="FEA81502">
      <w:numFmt w:val="bullet"/>
      <w:lvlText w:val="•"/>
      <w:lvlJc w:val="left"/>
      <w:pPr>
        <w:ind w:left="5040" w:hanging="339"/>
      </w:pPr>
      <w:rPr>
        <w:rFonts w:hint="default"/>
        <w:lang w:val="es-ES" w:eastAsia="en-US" w:bidi="ar-SA"/>
      </w:rPr>
    </w:lvl>
    <w:lvl w:ilvl="6" w:tplc="5BC4CF5E">
      <w:numFmt w:val="bullet"/>
      <w:lvlText w:val="•"/>
      <w:lvlJc w:val="left"/>
      <w:pPr>
        <w:ind w:left="5980" w:hanging="339"/>
      </w:pPr>
      <w:rPr>
        <w:rFonts w:hint="default"/>
        <w:lang w:val="es-ES" w:eastAsia="en-US" w:bidi="ar-SA"/>
      </w:rPr>
    </w:lvl>
    <w:lvl w:ilvl="7" w:tplc="06DA48EC">
      <w:numFmt w:val="bullet"/>
      <w:lvlText w:val="•"/>
      <w:lvlJc w:val="left"/>
      <w:pPr>
        <w:ind w:left="6920" w:hanging="339"/>
      </w:pPr>
      <w:rPr>
        <w:rFonts w:hint="default"/>
        <w:lang w:val="es-ES" w:eastAsia="en-US" w:bidi="ar-SA"/>
      </w:rPr>
    </w:lvl>
    <w:lvl w:ilvl="8" w:tplc="191C8C78">
      <w:numFmt w:val="bullet"/>
      <w:lvlText w:val="•"/>
      <w:lvlJc w:val="left"/>
      <w:pPr>
        <w:ind w:left="7860" w:hanging="339"/>
      </w:pPr>
      <w:rPr>
        <w:rFonts w:hint="default"/>
        <w:lang w:val="es-ES" w:eastAsia="en-US" w:bidi="ar-SA"/>
      </w:rPr>
    </w:lvl>
  </w:abstractNum>
  <w:abstractNum w:abstractNumId="8" w15:restartNumberingAfterBreak="0">
    <w:nsid w:val="1A683FC9"/>
    <w:multiLevelType w:val="hybridMultilevel"/>
    <w:tmpl w:val="A1AE0FAE"/>
    <w:lvl w:ilvl="0" w:tplc="F3A8FA5C">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CE03A38">
      <w:numFmt w:val="bullet"/>
      <w:lvlText w:val="•"/>
      <w:lvlJc w:val="left"/>
      <w:pPr>
        <w:ind w:left="1784" w:hanging="224"/>
      </w:pPr>
      <w:rPr>
        <w:rFonts w:hint="default"/>
        <w:lang w:val="es-ES" w:eastAsia="en-US" w:bidi="ar-SA"/>
      </w:rPr>
    </w:lvl>
    <w:lvl w:ilvl="2" w:tplc="D6668C48">
      <w:numFmt w:val="bullet"/>
      <w:lvlText w:val="•"/>
      <w:lvlJc w:val="left"/>
      <w:pPr>
        <w:ind w:left="2668" w:hanging="224"/>
      </w:pPr>
      <w:rPr>
        <w:rFonts w:hint="default"/>
        <w:lang w:val="es-ES" w:eastAsia="en-US" w:bidi="ar-SA"/>
      </w:rPr>
    </w:lvl>
    <w:lvl w:ilvl="3" w:tplc="31A4D4F4">
      <w:numFmt w:val="bullet"/>
      <w:lvlText w:val="•"/>
      <w:lvlJc w:val="left"/>
      <w:pPr>
        <w:ind w:left="3552" w:hanging="224"/>
      </w:pPr>
      <w:rPr>
        <w:rFonts w:hint="default"/>
        <w:lang w:val="es-ES" w:eastAsia="en-US" w:bidi="ar-SA"/>
      </w:rPr>
    </w:lvl>
    <w:lvl w:ilvl="4" w:tplc="2F2C0CD0">
      <w:numFmt w:val="bullet"/>
      <w:lvlText w:val="•"/>
      <w:lvlJc w:val="left"/>
      <w:pPr>
        <w:ind w:left="4436" w:hanging="224"/>
      </w:pPr>
      <w:rPr>
        <w:rFonts w:hint="default"/>
        <w:lang w:val="es-ES" w:eastAsia="en-US" w:bidi="ar-SA"/>
      </w:rPr>
    </w:lvl>
    <w:lvl w:ilvl="5" w:tplc="CDB8C6B8">
      <w:numFmt w:val="bullet"/>
      <w:lvlText w:val="•"/>
      <w:lvlJc w:val="left"/>
      <w:pPr>
        <w:ind w:left="5320" w:hanging="224"/>
      </w:pPr>
      <w:rPr>
        <w:rFonts w:hint="default"/>
        <w:lang w:val="es-ES" w:eastAsia="en-US" w:bidi="ar-SA"/>
      </w:rPr>
    </w:lvl>
    <w:lvl w:ilvl="6" w:tplc="39CA7D82">
      <w:numFmt w:val="bullet"/>
      <w:lvlText w:val="•"/>
      <w:lvlJc w:val="left"/>
      <w:pPr>
        <w:ind w:left="6204" w:hanging="224"/>
      </w:pPr>
      <w:rPr>
        <w:rFonts w:hint="default"/>
        <w:lang w:val="es-ES" w:eastAsia="en-US" w:bidi="ar-SA"/>
      </w:rPr>
    </w:lvl>
    <w:lvl w:ilvl="7" w:tplc="4D008FC4">
      <w:numFmt w:val="bullet"/>
      <w:lvlText w:val="•"/>
      <w:lvlJc w:val="left"/>
      <w:pPr>
        <w:ind w:left="7088" w:hanging="224"/>
      </w:pPr>
      <w:rPr>
        <w:rFonts w:hint="default"/>
        <w:lang w:val="es-ES" w:eastAsia="en-US" w:bidi="ar-SA"/>
      </w:rPr>
    </w:lvl>
    <w:lvl w:ilvl="8" w:tplc="DF32074A">
      <w:numFmt w:val="bullet"/>
      <w:lvlText w:val="•"/>
      <w:lvlJc w:val="left"/>
      <w:pPr>
        <w:ind w:left="7972" w:hanging="224"/>
      </w:pPr>
      <w:rPr>
        <w:rFonts w:hint="default"/>
        <w:lang w:val="es-ES" w:eastAsia="en-US" w:bidi="ar-SA"/>
      </w:rPr>
    </w:lvl>
  </w:abstractNum>
  <w:abstractNum w:abstractNumId="9" w15:restartNumberingAfterBreak="0">
    <w:nsid w:val="1E9626F7"/>
    <w:multiLevelType w:val="hybridMultilevel"/>
    <w:tmpl w:val="09265D1E"/>
    <w:lvl w:ilvl="0" w:tplc="9A10D03A">
      <w:start w:val="1"/>
      <w:numFmt w:val="decimal"/>
      <w:lvlText w:val="%1."/>
      <w:lvlJc w:val="left"/>
      <w:pPr>
        <w:ind w:left="332" w:hanging="293"/>
      </w:pPr>
      <w:rPr>
        <w:rFonts w:ascii="Times New Roman" w:eastAsia="Times New Roman" w:hAnsi="Times New Roman" w:cs="Times New Roman" w:hint="default"/>
        <w:b w:val="0"/>
        <w:bCs w:val="0"/>
        <w:i w:val="0"/>
        <w:iCs w:val="0"/>
        <w:spacing w:val="0"/>
        <w:w w:val="99"/>
        <w:sz w:val="20"/>
        <w:szCs w:val="20"/>
        <w:lang w:val="es-ES" w:eastAsia="en-US" w:bidi="ar-SA"/>
      </w:rPr>
    </w:lvl>
    <w:lvl w:ilvl="1" w:tplc="C1A6A1CE">
      <w:numFmt w:val="bullet"/>
      <w:lvlText w:val="•"/>
      <w:lvlJc w:val="left"/>
      <w:pPr>
        <w:ind w:left="1280" w:hanging="293"/>
      </w:pPr>
      <w:rPr>
        <w:rFonts w:hint="default"/>
        <w:lang w:val="es-ES" w:eastAsia="en-US" w:bidi="ar-SA"/>
      </w:rPr>
    </w:lvl>
    <w:lvl w:ilvl="2" w:tplc="0BFE5E7C">
      <w:numFmt w:val="bullet"/>
      <w:lvlText w:val="•"/>
      <w:lvlJc w:val="left"/>
      <w:pPr>
        <w:ind w:left="2220" w:hanging="293"/>
      </w:pPr>
      <w:rPr>
        <w:rFonts w:hint="default"/>
        <w:lang w:val="es-ES" w:eastAsia="en-US" w:bidi="ar-SA"/>
      </w:rPr>
    </w:lvl>
    <w:lvl w:ilvl="3" w:tplc="39E20C88">
      <w:numFmt w:val="bullet"/>
      <w:lvlText w:val="•"/>
      <w:lvlJc w:val="left"/>
      <w:pPr>
        <w:ind w:left="3160" w:hanging="293"/>
      </w:pPr>
      <w:rPr>
        <w:rFonts w:hint="default"/>
        <w:lang w:val="es-ES" w:eastAsia="en-US" w:bidi="ar-SA"/>
      </w:rPr>
    </w:lvl>
    <w:lvl w:ilvl="4" w:tplc="3CEA2CBA">
      <w:numFmt w:val="bullet"/>
      <w:lvlText w:val="•"/>
      <w:lvlJc w:val="left"/>
      <w:pPr>
        <w:ind w:left="4100" w:hanging="293"/>
      </w:pPr>
      <w:rPr>
        <w:rFonts w:hint="default"/>
        <w:lang w:val="es-ES" w:eastAsia="en-US" w:bidi="ar-SA"/>
      </w:rPr>
    </w:lvl>
    <w:lvl w:ilvl="5" w:tplc="21C01C54">
      <w:numFmt w:val="bullet"/>
      <w:lvlText w:val="•"/>
      <w:lvlJc w:val="left"/>
      <w:pPr>
        <w:ind w:left="5040" w:hanging="293"/>
      </w:pPr>
      <w:rPr>
        <w:rFonts w:hint="default"/>
        <w:lang w:val="es-ES" w:eastAsia="en-US" w:bidi="ar-SA"/>
      </w:rPr>
    </w:lvl>
    <w:lvl w:ilvl="6" w:tplc="4C582740">
      <w:numFmt w:val="bullet"/>
      <w:lvlText w:val="•"/>
      <w:lvlJc w:val="left"/>
      <w:pPr>
        <w:ind w:left="5980" w:hanging="293"/>
      </w:pPr>
      <w:rPr>
        <w:rFonts w:hint="default"/>
        <w:lang w:val="es-ES" w:eastAsia="en-US" w:bidi="ar-SA"/>
      </w:rPr>
    </w:lvl>
    <w:lvl w:ilvl="7" w:tplc="17C894CE">
      <w:numFmt w:val="bullet"/>
      <w:lvlText w:val="•"/>
      <w:lvlJc w:val="left"/>
      <w:pPr>
        <w:ind w:left="6920" w:hanging="293"/>
      </w:pPr>
      <w:rPr>
        <w:rFonts w:hint="default"/>
        <w:lang w:val="es-ES" w:eastAsia="en-US" w:bidi="ar-SA"/>
      </w:rPr>
    </w:lvl>
    <w:lvl w:ilvl="8" w:tplc="50A05C14">
      <w:numFmt w:val="bullet"/>
      <w:lvlText w:val="•"/>
      <w:lvlJc w:val="left"/>
      <w:pPr>
        <w:ind w:left="7860" w:hanging="293"/>
      </w:pPr>
      <w:rPr>
        <w:rFonts w:hint="default"/>
        <w:lang w:val="es-ES" w:eastAsia="en-US" w:bidi="ar-SA"/>
      </w:rPr>
    </w:lvl>
  </w:abstractNum>
  <w:abstractNum w:abstractNumId="10" w15:restartNumberingAfterBreak="0">
    <w:nsid w:val="24ED63E6"/>
    <w:multiLevelType w:val="hybridMultilevel"/>
    <w:tmpl w:val="64AA3C2A"/>
    <w:lvl w:ilvl="0" w:tplc="7CD80D9C">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8DF0CF98">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A3544D40">
      <w:numFmt w:val="bullet"/>
      <w:lvlText w:val="•"/>
      <w:lvlJc w:val="left"/>
      <w:pPr>
        <w:ind w:left="1882" w:hanging="236"/>
      </w:pPr>
      <w:rPr>
        <w:rFonts w:hint="default"/>
        <w:lang w:val="es-ES" w:eastAsia="en-US" w:bidi="ar-SA"/>
      </w:rPr>
    </w:lvl>
    <w:lvl w:ilvl="3" w:tplc="DF9E2C96">
      <w:numFmt w:val="bullet"/>
      <w:lvlText w:val="•"/>
      <w:lvlJc w:val="left"/>
      <w:pPr>
        <w:ind w:left="2864" w:hanging="236"/>
      </w:pPr>
      <w:rPr>
        <w:rFonts w:hint="default"/>
        <w:lang w:val="es-ES" w:eastAsia="en-US" w:bidi="ar-SA"/>
      </w:rPr>
    </w:lvl>
    <w:lvl w:ilvl="4" w:tplc="DFC8B2DC">
      <w:numFmt w:val="bullet"/>
      <w:lvlText w:val="•"/>
      <w:lvlJc w:val="left"/>
      <w:pPr>
        <w:ind w:left="3846" w:hanging="236"/>
      </w:pPr>
      <w:rPr>
        <w:rFonts w:hint="default"/>
        <w:lang w:val="es-ES" w:eastAsia="en-US" w:bidi="ar-SA"/>
      </w:rPr>
    </w:lvl>
    <w:lvl w:ilvl="5" w:tplc="23C46FBE">
      <w:numFmt w:val="bullet"/>
      <w:lvlText w:val="•"/>
      <w:lvlJc w:val="left"/>
      <w:pPr>
        <w:ind w:left="4829" w:hanging="236"/>
      </w:pPr>
      <w:rPr>
        <w:rFonts w:hint="default"/>
        <w:lang w:val="es-ES" w:eastAsia="en-US" w:bidi="ar-SA"/>
      </w:rPr>
    </w:lvl>
    <w:lvl w:ilvl="6" w:tplc="3ED0FB70">
      <w:numFmt w:val="bullet"/>
      <w:lvlText w:val="•"/>
      <w:lvlJc w:val="left"/>
      <w:pPr>
        <w:ind w:left="5811" w:hanging="236"/>
      </w:pPr>
      <w:rPr>
        <w:rFonts w:hint="default"/>
        <w:lang w:val="es-ES" w:eastAsia="en-US" w:bidi="ar-SA"/>
      </w:rPr>
    </w:lvl>
    <w:lvl w:ilvl="7" w:tplc="BE7EA33E">
      <w:numFmt w:val="bullet"/>
      <w:lvlText w:val="•"/>
      <w:lvlJc w:val="left"/>
      <w:pPr>
        <w:ind w:left="6793" w:hanging="236"/>
      </w:pPr>
      <w:rPr>
        <w:rFonts w:hint="default"/>
        <w:lang w:val="es-ES" w:eastAsia="en-US" w:bidi="ar-SA"/>
      </w:rPr>
    </w:lvl>
    <w:lvl w:ilvl="8" w:tplc="EF72893A">
      <w:numFmt w:val="bullet"/>
      <w:lvlText w:val="•"/>
      <w:lvlJc w:val="left"/>
      <w:pPr>
        <w:ind w:left="7776" w:hanging="236"/>
      </w:pPr>
      <w:rPr>
        <w:rFonts w:hint="default"/>
        <w:lang w:val="es-ES" w:eastAsia="en-US" w:bidi="ar-SA"/>
      </w:rPr>
    </w:lvl>
  </w:abstractNum>
  <w:abstractNum w:abstractNumId="11" w15:restartNumberingAfterBreak="0">
    <w:nsid w:val="340011EE"/>
    <w:multiLevelType w:val="hybridMultilevel"/>
    <w:tmpl w:val="2CB46FC4"/>
    <w:lvl w:ilvl="0" w:tplc="2734805C">
      <w:start w:val="1"/>
      <w:numFmt w:val="decimal"/>
      <w:lvlText w:val="%1."/>
      <w:lvlJc w:val="left"/>
      <w:pPr>
        <w:ind w:left="332" w:hanging="264"/>
      </w:pPr>
      <w:rPr>
        <w:rFonts w:ascii="Times New Roman" w:eastAsia="Times New Roman" w:hAnsi="Times New Roman" w:cs="Times New Roman" w:hint="default"/>
        <w:b w:val="0"/>
        <w:bCs w:val="0"/>
        <w:i w:val="0"/>
        <w:iCs w:val="0"/>
        <w:spacing w:val="0"/>
        <w:w w:val="99"/>
        <w:sz w:val="20"/>
        <w:szCs w:val="20"/>
        <w:lang w:val="es-ES" w:eastAsia="en-US" w:bidi="ar-SA"/>
      </w:rPr>
    </w:lvl>
    <w:lvl w:ilvl="1" w:tplc="DD9EA710">
      <w:numFmt w:val="bullet"/>
      <w:lvlText w:val="•"/>
      <w:lvlJc w:val="left"/>
      <w:pPr>
        <w:ind w:left="1280" w:hanging="264"/>
      </w:pPr>
      <w:rPr>
        <w:rFonts w:hint="default"/>
        <w:lang w:val="es-ES" w:eastAsia="en-US" w:bidi="ar-SA"/>
      </w:rPr>
    </w:lvl>
    <w:lvl w:ilvl="2" w:tplc="A45CDE06">
      <w:numFmt w:val="bullet"/>
      <w:lvlText w:val="•"/>
      <w:lvlJc w:val="left"/>
      <w:pPr>
        <w:ind w:left="2220" w:hanging="264"/>
      </w:pPr>
      <w:rPr>
        <w:rFonts w:hint="default"/>
        <w:lang w:val="es-ES" w:eastAsia="en-US" w:bidi="ar-SA"/>
      </w:rPr>
    </w:lvl>
    <w:lvl w:ilvl="3" w:tplc="268AF698">
      <w:numFmt w:val="bullet"/>
      <w:lvlText w:val="•"/>
      <w:lvlJc w:val="left"/>
      <w:pPr>
        <w:ind w:left="3160" w:hanging="264"/>
      </w:pPr>
      <w:rPr>
        <w:rFonts w:hint="default"/>
        <w:lang w:val="es-ES" w:eastAsia="en-US" w:bidi="ar-SA"/>
      </w:rPr>
    </w:lvl>
    <w:lvl w:ilvl="4" w:tplc="B1CED1CE">
      <w:numFmt w:val="bullet"/>
      <w:lvlText w:val="•"/>
      <w:lvlJc w:val="left"/>
      <w:pPr>
        <w:ind w:left="4100" w:hanging="264"/>
      </w:pPr>
      <w:rPr>
        <w:rFonts w:hint="default"/>
        <w:lang w:val="es-ES" w:eastAsia="en-US" w:bidi="ar-SA"/>
      </w:rPr>
    </w:lvl>
    <w:lvl w:ilvl="5" w:tplc="5E3CA758">
      <w:numFmt w:val="bullet"/>
      <w:lvlText w:val="•"/>
      <w:lvlJc w:val="left"/>
      <w:pPr>
        <w:ind w:left="5040" w:hanging="264"/>
      </w:pPr>
      <w:rPr>
        <w:rFonts w:hint="default"/>
        <w:lang w:val="es-ES" w:eastAsia="en-US" w:bidi="ar-SA"/>
      </w:rPr>
    </w:lvl>
    <w:lvl w:ilvl="6" w:tplc="8AD0C388">
      <w:numFmt w:val="bullet"/>
      <w:lvlText w:val="•"/>
      <w:lvlJc w:val="left"/>
      <w:pPr>
        <w:ind w:left="5980" w:hanging="264"/>
      </w:pPr>
      <w:rPr>
        <w:rFonts w:hint="default"/>
        <w:lang w:val="es-ES" w:eastAsia="en-US" w:bidi="ar-SA"/>
      </w:rPr>
    </w:lvl>
    <w:lvl w:ilvl="7" w:tplc="D74C3A7C">
      <w:numFmt w:val="bullet"/>
      <w:lvlText w:val="•"/>
      <w:lvlJc w:val="left"/>
      <w:pPr>
        <w:ind w:left="6920" w:hanging="264"/>
      </w:pPr>
      <w:rPr>
        <w:rFonts w:hint="default"/>
        <w:lang w:val="es-ES" w:eastAsia="en-US" w:bidi="ar-SA"/>
      </w:rPr>
    </w:lvl>
    <w:lvl w:ilvl="8" w:tplc="26481AFC">
      <w:numFmt w:val="bullet"/>
      <w:lvlText w:val="•"/>
      <w:lvlJc w:val="left"/>
      <w:pPr>
        <w:ind w:left="7860" w:hanging="264"/>
      </w:pPr>
      <w:rPr>
        <w:rFonts w:hint="default"/>
        <w:lang w:val="es-ES" w:eastAsia="en-US" w:bidi="ar-SA"/>
      </w:rPr>
    </w:lvl>
  </w:abstractNum>
  <w:abstractNum w:abstractNumId="12" w15:restartNumberingAfterBreak="0">
    <w:nsid w:val="36896EC2"/>
    <w:multiLevelType w:val="hybridMultilevel"/>
    <w:tmpl w:val="BE5426FC"/>
    <w:lvl w:ilvl="0" w:tplc="1020F4EE">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55A6892">
      <w:start w:val="1"/>
      <w:numFmt w:val="lowerLetter"/>
      <w:lvlText w:val="%2)"/>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2" w:tplc="374E3E1C">
      <w:numFmt w:val="bullet"/>
      <w:lvlText w:val="•"/>
      <w:lvlJc w:val="left"/>
      <w:pPr>
        <w:ind w:left="1882" w:hanging="255"/>
      </w:pPr>
      <w:rPr>
        <w:rFonts w:hint="default"/>
        <w:lang w:val="es-ES" w:eastAsia="en-US" w:bidi="ar-SA"/>
      </w:rPr>
    </w:lvl>
    <w:lvl w:ilvl="3" w:tplc="04FC74F8">
      <w:numFmt w:val="bullet"/>
      <w:lvlText w:val="•"/>
      <w:lvlJc w:val="left"/>
      <w:pPr>
        <w:ind w:left="2864" w:hanging="255"/>
      </w:pPr>
      <w:rPr>
        <w:rFonts w:hint="default"/>
        <w:lang w:val="es-ES" w:eastAsia="en-US" w:bidi="ar-SA"/>
      </w:rPr>
    </w:lvl>
    <w:lvl w:ilvl="4" w:tplc="EC1EE568">
      <w:numFmt w:val="bullet"/>
      <w:lvlText w:val="•"/>
      <w:lvlJc w:val="left"/>
      <w:pPr>
        <w:ind w:left="3846" w:hanging="255"/>
      </w:pPr>
      <w:rPr>
        <w:rFonts w:hint="default"/>
        <w:lang w:val="es-ES" w:eastAsia="en-US" w:bidi="ar-SA"/>
      </w:rPr>
    </w:lvl>
    <w:lvl w:ilvl="5" w:tplc="4B16DFA6">
      <w:numFmt w:val="bullet"/>
      <w:lvlText w:val="•"/>
      <w:lvlJc w:val="left"/>
      <w:pPr>
        <w:ind w:left="4829" w:hanging="255"/>
      </w:pPr>
      <w:rPr>
        <w:rFonts w:hint="default"/>
        <w:lang w:val="es-ES" w:eastAsia="en-US" w:bidi="ar-SA"/>
      </w:rPr>
    </w:lvl>
    <w:lvl w:ilvl="6" w:tplc="9CCA640E">
      <w:numFmt w:val="bullet"/>
      <w:lvlText w:val="•"/>
      <w:lvlJc w:val="left"/>
      <w:pPr>
        <w:ind w:left="5811" w:hanging="255"/>
      </w:pPr>
      <w:rPr>
        <w:rFonts w:hint="default"/>
        <w:lang w:val="es-ES" w:eastAsia="en-US" w:bidi="ar-SA"/>
      </w:rPr>
    </w:lvl>
    <w:lvl w:ilvl="7" w:tplc="07E2D55A">
      <w:numFmt w:val="bullet"/>
      <w:lvlText w:val="•"/>
      <w:lvlJc w:val="left"/>
      <w:pPr>
        <w:ind w:left="6793" w:hanging="255"/>
      </w:pPr>
      <w:rPr>
        <w:rFonts w:hint="default"/>
        <w:lang w:val="es-ES" w:eastAsia="en-US" w:bidi="ar-SA"/>
      </w:rPr>
    </w:lvl>
    <w:lvl w:ilvl="8" w:tplc="939C2CE2">
      <w:numFmt w:val="bullet"/>
      <w:lvlText w:val="•"/>
      <w:lvlJc w:val="left"/>
      <w:pPr>
        <w:ind w:left="7776" w:hanging="255"/>
      </w:pPr>
      <w:rPr>
        <w:rFonts w:hint="default"/>
        <w:lang w:val="es-ES" w:eastAsia="en-US" w:bidi="ar-SA"/>
      </w:rPr>
    </w:lvl>
  </w:abstractNum>
  <w:abstractNum w:abstractNumId="13" w15:restartNumberingAfterBreak="0">
    <w:nsid w:val="3A842A4F"/>
    <w:multiLevelType w:val="hybridMultilevel"/>
    <w:tmpl w:val="86F03926"/>
    <w:lvl w:ilvl="0" w:tplc="E7684334">
      <w:start w:val="1"/>
      <w:numFmt w:val="decimal"/>
      <w:lvlText w:val="%1."/>
      <w:lvlJc w:val="left"/>
      <w:pPr>
        <w:ind w:left="332" w:hanging="240"/>
      </w:pPr>
      <w:rPr>
        <w:rFonts w:ascii="Times New Roman" w:eastAsia="Times New Roman" w:hAnsi="Times New Roman" w:cs="Times New Roman" w:hint="default"/>
        <w:b w:val="0"/>
        <w:bCs w:val="0"/>
        <w:i w:val="0"/>
        <w:iCs w:val="0"/>
        <w:spacing w:val="0"/>
        <w:w w:val="99"/>
        <w:sz w:val="20"/>
        <w:szCs w:val="20"/>
        <w:lang w:val="es-ES" w:eastAsia="en-US" w:bidi="ar-SA"/>
      </w:rPr>
    </w:lvl>
    <w:lvl w:ilvl="1" w:tplc="A3EE6856">
      <w:numFmt w:val="bullet"/>
      <w:lvlText w:val="•"/>
      <w:lvlJc w:val="left"/>
      <w:pPr>
        <w:ind w:left="1280" w:hanging="240"/>
      </w:pPr>
      <w:rPr>
        <w:rFonts w:hint="default"/>
        <w:lang w:val="es-ES" w:eastAsia="en-US" w:bidi="ar-SA"/>
      </w:rPr>
    </w:lvl>
    <w:lvl w:ilvl="2" w:tplc="4A8A173C">
      <w:numFmt w:val="bullet"/>
      <w:lvlText w:val="•"/>
      <w:lvlJc w:val="left"/>
      <w:pPr>
        <w:ind w:left="2220" w:hanging="240"/>
      </w:pPr>
      <w:rPr>
        <w:rFonts w:hint="default"/>
        <w:lang w:val="es-ES" w:eastAsia="en-US" w:bidi="ar-SA"/>
      </w:rPr>
    </w:lvl>
    <w:lvl w:ilvl="3" w:tplc="A322B854">
      <w:numFmt w:val="bullet"/>
      <w:lvlText w:val="•"/>
      <w:lvlJc w:val="left"/>
      <w:pPr>
        <w:ind w:left="3160" w:hanging="240"/>
      </w:pPr>
      <w:rPr>
        <w:rFonts w:hint="default"/>
        <w:lang w:val="es-ES" w:eastAsia="en-US" w:bidi="ar-SA"/>
      </w:rPr>
    </w:lvl>
    <w:lvl w:ilvl="4" w:tplc="E8EC639A">
      <w:numFmt w:val="bullet"/>
      <w:lvlText w:val="•"/>
      <w:lvlJc w:val="left"/>
      <w:pPr>
        <w:ind w:left="4100" w:hanging="240"/>
      </w:pPr>
      <w:rPr>
        <w:rFonts w:hint="default"/>
        <w:lang w:val="es-ES" w:eastAsia="en-US" w:bidi="ar-SA"/>
      </w:rPr>
    </w:lvl>
    <w:lvl w:ilvl="5" w:tplc="7556F796">
      <w:numFmt w:val="bullet"/>
      <w:lvlText w:val="•"/>
      <w:lvlJc w:val="left"/>
      <w:pPr>
        <w:ind w:left="5040" w:hanging="240"/>
      </w:pPr>
      <w:rPr>
        <w:rFonts w:hint="default"/>
        <w:lang w:val="es-ES" w:eastAsia="en-US" w:bidi="ar-SA"/>
      </w:rPr>
    </w:lvl>
    <w:lvl w:ilvl="6" w:tplc="D9308AA8">
      <w:numFmt w:val="bullet"/>
      <w:lvlText w:val="•"/>
      <w:lvlJc w:val="left"/>
      <w:pPr>
        <w:ind w:left="5980" w:hanging="240"/>
      </w:pPr>
      <w:rPr>
        <w:rFonts w:hint="default"/>
        <w:lang w:val="es-ES" w:eastAsia="en-US" w:bidi="ar-SA"/>
      </w:rPr>
    </w:lvl>
    <w:lvl w:ilvl="7" w:tplc="EC32D554">
      <w:numFmt w:val="bullet"/>
      <w:lvlText w:val="•"/>
      <w:lvlJc w:val="left"/>
      <w:pPr>
        <w:ind w:left="6920" w:hanging="240"/>
      </w:pPr>
      <w:rPr>
        <w:rFonts w:hint="default"/>
        <w:lang w:val="es-ES" w:eastAsia="en-US" w:bidi="ar-SA"/>
      </w:rPr>
    </w:lvl>
    <w:lvl w:ilvl="8" w:tplc="B4909FB2">
      <w:numFmt w:val="bullet"/>
      <w:lvlText w:val="•"/>
      <w:lvlJc w:val="left"/>
      <w:pPr>
        <w:ind w:left="7860" w:hanging="240"/>
      </w:pPr>
      <w:rPr>
        <w:rFonts w:hint="default"/>
        <w:lang w:val="es-ES" w:eastAsia="en-US" w:bidi="ar-SA"/>
      </w:rPr>
    </w:lvl>
  </w:abstractNum>
  <w:abstractNum w:abstractNumId="14" w15:restartNumberingAfterBreak="0">
    <w:nsid w:val="3BA57BE6"/>
    <w:multiLevelType w:val="hybridMultilevel"/>
    <w:tmpl w:val="1478A792"/>
    <w:lvl w:ilvl="0" w:tplc="30384E24">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395E26CE">
      <w:numFmt w:val="bullet"/>
      <w:lvlText w:val="•"/>
      <w:lvlJc w:val="left"/>
      <w:pPr>
        <w:ind w:left="1280" w:hanging="243"/>
      </w:pPr>
      <w:rPr>
        <w:rFonts w:hint="default"/>
        <w:lang w:val="es-ES" w:eastAsia="en-US" w:bidi="ar-SA"/>
      </w:rPr>
    </w:lvl>
    <w:lvl w:ilvl="2" w:tplc="052CEA82">
      <w:numFmt w:val="bullet"/>
      <w:lvlText w:val="•"/>
      <w:lvlJc w:val="left"/>
      <w:pPr>
        <w:ind w:left="2220" w:hanging="243"/>
      </w:pPr>
      <w:rPr>
        <w:rFonts w:hint="default"/>
        <w:lang w:val="es-ES" w:eastAsia="en-US" w:bidi="ar-SA"/>
      </w:rPr>
    </w:lvl>
    <w:lvl w:ilvl="3" w:tplc="11AA01D4">
      <w:numFmt w:val="bullet"/>
      <w:lvlText w:val="•"/>
      <w:lvlJc w:val="left"/>
      <w:pPr>
        <w:ind w:left="3160" w:hanging="243"/>
      </w:pPr>
      <w:rPr>
        <w:rFonts w:hint="default"/>
        <w:lang w:val="es-ES" w:eastAsia="en-US" w:bidi="ar-SA"/>
      </w:rPr>
    </w:lvl>
    <w:lvl w:ilvl="4" w:tplc="998CFE0A">
      <w:numFmt w:val="bullet"/>
      <w:lvlText w:val="•"/>
      <w:lvlJc w:val="left"/>
      <w:pPr>
        <w:ind w:left="4100" w:hanging="243"/>
      </w:pPr>
      <w:rPr>
        <w:rFonts w:hint="default"/>
        <w:lang w:val="es-ES" w:eastAsia="en-US" w:bidi="ar-SA"/>
      </w:rPr>
    </w:lvl>
    <w:lvl w:ilvl="5" w:tplc="832CBE92">
      <w:numFmt w:val="bullet"/>
      <w:lvlText w:val="•"/>
      <w:lvlJc w:val="left"/>
      <w:pPr>
        <w:ind w:left="5040" w:hanging="243"/>
      </w:pPr>
      <w:rPr>
        <w:rFonts w:hint="default"/>
        <w:lang w:val="es-ES" w:eastAsia="en-US" w:bidi="ar-SA"/>
      </w:rPr>
    </w:lvl>
    <w:lvl w:ilvl="6" w:tplc="697E90DE">
      <w:numFmt w:val="bullet"/>
      <w:lvlText w:val="•"/>
      <w:lvlJc w:val="left"/>
      <w:pPr>
        <w:ind w:left="5980" w:hanging="243"/>
      </w:pPr>
      <w:rPr>
        <w:rFonts w:hint="default"/>
        <w:lang w:val="es-ES" w:eastAsia="en-US" w:bidi="ar-SA"/>
      </w:rPr>
    </w:lvl>
    <w:lvl w:ilvl="7" w:tplc="135617B0">
      <w:numFmt w:val="bullet"/>
      <w:lvlText w:val="•"/>
      <w:lvlJc w:val="left"/>
      <w:pPr>
        <w:ind w:left="6920" w:hanging="243"/>
      </w:pPr>
      <w:rPr>
        <w:rFonts w:hint="default"/>
        <w:lang w:val="es-ES" w:eastAsia="en-US" w:bidi="ar-SA"/>
      </w:rPr>
    </w:lvl>
    <w:lvl w:ilvl="8" w:tplc="3D00A29C">
      <w:numFmt w:val="bullet"/>
      <w:lvlText w:val="•"/>
      <w:lvlJc w:val="left"/>
      <w:pPr>
        <w:ind w:left="7860" w:hanging="243"/>
      </w:pPr>
      <w:rPr>
        <w:rFonts w:hint="default"/>
        <w:lang w:val="es-ES" w:eastAsia="en-US" w:bidi="ar-SA"/>
      </w:rPr>
    </w:lvl>
  </w:abstractNum>
  <w:abstractNum w:abstractNumId="15" w15:restartNumberingAfterBreak="0">
    <w:nsid w:val="3F501DC3"/>
    <w:multiLevelType w:val="hybridMultilevel"/>
    <w:tmpl w:val="172A1A66"/>
    <w:lvl w:ilvl="0" w:tplc="0F7A122C">
      <w:start w:val="1"/>
      <w:numFmt w:val="decimal"/>
      <w:lvlText w:val="%1."/>
      <w:lvlJc w:val="left"/>
      <w:pPr>
        <w:ind w:left="332" w:hanging="286"/>
      </w:pPr>
      <w:rPr>
        <w:rFonts w:ascii="Times New Roman" w:eastAsia="Times New Roman" w:hAnsi="Times New Roman" w:cs="Times New Roman" w:hint="default"/>
        <w:b w:val="0"/>
        <w:bCs w:val="0"/>
        <w:i w:val="0"/>
        <w:iCs w:val="0"/>
        <w:spacing w:val="0"/>
        <w:w w:val="99"/>
        <w:sz w:val="20"/>
        <w:szCs w:val="20"/>
        <w:lang w:val="es-ES" w:eastAsia="en-US" w:bidi="ar-SA"/>
      </w:rPr>
    </w:lvl>
    <w:lvl w:ilvl="1" w:tplc="A7BC4C96">
      <w:numFmt w:val="bullet"/>
      <w:lvlText w:val="•"/>
      <w:lvlJc w:val="left"/>
      <w:pPr>
        <w:ind w:left="1280" w:hanging="286"/>
      </w:pPr>
      <w:rPr>
        <w:rFonts w:hint="default"/>
        <w:lang w:val="es-ES" w:eastAsia="en-US" w:bidi="ar-SA"/>
      </w:rPr>
    </w:lvl>
    <w:lvl w:ilvl="2" w:tplc="A6489102">
      <w:numFmt w:val="bullet"/>
      <w:lvlText w:val="•"/>
      <w:lvlJc w:val="left"/>
      <w:pPr>
        <w:ind w:left="2220" w:hanging="286"/>
      </w:pPr>
      <w:rPr>
        <w:rFonts w:hint="default"/>
        <w:lang w:val="es-ES" w:eastAsia="en-US" w:bidi="ar-SA"/>
      </w:rPr>
    </w:lvl>
    <w:lvl w:ilvl="3" w:tplc="778E0320">
      <w:numFmt w:val="bullet"/>
      <w:lvlText w:val="•"/>
      <w:lvlJc w:val="left"/>
      <w:pPr>
        <w:ind w:left="3160" w:hanging="286"/>
      </w:pPr>
      <w:rPr>
        <w:rFonts w:hint="default"/>
        <w:lang w:val="es-ES" w:eastAsia="en-US" w:bidi="ar-SA"/>
      </w:rPr>
    </w:lvl>
    <w:lvl w:ilvl="4" w:tplc="44DC2BCC">
      <w:numFmt w:val="bullet"/>
      <w:lvlText w:val="•"/>
      <w:lvlJc w:val="left"/>
      <w:pPr>
        <w:ind w:left="4100" w:hanging="286"/>
      </w:pPr>
      <w:rPr>
        <w:rFonts w:hint="default"/>
        <w:lang w:val="es-ES" w:eastAsia="en-US" w:bidi="ar-SA"/>
      </w:rPr>
    </w:lvl>
    <w:lvl w:ilvl="5" w:tplc="91D667EC">
      <w:numFmt w:val="bullet"/>
      <w:lvlText w:val="•"/>
      <w:lvlJc w:val="left"/>
      <w:pPr>
        <w:ind w:left="5040" w:hanging="286"/>
      </w:pPr>
      <w:rPr>
        <w:rFonts w:hint="default"/>
        <w:lang w:val="es-ES" w:eastAsia="en-US" w:bidi="ar-SA"/>
      </w:rPr>
    </w:lvl>
    <w:lvl w:ilvl="6" w:tplc="3CAE3B84">
      <w:numFmt w:val="bullet"/>
      <w:lvlText w:val="•"/>
      <w:lvlJc w:val="left"/>
      <w:pPr>
        <w:ind w:left="5980" w:hanging="286"/>
      </w:pPr>
      <w:rPr>
        <w:rFonts w:hint="default"/>
        <w:lang w:val="es-ES" w:eastAsia="en-US" w:bidi="ar-SA"/>
      </w:rPr>
    </w:lvl>
    <w:lvl w:ilvl="7" w:tplc="8BB4D92A">
      <w:numFmt w:val="bullet"/>
      <w:lvlText w:val="•"/>
      <w:lvlJc w:val="left"/>
      <w:pPr>
        <w:ind w:left="6920" w:hanging="286"/>
      </w:pPr>
      <w:rPr>
        <w:rFonts w:hint="default"/>
        <w:lang w:val="es-ES" w:eastAsia="en-US" w:bidi="ar-SA"/>
      </w:rPr>
    </w:lvl>
    <w:lvl w:ilvl="8" w:tplc="9F1A322A">
      <w:numFmt w:val="bullet"/>
      <w:lvlText w:val="•"/>
      <w:lvlJc w:val="left"/>
      <w:pPr>
        <w:ind w:left="7860" w:hanging="286"/>
      </w:pPr>
      <w:rPr>
        <w:rFonts w:hint="default"/>
        <w:lang w:val="es-ES" w:eastAsia="en-US" w:bidi="ar-SA"/>
      </w:rPr>
    </w:lvl>
  </w:abstractNum>
  <w:abstractNum w:abstractNumId="16" w15:restartNumberingAfterBreak="0">
    <w:nsid w:val="4555163D"/>
    <w:multiLevelType w:val="hybridMultilevel"/>
    <w:tmpl w:val="CA12BDD0"/>
    <w:lvl w:ilvl="0" w:tplc="874C12E4">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FABA5E3C">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888E1462">
      <w:numFmt w:val="bullet"/>
      <w:lvlText w:val="•"/>
      <w:lvlJc w:val="left"/>
      <w:pPr>
        <w:ind w:left="1882" w:hanging="236"/>
      </w:pPr>
      <w:rPr>
        <w:rFonts w:hint="default"/>
        <w:lang w:val="es-ES" w:eastAsia="en-US" w:bidi="ar-SA"/>
      </w:rPr>
    </w:lvl>
    <w:lvl w:ilvl="3" w:tplc="369EC854">
      <w:numFmt w:val="bullet"/>
      <w:lvlText w:val="•"/>
      <w:lvlJc w:val="left"/>
      <w:pPr>
        <w:ind w:left="2864" w:hanging="236"/>
      </w:pPr>
      <w:rPr>
        <w:rFonts w:hint="default"/>
        <w:lang w:val="es-ES" w:eastAsia="en-US" w:bidi="ar-SA"/>
      </w:rPr>
    </w:lvl>
    <w:lvl w:ilvl="4" w:tplc="BD6EDF7E">
      <w:numFmt w:val="bullet"/>
      <w:lvlText w:val="•"/>
      <w:lvlJc w:val="left"/>
      <w:pPr>
        <w:ind w:left="3846" w:hanging="236"/>
      </w:pPr>
      <w:rPr>
        <w:rFonts w:hint="default"/>
        <w:lang w:val="es-ES" w:eastAsia="en-US" w:bidi="ar-SA"/>
      </w:rPr>
    </w:lvl>
    <w:lvl w:ilvl="5" w:tplc="6FD48620">
      <w:numFmt w:val="bullet"/>
      <w:lvlText w:val="•"/>
      <w:lvlJc w:val="left"/>
      <w:pPr>
        <w:ind w:left="4829" w:hanging="236"/>
      </w:pPr>
      <w:rPr>
        <w:rFonts w:hint="default"/>
        <w:lang w:val="es-ES" w:eastAsia="en-US" w:bidi="ar-SA"/>
      </w:rPr>
    </w:lvl>
    <w:lvl w:ilvl="6" w:tplc="199A8AD4">
      <w:numFmt w:val="bullet"/>
      <w:lvlText w:val="•"/>
      <w:lvlJc w:val="left"/>
      <w:pPr>
        <w:ind w:left="5811" w:hanging="236"/>
      </w:pPr>
      <w:rPr>
        <w:rFonts w:hint="default"/>
        <w:lang w:val="es-ES" w:eastAsia="en-US" w:bidi="ar-SA"/>
      </w:rPr>
    </w:lvl>
    <w:lvl w:ilvl="7" w:tplc="486A8680">
      <w:numFmt w:val="bullet"/>
      <w:lvlText w:val="•"/>
      <w:lvlJc w:val="left"/>
      <w:pPr>
        <w:ind w:left="6793" w:hanging="236"/>
      </w:pPr>
      <w:rPr>
        <w:rFonts w:hint="default"/>
        <w:lang w:val="es-ES" w:eastAsia="en-US" w:bidi="ar-SA"/>
      </w:rPr>
    </w:lvl>
    <w:lvl w:ilvl="8" w:tplc="5B7291C0">
      <w:numFmt w:val="bullet"/>
      <w:lvlText w:val="•"/>
      <w:lvlJc w:val="left"/>
      <w:pPr>
        <w:ind w:left="7776" w:hanging="236"/>
      </w:pPr>
      <w:rPr>
        <w:rFonts w:hint="default"/>
        <w:lang w:val="es-ES" w:eastAsia="en-US" w:bidi="ar-SA"/>
      </w:rPr>
    </w:lvl>
  </w:abstractNum>
  <w:abstractNum w:abstractNumId="17" w15:restartNumberingAfterBreak="0">
    <w:nsid w:val="487E5F91"/>
    <w:multiLevelType w:val="hybridMultilevel"/>
    <w:tmpl w:val="D9CCE138"/>
    <w:lvl w:ilvl="0" w:tplc="612661A2">
      <w:start w:val="1"/>
      <w:numFmt w:val="decimal"/>
      <w:lvlText w:val="%1."/>
      <w:lvlJc w:val="left"/>
      <w:pPr>
        <w:ind w:left="332" w:hanging="320"/>
      </w:pPr>
      <w:rPr>
        <w:rFonts w:ascii="Times New Roman" w:eastAsia="Times New Roman" w:hAnsi="Times New Roman" w:cs="Times New Roman" w:hint="default"/>
        <w:b w:val="0"/>
        <w:bCs w:val="0"/>
        <w:i w:val="0"/>
        <w:iCs w:val="0"/>
        <w:spacing w:val="0"/>
        <w:w w:val="99"/>
        <w:sz w:val="20"/>
        <w:szCs w:val="20"/>
        <w:lang w:val="es-ES" w:eastAsia="en-US" w:bidi="ar-SA"/>
      </w:rPr>
    </w:lvl>
    <w:lvl w:ilvl="1" w:tplc="0E2AD540">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CA466B1A">
      <w:start w:val="1"/>
      <w:numFmt w:val="decimal"/>
      <w:lvlText w:val="%3."/>
      <w:lvlJc w:val="left"/>
      <w:pPr>
        <w:ind w:left="332" w:hanging="152"/>
      </w:pPr>
      <w:rPr>
        <w:rFonts w:ascii="Times New Roman" w:eastAsia="Times New Roman" w:hAnsi="Times New Roman" w:cs="Times New Roman" w:hint="default"/>
        <w:b w:val="0"/>
        <w:bCs w:val="0"/>
        <w:i w:val="0"/>
        <w:iCs w:val="0"/>
        <w:spacing w:val="-2"/>
        <w:w w:val="97"/>
        <w:sz w:val="20"/>
        <w:szCs w:val="20"/>
        <w:lang w:val="es-ES" w:eastAsia="en-US" w:bidi="ar-SA"/>
      </w:rPr>
    </w:lvl>
    <w:lvl w:ilvl="3" w:tplc="03D4220E">
      <w:numFmt w:val="bullet"/>
      <w:lvlText w:val="•"/>
      <w:lvlJc w:val="left"/>
      <w:pPr>
        <w:ind w:left="2864" w:hanging="152"/>
      </w:pPr>
      <w:rPr>
        <w:rFonts w:hint="default"/>
        <w:lang w:val="es-ES" w:eastAsia="en-US" w:bidi="ar-SA"/>
      </w:rPr>
    </w:lvl>
    <w:lvl w:ilvl="4" w:tplc="C1905D18">
      <w:numFmt w:val="bullet"/>
      <w:lvlText w:val="•"/>
      <w:lvlJc w:val="left"/>
      <w:pPr>
        <w:ind w:left="3846" w:hanging="152"/>
      </w:pPr>
      <w:rPr>
        <w:rFonts w:hint="default"/>
        <w:lang w:val="es-ES" w:eastAsia="en-US" w:bidi="ar-SA"/>
      </w:rPr>
    </w:lvl>
    <w:lvl w:ilvl="5" w:tplc="EA4A9906">
      <w:numFmt w:val="bullet"/>
      <w:lvlText w:val="•"/>
      <w:lvlJc w:val="left"/>
      <w:pPr>
        <w:ind w:left="4829" w:hanging="152"/>
      </w:pPr>
      <w:rPr>
        <w:rFonts w:hint="default"/>
        <w:lang w:val="es-ES" w:eastAsia="en-US" w:bidi="ar-SA"/>
      </w:rPr>
    </w:lvl>
    <w:lvl w:ilvl="6" w:tplc="182239A2">
      <w:numFmt w:val="bullet"/>
      <w:lvlText w:val="•"/>
      <w:lvlJc w:val="left"/>
      <w:pPr>
        <w:ind w:left="5811" w:hanging="152"/>
      </w:pPr>
      <w:rPr>
        <w:rFonts w:hint="default"/>
        <w:lang w:val="es-ES" w:eastAsia="en-US" w:bidi="ar-SA"/>
      </w:rPr>
    </w:lvl>
    <w:lvl w:ilvl="7" w:tplc="43D805A8">
      <w:numFmt w:val="bullet"/>
      <w:lvlText w:val="•"/>
      <w:lvlJc w:val="left"/>
      <w:pPr>
        <w:ind w:left="6793" w:hanging="152"/>
      </w:pPr>
      <w:rPr>
        <w:rFonts w:hint="default"/>
        <w:lang w:val="es-ES" w:eastAsia="en-US" w:bidi="ar-SA"/>
      </w:rPr>
    </w:lvl>
    <w:lvl w:ilvl="8" w:tplc="6D6A0610">
      <w:numFmt w:val="bullet"/>
      <w:lvlText w:val="•"/>
      <w:lvlJc w:val="left"/>
      <w:pPr>
        <w:ind w:left="7776" w:hanging="152"/>
      </w:pPr>
      <w:rPr>
        <w:rFonts w:hint="default"/>
        <w:lang w:val="es-ES" w:eastAsia="en-US" w:bidi="ar-SA"/>
      </w:rPr>
    </w:lvl>
  </w:abstractNum>
  <w:abstractNum w:abstractNumId="18" w15:restartNumberingAfterBreak="0">
    <w:nsid w:val="4B954696"/>
    <w:multiLevelType w:val="hybridMultilevel"/>
    <w:tmpl w:val="6AF6D678"/>
    <w:lvl w:ilvl="0" w:tplc="4808BE9E">
      <w:start w:val="1"/>
      <w:numFmt w:val="decimal"/>
      <w:lvlText w:val="%1."/>
      <w:lvlJc w:val="left"/>
      <w:pPr>
        <w:ind w:left="332" w:hanging="279"/>
      </w:pPr>
      <w:rPr>
        <w:rFonts w:ascii="Times New Roman" w:eastAsia="Times New Roman" w:hAnsi="Times New Roman" w:cs="Times New Roman" w:hint="default"/>
        <w:b w:val="0"/>
        <w:bCs w:val="0"/>
        <w:i w:val="0"/>
        <w:iCs w:val="0"/>
        <w:spacing w:val="0"/>
        <w:w w:val="99"/>
        <w:sz w:val="20"/>
        <w:szCs w:val="20"/>
        <w:lang w:val="es-ES" w:eastAsia="en-US" w:bidi="ar-SA"/>
      </w:rPr>
    </w:lvl>
    <w:lvl w:ilvl="1" w:tplc="66C277E8">
      <w:numFmt w:val="bullet"/>
      <w:lvlText w:val="•"/>
      <w:lvlJc w:val="left"/>
      <w:pPr>
        <w:ind w:left="1280" w:hanging="279"/>
      </w:pPr>
      <w:rPr>
        <w:rFonts w:hint="default"/>
        <w:lang w:val="es-ES" w:eastAsia="en-US" w:bidi="ar-SA"/>
      </w:rPr>
    </w:lvl>
    <w:lvl w:ilvl="2" w:tplc="63CE69B8">
      <w:numFmt w:val="bullet"/>
      <w:lvlText w:val="•"/>
      <w:lvlJc w:val="left"/>
      <w:pPr>
        <w:ind w:left="2220" w:hanging="279"/>
      </w:pPr>
      <w:rPr>
        <w:rFonts w:hint="default"/>
        <w:lang w:val="es-ES" w:eastAsia="en-US" w:bidi="ar-SA"/>
      </w:rPr>
    </w:lvl>
    <w:lvl w:ilvl="3" w:tplc="3BBCF8EA">
      <w:numFmt w:val="bullet"/>
      <w:lvlText w:val="•"/>
      <w:lvlJc w:val="left"/>
      <w:pPr>
        <w:ind w:left="3160" w:hanging="279"/>
      </w:pPr>
      <w:rPr>
        <w:rFonts w:hint="default"/>
        <w:lang w:val="es-ES" w:eastAsia="en-US" w:bidi="ar-SA"/>
      </w:rPr>
    </w:lvl>
    <w:lvl w:ilvl="4" w:tplc="B4883D3E">
      <w:numFmt w:val="bullet"/>
      <w:lvlText w:val="•"/>
      <w:lvlJc w:val="left"/>
      <w:pPr>
        <w:ind w:left="4100" w:hanging="279"/>
      </w:pPr>
      <w:rPr>
        <w:rFonts w:hint="default"/>
        <w:lang w:val="es-ES" w:eastAsia="en-US" w:bidi="ar-SA"/>
      </w:rPr>
    </w:lvl>
    <w:lvl w:ilvl="5" w:tplc="F4840DBA">
      <w:numFmt w:val="bullet"/>
      <w:lvlText w:val="•"/>
      <w:lvlJc w:val="left"/>
      <w:pPr>
        <w:ind w:left="5040" w:hanging="279"/>
      </w:pPr>
      <w:rPr>
        <w:rFonts w:hint="default"/>
        <w:lang w:val="es-ES" w:eastAsia="en-US" w:bidi="ar-SA"/>
      </w:rPr>
    </w:lvl>
    <w:lvl w:ilvl="6" w:tplc="EF3E9D7E">
      <w:numFmt w:val="bullet"/>
      <w:lvlText w:val="•"/>
      <w:lvlJc w:val="left"/>
      <w:pPr>
        <w:ind w:left="5980" w:hanging="279"/>
      </w:pPr>
      <w:rPr>
        <w:rFonts w:hint="default"/>
        <w:lang w:val="es-ES" w:eastAsia="en-US" w:bidi="ar-SA"/>
      </w:rPr>
    </w:lvl>
    <w:lvl w:ilvl="7" w:tplc="95FC92E8">
      <w:numFmt w:val="bullet"/>
      <w:lvlText w:val="•"/>
      <w:lvlJc w:val="left"/>
      <w:pPr>
        <w:ind w:left="6920" w:hanging="279"/>
      </w:pPr>
      <w:rPr>
        <w:rFonts w:hint="default"/>
        <w:lang w:val="es-ES" w:eastAsia="en-US" w:bidi="ar-SA"/>
      </w:rPr>
    </w:lvl>
    <w:lvl w:ilvl="8" w:tplc="63565200">
      <w:numFmt w:val="bullet"/>
      <w:lvlText w:val="•"/>
      <w:lvlJc w:val="left"/>
      <w:pPr>
        <w:ind w:left="7860" w:hanging="279"/>
      </w:pPr>
      <w:rPr>
        <w:rFonts w:hint="default"/>
        <w:lang w:val="es-ES" w:eastAsia="en-US" w:bidi="ar-SA"/>
      </w:rPr>
    </w:lvl>
  </w:abstractNum>
  <w:abstractNum w:abstractNumId="19" w15:restartNumberingAfterBreak="0">
    <w:nsid w:val="4D1F57AF"/>
    <w:multiLevelType w:val="hybridMultilevel"/>
    <w:tmpl w:val="43FC76E8"/>
    <w:lvl w:ilvl="0" w:tplc="002AC5EE">
      <w:start w:val="1"/>
      <w:numFmt w:val="lowerLetter"/>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AF18C4FC">
      <w:numFmt w:val="bullet"/>
      <w:lvlText w:val="•"/>
      <w:lvlJc w:val="left"/>
      <w:pPr>
        <w:ind w:left="1280" w:hanging="260"/>
      </w:pPr>
      <w:rPr>
        <w:rFonts w:hint="default"/>
        <w:lang w:val="es-ES" w:eastAsia="en-US" w:bidi="ar-SA"/>
      </w:rPr>
    </w:lvl>
    <w:lvl w:ilvl="2" w:tplc="B39AD0D8">
      <w:numFmt w:val="bullet"/>
      <w:lvlText w:val="•"/>
      <w:lvlJc w:val="left"/>
      <w:pPr>
        <w:ind w:left="2220" w:hanging="260"/>
      </w:pPr>
      <w:rPr>
        <w:rFonts w:hint="default"/>
        <w:lang w:val="es-ES" w:eastAsia="en-US" w:bidi="ar-SA"/>
      </w:rPr>
    </w:lvl>
    <w:lvl w:ilvl="3" w:tplc="76D416F4">
      <w:numFmt w:val="bullet"/>
      <w:lvlText w:val="•"/>
      <w:lvlJc w:val="left"/>
      <w:pPr>
        <w:ind w:left="3160" w:hanging="260"/>
      </w:pPr>
      <w:rPr>
        <w:rFonts w:hint="default"/>
        <w:lang w:val="es-ES" w:eastAsia="en-US" w:bidi="ar-SA"/>
      </w:rPr>
    </w:lvl>
    <w:lvl w:ilvl="4" w:tplc="D5640EF8">
      <w:numFmt w:val="bullet"/>
      <w:lvlText w:val="•"/>
      <w:lvlJc w:val="left"/>
      <w:pPr>
        <w:ind w:left="4100" w:hanging="260"/>
      </w:pPr>
      <w:rPr>
        <w:rFonts w:hint="default"/>
        <w:lang w:val="es-ES" w:eastAsia="en-US" w:bidi="ar-SA"/>
      </w:rPr>
    </w:lvl>
    <w:lvl w:ilvl="5" w:tplc="9B9C3120">
      <w:numFmt w:val="bullet"/>
      <w:lvlText w:val="•"/>
      <w:lvlJc w:val="left"/>
      <w:pPr>
        <w:ind w:left="5040" w:hanging="260"/>
      </w:pPr>
      <w:rPr>
        <w:rFonts w:hint="default"/>
        <w:lang w:val="es-ES" w:eastAsia="en-US" w:bidi="ar-SA"/>
      </w:rPr>
    </w:lvl>
    <w:lvl w:ilvl="6" w:tplc="FEC2FC76">
      <w:numFmt w:val="bullet"/>
      <w:lvlText w:val="•"/>
      <w:lvlJc w:val="left"/>
      <w:pPr>
        <w:ind w:left="5980" w:hanging="260"/>
      </w:pPr>
      <w:rPr>
        <w:rFonts w:hint="default"/>
        <w:lang w:val="es-ES" w:eastAsia="en-US" w:bidi="ar-SA"/>
      </w:rPr>
    </w:lvl>
    <w:lvl w:ilvl="7" w:tplc="083A18E6">
      <w:numFmt w:val="bullet"/>
      <w:lvlText w:val="•"/>
      <w:lvlJc w:val="left"/>
      <w:pPr>
        <w:ind w:left="6920" w:hanging="260"/>
      </w:pPr>
      <w:rPr>
        <w:rFonts w:hint="default"/>
        <w:lang w:val="es-ES" w:eastAsia="en-US" w:bidi="ar-SA"/>
      </w:rPr>
    </w:lvl>
    <w:lvl w:ilvl="8" w:tplc="AF3E72BA">
      <w:numFmt w:val="bullet"/>
      <w:lvlText w:val="•"/>
      <w:lvlJc w:val="left"/>
      <w:pPr>
        <w:ind w:left="7860" w:hanging="260"/>
      </w:pPr>
      <w:rPr>
        <w:rFonts w:hint="default"/>
        <w:lang w:val="es-ES" w:eastAsia="en-US" w:bidi="ar-SA"/>
      </w:rPr>
    </w:lvl>
  </w:abstractNum>
  <w:abstractNum w:abstractNumId="20" w15:restartNumberingAfterBreak="0">
    <w:nsid w:val="553239B5"/>
    <w:multiLevelType w:val="hybridMultilevel"/>
    <w:tmpl w:val="4668548A"/>
    <w:lvl w:ilvl="0" w:tplc="AABA2F96">
      <w:start w:val="1"/>
      <w:numFmt w:val="decimal"/>
      <w:lvlText w:val="%1."/>
      <w:lvlJc w:val="left"/>
      <w:pPr>
        <w:ind w:left="332" w:hanging="276"/>
      </w:pPr>
      <w:rPr>
        <w:rFonts w:ascii="Times New Roman" w:eastAsia="Times New Roman" w:hAnsi="Times New Roman" w:cs="Times New Roman" w:hint="default"/>
        <w:b w:val="0"/>
        <w:bCs w:val="0"/>
        <w:i w:val="0"/>
        <w:iCs w:val="0"/>
        <w:spacing w:val="0"/>
        <w:w w:val="99"/>
        <w:sz w:val="20"/>
        <w:szCs w:val="20"/>
        <w:lang w:val="es-ES" w:eastAsia="en-US" w:bidi="ar-SA"/>
      </w:rPr>
    </w:lvl>
    <w:lvl w:ilvl="1" w:tplc="0BA28E84">
      <w:numFmt w:val="bullet"/>
      <w:lvlText w:val="•"/>
      <w:lvlJc w:val="left"/>
      <w:pPr>
        <w:ind w:left="1280" w:hanging="276"/>
      </w:pPr>
      <w:rPr>
        <w:rFonts w:hint="default"/>
        <w:lang w:val="es-ES" w:eastAsia="en-US" w:bidi="ar-SA"/>
      </w:rPr>
    </w:lvl>
    <w:lvl w:ilvl="2" w:tplc="D0D86A08">
      <w:numFmt w:val="bullet"/>
      <w:lvlText w:val="•"/>
      <w:lvlJc w:val="left"/>
      <w:pPr>
        <w:ind w:left="2220" w:hanging="276"/>
      </w:pPr>
      <w:rPr>
        <w:rFonts w:hint="default"/>
        <w:lang w:val="es-ES" w:eastAsia="en-US" w:bidi="ar-SA"/>
      </w:rPr>
    </w:lvl>
    <w:lvl w:ilvl="3" w:tplc="2ABCDC64">
      <w:numFmt w:val="bullet"/>
      <w:lvlText w:val="•"/>
      <w:lvlJc w:val="left"/>
      <w:pPr>
        <w:ind w:left="3160" w:hanging="276"/>
      </w:pPr>
      <w:rPr>
        <w:rFonts w:hint="default"/>
        <w:lang w:val="es-ES" w:eastAsia="en-US" w:bidi="ar-SA"/>
      </w:rPr>
    </w:lvl>
    <w:lvl w:ilvl="4" w:tplc="643251E8">
      <w:numFmt w:val="bullet"/>
      <w:lvlText w:val="•"/>
      <w:lvlJc w:val="left"/>
      <w:pPr>
        <w:ind w:left="4100" w:hanging="276"/>
      </w:pPr>
      <w:rPr>
        <w:rFonts w:hint="default"/>
        <w:lang w:val="es-ES" w:eastAsia="en-US" w:bidi="ar-SA"/>
      </w:rPr>
    </w:lvl>
    <w:lvl w:ilvl="5" w:tplc="B956B11A">
      <w:numFmt w:val="bullet"/>
      <w:lvlText w:val="•"/>
      <w:lvlJc w:val="left"/>
      <w:pPr>
        <w:ind w:left="5040" w:hanging="276"/>
      </w:pPr>
      <w:rPr>
        <w:rFonts w:hint="default"/>
        <w:lang w:val="es-ES" w:eastAsia="en-US" w:bidi="ar-SA"/>
      </w:rPr>
    </w:lvl>
    <w:lvl w:ilvl="6" w:tplc="BB0AEDA2">
      <w:numFmt w:val="bullet"/>
      <w:lvlText w:val="•"/>
      <w:lvlJc w:val="left"/>
      <w:pPr>
        <w:ind w:left="5980" w:hanging="276"/>
      </w:pPr>
      <w:rPr>
        <w:rFonts w:hint="default"/>
        <w:lang w:val="es-ES" w:eastAsia="en-US" w:bidi="ar-SA"/>
      </w:rPr>
    </w:lvl>
    <w:lvl w:ilvl="7" w:tplc="FAB467D6">
      <w:numFmt w:val="bullet"/>
      <w:lvlText w:val="•"/>
      <w:lvlJc w:val="left"/>
      <w:pPr>
        <w:ind w:left="6920" w:hanging="276"/>
      </w:pPr>
      <w:rPr>
        <w:rFonts w:hint="default"/>
        <w:lang w:val="es-ES" w:eastAsia="en-US" w:bidi="ar-SA"/>
      </w:rPr>
    </w:lvl>
    <w:lvl w:ilvl="8" w:tplc="EC5E90D4">
      <w:numFmt w:val="bullet"/>
      <w:lvlText w:val="•"/>
      <w:lvlJc w:val="left"/>
      <w:pPr>
        <w:ind w:left="7860" w:hanging="276"/>
      </w:pPr>
      <w:rPr>
        <w:rFonts w:hint="default"/>
        <w:lang w:val="es-ES" w:eastAsia="en-US" w:bidi="ar-SA"/>
      </w:rPr>
    </w:lvl>
  </w:abstractNum>
  <w:abstractNum w:abstractNumId="21" w15:restartNumberingAfterBreak="0">
    <w:nsid w:val="59CF2944"/>
    <w:multiLevelType w:val="hybridMultilevel"/>
    <w:tmpl w:val="7B282B26"/>
    <w:lvl w:ilvl="0" w:tplc="A86241FC">
      <w:start w:val="1"/>
      <w:numFmt w:val="decimal"/>
      <w:lvlText w:val="%1."/>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1" w:tplc="B950DEBA">
      <w:numFmt w:val="bullet"/>
      <w:lvlText w:val="•"/>
      <w:lvlJc w:val="left"/>
      <w:pPr>
        <w:ind w:left="1280" w:hanging="255"/>
      </w:pPr>
      <w:rPr>
        <w:rFonts w:hint="default"/>
        <w:lang w:val="es-ES" w:eastAsia="en-US" w:bidi="ar-SA"/>
      </w:rPr>
    </w:lvl>
    <w:lvl w:ilvl="2" w:tplc="0E7C0AF6">
      <w:numFmt w:val="bullet"/>
      <w:lvlText w:val="•"/>
      <w:lvlJc w:val="left"/>
      <w:pPr>
        <w:ind w:left="2220" w:hanging="255"/>
      </w:pPr>
      <w:rPr>
        <w:rFonts w:hint="default"/>
        <w:lang w:val="es-ES" w:eastAsia="en-US" w:bidi="ar-SA"/>
      </w:rPr>
    </w:lvl>
    <w:lvl w:ilvl="3" w:tplc="C87272C8">
      <w:numFmt w:val="bullet"/>
      <w:lvlText w:val="•"/>
      <w:lvlJc w:val="left"/>
      <w:pPr>
        <w:ind w:left="3160" w:hanging="255"/>
      </w:pPr>
      <w:rPr>
        <w:rFonts w:hint="default"/>
        <w:lang w:val="es-ES" w:eastAsia="en-US" w:bidi="ar-SA"/>
      </w:rPr>
    </w:lvl>
    <w:lvl w:ilvl="4" w:tplc="E0467684">
      <w:numFmt w:val="bullet"/>
      <w:lvlText w:val="•"/>
      <w:lvlJc w:val="left"/>
      <w:pPr>
        <w:ind w:left="4100" w:hanging="255"/>
      </w:pPr>
      <w:rPr>
        <w:rFonts w:hint="default"/>
        <w:lang w:val="es-ES" w:eastAsia="en-US" w:bidi="ar-SA"/>
      </w:rPr>
    </w:lvl>
    <w:lvl w:ilvl="5" w:tplc="28C46C12">
      <w:numFmt w:val="bullet"/>
      <w:lvlText w:val="•"/>
      <w:lvlJc w:val="left"/>
      <w:pPr>
        <w:ind w:left="5040" w:hanging="255"/>
      </w:pPr>
      <w:rPr>
        <w:rFonts w:hint="default"/>
        <w:lang w:val="es-ES" w:eastAsia="en-US" w:bidi="ar-SA"/>
      </w:rPr>
    </w:lvl>
    <w:lvl w:ilvl="6" w:tplc="87D22E26">
      <w:numFmt w:val="bullet"/>
      <w:lvlText w:val="•"/>
      <w:lvlJc w:val="left"/>
      <w:pPr>
        <w:ind w:left="5980" w:hanging="255"/>
      </w:pPr>
      <w:rPr>
        <w:rFonts w:hint="default"/>
        <w:lang w:val="es-ES" w:eastAsia="en-US" w:bidi="ar-SA"/>
      </w:rPr>
    </w:lvl>
    <w:lvl w:ilvl="7" w:tplc="AF38A80E">
      <w:numFmt w:val="bullet"/>
      <w:lvlText w:val="•"/>
      <w:lvlJc w:val="left"/>
      <w:pPr>
        <w:ind w:left="6920" w:hanging="255"/>
      </w:pPr>
      <w:rPr>
        <w:rFonts w:hint="default"/>
        <w:lang w:val="es-ES" w:eastAsia="en-US" w:bidi="ar-SA"/>
      </w:rPr>
    </w:lvl>
    <w:lvl w:ilvl="8" w:tplc="CE0408D8">
      <w:numFmt w:val="bullet"/>
      <w:lvlText w:val="•"/>
      <w:lvlJc w:val="left"/>
      <w:pPr>
        <w:ind w:left="7860" w:hanging="255"/>
      </w:pPr>
      <w:rPr>
        <w:rFonts w:hint="default"/>
        <w:lang w:val="es-ES" w:eastAsia="en-US" w:bidi="ar-SA"/>
      </w:rPr>
    </w:lvl>
  </w:abstractNum>
  <w:abstractNum w:abstractNumId="22" w15:restartNumberingAfterBreak="0">
    <w:nsid w:val="67C375DE"/>
    <w:multiLevelType w:val="hybridMultilevel"/>
    <w:tmpl w:val="33C0D020"/>
    <w:lvl w:ilvl="0" w:tplc="F02EDDFA">
      <w:start w:val="1"/>
      <w:numFmt w:val="decimal"/>
      <w:lvlText w:val="%1."/>
      <w:lvlJc w:val="left"/>
      <w:pPr>
        <w:ind w:left="332" w:hanging="303"/>
      </w:pPr>
      <w:rPr>
        <w:rFonts w:ascii="Times New Roman" w:eastAsia="Times New Roman" w:hAnsi="Times New Roman" w:cs="Times New Roman" w:hint="default"/>
        <w:b w:val="0"/>
        <w:bCs w:val="0"/>
        <w:i w:val="0"/>
        <w:iCs w:val="0"/>
        <w:spacing w:val="0"/>
        <w:w w:val="99"/>
        <w:sz w:val="20"/>
        <w:szCs w:val="20"/>
        <w:lang w:val="es-ES" w:eastAsia="en-US" w:bidi="ar-SA"/>
      </w:rPr>
    </w:lvl>
    <w:lvl w:ilvl="1" w:tplc="3A809CB2">
      <w:start w:val="1"/>
      <w:numFmt w:val="lowerLetter"/>
      <w:lvlText w:val="%2)"/>
      <w:lvlJc w:val="left"/>
      <w:pPr>
        <w:ind w:left="332" w:hanging="288"/>
      </w:pPr>
      <w:rPr>
        <w:rFonts w:ascii="Times New Roman" w:eastAsia="Times New Roman" w:hAnsi="Times New Roman" w:cs="Times New Roman" w:hint="default"/>
        <w:b w:val="0"/>
        <w:bCs w:val="0"/>
        <w:i w:val="0"/>
        <w:iCs w:val="0"/>
        <w:spacing w:val="0"/>
        <w:w w:val="99"/>
        <w:sz w:val="20"/>
        <w:szCs w:val="20"/>
        <w:lang w:val="es-ES" w:eastAsia="en-US" w:bidi="ar-SA"/>
      </w:rPr>
    </w:lvl>
    <w:lvl w:ilvl="2" w:tplc="FF7A77A8">
      <w:numFmt w:val="bullet"/>
      <w:lvlText w:val="•"/>
      <w:lvlJc w:val="left"/>
      <w:pPr>
        <w:ind w:left="2220" w:hanging="288"/>
      </w:pPr>
      <w:rPr>
        <w:rFonts w:hint="default"/>
        <w:lang w:val="es-ES" w:eastAsia="en-US" w:bidi="ar-SA"/>
      </w:rPr>
    </w:lvl>
    <w:lvl w:ilvl="3" w:tplc="06BCB4BC">
      <w:numFmt w:val="bullet"/>
      <w:lvlText w:val="•"/>
      <w:lvlJc w:val="left"/>
      <w:pPr>
        <w:ind w:left="3160" w:hanging="288"/>
      </w:pPr>
      <w:rPr>
        <w:rFonts w:hint="default"/>
        <w:lang w:val="es-ES" w:eastAsia="en-US" w:bidi="ar-SA"/>
      </w:rPr>
    </w:lvl>
    <w:lvl w:ilvl="4" w:tplc="485C712C">
      <w:numFmt w:val="bullet"/>
      <w:lvlText w:val="•"/>
      <w:lvlJc w:val="left"/>
      <w:pPr>
        <w:ind w:left="4100" w:hanging="288"/>
      </w:pPr>
      <w:rPr>
        <w:rFonts w:hint="default"/>
        <w:lang w:val="es-ES" w:eastAsia="en-US" w:bidi="ar-SA"/>
      </w:rPr>
    </w:lvl>
    <w:lvl w:ilvl="5" w:tplc="29A4D604">
      <w:numFmt w:val="bullet"/>
      <w:lvlText w:val="•"/>
      <w:lvlJc w:val="left"/>
      <w:pPr>
        <w:ind w:left="5040" w:hanging="288"/>
      </w:pPr>
      <w:rPr>
        <w:rFonts w:hint="default"/>
        <w:lang w:val="es-ES" w:eastAsia="en-US" w:bidi="ar-SA"/>
      </w:rPr>
    </w:lvl>
    <w:lvl w:ilvl="6" w:tplc="07EA133C">
      <w:numFmt w:val="bullet"/>
      <w:lvlText w:val="•"/>
      <w:lvlJc w:val="left"/>
      <w:pPr>
        <w:ind w:left="5980" w:hanging="288"/>
      </w:pPr>
      <w:rPr>
        <w:rFonts w:hint="default"/>
        <w:lang w:val="es-ES" w:eastAsia="en-US" w:bidi="ar-SA"/>
      </w:rPr>
    </w:lvl>
    <w:lvl w:ilvl="7" w:tplc="234C7922">
      <w:numFmt w:val="bullet"/>
      <w:lvlText w:val="•"/>
      <w:lvlJc w:val="left"/>
      <w:pPr>
        <w:ind w:left="6920" w:hanging="288"/>
      </w:pPr>
      <w:rPr>
        <w:rFonts w:hint="default"/>
        <w:lang w:val="es-ES" w:eastAsia="en-US" w:bidi="ar-SA"/>
      </w:rPr>
    </w:lvl>
    <w:lvl w:ilvl="8" w:tplc="873C6830">
      <w:numFmt w:val="bullet"/>
      <w:lvlText w:val="•"/>
      <w:lvlJc w:val="left"/>
      <w:pPr>
        <w:ind w:left="7860" w:hanging="288"/>
      </w:pPr>
      <w:rPr>
        <w:rFonts w:hint="default"/>
        <w:lang w:val="es-ES" w:eastAsia="en-US" w:bidi="ar-SA"/>
      </w:rPr>
    </w:lvl>
  </w:abstractNum>
  <w:num w:numId="1" w16cid:durableId="2124297365">
    <w:abstractNumId w:val="2"/>
  </w:num>
  <w:num w:numId="2" w16cid:durableId="1790783001">
    <w:abstractNumId w:val="7"/>
  </w:num>
  <w:num w:numId="3" w16cid:durableId="1461454265">
    <w:abstractNumId w:val="1"/>
  </w:num>
  <w:num w:numId="4" w16cid:durableId="1589996157">
    <w:abstractNumId w:val="14"/>
  </w:num>
  <w:num w:numId="5" w16cid:durableId="327751983">
    <w:abstractNumId w:val="18"/>
  </w:num>
  <w:num w:numId="6" w16cid:durableId="512111205">
    <w:abstractNumId w:val="15"/>
  </w:num>
  <w:num w:numId="7" w16cid:durableId="701058058">
    <w:abstractNumId w:val="0"/>
  </w:num>
  <w:num w:numId="8" w16cid:durableId="1235237023">
    <w:abstractNumId w:val="22"/>
  </w:num>
  <w:num w:numId="9" w16cid:durableId="1750274574">
    <w:abstractNumId w:val="6"/>
  </w:num>
  <w:num w:numId="10" w16cid:durableId="468208413">
    <w:abstractNumId w:val="4"/>
  </w:num>
  <w:num w:numId="11" w16cid:durableId="1809203303">
    <w:abstractNumId w:val="13"/>
  </w:num>
  <w:num w:numId="12" w16cid:durableId="1617055957">
    <w:abstractNumId w:val="11"/>
  </w:num>
  <w:num w:numId="13" w16cid:durableId="1185942330">
    <w:abstractNumId w:val="17"/>
  </w:num>
  <w:num w:numId="14" w16cid:durableId="1795059982">
    <w:abstractNumId w:val="16"/>
  </w:num>
  <w:num w:numId="15" w16cid:durableId="2113353714">
    <w:abstractNumId w:val="5"/>
  </w:num>
  <w:num w:numId="16" w16cid:durableId="346097736">
    <w:abstractNumId w:val="12"/>
  </w:num>
  <w:num w:numId="17" w16cid:durableId="883636375">
    <w:abstractNumId w:val="3"/>
  </w:num>
  <w:num w:numId="18" w16cid:durableId="700475498">
    <w:abstractNumId w:val="8"/>
  </w:num>
  <w:num w:numId="19" w16cid:durableId="1778599929">
    <w:abstractNumId w:val="9"/>
  </w:num>
  <w:num w:numId="20" w16cid:durableId="2081516613">
    <w:abstractNumId w:val="21"/>
  </w:num>
  <w:num w:numId="21" w16cid:durableId="1430003741">
    <w:abstractNumId w:val="20"/>
  </w:num>
  <w:num w:numId="22" w16cid:durableId="983243106">
    <w:abstractNumId w:val="10"/>
  </w:num>
  <w:num w:numId="23" w16cid:durableId="1682707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61"/>
    <w:rsid w:val="0000676F"/>
    <w:rsid w:val="00066CA4"/>
    <w:rsid w:val="00140363"/>
    <w:rsid w:val="0017036B"/>
    <w:rsid w:val="00271662"/>
    <w:rsid w:val="002B5035"/>
    <w:rsid w:val="00417F18"/>
    <w:rsid w:val="004A3973"/>
    <w:rsid w:val="0058255D"/>
    <w:rsid w:val="0074077C"/>
    <w:rsid w:val="00815E5F"/>
    <w:rsid w:val="008722E8"/>
    <w:rsid w:val="00924B61"/>
    <w:rsid w:val="009A4814"/>
    <w:rsid w:val="00A74A78"/>
    <w:rsid w:val="00AA0795"/>
    <w:rsid w:val="00B06AE6"/>
    <w:rsid w:val="00B65E19"/>
    <w:rsid w:val="00BA7E2A"/>
    <w:rsid w:val="00C80868"/>
    <w:rsid w:val="00D97A55"/>
    <w:rsid w:val="00DA3089"/>
    <w:rsid w:val="00EB08BC"/>
    <w:rsid w:val="00F12854"/>
    <w:rsid w:val="00F4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4967"/>
  <w15:docId w15:val="{44888A8A-00B0-479E-B670-6DB6D28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53" w:right="1458"/>
      <w:jc w:val="center"/>
      <w:outlineLvl w:val="0"/>
    </w:pPr>
    <w:rPr>
      <w:sz w:val="28"/>
      <w:szCs w:val="28"/>
    </w:rPr>
  </w:style>
  <w:style w:type="paragraph" w:styleId="Heading2">
    <w:name w:val="heading 2"/>
    <w:basedOn w:val="Normal"/>
    <w:uiPriority w:val="9"/>
    <w:unhideWhenUsed/>
    <w:qFormat/>
    <w:pPr>
      <w:spacing w:before="127"/>
      <w:ind w:left="2054" w:right="763"/>
      <w:jc w:val="center"/>
      <w:outlineLvl w:val="1"/>
    </w:pPr>
    <w:rPr>
      <w:b/>
      <w:bCs/>
      <w:sz w:val="20"/>
      <w:szCs w:val="20"/>
    </w:rPr>
  </w:style>
  <w:style w:type="paragraph" w:styleId="Heading3">
    <w:name w:val="heading 3"/>
    <w:basedOn w:val="Normal"/>
    <w:uiPriority w:val="9"/>
    <w:unhideWhenUsed/>
    <w:qFormat/>
    <w:pPr>
      <w:ind w:left="1290" w:right="1491" w:hanging="3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32"/>
    </w:pPr>
    <w:rPr>
      <w:sz w:val="20"/>
      <w:szCs w:val="20"/>
    </w:rPr>
  </w:style>
  <w:style w:type="paragraph" w:styleId="Title">
    <w:name w:val="Title"/>
    <w:basedOn w:val="Normal"/>
    <w:uiPriority w:val="10"/>
    <w:qFormat/>
    <w:pPr>
      <w:ind w:left="2053" w:right="2844"/>
      <w:jc w:val="center"/>
    </w:pPr>
    <w:rPr>
      <w:b/>
      <w:bCs/>
      <w:sz w:val="28"/>
      <w:szCs w:val="28"/>
    </w:rPr>
  </w:style>
  <w:style w:type="paragraph" w:styleId="ListParagraph">
    <w:name w:val="List Paragraph"/>
    <w:basedOn w:val="Normal"/>
    <w:uiPriority w:val="1"/>
    <w:qFormat/>
    <w:pPr>
      <w:spacing w:before="2"/>
      <w:ind w:left="332" w:right="1059" w:firstLine="340"/>
      <w:jc w:val="both"/>
    </w:pPr>
  </w:style>
  <w:style w:type="paragraph" w:customStyle="1" w:styleId="TableParagraph">
    <w:name w:val="Table Paragraph"/>
    <w:basedOn w:val="Normal"/>
    <w:uiPriority w:val="1"/>
    <w:qFormat/>
    <w:pPr>
      <w:spacing w:before="116"/>
      <w:ind w:right="11"/>
      <w:jc w:val="right"/>
    </w:pPr>
  </w:style>
  <w:style w:type="paragraph" w:styleId="Header">
    <w:name w:val="header"/>
    <w:basedOn w:val="Normal"/>
    <w:link w:val="HeaderChar"/>
    <w:uiPriority w:val="99"/>
    <w:unhideWhenUsed/>
    <w:rsid w:val="00AA0795"/>
    <w:pPr>
      <w:tabs>
        <w:tab w:val="center" w:pos="4680"/>
        <w:tab w:val="right" w:pos="9360"/>
      </w:tabs>
    </w:pPr>
  </w:style>
  <w:style w:type="character" w:customStyle="1" w:styleId="HeaderChar">
    <w:name w:val="Header Char"/>
    <w:basedOn w:val="DefaultParagraphFont"/>
    <w:link w:val="Header"/>
    <w:uiPriority w:val="99"/>
    <w:rsid w:val="00AA0795"/>
    <w:rPr>
      <w:rFonts w:ascii="Times New Roman" w:eastAsia="Times New Roman" w:hAnsi="Times New Roman" w:cs="Times New Roman"/>
      <w:lang w:val="ga-IE"/>
    </w:rPr>
  </w:style>
  <w:style w:type="paragraph" w:styleId="Footer">
    <w:name w:val="footer"/>
    <w:basedOn w:val="Normal"/>
    <w:link w:val="FooterChar"/>
    <w:uiPriority w:val="99"/>
    <w:unhideWhenUsed/>
    <w:rsid w:val="00AA0795"/>
    <w:pPr>
      <w:tabs>
        <w:tab w:val="center" w:pos="4680"/>
        <w:tab w:val="right" w:pos="9360"/>
      </w:tabs>
    </w:pPr>
  </w:style>
  <w:style w:type="character" w:customStyle="1" w:styleId="FooterChar">
    <w:name w:val="Footer Char"/>
    <w:basedOn w:val="DefaultParagraphFont"/>
    <w:link w:val="Footer"/>
    <w:uiPriority w:val="99"/>
    <w:rsid w:val="00AA0795"/>
    <w:rPr>
      <w:rFonts w:ascii="Times New Roman" w:eastAsia="Times New Roman" w:hAnsi="Times New Roman" w:cs="Times New Roman"/>
      <w:lang w:val="ga-IE"/>
    </w:rPr>
  </w:style>
  <w:style w:type="table" w:styleId="TableGrid">
    <w:name w:val="Table Grid"/>
    <w:basedOn w:val="TableNormal"/>
    <w:uiPriority w:val="39"/>
    <w:rsid w:val="00A7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BodyText"/>
    <w:qFormat/>
    <w:rsid w:val="00D97A55"/>
    <w:pPr>
      <w:spacing w:before="1"/>
      <w:ind w:left="2055" w:right="2817"/>
      <w:jc w:val="center"/>
    </w:pPr>
  </w:style>
  <w:style w:type="paragraph" w:customStyle="1" w:styleId="Article">
    <w:name w:val="Article"/>
    <w:basedOn w:val="Normal"/>
    <w:qFormat/>
    <w:rsid w:val="00D97A55"/>
    <w:pPr>
      <w:spacing w:before="1"/>
      <w:ind w:left="332"/>
    </w:pPr>
    <w:rPr>
      <w:b/>
      <w:sz w:val="20"/>
    </w:rPr>
  </w:style>
  <w:style w:type="paragraph" w:customStyle="1" w:styleId="Indice1">
    <w:name w:val="Indice 1"/>
    <w:basedOn w:val="TableParagraph"/>
    <w:qFormat/>
    <w:rsid w:val="00271662"/>
    <w:pPr>
      <w:tabs>
        <w:tab w:val="left" w:leader="dot" w:pos="8811"/>
      </w:tabs>
      <w:spacing w:before="140"/>
      <w:ind w:right="254"/>
      <w:jc w:val="left"/>
    </w:pPr>
    <w:rPr>
      <w:sz w:val="17"/>
    </w:rPr>
  </w:style>
  <w:style w:type="paragraph" w:customStyle="1" w:styleId="Indice2">
    <w:name w:val="Indice 2"/>
    <w:basedOn w:val="TableParagraph"/>
    <w:qFormat/>
    <w:rsid w:val="00271662"/>
    <w:pPr>
      <w:tabs>
        <w:tab w:val="left" w:leader="dot" w:pos="8811"/>
      </w:tabs>
      <w:ind w:left="873" w:right="252"/>
      <w:jc w:val="left"/>
    </w:pPr>
    <w:rPr>
      <w:sz w:val="17"/>
    </w:rPr>
  </w:style>
  <w:style w:type="paragraph" w:customStyle="1" w:styleId="Indicetitle2">
    <w:name w:val="Indice title 2"/>
    <w:basedOn w:val="TableParagraph"/>
    <w:qFormat/>
    <w:rsid w:val="00271662"/>
    <w:pPr>
      <w:tabs>
        <w:tab w:val="left" w:leader="dot" w:pos="8811"/>
      </w:tabs>
      <w:spacing w:before="140"/>
      <w:ind w:left="447" w:right="254"/>
      <w:jc w:val="left"/>
    </w:pPr>
    <w:rPr>
      <w:sz w:val="17"/>
    </w:rPr>
  </w:style>
  <w:style w:type="paragraph" w:styleId="TOC1">
    <w:name w:val="toc 1"/>
    <w:basedOn w:val="Normal"/>
    <w:next w:val="Normal"/>
    <w:autoRedefine/>
    <w:uiPriority w:val="39"/>
    <w:unhideWhenUsed/>
    <w:rsid w:val="00271662"/>
    <w:pPr>
      <w:spacing w:after="100"/>
    </w:pPr>
  </w:style>
  <w:style w:type="paragraph" w:styleId="TOC3">
    <w:name w:val="toc 3"/>
    <w:basedOn w:val="Normal"/>
    <w:next w:val="Normal"/>
    <w:autoRedefine/>
    <w:uiPriority w:val="39"/>
    <w:unhideWhenUsed/>
    <w:rsid w:val="00271662"/>
    <w:pPr>
      <w:spacing w:after="100"/>
      <w:ind w:left="440"/>
    </w:pPr>
  </w:style>
  <w:style w:type="character" w:styleId="Hyperlink">
    <w:name w:val="Hyperlink"/>
    <w:basedOn w:val="DefaultParagraphFont"/>
    <w:uiPriority w:val="99"/>
    <w:unhideWhenUsed/>
    <w:rsid w:val="00271662"/>
    <w:rPr>
      <w:color w:val="0000FF" w:themeColor="hyperlink"/>
      <w:u w:val="single"/>
    </w:rPr>
  </w:style>
  <w:style w:type="paragraph" w:styleId="TOC2">
    <w:name w:val="toc 2"/>
    <w:basedOn w:val="Normal"/>
    <w:next w:val="Normal"/>
    <w:autoRedefine/>
    <w:uiPriority w:val="39"/>
    <w:unhideWhenUsed/>
    <w:rsid w:val="00BA7E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5620-DF63-41D5-86E9-A86A4C43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8882</Words>
  <Characters>50629</Characters>
  <Application>Microsoft Office Word</Application>
  <DocSecurity>0</DocSecurity>
  <Lines>421</Lines>
  <Paragraphs>118</Paragraphs>
  <ScaleCrop>false</ScaleCrop>
  <HeadingPairs>
    <vt:vector size="2" baseType="variant">
      <vt:variant>
        <vt:lpstr>Τίτλος</vt:lpstr>
      </vt:variant>
      <vt:variant>
        <vt:i4>1</vt:i4>
      </vt:variant>
    </vt:vector>
  </HeadingPairs>
  <TitlesOfParts>
    <vt:vector size="1" baseType="lpstr">
      <vt:lpstr>Real Decreto 1138/2023, de 19 de diciembre, por el que se regulan el Registro estatal de prestadores del servicio de comunicación audiovisual, de prestadores del servicio de intercambio de vídeos a través de plataforma y de prestadores del servicio de agr</vt:lpstr>
    </vt:vector>
  </TitlesOfParts>
  <Company/>
  <LinksUpToDate>false</LinksUpToDate>
  <CharactersWithSpaces>59393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Decreto 1138/2023, de 19 de diciembre, por el que se regulan el Registro estatal de prestadores del servicio de comunicación audiovisual, de prestadores del servicio de intercambio de vídeos a través de plataforma y de prestadores del servicio de agregación de servicios de comunicación audiovisual y el procedimiento de comunicación previa de inicio de actividad.</dc:title>
  <dc:subject>BOE-A-2023-25886 actualizado a 21 de diciembre de 2023</dc:subject>
  <dc:creator>Agencia Estatal Boletín Oficial del Estado</dc:creator>
  <cp:keywords>BOE-A-2023-25886; BOE; Legislación consolidada; Agencia Estatal Boletín Oficial del Estado;Class='Internal'</cp:keywords>
  <cp:lastModifiedBy>Dimitris Dimitriadis</cp:lastModifiedBy>
  <cp:revision>3</cp:revision>
  <dcterms:created xsi:type="dcterms:W3CDTF">2024-05-13T11:41:00Z</dcterms:created>
  <dcterms:modified xsi:type="dcterms:W3CDTF">2024-05-31T05:27:00Z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2024-04-10T00:00:00Z</vt:filetime>
  </property>
  <property fmtid="{D5CDD505-2E9C-101B-9397-08002B2CF9AE}" pid="5" name="Producer">
    <vt:lpwstr>Microsoft® Word 2016</vt:lpwstr>
  </property>
</Properties>
</file>