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DA9" w:rsidRPr="00A04049" w:rsidRDefault="00E07DA9" w:rsidP="00E07DA9">
      <w:pPr>
        <w:jc w:val="center"/>
        <w:rPr>
          <w:rFonts w:ascii="Courier New" w:hAnsi="Courier New"/>
          <w:sz w:val="20"/>
        </w:rPr>
      </w:pPr>
      <w:r>
        <w:rPr>
          <w:rFonts w:ascii="Courier New" w:hAnsi="Courier New"/>
          <w:sz w:val="20"/>
        </w:rPr>
        <w:t xml:space="preserve">1. ------IND- 2019 0154 A-- </w:t>
      </w:r>
      <w:r>
        <w:rPr>
          <w:rFonts w:ascii="Courier New" w:hAnsi="Courier New"/>
          <w:sz w:val="20"/>
        </w:rPr>
        <w:t>CS</w:t>
      </w:r>
      <w:bookmarkStart w:id="0" w:name="_GoBack"/>
      <w:bookmarkEnd w:id="0"/>
      <w:r>
        <w:rPr>
          <w:rFonts w:ascii="Courier New" w:hAnsi="Courier New"/>
          <w:sz w:val="20"/>
        </w:rPr>
        <w:t>- ------ 20201130 --- --- FINAL</w:t>
      </w:r>
    </w:p>
    <w:p w:rsidR="00C0530D" w:rsidRDefault="00AB0FB1">
      <w:pPr>
        <w:jc w:val="center"/>
        <w:rPr>
          <w:b/>
          <w:color w:val="000000" w:themeColor="text1"/>
          <w:sz w:val="36"/>
          <w:szCs w:val="36"/>
        </w:rPr>
      </w:pPr>
      <w:r>
        <w:rPr>
          <w:b/>
          <w:color w:val="000000" w:themeColor="text1"/>
          <w:sz w:val="36"/>
          <w:szCs w:val="36"/>
        </w:rPr>
        <w:t>Podpora výměny topného kotle</w:t>
      </w:r>
    </w:p>
    <w:p w:rsidR="00C0530D" w:rsidRDefault="00AB0FB1">
      <w:pPr>
        <w:jc w:val="center"/>
        <w:rPr>
          <w:b/>
          <w:color w:val="000000" w:themeColor="text1"/>
          <w:sz w:val="36"/>
          <w:szCs w:val="36"/>
        </w:rPr>
      </w:pPr>
      <w:r>
        <w:rPr>
          <w:b/>
          <w:color w:val="000000" w:themeColor="text1"/>
          <w:sz w:val="36"/>
          <w:szCs w:val="36"/>
        </w:rPr>
        <w:t>Rozhodnutí podle § 7a NÖ WFG 2005)</w:t>
      </w:r>
    </w:p>
    <w:p w:rsidR="00C0530D" w:rsidRDefault="00C0530D">
      <w:pPr>
        <w:jc w:val="center"/>
        <w:rPr>
          <w:b/>
          <w:color w:val="000000" w:themeColor="text1"/>
          <w:sz w:val="36"/>
          <w:szCs w:val="36"/>
        </w:rPr>
      </w:pPr>
    </w:p>
    <w:p w:rsidR="00C0530D" w:rsidRDefault="00AB0FB1">
      <w:pPr>
        <w:pBdr>
          <w:bottom w:val="single" w:sz="4" w:space="1" w:color="auto"/>
        </w:pBdr>
        <w:spacing w:line="360" w:lineRule="auto"/>
        <w:jc w:val="center"/>
        <w:rPr>
          <w:b/>
          <w:color w:val="000000" w:themeColor="text1"/>
          <w:sz w:val="36"/>
          <w:szCs w:val="36"/>
        </w:rPr>
      </w:pPr>
      <w:r>
        <w:rPr>
          <w:b/>
          <w:color w:val="000000" w:themeColor="text1"/>
          <w:sz w:val="36"/>
          <w:szCs w:val="36"/>
        </w:rPr>
        <w:t>Oznámení: 2019/154/A</w:t>
      </w:r>
    </w:p>
    <w:p w:rsidR="00C0530D" w:rsidRDefault="00C0530D">
      <w:pPr>
        <w:spacing w:after="200"/>
        <w:contextualSpacing/>
        <w:rPr>
          <w:rFonts w:ascii="Arial" w:eastAsia="Calibri" w:hAnsi="Arial" w:cs="Arial"/>
          <w:color w:val="000000" w:themeColor="text1"/>
          <w:lang w:eastAsia="en-US"/>
        </w:rPr>
      </w:pPr>
    </w:p>
    <w:p w:rsidR="00C0530D" w:rsidRDefault="00C0530D">
      <w:pPr>
        <w:spacing w:after="200"/>
        <w:contextualSpacing/>
        <w:rPr>
          <w:rFonts w:ascii="Arial" w:eastAsia="Calibri" w:hAnsi="Arial" w:cs="Arial"/>
          <w:color w:val="000000" w:themeColor="text1"/>
          <w:lang w:eastAsia="en-US"/>
        </w:rPr>
      </w:pPr>
    </w:p>
    <w:p w:rsidR="00C0530D" w:rsidRDefault="00AB0FB1" w:rsidP="00164E56">
      <w:pPr>
        <w:ind w:left="540" w:hanging="540"/>
        <w:rPr>
          <w:rFonts w:ascii="Arial" w:eastAsia="Calibri" w:hAnsi="Arial" w:cs="Arial"/>
          <w:color w:val="000000" w:themeColor="text1"/>
        </w:rPr>
      </w:pPr>
      <w:r>
        <w:rPr>
          <w:rFonts w:ascii="Arial" w:hAnsi="Arial"/>
          <w:color w:val="000000" w:themeColor="text1"/>
        </w:rPr>
        <w:t>(1)</w:t>
      </w:r>
      <w:r>
        <w:rPr>
          <w:rFonts w:ascii="Arial" w:hAnsi="Arial"/>
          <w:color w:val="000000" w:themeColor="text1"/>
        </w:rPr>
        <w:tab/>
        <w:t>Nevratný příspěvek ve výši až 3 000,- EUR na nové zařízení se uděluje na výměnu systémů vytápění založených na fosilních palivech následujícími systémy vytápění založenými na obnovitelných zdrojích energie:</w:t>
      </w:r>
    </w:p>
    <w:p w:rsidR="00C0530D" w:rsidRPr="00164E56" w:rsidRDefault="00AB0FB1" w:rsidP="00164E56">
      <w:pPr>
        <w:numPr>
          <w:ilvl w:val="0"/>
          <w:numId w:val="1"/>
        </w:numPr>
        <w:spacing w:after="200"/>
        <w:ind w:left="900"/>
        <w:contextualSpacing/>
        <w:rPr>
          <w:rFonts w:ascii="Arial" w:eastAsia="Calibri" w:hAnsi="Arial" w:cs="Arial"/>
          <w:color w:val="000000" w:themeColor="text1"/>
        </w:rPr>
      </w:pPr>
      <w:r>
        <w:rPr>
          <w:rFonts w:ascii="Arial" w:hAnsi="Arial"/>
          <w:color w:val="000000" w:themeColor="text1"/>
        </w:rPr>
        <w:t>Systémy vytápění založené na pevných biogenních palivech s rakouskou ekoznačkou směrnice UZ 37,</w:t>
      </w:r>
    </w:p>
    <w:p w:rsidR="00C0530D" w:rsidRPr="00164E56" w:rsidRDefault="00AB0FB1" w:rsidP="00164E56">
      <w:pPr>
        <w:numPr>
          <w:ilvl w:val="0"/>
          <w:numId w:val="1"/>
        </w:numPr>
        <w:spacing w:after="200"/>
        <w:ind w:left="900"/>
        <w:contextualSpacing/>
        <w:rPr>
          <w:rFonts w:ascii="Arial" w:eastAsia="Calibri" w:hAnsi="Arial" w:cs="Arial"/>
          <w:color w:val="000000" w:themeColor="text1"/>
        </w:rPr>
      </w:pPr>
      <w:r>
        <w:rPr>
          <w:rFonts w:ascii="Arial" w:hAnsi="Arial"/>
          <w:color w:val="000000" w:themeColor="text1"/>
        </w:rPr>
        <w:t>elektricky poháněné zařízení na bázi tepelného čerpadla se známkou kvality Evropské asociace pro tepelná čerpadla (EHPA –European Heat Pump Association),</w:t>
      </w:r>
    </w:p>
    <w:p w:rsidR="00C0530D" w:rsidRDefault="00AB0FB1" w:rsidP="00164E56">
      <w:pPr>
        <w:numPr>
          <w:ilvl w:val="0"/>
          <w:numId w:val="1"/>
        </w:numPr>
        <w:spacing w:after="200"/>
        <w:ind w:left="900"/>
        <w:contextualSpacing/>
        <w:rPr>
          <w:rFonts w:ascii="Arial" w:eastAsia="Calibri" w:hAnsi="Arial" w:cs="Arial"/>
          <w:color w:val="000000" w:themeColor="text1"/>
        </w:rPr>
      </w:pPr>
      <w:r>
        <w:rPr>
          <w:rFonts w:ascii="Arial" w:hAnsi="Arial"/>
          <w:color w:val="000000" w:themeColor="text1"/>
        </w:rPr>
        <w:t>napojení na dálkové vytápění, s nejméně 80 % tepla pocházejícího z obnovitelných zdrojů.</w:t>
      </w:r>
    </w:p>
    <w:p w:rsidR="00C0530D" w:rsidRDefault="00C0530D">
      <w:pPr>
        <w:spacing w:after="200"/>
        <w:ind w:left="851"/>
        <w:contextualSpacing/>
        <w:rPr>
          <w:rFonts w:ascii="Arial" w:eastAsia="Calibri" w:hAnsi="Arial" w:cs="Arial"/>
          <w:color w:val="000000" w:themeColor="text1"/>
          <w:lang w:eastAsia="en-US"/>
        </w:rPr>
      </w:pPr>
    </w:p>
    <w:p w:rsidR="00C0530D" w:rsidRDefault="00C0530D">
      <w:pPr>
        <w:spacing w:after="200"/>
        <w:ind w:left="851"/>
        <w:contextualSpacing/>
        <w:rPr>
          <w:rFonts w:ascii="Arial" w:eastAsia="Calibri" w:hAnsi="Arial" w:cs="Arial"/>
          <w:color w:val="000000" w:themeColor="text1"/>
          <w:lang w:eastAsia="en-US"/>
        </w:rPr>
      </w:pPr>
    </w:p>
    <w:p w:rsidR="00C0530D" w:rsidRDefault="00AB0FB1" w:rsidP="00164E56">
      <w:pPr>
        <w:ind w:left="540" w:hanging="540"/>
        <w:rPr>
          <w:rFonts w:ascii="Arial" w:eastAsia="Calibri" w:hAnsi="Arial" w:cs="Arial"/>
          <w:color w:val="000000" w:themeColor="text1"/>
        </w:rPr>
      </w:pPr>
      <w:r>
        <w:rPr>
          <w:rFonts w:ascii="Arial" w:hAnsi="Arial"/>
          <w:color w:val="000000" w:themeColor="text1"/>
        </w:rPr>
        <w:t>(2)</w:t>
      </w:r>
      <w:r>
        <w:rPr>
          <w:rFonts w:ascii="Arial" w:hAnsi="Arial"/>
          <w:color w:val="000000" w:themeColor="text1"/>
        </w:rPr>
        <w:tab/>
        <w:t xml:space="preserve">Nevratný příspěvek ve výši až 1 000,- EUR se uděluje na přeinstalaci na systémy vytápění založené na obnovitelných zdrojích energie za účelem nahrazení neúčinných systémů vytápění založených na obnovitelných zdrojích energie (kotle na tuhá paliva, víceúčelová kamna) podle odstavce 1. </w:t>
      </w:r>
    </w:p>
    <w:p w:rsidR="00C0530D" w:rsidRDefault="00C0530D">
      <w:pPr>
        <w:rPr>
          <w:rFonts w:ascii="Arial" w:eastAsia="Calibri" w:hAnsi="Arial" w:cs="Arial"/>
          <w:color w:val="000000" w:themeColor="text1"/>
          <w:lang w:eastAsia="en-US"/>
        </w:rPr>
      </w:pPr>
    </w:p>
    <w:p w:rsidR="00C0530D" w:rsidRDefault="00C0530D">
      <w:pPr>
        <w:rPr>
          <w:rFonts w:ascii="Arial" w:eastAsia="Calibri" w:hAnsi="Arial" w:cs="Arial"/>
          <w:color w:val="000000" w:themeColor="text1"/>
          <w:lang w:eastAsia="en-US"/>
        </w:rPr>
      </w:pPr>
    </w:p>
    <w:p w:rsidR="00C0530D" w:rsidRDefault="00164E56" w:rsidP="00164E56">
      <w:pPr>
        <w:ind w:left="540" w:hanging="540"/>
        <w:rPr>
          <w:rFonts w:ascii="Arial" w:eastAsia="Calibri" w:hAnsi="Arial" w:cs="Arial"/>
          <w:color w:val="000000" w:themeColor="text1"/>
        </w:rPr>
      </w:pPr>
      <w:r>
        <w:rPr>
          <w:rFonts w:ascii="Arial" w:hAnsi="Arial"/>
          <w:color w:val="000000" w:themeColor="text1"/>
        </w:rPr>
        <w:t>(3)</w:t>
      </w:r>
      <w:r>
        <w:rPr>
          <w:rFonts w:ascii="Arial" w:hAnsi="Arial"/>
          <w:color w:val="000000" w:themeColor="text1"/>
        </w:rPr>
        <w:tab/>
        <w:t>V plném rozsahu nesmí financování přesáhnout 20 % uznaných nákladů.</w:t>
      </w:r>
    </w:p>
    <w:p w:rsidR="00C0530D" w:rsidRDefault="00C0530D">
      <w:pPr>
        <w:ind w:left="426"/>
        <w:rPr>
          <w:rFonts w:ascii="Arial" w:eastAsia="Calibri" w:hAnsi="Arial" w:cs="Arial"/>
          <w:color w:val="000000" w:themeColor="text1"/>
          <w:lang w:eastAsia="en-US"/>
        </w:rPr>
      </w:pPr>
    </w:p>
    <w:p w:rsidR="00C0530D" w:rsidRDefault="00C0530D">
      <w:pPr>
        <w:ind w:left="426"/>
        <w:rPr>
          <w:rFonts w:ascii="Arial" w:eastAsia="Calibri" w:hAnsi="Arial" w:cs="Arial"/>
          <w:color w:val="000000" w:themeColor="text1"/>
          <w:lang w:eastAsia="en-US"/>
        </w:rPr>
      </w:pPr>
    </w:p>
    <w:p w:rsidR="00C0530D" w:rsidRDefault="00AB0FB1" w:rsidP="00164E56">
      <w:pPr>
        <w:ind w:left="540" w:hanging="540"/>
        <w:rPr>
          <w:rFonts w:ascii="Arial" w:eastAsia="Calibri" w:hAnsi="Arial" w:cs="Arial"/>
          <w:color w:val="000000" w:themeColor="text1"/>
        </w:rPr>
      </w:pPr>
      <w:r>
        <w:rPr>
          <w:rFonts w:ascii="Arial" w:hAnsi="Arial"/>
          <w:color w:val="000000" w:themeColor="text1"/>
        </w:rPr>
        <w:t>(4)</w:t>
      </w:r>
      <w:r w:rsidR="006C0D1C">
        <w:rPr>
          <w:rFonts w:ascii="Arial" w:hAnsi="Arial"/>
          <w:color w:val="000000" w:themeColor="text1"/>
        </w:rPr>
        <w:tab/>
      </w:r>
      <w:r>
        <w:rPr>
          <w:rFonts w:ascii="Arial" w:hAnsi="Arial"/>
          <w:color w:val="000000" w:themeColor="text1"/>
        </w:rPr>
        <w:t>Žádost mohou podat fyzické osoby pro instalaci topných zařízení a napojení na dálkové vytápění v domech pro jednu či dvě rodiny a v řadových domech. Žadatel o financování může vlastnit nebo být uživatelem bytového domu. V případě žádosti předložené uživatelem musí být vydán souhlas vlastníka s žádostí.</w:t>
      </w:r>
    </w:p>
    <w:p w:rsidR="00C0530D" w:rsidRDefault="00C0530D">
      <w:pPr>
        <w:ind w:left="426"/>
        <w:rPr>
          <w:rFonts w:ascii="Arial" w:eastAsia="Calibri" w:hAnsi="Arial" w:cs="Arial"/>
          <w:color w:val="000000" w:themeColor="text1"/>
          <w:lang w:eastAsia="en-US"/>
        </w:rPr>
      </w:pPr>
    </w:p>
    <w:p w:rsidR="00C0530D" w:rsidRDefault="00C0530D">
      <w:pPr>
        <w:ind w:left="426"/>
        <w:rPr>
          <w:rFonts w:ascii="Arial" w:eastAsia="Calibri" w:hAnsi="Arial" w:cs="Arial"/>
          <w:color w:val="000000" w:themeColor="text1"/>
          <w:lang w:eastAsia="en-US"/>
        </w:rPr>
      </w:pPr>
    </w:p>
    <w:p w:rsidR="00C0530D" w:rsidRDefault="00AB0FB1" w:rsidP="00164E56">
      <w:pPr>
        <w:ind w:left="540" w:hanging="540"/>
        <w:rPr>
          <w:rFonts w:ascii="Arial" w:eastAsia="Calibri" w:hAnsi="Arial" w:cs="Arial"/>
          <w:color w:val="000000" w:themeColor="text1"/>
        </w:rPr>
      </w:pPr>
      <w:r>
        <w:rPr>
          <w:rFonts w:ascii="Arial" w:hAnsi="Arial"/>
          <w:color w:val="000000" w:themeColor="text1"/>
        </w:rPr>
        <w:t>(5)</w:t>
      </w:r>
      <w:r>
        <w:rPr>
          <w:rFonts w:ascii="Arial" w:hAnsi="Arial"/>
          <w:color w:val="000000" w:themeColor="text1"/>
        </w:rPr>
        <w:tab/>
        <w:t>Dům, jehož topný systém je finančně podpořen, musí být používán jako hlavní bydliště.</w:t>
      </w:r>
    </w:p>
    <w:p w:rsidR="00C0530D" w:rsidRDefault="00C0530D">
      <w:pPr>
        <w:rPr>
          <w:rFonts w:ascii="Arial" w:eastAsia="Calibri" w:hAnsi="Arial" w:cs="Arial"/>
          <w:color w:val="000000" w:themeColor="text1"/>
          <w:lang w:eastAsia="en-US"/>
        </w:rPr>
      </w:pPr>
    </w:p>
    <w:p w:rsidR="00C0530D" w:rsidRDefault="00C0530D">
      <w:pPr>
        <w:rPr>
          <w:rFonts w:ascii="Arial" w:eastAsia="Calibri" w:hAnsi="Arial" w:cs="Arial"/>
          <w:color w:val="000000" w:themeColor="text1"/>
          <w:lang w:eastAsia="en-US"/>
        </w:rPr>
      </w:pPr>
    </w:p>
    <w:p w:rsidR="00C0530D" w:rsidRDefault="00AB0FB1" w:rsidP="00164E56">
      <w:pPr>
        <w:ind w:left="540" w:hanging="540"/>
        <w:rPr>
          <w:rFonts w:ascii="Arial" w:eastAsia="Calibri" w:hAnsi="Arial" w:cs="Arial"/>
          <w:color w:val="000000" w:themeColor="text1"/>
        </w:rPr>
      </w:pPr>
      <w:r>
        <w:rPr>
          <w:rFonts w:ascii="Arial" w:hAnsi="Arial"/>
          <w:color w:val="000000" w:themeColor="text1"/>
        </w:rPr>
        <w:t>(6)</w:t>
      </w:r>
      <w:r>
        <w:rPr>
          <w:rFonts w:ascii="Arial" w:hAnsi="Arial"/>
          <w:color w:val="000000" w:themeColor="text1"/>
        </w:rPr>
        <w:tab/>
        <w:t>Systém vytápění na bázi fosilních paliv nebo neefektivní systém vytápění, který má být nahrazen na bázi obnovitelných zdrojů energie, který má být nahrazen, musí být zcela a prokazatelně odstraněn.</w:t>
      </w:r>
    </w:p>
    <w:p w:rsidR="00C0530D" w:rsidRDefault="00C0530D">
      <w:pPr>
        <w:rPr>
          <w:rFonts w:ascii="Arial" w:eastAsia="Calibri" w:hAnsi="Arial" w:cs="Arial"/>
          <w:color w:val="000000" w:themeColor="text1"/>
          <w:lang w:eastAsia="en-US"/>
        </w:rPr>
      </w:pPr>
    </w:p>
    <w:p w:rsidR="00C0530D" w:rsidRDefault="00C0530D">
      <w:pPr>
        <w:rPr>
          <w:rFonts w:ascii="Arial" w:eastAsia="Calibri" w:hAnsi="Arial" w:cs="Arial"/>
          <w:color w:val="000000" w:themeColor="text1"/>
          <w:lang w:eastAsia="en-US"/>
        </w:rPr>
      </w:pPr>
    </w:p>
    <w:p w:rsidR="00C0530D" w:rsidRDefault="00AB0FB1" w:rsidP="00164E56">
      <w:pPr>
        <w:ind w:left="540" w:hanging="540"/>
        <w:rPr>
          <w:color w:val="000000" w:themeColor="text1"/>
        </w:rPr>
      </w:pPr>
      <w:r>
        <w:rPr>
          <w:rFonts w:ascii="Arial" w:hAnsi="Arial"/>
          <w:color w:val="000000" w:themeColor="text1"/>
        </w:rPr>
        <w:t>(7)</w:t>
      </w:r>
      <w:r>
        <w:rPr>
          <w:rFonts w:ascii="Arial" w:hAnsi="Arial"/>
          <w:color w:val="000000" w:themeColor="text1"/>
        </w:rPr>
        <w:tab/>
        <w:t>Žádost může být předkládána od 1. května 2019 do 31. prosince 2020. Způsobilé jsou investice, které jsou dokončeny v období od 1. ledna 2019 do 31. prosince 2019. Žádost může být předložena nejdříve po dokončení a uvedení do provozu topného systému.</w:t>
      </w:r>
    </w:p>
    <w:sectPr w:rsidR="00C0530D">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A2F" w:rsidRDefault="00A27A2F" w:rsidP="00AB0FB1">
      <w:r>
        <w:separator/>
      </w:r>
    </w:p>
  </w:endnote>
  <w:endnote w:type="continuationSeparator" w:id="0">
    <w:p w:rsidR="00A27A2F" w:rsidRDefault="00A27A2F" w:rsidP="00AB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A2F" w:rsidRDefault="00A27A2F" w:rsidP="00AB0FB1">
      <w:r>
        <w:separator/>
      </w:r>
    </w:p>
  </w:footnote>
  <w:footnote w:type="continuationSeparator" w:id="0">
    <w:p w:rsidR="00A27A2F" w:rsidRDefault="00A27A2F" w:rsidP="00AB0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791"/>
    <w:multiLevelType w:val="hybridMultilevel"/>
    <w:tmpl w:val="CE2624A4"/>
    <w:lvl w:ilvl="0" w:tplc="0C070001">
      <w:start w:val="1"/>
      <w:numFmt w:val="bullet"/>
      <w:lvlText w:val=""/>
      <w:lvlJc w:val="left"/>
      <w:pPr>
        <w:ind w:left="644" w:hanging="360"/>
      </w:pPr>
      <w:rPr>
        <w:rFonts w:ascii="Symbol" w:hAnsi="Symbol" w:hint="default"/>
      </w:rPr>
    </w:lvl>
    <w:lvl w:ilvl="1" w:tplc="0C070003">
      <w:start w:val="1"/>
      <w:numFmt w:val="bullet"/>
      <w:lvlText w:val="o"/>
      <w:lvlJc w:val="left"/>
      <w:pPr>
        <w:ind w:left="1866" w:hanging="360"/>
      </w:pPr>
      <w:rPr>
        <w:rFonts w:ascii="Courier New" w:hAnsi="Courier New" w:cs="Courier New" w:hint="default"/>
      </w:rPr>
    </w:lvl>
    <w:lvl w:ilvl="2" w:tplc="0C070005">
      <w:start w:val="1"/>
      <w:numFmt w:val="bullet"/>
      <w:lvlText w:val=""/>
      <w:lvlJc w:val="left"/>
      <w:pPr>
        <w:ind w:left="2586" w:hanging="360"/>
      </w:pPr>
      <w:rPr>
        <w:rFonts w:ascii="Wingdings" w:hAnsi="Wingdings" w:hint="default"/>
      </w:rPr>
    </w:lvl>
    <w:lvl w:ilvl="3" w:tplc="0C070001">
      <w:start w:val="1"/>
      <w:numFmt w:val="bullet"/>
      <w:lvlText w:val=""/>
      <w:lvlJc w:val="left"/>
      <w:pPr>
        <w:ind w:left="3306" w:hanging="360"/>
      </w:pPr>
      <w:rPr>
        <w:rFonts w:ascii="Symbol" w:hAnsi="Symbol" w:hint="default"/>
      </w:rPr>
    </w:lvl>
    <w:lvl w:ilvl="4" w:tplc="0C070003">
      <w:start w:val="1"/>
      <w:numFmt w:val="bullet"/>
      <w:lvlText w:val="o"/>
      <w:lvlJc w:val="left"/>
      <w:pPr>
        <w:ind w:left="4026" w:hanging="360"/>
      </w:pPr>
      <w:rPr>
        <w:rFonts w:ascii="Courier New" w:hAnsi="Courier New" w:cs="Courier New" w:hint="default"/>
      </w:rPr>
    </w:lvl>
    <w:lvl w:ilvl="5" w:tplc="0C070005">
      <w:start w:val="1"/>
      <w:numFmt w:val="bullet"/>
      <w:lvlText w:val=""/>
      <w:lvlJc w:val="left"/>
      <w:pPr>
        <w:ind w:left="4746" w:hanging="360"/>
      </w:pPr>
      <w:rPr>
        <w:rFonts w:ascii="Wingdings" w:hAnsi="Wingdings" w:hint="default"/>
      </w:rPr>
    </w:lvl>
    <w:lvl w:ilvl="6" w:tplc="0C070001">
      <w:start w:val="1"/>
      <w:numFmt w:val="bullet"/>
      <w:lvlText w:val=""/>
      <w:lvlJc w:val="left"/>
      <w:pPr>
        <w:ind w:left="5466" w:hanging="360"/>
      </w:pPr>
      <w:rPr>
        <w:rFonts w:ascii="Symbol" w:hAnsi="Symbol" w:hint="default"/>
      </w:rPr>
    </w:lvl>
    <w:lvl w:ilvl="7" w:tplc="0C070003">
      <w:start w:val="1"/>
      <w:numFmt w:val="bullet"/>
      <w:lvlText w:val="o"/>
      <w:lvlJc w:val="left"/>
      <w:pPr>
        <w:ind w:left="6186" w:hanging="360"/>
      </w:pPr>
      <w:rPr>
        <w:rFonts w:ascii="Courier New" w:hAnsi="Courier New" w:cs="Courier New" w:hint="default"/>
      </w:rPr>
    </w:lvl>
    <w:lvl w:ilvl="8" w:tplc="0C07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30D"/>
    <w:rsid w:val="00164E56"/>
    <w:rsid w:val="006C0D1C"/>
    <w:rsid w:val="006E6BF7"/>
    <w:rsid w:val="00933C21"/>
    <w:rsid w:val="00A27A2F"/>
    <w:rsid w:val="00AB0FB1"/>
    <w:rsid w:val="00C0530D"/>
    <w:rsid w:val="00E07DA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E39127-6FEF-42A9-B5CD-57BAC51A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B1"/>
    <w:pPr>
      <w:tabs>
        <w:tab w:val="center" w:pos="4680"/>
        <w:tab w:val="right" w:pos="9360"/>
      </w:tabs>
    </w:pPr>
  </w:style>
  <w:style w:type="character" w:customStyle="1" w:styleId="HeaderChar">
    <w:name w:val="Header Char"/>
    <w:basedOn w:val="DefaultParagraphFont"/>
    <w:link w:val="Header"/>
    <w:uiPriority w:val="99"/>
    <w:rsid w:val="00AB0FB1"/>
    <w:rPr>
      <w:rFonts w:ascii="Times New Roman" w:eastAsia="Times New Roman" w:hAnsi="Times New Roman" w:cs="Times New Roman"/>
      <w:sz w:val="24"/>
      <w:szCs w:val="24"/>
      <w:lang w:val="cs-CZ" w:eastAsia="de-AT"/>
    </w:rPr>
  </w:style>
  <w:style w:type="paragraph" w:styleId="Footer">
    <w:name w:val="footer"/>
    <w:basedOn w:val="Normal"/>
    <w:link w:val="FooterChar"/>
    <w:uiPriority w:val="99"/>
    <w:unhideWhenUsed/>
    <w:rsid w:val="00AB0FB1"/>
    <w:pPr>
      <w:tabs>
        <w:tab w:val="center" w:pos="4680"/>
        <w:tab w:val="right" w:pos="9360"/>
      </w:tabs>
    </w:pPr>
  </w:style>
  <w:style w:type="character" w:customStyle="1" w:styleId="FooterChar">
    <w:name w:val="Footer Char"/>
    <w:basedOn w:val="DefaultParagraphFont"/>
    <w:link w:val="Footer"/>
    <w:uiPriority w:val="99"/>
    <w:rsid w:val="00AB0FB1"/>
    <w:rPr>
      <w:rFonts w:ascii="Times New Roman" w:eastAsia="Times New Roman" w:hAnsi="Times New Roman" w:cs="Times New Roman"/>
      <w:sz w:val="24"/>
      <w:szCs w:val="24"/>
      <w:lang w:val="cs-CZ" w:eastAsia="de-AT"/>
    </w:rPr>
  </w:style>
  <w:style w:type="paragraph" w:styleId="ListParagraph">
    <w:name w:val="List Paragraph"/>
    <w:basedOn w:val="Normal"/>
    <w:uiPriority w:val="34"/>
    <w:qFormat/>
    <w:rsid w:val="00164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5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autoupdate="false">
  <f:record>
    <f:field ref="objname" par="" text="Förderung des Heizkesseltausches"/>
    <f:field ref="objsubject" par="" text=""/>
    <f:field ref="objcreatedby" par="" text="Schwarzinger, Margit"/>
    <f:field ref="objcreatedat" par="" text="06.05.2019 11:59:58"/>
    <f:field ref="objchangedby" par="" text="Frank, Helmut, Mag."/>
    <f:field ref="objmodifiedat" par="" text="07.05.2019 15:37:36"/>
    <f:field ref="doc_FSCFOLIO_1_1001_FieldDocumentNumber" par="" text=""/>
    <f:field ref="doc_FSCFOLIO_1_1001_FieldSubject" par="" text=""/>
    <f:field ref="FSCFOLIO_1_1001_FieldCurrentUser" par="" text="Anton Kumpusch"/>
    <f:field ref="CCAPRECONFIG_15_1001_Objektname" par="" text="Förderung des Heizkesseltausches"/>
    <f:field ref="CCAPRECONFIG_15_1001_Objektname" par="" text="Förderung des Heizkesseltausches"/>
  </f:record>
  <f:display par="" text="...">
    <f:field ref="FSCFOLIO_1_1001_FieldCurrentUser" text="Aktueller Benutzer"/>
    <f:field ref="objcreatedat" text="Erzeugt am/um"/>
    <f:field ref="objcreatedby" text="Erzeugt von"/>
    <f:field ref="objsubject" text="FSC Betreff"/>
    <f:field ref="objmodifiedat" text="Letzte Änderung am/um"/>
    <f:field ref="objchangedby" text="Letzte Änderung von"/>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8F9ED0F-B99B-4D5C-B4D5-01B669489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AFAA67-A320-483A-B236-BC4E1251E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B86BF-48CC-47BF-9883-EC6E025AF938}">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Schwarzinger Margit, (F2)</dc:creator>
  <cp:keywords/>
  <dc:description/>
  <cp:lastModifiedBy>Liu, Lei</cp:lastModifiedBy>
  <cp:revision>4</cp:revision>
  <dcterms:created xsi:type="dcterms:W3CDTF">2019-05-13T08:16:00Z</dcterms:created>
  <dcterms:modified xsi:type="dcterms:W3CDTF">2020-11-26T05:16:00Z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Ja</vt:lpwstr>
  </property>
  <property fmtid="{D5CDD505-2E9C-101B-9397-08002B2CF9AE}" pid="3" name="FSC#FSCLAKIS@15.1000:Abgezeichnet_am">
    <vt:lpwstr>07. Mai 2019</vt:lpwstr>
  </property>
  <property fmtid="{D5CDD505-2E9C-101B-9397-08002B2CF9AE}" pid="4" name="FSC#FSCLAKIS@15.1000:Abgezeichnet_von">
    <vt:lpwstr>Mag. Bernhard Plesser</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NÖ Wohnungsförderungsrichtlinien 2011</vt:lpwstr>
  </property>
  <property fmtid="{D5CDD505-2E9C-101B-9397-08002B2CF9AE}" pid="9" name="FSC#FSCLAKIS@15.1000:Bearbeiter_Tit_NN">
    <vt:lpwstr>Kumpusch</vt:lpwstr>
  </property>
  <property fmtid="{D5CDD505-2E9C-101B-9397-08002B2CF9AE}" pid="10" name="FSC#FSCLAKIS@15.1000:Bearbeiter_Tit_VN_NN">
    <vt:lpwstr>Anton Kumpusch</vt:lpwstr>
  </property>
  <property fmtid="{D5CDD505-2E9C-101B-9397-08002B2CF9AE}" pid="11" name="FSC#FSCLAKIS@15.1000:Beilagen">
    <vt:lpwstr/>
  </property>
  <property fmtid="{D5CDD505-2E9C-101B-9397-08002B2CF9AE}" pid="12" name="FSC#FSCLAKIS@15.1000:Betreff">
    <vt:lpwstr>13. Änderung der NÖ Wohnungsförderungsrichtlinien 2011</vt:lpwstr>
  </property>
  <property fmtid="{D5CDD505-2E9C-101B-9397-08002B2CF9AE}" pid="13" name="FSC#FSCLAKIS@15.1000:Bezug">
    <vt:lpwstr/>
  </property>
  <property fmtid="{D5CDD505-2E9C-101B-9397-08002B2CF9AE}" pid="14" name="FSC#FSCLAKIS@15.1000:DW_Bearbeiter">
    <vt:lpwstr>14853</vt:lpwstr>
  </property>
  <property fmtid="{D5CDD505-2E9C-101B-9397-08002B2CF9AE}" pid="15" name="FSC#FSCLAKIS@15.1000:DW_Eigentuemer_Zuschrift">
    <vt:lpwstr/>
  </property>
  <property fmtid="{D5CDD505-2E9C-101B-9397-08002B2CF9AE}" pid="16" name="FSC#FSCLAKIS@15.1000:Geschlecht_Bearbeiter">
    <vt:lpwstr>Männlich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06.05.2019</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F2-AB-270/022-2019</vt:lpwstr>
  </property>
  <property fmtid="{D5CDD505-2E9C-101B-9397-08002B2CF9AE}" pid="24" name="FSC#FSCLAKIS@15.1000:Objektname">
    <vt:lpwstr>Förderung des Heizkesseltausches</vt:lpwstr>
  </property>
  <property fmtid="{D5CDD505-2E9C-101B-9397-08002B2CF9AE}" pid="25" name="FSC#FSCLAKIS@15.1000:RsabAbsender">
    <vt:lpwstr>Amt der NÖ Landesregierung_x000d_
Abteilung Wohnungsförderung_x000d_
Landhausplatz 1_x000d_
3109 St. Pölten</vt:lpwstr>
  </property>
  <property fmtid="{D5CDD505-2E9C-101B-9397-08002B2CF9AE}" pid="26" name="FSC#FSCLAKIS@15.1000:Text_nach_Fertigung">
    <vt:lpwstr/>
  </property>
  <property fmtid="{D5CDD505-2E9C-101B-9397-08002B2CF9AE}" pid="27" name="FSC#FSCLAKIS@15.1000:Unterschrieben_am">
    <vt:lpwstr>07. Mai 2019</vt:lpwstr>
  </property>
  <property fmtid="{D5CDD505-2E9C-101B-9397-08002B2CF9AE}" pid="28" name="FSC#FSCLAKIS@15.1000:Unterschrieben_von">
    <vt:lpwstr>Mag. F r a n k</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Mag. Helmut F r a n k</vt:lpwstr>
  </property>
  <property fmtid="{D5CDD505-2E9C-101B-9397-08002B2CF9AE}" pid="32" name="FSC#FSCLAKIS@15.1000:Unterschrieben_von_Tit_VN_NN_ng">
    <vt:lpwstr>Mag. Helmut Frank</vt:lpwstr>
  </property>
  <property fmtid="{D5CDD505-2E9C-101B-9397-08002B2CF9AE}" pid="33" name="FSC#FSCLAKIS@15.1000:Gesperrt_Bearbeiter">
    <vt:lpwstr>K u m p u s c h</vt:lpwstr>
  </property>
  <property fmtid="{D5CDD505-2E9C-101B-9397-08002B2CF9AE}" pid="34" name="FSC#FSCLAKIS@15.1000:Systemaenderungszeitpunkt">
    <vt:lpwstr>7. Mai 2019</vt:lpwstr>
  </property>
  <property fmtid="{D5CDD505-2E9C-101B-9397-08002B2CF9AE}" pid="35" name="FSC#FSCLAKIS@15.1000:Eingangsdatum_ON">
    <vt:lpwstr>27.03.2019</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Margit Schwarzinger</vt:lpwstr>
  </property>
  <property fmtid="{D5CDD505-2E9C-101B-9397-08002B2CF9AE}" pid="43" name="FSC#FSCLAKIS@15.1000:DW_Eigentuemer_Objekt">
    <vt:lpwstr>14811</vt:lpwstr>
  </property>
  <property fmtid="{D5CDD505-2E9C-101B-9397-08002B2CF9AE}" pid="44" name="FSC#COOELAK@1.1001:Subject">
    <vt:lpwstr>NÖ Wohnungsförderungsrichtlinien 2011</vt:lpwstr>
  </property>
  <property fmtid="{D5CDD505-2E9C-101B-9397-08002B2CF9AE}" pid="45" name="FSC#COOELAK@1.1001:FileReference">
    <vt:lpwstr>F2-AB-270-2009</vt:lpwstr>
  </property>
  <property fmtid="{D5CDD505-2E9C-101B-9397-08002B2CF9AE}" pid="46" name="FSC#COOELAK@1.1001:FileRefYear">
    <vt:lpwstr>2009</vt:lpwstr>
  </property>
  <property fmtid="{D5CDD505-2E9C-101B-9397-08002B2CF9AE}" pid="47" name="FSC#COOELAK@1.1001:FileRefOrdinal">
    <vt:lpwstr>270</vt:lpwstr>
  </property>
  <property fmtid="{D5CDD505-2E9C-101B-9397-08002B2CF9AE}" pid="48" name="FSC#COOELAK@1.1001:FileRefOU">
    <vt:lpwstr>F2</vt:lpwstr>
  </property>
  <property fmtid="{D5CDD505-2E9C-101B-9397-08002B2CF9AE}" pid="49" name="FSC#COOELAK@1.1001:Organization">
    <vt:lpwstr/>
  </property>
  <property fmtid="{D5CDD505-2E9C-101B-9397-08002B2CF9AE}" pid="50" name="FSC#COOELAK@1.1001:Owner">
    <vt:lpwstr>Schwarzinger Margit</vt:lpwstr>
  </property>
  <property fmtid="{D5CDD505-2E9C-101B-9397-08002B2CF9AE}" pid="51" name="FSC#COOELAK@1.1001:OwnerExtension">
    <vt:lpwstr>14811</vt:lpwstr>
  </property>
  <property fmtid="{D5CDD505-2E9C-101B-9397-08002B2CF9AE}" pid="52" name="FSC#COOELAK@1.1001:OwnerFaxExtension">
    <vt:lpwstr/>
  </property>
  <property fmtid="{D5CDD505-2E9C-101B-9397-08002B2CF9AE}" pid="53" name="FSC#COOELAK@1.1001:DispatchedBy">
    <vt:lpwstr/>
  </property>
  <property fmtid="{D5CDD505-2E9C-101B-9397-08002B2CF9AE}" pid="54" name="FSC#COOELAK@1.1001:DispatchedAt">
    <vt:lpwstr/>
  </property>
  <property fmtid="{D5CDD505-2E9C-101B-9397-08002B2CF9AE}" pid="55" name="FSC#COOELAK@1.1001:ApprovedBy">
    <vt:lpwstr/>
  </property>
  <property fmtid="{D5CDD505-2E9C-101B-9397-08002B2CF9AE}" pid="56" name="FSC#COOELAK@1.1001:ApprovedAt">
    <vt:lpwstr/>
  </property>
  <property fmtid="{D5CDD505-2E9C-101B-9397-08002B2CF9AE}" pid="57" name="FSC#COOELAK@1.1001:Department">
    <vt:lpwstr>F2 (Abteilung Wohnungsförderung)</vt:lpwstr>
  </property>
  <property fmtid="{D5CDD505-2E9C-101B-9397-08002B2CF9AE}" pid="58" name="FSC#COOELAK@1.1001:CreatedAt">
    <vt:lpwstr>06.05.2019</vt:lpwstr>
  </property>
  <property fmtid="{D5CDD505-2E9C-101B-9397-08002B2CF9AE}" pid="59" name="FSC#COOELAK@1.1001:OU">
    <vt:lpwstr>F2 (Abteilung Wohnungsförderung)</vt:lpwstr>
  </property>
  <property fmtid="{D5CDD505-2E9C-101B-9397-08002B2CF9AE}" pid="60" name="FSC#COOELAK@1.1001:Priority">
    <vt:lpwstr> ()</vt:lpwstr>
  </property>
  <property fmtid="{D5CDD505-2E9C-101B-9397-08002B2CF9AE}" pid="61" name="FSC#COOELAK@1.1001:ObjBarCode">
    <vt:lpwstr>*COO.1000.10002.2.3060374*</vt:lpwstr>
  </property>
  <property fmtid="{D5CDD505-2E9C-101B-9397-08002B2CF9AE}" pid="62" name="FSC#COOELAK@1.1001:RefBarCode">
    <vt:lpwstr>*COO.1000.10002.2.2993984*</vt:lpwstr>
  </property>
  <property fmtid="{D5CDD505-2E9C-101B-9397-08002B2CF9AE}" pid="63" name="FSC#COOELAK@1.1001:FileRefBarCode">
    <vt:lpwstr>*F2-AB-270-2009*</vt:lpwstr>
  </property>
  <property fmtid="{D5CDD505-2E9C-101B-9397-08002B2CF9AE}" pid="64" name="FSC#COOELAK@1.1001:ExternalRef">
    <vt:lpwstr/>
  </property>
  <property fmtid="{D5CDD505-2E9C-101B-9397-08002B2CF9AE}" pid="65" name="FSC#COOELAK@1.1001:IncomingNumber">
    <vt:lpwstr/>
  </property>
  <property fmtid="{D5CDD505-2E9C-101B-9397-08002B2CF9AE}" pid="66" name="FSC#COOELAK@1.1001:IncomingSubject">
    <vt:lpwstr/>
  </property>
  <property fmtid="{D5CDD505-2E9C-101B-9397-08002B2CF9AE}" pid="67" name="FSC#COOELAK@1.1001:ProcessResponsible">
    <vt:lpwstr/>
  </property>
  <property fmtid="{D5CDD505-2E9C-101B-9397-08002B2CF9AE}" pid="68" name="FSC#COOELAK@1.1001:ProcessResponsiblePhone">
    <vt:lpwstr/>
  </property>
  <property fmtid="{D5CDD505-2E9C-101B-9397-08002B2CF9AE}" pid="69" name="FSC#COOELAK@1.1001:ProcessResponsibleMail">
    <vt:lpwstr/>
  </property>
  <property fmtid="{D5CDD505-2E9C-101B-9397-08002B2CF9AE}" pid="70" name="FSC#COOELAK@1.1001:ProcessResponsibleFax">
    <vt:lpwstr/>
  </property>
  <property fmtid="{D5CDD505-2E9C-101B-9397-08002B2CF9AE}" pid="71" name="FSC#COOELAK@1.1001:ApproverFirstName">
    <vt:lpwstr/>
  </property>
  <property fmtid="{D5CDD505-2E9C-101B-9397-08002B2CF9AE}" pid="72" name="FSC#COOELAK@1.1001:ApproverSurName">
    <vt:lpwstr/>
  </property>
  <property fmtid="{D5CDD505-2E9C-101B-9397-08002B2CF9AE}" pid="73" name="FSC#COOELAK@1.1001:ApproverTitle">
    <vt:lpwstr/>
  </property>
  <property fmtid="{D5CDD505-2E9C-101B-9397-08002B2CF9AE}" pid="74" name="FSC#COOELAK@1.1001:ExternalDate">
    <vt:lpwstr/>
  </property>
  <property fmtid="{D5CDD505-2E9C-101B-9397-08002B2CF9AE}" pid="75" name="FSC#COOELAK@1.1001:SettlementApprovedAt">
    <vt:lpwstr/>
  </property>
  <property fmtid="{D5CDD505-2E9C-101B-9397-08002B2CF9AE}" pid="76" name="FSC#COOELAK@1.1001:BaseNumber">
    <vt:lpwstr>AB</vt:lpwstr>
  </property>
  <property fmtid="{D5CDD505-2E9C-101B-9397-08002B2CF9AE}" pid="77" name="FSC#COOELAK@1.1001:CurrentUserRolePos">
    <vt:lpwstr>Kanzleileitung</vt:lpwstr>
  </property>
  <property fmtid="{D5CDD505-2E9C-101B-9397-08002B2CF9AE}" pid="78" name="FSC#COOELAK@1.1001:CurrentUserEmail">
    <vt:lpwstr>anton.kumpusch@noel.gv.at</vt:lpwstr>
  </property>
  <property fmtid="{D5CDD505-2E9C-101B-9397-08002B2CF9AE}" pid="79" name="FSC#ELAKGOV@1.1001:PersonalSubjGender">
    <vt:lpwstr/>
  </property>
  <property fmtid="{D5CDD505-2E9C-101B-9397-08002B2CF9AE}" pid="80" name="FSC#ELAKGOV@1.1001:PersonalSubjFirstName">
    <vt:lpwstr/>
  </property>
  <property fmtid="{D5CDD505-2E9C-101B-9397-08002B2CF9AE}" pid="81" name="FSC#ELAKGOV@1.1001:PersonalSubjSurName">
    <vt:lpwstr/>
  </property>
  <property fmtid="{D5CDD505-2E9C-101B-9397-08002B2CF9AE}" pid="82" name="FSC#ELAKGOV@1.1001:PersonalSubjSalutation">
    <vt:lpwstr/>
  </property>
  <property fmtid="{D5CDD505-2E9C-101B-9397-08002B2CF9AE}" pid="83" name="FSC#ELAKGOV@1.1001:PersonalSubjAddress">
    <vt:lpwstr/>
  </property>
  <property fmtid="{D5CDD505-2E9C-101B-9397-08002B2CF9AE}" pid="84" name="FSC#ATSTATECFG@1.1001:Office">
    <vt:lpwstr/>
  </property>
  <property fmtid="{D5CDD505-2E9C-101B-9397-08002B2CF9AE}" pid="85" name="FSC#ATSTATECFG@1.1001:Agent">
    <vt:lpwstr>Anton Kumpusch</vt:lpwstr>
  </property>
  <property fmtid="{D5CDD505-2E9C-101B-9397-08002B2CF9AE}" pid="86" name="FSC#ATSTATECFG@1.1001:AgentPhone">
    <vt:lpwstr>14853</vt:lpwstr>
  </property>
  <property fmtid="{D5CDD505-2E9C-101B-9397-08002B2CF9AE}" pid="87" name="FSC#ATSTATECFG@1.1001:DepartmentFax">
    <vt:lpwstr/>
  </property>
  <property fmtid="{D5CDD505-2E9C-101B-9397-08002B2CF9AE}" pid="88" name="FSC#ATSTATECFG@1.1001:DepartmentEmail">
    <vt:lpwstr>post.f2@noel.gv.at</vt:lpwstr>
  </property>
  <property fmtid="{D5CDD505-2E9C-101B-9397-08002B2CF9AE}" pid="89" name="FSC#ATSTATECFG@1.1001:SubfileDate">
    <vt:lpwstr>27.03.2019</vt:lpwstr>
  </property>
  <property fmtid="{D5CDD505-2E9C-101B-9397-08002B2CF9AE}" pid="90" name="FSC#ATSTATECFG@1.1001:SubfileSubject">
    <vt:lpwstr/>
  </property>
  <property fmtid="{D5CDD505-2E9C-101B-9397-08002B2CF9AE}" pid="91" name="FSC#ATSTATECFG@1.1001:DepartmentZipCode">
    <vt:lpwstr/>
  </property>
  <property fmtid="{D5CDD505-2E9C-101B-9397-08002B2CF9AE}" pid="92" name="FSC#ATSTATECFG@1.1001:DepartmentCountry">
    <vt:lpwstr/>
  </property>
  <property fmtid="{D5CDD505-2E9C-101B-9397-08002B2CF9AE}" pid="93" name="FSC#ATSTATECFG@1.1001:DepartmentCity">
    <vt:lpwstr/>
  </property>
  <property fmtid="{D5CDD505-2E9C-101B-9397-08002B2CF9AE}" pid="94" name="FSC#ATSTATECFG@1.1001:DepartmentStreet">
    <vt:lpwstr/>
  </property>
  <property fmtid="{D5CDD505-2E9C-101B-9397-08002B2CF9AE}" pid="95" name="FSC#ATSTATECFG@1.1001:DepartmentDVR">
    <vt:lpwstr/>
  </property>
  <property fmtid="{D5CDD505-2E9C-101B-9397-08002B2CF9AE}" pid="96" name="FSC#ATSTATECFG@1.1001:DepartmentUID">
    <vt:lpwstr/>
  </property>
  <property fmtid="{D5CDD505-2E9C-101B-9397-08002B2CF9AE}" pid="97" name="FSC#ATSTATECFG@1.1001:SubfileReference">
    <vt:lpwstr>F2-AB-270/022-2019</vt:lpwstr>
  </property>
  <property fmtid="{D5CDD505-2E9C-101B-9397-08002B2CF9AE}" pid="98" name="FSC#ATSTATECFG@1.1001:Clause">
    <vt:lpwstr/>
  </property>
  <property fmtid="{D5CDD505-2E9C-101B-9397-08002B2CF9AE}" pid="99" name="FSC#ATSTATECFG@1.1001:ApprovedSignature">
    <vt:lpwstr/>
  </property>
  <property fmtid="{D5CDD505-2E9C-101B-9397-08002B2CF9AE}" pid="100" name="FSC#ATSTATECFG@1.1001:BankAccount">
    <vt:lpwstr/>
  </property>
  <property fmtid="{D5CDD505-2E9C-101B-9397-08002B2CF9AE}" pid="101" name="FSC#ATSTATECFG@1.1001:BankAccountOwner">
    <vt:lpwstr/>
  </property>
  <property fmtid="{D5CDD505-2E9C-101B-9397-08002B2CF9AE}" pid="102" name="FSC#ATSTATECFG@1.1001:BankInstitute">
    <vt:lpwstr/>
  </property>
  <property fmtid="{D5CDD505-2E9C-101B-9397-08002B2CF9AE}" pid="103" name="FSC#ATSTATECFG@1.1001:BankAccountID">
    <vt:lpwstr/>
  </property>
  <property fmtid="{D5CDD505-2E9C-101B-9397-08002B2CF9AE}" pid="104" name="FSC#ATSTATECFG@1.1001:BankAccountIBAN">
    <vt:lpwstr/>
  </property>
  <property fmtid="{D5CDD505-2E9C-101B-9397-08002B2CF9AE}" pid="105" name="FSC#ATSTATECFG@1.1001:BankAccountBIC">
    <vt:lpwstr/>
  </property>
  <property fmtid="{D5CDD505-2E9C-101B-9397-08002B2CF9AE}" pid="106" name="FSC#ATSTATECFG@1.1001:BankName">
    <vt:lpwstr/>
  </property>
  <property fmtid="{D5CDD505-2E9C-101B-9397-08002B2CF9AE}" pid="107" name="FSC#ATPRECONFIG@1.1001:ChargePreview">
    <vt:lpwstr/>
  </property>
  <property fmtid="{D5CDD505-2E9C-101B-9397-08002B2CF9AE}" pid="108" name="FSC#ATSTATECFG@1.1001:ExternalFile">
    <vt:lpwstr>Bezug: </vt:lpwstr>
  </property>
  <property fmtid="{D5CDD505-2E9C-101B-9397-08002B2CF9AE}" pid="109" name="FSC#NOELLAKISFORMSPROP@1000.8803:xmldata3n">
    <vt:lpwstr>TEXT: LEER (!)</vt:lpwstr>
  </property>
  <property fmtid="{D5CDD505-2E9C-101B-9397-08002B2CF9AE}" pid="110" name="FSC#NOELLAKISFORMSPROP@1000.8803:xmldata10n">
    <vt:lpwstr>TEXT: LEER (!)</vt:lpwstr>
  </property>
  <property fmtid="{D5CDD505-2E9C-101B-9397-08002B2CF9AE}" pid="111" name="FSC#NOELLAKISFORMSPROP@1000.8803:xmldata100n">
    <vt:lpwstr>kein Rechtsgeschäft</vt:lpwstr>
  </property>
  <property fmtid="{D5CDD505-2E9C-101B-9397-08002B2CF9AE}" pid="112" name="FSC#NOELLAKISFORMSPROP@1000.8803:xmldata101n">
    <vt:lpwstr>kein Datum</vt:lpwstr>
  </property>
  <property fmtid="{D5CDD505-2E9C-101B-9397-08002B2CF9AE}" pid="113" name="FSC#NOELLAKISFORMSPROP@1000.8803:xmldata102n">
    <vt:lpwstr>Keine Aktenzahl des Rechtsgeschäfts erfasst</vt:lpwstr>
  </property>
  <property fmtid="{D5CDD505-2E9C-101B-9397-08002B2CF9AE}" pid="114" name="FSC#NOELLAKISFORMSPROP@1000.8803:xmldata20n">
    <vt:lpwstr>TEXT: LEER (!)</vt:lpwstr>
  </property>
  <property fmtid="{D5CDD505-2E9C-101B-9397-08002B2CF9AE}" pid="115" name="FSC#NOELLAKISFORMSPROP@1000.8803:xmldata103n">
    <vt:lpwstr/>
  </property>
  <property fmtid="{D5CDD505-2E9C-101B-9397-08002B2CF9AE}" pid="116" name="FSC#NOELLAKISFORMSPROP@1000.8803:xmldata104n">
    <vt:lpwstr>Kein Zuschlag - Datum erfasst</vt:lpwstr>
  </property>
  <property fmtid="{D5CDD505-2E9C-101B-9397-08002B2CF9AE}" pid="117" name="FSC#NOELLAKISFORMSPROP@1000.8803:xmldata105n">
    <vt:lpwstr>Kein Zuschlag - Zahl erfasst</vt:lpwstr>
  </property>
  <property fmtid="{D5CDD505-2E9C-101B-9397-08002B2CF9AE}" pid="118" name="FSC#NOELLAKISFORMSPROP@1000.8803:xmldata30n">
    <vt:lpwstr>Kein Vertreter erfasst</vt:lpwstr>
  </property>
  <property fmtid="{D5CDD505-2E9C-101B-9397-08002B2CF9AE}" pid="119" name="FSC#NOELLAKISFORMSPROP@1000.8803:xmldataVertrEntn">
    <vt:lpwstr>Kein Vertreter erfasst</vt:lpwstr>
  </property>
  <property fmtid="{D5CDD505-2E9C-101B-9397-08002B2CF9AE}" pid="120" name="FSC#NOELLAKISFORMSPROP@1000.8803:xmldataGrundstEntn">
    <vt:lpwstr>TEXT: LEER (!)</vt:lpwstr>
  </property>
  <property fmtid="{D5CDD505-2E9C-101B-9397-08002B2CF9AE}" pid="121" name="FSC#NOELLAKISFORMSPROP@1000.8803:xmldataGVAVerkn">
    <vt:lpwstr>TEXT: LEER (!)</vt:lpwstr>
  </property>
  <property fmtid="{D5CDD505-2E9C-101B-9397-08002B2CF9AE}" pid="122" name="FSC#NOELLAKISFORMSPROP@1000.8803:xmldataGVAKaeufern">
    <vt:lpwstr>TEXT: LEER (!)</vt:lpwstr>
  </property>
  <property fmtid="{D5CDD505-2E9C-101B-9397-08002B2CF9AE}" pid="123" name="FSC#NOELLAKISFORMSPROP@1000.8803:xmldataGVARechtsgeschn">
    <vt:lpwstr>kein Rechtsgeschäft</vt:lpwstr>
  </property>
  <property fmtid="{D5CDD505-2E9C-101B-9397-08002B2CF9AE}" pid="124" name="FSC#NOELLAKISFORMSPROP@1000.8803:xmldataGVA_RG_datn">
    <vt:lpwstr>kein Datum</vt:lpwstr>
  </property>
  <property fmtid="{D5CDD505-2E9C-101B-9397-08002B2CF9AE}" pid="125" name="FSC#NOELLAKISFORMSPROP@1000.8803:xmldata_RG_Zahl_GVAn">
    <vt:lpwstr>Keine Aktenzahl des Rechtsgeschäfts erfasst</vt:lpwstr>
  </property>
  <property fmtid="{D5CDD505-2E9C-101B-9397-08002B2CF9AE}" pid="126" name="FSC#NOELLAKISFORMSPROP@1000.8803:xmldata_grundstueck_GVAn">
    <vt:lpwstr>TEXT: LEER (!)</vt:lpwstr>
  </property>
  <property fmtid="{D5CDD505-2E9C-101B-9397-08002B2CF9AE}" pid="127" name="FSC#NOELLAKISFORMSPROP@1000.8803:xmldataZuschlagGVAn">
    <vt:lpwstr/>
  </property>
  <property fmtid="{D5CDD505-2E9C-101B-9397-08002B2CF9AE}" pid="128" name="FSC#NOELLAKISFORMSPROP@1000.8803:xmldata_ZuDat_GVAn">
    <vt:lpwstr>Kein Zuschlag - Datum erfasst</vt:lpwstr>
  </property>
  <property fmtid="{D5CDD505-2E9C-101B-9397-08002B2CF9AE}" pid="129" name="FSC#NOELLAKISFORMSPROP@1000.8803:xmldata_ZuZahl_GVAn">
    <vt:lpwstr>Kein Zuschlag - Zahl erfasst</vt:lpwstr>
  </property>
  <property fmtid="{D5CDD505-2E9C-101B-9397-08002B2CF9AE}" pid="130" name="FSC#NOELLAKISFORMSPROP@1000.8803:xmldata_Vertreter_GVAn">
    <vt:lpwstr>Kein Vertreter erfasst</vt:lpwstr>
  </property>
  <property fmtid="{D5CDD505-2E9C-101B-9397-08002B2CF9AE}" pid="131" name="FSC#COOSYSTEM@1.1:Container">
    <vt:lpwstr>COO.1000.10002.2.3060374</vt:lpwstr>
  </property>
  <property fmtid="{D5CDD505-2E9C-101B-9397-08002B2CF9AE}" pid="132" name="FSC#FSCFOLIO@1.1001:docpropproject">
    <vt:lpwstr/>
  </property>
  <property fmtid="{D5CDD505-2E9C-101B-9397-08002B2CF9AE}" pid="133" name="FSC$NOPARSEFILE">
    <vt:bool>true</vt:bool>
  </property>
  <property fmtid="{D5CDD505-2E9C-101B-9397-08002B2CF9AE}" pid="134" name="ContentTypeId">
    <vt:lpwstr>0x010100CC5DA6F2BFDD34498C4453AF02783704</vt:lpwstr>
  </property>
</Properties>
</file>