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4F0E9" w14:textId="024C59C6"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eastAsia="Calibri" w:hAnsi="Times New Roman"/>
          <w:sz w:val="26"/>
          <w:szCs w:val="22"/>
        </w:rPr>
      </w:pPr>
      <w:bookmarkStart w:id="0" w:name="_Hlk97900959"/>
      <w:r>
        <w:rPr>
          <w:rFonts w:ascii="Times New Roman" w:hAnsi="Times New Roman"/>
          <w:sz w:val="26"/>
        </w:rPr>
        <w:t>Proiect de act de modificare a Legii nr. 2088/2018 privind tutunul și produsele similare</w:t>
      </w:r>
    </w:p>
    <w:p w14:paraId="192ADA1D"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bl>
      <w:tblPr>
        <w:tblW w:w="5000" w:type="pct"/>
        <w:tblCellMar>
          <w:left w:w="125" w:type="dxa"/>
          <w:right w:w="125" w:type="dxa"/>
        </w:tblCellMar>
        <w:tblLook w:val="0000" w:firstRow="0" w:lastRow="0" w:firstColumn="0" w:lastColumn="0" w:noHBand="0" w:noVBand="0"/>
      </w:tblPr>
      <w:tblGrid>
        <w:gridCol w:w="2948"/>
        <w:gridCol w:w="2949"/>
      </w:tblGrid>
      <w:tr w:rsidR="00DF52DD" w:rsidRPr="00DF52DD" w14:paraId="2C4A9AA6" w14:textId="77777777" w:rsidTr="009330C7">
        <w:tc>
          <w:tcPr>
            <w:tcW w:w="2500" w:type="pct"/>
            <w:shd w:val="clear" w:color="auto" w:fill="auto"/>
            <w:tcMar>
              <w:left w:w="0" w:type="dxa"/>
            </w:tcMar>
          </w:tcPr>
          <w:p w14:paraId="1BFE383E"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i/>
                <w:sz w:val="20"/>
              </w:rPr>
            </w:pPr>
            <w:r>
              <w:rPr>
                <w:rFonts w:ascii="Times New Roman" w:hAnsi="Times New Roman"/>
                <w:i/>
                <w:sz w:val="20"/>
              </w:rPr>
              <w:t>Formularea actuală</w:t>
            </w:r>
          </w:p>
        </w:tc>
        <w:tc>
          <w:tcPr>
            <w:tcW w:w="2500" w:type="pct"/>
            <w:shd w:val="clear" w:color="auto" w:fill="auto"/>
            <w:tcMar>
              <w:right w:w="0" w:type="dxa"/>
            </w:tcMar>
          </w:tcPr>
          <w:p w14:paraId="02C074B9"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i/>
                <w:sz w:val="20"/>
              </w:rPr>
            </w:pPr>
            <w:r>
              <w:rPr>
                <w:rFonts w:ascii="Times New Roman" w:hAnsi="Times New Roman"/>
                <w:i/>
                <w:sz w:val="20"/>
              </w:rPr>
              <w:t>Formularea propusă</w:t>
            </w:r>
          </w:p>
        </w:tc>
      </w:tr>
    </w:tbl>
    <w:p w14:paraId="451BAA0C" w14:textId="77777777" w:rsidR="00DF52DD" w:rsidRPr="00DF52DD" w:rsidRDefault="00DF52DD" w:rsidP="00DF52DD">
      <w:pPr>
        <w:tabs>
          <w:tab w:val="left" w:pos="2268"/>
        </w:tabs>
        <w:overflowPunct w:val="0"/>
        <w:autoSpaceDE w:val="0"/>
        <w:autoSpaceDN w:val="0"/>
        <w:adjustRightInd w:val="0"/>
        <w:spacing w:before="230" w:after="0" w:line="240" w:lineRule="auto"/>
        <w:jc w:val="center"/>
        <w:textAlignment w:val="baseline"/>
        <w:rPr>
          <w:rFonts w:ascii="Times New Roman" w:hAnsi="Times New Roman"/>
          <w:b/>
          <w:sz w:val="20"/>
        </w:rPr>
      </w:pPr>
      <w:r>
        <w:rPr>
          <w:rFonts w:ascii="Times New Roman" w:hAnsi="Times New Roman"/>
          <w:b/>
          <w:sz w:val="20"/>
        </w:rPr>
        <w:t>Capitolul 2</w:t>
      </w:r>
    </w:p>
    <w:tbl>
      <w:tblPr>
        <w:tblW w:w="5000" w:type="pct"/>
        <w:tblCellMar>
          <w:left w:w="125" w:type="dxa"/>
          <w:right w:w="125" w:type="dxa"/>
        </w:tblCellMar>
        <w:tblLook w:val="0000" w:firstRow="0" w:lastRow="0" w:firstColumn="0" w:lastColumn="0" w:noHBand="0" w:noVBand="0"/>
      </w:tblPr>
      <w:tblGrid>
        <w:gridCol w:w="2948"/>
        <w:gridCol w:w="2949"/>
      </w:tblGrid>
      <w:tr w:rsidR="00DF52DD" w:rsidRPr="00DF52DD" w14:paraId="783B5BD2" w14:textId="77777777" w:rsidTr="009330C7">
        <w:tc>
          <w:tcPr>
            <w:tcW w:w="2500" w:type="pct"/>
            <w:shd w:val="clear" w:color="auto" w:fill="auto"/>
            <w:tcMar>
              <w:left w:w="0" w:type="dxa"/>
            </w:tcMar>
          </w:tcPr>
          <w:p w14:paraId="515773BD"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c>
        <w:tc>
          <w:tcPr>
            <w:tcW w:w="2500" w:type="pct"/>
            <w:shd w:val="clear" w:color="auto" w:fill="auto"/>
            <w:tcMar>
              <w:right w:w="0" w:type="dxa"/>
            </w:tcMar>
          </w:tcPr>
          <w:p w14:paraId="22FFEA49"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b/>
                <w:bCs/>
                <w:i/>
                <w:iCs/>
                <w:sz w:val="20"/>
              </w:rPr>
            </w:pPr>
            <w:bookmarkStart w:id="1" w:name="_Hlk86823672"/>
            <w:r>
              <w:rPr>
                <w:rFonts w:ascii="Times New Roman" w:hAnsi="Times New Roman"/>
                <w:b/>
                <w:i/>
                <w:sz w:val="20"/>
              </w:rPr>
              <w:t>Țigarete electronice și flacoane de reumplere</w:t>
            </w:r>
            <w:bookmarkEnd w:id="1"/>
          </w:p>
          <w:p w14:paraId="4ECBB714"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b/>
                <w:bCs/>
                <w:i/>
                <w:iCs/>
                <w:sz w:val="20"/>
              </w:rPr>
            </w:pPr>
          </w:p>
        </w:tc>
      </w:tr>
      <w:tr w:rsidR="00DF52DD" w:rsidRPr="00DF52DD" w14:paraId="73031CE1" w14:textId="77777777" w:rsidTr="009330C7">
        <w:tblPrEx>
          <w:tblLook w:val="0600" w:firstRow="0" w:lastRow="0" w:firstColumn="0" w:lastColumn="0" w:noHBand="1" w:noVBand="1"/>
        </w:tblPrEx>
        <w:tc>
          <w:tcPr>
            <w:tcW w:w="2500" w:type="pct"/>
            <w:shd w:val="clear" w:color="auto" w:fill="auto"/>
            <w:tcMar>
              <w:left w:w="0" w:type="dxa"/>
            </w:tcMar>
          </w:tcPr>
          <w:p w14:paraId="183E742A"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c>
        <w:tc>
          <w:tcPr>
            <w:tcW w:w="2500" w:type="pct"/>
            <w:shd w:val="clear" w:color="auto" w:fill="auto"/>
            <w:tcMar>
              <w:right w:w="0" w:type="dxa"/>
            </w:tcMar>
          </w:tcPr>
          <w:p w14:paraId="2EFB1FE3" w14:textId="77777777" w:rsidR="00DF52DD" w:rsidRPr="00DF52DD" w:rsidRDefault="00DF52DD" w:rsidP="00DF52DD">
            <w:pPr>
              <w:keepNext/>
              <w:tabs>
                <w:tab w:val="left" w:pos="907"/>
              </w:tabs>
              <w:spacing w:after="80" w:line="210" w:lineRule="exact"/>
              <w:outlineLvl w:val="4"/>
              <w:rPr>
                <w:rFonts w:ascii="Times New Roman" w:eastAsia="Calibri" w:hAnsi="Times New Roman"/>
                <w:i/>
                <w:sz w:val="20"/>
                <w:szCs w:val="22"/>
                <w:u w:val="single"/>
              </w:rPr>
            </w:pPr>
            <w:bookmarkStart w:id="2" w:name="_Hlk86823648"/>
            <w:r>
              <w:rPr>
                <w:rFonts w:ascii="Times New Roman" w:hAnsi="Times New Roman"/>
                <w:i/>
                <w:sz w:val="20"/>
                <w:u w:val="single"/>
              </w:rPr>
              <w:t>Interzicerea aromelor</w:t>
            </w:r>
            <w:bookmarkEnd w:id="2"/>
          </w:p>
        </w:tc>
      </w:tr>
      <w:tr w:rsidR="00DF52DD" w:rsidRPr="00DF52DD" w14:paraId="503DA87F" w14:textId="77777777" w:rsidTr="009330C7">
        <w:tc>
          <w:tcPr>
            <w:tcW w:w="2500" w:type="pct"/>
            <w:shd w:val="clear" w:color="auto" w:fill="auto"/>
            <w:tcMar>
              <w:left w:w="0" w:type="dxa"/>
            </w:tcMar>
          </w:tcPr>
          <w:p w14:paraId="5977E6A3"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c>
        <w:tc>
          <w:tcPr>
            <w:tcW w:w="2500" w:type="pct"/>
            <w:shd w:val="clear" w:color="auto" w:fill="auto"/>
            <w:tcMar>
              <w:right w:w="0" w:type="dxa"/>
            </w:tcMar>
          </w:tcPr>
          <w:p w14:paraId="67D7E1A4"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i/>
                <w:sz w:val="20"/>
              </w:rPr>
            </w:pPr>
            <w:r>
              <w:rPr>
                <w:rFonts w:ascii="Times New Roman" w:hAnsi="Times New Roman"/>
                <w:i/>
                <w:sz w:val="20"/>
              </w:rPr>
              <w:t>Articolul 6a</w:t>
            </w:r>
          </w:p>
          <w:p w14:paraId="5FF83608"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i/>
                <w:sz w:val="20"/>
              </w:rPr>
            </w:pPr>
            <w:bookmarkStart w:id="3" w:name="_Hlk86823716"/>
            <w:r>
              <w:rPr>
                <w:rFonts w:ascii="Times New Roman" w:hAnsi="Times New Roman"/>
                <w:i/>
                <w:sz w:val="20"/>
              </w:rPr>
              <w:t>Lichidele destinate consumului prin folosirea țigaretelor electronice nu pot fi puse la dispoziția consumatorilor pe piață în cazul în care lichidele conțin aditivi care conduc la o aromă sau un gust clar apreciabil(ă) a(l) altor produse decât tutunul.</w:t>
            </w:r>
            <w:bookmarkEnd w:id="3"/>
          </w:p>
        </w:tc>
      </w:tr>
    </w:tbl>
    <w:p w14:paraId="6875F6F0" w14:textId="77777777" w:rsidR="00DF52DD" w:rsidRPr="00DF52DD" w:rsidRDefault="00DF52DD" w:rsidP="00DF52DD">
      <w:pPr>
        <w:tabs>
          <w:tab w:val="left" w:pos="2268"/>
        </w:tabs>
        <w:overflowPunct w:val="0"/>
        <w:autoSpaceDE w:val="0"/>
        <w:autoSpaceDN w:val="0"/>
        <w:adjustRightInd w:val="0"/>
        <w:spacing w:before="230" w:after="0" w:line="240" w:lineRule="auto"/>
        <w:jc w:val="center"/>
        <w:textAlignment w:val="baseline"/>
        <w:rPr>
          <w:rFonts w:ascii="Times New Roman" w:hAnsi="Times New Roman"/>
          <w:b/>
          <w:sz w:val="20"/>
        </w:rPr>
      </w:pPr>
      <w:r>
        <w:rPr>
          <w:rFonts w:ascii="Times New Roman" w:hAnsi="Times New Roman"/>
          <w:b/>
          <w:sz w:val="20"/>
        </w:rPr>
        <w:t>Capitolul 5</w:t>
      </w:r>
    </w:p>
    <w:p w14:paraId="108F371F" w14:textId="77777777" w:rsidR="00DF52DD" w:rsidRPr="00DF52DD" w:rsidRDefault="00DF52DD" w:rsidP="00DF52DD">
      <w:pPr>
        <w:tabs>
          <w:tab w:val="left" w:pos="2268"/>
        </w:tabs>
        <w:overflowPunct w:val="0"/>
        <w:autoSpaceDE w:val="0"/>
        <w:autoSpaceDN w:val="0"/>
        <w:adjustRightInd w:val="0"/>
        <w:spacing w:after="0" w:line="240" w:lineRule="auto"/>
        <w:jc w:val="center"/>
        <w:textAlignment w:val="baseline"/>
        <w:rPr>
          <w:rFonts w:ascii="Times New Roman" w:hAnsi="Times New Roman"/>
          <w:b/>
          <w:bCs/>
          <w:sz w:val="20"/>
        </w:rPr>
      </w:pPr>
    </w:p>
    <w:tbl>
      <w:tblPr>
        <w:tblW w:w="5000" w:type="pct"/>
        <w:tblCellMar>
          <w:left w:w="125" w:type="dxa"/>
          <w:right w:w="125" w:type="dxa"/>
        </w:tblCellMar>
        <w:tblLook w:val="0600" w:firstRow="0" w:lastRow="0" w:firstColumn="0" w:lastColumn="0" w:noHBand="1" w:noVBand="1"/>
      </w:tblPr>
      <w:tblGrid>
        <w:gridCol w:w="2948"/>
        <w:gridCol w:w="2949"/>
      </w:tblGrid>
      <w:tr w:rsidR="00DF52DD" w:rsidRPr="00DF52DD" w14:paraId="340861D3" w14:textId="77777777" w:rsidTr="009330C7">
        <w:tc>
          <w:tcPr>
            <w:tcW w:w="2500" w:type="pct"/>
            <w:shd w:val="clear" w:color="auto" w:fill="auto"/>
            <w:tcMar>
              <w:left w:w="0" w:type="dxa"/>
            </w:tcMar>
          </w:tcPr>
          <w:p w14:paraId="6142633F"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i/>
                <w:iCs/>
                <w:sz w:val="20"/>
              </w:rPr>
            </w:pPr>
            <w:bookmarkStart w:id="4" w:name="_Hlk90513275"/>
            <w:r>
              <w:rPr>
                <w:rFonts w:ascii="Times New Roman" w:hAnsi="Times New Roman"/>
                <w:i/>
                <w:sz w:val="20"/>
              </w:rPr>
              <w:t>Articolul 18</w:t>
            </w:r>
          </w:p>
          <w:p w14:paraId="4AE65090"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sz w:val="20"/>
              </w:rPr>
            </w:pPr>
            <w:r>
              <w:rPr>
                <w:rFonts w:ascii="Times New Roman" w:hAnsi="Times New Roman"/>
                <w:sz w:val="20"/>
              </w:rPr>
              <w:t xml:space="preserve">Produsele din tutun, țigaretele electronice și flacoanele de reumplere nu pot fi vândute sau furnizate în alt mod în cadrul comerțului persoanelor cu vârsta sub 18 ani. Persoanele care furnizează astfel de bunuri sau produse se asigură că destinatarul a împlinit </w:t>
            </w:r>
            <w:r>
              <w:rPr>
                <w:rFonts w:ascii="Times New Roman" w:hAnsi="Times New Roman"/>
                <w:i/>
                <w:sz w:val="20"/>
              </w:rPr>
              <w:t>vârsta specificată</w:t>
            </w:r>
            <w:r>
              <w:rPr>
                <w:rFonts w:ascii="Times New Roman" w:hAnsi="Times New Roman"/>
                <w:sz w:val="20"/>
              </w:rPr>
              <w:t>.</w:t>
            </w:r>
          </w:p>
          <w:p w14:paraId="00AD74A4"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r>
              <w:rPr>
                <w:rFonts w:ascii="Times New Roman" w:hAnsi="Times New Roman"/>
                <w:sz w:val="20"/>
              </w:rPr>
              <w:t>În cazul în care există motive specifice să se presupună că bunurile sau produsele sunt destinate unei persoane care nu are cel puțin 18 ani, acestea nu trebuie furnizate.</w:t>
            </w:r>
          </w:p>
        </w:tc>
        <w:tc>
          <w:tcPr>
            <w:tcW w:w="2500" w:type="pct"/>
            <w:shd w:val="clear" w:color="auto" w:fill="auto"/>
            <w:tcMar>
              <w:right w:w="0" w:type="dxa"/>
            </w:tcMar>
          </w:tcPr>
          <w:p w14:paraId="19606044"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i/>
                <w:iCs/>
                <w:sz w:val="20"/>
              </w:rPr>
            </w:pPr>
            <w:r>
              <w:rPr>
                <w:rFonts w:ascii="Times New Roman" w:hAnsi="Times New Roman"/>
                <w:i/>
                <w:sz w:val="20"/>
              </w:rPr>
              <w:t>Articolul 17</w:t>
            </w:r>
          </w:p>
          <w:p w14:paraId="2159DC62"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sz w:val="20"/>
              </w:rPr>
            </w:pPr>
            <w:r>
              <w:rPr>
                <w:rFonts w:ascii="Times New Roman" w:hAnsi="Times New Roman"/>
                <w:sz w:val="20"/>
              </w:rPr>
              <w:t xml:space="preserve">Produsele din tutun, țigaretele electronice și flacoanele de reumplere nu pot fi vândute sau furnizate în alt mod în cadrul comerțului persoanelor cu vârsta sub 18 ani. Persoanele care furnizează astfel de bunuri sau produse se asigură că destinatarul a împlinit </w:t>
            </w:r>
            <w:r>
              <w:rPr>
                <w:rFonts w:ascii="Times New Roman" w:hAnsi="Times New Roman"/>
                <w:i/>
                <w:sz w:val="20"/>
              </w:rPr>
              <w:t>această vârstă</w:t>
            </w:r>
            <w:r>
              <w:rPr>
                <w:rFonts w:ascii="Times New Roman" w:hAnsi="Times New Roman"/>
                <w:sz w:val="20"/>
              </w:rPr>
              <w:t>.</w:t>
            </w:r>
          </w:p>
          <w:p w14:paraId="0F686C1E"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r>
              <w:rPr>
                <w:rFonts w:ascii="Times New Roman" w:hAnsi="Times New Roman"/>
                <w:sz w:val="20"/>
              </w:rPr>
              <w:t>În cazul în care există motive specifice să se presupună că bunurile sau produsele sunt destinate unei persoane care nu are cel puțin 18 ani, acestea nu trebuie furnizate.</w:t>
            </w:r>
          </w:p>
        </w:tc>
      </w:tr>
      <w:bookmarkEnd w:id="4"/>
      <w:tr w:rsidR="00DF52DD" w:rsidRPr="00DF52DD" w14:paraId="0143E97A" w14:textId="77777777" w:rsidTr="009330C7">
        <w:tblPrEx>
          <w:tblLook w:val="0000" w:firstRow="0" w:lastRow="0" w:firstColumn="0" w:lastColumn="0" w:noHBand="0" w:noVBand="0"/>
        </w:tblPrEx>
        <w:tc>
          <w:tcPr>
            <w:tcW w:w="2500" w:type="pct"/>
            <w:shd w:val="clear" w:color="auto" w:fill="auto"/>
            <w:tcMar>
              <w:left w:w="0" w:type="dxa"/>
            </w:tcMar>
          </w:tcPr>
          <w:p w14:paraId="409DB036"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r>
              <w:rPr>
                <w:rFonts w:ascii="Times New Roman" w:hAnsi="Times New Roman"/>
                <w:sz w:val="20"/>
              </w:rPr>
              <w:t xml:space="preserve">La punctele de vânzare, trebuie să existe </w:t>
            </w:r>
            <w:r>
              <w:rPr>
                <w:rFonts w:ascii="Times New Roman" w:hAnsi="Times New Roman"/>
                <w:i/>
                <w:sz w:val="20"/>
              </w:rPr>
              <w:t>un semn clar și vizibil</w:t>
            </w:r>
            <w:r>
              <w:rPr>
                <w:rFonts w:ascii="Times New Roman" w:hAnsi="Times New Roman"/>
                <w:sz w:val="20"/>
              </w:rPr>
              <w:t xml:space="preserve"> care să informeze cu privire la interdicția de a vinde sau de a furniza bunurile sau produsele menționate la primul paragraf persoanelor cu vârsta sub 18 ani.</w:t>
            </w:r>
          </w:p>
        </w:tc>
        <w:tc>
          <w:tcPr>
            <w:tcW w:w="2500" w:type="pct"/>
            <w:shd w:val="clear" w:color="auto" w:fill="auto"/>
            <w:tcMar>
              <w:right w:w="0" w:type="dxa"/>
            </w:tcMar>
          </w:tcPr>
          <w:p w14:paraId="7C7DCD8F"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bookmarkStart w:id="5" w:name="_Hlk90513299"/>
            <w:r>
              <w:rPr>
                <w:rFonts w:ascii="Times New Roman" w:hAnsi="Times New Roman"/>
                <w:sz w:val="20"/>
              </w:rPr>
              <w:t>La punctele de vânzare, trebuie să existe</w:t>
            </w:r>
            <w:r>
              <w:rPr>
                <w:rFonts w:ascii="Times New Roman" w:hAnsi="Times New Roman"/>
                <w:i/>
                <w:sz w:val="20"/>
              </w:rPr>
              <w:t xml:space="preserve"> o notificare clară și vizibilă</w:t>
            </w:r>
            <w:r>
              <w:t xml:space="preserve"> </w:t>
            </w:r>
            <w:bookmarkStart w:id="6" w:name="_Hlk96083859"/>
            <w:r>
              <w:rPr>
                <w:rFonts w:ascii="Times New Roman" w:hAnsi="Times New Roman"/>
                <w:sz w:val="20"/>
              </w:rPr>
              <w:t>care să informeze cu privire la interdicția de a vinde sau de a furniza bunurile sau produsele menționate la primul paragraf persoanelor cu vârsta sub 18 ani</w:t>
            </w:r>
            <w:bookmarkEnd w:id="6"/>
            <w:r>
              <w:rPr>
                <w:rFonts w:ascii="Times New Roman" w:hAnsi="Times New Roman"/>
                <w:sz w:val="20"/>
              </w:rPr>
              <w:t>.</w:t>
            </w:r>
            <w:bookmarkEnd w:id="5"/>
          </w:p>
        </w:tc>
      </w:tr>
    </w:tbl>
    <w:p w14:paraId="2560B0FC" w14:textId="77777777" w:rsidR="00DF52DD" w:rsidRPr="00DF52DD" w:rsidRDefault="00DF52DD" w:rsidP="00DF52DD">
      <w:pPr>
        <w:tabs>
          <w:tab w:val="left" w:pos="2268"/>
        </w:tabs>
        <w:overflowPunct w:val="0"/>
        <w:autoSpaceDE w:val="0"/>
        <w:autoSpaceDN w:val="0"/>
        <w:adjustRightInd w:val="0"/>
        <w:spacing w:after="0" w:line="240" w:lineRule="auto"/>
        <w:jc w:val="center"/>
        <w:textAlignment w:val="baseline"/>
        <w:rPr>
          <w:rFonts w:ascii="Times New Roman" w:hAnsi="Times New Roman"/>
          <w:sz w:val="20"/>
        </w:rPr>
      </w:pPr>
    </w:p>
    <w:p w14:paraId="097267DA" w14:textId="77777777" w:rsidR="00DF52DD" w:rsidRPr="00DF52DD" w:rsidRDefault="00DF52DD" w:rsidP="00FF63F7">
      <w:pPr>
        <w:keepNext/>
        <w:tabs>
          <w:tab w:val="left" w:pos="2268"/>
        </w:tabs>
        <w:overflowPunct w:val="0"/>
        <w:autoSpaceDE w:val="0"/>
        <w:autoSpaceDN w:val="0"/>
        <w:adjustRightInd w:val="0"/>
        <w:spacing w:before="230" w:after="0" w:line="240" w:lineRule="auto"/>
        <w:jc w:val="center"/>
        <w:textAlignment w:val="baseline"/>
        <w:rPr>
          <w:rFonts w:ascii="Times New Roman" w:hAnsi="Times New Roman"/>
          <w:b/>
          <w:sz w:val="20"/>
        </w:rPr>
      </w:pPr>
      <w:r>
        <w:rPr>
          <w:rFonts w:ascii="Times New Roman" w:hAnsi="Times New Roman"/>
          <w:b/>
          <w:sz w:val="20"/>
        </w:rPr>
        <w:lastRenderedPageBreak/>
        <w:t>Capitolul 8</w:t>
      </w:r>
    </w:p>
    <w:p w14:paraId="0506CCEF" w14:textId="77777777" w:rsidR="00DF52DD" w:rsidRPr="00DF52DD" w:rsidRDefault="00DF52DD" w:rsidP="00FF63F7">
      <w:pPr>
        <w:keepNext/>
        <w:tabs>
          <w:tab w:val="left" w:pos="2268"/>
        </w:tabs>
        <w:overflowPunct w:val="0"/>
        <w:autoSpaceDE w:val="0"/>
        <w:autoSpaceDN w:val="0"/>
        <w:adjustRightInd w:val="0"/>
        <w:spacing w:after="0" w:line="240" w:lineRule="auto"/>
        <w:jc w:val="center"/>
        <w:textAlignment w:val="baseline"/>
        <w:rPr>
          <w:rFonts w:ascii="Times New Roman" w:hAnsi="Times New Roman"/>
          <w:bCs/>
          <w:sz w:val="20"/>
        </w:rPr>
      </w:pPr>
      <w:r>
        <w:rPr>
          <w:rFonts w:ascii="Times New Roman" w:hAnsi="Times New Roman"/>
          <w:sz w:val="20"/>
        </w:rPr>
        <w:t>Articolul 2</w:t>
      </w:r>
    </w:p>
    <w:tbl>
      <w:tblPr>
        <w:tblW w:w="5000" w:type="pct"/>
        <w:tblCellMar>
          <w:left w:w="125" w:type="dxa"/>
          <w:right w:w="125" w:type="dxa"/>
        </w:tblCellMar>
        <w:tblLook w:val="0000" w:firstRow="0" w:lastRow="0" w:firstColumn="0" w:lastColumn="0" w:noHBand="0" w:noVBand="0"/>
      </w:tblPr>
      <w:tblGrid>
        <w:gridCol w:w="2948"/>
        <w:gridCol w:w="2949"/>
      </w:tblGrid>
      <w:tr w:rsidR="00DF52DD" w:rsidRPr="00DF52DD" w14:paraId="55192CE4" w14:textId="77777777" w:rsidTr="009330C7">
        <w:tc>
          <w:tcPr>
            <w:tcW w:w="2500" w:type="pct"/>
            <w:shd w:val="clear" w:color="auto" w:fill="auto"/>
            <w:tcMar>
              <w:left w:w="0" w:type="dxa"/>
            </w:tcMar>
          </w:tcPr>
          <w:p w14:paraId="70F0A787"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sz w:val="20"/>
              </w:rPr>
            </w:pPr>
            <w:r>
              <w:rPr>
                <w:rFonts w:ascii="Times New Roman" w:hAnsi="Times New Roman"/>
                <w:sz w:val="20"/>
              </w:rPr>
              <w:t xml:space="preserve">O municipalitate poate percepe taxe pentru supravegherea oricărei persoane care efectuează vânzări ce fac obiectul unei licențe în temeiul capitolului 5 articolul 1 </w:t>
            </w:r>
            <w:r>
              <w:rPr>
                <w:rFonts w:ascii="Times New Roman" w:hAnsi="Times New Roman"/>
                <w:i/>
                <w:sz w:val="20"/>
              </w:rPr>
              <w:t>și</w:t>
            </w:r>
            <w:r>
              <w:rPr>
                <w:rFonts w:ascii="Times New Roman" w:hAnsi="Times New Roman"/>
                <w:sz w:val="20"/>
              </w:rPr>
              <w:t xml:space="preserve"> oricărei persoane care efectuează vânzări ce fac obiectul unei notificări în temeiul capitolului 5 articolul </w:t>
            </w:r>
            <w:r>
              <w:rPr>
                <w:rFonts w:ascii="Times New Roman" w:hAnsi="Times New Roman"/>
                <w:i/>
                <w:sz w:val="20"/>
              </w:rPr>
              <w:t>15</w:t>
            </w:r>
            <w:r>
              <w:rPr>
                <w:rFonts w:ascii="Times New Roman" w:hAnsi="Times New Roman"/>
                <w:sz w:val="20"/>
              </w:rPr>
              <w:t>.</w:t>
            </w:r>
          </w:p>
        </w:tc>
        <w:tc>
          <w:tcPr>
            <w:tcW w:w="2500" w:type="pct"/>
            <w:shd w:val="clear" w:color="auto" w:fill="auto"/>
            <w:tcMar>
              <w:right w:w="0" w:type="dxa"/>
            </w:tcMar>
          </w:tcPr>
          <w:p w14:paraId="5B57DF2A"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sz w:val="20"/>
              </w:rPr>
            </w:pPr>
            <w:bookmarkStart w:id="7" w:name="_Hlk96084217"/>
            <w:r>
              <w:rPr>
                <w:rFonts w:ascii="Times New Roman" w:hAnsi="Times New Roman"/>
                <w:sz w:val="20"/>
              </w:rPr>
              <w:t xml:space="preserve">O municipalitate poate percepe taxe pentru supravegherea de către aceasta a </w:t>
            </w:r>
            <w:bookmarkEnd w:id="7"/>
            <w:r>
              <w:rPr>
                <w:rFonts w:ascii="Times New Roman" w:hAnsi="Times New Roman"/>
                <w:sz w:val="20"/>
              </w:rPr>
              <w:t>oricărei persoane care efectuează vânzări ce fac obiectul unei licențe în temeiul capitolului 5 articolul 1</w:t>
            </w:r>
            <w:r>
              <w:rPr>
                <w:rFonts w:ascii="Times New Roman" w:hAnsi="Times New Roman"/>
                <w:i/>
                <w:sz w:val="20"/>
              </w:rPr>
              <w:t>,</w:t>
            </w:r>
            <w:r>
              <w:rPr>
                <w:rFonts w:ascii="Times New Roman" w:hAnsi="Times New Roman"/>
                <w:sz w:val="20"/>
              </w:rPr>
              <w:t xml:space="preserve"> a oricărei persoane care efectuează vânzări ce fac obiectul notificării în temeiul capitolului 5 articolul </w:t>
            </w:r>
            <w:r>
              <w:rPr>
                <w:rFonts w:ascii="Times New Roman" w:hAnsi="Times New Roman"/>
                <w:i/>
                <w:sz w:val="20"/>
              </w:rPr>
              <w:t>14</w:t>
            </w:r>
            <w:r>
              <w:rPr>
                <w:rFonts w:ascii="Times New Roman" w:hAnsi="Times New Roman"/>
                <w:sz w:val="20"/>
              </w:rPr>
              <w:t xml:space="preserve"> </w:t>
            </w:r>
            <w:r>
              <w:rPr>
                <w:rFonts w:ascii="Times New Roman" w:hAnsi="Times New Roman"/>
                <w:i/>
                <w:sz w:val="20"/>
              </w:rPr>
              <w:t xml:space="preserve">și a </w:t>
            </w:r>
            <w:bookmarkStart w:id="8" w:name="_Hlk96084250"/>
            <w:r>
              <w:rPr>
                <w:rFonts w:ascii="Times New Roman" w:hAnsi="Times New Roman"/>
                <w:i/>
                <w:sz w:val="20"/>
              </w:rPr>
              <w:t>oricărei persoane care efectuează vânzări de lichide fără nicotină destinate consumului prin țigarete electronice</w:t>
            </w:r>
            <w:bookmarkEnd w:id="8"/>
            <w:r>
              <w:rPr>
                <w:rFonts w:ascii="Times New Roman" w:hAnsi="Times New Roman"/>
                <w:sz w:val="20"/>
              </w:rPr>
              <w:t>.</w:t>
            </w:r>
          </w:p>
        </w:tc>
      </w:tr>
    </w:tbl>
    <w:p w14:paraId="41DC107A"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bl>
      <w:tblPr>
        <w:tblW w:w="5000" w:type="pct"/>
        <w:tblCellMar>
          <w:left w:w="125" w:type="dxa"/>
          <w:right w:w="125" w:type="dxa"/>
        </w:tblCellMar>
        <w:tblLook w:val="0600" w:firstRow="0" w:lastRow="0" w:firstColumn="0" w:lastColumn="0" w:noHBand="1" w:noVBand="1"/>
      </w:tblPr>
      <w:tblGrid>
        <w:gridCol w:w="2948"/>
        <w:gridCol w:w="2949"/>
      </w:tblGrid>
      <w:tr w:rsidR="00DF52DD" w:rsidRPr="00DF52DD" w14:paraId="48D5F1B9" w14:textId="77777777" w:rsidTr="009330C7">
        <w:tc>
          <w:tcPr>
            <w:tcW w:w="2500" w:type="pct"/>
            <w:shd w:val="clear" w:color="auto" w:fill="auto"/>
            <w:tcMar>
              <w:left w:w="0" w:type="dxa"/>
            </w:tcMar>
          </w:tcPr>
          <w:p w14:paraId="3270F682"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p>
        </w:tc>
        <w:tc>
          <w:tcPr>
            <w:tcW w:w="2500" w:type="pct"/>
            <w:shd w:val="clear" w:color="auto" w:fill="auto"/>
            <w:tcMar>
              <w:right w:w="0" w:type="dxa"/>
            </w:tcMar>
          </w:tcPr>
          <w:p w14:paraId="32AD9911" w14:textId="77777777" w:rsidR="00DF52DD" w:rsidRPr="00DF52DD" w:rsidRDefault="00DF52DD" w:rsidP="00DF52DD">
            <w:pPr>
              <w:tabs>
                <w:tab w:val="left" w:pos="2268"/>
              </w:tabs>
              <w:overflowPunct w:val="0"/>
              <w:autoSpaceDE w:val="0"/>
              <w:autoSpaceDN w:val="0"/>
              <w:adjustRightInd w:val="0"/>
              <w:spacing w:after="0" w:line="240" w:lineRule="auto"/>
              <w:jc w:val="both"/>
              <w:textAlignment w:val="baseline"/>
              <w:rPr>
                <w:rFonts w:ascii="Times New Roman" w:hAnsi="Times New Roman"/>
                <w:i/>
                <w:iCs/>
                <w:sz w:val="20"/>
              </w:rPr>
            </w:pPr>
          </w:p>
        </w:tc>
      </w:tr>
    </w:tbl>
    <w:p w14:paraId="52A72A29" w14:textId="77777777" w:rsidR="00DF52DD" w:rsidRPr="00DF52DD" w:rsidRDefault="00DF52DD" w:rsidP="00DF52DD">
      <w:pPr>
        <w:tabs>
          <w:tab w:val="left" w:pos="2268"/>
        </w:tabs>
        <w:overflowPunct w:val="0"/>
        <w:autoSpaceDE w:val="0"/>
        <w:autoSpaceDN w:val="0"/>
        <w:adjustRightInd w:val="0"/>
        <w:spacing w:after="240" w:line="240" w:lineRule="auto"/>
        <w:jc w:val="both"/>
        <w:textAlignment w:val="baseline"/>
        <w:rPr>
          <w:rFonts w:ascii="Times New Roman" w:hAnsi="Times New Roman"/>
          <w:spacing w:val="34"/>
          <w:sz w:val="20"/>
          <w:u w:val="single"/>
        </w:rPr>
      </w:pPr>
      <w:r>
        <w:rPr>
          <w:rFonts w:ascii="Times New Roman" w:hAnsi="Times New Roman"/>
          <w:sz w:val="20"/>
          <w:u w:val="single"/>
        </w:rPr>
        <w:t>                      </w:t>
      </w:r>
    </w:p>
    <w:p w14:paraId="72094C92"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r>
        <w:rPr>
          <w:rFonts w:ascii="Times New Roman" w:hAnsi="Times New Roman"/>
          <w:sz w:val="20"/>
        </w:rPr>
        <w:t>1. Prezenta lege intră în vigoare la 1 august 2022.</w:t>
      </w:r>
    </w:p>
    <w:p w14:paraId="69CB6988" w14:textId="77777777" w:rsidR="00DF52DD" w:rsidRPr="00DF52DD" w:rsidRDefault="00DF52DD" w:rsidP="00DF52DD">
      <w:pPr>
        <w:tabs>
          <w:tab w:val="left" w:pos="2268"/>
        </w:tabs>
        <w:overflowPunct w:val="0"/>
        <w:autoSpaceDE w:val="0"/>
        <w:autoSpaceDN w:val="0"/>
        <w:adjustRightInd w:val="0"/>
        <w:spacing w:after="0" w:line="240" w:lineRule="auto"/>
        <w:ind w:firstLine="170"/>
        <w:jc w:val="both"/>
        <w:textAlignment w:val="baseline"/>
        <w:rPr>
          <w:rFonts w:ascii="Times New Roman" w:hAnsi="Times New Roman"/>
          <w:sz w:val="20"/>
        </w:rPr>
      </w:pPr>
      <w:r>
        <w:rPr>
          <w:rFonts w:ascii="Times New Roman" w:hAnsi="Times New Roman"/>
          <w:sz w:val="20"/>
        </w:rPr>
        <w:t>2. Lichidele destinate consumului prin folosirea țigaretelor electronice care au fost fabricate sau puse în liberă circulație înainte de intrarea în vigoare a prezentei legi pot fi puse în continuare la dispoziția consumatorilor pe piața suedeză, în pofida faptului că acestea conțin aditivi care conduc la o aromă sau un gust clar apreciabile, altele decât tutunul, până cel târziu la 1 ianuarie 2023.</w:t>
      </w:r>
    </w:p>
    <w:bookmarkEnd w:id="0"/>
    <w:p w14:paraId="3B9C8735" w14:textId="77777777" w:rsidR="00DF52DD" w:rsidRPr="00DF52DD" w:rsidRDefault="00DF52DD" w:rsidP="00DF52DD">
      <w:pPr>
        <w:keepNext/>
        <w:spacing w:after="160" w:line="240" w:lineRule="auto"/>
        <w:outlineLvl w:val="1"/>
        <w:rPr>
          <w:rFonts w:ascii="Times New Roman" w:eastAsia="Calibri" w:hAnsi="Times New Roman"/>
          <w:sz w:val="26"/>
          <w:szCs w:val="22"/>
        </w:rPr>
      </w:pPr>
    </w:p>
    <w:p w14:paraId="735F2EB6" w14:textId="77777777" w:rsidR="00CF717A" w:rsidRPr="00DF52DD" w:rsidRDefault="00CF717A" w:rsidP="00DF52DD"/>
    <w:sectPr w:rsidR="00CF717A" w:rsidRPr="00DF52DD" w:rsidSect="00B46C33">
      <w:headerReference w:type="even" r:id="rId15"/>
      <w:headerReference w:type="default" r:id="rId16"/>
      <w:footerReference w:type="even" r:id="rId17"/>
      <w:footerReference w:type="default" r:id="rId18"/>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F856" w14:textId="77777777" w:rsidR="00C52E9D" w:rsidRDefault="00C52E9D" w:rsidP="00A87A54">
      <w:pPr>
        <w:spacing w:after="0" w:line="240" w:lineRule="auto"/>
      </w:pPr>
      <w:r>
        <w:separator/>
      </w:r>
    </w:p>
  </w:endnote>
  <w:endnote w:type="continuationSeparator" w:id="0">
    <w:p w14:paraId="4ECB68DB" w14:textId="77777777" w:rsidR="00C52E9D" w:rsidRDefault="00C52E9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08B5" w14:textId="77777777" w:rsidR="00244011" w:rsidRDefault="00C52E9D" w:rsidP="009C2B67">
    <w:pPr>
      <w:pStyle w:val="BodyText"/>
    </w:pPr>
    <w:r>
      <w:rPr>
        <w:noProof/>
      </w:rPr>
      <mc:AlternateContent>
        <mc:Choice Requires="wps">
          <w:drawing>
            <wp:anchor distT="0" distB="0" distL="0" distR="0" simplePos="0" relativeHeight="251662336" behindDoc="0" locked="0" layoutInCell="1" allowOverlap="0" wp14:anchorId="3075330A" wp14:editId="1B33D7B5">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08201" w14:textId="77777777" w:rsidR="00244011" w:rsidRPr="00756E21" w:rsidRDefault="00C52E9D" w:rsidP="009C2B67">
                          <w:pPr>
                            <w:pStyle w:val="BodyText"/>
                            <w:jc w:val="right"/>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3075330A" id="_x0000_t202" coordsize="21600,21600" o:spt="202" path="m,l,21600r21600,l21600,xe">
              <v:stroke joinstyle="miter"/>
              <v:path gradientshapeok="t" o:connecttype="rect"/>
            </v:shapetype>
            <v:shape id="Textruta 7" o:spid="_x0000_s1028" type="#_x0000_t202" style="position:absolute;margin-left:5.4pt;margin-top:610.95pt;width:44.2pt;height:9.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" o:allowoverlap="f" fillcolor="white [3201]" stroked="f" strokeweight=".5pt">
              <v:textbox style="mso-fit-shape-to-text:t">
                <w:txbxContent>
                  <w:p w14:paraId="6BA08201" w14:textId="77777777" w:rsidR="00244011" w:rsidRPr="00756E21" w:rsidRDefault="00C52E9D" w:rsidP="009C2B67">
                    <w:pPr>
                      <w:pStyle w:val="Brdtext"/>
                      <w:jc w:val="right"/>
                    </w:pPr>
                    <w:r>
                      <w:fldChar w:fldCharType="begin"/>
                    </w:r>
                    <w:r>
                      <w:instrText xml:space="preserve"> PAGE   \* MERGEFORMAT </w:instrText>
                    </w:r>
                    <w:r>
                      <w:fldChar w:fldCharType="separate"/>
                    </w:r>
                    <w:r>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D770" w14:textId="77777777" w:rsidR="00244011" w:rsidRDefault="00C52E9D" w:rsidP="00EE1584">
    <w:pPr>
      <w:pStyle w:val="BodyText"/>
    </w:pPr>
    <w:r>
      <w:rPr>
        <w:noProof/>
      </w:rPr>
      <mc:AlternateContent>
        <mc:Choice Requires="wps">
          <w:drawing>
            <wp:anchor distT="0" distB="0" distL="0" distR="0" simplePos="0" relativeHeight="251659264" behindDoc="0" locked="0" layoutInCell="1" allowOverlap="0" wp14:anchorId="2EE702C3" wp14:editId="6F61BBA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6607B5" w14:textId="77777777" w:rsidR="00244011" w:rsidRPr="00756E21" w:rsidRDefault="00C52E9D" w:rsidP="00A118D8">
                          <w:pPr>
                            <w:pStyle w:val="BodyText"/>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EE702C3" id="_x0000_t202" coordsize="21600,21600" o:spt="202" path="m,l,21600r21600,l21600,xe">
              <v:stroke joinstyle="miter"/>
              <v:path gradientshapeok="t" o:connecttype="rect"/>
            </v:shapetype>
            <v:shape id="Textruta 8" o:spid="_x0000_s1029" type="#_x0000_t202" style="position:absolute;margin-left:393pt;margin-top:611.25pt;width:44.2pt;height:9.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" o:allowoverlap="f" fillcolor="white [3201]" stroked="f" strokeweight=".5pt">
              <v:textbox style="mso-fit-shape-to-text:t">
                <w:txbxContent>
                  <w:p w14:paraId="5C6607B5" w14:textId="77777777" w:rsidR="00244011" w:rsidRPr="00756E21" w:rsidRDefault="00C52E9D" w:rsidP="00A118D8">
                    <w:pPr>
                      <w:pStyle w:val="Brdtext"/>
                      <w:jc w:val="right"/>
                    </w:pPr>
                    <w:r>
                      <w:fldChar w:fldCharType="begin"/>
                    </w:r>
                    <w:r>
                      <w:instrText xml:space="preserve"> PAGE   \* MERGEFORMAT </w:instrText>
                    </w:r>
                    <w:r>
                      <w:fldChar w:fldCharType="separate"/>
                    </w:r>
                    <w:r>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E9BD" w14:textId="77777777" w:rsidR="00C52E9D" w:rsidRDefault="00C52E9D" w:rsidP="00A87A54">
      <w:pPr>
        <w:spacing w:after="0" w:line="240" w:lineRule="auto"/>
      </w:pPr>
      <w:r>
        <w:separator/>
      </w:r>
    </w:p>
  </w:footnote>
  <w:footnote w:type="continuationSeparator" w:id="0">
    <w:p w14:paraId="28247E3F" w14:textId="77777777" w:rsidR="00C52E9D" w:rsidRDefault="00C52E9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7995E" w14:textId="77777777" w:rsidR="00244011" w:rsidRDefault="00C52E9D" w:rsidP="00664D04">
    <w:pPr>
      <w:pStyle w:val="BodyText"/>
    </w:pPr>
    <w:r>
      <w:rPr>
        <w:noProof/>
      </w:rPr>
      <mc:AlternateContent>
        <mc:Choice Requires="wps">
          <w:drawing>
            <wp:anchor distT="0" distB="0" distL="0" distR="0" simplePos="0" relativeHeight="251660288" behindDoc="0" locked="0" layoutInCell="1" allowOverlap="0" wp14:anchorId="6381A135" wp14:editId="7F126B3B">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40AAB" w14:textId="77777777" w:rsidR="00244011" w:rsidRPr="00756E21" w:rsidRDefault="00FF63F7" w:rsidP="00664D04">
                          <w:pPr>
                            <w:pStyle w:val="BodyTex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C52E9D">
                                <w:t xml:space="preserve">  </w:t>
                              </w:r>
                            </w:sdtContent>
                          </w:sdt>
                          <w:r w:rsidR="00C1643F">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C52E9D">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381A135" id="_x0000_t202" coordsize="21600,21600" o:spt="202" path="m,l,21600r21600,l21600,xe">
              <v:stroke joinstyle="miter"/>
              <v:path gradientshapeok="t" o:connecttype="rect"/>
            </v:shapetype>
            <v:shape id="Textruta 5" o:spid="_x0000_s1026" type="#_x0000_t202" style="position:absolute;margin-left:29.4pt;margin-top:35.55pt;width:89.85pt;height:9.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" o:allowoverlap="f" fillcolor="white [3201]" stroked="f" strokeweight=".5pt">
              <v:textbox style="mso-fit-shape-to-text:t">
                <w:txbxContent>
                  <w:p w14:paraId="4D340AAB" w14:textId="77777777" w:rsidR="00244011" w:rsidRPr="00756E21" w:rsidRDefault="00EE525A" w:rsidP="00664D04">
                    <w:pPr>
                      <w:pStyle w:val="Brdtex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C52E9D">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C52E9D">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E130" w14:textId="77777777" w:rsidR="00244011" w:rsidRDefault="00C52E9D" w:rsidP="00EE1584">
    <w:pPr>
      <w:pStyle w:val="BodyText"/>
    </w:pPr>
    <w:r>
      <w:rPr>
        <w:noProof/>
      </w:rPr>
      <mc:AlternateContent>
        <mc:Choice Requires="wps">
          <w:drawing>
            <wp:anchor distT="0" distB="0" distL="0" distR="0" simplePos="0" relativeHeight="251661312" behindDoc="0" locked="0" layoutInCell="1" allowOverlap="0" wp14:anchorId="00A8B5BE" wp14:editId="6350DE83">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E38AA" w14:textId="77777777" w:rsidR="00244011" w:rsidRPr="00756E21" w:rsidRDefault="00FF63F7" w:rsidP="00A118D8">
                          <w:pPr>
                            <w:pStyle w:val="BodyTex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C52E9D">
                                <w:t xml:space="preserve">  </w:t>
                              </w:r>
                            </w:sdtContent>
                          </w:sdt>
                          <w:r w:rsidR="00C1643F">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C52E9D">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0A8B5BE" id="_x0000_t202" coordsize="21600,21600" o:spt="202" path="m,l,21600r21600,l21600,xe">
              <v:stroke joinstyle="miter"/>
              <v:path gradientshapeok="t" o:connecttype="rect"/>
            </v:shapetype>
            <v:shape id="Textruta 6" o:spid="_x0000_s1027" type="#_x0000_t202" style="position:absolute;margin-left:348pt;margin-top:36pt;width:89.85pt;height:9.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" o:allowoverlap="f" fillcolor="white [3201]" stroked="f" strokeweight=".5pt">
              <v:textbox style="mso-fit-shape-to-text:t">
                <w:txbxContent>
                  <w:p w14:paraId="309E38AA" w14:textId="77777777" w:rsidR="00244011" w:rsidRPr="00756E21" w:rsidRDefault="00EE525A" w:rsidP="00A118D8">
                    <w:pPr>
                      <w:pStyle w:val="Brdtex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C52E9D">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C52E9D">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B064D1"/>
    <w:multiLevelType w:val="multilevel"/>
    <w:tmpl w:val="4B9E585A"/>
    <w:lvl w:ilvl="0">
      <w:start w:val="1"/>
      <w:numFmt w:val="none"/>
      <w:suff w:val="nothing"/>
      <w:lvlText w:val=""/>
      <w:lvlJc w:val="left"/>
      <w:pPr>
        <w:ind w:left="0" w:firstLine="0"/>
      </w:pPr>
      <w:rPr>
        <w:rFonts w:ascii="Times New Roman" w:hAnsi="Times New Roman" w:hint="default"/>
      </w:rPr>
    </w:lvl>
    <w:lvl w:ilvl="1">
      <w:start w:val="1"/>
      <w:numFmt w:val="decimal"/>
      <w:lvlText w:val="%2."/>
      <w:lvlJc w:val="left"/>
      <w:pPr>
        <w:ind w:left="284" w:hanging="284"/>
      </w:pPr>
      <w:rPr>
        <w:rFonts w:hint="default"/>
      </w:rPr>
    </w:lvl>
    <w:lvl w:ilvl="2">
      <w:start w:val="1"/>
      <w:numFmt w:val="bullet"/>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8" w15:restartNumberingAfterBreak="0">
    <w:nsid w:val="0A503F4C"/>
    <w:multiLevelType w:val="multilevel"/>
    <w:tmpl w:val="1A20A4CA"/>
    <w:numStyleLink w:val="RKPunktlista"/>
  </w:abstractNum>
  <w:abstractNum w:abstractNumId="9" w15:restartNumberingAfterBreak="0">
    <w:nsid w:val="0ED533F4"/>
    <w:multiLevelType w:val="multilevel"/>
    <w:tmpl w:val="1B563932"/>
    <w:numStyleLink w:val="RKNumreradlista"/>
  </w:abstractNum>
  <w:abstractNum w:abstractNumId="10" w15:restartNumberingAfterBreak="0">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1B5490"/>
    <w:multiLevelType w:val="multilevel"/>
    <w:tmpl w:val="1B563932"/>
    <w:numStyleLink w:val="RKNumreradlista"/>
  </w:abstractNum>
  <w:abstractNum w:abstractNumId="12" w15:restartNumberingAfterBreak="0">
    <w:nsid w:val="17EC6E5E"/>
    <w:multiLevelType w:val="multilevel"/>
    <w:tmpl w:val="4B9E585A"/>
    <w:styleLink w:val="RKnummerlista"/>
    <w:lvl w:ilvl="0">
      <w:start w:val="1"/>
      <w:numFmt w:val="none"/>
      <w:suff w:val="nothing"/>
      <w:lvlText w:val=""/>
      <w:lvlJc w:val="left"/>
      <w:pPr>
        <w:ind w:left="0" w:firstLine="0"/>
      </w:pPr>
      <w:rPr>
        <w:rFonts w:ascii="Times New Roman" w:hAnsi="Times New Roman" w:hint="default"/>
      </w:rPr>
    </w:lvl>
    <w:lvl w:ilvl="1">
      <w:start w:val="1"/>
      <w:numFmt w:val="decimal"/>
      <w:lvlText w:val="%2."/>
      <w:lvlJc w:val="left"/>
      <w:pPr>
        <w:ind w:left="284" w:hanging="284"/>
      </w:pPr>
      <w:rPr>
        <w:rFonts w:hint="default"/>
      </w:rPr>
    </w:lvl>
    <w:lvl w:ilvl="2">
      <w:start w:val="1"/>
      <w:numFmt w:val="bullet"/>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F88532F"/>
    <w:multiLevelType w:val="multilevel"/>
    <w:tmpl w:val="1B563932"/>
    <w:numStyleLink w:val="RKNumreradlista"/>
  </w:abstractNum>
  <w:abstractNum w:abstractNumId="14" w15:restartNumberingAfterBreak="0">
    <w:nsid w:val="2AB05199"/>
    <w:multiLevelType w:val="multilevel"/>
    <w:tmpl w:val="186C6512"/>
    <w:numStyleLink w:val="Strecklistan"/>
  </w:abstractNum>
  <w:abstractNum w:abstractNumId="15" w15:restartNumberingAfterBreak="0">
    <w:nsid w:val="2BE361F1"/>
    <w:multiLevelType w:val="multilevel"/>
    <w:tmpl w:val="1B563932"/>
    <w:numStyleLink w:val="RKNumreradlista"/>
  </w:abstractNum>
  <w:abstractNum w:abstractNumId="16" w15:restartNumberingAfterBreak="0">
    <w:nsid w:val="2C9B0453"/>
    <w:multiLevelType w:val="multilevel"/>
    <w:tmpl w:val="1A20A4CA"/>
    <w:numStyleLink w:val="RKPunktlista"/>
  </w:abstractNum>
  <w:abstractNum w:abstractNumId="17" w15:restartNumberingAfterBreak="0">
    <w:nsid w:val="2ECF6BA1"/>
    <w:multiLevelType w:val="multilevel"/>
    <w:tmpl w:val="1B563932"/>
    <w:numStyleLink w:val="RKNumreradlista"/>
  </w:abstractNum>
  <w:abstractNum w:abstractNumId="18" w15:restartNumberingAfterBreak="0">
    <w:nsid w:val="2F604539"/>
    <w:multiLevelType w:val="multilevel"/>
    <w:tmpl w:val="1B563932"/>
    <w:numStyleLink w:val="RKNumreradlista"/>
  </w:abstractNum>
  <w:abstractNum w:abstractNumId="19" w15:restartNumberingAfterBreak="0">
    <w:nsid w:val="348522EF"/>
    <w:multiLevelType w:val="multilevel"/>
    <w:tmpl w:val="1B563932"/>
    <w:numStyleLink w:val="RKNumreradlista"/>
  </w:abstractNum>
  <w:abstractNum w:abstractNumId="20" w15:restartNumberingAfterBreak="0">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9647D17"/>
    <w:multiLevelType w:val="multilevel"/>
    <w:tmpl w:val="DE44696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2" w15:restartNumberingAfterBreak="0">
    <w:nsid w:val="3D3D0E02"/>
    <w:multiLevelType w:val="multilevel"/>
    <w:tmpl w:val="1B563932"/>
    <w:numStyleLink w:val="RKNumreradlista"/>
  </w:abstractNum>
  <w:abstractNum w:abstractNumId="23" w15:restartNumberingAfterBreak="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70774A"/>
    <w:multiLevelType w:val="multilevel"/>
    <w:tmpl w:val="1B563932"/>
    <w:numStyleLink w:val="RKNumreradlista"/>
  </w:abstractNum>
  <w:abstractNum w:abstractNumId="25" w15:restartNumberingAfterBreak="0">
    <w:nsid w:val="4C84297C"/>
    <w:multiLevelType w:val="multilevel"/>
    <w:tmpl w:val="1B563932"/>
    <w:numStyleLink w:val="RKNumreradlista"/>
  </w:abstractNum>
  <w:abstractNum w:abstractNumId="26" w15:restartNumberingAfterBreak="0">
    <w:nsid w:val="4D904BDB"/>
    <w:multiLevelType w:val="multilevel"/>
    <w:tmpl w:val="1B563932"/>
    <w:numStyleLink w:val="RKNumreradlista"/>
  </w:abstractNum>
  <w:abstractNum w:abstractNumId="27" w15:restartNumberingAfterBreak="0">
    <w:nsid w:val="4DAD38FF"/>
    <w:multiLevelType w:val="multilevel"/>
    <w:tmpl w:val="1B563932"/>
    <w:numStyleLink w:val="RKNumreradlista"/>
  </w:abstractNum>
  <w:abstractNum w:abstractNumId="28" w15:restartNumberingAfterBreak="0">
    <w:nsid w:val="53A05A92"/>
    <w:multiLevelType w:val="multilevel"/>
    <w:tmpl w:val="1B563932"/>
    <w:numStyleLink w:val="RKNumreradlista"/>
  </w:abstractNum>
  <w:abstractNum w:abstractNumId="29" w15:restartNumberingAfterBreak="0">
    <w:nsid w:val="5C6843F9"/>
    <w:multiLevelType w:val="multilevel"/>
    <w:tmpl w:val="1A20A4CA"/>
    <w:numStyleLink w:val="RKPunktlista"/>
  </w:abstractNum>
  <w:abstractNum w:abstractNumId="30" w15:restartNumberingAfterBreak="0">
    <w:nsid w:val="61AC437A"/>
    <w:multiLevelType w:val="multilevel"/>
    <w:tmpl w:val="E2FEA49E"/>
    <w:numStyleLink w:val="RKNumreraderubriker"/>
  </w:abstractNum>
  <w:abstractNum w:abstractNumId="31" w15:restartNumberingAfterBreak="0">
    <w:nsid w:val="64780D1B"/>
    <w:multiLevelType w:val="multilevel"/>
    <w:tmpl w:val="1B563932"/>
    <w:numStyleLink w:val="RKNumreradlista"/>
  </w:abstractNum>
  <w:abstractNum w:abstractNumId="32" w15:restartNumberingAfterBreak="0">
    <w:nsid w:val="664239C2"/>
    <w:multiLevelType w:val="multilevel"/>
    <w:tmpl w:val="1A20A4CA"/>
    <w:numStyleLink w:val="RKPunktlista"/>
  </w:abstractNum>
  <w:abstractNum w:abstractNumId="33" w15:restartNumberingAfterBreak="0">
    <w:nsid w:val="6AA87A6A"/>
    <w:multiLevelType w:val="multilevel"/>
    <w:tmpl w:val="186C6512"/>
    <w:numStyleLink w:val="Strecklistan"/>
  </w:abstractNum>
  <w:abstractNum w:abstractNumId="34" w15:restartNumberingAfterBreak="0">
    <w:nsid w:val="6D8C68B4"/>
    <w:multiLevelType w:val="multilevel"/>
    <w:tmpl w:val="1B563932"/>
    <w:numStyleLink w:val="RKNumreradlista"/>
  </w:abstractNum>
  <w:abstractNum w:abstractNumId="35"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4466A28"/>
    <w:multiLevelType w:val="multilevel"/>
    <w:tmpl w:val="1A20A4CA"/>
    <w:numStyleLink w:val="RKPunktlista"/>
  </w:abstractNum>
  <w:abstractNum w:abstractNumId="37" w15:restartNumberingAfterBreak="0">
    <w:nsid w:val="76322898"/>
    <w:multiLevelType w:val="multilevel"/>
    <w:tmpl w:val="186C6512"/>
    <w:numStyleLink w:val="Strecklistan"/>
  </w:abstractNum>
  <w:num w:numId="1">
    <w:abstractNumId w:val="23"/>
  </w:num>
  <w:num w:numId="2">
    <w:abstractNumId w:val="30"/>
  </w:num>
  <w:num w:numId="3">
    <w:abstractNumId w:val="4"/>
  </w:num>
  <w:num w:numId="4">
    <w:abstractNumId w:val="1"/>
  </w:num>
  <w:num w:numId="5">
    <w:abstractNumId w:val="5"/>
  </w:num>
  <w:num w:numId="6">
    <w:abstractNumId w:val="3"/>
  </w:num>
  <w:num w:numId="7">
    <w:abstractNumId w:val="20"/>
  </w:num>
  <w:num w:numId="8">
    <w:abstractNumId w:val="18"/>
  </w:num>
  <w:num w:numId="9">
    <w:abstractNumId w:val="9"/>
  </w:num>
  <w:num w:numId="10">
    <w:abstractNumId w:val="15"/>
  </w:num>
  <w:num w:numId="11">
    <w:abstractNumId w:val="19"/>
  </w:num>
  <w:num w:numId="12">
    <w:abstractNumId w:val="35"/>
  </w:num>
  <w:num w:numId="13">
    <w:abstractNumId w:val="28"/>
  </w:num>
  <w:num w:numId="14">
    <w:abstractNumId w:val="10"/>
  </w:num>
  <w:num w:numId="15">
    <w:abstractNumId w:val="8"/>
  </w:num>
  <w:num w:numId="16">
    <w:abstractNumId w:val="32"/>
  </w:num>
  <w:num w:numId="17">
    <w:abstractNumId w:val="29"/>
  </w:num>
  <w:num w:numId="18">
    <w:abstractNumId w:val="6"/>
  </w:num>
  <w:num w:numId="19">
    <w:abstractNumId w:val="0"/>
  </w:num>
  <w:num w:numId="20">
    <w:abstractNumId w:val="2"/>
  </w:num>
  <w:num w:numId="21">
    <w:abstractNumId w:val="17"/>
  </w:num>
  <w:num w:numId="22">
    <w:abstractNumId w:val="11"/>
  </w:num>
  <w:num w:numId="23">
    <w:abstractNumId w:val="25"/>
  </w:num>
  <w:num w:numId="24">
    <w:abstractNumId w:val="26"/>
  </w:num>
  <w:num w:numId="25">
    <w:abstractNumId w:val="36"/>
  </w:num>
  <w:num w:numId="26">
    <w:abstractNumId w:val="22"/>
  </w:num>
  <w:num w:numId="27">
    <w:abstractNumId w:val="33"/>
  </w:num>
  <w:num w:numId="28">
    <w:abstractNumId w:val="16"/>
  </w:num>
  <w:num w:numId="29">
    <w:abstractNumId w:val="14"/>
  </w:num>
  <w:num w:numId="30">
    <w:abstractNumId w:val="34"/>
  </w:num>
  <w:num w:numId="31">
    <w:abstractNumId w:val="13"/>
  </w:num>
  <w:num w:numId="32">
    <w:abstractNumId w:val="27"/>
  </w:num>
  <w:num w:numId="33">
    <w:abstractNumId w:val="31"/>
  </w:num>
  <w:num w:numId="34">
    <w:abstractNumId w:val="37"/>
  </w:num>
  <w:num w:numId="35">
    <w:abstractNumId w:val="24"/>
  </w:num>
  <w:num w:numId="36">
    <w:abstractNumId w:val="12"/>
  </w:num>
  <w:num w:numId="37">
    <w:abstractNumId w:val="21"/>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9D"/>
    <w:rsid w:val="00004D5C"/>
    <w:rsid w:val="00005F68"/>
    <w:rsid w:val="00012B00"/>
    <w:rsid w:val="00017386"/>
    <w:rsid w:val="00026711"/>
    <w:rsid w:val="00041EDC"/>
    <w:rsid w:val="00057FE0"/>
    <w:rsid w:val="000757FC"/>
    <w:rsid w:val="000862E0"/>
    <w:rsid w:val="00093408"/>
    <w:rsid w:val="0009435C"/>
    <w:rsid w:val="000C61D1"/>
    <w:rsid w:val="000E12D9"/>
    <w:rsid w:val="000F00B8"/>
    <w:rsid w:val="00100933"/>
    <w:rsid w:val="00111809"/>
    <w:rsid w:val="00121002"/>
    <w:rsid w:val="00170CE4"/>
    <w:rsid w:val="00173126"/>
    <w:rsid w:val="00192E34"/>
    <w:rsid w:val="001C5DC9"/>
    <w:rsid w:val="001C71A9"/>
    <w:rsid w:val="001F0629"/>
    <w:rsid w:val="001F0736"/>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A018B"/>
    <w:rsid w:val="003A5969"/>
    <w:rsid w:val="003A5C58"/>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F2588"/>
    <w:rsid w:val="00710A6C"/>
    <w:rsid w:val="00712266"/>
    <w:rsid w:val="00732C27"/>
    <w:rsid w:val="00750C93"/>
    <w:rsid w:val="00757B3B"/>
    <w:rsid w:val="00773075"/>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B5683"/>
    <w:rsid w:val="00BD0826"/>
    <w:rsid w:val="00BE3210"/>
    <w:rsid w:val="00C141C6"/>
    <w:rsid w:val="00C1643F"/>
    <w:rsid w:val="00C2071A"/>
    <w:rsid w:val="00C20ACB"/>
    <w:rsid w:val="00C26068"/>
    <w:rsid w:val="00C271A8"/>
    <w:rsid w:val="00C37A77"/>
    <w:rsid w:val="00C4042C"/>
    <w:rsid w:val="00C461E6"/>
    <w:rsid w:val="00C52E9D"/>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2DD"/>
    <w:rsid w:val="00DF5BFB"/>
    <w:rsid w:val="00E469E4"/>
    <w:rsid w:val="00E475C3"/>
    <w:rsid w:val="00E509B0"/>
    <w:rsid w:val="00E7634A"/>
    <w:rsid w:val="00E82BA3"/>
    <w:rsid w:val="00EA1688"/>
    <w:rsid w:val="00ED592E"/>
    <w:rsid w:val="00ED6ABD"/>
    <w:rsid w:val="00EE3C0F"/>
    <w:rsid w:val="00EE525A"/>
    <w:rsid w:val="00EF2A7F"/>
    <w:rsid w:val="00F03EAC"/>
    <w:rsid w:val="00F14024"/>
    <w:rsid w:val="00F259D7"/>
    <w:rsid w:val="00F32D05"/>
    <w:rsid w:val="00F35263"/>
    <w:rsid w:val="00F53AEA"/>
    <w:rsid w:val="00F66093"/>
    <w:rsid w:val="00F848D6"/>
    <w:rsid w:val="00FA5DDD"/>
    <w:rsid w:val="00FD0B7B"/>
    <w:rsid w:val="00FD4E71"/>
    <w:rsid w:val="00FD7CEC"/>
    <w:rsid w:val="00FF63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01316D"/>
  <w15:chartTrackingRefBased/>
  <w15:docId w15:val="{DAA0C229-9BA7-4246-B79E-B713C25C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ro-RO" w:eastAsia="en-US" w:bidi="ar-SA"/>
      </w:rPr>
    </w:rPrDefault>
    <w:pPrDefault>
      <w:pPr>
        <w:spacing w:after="280" w:line="276"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semiHidden/>
    <w:rsid w:val="00C52E9D"/>
    <w:pPr>
      <w:spacing w:after="200" w:line="180" w:lineRule="exact"/>
    </w:pPr>
    <w:rPr>
      <w:rFonts w:eastAsia="Times New Roman" w:cs="Times New Roman"/>
      <w:sz w:val="22"/>
      <w:szCs w:val="20"/>
    </w:rPr>
  </w:style>
  <w:style w:type="paragraph" w:styleId="Heading1">
    <w:name w:val="heading 1"/>
    <w:basedOn w:val="BodyText"/>
    <w:next w:val="BodyText"/>
    <w:link w:val="Heading1Char"/>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Heading3">
    <w:name w:val="heading 3"/>
    <w:basedOn w:val="BodyText"/>
    <w:next w:val="BodyText"/>
    <w:link w:val="Heading3Char"/>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Heading4">
    <w:name w:val="heading 4"/>
    <w:basedOn w:val="Normal"/>
    <w:next w:val="BodyText"/>
    <w:link w:val="Heading4Char"/>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957413"/>
  </w:style>
  <w:style w:type="paragraph" w:styleId="BodyTextIndent">
    <w:name w:val="Body Text Indent"/>
    <w:basedOn w:val="Normal"/>
    <w:link w:val="BodyTextIndentChar"/>
    <w:qFormat/>
    <w:rsid w:val="00CC41BA"/>
    <w:pPr>
      <w:tabs>
        <w:tab w:val="left" w:pos="1701"/>
        <w:tab w:val="left" w:pos="3600"/>
        <w:tab w:val="left" w:pos="5387"/>
      </w:tabs>
      <w:ind w:left="284"/>
    </w:pPr>
  </w:style>
  <w:style w:type="character" w:customStyle="1" w:styleId="BodyTextIndentChar">
    <w:name w:val="Body Text Indent Char"/>
    <w:basedOn w:val="DefaultParagraphFont"/>
    <w:link w:val="BodyTextIndent"/>
    <w:rsid w:val="00CC41BA"/>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Heading2Char">
    <w:name w:val="Heading 2 Char"/>
    <w:basedOn w:val="DefaultParagraphFont"/>
    <w:link w:val="Heading2"/>
    <w:rsid w:val="00CA7FF5"/>
    <w:rPr>
      <w:rFonts w:asciiTheme="majorHAnsi" w:eastAsiaTheme="majorEastAsia" w:hAnsiTheme="majorHAnsi" w:cstheme="majorBidi"/>
      <w:b/>
      <w:sz w:val="22"/>
      <w:szCs w:val="26"/>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link w:val="Rubrik5utannumreringChar"/>
    <w:uiPriority w:val="14"/>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HeaderChar"/>
    <w:uiPriority w:val="99"/>
    <w:semiHidden/>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semiHidden/>
    <w:rsid w:val="00957413"/>
    <w:rPr>
      <w:rFonts w:asciiTheme="majorHAnsi" w:hAnsiTheme="majorHAnsi"/>
      <w:sz w:val="19"/>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957413"/>
    <w:rPr>
      <w:rFonts w:asciiTheme="majorHAnsi" w:hAnsiTheme="majorHAnsi"/>
      <w:sz w:val="16"/>
    </w:rPr>
  </w:style>
  <w:style w:type="paragraph" w:styleId="TOC2">
    <w:name w:val="toc 2"/>
    <w:basedOn w:val="Normal"/>
    <w:next w:val="BodyText"/>
    <w:autoRedefine/>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sz w:val="17"/>
    </w:rPr>
  </w:style>
  <w:style w:type="paragraph" w:styleId="TOC1">
    <w:name w:val="toc 1"/>
    <w:basedOn w:val="Normal"/>
    <w:next w:val="BodyText"/>
    <w:autoRedefine/>
    <w:uiPriority w:val="39"/>
    <w:semiHidden/>
    <w:rsid w:val="00CF717A"/>
    <w:pPr>
      <w:spacing w:before="240" w:after="100" w:line="240" w:lineRule="auto"/>
    </w:pPr>
    <w:rPr>
      <w:rFonts w:asciiTheme="majorHAnsi" w:hAnsiTheme="majorHAnsi"/>
      <w:sz w:val="24"/>
    </w:rPr>
  </w:style>
  <w:style w:type="paragraph" w:styleId="TOC3">
    <w:name w:val="toc 3"/>
    <w:basedOn w:val="Normal"/>
    <w:next w:val="BodyText"/>
    <w:autoRedefine/>
    <w:uiPriority w:val="39"/>
    <w:semiHidden/>
    <w:rsid w:val="00B84409"/>
    <w:pPr>
      <w:spacing w:after="0" w:line="240" w:lineRule="auto"/>
      <w:ind w:left="284"/>
    </w:pPr>
  </w:style>
  <w:style w:type="character" w:styleId="Hyperlink">
    <w:name w:val="Hyperlink"/>
    <w:basedOn w:val="DefaultParagraphFont"/>
    <w:uiPriority w:val="99"/>
    <w:semiHidden/>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CA4E2C"/>
    <w:rPr>
      <w:rFonts w:asciiTheme="majorHAnsi" w:hAnsiTheme="majorHAnsi" w:cstheme="majorHAnsi"/>
      <w:spacing w:val="6"/>
      <w:sz w:val="14"/>
      <w:szCs w:val="20"/>
    </w:rPr>
  </w:style>
  <w:style w:type="character" w:styleId="FootnoteReference">
    <w:name w:val="footnote reference"/>
    <w:basedOn w:val="DefaultParagraphFont"/>
    <w:uiPriority w:val="4"/>
    <w:semiHidden/>
    <w:unhideWhenUsed/>
    <w:rsid w:val="00672F6F"/>
    <w:rPr>
      <w:vertAlign w:val="superscript"/>
    </w:rPr>
  </w:style>
  <w:style w:type="paragraph" w:styleId="ListNumber">
    <w:name w:val="List Number"/>
    <w:basedOn w:val="Normal"/>
    <w:uiPriority w:val="4"/>
    <w:qFormat/>
    <w:rsid w:val="00DB714B"/>
    <w:pPr>
      <w:numPr>
        <w:numId w:val="35"/>
      </w:numPr>
      <w:spacing w:after="100"/>
    </w:pPr>
  </w:style>
  <w:style w:type="paragraph" w:styleId="ListNumber2">
    <w:name w:val="List Number 2"/>
    <w:basedOn w:val="Normal"/>
    <w:uiPriority w:val="6"/>
    <w:semiHidden/>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rPr>
      <w:noProof/>
    </w:rPr>
  </w:style>
  <w:style w:type="paragraph" w:styleId="ListBullet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ody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957413"/>
    <w:rPr>
      <w:rFonts w:ascii="Calibri" w:hAnsi="Calibri" w:cs="Calibri"/>
      <w:sz w:val="16"/>
    </w:rPr>
  </w:style>
  <w:style w:type="character" w:customStyle="1" w:styleId="Rubrik5utannumreringChar">
    <w:name w:val="Rubrik 5 utan numrering Char"/>
    <w:basedOn w:val="DefaultParagraphFont"/>
    <w:link w:val="Rubrik5utannumrering"/>
    <w:uiPriority w:val="14"/>
    <w:rsid w:val="00C52E9D"/>
    <w:rPr>
      <w:rFonts w:asciiTheme="majorHAnsi" w:eastAsiaTheme="majorEastAsia" w:hAnsiTheme="majorHAnsi" w:cstheme="majorBidi"/>
      <w:sz w:val="20"/>
    </w:rPr>
  </w:style>
  <w:style w:type="numbering" w:customStyle="1" w:styleId="RKnummerlista">
    <w:name w:val="RK nummerlista"/>
    <w:uiPriority w:val="99"/>
    <w:semiHidden/>
    <w:rsid w:val="00C52E9D"/>
    <w:pPr>
      <w:numPr>
        <w:numId w:val="36"/>
      </w:numPr>
    </w:pPr>
  </w:style>
  <w:style w:type="paragraph" w:customStyle="1" w:styleId="Slutstreck">
    <w:name w:val="Slutstreck"/>
    <w:basedOn w:val="BodyText"/>
    <w:next w:val="BodyTextIndent"/>
    <w:link w:val="SlutstreckChar"/>
    <w:semiHidden/>
    <w:qFormat/>
    <w:rsid w:val="00C52E9D"/>
    <w:pPr>
      <w:tabs>
        <w:tab w:val="clear" w:pos="1701"/>
        <w:tab w:val="clear" w:pos="3600"/>
        <w:tab w:val="clear" w:pos="5387"/>
        <w:tab w:val="left" w:pos="2268"/>
      </w:tabs>
      <w:overflowPunct w:val="0"/>
      <w:autoSpaceDE w:val="0"/>
      <w:autoSpaceDN w:val="0"/>
      <w:adjustRightInd w:val="0"/>
      <w:spacing w:after="240" w:line="240" w:lineRule="auto"/>
      <w:jc w:val="both"/>
      <w:textAlignment w:val="baseline"/>
    </w:pPr>
    <w:rPr>
      <w:rFonts w:ascii="Times New Roman" w:hAnsi="Times New Roman"/>
      <w:spacing w:val="34"/>
      <w:sz w:val="20"/>
      <w:u w:val="single"/>
    </w:rPr>
  </w:style>
  <w:style w:type="character" w:customStyle="1" w:styleId="SlutstreckChar">
    <w:name w:val="Slutstreck Char"/>
    <w:basedOn w:val="BodyTextChar"/>
    <w:link w:val="Slutstreck"/>
    <w:semiHidden/>
    <w:rsid w:val="00C52E9D"/>
    <w:rPr>
      <w:rFonts w:ascii="Times New Roman" w:eastAsia="Times New Roman" w:hAnsi="Times New Roman" w:cs="Times New Roman"/>
      <w:spacing w:val="34"/>
      <w:sz w:val="20"/>
      <w:szCs w:val="20"/>
      <w:u w:val="single"/>
    </w:rPr>
  </w:style>
  <w:style w:type="paragraph" w:customStyle="1" w:styleId="Brdtextefternumreradlista">
    <w:name w:val="Brödtext efter numrerad lista"/>
    <w:basedOn w:val="BodyText"/>
    <w:next w:val="BodyTextIndent"/>
    <w:uiPriority w:val="5"/>
    <w:rsid w:val="00C52E9D"/>
    <w:pPr>
      <w:tabs>
        <w:tab w:val="clear" w:pos="1701"/>
        <w:tab w:val="clear" w:pos="3600"/>
        <w:tab w:val="clear" w:pos="5387"/>
        <w:tab w:val="left" w:pos="2268"/>
      </w:tabs>
      <w:overflowPunct w:val="0"/>
      <w:autoSpaceDE w:val="0"/>
      <w:autoSpaceDN w:val="0"/>
      <w:adjustRightInd w:val="0"/>
      <w:spacing w:before="230" w:after="0" w:line="240" w:lineRule="auto"/>
      <w:jc w:val="both"/>
      <w:textAlignment w:val="baseline"/>
    </w:pPr>
    <w:rPr>
      <w:rFonts w:ascii="Times New Roman" w:hAnsi="Times New Roman"/>
      <w:sz w:val="20"/>
    </w:rPr>
  </w:style>
  <w:style w:type="paragraph" w:customStyle="1" w:styleId="Strecklistainumreradlista">
    <w:name w:val="Strecklista i numrerad lista"/>
    <w:basedOn w:val="Strecklista"/>
    <w:uiPriority w:val="8"/>
    <w:semiHidden/>
    <w:rsid w:val="00C52E9D"/>
    <w:pPr>
      <w:numPr>
        <w:numId w:val="0"/>
      </w:numPr>
      <w:tabs>
        <w:tab w:val="left" w:pos="2268"/>
      </w:tabs>
      <w:overflowPunct w:val="0"/>
      <w:autoSpaceDE w:val="0"/>
      <w:autoSpaceDN w:val="0"/>
      <w:adjustRightInd w:val="0"/>
      <w:spacing w:after="0" w:line="240" w:lineRule="auto"/>
      <w:ind w:left="567" w:hanging="283"/>
      <w:jc w:val="both"/>
      <w:textAlignment w:val="baseline"/>
    </w:pPr>
    <w:rPr>
      <w:rFonts w:ascii="Times New Roman" w:hAnsi="Times New Roman"/>
      <w:noProof w:val="0"/>
      <w:sz w:val="20"/>
    </w:rPr>
  </w:style>
  <w:style w:type="numbering" w:customStyle="1" w:styleId="RKnummerlista1">
    <w:name w:val="RK nummerlista1"/>
    <w:uiPriority w:val="99"/>
    <w:semiHidden/>
    <w:rsid w:val="00DF5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572EXJJFHZPY-2138113217-25279</_dlc_DocId>
    <_dlc_DocIdUrl xmlns="eca061ca-b85c-41d9-8d02-21c800eb1fa8">
      <Url>https://dhs.sp.regeringskansliet.se/yta/s-FS/_layouts/15/DocIdRedir.aspx?ID=572EXJJFHZPY-2138113217-25279</Url>
      <Description>572EXJJFHZPY-2138113217-25279</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0798D266D8D7BC4DB61D67C2AEE9EE22" ma:contentTypeVersion="38" ma:contentTypeDescription="Skapa nytt dokument med möjlighet att välja RK-mall" ma:contentTypeScope="" ma:versionID="85d04a69228d37b85f8d24f76d4eee50">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xmlns:ns6="eca061ca-b85c-41d9-8d02-21c800eb1fa8" targetNamespace="http://schemas.microsoft.com/office/2006/metadata/properties" ma:root="true" ma:fieldsID="8812dc65a6bd12646b480ab363bcdac5" ns2:_="" ns3:_="" ns4:_="" ns5:_="" ns6:_="">
    <xsd:import namespace="4e9c2f0c-7bf8-49af-8356-cbf363fc78a7"/>
    <xsd:import namespace="cc625d36-bb37-4650-91b9-0c96159295ba"/>
    <xsd:import namespace="18f3d968-6251-40b0-9f11-012b293496c2"/>
    <xsd:import namespace="9c9941df-7074-4a92-bf99-225d24d78d61"/>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customXsn xmlns="http://schemas.microsoft.com/office/2006/metadata/customXsn">
  <xsnLocation/>
  <cached>True</cached>
  <openByDefault>False</openByDefault>
  <xsnScope/>
</customXsn>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09DE58-D998-434D-BF54-523E7AAE254C}">
  <ds:schemaRefs>
    <ds:schemaRef ds:uri="9c9941df-7074-4a92-bf99-225d24d78d61"/>
    <ds:schemaRef ds:uri="eca061ca-b85c-41d9-8d02-21c800eb1fa8"/>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8f3d968-6251-40b0-9f11-012b293496c2"/>
    <ds:schemaRef ds:uri="4e9c2f0c-7bf8-49af-8356-cbf363fc78a7"/>
    <ds:schemaRef ds:uri="http://www.w3.org/XML/1998/namespace"/>
    <ds:schemaRef ds:uri="http://purl.org/dc/dcmitype/"/>
  </ds:schemaRefs>
</ds:datastoreItem>
</file>

<file path=customXml/itemProps2.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customXml/itemProps3.xml><?xml version="1.0" encoding="utf-8"?>
<ds:datastoreItem xmlns:ds="http://schemas.openxmlformats.org/officeDocument/2006/customXml" ds:itemID="{029C5515-895F-4A7E-9C2A-4D2128B00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32E82-63CA-4BEB-9A0D-EC3CB50F1C50}">
  <ds:schemaRefs>
    <ds:schemaRef ds:uri="http://lp/documentinfo/RK"/>
  </ds:schemaRefs>
</ds:datastoreItem>
</file>

<file path=customXml/itemProps5.xml><?xml version="1.0" encoding="utf-8"?>
<ds:datastoreItem xmlns:ds="http://schemas.openxmlformats.org/officeDocument/2006/customXml" ds:itemID="{3C46B02F-DE1D-4222-8239-A436048D280C}">
  <ds:schemaRefs>
    <ds:schemaRef ds:uri="http://schemas.microsoft.com/sharepoint/events"/>
  </ds:schemaRefs>
</ds:datastoreItem>
</file>

<file path=customXml/itemProps6.xml><?xml version="1.0" encoding="utf-8"?>
<ds:datastoreItem xmlns:ds="http://schemas.openxmlformats.org/officeDocument/2006/customXml" ds:itemID="{61AF75D2-CDCA-4E64-AA10-711D39B8EA41}">
  <ds:schemaRefs>
    <ds:schemaRef ds:uri="Microsoft.SharePoint.Taxonomy.ContentTypeSync"/>
  </ds:schemaRefs>
</ds:datastoreItem>
</file>

<file path=customXml/itemProps7.xml><?xml version="1.0" encoding="utf-8"?>
<ds:datastoreItem xmlns:ds="http://schemas.openxmlformats.org/officeDocument/2006/customXml" ds:itemID="{56256326-698A-449B-A0DF-ACE287A3F333}">
  <ds:schemaRefs>
    <ds:schemaRef ds:uri="http://schemas.microsoft.com/office/2006/metadata/customXsn"/>
  </ds:schemaRefs>
</ds:datastoreItem>
</file>

<file path=customXml/itemProps8.xml><?xml version="1.0" encoding="utf-8"?>
<ds:datastoreItem xmlns:ds="http://schemas.openxmlformats.org/officeDocument/2006/customXml" ds:itemID="{7A410F01-52F8-400F-85BE-5574F2AED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Ericson</dc:creator>
  <cp:keywords/>
  <dc:description/>
  <cp:lastModifiedBy>Liana Brili</cp:lastModifiedBy>
  <cp:revision>3</cp:revision>
  <dcterms:created xsi:type="dcterms:W3CDTF">2022-03-17T12:16:00Z</dcterms:created>
  <dcterms:modified xsi:type="dcterms:W3CDTF">2022-03-24T09:24:00Z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0x010100BBA312BF02777149882D207184EC35C032000798D266D8D7BC4DB61D67C2AEE9EE22</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757a8690-d5a9-4119-9274-84eb211e0ce1</vt:lpwstr>
  </property>
  <property fmtid="{D5CDD505-2E9C-101B-9397-08002B2CF9AE}" pid="6" name="TaxKeyword">
    <vt:lpwstr/>
  </property>
  <property fmtid="{D5CDD505-2E9C-101B-9397-08002B2CF9AE}" pid="7" name="TaxKeywordTaxHTField">
    <vt:lpwstr/>
  </property>
</Properties>
</file>