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00198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0018</w:t>
      </w:r>
      <w:r w:rsidR="00CA739A">
        <w:rPr>
          <w:rFonts w:ascii="Courier New" w:hAnsi="Courier New"/>
          <w:sz w:val="20"/>
          <w:szCs w:val="20"/>
        </w:rPr>
        <w:t xml:space="preserve"> A-- PL- ------ </w:t>
      </w:r>
      <w:r w:rsidR="00745D59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FA7154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Rozporządzenie Rady Gminy Miejskiej Wiedeń ustanawiające plan zagos</w:t>
      </w:r>
      <w:r w:rsidR="00A444A8">
        <w:rPr>
          <w:rFonts w:ascii="Arial" w:hAnsi="Arial"/>
          <w:b/>
          <w:bCs/>
        </w:rPr>
        <w:t>podarowania energetycznego dla 7</w:t>
      </w:r>
      <w:r>
        <w:rPr>
          <w:rFonts w:ascii="Arial" w:hAnsi="Arial"/>
          <w:b/>
          <w:bCs/>
        </w:rPr>
        <w:t xml:space="preserve">. dzielnicy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Zgodnie z § 2b ustawy budowlanej kraju związkowego Wiedeń, Krajowy Dz.U. Wiednia nr 11/1930, zmienionej ostatnio ustawą opublikowaną w Krajowym Dz.U. Wiednia nr 71/2018, wydaje się następujące rozporządzenie: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Dla przedstawionych w załączniku obszarów zakreskowanych na pomarańczowo i otoczonych pomarańczową obwódką ustanawia się plan zagospodarowania energetycznego zgodnie z § 2b ustawy budowlanej kraju związkowego Wiedeń. Powierzchnie komunikacyjne są wyłączone z zakresu obowiązywania rozporządzenia.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Załącznik (załączony plan) tworzy część składową niniejszego rozporządzenia.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Niniejsze rozporządzenie zostało notyfikowane (numer notyfikacji </w:t>
      </w:r>
      <w:r w:rsidR="000A12E8">
        <w:rPr>
          <w:rFonts w:ascii="Arial" w:hAnsi="Arial"/>
        </w:rPr>
        <w:t>2020/18</w:t>
      </w:r>
      <w:r>
        <w:rPr>
          <w:rFonts w:ascii="Arial" w:hAnsi="Arial"/>
        </w:rPr>
        <w:t>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Niniejsze rozporządzenie wchodzi w życie trzy miesiące po jego ogłoszeniu.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Niniejsze rozporządzenie nie znajduje zastosowania do żadnej procedury wydania pozwolenia na budowę trwającej w momencie wejścia w życie rozporządzenia.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Przewodniczący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Załącznik</w:t>
      </w:r>
    </w:p>
    <w:p w:rsidR="0040032E" w:rsidRPr="0040032E" w:rsidRDefault="00001983" w:rsidP="0040032E">
      <w:pPr>
        <w:rPr>
          <w:rFonts w:ascii="Arial" w:hAnsi="Arial" w:cs="Arial"/>
        </w:rPr>
      </w:pPr>
      <w:r>
        <w:rPr>
          <w:rFonts w:ascii="Arial" w:hAnsi="Arial"/>
        </w:rPr>
        <w:t>Załączony plan Nr.</w:t>
      </w:r>
      <w:r w:rsidR="00AA3A70">
        <w:rPr>
          <w:rFonts w:ascii="Arial" w:hAnsi="Arial"/>
        </w:rPr>
        <w:t>ERP_Bez07_B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01983"/>
    <w:rsid w:val="00031570"/>
    <w:rsid w:val="00066807"/>
    <w:rsid w:val="000A12E8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87534"/>
    <w:rsid w:val="005D0A16"/>
    <w:rsid w:val="0060689D"/>
    <w:rsid w:val="00643BD0"/>
    <w:rsid w:val="00660038"/>
    <w:rsid w:val="00685F7A"/>
    <w:rsid w:val="00691023"/>
    <w:rsid w:val="006D1D16"/>
    <w:rsid w:val="006D287E"/>
    <w:rsid w:val="00745D59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444A8"/>
    <w:rsid w:val="00A70CA1"/>
    <w:rsid w:val="00AA3A70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A7154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C4C288A7-B9FF-45DB-9240-6D45F5E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2020-11-17T07:36:00Z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