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94686" w:rsidRPr="00EA2F1F" w14:paraId="45F1E2DD" w14:textId="77777777" w:rsidTr="00294686">
        <w:tc>
          <w:tcPr>
            <w:tcW w:w="5000" w:type="pct"/>
          </w:tcPr>
          <w:p w14:paraId="36CBDD34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Tervezet</w:t>
            </w:r>
          </w:p>
        </w:tc>
      </w:tr>
      <w:tr w:rsidR="00294686" w:rsidRPr="00EA2F1F" w14:paraId="0C888ADB" w14:textId="77777777" w:rsidTr="00294686">
        <w:tc>
          <w:tcPr>
            <w:tcW w:w="5000" w:type="pct"/>
          </w:tcPr>
          <w:p w14:paraId="6CEE498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Belga Királyság</w:t>
            </w:r>
          </w:p>
        </w:tc>
      </w:tr>
      <w:tr w:rsidR="00294686" w:rsidRPr="00CE2EE1" w14:paraId="4F47C327" w14:textId="77777777" w:rsidTr="00294686">
        <w:tc>
          <w:tcPr>
            <w:tcW w:w="5000" w:type="pct"/>
          </w:tcPr>
          <w:p w14:paraId="571B5990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Közegészségügyi, Élelmiszerlánc-biztonsági és Környezetvédelmi Szövetségi Közszolgálat</w:t>
            </w:r>
          </w:p>
        </w:tc>
      </w:tr>
      <w:tr w:rsidR="00294686" w:rsidRPr="00A34EBF" w14:paraId="202F835D" w14:textId="77777777" w:rsidTr="00294686">
        <w:tc>
          <w:tcPr>
            <w:tcW w:w="5000" w:type="pct"/>
          </w:tcPr>
          <w:p w14:paraId="6D59917E" w14:textId="0647BA30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 nanorészecskékkel előállított anyagok forgalomba hozataláról szóló 2014. május 27-i királyi rendeletet módosító királyi rendelet</w:t>
            </w:r>
          </w:p>
        </w:tc>
      </w:tr>
      <w:tr w:rsidR="00294686" w:rsidRPr="00EA2F1F" w14:paraId="2FA7C70E" w14:textId="77777777" w:rsidTr="00294686">
        <w:tc>
          <w:tcPr>
            <w:tcW w:w="5000" w:type="pct"/>
          </w:tcPr>
          <w:p w14:paraId="019E441D" w14:textId="77777777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FÜLÖP, a belgák királya,</w:t>
            </w:r>
          </w:p>
        </w:tc>
      </w:tr>
      <w:tr w:rsidR="00294686" w:rsidRPr="00CE2EE1" w14:paraId="70AE02E7" w14:textId="77777777" w:rsidTr="00294686">
        <w:tc>
          <w:tcPr>
            <w:tcW w:w="5000" w:type="pct"/>
          </w:tcPr>
          <w:p w14:paraId="68647373" w14:textId="540FBC30" w:rsidR="00294686" w:rsidRPr="00EA2F1F" w:rsidRDefault="00294686" w:rsidP="00294686">
            <w:pPr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Minden jelenlévőnek és az ezután érkezőknek, üdvözlet! </w:t>
            </w:r>
          </w:p>
        </w:tc>
      </w:tr>
      <w:tr w:rsidR="00294686" w:rsidRPr="00CE2EE1" w14:paraId="317EF22C" w14:textId="77777777" w:rsidTr="00294686">
        <w:tc>
          <w:tcPr>
            <w:tcW w:w="5000" w:type="pct"/>
          </w:tcPr>
          <w:p w14:paraId="78A6C921" w14:textId="280EA4E8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tekintettel a 2004. december 27-i és 2011. július 27-i törvénnyel módosított, a fenntartható termelési és fogyasztási minták előmozdítását, valamint a környezet, az egészség és a munkavállalók védelmét szolgáló termékszabványokról szóló, 1998. december 21-i törvény 5. cikke 1. §-a első albekezdésének 2. pontjára;</w:t>
            </w:r>
          </w:p>
        </w:tc>
      </w:tr>
      <w:tr w:rsidR="00294686" w:rsidRPr="00CE2EE1" w14:paraId="1F96B804" w14:textId="77777777" w:rsidTr="00294686">
        <w:tc>
          <w:tcPr>
            <w:tcW w:w="5000" w:type="pct"/>
          </w:tcPr>
          <w:p w14:paraId="0E16E688" w14:textId="3A358715" w:rsidR="00294686" w:rsidRPr="00EA2F1F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tekintettel a 2017. december 22-i királyi rendelettel módosított, a nanorészecskékkel előállított anyagok forgalomba hozataláról szóló, 2014. május 27-i királyi rendeletre;</w:t>
            </w:r>
          </w:p>
        </w:tc>
      </w:tr>
      <w:tr w:rsidR="00294686" w:rsidRPr="00E91981" w14:paraId="734CBDD8" w14:textId="77777777" w:rsidTr="00294686">
        <w:tc>
          <w:tcPr>
            <w:tcW w:w="5000" w:type="pct"/>
          </w:tcPr>
          <w:p w14:paraId="423B2D7C" w14:textId="0C4047C9" w:rsidR="00294686" w:rsidRPr="00E91981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regionális kormányok közreműködésére e rendelet előkészítésében a(z)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-án/-én megrendezett Környezetvédelmi Minisztériumközi Konferencia (CIE) keretében;</w:t>
            </w:r>
          </w:p>
        </w:tc>
      </w:tr>
      <w:tr w:rsidR="00294686" w:rsidRPr="002F6BBE" w14:paraId="2AE9B9F0" w14:textId="77777777" w:rsidTr="00294686">
        <w:tc>
          <w:tcPr>
            <w:tcW w:w="5000" w:type="pct"/>
          </w:tcPr>
          <w:p w14:paraId="31B29422" w14:textId="23CCBC14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Nemzeti Munkaügyi Tanács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-i véleményére;</w:t>
            </w:r>
          </w:p>
        </w:tc>
      </w:tr>
      <w:tr w:rsidR="00294686" w:rsidRPr="002F6BBE" w14:paraId="6C699EEC" w14:textId="77777777" w:rsidTr="00294686">
        <w:tc>
          <w:tcPr>
            <w:tcW w:w="5000" w:type="pct"/>
          </w:tcPr>
          <w:p w14:paraId="36AB8066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Központi Gazdasági Tanács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-i véleményére;</w:t>
            </w:r>
          </w:p>
        </w:tc>
      </w:tr>
      <w:tr w:rsidR="00294686" w:rsidRPr="002F6BBE" w14:paraId="4B759732" w14:textId="77777777" w:rsidTr="00294686">
        <w:tc>
          <w:tcPr>
            <w:tcW w:w="5000" w:type="pct"/>
          </w:tcPr>
          <w:p w14:paraId="1F4F978C" w14:textId="77777777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Szövetségi Fenntartható Fejlődési Tanács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-i véleményére;</w:t>
            </w:r>
          </w:p>
        </w:tc>
      </w:tr>
      <w:tr w:rsidR="00294686" w:rsidRPr="002F6BBE" w14:paraId="3ECC0FF1" w14:textId="77777777" w:rsidTr="00294686">
        <w:tc>
          <w:tcPr>
            <w:tcW w:w="5000" w:type="pct"/>
          </w:tcPr>
          <w:p w14:paraId="318E652C" w14:textId="445C850C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Legfelsőbb Egészségügyi Tanács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-i véleményére;</w:t>
            </w:r>
          </w:p>
        </w:tc>
      </w:tr>
      <w:tr w:rsidR="00294686" w:rsidRPr="002F6BBE" w14:paraId="6428CE9F" w14:textId="77777777" w:rsidTr="00294686">
        <w:tc>
          <w:tcPr>
            <w:tcW w:w="5000" w:type="pct"/>
          </w:tcPr>
          <w:p w14:paraId="66EE6F18" w14:textId="53AEFC60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Fogyasztóvédelmi Tanács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-i véleményére;</w:t>
            </w:r>
          </w:p>
        </w:tc>
      </w:tr>
      <w:tr w:rsidR="00294686" w:rsidRPr="002F6BBE" w14:paraId="7C092C0B" w14:textId="77777777" w:rsidTr="00294686">
        <w:tc>
          <w:tcPr>
            <w:tcW w:w="5000" w:type="pct"/>
          </w:tcPr>
          <w:p w14:paraId="1B147CEC" w14:textId="4D1CB7C3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Munkahelyi Megelőzési és Munkavédelmi Főtanács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-i véleményére;</w:t>
            </w:r>
          </w:p>
        </w:tc>
      </w:tr>
      <w:tr w:rsidR="00294686" w:rsidRPr="002F6BBE" w14:paraId="175E58F0" w14:textId="77777777" w:rsidTr="00294686">
        <w:tc>
          <w:tcPr>
            <w:tcW w:w="5000" w:type="pct"/>
          </w:tcPr>
          <w:p w14:paraId="1B4A95B7" w14:textId="49FA3B2F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figyelembe véve a Miniszterek Tanácsának a nanorészecskékkel előállított anyagok forgalomba hozataláról szóló, 2014. május 27-i királyi rendelet elfogadásával összefüggésben közölt értesítését, amely szerint megfelelő lenne a nyilvántartásba veendő árucikkek kategóriáinak rangsorolása;</w:t>
            </w:r>
          </w:p>
        </w:tc>
      </w:tr>
      <w:tr w:rsidR="00294686" w:rsidRPr="002F6BBE" w14:paraId="08AFD9A7" w14:textId="77777777" w:rsidTr="00294686">
        <w:tc>
          <w:tcPr>
            <w:tcW w:w="5000" w:type="pct"/>
          </w:tcPr>
          <w:p w14:paraId="01C8A007" w14:textId="7F547F91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Namuri Egyetem 2022-ben, a Miniszterek Tanácsának megbízása alapján az árucikkek értékelése tekintetében készített tanulmányára, amely hangsúlyozta a nanorészecskékkel előállított anyagok forgalomba hozataláról szóló, 2014. május 27-i királyi rendelet megfelelő működését és hasznosságát, valamint a Belgiumban forgalomba hozott nanoanyagok nyomonkövethetőségének szükséges biztosítását az árucikkekre vonatkozó szakasz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végrehajtása révén, az emberi kitettség szempontjából legintenzívebb vagy legproblémásabb egyes árucikk-kategóriák előre sorolása mellett; </w:t>
            </w:r>
          </w:p>
        </w:tc>
      </w:tr>
      <w:tr w:rsidR="00294686" w:rsidRPr="002F6BBE" w14:paraId="096002D3" w14:textId="77777777" w:rsidTr="00294686">
        <w:tc>
          <w:tcPr>
            <w:tcW w:w="5000" w:type="pct"/>
          </w:tcPr>
          <w:p w14:paraId="4DE29AF8" w14:textId="5FBD223C" w:rsidR="00294686" w:rsidRPr="00BA3F9B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tekintettel a Covid19-járványra, az arcmaszkok nem hivatásos fogyasztók általi széles körű használatára, valamint a Sciensano által az arcmaszkokban talált, aggodalomra okot adó vegyi anyagokról készített különböző tanulmányokra, ezzel az új használattal és a vele járó kitettséggel alapvetően fontos foglalkozni; </w:t>
            </w:r>
          </w:p>
        </w:tc>
      </w:tr>
      <w:tr w:rsidR="00294686" w:rsidRPr="002F6BBE" w14:paraId="11612CB0" w14:textId="77777777" w:rsidTr="00294686">
        <w:tc>
          <w:tcPr>
            <w:tcW w:w="5000" w:type="pct"/>
          </w:tcPr>
          <w:p w14:paraId="133C7500" w14:textId="15C253CE" w:rsidR="00294686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Pénzügyi Felügyelőség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-i véleményére;</w:t>
            </w:r>
          </w:p>
        </w:tc>
      </w:tr>
      <w:tr w:rsidR="00294686" w:rsidRPr="002F6BBE" w14:paraId="3D3FB7EE" w14:textId="77777777" w:rsidTr="00294686">
        <w:tc>
          <w:tcPr>
            <w:tcW w:w="5000" w:type="pct"/>
          </w:tcPr>
          <w:p w14:paraId="63AB49EB" w14:textId="6B61583D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 költségvetési miniszter </w:t>
            </w:r>
            <w:r>
              <w:rPr>
                <w:rFonts w:ascii="Times New Roman" w:hAnsi="Times New Roman"/>
                <w:sz w:val="24"/>
                <w:highlight w:val="yellow"/>
              </w:rPr>
              <w:t>XXXX</w:t>
            </w:r>
            <w:r>
              <w:rPr>
                <w:rFonts w:ascii="Times New Roman" w:hAnsi="Times New Roman"/>
                <w:sz w:val="24"/>
              </w:rPr>
              <w:t>-i beleegyezésére;</w:t>
            </w:r>
          </w:p>
        </w:tc>
      </w:tr>
      <w:tr w:rsidR="00294686" w:rsidRPr="002F6BBE" w14:paraId="586C55E6" w14:textId="77777777" w:rsidTr="00294686">
        <w:tc>
          <w:tcPr>
            <w:tcW w:w="5000" w:type="pct"/>
          </w:tcPr>
          <w:p w14:paraId="56B77E12" w14:textId="1A03BEC8" w:rsidR="00294686" w:rsidRPr="002F6BBE" w:rsidRDefault="00294686" w:rsidP="00294686">
            <w:pPr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tekintettel az Államtanács az 1973. január 12-én egységes szerkezetbe foglalt, az Államtanácsról szóló törvény 84. cikke 1. §-a (1) bekezdésének 2. pontja szerinti, </w:t>
            </w:r>
            <w:r>
              <w:rPr>
                <w:rFonts w:ascii="Times New Roman" w:hAnsi="Times New Roman"/>
                <w:sz w:val="24"/>
                <w:highlight w:val="yellow"/>
              </w:rPr>
              <w:t>XXX.</w:t>
            </w:r>
            <w:r>
              <w:rPr>
                <w:rFonts w:ascii="Times New Roman" w:hAnsi="Times New Roman"/>
                <w:sz w:val="24"/>
              </w:rPr>
              <w:t xml:space="preserve"> sz. </w:t>
            </w:r>
            <w:r>
              <w:rPr>
                <w:rFonts w:ascii="Times New Roman" w:hAnsi="Times New Roman"/>
                <w:sz w:val="24"/>
                <w:highlight w:val="yellow"/>
              </w:rPr>
              <w:t>XXX</w:t>
            </w:r>
            <w:r>
              <w:rPr>
                <w:rFonts w:ascii="Times New Roman" w:hAnsi="Times New Roman"/>
                <w:sz w:val="24"/>
              </w:rPr>
              <w:t>-i véleményére;</w:t>
            </w:r>
          </w:p>
        </w:tc>
      </w:tr>
      <w:tr w:rsidR="00294686" w:rsidRPr="00CE2EE1" w14:paraId="3D9C5906" w14:textId="77777777" w:rsidTr="00294686">
        <w:tc>
          <w:tcPr>
            <w:tcW w:w="5000" w:type="pct"/>
          </w:tcPr>
          <w:p w14:paraId="55FF48E5" w14:textId="75CDC8E1" w:rsidR="00294686" w:rsidRPr="00EA2F1F" w:rsidRDefault="00294686" w:rsidP="0029468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 gazdasági és munkaügyi miniszter, az egészségügyi miniszter és a környezetvédelmi miniszter javaslatára, valamint a Tanácsban folytatott vitában részt vevő miniszterek véleményére;</w:t>
            </w:r>
          </w:p>
        </w:tc>
      </w:tr>
      <w:tr w:rsidR="00294686" w:rsidRPr="00CE2EE1" w14:paraId="028A2AFB" w14:textId="77777777" w:rsidTr="00294686">
        <w:tc>
          <w:tcPr>
            <w:tcW w:w="5000" w:type="pct"/>
          </w:tcPr>
          <w:p w14:paraId="2FD7BD69" w14:textId="77777777" w:rsidR="00294686" w:rsidRPr="00EA2F1F" w:rsidRDefault="00294686" w:rsidP="00294686">
            <w:pPr>
              <w:tabs>
                <w:tab w:val="left" w:pos="0"/>
                <w:tab w:val="center" w:pos="2076"/>
              </w:tabs>
              <w:suppressAutoHyphens/>
              <w:spacing w:after="24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elrendeltük, és ezennel elrendeljük: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294686" w:rsidRPr="00CE2EE1" w14:paraId="2D31C761" w14:textId="77777777" w:rsidTr="00294686">
        <w:tc>
          <w:tcPr>
            <w:tcW w:w="5000" w:type="pct"/>
          </w:tcPr>
          <w:p w14:paraId="010F55B3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t> </w:t>
            </w:r>
            <w:r>
              <w:rPr>
                <w:rFonts w:ascii="Times New Roman" w:hAnsi="Times New Roman"/>
                <w:b/>
                <w:sz w:val="24"/>
              </w:rPr>
              <w:t>cikk</w:t>
            </w:r>
            <w:r>
              <w:rPr>
                <w:rFonts w:ascii="Times New Roman" w:hAnsi="Times New Roman"/>
                <w:sz w:val="24"/>
              </w:rPr>
              <w:t xml:space="preserve"> A nanorészecskékkel előállított anyagok forgalomba hozataláról szóló, 2014. május 27-i királyi rendelet 1. cikkében a következő módosítások történnek:</w:t>
            </w:r>
          </w:p>
          <w:p w14:paraId="59AEA88D" w14:textId="55405D0B" w:rsidR="00294686" w:rsidRPr="00632B50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az (1) és a (8) bekezdés hatályát veszti;</w:t>
            </w:r>
          </w:p>
          <w:p w14:paraId="70EF4C07" w14:textId="75F3E9E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2. a 2017. december 22-i királyi rendelettel beillesztett (9) bekezdés hatályát veszti;</w:t>
            </w:r>
          </w:p>
          <w:p w14:paraId="4B739BEE" w14:textId="2DFE92BD" w:rsidR="00294686" w:rsidRPr="00BF05E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3. a (4) bekezdés helyébe a következő szöveg lép: „(4) Az élelmiszerek és egyéb termékek tekintetében a fogyasztók egészségének védelméről szóló, 1977. január 24-i törvény 1. cikkének (1) bekezdésében említett élelmiszerek;”.</w:t>
            </w:r>
          </w:p>
        </w:tc>
      </w:tr>
      <w:tr w:rsidR="00294686" w:rsidRPr="00CE2EE1" w14:paraId="6387C221" w14:textId="77777777" w:rsidTr="00294686">
        <w:tc>
          <w:tcPr>
            <w:tcW w:w="5000" w:type="pct"/>
          </w:tcPr>
          <w:p w14:paraId="2C0DA936" w14:textId="41506CEC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cikk </w:t>
            </w:r>
            <w:r>
              <w:rPr>
                <w:rFonts w:ascii="Times New Roman" w:hAnsi="Times New Roman"/>
                <w:sz w:val="24"/>
              </w:rPr>
              <w:t xml:space="preserve">Ugyanezen rendelet 2. cikkének (1) bekezdése a következő szövegű 26., 27. és 28. ponttal egészül ki: </w:t>
            </w:r>
          </w:p>
          <w:p w14:paraId="785FFED4" w14:textId="567B194E" w:rsidR="00294686" w:rsidRPr="00BC1FA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„26. kozmetikai termék: minden olyan anyag vagy keverék, amely azt a célt szolgálja, hogy az emberi test különböző külső részeivel (hámréteg, haj és testszőrzet, körmök, ajkak és külső nemi szervek) vagy a fogakkal és a szájüreg nyálkahártyájával érintkezésbe kerüljön, kizárólag vagy elsősorban azok tisztítása, illatosítása, kinézetük megváltoztatása, védelme, megfelelő állapotban tartása céljából, vagy a testszag megszüntetése érdekében;</w:t>
            </w:r>
          </w:p>
          <w:p w14:paraId="08362045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27. biocid termék: </w:t>
            </w:r>
          </w:p>
          <w:p w14:paraId="2879ECE2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bármely olyan, egy vagy több hatóanyagból álló, egy vagy több hatóanyagot tartalmazó vagy egy vagy több hatóanyagot keletkeztető anyag vagy keverék a felhasználóhoz jutó kiszerelésben, amelynek rendeltetése, hogy károsító szervezeteket a tisztán fizikai vagy mechanikai ráhatáson kívüli bármely módon elpusztítson, elriasszon, ártalmatlanná tegyen, hatásuk kifejtésében megakadályozzon vagy azokkal szemben más gátló hatást fejtsen ki, </w:t>
            </w:r>
          </w:p>
          <w:p w14:paraId="5806B8C4" w14:textId="7777777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bármely olyan, az első francia bekezdés hatályán kívül eső anyagokból vagy keverékekből előállított anyag vagy keverék, amelynek rendeltetése, hogy károsító szervezeteket a tisztán fizikai vagy mechanikai ráhatáson kívüli bármely módon elpusztítson, elriasszon, ártalmatlanná tegyen, hatásuk kifejtésében megakadályozzon vagy azokkal szemben más gátló hatást fejtsen ki. </w:t>
            </w:r>
          </w:p>
          <w:p w14:paraId="42411C17" w14:textId="59DB9597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Az elsődleges biocid funkcióval rendelkező kezelt árucikkek biocid termékeknek minősülnek; </w:t>
            </w:r>
          </w:p>
          <w:p w14:paraId="35AAC4AD" w14:textId="3E2223F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28. élelmiszerekkel rendeltetésszerűen érintkezésbe kerülő anyagok és tárgyak: anyagok és tárgyak, beleértve az aktív és intelligens anyagokat, valamint az élelmiszerekkel rendeltetésszerűen érintkezésbe kerülő tárgyakat, amelyek:</w:t>
            </w:r>
          </w:p>
          <w:p w14:paraId="7347F5D0" w14:textId="49C61E9F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rendeltetése késztermék állapotukban, hogy élelmiszerrel érintkezésbe kerüljenek;</w:t>
            </w:r>
          </w:p>
          <w:p w14:paraId="2AAE2C04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vagy</w:t>
            </w:r>
          </w:p>
          <w:p w14:paraId="5B2123BA" w14:textId="47631930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késztermékállapotukban már érintkezésbe kerültek élelmiszerrel, és ezt a célt szolgálják,</w:t>
            </w:r>
          </w:p>
          <w:p w14:paraId="2164834B" w14:textId="7777777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vagy</w:t>
            </w:r>
          </w:p>
          <w:p w14:paraId="36E0A787" w14:textId="7BACC257" w:rsidR="00294686" w:rsidRPr="004F7C5C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ésszerűen elvárható, hogy késztermékállapotukban szokásos vagy előrelátható felhasználási körülményeik között érintkezésbe kerülnek élelmiszerrel, vagy alkotóelemeiket az élelmiszereknek átadják.”.</w:t>
            </w:r>
          </w:p>
        </w:tc>
      </w:tr>
      <w:tr w:rsidR="00294686" w:rsidRPr="00CE2EE1" w14:paraId="108FD4E2" w14:textId="77777777" w:rsidTr="00294686">
        <w:tc>
          <w:tcPr>
            <w:tcW w:w="5000" w:type="pct"/>
          </w:tcPr>
          <w:p w14:paraId="1BCD58B0" w14:textId="14CEA8C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3. cikk </w:t>
            </w:r>
            <w:r>
              <w:rPr>
                <w:rFonts w:ascii="Times New Roman" w:hAnsi="Times New Roman"/>
                <w:sz w:val="24"/>
              </w:rPr>
              <w:t xml:space="preserve">Ugyanezen rendelet 3. fejezete a következő szövegű 10a-10c. cikkel egészül ki: </w:t>
            </w:r>
          </w:p>
          <w:p w14:paraId="2FD01DEC" w14:textId="09330499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 10a. cikk E fejezet rendelkezéseit a következő árucikk-kategóriákra kell alkalmazni: </w:t>
            </w:r>
          </w:p>
          <w:p w14:paraId="5E18B33C" w14:textId="046AE1CB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(1) textiltermékek;</w:t>
            </w:r>
          </w:p>
          <w:p w14:paraId="74A0F017" w14:textId="3F5E5186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testápolási cikkek és kozmetikai termékek;</w:t>
            </w:r>
          </w:p>
          <w:p w14:paraId="5D27A6C1" w14:textId="2CCCBD67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(3) csecsemőknek és gyermekeknek szánt árucikkek; </w:t>
            </w:r>
          </w:p>
          <w:p w14:paraId="55351274" w14:textId="550BAD3E" w:rsidR="00294686" w:rsidRPr="004B6BB5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az élelmiszerekkel rendeltetésszerűen érintkezésbe kerülő szűrők, konyhai felszerelések, anyagok és tárgyak;</w:t>
            </w:r>
          </w:p>
          <w:p w14:paraId="0DA8674E" w14:textId="0F74F695" w:rsidR="00294686" w:rsidRPr="00CE2EE1" w:rsidRDefault="00294686" w:rsidP="00294686">
            <w:pPr>
              <w:tabs>
                <w:tab w:val="center" w:pos="2076"/>
              </w:tabs>
              <w:suppressAutoHyphens/>
              <w:spacing w:after="240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(5) arcmaszkok.</w:t>
            </w:r>
          </w:p>
        </w:tc>
      </w:tr>
      <w:tr w:rsidR="00294686" w:rsidRPr="00CE2EE1" w14:paraId="46EAF310" w14:textId="77777777" w:rsidTr="00294686">
        <w:tc>
          <w:tcPr>
            <w:tcW w:w="5000" w:type="pct"/>
          </w:tcPr>
          <w:p w14:paraId="7EC803C5" w14:textId="6AB6B33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10b. cikk E fejezet alkalmazásában a textiláruk a következők: </w:t>
            </w:r>
          </w:p>
          <w:p w14:paraId="143A12BA" w14:textId="0D0E9ECA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ruházat;</w:t>
            </w:r>
          </w:p>
          <w:p w14:paraId="12B062EF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CF783F8" w14:textId="77777777" w:rsidR="00294686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lábbeli;</w:t>
            </w:r>
          </w:p>
          <w:p w14:paraId="2E8E83A2" w14:textId="77777777" w:rsidR="00294686" w:rsidRPr="00487405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44508921" w14:textId="481BC89F" w:rsidR="00294686" w:rsidRPr="00487405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sportcikkek, azaz sportruházat és más sporttextilek;</w:t>
            </w:r>
          </w:p>
          <w:p w14:paraId="3F33E121" w14:textId="77777777" w:rsidR="00294686" w:rsidRPr="00487405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23A9DF5F" w14:textId="43D6DFAF" w:rsidR="00294686" w:rsidRPr="006D0067" w:rsidRDefault="00294686" w:rsidP="003662DE">
            <w:pPr>
              <w:pStyle w:val="ListParagraph"/>
              <w:numPr>
                <w:ilvl w:val="0"/>
                <w:numId w:val="5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 ruházattól eltérő textíliák, amelyek szokásos vagy ésszerűen előrelátható használati körülmények között a ruházatéhoz hasonló mértékben érintkeznek az emberi bőrrel. </w:t>
            </w:r>
          </w:p>
        </w:tc>
      </w:tr>
      <w:tr w:rsidR="00294686" w:rsidRPr="00CE2EE1" w14:paraId="4E669E53" w14:textId="77777777" w:rsidTr="00294686">
        <w:tc>
          <w:tcPr>
            <w:tcW w:w="5000" w:type="pct"/>
          </w:tcPr>
          <w:p w14:paraId="4E5D319D" w14:textId="28451C0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10c. cikk E fejezet alkalmazásában a következő termékeket a következőképpen kell kezelni:</w:t>
            </w:r>
          </w:p>
          <w:p w14:paraId="59A145C3" w14:textId="4E36429B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Testápolási cikkek és kozmetikai termékek: </w:t>
            </w:r>
          </w:p>
          <w:p w14:paraId="1AFE4087" w14:textId="77777777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fodrászati és smink kiegészítők;</w:t>
            </w:r>
          </w:p>
          <w:p w14:paraId="26FE4A18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046D4666" w14:textId="48932493" w:rsidR="0029468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 testhez, a fogakhoz és a hajhoz használt kis készülékek;</w:t>
            </w:r>
          </w:p>
          <w:p w14:paraId="6F327C10" w14:textId="77777777" w:rsidR="00294686" w:rsidRPr="00882956" w:rsidRDefault="00294686" w:rsidP="003662DE">
            <w:pPr>
              <w:pStyle w:val="ListParagraph"/>
              <w:ind w:left="176" w:hanging="142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ECE56D0" w14:textId="77777777" w:rsidR="00294686" w:rsidRPr="00D02096" w:rsidRDefault="00294686" w:rsidP="003662DE">
            <w:pPr>
              <w:pStyle w:val="ListParagraph"/>
              <w:numPr>
                <w:ilvl w:val="0"/>
                <w:numId w:val="6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kozmetikai termékek. </w:t>
            </w:r>
          </w:p>
          <w:p w14:paraId="4CE56412" w14:textId="0A9E754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(2) Csecsemőknek és gyermekeknek szánt árucikkek:</w:t>
            </w:r>
          </w:p>
          <w:p w14:paraId="173CDFC8" w14:textId="77777777" w:rsidR="00294686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gyermekgondozási cikkek;</w:t>
            </w:r>
          </w:p>
          <w:p w14:paraId="1561BBF3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17406E8" w14:textId="77777777" w:rsidR="00294686" w:rsidRPr="006D0067" w:rsidRDefault="00294686" w:rsidP="003662DE">
            <w:pPr>
              <w:pStyle w:val="ListParagraph"/>
              <w:numPr>
                <w:ilvl w:val="0"/>
                <w:numId w:val="7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játékok.</w:t>
            </w:r>
          </w:p>
          <w:p w14:paraId="3B39E3E0" w14:textId="34B1FB54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(3) Élelmiszerekkel rendeltetésszerűen érintkezésbe kerülő szűrők, konyhai felszerelések, anyagok és tárgyak:</w:t>
            </w:r>
          </w:p>
          <w:p w14:paraId="36E7C9F0" w14:textId="77777777" w:rsidR="00294686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vízszűrők;</w:t>
            </w:r>
          </w:p>
          <w:p w14:paraId="392EB719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509F9DD6" w14:textId="7A6581F0" w:rsidR="00294686" w:rsidRPr="007A3A14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Style w:val="CommentReference"/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füstszűrők a páraelszívókhoz;</w:t>
            </w:r>
          </w:p>
          <w:p w14:paraId="16770D03" w14:textId="77777777" w:rsidR="00294686" w:rsidRDefault="00294686" w:rsidP="003662DE">
            <w:pPr>
              <w:pStyle w:val="ListParagraph"/>
              <w:ind w:left="176" w:hanging="142"/>
              <w:rPr>
                <w:rStyle w:val="CommentReference"/>
              </w:rPr>
            </w:pPr>
          </w:p>
          <w:p w14:paraId="6CD2C07B" w14:textId="1BA52FD2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konyhai eszközök;</w:t>
            </w:r>
          </w:p>
          <w:p w14:paraId="6C2F1D0D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667A6AFD" w14:textId="77777777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elektromos termékek és konyhai készülékek;</w:t>
            </w:r>
          </w:p>
          <w:p w14:paraId="01676214" w14:textId="77777777" w:rsidR="00294686" w:rsidRDefault="00294686" w:rsidP="003662DE">
            <w:pPr>
              <w:pStyle w:val="ListParagraph"/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  <w:p w14:paraId="762A3789" w14:textId="2EEE8940" w:rsidR="00294686" w:rsidRPr="006D0067" w:rsidRDefault="00294686" w:rsidP="003662DE">
            <w:pPr>
              <w:pStyle w:val="ListParagraph"/>
              <w:numPr>
                <w:ilvl w:val="0"/>
                <w:numId w:val="8"/>
              </w:numPr>
              <w:tabs>
                <w:tab w:val="center" w:pos="2076"/>
              </w:tabs>
              <w:suppressAutoHyphens/>
              <w:spacing w:after="240" w:line="276" w:lineRule="auto"/>
              <w:ind w:left="176" w:hanging="142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élelmiszer csomagolás és élelmiszerek tartósítására szolgáló cikkek.</w:t>
            </w:r>
          </w:p>
          <w:p w14:paraId="4CA16B4C" w14:textId="7621C528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(4) Arcmaszkok: </w:t>
            </w:r>
          </w:p>
          <w:p w14:paraId="2CAB9B03" w14:textId="6E166E2F" w:rsidR="00294686" w:rsidRPr="00C308B1" w:rsidRDefault="00294686" w:rsidP="003662DE">
            <w:pPr>
              <w:pStyle w:val="ListParagraph"/>
              <w:numPr>
                <w:ilvl w:val="0"/>
                <w:numId w:val="9"/>
              </w:numPr>
              <w:tabs>
                <w:tab w:val="center" w:pos="2076"/>
              </w:tabs>
              <w:suppressAutoHyphens/>
              <w:spacing w:after="240"/>
              <w:ind w:left="176" w:hanging="14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az orra és a szájra helyezett, szőtt vagy nem szőtt, a kilégzett vagy belélegzett levegő szűrésére szolgáló eszközök.”</w:t>
            </w:r>
          </w:p>
        </w:tc>
      </w:tr>
      <w:tr w:rsidR="00294686" w:rsidRPr="00CE2EE1" w14:paraId="385F63DD" w14:textId="77777777" w:rsidTr="00294686">
        <w:tc>
          <w:tcPr>
            <w:tcW w:w="5000" w:type="pct"/>
          </w:tcPr>
          <w:p w14:paraId="71537D80" w14:textId="078F12A5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4. cikk </w:t>
            </w:r>
            <w:r>
              <w:rPr>
                <w:rFonts w:ascii="Times New Roman" w:hAnsi="Times New Roman"/>
                <w:sz w:val="24"/>
              </w:rPr>
              <w:t>Ugyanezen rendelet 11. cikke (1) bekezdésének 2. pontja helyébe a következő szöveg lép:</w:t>
            </w:r>
          </w:p>
          <w:p w14:paraId="5226DFAA" w14:textId="0659EFFF" w:rsidR="00294686" w:rsidRPr="001A57FA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„2. E nanorészecskékkel előállított anyagok közül legalább egyet 100 grammnál nagyobb mennyiségben, vagy a komplex árucikkből vagy tárgyból legalább ezer darabot kell forgalomba hozni abban a naptári évben, amelyben az értesítésre sor kerül;”. </w:t>
            </w:r>
          </w:p>
        </w:tc>
      </w:tr>
      <w:tr w:rsidR="00294686" w:rsidRPr="00CE2EE1" w14:paraId="20890BA3" w14:textId="77777777" w:rsidTr="00294686">
        <w:tc>
          <w:tcPr>
            <w:tcW w:w="5000" w:type="pct"/>
          </w:tcPr>
          <w:p w14:paraId="12DB7F1E" w14:textId="0150AABB" w:rsidR="00294686" w:rsidRPr="00DA3331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5. cikk </w:t>
            </w:r>
            <w:r>
              <w:rPr>
                <w:rFonts w:ascii="Times New Roman" w:hAnsi="Times New Roman"/>
                <w:sz w:val="24"/>
              </w:rPr>
              <w:t>Ugyanezen rendelet 24. cikke (1) bekezdésének 3. pontja helyébe a következő szöveg lép:</w:t>
            </w:r>
          </w:p>
          <w:p w14:paraId="6EC89856" w14:textId="5157EE62" w:rsidR="00294686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„ A 10a-17. cikk 2025. január 1-jén lép hatályba.”. </w:t>
            </w:r>
          </w:p>
        </w:tc>
      </w:tr>
      <w:tr w:rsidR="00294686" w:rsidRPr="00CE2EE1" w14:paraId="77F3F118" w14:textId="77777777" w:rsidTr="00294686">
        <w:tc>
          <w:tcPr>
            <w:tcW w:w="5000" w:type="pct"/>
          </w:tcPr>
          <w:p w14:paraId="33F2780A" w14:textId="4A5736FA" w:rsidR="00294686" w:rsidRPr="00EA2F1F" w:rsidRDefault="00294686" w:rsidP="00294686">
            <w:pPr>
              <w:tabs>
                <w:tab w:val="center" w:pos="2076"/>
              </w:tabs>
              <w:suppressAutoHyphens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6. cikk </w:t>
            </w:r>
            <w:r>
              <w:rPr>
                <w:rFonts w:ascii="Times New Roman" w:hAnsi="Times New Roman"/>
                <w:sz w:val="24"/>
              </w:rPr>
              <w:tab/>
              <w:t>E rendelet végrehajtásáért a gazdasági miniszter, a munkaügyi miniszter, a közegészségügyi miniszter és a környezetvédelmi miniszter egyaránt felel.</w:t>
            </w:r>
          </w:p>
        </w:tc>
      </w:tr>
      <w:tr w:rsidR="00294686" w:rsidRPr="00C211F3" w14:paraId="64D7C9D1" w14:textId="77777777" w:rsidTr="00294686">
        <w:tc>
          <w:tcPr>
            <w:tcW w:w="5000" w:type="pct"/>
          </w:tcPr>
          <w:p w14:paraId="47C4C7E4" w14:textId="77777777" w:rsidR="00294686" w:rsidRDefault="00294686" w:rsidP="00E768D5">
            <w:pPr>
              <w:pageBreakBefore/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Kelt: </w:t>
            </w:r>
          </w:p>
          <w:p w14:paraId="1101707E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03391C7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42C327F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BF623CD" w14:textId="77777777" w:rsidR="004B2B0E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C8A687F" w14:textId="383A9F18" w:rsidR="004B2B0E" w:rsidRPr="00CB1253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211F3" w14:paraId="78C15043" w14:textId="77777777" w:rsidTr="00294686">
        <w:tc>
          <w:tcPr>
            <w:tcW w:w="5000" w:type="pct"/>
          </w:tcPr>
          <w:p w14:paraId="1A9C53F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 király által,</w:t>
            </w:r>
          </w:p>
          <w:p w14:paraId="665F8013" w14:textId="290E09D7" w:rsidR="00294686" w:rsidRPr="00C211F3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lang w:val="nl-BE"/>
              </w:rPr>
            </w:pPr>
          </w:p>
        </w:tc>
      </w:tr>
      <w:tr w:rsidR="00294686" w:rsidRPr="00CE2EE1" w14:paraId="21D88696" w14:textId="77777777" w:rsidTr="00294686">
        <w:tc>
          <w:tcPr>
            <w:tcW w:w="5000" w:type="pct"/>
          </w:tcPr>
          <w:p w14:paraId="6FA51933" w14:textId="532B900E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Miniszterelnök-helyettes, gazdasági és munkaügyi miniszter,</w:t>
            </w:r>
          </w:p>
          <w:p w14:paraId="2BC4A533" w14:textId="77777777" w:rsidR="00294686" w:rsidRPr="00EA2F1F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202701E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968FF72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3F50F975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F269D90" w14:textId="77777777" w:rsidR="00294686" w:rsidRDefault="00294686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778E9A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Pierre-Yves DERMAGNE</w:t>
            </w:r>
          </w:p>
          <w:p w14:paraId="2293F987" w14:textId="625B2EFD" w:rsidR="004B2B0E" w:rsidRPr="00EA2F1F" w:rsidRDefault="004B2B0E" w:rsidP="004B2B0E">
            <w:pPr>
              <w:tabs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5A9A34BC" w14:textId="77777777" w:rsidTr="00294686">
        <w:tc>
          <w:tcPr>
            <w:tcW w:w="5000" w:type="pct"/>
          </w:tcPr>
          <w:p w14:paraId="30B0F233" w14:textId="7B537494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 közegészségügyi miniszter,</w:t>
            </w:r>
          </w:p>
          <w:p w14:paraId="0F48569D" w14:textId="15C3BD5B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14419C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52F6E78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7ADDC97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15D5E04B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2B6B9F05" w14:textId="77777777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Frank VANDENBROUCKE</w:t>
            </w:r>
          </w:p>
          <w:p w14:paraId="7D5FADC4" w14:textId="14A4EAF1" w:rsidR="004B2B0E" w:rsidRDefault="004B2B0E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294686" w:rsidRPr="00CE2EE1" w14:paraId="0292C8A6" w14:textId="77777777" w:rsidTr="00294686">
        <w:tc>
          <w:tcPr>
            <w:tcW w:w="5000" w:type="pct"/>
          </w:tcPr>
          <w:p w14:paraId="13F47562" w14:textId="49425655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 környezetvédelmi miniszter,</w:t>
            </w:r>
          </w:p>
          <w:p w14:paraId="2447F2FD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7741AB33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5AC8EB55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02B48884" w14:textId="77777777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6FED6D9B" w14:textId="2BD0C223" w:rsidR="00294686" w:rsidRDefault="00294686" w:rsidP="004B2B0E">
            <w:pPr>
              <w:tabs>
                <w:tab w:val="left" w:pos="0"/>
                <w:tab w:val="center" w:pos="2076"/>
              </w:tabs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48F3BE5E" w14:textId="10F6CE47" w:rsidR="001C2212" w:rsidRPr="00EA2F1F" w:rsidRDefault="009C19F7" w:rsidP="004B2B0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Zakia KHATTABI</w:t>
      </w:r>
    </w:p>
    <w:sectPr w:rsidR="001C2212" w:rsidRPr="00EA2F1F" w:rsidSect="008E0509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A5BB" w14:textId="77777777" w:rsidR="00CE1824" w:rsidRDefault="00CE1824" w:rsidP="005F68DC">
      <w:pPr>
        <w:spacing w:after="0" w:line="240" w:lineRule="auto"/>
      </w:pPr>
      <w:r>
        <w:separator/>
      </w:r>
    </w:p>
  </w:endnote>
  <w:endnote w:type="continuationSeparator" w:id="0">
    <w:p w14:paraId="25037B7F" w14:textId="77777777" w:rsidR="00CE1824" w:rsidRDefault="00CE1824" w:rsidP="005F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478628"/>
      <w:docPartObj>
        <w:docPartGallery w:val="Page Numbers (Bottom of Page)"/>
        <w:docPartUnique/>
      </w:docPartObj>
    </w:sdtPr>
    <w:sdtEndPr/>
    <w:sdtContent>
      <w:p w14:paraId="6DD08E80" w14:textId="77777777" w:rsidR="005F68DC" w:rsidRDefault="005F68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4B" w:rsidRPr="000F174B">
          <w:t>3</w:t>
        </w:r>
        <w:r>
          <w:fldChar w:fldCharType="end"/>
        </w:r>
      </w:p>
    </w:sdtContent>
  </w:sdt>
  <w:p w14:paraId="74F7ACCC" w14:textId="77777777" w:rsidR="005F68DC" w:rsidRDefault="005F6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CB91" w14:textId="77777777" w:rsidR="00CE1824" w:rsidRDefault="00CE1824" w:rsidP="005F68DC">
      <w:pPr>
        <w:spacing w:after="0" w:line="240" w:lineRule="auto"/>
      </w:pPr>
      <w:r>
        <w:separator/>
      </w:r>
    </w:p>
  </w:footnote>
  <w:footnote w:type="continuationSeparator" w:id="0">
    <w:p w14:paraId="08E8A6C3" w14:textId="77777777" w:rsidR="00CE1824" w:rsidRDefault="00CE1824" w:rsidP="005F6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7FA1"/>
    <w:multiLevelType w:val="hybridMultilevel"/>
    <w:tmpl w:val="B32C459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18A077CE"/>
    <w:multiLevelType w:val="hybridMultilevel"/>
    <w:tmpl w:val="DCC88DD4"/>
    <w:lvl w:ilvl="0" w:tplc="B13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E1A"/>
    <w:multiLevelType w:val="hybridMultilevel"/>
    <w:tmpl w:val="2F842016"/>
    <w:lvl w:ilvl="0" w:tplc="BDCE2DEC"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2FE51929"/>
    <w:multiLevelType w:val="hybridMultilevel"/>
    <w:tmpl w:val="E488E608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32D55C5B"/>
    <w:multiLevelType w:val="hybridMultilevel"/>
    <w:tmpl w:val="11FC4F8E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35E00162"/>
    <w:multiLevelType w:val="hybridMultilevel"/>
    <w:tmpl w:val="C0C4A1AC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53BE57F2"/>
    <w:multiLevelType w:val="hybridMultilevel"/>
    <w:tmpl w:val="8E56EB72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66EB0302"/>
    <w:multiLevelType w:val="hybridMultilevel"/>
    <w:tmpl w:val="6CB4C2DA"/>
    <w:lvl w:ilvl="0" w:tplc="866E902C">
      <w:start w:val="2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70AE25FD"/>
    <w:multiLevelType w:val="hybridMultilevel"/>
    <w:tmpl w:val="CC183FFE"/>
    <w:lvl w:ilvl="0" w:tplc="648E06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655399">
    <w:abstractNumId w:val="6"/>
  </w:num>
  <w:num w:numId="2" w16cid:durableId="1874151967">
    <w:abstractNumId w:val="1"/>
  </w:num>
  <w:num w:numId="3" w16cid:durableId="983046946">
    <w:abstractNumId w:val="8"/>
  </w:num>
  <w:num w:numId="4" w16cid:durableId="432240845">
    <w:abstractNumId w:val="2"/>
  </w:num>
  <w:num w:numId="5" w16cid:durableId="1521704895">
    <w:abstractNumId w:val="5"/>
  </w:num>
  <w:num w:numId="6" w16cid:durableId="2039236071">
    <w:abstractNumId w:val="4"/>
  </w:num>
  <w:num w:numId="7" w16cid:durableId="432238910">
    <w:abstractNumId w:val="3"/>
  </w:num>
  <w:num w:numId="8" w16cid:durableId="890462237">
    <w:abstractNumId w:val="0"/>
  </w:num>
  <w:num w:numId="9" w16cid:durableId="2108426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53"/>
    <w:rsid w:val="000211A2"/>
    <w:rsid w:val="000211EC"/>
    <w:rsid w:val="00023F61"/>
    <w:rsid w:val="00025993"/>
    <w:rsid w:val="000263EE"/>
    <w:rsid w:val="00026529"/>
    <w:rsid w:val="00034B70"/>
    <w:rsid w:val="0004671A"/>
    <w:rsid w:val="00090310"/>
    <w:rsid w:val="000923B2"/>
    <w:rsid w:val="000A76E9"/>
    <w:rsid w:val="000B1D60"/>
    <w:rsid w:val="000B37C2"/>
    <w:rsid w:val="000F174B"/>
    <w:rsid w:val="000F2568"/>
    <w:rsid w:val="0010355A"/>
    <w:rsid w:val="00126AA1"/>
    <w:rsid w:val="0013267B"/>
    <w:rsid w:val="00150BA4"/>
    <w:rsid w:val="00153943"/>
    <w:rsid w:val="0016661B"/>
    <w:rsid w:val="0016766D"/>
    <w:rsid w:val="001A57FA"/>
    <w:rsid w:val="001B0F47"/>
    <w:rsid w:val="001C2212"/>
    <w:rsid w:val="001D23BC"/>
    <w:rsid w:val="001E257F"/>
    <w:rsid w:val="001E35FF"/>
    <w:rsid w:val="00211551"/>
    <w:rsid w:val="0022539E"/>
    <w:rsid w:val="00272E75"/>
    <w:rsid w:val="00276DFB"/>
    <w:rsid w:val="0028190C"/>
    <w:rsid w:val="00294686"/>
    <w:rsid w:val="002B2253"/>
    <w:rsid w:val="002B52ED"/>
    <w:rsid w:val="002D27EB"/>
    <w:rsid w:val="002F6BBE"/>
    <w:rsid w:val="00300E82"/>
    <w:rsid w:val="0031749F"/>
    <w:rsid w:val="0034001E"/>
    <w:rsid w:val="00340540"/>
    <w:rsid w:val="00343584"/>
    <w:rsid w:val="00357794"/>
    <w:rsid w:val="00363E95"/>
    <w:rsid w:val="003662DE"/>
    <w:rsid w:val="00371195"/>
    <w:rsid w:val="003816C9"/>
    <w:rsid w:val="003818BE"/>
    <w:rsid w:val="00390B90"/>
    <w:rsid w:val="003A0E1A"/>
    <w:rsid w:val="003A18A7"/>
    <w:rsid w:val="003B63F3"/>
    <w:rsid w:val="003E6386"/>
    <w:rsid w:val="003F4A55"/>
    <w:rsid w:val="00466656"/>
    <w:rsid w:val="00470ABA"/>
    <w:rsid w:val="00482878"/>
    <w:rsid w:val="00487405"/>
    <w:rsid w:val="00490637"/>
    <w:rsid w:val="0049575A"/>
    <w:rsid w:val="004A2ECE"/>
    <w:rsid w:val="004B23DF"/>
    <w:rsid w:val="004B2B0E"/>
    <w:rsid w:val="004B6322"/>
    <w:rsid w:val="004B6BB5"/>
    <w:rsid w:val="004D205E"/>
    <w:rsid w:val="004F7C5C"/>
    <w:rsid w:val="00511A87"/>
    <w:rsid w:val="00523653"/>
    <w:rsid w:val="00527006"/>
    <w:rsid w:val="005333F7"/>
    <w:rsid w:val="00535844"/>
    <w:rsid w:val="005379EA"/>
    <w:rsid w:val="00575730"/>
    <w:rsid w:val="00580B16"/>
    <w:rsid w:val="0058496F"/>
    <w:rsid w:val="00587372"/>
    <w:rsid w:val="00595B72"/>
    <w:rsid w:val="005A5A74"/>
    <w:rsid w:val="005B2D82"/>
    <w:rsid w:val="005B6B52"/>
    <w:rsid w:val="005C128E"/>
    <w:rsid w:val="005C6B2F"/>
    <w:rsid w:val="005D252F"/>
    <w:rsid w:val="005F68DC"/>
    <w:rsid w:val="005F764C"/>
    <w:rsid w:val="00610948"/>
    <w:rsid w:val="006114A4"/>
    <w:rsid w:val="00615557"/>
    <w:rsid w:val="00632B50"/>
    <w:rsid w:val="00633548"/>
    <w:rsid w:val="006346EE"/>
    <w:rsid w:val="00650EFE"/>
    <w:rsid w:val="006731A1"/>
    <w:rsid w:val="00674A60"/>
    <w:rsid w:val="00694901"/>
    <w:rsid w:val="006B554A"/>
    <w:rsid w:val="006D0067"/>
    <w:rsid w:val="006E4A66"/>
    <w:rsid w:val="006E5BE2"/>
    <w:rsid w:val="006F3CD7"/>
    <w:rsid w:val="0071750A"/>
    <w:rsid w:val="00722367"/>
    <w:rsid w:val="0074543B"/>
    <w:rsid w:val="0075244F"/>
    <w:rsid w:val="007540EF"/>
    <w:rsid w:val="00771CA2"/>
    <w:rsid w:val="007727EE"/>
    <w:rsid w:val="0077503A"/>
    <w:rsid w:val="0079713A"/>
    <w:rsid w:val="007A3A14"/>
    <w:rsid w:val="007A44F4"/>
    <w:rsid w:val="007A6B41"/>
    <w:rsid w:val="007C090E"/>
    <w:rsid w:val="007D6EC0"/>
    <w:rsid w:val="007E597E"/>
    <w:rsid w:val="007E74EF"/>
    <w:rsid w:val="008054E7"/>
    <w:rsid w:val="00813DED"/>
    <w:rsid w:val="00823A48"/>
    <w:rsid w:val="00836B12"/>
    <w:rsid w:val="00837658"/>
    <w:rsid w:val="00841A87"/>
    <w:rsid w:val="00852EF2"/>
    <w:rsid w:val="00882956"/>
    <w:rsid w:val="008A3254"/>
    <w:rsid w:val="008A75E6"/>
    <w:rsid w:val="008B2D40"/>
    <w:rsid w:val="008C7B84"/>
    <w:rsid w:val="008D06B4"/>
    <w:rsid w:val="008D2227"/>
    <w:rsid w:val="008E0509"/>
    <w:rsid w:val="008E3B5D"/>
    <w:rsid w:val="008F220A"/>
    <w:rsid w:val="008F2935"/>
    <w:rsid w:val="0091222E"/>
    <w:rsid w:val="00912D88"/>
    <w:rsid w:val="009627EA"/>
    <w:rsid w:val="00983263"/>
    <w:rsid w:val="00992C8E"/>
    <w:rsid w:val="009A0398"/>
    <w:rsid w:val="009C167A"/>
    <w:rsid w:val="009C19F7"/>
    <w:rsid w:val="009C56F7"/>
    <w:rsid w:val="009C7539"/>
    <w:rsid w:val="00A06B38"/>
    <w:rsid w:val="00A16CF1"/>
    <w:rsid w:val="00A2062D"/>
    <w:rsid w:val="00A34EBF"/>
    <w:rsid w:val="00A35872"/>
    <w:rsid w:val="00A44F8E"/>
    <w:rsid w:val="00A50F18"/>
    <w:rsid w:val="00A56101"/>
    <w:rsid w:val="00A608A7"/>
    <w:rsid w:val="00A744E1"/>
    <w:rsid w:val="00AA1E52"/>
    <w:rsid w:val="00AA220A"/>
    <w:rsid w:val="00AB39F4"/>
    <w:rsid w:val="00AB59BC"/>
    <w:rsid w:val="00AC773E"/>
    <w:rsid w:val="00AD2AFB"/>
    <w:rsid w:val="00AD37DE"/>
    <w:rsid w:val="00AE49F5"/>
    <w:rsid w:val="00AE4A9E"/>
    <w:rsid w:val="00B9044C"/>
    <w:rsid w:val="00BA28FE"/>
    <w:rsid w:val="00BA2C9D"/>
    <w:rsid w:val="00BA3F9B"/>
    <w:rsid w:val="00BC1FAA"/>
    <w:rsid w:val="00BD7CC3"/>
    <w:rsid w:val="00BE0D92"/>
    <w:rsid w:val="00BF05E5"/>
    <w:rsid w:val="00C018D4"/>
    <w:rsid w:val="00C14DC3"/>
    <w:rsid w:val="00C211F3"/>
    <w:rsid w:val="00C308B1"/>
    <w:rsid w:val="00C4124A"/>
    <w:rsid w:val="00C60541"/>
    <w:rsid w:val="00CA3F6D"/>
    <w:rsid w:val="00CA42E0"/>
    <w:rsid w:val="00CB1253"/>
    <w:rsid w:val="00CB5FF4"/>
    <w:rsid w:val="00CC70AE"/>
    <w:rsid w:val="00CD1F3E"/>
    <w:rsid w:val="00CD561B"/>
    <w:rsid w:val="00CE1824"/>
    <w:rsid w:val="00CE2EE1"/>
    <w:rsid w:val="00D02096"/>
    <w:rsid w:val="00D3281A"/>
    <w:rsid w:val="00D410D3"/>
    <w:rsid w:val="00D5196F"/>
    <w:rsid w:val="00D53884"/>
    <w:rsid w:val="00D5516B"/>
    <w:rsid w:val="00DA3331"/>
    <w:rsid w:val="00DE1982"/>
    <w:rsid w:val="00DE3D64"/>
    <w:rsid w:val="00DF41B8"/>
    <w:rsid w:val="00E04302"/>
    <w:rsid w:val="00E202C3"/>
    <w:rsid w:val="00E30CE3"/>
    <w:rsid w:val="00E351E1"/>
    <w:rsid w:val="00E4507B"/>
    <w:rsid w:val="00E51BC5"/>
    <w:rsid w:val="00E52527"/>
    <w:rsid w:val="00E676FC"/>
    <w:rsid w:val="00E67B9D"/>
    <w:rsid w:val="00E768D5"/>
    <w:rsid w:val="00E91981"/>
    <w:rsid w:val="00E978A5"/>
    <w:rsid w:val="00EA2F1F"/>
    <w:rsid w:val="00EB15E2"/>
    <w:rsid w:val="00EC40EA"/>
    <w:rsid w:val="00EC6E61"/>
    <w:rsid w:val="00EC767C"/>
    <w:rsid w:val="00EC7F3B"/>
    <w:rsid w:val="00ED0C30"/>
    <w:rsid w:val="00ED2C98"/>
    <w:rsid w:val="00EE4C09"/>
    <w:rsid w:val="00F077B1"/>
    <w:rsid w:val="00F13A0B"/>
    <w:rsid w:val="00F1473A"/>
    <w:rsid w:val="00F370A5"/>
    <w:rsid w:val="00F46A58"/>
    <w:rsid w:val="00F503FF"/>
    <w:rsid w:val="00F5652B"/>
    <w:rsid w:val="00F60212"/>
    <w:rsid w:val="00F64468"/>
    <w:rsid w:val="00F73332"/>
    <w:rsid w:val="00F87BA7"/>
    <w:rsid w:val="00F90A2A"/>
    <w:rsid w:val="00F96316"/>
    <w:rsid w:val="00F9664A"/>
    <w:rsid w:val="00F96675"/>
    <w:rsid w:val="00FB331B"/>
    <w:rsid w:val="00F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B7B5"/>
  <w15:docId w15:val="{CA300383-5B6F-4C79-A173-DB56446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A44F8E"/>
    <w:pPr>
      <w:tabs>
        <w:tab w:val="center" w:pos="2076"/>
      </w:tabs>
      <w:suppressAutoHyphens/>
      <w:spacing w:after="0" w:line="240" w:lineRule="atLeast"/>
      <w:ind w:firstLine="527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44F8E"/>
    <w:rPr>
      <w:rFonts w:ascii="Times New Roman" w:eastAsia="Times New Roman" w:hAnsi="Times New Roman" w:cs="Times New Roman"/>
      <w:spacing w:val="-3"/>
      <w:sz w:val="24"/>
      <w:szCs w:val="24"/>
      <w:lang w:val="hu-HU" w:eastAsia="fr-FR"/>
    </w:rPr>
  </w:style>
  <w:style w:type="paragraph" w:styleId="BodyTextIndent">
    <w:name w:val="Body Text Indent"/>
    <w:basedOn w:val="Normal"/>
    <w:link w:val="BodyTextIndentChar"/>
    <w:semiHidden/>
    <w:rsid w:val="00A44F8E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spacing w:after="0" w:line="240" w:lineRule="atLeas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A44F8E"/>
    <w:rPr>
      <w:rFonts w:ascii="Times New Roman" w:eastAsia="Times New Roman" w:hAnsi="Times New Roman" w:cs="Times New Roman"/>
      <w:sz w:val="24"/>
      <w:szCs w:val="24"/>
      <w:lang w:val="hu-HU" w:eastAsia="fr-FR"/>
    </w:rPr>
  </w:style>
  <w:style w:type="paragraph" w:styleId="Header">
    <w:name w:val="header"/>
    <w:basedOn w:val="Normal"/>
    <w:link w:val="Head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8DC"/>
  </w:style>
  <w:style w:type="paragraph" w:styleId="Footer">
    <w:name w:val="footer"/>
    <w:basedOn w:val="Normal"/>
    <w:link w:val="FooterChar"/>
    <w:uiPriority w:val="99"/>
    <w:unhideWhenUsed/>
    <w:rsid w:val="005F6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8DC"/>
  </w:style>
  <w:style w:type="paragraph" w:styleId="BalloonText">
    <w:name w:val="Balloon Text"/>
    <w:basedOn w:val="Normal"/>
    <w:link w:val="BalloonTextChar"/>
    <w:uiPriority w:val="99"/>
    <w:semiHidden/>
    <w:unhideWhenUsed/>
    <w:rsid w:val="00AB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6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B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BB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02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B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B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7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8058-1792-4164-AE7F-490A03E4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health.fgov.be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 Gwennaelle</dc:creator>
  <cp:lastModifiedBy>Liana Brili</cp:lastModifiedBy>
  <cp:revision>3</cp:revision>
  <cp:lastPrinted>2022-11-24T15:17:00Z</cp:lastPrinted>
  <dcterms:created xsi:type="dcterms:W3CDTF">2023-02-20T10:16:00Z</dcterms:created>
  <dcterms:modified xsi:type="dcterms:W3CDTF">2023-02-27T09:45:00Z</dcterms:modified>
</cp:coreProperties>
</file>