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B U L G A R I A N   T A S A V A L T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MINISTERINEUVOSTO</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LUONNOS!</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A S E T U S  nro</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annettu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vuonna 2021 annetulla ministerineuvoston asetuksella nro 50 (Bulgarian virallinen lehti 14/2021) hyväksytyn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muuttamisesta ja täydentämisestä</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M I N I S T E R I N E U V O S T O</w:t>
      </w:r>
      <w:r>
        <w:rPr>
          <w:b/>
        </w:rPr>
        <w:br/>
      </w:r>
      <w:r>
        <w:rPr>
          <w:b/>
        </w:rPr>
        <w:t xml:space="preserve">S Ä Ä T Ä Ä  S E U R A A V A A:</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1 §.</w:t>
      </w:r>
      <w:r>
        <w:rPr>
          <w:b/>
        </w:rPr>
        <w:t xml:space="preserve"> </w:t>
      </w:r>
      <w:r>
        <w:t xml:space="preserve">Muutetaan 8 § ja täydennetään sitä seuraavasti:</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Lisätään uusi 3 kohta seuraavasti:</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tiedot, jotka verkkovedonlyönnin järjestäjän keskustietokonejärjestelmä toimittaa kansallisen veroviraston palvelimelle kustakin osallistujan pelitilille tehdystä talletuksesta liitteen 2 a mukaisesti;”.</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Numeroidaan 3 kohta uudelleen 7 kohdaksi.</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Lisätään uusi 4 kohta seuraavasti:</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tiedot, jotka verkkovedonlyönnin järjestäjän keskustietokonejärjestelmä toimittaa kansallisen veroviraston palvelimelle kustakin osallistujan pelitilille myönnetystä bonuksesta liitteen 2 b mukaisesti;”.</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Lisätään uusi </w:t>
      </w:r>
      <w:r>
        <w:rPr>
          <w:i/>
        </w:rPr>
        <w:t xml:space="preserve">5 kohta</w:t>
      </w:r>
      <w:r>
        <w:t xml:space="preserve"> seuraavasti:</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tiedot, jotka verkkovedonlyönnin järjestäjän keskustietokonejärjestelmä toimittaa kansallisen veroviraston palvelimelle käyttämättömistä bonusvaroista, jotka johtuvat siitä, että ne on evätty, osittain pelattu, ne ovat vanhentuneet tai osallistuja ei ole ottanut niitä (eli sen vuoksi, että niitä koskevia ehtoja ei ole noudatettu) </w:t>
      </w:r>
      <w:r>
        <w:rPr>
          <w:shd w:val="clear" w:color="auto" w:fill="FEFEFE"/>
        </w:rPr>
        <w:t xml:space="preserve">liitteen 2 c mukaisesti;”.</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Lisätään uusi </w:t>
      </w:r>
      <w:r>
        <w:rPr>
          <w:i/>
        </w:rPr>
        <w:t xml:space="preserve">6 kohta</w:t>
      </w:r>
      <w:r>
        <w:t xml:space="preserve"> seuraavasti:</w:t>
      </w:r>
    </w:p>
    <w:p w14:paraId="3B5B359E" w14:textId="54EFABBA" w:rsidR="00D063A7" w:rsidRPr="00D063A7" w:rsidRDefault="00D063A7" w:rsidP="00D063A7">
      <w:pPr>
        <w:ind w:firstLine="531"/>
      </w:pPr>
      <w:r>
        <w:t xml:space="preserve">”6.</w:t>
      </w:r>
      <w:r>
        <w:t xml:space="preserve"> </w:t>
      </w:r>
      <w:r>
        <w:t xml:space="preserve">tiedot, jotka verkkovedonlyönnin järjestäjän keskustietokonejärjestelmä toimittaa kansallisen veroviraston palvelimelle rahasta, joka on maksettu osallistujan pelitilille bonusvarojen käytön seurauksena, (edellyttäen, että ehdot täyttyvät) liitteen 2 d mukaisesti;”.</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Lisätään uusi 8 kohta seuraavasti:</w:t>
      </w:r>
    </w:p>
    <w:p w14:paraId="1E9B8682" w14:textId="535D6F88" w:rsidR="0012125B" w:rsidRDefault="0012125B" w:rsidP="000011F7">
      <w:pPr>
        <w:spacing w:after="0" w:line="240" w:lineRule="auto"/>
        <w:ind w:left="0" w:right="213" w:firstLine="709"/>
      </w:pPr>
      <w:r>
        <w:t xml:space="preserve">”8.</w:t>
      </w:r>
      <w:r>
        <w:t xml:space="preserve"> </w:t>
      </w:r>
      <w:r>
        <w:t xml:space="preserve">peruutettuja tapahtumia koskevat tiedot – toimitettava raportointikauden lopussa liitteen 3 a mukaisesti;”.</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Lisätään </w:t>
      </w:r>
      <w:r>
        <w:rPr>
          <w:i/>
        </w:rPr>
        <w:t xml:space="preserve">9 kohta</w:t>
      </w:r>
      <w:r>
        <w:t xml:space="preserve"> seuraavasti:</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tiedot, jotka verkkovedonlyönnin järjestäjän keskustietokonejärjestelmä toimittaa kansallisen veroviraston palvelimelle kustakin osallistujan pelitililtä tehdystä nostosta </w:t>
      </w:r>
      <w:r>
        <w:rPr>
          <w:shd w:val="clear" w:color="auto" w:fill="FEFEFE"/>
        </w:rPr>
        <w:t xml:space="preserve">liitteen 3 b mukaisesti;”.</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Numeroidaan 4 kohta uudelleen 10 kohdaksi.</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Numeroidaan 5 kohta uudelleen 11 kohdaksi ja muutetaan se seuraavasti:</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pyynnöstä – tiedot kesken olevista tapahtumista (aktiiviset pelit);</w:t>
      </w:r>
      <w:r>
        <w:t xml:space="preserve"> </w:t>
      </w:r>
      <w:r>
        <w:t xml:space="preserve">tiedot on toimitettava kansallisen veroviraston palvelimelle sen jälkeen, kun rahapelien järjestäjän keskustietokonejärjestelmä on vastaanottanut pyynnön kansalliselta verovirastolta ja kansallisesta turvallisuudesta vastaavalta valtion virastolta liitteen 5 mukaisesti.”</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2 §.</w:t>
      </w:r>
      <w:r>
        <w:rPr>
          <w:b/>
        </w:rPr>
        <w:t xml:space="preserve"> </w:t>
      </w:r>
      <w:r>
        <w:t xml:space="preserve">Muutetaan 9 § ja täydennetään sitä seuraavasti:</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Lisätään uusi 3 kohta seuraavasti:</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peruutettuja tapahtumia koskevat tiedot – toimitettava raportointikauden lopussa liitteen 7 a mukaisesti;”.</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rPr>
          <w:i/>
        </w:rPr>
        <w:t xml:space="preserve">Numeroidaan</w:t>
      </w:r>
      <w:r>
        <w:t xml:space="preserve"> 3 ja 4 kohta uudelleen 4 ja 5 kohdaksi.</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Numeroidaan 5 kohta uudelleen 6 kohdaksi ja muutetaan se seuraavasti:</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pyynnöstä – tiedot kesken olevista tapahtumista (aktiiviset pelit);</w:t>
      </w:r>
      <w:r>
        <w:t xml:space="preserve"> </w:t>
      </w:r>
      <w:r>
        <w:t xml:space="preserve">tiedot on toimitettava kansallisen veroviraston palvelimelle sen jälkeen, kun rahapelien järjestäjän keskustietokonejärjestelmä on vastaanottanut pyynnön kansalliselta verovirastolta ja kansallisesta turvallisuudesta vastaavalta valtion virastolta liitteen 5 mukaisesti.”</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3 §.</w:t>
      </w:r>
      <w:r>
        <w:t xml:space="preserve"> </w:t>
      </w:r>
      <w:r>
        <w:t xml:space="preserve">Muutetaan 11 § ja täydennetään sitä seuraavasti:</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Lisätään 1 momenttiin ilmaisun ”liitteissä 1, 2,” jälkeen ilmaisu ”2 a, 2 b, 2 c, 2 d,”, lisätään ilmaisun ”3,” jälkeen ilmaisu ”3 a, 3 b,” ja lisätään ilmaisun ”5, 6, 7,” jälkeen ilmaisu ”7 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Lisätään uusi 2 momentti seuraavasti:</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Edellä 8 ja 9 §:ssä tarkoitetut tiedot on toimitettava kansallisen veroviraston palvelimelle EET/EEST-ajassa (Bulgarian aikaa).”</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Numeroidaan 2 momentti uudelleen 3 momentiksi ja lisätään ilmaisun ”liitteiden 1, 2,” jälkeen ilmaisu ”2 a, 2 b, 2 c, 2 d,”, ilmaisun ”3,” jälkeen ilmaisu ”3 a, 3 b,” ja ilmaisun ”5, 6, 7” jälkeen ilmaisu ”7 a”.</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Numeroidaan 3 ja 4 momentti tulee 4 ja 5 momentiksi.</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4 §.</w:t>
      </w:r>
      <w:r>
        <w:rPr>
          <w:b/>
        </w:rPr>
        <w:t xml:space="preserve"> </w:t>
      </w:r>
      <w:r>
        <w:t xml:space="preserve">Muutetaan 14 § ja täydennetään sitä seuraavasti:</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Tehdään nykyisestä tekstistä 1 momentti.</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Lisätään uusi 2 momentti seuraavasti:</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Lähetetyt ja vastaanotetut viestit – kansallisen veroviraston palvelimelta saadut vahvistukset – on tallennettava peilikopioon ja rahapelien järjestäjän paikalliselle hallintapalvelimelle saman ajan kuluessa.”</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5 §.</w:t>
      </w:r>
      <w:r>
        <w:rPr>
          <w:b/>
        </w:rPr>
        <w:t xml:space="preserve"> </w:t>
      </w:r>
      <w:r>
        <w:t xml:space="preserve">Muutetaan 15 § ja täydennetään sitä seuraavasti:</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Lisätään uusi 4 momentti seuraavasti:</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Paikalliseen hallintapalvelimeen (LCS), raporttien sisältöön ja niiden laatimisen valintaperusteisiin pääsy on tarjottava yhdestä kansallisen veroviraston antamasta IP-osoitteesta, josta kansallisen veroviraston pääjohtajan määräyksellä nimetyt työntekijät pääsevät järjestäjän LCS-palvelimeen.</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Lisätään uusi 5 momentti seuraavasti:</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Edellä 3 momentissa tarkoitettu pääsy on myönnettävä veroviranomaisille sellaisten valvontamenettelyiden yhteydessä, joiden tarkoituksena on varmistaa rahapelilain ja tämän määräyksen säännösten noudattaminen.”</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Numeroidaan 4 momentti uudelleen 6 momentiksi.</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6 §.</w:t>
      </w:r>
      <w:r>
        <w:rPr>
          <w:b/>
        </w:rPr>
        <w:t xml:space="preserve"> </w:t>
      </w:r>
      <w:r>
        <w:t xml:space="preserve">Lisätään 15 a § seuraavasti:</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”15 a §.</w:t>
      </w:r>
      <w:r>
        <w:rPr>
          <w:color w:val="auto"/>
        </w:rPr>
        <w:t xml:space="preserve"> </w:t>
      </w:r>
      <w:r>
        <w:rPr>
          <w:color w:val="auto"/>
        </w:rPr>
        <w:t xml:space="preserve">Jos valvontaveto asetetaan kansallisen veroviraston toimesta tai sen valvonnassa sen jälkeen, kun kansallinen veroviraston viranomainen on laillistettu ja valvontavedon kohteena olevat peli-istunnot on ilmoitettu rahapelien järjestäjälle, järjestäjän on palautettava talletettu summa kansallisen veroviraston tilille ja peruutettava valvontavedon aikana suoritetut peli-istunnot.</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7 §.</w:t>
      </w:r>
      <w:r>
        <w:rPr>
          <w:b/>
          <w:color w:val="auto"/>
        </w:rPr>
        <w:t xml:space="preserve"> </w:t>
      </w:r>
      <w:r>
        <w:t xml:space="preserve">Muutetaan viidennen luvun otsikko seuraavasti:</w:t>
      </w:r>
      <w:r>
        <w:t xml:space="preserve"> </w:t>
      </w:r>
      <w:r>
        <w:t xml:space="preserve">”Ehdot ja menettely rahapelien järjestäjien rahapelitietojen automaattista toimittamista kansallisen veroviraston palvelimelle koskevien järjestelmien hyväksymiseksi”.</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8 §.</w:t>
      </w:r>
      <w:r>
        <w:rPr>
          <w:b/>
        </w:rPr>
        <w:t xml:space="preserve"> </w:t>
      </w:r>
      <w:r>
        <w:t xml:space="preserve">Muutetaan 20 § ja täydennetään sitä seuraavasti:</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Lisätään 1 momenttiin ennen ilmaisua ”tietojen toimittamista” ilmaisu ”rahapelejä koskevien” ja korvataan ilmaisu ”järjestäjien” ilmaisulla ”henkilöiden”.</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Lisätään uusi 3 momentti seuraavasti:</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Edellä 1 momentissa tarkoitettuun pyyntöön on liitettävä rekisteriin rahapelilain 20 §:n 1 momentin 4 kohdan mukaisesti merkityn akkreditoidun laboratorion laatima testausseloste, jossa todetaan, että keskustietokonejärjestelmä on rahapelilain 17 §:n 3 momentin 2 ja/tai 4 ja/tai 6 kohdan säännösten vaatimusten mukainen, sekä järjestelmän kuvaus, josta käy ilmi sen pääkomponenttien toiminnallisuus.”</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Numeroidaan 3 ja 4 momentti tulee 4 ja 5 momentiksi.</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9 §.</w:t>
      </w:r>
      <w:r>
        <w:rPr>
          <w:b/>
        </w:rPr>
        <w:t xml:space="preserve"> </w:t>
      </w:r>
      <w:r>
        <w:t xml:space="preserve">Muutetaan 21 § ja täydennetään sitä seuraavasti:</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Lisätään 4 momenttiin ilmaisun ”määräyksen tai rahapelilain [– –]” jälkeen ilmaisu ”ja jos rahapelien järjestäjien järjestelmiä testattaessa ilmenee ristiriitoja”.</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Korvataan 7 momentissa ilmaisu ”hakija ei täytä 4 momentissa tarkoitettua velvoitetta” </w:t>
      </w:r>
      <w:r>
        <w:t xml:space="preserve">ilmaisulla ”hakija ei korjaa ristiriitoja 4 momentissa säädetyn menettelyn ja määräajan mukaisesti”.</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10 §.</w:t>
      </w:r>
      <w:r>
        <w:rPr>
          <w:color w:val="auto"/>
          <w:b/>
        </w:rPr>
        <w:t xml:space="preserve"> </w:t>
      </w:r>
      <w:r>
        <w:rPr>
          <w:color w:val="auto"/>
        </w:rPr>
        <w:t xml:space="preserve">Muutetaan 22 § ja täydennetään sitä seuraavasti:</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Tehdään nykyisestä tekstistä 1 momentti ja lisätään ilmaisu ”toiminnallisuuden muutosten hyväksymistä varten” ennen ilmaisua ”20 §:n” ja ilmaisu ”1 momentin” kyseisen ilmaisun jälkeen ja poistetaan ilmaisu ”ja liitettävä siihen järjestelmää koskevat päivitetyt asiakirjat ja ilmoitettava muutoksen syyt”.</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Lisätään 2 ja 3 momentti seuraavasti:</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Pyyntöön on liitettävä asiakirjat, mukaan lukien rekisteriin rahapelilain 20 §:n 1 momentin 4 kohdan mukaisesti merkityn akkreditoidun laboratorion laatima testausseloste, jossa todetaan, että keskustietokonejärjestelmä on rahapelilain 17 §:n 3 momentin 2 ja/tai 4 ja/tai 6 kohdan säännösten vaatimusten mukainen, sekä järjestelmän kuvaus, josta käy ilmi sen muutettujen komponenttien toiminnallisuus.</w:t>
      </w:r>
      <w:r>
        <w:rPr>
          <w:color w:val="auto"/>
        </w:rPr>
        <w:t xml:space="preserve"> </w:t>
      </w:r>
      <w:r>
        <w:rPr>
          <w:color w:val="auto"/>
        </w:rPr>
        <w:t xml:space="preserve">Pyyntö tutkitaan 21 §:n säädetyn menettelyn mukaisesti ja siinä säädetyissä määräajoissa.</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Tietojen automaattista toimittamista kansallisen veroviraston palvelimelle koskevien järjestelmien toiminnallisuuden muuttamisen hyväksymättä jättämiseen voidaan hakea muutosta hallintomenettelylain mukaisesti.”</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11 §.</w:t>
      </w:r>
      <w:r>
        <w:t xml:space="preserve"> </w:t>
      </w:r>
      <w:r>
        <w:t xml:space="preserve">Lisätään viidenteen lukuun 23 § seuraavasti:</w:t>
      </w:r>
    </w:p>
    <w:p w14:paraId="09DA797F" w14:textId="77777777" w:rsidR="00B47687" w:rsidRPr="00A368B0" w:rsidRDefault="00620363" w:rsidP="00E12B32">
      <w:pPr>
        <w:spacing w:after="0" w:line="240" w:lineRule="auto"/>
        <w:ind w:left="11" w:right="215" w:firstLine="697"/>
        <w:rPr>
          <w:color w:val="auto"/>
        </w:rPr>
      </w:pPr>
      <w:r>
        <w:rPr>
          <w:color w:val="auto"/>
        </w:rPr>
        <w:t xml:space="preserve">”23 §.</w:t>
      </w:r>
      <w:r>
        <w:rPr>
          <w:color w:val="auto"/>
        </w:rPr>
        <w:t xml:space="preserve"> </w:t>
      </w:r>
      <w:r>
        <w:rPr>
          <w:color w:val="auto"/>
        </w:rPr>
        <w:t xml:space="preserve">(1)</w:t>
      </w:r>
      <w:r>
        <w:rPr>
          <w:color w:val="auto"/>
        </w:rPr>
        <w:t xml:space="preserve"> </w:t>
      </w:r>
      <w:r>
        <w:rPr>
          <w:color w:val="auto"/>
        </w:rPr>
        <w:t xml:space="preserve">Jotta tiedot voidaan toimittaa automaattisesti kansallisen veroviraston palvelimelle, järjestäjien on toimitettava hakemuslomake kansallisen veroviraston pääjohtajalle, jos kyseessä peliohjelmiston lisäämiseen tai korvaamiseen liittyvä muutos.</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Hakemus on toimitettava tapauksissa, joissa lisätty tai korvattu peliohjelmisto on peräisin uudelta valmistajalta, jolta ei ole kirjattu peliohjelmistoa järjestäjän lupatodistukseen muutoksen ajankohtana.</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Edellä 1 momentissa tarkoitettu hakemus on toimitettava 14 päivän kuluessa siitä, kun järjestäjät ovat saaneet uuden todistuksen, johon on kirjattu rahapeliohjelmiston lisäämiseen tai korvaamiseen liittyvä muutos, rahapelilain 38 §:ssä tarkoitetun muutoksen sallivan lopullisen päätöksen perusteella.</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Kymmenen päivän kuluessa hakemuksen jättämisestä on tarkistettava, toimittaako keskustietokonejärjestelmä/LCS-palvelin automaattisesti tietoja kansallisen veroviraston palvelimelle lisätystä/korvatusta peliohjelmistosta, mistä on laadittava raportti ja toimitettava se järjestäjälle.</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Jos havaitaan, että keskustietokonejärjestelmän/CLS-palvelimen kansallisen veroviraston palvelimelle automaattisesti toimittamissa tiedoissa on ristiriitaisuuksia, jotka liittyvät lisättyyn/korvattuun ohjelmistoon, kansallisen veroviraston pääjohtaja voi määrätä, että lisätyn/korvatun ohjelmiston käyttö keskeytetään, kunnes ristiriitaisuus on korjattu.</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12 §.</w:t>
      </w:r>
      <w:r>
        <w:rPr>
          <w:b/>
        </w:rPr>
        <w:t xml:space="preserve"> </w:t>
      </w:r>
      <w:r>
        <w:t xml:space="preserve">Lisätään täydentävän säännöksen 1 §:ään uusi 3 kohta seuraavasti:</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’Tietojen automaattiseen toimittamiseen kansallisen veroviraston palvelimelle tarkoitettujen järjestelmien toiminnallisuuden muutoksella’ tarkoitetaan mitä tahansa keskustietokonejärjestelmän/CLS-palvelimen versiomuutosta ja/tai muutosta, joka johtaa muutokseen tietojen automaattisessa toimittamisessa kansallisen veroviraston palvelimelle.</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13 §.</w:t>
      </w:r>
      <w:r>
        <w:t xml:space="preserve"> </w:t>
      </w:r>
      <w:r>
        <w:t xml:space="preserve">Muutetaan liite 1 seuraavasti:</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Lisätään 1 kohdassa ”Tiedot, jotka jokaisen verkkovedonlyönnin järjestäjän keskustietokonejärjestelmä toimittaa kansallisen veroviraston palvelimelle” olevan taulukon riville ”Raportin laatimispäivä” sarakkeeseen ”Kohdan hallinta” ilmaisun ”Muodossa 2010-02-16T16:47:31” jälkeen ilmaisu ”EET/EES-aikaa”.</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Muutetaan 2 kohdassa ”Kansallisen veroviraston palvelimen lähettämä ilmoitus- ja vahvistusviesti tietojen vastaanottamisesta rekisteröinnin, tietojen muutoksen tai verkkovedonlyönnin järjestäjän rekisteröitymisen poistamisen yhteydessä” oleva taulukko seuraavasti:</w:t>
      </w:r>
    </w:p>
    <w:p w14:paraId="257BA22D" w14:textId="77777777" w:rsidR="00B539E2" w:rsidRPr="00A368B0" w:rsidRDefault="00B539E2" w:rsidP="00A76C0A">
      <w:pPr>
        <w:spacing w:after="0" w:line="240" w:lineRule="auto"/>
        <w:ind w:left="0" w:right="213" w:firstLine="851"/>
      </w:pPr>
      <w:r>
        <w:t xml:space="preserve">a) lisätään rivin ”Vahvistuksen tyyppi” sarakkeen ”Selitys” loppuun ilmaisu ”8 – Pelitietojen peruuttaminen”;</w:t>
      </w:r>
    </w:p>
    <w:p w14:paraId="57DB2085" w14:textId="527F0B6E" w:rsidR="00142455" w:rsidRDefault="00B539E2" w:rsidP="00A76C0A">
      <w:pPr>
        <w:spacing w:after="0" w:line="240" w:lineRule="auto"/>
        <w:ind w:left="0" w:right="213" w:firstLine="851"/>
      </w:pPr>
      <w:r>
        <w:t xml:space="preserve">b) rivillä ”Toiminnon tila”:</w:t>
      </w:r>
    </w:p>
    <w:p w14:paraId="130968D3" w14:textId="22C7CEFC" w:rsidR="00C32B4B" w:rsidRPr="00A368B0" w:rsidRDefault="00142455" w:rsidP="00A76C0A">
      <w:pPr>
        <w:spacing w:after="0" w:line="240" w:lineRule="auto"/>
        <w:ind w:left="0" w:right="213" w:firstLine="851"/>
      </w:pPr>
      <w:r>
        <w:t xml:space="preserve">aa) lisätään sarakkeen ”Selitys” loppuun seuraava ilmaisu:</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Järjestäjää ei löydy</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Kenttää ei voi muuttaa</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Järjestäjä on poistettu rekisteristä</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Lupaa ei ole löydy”;</w:t>
      </w:r>
    </w:p>
    <w:p w14:paraId="5FA74023" w14:textId="2B555B8C" w:rsidR="00C20716" w:rsidRPr="00A368B0" w:rsidRDefault="00142455" w:rsidP="00A76C0A">
      <w:pPr>
        <w:spacing w:after="0" w:line="240" w:lineRule="auto"/>
        <w:ind w:left="0" w:right="213" w:firstLine="851"/>
      </w:pPr>
      <w:r>
        <w:t xml:space="preserve">bb) lisätään sarakkeeseen ”Valvonta” seuraava ilmaisu:</w:t>
      </w:r>
      <w:r>
        <w:t xml:space="preserve"> </w:t>
      </w:r>
      <w:r>
        <w:t xml:space="preserve">”Täydellinen luettelo palautetuista toiminnon tiloista esitetään kansallisen veroviraston verkkosivustolla julkaistussa XSD-tiedonsiirtoskeemassa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vaatimusten mukaisesti.”</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14 §.</w:t>
      </w:r>
      <w:r>
        <w:t xml:space="preserve"> </w:t>
      </w:r>
      <w:r>
        <w:t xml:space="preserve">Muutetaan liite 2 seuraavasti:</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Lisätään 1 kohdassa ”Tiedot, jotka verkkovedonlyönnin järjestäjän keskustietokonejärjestelmä toimittaa verkossa kansallisen veroviraston palvelimelle ensirekisteröinnin yhteydessä tai jonkun verkkovedonlyöntiin osallistujan rekisteröintitietojen muutoksen yhteydessä” olevan taulukon riville ”Raportin laatimispäivä” sarakkeeseen ”Valvonta” ilmaisun ”Muodossa 2010-02-16T16:47:31” jälkeen ilmaisu ”EET/EEST-aikaa”.</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Muutetaan 2 kohdassa ”Kansallisen veroviraston palvelimen lähettämä ilmoitus- ja vahvistusviesti tietojen vastaanottamisesta rekisteröinnistä tai rahapelin osallistujan rekisteröintitietojen muutoksesta” oleva taulukko seuraavasti:</w:t>
      </w:r>
    </w:p>
    <w:p w14:paraId="1B59FA93" w14:textId="77777777" w:rsidR="00101A23" w:rsidRPr="00A368B0" w:rsidRDefault="00101A23" w:rsidP="00A76C0A">
      <w:pPr>
        <w:spacing w:after="0" w:line="240" w:lineRule="auto"/>
        <w:ind w:left="0" w:right="213" w:firstLine="851"/>
      </w:pPr>
      <w:r>
        <w:t xml:space="preserve">a) lisätään rivin ”Vahvistuksen tyyppi” sarakkeen ”Selitys” loppuun ilmaisu ”8 – Pelitietojen peruuttaminen”;</w:t>
      </w:r>
    </w:p>
    <w:p w14:paraId="15D69E79" w14:textId="04A5D94A" w:rsidR="002F2219" w:rsidRDefault="00101A23" w:rsidP="00A76C0A">
      <w:pPr>
        <w:spacing w:after="0" w:line="240" w:lineRule="auto"/>
        <w:ind w:left="0" w:right="213" w:firstLine="851"/>
      </w:pPr>
      <w:r>
        <w:t xml:space="preserve">b) rivillä ”Toiminnon tila”:</w:t>
      </w:r>
    </w:p>
    <w:p w14:paraId="65EEA348" w14:textId="6D6DAC54" w:rsidR="00101A23" w:rsidRPr="00A368B0" w:rsidRDefault="002F2219" w:rsidP="00A76C0A">
      <w:pPr>
        <w:spacing w:after="0" w:line="240" w:lineRule="auto"/>
        <w:ind w:left="0" w:right="213" w:firstLine="851"/>
      </w:pPr>
      <w:r>
        <w:t xml:space="preserve">aa) lisätään sarakkeen ”Selitys” loppuun seuraava ilmaisu:</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Järjestäjää ei löydy</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Kenttää ei voi muuttaa</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Järjestäjä on poistettu rekisteristä</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Osallistuja on jo rekisteröity</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Osallistujaa ei löydy</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Osallistuja on poistettu rekisteristä”;</w:t>
      </w:r>
    </w:p>
    <w:p w14:paraId="78CA22DE" w14:textId="654DC198" w:rsidR="0057062E" w:rsidRPr="00A368B0" w:rsidRDefault="002F2219" w:rsidP="00A76C0A">
      <w:pPr>
        <w:spacing w:after="0" w:line="240" w:lineRule="auto"/>
        <w:ind w:left="0" w:right="213" w:firstLine="851"/>
      </w:pPr>
      <w:r>
        <w:t xml:space="preserve">bb) lisätään sarakkeeseen ”Valvonta” seuraava ilmaisu:</w:t>
      </w:r>
      <w:r>
        <w:t xml:space="preserve"> </w:t>
      </w:r>
      <w:r>
        <w:t xml:space="preserve">”Täydellinen luettelo palautetuista toiminnon tiloista esitetään kansallisen veroviraston verkkosivustolla julkaistussa XSD-tiedonsiirtoskeemassa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vaatimusten mukaisesti.”</w:t>
      </w:r>
    </w:p>
    <w:p w14:paraId="7DA89B7A" w14:textId="77777777" w:rsidR="00E85001" w:rsidRPr="00A368B0" w:rsidRDefault="00896BFE" w:rsidP="00E85001">
      <w:pPr>
        <w:spacing w:after="0" w:line="240" w:lineRule="auto"/>
        <w:ind w:left="0" w:right="213" w:firstLine="851"/>
      </w:pPr>
      <w:r>
        <w:rPr>
          <w:b/>
        </w:rPr>
        <w:t xml:space="preserve">15 §.</w:t>
      </w:r>
      <w:r>
        <w:t xml:space="preserve"> </w:t>
      </w:r>
      <w:r>
        <w:t xml:space="preserve">Lisätään 8 §:n 3 momenttia koskeva liite 2 a seuraavasti:</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”Määräyksen 8 §:n 3 momenttia koskeva liite 2 a”</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Tiedot, jotka verkkovedonlyönnin järjestäjän keskustietokonejärjestelmä toimittaa kansallisen veroviraston palvelimelle kustakin osallistujan pelitilille tehdystä talletuksesta:</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Kenttä</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Valvonta</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Talletukseen käytetty maksutapa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Symboli</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XSD-skeeman mukaan</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Järjestäjän keskustietokonejärjestelmän luoman talletustapahtuman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Symboli</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Talletuksen yksilöllinen tunniste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Tapahtuman päivämäärä ja kellonaika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Muodossa </w:t>
            </w:r>
            <w:r>
              <w:rPr>
                <w:shd w:val="clear" w:color="auto" w:fill="FEFEFE"/>
                <w:rFonts w:ascii="Arial" w:hAnsi="Arial"/>
              </w:rPr>
              <w:t xml:space="preserve">YYYY-MM-DD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Talletuksen määrä</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Määrä on ilmoitettava määräyksen 20 §:n 1 momentissa tarkoitetussa pyynnössä ilmoitettuna valuuttana</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Ensirekisteröinnin yhteydessä luotu osallistujan tunnus on toimitettava</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Muodossa </w:t>
            </w:r>
            <w:r>
              <w:rPr>
                <w:shd w:val="clear" w:color="auto" w:fill="FEFEFE"/>
                <w:rFonts w:ascii="Arial" w:hAnsi="Arial"/>
              </w:rPr>
              <w:t xml:space="preserve">YYYY-MM-DD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Kansallisen veroviraston palvelimen lähettämä ilmoitus- ja vahvistusviesti vastaanotetuista tiedoista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Tyyppi</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Selitys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Pakollinen kohta</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Valvonta</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Vahvistuksen tyyppi</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Nimike</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Järjestäjän rekisteröinti</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Luvan lisääminen</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Osallistujan rekisteröinti</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Pelin tiedot</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Pyyntöön vastaaminen</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Tiedot osallistumistodistuksia varten</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Tiedot käynnissä olevista peleistä</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Pelitietojen peruuttaminen</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Varojen tallettaminen</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Varojen nosto</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XSD-skeeman mukaan</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Toiminnon tila</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Nimike</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Onnistunut</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Viestin validointivirhe</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KYLLÄ</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Järjestäjän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Talletuksen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Huomautus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Merkkijono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Lisätiedot tarvittaessa ja/tai selvitys virhetyypistä epäonnistuneen toiminnon tapauksessa</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Lisätään 8 §:n 4 momenttia koskeva liite 2 b seuraavasti:</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Tiedot, jotka verkkovedonlyönnin järjestäjän keskustietokonejärjestelmä toimittaa kansallisen veroviraston palvelimelle kustakin osallistujan pelitilille myönnetystä bonuksesta:</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Kenttä</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Bonuksen tyyppi – ehdollinen/ehdoton/määräaikainen/erikoistilanteissa/alussa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Järjestäjän keskustietokonejärjestelmän luoman bonustapahtuman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Bonuksen yksilöllinen tunniste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Tapahtuman päivämäärä ja kellonaika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YYYY-MM-DD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Myönnettyjen bonusvarojen määrä</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Määrä on ilmoitettava määräyksen 20 §:n 1 momentissa tarkoitetussa pyynnössä ilmoitettuna valuuttana</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Ensirekisteröinnin yhteydessä luotu osallistujan tunnus on toimitettava</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Muodossa </w:t>
            </w:r>
            <w:r>
              <w:rPr>
                <w:shd w:val="clear" w:color="auto" w:fill="FEFEFE"/>
                <w:rFonts w:ascii="Arial" w:hAnsi="Arial"/>
              </w:rPr>
              <w:t xml:space="preserve">YYYY-MM-DD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Kansallisen veroviraston palvelimen lähettämä ilmoitus- ja vahvistusviesti vastaanotetuista tiedoista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Vahvistuksen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Järjestäjän rekisteröinti</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Luvan lisääminen</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Osallistujan rekisteröinti</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Pelin tiedot</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Pyyntöön vastaaminen</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Tiedot osallistumistodistuksia varten</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Tiedot käynnissä olevista peleistä</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Pelitietojen peruuttaminen</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Varojen tallettaminen</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Varojen nosto</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Bonusvarojen myöntäminen</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Bonuksen peruuttaminen</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Bonuksen käyttö sen myöntämisehtojen täyttämisen jälkeen</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XSD-skeeman mukaan</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Toiminnon tila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Onnistunut</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Viestin validointivirhe</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Tapahtumatunnus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Vastaanottopäivä ja -aika kansallisen veroviraston palvelimella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Päivämäärä</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Muodossa YYYY-MM-DD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16 §.</w:t>
      </w:r>
      <w:r>
        <w:t xml:space="preserve"> </w:t>
      </w:r>
      <w:r>
        <w:t xml:space="preserve">Lisätään 8 §:n 5 momenttia koskeva liite 2 c seuraavasti:</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Tiedot, jotka verkkovedonlyönnin järjestäjän keskustietokonejärjestelmä toimittaa kansallisen veroviraston palvelimelle käyttämättömistä bonusvaroista, jotka johtuvat siitä, että ne on evätty, osittain pelattu, ne ovat vanhentuneet tai osallistuja ei ole ottanut niitä (eli sen vuoksi, että niitä koskevia ehtoja ei ole noudatettu):</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Kenttä</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Bonuksen tyyppi – ehdollinen/ehdoton/määräaikainen/erikoistilanteissa/alussa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Järjestäjän keskustietokonejärjestelmän luoman bonustapahtuman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Bonuksen yksilöllinen tunniste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Tapahtuman päivämäärä ja kellonaika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Muodossa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Myönnettyjen bonusvarojen määrä, joka vähennetään pelaajan pelitililtä ja jota ei voida käyttää peleihin osallistumiseen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Bonuksen määrä on ilmoitettava määräyksen 20 §:n 1 momentissa tarkoitetussa pyynnössä ilmoitettuna valuuttana</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Ensirekisteröinnin yhteydessä luotu osallistujan tunnus on toimitettava</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Muodossa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EET/EEST-aikaa</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Kansallisen veroviraston palvelimen lähettämä ilmoitus- ja vahvistusviesti vastaanotetuista tiedoista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Vahvistuksen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Järjestäjän rekisteröinti</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Luvan lisääminen</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Osallistujan rekisteröinti</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Pelin tiedot</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Pyyntöön vastaaminen</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Tiedot osallistumistodistuksia varten</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Tiedot käynnissä olevista peleistä</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Pelitietojen peruuttaminen</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Varojen tallettaminen</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Varojen nosto</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Bonusvarojen myöntäminen</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Bonuksen peruuttaminen</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Bonuksen käyttö sen myöntämisehtojen täyttämisen jälkeen</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XSD-skeeman mukaan</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Toiminnon tila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Onnistunut</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Viestin validointivirhe</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Tapahtumatunnus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Vastaanottopäivä ja -aika kansallisen veroviraston palvelimella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Päivämäärä</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Muodossa YYYY-MM-DD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Huomautus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Merkkijono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Lisätiedot tarvittaessa ja/tai selvitys virhetyypistä epäonnistuneen toiminnon tapauksessa</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17 §.</w:t>
      </w:r>
      <w:r>
        <w:t xml:space="preserve"> </w:t>
      </w:r>
      <w:r>
        <w:t xml:space="preserve">Lisätään 8 §:n 6 momenttia koskeva liite 2 d seuraavasti:</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Tiedot, jotka verkkovedonlyönnin järjestäjän keskustietokonejärjestelmä toimittaa kansallisen veroviraston palvelimelle rahasta, joka on maksettu osallistujan pelitilille</w:t>
      </w:r>
      <w:r>
        <w:rPr>
          <w:color w:val="auto"/>
          <w:sz w:val="22"/>
          <w:rFonts w:asciiTheme="minorHAnsi" w:hAnsiTheme="minorHAnsi"/>
        </w:rPr>
        <w:t xml:space="preserve"> </w:t>
      </w:r>
      <w:r>
        <w:rPr>
          <w:color w:val="auto"/>
          <w:shd w:val="clear" w:color="auto" w:fill="FEFEFE"/>
        </w:rPr>
        <w:t xml:space="preserve">bonusvarojen käytön seurauksena</w:t>
      </w:r>
      <w:r>
        <w:rPr>
          <w:color w:val="auto"/>
          <w:highlight w:val="white"/>
        </w:rPr>
        <w:t xml:space="preserve">, (edellyttäen, että ehdot täyttyvät):</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Kenttä</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Bonuksen tyyppi – ehdollinen/ehdoton/määräaikainen/erikoistilanteissa/alussa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Järjestäjän keskustietokonejärjestelmän luoman bonustapahtuman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Bonuksen yksilöllinen tunniste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Tapahtuman päivämäärä ja kellonaika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Muodossa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Bonusvaroja käyttämällä saavutettujen maksettujen voittojen määrä</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Määrä on ilmoitettava määräyksen 20 §:n 1 momentissa tarkoitetussa pyynnössä ilmoitettuna valuuttana</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Ensirekisteröinnin yhteydessä luotu osallistujan tunnus on toimitettava</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Muodossa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EET/EEST-aikaa</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Kansallisen veroviraston palvelimen lähettämä ilmoitus- ja vahvistusviesti vastaanotetuista tiedoista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Vahvistuksen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Järjestäjän rekisteröinti</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Luvan lisääminen</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Osallistujan rekisteröinti</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Pelin tiedot</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Pyyntöön vastaaminen</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Tiedot osallistumistodistuksia varten</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Tiedot käynnissä olevista peleistä</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Pelitietojen peruuttaminen</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Varojen tallettaminen</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Varojen nosto</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Bonusvarojen myöntäminen</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Bonuksen peruuttaminen</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Bonuksen käyttö sen myöntämisehtojen täyttämisen jälkeen</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XSD-skeeman mukaan</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Toiminnon tila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Onnistunut</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Viestin validointivirhe</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Tapahtumatunnus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Vastaanottopäivä ja -aika kansallisen veroviraston palvelimella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Päivämäärä</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Muodossa YYYY-MM-DD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Huomautus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Merkkijono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Lisätiedot tarvittaessa ja/tai selvitys virhetyypistä epäonnistuneen toiminnon tapauksessa</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18 §.</w:t>
      </w:r>
      <w:r>
        <w:t xml:space="preserve"> </w:t>
      </w:r>
      <w:r>
        <w:t xml:space="preserve">Muutetaan liite 3 seuraavasti:</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Määräyksen 8 §:n 7 momenttia</w:t>
      </w:r>
      <w:r>
        <w:rPr>
          <w:color w:val="auto"/>
          <w:highlight w:val="white"/>
          <w:shd w:val="clear" w:color="auto" w:fill="FEFEFE"/>
        </w:rPr>
        <w:t xml:space="preserve"> </w:t>
      </w:r>
      <w:r>
        <w:rPr>
          <w:color w:val="auto"/>
          <w:highlight w:val="white"/>
          <w:shd w:val="clear" w:color="auto" w:fill="FEFEFE"/>
          <w:i/>
        </w:rPr>
        <w:t xml:space="preserve">koskeva liite 3</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(Voimaantulo 18 päivänä kesäkuuta 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Tiedot, jotka verkkovedonlyönnin järjestäjän keskustietokonejärjestelmä lähettää kansallisen veroviraston palvelimelle jokaisesta päättyneestä tapahtumasta heti sen päätyttyä:</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Kenttä</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Rahapelin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Liitteen 9 mukaisesta nimikkeistöstä</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keskustietokonejärjestelmän luoma 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Kunkin pelin yksilöllinen sarjanumero (alkaa numerosta 1), joka verkkorahapelin järjestäjän keskustietokonejärjestelmän on luotava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Toimitetun tiedoston osan sarjanumero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Suuret viestit voidaan jakaa osiin, jotka numeroidaan juoksevasti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Ne on toimitettava kansalliselle verovirastolle peräkkäisessä järjestyksessä numerosta 1 alkaen</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Jos se puuttuu, numero 1 oletetaan.</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Tapahtuman alku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Muodossa YYYY-MM-DD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Tapahtuman loppu</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Muodossa YYYY-MM-DD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Osallistujien lukumäärä</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Todellisilla varoilla tehtyjen vetojen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Vetojen summan on oltava yhtä suuri kuin yksittäisten osallistujien vetojen summa</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Määrä on ilmoitettava määräyksen 20 §:n 1 momentissa tarkoitetussa pyynnössä ilmoitettuna valuuttana</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Myönnetyillä bonusvaroilla tehtyjen vetojen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Vetojen summan on oltava yhtä suuri kuin yksittäisten osallistujien vetojen summa</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Määrä on ilmoitettava määräyksen 20 §:n 1 momentissa tarkoitetussa pyynnössä ilmoitettuna valuuttana</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Osallistumisesta perittyjen maksujen ja palkkioiden määrä</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Pakollinen niiden pelien osalta, joista rahapelin järjestäjä perii osallistujilta maksun/palkkion</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Määrä on ilmoitettava määräyksen 20 §:n 1 momentissa tarkoitetussa pyynnössä ilmoitettuna valuuttana</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Todellisilla varoilla saatujen voittojen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Voittojen summan on oltava yhtä suuri kuin yksittäisten osallistujien voittojen summa</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Määrä on ilmoitettava määräyksen 20 §:n 1 momentissa tarkoitetussa pyynnössä ilmoitettuna valuuttana</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Myönnetyillä bonusvaroilla saatujen voittojen summa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Voittojen summan on oltava yhtä suuri kuin yksittäisten osallistujien voittojen summa</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Määrä on ilmoitettava määräyksen 20 §:n 1 momentissa tarkoitetussa pyynnössä ilmoitettuna valuuttana</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1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Ensirekisteröinnin yhteydessä luotu osallistujan tunnus on toimitettava</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1 IP-osoite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IP-osoite, jota osallistuja käyttää pelaamiseen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Muoto: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tai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Osallistujan 1 veto todellisilla varoilla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Kenttä on pakollinen, jos veto on asetettu todellisilla varoilla</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Osallistujan 1 veto bonusvaroilla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Kenttä on pakollinen, jos veto on asetettu bonusvaroilla</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1 vedon päivämäärä ja kellonaika</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Muodossa YYYY-MM-DD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1 maksama maksu/palkkio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Kenttä on pakollinen, jos osallistujalta on peritty maksu/palkkio</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Todellisilla varoilla saatu osallistujan 1 voitto</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Kenttä on pakollinen, jos voitto saadaan todellisilla varoilla</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Bonusvaroilla saatu osallistujan 1 voitto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Kenttä on pakollinen, jos voitto saadaan bonusvaroilla</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2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2 IP-osoite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IP-osoite, jota osallistuja käyttää pelaamiseen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Muoto: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tai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Osallistujan 2 veto todellisilla varoilla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Kenttä on pakollinen, jos veto on asetettu todellisilla varoilla</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Osallistujan 2 veto bonusvaroilla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Kenttä on pakollinen, jos veto on asetettu bonusvaroilla</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2 vedon päivämäärä ja kellonaika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Muodossa YYYY-MM-DD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2 maksama maksu/palkkio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KYLLÄ</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Kenttä on pakollinen, jos osallistujalta on peritty maksu/palkkio</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Todellisilla varoilla saatu osallistujan 2 voitto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Kenttä on pakollinen, jos voitto saadaan todellisilla varoilla</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Bonusvaroilla saatu osallistujan 2 voitto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Kenttä on pakollinen, jos voitto saadaan bonusvaroilla</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N IP-osoite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IP-osoite, jota osallistuja käyttää pelaamiseen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Muoto: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tai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Osallistujan N veto todellisilla varoilla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Kenttä on pakollinen, jos veto on asetettu todellisilla varoilla</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Osallistujan N veto bonusvaroilla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Kenttä on pakollinen, jos veto on asetettu bonusvaroilla</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N vedon päivämäärä ja kellonaika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Muodossa YYYY-MM-DD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N maksama maksu/palkkio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Osallistujan N nostettavissa oleva voitto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Kenttä on pakollinen, jos voitto saadaan todellisilla varoilla</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Bonusvaroilla saatu osallistujan N voitto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Kenttä on pakollinen, jos voitto saadaan bonusvaroilla</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Muodossa YYYY-MM-DD T HH:MM:SS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Kansallisen veroviraston palvelimen lähettämä ilmoitus- ja vahvistusviesti vastaanotetuista tiedoista kunkin tapahtuman osalta</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Vahvistuksen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Järjestäjän rekisteröinti</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Luvan lisääminen</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Osallistujan rekisteröinti</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Pelin tiedot</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Pyyntöön vastaaminen</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Tiedot osallistumistodistuksia varten</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Tiedot käynnissä olevista peleistä</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Pelitietojen peruuttaminen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XSD-skeeman mukaan</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Toiminnon tila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Onnistunut</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Viestin validointivirhe</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Pelin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Toimitetun tiedoston osan sarjanumero</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Hyväksymisen päivä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Päivämäärä</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Muodossa YYYY-MM-DD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Huomautus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Merkkijono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Lisätiedot tarvittaessa ja/tai selvitys virhetyypistä epäonnistuneen toiminnon tapauksessa</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19 §.</w:t>
      </w:r>
      <w:r>
        <w:rPr>
          <w:b/>
        </w:rPr>
        <w:t xml:space="preserve"> </w:t>
      </w:r>
      <w:r>
        <w:t xml:space="preserve">Lisätään 8 §:n 8 momenttia koskeva liite 3 a seuraavasti:</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”Määräyksen 8 §:n 8 momenttia koskeva liite 3 a</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Päättyneestä tapahtumasta saatujen tietojen peruuttaminen:</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Valvonta</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Rahapelin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Nimike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Liitteen 9 mukaisesta nimikkeistöstä</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Järjestäjän keskustietokonejärjestelmän luoma peruutetun tapahtuman tunnus</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Numero</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Kunkin pelin yksilöllinen sarjanumero (alkaa numerosta 1), joka verkkorahapelin järjestäjän keskustietokonejärjestelmän on luotava</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KYLLÄ</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Tietojen peruuttamisen syy</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Numero</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Luettelo syytyypeistä, jotka voidaan mainita peruuttamisen osalta:</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Pelin peruuttaminen ylivoimaisen esteen vuoksi;</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Pelin keskeyttäminen ennen loppua ja vetojen peruuttaminen;</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Pelin peruuttaminen sääntelypäätösten vuoksi (FIFA, UEFA jne.);</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Peruutettu veto (peruutettu peli) osallistujan todettujen sääntörikkomusten vuoksi;</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Peruutettu veto (peruutettu peli) valituksen johdosta tehdyn päätöksen perusteella;</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Muu;</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KYLLÄ</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XSD-skeeman mukaan</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Lisäselitykset</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Merkkijono</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Tämä kenttä on täytettävä, jos tietojen peruuttamisen syy on ”Muu”</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EI</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Muodossa 2010-02-16 T 16:47:31 EET/EEST-aikaa</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Kansallisen veroviraston palvelimen lähettämä ilmoitus- ja vahvistusviesti vastaanotetuista tiedoista peruutettujen tapahtumatietojen osalta</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Tyyppi</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Pakollinen kohta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Valvonta</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Vahvistuksen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Järjestäjän rekisteröinti</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Luvan lisääminen</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Osallistujan rekisteröinti</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Pelin tiedot</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Pyyntöön vastaaminen</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Tiedot osallistumistodistuksia varten</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Tiedot käynnissä olevista peleistä</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Pelitietojen peruuttaminen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Toiminnon tila</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Nimike</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Onnistunut</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Virhe validoinnin aikana</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Järjestäjää ei löydy</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Järjestäjä on poistettu rekisteristä</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Tapahtumaa ei löydy</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Tapahtuma on jo peruttu</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KYLLÄ</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XSD-skeeman mukaan</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Järjestäjän tunnus, kansallisen veroviraston palvelimen luoma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Numero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KYLLÄ</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Rahapelin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Liitteen 9 mukaisesta nimikkeistöstä</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Järjestäjän keskustietokonejärjestelmän luoma peruutetun 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Hyväksymisen päivä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Päivämäärä</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Muodossa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Huomautus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Merkkijono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Lisätiedot tarvittaessa ja/tai selvitys virhetyypistä epäonnistuneen toiminnon tapauksessa</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20 §.</w:t>
      </w:r>
      <w:r>
        <w:rPr>
          <w:b/>
        </w:rPr>
        <w:t xml:space="preserve"> </w:t>
      </w:r>
      <w:r>
        <w:t xml:space="preserve">Lisätään 8 §:n 9 momenttia koskeva liite 3 b seuraavasti:</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”Määräyksen 8 §:n 9 momenttia koskeva liite 3 b</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Tiedot, jotka verkkovedonlyönnin järjestäjän keskustietokonejärjestelmä toimittaa kansallisen veroviraston palvelimelle kustakin osallistujan pelitililtä tehdystä nostosta</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Kenttä</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Valvonta</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Nostotapa, maksutapa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Järjestäjän keskustietokonejärjestelmän luoman nostotapahtuman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Merkkijono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Noston yksilöllinen tunniste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Tapahtuman päivämäärä ja kellonaika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Muodossa YYYY-MM-DD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Nostettu määrä</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Määrä on ilmoitettava määräyksen 20 §:n 1 momentissa tarkoitetussa pyynnössä ilmoitettuna valuuttana</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Ensirekisteröinnin yhteydessä luotu osallistujan tunnus on toimitettava</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Muodossa </w:t>
            </w:r>
            <w:r>
              <w:rPr>
                <w:shd w:val="clear" w:color="auto" w:fill="FEFEFE"/>
                <w:rFonts w:ascii="Arial" w:hAnsi="Arial"/>
              </w:rPr>
              <w:t xml:space="preserve">YYYY-MM-DD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Kansallisen veroviraston palvelimen lähettämä ilmoitus- ja vahvistusviesti vastaanotetuista tiedoista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Tyyppi</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Pakollinen kohta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Valvonta</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Vahvistuksen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Järjestäjän rekisteröinti</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Luvan lisääminen</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Osallistujan rekisteröinti</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Pelin tiedot</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Pyyntöön vastaaminen</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Tiedot osallistumistodistuksia varten</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Tiedot käynnissä olevista peleistä</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Pelitietojen peruuttaminen</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Varojen tallettaminen</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Varojen nosto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XSD-skeeman mukaan</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Toiminnon tila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Nimike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Onnistunut</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Viestin validointivirhe</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Järjestäjän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Noston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Osallistujan rekisteröintitunnus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Vastaanottopäivä ja -aika kansallisen veroviraston palvelimella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Päivämäärä</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KYLLÄ</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Muodossa YYYY-MM-DD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Huomautus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Merkkijono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Lisätiedot tarvittaessa ja/tai selvitys virhetyypistä epäonnistuneen toiminnon tapauksessa</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22 §.</w:t>
      </w:r>
      <w:r>
        <w:rPr>
          <w:b/>
        </w:rPr>
        <w:t xml:space="preserve"> </w:t>
      </w:r>
      <w:r>
        <w:t xml:space="preserve">Muutetaan liite 4 ja täydennetään sitä seuraavasti:</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Korvataan ilmaisu ”8 §:n 4 momenttia ja 9 §:n 4 momenttia” ilmaisulla ”8 §:n 10 momenttia ja 9 §:n 5 momenttia”.</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Lisätään 1 kohdassa ”Tiedot, jotka rahapelien järjestäjät toimittavat kesken olevista tapahtumista (aktiiviset pelit) rahapelilain 30 §:n 8 momentin mukaisen raportointikauden lopussa” olevan taulukon riville ”Viestin luomisen päivämäärä ja aika” sarakkeeseen ”Valvonta” ilmaisun ”Muodossa 2010-02-16 T 16:47:31” jälkeen ilmaisu ”EET/EEST-aikaa”.</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Muutetaan 2 kohdassa ”Kansallisen veroviraston palvelimen kesken olevien tapahtumien tietojen vastaanottamisesta lähettämä ilmoitus- ja vahvistusviesti” oleva taulukko seuraavasti:</w:t>
      </w:r>
    </w:p>
    <w:p w14:paraId="555505D3" w14:textId="77777777" w:rsidR="00C83780" w:rsidRPr="00A368B0" w:rsidRDefault="00C83780" w:rsidP="00A76C0A">
      <w:pPr>
        <w:spacing w:after="0" w:line="240" w:lineRule="auto"/>
        <w:ind w:left="0" w:right="213" w:firstLine="851"/>
      </w:pPr>
      <w:r>
        <w:t xml:space="preserve">a) lisätään rivin ”Vahvistuksen tyyppi” sarakkeen ”Selitys” loppuun ilmaisu ”8 – Pelitietojen peruuttaminen”;</w:t>
      </w:r>
    </w:p>
    <w:p w14:paraId="62929C7E" w14:textId="0D12DB68" w:rsidR="00E666C0" w:rsidRDefault="00C83780" w:rsidP="00A76C0A">
      <w:pPr>
        <w:spacing w:after="0" w:line="240" w:lineRule="auto"/>
        <w:ind w:left="0" w:right="213" w:firstLine="851"/>
      </w:pPr>
      <w:r>
        <w:t xml:space="preserve">b) rivillä ”Toiminnon tila”:</w:t>
      </w:r>
    </w:p>
    <w:p w14:paraId="39CD4D3D" w14:textId="729E02F9" w:rsidR="00C83780" w:rsidRPr="00A368B0" w:rsidRDefault="00E666C0" w:rsidP="00A76C0A">
      <w:pPr>
        <w:spacing w:after="0" w:line="240" w:lineRule="auto"/>
        <w:ind w:left="0" w:right="213" w:firstLine="851"/>
      </w:pPr>
      <w:r>
        <w:t xml:space="preserve">aa) lisätään sarakkeen ”Selitys” loppuun seuraava ilmaisu:</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Järjestäjää ei löydy</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Järjestäjä on poistettu rekisteristä”;</w:t>
      </w:r>
    </w:p>
    <w:p w14:paraId="785BC532" w14:textId="76D38EF0" w:rsidR="00C83780" w:rsidRPr="00A368B0" w:rsidRDefault="00E666C0" w:rsidP="00A76C0A">
      <w:pPr>
        <w:spacing w:after="0" w:line="240" w:lineRule="auto"/>
        <w:ind w:left="0" w:right="213" w:firstLine="851"/>
      </w:pPr>
      <w:r>
        <w:t xml:space="preserve">bb) lisätään sarakkeeseen ”Valvonta” seuraava ilmaisu:</w:t>
      </w:r>
      <w:r>
        <w:t xml:space="preserve"> </w:t>
      </w:r>
      <w:r>
        <w:t xml:space="preserve">”Täydellinen luettelo palautetuista toiminnon tiloista esitetään kansallisen veroviraston verkkosivustolla julkaistussa XSD-tiedonsiirtoskeemassa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vaatimusten mukaisesti”;</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23 §.</w:t>
      </w:r>
      <w:r>
        <w:rPr>
          <w:b/>
        </w:rPr>
        <w:t xml:space="preserve"> </w:t>
      </w:r>
      <w:r>
        <w:t xml:space="preserve">Muutetaan liite 5 ja täydennetään sitä seuraavasti:</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Korvataan ilmaisu ”8 §:n 5 momenttia ja 9 §:n 5 momenttia” ilmaisulla ”8 §:n 11 momenttia ja 9 §:n 6 momenttia”.</w:t>
      </w:r>
    </w:p>
    <w:p w14:paraId="3D7BA10B" w14:textId="63866469" w:rsidR="004704B5" w:rsidRPr="00A368B0" w:rsidRDefault="00592B2B" w:rsidP="00A76C0A">
      <w:pPr>
        <w:spacing w:after="0" w:line="240" w:lineRule="auto"/>
        <w:ind w:left="0" w:right="213" w:firstLine="851"/>
      </w:pPr>
      <w:r>
        <w:t xml:space="preserve">a) lisätään riville ”Viestin luomisen päivämäärä ja aika” sarakkeeseen ”Valvonta” ilmaisun ”Muodossa 2010-02-16 T 16:47:31” jälkeen ilmaisu ”EET/EEST-aikaa”.</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Muutetaan 2 kohdassa ”Kansallisen veroviraston ja kansallisesta turvallisuudesta vastaavan valtion viraston lähettämä ilmoitus- ja vahvistusviesti pyydettyjen tietojen vastaanottamisesta” oleva taulukko seuraavasti:</w:t>
      </w:r>
    </w:p>
    <w:p w14:paraId="41F726E1" w14:textId="77777777" w:rsidR="00B75349" w:rsidRPr="00A368B0" w:rsidRDefault="00B75349" w:rsidP="00A76C0A">
      <w:pPr>
        <w:spacing w:after="0" w:line="240" w:lineRule="auto"/>
        <w:ind w:left="0" w:right="213" w:firstLine="851"/>
      </w:pPr>
      <w:r>
        <w:t xml:space="preserve">a) lisätään rivin ”Vahvistuksen tyyppi” sarakkeen ”Selitys” loppuun ilmaisu ”8 – Pelitietojen peruuttaminen”;</w:t>
      </w:r>
    </w:p>
    <w:p w14:paraId="419B5BAE" w14:textId="2D1F73FE" w:rsidR="00656DF3" w:rsidRPr="00A368B0" w:rsidRDefault="00656DF3" w:rsidP="00A76C0A">
      <w:pPr>
        <w:spacing w:after="0" w:line="240" w:lineRule="auto"/>
        <w:ind w:left="0" w:right="213" w:firstLine="851"/>
      </w:pPr>
      <w:r>
        <w:t xml:space="preserve">b) lisätään riville ”Toiminnon tila” sarakkeeseen ”Valvonta” seuraava ilmaisu:</w:t>
      </w:r>
      <w:r>
        <w:t xml:space="preserve"> </w:t>
      </w:r>
      <w:r>
        <w:t xml:space="preserve">”Täydellinen luettelo palautetuista toiminnon tiloista esitetään kansallisen veroviraston verkkosivustolla julkaistussa XSD-tiedonsiirtoskeemassa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vaatimusten mukaisesti”;</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24 §.</w:t>
      </w:r>
      <w:r>
        <w:t xml:space="preserve"> </w:t>
      </w:r>
      <w:r>
        <w:t xml:space="preserve">Muutetaan liite 6 seuraavasti:</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Lisätään 1 kohdassa ”Tiedot, jotka rahapelilain 55, 57, 59, 60 ja 62 §:ssä tarkoitettujen rahapelien järjestäjän keskustietokonejärjestelmä toimittaa kansallisen veroviraston palvelimelle” olevan taulukon riville ”Viestin luomisen päivämäärä ja aika” sarakkeeseen ”Valvonta” ilmaisun ”Muodossa 2010-02-16 T 16:47:31” jälkeen ilmaisu ”EET/EEST-aikaa”.</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Muutetaan 2 kohdassa ”Kansallisen veroviraston palvelimen lähettämä ilmoitus- ja vahvistusviesti tietojen vastaanottamisesta rekisteröinnin, tietojen muutoksen tai järjestäjän rekisteröitymisen poistamisen yhteydessä” oleva taulukko seuraavasti:</w:t>
      </w:r>
    </w:p>
    <w:p w14:paraId="418452FB" w14:textId="77777777" w:rsidR="0069408A" w:rsidRPr="00A368B0" w:rsidRDefault="0069408A" w:rsidP="00A76C0A">
      <w:pPr>
        <w:spacing w:after="0" w:line="240" w:lineRule="auto"/>
        <w:ind w:left="0" w:right="213" w:firstLine="851"/>
      </w:pPr>
      <w:r>
        <w:t xml:space="preserve">a) lisätään rivin ”Vahvistuksen tyyppi” sarakkeen ”Selitys” loppuun ilmaisu ”8 – Pelitietojen peruuttaminen”;</w:t>
      </w:r>
    </w:p>
    <w:p w14:paraId="37CA9E3A" w14:textId="77777777" w:rsidR="00BE173D" w:rsidRDefault="0069408A" w:rsidP="00A76C0A">
      <w:pPr>
        <w:spacing w:after="0" w:line="240" w:lineRule="auto"/>
        <w:ind w:left="0" w:right="213" w:firstLine="851"/>
      </w:pPr>
      <w:r>
        <w:t xml:space="preserve">b) rivillä ”Toiminnon tila”:</w:t>
      </w:r>
    </w:p>
    <w:p w14:paraId="0C703B2F" w14:textId="2117F58E" w:rsidR="00B60790" w:rsidRPr="00A368B0" w:rsidRDefault="00BE173D" w:rsidP="00A76C0A">
      <w:pPr>
        <w:spacing w:after="0" w:line="240" w:lineRule="auto"/>
        <w:ind w:left="0" w:right="213" w:firstLine="851"/>
      </w:pPr>
      <w:r>
        <w:t xml:space="preserve">aa) lisätään sarakkeen ”Selitys” loppuun seuraava ilmaisu:</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Lupa on jo rekisteröity</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Järjestäjää ei löydy</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Järjestäjä on poistettu rekisteristä</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Lupaa ei ole löydy”;</w:t>
      </w:r>
    </w:p>
    <w:p w14:paraId="79F443DB" w14:textId="795B2B74" w:rsidR="0069408A" w:rsidRPr="00A368B0" w:rsidRDefault="00BE173D" w:rsidP="0069408A">
      <w:pPr>
        <w:spacing w:after="0" w:line="240" w:lineRule="auto"/>
        <w:ind w:left="0" w:right="213" w:firstLine="851"/>
      </w:pPr>
      <w:r>
        <w:t xml:space="preserve">bb) lisätään sarakkeeseen ”Valvonta” seuraava ilmaisu:</w:t>
      </w:r>
      <w:r>
        <w:t xml:space="preserve"> </w:t>
      </w:r>
      <w:r>
        <w:t xml:space="preserve">”Täydellinen luettelo palautetuista toiminnon tiloista esitetään kansallisen veroviraston verkkosivustolla julkaistussa XSD-tiedonsiirtoskeemassa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vaatimusten mukaisesti.”</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25 §.</w:t>
      </w:r>
      <w:r>
        <w:t xml:space="preserve"> </w:t>
      </w:r>
      <w:r>
        <w:t xml:space="preserve">Täydennetään liitettä 7 seuraavasti:</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Lisätään 1 kohdassa ”Tiedot, jotka rahapelilain 55, 57, 59, 60 ja 62 §:ssä tarkoitettujen rahapelien järjestäjän keskustietokonejärjestelmä toimittaa kansallisen veroviraston palvelimelle jokaisesta päättyneestä tapahtumasta” olevan taulukon riville ”Viestin luomisen päivämäärä ja aika” sarakkeeseen ”Valvonta” ilmaisun ”Muodossa 2010-02-16 T 16:47:31” jälkeen ilmaisu ”EET/EEST-aikaa”.</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Muutetaan 2 kohdassa ”Kansallisen veroviraston palvelimen kunkin päättyneen tapahtuman tietojen vastaanottamisesta lähettämä ilmoitus- ja vahvistusviesti” oleva taulukko seuraavasti:</w:t>
      </w:r>
    </w:p>
    <w:p w14:paraId="71DF67B0" w14:textId="77777777" w:rsidR="005C3EF9" w:rsidRPr="00A368B0" w:rsidRDefault="005C3EF9" w:rsidP="00A76C0A">
      <w:pPr>
        <w:spacing w:after="0" w:line="240" w:lineRule="auto"/>
        <w:ind w:left="0" w:right="213" w:firstLine="851"/>
      </w:pPr>
      <w:r>
        <w:t xml:space="preserve">a) lisätään rivin ”Vahvistuksen tyyppi” sarakkeen ”Selitys” loppuun ilmaisu ”8 – Pelitietojen peruuttaminen”;</w:t>
      </w:r>
    </w:p>
    <w:p w14:paraId="2D24E215" w14:textId="461C2793" w:rsidR="00FB2DFF" w:rsidRDefault="004238F5" w:rsidP="004238F5">
      <w:pPr>
        <w:spacing w:after="0" w:line="240" w:lineRule="auto"/>
        <w:ind w:left="0" w:right="213" w:firstLine="851"/>
      </w:pPr>
      <w:r>
        <w:t xml:space="preserve">b) rivillä ”Toiminnon tila”</w:t>
      </w:r>
      <w:r>
        <w:t xml:space="preserve"> </w:t>
      </w:r>
    </w:p>
    <w:p w14:paraId="2299BABC" w14:textId="524D880C" w:rsidR="004238F5" w:rsidRPr="00A368B0" w:rsidRDefault="00FB2DFF" w:rsidP="004238F5">
      <w:pPr>
        <w:spacing w:after="0" w:line="240" w:lineRule="auto"/>
        <w:ind w:left="0" w:right="213" w:firstLine="851"/>
      </w:pPr>
      <w:r>
        <w:t xml:space="preserve">aa) lisätään sarakkeen ”Selitys” loppuun seuraava ilmaisu:</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Järjestäjää ei löydy</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Järjestäjä on poistettu rekisteristä”;</w:t>
      </w:r>
    </w:p>
    <w:p w14:paraId="7645B70B" w14:textId="207CC753" w:rsidR="007A3C45" w:rsidRDefault="00FB2DFF" w:rsidP="007A3C45">
      <w:pPr>
        <w:spacing w:after="0" w:line="240" w:lineRule="auto"/>
        <w:ind w:left="0" w:right="213" w:firstLine="851"/>
      </w:pPr>
      <w:r>
        <w:t xml:space="preserve">bb) lisätään sarakkeeseen ”Valvonta” seuraava ilmaisu:</w:t>
      </w:r>
      <w:r>
        <w:t xml:space="preserve"> </w:t>
      </w:r>
      <w:r>
        <w:t xml:space="preserve">”Täydellinen luettelo palautetuista toiminnon tiloista esitetään kansallisen veroviraston verkkosivustolla julkaistussa XSD-tiedonsiirtoskeemassa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vaatimusten mukaisesti”;</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26 §.</w:t>
      </w:r>
      <w:r>
        <w:t xml:space="preserve"> </w:t>
      </w:r>
      <w:r>
        <w:t xml:space="preserve">Lisätään 9 §:n 3 momenttia koskeva liite 7 a seuraavasti:</w:t>
      </w:r>
    </w:p>
    <w:p w14:paraId="5702C87F" w14:textId="77777777" w:rsidR="0035697F" w:rsidRPr="00A368B0" w:rsidRDefault="001A17C0" w:rsidP="001A17C0">
      <w:pPr>
        <w:spacing w:after="0" w:line="240" w:lineRule="auto"/>
        <w:ind w:left="0" w:right="213" w:firstLine="851"/>
      </w:pPr>
      <w:r>
        <w:t xml:space="preserve">”Määräyksen 9 §:n 3 momenttia</w:t>
      </w:r>
      <w:r>
        <w:t xml:space="preserve"> </w:t>
      </w:r>
    </w:p>
    <w:p w14:paraId="20D2A793" w14:textId="77777777" w:rsidR="001A17C0" w:rsidRPr="00A368B0" w:rsidRDefault="001A17C0" w:rsidP="001A17C0">
      <w:pPr>
        <w:spacing w:after="0" w:line="240" w:lineRule="auto"/>
        <w:ind w:left="0" w:right="213" w:firstLine="851"/>
      </w:pPr>
      <w:r>
        <w:t xml:space="preserve">koskeva liite 7 a</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Päättyneestä tapahtumasta saatujen tietojen peruuttaminen:</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Tyyppi</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Selitys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Pakollinen kohta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Valvonta</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Järjestäjän tunnus, kansallisen veroviraston palvelimen luoma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Rahapelin tyyppi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Nimike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Liitteen 9 mukaisesta nimikkeistöstä</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Järjestäjän keskustietokonejärjestelmän luoma peruutetun tapahtuman tunnus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Numero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Kunkin pelin yksilöllinen sarjanumero (alkaa numerosta 1), joka verkkorahapelin järjestäjän keskustietokonejärjestelmän on luotava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Tietojen peruuttamisen syy</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Numero</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Luettelo syytyypeistä, jotka voidaan mainita peruuttamisen osalta:</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Pelin peruuttaminen ylivoimaisen esteen vuoksi;</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Pelin keskeyttäminen ennen loppua ja vetojen peruuttaminen;</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Pelin peruuttaminen sääntelypäätösten vuoksi (FIFA, UEFA jne.);</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Peruutettu veto (peruutettu peli) osallistujan todettujen sääntörikkomusten vuoksi;</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Peruutettu veto (peruutettu peli) valituksen johdosta tehdyn päätöksen perusteella;</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Muu;</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Lisäselitykset</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Merkkijono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Tämä kenttä on täytettävä, jos tietojen peruuttamisen syy on ”Muu”</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EI</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Viestin luomisen päivämäärä ja aika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Päivämäärä</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KYLLÄ</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YYYY-MM-DD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Kansallisen veroviraston palvelimen lähettämä ilmoitus- ja vahvistusviesti vastaanotetuista tiedoista peruutettujen tapahtumatietojen osalta</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Tyyppi</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Selitys</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Pakollinen kohta</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Valvonta</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Vahvistuksen tyyppi</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Nimike</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Järjestäjän rekisteröinti</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Luvan lisääminen</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Osallistujan rekisteröinti</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Pelin tiedot</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Pyyntöön vastaaminen</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Tiedot osallistumistodistuksia varten</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Tiedot käynnissä olevista peleistä</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Pelitietojen peruuttaminen</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Toiminnon tila</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Nimike</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Onnistunut</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Virhe validoinnin aikana</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Järjestäjää ei löydy</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Järjestäjä on poistettu rekisteristä</w:t>
            </w:r>
          </w:p>
          <w:p w14:paraId="4415B3EE" w14:textId="1A987761" w:rsidR="001A17C0" w:rsidRPr="00A368B0" w:rsidRDefault="001A17C0" w:rsidP="001A17C0">
            <w:pPr>
              <w:spacing w:after="0" w:line="240" w:lineRule="auto"/>
              <w:ind w:left="0" w:right="213" w:firstLine="851"/>
            </w:pPr>
            <w:r>
              <w:t xml:space="preserve">12 –Tapahtumaa ei löydy</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Tapahtuma on jo peruttu</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KYLLÄ</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XSD-skeeman mukaan</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Järjestäjän tunnus, kansallisen veroviraston palvelimen luoma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Numero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KYLLÄ</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Rahapelin tyyppi</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Nimike</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Liitteen 9 mukaisesta nimikkeistöstä</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KYLLÄ</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Järjestäjän keskustietokonejärjestelmän luoma peruutetun tapahtuman tunnus</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Numero</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KYLLÄ</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Hyväksymisen päivä ja aika</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Päivämäärä</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KYLLÄ</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YYYY-MM-DD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Huomautus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Merkkijono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EI</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Lisätiedot tarvittaessa ja/tai selvitys virhetyypistä epäonnistuneen toiminnon tapauksessa</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27 §.</w:t>
      </w:r>
      <w:r>
        <w:t xml:space="preserve"> </w:t>
      </w:r>
      <w:r>
        <w:t xml:space="preserve">Muutetaan liite 8 ja täydennetään sitä seuraavasti:</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Korvataan ilmaisu ”9 §:n 3 momenttia” ilmaisulla ”9 §:n 4 momenttia”.</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Lisätään 1 kohdassa ”Tiedot, jotka rahapelien järjestäjät toimittavat ostetuista tai tuoduista osallistumistodistuksista (numero–numero).</w:t>
      </w:r>
      <w:r>
        <w:t xml:space="preserve"> </w:t>
      </w:r>
      <w:r>
        <w:t xml:space="preserve">Järjestäjä toimittaa tiedot osallistumistodistusten ostamis- tai tuontipäivänä” olevan taulukon rivillä ”Viestin luomisen päivämäärä ja aika” sarakkeeseen ”Valvonta” ilmaisun ”Muodossa 2010-02-16 T 16:47:31” jälkeen ilmaisu ”EET/EEST-aikaa” on lisättävä.</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Muutetaan 2 kohdassa ”Kansallisen veroviraston palvelimen ostettujen tai tuotujen osallistumistodistusten tietojen vastaanottamisesta lähettämä ilmoitus- ja vahvistusviesti” oleva taulukko seuraavasti:</w:t>
      </w:r>
    </w:p>
    <w:p w14:paraId="46B358EE" w14:textId="77777777" w:rsidR="003854AB" w:rsidRPr="00A368B0" w:rsidRDefault="003854AB" w:rsidP="003854AB">
      <w:pPr>
        <w:spacing w:after="0" w:line="240" w:lineRule="auto"/>
        <w:ind w:left="0" w:right="213" w:firstLine="851"/>
      </w:pPr>
      <w:r>
        <w:t xml:space="preserve">a) lisätään rivin ”Vahvistuksen tyyppi” sarakkeen ”Selitys” loppuun ilmaisu ”8 – Pelitietojen peruuttaminen”;</w:t>
      </w:r>
    </w:p>
    <w:p w14:paraId="46EA0852" w14:textId="78A9AD59" w:rsidR="00F65AC6" w:rsidRDefault="003854AB" w:rsidP="003854AB">
      <w:pPr>
        <w:spacing w:after="0" w:line="240" w:lineRule="auto"/>
        <w:ind w:left="0" w:right="213" w:firstLine="851"/>
      </w:pPr>
      <w:r>
        <w:t xml:space="preserve">b) rivillä ”Toiminnon tila”:</w:t>
      </w:r>
    </w:p>
    <w:p w14:paraId="69676C30" w14:textId="15B5DFFB" w:rsidR="003854AB" w:rsidRPr="00A368B0" w:rsidRDefault="00F65AC6" w:rsidP="003854AB">
      <w:pPr>
        <w:spacing w:after="0" w:line="240" w:lineRule="auto"/>
        <w:ind w:left="0" w:right="213" w:firstLine="851"/>
      </w:pPr>
      <w:r>
        <w:t xml:space="preserve">aa) lisätään sarakkeen ”Selitys” loppuun seuraava ilmaisu:</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Järjestäjää ei löydy</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Järjestäjä on poistettu rekisteristä</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Sarjanumeron sisältävän kentän kaksoiskappale”;</w:t>
      </w:r>
    </w:p>
    <w:p w14:paraId="27DEE43B" w14:textId="4D890C8A" w:rsidR="003854AB" w:rsidRPr="00A368B0" w:rsidRDefault="00F65AC6" w:rsidP="00A76C0A">
      <w:pPr>
        <w:spacing w:after="0" w:line="240" w:lineRule="auto"/>
        <w:ind w:left="0" w:right="213" w:firstLine="851"/>
      </w:pPr>
      <w:r>
        <w:t xml:space="preserve">bb) lisätään sarakkeeseen ”Valvonta” seuraava ilmaisu:</w:t>
      </w:r>
      <w:r>
        <w:t xml:space="preserve"> </w:t>
      </w:r>
      <w:r>
        <w:t xml:space="preserve">”Täydellinen luettelo palautetuista toiminnon tiloista esitetään kansallisen veroviraston verkkosivustolla julkaistussa XSD-tiedonsiirtoskeemassa osallistujien rekisteröintiä ja tunnistamista, järjestettyyn verkkovedonlyöntiin liittyvien tietojen säilyttämistä Bulgarian tasavallan alueella sekä rahapelejä koskevien tietojen toimittamista kansallisen veroviraston palvelimelle koskevia ehtoja ja menettelyä koskevan määräyksen vaatimusten mukaisesti.”</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25 §.</w:t>
      </w:r>
      <w:r>
        <w:t xml:space="preserve"> </w:t>
      </w:r>
      <w:r>
        <w:t xml:space="preserve">Muutetaan liitteessä 9 olevan taulukon sarake ”Verkkovedonlyönti” ja täydennetään sitä seuraavasti:</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Lisätään riville ”Peliautomaateilla pelattavat pelit” ilmaisu ”Virtuaalisilla” ennen ilmaisua ”[p]eliautomaateilla”.</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Korvataan rivillä ”Kasinossa pelattavat pelit” ilmaisu ”Kasinossa” ilmaisulla ”Virtuaalikasinossa”.</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Korvataan rivillä ”• Pöydässä pelattavat pelit” ilmaisu ”Pöydässä” ilmaisulla ”Virtuaalisessa pöydässä”.</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Korvataan rivillä ”• Kasinossa peliautomaateilla pelattavat pelit” ilmaisu ”Kasinossa peliautomaateilla” ilmaisulla ”Virtuaalikasinossa tarjottavilla fyysisillä peliautomaateilla”.</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Siirtymäsäännös</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26 §.</w:t>
      </w:r>
      <w:r>
        <w:rPr>
          <w:b/>
        </w:rPr>
        <w:t xml:space="preserve"> </w:t>
      </w:r>
      <w:r>
        <w:t xml:space="preserve">(1)</w:t>
      </w:r>
      <w:r>
        <w:t xml:space="preserve"> </w:t>
      </w:r>
      <w:r>
        <w:t xml:space="preserve">Rahapelien järjestäjien on yhdeksän kuukauden kuluessa asetuksen voimaantulosta saatettava järjestelmiensä toiminnallisuudet tämän asetuksen vaatimusten mukaisiksi ja esitettävä määräyksen 22 §:n 1 momentissa tarkoitettu pyyntö.</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Vaatimustenmukaisuustestaus on suoritettava 1 momentissa tarkoitetusta pyynnöstä, ja kansallisen veroviraston pääjohtaja tekee kyseisen testauksen perusteella päätöksen, jolla hyväksytään tai jätetään hyväksymättä järjestelmät, joilla toimitetaan tietoja automaattisesti kansallisen veroviraston palvelimelle.</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Ennen 2 momentissa tarkoitetun hyväksymispäätöksen tekemistä, järjestäjien on toimitettava tiedot kansallisen veroviraston palvelimelle aiemman menettelyn mukaisesti.</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Määräyksen 20 §:n 1 momentin mukainen menettely, joka on vireillä tämän asetuksen tullessa voimaan on keskeytettävä, kunnes järjestäjän järjestelmän toiminnallisuudet on saatettu asetuksen vaatimusten mukaisiksi.</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PÄÄMINISTERI:</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MINISTERINEUVOSTON</w:t>
      </w:r>
      <w:r>
        <w:rPr>
          <w:b/>
          <w:caps/>
          <w:color w:val="auto"/>
        </w:rPr>
        <w:br/>
      </w:r>
      <w:r>
        <w:rPr>
          <w:b/>
          <w:caps/>
          <w:color w:val="auto"/>
        </w:rPr>
        <w:t xml:space="preserve">PÄÄSIHTEERI:</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VALTIOVARAINMINISTERIÖN</w:t>
      </w:r>
      <w:r>
        <w:rPr>
          <w:b/>
          <w:color w:val="auto"/>
        </w:rPr>
        <w:br/>
      </w:r>
      <w:r>
        <w:rPr>
          <w:b/>
          <w:color w:val="auto"/>
        </w:rPr>
        <w:t xml:space="preserve">PÄÄSIHTEERI:</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VALTIOVARAINMINISTERIÖN</w:t>
      </w:r>
      <w:r>
        <w:rPr>
          <w:b/>
          <w:color w:val="auto"/>
        </w:rPr>
        <w:br/>
      </w:r>
      <w:r>
        <w:rPr>
          <w:b/>
          <w:color w:val="auto"/>
        </w:rPr>
        <w:t xml:space="preserve">OIKEUDELLISEN OSASTON</w:t>
      </w:r>
      <w:r>
        <w:rPr>
          <w:b/>
          <w:color w:val="auto"/>
        </w:rPr>
        <w:br/>
      </w:r>
      <w:r>
        <w:rPr>
          <w:b/>
          <w:color w:val="auto"/>
        </w:rPr>
        <w:t xml:space="preserve">JOHTAJA:</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fi-FI"/>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fi-FI"/>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