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ED3" w14:textId="77777777" w:rsidR="00F31158" w:rsidRPr="00613A3B" w:rsidRDefault="00F31158" w:rsidP="00613A3B">
      <w:pPr>
        <w:spacing w:after="0" w:line="240" w:lineRule="auto"/>
        <w:jc w:val="both"/>
        <w:outlineLvl w:val="0"/>
        <w:rPr>
          <w:b/>
          <w:bCs/>
          <w:kern w:val="28"/>
          <w:sz w:val="24"/>
          <w:szCs w:val="24"/>
          <w:rFonts w:ascii="Times New Roman" w:eastAsia="Times New Roman" w:hAnsi="Times New Roman" w:cs="Times New Roman"/>
        </w:rPr>
      </w:pPr>
      <w:r>
        <w:rPr>
          <w:b/>
          <w:sz w:val="24"/>
          <w:rFonts w:ascii="Times New Roman" w:hAnsi="Times New Roman"/>
        </w:rPr>
        <w:t xml:space="preserve">GOBIERNO DE HUNGRÍA</w:t>
      </w:r>
    </w:p>
    <w:p w14:paraId="69471DE1"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68523E81" w14:textId="77777777" w:rsidR="00F31158" w:rsidRPr="00613A3B" w:rsidRDefault="00F31158" w:rsidP="00613A3B">
      <w:pPr>
        <w:spacing w:after="0" w:line="240" w:lineRule="auto"/>
        <w:jc w:val="right"/>
        <w:outlineLvl w:val="0"/>
        <w:rPr>
          <w:bCs/>
          <w:kern w:val="28"/>
          <w:sz w:val="24"/>
          <w:szCs w:val="24"/>
          <w:rFonts w:ascii="Times New Roman" w:eastAsia="Times New Roman" w:hAnsi="Times New Roman" w:cs="Times New Roman"/>
        </w:rPr>
      </w:pPr>
      <w:r>
        <w:rPr>
          <w:sz w:val="24"/>
          <w:u w:val="single"/>
          <w:rFonts w:ascii="Times New Roman" w:hAnsi="Times New Roman"/>
        </w:rPr>
        <w:t xml:space="preserve">Publica</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Boletín Oficial Húngaro</w:t>
      </w:r>
    </w:p>
    <w:p w14:paraId="3634C377"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213B7596" w14:textId="77777777" w:rsidR="00F31158" w:rsidRPr="00613A3B" w:rsidRDefault="00F31158" w:rsidP="00613A3B">
      <w:pPr>
        <w:spacing w:after="0" w:line="240" w:lineRule="auto"/>
        <w:jc w:val="center"/>
        <w:outlineLvl w:val="0"/>
        <w:rPr>
          <w:b/>
          <w:bCs/>
          <w:spacing w:val="60"/>
          <w:kern w:val="28"/>
          <w:sz w:val="24"/>
          <w:szCs w:val="24"/>
          <w:rFonts w:ascii="Times New Roman" w:eastAsia="Times New Roman" w:hAnsi="Times New Roman" w:cs="Times New Roman"/>
        </w:rPr>
      </w:pPr>
      <w:r>
        <w:rPr>
          <w:b/>
          <w:sz w:val="24"/>
          <w:rFonts w:ascii="Times New Roman" w:hAnsi="Times New Roman"/>
        </w:rPr>
        <w:t xml:space="preserve">EL GOBIERNO</w:t>
      </w:r>
    </w:p>
    <w:p w14:paraId="011ACEAB"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C771B0F" w14:textId="77777777" w:rsidR="00F31158" w:rsidRPr="00613A3B" w:rsidRDefault="00F31158" w:rsidP="00613A3B">
      <w:pPr>
        <w:spacing w:after="0" w:line="240" w:lineRule="auto"/>
        <w:jc w:val="center"/>
        <w:outlineLvl w:val="0"/>
        <w:rPr>
          <w:b/>
          <w:bCs/>
          <w:kern w:val="28"/>
          <w:sz w:val="24"/>
          <w:szCs w:val="24"/>
          <w:rFonts w:ascii="Times New Roman" w:eastAsia="Times New Roman" w:hAnsi="Times New Roman" w:cs="Times New Roman"/>
        </w:rPr>
      </w:pPr>
      <w:r>
        <w:rPr>
          <w:b/>
          <w:sz w:val="24"/>
          <w:rFonts w:ascii="Times New Roman" w:hAnsi="Times New Roman"/>
        </w:rPr>
        <w:t xml:space="preserve">__________________________</w:t>
      </w:r>
    </w:p>
    <w:p w14:paraId="0055FD59"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DE4F7C0" w14:textId="77777777" w:rsidR="00F31158" w:rsidRPr="00613A3B" w:rsidRDefault="00F31158" w:rsidP="00613A3B">
      <w:pPr>
        <w:spacing w:after="0" w:line="240" w:lineRule="auto"/>
        <w:jc w:val="center"/>
        <w:outlineLvl w:val="0"/>
        <w:rPr>
          <w:bCs/>
          <w:kern w:val="28"/>
          <w:sz w:val="24"/>
          <w:szCs w:val="24"/>
          <w:rFonts w:ascii="Times New Roman" w:eastAsia="Times New Roman" w:hAnsi="Times New Roman" w:cs="Times New Roman"/>
        </w:rPr>
      </w:pPr>
      <w:r>
        <w:rPr>
          <w:b/>
          <w:sz w:val="24"/>
          <w:rFonts w:ascii="Times New Roman" w:hAnsi="Times New Roman"/>
        </w:rPr>
        <w:t xml:space="preserve">Decreto</w:t>
      </w:r>
    </w:p>
    <w:p w14:paraId="54017856" w14:textId="77777777" w:rsidR="003C05C1" w:rsidRPr="00613A3B" w:rsidRDefault="003C05C1" w:rsidP="00613A3B">
      <w:pPr>
        <w:spacing w:after="240" w:line="240" w:lineRule="auto"/>
        <w:jc w:val="center"/>
        <w:rPr>
          <w:rFonts w:ascii="Times New Roman" w:hAnsi="Times New Roman" w:cs="Times New Roman"/>
          <w:b/>
          <w:sz w:val="24"/>
          <w:szCs w:val="24"/>
        </w:rPr>
      </w:pPr>
    </w:p>
    <w:p w14:paraId="57725F92" w14:textId="77777777" w:rsidR="00F31158" w:rsidRPr="00613A3B" w:rsidRDefault="00186CEC" w:rsidP="00613A3B">
      <w:pPr>
        <w:spacing w:after="0" w:line="240" w:lineRule="auto"/>
        <w:jc w:val="center"/>
        <w:rPr>
          <w:b/>
          <w:color w:val="000000"/>
          <w:sz w:val="24"/>
          <w:szCs w:val="24"/>
          <w:rFonts w:ascii="Times New Roman" w:eastAsia="Times New Roman" w:hAnsi="Times New Roman" w:cs="Times New Roman"/>
        </w:rPr>
      </w:pPr>
      <w:r>
        <w:rPr>
          <w:b/>
          <w:color w:val="000000"/>
          <w:sz w:val="24"/>
          <w:rFonts w:ascii="Times New Roman" w:hAnsi="Times New Roman"/>
        </w:rPr>
        <w:t xml:space="preserve">sobre las medidas que deben adoptarse para reactivar la economía con respecto a la exportación de materias primas y productos de importancia estratégica para la seguridad del abastecimiento en el sector de la construcción</w:t>
      </w:r>
    </w:p>
    <w:p w14:paraId="59C94632" w14:textId="77777777" w:rsidR="00186CEC" w:rsidRPr="00613A3B" w:rsidRDefault="00186CEC" w:rsidP="00613A3B">
      <w:pPr>
        <w:spacing w:after="0" w:line="240" w:lineRule="auto"/>
        <w:jc w:val="both"/>
        <w:rPr>
          <w:rFonts w:ascii="Times New Roman" w:hAnsi="Times New Roman" w:cs="Times New Roman"/>
          <w:sz w:val="24"/>
          <w:szCs w:val="24"/>
        </w:rPr>
      </w:pPr>
    </w:p>
    <w:p w14:paraId="1996C40F" w14:textId="77777777" w:rsidR="004327D3" w:rsidRPr="00613A3B" w:rsidRDefault="004327D3" w:rsidP="00613A3B">
      <w:pPr>
        <w:spacing w:after="0" w:line="240" w:lineRule="auto"/>
        <w:rPr>
          <w:sz w:val="24"/>
          <w:szCs w:val="24"/>
          <w:rFonts w:ascii="Times New Roman" w:hAnsi="Times New Roman" w:cs="Times New Roman"/>
        </w:rPr>
      </w:pPr>
      <w:r>
        <w:rPr>
          <w:sz w:val="24"/>
          <w:rFonts w:ascii="Times New Roman" w:hAnsi="Times New Roman"/>
        </w:rPr>
        <w:t xml:space="preserve">EL GOBIERNO</w:t>
      </w:r>
    </w:p>
    <w:p w14:paraId="47EC296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actuando en el marco de su poder legislativo original, tal y como se define en el artículo 53, apartado 2, de la Ley fundamental, teniendo en cuenta el artículo 51/A de la Ley CXXVIII de 2011 sobre la gestión de desastres y por la que se modifican determinadas leyes relacionadas;</w:t>
      </w:r>
      <w:r>
        <w:rPr>
          <w:sz w:val="24"/>
          <w:rFonts w:ascii="Times New Roman" w:hAnsi="Times New Roman"/>
        </w:rPr>
        <w:t xml:space="preserve">  </w:t>
      </w:r>
    </w:p>
    <w:p w14:paraId="49FCFF8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visto el artículo 5, de conformidad con los poderes legislativos originales establecidos en el artículo 53, apartado 3, de la Ley fundamental, sobre la base de la autorización parlamentaria mencionada en la sección 2 de la Ley I de 2021 relativa a la protección contra la pandemia de coronavirus;</w:t>
      </w:r>
    </w:p>
    <w:p w14:paraId="09E2BC5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y actuando en el ámbito de sus obligaciones definidas en el artículo 15, apartado 1, de la Ley fundamental,</w:t>
      </w:r>
      <w:r>
        <w:rPr>
          <w:sz w:val="24"/>
          <w:rFonts w:ascii="Times New Roman" w:hAnsi="Times New Roman"/>
        </w:rPr>
        <w:br/>
      </w:r>
      <w:r>
        <w:rPr>
          <w:sz w:val="24"/>
          <w:rFonts w:ascii="Times New Roman" w:hAnsi="Times New Roman"/>
        </w:rPr>
        <w:t xml:space="preserve">por el presente decreta lo siguiente:</w:t>
      </w:r>
    </w:p>
    <w:p w14:paraId="5A607CEB" w14:textId="77777777" w:rsidR="004327D3" w:rsidRPr="00613A3B" w:rsidRDefault="004327D3" w:rsidP="00613A3B">
      <w:pPr>
        <w:spacing w:after="0" w:line="240" w:lineRule="auto"/>
        <w:jc w:val="both"/>
        <w:rPr>
          <w:rFonts w:ascii="Times New Roman" w:hAnsi="Times New Roman" w:cs="Times New Roman"/>
          <w:sz w:val="24"/>
          <w:szCs w:val="24"/>
        </w:rPr>
      </w:pPr>
    </w:p>
    <w:p w14:paraId="42A5345D"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56D6AA54" w14:textId="77777777" w:rsidR="004327D3" w:rsidRPr="00613A3B" w:rsidRDefault="004327D3" w:rsidP="00613A3B">
      <w:pPr>
        <w:spacing w:after="0" w:line="240" w:lineRule="auto"/>
        <w:contextualSpacing/>
        <w:rPr>
          <w:rFonts w:ascii="Times New Roman" w:hAnsi="Times New Roman" w:cs="Times New Roman"/>
          <w:b/>
          <w:sz w:val="24"/>
          <w:szCs w:val="24"/>
        </w:rPr>
      </w:pPr>
    </w:p>
    <w:p w14:paraId="04512A7E"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Materias primas y productos de importancia estratégica para la seguridad del suministro en el sector de la construcción, tal como se definen en el anexo 1, denominados en lo sucesivo «materiales de construcción»), con las excepciones establecidas en los apartados 2 a 3.</w:t>
      </w:r>
    </w:p>
    <w:p w14:paraId="38D7CC4F"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Puede exportarse de Hungría con autorización, o</w:t>
      </w:r>
    </w:p>
    <w:p w14:paraId="49C5D6CE"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puede venderse a personas jurídicas extranjeras y personas físicas con permiso.</w:t>
      </w:r>
    </w:p>
    <w:p w14:paraId="45CE6A16" w14:textId="77777777" w:rsidR="004327D3" w:rsidRPr="00613A3B" w:rsidRDefault="004327D3" w:rsidP="00613A3B">
      <w:pPr>
        <w:spacing w:after="0" w:line="240" w:lineRule="auto"/>
        <w:jc w:val="both"/>
        <w:rPr>
          <w:rFonts w:ascii="Times New Roman" w:hAnsi="Times New Roman" w:cs="Times New Roman"/>
          <w:sz w:val="24"/>
          <w:szCs w:val="24"/>
        </w:rPr>
      </w:pPr>
    </w:p>
    <w:p w14:paraId="1AC8B24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Los materiales de construcción pueden venderse libremente a personas jurídicas extranjeras para uso doméstico.</w:t>
      </w:r>
    </w:p>
    <w:p w14:paraId="206AF614" w14:textId="77777777" w:rsidR="004327D3" w:rsidRPr="00613A3B" w:rsidRDefault="004327D3" w:rsidP="00613A3B">
      <w:pPr>
        <w:spacing w:after="0" w:line="240" w:lineRule="auto"/>
        <w:jc w:val="both"/>
        <w:rPr>
          <w:rFonts w:ascii="Times New Roman" w:hAnsi="Times New Roman" w:cs="Times New Roman"/>
          <w:sz w:val="24"/>
          <w:szCs w:val="24"/>
        </w:rPr>
      </w:pPr>
    </w:p>
    <w:p w14:paraId="426F12E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Los materiales de construcción podrán venderse libremente a las personas físicas mencionadas en el apartado 1 para uso doméstico.</w:t>
      </w:r>
    </w:p>
    <w:p w14:paraId="3A3576F2" w14:textId="77777777" w:rsidR="004327D3" w:rsidRPr="00613A3B" w:rsidRDefault="004327D3" w:rsidP="00613A3B">
      <w:pPr>
        <w:spacing w:after="0" w:line="240" w:lineRule="auto"/>
        <w:jc w:val="both"/>
        <w:rPr>
          <w:rFonts w:ascii="Times New Roman" w:hAnsi="Times New Roman" w:cs="Times New Roman"/>
          <w:sz w:val="24"/>
          <w:szCs w:val="24"/>
        </w:rPr>
      </w:pPr>
    </w:p>
    <w:p w14:paraId="3020F6E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La autoridad competente a que se refiere el apartado 1 será el ministro responsable de la economía interna y el plazo para la administración del procedimiento será de 15 días.</w:t>
      </w:r>
      <w:r>
        <w:rPr>
          <w:sz w:val="24"/>
          <w:rFonts w:ascii="Times New Roman" w:hAnsi="Times New Roman"/>
        </w:rPr>
        <w:t xml:space="preserve"> </w:t>
      </w:r>
    </w:p>
    <w:p w14:paraId="7BAC1530" w14:textId="77777777" w:rsidR="004327D3" w:rsidRPr="00613A3B" w:rsidRDefault="004327D3" w:rsidP="00613A3B">
      <w:pPr>
        <w:spacing w:after="0" w:line="240" w:lineRule="auto"/>
        <w:jc w:val="both"/>
        <w:rPr>
          <w:rFonts w:ascii="Times New Roman" w:hAnsi="Times New Roman" w:cs="Times New Roman"/>
          <w:sz w:val="24"/>
          <w:szCs w:val="24"/>
        </w:rPr>
      </w:pPr>
    </w:p>
    <w:p w14:paraId="13B5D185" w14:textId="77777777" w:rsidR="00451B0E"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Durante la autorización, el Ministro responsable de la economía interior examinará si la venta o exportación de materiales de construcción en el extranjero obstaculiza o menoscaba considerablemente el establecimiento, funcionamiento, mantenimiento o desarrollo de infraestructuras críticas.</w:t>
      </w:r>
    </w:p>
    <w:p w14:paraId="41339131" w14:textId="77777777" w:rsidR="004327D3" w:rsidRPr="00613A3B" w:rsidRDefault="004327D3" w:rsidP="00613A3B">
      <w:pPr>
        <w:spacing w:after="0" w:line="240" w:lineRule="auto"/>
        <w:jc w:val="both"/>
        <w:rPr>
          <w:rFonts w:ascii="Times New Roman" w:hAnsi="Times New Roman" w:cs="Times New Roman"/>
          <w:sz w:val="24"/>
          <w:szCs w:val="24"/>
        </w:rPr>
      </w:pPr>
    </w:p>
    <w:p w14:paraId="7255CF47"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60FDC5C3" w14:textId="77777777" w:rsidR="00BC4AD5" w:rsidRPr="00613A3B" w:rsidRDefault="00BC4AD5" w:rsidP="00613A3B">
      <w:pPr>
        <w:spacing w:after="0" w:line="240" w:lineRule="auto"/>
        <w:contextualSpacing/>
        <w:rPr>
          <w:rFonts w:ascii="Times New Roman" w:hAnsi="Times New Roman" w:cs="Times New Roman"/>
          <w:b/>
          <w:sz w:val="24"/>
          <w:szCs w:val="24"/>
        </w:rPr>
      </w:pPr>
    </w:p>
    <w:p w14:paraId="0298A42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Sección 1 El solicitante podrá impugnar la decisión a que se refiere el apartado 1 del artículo 4 en procedimientos administrativos por incumplimiento del reglamento procesal esencial.</w:t>
      </w:r>
      <w:r>
        <w:rPr>
          <w:sz w:val="24"/>
          <w:rFonts w:ascii="Times New Roman" w:hAnsi="Times New Roman"/>
        </w:rPr>
        <w:t xml:space="preserve"> </w:t>
      </w:r>
      <w:r>
        <w:rPr>
          <w:sz w:val="24"/>
          <w:rFonts w:ascii="Times New Roman" w:hAnsi="Times New Roman"/>
        </w:rPr>
        <w:t xml:space="preserve">El Fővárosi Törvényszék (Tribunal Regional de Budapest) tendrá competencia exclusiva en el recurso.</w:t>
      </w:r>
    </w:p>
    <w:p w14:paraId="34DD5B1C" w14:textId="77777777" w:rsidR="004327D3" w:rsidRPr="00613A3B" w:rsidRDefault="004327D3" w:rsidP="00613A3B">
      <w:pPr>
        <w:spacing w:after="0" w:line="240" w:lineRule="auto"/>
        <w:jc w:val="both"/>
        <w:rPr>
          <w:rFonts w:ascii="Times New Roman" w:hAnsi="Times New Roman" w:cs="Times New Roman"/>
          <w:sz w:val="24"/>
          <w:szCs w:val="24"/>
        </w:rPr>
      </w:pPr>
    </w:p>
    <w:p w14:paraId="2AFD01D7"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No es necesario proporcionar protección jurídica inmediata en el proceso.</w:t>
      </w:r>
      <w:r>
        <w:rPr>
          <w:sz w:val="24"/>
          <w:rFonts w:ascii="Times New Roman" w:hAnsi="Times New Roman"/>
        </w:rPr>
        <w:t xml:space="preserve"> </w:t>
      </w:r>
      <w:r>
        <w:rPr>
          <w:sz w:val="24"/>
          <w:rFonts w:ascii="Times New Roman" w:hAnsi="Times New Roman"/>
        </w:rPr>
        <w:t xml:space="preserve">La representación letrada es obligatoria en el proceso.</w:t>
      </w:r>
    </w:p>
    <w:p w14:paraId="473C5638" w14:textId="77777777" w:rsidR="004327D3" w:rsidRPr="00613A3B" w:rsidRDefault="004327D3" w:rsidP="00613A3B">
      <w:pPr>
        <w:spacing w:after="0" w:line="240" w:lineRule="auto"/>
        <w:jc w:val="both"/>
        <w:rPr>
          <w:rFonts w:ascii="Times New Roman" w:hAnsi="Times New Roman" w:cs="Times New Roman"/>
          <w:sz w:val="24"/>
          <w:szCs w:val="24"/>
        </w:rPr>
      </w:pPr>
    </w:p>
    <w:p w14:paraId="70C47643"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El tribunal se pronunciará en un plazo de 30 días a partir de la recepción de la solicitud.</w:t>
      </w:r>
      <w:r>
        <w:rPr>
          <w:sz w:val="24"/>
          <w:rFonts w:ascii="Times New Roman" w:hAnsi="Times New Roman"/>
        </w:rPr>
        <w:t xml:space="preserve"> </w:t>
      </w:r>
      <w:r>
        <w:rPr>
          <w:sz w:val="24"/>
          <w:rFonts w:ascii="Times New Roman" w:hAnsi="Times New Roman"/>
        </w:rPr>
        <w:t xml:space="preserve">Si el tribunal determina que se ha producido una infracción, anulará la decisión y ordenará al Ministro responsable de la economía interior que adopte un nuevo procedimiento.</w:t>
      </w:r>
    </w:p>
    <w:p w14:paraId="3BF9D2F7" w14:textId="77777777" w:rsidR="004327D3" w:rsidRPr="00613A3B" w:rsidRDefault="004327D3" w:rsidP="00613A3B">
      <w:pPr>
        <w:spacing w:after="0" w:line="240" w:lineRule="auto"/>
        <w:jc w:val="both"/>
        <w:rPr>
          <w:rFonts w:ascii="Times New Roman" w:hAnsi="Times New Roman" w:cs="Times New Roman"/>
          <w:sz w:val="24"/>
          <w:szCs w:val="24"/>
        </w:rPr>
      </w:pPr>
    </w:p>
    <w:p w14:paraId="7A1F137C"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El cumplimiento del presente Reglamento será supervisado por la policía y las autoridades aduaneras en el cruce fronterizo.</w:t>
      </w:r>
    </w:p>
    <w:p w14:paraId="153B8060" w14:textId="77777777" w:rsidR="004327D3" w:rsidRPr="00613A3B" w:rsidRDefault="004327D3" w:rsidP="00613A3B">
      <w:pPr>
        <w:spacing w:after="0" w:line="240" w:lineRule="auto"/>
        <w:jc w:val="both"/>
        <w:rPr>
          <w:rFonts w:ascii="Times New Roman" w:hAnsi="Times New Roman" w:cs="Times New Roman"/>
          <w:sz w:val="24"/>
          <w:szCs w:val="24"/>
        </w:rPr>
      </w:pPr>
    </w:p>
    <w:p w14:paraId="26B88DF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En caso de infracción del presente Reglamento, las autoridades policiales y aduaneras deben:</w:t>
      </w:r>
    </w:p>
    <w:p w14:paraId="112ADADB"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bloquear el material del edificio, y</w:t>
      </w:r>
    </w:p>
    <w:p w14:paraId="341AB7C9"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se impondrá una multa de hasta 5 millones de HUF al solicitante o a la persona que no haya obtenido el permiso, correspondiente al valor del material de construcción en la factura o, en su defecto, hasta 5 millones de HUF.</w:t>
      </w:r>
    </w:p>
    <w:p w14:paraId="000964A7" w14:textId="77777777" w:rsidR="004327D3" w:rsidRPr="00613A3B" w:rsidRDefault="004327D3" w:rsidP="00613A3B">
      <w:pPr>
        <w:spacing w:after="0" w:line="240" w:lineRule="auto"/>
        <w:jc w:val="both"/>
        <w:rPr>
          <w:rFonts w:ascii="Times New Roman" w:hAnsi="Times New Roman" w:cs="Times New Roman"/>
          <w:sz w:val="24"/>
          <w:szCs w:val="24"/>
        </w:rPr>
      </w:pPr>
    </w:p>
    <w:p w14:paraId="03670AD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(6) No se aplicará una advertencia a una sanción administrativa.</w:t>
      </w:r>
    </w:p>
    <w:p w14:paraId="2317F8CF" w14:textId="77777777" w:rsidR="004327D3" w:rsidRPr="00613A3B" w:rsidRDefault="004327D3" w:rsidP="00613A3B">
      <w:pPr>
        <w:spacing w:after="0" w:line="240" w:lineRule="auto"/>
        <w:jc w:val="both"/>
        <w:rPr>
          <w:rFonts w:ascii="Times New Roman" w:hAnsi="Times New Roman" w:cs="Times New Roman"/>
          <w:sz w:val="24"/>
          <w:szCs w:val="24"/>
        </w:rPr>
      </w:pPr>
    </w:p>
    <w:p w14:paraId="69B0D364"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3FAA81D0" w14:textId="77777777" w:rsidR="004327D3" w:rsidRPr="00613A3B" w:rsidRDefault="004327D3" w:rsidP="00613A3B">
      <w:pPr>
        <w:spacing w:after="0" w:line="240" w:lineRule="auto"/>
        <w:rPr>
          <w:rFonts w:ascii="Times New Roman" w:hAnsi="Times New Roman" w:cs="Times New Roman"/>
          <w:b/>
          <w:sz w:val="24"/>
          <w:szCs w:val="24"/>
        </w:rPr>
      </w:pPr>
    </w:p>
    <w:p w14:paraId="0B42E447" w14:textId="77777777" w:rsidR="00080B1F" w:rsidRPr="00613A3B" w:rsidRDefault="00080B1F" w:rsidP="00613A3B">
      <w:pPr>
        <w:spacing w:after="240" w:line="240" w:lineRule="auto"/>
        <w:jc w:val="both"/>
        <w:rPr>
          <w:sz w:val="24"/>
          <w:szCs w:val="24"/>
          <w:rFonts w:ascii="Times New Roman" w:hAnsi="Times New Roman" w:cs="Times New Roman"/>
        </w:rPr>
      </w:pPr>
      <w:r>
        <w:rPr>
          <w:sz w:val="24"/>
          <w:rFonts w:ascii="Times New Roman" w:hAnsi="Times New Roman"/>
        </w:rPr>
        <w:t xml:space="preserve">Las disposiciones del presente Reglamento podrán aplicarse a partir del 1 de octubre de 2021.</w:t>
      </w:r>
    </w:p>
    <w:p w14:paraId="203C37DC" w14:textId="77777777" w:rsidR="00080B1F" w:rsidRPr="00613A3B" w:rsidRDefault="00080B1F"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 </w:t>
      </w:r>
      <w:r>
        <w:rPr>
          <w:b/>
          <w:sz w:val="24"/>
          <w:rFonts w:ascii="Times New Roman" w:hAnsi="Times New Roman"/>
        </w:rPr>
        <w:t xml:space="preserve">§</w:t>
      </w:r>
    </w:p>
    <w:p w14:paraId="4137B203" w14:textId="77777777" w:rsidR="00080B1F" w:rsidRPr="00613A3B" w:rsidRDefault="00080B1F" w:rsidP="00613A3B">
      <w:pPr>
        <w:spacing w:after="0" w:line="240" w:lineRule="auto"/>
        <w:contextualSpacing/>
        <w:jc w:val="center"/>
        <w:rPr>
          <w:rFonts w:ascii="Times New Roman" w:hAnsi="Times New Roman" w:cs="Times New Roman"/>
          <w:b/>
          <w:sz w:val="24"/>
          <w:szCs w:val="24"/>
        </w:rPr>
      </w:pPr>
    </w:p>
    <w:p w14:paraId="10B4F4AF"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El presente Decreto entrará en vigor el día siguiente al de su publicación.</w:t>
      </w:r>
    </w:p>
    <w:p w14:paraId="091B9E04" w14:textId="77777777" w:rsidR="004327D3" w:rsidRPr="00613A3B" w:rsidRDefault="004327D3" w:rsidP="00613A3B">
      <w:pPr>
        <w:spacing w:after="0" w:line="240" w:lineRule="auto"/>
        <w:jc w:val="both"/>
        <w:rPr>
          <w:rFonts w:ascii="Times New Roman" w:hAnsi="Times New Roman" w:cs="Times New Roman"/>
          <w:sz w:val="24"/>
          <w:szCs w:val="24"/>
        </w:rPr>
      </w:pPr>
    </w:p>
    <w:p w14:paraId="0389BB0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El artículo 4 entrará en vigor el decimoquinto día siguiente al de la publicación de este Decreto.</w:t>
      </w:r>
    </w:p>
    <w:p w14:paraId="55D8982A" w14:textId="77777777" w:rsidR="004327D3" w:rsidRPr="00613A3B" w:rsidRDefault="004327D3" w:rsidP="00613A3B">
      <w:pPr>
        <w:spacing w:after="0" w:line="240" w:lineRule="auto"/>
        <w:rPr>
          <w:rFonts w:ascii="Times New Roman" w:hAnsi="Times New Roman" w:cs="Times New Roman"/>
          <w:b/>
          <w:sz w:val="24"/>
          <w:szCs w:val="24"/>
        </w:rPr>
      </w:pPr>
    </w:p>
    <w:p w14:paraId="71526BEE"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02038027" w14:textId="77777777" w:rsidR="004327D3" w:rsidRPr="00613A3B" w:rsidRDefault="004327D3" w:rsidP="00613A3B">
      <w:pPr>
        <w:spacing w:after="0" w:line="240" w:lineRule="auto"/>
        <w:rPr>
          <w:rFonts w:ascii="Times New Roman" w:hAnsi="Times New Roman" w:cs="Times New Roman"/>
          <w:b/>
          <w:sz w:val="24"/>
          <w:szCs w:val="24"/>
        </w:rPr>
      </w:pPr>
    </w:p>
    <w:p w14:paraId="5B5800DA" w14:textId="77777777" w:rsidR="004327D3" w:rsidRPr="00613A3B" w:rsidRDefault="004327D3" w:rsidP="00613A3B">
      <w:pPr>
        <w:pStyle w:val="ListParagraph"/>
        <w:numPr>
          <w:ilvl w:val="0"/>
          <w:numId w:val="8"/>
        </w:numPr>
        <w:spacing w:after="0" w:line="240" w:lineRule="auto"/>
        <w:ind w:left="0" w:firstLine="0"/>
        <w:jc w:val="both"/>
        <w:rPr>
          <w:sz w:val="24"/>
          <w:szCs w:val="24"/>
          <w:rFonts w:ascii="Times New Roman" w:hAnsi="Times New Roman" w:cs="Times New Roman"/>
        </w:rPr>
      </w:pPr>
      <w:r>
        <w:rPr>
          <w:sz w:val="24"/>
          <w:rFonts w:ascii="Times New Roman" w:hAnsi="Times New Roman"/>
        </w:rPr>
        <w:t xml:space="preserve">El Gobierno prorrogará la validez de este Decreto hasta la fecha de expiración de la Ley I de 2021 sobre el control de la pandemia de coronavirus.</w:t>
      </w:r>
    </w:p>
    <w:p w14:paraId="5A259D3D" w14:textId="77777777" w:rsidR="004327D3" w:rsidRPr="00613A3B" w:rsidRDefault="004327D3" w:rsidP="00613A3B">
      <w:pPr>
        <w:spacing w:after="0" w:line="240" w:lineRule="auto"/>
        <w:jc w:val="both"/>
        <w:rPr>
          <w:rFonts w:ascii="Times New Roman" w:hAnsi="Times New Roman" w:cs="Times New Roman"/>
          <w:sz w:val="24"/>
          <w:szCs w:val="24"/>
        </w:rPr>
      </w:pPr>
    </w:p>
    <w:p w14:paraId="700E092B"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Este decreto expira en la fecha de expiración de la Ley I de 2021 sobre el control de la pandemia de coronavirus.</w:t>
      </w:r>
    </w:p>
    <w:p w14:paraId="6582B8EB" w14:textId="77777777" w:rsidR="00451B0E" w:rsidRPr="00613A3B" w:rsidRDefault="00451B0E" w:rsidP="00613A3B">
      <w:pPr>
        <w:spacing w:after="0" w:line="240" w:lineRule="auto"/>
        <w:jc w:val="both"/>
        <w:rPr>
          <w:rFonts w:ascii="Times New Roman" w:hAnsi="Times New Roman" w:cs="Times New Roman"/>
          <w:sz w:val="24"/>
          <w:szCs w:val="24"/>
        </w:rPr>
      </w:pPr>
    </w:p>
    <w:p w14:paraId="62FD0AC7" w14:textId="77777777" w:rsidR="00451B0E" w:rsidRPr="00613A3B" w:rsidRDefault="00451B0E"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2093545A" w14:textId="77777777" w:rsidR="00451B0E" w:rsidRPr="00613A3B" w:rsidRDefault="00451B0E" w:rsidP="00613A3B">
      <w:pPr>
        <w:spacing w:after="0" w:line="240" w:lineRule="auto"/>
        <w:jc w:val="both"/>
        <w:rPr>
          <w:rFonts w:ascii="Times New Roman" w:hAnsi="Times New Roman" w:cs="Times New Roman"/>
          <w:sz w:val="24"/>
          <w:szCs w:val="24"/>
        </w:rPr>
      </w:pPr>
    </w:p>
    <w:p w14:paraId="4F17D54A" w14:textId="77777777" w:rsidR="00451B0E" w:rsidRPr="00613A3B" w:rsidRDefault="00451B0E" w:rsidP="00613A3B">
      <w:pPr>
        <w:spacing w:after="0" w:line="240" w:lineRule="auto"/>
        <w:jc w:val="both"/>
        <w:rPr>
          <w:sz w:val="24"/>
          <w:szCs w:val="24"/>
          <w:rFonts w:ascii="Times New Roman" w:hAnsi="Times New Roman" w:cs="Times New Roman"/>
        </w:rPr>
      </w:pPr>
      <w:r>
        <w:rPr>
          <w:sz w:val="24"/>
          <w:rFonts w:ascii="Times New Roman" w:hAnsi="Times New Roman"/>
        </w:rPr>
        <w:t xml:space="preserve">Se ha cumplido el requisito de notificación previa del presente proyecto de Decreto, tal como se estipula en los artículos 5 a 7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05E547E" w14:textId="77777777" w:rsidR="004327D3" w:rsidRPr="00613A3B" w:rsidRDefault="004327D3" w:rsidP="00613A3B">
      <w:pPr>
        <w:spacing w:line="240" w:lineRule="auto"/>
        <w:rPr>
          <w:rFonts w:ascii="Times New Roman" w:hAnsi="Times New Roman" w:cs="Times New Roman"/>
          <w:sz w:val="24"/>
          <w:szCs w:val="24"/>
        </w:rPr>
      </w:pPr>
    </w:p>
    <w:p w14:paraId="1DDC5319" w14:textId="77777777" w:rsidR="004327D3" w:rsidRPr="00613A3B" w:rsidRDefault="004327D3" w:rsidP="00613A3B">
      <w:pPr>
        <w:spacing w:line="240" w:lineRule="auto"/>
        <w:rPr>
          <w:rFonts w:ascii="Times New Roman" w:hAnsi="Times New Roman" w:cs="Times New Roman"/>
          <w:sz w:val="24"/>
          <w:szCs w:val="24"/>
        </w:rPr>
      </w:pPr>
    </w:p>
    <w:p w14:paraId="286C9A16"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Viktor Orbán</w:t>
      </w:r>
    </w:p>
    <w:p w14:paraId="695FF3B7"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  </w:t>
      </w:r>
      <w:r>
        <w:rPr>
          <w:sz w:val="24"/>
          <w:rFonts w:ascii="Times New Roman" w:hAnsi="Times New Roman"/>
        </w:rPr>
        <w:t xml:space="preserve">Primer Ministro</w:t>
      </w:r>
    </w:p>
    <w:p w14:paraId="21159663" w14:textId="77777777" w:rsidR="00216157" w:rsidRDefault="00216157" w:rsidP="00613A3B">
      <w:pPr>
        <w:spacing w:after="0" w:line="240" w:lineRule="auto"/>
        <w:ind w:left="5664"/>
        <w:jc w:val="both"/>
        <w:rPr>
          <w:rFonts w:ascii="Times New Roman" w:hAnsi="Times New Roman" w:cs="Times New Roman"/>
          <w:sz w:val="24"/>
          <w:szCs w:val="24"/>
        </w:rPr>
      </w:pPr>
    </w:p>
    <w:p w14:paraId="543724D0" w14:textId="77777777" w:rsidR="00613A3B" w:rsidRPr="00613A3B" w:rsidRDefault="00613A3B" w:rsidP="00613A3B">
      <w:pPr>
        <w:spacing w:after="0" w:line="240" w:lineRule="auto"/>
        <w:ind w:left="5664"/>
        <w:jc w:val="both"/>
        <w:rPr>
          <w:rFonts w:ascii="Times New Roman" w:hAnsi="Times New Roman" w:cs="Times New Roman"/>
          <w:sz w:val="24"/>
          <w:szCs w:val="24"/>
        </w:rPr>
      </w:pPr>
    </w:p>
    <w:p w14:paraId="628C1906" w14:textId="77777777" w:rsidR="00A424A8" w:rsidRPr="00293D81" w:rsidRDefault="00A424A8" w:rsidP="00992B63">
      <w:pPr>
        <w:spacing w:after="240"/>
        <w:jc w:val="right"/>
        <w:rPr>
          <w:i/>
          <w:sz w:val="24"/>
          <w:rFonts w:ascii="Times New Roman" w:hAnsi="Times New Roman" w:cs="Times New Roman"/>
        </w:rPr>
      </w:pPr>
      <w:r>
        <w:rPr>
          <w:i/>
          <w:sz w:val="24"/>
          <w:rFonts w:ascii="Times New Roman" w:hAnsi="Times New Roman"/>
        </w:rPr>
        <w:t xml:space="preserve">Anexo 1 del Decreto gubernamental n.º 2021/</w:t>
      </w:r>
    </w:p>
    <w:p w14:paraId="33A8F6BD" w14:textId="77777777" w:rsidR="00A424A8" w:rsidRPr="00F31158" w:rsidRDefault="00A424A8" w:rsidP="00F31158">
      <w:pPr>
        <w:spacing w:after="240"/>
        <w:jc w:val="center"/>
        <w:rPr>
          <w:b/>
          <w:sz w:val="24"/>
          <w:rFonts w:ascii="Times New Roman" w:hAnsi="Times New Roman" w:cs="Times New Roman"/>
        </w:rPr>
      </w:pPr>
      <w:r>
        <w:rPr>
          <w:b/>
          <w:sz w:val="24"/>
          <w:rFonts w:ascii="Times New Roman" w:hAnsi="Times New Roman"/>
        </w:rPr>
        <w:t xml:space="preserve">Materias primas y productos de importancia estratégica para la seguridad del abastecimiento en el sector de la construcción:</w:t>
      </w:r>
    </w:p>
    <w:tbl>
      <w:tblPr>
        <w:tblW w:w="10402" w:type="dxa"/>
        <w:jc w:val="center"/>
        <w:tblCellMar>
          <w:left w:w="70" w:type="dxa"/>
          <w:right w:w="70" w:type="dxa"/>
        </w:tblCellMar>
        <w:tblLook w:val="04A0" w:firstRow="1" w:lastRow="0" w:firstColumn="1" w:lastColumn="0" w:noHBand="0" w:noVBand="1"/>
      </w:tblPr>
      <w:tblGrid>
        <w:gridCol w:w="381"/>
        <w:gridCol w:w="1941"/>
        <w:gridCol w:w="8080"/>
      </w:tblGrid>
      <w:tr w:rsidR="00F31158" w:rsidRPr="00F31158" w14:paraId="7CBCAEB2" w14:textId="77777777" w:rsidTr="00F31158">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78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 </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6A29A199"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A</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A294804"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B</w:t>
            </w:r>
          </w:p>
        </w:tc>
      </w:tr>
      <w:tr w:rsidR="00F31158" w:rsidRPr="00F31158" w14:paraId="12AD724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D86DC6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w:t>
            </w:r>
          </w:p>
        </w:tc>
        <w:tc>
          <w:tcPr>
            <w:tcW w:w="1941" w:type="dxa"/>
            <w:tcBorders>
              <w:top w:val="nil"/>
              <w:left w:val="nil"/>
              <w:bottom w:val="single" w:sz="4" w:space="0" w:color="auto"/>
              <w:right w:val="single" w:sz="4" w:space="0" w:color="auto"/>
            </w:tcBorders>
            <w:shd w:val="clear" w:color="auto" w:fill="auto"/>
            <w:vAlign w:val="center"/>
            <w:hideMark/>
          </w:tcPr>
          <w:p w14:paraId="69C2FB84"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Partida arancelaria aduanera</w:t>
            </w:r>
          </w:p>
        </w:tc>
        <w:tc>
          <w:tcPr>
            <w:tcW w:w="8080" w:type="dxa"/>
            <w:tcBorders>
              <w:top w:val="nil"/>
              <w:left w:val="nil"/>
              <w:bottom w:val="single" w:sz="4" w:space="0" w:color="auto"/>
              <w:right w:val="single" w:sz="4" w:space="0" w:color="auto"/>
            </w:tcBorders>
            <w:shd w:val="clear" w:color="auto" w:fill="auto"/>
            <w:vAlign w:val="center"/>
            <w:hideMark/>
          </w:tcPr>
          <w:p w14:paraId="7837E086"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Descripción de otros productos sujetos a notificación</w:t>
            </w:r>
          </w:p>
        </w:tc>
      </w:tr>
      <w:tr w:rsidR="00F31158" w:rsidRPr="00F31158" w14:paraId="7F3A374A" w14:textId="77777777" w:rsidTr="00F31158">
        <w:trPr>
          <w:trHeight w:val="127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05384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w:t>
            </w:r>
          </w:p>
        </w:tc>
        <w:tc>
          <w:tcPr>
            <w:tcW w:w="1941" w:type="dxa"/>
            <w:tcBorders>
              <w:top w:val="nil"/>
              <w:left w:val="nil"/>
              <w:bottom w:val="single" w:sz="4" w:space="0" w:color="auto"/>
              <w:right w:val="single" w:sz="4" w:space="0" w:color="auto"/>
            </w:tcBorders>
            <w:shd w:val="clear" w:color="auto" w:fill="auto"/>
            <w:vAlign w:val="center"/>
            <w:hideMark/>
          </w:tcPr>
          <w:p w14:paraId="1A4DB22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2517</w:t>
            </w:r>
          </w:p>
        </w:tc>
        <w:tc>
          <w:tcPr>
            <w:tcW w:w="8080" w:type="dxa"/>
            <w:tcBorders>
              <w:top w:val="nil"/>
              <w:left w:val="nil"/>
              <w:bottom w:val="single" w:sz="4" w:space="0" w:color="auto"/>
              <w:right w:val="single" w:sz="4" w:space="0" w:color="auto"/>
            </w:tcBorders>
            <w:shd w:val="clear" w:color="auto" w:fill="auto"/>
            <w:vAlign w:val="center"/>
            <w:hideMark/>
          </w:tcPr>
          <w:p w14:paraId="31B81C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Guijarros, grava, piedras rotas o trituradas, del tipo comúnmente utilizado para la formación de hormigón o para la piedra de carretera o de ferrocarril u otros lastres, grava esférica y grava de cuarzo, incluida aquella tratada térmicamente;</w:t>
            </w:r>
            <w:r>
              <w:rPr>
                <w:color w:val="000000"/>
                <w:sz w:val="20"/>
                <w:rFonts w:ascii="Times New Roman" w:hAnsi="Times New Roman"/>
              </w:rPr>
              <w:t xml:space="preserve"> </w:t>
            </w:r>
            <w:r>
              <w:rPr>
                <w:color w:val="000000"/>
                <w:sz w:val="20"/>
                <w:rFonts w:ascii="Times New Roman" w:hAnsi="Times New Roman"/>
              </w:rPr>
              <w:t xml:space="preserve">escoria de macadán, escoria de alto horno o residuos industriales similares, incluidos aquellos mezclados con las materias mencionadas en la primera parte de la partida;</w:t>
            </w:r>
            <w:r>
              <w:rPr>
                <w:color w:val="000000"/>
                <w:sz w:val="20"/>
                <w:rFonts w:ascii="Times New Roman" w:hAnsi="Times New Roman"/>
              </w:rPr>
              <w:t xml:space="preserve"> </w:t>
            </w:r>
            <w:r>
              <w:rPr>
                <w:color w:val="000000"/>
                <w:sz w:val="20"/>
                <w:rFonts w:ascii="Times New Roman" w:hAnsi="Times New Roman"/>
              </w:rPr>
              <w:t xml:space="preserve">macadán alquitranado;</w:t>
            </w:r>
            <w:r>
              <w:rPr>
                <w:color w:val="000000"/>
                <w:sz w:val="20"/>
                <w:rFonts w:ascii="Times New Roman" w:hAnsi="Times New Roman"/>
              </w:rPr>
              <w:t xml:space="preserve"> </w:t>
            </w:r>
            <w:r>
              <w:rPr>
                <w:color w:val="000000"/>
                <w:sz w:val="20"/>
                <w:rFonts w:ascii="Times New Roman" w:hAnsi="Times New Roman"/>
              </w:rPr>
              <w:t xml:space="preserve">gránulos, fragmentos y polvo de piedras de las partidas 2515 o 2516, incluidos aquellos tratados térmicamente</w:t>
            </w:r>
          </w:p>
        </w:tc>
      </w:tr>
      <w:tr w:rsidR="00F31158" w:rsidRPr="00F31158" w14:paraId="21E7D579"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7FC8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w:t>
            </w:r>
          </w:p>
        </w:tc>
        <w:tc>
          <w:tcPr>
            <w:tcW w:w="1941" w:type="dxa"/>
            <w:tcBorders>
              <w:top w:val="nil"/>
              <w:left w:val="nil"/>
              <w:bottom w:val="single" w:sz="4" w:space="0" w:color="auto"/>
              <w:right w:val="single" w:sz="4" w:space="0" w:color="auto"/>
            </w:tcBorders>
            <w:shd w:val="clear" w:color="auto" w:fill="auto"/>
            <w:vAlign w:val="center"/>
            <w:hideMark/>
          </w:tcPr>
          <w:p w14:paraId="6B4ECC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2523</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491ABD9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Cemento Portland, bauxita, escoria, supersulfato y tipos hidráulicos similares de cemento, incluido aquel pintado o en forma de clínker</w:t>
            </w:r>
            <w:r>
              <w:rPr>
                <w:color w:val="000000"/>
                <w:sz w:val="20"/>
                <w:rFonts w:ascii="Times New Roman" w:hAnsi="Times New Roman"/>
              </w:rPr>
              <w:t xml:space="preserve"> </w:t>
            </w:r>
          </w:p>
        </w:tc>
      </w:tr>
      <w:tr w:rsidR="00F31158" w:rsidRPr="00F31158" w14:paraId="2C87C3CA"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5F53C5A"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C1927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2523 10 00</w:t>
            </w:r>
          </w:p>
        </w:tc>
        <w:tc>
          <w:tcPr>
            <w:tcW w:w="8080" w:type="dxa"/>
            <w:vMerge/>
            <w:tcBorders>
              <w:top w:val="nil"/>
              <w:left w:val="single" w:sz="4" w:space="0" w:color="auto"/>
              <w:bottom w:val="single" w:sz="4" w:space="0" w:color="auto"/>
              <w:right w:val="single" w:sz="4" w:space="0" w:color="auto"/>
            </w:tcBorders>
            <w:vAlign w:val="center"/>
            <w:hideMark/>
          </w:tcPr>
          <w:p w14:paraId="2C17EA64"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B33224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F6EDE7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w:t>
            </w:r>
          </w:p>
        </w:tc>
        <w:tc>
          <w:tcPr>
            <w:tcW w:w="1941" w:type="dxa"/>
            <w:tcBorders>
              <w:top w:val="nil"/>
              <w:left w:val="nil"/>
              <w:bottom w:val="single" w:sz="4" w:space="0" w:color="auto"/>
              <w:right w:val="single" w:sz="4" w:space="0" w:color="auto"/>
            </w:tcBorders>
            <w:shd w:val="clear" w:color="auto" w:fill="auto"/>
            <w:vAlign w:val="center"/>
            <w:hideMark/>
          </w:tcPr>
          <w:p w14:paraId="0B5983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3816</w:t>
            </w:r>
          </w:p>
        </w:tc>
        <w:tc>
          <w:tcPr>
            <w:tcW w:w="8080" w:type="dxa"/>
            <w:tcBorders>
              <w:top w:val="nil"/>
              <w:left w:val="nil"/>
              <w:bottom w:val="single" w:sz="4" w:space="0" w:color="auto"/>
              <w:right w:val="single" w:sz="4" w:space="0" w:color="auto"/>
            </w:tcBorders>
            <w:shd w:val="clear" w:color="auto" w:fill="auto"/>
            <w:vAlign w:val="center"/>
            <w:hideMark/>
          </w:tcPr>
          <w:p w14:paraId="0411D55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Tipos refractarios de cementos, morteros, hormigones y productos similares</w:t>
            </w:r>
          </w:p>
        </w:tc>
      </w:tr>
      <w:tr w:rsidR="00F31158" w:rsidRPr="00F31158" w14:paraId="4F83195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7FC2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w:t>
            </w:r>
          </w:p>
        </w:tc>
        <w:tc>
          <w:tcPr>
            <w:tcW w:w="1941" w:type="dxa"/>
            <w:tcBorders>
              <w:top w:val="nil"/>
              <w:left w:val="nil"/>
              <w:bottom w:val="single" w:sz="4" w:space="0" w:color="auto"/>
              <w:right w:val="single" w:sz="4" w:space="0" w:color="auto"/>
            </w:tcBorders>
            <w:shd w:val="clear" w:color="auto" w:fill="auto"/>
            <w:vAlign w:val="center"/>
            <w:hideMark/>
          </w:tcPr>
          <w:p w14:paraId="34513AA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4407</w:t>
            </w:r>
          </w:p>
        </w:tc>
        <w:tc>
          <w:tcPr>
            <w:tcW w:w="8080" w:type="dxa"/>
            <w:tcBorders>
              <w:top w:val="nil"/>
              <w:left w:val="nil"/>
              <w:bottom w:val="single" w:sz="4" w:space="0" w:color="auto"/>
              <w:right w:val="single" w:sz="4" w:space="0" w:color="auto"/>
            </w:tcBorders>
            <w:shd w:val="clear" w:color="auto" w:fill="auto"/>
            <w:vAlign w:val="center"/>
            <w:hideMark/>
          </w:tcPr>
          <w:p w14:paraId="2B434A3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Madera aserrada o desmenuzada longitudinalmente, cortada o pelada, incluida aquella cepillada, lijada o unida a los extremos, de espesor superior a 6 mm</w:t>
            </w:r>
          </w:p>
        </w:tc>
      </w:tr>
      <w:tr w:rsidR="00F31158" w:rsidRPr="00F31158" w14:paraId="768DAF3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0E88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w:t>
            </w:r>
          </w:p>
        </w:tc>
        <w:tc>
          <w:tcPr>
            <w:tcW w:w="1941" w:type="dxa"/>
            <w:tcBorders>
              <w:top w:val="nil"/>
              <w:left w:val="nil"/>
              <w:bottom w:val="single" w:sz="4" w:space="0" w:color="auto"/>
              <w:right w:val="single" w:sz="4" w:space="0" w:color="auto"/>
            </w:tcBorders>
            <w:shd w:val="clear" w:color="auto" w:fill="auto"/>
            <w:vAlign w:val="center"/>
            <w:hideMark/>
          </w:tcPr>
          <w:p w14:paraId="4D94E0B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4408</w:t>
            </w:r>
          </w:p>
        </w:tc>
        <w:tc>
          <w:tcPr>
            <w:tcW w:w="8080" w:type="dxa"/>
            <w:tcBorders>
              <w:top w:val="nil"/>
              <w:left w:val="nil"/>
              <w:bottom w:val="single" w:sz="4" w:space="0" w:color="auto"/>
              <w:right w:val="single" w:sz="4" w:space="0" w:color="auto"/>
            </w:tcBorders>
            <w:shd w:val="clear" w:color="auto" w:fill="auto"/>
            <w:vAlign w:val="center"/>
            <w:hideMark/>
          </w:tcPr>
          <w:p w14:paraId="637E1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Chapas para madera contrachapada o madera laminada similar y otras maderas aserradas longitudinalmente, cortadas o peladas, incluidas aquellas cepilladas, lijadas, empalmadas o unidas a los extremos</w:t>
            </w:r>
          </w:p>
        </w:tc>
      </w:tr>
      <w:tr w:rsidR="00F31158" w:rsidRPr="00F31158" w14:paraId="4A0DEA15"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84FD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w:t>
            </w:r>
          </w:p>
        </w:tc>
        <w:tc>
          <w:tcPr>
            <w:tcW w:w="1941" w:type="dxa"/>
            <w:tcBorders>
              <w:top w:val="nil"/>
              <w:left w:val="nil"/>
              <w:bottom w:val="single" w:sz="4" w:space="0" w:color="auto"/>
              <w:right w:val="single" w:sz="4" w:space="0" w:color="auto"/>
            </w:tcBorders>
            <w:shd w:val="clear" w:color="auto" w:fill="auto"/>
            <w:vAlign w:val="center"/>
            <w:hideMark/>
          </w:tcPr>
          <w:p w14:paraId="6C6AAF4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4409</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53D268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Madera (incluidas las tiras y frisos para suelos de parqué, sin ensamblar), de forma continuada a lo largo de cualquiera de sus bordes, extremos o superficies, incluida aquella cepillada, lijada o unida a los extremos, cepillada, lijada o unida a los extremos, incluida aquella cepillada, lijada o unida a los extremos</w:t>
            </w:r>
          </w:p>
        </w:tc>
      </w:tr>
      <w:tr w:rsidR="00F31158" w:rsidRPr="00F31158" w14:paraId="31B2277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2DA14E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535FA8C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10 11</w:t>
            </w:r>
          </w:p>
        </w:tc>
        <w:tc>
          <w:tcPr>
            <w:tcW w:w="8080" w:type="dxa"/>
            <w:vMerge/>
            <w:tcBorders>
              <w:top w:val="nil"/>
              <w:left w:val="single" w:sz="4" w:space="0" w:color="auto"/>
              <w:bottom w:val="single" w:sz="4" w:space="0" w:color="auto"/>
              <w:right w:val="single" w:sz="4" w:space="0" w:color="auto"/>
            </w:tcBorders>
            <w:vAlign w:val="center"/>
            <w:hideMark/>
          </w:tcPr>
          <w:p w14:paraId="17DA6DC7"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122475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AA0AE3D"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14921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10</w:t>
            </w:r>
          </w:p>
        </w:tc>
        <w:tc>
          <w:tcPr>
            <w:tcW w:w="8080" w:type="dxa"/>
            <w:vMerge/>
            <w:tcBorders>
              <w:top w:val="nil"/>
              <w:left w:val="single" w:sz="4" w:space="0" w:color="auto"/>
              <w:bottom w:val="single" w:sz="4" w:space="0" w:color="auto"/>
              <w:right w:val="single" w:sz="4" w:space="0" w:color="auto"/>
            </w:tcBorders>
            <w:vAlign w:val="center"/>
            <w:hideMark/>
          </w:tcPr>
          <w:p w14:paraId="0DA514F9"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09E56D1"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6B176E8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7CF82B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91</w:t>
            </w:r>
          </w:p>
        </w:tc>
        <w:tc>
          <w:tcPr>
            <w:tcW w:w="8080" w:type="dxa"/>
            <w:vMerge/>
            <w:tcBorders>
              <w:top w:val="nil"/>
              <w:left w:val="single" w:sz="4" w:space="0" w:color="auto"/>
              <w:bottom w:val="single" w:sz="4" w:space="0" w:color="auto"/>
              <w:right w:val="single" w:sz="4" w:space="0" w:color="auto"/>
            </w:tcBorders>
            <w:vAlign w:val="center"/>
            <w:hideMark/>
          </w:tcPr>
          <w:p w14:paraId="57A5D9B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08295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7543C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w:t>
            </w:r>
          </w:p>
        </w:tc>
        <w:tc>
          <w:tcPr>
            <w:tcW w:w="1941" w:type="dxa"/>
            <w:tcBorders>
              <w:top w:val="nil"/>
              <w:left w:val="nil"/>
              <w:bottom w:val="single" w:sz="4" w:space="0" w:color="auto"/>
              <w:right w:val="single" w:sz="4" w:space="0" w:color="auto"/>
            </w:tcBorders>
            <w:shd w:val="clear" w:color="auto" w:fill="auto"/>
            <w:vAlign w:val="center"/>
            <w:hideMark/>
          </w:tcPr>
          <w:p w14:paraId="1EB5F77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4410</w:t>
            </w:r>
          </w:p>
        </w:tc>
        <w:tc>
          <w:tcPr>
            <w:tcW w:w="8080" w:type="dxa"/>
            <w:tcBorders>
              <w:top w:val="nil"/>
              <w:left w:val="nil"/>
              <w:bottom w:val="single" w:sz="4" w:space="0" w:color="auto"/>
              <w:right w:val="single" w:sz="4" w:space="0" w:color="auto"/>
            </w:tcBorders>
            <w:shd w:val="clear" w:color="auto" w:fill="auto"/>
            <w:vAlign w:val="center"/>
            <w:hideMark/>
          </w:tcPr>
          <w:p w14:paraId="45E2953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Tableros de partículas, tableros de fibras orientadas (OSB) y tableros similares (por ejemplo, tableros de obleas), de madera u otras materias leñosas, incluidas las aglomeradas con resinas u otros aglutinantes orgánicos</w:t>
            </w:r>
          </w:p>
        </w:tc>
      </w:tr>
      <w:tr w:rsidR="00F31158" w:rsidRPr="00F31158" w14:paraId="4629DE7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CB2FB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w:t>
            </w:r>
          </w:p>
        </w:tc>
        <w:tc>
          <w:tcPr>
            <w:tcW w:w="1941" w:type="dxa"/>
            <w:tcBorders>
              <w:top w:val="nil"/>
              <w:left w:val="nil"/>
              <w:bottom w:val="single" w:sz="4" w:space="0" w:color="auto"/>
              <w:right w:val="single" w:sz="4" w:space="0" w:color="auto"/>
            </w:tcBorders>
            <w:shd w:val="clear" w:color="auto" w:fill="auto"/>
            <w:vAlign w:val="center"/>
            <w:hideMark/>
          </w:tcPr>
          <w:p w14:paraId="096C4DE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4411</w:t>
            </w:r>
          </w:p>
        </w:tc>
        <w:tc>
          <w:tcPr>
            <w:tcW w:w="8080" w:type="dxa"/>
            <w:tcBorders>
              <w:top w:val="nil"/>
              <w:left w:val="nil"/>
              <w:bottom w:val="single" w:sz="4" w:space="0" w:color="auto"/>
              <w:right w:val="single" w:sz="4" w:space="0" w:color="auto"/>
            </w:tcBorders>
            <w:shd w:val="clear" w:color="auto" w:fill="auto"/>
            <w:vAlign w:val="center"/>
            <w:hideMark/>
          </w:tcPr>
          <w:p w14:paraId="1AF50E1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Tableros de fibra de madera u otras materias leñosas, incluidos aquellos unidos a resinas u otras sustancias orgánicas</w:t>
            </w:r>
          </w:p>
        </w:tc>
      </w:tr>
      <w:tr w:rsidR="00F31158" w:rsidRPr="00F31158" w14:paraId="01299CD4"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88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10</w:t>
            </w:r>
          </w:p>
        </w:tc>
        <w:tc>
          <w:tcPr>
            <w:tcW w:w="1941" w:type="dxa"/>
            <w:tcBorders>
              <w:top w:val="nil"/>
              <w:left w:val="nil"/>
              <w:bottom w:val="single" w:sz="4" w:space="0" w:color="auto"/>
              <w:right w:val="single" w:sz="4" w:space="0" w:color="auto"/>
            </w:tcBorders>
            <w:shd w:val="clear" w:color="auto" w:fill="auto"/>
            <w:vAlign w:val="center"/>
            <w:hideMark/>
          </w:tcPr>
          <w:p w14:paraId="2D5D64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4412</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72DF721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Madera contrachapada, chapados y madera laminada similar</w:t>
            </w:r>
          </w:p>
        </w:tc>
      </w:tr>
      <w:tr w:rsidR="00F31158" w:rsidRPr="00F31158" w14:paraId="3A0231A4"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4721FD9"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193C8F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10</w:t>
            </w:r>
          </w:p>
        </w:tc>
        <w:tc>
          <w:tcPr>
            <w:tcW w:w="8080" w:type="dxa"/>
            <w:vMerge/>
            <w:tcBorders>
              <w:top w:val="nil"/>
              <w:left w:val="single" w:sz="4" w:space="0" w:color="auto"/>
              <w:bottom w:val="single" w:sz="4" w:space="0" w:color="auto"/>
              <w:right w:val="single" w:sz="4" w:space="0" w:color="auto"/>
            </w:tcBorders>
            <w:vAlign w:val="center"/>
            <w:hideMark/>
          </w:tcPr>
          <w:p w14:paraId="4358A01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76F2E03"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013720DF"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AF4B8A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90</w:t>
            </w:r>
          </w:p>
        </w:tc>
        <w:tc>
          <w:tcPr>
            <w:tcW w:w="8080" w:type="dxa"/>
            <w:vMerge/>
            <w:tcBorders>
              <w:top w:val="nil"/>
              <w:left w:val="single" w:sz="4" w:space="0" w:color="auto"/>
              <w:bottom w:val="single" w:sz="4" w:space="0" w:color="auto"/>
              <w:right w:val="single" w:sz="4" w:space="0" w:color="auto"/>
            </w:tcBorders>
            <w:vAlign w:val="center"/>
            <w:hideMark/>
          </w:tcPr>
          <w:p w14:paraId="595C5D2B"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13E5DD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F44F87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11</w:t>
            </w:r>
          </w:p>
        </w:tc>
        <w:tc>
          <w:tcPr>
            <w:tcW w:w="1941" w:type="dxa"/>
            <w:tcBorders>
              <w:top w:val="nil"/>
              <w:left w:val="nil"/>
              <w:bottom w:val="single" w:sz="4" w:space="0" w:color="auto"/>
              <w:right w:val="single" w:sz="4" w:space="0" w:color="auto"/>
            </w:tcBorders>
            <w:shd w:val="clear" w:color="auto" w:fill="auto"/>
            <w:vAlign w:val="center"/>
            <w:hideMark/>
          </w:tcPr>
          <w:p w14:paraId="63FBC83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4413</w:t>
            </w:r>
          </w:p>
        </w:tc>
        <w:tc>
          <w:tcPr>
            <w:tcW w:w="8080" w:type="dxa"/>
            <w:tcBorders>
              <w:top w:val="nil"/>
              <w:left w:val="nil"/>
              <w:bottom w:val="single" w:sz="4" w:space="0" w:color="auto"/>
              <w:right w:val="single" w:sz="4" w:space="0" w:color="auto"/>
            </w:tcBorders>
            <w:shd w:val="clear" w:color="auto" w:fill="auto"/>
            <w:vAlign w:val="center"/>
            <w:hideMark/>
          </w:tcPr>
          <w:p w14:paraId="4D3DA70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Madera comprimida en bloques, hojas, tiras o perfiles</w:t>
            </w:r>
          </w:p>
        </w:tc>
      </w:tr>
      <w:tr w:rsidR="00F31158" w:rsidRPr="00F31158" w14:paraId="6EEE4BB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0A3AD5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12</w:t>
            </w:r>
          </w:p>
        </w:tc>
        <w:tc>
          <w:tcPr>
            <w:tcW w:w="1941" w:type="dxa"/>
            <w:tcBorders>
              <w:top w:val="nil"/>
              <w:left w:val="nil"/>
              <w:bottom w:val="single" w:sz="4" w:space="0" w:color="auto"/>
              <w:right w:val="single" w:sz="4" w:space="0" w:color="auto"/>
            </w:tcBorders>
            <w:shd w:val="clear" w:color="auto" w:fill="auto"/>
            <w:vAlign w:val="center"/>
            <w:hideMark/>
          </w:tcPr>
          <w:p w14:paraId="023DDC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4415</w:t>
            </w:r>
          </w:p>
        </w:tc>
        <w:tc>
          <w:tcPr>
            <w:tcW w:w="8080" w:type="dxa"/>
            <w:tcBorders>
              <w:top w:val="nil"/>
              <w:left w:val="nil"/>
              <w:bottom w:val="single" w:sz="4" w:space="0" w:color="auto"/>
              <w:right w:val="single" w:sz="4" w:space="0" w:color="auto"/>
            </w:tcBorders>
            <w:shd w:val="clear" w:color="auto" w:fill="auto"/>
            <w:vAlign w:val="center"/>
            <w:hideMark/>
          </w:tcPr>
          <w:p w14:paraId="1A3E9B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Cajas para embalaje, cajas, cajones, bidones y envases similares, de madera, bobinas de cable, paletas, palés caja y demás tableros de carga</w:t>
            </w:r>
          </w:p>
        </w:tc>
      </w:tr>
      <w:tr w:rsidR="00F31158" w:rsidRPr="00F31158" w14:paraId="68DE93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6DAD76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13</w:t>
            </w:r>
          </w:p>
        </w:tc>
        <w:tc>
          <w:tcPr>
            <w:tcW w:w="1941" w:type="dxa"/>
            <w:tcBorders>
              <w:top w:val="nil"/>
              <w:left w:val="nil"/>
              <w:bottom w:val="single" w:sz="4" w:space="0" w:color="auto"/>
              <w:right w:val="single" w:sz="4" w:space="0" w:color="auto"/>
            </w:tcBorders>
            <w:shd w:val="clear" w:color="auto" w:fill="auto"/>
            <w:vAlign w:val="center"/>
            <w:hideMark/>
          </w:tcPr>
          <w:p w14:paraId="5486B8C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4418</w:t>
            </w:r>
          </w:p>
        </w:tc>
        <w:tc>
          <w:tcPr>
            <w:tcW w:w="8080" w:type="dxa"/>
            <w:tcBorders>
              <w:top w:val="nil"/>
              <w:left w:val="nil"/>
              <w:bottom w:val="single" w:sz="4" w:space="0" w:color="auto"/>
              <w:right w:val="single" w:sz="4" w:space="0" w:color="auto"/>
            </w:tcBorders>
            <w:shd w:val="clear" w:color="auto" w:fill="auto"/>
            <w:vAlign w:val="center"/>
            <w:hideMark/>
          </w:tcPr>
          <w:p w14:paraId="4F6B77C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Carpintería y carpintería para constructores, incluidos paneles de madera hueca, paneles de suelo ensamblados, tejas</w:t>
            </w:r>
          </w:p>
        </w:tc>
      </w:tr>
      <w:tr w:rsidR="00F31158" w:rsidRPr="00F31158" w14:paraId="202120E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8259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14</w:t>
            </w:r>
          </w:p>
        </w:tc>
        <w:tc>
          <w:tcPr>
            <w:tcW w:w="1941" w:type="dxa"/>
            <w:tcBorders>
              <w:top w:val="nil"/>
              <w:left w:val="nil"/>
              <w:bottom w:val="single" w:sz="4" w:space="0" w:color="auto"/>
              <w:right w:val="single" w:sz="4" w:space="0" w:color="auto"/>
            </w:tcBorders>
            <w:shd w:val="clear" w:color="auto" w:fill="auto"/>
            <w:vAlign w:val="center"/>
            <w:hideMark/>
          </w:tcPr>
          <w:p w14:paraId="4257AEC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4421</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38DA0C9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Otros artículos de madera</w:t>
            </w:r>
          </w:p>
        </w:tc>
      </w:tr>
      <w:tr w:rsidR="00F31158" w:rsidRPr="00F31158" w14:paraId="085D3ED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1F8B615"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D6E0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10 00</w:t>
            </w:r>
          </w:p>
        </w:tc>
        <w:tc>
          <w:tcPr>
            <w:tcW w:w="8080" w:type="dxa"/>
            <w:vMerge/>
            <w:tcBorders>
              <w:top w:val="nil"/>
              <w:left w:val="single" w:sz="4" w:space="0" w:color="auto"/>
              <w:bottom w:val="single" w:sz="4" w:space="0" w:color="auto"/>
              <w:right w:val="single" w:sz="4" w:space="0" w:color="auto"/>
            </w:tcBorders>
            <w:vAlign w:val="center"/>
            <w:hideMark/>
          </w:tcPr>
          <w:p w14:paraId="7217712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054D990B"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7C4064D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4D6988C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99 91</w:t>
            </w:r>
          </w:p>
        </w:tc>
        <w:tc>
          <w:tcPr>
            <w:tcW w:w="8080" w:type="dxa"/>
            <w:vMerge/>
            <w:tcBorders>
              <w:top w:val="nil"/>
              <w:left w:val="single" w:sz="4" w:space="0" w:color="auto"/>
              <w:bottom w:val="single" w:sz="4" w:space="0" w:color="auto"/>
              <w:right w:val="single" w:sz="4" w:space="0" w:color="auto"/>
            </w:tcBorders>
            <w:vAlign w:val="center"/>
            <w:hideMark/>
          </w:tcPr>
          <w:p w14:paraId="64B16A7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D5DA4B4" w14:textId="77777777" w:rsidTr="00F31158">
        <w:trPr>
          <w:trHeight w:val="102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F4F79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15</w:t>
            </w:r>
          </w:p>
        </w:tc>
        <w:tc>
          <w:tcPr>
            <w:tcW w:w="1941" w:type="dxa"/>
            <w:tcBorders>
              <w:top w:val="nil"/>
              <w:left w:val="nil"/>
              <w:bottom w:val="single" w:sz="4" w:space="0" w:color="auto"/>
              <w:right w:val="single" w:sz="4" w:space="0" w:color="auto"/>
            </w:tcBorders>
            <w:shd w:val="clear" w:color="auto" w:fill="auto"/>
            <w:vAlign w:val="center"/>
            <w:hideMark/>
          </w:tcPr>
          <w:p w14:paraId="2CCC19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6806</w:t>
            </w:r>
          </w:p>
        </w:tc>
        <w:tc>
          <w:tcPr>
            <w:tcW w:w="8080" w:type="dxa"/>
            <w:tcBorders>
              <w:top w:val="nil"/>
              <w:left w:val="nil"/>
              <w:bottom w:val="single" w:sz="4" w:space="0" w:color="auto"/>
              <w:right w:val="single" w:sz="4" w:space="0" w:color="auto"/>
            </w:tcBorders>
            <w:shd w:val="clear" w:color="auto" w:fill="auto"/>
            <w:vAlign w:val="center"/>
            <w:hideMark/>
          </w:tcPr>
          <w:p w14:paraId="2D0895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Lana de escoria, lana de roca y lanas minerales similares;</w:t>
            </w:r>
            <w:r>
              <w:rPr>
                <w:color w:val="000000"/>
                <w:sz w:val="20"/>
                <w:rFonts w:ascii="Times New Roman" w:hAnsi="Times New Roman"/>
              </w:rPr>
              <w:t xml:space="preserve"> </w:t>
            </w:r>
            <w:r>
              <w:rPr>
                <w:color w:val="000000"/>
                <w:sz w:val="20"/>
                <w:rFonts w:ascii="Times New Roman" w:hAnsi="Times New Roman"/>
              </w:rPr>
              <w:t xml:space="preserve">vermiculita laminada, arcilla expandida, escoria de espuma y minerales expandidos similares;</w:t>
            </w:r>
            <w:r>
              <w:rPr>
                <w:color w:val="000000"/>
                <w:sz w:val="20"/>
                <w:rFonts w:ascii="Times New Roman" w:hAnsi="Times New Roman"/>
              </w:rPr>
              <w:t xml:space="preserve"> </w:t>
            </w:r>
            <w:r>
              <w:rPr>
                <w:color w:val="000000"/>
                <w:sz w:val="20"/>
                <w:rFonts w:ascii="Times New Roman" w:hAnsi="Times New Roman"/>
              </w:rPr>
              <w:t xml:space="preserve">mezclas y manufacturas de materias minerales aislante del calor, que aíslen o absorban el sonido, excepto las de las partidas 6811 o 6812 o del capítulo 69</w:t>
            </w:r>
          </w:p>
        </w:tc>
      </w:tr>
      <w:tr w:rsidR="00F31158" w:rsidRPr="00F31158" w14:paraId="62977CF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4518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16</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0B37799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72081000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34E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Productos laminados en caliente de hierro, acero sin alear, 600 mm de ancho, sin revestir, chapados ni recubiertos,</w:t>
            </w:r>
            <w:r>
              <w:rPr>
                <w:color w:val="000000"/>
                <w:sz w:val="20"/>
                <w:rFonts w:ascii="Times New Roman" w:hAnsi="Times New Roman"/>
              </w:rPr>
              <w:t xml:space="preserve"> </w:t>
            </w:r>
          </w:p>
        </w:tc>
      </w:tr>
      <w:tr w:rsidR="00F31158" w:rsidRPr="00F31158" w14:paraId="0565F68D"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68A159DB"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11010FC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0C6603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873724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0274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17</w:t>
            </w:r>
          </w:p>
        </w:tc>
        <w:tc>
          <w:tcPr>
            <w:tcW w:w="1941" w:type="dxa"/>
            <w:tcBorders>
              <w:top w:val="nil"/>
              <w:left w:val="nil"/>
              <w:bottom w:val="single" w:sz="4" w:space="0" w:color="auto"/>
              <w:right w:val="single" w:sz="4" w:space="0" w:color="auto"/>
            </w:tcBorders>
            <w:shd w:val="clear" w:color="auto" w:fill="auto"/>
            <w:vAlign w:val="center"/>
            <w:hideMark/>
          </w:tcPr>
          <w:p w14:paraId="07E0E2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7209</w:t>
            </w:r>
          </w:p>
        </w:tc>
        <w:tc>
          <w:tcPr>
            <w:tcW w:w="8080" w:type="dxa"/>
            <w:tcBorders>
              <w:top w:val="nil"/>
              <w:left w:val="nil"/>
              <w:bottom w:val="single" w:sz="4" w:space="0" w:color="auto"/>
              <w:right w:val="single" w:sz="4" w:space="0" w:color="auto"/>
            </w:tcBorders>
            <w:shd w:val="clear" w:color="auto" w:fill="auto"/>
            <w:vAlign w:val="center"/>
            <w:hideMark/>
          </w:tcPr>
          <w:p w14:paraId="5958A30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Productos laminados planos de hierro o acero sin alear, laminados en frío, &gt;= 600 mm de ancho, sin revestir, chapados ni revestidos</w:t>
            </w:r>
          </w:p>
        </w:tc>
      </w:tr>
      <w:tr w:rsidR="00F31158" w:rsidRPr="00F31158" w14:paraId="6A3AE6C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FF3D7B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18</w:t>
            </w:r>
          </w:p>
        </w:tc>
        <w:tc>
          <w:tcPr>
            <w:tcW w:w="1941" w:type="dxa"/>
            <w:tcBorders>
              <w:top w:val="nil"/>
              <w:left w:val="nil"/>
              <w:bottom w:val="single" w:sz="4" w:space="0" w:color="auto"/>
              <w:right w:val="single" w:sz="4" w:space="0" w:color="auto"/>
            </w:tcBorders>
            <w:shd w:val="clear" w:color="auto" w:fill="auto"/>
            <w:vAlign w:val="center"/>
            <w:hideMark/>
          </w:tcPr>
          <w:p w14:paraId="08A89EF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7210</w:t>
            </w:r>
          </w:p>
        </w:tc>
        <w:tc>
          <w:tcPr>
            <w:tcW w:w="8080" w:type="dxa"/>
            <w:tcBorders>
              <w:top w:val="nil"/>
              <w:left w:val="nil"/>
              <w:bottom w:val="single" w:sz="4" w:space="0" w:color="auto"/>
              <w:right w:val="single" w:sz="4" w:space="0" w:color="auto"/>
            </w:tcBorders>
            <w:shd w:val="clear" w:color="auto" w:fill="auto"/>
            <w:vAlign w:val="center"/>
            <w:hideMark/>
          </w:tcPr>
          <w:p w14:paraId="47E654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Productos laminados planos de hierro o acero sin alear, con un ancho igual o superior a 600 mm, revestidos, chapados o recubiertos</w:t>
            </w:r>
          </w:p>
        </w:tc>
      </w:tr>
      <w:tr w:rsidR="00F31158" w:rsidRPr="00F31158" w14:paraId="7777B7B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DB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19</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F5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26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Productos laminados planos de hierro o acero sin alear, &lt; 600 mm de ancho, sin revestir, chapados ni revestidos</w:t>
            </w:r>
          </w:p>
        </w:tc>
      </w:tr>
      <w:tr w:rsidR="00F31158" w:rsidRPr="00F31158" w14:paraId="4BACCC35"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7F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EA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EB9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Productos laminados planos de hierro o acero sin alear, &lt; 600 mm de ancho, revestidos, chapados o recubiertos</w:t>
            </w:r>
          </w:p>
        </w:tc>
      </w:tr>
      <w:tr w:rsidR="00F31158" w:rsidRPr="00F31158" w14:paraId="0A31389A" w14:textId="77777777" w:rsidTr="00F31158">
        <w:trPr>
          <w:trHeight w:val="509"/>
          <w:jc w:val="center"/>
        </w:trPr>
        <w:tc>
          <w:tcPr>
            <w:tcW w:w="3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2EA9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F6F5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73144100</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E279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Reja sin juntas, redes y cercas, de alambre de hierro o acero, con revestimiento de zinc</w:t>
            </w:r>
            <w:r>
              <w:rPr>
                <w:color w:val="000000"/>
                <w:sz w:val="20"/>
                <w:rFonts w:ascii="Times New Roman" w:hAnsi="Times New Roman"/>
              </w:rPr>
              <w:t xml:space="preserve"> </w:t>
            </w:r>
          </w:p>
        </w:tc>
      </w:tr>
      <w:tr w:rsidR="00F31158" w:rsidRPr="00F31158" w14:paraId="78FE49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1D552BA3"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6777CED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A4660D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52BE9D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08B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68C4D5A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73142010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2467CB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Reja soldada, redes y vallas/min.</w:t>
            </w:r>
            <w:r>
              <w:rPr>
                <w:color w:val="000000"/>
                <w:sz w:val="20"/>
                <w:rFonts w:ascii="Times New Roman" w:hAnsi="Times New Roman"/>
              </w:rPr>
              <w:t xml:space="preserve"> </w:t>
            </w:r>
            <w:r>
              <w:rPr>
                <w:color w:val="000000"/>
                <w:sz w:val="20"/>
                <w:rFonts w:ascii="Times New Roman" w:hAnsi="Times New Roman"/>
              </w:rPr>
              <w:t xml:space="preserve">100 cm² tamaño de malla/min.</w:t>
            </w:r>
            <w:r>
              <w:rPr>
                <w:color w:val="000000"/>
                <w:sz w:val="20"/>
                <w:rFonts w:ascii="Times New Roman" w:hAnsi="Times New Roman"/>
              </w:rPr>
              <w:t xml:space="preserve"> </w:t>
            </w:r>
            <w:r>
              <w:rPr>
                <w:color w:val="000000"/>
                <w:sz w:val="20"/>
                <w:rFonts w:ascii="Times New Roman" w:hAnsi="Times New Roman"/>
              </w:rPr>
              <w:t xml:space="preserve">Sección transversal de 3 mm de alambre de hierro o acero acanalado</w:t>
            </w:r>
            <w:r>
              <w:rPr>
                <w:color w:val="000000"/>
                <w:sz w:val="20"/>
                <w:rFonts w:ascii="Times New Roman" w:hAnsi="Times New Roman"/>
              </w:rPr>
              <w:t xml:space="preserve"> </w:t>
            </w:r>
          </w:p>
        </w:tc>
      </w:tr>
      <w:tr w:rsidR="00F31158" w:rsidRPr="00F31158" w14:paraId="047695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40B61FF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25F5182E"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46AD6132"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5FFC5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45BD7B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23</w:t>
            </w:r>
          </w:p>
        </w:tc>
        <w:tc>
          <w:tcPr>
            <w:tcW w:w="1941" w:type="dxa"/>
            <w:tcBorders>
              <w:top w:val="nil"/>
              <w:left w:val="nil"/>
              <w:bottom w:val="single" w:sz="4" w:space="0" w:color="auto"/>
              <w:right w:val="single" w:sz="4" w:space="0" w:color="auto"/>
            </w:tcBorders>
            <w:shd w:val="clear" w:color="auto" w:fill="auto"/>
            <w:vAlign w:val="center"/>
            <w:hideMark/>
          </w:tcPr>
          <w:p w14:paraId="62706A9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72131000</w:t>
            </w:r>
          </w:p>
        </w:tc>
        <w:tc>
          <w:tcPr>
            <w:tcW w:w="8080" w:type="dxa"/>
            <w:tcBorders>
              <w:top w:val="nil"/>
              <w:left w:val="nil"/>
              <w:bottom w:val="single" w:sz="4" w:space="0" w:color="auto"/>
              <w:right w:val="single" w:sz="4" w:space="0" w:color="auto"/>
            </w:tcBorders>
            <w:shd w:val="clear" w:color="auto" w:fill="auto"/>
            <w:vAlign w:val="center"/>
            <w:hideMark/>
          </w:tcPr>
          <w:p w14:paraId="0DB50EA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de acero sin alear, en bobinas irregulares, con hendiduras o nervaduras</w:t>
            </w:r>
          </w:p>
        </w:tc>
      </w:tr>
      <w:tr w:rsidR="00F31158" w:rsidRPr="00F31158" w14:paraId="2A542BF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3D3FF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24</w:t>
            </w:r>
          </w:p>
        </w:tc>
        <w:tc>
          <w:tcPr>
            <w:tcW w:w="1941" w:type="dxa"/>
            <w:tcBorders>
              <w:top w:val="nil"/>
              <w:left w:val="nil"/>
              <w:bottom w:val="single" w:sz="4" w:space="0" w:color="auto"/>
              <w:right w:val="single" w:sz="4" w:space="0" w:color="auto"/>
            </w:tcBorders>
            <w:shd w:val="clear" w:color="auto" w:fill="auto"/>
            <w:vAlign w:val="center"/>
            <w:hideMark/>
          </w:tcPr>
          <w:p w14:paraId="78CCE6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72132000</w:t>
            </w:r>
          </w:p>
        </w:tc>
        <w:tc>
          <w:tcPr>
            <w:tcW w:w="8080" w:type="dxa"/>
            <w:tcBorders>
              <w:top w:val="nil"/>
              <w:left w:val="nil"/>
              <w:bottom w:val="single" w:sz="4" w:space="0" w:color="auto"/>
              <w:right w:val="single" w:sz="4" w:space="0" w:color="auto"/>
            </w:tcBorders>
            <w:shd w:val="clear" w:color="auto" w:fill="auto"/>
            <w:vAlign w:val="center"/>
            <w:hideMark/>
          </w:tcPr>
          <w:p w14:paraId="67C276C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acero sin aleación, en bobinas irregulares, sin cortes ni nervaduras</w:t>
            </w:r>
          </w:p>
        </w:tc>
      </w:tr>
      <w:tr w:rsidR="00F31158" w:rsidRPr="00F31158" w14:paraId="3D77CF5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A27F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25</w:t>
            </w:r>
          </w:p>
        </w:tc>
        <w:tc>
          <w:tcPr>
            <w:tcW w:w="1941" w:type="dxa"/>
            <w:tcBorders>
              <w:top w:val="nil"/>
              <w:left w:val="nil"/>
              <w:bottom w:val="single" w:sz="4" w:space="0" w:color="auto"/>
              <w:right w:val="single" w:sz="4" w:space="0" w:color="auto"/>
            </w:tcBorders>
            <w:shd w:val="clear" w:color="auto" w:fill="auto"/>
            <w:vAlign w:val="center"/>
            <w:hideMark/>
          </w:tcPr>
          <w:p w14:paraId="69E28F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72139110</w:t>
            </w:r>
          </w:p>
        </w:tc>
        <w:tc>
          <w:tcPr>
            <w:tcW w:w="8080" w:type="dxa"/>
            <w:tcBorders>
              <w:top w:val="nil"/>
              <w:left w:val="nil"/>
              <w:bottom w:val="single" w:sz="4" w:space="0" w:color="auto"/>
              <w:right w:val="single" w:sz="4" w:space="0" w:color="auto"/>
            </w:tcBorders>
            <w:shd w:val="clear" w:color="auto" w:fill="auto"/>
            <w:vAlign w:val="center"/>
            <w:hideMark/>
          </w:tcPr>
          <w:p w14:paraId="33A4345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sin aleación/no cortante/acero, en bobinas irregulares, sin hendiduras ni nervaduras, &lt; 14 mm de diámetro, para hormigón armado</w:t>
            </w:r>
          </w:p>
        </w:tc>
      </w:tr>
      <w:tr w:rsidR="00F31158" w:rsidRPr="00F31158" w14:paraId="052C820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85ABE4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26</w:t>
            </w:r>
          </w:p>
        </w:tc>
        <w:tc>
          <w:tcPr>
            <w:tcW w:w="1941" w:type="dxa"/>
            <w:tcBorders>
              <w:top w:val="nil"/>
              <w:left w:val="nil"/>
              <w:bottom w:val="single" w:sz="4" w:space="0" w:color="auto"/>
              <w:right w:val="single" w:sz="4" w:space="0" w:color="auto"/>
            </w:tcBorders>
            <w:shd w:val="clear" w:color="auto" w:fill="auto"/>
            <w:vAlign w:val="center"/>
            <w:hideMark/>
          </w:tcPr>
          <w:p w14:paraId="0C42C3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72139120</w:t>
            </w:r>
          </w:p>
        </w:tc>
        <w:tc>
          <w:tcPr>
            <w:tcW w:w="8080" w:type="dxa"/>
            <w:tcBorders>
              <w:top w:val="nil"/>
              <w:left w:val="nil"/>
              <w:bottom w:val="single" w:sz="4" w:space="0" w:color="auto"/>
              <w:right w:val="single" w:sz="4" w:space="0" w:color="auto"/>
            </w:tcBorders>
            <w:shd w:val="clear" w:color="auto" w:fill="auto"/>
            <w:vAlign w:val="center"/>
            <w:hideMark/>
          </w:tcPr>
          <w:p w14:paraId="784EE17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sin aleación ni corte ni acero, en bobinas irregulares, sin hendiduras ni nervaduras, &lt; 14 mm de diámetro, para neumáticos</w:t>
            </w:r>
          </w:p>
        </w:tc>
      </w:tr>
      <w:tr w:rsidR="00F31158" w:rsidRPr="00F31158" w14:paraId="0A6A4683"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84FA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27</w:t>
            </w:r>
          </w:p>
        </w:tc>
        <w:tc>
          <w:tcPr>
            <w:tcW w:w="1941" w:type="dxa"/>
            <w:tcBorders>
              <w:top w:val="nil"/>
              <w:left w:val="nil"/>
              <w:bottom w:val="single" w:sz="4" w:space="0" w:color="auto"/>
              <w:right w:val="single" w:sz="4" w:space="0" w:color="auto"/>
            </w:tcBorders>
            <w:shd w:val="clear" w:color="auto" w:fill="auto"/>
            <w:vAlign w:val="center"/>
            <w:hideMark/>
          </w:tcPr>
          <w:p w14:paraId="6383E2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72139141</w:t>
            </w:r>
          </w:p>
        </w:tc>
        <w:tc>
          <w:tcPr>
            <w:tcW w:w="8080" w:type="dxa"/>
            <w:tcBorders>
              <w:top w:val="nil"/>
              <w:left w:val="nil"/>
              <w:bottom w:val="single" w:sz="4" w:space="0" w:color="auto"/>
              <w:right w:val="single" w:sz="4" w:space="0" w:color="auto"/>
            </w:tcBorders>
            <w:shd w:val="clear" w:color="auto" w:fill="auto"/>
            <w:vAlign w:val="center"/>
            <w:hideMark/>
          </w:tcPr>
          <w:p w14:paraId="55A7335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sin aleación ni corte ni acero, en bobinas irregulares, sin hendiduras ni nervaduras, &lt; 14 mm de diámetro, con un contenido de carbono ≤ 0,06 %</w:t>
            </w:r>
          </w:p>
        </w:tc>
      </w:tr>
      <w:tr w:rsidR="00F31158" w:rsidRPr="00F31158" w14:paraId="4CBEEE82"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1FCD4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28</w:t>
            </w:r>
          </w:p>
        </w:tc>
        <w:tc>
          <w:tcPr>
            <w:tcW w:w="1941" w:type="dxa"/>
            <w:tcBorders>
              <w:top w:val="nil"/>
              <w:left w:val="nil"/>
              <w:bottom w:val="single" w:sz="4" w:space="0" w:color="auto"/>
              <w:right w:val="single" w:sz="4" w:space="0" w:color="auto"/>
            </w:tcBorders>
            <w:shd w:val="clear" w:color="auto" w:fill="auto"/>
            <w:vAlign w:val="center"/>
            <w:hideMark/>
          </w:tcPr>
          <w:p w14:paraId="2112234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72139149</w:t>
            </w:r>
          </w:p>
        </w:tc>
        <w:tc>
          <w:tcPr>
            <w:tcW w:w="8080" w:type="dxa"/>
            <w:tcBorders>
              <w:top w:val="nil"/>
              <w:left w:val="nil"/>
              <w:bottom w:val="single" w:sz="4" w:space="0" w:color="auto"/>
              <w:right w:val="single" w:sz="4" w:space="0" w:color="auto"/>
            </w:tcBorders>
            <w:shd w:val="clear" w:color="auto" w:fill="auto"/>
            <w:vAlign w:val="center"/>
            <w:hideMark/>
          </w:tcPr>
          <w:p w14:paraId="4FDF835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de hierro, acero sin alear, en bobinas irregulares, sin cortes ni nervaduras, de &lt; 14 mm de diámetro, con un contenido de carbono &gt; 0,06 % pero &lt; 0,25 %</w:t>
            </w:r>
          </w:p>
        </w:tc>
      </w:tr>
      <w:tr w:rsidR="00F31158" w:rsidRPr="00F31158" w14:paraId="3D914A5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3D0D0C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29</w:t>
            </w:r>
          </w:p>
        </w:tc>
        <w:tc>
          <w:tcPr>
            <w:tcW w:w="1941" w:type="dxa"/>
            <w:tcBorders>
              <w:top w:val="nil"/>
              <w:left w:val="nil"/>
              <w:bottom w:val="single" w:sz="4" w:space="0" w:color="auto"/>
              <w:right w:val="single" w:sz="4" w:space="0" w:color="auto"/>
            </w:tcBorders>
            <w:shd w:val="clear" w:color="auto" w:fill="auto"/>
            <w:vAlign w:val="center"/>
            <w:hideMark/>
          </w:tcPr>
          <w:p w14:paraId="0CE5930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72139170</w:t>
            </w:r>
          </w:p>
        </w:tc>
        <w:tc>
          <w:tcPr>
            <w:tcW w:w="8080" w:type="dxa"/>
            <w:tcBorders>
              <w:top w:val="nil"/>
              <w:left w:val="nil"/>
              <w:bottom w:val="single" w:sz="4" w:space="0" w:color="auto"/>
              <w:right w:val="single" w:sz="4" w:space="0" w:color="auto"/>
            </w:tcBorders>
            <w:shd w:val="clear" w:color="auto" w:fill="auto"/>
            <w:vAlign w:val="center"/>
            <w:hideMark/>
          </w:tcPr>
          <w:p w14:paraId="5E45F9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de hierro, acero sin alear, en bobinas irregulares, sin hendiduras ni nervaduras, &lt; 14 mm de diámetro, con un contenido de carbono &gt; 0,25 % pero ≤ 0,75 %</w:t>
            </w:r>
          </w:p>
        </w:tc>
      </w:tr>
      <w:tr w:rsidR="00F31158" w:rsidRPr="00F31158" w14:paraId="32E26AF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9DDDEA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30</w:t>
            </w:r>
          </w:p>
        </w:tc>
        <w:tc>
          <w:tcPr>
            <w:tcW w:w="1941" w:type="dxa"/>
            <w:tcBorders>
              <w:top w:val="nil"/>
              <w:left w:val="nil"/>
              <w:bottom w:val="single" w:sz="4" w:space="0" w:color="auto"/>
              <w:right w:val="single" w:sz="4" w:space="0" w:color="auto"/>
            </w:tcBorders>
            <w:shd w:val="clear" w:color="auto" w:fill="auto"/>
            <w:vAlign w:val="center"/>
            <w:hideMark/>
          </w:tcPr>
          <w:p w14:paraId="1FB24CA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72139190</w:t>
            </w:r>
          </w:p>
        </w:tc>
        <w:tc>
          <w:tcPr>
            <w:tcW w:w="8080" w:type="dxa"/>
            <w:tcBorders>
              <w:top w:val="nil"/>
              <w:left w:val="nil"/>
              <w:bottom w:val="single" w:sz="4" w:space="0" w:color="auto"/>
              <w:right w:val="single" w:sz="4" w:space="0" w:color="auto"/>
            </w:tcBorders>
            <w:shd w:val="clear" w:color="auto" w:fill="auto"/>
            <w:vAlign w:val="center"/>
            <w:hideMark/>
          </w:tcPr>
          <w:p w14:paraId="1632B8A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de hierro, de acero sin alear, en bobinas irregulares, sin cortes ni nervaduras, &lt; 14 mm de diámetro, con un contenido de carbono &gt; 0,75 %</w:t>
            </w:r>
          </w:p>
        </w:tc>
      </w:tr>
      <w:tr w:rsidR="00F31158" w:rsidRPr="00F31158" w14:paraId="18A283E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2E0AC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31</w:t>
            </w:r>
          </w:p>
        </w:tc>
        <w:tc>
          <w:tcPr>
            <w:tcW w:w="1941" w:type="dxa"/>
            <w:tcBorders>
              <w:top w:val="nil"/>
              <w:left w:val="nil"/>
              <w:bottom w:val="single" w:sz="4" w:space="0" w:color="auto"/>
              <w:right w:val="single" w:sz="4" w:space="0" w:color="auto"/>
            </w:tcBorders>
            <w:shd w:val="clear" w:color="auto" w:fill="auto"/>
            <w:vAlign w:val="center"/>
            <w:hideMark/>
          </w:tcPr>
          <w:p w14:paraId="085F48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72139910</w:t>
            </w:r>
          </w:p>
        </w:tc>
        <w:tc>
          <w:tcPr>
            <w:tcW w:w="8080" w:type="dxa"/>
            <w:tcBorders>
              <w:top w:val="nil"/>
              <w:left w:val="nil"/>
              <w:bottom w:val="single" w:sz="4" w:space="0" w:color="auto"/>
              <w:right w:val="single" w:sz="4" w:space="0" w:color="auto"/>
            </w:tcBorders>
            <w:shd w:val="clear" w:color="auto" w:fill="auto"/>
            <w:vAlign w:val="center"/>
            <w:hideMark/>
          </w:tcPr>
          <w:p w14:paraId="4A5E244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sin aleación ni corte ni acero, en bobinas irregulares, sin hendiduras ni nervaduras, con un diámetro superior o igual a 14 mm, que contengan &lt; 0,25 % de carbono</w:t>
            </w:r>
          </w:p>
        </w:tc>
      </w:tr>
      <w:tr w:rsidR="00F31158" w:rsidRPr="00F31158" w14:paraId="1DEB6D6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DABB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32</w:t>
            </w:r>
          </w:p>
        </w:tc>
        <w:tc>
          <w:tcPr>
            <w:tcW w:w="1941" w:type="dxa"/>
            <w:tcBorders>
              <w:top w:val="nil"/>
              <w:left w:val="nil"/>
              <w:bottom w:val="single" w:sz="4" w:space="0" w:color="auto"/>
              <w:right w:val="single" w:sz="4" w:space="0" w:color="auto"/>
            </w:tcBorders>
            <w:shd w:val="clear" w:color="auto" w:fill="auto"/>
            <w:vAlign w:val="center"/>
            <w:hideMark/>
          </w:tcPr>
          <w:p w14:paraId="3085CD1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72139990</w:t>
            </w:r>
          </w:p>
        </w:tc>
        <w:tc>
          <w:tcPr>
            <w:tcW w:w="8080" w:type="dxa"/>
            <w:tcBorders>
              <w:top w:val="nil"/>
              <w:left w:val="nil"/>
              <w:bottom w:val="single" w:sz="4" w:space="0" w:color="auto"/>
              <w:right w:val="single" w:sz="4" w:space="0" w:color="auto"/>
            </w:tcBorders>
            <w:shd w:val="clear" w:color="auto" w:fill="auto"/>
            <w:vAlign w:val="center"/>
            <w:hideMark/>
          </w:tcPr>
          <w:p w14:paraId="18194E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de hierro, sin aleación ni corte ni acero, en bobinas irregulares, sin hendiduras ni nervaduras, con un diámetro de 14 mm min. y con un contenido de carbono del 0,25 %</w:t>
            </w:r>
          </w:p>
        </w:tc>
      </w:tr>
      <w:tr w:rsidR="00F31158" w:rsidRPr="00F31158" w14:paraId="6C18861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D1EC1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33</w:t>
            </w:r>
          </w:p>
        </w:tc>
        <w:tc>
          <w:tcPr>
            <w:tcW w:w="1941" w:type="dxa"/>
            <w:tcBorders>
              <w:top w:val="nil"/>
              <w:left w:val="nil"/>
              <w:bottom w:val="single" w:sz="4" w:space="0" w:color="auto"/>
              <w:right w:val="single" w:sz="4" w:space="0" w:color="auto"/>
            </w:tcBorders>
            <w:shd w:val="clear" w:color="auto" w:fill="auto"/>
            <w:vAlign w:val="center"/>
            <w:hideMark/>
          </w:tcPr>
          <w:p w14:paraId="6F5B84C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72141000</w:t>
            </w:r>
          </w:p>
        </w:tc>
        <w:tc>
          <w:tcPr>
            <w:tcW w:w="8080" w:type="dxa"/>
            <w:tcBorders>
              <w:top w:val="nil"/>
              <w:left w:val="nil"/>
              <w:bottom w:val="single" w:sz="4" w:space="0" w:color="auto"/>
              <w:right w:val="single" w:sz="4" w:space="0" w:color="auto"/>
            </w:tcBorders>
            <w:shd w:val="clear" w:color="auto" w:fill="auto"/>
            <w:vAlign w:val="center"/>
            <w:hideMark/>
          </w:tcPr>
          <w:p w14:paraId="250280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forjadas de hierro, moldeadas en caliente, de acero sin alear</w:t>
            </w:r>
          </w:p>
        </w:tc>
      </w:tr>
      <w:tr w:rsidR="00F31158" w:rsidRPr="00F31158" w14:paraId="1C1FE71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DE29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34</w:t>
            </w:r>
          </w:p>
        </w:tc>
        <w:tc>
          <w:tcPr>
            <w:tcW w:w="1941" w:type="dxa"/>
            <w:tcBorders>
              <w:top w:val="nil"/>
              <w:left w:val="nil"/>
              <w:bottom w:val="single" w:sz="4" w:space="0" w:color="auto"/>
              <w:right w:val="single" w:sz="4" w:space="0" w:color="auto"/>
            </w:tcBorders>
            <w:shd w:val="clear" w:color="auto" w:fill="auto"/>
            <w:vAlign w:val="center"/>
            <w:hideMark/>
          </w:tcPr>
          <w:p w14:paraId="7CE8369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72142000</w:t>
            </w:r>
          </w:p>
        </w:tc>
        <w:tc>
          <w:tcPr>
            <w:tcW w:w="8080" w:type="dxa"/>
            <w:tcBorders>
              <w:top w:val="nil"/>
              <w:left w:val="nil"/>
              <w:bottom w:val="single" w:sz="4" w:space="0" w:color="auto"/>
              <w:right w:val="single" w:sz="4" w:space="0" w:color="auto"/>
            </w:tcBorders>
            <w:shd w:val="clear" w:color="auto" w:fill="auto"/>
            <w:vAlign w:val="center"/>
            <w:hideMark/>
          </w:tcPr>
          <w:p w14:paraId="7383A36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de hierro, laminadas en caliente, estiradas o extrudidas, de acero sin alear, con cortes o nervaduras</w:t>
            </w:r>
          </w:p>
        </w:tc>
      </w:tr>
      <w:tr w:rsidR="00F31158" w:rsidRPr="00F31158" w14:paraId="1ACC4CA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F1BE1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35</w:t>
            </w:r>
          </w:p>
        </w:tc>
        <w:tc>
          <w:tcPr>
            <w:tcW w:w="1941" w:type="dxa"/>
            <w:tcBorders>
              <w:top w:val="nil"/>
              <w:left w:val="nil"/>
              <w:bottom w:val="single" w:sz="4" w:space="0" w:color="auto"/>
              <w:right w:val="single" w:sz="4" w:space="0" w:color="auto"/>
            </w:tcBorders>
            <w:shd w:val="clear" w:color="auto" w:fill="auto"/>
            <w:vAlign w:val="center"/>
            <w:hideMark/>
          </w:tcPr>
          <w:p w14:paraId="6B15620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72143000</w:t>
            </w:r>
          </w:p>
        </w:tc>
        <w:tc>
          <w:tcPr>
            <w:tcW w:w="8080" w:type="dxa"/>
            <w:tcBorders>
              <w:top w:val="nil"/>
              <w:left w:val="nil"/>
              <w:bottom w:val="single" w:sz="4" w:space="0" w:color="auto"/>
              <w:right w:val="single" w:sz="4" w:space="0" w:color="auto"/>
            </w:tcBorders>
            <w:shd w:val="clear" w:color="auto" w:fill="auto"/>
            <w:vAlign w:val="center"/>
            <w:hideMark/>
          </w:tcPr>
          <w:p w14:paraId="2E5F585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acero sin aleación, sin cortes ni nervaduras</w:t>
            </w:r>
          </w:p>
        </w:tc>
      </w:tr>
      <w:tr w:rsidR="00F31158" w:rsidRPr="00F31158" w14:paraId="6B9AD77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A4AC9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36</w:t>
            </w:r>
          </w:p>
        </w:tc>
        <w:tc>
          <w:tcPr>
            <w:tcW w:w="1941" w:type="dxa"/>
            <w:tcBorders>
              <w:top w:val="nil"/>
              <w:left w:val="nil"/>
              <w:bottom w:val="single" w:sz="4" w:space="0" w:color="auto"/>
              <w:right w:val="single" w:sz="4" w:space="0" w:color="auto"/>
            </w:tcBorders>
            <w:shd w:val="clear" w:color="auto" w:fill="auto"/>
            <w:vAlign w:val="center"/>
            <w:hideMark/>
          </w:tcPr>
          <w:p w14:paraId="0A7D9F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72149110</w:t>
            </w:r>
          </w:p>
        </w:tc>
        <w:tc>
          <w:tcPr>
            <w:tcW w:w="8080" w:type="dxa"/>
            <w:tcBorders>
              <w:top w:val="nil"/>
              <w:left w:val="nil"/>
              <w:bottom w:val="single" w:sz="4" w:space="0" w:color="auto"/>
              <w:right w:val="single" w:sz="4" w:space="0" w:color="auto"/>
            </w:tcBorders>
            <w:shd w:val="clear" w:color="auto" w:fill="auto"/>
            <w:vAlign w:val="center"/>
            <w:hideMark/>
          </w:tcPr>
          <w:p w14:paraId="1067725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 ni corte ni acero, de sección rectangular, que contengan &lt; 0,25 % de carbono</w:t>
            </w:r>
          </w:p>
        </w:tc>
      </w:tr>
      <w:tr w:rsidR="00F31158" w:rsidRPr="00F31158" w14:paraId="57040C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E48B1D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37</w:t>
            </w:r>
          </w:p>
        </w:tc>
        <w:tc>
          <w:tcPr>
            <w:tcW w:w="1941" w:type="dxa"/>
            <w:tcBorders>
              <w:top w:val="nil"/>
              <w:left w:val="nil"/>
              <w:bottom w:val="single" w:sz="4" w:space="0" w:color="auto"/>
              <w:right w:val="single" w:sz="4" w:space="0" w:color="auto"/>
            </w:tcBorders>
            <w:shd w:val="clear" w:color="auto" w:fill="auto"/>
            <w:vAlign w:val="center"/>
            <w:hideMark/>
          </w:tcPr>
          <w:p w14:paraId="35DC6F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72149190</w:t>
            </w:r>
          </w:p>
        </w:tc>
        <w:tc>
          <w:tcPr>
            <w:tcW w:w="8080" w:type="dxa"/>
            <w:tcBorders>
              <w:top w:val="nil"/>
              <w:left w:val="nil"/>
              <w:bottom w:val="single" w:sz="4" w:space="0" w:color="auto"/>
              <w:right w:val="single" w:sz="4" w:space="0" w:color="auto"/>
            </w:tcBorders>
            <w:shd w:val="clear" w:color="auto" w:fill="auto"/>
            <w:vAlign w:val="center"/>
            <w:hideMark/>
          </w:tcPr>
          <w:p w14:paraId="64C0E45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aleación/no cortantes/acero, sin cortes ni nervaduras, de sección rectangular, con un contenido de carbono superior o igual al 0,25 %</w:t>
            </w:r>
          </w:p>
        </w:tc>
      </w:tr>
      <w:tr w:rsidR="00F31158" w:rsidRPr="00F31158" w14:paraId="527D20B8"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15EC93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38</w:t>
            </w:r>
          </w:p>
        </w:tc>
        <w:tc>
          <w:tcPr>
            <w:tcW w:w="1941" w:type="dxa"/>
            <w:tcBorders>
              <w:top w:val="nil"/>
              <w:left w:val="nil"/>
              <w:bottom w:val="single" w:sz="4" w:space="0" w:color="auto"/>
              <w:right w:val="single" w:sz="4" w:space="0" w:color="auto"/>
            </w:tcBorders>
            <w:shd w:val="clear" w:color="auto" w:fill="auto"/>
            <w:vAlign w:val="center"/>
            <w:hideMark/>
          </w:tcPr>
          <w:p w14:paraId="3C59D4E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72149910</w:t>
            </w:r>
          </w:p>
        </w:tc>
        <w:tc>
          <w:tcPr>
            <w:tcW w:w="8080" w:type="dxa"/>
            <w:tcBorders>
              <w:top w:val="nil"/>
              <w:left w:val="nil"/>
              <w:bottom w:val="single" w:sz="4" w:space="0" w:color="auto"/>
              <w:right w:val="single" w:sz="4" w:space="0" w:color="auto"/>
            </w:tcBorders>
            <w:shd w:val="clear" w:color="auto" w:fill="auto"/>
            <w:vAlign w:val="center"/>
            <w:hideMark/>
          </w:tcPr>
          <w:p w14:paraId="5D48F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 ni corte ni acero, sin incisiones ni nervaduras, de sección transversal no rectangular, con un contenido de carbono &lt; 0,25 %, para reforzar el hormigón</w:t>
            </w:r>
          </w:p>
        </w:tc>
      </w:tr>
      <w:tr w:rsidR="00F31158" w:rsidRPr="00F31158" w14:paraId="0B53E4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5D190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39</w:t>
            </w:r>
          </w:p>
        </w:tc>
        <w:tc>
          <w:tcPr>
            <w:tcW w:w="1941" w:type="dxa"/>
            <w:tcBorders>
              <w:top w:val="nil"/>
              <w:left w:val="nil"/>
              <w:bottom w:val="single" w:sz="4" w:space="0" w:color="auto"/>
              <w:right w:val="single" w:sz="4" w:space="0" w:color="auto"/>
            </w:tcBorders>
            <w:shd w:val="clear" w:color="auto" w:fill="auto"/>
            <w:vAlign w:val="center"/>
            <w:hideMark/>
          </w:tcPr>
          <w:p w14:paraId="7F96B1E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72149931</w:t>
            </w:r>
          </w:p>
        </w:tc>
        <w:tc>
          <w:tcPr>
            <w:tcW w:w="8080" w:type="dxa"/>
            <w:tcBorders>
              <w:top w:val="nil"/>
              <w:left w:val="nil"/>
              <w:bottom w:val="single" w:sz="4" w:space="0" w:color="auto"/>
              <w:right w:val="single" w:sz="4" w:space="0" w:color="auto"/>
            </w:tcBorders>
            <w:shd w:val="clear" w:color="auto" w:fill="auto"/>
            <w:vAlign w:val="center"/>
            <w:hideMark/>
          </w:tcPr>
          <w:p w14:paraId="5333F53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aleación/no cortantes/acero, sin incisiones ni nervaduras, con secciones circulares de 80 mm o más, con un contenido de carbono &lt; 0,25 %</w:t>
            </w:r>
          </w:p>
        </w:tc>
      </w:tr>
      <w:tr w:rsidR="00F31158" w:rsidRPr="00F31158" w14:paraId="6E585BCF" w14:textId="77777777" w:rsidTr="004E5D23">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76A23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40</w:t>
            </w:r>
          </w:p>
        </w:tc>
        <w:tc>
          <w:tcPr>
            <w:tcW w:w="1941" w:type="dxa"/>
            <w:tcBorders>
              <w:top w:val="nil"/>
              <w:left w:val="nil"/>
              <w:bottom w:val="single" w:sz="4" w:space="0" w:color="auto"/>
              <w:right w:val="single" w:sz="4" w:space="0" w:color="auto"/>
            </w:tcBorders>
            <w:shd w:val="clear" w:color="auto" w:fill="auto"/>
            <w:vAlign w:val="center"/>
            <w:hideMark/>
          </w:tcPr>
          <w:p w14:paraId="5E392A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72149939</w:t>
            </w:r>
          </w:p>
        </w:tc>
        <w:tc>
          <w:tcPr>
            <w:tcW w:w="8080" w:type="dxa"/>
            <w:tcBorders>
              <w:top w:val="nil"/>
              <w:left w:val="nil"/>
              <w:bottom w:val="single" w:sz="4" w:space="0" w:color="auto"/>
              <w:right w:val="single" w:sz="4" w:space="0" w:color="auto"/>
            </w:tcBorders>
            <w:shd w:val="clear" w:color="auto" w:fill="auto"/>
            <w:vAlign w:val="center"/>
            <w:hideMark/>
          </w:tcPr>
          <w:p w14:paraId="521AEF3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 ni corte ni acero, sin incisiones ni nervaduras, con sección circular &lt; 80 mm, con un contenido de carbono &lt; 0,25 %</w:t>
            </w:r>
          </w:p>
        </w:tc>
      </w:tr>
      <w:tr w:rsidR="00F31158" w:rsidRPr="00F31158" w14:paraId="70D6FE5E" w14:textId="77777777" w:rsidTr="004E5D23">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08F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B90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72149950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133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Las demás barras y varillas de hierro, laminadas en caliente, estiradas o extrudidas, de acero sin aleación, sin cortes ni nervaduras, con un contenido de carbono &lt; 0,25 %, de sección transversal irregular</w:t>
            </w:r>
          </w:p>
        </w:tc>
      </w:tr>
      <w:tr w:rsidR="00F31158" w:rsidRPr="00F31158" w14:paraId="7D6E9B06"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50D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0E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9AE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 sin corte ni acero, sin incisiones ni nervaduras, con una sección circular superior o igual a 80 mm, con un contenido de carbono superior o igual al 0,25 % en peso</w:t>
            </w:r>
          </w:p>
        </w:tc>
      </w:tr>
      <w:tr w:rsidR="00F31158" w:rsidRPr="00F31158" w14:paraId="6663F0F5" w14:textId="77777777" w:rsidTr="00F31158">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3D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43</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5F2209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72149979</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74D9E64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Barras y varillas, laminadas en caliente, estiradas o extrudidas, de hierro, sin aleación, sin corte ni acero, sin incisiones ni nervaduras, con sección circular &lt; 80 mm, con un contenido de carbono superior o igual al 0,25 % en peso</w:t>
            </w:r>
          </w:p>
        </w:tc>
      </w:tr>
      <w:tr w:rsidR="00F31158" w:rsidRPr="00F31158" w14:paraId="3990CCC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1FC5A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44</w:t>
            </w:r>
          </w:p>
        </w:tc>
        <w:tc>
          <w:tcPr>
            <w:tcW w:w="1941" w:type="dxa"/>
            <w:tcBorders>
              <w:top w:val="nil"/>
              <w:left w:val="nil"/>
              <w:bottom w:val="single" w:sz="4" w:space="0" w:color="auto"/>
              <w:right w:val="single" w:sz="4" w:space="0" w:color="auto"/>
            </w:tcBorders>
            <w:shd w:val="clear" w:color="auto" w:fill="auto"/>
            <w:vAlign w:val="center"/>
            <w:hideMark/>
          </w:tcPr>
          <w:p w14:paraId="14EDE7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72149995</w:t>
            </w:r>
          </w:p>
        </w:tc>
        <w:tc>
          <w:tcPr>
            <w:tcW w:w="8080" w:type="dxa"/>
            <w:tcBorders>
              <w:top w:val="nil"/>
              <w:left w:val="nil"/>
              <w:bottom w:val="single" w:sz="4" w:space="0" w:color="auto"/>
              <w:right w:val="single" w:sz="4" w:space="0" w:color="auto"/>
            </w:tcBorders>
            <w:shd w:val="clear" w:color="auto" w:fill="auto"/>
            <w:vAlign w:val="center"/>
            <w:hideMark/>
          </w:tcPr>
          <w:p w14:paraId="05E4E7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Las demás barras y varillas, laminadas en caliente, estiradas o extrudidas, de hierro, sin aleación ni corte ni acero, sin cortes ni nervaduras, con un contenido de carbono ≥ 0,25 %, de sección transversal irregular</w:t>
            </w:r>
          </w:p>
        </w:tc>
      </w:tr>
      <w:tr w:rsidR="00F31158" w:rsidRPr="00F31158" w14:paraId="4FF8F93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0D7E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45</w:t>
            </w:r>
          </w:p>
        </w:tc>
        <w:tc>
          <w:tcPr>
            <w:tcW w:w="1941" w:type="dxa"/>
            <w:tcBorders>
              <w:top w:val="nil"/>
              <w:left w:val="nil"/>
              <w:bottom w:val="single" w:sz="4" w:space="0" w:color="auto"/>
              <w:right w:val="single" w:sz="4" w:space="0" w:color="auto"/>
            </w:tcBorders>
            <w:shd w:val="clear" w:color="auto" w:fill="auto"/>
            <w:vAlign w:val="center"/>
            <w:hideMark/>
          </w:tcPr>
          <w:p w14:paraId="37C0D6F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72161000</w:t>
            </w:r>
          </w:p>
        </w:tc>
        <w:tc>
          <w:tcPr>
            <w:tcW w:w="8080" w:type="dxa"/>
            <w:tcBorders>
              <w:top w:val="nil"/>
              <w:left w:val="nil"/>
              <w:bottom w:val="single" w:sz="4" w:space="0" w:color="auto"/>
              <w:right w:val="single" w:sz="4" w:space="0" w:color="auto"/>
            </w:tcBorders>
            <w:shd w:val="clear" w:color="auto" w:fill="auto"/>
            <w:vAlign w:val="center"/>
            <w:hideMark/>
          </w:tcPr>
          <w:p w14:paraId="7C04673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U, I, H, laminadas en caliente, estiradas, extrudidas, de hierro o acero sin alear, &lt; 80 mm de alto</w:t>
            </w:r>
          </w:p>
        </w:tc>
      </w:tr>
      <w:tr w:rsidR="00F31158" w:rsidRPr="00F31158" w14:paraId="461725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D7D37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46</w:t>
            </w:r>
          </w:p>
        </w:tc>
        <w:tc>
          <w:tcPr>
            <w:tcW w:w="1941" w:type="dxa"/>
            <w:tcBorders>
              <w:top w:val="nil"/>
              <w:left w:val="nil"/>
              <w:bottom w:val="single" w:sz="4" w:space="0" w:color="auto"/>
              <w:right w:val="single" w:sz="4" w:space="0" w:color="auto"/>
            </w:tcBorders>
            <w:shd w:val="clear" w:color="auto" w:fill="auto"/>
            <w:vAlign w:val="center"/>
            <w:hideMark/>
          </w:tcPr>
          <w:p w14:paraId="67CEB8D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72162100</w:t>
            </w:r>
          </w:p>
        </w:tc>
        <w:tc>
          <w:tcPr>
            <w:tcW w:w="8080" w:type="dxa"/>
            <w:tcBorders>
              <w:top w:val="nil"/>
              <w:left w:val="nil"/>
              <w:bottom w:val="single" w:sz="4" w:space="0" w:color="auto"/>
              <w:right w:val="single" w:sz="4" w:space="0" w:color="auto"/>
            </w:tcBorders>
            <w:shd w:val="clear" w:color="auto" w:fill="auto"/>
            <w:vAlign w:val="center"/>
            <w:hideMark/>
          </w:tcPr>
          <w:p w14:paraId="009743F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laminadas en caliente de hierro, de acero sin alear, &lt; 80 mm de alto</w:t>
            </w:r>
          </w:p>
        </w:tc>
      </w:tr>
      <w:tr w:rsidR="00F31158" w:rsidRPr="00F31158" w14:paraId="613784C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10110F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47</w:t>
            </w:r>
          </w:p>
        </w:tc>
        <w:tc>
          <w:tcPr>
            <w:tcW w:w="1941" w:type="dxa"/>
            <w:tcBorders>
              <w:top w:val="nil"/>
              <w:left w:val="nil"/>
              <w:bottom w:val="single" w:sz="4" w:space="0" w:color="auto"/>
              <w:right w:val="single" w:sz="4" w:space="0" w:color="auto"/>
            </w:tcBorders>
            <w:shd w:val="clear" w:color="auto" w:fill="auto"/>
            <w:vAlign w:val="center"/>
            <w:hideMark/>
          </w:tcPr>
          <w:p w14:paraId="20F4B1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72162200</w:t>
            </w:r>
          </w:p>
        </w:tc>
        <w:tc>
          <w:tcPr>
            <w:tcW w:w="8080" w:type="dxa"/>
            <w:tcBorders>
              <w:top w:val="nil"/>
              <w:left w:val="nil"/>
              <w:bottom w:val="single" w:sz="4" w:space="0" w:color="auto"/>
              <w:right w:val="single" w:sz="4" w:space="0" w:color="auto"/>
            </w:tcBorders>
            <w:shd w:val="clear" w:color="auto" w:fill="auto"/>
            <w:vAlign w:val="center"/>
            <w:hideMark/>
          </w:tcPr>
          <w:p w14:paraId="663D85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extrudidas laminadas en caliente de hierro, de acero sin alear, &lt; 80 mm de alto</w:t>
            </w:r>
          </w:p>
        </w:tc>
      </w:tr>
      <w:tr w:rsidR="00F31158" w:rsidRPr="00F31158" w14:paraId="0493EE2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CF5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48</w:t>
            </w:r>
          </w:p>
        </w:tc>
        <w:tc>
          <w:tcPr>
            <w:tcW w:w="1941" w:type="dxa"/>
            <w:tcBorders>
              <w:top w:val="nil"/>
              <w:left w:val="nil"/>
              <w:bottom w:val="single" w:sz="4" w:space="0" w:color="auto"/>
              <w:right w:val="single" w:sz="4" w:space="0" w:color="auto"/>
            </w:tcBorders>
            <w:shd w:val="clear" w:color="auto" w:fill="auto"/>
            <w:vAlign w:val="center"/>
            <w:hideMark/>
          </w:tcPr>
          <w:p w14:paraId="028E10C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72163110</w:t>
            </w:r>
          </w:p>
        </w:tc>
        <w:tc>
          <w:tcPr>
            <w:tcW w:w="8080" w:type="dxa"/>
            <w:tcBorders>
              <w:top w:val="nil"/>
              <w:left w:val="nil"/>
              <w:bottom w:val="single" w:sz="4" w:space="0" w:color="auto"/>
              <w:right w:val="single" w:sz="4" w:space="0" w:color="auto"/>
            </w:tcBorders>
            <w:shd w:val="clear" w:color="auto" w:fill="auto"/>
            <w:vAlign w:val="center"/>
            <w:hideMark/>
          </w:tcPr>
          <w:p w14:paraId="1F25B4C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U, laminadas en caliente, de hierro o acero sin alear, de 80 mm min. de alto 80 mm pero inferior o igual a 220 mm</w:t>
            </w:r>
          </w:p>
        </w:tc>
      </w:tr>
      <w:tr w:rsidR="00F31158" w:rsidRPr="00F31158" w14:paraId="5DD090B1"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A24858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49</w:t>
            </w:r>
          </w:p>
        </w:tc>
        <w:tc>
          <w:tcPr>
            <w:tcW w:w="1941" w:type="dxa"/>
            <w:tcBorders>
              <w:top w:val="nil"/>
              <w:left w:val="nil"/>
              <w:bottom w:val="single" w:sz="4" w:space="0" w:color="auto"/>
              <w:right w:val="single" w:sz="4" w:space="0" w:color="auto"/>
            </w:tcBorders>
            <w:shd w:val="clear" w:color="auto" w:fill="auto"/>
            <w:vAlign w:val="center"/>
            <w:hideMark/>
          </w:tcPr>
          <w:p w14:paraId="262305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72163190</w:t>
            </w:r>
          </w:p>
        </w:tc>
        <w:tc>
          <w:tcPr>
            <w:tcW w:w="8080" w:type="dxa"/>
            <w:tcBorders>
              <w:top w:val="nil"/>
              <w:left w:val="nil"/>
              <w:bottom w:val="single" w:sz="4" w:space="0" w:color="auto"/>
              <w:right w:val="single" w:sz="4" w:space="0" w:color="auto"/>
            </w:tcBorders>
            <w:shd w:val="clear" w:color="auto" w:fill="auto"/>
            <w:vAlign w:val="center"/>
            <w:hideMark/>
          </w:tcPr>
          <w:p w14:paraId="2883A7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U, laminadas en caliente, estiradas, extrudidas, de hierro o acero sin alear, de altura igual o superior a 80 mm, de altura superior a 220 mm</w:t>
            </w:r>
          </w:p>
        </w:tc>
      </w:tr>
      <w:tr w:rsidR="00F31158" w:rsidRPr="00F31158" w14:paraId="06AB139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4BB2D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50</w:t>
            </w:r>
          </w:p>
        </w:tc>
        <w:tc>
          <w:tcPr>
            <w:tcW w:w="1941" w:type="dxa"/>
            <w:tcBorders>
              <w:top w:val="nil"/>
              <w:left w:val="nil"/>
              <w:bottom w:val="single" w:sz="4" w:space="0" w:color="auto"/>
              <w:right w:val="single" w:sz="4" w:space="0" w:color="auto"/>
            </w:tcBorders>
            <w:shd w:val="clear" w:color="auto" w:fill="auto"/>
            <w:vAlign w:val="center"/>
            <w:hideMark/>
          </w:tcPr>
          <w:p w14:paraId="6418A21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72163211</w:t>
            </w:r>
          </w:p>
        </w:tc>
        <w:tc>
          <w:tcPr>
            <w:tcW w:w="8080" w:type="dxa"/>
            <w:tcBorders>
              <w:top w:val="nil"/>
              <w:left w:val="nil"/>
              <w:bottom w:val="single" w:sz="4" w:space="0" w:color="auto"/>
              <w:right w:val="single" w:sz="4" w:space="0" w:color="auto"/>
            </w:tcBorders>
            <w:shd w:val="clear" w:color="auto" w:fill="auto"/>
            <w:vAlign w:val="center"/>
            <w:hideMark/>
          </w:tcPr>
          <w:p w14:paraId="200F51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I, laminadas en caliente, estiradas, extrudidas, de hierro o acero sin alear, con bordes paralelos de altura igual o superior a 80 mm, pero inferior o igual a 220 mm</w:t>
            </w:r>
          </w:p>
        </w:tc>
      </w:tr>
      <w:tr w:rsidR="00F31158" w:rsidRPr="00F31158" w14:paraId="28BACD5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C1BE1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51</w:t>
            </w:r>
          </w:p>
        </w:tc>
        <w:tc>
          <w:tcPr>
            <w:tcW w:w="1941" w:type="dxa"/>
            <w:tcBorders>
              <w:top w:val="nil"/>
              <w:left w:val="nil"/>
              <w:bottom w:val="single" w:sz="4" w:space="0" w:color="auto"/>
              <w:right w:val="single" w:sz="4" w:space="0" w:color="auto"/>
            </w:tcBorders>
            <w:shd w:val="clear" w:color="auto" w:fill="auto"/>
            <w:vAlign w:val="center"/>
            <w:hideMark/>
          </w:tcPr>
          <w:p w14:paraId="04A1DE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72163219</w:t>
            </w:r>
          </w:p>
        </w:tc>
        <w:tc>
          <w:tcPr>
            <w:tcW w:w="8080" w:type="dxa"/>
            <w:tcBorders>
              <w:top w:val="nil"/>
              <w:left w:val="nil"/>
              <w:bottom w:val="single" w:sz="4" w:space="0" w:color="auto"/>
              <w:right w:val="single" w:sz="4" w:space="0" w:color="auto"/>
            </w:tcBorders>
            <w:shd w:val="clear" w:color="auto" w:fill="auto"/>
            <w:vAlign w:val="center"/>
            <w:hideMark/>
          </w:tcPr>
          <w:p w14:paraId="50F381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Las demás secciones, laminadas en caliente, extruidas, de hierro o acero sin alear, de altura igual o superior a 80 mm, pero inferior o igual a 220 mm, sin bridas paralelas</w:t>
            </w:r>
          </w:p>
        </w:tc>
      </w:tr>
      <w:tr w:rsidR="00F31158" w:rsidRPr="00F31158" w14:paraId="3778A9C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640F9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52</w:t>
            </w:r>
          </w:p>
        </w:tc>
        <w:tc>
          <w:tcPr>
            <w:tcW w:w="1941" w:type="dxa"/>
            <w:tcBorders>
              <w:top w:val="nil"/>
              <w:left w:val="nil"/>
              <w:bottom w:val="single" w:sz="4" w:space="0" w:color="auto"/>
              <w:right w:val="single" w:sz="4" w:space="0" w:color="auto"/>
            </w:tcBorders>
            <w:shd w:val="clear" w:color="auto" w:fill="auto"/>
            <w:vAlign w:val="center"/>
            <w:hideMark/>
          </w:tcPr>
          <w:p w14:paraId="16B617C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72163291</w:t>
            </w:r>
          </w:p>
        </w:tc>
        <w:tc>
          <w:tcPr>
            <w:tcW w:w="8080" w:type="dxa"/>
            <w:tcBorders>
              <w:top w:val="nil"/>
              <w:left w:val="nil"/>
              <w:bottom w:val="single" w:sz="4" w:space="0" w:color="auto"/>
              <w:right w:val="single" w:sz="4" w:space="0" w:color="auto"/>
            </w:tcBorders>
            <w:shd w:val="clear" w:color="auto" w:fill="auto"/>
            <w:vAlign w:val="center"/>
            <w:hideMark/>
          </w:tcPr>
          <w:p w14:paraId="62BAE88F"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I, laminadas en caliente, estiradas, extrudidas, de hierro o acero sin alear, &gt; 220 mm de alto, con bordes paralelos</w:t>
            </w:r>
          </w:p>
        </w:tc>
      </w:tr>
      <w:tr w:rsidR="00F31158" w:rsidRPr="00F31158" w14:paraId="35DFE5A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B167D2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53</w:t>
            </w:r>
          </w:p>
        </w:tc>
        <w:tc>
          <w:tcPr>
            <w:tcW w:w="1941" w:type="dxa"/>
            <w:tcBorders>
              <w:top w:val="nil"/>
              <w:left w:val="nil"/>
              <w:bottom w:val="single" w:sz="4" w:space="0" w:color="auto"/>
              <w:right w:val="single" w:sz="4" w:space="0" w:color="auto"/>
            </w:tcBorders>
            <w:shd w:val="clear" w:color="auto" w:fill="auto"/>
            <w:vAlign w:val="center"/>
            <w:hideMark/>
          </w:tcPr>
          <w:p w14:paraId="18CD1C8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72163299</w:t>
            </w:r>
          </w:p>
        </w:tc>
        <w:tc>
          <w:tcPr>
            <w:tcW w:w="8080" w:type="dxa"/>
            <w:tcBorders>
              <w:top w:val="nil"/>
              <w:left w:val="nil"/>
              <w:bottom w:val="single" w:sz="4" w:space="0" w:color="auto"/>
              <w:right w:val="single" w:sz="4" w:space="0" w:color="auto"/>
            </w:tcBorders>
            <w:shd w:val="clear" w:color="auto" w:fill="auto"/>
            <w:vAlign w:val="center"/>
            <w:hideMark/>
          </w:tcPr>
          <w:p w14:paraId="0FCC90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Las demás secciones, laminadas en caliente, extruidas, extruidas, de hierro o de acero sin alear, que no contengan bordes paralelos &gt; 220 mm de alto</w:t>
            </w:r>
          </w:p>
        </w:tc>
      </w:tr>
      <w:tr w:rsidR="00F31158" w:rsidRPr="00F31158" w14:paraId="03551E5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97A1B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54</w:t>
            </w:r>
          </w:p>
        </w:tc>
        <w:tc>
          <w:tcPr>
            <w:tcW w:w="1941" w:type="dxa"/>
            <w:tcBorders>
              <w:top w:val="nil"/>
              <w:left w:val="nil"/>
              <w:bottom w:val="single" w:sz="4" w:space="0" w:color="auto"/>
              <w:right w:val="single" w:sz="4" w:space="0" w:color="auto"/>
            </w:tcBorders>
            <w:shd w:val="clear" w:color="auto" w:fill="auto"/>
            <w:vAlign w:val="center"/>
            <w:hideMark/>
          </w:tcPr>
          <w:p w14:paraId="0C7FA89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72163310</w:t>
            </w:r>
          </w:p>
        </w:tc>
        <w:tc>
          <w:tcPr>
            <w:tcW w:w="8080" w:type="dxa"/>
            <w:tcBorders>
              <w:top w:val="nil"/>
              <w:left w:val="nil"/>
              <w:bottom w:val="single" w:sz="4" w:space="0" w:color="auto"/>
              <w:right w:val="single" w:sz="4" w:space="0" w:color="auto"/>
            </w:tcBorders>
            <w:shd w:val="clear" w:color="auto" w:fill="auto"/>
            <w:vAlign w:val="center"/>
            <w:hideMark/>
          </w:tcPr>
          <w:p w14:paraId="1872B34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H, laminadas en caliente, estiradas, extrudidas, de hierro o acero sin alear, de altura igual o inferior a 80 mm, pero no superior a 180 mm</w:t>
            </w:r>
          </w:p>
        </w:tc>
      </w:tr>
      <w:tr w:rsidR="00F31158" w:rsidRPr="00F31158" w14:paraId="0D04970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8A34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55</w:t>
            </w:r>
          </w:p>
        </w:tc>
        <w:tc>
          <w:tcPr>
            <w:tcW w:w="1941" w:type="dxa"/>
            <w:tcBorders>
              <w:top w:val="nil"/>
              <w:left w:val="nil"/>
              <w:bottom w:val="single" w:sz="4" w:space="0" w:color="auto"/>
              <w:right w:val="single" w:sz="4" w:space="0" w:color="auto"/>
            </w:tcBorders>
            <w:shd w:val="clear" w:color="auto" w:fill="auto"/>
            <w:vAlign w:val="center"/>
            <w:hideMark/>
          </w:tcPr>
          <w:p w14:paraId="761CA7D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72163390</w:t>
            </w:r>
          </w:p>
        </w:tc>
        <w:tc>
          <w:tcPr>
            <w:tcW w:w="8080" w:type="dxa"/>
            <w:tcBorders>
              <w:top w:val="nil"/>
              <w:left w:val="nil"/>
              <w:bottom w:val="single" w:sz="4" w:space="0" w:color="auto"/>
              <w:right w:val="single" w:sz="4" w:space="0" w:color="auto"/>
            </w:tcBorders>
            <w:shd w:val="clear" w:color="auto" w:fill="auto"/>
            <w:vAlign w:val="center"/>
            <w:hideMark/>
          </w:tcPr>
          <w:p w14:paraId="445F09B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H, laminadas en caliente, estiradas, extrudidas, de hierro o acero sin alear, &gt; 180 mm de alto</w:t>
            </w:r>
          </w:p>
        </w:tc>
      </w:tr>
      <w:tr w:rsidR="00F31158" w:rsidRPr="00F31158" w14:paraId="625B48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2206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56</w:t>
            </w:r>
          </w:p>
        </w:tc>
        <w:tc>
          <w:tcPr>
            <w:tcW w:w="1941" w:type="dxa"/>
            <w:tcBorders>
              <w:top w:val="nil"/>
              <w:left w:val="nil"/>
              <w:bottom w:val="single" w:sz="4" w:space="0" w:color="auto"/>
              <w:right w:val="single" w:sz="4" w:space="0" w:color="auto"/>
            </w:tcBorders>
            <w:shd w:val="clear" w:color="auto" w:fill="auto"/>
            <w:vAlign w:val="center"/>
            <w:hideMark/>
          </w:tcPr>
          <w:p w14:paraId="2858013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72164010</w:t>
            </w:r>
          </w:p>
        </w:tc>
        <w:tc>
          <w:tcPr>
            <w:tcW w:w="8080" w:type="dxa"/>
            <w:tcBorders>
              <w:top w:val="nil"/>
              <w:left w:val="nil"/>
              <w:bottom w:val="single" w:sz="4" w:space="0" w:color="auto"/>
              <w:right w:val="single" w:sz="4" w:space="0" w:color="auto"/>
            </w:tcBorders>
            <w:shd w:val="clear" w:color="auto" w:fill="auto"/>
            <w:vAlign w:val="center"/>
            <w:hideMark/>
          </w:tcPr>
          <w:p w14:paraId="5332E3D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L, laminadas en caliente, estiradas, extrudidas, de hierro o acero sin alear, de altura igual o superior a 80 mm</w:t>
            </w:r>
          </w:p>
        </w:tc>
      </w:tr>
      <w:tr w:rsidR="00F31158" w:rsidRPr="00F31158" w14:paraId="29919B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EDED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57</w:t>
            </w:r>
          </w:p>
        </w:tc>
        <w:tc>
          <w:tcPr>
            <w:tcW w:w="1941" w:type="dxa"/>
            <w:tcBorders>
              <w:top w:val="nil"/>
              <w:left w:val="nil"/>
              <w:bottom w:val="single" w:sz="4" w:space="0" w:color="auto"/>
              <w:right w:val="single" w:sz="4" w:space="0" w:color="auto"/>
            </w:tcBorders>
            <w:shd w:val="clear" w:color="auto" w:fill="auto"/>
            <w:vAlign w:val="center"/>
            <w:hideMark/>
          </w:tcPr>
          <w:p w14:paraId="5CB65B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72164090</w:t>
            </w:r>
          </w:p>
        </w:tc>
        <w:tc>
          <w:tcPr>
            <w:tcW w:w="8080" w:type="dxa"/>
            <w:tcBorders>
              <w:top w:val="nil"/>
              <w:left w:val="nil"/>
              <w:bottom w:val="single" w:sz="4" w:space="0" w:color="auto"/>
              <w:right w:val="single" w:sz="4" w:space="0" w:color="auto"/>
            </w:tcBorders>
            <w:shd w:val="clear" w:color="auto" w:fill="auto"/>
            <w:vAlign w:val="center"/>
            <w:hideMark/>
          </w:tcPr>
          <w:p w14:paraId="5ADB492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T, laminadas en caliente, estiradas, extrudidas, de hierro o de acero sin alear, de altura igual o superior a 80 mm</w:t>
            </w:r>
          </w:p>
        </w:tc>
      </w:tr>
      <w:tr w:rsidR="00F31158" w:rsidRPr="00F31158" w14:paraId="35C2834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205A5E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58</w:t>
            </w:r>
          </w:p>
        </w:tc>
        <w:tc>
          <w:tcPr>
            <w:tcW w:w="1941" w:type="dxa"/>
            <w:tcBorders>
              <w:top w:val="nil"/>
              <w:left w:val="nil"/>
              <w:bottom w:val="single" w:sz="4" w:space="0" w:color="auto"/>
              <w:right w:val="single" w:sz="4" w:space="0" w:color="auto"/>
            </w:tcBorders>
            <w:shd w:val="clear" w:color="auto" w:fill="auto"/>
            <w:vAlign w:val="center"/>
            <w:hideMark/>
          </w:tcPr>
          <w:p w14:paraId="3DB9826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72165010</w:t>
            </w:r>
          </w:p>
        </w:tc>
        <w:tc>
          <w:tcPr>
            <w:tcW w:w="8080" w:type="dxa"/>
            <w:tcBorders>
              <w:top w:val="nil"/>
              <w:left w:val="nil"/>
              <w:bottom w:val="single" w:sz="4" w:space="0" w:color="auto"/>
              <w:right w:val="single" w:sz="4" w:space="0" w:color="auto"/>
            </w:tcBorders>
            <w:shd w:val="clear" w:color="auto" w:fill="auto"/>
            <w:vAlign w:val="center"/>
            <w:hideMark/>
          </w:tcPr>
          <w:p w14:paraId="10CD79B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Ángulos, formas o secciones en C, Z u omega, laminados en caliente, dibujados, extrusionados, de hierro o acero sin alear, de 80 mm de diámetro</w:t>
            </w:r>
          </w:p>
        </w:tc>
      </w:tr>
      <w:tr w:rsidR="00F31158" w:rsidRPr="00F31158" w14:paraId="3DC39F6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33C8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59</w:t>
            </w:r>
          </w:p>
        </w:tc>
        <w:tc>
          <w:tcPr>
            <w:tcW w:w="1941" w:type="dxa"/>
            <w:tcBorders>
              <w:top w:val="nil"/>
              <w:left w:val="nil"/>
              <w:bottom w:val="single" w:sz="4" w:space="0" w:color="auto"/>
              <w:right w:val="single" w:sz="4" w:space="0" w:color="auto"/>
            </w:tcBorders>
            <w:shd w:val="clear" w:color="auto" w:fill="auto"/>
            <w:vAlign w:val="center"/>
            <w:hideMark/>
          </w:tcPr>
          <w:p w14:paraId="178FC6C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72165091</w:t>
            </w:r>
          </w:p>
        </w:tc>
        <w:tc>
          <w:tcPr>
            <w:tcW w:w="8080" w:type="dxa"/>
            <w:tcBorders>
              <w:top w:val="nil"/>
              <w:left w:val="nil"/>
              <w:bottom w:val="single" w:sz="4" w:space="0" w:color="auto"/>
              <w:right w:val="single" w:sz="4" w:space="0" w:color="auto"/>
            </w:tcBorders>
            <w:shd w:val="clear" w:color="auto" w:fill="auto"/>
            <w:vAlign w:val="center"/>
            <w:hideMark/>
          </w:tcPr>
          <w:p w14:paraId="01CA0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Ácidos bulbos extruidos, laminados, laminados en caliente, en forma de C, Z u omega, de hierro, de acero sin alear, de diámetro distinto de 80 mm</w:t>
            </w:r>
          </w:p>
        </w:tc>
      </w:tr>
      <w:tr w:rsidR="00F31158" w:rsidRPr="00F31158" w14:paraId="7B78E63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C6AE0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60</w:t>
            </w:r>
          </w:p>
        </w:tc>
        <w:tc>
          <w:tcPr>
            <w:tcW w:w="1941" w:type="dxa"/>
            <w:tcBorders>
              <w:top w:val="nil"/>
              <w:left w:val="nil"/>
              <w:bottom w:val="single" w:sz="4" w:space="0" w:color="auto"/>
              <w:right w:val="single" w:sz="4" w:space="0" w:color="auto"/>
            </w:tcBorders>
            <w:shd w:val="clear" w:color="auto" w:fill="auto"/>
            <w:vAlign w:val="center"/>
            <w:hideMark/>
          </w:tcPr>
          <w:p w14:paraId="250E0B5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72165099</w:t>
            </w:r>
          </w:p>
        </w:tc>
        <w:tc>
          <w:tcPr>
            <w:tcW w:w="8080" w:type="dxa"/>
            <w:tcBorders>
              <w:top w:val="nil"/>
              <w:left w:val="nil"/>
              <w:bottom w:val="single" w:sz="4" w:space="0" w:color="auto"/>
              <w:right w:val="single" w:sz="4" w:space="0" w:color="auto"/>
            </w:tcBorders>
            <w:shd w:val="clear" w:color="auto" w:fill="auto"/>
            <w:vAlign w:val="center"/>
            <w:hideMark/>
          </w:tcPr>
          <w:p w14:paraId="26D604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Los demás ángulos, formas o secciones, laminados en caliente, extrusionados, extrusionados, en forma de Z u omega, de hierro o acero sin alear, de diámetro distinto de 80 mm (excl. lastre de hierro)</w:t>
            </w:r>
          </w:p>
        </w:tc>
      </w:tr>
      <w:tr w:rsidR="00F31158" w:rsidRPr="00F31158" w14:paraId="6CE73AF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825B6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61</w:t>
            </w:r>
          </w:p>
        </w:tc>
        <w:tc>
          <w:tcPr>
            <w:tcW w:w="1941" w:type="dxa"/>
            <w:tcBorders>
              <w:top w:val="nil"/>
              <w:left w:val="nil"/>
              <w:bottom w:val="single" w:sz="4" w:space="0" w:color="auto"/>
              <w:right w:val="single" w:sz="4" w:space="0" w:color="auto"/>
            </w:tcBorders>
            <w:shd w:val="clear" w:color="auto" w:fill="auto"/>
            <w:vAlign w:val="center"/>
            <w:hideMark/>
          </w:tcPr>
          <w:p w14:paraId="09DC441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72166110</w:t>
            </w:r>
          </w:p>
        </w:tc>
        <w:tc>
          <w:tcPr>
            <w:tcW w:w="8080" w:type="dxa"/>
            <w:tcBorders>
              <w:top w:val="nil"/>
              <w:left w:val="nil"/>
              <w:bottom w:val="single" w:sz="4" w:space="0" w:color="auto"/>
              <w:right w:val="single" w:sz="4" w:space="0" w:color="auto"/>
            </w:tcBorders>
            <w:shd w:val="clear" w:color="auto" w:fill="auto"/>
            <w:vAlign w:val="center"/>
            <w:hideMark/>
          </w:tcPr>
          <w:p w14:paraId="622CD4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Secciones en C, L, U, Z u omega en frío, de hierro o acero sin alear, obtenidas a partir de productos laminados planos</w:t>
            </w:r>
          </w:p>
        </w:tc>
      </w:tr>
      <w:tr w:rsidR="00F31158" w:rsidRPr="00F31158" w14:paraId="5112E29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DCE4BA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62</w:t>
            </w:r>
          </w:p>
        </w:tc>
        <w:tc>
          <w:tcPr>
            <w:tcW w:w="1941" w:type="dxa"/>
            <w:tcBorders>
              <w:top w:val="nil"/>
              <w:left w:val="nil"/>
              <w:bottom w:val="single" w:sz="4" w:space="0" w:color="auto"/>
              <w:right w:val="single" w:sz="4" w:space="0" w:color="auto"/>
            </w:tcBorders>
            <w:shd w:val="clear" w:color="auto" w:fill="auto"/>
            <w:vAlign w:val="center"/>
            <w:hideMark/>
          </w:tcPr>
          <w:p w14:paraId="6E3946C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72166190</w:t>
            </w:r>
          </w:p>
        </w:tc>
        <w:tc>
          <w:tcPr>
            <w:tcW w:w="8080" w:type="dxa"/>
            <w:tcBorders>
              <w:top w:val="nil"/>
              <w:left w:val="nil"/>
              <w:bottom w:val="single" w:sz="4" w:space="0" w:color="auto"/>
              <w:right w:val="single" w:sz="4" w:space="0" w:color="auto"/>
            </w:tcBorders>
            <w:shd w:val="clear" w:color="auto" w:fill="auto"/>
            <w:vAlign w:val="center"/>
            <w:hideMark/>
          </w:tcPr>
          <w:p w14:paraId="265CCC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Los demás ángulos, formas o secciones formados en frío o dibujados (excl. en forma de</w:t>
            </w:r>
            <w:r>
              <w:rPr>
                <w:color w:val="000000"/>
                <w:sz w:val="20"/>
                <w:rFonts w:ascii="Times New Roman" w:hAnsi="Times New Roman"/>
              </w:rPr>
              <w:t xml:space="preserve"> </w:t>
            </w:r>
            <w:r>
              <w:rPr>
                <w:color w:val="000000"/>
                <w:sz w:val="20"/>
                <w:rFonts w:ascii="Times New Roman" w:hAnsi="Times New Roman"/>
              </w:rPr>
              <w:t xml:space="preserve">C, L, U, Z u omega), de hierro, acero sin alear, obtenido a partir de productos laminados planos</w:t>
            </w:r>
          </w:p>
        </w:tc>
      </w:tr>
      <w:tr w:rsidR="00F31158" w:rsidRPr="00F31158" w14:paraId="0D0B272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8BDD2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63</w:t>
            </w:r>
          </w:p>
        </w:tc>
        <w:tc>
          <w:tcPr>
            <w:tcW w:w="1941" w:type="dxa"/>
            <w:tcBorders>
              <w:top w:val="nil"/>
              <w:left w:val="nil"/>
              <w:bottom w:val="single" w:sz="4" w:space="0" w:color="auto"/>
              <w:right w:val="single" w:sz="4" w:space="0" w:color="auto"/>
            </w:tcBorders>
            <w:shd w:val="clear" w:color="auto" w:fill="auto"/>
            <w:vAlign w:val="center"/>
            <w:hideMark/>
          </w:tcPr>
          <w:p w14:paraId="7CAFE54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72166900</w:t>
            </w:r>
          </w:p>
        </w:tc>
        <w:tc>
          <w:tcPr>
            <w:tcW w:w="8080" w:type="dxa"/>
            <w:tcBorders>
              <w:top w:val="nil"/>
              <w:left w:val="nil"/>
              <w:bottom w:val="single" w:sz="4" w:space="0" w:color="auto"/>
              <w:right w:val="single" w:sz="4" w:space="0" w:color="auto"/>
            </w:tcBorders>
            <w:shd w:val="clear" w:color="auto" w:fill="auto"/>
            <w:vAlign w:val="center"/>
            <w:hideMark/>
          </w:tcPr>
          <w:p w14:paraId="02FBB2E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Los demás ángulos, formas o secciones de hierro, formados en frío o dibujados, de acero sin alear, obtenidos a partir de productos no laminados</w:t>
            </w:r>
          </w:p>
        </w:tc>
      </w:tr>
      <w:tr w:rsidR="00F31158" w:rsidRPr="00F31158" w14:paraId="182959A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FE9D7D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64</w:t>
            </w:r>
          </w:p>
        </w:tc>
        <w:tc>
          <w:tcPr>
            <w:tcW w:w="1941" w:type="dxa"/>
            <w:tcBorders>
              <w:top w:val="nil"/>
              <w:left w:val="nil"/>
              <w:bottom w:val="single" w:sz="4" w:space="0" w:color="auto"/>
              <w:right w:val="single" w:sz="4" w:space="0" w:color="auto"/>
            </w:tcBorders>
            <w:shd w:val="clear" w:color="auto" w:fill="auto"/>
            <w:vAlign w:val="center"/>
            <w:hideMark/>
          </w:tcPr>
          <w:p w14:paraId="490A275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72169110</w:t>
            </w:r>
          </w:p>
        </w:tc>
        <w:tc>
          <w:tcPr>
            <w:tcW w:w="8080" w:type="dxa"/>
            <w:tcBorders>
              <w:top w:val="nil"/>
              <w:left w:val="nil"/>
              <w:bottom w:val="single" w:sz="4" w:space="0" w:color="auto"/>
              <w:right w:val="single" w:sz="4" w:space="0" w:color="auto"/>
            </w:tcBorders>
            <w:shd w:val="clear" w:color="auto" w:fill="auto"/>
            <w:vAlign w:val="center"/>
            <w:hideMark/>
          </w:tcPr>
          <w:p w14:paraId="25931F6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Chapa de perfil de hierro, moldeada o estirada en frío, de acero sin alear, obtenida a partir de productos laminados planos</w:t>
            </w:r>
          </w:p>
        </w:tc>
      </w:tr>
      <w:tr w:rsidR="00F31158" w:rsidRPr="00F31158" w14:paraId="7B3F54FF" w14:textId="77777777" w:rsidTr="004E5D23">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5608F2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65</w:t>
            </w:r>
          </w:p>
        </w:tc>
        <w:tc>
          <w:tcPr>
            <w:tcW w:w="1941" w:type="dxa"/>
            <w:tcBorders>
              <w:top w:val="nil"/>
              <w:left w:val="nil"/>
              <w:bottom w:val="single" w:sz="4" w:space="0" w:color="auto"/>
              <w:right w:val="single" w:sz="4" w:space="0" w:color="auto"/>
            </w:tcBorders>
            <w:shd w:val="clear" w:color="auto" w:fill="auto"/>
            <w:vAlign w:val="center"/>
            <w:hideMark/>
          </w:tcPr>
          <w:p w14:paraId="64612D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72169180</w:t>
            </w:r>
          </w:p>
        </w:tc>
        <w:tc>
          <w:tcPr>
            <w:tcW w:w="8080" w:type="dxa"/>
            <w:tcBorders>
              <w:top w:val="nil"/>
              <w:left w:val="nil"/>
              <w:bottom w:val="single" w:sz="4" w:space="0" w:color="auto"/>
              <w:right w:val="single" w:sz="4" w:space="0" w:color="auto"/>
            </w:tcBorders>
            <w:shd w:val="clear" w:color="auto" w:fill="auto"/>
            <w:vAlign w:val="center"/>
            <w:hideMark/>
          </w:tcPr>
          <w:p w14:paraId="7F0844A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Otros ángulos, formas o secciones de hierro, formados en frío o estirados y trabajados de otro modo, de acero sin alear, obtenidos a partir de productos laminados planos (excl. hojas de perfil)</w:t>
            </w:r>
          </w:p>
        </w:tc>
      </w:tr>
      <w:tr w:rsidR="00F31158" w:rsidRPr="00F31158" w14:paraId="5FC387AB"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A4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C22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72169900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A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Otros, formados en frío o dibujados y trabajados, ángulos, formas o secciones, de acero sin alear, obtenidos a partir de productos no laminados</w:t>
            </w:r>
          </w:p>
        </w:tc>
      </w:tr>
      <w:tr w:rsidR="00F31158" w:rsidRPr="00F31158" w14:paraId="143B88E8"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3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67</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D1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C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hierro, acero sin alear, sin recubrir, con un contenido de carbono &lt; 0,25 % en peso, &lt; 0,8 mm de diámetro</w:t>
            </w:r>
          </w:p>
        </w:tc>
      </w:tr>
      <w:tr w:rsidR="00F31158" w:rsidRPr="00F31158" w14:paraId="0B2AC6C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02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68</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7AD6AD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2E80C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hierro, acero sin alear, sin recubrir, con un contenido de carbono &lt; 0,25 %, de diámetro igual o superior a 0,8 mm, con hendiduras y nervaduras</w:t>
            </w:r>
          </w:p>
        </w:tc>
      </w:tr>
      <w:tr w:rsidR="00F31158" w:rsidRPr="00F31158" w14:paraId="20636B8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1947E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69</w:t>
            </w:r>
          </w:p>
        </w:tc>
        <w:tc>
          <w:tcPr>
            <w:tcW w:w="1941" w:type="dxa"/>
            <w:tcBorders>
              <w:top w:val="nil"/>
              <w:left w:val="nil"/>
              <w:bottom w:val="single" w:sz="4" w:space="0" w:color="auto"/>
              <w:right w:val="single" w:sz="4" w:space="0" w:color="auto"/>
            </w:tcBorders>
            <w:shd w:val="clear" w:color="auto" w:fill="auto"/>
            <w:vAlign w:val="center"/>
            <w:hideMark/>
          </w:tcPr>
          <w:p w14:paraId="7BE7D0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72171039</w:t>
            </w:r>
          </w:p>
        </w:tc>
        <w:tc>
          <w:tcPr>
            <w:tcW w:w="8080" w:type="dxa"/>
            <w:tcBorders>
              <w:top w:val="nil"/>
              <w:left w:val="nil"/>
              <w:bottom w:val="single" w:sz="4" w:space="0" w:color="auto"/>
              <w:right w:val="single" w:sz="4" w:space="0" w:color="auto"/>
            </w:tcBorders>
            <w:shd w:val="clear" w:color="auto" w:fill="auto"/>
            <w:vAlign w:val="center"/>
            <w:hideMark/>
          </w:tcPr>
          <w:p w14:paraId="0727E40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Los demás, alambres de hierro, de acero sin alear, sin recubrir, con un contenido de carbono &lt; 0,25 % en peso, de diámetro de 0,8 mm, sin corte ni nervaduras</w:t>
            </w:r>
          </w:p>
        </w:tc>
      </w:tr>
      <w:tr w:rsidR="00F31158" w:rsidRPr="00F31158" w14:paraId="2207DE8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221B5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70</w:t>
            </w:r>
          </w:p>
        </w:tc>
        <w:tc>
          <w:tcPr>
            <w:tcW w:w="1941" w:type="dxa"/>
            <w:tcBorders>
              <w:top w:val="nil"/>
              <w:left w:val="nil"/>
              <w:bottom w:val="single" w:sz="4" w:space="0" w:color="auto"/>
              <w:right w:val="single" w:sz="4" w:space="0" w:color="auto"/>
            </w:tcBorders>
            <w:shd w:val="clear" w:color="auto" w:fill="auto"/>
            <w:vAlign w:val="center"/>
            <w:hideMark/>
          </w:tcPr>
          <w:p w14:paraId="347F18D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7219</w:t>
            </w:r>
          </w:p>
        </w:tc>
        <w:tc>
          <w:tcPr>
            <w:tcW w:w="8080" w:type="dxa"/>
            <w:tcBorders>
              <w:top w:val="nil"/>
              <w:left w:val="nil"/>
              <w:bottom w:val="single" w:sz="4" w:space="0" w:color="auto"/>
              <w:right w:val="single" w:sz="4" w:space="0" w:color="auto"/>
            </w:tcBorders>
            <w:shd w:val="clear" w:color="auto" w:fill="auto"/>
            <w:vAlign w:val="center"/>
            <w:hideMark/>
          </w:tcPr>
          <w:p w14:paraId="0AE8DA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Productos laminados planos de acero inoxidable, con un ancho igual o superior a 600 mm</w:t>
            </w:r>
          </w:p>
        </w:tc>
      </w:tr>
      <w:tr w:rsidR="00F31158" w:rsidRPr="00F31158" w14:paraId="7E5758B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F088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71</w:t>
            </w:r>
          </w:p>
        </w:tc>
        <w:tc>
          <w:tcPr>
            <w:tcW w:w="1941" w:type="dxa"/>
            <w:tcBorders>
              <w:top w:val="nil"/>
              <w:left w:val="nil"/>
              <w:bottom w:val="single" w:sz="4" w:space="0" w:color="auto"/>
              <w:right w:val="single" w:sz="4" w:space="0" w:color="auto"/>
            </w:tcBorders>
            <w:shd w:val="clear" w:color="auto" w:fill="auto"/>
            <w:vAlign w:val="center"/>
            <w:hideMark/>
          </w:tcPr>
          <w:p w14:paraId="00A4395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7220</w:t>
            </w:r>
          </w:p>
        </w:tc>
        <w:tc>
          <w:tcPr>
            <w:tcW w:w="8080" w:type="dxa"/>
            <w:tcBorders>
              <w:top w:val="nil"/>
              <w:left w:val="nil"/>
              <w:bottom w:val="single" w:sz="4" w:space="0" w:color="auto"/>
              <w:right w:val="single" w:sz="4" w:space="0" w:color="auto"/>
            </w:tcBorders>
            <w:shd w:val="clear" w:color="auto" w:fill="auto"/>
            <w:vAlign w:val="center"/>
            <w:hideMark/>
          </w:tcPr>
          <w:p w14:paraId="37381A5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Productos laminados planos de acero inoxidable, &lt; 600 mm de ancho</w:t>
            </w:r>
          </w:p>
        </w:tc>
      </w:tr>
      <w:tr w:rsidR="00F31158" w:rsidRPr="00F31158" w14:paraId="0ACC2BD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7F44DDB"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72</w:t>
            </w:r>
          </w:p>
        </w:tc>
        <w:tc>
          <w:tcPr>
            <w:tcW w:w="1941" w:type="dxa"/>
            <w:tcBorders>
              <w:top w:val="nil"/>
              <w:left w:val="nil"/>
              <w:bottom w:val="single" w:sz="4" w:space="0" w:color="auto"/>
              <w:right w:val="single" w:sz="4" w:space="0" w:color="auto"/>
            </w:tcBorders>
            <w:shd w:val="clear" w:color="auto" w:fill="auto"/>
            <w:vAlign w:val="center"/>
            <w:hideMark/>
          </w:tcPr>
          <w:p w14:paraId="725BCCD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7221</w:t>
            </w:r>
          </w:p>
        </w:tc>
        <w:tc>
          <w:tcPr>
            <w:tcW w:w="8080" w:type="dxa"/>
            <w:tcBorders>
              <w:top w:val="nil"/>
              <w:left w:val="nil"/>
              <w:bottom w:val="single" w:sz="4" w:space="0" w:color="auto"/>
              <w:right w:val="single" w:sz="4" w:space="0" w:color="auto"/>
            </w:tcBorders>
            <w:shd w:val="clear" w:color="auto" w:fill="auto"/>
            <w:vAlign w:val="center"/>
            <w:hideMark/>
          </w:tcPr>
          <w:p w14:paraId="46CEE8F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Barras y varillas, laminadas en caliente, de acero inoxidable, en bobinas enrolladas irregularmente</w:t>
            </w:r>
          </w:p>
        </w:tc>
      </w:tr>
      <w:tr w:rsidR="00F31158" w:rsidRPr="00F31158" w14:paraId="6C2363E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5BB98D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73</w:t>
            </w:r>
          </w:p>
        </w:tc>
        <w:tc>
          <w:tcPr>
            <w:tcW w:w="1941" w:type="dxa"/>
            <w:tcBorders>
              <w:top w:val="nil"/>
              <w:left w:val="nil"/>
              <w:bottom w:val="single" w:sz="4" w:space="0" w:color="auto"/>
              <w:right w:val="single" w:sz="4" w:space="0" w:color="auto"/>
            </w:tcBorders>
            <w:shd w:val="clear" w:color="auto" w:fill="auto"/>
            <w:vAlign w:val="center"/>
            <w:hideMark/>
          </w:tcPr>
          <w:p w14:paraId="18E3955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7222</w:t>
            </w:r>
          </w:p>
        </w:tc>
        <w:tc>
          <w:tcPr>
            <w:tcW w:w="8080" w:type="dxa"/>
            <w:tcBorders>
              <w:top w:val="nil"/>
              <w:left w:val="nil"/>
              <w:bottom w:val="single" w:sz="4" w:space="0" w:color="auto"/>
              <w:right w:val="single" w:sz="4" w:space="0" w:color="auto"/>
            </w:tcBorders>
            <w:shd w:val="clear" w:color="auto" w:fill="auto"/>
            <w:vAlign w:val="center"/>
            <w:hideMark/>
          </w:tcPr>
          <w:p w14:paraId="6DE4587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Las demás barras y varillas de acero inoxidable;</w:t>
            </w:r>
            <w:r>
              <w:rPr>
                <w:color w:val="000000"/>
                <w:sz w:val="20"/>
                <w:rFonts w:ascii="Times New Roman" w:hAnsi="Times New Roman"/>
              </w:rPr>
              <w:t xml:space="preserve"> </w:t>
            </w:r>
            <w:r>
              <w:rPr>
                <w:color w:val="000000"/>
                <w:sz w:val="20"/>
                <w:rFonts w:ascii="Times New Roman" w:hAnsi="Times New Roman"/>
              </w:rPr>
              <w:t xml:space="preserve">ángulos, formas y secciones de acero inoxidable</w:t>
            </w:r>
          </w:p>
        </w:tc>
      </w:tr>
      <w:tr w:rsidR="00F31158" w:rsidRPr="00F31158" w14:paraId="25F1B65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4BBE96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74</w:t>
            </w:r>
          </w:p>
        </w:tc>
        <w:tc>
          <w:tcPr>
            <w:tcW w:w="1941" w:type="dxa"/>
            <w:tcBorders>
              <w:top w:val="nil"/>
              <w:left w:val="nil"/>
              <w:bottom w:val="single" w:sz="4" w:space="0" w:color="auto"/>
              <w:right w:val="single" w:sz="4" w:space="0" w:color="auto"/>
            </w:tcBorders>
            <w:shd w:val="clear" w:color="auto" w:fill="auto"/>
            <w:vAlign w:val="center"/>
            <w:hideMark/>
          </w:tcPr>
          <w:p w14:paraId="57F5406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7223</w:t>
            </w:r>
          </w:p>
        </w:tc>
        <w:tc>
          <w:tcPr>
            <w:tcW w:w="8080" w:type="dxa"/>
            <w:tcBorders>
              <w:top w:val="nil"/>
              <w:left w:val="nil"/>
              <w:bottom w:val="single" w:sz="4" w:space="0" w:color="auto"/>
              <w:right w:val="single" w:sz="4" w:space="0" w:color="auto"/>
            </w:tcBorders>
            <w:shd w:val="clear" w:color="auto" w:fill="auto"/>
            <w:vAlign w:val="center"/>
            <w:hideMark/>
          </w:tcPr>
          <w:p w14:paraId="76B557A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Alambre de acero inoxidable</w:t>
            </w:r>
          </w:p>
        </w:tc>
      </w:tr>
      <w:tr w:rsidR="00F31158" w:rsidRPr="00F31158" w14:paraId="0BF5D68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ED9C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75</w:t>
            </w:r>
          </w:p>
        </w:tc>
        <w:tc>
          <w:tcPr>
            <w:tcW w:w="1941" w:type="dxa"/>
            <w:tcBorders>
              <w:top w:val="nil"/>
              <w:left w:val="nil"/>
              <w:bottom w:val="single" w:sz="4" w:space="0" w:color="auto"/>
              <w:right w:val="single" w:sz="4" w:space="0" w:color="auto"/>
            </w:tcBorders>
            <w:shd w:val="clear" w:color="auto" w:fill="auto"/>
            <w:vAlign w:val="center"/>
            <w:hideMark/>
          </w:tcPr>
          <w:p w14:paraId="6A9B78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7225</w:t>
            </w:r>
          </w:p>
        </w:tc>
        <w:tc>
          <w:tcPr>
            <w:tcW w:w="8080" w:type="dxa"/>
            <w:tcBorders>
              <w:top w:val="nil"/>
              <w:left w:val="nil"/>
              <w:bottom w:val="single" w:sz="4" w:space="0" w:color="auto"/>
              <w:right w:val="single" w:sz="4" w:space="0" w:color="auto"/>
            </w:tcBorders>
            <w:shd w:val="clear" w:color="auto" w:fill="auto"/>
            <w:vAlign w:val="center"/>
            <w:hideMark/>
          </w:tcPr>
          <w:p w14:paraId="6966130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Productos laminados planos de otros aceros de aleación, con un ancho igual o superior a 600 mm</w:t>
            </w:r>
          </w:p>
        </w:tc>
      </w:tr>
      <w:tr w:rsidR="00F31158" w:rsidRPr="00F31158" w14:paraId="1093B89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134D09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76</w:t>
            </w:r>
          </w:p>
        </w:tc>
        <w:tc>
          <w:tcPr>
            <w:tcW w:w="1941" w:type="dxa"/>
            <w:tcBorders>
              <w:top w:val="nil"/>
              <w:left w:val="nil"/>
              <w:bottom w:val="single" w:sz="4" w:space="0" w:color="auto"/>
              <w:right w:val="single" w:sz="4" w:space="0" w:color="auto"/>
            </w:tcBorders>
            <w:shd w:val="clear" w:color="auto" w:fill="auto"/>
            <w:vAlign w:val="center"/>
            <w:hideMark/>
          </w:tcPr>
          <w:p w14:paraId="123303E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7226</w:t>
            </w:r>
          </w:p>
        </w:tc>
        <w:tc>
          <w:tcPr>
            <w:tcW w:w="8080" w:type="dxa"/>
            <w:tcBorders>
              <w:top w:val="nil"/>
              <w:left w:val="nil"/>
              <w:bottom w:val="single" w:sz="4" w:space="0" w:color="auto"/>
              <w:right w:val="single" w:sz="4" w:space="0" w:color="auto"/>
            </w:tcBorders>
            <w:shd w:val="clear" w:color="auto" w:fill="auto"/>
            <w:vAlign w:val="center"/>
            <w:hideMark/>
          </w:tcPr>
          <w:p w14:paraId="4A288C1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Productos laminados planos de otros aceros de aleación, &lt; 600 mm de ancho</w:t>
            </w:r>
          </w:p>
        </w:tc>
      </w:tr>
      <w:tr w:rsidR="00F31158" w:rsidRPr="00F31158" w14:paraId="1199659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1CFEA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77</w:t>
            </w:r>
          </w:p>
        </w:tc>
        <w:tc>
          <w:tcPr>
            <w:tcW w:w="1941" w:type="dxa"/>
            <w:tcBorders>
              <w:top w:val="nil"/>
              <w:left w:val="nil"/>
              <w:bottom w:val="single" w:sz="4" w:space="0" w:color="auto"/>
              <w:right w:val="single" w:sz="4" w:space="0" w:color="auto"/>
            </w:tcBorders>
            <w:shd w:val="clear" w:color="auto" w:fill="auto"/>
            <w:vAlign w:val="center"/>
            <w:hideMark/>
          </w:tcPr>
          <w:p w14:paraId="096119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7227</w:t>
            </w:r>
          </w:p>
        </w:tc>
        <w:tc>
          <w:tcPr>
            <w:tcW w:w="8080" w:type="dxa"/>
            <w:tcBorders>
              <w:top w:val="nil"/>
              <w:left w:val="nil"/>
              <w:bottom w:val="single" w:sz="4" w:space="0" w:color="auto"/>
              <w:right w:val="single" w:sz="4" w:space="0" w:color="auto"/>
            </w:tcBorders>
            <w:shd w:val="clear" w:color="auto" w:fill="auto"/>
            <w:vAlign w:val="center"/>
            <w:hideMark/>
          </w:tcPr>
          <w:p w14:paraId="6D19CB4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Barras y varillas de otros aceros de aleación, laminadas en caliente, en bobinas enrolladas irregularmente</w:t>
            </w:r>
          </w:p>
        </w:tc>
      </w:tr>
      <w:tr w:rsidR="00F31158" w:rsidRPr="00F31158" w14:paraId="75C1A0B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DA84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78</w:t>
            </w:r>
          </w:p>
        </w:tc>
        <w:tc>
          <w:tcPr>
            <w:tcW w:w="1941" w:type="dxa"/>
            <w:tcBorders>
              <w:top w:val="nil"/>
              <w:left w:val="nil"/>
              <w:bottom w:val="single" w:sz="4" w:space="0" w:color="auto"/>
              <w:right w:val="single" w:sz="4" w:space="0" w:color="auto"/>
            </w:tcBorders>
            <w:shd w:val="clear" w:color="auto" w:fill="auto"/>
            <w:vAlign w:val="center"/>
            <w:hideMark/>
          </w:tcPr>
          <w:p w14:paraId="0E0CBE8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7228</w:t>
            </w:r>
          </w:p>
        </w:tc>
        <w:tc>
          <w:tcPr>
            <w:tcW w:w="8080" w:type="dxa"/>
            <w:tcBorders>
              <w:top w:val="nil"/>
              <w:left w:val="nil"/>
              <w:bottom w:val="single" w:sz="4" w:space="0" w:color="auto"/>
              <w:right w:val="single" w:sz="4" w:space="0" w:color="auto"/>
            </w:tcBorders>
            <w:shd w:val="clear" w:color="auto" w:fill="auto"/>
            <w:vAlign w:val="center"/>
            <w:hideMark/>
          </w:tcPr>
          <w:p w14:paraId="19F56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Las demás barras y varillas de otros aceros de aleación;</w:t>
            </w:r>
            <w:r>
              <w:rPr>
                <w:color w:val="000000"/>
                <w:sz w:val="20"/>
                <w:rFonts w:ascii="Times New Roman" w:hAnsi="Times New Roman"/>
              </w:rPr>
              <w:t xml:space="preserve"> </w:t>
            </w:r>
            <w:r>
              <w:rPr>
                <w:color w:val="000000"/>
                <w:sz w:val="20"/>
                <w:rFonts w:ascii="Times New Roman" w:hAnsi="Times New Roman"/>
              </w:rPr>
              <w:t xml:space="preserve">ángulos, formas y secciones de otros aceros de aleación;</w:t>
            </w:r>
            <w:r>
              <w:rPr>
                <w:color w:val="000000"/>
                <w:sz w:val="20"/>
                <w:rFonts w:ascii="Times New Roman" w:hAnsi="Times New Roman"/>
              </w:rPr>
              <w:t xml:space="preserve"> </w:t>
            </w:r>
            <w:r>
              <w:rPr>
                <w:color w:val="000000"/>
                <w:sz w:val="20"/>
                <w:rFonts w:ascii="Times New Roman" w:hAnsi="Times New Roman"/>
              </w:rPr>
              <w:t xml:space="preserve">barras y varillas huecas de acero aleado o sin alear</w:t>
            </w:r>
          </w:p>
        </w:tc>
      </w:tr>
      <w:tr w:rsidR="00F31158" w:rsidRPr="00F31158" w14:paraId="4EC2BAD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03E7BF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79</w:t>
            </w:r>
          </w:p>
        </w:tc>
        <w:tc>
          <w:tcPr>
            <w:tcW w:w="1941" w:type="dxa"/>
            <w:tcBorders>
              <w:top w:val="nil"/>
              <w:left w:val="nil"/>
              <w:bottom w:val="single" w:sz="4" w:space="0" w:color="auto"/>
              <w:right w:val="single" w:sz="4" w:space="0" w:color="auto"/>
            </w:tcBorders>
            <w:shd w:val="clear" w:color="auto" w:fill="auto"/>
            <w:vAlign w:val="center"/>
            <w:hideMark/>
          </w:tcPr>
          <w:p w14:paraId="1825BE1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7229</w:t>
            </w:r>
          </w:p>
        </w:tc>
        <w:tc>
          <w:tcPr>
            <w:tcW w:w="8080" w:type="dxa"/>
            <w:tcBorders>
              <w:top w:val="nil"/>
              <w:left w:val="nil"/>
              <w:bottom w:val="single" w:sz="4" w:space="0" w:color="auto"/>
              <w:right w:val="single" w:sz="4" w:space="0" w:color="auto"/>
            </w:tcBorders>
            <w:shd w:val="clear" w:color="auto" w:fill="auto"/>
            <w:vAlign w:val="center"/>
            <w:hideMark/>
          </w:tcPr>
          <w:p w14:paraId="7AF9732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Alambre hecho de otros aceros de aleación</w:t>
            </w:r>
          </w:p>
        </w:tc>
      </w:tr>
      <w:tr w:rsidR="00F31158" w:rsidRPr="00F31158" w14:paraId="318F090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F869B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80</w:t>
            </w:r>
          </w:p>
        </w:tc>
        <w:tc>
          <w:tcPr>
            <w:tcW w:w="1941" w:type="dxa"/>
            <w:tcBorders>
              <w:top w:val="nil"/>
              <w:left w:val="nil"/>
              <w:bottom w:val="single" w:sz="4" w:space="0" w:color="auto"/>
              <w:right w:val="single" w:sz="4" w:space="0" w:color="auto"/>
            </w:tcBorders>
            <w:shd w:val="clear" w:color="auto" w:fill="auto"/>
            <w:vAlign w:val="center"/>
            <w:hideMark/>
          </w:tcPr>
          <w:p w14:paraId="0A101A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7301</w:t>
            </w:r>
          </w:p>
        </w:tc>
        <w:tc>
          <w:tcPr>
            <w:tcW w:w="8080" w:type="dxa"/>
            <w:tcBorders>
              <w:top w:val="nil"/>
              <w:left w:val="nil"/>
              <w:bottom w:val="single" w:sz="4" w:space="0" w:color="auto"/>
              <w:right w:val="single" w:sz="4" w:space="0" w:color="auto"/>
            </w:tcBorders>
            <w:shd w:val="clear" w:color="auto" w:fill="auto"/>
            <w:vAlign w:val="center"/>
            <w:hideMark/>
          </w:tcPr>
          <w:p w14:paraId="26E16F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Chapas de hierro o acero, incluidas aquellas taladradas, perforadas o ensambladas a partir de elementos;</w:t>
            </w:r>
            <w:r>
              <w:rPr>
                <w:color w:val="000000"/>
                <w:sz w:val="20"/>
                <w:rFonts w:ascii="Times New Roman" w:hAnsi="Times New Roman"/>
              </w:rPr>
              <w:t xml:space="preserve"> </w:t>
            </w:r>
            <w:r>
              <w:rPr>
                <w:color w:val="000000"/>
                <w:sz w:val="20"/>
                <w:rFonts w:ascii="Times New Roman" w:hAnsi="Times New Roman"/>
              </w:rPr>
              <w:t xml:space="preserve">ángulos, formas y secciones soldados, de hierro o acero</w:t>
            </w:r>
          </w:p>
        </w:tc>
      </w:tr>
      <w:tr w:rsidR="00F31158" w:rsidRPr="00F31158" w14:paraId="76D700B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759FA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81</w:t>
            </w:r>
          </w:p>
        </w:tc>
        <w:tc>
          <w:tcPr>
            <w:tcW w:w="1941" w:type="dxa"/>
            <w:tcBorders>
              <w:top w:val="nil"/>
              <w:left w:val="nil"/>
              <w:bottom w:val="single" w:sz="4" w:space="0" w:color="auto"/>
              <w:right w:val="single" w:sz="4" w:space="0" w:color="auto"/>
            </w:tcBorders>
            <w:shd w:val="clear" w:color="auto" w:fill="auto"/>
            <w:vAlign w:val="center"/>
            <w:hideMark/>
          </w:tcPr>
          <w:p w14:paraId="31F2B45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74081100</w:t>
            </w:r>
          </w:p>
        </w:tc>
        <w:tc>
          <w:tcPr>
            <w:tcW w:w="8080" w:type="dxa"/>
            <w:tcBorders>
              <w:top w:val="nil"/>
              <w:left w:val="nil"/>
              <w:bottom w:val="single" w:sz="4" w:space="0" w:color="auto"/>
              <w:right w:val="single" w:sz="4" w:space="0" w:color="auto"/>
            </w:tcBorders>
            <w:shd w:val="clear" w:color="auto" w:fill="auto"/>
            <w:vAlign w:val="center"/>
            <w:hideMark/>
          </w:tcPr>
          <w:p w14:paraId="46FD19E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cobre refinado, &gt; 6 mm de diámetro</w:t>
            </w:r>
          </w:p>
        </w:tc>
      </w:tr>
      <w:tr w:rsidR="00F31158" w:rsidRPr="00F31158" w14:paraId="1332545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14351D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82</w:t>
            </w:r>
          </w:p>
        </w:tc>
        <w:tc>
          <w:tcPr>
            <w:tcW w:w="1941" w:type="dxa"/>
            <w:tcBorders>
              <w:top w:val="nil"/>
              <w:left w:val="nil"/>
              <w:bottom w:val="single" w:sz="4" w:space="0" w:color="auto"/>
              <w:right w:val="single" w:sz="4" w:space="0" w:color="auto"/>
            </w:tcBorders>
            <w:shd w:val="clear" w:color="auto" w:fill="auto"/>
            <w:vAlign w:val="center"/>
            <w:hideMark/>
          </w:tcPr>
          <w:p w14:paraId="7EA8359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74081910</w:t>
            </w:r>
          </w:p>
        </w:tc>
        <w:tc>
          <w:tcPr>
            <w:tcW w:w="8080" w:type="dxa"/>
            <w:tcBorders>
              <w:top w:val="nil"/>
              <w:left w:val="nil"/>
              <w:bottom w:val="single" w:sz="4" w:space="0" w:color="auto"/>
              <w:right w:val="single" w:sz="4" w:space="0" w:color="auto"/>
            </w:tcBorders>
            <w:shd w:val="clear" w:color="auto" w:fill="auto"/>
            <w:vAlign w:val="center"/>
            <w:hideMark/>
          </w:tcPr>
          <w:p w14:paraId="161DE04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cobre refinado, con un diámetro superior a 0,5 mm pero inferior o igual a 6 mm</w:t>
            </w:r>
          </w:p>
        </w:tc>
      </w:tr>
      <w:tr w:rsidR="00F31158" w:rsidRPr="00F31158" w14:paraId="14AB06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D99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83</w:t>
            </w:r>
          </w:p>
        </w:tc>
        <w:tc>
          <w:tcPr>
            <w:tcW w:w="1941" w:type="dxa"/>
            <w:tcBorders>
              <w:top w:val="nil"/>
              <w:left w:val="nil"/>
              <w:bottom w:val="single" w:sz="4" w:space="0" w:color="auto"/>
              <w:right w:val="single" w:sz="4" w:space="0" w:color="auto"/>
            </w:tcBorders>
            <w:shd w:val="clear" w:color="auto" w:fill="auto"/>
            <w:vAlign w:val="center"/>
            <w:hideMark/>
          </w:tcPr>
          <w:p w14:paraId="12295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74081990</w:t>
            </w:r>
          </w:p>
        </w:tc>
        <w:tc>
          <w:tcPr>
            <w:tcW w:w="8080" w:type="dxa"/>
            <w:tcBorders>
              <w:top w:val="nil"/>
              <w:left w:val="nil"/>
              <w:bottom w:val="single" w:sz="4" w:space="0" w:color="auto"/>
              <w:right w:val="single" w:sz="4" w:space="0" w:color="auto"/>
            </w:tcBorders>
            <w:shd w:val="clear" w:color="auto" w:fill="auto"/>
            <w:vAlign w:val="center"/>
            <w:hideMark/>
          </w:tcPr>
          <w:p w14:paraId="580360F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cobre refinado, con un diámetro inferior o igual a 0,5 mm</w:t>
            </w:r>
          </w:p>
        </w:tc>
      </w:tr>
      <w:tr w:rsidR="00F31158" w:rsidRPr="00F31158" w14:paraId="7D87C5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02317C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84</w:t>
            </w:r>
          </w:p>
        </w:tc>
        <w:tc>
          <w:tcPr>
            <w:tcW w:w="1941" w:type="dxa"/>
            <w:tcBorders>
              <w:top w:val="nil"/>
              <w:left w:val="nil"/>
              <w:bottom w:val="single" w:sz="4" w:space="0" w:color="auto"/>
              <w:right w:val="single" w:sz="4" w:space="0" w:color="auto"/>
            </w:tcBorders>
            <w:shd w:val="clear" w:color="auto" w:fill="auto"/>
            <w:vAlign w:val="center"/>
            <w:hideMark/>
          </w:tcPr>
          <w:p w14:paraId="5D5441B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74082100</w:t>
            </w:r>
          </w:p>
        </w:tc>
        <w:tc>
          <w:tcPr>
            <w:tcW w:w="8080" w:type="dxa"/>
            <w:tcBorders>
              <w:top w:val="nil"/>
              <w:left w:val="nil"/>
              <w:bottom w:val="single" w:sz="4" w:space="0" w:color="auto"/>
              <w:right w:val="single" w:sz="4" w:space="0" w:color="auto"/>
            </w:tcBorders>
            <w:shd w:val="clear" w:color="auto" w:fill="auto"/>
            <w:vAlign w:val="center"/>
            <w:hideMark/>
          </w:tcPr>
          <w:p w14:paraId="046A4FE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aleación base de cobre-zinc/latón/</w:t>
            </w:r>
          </w:p>
        </w:tc>
      </w:tr>
      <w:tr w:rsidR="00F31158" w:rsidRPr="00F31158" w14:paraId="2A0EADF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AED4F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85</w:t>
            </w:r>
          </w:p>
        </w:tc>
        <w:tc>
          <w:tcPr>
            <w:tcW w:w="1941" w:type="dxa"/>
            <w:tcBorders>
              <w:top w:val="nil"/>
              <w:left w:val="nil"/>
              <w:bottom w:val="single" w:sz="4" w:space="0" w:color="auto"/>
              <w:right w:val="single" w:sz="4" w:space="0" w:color="auto"/>
            </w:tcBorders>
            <w:shd w:val="clear" w:color="auto" w:fill="auto"/>
            <w:vAlign w:val="center"/>
            <w:hideMark/>
          </w:tcPr>
          <w:p w14:paraId="3A2E1D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74082200</w:t>
            </w:r>
          </w:p>
        </w:tc>
        <w:tc>
          <w:tcPr>
            <w:tcW w:w="8080" w:type="dxa"/>
            <w:tcBorders>
              <w:top w:val="nil"/>
              <w:left w:val="nil"/>
              <w:bottom w:val="single" w:sz="4" w:space="0" w:color="auto"/>
              <w:right w:val="single" w:sz="4" w:space="0" w:color="auto"/>
            </w:tcBorders>
            <w:shd w:val="clear" w:color="auto" w:fill="auto"/>
            <w:vAlign w:val="center"/>
            <w:hideMark/>
          </w:tcPr>
          <w:p w14:paraId="1621CE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Alambre de aleaciones base de cobre-níquel o cobre-níquel-zinc</w:t>
            </w:r>
          </w:p>
        </w:tc>
      </w:tr>
      <w:tr w:rsidR="00F31158" w:rsidRPr="00F31158" w14:paraId="6BBF3A1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35498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86</w:t>
            </w:r>
          </w:p>
        </w:tc>
        <w:tc>
          <w:tcPr>
            <w:tcW w:w="1941" w:type="dxa"/>
            <w:tcBorders>
              <w:top w:val="nil"/>
              <w:left w:val="nil"/>
              <w:bottom w:val="single" w:sz="4" w:space="0" w:color="auto"/>
              <w:right w:val="single" w:sz="4" w:space="0" w:color="auto"/>
            </w:tcBorders>
            <w:shd w:val="clear" w:color="auto" w:fill="auto"/>
            <w:vAlign w:val="center"/>
            <w:hideMark/>
          </w:tcPr>
          <w:p w14:paraId="6751B31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74082900</w:t>
            </w:r>
          </w:p>
        </w:tc>
        <w:tc>
          <w:tcPr>
            <w:tcW w:w="8080" w:type="dxa"/>
            <w:tcBorders>
              <w:top w:val="nil"/>
              <w:left w:val="nil"/>
              <w:bottom w:val="single" w:sz="4" w:space="0" w:color="auto"/>
              <w:right w:val="single" w:sz="4" w:space="0" w:color="auto"/>
            </w:tcBorders>
            <w:shd w:val="clear" w:color="auto" w:fill="auto"/>
            <w:vAlign w:val="center"/>
            <w:hideMark/>
          </w:tcPr>
          <w:p w14:paraId="4450D31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Los demás alambres de aleaciones de cobre (excl. cobre-zinc, cobre-níquel o cobre-níquel-zinc)</w:t>
            </w:r>
          </w:p>
        </w:tc>
      </w:tr>
      <w:tr w:rsidR="00F31158" w:rsidRPr="00F31158" w14:paraId="18ADD3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23DC7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87</w:t>
            </w:r>
          </w:p>
        </w:tc>
        <w:tc>
          <w:tcPr>
            <w:tcW w:w="1941" w:type="dxa"/>
            <w:tcBorders>
              <w:top w:val="nil"/>
              <w:left w:val="nil"/>
              <w:bottom w:val="single" w:sz="4" w:space="0" w:color="auto"/>
              <w:right w:val="single" w:sz="4" w:space="0" w:color="auto"/>
            </w:tcBorders>
            <w:shd w:val="clear" w:color="auto" w:fill="auto"/>
            <w:vAlign w:val="center"/>
            <w:hideMark/>
          </w:tcPr>
          <w:p w14:paraId="54CEB5B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7411</w:t>
            </w:r>
          </w:p>
        </w:tc>
        <w:tc>
          <w:tcPr>
            <w:tcW w:w="8080" w:type="dxa"/>
            <w:tcBorders>
              <w:top w:val="nil"/>
              <w:left w:val="nil"/>
              <w:bottom w:val="single" w:sz="4" w:space="0" w:color="auto"/>
              <w:right w:val="single" w:sz="4" w:space="0" w:color="auto"/>
            </w:tcBorders>
            <w:shd w:val="clear" w:color="auto" w:fill="auto"/>
            <w:vAlign w:val="center"/>
            <w:hideMark/>
          </w:tcPr>
          <w:p w14:paraId="191D6B6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Tubos de cobre</w:t>
            </w:r>
          </w:p>
        </w:tc>
      </w:tr>
      <w:tr w:rsidR="00F31158" w:rsidRPr="00F31158" w14:paraId="6FFF139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9B0FC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88</w:t>
            </w:r>
          </w:p>
        </w:tc>
        <w:tc>
          <w:tcPr>
            <w:tcW w:w="1941" w:type="dxa"/>
            <w:tcBorders>
              <w:top w:val="nil"/>
              <w:left w:val="nil"/>
              <w:bottom w:val="single" w:sz="4" w:space="0" w:color="auto"/>
              <w:right w:val="single" w:sz="4" w:space="0" w:color="auto"/>
            </w:tcBorders>
            <w:shd w:val="clear" w:color="auto" w:fill="auto"/>
            <w:vAlign w:val="center"/>
            <w:hideMark/>
          </w:tcPr>
          <w:p w14:paraId="5AB97A3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7412</w:t>
            </w:r>
          </w:p>
        </w:tc>
        <w:tc>
          <w:tcPr>
            <w:tcW w:w="8080" w:type="dxa"/>
            <w:tcBorders>
              <w:top w:val="nil"/>
              <w:left w:val="nil"/>
              <w:bottom w:val="single" w:sz="4" w:space="0" w:color="auto"/>
              <w:right w:val="single" w:sz="4" w:space="0" w:color="auto"/>
            </w:tcBorders>
            <w:shd w:val="clear" w:color="auto" w:fill="auto"/>
            <w:vAlign w:val="center"/>
            <w:hideMark/>
          </w:tcPr>
          <w:p w14:paraId="18938FC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Accesorios de tubería (por ejemplo, rácores, codos o manguitos), de cobre</w:t>
            </w:r>
          </w:p>
        </w:tc>
      </w:tr>
      <w:tr w:rsidR="00F31158" w:rsidRPr="00F31158" w14:paraId="586D6E6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A05DD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89</w:t>
            </w:r>
          </w:p>
        </w:tc>
        <w:tc>
          <w:tcPr>
            <w:tcW w:w="1941" w:type="dxa"/>
            <w:tcBorders>
              <w:top w:val="nil"/>
              <w:left w:val="nil"/>
              <w:bottom w:val="single" w:sz="4" w:space="0" w:color="auto"/>
              <w:right w:val="single" w:sz="4" w:space="0" w:color="auto"/>
            </w:tcBorders>
            <w:shd w:val="clear" w:color="auto" w:fill="auto"/>
            <w:vAlign w:val="center"/>
            <w:hideMark/>
          </w:tcPr>
          <w:p w14:paraId="4E3C682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7413</w:t>
            </w:r>
          </w:p>
        </w:tc>
        <w:tc>
          <w:tcPr>
            <w:tcW w:w="8080" w:type="dxa"/>
            <w:tcBorders>
              <w:top w:val="nil"/>
              <w:left w:val="nil"/>
              <w:bottom w:val="single" w:sz="4" w:space="0" w:color="auto"/>
              <w:right w:val="single" w:sz="4" w:space="0" w:color="auto"/>
            </w:tcBorders>
            <w:shd w:val="clear" w:color="auto" w:fill="auto"/>
            <w:vAlign w:val="center"/>
            <w:hideMark/>
          </w:tcPr>
          <w:p w14:paraId="7E748DB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Alambres, cables, bandas trenzadas y artículos similares, de cobre, excepto los aislados eléctricamente</w:t>
            </w:r>
          </w:p>
        </w:tc>
      </w:tr>
      <w:tr w:rsidR="00F31158" w:rsidRPr="00F31158" w14:paraId="4C816D74"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9309BC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90</w:t>
            </w:r>
          </w:p>
        </w:tc>
        <w:tc>
          <w:tcPr>
            <w:tcW w:w="1941" w:type="dxa"/>
            <w:tcBorders>
              <w:top w:val="nil"/>
              <w:left w:val="nil"/>
              <w:bottom w:val="single" w:sz="4" w:space="0" w:color="auto"/>
              <w:right w:val="single" w:sz="4" w:space="0" w:color="auto"/>
            </w:tcBorders>
            <w:shd w:val="clear" w:color="auto" w:fill="auto"/>
            <w:vAlign w:val="center"/>
            <w:hideMark/>
          </w:tcPr>
          <w:p w14:paraId="58D472D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7608</w:t>
            </w:r>
          </w:p>
        </w:tc>
        <w:tc>
          <w:tcPr>
            <w:tcW w:w="8080" w:type="dxa"/>
            <w:tcBorders>
              <w:top w:val="nil"/>
              <w:left w:val="nil"/>
              <w:bottom w:val="single" w:sz="4" w:space="0" w:color="auto"/>
              <w:right w:val="single" w:sz="4" w:space="0" w:color="auto"/>
            </w:tcBorders>
            <w:shd w:val="clear" w:color="auto" w:fill="auto"/>
            <w:vAlign w:val="center"/>
            <w:hideMark/>
          </w:tcPr>
          <w:p w14:paraId="6946644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Tubo de aluminio</w:t>
            </w:r>
          </w:p>
        </w:tc>
      </w:tr>
      <w:tr w:rsidR="00F31158" w:rsidRPr="00F31158" w14:paraId="68E3D59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C50D2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91</w:t>
            </w:r>
          </w:p>
        </w:tc>
        <w:tc>
          <w:tcPr>
            <w:tcW w:w="1941" w:type="dxa"/>
            <w:tcBorders>
              <w:top w:val="nil"/>
              <w:left w:val="nil"/>
              <w:bottom w:val="single" w:sz="4" w:space="0" w:color="auto"/>
              <w:right w:val="single" w:sz="4" w:space="0" w:color="auto"/>
            </w:tcBorders>
            <w:shd w:val="clear" w:color="auto" w:fill="auto"/>
            <w:vAlign w:val="center"/>
            <w:hideMark/>
          </w:tcPr>
          <w:p w14:paraId="63A5B74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7609 00 00</w:t>
            </w:r>
          </w:p>
        </w:tc>
        <w:tc>
          <w:tcPr>
            <w:tcW w:w="8080" w:type="dxa"/>
            <w:tcBorders>
              <w:top w:val="nil"/>
              <w:left w:val="nil"/>
              <w:bottom w:val="single" w:sz="4" w:space="0" w:color="auto"/>
              <w:right w:val="single" w:sz="4" w:space="0" w:color="auto"/>
            </w:tcBorders>
            <w:shd w:val="clear" w:color="auto" w:fill="auto"/>
            <w:vAlign w:val="center"/>
            <w:hideMark/>
          </w:tcPr>
          <w:p w14:paraId="677404A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Accesorios de tubería o tubo de aluminio (p. ej. brazo de rácor, codo o manguito)</w:t>
            </w:r>
          </w:p>
        </w:tc>
      </w:tr>
      <w:tr w:rsidR="00F31158" w:rsidRPr="00F31158" w14:paraId="56B6239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6921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92</w:t>
            </w:r>
          </w:p>
        </w:tc>
        <w:tc>
          <w:tcPr>
            <w:tcW w:w="1941" w:type="dxa"/>
            <w:tcBorders>
              <w:top w:val="nil"/>
              <w:left w:val="nil"/>
              <w:bottom w:val="single" w:sz="4" w:space="0" w:color="auto"/>
              <w:right w:val="single" w:sz="4" w:space="0" w:color="auto"/>
            </w:tcBorders>
            <w:shd w:val="clear" w:color="auto" w:fill="auto"/>
            <w:vAlign w:val="center"/>
            <w:hideMark/>
          </w:tcPr>
          <w:p w14:paraId="509E928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8544</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E693F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Cables aislados (incluidos los esmaltados o anodizados), cables (incluidos los cables coaxiales) y otros conductores eléctricos aislados, incluidos aquellos equipados con conectores;</w:t>
            </w:r>
            <w:r>
              <w:rPr>
                <w:color w:val="000000"/>
                <w:sz w:val="20"/>
                <w:rFonts w:ascii="Times New Roman" w:hAnsi="Times New Roman"/>
              </w:rPr>
              <w:t xml:space="preserve"> </w:t>
            </w:r>
            <w:r>
              <w:rPr>
                <w:color w:val="000000"/>
                <w:sz w:val="20"/>
                <w:rFonts w:ascii="Times New Roman" w:hAnsi="Times New Roman"/>
              </w:rPr>
              <w:t xml:space="preserve">cables de fibra óptica, revestidos individualmente, incluidos aquellos montados con conductores eléctricos o equipados con conectores</w:t>
            </w:r>
          </w:p>
        </w:tc>
      </w:tr>
      <w:tr w:rsidR="00F31158" w:rsidRPr="00F31158" w14:paraId="5359E03F"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2480F94E"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02E8F2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11</w:t>
            </w:r>
          </w:p>
        </w:tc>
        <w:tc>
          <w:tcPr>
            <w:tcW w:w="8080" w:type="dxa"/>
            <w:vMerge/>
            <w:tcBorders>
              <w:top w:val="nil"/>
              <w:left w:val="single" w:sz="4" w:space="0" w:color="auto"/>
              <w:bottom w:val="single" w:sz="4" w:space="0" w:color="auto"/>
              <w:right w:val="single" w:sz="4" w:space="0" w:color="auto"/>
            </w:tcBorders>
            <w:vAlign w:val="center"/>
            <w:hideMark/>
          </w:tcPr>
          <w:p w14:paraId="3DB7E85C"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26DD86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9FCC50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11F65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19 00</w:t>
            </w:r>
          </w:p>
        </w:tc>
        <w:tc>
          <w:tcPr>
            <w:tcW w:w="8080" w:type="dxa"/>
            <w:vMerge/>
            <w:tcBorders>
              <w:top w:val="nil"/>
              <w:left w:val="single" w:sz="4" w:space="0" w:color="auto"/>
              <w:bottom w:val="single" w:sz="4" w:space="0" w:color="auto"/>
              <w:right w:val="single" w:sz="4" w:space="0" w:color="auto"/>
            </w:tcBorders>
            <w:vAlign w:val="center"/>
            <w:hideMark/>
          </w:tcPr>
          <w:p w14:paraId="1C931A8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5D7ACAD"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B13D11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24857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30 00</w:t>
            </w:r>
          </w:p>
        </w:tc>
        <w:tc>
          <w:tcPr>
            <w:tcW w:w="8080" w:type="dxa"/>
            <w:vMerge/>
            <w:tcBorders>
              <w:top w:val="nil"/>
              <w:left w:val="single" w:sz="4" w:space="0" w:color="auto"/>
              <w:bottom w:val="single" w:sz="4" w:space="0" w:color="auto"/>
              <w:right w:val="single" w:sz="4" w:space="0" w:color="auto"/>
            </w:tcBorders>
            <w:vAlign w:val="center"/>
            <w:hideMark/>
          </w:tcPr>
          <w:p w14:paraId="4C4C4AA0"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C1DEC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E08267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93</w:t>
            </w:r>
          </w:p>
        </w:tc>
        <w:tc>
          <w:tcPr>
            <w:tcW w:w="1941" w:type="dxa"/>
            <w:tcBorders>
              <w:top w:val="nil"/>
              <w:left w:val="nil"/>
              <w:bottom w:val="single" w:sz="4" w:space="0" w:color="auto"/>
              <w:right w:val="single" w:sz="4" w:space="0" w:color="auto"/>
            </w:tcBorders>
            <w:shd w:val="clear" w:color="auto" w:fill="auto"/>
            <w:vAlign w:val="center"/>
            <w:hideMark/>
          </w:tcPr>
          <w:p w14:paraId="79B77C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9406</w:t>
            </w:r>
          </w:p>
        </w:tc>
        <w:tc>
          <w:tcPr>
            <w:tcW w:w="8080" w:type="dxa"/>
            <w:tcBorders>
              <w:top w:val="nil"/>
              <w:left w:val="nil"/>
              <w:bottom w:val="single" w:sz="4" w:space="0" w:color="auto"/>
              <w:right w:val="single" w:sz="4" w:space="0" w:color="auto"/>
            </w:tcBorders>
            <w:shd w:val="clear" w:color="auto" w:fill="auto"/>
            <w:vAlign w:val="center"/>
            <w:hideMark/>
          </w:tcPr>
          <w:p w14:paraId="0F2AE84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Edificio prefabricado (de madera)</w:t>
            </w:r>
          </w:p>
        </w:tc>
      </w:tr>
    </w:tbl>
    <w:p w14:paraId="230A6647" w14:textId="77777777" w:rsidR="00E753DD" w:rsidRDefault="00E753DD" w:rsidP="00992B63">
      <w:pPr>
        <w:spacing w:after="240"/>
        <w:jc w:val="both"/>
        <w:rPr>
          <w:rFonts w:ascii="Times New Roman" w:hAnsi="Times New Roman" w:cs="Times New Roman"/>
          <w:sz w:val="24"/>
        </w:rPr>
      </w:pPr>
    </w:p>
    <w:p w14:paraId="61026A5D" w14:textId="77777777" w:rsidR="00E753DD" w:rsidRPr="003C05C1" w:rsidRDefault="00E753DD" w:rsidP="00992B63">
      <w:pPr>
        <w:spacing w:after="240"/>
        <w:jc w:val="both"/>
        <w:rPr>
          <w:rFonts w:ascii="Times New Roman" w:hAnsi="Times New Roman" w:cs="Times New Roman"/>
          <w:sz w:val="24"/>
        </w:rPr>
      </w:pPr>
    </w:p>
    <w:sectPr w:rsidR="00E753DD" w:rsidRPr="003C0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359" w14:textId="77777777" w:rsidR="00F01254" w:rsidRDefault="00F01254" w:rsidP="00AC620A">
      <w:pPr>
        <w:spacing w:after="0" w:line="240" w:lineRule="auto"/>
      </w:pPr>
      <w:r>
        <w:separator/>
      </w:r>
    </w:p>
  </w:endnote>
  <w:endnote w:type="continuationSeparator" w:id="0">
    <w:p w14:paraId="636B7871" w14:textId="77777777" w:rsidR="00F01254" w:rsidRDefault="00F01254" w:rsidP="00AC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DED9" w14:textId="77777777" w:rsidR="00F01254" w:rsidRDefault="00F01254" w:rsidP="00AC620A">
      <w:pPr>
        <w:spacing w:after="0" w:line="240" w:lineRule="auto"/>
      </w:pPr>
      <w:r>
        <w:separator/>
      </w:r>
    </w:p>
  </w:footnote>
  <w:footnote w:type="continuationSeparator" w:id="0">
    <w:p w14:paraId="48A9B61D" w14:textId="77777777" w:rsidR="00F01254" w:rsidRDefault="00F01254" w:rsidP="00AC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F47"/>
    <w:multiLevelType w:val="hybridMultilevel"/>
    <w:tmpl w:val="A68497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6F0A26"/>
    <w:multiLevelType w:val="hybridMultilevel"/>
    <w:tmpl w:val="2B4A3124"/>
    <w:lvl w:ilvl="0" w:tplc="23A2546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6125663"/>
    <w:multiLevelType w:val="hybridMultilevel"/>
    <w:tmpl w:val="AEA0D1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271531"/>
    <w:multiLevelType w:val="hybridMultilevel"/>
    <w:tmpl w:val="74DEDE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5553747"/>
    <w:multiLevelType w:val="hybridMultilevel"/>
    <w:tmpl w:val="F04A0DE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B00D1A"/>
    <w:multiLevelType w:val="hybridMultilevel"/>
    <w:tmpl w:val="C3C6FBB8"/>
    <w:lvl w:ilvl="0" w:tplc="80547F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371EA3"/>
    <w:multiLevelType w:val="hybridMultilevel"/>
    <w:tmpl w:val="013253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BE56AA"/>
    <w:multiLevelType w:val="hybridMultilevel"/>
    <w:tmpl w:val="F90E5A28"/>
    <w:lvl w:ilvl="0" w:tplc="6AC09F50">
      <w:start w:val="1"/>
      <w:numFmt w:val="upperRoman"/>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064EEB"/>
    <w:multiLevelType w:val="hybridMultilevel"/>
    <w:tmpl w:val="68F4F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727FC6"/>
    <w:multiLevelType w:val="hybridMultilevel"/>
    <w:tmpl w:val="C20281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F3F116F"/>
    <w:multiLevelType w:val="hybridMultilevel"/>
    <w:tmpl w:val="1CBE057C"/>
    <w:lvl w:ilvl="0" w:tplc="040E000F">
      <w:start w:val="1"/>
      <w:numFmt w:val="decimal"/>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7"/>
  </w:num>
  <w:num w:numId="5">
    <w:abstractNumId w:val="5"/>
  </w:num>
  <w:num w:numId="6">
    <w:abstractNumId w:val="2"/>
  </w:num>
  <w:num w:numId="7">
    <w:abstractNumId w:val="3"/>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C1"/>
    <w:rsid w:val="00055968"/>
    <w:rsid w:val="00064C57"/>
    <w:rsid w:val="00064C71"/>
    <w:rsid w:val="0007212A"/>
    <w:rsid w:val="00080B1F"/>
    <w:rsid w:val="000D60A6"/>
    <w:rsid w:val="000F0CE6"/>
    <w:rsid w:val="000F4AD6"/>
    <w:rsid w:val="000F5340"/>
    <w:rsid w:val="00122B92"/>
    <w:rsid w:val="0018194C"/>
    <w:rsid w:val="00186CEC"/>
    <w:rsid w:val="001E2803"/>
    <w:rsid w:val="001E51F9"/>
    <w:rsid w:val="001F220F"/>
    <w:rsid w:val="00202E84"/>
    <w:rsid w:val="00212C50"/>
    <w:rsid w:val="00216157"/>
    <w:rsid w:val="002236BD"/>
    <w:rsid w:val="00244005"/>
    <w:rsid w:val="00244A82"/>
    <w:rsid w:val="00246F53"/>
    <w:rsid w:val="002752C0"/>
    <w:rsid w:val="002767D3"/>
    <w:rsid w:val="00286CB8"/>
    <w:rsid w:val="00293D81"/>
    <w:rsid w:val="002A6599"/>
    <w:rsid w:val="00362A62"/>
    <w:rsid w:val="00371471"/>
    <w:rsid w:val="00374B7C"/>
    <w:rsid w:val="003775EC"/>
    <w:rsid w:val="00391988"/>
    <w:rsid w:val="003A1DE6"/>
    <w:rsid w:val="003C05C1"/>
    <w:rsid w:val="003E0A4A"/>
    <w:rsid w:val="003F0076"/>
    <w:rsid w:val="003F4638"/>
    <w:rsid w:val="00402BA0"/>
    <w:rsid w:val="0040488F"/>
    <w:rsid w:val="004327D3"/>
    <w:rsid w:val="00442196"/>
    <w:rsid w:val="00451B0E"/>
    <w:rsid w:val="00485DC0"/>
    <w:rsid w:val="004B323A"/>
    <w:rsid w:val="004E17B1"/>
    <w:rsid w:val="004E1D9D"/>
    <w:rsid w:val="004E5D23"/>
    <w:rsid w:val="004F1B34"/>
    <w:rsid w:val="005014E0"/>
    <w:rsid w:val="00525F38"/>
    <w:rsid w:val="00553381"/>
    <w:rsid w:val="0057396E"/>
    <w:rsid w:val="005765F7"/>
    <w:rsid w:val="00582503"/>
    <w:rsid w:val="00591C05"/>
    <w:rsid w:val="005A0151"/>
    <w:rsid w:val="005B2216"/>
    <w:rsid w:val="005D653D"/>
    <w:rsid w:val="005E71CA"/>
    <w:rsid w:val="00605148"/>
    <w:rsid w:val="00613A3B"/>
    <w:rsid w:val="006200CA"/>
    <w:rsid w:val="0062665A"/>
    <w:rsid w:val="006433EC"/>
    <w:rsid w:val="00673D6A"/>
    <w:rsid w:val="00687BD8"/>
    <w:rsid w:val="006908A3"/>
    <w:rsid w:val="0069160A"/>
    <w:rsid w:val="006969FA"/>
    <w:rsid w:val="006972DA"/>
    <w:rsid w:val="006A5283"/>
    <w:rsid w:val="006B42B1"/>
    <w:rsid w:val="006D14D8"/>
    <w:rsid w:val="006F03AA"/>
    <w:rsid w:val="006F3F9A"/>
    <w:rsid w:val="007040E0"/>
    <w:rsid w:val="007125B1"/>
    <w:rsid w:val="00722BF5"/>
    <w:rsid w:val="007700DB"/>
    <w:rsid w:val="00775DBE"/>
    <w:rsid w:val="00781BE4"/>
    <w:rsid w:val="00790C1A"/>
    <w:rsid w:val="00792064"/>
    <w:rsid w:val="007B50F0"/>
    <w:rsid w:val="007C013B"/>
    <w:rsid w:val="007D0830"/>
    <w:rsid w:val="007F23A8"/>
    <w:rsid w:val="00805961"/>
    <w:rsid w:val="00815209"/>
    <w:rsid w:val="008344D6"/>
    <w:rsid w:val="008561EF"/>
    <w:rsid w:val="00872DCD"/>
    <w:rsid w:val="008D2715"/>
    <w:rsid w:val="008D7149"/>
    <w:rsid w:val="008F3ACE"/>
    <w:rsid w:val="008F773E"/>
    <w:rsid w:val="00917FDB"/>
    <w:rsid w:val="009311F0"/>
    <w:rsid w:val="00934EFB"/>
    <w:rsid w:val="00940DBC"/>
    <w:rsid w:val="009568EB"/>
    <w:rsid w:val="009576A6"/>
    <w:rsid w:val="00972CCE"/>
    <w:rsid w:val="00977499"/>
    <w:rsid w:val="0098104F"/>
    <w:rsid w:val="00992B63"/>
    <w:rsid w:val="00993987"/>
    <w:rsid w:val="009A70D0"/>
    <w:rsid w:val="009C70E7"/>
    <w:rsid w:val="009E33B5"/>
    <w:rsid w:val="009E656D"/>
    <w:rsid w:val="009F0A22"/>
    <w:rsid w:val="009F7064"/>
    <w:rsid w:val="00A32DF8"/>
    <w:rsid w:val="00A34697"/>
    <w:rsid w:val="00A3528F"/>
    <w:rsid w:val="00A41E0D"/>
    <w:rsid w:val="00A424A8"/>
    <w:rsid w:val="00A60652"/>
    <w:rsid w:val="00A7691E"/>
    <w:rsid w:val="00A76A89"/>
    <w:rsid w:val="00A8104C"/>
    <w:rsid w:val="00A922BC"/>
    <w:rsid w:val="00AC620A"/>
    <w:rsid w:val="00AF5318"/>
    <w:rsid w:val="00B136E6"/>
    <w:rsid w:val="00B149EA"/>
    <w:rsid w:val="00B37171"/>
    <w:rsid w:val="00B409CC"/>
    <w:rsid w:val="00B41885"/>
    <w:rsid w:val="00B4582A"/>
    <w:rsid w:val="00B61FB9"/>
    <w:rsid w:val="00B66D5C"/>
    <w:rsid w:val="00BA6009"/>
    <w:rsid w:val="00BC4AD5"/>
    <w:rsid w:val="00BE0164"/>
    <w:rsid w:val="00BF6775"/>
    <w:rsid w:val="00C33C8F"/>
    <w:rsid w:val="00C42492"/>
    <w:rsid w:val="00C432BB"/>
    <w:rsid w:val="00C55BD5"/>
    <w:rsid w:val="00C55F93"/>
    <w:rsid w:val="00C67391"/>
    <w:rsid w:val="00C706F5"/>
    <w:rsid w:val="00C74226"/>
    <w:rsid w:val="00C74E5E"/>
    <w:rsid w:val="00C86207"/>
    <w:rsid w:val="00CC5CCA"/>
    <w:rsid w:val="00CE3E43"/>
    <w:rsid w:val="00D17055"/>
    <w:rsid w:val="00D5778F"/>
    <w:rsid w:val="00D67D6F"/>
    <w:rsid w:val="00D842C2"/>
    <w:rsid w:val="00D9112C"/>
    <w:rsid w:val="00DE558D"/>
    <w:rsid w:val="00DE74A7"/>
    <w:rsid w:val="00E753DD"/>
    <w:rsid w:val="00E80EBF"/>
    <w:rsid w:val="00E9685C"/>
    <w:rsid w:val="00ED36CF"/>
    <w:rsid w:val="00EE1E5E"/>
    <w:rsid w:val="00EF2F9C"/>
    <w:rsid w:val="00EF348A"/>
    <w:rsid w:val="00EF3CE8"/>
    <w:rsid w:val="00EF4980"/>
    <w:rsid w:val="00EF7307"/>
    <w:rsid w:val="00F00C9D"/>
    <w:rsid w:val="00F01254"/>
    <w:rsid w:val="00F03977"/>
    <w:rsid w:val="00F11CC3"/>
    <w:rsid w:val="00F14CF9"/>
    <w:rsid w:val="00F15927"/>
    <w:rsid w:val="00F1770F"/>
    <w:rsid w:val="00F31158"/>
    <w:rsid w:val="00F372BD"/>
    <w:rsid w:val="00F53EF4"/>
    <w:rsid w:val="00F5475F"/>
    <w:rsid w:val="00F64591"/>
    <w:rsid w:val="00F674DA"/>
    <w:rsid w:val="00F810B8"/>
    <w:rsid w:val="00F92749"/>
    <w:rsid w:val="00FA042B"/>
    <w:rsid w:val="00FE497C"/>
    <w:rsid w:val="00FE6D05"/>
    <w:rsid w:val="00FF1F90"/>
    <w:rsid w:val="00FF6D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5C1"/>
    <w:pPr>
      <w:ind w:left="720"/>
      <w:contextualSpacing/>
    </w:pPr>
  </w:style>
  <w:style w:type="character" w:styleId="CommentReference">
    <w:name w:val="annotation reference"/>
    <w:basedOn w:val="DefaultParagraphFont"/>
    <w:uiPriority w:val="99"/>
    <w:semiHidden/>
    <w:unhideWhenUsed/>
    <w:rsid w:val="002752C0"/>
    <w:rPr>
      <w:sz w:val="16"/>
      <w:szCs w:val="16"/>
    </w:rPr>
  </w:style>
  <w:style w:type="paragraph" w:styleId="CommentText">
    <w:name w:val="annotation text"/>
    <w:basedOn w:val="Normal"/>
    <w:link w:val="CommentTextChar"/>
    <w:uiPriority w:val="99"/>
    <w:semiHidden/>
    <w:unhideWhenUsed/>
    <w:rsid w:val="002752C0"/>
    <w:pPr>
      <w:spacing w:line="240" w:lineRule="auto"/>
    </w:pPr>
    <w:rPr>
      <w:sz w:val="20"/>
      <w:szCs w:val="20"/>
    </w:rPr>
  </w:style>
  <w:style w:type="character" w:customStyle="1" w:styleId="CommentTextChar">
    <w:name w:val="Comment Text Char"/>
    <w:basedOn w:val="DefaultParagraphFont"/>
    <w:link w:val="CommentText"/>
    <w:uiPriority w:val="99"/>
    <w:semiHidden/>
    <w:rsid w:val="002752C0"/>
    <w:rPr>
      <w:sz w:val="20"/>
      <w:szCs w:val="20"/>
    </w:rPr>
  </w:style>
  <w:style w:type="paragraph" w:styleId="CommentSubject">
    <w:name w:val="annotation subject"/>
    <w:basedOn w:val="CommentText"/>
    <w:next w:val="CommentText"/>
    <w:link w:val="CommentSubjectChar"/>
    <w:uiPriority w:val="99"/>
    <w:semiHidden/>
    <w:unhideWhenUsed/>
    <w:rsid w:val="002752C0"/>
    <w:rPr>
      <w:b/>
      <w:bCs/>
    </w:rPr>
  </w:style>
  <w:style w:type="character" w:customStyle="1" w:styleId="CommentSubjectChar">
    <w:name w:val="Comment Subject Char"/>
    <w:basedOn w:val="CommentTextChar"/>
    <w:link w:val="CommentSubject"/>
    <w:uiPriority w:val="99"/>
    <w:semiHidden/>
    <w:rsid w:val="002752C0"/>
    <w:rPr>
      <w:b/>
      <w:bCs/>
      <w:sz w:val="20"/>
      <w:szCs w:val="20"/>
    </w:rPr>
  </w:style>
  <w:style w:type="paragraph" w:styleId="BalloonText">
    <w:name w:val="Balloon Text"/>
    <w:basedOn w:val="Normal"/>
    <w:link w:val="BalloonTextChar"/>
    <w:uiPriority w:val="99"/>
    <w:semiHidden/>
    <w:unhideWhenUsed/>
    <w:rsid w:val="002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C0"/>
    <w:rPr>
      <w:rFonts w:ascii="Tahoma" w:hAnsi="Tahoma" w:cs="Tahoma"/>
      <w:sz w:val="16"/>
      <w:szCs w:val="16"/>
    </w:rPr>
  </w:style>
  <w:style w:type="paragraph" w:styleId="Header">
    <w:name w:val="header"/>
    <w:basedOn w:val="Normal"/>
    <w:link w:val="HeaderChar"/>
    <w:uiPriority w:val="99"/>
    <w:unhideWhenUsed/>
    <w:rsid w:val="001F2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20F"/>
  </w:style>
  <w:style w:type="paragraph" w:styleId="Footer">
    <w:name w:val="footer"/>
    <w:basedOn w:val="Normal"/>
    <w:link w:val="FooterChar"/>
    <w:uiPriority w:val="99"/>
    <w:unhideWhenUsed/>
    <w:rsid w:val="001F22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71">
      <w:bodyDiv w:val="1"/>
      <w:marLeft w:val="0"/>
      <w:marRight w:val="0"/>
      <w:marTop w:val="0"/>
      <w:marBottom w:val="0"/>
      <w:divBdr>
        <w:top w:val="none" w:sz="0" w:space="0" w:color="auto"/>
        <w:left w:val="none" w:sz="0" w:space="0" w:color="auto"/>
        <w:bottom w:val="none" w:sz="0" w:space="0" w:color="auto"/>
        <w:right w:val="none" w:sz="0" w:space="0" w:color="auto"/>
      </w:divBdr>
    </w:div>
    <w:div w:id="124155116">
      <w:bodyDiv w:val="1"/>
      <w:marLeft w:val="0"/>
      <w:marRight w:val="0"/>
      <w:marTop w:val="0"/>
      <w:marBottom w:val="0"/>
      <w:divBdr>
        <w:top w:val="none" w:sz="0" w:space="0" w:color="auto"/>
        <w:left w:val="none" w:sz="0" w:space="0" w:color="auto"/>
        <w:bottom w:val="none" w:sz="0" w:space="0" w:color="auto"/>
        <w:right w:val="none" w:sz="0" w:space="0" w:color="auto"/>
      </w:divBdr>
    </w:div>
    <w:div w:id="159124423">
      <w:bodyDiv w:val="1"/>
      <w:marLeft w:val="0"/>
      <w:marRight w:val="0"/>
      <w:marTop w:val="0"/>
      <w:marBottom w:val="0"/>
      <w:divBdr>
        <w:top w:val="none" w:sz="0" w:space="0" w:color="auto"/>
        <w:left w:val="none" w:sz="0" w:space="0" w:color="auto"/>
        <w:bottom w:val="none" w:sz="0" w:space="0" w:color="auto"/>
        <w:right w:val="none" w:sz="0" w:space="0" w:color="auto"/>
      </w:divBdr>
    </w:div>
    <w:div w:id="538468278">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678701698">
      <w:bodyDiv w:val="1"/>
      <w:marLeft w:val="0"/>
      <w:marRight w:val="0"/>
      <w:marTop w:val="0"/>
      <w:marBottom w:val="0"/>
      <w:divBdr>
        <w:top w:val="none" w:sz="0" w:space="0" w:color="auto"/>
        <w:left w:val="none" w:sz="0" w:space="0" w:color="auto"/>
        <w:bottom w:val="none" w:sz="0" w:space="0" w:color="auto"/>
        <w:right w:val="none" w:sz="0" w:space="0" w:color="auto"/>
      </w:divBdr>
    </w:div>
    <w:div w:id="701980520">
      <w:bodyDiv w:val="1"/>
      <w:marLeft w:val="0"/>
      <w:marRight w:val="0"/>
      <w:marTop w:val="0"/>
      <w:marBottom w:val="0"/>
      <w:divBdr>
        <w:top w:val="none" w:sz="0" w:space="0" w:color="auto"/>
        <w:left w:val="none" w:sz="0" w:space="0" w:color="auto"/>
        <w:bottom w:val="none" w:sz="0" w:space="0" w:color="auto"/>
        <w:right w:val="none" w:sz="0" w:space="0" w:color="auto"/>
      </w:divBdr>
    </w:div>
    <w:div w:id="761990043">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56121082">
      <w:bodyDiv w:val="1"/>
      <w:marLeft w:val="0"/>
      <w:marRight w:val="0"/>
      <w:marTop w:val="0"/>
      <w:marBottom w:val="0"/>
      <w:divBdr>
        <w:top w:val="none" w:sz="0" w:space="0" w:color="auto"/>
        <w:left w:val="none" w:sz="0" w:space="0" w:color="auto"/>
        <w:bottom w:val="none" w:sz="0" w:space="0" w:color="auto"/>
        <w:right w:val="none" w:sz="0" w:space="0" w:color="auto"/>
      </w:divBdr>
    </w:div>
    <w:div w:id="1060908245">
      <w:bodyDiv w:val="1"/>
      <w:marLeft w:val="0"/>
      <w:marRight w:val="0"/>
      <w:marTop w:val="0"/>
      <w:marBottom w:val="0"/>
      <w:divBdr>
        <w:top w:val="none" w:sz="0" w:space="0" w:color="auto"/>
        <w:left w:val="none" w:sz="0" w:space="0" w:color="auto"/>
        <w:bottom w:val="none" w:sz="0" w:space="0" w:color="auto"/>
        <w:right w:val="none" w:sz="0" w:space="0" w:color="auto"/>
      </w:divBdr>
    </w:div>
    <w:div w:id="1163008848">
      <w:bodyDiv w:val="1"/>
      <w:marLeft w:val="0"/>
      <w:marRight w:val="0"/>
      <w:marTop w:val="0"/>
      <w:marBottom w:val="0"/>
      <w:divBdr>
        <w:top w:val="none" w:sz="0" w:space="0" w:color="auto"/>
        <w:left w:val="none" w:sz="0" w:space="0" w:color="auto"/>
        <w:bottom w:val="none" w:sz="0" w:space="0" w:color="auto"/>
        <w:right w:val="none" w:sz="0" w:space="0" w:color="auto"/>
      </w:divBdr>
    </w:div>
    <w:div w:id="1236669654">
      <w:bodyDiv w:val="1"/>
      <w:marLeft w:val="0"/>
      <w:marRight w:val="0"/>
      <w:marTop w:val="0"/>
      <w:marBottom w:val="0"/>
      <w:divBdr>
        <w:top w:val="none" w:sz="0" w:space="0" w:color="auto"/>
        <w:left w:val="none" w:sz="0" w:space="0" w:color="auto"/>
        <w:bottom w:val="none" w:sz="0" w:space="0" w:color="auto"/>
        <w:right w:val="none" w:sz="0" w:space="0" w:color="auto"/>
      </w:divBdr>
    </w:div>
    <w:div w:id="1270234871">
      <w:bodyDiv w:val="1"/>
      <w:marLeft w:val="0"/>
      <w:marRight w:val="0"/>
      <w:marTop w:val="0"/>
      <w:marBottom w:val="0"/>
      <w:divBdr>
        <w:top w:val="none" w:sz="0" w:space="0" w:color="auto"/>
        <w:left w:val="none" w:sz="0" w:space="0" w:color="auto"/>
        <w:bottom w:val="none" w:sz="0" w:space="0" w:color="auto"/>
        <w:right w:val="none" w:sz="0" w:space="0" w:color="auto"/>
      </w:divBdr>
    </w:div>
    <w:div w:id="1299529414">
      <w:bodyDiv w:val="1"/>
      <w:marLeft w:val="0"/>
      <w:marRight w:val="0"/>
      <w:marTop w:val="0"/>
      <w:marBottom w:val="0"/>
      <w:divBdr>
        <w:top w:val="none" w:sz="0" w:space="0" w:color="auto"/>
        <w:left w:val="none" w:sz="0" w:space="0" w:color="auto"/>
        <w:bottom w:val="none" w:sz="0" w:space="0" w:color="auto"/>
        <w:right w:val="none" w:sz="0" w:space="0" w:color="auto"/>
      </w:divBdr>
    </w:div>
    <w:div w:id="1379015172">
      <w:bodyDiv w:val="1"/>
      <w:marLeft w:val="0"/>
      <w:marRight w:val="0"/>
      <w:marTop w:val="0"/>
      <w:marBottom w:val="0"/>
      <w:divBdr>
        <w:top w:val="none" w:sz="0" w:space="0" w:color="auto"/>
        <w:left w:val="none" w:sz="0" w:space="0" w:color="auto"/>
        <w:bottom w:val="none" w:sz="0" w:space="0" w:color="auto"/>
        <w:right w:val="none" w:sz="0" w:space="0" w:color="auto"/>
      </w:divBdr>
    </w:div>
    <w:div w:id="1413119371">
      <w:bodyDiv w:val="1"/>
      <w:marLeft w:val="0"/>
      <w:marRight w:val="0"/>
      <w:marTop w:val="0"/>
      <w:marBottom w:val="0"/>
      <w:divBdr>
        <w:top w:val="none" w:sz="0" w:space="0" w:color="auto"/>
        <w:left w:val="none" w:sz="0" w:space="0" w:color="auto"/>
        <w:bottom w:val="none" w:sz="0" w:space="0" w:color="auto"/>
        <w:right w:val="none" w:sz="0" w:space="0" w:color="auto"/>
      </w:divBdr>
    </w:div>
    <w:div w:id="1530682029">
      <w:bodyDiv w:val="1"/>
      <w:marLeft w:val="0"/>
      <w:marRight w:val="0"/>
      <w:marTop w:val="0"/>
      <w:marBottom w:val="0"/>
      <w:divBdr>
        <w:top w:val="none" w:sz="0" w:space="0" w:color="auto"/>
        <w:left w:val="none" w:sz="0" w:space="0" w:color="auto"/>
        <w:bottom w:val="none" w:sz="0" w:space="0" w:color="auto"/>
        <w:right w:val="none" w:sz="0" w:space="0" w:color="auto"/>
      </w:divBdr>
    </w:div>
    <w:div w:id="1577282578">
      <w:bodyDiv w:val="1"/>
      <w:marLeft w:val="0"/>
      <w:marRight w:val="0"/>
      <w:marTop w:val="0"/>
      <w:marBottom w:val="0"/>
      <w:divBdr>
        <w:top w:val="none" w:sz="0" w:space="0" w:color="auto"/>
        <w:left w:val="none" w:sz="0" w:space="0" w:color="auto"/>
        <w:bottom w:val="none" w:sz="0" w:space="0" w:color="auto"/>
        <w:right w:val="none" w:sz="0" w:space="0" w:color="auto"/>
      </w:divBdr>
    </w:div>
    <w:div w:id="1661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A5E3-1A8C-4F36-A6EE-FC52A95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14915</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2021-06-30T20:14:00Z</dcterms:created>
  <dcterms:modified xsi:type="dcterms:W3CDTF">2021-06-30T20:14:00Z</dcterms:modified>
</cp:coreProperties>
</file>