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Projet de loi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«Modifications de la loi sur la protection des animaux»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Règlement nº 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La loi sur la protection des animaux (</w:t>
      </w:r>
      <w:r>
        <w:rPr>
          <w:sz w:val="24"/>
          <w:i/>
        </w:rPr>
        <w:t xml:space="preserve">Latvijas Republikas Saeimas un Ministru Kabineta Zi’otājs</w:t>
      </w:r>
      <w:r>
        <w:rPr>
          <w:sz w:val="24"/>
        </w:rPr>
        <w:t xml:space="preserve"> [Rapporteur de la Saeima et du Cabinet des ministres de la République de Lettonie], 2000, nº 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Nº 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Nº 6, 16, 2005, nº 10, 2007, nº 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Nº 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Nº 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[Journal officiel], 2010, nº 62,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Nº 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Nº 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Nº 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Nº 248A) est modifiée comme suit: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À l’article 10, paragraphe 10, les termes «élevages d’animaux à fourrure» sont supprimés.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Le chapitre II est complété par l’article 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comme suit: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«</w:t>
      </w:r>
      <w:r>
        <w:rPr>
          <w:sz w:val="24"/>
          <w:b/>
          <w:rFonts w:ascii="Times New Roman" w:hAnsi="Times New Roman"/>
        </w:rPr>
        <w:t xml:space="preserve">Article 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L’élevage et la détention d’animaux d’élevage sont interdits si l’objectif unique ou principal de l’élevage ou de la détention est la production de fourrure.»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Les dispositions transitoires sont complétées par le paragraphe 22, libellé comme suit: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«22.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L’article 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entrera en vigueur le 1er janvier 2028.»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