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8FD" w:rsidRPr="00C648FD" w:rsidRDefault="00C648FD" w:rsidP="00C648FD">
      <w:pPr>
        <w:spacing w:before="160" w:line="20" w:lineRule="exact"/>
        <w:rPr>
          <w:rFonts w:cs="Times New Roman"/>
        </w:rPr>
      </w:pPr>
    </w:p>
    <w:p w:rsidR="00C648FD" w:rsidRPr="00C648FD" w:rsidRDefault="00C648FD" w:rsidP="00C648FD">
      <w:pPr>
        <w:spacing w:before="160" w:line="20" w:lineRule="exact"/>
        <w:rPr>
          <w:rFonts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8090"/>
      </w:tblGrid>
      <w:tr w:rsidR="00523542" w:rsidRPr="0054174E" w:rsidTr="00457DF7">
        <w:trPr>
          <w:trHeight w:hRule="exact" w:val="1649"/>
        </w:trPr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3542" w:rsidRPr="00523542" w:rsidRDefault="0054174E" w:rsidP="00B2351E">
            <w:pPr>
              <w:spacing w:before="11"/>
              <w:ind w:left="76" w:right="245"/>
              <w:textAlignment w:val="baseline"/>
              <w:rPr>
                <w:rFonts w:cs="Times New Roman"/>
              </w:rPr>
            </w:pPr>
            <w:r w:rsidRPr="00523542">
              <w:rPr>
                <w:rFonts w:cs="Times New Roman"/>
                <w:noProof/>
                <w:lang w:val="en-US" w:eastAsia="en-US"/>
              </w:rPr>
              <w:drawing>
                <wp:inline distT="0" distB="0" distL="0" distR="0">
                  <wp:extent cx="923925" cy="1038225"/>
                  <wp:effectExtent l="0" t="0" r="9525" b="9525"/>
                  <wp:docPr id="2" name="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tcBorders>
              <w:top w:val="none" w:sz="0" w:space="0" w:color="000000"/>
              <w:left w:val="none" w:sz="0" w:space="0" w:color="000000"/>
              <w:bottom w:val="single" w:sz="9" w:space="0" w:color="000000"/>
              <w:right w:val="none" w:sz="0" w:space="0" w:color="000000"/>
            </w:tcBorders>
          </w:tcPr>
          <w:p w:rsidR="00523542" w:rsidRPr="00457DF7" w:rsidRDefault="005B0DC3" w:rsidP="00457DF7">
            <w:pPr>
              <w:widowControl/>
              <w:spacing w:line="900" w:lineRule="exact"/>
              <w:jc w:val="center"/>
              <w:textAlignment w:val="baseline"/>
              <w:rPr>
                <w:rFonts w:cs="Times New Roman"/>
                <w:color w:val="000000"/>
                <w:sz w:val="76"/>
                <w:szCs w:val="76"/>
                <w:lang w:val="mt-MT"/>
              </w:rPr>
            </w:pPr>
            <w:r w:rsidRPr="00457DF7">
              <w:rPr>
                <w:rFonts w:cs="Times New Roman"/>
                <w:color w:val="000000"/>
                <w:sz w:val="76"/>
                <w:szCs w:val="76"/>
                <w:lang w:val="mt-MT"/>
              </w:rPr>
              <w:t>ĠURNAL TAL-LIĠIJIET</w:t>
            </w:r>
          </w:p>
          <w:p w:rsidR="00523542" w:rsidRPr="0054174E" w:rsidRDefault="005B0DC3" w:rsidP="00457DF7">
            <w:pPr>
              <w:widowControl/>
              <w:spacing w:before="121" w:after="96" w:line="607" w:lineRule="exact"/>
              <w:jc w:val="center"/>
              <w:textAlignment w:val="baseline"/>
              <w:rPr>
                <w:rFonts w:cs="Times New Roman"/>
                <w:color w:val="000000"/>
                <w:sz w:val="50"/>
                <w:szCs w:val="50"/>
                <w:lang w:val="sv-SE"/>
              </w:rPr>
            </w:pPr>
            <w:r w:rsidRPr="00457DF7">
              <w:rPr>
                <w:rFonts w:cs="Times New Roman"/>
                <w:color w:val="000000"/>
                <w:sz w:val="50"/>
                <w:szCs w:val="50"/>
                <w:lang w:val="mt-MT"/>
              </w:rPr>
              <w:t>TAR-REPUBBLIKA TAL-POLONJA</w:t>
            </w:r>
          </w:p>
        </w:tc>
      </w:tr>
      <w:tr w:rsidR="00523542" w:rsidRPr="00523542" w:rsidTr="00457DF7">
        <w:trPr>
          <w:trHeight w:hRule="exact" w:val="61"/>
        </w:trPr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3542" w:rsidRPr="00523542" w:rsidRDefault="00523542" w:rsidP="00B2351E">
            <w:pPr>
              <w:rPr>
                <w:rFonts w:cs="Times New Roman"/>
              </w:rPr>
            </w:pPr>
          </w:p>
        </w:tc>
        <w:tc>
          <w:tcPr>
            <w:tcW w:w="8195" w:type="dxa"/>
            <w:tcBorders>
              <w:top w:val="single" w:sz="9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3542" w:rsidRPr="00523542" w:rsidRDefault="00523542" w:rsidP="00B2351E">
            <w:pPr>
              <w:rPr>
                <w:rFonts w:cs="Times New Roman"/>
              </w:rPr>
            </w:pPr>
          </w:p>
        </w:tc>
      </w:tr>
    </w:tbl>
    <w:p w:rsidR="000C1211" w:rsidRDefault="000C1211" w:rsidP="00457DF7">
      <w:pPr>
        <w:widowControl/>
        <w:spacing w:after="448" w:line="20" w:lineRule="exact"/>
        <w:rPr>
          <w:rFonts w:ascii="Courier New" w:hAnsi="Courier New"/>
          <w:sz w:val="20"/>
        </w:rPr>
      </w:pPr>
    </w:p>
    <w:p w:rsidR="00E447C5" w:rsidRPr="00457DF7" w:rsidRDefault="00E447C5" w:rsidP="00457DF7">
      <w:pPr>
        <w:widowControl/>
        <w:spacing w:line="240" w:lineRule="auto"/>
        <w:rPr>
          <w:rFonts w:ascii="Courier New" w:hAnsi="Courier New" w:cs="Courier New"/>
          <w:sz w:val="20"/>
          <w:lang w:val="mt-MT"/>
        </w:rPr>
      </w:pPr>
      <w:r>
        <w:rPr>
          <w:rFonts w:ascii="Courier New" w:hAnsi="Courier New"/>
          <w:sz w:val="20"/>
        </w:rPr>
        <w:t xml:space="preserve">1. ------IND- 2018 0186 PL- MT- ------ </w:t>
      </w:r>
      <w:r w:rsidR="007B53CF">
        <w:rPr>
          <w:rFonts w:ascii="Courier New" w:hAnsi="Courier New"/>
          <w:sz w:val="20"/>
        </w:rPr>
        <w:t>20200930 --- --- FINAL</w:t>
      </w:r>
      <w:r w:rsidR="000C1211">
        <w:rPr>
          <w:rFonts w:ascii="Courier New" w:hAnsi="Courier New"/>
          <w:sz w:val="20"/>
          <w:lang w:val="mt-MT"/>
        </w:rPr>
        <w:t xml:space="preserve"> </w:t>
      </w:r>
    </w:p>
    <w:p w:rsidR="008706BD" w:rsidRPr="00457DF7" w:rsidRDefault="007B53CF" w:rsidP="00457DF7">
      <w:pPr>
        <w:pStyle w:val="OZNPROJEKTUwskazaniedatylubwersjiprojektu"/>
        <w:spacing w:line="441" w:lineRule="exact"/>
        <w:jc w:val="center"/>
        <w:rPr>
          <w:sz w:val="28"/>
          <w:szCs w:val="28"/>
          <w:lang w:val="mt-MT"/>
        </w:rPr>
      </w:pPr>
      <w:r w:rsidRPr="00457DF7">
        <w:rPr>
          <w:sz w:val="28"/>
          <w:szCs w:val="28"/>
        </w:rPr>
        <w:t>V</w:t>
      </w:r>
      <w:proofErr w:type="spellStart"/>
      <w:r w:rsidR="005E53AE">
        <w:rPr>
          <w:sz w:val="28"/>
          <w:szCs w:val="28"/>
          <w:lang w:val="mt-MT"/>
        </w:rPr>
        <w:t>arsavja</w:t>
      </w:r>
      <w:proofErr w:type="spellEnd"/>
      <w:r w:rsidRPr="00457DF7">
        <w:rPr>
          <w:caps/>
          <w:sz w:val="28"/>
          <w:szCs w:val="28"/>
        </w:rPr>
        <w:t>, 29 </w:t>
      </w:r>
      <w:r w:rsidR="00512211" w:rsidRPr="00457DF7">
        <w:rPr>
          <w:sz w:val="28"/>
          <w:szCs w:val="28"/>
        </w:rPr>
        <w:t>ta’ </w:t>
      </w:r>
      <w:r w:rsidR="00512211">
        <w:rPr>
          <w:sz w:val="28"/>
          <w:szCs w:val="28"/>
          <w:lang w:val="mt-MT"/>
        </w:rPr>
        <w:t>N</w:t>
      </w:r>
      <w:r w:rsidR="00512211" w:rsidRPr="00457DF7">
        <w:rPr>
          <w:sz w:val="28"/>
          <w:szCs w:val="28"/>
        </w:rPr>
        <w:t>ovembru</w:t>
      </w:r>
      <w:r w:rsidRPr="00457DF7">
        <w:rPr>
          <w:caps/>
          <w:sz w:val="28"/>
          <w:szCs w:val="28"/>
        </w:rPr>
        <w:t> 2018</w:t>
      </w:r>
      <w:r>
        <w:rPr>
          <w:caps/>
          <w:sz w:val="28"/>
          <w:szCs w:val="28"/>
        </w:rPr>
        <w:br/>
      </w:r>
      <w:r w:rsidR="00177974">
        <w:rPr>
          <w:sz w:val="28"/>
          <w:szCs w:val="28"/>
          <w:lang w:val="mt-MT"/>
        </w:rPr>
        <w:t>Punt</w:t>
      </w:r>
      <w:r w:rsidR="00A158C0">
        <w:rPr>
          <w:sz w:val="28"/>
          <w:szCs w:val="28"/>
          <w:lang w:val="mt-MT"/>
        </w:rPr>
        <w:t> 2227</w:t>
      </w:r>
    </w:p>
    <w:p w:rsidR="00E447C5" w:rsidRPr="00457DF7" w:rsidRDefault="00E447C5" w:rsidP="00457DF7">
      <w:pPr>
        <w:pStyle w:val="OZNRODZAKTUtznustawalubrozporzdzenieiorganwydajcy"/>
        <w:suppressAutoHyphens w:val="0"/>
        <w:spacing w:before="640" w:after="0" w:line="221" w:lineRule="exact"/>
        <w:rPr>
          <w:rFonts w:ascii="Times New Roman" w:hAnsi="Times New Roman"/>
          <w:b w:val="0"/>
          <w:sz w:val="19"/>
          <w:szCs w:val="19"/>
        </w:rPr>
      </w:pPr>
      <w:r w:rsidRPr="00457DF7">
        <w:rPr>
          <w:rFonts w:ascii="Times New Roman" w:hAnsi="Times New Roman"/>
          <w:b w:val="0"/>
          <w:sz w:val="19"/>
          <w:szCs w:val="19"/>
        </w:rPr>
        <w:t>ATT</w:t>
      </w:r>
    </w:p>
    <w:p w:rsidR="00E447C5" w:rsidRPr="00457DF7" w:rsidRDefault="00512211" w:rsidP="00E447C5">
      <w:pPr>
        <w:pStyle w:val="DATAAKTUdatauchwalenialubwydaniaaktu"/>
        <w:keepLines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mt-MT"/>
        </w:rPr>
        <w:t>t</w:t>
      </w:r>
      <w:r w:rsidR="00E447C5" w:rsidRPr="00457DF7">
        <w:rPr>
          <w:rFonts w:ascii="Times New Roman" w:hAnsi="Times New Roman" w:cs="Times New Roman"/>
          <w:sz w:val="19"/>
          <w:szCs w:val="19"/>
        </w:rPr>
        <w:t>a</w:t>
      </w:r>
      <w:r w:rsidR="00A158C0" w:rsidRPr="00457DF7">
        <w:rPr>
          <w:rFonts w:ascii="Times New Roman" w:hAnsi="Times New Roman" w:cs="Times New Roman"/>
          <w:sz w:val="19"/>
          <w:szCs w:val="19"/>
          <w:lang w:val="mt-MT"/>
        </w:rPr>
        <w:t>l-4 t</w:t>
      </w:r>
      <w:r>
        <w:rPr>
          <w:rFonts w:ascii="Times New Roman" w:hAnsi="Times New Roman" w:cs="Times New Roman"/>
          <w:sz w:val="19"/>
          <w:szCs w:val="19"/>
          <w:lang w:val="mt-MT"/>
        </w:rPr>
        <w:t>a</w:t>
      </w:r>
      <w:r w:rsidR="00A158C0" w:rsidRPr="00457DF7">
        <w:rPr>
          <w:rFonts w:ascii="Times New Roman" w:hAnsi="Times New Roman" w:cs="Times New Roman"/>
          <w:sz w:val="19"/>
          <w:szCs w:val="19"/>
          <w:lang w:val="mt-MT"/>
        </w:rPr>
        <w:t>’</w:t>
      </w:r>
      <w:r>
        <w:rPr>
          <w:rFonts w:ascii="Times New Roman" w:hAnsi="Times New Roman" w:cs="Times New Roman"/>
          <w:sz w:val="19"/>
          <w:szCs w:val="19"/>
          <w:lang w:val="mt-MT"/>
        </w:rPr>
        <w:t> </w:t>
      </w:r>
      <w:r w:rsidR="00A158C0" w:rsidRPr="00457DF7">
        <w:rPr>
          <w:rFonts w:ascii="Times New Roman" w:hAnsi="Times New Roman" w:cs="Times New Roman"/>
          <w:sz w:val="19"/>
          <w:szCs w:val="19"/>
          <w:lang w:val="mt-MT"/>
        </w:rPr>
        <w:t>Ottubru</w:t>
      </w:r>
      <w:r w:rsidR="00E447C5" w:rsidRPr="00457DF7">
        <w:rPr>
          <w:rFonts w:ascii="Times New Roman" w:hAnsi="Times New Roman" w:cs="Times New Roman"/>
          <w:sz w:val="19"/>
          <w:szCs w:val="19"/>
        </w:rPr>
        <w:t> 2018</w:t>
      </w:r>
    </w:p>
    <w:p w:rsidR="00E447C5" w:rsidRPr="00457DF7" w:rsidRDefault="00E447C5" w:rsidP="00457DF7">
      <w:pPr>
        <w:pStyle w:val="TYTUAKTUprzedmiotregulacjiustawylubrozporzdzenia"/>
        <w:suppressAutoHyphens w:val="0"/>
        <w:rPr>
          <w:rFonts w:ascii="Times New Roman" w:hAnsi="Times New Roman"/>
          <w:b w:val="0"/>
          <w:color w:val="000000"/>
          <w:sz w:val="19"/>
        </w:rPr>
      </w:pPr>
      <w:r w:rsidRPr="00457DF7">
        <w:rPr>
          <w:rFonts w:ascii="Times New Roman" w:hAnsi="Times New Roman"/>
          <w:b w:val="0"/>
          <w:sz w:val="19"/>
          <w:szCs w:val="19"/>
        </w:rPr>
        <w:t>dwar il-prodo</w:t>
      </w:r>
      <w:r w:rsidR="00A158C0" w:rsidRPr="00457DF7">
        <w:rPr>
          <w:rFonts w:ascii="Times New Roman" w:hAnsi="Times New Roman"/>
          <w:b w:val="0"/>
          <w:sz w:val="19"/>
          <w:szCs w:val="19"/>
          <w:lang w:val="mt-MT"/>
        </w:rPr>
        <w:t>t</w:t>
      </w:r>
      <w:r w:rsidRPr="00457DF7">
        <w:rPr>
          <w:rFonts w:ascii="Times New Roman" w:hAnsi="Times New Roman"/>
          <w:b w:val="0"/>
          <w:sz w:val="19"/>
          <w:szCs w:val="19"/>
        </w:rPr>
        <w:t>ti kożmetiċi</w:t>
      </w:r>
      <w:r w:rsidRPr="00457DF7">
        <w:rPr>
          <w:rFonts w:ascii="Times New Roman" w:hAnsi="Times New Roman"/>
          <w:b w:val="0"/>
          <w:bCs w:val="0"/>
          <w:color w:val="000000"/>
          <w:sz w:val="13"/>
          <w:vertAlign w:val="superscript"/>
        </w:rPr>
        <w:footnoteReference w:id="1"/>
      </w:r>
      <w:r w:rsidRPr="00457DF7">
        <w:rPr>
          <w:rFonts w:ascii="Times New Roman" w:hAnsi="Times New Roman"/>
          <w:b w:val="0"/>
          <w:sz w:val="13"/>
          <w:vertAlign w:val="superscript"/>
        </w:rPr>
        <w:t>)</w:t>
      </w:r>
      <w:r w:rsidRPr="00457DF7">
        <w:rPr>
          <w:rFonts w:ascii="Times New Roman" w:hAnsi="Times New Roman"/>
          <w:b w:val="0"/>
          <w:vertAlign w:val="superscript"/>
        </w:rPr>
        <w:t xml:space="preserve">, </w:t>
      </w:r>
      <w:r w:rsidRPr="00457DF7">
        <w:rPr>
          <w:rFonts w:ascii="Times New Roman" w:hAnsi="Times New Roman"/>
          <w:b w:val="0"/>
          <w:bCs w:val="0"/>
          <w:color w:val="000000"/>
          <w:sz w:val="13"/>
          <w:vertAlign w:val="superscript"/>
        </w:rPr>
        <w:footnoteReference w:id="2"/>
      </w:r>
      <w:r w:rsidRPr="00457DF7">
        <w:rPr>
          <w:rFonts w:ascii="Times New Roman" w:hAnsi="Times New Roman"/>
          <w:b w:val="0"/>
          <w:sz w:val="13"/>
          <w:vertAlign w:val="superscript"/>
        </w:rPr>
        <w:t>)</w:t>
      </w:r>
      <w:r w:rsidRPr="00457DF7">
        <w:rPr>
          <w:rFonts w:ascii="Times New Roman" w:hAnsi="Times New Roman"/>
          <w:b w:val="0"/>
          <w:vertAlign w:val="superscript"/>
        </w:rPr>
        <w:t xml:space="preserve">, </w:t>
      </w:r>
      <w:r w:rsidRPr="00457DF7">
        <w:rPr>
          <w:rFonts w:ascii="Times New Roman" w:hAnsi="Times New Roman"/>
          <w:b w:val="0"/>
          <w:bCs w:val="0"/>
          <w:color w:val="000000"/>
          <w:sz w:val="13"/>
          <w:vertAlign w:val="superscript"/>
        </w:rPr>
        <w:footnoteReference w:id="3"/>
      </w:r>
      <w:r w:rsidRPr="00457DF7">
        <w:rPr>
          <w:rFonts w:ascii="Times New Roman" w:hAnsi="Times New Roman"/>
          <w:b w:val="0"/>
          <w:color w:val="000000"/>
          <w:sz w:val="13"/>
          <w:vertAlign w:val="superscript"/>
        </w:rPr>
        <w:t>)</w:t>
      </w:r>
    </w:p>
    <w:p w:rsidR="00E447C5" w:rsidRPr="00457DF7" w:rsidRDefault="00E447C5" w:rsidP="00457DF7">
      <w:pPr>
        <w:pStyle w:val="ROZDZODDZOZNoznaczenierozdziauluboddziau"/>
        <w:suppressAutoHyphens w:val="0"/>
        <w:rPr>
          <w:rFonts w:ascii="Times New Roman" w:hAnsi="Times New Roman"/>
          <w:color w:val="000000"/>
          <w:sz w:val="19"/>
        </w:rPr>
      </w:pPr>
      <w:r w:rsidRPr="00457DF7">
        <w:rPr>
          <w:rFonts w:ascii="Times New Roman" w:hAnsi="Times New Roman"/>
          <w:color w:val="000000"/>
          <w:sz w:val="19"/>
        </w:rPr>
        <w:t>Kapitolu 1</w:t>
      </w:r>
    </w:p>
    <w:p w:rsidR="00E447C5" w:rsidRPr="00457DF7" w:rsidRDefault="00E447C5" w:rsidP="00457DF7">
      <w:pPr>
        <w:pStyle w:val="ROZDZODDZPRZEDMprzedmiotregulacjirozdziauluboddziau"/>
        <w:suppressAutoHyphens w:val="0"/>
        <w:spacing w:before="68" w:line="216" w:lineRule="exact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Dispożizzjonijiet ġenerali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1.</w:t>
      </w:r>
      <w:r w:rsidRPr="00457DF7">
        <w:rPr>
          <w:rFonts w:ascii="Times New Roman" w:hAnsi="Times New Roman"/>
          <w:color w:val="000000"/>
          <w:sz w:val="20"/>
        </w:rPr>
        <w:t xml:space="preserve"> L-Att jiddefinixxi l-obbligi għall-operaturi u l-kompetenza tal-awtoritajiet fir-rigward tad-dmirijiet u l-kompiti amministrattivi skont ir-Regolament (KE) Nru 1223/2009 tal-Parlament Ewropew u tal-Kunsill dwar il-prodotti kożmetiċi ĠU L 342, 22.11.2009, p. 59, kif emendat</w:t>
      </w:r>
      <w:r w:rsidRPr="00457DF7">
        <w:rPr>
          <w:rFonts w:ascii="Times New Roman" w:hAnsi="Times New Roman"/>
          <w:color w:val="000000"/>
          <w:sz w:val="20"/>
          <w:vertAlign w:val="superscript"/>
        </w:rPr>
        <w:footnoteReference w:id="4"/>
      </w:r>
      <w:r w:rsidRPr="00457DF7">
        <w:rPr>
          <w:rFonts w:ascii="Times New Roman" w:hAnsi="Times New Roman"/>
          <w:color w:val="000000"/>
          <w:sz w:val="20"/>
          <w:vertAlign w:val="superscript"/>
        </w:rPr>
        <w:t>)</w:t>
      </w:r>
      <w:r w:rsidRPr="00457DF7">
        <w:rPr>
          <w:rFonts w:ascii="Times New Roman" w:hAnsi="Times New Roman"/>
          <w:color w:val="000000"/>
          <w:sz w:val="20"/>
        </w:rPr>
        <w:t>), minn hawn ‘il quddiem imsejjaħ “ir-Regolament Nru 1223/2009”.</w:t>
      </w:r>
    </w:p>
    <w:p w:rsidR="00E447C5" w:rsidRPr="00457DF7" w:rsidRDefault="00E447C5" w:rsidP="00457DF7">
      <w:pPr>
        <w:pStyle w:val="ARTartustawynprozporzdzenia"/>
        <w:keepNext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2.</w:t>
      </w:r>
      <w:r w:rsidRPr="00457DF7">
        <w:rPr>
          <w:rFonts w:ascii="Times New Roman" w:hAnsi="Times New Roman"/>
          <w:color w:val="000000"/>
          <w:sz w:val="20"/>
        </w:rPr>
        <w:t xml:space="preserve"> Għall-għanijiet ta’ dan l-Att: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1)</w:t>
      </w:r>
      <w:r w:rsidRPr="00457DF7">
        <w:rPr>
          <w:rFonts w:ascii="Times New Roman" w:hAnsi="Times New Roman"/>
          <w:color w:val="000000"/>
          <w:sz w:val="20"/>
        </w:rPr>
        <w:tab/>
        <w:t xml:space="preserve">“effett serju mhux mixtieq” – effett </w:t>
      </w:r>
      <w:r w:rsidR="00133036" w:rsidRPr="00457DF7">
        <w:rPr>
          <w:rFonts w:ascii="Times New Roman" w:hAnsi="Times New Roman"/>
          <w:color w:val="000000"/>
          <w:sz w:val="20"/>
          <w:lang w:val="mt-MT"/>
        </w:rPr>
        <w:t xml:space="preserve">serju </w:t>
      </w:r>
      <w:r w:rsidRPr="00457DF7">
        <w:rPr>
          <w:rFonts w:ascii="Times New Roman" w:hAnsi="Times New Roman"/>
          <w:color w:val="000000"/>
          <w:sz w:val="20"/>
        </w:rPr>
        <w:t>mhux mixtieq, kif imsemmi fl-Artikolu 2(1)(p) tar-Regolament Nru 1223/2009;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lastRenderedPageBreak/>
        <w:t>2)</w:t>
      </w:r>
      <w:r w:rsidRPr="00457DF7">
        <w:rPr>
          <w:rFonts w:ascii="Times New Roman" w:hAnsi="Times New Roman"/>
          <w:color w:val="000000"/>
          <w:sz w:val="20"/>
        </w:rPr>
        <w:tab/>
        <w:t>“prattika ta’ manifattura tajba” – prattika ta’ manifattura tajba kif imsemmi fl-Artikolu 8 tar-Regolament Nru 1223/2009;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3)</w:t>
      </w:r>
      <w:r w:rsidRPr="00457DF7">
        <w:rPr>
          <w:rFonts w:ascii="Times New Roman" w:hAnsi="Times New Roman"/>
          <w:color w:val="000000"/>
          <w:sz w:val="20"/>
        </w:rPr>
        <w:tab/>
        <w:t>“distributur” – distributur imsemmi fl-Artikolu 2(1)(e) tar-Regolament Nru 1223/2009;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4)</w:t>
      </w:r>
      <w:r w:rsidRPr="00457DF7">
        <w:rPr>
          <w:rFonts w:ascii="Times New Roman" w:hAnsi="Times New Roman"/>
          <w:color w:val="000000"/>
          <w:sz w:val="20"/>
        </w:rPr>
        <w:tab/>
        <w:t>“effett mhux mixtieq” – effett mhux mixtieq, kif imsemmi fl-Artikolu 2(1)(o) tar-Regolament Nru 1223/2009;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5)</w:t>
      </w:r>
      <w:r w:rsidRPr="00457DF7">
        <w:rPr>
          <w:rFonts w:ascii="Times New Roman" w:hAnsi="Times New Roman"/>
          <w:color w:val="000000"/>
          <w:sz w:val="20"/>
        </w:rPr>
        <w:tab/>
        <w:t xml:space="preserve">“ippakkjar” – il-proċessi, inkluż il-mili u t-tikkettar, li </w:t>
      </w:r>
      <w:r w:rsidR="003D77A9" w:rsidRPr="00457DF7">
        <w:rPr>
          <w:rFonts w:ascii="Times New Roman" w:hAnsi="Times New Roman"/>
          <w:color w:val="000000"/>
          <w:sz w:val="20"/>
          <w:lang w:val="mt-MT"/>
        </w:rPr>
        <w:t>għandhom jitwettqu sabiex i</w:t>
      </w:r>
      <w:r w:rsidRPr="00457DF7">
        <w:rPr>
          <w:rFonts w:ascii="Times New Roman" w:hAnsi="Times New Roman"/>
          <w:color w:val="000000"/>
          <w:sz w:val="20"/>
        </w:rPr>
        <w:t>l-massa tal-prodott issir prodott lest;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6)</w:t>
      </w:r>
      <w:r w:rsidRPr="00457DF7">
        <w:rPr>
          <w:rFonts w:ascii="Times New Roman" w:hAnsi="Times New Roman"/>
          <w:color w:val="000000"/>
          <w:sz w:val="20"/>
        </w:rPr>
        <w:tab/>
        <w:t>“massa tal-prodott” – prodott kożmetiku li għadda mill-istadji kollha tal-produzzjoni sal-istadju finali tal-ippakkjar, bl-eċċezzjoni tal-istadju msemmi;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7)</w:t>
      </w:r>
      <w:r w:rsidRPr="00457DF7">
        <w:rPr>
          <w:rFonts w:ascii="Times New Roman" w:hAnsi="Times New Roman"/>
          <w:color w:val="000000"/>
          <w:sz w:val="20"/>
        </w:rPr>
        <w:tab/>
        <w:t>“persuna responsabbli” – persuna responsabbli msemmija fl-Artikolu 4 tar-Regolament Nru 1223/2009;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8)</w:t>
      </w:r>
      <w:r w:rsidRPr="00457DF7">
        <w:rPr>
          <w:rFonts w:ascii="Times New Roman" w:hAnsi="Times New Roman"/>
          <w:color w:val="000000"/>
          <w:sz w:val="20"/>
        </w:rPr>
        <w:tab/>
        <w:t>“prodott lest” – prodott kożmetiku li għadda mill-istadji kollha tal-produzzjoni, inkluż l-ippakkjar għall-kunsinna;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9)</w:t>
      </w:r>
      <w:r w:rsidRPr="00457DF7">
        <w:rPr>
          <w:rFonts w:ascii="Times New Roman" w:hAnsi="Times New Roman"/>
          <w:color w:val="000000"/>
          <w:sz w:val="20"/>
        </w:rPr>
        <w:tab/>
        <w:t>“prodott kożmetiku” – prodott kożmetiku msemmi fl-Artikolu 2(1)(a) tar-Regolament Nru 1223/2009;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10)</w:t>
      </w:r>
      <w:r w:rsidRPr="00457DF7">
        <w:rPr>
          <w:rFonts w:ascii="Times New Roman" w:hAnsi="Times New Roman"/>
          <w:color w:val="000000"/>
          <w:sz w:val="20"/>
        </w:rPr>
        <w:tab/>
        <w:t>“isir aċċessibbli fis-suq” – meta jsir aċċessibbli fis-suq, kif imsemmi fl-Artikolu 2(1)(g) tar-Regolament Nru 1223/2009;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11)</w:t>
      </w:r>
      <w:r w:rsidRPr="00457DF7">
        <w:rPr>
          <w:rFonts w:ascii="Times New Roman" w:hAnsi="Times New Roman"/>
          <w:color w:val="000000"/>
          <w:sz w:val="20"/>
        </w:rPr>
        <w:tab/>
        <w:t>“utent finali” – utent finali msemmi fl-Artikolu 2(1)(f) tar-Regolament Nru 1223/2009;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12)</w:t>
      </w:r>
      <w:r w:rsidRPr="00457DF7">
        <w:rPr>
          <w:rFonts w:ascii="Times New Roman" w:hAnsi="Times New Roman"/>
          <w:color w:val="000000"/>
          <w:sz w:val="20"/>
        </w:rPr>
        <w:tab/>
        <w:t>“tqegħid fis-suq” – it-tqegħid fis-suq, kif imsemmi fl-Artikolu 2(1)(h) tar-Regolament Nru 1223/2009;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13)</w:t>
      </w:r>
      <w:r w:rsidRPr="00457DF7">
        <w:rPr>
          <w:rFonts w:ascii="Times New Roman" w:hAnsi="Times New Roman"/>
          <w:color w:val="000000"/>
          <w:sz w:val="20"/>
        </w:rPr>
        <w:tab/>
        <w:t>“manifattura ta’ prodott kożmetiku” – il-proċessi li jwasslu biex jinkiseb prodott lest, inkluż l-ippakkjar, anke jekk ma jsirux fl-istess post bħall-produzzjoni tal-massa tal-prodott;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14)</w:t>
      </w:r>
      <w:r w:rsidRPr="00457DF7">
        <w:rPr>
          <w:rFonts w:ascii="Times New Roman" w:hAnsi="Times New Roman"/>
          <w:color w:val="000000"/>
          <w:sz w:val="20"/>
        </w:rPr>
        <w:tab/>
        <w:t>“manifattur” – persuna fiżika, persuna ġuridika, u kwalunkwe assoċjazzjoni ta’ persuni li mhijiex persuna ġuridika, li timmanifattura prodott kożmetiku.</w:t>
      </w:r>
    </w:p>
    <w:p w:rsidR="00E447C5" w:rsidRPr="00457DF7" w:rsidRDefault="00E447C5" w:rsidP="00457DF7">
      <w:pPr>
        <w:pStyle w:val="ROZDZODDZOZNoznaczenierozdziauluboddziau"/>
        <w:suppressAutoHyphens w:val="0"/>
        <w:spacing w:line="240" w:lineRule="auto"/>
        <w:ind w:left="74" w:right="74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Kapitolu 2</w:t>
      </w:r>
    </w:p>
    <w:p w:rsidR="00E447C5" w:rsidRPr="00457DF7" w:rsidRDefault="00E447C5" w:rsidP="00457DF7">
      <w:pPr>
        <w:pStyle w:val="ROZDZODDZPRZEDMprzedmiotregulacjirozdziauluboddziau"/>
        <w:suppressAutoHyphens w:val="0"/>
        <w:spacing w:line="240" w:lineRule="auto"/>
        <w:ind w:left="74" w:right="74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Meta l-prodotti kożmetiċi jsiru aċċessibbli fis-suq u l-manifattura tagħhom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3.</w:t>
      </w:r>
      <w:r w:rsidRPr="00457DF7">
        <w:rPr>
          <w:rFonts w:ascii="Times New Roman" w:hAnsi="Times New Roman"/>
          <w:color w:val="000000"/>
          <w:sz w:val="20"/>
        </w:rPr>
        <w:t xml:space="preserve"> 1. Il-fajl tal-informazzjoni dwar il-prodott imsemmi fl-Artikolu 11(</w:t>
      </w:r>
      <w:r w:rsidR="001705EE" w:rsidRPr="00457DF7">
        <w:rPr>
          <w:rFonts w:ascii="Times New Roman" w:hAnsi="Times New Roman"/>
          <w:color w:val="000000"/>
          <w:sz w:val="20"/>
        </w:rPr>
        <w:t>1</w:t>
      </w:r>
      <w:r w:rsidRPr="00457DF7">
        <w:rPr>
          <w:rFonts w:ascii="Times New Roman" w:hAnsi="Times New Roman"/>
          <w:color w:val="000000"/>
          <w:sz w:val="20"/>
        </w:rPr>
        <w:t>) tar-Regolament Nru 1223/2009, li sar disponibbli skont l-Artikolu 11(3) ta’ dak ir-Regolament, għandu jitfassal bil-Pollakk jew bl-Ingliż.</w:t>
      </w:r>
    </w:p>
    <w:p w:rsidR="00E447C5" w:rsidRPr="00E41999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</w:rPr>
      </w:pPr>
      <w:r w:rsidRPr="00457DF7">
        <w:rPr>
          <w:rFonts w:ascii="Times New Roman" w:hAnsi="Times New Roman"/>
          <w:color w:val="000000"/>
          <w:sz w:val="20"/>
        </w:rPr>
        <w:t>2.</w:t>
      </w:r>
      <w:r w:rsidR="00177974" w:rsidRPr="00B2351E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Il-Parti B tar-rapport dwar is-sikurezza tal-prodott kożmetiku msemmi fl-Artikolu 10(1) tar-Regolament Nru 1223/2009, li sar disponibbli skont l-Artikolu 11(3) ta’ dak ir-Regolament, għandha titfassal bil-Pollakk.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4.</w:t>
      </w:r>
      <w:r w:rsidRPr="00457DF7">
        <w:rPr>
          <w:rFonts w:ascii="Times New Roman" w:hAnsi="Times New Roman"/>
          <w:color w:val="000000"/>
          <w:sz w:val="20"/>
        </w:rPr>
        <w:t xml:space="preserve"> 1. Il-prodotti kożmetiċi li saru aċċessibbli fit-territorju tar-Repubblika tal-Polonja għandhom ikunu mmarkati bil-Pollakk.</w:t>
      </w:r>
    </w:p>
    <w:p w:rsidR="00E447C5" w:rsidRPr="00E41999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</w:rPr>
      </w:pPr>
      <w:r w:rsidRPr="00457DF7">
        <w:rPr>
          <w:rFonts w:ascii="Times New Roman" w:hAnsi="Times New Roman"/>
          <w:sz w:val="20"/>
        </w:rPr>
        <w:t>2.</w:t>
      </w:r>
      <w:r w:rsidR="00177974" w:rsidRPr="00B2351E">
        <w:rPr>
          <w:rFonts w:ascii="Times New Roman" w:hAnsi="Times New Roman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 xml:space="preserve">Jekk prodott kożmetiku ma jkunx ippakkjat minn qabel, ikun ippakkjat fil-punt tal-bejgħ fuq talba tax-xerrej, jew ikun ippakkjat minn qabel għal bejgħ immedjat, l-informazzjoni msemmija fl-Artikolu 19(1) tar-Regolament Nru 1223/2009 għandha titqiegħed fuq il-kontenitur jew l-ippakkjar li l-prodott kożmetiku </w:t>
      </w:r>
      <w:r w:rsidR="004D3CBC" w:rsidRPr="00B2351E">
        <w:rPr>
          <w:rFonts w:ascii="Times New Roman" w:hAnsi="Times New Roman"/>
          <w:color w:val="000000"/>
          <w:sz w:val="20"/>
        </w:rPr>
        <w:t>kien</w:t>
      </w:r>
      <w:r w:rsidR="004D3CBC" w:rsidRPr="00457DF7">
        <w:rPr>
          <w:rFonts w:ascii="Times New Roman" w:hAnsi="Times New Roman"/>
          <w:color w:val="000000"/>
          <w:sz w:val="20"/>
        </w:rPr>
        <w:t xml:space="preserve"> </w:t>
      </w:r>
      <w:r w:rsidRPr="00457DF7">
        <w:rPr>
          <w:rFonts w:ascii="Times New Roman" w:hAnsi="Times New Roman"/>
          <w:color w:val="000000"/>
          <w:sz w:val="20"/>
        </w:rPr>
        <w:t>espost fih għall-bejgħ.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5.</w:t>
      </w:r>
      <w:r w:rsidRPr="00457DF7">
        <w:rPr>
          <w:rFonts w:ascii="Times New Roman" w:hAnsi="Times New Roman"/>
          <w:color w:val="000000"/>
          <w:sz w:val="20"/>
        </w:rPr>
        <w:t xml:space="preserve"> </w:t>
      </w:r>
      <w:r w:rsidR="00240CC9" w:rsidRPr="00457DF7">
        <w:rPr>
          <w:rFonts w:ascii="Times New Roman" w:hAnsi="Times New Roman"/>
          <w:color w:val="000000"/>
          <w:sz w:val="20"/>
        </w:rPr>
        <w:t>Il-prodotti ko</w:t>
      </w:r>
      <w:proofErr w:type="spellStart"/>
      <w:r w:rsidR="00240CC9" w:rsidRPr="00457DF7">
        <w:rPr>
          <w:rFonts w:ascii="Times New Roman" w:hAnsi="Times New Roman"/>
          <w:color w:val="000000"/>
          <w:sz w:val="20"/>
          <w:lang w:val="mt-MT"/>
        </w:rPr>
        <w:t>żmetiċi</w:t>
      </w:r>
      <w:proofErr w:type="spellEnd"/>
      <w:r w:rsidR="00240CC9" w:rsidRPr="00457DF7">
        <w:rPr>
          <w:rFonts w:ascii="Times New Roman" w:hAnsi="Times New Roman"/>
          <w:color w:val="000000"/>
          <w:sz w:val="20"/>
          <w:lang w:val="mt-MT"/>
        </w:rPr>
        <w:t xml:space="preserve"> għandhom jit</w:t>
      </w:r>
      <w:r w:rsidR="00E63845" w:rsidRPr="00457DF7">
        <w:rPr>
          <w:rFonts w:ascii="Times New Roman" w:hAnsi="Times New Roman"/>
          <w:color w:val="000000"/>
          <w:sz w:val="20"/>
          <w:lang w:val="mt-MT"/>
        </w:rPr>
        <w:t>qiegħdu fis-suq u jkunu disponibbli fis-suq sad-data sakemm iservi l-inqas</w:t>
      </w:r>
      <w:r w:rsidRPr="00457DF7">
        <w:rPr>
          <w:rFonts w:ascii="Times New Roman" w:hAnsi="Times New Roman"/>
          <w:color w:val="000000"/>
          <w:sz w:val="20"/>
        </w:rPr>
        <w:t>.</w:t>
      </w:r>
    </w:p>
    <w:p w:rsidR="00AF0EDC" w:rsidRPr="00B2351E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6.</w:t>
      </w:r>
      <w:r w:rsidRPr="00457DF7">
        <w:rPr>
          <w:rFonts w:ascii="Times New Roman" w:hAnsi="Times New Roman"/>
          <w:color w:val="000000"/>
          <w:sz w:val="20"/>
        </w:rPr>
        <w:t xml:space="preserve"> 1. </w:t>
      </w:r>
      <w:r w:rsidR="00F04C14" w:rsidRPr="00457DF7">
        <w:rPr>
          <w:rFonts w:ascii="Times New Roman" w:hAnsi="Times New Roman"/>
          <w:color w:val="000000"/>
          <w:sz w:val="20"/>
          <w:lang w:val="mt-MT"/>
        </w:rPr>
        <w:t>Il-lista tal-impjanti li jimmanifatturaw prodotti kożmetiċi</w:t>
      </w:r>
      <w:r w:rsidRPr="00457DF7">
        <w:rPr>
          <w:rFonts w:ascii="Times New Roman" w:hAnsi="Times New Roman"/>
          <w:color w:val="000000"/>
          <w:sz w:val="20"/>
        </w:rPr>
        <w:t>, minn hawn ’il quddiem imsejħa “lista ta’ impjanti”</w:t>
      </w:r>
      <w:r w:rsidR="00F04C14" w:rsidRPr="00B2351E">
        <w:rPr>
          <w:rFonts w:ascii="Times New Roman" w:hAnsi="Times New Roman"/>
          <w:color w:val="000000"/>
          <w:sz w:val="20"/>
          <w:lang w:val="mt-MT"/>
        </w:rPr>
        <w:t xml:space="preserve">, </w:t>
      </w:r>
      <w:r w:rsidRPr="00457DF7">
        <w:rPr>
          <w:rFonts w:ascii="Times New Roman" w:hAnsi="Times New Roman"/>
          <w:color w:val="000000"/>
          <w:sz w:val="20"/>
        </w:rPr>
        <w:t>għandha tkun immaniġġjata minn spettorat sanitarju tal-istat fil-livell tal-kontea ddeterminat skont fejn l-impjant li jimmanifattura l-prodotti kożmetiċi jkollu l-kwartieri ġenerali tiegħu.</w:t>
      </w:r>
    </w:p>
    <w:p w:rsidR="00E447C5" w:rsidRPr="00457DF7" w:rsidRDefault="00AF0EDC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color w:val="000000"/>
          <w:sz w:val="20"/>
          <w:lang w:val="mt-MT"/>
        </w:rPr>
      </w:pPr>
      <w:r w:rsidRPr="00B2351E">
        <w:rPr>
          <w:rFonts w:ascii="Times New Roman" w:hAnsi="Times New Roman"/>
          <w:color w:val="000000"/>
          <w:sz w:val="20"/>
          <w:lang w:val="mt-MT"/>
        </w:rPr>
        <w:t>2.</w:t>
      </w:r>
      <w:r w:rsidRPr="00B2351E">
        <w:rPr>
          <w:rFonts w:ascii="Times New Roman" w:hAnsi="Times New Roman"/>
          <w:color w:val="000000"/>
          <w:sz w:val="20"/>
          <w:lang w:val="mt-MT"/>
        </w:rPr>
        <w:tab/>
        <w:t xml:space="preserve">Il-manifattur joħroġ </w:t>
      </w:r>
      <w:r w:rsidR="00177974" w:rsidRPr="00B2351E">
        <w:rPr>
          <w:rFonts w:ascii="Times New Roman" w:hAnsi="Times New Roman"/>
          <w:color w:val="000000"/>
          <w:sz w:val="20"/>
          <w:lang w:val="mt-MT"/>
        </w:rPr>
        <w:t xml:space="preserve">lill-korp, imsemmi fil-paragrafu 1, </w:t>
      </w:r>
      <w:r w:rsidRPr="00B2351E">
        <w:rPr>
          <w:rFonts w:ascii="Times New Roman" w:hAnsi="Times New Roman"/>
          <w:color w:val="000000"/>
          <w:sz w:val="20"/>
          <w:lang w:val="mt-MT"/>
        </w:rPr>
        <w:t>talba</w:t>
      </w:r>
      <w:r w:rsidR="000E09F0">
        <w:rPr>
          <w:rFonts w:ascii="Times New Roman" w:hAnsi="Times New Roman"/>
          <w:color w:val="000000"/>
          <w:sz w:val="20"/>
          <w:lang w:val="mt-MT"/>
        </w:rPr>
        <w:t xml:space="preserve"> </w:t>
      </w:r>
      <w:r w:rsidRPr="00B2351E">
        <w:rPr>
          <w:rFonts w:ascii="Times New Roman" w:hAnsi="Times New Roman"/>
          <w:color w:val="000000"/>
          <w:sz w:val="20"/>
          <w:lang w:val="mt-MT"/>
        </w:rPr>
        <w:t xml:space="preserve">għal dħul fl-impjant </w:t>
      </w:r>
      <w:r w:rsidR="00177974" w:rsidRPr="00B2351E">
        <w:rPr>
          <w:rFonts w:ascii="Times New Roman" w:hAnsi="Times New Roman"/>
          <w:color w:val="000000"/>
          <w:sz w:val="20"/>
          <w:lang w:val="mt-MT"/>
        </w:rPr>
        <w:t>li jimmanifattura l-prodotti kożmetiċi fil-lista tal-impjanti.</w:t>
      </w:r>
    </w:p>
    <w:p w:rsidR="00E447C5" w:rsidRPr="00457DF7" w:rsidRDefault="00E447C5" w:rsidP="00457DF7">
      <w:pPr>
        <w:pStyle w:val="USTustnpkodeksu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3.</w:t>
      </w:r>
      <w:r w:rsidR="00177974" w:rsidRPr="00457DF7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Il-lista tal-impjanti sservi biex tissorvelja l-konformità mal-prinċipji ta’ prattiki ta’ manifattura tajba f’konformità mal-Artikolu 22 tar-Regolament Nru 1223/2009 u mhix disponibbli skont l-Att tas-6 ta’ Settembru 2001 dwar l-aċċess għall-informazzjoni pubblika (Ġurnal tal-Liġijiet tal-201</w:t>
      </w:r>
      <w:r w:rsidR="00177974" w:rsidRPr="00457DF7">
        <w:rPr>
          <w:rFonts w:ascii="Times New Roman" w:hAnsi="Times New Roman"/>
          <w:color w:val="000000"/>
          <w:sz w:val="20"/>
          <w:lang w:val="mt-MT"/>
        </w:rPr>
        <w:t>8</w:t>
      </w:r>
      <w:r w:rsidRPr="00457DF7">
        <w:rPr>
          <w:rFonts w:ascii="Times New Roman" w:hAnsi="Times New Roman"/>
          <w:color w:val="000000"/>
          <w:sz w:val="20"/>
        </w:rPr>
        <w:t>, punt</w:t>
      </w:r>
      <w:r w:rsidR="00177974" w:rsidRPr="00457DF7">
        <w:rPr>
          <w:rFonts w:ascii="Times New Roman" w:hAnsi="Times New Roman"/>
          <w:color w:val="000000"/>
          <w:sz w:val="20"/>
          <w:lang w:val="mt-MT"/>
        </w:rPr>
        <w:t>i</w:t>
      </w:r>
      <w:r w:rsidRPr="00457DF7">
        <w:rPr>
          <w:rFonts w:ascii="Times New Roman" w:hAnsi="Times New Roman"/>
          <w:color w:val="000000"/>
          <w:sz w:val="20"/>
        </w:rPr>
        <w:t> </w:t>
      </w:r>
      <w:r w:rsidR="00177974" w:rsidRPr="00457DF7">
        <w:rPr>
          <w:rFonts w:ascii="Times New Roman" w:hAnsi="Times New Roman"/>
          <w:color w:val="000000"/>
          <w:sz w:val="20"/>
          <w:lang w:val="mt-MT"/>
        </w:rPr>
        <w:t>1330 u 1669</w:t>
      </w:r>
      <w:r w:rsidRPr="00457DF7">
        <w:rPr>
          <w:rFonts w:ascii="Times New Roman" w:hAnsi="Times New Roman"/>
          <w:color w:val="000000"/>
          <w:sz w:val="20"/>
        </w:rPr>
        <w:t>; 2017, punt 933).</w:t>
      </w:r>
    </w:p>
    <w:p w:rsidR="00E447C5" w:rsidRPr="00457DF7" w:rsidRDefault="00E447C5" w:rsidP="00457DF7">
      <w:pPr>
        <w:pStyle w:val="USTustnpkodeksu"/>
        <w:keepNext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4.</w:t>
      </w:r>
      <w:r w:rsidR="00177974" w:rsidRPr="00B2351E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Manifattur għandu jissottometti talba f’format stampat jew elettroniku għad-dħul fil-lista tal-impjanti fi żmien 30 jum wara l-bidu tal-attività f’impjant li jimmanifattura prodotti kożmetiċi.</w:t>
      </w:r>
    </w:p>
    <w:p w:rsidR="00E447C5" w:rsidRPr="00457DF7" w:rsidRDefault="00E447C5" w:rsidP="00457DF7">
      <w:pPr>
        <w:pStyle w:val="USTustnpkodeksu"/>
        <w:keepNext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5.</w:t>
      </w:r>
      <w:r w:rsidR="00DC66CA" w:rsidRPr="00457DF7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It-talba għad-dħul fil-lista tal-impjanti għandha tinkludi: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 w:cs="Times New Roman"/>
          <w:color w:val="000000"/>
          <w:sz w:val="20"/>
        </w:rPr>
      </w:pPr>
      <w:r w:rsidRPr="00457DF7">
        <w:rPr>
          <w:rFonts w:ascii="Times New Roman" w:hAnsi="Times New Roman" w:cs="Times New Roman"/>
          <w:color w:val="000000"/>
          <w:sz w:val="20"/>
        </w:rPr>
        <w:t>1)</w:t>
      </w:r>
      <w:r w:rsidRPr="00457DF7">
        <w:rPr>
          <w:rFonts w:ascii="Times New Roman" w:hAnsi="Times New Roman" w:cs="Times New Roman"/>
          <w:color w:val="000000"/>
          <w:sz w:val="20"/>
        </w:rPr>
        <w:tab/>
        <w:t>l-isem u l-kunjom jew l-isem tal-kumpanija tal-manifattur</w:t>
      </w:r>
      <w:r w:rsidR="00DC66CA" w:rsidRPr="00457DF7">
        <w:rPr>
          <w:rFonts w:ascii="Times New Roman" w:hAnsi="Times New Roman" w:cs="Times New Roman"/>
          <w:color w:val="000000"/>
          <w:sz w:val="20"/>
        </w:rPr>
        <w:t xml:space="preserve"> u l-indirizz tieg</w:t>
      </w:r>
      <w:r w:rsidR="00DC66CA" w:rsidRPr="00457DF7">
        <w:rPr>
          <w:rFonts w:ascii="Times New Roman" w:hAnsi="Times New Roman" w:cs="Times New Roman"/>
          <w:color w:val="000000"/>
          <w:sz w:val="20"/>
          <w:lang w:val="mt-MT"/>
        </w:rPr>
        <w:t>ħu/tagħhom</w:t>
      </w:r>
      <w:r w:rsidR="005302B6" w:rsidRPr="00B2351E">
        <w:rPr>
          <w:rFonts w:ascii="Times New Roman" w:hAnsi="Times New Roman" w:cs="Times New Roman"/>
          <w:color w:val="000000"/>
          <w:sz w:val="20"/>
          <w:lang w:val="mt-MT"/>
        </w:rPr>
        <w:t>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2)</w:t>
      </w:r>
      <w:r w:rsidRPr="00457DF7">
        <w:rPr>
          <w:rFonts w:ascii="Times New Roman" w:hAnsi="Times New Roman"/>
          <w:color w:val="000000"/>
          <w:sz w:val="20"/>
        </w:rPr>
        <w:tab/>
        <w:t>l-isem u l-indirizz tal-impjant li jimmanifattura prodotti kożmetiċi;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3)</w:t>
      </w:r>
      <w:r w:rsidRPr="00457DF7">
        <w:rPr>
          <w:rFonts w:ascii="Times New Roman" w:hAnsi="Times New Roman"/>
          <w:color w:val="000000"/>
          <w:sz w:val="20"/>
        </w:rPr>
        <w:tab/>
        <w:t xml:space="preserve">it-tip u l-kamp ta’ applikazzjoni tal-attività li </w:t>
      </w:r>
      <w:r w:rsidR="005302B6" w:rsidRPr="00457DF7">
        <w:rPr>
          <w:rFonts w:ascii="Times New Roman" w:hAnsi="Times New Roman"/>
          <w:color w:val="000000"/>
          <w:sz w:val="20"/>
          <w:lang w:val="mt-MT"/>
        </w:rPr>
        <w:t>saret</w:t>
      </w:r>
      <w:r w:rsidRPr="00457DF7">
        <w:rPr>
          <w:rFonts w:ascii="Times New Roman" w:hAnsi="Times New Roman"/>
          <w:color w:val="000000"/>
          <w:sz w:val="20"/>
        </w:rPr>
        <w:t xml:space="preserve"> fl-impjant li jimmanifattura prodotti kożmetiċi.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6.</w:t>
      </w:r>
      <w:r w:rsidR="005302B6" w:rsidRPr="00457DF7">
        <w:rPr>
          <w:rFonts w:ascii="Times New Roman" w:hAnsi="Times New Roman"/>
          <w:color w:val="000000"/>
        </w:rPr>
        <w:tab/>
      </w:r>
      <w:r w:rsidRPr="00457DF7">
        <w:rPr>
          <w:rFonts w:ascii="Times New Roman" w:hAnsi="Times New Roman"/>
          <w:color w:val="000000"/>
          <w:sz w:val="20"/>
        </w:rPr>
        <w:t>Ċertifikat tad-dħul għandu jinħareġ lill-manifattur, li jkun fih id-data tad-dħul fil-lista u l-isem u l-indirizz tal-impjant li jimmanifattura prodotti kożmetiċi.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lastRenderedPageBreak/>
        <w:t>7.</w:t>
      </w:r>
      <w:r w:rsidR="00F536D1" w:rsidRPr="00457DF7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Fil-każ ta’ modifika tad-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msemmija fil-paragrafu 5, il-manifattur għandu jitlob dawn il-bidliet fil-lista tal-impjanti billi jissottometti talba f’format stampat jew elettroniku fi żmien 30 jum wara li tkun seħħet il-bidla. It-talba għandu jkun fiha 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msemmija fil-paragrafu 5, li ġiet immodifikata.</w:t>
      </w:r>
    </w:p>
    <w:p w:rsidR="00E447C5" w:rsidRPr="00457DF7" w:rsidRDefault="00E447C5" w:rsidP="00457DF7">
      <w:pPr>
        <w:pStyle w:val="USTustnpkodeksu"/>
        <w:keepNext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8.</w:t>
      </w:r>
      <w:r w:rsidR="00F536D1" w:rsidRPr="00457DF7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It-tneħħija mil-lista tal-impjanti għandha ssir fuq il-bażi ta’: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1)</w:t>
      </w:r>
      <w:r w:rsidRPr="00457DF7">
        <w:rPr>
          <w:rFonts w:ascii="Times New Roman" w:hAnsi="Times New Roman"/>
          <w:color w:val="000000"/>
          <w:sz w:val="20"/>
        </w:rPr>
        <w:tab/>
        <w:t>formola stampata jew elettronika sottomessa minn manifattur fejn jitlob li jitneħħa impjant mil-lista, li għandu jkun fiha 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msemmija fil-paragrafu 5;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2)</w:t>
      </w:r>
      <w:r w:rsidRPr="00457DF7">
        <w:rPr>
          <w:rFonts w:ascii="Times New Roman" w:hAnsi="Times New Roman"/>
          <w:color w:val="000000"/>
          <w:sz w:val="20"/>
        </w:rPr>
        <w:tab/>
        <w:t>deċiżjoni ta’ spettur sanitarju tal-istat xieraq fil-livell tal-kontea, jekk il-manifattur ikun waqaf mill-attività tiegħu mdaħħla fil-lista u ma jkunx issottometta l-formola ta’ applikazzjoni msemmija fis-subparagrafu 1.</w:t>
      </w:r>
    </w:p>
    <w:p w:rsidR="00E447C5" w:rsidRPr="00457DF7" w:rsidRDefault="00E447C5" w:rsidP="00457DF7">
      <w:pPr>
        <w:pStyle w:val="ARTartustawynprozporzdzenia"/>
        <w:keepNext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7.</w:t>
      </w:r>
      <w:r w:rsidRPr="00457DF7">
        <w:rPr>
          <w:rFonts w:ascii="Times New Roman" w:hAnsi="Times New Roman"/>
          <w:color w:val="000000"/>
          <w:sz w:val="20"/>
        </w:rPr>
        <w:t xml:space="preserve"> 1. Il-lista tal-impjanti għandha tinkludi 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msemmija fl-Artikolu 6(5) u: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1)</w:t>
      </w:r>
      <w:r w:rsidRPr="00457DF7">
        <w:rPr>
          <w:rFonts w:ascii="Times New Roman" w:hAnsi="Times New Roman"/>
          <w:color w:val="000000"/>
          <w:sz w:val="20"/>
        </w:rPr>
        <w:tab/>
        <w:t>id-data tad-dħul fil-lista tal-impjanti;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2)</w:t>
      </w:r>
      <w:r w:rsidRPr="00457DF7">
        <w:rPr>
          <w:rFonts w:ascii="Times New Roman" w:hAnsi="Times New Roman"/>
          <w:color w:val="000000"/>
          <w:sz w:val="20"/>
        </w:rPr>
        <w:tab/>
        <w:t>informazzjoni dwar l-ispezzjonijiet uffiċjali mwettqa f’impjant li jimmanifattura prodotti kożmetiċi minn spettur sanitarju tal-istat xieraq fil-livell tal-kontea;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3)</w:t>
      </w:r>
      <w:r w:rsidRPr="00457DF7">
        <w:rPr>
          <w:rFonts w:ascii="Times New Roman" w:hAnsi="Times New Roman"/>
          <w:color w:val="000000"/>
          <w:sz w:val="20"/>
        </w:rPr>
        <w:tab/>
        <w:t>informazzjoni dwar il-modifika tad-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msemmija fl-Artikolu 6(5) jew it-tneħħija ta’ impjant li jimmanifattura prodotti kożmetiċi mil-lista tal-impjanti.</w:t>
      </w:r>
    </w:p>
    <w:p w:rsidR="00E447C5" w:rsidRPr="00457DF7" w:rsidRDefault="00E447C5" w:rsidP="00457DF7">
      <w:pPr>
        <w:pStyle w:val="USTustnpkodeksu"/>
        <w:keepNext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2.</w:t>
      </w:r>
      <w:r w:rsidR="00F536D1" w:rsidRPr="00457DF7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Il-ministru responsabbli għas-saħħa għandu jistabbilixxi, permezz ta’ regolament, il-mudelli ta’: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1)</w:t>
      </w:r>
      <w:r w:rsidRPr="00457DF7">
        <w:rPr>
          <w:rFonts w:ascii="Times New Roman" w:hAnsi="Times New Roman"/>
          <w:color w:val="000000"/>
          <w:sz w:val="20"/>
        </w:rPr>
        <w:tab/>
        <w:t>il-formola ta’ applikazzjoni għad-dħul fil-lista tal-impjanti,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2)</w:t>
      </w:r>
      <w:r w:rsidRPr="00457DF7">
        <w:rPr>
          <w:rFonts w:ascii="Times New Roman" w:hAnsi="Times New Roman"/>
          <w:color w:val="000000"/>
          <w:sz w:val="20"/>
        </w:rPr>
        <w:tab/>
        <w:t>il-formola ta’ applikazzjoni għal emenda tal-lista tal-impjanti,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3)</w:t>
      </w:r>
      <w:r w:rsidRPr="00457DF7">
        <w:rPr>
          <w:rFonts w:ascii="Times New Roman" w:hAnsi="Times New Roman"/>
          <w:color w:val="000000"/>
          <w:sz w:val="20"/>
        </w:rPr>
        <w:tab/>
        <w:t>il-formola ta’ applikazzjoni għat-tneħħija mil-lista tal-impjanti,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4)</w:t>
      </w:r>
      <w:r w:rsidRPr="00457DF7">
        <w:rPr>
          <w:rFonts w:ascii="Times New Roman" w:hAnsi="Times New Roman"/>
          <w:color w:val="000000"/>
          <w:sz w:val="20"/>
        </w:rPr>
        <w:tab/>
        <w:t>iċ-ċertifikat tad-dħul fil-lista tal-impjanti,</w:t>
      </w:r>
    </w:p>
    <w:p w:rsidR="00E447C5" w:rsidRPr="00457DF7" w:rsidRDefault="00E447C5" w:rsidP="00457DF7">
      <w:pPr>
        <w:pStyle w:val="CZWSPPKTczwsplnapunktw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filwaqt li jitqies il-kamp ta’ applikazzjoni tad-</w:t>
      </w:r>
      <w:r w:rsidRPr="00457DF7">
        <w:rPr>
          <w:rFonts w:ascii="Times New Roman" w:hAnsi="Times New Roman"/>
          <w:i/>
          <w:iCs/>
          <w:color w:val="000000"/>
          <w:sz w:val="20"/>
        </w:rPr>
        <w:t>d</w:t>
      </w:r>
      <w:proofErr w:type="spellStart"/>
      <w:r w:rsidR="00512211" w:rsidRPr="00457DF7">
        <w:rPr>
          <w:rFonts w:ascii="Times New Roman" w:hAnsi="Times New Roman"/>
          <w:i/>
          <w:iCs/>
          <w:color w:val="000000"/>
          <w:sz w:val="20"/>
          <w:lang w:val="mt-MT"/>
        </w:rPr>
        <w:t>ata</w:t>
      </w:r>
      <w:proofErr w:type="spellEnd"/>
      <w:r w:rsidRPr="00457DF7">
        <w:rPr>
          <w:rFonts w:ascii="Times New Roman" w:hAnsi="Times New Roman"/>
          <w:color w:val="000000"/>
          <w:sz w:val="20"/>
        </w:rPr>
        <w:t xml:space="preserve"> li tinsab fil-lista tal-impjanti u l-</w:t>
      </w:r>
      <w:r w:rsidR="00F536D1" w:rsidRPr="00457DF7">
        <w:rPr>
          <w:rFonts w:ascii="Times New Roman" w:hAnsi="Times New Roman"/>
          <w:color w:val="000000"/>
          <w:sz w:val="20"/>
          <w:lang w:val="mt-MT"/>
        </w:rPr>
        <w:t>bżonn li tiġi żgurata</w:t>
      </w:r>
      <w:r w:rsidR="00512211">
        <w:rPr>
          <w:rFonts w:ascii="Times New Roman" w:hAnsi="Times New Roman"/>
          <w:color w:val="000000"/>
          <w:sz w:val="20"/>
          <w:lang w:val="mt-MT"/>
        </w:rPr>
        <w:t xml:space="preserve"> </w:t>
      </w:r>
      <w:r w:rsidRPr="00457DF7">
        <w:rPr>
          <w:rFonts w:ascii="Times New Roman" w:hAnsi="Times New Roman"/>
          <w:color w:val="000000"/>
          <w:sz w:val="20"/>
        </w:rPr>
        <w:t>l-konsistenza fiċ-ċertifikati maħruġa.</w:t>
      </w:r>
    </w:p>
    <w:p w:rsidR="00E447C5" w:rsidRPr="00457DF7" w:rsidRDefault="00E447C5" w:rsidP="00457DF7">
      <w:pPr>
        <w:pStyle w:val="ROZDZODDZOZNoznaczenierozdziauluboddziau"/>
        <w:suppressAutoHyphens w:val="0"/>
        <w:spacing w:line="240" w:lineRule="auto"/>
        <w:ind w:left="74"/>
        <w:rPr>
          <w:rFonts w:ascii="Times New Roman" w:hAnsi="Times New Roman"/>
          <w:color w:val="000000"/>
        </w:rPr>
      </w:pPr>
      <w:r w:rsidRPr="00457DF7">
        <w:rPr>
          <w:rFonts w:ascii="Times New Roman" w:hAnsi="Times New Roman"/>
          <w:color w:val="000000"/>
          <w:sz w:val="20"/>
          <w:szCs w:val="20"/>
        </w:rPr>
        <w:t>Kapitolu 3</w:t>
      </w:r>
    </w:p>
    <w:p w:rsidR="00E447C5" w:rsidRPr="00457DF7" w:rsidRDefault="00E447C5" w:rsidP="00457DF7">
      <w:pPr>
        <w:pStyle w:val="ROZDZODDZPRZEDMprzedmiotregulacjirozdziauluboddziau"/>
        <w:suppressAutoHyphens w:val="0"/>
        <w:spacing w:line="240" w:lineRule="auto"/>
        <w:ind w:left="74"/>
        <w:rPr>
          <w:rFonts w:ascii="Times New Roman" w:hAnsi="Times New Roman"/>
          <w:color w:val="000000"/>
          <w:sz w:val="20"/>
          <w:szCs w:val="20"/>
        </w:rPr>
      </w:pPr>
      <w:r w:rsidRPr="00457DF7">
        <w:rPr>
          <w:rFonts w:ascii="Times New Roman" w:hAnsi="Times New Roman"/>
          <w:color w:val="000000"/>
          <w:sz w:val="20"/>
          <w:szCs w:val="20"/>
        </w:rPr>
        <w:t>Komunikazzjoni ta’ effetti serji mhux mixtieqa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</w:rPr>
      </w:pPr>
      <w:r w:rsidRPr="00457DF7">
        <w:rPr>
          <w:rFonts w:ascii="Times New Roman" w:hAnsi="Times New Roman"/>
          <w:color w:val="000000"/>
          <w:sz w:val="20"/>
        </w:rPr>
        <w:t>Artikolu 8. 1. Tinħoloq sistema għall-komunikazzjoni ta’ effetti serji mhux mixtieqa attribwibbli għall-użu ta’ prodotti kożmetiċi u minn issa ’l quddiem tissejjaħ is-“sistema”.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2.</w:t>
      </w:r>
      <w:r w:rsidR="00F9435E" w:rsidRPr="00457DF7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 xml:space="preserve">Is-sistema sservi biex </w:t>
      </w:r>
      <w:r w:rsidR="00F9435E" w:rsidRPr="00457DF7">
        <w:rPr>
          <w:rFonts w:ascii="Times New Roman" w:hAnsi="Times New Roman"/>
          <w:color w:val="000000"/>
          <w:sz w:val="20"/>
          <w:lang w:val="mt-MT"/>
        </w:rPr>
        <w:t>tipproċessa</w:t>
      </w:r>
      <w:r w:rsidRPr="00457DF7">
        <w:rPr>
          <w:rFonts w:ascii="Times New Roman" w:hAnsi="Times New Roman"/>
          <w:color w:val="000000"/>
          <w:sz w:val="20"/>
        </w:rPr>
        <w:t xml:space="preserve"> </w:t>
      </w:r>
      <w:r w:rsidR="00F9435E" w:rsidRPr="00457DF7">
        <w:rPr>
          <w:rFonts w:ascii="Times New Roman" w:hAnsi="Times New Roman"/>
          <w:color w:val="000000"/>
          <w:sz w:val="20"/>
          <w:lang w:val="mt-MT"/>
        </w:rPr>
        <w:t>d-</w:t>
      </w:r>
      <w:r w:rsidR="00F9435E" w:rsidRPr="00457DF7">
        <w:rPr>
          <w:rFonts w:ascii="Times New Roman" w:hAnsi="Times New Roman"/>
          <w:i/>
          <w:color w:val="000000"/>
          <w:sz w:val="20"/>
          <w:lang w:val="mt-MT"/>
        </w:rPr>
        <w:t>data</w:t>
      </w:r>
      <w:r w:rsidR="00F9435E" w:rsidRPr="00457DF7">
        <w:rPr>
          <w:rFonts w:ascii="Times New Roman" w:hAnsi="Times New Roman"/>
          <w:color w:val="000000"/>
          <w:sz w:val="20"/>
        </w:rPr>
        <w:t xml:space="preserve"> </w:t>
      </w:r>
      <w:r w:rsidRPr="00457DF7">
        <w:rPr>
          <w:rFonts w:ascii="Times New Roman" w:hAnsi="Times New Roman"/>
          <w:color w:val="000000"/>
          <w:sz w:val="20"/>
        </w:rPr>
        <w:t>dwar effetti serji mhux mixtieqa rrappurtati skont l-Artikolu 23 tar-Regolament Nru 1223/2009.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3.</w:t>
      </w:r>
      <w:r w:rsidR="00150F20" w:rsidRPr="00B2351E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L-Ispettur Kap Sanitarju huwa l-kontrollur tad-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personali u tas-sistema. 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</w:rPr>
      </w:pPr>
      <w:r w:rsidRPr="00457DF7">
        <w:rPr>
          <w:rFonts w:ascii="Times New Roman" w:hAnsi="Times New Roman"/>
          <w:color w:val="000000"/>
          <w:sz w:val="20"/>
        </w:rPr>
        <w:t>4.</w:t>
      </w:r>
      <w:r w:rsidR="00150F20" w:rsidRPr="00B2351E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Biex tkun żgurata s-sigurtà tad-</w:t>
      </w:r>
      <w:r w:rsidR="00150F20" w:rsidRPr="00B2351E">
        <w:rPr>
          <w:rFonts w:ascii="Times New Roman" w:hAnsi="Times New Roman"/>
          <w:i/>
          <w:color w:val="000000"/>
          <w:sz w:val="20"/>
          <w:lang w:val="mt-MT"/>
        </w:rPr>
        <w:t>data</w:t>
      </w:r>
      <w:r w:rsidR="00150F20" w:rsidRPr="00457DF7">
        <w:rPr>
          <w:rFonts w:ascii="Times New Roman" w:hAnsi="Times New Roman"/>
          <w:color w:val="000000"/>
          <w:sz w:val="20"/>
        </w:rPr>
        <w:t xml:space="preserve"> </w:t>
      </w:r>
      <w:r w:rsidRPr="00457DF7">
        <w:rPr>
          <w:rFonts w:ascii="Times New Roman" w:hAnsi="Times New Roman"/>
          <w:color w:val="000000"/>
          <w:sz w:val="20"/>
        </w:rPr>
        <w:t>matul l-operat tas-sistema, l-Ispettur Kap Sanitarju jafda l-ipproċessar tad-</w:t>
      </w:r>
      <w:r w:rsidR="00F9435E" w:rsidRPr="00457DF7">
        <w:rPr>
          <w:rFonts w:ascii="Times New Roman" w:hAnsi="Times New Roman"/>
          <w:i/>
          <w:color w:val="000000"/>
          <w:sz w:val="20"/>
          <w:lang w:val="mt-MT"/>
        </w:rPr>
        <w:t>data</w:t>
      </w:r>
      <w:r w:rsidR="00F9435E" w:rsidRPr="00457DF7">
        <w:rPr>
          <w:rFonts w:ascii="Times New Roman" w:hAnsi="Times New Roman"/>
          <w:color w:val="000000"/>
          <w:sz w:val="20"/>
        </w:rPr>
        <w:t xml:space="preserve"> </w:t>
      </w:r>
      <w:r w:rsidRPr="00457DF7">
        <w:rPr>
          <w:rFonts w:ascii="Times New Roman" w:hAnsi="Times New Roman"/>
          <w:color w:val="000000"/>
          <w:sz w:val="20"/>
        </w:rPr>
        <w:t>li tinsab fis-sistema lil ċentru amministrattiv stabbilit fid-dispożizzjonijiet skont l-Artikolu 13</w:t>
      </w:r>
      <w:r w:rsidR="00F9435E" w:rsidRPr="00B2351E">
        <w:rPr>
          <w:rFonts w:ascii="Times New Roman" w:hAnsi="Times New Roman"/>
          <w:color w:val="000000"/>
          <w:sz w:val="20"/>
          <w:lang w:val="mt-MT"/>
        </w:rPr>
        <w:t>, minn hawn ’il quddiem</w:t>
      </w:r>
      <w:r w:rsidR="00150F20" w:rsidRPr="00B2351E">
        <w:rPr>
          <w:rFonts w:ascii="Times New Roman" w:hAnsi="Times New Roman"/>
          <w:color w:val="000000"/>
          <w:sz w:val="20"/>
          <w:lang w:val="mt-MT"/>
        </w:rPr>
        <w:t xml:space="preserve"> imsejjaħ “iċ-ċentru amministrattiv”</w:t>
      </w:r>
      <w:r w:rsidRPr="00457DF7">
        <w:rPr>
          <w:rFonts w:ascii="Times New Roman" w:hAnsi="Times New Roman"/>
          <w:color w:val="000000"/>
          <w:sz w:val="20"/>
        </w:rPr>
        <w:t>.</w:t>
      </w:r>
    </w:p>
    <w:p w:rsidR="00E447C5" w:rsidRPr="00457DF7" w:rsidRDefault="00E447C5" w:rsidP="00457DF7">
      <w:pPr>
        <w:pStyle w:val="USTustnpkodeksu"/>
        <w:keepNext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5.</w:t>
      </w:r>
      <w:r w:rsidR="00150F20" w:rsidRPr="00B2351E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Iċ-ċentru amministrattiv għandu jissodisfa r-rekwiżiti li ġejjin: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1)</w:t>
      </w:r>
      <w:r w:rsidRPr="00457DF7">
        <w:rPr>
          <w:rFonts w:ascii="Times New Roman" w:hAnsi="Times New Roman"/>
          <w:color w:val="000000"/>
          <w:sz w:val="20"/>
        </w:rPr>
        <w:tab/>
        <w:t>ikollu mill-inqas 5 snin esperjenza fil-kwistjonijiet relatati mal-proċess ta’ valutazzjoni u klassifikazzjoni ta’ effetti serji mhux mixtieqa;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2)</w:t>
      </w:r>
      <w:r w:rsidRPr="00457DF7">
        <w:rPr>
          <w:rFonts w:ascii="Times New Roman" w:hAnsi="Times New Roman"/>
          <w:color w:val="000000"/>
          <w:sz w:val="20"/>
        </w:rPr>
        <w:tab/>
        <w:t>ikollu esperjenza fil-kwistjonijiet relatati mal-effetti tossiċi ta’ sustanzi u taħlitiet kimiċi;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3)</w:t>
      </w:r>
      <w:r w:rsidRPr="00457DF7">
        <w:rPr>
          <w:rFonts w:ascii="Times New Roman" w:hAnsi="Times New Roman"/>
          <w:color w:val="000000"/>
          <w:sz w:val="20"/>
        </w:rPr>
        <w:tab/>
        <w:t>ikollu esperjenza fil-kwistjonijiet relatati mal-espożizzjoni għal prodotti kożmetiċi u sustanzi u taħlitiet kimiċi;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</w:rPr>
      </w:pPr>
      <w:r w:rsidRPr="00457DF7">
        <w:rPr>
          <w:rFonts w:ascii="Times New Roman" w:hAnsi="Times New Roman"/>
          <w:color w:val="000000"/>
          <w:sz w:val="20"/>
        </w:rPr>
        <w:t>4)</w:t>
      </w:r>
      <w:r w:rsidRPr="00457DF7">
        <w:rPr>
          <w:rFonts w:ascii="Times New Roman" w:hAnsi="Times New Roman"/>
          <w:color w:val="000000"/>
          <w:sz w:val="20"/>
        </w:rPr>
        <w:tab/>
        <w:t>jimpjega persuni kkwalifikati biex jivvalutaw u jikklassifikaw effetti serji mhux mixtieqa</w:t>
      </w:r>
      <w:r w:rsidR="00150F20" w:rsidRPr="00B2351E">
        <w:rPr>
          <w:rFonts w:ascii="Times New Roman" w:hAnsi="Times New Roman"/>
          <w:color w:val="000000"/>
          <w:sz w:val="20"/>
          <w:lang w:val="mt-MT"/>
        </w:rPr>
        <w:t>;</w:t>
      </w:r>
    </w:p>
    <w:p w:rsidR="00E447C5" w:rsidRPr="00457DF7" w:rsidRDefault="00150F20" w:rsidP="00457DF7">
      <w:pPr>
        <w:pStyle w:val="USTustnpkodeksu"/>
        <w:suppressAutoHyphens w:val="0"/>
        <w:spacing w:before="120" w:line="240" w:lineRule="atLeast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  <w:lang w:val="mt-MT"/>
        </w:rPr>
        <w:t>5</w:t>
      </w:r>
      <w:r w:rsidR="00047EA5" w:rsidRPr="00B2351E">
        <w:rPr>
          <w:rFonts w:ascii="Times New Roman" w:hAnsi="Times New Roman"/>
          <w:color w:val="000000"/>
          <w:sz w:val="20"/>
          <w:lang w:val="mt-MT"/>
        </w:rPr>
        <w:t>)</w:t>
      </w:r>
      <w:r w:rsidR="00047EA5" w:rsidRPr="00B2351E">
        <w:rPr>
          <w:rFonts w:ascii="Times New Roman" w:hAnsi="Times New Roman"/>
          <w:color w:val="000000"/>
          <w:sz w:val="20"/>
          <w:lang w:val="mt-MT"/>
        </w:rPr>
        <w:tab/>
      </w:r>
      <w:r w:rsidR="00E447C5" w:rsidRPr="00457DF7">
        <w:rPr>
          <w:rFonts w:ascii="Times New Roman" w:hAnsi="Times New Roman"/>
          <w:color w:val="000000"/>
          <w:sz w:val="20"/>
        </w:rPr>
        <w:t>joħloq kundizzjonijiet organizzattivi u tekniċi li jiżguraw il-protezzjoni tad-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="00E447C5" w:rsidRPr="00457DF7">
        <w:rPr>
          <w:rFonts w:ascii="Times New Roman" w:hAnsi="Times New Roman"/>
          <w:color w:val="000000"/>
          <w:sz w:val="20"/>
        </w:rPr>
        <w:t xml:space="preserve"> pproċessata kontra aċċess mhux awtorizzat, żvelar jew akkwist illegali, kif ukoll il-modifika, il-korruzzjoni, il-qerda jew it-telf tagħha.</w:t>
      </w:r>
    </w:p>
    <w:p w:rsidR="00E447C5" w:rsidRPr="00457DF7" w:rsidRDefault="00047EA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B2351E">
        <w:rPr>
          <w:rFonts w:ascii="Times New Roman" w:hAnsi="Times New Roman"/>
          <w:color w:val="000000"/>
          <w:sz w:val="20"/>
          <w:lang w:val="mt-MT"/>
        </w:rPr>
        <w:t>6</w:t>
      </w:r>
      <w:r w:rsidR="00E447C5" w:rsidRPr="00457DF7">
        <w:rPr>
          <w:rFonts w:ascii="Times New Roman" w:hAnsi="Times New Roman"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ab/>
      </w:r>
      <w:r w:rsidR="00E447C5" w:rsidRPr="00457DF7">
        <w:rPr>
          <w:rFonts w:ascii="Times New Roman" w:hAnsi="Times New Roman"/>
          <w:color w:val="000000"/>
          <w:sz w:val="20"/>
        </w:rPr>
        <w:t>L-Ispettur Kap Sanitarju jista’ jikkontrolla ċ-ċentru amministrattiv fir-rigward tat-twettiq tal-kundizzjonijiet imsemmija fl-Artikolu </w:t>
      </w:r>
      <w:r w:rsidRPr="00B2351E">
        <w:rPr>
          <w:rFonts w:ascii="Times New Roman" w:hAnsi="Times New Roman"/>
          <w:color w:val="000000"/>
          <w:sz w:val="20"/>
          <w:lang w:val="mt-MT"/>
        </w:rPr>
        <w:t>5(5)</w:t>
      </w:r>
      <w:r w:rsidR="00E447C5" w:rsidRPr="00457DF7">
        <w:rPr>
          <w:rFonts w:ascii="Times New Roman" w:hAnsi="Times New Roman"/>
          <w:color w:val="000000"/>
          <w:sz w:val="20"/>
        </w:rPr>
        <w:t xml:space="preserve"> u l-mod li bih jinkisbu l-għanijiet fir-rigward tad-</w:t>
      </w:r>
      <w:r w:rsidR="00517678" w:rsidRPr="001F0E62">
        <w:rPr>
          <w:rFonts w:ascii="Times New Roman" w:hAnsi="Times New Roman"/>
          <w:i/>
          <w:color w:val="000000"/>
          <w:sz w:val="20"/>
        </w:rPr>
        <w:t>data</w:t>
      </w:r>
      <w:r w:rsidR="00E447C5" w:rsidRPr="00457DF7">
        <w:rPr>
          <w:rFonts w:ascii="Times New Roman" w:hAnsi="Times New Roman"/>
          <w:color w:val="000000"/>
          <w:sz w:val="20"/>
        </w:rPr>
        <w:t xml:space="preserve"> fdata pproċessata fis-sistema.</w:t>
      </w:r>
    </w:p>
    <w:p w:rsidR="00E447C5" w:rsidRPr="00457DF7" w:rsidRDefault="00047EA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1F0E62">
        <w:rPr>
          <w:rFonts w:ascii="Times New Roman" w:hAnsi="Times New Roman"/>
          <w:color w:val="000000"/>
          <w:sz w:val="20"/>
          <w:lang w:val="mt-MT"/>
        </w:rPr>
        <w:t>7</w:t>
      </w:r>
      <w:r w:rsidR="00E447C5" w:rsidRPr="00457DF7">
        <w:rPr>
          <w:rFonts w:ascii="Times New Roman" w:hAnsi="Times New Roman"/>
          <w:color w:val="000000"/>
          <w:sz w:val="20"/>
        </w:rPr>
        <w:t>.</w:t>
      </w:r>
      <w:r w:rsidRPr="001F0E62">
        <w:rPr>
          <w:rFonts w:ascii="Times New Roman" w:hAnsi="Times New Roman"/>
          <w:color w:val="000000"/>
          <w:sz w:val="20"/>
        </w:rPr>
        <w:tab/>
      </w:r>
      <w:r w:rsidR="00E447C5" w:rsidRPr="00457DF7">
        <w:rPr>
          <w:rFonts w:ascii="Times New Roman" w:hAnsi="Times New Roman"/>
          <w:color w:val="000000"/>
          <w:sz w:val="20"/>
        </w:rPr>
        <w:t>Iċ-ċentru amministrattiv m’għandux jafda l-ipproċessar tad-</w:t>
      </w:r>
      <w:r w:rsidR="00517678" w:rsidRPr="001F0E62">
        <w:rPr>
          <w:rFonts w:ascii="Times New Roman" w:hAnsi="Times New Roman"/>
          <w:i/>
          <w:color w:val="000000"/>
          <w:sz w:val="20"/>
        </w:rPr>
        <w:t>data</w:t>
      </w:r>
      <w:r w:rsidR="00E447C5" w:rsidRPr="00457DF7">
        <w:rPr>
          <w:rFonts w:ascii="Times New Roman" w:hAnsi="Times New Roman"/>
          <w:color w:val="000000"/>
          <w:sz w:val="20"/>
        </w:rPr>
        <w:t xml:space="preserve"> li tinsab fis-sistema f’idejn entità oħra.</w:t>
      </w:r>
    </w:p>
    <w:p w:rsidR="00E447C5" w:rsidRPr="00457DF7" w:rsidRDefault="00047EA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</w:rPr>
      </w:pPr>
      <w:r w:rsidRPr="001F0E62">
        <w:rPr>
          <w:rFonts w:ascii="Times New Roman" w:hAnsi="Times New Roman"/>
          <w:color w:val="000000"/>
          <w:sz w:val="20"/>
          <w:lang w:val="mt-MT"/>
        </w:rPr>
        <w:t>8</w:t>
      </w:r>
      <w:r w:rsidR="00E447C5" w:rsidRPr="00457DF7">
        <w:rPr>
          <w:rFonts w:ascii="Times New Roman" w:hAnsi="Times New Roman"/>
          <w:color w:val="000000"/>
          <w:sz w:val="20"/>
        </w:rPr>
        <w:t>.Il-kompiti taċ-ċentru amministrattiva għandhom jiġu ffinanzjati mill-parti tal-baġit tal-Istat irregolat mill-Ministru responsabbli għas-saħħa.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9.</w:t>
      </w:r>
      <w:r w:rsidRPr="00457DF7">
        <w:rPr>
          <w:rFonts w:ascii="Times New Roman" w:hAnsi="Times New Roman"/>
          <w:color w:val="000000"/>
          <w:sz w:val="20"/>
        </w:rPr>
        <w:t xml:space="preserve"> 1. L-effetti serji mhux mixtieqa għandha tiġi rrappurtata liċ-ċentru amministrattiv.</w:t>
      </w:r>
    </w:p>
    <w:p w:rsidR="00E447C5" w:rsidRPr="00457DF7" w:rsidRDefault="00E447C5" w:rsidP="00457DF7">
      <w:pPr>
        <w:pStyle w:val="USTustnpkodeksu"/>
        <w:keepNext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lastRenderedPageBreak/>
        <w:t>2.</w:t>
      </w:r>
      <w:r w:rsidR="00A761D3" w:rsidRPr="00457DF7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Meta jsir rapport ta’ effett serju mhux mixtieq liċ-ċentru amministrattiv minn utent finali, dan għandu jkun fih: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1)</w:t>
      </w:r>
      <w:r w:rsidRPr="00457DF7">
        <w:rPr>
          <w:rFonts w:ascii="Times New Roman" w:hAnsi="Times New Roman"/>
          <w:color w:val="000000"/>
          <w:sz w:val="20"/>
        </w:rPr>
        <w:tab/>
        <w:t xml:space="preserve">l-isem ta’ prodott kożmetiku li l-użu tiegħu </w:t>
      </w:r>
      <w:r w:rsidR="00A761D3" w:rsidRPr="00457DF7">
        <w:rPr>
          <w:rFonts w:ascii="Times New Roman" w:hAnsi="Times New Roman"/>
          <w:color w:val="000000"/>
          <w:sz w:val="20"/>
          <w:lang w:val="mt-MT"/>
        </w:rPr>
        <w:t xml:space="preserve">jista’ </w:t>
      </w:r>
      <w:r w:rsidRPr="00457DF7">
        <w:rPr>
          <w:rFonts w:ascii="Times New Roman" w:hAnsi="Times New Roman"/>
          <w:color w:val="000000"/>
          <w:sz w:val="20"/>
        </w:rPr>
        <w:t xml:space="preserve">jkun li kkawża l-effett </w:t>
      </w:r>
      <w:r w:rsidR="00A761D3" w:rsidRPr="00457DF7">
        <w:rPr>
          <w:rFonts w:ascii="Times New Roman" w:hAnsi="Times New Roman"/>
          <w:color w:val="000000"/>
          <w:sz w:val="20"/>
          <w:lang w:val="mt-MT"/>
        </w:rPr>
        <w:t xml:space="preserve">serju </w:t>
      </w:r>
      <w:r w:rsidRPr="00457DF7">
        <w:rPr>
          <w:rFonts w:ascii="Times New Roman" w:hAnsi="Times New Roman"/>
          <w:color w:val="000000"/>
          <w:sz w:val="20"/>
        </w:rPr>
        <w:t>mhux mixtieq, u n-numru tal-lott tiegħu;</w:t>
      </w:r>
    </w:p>
    <w:p w:rsidR="00E447C5" w:rsidRPr="00457DF7" w:rsidRDefault="00E447C5" w:rsidP="00457DF7">
      <w:pPr>
        <w:pStyle w:val="PKTpunkt"/>
        <w:keepNext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2)</w:t>
      </w:r>
      <w:r w:rsidRPr="00457DF7">
        <w:rPr>
          <w:rFonts w:ascii="Times New Roman" w:hAnsi="Times New Roman"/>
          <w:color w:val="000000"/>
          <w:sz w:val="20"/>
        </w:rPr>
        <w:tab/>
        <w:t>id-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personali tal-utent:</w:t>
      </w:r>
    </w:p>
    <w:p w:rsidR="00E447C5" w:rsidRPr="00457DF7" w:rsidRDefault="00E447C5" w:rsidP="00457DF7">
      <w:pPr>
        <w:pStyle w:val="LITlitera"/>
        <w:spacing w:before="120" w:line="240" w:lineRule="auto"/>
        <w:ind w:left="902" w:right="74" w:hanging="397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a)</w:t>
      </w:r>
      <w:r w:rsidRPr="00457DF7">
        <w:rPr>
          <w:rFonts w:ascii="Times New Roman" w:hAnsi="Times New Roman"/>
          <w:color w:val="000000"/>
          <w:sz w:val="20"/>
        </w:rPr>
        <w:tab/>
        <w:t>l-isem u l-kunjom,</w:t>
      </w:r>
    </w:p>
    <w:p w:rsidR="00E447C5" w:rsidRPr="00457DF7" w:rsidRDefault="00E447C5" w:rsidP="00457DF7">
      <w:pPr>
        <w:pStyle w:val="LITlitera"/>
        <w:spacing w:before="120" w:line="240" w:lineRule="auto"/>
        <w:ind w:left="902" w:right="74" w:hanging="397"/>
        <w:rPr>
          <w:rFonts w:ascii="Times New Roman" w:eastAsia="Calibri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b)</w:t>
      </w:r>
      <w:r w:rsidRPr="00457DF7">
        <w:rPr>
          <w:rFonts w:ascii="Times New Roman" w:hAnsi="Times New Roman"/>
          <w:color w:val="000000"/>
          <w:sz w:val="20"/>
        </w:rPr>
        <w:tab/>
        <w:t>l-età,</w:t>
      </w:r>
    </w:p>
    <w:p w:rsidR="00E447C5" w:rsidRPr="00457DF7" w:rsidRDefault="00E447C5" w:rsidP="00457DF7">
      <w:pPr>
        <w:pStyle w:val="LITlitera"/>
        <w:spacing w:before="120" w:line="240" w:lineRule="auto"/>
        <w:ind w:left="902" w:right="74" w:hanging="397"/>
        <w:rPr>
          <w:rFonts w:ascii="Times New Roman" w:eastAsia="Calibri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c)</w:t>
      </w:r>
      <w:r w:rsidRPr="00457DF7">
        <w:rPr>
          <w:rFonts w:ascii="Times New Roman" w:hAnsi="Times New Roman"/>
          <w:color w:val="000000"/>
          <w:sz w:val="20"/>
        </w:rPr>
        <w:tab/>
        <w:t>l-okkupazzjoni</w:t>
      </w:r>
      <w:r w:rsidR="00A761D3" w:rsidRPr="00457DF7">
        <w:rPr>
          <w:rFonts w:ascii="Times New Roman" w:hAnsi="Times New Roman"/>
          <w:color w:val="000000"/>
          <w:sz w:val="20"/>
          <w:lang w:val="mt-MT"/>
        </w:rPr>
        <w:t xml:space="preserve"> tagħhom</w:t>
      </w:r>
      <w:r w:rsidRPr="00457DF7">
        <w:rPr>
          <w:rFonts w:ascii="Times New Roman" w:hAnsi="Times New Roman"/>
          <w:color w:val="000000"/>
          <w:sz w:val="20"/>
        </w:rPr>
        <w:t>, jekk tkun relatata mal-użu tal-prodott kożmetiku,</w:t>
      </w:r>
    </w:p>
    <w:p w:rsidR="00E447C5" w:rsidRPr="00457DF7" w:rsidRDefault="00E447C5" w:rsidP="00457DF7">
      <w:pPr>
        <w:pStyle w:val="LITlitera"/>
        <w:spacing w:before="120" w:line="240" w:lineRule="auto"/>
        <w:ind w:left="902" w:right="74" w:hanging="397"/>
        <w:rPr>
          <w:rFonts w:ascii="Times New Roman" w:eastAsia="Calibri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d)</w:t>
      </w:r>
      <w:r w:rsidRPr="00457DF7">
        <w:rPr>
          <w:rFonts w:ascii="Times New Roman" w:hAnsi="Times New Roman"/>
          <w:color w:val="000000"/>
          <w:sz w:val="20"/>
        </w:rPr>
        <w:tab/>
        <w:t xml:space="preserve">il-post ta’ residenza jew l-indirizz postali, </w:t>
      </w:r>
    </w:p>
    <w:p w:rsidR="00E447C5" w:rsidRPr="00457DF7" w:rsidRDefault="00E447C5" w:rsidP="00457DF7">
      <w:pPr>
        <w:pStyle w:val="LITlitera"/>
        <w:spacing w:before="120" w:line="240" w:lineRule="auto"/>
        <w:ind w:left="902" w:right="74" w:hanging="397"/>
        <w:rPr>
          <w:rFonts w:ascii="Times New Roman" w:eastAsia="Calibri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e)</w:t>
      </w:r>
      <w:r w:rsidRPr="00457DF7">
        <w:rPr>
          <w:rFonts w:ascii="Times New Roman" w:hAnsi="Times New Roman"/>
          <w:color w:val="000000"/>
          <w:sz w:val="20"/>
        </w:rPr>
        <w:tab/>
        <w:t>l-indirizz tal-email, in-numru tat-telefon, jekk ikun hemm;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3)</w:t>
      </w:r>
      <w:r w:rsidRPr="00457DF7">
        <w:rPr>
          <w:rFonts w:ascii="Times New Roman" w:hAnsi="Times New Roman"/>
          <w:color w:val="000000"/>
          <w:sz w:val="20"/>
        </w:rPr>
        <w:tab/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oħra pprovduta mill-utent finali fir-rigward tar-rapport;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4)</w:t>
      </w:r>
      <w:r w:rsidRPr="00457DF7">
        <w:rPr>
          <w:rFonts w:ascii="Times New Roman" w:hAnsi="Times New Roman"/>
          <w:color w:val="000000"/>
          <w:sz w:val="20"/>
        </w:rPr>
        <w:tab/>
        <w:t>id-deskrizzjoni tal-effett serju mhux mixtieq u, fejn ikun iġġustifikat, informazzjoni oħra dwar is-saħħa</w:t>
      </w:r>
      <w:r w:rsidR="00A347C1" w:rsidRPr="00B2351E">
        <w:rPr>
          <w:rFonts w:ascii="Times New Roman" w:hAnsi="Times New Roman"/>
          <w:color w:val="000000"/>
          <w:sz w:val="20"/>
          <w:lang w:val="mt-MT"/>
        </w:rPr>
        <w:t xml:space="preserve"> dwar l-utent finali</w:t>
      </w:r>
      <w:r w:rsidRPr="00457DF7">
        <w:rPr>
          <w:rFonts w:ascii="Times New Roman" w:hAnsi="Times New Roman"/>
          <w:color w:val="000000"/>
          <w:sz w:val="20"/>
        </w:rPr>
        <w:t xml:space="preserve">. </w:t>
      </w:r>
    </w:p>
    <w:p w:rsidR="00E447C5" w:rsidRPr="00457DF7" w:rsidRDefault="00E447C5" w:rsidP="00457DF7">
      <w:pPr>
        <w:pStyle w:val="USTustnpkodeksu"/>
        <w:keepNext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3.</w:t>
      </w:r>
      <w:r w:rsidR="00A347C1" w:rsidRPr="00457DF7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Iċ-ċentru amministrattiv għandu jivverifika d-</w:t>
      </w:r>
      <w:r w:rsidR="00A347C1" w:rsidRPr="00457DF7">
        <w:rPr>
          <w:rFonts w:ascii="Times New Roman" w:hAnsi="Times New Roman"/>
          <w:i/>
          <w:color w:val="000000"/>
          <w:sz w:val="20"/>
          <w:lang w:val="mt-MT"/>
        </w:rPr>
        <w:t>data</w:t>
      </w:r>
      <w:r w:rsidR="00A347C1" w:rsidRPr="00457DF7">
        <w:rPr>
          <w:rFonts w:ascii="Times New Roman" w:hAnsi="Times New Roman"/>
          <w:color w:val="000000"/>
          <w:sz w:val="20"/>
        </w:rPr>
        <w:t xml:space="preserve"> </w:t>
      </w:r>
      <w:r w:rsidRPr="00457DF7">
        <w:rPr>
          <w:rFonts w:ascii="Times New Roman" w:hAnsi="Times New Roman"/>
          <w:color w:val="000000"/>
          <w:sz w:val="20"/>
        </w:rPr>
        <w:t>msemmija fil-paragrafu 2</w:t>
      </w:r>
      <w:r w:rsidR="00A347C1" w:rsidRPr="00457DF7">
        <w:rPr>
          <w:rFonts w:ascii="Times New Roman" w:hAnsi="Times New Roman"/>
          <w:color w:val="000000"/>
          <w:sz w:val="20"/>
          <w:lang w:val="mt-MT"/>
        </w:rPr>
        <w:t>(1), (3) u (4)</w:t>
      </w:r>
      <w:r w:rsidRPr="00457DF7">
        <w:rPr>
          <w:rFonts w:ascii="Times New Roman" w:hAnsi="Times New Roman"/>
          <w:color w:val="000000"/>
          <w:sz w:val="20"/>
        </w:rPr>
        <w:t xml:space="preserve"> biex jiddetermina jekk ir-rapport </w:t>
      </w:r>
      <w:proofErr w:type="spellStart"/>
      <w:r w:rsidR="00A347C1" w:rsidRPr="00457DF7">
        <w:rPr>
          <w:rFonts w:ascii="Times New Roman" w:hAnsi="Times New Roman"/>
          <w:color w:val="000000"/>
          <w:sz w:val="20"/>
          <w:lang w:val="mt-MT"/>
        </w:rPr>
        <w:t>jikkonċernax</w:t>
      </w:r>
      <w:proofErr w:type="spellEnd"/>
      <w:r w:rsidRPr="00457DF7">
        <w:rPr>
          <w:rFonts w:ascii="Times New Roman" w:hAnsi="Times New Roman"/>
          <w:color w:val="000000"/>
          <w:sz w:val="20"/>
        </w:rPr>
        <w:t xml:space="preserve"> effett serju mhux mixtieq</w:t>
      </w:r>
      <w:r w:rsidR="00A347C1" w:rsidRPr="00457DF7">
        <w:rPr>
          <w:rFonts w:ascii="Times New Roman" w:hAnsi="Times New Roman"/>
          <w:color w:val="000000"/>
          <w:sz w:val="20"/>
          <w:lang w:val="mt-MT"/>
        </w:rPr>
        <w:t>, kif imsemmi fl-Artikolu 2(1)(p) tar-Regolament Nru 1223/2009</w:t>
      </w:r>
      <w:r w:rsidRPr="00457DF7">
        <w:rPr>
          <w:rFonts w:ascii="Times New Roman" w:hAnsi="Times New Roman"/>
          <w:color w:val="000000"/>
          <w:sz w:val="20"/>
        </w:rPr>
        <w:t>.</w:t>
      </w:r>
    </w:p>
    <w:p w:rsidR="00E447C5" w:rsidRPr="00457DF7" w:rsidRDefault="00E447C5" w:rsidP="00457DF7">
      <w:pPr>
        <w:pStyle w:val="USTustnpkodeksu"/>
        <w:keepNext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4.</w:t>
      </w:r>
      <w:r w:rsidR="00A347C1" w:rsidRPr="00457DF7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Meta jsir rapport ta’ effett serju mhux mixtieq liċ-ċentru amministrattiv minn entità li twettaq attività terapewtika jew professjonist mediku li jaħdem f’dik l-entità, dan għandu jkun fih: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1)</w:t>
      </w:r>
      <w:r w:rsidRPr="00457DF7">
        <w:rPr>
          <w:rFonts w:ascii="Times New Roman" w:hAnsi="Times New Roman"/>
          <w:color w:val="000000"/>
          <w:sz w:val="20"/>
        </w:rPr>
        <w:tab/>
        <w:t xml:space="preserve">l-isem ta’ prodott kożmetiku li l-użu tiegħu </w:t>
      </w:r>
      <w:r w:rsidR="00A347C1" w:rsidRPr="00457DF7">
        <w:rPr>
          <w:rFonts w:ascii="Times New Roman" w:hAnsi="Times New Roman"/>
          <w:color w:val="000000"/>
          <w:sz w:val="20"/>
          <w:lang w:val="mt-MT"/>
        </w:rPr>
        <w:t xml:space="preserve">jista’ </w:t>
      </w:r>
      <w:r w:rsidRPr="00457DF7">
        <w:rPr>
          <w:rFonts w:ascii="Times New Roman" w:hAnsi="Times New Roman"/>
          <w:color w:val="000000"/>
          <w:sz w:val="20"/>
        </w:rPr>
        <w:t xml:space="preserve">jkun li kkawża l-effett </w:t>
      </w:r>
      <w:r w:rsidR="00A347C1" w:rsidRPr="00457DF7">
        <w:rPr>
          <w:rFonts w:ascii="Times New Roman" w:hAnsi="Times New Roman"/>
          <w:color w:val="000000"/>
          <w:sz w:val="20"/>
          <w:lang w:val="mt-MT"/>
        </w:rPr>
        <w:t xml:space="preserve">serju </w:t>
      </w:r>
      <w:r w:rsidRPr="00457DF7">
        <w:rPr>
          <w:rFonts w:ascii="Times New Roman" w:hAnsi="Times New Roman"/>
          <w:color w:val="000000"/>
          <w:sz w:val="20"/>
        </w:rPr>
        <w:t>mhux mixtieq, u n-numru tal-lott tiegħu;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2)</w:t>
      </w:r>
      <w:r w:rsidRPr="00457DF7">
        <w:rPr>
          <w:rFonts w:ascii="Times New Roman" w:hAnsi="Times New Roman"/>
          <w:color w:val="000000"/>
          <w:sz w:val="20"/>
        </w:rPr>
        <w:tab/>
        <w:t>id-deskrizzjoni tal-effett serju mhux mixtieq;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3)</w:t>
      </w:r>
      <w:r w:rsidRPr="00457DF7">
        <w:rPr>
          <w:rFonts w:ascii="Times New Roman" w:hAnsi="Times New Roman"/>
          <w:color w:val="000000"/>
          <w:sz w:val="20"/>
        </w:rPr>
        <w:tab/>
        <w:t>l-età tal-utent finali</w:t>
      </w:r>
      <w:r w:rsidR="00A347C1" w:rsidRPr="00B2351E">
        <w:rPr>
          <w:rFonts w:ascii="Times New Roman" w:hAnsi="Times New Roman"/>
          <w:color w:val="000000"/>
          <w:sz w:val="20"/>
        </w:rPr>
        <w:t xml:space="preserve"> </w:t>
      </w:r>
      <w:r w:rsidR="00A347C1" w:rsidRPr="001F0E62">
        <w:rPr>
          <w:rFonts w:ascii="Times New Roman" w:hAnsi="Times New Roman"/>
          <w:color w:val="000000"/>
          <w:sz w:val="20"/>
        </w:rPr>
        <w:t>u l-okkupazzjoni</w:t>
      </w:r>
      <w:r w:rsidR="00A347C1" w:rsidRPr="001F0E62">
        <w:rPr>
          <w:rFonts w:ascii="Times New Roman" w:hAnsi="Times New Roman"/>
          <w:color w:val="000000"/>
          <w:sz w:val="20"/>
          <w:lang w:val="mt-MT"/>
        </w:rPr>
        <w:t xml:space="preserve"> tiegħu</w:t>
      </w:r>
      <w:r w:rsidRPr="00457DF7">
        <w:rPr>
          <w:rFonts w:ascii="Times New Roman" w:hAnsi="Times New Roman"/>
          <w:color w:val="000000"/>
          <w:sz w:val="20"/>
        </w:rPr>
        <w:t xml:space="preserve">, jekk tkun relatata mal-użu tal-prodott kożmetiku — jekk ipprovdut. 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10.</w:t>
      </w:r>
      <w:r w:rsidRPr="00457DF7">
        <w:rPr>
          <w:rFonts w:ascii="Times New Roman" w:hAnsi="Times New Roman"/>
          <w:color w:val="000000"/>
          <w:sz w:val="20"/>
        </w:rPr>
        <w:t xml:space="preserve"> 1. Id-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personali għandha tiġi pproċessata miċ-ċentru amministrattiv biex tissodisfa l-obbligi skont l-Artikolu 23(2)–(4) tar-Regolament Nru 1223/2009.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2.</w:t>
      </w:r>
      <w:r w:rsidR="000071A5" w:rsidRPr="00B2351E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Id-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personali għandha tinħażen fiċ-ċentru amministrattiv taħt kundizzjonijiet li jipprevjenu persuni </w:t>
      </w:r>
      <w:r w:rsidR="00CB478A" w:rsidRPr="00B2351E">
        <w:rPr>
          <w:rFonts w:ascii="Times New Roman" w:hAnsi="Times New Roman"/>
          <w:color w:val="000000"/>
          <w:sz w:val="20"/>
          <w:lang w:val="mt-MT"/>
        </w:rPr>
        <w:t>oħra ħlief</w:t>
      </w:r>
      <w:r w:rsidR="000071A5" w:rsidRPr="00B2351E">
        <w:rPr>
          <w:rFonts w:ascii="Times New Roman" w:hAnsi="Times New Roman"/>
          <w:color w:val="000000"/>
          <w:sz w:val="20"/>
          <w:lang w:val="mt-MT"/>
        </w:rPr>
        <w:t xml:space="preserve"> dawk awtorizzati </w:t>
      </w:r>
      <w:r w:rsidRPr="00457DF7">
        <w:rPr>
          <w:rFonts w:ascii="Times New Roman" w:hAnsi="Times New Roman"/>
          <w:color w:val="000000"/>
          <w:sz w:val="20"/>
        </w:rPr>
        <w:t>milli jiksbu aċċess għalihom.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3.</w:t>
      </w:r>
      <w:r w:rsidR="000071A5" w:rsidRPr="00B2351E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 xml:space="preserve">Id-deta personali għandha tinħażen fiċ-ċentru amministrattiv għal mhux aktar minn sena wara li tkun tlestiet il-verifika ta’ rapport ta’ effett mhux mixtieq. 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4.</w:t>
      </w:r>
      <w:r w:rsidR="000071A5" w:rsidRPr="00B2351E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Wara li jieqaf jipproċessa 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>, iċ-ċentru amministrattiv jipprovdi lill-Ispettur Kap Sanitarju b’din id-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. 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5.</w:t>
      </w:r>
      <w:r w:rsidR="000071A5" w:rsidRPr="00B2351E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Iċ-ċentru amministrattiv u l-persuni awtorizzati biex jipproċessaw id-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fis-sistema jżommu l-informazzjoni kollha relatata mad-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li tinsab fis-sistema b’mod kunfidenzjali.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11.</w:t>
      </w:r>
      <w:r w:rsidRPr="00457DF7">
        <w:rPr>
          <w:rFonts w:ascii="Times New Roman" w:hAnsi="Times New Roman"/>
          <w:color w:val="000000"/>
          <w:sz w:val="20"/>
        </w:rPr>
        <w:t xml:space="preserve"> 1. Meta utent finali jirrapporta effett mhux mixtieq lill-persuna responsabbli jew lid-distributur, dik il-persuna jew distributur għandhom jipproċessaw id-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personali msemmija fl-Artikolu 9(2)(2)–(4) u jkunu l-kontrollur tagħha.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2.</w:t>
      </w:r>
      <w:r w:rsidR="000071A5" w:rsidRPr="00B2351E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Id-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personali għandha tiġi pproċessata mill-persuna responsabbli jew mid-distributur sabiex tissodisfa l-obbligi skont l-Artikolu 10(1), l-Artikolu 11(2)(b), l-Artikolu 21 u l-Artikolu 23(1) tar-Regolament Nru 1223/2009.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3.</w:t>
      </w:r>
      <w:r w:rsidR="000071A5" w:rsidRPr="00B2351E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Id-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personali għandha tinħażen mill-persuna responsabbli jew id-distributur taħt kundizzjonijiet li jipprevjenu persuni </w:t>
      </w:r>
      <w:r w:rsidR="00CB478A" w:rsidRPr="00B2351E">
        <w:rPr>
          <w:rFonts w:ascii="Times New Roman" w:hAnsi="Times New Roman"/>
          <w:color w:val="000000"/>
          <w:sz w:val="20"/>
          <w:lang w:val="mt-MT"/>
        </w:rPr>
        <w:t>oħra ħlief</w:t>
      </w:r>
      <w:r w:rsidR="000071A5" w:rsidRPr="00B2351E">
        <w:rPr>
          <w:rFonts w:ascii="Times New Roman" w:hAnsi="Times New Roman"/>
          <w:color w:val="000000"/>
          <w:sz w:val="20"/>
          <w:lang w:val="mt-MT"/>
        </w:rPr>
        <w:t xml:space="preserve"> dawk awtorizzati</w:t>
      </w:r>
      <w:r w:rsidRPr="00457DF7">
        <w:rPr>
          <w:rFonts w:ascii="Times New Roman" w:hAnsi="Times New Roman"/>
          <w:color w:val="000000"/>
          <w:sz w:val="20"/>
        </w:rPr>
        <w:t xml:space="preserve"> milli jiksbu aċċess għalihom.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4.</w:t>
      </w:r>
      <w:r w:rsidR="000071A5" w:rsidRPr="00B2351E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Id-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personali għandha tinħażen mill-persuna responsabbli jew mid-distributur għal mhux aktar minn sena wara li tkun tlestiet il-verifika tar-rapport ta’ effett mhux mixtieq. 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5.</w:t>
      </w:r>
      <w:r w:rsidR="000071A5" w:rsidRPr="00B2351E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Il-persuna responsabbli jew id-distributur joħolqu kundizzjonijiet organizzattivi u tekniċi li jiżguraw il-protezzjoni tad-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pproċessata kontra aċċess mhux awtorizzat, żvelar jew akkwist illegali, kif ukoll il-modifika, il-korruzzjoni, il-qerda jew it-telf tagħha. 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6.</w:t>
      </w:r>
      <w:r w:rsidR="000071A5" w:rsidRPr="00B2351E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Il-persuna responsabbli jew id-distributur u l-persuni</w:t>
      </w:r>
      <w:r w:rsidR="00CB478A" w:rsidRPr="00B2351E">
        <w:rPr>
          <w:rFonts w:ascii="Times New Roman" w:hAnsi="Times New Roman"/>
          <w:color w:val="000000"/>
          <w:sz w:val="20"/>
          <w:lang w:val="mt-MT"/>
        </w:rPr>
        <w:t xml:space="preserve"> oħra</w:t>
      </w:r>
      <w:r w:rsidRPr="00457DF7">
        <w:rPr>
          <w:rFonts w:ascii="Times New Roman" w:hAnsi="Times New Roman"/>
          <w:color w:val="000000"/>
          <w:sz w:val="20"/>
        </w:rPr>
        <w:t xml:space="preserve"> </w:t>
      </w:r>
      <w:r w:rsidR="00CB478A" w:rsidRPr="00B2351E">
        <w:rPr>
          <w:rFonts w:ascii="Times New Roman" w:hAnsi="Times New Roman"/>
          <w:color w:val="000000"/>
          <w:sz w:val="20"/>
          <w:lang w:val="mt-MT"/>
        </w:rPr>
        <w:t>ħlief</w:t>
      </w:r>
      <w:r w:rsidR="000071A5" w:rsidRPr="00B2351E">
        <w:rPr>
          <w:rFonts w:ascii="Times New Roman" w:hAnsi="Times New Roman"/>
          <w:color w:val="000000"/>
          <w:sz w:val="20"/>
          <w:lang w:val="mt-MT"/>
        </w:rPr>
        <w:t xml:space="preserve"> dawk awtorizzati</w:t>
      </w:r>
      <w:r w:rsidRPr="00457DF7">
        <w:rPr>
          <w:rFonts w:ascii="Times New Roman" w:hAnsi="Times New Roman"/>
          <w:color w:val="000000"/>
          <w:sz w:val="20"/>
        </w:rPr>
        <w:t xml:space="preserve"> biex jipproċessaw id-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f’dik l-entità huma obbligati li jżommu l-informazzjoni kollha relatata mad-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b’mod kunfidenzjali.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12.</w:t>
      </w:r>
      <w:r w:rsidRPr="00457DF7">
        <w:rPr>
          <w:rFonts w:ascii="Times New Roman" w:hAnsi="Times New Roman"/>
          <w:color w:val="000000"/>
          <w:sz w:val="20"/>
        </w:rPr>
        <w:t xml:space="preserve"> 1. Iċ-ċentru amministrattiv għandu jinnotifika lill-Ispettur Kap Sanitarju dwar kull rapport ta’ effett serju mhux mixtieq. Din l-informazzjoni għandha tinkludi 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stabbilita fl-Artikolu 9(4), u meta effett serju mhux mixtieq jiġi rrappurtat mill-persuna responsabbli jew mid-distributur, għandha tinkludi 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msemmija fl-Artikolu 23(1)(c) tar-Regolament Nru 1223/2009.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2.</w:t>
      </w:r>
      <w:r w:rsidR="00CB478A" w:rsidRPr="00B2351E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L-awtorità kompetenti għall-kwistjonijiet imsemmija fl-Artikolu 23(2)–(4) tar-Regolament Nru 1223/2009 hija l-Ispettur Kap Sanitarju.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lastRenderedPageBreak/>
        <w:t>Artikolu 13.</w:t>
      </w:r>
      <w:r w:rsidRPr="00457DF7">
        <w:rPr>
          <w:rFonts w:ascii="Times New Roman" w:hAnsi="Times New Roman"/>
          <w:color w:val="000000"/>
          <w:sz w:val="20"/>
        </w:rPr>
        <w:t xml:space="preserve"> Il-Ministru responsabbli għas-saħħa għandu jaħtar, permezz ta’ regolament, iċ-ċentru amministrattiv minn fost entitajiet xjentifiċi </w:t>
      </w:r>
      <w:r w:rsidR="00CB478A" w:rsidRPr="00B2351E">
        <w:rPr>
          <w:rFonts w:ascii="Times New Roman" w:hAnsi="Times New Roman"/>
          <w:color w:val="000000"/>
          <w:sz w:val="20"/>
          <w:lang w:val="mt-MT"/>
        </w:rPr>
        <w:t xml:space="preserve">msemmija </w:t>
      </w:r>
      <w:proofErr w:type="spellStart"/>
      <w:r w:rsidR="00CB478A" w:rsidRPr="00B2351E">
        <w:rPr>
          <w:rFonts w:ascii="Times New Roman" w:hAnsi="Times New Roman"/>
          <w:color w:val="000000"/>
          <w:sz w:val="20"/>
          <w:lang w:val="mt-MT"/>
        </w:rPr>
        <w:t>fl</w:t>
      </w:r>
      <w:proofErr w:type="spellEnd"/>
      <w:r w:rsidR="00CB478A" w:rsidRPr="00B2351E">
        <w:rPr>
          <w:rFonts w:ascii="Times New Roman" w:hAnsi="Times New Roman"/>
          <w:color w:val="000000"/>
          <w:sz w:val="20"/>
          <w:lang w:val="mt-MT"/>
        </w:rPr>
        <w:t>-</w:t>
      </w:r>
      <w:r w:rsidRPr="00457DF7">
        <w:rPr>
          <w:rFonts w:ascii="Times New Roman" w:hAnsi="Times New Roman"/>
          <w:color w:val="000000"/>
          <w:sz w:val="20"/>
        </w:rPr>
        <w:t>Artikolu </w:t>
      </w:r>
      <w:r w:rsidR="00CB478A" w:rsidRPr="00B2351E">
        <w:rPr>
          <w:rFonts w:ascii="Times New Roman" w:hAnsi="Times New Roman"/>
          <w:color w:val="000000"/>
          <w:sz w:val="20"/>
          <w:lang w:val="mt-MT"/>
        </w:rPr>
        <w:t>7</w:t>
      </w:r>
      <w:r w:rsidRPr="00457DF7">
        <w:rPr>
          <w:rFonts w:ascii="Times New Roman" w:hAnsi="Times New Roman"/>
          <w:color w:val="000000"/>
          <w:sz w:val="20"/>
        </w:rPr>
        <w:t>(</w:t>
      </w:r>
      <w:r w:rsidR="00CB478A" w:rsidRPr="00B2351E">
        <w:rPr>
          <w:rFonts w:ascii="Times New Roman" w:hAnsi="Times New Roman"/>
          <w:color w:val="000000"/>
          <w:sz w:val="20"/>
          <w:lang w:val="mt-MT"/>
        </w:rPr>
        <w:t>1</w:t>
      </w:r>
      <w:r w:rsidRPr="00457DF7">
        <w:rPr>
          <w:rFonts w:ascii="Times New Roman" w:hAnsi="Times New Roman"/>
          <w:color w:val="000000"/>
          <w:sz w:val="20"/>
        </w:rPr>
        <w:t>) tal-Att ta</w:t>
      </w:r>
      <w:r w:rsidR="00CB478A" w:rsidRPr="00B2351E">
        <w:rPr>
          <w:rFonts w:ascii="Times New Roman" w:hAnsi="Times New Roman"/>
          <w:color w:val="000000"/>
          <w:sz w:val="20"/>
          <w:lang w:val="mt-MT"/>
        </w:rPr>
        <w:t>l-20</w:t>
      </w:r>
      <w:r w:rsidRPr="00457DF7">
        <w:rPr>
          <w:rFonts w:ascii="Times New Roman" w:hAnsi="Times New Roman"/>
          <w:color w:val="000000"/>
          <w:sz w:val="20"/>
        </w:rPr>
        <w:t> ta’ </w:t>
      </w:r>
      <w:r w:rsidR="00CB478A" w:rsidRPr="00B2351E">
        <w:rPr>
          <w:rFonts w:ascii="Times New Roman" w:hAnsi="Times New Roman"/>
          <w:color w:val="000000"/>
          <w:sz w:val="20"/>
          <w:lang w:val="mt-MT"/>
        </w:rPr>
        <w:t>Lulju</w:t>
      </w:r>
      <w:r w:rsidR="00CB478A" w:rsidRPr="00457DF7">
        <w:rPr>
          <w:rFonts w:ascii="Times New Roman" w:hAnsi="Times New Roman"/>
          <w:color w:val="000000"/>
          <w:sz w:val="20"/>
        </w:rPr>
        <w:t> </w:t>
      </w:r>
      <w:r w:rsidRPr="00457DF7">
        <w:rPr>
          <w:rFonts w:ascii="Times New Roman" w:hAnsi="Times New Roman"/>
          <w:color w:val="000000"/>
          <w:sz w:val="20"/>
        </w:rPr>
        <w:t>201</w:t>
      </w:r>
      <w:r w:rsidR="00CB478A" w:rsidRPr="00B2351E">
        <w:rPr>
          <w:rFonts w:ascii="Times New Roman" w:hAnsi="Times New Roman"/>
          <w:color w:val="000000"/>
          <w:sz w:val="20"/>
          <w:lang w:val="mt-MT"/>
        </w:rPr>
        <w:t xml:space="preserve">8 </w:t>
      </w:r>
      <w:r w:rsidR="000063C1" w:rsidRPr="000063C1">
        <w:rPr>
          <w:rFonts w:ascii="Times New Roman" w:hAnsi="Times New Roman"/>
          <w:color w:val="000000"/>
          <w:sz w:val="20"/>
        </w:rPr>
        <w:t>–</w:t>
      </w:r>
      <w:r w:rsidR="00CB478A" w:rsidRPr="00B2351E">
        <w:rPr>
          <w:rFonts w:ascii="Times New Roman" w:hAnsi="Times New Roman"/>
          <w:color w:val="000000"/>
          <w:sz w:val="20"/>
          <w:lang w:val="mt-MT"/>
        </w:rPr>
        <w:t xml:space="preserve"> </w:t>
      </w:r>
      <w:r w:rsidRPr="00457DF7">
        <w:rPr>
          <w:rFonts w:ascii="Times New Roman" w:hAnsi="Times New Roman"/>
          <w:color w:val="000000"/>
          <w:sz w:val="20"/>
        </w:rPr>
        <w:t xml:space="preserve">dwar </w:t>
      </w:r>
      <w:r w:rsidR="00CB478A" w:rsidRPr="00B2351E">
        <w:rPr>
          <w:rFonts w:ascii="Times New Roman" w:hAnsi="Times New Roman"/>
          <w:color w:val="000000"/>
          <w:sz w:val="20"/>
          <w:lang w:val="mt-MT"/>
        </w:rPr>
        <w:t xml:space="preserve">l-edukazzjoni għolja u </w:t>
      </w:r>
      <w:r w:rsidRPr="00457DF7">
        <w:rPr>
          <w:rFonts w:ascii="Times New Roman" w:hAnsi="Times New Roman"/>
          <w:color w:val="000000"/>
          <w:sz w:val="20"/>
        </w:rPr>
        <w:t>x-xjenza (Ġurnal tal-Liġijiet, punt</w:t>
      </w:r>
      <w:r w:rsidR="00CB478A" w:rsidRPr="00B2351E">
        <w:rPr>
          <w:rFonts w:ascii="Times New Roman" w:hAnsi="Times New Roman"/>
          <w:color w:val="000000"/>
          <w:sz w:val="20"/>
          <w:lang w:val="mt-MT"/>
        </w:rPr>
        <w:t>i</w:t>
      </w:r>
      <w:r w:rsidRPr="00457DF7">
        <w:rPr>
          <w:rFonts w:ascii="Times New Roman" w:hAnsi="Times New Roman"/>
          <w:color w:val="000000"/>
          <w:sz w:val="20"/>
        </w:rPr>
        <w:t> </w:t>
      </w:r>
      <w:r w:rsidR="00CB478A" w:rsidRPr="00B2351E">
        <w:rPr>
          <w:rFonts w:ascii="Times New Roman" w:hAnsi="Times New Roman"/>
          <w:color w:val="000000"/>
          <w:sz w:val="20"/>
          <w:lang w:val="mt-MT"/>
        </w:rPr>
        <w:t>1668 u 2024</w:t>
      </w:r>
      <w:r w:rsidRPr="00457DF7">
        <w:rPr>
          <w:rFonts w:ascii="Times New Roman" w:hAnsi="Times New Roman"/>
          <w:color w:val="000000"/>
          <w:sz w:val="20"/>
        </w:rPr>
        <w:t>), filwaqt li jitqies li jiġi żgurat it-twettiq tal-kompiti skont l-Artikolu 23 tar-Regolament Nru 1223/2009.</w:t>
      </w:r>
    </w:p>
    <w:p w:rsidR="00E447C5" w:rsidRPr="00457DF7" w:rsidRDefault="00E447C5" w:rsidP="00457DF7">
      <w:pPr>
        <w:pStyle w:val="ROZDZODDZOZNoznaczenierozdziauluboddziau"/>
        <w:suppressAutoHyphens w:val="0"/>
        <w:spacing w:line="240" w:lineRule="auto"/>
        <w:ind w:left="74" w:right="74"/>
        <w:rPr>
          <w:rFonts w:ascii="Times New Roman" w:hAnsi="Times New Roman"/>
          <w:color w:val="000000"/>
          <w:sz w:val="20"/>
          <w:szCs w:val="20"/>
        </w:rPr>
      </w:pPr>
      <w:r w:rsidRPr="00457DF7">
        <w:rPr>
          <w:rFonts w:ascii="Times New Roman" w:hAnsi="Times New Roman"/>
          <w:color w:val="000000"/>
          <w:sz w:val="20"/>
          <w:szCs w:val="20"/>
        </w:rPr>
        <w:t>Kapitolu 4</w:t>
      </w:r>
    </w:p>
    <w:p w:rsidR="00E447C5" w:rsidRPr="00457DF7" w:rsidRDefault="00E447C5" w:rsidP="00457DF7">
      <w:pPr>
        <w:pStyle w:val="ROZDZODDZPRZEDMprzedmiotregulacjirozdziauluboddziau"/>
        <w:suppressAutoHyphens w:val="0"/>
        <w:spacing w:line="240" w:lineRule="auto"/>
        <w:ind w:left="74" w:right="74"/>
        <w:rPr>
          <w:rFonts w:ascii="Times New Roman" w:hAnsi="Times New Roman"/>
          <w:color w:val="000000"/>
          <w:sz w:val="20"/>
          <w:szCs w:val="20"/>
        </w:rPr>
      </w:pPr>
      <w:r w:rsidRPr="00457DF7">
        <w:rPr>
          <w:rFonts w:ascii="Times New Roman" w:hAnsi="Times New Roman"/>
          <w:color w:val="000000"/>
          <w:sz w:val="20"/>
          <w:szCs w:val="20"/>
        </w:rPr>
        <w:t>Sorveljanza tal-prodotti kożmetiċi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14.</w:t>
      </w:r>
      <w:r w:rsidRPr="00457DF7">
        <w:rPr>
          <w:rFonts w:ascii="Times New Roman" w:hAnsi="Times New Roman"/>
          <w:color w:val="000000"/>
          <w:sz w:val="20"/>
        </w:rPr>
        <w:t xml:space="preserve"> Is-superviżjoni tal-konformità mad-dispożizzjonijiet tal-Att u tar-Regolament Nru 1223/2009 għandha tiġi eżerċitata, fil-kamp ta’ applikazzjoni tal-kompetenza tagħhom, mill-korpi tal-Ispettorat Sanitarju tal-Istat u l-Ispettorat tal-Kummerċ.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15.</w:t>
      </w:r>
      <w:r w:rsidRPr="00457DF7">
        <w:rPr>
          <w:rFonts w:ascii="Times New Roman" w:hAnsi="Times New Roman"/>
          <w:color w:val="000000"/>
          <w:sz w:val="20"/>
        </w:rPr>
        <w:t xml:space="preserve"> 1. L-awtoritajiet kompetenti għall-kwistjonijiet imsemmija fl-Artikoli 5–7 tar-Regolament Nru 1223/2009 huma l-korpi tal-Ispettorat Sanitarju tal-Istat.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2.</w:t>
      </w:r>
      <w:r w:rsidR="000E5E1C" w:rsidRPr="00B2351E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L-awtoritajiet kompetenti għall-kwistjonijiet imsemmija fl-Artikoli 6 u 7 tar-Regolament Nru 1223/2009 huma l-korpi tal-Ispettorat tal-Kummerċ fil-kamp ta’ applikazzjoni tal-kompetenza tagħhom.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16.</w:t>
      </w:r>
      <w:r w:rsidRPr="00457DF7">
        <w:rPr>
          <w:rFonts w:ascii="Times New Roman" w:hAnsi="Times New Roman"/>
          <w:color w:val="000000"/>
          <w:sz w:val="20"/>
        </w:rPr>
        <w:t xml:space="preserve"> 1. L-awtoritajiet kompetenti għall-aċċess għall-informazzjoni u 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msemmija fl-Artikolu 11(2) tar-Regolament Nru 1223/2009 huma l-korpi tal-Ispettorat Sanitarju tal-Istat.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Style w:val="Ppogrubienie"/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2.</w:t>
      </w:r>
      <w:r w:rsidR="000E5E1C" w:rsidRPr="00B2351E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L-awtoritajiet kompetenti għall-aċċess għall-informazzjoni u d-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msemmija fl-Artikolu 11(2)(d) tar-Regolament Nru 1223/2009 huma l-korpi tal-Ispettorat tal-Kummerċ fil-kamp ta’ applikazzjoni tal-kompetenza tagħhom.</w:t>
      </w:r>
    </w:p>
    <w:p w:rsidR="00E447C5" w:rsidRPr="00457DF7" w:rsidRDefault="00E447C5" w:rsidP="00457DF7">
      <w:pPr>
        <w:pStyle w:val="ARTartustawynprozporzdzenia"/>
        <w:keepNext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17.</w:t>
      </w:r>
      <w:r w:rsidRPr="00457DF7">
        <w:rPr>
          <w:rFonts w:ascii="Times New Roman" w:hAnsi="Times New Roman"/>
          <w:color w:val="000000"/>
          <w:sz w:val="20"/>
        </w:rPr>
        <w:t xml:space="preserve"> L-awtoritajiet kompetenti msemmija fl-Artikolu 13(5) tar-Regolament Nru 1223/2009 huma: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sz w:val="20"/>
        </w:rPr>
        <w:t>1)</w:t>
      </w:r>
      <w:r w:rsidRPr="00457DF7">
        <w:rPr>
          <w:rFonts w:ascii="Times New Roman" w:hAnsi="Times New Roman"/>
          <w:sz w:val="20"/>
        </w:rPr>
        <w:tab/>
        <w:t>l-Ispettur Kap Sanitarju;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sz w:val="20"/>
        </w:rPr>
        <w:t>2)</w:t>
      </w:r>
      <w:r w:rsidRPr="00457DF7">
        <w:rPr>
          <w:rFonts w:ascii="Times New Roman" w:hAnsi="Times New Roman"/>
          <w:sz w:val="20"/>
        </w:rPr>
        <w:tab/>
        <w:t>il-President tal-Uffiċċju għall-Kompetizzjoni u l-Protezzjoni tal-Konsumatur;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sz w:val="20"/>
        </w:rPr>
        <w:t>3)</w:t>
      </w:r>
      <w:r w:rsidRPr="00457DF7">
        <w:rPr>
          <w:rFonts w:ascii="Times New Roman" w:hAnsi="Times New Roman"/>
          <w:sz w:val="20"/>
        </w:rPr>
        <w:tab/>
        <w:t>l-uffiċċju tal-provinċja tal-Ispettorat Sanitarju Nazzjonali;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sz w:val="20"/>
        </w:rPr>
        <w:t>4)</w:t>
      </w:r>
      <w:r w:rsidRPr="00457DF7">
        <w:rPr>
          <w:rFonts w:ascii="Times New Roman" w:hAnsi="Times New Roman"/>
          <w:sz w:val="20"/>
        </w:rPr>
        <w:tab/>
        <w:t>l-uffiċċju tal-fruntiera tal-Ispettorat Sanitarju Nazzjonali.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18.</w:t>
      </w:r>
      <w:r w:rsidRPr="00457DF7">
        <w:rPr>
          <w:rFonts w:ascii="Times New Roman" w:hAnsi="Times New Roman"/>
          <w:sz w:val="20"/>
        </w:rPr>
        <w:t xml:space="preserve"> 1. Għandu jingħata l-aċċess għall-informazzjoni dwar prodott kożmetiku, imsemmi fl-Artikolu 13(1)–(3) tar-Regolament Nru 1223/2009, li l-Kummissjoni Ewropea għamlitu disponibbli skont l-Artikolu 13(6) ta’ dak ir-Regolament, lit-tobba u lid-dentisti bil-ħsieb li jipprovdu trattament, miċ-ċentru awtorizzat biex jaċċessa dik l-informazzjoni.</w:t>
      </w:r>
    </w:p>
    <w:p w:rsidR="00E447C5" w:rsidRPr="00457DF7" w:rsidRDefault="00E447C5" w:rsidP="00457DF7">
      <w:pPr>
        <w:pStyle w:val="USTustnpkodeksu"/>
        <w:keepNext/>
        <w:suppressAutoHyphens w:val="0"/>
        <w:spacing w:before="120"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sz w:val="20"/>
        </w:rPr>
        <w:t>2.</w:t>
      </w:r>
      <w:r w:rsidR="000E5E1C">
        <w:rPr>
          <w:rFonts w:ascii="Times New Roman" w:hAnsi="Times New Roman"/>
          <w:sz w:val="20"/>
        </w:rPr>
        <w:tab/>
      </w:r>
      <w:r w:rsidRPr="00457DF7">
        <w:rPr>
          <w:rFonts w:ascii="Times New Roman" w:hAnsi="Times New Roman"/>
          <w:sz w:val="20"/>
        </w:rPr>
        <w:t>Iċ-ċentru għandu jissodisfa r-rekwiżiti li ġejjin: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1)</w:t>
      </w:r>
      <w:r w:rsidRPr="00457DF7">
        <w:rPr>
          <w:rFonts w:ascii="Times New Roman" w:hAnsi="Times New Roman"/>
          <w:color w:val="000000"/>
          <w:sz w:val="20"/>
        </w:rPr>
        <w:tab/>
        <w:t>jipprovdi konsultazzjoni tossikoloġika lill-professjonisti mediċi;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2)</w:t>
      </w:r>
      <w:r w:rsidRPr="00457DF7">
        <w:rPr>
          <w:rFonts w:ascii="Times New Roman" w:hAnsi="Times New Roman"/>
          <w:color w:val="000000"/>
          <w:sz w:val="20"/>
        </w:rPr>
        <w:tab/>
        <w:t>janalizza l-kawżi tal-avvelenamenti;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3)</w:t>
      </w:r>
      <w:r w:rsidRPr="00457DF7">
        <w:rPr>
          <w:rFonts w:ascii="Times New Roman" w:hAnsi="Times New Roman"/>
          <w:color w:val="000000"/>
          <w:sz w:val="20"/>
        </w:rPr>
        <w:tab/>
        <w:t xml:space="preserve">ikollu aċċess għal bażijiet ta’ </w:t>
      </w:r>
      <w:r w:rsidR="00517678" w:rsidRPr="00B2351E">
        <w:rPr>
          <w:rFonts w:ascii="Times New Roman" w:hAnsi="Times New Roman"/>
          <w:i/>
          <w:color w:val="000000"/>
          <w:sz w:val="20"/>
        </w:rPr>
        <w:t>data</w:t>
      </w:r>
      <w:r w:rsidRPr="00457DF7">
        <w:rPr>
          <w:rFonts w:ascii="Times New Roman" w:hAnsi="Times New Roman"/>
          <w:color w:val="000000"/>
          <w:sz w:val="20"/>
        </w:rPr>
        <w:t xml:space="preserve"> xjentifiċi relatati mal-proprjetajiet tossikoloġiċi tas-sustanzi;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4)</w:t>
      </w:r>
      <w:r w:rsidRPr="00457DF7">
        <w:rPr>
          <w:rFonts w:ascii="Times New Roman" w:hAnsi="Times New Roman"/>
          <w:color w:val="000000"/>
          <w:sz w:val="20"/>
        </w:rPr>
        <w:tab/>
        <w:t>ikollu telefon u mezzi elettroniċi ta’ komunikazzjoni ta’ emerġenza.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3.</w:t>
      </w:r>
      <w:r w:rsidR="000E5E1C" w:rsidRPr="00B2351E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>Il-kompitu msemmi fil-paragrafu 1 għandu jiġi ffinanzjat mill-parti tal-baġit tal-Istat irregolat mill-Ministru responsabbli għas-saħħa.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4.</w:t>
      </w:r>
      <w:r w:rsidR="000E5E1C" w:rsidRPr="00B2351E">
        <w:rPr>
          <w:rFonts w:ascii="Times New Roman" w:hAnsi="Times New Roman"/>
          <w:color w:val="000000"/>
          <w:sz w:val="20"/>
        </w:rPr>
        <w:tab/>
      </w:r>
      <w:r w:rsidRPr="00457DF7">
        <w:rPr>
          <w:rFonts w:ascii="Times New Roman" w:hAnsi="Times New Roman"/>
          <w:color w:val="000000"/>
          <w:sz w:val="20"/>
        </w:rPr>
        <w:t xml:space="preserve">Il-Ministru responsabbli għas-saħħa għandu jaħtar, permezz ta’ regolament, iċ-ċentru minn fost entitajiet xjentifiċi </w:t>
      </w:r>
      <w:r w:rsidR="000E5E1C" w:rsidRPr="00B2351E">
        <w:rPr>
          <w:rFonts w:ascii="Times New Roman" w:hAnsi="Times New Roman"/>
          <w:color w:val="000000"/>
          <w:sz w:val="20"/>
          <w:lang w:val="mt-MT"/>
        </w:rPr>
        <w:t>msemmija f</w:t>
      </w:r>
      <w:r w:rsidRPr="00457DF7">
        <w:rPr>
          <w:rFonts w:ascii="Times New Roman" w:hAnsi="Times New Roman"/>
          <w:color w:val="000000"/>
          <w:sz w:val="20"/>
        </w:rPr>
        <w:t>l-Artikolu </w:t>
      </w:r>
      <w:r w:rsidR="000E5E1C" w:rsidRPr="00B2351E">
        <w:rPr>
          <w:rFonts w:ascii="Times New Roman" w:hAnsi="Times New Roman"/>
          <w:color w:val="000000"/>
          <w:sz w:val="20"/>
          <w:lang w:val="mt-MT"/>
        </w:rPr>
        <w:t>7</w:t>
      </w:r>
      <w:r w:rsidRPr="00457DF7">
        <w:rPr>
          <w:rFonts w:ascii="Times New Roman" w:hAnsi="Times New Roman"/>
          <w:color w:val="000000"/>
          <w:sz w:val="20"/>
        </w:rPr>
        <w:t>(</w:t>
      </w:r>
      <w:r w:rsidR="000E5E1C" w:rsidRPr="00B2351E">
        <w:rPr>
          <w:rFonts w:ascii="Times New Roman" w:hAnsi="Times New Roman"/>
          <w:color w:val="000000"/>
          <w:sz w:val="20"/>
          <w:lang w:val="mt-MT"/>
        </w:rPr>
        <w:t>1</w:t>
      </w:r>
      <w:r w:rsidRPr="00457DF7">
        <w:rPr>
          <w:rFonts w:ascii="Times New Roman" w:hAnsi="Times New Roman"/>
          <w:color w:val="000000"/>
          <w:sz w:val="20"/>
        </w:rPr>
        <w:t>) tal-Att ta</w:t>
      </w:r>
      <w:r w:rsidR="000E5E1C" w:rsidRPr="00B2351E">
        <w:rPr>
          <w:rFonts w:ascii="Times New Roman" w:hAnsi="Times New Roman"/>
          <w:color w:val="000000"/>
          <w:sz w:val="20"/>
          <w:lang w:val="mt-MT"/>
        </w:rPr>
        <w:t>l</w:t>
      </w:r>
      <w:r w:rsidRPr="00457DF7">
        <w:rPr>
          <w:rFonts w:ascii="Times New Roman" w:hAnsi="Times New Roman"/>
          <w:color w:val="000000"/>
          <w:sz w:val="20"/>
        </w:rPr>
        <w:t>-</w:t>
      </w:r>
      <w:r w:rsidR="000E5E1C" w:rsidRPr="00B2351E">
        <w:rPr>
          <w:rFonts w:ascii="Times New Roman" w:hAnsi="Times New Roman"/>
          <w:color w:val="000000"/>
          <w:sz w:val="20"/>
          <w:lang w:val="mt-MT"/>
        </w:rPr>
        <w:t>2</w:t>
      </w:r>
      <w:r w:rsidRPr="00457DF7">
        <w:rPr>
          <w:rFonts w:ascii="Times New Roman" w:hAnsi="Times New Roman"/>
          <w:color w:val="000000"/>
          <w:sz w:val="20"/>
        </w:rPr>
        <w:t>0 ta’ </w:t>
      </w:r>
      <w:r w:rsidR="000E5E1C" w:rsidRPr="00B2351E">
        <w:rPr>
          <w:rFonts w:ascii="Times New Roman" w:hAnsi="Times New Roman"/>
          <w:color w:val="000000"/>
          <w:sz w:val="20"/>
          <w:lang w:val="mt-MT"/>
        </w:rPr>
        <w:t>Lulju</w:t>
      </w:r>
      <w:r w:rsidR="000E5E1C" w:rsidRPr="00457DF7">
        <w:rPr>
          <w:rFonts w:ascii="Times New Roman" w:hAnsi="Times New Roman"/>
          <w:color w:val="000000"/>
          <w:sz w:val="20"/>
        </w:rPr>
        <w:t> </w:t>
      </w:r>
      <w:r w:rsidRPr="00457DF7">
        <w:rPr>
          <w:rFonts w:ascii="Times New Roman" w:hAnsi="Times New Roman"/>
          <w:color w:val="000000"/>
          <w:sz w:val="20"/>
        </w:rPr>
        <w:t>201</w:t>
      </w:r>
      <w:r w:rsidR="000E5E1C" w:rsidRPr="00B2351E">
        <w:rPr>
          <w:rFonts w:ascii="Times New Roman" w:hAnsi="Times New Roman"/>
          <w:color w:val="000000"/>
          <w:sz w:val="20"/>
          <w:lang w:val="mt-MT"/>
        </w:rPr>
        <w:t xml:space="preserve">8 – il-Liġi </w:t>
      </w:r>
      <w:r w:rsidRPr="00457DF7">
        <w:rPr>
          <w:rFonts w:ascii="Times New Roman" w:hAnsi="Times New Roman"/>
          <w:color w:val="000000"/>
          <w:sz w:val="20"/>
        </w:rPr>
        <w:t xml:space="preserve">dwar </w:t>
      </w:r>
      <w:r w:rsidR="00E957A2" w:rsidRPr="00B2351E">
        <w:rPr>
          <w:rFonts w:ascii="Times New Roman" w:hAnsi="Times New Roman"/>
          <w:color w:val="000000"/>
          <w:sz w:val="20"/>
          <w:lang w:val="mt-MT"/>
        </w:rPr>
        <w:t xml:space="preserve">l-edukazzjoni għolja u </w:t>
      </w:r>
      <w:r w:rsidRPr="00457DF7">
        <w:rPr>
          <w:rFonts w:ascii="Times New Roman" w:hAnsi="Times New Roman"/>
          <w:color w:val="000000"/>
          <w:sz w:val="20"/>
        </w:rPr>
        <w:t>x-xjenza, jew minn fost entitajiet oħra, filwaqt li jitqies it-twettiq tal-kompiti msemmija fl-Artikolu 13(6) tar-Regolament Nru 1223/2009.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19.</w:t>
      </w:r>
      <w:r w:rsidRPr="00457DF7">
        <w:rPr>
          <w:rFonts w:ascii="Times New Roman" w:hAnsi="Times New Roman"/>
          <w:color w:val="000000"/>
          <w:sz w:val="20"/>
        </w:rPr>
        <w:t xml:space="preserve"> L-awtorità kompetenti li titlob lill-Kummissjoni Ewropea għal deroga msemmija fl-Artikolu 18(2) tar-Regolament Nru 1223/2009 hija l-Ispettur Kap Sanitarju.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20.</w:t>
      </w:r>
      <w:r w:rsidRPr="00457DF7">
        <w:rPr>
          <w:rFonts w:ascii="Times New Roman" w:hAnsi="Times New Roman"/>
          <w:color w:val="000000"/>
          <w:sz w:val="20"/>
        </w:rPr>
        <w:t xml:space="preserve"> 1. L-Ispettur Kap Sanitarju, f’kooperazzjoni mal-President tal-Uffiċċju għall-Kompetizzjoni u l-Protezzjoni tal-Konsumatur, għandu jfassal rapport li jinkludi r-riżultati tar-reviżjonijiet perjodiċi u tal-valutazzjonijiet tal-attivitajiet ta’ sorveljanza msemmija fl-Artikolu 22 tar-Regolament Nru 1223/2009 u jissottomettih lill-Kummissjoni Ewropea u l-Istati Membri tal-Unjoni Ewropea jew l-Istati tal-Assoċjazzjoni Ewropea tal-Kummerċ Ħieles (EFTA) firmatarji tal-Ftehim dwar iż-Żona Ekonomika Ewropea.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sz w:val="20"/>
        </w:rPr>
        <w:t>2.</w:t>
      </w:r>
      <w:r w:rsidR="00E957A2">
        <w:rPr>
          <w:rFonts w:ascii="Times New Roman" w:hAnsi="Times New Roman"/>
          <w:sz w:val="20"/>
        </w:rPr>
        <w:tab/>
      </w:r>
      <w:r w:rsidRPr="00457DF7">
        <w:rPr>
          <w:rFonts w:ascii="Times New Roman" w:hAnsi="Times New Roman"/>
          <w:sz w:val="20"/>
        </w:rPr>
        <w:t>Ir-rapport imsemmi fil-paragrafu 1 għandu jsir disponibbli mill-Ispettur Kap Sanitarju fuq is-sit web tiegħu fil-Bullettin ta’ Informazzjoni Pubblika.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21.</w:t>
      </w:r>
      <w:r w:rsidRPr="00457DF7">
        <w:rPr>
          <w:rFonts w:ascii="Times New Roman" w:hAnsi="Times New Roman"/>
          <w:sz w:val="20"/>
        </w:rPr>
        <w:t xml:space="preserve"> 1. L-awtorità kompetenti msemmija fl-Artikolu 24,27, u 30 tar-Regolament Nru 1223/2009 hija l-Ispettur Kap Sanitarju.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sz w:val="20"/>
        </w:rPr>
        <w:t>2.</w:t>
      </w:r>
      <w:r w:rsidR="00E957A2">
        <w:rPr>
          <w:rFonts w:ascii="Times New Roman" w:hAnsi="Times New Roman"/>
          <w:sz w:val="20"/>
        </w:rPr>
        <w:tab/>
      </w:r>
      <w:r w:rsidRPr="00457DF7">
        <w:rPr>
          <w:rFonts w:ascii="Times New Roman" w:hAnsi="Times New Roman"/>
          <w:sz w:val="20"/>
        </w:rPr>
        <w:t>L-Ispettur Kap Sanitarju jista’ jitlob li l-ispettur sanitarju tal-provinċja, kontea jew tal-fruntiera jmexxi investigazzjoni fil-kamp ta’ applikazzjoni msemmi fl-Artikoli 24, 27 u 30 tar-Regolament Nru 1223/2009, relatata mal-kooperazzjoni bejn l-awtoritajiet kompetenti tal-Istati Membri tal-Unjoni Ewropea jew l-Istati tal-EFTA firmatarji tal-Ftehim dwar iż-Żona Ekonomika Ewropea (ŻEE).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lastRenderedPageBreak/>
        <w:t>Artikolu 22.</w:t>
      </w:r>
      <w:r w:rsidRPr="00457DF7">
        <w:rPr>
          <w:rFonts w:ascii="Times New Roman" w:hAnsi="Times New Roman"/>
          <w:sz w:val="20"/>
        </w:rPr>
        <w:t xml:space="preserve"> Sabiex jiġu implimentati d-dispożizzjonijiet tal-Artikolu 25(2) u (4)–(6) tar-Regolament Nru 1223/2009, l-ispettur sanitarju tal-istat fil-livell tal-kontea għandu jinnotifika lill-Ispettur Kap Sanitarju dwar il-miżuri implimentati, li għandu jinnotifika lill-Kummissjoni Ewropea u l-Istati Membri tal-Unjoni Ewropea jew l-Istati tal-EFTA firmatarji tal-Ftehim ŻEE.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23.</w:t>
      </w:r>
      <w:r w:rsidRPr="00457DF7">
        <w:rPr>
          <w:rFonts w:ascii="Times New Roman" w:hAnsi="Times New Roman"/>
          <w:sz w:val="20"/>
        </w:rPr>
        <w:t xml:space="preserve"> L-awtorità kompetenti li toġġezzjona kontra l-istandard armonizzat imsemmi fl-Artikolu 36</w:t>
      </w:r>
      <w:r w:rsidR="00E957A2">
        <w:rPr>
          <w:rFonts w:ascii="Times New Roman" w:hAnsi="Times New Roman"/>
          <w:sz w:val="20"/>
          <w:lang w:val="mt-MT"/>
        </w:rPr>
        <w:t>(1)</w:t>
      </w:r>
      <w:r w:rsidRPr="00457DF7">
        <w:rPr>
          <w:rFonts w:ascii="Times New Roman" w:hAnsi="Times New Roman"/>
          <w:sz w:val="20"/>
        </w:rPr>
        <w:t xml:space="preserve"> tar-Regolament Nru 1223/2009 hija l-Ispettur Kap Sanitarju. 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24.</w:t>
      </w:r>
      <w:r w:rsidRPr="00457DF7">
        <w:rPr>
          <w:rFonts w:ascii="Times New Roman" w:hAnsi="Times New Roman"/>
          <w:sz w:val="20"/>
        </w:rPr>
        <w:t xml:space="preserve"> 1. Il-korpi tal-Ispettorat Sanitarju tal-Istat huma kompetenti biex iwettqu l-kompiti msemmija fl-Artikoli 25 u 26 tar-Regolament Nru 1223/2009.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sz w:val="20"/>
        </w:rPr>
        <w:t>2.</w:t>
      </w:r>
      <w:r w:rsidR="00E957A2">
        <w:rPr>
          <w:rFonts w:ascii="Times New Roman" w:hAnsi="Times New Roman"/>
          <w:sz w:val="20"/>
        </w:rPr>
        <w:tab/>
      </w:r>
      <w:r w:rsidRPr="00457DF7">
        <w:rPr>
          <w:rFonts w:ascii="Times New Roman" w:hAnsi="Times New Roman"/>
          <w:sz w:val="20"/>
        </w:rPr>
        <w:t>Il-korpi tal-Ispettorat tal-Kummerċ huma kompetenti biex iwettqu, fil-kamp ta’ applikazzjoni tal-kompetenza tagħhom, il-kompiti msemmija fl-Artikolu 26 tar-Regolament Nru 1223/2009.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25.</w:t>
      </w:r>
      <w:r w:rsidRPr="00457DF7">
        <w:rPr>
          <w:rFonts w:ascii="Times New Roman" w:hAnsi="Times New Roman"/>
          <w:sz w:val="20"/>
        </w:rPr>
        <w:t xml:space="preserve"> 1. Is-sorveljanza msemmija fl-Artikolu 14 tinkludi t-twettiq tal-attivitajiet u l-applikazzjoni tal-miżuri stabbiliti fl-Att u fir-Regolament Nru 1223/2009, b’mod partikolari l-eżerċizzju tal-kontroll, it-teħid ta’ kampjuni ta’ prodotti kożmetiċi u t-twettiq ta’ kontrolli tal-laboratorju.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sz w:val="20"/>
        </w:rPr>
        <w:t>2.</w:t>
      </w:r>
      <w:r w:rsidR="00E957A2">
        <w:rPr>
          <w:rFonts w:ascii="Times New Roman" w:hAnsi="Times New Roman"/>
          <w:sz w:val="20"/>
        </w:rPr>
        <w:tab/>
      </w:r>
      <w:r w:rsidRPr="00457DF7">
        <w:rPr>
          <w:rFonts w:ascii="Times New Roman" w:hAnsi="Times New Roman"/>
          <w:sz w:val="20"/>
        </w:rPr>
        <w:t>Il-kampjuni tal-prodott kożmetiku għat-testijiet għandhom jittieħdu mingħajr ħlas.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sz w:val="20"/>
        </w:rPr>
        <w:t>3.</w:t>
      </w:r>
      <w:r w:rsidR="00E957A2">
        <w:rPr>
          <w:rFonts w:ascii="Times New Roman" w:hAnsi="Times New Roman"/>
          <w:sz w:val="20"/>
        </w:rPr>
        <w:tab/>
      </w:r>
      <w:r w:rsidRPr="00457DF7">
        <w:rPr>
          <w:rFonts w:ascii="Times New Roman" w:hAnsi="Times New Roman"/>
          <w:sz w:val="20"/>
        </w:rPr>
        <w:t>Il-Ministru responsabbli għas-saħħa għandu jistabbilixxi, permezz ta’ regolament, il-metodi ta’ ttikkettar</w:t>
      </w:r>
      <w:r w:rsidR="00E957A2">
        <w:rPr>
          <w:rFonts w:ascii="Times New Roman" w:hAnsi="Times New Roman"/>
          <w:sz w:val="20"/>
          <w:lang w:val="mt-MT"/>
        </w:rPr>
        <w:t xml:space="preserve"> ta’ kampjuni ta’ prodotti kożmetiċi li huma</w:t>
      </w:r>
      <w:r w:rsidRPr="00457DF7">
        <w:rPr>
          <w:rFonts w:ascii="Times New Roman" w:hAnsi="Times New Roman"/>
          <w:sz w:val="20"/>
        </w:rPr>
        <w:t xml:space="preserve"> meħtieġa għall-kontrolli tas-sikurezza tal-prodotti kożmetiċi, filwaqt li titqies il-ħtieġa li tiġi żgurata s-saħħa u s-sikurezza tal-konsumatur kif ukoll għarfien xjentifiku u tekniku. </w:t>
      </w:r>
    </w:p>
    <w:p w:rsidR="00E447C5" w:rsidRPr="00457DF7" w:rsidRDefault="00E447C5" w:rsidP="00457DF7">
      <w:pPr>
        <w:pStyle w:val="ROZDZODDZOZNoznaczenierozdziauluboddziau"/>
        <w:suppressAutoHyphens w:val="0"/>
        <w:spacing w:line="240" w:lineRule="auto"/>
        <w:ind w:left="74" w:right="74"/>
        <w:rPr>
          <w:rFonts w:ascii="Times New Roman" w:hAnsi="Times New Roman"/>
          <w:color w:val="000000"/>
          <w:sz w:val="20"/>
          <w:szCs w:val="20"/>
        </w:rPr>
      </w:pPr>
      <w:r w:rsidRPr="00457DF7">
        <w:rPr>
          <w:rFonts w:ascii="Times New Roman" w:hAnsi="Times New Roman"/>
          <w:color w:val="000000"/>
          <w:sz w:val="20"/>
          <w:szCs w:val="20"/>
        </w:rPr>
        <w:t>Kapitolu 5</w:t>
      </w:r>
    </w:p>
    <w:p w:rsidR="00E447C5" w:rsidRPr="00457DF7" w:rsidRDefault="00E447C5" w:rsidP="00457DF7">
      <w:pPr>
        <w:pStyle w:val="ROZDZODDZPRZEDMprzedmiotregulacjirozdziauluboddziau"/>
        <w:suppressAutoHyphens w:val="0"/>
        <w:spacing w:line="240" w:lineRule="auto"/>
        <w:ind w:left="74" w:right="74"/>
        <w:rPr>
          <w:rFonts w:ascii="Times New Roman" w:hAnsi="Times New Roman"/>
          <w:color w:val="000000"/>
          <w:sz w:val="20"/>
          <w:szCs w:val="20"/>
        </w:rPr>
      </w:pPr>
      <w:r w:rsidRPr="00457DF7">
        <w:rPr>
          <w:rFonts w:ascii="Times New Roman" w:hAnsi="Times New Roman"/>
          <w:color w:val="000000"/>
          <w:sz w:val="20"/>
          <w:szCs w:val="20"/>
        </w:rPr>
        <w:t xml:space="preserve">Pieni finanzjarji 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2</w:t>
      </w:r>
      <w:r w:rsidR="00E957A2" w:rsidRPr="00457DF7">
        <w:rPr>
          <w:rFonts w:ascii="Times New Roman" w:hAnsi="Times New Roman"/>
          <w:b/>
          <w:color w:val="000000"/>
          <w:sz w:val="20"/>
          <w:lang w:val="mt-MT"/>
        </w:rPr>
        <w:t>6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1. Kull min jimmanifattura prodott kożmetiku mingħajr ma josserva l-prinċipji ta’ prattiki ta’ manifattura tajbin għandu jkun soġġett għal piena finanzjarja sa PLN 50 000.</w:t>
      </w:r>
    </w:p>
    <w:p w:rsidR="00E447C5" w:rsidRPr="00457DF7" w:rsidRDefault="00E447C5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2. Persuna responsabbli li ma tiżgurax li prodott kożmetiku jkun prodott skont il-prinċipji ta’ prattiki ta’ manifattura tajbin għandha tkun soġġetta għall-istess multa.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2</w:t>
      </w:r>
      <w:r w:rsidR="00E957A2" w:rsidRPr="00457DF7">
        <w:rPr>
          <w:rFonts w:ascii="Times New Roman" w:hAnsi="Times New Roman"/>
          <w:b/>
          <w:color w:val="000000"/>
          <w:sz w:val="20"/>
          <w:lang w:val="mt-MT"/>
        </w:rPr>
        <w:t>7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> Kull min iqiegħed fis-suq prodott kożmetiku li ma jikkonformax mar-rekwiżiti tal-valutazzjoni tas-sikurezza msemmija fl-Artikolu 10 tar-Regolament Nru 1223/2009 għandu jkun soġġett għal piena finanzjarja sa PLN 100 000.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</w:t>
      </w:r>
      <w:r w:rsidR="00E957A2" w:rsidRPr="00B2351E">
        <w:rPr>
          <w:rFonts w:ascii="Times New Roman" w:hAnsi="Times New Roman"/>
          <w:b/>
          <w:color w:val="000000"/>
          <w:sz w:val="20"/>
          <w:lang w:val="mt-MT"/>
        </w:rPr>
        <w:t>28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Kull min ma jissodisfax l-obbligi msemmija fl-Artikolu 5(2) u (3) u l-Artikolu 6(3)–(5) tar-Regolament Nru 1223/2009 għandu jkun soġġett għal piena finanzjarja sa PLN 50 000.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</w:t>
      </w:r>
      <w:r w:rsidR="00E957A2" w:rsidRPr="00B2351E">
        <w:rPr>
          <w:rFonts w:ascii="Times New Roman" w:hAnsi="Times New Roman"/>
          <w:b/>
          <w:color w:val="000000"/>
          <w:sz w:val="20"/>
          <w:lang w:val="mt-MT"/>
        </w:rPr>
        <w:t>29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Kull min ma jikkonformax mal-obbligu relatat mal-perjodi ta’ żmien preskritti għaż-żamma ta’ fajl tal-informazzjoni dwar il-prodott imsemmi fl-Artikolu 11(1) tar-Regolament Nru 1223/2009 għandu jkun soġġett għal piena finanzjarja sa PLN 30 000.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3</w:t>
      </w:r>
      <w:r w:rsidR="00E957A2">
        <w:rPr>
          <w:rFonts w:ascii="Times New Roman" w:hAnsi="Times New Roman"/>
          <w:b/>
          <w:sz w:val="20"/>
          <w:lang w:val="mt-MT"/>
        </w:rPr>
        <w:t>0</w:t>
      </w:r>
      <w:r w:rsidRPr="00457DF7">
        <w:rPr>
          <w:rFonts w:ascii="Times New Roman" w:hAnsi="Times New Roman"/>
          <w:b/>
          <w:sz w:val="20"/>
        </w:rPr>
        <w:t>.</w:t>
      </w:r>
      <w:r w:rsidRPr="00457DF7">
        <w:rPr>
          <w:rFonts w:ascii="Times New Roman" w:hAnsi="Times New Roman"/>
          <w:sz w:val="20"/>
        </w:rPr>
        <w:t xml:space="preserve"> Kull min iqiegħed fis-suq prodott kożmetiku li ma jikkonformax mar-rekwiżiti tal-fajl tal-informazzjoni dwar il-prodott imsemmija fl-Artikolu 11(2)–(4) tar-Regolament Nru 1223/2009 għandu jkun soġġett għal piena finanzjarja sa PLN 100 000.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3</w:t>
      </w:r>
      <w:r w:rsidR="00E957A2">
        <w:rPr>
          <w:rFonts w:ascii="Times New Roman" w:hAnsi="Times New Roman"/>
          <w:b/>
          <w:sz w:val="20"/>
          <w:lang w:val="mt-MT"/>
        </w:rPr>
        <w:t>1</w:t>
      </w:r>
      <w:r w:rsidRPr="00457DF7">
        <w:rPr>
          <w:rFonts w:ascii="Times New Roman" w:hAnsi="Times New Roman"/>
          <w:b/>
          <w:sz w:val="20"/>
        </w:rPr>
        <w:t>.</w:t>
      </w:r>
      <w:r w:rsidRPr="00457DF7">
        <w:rPr>
          <w:rFonts w:ascii="Times New Roman" w:hAnsi="Times New Roman"/>
          <w:sz w:val="20"/>
        </w:rPr>
        <w:t> Kull min jimmanifattura prodott kożmetiku mingħajr it-teħid ta’ kampjuni u t-twettiq ta’ analiżi b’mod preċiż u responsabbli, imsemmi fl-Artikolu 12 tar-Regolament Nru 1223/2009, għandu jkun soġġett għal piena finanzjarja sa PLN 10 000.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3</w:t>
      </w:r>
      <w:r w:rsidR="00E957A2">
        <w:rPr>
          <w:rFonts w:ascii="Times New Roman" w:hAnsi="Times New Roman"/>
          <w:b/>
          <w:sz w:val="20"/>
          <w:lang w:val="mt-MT"/>
        </w:rPr>
        <w:t>2</w:t>
      </w:r>
      <w:r w:rsidRPr="00457DF7">
        <w:rPr>
          <w:rFonts w:ascii="Times New Roman" w:hAnsi="Times New Roman"/>
          <w:b/>
          <w:sz w:val="20"/>
        </w:rPr>
        <w:t>.</w:t>
      </w:r>
      <w:r w:rsidRPr="00457DF7">
        <w:rPr>
          <w:rFonts w:ascii="Times New Roman" w:hAnsi="Times New Roman"/>
          <w:sz w:val="20"/>
        </w:rPr>
        <w:t xml:space="preserve"> 1. Kull min iqiegħed fis-suq prodott kożmetiku li ma jikkonformax mar-rekwiżiti tan-notifika msemmija fl-Artikolu 13</w:t>
      </w:r>
      <w:r w:rsidR="00D33E5F">
        <w:rPr>
          <w:rFonts w:ascii="Times New Roman" w:hAnsi="Times New Roman"/>
          <w:sz w:val="20"/>
          <w:lang w:val="mt-MT"/>
        </w:rPr>
        <w:t>(1)</w:t>
      </w:r>
      <w:r w:rsidR="00D701C6" w:rsidRPr="00D701C6">
        <w:rPr>
          <w:rFonts w:ascii="Times New Roman" w:hAnsi="Times New Roman"/>
          <w:color w:val="000000"/>
          <w:sz w:val="20"/>
        </w:rPr>
        <w:t>–</w:t>
      </w:r>
      <w:r w:rsidR="00D33E5F">
        <w:rPr>
          <w:rFonts w:ascii="Times New Roman" w:hAnsi="Times New Roman"/>
          <w:sz w:val="20"/>
          <w:lang w:val="mt-MT"/>
        </w:rPr>
        <w:t>(4) u (7)</w:t>
      </w:r>
      <w:r w:rsidRPr="00457DF7">
        <w:rPr>
          <w:rFonts w:ascii="Times New Roman" w:hAnsi="Times New Roman"/>
          <w:sz w:val="20"/>
        </w:rPr>
        <w:t xml:space="preserve"> u 16(3) tar-Regolament Nru 1223/2009 għandu jkun soġġett għal piena finanzjarja sa PLN 35 000.</w:t>
      </w:r>
    </w:p>
    <w:p w:rsidR="00E447C5" w:rsidRPr="00457DF7" w:rsidRDefault="00E447C5" w:rsidP="00457DF7">
      <w:pPr>
        <w:pStyle w:val="USTustnpkodeksu"/>
        <w:spacing w:before="120"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sz w:val="20"/>
        </w:rPr>
        <w:t>2.</w:t>
      </w:r>
      <w:r w:rsidR="00D33E5F">
        <w:rPr>
          <w:rFonts w:ascii="Times New Roman" w:hAnsi="Times New Roman"/>
          <w:sz w:val="20"/>
        </w:rPr>
        <w:tab/>
      </w:r>
      <w:r w:rsidRPr="00457DF7">
        <w:rPr>
          <w:rFonts w:ascii="Times New Roman" w:hAnsi="Times New Roman"/>
          <w:sz w:val="20"/>
        </w:rPr>
        <w:t>Distributur li jagħmel aċċessibbli fis-suq prodott kożmetiku li ma jikkonformax mar-rekwiżiti tan-notifika msemmija fl-Artikolu 13(3) u (4) tar-Regolament Nru 1223/2009 għandu jkun soġġett għall-istess piena.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3</w:t>
      </w:r>
      <w:r w:rsidR="00D33E5F">
        <w:rPr>
          <w:rFonts w:ascii="Times New Roman" w:hAnsi="Times New Roman"/>
          <w:b/>
          <w:sz w:val="20"/>
          <w:lang w:val="mt-MT"/>
        </w:rPr>
        <w:t>3</w:t>
      </w:r>
      <w:r w:rsidRPr="00457DF7">
        <w:rPr>
          <w:rFonts w:ascii="Times New Roman" w:hAnsi="Times New Roman"/>
          <w:b/>
          <w:sz w:val="20"/>
        </w:rPr>
        <w:t>.</w:t>
      </w:r>
      <w:r w:rsidRPr="00457DF7">
        <w:rPr>
          <w:rFonts w:ascii="Times New Roman" w:hAnsi="Times New Roman"/>
          <w:sz w:val="20"/>
        </w:rPr>
        <w:t> Kull min iqiegħed fis-suq prodott kożmetiku li jikser ir-restrizzjonijiet tas-sustanza msemmija fl-Artikoli 14, 15</w:t>
      </w:r>
      <w:r w:rsidR="00D33E5F">
        <w:rPr>
          <w:rFonts w:ascii="Times New Roman" w:hAnsi="Times New Roman"/>
          <w:sz w:val="20"/>
          <w:lang w:val="mt-MT"/>
        </w:rPr>
        <w:t>(1) u (2)</w:t>
      </w:r>
      <w:r w:rsidRPr="00457DF7">
        <w:rPr>
          <w:rFonts w:ascii="Times New Roman" w:hAnsi="Times New Roman"/>
          <w:sz w:val="20"/>
        </w:rPr>
        <w:t xml:space="preserve"> u 17 tar-Regolament Nru 1223/2009 għandu jkun soġġett għal piena finanzjarja sa PLN 100 000.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3</w:t>
      </w:r>
      <w:r w:rsidR="00D33E5F">
        <w:rPr>
          <w:rFonts w:ascii="Times New Roman" w:hAnsi="Times New Roman"/>
          <w:b/>
          <w:sz w:val="20"/>
          <w:lang w:val="mt-MT"/>
        </w:rPr>
        <w:t>4</w:t>
      </w:r>
      <w:r w:rsidRPr="00457DF7">
        <w:rPr>
          <w:rFonts w:ascii="Times New Roman" w:hAnsi="Times New Roman"/>
          <w:b/>
          <w:sz w:val="20"/>
        </w:rPr>
        <w:t>.</w:t>
      </w:r>
      <w:r w:rsidRPr="00457DF7">
        <w:rPr>
          <w:rFonts w:ascii="Times New Roman" w:hAnsi="Times New Roman"/>
          <w:sz w:val="20"/>
        </w:rPr>
        <w:t xml:space="preserve"> Kull min iqiegħed fis-suq prodott kożmetiku li jikser il-projbizzjoni tal-ittestjar fuq l-annimali msemmija fl-Artikolu 18</w:t>
      </w:r>
      <w:r w:rsidR="00D33E5F">
        <w:rPr>
          <w:rFonts w:ascii="Times New Roman" w:hAnsi="Times New Roman"/>
          <w:sz w:val="20"/>
          <w:lang w:val="mt-MT"/>
        </w:rPr>
        <w:t>(1)</w:t>
      </w:r>
      <w:r w:rsidRPr="00457DF7">
        <w:rPr>
          <w:rFonts w:ascii="Times New Roman" w:hAnsi="Times New Roman"/>
          <w:sz w:val="20"/>
        </w:rPr>
        <w:t xml:space="preserve"> tar-Regolament Nru 1223/2009 għandu jkun soġġett għal piena finanzjarja sa PLN 30 000.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3</w:t>
      </w:r>
      <w:r w:rsidR="00D33E5F">
        <w:rPr>
          <w:rFonts w:ascii="Times New Roman" w:hAnsi="Times New Roman"/>
          <w:b/>
          <w:sz w:val="20"/>
          <w:lang w:val="mt-MT"/>
        </w:rPr>
        <w:t>5</w:t>
      </w:r>
      <w:r w:rsidRPr="00457DF7">
        <w:rPr>
          <w:rFonts w:ascii="Times New Roman" w:hAnsi="Times New Roman"/>
          <w:b/>
          <w:sz w:val="20"/>
        </w:rPr>
        <w:t>.</w:t>
      </w:r>
      <w:r w:rsidRPr="00457DF7">
        <w:rPr>
          <w:rFonts w:ascii="Times New Roman" w:hAnsi="Times New Roman"/>
          <w:sz w:val="20"/>
        </w:rPr>
        <w:t xml:space="preserve"> Kull min, għall-kuntrarju tal-projbizzjonijiet skont l-Artikolu 18</w:t>
      </w:r>
      <w:r w:rsidR="00D33E5F">
        <w:rPr>
          <w:rFonts w:ascii="Times New Roman" w:hAnsi="Times New Roman"/>
          <w:sz w:val="20"/>
          <w:lang w:val="mt-MT"/>
        </w:rPr>
        <w:t>(1)</w:t>
      </w:r>
      <w:r w:rsidRPr="00457DF7">
        <w:rPr>
          <w:rFonts w:ascii="Times New Roman" w:hAnsi="Times New Roman"/>
          <w:sz w:val="20"/>
        </w:rPr>
        <w:t xml:space="preserve"> tar-Regolament Nru 1223/2009, iwettaq testijiet fuq l-annimali għandu jkun soġġett għal piena finanzjarja sa PLN 100 000.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3</w:t>
      </w:r>
      <w:r w:rsidR="00D33E5F">
        <w:rPr>
          <w:rFonts w:ascii="Times New Roman" w:hAnsi="Times New Roman"/>
          <w:b/>
          <w:sz w:val="20"/>
          <w:lang w:val="mt-MT"/>
        </w:rPr>
        <w:t>6</w:t>
      </w:r>
      <w:r w:rsidRPr="00457DF7">
        <w:rPr>
          <w:rFonts w:ascii="Times New Roman" w:hAnsi="Times New Roman"/>
          <w:b/>
          <w:sz w:val="20"/>
        </w:rPr>
        <w:t>.</w:t>
      </w:r>
      <w:r w:rsidRPr="00457DF7">
        <w:rPr>
          <w:rFonts w:ascii="Times New Roman" w:hAnsi="Times New Roman"/>
          <w:sz w:val="20"/>
        </w:rPr>
        <w:t> 1. Kull min iqiegħed jew jagħmel aċċessibbli fis-suq prodott kożmetiku li ma jikkonformax mar-rekwiżiti dwar it-tikkettar imsemmija fl-Artikolu 19</w:t>
      </w:r>
      <w:r w:rsidR="00D33E5F">
        <w:rPr>
          <w:rFonts w:ascii="Times New Roman" w:hAnsi="Times New Roman"/>
          <w:sz w:val="20"/>
          <w:lang w:val="mt-MT"/>
        </w:rPr>
        <w:t>(1)</w:t>
      </w:r>
      <w:r w:rsidR="00D701C6" w:rsidRPr="00D701C6">
        <w:rPr>
          <w:rFonts w:ascii="Times New Roman" w:hAnsi="Times New Roman"/>
          <w:color w:val="000000"/>
          <w:sz w:val="20"/>
        </w:rPr>
        <w:t>–</w:t>
      </w:r>
      <w:r w:rsidR="00D33E5F">
        <w:rPr>
          <w:rFonts w:ascii="Times New Roman" w:hAnsi="Times New Roman"/>
          <w:sz w:val="20"/>
          <w:lang w:val="mt-MT"/>
        </w:rPr>
        <w:t>(3), (5) u (6)</w:t>
      </w:r>
      <w:r w:rsidRPr="00457DF7">
        <w:rPr>
          <w:rFonts w:ascii="Times New Roman" w:hAnsi="Times New Roman"/>
          <w:sz w:val="20"/>
        </w:rPr>
        <w:t xml:space="preserve"> tar-Regolament Nru 1223/2009 għandu jkun soġġett għal piena finanzjarja sa PLN 70 000.</w:t>
      </w:r>
    </w:p>
    <w:p w:rsidR="00E447C5" w:rsidRPr="00457DF7" w:rsidRDefault="00E447C5" w:rsidP="00457DF7">
      <w:pPr>
        <w:pStyle w:val="USTustnpkodeksu"/>
        <w:spacing w:before="120"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sz w:val="20"/>
        </w:rPr>
        <w:t>2.</w:t>
      </w:r>
      <w:r w:rsidR="00D33E5F">
        <w:rPr>
          <w:rFonts w:ascii="Times New Roman" w:hAnsi="Times New Roman"/>
          <w:sz w:val="20"/>
        </w:rPr>
        <w:tab/>
      </w:r>
      <w:r w:rsidRPr="00457DF7">
        <w:rPr>
          <w:rFonts w:ascii="Times New Roman" w:hAnsi="Times New Roman"/>
          <w:sz w:val="20"/>
        </w:rPr>
        <w:t>Kull min iqiegħed jew jagħmel aċċessibbli fis-suq prodott kożmetiku li ma jikkonformax mar-rekwiżiti stabbiliti fl-Artikolu 4 għandu jkun soġġett għall-istess piena.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lastRenderedPageBreak/>
        <w:t>Artikolu 3</w:t>
      </w:r>
      <w:r w:rsidR="00D33E5F">
        <w:rPr>
          <w:rFonts w:ascii="Times New Roman" w:hAnsi="Times New Roman"/>
          <w:b/>
          <w:sz w:val="20"/>
          <w:lang w:val="mt-MT"/>
        </w:rPr>
        <w:t>7</w:t>
      </w:r>
      <w:r w:rsidRPr="00457DF7">
        <w:rPr>
          <w:rFonts w:ascii="Times New Roman" w:hAnsi="Times New Roman"/>
          <w:b/>
          <w:sz w:val="20"/>
        </w:rPr>
        <w:t>.</w:t>
      </w:r>
      <w:r w:rsidRPr="00457DF7">
        <w:rPr>
          <w:rFonts w:ascii="Times New Roman" w:hAnsi="Times New Roman"/>
          <w:sz w:val="20"/>
        </w:rPr>
        <w:t> Kull min jagħmel aċċessibbli fis-suq prodott kożmetiku li ma jikkonformax mar-rekwiżiti dwar it-talbiet tal-prodott imsemmija fl-Artikolu 20</w:t>
      </w:r>
      <w:r w:rsidR="00D33E5F">
        <w:rPr>
          <w:rFonts w:ascii="Times New Roman" w:hAnsi="Times New Roman"/>
          <w:sz w:val="20"/>
          <w:lang w:val="mt-MT"/>
        </w:rPr>
        <w:t>(1) jew (3)</w:t>
      </w:r>
      <w:r w:rsidRPr="00457DF7">
        <w:rPr>
          <w:rFonts w:ascii="Times New Roman" w:hAnsi="Times New Roman"/>
          <w:sz w:val="20"/>
        </w:rPr>
        <w:t xml:space="preserve"> tar-Regolament Nru 1223/2009 għandu jkun soġġett għal piena finanzjarja sa PLN 20 000.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</w:t>
      </w:r>
      <w:r w:rsidR="00D33E5F">
        <w:rPr>
          <w:rFonts w:ascii="Times New Roman" w:hAnsi="Times New Roman"/>
          <w:b/>
          <w:sz w:val="20"/>
          <w:lang w:val="mt-MT"/>
        </w:rPr>
        <w:t>38</w:t>
      </w:r>
      <w:r w:rsidRPr="00457DF7">
        <w:rPr>
          <w:rFonts w:ascii="Times New Roman" w:hAnsi="Times New Roman"/>
          <w:b/>
          <w:sz w:val="20"/>
        </w:rPr>
        <w:t>.</w:t>
      </w:r>
      <w:r w:rsidRPr="00457DF7">
        <w:rPr>
          <w:rFonts w:ascii="Times New Roman" w:hAnsi="Times New Roman"/>
          <w:sz w:val="20"/>
        </w:rPr>
        <w:t xml:space="preserve"> Persuna responsabbli li ma tiżgurax l-aċċess għall-informazzjoni għall-pubbliku, imsemmija fl-Artikolu 21 tar-Regolament Nru 1223/2009, għandha tkun soġġetta għal piena finanzjarja sa PLN 10 000.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</w:t>
      </w:r>
      <w:r w:rsidR="00D33E5F">
        <w:rPr>
          <w:rFonts w:ascii="Times New Roman" w:hAnsi="Times New Roman"/>
          <w:b/>
          <w:sz w:val="20"/>
          <w:lang w:val="mt-MT"/>
        </w:rPr>
        <w:t>39</w:t>
      </w:r>
      <w:r w:rsidRPr="00457DF7">
        <w:rPr>
          <w:rFonts w:ascii="Times New Roman" w:hAnsi="Times New Roman"/>
          <w:b/>
          <w:sz w:val="20"/>
        </w:rPr>
        <w:t>.</w:t>
      </w:r>
      <w:r w:rsidRPr="00457DF7">
        <w:rPr>
          <w:rFonts w:ascii="Times New Roman" w:hAnsi="Times New Roman"/>
          <w:sz w:val="20"/>
        </w:rPr>
        <w:t xml:space="preserve"> Persuna responsabbli jew distributur li jonqos milli jissodisfa l-obbligu li jikkomunika effetti serji mhux mixtieqa, imsemmi fl-Artikolu 23</w:t>
      </w:r>
      <w:r w:rsidR="00D33E5F">
        <w:rPr>
          <w:rFonts w:ascii="Times New Roman" w:hAnsi="Times New Roman"/>
          <w:sz w:val="20"/>
          <w:lang w:val="mt-MT"/>
        </w:rPr>
        <w:t>(1)</w:t>
      </w:r>
      <w:r w:rsidR="00D701C6" w:rsidRPr="00D701C6">
        <w:rPr>
          <w:rFonts w:ascii="Times New Roman" w:hAnsi="Times New Roman"/>
          <w:color w:val="000000"/>
          <w:sz w:val="20"/>
        </w:rPr>
        <w:t>–</w:t>
      </w:r>
      <w:r w:rsidR="00D33E5F">
        <w:rPr>
          <w:rFonts w:ascii="Times New Roman" w:hAnsi="Times New Roman"/>
          <w:sz w:val="20"/>
          <w:lang w:val="mt-MT"/>
        </w:rPr>
        <w:t>(3)</w:t>
      </w:r>
      <w:r w:rsidRPr="00457DF7">
        <w:rPr>
          <w:rFonts w:ascii="Times New Roman" w:hAnsi="Times New Roman"/>
          <w:sz w:val="20"/>
        </w:rPr>
        <w:t xml:space="preserve"> tar-Regolament Nru 1223/2009 , għandu jkun soġġett għal piena finanzjarja sa PLN 100 000.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4</w:t>
      </w:r>
      <w:r w:rsidR="00D33E5F">
        <w:rPr>
          <w:rFonts w:ascii="Times New Roman" w:hAnsi="Times New Roman"/>
          <w:b/>
          <w:sz w:val="20"/>
          <w:lang w:val="mt-MT"/>
        </w:rPr>
        <w:t>0</w:t>
      </w:r>
      <w:r w:rsidRPr="00457DF7">
        <w:rPr>
          <w:rFonts w:ascii="Times New Roman" w:hAnsi="Times New Roman"/>
          <w:b/>
          <w:sz w:val="20"/>
        </w:rPr>
        <w:t>.</w:t>
      </w:r>
      <w:r w:rsidRPr="00457DF7">
        <w:rPr>
          <w:rFonts w:ascii="Times New Roman" w:hAnsi="Times New Roman"/>
          <w:sz w:val="20"/>
        </w:rPr>
        <w:t xml:space="preserve"> Persuna responsabbli li ma tissottomettix l-informazzjoni mitluba skont l-Artikolu 24 tar-Regolament Nru 1223/2009 għandha tkun soġġetta għal piena finanzjarja sa PLN 20 000.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4</w:t>
      </w:r>
      <w:r w:rsidR="00D33E5F">
        <w:rPr>
          <w:rFonts w:ascii="Times New Roman" w:hAnsi="Times New Roman"/>
          <w:b/>
          <w:sz w:val="20"/>
          <w:lang w:val="mt-MT"/>
        </w:rPr>
        <w:t>1</w:t>
      </w:r>
      <w:r w:rsidRPr="00457DF7">
        <w:rPr>
          <w:rFonts w:ascii="Times New Roman" w:hAnsi="Times New Roman"/>
          <w:b/>
          <w:sz w:val="20"/>
        </w:rPr>
        <w:t>.</w:t>
      </w:r>
      <w:r w:rsidRPr="00457DF7">
        <w:rPr>
          <w:rFonts w:ascii="Times New Roman" w:hAnsi="Times New Roman"/>
          <w:sz w:val="20"/>
        </w:rPr>
        <w:t xml:space="preserve"> Kull min iqiegħed jew jagħmel aċċessibbli fis-suq prodott kożmetiku wara d-data ta’ durabilità minima tiegħu għandu jkun soġġett għal piena finanzjarja sa PLN 50 000.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4</w:t>
      </w:r>
      <w:r w:rsidR="00D33E5F">
        <w:rPr>
          <w:rFonts w:ascii="Times New Roman" w:hAnsi="Times New Roman"/>
          <w:b/>
          <w:sz w:val="20"/>
          <w:lang w:val="mt-MT"/>
        </w:rPr>
        <w:t>2</w:t>
      </w:r>
      <w:r w:rsidRPr="00457DF7">
        <w:rPr>
          <w:rFonts w:ascii="Times New Roman" w:hAnsi="Times New Roman"/>
          <w:b/>
          <w:sz w:val="20"/>
        </w:rPr>
        <w:t>.</w:t>
      </w:r>
      <w:r w:rsidRPr="00457DF7">
        <w:rPr>
          <w:rFonts w:ascii="Times New Roman" w:hAnsi="Times New Roman"/>
          <w:sz w:val="20"/>
        </w:rPr>
        <w:t xml:space="preserve"> Persuna responsabbli li ma tissodisfax l-obbligi msemmija fl-Artikolu 25(3) tar-Regolament Nru 1223/2009 għandha tkun soġġetta għal piena finanzjarja sa PLN 20 000.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4</w:t>
      </w:r>
      <w:r w:rsidR="00D33E5F">
        <w:rPr>
          <w:rFonts w:ascii="Times New Roman" w:hAnsi="Times New Roman"/>
          <w:b/>
          <w:sz w:val="20"/>
          <w:lang w:val="mt-MT"/>
        </w:rPr>
        <w:t>3</w:t>
      </w:r>
      <w:r w:rsidRPr="00457DF7">
        <w:rPr>
          <w:rFonts w:ascii="Times New Roman" w:hAnsi="Times New Roman"/>
          <w:b/>
          <w:sz w:val="20"/>
        </w:rPr>
        <w:t>.</w:t>
      </w:r>
      <w:r w:rsidRPr="00457DF7">
        <w:rPr>
          <w:rFonts w:ascii="Times New Roman" w:hAnsi="Times New Roman"/>
          <w:sz w:val="20"/>
        </w:rPr>
        <w:t xml:space="preserve"> 1. Kull min jimmanifattura prodott kożmetiku mingħajr ma jissottometti l-formola ta’ applikazzjoni msemmija fl-Artikolu 6(</w:t>
      </w:r>
      <w:r w:rsidR="00D701C6">
        <w:rPr>
          <w:rFonts w:ascii="Times New Roman" w:hAnsi="Times New Roman"/>
          <w:sz w:val="20"/>
          <w:lang w:val="mt-MT"/>
        </w:rPr>
        <w:t>2</w:t>
      </w:r>
      <w:r w:rsidRPr="00457DF7">
        <w:rPr>
          <w:rFonts w:ascii="Times New Roman" w:hAnsi="Times New Roman"/>
          <w:sz w:val="20"/>
        </w:rPr>
        <w:t>), jew fejn il-limitu ta’ żmien imsemmi fl-Artikolu 6(4) ikun skada, għandu jkun soġġett għal piena finanzjarja sa PLN 50 000.</w:t>
      </w:r>
    </w:p>
    <w:p w:rsidR="00E447C5" w:rsidRPr="00457DF7" w:rsidRDefault="00E447C5" w:rsidP="00457DF7">
      <w:pPr>
        <w:pStyle w:val="USTustnpkodeksu"/>
        <w:spacing w:before="120"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sz w:val="20"/>
        </w:rPr>
        <w:t>2.</w:t>
      </w:r>
      <w:r w:rsidR="00D33E5F">
        <w:rPr>
          <w:rFonts w:ascii="Times New Roman" w:hAnsi="Times New Roman"/>
          <w:sz w:val="20"/>
        </w:rPr>
        <w:tab/>
      </w:r>
      <w:r w:rsidRPr="00457DF7">
        <w:rPr>
          <w:rFonts w:ascii="Times New Roman" w:hAnsi="Times New Roman"/>
          <w:sz w:val="20"/>
        </w:rPr>
        <w:t>Kull min jikser l-obbligu msemmi fl-Artikolu 6(7) għandu jkun soġġett għall-istess piena.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4</w:t>
      </w:r>
      <w:r w:rsidR="00D33E5F">
        <w:rPr>
          <w:rFonts w:ascii="Times New Roman" w:hAnsi="Times New Roman"/>
          <w:b/>
          <w:sz w:val="20"/>
          <w:lang w:val="mt-MT"/>
        </w:rPr>
        <w:t>4</w:t>
      </w:r>
      <w:r w:rsidRPr="00457DF7">
        <w:rPr>
          <w:rFonts w:ascii="Times New Roman" w:hAnsi="Times New Roman"/>
          <w:b/>
          <w:sz w:val="20"/>
        </w:rPr>
        <w:t>.</w:t>
      </w:r>
      <w:r w:rsidRPr="00457DF7">
        <w:rPr>
          <w:rFonts w:ascii="Times New Roman" w:hAnsi="Times New Roman"/>
          <w:sz w:val="20"/>
        </w:rPr>
        <w:t xml:space="preserve"> Min ma jissodisfax l-obbligu </w:t>
      </w:r>
      <w:r w:rsidR="00D33E5F">
        <w:rPr>
          <w:rFonts w:ascii="Times New Roman" w:hAnsi="Times New Roman"/>
          <w:sz w:val="20"/>
          <w:lang w:val="mt-MT"/>
        </w:rPr>
        <w:t xml:space="preserve">skont </w:t>
      </w:r>
      <w:r w:rsidRPr="00457DF7">
        <w:rPr>
          <w:rFonts w:ascii="Times New Roman" w:hAnsi="Times New Roman"/>
          <w:sz w:val="20"/>
        </w:rPr>
        <w:t>l-Artikolu 7 tar-Regolament Nru 1223/2009 għandu jkun soġġett għal piena finanzjarja sa PLN 10 000.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4</w:t>
      </w:r>
      <w:r w:rsidR="00D33E5F">
        <w:rPr>
          <w:rFonts w:ascii="Times New Roman" w:hAnsi="Times New Roman"/>
          <w:b/>
          <w:sz w:val="20"/>
          <w:lang w:val="mt-MT"/>
        </w:rPr>
        <w:t>5</w:t>
      </w:r>
      <w:r w:rsidRPr="00457DF7">
        <w:rPr>
          <w:rFonts w:ascii="Times New Roman" w:hAnsi="Times New Roman"/>
          <w:b/>
          <w:sz w:val="20"/>
        </w:rPr>
        <w:t>.</w:t>
      </w:r>
      <w:r w:rsidRPr="00457DF7">
        <w:rPr>
          <w:rFonts w:ascii="Times New Roman" w:hAnsi="Times New Roman"/>
          <w:sz w:val="20"/>
        </w:rPr>
        <w:t xml:space="preserve"> Persuna responsabbli li ma tissodisfax l-obbligu msemmi fl-Artikolu 3 għandha tkun soġġetta għal piena finanzjarja sa PLN 10 000.</w:t>
      </w:r>
    </w:p>
    <w:p w:rsidR="00E447C5" w:rsidRDefault="00E447C5" w:rsidP="00457DF7">
      <w:pPr>
        <w:pStyle w:val="ARTartustawynprozporzdzenia"/>
        <w:keepNext/>
        <w:keepLines/>
        <w:spacing w:line="240" w:lineRule="auto"/>
        <w:ind w:firstLine="431"/>
        <w:rPr>
          <w:rFonts w:ascii="Times New Roman" w:hAnsi="Times New Roman"/>
          <w:sz w:val="20"/>
          <w:lang w:val="mt-MT"/>
        </w:rPr>
      </w:pPr>
      <w:r w:rsidRPr="00457DF7">
        <w:rPr>
          <w:rFonts w:ascii="Times New Roman" w:hAnsi="Times New Roman"/>
          <w:b/>
          <w:sz w:val="20"/>
        </w:rPr>
        <w:t>Artikolu 4</w:t>
      </w:r>
      <w:r w:rsidR="00D33E5F">
        <w:rPr>
          <w:rFonts w:ascii="Times New Roman" w:hAnsi="Times New Roman"/>
          <w:b/>
          <w:sz w:val="20"/>
          <w:lang w:val="mt-MT"/>
        </w:rPr>
        <w:t>6</w:t>
      </w:r>
      <w:r w:rsidRPr="00457DF7">
        <w:rPr>
          <w:rFonts w:ascii="Times New Roman" w:hAnsi="Times New Roman"/>
          <w:b/>
          <w:sz w:val="20"/>
        </w:rPr>
        <w:t>.</w:t>
      </w:r>
      <w:r w:rsidR="00D33E5F">
        <w:rPr>
          <w:rFonts w:ascii="Times New Roman" w:hAnsi="Times New Roman"/>
          <w:sz w:val="20"/>
          <w:lang w:val="mt-MT"/>
        </w:rPr>
        <w:t xml:space="preserve"> </w:t>
      </w:r>
      <w:r w:rsidRPr="00457DF7">
        <w:rPr>
          <w:rFonts w:ascii="Times New Roman" w:hAnsi="Times New Roman"/>
          <w:sz w:val="20"/>
        </w:rPr>
        <w:t>1. Il-pieni finanzjarji msemmija</w:t>
      </w:r>
      <w:r w:rsidR="00D33E5F">
        <w:rPr>
          <w:rFonts w:ascii="Times New Roman" w:hAnsi="Times New Roman"/>
          <w:sz w:val="20"/>
          <w:lang w:val="mt-MT"/>
        </w:rPr>
        <w:t>:</w:t>
      </w:r>
    </w:p>
    <w:p w:rsidR="00D33E5F" w:rsidRPr="00457DF7" w:rsidRDefault="00413959" w:rsidP="00457DF7">
      <w:pPr>
        <w:pStyle w:val="ARTartustawynprozporzdzenia"/>
        <w:suppressAutoHyphens w:val="0"/>
        <w:spacing w:line="240" w:lineRule="atLeast"/>
        <w:ind w:firstLine="431"/>
        <w:rPr>
          <w:rFonts w:ascii="Times New Roman" w:hAnsi="Times New Roman"/>
          <w:sz w:val="20"/>
          <w:lang w:val="mt-MT"/>
        </w:rPr>
      </w:pPr>
      <w:r>
        <w:rPr>
          <w:rFonts w:ascii="Times New Roman" w:hAnsi="Times New Roman"/>
          <w:sz w:val="20"/>
          <w:lang w:val="mt-MT"/>
        </w:rPr>
        <w:t>1)</w:t>
      </w:r>
      <w:r>
        <w:rPr>
          <w:rFonts w:ascii="Times New Roman" w:hAnsi="Times New Roman"/>
          <w:sz w:val="20"/>
          <w:lang w:val="mt-MT"/>
        </w:rPr>
        <w:tab/>
      </w:r>
      <w:r w:rsidR="00D33E5F">
        <w:rPr>
          <w:rFonts w:ascii="Times New Roman" w:hAnsi="Times New Roman"/>
          <w:sz w:val="20"/>
          <w:lang w:val="mt-MT"/>
        </w:rPr>
        <w:t>fl-Artikoli 26, 27, 29</w:t>
      </w:r>
      <w:r w:rsidR="00D701C6" w:rsidRPr="00D701C6">
        <w:rPr>
          <w:rFonts w:ascii="Times New Roman" w:hAnsi="Times New Roman"/>
          <w:color w:val="000000"/>
          <w:sz w:val="20"/>
        </w:rPr>
        <w:t>–</w:t>
      </w:r>
      <w:r w:rsidR="00D33E5F">
        <w:rPr>
          <w:rFonts w:ascii="Times New Roman" w:hAnsi="Times New Roman"/>
          <w:sz w:val="20"/>
          <w:lang w:val="mt-MT"/>
        </w:rPr>
        <w:t>35, 38</w:t>
      </w:r>
      <w:r w:rsidR="00D701C6" w:rsidRPr="00D701C6">
        <w:rPr>
          <w:rFonts w:ascii="Times New Roman" w:hAnsi="Times New Roman"/>
          <w:color w:val="000000"/>
          <w:sz w:val="20"/>
        </w:rPr>
        <w:t>–</w:t>
      </w:r>
      <w:r w:rsidR="00D33E5F">
        <w:rPr>
          <w:rFonts w:ascii="Times New Roman" w:hAnsi="Times New Roman"/>
          <w:sz w:val="20"/>
          <w:lang w:val="mt-MT"/>
        </w:rPr>
        <w:t>40, 42, 43 u 45 għand</w:t>
      </w:r>
      <w:r>
        <w:rPr>
          <w:rFonts w:ascii="Times New Roman" w:hAnsi="Times New Roman"/>
          <w:sz w:val="20"/>
          <w:lang w:val="mt-MT"/>
        </w:rPr>
        <w:t>h</w:t>
      </w:r>
      <w:r w:rsidR="00D33E5F">
        <w:rPr>
          <w:rFonts w:ascii="Times New Roman" w:hAnsi="Times New Roman"/>
          <w:sz w:val="20"/>
          <w:lang w:val="mt-MT"/>
        </w:rPr>
        <w:t>om jiġu imposti, permezz ta’ deċiżjoni, mill-</w:t>
      </w:r>
      <w:r w:rsidR="00D33E5F" w:rsidRPr="00B2351E">
        <w:rPr>
          <w:rFonts w:ascii="Times New Roman" w:hAnsi="Times New Roman"/>
          <w:color w:val="000000"/>
          <w:sz w:val="20"/>
        </w:rPr>
        <w:t>i</w:t>
      </w:r>
      <w:r w:rsidR="00D33E5F" w:rsidRPr="00D33E5F">
        <w:rPr>
          <w:rFonts w:ascii="Times New Roman" w:hAnsi="Times New Roman"/>
          <w:color w:val="000000"/>
          <w:sz w:val="20"/>
        </w:rPr>
        <w:t>sp</w:t>
      </w:r>
      <w:r w:rsidR="00D33E5F">
        <w:rPr>
          <w:rFonts w:ascii="Times New Roman" w:hAnsi="Times New Roman"/>
          <w:color w:val="000000"/>
          <w:sz w:val="20"/>
        </w:rPr>
        <w:t>ettur sanitarju tal-istat kompetenti</w:t>
      </w:r>
      <w:r w:rsidR="00D33E5F" w:rsidRPr="00D33E5F">
        <w:rPr>
          <w:rFonts w:ascii="Times New Roman" w:hAnsi="Times New Roman"/>
          <w:color w:val="000000"/>
          <w:sz w:val="20"/>
        </w:rPr>
        <w:t xml:space="preserve"> fil-livell tal-kontea</w:t>
      </w:r>
      <w:r w:rsidR="00D33E5F">
        <w:rPr>
          <w:rFonts w:ascii="Times New Roman" w:hAnsi="Times New Roman"/>
          <w:color w:val="000000"/>
          <w:sz w:val="20"/>
          <w:lang w:val="mt-MT"/>
        </w:rPr>
        <w:t>;</w:t>
      </w:r>
    </w:p>
    <w:p w:rsidR="00E447C5" w:rsidRPr="00457DF7" w:rsidRDefault="00E447C5" w:rsidP="00457DF7">
      <w:pPr>
        <w:pStyle w:val="USTustnpkodeksu"/>
        <w:spacing w:before="120"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sz w:val="20"/>
        </w:rPr>
        <w:t>2</w:t>
      </w:r>
      <w:r w:rsidR="00413959">
        <w:rPr>
          <w:rFonts w:ascii="Times New Roman" w:hAnsi="Times New Roman"/>
          <w:sz w:val="20"/>
          <w:lang w:val="mt-MT"/>
        </w:rPr>
        <w:t>)</w:t>
      </w:r>
      <w:r w:rsidR="00413959">
        <w:rPr>
          <w:rFonts w:ascii="Times New Roman" w:hAnsi="Times New Roman"/>
          <w:sz w:val="20"/>
        </w:rPr>
        <w:tab/>
      </w:r>
      <w:proofErr w:type="spellStart"/>
      <w:r w:rsidR="00D701C6">
        <w:rPr>
          <w:rFonts w:ascii="Times New Roman" w:hAnsi="Times New Roman"/>
          <w:sz w:val="20"/>
          <w:lang w:val="mt-MT"/>
        </w:rPr>
        <w:t>fl</w:t>
      </w:r>
      <w:proofErr w:type="spellEnd"/>
      <w:r w:rsidRPr="00457DF7">
        <w:rPr>
          <w:rFonts w:ascii="Times New Roman" w:hAnsi="Times New Roman"/>
          <w:sz w:val="20"/>
        </w:rPr>
        <w:t>-Artikoli </w:t>
      </w:r>
      <w:r w:rsidR="00413959">
        <w:rPr>
          <w:rFonts w:ascii="Times New Roman" w:hAnsi="Times New Roman"/>
          <w:sz w:val="20"/>
          <w:lang w:val="mt-MT"/>
        </w:rPr>
        <w:t>28, 36, 37, 41 u 44</w:t>
      </w:r>
      <w:r w:rsidRPr="00457DF7">
        <w:rPr>
          <w:rFonts w:ascii="Times New Roman" w:hAnsi="Times New Roman"/>
          <w:sz w:val="20"/>
        </w:rPr>
        <w:t xml:space="preserve"> għandhom jiġu imposti, permezz ta’ deċiżjoni, mill-ispettur </w:t>
      </w:r>
      <w:r w:rsidR="00D701C6">
        <w:rPr>
          <w:rFonts w:ascii="Times New Roman" w:hAnsi="Times New Roman"/>
          <w:sz w:val="20"/>
          <w:lang w:val="mt-MT"/>
        </w:rPr>
        <w:t xml:space="preserve">sanitarju </w:t>
      </w:r>
      <w:r w:rsidR="00413959">
        <w:rPr>
          <w:rFonts w:ascii="Times New Roman" w:hAnsi="Times New Roman"/>
          <w:sz w:val="20"/>
          <w:lang w:val="mt-MT"/>
        </w:rPr>
        <w:t xml:space="preserve">tal-istat kompetenti fil-livell ta’ </w:t>
      </w:r>
      <w:proofErr w:type="spellStart"/>
      <w:r w:rsidR="00413959">
        <w:rPr>
          <w:rFonts w:ascii="Times New Roman" w:hAnsi="Times New Roman"/>
          <w:sz w:val="20"/>
          <w:lang w:val="mt-MT"/>
        </w:rPr>
        <w:t>kontea</w:t>
      </w:r>
      <w:proofErr w:type="spellEnd"/>
      <w:r w:rsidR="00413959">
        <w:rPr>
          <w:rFonts w:ascii="Times New Roman" w:hAnsi="Times New Roman"/>
          <w:sz w:val="20"/>
          <w:lang w:val="mt-MT"/>
        </w:rPr>
        <w:t xml:space="preserve"> jew </w:t>
      </w:r>
      <w:r w:rsidR="00D701C6">
        <w:rPr>
          <w:rFonts w:ascii="Times New Roman" w:hAnsi="Times New Roman"/>
          <w:sz w:val="20"/>
          <w:lang w:val="mt-MT"/>
        </w:rPr>
        <w:t xml:space="preserve">l-ispettur </w:t>
      </w:r>
      <w:r w:rsidRPr="00457DF7">
        <w:rPr>
          <w:rFonts w:ascii="Times New Roman" w:hAnsi="Times New Roman"/>
          <w:sz w:val="20"/>
        </w:rPr>
        <w:t>tal-provinċja tal-Ispettorat tal-Kummerċ</w:t>
      </w:r>
      <w:r w:rsidR="00413959">
        <w:rPr>
          <w:rFonts w:ascii="Times New Roman" w:hAnsi="Times New Roman"/>
          <w:sz w:val="20"/>
          <w:lang w:val="mt-MT"/>
        </w:rPr>
        <w:t>, rispettivament</w:t>
      </w:r>
      <w:r w:rsidRPr="00457DF7">
        <w:rPr>
          <w:rFonts w:ascii="Times New Roman" w:hAnsi="Times New Roman"/>
          <w:sz w:val="20"/>
        </w:rPr>
        <w:t>.</w:t>
      </w:r>
    </w:p>
    <w:p w:rsidR="00E447C5" w:rsidRPr="00457DF7" w:rsidRDefault="00413959" w:rsidP="00457DF7">
      <w:pPr>
        <w:pStyle w:val="USTustnpkodeksu"/>
        <w:suppressAutoHyphens w:val="0"/>
        <w:spacing w:before="120"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  <w:lang w:val="mt-MT"/>
        </w:rPr>
        <w:t>2</w:t>
      </w:r>
      <w:r w:rsidR="00E447C5" w:rsidRPr="00457DF7">
        <w:rPr>
          <w:rFonts w:ascii="Times New Roman" w:hAnsi="Times New Roman"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ab/>
      </w:r>
      <w:r w:rsidR="00E447C5" w:rsidRPr="00457DF7">
        <w:rPr>
          <w:rFonts w:ascii="Times New Roman" w:hAnsi="Times New Roman"/>
          <w:color w:val="000000"/>
          <w:sz w:val="20"/>
        </w:rPr>
        <w:t>Id-dħul relatat mal-multi msemmija fl-Artikoli 2</w:t>
      </w:r>
      <w:r w:rsidR="005E0CE2" w:rsidRPr="00B2351E">
        <w:rPr>
          <w:rFonts w:ascii="Times New Roman" w:hAnsi="Times New Roman"/>
          <w:color w:val="000000"/>
          <w:sz w:val="20"/>
          <w:lang w:val="mt-MT"/>
        </w:rPr>
        <w:t>6</w:t>
      </w:r>
      <w:r w:rsidR="00E447C5" w:rsidRPr="00457DF7">
        <w:rPr>
          <w:rFonts w:ascii="Times New Roman" w:hAnsi="Times New Roman"/>
          <w:color w:val="000000"/>
          <w:sz w:val="20"/>
        </w:rPr>
        <w:t>–4</w:t>
      </w:r>
      <w:r w:rsidR="005E0CE2" w:rsidRPr="00B2351E">
        <w:rPr>
          <w:rFonts w:ascii="Times New Roman" w:hAnsi="Times New Roman"/>
          <w:color w:val="000000"/>
          <w:sz w:val="20"/>
          <w:lang w:val="mt-MT"/>
        </w:rPr>
        <w:t>5</w:t>
      </w:r>
      <w:r w:rsidR="00E447C5" w:rsidRPr="00457DF7">
        <w:rPr>
          <w:rFonts w:ascii="Times New Roman" w:hAnsi="Times New Roman"/>
          <w:color w:val="000000"/>
          <w:sz w:val="20"/>
        </w:rPr>
        <w:t xml:space="preserve"> jikkostitwixxi dħul għall-baġit tal-Istat.</w:t>
      </w:r>
    </w:p>
    <w:p w:rsidR="00E447C5" w:rsidRPr="00457DF7" w:rsidRDefault="00E447C5" w:rsidP="00457DF7">
      <w:pPr>
        <w:pStyle w:val="ROZDZODDZOZNoznaczenierozdziauluboddziau"/>
        <w:suppressAutoHyphens w:val="0"/>
        <w:spacing w:line="240" w:lineRule="auto"/>
        <w:ind w:left="74"/>
        <w:rPr>
          <w:rFonts w:ascii="Times New Roman" w:hAnsi="Times New Roman"/>
          <w:color w:val="000000"/>
          <w:sz w:val="20"/>
          <w:szCs w:val="20"/>
        </w:rPr>
      </w:pPr>
      <w:r w:rsidRPr="00457DF7">
        <w:rPr>
          <w:rFonts w:ascii="Times New Roman" w:hAnsi="Times New Roman"/>
          <w:color w:val="000000"/>
          <w:sz w:val="20"/>
          <w:szCs w:val="20"/>
        </w:rPr>
        <w:t>Kapitolu 6</w:t>
      </w:r>
    </w:p>
    <w:p w:rsidR="00E447C5" w:rsidRPr="00457DF7" w:rsidRDefault="00E447C5" w:rsidP="00457DF7">
      <w:pPr>
        <w:pStyle w:val="ROZDZODDZPRZEDMprzedmiotregulacjirozdziauluboddziau"/>
        <w:suppressAutoHyphens w:val="0"/>
        <w:spacing w:line="240" w:lineRule="auto"/>
        <w:ind w:left="74"/>
        <w:rPr>
          <w:rFonts w:ascii="Times New Roman" w:hAnsi="Times New Roman"/>
          <w:color w:val="000000"/>
          <w:sz w:val="20"/>
          <w:szCs w:val="20"/>
        </w:rPr>
      </w:pPr>
      <w:r w:rsidRPr="00457DF7">
        <w:rPr>
          <w:rFonts w:ascii="Times New Roman" w:hAnsi="Times New Roman"/>
          <w:color w:val="000000"/>
          <w:sz w:val="20"/>
          <w:szCs w:val="20"/>
        </w:rPr>
        <w:t>Emendi għal dispożizzjonijiet</w:t>
      </w:r>
    </w:p>
    <w:p w:rsidR="00E447C5" w:rsidRPr="00457DF7" w:rsidRDefault="00E447C5" w:rsidP="00457DF7">
      <w:pPr>
        <w:pStyle w:val="ARTartustawynprozporzdzenia"/>
        <w:keepNext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4</w:t>
      </w:r>
      <w:r w:rsidR="005E0CE2" w:rsidRPr="00457DF7">
        <w:rPr>
          <w:rFonts w:ascii="Times New Roman" w:hAnsi="Times New Roman"/>
          <w:b/>
          <w:color w:val="000000"/>
          <w:sz w:val="20"/>
          <w:lang w:val="mt-MT"/>
        </w:rPr>
        <w:t>7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L-Att tal-14 ta’ Marzu 1985 dwar l-Ispettorat Sanitarju tal-Istat (Ġurnal tal-Liġijiet 2017, punti 1261 u 2111; 2018, punti 138</w:t>
      </w:r>
      <w:r w:rsidR="005E0CE2" w:rsidRPr="00457DF7">
        <w:rPr>
          <w:rFonts w:ascii="Times New Roman" w:hAnsi="Times New Roman"/>
          <w:color w:val="000000"/>
          <w:sz w:val="20"/>
          <w:lang w:val="mt-MT"/>
        </w:rPr>
        <w:t xml:space="preserve">, </w:t>
      </w:r>
      <w:r w:rsidRPr="00457DF7">
        <w:rPr>
          <w:rFonts w:ascii="Times New Roman" w:hAnsi="Times New Roman"/>
          <w:color w:val="000000"/>
          <w:sz w:val="20"/>
        </w:rPr>
        <w:t>650</w:t>
      </w:r>
      <w:r w:rsidR="005E0CE2" w:rsidRPr="00457DF7">
        <w:rPr>
          <w:rFonts w:ascii="Times New Roman" w:hAnsi="Times New Roman"/>
          <w:color w:val="000000"/>
          <w:sz w:val="20"/>
          <w:lang w:val="mt-MT"/>
        </w:rPr>
        <w:t xml:space="preserve"> u 1490</w:t>
      </w:r>
      <w:r w:rsidRPr="00457DF7">
        <w:rPr>
          <w:rFonts w:ascii="Times New Roman" w:hAnsi="Times New Roman"/>
          <w:color w:val="000000"/>
          <w:sz w:val="20"/>
        </w:rPr>
        <w:t>) huwa emendat kif ġej: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1)</w:t>
      </w:r>
      <w:r w:rsidRPr="00457DF7">
        <w:rPr>
          <w:rFonts w:ascii="Times New Roman" w:hAnsi="Times New Roman"/>
          <w:color w:val="000000"/>
          <w:sz w:val="20"/>
        </w:rPr>
        <w:tab/>
        <w:t>fl-Artikolu 1, is-subparagrafu 6, “prodotti tal-konsumatur” huwa ssostitwit bi “prodotti kożmetiċi”;</w:t>
      </w:r>
    </w:p>
    <w:p w:rsidR="00E447C5" w:rsidRPr="00457DF7" w:rsidRDefault="00E447C5" w:rsidP="00457DF7">
      <w:pPr>
        <w:pStyle w:val="PKTpunkt"/>
        <w:keepNext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2)</w:t>
      </w:r>
      <w:r w:rsidRPr="00457DF7">
        <w:rPr>
          <w:rFonts w:ascii="Times New Roman" w:hAnsi="Times New Roman"/>
          <w:color w:val="000000"/>
          <w:sz w:val="20"/>
        </w:rPr>
        <w:tab/>
        <w:t>fl-Artikolu 4(1):</w:t>
      </w:r>
    </w:p>
    <w:p w:rsidR="00E447C5" w:rsidRPr="00457DF7" w:rsidRDefault="00E447C5" w:rsidP="00457DF7">
      <w:pPr>
        <w:pStyle w:val="LITlitera"/>
        <w:keepNext/>
        <w:spacing w:before="120" w:line="240" w:lineRule="auto"/>
        <w:ind w:left="902" w:hanging="397"/>
        <w:jc w:val="left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a)</w:t>
      </w:r>
      <w:r w:rsidRPr="00457DF7">
        <w:rPr>
          <w:rFonts w:ascii="Times New Roman" w:hAnsi="Times New Roman"/>
          <w:color w:val="000000"/>
          <w:sz w:val="20"/>
        </w:rPr>
        <w:tab/>
        <w:t>is-subparagrafu 4 huwa ssostitwit b’dan li ġej:</w:t>
      </w:r>
    </w:p>
    <w:p w:rsidR="00E447C5" w:rsidRPr="00457DF7" w:rsidRDefault="00E447C5" w:rsidP="00457DF7">
      <w:pPr>
        <w:pStyle w:val="ZLITPKTzmpktliter"/>
        <w:spacing w:before="120" w:line="240" w:lineRule="auto"/>
        <w:ind w:left="1367" w:right="74" w:hanging="505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“4)</w:t>
      </w:r>
      <w:r w:rsidRPr="00457DF7">
        <w:rPr>
          <w:rFonts w:ascii="Times New Roman" w:hAnsi="Times New Roman"/>
          <w:color w:val="000000"/>
          <w:sz w:val="20"/>
        </w:rPr>
        <w:tab/>
        <w:t xml:space="preserve">il-kondizzjonijiet tas-saħħa għall-produzzjoni </w:t>
      </w:r>
      <w:r w:rsidR="005E0CE2" w:rsidRPr="00B2351E">
        <w:rPr>
          <w:rFonts w:ascii="Times New Roman" w:hAnsi="Times New Roman"/>
          <w:color w:val="000000"/>
          <w:sz w:val="20"/>
          <w:lang w:val="mt-MT"/>
        </w:rPr>
        <w:t xml:space="preserve">tal-materjali </w:t>
      </w:r>
      <w:r w:rsidRPr="00457DF7">
        <w:rPr>
          <w:rFonts w:ascii="Times New Roman" w:hAnsi="Times New Roman"/>
          <w:color w:val="000000"/>
          <w:sz w:val="20"/>
        </w:rPr>
        <w:t>u t-tqegħid fis-suq ta’ materjali u prodotti maħsuba biex jiġu f’kuntatt ma’ ikel, ta’ prodotti kożmetiċi u prodotti oħra li jistgħu jħallu impatt fuq is-saħħa tal-bniedem;”,</w:t>
      </w:r>
    </w:p>
    <w:p w:rsidR="00E447C5" w:rsidRPr="00457DF7" w:rsidRDefault="00E447C5" w:rsidP="00457DF7">
      <w:pPr>
        <w:pStyle w:val="LITlitera"/>
        <w:keepNext/>
        <w:spacing w:before="120" w:line="240" w:lineRule="auto"/>
        <w:ind w:left="902" w:hanging="397"/>
        <w:jc w:val="left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b)</w:t>
      </w:r>
      <w:r w:rsidRPr="00457DF7">
        <w:rPr>
          <w:rFonts w:ascii="Times New Roman" w:hAnsi="Times New Roman"/>
          <w:color w:val="000000"/>
          <w:sz w:val="20"/>
        </w:rPr>
        <w:tab/>
        <w:t>is-subparagrafu 4a li ġej jiżdied wara s-subparagrafu 4:</w:t>
      </w:r>
    </w:p>
    <w:p w:rsidR="00E447C5" w:rsidRPr="00457DF7" w:rsidRDefault="00E447C5" w:rsidP="00457DF7">
      <w:pPr>
        <w:pStyle w:val="ZLITPKTzmpktliter"/>
        <w:spacing w:before="120" w:line="240" w:lineRule="auto"/>
        <w:ind w:left="1367" w:right="74" w:hanging="505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“4a)</w:t>
      </w:r>
      <w:r w:rsidRPr="00457DF7">
        <w:rPr>
          <w:rFonts w:ascii="Times New Roman" w:hAnsi="Times New Roman"/>
          <w:color w:val="000000"/>
          <w:sz w:val="20"/>
        </w:rPr>
        <w:tab/>
        <w:t xml:space="preserve">is-superviżjoni tal-konformità mad-dispożizzjonijiet tal-Att </w:t>
      </w:r>
      <w:r w:rsidR="005E0CE2" w:rsidRPr="00457DF7">
        <w:rPr>
          <w:rFonts w:ascii="Times New Roman" w:hAnsi="Times New Roman"/>
          <w:color w:val="000000"/>
          <w:sz w:val="20"/>
          <w:lang w:val="mt-MT"/>
        </w:rPr>
        <w:t>tal-4 t</w:t>
      </w:r>
      <w:r w:rsidR="0028002F">
        <w:rPr>
          <w:rFonts w:ascii="Times New Roman" w:hAnsi="Times New Roman"/>
          <w:color w:val="000000"/>
          <w:sz w:val="20"/>
          <w:lang w:val="mt-MT"/>
        </w:rPr>
        <w:t>a</w:t>
      </w:r>
      <w:r w:rsidR="005E0CE2" w:rsidRPr="00457DF7">
        <w:rPr>
          <w:rFonts w:ascii="Times New Roman" w:hAnsi="Times New Roman"/>
          <w:color w:val="000000"/>
          <w:sz w:val="20"/>
          <w:lang w:val="mt-MT"/>
        </w:rPr>
        <w:t>’</w:t>
      </w:r>
      <w:r w:rsidR="0028002F">
        <w:rPr>
          <w:rFonts w:ascii="Times New Roman" w:hAnsi="Times New Roman"/>
          <w:color w:val="000000"/>
          <w:sz w:val="20"/>
          <w:lang w:val="mt-MT"/>
        </w:rPr>
        <w:t> </w:t>
      </w:r>
      <w:r w:rsidR="005E0CE2" w:rsidRPr="00457DF7">
        <w:rPr>
          <w:rFonts w:ascii="Times New Roman" w:hAnsi="Times New Roman"/>
          <w:color w:val="000000"/>
          <w:sz w:val="20"/>
          <w:lang w:val="mt-MT"/>
        </w:rPr>
        <w:t>Ottubru 2018</w:t>
      </w:r>
      <w:r w:rsidRPr="00457DF7">
        <w:rPr>
          <w:rFonts w:ascii="Times New Roman" w:hAnsi="Times New Roman"/>
          <w:color w:val="000000"/>
          <w:sz w:val="20"/>
        </w:rPr>
        <w:t xml:space="preserve"> dwar il-prodotti kożmetiċi (Ġurnal tal-Liġijiet, punt </w:t>
      </w:r>
      <w:r w:rsidR="005E0CE2" w:rsidRPr="00457DF7">
        <w:rPr>
          <w:rFonts w:ascii="Times New Roman" w:hAnsi="Times New Roman"/>
          <w:color w:val="000000"/>
          <w:sz w:val="20"/>
          <w:lang w:val="mt-MT"/>
        </w:rPr>
        <w:t>2227</w:t>
      </w:r>
      <w:r w:rsidRPr="00457DF7">
        <w:rPr>
          <w:rFonts w:ascii="Times New Roman" w:hAnsi="Times New Roman"/>
          <w:color w:val="000000"/>
          <w:sz w:val="20"/>
        </w:rPr>
        <w:t>) u tar-Regolament (KE) Nru 1223/2009 tal-Parlament Ewropew u tal-Kunsill tat-30 ta’ Novembru 2009 dwar il-prodotti kożmetiċi (riformulazzjoni) (ĠU L 342, 22.12.2009, p. 59, kif emendat</w:t>
      </w:r>
      <w:r w:rsidRPr="00457DF7">
        <w:rPr>
          <w:rFonts w:ascii="Times New Roman" w:hAnsi="Times New Roman"/>
          <w:bCs w:val="0"/>
          <w:color w:val="000000"/>
          <w:sz w:val="20"/>
          <w:vertAlign w:val="superscript"/>
        </w:rPr>
        <w:footnoteReference w:id="5"/>
      </w:r>
      <w:r w:rsidRPr="00457DF7">
        <w:rPr>
          <w:rFonts w:ascii="Times New Roman" w:hAnsi="Times New Roman"/>
          <w:color w:val="000000"/>
          <w:sz w:val="20"/>
          <w:vertAlign w:val="superscript"/>
        </w:rPr>
        <w:t>)</w:t>
      </w:r>
      <w:r w:rsidRPr="00457DF7">
        <w:rPr>
          <w:rFonts w:ascii="Times New Roman" w:hAnsi="Times New Roman"/>
          <w:color w:val="000000"/>
          <w:sz w:val="20"/>
        </w:rPr>
        <w:t>) fir-rigward tal-konformità mal-obbligu tat-tikkettar korrett imsemmi fl-Artikolu 19 ta’ dak ir-Regolament;”;</w:t>
      </w:r>
    </w:p>
    <w:p w:rsidR="00E447C5" w:rsidRPr="00457DF7" w:rsidRDefault="00E447C5" w:rsidP="00457DF7">
      <w:pPr>
        <w:pStyle w:val="PKTpunkt"/>
        <w:keepNext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lastRenderedPageBreak/>
        <w:t>3)</w:t>
      </w:r>
      <w:r w:rsidRPr="00457DF7">
        <w:rPr>
          <w:rFonts w:ascii="Times New Roman" w:hAnsi="Times New Roman"/>
          <w:color w:val="000000"/>
          <w:sz w:val="20"/>
        </w:rPr>
        <w:tab/>
        <w:t>fl-Artikolu 27, il-paragrafu 2 huwa ssostitwit b’dan li ġej:</w:t>
      </w:r>
    </w:p>
    <w:p w:rsidR="00E447C5" w:rsidRPr="00457DF7" w:rsidRDefault="00E447C5" w:rsidP="00457DF7">
      <w:pPr>
        <w:pStyle w:val="ZUSTzmustartykuempunktem"/>
        <w:suppressAutoHyphens w:val="0"/>
        <w:spacing w:before="120" w:line="240" w:lineRule="auto"/>
        <w:ind w:left="505" w:right="74" w:firstLine="505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“2. Jekk il-ksur tar-rekwiżiti msemmija fil-paragrafu 1 ikun ikkawża riskju dirett għall-ħajja jew is-saħħa tal-bniedem, l-Ispettur Sanitarju tal-Istat għandu jordna l-immobilizzazzjoni ta’ impjant jew parti minnu (stazzjon tax-xogħol, magna jew apparat ieħor), l-għeluq ta’ faċilità pubblika, id-dekommissjonar ta’ mezz ta’ trasport, l-irtirar mis-suq ta’ oġġett tal-ikel, materjal jew prodott maħsub biex jiġi f’kuntatt ma’ ikel, prodotti kożmetiċi jew prodott ieħor li jista’ jħalli impatt fuq is-saħħa tal-bniedem, jew iwettaq jew iwaqqaf attivitajiet oħra; id-deċiżjonijiet dwarhom għandhom effett immedjat.”;</w:t>
      </w:r>
    </w:p>
    <w:p w:rsidR="00E447C5" w:rsidRPr="00457DF7" w:rsidRDefault="00E447C5" w:rsidP="00457DF7">
      <w:pPr>
        <w:pStyle w:val="PKTpunkt"/>
        <w:keepNext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4)</w:t>
      </w:r>
      <w:r w:rsidRPr="00457DF7">
        <w:rPr>
          <w:rFonts w:ascii="Times New Roman" w:hAnsi="Times New Roman"/>
          <w:color w:val="000000"/>
          <w:sz w:val="20"/>
        </w:rPr>
        <w:tab/>
        <w:t>l-Artikolu</w:t>
      </w:r>
      <w:r w:rsidR="00493643" w:rsidRPr="00457DF7">
        <w:rPr>
          <w:rFonts w:ascii="Times New Roman" w:hAnsi="Times New Roman"/>
          <w:color w:val="000000"/>
          <w:sz w:val="20"/>
        </w:rPr>
        <w:t xml:space="preserve"> </w:t>
      </w:r>
      <w:r w:rsidRPr="00457DF7">
        <w:rPr>
          <w:rFonts w:ascii="Times New Roman" w:hAnsi="Times New Roman"/>
          <w:color w:val="000000"/>
          <w:sz w:val="20"/>
        </w:rPr>
        <w:t xml:space="preserve">29 huwa ssostitwit b’dan li ġej: </w:t>
      </w:r>
    </w:p>
    <w:p w:rsidR="00E447C5" w:rsidRPr="00457DF7" w:rsidRDefault="00E447C5" w:rsidP="00457DF7">
      <w:pPr>
        <w:pStyle w:val="ZARTzmartartykuempunktem"/>
        <w:suppressAutoHyphens w:val="0"/>
        <w:spacing w:before="120" w:line="240" w:lineRule="auto"/>
        <w:ind w:left="505" w:right="74" w:firstLine="505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“Artikolu 29. Fil-każijiet imsemmija fl-Artikoli 27-28, l-ispetturi sanitarji tal-istat għandhom id-dritt li jħarsu kmamar, mezzi ta’ trasport, magni jew apparat ieħor, oġġetti tal-ikel, materjali u prodotti maħsuba biex jiġu f’kuntatt ma’ ikel, prodotti kożmetiċi, deterġenti, sustanzi u taħlitiet kimiċi, u prodotti skont it-tifsira tal-Att tal-25 ta’ Frar 2011 dwar sustanzi kimiċi u t-taħlitiet tagħhom, kif ukoll prodotti oħra li jistgħu jħallu impatt fuq is-saħħa tal-bniedem. Għall-proċedura ta’ salvagwardja, għandhom japplikaw id-dispożizzjonijiet tal-Att tas-17 ta’ Ġunju 1966 dwar proċeduri ta’ infurzar fl-amministrazzjoni (Ġurnal tal-Liġijiet 201</w:t>
      </w:r>
      <w:r w:rsidR="00E56C65" w:rsidRPr="00457DF7">
        <w:rPr>
          <w:rFonts w:ascii="Times New Roman" w:hAnsi="Times New Roman"/>
          <w:color w:val="000000"/>
          <w:sz w:val="20"/>
          <w:lang w:val="mt-MT"/>
        </w:rPr>
        <w:t>8</w:t>
      </w:r>
      <w:r w:rsidRPr="00457DF7">
        <w:rPr>
          <w:rFonts w:ascii="Times New Roman" w:hAnsi="Times New Roman"/>
          <w:color w:val="000000"/>
          <w:sz w:val="20"/>
        </w:rPr>
        <w:t>, punti </w:t>
      </w:r>
      <w:r w:rsidR="00E56C65" w:rsidRPr="00457DF7">
        <w:rPr>
          <w:rFonts w:ascii="Times New Roman" w:hAnsi="Times New Roman"/>
          <w:color w:val="000000"/>
          <w:sz w:val="20"/>
          <w:lang w:val="mt-MT"/>
        </w:rPr>
        <w:t>1314, 1356, 1499, 1629, 2192</w:t>
      </w:r>
      <w:r w:rsidRPr="00457DF7">
        <w:rPr>
          <w:rFonts w:ascii="Times New Roman" w:hAnsi="Times New Roman"/>
          <w:color w:val="000000"/>
          <w:sz w:val="20"/>
        </w:rPr>
        <w:t xml:space="preserve"> u </w:t>
      </w:r>
      <w:r w:rsidR="00E56C65" w:rsidRPr="00457DF7">
        <w:rPr>
          <w:rFonts w:ascii="Times New Roman" w:hAnsi="Times New Roman"/>
          <w:color w:val="000000"/>
          <w:sz w:val="20"/>
          <w:lang w:val="mt-MT"/>
        </w:rPr>
        <w:t>2193</w:t>
      </w:r>
      <w:r w:rsidRPr="00457DF7">
        <w:rPr>
          <w:rFonts w:ascii="Times New Roman" w:hAnsi="Times New Roman"/>
          <w:color w:val="000000"/>
          <w:sz w:val="20"/>
        </w:rPr>
        <w:t>), sakemm ma jkunx speċifikat mod ieħor f’dispożizzjonijiet partikolari.”;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5)</w:t>
      </w:r>
      <w:r w:rsidRPr="00457DF7">
        <w:rPr>
          <w:rFonts w:ascii="Times New Roman" w:hAnsi="Times New Roman"/>
          <w:color w:val="000000"/>
          <w:sz w:val="20"/>
        </w:rPr>
        <w:tab/>
        <w:t>fl-Artikolu 36(3), “kożmetiċi” hija ssostitwita bi “prodotti kożmetiċi”.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</w:t>
      </w:r>
      <w:r w:rsidR="00E56C65" w:rsidRPr="00B2351E">
        <w:rPr>
          <w:rFonts w:ascii="Times New Roman" w:hAnsi="Times New Roman"/>
          <w:b/>
          <w:color w:val="000000"/>
          <w:sz w:val="20"/>
          <w:lang w:val="mt-MT"/>
        </w:rPr>
        <w:t>48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Fl-Att tad-9 ta’ Novembru 1995 dwar il-protezzjoni tas-saħħa kontra l-konsegwenzi tal-konsum tat-tabakk u prodotti tat-tabakk (Ġurnal tal-Liġijiet 201</w:t>
      </w:r>
      <w:r w:rsidR="00E56C65" w:rsidRPr="00B2351E">
        <w:rPr>
          <w:rFonts w:ascii="Times New Roman" w:hAnsi="Times New Roman"/>
          <w:color w:val="000000"/>
          <w:sz w:val="20"/>
          <w:lang w:val="mt-MT"/>
        </w:rPr>
        <w:t>8</w:t>
      </w:r>
      <w:r w:rsidRPr="00457DF7">
        <w:rPr>
          <w:rFonts w:ascii="Times New Roman" w:hAnsi="Times New Roman"/>
          <w:color w:val="000000"/>
          <w:sz w:val="20"/>
        </w:rPr>
        <w:t>, punt </w:t>
      </w:r>
      <w:r w:rsidR="00E56C65" w:rsidRPr="00B2351E">
        <w:rPr>
          <w:rFonts w:ascii="Times New Roman" w:hAnsi="Times New Roman"/>
          <w:color w:val="000000"/>
          <w:sz w:val="20"/>
          <w:lang w:val="mt-MT"/>
        </w:rPr>
        <w:t>1446</w:t>
      </w:r>
      <w:r w:rsidRPr="00457DF7">
        <w:rPr>
          <w:rFonts w:ascii="Times New Roman" w:hAnsi="Times New Roman"/>
          <w:color w:val="000000"/>
          <w:sz w:val="20"/>
        </w:rPr>
        <w:t>), fl-Artikolu 8(4)(4) “kożmetiku” hija ssostitwita bi “prodott kożmetiku”.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</w:t>
      </w:r>
      <w:r w:rsidR="00E56C65" w:rsidRPr="00B2351E">
        <w:rPr>
          <w:rFonts w:ascii="Times New Roman" w:hAnsi="Times New Roman"/>
          <w:b/>
          <w:color w:val="000000"/>
          <w:sz w:val="20"/>
          <w:lang w:val="mt-MT"/>
        </w:rPr>
        <w:t>49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Fl-Att tal-4 ta’ Settembru 1997 dwar id-diviżjonijiet tal-awtoritajiet tal-amministrazzjoni tal-gvern (Ġurnal tal-Liġijiet 201</w:t>
      </w:r>
      <w:r w:rsidR="00E56C65" w:rsidRPr="00B2351E">
        <w:rPr>
          <w:rFonts w:ascii="Times New Roman" w:hAnsi="Times New Roman"/>
          <w:color w:val="000000"/>
          <w:sz w:val="20"/>
          <w:lang w:val="mt-MT"/>
        </w:rPr>
        <w:t>8</w:t>
      </w:r>
      <w:r w:rsidRPr="00457DF7">
        <w:rPr>
          <w:rFonts w:ascii="Times New Roman" w:hAnsi="Times New Roman"/>
          <w:color w:val="000000"/>
          <w:sz w:val="20"/>
        </w:rPr>
        <w:t>, punt </w:t>
      </w:r>
      <w:r w:rsidR="00E56C65" w:rsidRPr="00B2351E">
        <w:rPr>
          <w:rFonts w:ascii="Times New Roman" w:hAnsi="Times New Roman"/>
          <w:color w:val="000000"/>
          <w:sz w:val="20"/>
          <w:lang w:val="mt-MT"/>
        </w:rPr>
        <w:t>762</w:t>
      </w:r>
      <w:r w:rsidRPr="00457DF7">
        <w:rPr>
          <w:rFonts w:ascii="Times New Roman" w:hAnsi="Times New Roman"/>
          <w:color w:val="000000"/>
          <w:sz w:val="20"/>
        </w:rPr>
        <w:t>, kif emendat</w:t>
      </w:r>
      <w:r w:rsidRPr="00457DF7">
        <w:rPr>
          <w:rFonts w:ascii="Times New Roman" w:hAnsi="Times New Roman"/>
          <w:color w:val="000000"/>
          <w:sz w:val="20"/>
          <w:vertAlign w:val="superscript"/>
        </w:rPr>
        <w:footnoteReference w:id="6"/>
      </w:r>
      <w:r w:rsidRPr="00457DF7">
        <w:rPr>
          <w:rFonts w:ascii="Times New Roman" w:hAnsi="Times New Roman"/>
          <w:color w:val="000000"/>
          <w:sz w:val="20"/>
          <w:vertAlign w:val="superscript"/>
        </w:rPr>
        <w:t>)</w:t>
      </w:r>
      <w:r w:rsidRPr="00457DF7">
        <w:rPr>
          <w:rFonts w:ascii="Times New Roman" w:hAnsi="Times New Roman"/>
          <w:color w:val="000000"/>
          <w:sz w:val="20"/>
        </w:rPr>
        <w:t>), fl-Artikolu 33(1)(2) “kożmetiċi” hija ssostitwita bi “prodotti kożmetiċi”.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5</w:t>
      </w:r>
      <w:r w:rsidR="00E56C65" w:rsidRPr="00B2351E">
        <w:rPr>
          <w:rFonts w:ascii="Times New Roman" w:hAnsi="Times New Roman"/>
          <w:b/>
          <w:color w:val="000000"/>
          <w:sz w:val="20"/>
          <w:lang w:val="mt-MT"/>
        </w:rPr>
        <w:t>0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Fl-Att tal-10 ta’ Settembru 1999 – il-Kodiċi Penali Fiskali (Ġurnal tal-Liġijiet 201</w:t>
      </w:r>
      <w:r w:rsidR="00E56C65" w:rsidRPr="00B2351E">
        <w:rPr>
          <w:rFonts w:ascii="Times New Roman" w:hAnsi="Times New Roman"/>
          <w:color w:val="000000"/>
          <w:sz w:val="20"/>
          <w:lang w:val="mt-MT"/>
        </w:rPr>
        <w:t>8</w:t>
      </w:r>
      <w:r w:rsidRPr="00457DF7">
        <w:rPr>
          <w:rFonts w:ascii="Times New Roman" w:hAnsi="Times New Roman"/>
          <w:color w:val="000000"/>
          <w:sz w:val="20"/>
        </w:rPr>
        <w:t>, punt</w:t>
      </w:r>
      <w:r w:rsidR="00E56C65" w:rsidRPr="00B2351E">
        <w:rPr>
          <w:rFonts w:ascii="Times New Roman" w:hAnsi="Times New Roman"/>
          <w:color w:val="000000"/>
          <w:sz w:val="20"/>
          <w:lang w:val="mt-MT"/>
        </w:rPr>
        <w:t>i</w:t>
      </w:r>
      <w:r w:rsidRPr="00457DF7">
        <w:rPr>
          <w:rFonts w:ascii="Times New Roman" w:hAnsi="Times New Roman"/>
          <w:color w:val="000000"/>
          <w:sz w:val="20"/>
        </w:rPr>
        <w:t> </w:t>
      </w:r>
      <w:r w:rsidR="00E56C65" w:rsidRPr="00B2351E">
        <w:rPr>
          <w:rFonts w:ascii="Times New Roman" w:hAnsi="Times New Roman"/>
          <w:color w:val="000000"/>
          <w:sz w:val="20"/>
          <w:lang w:val="mt-MT"/>
        </w:rPr>
        <w:t>1958, 2192 u 2193</w:t>
      </w:r>
      <w:r w:rsidRPr="00457DF7">
        <w:rPr>
          <w:rFonts w:ascii="Times New Roman" w:hAnsi="Times New Roman"/>
          <w:color w:val="000000"/>
          <w:sz w:val="20"/>
        </w:rPr>
        <w:t>), fl-Artikolu 31, § 5,“kożmetiċi” hija ssostitwita bi “prodotti kożmetiċi”.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5</w:t>
      </w:r>
      <w:r w:rsidR="002C4263" w:rsidRPr="00B2351E">
        <w:rPr>
          <w:rFonts w:ascii="Times New Roman" w:hAnsi="Times New Roman"/>
          <w:b/>
          <w:color w:val="000000"/>
          <w:sz w:val="20"/>
          <w:lang w:val="mt-MT"/>
        </w:rPr>
        <w:t>1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Fl-Att tad-29 ta’ Novembru 2000 – il-Liġi Nukleari (Ġurnal tal-Liġijiet 201</w:t>
      </w:r>
      <w:r w:rsidR="002C4263" w:rsidRPr="00B2351E">
        <w:rPr>
          <w:rFonts w:ascii="Times New Roman" w:hAnsi="Times New Roman"/>
          <w:color w:val="000000"/>
          <w:sz w:val="20"/>
          <w:lang w:val="mt-MT"/>
        </w:rPr>
        <w:t>8</w:t>
      </w:r>
      <w:r w:rsidRPr="00457DF7">
        <w:rPr>
          <w:rFonts w:ascii="Times New Roman" w:hAnsi="Times New Roman"/>
          <w:color w:val="000000"/>
          <w:sz w:val="20"/>
        </w:rPr>
        <w:t>, punti </w:t>
      </w:r>
      <w:r w:rsidR="002C4263" w:rsidRPr="00B2351E">
        <w:rPr>
          <w:rFonts w:ascii="Times New Roman" w:hAnsi="Times New Roman"/>
          <w:color w:val="000000"/>
          <w:sz w:val="20"/>
          <w:lang w:val="mt-MT"/>
        </w:rPr>
        <w:t>792</w:t>
      </w:r>
      <w:r w:rsidR="002C4263" w:rsidRPr="00457DF7">
        <w:rPr>
          <w:rFonts w:ascii="Times New Roman" w:hAnsi="Times New Roman"/>
          <w:color w:val="000000"/>
          <w:sz w:val="20"/>
        </w:rPr>
        <w:t xml:space="preserve"> </w:t>
      </w:r>
      <w:r w:rsidRPr="00457DF7">
        <w:rPr>
          <w:rFonts w:ascii="Times New Roman" w:hAnsi="Times New Roman"/>
          <w:color w:val="000000"/>
          <w:sz w:val="20"/>
        </w:rPr>
        <w:t xml:space="preserve">u </w:t>
      </w:r>
      <w:r w:rsidR="002C4263" w:rsidRPr="00B2351E">
        <w:rPr>
          <w:rFonts w:ascii="Times New Roman" w:hAnsi="Times New Roman"/>
          <w:color w:val="000000"/>
          <w:sz w:val="20"/>
          <w:lang w:val="mt-MT"/>
        </w:rPr>
        <w:t>1669</w:t>
      </w:r>
      <w:r w:rsidRPr="00457DF7">
        <w:rPr>
          <w:rFonts w:ascii="Times New Roman" w:hAnsi="Times New Roman"/>
          <w:color w:val="000000"/>
          <w:sz w:val="20"/>
        </w:rPr>
        <w:t>), fl-Artikolu 4(2),“kożmetiċi” hija ssostitwita bi “prodotti kożmetiċi”.</w:t>
      </w:r>
    </w:p>
    <w:p w:rsidR="00E447C5" w:rsidRPr="00457DF7" w:rsidRDefault="00E447C5" w:rsidP="00457DF7">
      <w:pPr>
        <w:pStyle w:val="ARTartustawynprozporzdzenia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5</w:t>
      </w:r>
      <w:r w:rsidR="002C4263" w:rsidRPr="00B2351E">
        <w:rPr>
          <w:rFonts w:ascii="Times New Roman" w:hAnsi="Times New Roman"/>
          <w:b/>
          <w:color w:val="000000"/>
          <w:sz w:val="20"/>
          <w:lang w:val="mt-MT"/>
        </w:rPr>
        <w:t>2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Fl-Att tal-15 ta’ Diċembru 2000 dwar l-ispezzjoni tal-kummerċ (Ġurnal tal-Liġijiet 201</w:t>
      </w:r>
      <w:r w:rsidR="002C4263" w:rsidRPr="00B2351E">
        <w:rPr>
          <w:rFonts w:ascii="Times New Roman" w:hAnsi="Times New Roman"/>
          <w:color w:val="000000"/>
          <w:sz w:val="20"/>
          <w:lang w:val="mt-MT"/>
        </w:rPr>
        <w:t>8</w:t>
      </w:r>
      <w:r w:rsidRPr="00457DF7">
        <w:rPr>
          <w:rFonts w:ascii="Times New Roman" w:hAnsi="Times New Roman"/>
          <w:color w:val="000000"/>
          <w:sz w:val="20"/>
        </w:rPr>
        <w:t>, punt </w:t>
      </w:r>
      <w:r w:rsidR="002C4263" w:rsidRPr="00457DF7">
        <w:rPr>
          <w:rFonts w:ascii="Times New Roman" w:hAnsi="Times New Roman"/>
          <w:color w:val="000000"/>
          <w:sz w:val="20"/>
        </w:rPr>
        <w:t>1</w:t>
      </w:r>
      <w:r w:rsidR="002C4263" w:rsidRPr="00B2351E">
        <w:rPr>
          <w:rFonts w:ascii="Times New Roman" w:hAnsi="Times New Roman"/>
          <w:color w:val="000000"/>
          <w:sz w:val="20"/>
          <w:lang w:val="mt-MT"/>
        </w:rPr>
        <w:t>9</w:t>
      </w:r>
      <w:r w:rsidR="002C4263" w:rsidRPr="00457DF7">
        <w:rPr>
          <w:rFonts w:ascii="Times New Roman" w:hAnsi="Times New Roman"/>
          <w:color w:val="000000"/>
          <w:sz w:val="20"/>
        </w:rPr>
        <w:t>3</w:t>
      </w:r>
      <w:r w:rsidR="002C4263" w:rsidRPr="00B2351E">
        <w:rPr>
          <w:rFonts w:ascii="Times New Roman" w:hAnsi="Times New Roman"/>
          <w:color w:val="000000"/>
          <w:sz w:val="20"/>
          <w:lang w:val="mt-MT"/>
        </w:rPr>
        <w:t>0</w:t>
      </w:r>
      <w:r w:rsidRPr="00457DF7">
        <w:rPr>
          <w:rFonts w:ascii="Times New Roman" w:hAnsi="Times New Roman"/>
          <w:color w:val="000000"/>
          <w:sz w:val="20"/>
        </w:rPr>
        <w:t>), fl-Artikolu 3(1), wara s-subparagrafu 2h, jiżdied is-subparagrafu 2i li ġej:</w:t>
      </w:r>
    </w:p>
    <w:p w:rsidR="00E447C5" w:rsidRPr="00457DF7" w:rsidRDefault="00E447C5" w:rsidP="00457DF7">
      <w:pPr>
        <w:pStyle w:val="ZPKTzmpktartykuempunktem"/>
        <w:spacing w:before="120" w:line="240" w:lineRule="auto"/>
        <w:ind w:left="505" w:right="74" w:firstLine="0"/>
        <w:jc w:val="left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sz w:val="20"/>
        </w:rPr>
        <w:t>“2i)</w:t>
      </w:r>
      <w:r w:rsidRPr="00457DF7">
        <w:rPr>
          <w:rFonts w:ascii="Times New Roman" w:hAnsi="Times New Roman"/>
          <w:sz w:val="20"/>
        </w:rPr>
        <w:tab/>
        <w:t>monitoraġġ tal-konformità tad-distributuri mad-dispożizzjonijiet dwar il-prodotti kożmetiċi;”.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sz w:val="20"/>
        </w:rPr>
      </w:pPr>
      <w:r w:rsidRPr="00457DF7">
        <w:rPr>
          <w:rFonts w:ascii="Times New Roman" w:hAnsi="Times New Roman"/>
          <w:b/>
          <w:sz w:val="20"/>
        </w:rPr>
        <w:t>Artikolu 5</w:t>
      </w:r>
      <w:r w:rsidR="000B5941">
        <w:rPr>
          <w:rFonts w:ascii="Times New Roman" w:hAnsi="Times New Roman"/>
          <w:b/>
          <w:sz w:val="20"/>
          <w:lang w:val="mt-MT"/>
        </w:rPr>
        <w:t>3</w:t>
      </w:r>
      <w:r w:rsidRPr="00457DF7">
        <w:rPr>
          <w:rFonts w:ascii="Times New Roman" w:hAnsi="Times New Roman"/>
          <w:b/>
          <w:sz w:val="20"/>
        </w:rPr>
        <w:t>.</w:t>
      </w:r>
      <w:r w:rsidRPr="00457DF7">
        <w:rPr>
          <w:rFonts w:ascii="Times New Roman" w:hAnsi="Times New Roman"/>
          <w:sz w:val="20"/>
        </w:rPr>
        <w:t xml:space="preserve"> Fl-Att tat-22 ta’ Ġunju 2001 dwar il-mikroorganiżmi u l-organiżmi ġenetikament modifikati (Ġurnal tal-Liġijiet 2017, punt 2134</w:t>
      </w:r>
      <w:r w:rsidR="000B5941">
        <w:rPr>
          <w:rFonts w:ascii="Times New Roman" w:hAnsi="Times New Roman"/>
          <w:sz w:val="20"/>
          <w:lang w:val="mt-MT"/>
        </w:rPr>
        <w:t xml:space="preserve"> u tal-2018, punti 810 u 1669</w:t>
      </w:r>
      <w:r w:rsidRPr="00457DF7">
        <w:rPr>
          <w:rFonts w:ascii="Times New Roman" w:hAnsi="Times New Roman"/>
          <w:sz w:val="20"/>
        </w:rPr>
        <w:t>), fl-Artikolu 15s(4)(h), “kożmetiċi” hija ssostitwita bi “prodotti kożmetiċi”.</w:t>
      </w:r>
    </w:p>
    <w:p w:rsidR="00E447C5" w:rsidRPr="00457DF7" w:rsidRDefault="00E447C5" w:rsidP="00457DF7">
      <w:pPr>
        <w:pStyle w:val="ARTartustawynprozporzdzenia"/>
        <w:keepNext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5</w:t>
      </w:r>
      <w:r w:rsidR="000B5941" w:rsidRPr="00457DF7">
        <w:rPr>
          <w:rFonts w:ascii="Times New Roman" w:hAnsi="Times New Roman"/>
          <w:b/>
          <w:color w:val="000000"/>
          <w:sz w:val="20"/>
          <w:lang w:val="mt-MT"/>
        </w:rPr>
        <w:t>4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L-Att tas-6 ta’ Settembru 2001 — il-Liġi dwar il-prodotti mediċinali (Ġurnal tal-Liġijiet 2017, punt 2211</w:t>
      </w:r>
      <w:r w:rsidR="000B5941" w:rsidRPr="00457DF7">
        <w:rPr>
          <w:rFonts w:ascii="Times New Roman" w:hAnsi="Times New Roman"/>
          <w:color w:val="000000"/>
          <w:sz w:val="20"/>
          <w:lang w:val="mt-MT"/>
        </w:rPr>
        <w:t>, kif emendat</w:t>
      </w:r>
      <w:r w:rsidR="000B5941" w:rsidRPr="00457DF7">
        <w:rPr>
          <w:rStyle w:val="FootnoteReference"/>
          <w:rFonts w:ascii="Times New Roman" w:hAnsi="Times New Roman"/>
          <w:color w:val="000000"/>
          <w:sz w:val="20"/>
        </w:rPr>
        <w:footnoteReference w:id="7"/>
      </w:r>
      <w:r w:rsidRPr="00457DF7">
        <w:rPr>
          <w:rFonts w:ascii="Times New Roman" w:hAnsi="Times New Roman"/>
          <w:color w:val="000000"/>
          <w:sz w:val="20"/>
        </w:rPr>
        <w:t>) hija emendata kif ġej: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1)</w:t>
      </w:r>
      <w:r w:rsidRPr="00457DF7">
        <w:rPr>
          <w:rFonts w:ascii="Times New Roman" w:hAnsi="Times New Roman"/>
          <w:color w:val="000000"/>
          <w:sz w:val="20"/>
        </w:rPr>
        <w:tab/>
        <w:t>fl-Artikolu 3a,, “kożmetiku” hija ssostitwita bi “prodott kożmetiku”;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2)</w:t>
      </w:r>
      <w:r w:rsidRPr="00457DF7">
        <w:rPr>
          <w:rFonts w:ascii="Times New Roman" w:hAnsi="Times New Roman"/>
          <w:color w:val="000000"/>
          <w:sz w:val="20"/>
        </w:rPr>
        <w:tab/>
        <w:t>fl-Artikolu 55(2)(1)(d), “kożmetiku” hija ssostitwita bi “prodotti kożmetiċi”;</w:t>
      </w:r>
    </w:p>
    <w:p w:rsidR="00E447C5" w:rsidRPr="00457DF7" w:rsidRDefault="00E447C5" w:rsidP="00457DF7">
      <w:pPr>
        <w:pStyle w:val="PKTpunkt"/>
        <w:keepNext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3)</w:t>
      </w:r>
      <w:r w:rsidRPr="00457DF7">
        <w:rPr>
          <w:rFonts w:ascii="Times New Roman" w:hAnsi="Times New Roman"/>
          <w:color w:val="000000"/>
          <w:sz w:val="20"/>
        </w:rPr>
        <w:tab/>
        <w:t>l-Artikolu 72(5)(3) huwa ssostitwit b’dan li ġej:</w:t>
      </w:r>
    </w:p>
    <w:p w:rsidR="00E447C5" w:rsidRPr="00457DF7" w:rsidRDefault="00E447C5" w:rsidP="00457DF7">
      <w:pPr>
        <w:pStyle w:val="ZPKTzmpktartykuempunktem"/>
        <w:spacing w:before="120" w:line="240" w:lineRule="auto"/>
        <w:ind w:left="1010" w:right="74" w:hanging="505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“3)</w:t>
      </w:r>
      <w:r w:rsidRPr="00457DF7">
        <w:rPr>
          <w:rFonts w:ascii="Times New Roman" w:hAnsi="Times New Roman"/>
          <w:color w:val="000000"/>
          <w:sz w:val="20"/>
        </w:rPr>
        <w:tab/>
        <w:t>prodotti kożmetiċi skont it-tifsira tal-Artikolu 2(1)(a) tar-Regolament (KE) Nru 1223/2009 tal-Parlament Ewropew u tal-Kunsill tat-30 ta’ Novembru 2009 dwar il-prodotti kożmetiċi (riformulazzjoni) (ĠU L 342, 22.12.2009, p. 59, kif emendat</w:t>
      </w:r>
      <w:r w:rsidRPr="00457DF7">
        <w:rPr>
          <w:rFonts w:ascii="Times New Roman" w:hAnsi="Times New Roman"/>
          <w:bCs w:val="0"/>
          <w:color w:val="000000"/>
          <w:sz w:val="20"/>
          <w:vertAlign w:val="superscript"/>
        </w:rPr>
        <w:footnoteReference w:id="8"/>
      </w:r>
      <w:r w:rsidRPr="00457DF7">
        <w:rPr>
          <w:rFonts w:ascii="Times New Roman" w:hAnsi="Times New Roman"/>
          <w:color w:val="000000"/>
          <w:sz w:val="20"/>
          <w:vertAlign w:val="superscript"/>
        </w:rPr>
        <w:t>)</w:t>
      </w:r>
      <w:r w:rsidRPr="00457DF7">
        <w:rPr>
          <w:rFonts w:ascii="Times New Roman" w:hAnsi="Times New Roman"/>
          <w:color w:val="000000"/>
          <w:sz w:val="20"/>
        </w:rPr>
        <w:t>), bl-eċċezzjoni ta’ prodotti kożmetiċi maħsuba għal fwejjaħ jew prodotti tas-sbuħija,”.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5</w:t>
      </w:r>
      <w:r w:rsidR="000B5941" w:rsidRPr="00457DF7">
        <w:rPr>
          <w:rFonts w:ascii="Times New Roman" w:hAnsi="Times New Roman"/>
          <w:b/>
          <w:color w:val="000000"/>
          <w:sz w:val="20"/>
          <w:lang w:val="mt-MT"/>
        </w:rPr>
        <w:t>5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</w:t>
      </w:r>
      <w:r w:rsidR="000B5941" w:rsidRPr="00457DF7">
        <w:rPr>
          <w:rFonts w:ascii="Times New Roman" w:hAnsi="Times New Roman"/>
          <w:color w:val="000000"/>
          <w:sz w:val="20"/>
          <w:lang w:val="mt-MT"/>
        </w:rPr>
        <w:t>L-</w:t>
      </w:r>
      <w:r w:rsidRPr="00457DF7">
        <w:rPr>
          <w:rFonts w:ascii="Times New Roman" w:hAnsi="Times New Roman"/>
          <w:color w:val="000000"/>
          <w:sz w:val="20"/>
        </w:rPr>
        <w:t>Att tad-19 ta’ Marzu 2004 – il-Liġi Fiskali (Ġurnal tal-Liġijiet 2018, punt</w:t>
      </w:r>
      <w:r w:rsidR="000B5941" w:rsidRPr="00457DF7">
        <w:rPr>
          <w:rFonts w:ascii="Times New Roman" w:hAnsi="Times New Roman"/>
          <w:color w:val="000000"/>
          <w:sz w:val="20"/>
          <w:lang w:val="mt-MT"/>
        </w:rPr>
        <w:t>i</w:t>
      </w:r>
      <w:r w:rsidRPr="00457DF7">
        <w:rPr>
          <w:rFonts w:ascii="Times New Roman" w:hAnsi="Times New Roman"/>
          <w:color w:val="000000"/>
          <w:sz w:val="20"/>
        </w:rPr>
        <w:t> 167</w:t>
      </w:r>
      <w:r w:rsidR="000B5941" w:rsidRPr="00457DF7">
        <w:rPr>
          <w:rFonts w:ascii="Times New Roman" w:hAnsi="Times New Roman"/>
          <w:color w:val="000000"/>
          <w:sz w:val="20"/>
          <w:lang w:val="mt-MT"/>
        </w:rPr>
        <w:t>, 1544, 1669 u 1697</w:t>
      </w:r>
      <w:r w:rsidRPr="00457DF7">
        <w:rPr>
          <w:rFonts w:ascii="Times New Roman" w:hAnsi="Times New Roman"/>
          <w:color w:val="000000"/>
          <w:sz w:val="20"/>
        </w:rPr>
        <w:t>), fl-Artikolu 31(5),“kożmetiċi” hija ssostitwita bi “prodotti kożmetiċi”.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5</w:t>
      </w:r>
      <w:r w:rsidR="00284747" w:rsidRPr="00B2351E">
        <w:rPr>
          <w:rFonts w:ascii="Times New Roman" w:hAnsi="Times New Roman"/>
          <w:b/>
          <w:color w:val="000000"/>
          <w:sz w:val="20"/>
          <w:lang w:val="mt-MT"/>
        </w:rPr>
        <w:t>6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Fl-Att tal-25 ta’ Awwissu 2006 dwar is-sikurezza tal-ikel u n-nutrizzjoni (Ġurnal tal-Liġijiet 201</w:t>
      </w:r>
      <w:r w:rsidR="00284747" w:rsidRPr="00B2351E">
        <w:rPr>
          <w:rFonts w:ascii="Times New Roman" w:hAnsi="Times New Roman"/>
          <w:color w:val="000000"/>
          <w:sz w:val="20"/>
          <w:lang w:val="mt-MT"/>
        </w:rPr>
        <w:t>8</w:t>
      </w:r>
      <w:r w:rsidRPr="00457DF7">
        <w:rPr>
          <w:rFonts w:ascii="Times New Roman" w:hAnsi="Times New Roman"/>
          <w:color w:val="000000"/>
          <w:sz w:val="20"/>
        </w:rPr>
        <w:t>, punti </w:t>
      </w:r>
      <w:r w:rsidR="00284747" w:rsidRPr="00B2351E">
        <w:rPr>
          <w:rFonts w:ascii="Times New Roman" w:hAnsi="Times New Roman"/>
          <w:color w:val="000000"/>
          <w:sz w:val="20"/>
          <w:lang w:val="mt-MT"/>
        </w:rPr>
        <w:t>1541, 1669</w:t>
      </w:r>
      <w:r w:rsidRPr="00457DF7">
        <w:rPr>
          <w:rFonts w:ascii="Times New Roman" w:hAnsi="Times New Roman"/>
          <w:color w:val="000000"/>
          <w:sz w:val="20"/>
        </w:rPr>
        <w:t xml:space="preserve"> u </w:t>
      </w:r>
      <w:r w:rsidR="00284747" w:rsidRPr="00B2351E">
        <w:rPr>
          <w:rFonts w:ascii="Times New Roman" w:hAnsi="Times New Roman"/>
          <w:color w:val="000000"/>
          <w:sz w:val="20"/>
          <w:lang w:val="mt-MT"/>
        </w:rPr>
        <w:t>2136</w:t>
      </w:r>
      <w:r w:rsidRPr="00457DF7">
        <w:rPr>
          <w:rFonts w:ascii="Times New Roman" w:hAnsi="Times New Roman"/>
          <w:color w:val="000000"/>
          <w:sz w:val="20"/>
        </w:rPr>
        <w:t>), fl-Artikolu 30(1)(2), “kożmetiku skont it-tifsira tad-dispożizzjonijiet dwar il-kożmetiċi” hija ssostitwita bi “prodott kożmetiku skont it-tifsira tad-dispożizzjonijiet dwar il-prodotti kożmetiċi”.</w:t>
      </w:r>
    </w:p>
    <w:p w:rsidR="00E447C5" w:rsidRPr="00B2351E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lastRenderedPageBreak/>
        <w:t>Artikolu 5</w:t>
      </w:r>
      <w:r w:rsidR="00284747" w:rsidRPr="00B2351E">
        <w:rPr>
          <w:rFonts w:ascii="Times New Roman" w:hAnsi="Times New Roman"/>
          <w:b/>
          <w:color w:val="000000"/>
          <w:sz w:val="20"/>
          <w:lang w:val="mt-MT"/>
        </w:rPr>
        <w:t>7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Fl-Att tas-6 ta’ Diċembru 2008 dwar id-dazju tas-sisa (Ġurnal tal-Liġijiet 201</w:t>
      </w:r>
      <w:r w:rsidR="00284747" w:rsidRPr="00B2351E">
        <w:rPr>
          <w:rFonts w:ascii="Times New Roman" w:hAnsi="Times New Roman"/>
          <w:color w:val="000000"/>
          <w:sz w:val="20"/>
          <w:lang w:val="mt-MT"/>
        </w:rPr>
        <w:t>8</w:t>
      </w:r>
      <w:r w:rsidRPr="00457DF7">
        <w:rPr>
          <w:rFonts w:ascii="Times New Roman" w:hAnsi="Times New Roman"/>
          <w:color w:val="000000"/>
          <w:sz w:val="20"/>
        </w:rPr>
        <w:t>, punti </w:t>
      </w:r>
      <w:r w:rsidR="00284747" w:rsidRPr="00B2351E">
        <w:rPr>
          <w:rFonts w:ascii="Times New Roman" w:hAnsi="Times New Roman"/>
          <w:color w:val="000000"/>
          <w:sz w:val="20"/>
          <w:lang w:val="mt-MT"/>
        </w:rPr>
        <w:t>1114, 1039, 1356, 1629</w:t>
      </w:r>
      <w:r w:rsidRPr="00457DF7">
        <w:rPr>
          <w:rFonts w:ascii="Times New Roman" w:hAnsi="Times New Roman"/>
          <w:color w:val="000000"/>
          <w:sz w:val="20"/>
        </w:rPr>
        <w:t xml:space="preserve"> u </w:t>
      </w:r>
      <w:r w:rsidR="00284747" w:rsidRPr="00B2351E">
        <w:rPr>
          <w:rFonts w:ascii="Times New Roman" w:hAnsi="Times New Roman"/>
          <w:color w:val="000000"/>
          <w:sz w:val="20"/>
          <w:lang w:val="mt-MT"/>
        </w:rPr>
        <w:t>1697</w:t>
      </w:r>
      <w:r w:rsidRPr="00457DF7">
        <w:rPr>
          <w:rFonts w:ascii="Times New Roman" w:hAnsi="Times New Roman"/>
          <w:color w:val="000000"/>
          <w:sz w:val="20"/>
        </w:rPr>
        <w:t>), fl-Artikolu 7c(2)(1), “kożmetiċi” hija ssostitwita bi “prodotti kożmetiċi”.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</w:t>
      </w:r>
      <w:r w:rsidR="00284747" w:rsidRPr="00B2351E">
        <w:rPr>
          <w:rFonts w:ascii="Times New Roman" w:hAnsi="Times New Roman"/>
          <w:b/>
          <w:color w:val="000000"/>
          <w:sz w:val="20"/>
          <w:lang w:val="mt-MT"/>
        </w:rPr>
        <w:t>58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L-Att tal-25 ta’ Frar 2011 dwar is-sustanzi kimiċi u t-taħlitiet tagħhom (Ġurnal tal-Liġijiet 2018, punt</w:t>
      </w:r>
      <w:r w:rsidR="00284747" w:rsidRPr="00B2351E">
        <w:rPr>
          <w:rFonts w:ascii="Times New Roman" w:hAnsi="Times New Roman"/>
          <w:color w:val="000000"/>
          <w:sz w:val="20"/>
          <w:lang w:val="mt-MT"/>
        </w:rPr>
        <w:t>i</w:t>
      </w:r>
      <w:r w:rsidRPr="00457DF7">
        <w:rPr>
          <w:rFonts w:ascii="Times New Roman" w:hAnsi="Times New Roman"/>
          <w:color w:val="000000"/>
          <w:sz w:val="20"/>
        </w:rPr>
        <w:t> 143</w:t>
      </w:r>
      <w:r w:rsidR="00284747" w:rsidRPr="00B2351E">
        <w:rPr>
          <w:rFonts w:ascii="Times New Roman" w:hAnsi="Times New Roman"/>
          <w:color w:val="000000"/>
          <w:sz w:val="20"/>
          <w:lang w:val="mt-MT"/>
        </w:rPr>
        <w:t xml:space="preserve"> u 1637</w:t>
      </w:r>
      <w:r w:rsidRPr="00457DF7">
        <w:rPr>
          <w:rFonts w:ascii="Times New Roman" w:hAnsi="Times New Roman"/>
          <w:color w:val="000000"/>
          <w:sz w:val="20"/>
        </w:rPr>
        <w:t>) huwa emendat kif ġej: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1)</w:t>
      </w:r>
      <w:r w:rsidRPr="00457DF7">
        <w:rPr>
          <w:rFonts w:ascii="Times New Roman" w:hAnsi="Times New Roman"/>
          <w:color w:val="000000"/>
          <w:sz w:val="20"/>
        </w:rPr>
        <w:tab/>
        <w:t>fl-Artikolu 1(4)(3)(e) “kożmetiċi skont it-tifsira tad-dispożizzjonijiet dwar il-kożmetiċi” hija ssostitwita bi “prodotti kożmetiċi skont it-tifsira tad-dispożizzjonijiet dwar il-prodotti kożmetiċi”;</w:t>
      </w:r>
    </w:p>
    <w:p w:rsidR="00E447C5" w:rsidRPr="00457DF7" w:rsidRDefault="00E447C5" w:rsidP="00457DF7">
      <w:pPr>
        <w:pStyle w:val="PKTpunkt"/>
        <w:spacing w:before="120" w:line="240" w:lineRule="atLeast"/>
        <w:ind w:left="431" w:hanging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color w:val="000000"/>
          <w:sz w:val="20"/>
        </w:rPr>
        <w:t>2)</w:t>
      </w:r>
      <w:r w:rsidRPr="00457DF7">
        <w:rPr>
          <w:rFonts w:ascii="Times New Roman" w:hAnsi="Times New Roman"/>
          <w:color w:val="000000"/>
          <w:sz w:val="20"/>
        </w:rPr>
        <w:tab/>
        <w:t>fl-Artikolu 22 (1)(5)(b), “kożmetiċi” hija ssostitwita bi “prodotti kożmetiċi”.</w:t>
      </w:r>
    </w:p>
    <w:p w:rsidR="00E447C5" w:rsidRPr="00457DF7" w:rsidRDefault="00E447C5" w:rsidP="00457DF7">
      <w:pPr>
        <w:pStyle w:val="ROZDZODDZOZNoznaczenierozdziauluboddziau"/>
        <w:suppressAutoHyphens w:val="0"/>
        <w:spacing w:line="240" w:lineRule="auto"/>
        <w:ind w:left="74" w:right="74"/>
        <w:rPr>
          <w:rFonts w:ascii="Times New Roman" w:hAnsi="Times New Roman"/>
          <w:color w:val="000000"/>
          <w:sz w:val="20"/>
          <w:szCs w:val="20"/>
        </w:rPr>
      </w:pPr>
      <w:r w:rsidRPr="00457DF7">
        <w:rPr>
          <w:rFonts w:ascii="Times New Roman" w:hAnsi="Times New Roman"/>
          <w:color w:val="000000"/>
          <w:sz w:val="20"/>
          <w:szCs w:val="20"/>
        </w:rPr>
        <w:t>Kapitolu 7</w:t>
      </w:r>
    </w:p>
    <w:p w:rsidR="00E447C5" w:rsidRPr="00457DF7" w:rsidRDefault="00E447C5" w:rsidP="00457DF7">
      <w:pPr>
        <w:pStyle w:val="ROZDZODDZPRZEDMprzedmiotregulacjirozdziauluboddziau"/>
        <w:suppressAutoHyphens w:val="0"/>
        <w:spacing w:line="240" w:lineRule="auto"/>
        <w:ind w:left="74" w:right="74"/>
        <w:rPr>
          <w:rFonts w:ascii="Times New Roman" w:hAnsi="Times New Roman"/>
          <w:color w:val="000000"/>
          <w:sz w:val="20"/>
          <w:szCs w:val="20"/>
        </w:rPr>
      </w:pPr>
      <w:r w:rsidRPr="00457DF7">
        <w:rPr>
          <w:rFonts w:ascii="Times New Roman" w:hAnsi="Times New Roman"/>
          <w:color w:val="000000"/>
          <w:sz w:val="20"/>
          <w:szCs w:val="20"/>
        </w:rPr>
        <w:t xml:space="preserve">Dispożizzjonijiet </w:t>
      </w:r>
      <w:r w:rsidR="00284747" w:rsidRPr="00457DF7">
        <w:rPr>
          <w:rFonts w:ascii="Times New Roman" w:hAnsi="Times New Roman"/>
          <w:color w:val="000000"/>
          <w:sz w:val="20"/>
          <w:szCs w:val="20"/>
          <w:lang w:val="mt-MT"/>
        </w:rPr>
        <w:t>ta’ aġġustament</w:t>
      </w:r>
      <w:r w:rsidR="0084621A">
        <w:rPr>
          <w:rFonts w:ascii="Times New Roman" w:hAnsi="Times New Roman"/>
          <w:color w:val="000000"/>
          <w:sz w:val="20"/>
          <w:szCs w:val="20"/>
          <w:lang w:val="mt-MT"/>
        </w:rPr>
        <w:t>,</w:t>
      </w:r>
      <w:r w:rsidR="00284747" w:rsidRPr="00457DF7">
        <w:rPr>
          <w:rFonts w:ascii="Times New Roman" w:hAnsi="Times New Roman"/>
          <w:color w:val="000000"/>
          <w:sz w:val="20"/>
          <w:szCs w:val="20"/>
          <w:lang w:val="mt-MT"/>
        </w:rPr>
        <w:t xml:space="preserve"> </w:t>
      </w:r>
      <w:r w:rsidRPr="00457DF7">
        <w:rPr>
          <w:rFonts w:ascii="Times New Roman" w:hAnsi="Times New Roman"/>
          <w:color w:val="000000"/>
          <w:sz w:val="20"/>
          <w:szCs w:val="20"/>
        </w:rPr>
        <w:t>tranżitorji u finali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</w:t>
      </w:r>
      <w:r w:rsidR="00284747" w:rsidRPr="00B2351E">
        <w:rPr>
          <w:rFonts w:ascii="Times New Roman" w:hAnsi="Times New Roman"/>
          <w:b/>
          <w:color w:val="000000"/>
          <w:sz w:val="20"/>
          <w:lang w:val="mt-MT"/>
        </w:rPr>
        <w:t>59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Il-persuna responsabbli </w:t>
      </w:r>
      <w:r w:rsidR="00284747" w:rsidRPr="00B2351E">
        <w:rPr>
          <w:rFonts w:ascii="Times New Roman" w:hAnsi="Times New Roman"/>
          <w:color w:val="000000"/>
          <w:sz w:val="20"/>
          <w:lang w:val="mt-MT"/>
        </w:rPr>
        <w:t>għandha</w:t>
      </w:r>
      <w:r w:rsidRPr="00457DF7">
        <w:rPr>
          <w:rFonts w:ascii="Times New Roman" w:hAnsi="Times New Roman"/>
          <w:color w:val="000000"/>
          <w:sz w:val="20"/>
        </w:rPr>
        <w:t xml:space="preserve"> taġġusta l-fajl tal-informazzjoni dwar il-prodott </w:t>
      </w:r>
      <w:proofErr w:type="spellStart"/>
      <w:r w:rsidR="004D5449" w:rsidRPr="00B2351E">
        <w:rPr>
          <w:rFonts w:ascii="Times New Roman" w:hAnsi="Times New Roman"/>
          <w:color w:val="000000"/>
          <w:sz w:val="20"/>
          <w:lang w:val="mt-MT"/>
        </w:rPr>
        <w:t>kożmetik</w:t>
      </w:r>
      <w:r w:rsidR="0084621A">
        <w:rPr>
          <w:rFonts w:ascii="Times New Roman" w:hAnsi="Times New Roman"/>
          <w:color w:val="000000"/>
          <w:sz w:val="20"/>
          <w:lang w:val="mt-MT"/>
        </w:rPr>
        <w:t>u</w:t>
      </w:r>
      <w:proofErr w:type="spellEnd"/>
      <w:r w:rsidR="004D5449" w:rsidRPr="00B2351E">
        <w:rPr>
          <w:rFonts w:ascii="Times New Roman" w:hAnsi="Times New Roman"/>
          <w:color w:val="000000"/>
          <w:sz w:val="20"/>
          <w:lang w:val="mt-MT"/>
        </w:rPr>
        <w:t xml:space="preserve"> </w:t>
      </w:r>
      <w:r w:rsidRPr="00457DF7">
        <w:rPr>
          <w:rFonts w:ascii="Times New Roman" w:hAnsi="Times New Roman"/>
          <w:color w:val="000000"/>
          <w:sz w:val="20"/>
        </w:rPr>
        <w:t>msemmi fl-Artikolu 11(2) tar-Regolament Nru 1223/2009 għar-rekwiżiti stabbiliti fl-Artikolu 3 fi żmien disa’ xhur wara d-dħul fis-seħħ ta’ dan l-Att.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6</w:t>
      </w:r>
      <w:r w:rsidR="004D5449" w:rsidRPr="00B2351E">
        <w:rPr>
          <w:rFonts w:ascii="Times New Roman" w:hAnsi="Times New Roman"/>
          <w:b/>
          <w:color w:val="000000"/>
          <w:sz w:val="20"/>
          <w:lang w:val="mt-MT"/>
        </w:rPr>
        <w:t>0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L-Ispettorat Kap Sanitarju, f’kooperazzjoni mal-President tal-Uffiċċju għall-Kompetizzjoni u l-Protezzjoni tal-Konsumatur, għandu jfassal l-ewwel rapport imsemmi fl-Artikolu 20</w:t>
      </w:r>
      <w:r w:rsidR="004D5449" w:rsidRPr="00B2351E">
        <w:rPr>
          <w:rFonts w:ascii="Times New Roman" w:hAnsi="Times New Roman"/>
          <w:color w:val="000000"/>
          <w:sz w:val="20"/>
          <w:lang w:val="mt-MT"/>
        </w:rPr>
        <w:t>(1)</w:t>
      </w:r>
      <w:r w:rsidRPr="00457DF7">
        <w:rPr>
          <w:rFonts w:ascii="Times New Roman" w:hAnsi="Times New Roman"/>
          <w:color w:val="000000"/>
          <w:sz w:val="20"/>
        </w:rPr>
        <w:t xml:space="preserve"> u jissottomettih lill-Kummissjoni Ewropea u lill-Istati Membri tal-Unjoni Ewropea jew lill-Istati tal-EFTA firmatarji tal-Ftehim taż-ŻEE, u jagħmlu disponibbli fil-Bullettin ta’ Informazzjoni Pubblika fis-sit web tal-Ispettorat Kap Sanitarju fi żmien sentejn mid-data tad-dħul fis-seħħ ta’ dan l-Att.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6</w:t>
      </w:r>
      <w:r w:rsidR="004D5449" w:rsidRPr="00B2351E">
        <w:rPr>
          <w:rFonts w:ascii="Times New Roman" w:hAnsi="Times New Roman"/>
          <w:b/>
          <w:color w:val="000000"/>
          <w:sz w:val="20"/>
          <w:lang w:val="mt-MT"/>
        </w:rPr>
        <w:t>1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Il-manifatturi li jwettqu attivitajiet relatati mal-manifattura ta’ prodotti kożmetiċi fil-jum tad-dħul fis-seħħ ta’ dan l-Att </w:t>
      </w:r>
      <w:r w:rsidR="004D5449" w:rsidRPr="00B2351E">
        <w:rPr>
          <w:rFonts w:ascii="Times New Roman" w:hAnsi="Times New Roman"/>
          <w:color w:val="000000"/>
          <w:sz w:val="20"/>
          <w:lang w:val="mt-MT"/>
        </w:rPr>
        <w:t>għandhom</w:t>
      </w:r>
      <w:r w:rsidRPr="00457DF7">
        <w:rPr>
          <w:rFonts w:ascii="Times New Roman" w:hAnsi="Times New Roman"/>
          <w:color w:val="000000"/>
          <w:sz w:val="20"/>
        </w:rPr>
        <w:t xml:space="preserve"> jitolbu d-dħul tal-impjant tagħhom fil-lista ta’ impjanti li jimmanifatturaw prodotti kożmetiċi fi żmien disa’ xhur mid-data tad-dħul fis-seħħ ta’ dan l-Att.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6</w:t>
      </w:r>
      <w:r w:rsidR="004D5449" w:rsidRPr="00B2351E">
        <w:rPr>
          <w:rFonts w:ascii="Times New Roman" w:hAnsi="Times New Roman"/>
          <w:b/>
          <w:color w:val="000000"/>
          <w:sz w:val="20"/>
          <w:lang w:val="mt-MT"/>
        </w:rPr>
        <w:t>2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</w:t>
      </w:r>
      <w:r w:rsidR="004D5449" w:rsidRPr="00B2351E">
        <w:rPr>
          <w:rFonts w:ascii="Times New Roman" w:hAnsi="Times New Roman"/>
          <w:color w:val="000000"/>
          <w:sz w:val="20"/>
          <w:lang w:val="mt-MT"/>
        </w:rPr>
        <w:t xml:space="preserve">1. </w:t>
      </w:r>
      <w:r w:rsidRPr="00457DF7">
        <w:rPr>
          <w:rFonts w:ascii="Times New Roman" w:hAnsi="Times New Roman"/>
          <w:color w:val="000000"/>
          <w:sz w:val="20"/>
        </w:rPr>
        <w:t>Is-sistema ta’ informazzjoni nazzjonali għall-kożmetiċi mqiegħda fis-suq, miżmuma skont l-Artikolu 8 tal-Att imħassar fl-Artikolu 6</w:t>
      </w:r>
      <w:r w:rsidR="004D5449" w:rsidRPr="00B2351E">
        <w:rPr>
          <w:rFonts w:ascii="Times New Roman" w:hAnsi="Times New Roman"/>
          <w:color w:val="000000"/>
          <w:sz w:val="20"/>
          <w:lang w:val="mt-MT"/>
        </w:rPr>
        <w:t>4</w:t>
      </w:r>
      <w:r w:rsidRPr="00457DF7">
        <w:rPr>
          <w:rFonts w:ascii="Times New Roman" w:hAnsi="Times New Roman"/>
          <w:color w:val="000000"/>
          <w:sz w:val="20"/>
        </w:rPr>
        <w:t>,</w:t>
      </w:r>
      <w:r w:rsidR="004D5449" w:rsidRPr="00B2351E">
        <w:rPr>
          <w:rFonts w:ascii="Times New Roman" w:hAnsi="Times New Roman"/>
          <w:color w:val="000000"/>
          <w:sz w:val="20"/>
          <w:lang w:val="mt-MT"/>
        </w:rPr>
        <w:t xml:space="preserve">għandha tiġi </w:t>
      </w:r>
      <w:r w:rsidR="0084621A">
        <w:rPr>
          <w:rFonts w:ascii="Times New Roman" w:hAnsi="Times New Roman"/>
          <w:color w:val="000000"/>
          <w:sz w:val="20"/>
          <w:lang w:val="mt-MT"/>
        </w:rPr>
        <w:t>xolta</w:t>
      </w:r>
      <w:r w:rsidRPr="00457DF7">
        <w:rPr>
          <w:rFonts w:ascii="Times New Roman" w:hAnsi="Times New Roman"/>
          <w:color w:val="000000"/>
          <w:sz w:val="20"/>
        </w:rPr>
        <w:t>.</w:t>
      </w:r>
    </w:p>
    <w:p w:rsidR="004D5449" w:rsidRPr="00457DF7" w:rsidRDefault="004D5449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  <w:lang w:val="mt-MT"/>
        </w:rPr>
      </w:pPr>
      <w:r w:rsidRPr="00457DF7">
        <w:rPr>
          <w:rFonts w:ascii="Times New Roman" w:hAnsi="Times New Roman"/>
          <w:color w:val="000000"/>
          <w:sz w:val="20"/>
          <w:lang w:val="mt-MT"/>
        </w:rPr>
        <w:t>2. Id-</w:t>
      </w:r>
      <w:r w:rsidRPr="00457DF7">
        <w:rPr>
          <w:rFonts w:ascii="Times New Roman" w:hAnsi="Times New Roman"/>
          <w:i/>
          <w:color w:val="000000"/>
          <w:sz w:val="20"/>
          <w:lang w:val="mt-MT"/>
        </w:rPr>
        <w:t>data</w:t>
      </w:r>
      <w:r w:rsidRPr="00457DF7">
        <w:rPr>
          <w:rFonts w:ascii="Times New Roman" w:hAnsi="Times New Roman"/>
          <w:color w:val="000000"/>
          <w:sz w:val="20"/>
          <w:lang w:val="mt-MT"/>
        </w:rPr>
        <w:t xml:space="preserve"> miġbura fis-sistema ta’ informazzjoni nazzjonali għal</w:t>
      </w:r>
      <w:r w:rsidR="0084621A">
        <w:rPr>
          <w:rFonts w:ascii="Times New Roman" w:hAnsi="Times New Roman"/>
          <w:color w:val="000000"/>
          <w:sz w:val="20"/>
          <w:lang w:val="mt-MT"/>
        </w:rPr>
        <w:t>l-</w:t>
      </w:r>
      <w:r w:rsidRPr="00457DF7">
        <w:rPr>
          <w:rFonts w:ascii="Times New Roman" w:hAnsi="Times New Roman"/>
          <w:color w:val="000000"/>
          <w:sz w:val="20"/>
          <w:lang w:val="mt-MT"/>
        </w:rPr>
        <w:t>kożmetiċi mqiegħda fis-suq, miżmuma skont l-Artikolu 8 tal-Att imħassar fl-Artikolu 64, li nġabret qabel id-dħul fi</w:t>
      </w:r>
      <w:r w:rsidR="0084621A">
        <w:rPr>
          <w:rFonts w:ascii="Times New Roman" w:hAnsi="Times New Roman"/>
          <w:color w:val="000000"/>
          <w:sz w:val="20"/>
          <w:lang w:val="mt-MT"/>
        </w:rPr>
        <w:t>s</w:t>
      </w:r>
      <w:r w:rsidRPr="00457DF7">
        <w:rPr>
          <w:rFonts w:ascii="Times New Roman" w:hAnsi="Times New Roman"/>
          <w:color w:val="000000"/>
          <w:sz w:val="20"/>
          <w:lang w:val="mt-MT"/>
        </w:rPr>
        <w:t>-seħħ ta’ dan l-Att għandha tinġabar fis-sistema.</w:t>
      </w:r>
    </w:p>
    <w:p w:rsidR="00E447C5" w:rsidRPr="00457DF7" w:rsidRDefault="004D5449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  <w:lang w:val="mt-MT"/>
        </w:rPr>
        <w:t>Artikolu 63.</w:t>
      </w:r>
      <w:r w:rsidRPr="00457DF7">
        <w:rPr>
          <w:rFonts w:ascii="Times New Roman" w:hAnsi="Times New Roman"/>
          <w:color w:val="000000"/>
          <w:sz w:val="20"/>
          <w:lang w:val="mt-MT"/>
        </w:rPr>
        <w:t xml:space="preserve"> </w:t>
      </w:r>
      <w:r w:rsidR="00E447C5" w:rsidRPr="00457DF7">
        <w:rPr>
          <w:rFonts w:ascii="Times New Roman" w:hAnsi="Times New Roman"/>
          <w:color w:val="000000"/>
          <w:sz w:val="20"/>
        </w:rPr>
        <w:t>Ir-regoli implimentattivi li s’issa kienu fis-seħħ skont l-Artikolu 13(3) tal-Att imħassar fl-Artikolu 6</w:t>
      </w:r>
      <w:r w:rsidR="0084621A">
        <w:rPr>
          <w:rFonts w:ascii="Times New Roman" w:hAnsi="Times New Roman"/>
          <w:color w:val="000000"/>
          <w:sz w:val="20"/>
          <w:lang w:val="mt-MT"/>
        </w:rPr>
        <w:t>4</w:t>
      </w:r>
      <w:r w:rsidR="00E447C5" w:rsidRPr="00457DF7">
        <w:rPr>
          <w:rFonts w:ascii="Times New Roman" w:hAnsi="Times New Roman"/>
          <w:color w:val="000000"/>
          <w:sz w:val="20"/>
        </w:rPr>
        <w:t xml:space="preserve"> għandhom jibqgħu fis-seħħ sal-jum tad-dħul fis-seħħ tar-regoli implimentattivi skont l-Artikolu 25(3), iżda mhux aktar minn 12-il xahar mid-data tad-dħul fis-seħħ ta’ dan l-Att.</w:t>
      </w:r>
    </w:p>
    <w:p w:rsidR="00E447C5" w:rsidRPr="00457DF7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6</w:t>
      </w:r>
      <w:r w:rsidR="0056062C" w:rsidRPr="00B2351E">
        <w:rPr>
          <w:rFonts w:ascii="Times New Roman" w:hAnsi="Times New Roman"/>
          <w:b/>
          <w:color w:val="000000"/>
          <w:sz w:val="20"/>
          <w:lang w:val="mt-MT"/>
        </w:rPr>
        <w:t>4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L-Att tat-30 ta’ Marzu 2001 dwar il-kożmetiċi (Ġurnal tal-Liġijiet 2013, punt 475; 2018, punt</w:t>
      </w:r>
      <w:r w:rsidR="0056062C" w:rsidRPr="00B2351E">
        <w:rPr>
          <w:rFonts w:ascii="Times New Roman" w:hAnsi="Times New Roman"/>
          <w:color w:val="000000"/>
          <w:sz w:val="20"/>
          <w:lang w:val="mt-MT"/>
        </w:rPr>
        <w:t>i</w:t>
      </w:r>
      <w:r w:rsidRPr="00457DF7">
        <w:rPr>
          <w:rFonts w:ascii="Times New Roman" w:hAnsi="Times New Roman"/>
          <w:color w:val="000000"/>
          <w:sz w:val="20"/>
        </w:rPr>
        <w:t> 650</w:t>
      </w:r>
      <w:r w:rsidR="0056062C" w:rsidRPr="00B2351E">
        <w:rPr>
          <w:rFonts w:ascii="Times New Roman" w:hAnsi="Times New Roman"/>
          <w:color w:val="000000"/>
          <w:sz w:val="20"/>
          <w:lang w:val="mt-MT"/>
        </w:rPr>
        <w:t xml:space="preserve"> u 1669)</w:t>
      </w:r>
      <w:r w:rsidRPr="00457DF7">
        <w:rPr>
          <w:rFonts w:ascii="Times New Roman" w:hAnsi="Times New Roman"/>
          <w:color w:val="000000"/>
          <w:sz w:val="20"/>
        </w:rPr>
        <w:t xml:space="preserve"> jitħassar.</w:t>
      </w:r>
    </w:p>
    <w:p w:rsidR="00E447C5" w:rsidRPr="00B2351E" w:rsidRDefault="00E447C5" w:rsidP="00457DF7">
      <w:pPr>
        <w:pStyle w:val="ARTartustawynprozporzdzenia"/>
        <w:suppressAutoHyphens w:val="0"/>
        <w:spacing w:line="240" w:lineRule="auto"/>
        <w:ind w:firstLine="431"/>
        <w:rPr>
          <w:rFonts w:ascii="Times New Roman" w:hAnsi="Times New Roman"/>
          <w:color w:val="000000"/>
          <w:sz w:val="20"/>
        </w:rPr>
      </w:pPr>
      <w:r w:rsidRPr="00457DF7">
        <w:rPr>
          <w:rFonts w:ascii="Times New Roman" w:hAnsi="Times New Roman"/>
          <w:b/>
          <w:color w:val="000000"/>
          <w:sz w:val="20"/>
        </w:rPr>
        <w:t>Artikolu 6</w:t>
      </w:r>
      <w:r w:rsidR="0056062C" w:rsidRPr="00B2351E">
        <w:rPr>
          <w:rFonts w:ascii="Times New Roman" w:hAnsi="Times New Roman"/>
          <w:b/>
          <w:color w:val="000000"/>
          <w:sz w:val="20"/>
          <w:lang w:val="mt-MT"/>
        </w:rPr>
        <w:t>5</w:t>
      </w:r>
      <w:r w:rsidRPr="00457DF7">
        <w:rPr>
          <w:rFonts w:ascii="Times New Roman" w:hAnsi="Times New Roman"/>
          <w:b/>
          <w:color w:val="000000"/>
          <w:sz w:val="20"/>
        </w:rPr>
        <w:t>.</w:t>
      </w:r>
      <w:r w:rsidRPr="00457DF7">
        <w:rPr>
          <w:rFonts w:ascii="Times New Roman" w:hAnsi="Times New Roman"/>
          <w:color w:val="000000"/>
          <w:sz w:val="20"/>
        </w:rPr>
        <w:t xml:space="preserve"> Dan l-Att għandu jidħol fis-seħħ fl-1 ta’ </w:t>
      </w:r>
      <w:r w:rsidR="0056062C" w:rsidRPr="00B2351E">
        <w:rPr>
          <w:rFonts w:ascii="Times New Roman" w:hAnsi="Times New Roman"/>
          <w:color w:val="000000"/>
          <w:sz w:val="20"/>
          <w:lang w:val="mt-MT"/>
        </w:rPr>
        <w:t>Jannar</w:t>
      </w:r>
      <w:r w:rsidR="0056062C" w:rsidRPr="00457DF7">
        <w:rPr>
          <w:rFonts w:ascii="Times New Roman" w:hAnsi="Times New Roman"/>
          <w:color w:val="000000"/>
          <w:sz w:val="20"/>
        </w:rPr>
        <w:t> </w:t>
      </w:r>
      <w:r w:rsidRPr="00457DF7">
        <w:rPr>
          <w:rFonts w:ascii="Times New Roman" w:hAnsi="Times New Roman"/>
          <w:color w:val="000000"/>
          <w:sz w:val="20"/>
        </w:rPr>
        <w:t>201</w:t>
      </w:r>
      <w:r w:rsidR="0056062C" w:rsidRPr="00B2351E">
        <w:rPr>
          <w:rFonts w:ascii="Times New Roman" w:hAnsi="Times New Roman"/>
          <w:color w:val="000000"/>
          <w:sz w:val="20"/>
          <w:lang w:val="mt-MT"/>
        </w:rPr>
        <w:t>9, bl-eċċezzjoni tal-Artikolu 62(1), li jidħol fis-seħħ fit-12 ta’ Lulju 2020</w:t>
      </w:r>
      <w:r w:rsidRPr="00457DF7">
        <w:rPr>
          <w:rFonts w:ascii="Times New Roman" w:hAnsi="Times New Roman"/>
          <w:color w:val="000000"/>
          <w:sz w:val="20"/>
        </w:rPr>
        <w:t>.</w:t>
      </w:r>
    </w:p>
    <w:p w:rsidR="0056062C" w:rsidRPr="00B2351E" w:rsidRDefault="0056062C" w:rsidP="00457DF7">
      <w:pPr>
        <w:pStyle w:val="ARTartustawynprozporzdzenia"/>
        <w:suppressAutoHyphens w:val="0"/>
        <w:spacing w:line="240" w:lineRule="auto"/>
        <w:ind w:left="74" w:right="74" w:firstLine="431"/>
        <w:rPr>
          <w:rFonts w:ascii="Times New Roman" w:hAnsi="Times New Roman"/>
          <w:color w:val="000000"/>
          <w:sz w:val="20"/>
        </w:rPr>
      </w:pPr>
    </w:p>
    <w:p w:rsidR="0056062C" w:rsidRPr="00457DF7" w:rsidRDefault="0056062C" w:rsidP="00457DF7">
      <w:pPr>
        <w:pStyle w:val="ARTartustawynprozporzdzenia"/>
        <w:suppressAutoHyphens w:val="0"/>
        <w:spacing w:line="240" w:lineRule="auto"/>
        <w:ind w:firstLine="0"/>
        <w:jc w:val="right"/>
        <w:rPr>
          <w:rFonts w:ascii="Times New Roman" w:hAnsi="Times New Roman"/>
          <w:i/>
          <w:color w:val="000000"/>
          <w:sz w:val="20"/>
          <w:lang w:val="mt-MT"/>
        </w:rPr>
      </w:pPr>
      <w:r w:rsidRPr="00B2351E">
        <w:rPr>
          <w:rFonts w:ascii="Times New Roman" w:hAnsi="Times New Roman"/>
          <w:color w:val="000000"/>
          <w:sz w:val="20"/>
          <w:lang w:val="mt-MT"/>
        </w:rPr>
        <w:t xml:space="preserve">Il-President tar-Repubblika tal-Polonja: </w:t>
      </w:r>
      <w:r w:rsidRPr="00B2351E">
        <w:rPr>
          <w:rFonts w:ascii="Times New Roman" w:hAnsi="Times New Roman"/>
          <w:i/>
          <w:color w:val="000000"/>
          <w:sz w:val="20"/>
          <w:lang w:val="mt-MT"/>
        </w:rPr>
        <w:t xml:space="preserve">A. </w:t>
      </w:r>
      <w:proofErr w:type="spellStart"/>
      <w:r w:rsidRPr="00B2351E">
        <w:rPr>
          <w:rFonts w:ascii="Times New Roman" w:hAnsi="Times New Roman"/>
          <w:i/>
          <w:color w:val="000000"/>
          <w:sz w:val="20"/>
          <w:lang w:val="mt-MT"/>
        </w:rPr>
        <w:t>Duda</w:t>
      </w:r>
      <w:proofErr w:type="spellEnd"/>
    </w:p>
    <w:sectPr w:rsidR="0056062C" w:rsidRPr="00457DF7" w:rsidSect="00B00100">
      <w:headerReference w:type="default" r:id="rId10"/>
      <w:headerReference w:type="first" r:id="rId11"/>
      <w:footnotePr>
        <w:numRestart w:val="eachSect"/>
      </w:footnotePr>
      <w:pgSz w:w="11906" w:h="16838" w:code="9"/>
      <w:pgMar w:top="1213" w:right="998" w:bottom="845" w:left="100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169" w:rsidRDefault="00281169">
      <w:r>
        <w:separator/>
      </w:r>
    </w:p>
  </w:endnote>
  <w:endnote w:type="continuationSeparator" w:id="0">
    <w:p w:rsidR="00281169" w:rsidRDefault="0028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Heading C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169" w:rsidRDefault="00281169">
      <w:r>
        <w:separator/>
      </w:r>
    </w:p>
  </w:footnote>
  <w:footnote w:type="continuationSeparator" w:id="0">
    <w:p w:rsidR="00281169" w:rsidRDefault="00281169">
      <w:r>
        <w:continuationSeparator/>
      </w:r>
    </w:p>
  </w:footnote>
  <w:footnote w:id="1">
    <w:p w:rsidR="00E56C65" w:rsidRPr="00457DF7" w:rsidRDefault="00E56C65" w:rsidP="00A450FA">
      <w:pPr>
        <w:pStyle w:val="ODNONIKtreodnonika"/>
        <w:ind w:left="306" w:hanging="278"/>
        <w:rPr>
          <w:rFonts w:ascii="+Heading CS" w:hAnsi="+Heading CS"/>
          <w:color w:val="000000"/>
          <w:sz w:val="16"/>
        </w:rPr>
      </w:pPr>
      <w:r>
        <w:rPr>
          <w:rStyle w:val="IGindeksgrny"/>
        </w:rPr>
        <w:footnoteRef/>
      </w:r>
      <w:r w:rsidR="00374233">
        <w:rPr>
          <w:rStyle w:val="IGindeksgrny"/>
        </w:rPr>
        <w:t>)</w:t>
      </w:r>
      <w:r>
        <w:tab/>
      </w:r>
      <w:r w:rsidRPr="00457DF7">
        <w:rPr>
          <w:rFonts w:ascii="+Heading CS" w:hAnsi="+Heading CS"/>
          <w:color w:val="000000"/>
          <w:sz w:val="16"/>
        </w:rPr>
        <w:t>Dan l-Att ġie nnotifikat lill-Kummissjoni Ewropea fi</w:t>
      </w:r>
      <w:r w:rsidRPr="00457DF7">
        <w:rPr>
          <w:rFonts w:ascii="+Heading CS" w:hAnsi="+Heading CS"/>
          <w:color w:val="000000"/>
          <w:sz w:val="16"/>
          <w:lang w:val="mt-MT"/>
        </w:rPr>
        <w:t>t-30 t</w:t>
      </w:r>
      <w:r w:rsidR="00512211">
        <w:rPr>
          <w:rFonts w:ascii="+Heading CS" w:hAnsi="+Heading CS"/>
          <w:color w:val="000000"/>
          <w:sz w:val="16"/>
          <w:lang w:val="mt-MT"/>
        </w:rPr>
        <w:t>a</w:t>
      </w:r>
      <w:r w:rsidRPr="00457DF7">
        <w:rPr>
          <w:rFonts w:ascii="+Heading CS" w:hAnsi="+Heading CS"/>
          <w:color w:val="000000"/>
          <w:sz w:val="16"/>
          <w:lang w:val="mt-MT"/>
        </w:rPr>
        <w:t>’</w:t>
      </w:r>
      <w:r w:rsidR="00512211">
        <w:rPr>
          <w:rFonts w:ascii="+Heading CS" w:hAnsi="+Heading CS" w:hint="eastAsia"/>
          <w:color w:val="000000"/>
          <w:sz w:val="16"/>
          <w:lang w:val="mt-MT"/>
        </w:rPr>
        <w:t> </w:t>
      </w:r>
      <w:r w:rsidRPr="00457DF7">
        <w:rPr>
          <w:rFonts w:ascii="+Heading CS" w:hAnsi="+Heading CS"/>
          <w:color w:val="000000"/>
          <w:sz w:val="16"/>
          <w:lang w:val="mt-MT"/>
        </w:rPr>
        <w:t>April 2018</w:t>
      </w:r>
      <w:r w:rsidR="00512211">
        <w:rPr>
          <w:rFonts w:ascii="+Heading CS" w:hAnsi="+Heading CS"/>
          <w:color w:val="000000"/>
          <w:sz w:val="16"/>
          <w:lang w:val="mt-MT"/>
        </w:rPr>
        <w:t>,</w:t>
      </w:r>
      <w:r w:rsidRPr="00457DF7">
        <w:rPr>
          <w:rFonts w:ascii="+Heading CS" w:hAnsi="+Heading CS"/>
          <w:color w:val="000000"/>
          <w:sz w:val="16"/>
        </w:rPr>
        <w:t xml:space="preserve"> taħt in-Nru </w:t>
      </w:r>
      <w:r w:rsidRPr="00457DF7">
        <w:rPr>
          <w:rFonts w:ascii="+Heading CS" w:hAnsi="+Heading CS"/>
          <w:color w:val="000000"/>
          <w:sz w:val="16"/>
          <w:lang w:val="mt-MT"/>
        </w:rPr>
        <w:t>2018/0186/PL</w:t>
      </w:r>
      <w:r w:rsidRPr="00457DF7">
        <w:rPr>
          <w:rFonts w:ascii="+Heading CS" w:hAnsi="+Heading CS"/>
          <w:color w:val="000000"/>
          <w:sz w:val="16"/>
        </w:rPr>
        <w:t>, skont l-§ 4 tar-Regolament tal-Kunsill tal-Ministri tat-23 ta’ Diċembru 2002 dwar il-mod li bih tiffunzjona s-sistema ta’ notifika nazzjonali tal-istandards u tal-atti legali (Ġurnal tal-Liġijiet [Dziennik Ustaw], il-punt 2039, u tal-2004, il-punt 597), li jimplimenta d-dispożizzjonijiet tad-Direttiva (UE) 2015/1535 tal-Parlament Ewropew u tal-Kunsill tad-9 ta’ Settembru 2015 li tistabbilixxi proċedura għall-għoti ta’ informazzjoni fil-qasam tar-regolamenti tekniċi u tar-regoli dwar is-servizzi tas-Soċjetà tal-Informatika (kodifikazzjoni) (ĠU L 241, 17.9.2015, p. 1).</w:t>
      </w:r>
    </w:p>
  </w:footnote>
  <w:footnote w:id="2">
    <w:p w:rsidR="00E56C65" w:rsidRDefault="00E56C65" w:rsidP="00A450FA">
      <w:pPr>
        <w:pStyle w:val="ODNONIKtreodnonika"/>
        <w:ind w:left="306" w:hanging="278"/>
      </w:pPr>
      <w:r>
        <w:rPr>
          <w:rStyle w:val="IGindeksgrny"/>
        </w:rPr>
        <w:footnoteRef/>
      </w:r>
      <w:r w:rsidR="00374233">
        <w:rPr>
          <w:rStyle w:val="IGindeksgrny"/>
        </w:rPr>
        <w:t>)</w:t>
      </w:r>
      <w:r>
        <w:tab/>
      </w:r>
      <w:r w:rsidRPr="00457DF7">
        <w:rPr>
          <w:sz w:val="16"/>
        </w:rPr>
        <w:t>L-għan ta’ dan l-Att huwa li japplika r-Regolament (KE) Nru 1223/2009 tal-Parlament Ewropew u tal-Kunsill tat-30 ta’ Novembru 2009 dwar il-prodotti kożmetiċi (riformulazzjoni) (ĠU L 342, 22.12.2009, p. 59, ĠU L 114 , 25.4.2013, p. 1, ĠU L 139, 25.5.2013, p. 8, ĠU L 190, 11.7.2013, p. 38, ĠU L 315, 26.11.2013, p. 34, ĠU L 107, 10.4.2014, p. 5, ĠU L 238, 9.8.2014, p. 3, ĠU L 254, 28.8.2014, p. 39, ĠU L 282, 26.9.2014, p. 1, ĠU L 282, 26.9.2014 , p. 5, ĠU L 193, 21.7.2015, p. 115, ĠU L 199, 29.7.2015, p. 22, ĠU L 60, 5.3.2016, p. 59, ĠU L 106, 22.4.2016, p. 4, ĠU L 106, 22.4.2016, p. 7, ĠU L 187, 12.7.2016, p. 1, ĠU L 187, 12.7.2016, p. 4, ĠU L 189, 14.7.2016, p. 40 , ĠU L 198, 23.7.2016, p. 10, ĠU L 17, 21.1.2017, p. 52, ĠU L 36, 11.2.2017, p. 12, ĠU L 36, 11.2.2017, p. 37, ĠU L 117, 5.5.2017, p. 1, ĠU L 174, 7.7.2017, p. 16, ĠU L 202, 3.8.2017, p. 1, ĠU L 203, 4.8.2017, p. 1, ĠU L 319, 5.12.2017, p. 2, u ĠU L 326, 9.12.2017, p. 55</w:t>
      </w:r>
      <w:r>
        <w:rPr>
          <w:sz w:val="16"/>
          <w:lang w:val="mt-MT"/>
        </w:rPr>
        <w:t>, ĠU L 158, 21.06.2018, p. 1, ĠU L 158, 21.06.2018, p. 1 u ĠU L 176, 12.7.2018, p. 3</w:t>
      </w:r>
      <w:r w:rsidRPr="00457DF7">
        <w:rPr>
          <w:sz w:val="16"/>
        </w:rPr>
        <w:t>).</w:t>
      </w:r>
    </w:p>
  </w:footnote>
  <w:footnote w:id="3">
    <w:p w:rsidR="00E56C65" w:rsidRPr="008348E9" w:rsidRDefault="00E56C65" w:rsidP="00A450FA">
      <w:pPr>
        <w:pStyle w:val="ODNONIKtreodnonika"/>
        <w:ind w:left="306" w:hanging="278"/>
      </w:pPr>
      <w:r>
        <w:rPr>
          <w:rStyle w:val="IGindeksgrny"/>
        </w:rPr>
        <w:footnoteRef/>
      </w:r>
      <w:r w:rsidR="00374233">
        <w:rPr>
          <w:rStyle w:val="IGindeksgrny"/>
        </w:rPr>
        <w:t>)</w:t>
      </w:r>
      <w:r>
        <w:tab/>
      </w:r>
      <w:r w:rsidRPr="00457DF7">
        <w:rPr>
          <w:color w:val="000000"/>
          <w:sz w:val="16"/>
          <w:szCs w:val="16"/>
        </w:rPr>
        <w:t>Dan l-Att:</w:t>
      </w:r>
    </w:p>
    <w:p w:rsidR="00E56C65" w:rsidRPr="008348E9" w:rsidRDefault="00E56C65" w:rsidP="00A450FA">
      <w:pPr>
        <w:pStyle w:val="PKTODNONIKApunktodnonika"/>
        <w:ind w:left="578" w:right="215" w:hanging="289"/>
      </w:pPr>
      <w:r w:rsidRPr="00457DF7">
        <w:rPr>
          <w:color w:val="000000"/>
          <w:sz w:val="16"/>
        </w:rPr>
        <w:t>1)</w:t>
      </w:r>
      <w:r>
        <w:tab/>
      </w:r>
      <w:r w:rsidRPr="00457DF7">
        <w:rPr>
          <w:color w:val="000000"/>
          <w:sz w:val="16"/>
        </w:rPr>
        <w:t xml:space="preserve">jemenda </w:t>
      </w:r>
      <w:r w:rsidRPr="00457DF7">
        <w:rPr>
          <w:color w:val="000000"/>
          <w:sz w:val="16"/>
          <w:lang w:val="mt-MT"/>
        </w:rPr>
        <w:t>l-atti li ġejjin</w:t>
      </w:r>
      <w:r w:rsidRPr="00457DF7">
        <w:rPr>
          <w:color w:val="000000"/>
          <w:sz w:val="16"/>
        </w:rPr>
        <w:t>: l-Att tal-14 ta’ Marzu 1985 dwar l-Ispettorat tas-Saħħa tal-Istat; l-Att tad-9 ta’ Novembru 1995 dwar il-protezzjoni tas-saħħa kontra l-konsegwenzi tal-konsum tat-tabakk u tal-prodotti tat-tabakk; l-Att tal-4 ta’ Settembru 1997 dwar id-diviżjonijiet tal-awtoritajiet tal-amministrazzjoni tal-gvern; l-Att tal-10 ta’ Settembru 1999 — il-Kodiċi Penali Fiskali; l-Att tad-29 ta’ Novembru 2000 — il-Liġi Nukleari; l-Att tal-15 ta’ Diċembru 2000 dwar l-ispezzjoni tal-kummerċ; l-Att tat-22 ta’ Ġunju 2001 dwar mikro-organiżmi u organiżmi mmodifikati ġenetikament; l-Att tas-6 ta’ Settembru 2001 — il-Liġi dwar il-prodotti mediċinali; l-Att tad-19 ta’ Marzu 2004 — il-Liġi Doganali; l-Att tal-25 ta’ Awwissu 2006 dwar is-sikurezza tal-ikel u n-nutrizzjoni; l-Att tas-6 ta’ Diċembru 2008 dwar id-dazju tas-sisa, u l-Att tal-25 ta’ Frar 2011 dwar sustanzi kimiċi u taħlitiet tagħhom;</w:t>
      </w:r>
    </w:p>
    <w:p w:rsidR="00E56C65" w:rsidRPr="00457DF7" w:rsidRDefault="00E56C65" w:rsidP="00A450FA">
      <w:pPr>
        <w:pStyle w:val="PKTODNONIKApunktodnonika"/>
        <w:ind w:left="578" w:right="215" w:hanging="289"/>
        <w:rPr>
          <w:color w:val="000000"/>
          <w:sz w:val="16"/>
        </w:rPr>
      </w:pPr>
      <w:r w:rsidRPr="00457DF7">
        <w:rPr>
          <w:color w:val="000000"/>
          <w:sz w:val="16"/>
        </w:rPr>
        <w:t>2)</w:t>
      </w:r>
      <w:r w:rsidRPr="00457DF7">
        <w:rPr>
          <w:color w:val="000000"/>
          <w:sz w:val="16"/>
        </w:rPr>
        <w:tab/>
        <w:t xml:space="preserve">jirrevoka l-Att tat-30 ta’ Marzu 2001 dwar il-kożmetiċi. </w:t>
      </w:r>
    </w:p>
  </w:footnote>
  <w:footnote w:id="4">
    <w:p w:rsidR="00E56C65" w:rsidRDefault="00E56C65" w:rsidP="00A450FA">
      <w:pPr>
        <w:pStyle w:val="ODNONIKtreodnonika"/>
        <w:ind w:left="306" w:hanging="278"/>
      </w:pPr>
      <w:r>
        <w:rPr>
          <w:rStyle w:val="IGindeksgrny"/>
        </w:rPr>
        <w:footnoteRef/>
      </w:r>
      <w:r w:rsidR="00374233">
        <w:rPr>
          <w:rStyle w:val="IGindeksgrny"/>
        </w:rPr>
        <w:t>)</w:t>
      </w:r>
      <w:r>
        <w:tab/>
      </w:r>
      <w:r w:rsidRPr="00457DF7">
        <w:rPr>
          <w:sz w:val="16"/>
        </w:rPr>
        <w:t>L-emendi għar-Regolament ġew innotifikati fil-ĠU L 114, 25.4.2013, p. 1, ĠU L 139, 25.5.2013, p. 8, ĠU L 190, 11.7.2013, p. 38, ĠU L 315, 26.11.2013, p. 34, ĠU L 107, 10.4.2014, p. 5, ĠU L 238, 9.8.2014, p. 3, ĠU L 254, 28.8.2014, p. 39, ĠU L 282, 26.9.2014, p. 1, ĠU L 282, 26.9.2014, p. 5, ĠU L 193, 21.7.2015, p. 115, ĠU L 199, 29.7.2015, p. 22, ĠU L 60, 5.3.2016, p. 59, ĠU L 106, 22.4.2016, p. 4, ĠU L 106, 22.4.2016, p. 7, ĠU L 187. 12.7.2016, p. 1, ĠU L 187, 12.7.2016, p. 4, ĠU L 189, 14.7.2016, p. 40, ĠU L 198, 23.7.2016, p. 10, ĠU L 17, 21.1.2017, p. 52, ĠU L 36, 11.2.2017, p. 12, ĠU L 36, 11.2.2017, p. 37, ĠU L 117, 5.5.2017, p. 1, ĠU L 174, 7.7.2017, p. 16, ĠU L 202, 3.8.2017, p. 1, ĠU L 203, 4.8.2017, p. 1, ĠU L 319, 5.12.2017, ĠU L 326, 9.12.2017, p. 55</w:t>
      </w:r>
      <w:r>
        <w:rPr>
          <w:sz w:val="16"/>
          <w:lang w:val="mt-MT"/>
        </w:rPr>
        <w:t>, ĠU L 158, 21.6.2018, p. 1 u ĠU L 176, 12.7.2018, p. 3</w:t>
      </w:r>
      <w:r w:rsidRPr="00457DF7">
        <w:rPr>
          <w:sz w:val="16"/>
        </w:rPr>
        <w:t xml:space="preserve">. </w:t>
      </w:r>
    </w:p>
  </w:footnote>
  <w:footnote w:id="5">
    <w:p w:rsidR="00E56C65" w:rsidRPr="00457DF7" w:rsidRDefault="00E56C65" w:rsidP="00A450FA">
      <w:pPr>
        <w:pStyle w:val="ODNONIKtreodnonika"/>
        <w:ind w:left="306" w:hanging="278"/>
        <w:rPr>
          <w:color w:val="000000"/>
          <w:sz w:val="16"/>
          <w:szCs w:val="16"/>
        </w:rPr>
      </w:pPr>
      <w:r>
        <w:rPr>
          <w:rStyle w:val="IGindeksgrny"/>
        </w:rPr>
        <w:footnoteRef/>
      </w:r>
      <w:r>
        <w:rPr>
          <w:rStyle w:val="IGindeksgrny"/>
        </w:rPr>
        <w:t>)</w:t>
      </w:r>
      <w:r w:rsidR="002C4263">
        <w:rPr>
          <w:rStyle w:val="IGindeksgrny"/>
          <w:lang w:val="mt-MT"/>
        </w:rPr>
        <w:t xml:space="preserve"> </w:t>
      </w:r>
      <w:r w:rsidR="002C4263" w:rsidRPr="00457DF7">
        <w:rPr>
          <w:sz w:val="16"/>
          <w:szCs w:val="16"/>
        </w:rPr>
        <w:tab/>
      </w:r>
      <w:r w:rsidR="002C4263" w:rsidRPr="00457DF7">
        <w:rPr>
          <w:color w:val="000000"/>
          <w:sz w:val="16"/>
          <w:szCs w:val="16"/>
          <w:lang w:val="mt-MT"/>
        </w:rPr>
        <w:t xml:space="preserve">L-emendi għar-Regolament ġew </w:t>
      </w:r>
      <w:proofErr w:type="spellStart"/>
      <w:r w:rsidR="002C4263" w:rsidRPr="00457DF7">
        <w:rPr>
          <w:color w:val="000000"/>
          <w:sz w:val="16"/>
          <w:szCs w:val="16"/>
          <w:lang w:val="mt-MT"/>
        </w:rPr>
        <w:t>innotifikati</w:t>
      </w:r>
      <w:proofErr w:type="spellEnd"/>
      <w:r w:rsidR="002C4263" w:rsidRPr="00457DF7">
        <w:rPr>
          <w:color w:val="000000"/>
          <w:sz w:val="16"/>
          <w:szCs w:val="16"/>
          <w:lang w:val="mt-MT"/>
        </w:rPr>
        <w:t xml:space="preserve"> fil-ĠU L 114, 25.4.2013, p. 1, ĠU L 139,</w:t>
      </w:r>
      <w:r w:rsidR="002C4263" w:rsidRPr="001F0E62">
        <w:rPr>
          <w:color w:val="000000"/>
          <w:sz w:val="16"/>
          <w:szCs w:val="16"/>
        </w:rPr>
        <w:t xml:space="preserve"> 25.5.2013, p. 8, ĠU L 190, 11.7.2013, p. 38, </w:t>
      </w:r>
      <w:r w:rsidR="002C4263" w:rsidRPr="00457DF7">
        <w:rPr>
          <w:color w:val="000000"/>
          <w:sz w:val="16"/>
          <w:szCs w:val="16"/>
          <w:lang w:val="mt-MT"/>
        </w:rPr>
        <w:t>ĠU</w:t>
      </w:r>
      <w:r w:rsidR="002C4263" w:rsidRPr="00457DF7">
        <w:rPr>
          <w:color w:val="000000"/>
          <w:sz w:val="16"/>
          <w:szCs w:val="16"/>
        </w:rPr>
        <w:t xml:space="preserve"> L 315, 26.11.2013, p. 34, ĠU L 107, 10.4.2014, p. 5, </w:t>
      </w:r>
      <w:r w:rsidR="002C4263" w:rsidRPr="00457DF7">
        <w:rPr>
          <w:color w:val="000000"/>
          <w:sz w:val="16"/>
          <w:szCs w:val="16"/>
          <w:lang w:val="mt-MT"/>
        </w:rPr>
        <w:t>ĠU</w:t>
      </w:r>
      <w:r w:rsidR="002C4263" w:rsidRPr="00457DF7">
        <w:rPr>
          <w:color w:val="000000"/>
          <w:sz w:val="16"/>
          <w:szCs w:val="16"/>
        </w:rPr>
        <w:t xml:space="preserve"> L 238, 9.8.2014, p. 3, </w:t>
      </w:r>
      <w:r w:rsidR="002C4263" w:rsidRPr="00457DF7">
        <w:rPr>
          <w:color w:val="000000"/>
          <w:sz w:val="16"/>
          <w:szCs w:val="16"/>
          <w:lang w:val="mt-MT"/>
        </w:rPr>
        <w:t>ĠU</w:t>
      </w:r>
      <w:r w:rsidR="002C4263" w:rsidRPr="00457DF7">
        <w:rPr>
          <w:color w:val="000000"/>
          <w:sz w:val="16"/>
          <w:szCs w:val="16"/>
        </w:rPr>
        <w:t xml:space="preserve"> L 254, 28.8.2014, p. 39, </w:t>
      </w:r>
      <w:r w:rsidR="002C4263" w:rsidRPr="00457DF7">
        <w:rPr>
          <w:color w:val="000000"/>
          <w:sz w:val="16"/>
          <w:szCs w:val="16"/>
          <w:lang w:val="mt-MT"/>
        </w:rPr>
        <w:t>ĠU</w:t>
      </w:r>
      <w:r w:rsidR="002C4263" w:rsidRPr="00457DF7">
        <w:rPr>
          <w:color w:val="000000"/>
          <w:sz w:val="16"/>
          <w:szCs w:val="16"/>
        </w:rPr>
        <w:t xml:space="preserve"> L 282, 26.9.2014, p. 1, </w:t>
      </w:r>
      <w:r w:rsidR="002C4263" w:rsidRPr="00457DF7">
        <w:rPr>
          <w:color w:val="000000"/>
          <w:sz w:val="16"/>
          <w:szCs w:val="16"/>
          <w:lang w:val="mt-MT"/>
        </w:rPr>
        <w:t>ĠU</w:t>
      </w:r>
      <w:r w:rsidR="002C4263" w:rsidRPr="00457DF7">
        <w:rPr>
          <w:color w:val="000000"/>
          <w:sz w:val="16"/>
          <w:szCs w:val="16"/>
        </w:rPr>
        <w:t xml:space="preserve"> L 282, 26.9.2014, p. 5, </w:t>
      </w:r>
      <w:r w:rsidR="002C4263" w:rsidRPr="00457DF7">
        <w:rPr>
          <w:color w:val="000000"/>
          <w:sz w:val="16"/>
          <w:szCs w:val="16"/>
          <w:lang w:val="mt-MT"/>
        </w:rPr>
        <w:t>ĠU</w:t>
      </w:r>
      <w:r w:rsidR="002C4263" w:rsidRPr="00457DF7">
        <w:rPr>
          <w:color w:val="000000"/>
          <w:sz w:val="16"/>
          <w:szCs w:val="16"/>
        </w:rPr>
        <w:t xml:space="preserve"> L 193, 21.7.2015, p. 115, </w:t>
      </w:r>
      <w:r w:rsidR="002C4263" w:rsidRPr="00457DF7">
        <w:rPr>
          <w:color w:val="000000"/>
          <w:sz w:val="16"/>
          <w:szCs w:val="16"/>
          <w:lang w:val="mt-MT"/>
        </w:rPr>
        <w:t>ĠU</w:t>
      </w:r>
      <w:r w:rsidR="002C4263" w:rsidRPr="00457DF7">
        <w:rPr>
          <w:color w:val="000000"/>
          <w:sz w:val="16"/>
          <w:szCs w:val="16"/>
        </w:rPr>
        <w:t> L</w:t>
      </w:r>
      <w:r w:rsidR="002C4263" w:rsidRPr="00457DF7">
        <w:rPr>
          <w:color w:val="000000"/>
          <w:sz w:val="16"/>
          <w:szCs w:val="16"/>
          <w:lang w:val="mt-MT"/>
        </w:rPr>
        <w:t> </w:t>
      </w:r>
      <w:r w:rsidR="002C4263" w:rsidRPr="00457DF7">
        <w:rPr>
          <w:color w:val="000000"/>
          <w:sz w:val="16"/>
          <w:szCs w:val="16"/>
        </w:rPr>
        <w:t xml:space="preserve">199, 29.7.2015, p. 22, </w:t>
      </w:r>
      <w:r w:rsidR="002C4263" w:rsidRPr="00457DF7">
        <w:rPr>
          <w:color w:val="000000"/>
          <w:sz w:val="16"/>
          <w:szCs w:val="16"/>
          <w:lang w:val="mt-MT"/>
        </w:rPr>
        <w:t>ĠU</w:t>
      </w:r>
      <w:r w:rsidR="002C4263" w:rsidRPr="00457DF7">
        <w:rPr>
          <w:color w:val="000000"/>
          <w:sz w:val="16"/>
          <w:szCs w:val="16"/>
        </w:rPr>
        <w:t xml:space="preserve"> L 60, 5.3.2016, p. 59, </w:t>
      </w:r>
      <w:r w:rsidR="002C4263" w:rsidRPr="00457DF7">
        <w:rPr>
          <w:color w:val="000000"/>
          <w:sz w:val="16"/>
          <w:szCs w:val="16"/>
          <w:lang w:val="mt-MT"/>
        </w:rPr>
        <w:t>ĠU</w:t>
      </w:r>
      <w:r w:rsidR="002C4263" w:rsidRPr="00457DF7">
        <w:rPr>
          <w:color w:val="000000"/>
          <w:sz w:val="16"/>
          <w:szCs w:val="16"/>
        </w:rPr>
        <w:t xml:space="preserve"> L 106, 22.4.2016, p. 4, </w:t>
      </w:r>
      <w:r w:rsidR="002C4263" w:rsidRPr="00457DF7">
        <w:rPr>
          <w:color w:val="000000"/>
          <w:sz w:val="16"/>
          <w:szCs w:val="16"/>
          <w:lang w:val="mt-MT"/>
        </w:rPr>
        <w:t>ĠU</w:t>
      </w:r>
      <w:r w:rsidR="002C4263" w:rsidRPr="00457DF7">
        <w:rPr>
          <w:color w:val="000000"/>
          <w:sz w:val="16"/>
          <w:szCs w:val="16"/>
        </w:rPr>
        <w:t xml:space="preserve"> L 106, 22.4.2016, p. 7, </w:t>
      </w:r>
      <w:r w:rsidR="002C4263" w:rsidRPr="00457DF7">
        <w:rPr>
          <w:color w:val="000000"/>
          <w:sz w:val="16"/>
          <w:szCs w:val="16"/>
          <w:lang w:val="mt-MT"/>
        </w:rPr>
        <w:t>ĠU</w:t>
      </w:r>
      <w:r w:rsidR="002C4263" w:rsidRPr="00457DF7">
        <w:rPr>
          <w:color w:val="000000"/>
          <w:sz w:val="16"/>
          <w:szCs w:val="16"/>
        </w:rPr>
        <w:t xml:space="preserve"> L 187. 12.7.2016, p. 1, </w:t>
      </w:r>
      <w:r w:rsidR="002C4263" w:rsidRPr="00457DF7">
        <w:rPr>
          <w:color w:val="000000"/>
          <w:sz w:val="16"/>
          <w:szCs w:val="16"/>
          <w:lang w:val="mt-MT"/>
        </w:rPr>
        <w:t>ĠU</w:t>
      </w:r>
      <w:r w:rsidR="002C4263" w:rsidRPr="00457DF7">
        <w:rPr>
          <w:color w:val="000000"/>
          <w:sz w:val="16"/>
          <w:szCs w:val="16"/>
        </w:rPr>
        <w:t xml:space="preserve"> L 187, 12.7.2016, p. 4, </w:t>
      </w:r>
      <w:r w:rsidR="002C4263" w:rsidRPr="00457DF7">
        <w:rPr>
          <w:color w:val="000000"/>
          <w:sz w:val="16"/>
          <w:szCs w:val="16"/>
          <w:lang w:val="mt-MT"/>
        </w:rPr>
        <w:t>ĠU</w:t>
      </w:r>
      <w:r w:rsidR="002C4263" w:rsidRPr="00457DF7">
        <w:rPr>
          <w:color w:val="000000"/>
          <w:sz w:val="16"/>
          <w:szCs w:val="16"/>
        </w:rPr>
        <w:t> L</w:t>
      </w:r>
      <w:r w:rsidR="002C4263" w:rsidRPr="00457DF7">
        <w:rPr>
          <w:color w:val="000000"/>
          <w:sz w:val="16"/>
          <w:szCs w:val="16"/>
          <w:lang w:val="mt-MT"/>
        </w:rPr>
        <w:t> </w:t>
      </w:r>
      <w:r w:rsidR="002C4263" w:rsidRPr="00457DF7">
        <w:rPr>
          <w:color w:val="000000"/>
          <w:sz w:val="16"/>
          <w:szCs w:val="16"/>
        </w:rPr>
        <w:t xml:space="preserve">189, 14.7.2016, p. 40, </w:t>
      </w:r>
      <w:r w:rsidR="002C4263" w:rsidRPr="00457DF7">
        <w:rPr>
          <w:color w:val="000000"/>
          <w:sz w:val="16"/>
          <w:szCs w:val="16"/>
          <w:lang w:val="mt-MT"/>
        </w:rPr>
        <w:t>ĠU </w:t>
      </w:r>
      <w:r w:rsidR="002C4263" w:rsidRPr="00457DF7">
        <w:rPr>
          <w:color w:val="000000"/>
          <w:sz w:val="16"/>
          <w:szCs w:val="16"/>
        </w:rPr>
        <w:t xml:space="preserve">L 198, 23.7.2016, p. 10, </w:t>
      </w:r>
      <w:r w:rsidR="002C4263" w:rsidRPr="00457DF7">
        <w:rPr>
          <w:color w:val="000000"/>
          <w:sz w:val="16"/>
          <w:szCs w:val="16"/>
          <w:lang w:val="mt-MT"/>
        </w:rPr>
        <w:t>ĠU </w:t>
      </w:r>
      <w:r w:rsidR="002C4263" w:rsidRPr="00457DF7">
        <w:rPr>
          <w:color w:val="000000"/>
          <w:sz w:val="16"/>
          <w:szCs w:val="16"/>
        </w:rPr>
        <w:t xml:space="preserve">L 17, 21.1.2017, p. 52, </w:t>
      </w:r>
      <w:r w:rsidR="002C4263" w:rsidRPr="00457DF7">
        <w:rPr>
          <w:color w:val="000000"/>
          <w:sz w:val="16"/>
          <w:szCs w:val="16"/>
          <w:lang w:val="mt-MT"/>
        </w:rPr>
        <w:t>ĠU </w:t>
      </w:r>
      <w:r w:rsidR="002C4263" w:rsidRPr="00457DF7">
        <w:rPr>
          <w:color w:val="000000"/>
          <w:sz w:val="16"/>
          <w:szCs w:val="16"/>
        </w:rPr>
        <w:t xml:space="preserve">L 36, 11.2.2017, p. 12, </w:t>
      </w:r>
      <w:r w:rsidR="002C4263" w:rsidRPr="00457DF7">
        <w:rPr>
          <w:color w:val="000000"/>
          <w:sz w:val="16"/>
          <w:szCs w:val="16"/>
          <w:lang w:val="mt-MT"/>
        </w:rPr>
        <w:t>ĠU </w:t>
      </w:r>
      <w:r w:rsidR="002C4263" w:rsidRPr="00457DF7">
        <w:rPr>
          <w:color w:val="000000"/>
          <w:sz w:val="16"/>
          <w:szCs w:val="16"/>
        </w:rPr>
        <w:t xml:space="preserve">L 36, 11.2.2017, p. 37, </w:t>
      </w:r>
      <w:r w:rsidR="002C4263" w:rsidRPr="00457DF7">
        <w:rPr>
          <w:color w:val="000000"/>
          <w:sz w:val="16"/>
          <w:szCs w:val="16"/>
          <w:lang w:val="mt-MT"/>
        </w:rPr>
        <w:t>ĠU</w:t>
      </w:r>
      <w:r w:rsidR="002C4263" w:rsidRPr="00457DF7">
        <w:rPr>
          <w:color w:val="000000"/>
          <w:sz w:val="16"/>
          <w:szCs w:val="16"/>
        </w:rPr>
        <w:t xml:space="preserve"> L 117, 5.5.2017, p. 1, </w:t>
      </w:r>
      <w:r w:rsidR="002C4263" w:rsidRPr="00457DF7">
        <w:rPr>
          <w:color w:val="000000"/>
          <w:sz w:val="16"/>
          <w:szCs w:val="16"/>
          <w:lang w:val="mt-MT"/>
        </w:rPr>
        <w:t>ĠU</w:t>
      </w:r>
      <w:r w:rsidR="002C4263" w:rsidRPr="00457DF7">
        <w:rPr>
          <w:color w:val="000000"/>
          <w:sz w:val="16"/>
          <w:szCs w:val="16"/>
        </w:rPr>
        <w:t xml:space="preserve"> L 174, 7.7.2017, p. 16, </w:t>
      </w:r>
      <w:r w:rsidR="002C4263" w:rsidRPr="00457DF7">
        <w:rPr>
          <w:color w:val="000000"/>
          <w:sz w:val="16"/>
          <w:szCs w:val="16"/>
          <w:lang w:val="mt-MT"/>
        </w:rPr>
        <w:t>ĠU</w:t>
      </w:r>
      <w:r w:rsidR="002C4263" w:rsidRPr="00457DF7">
        <w:rPr>
          <w:color w:val="000000"/>
          <w:sz w:val="16"/>
          <w:szCs w:val="16"/>
        </w:rPr>
        <w:t xml:space="preserve"> L 202, 3.8.2017, p. 1, </w:t>
      </w:r>
      <w:r w:rsidR="002C4263" w:rsidRPr="00457DF7">
        <w:rPr>
          <w:color w:val="000000"/>
          <w:sz w:val="16"/>
          <w:szCs w:val="16"/>
          <w:lang w:val="mt-MT"/>
        </w:rPr>
        <w:t>ĠU </w:t>
      </w:r>
      <w:r w:rsidR="002C4263" w:rsidRPr="00457DF7">
        <w:rPr>
          <w:color w:val="000000"/>
          <w:sz w:val="16"/>
          <w:szCs w:val="16"/>
        </w:rPr>
        <w:t xml:space="preserve">L 203, 4.8.2017, p. 1, </w:t>
      </w:r>
      <w:r w:rsidR="002C4263" w:rsidRPr="00457DF7">
        <w:rPr>
          <w:color w:val="000000"/>
          <w:sz w:val="16"/>
          <w:szCs w:val="16"/>
          <w:lang w:val="mt-MT"/>
        </w:rPr>
        <w:t>ĠU</w:t>
      </w:r>
      <w:r w:rsidR="002C4263" w:rsidRPr="00457DF7">
        <w:rPr>
          <w:color w:val="000000"/>
          <w:sz w:val="16"/>
          <w:szCs w:val="16"/>
        </w:rPr>
        <w:t xml:space="preserve"> L 319, 5.12.2017, </w:t>
      </w:r>
      <w:r w:rsidR="002C4263" w:rsidRPr="00457DF7">
        <w:rPr>
          <w:color w:val="000000"/>
          <w:sz w:val="16"/>
          <w:szCs w:val="16"/>
          <w:lang w:val="mt-MT"/>
        </w:rPr>
        <w:t>ĠU </w:t>
      </w:r>
      <w:r w:rsidR="002C4263" w:rsidRPr="00457DF7">
        <w:rPr>
          <w:color w:val="000000"/>
          <w:sz w:val="16"/>
          <w:szCs w:val="16"/>
        </w:rPr>
        <w:t xml:space="preserve">L 326, 9.12.2017, p. 55, </w:t>
      </w:r>
      <w:r w:rsidR="002C4263" w:rsidRPr="00457DF7">
        <w:rPr>
          <w:color w:val="000000"/>
          <w:sz w:val="16"/>
          <w:szCs w:val="16"/>
          <w:lang w:val="mt-MT"/>
        </w:rPr>
        <w:t>ĠU </w:t>
      </w:r>
      <w:r w:rsidR="002C4263" w:rsidRPr="00457DF7">
        <w:rPr>
          <w:color w:val="000000"/>
          <w:sz w:val="16"/>
          <w:szCs w:val="16"/>
        </w:rPr>
        <w:t xml:space="preserve">L 158, 21.6.2018, p. 1 </w:t>
      </w:r>
      <w:r w:rsidR="002C4263" w:rsidRPr="00457DF7">
        <w:rPr>
          <w:color w:val="000000"/>
          <w:sz w:val="16"/>
          <w:szCs w:val="16"/>
          <w:lang w:val="mt-MT"/>
        </w:rPr>
        <w:t>u</w:t>
      </w:r>
      <w:r w:rsidR="002C4263" w:rsidRPr="00457DF7">
        <w:rPr>
          <w:color w:val="000000"/>
          <w:sz w:val="16"/>
          <w:szCs w:val="16"/>
        </w:rPr>
        <w:t xml:space="preserve"> </w:t>
      </w:r>
      <w:r w:rsidR="002C4263" w:rsidRPr="00457DF7">
        <w:rPr>
          <w:color w:val="000000"/>
          <w:sz w:val="16"/>
          <w:szCs w:val="16"/>
          <w:lang w:val="mt-MT"/>
        </w:rPr>
        <w:t>ĠU </w:t>
      </w:r>
      <w:r w:rsidR="002C4263" w:rsidRPr="00457DF7">
        <w:rPr>
          <w:color w:val="000000"/>
          <w:sz w:val="16"/>
          <w:szCs w:val="16"/>
        </w:rPr>
        <w:t>L 176, 12.7.2018, p. 3.</w:t>
      </w:r>
    </w:p>
  </w:footnote>
  <w:footnote w:id="6">
    <w:p w:rsidR="00E56C65" w:rsidRPr="00457DF7" w:rsidRDefault="00E56C65" w:rsidP="00A450FA">
      <w:pPr>
        <w:pStyle w:val="ODNONIKtreodnonika"/>
        <w:ind w:left="306" w:hanging="278"/>
        <w:rPr>
          <w:sz w:val="16"/>
          <w:szCs w:val="16"/>
        </w:rPr>
      </w:pPr>
      <w:r w:rsidRPr="00457DF7">
        <w:rPr>
          <w:rStyle w:val="FootnoteReference"/>
          <w:sz w:val="16"/>
          <w:szCs w:val="16"/>
        </w:rPr>
        <w:footnoteRef/>
      </w:r>
      <w:r w:rsidR="00374233">
        <w:rPr>
          <w:rStyle w:val="IGindeksgrny"/>
          <w:sz w:val="16"/>
          <w:szCs w:val="16"/>
        </w:rPr>
        <w:t>)</w:t>
      </w:r>
      <w:r w:rsidRPr="00457DF7">
        <w:rPr>
          <w:sz w:val="16"/>
          <w:szCs w:val="16"/>
        </w:rPr>
        <w:tab/>
        <w:t>L-emendi għat-test ikkonsolidat tal-Att imsemmi ġew innotifikati fil-Ġurnal tal-Liġijiet 201</w:t>
      </w:r>
      <w:r w:rsidR="000B5941">
        <w:rPr>
          <w:sz w:val="16"/>
          <w:szCs w:val="16"/>
          <w:lang w:val="mt-MT"/>
        </w:rPr>
        <w:t>8</w:t>
      </w:r>
      <w:r w:rsidRPr="00457DF7">
        <w:rPr>
          <w:sz w:val="16"/>
          <w:szCs w:val="16"/>
        </w:rPr>
        <w:t>, punti </w:t>
      </w:r>
      <w:r w:rsidR="000B5941">
        <w:rPr>
          <w:sz w:val="16"/>
          <w:szCs w:val="16"/>
          <w:lang w:val="mt-MT"/>
        </w:rPr>
        <w:t>810, 1090, 1467, 1544, 1560, 1669 u 1693</w:t>
      </w:r>
      <w:r w:rsidRPr="00457DF7">
        <w:rPr>
          <w:sz w:val="16"/>
          <w:szCs w:val="16"/>
        </w:rPr>
        <w:t>).</w:t>
      </w:r>
    </w:p>
  </w:footnote>
  <w:footnote w:id="7">
    <w:p w:rsidR="000B5941" w:rsidRPr="00457DF7" w:rsidRDefault="000B5941" w:rsidP="00A450FA">
      <w:pPr>
        <w:pStyle w:val="FootnoteText"/>
        <w:widowControl/>
        <w:spacing w:line="240" w:lineRule="auto"/>
        <w:ind w:left="306" w:hanging="278"/>
        <w:jc w:val="both"/>
        <w:rPr>
          <w:rFonts w:ascii="Times New Roman" w:hAnsi="Times New Roman"/>
          <w:sz w:val="16"/>
          <w:lang w:val="mt-MT"/>
        </w:rPr>
      </w:pPr>
      <w:r w:rsidRPr="00457DF7">
        <w:rPr>
          <w:rStyle w:val="FootnoteReference"/>
          <w:rFonts w:ascii="Times New Roman" w:hAnsi="Times New Roman"/>
          <w:sz w:val="16"/>
        </w:rPr>
        <w:footnoteRef/>
      </w:r>
      <w:r w:rsidR="00374233" w:rsidRPr="00374233">
        <w:rPr>
          <w:rFonts w:ascii="Times New Roman" w:hAnsi="Times New Roman"/>
          <w:sz w:val="16"/>
          <w:vertAlign w:val="superscript"/>
        </w:rPr>
        <w:t>)</w:t>
      </w:r>
      <w:r w:rsidR="00374233">
        <w:rPr>
          <w:rFonts w:ascii="Times New Roman" w:hAnsi="Times New Roman"/>
          <w:sz w:val="16"/>
        </w:rPr>
        <w:tab/>
      </w:r>
      <w:r w:rsidRPr="00457DF7">
        <w:rPr>
          <w:rFonts w:ascii="Times New Roman" w:hAnsi="Times New Roman"/>
          <w:sz w:val="16"/>
          <w:lang w:val="mt-MT"/>
        </w:rPr>
        <w:t xml:space="preserve">L-emendi għat-test </w:t>
      </w:r>
      <w:proofErr w:type="spellStart"/>
      <w:r w:rsidRPr="00B2351E">
        <w:rPr>
          <w:rFonts w:ascii="Times New Roman" w:hAnsi="Times New Roman"/>
          <w:sz w:val="16"/>
          <w:lang w:val="mt-MT"/>
        </w:rPr>
        <w:t>ikkonsolidat</w:t>
      </w:r>
      <w:proofErr w:type="spellEnd"/>
      <w:r w:rsidRPr="00457DF7">
        <w:rPr>
          <w:rFonts w:ascii="Times New Roman" w:hAnsi="Times New Roman"/>
          <w:sz w:val="16"/>
          <w:lang w:val="mt-MT"/>
        </w:rPr>
        <w:t xml:space="preserve"> tal-Att imsemmi fil-Ġurnal tal-Liġijiet 2018, punti 650, 697, 1039, 1375, 1515, 1544, 1629, 1637 u 1669.</w:t>
      </w:r>
    </w:p>
  </w:footnote>
  <w:footnote w:id="8">
    <w:p w:rsidR="00E56C65" w:rsidRPr="00457DF7" w:rsidRDefault="00E56C65" w:rsidP="00A450FA">
      <w:pPr>
        <w:pStyle w:val="ODNONIKtreodnonika"/>
        <w:ind w:left="306" w:hanging="278"/>
        <w:rPr>
          <w:color w:val="000000"/>
          <w:sz w:val="16"/>
          <w:szCs w:val="16"/>
        </w:rPr>
      </w:pPr>
      <w:r w:rsidRPr="00457DF7">
        <w:rPr>
          <w:rStyle w:val="IGindeksgrny"/>
          <w:color w:val="000000"/>
          <w:sz w:val="16"/>
          <w:szCs w:val="16"/>
        </w:rPr>
        <w:footnoteRef/>
      </w:r>
      <w:r w:rsidR="00374233">
        <w:rPr>
          <w:rStyle w:val="IGindeksgrny"/>
          <w:color w:val="000000"/>
          <w:sz w:val="16"/>
          <w:szCs w:val="16"/>
        </w:rPr>
        <w:t>)</w:t>
      </w:r>
      <w:r w:rsidR="00374233">
        <w:rPr>
          <w:color w:val="000000"/>
          <w:sz w:val="16"/>
          <w:szCs w:val="16"/>
        </w:rPr>
        <w:tab/>
      </w:r>
      <w:r w:rsidR="000D6018">
        <w:rPr>
          <w:color w:val="000000"/>
          <w:sz w:val="16"/>
          <w:szCs w:val="16"/>
          <w:lang w:val="mt-MT"/>
        </w:rPr>
        <w:t xml:space="preserve">L-emendi għar-Regolament ġew </w:t>
      </w:r>
      <w:proofErr w:type="spellStart"/>
      <w:r w:rsidR="000D6018">
        <w:rPr>
          <w:color w:val="000000"/>
          <w:sz w:val="16"/>
          <w:szCs w:val="16"/>
          <w:lang w:val="mt-MT"/>
        </w:rPr>
        <w:t>innotifikati</w:t>
      </w:r>
      <w:proofErr w:type="spellEnd"/>
      <w:r w:rsidR="000D6018">
        <w:rPr>
          <w:color w:val="000000"/>
          <w:sz w:val="16"/>
          <w:szCs w:val="16"/>
          <w:lang w:val="mt-MT"/>
        </w:rPr>
        <w:t xml:space="preserve"> f</w:t>
      </w:r>
      <w:r w:rsidR="0084621A">
        <w:rPr>
          <w:color w:val="000000"/>
          <w:sz w:val="16"/>
          <w:szCs w:val="16"/>
          <w:lang w:val="mt-MT"/>
        </w:rPr>
        <w:t>i</w:t>
      </w:r>
      <w:r w:rsidR="000D6018">
        <w:rPr>
          <w:color w:val="000000"/>
          <w:sz w:val="16"/>
          <w:szCs w:val="16"/>
          <w:lang w:val="mt-MT"/>
        </w:rPr>
        <w:t>l-ĠU </w:t>
      </w:r>
      <w:r w:rsidR="000D6018">
        <w:rPr>
          <w:color w:val="000000"/>
          <w:sz w:val="16"/>
          <w:szCs w:val="16"/>
        </w:rPr>
        <w:t>L 114, 25.4.2013, p. </w:t>
      </w:r>
      <w:r w:rsidR="000D6018" w:rsidRPr="000D6018">
        <w:rPr>
          <w:color w:val="000000"/>
          <w:sz w:val="16"/>
          <w:szCs w:val="16"/>
        </w:rPr>
        <w:t xml:space="preserve">1,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139, 25.5.2013, p. </w:t>
      </w:r>
      <w:r w:rsidR="000D6018" w:rsidRPr="000D6018">
        <w:rPr>
          <w:color w:val="000000"/>
          <w:sz w:val="16"/>
          <w:szCs w:val="16"/>
        </w:rPr>
        <w:t xml:space="preserve">8,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190, 11.7.2013, p. </w:t>
      </w:r>
      <w:r w:rsidR="000D6018" w:rsidRPr="000D6018">
        <w:rPr>
          <w:color w:val="000000"/>
          <w:sz w:val="16"/>
          <w:szCs w:val="16"/>
        </w:rPr>
        <w:t xml:space="preserve">38,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315, 26.11.2013, p. </w:t>
      </w:r>
      <w:r w:rsidR="000D6018" w:rsidRPr="000D6018">
        <w:rPr>
          <w:color w:val="000000"/>
          <w:sz w:val="16"/>
          <w:szCs w:val="16"/>
        </w:rPr>
        <w:t xml:space="preserve">34,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107, 10.4.2014, p. </w:t>
      </w:r>
      <w:r w:rsidR="000D6018" w:rsidRPr="000D6018">
        <w:rPr>
          <w:color w:val="000000"/>
          <w:sz w:val="16"/>
          <w:szCs w:val="16"/>
        </w:rPr>
        <w:t xml:space="preserve">5,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238, 9.8.2014, p. </w:t>
      </w:r>
      <w:r w:rsidR="000D6018" w:rsidRPr="000D6018">
        <w:rPr>
          <w:color w:val="000000"/>
          <w:sz w:val="16"/>
          <w:szCs w:val="16"/>
        </w:rPr>
        <w:t xml:space="preserve">3,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254, 28.8.2014, p. </w:t>
      </w:r>
      <w:r w:rsidR="000D6018" w:rsidRPr="000D6018">
        <w:rPr>
          <w:color w:val="000000"/>
          <w:sz w:val="16"/>
          <w:szCs w:val="16"/>
        </w:rPr>
        <w:t xml:space="preserve">39,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282, 26.9.2014, p. </w:t>
      </w:r>
      <w:r w:rsidR="000D6018" w:rsidRPr="000D6018">
        <w:rPr>
          <w:color w:val="000000"/>
          <w:sz w:val="16"/>
          <w:szCs w:val="16"/>
        </w:rPr>
        <w:t xml:space="preserve">1,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</w:t>
      </w:r>
      <w:r w:rsidR="000D6018" w:rsidRPr="000D6018">
        <w:rPr>
          <w:color w:val="000000"/>
          <w:sz w:val="16"/>
          <w:szCs w:val="16"/>
        </w:rPr>
        <w:t>282, 26.9.2</w:t>
      </w:r>
      <w:r w:rsidR="000D6018">
        <w:rPr>
          <w:color w:val="000000"/>
          <w:sz w:val="16"/>
          <w:szCs w:val="16"/>
        </w:rPr>
        <w:t>014, p. </w:t>
      </w:r>
      <w:r w:rsidR="000D6018" w:rsidRPr="000D6018">
        <w:rPr>
          <w:color w:val="000000"/>
          <w:sz w:val="16"/>
          <w:szCs w:val="16"/>
        </w:rPr>
        <w:t xml:space="preserve">5,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193, 21.7.2015, p. </w:t>
      </w:r>
      <w:r w:rsidR="000D6018" w:rsidRPr="000D6018">
        <w:rPr>
          <w:color w:val="000000"/>
          <w:sz w:val="16"/>
          <w:szCs w:val="16"/>
        </w:rPr>
        <w:t xml:space="preserve">115,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199, 29.7.2015, p. </w:t>
      </w:r>
      <w:r w:rsidR="000D6018" w:rsidRPr="000D6018">
        <w:rPr>
          <w:color w:val="000000"/>
          <w:sz w:val="16"/>
          <w:szCs w:val="16"/>
        </w:rPr>
        <w:t xml:space="preserve">22,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60, 5.3.2016, p. </w:t>
      </w:r>
      <w:r w:rsidR="000D6018" w:rsidRPr="000D6018">
        <w:rPr>
          <w:color w:val="000000"/>
          <w:sz w:val="16"/>
          <w:szCs w:val="16"/>
        </w:rPr>
        <w:t xml:space="preserve">59,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106, 22.4.2016, p. </w:t>
      </w:r>
      <w:r w:rsidR="000D6018" w:rsidRPr="000D6018">
        <w:rPr>
          <w:color w:val="000000"/>
          <w:sz w:val="16"/>
          <w:szCs w:val="16"/>
        </w:rPr>
        <w:t xml:space="preserve">4,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106, 22.4.2016, p. </w:t>
      </w:r>
      <w:r w:rsidR="000D6018" w:rsidRPr="000D6018">
        <w:rPr>
          <w:color w:val="000000"/>
          <w:sz w:val="16"/>
          <w:szCs w:val="16"/>
        </w:rPr>
        <w:t xml:space="preserve">7,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187. 12.7.2016, p. </w:t>
      </w:r>
      <w:r w:rsidR="000D6018" w:rsidRPr="000D6018">
        <w:rPr>
          <w:color w:val="000000"/>
          <w:sz w:val="16"/>
          <w:szCs w:val="16"/>
        </w:rPr>
        <w:t xml:space="preserve">1,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187, 12.7.2</w:t>
      </w:r>
      <w:bookmarkStart w:id="0" w:name="_GoBack"/>
      <w:bookmarkEnd w:id="0"/>
      <w:r w:rsidR="000D6018">
        <w:rPr>
          <w:color w:val="000000"/>
          <w:sz w:val="16"/>
          <w:szCs w:val="16"/>
        </w:rPr>
        <w:t>016, p. </w:t>
      </w:r>
      <w:r w:rsidR="000D6018" w:rsidRPr="000D6018">
        <w:rPr>
          <w:color w:val="000000"/>
          <w:sz w:val="16"/>
          <w:szCs w:val="16"/>
        </w:rPr>
        <w:t xml:space="preserve">4,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189, 14.7.2016, p. </w:t>
      </w:r>
      <w:r w:rsidR="000D6018" w:rsidRPr="000D6018">
        <w:rPr>
          <w:color w:val="000000"/>
          <w:sz w:val="16"/>
          <w:szCs w:val="16"/>
        </w:rPr>
        <w:t xml:space="preserve">40,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198, 23.7.2016, p. </w:t>
      </w:r>
      <w:r w:rsidR="000D6018" w:rsidRPr="000D6018">
        <w:rPr>
          <w:color w:val="000000"/>
          <w:sz w:val="16"/>
          <w:szCs w:val="16"/>
        </w:rPr>
        <w:t xml:space="preserve">10,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17, 21.1.2017, p. </w:t>
      </w:r>
      <w:r w:rsidR="000D6018" w:rsidRPr="000D6018">
        <w:rPr>
          <w:color w:val="000000"/>
          <w:sz w:val="16"/>
          <w:szCs w:val="16"/>
        </w:rPr>
        <w:t xml:space="preserve">52,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36, 11.2.2017, p. </w:t>
      </w:r>
      <w:r w:rsidR="000D6018" w:rsidRPr="000D6018">
        <w:rPr>
          <w:color w:val="000000"/>
          <w:sz w:val="16"/>
          <w:szCs w:val="16"/>
        </w:rPr>
        <w:t xml:space="preserve">12,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36, 11.2.2017, p. </w:t>
      </w:r>
      <w:r w:rsidR="000D6018" w:rsidRPr="000D6018">
        <w:rPr>
          <w:color w:val="000000"/>
          <w:sz w:val="16"/>
          <w:szCs w:val="16"/>
        </w:rPr>
        <w:t xml:space="preserve">37, </w:t>
      </w:r>
      <w:r w:rsidR="000D6018">
        <w:rPr>
          <w:color w:val="000000"/>
          <w:sz w:val="16"/>
          <w:szCs w:val="16"/>
          <w:lang w:val="mt-MT"/>
        </w:rPr>
        <w:t>ĠU</w:t>
      </w:r>
      <w:r w:rsidR="000D6018">
        <w:rPr>
          <w:color w:val="000000"/>
          <w:sz w:val="16"/>
          <w:szCs w:val="16"/>
        </w:rPr>
        <w:t> L 117, 5.5.2017, p. </w:t>
      </w:r>
      <w:r w:rsidR="000D6018" w:rsidRPr="000D6018">
        <w:rPr>
          <w:color w:val="000000"/>
          <w:sz w:val="16"/>
          <w:szCs w:val="16"/>
        </w:rPr>
        <w:t xml:space="preserve">1,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174, 7.7.2017, p. </w:t>
      </w:r>
      <w:r w:rsidR="000D6018" w:rsidRPr="000D6018">
        <w:rPr>
          <w:color w:val="000000"/>
          <w:sz w:val="16"/>
          <w:szCs w:val="16"/>
        </w:rPr>
        <w:t xml:space="preserve">16, </w:t>
      </w:r>
      <w:r w:rsidR="000D6018">
        <w:rPr>
          <w:color w:val="000000"/>
          <w:sz w:val="16"/>
          <w:szCs w:val="16"/>
          <w:lang w:val="mt-MT"/>
        </w:rPr>
        <w:t>ĠU</w:t>
      </w:r>
      <w:r w:rsidR="000D6018">
        <w:rPr>
          <w:color w:val="000000"/>
          <w:sz w:val="16"/>
          <w:szCs w:val="16"/>
        </w:rPr>
        <w:t> L 202, 3.8.2017, p. </w:t>
      </w:r>
      <w:r w:rsidR="000D6018" w:rsidRPr="000D6018">
        <w:rPr>
          <w:color w:val="000000"/>
          <w:sz w:val="16"/>
          <w:szCs w:val="16"/>
        </w:rPr>
        <w:t xml:space="preserve">1,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203, 4.8.2017, p. </w:t>
      </w:r>
      <w:r w:rsidR="000D6018" w:rsidRPr="000D6018">
        <w:rPr>
          <w:color w:val="000000"/>
          <w:sz w:val="16"/>
          <w:szCs w:val="16"/>
        </w:rPr>
        <w:t xml:space="preserve">1, </w:t>
      </w:r>
      <w:r w:rsidR="000D6018">
        <w:rPr>
          <w:color w:val="000000"/>
          <w:sz w:val="16"/>
          <w:szCs w:val="16"/>
          <w:lang w:val="mt-MT"/>
        </w:rPr>
        <w:t>ĠU</w:t>
      </w:r>
      <w:r w:rsidR="000D6018">
        <w:rPr>
          <w:color w:val="000000"/>
          <w:sz w:val="16"/>
          <w:szCs w:val="16"/>
        </w:rPr>
        <w:t> L </w:t>
      </w:r>
      <w:r w:rsidR="000D6018" w:rsidRPr="000D6018">
        <w:rPr>
          <w:color w:val="000000"/>
          <w:sz w:val="16"/>
          <w:szCs w:val="16"/>
        </w:rPr>
        <w:t>319, 5.12.2017,</w:t>
      </w:r>
      <w:r w:rsidR="000D6018">
        <w:rPr>
          <w:color w:val="000000"/>
          <w:sz w:val="16"/>
          <w:szCs w:val="16"/>
          <w:lang w:val="mt-MT"/>
        </w:rPr>
        <w:t>ĠU</w:t>
      </w:r>
      <w:r w:rsidR="000D6018">
        <w:rPr>
          <w:color w:val="000000"/>
          <w:sz w:val="16"/>
          <w:szCs w:val="16"/>
        </w:rPr>
        <w:t> L 326, 9.12.2017, p. </w:t>
      </w:r>
      <w:r w:rsidR="000D6018" w:rsidRPr="000D6018">
        <w:rPr>
          <w:color w:val="000000"/>
          <w:sz w:val="16"/>
          <w:szCs w:val="16"/>
        </w:rPr>
        <w:t xml:space="preserve">55, </w:t>
      </w:r>
      <w:r w:rsidR="000D6018">
        <w:rPr>
          <w:color w:val="000000"/>
          <w:sz w:val="16"/>
          <w:szCs w:val="16"/>
          <w:lang w:val="mt-MT"/>
        </w:rPr>
        <w:t>ĠU </w:t>
      </w:r>
      <w:r w:rsidR="000D6018">
        <w:rPr>
          <w:color w:val="000000"/>
          <w:sz w:val="16"/>
          <w:szCs w:val="16"/>
        </w:rPr>
        <w:t>L </w:t>
      </w:r>
      <w:r w:rsidR="000D6018" w:rsidRPr="000D6018">
        <w:rPr>
          <w:color w:val="000000"/>
          <w:sz w:val="16"/>
          <w:szCs w:val="16"/>
        </w:rPr>
        <w:t>158, 21.6.2018</w:t>
      </w:r>
      <w:r w:rsidR="000D6018">
        <w:rPr>
          <w:color w:val="000000"/>
          <w:sz w:val="16"/>
          <w:szCs w:val="16"/>
        </w:rPr>
        <w:t>, p. </w:t>
      </w:r>
      <w:r w:rsidR="000D6018" w:rsidRPr="000D6018">
        <w:rPr>
          <w:color w:val="000000"/>
          <w:sz w:val="16"/>
          <w:szCs w:val="16"/>
        </w:rPr>
        <w:t xml:space="preserve">1 </w:t>
      </w:r>
      <w:r w:rsidR="000D6018">
        <w:rPr>
          <w:color w:val="000000"/>
          <w:sz w:val="16"/>
          <w:szCs w:val="16"/>
          <w:lang w:val="mt-MT"/>
        </w:rPr>
        <w:t>u</w:t>
      </w:r>
      <w:r w:rsidR="000D6018" w:rsidRPr="000D6018">
        <w:rPr>
          <w:color w:val="000000"/>
          <w:sz w:val="16"/>
          <w:szCs w:val="16"/>
        </w:rPr>
        <w:t xml:space="preserve"> </w:t>
      </w:r>
      <w:r w:rsidR="000D6018">
        <w:rPr>
          <w:color w:val="000000"/>
          <w:sz w:val="16"/>
          <w:szCs w:val="16"/>
          <w:lang w:val="mt-MT"/>
        </w:rPr>
        <w:t>ĠU</w:t>
      </w:r>
      <w:r w:rsidR="000D6018">
        <w:rPr>
          <w:color w:val="000000"/>
          <w:sz w:val="16"/>
          <w:szCs w:val="16"/>
        </w:rPr>
        <w:t> L 176, 12.7.2018, p. </w:t>
      </w:r>
      <w:r w:rsidR="000D6018" w:rsidRPr="000D6018">
        <w:rPr>
          <w:color w:val="000000"/>
          <w:sz w:val="16"/>
          <w:szCs w:val="16"/>
        </w:rPr>
        <w:t>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294"/>
      <w:gridCol w:w="3294"/>
      <w:gridCol w:w="3294"/>
    </w:tblGrid>
    <w:tr w:rsidR="00E56C65" w:rsidTr="00627E07">
      <w:trPr>
        <w:trHeight w:val="159"/>
      </w:trPr>
      <w:tc>
        <w:tcPr>
          <w:tcW w:w="3294" w:type="dxa"/>
          <w:shd w:val="clear" w:color="auto" w:fill="auto"/>
        </w:tcPr>
        <w:p w:rsidR="00E56C65" w:rsidRPr="001F0E62" w:rsidRDefault="00E56C65" w:rsidP="00627E07">
          <w:pPr>
            <w:pStyle w:val="Header"/>
            <w:widowControl/>
            <w:tabs>
              <w:tab w:val="clear" w:pos="4536"/>
              <w:tab w:val="clear" w:pos="9072"/>
            </w:tabs>
            <w:suppressAutoHyphens w:val="0"/>
            <w:spacing w:before="4" w:line="226" w:lineRule="exact"/>
            <w:rPr>
              <w:rFonts w:ascii="Times New Roman" w:hAnsi="Times New Roman"/>
              <w:lang w:val="mt-MT"/>
            </w:rPr>
          </w:pPr>
          <w:r w:rsidRPr="00B2351E">
            <w:rPr>
              <w:rFonts w:ascii="Times New Roman" w:hAnsi="Times New Roman"/>
              <w:lang w:val="mt-MT"/>
            </w:rPr>
            <w:t>Ġurnal tal-Liġijiet</w:t>
          </w:r>
        </w:p>
      </w:tc>
      <w:tc>
        <w:tcPr>
          <w:tcW w:w="3294" w:type="dxa"/>
          <w:shd w:val="clear" w:color="auto" w:fill="auto"/>
        </w:tcPr>
        <w:p w:rsidR="00E56C65" w:rsidRPr="00B2351E" w:rsidRDefault="00E56C65" w:rsidP="00B2351E">
          <w:pPr>
            <w:pStyle w:val="Header"/>
            <w:widowControl/>
            <w:tabs>
              <w:tab w:val="clear" w:pos="4536"/>
              <w:tab w:val="clear" w:pos="9072"/>
            </w:tabs>
            <w:suppressAutoHyphens w:val="0"/>
            <w:spacing w:before="4" w:line="226" w:lineRule="exact"/>
            <w:jc w:val="center"/>
            <w:rPr>
              <w:rFonts w:ascii="Times New Roman" w:hAnsi="Times New Roman"/>
            </w:rPr>
          </w:pPr>
          <w:r w:rsidRPr="00B2351E">
            <w:rPr>
              <w:rFonts w:ascii="Times New Roman" w:hAnsi="Times New Roman"/>
            </w:rPr>
            <w:t xml:space="preserve">– </w:t>
          </w:r>
          <w:r w:rsidRPr="00B2351E">
            <w:rPr>
              <w:rFonts w:ascii="Times New Roman" w:hAnsi="Times New Roman"/>
            </w:rPr>
            <w:fldChar w:fldCharType="begin"/>
          </w:r>
          <w:r w:rsidRPr="00B2351E">
            <w:rPr>
              <w:rFonts w:ascii="Times New Roman" w:hAnsi="Times New Roman"/>
            </w:rPr>
            <w:instrText xml:space="preserve"> PAGE  \* MERGEFORMAT </w:instrText>
          </w:r>
          <w:r w:rsidRPr="00B2351E">
            <w:rPr>
              <w:rFonts w:ascii="Times New Roman" w:hAnsi="Times New Roman"/>
            </w:rPr>
            <w:fldChar w:fldCharType="separate"/>
          </w:r>
          <w:r w:rsidR="00374233">
            <w:rPr>
              <w:rFonts w:ascii="Times New Roman" w:hAnsi="Times New Roman"/>
              <w:noProof/>
            </w:rPr>
            <w:t>8</w:t>
          </w:r>
          <w:r w:rsidRPr="00B2351E">
            <w:rPr>
              <w:rFonts w:ascii="Times New Roman" w:hAnsi="Times New Roman"/>
            </w:rPr>
            <w:fldChar w:fldCharType="end"/>
          </w:r>
          <w:r w:rsidRPr="00B2351E">
            <w:rPr>
              <w:rFonts w:ascii="Times New Roman" w:hAnsi="Times New Roman"/>
            </w:rPr>
            <w:t xml:space="preserve"> –</w:t>
          </w:r>
        </w:p>
      </w:tc>
      <w:tc>
        <w:tcPr>
          <w:tcW w:w="3294" w:type="dxa"/>
          <w:shd w:val="clear" w:color="auto" w:fill="auto"/>
        </w:tcPr>
        <w:p w:rsidR="00E56C65" w:rsidRPr="001F0E62" w:rsidRDefault="00627E07" w:rsidP="00B2351E">
          <w:pPr>
            <w:pStyle w:val="Header"/>
            <w:widowControl/>
            <w:tabs>
              <w:tab w:val="clear" w:pos="4536"/>
              <w:tab w:val="clear" w:pos="9072"/>
            </w:tabs>
            <w:suppressAutoHyphens w:val="0"/>
            <w:spacing w:before="4" w:line="226" w:lineRule="exact"/>
            <w:jc w:val="center"/>
            <w:rPr>
              <w:rFonts w:ascii="Times New Roman" w:hAnsi="Times New Roman"/>
              <w:lang w:val="mt-MT"/>
            </w:rPr>
          </w:pPr>
          <w:r>
            <w:rPr>
              <w:rFonts w:ascii="Times New Roman" w:hAnsi="Times New Roman"/>
              <w:lang w:val="mt-MT"/>
            </w:rPr>
            <w:t xml:space="preserve"> </w:t>
          </w:r>
          <w:r>
            <w:rPr>
              <w:lang w:val="mt-MT"/>
            </w:rPr>
            <w:t xml:space="preserve">                                            </w:t>
          </w:r>
          <w:r w:rsidR="00E56C65" w:rsidRPr="00B2351E">
            <w:rPr>
              <w:rFonts w:ascii="Times New Roman" w:hAnsi="Times New Roman"/>
              <w:lang w:val="mt-MT"/>
            </w:rPr>
            <w:t>Punt 2227</w:t>
          </w:r>
        </w:p>
      </w:tc>
    </w:tr>
  </w:tbl>
  <w:p w:rsidR="00E56C65" w:rsidRPr="00E41999" w:rsidRDefault="00E56C65" w:rsidP="00E447C5">
    <w:pPr>
      <w:pStyle w:val="Header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143" w:type="dxa"/>
      <w:tblInd w:w="7763" w:type="dxa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81"/>
      <w:gridCol w:w="1162"/>
    </w:tblGrid>
    <w:tr w:rsidR="00E56C65" w:rsidRPr="00742302" w:rsidTr="00742302">
      <w:trPr>
        <w:trHeight w:val="913"/>
      </w:trPr>
      <w:tc>
        <w:tcPr>
          <w:tcW w:w="981" w:type="dxa"/>
          <w:shd w:val="clear" w:color="auto" w:fill="auto"/>
        </w:tcPr>
        <w:p w:rsidR="00E56C65" w:rsidRPr="00742302" w:rsidRDefault="0054174E" w:rsidP="00742302">
          <w:pPr>
            <w:pStyle w:val="Header"/>
            <w:tabs>
              <w:tab w:val="clear" w:pos="4536"/>
              <w:tab w:val="clear" w:pos="9072"/>
              <w:tab w:val="center" w:pos="4321"/>
              <w:tab w:val="left" w:pos="8641"/>
            </w:tabs>
            <w:spacing w:line="240" w:lineRule="auto"/>
            <w:rPr>
              <w:rFonts w:ascii="Times New Roman" w:hAnsi="Times New Roman"/>
              <w:sz w:val="16"/>
              <w:szCs w:val="16"/>
            </w:rPr>
          </w:pPr>
          <w:r w:rsidRPr="00742302">
            <w:rPr>
              <w:rFonts w:ascii="Times New Roman" w:hAnsi="Times New Roman"/>
              <w:noProof/>
              <w:sz w:val="16"/>
              <w:szCs w:val="16"/>
              <w:lang w:val="en-US" w:eastAsia="en-US"/>
            </w:rPr>
            <w:drawing>
              <wp:inline distT="0" distB="0" distL="0" distR="0">
                <wp:extent cx="561975" cy="542925"/>
                <wp:effectExtent l="0" t="0" r="9525" b="9525"/>
                <wp:docPr id="1" name="Pictur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dxa"/>
          <w:shd w:val="clear" w:color="auto" w:fill="auto"/>
        </w:tcPr>
        <w:p w:rsidR="00E56C65" w:rsidRPr="00742302" w:rsidRDefault="00E56C65" w:rsidP="00742302">
          <w:pPr>
            <w:pStyle w:val="Header"/>
            <w:widowControl/>
            <w:tabs>
              <w:tab w:val="clear" w:pos="4536"/>
              <w:tab w:val="clear" w:pos="9072"/>
              <w:tab w:val="center" w:pos="4321"/>
              <w:tab w:val="left" w:pos="8641"/>
            </w:tabs>
            <w:suppressAutoHyphens w:val="0"/>
            <w:spacing w:line="240" w:lineRule="auto"/>
            <w:rPr>
              <w:rFonts w:ascii="Times New Roman" w:hAnsi="Times New Roman"/>
              <w:sz w:val="16"/>
              <w:szCs w:val="16"/>
            </w:rPr>
          </w:pPr>
          <w:r w:rsidRPr="00742302">
            <w:rPr>
              <w:rFonts w:ascii="Times New Roman" w:hAnsi="Times New Roman"/>
              <w:sz w:val="16"/>
              <w:szCs w:val="16"/>
            </w:rPr>
            <w:t>Do</w:t>
          </w:r>
          <w:r w:rsidR="005E53AE">
            <w:rPr>
              <w:rFonts w:ascii="Times New Roman" w:hAnsi="Times New Roman"/>
              <w:sz w:val="16"/>
              <w:szCs w:val="16"/>
              <w:lang w:val="mt-MT"/>
            </w:rPr>
            <w:t>k</w:t>
          </w:r>
          <w:r w:rsidRPr="00742302">
            <w:rPr>
              <w:rFonts w:ascii="Times New Roman" w:hAnsi="Times New Roman"/>
              <w:sz w:val="16"/>
              <w:szCs w:val="16"/>
            </w:rPr>
            <w:t>ument</w:t>
          </w:r>
        </w:p>
        <w:p w:rsidR="00E56C65" w:rsidRPr="00742302" w:rsidRDefault="00627E07" w:rsidP="00742302">
          <w:pPr>
            <w:pStyle w:val="Header"/>
            <w:widowControl/>
            <w:tabs>
              <w:tab w:val="clear" w:pos="4536"/>
              <w:tab w:val="clear" w:pos="9072"/>
              <w:tab w:val="center" w:pos="4321"/>
              <w:tab w:val="left" w:pos="8641"/>
            </w:tabs>
            <w:suppressAutoHyphens w:val="0"/>
            <w:spacing w:line="240" w:lineRule="auto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  <w:lang w:val="mt-MT"/>
            </w:rPr>
            <w:t>i</w:t>
          </w:r>
          <w:r w:rsidR="005E53AE">
            <w:rPr>
              <w:rFonts w:ascii="Times New Roman" w:hAnsi="Times New Roman"/>
              <w:sz w:val="16"/>
              <w:szCs w:val="16"/>
              <w:lang w:val="mt-MT"/>
            </w:rPr>
            <w:t>ffirmat minn</w:t>
          </w:r>
        </w:p>
        <w:p w:rsidR="00E56C65" w:rsidRPr="00742302" w:rsidRDefault="00E56C65" w:rsidP="00742302">
          <w:pPr>
            <w:pStyle w:val="Header"/>
            <w:widowControl/>
            <w:tabs>
              <w:tab w:val="clear" w:pos="4536"/>
              <w:tab w:val="clear" w:pos="9072"/>
              <w:tab w:val="center" w:pos="4321"/>
              <w:tab w:val="left" w:pos="8641"/>
            </w:tabs>
            <w:suppressAutoHyphens w:val="0"/>
            <w:spacing w:line="240" w:lineRule="auto"/>
            <w:rPr>
              <w:rFonts w:ascii="Times New Roman" w:hAnsi="Times New Roman"/>
              <w:sz w:val="16"/>
              <w:szCs w:val="16"/>
            </w:rPr>
          </w:pPr>
          <w:r w:rsidRPr="00742302">
            <w:rPr>
              <w:rFonts w:ascii="Times New Roman" w:hAnsi="Times New Roman"/>
              <w:sz w:val="16"/>
              <w:szCs w:val="16"/>
            </w:rPr>
            <w:t>Marek Głuch</w:t>
          </w:r>
        </w:p>
        <w:p w:rsidR="00E56C65" w:rsidRPr="00742302" w:rsidRDefault="00E56C65" w:rsidP="00742302">
          <w:pPr>
            <w:pStyle w:val="Header"/>
            <w:widowControl/>
            <w:tabs>
              <w:tab w:val="clear" w:pos="4536"/>
              <w:tab w:val="clear" w:pos="9072"/>
              <w:tab w:val="center" w:pos="4321"/>
              <w:tab w:val="left" w:pos="8641"/>
            </w:tabs>
            <w:suppressAutoHyphens w:val="0"/>
            <w:spacing w:line="240" w:lineRule="auto"/>
            <w:rPr>
              <w:rFonts w:ascii="Times New Roman" w:hAnsi="Times New Roman"/>
              <w:sz w:val="16"/>
              <w:szCs w:val="16"/>
            </w:rPr>
          </w:pPr>
          <w:r w:rsidRPr="00742302">
            <w:rPr>
              <w:rFonts w:ascii="Times New Roman" w:hAnsi="Times New Roman"/>
              <w:sz w:val="16"/>
              <w:szCs w:val="16"/>
            </w:rPr>
            <w:t>Dat</w:t>
          </w:r>
          <w:r w:rsidR="005E53AE">
            <w:rPr>
              <w:rFonts w:ascii="Times New Roman" w:hAnsi="Times New Roman"/>
              <w:sz w:val="16"/>
              <w:szCs w:val="16"/>
              <w:lang w:val="mt-MT"/>
            </w:rPr>
            <w:t>a</w:t>
          </w:r>
          <w:r w:rsidRPr="00742302">
            <w:rPr>
              <w:rFonts w:ascii="Times New Roman" w:hAnsi="Times New Roman"/>
              <w:sz w:val="16"/>
              <w:szCs w:val="16"/>
            </w:rPr>
            <w:t>: 2018.11.29</w:t>
          </w:r>
        </w:p>
        <w:p w:rsidR="00E56C65" w:rsidRPr="00742302" w:rsidRDefault="00E56C65" w:rsidP="00742302">
          <w:pPr>
            <w:pStyle w:val="Header"/>
            <w:widowControl/>
            <w:tabs>
              <w:tab w:val="clear" w:pos="4536"/>
              <w:tab w:val="clear" w:pos="9072"/>
              <w:tab w:val="center" w:pos="4321"/>
              <w:tab w:val="left" w:pos="8641"/>
            </w:tabs>
            <w:suppressAutoHyphens w:val="0"/>
            <w:spacing w:line="240" w:lineRule="auto"/>
            <w:rPr>
              <w:rFonts w:ascii="Times New Roman" w:hAnsi="Times New Roman"/>
              <w:sz w:val="16"/>
              <w:szCs w:val="16"/>
            </w:rPr>
          </w:pPr>
          <w:r w:rsidRPr="00742302">
            <w:rPr>
              <w:rFonts w:ascii="Times New Roman" w:hAnsi="Times New Roman"/>
              <w:sz w:val="16"/>
              <w:szCs w:val="16"/>
            </w:rPr>
            <w:t>15:24:59 CEST</w:t>
          </w:r>
        </w:p>
      </w:tc>
    </w:tr>
  </w:tbl>
  <w:p w:rsidR="00E56C65" w:rsidRPr="00C648FD" w:rsidRDefault="00E56C65" w:rsidP="00C648FD">
    <w:pPr>
      <w:pStyle w:val="Header"/>
      <w:widowControl/>
      <w:tabs>
        <w:tab w:val="clear" w:pos="4536"/>
        <w:tab w:val="clear" w:pos="9072"/>
        <w:tab w:val="left" w:pos="4321"/>
        <w:tab w:val="left" w:pos="8641"/>
      </w:tabs>
      <w:suppressAutoHyphens w:val="0"/>
      <w:spacing w:line="240" w:lineRule="aut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4CB6"/>
    <w:multiLevelType w:val="hybridMultilevel"/>
    <w:tmpl w:val="563CC932"/>
    <w:lvl w:ilvl="0" w:tplc="2046A5F4">
      <w:start w:val="1"/>
      <w:numFmt w:val="decimal"/>
      <w:lvlText w:val="%1)"/>
      <w:lvlJc w:val="left"/>
      <w:pPr>
        <w:ind w:left="720" w:hanging="360"/>
      </w:pPr>
    </w:lvl>
    <w:lvl w:ilvl="1" w:tplc="12EAF292" w:tentative="1">
      <w:start w:val="1"/>
      <w:numFmt w:val="lowerLetter"/>
      <w:lvlText w:val="%2."/>
      <w:lvlJc w:val="left"/>
      <w:pPr>
        <w:ind w:left="1440" w:hanging="360"/>
      </w:pPr>
    </w:lvl>
    <w:lvl w:ilvl="2" w:tplc="86FCF75A" w:tentative="1">
      <w:start w:val="1"/>
      <w:numFmt w:val="lowerRoman"/>
      <w:lvlText w:val="%3."/>
      <w:lvlJc w:val="right"/>
      <w:pPr>
        <w:ind w:left="2160" w:hanging="180"/>
      </w:pPr>
    </w:lvl>
    <w:lvl w:ilvl="3" w:tplc="BFC0DE94" w:tentative="1">
      <w:start w:val="1"/>
      <w:numFmt w:val="decimal"/>
      <w:lvlText w:val="%4."/>
      <w:lvlJc w:val="left"/>
      <w:pPr>
        <w:ind w:left="2880" w:hanging="360"/>
      </w:pPr>
    </w:lvl>
    <w:lvl w:ilvl="4" w:tplc="63F2D3E6" w:tentative="1">
      <w:start w:val="1"/>
      <w:numFmt w:val="lowerLetter"/>
      <w:lvlText w:val="%5."/>
      <w:lvlJc w:val="left"/>
      <w:pPr>
        <w:ind w:left="3600" w:hanging="360"/>
      </w:pPr>
    </w:lvl>
    <w:lvl w:ilvl="5" w:tplc="B776AA2E" w:tentative="1">
      <w:start w:val="1"/>
      <w:numFmt w:val="lowerRoman"/>
      <w:lvlText w:val="%6."/>
      <w:lvlJc w:val="right"/>
      <w:pPr>
        <w:ind w:left="4320" w:hanging="180"/>
      </w:pPr>
    </w:lvl>
    <w:lvl w:ilvl="6" w:tplc="48A44E52" w:tentative="1">
      <w:start w:val="1"/>
      <w:numFmt w:val="decimal"/>
      <w:lvlText w:val="%7."/>
      <w:lvlJc w:val="left"/>
      <w:pPr>
        <w:ind w:left="5040" w:hanging="360"/>
      </w:pPr>
    </w:lvl>
    <w:lvl w:ilvl="7" w:tplc="33360770" w:tentative="1">
      <w:start w:val="1"/>
      <w:numFmt w:val="lowerLetter"/>
      <w:lvlText w:val="%8."/>
      <w:lvlJc w:val="left"/>
      <w:pPr>
        <w:ind w:left="5760" w:hanging="360"/>
      </w:pPr>
    </w:lvl>
    <w:lvl w:ilvl="8" w:tplc="90243C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2438"/>
    <w:multiLevelType w:val="hybridMultilevel"/>
    <w:tmpl w:val="563CC932"/>
    <w:lvl w:ilvl="0" w:tplc="E63E7442">
      <w:start w:val="1"/>
      <w:numFmt w:val="decimal"/>
      <w:lvlText w:val="%1)"/>
      <w:lvlJc w:val="left"/>
      <w:pPr>
        <w:ind w:left="720" w:hanging="360"/>
      </w:pPr>
    </w:lvl>
    <w:lvl w:ilvl="1" w:tplc="6A1AF5BE" w:tentative="1">
      <w:start w:val="1"/>
      <w:numFmt w:val="lowerLetter"/>
      <w:lvlText w:val="%2."/>
      <w:lvlJc w:val="left"/>
      <w:pPr>
        <w:ind w:left="1440" w:hanging="360"/>
      </w:pPr>
    </w:lvl>
    <w:lvl w:ilvl="2" w:tplc="07FA84AA" w:tentative="1">
      <w:start w:val="1"/>
      <w:numFmt w:val="lowerRoman"/>
      <w:lvlText w:val="%3."/>
      <w:lvlJc w:val="right"/>
      <w:pPr>
        <w:ind w:left="2160" w:hanging="180"/>
      </w:pPr>
    </w:lvl>
    <w:lvl w:ilvl="3" w:tplc="0914AAFE" w:tentative="1">
      <w:start w:val="1"/>
      <w:numFmt w:val="decimal"/>
      <w:lvlText w:val="%4."/>
      <w:lvlJc w:val="left"/>
      <w:pPr>
        <w:ind w:left="2880" w:hanging="360"/>
      </w:pPr>
    </w:lvl>
    <w:lvl w:ilvl="4" w:tplc="4D50765C" w:tentative="1">
      <w:start w:val="1"/>
      <w:numFmt w:val="lowerLetter"/>
      <w:lvlText w:val="%5."/>
      <w:lvlJc w:val="left"/>
      <w:pPr>
        <w:ind w:left="3600" w:hanging="360"/>
      </w:pPr>
    </w:lvl>
    <w:lvl w:ilvl="5" w:tplc="21808C44" w:tentative="1">
      <w:start w:val="1"/>
      <w:numFmt w:val="lowerRoman"/>
      <w:lvlText w:val="%6."/>
      <w:lvlJc w:val="right"/>
      <w:pPr>
        <w:ind w:left="4320" w:hanging="180"/>
      </w:pPr>
    </w:lvl>
    <w:lvl w:ilvl="6" w:tplc="741E19AE" w:tentative="1">
      <w:start w:val="1"/>
      <w:numFmt w:val="decimal"/>
      <w:lvlText w:val="%7."/>
      <w:lvlJc w:val="left"/>
      <w:pPr>
        <w:ind w:left="5040" w:hanging="360"/>
      </w:pPr>
    </w:lvl>
    <w:lvl w:ilvl="7" w:tplc="755A99C6" w:tentative="1">
      <w:start w:val="1"/>
      <w:numFmt w:val="lowerLetter"/>
      <w:lvlText w:val="%8."/>
      <w:lvlJc w:val="left"/>
      <w:pPr>
        <w:ind w:left="5760" w:hanging="360"/>
      </w:pPr>
    </w:lvl>
    <w:lvl w:ilvl="8" w:tplc="AF4EE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87B43"/>
    <w:multiLevelType w:val="hybridMultilevel"/>
    <w:tmpl w:val="24645692"/>
    <w:lvl w:ilvl="0" w:tplc="4EE89210">
      <w:start w:val="1"/>
      <w:numFmt w:val="decimal"/>
      <w:lvlText w:val="%1)"/>
      <w:lvlJc w:val="left"/>
      <w:pPr>
        <w:ind w:left="720" w:hanging="360"/>
      </w:pPr>
    </w:lvl>
    <w:lvl w:ilvl="1" w:tplc="06264FDA" w:tentative="1">
      <w:start w:val="1"/>
      <w:numFmt w:val="lowerLetter"/>
      <w:lvlText w:val="%2."/>
      <w:lvlJc w:val="left"/>
      <w:pPr>
        <w:ind w:left="1440" w:hanging="360"/>
      </w:pPr>
    </w:lvl>
    <w:lvl w:ilvl="2" w:tplc="D758C5E8" w:tentative="1">
      <w:start w:val="1"/>
      <w:numFmt w:val="lowerRoman"/>
      <w:lvlText w:val="%3."/>
      <w:lvlJc w:val="right"/>
      <w:pPr>
        <w:ind w:left="2160" w:hanging="180"/>
      </w:pPr>
    </w:lvl>
    <w:lvl w:ilvl="3" w:tplc="C7C8E3F4" w:tentative="1">
      <w:start w:val="1"/>
      <w:numFmt w:val="decimal"/>
      <w:lvlText w:val="%4."/>
      <w:lvlJc w:val="left"/>
      <w:pPr>
        <w:ind w:left="2880" w:hanging="360"/>
      </w:pPr>
    </w:lvl>
    <w:lvl w:ilvl="4" w:tplc="B4F6CBF8" w:tentative="1">
      <w:start w:val="1"/>
      <w:numFmt w:val="lowerLetter"/>
      <w:lvlText w:val="%5."/>
      <w:lvlJc w:val="left"/>
      <w:pPr>
        <w:ind w:left="3600" w:hanging="360"/>
      </w:pPr>
    </w:lvl>
    <w:lvl w:ilvl="5" w:tplc="A742334A" w:tentative="1">
      <w:start w:val="1"/>
      <w:numFmt w:val="lowerRoman"/>
      <w:lvlText w:val="%6."/>
      <w:lvlJc w:val="right"/>
      <w:pPr>
        <w:ind w:left="4320" w:hanging="180"/>
      </w:pPr>
    </w:lvl>
    <w:lvl w:ilvl="6" w:tplc="26620B6A" w:tentative="1">
      <w:start w:val="1"/>
      <w:numFmt w:val="decimal"/>
      <w:lvlText w:val="%7."/>
      <w:lvlJc w:val="left"/>
      <w:pPr>
        <w:ind w:left="5040" w:hanging="360"/>
      </w:pPr>
    </w:lvl>
    <w:lvl w:ilvl="7" w:tplc="265A9668" w:tentative="1">
      <w:start w:val="1"/>
      <w:numFmt w:val="lowerLetter"/>
      <w:lvlText w:val="%8."/>
      <w:lvlJc w:val="left"/>
      <w:pPr>
        <w:ind w:left="5760" w:hanging="360"/>
      </w:pPr>
    </w:lvl>
    <w:lvl w:ilvl="8" w:tplc="C0AC2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90FF6"/>
    <w:multiLevelType w:val="hybridMultilevel"/>
    <w:tmpl w:val="2A1CF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D5BBB"/>
    <w:multiLevelType w:val="hybridMultilevel"/>
    <w:tmpl w:val="C59ECEB6"/>
    <w:lvl w:ilvl="0" w:tplc="6026EB82">
      <w:start w:val="1"/>
      <w:numFmt w:val="decimal"/>
      <w:lvlText w:val="%1)"/>
      <w:lvlJc w:val="left"/>
      <w:pPr>
        <w:ind w:left="720" w:hanging="360"/>
      </w:pPr>
    </w:lvl>
    <w:lvl w:ilvl="1" w:tplc="71D43C94">
      <w:start w:val="1"/>
      <w:numFmt w:val="lowerLetter"/>
      <w:lvlText w:val="%2."/>
      <w:lvlJc w:val="left"/>
      <w:pPr>
        <w:ind w:left="1440" w:hanging="360"/>
      </w:pPr>
    </w:lvl>
    <w:lvl w:ilvl="2" w:tplc="6A48A7DC">
      <w:start w:val="1"/>
      <w:numFmt w:val="lowerRoman"/>
      <w:lvlText w:val="%3."/>
      <w:lvlJc w:val="right"/>
      <w:pPr>
        <w:ind w:left="2160" w:hanging="180"/>
      </w:pPr>
    </w:lvl>
    <w:lvl w:ilvl="3" w:tplc="4280AD34">
      <w:start w:val="1"/>
      <w:numFmt w:val="decimal"/>
      <w:lvlText w:val="%4."/>
      <w:lvlJc w:val="left"/>
      <w:pPr>
        <w:ind w:left="2880" w:hanging="360"/>
      </w:pPr>
    </w:lvl>
    <w:lvl w:ilvl="4" w:tplc="17E4F40A">
      <w:start w:val="1"/>
      <w:numFmt w:val="lowerLetter"/>
      <w:lvlText w:val="%5."/>
      <w:lvlJc w:val="left"/>
      <w:pPr>
        <w:ind w:left="3600" w:hanging="360"/>
      </w:pPr>
    </w:lvl>
    <w:lvl w:ilvl="5" w:tplc="D9702B60">
      <w:start w:val="1"/>
      <w:numFmt w:val="lowerRoman"/>
      <w:lvlText w:val="%6."/>
      <w:lvlJc w:val="right"/>
      <w:pPr>
        <w:ind w:left="4320" w:hanging="180"/>
      </w:pPr>
    </w:lvl>
    <w:lvl w:ilvl="6" w:tplc="69BCEFBE">
      <w:start w:val="1"/>
      <w:numFmt w:val="decimal"/>
      <w:lvlText w:val="%7."/>
      <w:lvlJc w:val="left"/>
      <w:pPr>
        <w:ind w:left="5040" w:hanging="360"/>
      </w:pPr>
    </w:lvl>
    <w:lvl w:ilvl="7" w:tplc="13FC3236">
      <w:start w:val="1"/>
      <w:numFmt w:val="lowerLetter"/>
      <w:lvlText w:val="%8."/>
      <w:lvlJc w:val="left"/>
      <w:pPr>
        <w:ind w:left="5760" w:hanging="360"/>
      </w:pPr>
    </w:lvl>
    <w:lvl w:ilvl="8" w:tplc="AD18E2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720"/>
  <w:hyphenationZone w:val="425"/>
  <w:doNotHyphenateCaps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4E"/>
    <w:rsid w:val="000063C1"/>
    <w:rsid w:val="000071A5"/>
    <w:rsid w:val="00047EA5"/>
    <w:rsid w:val="000B1B17"/>
    <w:rsid w:val="000B5941"/>
    <w:rsid w:val="000C1211"/>
    <w:rsid w:val="000D6018"/>
    <w:rsid w:val="000E09F0"/>
    <w:rsid w:val="000E5E1C"/>
    <w:rsid w:val="00133036"/>
    <w:rsid w:val="00150F20"/>
    <w:rsid w:val="001705EE"/>
    <w:rsid w:val="00177974"/>
    <w:rsid w:val="001843FA"/>
    <w:rsid w:val="001F0E62"/>
    <w:rsid w:val="00207987"/>
    <w:rsid w:val="002219D9"/>
    <w:rsid w:val="00240CC9"/>
    <w:rsid w:val="002772EE"/>
    <w:rsid w:val="0028002F"/>
    <w:rsid w:val="00281169"/>
    <w:rsid w:val="00284747"/>
    <w:rsid w:val="002C4263"/>
    <w:rsid w:val="003171AF"/>
    <w:rsid w:val="00374233"/>
    <w:rsid w:val="003D77A9"/>
    <w:rsid w:val="00413959"/>
    <w:rsid w:val="004377C7"/>
    <w:rsid w:val="00457DF7"/>
    <w:rsid w:val="00493643"/>
    <w:rsid w:val="004A5FD6"/>
    <w:rsid w:val="004D3CBC"/>
    <w:rsid w:val="004D5449"/>
    <w:rsid w:val="00512211"/>
    <w:rsid w:val="00517678"/>
    <w:rsid w:val="00523542"/>
    <w:rsid w:val="005302B6"/>
    <w:rsid w:val="0054174E"/>
    <w:rsid w:val="0056062C"/>
    <w:rsid w:val="005B0DC3"/>
    <w:rsid w:val="005E0CE2"/>
    <w:rsid w:val="005E53AE"/>
    <w:rsid w:val="005F69BD"/>
    <w:rsid w:val="00627E07"/>
    <w:rsid w:val="006301BC"/>
    <w:rsid w:val="0069403B"/>
    <w:rsid w:val="00742302"/>
    <w:rsid w:val="007B53CF"/>
    <w:rsid w:val="0084621A"/>
    <w:rsid w:val="008706BD"/>
    <w:rsid w:val="008847F2"/>
    <w:rsid w:val="008F73E8"/>
    <w:rsid w:val="009473D3"/>
    <w:rsid w:val="009B2BCC"/>
    <w:rsid w:val="009C7AE5"/>
    <w:rsid w:val="00A158C0"/>
    <w:rsid w:val="00A347C1"/>
    <w:rsid w:val="00A446A2"/>
    <w:rsid w:val="00A450FA"/>
    <w:rsid w:val="00A761D3"/>
    <w:rsid w:val="00AC168F"/>
    <w:rsid w:val="00AE55D6"/>
    <w:rsid w:val="00AF0EDC"/>
    <w:rsid w:val="00B00100"/>
    <w:rsid w:val="00B2351E"/>
    <w:rsid w:val="00B57267"/>
    <w:rsid w:val="00C648FD"/>
    <w:rsid w:val="00CB478A"/>
    <w:rsid w:val="00D33E5F"/>
    <w:rsid w:val="00D701C6"/>
    <w:rsid w:val="00DA5565"/>
    <w:rsid w:val="00DC66CA"/>
    <w:rsid w:val="00E447C5"/>
    <w:rsid w:val="00E56C65"/>
    <w:rsid w:val="00E63845"/>
    <w:rsid w:val="00E957A2"/>
    <w:rsid w:val="00F04C14"/>
    <w:rsid w:val="00F139CC"/>
    <w:rsid w:val="00F536D1"/>
    <w:rsid w:val="00F9435E"/>
    <w:rsid w:val="00FC0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EFD569-F4AE-4719-9ACA-6BCC458A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  <w:lang w:val="" w:eastAsia="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FootnoteReference">
    <w:name w:val="footnote reference"/>
    <w:uiPriority w:val="99"/>
    <w:semiHidden/>
    <w:rsid w:val="004C3F97"/>
    <w:rPr>
      <w:rFonts w:cs="Times New Roman"/>
      <w:vertAlign w:val="superscript"/>
      <w:lang w:val="" w:eastAsia=""/>
    </w:rPr>
  </w:style>
  <w:style w:type="paragraph" w:styleId="Header">
    <w:name w:val="header"/>
    <w:basedOn w:val="Normal"/>
    <w:link w:val="HeaderChar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 w:val="20"/>
    </w:rPr>
  </w:style>
  <w:style w:type="character" w:customStyle="1" w:styleId="HeaderChar">
    <w:name w:val="Header Char"/>
    <w:link w:val="Header"/>
    <w:uiPriority w:val="99"/>
    <w:rsid w:val="00060076"/>
    <w:rPr>
      <w:rFonts w:eastAsia="Times New Roman" w:cs="Arial"/>
      <w:kern w:val="1"/>
      <w:sz w:val="20"/>
      <w:szCs w:val="20"/>
      <w:lang w:val="" w:eastAsia=""/>
    </w:rPr>
  </w:style>
  <w:style w:type="paragraph" w:styleId="Footer">
    <w:name w:val="footer"/>
    <w:basedOn w:val="Normal"/>
    <w:link w:val="FooterChar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 w:val="20"/>
    </w:rPr>
  </w:style>
  <w:style w:type="character" w:customStyle="1" w:styleId="FooterChar">
    <w:name w:val="Footer Char"/>
    <w:link w:val="Footer"/>
    <w:uiPriority w:val="99"/>
    <w:semiHidden/>
    <w:rsid w:val="00060076"/>
    <w:rPr>
      <w:rFonts w:eastAsia="Times New Roman" w:cs="Arial"/>
      <w:kern w:val="1"/>
      <w:sz w:val="20"/>
      <w:szCs w:val="20"/>
      <w:lang w:val="" w:eastAsia=""/>
    </w:rPr>
  </w:style>
  <w:style w:type="paragraph" w:styleId="BalloonText">
    <w:name w:val="Balloon Text"/>
    <w:basedOn w:val="Normal"/>
    <w:link w:val="BalloonTextChar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imes New Roman"/>
      <w:kern w:val="1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val="" w:eastAsia="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  <w:lang w:val="" w:eastAsia="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Heading1Char">
    <w:name w:val="Heading 1 Char"/>
    <w:link w:val="Heading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val="" w:eastAsia=""/>
    </w:rPr>
  </w:style>
  <w:style w:type="paragraph" w:styleId="NoSpacing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val="" w:eastAsia="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  <w:lang w:val="" w:eastAsia="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  <w:lang w:val="" w:eastAsia="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  <w:lang w:val="" w:eastAsia="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  <w:lang w:val="" w:eastAsia="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  <w:lang w:val="" w:eastAsia="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  <w:lang w:val="" w:eastAsia="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  <w:lang w:val="" w:eastAsia="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  <w:lang w:val="" w:eastAsia="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  <w:lang w:val="" w:eastAsia="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FootnoteText">
    <w:name w:val="footnote text"/>
    <w:basedOn w:val="Normal"/>
    <w:link w:val="FootnoteTextChar"/>
    <w:uiPriority w:val="99"/>
    <w:semiHidden/>
    <w:qFormat/>
    <w:locked/>
    <w:rsid w:val="00295A6F"/>
    <w:rPr>
      <w:rFonts w:ascii="Times" w:hAnsi="Times" w:cs="Times New Roman"/>
      <w:sz w:val="20"/>
    </w:rPr>
  </w:style>
  <w:style w:type="character" w:customStyle="1" w:styleId="FootnoteTextChar">
    <w:name w:val="Footnote Text Char"/>
    <w:link w:val="FootnoteText"/>
    <w:uiPriority w:val="99"/>
    <w:semiHidden/>
    <w:rsid w:val="006E0FCC"/>
    <w:rPr>
      <w:sz w:val="20"/>
      <w:lang w:val="" w:eastAsia="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CommentReference">
    <w:name w:val="annotation reference"/>
    <w:uiPriority w:val="99"/>
    <w:semiHidden/>
    <w:rsid w:val="00023F13"/>
    <w:rPr>
      <w:sz w:val="16"/>
      <w:szCs w:val="16"/>
      <w:lang w:val="" w:eastAsia=""/>
    </w:rPr>
  </w:style>
  <w:style w:type="paragraph" w:styleId="CommentText">
    <w:name w:val="annotation text"/>
    <w:basedOn w:val="Normal"/>
    <w:link w:val="CommentTextChar"/>
    <w:uiPriority w:val="99"/>
    <w:semiHidden/>
    <w:rsid w:val="00023F13"/>
    <w:rPr>
      <w:rFonts w:ascii="Times" w:hAnsi="Times" w:cs="Times New Roman"/>
      <w:sz w:val="20"/>
    </w:rPr>
  </w:style>
  <w:style w:type="character" w:customStyle="1" w:styleId="CommentTextChar">
    <w:name w:val="Comment Text Char"/>
    <w:link w:val="CommentText"/>
    <w:uiPriority w:val="99"/>
    <w:semiHidden/>
    <w:rsid w:val="004504C0"/>
    <w:rPr>
      <w:sz w:val="20"/>
      <w:lang w:val="" w:eastAsia="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23F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04C0"/>
    <w:rPr>
      <w:b/>
      <w:bCs/>
      <w:sz w:val="20"/>
      <w:lang w:val="" w:eastAsia="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  <w:lang w:val="" w:eastAsia="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  <w:lang w:val="" w:eastAsia="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  <w:lang w:val="" w:eastAsia="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  <w:lang w:val="" w:eastAsia="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  <w:lang w:val="" w:eastAsia="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  <w:lang w:val="" w:eastAsia="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spacing w:val="0"/>
      <w:vertAlign w:val="superscript"/>
      <w:lang w:val="" w:eastAsia=""/>
    </w:rPr>
  </w:style>
  <w:style w:type="character" w:customStyle="1" w:styleId="IDindeksdolny">
    <w:name w:val="_ID_ – indeks dolny"/>
    <w:uiPriority w:val="3"/>
    <w:qFormat/>
    <w:rsid w:val="00591124"/>
    <w:rPr>
      <w:spacing w:val="0"/>
      <w:vertAlign w:val="subscript"/>
      <w:lang w:val="" w:eastAsia="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spacing w:val="0"/>
      <w:vertAlign w:val="subscript"/>
      <w:lang w:val="" w:eastAsia="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spacing w:val="0"/>
      <w:vertAlign w:val="subscript"/>
      <w:lang w:val="" w:eastAsia="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spacing w:val="0"/>
      <w:vertAlign w:val="superscript"/>
      <w:lang w:val="" w:eastAsia="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spacing w:val="0"/>
      <w:vertAlign w:val="superscript"/>
      <w:lang w:val="" w:eastAsia="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spacing w:val="0"/>
      <w:vertAlign w:val="superscript"/>
      <w:lang w:val="" w:eastAsia="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spacing w:val="0"/>
      <w:vertAlign w:val="subscript"/>
      <w:lang w:val="" w:eastAsia=""/>
    </w:rPr>
  </w:style>
  <w:style w:type="character" w:customStyle="1" w:styleId="Ppogrubienie">
    <w:name w:val="_P_ – pogrubienie"/>
    <w:uiPriority w:val="1"/>
    <w:qFormat/>
    <w:rsid w:val="006A748A"/>
    <w:rPr>
      <w:b/>
      <w:lang w:val="" w:eastAsia=""/>
    </w:rPr>
  </w:style>
  <w:style w:type="character" w:customStyle="1" w:styleId="Kkursywa">
    <w:name w:val="_K_ – kursywa"/>
    <w:uiPriority w:val="1"/>
    <w:qFormat/>
    <w:rsid w:val="006A748A"/>
    <w:rPr>
      <w:i/>
      <w:lang w:val="" w:eastAsia=""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  <w:lang w:val="" w:eastAsia=""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color w:val="FF0000"/>
      <w:u w:val="single" w:color="FF0000"/>
      <w:lang w:val="" w:eastAsia=""/>
    </w:rPr>
  </w:style>
  <w:style w:type="character" w:customStyle="1" w:styleId="BEZWERSALIKW">
    <w:name w:val="_BEZ_WERSALIKÓW_"/>
    <w:uiPriority w:val="4"/>
    <w:qFormat/>
    <w:rsid w:val="00390E89"/>
    <w:rPr>
      <w:caps/>
      <w:lang w:val="" w:eastAsia=""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spacing w:val="0"/>
      <w:position w:val="6"/>
      <w:vertAlign w:val="superscript"/>
      <w:lang w:val="" w:eastAsia="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/>
      <w:spacing w:val="0"/>
      <w:position w:val="6"/>
      <w:vertAlign w:val="superscript"/>
      <w:lang w:val="" w:eastAsia=""/>
    </w:r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  <w:lang w:val="" w:eastAsia="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leGrid">
    <w:name w:val="Table Grid"/>
    <w:basedOn w:val="TableNormal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leElegant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leGrid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PlaceholderText">
    <w:name w:val="Placeholder Text"/>
    <w:uiPriority w:val="99"/>
    <w:semiHidden/>
    <w:rsid w:val="00341A6A"/>
    <w:rPr>
      <w:color w:val="808080"/>
      <w:lang w:val="" w:eastAsia=""/>
    </w:rPr>
  </w:style>
  <w:style w:type="paragraph" w:styleId="Revision">
    <w:name w:val="Revision"/>
    <w:hidden/>
    <w:uiPriority w:val="99"/>
    <w:semiHidden/>
    <w:rsid w:val="00FE07E2"/>
    <w:rPr>
      <w:rFonts w:ascii="Times New Roman" w:hAnsi="Times New Roman" w:cs="Arial"/>
      <w:sz w:val="24"/>
      <w:lang w:val="" w:eastAsia=""/>
    </w:rPr>
  </w:style>
  <w:style w:type="paragraph" w:styleId="ListParagraph">
    <w:name w:val="List Paragraph"/>
    <w:basedOn w:val="Normal"/>
    <w:uiPriority w:val="34"/>
    <w:qFormat/>
    <w:rsid w:val="00453D95"/>
    <w:pPr>
      <w:widowControl/>
      <w:suppressAutoHyphens/>
      <w:autoSpaceDE/>
      <w:autoSpaceDN/>
      <w:adjustRightInd/>
      <w:ind w:left="720"/>
      <w:jc w:val="both"/>
    </w:pPr>
    <w:rPr>
      <w:rFonts w:eastAsia="Calibri" w:cs="Times New Roman"/>
      <w:kern w:val="1"/>
      <w:szCs w:val="24"/>
    </w:rPr>
  </w:style>
  <w:style w:type="character" w:styleId="Hyperlink">
    <w:name w:val="Hyperlink"/>
    <w:uiPriority w:val="99"/>
    <w:semiHidden/>
    <w:unhideWhenUsed/>
    <w:rsid w:val="001E2B37"/>
    <w:rPr>
      <w:color w:val="0000FF"/>
      <w:u w:val="single"/>
      <w:lang w:val="" w:eastAsia=""/>
    </w:rPr>
  </w:style>
  <w:style w:type="paragraph" w:styleId="BodyText">
    <w:name w:val="Body Text"/>
    <w:basedOn w:val="Normal"/>
    <w:link w:val="BodyTextChar"/>
    <w:uiPriority w:val="99"/>
    <w:semiHidden/>
    <w:unhideWhenUsed/>
    <w:rsid w:val="003428C8"/>
    <w:pPr>
      <w:spacing w:after="120"/>
    </w:pPr>
    <w:rPr>
      <w:rFonts w:cs="Times New Roman"/>
    </w:rPr>
  </w:style>
  <w:style w:type="character" w:customStyle="1" w:styleId="BodyTextChar">
    <w:name w:val="Body Text Char"/>
    <w:link w:val="BodyText"/>
    <w:uiPriority w:val="99"/>
    <w:semiHidden/>
    <w:rsid w:val="003428C8"/>
    <w:rPr>
      <w:rFonts w:ascii="Times New Roman" w:hAnsi="Times New Roman" w:cs="Arial"/>
      <w:sz w:val="24"/>
      <w:lang w:val="" w:eastAsia=""/>
    </w:rPr>
  </w:style>
  <w:style w:type="table" w:customStyle="1" w:styleId="Style1">
    <w:name w:val="Style1"/>
    <w:basedOn w:val="TableNormal"/>
    <w:uiPriority w:val="99"/>
    <w:rsid w:val="00C648FD"/>
    <w:rPr>
      <w:rFonts w:ascii="Times New Roman" w:hAnsi="Times New Roman"/>
      <w:sz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ryba\AppData\Local\Temp\Temp2_szablon.zip\Szablon%20aktu%20prawnego%204_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6D2254-D7C5-4DEA-8D1A-1852F4DD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1</Pages>
  <Words>4859</Words>
  <Characters>27697</Characters>
  <Application>Microsoft Office Word</Application>
  <DocSecurity>0</DocSecurity>
  <Lines>230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Akt prawny</vt:lpstr>
      <vt:lpstr>Akt prawny</vt:lpstr>
    </vt:vector>
  </TitlesOfParts>
  <Company>&lt;nazwa organu&gt;</Company>
  <LinksUpToDate>false</LinksUpToDate>
  <CharactersWithSpaces>32492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Michel Ryba</dc:creator>
  <cp:keywords/>
  <cp:lastModifiedBy>Ke, Tingting</cp:lastModifiedBy>
  <cp:revision>9</cp:revision>
  <cp:lastPrinted>2018-02-23T03:03:00Z</cp:lastPrinted>
  <dcterms:created xsi:type="dcterms:W3CDTF">2020-09-24T13:21:00Z</dcterms:created>
  <dcterms:modified xsi:type="dcterms:W3CDTF">2020-09-24T13:37:00Z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