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72" w:type="dxa"/>
        <w:tblLayout w:type="fixed"/>
        <w:tblCellMar>
          <w:left w:w="70" w:type="dxa"/>
          <w:right w:w="70" w:type="dxa"/>
        </w:tblCellMar>
        <w:tblLook w:val="0000" w:firstRow="0" w:lastRow="0" w:firstColumn="0" w:lastColumn="0" w:noHBand="0" w:noVBand="0"/>
      </w:tblPr>
      <w:tblGrid>
        <w:gridCol w:w="9781"/>
      </w:tblGrid>
      <w:tr w:rsidR="006B677B" w:rsidRPr="00332032" w14:paraId="139DE9EA" w14:textId="77777777" w:rsidTr="006B677B">
        <w:tc>
          <w:tcPr>
            <w:tcW w:w="9781" w:type="dxa"/>
            <w:shd w:val="clear" w:color="auto" w:fill="auto"/>
          </w:tcPr>
          <w:p w14:paraId="133FDA14" w14:textId="77777777" w:rsidR="006B677B" w:rsidRPr="00332032" w:rsidRDefault="006B677B" w:rsidP="00A07F25">
            <w:pPr>
              <w:tabs>
                <w:tab w:val="left" w:pos="356"/>
                <w:tab w:val="left" w:pos="2268"/>
              </w:tabs>
              <w:jc w:val="center"/>
              <w:rPr>
                <w:rFonts w:ascii="Garamond" w:hAnsi="Garamond"/>
                <w:b/>
                <w:sz w:val="22"/>
              </w:rPr>
            </w:pPr>
            <w:r>
              <w:rPr>
                <w:rFonts w:ascii="Garamond" w:hAnsi="Garamond"/>
                <w:b/>
                <w:sz w:val="22"/>
              </w:rPr>
              <w:t>2045 Regatul Belgiei</w:t>
            </w:r>
          </w:p>
        </w:tc>
      </w:tr>
      <w:tr w:rsidR="006B677B" w14:paraId="6769F682" w14:textId="77777777" w:rsidTr="006B677B">
        <w:tc>
          <w:tcPr>
            <w:tcW w:w="9781" w:type="dxa"/>
            <w:shd w:val="clear" w:color="auto" w:fill="auto"/>
          </w:tcPr>
          <w:p w14:paraId="2C2375C6" w14:textId="77777777" w:rsidR="006B677B" w:rsidRDefault="006B677B" w:rsidP="00A07F25">
            <w:pPr>
              <w:tabs>
                <w:tab w:val="left" w:pos="356"/>
                <w:tab w:val="left" w:pos="2268"/>
              </w:tabs>
              <w:jc w:val="center"/>
              <w:rPr>
                <w:rFonts w:ascii="Garamond" w:hAnsi="Garamond"/>
                <w:sz w:val="22"/>
              </w:rPr>
            </w:pPr>
            <w:r>
              <w:rPr>
                <w:rFonts w:ascii="Garamond" w:hAnsi="Garamond"/>
                <w:sz w:val="22"/>
              </w:rPr>
              <w:t>_________</w:t>
            </w:r>
          </w:p>
        </w:tc>
      </w:tr>
      <w:tr w:rsidR="006B677B" w14:paraId="3B5E8C47" w14:textId="77777777" w:rsidTr="006B677B">
        <w:tc>
          <w:tcPr>
            <w:tcW w:w="9781" w:type="dxa"/>
            <w:shd w:val="clear" w:color="auto" w:fill="auto"/>
          </w:tcPr>
          <w:p w14:paraId="6722C14D" w14:textId="77777777" w:rsidR="006B677B" w:rsidRDefault="006B677B" w:rsidP="00A07F25">
            <w:pPr>
              <w:tabs>
                <w:tab w:val="left" w:pos="356"/>
                <w:tab w:val="left" w:pos="2268"/>
              </w:tabs>
              <w:jc w:val="center"/>
              <w:rPr>
                <w:rFonts w:ascii="Garamond" w:hAnsi="Garamond"/>
                <w:sz w:val="22"/>
              </w:rPr>
            </w:pPr>
          </w:p>
        </w:tc>
      </w:tr>
      <w:tr w:rsidR="006B677B" w:rsidRPr="00332032" w14:paraId="4B668975" w14:textId="77777777" w:rsidTr="006B677B">
        <w:tc>
          <w:tcPr>
            <w:tcW w:w="9781" w:type="dxa"/>
            <w:shd w:val="clear" w:color="auto" w:fill="auto"/>
          </w:tcPr>
          <w:p w14:paraId="35384973" w14:textId="77777777" w:rsidR="006B677B" w:rsidRPr="00332032" w:rsidRDefault="006B677B" w:rsidP="00A07F25">
            <w:pPr>
              <w:tabs>
                <w:tab w:val="left" w:pos="356"/>
                <w:tab w:val="left" w:pos="2268"/>
              </w:tabs>
              <w:jc w:val="center"/>
              <w:rPr>
                <w:rFonts w:ascii="Garamond" w:hAnsi="Garamond"/>
                <w:sz w:val="22"/>
              </w:rPr>
            </w:pPr>
            <w:r>
              <w:rPr>
                <w:rFonts w:ascii="Garamond" w:hAnsi="Garamond"/>
                <w:b/>
                <w:sz w:val="22"/>
              </w:rPr>
              <w:t>SERVICIUL PUBLIC FEDERAL PENTRU SĂNĂTATE PUBLICĂ, SIGURANȚA LANȚULUI ALIMENTAR ȘI MEDIU</w:t>
            </w:r>
          </w:p>
        </w:tc>
      </w:tr>
      <w:tr w:rsidR="006B677B" w:rsidRPr="002F1661" w14:paraId="166FDFF8" w14:textId="77777777" w:rsidTr="006B677B">
        <w:tc>
          <w:tcPr>
            <w:tcW w:w="9781" w:type="dxa"/>
            <w:shd w:val="clear" w:color="auto" w:fill="auto"/>
          </w:tcPr>
          <w:p w14:paraId="37B42EB0" w14:textId="77777777" w:rsidR="006B677B" w:rsidRPr="002F1661" w:rsidRDefault="006B677B" w:rsidP="00A07F25">
            <w:pPr>
              <w:tabs>
                <w:tab w:val="left" w:pos="356"/>
                <w:tab w:val="left" w:pos="2268"/>
              </w:tabs>
              <w:jc w:val="center"/>
              <w:rPr>
                <w:rFonts w:ascii="Garamond" w:hAnsi="Garamond"/>
                <w:b/>
                <w:bCs/>
                <w:sz w:val="22"/>
              </w:rPr>
            </w:pPr>
            <w:r>
              <w:rPr>
                <w:rFonts w:ascii="Garamond" w:hAnsi="Garamond"/>
                <w:sz w:val="22"/>
              </w:rPr>
              <w:t>________________________</w:t>
            </w:r>
          </w:p>
        </w:tc>
      </w:tr>
      <w:tr w:rsidR="006B677B" w:rsidRPr="002F1661" w14:paraId="7C2D7430" w14:textId="77777777" w:rsidTr="006B677B">
        <w:tc>
          <w:tcPr>
            <w:tcW w:w="9781" w:type="dxa"/>
            <w:shd w:val="clear" w:color="auto" w:fill="auto"/>
          </w:tcPr>
          <w:p w14:paraId="5CEFF240" w14:textId="77777777" w:rsidR="006B677B" w:rsidRPr="002F1661" w:rsidRDefault="006B677B" w:rsidP="00A07F25">
            <w:pPr>
              <w:tabs>
                <w:tab w:val="left" w:pos="356"/>
                <w:tab w:val="left" w:pos="2268"/>
              </w:tabs>
              <w:jc w:val="both"/>
              <w:rPr>
                <w:rFonts w:ascii="Garamond" w:hAnsi="Garamond"/>
                <w:b/>
                <w:bCs/>
                <w:sz w:val="22"/>
                <w:lang w:val="nl-NL"/>
              </w:rPr>
            </w:pPr>
          </w:p>
        </w:tc>
      </w:tr>
      <w:tr w:rsidR="006B677B" w:rsidRPr="00EE30E2" w14:paraId="08FE9E62" w14:textId="77777777" w:rsidTr="006B677B">
        <w:tc>
          <w:tcPr>
            <w:tcW w:w="9781" w:type="dxa"/>
            <w:shd w:val="clear" w:color="auto" w:fill="auto"/>
          </w:tcPr>
          <w:p w14:paraId="76CF47B3" w14:textId="77777777" w:rsidR="006B677B" w:rsidRPr="00EE30E2" w:rsidRDefault="006B677B" w:rsidP="00A07F25">
            <w:pPr>
              <w:tabs>
                <w:tab w:val="left" w:pos="356"/>
                <w:tab w:val="left" w:pos="2268"/>
              </w:tabs>
              <w:jc w:val="both"/>
              <w:rPr>
                <w:rFonts w:ascii="Garamond" w:hAnsi="Garamond"/>
                <w:b/>
                <w:bCs/>
                <w:sz w:val="22"/>
              </w:rPr>
            </w:pPr>
            <w:r>
              <w:rPr>
                <w:rFonts w:ascii="Garamond" w:hAnsi="Garamond"/>
                <w:b/>
                <w:sz w:val="22"/>
              </w:rPr>
              <w:t>Decret regal de modificare a Decretului regal din 18 februarie 1991 privind produsele alimentare destinate unor utilizări nutriționale speciale</w:t>
            </w:r>
          </w:p>
        </w:tc>
      </w:tr>
      <w:tr w:rsidR="006B677B" w:rsidRPr="006B677B" w14:paraId="72250BD9" w14:textId="77777777" w:rsidTr="006B677B">
        <w:tc>
          <w:tcPr>
            <w:tcW w:w="9781" w:type="dxa"/>
            <w:shd w:val="clear" w:color="auto" w:fill="auto"/>
          </w:tcPr>
          <w:p w14:paraId="2B0ECEEC"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3107B7" w14:paraId="674B38E1" w14:textId="77777777" w:rsidTr="006B677B">
        <w:tc>
          <w:tcPr>
            <w:tcW w:w="9781" w:type="dxa"/>
            <w:shd w:val="clear" w:color="auto" w:fill="auto"/>
          </w:tcPr>
          <w:p w14:paraId="1244750D" w14:textId="77777777" w:rsidR="006B677B" w:rsidRPr="003107B7" w:rsidRDefault="006B677B" w:rsidP="00A07F25">
            <w:pPr>
              <w:tabs>
                <w:tab w:val="left" w:pos="356"/>
                <w:tab w:val="left" w:pos="2268"/>
              </w:tabs>
              <w:jc w:val="center"/>
              <w:rPr>
                <w:rFonts w:ascii="Garamond" w:hAnsi="Garamond"/>
                <w:b/>
                <w:sz w:val="22"/>
              </w:rPr>
            </w:pPr>
            <w:r>
              <w:rPr>
                <w:rFonts w:ascii="Garamond" w:hAnsi="Garamond"/>
                <w:b/>
                <w:sz w:val="22"/>
              </w:rPr>
              <w:t>PHILIPPE, Regele Belgiei,</w:t>
            </w:r>
          </w:p>
        </w:tc>
      </w:tr>
      <w:tr w:rsidR="006B677B" w:rsidRPr="003107B7" w14:paraId="52BD991D" w14:textId="77777777" w:rsidTr="006B677B">
        <w:tc>
          <w:tcPr>
            <w:tcW w:w="9781" w:type="dxa"/>
            <w:shd w:val="clear" w:color="auto" w:fill="auto"/>
          </w:tcPr>
          <w:p w14:paraId="4BD202AE" w14:textId="77777777" w:rsidR="006B677B" w:rsidRPr="003107B7" w:rsidRDefault="006B677B" w:rsidP="00A07F25">
            <w:pPr>
              <w:tabs>
                <w:tab w:val="left" w:pos="356"/>
                <w:tab w:val="left" w:pos="2268"/>
              </w:tabs>
              <w:jc w:val="both"/>
              <w:rPr>
                <w:rFonts w:ascii="Garamond" w:hAnsi="Garamond"/>
                <w:b/>
                <w:sz w:val="22"/>
                <w:lang w:val="fr-BE"/>
              </w:rPr>
            </w:pPr>
          </w:p>
        </w:tc>
      </w:tr>
      <w:tr w:rsidR="006B677B" w:rsidRPr="003107B7" w14:paraId="159B5F6C" w14:textId="77777777" w:rsidTr="006B677B">
        <w:tc>
          <w:tcPr>
            <w:tcW w:w="9781" w:type="dxa"/>
            <w:shd w:val="clear" w:color="auto" w:fill="auto"/>
          </w:tcPr>
          <w:p w14:paraId="4EA7C773" w14:textId="77777777" w:rsidR="006B677B" w:rsidRPr="003107B7" w:rsidRDefault="006B677B" w:rsidP="00A07F25">
            <w:pPr>
              <w:tabs>
                <w:tab w:val="left" w:pos="356"/>
                <w:tab w:val="left" w:pos="2268"/>
              </w:tabs>
              <w:jc w:val="center"/>
              <w:rPr>
                <w:rFonts w:ascii="Garamond" w:hAnsi="Garamond"/>
                <w:b/>
                <w:sz w:val="22"/>
              </w:rPr>
            </w:pPr>
            <w:r>
              <w:rPr>
                <w:rFonts w:ascii="Garamond" w:hAnsi="Garamond"/>
                <w:sz w:val="22"/>
              </w:rPr>
              <w:t>Pentru toți cei prezenți și cei care vor veni, salutările noastre.</w:t>
            </w:r>
          </w:p>
        </w:tc>
      </w:tr>
      <w:tr w:rsidR="006B677B" w:rsidRPr="006B677B" w14:paraId="4AA370AD" w14:textId="77777777" w:rsidTr="006B677B">
        <w:tc>
          <w:tcPr>
            <w:tcW w:w="9781" w:type="dxa"/>
            <w:shd w:val="clear" w:color="auto" w:fill="auto"/>
          </w:tcPr>
          <w:p w14:paraId="04A86125" w14:textId="77777777" w:rsidR="006B677B" w:rsidRPr="006B677B" w:rsidRDefault="006B677B" w:rsidP="00A07F25">
            <w:pPr>
              <w:tabs>
                <w:tab w:val="left" w:pos="356"/>
                <w:tab w:val="left" w:pos="2268"/>
              </w:tabs>
              <w:jc w:val="center"/>
              <w:rPr>
                <w:rFonts w:ascii="Garamond" w:hAnsi="Garamond"/>
                <w:sz w:val="22"/>
                <w:lang w:val="nl-BE"/>
              </w:rPr>
            </w:pPr>
          </w:p>
        </w:tc>
      </w:tr>
      <w:tr w:rsidR="006B677B" w14:paraId="10C04BCA" w14:textId="77777777" w:rsidTr="006B677B">
        <w:tc>
          <w:tcPr>
            <w:tcW w:w="9781" w:type="dxa"/>
            <w:shd w:val="clear" w:color="auto" w:fill="auto"/>
          </w:tcPr>
          <w:p w14:paraId="7B268B70" w14:textId="77777777" w:rsidR="006B677B" w:rsidRDefault="006B677B" w:rsidP="00A07F25">
            <w:pPr>
              <w:tabs>
                <w:tab w:val="left" w:pos="356"/>
                <w:tab w:val="left" w:pos="2268"/>
              </w:tabs>
              <w:ind w:firstLine="354"/>
              <w:jc w:val="both"/>
              <w:rPr>
                <w:rFonts w:ascii="Garamond" w:hAnsi="Garamond"/>
                <w:sz w:val="22"/>
              </w:rPr>
            </w:pPr>
            <w:r>
              <w:rPr>
                <w:rFonts w:ascii="Garamond" w:hAnsi="Garamond"/>
                <w:color w:val="444444"/>
                <w:sz w:val="22"/>
                <w:shd w:val="clear" w:color="auto" w:fill="FFFFFF"/>
              </w:rPr>
              <w:t>având în vedere Regulamentul (UE) nr. 609/2013 al Parlamentului European și al Consiliului din 12 iunie 2013 privind alimentele destinate sugarilor și copiilor de vârstă mică, alimentele destinate unor scopuri medicale speciale și înlocuitorii unei diete totale pentru controlul greutății și de abrogare a Directivei 92/52/CEE a Consiliului, a Directivelor 96/8/CE, 1999/21/CE, 2006/125/CE și 2006/141/CE ale Comisiei, a Directivei 2009/39/CE a Parlamentului European și a Consiliului și a Regulamentelor (CE) nr. 41/2009 și (CE) nr. 953/2009 ale Comisiei,</w:t>
            </w:r>
          </w:p>
        </w:tc>
      </w:tr>
      <w:tr w:rsidR="006B677B" w:rsidRPr="006B677B" w14:paraId="6F4CB512" w14:textId="77777777" w:rsidTr="006B677B">
        <w:tc>
          <w:tcPr>
            <w:tcW w:w="9781" w:type="dxa"/>
            <w:shd w:val="clear" w:color="auto" w:fill="auto"/>
          </w:tcPr>
          <w:p w14:paraId="3C2840DA"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AE29A0" w14:paraId="54B3CB4E" w14:textId="77777777" w:rsidTr="006B677B">
        <w:tc>
          <w:tcPr>
            <w:tcW w:w="9781" w:type="dxa"/>
            <w:shd w:val="clear" w:color="auto" w:fill="auto"/>
          </w:tcPr>
          <w:p w14:paraId="6CCB777C" w14:textId="77777777" w:rsidR="006B677B" w:rsidRPr="00AE29A0" w:rsidRDefault="006B677B" w:rsidP="00A07F25">
            <w:pPr>
              <w:tabs>
                <w:tab w:val="left" w:pos="356"/>
                <w:tab w:val="left" w:pos="2268"/>
              </w:tabs>
              <w:ind w:firstLine="359"/>
              <w:jc w:val="both"/>
              <w:rPr>
                <w:rFonts w:ascii="Garamond" w:hAnsi="Garamond"/>
                <w:sz w:val="22"/>
              </w:rPr>
            </w:pPr>
            <w:r>
              <w:rPr>
                <w:rFonts w:ascii="Garamond" w:hAnsi="Garamond"/>
                <w:sz w:val="22"/>
              </w:rPr>
              <w:t xml:space="preserve">având în vedere </w:t>
            </w:r>
            <w:r>
              <w:rPr>
                <w:rFonts w:ascii="Garamond" w:hAnsi="Garamond"/>
                <w:color w:val="444444"/>
                <w:sz w:val="22"/>
                <w:shd w:val="clear" w:color="auto" w:fill="FFFFFF"/>
              </w:rPr>
              <w:t>Regulamentul (UE) 2016/128 al Comisiei din 25 septembrie 2015 de completare a Regulamentului (UE) nr. 609/2013 al Parlamentului European și al Consiliului în ceea ce privește cerințele specifice privind compoziția și informarea referitoare la produsele alimentare destinate unor scopuri medicale speciale,</w:t>
            </w:r>
          </w:p>
        </w:tc>
      </w:tr>
      <w:tr w:rsidR="006B677B" w:rsidRPr="006B677B" w14:paraId="495DE236" w14:textId="77777777" w:rsidTr="006B677B">
        <w:tc>
          <w:tcPr>
            <w:tcW w:w="9781" w:type="dxa"/>
            <w:shd w:val="clear" w:color="auto" w:fill="auto"/>
          </w:tcPr>
          <w:p w14:paraId="108B4189"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A63DFE" w14:paraId="15BFDCCD" w14:textId="77777777" w:rsidTr="006B677B">
        <w:tc>
          <w:tcPr>
            <w:tcW w:w="9781" w:type="dxa"/>
            <w:shd w:val="clear" w:color="auto" w:fill="auto"/>
          </w:tcPr>
          <w:p w14:paraId="31BC095C" w14:textId="77777777" w:rsidR="006B677B" w:rsidRPr="00A63DFE" w:rsidRDefault="006B677B" w:rsidP="00A07F25">
            <w:pPr>
              <w:tabs>
                <w:tab w:val="left" w:pos="356"/>
                <w:tab w:val="left" w:pos="2268"/>
              </w:tabs>
              <w:jc w:val="both"/>
              <w:rPr>
                <w:rFonts w:ascii="Garamond" w:hAnsi="Garamond"/>
                <w:sz w:val="22"/>
              </w:rPr>
            </w:pPr>
            <w:r>
              <w:rPr>
                <w:rFonts w:ascii="Garamond" w:hAnsi="Garamond"/>
                <w:sz w:val="22"/>
              </w:rPr>
              <w:tab/>
              <w:t>având în vedere Legea din 24 ianuarie 1977 privind protecția sănătății consumatorilor în ceea ce privește produsele alimentare și alte produse, astfel cum a fost modificată prin Legea din 22 martie 1989, articolul 2, modificată prin legea din 22 martie 1989,</w:t>
            </w:r>
          </w:p>
        </w:tc>
      </w:tr>
      <w:tr w:rsidR="006B677B" w:rsidRPr="006B677B" w14:paraId="48E31735" w14:textId="77777777" w:rsidTr="006B677B">
        <w:tc>
          <w:tcPr>
            <w:tcW w:w="9781" w:type="dxa"/>
            <w:shd w:val="clear" w:color="auto" w:fill="auto"/>
          </w:tcPr>
          <w:p w14:paraId="7C8657CC"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0744BB" w14:paraId="14332AF2" w14:textId="77777777" w:rsidTr="006B677B">
        <w:tc>
          <w:tcPr>
            <w:tcW w:w="9781" w:type="dxa"/>
            <w:shd w:val="clear" w:color="auto" w:fill="auto"/>
          </w:tcPr>
          <w:p w14:paraId="4AFE2DE3" w14:textId="77777777" w:rsidR="006B677B" w:rsidRPr="000744BB" w:rsidRDefault="006B677B" w:rsidP="00A07F25">
            <w:pPr>
              <w:tabs>
                <w:tab w:val="left" w:pos="356"/>
                <w:tab w:val="left" w:pos="2268"/>
              </w:tabs>
              <w:jc w:val="both"/>
              <w:rPr>
                <w:rFonts w:ascii="Garamond" w:hAnsi="Garamond"/>
                <w:sz w:val="22"/>
                <w:szCs w:val="22"/>
              </w:rPr>
            </w:pPr>
            <w:r>
              <w:rPr>
                <w:rFonts w:ascii="Garamond" w:hAnsi="Garamond"/>
                <w:sz w:val="22"/>
              </w:rPr>
              <w:tab/>
              <w:t>având în vedere Decretul regal din 18 februarie 1991 privind produsele alimentare destinate unei alimentații speciale,</w:t>
            </w:r>
          </w:p>
        </w:tc>
      </w:tr>
      <w:tr w:rsidR="006B677B" w:rsidRPr="006B677B" w14:paraId="37AF4F28" w14:textId="77777777" w:rsidTr="006B677B">
        <w:tc>
          <w:tcPr>
            <w:tcW w:w="9781" w:type="dxa"/>
            <w:shd w:val="clear" w:color="auto" w:fill="auto"/>
          </w:tcPr>
          <w:p w14:paraId="0A03325A"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D16F93" w14:paraId="547A077E" w14:textId="77777777" w:rsidTr="006B677B">
        <w:tc>
          <w:tcPr>
            <w:tcW w:w="9781" w:type="dxa"/>
            <w:shd w:val="clear" w:color="auto" w:fill="auto"/>
          </w:tcPr>
          <w:p w14:paraId="5B7C8EAA" w14:textId="77777777" w:rsidR="006B677B" w:rsidRPr="00D16F93" w:rsidRDefault="006B677B" w:rsidP="00A07F25">
            <w:pPr>
              <w:tabs>
                <w:tab w:val="left" w:pos="356"/>
                <w:tab w:val="left" w:pos="2268"/>
              </w:tabs>
              <w:ind w:firstLine="356"/>
              <w:jc w:val="both"/>
              <w:rPr>
                <w:rFonts w:ascii="Garamond" w:hAnsi="Garamond"/>
                <w:color w:val="000000"/>
                <w:sz w:val="22"/>
                <w:szCs w:val="22"/>
              </w:rPr>
            </w:pPr>
            <w:r>
              <w:rPr>
                <w:rFonts w:ascii="Garamond" w:hAnsi="Garamond"/>
                <w:color w:val="000000"/>
                <w:sz w:val="22"/>
              </w:rPr>
              <w:t>având în vedere Comunicarea către Comisia Europeană, la 21 iunie 2021, aplicând articolul 5 alineatul (1) din Directiva (UE) 2015/1535 a Parlamentului European și a Consiliului din 9 septembrie 2015 referitoare la procedura de furnizare de informații în domeniul reglementărilor tehnice și al normelor privind serviciile societății informaționale,</w:t>
            </w:r>
          </w:p>
        </w:tc>
      </w:tr>
      <w:tr w:rsidR="006B677B" w:rsidRPr="006B677B" w14:paraId="50E8F560" w14:textId="77777777" w:rsidTr="006B677B">
        <w:tc>
          <w:tcPr>
            <w:tcW w:w="9781" w:type="dxa"/>
            <w:shd w:val="clear" w:color="auto" w:fill="auto"/>
          </w:tcPr>
          <w:p w14:paraId="687E50A7"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460D6D" w14:paraId="51283FD6" w14:textId="77777777" w:rsidTr="006B677B">
        <w:tc>
          <w:tcPr>
            <w:tcW w:w="9781" w:type="dxa"/>
            <w:shd w:val="clear" w:color="auto" w:fill="auto"/>
          </w:tcPr>
          <w:p w14:paraId="141A547F" w14:textId="7BA4316E" w:rsidR="006B677B" w:rsidRPr="00460D6D" w:rsidRDefault="006B677B" w:rsidP="00A07F25">
            <w:pPr>
              <w:tabs>
                <w:tab w:val="left" w:pos="356"/>
                <w:tab w:val="left" w:pos="2268"/>
              </w:tabs>
              <w:jc w:val="both"/>
              <w:rPr>
                <w:rFonts w:ascii="Garamond" w:hAnsi="Garamond"/>
                <w:b/>
                <w:sz w:val="22"/>
              </w:rPr>
            </w:pPr>
            <w:r>
              <w:rPr>
                <w:rFonts w:ascii="Garamond" w:hAnsi="Garamond"/>
                <w:sz w:val="22"/>
              </w:rPr>
              <w:t xml:space="preserve">       având în vedere avizul nr. 9371 al Consiliului Superior al Sănătății adoptat la 30 iunie 2017,</w:t>
            </w:r>
          </w:p>
        </w:tc>
      </w:tr>
      <w:tr w:rsidR="006B677B" w:rsidRPr="006B677B" w14:paraId="175BA5D1" w14:textId="77777777" w:rsidTr="006B677B">
        <w:tc>
          <w:tcPr>
            <w:tcW w:w="9781" w:type="dxa"/>
            <w:shd w:val="clear" w:color="auto" w:fill="auto"/>
          </w:tcPr>
          <w:p w14:paraId="1025DB52" w14:textId="77777777" w:rsidR="006B677B" w:rsidRPr="006B677B" w:rsidRDefault="006B677B" w:rsidP="00A07F25">
            <w:pPr>
              <w:tabs>
                <w:tab w:val="left" w:pos="356"/>
                <w:tab w:val="left" w:pos="2268"/>
              </w:tabs>
              <w:jc w:val="both"/>
              <w:rPr>
                <w:rFonts w:ascii="Garamond" w:hAnsi="Garamond"/>
                <w:b/>
                <w:sz w:val="22"/>
                <w:lang w:val="nl-BE"/>
              </w:rPr>
            </w:pPr>
          </w:p>
        </w:tc>
      </w:tr>
      <w:tr w:rsidR="006B677B" w14:paraId="21CAEEFC" w14:textId="77777777" w:rsidTr="006B677B">
        <w:tc>
          <w:tcPr>
            <w:tcW w:w="9781" w:type="dxa"/>
            <w:shd w:val="clear" w:color="auto" w:fill="auto"/>
          </w:tcPr>
          <w:p w14:paraId="31F51247" w14:textId="77777777" w:rsidR="006B677B" w:rsidRDefault="006B677B" w:rsidP="00A07F25">
            <w:pPr>
              <w:tabs>
                <w:tab w:val="left" w:pos="356"/>
                <w:tab w:val="left" w:pos="2268"/>
              </w:tabs>
              <w:jc w:val="both"/>
              <w:rPr>
                <w:rFonts w:ascii="Garamond" w:hAnsi="Garamond"/>
                <w:b/>
                <w:sz w:val="22"/>
              </w:rPr>
            </w:pPr>
            <w:r>
              <w:rPr>
                <w:rFonts w:ascii="Garamond" w:hAnsi="Garamond"/>
                <w:sz w:val="22"/>
              </w:rPr>
              <w:tab/>
              <w:t>având în vedere avizul inspectorului finanțelor, emis la 22 decembrie 2021;</w:t>
            </w:r>
          </w:p>
        </w:tc>
      </w:tr>
      <w:tr w:rsidR="006B677B" w:rsidRPr="006B677B" w14:paraId="66400F0A" w14:textId="77777777" w:rsidTr="006B677B">
        <w:tc>
          <w:tcPr>
            <w:tcW w:w="9781" w:type="dxa"/>
            <w:shd w:val="clear" w:color="auto" w:fill="auto"/>
          </w:tcPr>
          <w:p w14:paraId="013EEE13" w14:textId="77777777" w:rsidR="006B677B" w:rsidRPr="006B677B" w:rsidRDefault="006B677B" w:rsidP="00A07F25">
            <w:pPr>
              <w:tabs>
                <w:tab w:val="left" w:pos="356"/>
                <w:tab w:val="left" w:pos="2268"/>
              </w:tabs>
              <w:jc w:val="both"/>
              <w:rPr>
                <w:rFonts w:ascii="Garamond" w:hAnsi="Garamond"/>
                <w:b/>
                <w:sz w:val="22"/>
                <w:lang w:val="nl-BE"/>
              </w:rPr>
            </w:pPr>
          </w:p>
        </w:tc>
      </w:tr>
      <w:tr w:rsidR="006B677B" w14:paraId="57B2FB05" w14:textId="77777777" w:rsidTr="006B677B">
        <w:tc>
          <w:tcPr>
            <w:tcW w:w="9781" w:type="dxa"/>
            <w:shd w:val="clear" w:color="auto" w:fill="auto"/>
          </w:tcPr>
          <w:p w14:paraId="428DDF0E" w14:textId="77777777" w:rsidR="006B677B" w:rsidRDefault="006B677B" w:rsidP="00A07F25">
            <w:pPr>
              <w:tabs>
                <w:tab w:val="left" w:pos="356"/>
                <w:tab w:val="left" w:pos="2268"/>
              </w:tabs>
              <w:jc w:val="both"/>
              <w:rPr>
                <w:rFonts w:ascii="Garamond" w:hAnsi="Garamond"/>
                <w:b/>
                <w:sz w:val="22"/>
              </w:rPr>
            </w:pPr>
            <w:r>
              <w:rPr>
                <w:rFonts w:ascii="Garamond" w:hAnsi="Garamond"/>
                <w:sz w:val="22"/>
              </w:rPr>
              <w:tab/>
              <w:t>având în vedere avizele nr. 71.064/3 și nr. 71.065/3 ale Consiliului de Stat, emise la 18 martie 2022, în temeiul articolului 84 alineatul (1) primul paragraf punctul 2 din legile Consiliului de Stat, coordonate, la 12 ianuarie 1973,</w:t>
            </w:r>
          </w:p>
        </w:tc>
      </w:tr>
      <w:tr w:rsidR="006B677B" w:rsidRPr="006B677B" w14:paraId="386EBD86" w14:textId="77777777" w:rsidTr="006B677B">
        <w:tc>
          <w:tcPr>
            <w:tcW w:w="9781" w:type="dxa"/>
            <w:shd w:val="clear" w:color="auto" w:fill="auto"/>
          </w:tcPr>
          <w:p w14:paraId="0854CDFB"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1308BB" w14:paraId="693AA547" w14:textId="77777777" w:rsidTr="006B677B">
        <w:tc>
          <w:tcPr>
            <w:tcW w:w="9781" w:type="dxa"/>
            <w:shd w:val="clear" w:color="auto" w:fill="auto"/>
          </w:tcPr>
          <w:p w14:paraId="0B697F05" w14:textId="77777777" w:rsidR="006B677B" w:rsidRPr="001308BB" w:rsidRDefault="006B677B" w:rsidP="00A07F25">
            <w:pPr>
              <w:tabs>
                <w:tab w:val="left" w:pos="356"/>
                <w:tab w:val="left" w:pos="2268"/>
              </w:tabs>
              <w:jc w:val="both"/>
              <w:rPr>
                <w:rFonts w:ascii="Garamond" w:hAnsi="Garamond"/>
                <w:b/>
                <w:sz w:val="22"/>
              </w:rPr>
            </w:pPr>
            <w:r>
              <w:rPr>
                <w:rFonts w:ascii="Garamond" w:hAnsi="Garamond"/>
                <w:sz w:val="22"/>
              </w:rPr>
              <w:t>la recomandarea ministrului sănătății și a ministrului agriculturii,</w:t>
            </w:r>
          </w:p>
        </w:tc>
      </w:tr>
      <w:tr w:rsidR="006B677B" w:rsidRPr="006B677B" w14:paraId="75C1A6E4" w14:textId="77777777" w:rsidTr="006B677B">
        <w:tc>
          <w:tcPr>
            <w:tcW w:w="9781" w:type="dxa"/>
            <w:shd w:val="clear" w:color="auto" w:fill="auto"/>
          </w:tcPr>
          <w:p w14:paraId="09E3730E" w14:textId="77777777" w:rsidR="006B677B" w:rsidRPr="006B677B" w:rsidRDefault="006B677B" w:rsidP="00A07F25">
            <w:pPr>
              <w:tabs>
                <w:tab w:val="left" w:pos="356"/>
                <w:tab w:val="left" w:pos="2268"/>
              </w:tabs>
              <w:jc w:val="both"/>
              <w:rPr>
                <w:rFonts w:ascii="Garamond" w:hAnsi="Garamond"/>
                <w:b/>
                <w:sz w:val="22"/>
                <w:lang w:val="nl-BE"/>
              </w:rPr>
            </w:pPr>
          </w:p>
        </w:tc>
      </w:tr>
      <w:tr w:rsidR="006B677B" w14:paraId="10D671BB" w14:textId="77777777" w:rsidTr="006B677B">
        <w:tc>
          <w:tcPr>
            <w:tcW w:w="9781" w:type="dxa"/>
            <w:shd w:val="clear" w:color="auto" w:fill="auto"/>
          </w:tcPr>
          <w:p w14:paraId="212C6B9F" w14:textId="77777777" w:rsidR="006B677B" w:rsidRDefault="006B677B" w:rsidP="00A07F25">
            <w:pPr>
              <w:tabs>
                <w:tab w:val="left" w:pos="356"/>
                <w:tab w:val="left" w:pos="2268"/>
              </w:tabs>
              <w:jc w:val="center"/>
              <w:rPr>
                <w:rFonts w:ascii="Garamond" w:hAnsi="Garamond"/>
                <w:sz w:val="22"/>
              </w:rPr>
            </w:pPr>
            <w:r>
              <w:rPr>
                <w:rFonts w:ascii="Garamond" w:hAnsi="Garamond"/>
                <w:caps/>
                <w:sz w:val="22"/>
              </w:rPr>
              <w:t>Dispune prin prezentul următoarele</w:t>
            </w:r>
            <w:r>
              <w:rPr>
                <w:rFonts w:ascii="Garamond" w:hAnsi="Garamond"/>
                <w:sz w:val="22"/>
              </w:rPr>
              <w:t>:</w:t>
            </w:r>
          </w:p>
          <w:p w14:paraId="402970BA" w14:textId="77777777" w:rsidR="006B677B" w:rsidRDefault="006B677B" w:rsidP="00A07F25">
            <w:pPr>
              <w:tabs>
                <w:tab w:val="left" w:pos="356"/>
                <w:tab w:val="left" w:pos="2268"/>
              </w:tabs>
              <w:rPr>
                <w:rFonts w:ascii="Garamond" w:hAnsi="Garamond"/>
                <w:b/>
                <w:sz w:val="22"/>
                <w:lang w:val="nl-NL"/>
              </w:rPr>
            </w:pPr>
          </w:p>
        </w:tc>
      </w:tr>
      <w:tr w:rsidR="006B677B" w:rsidRPr="006B677B" w14:paraId="5CDEBF2D" w14:textId="77777777" w:rsidTr="006B677B">
        <w:tc>
          <w:tcPr>
            <w:tcW w:w="9781" w:type="dxa"/>
            <w:shd w:val="clear" w:color="auto" w:fill="auto"/>
          </w:tcPr>
          <w:p w14:paraId="0DD5C477"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E44C42" w14:paraId="3D26FE61" w14:textId="77777777" w:rsidTr="006B677B">
        <w:trPr>
          <w:trHeight w:val="852"/>
        </w:trPr>
        <w:tc>
          <w:tcPr>
            <w:tcW w:w="9781" w:type="dxa"/>
            <w:shd w:val="clear" w:color="auto" w:fill="auto"/>
          </w:tcPr>
          <w:p w14:paraId="68591928" w14:textId="77777777" w:rsidR="006B677B" w:rsidRPr="00E44C42" w:rsidRDefault="006B677B" w:rsidP="00A07F25">
            <w:pPr>
              <w:tabs>
                <w:tab w:val="left" w:pos="0"/>
                <w:tab w:val="left" w:pos="709"/>
                <w:tab w:val="left" w:pos="2268"/>
              </w:tabs>
              <w:ind w:firstLine="353"/>
              <w:jc w:val="both"/>
              <w:rPr>
                <w:rFonts w:ascii="Garamond" w:hAnsi="Garamond"/>
                <w:b/>
                <w:sz w:val="22"/>
              </w:rPr>
            </w:pPr>
            <w:r>
              <w:rPr>
                <w:rFonts w:ascii="Garamond" w:hAnsi="Garamond"/>
                <w:b/>
                <w:sz w:val="22"/>
              </w:rPr>
              <w:lastRenderedPageBreak/>
              <w:t xml:space="preserve">Articolul 1. </w:t>
            </w:r>
            <w:r>
              <w:rPr>
                <w:rFonts w:ascii="Garamond" w:hAnsi="Garamond"/>
                <w:sz w:val="22"/>
              </w:rPr>
              <w:t>Articolul 1 alineatul (1) din Decretul regal din 18 februarie 1991 privind produsele alimentare destinate alimentației speciale, modificat ultima dată de Decretul regal din 19 noiembrie 2007, se completează cu dispoziția de la punctul 11, cu următoarea formulare:</w:t>
            </w:r>
          </w:p>
        </w:tc>
      </w:tr>
      <w:tr w:rsidR="006B677B" w:rsidRPr="00344DED" w14:paraId="53F4F4A5" w14:textId="77777777" w:rsidTr="006B677B">
        <w:tc>
          <w:tcPr>
            <w:tcW w:w="9781" w:type="dxa"/>
            <w:shd w:val="clear" w:color="auto" w:fill="auto"/>
          </w:tcPr>
          <w:p w14:paraId="1BF9A9D4" w14:textId="77777777" w:rsidR="006B677B" w:rsidRPr="00344DED" w:rsidRDefault="006B677B" w:rsidP="00A07F25">
            <w:pPr>
              <w:tabs>
                <w:tab w:val="left" w:pos="356"/>
                <w:tab w:val="left" w:pos="2268"/>
              </w:tabs>
              <w:jc w:val="both"/>
              <w:rPr>
                <w:rFonts w:ascii="Garamond" w:hAnsi="Garamond"/>
                <w:sz w:val="22"/>
              </w:rPr>
            </w:pPr>
            <w:r>
              <w:rPr>
                <w:rFonts w:ascii="Garamond" w:hAnsi="Garamond"/>
                <w:sz w:val="22"/>
              </w:rPr>
              <w:t>„11. «servicii din afara mediului spitalicesc» înseamnă operatori care, în cadrul tratamentului medical al unui pacient în afara spitalului, instalează, întrețin și/sau îndepărtează dispozitivele medicale legate de alimentația enterală prin intermediul unei sonde la domiciliul pacienților.”</w:t>
            </w:r>
          </w:p>
        </w:tc>
      </w:tr>
      <w:tr w:rsidR="006B677B" w:rsidRPr="006B677B" w14:paraId="5A9C4B04" w14:textId="77777777" w:rsidTr="006B677B">
        <w:tc>
          <w:tcPr>
            <w:tcW w:w="9781" w:type="dxa"/>
            <w:shd w:val="clear" w:color="auto" w:fill="auto"/>
          </w:tcPr>
          <w:p w14:paraId="775A347B"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5306C5" w14:paraId="6F448953" w14:textId="77777777" w:rsidTr="006B677B">
        <w:tc>
          <w:tcPr>
            <w:tcW w:w="9781" w:type="dxa"/>
            <w:shd w:val="clear" w:color="auto" w:fill="auto"/>
          </w:tcPr>
          <w:p w14:paraId="38F6CDDE" w14:textId="77777777" w:rsidR="006B677B" w:rsidRPr="005306C5" w:rsidRDefault="006B677B" w:rsidP="00A07F25">
            <w:pPr>
              <w:tabs>
                <w:tab w:val="left" w:pos="0"/>
                <w:tab w:val="left" w:pos="352"/>
                <w:tab w:val="left" w:pos="2268"/>
              </w:tabs>
              <w:jc w:val="both"/>
              <w:rPr>
                <w:rFonts w:ascii="Garamond" w:hAnsi="Garamond"/>
                <w:sz w:val="22"/>
              </w:rPr>
            </w:pPr>
            <w:r>
              <w:rPr>
                <w:rFonts w:ascii="Garamond" w:hAnsi="Garamond"/>
                <w:sz w:val="22"/>
              </w:rPr>
              <w:tab/>
            </w:r>
            <w:r>
              <w:rPr>
                <w:rFonts w:ascii="TimesNewRoman" w:hAnsi="TimesNewRoman"/>
              </w:rPr>
              <w:t xml:space="preserve"> </w:t>
            </w:r>
            <w:r>
              <w:rPr>
                <w:rFonts w:ascii="Garamond" w:hAnsi="Garamond"/>
                <w:b/>
                <w:sz w:val="22"/>
              </w:rPr>
              <w:t xml:space="preserve">Articolul 2. </w:t>
            </w:r>
            <w:r>
              <w:rPr>
                <w:rFonts w:ascii="Garamond" w:hAnsi="Garamond"/>
                <w:sz w:val="22"/>
              </w:rPr>
              <w:t>Anexa la același decret se modifică în conformitate cu anexa la prezentul decret.</w:t>
            </w:r>
          </w:p>
        </w:tc>
      </w:tr>
      <w:tr w:rsidR="006B677B" w:rsidRPr="00AF5FC4" w14:paraId="001351E5" w14:textId="77777777" w:rsidTr="006B677B">
        <w:tc>
          <w:tcPr>
            <w:tcW w:w="9781" w:type="dxa"/>
            <w:shd w:val="clear" w:color="auto" w:fill="auto"/>
          </w:tcPr>
          <w:p w14:paraId="4144B4B7" w14:textId="77777777" w:rsidR="006B677B" w:rsidRDefault="006B677B" w:rsidP="006B677B">
            <w:pPr>
              <w:tabs>
                <w:tab w:val="left" w:pos="0"/>
                <w:tab w:val="left" w:pos="352"/>
                <w:tab w:val="left" w:pos="2268"/>
              </w:tabs>
              <w:jc w:val="both"/>
              <w:rPr>
                <w:rFonts w:ascii="Garamond" w:hAnsi="Garamond"/>
                <w:sz w:val="22"/>
              </w:rPr>
            </w:pPr>
            <w:r>
              <w:rPr>
                <w:rFonts w:ascii="Garamond" w:hAnsi="Garamond"/>
                <w:sz w:val="22"/>
              </w:rPr>
              <w:tab/>
            </w:r>
          </w:p>
          <w:p w14:paraId="4E2BC437" w14:textId="28124BA5" w:rsidR="006B677B" w:rsidRPr="006B677B" w:rsidRDefault="006B677B" w:rsidP="006B677B">
            <w:pPr>
              <w:tabs>
                <w:tab w:val="left" w:pos="0"/>
                <w:tab w:val="left" w:pos="352"/>
                <w:tab w:val="left" w:pos="2268"/>
              </w:tabs>
              <w:jc w:val="both"/>
              <w:rPr>
                <w:rFonts w:ascii="Garamond" w:hAnsi="Garamond"/>
                <w:sz w:val="22"/>
              </w:rPr>
            </w:pPr>
            <w:r>
              <w:rPr>
                <w:rFonts w:ascii="Garamond" w:hAnsi="Garamond"/>
                <w:sz w:val="22"/>
              </w:rPr>
              <w:t xml:space="preserve">       </w:t>
            </w:r>
            <w:r>
              <w:rPr>
                <w:rFonts w:ascii="Garamond" w:hAnsi="Garamond"/>
                <w:b/>
                <w:sz w:val="22"/>
              </w:rPr>
              <w:t>Articolul 3.</w:t>
            </w:r>
            <w:r>
              <w:rPr>
                <w:rFonts w:ascii="Garamond" w:hAnsi="Garamond"/>
                <w:sz w:val="22"/>
              </w:rPr>
              <w:t xml:space="preserve"> Ministrul sănătății publice și ministrul agriculturii sunt responsabili, fiecare în sfera sa de competență, pentru punerea în aplicare a prezentului decret.</w:t>
            </w:r>
          </w:p>
        </w:tc>
      </w:tr>
      <w:tr w:rsidR="006B677B" w:rsidRPr="006B677B" w14:paraId="33EA9FE7" w14:textId="77777777" w:rsidTr="006B677B">
        <w:tc>
          <w:tcPr>
            <w:tcW w:w="9781" w:type="dxa"/>
            <w:shd w:val="clear" w:color="auto" w:fill="auto"/>
          </w:tcPr>
          <w:p w14:paraId="00395E7D" w14:textId="77777777" w:rsidR="006B677B" w:rsidRPr="006B677B" w:rsidRDefault="006B677B" w:rsidP="006B677B">
            <w:pPr>
              <w:tabs>
                <w:tab w:val="left" w:pos="0"/>
                <w:tab w:val="left" w:pos="352"/>
                <w:tab w:val="left" w:pos="2268"/>
              </w:tabs>
              <w:jc w:val="both"/>
              <w:rPr>
                <w:rFonts w:ascii="Garamond" w:hAnsi="Garamond"/>
                <w:sz w:val="22"/>
                <w:lang w:val="nl-BE"/>
              </w:rPr>
            </w:pPr>
          </w:p>
        </w:tc>
      </w:tr>
      <w:tr w:rsidR="006B677B" w:rsidRPr="009E37B6" w14:paraId="21C6B599" w14:textId="77777777" w:rsidTr="006B677B">
        <w:tc>
          <w:tcPr>
            <w:tcW w:w="9781" w:type="dxa"/>
            <w:shd w:val="clear" w:color="auto" w:fill="auto"/>
          </w:tcPr>
          <w:p w14:paraId="4B0534C8" w14:textId="77777777" w:rsidR="006B677B" w:rsidRPr="006B677B" w:rsidRDefault="006B677B" w:rsidP="006B677B">
            <w:pPr>
              <w:tabs>
                <w:tab w:val="left" w:pos="0"/>
                <w:tab w:val="left" w:pos="352"/>
                <w:tab w:val="left" w:pos="2268"/>
              </w:tabs>
              <w:jc w:val="both"/>
              <w:rPr>
                <w:rFonts w:ascii="Garamond" w:hAnsi="Garamond"/>
                <w:sz w:val="22"/>
              </w:rPr>
            </w:pPr>
            <w:r>
              <w:rPr>
                <w:rFonts w:ascii="Garamond" w:hAnsi="Garamond"/>
                <w:sz w:val="22"/>
              </w:rPr>
              <w:t>Bruxelles, 1 septembrie 2022.</w:t>
            </w:r>
          </w:p>
        </w:tc>
      </w:tr>
      <w:tr w:rsidR="006B677B" w14:paraId="0809A2E8" w14:textId="77777777" w:rsidTr="006B677B">
        <w:tc>
          <w:tcPr>
            <w:tcW w:w="9781" w:type="dxa"/>
            <w:shd w:val="clear" w:color="auto" w:fill="auto"/>
          </w:tcPr>
          <w:p w14:paraId="5F31795C" w14:textId="77777777" w:rsidR="006B677B" w:rsidRPr="006B677B" w:rsidRDefault="006B677B" w:rsidP="006B677B">
            <w:pPr>
              <w:tabs>
                <w:tab w:val="left" w:pos="0"/>
                <w:tab w:val="left" w:pos="352"/>
                <w:tab w:val="left" w:pos="2268"/>
              </w:tabs>
              <w:jc w:val="both"/>
              <w:rPr>
                <w:rFonts w:ascii="Garamond" w:hAnsi="Garamond"/>
                <w:sz w:val="22"/>
                <w:lang w:val="nl-BE"/>
              </w:rPr>
            </w:pPr>
          </w:p>
        </w:tc>
      </w:tr>
      <w:tr w:rsidR="006B677B" w:rsidRPr="009215FF" w14:paraId="4ED24CF4" w14:textId="77777777" w:rsidTr="006B677B">
        <w:tc>
          <w:tcPr>
            <w:tcW w:w="9781" w:type="dxa"/>
            <w:shd w:val="clear" w:color="auto" w:fill="auto"/>
          </w:tcPr>
          <w:p w14:paraId="74BB41A5" w14:textId="77777777" w:rsidR="006B677B" w:rsidRPr="006B677B" w:rsidRDefault="006B677B" w:rsidP="00F02D8C">
            <w:pPr>
              <w:tabs>
                <w:tab w:val="left" w:pos="0"/>
                <w:tab w:val="left" w:pos="352"/>
              </w:tabs>
              <w:jc w:val="center"/>
              <w:rPr>
                <w:rFonts w:ascii="Garamond" w:hAnsi="Garamond"/>
                <w:sz w:val="22"/>
              </w:rPr>
            </w:pPr>
            <w:r>
              <w:rPr>
                <w:rFonts w:ascii="Garamond" w:hAnsi="Garamond"/>
                <w:sz w:val="22"/>
              </w:rPr>
              <w:t>În numele Regelui:</w:t>
            </w:r>
          </w:p>
        </w:tc>
      </w:tr>
      <w:tr w:rsidR="006B677B" w14:paraId="2B86E8AB" w14:textId="77777777" w:rsidTr="006B677B">
        <w:tc>
          <w:tcPr>
            <w:tcW w:w="9781" w:type="dxa"/>
            <w:shd w:val="clear" w:color="auto" w:fill="auto"/>
          </w:tcPr>
          <w:p w14:paraId="74DF09C6" w14:textId="77777777" w:rsidR="006B677B" w:rsidRPr="006B677B" w:rsidRDefault="006B677B" w:rsidP="00F02D8C">
            <w:pPr>
              <w:tabs>
                <w:tab w:val="left" w:pos="0"/>
                <w:tab w:val="left" w:pos="352"/>
                <w:tab w:val="left" w:pos="2268"/>
              </w:tabs>
              <w:jc w:val="center"/>
              <w:rPr>
                <w:rFonts w:ascii="Garamond" w:hAnsi="Garamond"/>
                <w:sz w:val="22"/>
                <w:lang w:val="nl-BE"/>
              </w:rPr>
            </w:pPr>
          </w:p>
        </w:tc>
      </w:tr>
      <w:tr w:rsidR="006B677B" w14:paraId="081CFCAB" w14:textId="77777777" w:rsidTr="006B677B">
        <w:tc>
          <w:tcPr>
            <w:tcW w:w="9781" w:type="dxa"/>
            <w:shd w:val="clear" w:color="auto" w:fill="auto"/>
          </w:tcPr>
          <w:p w14:paraId="2B556AA3" w14:textId="7DD408B0" w:rsidR="00915EC0" w:rsidRDefault="006B677B" w:rsidP="00F02D8C">
            <w:pPr>
              <w:tabs>
                <w:tab w:val="left" w:pos="0"/>
                <w:tab w:val="left" w:pos="352"/>
                <w:tab w:val="left" w:pos="2268"/>
              </w:tabs>
              <w:jc w:val="center"/>
              <w:rPr>
                <w:rFonts w:ascii="Garamond" w:hAnsi="Garamond"/>
                <w:sz w:val="22"/>
              </w:rPr>
            </w:pPr>
            <w:r>
              <w:rPr>
                <w:rFonts w:ascii="Garamond" w:hAnsi="Garamond"/>
                <w:sz w:val="22"/>
              </w:rPr>
              <w:t>Ministrul Sănătății Publice,</w:t>
            </w:r>
          </w:p>
          <w:p w14:paraId="7198A5C9" w14:textId="4203EAD9" w:rsidR="006B677B" w:rsidRPr="006B677B" w:rsidRDefault="00915EC0" w:rsidP="00F02D8C">
            <w:pPr>
              <w:tabs>
                <w:tab w:val="left" w:pos="0"/>
                <w:tab w:val="left" w:pos="352"/>
                <w:tab w:val="left" w:pos="2268"/>
              </w:tabs>
              <w:jc w:val="center"/>
              <w:rPr>
                <w:rFonts w:ascii="Garamond" w:hAnsi="Garamond"/>
                <w:sz w:val="22"/>
              </w:rPr>
            </w:pPr>
            <w:r>
              <w:rPr>
                <w:rFonts w:ascii="Garamond" w:hAnsi="Garamond"/>
                <w:sz w:val="22"/>
              </w:rPr>
              <w:t>Frank VANDENBROUCKE</w:t>
            </w:r>
          </w:p>
        </w:tc>
      </w:tr>
      <w:tr w:rsidR="006B677B" w14:paraId="3824261B" w14:textId="77777777" w:rsidTr="006B677B">
        <w:tc>
          <w:tcPr>
            <w:tcW w:w="9781" w:type="dxa"/>
            <w:shd w:val="clear" w:color="auto" w:fill="auto"/>
          </w:tcPr>
          <w:p w14:paraId="5DC70BFF" w14:textId="77777777" w:rsidR="006B677B" w:rsidRPr="006B677B" w:rsidRDefault="006B677B" w:rsidP="00F02D8C">
            <w:pPr>
              <w:tabs>
                <w:tab w:val="left" w:pos="0"/>
                <w:tab w:val="left" w:pos="352"/>
                <w:tab w:val="left" w:pos="2268"/>
              </w:tabs>
              <w:jc w:val="center"/>
              <w:rPr>
                <w:rFonts w:ascii="Garamond" w:hAnsi="Garamond"/>
                <w:sz w:val="22"/>
                <w:lang w:val="nl-BE"/>
              </w:rPr>
            </w:pPr>
          </w:p>
        </w:tc>
      </w:tr>
      <w:tr w:rsidR="006B677B" w14:paraId="0EA8B0A6" w14:textId="77777777" w:rsidTr="006B677B">
        <w:tc>
          <w:tcPr>
            <w:tcW w:w="9781" w:type="dxa"/>
            <w:shd w:val="clear" w:color="auto" w:fill="auto"/>
          </w:tcPr>
          <w:p w14:paraId="21EB064A" w14:textId="4A5E3A6D" w:rsidR="00915EC0" w:rsidRDefault="006B677B" w:rsidP="00F02D8C">
            <w:pPr>
              <w:tabs>
                <w:tab w:val="left" w:pos="0"/>
                <w:tab w:val="left" w:pos="352"/>
                <w:tab w:val="left" w:pos="2268"/>
              </w:tabs>
              <w:jc w:val="center"/>
              <w:rPr>
                <w:rFonts w:ascii="Garamond" w:hAnsi="Garamond"/>
                <w:sz w:val="22"/>
              </w:rPr>
            </w:pPr>
            <w:r>
              <w:rPr>
                <w:rFonts w:ascii="Garamond" w:hAnsi="Garamond"/>
                <w:sz w:val="22"/>
              </w:rPr>
              <w:t>Ministrul Agriculturii,</w:t>
            </w:r>
          </w:p>
          <w:p w14:paraId="5DD6A5EF" w14:textId="00D90D97" w:rsidR="006B677B" w:rsidRPr="006B677B" w:rsidRDefault="00915EC0" w:rsidP="00F02D8C">
            <w:pPr>
              <w:tabs>
                <w:tab w:val="left" w:pos="0"/>
                <w:tab w:val="left" w:pos="352"/>
                <w:tab w:val="left" w:pos="2268"/>
              </w:tabs>
              <w:jc w:val="center"/>
              <w:rPr>
                <w:rFonts w:ascii="Garamond" w:hAnsi="Garamond"/>
                <w:sz w:val="22"/>
              </w:rPr>
            </w:pPr>
            <w:r>
              <w:rPr>
                <w:rFonts w:ascii="Garamond" w:hAnsi="Garamond"/>
                <w:sz w:val="22"/>
              </w:rPr>
              <w:t>David CLARINVAL</w:t>
            </w:r>
          </w:p>
        </w:tc>
      </w:tr>
      <w:tr w:rsidR="006B677B" w14:paraId="09B68836" w14:textId="77777777" w:rsidTr="006B677B">
        <w:tc>
          <w:tcPr>
            <w:tcW w:w="9781" w:type="dxa"/>
            <w:shd w:val="clear" w:color="auto" w:fill="auto"/>
          </w:tcPr>
          <w:p w14:paraId="788D7637" w14:textId="77777777" w:rsidR="006B677B" w:rsidRPr="006B677B" w:rsidRDefault="006B677B" w:rsidP="006B677B">
            <w:pPr>
              <w:tabs>
                <w:tab w:val="left" w:pos="0"/>
                <w:tab w:val="left" w:pos="352"/>
                <w:tab w:val="left" w:pos="2268"/>
              </w:tabs>
              <w:jc w:val="both"/>
              <w:rPr>
                <w:rFonts w:ascii="Garamond" w:hAnsi="Garamond"/>
                <w:sz w:val="22"/>
                <w:lang w:val="nl-BE"/>
              </w:rPr>
            </w:pPr>
          </w:p>
          <w:tbl>
            <w:tblPr>
              <w:tblW w:w="9781" w:type="dxa"/>
              <w:tblLayout w:type="fixed"/>
              <w:tblCellMar>
                <w:left w:w="70" w:type="dxa"/>
                <w:right w:w="70" w:type="dxa"/>
              </w:tblCellMar>
              <w:tblLook w:val="0000" w:firstRow="0" w:lastRow="0" w:firstColumn="0" w:lastColumn="0" w:noHBand="0" w:noVBand="0"/>
            </w:tblPr>
            <w:tblGrid>
              <w:gridCol w:w="9781"/>
            </w:tblGrid>
            <w:tr w:rsidR="006B677B" w:rsidRPr="00B905BD" w14:paraId="569C46A1" w14:textId="77777777" w:rsidTr="00A07F25">
              <w:trPr>
                <w:trHeight w:val="207"/>
              </w:trPr>
              <w:tc>
                <w:tcPr>
                  <w:tcW w:w="9781" w:type="dxa"/>
                </w:tcPr>
                <w:p w14:paraId="030AF66C" w14:textId="56C829ED" w:rsidR="006B677B" w:rsidRPr="00B905BD" w:rsidRDefault="006B677B" w:rsidP="006B677B">
                  <w:pPr>
                    <w:tabs>
                      <w:tab w:val="left" w:pos="2410"/>
                    </w:tabs>
                    <w:jc w:val="center"/>
                    <w:rPr>
                      <w:rFonts w:ascii="Garamond" w:hAnsi="Garamond"/>
                      <w:sz w:val="22"/>
                      <w:lang w:val="nl-NL"/>
                    </w:rPr>
                  </w:pPr>
                </w:p>
              </w:tc>
            </w:tr>
          </w:tbl>
          <w:p w14:paraId="7FC1CFDD" w14:textId="77777777" w:rsidR="006B677B" w:rsidRPr="00915EC0" w:rsidRDefault="006B677B" w:rsidP="006B677B">
            <w:pPr>
              <w:jc w:val="both"/>
              <w:rPr>
                <w:rFonts w:ascii="Garamond" w:hAnsi="Garamond" w:cs="TimesNewRoman"/>
                <w:b/>
                <w:bCs/>
                <w:sz w:val="22"/>
                <w:szCs w:val="22"/>
              </w:rPr>
            </w:pPr>
            <w:r>
              <w:br w:type="page"/>
            </w:r>
            <w:r>
              <w:rPr>
                <w:rFonts w:ascii="Garamond" w:hAnsi="Garamond"/>
                <w:b/>
                <w:sz w:val="22"/>
              </w:rPr>
              <w:t>Anexa la Decretul regal de modificare a Decretului regal din 18 februarie 1991 privind produsele alimentare destinate unei alimentații speciale</w:t>
            </w:r>
          </w:p>
          <w:p w14:paraId="4950596E" w14:textId="77777777" w:rsidR="006B677B" w:rsidRPr="00E8024C" w:rsidRDefault="006B677B" w:rsidP="006B677B">
            <w:pPr>
              <w:jc w:val="both"/>
              <w:rPr>
                <w:rFonts w:ascii="Garamond" w:hAnsi="Garamond" w:cs="TimesNewRoman"/>
                <w:sz w:val="22"/>
                <w:szCs w:val="22"/>
              </w:rPr>
            </w:pPr>
            <w:r>
              <w:rPr>
                <w:rFonts w:ascii="Open Sans" w:hAnsi="Open Sans"/>
                <w:color w:val="000000"/>
                <w:sz w:val="21"/>
                <w:highlight w:val="yellow"/>
              </w:rPr>
              <w:br/>
            </w:r>
            <w:r>
              <w:rPr>
                <w:rFonts w:ascii="Garamond" w:hAnsi="Garamond"/>
                <w:sz w:val="22"/>
              </w:rPr>
              <w:t>„ Anexa la Decretul regal din 18 februarie 1991 privind produsele alimentare destinate unei alimentații speciale”</w:t>
            </w:r>
          </w:p>
          <w:p w14:paraId="2A83AC73" w14:textId="77777777" w:rsidR="006B677B" w:rsidRPr="006B677B" w:rsidRDefault="006B677B" w:rsidP="006B677B">
            <w:pPr>
              <w:jc w:val="both"/>
              <w:rPr>
                <w:rFonts w:ascii="Open Sans" w:hAnsi="Open Sans" w:cs="Open Sans"/>
                <w:color w:val="000000"/>
                <w:sz w:val="21"/>
                <w:szCs w:val="21"/>
              </w:rPr>
            </w:pPr>
            <w:r>
              <w:rPr>
                <w:rFonts w:ascii="Garamond" w:hAnsi="Garamond"/>
                <w:sz w:val="22"/>
                <w:highlight w:val="yellow"/>
              </w:rPr>
              <w:br/>
            </w:r>
            <w:r>
              <w:rPr>
                <w:rFonts w:ascii="Garamond" w:hAnsi="Garamond"/>
                <w:sz w:val="22"/>
              </w:rPr>
              <w:t>Anexa la Decretul regal din 18 februarie 1991 privind produsele alimentare destinate unei alimentații speciale se modifică după cum urmează:</w:t>
            </w:r>
          </w:p>
          <w:p w14:paraId="187B894D" w14:textId="77777777" w:rsidR="006B677B" w:rsidRPr="0050610F" w:rsidRDefault="006B677B" w:rsidP="006B677B">
            <w:pPr>
              <w:tabs>
                <w:tab w:val="left" w:pos="0"/>
                <w:tab w:val="left" w:pos="352"/>
                <w:tab w:val="left" w:pos="2268"/>
              </w:tabs>
              <w:jc w:val="both"/>
              <w:rPr>
                <w:rFonts w:ascii="Garamond" w:hAnsi="Garamond" w:cs="TimesNewRoman"/>
                <w:sz w:val="22"/>
                <w:szCs w:val="22"/>
                <w:highlight w:val="cyan"/>
                <w:lang w:val="nl-NL" w:eastAsia="en-US"/>
              </w:rPr>
            </w:pPr>
          </w:p>
          <w:p w14:paraId="564F1A6D" w14:textId="77777777" w:rsidR="006B677B" w:rsidRPr="00E8024C" w:rsidRDefault="006B677B" w:rsidP="006B677B">
            <w:pPr>
              <w:tabs>
                <w:tab w:val="left" w:pos="0"/>
                <w:tab w:val="left" w:pos="352"/>
                <w:tab w:val="left" w:pos="2268"/>
              </w:tabs>
              <w:jc w:val="both"/>
              <w:rPr>
                <w:rFonts w:ascii="Garamond" w:hAnsi="Garamond" w:cs="TimesNewRoman"/>
                <w:sz w:val="22"/>
                <w:szCs w:val="22"/>
              </w:rPr>
            </w:pPr>
            <w:r>
              <w:rPr>
                <w:rFonts w:ascii="Garamond" w:hAnsi="Garamond"/>
                <w:sz w:val="22"/>
              </w:rPr>
              <w:t>1. cuvintele „alimente dietetice destinate unor scopuri medicale speciale” se înlocuiesc în partea 4 cu cuvintele „alimente destinate unor scopuri medicale speciale”;</w:t>
            </w:r>
          </w:p>
          <w:p w14:paraId="33B59E11" w14:textId="77777777" w:rsidR="006B677B" w:rsidRPr="00E8024C" w:rsidRDefault="006B677B" w:rsidP="006B677B">
            <w:pPr>
              <w:tabs>
                <w:tab w:val="left" w:pos="0"/>
                <w:tab w:val="left" w:pos="352"/>
                <w:tab w:val="left" w:pos="2268"/>
              </w:tabs>
              <w:jc w:val="both"/>
              <w:rPr>
                <w:rFonts w:ascii="Garamond" w:hAnsi="Garamond" w:cs="TimesNewRoman"/>
                <w:sz w:val="22"/>
                <w:szCs w:val="22"/>
                <w:lang w:val="nl-BE" w:eastAsia="en-US"/>
              </w:rPr>
            </w:pPr>
          </w:p>
          <w:p w14:paraId="597DBD2E" w14:textId="77777777" w:rsidR="006B677B" w:rsidRDefault="006B677B" w:rsidP="006B677B">
            <w:pPr>
              <w:tabs>
                <w:tab w:val="left" w:pos="0"/>
                <w:tab w:val="left" w:pos="352"/>
                <w:tab w:val="left" w:pos="2268"/>
              </w:tabs>
              <w:jc w:val="both"/>
              <w:rPr>
                <w:rFonts w:ascii="Garamond" w:hAnsi="Garamond" w:cs="TimesNewRoman"/>
                <w:sz w:val="22"/>
                <w:szCs w:val="22"/>
              </w:rPr>
            </w:pPr>
            <w:r>
              <w:rPr>
                <w:rFonts w:ascii="Garamond" w:hAnsi="Garamond"/>
                <w:sz w:val="22"/>
              </w:rPr>
              <w:t>2. punctul 4.2.4. se înlocuiește cu următorul text:</w:t>
            </w:r>
          </w:p>
          <w:p w14:paraId="47CF60BB" w14:textId="77777777" w:rsidR="006B677B" w:rsidRPr="00F55CE6" w:rsidRDefault="006B677B" w:rsidP="006B677B">
            <w:pPr>
              <w:tabs>
                <w:tab w:val="left" w:pos="0"/>
                <w:tab w:val="left" w:pos="352"/>
                <w:tab w:val="left" w:pos="2268"/>
              </w:tabs>
              <w:jc w:val="both"/>
              <w:rPr>
                <w:rFonts w:ascii="Open Sans" w:hAnsi="Open Sans" w:cs="Open Sans"/>
                <w:color w:val="000000"/>
                <w:sz w:val="21"/>
                <w:szCs w:val="21"/>
                <w:lang w:val="nl-BE" w:eastAsia="en-US"/>
              </w:rPr>
            </w:pPr>
          </w:p>
          <w:p w14:paraId="79BEC9A9" w14:textId="77777777" w:rsidR="006B677B" w:rsidRPr="00401119" w:rsidRDefault="006B677B" w:rsidP="006B677B">
            <w:pPr>
              <w:jc w:val="both"/>
              <w:rPr>
                <w:rFonts w:ascii="Garamond" w:hAnsi="Garamond" w:cs="TimesNewRoman"/>
                <w:sz w:val="22"/>
                <w:szCs w:val="22"/>
              </w:rPr>
            </w:pPr>
            <w:r>
              <w:rPr>
                <w:rFonts w:ascii="Garamond" w:hAnsi="Garamond"/>
                <w:sz w:val="22"/>
              </w:rPr>
              <w:t>„4.2.4. Vânzări și/sau livrare</w:t>
            </w:r>
          </w:p>
          <w:p w14:paraId="274B4F88" w14:textId="77777777" w:rsidR="006B677B" w:rsidRPr="00262159" w:rsidRDefault="006B677B" w:rsidP="006B677B">
            <w:pPr>
              <w:jc w:val="both"/>
              <w:rPr>
                <w:rFonts w:ascii="Garamond" w:hAnsi="Garamond" w:cs="TimesNewRoman"/>
                <w:sz w:val="22"/>
                <w:szCs w:val="22"/>
              </w:rPr>
            </w:pPr>
            <w:r>
              <w:rPr>
                <w:rFonts w:ascii="Garamond" w:hAnsi="Garamond"/>
                <w:sz w:val="22"/>
              </w:rPr>
              <w:t xml:space="preserve">4.2.4.1. Vânzarea și/sau livrarea către utilizatorul final a alimentelor destinate unor scopurilor medicale speciale sunt autorizate numai pentru:   </w:t>
            </w:r>
          </w:p>
          <w:p w14:paraId="0F36E70E" w14:textId="77777777" w:rsidR="006B677B" w:rsidRPr="00262159" w:rsidRDefault="006B677B" w:rsidP="006B677B">
            <w:pPr>
              <w:jc w:val="both"/>
              <w:rPr>
                <w:rFonts w:ascii="Garamond" w:hAnsi="Garamond" w:cs="TimesNewRoman"/>
                <w:sz w:val="22"/>
                <w:szCs w:val="22"/>
              </w:rPr>
            </w:pPr>
            <w:r>
              <w:rPr>
                <w:rFonts w:ascii="Garamond" w:hAnsi="Garamond"/>
                <w:sz w:val="22"/>
              </w:rPr>
              <w:t>1. chimiștii care eliberează produsele (farmaciști);</w:t>
            </w:r>
          </w:p>
          <w:p w14:paraId="484AC4F9" w14:textId="77777777" w:rsidR="006B677B" w:rsidRPr="00262159" w:rsidRDefault="006B677B" w:rsidP="006B677B">
            <w:pPr>
              <w:jc w:val="both"/>
              <w:rPr>
                <w:rFonts w:ascii="Garamond" w:hAnsi="Garamond" w:cs="TimesNewRoman"/>
                <w:sz w:val="22"/>
                <w:szCs w:val="22"/>
                <w:lang w:val="nl-NL" w:eastAsia="en-US"/>
              </w:rPr>
            </w:pPr>
          </w:p>
          <w:p w14:paraId="777369D5" w14:textId="77777777" w:rsidR="006B677B" w:rsidRPr="00262159" w:rsidRDefault="006B677B" w:rsidP="006B677B">
            <w:pPr>
              <w:jc w:val="both"/>
              <w:rPr>
                <w:rFonts w:ascii="Garamond" w:hAnsi="Garamond" w:cs="TimesNewRoman"/>
                <w:sz w:val="22"/>
                <w:szCs w:val="22"/>
              </w:rPr>
            </w:pPr>
            <w:r>
              <w:rPr>
                <w:rFonts w:ascii="Garamond" w:hAnsi="Garamond"/>
                <w:sz w:val="22"/>
              </w:rPr>
              <w:t>2. unitățile de asistență medicală recunoscute de una dintre entitățile federate, cu condiția ca alimentele destinate unor scopuri medicale speciale să fie furnizate pe bază de prescripție medicală și numai pacienților instituționalizați;</w:t>
            </w:r>
          </w:p>
          <w:p w14:paraId="21B0075E" w14:textId="77777777" w:rsidR="006B677B" w:rsidRPr="00262159" w:rsidRDefault="006B677B" w:rsidP="006B677B">
            <w:pPr>
              <w:jc w:val="both"/>
              <w:rPr>
                <w:rFonts w:ascii="Garamond" w:hAnsi="Garamond" w:cs="TimesNewRoman"/>
                <w:sz w:val="22"/>
                <w:szCs w:val="22"/>
                <w:lang w:val="nl-NL" w:eastAsia="en-US"/>
              </w:rPr>
            </w:pPr>
          </w:p>
          <w:p w14:paraId="791765B4" w14:textId="77777777" w:rsidR="006B677B" w:rsidRDefault="006B677B" w:rsidP="006B677B">
            <w:pPr>
              <w:jc w:val="both"/>
              <w:rPr>
                <w:rFonts w:ascii="Garamond" w:hAnsi="Garamond"/>
                <w:sz w:val="22"/>
              </w:rPr>
            </w:pPr>
            <w:r>
              <w:rPr>
                <w:rFonts w:ascii="Garamond" w:hAnsi="Garamond"/>
                <w:sz w:val="22"/>
              </w:rPr>
              <w:t>3. unitățile de asistență medicală recunoscute de una dintre entitățile federate și numai pacienților instituționalizați pentru alimente destinate unor scopuri medicale speciale administrate pe cale orală și destinate adulților, cu scopul de a satisface nevoile nutriționale în caz de:</w:t>
            </w:r>
          </w:p>
          <w:p w14:paraId="11A5B250" w14:textId="77777777" w:rsidR="006B677B" w:rsidRPr="00E8024C" w:rsidRDefault="006B677B" w:rsidP="006B677B">
            <w:pPr>
              <w:jc w:val="both"/>
              <w:rPr>
                <w:rFonts w:ascii="Garamond" w:hAnsi="Garamond" w:cs="TimesNewRoman"/>
                <w:sz w:val="22"/>
                <w:szCs w:val="22"/>
              </w:rPr>
            </w:pPr>
            <w:r>
              <w:rPr>
                <w:rFonts w:ascii="Garamond" w:hAnsi="Garamond"/>
                <w:sz w:val="22"/>
              </w:rPr>
              <w:t>malnutriție sau risc de malnutriție care nu este asociată cu alte boli sau afecțiuni; sau</w:t>
            </w:r>
          </w:p>
          <w:p w14:paraId="1CB66DB9" w14:textId="77777777" w:rsidR="006B677B" w:rsidRPr="00E8024C" w:rsidRDefault="006B677B" w:rsidP="006B677B">
            <w:pPr>
              <w:jc w:val="both"/>
              <w:rPr>
                <w:rFonts w:ascii="Garamond" w:hAnsi="Garamond" w:cs="TimesNewRoman"/>
                <w:sz w:val="22"/>
                <w:szCs w:val="22"/>
              </w:rPr>
            </w:pPr>
            <w:r>
              <w:rPr>
                <w:rFonts w:ascii="Garamond" w:hAnsi="Garamond"/>
                <w:sz w:val="22"/>
              </w:rPr>
              <w:t>deshidratare sau risc de deshidratare; sau</w:t>
            </w:r>
          </w:p>
          <w:p w14:paraId="1D9C10B3" w14:textId="77777777" w:rsidR="006B677B" w:rsidRDefault="006B677B" w:rsidP="006B677B">
            <w:pPr>
              <w:jc w:val="both"/>
              <w:rPr>
                <w:rFonts w:ascii="Garamond" w:hAnsi="Garamond" w:cs="TimesNewRoman"/>
                <w:sz w:val="22"/>
                <w:szCs w:val="22"/>
              </w:rPr>
            </w:pPr>
            <w:r>
              <w:rPr>
                <w:rFonts w:ascii="Garamond" w:hAnsi="Garamond"/>
                <w:sz w:val="22"/>
              </w:rPr>
              <w:t>probleme de deglutiție;</w:t>
            </w:r>
          </w:p>
          <w:p w14:paraId="0739693D" w14:textId="77777777" w:rsidR="006B677B" w:rsidRDefault="006B677B" w:rsidP="006B677B">
            <w:pPr>
              <w:jc w:val="both"/>
              <w:rPr>
                <w:rFonts w:ascii="Garamond" w:hAnsi="Garamond" w:cs="TimesNewRoman"/>
                <w:sz w:val="22"/>
                <w:szCs w:val="22"/>
                <w:highlight w:val="cyan"/>
                <w:lang w:val="nl-NL" w:eastAsia="en-US"/>
              </w:rPr>
            </w:pPr>
          </w:p>
          <w:p w14:paraId="40870434" w14:textId="77777777" w:rsidR="006B677B" w:rsidRPr="00262159" w:rsidRDefault="006B677B" w:rsidP="006B677B">
            <w:pPr>
              <w:jc w:val="both"/>
              <w:rPr>
                <w:rFonts w:ascii="Garamond" w:hAnsi="Garamond" w:cs="TimesNewRoman"/>
                <w:sz w:val="22"/>
                <w:szCs w:val="22"/>
              </w:rPr>
            </w:pPr>
            <w:r>
              <w:rPr>
                <w:rFonts w:ascii="Garamond" w:hAnsi="Garamond"/>
                <w:sz w:val="22"/>
              </w:rPr>
              <w:t>4. serviciile înregistrate în afara unui spital în conformitate cu Decretul regal din 15 noiembrie 2017 privind punctul de contact pentru materiovigilență în cadrul spitalelor și înregistrarea distribuitorilor de dispozitive medicale, cu condiția ca produsele alimentare de uz medical să facă obiectul unei prescripții medicale;</w:t>
            </w:r>
          </w:p>
          <w:p w14:paraId="16B91DD4" w14:textId="77777777" w:rsidR="006B677B" w:rsidRPr="00262159" w:rsidRDefault="006B677B" w:rsidP="006B677B">
            <w:pPr>
              <w:jc w:val="both"/>
              <w:rPr>
                <w:rFonts w:ascii="Garamond" w:hAnsi="Garamond" w:cs="TimesNewRoman"/>
                <w:sz w:val="22"/>
                <w:szCs w:val="22"/>
                <w:lang w:val="nl-NL" w:eastAsia="en-US"/>
              </w:rPr>
            </w:pPr>
          </w:p>
          <w:p w14:paraId="56BA06CF" w14:textId="77777777" w:rsidR="006B677B" w:rsidRPr="00262159" w:rsidRDefault="006B677B" w:rsidP="006B677B">
            <w:pPr>
              <w:jc w:val="both"/>
              <w:rPr>
                <w:rFonts w:ascii="Garamond" w:hAnsi="Garamond" w:cs="TimesNewRoman"/>
                <w:sz w:val="22"/>
                <w:szCs w:val="22"/>
              </w:rPr>
            </w:pPr>
            <w:r>
              <w:rPr>
                <w:rFonts w:ascii="Garamond" w:hAnsi="Garamond"/>
                <w:sz w:val="22"/>
              </w:rPr>
              <w:t>5. entitățile de comerț cu amănuntul, cu condiția să se refere la produsele alimentare destinate unor scopuri medicale speciale administrate pe cale orală, destinate adulților și destinate satisfacerii nevoilor nutriționale în caz de denutriție sau risc de denutriție care nu este asociat cu alte boli sau tulburări.</w:t>
            </w:r>
          </w:p>
          <w:p w14:paraId="39A42744" w14:textId="77777777" w:rsidR="006B677B" w:rsidRPr="00184445" w:rsidRDefault="006B677B" w:rsidP="006B677B">
            <w:pPr>
              <w:jc w:val="both"/>
              <w:rPr>
                <w:rFonts w:ascii="Garamond" w:hAnsi="Garamond" w:cs="TimesNewRoman"/>
                <w:sz w:val="22"/>
                <w:szCs w:val="22"/>
                <w:highlight w:val="cyan"/>
                <w:lang w:val="nl-NL" w:eastAsia="en-US"/>
              </w:rPr>
            </w:pPr>
          </w:p>
          <w:p w14:paraId="69831D0A" w14:textId="77777777" w:rsidR="006B677B" w:rsidRPr="00401119" w:rsidRDefault="006B677B" w:rsidP="006B677B">
            <w:pPr>
              <w:jc w:val="both"/>
              <w:rPr>
                <w:rFonts w:ascii="Garamond" w:hAnsi="Garamond" w:cs="TimesNewRoman"/>
                <w:sz w:val="22"/>
                <w:szCs w:val="22"/>
              </w:rPr>
            </w:pPr>
            <w:r>
              <w:br w:type="page"/>
            </w:r>
            <w:r>
              <w:rPr>
                <w:rFonts w:ascii="Garamond" w:hAnsi="Garamond"/>
                <w:sz w:val="22"/>
              </w:rPr>
              <w:t>4.2.4.2. O tehnică de comunicare la distanță, utilizată pentru vânzarea și/sau livrarea către utilizatorul final a alimentelor destinate unor scopuri medicale speciale este permisă numai pentru:</w:t>
            </w:r>
          </w:p>
          <w:p w14:paraId="65FDF175" w14:textId="77777777" w:rsidR="006B677B" w:rsidRPr="00401119" w:rsidRDefault="006B677B" w:rsidP="006B677B">
            <w:pPr>
              <w:jc w:val="both"/>
              <w:rPr>
                <w:rFonts w:ascii="Garamond" w:hAnsi="Garamond" w:cs="TimesNewRoman"/>
                <w:sz w:val="22"/>
                <w:szCs w:val="22"/>
              </w:rPr>
            </w:pPr>
            <w:r>
              <w:rPr>
                <w:rFonts w:ascii="Garamond" w:hAnsi="Garamond"/>
                <w:sz w:val="22"/>
              </w:rPr>
              <w:t>1. chimiștii care eliberează produsele (farmaciști);</w:t>
            </w:r>
          </w:p>
          <w:p w14:paraId="5A24F3C3" w14:textId="77777777" w:rsidR="006B677B" w:rsidRDefault="006B677B" w:rsidP="006B677B">
            <w:pPr>
              <w:jc w:val="both"/>
              <w:rPr>
                <w:rFonts w:ascii="Garamond" w:hAnsi="Garamond" w:cs="TimesNewRoman"/>
                <w:sz w:val="22"/>
                <w:szCs w:val="22"/>
              </w:rPr>
            </w:pPr>
            <w:r>
              <w:rPr>
                <w:rFonts w:ascii="Garamond" w:hAnsi="Garamond"/>
                <w:sz w:val="22"/>
              </w:rPr>
              <w:t>2. entitățile de comerț cu amănuntul, astfel cum sunt descrise la punctul 4.2.4.1 din prezenta anexă.”</w:t>
            </w:r>
          </w:p>
          <w:p w14:paraId="56A86D02" w14:textId="77777777" w:rsidR="006B677B" w:rsidRPr="00E8024C" w:rsidRDefault="006B677B" w:rsidP="006B677B">
            <w:pPr>
              <w:jc w:val="both"/>
              <w:rPr>
                <w:rFonts w:ascii="Garamond" w:hAnsi="Garamond" w:cs="TimesNewRoman"/>
                <w:sz w:val="22"/>
                <w:szCs w:val="22"/>
                <w:lang w:val="nl-NL" w:eastAsia="en-US"/>
              </w:rPr>
            </w:pPr>
          </w:p>
          <w:p w14:paraId="166AD885" w14:textId="77777777" w:rsidR="006B677B" w:rsidRDefault="006B677B" w:rsidP="006B677B">
            <w:pPr>
              <w:jc w:val="both"/>
              <w:rPr>
                <w:rFonts w:ascii="Garamond" w:hAnsi="Garamond" w:cs="TimesNewRoman"/>
                <w:sz w:val="22"/>
                <w:szCs w:val="22"/>
              </w:rPr>
            </w:pPr>
            <w:r>
              <w:rPr>
                <w:rFonts w:ascii="Garamond" w:hAnsi="Garamond"/>
                <w:sz w:val="22"/>
              </w:rPr>
              <w:t>Având în vedere Decizia noastră din 1 septembrie 2022 de modificare a Decretului regal din 18 februarie 1991 privind produsele alimentare cu destinație nutrițională specială,</w:t>
            </w:r>
          </w:p>
          <w:p w14:paraId="1C012449" w14:textId="77777777" w:rsidR="006B677B" w:rsidRPr="00E8024C" w:rsidRDefault="006B677B" w:rsidP="006B677B">
            <w:pPr>
              <w:jc w:val="both"/>
              <w:rPr>
                <w:rFonts w:ascii="Garamond" w:hAnsi="Garamond" w:cs="TimesNewRoman"/>
                <w:sz w:val="22"/>
                <w:szCs w:val="22"/>
                <w:highlight w:val="cyan"/>
                <w:lang w:val="nl-BE" w:eastAsia="en-US"/>
              </w:rPr>
            </w:pPr>
          </w:p>
          <w:p w14:paraId="49FFE2E5" w14:textId="77777777" w:rsidR="006B677B" w:rsidRDefault="006B677B" w:rsidP="006B677B">
            <w:pPr>
              <w:jc w:val="center"/>
              <w:rPr>
                <w:rFonts w:ascii="Garamond" w:hAnsi="Garamond"/>
                <w:sz w:val="22"/>
                <w:szCs w:val="22"/>
                <w:lang w:val="nl-BE"/>
              </w:rPr>
            </w:pPr>
          </w:p>
          <w:p w14:paraId="78B058A9" w14:textId="3DD47841" w:rsidR="006B677B" w:rsidRDefault="006B677B" w:rsidP="006B677B">
            <w:pPr>
              <w:jc w:val="center"/>
              <w:rPr>
                <w:rFonts w:ascii="Garamond" w:hAnsi="Garamond"/>
                <w:sz w:val="22"/>
                <w:szCs w:val="22"/>
              </w:rPr>
            </w:pPr>
            <w:r>
              <w:rPr>
                <w:rFonts w:ascii="Garamond" w:hAnsi="Garamond"/>
                <w:sz w:val="22"/>
              </w:rPr>
              <w:t>În numele Majestății Sale:</w:t>
            </w:r>
          </w:p>
          <w:p w14:paraId="1B163B38" w14:textId="77777777" w:rsidR="00915EC0" w:rsidRPr="00262159" w:rsidRDefault="00915EC0" w:rsidP="006B677B">
            <w:pPr>
              <w:jc w:val="center"/>
              <w:rPr>
                <w:rFonts w:ascii="Garamond" w:hAnsi="Garamond"/>
                <w:sz w:val="22"/>
                <w:szCs w:val="22"/>
                <w:lang w:val="nl-BE"/>
              </w:rPr>
            </w:pPr>
          </w:p>
          <w:p w14:paraId="7D780E23" w14:textId="701F4071" w:rsidR="006B677B" w:rsidRDefault="006B677B" w:rsidP="006B677B">
            <w:pPr>
              <w:jc w:val="center"/>
              <w:rPr>
                <w:rFonts w:ascii="Garamond" w:hAnsi="Garamond"/>
                <w:sz w:val="22"/>
                <w:szCs w:val="22"/>
              </w:rPr>
            </w:pPr>
            <w:r>
              <w:rPr>
                <w:rFonts w:ascii="Garamond" w:hAnsi="Garamond"/>
                <w:sz w:val="22"/>
              </w:rPr>
              <w:t>Ministrul Sănătății Publice,</w:t>
            </w:r>
          </w:p>
          <w:p w14:paraId="3C169EB5" w14:textId="79F82403" w:rsidR="006B677B" w:rsidRDefault="006B677B" w:rsidP="006B677B">
            <w:pPr>
              <w:jc w:val="center"/>
              <w:rPr>
                <w:rFonts w:ascii="Garamond" w:hAnsi="Garamond"/>
                <w:sz w:val="22"/>
              </w:rPr>
            </w:pPr>
            <w:r>
              <w:rPr>
                <w:rFonts w:ascii="Garamond" w:hAnsi="Garamond"/>
                <w:sz w:val="22"/>
              </w:rPr>
              <w:t>Frank VANDENBROUCKE</w:t>
            </w:r>
          </w:p>
          <w:p w14:paraId="3F8A75C2" w14:textId="77777777" w:rsidR="00915EC0" w:rsidRDefault="00915EC0" w:rsidP="006B677B">
            <w:pPr>
              <w:jc w:val="center"/>
              <w:rPr>
                <w:rFonts w:ascii="Garamond" w:hAnsi="Garamond"/>
                <w:sz w:val="22"/>
                <w:szCs w:val="22"/>
                <w:lang w:val="nl-BE"/>
              </w:rPr>
            </w:pPr>
          </w:p>
          <w:p w14:paraId="53BE080E" w14:textId="3EEA9282" w:rsidR="006B677B" w:rsidRDefault="006B677B" w:rsidP="006B677B">
            <w:pPr>
              <w:jc w:val="center"/>
              <w:rPr>
                <w:rFonts w:ascii="Garamond" w:hAnsi="Garamond"/>
                <w:sz w:val="22"/>
                <w:szCs w:val="22"/>
              </w:rPr>
            </w:pPr>
            <w:r>
              <w:rPr>
                <w:rFonts w:ascii="Garamond" w:hAnsi="Garamond"/>
                <w:sz w:val="22"/>
              </w:rPr>
              <w:t>Ministrul Agriculturii,</w:t>
            </w:r>
          </w:p>
          <w:p w14:paraId="3C47F321" w14:textId="77777777" w:rsidR="006B677B" w:rsidRPr="0050610F" w:rsidRDefault="006B677B" w:rsidP="006B677B">
            <w:pPr>
              <w:jc w:val="center"/>
              <w:rPr>
                <w:rFonts w:ascii="Open Sans" w:hAnsi="Open Sans" w:cs="Open Sans"/>
                <w:color w:val="000000"/>
                <w:sz w:val="21"/>
                <w:szCs w:val="21"/>
              </w:rPr>
            </w:pPr>
            <w:r>
              <w:rPr>
                <w:rFonts w:ascii="Garamond" w:hAnsi="Garamond"/>
                <w:sz w:val="22"/>
              </w:rPr>
              <w:t>David CLARINVAL</w:t>
            </w:r>
          </w:p>
          <w:p w14:paraId="65FD18BC" w14:textId="77777777" w:rsidR="006B677B" w:rsidRPr="006B677B" w:rsidRDefault="006B677B" w:rsidP="006B677B">
            <w:pPr>
              <w:tabs>
                <w:tab w:val="left" w:pos="0"/>
                <w:tab w:val="left" w:pos="352"/>
                <w:tab w:val="left" w:pos="2268"/>
              </w:tabs>
              <w:jc w:val="both"/>
              <w:rPr>
                <w:rFonts w:ascii="Garamond" w:hAnsi="Garamond"/>
                <w:sz w:val="22"/>
                <w:lang w:val="nl-BE"/>
              </w:rPr>
            </w:pPr>
          </w:p>
          <w:p w14:paraId="39AACEC5" w14:textId="77777777" w:rsidR="006B677B" w:rsidRPr="006B677B" w:rsidRDefault="006B677B" w:rsidP="006B677B">
            <w:pPr>
              <w:tabs>
                <w:tab w:val="left" w:pos="0"/>
                <w:tab w:val="left" w:pos="352"/>
                <w:tab w:val="left" w:pos="2268"/>
              </w:tabs>
              <w:jc w:val="both"/>
              <w:rPr>
                <w:rFonts w:ascii="Garamond" w:hAnsi="Garamond"/>
                <w:sz w:val="22"/>
                <w:lang w:val="nl-BE"/>
              </w:rPr>
            </w:pPr>
          </w:p>
          <w:p w14:paraId="68CB39AD" w14:textId="77777777" w:rsidR="006B677B" w:rsidRPr="006B677B" w:rsidRDefault="006B677B" w:rsidP="006B677B">
            <w:pPr>
              <w:tabs>
                <w:tab w:val="left" w:pos="0"/>
                <w:tab w:val="left" w:pos="352"/>
                <w:tab w:val="left" w:pos="2268"/>
              </w:tabs>
              <w:jc w:val="both"/>
              <w:rPr>
                <w:rFonts w:ascii="Garamond" w:hAnsi="Garamond"/>
                <w:sz w:val="22"/>
                <w:lang w:val="nl-BE"/>
              </w:rPr>
            </w:pPr>
          </w:p>
          <w:p w14:paraId="57708115" w14:textId="77777777" w:rsidR="006B677B" w:rsidRPr="006B677B" w:rsidRDefault="006B677B" w:rsidP="006B677B">
            <w:pPr>
              <w:tabs>
                <w:tab w:val="left" w:pos="0"/>
                <w:tab w:val="left" w:pos="352"/>
                <w:tab w:val="left" w:pos="2268"/>
              </w:tabs>
              <w:jc w:val="both"/>
              <w:rPr>
                <w:rFonts w:ascii="Garamond" w:hAnsi="Garamond"/>
                <w:sz w:val="22"/>
                <w:lang w:val="nl-BE"/>
              </w:rPr>
            </w:pPr>
          </w:p>
          <w:p w14:paraId="1214D74D" w14:textId="77777777" w:rsidR="006B677B" w:rsidRPr="006B677B" w:rsidRDefault="006B677B" w:rsidP="006B677B">
            <w:pPr>
              <w:tabs>
                <w:tab w:val="left" w:pos="0"/>
                <w:tab w:val="left" w:pos="352"/>
                <w:tab w:val="left" w:pos="2268"/>
              </w:tabs>
              <w:jc w:val="both"/>
              <w:rPr>
                <w:rFonts w:ascii="Garamond" w:hAnsi="Garamond"/>
                <w:sz w:val="22"/>
                <w:lang w:val="nl-BE"/>
              </w:rPr>
            </w:pPr>
          </w:p>
          <w:p w14:paraId="44946230" w14:textId="77777777" w:rsidR="006B677B" w:rsidRPr="006B677B" w:rsidRDefault="006B677B" w:rsidP="006B677B">
            <w:pPr>
              <w:tabs>
                <w:tab w:val="left" w:pos="0"/>
                <w:tab w:val="left" w:pos="352"/>
                <w:tab w:val="left" w:pos="2268"/>
              </w:tabs>
              <w:jc w:val="both"/>
              <w:rPr>
                <w:rFonts w:ascii="Garamond" w:hAnsi="Garamond"/>
                <w:sz w:val="22"/>
                <w:lang w:val="nl-BE"/>
              </w:rPr>
            </w:pPr>
          </w:p>
          <w:p w14:paraId="0B87B4A4" w14:textId="77777777" w:rsidR="006B677B" w:rsidRPr="006B677B" w:rsidRDefault="006B677B" w:rsidP="006B677B">
            <w:pPr>
              <w:tabs>
                <w:tab w:val="left" w:pos="0"/>
                <w:tab w:val="left" w:pos="352"/>
                <w:tab w:val="left" w:pos="2268"/>
              </w:tabs>
              <w:jc w:val="both"/>
              <w:rPr>
                <w:rFonts w:ascii="Garamond" w:hAnsi="Garamond"/>
                <w:sz w:val="22"/>
                <w:lang w:val="nl-BE"/>
              </w:rPr>
            </w:pPr>
          </w:p>
          <w:p w14:paraId="7029ABF3" w14:textId="77777777" w:rsidR="006B677B" w:rsidRPr="006B677B" w:rsidRDefault="006B677B" w:rsidP="006B677B">
            <w:pPr>
              <w:tabs>
                <w:tab w:val="left" w:pos="0"/>
                <w:tab w:val="left" w:pos="352"/>
                <w:tab w:val="left" w:pos="2268"/>
              </w:tabs>
              <w:jc w:val="both"/>
              <w:rPr>
                <w:rFonts w:ascii="Garamond" w:hAnsi="Garamond"/>
                <w:sz w:val="22"/>
                <w:lang w:val="nl-BE"/>
              </w:rPr>
            </w:pPr>
          </w:p>
        </w:tc>
      </w:tr>
    </w:tbl>
    <w:p w14:paraId="537FB39C" w14:textId="77777777" w:rsidR="001F0D48" w:rsidRPr="006B677B" w:rsidRDefault="001F0D48">
      <w:pPr>
        <w:rPr>
          <w:lang w:val="nl-NL"/>
        </w:rPr>
      </w:pPr>
    </w:p>
    <w:sectPr w:rsidR="001F0D48" w:rsidRPr="006B67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7B"/>
    <w:rsid w:val="001F0D48"/>
    <w:rsid w:val="003B0F2D"/>
    <w:rsid w:val="006B677B"/>
    <w:rsid w:val="00915EC0"/>
    <w:rsid w:val="00DE7013"/>
    <w:rsid w:val="00F02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5AEC"/>
  <w15:chartTrackingRefBased/>
  <w15:docId w15:val="{4C2FD12D-7F18-43F2-B9F4-A44B252E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77B"/>
    <w:pPr>
      <w:spacing w:after="0" w:line="240" w:lineRule="auto"/>
    </w:pPr>
    <w:rPr>
      <w:rFonts w:ascii="Times New Roman" w:eastAsia="Times New Roman" w:hAnsi="Times New Roman" w:cs="Times New Roman"/>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B677B"/>
    <w:pPr>
      <w:tabs>
        <w:tab w:val="center" w:pos="4536"/>
        <w:tab w:val="right" w:pos="9072"/>
      </w:tabs>
    </w:pPr>
  </w:style>
  <w:style w:type="character" w:customStyle="1" w:styleId="FooterChar">
    <w:name w:val="Footer Char"/>
    <w:basedOn w:val="DefaultParagraphFont"/>
    <w:link w:val="Footer"/>
    <w:rsid w:val="006B677B"/>
    <w:rPr>
      <w:rFonts w:ascii="Times New Roman" w:eastAsia="Times New Roman" w:hAnsi="Times New Roman" w:cs="Times New Roman"/>
      <w:sz w:val="20"/>
      <w:szCs w:val="20"/>
      <w:lang w:val="ro-RO"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5521</Characters>
  <Application>Microsoft Office Word</Application>
  <DocSecurity>0</DocSecurity>
  <Lines>134</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Heyvaert (SPF Santé Publique - FOD Volksgezondheid)</dc:creator>
  <cp:keywords>class='Internal'</cp:keywords>
  <dc:description/>
  <cp:lastModifiedBy>Ines Varvodic</cp:lastModifiedBy>
  <cp:revision>2</cp:revision>
  <dcterms:created xsi:type="dcterms:W3CDTF">2023-01-16T07:21:00Z</dcterms:created>
  <dcterms:modified xsi:type="dcterms:W3CDTF">2023-01-16T07:21:00Z</dcterms:modified>
</cp:coreProperties>
</file>