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C7" w:rsidRDefault="001863C7" w:rsidP="0017426D">
      <w:pPr>
        <w:pStyle w:val="PDK1Anlage"/>
      </w:pPr>
    </w:p>
    <w:p w:rsidR="00550463" w:rsidRDefault="00550463" w:rsidP="00550463">
      <w:pPr>
        <w:rPr>
          <w:sz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0308 A-- HR- ------ 20200528 --- --- PROJET</w:t>
      </w:r>
    </w:p>
    <w:p w:rsidR="001863C7" w:rsidRDefault="001863C7" w:rsidP="0017426D">
      <w:pPr>
        <w:pStyle w:val="PDK1Ausg"/>
      </w:pPr>
    </w:p>
    <w:p w:rsidR="001863C7" w:rsidRDefault="001863C7" w:rsidP="0017426D">
      <w:pPr>
        <w:pStyle w:val="PDK2"/>
      </w:pPr>
    </w:p>
    <w:p w:rsidR="001863C7" w:rsidRPr="005E4F4C" w:rsidRDefault="001863C7" w:rsidP="0017426D">
      <w:pPr>
        <w:pStyle w:val="11Titel"/>
      </w:pPr>
      <w:r>
        <w:t xml:space="preserve">Savezni zakon kojim se mijenja Zakon o sredstvima za zaštitu bilja iz 2011.</w:t>
      </w:r>
    </w:p>
    <w:p w:rsidR="001863C7" w:rsidRPr="005E4F4C" w:rsidRDefault="001863C7" w:rsidP="0017426D">
      <w:pPr>
        <w:pStyle w:val="12PromKlEinlSatz"/>
      </w:pPr>
      <w:r>
        <w:t xml:space="preserve">Nacionalno vijeće odlučilo je:</w:t>
      </w:r>
    </w:p>
    <w:p w:rsidR="001863C7" w:rsidRPr="005E4F4C" w:rsidRDefault="001863C7" w:rsidP="0017426D">
      <w:pPr>
        <w:pStyle w:val="12PromKlEinlSatz"/>
      </w:pPr>
      <w:r>
        <w:t xml:space="preserve">Zakon o sredstvima za zaštitu bilja iz 2011., Savezni službeni list,</w:t>
      </w:r>
      <w:r>
        <w:t xml:space="preserve"> </w:t>
      </w:r>
      <w:r>
        <w:t xml:space="preserve">dio I., br. 10/2011, zadnje izmijenjen Saveznim zakonom, Savezni službeni list,</w:t>
      </w:r>
      <w:r>
        <w:t xml:space="preserve"> </w:t>
      </w:r>
      <w:r>
        <w:t xml:space="preserve">dio I., br. 79/2019, mijenja se kako slijedi:</w:t>
      </w:r>
    </w:p>
    <w:p w:rsidR="001863C7" w:rsidRPr="005E4F4C" w:rsidRDefault="001863C7" w:rsidP="0017426D">
      <w:pPr>
        <w:pStyle w:val="22NovAo2"/>
      </w:pPr>
      <w:r>
        <w:t xml:space="preserve">1.</w:t>
      </w:r>
      <w:r>
        <w:t xml:space="preserve"> </w:t>
      </w:r>
      <w:r>
        <w:t xml:space="preserve">Briše se članak 17. stavak 5.</w:t>
      </w:r>
    </w:p>
    <w:p w:rsidR="001863C7" w:rsidRPr="005E4F4C" w:rsidRDefault="001863C7" w:rsidP="0017426D">
      <w:pPr>
        <w:pStyle w:val="21NovAo1"/>
      </w:pPr>
      <w:r>
        <w:t xml:space="preserve">2.</w:t>
      </w:r>
      <w:r>
        <w:t xml:space="preserve"> </w:t>
      </w:r>
      <w:r>
        <w:t xml:space="preserve">Članak 18. stavak 10. glasi:</w:t>
      </w:r>
    </w:p>
    <w:p w:rsidR="001863C7" w:rsidRDefault="001863C7" w:rsidP="0017426D">
      <w:pPr>
        <w:pStyle w:val="51Abs"/>
      </w:pPr>
      <w:r>
        <w:t xml:space="preserve">„(10) Stavljanje na tržište sredstava za zaštitu bilja koja sadrže aktivnu tvar glifosat zabranjeno je u smislu načela predostrožnosti.”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27" w:rsidRDefault="00EA3B27">
      <w:r>
        <w:separator/>
      </w:r>
    </w:p>
  </w:endnote>
  <w:endnote w:type="continuationSeparator" w:id="0">
    <w:p w:rsidR="00EA3B27" w:rsidRDefault="00EA3B27">
      <w:r>
        <w:continuationSeparator/>
      </w:r>
    </w:p>
  </w:endnote>
  <w:endnote w:type="continuationNotice" w:id="1">
    <w:p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27" w:rsidRDefault="00EA3B27">
      <w:r>
        <w:separator/>
      </w:r>
    </w:p>
  </w:footnote>
  <w:footnote w:type="continuationSeparator" w:id="0">
    <w:p w:rsidR="00EA3B27" w:rsidRDefault="00EA3B27">
      <w:r>
        <w:continuationSeparator/>
      </w:r>
    </w:p>
  </w:footnote>
  <w:footnote w:type="continuationNotice" w:id="1">
    <w:p w:rsidR="00EA3B27" w:rsidRDefault="00EA3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9E" w:rsidRPr="00975078" w:rsidRDefault="00975078" w:rsidP="00975078">
    <w:pPr>
      <w:pStyle w:val="62Kopfzeile"/>
    </w:pPr>
    <w:r>
      <w:tab/>
    </w:r>
    <w:r>
      <w:t xml:space="preserve">167/A XXVII.</w:t>
    </w:r>
    <w:r>
      <w:t xml:space="preserve"> </w:t>
    </w:r>
    <w:r>
      <w:t xml:space="preserve">GP – Prijedlog inicijative – Tekst zakona</w:t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od </w:t>
    </w:r>
    <w:r w:rsidR="00550463">
      <w:fldChar w:fldCharType="begin" w:dirty="true"/>
    </w:r>
    <w:r w:rsidR="00550463">
      <w:instrText xml:space="preserve"> NUMPAGES  \* MERGEFORMAT </w:instrText>
    </w:r>
    <w:r w:rsidR="00550463">
      <w:fldChar w:fldCharType="separate"/>
    </w:r>
    <w:r w:rsidR="00550463">
      <w:t>1</w:t>
    </w:r>
    <w:r w:rsidR="0055046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hr-HR"/>
    </w:r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hr-HR"/>
    </w:r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hr-HR"/>
    </w:r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hr-HR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  <w:lang w:val="hr-HR"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  <w:lang w:val="hr-HR"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  <w:lang w:val="hr-HR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hr-HR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  <w:lang w:val="hr-HR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  <w:rPr>
      <w:lang w:val="hr-HR"/>
    </w:r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  <w:lang w:val="hr-HR"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  <w:lang w:val="hr-HR"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  <w:rPr>
      <w:lang w:val="hr-HR"/>
    </w:r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  <w:rPr>
      <w:lang w:val="hr-HR"/>
    </w:r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  <w:rPr>
      <w:lang w:val="hr-HR"/>
    </w:r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  <w:rPr>
      <w:lang w:val="hr-HR"/>
    </w:r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  <w:rPr>
      <w:lang w:val="hr-HR"/>
    </w:r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  <w:rPr>
      <w:lang w:val="hr-HR"/>
    </w:r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  <w:rPr>
      <w:lang w:val="hr-HR"/>
    </w:r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  <w:rPr>
      <w:lang w:val="hr-HR"/>
    </w:r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KARAGIANNI, Maria</cp:lastModifiedBy>
  <cp:revision>4</cp:revision>
  <cp:lastPrinted>2019-12-12T09:48:00Z</cp:lastPrinted>
  <dcterms:created xsi:type="dcterms:W3CDTF">2020-03-04T12:17:00Z</dcterms:created>
  <dcterms:modified xsi:type="dcterms:W3CDTF">2020-05-19T09:04:00Z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