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827083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0019</w:t>
      </w:r>
      <w:r w:rsidR="002873D6">
        <w:rPr>
          <w:rFonts w:ascii="Courier New" w:hAnsi="Courier New"/>
          <w:sz w:val="20"/>
          <w:szCs w:val="20"/>
        </w:rPr>
        <w:t xml:space="preserve"> A-- SK- ------ </w:t>
      </w:r>
      <w:r w:rsidR="00A10700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C33EA6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Nariadenie mestskej rady mesta Viedeň, ktorým sa stanovuje energetický plán budov pre </w:t>
      </w:r>
      <w:r w:rsidR="00827083">
        <w:rPr>
          <w:rFonts w:ascii="Arial" w:hAnsi="Arial"/>
          <w:b/>
          <w:bCs/>
        </w:rPr>
        <w:t>16</w:t>
      </w:r>
      <w:r>
        <w:rPr>
          <w:rFonts w:ascii="Arial" w:hAnsi="Arial"/>
          <w:b/>
          <w:bCs/>
        </w:rPr>
        <w:t xml:space="preserve">. okres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Podľa § 2b stavebného poriadku pre Viedeň, Krajinský vestník pre Viedeň č. 11/1930, naposledy zmeneného zákonom, Krajinský vestník pre Viedeň č. 71/2018, sa nariaďuje: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</w:t>
      </w:r>
      <w:r>
        <w:rPr>
          <w:rFonts w:ascii="Arial" w:hAnsi="Arial"/>
        </w:rPr>
        <w:t xml:space="preserve"> Pre oblasti vyšrafované a ohraničené v prílohe oranžovou farbou je energetický plán budov stanovený v súlade s § 2b stavebného poriadku. Dopravné plochy sú z platnosti nariadenia vylúčené.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</w:t>
      </w:r>
      <w:r>
        <w:rPr>
          <w:rFonts w:ascii="Arial" w:hAnsi="Arial"/>
        </w:rPr>
        <w:t xml:space="preserve"> Príloha (dodatok k plánu) je súčasťou tohto nariadenia.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</w:t>
      </w:r>
      <w:r>
        <w:rPr>
          <w:rFonts w:ascii="Arial" w:hAnsi="Arial"/>
        </w:rPr>
        <w:t xml:space="preserve"> V oblastiach, na ktoré sa vzťahuje energetický plán budov, musia byť pre zariadenia na vykurovanie a ohrev vody v novostavbách podľa § 60 ods. 1 písm. a) stavebného poriadku povolené iba vysoko efektívne alternatívne systémy uvedené v § 118 ods. 3 stavebného poriadku.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</w:t>
      </w:r>
      <w:r>
        <w:rPr>
          <w:rFonts w:ascii="Arial" w:hAnsi="Arial"/>
        </w:rPr>
        <w:t xml:space="preserve"> Toto nariadenie bolo oznámené v súlade s ustanoveniami smernice Európskeho parlamentu a Rady 2015/1535 (ES) z 9. septembra 2015, ktorou sa stanovuje postup pri poskytovaní informácií v oblasti technických predpisov a pravidiel vzťahujúcich sa na služby informačnej spoločnosti, Ú. v. EÚ L 241, 17.9.2015 (číslo oznámenia </w:t>
      </w:r>
      <w:r w:rsidR="00837DEE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</w:t>
      </w:r>
      <w:r>
        <w:rPr>
          <w:rFonts w:ascii="Arial" w:hAnsi="Arial"/>
        </w:rPr>
        <w:t xml:space="preserve"> Toto nariadenie nadobúda účinnosť tri mesiace po jeho uverejnení.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</w:t>
      </w:r>
      <w:r>
        <w:rPr>
          <w:rFonts w:ascii="Arial" w:hAnsi="Arial"/>
        </w:rPr>
        <w:t xml:space="preserve"> Toto nariadenie sa nevzťahuje na všetky konania o stavebných povoleniach prebiehajúce v čase nadobudnutia účinnosti tohto nariadenia.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Predseda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Príloha</w:t>
      </w:r>
    </w:p>
    <w:p w:rsidR="0040032E" w:rsidRPr="0040032E" w:rsidRDefault="00827083" w:rsidP="0040032E">
      <w:pPr>
        <w:rPr>
          <w:rFonts w:ascii="Arial" w:hAnsi="Arial" w:cs="Arial"/>
        </w:rPr>
      </w:pPr>
      <w:r>
        <w:rPr>
          <w:rFonts w:ascii="Arial" w:hAnsi="Arial"/>
        </w:rPr>
        <w:t>Dodatok k plánu č.</w:t>
      </w:r>
      <w:r w:rsidR="008F1484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B5A" w:rsidRDefault="00821B5A" w:rsidP="00F76E71">
      <w:pPr>
        <w:spacing w:after="0" w:line="240" w:lineRule="auto"/>
      </w:pPr>
      <w:r>
        <w:separator/>
      </w:r>
    </w:p>
  </w:endnote>
  <w:endnote w:type="continuationSeparator" w:id="0">
    <w:p w:rsidR="00821B5A" w:rsidRDefault="00821B5A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B5A" w:rsidRDefault="00821B5A" w:rsidP="00F76E71">
      <w:pPr>
        <w:spacing w:after="0" w:line="240" w:lineRule="auto"/>
      </w:pPr>
      <w:r>
        <w:separator/>
      </w:r>
    </w:p>
  </w:footnote>
  <w:footnote w:type="continuationSeparator" w:id="0">
    <w:p w:rsidR="00821B5A" w:rsidRDefault="00821B5A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873D6"/>
    <w:rsid w:val="002A4321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1B5A"/>
    <w:rsid w:val="00822BD0"/>
    <w:rsid w:val="00825806"/>
    <w:rsid w:val="00827083"/>
    <w:rsid w:val="00837DEE"/>
    <w:rsid w:val="00865BEB"/>
    <w:rsid w:val="008E5E48"/>
    <w:rsid w:val="008F1484"/>
    <w:rsid w:val="009129C3"/>
    <w:rsid w:val="00934F46"/>
    <w:rsid w:val="00946B0B"/>
    <w:rsid w:val="009751BB"/>
    <w:rsid w:val="00A10700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33EA6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DA3D60F-8C61-42FE-B046-DB4140A3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10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