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Federalinės maisto produktų ir žemės ūkio ministerijos nutarimas</w:t>
      </w:r>
    </w:p>
    <w:p w14:paraId="2F532029" w14:textId="77777777" w:rsidR="00651E64" w:rsidRDefault="00651E64" w:rsidP="00484650">
      <w:pPr>
        <w:pStyle w:val="Bezeichnungnderungsdokument"/>
      </w:pPr>
      <w:r>
        <w:t>Nutarimas, kuriuo nacionaliniai teisės aktai suderinami su Sąjungos teisės aktais dėl kvapiųjų medžiagų ir maisto produktų, kurių sudėtyje yra kvapiųjų medžiagų</w:t>
      </w:r>
      <w:r w:rsidR="00E21259">
        <w:rPr>
          <w:rStyle w:val="FootnoteReference"/>
        </w:rPr>
        <w:footnoteReference w:id="2"/>
      </w:r>
    </w:p>
    <w:p w14:paraId="23058E40" w14:textId="77777777" w:rsidR="00651E64" w:rsidRDefault="00651E64" w:rsidP="00484650">
      <w:pPr>
        <w:pStyle w:val="Ausfertigungsdatumnderungsdokument"/>
      </w:pPr>
      <w:r>
        <w:t>[data]</w:t>
      </w:r>
    </w:p>
    <w:p w14:paraId="272F006C" w14:textId="77777777" w:rsidR="009650F3" w:rsidRPr="00E9574F" w:rsidRDefault="009650F3" w:rsidP="009650F3">
      <w:pPr>
        <w:pStyle w:val="EingangsformelStandardnderungsdokument"/>
      </w:pPr>
      <w:r>
        <w:t>Federalinė maisto produktų ir žemės ūkio ministerija, remdamasi:</w:t>
      </w:r>
    </w:p>
    <w:p w14:paraId="512FFA89" w14:textId="0A9A8E83" w:rsidR="00321AE7" w:rsidRPr="009E0D4B" w:rsidRDefault="004267EE" w:rsidP="005005AB">
      <w:pPr>
        <w:pStyle w:val="EingangsformelAufzhlungnderungsdokument"/>
        <w:numPr>
          <w:ilvl w:val="0"/>
          <w:numId w:val="39"/>
        </w:numPr>
      </w:pPr>
      <w:r>
        <w:t>2013 m. birželio 3 d. paskelbto Maisto ir pašarų kodekso (Federalinės žemės įstatymų leidinys I, p. 1426), kurio 13 straipsnio 1 dalies 1 punkto a papunktis ir 4 straipsnio 1 dalies b punktas neseniai buvo iš dalies pakeisti 2021 m. …d. įstatymo (Federalinės žemės įstatymų leidinys I, p. ...) 1 straipsnio 13 dalimi, 13 straipsnio 1 dalies 2 punktas ir 4 straipsnio 1 dalies a punktas neseniai buvo iš dalies pakeisti 2015 m. rugpjūčio 31 d. nutarimo (Federalinės žemės įstatymų leidinys I, p. 1474) 67 straipsnio 5 dalimi, o 35 straipsnio 1 dalies b punkto aa papunktis neseniai buvo iš dalies pakeistas 2015 m. rugpjūčio 31 d. nutarimo (Federalinės žemės įstatymų leidinys I, p. 1474) 67 straipsnio 6 dalimi, sutarus su Federaline ekonomikos reikalų ir energetikos ministerija, 13 straipsnio 1 dalies 1 punkto a papunkčio 2 dalimi ir 4 dalies 1 punkto a ir b papunkčiais, 35 straipsnio 1 dalies b punkto aa papunkčiu, 7 straipsnio 1 dalies 1 punktu, taip pat kartu su 4 straipsnio 2 dalies 2 punktu,</w:t>
      </w:r>
      <w:bookmarkStart w:id="0" w:name="DQPErrorScope6C4DC7B48DAD49F3910D9C706FB"/>
    </w:p>
    <w:p w14:paraId="38AB48AA" w14:textId="1975D840" w:rsidR="009650F3" w:rsidRPr="009E0D4B" w:rsidRDefault="009650F3" w:rsidP="00E84B01">
      <w:pPr>
        <w:pStyle w:val="EingangsformelAufzhlungnderungsdokument"/>
      </w:pPr>
      <w:r>
        <w:t>2013 m. birželio 3 d. paskelbto Maisto ir pašarų kodekso (Federalinės žemės įstatymų leidinys I, p. 1426), kurio 13 straipsnio 1 dalies 6 punktas neseniai buvo iš dalies pakeistas 2015 m. rugpjūčio 31 d. nutarimo (Federalinės žemės įstatymų leidinys I, p. 1474) 67 straipsnio 5 dalimi, 62 straipsnio 1 dalies 1 punktas ir 2 dalies a punktas paskutinį kartą buvo pakeisti 2021 m. ... d. įstatymo (Federalinės žemės įstatymų leidinys I, p. ...) 1 straipsnio 48 dalimi, o 75 straipsnio 5 dalis paskutinį kartą iš dalies pakeista 2021 m. … d. įstatymo (Federalinės žemės įstatymų leidinys I, p. ...) 1 straipsnio 53 dalimi, 13 straipsnio 1 dalies 6 punktu), 62 straipsnio 1 dalies 1 punktu ir 2 dalies a punktu ir 75 straipsnio 5 dalimi kartu su 4 straipsnio 2 dalimi, ir</w:t>
      </w:r>
    </w:p>
    <w:p w14:paraId="1E0F7501" w14:textId="3B02D45A" w:rsidR="009650F3" w:rsidRPr="00E9574F" w:rsidRDefault="009650F3" w:rsidP="009650F3">
      <w:pPr>
        <w:pStyle w:val="EingangsformelAufzhlungnderungsdokument"/>
      </w:pPr>
      <w:r>
        <w:t>1990 m. liepos 25 d. Pieno ir margarino įstatymo (Federalinės žemės įstatymų leidinys I, p. 1471) su pakeitimais, padarytais 2019 m. sausio 18 d. įstatymo (Federalinės žemės įstatymų leidinys I, p. 33) 2 straipsnio 2 dalimi, 3 straipsnio 1 dalies pirmo sakinio 1 punktu, suderinusi su Federaline ekonomikos reikalų ir energetikos ministerija, nutaria:</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1 straipsnis.</w:t>
      </w:r>
    </w:p>
    <w:p w14:paraId="2A2F26A0" w14:textId="77777777" w:rsidR="00244293" w:rsidRPr="005632EA" w:rsidRDefault="005C3F8A" w:rsidP="00244293">
      <w:pPr>
        <w:pStyle w:val="BezeichnungStammdokument"/>
      </w:pPr>
      <w:bookmarkStart w:id="2" w:name="DQPErrorScope9E5B26B397B847A4B87D8A5E50F"/>
      <w:r>
        <w:t>įgyvendinimo nutarimas dėl kvapiųjų medžiagų ir maisto produktų, kurių sudėtyje yra kvapiųjų medžiagų</w:t>
      </w:r>
      <w:bookmarkEnd w:id="2"/>
    </w:p>
    <w:p w14:paraId="6DE99BBE" w14:textId="77777777" w:rsidR="005C3F8A" w:rsidRPr="005632EA" w:rsidRDefault="00E21259" w:rsidP="005F25F7">
      <w:pPr>
        <w:pStyle w:val="Kurzbezeichnung-AbkrzungStammdokument"/>
      </w:pPr>
      <w:r>
        <w:t>(Kvapiųjų medžiagų įgyvendinimo nutarimas „AromenDV“)</w:t>
      </w:r>
    </w:p>
    <w:p w14:paraId="3608BD23" w14:textId="03F7117D" w:rsidR="00651E64" w:rsidRPr="005632EA" w:rsidRDefault="009A59A7" w:rsidP="009A59A7">
      <w:pPr>
        <w:pStyle w:val="ParagraphBezeichner"/>
        <w:numPr>
          <w:ilvl w:val="0"/>
          <w:numId w:val="0"/>
        </w:numPr>
      </w:pPr>
      <w:r>
        <w:lastRenderedPageBreak/>
        <w:t>1 straipsnis</w:t>
      </w:r>
    </w:p>
    <w:p w14:paraId="084CBDF6" w14:textId="77777777" w:rsidR="00651E64" w:rsidRPr="005632EA" w:rsidRDefault="00817B35" w:rsidP="00651E64">
      <w:pPr>
        <w:pStyle w:val="Paragraphberschrift"/>
      </w:pPr>
      <w:r>
        <w:t>Taikymo sritis</w:t>
      </w:r>
    </w:p>
    <w:p w14:paraId="03203C78" w14:textId="77777777" w:rsidR="00C9581A" w:rsidRPr="005632EA" w:rsidRDefault="00C9581A" w:rsidP="00E11DA0">
      <w:pPr>
        <w:pStyle w:val="JuristischerAbsatznummeriert"/>
      </w:pPr>
      <w:r>
        <w:t xml:space="preserve"> Šis nutarimas taikomas kartu su:</w:t>
      </w:r>
    </w:p>
    <w:p w14:paraId="06BC809E" w14:textId="77777777" w:rsidR="009D3ED5" w:rsidRPr="005632EA" w:rsidRDefault="00817B35" w:rsidP="00DD7B4D">
      <w:pPr>
        <w:pStyle w:val="NummerierungStufe1"/>
      </w:pPr>
      <w:r>
        <w:t>2008 m. gruodžio 16 d. Europos Parlamento ir Tarybos reglamento (EB) Nr. 1334/2008 dėl kvapiųjų medžiagų ir aromatinių savybių turinčių tam tikrų maisto ingredientų naudojimo maisto produktuose ir ant jų ir kuriuo iš dalies keičiamas Tarybos reglamentas (EEB) Nr. 1601/91, Reglamentų (EB) Nr. 2232/96 ir (EB) Nr. 110/2008 ir Direktyvos 2000/13/EB (OL L 354, 2008 12 31, p. 34; OL L 105, 2010 4 27, p. 115; OL L 406, 2020 12 3, p. 67), su paskutiniais pakeitimais, padarytais Reglamentu (ES) 2020/1681 (OL L 379, 2020 11 13, p. 27), su pakeitimais, taisyklėmis, susijusiomis su kvapiųjų medžiagų pateikimu rinkai ir ženklinimu, kaip apibrėžta Reglamento (EB) Nr. 1334/2008 3 straipsnio 2 dalies a punkte;</w:t>
      </w:r>
    </w:p>
    <w:p w14:paraId="089EE9A6" w14:textId="77777777" w:rsidR="009D3ED5" w:rsidRPr="005632EA" w:rsidRDefault="00817B35" w:rsidP="00E11DA0">
      <w:pPr>
        <w:pStyle w:val="NummerierungStufe1"/>
      </w:pPr>
      <w:r>
        <w:t xml:space="preserve">taisyklėmis, nustatytomis 2003 m. lapkričio 10 d. Europos Parlamento ir Tarybos reglamento (EB) Nr. 2065/2003 dėl kvapiųjų rūkymo medžiagų, naudojamų arba skirtų naudoti maisto produktuose arba jų paviršiuje (OL L 309, 2003 11 26, p. 1), su paskutiniais pakeitimais, padarytais Reglamentu (ES) 2019/1381 (OL L 231, 2019 9 6, p. 1), su pakeitimais, taisyklėmis, susijusiomis su: </w:t>
      </w:r>
    </w:p>
    <w:p w14:paraId="53762AE9" w14:textId="77777777" w:rsidR="00817B35" w:rsidRPr="005632EA" w:rsidRDefault="009D3ED5" w:rsidP="00E11DA0">
      <w:pPr>
        <w:pStyle w:val="NummerierungStufe2"/>
      </w:pPr>
      <w:r>
        <w:t>kvapiųjų rūkymo medžiagų pateikimu rinkai, kaip apibrėžta Reglamento (ES) Nr. 1334/2008 3 straipsnio 2 dalies f punkte, ir</w:t>
      </w:r>
    </w:p>
    <w:p w14:paraId="7758FE44" w14:textId="77777777" w:rsidR="009D3ED5" w:rsidRPr="005632EA" w:rsidRDefault="009D3ED5" w:rsidP="00E11DA0">
      <w:pPr>
        <w:pStyle w:val="NummerierungStufe2"/>
      </w:pPr>
      <w:r>
        <w:t>maisto produktų, kuriuose arba ant kurių yra kvapiųjų rūkymo medžiagų, pateikimu rinkai.</w:t>
      </w:r>
    </w:p>
    <w:p w14:paraId="2C1F76E8" w14:textId="77777777" w:rsidR="00E11DA0" w:rsidRPr="005632EA" w:rsidRDefault="00E11DA0" w:rsidP="00E11DA0">
      <w:pPr>
        <w:pStyle w:val="JuristischerAbsatznummeriert"/>
      </w:pPr>
      <w:r>
        <w:t xml:space="preserve">Šiuo nutarimu reglamentuojamas: </w:t>
      </w:r>
    </w:p>
    <w:p w14:paraId="4E217407" w14:textId="77777777" w:rsidR="00E11DA0" w:rsidRPr="005632EA" w:rsidRDefault="00E11DA0" w:rsidP="00E11DA0">
      <w:pPr>
        <w:pStyle w:val="NummerierungStufe1"/>
      </w:pPr>
      <w:r>
        <w:t>kvapiųjų medžiagų naudojimas, kaip apibrėžta Reglamento (EB) Nr. 1334/2008 3 straipsnio 2 dalies b punkte, gaminant kūdikiams skirtus maisto produktus;</w:t>
      </w:r>
    </w:p>
    <w:p w14:paraId="746D10E6" w14:textId="77777777" w:rsidR="00E11DA0" w:rsidRPr="005632EA" w:rsidRDefault="00E11DA0" w:rsidP="00E11DA0">
      <w:pPr>
        <w:pStyle w:val="NummerierungStufe1"/>
      </w:pPr>
      <w:r>
        <w:t xml:space="preserve">ką tik išsiskyrusių dūmų gamyba ir naudojimas; </w:t>
      </w:r>
    </w:p>
    <w:p w14:paraId="172E3806" w14:textId="77777777" w:rsidR="00E11DA0" w:rsidRPr="005632EA" w:rsidRDefault="00E11DA0" w:rsidP="00E11DA0">
      <w:pPr>
        <w:pStyle w:val="NummerierungStufe1"/>
      </w:pPr>
      <w:r>
        <w:t>tam tikrų supakuotų maisto produktų ženklinimas,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L 304, 2011 11 22, p. 18; OL L 331, 2014 11 18, p. 41; OL L 50, 2015 2 21, p. 48; OL L 266, 2016 9 30, p. 7), su paskutiniais pakeitimais, padarytais Reglamentu (ES) 2015/2283 (OL L 327, 2015 12 11, p. 1) su pakeitimais, 2 straipsnio 2 dalies e punkte, ir tam tikrų nepakuotų maisto produktų ženklinimas, kurie skirti parduoti:</w:t>
      </w:r>
    </w:p>
    <w:p w14:paraId="63280A61" w14:textId="77777777" w:rsidR="002124E7" w:rsidRPr="005632EA" w:rsidRDefault="00E11DA0" w:rsidP="004D072A">
      <w:pPr>
        <w:pStyle w:val="NummerierungStufe2"/>
      </w:pPr>
      <w:r>
        <w:t>galutiniams vartotojams, kaip apibrėžta galiojančios redakcijos 2002 m. sausio 28 d. Europos Parlamento ir Tarybos reglamento (EB) Nr. 178/2002, nustatančio maistui skirtų teisės aktų bendruosius principus ir reikalavimus, įsteigiančio Europos maisto saugos tarnybą ir nustatančio su maisto saugos klausimais susijusias procedūras (OL L 31, 2002 2 1, p. 1), su paskutiniais pakeitimais, padarytais Reglamentu (ES) 2019/1381 (OL L 231, 2019 9 6, p. 1), 3 straipsnio 18 dalyje, arba</w:t>
      </w:r>
    </w:p>
    <w:p w14:paraId="12232107" w14:textId="77777777" w:rsidR="00E11DA0" w:rsidRPr="005632EA" w:rsidRDefault="00E11DA0" w:rsidP="004D072A">
      <w:pPr>
        <w:pStyle w:val="NummerierungStufe2"/>
      </w:pPr>
      <w:r>
        <w:t>viešojo maitinimo įstaigoms, kaip apibrėžta Reglamento (ES) Nr. 1169/2011 2 straipsnio 2 dalyje.</w:t>
      </w:r>
    </w:p>
    <w:p w14:paraId="68B6D1B2" w14:textId="03260B6C" w:rsidR="002039AA" w:rsidRPr="005632EA" w:rsidRDefault="009A59A7" w:rsidP="009A59A7">
      <w:pPr>
        <w:pStyle w:val="ParagraphBezeichner"/>
        <w:numPr>
          <w:ilvl w:val="0"/>
          <w:numId w:val="0"/>
        </w:numPr>
      </w:pPr>
      <w:r>
        <w:lastRenderedPageBreak/>
        <w:t>2 straipsnis</w:t>
      </w:r>
    </w:p>
    <w:p w14:paraId="489796CB" w14:textId="77777777" w:rsidR="002039AA" w:rsidRPr="005632EA" w:rsidRDefault="00F01166" w:rsidP="00F01166">
      <w:pPr>
        <w:pStyle w:val="Paragraphberschrift"/>
      </w:pPr>
      <w:r>
        <w:t>Sąvokų apibrėžtys</w:t>
      </w:r>
    </w:p>
    <w:p w14:paraId="7A80D09F" w14:textId="77777777" w:rsidR="00E11DA0" w:rsidRPr="005632EA" w:rsidRDefault="00BC5CE3" w:rsidP="000D651F">
      <w:pPr>
        <w:pStyle w:val="JuristischerAbsatznichtnummeriert"/>
        <w:rPr>
          <w:b/>
        </w:rPr>
      </w:pPr>
      <w:r>
        <w:t>Pagal šį nutarimą nesupakuoti maisto produktai yra</w:t>
      </w:r>
      <w:bookmarkStart w:id="3" w:name="DQPErrorScope67E92608D42740079E6457E1473"/>
      <w:r>
        <w:t xml:space="preserve"> tokie maisto produktai, kurie:</w:t>
      </w:r>
    </w:p>
    <w:p w14:paraId="3AD04CA9" w14:textId="77777777" w:rsidR="00E11DA0" w:rsidRPr="005632EA" w:rsidRDefault="00E11DA0" w:rsidP="000D651F">
      <w:pPr>
        <w:pStyle w:val="NummerierungStufe1"/>
      </w:pPr>
      <w:r>
        <w:t>parduodami nesupakuoti,</w:t>
      </w:r>
    </w:p>
    <w:p w14:paraId="6419D49F" w14:textId="77777777" w:rsidR="00E11DA0" w:rsidRPr="005632EA" w:rsidRDefault="00E11DA0" w:rsidP="000D651F">
      <w:pPr>
        <w:pStyle w:val="NummerierungStufe1"/>
      </w:pPr>
      <w:r>
        <w:t>supakuojami pardavimo vietoje, jei galutinis vartotojas ar viešojo maitinimo paslaugų įstaiga to pageidauja, arba</w:t>
      </w:r>
    </w:p>
    <w:p w14:paraId="4DFEC0D0" w14:textId="77777777" w:rsidR="00651E64" w:rsidRPr="005632EA" w:rsidRDefault="00E11DA0" w:rsidP="000D651F">
      <w:pPr>
        <w:pStyle w:val="NummerierungStufe1"/>
      </w:pPr>
      <w:r>
        <w:t>supakuojami, kad juos būtų galima nedelsiant parduoti.</w:t>
      </w:r>
      <w:bookmarkEnd w:id="3"/>
    </w:p>
    <w:p w14:paraId="4137B85D" w14:textId="3AE4A84C" w:rsidR="00651E64" w:rsidRPr="005632EA" w:rsidRDefault="009A59A7" w:rsidP="009A59A7">
      <w:pPr>
        <w:pStyle w:val="ParagraphBezeichner"/>
        <w:numPr>
          <w:ilvl w:val="0"/>
          <w:numId w:val="0"/>
        </w:numPr>
      </w:pPr>
      <w:r>
        <w:t>3 straipsnis</w:t>
      </w:r>
    </w:p>
    <w:p w14:paraId="11A8A898" w14:textId="77777777" w:rsidR="00651E64" w:rsidRPr="005632EA" w:rsidRDefault="008B28E1" w:rsidP="00651E64">
      <w:pPr>
        <w:pStyle w:val="Paragraphberschrift"/>
      </w:pPr>
      <w:r>
        <w:t>Kūdikiams skirti maisto produktai</w:t>
      </w:r>
    </w:p>
    <w:p w14:paraId="0E589CC6" w14:textId="77777777" w:rsidR="00043572" w:rsidRPr="005632EA" w:rsidRDefault="0050376B" w:rsidP="00651E64">
      <w:pPr>
        <w:pStyle w:val="JuristischerAbsatznichtnummeriert"/>
      </w:pPr>
      <w:r>
        <w:t xml:space="preserve">Draudžiama naudoti kvapiąsias medžiagas gaminant: </w:t>
      </w:r>
    </w:p>
    <w:p w14:paraId="78830B54" w14:textId="77777777" w:rsidR="00043572" w:rsidRPr="005632EA" w:rsidRDefault="00651E64" w:rsidP="009E788E">
      <w:pPr>
        <w:pStyle w:val="NummerierungStufe1"/>
      </w:pPr>
      <w:r>
        <w:t>kūdikių pradinio maitinimo mišinius ir</w:t>
      </w:r>
    </w:p>
    <w:p w14:paraId="56568695" w14:textId="77777777" w:rsidR="00043572" w:rsidRPr="005632EA" w:rsidRDefault="00043572" w:rsidP="009E788E">
      <w:pPr>
        <w:pStyle w:val="NummerierungStufe1"/>
      </w:pPr>
      <w:r>
        <w:t xml:space="preserve">maisto produktams, skirtus jaunesniems kaip šešiolikos savaičių kūdikiams. </w:t>
      </w:r>
    </w:p>
    <w:p w14:paraId="5075DFB7" w14:textId="10683200" w:rsidR="00651E64" w:rsidRPr="005632EA" w:rsidRDefault="009A59A7" w:rsidP="009A59A7">
      <w:pPr>
        <w:pStyle w:val="ParagraphBezeichner"/>
        <w:numPr>
          <w:ilvl w:val="0"/>
          <w:numId w:val="0"/>
        </w:numPr>
      </w:pPr>
      <w:r>
        <w:t>4 straipsnis</w:t>
      </w:r>
    </w:p>
    <w:p w14:paraId="5514444C" w14:textId="77777777" w:rsidR="00651E64" w:rsidRPr="005632EA" w:rsidRDefault="00B7429A" w:rsidP="00651E64">
      <w:pPr>
        <w:pStyle w:val="Paragraphberschrift"/>
      </w:pPr>
      <w:r>
        <w:t>Ką tik išsiskyrusių dūmų naudojimas</w:t>
      </w:r>
    </w:p>
    <w:p w14:paraId="058D0921" w14:textId="77777777" w:rsidR="00E11DA0" w:rsidRPr="005632EA" w:rsidRDefault="00C86B1E" w:rsidP="008A0CC7">
      <w:pPr>
        <w:pStyle w:val="JuristischerAbsatznummeriert"/>
      </w:pPr>
      <w:r>
        <w:t xml:space="preserve">Draudžiama maisto produktų gamybai naudoti ką tik išsiskyrusius dūmus, jei nesilaikoma 2, 4 arba 5 dalies reikalavimų. </w:t>
      </w:r>
    </w:p>
    <w:p w14:paraId="0EA3F196" w14:textId="77777777" w:rsidR="00B9172A" w:rsidRPr="005632EA" w:rsidRDefault="00B9172A" w:rsidP="00B9172A">
      <w:pPr>
        <w:pStyle w:val="JuristischerAbsatznummeriert"/>
      </w:pPr>
      <w:r>
        <w:t xml:space="preserve">Ką tik išsiskyrusiems rūkymo dūmams gaminti gali būti naudojama tik natūrali mediena ir šakelės, viržių ir spygliuočių medienos sėklos, kiekvienu atveju taip pat naudojant prieskonius. </w:t>
      </w:r>
    </w:p>
    <w:p w14:paraId="4277BC9E" w14:textId="77777777" w:rsidR="00B9172A" w:rsidRPr="005632EA" w:rsidRDefault="00DD78B3">
      <w:pPr>
        <w:pStyle w:val="JuristischerAbsatznummeriert"/>
      </w:pPr>
      <w:r>
        <w:t xml:space="preserve"> Nukrypstant nuo 2 dalies, durpės taip pat gali būti naudojamos gaminant ką tik išsiskyrusius rūkymo dūmus salyklui apdoroti, kad būtų galima gaminti: </w:t>
      </w:r>
    </w:p>
    <w:p w14:paraId="068BCAED" w14:textId="77777777" w:rsidR="00B9172A" w:rsidRPr="005632EA" w:rsidRDefault="00B9172A" w:rsidP="00B9172A">
      <w:pPr>
        <w:pStyle w:val="NummerierungStufe1"/>
      </w:pPr>
      <w:r>
        <w:t>whisky arba whiskey, kaip apibrėžta 2019 m. balandžio 17 d. Europos Parlamento ir Tarybos reglamento (ES) 2019/787 dėl spiritinių gėrimų apibrėžties, apibūdinimo, pateikimo ir ženklinimo, spiritinių gėrimų pavadinimų naudojimo pateikiant ir ženklinant kitus maisto produktus, spiritinių gėrimų geografinių nuorodų apsaugos, žemės ūkio kilmės etilo alkoholio ir distiliatų naudojimo alkoholiniuose gėrimuose ir kuriuo panaikinamas Reglamentas (EB) Nr. 110/2008 (OL L 130, 2019 5 17, p. 1), I priedo 2 punkte; OL L 316I, 2019 12 6, p. 3; OL L 178, 2021 5 20, p. 4) ir</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alų. </w:t>
      </w:r>
    </w:p>
    <w:p w14:paraId="2F8C86E8" w14:textId="77777777" w:rsidR="00B9172A" w:rsidRPr="005632EA" w:rsidRDefault="00B9172A" w:rsidP="00B9172A">
      <w:pPr>
        <w:pStyle w:val="JuristischerAbsatznummeriert"/>
      </w:pPr>
      <w:r>
        <w:t xml:space="preserve">Ką tik išsiskyrę dūmai negali būti naudojami vandeniui, vandeniniams tirpalams, valgomiesiems aliejams ir kitiems skysčiams arba nitritų kietinimo druskai apdoroti.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Vidutinis benzo(a)pireno kiekis rūkytame sūryje arba sūrio produktuose negali viršyti vieno mikrogramo kilograme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lastRenderedPageBreak/>
        <w:t>5 straipsnis</w:t>
      </w:r>
    </w:p>
    <w:p w14:paraId="480E4DDD" w14:textId="77777777" w:rsidR="00651E64" w:rsidRPr="005632EA" w:rsidRDefault="00651E64" w:rsidP="00651E64">
      <w:pPr>
        <w:pStyle w:val="Paragraphberschrift"/>
      </w:pPr>
      <w:r>
        <w:t>Ženklinimas</w:t>
      </w:r>
    </w:p>
    <w:p w14:paraId="67CDE80E" w14:textId="77777777" w:rsidR="00651E64" w:rsidRPr="005632EA" w:rsidRDefault="00F707E6" w:rsidP="00651E64">
      <w:pPr>
        <w:pStyle w:val="JuristischerAbsatznummeriert"/>
      </w:pPr>
      <w:r>
        <w:t xml:space="preserve">Nefasuoti gėrimai, kurių sudėtyje yra ne daugiau kaip 1,2 % tūrio alkoholio, ir nefasuotos kvapiosios medžiagos, kurių kiekvienoje yra chinino arba jo druskų, galutiniams vartotojams ir viešojo maitinimo įstaigoms gali būti tiekiami tik tuo atveju, jei jie yra paženklinti specialiu užrašu „sudėtyje yra chinino“ 3–5 dalyse nurodytu būdu. </w:t>
      </w:r>
      <w:bookmarkStart w:id="11" w:name="DQPErrorScopeE4EB20D4B1684A33878E68F0A6F"/>
      <w:r>
        <w:t>Pirmame sakinyje nurodytų duomenų galima netaikyti, jei tai yra pirmiau minėti produktai, kurių sudedamųjų dalių sąrašas atitinka Reglamento (ES) Nr. 1169/2011 9 straipsnio 1 dalies b punkte kartu su 18 straipsniu nurodytus reikalavimus dėl duomenų.</w:t>
      </w:r>
      <w:bookmarkEnd w:id="11"/>
      <w:r>
        <w:t xml:space="preserve"> </w:t>
      </w:r>
    </w:p>
    <w:p w14:paraId="614C59F2" w14:textId="77777777" w:rsidR="00651E64" w:rsidRPr="005632EA" w:rsidRDefault="00C621E8" w:rsidP="00651E64">
      <w:pPr>
        <w:pStyle w:val="JuristischerAbsatznummeriert"/>
      </w:pPr>
      <w:r>
        <w:t>Supakuoti ir nepakuoti saldymedžio produktai galutiniams vartotojams ir Bendrijos viešojo maitinimo įstaigoms gali būti tiekiami tik pateikus tokią informaciją 3–5 dalyse nurodytu būdu:</w:t>
      </w:r>
    </w:p>
    <w:p w14:paraId="4923723A" w14:textId="77777777" w:rsidR="00651E64" w:rsidRPr="005632EA" w:rsidRDefault="00651E64" w:rsidP="00651E64">
      <w:pPr>
        <w:pStyle w:val="NummerierungStufe1"/>
      </w:pPr>
      <w:r>
        <w:t xml:space="preserve">jei amonio chlorido kiekis yra didesnis kaip 20,0 g/kg, bet ne didesnis kaip 44,9 g/kg, nurodomi žodžiai „suaugusiesiems skirtas saldymedis – ne vaikams skirtas saldymedis“; </w:t>
      </w:r>
    </w:p>
    <w:p w14:paraId="6FE208B0" w14:textId="77777777" w:rsidR="00B23B47" w:rsidRPr="005632EA" w:rsidRDefault="00651E64" w:rsidP="00B23B47">
      <w:pPr>
        <w:pStyle w:val="NummerierungStufe1"/>
      </w:pPr>
      <w:r>
        <w:t xml:space="preserve">jei amonio chlorido kiekis yra didesnis kaip 44,9 g/kg, bet ne didesnis kaip 79,9 g/kg, nurodomi žodžiai „itin stiprus suaugusiesiems skirtas saldymedis – ne vaikams skirtas saldymedis“; </w:t>
      </w:r>
    </w:p>
    <w:p w14:paraId="4D743E2D" w14:textId="77777777" w:rsidR="00651E64" w:rsidRPr="005632EA" w:rsidRDefault="00651E64" w:rsidP="00B23B47">
      <w:pPr>
        <w:pStyle w:val="NummerierungStufe1"/>
      </w:pPr>
      <w:r>
        <w:t>jei amonio chlorido kiekis viršija 79,9 g/kg, 2 punkte nurodytas teiginys papildomas sakiniu: „Per didelis vartojimas gali pakenkti sveikatai, ypač inkstų ligomis sergantiems asmenims“.</w:t>
      </w:r>
    </w:p>
    <w:p w14:paraId="7F821019" w14:textId="09B71547" w:rsidR="00DE2A80" w:rsidRPr="005632EA" w:rsidRDefault="00C756B3" w:rsidP="00C66A86">
      <w:pPr>
        <w:pStyle w:val="JuristischerAbsatznummeriert"/>
      </w:pPr>
      <w:bookmarkStart w:id="12" w:name="DQPErrorScope568EEC9C90CC421DBAB93096CD0"/>
      <w:r>
        <w:t>1 dalies pirmame sakinyje ir 2 dalyje nurodyta informacija apie maisto produktus, apibrėžtus 2 dalies 3 dalyje, jei jie nėra siūlomi savitarnos parduotuvėje, taip pat apie maisto produktus, apibrėžtus 2 straipsnio 1 ir 2 dalyse, pateikiama taip:</w:t>
      </w:r>
    </w:p>
    <w:p w14:paraId="3BB0816C" w14:textId="59F880FB" w:rsidR="00C756B3" w:rsidRPr="005632EA" w:rsidRDefault="00C756B3" w:rsidP="00E548ED">
      <w:pPr>
        <w:pStyle w:val="NummerierungStufe1"/>
      </w:pPr>
      <w:r>
        <w:t>pagal Reglamento (ES) Nr. 1169/2011 12 straipsnio 2 dalį arba pagal 2017 m. liepos 5 d. Informacijos apie maistą nuostatų įgyvendinimo nutarimo (BGBl. I, p. 2272) su paskutiniais pakeitimais, padarytais 2020 m. lapkričio 18 d. nutarimo (Federalinės žemės įstatymų leidinys I, p. 2504) 4 straipsniu, 4 straipsnio 3 ir 4 dalis ir</w:t>
      </w:r>
    </w:p>
    <w:p w14:paraId="7D61ED43" w14:textId="77777777" w:rsidR="00380DED" w:rsidRPr="005632EA" w:rsidRDefault="00C756B3" w:rsidP="00E548ED">
      <w:pPr>
        <w:pStyle w:val="NummerierungStufe1"/>
      </w:pPr>
      <w:r>
        <w:t>jei informacija pagal Informacijos apie maistą nuostatų įgyvendinimo nutarimo 4 straipsnio 2 dalį yra privaloma, tokiu pačiu būdu ir toje pačioje laikmenoje, kaip ir informacija pagal Informacijos apie maistą nuostatų įgyvendinimo nutarimo 4 straipsnio 2 dalį.</w:t>
      </w:r>
    </w:p>
    <w:p w14:paraId="30D82C29" w14:textId="7BE80271" w:rsidR="0038729E" w:rsidRPr="005632EA" w:rsidRDefault="005A6DDD" w:rsidP="00D43DAA">
      <w:pPr>
        <w:pStyle w:val="JuristischerAbsatznummeriert"/>
      </w:pPr>
      <w:r>
        <w:t>1 dalies pirmame sakinyje ir 2 dalyje nurodyta informacija apie maisto produktus, apibrėžtus 2 dalies 3 dalyje, jei jie yra siūlomi savitarnos parduotuvėje, taip pat apie supakuotus saldymedžio produktus pateikiama pagal Reglamento (ES) Nr. 1169/2011 12 straipsnio 2 dalį.</w:t>
      </w:r>
    </w:p>
    <w:p w14:paraId="7022EE71" w14:textId="77777777" w:rsidR="00C50450" w:rsidRPr="005632EA" w:rsidRDefault="001E604E">
      <w:pPr>
        <w:pStyle w:val="JuristischerAbsatznummeriert"/>
      </w:pPr>
      <w:r>
        <w:t>1 dalies pirmame sakinyje ir 2 dalyje nurodyta informacija apie maisto produktus, kuriuos siūloma parduoti nuotolinio ryšio priemonėmis, pateikiama pagal Reglamento (ES) Nr. 1169/2011 14 straipsnio 1 dalį, nedarant poveikio 3 ir 4 dalims.</w:t>
      </w:r>
    </w:p>
    <w:bookmarkEnd w:id="12"/>
    <w:p w14:paraId="0722652F" w14:textId="77777777" w:rsidR="001E04AA" w:rsidRPr="005632EA" w:rsidRDefault="001E04AA" w:rsidP="004C2AB1">
      <w:pPr>
        <w:pStyle w:val="JuristischerAbsatznummeriert"/>
      </w:pPr>
      <w:r>
        <w:t>Kvapiosios medžiagos, skirtos parduoti galutiniam vartotojui, kurių pavadinime vartojamas terminas „natūrali -(ios)“, gali būti tiekiamos rinkai tik jei tokio termino vartojimas atitinka Reglamento (EB) Nr. 1334/2008 17 straipsnio 2 dalies, taikomos kartu su 16 straipsniu, reikalavimus.</w:t>
      </w:r>
    </w:p>
    <w:p w14:paraId="4D906090" w14:textId="1DD4D1E0" w:rsidR="00651E64" w:rsidRPr="005632EA" w:rsidRDefault="009A59A7" w:rsidP="009A59A7">
      <w:pPr>
        <w:pStyle w:val="ParagraphBezeichner"/>
        <w:numPr>
          <w:ilvl w:val="0"/>
          <w:numId w:val="0"/>
        </w:numPr>
      </w:pPr>
      <w:r>
        <w:lastRenderedPageBreak/>
        <w:t>6 straipsnis</w:t>
      </w:r>
    </w:p>
    <w:p w14:paraId="36D55FC3" w14:textId="77777777" w:rsidR="00651E64" w:rsidRPr="005632EA" w:rsidRDefault="00651E64" w:rsidP="00651E64">
      <w:pPr>
        <w:pStyle w:val="Paragraphberschrift"/>
      </w:pPr>
      <w:r>
        <w:t>Nusikalstamos veikos</w:t>
      </w:r>
    </w:p>
    <w:p w14:paraId="32C78173" w14:textId="77777777" w:rsidR="007B7086" w:rsidRPr="005632EA" w:rsidRDefault="00651E64" w:rsidP="00651E64">
      <w:pPr>
        <w:pStyle w:val="JuristischerAbsatznummeriert"/>
      </w:pPr>
      <w:r>
        <w:t>Pagal Maisto produktų ir pašarų kodekso 58 straipsnio 1 dalies 18 punktą ir 4–6 dalis baudžiami tie, kurie tyčia arba dėl neatsargumo</w:t>
      </w:r>
    </w:p>
    <w:p w14:paraId="2ABDE8CD" w14:textId="77777777" w:rsidR="007B7086" w:rsidRPr="005632EA" w:rsidRDefault="00DF49C8" w:rsidP="007B7086">
      <w:pPr>
        <w:pStyle w:val="NummerierungStufe1"/>
      </w:pPr>
      <w:r>
        <w:t>naudoja kvapiąją medžiagą pažeisdami 3 straipsnį arba</w:t>
      </w:r>
    </w:p>
    <w:p w14:paraId="5298DA03" w14:textId="77777777" w:rsidR="00DF49C8" w:rsidRPr="005632EA" w:rsidRDefault="00732057" w:rsidP="00C15A69">
      <w:pPr>
        <w:pStyle w:val="NummerierungStufe1"/>
      </w:pPr>
      <w:r>
        <w:t xml:space="preserve">gamina maisto produktus pažeisdami 4 straipsnio 1 dalį. </w:t>
      </w:r>
    </w:p>
    <w:p w14:paraId="4CF08140" w14:textId="77777777" w:rsidR="00251B11" w:rsidRPr="005632EA" w:rsidRDefault="00651E64" w:rsidP="00251B11">
      <w:pPr>
        <w:pStyle w:val="JuristischerAbsatznummeriert"/>
      </w:pPr>
      <w:r>
        <w:t>Pagal Maisto produktų ir pašarų kodekso 59 straipsnio 1 dalies 21 punkto a papunkčiu, baudžiami visi asmenys, kurie, pažeisdami 5 straipsnio 1 dalies pirmą sakinį arba 2 dalį, tiekia ten nurodytą produktą ar kvapiąją medžiagą.</w:t>
      </w:r>
    </w:p>
    <w:p w14:paraId="419B5E20" w14:textId="77777777" w:rsidR="00021797" w:rsidRPr="005632EA" w:rsidRDefault="00651E64" w:rsidP="00020477">
      <w:pPr>
        <w:pStyle w:val="JuristischerAbsatznummeriert"/>
      </w:pPr>
      <w:bookmarkStart w:id="13" w:name="DQPErrorScopeC76905A79867435F8B7C38D4B45"/>
      <w:r>
        <w:t>Pagal Maisto produktų ir pašarų kodekso 58 straipsnio 3 dalies 2 punktą ir 4–6 dalis baudžiami visi asmenys, kurie tyčia arba dėl neatsargumo</w:t>
      </w:r>
      <w:bookmarkEnd w:id="13"/>
      <w:r>
        <w:t xml:space="preserve"> pateikia į rinką kvapiąsias rūkymo medžiagas arba maisto produktą pažeisdami 2003 m. lapkričio 10 d. Europos Parlamento ir Tarybos reglamento (EB) Nr. 2065/2003 dėl kvapiųjų rūkymo medžiagų, naudojamų arba skirtų naudoti maisto produktuose arba jų paviršiuje, (OL L 309, 2003 11 26, p. 1) su paskutiniais pakeitimais, padarytais Reglamentu (ES) 2019/1381 (OL L 231, 2019 9 6, p. 1), 4 straipsnio 2 dalį.</w:t>
      </w:r>
    </w:p>
    <w:p w14:paraId="0076BE5B" w14:textId="5CE6E0B5" w:rsidR="00D43DAA" w:rsidRPr="005632EA" w:rsidRDefault="009A59A7" w:rsidP="009A59A7">
      <w:pPr>
        <w:pStyle w:val="ParagraphBezeichner"/>
        <w:numPr>
          <w:ilvl w:val="0"/>
          <w:numId w:val="0"/>
        </w:numPr>
      </w:pPr>
      <w:r>
        <w:t>7 straipsnis</w:t>
      </w:r>
    </w:p>
    <w:p w14:paraId="66715C88" w14:textId="77777777" w:rsidR="00021797" w:rsidRPr="005632EA" w:rsidRDefault="00021797" w:rsidP="00E548ED">
      <w:pPr>
        <w:pStyle w:val="Paragraphberschrift"/>
      </w:pPr>
      <w:r>
        <w:t>Administraciniai teisės pažeidimai</w:t>
      </w:r>
    </w:p>
    <w:p w14:paraId="25F7C572" w14:textId="77777777" w:rsidR="00651E64" w:rsidRPr="005632EA" w:rsidRDefault="009A5EF4" w:rsidP="00651E64">
      <w:pPr>
        <w:pStyle w:val="JuristischerAbsatznummeriert"/>
      </w:pPr>
      <w:bookmarkStart w:id="14" w:name="DQPErrorScope198834BC410D4A869AB7DF5798B"/>
      <w:r>
        <w:t>Tas, kuris dėl aplaidumo įvykdo</w:t>
      </w:r>
      <w:bookmarkEnd w:id="14"/>
      <w:r>
        <w:t xml:space="preserve"> 6 straipsnio 1 dalyje nurodytą veiką, padaro administracinį nusižengimą pagal Maisto produktų ir pašarų kodekso 60 straipsnio 1 dalies 2 punktą.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Pagal Maisto produktų ir pašarų kodekso 60 straipsnio 2 dalies 26 punkto a papunktį teisės pažeidėju laikomas asmuo, kuris, tyčia arba dėl neatsargumo pažeisdamas 5 straipsnio 6 dalį, teikia ten nurodytą kvapiąją medžiagą.</w:t>
      </w:r>
    </w:p>
    <w:p w14:paraId="74D142D0" w14:textId="335ED4BB" w:rsidR="008A0CC7" w:rsidRPr="005632EA" w:rsidRDefault="00486873" w:rsidP="008A0CC7">
      <w:pPr>
        <w:pStyle w:val="JuristischerAbsatznummeriert"/>
      </w:pPr>
      <w:r>
        <w:t>Pagal Maisto ir pašarų kodekso 60 straipsnio 4 dalies 2 punkto a papunktį teisės pažeidėju laikomas asmuo, kuris, nesilaikydamas 2008 m. gruodžio 16 d. Europos Parlamento ir Tarybos reglamento (EB) Nr. 1334/2008 dėl kvapiųjų medžiagų ir aromatinių savybių turinčių tam tikrų maisto ingredientų naudojimo maisto produktuose ir ant jų ir kuriuo iš dalies keičiamas Tarybos reglamentas (EEB) Nr. 1601/91, Reglamentų (EB) Nr. 2232/96 ir (EB) Nr. 110/2008 ir Direktyvos 2000/13/EB (OL L 354, 2008 12 31, p. 34; OL L 105, 2010 4 27, p. 115), su paskutiniais pakeitimais, padarytais Reglamentu (ES) 2020/1681 (OL L 379, 2020 11 13, p. 27), teikia į rinką kvapiąją medžiagą, tyčia arba dėl neatsargumo pažeisdamas 14 straipsnio 1 dalies pirmą sakiną, kartu su 15 arba 16 straipsniu, arba pažeisdamas 17 straipsnio 1 dalį.</w:t>
      </w:r>
      <w:bookmarkEnd w:id="15"/>
      <w:bookmarkEnd w:id="16"/>
    </w:p>
    <w:p w14:paraId="1AFD2ADD" w14:textId="69B8FC8B" w:rsidR="00651E64" w:rsidRPr="005632EA" w:rsidRDefault="009A59A7" w:rsidP="009A59A7">
      <w:pPr>
        <w:pStyle w:val="ParagraphBezeichner"/>
        <w:numPr>
          <w:ilvl w:val="0"/>
          <w:numId w:val="0"/>
        </w:numPr>
      </w:pPr>
      <w:r>
        <w:t>8 straipsnis</w:t>
      </w:r>
    </w:p>
    <w:p w14:paraId="7D621927" w14:textId="77777777" w:rsidR="00651E64" w:rsidRPr="005632EA" w:rsidRDefault="00651E64" w:rsidP="00651E64">
      <w:pPr>
        <w:pStyle w:val="Paragraphberschrift"/>
      </w:pPr>
      <w:r>
        <w:t>Pereinamojo laikotarpio nuostatos</w:t>
      </w:r>
    </w:p>
    <w:p w14:paraId="376BE833" w14:textId="026E9F23" w:rsidR="00651E64" w:rsidRPr="005632EA" w:rsidRDefault="00651E64" w:rsidP="00651E64">
      <w:pPr>
        <w:pStyle w:val="JuristischerAbsatznichtnummeriert"/>
      </w:pPr>
      <w:r>
        <w:t xml:space="preserve">Saldymedžio produktai, neatitinkantys 5 dalies 2 dalies reikalavimų, gali būti toliau teikiami rinkai, kol baigsis jų atsargos, po [įrašyti: </w:t>
      </w:r>
      <w:r>
        <w:rPr>
          <w:i/>
        </w:rPr>
        <w:t>šio nutarimo 3 straipsnio pirmame sakinyje nurodyta įsigaliojimo data]</w:t>
      </w:r>
      <w:r>
        <w:t>.</w:t>
      </w:r>
    </w:p>
    <w:p w14:paraId="41B7D042" w14:textId="063AF1BB" w:rsidR="00321AE7" w:rsidRPr="005632EA" w:rsidRDefault="009A59A7" w:rsidP="009A59A7">
      <w:pPr>
        <w:pStyle w:val="ArtikelBezeichner"/>
        <w:numPr>
          <w:ilvl w:val="0"/>
          <w:numId w:val="0"/>
        </w:numPr>
        <w:ind w:left="720"/>
      </w:pPr>
      <w:r>
        <w:lastRenderedPageBreak/>
        <w:t>2 straipsnis.</w:t>
      </w:r>
    </w:p>
    <w:p w14:paraId="43BD44C0" w14:textId="77777777" w:rsidR="00321AE7" w:rsidRPr="005632EA" w:rsidRDefault="00321AE7" w:rsidP="00321AE7">
      <w:pPr>
        <w:pStyle w:val="Artikelberschrift"/>
      </w:pPr>
      <w:r>
        <w:t>Sūrių nutarimo pakeitimas</w:t>
      </w:r>
    </w:p>
    <w:p w14:paraId="4F034C3F" w14:textId="77777777" w:rsidR="00321AE7" w:rsidRPr="005632EA" w:rsidRDefault="00321AE7" w:rsidP="00321AE7">
      <w:pPr>
        <w:pStyle w:val="JuristischerAbsatznichtnummeriert"/>
      </w:pPr>
      <w:r>
        <w:t>1986 m. balandžio 14 d. paskelbtas Sūrių nutarimas (BGBl. I, p. 412), su paskutiniais pakeitimais, padarytais 2017 m. liepos 5 d. nutarimo (BGBl. I, p. 2272) 18 straipsniu, iš dalies keičiamas taip, kaip nurodyta toliau.</w:t>
      </w:r>
    </w:p>
    <w:p w14:paraId="4C90E633" w14:textId="77777777" w:rsidR="00321AE7" w:rsidRPr="005632EA" w:rsidRDefault="00321AE7" w:rsidP="00321AE7">
      <w:pPr>
        <w:pStyle w:val="NummerierungStufe1"/>
      </w:pPr>
      <w:r>
        <w:t>3 straipsnis iš dalies keičiamas taip, kaip nurodyta toliau.</w:t>
      </w:r>
    </w:p>
    <w:p w14:paraId="6DDC2025" w14:textId="77777777" w:rsidR="0067727A" w:rsidRPr="005632EA" w:rsidRDefault="00321AE7" w:rsidP="00321AE7">
      <w:pPr>
        <w:pStyle w:val="NummerierungStufe2"/>
      </w:pPr>
      <w:r>
        <w:t>1 dalis iš dalies keičiama taip:</w:t>
      </w:r>
    </w:p>
    <w:p w14:paraId="30CA21AE" w14:textId="77777777" w:rsidR="00321AE7" w:rsidRPr="005632EA" w:rsidRDefault="0067727A" w:rsidP="00D65456">
      <w:pPr>
        <w:pStyle w:val="NummerierungStufe3"/>
      </w:pPr>
      <w:r>
        <w:t xml:space="preserve">Sakinyje prieš 1 punktą žodžiai </w:t>
      </w:r>
      <w:bookmarkStart w:id="17" w:name="DQPErrorScope9F6C3AFBC940482287EA8CACE7D"/>
      <w:r>
        <w:rPr>
          <w:color w:val="800000"/>
        </w:rPr>
        <w:t>„ir atsižvelgiat į 23 straipsnį“</w:t>
      </w:r>
      <w:bookmarkEnd w:id="17"/>
      <w:r>
        <w:rPr>
          <w:color w:val="0000FF"/>
        </w:rPr>
        <w:t xml:space="preserve"> </w:t>
      </w:r>
      <w:r>
        <w:t>išbraukiami.</w:t>
      </w:r>
    </w:p>
    <w:p w14:paraId="557ADBF6" w14:textId="4AFAFB57" w:rsidR="00DE766B" w:rsidRPr="005632EA" w:rsidRDefault="00DE766B" w:rsidP="00DE766B">
      <w:pPr>
        <w:pStyle w:val="NummerierungStufe3"/>
      </w:pPr>
      <w:r>
        <w:t>1 punkto e papunkčio pabaigoje kabliataškis pakeičiamas kableliu.</w:t>
      </w:r>
    </w:p>
    <w:p w14:paraId="39DA0767" w14:textId="71F849AB" w:rsidR="00A22FC2" w:rsidRPr="005632EA" w:rsidRDefault="0039746B" w:rsidP="00D65456">
      <w:pPr>
        <w:pStyle w:val="NummerierungStufe3"/>
      </w:pPr>
      <w:r>
        <w:t>2 punktas iš dalies keičiamas taip, kaip nurodyta toliau.</w:t>
      </w:r>
    </w:p>
    <w:p w14:paraId="56ED3096" w14:textId="41BECEC2" w:rsidR="00A22FC2" w:rsidRPr="005632EA" w:rsidRDefault="00A22FC2" w:rsidP="009E0D4B">
      <w:pPr>
        <w:pStyle w:val="NummerierungStufe4"/>
      </w:pPr>
      <w:r>
        <w:t>e papunkčio pabaigoje kabliataškis pakeičiamas kableliu.</w:t>
      </w:r>
    </w:p>
    <w:p w14:paraId="65555EB5" w14:textId="5D2F1E21" w:rsidR="0039746B" w:rsidRPr="005632EA" w:rsidRDefault="00A22FC2" w:rsidP="009E0D4B">
      <w:pPr>
        <w:pStyle w:val="NummerierungStufe4"/>
      </w:pPr>
      <w:r>
        <w:t>Įterpiamas šis f papunktis:</w:t>
      </w:r>
    </w:p>
    <w:p w14:paraId="171F26A4" w14:textId="6A31659F" w:rsidR="00321AE7" w:rsidRDefault="00321AE7" w:rsidP="00871D83">
      <w:pPr>
        <w:pStyle w:val="RevisionNummerierungStufe2"/>
        <w:numPr>
          <w:ilvl w:val="4"/>
          <w:numId w:val="2"/>
        </w:numPr>
        <w:tabs>
          <w:tab w:val="clear" w:pos="850"/>
          <w:tab w:val="left" w:pos="2484"/>
        </w:tabs>
        <w:ind w:left="2484"/>
      </w:pPr>
      <w:r>
        <w:fldChar w:fldCharType="begin"/>
      </w:r>
      <w:r>
        <w:instrText xml:space="preserve"> ADVANCE  \l 26  </w:instrText>
      </w:r>
      <w:r>
        <w:fldChar w:fldCharType="end"/>
      </w:r>
      <w:r>
        <w:t>„</w:t>
      </w:r>
      <w:r>
        <w:tab/>
        <w:t>ką tik išsiskyrę rūkymo dūmai, kaip apibrėžta Kvapiųjų medžiagų įgyvendinimo nutarimo 4 straipsnio 2 dalyje;“.</w:t>
      </w:r>
    </w:p>
    <w:p w14:paraId="211A0FBC" w14:textId="77777777" w:rsidR="00321AE7" w:rsidRPr="005632EA" w:rsidRDefault="00321AE7" w:rsidP="00321AE7">
      <w:pPr>
        <w:pStyle w:val="NummerierungStufe2"/>
      </w:pPr>
      <w:r>
        <w:t xml:space="preserve">2 dalyje ir 2a dalies pirmame sakinyje atitinkamai žodžiai </w:t>
      </w:r>
      <w:bookmarkStart w:id="18" w:name="DQPErrorScope5FBBE17180284D6297EB00D6129"/>
      <w:r>
        <w:rPr>
          <w:rStyle w:val="RevisionText"/>
        </w:rPr>
        <w:t>„</w:t>
      </w:r>
      <w:r>
        <w:rPr>
          <w:color w:val="800000"/>
        </w:rPr>
        <w:t>ir atsižvelgiant į 23 straipsnį</w:t>
      </w:r>
      <w:r>
        <w:rPr>
          <w:rStyle w:val="RevisionText"/>
        </w:rPr>
        <w:t>“</w:t>
      </w:r>
      <w:bookmarkEnd w:id="18"/>
      <w:r>
        <w:rPr>
          <w:rStyle w:val="RevisionText"/>
        </w:rPr>
        <w:t xml:space="preserve"> </w:t>
      </w:r>
      <w:r>
        <w:t>išbraukiami.</w:t>
      </w:r>
    </w:p>
    <w:p w14:paraId="7FDA74F0" w14:textId="77777777" w:rsidR="00321AE7" w:rsidRPr="005632EA" w:rsidRDefault="00321AE7" w:rsidP="004E38D6">
      <w:pPr>
        <w:pStyle w:val="NummerierungStufe1"/>
      </w:pPr>
      <w:r>
        <w:t xml:space="preserve">4 straipsnio 1 dalyje žodžiai </w:t>
      </w:r>
      <w:bookmarkStart w:id="19" w:name="DQPErrorScope139E5972AC4743AFB0D787C277F"/>
      <w:r>
        <w:rPr>
          <w:rStyle w:val="RevisionText"/>
        </w:rPr>
        <w:t>„</w:t>
      </w:r>
      <w:r>
        <w:rPr>
          <w:color w:val="800000"/>
        </w:rPr>
        <w:t>ir atsižvelgiant į 23 straipsnį</w:t>
      </w:r>
      <w:r>
        <w:rPr>
          <w:rStyle w:val="RevisionText"/>
        </w:rPr>
        <w:t>“</w:t>
      </w:r>
      <w:bookmarkEnd w:id="19"/>
      <w:r>
        <w:t xml:space="preserve"> išbraukiami.</w:t>
      </w:r>
    </w:p>
    <w:p w14:paraId="7AC50CA0" w14:textId="77777777" w:rsidR="00321AE7" w:rsidRPr="005632EA" w:rsidRDefault="00321AE7" w:rsidP="004E38D6">
      <w:pPr>
        <w:pStyle w:val="NummerierungStufe1"/>
      </w:pPr>
      <w:r>
        <w:t>Šeštas skirsnis panaikinamas.</w:t>
      </w:r>
    </w:p>
    <w:p w14:paraId="748256A0" w14:textId="77777777" w:rsidR="00031266" w:rsidRPr="005632EA" w:rsidRDefault="00E253F9" w:rsidP="000E0920">
      <w:pPr>
        <w:pStyle w:val="NummerierungStufe1"/>
      </w:pPr>
      <w:r>
        <w:t>30 straipsnis iš dalies keičiamas taip, kaip nurodyta toliau.</w:t>
      </w:r>
    </w:p>
    <w:p w14:paraId="474225BF" w14:textId="77777777" w:rsidR="00031266" w:rsidRPr="005632EA" w:rsidRDefault="00321AE7" w:rsidP="00866FD2">
      <w:pPr>
        <w:pStyle w:val="NummerierungStufe2"/>
      </w:pPr>
      <w:r>
        <w:t>3 dalis panaikinama.</w:t>
      </w:r>
    </w:p>
    <w:p w14:paraId="4FAEE056" w14:textId="77777777" w:rsidR="0039746B" w:rsidRPr="005632EA" w:rsidRDefault="00E253F9" w:rsidP="00031266">
      <w:pPr>
        <w:pStyle w:val="NummerierungStufe2"/>
      </w:pPr>
      <w:r>
        <w:t xml:space="preserve">5 dalyje žodis </w:t>
      </w:r>
      <w:r>
        <w:rPr>
          <w:color w:val="800000"/>
        </w:rPr>
        <w:t>‘„iki“</w:t>
      </w:r>
      <w:r>
        <w:t xml:space="preserve"> pakeičiamas žodžiu </w:t>
      </w:r>
      <w:r>
        <w:rPr>
          <w:color w:val="800000"/>
        </w:rPr>
        <w:t>„arba“</w:t>
      </w:r>
      <w:r>
        <w:t>.</w:t>
      </w:r>
    </w:p>
    <w:p w14:paraId="02E115D1" w14:textId="48D58A42" w:rsidR="00651E64" w:rsidRDefault="009A59A7" w:rsidP="009A59A7">
      <w:pPr>
        <w:pStyle w:val="ArtikelBezeichner"/>
        <w:numPr>
          <w:ilvl w:val="0"/>
          <w:numId w:val="0"/>
        </w:numPr>
      </w:pPr>
      <w:r>
        <w:t>3 straipsnis.</w:t>
      </w:r>
    </w:p>
    <w:p w14:paraId="100EACD9" w14:textId="77777777" w:rsidR="00651E64" w:rsidRPr="005632EA" w:rsidRDefault="00651E64" w:rsidP="00484650">
      <w:pPr>
        <w:pStyle w:val="Artikelberschrift"/>
      </w:pPr>
      <w:r>
        <w:rPr>
          <w:rStyle w:val="Marker"/>
          <w:color w:val="auto"/>
        </w:rPr>
        <w:t>Įsigaliojimas, galiojimo pabaiga</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Šis nutarimas įsigalioja kitą dieną po jo paskelbimo. Kartu nustoja galiojęs 2006 m. gegužės 2 d. paskelbtas (BGBl. I p. 1127) Kvapiųjų medžiagų nutarimas su pakeitimais, padarytais 2017 m. liepos 5 d. nutarimo (BGBl. I, p. 2272) 3 straipsniu.</w:t>
      </w:r>
      <w:bookmarkEnd w:id="20"/>
      <w:bookmarkEnd w:id="21"/>
      <w:bookmarkEnd w:id="22"/>
    </w:p>
    <w:p w14:paraId="77AFE858" w14:textId="77777777" w:rsidR="00651E64" w:rsidRPr="005632EA" w:rsidRDefault="00651E64" w:rsidP="00651E64">
      <w:pPr>
        <w:pStyle w:val="Schlussformel"/>
      </w:pPr>
      <w:r>
        <w:rPr>
          <w:rStyle w:val="Marker"/>
          <w:color w:val="auto"/>
        </w:rPr>
        <w:t>Bundesratas pritarė.</w:t>
      </w:r>
    </w:p>
    <w:p w14:paraId="32715D59" w14:textId="77777777" w:rsidR="00D16906" w:rsidRDefault="00D16906" w:rsidP="00D16906">
      <w:pPr>
        <w:pStyle w:val="OrtDatum"/>
        <w:jc w:val="left"/>
      </w:pPr>
      <w:r>
        <w:t>Bona, [data]</w:t>
      </w:r>
    </w:p>
    <w:p w14:paraId="4216F008" w14:textId="77777777" w:rsidR="00D16906" w:rsidRDefault="00D16906" w:rsidP="00D16906">
      <w:pPr>
        <w:pStyle w:val="Organisation"/>
      </w:pPr>
      <w:r>
        <w:t>Federalinė maisto produktų ir žemės ūkio ministrė</w:t>
      </w:r>
    </w:p>
    <w:p w14:paraId="01502FBD" w14:textId="07423031" w:rsidR="00D16906" w:rsidRPr="005632EA" w:rsidRDefault="00D16906" w:rsidP="00576F59">
      <w:pPr>
        <w:pStyle w:val="Person"/>
      </w:pPr>
      <w:r>
        <w:t>Julia Klöckner</w:t>
      </w:r>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9CBC" w14:textId="77777777" w:rsidR="00896231" w:rsidRDefault="00896231" w:rsidP="005D1540">
      <w:pPr>
        <w:spacing w:before="0" w:after="0"/>
      </w:pPr>
      <w:r>
        <w:separator/>
      </w:r>
    </w:p>
  </w:endnote>
  <w:endnote w:type="continuationSeparator" w:id="0">
    <w:p w14:paraId="2BAFF250" w14:textId="77777777" w:rsidR="00896231" w:rsidRDefault="00896231" w:rsidP="005D1540">
      <w:pPr>
        <w:spacing w:before="0" w:after="0"/>
      </w:pPr>
      <w:r>
        <w:continuationSeparator/>
      </w:r>
    </w:p>
  </w:endnote>
  <w:endnote w:type="continuationNotice" w:id="1">
    <w:p w14:paraId="62FC18C5" w14:textId="77777777" w:rsidR="00896231" w:rsidRDefault="008962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C0D0" w14:textId="77777777" w:rsidR="00896231" w:rsidRDefault="00896231" w:rsidP="005D1540">
      <w:pPr>
        <w:spacing w:before="0" w:after="0"/>
      </w:pPr>
      <w:r>
        <w:separator/>
      </w:r>
    </w:p>
  </w:footnote>
  <w:footnote w:type="continuationSeparator" w:id="0">
    <w:p w14:paraId="0806C8BA" w14:textId="77777777" w:rsidR="00896231" w:rsidRDefault="00896231" w:rsidP="005D1540">
      <w:pPr>
        <w:spacing w:before="0" w:after="0"/>
      </w:pPr>
      <w:r>
        <w:continuationSeparator/>
      </w:r>
    </w:p>
  </w:footnote>
  <w:footnote w:type="continuationNotice" w:id="1">
    <w:p w14:paraId="045FBB22" w14:textId="77777777" w:rsidR="00896231" w:rsidRDefault="00896231">
      <w:pPr>
        <w:spacing w:before="0" w:after="0"/>
      </w:pPr>
    </w:p>
  </w:footnote>
  <w:footnote w:id="2">
    <w:p w14:paraId="3CD683E6" w14:textId="77777777" w:rsidR="00FF2308" w:rsidRDefault="00FF2308">
      <w:pPr>
        <w:pStyle w:val="FootnoteText"/>
      </w:pPr>
      <w:r>
        <w:rPr>
          <w:rStyle w:val="FootnoteReference"/>
        </w:rPr>
        <w:footnoteRef/>
      </w:r>
      <w:r>
        <w:t xml:space="preserve"> Įvykdyti įsipareigojimai pagal 2015 m. rugsėjo 9 d. Europos Parlamento ir Tarybos direktyvą (ES) 2015/1535, kuria nustatoma informacijos apie techninius reglamentus ir informacinės visuomenės paslaugų taisykles teikimo tvarka, (OL L 241, 2015 9 17,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3E79275C" w:rsidR="00FF2308" w:rsidRPr="00C4380B" w:rsidRDefault="00E73B8E" w:rsidP="00E73B8E">
    <w:pPr>
      <w:pStyle w:val="Header"/>
      <w:rPr>
        <w:sz w:val="16"/>
        <w:szCs w:val="16"/>
      </w:rPr>
    </w:pPr>
    <w:r>
      <w:tab/>
      <w:t xml:space="preserve">- </w:t>
    </w:r>
    <w:r>
      <w:fldChar w:fldCharType="begin"/>
    </w:r>
    <w:r>
      <w:instrText xml:space="preserve"> PAGE  \* MERGEFORMAT </w:instrText>
    </w:r>
    <w:r>
      <w:fldChar w:fldCharType="separate"/>
    </w:r>
    <w:r w:rsidR="00576F59">
      <w:t>7</w:t>
    </w:r>
    <w:r>
      <w:fldChar w:fldCharType="end"/>
    </w:r>
    <w:r>
      <w:t xml:space="preserve"> -</w:t>
    </w:r>
    <w:r>
      <w:tab/>
    </w:r>
    <w:r w:rsidR="00C4380B">
      <w:t xml:space="preserve">   </w:t>
    </w:r>
    <w:r w:rsidRPr="00C4380B">
      <w:rPr>
        <w:sz w:val="16"/>
        <w:szCs w:val="16"/>
      </w:rPr>
      <w:t>Paskutinį kartą atnaujinta: 2021 m. spalio 11 d. 12.12 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CC2C89">
      <w:fldChar w:fldCharType="begin"/>
    </w:r>
    <w:r w:rsidR="00CC2C89">
      <w:instrText xml:space="preserve"> DOCPROPERTY "Bearbeitungsstand" \* MERGEFORMAT </w:instrText>
    </w:r>
    <w:r w:rsidR="00CC2C89">
      <w:fldChar w:fldCharType="separate"/>
    </w:r>
    <w:r w:rsidRPr="00E73B8E">
      <w:rPr>
        <w:sz w:val="18"/>
      </w:rPr>
      <w:t xml:space="preserve">Bearbeitungsstand: </w:t>
    </w:r>
    <w:r w:rsidRPr="00E73B8E">
      <w:rPr>
        <w:sz w:val="18"/>
      </w:rPr>
      <w:t>11.10.2021  12:12</w:t>
    </w:r>
    <w:r w:rsidR="00CC2C8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231"/>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380B"/>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12433</Characters>
  <Application>Microsoft Office Word</Application>
  <DocSecurity>0</DocSecurity>
  <Lines>230</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2</cp:revision>
  <cp:lastPrinted>2021-01-13T10:56:00Z</cp:lastPrinted>
  <dcterms:created xsi:type="dcterms:W3CDTF">2022-03-22T10:51:00Z</dcterms:created>
  <dcterms:modified xsi:type="dcterms:W3CDTF">2022-03-22T10:51:00Z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