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9DC11" w14:textId="25AD9280" w:rsidR="00B83B97" w:rsidRDefault="009902B0" w:rsidP="00F566F1">
      <w:pPr>
        <w:pStyle w:val="HSLF-FS-Rubrik-1"/>
        <w:contextualSpacing/>
      </w:pPr>
      <w:r>
        <w:t>Ir-regolamenti tal-Aġenzija tas-Saħħa Pubblika tal-Iżvezja</w:t>
      </w:r>
      <w:r w:rsidR="000862F3">
        <w:rPr>
          <w:lang w:val="en-US"/>
        </w:rPr>
        <w:t xml:space="preserve"> </w:t>
      </w:r>
      <w:r>
        <w:t xml:space="preserve">dwar prodotti tan-nikotina ħielsa mit-tabakk; </w:t>
      </w:r>
    </w:p>
    <w:p w14:paraId="7853B274" w14:textId="77777777" w:rsidR="00227C1D" w:rsidRPr="00227C1D" w:rsidRDefault="00227C1D" w:rsidP="00227C1D">
      <w:pPr>
        <w:pStyle w:val="HSLF-FS-Beslutsinfo"/>
      </w:pPr>
    </w:p>
    <w:p w14:paraId="7FAC3DA1" w14:textId="41578773" w:rsidR="00BB03EE" w:rsidRDefault="0086714A" w:rsidP="0086714A">
      <w:pPr>
        <w:pStyle w:val="HSLF-FS-Beslutsinfo"/>
        <w:rPr>
          <w:szCs w:val="21"/>
        </w:rPr>
      </w:pPr>
      <w:r>
        <w:t xml:space="preserve">adottati fi </w:t>
      </w:r>
      <w:r>
        <w:rPr>
          <w:highlight w:val="yellow"/>
        </w:rPr>
        <w:t>JJ XX</w:t>
      </w:r>
      <w:r>
        <w:t xml:space="preserve"> 2023.</w:t>
      </w:r>
    </w:p>
    <w:p w14:paraId="55F41168" w14:textId="77777777" w:rsidR="00227C1D" w:rsidRPr="00227C1D" w:rsidRDefault="00227C1D" w:rsidP="00227C1D">
      <w:pPr>
        <w:pStyle w:val="HSLF-FS-Brdtext"/>
      </w:pPr>
    </w:p>
    <w:p w14:paraId="66D963E7" w14:textId="26619B60" w:rsidR="00413B4C" w:rsidRPr="00227C1D" w:rsidRDefault="00413B4C" w:rsidP="00227C1D">
      <w:pPr>
        <w:pStyle w:val="HSLF-FS-Rubrik-2"/>
        <w:rPr>
          <w:b w:val="0"/>
          <w:sz w:val="21"/>
          <w:szCs w:val="21"/>
        </w:rPr>
      </w:pPr>
      <w:r>
        <w:rPr>
          <w:b w:val="0"/>
          <w:sz w:val="21"/>
        </w:rPr>
        <w:t>Skont l-Artikolu 4 tad-Digriet (2022:1263) dwar il-Prodotti tan-Nikotina mingħajr Tabakk, l-Aġenzija tas-Saħħa Pubblika b’dan tistabbilixxi</w:t>
      </w:r>
      <w:r w:rsidR="00673D1A">
        <w:rPr>
          <w:rStyle w:val="FootnoteReference"/>
          <w:b w:val="0"/>
          <w:sz w:val="21"/>
          <w:szCs w:val="21"/>
        </w:rPr>
        <w:footnoteReference w:id="1"/>
      </w:r>
      <w:r>
        <w:rPr>
          <w:b w:val="0"/>
          <w:sz w:val="21"/>
        </w:rPr>
        <w:t xml:space="preserve"> dan li ġej.  </w:t>
      </w:r>
      <w:r>
        <w:rPr>
          <w:sz w:val="21"/>
        </w:rPr>
        <w:tab/>
      </w:r>
    </w:p>
    <w:p w14:paraId="3CDA7E45" w14:textId="77ABD0B0" w:rsidR="00FA0F3C" w:rsidRDefault="009902B0" w:rsidP="009902B0">
      <w:pPr>
        <w:pStyle w:val="HSLF-FS-Rubrik-2"/>
      </w:pPr>
      <w:r>
        <w:t>Dispożizzjonijiet introduttorji</w:t>
      </w:r>
    </w:p>
    <w:p w14:paraId="78C85C8F" w14:textId="77777777" w:rsidR="009902B0" w:rsidRDefault="009902B0" w:rsidP="000509F1">
      <w:pPr>
        <w:pStyle w:val="HSLF-FS-Rubrik-3"/>
      </w:pPr>
      <w:r>
        <w:t>Kamp ta’ applikazzjoni</w:t>
      </w:r>
    </w:p>
    <w:p w14:paraId="7686EE89" w14:textId="6CB819C1" w:rsidR="00413B4C" w:rsidRDefault="00107274" w:rsidP="00560BEE">
      <w:pPr>
        <w:pStyle w:val="HSLF-FS-Brdtextindragfrstaraden"/>
        <w:ind w:firstLine="0"/>
        <w:jc w:val="left"/>
      </w:pPr>
      <w:r>
        <w:rPr>
          <w:b/>
        </w:rPr>
        <w:t>Artikolu 1</w:t>
      </w:r>
      <w:r>
        <w:t xml:space="preserve"> Dawn ir-regolamenti jissupplimentaw id-dispożizzjonijiet tal-Att (2022:1257) dwar Prodotti tan-Nikotina mingħajr Tabakk u l-Ordinanza (2022:1263) dwar Prodotti tan-Nikotina Ħielsa mit-Tabakk. </w:t>
      </w:r>
    </w:p>
    <w:p w14:paraId="3179F01D" w14:textId="77777777" w:rsidR="00413B4C" w:rsidRDefault="00413B4C" w:rsidP="00560BEE">
      <w:pPr>
        <w:pStyle w:val="HSLF-FS-Brdtextindragfrstaraden"/>
        <w:ind w:firstLine="0"/>
        <w:jc w:val="left"/>
      </w:pPr>
    </w:p>
    <w:p w14:paraId="34C8BAA2" w14:textId="5A89CE3C" w:rsidR="00807283" w:rsidRDefault="00107274" w:rsidP="00560BEE">
      <w:pPr>
        <w:pStyle w:val="HSLF-FS-Brdtextindragfrstaraden"/>
        <w:ind w:firstLine="0"/>
        <w:jc w:val="left"/>
      </w:pPr>
      <w:r>
        <w:rPr>
          <w:b/>
        </w:rPr>
        <w:t>Artikolu 2</w:t>
      </w:r>
      <w:r>
        <w:t xml:space="preserve"> Dawn ir-regolamenti għandhom jiġu applikati mill-manifatturi, l-importaturi u d-distributuri ta’ prodotti tan-nikotina ħielsa mit-tabakk li għandhom ikunu disponibbli għall-konsumaturi fis-suq. </w:t>
      </w:r>
    </w:p>
    <w:p w14:paraId="2DFD4335" w14:textId="4D67F8F7" w:rsidR="00107274" w:rsidRDefault="00807283" w:rsidP="00807283">
      <w:pPr>
        <w:pStyle w:val="HSLF-FS-Brdtextindragfrstaraden"/>
        <w:ind w:firstLine="0"/>
        <w:jc w:val="left"/>
      </w:pPr>
      <w:r>
        <w:t xml:space="preserve">    Ir-regolamenti fihom dispożizzjonijiet dwar in-notifika tal-prodott, it-tikkettar, l-obbligi ta’ rappurtar u l-obbligi ta’ notifika. </w:t>
      </w:r>
    </w:p>
    <w:p w14:paraId="68080458" w14:textId="77777777" w:rsidR="00107274" w:rsidRDefault="00107274" w:rsidP="00413B4C">
      <w:pPr>
        <w:pStyle w:val="HSLF-FS-Brdtextindragfrstaraden"/>
        <w:ind w:firstLine="0"/>
      </w:pPr>
    </w:p>
    <w:p w14:paraId="169B97BC" w14:textId="77777777" w:rsidR="00107274" w:rsidRPr="00905981" w:rsidRDefault="00107274" w:rsidP="00673D1A">
      <w:pPr>
        <w:pStyle w:val="HSLF-FS-Rubrik-3"/>
      </w:pPr>
      <w:r>
        <w:lastRenderedPageBreak/>
        <w:t>Definizzjonijiet</w:t>
      </w:r>
    </w:p>
    <w:p w14:paraId="6A18D31F" w14:textId="666FD966" w:rsidR="00107274" w:rsidRDefault="00107274" w:rsidP="00560BEE">
      <w:pPr>
        <w:pStyle w:val="HSLF-FS-Brdtextindragfrstaraden"/>
        <w:ind w:firstLine="0"/>
        <w:jc w:val="left"/>
      </w:pPr>
      <w:r>
        <w:rPr>
          <w:b/>
        </w:rPr>
        <w:t>Artikolu 3</w:t>
      </w:r>
      <w:r>
        <w:t xml:space="preserve"> It-termini u l-kunċetti użati fl-Att (2022:1257) dwar Prodotti tan-Nikotina mingħajr Tabakk u l-Ordinanza (2022:1263) dwar Prodotti tan-Nikotina mingħajr Tabakk għandhom l-istess tifsira f’dawn ir-regolamenti. </w:t>
      </w:r>
    </w:p>
    <w:p w14:paraId="55684592" w14:textId="77777777" w:rsidR="00107274" w:rsidRDefault="00107274" w:rsidP="00560BEE">
      <w:pPr>
        <w:pStyle w:val="HSLF-FS-Brdtextindragfrstaraden"/>
        <w:ind w:firstLine="0"/>
        <w:jc w:val="left"/>
      </w:pPr>
    </w:p>
    <w:p w14:paraId="1A3DC474" w14:textId="1A07EC8E" w:rsidR="00807283" w:rsidRDefault="00107274" w:rsidP="00560BEE">
      <w:pPr>
        <w:pStyle w:val="HSLF-FS-Brdtextindragfrstaraden"/>
        <w:ind w:firstLine="0"/>
        <w:jc w:val="left"/>
      </w:pPr>
      <w:r>
        <w:rPr>
          <w:b/>
        </w:rPr>
        <w:t>Artikolu 4</w:t>
      </w:r>
      <w:r>
        <w:t xml:space="preserve"> It-termini li ġejjin jintużaw ukoll f’dawn ir-regolamenti: </w:t>
      </w:r>
    </w:p>
    <w:p w14:paraId="063A68F5" w14:textId="72C4756D" w:rsidR="00F57B01" w:rsidRDefault="00530B78" w:rsidP="006848DB">
      <w:pPr>
        <w:pStyle w:val="HSLF-FS-Brdtextindragfrstaraden"/>
        <w:numPr>
          <w:ilvl w:val="0"/>
          <w:numId w:val="28"/>
        </w:numPr>
      </w:pPr>
      <w:r>
        <w:rPr>
          <w:i/>
        </w:rPr>
        <w:t>distributur:</w:t>
      </w:r>
      <w:r>
        <w:t xml:space="preserve"> kwalunkwe persuna fiżika jew ġuridika fil-katina tal-provvista minbarra l-manifattur u l-importatur li jagħmel prodotti tan-nikotina ħielsa mit-tabakk disponibbli fis-suq;</w:t>
      </w:r>
    </w:p>
    <w:p w14:paraId="72C07202" w14:textId="097C52C6" w:rsidR="009579C0" w:rsidRPr="0028007A" w:rsidRDefault="00530B78" w:rsidP="006848DB">
      <w:pPr>
        <w:pStyle w:val="HSLF-FS-Brdtextindragfrstaraden"/>
        <w:numPr>
          <w:ilvl w:val="0"/>
          <w:numId w:val="28"/>
        </w:numPr>
      </w:pPr>
      <w:r>
        <w:rPr>
          <w:i/>
        </w:rPr>
        <w:t>qasam kummerċjali:</w:t>
      </w:r>
      <w:r>
        <w:t xml:space="preserve"> żona maħsuba għar-reklamar kummerċjali fil-midja kif imsemmi fl-Artikolu 10, l-ewwel paragrafu, il-punti 1 u 2, tal-Att (2022:1257) dwar Prodotti tan-Nikotina mingħajr Tabakk;</w:t>
      </w:r>
    </w:p>
    <w:p w14:paraId="38E0D0C0" w14:textId="77777777" w:rsidR="009579C0" w:rsidRPr="0028007A" w:rsidRDefault="009579C0" w:rsidP="006848DB">
      <w:pPr>
        <w:pStyle w:val="HSLF-FS-Brdtextindragfrstaraden"/>
        <w:numPr>
          <w:ilvl w:val="0"/>
          <w:numId w:val="28"/>
        </w:numPr>
      </w:pPr>
      <w:r>
        <w:rPr>
          <w:i/>
        </w:rPr>
        <w:t xml:space="preserve">pakkett individwali: </w:t>
      </w:r>
      <w:r>
        <w:t>l-iżgħar imballaġġ individwali għall-prodotti tan-nikotina mingħajr tabakk imqiegħda fis-suq;</w:t>
      </w:r>
    </w:p>
    <w:p w14:paraId="3CAF690F" w14:textId="033E294A" w:rsidR="00923931" w:rsidRPr="00736E4B" w:rsidRDefault="009579C0" w:rsidP="006848DB">
      <w:pPr>
        <w:pStyle w:val="HSLF-FS-Brdtextindragfrstaraden"/>
        <w:numPr>
          <w:ilvl w:val="0"/>
          <w:numId w:val="28"/>
        </w:numPr>
      </w:pPr>
      <w:r>
        <w:rPr>
          <w:i/>
        </w:rPr>
        <w:t>imballaġġ ta’ barra:</w:t>
      </w:r>
      <w:r>
        <w:t xml:space="preserve"> kwalunkwe imballaġġ li fih prodotti tan-nikotina ħielsa mit-tabakk jitqiegħdu fis-suq li jkun fihom pakkett individwali jew għadd ta’ pakketti individwali; it-tgeżwir trasparenti ma jitqiesx bħala imballaġġ estern. </w:t>
      </w:r>
    </w:p>
    <w:p w14:paraId="76B10935" w14:textId="77777777" w:rsidR="00F57B01" w:rsidRDefault="00F57B01" w:rsidP="00413B4C">
      <w:pPr>
        <w:pStyle w:val="HSLF-FS-Brdtextindragfrstaraden"/>
        <w:ind w:firstLine="0"/>
        <w:rPr>
          <w:b/>
        </w:rPr>
      </w:pPr>
    </w:p>
    <w:p w14:paraId="336E6FA7" w14:textId="77777777" w:rsidR="00B274C8" w:rsidRDefault="00B274C8" w:rsidP="00B274C8">
      <w:pPr>
        <w:pStyle w:val="HSLF-FS-Rubrik-2"/>
      </w:pPr>
      <w:r>
        <w:t>Notifika tal-prodotti</w:t>
      </w:r>
    </w:p>
    <w:p w14:paraId="2EBE1B3B" w14:textId="77777777" w:rsidR="00B274C8" w:rsidRDefault="00B274C8" w:rsidP="00B274C8">
      <w:r>
        <w:rPr>
          <w:b/>
        </w:rPr>
        <w:t>Artikolu 5</w:t>
      </w:r>
      <w:r>
        <w:t xml:space="preserve"> In-notifika tal-prodott skont l-Artikolu 5 tal-Att (2022:1257) dwar il-Prodotti tan-Nikotina Mingħajr Tabakk għandha tiġi sottomessa fil-format li jintuża fis-soluzzjoni teknika għan-notifika tal-prodott ipprovduta mill-Aġenzija għas-Saħħa Pubblika. </w:t>
      </w:r>
    </w:p>
    <w:p w14:paraId="4E277DCD" w14:textId="77777777" w:rsidR="00B274C8" w:rsidRDefault="00B274C8" w:rsidP="00B274C8"/>
    <w:p w14:paraId="5C11F35E" w14:textId="77777777" w:rsidR="00B274C8" w:rsidRDefault="00B274C8" w:rsidP="00B274C8">
      <w:pPr>
        <w:pStyle w:val="HSLF-FS-Rubrik-2"/>
      </w:pPr>
      <w:r>
        <w:t>Tikkettar</w:t>
      </w:r>
    </w:p>
    <w:p w14:paraId="37B24B72" w14:textId="77777777" w:rsidR="00B274C8" w:rsidRDefault="00B274C8" w:rsidP="00B274C8">
      <w:pPr>
        <w:pStyle w:val="HSLF-FS-Rubrik-3"/>
      </w:pPr>
      <w:r>
        <w:t>Dikjarazzjoni tal-kontenut</w:t>
      </w:r>
    </w:p>
    <w:p w14:paraId="4E051647" w14:textId="70846C1B" w:rsidR="00B274C8" w:rsidRPr="00B274C8" w:rsidRDefault="00B274C8" w:rsidP="00B274C8">
      <w:pPr>
        <w:rPr>
          <w:sz w:val="21"/>
          <w:szCs w:val="21"/>
        </w:rPr>
      </w:pPr>
      <w:r>
        <w:rPr>
          <w:b/>
        </w:rPr>
        <w:t>Artikolu 6</w:t>
      </w:r>
      <w:r>
        <w:t xml:space="preserve"> </w:t>
      </w:r>
      <w:r>
        <w:rPr>
          <w:sz w:val="21"/>
        </w:rPr>
        <w:t>Dikjarazzjoni tal-kontenut skont l-Artikolu 11 tal-Ordinanza (2022:1263) dwar Prodotti tan-Nikotina Mingħajr Tabakk għandha tiġi pprovduta fuq waħda mill-akbar superfiċji tal-pakkett individwali u l-imballaġġ ta’ barra u tkopri 20 fil-mija ta’ dan il-wiċċ. Fl-aspetti l-oħra kollha, id-dikjarazzjoni tal-kontenut għandha tikkonforma mar-rekwiżiti stabbiliti fl-Artikolu 9, il-punti c sa e u g.</w:t>
      </w:r>
    </w:p>
    <w:p w14:paraId="34346EAC" w14:textId="77777777" w:rsidR="00B274C8" w:rsidRPr="00B274C8" w:rsidRDefault="00B274C8" w:rsidP="00B274C8">
      <w:pPr>
        <w:rPr>
          <w:sz w:val="21"/>
          <w:szCs w:val="21"/>
        </w:rPr>
      </w:pPr>
      <w:r>
        <w:rPr>
          <w:b/>
          <w:sz w:val="21"/>
        </w:rPr>
        <w:t>Artikolu 7</w:t>
      </w:r>
      <w:r>
        <w:rPr>
          <w:sz w:val="21"/>
        </w:rPr>
        <w:t xml:space="preserve"> Id-dikjarazzjoni tal-kontenut għandha tkun bl-Iżvediż.</w:t>
      </w:r>
    </w:p>
    <w:p w14:paraId="5A867DE5" w14:textId="77777777" w:rsidR="00B274C8" w:rsidRPr="00B274C8" w:rsidRDefault="00B274C8" w:rsidP="00B274C8">
      <w:r>
        <w:rPr>
          <w:b/>
          <w:sz w:val="21"/>
        </w:rPr>
        <w:lastRenderedPageBreak/>
        <w:t>Artikolu 8</w:t>
      </w:r>
      <w:r>
        <w:rPr>
          <w:sz w:val="21"/>
        </w:rPr>
        <w:t xml:space="preserve"> Id-dikjarazzjonijiet tal-kontenut skont l-Artikolu 6 jistgħu jitwaħħlu bl-użu ta’ stikers, sakemm dawn l-istikers ma jkunux jistgħu jitneħħew. </w:t>
      </w:r>
    </w:p>
    <w:p w14:paraId="1AB079F4" w14:textId="77777777" w:rsidR="00E24636" w:rsidRPr="00B274C8" w:rsidRDefault="00E24636" w:rsidP="00560BEE">
      <w:pPr>
        <w:shd w:val="clear" w:color="auto" w:fill="FFFFFF"/>
        <w:spacing w:before="120" w:line="240" w:lineRule="auto"/>
        <w:rPr>
          <w:sz w:val="21"/>
          <w:szCs w:val="21"/>
        </w:rPr>
      </w:pPr>
    </w:p>
    <w:p w14:paraId="248C736F" w14:textId="77777777" w:rsidR="00DB619E" w:rsidRPr="00B274C8" w:rsidRDefault="00DB619E" w:rsidP="00DB619E">
      <w:pPr>
        <w:pStyle w:val="HSLF-FS-Rubrik-3"/>
      </w:pPr>
      <w:r>
        <w:t>Twissija dwar is-saħħa</w:t>
      </w:r>
    </w:p>
    <w:p w14:paraId="3B3523D8" w14:textId="0ED45D37" w:rsidR="00DB619E" w:rsidRPr="00B274C8" w:rsidRDefault="00DB619E" w:rsidP="00DB619E">
      <w:pPr>
        <w:shd w:val="clear" w:color="auto" w:fill="FFFFFF"/>
        <w:spacing w:before="120" w:line="240" w:lineRule="auto"/>
        <w:rPr>
          <w:sz w:val="21"/>
          <w:szCs w:val="21"/>
        </w:rPr>
      </w:pPr>
      <w:r>
        <w:rPr>
          <w:b/>
          <w:sz w:val="21"/>
        </w:rPr>
        <w:t>Artikolu 9</w:t>
      </w:r>
      <w:r>
        <w:rPr>
          <w:sz w:val="21"/>
        </w:rPr>
        <w:t xml:space="preserve"> It-twissija tas-saħħa msemmija fl-Artikolu 12 tal-Ordinanza (2022:1263) dwar il-Prodotti tan-Nikotina Ħielsa mit-Tabakk għandha:</w:t>
      </w:r>
    </w:p>
    <w:p w14:paraId="00ACE9FE" w14:textId="77777777" w:rsidR="00DB619E" w:rsidRPr="00B274C8" w:rsidRDefault="00DB619E" w:rsidP="00B274C8">
      <w:pPr>
        <w:pStyle w:val="HSLF-FS-Brdtextindragfrstaraden"/>
      </w:pPr>
      <w:r>
        <w:t>a. tiġi pprovduta fuq l-akbar żewġ uċuħ tal-pakkett individwali u kwalunkwe imballaġġ ta’ barra;</w:t>
      </w:r>
    </w:p>
    <w:p w14:paraId="0499648F" w14:textId="77777777" w:rsidR="00DB619E" w:rsidRPr="00B274C8" w:rsidRDefault="00DB619E" w:rsidP="00B274C8">
      <w:pPr>
        <w:pStyle w:val="HSLF-FS-Brdtextindragfrstaraden"/>
      </w:pPr>
      <w:r>
        <w:t>b. tkopri 30 fil-mija tal-uċuħ tal-pakkett individwali u kwalunkwe imballaġġ estern;</w:t>
      </w:r>
    </w:p>
    <w:p w14:paraId="0BB366AB" w14:textId="77650170" w:rsidR="00DB619E" w:rsidRPr="00B274C8" w:rsidRDefault="00DB619E" w:rsidP="00B274C8">
      <w:pPr>
        <w:pStyle w:val="HSLF-FS-Brdtextindragfrstaraden"/>
      </w:pPr>
      <w:r>
        <w:t>c. tinkiteb b’tipa grassa Helvetica;</w:t>
      </w:r>
    </w:p>
    <w:p w14:paraId="7C766D3D" w14:textId="5C031B9F" w:rsidR="00DB619E" w:rsidRPr="00B274C8" w:rsidRDefault="00DB619E" w:rsidP="00B274C8">
      <w:pPr>
        <w:pStyle w:val="HSLF-FS-Brdtextindragfrstaraden"/>
      </w:pPr>
      <w:r>
        <w:t>d. tinkiteb bl-iswed fuq sfond abjad;</w:t>
      </w:r>
    </w:p>
    <w:p w14:paraId="6649CA28" w14:textId="170E16EC" w:rsidR="00DB619E" w:rsidRPr="00B274C8" w:rsidRDefault="00DB619E" w:rsidP="00B274C8">
      <w:pPr>
        <w:pStyle w:val="HSLF-FS-Brdtextindragfrstaraden"/>
      </w:pPr>
      <w:r>
        <w:t>e. tinkiteb b’tipa b’tali mod li t-test ikopri l-akbar perċentwal possibbli tal-erja riżervata għat-tikkettar;</w:t>
      </w:r>
    </w:p>
    <w:p w14:paraId="37DD3C78" w14:textId="77777777" w:rsidR="00DB619E" w:rsidRPr="00B274C8" w:rsidRDefault="00DB619E" w:rsidP="00B274C8">
      <w:pPr>
        <w:pStyle w:val="HSLF-FS-Brdtextindragfrstaraden"/>
      </w:pPr>
      <w:r>
        <w:t>f. tkun tinsab fiċ-ċentru taż-żona riżervata, u fuq imballaġġ rettangolari u kwalunkwe imballaġġ estern, għandu jkun parallel mat-tarf tal-ġenb tal-pakkett individwali jew tal-imballaġġ ta’ barra; u</w:t>
      </w:r>
    </w:p>
    <w:p w14:paraId="382335C3" w14:textId="6A1465E6" w:rsidR="00227C1D" w:rsidRPr="00B274C8" w:rsidRDefault="00DB619E" w:rsidP="00B274C8">
      <w:pPr>
        <w:pStyle w:val="HSLF-FS-Brdtextindragfrstaraden"/>
      </w:pPr>
      <w:r>
        <w:t>g. tkun parallela mat-test prinċipali fil-qasam riservat għal dawn it-twissijiet.</w:t>
      </w:r>
    </w:p>
    <w:p w14:paraId="0A29C1F4" w14:textId="77777777" w:rsidR="00F657FA" w:rsidRPr="00F657FA" w:rsidRDefault="00F657FA" w:rsidP="00F657FA">
      <w:pPr>
        <w:shd w:val="clear" w:color="auto" w:fill="FFFFFF"/>
        <w:spacing w:before="120" w:line="240" w:lineRule="auto"/>
        <w:rPr>
          <w:sz w:val="21"/>
          <w:szCs w:val="21"/>
        </w:rPr>
      </w:pPr>
      <w:r>
        <w:rPr>
          <w:b/>
          <w:sz w:val="21"/>
        </w:rPr>
        <w:t>Artikolu 10</w:t>
      </w:r>
      <w:r>
        <w:rPr>
          <w:sz w:val="21"/>
        </w:rPr>
        <w:t xml:space="preserve"> It-twissijiet tas-saħħa skont it-Taqsima 9 jistgħu jitwaħħlu bl-użu ta’ stikers, sakemm dawn l-istikers ma jkunux jistgħu jitneħħew.</w:t>
      </w:r>
    </w:p>
    <w:p w14:paraId="61CF3BF9" w14:textId="11E7944F" w:rsidR="00DA031C" w:rsidRDefault="00DA031C" w:rsidP="00144DE9">
      <w:pPr>
        <w:pStyle w:val="HSLF-FS-Rubrik-2"/>
      </w:pPr>
      <w:r>
        <w:t>Twissija tas-saħħa fil-kummerċjalizzazzjoni</w:t>
      </w:r>
    </w:p>
    <w:p w14:paraId="7C315AFC" w14:textId="77777777" w:rsidR="008162BB" w:rsidRPr="008162BB" w:rsidRDefault="008162BB" w:rsidP="008162BB">
      <w:pPr>
        <w:pStyle w:val="HSLF-FS-Brdtext"/>
      </w:pPr>
    </w:p>
    <w:p w14:paraId="663C9DDD" w14:textId="02B8F2B9" w:rsidR="00DA031C" w:rsidRDefault="00DA031C" w:rsidP="00DA031C">
      <w:pPr>
        <w:autoSpaceDE w:val="0"/>
        <w:autoSpaceDN w:val="0"/>
        <w:adjustRightInd w:val="0"/>
        <w:spacing w:after="0" w:line="240" w:lineRule="auto"/>
        <w:rPr>
          <w:rFonts w:eastAsia="Calibri"/>
          <w:sz w:val="21"/>
          <w:szCs w:val="21"/>
        </w:rPr>
      </w:pPr>
      <w:r>
        <w:rPr>
          <w:b/>
          <w:color w:val="000000"/>
          <w:sz w:val="21"/>
        </w:rPr>
        <w:t>Artikolu 10</w:t>
      </w:r>
      <w:r>
        <w:rPr>
          <w:color w:val="000000"/>
          <w:sz w:val="21"/>
        </w:rPr>
        <w:t xml:space="preserve"> Matul il-kummerċjalizzazzjoni skont l-Artikolu 10, l-ewwel paragrafu, il-punti 1 u 2 tal-Att (2022:1257) dwar Prodotti tan-Nikotina mingħajr Tabakk, twissija tas-saħħa f’konformità mal-Artikolu 12 </w:t>
      </w:r>
      <w:r>
        <w:rPr>
          <w:sz w:val="21"/>
        </w:rPr>
        <w:t xml:space="preserve">tal-Ordinanza (2022:1263) dwar Prodotti tan-Nikotina mingħajr Tabakk għandha tkun viżibbli b’mod ċar kull darba li jidher il-prodott jew trademark għall-prodott. It-twissija tas-saħħa għandha tkopri 30 fil-mija tal-erja tal-wiċċ tal-kummerċjalizzazzjoni u fl-aspetti l-oħra kollha tikkonforma mad-dispożizzjonijiet tal-Artikolu 9, il-punti c sa e u g ta’ dawn ir-regolamenti.  </w:t>
      </w:r>
    </w:p>
    <w:p w14:paraId="64F00D56" w14:textId="73B964D3" w:rsidR="004F6CFE" w:rsidRDefault="004F6CFE" w:rsidP="004F6CFE">
      <w:pPr>
        <w:autoSpaceDE w:val="0"/>
        <w:autoSpaceDN w:val="0"/>
        <w:rPr>
          <w:b/>
          <w:bCs/>
          <w:color w:val="000000"/>
          <w:sz w:val="21"/>
          <w:szCs w:val="21"/>
        </w:rPr>
      </w:pPr>
      <w:r>
        <w:rPr>
          <w:b/>
          <w:color w:val="000000"/>
          <w:sz w:val="21"/>
        </w:rPr>
        <w:t xml:space="preserve">  </w:t>
      </w:r>
      <w:r>
        <w:rPr>
          <w:color w:val="000000"/>
          <w:sz w:val="21"/>
        </w:rPr>
        <w:t xml:space="preserve">Fil-kummerċjalizzazzjoni f’konformità mal-punt 3 tal-ewwel paragrafu tal-Artikolu 10 tal-Att (2022:1257) dwar Prodotti tan-Nikotina Mingħajr Tabakk, twissija tas-saħħa f’konformità mal-Artikolu 12 </w:t>
      </w:r>
      <w:r>
        <w:rPr>
          <w:sz w:val="21"/>
        </w:rPr>
        <w:t xml:space="preserve">tal-Ordinanza (2022:1263) dwar Prodotti tan-Nikotina mingħajr Tabakk għandha tkun viżibbli b’mod ċar kull darba li </w:t>
      </w:r>
      <w:r>
        <w:rPr>
          <w:sz w:val="21"/>
        </w:rPr>
        <w:lastRenderedPageBreak/>
        <w:t xml:space="preserve">jidher il-prodott jew trademark għall-prodott. It-twissija tas-saħħa għandha fl-aspetti l-oħra kollha tikkonforma mad-dispożizzjonijiet tal-Artikolu 9, il-punti c sa e, ta’ dawn ir-regolamenti.  </w:t>
      </w:r>
    </w:p>
    <w:p w14:paraId="00CB11E5" w14:textId="10247E67" w:rsidR="004F6CFE" w:rsidRPr="001548FF" w:rsidRDefault="004F6CFE" w:rsidP="00DA03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1"/>
          <w:szCs w:val="21"/>
        </w:rPr>
      </w:pPr>
    </w:p>
    <w:p w14:paraId="186ADEF8" w14:textId="31549C82" w:rsidR="00107274" w:rsidRDefault="00A2580E" w:rsidP="00B27E7C">
      <w:pPr>
        <w:pStyle w:val="HSLF-FS-Rubrik-2"/>
        <w:keepLines/>
      </w:pPr>
      <w:r>
        <w:t>Obbligu ta’ rappurtar</w:t>
      </w:r>
    </w:p>
    <w:p w14:paraId="1604EE43" w14:textId="77777777" w:rsidR="007F1BC3" w:rsidRPr="007F1BC3" w:rsidRDefault="007F1BC3" w:rsidP="00B27E7C">
      <w:pPr>
        <w:pStyle w:val="HSLF-FS-Brdtext"/>
        <w:keepNext/>
        <w:keepLines/>
      </w:pPr>
    </w:p>
    <w:p w14:paraId="71EF0523" w14:textId="4202D939" w:rsidR="002E4621" w:rsidRPr="002E4621" w:rsidRDefault="001548FF" w:rsidP="007E3862">
      <w:pPr>
        <w:spacing w:after="0" w:line="247" w:lineRule="auto"/>
        <w:jc w:val="both"/>
        <w:rPr>
          <w:rFonts w:eastAsia="Calibri"/>
          <w:sz w:val="21"/>
          <w:szCs w:val="21"/>
        </w:rPr>
      </w:pPr>
      <w:r>
        <w:rPr>
          <w:b/>
          <w:sz w:val="21"/>
        </w:rPr>
        <w:t>Artikolu 12</w:t>
      </w:r>
      <w:r>
        <w:rPr>
          <w:sz w:val="21"/>
        </w:rPr>
        <w:t xml:space="preserve"> Informazzjoni f’konformità mal-Artikolu 14 tal-Att (2022:1257) dwar Prodotti tan-Nikotina Mingħajr Tabakk għandha tiġi pprovduta fl-istess soluzzjoni teknika bħal dik użata għan-notifika tal-prodott skont il-Artikolu 5 ta’ dawn ir-regolamenti.</w:t>
      </w:r>
    </w:p>
    <w:p w14:paraId="79A4F8D6" w14:textId="77777777" w:rsidR="002E4621" w:rsidRPr="00560BEE" w:rsidRDefault="002E4621" w:rsidP="00413B4C">
      <w:pPr>
        <w:pStyle w:val="HSLF-FS-Brdtextindragfrstaraden"/>
        <w:ind w:firstLine="0"/>
        <w:rPr>
          <w:b/>
        </w:rPr>
      </w:pPr>
    </w:p>
    <w:p w14:paraId="129EB2AF" w14:textId="52DF994A" w:rsidR="009A794A" w:rsidRDefault="000509F1" w:rsidP="00A2580E">
      <w:pPr>
        <w:pStyle w:val="HSLF-FS-Rubrik-2"/>
      </w:pPr>
      <w:r>
        <w:t xml:space="preserve">Obbligu ta’ notifika </w:t>
      </w:r>
    </w:p>
    <w:p w14:paraId="4C6D7725" w14:textId="7E8A3BD9" w:rsidR="00107274" w:rsidRPr="00144DE9" w:rsidRDefault="006A71C5" w:rsidP="00144DE9">
      <w:pPr>
        <w:pStyle w:val="HSLF-FS-Rubrik-3"/>
        <w:rPr>
          <w:b w:val="0"/>
          <w:i w:val="0"/>
          <w:sz w:val="21"/>
        </w:rPr>
      </w:pPr>
      <w:r>
        <w:rPr>
          <w:i w:val="0"/>
          <w:sz w:val="21"/>
        </w:rPr>
        <w:t>Artikolu 13</w:t>
      </w:r>
      <w:r>
        <w:rPr>
          <w:b w:val="0"/>
          <w:i w:val="0"/>
          <w:sz w:val="21"/>
        </w:rPr>
        <w:t xml:space="preserve"> Notifika minn manifattur, importatur u distributur f’konformità mal-Artikolu 16, it-tieni paragrafu, tal-Att (2022:1257) dwar Prodotti tan-Nikotina mingħajr Tabakk għandha tiġi pprovduta fl-istess soluzzjoni teknika bħal dik użata għan-notifika tal-prodott skont l-Artikolu 5 ta’ dawn ir-regolamenti. </w:t>
      </w:r>
    </w:p>
    <w:p w14:paraId="0558546F" w14:textId="77777777" w:rsidR="007F1BC3" w:rsidRPr="00D8741E" w:rsidRDefault="007F1BC3" w:rsidP="007F1BC3">
      <w:pPr>
        <w:pStyle w:val="HSLF-FS-Brdtext"/>
        <w:rPr>
          <w:sz w:val="19"/>
          <w:szCs w:val="19"/>
        </w:rPr>
      </w:pPr>
      <w:r>
        <w:rPr>
          <w:sz w:val="19"/>
        </w:rPr>
        <w:t>__________________</w:t>
      </w:r>
    </w:p>
    <w:p w14:paraId="59FC593C" w14:textId="77777777" w:rsidR="00227C1D" w:rsidRDefault="00227C1D" w:rsidP="00413B4C">
      <w:pPr>
        <w:pStyle w:val="HSLF-FS-Brdtextindragfrstaraden"/>
        <w:ind w:firstLine="0"/>
        <w:rPr>
          <w:color w:val="auto"/>
        </w:rPr>
      </w:pPr>
    </w:p>
    <w:p w14:paraId="31D85FF5" w14:textId="4D4282A9" w:rsidR="00A500D4" w:rsidRDefault="00A500D4" w:rsidP="00413B4C">
      <w:pPr>
        <w:pStyle w:val="HSLF-FS-Brdtextindragfrstaraden"/>
        <w:ind w:firstLine="0"/>
        <w:rPr>
          <w:color w:val="auto"/>
        </w:rPr>
      </w:pPr>
      <w:r>
        <w:rPr>
          <w:color w:val="auto"/>
        </w:rPr>
        <w:t>L-Artikoli 5, 11 u 12 ta’ dawn ir-regolamenti għandhom jidħlu fis-seħħ fl-1 ta’ Jannar 2024; l-artikoli l-oħra kollha għandhom jidħlu fis-seħħ fl-1 ta’ Lulju 2023.</w:t>
      </w:r>
    </w:p>
    <w:p w14:paraId="38E98817" w14:textId="5C2F99A2" w:rsidR="00227C1D" w:rsidRDefault="00227C1D" w:rsidP="00413B4C">
      <w:pPr>
        <w:pStyle w:val="HSLF-FS-Brdtextindragfrstaraden"/>
        <w:ind w:firstLine="0"/>
        <w:rPr>
          <w:color w:val="auto"/>
        </w:rPr>
      </w:pPr>
    </w:p>
    <w:p w14:paraId="2925CEB8" w14:textId="77777777" w:rsidR="00227C1D" w:rsidRPr="00144DE9" w:rsidRDefault="00227C1D" w:rsidP="00413B4C">
      <w:pPr>
        <w:pStyle w:val="HSLF-FS-Brdtextindragfrstaraden"/>
        <w:ind w:firstLine="0"/>
        <w:rPr>
          <w:color w:val="auto"/>
        </w:rPr>
      </w:pPr>
    </w:p>
    <w:p w14:paraId="6ACA9C06" w14:textId="57B68827" w:rsidR="001852B6" w:rsidRDefault="001852B6" w:rsidP="00413B4C">
      <w:pPr>
        <w:pStyle w:val="HSLF-FS-Brdtextindragfrstaraden"/>
        <w:ind w:firstLine="0"/>
      </w:pPr>
    </w:p>
    <w:p w14:paraId="10921C42" w14:textId="7F26CF52" w:rsidR="001852B6" w:rsidRDefault="001852B6" w:rsidP="00413B4C">
      <w:pPr>
        <w:pStyle w:val="HSLF-FS-Brdtextindragfrstaraden"/>
        <w:ind w:firstLine="0"/>
      </w:pPr>
      <w:r>
        <w:t xml:space="preserve">L-Aġenzija tas-Saħħa Pubblika tal-Iżvezja </w:t>
      </w:r>
    </w:p>
    <w:p w14:paraId="359CB14D" w14:textId="77777777" w:rsidR="009902B0" w:rsidRPr="009902B0" w:rsidRDefault="009902B0" w:rsidP="009902B0">
      <w:pPr>
        <w:pStyle w:val="HSLF-FS-Brdtextindragfrstaraden"/>
      </w:pPr>
    </w:p>
    <w:p w14:paraId="1C8B60AC" w14:textId="755134F0" w:rsidR="009F2798" w:rsidRDefault="009F2798" w:rsidP="009F2798">
      <w:pPr>
        <w:pStyle w:val="HSLF-FS-Brdtextindragfrstaraden"/>
      </w:pPr>
    </w:p>
    <w:p w14:paraId="2A085DEF" w14:textId="7230D87A" w:rsidR="00E5276B" w:rsidRDefault="001852B6" w:rsidP="00307663">
      <w:pPr>
        <w:pStyle w:val="HSLF-FS-Beslutande"/>
      </w:pPr>
      <w:r>
        <w:t>karin tegmark wisell</w:t>
      </w:r>
    </w:p>
    <w:p w14:paraId="1E085D30" w14:textId="77777777" w:rsidR="00307663" w:rsidRDefault="00307663" w:rsidP="00307663">
      <w:pPr>
        <w:pStyle w:val="HSLF-FS-Beslutande"/>
      </w:pPr>
    </w:p>
    <w:p w14:paraId="41EBB93A" w14:textId="757C1A6A" w:rsidR="00307663" w:rsidRDefault="001852B6" w:rsidP="00307663">
      <w:pPr>
        <w:pStyle w:val="HSLF-FS-Kontrasignering"/>
      </w:pPr>
      <w:r>
        <w:t>Bitte Bråstad</w:t>
      </w:r>
    </w:p>
    <w:sectPr w:rsidR="00307663" w:rsidSect="00B839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9299" w:h="13721" w:code="9"/>
      <w:pgMar w:top="1077" w:right="2325" w:bottom="1247" w:left="1134" w:header="743" w:footer="104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8E25F" w14:textId="77777777" w:rsidR="00192749" w:rsidRDefault="00192749" w:rsidP="00290019">
      <w:r>
        <w:separator/>
      </w:r>
    </w:p>
  </w:endnote>
  <w:endnote w:type="continuationSeparator" w:id="0">
    <w:p w14:paraId="16CAFC81" w14:textId="77777777" w:rsidR="00192749" w:rsidRDefault="00192749" w:rsidP="00290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70EEF" w14:textId="77777777" w:rsidR="00F35CE4" w:rsidRDefault="00F35CE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0" allowOverlap="1" wp14:anchorId="18741849" wp14:editId="38D4630A">
              <wp:simplePos x="0" y="0"/>
              <wp:positionH relativeFrom="leftMargin">
                <wp:posOffset>200660</wp:posOffset>
              </wp:positionH>
              <wp:positionV relativeFrom="page">
                <wp:posOffset>7716850</wp:posOffset>
              </wp:positionV>
              <wp:extent cx="534009" cy="328930"/>
              <wp:effectExtent l="0" t="0" r="0" b="0"/>
              <wp:wrapNone/>
              <wp:docPr id="558" name="Rektangel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4009" cy="328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-568422325"/>
                          </w:sdtPr>
                          <w:sdtEndPr>
                            <w:rPr>
                              <w:rStyle w:val="PageNumber"/>
                              <w:rFonts w:asciiTheme="minorBidi" w:hAnsiTheme="minorBidi" w:cs="Times New Roman"/>
                              <w:sz w:val="21"/>
                              <w:szCs w:val="20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91999500"/>
                              </w:sdtPr>
                              <w:sdtEndPr>
                                <w:rPr>
                                  <w:rStyle w:val="PageNumber"/>
                                  <w:rFonts w:asciiTheme="minorBidi" w:hAnsiTheme="minorBidi" w:cs="Times New Roman"/>
                                  <w:sz w:val="21"/>
                                  <w:szCs w:val="20"/>
                                </w:rPr>
                              </w:sdtEndPr>
                              <w:sdtContent>
                                <w:p w14:paraId="3B9D420E" w14:textId="08523B14" w:rsidR="00F35CE4" w:rsidRPr="00F35CE4" w:rsidRDefault="00F35CE4">
                                  <w:pPr>
                                    <w:jc w:val="center"/>
                                    <w:rPr>
                                      <w:rStyle w:val="PageNumber"/>
                                      <w:rFonts w:eastAsiaTheme="majorEastAsia"/>
                                    </w:rPr>
                                  </w:pP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begin"/>
                                  </w:r>
                                  <w:r w:rsidRPr="00F35CE4">
                                    <w:rPr>
                                      <w:rStyle w:val="PageNumber"/>
                                    </w:rPr>
                                    <w:instrText>PAGE   \* MERGEFORMAT</w:instrText>
                                  </w: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separate"/>
                                  </w:r>
                                  <w:r w:rsidR="00F657FA" w:rsidRPr="00F657FA">
                                    <w:rPr>
                                      <w:rStyle w:val="PageNumber"/>
                                      <w:rFonts w:eastAsiaTheme="minorEastAsia"/>
                                    </w:rPr>
                                    <w:t>4</w:t>
                                  </w: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741849" id="Rektangel 9" o:spid="_x0000_s1028" style="position:absolute;left:0;text-align:left;margin-left:15.8pt;margin-top:607.65pt;width:42.05pt;height:25.9pt;z-index:25167872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568422325"/>
                    </w:sdtPr>
                    <w:sdtEndPr>
                      <w:rPr>
                        <w:rStyle w:val="PageNumber"/>
                        <w:rFonts w:asciiTheme="minorBidi" w:hAnsiTheme="minorBidi" w:cs="Times New Roman"/>
                        <w:sz w:val="21"/>
                        <w:szCs w:val="20"/>
                      </w:rPr>
                    </w:sdtEnd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91999500"/>
                        </w:sdtPr>
                        <w:sdtEndPr>
                          <w:rPr>
                            <w:rStyle w:val="PageNumber"/>
                            <w:rFonts w:asciiTheme="minorBidi" w:hAnsiTheme="minorBidi" w:cs="Times New Roman"/>
                            <w:sz w:val="21"/>
                            <w:szCs w:val="20"/>
                          </w:rPr>
                        </w:sdtEndPr>
                        <w:sdtContent>
                          <w:p w14:paraId="3B9D420E" w14:textId="08523B14" w:rsidR="00F35CE4" w:rsidRPr="00F35CE4" w:rsidRDefault="00F35CE4">
                            <w:pPr>
                              <w:jc w:val="center"/>
                              <w:rPr>
                                <w:rStyle w:val="PageNumber"/>
                                <w:rFonts w:eastAsiaTheme="majorEastAsia"/>
                              </w:rPr>
                            </w:pP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begin"/>
                            </w:r>
                            <w:r w:rsidRPr="00F35CE4">
                              <w:rPr>
                                <w:rStyle w:val="PageNumber"/>
                              </w:rPr>
                              <w:instrText>PAGE   \* MERGEFORMAT</w:instrText>
                            </w: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separate"/>
                            </w:r>
                            <w:r w:rsidR="00F657FA" w:rsidRPr="00F657FA">
                              <w:rPr>
                                <w:rStyle w:val="PageNumber"/>
                                <w:rFonts w:eastAsiaTheme="minorEastAsia"/>
                              </w:rPr>
                              <w:t>4</w:t>
                            </w: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82A6A" w14:textId="77777777" w:rsidR="000F6292" w:rsidRDefault="00F478F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0" allowOverlap="1" wp14:anchorId="46E84B27" wp14:editId="5897ECCF">
              <wp:simplePos x="0" y="0"/>
              <wp:positionH relativeFrom="leftMargin">
                <wp:posOffset>5166360</wp:posOffset>
              </wp:positionH>
              <wp:positionV relativeFrom="page">
                <wp:posOffset>7723835</wp:posOffset>
              </wp:positionV>
              <wp:extent cx="533400" cy="328930"/>
              <wp:effectExtent l="0" t="0" r="0" b="0"/>
              <wp:wrapNone/>
              <wp:docPr id="18" name="Rektangel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3400" cy="328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423697267"/>
                          </w:sdtPr>
                          <w:sdtEndPr>
                            <w:rPr>
                              <w:rStyle w:val="PageNumber"/>
                              <w:rFonts w:asciiTheme="minorBidi" w:hAnsiTheme="minorBidi" w:cs="Times New Roman"/>
                              <w:sz w:val="21"/>
                              <w:szCs w:val="20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611848155"/>
                              </w:sdtPr>
                              <w:sdtEndPr>
                                <w:rPr>
                                  <w:rStyle w:val="PageNumber"/>
                                  <w:rFonts w:asciiTheme="minorBidi" w:hAnsiTheme="minorBidi" w:cs="Times New Roman"/>
                                  <w:sz w:val="21"/>
                                  <w:szCs w:val="20"/>
                                </w:rPr>
                              </w:sdtEndPr>
                              <w:sdtContent>
                                <w:p w14:paraId="4D9A9352" w14:textId="490A543D" w:rsidR="00F478F8" w:rsidRPr="00F35CE4" w:rsidRDefault="00F478F8" w:rsidP="00F478F8">
                                  <w:pPr>
                                    <w:jc w:val="center"/>
                                    <w:rPr>
                                      <w:rStyle w:val="PageNumber"/>
                                      <w:rFonts w:eastAsiaTheme="majorEastAsia"/>
                                    </w:rPr>
                                  </w:pP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begin"/>
                                  </w:r>
                                  <w:r w:rsidRPr="00F35CE4">
                                    <w:rPr>
                                      <w:rStyle w:val="PageNumber"/>
                                    </w:rPr>
                                    <w:instrText>PAGE   \* MERGEFORMAT</w:instrText>
                                  </w: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separate"/>
                                  </w:r>
                                  <w:r w:rsidR="00F657FA" w:rsidRPr="00F657FA">
                                    <w:rPr>
                                      <w:rStyle w:val="PageNumber"/>
                                      <w:rFonts w:eastAsiaTheme="minorEastAsia"/>
                                    </w:rPr>
                                    <w:t>3</w:t>
                                  </w: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E84B27" id="_x0000_s1029" style="position:absolute;left:0;text-align:left;margin-left:406.8pt;margin-top:608.2pt;width:42pt;height:25.9pt;z-index:2516807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423697267"/>
                    </w:sdtPr>
                    <w:sdtEndPr>
                      <w:rPr>
                        <w:rStyle w:val="PageNumber"/>
                        <w:rFonts w:asciiTheme="minorBidi" w:hAnsiTheme="minorBidi" w:cs="Times New Roman"/>
                        <w:sz w:val="21"/>
                        <w:szCs w:val="20"/>
                      </w:rPr>
                    </w:sdtEnd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611848155"/>
                        </w:sdtPr>
                        <w:sdtEndPr>
                          <w:rPr>
                            <w:rStyle w:val="PageNumber"/>
                            <w:rFonts w:asciiTheme="minorBidi" w:hAnsiTheme="minorBidi" w:cs="Times New Roman"/>
                            <w:sz w:val="21"/>
                            <w:szCs w:val="20"/>
                          </w:rPr>
                        </w:sdtEndPr>
                        <w:sdtContent>
                          <w:p w14:paraId="4D9A9352" w14:textId="490A543D" w:rsidR="00F478F8" w:rsidRPr="00F35CE4" w:rsidRDefault="00F478F8" w:rsidP="00F478F8">
                            <w:pPr>
                              <w:jc w:val="center"/>
                              <w:rPr>
                                <w:rStyle w:val="PageNumber"/>
                                <w:rFonts w:eastAsiaTheme="majorEastAsia"/>
                              </w:rPr>
                            </w:pP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begin"/>
                            </w:r>
                            <w:r w:rsidRPr="00F35CE4">
                              <w:rPr>
                                <w:rStyle w:val="PageNumber"/>
                              </w:rPr>
                              <w:instrText>PAGE   \* MERGEFORMAT</w:instrText>
                            </w: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separate"/>
                            </w:r>
                            <w:r w:rsidR="00F657FA" w:rsidRPr="00F657FA">
                              <w:rPr>
                                <w:rStyle w:val="PageNumber"/>
                                <w:rFonts w:eastAsiaTheme="minorEastAsia"/>
                              </w:rPr>
                              <w:t>3</w:t>
                            </w: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>
      <w:t>fgfdgfgd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5604F" w14:textId="77777777" w:rsidR="00192749" w:rsidRDefault="00192749" w:rsidP="00290019">
      <w:r>
        <w:separator/>
      </w:r>
    </w:p>
  </w:footnote>
  <w:footnote w:type="continuationSeparator" w:id="0">
    <w:p w14:paraId="497E6300" w14:textId="77777777" w:rsidR="00192749" w:rsidRDefault="00192749" w:rsidP="00290019">
      <w:r>
        <w:continuationSeparator/>
      </w:r>
    </w:p>
  </w:footnote>
  <w:footnote w:id="1">
    <w:p w14:paraId="13B6233A" w14:textId="43A15261" w:rsidR="00673D1A" w:rsidRDefault="00673D1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</w:rPr>
        <w:t>In-notifika saret skont id-Direttiva (UE) 2015/1535 tal-Parlament Ewropew u tal-Kunsill tad-9 ta’ Settembru 2015 li tistabbilixxi proċedura għall-għoti ta’ informazzjoni fil-qasam tar-regolamenti tekniċi u tar-regoli dwar is-servizzi tas-Soċjetà tal-Informatika.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6B1B6" w14:textId="111CB11B" w:rsidR="003E2932" w:rsidRDefault="000862F3">
    <w:pPr>
      <w:pStyle w:val="Header"/>
    </w:pPr>
    <w:r>
      <w:pict w14:anchorId="247F85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375329" o:spid="_x0000_s1030" type="#_x0000_t136" style="position:absolute;margin-left:0;margin-top:0;width:414.5pt;height:118pt;rotation:315;z-index:-251625472;mso-position-horizontal:center;mso-position-horizontal-relative:margin;mso-position-vertical:center;mso-position-vertical-relative:margin" o:allowincell="f" fillcolor="silver" stroked="f">
          <v:textpath style="font-family:&quot;Times New Roman&quot;;font-size:105pt" string="ABBOZZ"/>
          <w10:wrap anchorx="margin" anchory="margin"/>
        </v:shape>
      </w:pict>
    </w:r>
    <w:r w:rsidR="00BB6229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26467BCD" wp14:editId="790837CB">
              <wp:simplePos x="0" y="0"/>
              <wp:positionH relativeFrom="column">
                <wp:posOffset>-1049020</wp:posOffset>
              </wp:positionH>
              <wp:positionV relativeFrom="paragraph">
                <wp:posOffset>209220</wp:posOffset>
              </wp:positionV>
              <wp:extent cx="899795" cy="504190"/>
              <wp:effectExtent l="0" t="0" r="14605" b="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5041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5E7CB1" w14:textId="5CA45E84" w:rsidR="003E2932" w:rsidRDefault="003E2932" w:rsidP="003E2932">
                          <w:pPr>
                            <w:pStyle w:val="HSLF-FS-Sidhuvud-sid-2-och-framt"/>
                          </w:pPr>
                          <w:r>
                            <w:t>HSLF-FS</w:t>
                          </w:r>
                          <w:r>
                            <w:br/>
                            <w:t>2023:xx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467BCD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-82.6pt;margin-top:16.45pt;width:70.85pt;height:39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" filled="f" stroked="f" strokeweight=".5pt">
              <v:textbox inset="0,,0">
                <w:txbxContent>
                  <w:p w14:paraId="695E7CB1" w14:textId="5CA45E84" w:rsidR="003E2932" w:rsidRDefault="003E2932" w:rsidP="003E2932">
                    <w:pPr>
                      <w:pStyle w:val="HSLF-FS-Sidhuvud-sid-2-och-framt"/>
                    </w:pPr>
                    <w:r>
                      <w:t xml:space="preserve">HSLF-FS</w:t>
                    </w:r>
                    <w:r>
                      <w:br/>
                    </w:r>
                    <w:r>
                      <w:t xml:space="preserve">2023:xx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5E6D1" w14:textId="4F916BD9" w:rsidR="00DF0750" w:rsidRPr="006261DC" w:rsidRDefault="000862F3" w:rsidP="00A61D90">
    <w:pPr>
      <w:pStyle w:val="Header"/>
    </w:pPr>
    <w:r>
      <w:pict w14:anchorId="3C6A28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375330" o:spid="_x0000_s1031" type="#_x0000_t136" style="position:absolute;margin-left:0;margin-top:0;width:414.5pt;height:118pt;rotation:315;z-index:-251623424;mso-position-horizontal:center;mso-position-horizontal-relative:margin;mso-position-vertical:center;mso-position-vertical-relative:margin" o:allowincell="f" fillcolor="silver" stroked="f">
          <v:textpath style="font-family:&quot;Times New Roman&quot;;font-size:105pt" string="ABBOZZ"/>
          <w10:wrap anchorx="margin" anchory="margin"/>
        </v:shape>
      </w:pict>
    </w:r>
    <w:r w:rsidR="00BB6229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B515C29" wp14:editId="0B495CA7">
              <wp:simplePos x="0" y="0"/>
              <wp:positionH relativeFrom="column">
                <wp:posOffset>3842385</wp:posOffset>
              </wp:positionH>
              <wp:positionV relativeFrom="paragraph">
                <wp:posOffset>178105</wp:posOffset>
              </wp:positionV>
              <wp:extent cx="899795" cy="438785"/>
              <wp:effectExtent l="0" t="0" r="14605" b="0"/>
              <wp:wrapNone/>
              <wp:docPr id="13" name="Textrut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438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C88253" w14:textId="5EDEC6BB" w:rsidR="006261DC" w:rsidRDefault="006261DC" w:rsidP="003745FE">
                          <w:pPr>
                            <w:pStyle w:val="HSLF-FS-Sidhuvud-sid-2-och-framt"/>
                          </w:pPr>
                          <w:r>
                            <w:t>HSLF-FS</w:t>
                          </w:r>
                          <w:r>
                            <w:br/>
                            <w:t>2023:xx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515C29" id="_x0000_t202" coordsize="21600,21600" o:spt="202" path="m,l,21600r21600,l21600,xe">
              <v:stroke joinstyle="miter"/>
              <v:path gradientshapeok="t" o:connecttype="rect"/>
            </v:shapetype>
            <v:shape id="Textruta 13" o:spid="_x0000_s1027" type="#_x0000_t202" style="position:absolute;margin-left:302.55pt;margin-top:14pt;width:70.85pt;height:34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" filled="f" stroked="f" strokeweight=".5pt">
              <v:textbox inset="0,,0">
                <w:txbxContent>
                  <w:p w14:paraId="52C88253" w14:textId="5EDEC6BB" w:rsidR="006261DC" w:rsidRDefault="006261DC" w:rsidP="003745FE">
                    <w:pPr>
                      <w:pStyle w:val="HSLF-FS-Sidhuvud-sid-2-och-framt"/>
                    </w:pPr>
                    <w:r>
                      <w:t xml:space="preserve">HSLF-FS</w:t>
                    </w:r>
                    <w:r>
                      <w:br/>
                    </w:r>
                    <w:r>
                      <w:t xml:space="preserve">2023:xx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B3C2C" w14:textId="235E379A" w:rsidR="00DB331A" w:rsidRDefault="000862F3" w:rsidP="00E5276B">
    <w:pPr>
      <w:pStyle w:val="HSLF-FS-Huvudrubrik"/>
    </w:pPr>
    <w:r>
      <w:pict w14:anchorId="1E4D1A0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375328" o:spid="_x0000_s1029" type="#_x0000_t136" style="position:absolute;margin-left:0;margin-top:0;width:414.5pt;height:118pt;rotation:315;z-index:-251627520;mso-position-horizontal:center;mso-position-horizontal-relative:margin;mso-position-vertical:center;mso-position-vertical-relative:margin" o:allowincell="f" fillcolor="silver" stroked="f">
          <v:textpath style="font-family:&quot;Times New Roman&quot;;font-size:105pt" string="ABBOZZ"/>
          <w10:wrap anchorx="margin" anchory="margin"/>
        </v:shape>
      </w:pict>
    </w:r>
    <w:r w:rsidR="00BB6229">
      <w:t xml:space="preserve">Kodiċi </w:t>
    </w:r>
    <w:r w:rsidR="00BB6229">
      <w:t>Komuni tal-Istatuti dwar il-kura tas-saħħa, il-kura medika, is-servizzi soċjali, il-prodotti mediċinali, is-saħħa pubblika, eċċ.</w:t>
    </w:r>
  </w:p>
  <w:p w14:paraId="1C104ACA" w14:textId="2C370B5B" w:rsidR="00DB331A" w:rsidRDefault="000862F3" w:rsidP="00B27E7C">
    <w:pPr>
      <w:pStyle w:val="HSLF-FS-Dokmentinformation"/>
      <w:ind w:right="-964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962F549" wp14:editId="4666FA85">
              <wp:simplePos x="0" y="0"/>
              <wp:positionH relativeFrom="column">
                <wp:posOffset>3810</wp:posOffset>
              </wp:positionH>
              <wp:positionV relativeFrom="paragraph">
                <wp:posOffset>624840</wp:posOffset>
              </wp:positionV>
              <wp:extent cx="4747260" cy="0"/>
              <wp:effectExtent l="0" t="0" r="0" b="0"/>
              <wp:wrapNone/>
              <wp:docPr id="6" name="Ra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726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9EEEAA2" id="Rak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49.2pt" to="374.1pt,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" strokecolor="black [3213]"/>
          </w:pict>
        </mc:Fallback>
      </mc:AlternateContent>
    </w:r>
    <w:r w:rsidR="004D7ACB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764B2A4" wp14:editId="56BB7574">
              <wp:simplePos x="0" y="0"/>
              <wp:positionH relativeFrom="column">
                <wp:posOffset>3853815</wp:posOffset>
              </wp:positionH>
              <wp:positionV relativeFrom="paragraph">
                <wp:posOffset>765505</wp:posOffset>
              </wp:positionV>
              <wp:extent cx="899795" cy="1259840"/>
              <wp:effectExtent l="0" t="0" r="14605" b="0"/>
              <wp:wrapNone/>
              <wp:docPr id="8" name="Textrut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1259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F541CB" w14:textId="38293DA5" w:rsidR="00DB331A" w:rsidRDefault="00DB331A" w:rsidP="00297A97">
                          <w:pPr>
                            <w:pStyle w:val="HSLF-FS-Sidhuvud-sid-1"/>
                          </w:pPr>
                          <w:r>
                            <w:t>HSLF-FS</w:t>
                          </w:r>
                          <w:r>
                            <w:br/>
                            <w:t>2023:xx</w:t>
                          </w:r>
                        </w:p>
                        <w:p w14:paraId="00E9FEC3" w14:textId="77777777" w:rsidR="00DB331A" w:rsidRPr="00142095" w:rsidRDefault="00DB331A" w:rsidP="00DB331A">
                          <w:pPr>
                            <w:pStyle w:val="HSLF-FS-Utkom-fr-trycket"/>
                          </w:pPr>
                          <w:r>
                            <w:t>Ippubblikat fi xx ta’ Lulju 20xx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64B2A4" id="_x0000_t202" coordsize="21600,21600" o:spt="202" path="m,l,21600r21600,l21600,xe">
              <v:stroke joinstyle="miter"/>
              <v:path gradientshapeok="t" o:connecttype="rect"/>
            </v:shapetype>
            <v:shape id="Textruta 8" o:spid="_x0000_s1030" type="#_x0000_t202" style="position:absolute;margin-left:303.45pt;margin-top:60.3pt;width:70.85pt;height:9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" filled="f" stroked="f" strokeweight=".5pt">
              <v:textbox inset="0,,0">
                <w:txbxContent>
                  <w:p w14:paraId="69F541CB" w14:textId="38293DA5" w:rsidR="00DB331A" w:rsidRDefault="00DB331A" w:rsidP="00297A97">
                    <w:pPr>
                      <w:pStyle w:val="HSLF-FS-Sidhuvud-sid-1"/>
                    </w:pPr>
                    <w:r>
                      <w:t>HSLF-FS</w:t>
                    </w:r>
                    <w:r>
                      <w:br/>
                      <w:t>2023:xx</w:t>
                    </w:r>
                  </w:p>
                  <w:p w14:paraId="00E9FEC3" w14:textId="77777777" w:rsidR="00DB331A" w:rsidRPr="00142095" w:rsidRDefault="00DB331A" w:rsidP="00DB331A">
                    <w:pPr>
                      <w:pStyle w:val="HSLF-FS-Utkom-fr-trycket"/>
                    </w:pPr>
                    <w:r>
                      <w:t>Ippubblikat fi xx ta’ Lulju 20xx</w:t>
                    </w:r>
                  </w:p>
                </w:txbxContent>
              </v:textbox>
            </v:shape>
          </w:pict>
        </mc:Fallback>
      </mc:AlternateContent>
    </w:r>
    <w:r w:rsidR="004D7ACB">
      <w:t>ISSN xxx-xxxx, Numru tal-Artikolu xxxxxxxx</w:t>
    </w:r>
    <w:r w:rsidR="004D7ACB">
      <w:br/>
      <w:t>Ippubblikat minn: Kap tad-Dipartiment Legali, Pär Ödman, Bord Nazzjonali tas-Saħħa u l-Benesseri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C98D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2E0431"/>
    <w:multiLevelType w:val="hybridMultilevel"/>
    <w:tmpl w:val="BAAAB8E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1127D"/>
    <w:multiLevelType w:val="hybridMultilevel"/>
    <w:tmpl w:val="2598860C"/>
    <w:lvl w:ilvl="0" w:tplc="8C564A56">
      <w:start w:val="1"/>
      <w:numFmt w:val="bullet"/>
      <w:pStyle w:val="HSLF-FS-Strecksats"/>
      <w:lvlText w:val=""/>
      <w:lvlJc w:val="left"/>
      <w:pPr>
        <w:ind w:left="360" w:hanging="360"/>
      </w:pPr>
      <w:rPr>
        <w:rFonts w:ascii="Symbol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0157A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E34EF1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B5B2E76"/>
    <w:multiLevelType w:val="hybridMultilevel"/>
    <w:tmpl w:val="4732BF48"/>
    <w:lvl w:ilvl="0" w:tplc="F8FC617C">
      <w:start w:val="1"/>
      <w:numFmt w:val="lowerLetter"/>
      <w:pStyle w:val="HSLF-FS-Bokstavslista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B091B"/>
    <w:multiLevelType w:val="multilevel"/>
    <w:tmpl w:val="DAC8E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65" w:hanging="255"/>
      </w:pPr>
      <w:rPr>
        <w:rFonts w:ascii="Symbol" w:hAnsi="Symbol" w:cs="Arial" w:hint="default"/>
        <w:color w:val="auto"/>
      </w:rPr>
    </w:lvl>
    <w:lvl w:ilvl="2">
      <w:start w:val="1"/>
      <w:numFmt w:val="bullet"/>
      <w:lvlText w:val="­"/>
      <w:lvlJc w:val="left"/>
      <w:pPr>
        <w:ind w:left="1020" w:hanging="255"/>
      </w:pPr>
      <w:rPr>
        <w:rFonts w:ascii="Times New Roman" w:hAnsi="Times New Roman" w:cs="Arial" w:hint="default"/>
        <w:b w:val="0"/>
        <w:i/>
      </w:rPr>
    </w:lvl>
    <w:lvl w:ilvl="3">
      <w:start w:val="1"/>
      <w:numFmt w:val="bullet"/>
      <w:lvlText w:val="­"/>
      <w:lvlJc w:val="left"/>
      <w:pPr>
        <w:ind w:left="1275" w:hanging="254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530" w:hanging="51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85" w:hanging="51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040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95" w:hanging="51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0" w:hanging="510"/>
      </w:pPr>
      <w:rPr>
        <w:rFonts w:hint="default"/>
      </w:rPr>
    </w:lvl>
  </w:abstractNum>
  <w:abstractNum w:abstractNumId="8" w15:restartNumberingAfterBreak="0">
    <w:nsid w:val="225841ED"/>
    <w:multiLevelType w:val="hybridMultilevel"/>
    <w:tmpl w:val="D100807C"/>
    <w:lvl w:ilvl="0" w:tplc="8E1071DE">
      <w:start w:val="1"/>
      <w:numFmt w:val="decimal"/>
      <w:lvlText w:val="%1 §  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74AA5"/>
    <w:multiLevelType w:val="hybridMultilevel"/>
    <w:tmpl w:val="B094B458"/>
    <w:lvl w:ilvl="0" w:tplc="E3802E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B41AE"/>
    <w:multiLevelType w:val="hybridMultilevel"/>
    <w:tmpl w:val="AE0A54BA"/>
    <w:lvl w:ilvl="0" w:tplc="472CC7E8">
      <w:start w:val="1"/>
      <w:numFmt w:val="bullet"/>
      <w:lvlText w:val="∙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70825"/>
    <w:multiLevelType w:val="hybridMultilevel"/>
    <w:tmpl w:val="0FB295A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31A53"/>
    <w:multiLevelType w:val="multilevel"/>
    <w:tmpl w:val="245C2010"/>
    <w:lvl w:ilvl="0">
      <w:start w:val="1"/>
      <w:numFmt w:val="bullet"/>
      <w:pStyle w:val="HSLF-FS-Punktlista"/>
      <w:lvlText w:val="•"/>
      <w:lvlJc w:val="left"/>
      <w:pPr>
        <w:ind w:left="255" w:hanging="255"/>
      </w:pPr>
      <w:rPr>
        <w:rFonts w:ascii="Times New Roman" w:hAnsi="Times New Roman" w:cs="Goudy" w:hint="default"/>
        <w:b w:val="0"/>
        <w:i w:val="0"/>
        <w:sz w:val="23"/>
        <w:szCs w:val="24"/>
      </w:rPr>
    </w:lvl>
    <w:lvl w:ilvl="1">
      <w:start w:val="1"/>
      <w:numFmt w:val="bullet"/>
      <w:lvlText w:val=""/>
      <w:lvlJc w:val="left"/>
      <w:pPr>
        <w:ind w:left="510" w:hanging="255"/>
      </w:pPr>
      <w:rPr>
        <w:rFonts w:ascii="Symbol" w:hAnsi="Symbol" w:cs="Times New Roman" w:hint="default"/>
        <w:color w:val="auto"/>
      </w:rPr>
    </w:lvl>
    <w:lvl w:ilvl="2">
      <w:start w:val="1"/>
      <w:numFmt w:val="bullet"/>
      <w:lvlText w:val="­"/>
      <w:lvlJc w:val="left"/>
      <w:pPr>
        <w:ind w:left="765" w:hanging="255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­"/>
      <w:lvlJc w:val="left"/>
      <w:pPr>
        <w:ind w:left="1020" w:hanging="255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275" w:hanging="25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530" w:hanging="25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785" w:hanging="25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40" w:hanging="25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95" w:hanging="255"/>
      </w:pPr>
      <w:rPr>
        <w:rFonts w:hint="default"/>
      </w:rPr>
    </w:lvl>
  </w:abstractNum>
  <w:abstractNum w:abstractNumId="13" w15:restartNumberingAfterBreak="0">
    <w:nsid w:val="43612A5A"/>
    <w:multiLevelType w:val="hybridMultilevel"/>
    <w:tmpl w:val="CFF2F08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B3E55"/>
    <w:multiLevelType w:val="singleLevel"/>
    <w:tmpl w:val="C9FEB0DE"/>
    <w:lvl w:ilvl="0">
      <w:start w:val="1"/>
      <w:numFmt w:val="decimal"/>
      <w:lvlText w:val="%1"/>
      <w:legacy w:legacy="1" w:legacySpace="0" w:legacyIndent="454"/>
      <w:lvlJc w:val="left"/>
      <w:pPr>
        <w:ind w:left="454" w:hanging="454"/>
      </w:pPr>
    </w:lvl>
  </w:abstractNum>
  <w:abstractNum w:abstractNumId="15" w15:restartNumberingAfterBreak="0">
    <w:nsid w:val="482E4536"/>
    <w:multiLevelType w:val="hybridMultilevel"/>
    <w:tmpl w:val="7DD0FE8A"/>
    <w:lvl w:ilvl="0" w:tplc="BBA42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B5A31"/>
    <w:multiLevelType w:val="hybridMultilevel"/>
    <w:tmpl w:val="88603BB4"/>
    <w:lvl w:ilvl="0" w:tplc="B5ECCA2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F4F4C"/>
    <w:multiLevelType w:val="multilevel"/>
    <w:tmpl w:val="CF047EE6"/>
    <w:lvl w:ilvl="0">
      <w:start w:val="1"/>
      <w:numFmt w:val="decimal"/>
      <w:pStyle w:val="HSLF-FS-Numreradlista"/>
      <w:lvlText w:val="%1. "/>
      <w:lvlJc w:val="left"/>
      <w:pPr>
        <w:ind w:left="227" w:hanging="227"/>
      </w:pPr>
      <w:rPr>
        <w:rFonts w:hint="default"/>
      </w:rPr>
    </w:lvl>
    <w:lvl w:ilvl="1">
      <w:start w:val="1"/>
      <w:numFmt w:val="bullet"/>
      <w:lvlText w:val="−"/>
      <w:lvlJc w:val="left"/>
      <w:pPr>
        <w:tabs>
          <w:tab w:val="num" w:pos="198"/>
        </w:tabs>
        <w:ind w:left="391" w:hanging="193"/>
      </w:pPr>
      <w:rPr>
        <w:rFonts w:ascii="Arial" w:hAnsi="Arial" w:hint="default"/>
      </w:rPr>
    </w:lvl>
    <w:lvl w:ilvl="2">
      <w:start w:val="1"/>
      <w:numFmt w:val="bullet"/>
      <w:lvlText w:val="»"/>
      <w:lvlJc w:val="left"/>
      <w:pPr>
        <w:ind w:left="522" w:hanging="131"/>
      </w:pPr>
      <w:rPr>
        <w:rFonts w:ascii="Arial" w:hAnsi="Arial" w:hint="default"/>
        <w:b w:val="0"/>
        <w:i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2D93AEF"/>
    <w:multiLevelType w:val="hybridMultilevel"/>
    <w:tmpl w:val="33884E6E"/>
    <w:lvl w:ilvl="0" w:tplc="23420616">
      <w:start w:val="1"/>
      <w:numFmt w:val="bullet"/>
      <w:pStyle w:val="HSLF-FS-AllmnnaRd-Strecksats"/>
      <w:lvlText w:val=""/>
      <w:lvlJc w:val="left"/>
      <w:pPr>
        <w:ind w:left="947" w:hanging="360"/>
      </w:pPr>
      <w:rPr>
        <w:rFonts w:ascii="Symbol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9" w15:restartNumberingAfterBreak="0">
    <w:nsid w:val="7BAD680A"/>
    <w:multiLevelType w:val="hybridMultilevel"/>
    <w:tmpl w:val="A672FAD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878488">
    <w:abstractNumId w:val="4"/>
  </w:num>
  <w:num w:numId="2" w16cid:durableId="1001472285">
    <w:abstractNumId w:val="5"/>
  </w:num>
  <w:num w:numId="3" w16cid:durableId="1093865184">
    <w:abstractNumId w:val="1"/>
    <w:lvlOverride w:ilvl="0">
      <w:lvl w:ilvl="0">
        <w:start w:val="1"/>
        <w:numFmt w:val="bullet"/>
        <w:lvlText w:val=""/>
        <w:legacy w:legacy="1" w:legacySpace="0" w:legacyIndent="454"/>
        <w:lvlJc w:val="left"/>
        <w:pPr>
          <w:ind w:left="454" w:hanging="454"/>
        </w:pPr>
        <w:rPr>
          <w:rFonts w:ascii="Times" w:hAnsi="Times" w:hint="default"/>
        </w:rPr>
      </w:lvl>
    </w:lvlOverride>
  </w:num>
  <w:num w:numId="4" w16cid:durableId="701713049">
    <w:abstractNumId w:val="14"/>
  </w:num>
  <w:num w:numId="5" w16cid:durableId="286550718">
    <w:abstractNumId w:val="15"/>
  </w:num>
  <w:num w:numId="6" w16cid:durableId="2146388926">
    <w:abstractNumId w:val="16"/>
  </w:num>
  <w:num w:numId="7" w16cid:durableId="59837142">
    <w:abstractNumId w:val="0"/>
  </w:num>
  <w:num w:numId="8" w16cid:durableId="92021446">
    <w:abstractNumId w:val="8"/>
  </w:num>
  <w:num w:numId="9" w16cid:durableId="940575529">
    <w:abstractNumId w:val="7"/>
  </w:num>
  <w:num w:numId="10" w16cid:durableId="1306592867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4506858">
    <w:abstractNumId w:val="10"/>
  </w:num>
  <w:num w:numId="12" w16cid:durableId="911499678">
    <w:abstractNumId w:val="6"/>
  </w:num>
  <w:num w:numId="13" w16cid:durableId="1759907116">
    <w:abstractNumId w:val="3"/>
  </w:num>
  <w:num w:numId="14" w16cid:durableId="1295789771">
    <w:abstractNumId w:val="12"/>
  </w:num>
  <w:num w:numId="15" w16cid:durableId="1192721417">
    <w:abstractNumId w:val="18"/>
  </w:num>
  <w:num w:numId="16" w16cid:durableId="15507223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98614602">
    <w:abstractNumId w:val="17"/>
  </w:num>
  <w:num w:numId="18" w16cid:durableId="20420028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909626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416149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030631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19443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44038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684736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01114708">
    <w:abstractNumId w:val="11"/>
  </w:num>
  <w:num w:numId="26" w16cid:durableId="746192950">
    <w:abstractNumId w:val="19"/>
  </w:num>
  <w:num w:numId="27" w16cid:durableId="1128355354">
    <w:abstractNumId w:val="13"/>
  </w:num>
  <w:num w:numId="28" w16cid:durableId="1205295173">
    <w:abstractNumId w:val="9"/>
  </w:num>
  <w:num w:numId="29" w16cid:durableId="687171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304"/>
  <w:autoHyphenation/>
  <w:consecutiveHyphenLimit w:val="3"/>
  <w:hyphenationZone w:val="425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sdok" w:val="sosbrev"/>
  </w:docVars>
  <w:rsids>
    <w:rsidRoot w:val="00BA0FD9"/>
    <w:rsid w:val="00000DE5"/>
    <w:rsid w:val="000027F1"/>
    <w:rsid w:val="000112A7"/>
    <w:rsid w:val="000141C7"/>
    <w:rsid w:val="00015A42"/>
    <w:rsid w:val="00030358"/>
    <w:rsid w:val="00033536"/>
    <w:rsid w:val="00040F0D"/>
    <w:rsid w:val="000509F1"/>
    <w:rsid w:val="00051D47"/>
    <w:rsid w:val="00056C14"/>
    <w:rsid w:val="000617E2"/>
    <w:rsid w:val="0006211F"/>
    <w:rsid w:val="00066371"/>
    <w:rsid w:val="000862F3"/>
    <w:rsid w:val="00087376"/>
    <w:rsid w:val="00094FF3"/>
    <w:rsid w:val="000970FA"/>
    <w:rsid w:val="000A53DB"/>
    <w:rsid w:val="000C03D3"/>
    <w:rsid w:val="000C1FE0"/>
    <w:rsid w:val="000C2D5D"/>
    <w:rsid w:val="000C6826"/>
    <w:rsid w:val="000C7CD4"/>
    <w:rsid w:val="000D6765"/>
    <w:rsid w:val="000E02DE"/>
    <w:rsid w:val="000E4F4D"/>
    <w:rsid w:val="000F6292"/>
    <w:rsid w:val="000F687B"/>
    <w:rsid w:val="000F6D88"/>
    <w:rsid w:val="001017DE"/>
    <w:rsid w:val="00102643"/>
    <w:rsid w:val="00102713"/>
    <w:rsid w:val="00102AC6"/>
    <w:rsid w:val="00107274"/>
    <w:rsid w:val="00111649"/>
    <w:rsid w:val="001129FD"/>
    <w:rsid w:val="00120C8F"/>
    <w:rsid w:val="00120F2E"/>
    <w:rsid w:val="00124525"/>
    <w:rsid w:val="00124BFD"/>
    <w:rsid w:val="0012520F"/>
    <w:rsid w:val="00142095"/>
    <w:rsid w:val="00142E26"/>
    <w:rsid w:val="00144DE9"/>
    <w:rsid w:val="001548FF"/>
    <w:rsid w:val="0015523A"/>
    <w:rsid w:val="00155D51"/>
    <w:rsid w:val="00166A4C"/>
    <w:rsid w:val="00167C1E"/>
    <w:rsid w:val="00171E9B"/>
    <w:rsid w:val="001751D7"/>
    <w:rsid w:val="00183700"/>
    <w:rsid w:val="001852B6"/>
    <w:rsid w:val="00192749"/>
    <w:rsid w:val="00192E63"/>
    <w:rsid w:val="001A17CD"/>
    <w:rsid w:val="001A3ABA"/>
    <w:rsid w:val="001A477A"/>
    <w:rsid w:val="001A4DA4"/>
    <w:rsid w:val="001A68EE"/>
    <w:rsid w:val="001B67D3"/>
    <w:rsid w:val="001B68EB"/>
    <w:rsid w:val="001C7B27"/>
    <w:rsid w:val="00203632"/>
    <w:rsid w:val="00204738"/>
    <w:rsid w:val="00211C20"/>
    <w:rsid w:val="00212054"/>
    <w:rsid w:val="0021662E"/>
    <w:rsid w:val="00222CBB"/>
    <w:rsid w:val="00225E0F"/>
    <w:rsid w:val="00227C1D"/>
    <w:rsid w:val="00234925"/>
    <w:rsid w:val="0024022B"/>
    <w:rsid w:val="0024439E"/>
    <w:rsid w:val="00256D42"/>
    <w:rsid w:val="00261114"/>
    <w:rsid w:val="00264944"/>
    <w:rsid w:val="00264CB3"/>
    <w:rsid w:val="00266743"/>
    <w:rsid w:val="00267EC9"/>
    <w:rsid w:val="00274315"/>
    <w:rsid w:val="002772FF"/>
    <w:rsid w:val="0028007A"/>
    <w:rsid w:val="00284495"/>
    <w:rsid w:val="00286C3A"/>
    <w:rsid w:val="00290019"/>
    <w:rsid w:val="00291497"/>
    <w:rsid w:val="00297A97"/>
    <w:rsid w:val="002B4EE5"/>
    <w:rsid w:val="002C5226"/>
    <w:rsid w:val="002C6F72"/>
    <w:rsid w:val="002D06EA"/>
    <w:rsid w:val="002D182B"/>
    <w:rsid w:val="002D717E"/>
    <w:rsid w:val="002E4621"/>
    <w:rsid w:val="002E5FC8"/>
    <w:rsid w:val="002E776A"/>
    <w:rsid w:val="002E7C7A"/>
    <w:rsid w:val="002F0A80"/>
    <w:rsid w:val="002F6ED7"/>
    <w:rsid w:val="00302010"/>
    <w:rsid w:val="00305130"/>
    <w:rsid w:val="0030765D"/>
    <w:rsid w:val="00307663"/>
    <w:rsid w:val="00313069"/>
    <w:rsid w:val="003178AE"/>
    <w:rsid w:val="00317B76"/>
    <w:rsid w:val="00322348"/>
    <w:rsid w:val="003230C8"/>
    <w:rsid w:val="003234B2"/>
    <w:rsid w:val="00326FD4"/>
    <w:rsid w:val="00327FFC"/>
    <w:rsid w:val="003326CD"/>
    <w:rsid w:val="0033542D"/>
    <w:rsid w:val="0034269B"/>
    <w:rsid w:val="003452AC"/>
    <w:rsid w:val="00353343"/>
    <w:rsid w:val="003650AC"/>
    <w:rsid w:val="003666D1"/>
    <w:rsid w:val="00371E1C"/>
    <w:rsid w:val="003745FE"/>
    <w:rsid w:val="003757D2"/>
    <w:rsid w:val="003801B9"/>
    <w:rsid w:val="003802B8"/>
    <w:rsid w:val="00384CD6"/>
    <w:rsid w:val="003868A4"/>
    <w:rsid w:val="00386ED3"/>
    <w:rsid w:val="003A32D2"/>
    <w:rsid w:val="003A76E1"/>
    <w:rsid w:val="003B0D9F"/>
    <w:rsid w:val="003B2F27"/>
    <w:rsid w:val="003B5410"/>
    <w:rsid w:val="003C0D54"/>
    <w:rsid w:val="003C1B0E"/>
    <w:rsid w:val="003C4B24"/>
    <w:rsid w:val="003C730E"/>
    <w:rsid w:val="003C795A"/>
    <w:rsid w:val="003D5A75"/>
    <w:rsid w:val="003E09D7"/>
    <w:rsid w:val="003E2932"/>
    <w:rsid w:val="003E7282"/>
    <w:rsid w:val="003F1AE5"/>
    <w:rsid w:val="003F222C"/>
    <w:rsid w:val="003F4C48"/>
    <w:rsid w:val="00403F57"/>
    <w:rsid w:val="00407A8E"/>
    <w:rsid w:val="00411C22"/>
    <w:rsid w:val="00411F1F"/>
    <w:rsid w:val="00412DA1"/>
    <w:rsid w:val="00412EE5"/>
    <w:rsid w:val="00413B4C"/>
    <w:rsid w:val="00426976"/>
    <w:rsid w:val="004315EF"/>
    <w:rsid w:val="00431E6E"/>
    <w:rsid w:val="00433373"/>
    <w:rsid w:val="0043385E"/>
    <w:rsid w:val="004340AD"/>
    <w:rsid w:val="0043652F"/>
    <w:rsid w:val="00460BBD"/>
    <w:rsid w:val="00461C13"/>
    <w:rsid w:val="004641D8"/>
    <w:rsid w:val="0046468A"/>
    <w:rsid w:val="0046742A"/>
    <w:rsid w:val="00474675"/>
    <w:rsid w:val="00475A3F"/>
    <w:rsid w:val="004765A2"/>
    <w:rsid w:val="00476674"/>
    <w:rsid w:val="00480875"/>
    <w:rsid w:val="0048093F"/>
    <w:rsid w:val="0048760C"/>
    <w:rsid w:val="00491EEB"/>
    <w:rsid w:val="00497330"/>
    <w:rsid w:val="004A4064"/>
    <w:rsid w:val="004B5956"/>
    <w:rsid w:val="004C0F0F"/>
    <w:rsid w:val="004C65B7"/>
    <w:rsid w:val="004C73D5"/>
    <w:rsid w:val="004D02CA"/>
    <w:rsid w:val="004D2D2B"/>
    <w:rsid w:val="004D3D07"/>
    <w:rsid w:val="004D7ACB"/>
    <w:rsid w:val="004F0D96"/>
    <w:rsid w:val="004F1F1A"/>
    <w:rsid w:val="004F445B"/>
    <w:rsid w:val="004F6CFE"/>
    <w:rsid w:val="00501579"/>
    <w:rsid w:val="00501DA6"/>
    <w:rsid w:val="00504A54"/>
    <w:rsid w:val="00511CC6"/>
    <w:rsid w:val="00512B5E"/>
    <w:rsid w:val="0051358A"/>
    <w:rsid w:val="005229C8"/>
    <w:rsid w:val="00530B78"/>
    <w:rsid w:val="00536E2F"/>
    <w:rsid w:val="00547CF0"/>
    <w:rsid w:val="0055285D"/>
    <w:rsid w:val="005543A1"/>
    <w:rsid w:val="00560BEE"/>
    <w:rsid w:val="00563AAA"/>
    <w:rsid w:val="00571510"/>
    <w:rsid w:val="00577749"/>
    <w:rsid w:val="00577C10"/>
    <w:rsid w:val="00581525"/>
    <w:rsid w:val="0058524D"/>
    <w:rsid w:val="005925B3"/>
    <w:rsid w:val="005A51C0"/>
    <w:rsid w:val="005B0CC3"/>
    <w:rsid w:val="005B1C48"/>
    <w:rsid w:val="005B20E3"/>
    <w:rsid w:val="005B2248"/>
    <w:rsid w:val="005B304E"/>
    <w:rsid w:val="005B45B4"/>
    <w:rsid w:val="005B631A"/>
    <w:rsid w:val="005B7C7C"/>
    <w:rsid w:val="005C5F81"/>
    <w:rsid w:val="005C62D9"/>
    <w:rsid w:val="005D1BD8"/>
    <w:rsid w:val="005D31C3"/>
    <w:rsid w:val="005D3F01"/>
    <w:rsid w:val="005D5AF8"/>
    <w:rsid w:val="005E1619"/>
    <w:rsid w:val="005E2297"/>
    <w:rsid w:val="005E2302"/>
    <w:rsid w:val="005F5C44"/>
    <w:rsid w:val="006019D8"/>
    <w:rsid w:val="006073A5"/>
    <w:rsid w:val="00615514"/>
    <w:rsid w:val="00615E29"/>
    <w:rsid w:val="00617094"/>
    <w:rsid w:val="0062014E"/>
    <w:rsid w:val="006209DC"/>
    <w:rsid w:val="006261DC"/>
    <w:rsid w:val="00631058"/>
    <w:rsid w:val="006377DD"/>
    <w:rsid w:val="0065031B"/>
    <w:rsid w:val="00651AC5"/>
    <w:rsid w:val="00664736"/>
    <w:rsid w:val="006654DD"/>
    <w:rsid w:val="00673671"/>
    <w:rsid w:val="00673D1A"/>
    <w:rsid w:val="006812F9"/>
    <w:rsid w:val="00684585"/>
    <w:rsid w:val="006848DB"/>
    <w:rsid w:val="00694A4F"/>
    <w:rsid w:val="00697A06"/>
    <w:rsid w:val="006A2639"/>
    <w:rsid w:val="006A4E6D"/>
    <w:rsid w:val="006A71C5"/>
    <w:rsid w:val="006A730E"/>
    <w:rsid w:val="006B0820"/>
    <w:rsid w:val="006B1707"/>
    <w:rsid w:val="006B7482"/>
    <w:rsid w:val="006C3032"/>
    <w:rsid w:val="006C454F"/>
    <w:rsid w:val="006D1646"/>
    <w:rsid w:val="006D21E4"/>
    <w:rsid w:val="006D4C56"/>
    <w:rsid w:val="006E0FD8"/>
    <w:rsid w:val="006E136C"/>
    <w:rsid w:val="006E138E"/>
    <w:rsid w:val="006E31C0"/>
    <w:rsid w:val="006E5047"/>
    <w:rsid w:val="00712FD2"/>
    <w:rsid w:val="00725EAE"/>
    <w:rsid w:val="00736E4B"/>
    <w:rsid w:val="007370F1"/>
    <w:rsid w:val="00740430"/>
    <w:rsid w:val="007507AB"/>
    <w:rsid w:val="007509B1"/>
    <w:rsid w:val="0075279A"/>
    <w:rsid w:val="00753F87"/>
    <w:rsid w:val="007564B2"/>
    <w:rsid w:val="00773CE7"/>
    <w:rsid w:val="00775505"/>
    <w:rsid w:val="00777292"/>
    <w:rsid w:val="007818B1"/>
    <w:rsid w:val="00782EF0"/>
    <w:rsid w:val="00783305"/>
    <w:rsid w:val="00786B38"/>
    <w:rsid w:val="007933D1"/>
    <w:rsid w:val="007A0F43"/>
    <w:rsid w:val="007B2F4F"/>
    <w:rsid w:val="007B4C9E"/>
    <w:rsid w:val="007C03EE"/>
    <w:rsid w:val="007D1526"/>
    <w:rsid w:val="007D742B"/>
    <w:rsid w:val="007D7477"/>
    <w:rsid w:val="007E3862"/>
    <w:rsid w:val="007F1BC3"/>
    <w:rsid w:val="007F423A"/>
    <w:rsid w:val="007F4284"/>
    <w:rsid w:val="008045D8"/>
    <w:rsid w:val="00807283"/>
    <w:rsid w:val="0080790E"/>
    <w:rsid w:val="00807EED"/>
    <w:rsid w:val="008162BB"/>
    <w:rsid w:val="0082427B"/>
    <w:rsid w:val="0082470E"/>
    <w:rsid w:val="00831444"/>
    <w:rsid w:val="0083759A"/>
    <w:rsid w:val="00837A3D"/>
    <w:rsid w:val="00846234"/>
    <w:rsid w:val="00852CB6"/>
    <w:rsid w:val="00855492"/>
    <w:rsid w:val="00855683"/>
    <w:rsid w:val="0086714A"/>
    <w:rsid w:val="00876360"/>
    <w:rsid w:val="00876522"/>
    <w:rsid w:val="00880837"/>
    <w:rsid w:val="00882DE0"/>
    <w:rsid w:val="00882EB0"/>
    <w:rsid w:val="0088362A"/>
    <w:rsid w:val="00897725"/>
    <w:rsid w:val="008A620D"/>
    <w:rsid w:val="008B089D"/>
    <w:rsid w:val="008B1C20"/>
    <w:rsid w:val="008B4853"/>
    <w:rsid w:val="008B6447"/>
    <w:rsid w:val="008B7218"/>
    <w:rsid w:val="008C1647"/>
    <w:rsid w:val="008C4ABE"/>
    <w:rsid w:val="008E2DA0"/>
    <w:rsid w:val="00901CDE"/>
    <w:rsid w:val="00905981"/>
    <w:rsid w:val="00923931"/>
    <w:rsid w:val="00927A7F"/>
    <w:rsid w:val="009339E2"/>
    <w:rsid w:val="00941E73"/>
    <w:rsid w:val="009422AC"/>
    <w:rsid w:val="00943D15"/>
    <w:rsid w:val="0094455D"/>
    <w:rsid w:val="0095218D"/>
    <w:rsid w:val="009579C0"/>
    <w:rsid w:val="00957C1C"/>
    <w:rsid w:val="009626ED"/>
    <w:rsid w:val="00965ADA"/>
    <w:rsid w:val="00967451"/>
    <w:rsid w:val="0097145F"/>
    <w:rsid w:val="00980F92"/>
    <w:rsid w:val="009902B0"/>
    <w:rsid w:val="0099066D"/>
    <w:rsid w:val="009A1FE8"/>
    <w:rsid w:val="009A794A"/>
    <w:rsid w:val="009B7CA0"/>
    <w:rsid w:val="009C0DE3"/>
    <w:rsid w:val="009C1CA6"/>
    <w:rsid w:val="009D1329"/>
    <w:rsid w:val="009D23D1"/>
    <w:rsid w:val="009D38B5"/>
    <w:rsid w:val="009D4878"/>
    <w:rsid w:val="009E70B3"/>
    <w:rsid w:val="009F2798"/>
    <w:rsid w:val="009F4D7D"/>
    <w:rsid w:val="009F4F13"/>
    <w:rsid w:val="009F5A5C"/>
    <w:rsid w:val="009F702D"/>
    <w:rsid w:val="00A00D1C"/>
    <w:rsid w:val="00A056B0"/>
    <w:rsid w:val="00A145B5"/>
    <w:rsid w:val="00A23EF2"/>
    <w:rsid w:val="00A2580E"/>
    <w:rsid w:val="00A2720F"/>
    <w:rsid w:val="00A27A96"/>
    <w:rsid w:val="00A310CB"/>
    <w:rsid w:val="00A31F46"/>
    <w:rsid w:val="00A43D2D"/>
    <w:rsid w:val="00A4569C"/>
    <w:rsid w:val="00A478B6"/>
    <w:rsid w:val="00A500D4"/>
    <w:rsid w:val="00A50C99"/>
    <w:rsid w:val="00A50E56"/>
    <w:rsid w:val="00A51BE4"/>
    <w:rsid w:val="00A60604"/>
    <w:rsid w:val="00A60B5B"/>
    <w:rsid w:val="00A61D90"/>
    <w:rsid w:val="00A6796B"/>
    <w:rsid w:val="00A73E08"/>
    <w:rsid w:val="00A844FF"/>
    <w:rsid w:val="00A845E0"/>
    <w:rsid w:val="00A914FD"/>
    <w:rsid w:val="00A9466F"/>
    <w:rsid w:val="00AA0527"/>
    <w:rsid w:val="00AA3167"/>
    <w:rsid w:val="00AA67E1"/>
    <w:rsid w:val="00AB0D13"/>
    <w:rsid w:val="00AB493D"/>
    <w:rsid w:val="00AB765A"/>
    <w:rsid w:val="00AC1E03"/>
    <w:rsid w:val="00AC5EE5"/>
    <w:rsid w:val="00AC6314"/>
    <w:rsid w:val="00AC7F6C"/>
    <w:rsid w:val="00AD4A37"/>
    <w:rsid w:val="00AD521C"/>
    <w:rsid w:val="00AD588F"/>
    <w:rsid w:val="00AD69BF"/>
    <w:rsid w:val="00AE5BD2"/>
    <w:rsid w:val="00AF7940"/>
    <w:rsid w:val="00B1301A"/>
    <w:rsid w:val="00B20987"/>
    <w:rsid w:val="00B274C8"/>
    <w:rsid w:val="00B27E7C"/>
    <w:rsid w:val="00B31B5F"/>
    <w:rsid w:val="00B3480D"/>
    <w:rsid w:val="00B37324"/>
    <w:rsid w:val="00B402D1"/>
    <w:rsid w:val="00B43040"/>
    <w:rsid w:val="00B44EDD"/>
    <w:rsid w:val="00B47717"/>
    <w:rsid w:val="00B5038C"/>
    <w:rsid w:val="00B617FF"/>
    <w:rsid w:val="00B63835"/>
    <w:rsid w:val="00B7226B"/>
    <w:rsid w:val="00B749AF"/>
    <w:rsid w:val="00B754B0"/>
    <w:rsid w:val="00B77F9D"/>
    <w:rsid w:val="00B8133C"/>
    <w:rsid w:val="00B8268C"/>
    <w:rsid w:val="00B83962"/>
    <w:rsid w:val="00B839AB"/>
    <w:rsid w:val="00B83B97"/>
    <w:rsid w:val="00B855A1"/>
    <w:rsid w:val="00B872A7"/>
    <w:rsid w:val="00B92A2C"/>
    <w:rsid w:val="00B946E1"/>
    <w:rsid w:val="00B9475C"/>
    <w:rsid w:val="00B94A17"/>
    <w:rsid w:val="00B9767B"/>
    <w:rsid w:val="00BA0FD9"/>
    <w:rsid w:val="00BA16EF"/>
    <w:rsid w:val="00BA1B61"/>
    <w:rsid w:val="00BB03EE"/>
    <w:rsid w:val="00BB6229"/>
    <w:rsid w:val="00BC0A68"/>
    <w:rsid w:val="00BE07AC"/>
    <w:rsid w:val="00BE1A57"/>
    <w:rsid w:val="00BF3848"/>
    <w:rsid w:val="00BF4F11"/>
    <w:rsid w:val="00BF6306"/>
    <w:rsid w:val="00BF7D56"/>
    <w:rsid w:val="00C030F7"/>
    <w:rsid w:val="00C03440"/>
    <w:rsid w:val="00C03828"/>
    <w:rsid w:val="00C03C9F"/>
    <w:rsid w:val="00C049AF"/>
    <w:rsid w:val="00C13DB1"/>
    <w:rsid w:val="00C172E7"/>
    <w:rsid w:val="00C22997"/>
    <w:rsid w:val="00C231C5"/>
    <w:rsid w:val="00C26EEA"/>
    <w:rsid w:val="00C351D6"/>
    <w:rsid w:val="00C354BC"/>
    <w:rsid w:val="00C3671A"/>
    <w:rsid w:val="00C371D5"/>
    <w:rsid w:val="00C37BB1"/>
    <w:rsid w:val="00C43925"/>
    <w:rsid w:val="00C50968"/>
    <w:rsid w:val="00C52787"/>
    <w:rsid w:val="00C53A77"/>
    <w:rsid w:val="00C545F6"/>
    <w:rsid w:val="00C56B16"/>
    <w:rsid w:val="00C66DE6"/>
    <w:rsid w:val="00C74AFE"/>
    <w:rsid w:val="00C76C03"/>
    <w:rsid w:val="00C97E98"/>
    <w:rsid w:val="00CA1ADA"/>
    <w:rsid w:val="00CA613C"/>
    <w:rsid w:val="00CB52CE"/>
    <w:rsid w:val="00CB570D"/>
    <w:rsid w:val="00CC7F1A"/>
    <w:rsid w:val="00CD0291"/>
    <w:rsid w:val="00CD0CDA"/>
    <w:rsid w:val="00CD653E"/>
    <w:rsid w:val="00CE4C19"/>
    <w:rsid w:val="00CE6C68"/>
    <w:rsid w:val="00CF09C2"/>
    <w:rsid w:val="00CF4487"/>
    <w:rsid w:val="00CF79ED"/>
    <w:rsid w:val="00D01FBA"/>
    <w:rsid w:val="00D0523C"/>
    <w:rsid w:val="00D06A43"/>
    <w:rsid w:val="00D10310"/>
    <w:rsid w:val="00D255FF"/>
    <w:rsid w:val="00D25E58"/>
    <w:rsid w:val="00D2771A"/>
    <w:rsid w:val="00D3124C"/>
    <w:rsid w:val="00D31840"/>
    <w:rsid w:val="00D40273"/>
    <w:rsid w:val="00D413ED"/>
    <w:rsid w:val="00D41431"/>
    <w:rsid w:val="00D41AF7"/>
    <w:rsid w:val="00D54A38"/>
    <w:rsid w:val="00D5555F"/>
    <w:rsid w:val="00D56613"/>
    <w:rsid w:val="00D57B74"/>
    <w:rsid w:val="00D60671"/>
    <w:rsid w:val="00D65026"/>
    <w:rsid w:val="00D67284"/>
    <w:rsid w:val="00D7063B"/>
    <w:rsid w:val="00D76D1C"/>
    <w:rsid w:val="00D9039C"/>
    <w:rsid w:val="00D94668"/>
    <w:rsid w:val="00D94D6A"/>
    <w:rsid w:val="00D96F05"/>
    <w:rsid w:val="00DA031C"/>
    <w:rsid w:val="00DA1083"/>
    <w:rsid w:val="00DA318E"/>
    <w:rsid w:val="00DA499E"/>
    <w:rsid w:val="00DA4BE6"/>
    <w:rsid w:val="00DA5200"/>
    <w:rsid w:val="00DA6129"/>
    <w:rsid w:val="00DA6330"/>
    <w:rsid w:val="00DB11F6"/>
    <w:rsid w:val="00DB331A"/>
    <w:rsid w:val="00DB619E"/>
    <w:rsid w:val="00DB776B"/>
    <w:rsid w:val="00DC32A2"/>
    <w:rsid w:val="00DC3721"/>
    <w:rsid w:val="00DC39F9"/>
    <w:rsid w:val="00DC51E3"/>
    <w:rsid w:val="00DE014F"/>
    <w:rsid w:val="00DE026C"/>
    <w:rsid w:val="00DF0750"/>
    <w:rsid w:val="00DF23D8"/>
    <w:rsid w:val="00E1687E"/>
    <w:rsid w:val="00E175A9"/>
    <w:rsid w:val="00E1766F"/>
    <w:rsid w:val="00E24636"/>
    <w:rsid w:val="00E37443"/>
    <w:rsid w:val="00E44C93"/>
    <w:rsid w:val="00E46BCF"/>
    <w:rsid w:val="00E50352"/>
    <w:rsid w:val="00E5276B"/>
    <w:rsid w:val="00E52BE7"/>
    <w:rsid w:val="00E613C9"/>
    <w:rsid w:val="00E6362F"/>
    <w:rsid w:val="00E647AA"/>
    <w:rsid w:val="00E65874"/>
    <w:rsid w:val="00E67801"/>
    <w:rsid w:val="00E709C6"/>
    <w:rsid w:val="00E709DC"/>
    <w:rsid w:val="00E71C4D"/>
    <w:rsid w:val="00E805E3"/>
    <w:rsid w:val="00E9223A"/>
    <w:rsid w:val="00E92962"/>
    <w:rsid w:val="00E946A0"/>
    <w:rsid w:val="00EA1712"/>
    <w:rsid w:val="00EA1C39"/>
    <w:rsid w:val="00EA443D"/>
    <w:rsid w:val="00EB6280"/>
    <w:rsid w:val="00EC0E3B"/>
    <w:rsid w:val="00EC6733"/>
    <w:rsid w:val="00ED055D"/>
    <w:rsid w:val="00ED1D75"/>
    <w:rsid w:val="00ED6DD8"/>
    <w:rsid w:val="00EE4E2B"/>
    <w:rsid w:val="00EF6CE5"/>
    <w:rsid w:val="00F007FC"/>
    <w:rsid w:val="00F01E1C"/>
    <w:rsid w:val="00F04C6B"/>
    <w:rsid w:val="00F137BC"/>
    <w:rsid w:val="00F14B03"/>
    <w:rsid w:val="00F152B6"/>
    <w:rsid w:val="00F23678"/>
    <w:rsid w:val="00F25B0B"/>
    <w:rsid w:val="00F265C5"/>
    <w:rsid w:val="00F35CE4"/>
    <w:rsid w:val="00F4701E"/>
    <w:rsid w:val="00F478F8"/>
    <w:rsid w:val="00F5347D"/>
    <w:rsid w:val="00F566F1"/>
    <w:rsid w:val="00F57B01"/>
    <w:rsid w:val="00F609C9"/>
    <w:rsid w:val="00F657FA"/>
    <w:rsid w:val="00F67EE4"/>
    <w:rsid w:val="00F707C2"/>
    <w:rsid w:val="00F7194B"/>
    <w:rsid w:val="00F851A7"/>
    <w:rsid w:val="00F86CE9"/>
    <w:rsid w:val="00FA0F3C"/>
    <w:rsid w:val="00FA1667"/>
    <w:rsid w:val="00FA7DF9"/>
    <w:rsid w:val="00FB438D"/>
    <w:rsid w:val="00FE7305"/>
    <w:rsid w:val="00FF3E82"/>
    <w:rsid w:val="00FF411E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26340C"/>
  <w15:docId w15:val="{3C92A28B-CBF1-49FD-8FCA-DAAB5091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t-MT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3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7D742B"/>
    <w:pPr>
      <w:spacing w:after="120" w:line="264" w:lineRule="atLeast"/>
    </w:pPr>
    <w:rPr>
      <w:sz w:val="22"/>
    </w:rPr>
  </w:style>
  <w:style w:type="paragraph" w:styleId="Heading1">
    <w:name w:val="heading 1"/>
    <w:basedOn w:val="Normal"/>
    <w:next w:val="Normal"/>
    <w:semiHidden/>
    <w:qFormat/>
    <w:rsid w:val="00563AAA"/>
    <w:pPr>
      <w:keepNext/>
      <w:suppressAutoHyphens/>
      <w:spacing w:after="160" w:line="336" w:lineRule="atLeast"/>
      <w:outlineLvl w:val="0"/>
    </w:pPr>
    <w:rPr>
      <w:rFonts w:asciiTheme="majorHAnsi" w:hAnsiTheme="majorHAnsi"/>
      <w:b/>
      <w:kern w:val="28"/>
      <w:sz w:val="28"/>
    </w:rPr>
  </w:style>
  <w:style w:type="paragraph" w:styleId="Heading2">
    <w:name w:val="heading 2"/>
    <w:basedOn w:val="Normal"/>
    <w:next w:val="Normal"/>
    <w:semiHidden/>
    <w:qFormat/>
    <w:rsid w:val="00563AAA"/>
    <w:pPr>
      <w:keepNext/>
      <w:suppressAutoHyphens/>
      <w:spacing w:after="0"/>
      <w:outlineLvl w:val="1"/>
    </w:pPr>
    <w:rPr>
      <w:rFonts w:asciiTheme="majorHAnsi" w:hAnsiTheme="majorHAnsi"/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563AAA"/>
    <w:pPr>
      <w:keepNext/>
      <w:suppressAutoHyphens/>
      <w:spacing w:after="0"/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uiPriority w:val="9"/>
    <w:qFormat/>
    <w:rsid w:val="007933D1"/>
    <w:pPr>
      <w:keepNext/>
      <w:spacing w:before="240" w:after="60"/>
      <w:outlineLvl w:val="3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EE4E2B"/>
  </w:style>
  <w:style w:type="paragraph" w:styleId="Footer">
    <w:name w:val="footer"/>
    <w:basedOn w:val="Normal"/>
    <w:link w:val="FooterChar"/>
    <w:uiPriority w:val="99"/>
    <w:unhideWhenUsed/>
    <w:rsid w:val="00C371D5"/>
    <w:pPr>
      <w:tabs>
        <w:tab w:val="left" w:pos="0"/>
        <w:tab w:val="left" w:pos="2608"/>
        <w:tab w:val="left" w:pos="5216"/>
        <w:tab w:val="left" w:pos="7371"/>
      </w:tabs>
      <w:spacing w:after="0" w:line="192" w:lineRule="exact"/>
      <w:ind w:left="-2552"/>
    </w:pPr>
    <w:rPr>
      <w:rFonts w:ascii="Century Gothic" w:hAnsi="Century Gothic"/>
      <w:sz w:val="16"/>
    </w:rPr>
  </w:style>
  <w:style w:type="character" w:styleId="PageNumber">
    <w:name w:val="page number"/>
    <w:basedOn w:val="DefaultParagraphFont"/>
    <w:uiPriority w:val="21"/>
    <w:rsid w:val="00F35CE4"/>
    <w:rPr>
      <w:rFonts w:asciiTheme="minorBidi" w:hAnsiTheme="minorBidi"/>
      <w:color w:val="auto"/>
      <w:sz w:val="21"/>
    </w:rPr>
  </w:style>
  <w:style w:type="paragraph" w:styleId="BalloonText">
    <w:name w:val="Balloon Text"/>
    <w:basedOn w:val="Normal"/>
    <w:link w:val="BalloonTextChar"/>
    <w:uiPriority w:val="99"/>
    <w:semiHidden/>
    <w:rsid w:val="00464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C3032"/>
    <w:rPr>
      <w:rFonts w:ascii="Tahoma" w:hAnsi="Tahoma" w:cs="Tahoma"/>
      <w:sz w:val="16"/>
      <w:szCs w:val="16"/>
    </w:rPr>
  </w:style>
  <w:style w:type="table" w:styleId="TableGrid">
    <w:name w:val="Table Grid"/>
    <w:aliases w:val="HSLF-FS-Tabell"/>
    <w:basedOn w:val="TableNormal"/>
    <w:uiPriority w:val="59"/>
    <w:rsid w:val="00DA5200"/>
    <w:rPr>
      <w:sz w:val="19"/>
    </w:rPr>
    <w:tblPr>
      <w:tblStyleRow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57" w:type="dxa"/>
        <w:right w:w="57" w:type="dxa"/>
      </w:tblCellMar>
    </w:tblPr>
    <w:tblStylePr w:type="firstRow">
      <w:rPr>
        <w:rFonts w:ascii="Times New Roman" w:hAnsi="Times New Roman"/>
        <w:b w:val="0"/>
        <w:sz w:val="19"/>
      </w:rPr>
    </w:tblStylePr>
    <w:tblStylePr w:type="band1Horz">
      <w:rPr>
        <w:rFonts w:ascii="Times New Roman" w:hAnsi="Times New Roman"/>
        <w:sz w:val="19"/>
      </w:rPr>
    </w:tblStylePr>
    <w:tblStylePr w:type="band2Horz">
      <w:rPr>
        <w:rFonts w:ascii="Times New Roman" w:hAnsi="Times New Roman"/>
        <w:sz w:val="19"/>
      </w:rPr>
    </w:tblStylePr>
  </w:style>
  <w:style w:type="character" w:customStyle="1" w:styleId="FooterChar">
    <w:name w:val="Footer Char"/>
    <w:link w:val="Footer"/>
    <w:uiPriority w:val="99"/>
    <w:rsid w:val="006019D8"/>
    <w:rPr>
      <w:rFonts w:ascii="Century Gothic" w:hAnsi="Century Gothic"/>
      <w:sz w:val="16"/>
    </w:rPr>
  </w:style>
  <w:style w:type="character" w:customStyle="1" w:styleId="HeaderChar">
    <w:name w:val="Header Char"/>
    <w:link w:val="Header"/>
    <w:semiHidden/>
    <w:rsid w:val="00C03828"/>
    <w:rPr>
      <w:sz w:val="22"/>
    </w:rPr>
  </w:style>
  <w:style w:type="paragraph" w:customStyle="1" w:styleId="SoSAvsndaradress">
    <w:name w:val="SoS_Avsändaradress"/>
    <w:basedOn w:val="Header"/>
    <w:uiPriority w:val="98"/>
    <w:semiHidden/>
    <w:rsid w:val="00C03828"/>
    <w:pPr>
      <w:spacing w:after="0" w:line="240" w:lineRule="exact"/>
    </w:pPr>
    <w:rPr>
      <w:noProof/>
      <w:sz w:val="20"/>
    </w:rPr>
  </w:style>
  <w:style w:type="character" w:styleId="PlaceholderText">
    <w:name w:val="Placeholder Text"/>
    <w:basedOn w:val="DefaultParagraphFont"/>
    <w:uiPriority w:val="99"/>
    <w:semiHidden/>
    <w:rsid w:val="00C545F6"/>
    <w:rPr>
      <w:color w:val="808080"/>
    </w:rPr>
  </w:style>
  <w:style w:type="paragraph" w:styleId="ListBullet">
    <w:name w:val="List Bullet"/>
    <w:basedOn w:val="Header"/>
    <w:uiPriority w:val="99"/>
    <w:semiHidden/>
    <w:qFormat/>
    <w:rsid w:val="00C03828"/>
    <w:pPr>
      <w:numPr>
        <w:numId w:val="6"/>
      </w:numPr>
      <w:ind w:left="306" w:hanging="306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rsid w:val="00C03828"/>
    <w:pPr>
      <w:spacing w:after="0" w:line="200" w:lineRule="exact"/>
    </w:pPr>
  </w:style>
  <w:style w:type="character" w:customStyle="1" w:styleId="DateChar">
    <w:name w:val="Date Char"/>
    <w:basedOn w:val="DefaultParagraphFont"/>
    <w:link w:val="Date"/>
    <w:uiPriority w:val="99"/>
    <w:semiHidden/>
    <w:rsid w:val="006C3032"/>
    <w:rPr>
      <w:sz w:val="22"/>
    </w:rPr>
  </w:style>
  <w:style w:type="character" w:styleId="Hyperlink">
    <w:name w:val="Hyperlink"/>
    <w:basedOn w:val="DefaultParagraphFont"/>
    <w:uiPriority w:val="99"/>
    <w:semiHidden/>
    <w:rsid w:val="000E02DE"/>
    <w:rPr>
      <w:color w:val="auto"/>
      <w:u w:val="none"/>
    </w:rPr>
  </w:style>
  <w:style w:type="paragraph" w:styleId="EnvelopeAddress">
    <w:name w:val="envelope address"/>
    <w:basedOn w:val="Normal"/>
    <w:uiPriority w:val="99"/>
    <w:semiHidden/>
    <w:qFormat/>
    <w:rsid w:val="00C03828"/>
    <w:pPr>
      <w:spacing w:after="0"/>
    </w:pPr>
  </w:style>
  <w:style w:type="paragraph" w:customStyle="1" w:styleId="HSLF-FS-Brdtext">
    <w:name w:val="HSLF-FS-Brödtext"/>
    <w:basedOn w:val="Normal"/>
    <w:next w:val="HSLF-FS-Brdtextindragfrstaraden"/>
    <w:uiPriority w:val="6"/>
    <w:qFormat/>
    <w:rsid w:val="00615514"/>
    <w:pPr>
      <w:spacing w:after="0" w:line="250" w:lineRule="exact"/>
      <w:jc w:val="both"/>
    </w:pPr>
    <w:rPr>
      <w:sz w:val="21"/>
    </w:rPr>
  </w:style>
  <w:style w:type="paragraph" w:customStyle="1" w:styleId="HSLF-FS-Huvudrubrik">
    <w:name w:val="HSLF-FS-Huvudrubrik"/>
    <w:basedOn w:val="Heading1"/>
    <w:next w:val="HSLF-FS-Brdtext"/>
    <w:rsid w:val="00DF0750"/>
    <w:pPr>
      <w:spacing w:after="0" w:line="380" w:lineRule="exact"/>
    </w:pPr>
    <w:rPr>
      <w:rFonts w:ascii="Times New Roman" w:hAnsi="Times New Roman"/>
      <w:sz w:val="34"/>
    </w:rPr>
  </w:style>
  <w:style w:type="paragraph" w:customStyle="1" w:styleId="HSLF-FS-Rubrik-2">
    <w:name w:val="HSLF-FS-Rubrik-2"/>
    <w:basedOn w:val="Heading2"/>
    <w:next w:val="HSLF-FS-Brdtext"/>
    <w:uiPriority w:val="4"/>
    <w:qFormat/>
    <w:rsid w:val="004315EF"/>
    <w:pPr>
      <w:spacing w:before="284" w:after="96" w:line="270" w:lineRule="exact"/>
    </w:pPr>
    <w:rPr>
      <w:rFonts w:ascii="Times New Roman" w:hAnsi="Times New Roman"/>
      <w:sz w:val="23"/>
    </w:rPr>
  </w:style>
  <w:style w:type="paragraph" w:customStyle="1" w:styleId="SoSSidfot">
    <w:name w:val="SoS_Sidfot"/>
    <w:basedOn w:val="Footer"/>
    <w:uiPriority w:val="3"/>
    <w:semiHidden/>
    <w:rsid w:val="00BE1A57"/>
    <w:pPr>
      <w:tabs>
        <w:tab w:val="clear" w:pos="0"/>
        <w:tab w:val="clear" w:pos="2608"/>
        <w:tab w:val="clear" w:pos="5216"/>
      </w:tabs>
      <w:ind w:left="0"/>
    </w:pPr>
  </w:style>
  <w:style w:type="paragraph" w:customStyle="1" w:styleId="SoSMottagaradress">
    <w:name w:val="SoS_Mottagaradress"/>
    <w:basedOn w:val="EnvelopeAddress"/>
    <w:uiPriority w:val="2"/>
    <w:semiHidden/>
    <w:rsid w:val="00411F1F"/>
  </w:style>
  <w:style w:type="paragraph" w:customStyle="1" w:styleId="HSLF-FS-Beslutsinfo">
    <w:name w:val="HSLF-FS-Beslutsinfo"/>
    <w:basedOn w:val="Normal"/>
    <w:next w:val="HSLF-FS-Brdtext"/>
    <w:uiPriority w:val="5"/>
    <w:rsid w:val="00615514"/>
    <w:pPr>
      <w:spacing w:before="213" w:after="216" w:line="250" w:lineRule="exact"/>
    </w:pPr>
    <w:rPr>
      <w:sz w:val="21"/>
    </w:rPr>
  </w:style>
  <w:style w:type="paragraph" w:customStyle="1" w:styleId="Diarienummer">
    <w:name w:val="Diarienummer"/>
    <w:basedOn w:val="Normal"/>
    <w:semiHidden/>
    <w:qFormat/>
    <w:rsid w:val="00AA3167"/>
    <w:pPr>
      <w:spacing w:after="0" w:line="200" w:lineRule="exact"/>
    </w:pPr>
  </w:style>
  <w:style w:type="paragraph" w:customStyle="1" w:styleId="HSLF-FS-Dokmentinformation">
    <w:name w:val="HSLF-FS-Dokmentinformation"/>
    <w:basedOn w:val="Normal"/>
    <w:uiPriority w:val="1"/>
    <w:rsid w:val="00142095"/>
    <w:pPr>
      <w:spacing w:before="284" w:after="113" w:line="200" w:lineRule="exact"/>
    </w:pPr>
    <w:rPr>
      <w:sz w:val="17"/>
    </w:rPr>
  </w:style>
  <w:style w:type="paragraph" w:customStyle="1" w:styleId="HSLF-FS-Rubrik-1">
    <w:name w:val="HSLF-FS-Rubrik-1"/>
    <w:basedOn w:val="Normal"/>
    <w:next w:val="HSLF-FS-Beslutsinfo"/>
    <w:uiPriority w:val="4"/>
    <w:qFormat/>
    <w:rsid w:val="00DF0750"/>
    <w:pPr>
      <w:spacing w:before="454" w:after="0" w:line="300" w:lineRule="exact"/>
    </w:pPr>
    <w:rPr>
      <w:b/>
      <w:noProof/>
      <w:sz w:val="26"/>
    </w:rPr>
  </w:style>
  <w:style w:type="character" w:styleId="FollowedHyperlink">
    <w:name w:val="FollowedHyperlink"/>
    <w:basedOn w:val="DefaultParagraphFont"/>
    <w:uiPriority w:val="99"/>
    <w:semiHidden/>
    <w:rsid w:val="008E2DA0"/>
    <w:rPr>
      <w:color w:val="000000" w:themeColor="followedHyperlink"/>
      <w:u w:val="single"/>
    </w:rPr>
  </w:style>
  <w:style w:type="paragraph" w:customStyle="1" w:styleId="HSLF-FS-Brdtextindragfrstaraden">
    <w:name w:val="HSLF-FS-Brödtext indrag första raden"/>
    <w:basedOn w:val="HSLF-FS-Brdtext"/>
    <w:uiPriority w:val="8"/>
    <w:qFormat/>
    <w:rsid w:val="00615514"/>
    <w:pPr>
      <w:ind w:firstLine="227"/>
    </w:pPr>
    <w:rPr>
      <w:color w:val="000000" w:themeColor="text1"/>
    </w:rPr>
  </w:style>
  <w:style w:type="paragraph" w:customStyle="1" w:styleId="HSLF-FS-Utkom-fr-trycket">
    <w:name w:val="HSLF-FS-Utkom-fr-trycket"/>
    <w:basedOn w:val="Normal"/>
    <w:uiPriority w:val="3"/>
    <w:rsid w:val="00142095"/>
    <w:pPr>
      <w:spacing w:before="142" w:after="0" w:line="200" w:lineRule="exact"/>
    </w:pPr>
    <w:rPr>
      <w:sz w:val="17"/>
      <w:szCs w:val="17"/>
    </w:rPr>
  </w:style>
  <w:style w:type="paragraph" w:customStyle="1" w:styleId="HSLF-FS-Sidhuvud-sid-2-och-framt">
    <w:name w:val="HSLF-FS-Sidhuvud-sid-2-och-framåt"/>
    <w:basedOn w:val="HSLF-FS-Rubrik-1"/>
    <w:uiPriority w:val="2"/>
    <w:rsid w:val="00DB331A"/>
    <w:pPr>
      <w:spacing w:before="0" w:line="270" w:lineRule="exact"/>
    </w:pPr>
    <w:rPr>
      <w:sz w:val="23"/>
    </w:rPr>
  </w:style>
  <w:style w:type="paragraph" w:customStyle="1" w:styleId="HSLF-FS-Sidhuvud-sid-1">
    <w:name w:val="HSLF-FS-Sidhuvud-sid-1"/>
    <w:basedOn w:val="HSLF-FS-Sidhuvud-sid-2-och-framt"/>
    <w:uiPriority w:val="2"/>
    <w:rsid w:val="00297A97"/>
    <w:pPr>
      <w:spacing w:line="300" w:lineRule="exact"/>
    </w:pPr>
    <w:rPr>
      <w:sz w:val="26"/>
    </w:rPr>
  </w:style>
  <w:style w:type="paragraph" w:customStyle="1" w:styleId="HSLF-FS-Tabellrubrik">
    <w:name w:val="HSLF-FS-Tabellrubrik"/>
    <w:basedOn w:val="HSLF-FS-Brdtext"/>
    <w:next w:val="HSLF-FS-Brdtext"/>
    <w:uiPriority w:val="10"/>
    <w:rsid w:val="006A730E"/>
    <w:pPr>
      <w:spacing w:before="120" w:after="40"/>
    </w:pPr>
    <w:rPr>
      <w:b/>
      <w:sz w:val="20"/>
    </w:rPr>
  </w:style>
  <w:style w:type="paragraph" w:customStyle="1" w:styleId="HSLF-FS-Tabellhuvud">
    <w:name w:val="HSLF-FS-Tabellhuvud"/>
    <w:basedOn w:val="HSLF-FS-Brdtext"/>
    <w:uiPriority w:val="11"/>
    <w:rsid w:val="00D65026"/>
    <w:pPr>
      <w:spacing w:before="40" w:after="40" w:line="220" w:lineRule="exact"/>
    </w:pPr>
    <w:rPr>
      <w:b/>
      <w:sz w:val="18"/>
    </w:rPr>
  </w:style>
  <w:style w:type="paragraph" w:customStyle="1" w:styleId="HSLF-FS-Tabelltext">
    <w:name w:val="HSLF-FS-Tabelltext"/>
    <w:basedOn w:val="HSLF-FS-Tabellhuvud"/>
    <w:uiPriority w:val="12"/>
    <w:rsid w:val="00F04C6B"/>
    <w:pPr>
      <w:spacing w:before="20" w:after="20"/>
    </w:pPr>
    <w:rPr>
      <w:b w:val="0"/>
    </w:rPr>
  </w:style>
  <w:style w:type="paragraph" w:customStyle="1" w:styleId="HSLF-FS-Tabelltext-hgerjusterad">
    <w:name w:val="HSLF-FS-Tabelltext-högerjusterad"/>
    <w:basedOn w:val="HSLF-FS-Tabelltext"/>
    <w:uiPriority w:val="12"/>
    <w:rsid w:val="00F04C6B"/>
    <w:pPr>
      <w:jc w:val="right"/>
    </w:pPr>
  </w:style>
  <w:style w:type="paragraph" w:customStyle="1" w:styleId="HSLF-FS-Rubrik-3">
    <w:name w:val="HSLF-FS-Rubrik-3"/>
    <w:basedOn w:val="HSLF-FS-Rubrik-2"/>
    <w:next w:val="HSLF-FS-Brdtext"/>
    <w:uiPriority w:val="4"/>
    <w:qFormat/>
    <w:rsid w:val="005B1C48"/>
    <w:pPr>
      <w:spacing w:after="85" w:line="250" w:lineRule="exact"/>
    </w:pPr>
    <w:rPr>
      <w:i/>
      <w:sz w:val="22"/>
    </w:rPr>
  </w:style>
  <w:style w:type="paragraph" w:customStyle="1" w:styleId="HSLF-FS-Rubrik-4">
    <w:name w:val="HSLF-FS-Rubrik-4"/>
    <w:basedOn w:val="HSLF-FS-Rubrik-3"/>
    <w:next w:val="HSLF-FS-Brdtext"/>
    <w:uiPriority w:val="4"/>
    <w:rsid w:val="005B1C48"/>
    <w:pPr>
      <w:spacing w:before="227" w:after="57"/>
    </w:pPr>
    <w:rPr>
      <w:b w:val="0"/>
      <w:i w:val="0"/>
    </w:rPr>
  </w:style>
  <w:style w:type="paragraph" w:customStyle="1" w:styleId="HSLF-FS-Rubrik-5">
    <w:name w:val="HSLF-FS-Rubrik-5"/>
    <w:basedOn w:val="HSLF-FS-Rubrik-4"/>
    <w:next w:val="HSLF-FS-Brdtext"/>
    <w:uiPriority w:val="4"/>
    <w:rsid w:val="005B1C48"/>
    <w:pPr>
      <w:spacing w:line="240" w:lineRule="exact"/>
    </w:pPr>
    <w:rPr>
      <w:i/>
      <w:sz w:val="21"/>
    </w:rPr>
  </w:style>
  <w:style w:type="paragraph" w:customStyle="1" w:styleId="HSLF-FS-Bokstavslista">
    <w:name w:val="HSLF-FS-Bokstavslista"/>
    <w:basedOn w:val="Normal"/>
    <w:uiPriority w:val="9"/>
    <w:rsid w:val="00876360"/>
    <w:pPr>
      <w:numPr>
        <w:numId w:val="12"/>
      </w:numPr>
      <w:spacing w:after="57" w:line="250" w:lineRule="exact"/>
      <w:ind w:left="227" w:hanging="227"/>
      <w:contextualSpacing/>
      <w:jc w:val="both"/>
    </w:pPr>
    <w:rPr>
      <w:color w:val="000000" w:themeColor="text1"/>
      <w:sz w:val="21"/>
    </w:rPr>
  </w:style>
  <w:style w:type="paragraph" w:customStyle="1" w:styleId="HSLF-FS-Strecksats">
    <w:name w:val="HSLF-FS-Strecksats"/>
    <w:basedOn w:val="Normal"/>
    <w:uiPriority w:val="9"/>
    <w:qFormat/>
    <w:rsid w:val="00876360"/>
    <w:pPr>
      <w:numPr>
        <w:numId w:val="13"/>
      </w:numPr>
      <w:spacing w:after="57" w:line="250" w:lineRule="exact"/>
      <w:ind w:left="227" w:hanging="227"/>
      <w:contextualSpacing/>
      <w:jc w:val="both"/>
    </w:pPr>
    <w:rPr>
      <w:color w:val="000000" w:themeColor="text1"/>
      <w:sz w:val="21"/>
    </w:rPr>
  </w:style>
  <w:style w:type="paragraph" w:customStyle="1" w:styleId="HSLF-FS-Tabellunderrubrik">
    <w:name w:val="HSLF-FS-Tabellunderrubrik"/>
    <w:basedOn w:val="HSLF-FS-Tabellrubrik"/>
    <w:uiPriority w:val="10"/>
    <w:rsid w:val="006A730E"/>
    <w:pPr>
      <w:spacing w:before="0"/>
    </w:pPr>
    <w:rPr>
      <w:b w:val="0"/>
      <w:sz w:val="18"/>
    </w:rPr>
  </w:style>
  <w:style w:type="paragraph" w:customStyle="1" w:styleId="HSLF-FS-Tabellklla">
    <w:name w:val="HSLF-FS-Tabellkälla"/>
    <w:basedOn w:val="HSLF-FS-Brdtext"/>
    <w:uiPriority w:val="13"/>
    <w:rsid w:val="00015A42"/>
    <w:pPr>
      <w:spacing w:before="57" w:after="57"/>
    </w:pPr>
    <w:rPr>
      <w:sz w:val="18"/>
    </w:rPr>
  </w:style>
  <w:style w:type="paragraph" w:customStyle="1" w:styleId="HSLF-FS-Bilaga">
    <w:name w:val="HSLF-FS-Bilaga"/>
    <w:basedOn w:val="HSLF-FS-Brdtext"/>
    <w:uiPriority w:val="15"/>
    <w:qFormat/>
    <w:rsid w:val="00015A42"/>
    <w:rPr>
      <w:sz w:val="22"/>
    </w:rPr>
  </w:style>
  <w:style w:type="paragraph" w:customStyle="1" w:styleId="HSLF-FS-Tryckort">
    <w:name w:val="HSLF-FS-Tryckort"/>
    <w:basedOn w:val="HSLF-FS-Brdtext"/>
    <w:uiPriority w:val="20"/>
    <w:rsid w:val="00015A42"/>
    <w:pPr>
      <w:spacing w:line="190" w:lineRule="exact"/>
    </w:pPr>
    <w:rPr>
      <w:sz w:val="16"/>
    </w:rPr>
  </w:style>
  <w:style w:type="paragraph" w:customStyle="1" w:styleId="HSLF-FS-AllmnnaRd-Rubrik">
    <w:name w:val="HSLF-FS-AllmännaRåd-Rubrik"/>
    <w:basedOn w:val="HSLF-FS-Brdtext"/>
    <w:uiPriority w:val="16"/>
    <w:qFormat/>
    <w:rsid w:val="00A00D1C"/>
    <w:pPr>
      <w:spacing w:before="170" w:after="85"/>
      <w:ind w:left="227"/>
    </w:pPr>
    <w:rPr>
      <w:i/>
    </w:rPr>
  </w:style>
  <w:style w:type="paragraph" w:customStyle="1" w:styleId="HSLF-FS-AllmnnaRd-Brdtext">
    <w:name w:val="HSLF-FS-AllmännaRåd-Brödtext"/>
    <w:basedOn w:val="HSLF-FS-AllmnnaRd-Rubrik"/>
    <w:uiPriority w:val="17"/>
    <w:qFormat/>
    <w:rsid w:val="00A00D1C"/>
    <w:pPr>
      <w:spacing w:before="0" w:after="0"/>
    </w:pPr>
    <w:rPr>
      <w:i w:val="0"/>
    </w:rPr>
  </w:style>
  <w:style w:type="paragraph" w:customStyle="1" w:styleId="HSLF-FS-AllmnnaRd-Brdtextmedindrag">
    <w:name w:val="HSLF-FS-AllmännaRåd-Brödtext med indrag"/>
    <w:basedOn w:val="HSLF-FS-AllmnnaRd-Brdtext"/>
    <w:uiPriority w:val="17"/>
    <w:qFormat/>
    <w:rsid w:val="005B1C48"/>
    <w:pPr>
      <w:ind w:firstLine="227"/>
    </w:pPr>
  </w:style>
  <w:style w:type="paragraph" w:customStyle="1" w:styleId="HSLF-FS-AllmnnaRd-Strecksats">
    <w:name w:val="HSLF-FS-AllmännaRåd-Strecksats"/>
    <w:basedOn w:val="HSLF-FS-Strecksats"/>
    <w:uiPriority w:val="17"/>
    <w:qFormat/>
    <w:rsid w:val="006E5047"/>
    <w:pPr>
      <w:numPr>
        <w:numId w:val="15"/>
      </w:numPr>
      <w:spacing w:after="0"/>
      <w:ind w:left="454" w:hanging="227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00D1C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0D1C"/>
  </w:style>
  <w:style w:type="character" w:styleId="FootnoteReference">
    <w:name w:val="footnote reference"/>
    <w:basedOn w:val="DefaultParagraphFont"/>
    <w:uiPriority w:val="99"/>
    <w:semiHidden/>
    <w:unhideWhenUsed/>
    <w:rsid w:val="00A00D1C"/>
    <w:rPr>
      <w:vertAlign w:val="superscript"/>
    </w:rPr>
  </w:style>
  <w:style w:type="paragraph" w:customStyle="1" w:styleId="HSLF-FS-Fotnot">
    <w:name w:val="HSLF-FS-Fotnot"/>
    <w:basedOn w:val="FootnoteText"/>
    <w:uiPriority w:val="14"/>
    <w:qFormat/>
    <w:rsid w:val="00A00D1C"/>
    <w:pPr>
      <w:spacing w:line="190" w:lineRule="exact"/>
    </w:pPr>
    <w:rPr>
      <w:sz w:val="16"/>
    </w:rPr>
  </w:style>
  <w:style w:type="paragraph" w:customStyle="1" w:styleId="HSLF-FS-Punktlista">
    <w:name w:val="HSLF-FS-Punktlista"/>
    <w:basedOn w:val="Normal"/>
    <w:uiPriority w:val="9"/>
    <w:rsid w:val="00897725"/>
    <w:pPr>
      <w:numPr>
        <w:numId w:val="14"/>
      </w:numPr>
      <w:spacing w:after="57" w:line="240" w:lineRule="exact"/>
      <w:ind w:left="227" w:hanging="227"/>
      <w:contextualSpacing/>
    </w:pPr>
    <w:rPr>
      <w:sz w:val="21"/>
    </w:rPr>
  </w:style>
  <w:style w:type="paragraph" w:customStyle="1" w:styleId="HSLF-FS-Beslutande">
    <w:name w:val="HSLF-FS-Beslutande"/>
    <w:basedOn w:val="HSLF-FS-Brdtext"/>
    <w:uiPriority w:val="18"/>
    <w:rsid w:val="00307663"/>
    <w:rPr>
      <w:caps/>
    </w:rPr>
  </w:style>
  <w:style w:type="paragraph" w:customStyle="1" w:styleId="HSLF-FS-Kontrasignering">
    <w:name w:val="HSLF-FS-Kontrasignering"/>
    <w:basedOn w:val="HSLF-FS-Brdtext"/>
    <w:next w:val="HSLF-FS-Brdtext"/>
    <w:uiPriority w:val="18"/>
    <w:rsid w:val="00307663"/>
    <w:pPr>
      <w:ind w:left="3062"/>
    </w:pPr>
  </w:style>
  <w:style w:type="paragraph" w:customStyle="1" w:styleId="HSLF-FS-Bestllningsinformation">
    <w:name w:val="HSLF-FS-Beställningsinformation"/>
    <w:basedOn w:val="HSLF-FS-Brdtext"/>
    <w:uiPriority w:val="19"/>
    <w:rsid w:val="00615514"/>
    <w:pPr>
      <w:spacing w:line="230" w:lineRule="exact"/>
    </w:pPr>
    <w:rPr>
      <w:sz w:val="19"/>
    </w:rPr>
  </w:style>
  <w:style w:type="paragraph" w:customStyle="1" w:styleId="HSLF-FS-Kontaktinformation">
    <w:name w:val="HSLF-FS-Kontaktinformation"/>
    <w:basedOn w:val="HSLF-FS-Brdtext"/>
    <w:uiPriority w:val="19"/>
    <w:rsid w:val="00615514"/>
    <w:pPr>
      <w:spacing w:line="230" w:lineRule="exact"/>
    </w:pPr>
    <w:rPr>
      <w:sz w:val="19"/>
    </w:rPr>
  </w:style>
  <w:style w:type="paragraph" w:customStyle="1" w:styleId="HSLF-FS-Numreradlista">
    <w:name w:val="HSLF-FS-Numrerad lista"/>
    <w:basedOn w:val="Normal"/>
    <w:uiPriority w:val="9"/>
    <w:rsid w:val="00880837"/>
    <w:pPr>
      <w:numPr>
        <w:numId w:val="17"/>
      </w:numPr>
      <w:spacing w:after="57" w:line="250" w:lineRule="exact"/>
      <w:contextualSpacing/>
      <w:jc w:val="both"/>
    </w:pPr>
    <w:rPr>
      <w:color w:val="000000" w:themeColor="text1"/>
      <w:sz w:val="21"/>
    </w:rPr>
  </w:style>
  <w:style w:type="character" w:customStyle="1" w:styleId="Heading3Char">
    <w:name w:val="Heading 3 Char"/>
    <w:basedOn w:val="DefaultParagraphFont"/>
    <w:link w:val="Heading3"/>
    <w:uiPriority w:val="9"/>
    <w:rsid w:val="00E46BCF"/>
    <w:rPr>
      <w:i/>
      <w:sz w:val="22"/>
    </w:rPr>
  </w:style>
  <w:style w:type="paragraph" w:styleId="NormalWeb">
    <w:name w:val="Normal (Web)"/>
    <w:basedOn w:val="Normal"/>
    <w:uiPriority w:val="99"/>
    <w:semiHidden/>
    <w:unhideWhenUsed/>
    <w:rsid w:val="00E46BCF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E46BCF"/>
    <w:rPr>
      <w:b/>
      <w:bCs/>
    </w:rPr>
  </w:style>
  <w:style w:type="paragraph" w:styleId="ListParagraph">
    <w:name w:val="List Paragraph"/>
    <w:basedOn w:val="Normal"/>
    <w:uiPriority w:val="34"/>
    <w:rsid w:val="0046742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B43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438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438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43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438D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57B01"/>
    <w:rPr>
      <w:b/>
      <w:i/>
      <w:sz w:val="22"/>
    </w:rPr>
  </w:style>
  <w:style w:type="paragraph" w:styleId="Revision">
    <w:name w:val="Revision"/>
    <w:hidden/>
    <w:uiPriority w:val="99"/>
    <w:semiHidden/>
    <w:rsid w:val="001A4DA4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2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5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9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5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9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f.bergsten\Downloads\Mall%20f&#246;r%20f&#246;reskrifter%20(FOLK8608_2).dotx" TargetMode="External"/></Relationships>
</file>

<file path=word/theme/theme1.xml><?xml version="1.0" encoding="utf-8"?>
<a:theme xmlns:a="http://schemas.openxmlformats.org/drawingml/2006/main" name="SOC_Tema">
  <a:themeElements>
    <a:clrScheme name="Anpassat 3">
      <a:dk1>
        <a:sysClr val="windowText" lastClr="000000"/>
      </a:dk1>
      <a:lt1>
        <a:srgbClr val="DAD7CB"/>
      </a:lt1>
      <a:dk2>
        <a:srgbClr val="8D6E97"/>
      </a:dk2>
      <a:lt2>
        <a:srgbClr val="4A7729"/>
      </a:lt2>
      <a:accent1>
        <a:srgbClr val="A6BCC6"/>
      </a:accent1>
      <a:accent2>
        <a:srgbClr val="7D9AAA"/>
      </a:accent2>
      <a:accent3>
        <a:srgbClr val="D3BF96"/>
      </a:accent3>
      <a:accent4>
        <a:srgbClr val="002B45"/>
      </a:accent4>
      <a:accent5>
        <a:srgbClr val="857363"/>
      </a:accent5>
      <a:accent6>
        <a:srgbClr val="452325"/>
      </a:accent6>
      <a:hlink>
        <a:srgbClr val="000000"/>
      </a:hlink>
      <a:folHlink>
        <a:srgbClr val="000000"/>
      </a:folHlink>
    </a:clrScheme>
    <a:fontScheme name="Anpassat 44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B5E5DC0B24EC45AFF55F2DF72373E0" ma:contentTypeVersion="12" ma:contentTypeDescription="Skapa ett nytt dokument." ma:contentTypeScope="" ma:versionID="02a9914a37f596f4559ec118e657840c">
  <xsd:schema xmlns:xsd="http://www.w3.org/2001/XMLSchema" xmlns:xs="http://www.w3.org/2001/XMLSchema" xmlns:p="http://schemas.microsoft.com/office/2006/metadata/properties" xmlns:ns2="79113fb2-0b0e-4f78-95c2-89735a83ba7f" xmlns:ns3="7af3cda9-cc2f-4215-a64e-9d39f51f8c25" targetNamespace="http://schemas.microsoft.com/office/2006/metadata/properties" ma:root="true" ma:fieldsID="e972e9e6dcef2d2cdaa2df293dfb7ec4" ns2:_="" ns3:_="">
    <xsd:import namespace="79113fb2-0b0e-4f78-95c2-89735a83ba7f"/>
    <xsd:import namespace="7af3cda9-cc2f-4215-a64e-9d39f51f8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13fb2-0b0e-4f78-95c2-89735a83ba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3cda9-cc2f-4215-a64e-9d39f51f8c2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7C009-1525-499C-9B0A-BF476E742A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760FD9-B832-45F9-9393-EC91505B92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846B59-A973-42AE-A3C8-390317E81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13fb2-0b0e-4f78-95c2-89735a83ba7f"/>
    <ds:schemaRef ds:uri="7af3cda9-cc2f-4215-a64e-9d39f51f8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för föreskrifter (FOLK8608_2).dotx</Template>
  <TotalTime>14</TotalTime>
  <Pages>4</Pages>
  <Words>692</Words>
  <Characters>5178</Characters>
  <Application>Microsoft Office Word</Application>
  <DocSecurity>0</DocSecurity>
  <Lines>43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Socialstyrelsen</Company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Ulf Bergsten</dc:creator>
  <cp:lastModifiedBy>Liana Brili</cp:lastModifiedBy>
  <cp:revision>9</cp:revision>
  <cp:lastPrinted>2013-04-29T08:38:00Z</cp:lastPrinted>
  <dcterms:created xsi:type="dcterms:W3CDTF">2023-01-20T11:15:00Z</dcterms:created>
  <dcterms:modified xsi:type="dcterms:W3CDTF">2023-02-02T09:14:00Z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1017238465</vt:i4>
  </property>
</Properties>
</file>