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62F46" w14:textId="77777777" w:rsidR="00626749" w:rsidRPr="007A516A" w:rsidRDefault="00626749" w:rsidP="00F2265A">
      <w:r w:rsidRPr="007A516A">
        <w:rPr>
          <w:noProof/>
        </w:rPr>
        <w:drawing>
          <wp:inline distT="0" distB="0" distL="0" distR="0" wp14:anchorId="669C3460" wp14:editId="48D1F30C">
            <wp:extent cx="437515" cy="683895"/>
            <wp:effectExtent l="0" t="0" r="635" b="1905"/>
            <wp:docPr id="1" name="Bild 1" descr="Arbetsmiljöverk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v_sv"/>
                    <pic:cNvPicPr>
                      <a:picLocks noChangeAspect="1" noChangeArrowheads="1"/>
                    </pic:cNvPicPr>
                  </pic:nvPicPr>
                  <pic:blipFill>
                    <a:blip r:embed="rId13" cstate="print"/>
                    <a:srcRect/>
                    <a:stretch>
                      <a:fillRect/>
                    </a:stretch>
                  </pic:blipFill>
                  <pic:spPr bwMode="auto">
                    <a:xfrm>
                      <a:off x="0" y="0"/>
                      <a:ext cx="437515" cy="683895"/>
                    </a:xfrm>
                    <a:prstGeom prst="rect">
                      <a:avLst/>
                    </a:prstGeom>
                    <a:noFill/>
                    <a:ln w="9525">
                      <a:noFill/>
                      <a:miter lim="800000"/>
                      <a:headEnd/>
                      <a:tailEnd/>
                    </a:ln>
                  </pic:spPr>
                </pic:pic>
              </a:graphicData>
            </a:graphic>
          </wp:inline>
        </w:drawing>
      </w:r>
    </w:p>
    <w:p w14:paraId="478083D2" w14:textId="77777777" w:rsidR="00626749" w:rsidRPr="007A516A" w:rsidRDefault="00626749" w:rsidP="00626749">
      <w:pPr>
        <w:pStyle w:val="20-AFS-TextForeskrift"/>
      </w:pPr>
    </w:p>
    <w:p w14:paraId="284DDEA4" w14:textId="77777777" w:rsidR="00626749" w:rsidRPr="007A516A" w:rsidRDefault="00626749" w:rsidP="00626749">
      <w:pPr>
        <w:pStyle w:val="20-AFS-TextForeskrift"/>
      </w:pPr>
    </w:p>
    <w:p w14:paraId="4E62FAC4" w14:textId="77777777" w:rsidR="00626749" w:rsidRPr="007A516A" w:rsidRDefault="00626749" w:rsidP="00626749">
      <w:pPr>
        <w:pStyle w:val="20-AFS-TextForeskrift"/>
      </w:pPr>
    </w:p>
    <w:p w14:paraId="463B0C17" w14:textId="77777777" w:rsidR="00626749" w:rsidRPr="007A516A" w:rsidRDefault="00626749" w:rsidP="00626749">
      <w:pPr>
        <w:pStyle w:val="20-AFS-TextForeskrift"/>
      </w:pPr>
    </w:p>
    <w:p w14:paraId="624BB4DB" w14:textId="661446DD" w:rsidR="004A62AE" w:rsidRPr="007A516A" w:rsidRDefault="0023383E" w:rsidP="008428C5">
      <w:pPr>
        <w:pStyle w:val="27-AFS-OmslagTitel"/>
      </w:pPr>
      <w:r w:rsidRPr="007A516A">
        <w:t>Predpisy a všeobecné odporúčanie Švédskeho úradu pre pracovné prostredie (AFS 2023:9) týkajúce sa výrobkov: rebríky, lešenia a určité ďalšie zariadenia na prácu vo výškach, ako aj určité tlakové zariadenia</w:t>
      </w:r>
    </w:p>
    <w:p w14:paraId="0D6621FC" w14:textId="77777777" w:rsidR="004A62AE" w:rsidRPr="007A516A" w:rsidRDefault="004A62AE" w:rsidP="00BF1D57">
      <w:pPr>
        <w:pStyle w:val="20-AFS-TextForeskrift"/>
      </w:pPr>
    </w:p>
    <w:p w14:paraId="3C698E7C" w14:textId="1CDF6E02" w:rsidR="0066670D" w:rsidRPr="007A516A" w:rsidRDefault="0066670D" w:rsidP="008428C5">
      <w:pPr>
        <w:pStyle w:val="16-AFS-TabellhuvudDefinition"/>
        <w:sectPr w:rsidR="0066670D" w:rsidRPr="007A516A">
          <w:headerReference w:type="even" r:id="rId14"/>
          <w:headerReference w:type="first" r:id="rId15"/>
          <w:footerReference w:type="first" r:id="rId16"/>
          <w:pgSz w:w="11906" w:h="16838" w:code="9"/>
          <w:pgMar w:top="3544" w:right="2478" w:bottom="3544" w:left="3034" w:header="2835" w:footer="2835" w:gutter="0"/>
          <w:cols w:space="708"/>
          <w:docGrid w:linePitch="360"/>
        </w:sectPr>
      </w:pPr>
    </w:p>
    <w:sdt>
      <w:sdtPr>
        <w:rPr>
          <w:rFonts w:ascii="Book Antiqua" w:hAnsi="Book Antiqua"/>
          <w:b w:val="0"/>
          <w:bCs/>
          <w:noProof w:val="0"/>
          <w:spacing w:val="0"/>
          <w:sz w:val="22"/>
          <w:szCs w:val="19"/>
        </w:rPr>
        <w:id w:val="424540155"/>
        <w:docPartObj>
          <w:docPartGallery w:val="Table of Contents"/>
          <w:docPartUnique/>
        </w:docPartObj>
      </w:sdtPr>
      <w:sdtEndPr>
        <w:rPr>
          <w:bCs w:val="0"/>
          <w:noProof/>
          <w:sz w:val="20"/>
        </w:rPr>
      </w:sdtEndPr>
      <w:sdtContent>
        <w:p w14:paraId="388BEF3C" w14:textId="77777777" w:rsidR="00934688" w:rsidRPr="007A516A" w:rsidRDefault="00442BFD" w:rsidP="007A516A">
          <w:pPr>
            <w:pStyle w:val="13-AFS-RubrikInnehallsforteckning"/>
            <w:spacing w:before="60"/>
          </w:pPr>
          <w:r w:rsidRPr="007A516A">
            <w:t>Obsah</w:t>
          </w:r>
        </w:p>
        <w:p w14:paraId="3B2AF3E3" w14:textId="17701D24" w:rsidR="00E270D8" w:rsidRPr="007A516A" w:rsidRDefault="00F47641">
          <w:pPr>
            <w:pStyle w:val="TOC1"/>
            <w:rPr>
              <w:rFonts w:asciiTheme="minorHAnsi" w:eastAsiaTheme="minorEastAsia" w:hAnsiTheme="minorHAnsi" w:cstheme="minorBidi"/>
              <w:sz w:val="22"/>
              <w:szCs w:val="22"/>
              <w:lang w:val="en-US" w:eastAsia="en-US"/>
            </w:rPr>
          </w:pPr>
          <w:r w:rsidRPr="007A516A">
            <w:fldChar w:fldCharType="begin"/>
          </w:r>
          <w:r w:rsidRPr="007A516A">
            <w:instrText xml:space="preserve"> TOC \h \z \t "Heading 1,1,Heading 2,2,Heading 3,3,02-AFS-RubrikKapitel,1,03-AFS-Rubrik1,2,07-AFS-RubrikBilaga1,3" </w:instrText>
          </w:r>
          <w:r w:rsidRPr="007A516A">
            <w:fldChar w:fldCharType="separate"/>
          </w:r>
          <w:hyperlink w:anchor="_Toc132829200" w:history="1">
            <w:r w:rsidR="00E270D8" w:rsidRPr="007A516A">
              <w:rPr>
                <w:rStyle w:val="Hyperlink"/>
              </w:rPr>
              <w:t>Kapitola</w:t>
            </w:r>
            <w:r w:rsidR="00E270D8" w:rsidRPr="007A516A">
              <w:rPr>
                <w:rStyle w:val="Hyperlink"/>
                <w:rFonts w:ascii="BookAntiqua-Bold" w:hAnsi="BookAntiqua-Bold"/>
              </w:rPr>
              <w:t> </w:t>
            </w:r>
            <w:r w:rsidR="00E270D8" w:rsidRPr="007A516A">
              <w:rPr>
                <w:rStyle w:val="Hyperlink"/>
              </w:rPr>
              <w:t>1 Všeobecné ustanovenia</w:t>
            </w:r>
            <w:r w:rsidR="00E270D8" w:rsidRPr="007A516A">
              <w:rPr>
                <w:webHidden/>
              </w:rPr>
              <w:tab/>
            </w:r>
            <w:r w:rsidR="00E270D8" w:rsidRPr="007A516A">
              <w:rPr>
                <w:webHidden/>
              </w:rPr>
              <w:fldChar w:fldCharType="begin"/>
            </w:r>
            <w:r w:rsidR="00E270D8" w:rsidRPr="007A516A">
              <w:rPr>
                <w:webHidden/>
              </w:rPr>
              <w:instrText xml:space="preserve"> PAGEREF _Toc132829200 \h </w:instrText>
            </w:r>
            <w:r w:rsidR="00E270D8" w:rsidRPr="007A516A">
              <w:rPr>
                <w:webHidden/>
              </w:rPr>
            </w:r>
            <w:r w:rsidR="00E270D8" w:rsidRPr="007A516A">
              <w:rPr>
                <w:webHidden/>
              </w:rPr>
              <w:fldChar w:fldCharType="separate"/>
            </w:r>
            <w:r w:rsidR="009D759F">
              <w:rPr>
                <w:webHidden/>
              </w:rPr>
              <w:t>3</w:t>
            </w:r>
            <w:r w:rsidR="00E270D8" w:rsidRPr="007A516A">
              <w:rPr>
                <w:webHidden/>
              </w:rPr>
              <w:fldChar w:fldCharType="end"/>
            </w:r>
          </w:hyperlink>
        </w:p>
        <w:p w14:paraId="79DB11D2" w14:textId="6E9AE2EE" w:rsidR="00E270D8" w:rsidRPr="007A516A" w:rsidRDefault="009D759F">
          <w:pPr>
            <w:pStyle w:val="TOC2"/>
            <w:rPr>
              <w:rFonts w:asciiTheme="minorHAnsi" w:eastAsiaTheme="minorEastAsia" w:hAnsiTheme="minorHAnsi" w:cstheme="minorBidi"/>
              <w:noProof/>
              <w:sz w:val="22"/>
              <w:szCs w:val="22"/>
              <w:lang w:val="en-US" w:eastAsia="en-US"/>
            </w:rPr>
          </w:pPr>
          <w:hyperlink w:anchor="_Toc132829201" w:history="1">
            <w:r w:rsidR="00E270D8" w:rsidRPr="007A516A">
              <w:rPr>
                <w:rStyle w:val="Hyperlink"/>
                <w:noProof/>
              </w:rPr>
              <w:t>Dôvod existencie týchto predpisov</w:t>
            </w:r>
            <w:r w:rsidR="00E270D8" w:rsidRPr="007A516A">
              <w:rPr>
                <w:noProof/>
                <w:webHidden/>
              </w:rPr>
              <w:tab/>
            </w:r>
            <w:r w:rsidR="00E270D8" w:rsidRPr="007A516A">
              <w:rPr>
                <w:noProof/>
                <w:webHidden/>
              </w:rPr>
              <w:fldChar w:fldCharType="begin"/>
            </w:r>
            <w:r w:rsidR="00E270D8" w:rsidRPr="007A516A">
              <w:rPr>
                <w:noProof/>
                <w:webHidden/>
              </w:rPr>
              <w:instrText xml:space="preserve"> PAGEREF _Toc132829201 \h </w:instrText>
            </w:r>
            <w:r w:rsidR="00E270D8" w:rsidRPr="007A516A">
              <w:rPr>
                <w:noProof/>
                <w:webHidden/>
              </w:rPr>
            </w:r>
            <w:r w:rsidR="00E270D8" w:rsidRPr="007A516A">
              <w:rPr>
                <w:noProof/>
                <w:webHidden/>
              </w:rPr>
              <w:fldChar w:fldCharType="separate"/>
            </w:r>
            <w:r>
              <w:rPr>
                <w:noProof/>
                <w:webHidden/>
              </w:rPr>
              <w:t>3</w:t>
            </w:r>
            <w:r w:rsidR="00E270D8" w:rsidRPr="007A516A">
              <w:rPr>
                <w:noProof/>
                <w:webHidden/>
              </w:rPr>
              <w:fldChar w:fldCharType="end"/>
            </w:r>
          </w:hyperlink>
        </w:p>
        <w:p w14:paraId="644794A1" w14:textId="00BC9F95" w:rsidR="00E270D8" w:rsidRPr="007A516A" w:rsidRDefault="009D759F">
          <w:pPr>
            <w:pStyle w:val="TOC2"/>
            <w:rPr>
              <w:rFonts w:asciiTheme="minorHAnsi" w:eastAsiaTheme="minorEastAsia" w:hAnsiTheme="minorHAnsi" w:cstheme="minorBidi"/>
              <w:noProof/>
              <w:sz w:val="22"/>
              <w:szCs w:val="22"/>
              <w:lang w:val="en-US" w:eastAsia="en-US"/>
            </w:rPr>
          </w:pPr>
          <w:hyperlink w:anchor="_Toc132829202" w:history="1">
            <w:r w:rsidR="00E270D8" w:rsidRPr="007A516A">
              <w:rPr>
                <w:rStyle w:val="Hyperlink"/>
                <w:noProof/>
              </w:rPr>
              <w:t>Kedy sa tieto predpisy uplatňujú</w:t>
            </w:r>
            <w:r w:rsidR="00E270D8" w:rsidRPr="007A516A">
              <w:rPr>
                <w:noProof/>
                <w:webHidden/>
              </w:rPr>
              <w:tab/>
            </w:r>
            <w:r w:rsidR="00E270D8" w:rsidRPr="007A516A">
              <w:rPr>
                <w:noProof/>
                <w:webHidden/>
              </w:rPr>
              <w:fldChar w:fldCharType="begin"/>
            </w:r>
            <w:r w:rsidR="00E270D8" w:rsidRPr="007A516A">
              <w:rPr>
                <w:noProof/>
                <w:webHidden/>
              </w:rPr>
              <w:instrText xml:space="preserve"> PAGEREF _Toc132829202 \h </w:instrText>
            </w:r>
            <w:r w:rsidR="00E270D8" w:rsidRPr="007A516A">
              <w:rPr>
                <w:noProof/>
                <w:webHidden/>
              </w:rPr>
            </w:r>
            <w:r w:rsidR="00E270D8" w:rsidRPr="007A516A">
              <w:rPr>
                <w:noProof/>
                <w:webHidden/>
              </w:rPr>
              <w:fldChar w:fldCharType="separate"/>
            </w:r>
            <w:r>
              <w:rPr>
                <w:noProof/>
                <w:webHidden/>
              </w:rPr>
              <w:t>4</w:t>
            </w:r>
            <w:r w:rsidR="00E270D8" w:rsidRPr="007A516A">
              <w:rPr>
                <w:noProof/>
                <w:webHidden/>
              </w:rPr>
              <w:fldChar w:fldCharType="end"/>
            </w:r>
          </w:hyperlink>
        </w:p>
        <w:p w14:paraId="291DE1B2" w14:textId="1F4C9A87" w:rsidR="00E270D8" w:rsidRPr="007A516A" w:rsidRDefault="009D759F">
          <w:pPr>
            <w:pStyle w:val="TOC2"/>
            <w:rPr>
              <w:rFonts w:asciiTheme="minorHAnsi" w:eastAsiaTheme="minorEastAsia" w:hAnsiTheme="minorHAnsi" w:cstheme="minorBidi"/>
              <w:noProof/>
              <w:sz w:val="22"/>
              <w:szCs w:val="22"/>
              <w:lang w:val="en-US" w:eastAsia="en-US"/>
            </w:rPr>
          </w:pPr>
          <w:hyperlink w:anchor="_Toc132829203" w:history="1">
            <w:r w:rsidR="00E270D8" w:rsidRPr="007A516A">
              <w:rPr>
                <w:rStyle w:val="Hyperlink"/>
                <w:noProof/>
              </w:rPr>
              <w:t>Pre koho sú predpisy určené</w:t>
            </w:r>
            <w:r w:rsidR="00E270D8" w:rsidRPr="007A516A">
              <w:rPr>
                <w:noProof/>
                <w:webHidden/>
              </w:rPr>
              <w:tab/>
            </w:r>
            <w:r w:rsidR="00E270D8" w:rsidRPr="007A516A">
              <w:rPr>
                <w:noProof/>
                <w:webHidden/>
              </w:rPr>
              <w:fldChar w:fldCharType="begin"/>
            </w:r>
            <w:r w:rsidR="00E270D8" w:rsidRPr="007A516A">
              <w:rPr>
                <w:noProof/>
                <w:webHidden/>
              </w:rPr>
              <w:instrText xml:space="preserve"> PAGEREF _Toc132829203 \h </w:instrText>
            </w:r>
            <w:r w:rsidR="00E270D8" w:rsidRPr="007A516A">
              <w:rPr>
                <w:noProof/>
                <w:webHidden/>
              </w:rPr>
            </w:r>
            <w:r w:rsidR="00E270D8" w:rsidRPr="007A516A">
              <w:rPr>
                <w:noProof/>
                <w:webHidden/>
              </w:rPr>
              <w:fldChar w:fldCharType="separate"/>
            </w:r>
            <w:r>
              <w:rPr>
                <w:noProof/>
                <w:webHidden/>
              </w:rPr>
              <w:t>4</w:t>
            </w:r>
            <w:r w:rsidR="00E270D8" w:rsidRPr="007A516A">
              <w:rPr>
                <w:noProof/>
                <w:webHidden/>
              </w:rPr>
              <w:fldChar w:fldCharType="end"/>
            </w:r>
          </w:hyperlink>
        </w:p>
        <w:p w14:paraId="7A683124" w14:textId="6452B12C" w:rsidR="00E270D8" w:rsidRPr="007A516A" w:rsidRDefault="009D759F">
          <w:pPr>
            <w:pStyle w:val="TOC1"/>
            <w:rPr>
              <w:rFonts w:asciiTheme="minorHAnsi" w:eastAsiaTheme="minorEastAsia" w:hAnsiTheme="minorHAnsi" w:cstheme="minorBidi"/>
              <w:sz w:val="22"/>
              <w:szCs w:val="22"/>
              <w:lang w:val="en-US" w:eastAsia="en-US"/>
            </w:rPr>
          </w:pPr>
          <w:hyperlink w:anchor="_Toc132829204" w:history="1">
            <w:r w:rsidR="00E270D8" w:rsidRPr="007A516A">
              <w:rPr>
                <w:rStyle w:val="Hyperlink"/>
              </w:rPr>
              <w:t>Kapitola 2</w:t>
            </w:r>
            <w:r w:rsidR="00E270D8" w:rsidRPr="007A516A">
              <w:rPr>
                <w:rStyle w:val="Hyperlink"/>
                <w:rFonts w:ascii="BookAntiqua-Bold" w:hAnsi="BookAntiqua-Bold"/>
              </w:rPr>
              <w:t xml:space="preserve"> </w:t>
            </w:r>
            <w:r w:rsidR="00E270D8" w:rsidRPr="007A516A">
              <w:rPr>
                <w:rStyle w:val="Hyperlink"/>
              </w:rPr>
              <w:t>Požiadavky na výrobky týkajúce sa závesných košov pre dočasné osobné výťahy s nákladným vozidlom alebo žeriavom</w:t>
            </w:r>
            <w:r w:rsidR="00E270D8" w:rsidRPr="007A516A">
              <w:rPr>
                <w:webHidden/>
              </w:rPr>
              <w:tab/>
            </w:r>
            <w:r w:rsidR="00E270D8" w:rsidRPr="007A516A">
              <w:rPr>
                <w:webHidden/>
              </w:rPr>
              <w:fldChar w:fldCharType="begin"/>
            </w:r>
            <w:r w:rsidR="00E270D8" w:rsidRPr="007A516A">
              <w:rPr>
                <w:webHidden/>
              </w:rPr>
              <w:instrText xml:space="preserve"> PAGEREF _Toc132829204 \h </w:instrText>
            </w:r>
            <w:r w:rsidR="00E270D8" w:rsidRPr="007A516A">
              <w:rPr>
                <w:webHidden/>
              </w:rPr>
            </w:r>
            <w:r w:rsidR="00E270D8" w:rsidRPr="007A516A">
              <w:rPr>
                <w:webHidden/>
              </w:rPr>
              <w:fldChar w:fldCharType="separate"/>
            </w:r>
            <w:r>
              <w:rPr>
                <w:webHidden/>
              </w:rPr>
              <w:t>5</w:t>
            </w:r>
            <w:r w:rsidR="00E270D8" w:rsidRPr="007A516A">
              <w:rPr>
                <w:webHidden/>
              </w:rPr>
              <w:fldChar w:fldCharType="end"/>
            </w:r>
          </w:hyperlink>
        </w:p>
        <w:p w14:paraId="0A323D39" w14:textId="3531EF9A" w:rsidR="00E270D8" w:rsidRPr="007A516A" w:rsidRDefault="009D759F">
          <w:pPr>
            <w:pStyle w:val="TOC2"/>
            <w:rPr>
              <w:rFonts w:asciiTheme="minorHAnsi" w:eastAsiaTheme="minorEastAsia" w:hAnsiTheme="minorHAnsi" w:cstheme="minorBidi"/>
              <w:noProof/>
              <w:sz w:val="22"/>
              <w:szCs w:val="22"/>
              <w:lang w:val="en-US" w:eastAsia="en-US"/>
            </w:rPr>
          </w:pPr>
          <w:hyperlink w:anchor="_Toc132829205" w:history="1">
            <w:r w:rsidR="00E270D8" w:rsidRPr="007A516A">
              <w:rPr>
                <w:rStyle w:val="Hyperlink"/>
                <w:noProof/>
              </w:rPr>
              <w:t>Rozsah pôsobnosti</w:t>
            </w:r>
            <w:r w:rsidR="00E270D8" w:rsidRPr="007A516A">
              <w:rPr>
                <w:noProof/>
                <w:webHidden/>
              </w:rPr>
              <w:tab/>
            </w:r>
            <w:r w:rsidR="00E270D8" w:rsidRPr="007A516A">
              <w:rPr>
                <w:noProof/>
                <w:webHidden/>
              </w:rPr>
              <w:fldChar w:fldCharType="begin"/>
            </w:r>
            <w:r w:rsidR="00E270D8" w:rsidRPr="007A516A">
              <w:rPr>
                <w:noProof/>
                <w:webHidden/>
              </w:rPr>
              <w:instrText xml:space="preserve"> PAGEREF _Toc132829205 \h </w:instrText>
            </w:r>
            <w:r w:rsidR="00E270D8" w:rsidRPr="007A516A">
              <w:rPr>
                <w:noProof/>
                <w:webHidden/>
              </w:rPr>
            </w:r>
            <w:r w:rsidR="00E270D8" w:rsidRPr="007A516A">
              <w:rPr>
                <w:noProof/>
                <w:webHidden/>
              </w:rPr>
              <w:fldChar w:fldCharType="separate"/>
            </w:r>
            <w:r>
              <w:rPr>
                <w:noProof/>
                <w:webHidden/>
              </w:rPr>
              <w:t>5</w:t>
            </w:r>
            <w:r w:rsidR="00E270D8" w:rsidRPr="007A516A">
              <w:rPr>
                <w:noProof/>
                <w:webHidden/>
              </w:rPr>
              <w:fldChar w:fldCharType="end"/>
            </w:r>
          </w:hyperlink>
        </w:p>
        <w:p w14:paraId="44637306" w14:textId="3B9E1844" w:rsidR="00E270D8" w:rsidRPr="007A516A" w:rsidRDefault="009D759F">
          <w:pPr>
            <w:pStyle w:val="TOC2"/>
            <w:rPr>
              <w:rFonts w:asciiTheme="minorHAnsi" w:eastAsiaTheme="minorEastAsia" w:hAnsiTheme="minorHAnsi" w:cstheme="minorBidi"/>
              <w:noProof/>
              <w:sz w:val="22"/>
              <w:szCs w:val="22"/>
              <w:lang w:val="en-US" w:eastAsia="en-US"/>
            </w:rPr>
          </w:pPr>
          <w:hyperlink w:anchor="_Toc132829206" w:history="1">
            <w:r w:rsidR="00E270D8" w:rsidRPr="007A516A">
              <w:rPr>
                <w:rStyle w:val="Hyperlink"/>
                <w:noProof/>
              </w:rPr>
              <w:t>Požiadavky na výrobky</w:t>
            </w:r>
            <w:r w:rsidR="00E270D8" w:rsidRPr="007A516A">
              <w:rPr>
                <w:noProof/>
                <w:webHidden/>
              </w:rPr>
              <w:tab/>
            </w:r>
            <w:r w:rsidR="00E270D8" w:rsidRPr="007A516A">
              <w:rPr>
                <w:noProof/>
                <w:webHidden/>
              </w:rPr>
              <w:fldChar w:fldCharType="begin"/>
            </w:r>
            <w:r w:rsidR="00E270D8" w:rsidRPr="007A516A">
              <w:rPr>
                <w:noProof/>
                <w:webHidden/>
              </w:rPr>
              <w:instrText xml:space="preserve"> PAGEREF _Toc132829206 \h </w:instrText>
            </w:r>
            <w:r w:rsidR="00E270D8" w:rsidRPr="007A516A">
              <w:rPr>
                <w:noProof/>
                <w:webHidden/>
              </w:rPr>
            </w:r>
            <w:r w:rsidR="00E270D8" w:rsidRPr="007A516A">
              <w:rPr>
                <w:noProof/>
                <w:webHidden/>
              </w:rPr>
              <w:fldChar w:fldCharType="separate"/>
            </w:r>
            <w:r>
              <w:rPr>
                <w:noProof/>
                <w:webHidden/>
              </w:rPr>
              <w:t>5</w:t>
            </w:r>
            <w:r w:rsidR="00E270D8" w:rsidRPr="007A516A">
              <w:rPr>
                <w:noProof/>
                <w:webHidden/>
              </w:rPr>
              <w:fldChar w:fldCharType="end"/>
            </w:r>
          </w:hyperlink>
        </w:p>
        <w:p w14:paraId="36407350" w14:textId="4C06297B" w:rsidR="00E270D8" w:rsidRPr="007A516A" w:rsidRDefault="009D759F">
          <w:pPr>
            <w:pStyle w:val="TOC2"/>
            <w:rPr>
              <w:rFonts w:asciiTheme="minorHAnsi" w:eastAsiaTheme="minorEastAsia" w:hAnsiTheme="minorHAnsi" w:cstheme="minorBidi"/>
              <w:noProof/>
              <w:sz w:val="22"/>
              <w:szCs w:val="22"/>
              <w:lang w:val="en-US" w:eastAsia="en-US"/>
            </w:rPr>
          </w:pPr>
          <w:hyperlink w:anchor="_Toc132829207" w:history="1">
            <w:r w:rsidR="00E270D8" w:rsidRPr="007A516A">
              <w:rPr>
                <w:rStyle w:val="Hyperlink"/>
                <w:noProof/>
              </w:rPr>
              <w:t>Osobitné požiadavky na závesné koše určené na použitie so žeriavmi</w:t>
            </w:r>
            <w:r w:rsidR="00E270D8" w:rsidRPr="007A516A">
              <w:rPr>
                <w:noProof/>
                <w:webHidden/>
              </w:rPr>
              <w:tab/>
            </w:r>
            <w:r w:rsidR="00E270D8" w:rsidRPr="007A516A">
              <w:rPr>
                <w:noProof/>
                <w:webHidden/>
              </w:rPr>
              <w:fldChar w:fldCharType="begin"/>
            </w:r>
            <w:r w:rsidR="00E270D8" w:rsidRPr="007A516A">
              <w:rPr>
                <w:noProof/>
                <w:webHidden/>
              </w:rPr>
              <w:instrText xml:space="preserve"> PAGEREF _Toc132829207 \h </w:instrText>
            </w:r>
            <w:r w:rsidR="00E270D8" w:rsidRPr="007A516A">
              <w:rPr>
                <w:noProof/>
                <w:webHidden/>
              </w:rPr>
            </w:r>
            <w:r w:rsidR="00E270D8" w:rsidRPr="007A516A">
              <w:rPr>
                <w:noProof/>
                <w:webHidden/>
              </w:rPr>
              <w:fldChar w:fldCharType="separate"/>
            </w:r>
            <w:r>
              <w:rPr>
                <w:noProof/>
                <w:webHidden/>
              </w:rPr>
              <w:t>6</w:t>
            </w:r>
            <w:r w:rsidR="00E270D8" w:rsidRPr="007A516A">
              <w:rPr>
                <w:noProof/>
                <w:webHidden/>
              </w:rPr>
              <w:fldChar w:fldCharType="end"/>
            </w:r>
          </w:hyperlink>
        </w:p>
        <w:p w14:paraId="61949E80" w14:textId="6CB111B7" w:rsidR="00E270D8" w:rsidRPr="007A516A" w:rsidRDefault="009D759F">
          <w:pPr>
            <w:pStyle w:val="TOC2"/>
            <w:rPr>
              <w:rFonts w:asciiTheme="minorHAnsi" w:eastAsiaTheme="minorEastAsia" w:hAnsiTheme="minorHAnsi" w:cstheme="minorBidi"/>
              <w:noProof/>
              <w:sz w:val="22"/>
              <w:szCs w:val="22"/>
              <w:lang w:val="en-US" w:eastAsia="en-US"/>
            </w:rPr>
          </w:pPr>
          <w:hyperlink w:anchor="_Toc132829208" w:history="1">
            <w:r w:rsidR="00E270D8" w:rsidRPr="007A516A">
              <w:rPr>
                <w:rStyle w:val="Hyperlink"/>
                <w:noProof/>
              </w:rPr>
              <w:t>Osobitné požiadavky na závesné koše určené na použitie s vysokozdvižnými vozíkmi</w:t>
            </w:r>
            <w:r w:rsidR="00E270D8" w:rsidRPr="007A516A">
              <w:rPr>
                <w:noProof/>
                <w:webHidden/>
              </w:rPr>
              <w:tab/>
            </w:r>
            <w:r w:rsidR="00E270D8" w:rsidRPr="007A516A">
              <w:rPr>
                <w:noProof/>
                <w:webHidden/>
              </w:rPr>
              <w:fldChar w:fldCharType="begin"/>
            </w:r>
            <w:r w:rsidR="00E270D8" w:rsidRPr="007A516A">
              <w:rPr>
                <w:noProof/>
                <w:webHidden/>
              </w:rPr>
              <w:instrText xml:space="preserve"> PAGEREF _Toc132829208 \h </w:instrText>
            </w:r>
            <w:r w:rsidR="00E270D8" w:rsidRPr="007A516A">
              <w:rPr>
                <w:noProof/>
                <w:webHidden/>
              </w:rPr>
            </w:r>
            <w:r w:rsidR="00E270D8" w:rsidRPr="007A516A">
              <w:rPr>
                <w:noProof/>
                <w:webHidden/>
              </w:rPr>
              <w:fldChar w:fldCharType="separate"/>
            </w:r>
            <w:r>
              <w:rPr>
                <w:noProof/>
                <w:webHidden/>
              </w:rPr>
              <w:t>7</w:t>
            </w:r>
            <w:r w:rsidR="00E270D8" w:rsidRPr="007A516A">
              <w:rPr>
                <w:noProof/>
                <w:webHidden/>
              </w:rPr>
              <w:fldChar w:fldCharType="end"/>
            </w:r>
          </w:hyperlink>
        </w:p>
        <w:p w14:paraId="1D91778F" w14:textId="34165280" w:rsidR="00E270D8" w:rsidRPr="007A516A" w:rsidRDefault="009D759F">
          <w:pPr>
            <w:pStyle w:val="TOC1"/>
            <w:rPr>
              <w:rFonts w:asciiTheme="minorHAnsi" w:eastAsiaTheme="minorEastAsia" w:hAnsiTheme="minorHAnsi" w:cstheme="minorBidi"/>
              <w:sz w:val="22"/>
              <w:szCs w:val="22"/>
              <w:lang w:val="en-US" w:eastAsia="en-US"/>
            </w:rPr>
          </w:pPr>
          <w:hyperlink w:anchor="_Toc132829209" w:history="1">
            <w:r w:rsidR="00E270D8" w:rsidRPr="007A516A">
              <w:rPr>
                <w:rStyle w:val="Hyperlink"/>
              </w:rPr>
              <w:t>Kapitola 3 Požiadavky na výrobky týkajúce sa záchytných sietí na osobnú ochranu</w:t>
            </w:r>
            <w:r w:rsidR="00E270D8" w:rsidRPr="007A516A">
              <w:rPr>
                <w:webHidden/>
              </w:rPr>
              <w:tab/>
            </w:r>
            <w:r w:rsidR="00E270D8" w:rsidRPr="007A516A">
              <w:rPr>
                <w:webHidden/>
              </w:rPr>
              <w:fldChar w:fldCharType="begin"/>
            </w:r>
            <w:r w:rsidR="00E270D8" w:rsidRPr="007A516A">
              <w:rPr>
                <w:webHidden/>
              </w:rPr>
              <w:instrText xml:space="preserve"> PAGEREF _Toc132829209 \h </w:instrText>
            </w:r>
            <w:r w:rsidR="00E270D8" w:rsidRPr="007A516A">
              <w:rPr>
                <w:webHidden/>
              </w:rPr>
            </w:r>
            <w:r w:rsidR="00E270D8" w:rsidRPr="007A516A">
              <w:rPr>
                <w:webHidden/>
              </w:rPr>
              <w:fldChar w:fldCharType="separate"/>
            </w:r>
            <w:r>
              <w:rPr>
                <w:webHidden/>
              </w:rPr>
              <w:t>8</w:t>
            </w:r>
            <w:r w:rsidR="00E270D8" w:rsidRPr="007A516A">
              <w:rPr>
                <w:webHidden/>
              </w:rPr>
              <w:fldChar w:fldCharType="end"/>
            </w:r>
          </w:hyperlink>
        </w:p>
        <w:p w14:paraId="70A4615E" w14:textId="441FCF3C" w:rsidR="00E270D8" w:rsidRPr="007A516A" w:rsidRDefault="009D759F">
          <w:pPr>
            <w:pStyle w:val="TOC2"/>
            <w:rPr>
              <w:rFonts w:asciiTheme="minorHAnsi" w:eastAsiaTheme="minorEastAsia" w:hAnsiTheme="minorHAnsi" w:cstheme="minorBidi"/>
              <w:noProof/>
              <w:sz w:val="22"/>
              <w:szCs w:val="22"/>
              <w:lang w:val="en-US" w:eastAsia="en-US"/>
            </w:rPr>
          </w:pPr>
          <w:hyperlink w:anchor="_Toc132829210" w:history="1">
            <w:r w:rsidR="00E270D8" w:rsidRPr="007A516A">
              <w:rPr>
                <w:rStyle w:val="Hyperlink"/>
                <w:noProof/>
              </w:rPr>
              <w:t>Rozsah pôsobnosti</w:t>
            </w:r>
            <w:r w:rsidR="00E270D8" w:rsidRPr="007A516A">
              <w:rPr>
                <w:noProof/>
                <w:webHidden/>
              </w:rPr>
              <w:tab/>
            </w:r>
            <w:r w:rsidR="00E270D8" w:rsidRPr="007A516A">
              <w:rPr>
                <w:noProof/>
                <w:webHidden/>
              </w:rPr>
              <w:fldChar w:fldCharType="begin"/>
            </w:r>
            <w:r w:rsidR="00E270D8" w:rsidRPr="007A516A">
              <w:rPr>
                <w:noProof/>
                <w:webHidden/>
              </w:rPr>
              <w:instrText xml:space="preserve"> PAGEREF _Toc132829210 \h </w:instrText>
            </w:r>
            <w:r w:rsidR="00E270D8" w:rsidRPr="007A516A">
              <w:rPr>
                <w:noProof/>
                <w:webHidden/>
              </w:rPr>
            </w:r>
            <w:r w:rsidR="00E270D8" w:rsidRPr="007A516A">
              <w:rPr>
                <w:noProof/>
                <w:webHidden/>
              </w:rPr>
              <w:fldChar w:fldCharType="separate"/>
            </w:r>
            <w:r>
              <w:rPr>
                <w:noProof/>
                <w:webHidden/>
              </w:rPr>
              <w:t>8</w:t>
            </w:r>
            <w:r w:rsidR="00E270D8" w:rsidRPr="007A516A">
              <w:rPr>
                <w:noProof/>
                <w:webHidden/>
              </w:rPr>
              <w:fldChar w:fldCharType="end"/>
            </w:r>
          </w:hyperlink>
        </w:p>
        <w:p w14:paraId="6D384ABB" w14:textId="1B492FB0" w:rsidR="00E270D8" w:rsidRPr="007A516A" w:rsidRDefault="009D759F">
          <w:pPr>
            <w:pStyle w:val="TOC2"/>
            <w:rPr>
              <w:rFonts w:asciiTheme="minorHAnsi" w:eastAsiaTheme="minorEastAsia" w:hAnsiTheme="minorHAnsi" w:cstheme="minorBidi"/>
              <w:noProof/>
              <w:sz w:val="22"/>
              <w:szCs w:val="22"/>
              <w:lang w:val="en-US" w:eastAsia="en-US"/>
            </w:rPr>
          </w:pPr>
          <w:hyperlink w:anchor="_Toc132829211" w:history="1">
            <w:r w:rsidR="00E270D8" w:rsidRPr="007A516A">
              <w:rPr>
                <w:rStyle w:val="Hyperlink"/>
                <w:noProof/>
              </w:rPr>
              <w:t>Vymedzenie pojmov</w:t>
            </w:r>
            <w:r w:rsidR="00E270D8" w:rsidRPr="007A516A">
              <w:rPr>
                <w:noProof/>
                <w:webHidden/>
              </w:rPr>
              <w:tab/>
            </w:r>
            <w:r w:rsidR="00E270D8" w:rsidRPr="007A516A">
              <w:rPr>
                <w:noProof/>
                <w:webHidden/>
              </w:rPr>
              <w:fldChar w:fldCharType="begin"/>
            </w:r>
            <w:r w:rsidR="00E270D8" w:rsidRPr="007A516A">
              <w:rPr>
                <w:noProof/>
                <w:webHidden/>
              </w:rPr>
              <w:instrText xml:space="preserve"> PAGEREF _Toc132829211 \h </w:instrText>
            </w:r>
            <w:r w:rsidR="00E270D8" w:rsidRPr="007A516A">
              <w:rPr>
                <w:noProof/>
                <w:webHidden/>
              </w:rPr>
            </w:r>
            <w:r w:rsidR="00E270D8" w:rsidRPr="007A516A">
              <w:rPr>
                <w:noProof/>
                <w:webHidden/>
              </w:rPr>
              <w:fldChar w:fldCharType="separate"/>
            </w:r>
            <w:r>
              <w:rPr>
                <w:noProof/>
                <w:webHidden/>
              </w:rPr>
              <w:t>8</w:t>
            </w:r>
            <w:r w:rsidR="00E270D8" w:rsidRPr="007A516A">
              <w:rPr>
                <w:noProof/>
                <w:webHidden/>
              </w:rPr>
              <w:fldChar w:fldCharType="end"/>
            </w:r>
          </w:hyperlink>
        </w:p>
        <w:p w14:paraId="2397E43E" w14:textId="4E5173C0" w:rsidR="00E270D8" w:rsidRPr="007A516A" w:rsidRDefault="009D759F">
          <w:pPr>
            <w:pStyle w:val="TOC2"/>
            <w:rPr>
              <w:rFonts w:asciiTheme="minorHAnsi" w:eastAsiaTheme="minorEastAsia" w:hAnsiTheme="minorHAnsi" w:cstheme="minorBidi"/>
              <w:noProof/>
              <w:sz w:val="22"/>
              <w:szCs w:val="22"/>
              <w:lang w:val="en-US" w:eastAsia="en-US"/>
            </w:rPr>
          </w:pPr>
          <w:hyperlink w:anchor="_Toc132829212" w:history="1">
            <w:r w:rsidR="00E270D8" w:rsidRPr="007A516A">
              <w:rPr>
                <w:rStyle w:val="Hyperlink"/>
                <w:noProof/>
              </w:rPr>
              <w:t>Požiadavky na výrobky</w:t>
            </w:r>
            <w:r w:rsidR="00E270D8" w:rsidRPr="007A516A">
              <w:rPr>
                <w:noProof/>
                <w:webHidden/>
              </w:rPr>
              <w:tab/>
            </w:r>
            <w:r w:rsidR="00E270D8" w:rsidRPr="007A516A">
              <w:rPr>
                <w:noProof/>
                <w:webHidden/>
              </w:rPr>
              <w:fldChar w:fldCharType="begin"/>
            </w:r>
            <w:r w:rsidR="00E270D8" w:rsidRPr="007A516A">
              <w:rPr>
                <w:noProof/>
                <w:webHidden/>
              </w:rPr>
              <w:instrText xml:space="preserve"> PAGEREF _Toc132829212 \h </w:instrText>
            </w:r>
            <w:r w:rsidR="00E270D8" w:rsidRPr="007A516A">
              <w:rPr>
                <w:noProof/>
                <w:webHidden/>
              </w:rPr>
            </w:r>
            <w:r w:rsidR="00E270D8" w:rsidRPr="007A516A">
              <w:rPr>
                <w:noProof/>
                <w:webHidden/>
              </w:rPr>
              <w:fldChar w:fldCharType="separate"/>
            </w:r>
            <w:r>
              <w:rPr>
                <w:noProof/>
                <w:webHidden/>
              </w:rPr>
              <w:t>8</w:t>
            </w:r>
            <w:r w:rsidR="00E270D8" w:rsidRPr="007A516A">
              <w:rPr>
                <w:noProof/>
                <w:webHidden/>
              </w:rPr>
              <w:fldChar w:fldCharType="end"/>
            </w:r>
          </w:hyperlink>
        </w:p>
        <w:p w14:paraId="151BDF31" w14:textId="16264477" w:rsidR="00E270D8" w:rsidRPr="007A516A" w:rsidRDefault="009D759F">
          <w:pPr>
            <w:pStyle w:val="TOC1"/>
            <w:rPr>
              <w:rFonts w:asciiTheme="minorHAnsi" w:eastAsiaTheme="minorEastAsia" w:hAnsiTheme="minorHAnsi" w:cstheme="minorBidi"/>
              <w:sz w:val="22"/>
              <w:szCs w:val="22"/>
              <w:lang w:val="en-US" w:eastAsia="en-US"/>
            </w:rPr>
          </w:pPr>
          <w:hyperlink w:anchor="_Toc132829213" w:history="1">
            <w:r w:rsidR="00E270D8" w:rsidRPr="007A516A">
              <w:rPr>
                <w:rStyle w:val="Hyperlink"/>
              </w:rPr>
              <w:t>Kapitola 4 Požiadavky na výrobky týkajúce sa rebríkov a podpier</w:t>
            </w:r>
            <w:r w:rsidR="00E270D8" w:rsidRPr="007A516A">
              <w:rPr>
                <w:webHidden/>
              </w:rPr>
              <w:tab/>
            </w:r>
            <w:r w:rsidR="00E270D8" w:rsidRPr="007A516A">
              <w:rPr>
                <w:webHidden/>
              </w:rPr>
              <w:fldChar w:fldCharType="begin"/>
            </w:r>
            <w:r w:rsidR="00E270D8" w:rsidRPr="007A516A">
              <w:rPr>
                <w:webHidden/>
              </w:rPr>
              <w:instrText xml:space="preserve"> PAGEREF _Toc132829213 \h </w:instrText>
            </w:r>
            <w:r w:rsidR="00E270D8" w:rsidRPr="007A516A">
              <w:rPr>
                <w:webHidden/>
              </w:rPr>
            </w:r>
            <w:r w:rsidR="00E270D8" w:rsidRPr="007A516A">
              <w:rPr>
                <w:webHidden/>
              </w:rPr>
              <w:fldChar w:fldCharType="separate"/>
            </w:r>
            <w:r>
              <w:rPr>
                <w:webHidden/>
              </w:rPr>
              <w:t>11</w:t>
            </w:r>
            <w:r w:rsidR="00E270D8" w:rsidRPr="007A516A">
              <w:rPr>
                <w:webHidden/>
              </w:rPr>
              <w:fldChar w:fldCharType="end"/>
            </w:r>
          </w:hyperlink>
        </w:p>
        <w:p w14:paraId="694E04E9" w14:textId="6194308C" w:rsidR="00E270D8" w:rsidRPr="007A516A" w:rsidRDefault="009D759F">
          <w:pPr>
            <w:pStyle w:val="TOC2"/>
            <w:rPr>
              <w:rFonts w:asciiTheme="minorHAnsi" w:eastAsiaTheme="minorEastAsia" w:hAnsiTheme="minorHAnsi" w:cstheme="minorBidi"/>
              <w:noProof/>
              <w:sz w:val="22"/>
              <w:szCs w:val="22"/>
              <w:lang w:val="en-US" w:eastAsia="en-US"/>
            </w:rPr>
          </w:pPr>
          <w:hyperlink w:anchor="_Toc132829214" w:history="1">
            <w:r w:rsidR="00E270D8" w:rsidRPr="007A516A">
              <w:rPr>
                <w:rStyle w:val="Hyperlink"/>
                <w:noProof/>
              </w:rPr>
              <w:t>Rozsah pôsobnosti</w:t>
            </w:r>
            <w:r w:rsidR="00E270D8" w:rsidRPr="007A516A">
              <w:rPr>
                <w:noProof/>
                <w:webHidden/>
              </w:rPr>
              <w:tab/>
            </w:r>
            <w:r w:rsidR="00E270D8" w:rsidRPr="007A516A">
              <w:rPr>
                <w:noProof/>
                <w:webHidden/>
              </w:rPr>
              <w:fldChar w:fldCharType="begin"/>
            </w:r>
            <w:r w:rsidR="00E270D8" w:rsidRPr="007A516A">
              <w:rPr>
                <w:noProof/>
                <w:webHidden/>
              </w:rPr>
              <w:instrText xml:space="preserve"> PAGEREF _Toc132829214 \h </w:instrText>
            </w:r>
            <w:r w:rsidR="00E270D8" w:rsidRPr="007A516A">
              <w:rPr>
                <w:noProof/>
                <w:webHidden/>
              </w:rPr>
            </w:r>
            <w:r w:rsidR="00E270D8" w:rsidRPr="007A516A">
              <w:rPr>
                <w:noProof/>
                <w:webHidden/>
              </w:rPr>
              <w:fldChar w:fldCharType="separate"/>
            </w:r>
            <w:r>
              <w:rPr>
                <w:noProof/>
                <w:webHidden/>
              </w:rPr>
              <w:t>11</w:t>
            </w:r>
            <w:r w:rsidR="00E270D8" w:rsidRPr="007A516A">
              <w:rPr>
                <w:noProof/>
                <w:webHidden/>
              </w:rPr>
              <w:fldChar w:fldCharType="end"/>
            </w:r>
          </w:hyperlink>
        </w:p>
        <w:p w14:paraId="711F3BA1" w14:textId="54CC897F" w:rsidR="00E270D8" w:rsidRPr="007A516A" w:rsidRDefault="009D759F">
          <w:pPr>
            <w:pStyle w:val="TOC2"/>
            <w:rPr>
              <w:rFonts w:asciiTheme="minorHAnsi" w:eastAsiaTheme="minorEastAsia" w:hAnsiTheme="minorHAnsi" w:cstheme="minorBidi"/>
              <w:noProof/>
              <w:sz w:val="22"/>
              <w:szCs w:val="22"/>
              <w:lang w:val="en-US" w:eastAsia="en-US"/>
            </w:rPr>
          </w:pPr>
          <w:hyperlink w:anchor="_Toc132829215" w:history="1">
            <w:r w:rsidR="00E270D8" w:rsidRPr="007A516A">
              <w:rPr>
                <w:rStyle w:val="Hyperlink"/>
                <w:noProof/>
              </w:rPr>
              <w:t>Vymedzenie pojmov</w:t>
            </w:r>
            <w:r w:rsidR="00E270D8" w:rsidRPr="007A516A">
              <w:rPr>
                <w:noProof/>
                <w:webHidden/>
              </w:rPr>
              <w:tab/>
            </w:r>
            <w:r w:rsidR="00E270D8" w:rsidRPr="007A516A">
              <w:rPr>
                <w:noProof/>
                <w:webHidden/>
              </w:rPr>
              <w:fldChar w:fldCharType="begin"/>
            </w:r>
            <w:r w:rsidR="00E270D8" w:rsidRPr="007A516A">
              <w:rPr>
                <w:noProof/>
                <w:webHidden/>
              </w:rPr>
              <w:instrText xml:space="preserve"> PAGEREF _Toc132829215 \h </w:instrText>
            </w:r>
            <w:r w:rsidR="00E270D8" w:rsidRPr="007A516A">
              <w:rPr>
                <w:noProof/>
                <w:webHidden/>
              </w:rPr>
            </w:r>
            <w:r w:rsidR="00E270D8" w:rsidRPr="007A516A">
              <w:rPr>
                <w:noProof/>
                <w:webHidden/>
              </w:rPr>
              <w:fldChar w:fldCharType="separate"/>
            </w:r>
            <w:r>
              <w:rPr>
                <w:noProof/>
                <w:webHidden/>
              </w:rPr>
              <w:t>11</w:t>
            </w:r>
            <w:r w:rsidR="00E270D8" w:rsidRPr="007A516A">
              <w:rPr>
                <w:noProof/>
                <w:webHidden/>
              </w:rPr>
              <w:fldChar w:fldCharType="end"/>
            </w:r>
          </w:hyperlink>
        </w:p>
        <w:p w14:paraId="563F7949" w14:textId="7CA4C51A" w:rsidR="00E270D8" w:rsidRPr="007A516A" w:rsidRDefault="009D759F">
          <w:pPr>
            <w:pStyle w:val="TOC2"/>
            <w:rPr>
              <w:rFonts w:asciiTheme="minorHAnsi" w:eastAsiaTheme="minorEastAsia" w:hAnsiTheme="minorHAnsi" w:cstheme="minorBidi"/>
              <w:noProof/>
              <w:sz w:val="22"/>
              <w:szCs w:val="22"/>
              <w:lang w:val="en-US" w:eastAsia="en-US"/>
            </w:rPr>
          </w:pPr>
          <w:hyperlink w:anchor="_Toc132829216" w:history="1">
            <w:r w:rsidR="00E270D8" w:rsidRPr="007A516A">
              <w:rPr>
                <w:rStyle w:val="Hyperlink"/>
                <w:noProof/>
              </w:rPr>
              <w:t>Požiadavky na výrobky</w:t>
            </w:r>
            <w:r w:rsidR="00E270D8" w:rsidRPr="007A516A">
              <w:rPr>
                <w:noProof/>
                <w:webHidden/>
              </w:rPr>
              <w:tab/>
            </w:r>
            <w:r w:rsidR="00E270D8" w:rsidRPr="007A516A">
              <w:rPr>
                <w:noProof/>
                <w:webHidden/>
              </w:rPr>
              <w:fldChar w:fldCharType="begin"/>
            </w:r>
            <w:r w:rsidR="00E270D8" w:rsidRPr="007A516A">
              <w:rPr>
                <w:noProof/>
                <w:webHidden/>
              </w:rPr>
              <w:instrText xml:space="preserve"> PAGEREF _Toc132829216 \h </w:instrText>
            </w:r>
            <w:r w:rsidR="00E270D8" w:rsidRPr="007A516A">
              <w:rPr>
                <w:noProof/>
                <w:webHidden/>
              </w:rPr>
            </w:r>
            <w:r w:rsidR="00E270D8" w:rsidRPr="007A516A">
              <w:rPr>
                <w:noProof/>
                <w:webHidden/>
              </w:rPr>
              <w:fldChar w:fldCharType="separate"/>
            </w:r>
            <w:r>
              <w:rPr>
                <w:noProof/>
                <w:webHidden/>
              </w:rPr>
              <w:t>13</w:t>
            </w:r>
            <w:r w:rsidR="00E270D8" w:rsidRPr="007A516A">
              <w:rPr>
                <w:noProof/>
                <w:webHidden/>
              </w:rPr>
              <w:fldChar w:fldCharType="end"/>
            </w:r>
          </w:hyperlink>
        </w:p>
        <w:p w14:paraId="5C1CD1A4" w14:textId="70D16791" w:rsidR="00E270D8" w:rsidRPr="007A516A" w:rsidRDefault="009D759F">
          <w:pPr>
            <w:pStyle w:val="TOC1"/>
            <w:rPr>
              <w:rFonts w:asciiTheme="minorHAnsi" w:eastAsiaTheme="minorEastAsia" w:hAnsiTheme="minorHAnsi" w:cstheme="minorBidi"/>
              <w:sz w:val="22"/>
              <w:szCs w:val="22"/>
              <w:lang w:val="en-US" w:eastAsia="en-US"/>
            </w:rPr>
          </w:pPr>
          <w:hyperlink w:anchor="_Toc132829217" w:history="1">
            <w:r w:rsidR="00E270D8" w:rsidRPr="007A516A">
              <w:rPr>
                <w:rStyle w:val="Hyperlink"/>
              </w:rPr>
              <w:t>Kapitola 5 Požiadavky na výrobky týkajúce sa lešenia a ochrany pred poveternostnými vplyvmi</w:t>
            </w:r>
            <w:r w:rsidR="00E270D8" w:rsidRPr="007A516A">
              <w:rPr>
                <w:webHidden/>
              </w:rPr>
              <w:tab/>
            </w:r>
            <w:r w:rsidR="00E270D8" w:rsidRPr="007A516A">
              <w:rPr>
                <w:webHidden/>
              </w:rPr>
              <w:fldChar w:fldCharType="begin"/>
            </w:r>
            <w:r w:rsidR="00E270D8" w:rsidRPr="007A516A">
              <w:rPr>
                <w:webHidden/>
              </w:rPr>
              <w:instrText xml:space="preserve"> PAGEREF _Toc132829217 \h </w:instrText>
            </w:r>
            <w:r w:rsidR="00E270D8" w:rsidRPr="007A516A">
              <w:rPr>
                <w:webHidden/>
              </w:rPr>
            </w:r>
            <w:r w:rsidR="00E270D8" w:rsidRPr="007A516A">
              <w:rPr>
                <w:webHidden/>
              </w:rPr>
              <w:fldChar w:fldCharType="separate"/>
            </w:r>
            <w:r>
              <w:rPr>
                <w:webHidden/>
              </w:rPr>
              <w:t>16</w:t>
            </w:r>
            <w:r w:rsidR="00E270D8" w:rsidRPr="007A516A">
              <w:rPr>
                <w:webHidden/>
              </w:rPr>
              <w:fldChar w:fldCharType="end"/>
            </w:r>
          </w:hyperlink>
        </w:p>
        <w:p w14:paraId="58A35E89" w14:textId="24E59A2D" w:rsidR="00E270D8" w:rsidRPr="007A516A" w:rsidRDefault="009D759F">
          <w:pPr>
            <w:pStyle w:val="TOC2"/>
            <w:rPr>
              <w:rFonts w:asciiTheme="minorHAnsi" w:eastAsiaTheme="minorEastAsia" w:hAnsiTheme="minorHAnsi" w:cstheme="minorBidi"/>
              <w:noProof/>
              <w:sz w:val="22"/>
              <w:szCs w:val="22"/>
              <w:lang w:val="en-US" w:eastAsia="en-US"/>
            </w:rPr>
          </w:pPr>
          <w:hyperlink w:anchor="_Toc132829218" w:history="1">
            <w:r w:rsidR="00E270D8" w:rsidRPr="007A516A">
              <w:rPr>
                <w:rStyle w:val="Hyperlink"/>
                <w:noProof/>
              </w:rPr>
              <w:t>Rozsah pôsobnosti</w:t>
            </w:r>
            <w:r w:rsidR="00E270D8" w:rsidRPr="007A516A">
              <w:rPr>
                <w:noProof/>
                <w:webHidden/>
              </w:rPr>
              <w:tab/>
            </w:r>
            <w:r w:rsidR="00E270D8" w:rsidRPr="007A516A">
              <w:rPr>
                <w:noProof/>
                <w:webHidden/>
              </w:rPr>
              <w:fldChar w:fldCharType="begin"/>
            </w:r>
            <w:r w:rsidR="00E270D8" w:rsidRPr="007A516A">
              <w:rPr>
                <w:noProof/>
                <w:webHidden/>
              </w:rPr>
              <w:instrText xml:space="preserve"> PAGEREF _Toc132829218 \h </w:instrText>
            </w:r>
            <w:r w:rsidR="00E270D8" w:rsidRPr="007A516A">
              <w:rPr>
                <w:noProof/>
                <w:webHidden/>
              </w:rPr>
            </w:r>
            <w:r w:rsidR="00E270D8" w:rsidRPr="007A516A">
              <w:rPr>
                <w:noProof/>
                <w:webHidden/>
              </w:rPr>
              <w:fldChar w:fldCharType="separate"/>
            </w:r>
            <w:r>
              <w:rPr>
                <w:noProof/>
                <w:webHidden/>
              </w:rPr>
              <w:t>16</w:t>
            </w:r>
            <w:r w:rsidR="00E270D8" w:rsidRPr="007A516A">
              <w:rPr>
                <w:noProof/>
                <w:webHidden/>
              </w:rPr>
              <w:fldChar w:fldCharType="end"/>
            </w:r>
          </w:hyperlink>
        </w:p>
        <w:p w14:paraId="0E6EA56F" w14:textId="35258563" w:rsidR="00E270D8" w:rsidRPr="007A516A" w:rsidRDefault="009D759F">
          <w:pPr>
            <w:pStyle w:val="TOC2"/>
            <w:rPr>
              <w:rFonts w:asciiTheme="minorHAnsi" w:eastAsiaTheme="minorEastAsia" w:hAnsiTheme="minorHAnsi" w:cstheme="minorBidi"/>
              <w:noProof/>
              <w:sz w:val="22"/>
              <w:szCs w:val="22"/>
              <w:lang w:val="en-US" w:eastAsia="en-US"/>
            </w:rPr>
          </w:pPr>
          <w:hyperlink w:anchor="_Toc132829219" w:history="1">
            <w:r w:rsidR="00E270D8" w:rsidRPr="007A516A">
              <w:rPr>
                <w:rStyle w:val="Hyperlink"/>
                <w:noProof/>
              </w:rPr>
              <w:t>Vymedzenie pojmov</w:t>
            </w:r>
            <w:r w:rsidR="00E270D8" w:rsidRPr="007A516A">
              <w:rPr>
                <w:noProof/>
                <w:webHidden/>
              </w:rPr>
              <w:tab/>
            </w:r>
            <w:r w:rsidR="00E270D8" w:rsidRPr="007A516A">
              <w:rPr>
                <w:noProof/>
                <w:webHidden/>
              </w:rPr>
              <w:fldChar w:fldCharType="begin"/>
            </w:r>
            <w:r w:rsidR="00E270D8" w:rsidRPr="007A516A">
              <w:rPr>
                <w:noProof/>
                <w:webHidden/>
              </w:rPr>
              <w:instrText xml:space="preserve"> PAGEREF _Toc132829219 \h </w:instrText>
            </w:r>
            <w:r w:rsidR="00E270D8" w:rsidRPr="007A516A">
              <w:rPr>
                <w:noProof/>
                <w:webHidden/>
              </w:rPr>
            </w:r>
            <w:r w:rsidR="00E270D8" w:rsidRPr="007A516A">
              <w:rPr>
                <w:noProof/>
                <w:webHidden/>
              </w:rPr>
              <w:fldChar w:fldCharType="separate"/>
            </w:r>
            <w:r>
              <w:rPr>
                <w:noProof/>
                <w:webHidden/>
              </w:rPr>
              <w:t>18</w:t>
            </w:r>
            <w:r w:rsidR="00E270D8" w:rsidRPr="007A516A">
              <w:rPr>
                <w:noProof/>
                <w:webHidden/>
              </w:rPr>
              <w:fldChar w:fldCharType="end"/>
            </w:r>
          </w:hyperlink>
        </w:p>
        <w:p w14:paraId="45CD49DF" w14:textId="3545B9C4" w:rsidR="00E270D8" w:rsidRPr="007A516A" w:rsidRDefault="009D759F">
          <w:pPr>
            <w:pStyle w:val="TOC2"/>
            <w:rPr>
              <w:rFonts w:asciiTheme="minorHAnsi" w:eastAsiaTheme="minorEastAsia" w:hAnsiTheme="minorHAnsi" w:cstheme="minorBidi"/>
              <w:noProof/>
              <w:sz w:val="22"/>
              <w:szCs w:val="22"/>
              <w:lang w:val="en-US" w:eastAsia="en-US"/>
            </w:rPr>
          </w:pPr>
          <w:hyperlink w:anchor="_Toc132829220" w:history="1">
            <w:r w:rsidR="00E270D8" w:rsidRPr="007A516A">
              <w:rPr>
                <w:rStyle w:val="Hyperlink"/>
                <w:noProof/>
              </w:rPr>
              <w:t>Požiadavky na výrobky</w:t>
            </w:r>
            <w:r w:rsidR="00E270D8" w:rsidRPr="007A516A">
              <w:rPr>
                <w:noProof/>
                <w:webHidden/>
              </w:rPr>
              <w:tab/>
            </w:r>
            <w:r w:rsidR="00E270D8" w:rsidRPr="007A516A">
              <w:rPr>
                <w:noProof/>
                <w:webHidden/>
              </w:rPr>
              <w:fldChar w:fldCharType="begin"/>
            </w:r>
            <w:r w:rsidR="00E270D8" w:rsidRPr="007A516A">
              <w:rPr>
                <w:noProof/>
                <w:webHidden/>
              </w:rPr>
              <w:instrText xml:space="preserve"> PAGEREF _Toc132829220 \h </w:instrText>
            </w:r>
            <w:r w:rsidR="00E270D8" w:rsidRPr="007A516A">
              <w:rPr>
                <w:noProof/>
                <w:webHidden/>
              </w:rPr>
            </w:r>
            <w:r w:rsidR="00E270D8" w:rsidRPr="007A516A">
              <w:rPr>
                <w:noProof/>
                <w:webHidden/>
              </w:rPr>
              <w:fldChar w:fldCharType="separate"/>
            </w:r>
            <w:r>
              <w:rPr>
                <w:noProof/>
                <w:webHidden/>
              </w:rPr>
              <w:t>21</w:t>
            </w:r>
            <w:r w:rsidR="00E270D8" w:rsidRPr="007A516A">
              <w:rPr>
                <w:noProof/>
                <w:webHidden/>
              </w:rPr>
              <w:fldChar w:fldCharType="end"/>
            </w:r>
          </w:hyperlink>
        </w:p>
        <w:p w14:paraId="6F97D2D7" w14:textId="0DEA1ED1" w:rsidR="00E270D8" w:rsidRPr="007A516A" w:rsidRDefault="009D759F">
          <w:pPr>
            <w:pStyle w:val="TOC1"/>
            <w:rPr>
              <w:rFonts w:asciiTheme="minorHAnsi" w:eastAsiaTheme="minorEastAsia" w:hAnsiTheme="minorHAnsi" w:cstheme="minorBidi"/>
              <w:sz w:val="22"/>
              <w:szCs w:val="22"/>
              <w:lang w:val="en-US" w:eastAsia="en-US"/>
            </w:rPr>
          </w:pPr>
          <w:hyperlink w:anchor="_Toc132829221" w:history="1">
            <w:r w:rsidR="00E270D8" w:rsidRPr="007A516A">
              <w:rPr>
                <w:rStyle w:val="Hyperlink"/>
              </w:rPr>
              <w:t>Kapitola 6 Požiadavky na výrobky týkajúce sa tlakových zariadení, na ktoré sa nevzťahujú smernice Európskej únie o výrobkoch</w:t>
            </w:r>
            <w:r w:rsidR="00E270D8" w:rsidRPr="007A516A">
              <w:rPr>
                <w:webHidden/>
              </w:rPr>
              <w:tab/>
            </w:r>
            <w:r w:rsidR="00E270D8" w:rsidRPr="007A516A">
              <w:rPr>
                <w:webHidden/>
              </w:rPr>
              <w:fldChar w:fldCharType="begin"/>
            </w:r>
            <w:r w:rsidR="00E270D8" w:rsidRPr="007A516A">
              <w:rPr>
                <w:webHidden/>
              </w:rPr>
              <w:instrText xml:space="preserve"> PAGEREF _Toc132829221 \h </w:instrText>
            </w:r>
            <w:r w:rsidR="00E270D8" w:rsidRPr="007A516A">
              <w:rPr>
                <w:webHidden/>
              </w:rPr>
            </w:r>
            <w:r w:rsidR="00E270D8" w:rsidRPr="007A516A">
              <w:rPr>
                <w:webHidden/>
              </w:rPr>
              <w:fldChar w:fldCharType="separate"/>
            </w:r>
            <w:r>
              <w:rPr>
                <w:webHidden/>
              </w:rPr>
              <w:t>26</w:t>
            </w:r>
            <w:r w:rsidR="00E270D8" w:rsidRPr="007A516A">
              <w:rPr>
                <w:webHidden/>
              </w:rPr>
              <w:fldChar w:fldCharType="end"/>
            </w:r>
          </w:hyperlink>
        </w:p>
        <w:p w14:paraId="2E807259" w14:textId="28B5ECC4" w:rsidR="00E270D8" w:rsidRPr="007A516A" w:rsidRDefault="009D759F">
          <w:pPr>
            <w:pStyle w:val="TOC2"/>
            <w:rPr>
              <w:rFonts w:asciiTheme="minorHAnsi" w:eastAsiaTheme="minorEastAsia" w:hAnsiTheme="minorHAnsi" w:cstheme="minorBidi"/>
              <w:noProof/>
              <w:sz w:val="22"/>
              <w:szCs w:val="22"/>
              <w:lang w:val="en-US" w:eastAsia="en-US"/>
            </w:rPr>
          </w:pPr>
          <w:hyperlink w:anchor="_Toc132829222" w:history="1">
            <w:r w:rsidR="00E270D8" w:rsidRPr="007A516A">
              <w:rPr>
                <w:rStyle w:val="Hyperlink"/>
                <w:noProof/>
              </w:rPr>
              <w:t>Rozsah pôsobnosti</w:t>
            </w:r>
            <w:r w:rsidR="00E270D8" w:rsidRPr="007A516A">
              <w:rPr>
                <w:noProof/>
                <w:webHidden/>
              </w:rPr>
              <w:tab/>
            </w:r>
            <w:r w:rsidR="00E270D8" w:rsidRPr="007A516A">
              <w:rPr>
                <w:noProof/>
                <w:webHidden/>
              </w:rPr>
              <w:fldChar w:fldCharType="begin"/>
            </w:r>
            <w:r w:rsidR="00E270D8" w:rsidRPr="007A516A">
              <w:rPr>
                <w:noProof/>
                <w:webHidden/>
              </w:rPr>
              <w:instrText xml:space="preserve"> PAGEREF _Toc132829222 \h </w:instrText>
            </w:r>
            <w:r w:rsidR="00E270D8" w:rsidRPr="007A516A">
              <w:rPr>
                <w:noProof/>
                <w:webHidden/>
              </w:rPr>
            </w:r>
            <w:r w:rsidR="00E270D8" w:rsidRPr="007A516A">
              <w:rPr>
                <w:noProof/>
                <w:webHidden/>
              </w:rPr>
              <w:fldChar w:fldCharType="separate"/>
            </w:r>
            <w:r>
              <w:rPr>
                <w:noProof/>
                <w:webHidden/>
              </w:rPr>
              <w:t>26</w:t>
            </w:r>
            <w:r w:rsidR="00E270D8" w:rsidRPr="007A516A">
              <w:rPr>
                <w:noProof/>
                <w:webHidden/>
              </w:rPr>
              <w:fldChar w:fldCharType="end"/>
            </w:r>
          </w:hyperlink>
        </w:p>
        <w:p w14:paraId="10AF9E12" w14:textId="152498BE" w:rsidR="00E270D8" w:rsidRPr="007A516A" w:rsidRDefault="009D759F">
          <w:pPr>
            <w:pStyle w:val="TOC2"/>
            <w:rPr>
              <w:rFonts w:asciiTheme="minorHAnsi" w:eastAsiaTheme="minorEastAsia" w:hAnsiTheme="minorHAnsi" w:cstheme="minorBidi"/>
              <w:noProof/>
              <w:sz w:val="22"/>
              <w:szCs w:val="22"/>
              <w:lang w:val="en-US" w:eastAsia="en-US"/>
            </w:rPr>
          </w:pPr>
          <w:hyperlink w:anchor="_Toc132829223" w:history="1">
            <w:r w:rsidR="00E270D8" w:rsidRPr="007A516A">
              <w:rPr>
                <w:rStyle w:val="Hyperlink"/>
                <w:noProof/>
              </w:rPr>
              <w:t>Požiadavky na výrobky</w:t>
            </w:r>
            <w:r w:rsidR="00E270D8" w:rsidRPr="007A516A">
              <w:rPr>
                <w:noProof/>
                <w:webHidden/>
              </w:rPr>
              <w:tab/>
            </w:r>
            <w:r w:rsidR="00E270D8" w:rsidRPr="007A516A">
              <w:rPr>
                <w:noProof/>
                <w:webHidden/>
              </w:rPr>
              <w:fldChar w:fldCharType="begin"/>
            </w:r>
            <w:r w:rsidR="00E270D8" w:rsidRPr="007A516A">
              <w:rPr>
                <w:noProof/>
                <w:webHidden/>
              </w:rPr>
              <w:instrText xml:space="preserve"> PAGEREF _Toc132829223 \h </w:instrText>
            </w:r>
            <w:r w:rsidR="00E270D8" w:rsidRPr="007A516A">
              <w:rPr>
                <w:noProof/>
                <w:webHidden/>
              </w:rPr>
            </w:r>
            <w:r w:rsidR="00E270D8" w:rsidRPr="007A516A">
              <w:rPr>
                <w:noProof/>
                <w:webHidden/>
              </w:rPr>
              <w:fldChar w:fldCharType="separate"/>
            </w:r>
            <w:r>
              <w:rPr>
                <w:noProof/>
                <w:webHidden/>
              </w:rPr>
              <w:t>27</w:t>
            </w:r>
            <w:r w:rsidR="00E270D8" w:rsidRPr="007A516A">
              <w:rPr>
                <w:noProof/>
                <w:webHidden/>
              </w:rPr>
              <w:fldChar w:fldCharType="end"/>
            </w:r>
          </w:hyperlink>
        </w:p>
        <w:p w14:paraId="3C4FD4EF" w14:textId="1F2DEA88" w:rsidR="00E270D8" w:rsidRPr="007A516A" w:rsidRDefault="009D759F">
          <w:pPr>
            <w:pStyle w:val="TOC3"/>
            <w:rPr>
              <w:rFonts w:asciiTheme="minorHAnsi" w:eastAsiaTheme="minorEastAsia" w:hAnsiTheme="minorHAnsi" w:cstheme="minorBidi"/>
              <w:noProof/>
              <w:sz w:val="22"/>
              <w:szCs w:val="22"/>
              <w:lang w:val="en-US" w:eastAsia="en-US"/>
            </w:rPr>
          </w:pPr>
          <w:hyperlink w:anchor="_Toc132829224" w:history="1">
            <w:r w:rsidR="00E270D8" w:rsidRPr="007A516A">
              <w:rPr>
                <w:rStyle w:val="Hyperlink"/>
                <w:noProof/>
              </w:rPr>
              <w:t>Dodatok 1 Požiadavky na výrobky týkajúce sa rebríkov</w:t>
            </w:r>
            <w:r w:rsidR="00E270D8" w:rsidRPr="007A516A">
              <w:rPr>
                <w:noProof/>
                <w:webHidden/>
              </w:rPr>
              <w:tab/>
            </w:r>
            <w:r w:rsidR="00E270D8" w:rsidRPr="007A516A">
              <w:rPr>
                <w:noProof/>
                <w:webHidden/>
              </w:rPr>
              <w:fldChar w:fldCharType="begin"/>
            </w:r>
            <w:r w:rsidR="00E270D8" w:rsidRPr="007A516A">
              <w:rPr>
                <w:noProof/>
                <w:webHidden/>
              </w:rPr>
              <w:instrText xml:space="preserve"> PAGEREF _Toc132829224 \h </w:instrText>
            </w:r>
            <w:r w:rsidR="00E270D8" w:rsidRPr="007A516A">
              <w:rPr>
                <w:noProof/>
                <w:webHidden/>
              </w:rPr>
            </w:r>
            <w:r w:rsidR="00E270D8" w:rsidRPr="007A516A">
              <w:rPr>
                <w:noProof/>
                <w:webHidden/>
              </w:rPr>
              <w:fldChar w:fldCharType="separate"/>
            </w:r>
            <w:r>
              <w:rPr>
                <w:noProof/>
                <w:webHidden/>
              </w:rPr>
              <w:t>30</w:t>
            </w:r>
            <w:r w:rsidR="00E270D8" w:rsidRPr="007A516A">
              <w:rPr>
                <w:noProof/>
                <w:webHidden/>
              </w:rPr>
              <w:fldChar w:fldCharType="end"/>
            </w:r>
          </w:hyperlink>
        </w:p>
        <w:p w14:paraId="5DA897BC" w14:textId="58441364" w:rsidR="00E270D8" w:rsidRPr="007A516A" w:rsidRDefault="009D759F">
          <w:pPr>
            <w:pStyle w:val="TOC3"/>
            <w:rPr>
              <w:rFonts w:asciiTheme="minorHAnsi" w:eastAsiaTheme="minorEastAsia" w:hAnsiTheme="minorHAnsi" w:cstheme="minorBidi"/>
              <w:noProof/>
              <w:sz w:val="22"/>
              <w:szCs w:val="22"/>
              <w:lang w:val="en-US" w:eastAsia="en-US"/>
            </w:rPr>
          </w:pPr>
          <w:hyperlink w:anchor="_Toc132829225" w:history="1">
            <w:r w:rsidR="00E270D8" w:rsidRPr="007A516A">
              <w:rPr>
                <w:rStyle w:val="Hyperlink"/>
                <w:noProof/>
              </w:rPr>
              <w:t>Dodatok 2 Skúšky podpier</w:t>
            </w:r>
            <w:r w:rsidR="00E270D8" w:rsidRPr="007A516A">
              <w:rPr>
                <w:noProof/>
                <w:webHidden/>
              </w:rPr>
              <w:tab/>
            </w:r>
            <w:r w:rsidR="00E270D8" w:rsidRPr="007A516A">
              <w:rPr>
                <w:noProof/>
                <w:webHidden/>
              </w:rPr>
              <w:fldChar w:fldCharType="begin"/>
            </w:r>
            <w:r w:rsidR="00E270D8" w:rsidRPr="007A516A">
              <w:rPr>
                <w:noProof/>
                <w:webHidden/>
              </w:rPr>
              <w:instrText xml:space="preserve"> PAGEREF _Toc132829225 \h </w:instrText>
            </w:r>
            <w:r w:rsidR="00E270D8" w:rsidRPr="007A516A">
              <w:rPr>
                <w:noProof/>
                <w:webHidden/>
              </w:rPr>
            </w:r>
            <w:r w:rsidR="00E270D8" w:rsidRPr="007A516A">
              <w:rPr>
                <w:noProof/>
                <w:webHidden/>
              </w:rPr>
              <w:fldChar w:fldCharType="separate"/>
            </w:r>
            <w:r>
              <w:rPr>
                <w:noProof/>
                <w:webHidden/>
              </w:rPr>
              <w:t>32</w:t>
            </w:r>
            <w:r w:rsidR="00E270D8" w:rsidRPr="007A516A">
              <w:rPr>
                <w:noProof/>
                <w:webHidden/>
              </w:rPr>
              <w:fldChar w:fldCharType="end"/>
            </w:r>
          </w:hyperlink>
        </w:p>
        <w:p w14:paraId="27D1E901" w14:textId="52DB2761" w:rsidR="00E270D8" w:rsidRPr="007A516A" w:rsidRDefault="009D759F">
          <w:pPr>
            <w:pStyle w:val="TOC3"/>
            <w:rPr>
              <w:rFonts w:asciiTheme="minorHAnsi" w:eastAsiaTheme="minorEastAsia" w:hAnsiTheme="minorHAnsi" w:cstheme="minorBidi"/>
              <w:noProof/>
              <w:sz w:val="22"/>
              <w:szCs w:val="22"/>
              <w:lang w:val="en-US" w:eastAsia="en-US"/>
            </w:rPr>
          </w:pPr>
          <w:hyperlink w:anchor="_Toc132829226" w:history="1">
            <w:r w:rsidR="00E270D8" w:rsidRPr="007A516A">
              <w:rPr>
                <w:rStyle w:val="Hyperlink"/>
                <w:noProof/>
              </w:rPr>
              <w:t>Dodatok 3 Ustanovenia o výrobkoch týkajúce sa prefabrikovaného lešenia a spojok</w:t>
            </w:r>
            <w:r w:rsidR="00E270D8" w:rsidRPr="007A516A">
              <w:rPr>
                <w:noProof/>
                <w:webHidden/>
              </w:rPr>
              <w:tab/>
            </w:r>
            <w:r w:rsidR="00E270D8" w:rsidRPr="007A516A">
              <w:rPr>
                <w:noProof/>
                <w:webHidden/>
              </w:rPr>
              <w:fldChar w:fldCharType="begin"/>
            </w:r>
            <w:r w:rsidR="00E270D8" w:rsidRPr="007A516A">
              <w:rPr>
                <w:noProof/>
                <w:webHidden/>
              </w:rPr>
              <w:instrText xml:space="preserve"> PAGEREF _Toc132829226 \h </w:instrText>
            </w:r>
            <w:r w:rsidR="00E270D8" w:rsidRPr="007A516A">
              <w:rPr>
                <w:noProof/>
                <w:webHidden/>
              </w:rPr>
            </w:r>
            <w:r w:rsidR="00E270D8" w:rsidRPr="007A516A">
              <w:rPr>
                <w:noProof/>
                <w:webHidden/>
              </w:rPr>
              <w:fldChar w:fldCharType="separate"/>
            </w:r>
            <w:r>
              <w:rPr>
                <w:noProof/>
                <w:webHidden/>
              </w:rPr>
              <w:t>35</w:t>
            </w:r>
            <w:r w:rsidR="00E270D8" w:rsidRPr="007A516A">
              <w:rPr>
                <w:noProof/>
                <w:webHidden/>
              </w:rPr>
              <w:fldChar w:fldCharType="end"/>
            </w:r>
          </w:hyperlink>
        </w:p>
        <w:p w14:paraId="3AE49FCF" w14:textId="77076D24" w:rsidR="00E270D8" w:rsidRPr="007A516A" w:rsidRDefault="009D759F">
          <w:pPr>
            <w:pStyle w:val="TOC3"/>
            <w:rPr>
              <w:rFonts w:asciiTheme="minorHAnsi" w:eastAsiaTheme="minorEastAsia" w:hAnsiTheme="minorHAnsi" w:cstheme="minorBidi"/>
              <w:noProof/>
              <w:sz w:val="22"/>
              <w:szCs w:val="22"/>
              <w:lang w:val="en-US" w:eastAsia="en-US"/>
            </w:rPr>
          </w:pPr>
          <w:hyperlink w:anchor="_Toc132829227" w:history="1">
            <w:r w:rsidR="00E270D8" w:rsidRPr="007A516A">
              <w:rPr>
                <w:rStyle w:val="Hyperlink"/>
                <w:noProof/>
              </w:rPr>
              <w:t>Dodatok 4 Osvedčenia o typovej skúške pre prefabrikované lešenie, komponenty pre prefabrikované lešenie a spojky</w:t>
            </w:r>
            <w:r w:rsidR="00E270D8" w:rsidRPr="007A516A">
              <w:rPr>
                <w:noProof/>
                <w:webHidden/>
              </w:rPr>
              <w:tab/>
            </w:r>
            <w:r w:rsidR="00E270D8" w:rsidRPr="007A516A">
              <w:rPr>
                <w:noProof/>
                <w:webHidden/>
              </w:rPr>
              <w:fldChar w:fldCharType="begin"/>
            </w:r>
            <w:r w:rsidR="00E270D8" w:rsidRPr="007A516A">
              <w:rPr>
                <w:noProof/>
                <w:webHidden/>
              </w:rPr>
              <w:instrText xml:space="preserve"> PAGEREF _Toc132829227 \h </w:instrText>
            </w:r>
            <w:r w:rsidR="00E270D8" w:rsidRPr="007A516A">
              <w:rPr>
                <w:noProof/>
                <w:webHidden/>
              </w:rPr>
            </w:r>
            <w:r w:rsidR="00E270D8" w:rsidRPr="007A516A">
              <w:rPr>
                <w:noProof/>
                <w:webHidden/>
              </w:rPr>
              <w:fldChar w:fldCharType="separate"/>
            </w:r>
            <w:r>
              <w:rPr>
                <w:noProof/>
                <w:webHidden/>
              </w:rPr>
              <w:t>40</w:t>
            </w:r>
            <w:r w:rsidR="00E270D8" w:rsidRPr="007A516A">
              <w:rPr>
                <w:noProof/>
                <w:webHidden/>
              </w:rPr>
              <w:fldChar w:fldCharType="end"/>
            </w:r>
          </w:hyperlink>
        </w:p>
        <w:p w14:paraId="6FD396DF" w14:textId="6FE69855" w:rsidR="00E270D8" w:rsidRPr="007A516A" w:rsidRDefault="009D759F">
          <w:pPr>
            <w:pStyle w:val="TOC3"/>
            <w:rPr>
              <w:rFonts w:asciiTheme="minorHAnsi" w:eastAsiaTheme="minorEastAsia" w:hAnsiTheme="minorHAnsi" w:cstheme="minorBidi"/>
              <w:noProof/>
              <w:sz w:val="22"/>
              <w:szCs w:val="22"/>
              <w:lang w:val="en-US" w:eastAsia="en-US"/>
            </w:rPr>
          </w:pPr>
          <w:hyperlink w:anchor="_Toc132829228" w:history="1">
            <w:r w:rsidR="00E270D8" w:rsidRPr="007A516A">
              <w:rPr>
                <w:rStyle w:val="Hyperlink"/>
                <w:noProof/>
              </w:rPr>
              <w:t>Dodatok 5 Požiadavky na konštrukciu podlahových regálov</w:t>
            </w:r>
            <w:r w:rsidR="00E270D8" w:rsidRPr="007A516A">
              <w:rPr>
                <w:noProof/>
                <w:webHidden/>
              </w:rPr>
              <w:tab/>
            </w:r>
            <w:r w:rsidR="00E270D8" w:rsidRPr="007A516A">
              <w:rPr>
                <w:noProof/>
                <w:webHidden/>
              </w:rPr>
              <w:fldChar w:fldCharType="begin"/>
            </w:r>
            <w:r w:rsidR="00E270D8" w:rsidRPr="007A516A">
              <w:rPr>
                <w:noProof/>
                <w:webHidden/>
              </w:rPr>
              <w:instrText xml:space="preserve"> PAGEREF _Toc132829228 \h </w:instrText>
            </w:r>
            <w:r w:rsidR="00E270D8" w:rsidRPr="007A516A">
              <w:rPr>
                <w:noProof/>
                <w:webHidden/>
              </w:rPr>
            </w:r>
            <w:r w:rsidR="00E270D8" w:rsidRPr="007A516A">
              <w:rPr>
                <w:noProof/>
                <w:webHidden/>
              </w:rPr>
              <w:fldChar w:fldCharType="separate"/>
            </w:r>
            <w:r>
              <w:rPr>
                <w:noProof/>
                <w:webHidden/>
              </w:rPr>
              <w:t>42</w:t>
            </w:r>
            <w:r w:rsidR="00E270D8" w:rsidRPr="007A516A">
              <w:rPr>
                <w:noProof/>
                <w:webHidden/>
              </w:rPr>
              <w:fldChar w:fldCharType="end"/>
            </w:r>
          </w:hyperlink>
        </w:p>
        <w:p w14:paraId="36905A58" w14:textId="234FDE94" w:rsidR="0008682A" w:rsidRPr="007A516A" w:rsidRDefault="00F47641" w:rsidP="00515DB7">
          <w:pPr>
            <w:pStyle w:val="TOC1"/>
            <w:sectPr w:rsidR="0008682A" w:rsidRPr="007A516A" w:rsidSect="00763A9D">
              <w:headerReference w:type="even" r:id="rId17"/>
              <w:headerReference w:type="default" r:id="rId18"/>
              <w:footerReference w:type="even" r:id="rId19"/>
              <w:footerReference w:type="first" r:id="rId20"/>
              <w:pgSz w:w="11906" w:h="16838" w:code="9"/>
              <w:pgMar w:top="3544" w:right="2478" w:bottom="3544" w:left="3034" w:header="2835" w:footer="2835" w:gutter="0"/>
              <w:cols w:space="708"/>
              <w:docGrid w:linePitch="360"/>
            </w:sectPr>
          </w:pPr>
          <w:r w:rsidRPr="007A516A">
            <w:fldChar w:fldCharType="end"/>
          </w:r>
        </w:p>
      </w:sdtContent>
    </w:sdt>
    <w:tbl>
      <w:tblPr>
        <w:tblpPr w:leftFromText="141" w:rightFromText="141" w:vertAnchor="page" w:horzAnchor="margin" w:tblpY="3804"/>
        <w:tblW w:w="0" w:type="auto"/>
        <w:tblBorders>
          <w:bottom w:val="single" w:sz="4" w:space="0" w:color="auto"/>
        </w:tblBorders>
        <w:tblCellMar>
          <w:left w:w="70" w:type="dxa"/>
          <w:right w:w="70" w:type="dxa"/>
        </w:tblCellMar>
        <w:tblLook w:val="0000" w:firstRow="0" w:lastRow="0" w:firstColumn="0" w:lastColumn="0" w:noHBand="0" w:noVBand="0"/>
      </w:tblPr>
      <w:tblGrid>
        <w:gridCol w:w="4678"/>
        <w:gridCol w:w="542"/>
        <w:gridCol w:w="1174"/>
      </w:tblGrid>
      <w:tr w:rsidR="0008682A" w:rsidRPr="007A516A" w14:paraId="575EE22C" w14:textId="77777777" w:rsidTr="00A34D3D">
        <w:tc>
          <w:tcPr>
            <w:tcW w:w="5220" w:type="dxa"/>
            <w:gridSpan w:val="2"/>
            <w:tcBorders>
              <w:bottom w:val="nil"/>
            </w:tcBorders>
            <w:tcMar>
              <w:left w:w="0" w:type="dxa"/>
              <w:right w:w="0" w:type="dxa"/>
            </w:tcMar>
          </w:tcPr>
          <w:p w14:paraId="5AE6C4DF" w14:textId="77777777" w:rsidR="0008682A" w:rsidRPr="007A516A" w:rsidRDefault="0008682A" w:rsidP="00EB554C">
            <w:pPr>
              <w:pStyle w:val="28-AFS-RubrikVForfattningssamling"/>
            </w:pPr>
            <w:bookmarkStart w:id="0" w:name="_Toc125526696"/>
            <w:bookmarkStart w:id="1" w:name="_Toc125958136"/>
            <w:bookmarkStart w:id="2" w:name="_Toc125958845"/>
            <w:r w:rsidRPr="007A516A">
              <w:lastRenderedPageBreak/>
              <w:t>Kódex predpisov Švédskeho úradu pre pracovné prostredie</w:t>
            </w:r>
            <w:bookmarkEnd w:id="0"/>
            <w:bookmarkEnd w:id="1"/>
            <w:bookmarkEnd w:id="2"/>
          </w:p>
        </w:tc>
        <w:tc>
          <w:tcPr>
            <w:tcW w:w="1174" w:type="dxa"/>
            <w:tcBorders>
              <w:bottom w:val="nil"/>
            </w:tcBorders>
            <w:tcMar>
              <w:left w:w="0" w:type="dxa"/>
              <w:right w:w="0" w:type="dxa"/>
            </w:tcMar>
          </w:tcPr>
          <w:p w14:paraId="621B9639" w14:textId="77777777" w:rsidR="0008682A" w:rsidRPr="007A516A" w:rsidRDefault="0008682A" w:rsidP="002D13B0">
            <w:pPr>
              <w:pStyle w:val="20-AFS-TextForeskrift"/>
            </w:pPr>
            <w:r w:rsidRPr="007A516A">
              <w:rPr>
                <w:noProof/>
              </w:rPr>
              <w:drawing>
                <wp:anchor distT="0" distB="0" distL="114300" distR="114300" simplePos="0" relativeHeight="251658240" behindDoc="1" locked="0" layoutInCell="1" allowOverlap="1" wp14:anchorId="2E347BB2" wp14:editId="7EB08C28">
                  <wp:simplePos x="0" y="0"/>
                  <wp:positionH relativeFrom="column">
                    <wp:posOffset>189865</wp:posOffset>
                  </wp:positionH>
                  <wp:positionV relativeFrom="paragraph">
                    <wp:posOffset>-207328</wp:posOffset>
                  </wp:positionV>
                  <wp:extent cx="442595" cy="695325"/>
                  <wp:effectExtent l="0" t="0" r="0" b="9525"/>
                  <wp:wrapNone/>
                  <wp:docPr id="15" name="Bild 15" descr="Arbetsmiljöverk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mv_sv"/>
                          <pic:cNvPicPr>
                            <a:picLocks noChangeAspect="1" noChangeArrowheads="1"/>
                          </pic:cNvPicPr>
                        </pic:nvPicPr>
                        <pic:blipFill>
                          <a:blip r:embed="rId21" cstate="print"/>
                          <a:srcRect/>
                          <a:stretch>
                            <a:fillRect/>
                          </a:stretch>
                        </pic:blipFill>
                        <pic:spPr bwMode="auto">
                          <a:xfrm>
                            <a:off x="0" y="0"/>
                            <a:ext cx="442595" cy="695325"/>
                          </a:xfrm>
                          <a:prstGeom prst="rect">
                            <a:avLst/>
                          </a:prstGeom>
                          <a:noFill/>
                          <a:ln w="9525">
                            <a:noFill/>
                            <a:miter lim="800000"/>
                            <a:headEnd/>
                            <a:tailEnd/>
                          </a:ln>
                        </pic:spPr>
                      </pic:pic>
                    </a:graphicData>
                  </a:graphic>
                </wp:anchor>
              </w:drawing>
            </w:r>
          </w:p>
        </w:tc>
      </w:tr>
      <w:tr w:rsidR="0008682A" w:rsidRPr="007A516A" w14:paraId="64EB7752" w14:textId="77777777" w:rsidTr="00A34D3D">
        <w:trPr>
          <w:trHeight w:hRule="exact" w:val="170"/>
        </w:trPr>
        <w:tc>
          <w:tcPr>
            <w:tcW w:w="5220" w:type="dxa"/>
            <w:gridSpan w:val="2"/>
            <w:tcBorders>
              <w:bottom w:val="single" w:sz="8" w:space="0" w:color="auto"/>
            </w:tcBorders>
            <w:tcMar>
              <w:left w:w="0" w:type="dxa"/>
              <w:right w:w="0" w:type="dxa"/>
            </w:tcMar>
          </w:tcPr>
          <w:p w14:paraId="6E17872D" w14:textId="77777777" w:rsidR="0008682A" w:rsidRPr="007A516A" w:rsidRDefault="0008682A" w:rsidP="00414DFF">
            <w:pPr>
              <w:pStyle w:val="28-AFS-RubrikVForfattningssamling"/>
            </w:pPr>
          </w:p>
        </w:tc>
        <w:tc>
          <w:tcPr>
            <w:tcW w:w="1174" w:type="dxa"/>
            <w:tcBorders>
              <w:bottom w:val="single" w:sz="8" w:space="0" w:color="auto"/>
            </w:tcBorders>
            <w:tcMar>
              <w:left w:w="0" w:type="dxa"/>
              <w:right w:w="0" w:type="dxa"/>
            </w:tcMar>
          </w:tcPr>
          <w:p w14:paraId="17A9B758" w14:textId="77777777" w:rsidR="0008682A" w:rsidRPr="007A516A" w:rsidRDefault="0008682A" w:rsidP="0008682A">
            <w:pPr>
              <w:tabs>
                <w:tab w:val="left" w:pos="425"/>
              </w:tabs>
              <w:suppressAutoHyphens/>
              <w:spacing w:after="0"/>
              <w:rPr>
                <w:szCs w:val="19"/>
              </w:rPr>
            </w:pPr>
          </w:p>
        </w:tc>
      </w:tr>
      <w:tr w:rsidR="0008682A" w:rsidRPr="007A516A" w14:paraId="2CB8E17C" w14:textId="77777777" w:rsidTr="00A34D3D">
        <w:tc>
          <w:tcPr>
            <w:tcW w:w="4678" w:type="dxa"/>
            <w:tcBorders>
              <w:top w:val="single" w:sz="8" w:space="0" w:color="auto"/>
              <w:bottom w:val="nil"/>
            </w:tcBorders>
            <w:tcMar>
              <w:left w:w="0" w:type="dxa"/>
              <w:right w:w="0" w:type="dxa"/>
            </w:tcMar>
          </w:tcPr>
          <w:p w14:paraId="384D6227" w14:textId="722E1C6C" w:rsidR="0008682A" w:rsidRPr="007A516A" w:rsidRDefault="0008682A" w:rsidP="0008682A">
            <w:pPr>
              <w:pStyle w:val="20-AFS-TextForeskrift"/>
              <w:rPr>
                <w:b/>
              </w:rPr>
            </w:pPr>
            <w:r w:rsidRPr="007A516A">
              <w:rPr>
                <w:b/>
              </w:rPr>
              <w:t>Predpisy a všeobecné odporúčanie Švédskeho úradu pre pracovné prostredie týkajúce sa výrobkov: rebríky, lešenia a určité ďalšie zariadenia na prácu vo výškach, ako aj určité tlakové zariadenia.</w:t>
            </w:r>
          </w:p>
          <w:p w14:paraId="0BBB3216" w14:textId="77777777" w:rsidR="0008682A" w:rsidRPr="007A516A" w:rsidRDefault="0008682A" w:rsidP="0008682A">
            <w:pPr>
              <w:tabs>
                <w:tab w:val="left" w:pos="425"/>
              </w:tabs>
              <w:spacing w:after="0"/>
              <w:rPr>
                <w:sz w:val="18"/>
                <w:szCs w:val="16"/>
              </w:rPr>
            </w:pPr>
          </w:p>
        </w:tc>
        <w:tc>
          <w:tcPr>
            <w:tcW w:w="542" w:type="dxa"/>
            <w:tcBorders>
              <w:top w:val="single" w:sz="8" w:space="0" w:color="auto"/>
              <w:bottom w:val="nil"/>
            </w:tcBorders>
          </w:tcPr>
          <w:p w14:paraId="277D2726" w14:textId="77777777" w:rsidR="0008682A" w:rsidRPr="007A516A" w:rsidRDefault="0008682A" w:rsidP="0008682A">
            <w:pPr>
              <w:tabs>
                <w:tab w:val="left" w:pos="425"/>
              </w:tabs>
              <w:suppressAutoHyphens/>
              <w:spacing w:after="0"/>
              <w:rPr>
                <w:szCs w:val="19"/>
              </w:rPr>
            </w:pPr>
          </w:p>
        </w:tc>
        <w:tc>
          <w:tcPr>
            <w:tcW w:w="1174" w:type="dxa"/>
            <w:tcBorders>
              <w:top w:val="nil"/>
              <w:bottom w:val="nil"/>
            </w:tcBorders>
            <w:tcMar>
              <w:left w:w="0" w:type="dxa"/>
              <w:right w:w="0" w:type="dxa"/>
            </w:tcMar>
          </w:tcPr>
          <w:p w14:paraId="07539647" w14:textId="23BDD6F0" w:rsidR="0008682A" w:rsidRPr="007A516A" w:rsidRDefault="008428C5" w:rsidP="00066F16">
            <w:pPr>
              <w:pStyle w:val="20-AFS-TextForeskrift"/>
            </w:pPr>
            <w:r w:rsidRPr="007A516A">
              <w:rPr>
                <w:b/>
              </w:rPr>
              <w:t>AFS 2023:9</w:t>
            </w:r>
            <w:r w:rsidRPr="007A516A">
              <w:t xml:space="preserve"> </w:t>
            </w:r>
            <w:r w:rsidRPr="007A516A">
              <w:rPr>
                <w:sz w:val="13"/>
              </w:rPr>
              <w:t>Uverejnené dňa xx xxxx 20</w:t>
            </w:r>
            <w:r w:rsidR="007A516A" w:rsidRPr="007A516A">
              <w:rPr>
                <w:sz w:val="13"/>
              </w:rPr>
              <w:t>2</w:t>
            </w:r>
            <w:r w:rsidRPr="007A516A">
              <w:rPr>
                <w:sz w:val="13"/>
              </w:rPr>
              <w:t>X.</w:t>
            </w:r>
          </w:p>
        </w:tc>
      </w:tr>
      <w:tr w:rsidR="0008682A" w:rsidRPr="007A516A" w14:paraId="141AABA3" w14:textId="77777777" w:rsidTr="00A34D3D">
        <w:tc>
          <w:tcPr>
            <w:tcW w:w="4678" w:type="dxa"/>
            <w:tcBorders>
              <w:top w:val="nil"/>
              <w:bottom w:val="nil"/>
            </w:tcBorders>
            <w:tcMar>
              <w:left w:w="0" w:type="dxa"/>
              <w:right w:w="0" w:type="dxa"/>
            </w:tcMar>
            <w:vAlign w:val="bottom"/>
          </w:tcPr>
          <w:p w14:paraId="4BAF14A8" w14:textId="77777777" w:rsidR="0008682A" w:rsidRPr="007A516A" w:rsidRDefault="0008682A" w:rsidP="00066F16">
            <w:pPr>
              <w:pStyle w:val="20-AFS-TextForeskrift"/>
            </w:pPr>
            <w:r w:rsidRPr="007A516A">
              <w:t>prijaté dňa XX XXXXX 202X.</w:t>
            </w:r>
          </w:p>
          <w:p w14:paraId="16B85D3B" w14:textId="77777777" w:rsidR="0008682A" w:rsidRPr="007A516A" w:rsidRDefault="0008682A" w:rsidP="0008682A">
            <w:pPr>
              <w:tabs>
                <w:tab w:val="left" w:pos="425"/>
              </w:tabs>
              <w:spacing w:after="0"/>
              <w:rPr>
                <w:sz w:val="18"/>
                <w:szCs w:val="16"/>
              </w:rPr>
            </w:pPr>
          </w:p>
        </w:tc>
        <w:tc>
          <w:tcPr>
            <w:tcW w:w="542" w:type="dxa"/>
            <w:tcBorders>
              <w:top w:val="nil"/>
              <w:bottom w:val="nil"/>
            </w:tcBorders>
          </w:tcPr>
          <w:p w14:paraId="39DD5F00" w14:textId="77777777" w:rsidR="0008682A" w:rsidRPr="007A516A" w:rsidRDefault="0008682A" w:rsidP="0008682A">
            <w:pPr>
              <w:tabs>
                <w:tab w:val="left" w:pos="425"/>
              </w:tabs>
              <w:suppressAutoHyphens/>
              <w:spacing w:after="0"/>
              <w:rPr>
                <w:szCs w:val="19"/>
              </w:rPr>
            </w:pPr>
          </w:p>
        </w:tc>
        <w:tc>
          <w:tcPr>
            <w:tcW w:w="1174" w:type="dxa"/>
            <w:tcBorders>
              <w:top w:val="nil"/>
              <w:bottom w:val="nil"/>
            </w:tcBorders>
            <w:tcMar>
              <w:left w:w="0" w:type="dxa"/>
              <w:right w:w="0" w:type="dxa"/>
            </w:tcMar>
          </w:tcPr>
          <w:p w14:paraId="7C92502C" w14:textId="77777777" w:rsidR="0008682A" w:rsidRPr="007A516A" w:rsidRDefault="0008682A" w:rsidP="0008682A">
            <w:pPr>
              <w:tabs>
                <w:tab w:val="left" w:pos="425"/>
              </w:tabs>
              <w:suppressAutoHyphens/>
              <w:spacing w:before="60" w:after="0"/>
              <w:rPr>
                <w:b/>
                <w:szCs w:val="19"/>
              </w:rPr>
            </w:pPr>
          </w:p>
        </w:tc>
      </w:tr>
    </w:tbl>
    <w:p w14:paraId="6584CB3D" w14:textId="55ABCD39" w:rsidR="00E7416E" w:rsidRPr="007A516A" w:rsidRDefault="0008682A" w:rsidP="009822CB">
      <w:pPr>
        <w:pStyle w:val="18-AFS-Ingress"/>
      </w:pPr>
      <w:bookmarkStart w:id="3" w:name="_Toc12316081"/>
      <w:bookmarkStart w:id="4" w:name="_Toc27651964"/>
      <w:r w:rsidRPr="007A516A">
        <w:t>Švédsky úrad pre pracovné prostredie týmto ustanovuje</w:t>
      </w:r>
      <w:r w:rsidRPr="007A516A">
        <w:rPr>
          <w:vertAlign w:val="superscript"/>
        </w:rPr>
        <w:footnoteReference w:id="2"/>
      </w:r>
      <w:r w:rsidRPr="007A516A">
        <w:t xml:space="preserve"> nasledovné na základe §</w:t>
      </w:r>
      <w:r w:rsidRPr="007A516A">
        <w:rPr>
          <w:rFonts w:ascii="Times New Roman" w:hAnsi="Times New Roman"/>
        </w:rPr>
        <w:t> </w:t>
      </w:r>
      <w:r w:rsidRPr="007A516A">
        <w:t>18 nariadenia o pracovnom prostredí (1977:1166) a §</w:t>
      </w:r>
      <w:r w:rsidRPr="007A516A">
        <w:rPr>
          <w:rFonts w:ascii="Times New Roman" w:hAnsi="Times New Roman"/>
        </w:rPr>
        <w:t> </w:t>
      </w:r>
      <w:r w:rsidRPr="007A516A">
        <w:t>3 druhého odseku nariadenia (2011:811) o akreditácii a posudzovaní zhody a prijíma toto všeobecné odporúčanie.</w:t>
      </w:r>
    </w:p>
    <w:p w14:paraId="3AECD8D4" w14:textId="7A905AFD" w:rsidR="00F42A70" w:rsidRPr="007A516A" w:rsidRDefault="00F42A70" w:rsidP="00F42A70">
      <w:pPr>
        <w:pStyle w:val="20-AFS-TextForeskrift"/>
        <w:rPr>
          <w:sz w:val="12"/>
          <w:szCs w:val="10"/>
        </w:rPr>
      </w:pPr>
    </w:p>
    <w:p w14:paraId="73A4D7C1" w14:textId="6559731D" w:rsidR="00055C19" w:rsidRPr="007A516A" w:rsidRDefault="00CA2961" w:rsidP="009822CB">
      <w:pPr>
        <w:pStyle w:val="02-AFS-RubrikKapitel"/>
      </w:pPr>
      <w:bookmarkStart w:id="5" w:name="_Toc12316082"/>
      <w:bookmarkStart w:id="6" w:name="_Toc132829200"/>
      <w:bookmarkEnd w:id="3"/>
      <w:bookmarkEnd w:id="4"/>
      <w:r w:rsidRPr="007A516A">
        <w:t>Kapitola</w:t>
      </w:r>
      <w:r w:rsidRPr="007A516A">
        <w:rPr>
          <w:rFonts w:ascii="BookAntiqua-Bold" w:hAnsi="BookAntiqua-Bold"/>
        </w:rPr>
        <w:t> </w:t>
      </w:r>
      <w:r w:rsidRPr="007A516A">
        <w:t xml:space="preserve">1 </w:t>
      </w:r>
      <w:bookmarkEnd w:id="5"/>
      <w:r w:rsidRPr="007A516A">
        <w:t>Všeobecné ustanovenia</w:t>
      </w:r>
      <w:bookmarkEnd w:id="6"/>
    </w:p>
    <w:p w14:paraId="629549E2" w14:textId="06F0D537" w:rsidR="00D25795" w:rsidRPr="007A516A" w:rsidRDefault="00D25795" w:rsidP="00D25795">
      <w:pPr>
        <w:pStyle w:val="50-AFS-RubrikKapitelSidhuvudDold"/>
      </w:pPr>
      <w:r w:rsidRPr="007A516A">
        <w:t>Kapitola 1</w:t>
      </w:r>
    </w:p>
    <w:p w14:paraId="15F5F111" w14:textId="77777777" w:rsidR="00E6070C" w:rsidRPr="007A516A" w:rsidRDefault="00E6070C" w:rsidP="00D33AC0">
      <w:pPr>
        <w:pStyle w:val="50-AFS-RubrikKapitelSidhuvudDold"/>
      </w:pPr>
      <w:r w:rsidRPr="007A516A">
        <w:t>Kapitola 1</w:t>
      </w:r>
    </w:p>
    <w:p w14:paraId="172DC6A9" w14:textId="08219B58" w:rsidR="00E47014" w:rsidRPr="007A516A" w:rsidRDefault="00E47014" w:rsidP="009822CB">
      <w:pPr>
        <w:pStyle w:val="03-AFS-Rubrik1"/>
      </w:pPr>
      <w:bookmarkStart w:id="7" w:name="_Toc7450041"/>
      <w:bookmarkStart w:id="8" w:name="_Toc11836383"/>
      <w:bookmarkStart w:id="9" w:name="_Toc132829201"/>
      <w:r w:rsidRPr="007A516A">
        <w:t>Dôvod existencie týchto predpisov</w:t>
      </w:r>
      <w:bookmarkEnd w:id="7"/>
      <w:bookmarkEnd w:id="8"/>
      <w:bookmarkEnd w:id="9"/>
    </w:p>
    <w:p w14:paraId="522AFEAF" w14:textId="5F74252B" w:rsidR="00520A5B" w:rsidRPr="007A516A" w:rsidRDefault="00E47014" w:rsidP="00286574">
      <w:pPr>
        <w:pStyle w:val="20-AFS-TextForeskrift"/>
      </w:pPr>
      <w:r w:rsidRPr="007A516A">
        <w:rPr>
          <w:rStyle w:val="19-AFS-ParagrafChar"/>
        </w:rPr>
        <w:t>§ 1</w:t>
      </w:r>
      <w:r w:rsidRPr="007A516A">
        <w:t xml:space="preserve"> Účelom týchto predpisov je zabezpečiť, aby nástroje a iné technické zariadenia, na ktoré sa predpisy vzťahujú, spĺňali požiadavky na výrobky v nich uvedené tak, aby poskytovali primeranú ochranu pred zdravotnými problémami a nehodami, keď sú:</w:t>
      </w:r>
    </w:p>
    <w:p w14:paraId="56796FBE" w14:textId="77777777" w:rsidR="000B2061" w:rsidRPr="007A516A" w:rsidRDefault="00520A5B" w:rsidP="00BF7CE9">
      <w:pPr>
        <w:pStyle w:val="20-AFS-TextForeskrift"/>
        <w:numPr>
          <w:ilvl w:val="0"/>
          <w:numId w:val="55"/>
        </w:numPr>
      </w:pPr>
      <w:r w:rsidRPr="007A516A">
        <w:t>uvádzané na trh,</w:t>
      </w:r>
    </w:p>
    <w:p w14:paraId="0BC0A2A5" w14:textId="77777777" w:rsidR="00520A5B" w:rsidRPr="007A516A" w:rsidRDefault="00520A5B" w:rsidP="00BF7CE9">
      <w:pPr>
        <w:pStyle w:val="20-AFS-TextForeskrift"/>
        <w:numPr>
          <w:ilvl w:val="0"/>
          <w:numId w:val="55"/>
        </w:numPr>
      </w:pPr>
      <w:r w:rsidRPr="007A516A">
        <w:t>určené na uvedenie do prevádzky,</w:t>
      </w:r>
    </w:p>
    <w:p w14:paraId="782C4684" w14:textId="77777777" w:rsidR="000B2061" w:rsidRPr="007A516A" w:rsidRDefault="00520A5B" w:rsidP="00BF7CE9">
      <w:pPr>
        <w:pStyle w:val="20-AFS-TextForeskrift"/>
        <w:numPr>
          <w:ilvl w:val="0"/>
          <w:numId w:val="55"/>
        </w:numPr>
      </w:pPr>
      <w:r w:rsidRPr="007A516A">
        <w:t>uvedené do prevádzky výrobcom, alebo</w:t>
      </w:r>
    </w:p>
    <w:p w14:paraId="559A2718" w14:textId="77777777" w:rsidR="00520A5B" w:rsidRPr="007A516A" w:rsidRDefault="00520A5B" w:rsidP="00BF7CE9">
      <w:pPr>
        <w:pStyle w:val="20-AFS-TextForeskrift"/>
        <w:numPr>
          <w:ilvl w:val="0"/>
          <w:numId w:val="55"/>
        </w:numPr>
      </w:pPr>
      <w:r w:rsidRPr="007A516A">
        <w:t>vystavené na predaj.</w:t>
      </w:r>
    </w:p>
    <w:p w14:paraId="15DAA85A" w14:textId="4BF00CC0" w:rsidR="00E47014" w:rsidRPr="007A516A" w:rsidRDefault="00E47014" w:rsidP="009822CB">
      <w:pPr>
        <w:pStyle w:val="03-AFS-Rubrik1"/>
      </w:pPr>
      <w:bookmarkStart w:id="10" w:name="_Toc7450042"/>
      <w:bookmarkStart w:id="11" w:name="_Toc11836384"/>
      <w:bookmarkStart w:id="12" w:name="_Toc132829202"/>
      <w:r w:rsidRPr="007A516A">
        <w:lastRenderedPageBreak/>
        <w:t>Kedy sa tieto predpisy uplatňujú</w:t>
      </w:r>
      <w:bookmarkEnd w:id="10"/>
      <w:bookmarkEnd w:id="11"/>
      <w:bookmarkEnd w:id="12"/>
    </w:p>
    <w:p w14:paraId="00793601" w14:textId="77777777" w:rsidR="000B2061" w:rsidRPr="007A516A" w:rsidRDefault="00E47014" w:rsidP="000651FD">
      <w:pPr>
        <w:pStyle w:val="20-AFS-TextForeskrift"/>
      </w:pPr>
      <w:r w:rsidRPr="007A516A">
        <w:rPr>
          <w:rStyle w:val="19-AFS-ParagrafChar"/>
        </w:rPr>
        <w:t>§ 2</w:t>
      </w:r>
      <w:r w:rsidRPr="007A516A">
        <w:t xml:space="preserve"> Požiadavky na výrobky v týchto predpisoch sa vzťahujú na rebríky, lešenia a určité ďalšie zariadenia na prácu vo výškach, ako aj na tlakové zariadenia, na ktoré sa nevzťahuje žiadna zo smerníc alebo nariadení Európskej únie o výrobkoch. Požiadavky na výrobky týkajúce sa takýchto výrobkov sú podrobne opísané v príslušných kapitolách.</w:t>
      </w:r>
    </w:p>
    <w:p w14:paraId="45196568" w14:textId="77777777" w:rsidR="000651FD" w:rsidRPr="007A516A" w:rsidRDefault="000651FD" w:rsidP="00632D2E">
      <w:pPr>
        <w:pStyle w:val="20-AFS-TextForeskrift"/>
      </w:pPr>
    </w:p>
    <w:p w14:paraId="34A43611" w14:textId="221E3399" w:rsidR="00687F30" w:rsidRPr="007A516A" w:rsidRDefault="00186EC3" w:rsidP="00632D2E">
      <w:pPr>
        <w:pStyle w:val="20-AFS-TextForeskrift"/>
      </w:pPr>
      <w:r w:rsidRPr="007A516A">
        <w:t>Tovar ktorý je v súlade s právnymi predpismi uvedený na trh v inom členskom štáte Európskej únie alebo Turecku, alebo s pôvodom a v súlade s právnymi predpismi uvedený na trh v štáte EZVO, ktorý je súčasťou dohody o EHP, sa považuje za zlučiteľný s týmito pravidlami. Na uplatňovanie týchto pravidiel sa vzťahuje nariadenie Európskeho parlamentu a Rady (EÚ) 2019/515 z 19. marca 2019 o vzájomnom uznávaní tovaru, ktorý je v súlade s právnymi predpismi uvedený na trh v inom členskom štáte a o zrušení nariadenia (ES) č. 764/2008.</w:t>
      </w:r>
    </w:p>
    <w:p w14:paraId="090CAA0C" w14:textId="6D25CBD6" w:rsidR="00E47014" w:rsidRPr="007A516A" w:rsidRDefault="00E47014" w:rsidP="009822CB">
      <w:pPr>
        <w:pStyle w:val="03-AFS-Rubrik1"/>
      </w:pPr>
      <w:bookmarkStart w:id="13" w:name="_Toc7450043"/>
      <w:bookmarkStart w:id="14" w:name="_Toc11836385"/>
      <w:bookmarkStart w:id="15" w:name="_Toc132829203"/>
      <w:r w:rsidRPr="007A516A">
        <w:t>Pre koho sú predpisy určené</w:t>
      </w:r>
      <w:bookmarkEnd w:id="13"/>
      <w:bookmarkEnd w:id="14"/>
      <w:bookmarkEnd w:id="15"/>
    </w:p>
    <w:p w14:paraId="390D9002" w14:textId="627E1867" w:rsidR="00E47014" w:rsidRPr="007A516A" w:rsidRDefault="00E47014" w:rsidP="00B578E3">
      <w:pPr>
        <w:pStyle w:val="20-AFS-TextForeskrift"/>
      </w:pPr>
      <w:r w:rsidRPr="007A516A">
        <w:rPr>
          <w:rStyle w:val="19-AFS-ParagrafChar"/>
        </w:rPr>
        <w:t>§ 3</w:t>
      </w:r>
      <w:r w:rsidRPr="007A516A">
        <w:t xml:space="preserve"> Tieto predpisy sú zamerané na subjekty, ktoré vyrábajú, dovážajú, poskytujú alebo prenajímajú nástroje alebo iné technické zariadenia, ktoré podliehajú týmto predpisom.</w:t>
      </w:r>
    </w:p>
    <w:p w14:paraId="585A5CF0" w14:textId="77777777" w:rsidR="00E47014" w:rsidRPr="007A516A" w:rsidRDefault="00E47014" w:rsidP="00A73997">
      <w:pPr>
        <w:pStyle w:val="20-AFS-TextForeskrift"/>
      </w:pPr>
    </w:p>
    <w:p w14:paraId="1DAC5694" w14:textId="632FEC8A" w:rsidR="00383488" w:rsidRPr="007A516A" w:rsidRDefault="000520D4" w:rsidP="00A73997">
      <w:pPr>
        <w:pStyle w:val="20-AFS-TextForeskrift"/>
      </w:pPr>
      <w:r w:rsidRPr="007A516A">
        <w:t>Kapitoly 4 a 5 sú okrem toho primerane zamerané na subjekty, ktoré vykonávajú typové skúšky nástrojov alebo iných technických zariadení, na ktoré sa vzťahujú tieto predpisy.</w:t>
      </w:r>
    </w:p>
    <w:p w14:paraId="18133694" w14:textId="77777777" w:rsidR="00383488" w:rsidRPr="007A516A" w:rsidRDefault="00383488" w:rsidP="00632D2E">
      <w:pPr>
        <w:pStyle w:val="20-AFS-TextForeskrift"/>
      </w:pPr>
      <w:r w:rsidRPr="007A516A">
        <w:br w:type="page"/>
      </w:r>
    </w:p>
    <w:p w14:paraId="77823B1D" w14:textId="51C61E27" w:rsidR="00E47014" w:rsidRPr="007A516A" w:rsidRDefault="00E47014" w:rsidP="009822CB">
      <w:pPr>
        <w:pStyle w:val="02-AFS-RubrikKapitel"/>
      </w:pPr>
      <w:bookmarkStart w:id="16" w:name="_Toc5969545"/>
      <w:bookmarkStart w:id="17" w:name="_Toc7450044"/>
      <w:bookmarkStart w:id="18" w:name="_Toc11836386"/>
      <w:bookmarkStart w:id="19" w:name="_Toc132829204"/>
      <w:r w:rsidRPr="007A516A">
        <w:lastRenderedPageBreak/>
        <w:t>Kapitola 2</w:t>
      </w:r>
      <w:r w:rsidRPr="007A516A">
        <w:rPr>
          <w:rFonts w:ascii="BookAntiqua-Bold" w:hAnsi="BookAntiqua-Bold"/>
        </w:rPr>
        <w:t xml:space="preserve"> </w:t>
      </w:r>
      <w:r w:rsidRPr="007A516A">
        <w:t>Požiadavky na výrobky týkajúce sa závesných košov pre dočasné osobné výťahy s nákladným vozidlom alebo žeriavom</w:t>
      </w:r>
      <w:bookmarkEnd w:id="16"/>
      <w:bookmarkEnd w:id="17"/>
      <w:bookmarkEnd w:id="18"/>
      <w:bookmarkEnd w:id="19"/>
    </w:p>
    <w:p w14:paraId="5A22AF16" w14:textId="77777777" w:rsidR="00CA0D00" w:rsidRPr="007A516A" w:rsidRDefault="00CA0D00" w:rsidP="00D33AC0">
      <w:pPr>
        <w:pStyle w:val="50-AFS-RubrikKapitelSidhuvudDold"/>
      </w:pPr>
      <w:r w:rsidRPr="007A516A">
        <w:t>Kapitola 2</w:t>
      </w:r>
    </w:p>
    <w:p w14:paraId="7FA3BA07" w14:textId="248EC54D" w:rsidR="00E47014" w:rsidRPr="007A516A" w:rsidRDefault="00E47014" w:rsidP="009822CB">
      <w:pPr>
        <w:pStyle w:val="03-AFS-Rubrik1"/>
      </w:pPr>
      <w:bookmarkStart w:id="20" w:name="_Toc7450045"/>
      <w:bookmarkStart w:id="21" w:name="_Toc11836387"/>
      <w:bookmarkStart w:id="22" w:name="_Toc132829205"/>
      <w:r w:rsidRPr="007A516A">
        <w:t>Rozsah pôsobnosti</w:t>
      </w:r>
      <w:bookmarkEnd w:id="20"/>
      <w:bookmarkEnd w:id="21"/>
      <w:bookmarkEnd w:id="22"/>
    </w:p>
    <w:p w14:paraId="472492FB" w14:textId="7FFE199B" w:rsidR="00E47014" w:rsidRPr="007A516A" w:rsidRDefault="00E47014" w:rsidP="009822CB">
      <w:pPr>
        <w:pStyle w:val="04-AFS-Rubrik2"/>
      </w:pPr>
      <w:bookmarkStart w:id="23" w:name="_Toc7450046"/>
      <w:bookmarkStart w:id="24" w:name="_Toc11836388"/>
      <w:r w:rsidRPr="007A516A">
        <w:t>Výrobky</w:t>
      </w:r>
      <w:bookmarkEnd w:id="23"/>
      <w:bookmarkEnd w:id="24"/>
    </w:p>
    <w:p w14:paraId="61278B83" w14:textId="5C22BDD7" w:rsidR="000B2061" w:rsidRPr="007A516A" w:rsidRDefault="00E47014" w:rsidP="00A73997">
      <w:pPr>
        <w:pStyle w:val="20-AFS-TextForeskrift"/>
      </w:pPr>
      <w:r w:rsidRPr="007A516A">
        <w:rPr>
          <w:rStyle w:val="19-AFS-ParagrafChar"/>
        </w:rPr>
        <w:t>§ 1</w:t>
      </w:r>
      <w:r w:rsidRPr="007A516A">
        <w:t> Požiadavky na</w:t>
      </w:r>
      <w:r w:rsidRPr="007A516A">
        <w:rPr>
          <w:b/>
        </w:rPr>
        <w:t xml:space="preserve"> </w:t>
      </w:r>
      <w:r w:rsidRPr="007A516A">
        <w:t>výrobky v tejto kapitole sa vzťahujú na závesné koše pre dočasné osobné výťahy s nákladným vozidlom alebo žeriavom, ktoré neboli pôvodne navrhnuté a vyrobené na zdvíhanie osôb.</w:t>
      </w:r>
    </w:p>
    <w:p w14:paraId="452002BF" w14:textId="77777777" w:rsidR="00E47014" w:rsidRPr="007A516A" w:rsidRDefault="00E47014" w:rsidP="009822CB">
      <w:pPr>
        <w:pStyle w:val="04-AFS-Rubrik2"/>
      </w:pPr>
      <w:bookmarkStart w:id="25" w:name="_Toc7450047"/>
      <w:bookmarkStart w:id="26" w:name="_Toc11836389"/>
      <w:r w:rsidRPr="007A516A">
        <w:t>Pre koho sú predpisy určené</w:t>
      </w:r>
      <w:bookmarkEnd w:id="25"/>
      <w:bookmarkEnd w:id="26"/>
    </w:p>
    <w:p w14:paraId="78163146" w14:textId="023D16E9" w:rsidR="000B2061" w:rsidRPr="007A516A" w:rsidRDefault="00E47014" w:rsidP="00A73997">
      <w:pPr>
        <w:pStyle w:val="20-AFS-TextForeskrift"/>
      </w:pPr>
      <w:r w:rsidRPr="007A516A">
        <w:rPr>
          <w:rStyle w:val="19-AFS-ParagrafChar"/>
        </w:rPr>
        <w:t>§ 2</w:t>
      </w:r>
      <w:r w:rsidRPr="007A516A">
        <w:rPr>
          <w:b/>
        </w:rPr>
        <w:t> </w:t>
      </w:r>
      <w:r w:rsidRPr="007A516A">
        <w:t>Subjekty, ktoré vyrábajú, dovážajú, poskytujú alebo prenajímajú závesné koše, zabezpečia, aby výrobky boli v súlade s ustanoveniami tejto kapitoly, keď sú:</w:t>
      </w:r>
    </w:p>
    <w:p w14:paraId="066D4D1C" w14:textId="77777777" w:rsidR="000B2061" w:rsidRPr="007A516A" w:rsidRDefault="00814093" w:rsidP="00BF7CE9">
      <w:pPr>
        <w:pStyle w:val="20-AFS-TextForeskrift"/>
        <w:numPr>
          <w:ilvl w:val="0"/>
          <w:numId w:val="56"/>
        </w:numPr>
      </w:pPr>
      <w:r w:rsidRPr="007A516A">
        <w:t>uvádzané na trh,</w:t>
      </w:r>
    </w:p>
    <w:p w14:paraId="2A33D642" w14:textId="77777777" w:rsidR="00814093" w:rsidRPr="007A516A" w:rsidRDefault="00814093" w:rsidP="00BF7CE9">
      <w:pPr>
        <w:pStyle w:val="20-AFS-TextForeskrift"/>
        <w:numPr>
          <w:ilvl w:val="0"/>
          <w:numId w:val="56"/>
        </w:numPr>
      </w:pPr>
      <w:r w:rsidRPr="007A516A">
        <w:t>určené na uvedenie do prevádzky,</w:t>
      </w:r>
    </w:p>
    <w:p w14:paraId="21AF6677" w14:textId="77777777" w:rsidR="000B2061" w:rsidRPr="007A516A" w:rsidRDefault="00814093" w:rsidP="00BF7CE9">
      <w:pPr>
        <w:pStyle w:val="20-AFS-TextForeskrift"/>
        <w:numPr>
          <w:ilvl w:val="0"/>
          <w:numId w:val="56"/>
        </w:numPr>
      </w:pPr>
      <w:r w:rsidRPr="007A516A">
        <w:t>uvedené do prevádzky výrobcom, alebo</w:t>
      </w:r>
    </w:p>
    <w:p w14:paraId="60FA9774" w14:textId="77777777" w:rsidR="00814093" w:rsidRPr="007A516A" w:rsidRDefault="00814093" w:rsidP="00BF7CE9">
      <w:pPr>
        <w:pStyle w:val="20-AFS-TextForeskrift"/>
        <w:numPr>
          <w:ilvl w:val="0"/>
          <w:numId w:val="56"/>
        </w:numPr>
      </w:pPr>
      <w:r w:rsidRPr="007A516A">
        <w:t>vystavené na predaj.</w:t>
      </w:r>
    </w:p>
    <w:p w14:paraId="08912E23" w14:textId="5B7A64CE" w:rsidR="000B2061" w:rsidRPr="007A516A" w:rsidRDefault="00E47014" w:rsidP="009822CB">
      <w:pPr>
        <w:pStyle w:val="03-AFS-Rubrik1"/>
      </w:pPr>
      <w:bookmarkStart w:id="27" w:name="_Toc11836391"/>
      <w:bookmarkStart w:id="28" w:name="_Toc132829206"/>
      <w:r w:rsidRPr="007A516A">
        <w:t>Požiadavky na výrobky</w:t>
      </w:r>
      <w:bookmarkEnd w:id="27"/>
      <w:bookmarkEnd w:id="28"/>
    </w:p>
    <w:p w14:paraId="44A3A4E5" w14:textId="478CA8C1" w:rsidR="00E47014" w:rsidRPr="007A516A" w:rsidRDefault="00E47014" w:rsidP="009822CB">
      <w:pPr>
        <w:pStyle w:val="04-AFS-Rubrik2"/>
        <w:rPr>
          <w:i/>
        </w:rPr>
      </w:pPr>
      <w:bookmarkStart w:id="29" w:name="_Toc7450049"/>
      <w:bookmarkStart w:id="30" w:name="_Toc11836392"/>
      <w:r w:rsidRPr="007A516A">
        <w:t>Návrh</w:t>
      </w:r>
      <w:bookmarkEnd w:id="29"/>
      <w:bookmarkEnd w:id="30"/>
    </w:p>
    <w:p w14:paraId="54F9B729" w14:textId="74926345" w:rsidR="00E9420D" w:rsidRPr="007A516A" w:rsidRDefault="00B11F83" w:rsidP="00066F16">
      <w:pPr>
        <w:pStyle w:val="20-AFS-TextForeskrift"/>
      </w:pPr>
      <w:r w:rsidRPr="007A516A">
        <w:rPr>
          <w:rStyle w:val="19-AFS-ParagrafChar"/>
        </w:rPr>
        <w:t>§ 3</w:t>
      </w:r>
      <w:r w:rsidRPr="007A516A">
        <w:t xml:space="preserve"> Závesný kôš musí</w:t>
      </w:r>
    </w:p>
    <w:p w14:paraId="0AF49529" w14:textId="77777777" w:rsidR="000B2061" w:rsidRPr="007A516A" w:rsidRDefault="00B11F83" w:rsidP="00BF7CE9">
      <w:pPr>
        <w:pStyle w:val="20-AFS-TextForeskrift"/>
        <w:numPr>
          <w:ilvl w:val="0"/>
          <w:numId w:val="76"/>
        </w:numPr>
      </w:pPr>
      <w:r w:rsidRPr="007A516A">
        <w:t>byť navrhnutý tak, aby bol kompatibilný so základným strojom, s ktorým sa má používať,</w:t>
      </w:r>
    </w:p>
    <w:p w14:paraId="640B03A2" w14:textId="77777777" w:rsidR="00E9420D" w:rsidRPr="007A516A" w:rsidRDefault="00B11F83" w:rsidP="00BF7CE9">
      <w:pPr>
        <w:pStyle w:val="20-AFS-TextForeskrift"/>
        <w:numPr>
          <w:ilvl w:val="0"/>
          <w:numId w:val="76"/>
        </w:numPr>
      </w:pPr>
      <w:r w:rsidRPr="007A516A">
        <w:t>byť navrhnutý a vyrobený tak, aby mohla byť osoba bezpečne zdvihnutá,</w:t>
      </w:r>
    </w:p>
    <w:p w14:paraId="15975178" w14:textId="77777777" w:rsidR="00E9420D" w:rsidRPr="007A516A" w:rsidRDefault="00E47014" w:rsidP="00BF7CE9">
      <w:pPr>
        <w:pStyle w:val="20-AFS-TextForeskrift"/>
        <w:numPr>
          <w:ilvl w:val="0"/>
          <w:numId w:val="76"/>
        </w:numPr>
      </w:pPr>
      <w:r w:rsidRPr="007A516A">
        <w:t>byť bezpečne pripevnený k základnému stroju a</w:t>
      </w:r>
    </w:p>
    <w:p w14:paraId="691D267B" w14:textId="01DA50E7" w:rsidR="00E47014" w:rsidRPr="007A516A" w:rsidRDefault="00E47014" w:rsidP="00BF7CE9">
      <w:pPr>
        <w:pStyle w:val="20-AFS-TextForeskrift"/>
        <w:numPr>
          <w:ilvl w:val="0"/>
          <w:numId w:val="76"/>
        </w:numPr>
      </w:pPr>
      <w:r w:rsidRPr="007A516A">
        <w:t>mať ochrannú strechu, ktorá je dostatočne veľká a pevná, ak je určená na použitie tam, kde existuje jasné riziko pádu predmetov do koša.</w:t>
      </w:r>
    </w:p>
    <w:p w14:paraId="1E5A3E3D" w14:textId="77777777" w:rsidR="00E9420D" w:rsidRPr="007A516A" w:rsidRDefault="00E9420D" w:rsidP="001230CD">
      <w:pPr>
        <w:pStyle w:val="20-AFS-TextForeskrift"/>
      </w:pPr>
    </w:p>
    <w:p w14:paraId="07125FD0" w14:textId="60A7640A" w:rsidR="000B2061" w:rsidRPr="007A516A" w:rsidRDefault="00B11F83" w:rsidP="00E9420D">
      <w:pPr>
        <w:pStyle w:val="20-AFS-TextForeskrift"/>
      </w:pPr>
      <w:r w:rsidRPr="007A516A">
        <w:rPr>
          <w:rStyle w:val="19-AFS-ParagrafChar"/>
        </w:rPr>
        <w:t>§ 4</w:t>
      </w:r>
      <w:r w:rsidRPr="007A516A">
        <w:t xml:space="preserve"> Závesný kôš musí mať nadstavce pre osobné ochranné systémy na zabránenie pádu, zvyčajne jeden na osobu, pre ktorú </w:t>
      </w:r>
      <w:r w:rsidRPr="007A516A">
        <w:lastRenderedPageBreak/>
        <w:t>je kôš určený. Ak je nadstavec určený pre niekoľko osôb, počet nástavcov môže byť menší ako počet osôb, pre ktoré je kôš určený.</w:t>
      </w:r>
    </w:p>
    <w:p w14:paraId="66F26422" w14:textId="77777777" w:rsidR="00A73997" w:rsidRPr="007A516A" w:rsidRDefault="00A73997" w:rsidP="00B25570">
      <w:pPr>
        <w:pStyle w:val="20-AFS-TextForeskrift"/>
      </w:pPr>
    </w:p>
    <w:p w14:paraId="7BF867AE" w14:textId="7268C99E" w:rsidR="00E47014" w:rsidRPr="007A516A" w:rsidRDefault="00B11F83" w:rsidP="00A73997">
      <w:pPr>
        <w:pStyle w:val="20-AFS-TextForeskrift"/>
      </w:pPr>
      <w:r w:rsidRPr="007A516A">
        <w:rPr>
          <w:rStyle w:val="19-AFS-ParagrafChar"/>
        </w:rPr>
        <w:t>§ 5</w:t>
      </w:r>
      <w:r w:rsidRPr="007A516A">
        <w:t xml:space="preserve"> Závesný kôš musí mať zreteľne viditeľné označenie s týmito informáciami:</w:t>
      </w:r>
    </w:p>
    <w:p w14:paraId="03AE7DAB" w14:textId="77777777" w:rsidR="00E47014" w:rsidRPr="007A516A" w:rsidRDefault="00E47014" w:rsidP="00BF7CE9">
      <w:pPr>
        <w:pStyle w:val="20-AFS-TextForeskrift"/>
        <w:numPr>
          <w:ilvl w:val="0"/>
          <w:numId w:val="41"/>
        </w:numPr>
      </w:pPr>
      <w:r w:rsidRPr="007A516A">
        <w:t>maximálne zaťaženie,</w:t>
      </w:r>
    </w:p>
    <w:p w14:paraId="5817BB8C" w14:textId="77777777" w:rsidR="00E47014" w:rsidRPr="007A516A" w:rsidRDefault="00E47014" w:rsidP="00BF7CE9">
      <w:pPr>
        <w:pStyle w:val="20-AFS-TextForeskrift"/>
        <w:numPr>
          <w:ilvl w:val="0"/>
          <w:numId w:val="41"/>
        </w:numPr>
      </w:pPr>
      <w:r w:rsidRPr="007A516A">
        <w:t>hmotnosť nezaťaženého koša,</w:t>
      </w:r>
    </w:p>
    <w:p w14:paraId="2182CD11" w14:textId="77777777" w:rsidR="00E47014" w:rsidRPr="007A516A" w:rsidRDefault="00E47014" w:rsidP="00BF7CE9">
      <w:pPr>
        <w:pStyle w:val="20-AFS-TextForeskrift"/>
        <w:numPr>
          <w:ilvl w:val="0"/>
          <w:numId w:val="41"/>
        </w:numPr>
      </w:pPr>
      <w:r w:rsidRPr="007A516A">
        <w:t>maximálny počet osôb,</w:t>
      </w:r>
    </w:p>
    <w:p w14:paraId="3201CB89" w14:textId="77777777" w:rsidR="00E47014" w:rsidRPr="007A516A" w:rsidRDefault="00E47014" w:rsidP="00BF7CE9">
      <w:pPr>
        <w:pStyle w:val="20-AFS-TextForeskrift"/>
        <w:numPr>
          <w:ilvl w:val="0"/>
          <w:numId w:val="41"/>
        </w:numPr>
      </w:pPr>
      <w:r w:rsidRPr="007A516A">
        <w:t>základné stroje, s ktorými je kôš určený na použitie,</w:t>
      </w:r>
    </w:p>
    <w:p w14:paraId="09EA0FC1" w14:textId="77777777" w:rsidR="00E47014" w:rsidRPr="007A516A" w:rsidRDefault="00E47014" w:rsidP="00BF7CE9">
      <w:pPr>
        <w:pStyle w:val="20-AFS-TextForeskrift"/>
        <w:numPr>
          <w:ilvl w:val="0"/>
          <w:numId w:val="41"/>
        </w:numPr>
      </w:pPr>
      <w:r w:rsidRPr="007A516A">
        <w:t>kontroly, ktoré sa majú vykonávať pred použitím koša a</w:t>
      </w:r>
    </w:p>
    <w:p w14:paraId="736B0F70" w14:textId="77777777" w:rsidR="00E47014" w:rsidRPr="007A516A" w:rsidRDefault="00E47014" w:rsidP="00BF7CE9">
      <w:pPr>
        <w:pStyle w:val="20-AFS-TextForeskrift"/>
        <w:numPr>
          <w:ilvl w:val="0"/>
          <w:numId w:val="41"/>
        </w:numPr>
      </w:pPr>
      <w:r w:rsidRPr="007A516A">
        <w:t>sériové číslo alebo iný typ identifikačných údajov.</w:t>
      </w:r>
    </w:p>
    <w:p w14:paraId="6D3C41F5" w14:textId="77777777" w:rsidR="00A73997" w:rsidRPr="007A516A" w:rsidRDefault="00A73997" w:rsidP="00B25570">
      <w:pPr>
        <w:pStyle w:val="20-AFS-TextForeskrift"/>
      </w:pPr>
    </w:p>
    <w:p w14:paraId="3BBB4106" w14:textId="77777777" w:rsidR="00E47014" w:rsidRPr="007A516A" w:rsidRDefault="00B11F83" w:rsidP="00A73997">
      <w:pPr>
        <w:pStyle w:val="20-AFS-TextForeskrift"/>
      </w:pPr>
      <w:r w:rsidRPr="007A516A">
        <w:rPr>
          <w:rStyle w:val="19-AFS-ParagrafChar"/>
        </w:rPr>
        <w:t>§ 6</w:t>
      </w:r>
      <w:r w:rsidRPr="007A516A">
        <w:t xml:space="preserve"> Závesný kôš musí byť nezmazateľne označený názvom výrobcu a rokom výroby.</w:t>
      </w:r>
    </w:p>
    <w:p w14:paraId="19BA681C" w14:textId="5DC417C5" w:rsidR="00E47014" w:rsidRPr="007A516A" w:rsidRDefault="00E47014" w:rsidP="009822CB">
      <w:pPr>
        <w:pStyle w:val="03-AFS-Rubrik1"/>
      </w:pPr>
      <w:bookmarkStart w:id="31" w:name="_Toc7450050"/>
      <w:bookmarkStart w:id="32" w:name="_Toc11836393"/>
      <w:bookmarkStart w:id="33" w:name="_Toc132829207"/>
      <w:r w:rsidRPr="007A516A">
        <w:t>Osobitné požiadavky na závesné koše určené na použitie so žeriavmi</w:t>
      </w:r>
      <w:bookmarkEnd w:id="31"/>
      <w:bookmarkEnd w:id="32"/>
      <w:bookmarkEnd w:id="33"/>
    </w:p>
    <w:p w14:paraId="1F38C75A" w14:textId="60BC237B" w:rsidR="00E47014" w:rsidRPr="007A516A" w:rsidRDefault="00E47014" w:rsidP="009822CB">
      <w:pPr>
        <w:pStyle w:val="04-AFS-Rubrik2"/>
      </w:pPr>
      <w:bookmarkStart w:id="34" w:name="_Toc7450051"/>
      <w:bookmarkStart w:id="35" w:name="_Toc11836394"/>
      <w:r w:rsidRPr="007A516A">
        <w:t>Kontajnerové koše</w:t>
      </w:r>
      <w:bookmarkEnd w:id="34"/>
      <w:bookmarkEnd w:id="35"/>
    </w:p>
    <w:p w14:paraId="60447E9E" w14:textId="00E42DF4" w:rsidR="00E47014" w:rsidRPr="007A516A" w:rsidRDefault="00910114" w:rsidP="00A73997">
      <w:pPr>
        <w:pStyle w:val="20-AFS-TextForeskrift"/>
      </w:pPr>
      <w:r w:rsidRPr="007A516A">
        <w:rPr>
          <w:rStyle w:val="19-AFS-ParagrafChar"/>
        </w:rPr>
        <w:t>§ 7</w:t>
      </w:r>
      <w:r w:rsidRPr="007A516A">
        <w:t xml:space="preserve"> Kontajnerový kôš musí:</w:t>
      </w:r>
    </w:p>
    <w:p w14:paraId="3EBA52B5" w14:textId="77777777" w:rsidR="00E47014" w:rsidRPr="007A516A" w:rsidRDefault="00E47014" w:rsidP="00BF7CE9">
      <w:pPr>
        <w:pStyle w:val="20-AFS-TextForeskrift"/>
        <w:numPr>
          <w:ilvl w:val="0"/>
          <w:numId w:val="42"/>
        </w:numPr>
      </w:pPr>
      <w:r w:rsidRPr="007A516A">
        <w:t>byť navrhnutý tak, aby ho bolo možné pripevniť k otočnému zámku rozpery kontajnera,</w:t>
      </w:r>
    </w:p>
    <w:p w14:paraId="0D03C565" w14:textId="77777777" w:rsidR="00E47014" w:rsidRPr="007A516A" w:rsidRDefault="00E47014" w:rsidP="00BF7CE9">
      <w:pPr>
        <w:pStyle w:val="20-AFS-TextForeskrift"/>
        <w:numPr>
          <w:ilvl w:val="0"/>
          <w:numId w:val="42"/>
        </w:numPr>
      </w:pPr>
      <w:r w:rsidRPr="007A516A">
        <w:t>byť možné pripevniť k rozpere kontajnera s mechanickým zámkom, ktorý zabraňuje pádu koša, ak sa otočný zámok rozpery kontajnera neúmyselne otvorí a</w:t>
      </w:r>
    </w:p>
    <w:p w14:paraId="64B86CC9" w14:textId="77777777" w:rsidR="00E47014" w:rsidRPr="007A516A" w:rsidRDefault="00E47014" w:rsidP="00BF7CE9">
      <w:pPr>
        <w:pStyle w:val="20-AFS-TextForeskrift"/>
        <w:numPr>
          <w:ilvl w:val="0"/>
          <w:numId w:val="42"/>
        </w:numPr>
      </w:pPr>
      <w:r w:rsidRPr="007A516A">
        <w:t>byť navrhnutý tak, aby umožňoval montáž a demontáž otočného zámku a iné viazanie kontajnerov pri práci v koši.</w:t>
      </w:r>
    </w:p>
    <w:p w14:paraId="12324499" w14:textId="77777777" w:rsidR="000B2061" w:rsidRPr="007A516A" w:rsidRDefault="00E47014" w:rsidP="009822CB">
      <w:pPr>
        <w:pStyle w:val="04-AFS-Rubrik2"/>
      </w:pPr>
      <w:bookmarkStart w:id="36" w:name="_Toc7450052"/>
      <w:bookmarkStart w:id="37" w:name="_Toc11836395"/>
      <w:r w:rsidRPr="007A516A">
        <w:t>Závesné koše iné ako kontajnerové koše</w:t>
      </w:r>
      <w:bookmarkEnd w:id="36"/>
      <w:bookmarkEnd w:id="37"/>
    </w:p>
    <w:p w14:paraId="2D7E5270" w14:textId="77777777" w:rsidR="00E47014" w:rsidRPr="007A516A" w:rsidRDefault="00910114" w:rsidP="00A73997">
      <w:pPr>
        <w:pStyle w:val="20-AFS-TextForeskrift"/>
      </w:pPr>
      <w:r w:rsidRPr="007A516A">
        <w:rPr>
          <w:rStyle w:val="19-AFS-ParagrafChar"/>
        </w:rPr>
        <w:t>§ 8</w:t>
      </w:r>
      <w:r w:rsidRPr="007A516A">
        <w:t xml:space="preserve"> Závesný kôš iný ako kontajnerový kôš, ktorý je určený na použitie so žeriavom, musí byť navrhnutý tak, aby bol zavesený na háku žeriava.</w:t>
      </w:r>
    </w:p>
    <w:p w14:paraId="622D56A5" w14:textId="77777777" w:rsidR="005C4AA3" w:rsidRPr="007A516A" w:rsidRDefault="005C4AA3" w:rsidP="00CA0D00">
      <w:pPr>
        <w:pStyle w:val="20-AFS-TextForeskrift"/>
      </w:pPr>
    </w:p>
    <w:p w14:paraId="0061EE7B" w14:textId="0F040476" w:rsidR="00245238" w:rsidRPr="007A516A" w:rsidRDefault="00910114" w:rsidP="00EC30C2">
      <w:pPr>
        <w:pStyle w:val="20-AFS-TextForeskrift"/>
      </w:pPr>
      <w:r w:rsidRPr="007A516A">
        <w:rPr>
          <w:rStyle w:val="19-AFS-ParagrafChar"/>
        </w:rPr>
        <w:lastRenderedPageBreak/>
        <w:t>§ 9</w:t>
      </w:r>
      <w:r w:rsidRPr="007A516A">
        <w:t xml:space="preserve"> Závesný kôš iný ako kontajnerový kôš, ktorý je zavesený na háku žeriava, musí:</w:t>
      </w:r>
    </w:p>
    <w:p w14:paraId="4806A5CC" w14:textId="77777777" w:rsidR="00245238" w:rsidRPr="007A516A" w:rsidRDefault="00245238" w:rsidP="00BF7CE9">
      <w:pPr>
        <w:pStyle w:val="20-AFS-TextForeskrift"/>
        <w:numPr>
          <w:ilvl w:val="0"/>
          <w:numId w:val="72"/>
        </w:numPr>
      </w:pPr>
      <w:r w:rsidRPr="007A516A">
        <w:t>mať pevný závesný rám s okom alebo podobným rámom na pripojenie k háku, alebo</w:t>
      </w:r>
    </w:p>
    <w:p w14:paraId="42135708" w14:textId="04C89595" w:rsidR="000B2061" w:rsidRPr="007A516A" w:rsidRDefault="00245238" w:rsidP="00BF7CE9">
      <w:pPr>
        <w:pStyle w:val="20-AFS-TextForeskrift"/>
        <w:numPr>
          <w:ilvl w:val="0"/>
          <w:numId w:val="72"/>
        </w:numPr>
      </w:pPr>
      <w:r w:rsidRPr="007A516A">
        <w:t>byť zavesený na oceľových lanových popruhoch alebo reťazových popruhoch, ktoré sú bezpečne pripevnené k hornému okraju koša a ktoré majú takú dĺžku, že uhol vo vertikálnej rovine medzi jednotkami nepresahuje 90°.</w:t>
      </w:r>
    </w:p>
    <w:p w14:paraId="1E1F35B8" w14:textId="77777777" w:rsidR="00872BA4" w:rsidRPr="007A516A" w:rsidRDefault="00872BA4" w:rsidP="00872BA4">
      <w:pPr>
        <w:pStyle w:val="20-AFS-TextForeskrift"/>
      </w:pPr>
    </w:p>
    <w:p w14:paraId="7AFEA08D" w14:textId="77777777" w:rsidR="000B2061" w:rsidRPr="007A516A" w:rsidRDefault="00E47014" w:rsidP="00A73997">
      <w:pPr>
        <w:pStyle w:val="20-AFS-TextForeskrift"/>
      </w:pPr>
      <w:r w:rsidRPr="007A516A">
        <w:rPr>
          <w:rStyle w:val="19-AFS-ParagrafChar"/>
        </w:rPr>
        <w:t>§ 10</w:t>
      </w:r>
      <w:r w:rsidRPr="007A516A">
        <w:t xml:space="preserve"> Závesný kôš iný ako kontajnerový kôš musí byť navrhnutý tak, aby zabránil jeho prevráteniu alebo nakloneniu do ťažkého svahu počas práce alebo pri nastupovaní alebo vystupovaní.</w:t>
      </w:r>
    </w:p>
    <w:p w14:paraId="1562287A" w14:textId="214E6485" w:rsidR="00E47014" w:rsidRPr="007A516A" w:rsidRDefault="00E47014" w:rsidP="009822CB">
      <w:pPr>
        <w:pStyle w:val="03-AFS-Rubrik1"/>
      </w:pPr>
      <w:bookmarkStart w:id="38" w:name="_Toc132829208"/>
      <w:r w:rsidRPr="007A516A">
        <w:t>Osobitné požiadavky na závesné koše určené na použitie s vysokozdvižnými vozíkmi</w:t>
      </w:r>
      <w:bookmarkEnd w:id="38"/>
    </w:p>
    <w:p w14:paraId="71B78F7B" w14:textId="7A7BB8E0" w:rsidR="00383488" w:rsidRPr="007A516A" w:rsidRDefault="00E47014" w:rsidP="00A73997">
      <w:pPr>
        <w:pStyle w:val="20-AFS-TextForeskrift"/>
      </w:pPr>
      <w:r w:rsidRPr="007A516A">
        <w:rPr>
          <w:rStyle w:val="19-AFS-ParagrafChar"/>
        </w:rPr>
        <w:t>§ 11</w:t>
      </w:r>
      <w:r w:rsidRPr="007A516A">
        <w:t xml:space="preserve"> Závesný kôš pre vysokozdvižné vozíky musí byť navrhnutý tak, aby ho mohli niesť vidlicové ramená vysokozdvižného vozíka.</w:t>
      </w:r>
    </w:p>
    <w:p w14:paraId="77706707" w14:textId="77777777" w:rsidR="00383488" w:rsidRPr="007A516A" w:rsidRDefault="00383488" w:rsidP="00872BA4">
      <w:pPr>
        <w:pStyle w:val="20-AFS-TextForeskrift"/>
      </w:pPr>
      <w:r w:rsidRPr="007A516A">
        <w:br w:type="page"/>
      </w:r>
    </w:p>
    <w:p w14:paraId="2A08669C" w14:textId="60551F86" w:rsidR="00E47014" w:rsidRPr="007A516A" w:rsidRDefault="00E47014" w:rsidP="009822CB">
      <w:pPr>
        <w:pStyle w:val="02-AFS-RubrikKapitel"/>
      </w:pPr>
      <w:bookmarkStart w:id="39" w:name="_Toc5969546"/>
      <w:bookmarkStart w:id="40" w:name="_Toc7450053"/>
      <w:bookmarkStart w:id="41" w:name="_Toc11836396"/>
      <w:bookmarkStart w:id="42" w:name="_Toc132829209"/>
      <w:r w:rsidRPr="007A516A">
        <w:lastRenderedPageBreak/>
        <w:t>Kapitola 3 Požiadavky na výrobky týkajúce sa záchytných sietí na osobnú ochranu</w:t>
      </w:r>
      <w:bookmarkEnd w:id="39"/>
      <w:bookmarkEnd w:id="40"/>
      <w:bookmarkEnd w:id="41"/>
      <w:bookmarkEnd w:id="42"/>
    </w:p>
    <w:p w14:paraId="1F552B24" w14:textId="77777777" w:rsidR="00CA0D00" w:rsidRPr="007A516A" w:rsidRDefault="00CA0D00" w:rsidP="00D33AC0">
      <w:pPr>
        <w:pStyle w:val="50-AFS-RubrikKapitelSidhuvudDold"/>
      </w:pPr>
      <w:r w:rsidRPr="007A516A">
        <w:t>Kapitola 3</w:t>
      </w:r>
    </w:p>
    <w:p w14:paraId="2164CDF6" w14:textId="3B1A0B20" w:rsidR="00E47014" w:rsidRPr="007A516A" w:rsidRDefault="00E47014" w:rsidP="009822CB">
      <w:pPr>
        <w:pStyle w:val="03-AFS-Rubrik1"/>
      </w:pPr>
      <w:bookmarkStart w:id="43" w:name="_Toc514351179"/>
      <w:bookmarkStart w:id="44" w:name="_Toc7450054"/>
      <w:bookmarkStart w:id="45" w:name="_Toc11836397"/>
      <w:bookmarkStart w:id="46" w:name="_Toc132829210"/>
      <w:bookmarkEnd w:id="43"/>
      <w:r w:rsidRPr="007A516A">
        <w:t>Rozsah pôsobnosti</w:t>
      </w:r>
      <w:bookmarkEnd w:id="44"/>
      <w:bookmarkEnd w:id="45"/>
      <w:bookmarkEnd w:id="46"/>
    </w:p>
    <w:p w14:paraId="333E0D97" w14:textId="250F7B49" w:rsidR="00E47014" w:rsidRPr="007A516A" w:rsidRDefault="00E47014" w:rsidP="009822CB">
      <w:pPr>
        <w:pStyle w:val="04-AFS-Rubrik2"/>
      </w:pPr>
      <w:bookmarkStart w:id="47" w:name="_Toc7450055"/>
      <w:bookmarkStart w:id="48" w:name="_Toc11836398"/>
      <w:r w:rsidRPr="007A516A">
        <w:t>Výrobky</w:t>
      </w:r>
      <w:bookmarkEnd w:id="47"/>
      <w:bookmarkEnd w:id="48"/>
    </w:p>
    <w:p w14:paraId="6E9C2EAC" w14:textId="77777777" w:rsidR="000B2061" w:rsidRPr="007A516A" w:rsidRDefault="00E47014" w:rsidP="00A73997">
      <w:pPr>
        <w:pStyle w:val="20-AFS-TextForeskrift"/>
        <w:rPr>
          <w:color w:val="000000"/>
          <w:szCs w:val="22"/>
        </w:rPr>
      </w:pPr>
      <w:r w:rsidRPr="007A516A">
        <w:rPr>
          <w:rStyle w:val="19-AFS-ParagrafChar"/>
        </w:rPr>
        <w:t>§ 1</w:t>
      </w:r>
      <w:r w:rsidRPr="007A516A">
        <w:t> </w:t>
      </w:r>
      <w:r w:rsidRPr="007A516A">
        <w:rPr>
          <w:color w:val="000000"/>
        </w:rPr>
        <w:t xml:space="preserve">Požiadavky na výrobky v tejto kapitole </w:t>
      </w:r>
      <w:r w:rsidRPr="007A516A">
        <w:t>sa uplatňujú na záchytné siete na osobnú ochranu v stavebných a inžinierskych prácach.</w:t>
      </w:r>
    </w:p>
    <w:p w14:paraId="78B76DFF" w14:textId="77777777" w:rsidR="00E47014" w:rsidRPr="007A516A" w:rsidRDefault="00E47014" w:rsidP="009822CB">
      <w:pPr>
        <w:pStyle w:val="04-AFS-Rubrik2"/>
      </w:pPr>
      <w:bookmarkStart w:id="49" w:name="_Toc7450056"/>
      <w:bookmarkStart w:id="50" w:name="_Toc11836399"/>
      <w:r w:rsidRPr="007A516A">
        <w:t>Pre koho sú predpisy určené</w:t>
      </w:r>
      <w:bookmarkEnd w:id="49"/>
      <w:bookmarkEnd w:id="50"/>
    </w:p>
    <w:p w14:paraId="3003D709" w14:textId="5E39BA15" w:rsidR="000B2061" w:rsidRPr="007A516A" w:rsidRDefault="00E47014" w:rsidP="001E6498">
      <w:pPr>
        <w:pStyle w:val="20-AFS-TextForeskrift"/>
      </w:pPr>
      <w:r w:rsidRPr="007A516A">
        <w:rPr>
          <w:rStyle w:val="19-AFS-ParagrafChar"/>
        </w:rPr>
        <w:t>§ 2</w:t>
      </w:r>
      <w:r w:rsidRPr="007A516A">
        <w:t xml:space="preserve"> Subjekty, ktoré vyrábajú, dovážajú, poskytujú alebo prenajímajú záchytné siete, zabezpečia, aby výrobky boli v súlade s ustanoveniami tejto kapitoly, keď sú:</w:t>
      </w:r>
    </w:p>
    <w:p w14:paraId="1E5D3070" w14:textId="77777777" w:rsidR="000B2061" w:rsidRPr="007A516A" w:rsidRDefault="001E6498" w:rsidP="00BF7CE9">
      <w:pPr>
        <w:pStyle w:val="20-AFS-TextForeskrift"/>
        <w:numPr>
          <w:ilvl w:val="0"/>
          <w:numId w:val="57"/>
        </w:numPr>
      </w:pPr>
      <w:r w:rsidRPr="007A516A">
        <w:t>uvádzané na trh,</w:t>
      </w:r>
    </w:p>
    <w:p w14:paraId="78180D0E" w14:textId="77777777" w:rsidR="001E6498" w:rsidRPr="007A516A" w:rsidRDefault="001E6498" w:rsidP="00BF7CE9">
      <w:pPr>
        <w:pStyle w:val="20-AFS-TextForeskrift"/>
        <w:numPr>
          <w:ilvl w:val="0"/>
          <w:numId w:val="57"/>
        </w:numPr>
      </w:pPr>
      <w:r w:rsidRPr="007A516A">
        <w:t>určené na uvedenie do prevádzky,</w:t>
      </w:r>
    </w:p>
    <w:p w14:paraId="4DB9C028" w14:textId="77777777" w:rsidR="000B2061" w:rsidRPr="007A516A" w:rsidRDefault="001E6498" w:rsidP="00BF7CE9">
      <w:pPr>
        <w:pStyle w:val="20-AFS-TextForeskrift"/>
        <w:numPr>
          <w:ilvl w:val="0"/>
          <w:numId w:val="57"/>
        </w:numPr>
      </w:pPr>
      <w:r w:rsidRPr="007A516A">
        <w:t>uvedené do prevádzky výrobcom, alebo</w:t>
      </w:r>
    </w:p>
    <w:p w14:paraId="6A0D91ED" w14:textId="451052CB" w:rsidR="001E6498" w:rsidRPr="007A516A" w:rsidRDefault="001E6498" w:rsidP="00BF7CE9">
      <w:pPr>
        <w:pStyle w:val="20-AFS-TextForeskrift"/>
        <w:numPr>
          <w:ilvl w:val="0"/>
          <w:numId w:val="57"/>
        </w:numPr>
      </w:pPr>
      <w:r w:rsidRPr="007A516A">
        <w:t>vystavené na predaj.</w:t>
      </w:r>
    </w:p>
    <w:p w14:paraId="25A4114F" w14:textId="34866969" w:rsidR="00E47014" w:rsidRPr="007A516A" w:rsidRDefault="00E47014" w:rsidP="009822CB">
      <w:pPr>
        <w:pStyle w:val="03-AFS-Rubrik1"/>
      </w:pPr>
      <w:bookmarkStart w:id="51" w:name="_Toc7450057"/>
      <w:bookmarkStart w:id="52" w:name="_Toc11836400"/>
      <w:bookmarkStart w:id="53" w:name="_Toc132829211"/>
      <w:r w:rsidRPr="007A516A">
        <w:t>Vymedzenie pojmov</w:t>
      </w:r>
      <w:bookmarkEnd w:id="51"/>
      <w:bookmarkEnd w:id="52"/>
      <w:bookmarkEnd w:id="53"/>
    </w:p>
    <w:p w14:paraId="2238BFDE" w14:textId="77777777" w:rsidR="000B2061" w:rsidRPr="007A516A" w:rsidRDefault="00E47014" w:rsidP="00A73997">
      <w:pPr>
        <w:pStyle w:val="20-AFS-TextForeskrift"/>
      </w:pPr>
      <w:r w:rsidRPr="007A516A">
        <w:rPr>
          <w:rStyle w:val="19-AFS-ParagrafChar"/>
        </w:rPr>
        <w:t>§ 3</w:t>
      </w:r>
      <w:r w:rsidRPr="007A516A">
        <w:t xml:space="preserve"> Na účely tejto kapitoly má nasledujúci pojem tento význam.</w:t>
      </w:r>
    </w:p>
    <w:p w14:paraId="76257C04" w14:textId="0FDE87A5" w:rsidR="00E47014" w:rsidRPr="007A516A" w:rsidRDefault="00E47014" w:rsidP="00A73997">
      <w:pPr>
        <w:pStyle w:val="20-AFS-TextForeskrift"/>
      </w:pPr>
    </w:p>
    <w:tbl>
      <w:tblPr>
        <w:tblStyle w:val="TableGrid"/>
        <w:tblW w:w="5000" w:type="pct"/>
        <w:tblCellMar>
          <w:top w:w="28" w:type="dxa"/>
          <w:bottom w:w="28" w:type="dxa"/>
        </w:tblCellMar>
        <w:tblLook w:val="0620" w:firstRow="1" w:lastRow="0" w:firstColumn="0" w:lastColumn="0" w:noHBand="1" w:noVBand="1"/>
      </w:tblPr>
      <w:tblGrid>
        <w:gridCol w:w="2369"/>
        <w:gridCol w:w="4015"/>
      </w:tblGrid>
      <w:tr w:rsidR="00D012AB" w:rsidRPr="007A516A" w14:paraId="175705A7" w14:textId="77777777" w:rsidTr="00D012AB">
        <w:trPr>
          <w:tblHeader/>
        </w:trPr>
        <w:tc>
          <w:tcPr>
            <w:tcW w:w="2369" w:type="dxa"/>
            <w:shd w:val="clear" w:color="auto" w:fill="D9D9D9" w:themeFill="background1" w:themeFillShade="D9"/>
          </w:tcPr>
          <w:p w14:paraId="63D50A48" w14:textId="77777777" w:rsidR="00D012AB" w:rsidRPr="007A516A" w:rsidRDefault="00D012AB" w:rsidP="00781DD6">
            <w:pPr>
              <w:pStyle w:val="16-AFS-TabellhuvudDefinition"/>
            </w:pPr>
            <w:r w:rsidRPr="007A516A">
              <w:t>Pojem</w:t>
            </w:r>
          </w:p>
        </w:tc>
        <w:tc>
          <w:tcPr>
            <w:tcW w:w="4015" w:type="dxa"/>
            <w:shd w:val="clear" w:color="auto" w:fill="D9D9D9" w:themeFill="background1" w:themeFillShade="D9"/>
          </w:tcPr>
          <w:p w14:paraId="7EF85161" w14:textId="77777777" w:rsidR="00D012AB" w:rsidRPr="007A516A" w:rsidRDefault="00D012AB" w:rsidP="00781DD6">
            <w:pPr>
              <w:pStyle w:val="16-AFS-TabellhuvudDefinition"/>
            </w:pPr>
            <w:r w:rsidRPr="007A516A">
              <w:t>Význam</w:t>
            </w:r>
          </w:p>
        </w:tc>
      </w:tr>
      <w:tr w:rsidR="00D012AB" w:rsidRPr="007A516A" w14:paraId="209BC0C1" w14:textId="77777777" w:rsidTr="00D012AB">
        <w:tc>
          <w:tcPr>
            <w:tcW w:w="2369" w:type="dxa"/>
          </w:tcPr>
          <w:p w14:paraId="0080A4A0" w14:textId="5929262B" w:rsidR="00D012AB" w:rsidRPr="007A516A" w:rsidRDefault="00D012AB" w:rsidP="00A86C2B">
            <w:pPr>
              <w:pStyle w:val="23-AFS-TextDefinitioner"/>
            </w:pPr>
            <w:r w:rsidRPr="007A516A">
              <w:t>Záchytná sieť</w:t>
            </w:r>
          </w:p>
        </w:tc>
        <w:tc>
          <w:tcPr>
            <w:tcW w:w="4015" w:type="dxa"/>
          </w:tcPr>
          <w:p w14:paraId="62383024" w14:textId="0B1E0FDA" w:rsidR="00D012AB" w:rsidRPr="007A516A" w:rsidRDefault="00D012AB" w:rsidP="00A86C2B">
            <w:pPr>
              <w:pStyle w:val="23-AFS-TextDefinitioner"/>
            </w:pPr>
            <w:r w:rsidRPr="007A516A">
              <w:t>Sieť vrátane závesných zariadení, okrajových lán a montážnych lán a konzol určených na zachytenie padajúcich osôb.</w:t>
            </w:r>
          </w:p>
        </w:tc>
      </w:tr>
    </w:tbl>
    <w:p w14:paraId="06ADCDD5" w14:textId="57419333" w:rsidR="00C57D9F" w:rsidRPr="007A516A" w:rsidRDefault="00C57D9F" w:rsidP="00A73997">
      <w:pPr>
        <w:pStyle w:val="20-AFS-TextForeskrift"/>
      </w:pPr>
    </w:p>
    <w:p w14:paraId="5C9550B3" w14:textId="22B8AA3B" w:rsidR="00E47014" w:rsidRPr="007A516A" w:rsidRDefault="00E47014" w:rsidP="009822CB">
      <w:pPr>
        <w:pStyle w:val="03-AFS-Rubrik1"/>
      </w:pPr>
      <w:bookmarkStart w:id="54" w:name="_Toc7450058"/>
      <w:bookmarkStart w:id="55" w:name="_Toc11836401"/>
      <w:bookmarkStart w:id="56" w:name="_Toc132829212"/>
      <w:r w:rsidRPr="007A516A">
        <w:t>Požiadavky na výrobky</w:t>
      </w:r>
      <w:bookmarkEnd w:id="54"/>
      <w:bookmarkEnd w:id="55"/>
      <w:bookmarkEnd w:id="56"/>
    </w:p>
    <w:p w14:paraId="6745DDC2" w14:textId="3EAE0340" w:rsidR="00E47014" w:rsidRPr="007A516A" w:rsidRDefault="00E47014" w:rsidP="009822CB">
      <w:pPr>
        <w:pStyle w:val="04-AFS-Rubrik2"/>
        <w:rPr>
          <w:i/>
        </w:rPr>
      </w:pPr>
      <w:bookmarkStart w:id="57" w:name="_Toc7450059"/>
      <w:bookmarkStart w:id="58" w:name="_Toc11836402"/>
      <w:r w:rsidRPr="007A516A">
        <w:t>Návrh</w:t>
      </w:r>
      <w:bookmarkEnd w:id="57"/>
      <w:bookmarkEnd w:id="58"/>
    </w:p>
    <w:p w14:paraId="7E59498B" w14:textId="40C04B52" w:rsidR="000B2061" w:rsidRPr="007A516A" w:rsidRDefault="00E47014" w:rsidP="00A73997">
      <w:pPr>
        <w:pStyle w:val="20-AFS-TextForeskrift"/>
      </w:pPr>
      <w:r w:rsidRPr="007A516A">
        <w:rPr>
          <w:rStyle w:val="19-AFS-ParagrafChar"/>
        </w:rPr>
        <w:t>§ 4</w:t>
      </w:r>
      <w:r w:rsidRPr="007A516A">
        <w:t xml:space="preserve"> Záchytná sieť musí poskytnúť primeranú bezpečnosť osobe zachytenej pri páde. Musí byť navrhnutá a vyrobená tak, aby sa dosiahli rovnaké úrovne bezpečnosti ako požiadavky v norme </w:t>
      </w:r>
      <w:r w:rsidR="009D759F" w:rsidRPr="009D759F">
        <w:t>SS</w:t>
      </w:r>
      <w:r w:rsidR="009D759F">
        <w:t>-</w:t>
      </w:r>
      <w:r w:rsidRPr="007A516A">
        <w:t xml:space="preserve">EN 1263-1:2014 Dočasné zariadenie staveniska. Záchytné </w:t>
      </w:r>
      <w:r w:rsidRPr="007A516A">
        <w:lastRenderedPageBreak/>
        <w:t>siete. Časť 1: Bezpečnostné požiadavky, skúšobné metódy, 3. vydanie.</w:t>
      </w:r>
    </w:p>
    <w:p w14:paraId="4267532E" w14:textId="77777777" w:rsidR="006F03DF" w:rsidRPr="007A516A" w:rsidRDefault="006F03DF" w:rsidP="00A73997">
      <w:pPr>
        <w:pStyle w:val="20-AFS-TextForeskrift"/>
      </w:pPr>
    </w:p>
    <w:p w14:paraId="10EEE4F4" w14:textId="77777777" w:rsidR="00E47014" w:rsidRPr="007A516A" w:rsidRDefault="00E47014" w:rsidP="00A73997">
      <w:pPr>
        <w:pStyle w:val="20-AFS-TextForeskrift"/>
      </w:pPr>
      <w:r w:rsidRPr="007A516A">
        <w:t>Sieť musí obsahovať názov alebo logo výrobcu alebo dovozcu, ako aj rok a mesiac výroby.</w:t>
      </w:r>
    </w:p>
    <w:p w14:paraId="37D224EE" w14:textId="77777777" w:rsidR="00E47014" w:rsidRPr="007A516A" w:rsidRDefault="00E47014" w:rsidP="009822CB">
      <w:pPr>
        <w:pStyle w:val="04-AFS-Rubrik2"/>
      </w:pPr>
      <w:bookmarkStart w:id="59" w:name="_Toc7450060"/>
      <w:bookmarkStart w:id="60" w:name="_Toc11836403"/>
      <w:r w:rsidRPr="007A516A">
        <w:t>Pokyny</w:t>
      </w:r>
      <w:bookmarkEnd w:id="59"/>
      <w:bookmarkEnd w:id="60"/>
    </w:p>
    <w:p w14:paraId="13DF9275" w14:textId="677633E2" w:rsidR="00E47014" w:rsidRPr="007A516A" w:rsidRDefault="00E47014" w:rsidP="00A73997">
      <w:pPr>
        <w:pStyle w:val="20-AFS-TextForeskrift"/>
      </w:pPr>
      <w:r w:rsidRPr="007A516A">
        <w:rPr>
          <w:rStyle w:val="19-AFS-ParagrafChar"/>
        </w:rPr>
        <w:t>§ 5</w:t>
      </w:r>
      <w:r w:rsidRPr="007A516A">
        <w:t xml:space="preserve"> K záchytnej sieti musia byť priložené pokyny vo švédčine, v ktorých sa opisuje, ako sa má sieť</w:t>
      </w:r>
    </w:p>
    <w:p w14:paraId="03025DBC" w14:textId="77777777" w:rsidR="000B2061" w:rsidRPr="007A516A" w:rsidRDefault="00E47014" w:rsidP="00BF7CE9">
      <w:pPr>
        <w:pStyle w:val="20-AFS-TextForeskrift"/>
        <w:numPr>
          <w:ilvl w:val="0"/>
          <w:numId w:val="43"/>
        </w:numPr>
      </w:pPr>
      <w:r w:rsidRPr="007A516A">
        <w:t>namontovať,</w:t>
      </w:r>
    </w:p>
    <w:p w14:paraId="0CD2B6DD" w14:textId="77777777" w:rsidR="000B2061" w:rsidRPr="007A516A" w:rsidRDefault="00E47014" w:rsidP="00BF7CE9">
      <w:pPr>
        <w:pStyle w:val="20-AFS-TextForeskrift"/>
        <w:numPr>
          <w:ilvl w:val="0"/>
          <w:numId w:val="43"/>
        </w:numPr>
      </w:pPr>
      <w:r w:rsidRPr="007A516A">
        <w:t>používať,</w:t>
      </w:r>
    </w:p>
    <w:p w14:paraId="0ABDED4B" w14:textId="77777777" w:rsidR="000B2061" w:rsidRPr="007A516A" w:rsidRDefault="00E47014" w:rsidP="00BF7CE9">
      <w:pPr>
        <w:pStyle w:val="20-AFS-TextForeskrift"/>
        <w:numPr>
          <w:ilvl w:val="0"/>
          <w:numId w:val="43"/>
        </w:numPr>
      </w:pPr>
      <w:r w:rsidRPr="007A516A">
        <w:t>odstrániť,</w:t>
      </w:r>
    </w:p>
    <w:p w14:paraId="334518C6" w14:textId="77777777" w:rsidR="000B2061" w:rsidRPr="007A516A" w:rsidRDefault="00E47014" w:rsidP="00BF7CE9">
      <w:pPr>
        <w:pStyle w:val="20-AFS-TextForeskrift"/>
        <w:numPr>
          <w:ilvl w:val="0"/>
          <w:numId w:val="43"/>
        </w:numPr>
      </w:pPr>
      <w:r w:rsidRPr="007A516A">
        <w:t>skladovať,</w:t>
      </w:r>
    </w:p>
    <w:p w14:paraId="7CD439E6" w14:textId="77777777" w:rsidR="000B2061" w:rsidRPr="007A516A" w:rsidRDefault="00E47014" w:rsidP="00BF7CE9">
      <w:pPr>
        <w:pStyle w:val="20-AFS-TextForeskrift"/>
        <w:numPr>
          <w:ilvl w:val="0"/>
          <w:numId w:val="43"/>
        </w:numPr>
      </w:pPr>
      <w:r w:rsidRPr="007A516A">
        <w:t>udržiavať a</w:t>
      </w:r>
    </w:p>
    <w:p w14:paraId="74BE1AEC" w14:textId="77777777" w:rsidR="000B2061" w:rsidRPr="007A516A" w:rsidRDefault="00E47014" w:rsidP="00BF7CE9">
      <w:pPr>
        <w:pStyle w:val="20-AFS-TextForeskrift"/>
        <w:numPr>
          <w:ilvl w:val="0"/>
          <w:numId w:val="43"/>
        </w:numPr>
      </w:pPr>
      <w:r w:rsidRPr="007A516A">
        <w:t>kontrolovať.</w:t>
      </w:r>
    </w:p>
    <w:p w14:paraId="3C1BBF01" w14:textId="77777777" w:rsidR="00E47014" w:rsidRPr="007A516A" w:rsidRDefault="00E47014" w:rsidP="00A73997">
      <w:pPr>
        <w:pStyle w:val="20-AFS-TextForeskrift"/>
      </w:pPr>
    </w:p>
    <w:p w14:paraId="0F7B592A" w14:textId="0501D95E" w:rsidR="00E47014" w:rsidRPr="007A516A" w:rsidRDefault="00E47014" w:rsidP="00A73997">
      <w:pPr>
        <w:pStyle w:val="20-AFS-TextForeskrift"/>
      </w:pPr>
      <w:r w:rsidRPr="007A516A">
        <w:t>Pokyny obsahujú aj výstražné informácie o všetkom, čo môže narušiť výkonnosť siete, a o podmienkach zneškodnenia.</w:t>
      </w:r>
    </w:p>
    <w:p w14:paraId="0A1864E5" w14:textId="77777777" w:rsidR="00E47014" w:rsidRPr="007A516A" w:rsidRDefault="00E47014" w:rsidP="00A73997">
      <w:pPr>
        <w:pStyle w:val="20-AFS-TextForeskrift"/>
        <w:rPr>
          <w:b/>
          <w:sz w:val="18"/>
          <w:szCs w:val="18"/>
        </w:rPr>
      </w:pPr>
    </w:p>
    <w:p w14:paraId="64E3675A" w14:textId="15E1D89B" w:rsidR="00E47014" w:rsidRPr="007A516A" w:rsidRDefault="000A4F11" w:rsidP="00A73997">
      <w:pPr>
        <w:pStyle w:val="20-AFS-TextForeskrift"/>
      </w:pPr>
      <w:r w:rsidRPr="007A516A">
        <w:t>Pokyny na montáž musia obsahovať informácie aspoň o:</w:t>
      </w:r>
    </w:p>
    <w:p w14:paraId="0300D073" w14:textId="77777777" w:rsidR="00E47014" w:rsidRPr="007A516A" w:rsidRDefault="000A4F11" w:rsidP="00BF7CE9">
      <w:pPr>
        <w:pStyle w:val="20-AFS-TextForeskrift"/>
        <w:numPr>
          <w:ilvl w:val="0"/>
          <w:numId w:val="44"/>
        </w:numPr>
        <w:rPr>
          <w:szCs w:val="22"/>
        </w:rPr>
      </w:pPr>
      <w:r w:rsidRPr="007A516A">
        <w:t>maximálnej výške pádu pre jednotlivé časti siete,</w:t>
      </w:r>
    </w:p>
    <w:p w14:paraId="51497CB4" w14:textId="77777777" w:rsidR="00E47014" w:rsidRPr="007A516A" w:rsidRDefault="000A4F11" w:rsidP="00BF7CE9">
      <w:pPr>
        <w:pStyle w:val="20-AFS-TextForeskrift"/>
        <w:numPr>
          <w:ilvl w:val="0"/>
          <w:numId w:val="44"/>
        </w:numPr>
        <w:rPr>
          <w:szCs w:val="22"/>
        </w:rPr>
      </w:pPr>
      <w:r w:rsidRPr="007A516A">
        <w:t>minimálnej svetlej výške pod sieťou,</w:t>
      </w:r>
    </w:p>
    <w:p w14:paraId="0B41F6B0" w14:textId="77777777" w:rsidR="00E47014" w:rsidRPr="007A516A" w:rsidRDefault="000A4F11" w:rsidP="00BF7CE9">
      <w:pPr>
        <w:pStyle w:val="20-AFS-TextForeskrift"/>
        <w:numPr>
          <w:ilvl w:val="0"/>
          <w:numId w:val="44"/>
        </w:numPr>
        <w:rPr>
          <w:szCs w:val="22"/>
        </w:rPr>
      </w:pPr>
      <w:r w:rsidRPr="007A516A">
        <w:t>požadovaných kotviacich silách a</w:t>
      </w:r>
    </w:p>
    <w:p w14:paraId="7CA17AA0" w14:textId="77777777" w:rsidR="00E47014" w:rsidRPr="007A516A" w:rsidRDefault="000A4F11" w:rsidP="00BF7CE9">
      <w:pPr>
        <w:pStyle w:val="20-AFS-TextForeskrift"/>
        <w:numPr>
          <w:ilvl w:val="0"/>
          <w:numId w:val="44"/>
        </w:numPr>
        <w:rPr>
          <w:szCs w:val="22"/>
        </w:rPr>
      </w:pPr>
      <w:r w:rsidRPr="007A516A">
        <w:t>tom, ako je možné sieť spojiť.</w:t>
      </w:r>
    </w:p>
    <w:p w14:paraId="59EA5145" w14:textId="77777777" w:rsidR="00E47014" w:rsidRPr="007A516A" w:rsidRDefault="00E47014" w:rsidP="00A73997">
      <w:pPr>
        <w:pStyle w:val="20-AFS-TextForeskrift"/>
      </w:pPr>
    </w:p>
    <w:p w14:paraId="0D3CBBBB" w14:textId="77777777" w:rsidR="00E47014" w:rsidRPr="007A516A" w:rsidRDefault="00E47014" w:rsidP="009822CB">
      <w:pPr>
        <w:pStyle w:val="15-AFS-RubrikAllmannaRad"/>
      </w:pPr>
      <w:r w:rsidRPr="007A516A">
        <w:t>Všeobecné odporúčanie</w:t>
      </w:r>
    </w:p>
    <w:p w14:paraId="6DFAAB7B" w14:textId="77777777" w:rsidR="00E47014" w:rsidRPr="007A516A" w:rsidRDefault="00E47014" w:rsidP="00A73997">
      <w:pPr>
        <w:pStyle w:val="21-AFS-TextAllmannaRad"/>
      </w:pPr>
      <w:r w:rsidRPr="007A516A">
        <w:t>Vysoké alebo nízke teploty a chemikálie sú príkladmi vecí, ktoré môžu zhoršiť výkonnosť siete.</w:t>
      </w:r>
    </w:p>
    <w:p w14:paraId="1A9641E9" w14:textId="77777777" w:rsidR="00E47014" w:rsidRPr="007A516A" w:rsidRDefault="00E47014" w:rsidP="009822CB">
      <w:pPr>
        <w:pStyle w:val="04-AFS-Rubrik2"/>
      </w:pPr>
      <w:bookmarkStart w:id="61" w:name="_Toc7450061"/>
      <w:bookmarkStart w:id="62" w:name="_Toc11836404"/>
      <w:r w:rsidRPr="007A516A">
        <w:t>Kontrola</w:t>
      </w:r>
      <w:bookmarkEnd w:id="61"/>
      <w:bookmarkEnd w:id="62"/>
    </w:p>
    <w:p w14:paraId="116B45D7" w14:textId="77777777" w:rsidR="00E47014" w:rsidRPr="007A516A" w:rsidRDefault="00E47014" w:rsidP="00A73997">
      <w:pPr>
        <w:pStyle w:val="20-AFS-TextForeskrift"/>
      </w:pPr>
      <w:r w:rsidRPr="007A516A">
        <w:rPr>
          <w:rStyle w:val="19-AFS-ParagrafChar"/>
        </w:rPr>
        <w:t>§ 6</w:t>
      </w:r>
      <w:r w:rsidRPr="007A516A">
        <w:t xml:space="preserve"> Ak má záchytná sieť jedno alebo viacero skúšobných lán na kontrolu stavu siete, musia byť z rovnakej výrobnej dávky ako laná v sieti. V pokynoch sa uvedie, kedy a ako sa majú skúšať skúšobné laná v ťahu a ako sa majú výsledky interpretovať s cieľom posúdiť stav záchytnej siete.</w:t>
      </w:r>
    </w:p>
    <w:p w14:paraId="5B62F370" w14:textId="77777777" w:rsidR="00E47014" w:rsidRPr="007A516A" w:rsidRDefault="00E47014" w:rsidP="00A73997">
      <w:pPr>
        <w:pStyle w:val="20-AFS-TextForeskrift"/>
      </w:pPr>
    </w:p>
    <w:p w14:paraId="7E220193" w14:textId="79C0824E" w:rsidR="00383488" w:rsidRPr="007A516A" w:rsidRDefault="002D5B4F" w:rsidP="00A73997">
      <w:pPr>
        <w:pStyle w:val="20-AFS-TextForeskrift"/>
      </w:pPr>
      <w:r w:rsidRPr="007A516A">
        <w:lastRenderedPageBreak/>
        <w:t>V prípade záchytnej siete bez skúšobných lán sa v pokynoch uvedie, kedy sieť už neposkytuje primeranú ochranu.</w:t>
      </w:r>
    </w:p>
    <w:p w14:paraId="6953E0F2" w14:textId="77777777" w:rsidR="00383488" w:rsidRPr="007A516A" w:rsidRDefault="00383488" w:rsidP="00872BA4">
      <w:pPr>
        <w:pStyle w:val="20-AFS-TextForeskrift"/>
      </w:pPr>
      <w:r w:rsidRPr="007A516A">
        <w:br w:type="page"/>
      </w:r>
    </w:p>
    <w:p w14:paraId="79A36833" w14:textId="354C56D3" w:rsidR="00E47014" w:rsidRPr="007A516A" w:rsidRDefault="00E47014" w:rsidP="00F011AE">
      <w:pPr>
        <w:pStyle w:val="02-AFS-RubrikKapitel"/>
      </w:pPr>
      <w:bookmarkStart w:id="63" w:name="_Toc5969547"/>
      <w:bookmarkStart w:id="64" w:name="_Toc7450062"/>
      <w:bookmarkStart w:id="65" w:name="_Toc11836405"/>
      <w:bookmarkStart w:id="66" w:name="_Toc132829213"/>
      <w:r w:rsidRPr="007A516A">
        <w:lastRenderedPageBreak/>
        <w:t>Kapitola 4 Požiadavky na výrobky týkajúce sa rebríkov a podpier</w:t>
      </w:r>
      <w:bookmarkEnd w:id="63"/>
      <w:bookmarkEnd w:id="64"/>
      <w:bookmarkEnd w:id="65"/>
      <w:bookmarkEnd w:id="66"/>
    </w:p>
    <w:p w14:paraId="0CE159DA" w14:textId="77777777" w:rsidR="00F058BA" w:rsidRPr="007A516A" w:rsidRDefault="00F058BA" w:rsidP="00FA3E40">
      <w:r w:rsidRPr="007A516A">
        <w:t>Kapitola 4</w:t>
      </w:r>
    </w:p>
    <w:p w14:paraId="3C40B445" w14:textId="77777777" w:rsidR="00E47014" w:rsidRPr="007A516A" w:rsidRDefault="00E47014" w:rsidP="00F011AE">
      <w:pPr>
        <w:pStyle w:val="03-AFS-Rubrik1"/>
      </w:pPr>
      <w:bookmarkStart w:id="67" w:name="_Toc514351183"/>
      <w:bookmarkStart w:id="68" w:name="_Toc11836406"/>
      <w:bookmarkStart w:id="69" w:name="_Toc132829214"/>
      <w:bookmarkStart w:id="70" w:name="_Toc7450063"/>
      <w:bookmarkEnd w:id="67"/>
      <w:r w:rsidRPr="007A516A">
        <w:t>Rozsah pôsobnosti</w:t>
      </w:r>
      <w:bookmarkEnd w:id="68"/>
      <w:bookmarkEnd w:id="69"/>
    </w:p>
    <w:p w14:paraId="19509E20" w14:textId="77777777" w:rsidR="00E47014" w:rsidRPr="007A516A" w:rsidRDefault="00E47014" w:rsidP="00F011AE">
      <w:pPr>
        <w:pStyle w:val="04-AFS-Rubrik2"/>
      </w:pPr>
      <w:bookmarkStart w:id="71" w:name="_Toc11836407"/>
      <w:r w:rsidRPr="007A516A">
        <w:t>Výrobky</w:t>
      </w:r>
      <w:bookmarkEnd w:id="71"/>
    </w:p>
    <w:bookmarkEnd w:id="70"/>
    <w:p w14:paraId="44CEEA0C" w14:textId="77777777" w:rsidR="00E47014" w:rsidRPr="007A516A" w:rsidRDefault="00E47014" w:rsidP="00A73997">
      <w:pPr>
        <w:pStyle w:val="20-AFS-TextForeskrift"/>
      </w:pPr>
      <w:r w:rsidRPr="007A516A">
        <w:rPr>
          <w:rStyle w:val="19-AFS-ParagrafChar"/>
        </w:rPr>
        <w:t>§ 1</w:t>
      </w:r>
      <w:r w:rsidRPr="007A516A">
        <w:t xml:space="preserve"> Požiadavky na výrobky tejto kapitoly sa vzťahujú na prenosné rebríky a podpery.</w:t>
      </w:r>
    </w:p>
    <w:p w14:paraId="50F59F95" w14:textId="77777777" w:rsidR="00E47014" w:rsidRPr="007A516A" w:rsidRDefault="00E47014" w:rsidP="00A73997">
      <w:pPr>
        <w:pStyle w:val="20-AFS-TextForeskrift"/>
      </w:pPr>
    </w:p>
    <w:p w14:paraId="79F7ED12" w14:textId="77777777" w:rsidR="00E47014" w:rsidRPr="007A516A" w:rsidRDefault="00C3288D" w:rsidP="00A73997">
      <w:pPr>
        <w:pStyle w:val="20-AFS-TextForeskrift"/>
      </w:pPr>
      <w:r w:rsidRPr="007A516A">
        <w:t>Požiadavky uvedené v § 5 a § 7 – § 9 sa vzťahujú len na rebríky a podpery, z ktorých bolo vyrobených viac ako 20 kusov.</w:t>
      </w:r>
    </w:p>
    <w:p w14:paraId="374EB27E" w14:textId="77777777" w:rsidR="00E47014" w:rsidRPr="007A516A" w:rsidRDefault="00E47014" w:rsidP="00F011AE">
      <w:pPr>
        <w:pStyle w:val="04-AFS-Rubrik2"/>
      </w:pPr>
      <w:bookmarkStart w:id="72" w:name="_Toc11836408"/>
      <w:r w:rsidRPr="007A516A">
        <w:t>Pre koho sú predpisy určené</w:t>
      </w:r>
      <w:bookmarkEnd w:id="72"/>
    </w:p>
    <w:p w14:paraId="6122556D" w14:textId="05742936" w:rsidR="000B2061" w:rsidRPr="007A516A" w:rsidRDefault="00E47014" w:rsidP="00A73997">
      <w:pPr>
        <w:pStyle w:val="20-AFS-TextForeskrift"/>
      </w:pPr>
      <w:r w:rsidRPr="007A516A">
        <w:rPr>
          <w:rStyle w:val="19-AFS-ParagrafChar"/>
        </w:rPr>
        <w:t>§ 2</w:t>
      </w:r>
      <w:r w:rsidRPr="007A516A">
        <w:t xml:space="preserve"> Subjekty, ktoré vyrábajú, dovážajú, poskytujú alebo prenajímajú rebríky a podpery, zabezpečia, aby výrobky boli v súlade s ustanoveniami tejto kapitoly, keď sú:</w:t>
      </w:r>
    </w:p>
    <w:p w14:paraId="7D3425A3" w14:textId="77777777" w:rsidR="000B2061" w:rsidRPr="007A516A" w:rsidRDefault="00895CF9" w:rsidP="00BF7CE9">
      <w:pPr>
        <w:pStyle w:val="20-AFS-TextForeskrift"/>
        <w:numPr>
          <w:ilvl w:val="0"/>
          <w:numId w:val="58"/>
        </w:numPr>
      </w:pPr>
      <w:r w:rsidRPr="007A516A">
        <w:t>uvádzané na trh,</w:t>
      </w:r>
    </w:p>
    <w:p w14:paraId="5494E5C2" w14:textId="77777777" w:rsidR="00895CF9" w:rsidRPr="007A516A" w:rsidRDefault="00895CF9" w:rsidP="00BF7CE9">
      <w:pPr>
        <w:pStyle w:val="20-AFS-TextForeskrift"/>
        <w:numPr>
          <w:ilvl w:val="0"/>
          <w:numId w:val="58"/>
        </w:numPr>
      </w:pPr>
      <w:r w:rsidRPr="007A516A">
        <w:t>určené na uvedenie do prevádzky,</w:t>
      </w:r>
    </w:p>
    <w:p w14:paraId="6F3F33F1" w14:textId="77777777" w:rsidR="000B2061" w:rsidRPr="007A516A" w:rsidRDefault="00895CF9" w:rsidP="00BF7CE9">
      <w:pPr>
        <w:pStyle w:val="20-AFS-TextForeskrift"/>
        <w:numPr>
          <w:ilvl w:val="0"/>
          <w:numId w:val="58"/>
        </w:numPr>
      </w:pPr>
      <w:r w:rsidRPr="007A516A">
        <w:t>uvedené do prevádzky výrobcom, alebo</w:t>
      </w:r>
    </w:p>
    <w:p w14:paraId="66B8970A" w14:textId="77777777" w:rsidR="00895CF9" w:rsidRPr="007A516A" w:rsidRDefault="00895CF9" w:rsidP="00BF7CE9">
      <w:pPr>
        <w:pStyle w:val="20-AFS-TextForeskrift"/>
        <w:numPr>
          <w:ilvl w:val="0"/>
          <w:numId w:val="58"/>
        </w:numPr>
      </w:pPr>
      <w:r w:rsidRPr="007A516A">
        <w:t>vystavené na predaj.</w:t>
      </w:r>
    </w:p>
    <w:p w14:paraId="52874973" w14:textId="77777777" w:rsidR="00E47014" w:rsidRPr="007A516A" w:rsidRDefault="00E47014" w:rsidP="004562E8">
      <w:pPr>
        <w:pStyle w:val="20-AFS-TextForeskrift"/>
      </w:pPr>
    </w:p>
    <w:p w14:paraId="2B19B36B" w14:textId="5CFB6F16" w:rsidR="00D202C5" w:rsidRPr="007A516A" w:rsidRDefault="00C3288D" w:rsidP="004562E8">
      <w:pPr>
        <w:pStyle w:val="20-AFS-TextForeskrift"/>
      </w:pPr>
      <w:r w:rsidRPr="007A516A">
        <w:t>Požiadavky v § 5 – § 8 sa nevzťahujú na rebríky alebo podpery, ktoré výrobca uviedol do prevádzky.</w:t>
      </w:r>
    </w:p>
    <w:p w14:paraId="34E18E0A" w14:textId="77777777" w:rsidR="001529A2" w:rsidRPr="007A516A" w:rsidRDefault="001529A2" w:rsidP="004562E8">
      <w:pPr>
        <w:pStyle w:val="20-AFS-TextForeskrift"/>
      </w:pPr>
    </w:p>
    <w:p w14:paraId="1404E644" w14:textId="65BCB83C" w:rsidR="00E47014" w:rsidRPr="007A516A" w:rsidRDefault="00E47014" w:rsidP="004562E8">
      <w:pPr>
        <w:pStyle w:val="20-AFS-TextForeskrift"/>
      </w:pPr>
      <w:r w:rsidRPr="007A516A">
        <w:t>Subjekty, ktoré vykonávajú typové skúšky rebríkov alebo podpier, podliehajú § 6 – § 8.</w:t>
      </w:r>
    </w:p>
    <w:p w14:paraId="1B0282BE" w14:textId="5B7A7C89" w:rsidR="00E47014" w:rsidRPr="007A516A" w:rsidRDefault="00E47014" w:rsidP="00F011AE">
      <w:pPr>
        <w:pStyle w:val="03-AFS-Rubrik1"/>
      </w:pPr>
      <w:bookmarkStart w:id="73" w:name="_Toc7450064"/>
      <w:bookmarkStart w:id="74" w:name="_Toc11836409"/>
      <w:bookmarkStart w:id="75" w:name="_Toc132829215"/>
      <w:r w:rsidRPr="007A516A">
        <w:t>Vymedzenie pojmov</w:t>
      </w:r>
      <w:bookmarkEnd w:id="73"/>
      <w:bookmarkEnd w:id="74"/>
      <w:bookmarkEnd w:id="75"/>
    </w:p>
    <w:p w14:paraId="4A5E63CD" w14:textId="77777777" w:rsidR="00E47014" w:rsidRPr="007A516A" w:rsidRDefault="00E47014" w:rsidP="003B7EB8">
      <w:pPr>
        <w:pStyle w:val="20-AFS-TextForeskrift"/>
      </w:pPr>
      <w:r w:rsidRPr="007A516A">
        <w:rPr>
          <w:rStyle w:val="19-AFS-ParagrafChar"/>
        </w:rPr>
        <w:t>§ 3</w:t>
      </w:r>
      <w:r w:rsidRPr="007A516A">
        <w:t xml:space="preserve"> V tejto kapitole a súvisiacich dodatkoch majú nasledujúce pojmy tieto významy.</w:t>
      </w:r>
    </w:p>
    <w:p w14:paraId="222792D4" w14:textId="4C2F2BF8" w:rsidR="00E47014" w:rsidRPr="007A516A" w:rsidRDefault="00E47014" w:rsidP="003B7EB8">
      <w:pPr>
        <w:pStyle w:val="20-AFS-TextForeskrift"/>
      </w:pPr>
    </w:p>
    <w:tbl>
      <w:tblPr>
        <w:tblStyle w:val="TableGrid"/>
        <w:tblW w:w="5000" w:type="pct"/>
        <w:tblCellMar>
          <w:top w:w="28" w:type="dxa"/>
          <w:bottom w:w="28" w:type="dxa"/>
        </w:tblCellMar>
        <w:tblLook w:val="0620" w:firstRow="1" w:lastRow="0" w:firstColumn="0" w:lastColumn="0" w:noHBand="1" w:noVBand="1"/>
      </w:tblPr>
      <w:tblGrid>
        <w:gridCol w:w="2369"/>
        <w:gridCol w:w="4015"/>
      </w:tblGrid>
      <w:tr w:rsidR="00463A34" w:rsidRPr="007A516A" w14:paraId="2F30B36E" w14:textId="77777777" w:rsidTr="00781DD6">
        <w:trPr>
          <w:tblHeader/>
        </w:trPr>
        <w:tc>
          <w:tcPr>
            <w:tcW w:w="2369" w:type="dxa"/>
            <w:shd w:val="clear" w:color="auto" w:fill="D9D9D9" w:themeFill="background1" w:themeFillShade="D9"/>
          </w:tcPr>
          <w:p w14:paraId="51F6DD95" w14:textId="77777777" w:rsidR="00463A34" w:rsidRPr="007A516A" w:rsidRDefault="00463A34" w:rsidP="00781DD6">
            <w:pPr>
              <w:pStyle w:val="16-AFS-TabellhuvudDefinition"/>
            </w:pPr>
            <w:r w:rsidRPr="007A516A">
              <w:t>Pojem</w:t>
            </w:r>
          </w:p>
        </w:tc>
        <w:tc>
          <w:tcPr>
            <w:tcW w:w="4015" w:type="dxa"/>
            <w:shd w:val="clear" w:color="auto" w:fill="D9D9D9" w:themeFill="background1" w:themeFillShade="D9"/>
          </w:tcPr>
          <w:p w14:paraId="069F7AA5" w14:textId="77777777" w:rsidR="00463A34" w:rsidRPr="007A516A" w:rsidRDefault="00463A34" w:rsidP="00781DD6">
            <w:pPr>
              <w:pStyle w:val="16-AFS-TabellhuvudDefinition"/>
            </w:pPr>
            <w:r w:rsidRPr="007A516A">
              <w:t>Význam</w:t>
            </w:r>
          </w:p>
        </w:tc>
      </w:tr>
      <w:tr w:rsidR="00463A34" w:rsidRPr="007A516A" w14:paraId="112B7053" w14:textId="77777777" w:rsidTr="00781DD6">
        <w:tc>
          <w:tcPr>
            <w:tcW w:w="2369" w:type="dxa"/>
          </w:tcPr>
          <w:p w14:paraId="7A60523B" w14:textId="1A9826B5" w:rsidR="00463A34" w:rsidRPr="007A516A" w:rsidRDefault="00463A34" w:rsidP="00A86C2B">
            <w:pPr>
              <w:pStyle w:val="23-AFS-TextDefinitioner"/>
            </w:pPr>
            <w:r w:rsidRPr="007A516A">
              <w:t>Podpera</w:t>
            </w:r>
          </w:p>
        </w:tc>
        <w:tc>
          <w:tcPr>
            <w:tcW w:w="4015" w:type="dxa"/>
          </w:tcPr>
          <w:p w14:paraId="5C3FA861" w14:textId="75F7F156" w:rsidR="00463A34" w:rsidRPr="007A516A" w:rsidRDefault="00463A34" w:rsidP="00A86C2B">
            <w:pPr>
              <w:pStyle w:val="23-AFS-TextDefinitioner"/>
            </w:pPr>
            <w:r w:rsidRPr="007A516A">
              <w:t xml:space="preserve">Voľne stojaca pracovná plošina so schodmi, kde výška plošiny nie je </w:t>
            </w:r>
            <w:r w:rsidRPr="007A516A">
              <w:lastRenderedPageBreak/>
              <w:t>väčšia ako 1 250 mm a strany plošiny nie sú menšie ako 600 mm a 250 mm.</w:t>
            </w:r>
          </w:p>
        </w:tc>
      </w:tr>
      <w:tr w:rsidR="00463A34" w:rsidRPr="007A516A" w14:paraId="238AF8FF" w14:textId="77777777" w:rsidTr="00781DD6">
        <w:tc>
          <w:tcPr>
            <w:tcW w:w="2369" w:type="dxa"/>
          </w:tcPr>
          <w:p w14:paraId="4460F1BC" w14:textId="3AD6177E" w:rsidR="00463A34" w:rsidRPr="007A516A" w:rsidRDefault="007F5106" w:rsidP="00A86C2B">
            <w:pPr>
              <w:pStyle w:val="23-AFS-TextDefinitioner"/>
            </w:pPr>
            <w:r w:rsidRPr="007A516A">
              <w:lastRenderedPageBreak/>
              <w:t>Zamestnaný</w:t>
            </w:r>
          </w:p>
        </w:tc>
        <w:tc>
          <w:tcPr>
            <w:tcW w:w="4015" w:type="dxa"/>
          </w:tcPr>
          <w:p w14:paraId="2F36C3AF" w14:textId="77777777" w:rsidR="007F5106" w:rsidRPr="007A516A" w:rsidRDefault="007F5106" w:rsidP="007F5106">
            <w:pPr>
              <w:pStyle w:val="23-AFS-TextDefinitioner"/>
            </w:pPr>
            <w:r w:rsidRPr="007A516A">
              <w:t>zahŕňa pracovníkov na plný a čiastočný úväzok:</w:t>
            </w:r>
          </w:p>
          <w:p w14:paraId="4B405C40" w14:textId="77777777" w:rsidR="007F5106" w:rsidRPr="007A516A" w:rsidRDefault="007F5106" w:rsidP="007F5106">
            <w:pPr>
              <w:pStyle w:val="23-AFS-TextDefinitioner"/>
              <w:numPr>
                <w:ilvl w:val="0"/>
                <w:numId w:val="83"/>
              </w:numPr>
            </w:pPr>
            <w:r w:rsidRPr="007A516A">
              <w:t>zamestnaných pracovníkov a</w:t>
            </w:r>
          </w:p>
          <w:p w14:paraId="7A0DB451" w14:textId="23D6D6AB" w:rsidR="00463A34" w:rsidRPr="007A516A" w:rsidRDefault="007F5106" w:rsidP="007F5106">
            <w:pPr>
              <w:pStyle w:val="23-AFS-TextDefinitioner"/>
              <w:numPr>
                <w:ilvl w:val="0"/>
                <w:numId w:val="83"/>
              </w:numPr>
            </w:pPr>
            <w:r w:rsidRPr="007A516A">
              <w:t>dočasných pracovníkov (pozri kapitolu 3 § 12 zákona o pracovnom prostredí [1977:1160)].</w:t>
            </w:r>
          </w:p>
          <w:p w14:paraId="7ACB9350" w14:textId="77777777" w:rsidR="00463A34" w:rsidRPr="007A516A" w:rsidRDefault="00463A34" w:rsidP="00A86C2B">
            <w:pPr>
              <w:pStyle w:val="23-AFS-TextDefinitioner"/>
            </w:pPr>
          </w:p>
          <w:p w14:paraId="522F715A" w14:textId="77777777" w:rsidR="007F5106" w:rsidRPr="007A516A" w:rsidRDefault="007F5106" w:rsidP="007F5106">
            <w:pPr>
              <w:pStyle w:val="23-AFS-TextDefinitioner"/>
            </w:pPr>
            <w:r w:rsidRPr="007A516A">
              <w:t>V prípade podnikov bez zamestnancov (pozri kapitolu 3 § 5 zákona o pracovnom prostredí) pojem zamestnaný bez ohľadu na to, či pracujú na plný alebo čiastočný úväzok, znamená:</w:t>
            </w:r>
          </w:p>
          <w:p w14:paraId="62896793" w14:textId="77777777" w:rsidR="007F5106" w:rsidRPr="007A516A" w:rsidRDefault="007F5106" w:rsidP="007F5106">
            <w:pPr>
              <w:pStyle w:val="23-AFS-TextDefinitioner"/>
              <w:numPr>
                <w:ilvl w:val="0"/>
                <w:numId w:val="84"/>
              </w:numPr>
            </w:pPr>
            <w:r w:rsidRPr="007A516A">
              <w:t>osoby prevádzkujúce podnik a</w:t>
            </w:r>
          </w:p>
          <w:p w14:paraId="4C576DA9" w14:textId="77777777" w:rsidR="007F5106" w:rsidRPr="007A516A" w:rsidRDefault="007F5106" w:rsidP="007F5106">
            <w:pPr>
              <w:pStyle w:val="23-AFS-TextDefinitioner"/>
              <w:numPr>
                <w:ilvl w:val="0"/>
                <w:numId w:val="84"/>
              </w:numPr>
            </w:pPr>
            <w:r w:rsidRPr="007A516A">
              <w:t>dočasní pracovníci.</w:t>
            </w:r>
          </w:p>
          <w:p w14:paraId="1C48A7AB" w14:textId="77777777" w:rsidR="00463A34" w:rsidRPr="007A516A" w:rsidRDefault="00463A34" w:rsidP="00A86C2B">
            <w:pPr>
              <w:pStyle w:val="23-AFS-TextDefinitioner"/>
            </w:pPr>
          </w:p>
          <w:p w14:paraId="5626A4BE" w14:textId="3DC8ED44" w:rsidR="00463A34" w:rsidRPr="007A516A" w:rsidRDefault="007F5106" w:rsidP="00A86C2B">
            <w:pPr>
              <w:pStyle w:val="23-AFS-TextDefinitioner"/>
            </w:pPr>
            <w:r w:rsidRPr="007A516A">
              <w:t>Osobné identifikačné číslo príslušnej fyzickej osoby alebo identifikačné číslo právnickej osoby určuje, ktoré osoby sa majú považovať za osoby zapojené do podniku.</w:t>
            </w:r>
          </w:p>
        </w:tc>
      </w:tr>
      <w:tr w:rsidR="00463A34" w:rsidRPr="007A516A" w14:paraId="03A3FEEE" w14:textId="77777777" w:rsidTr="00781DD6">
        <w:tc>
          <w:tcPr>
            <w:tcW w:w="2369" w:type="dxa"/>
          </w:tcPr>
          <w:p w14:paraId="7DCAA1FC" w14:textId="71BCF1CF" w:rsidR="00463A34" w:rsidRPr="007A516A" w:rsidRDefault="00463A34" w:rsidP="00A86C2B">
            <w:pPr>
              <w:pStyle w:val="23-AFS-TextDefinitioner"/>
            </w:pPr>
            <w:r w:rsidRPr="007A516A">
              <w:t>Typová skúška</w:t>
            </w:r>
          </w:p>
        </w:tc>
        <w:tc>
          <w:tcPr>
            <w:tcW w:w="4015" w:type="dxa"/>
          </w:tcPr>
          <w:p w14:paraId="61B54EFC" w14:textId="789598D8" w:rsidR="00463A34" w:rsidRPr="007A516A" w:rsidRDefault="00463A34" w:rsidP="00A86C2B">
            <w:pPr>
              <w:pStyle w:val="23-AFS-TextDefinitioner"/>
            </w:pPr>
            <w:r w:rsidRPr="007A516A">
              <w:t>Činnosť, v rámci ktorej akreditovaný orgán posudzovania zhody preskúmal a zistil, že výrobok spĺňa požiadavky platných predpisov, a potom vydá osvedčenie o typovej skúške.</w:t>
            </w:r>
          </w:p>
        </w:tc>
      </w:tr>
    </w:tbl>
    <w:p w14:paraId="48B6A242" w14:textId="0F2EA58B" w:rsidR="00463A34" w:rsidRPr="007A516A" w:rsidRDefault="00463A34" w:rsidP="003B7EB8">
      <w:pPr>
        <w:pStyle w:val="20-AFS-TextForeskrift"/>
      </w:pPr>
    </w:p>
    <w:p w14:paraId="08F26176" w14:textId="77777777" w:rsidR="000B2061" w:rsidRPr="007A516A" w:rsidRDefault="00E47014" w:rsidP="00F011AE">
      <w:pPr>
        <w:pStyle w:val="03-AFS-Rubrik1"/>
      </w:pPr>
      <w:bookmarkStart w:id="76" w:name="_Toc11836410"/>
      <w:bookmarkStart w:id="77" w:name="_Toc132829216"/>
      <w:bookmarkStart w:id="78" w:name="_Toc7450066"/>
      <w:r w:rsidRPr="007A516A">
        <w:lastRenderedPageBreak/>
        <w:t>Požiadavky na výrobky</w:t>
      </w:r>
      <w:bookmarkEnd w:id="76"/>
      <w:bookmarkEnd w:id="77"/>
    </w:p>
    <w:p w14:paraId="5591AAF5" w14:textId="55D67124" w:rsidR="00E47014" w:rsidRPr="007A516A" w:rsidRDefault="00E47014" w:rsidP="00F011AE">
      <w:pPr>
        <w:pStyle w:val="04-AFS-Rubrik2"/>
      </w:pPr>
      <w:bookmarkStart w:id="79" w:name="_Toc11836411"/>
      <w:r w:rsidRPr="007A516A">
        <w:t>Návrh</w:t>
      </w:r>
      <w:bookmarkEnd w:id="78"/>
      <w:bookmarkEnd w:id="79"/>
    </w:p>
    <w:p w14:paraId="50586797" w14:textId="657FD92C" w:rsidR="000B2061" w:rsidRPr="007A516A" w:rsidRDefault="00E47014" w:rsidP="00A73997">
      <w:pPr>
        <w:pStyle w:val="20-AFS-TextForeskrift"/>
      </w:pPr>
      <w:r w:rsidRPr="007A516A">
        <w:rPr>
          <w:rStyle w:val="19-AFS-ParagrafChar"/>
        </w:rPr>
        <w:t>§ 4</w:t>
      </w:r>
      <w:r w:rsidRPr="007A516A">
        <w:t xml:space="preserve"> Rebríky a podpery sú:</w:t>
      </w:r>
    </w:p>
    <w:p w14:paraId="6A8ADA4E" w14:textId="77777777" w:rsidR="000B2061" w:rsidRPr="007A516A" w:rsidRDefault="00E47014" w:rsidP="00BF7CE9">
      <w:pPr>
        <w:pStyle w:val="20-AFS-TextForeskrift"/>
        <w:numPr>
          <w:ilvl w:val="0"/>
          <w:numId w:val="45"/>
        </w:numPr>
      </w:pPr>
      <w:r w:rsidRPr="007A516A">
        <w:t>dimenzované tak, aby boli bezpečné pri maximálnom zaťažení, na ktoré sú určené,</w:t>
      </w:r>
    </w:p>
    <w:p w14:paraId="6BE5C2FE" w14:textId="77777777" w:rsidR="000B2061" w:rsidRPr="007A516A" w:rsidRDefault="00E47014" w:rsidP="00BF7CE9">
      <w:pPr>
        <w:pStyle w:val="20-AFS-TextForeskrift"/>
        <w:numPr>
          <w:ilvl w:val="0"/>
          <w:numId w:val="45"/>
        </w:numPr>
      </w:pPr>
      <w:r w:rsidRPr="007A516A">
        <w:t>stabilné a čo najjednoduchšie sa prepravujú a manipuluje s nimi,</w:t>
      </w:r>
    </w:p>
    <w:p w14:paraId="68767040" w14:textId="77777777" w:rsidR="000B2061" w:rsidRPr="007A516A" w:rsidRDefault="00E47014" w:rsidP="00BF7CE9">
      <w:pPr>
        <w:pStyle w:val="20-AFS-TextForeskrift"/>
        <w:numPr>
          <w:ilvl w:val="0"/>
          <w:numId w:val="45"/>
        </w:numPr>
      </w:pPr>
      <w:r w:rsidRPr="007A516A">
        <w:t>navrhnuté tak, aby sa zabránilo ich neúmyselnému skĺznutiu alebo zrúteniu počas používania,</w:t>
      </w:r>
    </w:p>
    <w:p w14:paraId="22BD2955" w14:textId="163C3D0E" w:rsidR="000B2061" w:rsidRPr="007A516A" w:rsidRDefault="00E47014" w:rsidP="00BF7CE9">
      <w:pPr>
        <w:pStyle w:val="20-AFS-TextForeskrift"/>
        <w:numPr>
          <w:ilvl w:val="0"/>
          <w:numId w:val="45"/>
        </w:numPr>
      </w:pPr>
      <w:r w:rsidRPr="007A516A">
        <w:t>vyrobené z materiálov dobrej kvality a dostatočne odolných alebo chránených proti korózii a starnutiu na ich zamýšľané použitie a</w:t>
      </w:r>
    </w:p>
    <w:p w14:paraId="4DE772CD" w14:textId="77777777" w:rsidR="00E47014" w:rsidRPr="007A516A" w:rsidRDefault="00E47014" w:rsidP="00BF7CE9">
      <w:pPr>
        <w:pStyle w:val="20-AFS-TextForeskrift"/>
        <w:numPr>
          <w:ilvl w:val="0"/>
          <w:numId w:val="45"/>
        </w:numPr>
      </w:pPr>
      <w:r w:rsidRPr="007A516A">
        <w:t>navrhnuté tak, aby nebolo zbytočne únavné používať ich.</w:t>
      </w:r>
    </w:p>
    <w:p w14:paraId="432C02E8" w14:textId="77777777" w:rsidR="00E47014" w:rsidRPr="007A516A" w:rsidRDefault="00E47014" w:rsidP="00A73997">
      <w:pPr>
        <w:pStyle w:val="20-AFS-TextForeskrift"/>
      </w:pPr>
    </w:p>
    <w:p w14:paraId="0A784F5B" w14:textId="6DBF11A4" w:rsidR="000B2061" w:rsidRPr="007A516A" w:rsidRDefault="007B1554" w:rsidP="00713DE8">
      <w:pPr>
        <w:pStyle w:val="20-AFS-TextForeskrift"/>
      </w:pPr>
      <w:r w:rsidRPr="007A516A">
        <w:t>Pri uplatňovaní prvého odseku:</w:t>
      </w:r>
    </w:p>
    <w:p w14:paraId="44891E11" w14:textId="77777777" w:rsidR="00363AE9" w:rsidRPr="007A516A" w:rsidRDefault="007B1554" w:rsidP="00BF7CE9">
      <w:pPr>
        <w:pStyle w:val="20-AFS-TextForeskrift"/>
        <w:numPr>
          <w:ilvl w:val="0"/>
          <w:numId w:val="59"/>
        </w:numPr>
      </w:pPr>
      <w:r w:rsidRPr="007A516A">
        <w:t>rebríky musia dosahovať bezpečnostné úrovne stanovené v dodatku 1 a</w:t>
      </w:r>
    </w:p>
    <w:p w14:paraId="5B533B01" w14:textId="77777777" w:rsidR="00E47014" w:rsidRPr="007A516A" w:rsidRDefault="00363AE9" w:rsidP="00BF7CE9">
      <w:pPr>
        <w:pStyle w:val="20-AFS-TextForeskrift"/>
        <w:numPr>
          <w:ilvl w:val="0"/>
          <w:numId w:val="59"/>
        </w:numPr>
      </w:pPr>
      <w:r w:rsidRPr="007A516A">
        <w:t>podpery musia prejsť testovaním v súlade s dodatkom 2.</w:t>
      </w:r>
    </w:p>
    <w:p w14:paraId="230B847C" w14:textId="77777777" w:rsidR="00E47014" w:rsidRPr="007A516A" w:rsidRDefault="00E47014" w:rsidP="00F011AE">
      <w:pPr>
        <w:pStyle w:val="04-AFS-Rubrik2"/>
      </w:pPr>
      <w:bookmarkStart w:id="80" w:name="_Toc7450067"/>
      <w:bookmarkStart w:id="81" w:name="_Toc11836412"/>
      <w:r w:rsidRPr="007A516A">
        <w:t>Návod a označenie</w:t>
      </w:r>
      <w:bookmarkEnd w:id="80"/>
      <w:bookmarkEnd w:id="81"/>
    </w:p>
    <w:p w14:paraId="0BE64AD6" w14:textId="605352CE" w:rsidR="00210B4E" w:rsidRPr="007A516A" w:rsidRDefault="00E47014" w:rsidP="00210B4E">
      <w:pPr>
        <w:pStyle w:val="20-AFS-TextForeskrift"/>
      </w:pPr>
      <w:r w:rsidRPr="007A516A">
        <w:rPr>
          <w:rStyle w:val="19-AFS-ParagrafChar"/>
        </w:rPr>
        <w:t>§ 5</w:t>
      </w:r>
      <w:r w:rsidRPr="007A516A">
        <w:t xml:space="preserve"> Rebríky a podpery určené na uvedenie do prevádzky musia byť zreteľne a nezmazateľne označené:</w:t>
      </w:r>
    </w:p>
    <w:p w14:paraId="1CD1B9A7" w14:textId="77777777" w:rsidR="00210B4E" w:rsidRPr="007A516A" w:rsidRDefault="00210B4E" w:rsidP="00BF7CE9">
      <w:pPr>
        <w:pStyle w:val="20-AFS-TextForeskrift"/>
        <w:numPr>
          <w:ilvl w:val="0"/>
          <w:numId w:val="46"/>
        </w:numPr>
      </w:pPr>
      <w:r w:rsidRPr="007A516A">
        <w:t>menom výrobcu alebo dovozcu,</w:t>
      </w:r>
    </w:p>
    <w:p w14:paraId="34CC0134" w14:textId="77777777" w:rsidR="00210B4E" w:rsidRPr="007A516A" w:rsidRDefault="00210B4E" w:rsidP="00BF7CE9">
      <w:pPr>
        <w:pStyle w:val="20-AFS-TextForeskrift"/>
        <w:numPr>
          <w:ilvl w:val="0"/>
          <w:numId w:val="46"/>
        </w:numPr>
      </w:pPr>
      <w:r w:rsidRPr="007A516A">
        <w:t>identifikátorom modelu,</w:t>
      </w:r>
    </w:p>
    <w:p w14:paraId="1156F0F3" w14:textId="77777777" w:rsidR="008402E2" w:rsidRPr="007A516A" w:rsidRDefault="00210B4E" w:rsidP="00BF7CE9">
      <w:pPr>
        <w:pStyle w:val="20-AFS-TextForeskrift"/>
        <w:numPr>
          <w:ilvl w:val="0"/>
          <w:numId w:val="46"/>
        </w:numPr>
      </w:pPr>
      <w:r w:rsidRPr="007A516A">
        <w:t>rokom výroby,</w:t>
      </w:r>
    </w:p>
    <w:p w14:paraId="4F665193" w14:textId="77777777" w:rsidR="008402E2" w:rsidRPr="007A516A" w:rsidRDefault="008402E2" w:rsidP="00BF7CE9">
      <w:pPr>
        <w:pStyle w:val="20-AFS-TextForeskrift"/>
        <w:numPr>
          <w:ilvl w:val="0"/>
          <w:numId w:val="46"/>
        </w:numPr>
      </w:pPr>
      <w:r w:rsidRPr="007A516A">
        <w:t>informáciami o tom, že boli typovo skúšané v súlade s týmito predpismi,</w:t>
      </w:r>
    </w:p>
    <w:p w14:paraId="23545031" w14:textId="77777777" w:rsidR="000B2061" w:rsidRPr="007A516A" w:rsidRDefault="008402E2" w:rsidP="00BF7CE9">
      <w:pPr>
        <w:pStyle w:val="20-AFS-TextForeskrift"/>
        <w:numPr>
          <w:ilvl w:val="0"/>
          <w:numId w:val="46"/>
        </w:numPr>
      </w:pPr>
      <w:r w:rsidRPr="007A516A">
        <w:t>informáciami o orgáne, ktorý vykonal typovú skúšku,</w:t>
      </w:r>
    </w:p>
    <w:p w14:paraId="74952ED4" w14:textId="77777777" w:rsidR="000B2061" w:rsidRPr="007A516A" w:rsidRDefault="008402E2" w:rsidP="00BF7CE9">
      <w:pPr>
        <w:pStyle w:val="20-AFS-TextForeskrift"/>
        <w:numPr>
          <w:ilvl w:val="0"/>
          <w:numId w:val="46"/>
        </w:numPr>
      </w:pPr>
      <w:r w:rsidRPr="007A516A">
        <w:t>číslom osvedčenia o typovej skúške a</w:t>
      </w:r>
    </w:p>
    <w:p w14:paraId="1A3282B7" w14:textId="77777777" w:rsidR="008402E2" w:rsidRPr="007A516A" w:rsidRDefault="008402E2" w:rsidP="00BF7CE9">
      <w:pPr>
        <w:pStyle w:val="20-AFS-TextForeskrift"/>
        <w:numPr>
          <w:ilvl w:val="0"/>
          <w:numId w:val="46"/>
        </w:numPr>
      </w:pPr>
      <w:r w:rsidRPr="007A516A">
        <w:t>montážnymi pokynmi, ak je to potrebné.</w:t>
      </w:r>
    </w:p>
    <w:p w14:paraId="1ECD5829" w14:textId="77777777" w:rsidR="008402E2" w:rsidRPr="007A516A" w:rsidRDefault="008402E2" w:rsidP="00940B23">
      <w:pPr>
        <w:pStyle w:val="20-AFS-TextForeskrift"/>
      </w:pPr>
    </w:p>
    <w:p w14:paraId="46BBE0C8" w14:textId="77777777" w:rsidR="008402E2" w:rsidRPr="007A516A" w:rsidRDefault="008402E2" w:rsidP="008402E2">
      <w:pPr>
        <w:pStyle w:val="20-AFS-TextForeskrift"/>
      </w:pPr>
      <w:r w:rsidRPr="007A516A">
        <w:t>Okrem toho sa príslušne označia rebríky, ktoré boli typovo skúšané v súlade s normami.</w:t>
      </w:r>
    </w:p>
    <w:p w14:paraId="30AB21DD" w14:textId="77777777" w:rsidR="00210B4E" w:rsidRPr="007A516A" w:rsidRDefault="00210B4E" w:rsidP="00940B23">
      <w:pPr>
        <w:pStyle w:val="20-AFS-TextForeskrift"/>
      </w:pPr>
    </w:p>
    <w:p w14:paraId="303EE085" w14:textId="77777777" w:rsidR="00D3675D" w:rsidRPr="007A516A" w:rsidRDefault="00D3675D" w:rsidP="00F011AE">
      <w:pPr>
        <w:pStyle w:val="15-AFS-RubrikAllmannaRad"/>
        <w:rPr>
          <w:rFonts w:ascii="Times New Roman" w:hAnsi="Times New Roman"/>
          <w:sz w:val="24"/>
        </w:rPr>
      </w:pPr>
      <w:r w:rsidRPr="007A516A">
        <w:lastRenderedPageBreak/>
        <w:t>Všeobecné odporúčanie</w:t>
      </w:r>
    </w:p>
    <w:p w14:paraId="773821DC" w14:textId="443C1FDB" w:rsidR="00E47014" w:rsidRPr="007A516A" w:rsidRDefault="00D3675D" w:rsidP="00611386">
      <w:pPr>
        <w:pStyle w:val="21-AFS-TextAllmannaRad"/>
      </w:pPr>
      <w:r w:rsidRPr="007A516A">
        <w:t>Trojdielne rebríky, výsuvné rebríky a rebríky s viacnásobným kĺbovým spojom sú príkladmi rebríkov, pre ktoré sa zvyčajne vyžadujú montážne pokyny v súlade s vyššie uvedeným paragrafom.</w:t>
      </w:r>
    </w:p>
    <w:p w14:paraId="3F77E311" w14:textId="77777777" w:rsidR="00E47014" w:rsidRPr="007A516A" w:rsidRDefault="00E47014" w:rsidP="00F011AE">
      <w:pPr>
        <w:pStyle w:val="04-AFS-Rubrik2"/>
      </w:pPr>
      <w:bookmarkStart w:id="82" w:name="_Toc7450068"/>
      <w:bookmarkStart w:id="83" w:name="_Toc11836413"/>
      <w:r w:rsidRPr="007A516A">
        <w:t>Typová skúška</w:t>
      </w:r>
      <w:bookmarkEnd w:id="82"/>
      <w:bookmarkEnd w:id="83"/>
    </w:p>
    <w:p w14:paraId="754EDD9C" w14:textId="77777777" w:rsidR="000B2061" w:rsidRPr="007A516A" w:rsidRDefault="00324885" w:rsidP="007F698D">
      <w:pPr>
        <w:pStyle w:val="20-AFS-TextForeskrift"/>
      </w:pPr>
      <w:r w:rsidRPr="007A516A">
        <w:rPr>
          <w:rStyle w:val="19-AFS-ParagrafChar"/>
        </w:rPr>
        <w:t>§ 6</w:t>
      </w:r>
      <w:r w:rsidRPr="007A516A">
        <w:t xml:space="preserve"> Na nové rebríky a podpery sa vzťahuje platné osvedčenie o typovej skúške.</w:t>
      </w:r>
    </w:p>
    <w:p w14:paraId="6D98B317" w14:textId="77777777" w:rsidR="00E47014" w:rsidRPr="007A516A" w:rsidRDefault="00E47014" w:rsidP="00713DE8">
      <w:pPr>
        <w:pStyle w:val="20-AFS-TextForeskrift"/>
      </w:pPr>
    </w:p>
    <w:p w14:paraId="161B584B" w14:textId="77777777" w:rsidR="00E47014" w:rsidRPr="007A516A" w:rsidRDefault="00E47014" w:rsidP="00713DE8">
      <w:pPr>
        <w:pStyle w:val="20-AFS-TextForeskrift"/>
      </w:pPr>
      <w:r w:rsidRPr="007A516A">
        <w:t>Na použité rebríky a podpery sa vzťahuje platné osvedčenie o typovej skúške alebo osvedčenie o typovej skúške, ktorého platnosť uplynula.</w:t>
      </w:r>
    </w:p>
    <w:p w14:paraId="3216EE1E" w14:textId="77777777" w:rsidR="00E47014" w:rsidRPr="007A516A" w:rsidRDefault="00E47014" w:rsidP="00713DE8">
      <w:pPr>
        <w:pStyle w:val="20-AFS-TextForeskrift"/>
      </w:pPr>
    </w:p>
    <w:p w14:paraId="34B9C992" w14:textId="77777777" w:rsidR="00E47014" w:rsidRPr="007A516A" w:rsidRDefault="00E47014" w:rsidP="00713DE8">
      <w:pPr>
        <w:pStyle w:val="20-AFS-TextForeskrift"/>
      </w:pPr>
      <w:r w:rsidRPr="007A516A">
        <w:t>Osvedčenie o typovej skúške vydá orgán posudzovania zhody, ktorý:</w:t>
      </w:r>
    </w:p>
    <w:p w14:paraId="5676A341" w14:textId="0B5CE9F8" w:rsidR="00E47014" w:rsidRPr="007A516A" w:rsidRDefault="00E47014" w:rsidP="00BF7CE9">
      <w:pPr>
        <w:pStyle w:val="20-AFS-TextForeskrift"/>
        <w:numPr>
          <w:ilvl w:val="0"/>
          <w:numId w:val="62"/>
        </w:numPr>
      </w:pPr>
      <w:r w:rsidRPr="007A516A">
        <w:t>je akreditovaný v súlade s nariadením Európskeho parlamentu a Rady č. 765/2008 z 9. júla 2008, ktorým sa stanovujú požiadavky akreditácie a dohľadu nad trhom v súvislosti s uvádzaním výrobkov na trh a ktorým sa zrušuje nariadenie (EHS) č. 339/93. Po 16. júli 2021 sa na typové skúšky príslušného typu výrobku uplatňuje nariadenie Európskeho parlamentu a Rady (ES) č. 765/2008 z 9. júla 2008, ktorým sa stanovujú požiadavky akreditácie a dohľadu nad trhom v súvislosti s uvádzaním výrobkov na trh a ktorým sa zrušuje nariadenie (EHS) č. 339/93, alebo</w:t>
      </w:r>
    </w:p>
    <w:p w14:paraId="2061DDD1" w14:textId="77777777" w:rsidR="00036527" w:rsidRPr="007A516A" w:rsidRDefault="00E47014" w:rsidP="00BF7CE9">
      <w:pPr>
        <w:pStyle w:val="20-AFS-TextForeskrift"/>
        <w:numPr>
          <w:ilvl w:val="0"/>
          <w:numId w:val="62"/>
        </w:numPr>
      </w:pPr>
      <w:r w:rsidRPr="007A516A">
        <w:t>v opačnom prípade poskytuje rovnocenné záruky, pokiaľ ide o technickú a odbornú spôsobilosť a nezávislosť.</w:t>
      </w:r>
    </w:p>
    <w:p w14:paraId="65874F4C" w14:textId="77777777" w:rsidR="00036527" w:rsidRPr="007A516A" w:rsidRDefault="00036527" w:rsidP="00713DE8">
      <w:pPr>
        <w:pStyle w:val="20-AFS-TextForeskrift"/>
      </w:pPr>
    </w:p>
    <w:p w14:paraId="12FA158A" w14:textId="18129C86" w:rsidR="00E47014" w:rsidRPr="007A516A" w:rsidRDefault="00E47014" w:rsidP="00713DE8">
      <w:pPr>
        <w:pStyle w:val="20-AFS-TextForeskrift"/>
      </w:pPr>
      <w:r w:rsidRPr="007A516A">
        <w:t xml:space="preserve">Subjektom, ktoré poskytujú jeden alebo viac rebríkov alebo podpier, ktoré sa majú uviesť do prevádzky, bez toho, aby mohli predložiť osvedčenie o typovej skúške v súlade s prvým a druhým odsekom tohto paragrafu, sa uloží pokuta. Počet zamestnancov zahŕňa osoby na všetkých pracoviskách podniku. </w:t>
      </w:r>
      <w:r w:rsidRPr="007A516A">
        <w:lastRenderedPageBreak/>
        <w:t>Výška pokuty sa vypočíta na základe počtu zamestnancov v deň porušenia.</w:t>
      </w:r>
    </w:p>
    <w:p w14:paraId="1F191D6F" w14:textId="77777777" w:rsidR="00E47014" w:rsidRPr="007A516A" w:rsidRDefault="00E47014" w:rsidP="00713DE8">
      <w:pPr>
        <w:pStyle w:val="20-AFS-TextForeskrift"/>
      </w:pPr>
    </w:p>
    <w:p w14:paraId="218AFE0C" w14:textId="6F0F0166" w:rsidR="000B2061" w:rsidRPr="007A516A" w:rsidRDefault="00884FB0" w:rsidP="00713DE8">
      <w:pPr>
        <w:pStyle w:val="20-AFS-TextForeskrift"/>
      </w:pPr>
      <w:r w:rsidRPr="007A516A">
        <w:t>Minimálna pokuta je 15 000 SEK a maximálna pokuta je 150 000 SEK. Pokuta pre subjekty s 500 a viac zamestnancami je 150 000 SEK. V prípade subjektov s menej ako 500 zamestnancami sa pokuta vypočíta takto:</w:t>
      </w:r>
    </w:p>
    <w:p w14:paraId="6C40DA37" w14:textId="77777777" w:rsidR="00E47014" w:rsidRPr="007A516A" w:rsidRDefault="00E47014" w:rsidP="00713DE8">
      <w:pPr>
        <w:pStyle w:val="20-AFS-TextForeskrift"/>
      </w:pPr>
    </w:p>
    <w:p w14:paraId="0F00513E" w14:textId="0B3E23FD" w:rsidR="00E47014" w:rsidRPr="007A516A" w:rsidRDefault="00E47014" w:rsidP="00713DE8">
      <w:pPr>
        <w:pStyle w:val="20-AFS-TextForeskrift"/>
      </w:pPr>
      <w:r w:rsidRPr="007A516A">
        <w:t>Pokuta = 15 000 SEK + (počet zamestnancov –1) × 271.</w:t>
      </w:r>
    </w:p>
    <w:p w14:paraId="1A39624F" w14:textId="77777777" w:rsidR="00E47014" w:rsidRPr="007A516A" w:rsidRDefault="00E47014" w:rsidP="00713DE8">
      <w:pPr>
        <w:pStyle w:val="20-AFS-TextForeskrift"/>
      </w:pPr>
    </w:p>
    <w:p w14:paraId="267D3FAD" w14:textId="6E6D6FD1" w:rsidR="000B2061" w:rsidRPr="007A516A" w:rsidRDefault="00E47014" w:rsidP="00713DE8">
      <w:pPr>
        <w:pStyle w:val="20-AFS-TextForeskrift"/>
      </w:pPr>
      <w:r w:rsidRPr="007A516A">
        <w:t>Súčet sa zaokrúhľuje nadol na najbližšiu stovku.</w:t>
      </w:r>
    </w:p>
    <w:p w14:paraId="2E00948F" w14:textId="77777777" w:rsidR="00E47014" w:rsidRPr="007A516A" w:rsidRDefault="00E47014" w:rsidP="00713DE8">
      <w:pPr>
        <w:pStyle w:val="20-AFS-TextForeskrift"/>
      </w:pPr>
    </w:p>
    <w:p w14:paraId="674FFB14" w14:textId="77777777" w:rsidR="00E47014" w:rsidRPr="007A516A" w:rsidRDefault="00324885" w:rsidP="00713DE8">
      <w:pPr>
        <w:pStyle w:val="20-AFS-TextForeskrift"/>
        <w:rPr>
          <w:color w:val="000000"/>
          <w:szCs w:val="22"/>
        </w:rPr>
      </w:pPr>
      <w:r w:rsidRPr="007A516A">
        <w:rPr>
          <w:rStyle w:val="19-AFS-ParagrafChar"/>
        </w:rPr>
        <w:t>§ 7</w:t>
      </w:r>
      <w:r w:rsidRPr="007A516A">
        <w:t xml:space="preserve"> </w:t>
      </w:r>
      <w:r w:rsidRPr="007A516A">
        <w:rPr>
          <w:color w:val="000000"/>
        </w:rPr>
        <w:t xml:space="preserve">Orgán </w:t>
      </w:r>
      <w:r w:rsidRPr="007A516A">
        <w:t>posudzovania zhody</w:t>
      </w:r>
      <w:r w:rsidRPr="007A516A">
        <w:rPr>
          <w:color w:val="000000"/>
        </w:rPr>
        <w:t xml:space="preserve"> môže vydať osvedčenie o typovej skúške, ak vykonal typovú skúšku a zistil, že rebrík alebo podpera spĺňa požiadavky §</w:t>
      </w:r>
      <w:r w:rsidRPr="007A516A">
        <w:t> </w:t>
      </w:r>
      <w:r w:rsidRPr="007A516A">
        <w:rPr>
          <w:color w:val="000000"/>
        </w:rPr>
        <w:t>4 a § 5.</w:t>
      </w:r>
    </w:p>
    <w:p w14:paraId="026012E6" w14:textId="77777777" w:rsidR="00E47014" w:rsidRPr="007A516A" w:rsidRDefault="00E47014" w:rsidP="00713DE8">
      <w:pPr>
        <w:pStyle w:val="20-AFS-TextForeskrift"/>
        <w:rPr>
          <w:color w:val="000000"/>
          <w:szCs w:val="22"/>
        </w:rPr>
      </w:pPr>
    </w:p>
    <w:p w14:paraId="3AC1B2DC" w14:textId="77777777" w:rsidR="00E47014" w:rsidRPr="007A516A" w:rsidRDefault="00E47014" w:rsidP="00713DE8">
      <w:pPr>
        <w:pStyle w:val="20-AFS-TextForeskrift"/>
        <w:rPr>
          <w:color w:val="000000"/>
          <w:szCs w:val="22"/>
        </w:rPr>
      </w:pPr>
      <w:r w:rsidRPr="007A516A">
        <w:rPr>
          <w:color w:val="000000"/>
        </w:rPr>
        <w:t>Typová skúška sa v súlade s týmto paragrafom vzťahuje len na rebríky alebo podpery, ktoré zodpovedajú skúšanej jednotke z hľadiska materiálov, rozmerov a výkonu. Typová skúška sa však vzťahuje aj na rebríky alebo podpery, ktoré sú kratšie a nižšie ako skúšaná jednotka, ak sú s ňou inak v súlade.</w:t>
      </w:r>
    </w:p>
    <w:p w14:paraId="33F76955" w14:textId="77777777" w:rsidR="00E47014" w:rsidRPr="007A516A" w:rsidRDefault="00E47014" w:rsidP="00713DE8">
      <w:pPr>
        <w:pStyle w:val="20-AFS-TextForeskrift"/>
        <w:rPr>
          <w:color w:val="000000"/>
          <w:szCs w:val="22"/>
        </w:rPr>
      </w:pPr>
    </w:p>
    <w:p w14:paraId="3590B054" w14:textId="0658F212" w:rsidR="00383488" w:rsidRPr="007A516A" w:rsidRDefault="00324885" w:rsidP="00713DE8">
      <w:pPr>
        <w:pStyle w:val="20-AFS-TextForeskrift"/>
      </w:pPr>
      <w:r w:rsidRPr="007A516A">
        <w:rPr>
          <w:rStyle w:val="19-AFS-ParagrafChar"/>
        </w:rPr>
        <w:t>§ 8</w:t>
      </w:r>
      <w:r w:rsidRPr="007A516A">
        <w:t xml:space="preserve"> Osvedčenie o typovej skúške pre rebrík alebo podperu je platné päť rokov a potom sa môže predĺžiť.</w:t>
      </w:r>
    </w:p>
    <w:p w14:paraId="1D4B5B8E" w14:textId="77777777" w:rsidR="00383488" w:rsidRPr="007A516A" w:rsidRDefault="00383488" w:rsidP="00FC3301">
      <w:pPr>
        <w:pStyle w:val="20-AFS-TextForeskrift"/>
      </w:pPr>
      <w:r w:rsidRPr="007A516A">
        <w:br w:type="page"/>
      </w:r>
    </w:p>
    <w:p w14:paraId="0AC9672D" w14:textId="5F87CD91" w:rsidR="00E47014" w:rsidRPr="007A516A" w:rsidRDefault="00E47014" w:rsidP="00F011AE">
      <w:pPr>
        <w:pStyle w:val="02-AFS-RubrikKapitel"/>
      </w:pPr>
      <w:bookmarkStart w:id="84" w:name="_Toc5969548"/>
      <w:bookmarkStart w:id="85" w:name="_Toc7450069"/>
      <w:bookmarkStart w:id="86" w:name="_Toc11836414"/>
      <w:bookmarkStart w:id="87" w:name="_Toc132829217"/>
      <w:r w:rsidRPr="007A516A">
        <w:lastRenderedPageBreak/>
        <w:t>Kapitola 5 Požiadavky na výrobky týkajúce sa lešenia</w:t>
      </w:r>
      <w:bookmarkEnd w:id="84"/>
      <w:bookmarkEnd w:id="85"/>
      <w:bookmarkEnd w:id="86"/>
      <w:r w:rsidRPr="007A516A">
        <w:t xml:space="preserve"> a ochrany pred poveternostnými vplyvmi</w:t>
      </w:r>
      <w:bookmarkEnd w:id="87"/>
    </w:p>
    <w:p w14:paraId="6B87E8F6" w14:textId="77777777" w:rsidR="00940B23" w:rsidRPr="007A516A" w:rsidRDefault="00940B23" w:rsidP="00D33AC0">
      <w:pPr>
        <w:pStyle w:val="50-AFS-RubrikKapitelSidhuvudDold"/>
      </w:pPr>
      <w:r w:rsidRPr="007A516A">
        <w:t>Kapitola 5</w:t>
      </w:r>
    </w:p>
    <w:p w14:paraId="5801075F" w14:textId="2817450B" w:rsidR="00E47014" w:rsidRPr="007A516A" w:rsidRDefault="00E47014" w:rsidP="00F011AE">
      <w:pPr>
        <w:pStyle w:val="03-AFS-Rubrik1"/>
      </w:pPr>
      <w:bookmarkStart w:id="88" w:name="_Toc7450070"/>
      <w:bookmarkStart w:id="89" w:name="_Toc11836415"/>
      <w:bookmarkStart w:id="90" w:name="_Toc132829218"/>
      <w:r w:rsidRPr="007A516A">
        <w:t>R</w:t>
      </w:r>
      <w:bookmarkEnd w:id="88"/>
      <w:r w:rsidRPr="007A516A">
        <w:t>ozsah pôsobnosti</w:t>
      </w:r>
      <w:bookmarkEnd w:id="89"/>
      <w:bookmarkEnd w:id="90"/>
    </w:p>
    <w:p w14:paraId="3A84B7D4" w14:textId="44E82EF5" w:rsidR="00E47014" w:rsidRPr="007A516A" w:rsidRDefault="00E47014" w:rsidP="00F011AE">
      <w:pPr>
        <w:pStyle w:val="04-AFS-Rubrik2"/>
      </w:pPr>
      <w:bookmarkStart w:id="91" w:name="_Toc7450071"/>
      <w:bookmarkStart w:id="92" w:name="_Toc11836416"/>
      <w:r w:rsidRPr="007A516A">
        <w:t>Výrobky</w:t>
      </w:r>
      <w:bookmarkEnd w:id="91"/>
      <w:bookmarkEnd w:id="92"/>
    </w:p>
    <w:p w14:paraId="108D2493" w14:textId="6D61E1FF" w:rsidR="000B2061" w:rsidRPr="007A516A" w:rsidRDefault="00E47014" w:rsidP="00713DE8">
      <w:pPr>
        <w:pStyle w:val="20-AFS-TextForeskrift"/>
      </w:pPr>
      <w:r w:rsidRPr="007A516A">
        <w:rPr>
          <w:rStyle w:val="19-AFS-ParagrafChar"/>
        </w:rPr>
        <w:t>§ 1</w:t>
      </w:r>
      <w:r w:rsidRPr="007A516A">
        <w:t xml:space="preserve"> </w:t>
      </w:r>
      <w:r w:rsidRPr="007A516A">
        <w:rPr>
          <w:color w:val="000000"/>
        </w:rPr>
        <w:t xml:space="preserve">Požiadavky na výrobky v tejto kapitole </w:t>
      </w:r>
      <w:r w:rsidRPr="007A516A">
        <w:t>sa vzťahujú na lešenie a ochranu pred poveternostnými vplyvmi, ktoré sú určené na použitie ako:</w:t>
      </w:r>
    </w:p>
    <w:p w14:paraId="11C0C5BD" w14:textId="77777777" w:rsidR="00E47014" w:rsidRPr="007A516A" w:rsidRDefault="00E47014" w:rsidP="00BF7CE9">
      <w:pPr>
        <w:pStyle w:val="20-AFS-TextForeskrift"/>
        <w:numPr>
          <w:ilvl w:val="0"/>
          <w:numId w:val="47"/>
        </w:numPr>
      </w:pPr>
      <w:r w:rsidRPr="007A516A">
        <w:t>miesto výkonu práce,</w:t>
      </w:r>
    </w:p>
    <w:p w14:paraId="2B6EAF31" w14:textId="77777777" w:rsidR="00E47014" w:rsidRPr="007A516A" w:rsidRDefault="00E47014" w:rsidP="00BF7CE9">
      <w:pPr>
        <w:pStyle w:val="20-AFS-TextForeskrift"/>
        <w:numPr>
          <w:ilvl w:val="0"/>
          <w:numId w:val="47"/>
        </w:numPr>
      </w:pPr>
      <w:r w:rsidRPr="007A516A">
        <w:t>prístupové prostriedky,</w:t>
      </w:r>
    </w:p>
    <w:p w14:paraId="5043A1DF" w14:textId="77777777" w:rsidR="00E47014" w:rsidRPr="007A516A" w:rsidRDefault="00E47014" w:rsidP="00BF7CE9">
      <w:pPr>
        <w:pStyle w:val="20-AFS-TextForeskrift"/>
        <w:numPr>
          <w:ilvl w:val="0"/>
          <w:numId w:val="47"/>
        </w:numPr>
      </w:pPr>
      <w:r w:rsidRPr="007A516A">
        <w:t>ochrana pred pádom pri práci na strechách alebo v iných výškach,</w:t>
      </w:r>
    </w:p>
    <w:p w14:paraId="4DA5D542" w14:textId="77777777" w:rsidR="00E47014" w:rsidRPr="007A516A" w:rsidRDefault="00E47014" w:rsidP="00BF7CE9">
      <w:pPr>
        <w:pStyle w:val="20-AFS-TextForeskrift"/>
        <w:numPr>
          <w:ilvl w:val="0"/>
          <w:numId w:val="47"/>
        </w:numPr>
      </w:pPr>
      <w:r w:rsidRPr="007A516A">
        <w:t>ochranné strechy alebo</w:t>
      </w:r>
    </w:p>
    <w:p w14:paraId="6DF3185F" w14:textId="77777777" w:rsidR="00E47014" w:rsidRPr="007A516A" w:rsidRDefault="00E47014" w:rsidP="00BF7CE9">
      <w:pPr>
        <w:pStyle w:val="20-AFS-TextForeskrift"/>
        <w:numPr>
          <w:ilvl w:val="0"/>
          <w:numId w:val="47"/>
        </w:numPr>
      </w:pPr>
      <w:r w:rsidRPr="007A516A">
        <w:t>ochrana pred poveternostnými vplyvmi vztýčená na lešeniach alebo iných dočasných staveniskách.</w:t>
      </w:r>
    </w:p>
    <w:p w14:paraId="21FAD4B9" w14:textId="77777777" w:rsidR="00927065" w:rsidRPr="007A516A" w:rsidRDefault="00927065" w:rsidP="00066F16">
      <w:pPr>
        <w:pStyle w:val="20-AFS-TextForeskrift"/>
      </w:pPr>
    </w:p>
    <w:p w14:paraId="2EBF7960" w14:textId="77777777" w:rsidR="00927065" w:rsidRPr="007A516A" w:rsidRDefault="00927065" w:rsidP="00066F16">
      <w:pPr>
        <w:pStyle w:val="20-AFS-TextForeskrift"/>
      </w:pPr>
      <w:r w:rsidRPr="007A516A">
        <w:t>Požiadavky na výrobky sa vzťahujú aj na komponenty lešenia a ochrany pred poveternostnými vplyvmi, ako sa uvádza v prvom paragrafe.</w:t>
      </w:r>
    </w:p>
    <w:p w14:paraId="02A02C40" w14:textId="77777777" w:rsidR="00E47014" w:rsidRPr="007A516A" w:rsidRDefault="00E47014" w:rsidP="00713DE8">
      <w:pPr>
        <w:pStyle w:val="20-AFS-TextForeskrift"/>
      </w:pPr>
    </w:p>
    <w:p w14:paraId="55CE3498" w14:textId="46AEFBA6" w:rsidR="00E47014" w:rsidRPr="007A516A" w:rsidRDefault="002C081E" w:rsidP="00713DE8">
      <w:pPr>
        <w:pStyle w:val="20-AFS-TextForeskrift"/>
      </w:pPr>
      <w:r w:rsidRPr="007A516A">
        <w:t>Požiadavky v tejto kapitole sa nevzťahujú na:</w:t>
      </w:r>
    </w:p>
    <w:p w14:paraId="62C47E8A" w14:textId="77777777" w:rsidR="000B2061" w:rsidRPr="007A516A" w:rsidRDefault="00E47014" w:rsidP="00BF7CE9">
      <w:pPr>
        <w:pStyle w:val="20-AFS-TextForeskrift"/>
        <w:numPr>
          <w:ilvl w:val="0"/>
          <w:numId w:val="48"/>
        </w:numPr>
      </w:pPr>
      <w:r w:rsidRPr="007A516A">
        <w:t>dočasné konštrukcie na skladovanie;</w:t>
      </w:r>
    </w:p>
    <w:p w14:paraId="27376461" w14:textId="77777777" w:rsidR="00E47014" w:rsidRPr="007A516A" w:rsidRDefault="00E47014" w:rsidP="00BF7CE9">
      <w:pPr>
        <w:pStyle w:val="20-AFS-TextForeskrift"/>
        <w:numPr>
          <w:ilvl w:val="0"/>
          <w:numId w:val="48"/>
        </w:numPr>
      </w:pPr>
      <w:r w:rsidRPr="007A516A">
        <w:t>dočasné konštrukcie na zjazdoch, festivaloch a podobne;</w:t>
      </w:r>
    </w:p>
    <w:p w14:paraId="13129477" w14:textId="77777777" w:rsidR="000B2061" w:rsidRPr="007A516A" w:rsidRDefault="00E47014" w:rsidP="00BF7CE9">
      <w:pPr>
        <w:pStyle w:val="20-AFS-TextForeskrift"/>
        <w:numPr>
          <w:ilvl w:val="0"/>
          <w:numId w:val="48"/>
        </w:numPr>
      </w:pPr>
      <w:r w:rsidRPr="007A516A">
        <w:t>pódiá a tribúny;</w:t>
      </w:r>
    </w:p>
    <w:p w14:paraId="4AD647B0" w14:textId="77777777" w:rsidR="00E47014" w:rsidRPr="007A516A" w:rsidRDefault="00E47014" w:rsidP="00BF7CE9">
      <w:pPr>
        <w:pStyle w:val="20-AFS-TextForeskrift"/>
        <w:numPr>
          <w:ilvl w:val="0"/>
          <w:numId w:val="48"/>
        </w:numPr>
      </w:pPr>
      <w:r w:rsidRPr="007A516A">
        <w:t>ochranu pred poveternostnými vplyvmi vysokú menej ako 3 metre, pokiaľ nejde o lešenie alebo iné dočasné staveniská;</w:t>
      </w:r>
    </w:p>
    <w:p w14:paraId="1988F618" w14:textId="0AFCEF4E" w:rsidR="00E47014" w:rsidRPr="007A516A" w:rsidRDefault="00E47014" w:rsidP="00BF7CE9">
      <w:pPr>
        <w:pStyle w:val="20-AFS-TextForeskrift"/>
        <w:numPr>
          <w:ilvl w:val="0"/>
          <w:numId w:val="48"/>
        </w:numPr>
      </w:pPr>
      <w:r w:rsidRPr="007A516A">
        <w:t>ochranu pred poveternostnými vplyvmi s horizontálnou plochou menšou ako 6 m</w:t>
      </w:r>
      <w:r w:rsidRPr="007A516A">
        <w:rPr>
          <w:vertAlign w:val="superscript"/>
        </w:rPr>
        <w:t>2</w:t>
      </w:r>
      <w:r w:rsidRPr="007A516A">
        <w:t>, pokiaľ nejde o lešenie alebo iné dočasné staveniská;</w:t>
      </w:r>
    </w:p>
    <w:p w14:paraId="3655B150" w14:textId="77777777" w:rsidR="000B2061" w:rsidRPr="007A516A" w:rsidRDefault="00E47014" w:rsidP="00BF7CE9">
      <w:pPr>
        <w:pStyle w:val="20-AFS-TextForeskrift"/>
        <w:numPr>
          <w:ilvl w:val="0"/>
          <w:numId w:val="48"/>
        </w:numPr>
      </w:pPr>
      <w:r w:rsidRPr="007A516A">
        <w:t>výstužné konštrukcie a podobne;</w:t>
      </w:r>
    </w:p>
    <w:p w14:paraId="1080258E" w14:textId="77777777" w:rsidR="000B2061" w:rsidRPr="007A516A" w:rsidRDefault="00E47014" w:rsidP="00BF7CE9">
      <w:pPr>
        <w:pStyle w:val="20-AFS-TextForeskrift"/>
        <w:numPr>
          <w:ilvl w:val="0"/>
          <w:numId w:val="48"/>
        </w:numPr>
      </w:pPr>
      <w:r w:rsidRPr="007A516A">
        <w:t>podporné konštrukcie;</w:t>
      </w:r>
    </w:p>
    <w:p w14:paraId="1F2D63BF" w14:textId="77777777" w:rsidR="00E47014" w:rsidRPr="007A516A" w:rsidRDefault="008E27FD" w:rsidP="00BF7CE9">
      <w:pPr>
        <w:pStyle w:val="20-AFS-TextForeskrift"/>
        <w:numPr>
          <w:ilvl w:val="0"/>
          <w:numId w:val="48"/>
        </w:numPr>
      </w:pPr>
      <w:r w:rsidRPr="007A516A">
        <w:t>stojany na značenie; alebo</w:t>
      </w:r>
    </w:p>
    <w:p w14:paraId="2B5861D7" w14:textId="77777777" w:rsidR="00E47014" w:rsidRPr="007A516A" w:rsidRDefault="00E47014" w:rsidP="00BF7CE9">
      <w:pPr>
        <w:pStyle w:val="20-AFS-TextForeskrift"/>
        <w:numPr>
          <w:ilvl w:val="0"/>
          <w:numId w:val="48"/>
        </w:numPr>
      </w:pPr>
      <w:r w:rsidRPr="007A516A">
        <w:lastRenderedPageBreak/>
        <w:t>konštrukcie vyrobené z komponentov lešenia, ktoré však nepatria do vymedzenia pojmu lešenie alebo ochrana pred poveternostnými vplyvmi.</w:t>
      </w:r>
    </w:p>
    <w:p w14:paraId="78AE4B92" w14:textId="77777777" w:rsidR="00D96A73" w:rsidRPr="007A516A" w:rsidRDefault="00D96A73" w:rsidP="00940B23">
      <w:pPr>
        <w:pStyle w:val="20-AFS-TextForeskrift"/>
      </w:pPr>
    </w:p>
    <w:p w14:paraId="51961168" w14:textId="7F32E9BD" w:rsidR="00FC680C" w:rsidRPr="007A516A" w:rsidRDefault="00FC680C" w:rsidP="00FC680C">
      <w:pPr>
        <w:pStyle w:val="20-AFS-TextForeskrift"/>
      </w:pPr>
      <w:r w:rsidRPr="007A516A">
        <w:t>Typová skúška sa v súlade s § 9 nevyžaduje pre:</w:t>
      </w:r>
    </w:p>
    <w:p w14:paraId="052695E1" w14:textId="77777777" w:rsidR="00FC680C" w:rsidRPr="007A516A" w:rsidRDefault="00FC680C" w:rsidP="00BF7CE9">
      <w:pPr>
        <w:pStyle w:val="20-AFS-TextForeskrift"/>
        <w:numPr>
          <w:ilvl w:val="0"/>
          <w:numId w:val="50"/>
        </w:numPr>
      </w:pPr>
      <w:r w:rsidRPr="007A516A">
        <w:t>prefabrikované lešenie vyrobené v množstve menšom ako 10 jednotiek, pre ktoré sa žiaden jednotlivý komponent nevyrába v množstve viac ako 100 jednotiek;</w:t>
      </w:r>
    </w:p>
    <w:p w14:paraId="34509D13" w14:textId="77777777" w:rsidR="00FC680C" w:rsidRPr="007A516A" w:rsidRDefault="00FC680C" w:rsidP="00BF7CE9">
      <w:pPr>
        <w:pStyle w:val="20-AFS-TextForeskrift"/>
        <w:numPr>
          <w:ilvl w:val="0"/>
          <w:numId w:val="50"/>
        </w:numPr>
      </w:pPr>
      <w:r w:rsidRPr="007A516A">
        <w:t>spojky vyrobené v množstve menšom ako 100 jednotiek; alebo</w:t>
      </w:r>
    </w:p>
    <w:p w14:paraId="13A6AE8F" w14:textId="77777777" w:rsidR="00FC680C" w:rsidRPr="007A516A" w:rsidRDefault="00FC680C" w:rsidP="00BF7CE9">
      <w:pPr>
        <w:pStyle w:val="20-AFS-TextForeskrift"/>
        <w:numPr>
          <w:ilvl w:val="0"/>
          <w:numId w:val="50"/>
        </w:numPr>
      </w:pPr>
      <w:r w:rsidRPr="007A516A">
        <w:t>podlahový regál navrhnutý v súlade s dodatkom 5.</w:t>
      </w:r>
    </w:p>
    <w:p w14:paraId="7C835074" w14:textId="77777777" w:rsidR="00E47014" w:rsidRPr="007A516A" w:rsidRDefault="00E47014" w:rsidP="00F011AE">
      <w:pPr>
        <w:pStyle w:val="04-AFS-Rubrik2"/>
      </w:pPr>
      <w:bookmarkStart w:id="93" w:name="_Toc7450072"/>
      <w:bookmarkStart w:id="94" w:name="_Toc11836417"/>
      <w:r w:rsidRPr="007A516A">
        <w:t>Pre koho sú predpisy určené</w:t>
      </w:r>
      <w:bookmarkEnd w:id="93"/>
      <w:bookmarkEnd w:id="94"/>
    </w:p>
    <w:p w14:paraId="54B26E4C" w14:textId="46C334A0" w:rsidR="00E47014" w:rsidRPr="007A516A" w:rsidRDefault="00E47014" w:rsidP="00713DE8">
      <w:pPr>
        <w:pStyle w:val="20-AFS-TextForeskrift"/>
      </w:pPr>
      <w:r w:rsidRPr="007A516A">
        <w:rPr>
          <w:rStyle w:val="19-AFS-ParagrafChar"/>
        </w:rPr>
        <w:t>§ 2</w:t>
      </w:r>
      <w:r w:rsidRPr="007A516A">
        <w:t xml:space="preserve"> Subjekty, ktoré vyrábajú, dovážajú alebo poskytujú lešenie, ochranu pred poveternostnými vplyvmi a ich komponenty, zabezpečia, aby výrobky spĺňali požiadavky uvedené v </w:t>
      </w:r>
      <w:r w:rsidRPr="007A516A">
        <w:rPr>
          <w:color w:val="000000"/>
        </w:rPr>
        <w:t>§ 4 – § 9, § 13, § 14, § 16, § 18 a § 19</w:t>
      </w:r>
      <w:r w:rsidRPr="007A516A">
        <w:rPr>
          <w:rFonts w:ascii="Times New Roman" w:hAnsi="Times New Roman"/>
          <w:color w:val="000000"/>
        </w:rPr>
        <w:t xml:space="preserve"> </w:t>
      </w:r>
      <w:r w:rsidRPr="007A516A">
        <w:t>tejto kapitoly, ak sú nepoužité výrobky;</w:t>
      </w:r>
    </w:p>
    <w:p w14:paraId="5C3E32B3" w14:textId="77777777" w:rsidR="000B2061" w:rsidRPr="007A516A" w:rsidRDefault="00AC0997" w:rsidP="00BF7CE9">
      <w:pPr>
        <w:pStyle w:val="20-AFS-TextForeskrift"/>
        <w:numPr>
          <w:ilvl w:val="0"/>
          <w:numId w:val="60"/>
        </w:numPr>
      </w:pPr>
      <w:r w:rsidRPr="007A516A">
        <w:t>uvádzané na trh,</w:t>
      </w:r>
    </w:p>
    <w:p w14:paraId="592BD5BE" w14:textId="77777777" w:rsidR="00AC0997" w:rsidRPr="007A516A" w:rsidRDefault="00AC0997" w:rsidP="00BF7CE9">
      <w:pPr>
        <w:pStyle w:val="20-AFS-TextForeskrift"/>
        <w:numPr>
          <w:ilvl w:val="0"/>
          <w:numId w:val="60"/>
        </w:numPr>
      </w:pPr>
      <w:r w:rsidRPr="007A516A">
        <w:t>určené na uvedenie do prevádzky,</w:t>
      </w:r>
    </w:p>
    <w:p w14:paraId="01B3B644" w14:textId="77777777" w:rsidR="000B2061" w:rsidRPr="007A516A" w:rsidRDefault="00AC0997" w:rsidP="00BF7CE9">
      <w:pPr>
        <w:pStyle w:val="20-AFS-TextForeskrift"/>
        <w:numPr>
          <w:ilvl w:val="0"/>
          <w:numId w:val="60"/>
        </w:numPr>
      </w:pPr>
      <w:r w:rsidRPr="007A516A">
        <w:t>uvedené do prevádzky výrobcom, alebo</w:t>
      </w:r>
    </w:p>
    <w:p w14:paraId="6663F2D1" w14:textId="77777777" w:rsidR="00AC0997" w:rsidRPr="007A516A" w:rsidRDefault="00AC0997" w:rsidP="00BF7CE9">
      <w:pPr>
        <w:pStyle w:val="20-AFS-TextForeskrift"/>
        <w:numPr>
          <w:ilvl w:val="0"/>
          <w:numId w:val="60"/>
        </w:numPr>
      </w:pPr>
      <w:r w:rsidRPr="007A516A">
        <w:t>vystavené na predaj.</w:t>
      </w:r>
    </w:p>
    <w:p w14:paraId="23672AE6" w14:textId="77777777" w:rsidR="005F48FA" w:rsidRPr="007A516A" w:rsidRDefault="005F48FA" w:rsidP="00066F16">
      <w:pPr>
        <w:pStyle w:val="20-AFS-TextForeskrift"/>
      </w:pPr>
    </w:p>
    <w:p w14:paraId="47E58468" w14:textId="77777777" w:rsidR="000B2061" w:rsidRPr="007A516A" w:rsidRDefault="007E243F" w:rsidP="005F48FA">
      <w:pPr>
        <w:pStyle w:val="20-AFS-TextForeskrift"/>
        <w:rPr>
          <w:color w:val="000000"/>
          <w:szCs w:val="22"/>
        </w:rPr>
      </w:pPr>
      <w:r w:rsidRPr="007A516A">
        <w:rPr>
          <w:color w:val="000000"/>
        </w:rPr>
        <w:t>Požiadavky v § 9 sa nevzťahujú na lešenie, ktoré výrobca uviedol do prevádzky.</w:t>
      </w:r>
    </w:p>
    <w:p w14:paraId="4B15753A" w14:textId="77777777" w:rsidR="005F48FA" w:rsidRPr="007A516A" w:rsidRDefault="005F48FA" w:rsidP="00066F16">
      <w:pPr>
        <w:pStyle w:val="20-AFS-TextForeskrift"/>
      </w:pPr>
    </w:p>
    <w:p w14:paraId="029AAFE0" w14:textId="77777777" w:rsidR="00753773" w:rsidRPr="007A516A" w:rsidRDefault="00753773" w:rsidP="00753773">
      <w:r w:rsidRPr="007A516A">
        <w:t xml:space="preserve">Subjekty, ktoré poskytujú lešenie a ochranu pred poveternostnými vplyvmi, zabezpečia, aby požiadavky v </w:t>
      </w:r>
    </w:p>
    <w:p w14:paraId="0359D695" w14:textId="411F141A" w:rsidR="00753773" w:rsidRPr="007A516A" w:rsidRDefault="00753773" w:rsidP="00BF7CE9">
      <w:pPr>
        <w:pStyle w:val="ListParagraph"/>
        <w:numPr>
          <w:ilvl w:val="0"/>
          <w:numId w:val="82"/>
        </w:numPr>
        <w:spacing w:after="60"/>
      </w:pPr>
      <w:r w:rsidRPr="007A516A">
        <w:t xml:space="preserve">§ 4 – § 8 boli splnené v čase dodania a </w:t>
      </w:r>
    </w:p>
    <w:p w14:paraId="2889BA12" w14:textId="6052F173" w:rsidR="00753773" w:rsidRPr="007A516A" w:rsidRDefault="00753773" w:rsidP="00BF7CE9">
      <w:pPr>
        <w:pStyle w:val="ListParagraph"/>
        <w:numPr>
          <w:ilvl w:val="0"/>
          <w:numId w:val="82"/>
        </w:numPr>
        <w:spacing w:after="60"/>
      </w:pPr>
      <w:r w:rsidRPr="007A516A">
        <w:t>§ 10, § 13 a § 14 boli splnené počas celého trvania nájmu.</w:t>
      </w:r>
    </w:p>
    <w:p w14:paraId="46B407E4" w14:textId="77777777" w:rsidR="00753773" w:rsidRPr="007A516A" w:rsidRDefault="00753773" w:rsidP="00753773">
      <w:r w:rsidRPr="007A516A">
        <w:rPr>
          <w:color w:val="000000"/>
        </w:rPr>
        <w:t>Subjekty, ktoré poskytujú lešenie a ochranu pred poveternostnými vplyvmi, majú v čase dodania k dispozícii pokyny v súlade s § 19.</w:t>
      </w:r>
    </w:p>
    <w:p w14:paraId="3D705C05" w14:textId="77777777" w:rsidR="004402BC" w:rsidRPr="007A516A" w:rsidRDefault="004402BC" w:rsidP="00066F16">
      <w:pPr>
        <w:pStyle w:val="20-AFS-TextForeskrift"/>
      </w:pPr>
    </w:p>
    <w:p w14:paraId="1A87055C" w14:textId="77777777" w:rsidR="002B6A8F" w:rsidRPr="007A516A" w:rsidRDefault="002B6A8F" w:rsidP="00066F16">
      <w:pPr>
        <w:pStyle w:val="20-AFS-TextForeskrift"/>
      </w:pPr>
      <w:r w:rsidRPr="007A516A">
        <w:lastRenderedPageBreak/>
        <w:t>Subjekty, ktoré prevádzajú použité výrobky, zabezpečia súlad s požiadavkami uvedenými v §</w:t>
      </w:r>
      <w:r w:rsidRPr="007A516A">
        <w:rPr>
          <w:rFonts w:ascii="Times New Roman" w:hAnsi="Times New Roman"/>
        </w:rPr>
        <w:t> </w:t>
      </w:r>
      <w:r w:rsidRPr="007A516A">
        <w:t>4 – § 9.</w:t>
      </w:r>
    </w:p>
    <w:p w14:paraId="48E55038" w14:textId="77777777" w:rsidR="00B416E7" w:rsidRPr="007A516A" w:rsidRDefault="00B416E7" w:rsidP="00066F16">
      <w:pPr>
        <w:pStyle w:val="20-AFS-TextForeskrift"/>
      </w:pPr>
    </w:p>
    <w:p w14:paraId="20435E38" w14:textId="56A407D0" w:rsidR="002B6A8F" w:rsidRPr="007A516A" w:rsidRDefault="002B6A8F" w:rsidP="00066F16">
      <w:pPr>
        <w:pStyle w:val="20-AFS-TextForeskrift"/>
        <w:rPr>
          <w:color w:val="000000"/>
          <w:szCs w:val="22"/>
        </w:rPr>
      </w:pPr>
      <w:r w:rsidRPr="007A516A">
        <w:rPr>
          <w:color w:val="000000"/>
        </w:rPr>
        <w:t xml:space="preserve">Akreditované </w:t>
      </w:r>
      <w:r w:rsidRPr="007A516A">
        <w:t xml:space="preserve">orgány posudzovania zhody, ktoré vykonávajú typové skúšky lešenia, </w:t>
      </w:r>
      <w:r w:rsidRPr="007A516A">
        <w:rPr>
          <w:color w:val="000000"/>
        </w:rPr>
        <w:t>podliehajú požiadavkám v §</w:t>
      </w:r>
      <w:r w:rsidRPr="007A516A">
        <w:rPr>
          <w:rFonts w:ascii="Times New Roman" w:hAnsi="Times New Roman"/>
          <w:color w:val="000000"/>
        </w:rPr>
        <w:t> </w:t>
      </w:r>
      <w:r w:rsidRPr="007A516A">
        <w:rPr>
          <w:color w:val="000000"/>
        </w:rPr>
        <w:t>11, § 12 a § 14 – § 17.</w:t>
      </w:r>
    </w:p>
    <w:p w14:paraId="53825712" w14:textId="4AE328FF" w:rsidR="00E47014" w:rsidRPr="007A516A" w:rsidRDefault="00E47014" w:rsidP="00F011AE">
      <w:pPr>
        <w:pStyle w:val="03-AFS-Rubrik1"/>
      </w:pPr>
      <w:bookmarkStart w:id="95" w:name="_Toc7450073"/>
      <w:bookmarkStart w:id="96" w:name="_Toc11836418"/>
      <w:bookmarkStart w:id="97" w:name="_Toc132829219"/>
      <w:r w:rsidRPr="007A516A">
        <w:t>Vymedzenie pojmov</w:t>
      </w:r>
      <w:bookmarkEnd w:id="95"/>
      <w:bookmarkEnd w:id="96"/>
      <w:bookmarkEnd w:id="97"/>
    </w:p>
    <w:p w14:paraId="4A532761" w14:textId="77777777" w:rsidR="000B2061" w:rsidRPr="007A516A" w:rsidRDefault="00E47014" w:rsidP="00713DE8">
      <w:pPr>
        <w:pStyle w:val="20-AFS-TextForeskrift"/>
      </w:pPr>
      <w:r w:rsidRPr="007A516A">
        <w:rPr>
          <w:rStyle w:val="19-AFS-ParagrafChar"/>
        </w:rPr>
        <w:t>§ 3</w:t>
      </w:r>
      <w:r w:rsidRPr="007A516A">
        <w:t xml:space="preserve"> V tejto kapitole a súvisiacich dodatkoch majú nasledujúce pojmy tieto významy.</w:t>
      </w:r>
    </w:p>
    <w:p w14:paraId="731A85E8" w14:textId="695D4F44" w:rsidR="00E47014" w:rsidRPr="007A516A" w:rsidRDefault="00E47014" w:rsidP="00713DE8">
      <w:pPr>
        <w:pStyle w:val="20-AFS-TextForeskrift"/>
      </w:pPr>
    </w:p>
    <w:tbl>
      <w:tblPr>
        <w:tblStyle w:val="TableGrid"/>
        <w:tblW w:w="0" w:type="auto"/>
        <w:tblLook w:val="0620" w:firstRow="1" w:lastRow="0" w:firstColumn="0" w:lastColumn="0" w:noHBand="1" w:noVBand="1"/>
      </w:tblPr>
      <w:tblGrid>
        <w:gridCol w:w="2405"/>
        <w:gridCol w:w="3979"/>
      </w:tblGrid>
      <w:tr w:rsidR="009D5306" w:rsidRPr="007A516A" w14:paraId="42CF5263" w14:textId="77777777" w:rsidTr="009D5306">
        <w:trPr>
          <w:tblHeader/>
        </w:trPr>
        <w:tc>
          <w:tcPr>
            <w:tcW w:w="2405" w:type="dxa"/>
            <w:shd w:val="clear" w:color="auto" w:fill="D9D9D9" w:themeFill="background1" w:themeFillShade="D9"/>
          </w:tcPr>
          <w:p w14:paraId="27E9DA7D" w14:textId="4DAD5298" w:rsidR="009D5306" w:rsidRPr="007A516A" w:rsidRDefault="009D5306" w:rsidP="009D5306">
            <w:pPr>
              <w:pStyle w:val="16-AFS-TabellhuvudDefinition"/>
            </w:pPr>
            <w:r w:rsidRPr="007A516A">
              <w:t>Pojem</w:t>
            </w:r>
          </w:p>
        </w:tc>
        <w:tc>
          <w:tcPr>
            <w:tcW w:w="3979" w:type="dxa"/>
            <w:shd w:val="clear" w:color="auto" w:fill="D9D9D9" w:themeFill="background1" w:themeFillShade="D9"/>
          </w:tcPr>
          <w:p w14:paraId="516FA30F" w14:textId="55270BE6" w:rsidR="009D5306" w:rsidRPr="007A516A" w:rsidRDefault="009D5306" w:rsidP="009D5306">
            <w:pPr>
              <w:pStyle w:val="16-AFS-TabellhuvudDefinition"/>
            </w:pPr>
            <w:r w:rsidRPr="007A516A">
              <w:t>Význam</w:t>
            </w:r>
          </w:p>
        </w:tc>
      </w:tr>
      <w:tr w:rsidR="009D5306" w:rsidRPr="007A516A" w14:paraId="1C4A62BA" w14:textId="77777777" w:rsidTr="009D5306">
        <w:tc>
          <w:tcPr>
            <w:tcW w:w="2405" w:type="dxa"/>
          </w:tcPr>
          <w:p w14:paraId="269874EF" w14:textId="65117CCA" w:rsidR="009D5306" w:rsidRPr="007A516A" w:rsidRDefault="009D5306" w:rsidP="009D5306">
            <w:pPr>
              <w:pStyle w:val="23-AFS-TextDefinitioner"/>
            </w:pPr>
            <w:r w:rsidRPr="007A516A">
              <w:t>Pracovná plošina</w:t>
            </w:r>
          </w:p>
        </w:tc>
        <w:tc>
          <w:tcPr>
            <w:tcW w:w="3979" w:type="dxa"/>
          </w:tcPr>
          <w:p w14:paraId="41CACDEA" w14:textId="6AED3389" w:rsidR="009D5306" w:rsidRPr="007A516A" w:rsidRDefault="009D5306" w:rsidP="009D5306">
            <w:pPr>
              <w:pStyle w:val="23-AFS-TextDefinitioner"/>
            </w:pPr>
            <w:r w:rsidRPr="007A516A">
              <w:t>Vodorovný povrch na lešení pozostávajúci z komponentov pracovnej plošiny, po ktorých sa dá chodiť a znášať zaťaženie. Pracovná plošina je zvyčajne určená, ale nemusí byť, na prácu alebo ako prostriedok prístupu.</w:t>
            </w:r>
          </w:p>
        </w:tc>
      </w:tr>
      <w:tr w:rsidR="009D5306" w:rsidRPr="007A516A" w14:paraId="480503F2" w14:textId="77777777" w:rsidTr="009D5306">
        <w:tc>
          <w:tcPr>
            <w:tcW w:w="2405" w:type="dxa"/>
          </w:tcPr>
          <w:p w14:paraId="6CBA2F71" w14:textId="28DF0D07" w:rsidR="009D5306" w:rsidRPr="007A516A" w:rsidRDefault="009D5306" w:rsidP="009D5306">
            <w:pPr>
              <w:pStyle w:val="23-AFS-TextDefinitioner"/>
            </w:pPr>
            <w:r w:rsidRPr="007A516A">
              <w:t>Komponent</w:t>
            </w:r>
          </w:p>
        </w:tc>
        <w:tc>
          <w:tcPr>
            <w:tcW w:w="3979" w:type="dxa"/>
          </w:tcPr>
          <w:p w14:paraId="3DBAF2E5" w14:textId="10037B92" w:rsidR="009D5306" w:rsidRPr="007A516A" w:rsidRDefault="009D5306" w:rsidP="009D5306">
            <w:pPr>
              <w:pStyle w:val="23-AFS-TextDefinitioner"/>
            </w:pPr>
            <w:r w:rsidRPr="007A516A">
              <w:t>Jednotlivá časť lešenia alebo ochrany pred poveternostnými vplyvmi, ktorá nemôže fungovať nezávisle. Komponent môže, ale nemusí, byť prefabrikovaný.</w:t>
            </w:r>
          </w:p>
        </w:tc>
      </w:tr>
      <w:tr w:rsidR="009D5306" w:rsidRPr="007A516A" w14:paraId="7C557686" w14:textId="77777777" w:rsidTr="009D5306">
        <w:tc>
          <w:tcPr>
            <w:tcW w:w="2405" w:type="dxa"/>
          </w:tcPr>
          <w:p w14:paraId="03754312" w14:textId="70A84217" w:rsidR="009D5306" w:rsidRPr="007A516A" w:rsidRDefault="009D5306" w:rsidP="009D5306">
            <w:pPr>
              <w:pStyle w:val="23-AFS-TextDefinitioner"/>
            </w:pPr>
            <w:r w:rsidRPr="007A516A">
              <w:t>Spojka</w:t>
            </w:r>
          </w:p>
        </w:tc>
        <w:tc>
          <w:tcPr>
            <w:tcW w:w="3979" w:type="dxa"/>
          </w:tcPr>
          <w:p w14:paraId="449AA915" w14:textId="01FC5316" w:rsidR="009D5306" w:rsidRPr="007A516A" w:rsidRDefault="009D5306" w:rsidP="009D5306">
            <w:pPr>
              <w:pStyle w:val="23-AFS-TextDefinitioner"/>
            </w:pPr>
            <w:r w:rsidRPr="007A516A">
              <w:t>Voľné technické zariadenie používané na spojenie dvoch rúrok, pričom aspoň jedna z rúrok má menovitý vonkajší priemer približne 48,3 mm (známe aj ako rúrková spojka).</w:t>
            </w:r>
          </w:p>
        </w:tc>
      </w:tr>
      <w:tr w:rsidR="009D5306" w:rsidRPr="007A516A" w14:paraId="041852C3" w14:textId="77777777" w:rsidTr="009D5306">
        <w:tc>
          <w:tcPr>
            <w:tcW w:w="2405" w:type="dxa"/>
          </w:tcPr>
          <w:p w14:paraId="75B0E218" w14:textId="480C27AB" w:rsidR="009D5306" w:rsidRPr="007A516A" w:rsidRDefault="009D5306" w:rsidP="009D5306">
            <w:pPr>
              <w:pStyle w:val="23-AFS-TextDefinitioner"/>
            </w:pPr>
            <w:r w:rsidRPr="007A516A">
              <w:t>Prefabrikované fasádne lešenie</w:t>
            </w:r>
          </w:p>
        </w:tc>
        <w:tc>
          <w:tcPr>
            <w:tcW w:w="3979" w:type="dxa"/>
          </w:tcPr>
          <w:p w14:paraId="1DDEB6D2" w14:textId="155A9934" w:rsidR="009D5306" w:rsidRPr="007A516A" w:rsidRDefault="009D5306" w:rsidP="009D5306">
            <w:pPr>
              <w:pStyle w:val="23-AFS-TextDefinitioner"/>
            </w:pPr>
            <w:r w:rsidRPr="007A516A">
              <w:t>Prefabrikované lešenie, bez kolies, určené predovšetkým na použitie na fasádach.</w:t>
            </w:r>
          </w:p>
        </w:tc>
      </w:tr>
      <w:tr w:rsidR="009D5306" w:rsidRPr="007A516A" w14:paraId="6C9964C2" w14:textId="77777777" w:rsidTr="009D5306">
        <w:tc>
          <w:tcPr>
            <w:tcW w:w="2405" w:type="dxa"/>
          </w:tcPr>
          <w:p w14:paraId="342BA65B" w14:textId="4FB40E58" w:rsidR="009D5306" w:rsidRPr="007A516A" w:rsidRDefault="009D5306" w:rsidP="009D5306">
            <w:pPr>
              <w:pStyle w:val="23-AFS-TextDefinitioner"/>
            </w:pPr>
            <w:r w:rsidRPr="007A516A">
              <w:t>Prefabrikované dielcové lešenie</w:t>
            </w:r>
          </w:p>
        </w:tc>
        <w:tc>
          <w:tcPr>
            <w:tcW w:w="3979" w:type="dxa"/>
          </w:tcPr>
          <w:p w14:paraId="0999CEA6" w14:textId="4997377C" w:rsidR="009D5306" w:rsidRPr="007A516A" w:rsidRDefault="009D5306" w:rsidP="009D5306">
            <w:pPr>
              <w:pStyle w:val="23-AFS-TextDefinitioner"/>
            </w:pPr>
            <w:r w:rsidRPr="007A516A">
              <w:t xml:space="preserve">Prefabrikované lešenie, s kolesami alebo bez kolies, určené na samostatné </w:t>
            </w:r>
            <w:r w:rsidRPr="007A516A">
              <w:lastRenderedPageBreak/>
              <w:t>použitie a s maximálnou výškou 1,25 až 2,0 m od pracovnej plošiny.</w:t>
            </w:r>
          </w:p>
        </w:tc>
      </w:tr>
      <w:tr w:rsidR="009D5306" w:rsidRPr="007A516A" w14:paraId="02B26ECC" w14:textId="77777777" w:rsidTr="009D5306">
        <w:tc>
          <w:tcPr>
            <w:tcW w:w="2405" w:type="dxa"/>
          </w:tcPr>
          <w:p w14:paraId="53BB57FE" w14:textId="49387101" w:rsidR="009D5306" w:rsidRPr="007A516A" w:rsidRDefault="009D5306" w:rsidP="00FA3E40">
            <w:r w:rsidRPr="007A516A">
              <w:lastRenderedPageBreak/>
              <w:t>Prefabrikované mobilné dielcové lešenie</w:t>
            </w:r>
          </w:p>
        </w:tc>
        <w:tc>
          <w:tcPr>
            <w:tcW w:w="3979" w:type="dxa"/>
          </w:tcPr>
          <w:p w14:paraId="552B8C4E" w14:textId="15540EDB" w:rsidR="009D5306" w:rsidRPr="007A516A" w:rsidRDefault="009D5306" w:rsidP="009D5306">
            <w:pPr>
              <w:pStyle w:val="23-AFS-TextDefinitioner"/>
            </w:pPr>
            <w:r w:rsidRPr="007A516A">
              <w:t>Prefabrikované lešenie, s kolesami, určené na samostatné použitie a s maximálnou výškou 2,0 až 12,0 m od pracovnej plošiny.</w:t>
            </w:r>
          </w:p>
        </w:tc>
      </w:tr>
      <w:tr w:rsidR="009D5306" w:rsidRPr="007A516A" w14:paraId="11DB80CE" w14:textId="77777777" w:rsidTr="009D5306">
        <w:tc>
          <w:tcPr>
            <w:tcW w:w="2405" w:type="dxa"/>
          </w:tcPr>
          <w:p w14:paraId="12512F26" w14:textId="54CA92B7" w:rsidR="009D5306" w:rsidRPr="007A516A" w:rsidRDefault="009D5306" w:rsidP="009D5306">
            <w:pPr>
              <w:pStyle w:val="23-AFS-TextDefinitioner"/>
            </w:pPr>
            <w:r w:rsidRPr="007A516A">
              <w:t xml:space="preserve">Prefabrikované lešenie </w:t>
            </w:r>
          </w:p>
        </w:tc>
        <w:tc>
          <w:tcPr>
            <w:tcW w:w="3979" w:type="dxa"/>
          </w:tcPr>
          <w:p w14:paraId="4F8A90A2" w14:textId="7A6B684B" w:rsidR="009D5306" w:rsidRPr="007A516A" w:rsidRDefault="009D5306" w:rsidP="009D5306">
            <w:pPr>
              <w:pStyle w:val="23-AFS-TextDefinitioner"/>
            </w:pPr>
            <w:r w:rsidRPr="007A516A">
              <w:t>Lešenie, pri ktorom sú všetky alebo niektoré časti prefabrikované s danými rozmermi a časti do seba zapadajú bez samostatných spojok (tiež známe ako systémové lešenie).</w:t>
            </w:r>
          </w:p>
        </w:tc>
      </w:tr>
      <w:tr w:rsidR="009D5306" w:rsidRPr="007A516A" w14:paraId="446F70AE" w14:textId="77777777" w:rsidTr="009D5306">
        <w:tc>
          <w:tcPr>
            <w:tcW w:w="2405" w:type="dxa"/>
          </w:tcPr>
          <w:p w14:paraId="2D949139" w14:textId="058D0215" w:rsidR="009D5306" w:rsidRPr="007A516A" w:rsidRDefault="009D5306" w:rsidP="009D5306">
            <w:pPr>
              <w:pStyle w:val="23-AFS-TextDefinitioner"/>
            </w:pPr>
            <w:r w:rsidRPr="007A516A">
              <w:t xml:space="preserve">Rúrkové lešenie </w:t>
            </w:r>
          </w:p>
        </w:tc>
        <w:tc>
          <w:tcPr>
            <w:tcW w:w="3979" w:type="dxa"/>
          </w:tcPr>
          <w:p w14:paraId="37940422" w14:textId="0D95846C" w:rsidR="009D5306" w:rsidRPr="007A516A" w:rsidRDefault="009D5306" w:rsidP="009D5306">
            <w:pPr>
              <w:pStyle w:val="23-AFS-TextDefinitioner"/>
            </w:pPr>
            <w:r w:rsidRPr="007A516A">
              <w:t>Lešenie, pri ktorom rám pozostáva z rúrok spojených voľnými spojkami (tiež známymi ako rúrkové alebo spojkové lešenie).</w:t>
            </w:r>
          </w:p>
        </w:tc>
      </w:tr>
      <w:tr w:rsidR="009D5306" w:rsidRPr="007A516A" w14:paraId="24B1C775" w14:textId="77777777" w:rsidTr="009D5306">
        <w:tc>
          <w:tcPr>
            <w:tcW w:w="2405" w:type="dxa"/>
          </w:tcPr>
          <w:p w14:paraId="4C981BE9" w14:textId="3C05DDD4" w:rsidR="009D5306" w:rsidRPr="007A516A" w:rsidRDefault="009D5306" w:rsidP="009D5306">
            <w:pPr>
              <w:pStyle w:val="23-AFS-TextDefinitioner"/>
            </w:pPr>
            <w:r w:rsidRPr="007A516A">
              <w:t>Ochranná strecha</w:t>
            </w:r>
          </w:p>
        </w:tc>
        <w:tc>
          <w:tcPr>
            <w:tcW w:w="3979" w:type="dxa"/>
          </w:tcPr>
          <w:p w14:paraId="02738494" w14:textId="481BE981" w:rsidR="009D5306" w:rsidRPr="007A516A" w:rsidRDefault="009D5306" w:rsidP="009D5306">
            <w:pPr>
              <w:pStyle w:val="23-AFS-TextDefinitioner"/>
            </w:pPr>
            <w:r w:rsidRPr="007A516A">
              <w:t>Pevná a obložená alebo dosková konštrukcia na lešení, ktorá je určená na ochranu pred predmetmi padajúcimi zhora. Ochranné strechy sú zvyčajne konzolové, ale môžu byť aj vo vnútri lešenia.</w:t>
            </w:r>
          </w:p>
        </w:tc>
      </w:tr>
      <w:tr w:rsidR="009D5306" w:rsidRPr="007A516A" w14:paraId="216C15E3" w14:textId="77777777" w:rsidTr="009D5306">
        <w:tc>
          <w:tcPr>
            <w:tcW w:w="2405" w:type="dxa"/>
          </w:tcPr>
          <w:p w14:paraId="056809CA" w14:textId="71D9CB62" w:rsidR="009D5306" w:rsidRPr="007A516A" w:rsidRDefault="009D5306" w:rsidP="009D5306">
            <w:pPr>
              <w:pStyle w:val="23-AFS-TextDefinitioner"/>
            </w:pPr>
            <w:r w:rsidRPr="007A516A">
              <w:t>Lešenie</w:t>
            </w:r>
          </w:p>
        </w:tc>
        <w:tc>
          <w:tcPr>
            <w:tcW w:w="3979" w:type="dxa"/>
          </w:tcPr>
          <w:p w14:paraId="034C4E7F" w14:textId="4B5C606B" w:rsidR="009D5306" w:rsidRPr="007A516A" w:rsidRDefault="009D5306" w:rsidP="009D5306">
            <w:pPr>
              <w:pStyle w:val="23-AFS-TextDefinitioner"/>
            </w:pPr>
            <w:r w:rsidRPr="007A516A">
              <w:t>Technické zariadenie dočasne vztýčené alebo zavesené, ktoré sa skladá aspoň z dvoch komponentov určených na pracovisko, prístupových prostriedkov, ochrannej strechy alebo ochrany pred pádom pri práci na strechách alebo v iných výškach. Výška od zeme alebo inej základnej roviny k vodorovnej pracovnej plošine alebo inej zodpovedajúcej rovine je aspoň 1,25 metra.</w:t>
            </w:r>
          </w:p>
        </w:tc>
      </w:tr>
      <w:tr w:rsidR="009D5306" w:rsidRPr="007A516A" w14:paraId="400746FC" w14:textId="77777777" w:rsidTr="009D5306">
        <w:tc>
          <w:tcPr>
            <w:tcW w:w="2405" w:type="dxa"/>
          </w:tcPr>
          <w:p w14:paraId="2063C73C" w14:textId="31EBBF6A" w:rsidR="009D5306" w:rsidRPr="007A516A" w:rsidRDefault="009D5306" w:rsidP="009D5306">
            <w:pPr>
              <w:pStyle w:val="23-AFS-TextDefinitioner"/>
            </w:pPr>
            <w:r w:rsidRPr="007A516A">
              <w:lastRenderedPageBreak/>
              <w:t>Lešenársky výrobok</w:t>
            </w:r>
          </w:p>
        </w:tc>
        <w:tc>
          <w:tcPr>
            <w:tcW w:w="3979" w:type="dxa"/>
          </w:tcPr>
          <w:p w14:paraId="2EDF1A78" w14:textId="3C1B177B" w:rsidR="009D5306" w:rsidRPr="007A516A" w:rsidRDefault="009D5306" w:rsidP="009D5306">
            <w:pPr>
              <w:pStyle w:val="23-AFS-TextDefinitioner"/>
            </w:pPr>
            <w:r w:rsidRPr="007A516A">
              <w:t>Prefabrikované lešenie, spojka alebo komponent prefabrikovaného lešenia.</w:t>
            </w:r>
          </w:p>
        </w:tc>
      </w:tr>
      <w:tr w:rsidR="009D5306" w:rsidRPr="007A516A" w14:paraId="5A85F824" w14:textId="77777777" w:rsidTr="009D5306">
        <w:tc>
          <w:tcPr>
            <w:tcW w:w="2405" w:type="dxa"/>
          </w:tcPr>
          <w:p w14:paraId="4E417F84" w14:textId="76609895" w:rsidR="009D5306" w:rsidRPr="007A516A" w:rsidRDefault="009D5306" w:rsidP="009D5306">
            <w:pPr>
              <w:pStyle w:val="23-AFS-TextDefinitioner"/>
            </w:pPr>
            <w:r w:rsidRPr="007A516A">
              <w:t>Typová skúška</w:t>
            </w:r>
          </w:p>
        </w:tc>
        <w:tc>
          <w:tcPr>
            <w:tcW w:w="3979" w:type="dxa"/>
          </w:tcPr>
          <w:p w14:paraId="41C5C0E5" w14:textId="72CA703B" w:rsidR="009D5306" w:rsidRPr="007A516A" w:rsidRDefault="009D5306" w:rsidP="009D5306">
            <w:pPr>
              <w:pStyle w:val="23-AFS-TextDefinitioner"/>
            </w:pPr>
            <w:r w:rsidRPr="007A516A">
              <w:t>Činnosť, v rámci ktorej akreditovaný orgán preskúmal a zistil, že výrobok spĺňa požiadavky platných predpisov, a potom vydá osvedčenie o typovej skúške.</w:t>
            </w:r>
          </w:p>
        </w:tc>
      </w:tr>
      <w:tr w:rsidR="009D5306" w:rsidRPr="007A516A" w14:paraId="71B3C80F" w14:textId="77777777" w:rsidTr="009D5306">
        <w:tc>
          <w:tcPr>
            <w:tcW w:w="2405" w:type="dxa"/>
          </w:tcPr>
          <w:p w14:paraId="1881B3F8" w14:textId="5B407B0C" w:rsidR="009D5306" w:rsidRPr="007A516A" w:rsidRDefault="009D5306" w:rsidP="009D5306">
            <w:pPr>
              <w:pStyle w:val="23-AFS-TextDefinitioner"/>
            </w:pPr>
            <w:r w:rsidRPr="007A516A">
              <w:t>Ochrana pred poveternostnými vplyvmi</w:t>
            </w:r>
          </w:p>
        </w:tc>
        <w:tc>
          <w:tcPr>
            <w:tcW w:w="3979" w:type="dxa"/>
          </w:tcPr>
          <w:p w14:paraId="53BD5FB0" w14:textId="77777777" w:rsidR="009D5306" w:rsidRPr="007A516A" w:rsidRDefault="009D5306" w:rsidP="009D5306">
            <w:pPr>
              <w:pStyle w:val="23-AFS-TextDefinitioner"/>
            </w:pPr>
            <w:r w:rsidRPr="007A516A">
              <w:t>Dočasná konštrukcia určená na zakrytie alebo uzavretie priestoru, v ktorom sa vykonávajú práce na budove alebo zariadení s cieľom chrániť pracovníkov a stavebné práce pred poveternostnými vplyvmi. Ochrana pred poveternostnými vplyvmi vždy zahŕňa strechu, ale zahrnuté môžu byť aj steny. Obložené fasádne lešenie nie je ochranou pred poveternostnými vplyvmi, aj keď je obloženie pretiahnuté cez vrch lešenia na fasádu.</w:t>
            </w:r>
          </w:p>
          <w:p w14:paraId="230CC518" w14:textId="77777777" w:rsidR="009D5306" w:rsidRPr="007A516A" w:rsidRDefault="009D5306" w:rsidP="009D5306">
            <w:pPr>
              <w:pStyle w:val="23-AFS-TextDefinitioner"/>
            </w:pPr>
          </w:p>
          <w:p w14:paraId="42E1F654" w14:textId="3BF2019C" w:rsidR="009D5306" w:rsidRPr="007A516A" w:rsidRDefault="009D5306" w:rsidP="009D5306">
            <w:pPr>
              <w:pStyle w:val="23-AFS-TextDefinitioner"/>
            </w:pPr>
            <w:r w:rsidRPr="007A516A">
              <w:t>Staveniská majú často dočasné budovy, ako sú skladové haly, dielne a priestory pre personál. Takéto budovy nie sú ochranou pred poveternostnými vplyvmi.</w:t>
            </w:r>
          </w:p>
        </w:tc>
      </w:tr>
    </w:tbl>
    <w:p w14:paraId="34F89586" w14:textId="6970398A" w:rsidR="00E47014" w:rsidRPr="007A516A" w:rsidRDefault="00E47014" w:rsidP="007A516A">
      <w:pPr>
        <w:pStyle w:val="03-AFS-Rubrik1"/>
        <w:pageBreakBefore/>
      </w:pPr>
      <w:bookmarkStart w:id="98" w:name="_Toc7450074"/>
      <w:bookmarkStart w:id="99" w:name="_Toc11836419"/>
      <w:bookmarkStart w:id="100" w:name="_Toc132829220"/>
      <w:r w:rsidRPr="007A516A">
        <w:lastRenderedPageBreak/>
        <w:t>Požiadavky na výrobky</w:t>
      </w:r>
      <w:bookmarkEnd w:id="98"/>
      <w:bookmarkEnd w:id="99"/>
      <w:bookmarkEnd w:id="100"/>
    </w:p>
    <w:p w14:paraId="3F8D18BC" w14:textId="299B82ED" w:rsidR="00E47014" w:rsidRPr="007A516A" w:rsidRDefault="00E47014" w:rsidP="00F011AE">
      <w:pPr>
        <w:pStyle w:val="04-AFS-Rubrik2"/>
      </w:pPr>
      <w:bookmarkStart w:id="101" w:name="_Toc7450075"/>
      <w:bookmarkStart w:id="102" w:name="_Toc11836420"/>
      <w:bookmarkEnd w:id="101"/>
      <w:r w:rsidRPr="007A516A">
        <w:t>Návrh</w:t>
      </w:r>
      <w:bookmarkEnd w:id="102"/>
    </w:p>
    <w:p w14:paraId="22FAC315" w14:textId="3A0FDCC8" w:rsidR="007D3566" w:rsidRPr="007A516A" w:rsidRDefault="00E47014" w:rsidP="007D3566">
      <w:pPr>
        <w:pStyle w:val="20-AFS-TextForeskrift"/>
      </w:pPr>
      <w:r w:rsidRPr="007A516A">
        <w:rPr>
          <w:rStyle w:val="19-AFS-ParagrafChar"/>
        </w:rPr>
        <w:t>§ 4</w:t>
      </w:r>
      <w:r w:rsidRPr="007A516A">
        <w:t xml:space="preserve"> Prefabrikované lešenie, ochrana pred poveternostnými vplyvmi, spojky a iné komponenty na lešenie a ochranu pred poveternostnými vplyvmi musia zaisťovať primeranú bezpečnosť počas postavenia, používania a demontáže, najmä pokiaľ ide o:</w:t>
      </w:r>
    </w:p>
    <w:p w14:paraId="6457FA23" w14:textId="4F03B518" w:rsidR="00E47014" w:rsidRPr="007A516A" w:rsidRDefault="00E47014" w:rsidP="00BF7CE9">
      <w:pPr>
        <w:pStyle w:val="20-AFS-TextForeskrift"/>
        <w:numPr>
          <w:ilvl w:val="0"/>
          <w:numId w:val="49"/>
        </w:numPr>
      </w:pPr>
      <w:r w:rsidRPr="007A516A">
        <w:t>nosnosť, pevnosť, stabilitu a ochranu pred deformáciami,</w:t>
      </w:r>
    </w:p>
    <w:p w14:paraId="1E23F7AB" w14:textId="77777777" w:rsidR="00E47014" w:rsidRPr="007A516A" w:rsidRDefault="00E47014" w:rsidP="00BF7CE9">
      <w:pPr>
        <w:pStyle w:val="20-AFS-TextForeskrift"/>
        <w:numPr>
          <w:ilvl w:val="0"/>
          <w:numId w:val="49"/>
        </w:numPr>
      </w:pPr>
      <w:r w:rsidRPr="007A516A">
        <w:t>ochranu pred pádom a</w:t>
      </w:r>
    </w:p>
    <w:p w14:paraId="64E124A0" w14:textId="77777777" w:rsidR="00E47014" w:rsidRPr="007A516A" w:rsidRDefault="00E47014" w:rsidP="00BF7CE9">
      <w:pPr>
        <w:pStyle w:val="20-AFS-TextForeskrift"/>
        <w:numPr>
          <w:ilvl w:val="0"/>
          <w:numId w:val="49"/>
        </w:numPr>
      </w:pPr>
      <w:r w:rsidRPr="007A516A">
        <w:t>ergonómiu a ovládateľnosť.</w:t>
      </w:r>
    </w:p>
    <w:p w14:paraId="2C46EF3C" w14:textId="77777777" w:rsidR="00E47014" w:rsidRPr="007A516A" w:rsidRDefault="00E47014" w:rsidP="00F011AE">
      <w:pPr>
        <w:pStyle w:val="04-AFS-Rubrik2"/>
      </w:pPr>
      <w:bookmarkStart w:id="103" w:name="_Toc7450076"/>
      <w:bookmarkStart w:id="104" w:name="_Toc11836421"/>
      <w:r w:rsidRPr="007A516A">
        <w:t>Materiálové požiadavky</w:t>
      </w:r>
      <w:bookmarkEnd w:id="103"/>
      <w:bookmarkEnd w:id="104"/>
    </w:p>
    <w:p w14:paraId="385493DC" w14:textId="77777777" w:rsidR="000B2061" w:rsidRPr="007A516A" w:rsidRDefault="00E47014" w:rsidP="00F25613">
      <w:pPr>
        <w:pStyle w:val="20-AFS-TextForeskrift"/>
      </w:pPr>
      <w:r w:rsidRPr="007A516A">
        <w:rPr>
          <w:rStyle w:val="19-AFS-ParagrafChar"/>
        </w:rPr>
        <w:t>§ 5</w:t>
      </w:r>
      <w:r w:rsidRPr="007A516A">
        <w:t xml:space="preserve"> Prefabrikované lešenie, ochrana pred poveternostnými vplyvmi, spojky a iné komponenty na lešenie a ochranu pred poveternostnými vplyvmi musia mať kvalitu materiálu, ktorá je vhodná na daný účel. Materiál musí byť chránený pred vonkajšími vplyvmi v rozsahu potrebnom na zabránenie nepriaznivému vplyvu na jeho nosnosť.</w:t>
      </w:r>
    </w:p>
    <w:p w14:paraId="1FB92834" w14:textId="77777777" w:rsidR="00F25613" w:rsidRPr="007A516A" w:rsidRDefault="00F25613" w:rsidP="00F25613">
      <w:pPr>
        <w:pStyle w:val="20-AFS-TextForeskrift"/>
      </w:pPr>
    </w:p>
    <w:p w14:paraId="1D481F18" w14:textId="77777777" w:rsidR="000B2061" w:rsidRPr="007A516A" w:rsidRDefault="00F25613" w:rsidP="00F25613">
      <w:pPr>
        <w:pStyle w:val="20-AFS-TextForeskrift"/>
      </w:pPr>
      <w:r w:rsidRPr="007A516A">
        <w:t>S komponentmi, po ktorých sa bude chodiť, sa nesmie zaobchádzať tak, aby boli šmykľavé.</w:t>
      </w:r>
    </w:p>
    <w:p w14:paraId="72DDAB24" w14:textId="77777777" w:rsidR="00F25613" w:rsidRPr="007A516A" w:rsidRDefault="00F25613" w:rsidP="00F25613">
      <w:pPr>
        <w:pStyle w:val="20-AFS-TextForeskrift"/>
      </w:pPr>
    </w:p>
    <w:p w14:paraId="3CFB7299" w14:textId="77777777" w:rsidR="00F25613" w:rsidRPr="007A516A" w:rsidRDefault="00F25613" w:rsidP="00F25613">
      <w:pPr>
        <w:pStyle w:val="20-AFS-TextForeskrift"/>
      </w:pPr>
      <w:r w:rsidRPr="007A516A">
        <w:t>Na lešení sa nesmú používať materiály z neupokojenej ocele.</w:t>
      </w:r>
    </w:p>
    <w:p w14:paraId="15682E6D" w14:textId="77777777" w:rsidR="00E47014" w:rsidRPr="007A516A" w:rsidRDefault="00E47014" w:rsidP="00E225B2">
      <w:pPr>
        <w:pStyle w:val="20-AFS-TextForeskrift"/>
      </w:pPr>
    </w:p>
    <w:p w14:paraId="58C9D314" w14:textId="77777777" w:rsidR="00E47014" w:rsidRPr="007A516A" w:rsidRDefault="00E47014" w:rsidP="00F011AE">
      <w:pPr>
        <w:pStyle w:val="15-AFS-RubrikAllmannaRad"/>
      </w:pPr>
      <w:r w:rsidRPr="007A516A">
        <w:t>Všeobecné odporúčanie</w:t>
      </w:r>
    </w:p>
    <w:p w14:paraId="51B38B0B" w14:textId="77777777" w:rsidR="000B2061" w:rsidRPr="007A516A" w:rsidRDefault="00E47014" w:rsidP="00E225B2">
      <w:pPr>
        <w:pStyle w:val="21-AFS-TextAllmannaRad"/>
      </w:pPr>
      <w:r w:rsidRPr="007A516A">
        <w:t>Materiály v súlade s normami série SS-EN</w:t>
      </w:r>
      <w:r w:rsidRPr="007A516A">
        <w:rPr>
          <w:rFonts w:ascii="BookAntiqua-Bold" w:hAnsi="BookAntiqua-Bold"/>
        </w:rPr>
        <w:t xml:space="preserve"> </w:t>
      </w:r>
      <w:r w:rsidRPr="007A516A">
        <w:t>12811 sú zvyčajne prijateľné.</w:t>
      </w:r>
    </w:p>
    <w:p w14:paraId="6FEA0A99" w14:textId="77777777" w:rsidR="00D22ABE" w:rsidRPr="007A516A" w:rsidRDefault="00D22ABE" w:rsidP="00D22ABE">
      <w:pPr>
        <w:pStyle w:val="21-AFS-TextAllmannaRad"/>
      </w:pPr>
    </w:p>
    <w:p w14:paraId="00A5751D" w14:textId="2775D2C3" w:rsidR="000B2061" w:rsidRPr="007A516A" w:rsidRDefault="00E47014" w:rsidP="00E225B2">
      <w:pPr>
        <w:pStyle w:val="21-AFS-TextAllmannaRad"/>
      </w:pPr>
      <w:r w:rsidRPr="007A516A">
        <w:t>Oceľové materiály musia byť:</w:t>
      </w:r>
    </w:p>
    <w:p w14:paraId="668A91CE" w14:textId="77777777" w:rsidR="000B2061" w:rsidRPr="007A516A" w:rsidRDefault="00E47014" w:rsidP="00BF7CE9">
      <w:pPr>
        <w:pStyle w:val="21-AFS-TextAllmannaRad"/>
        <w:numPr>
          <w:ilvl w:val="1"/>
          <w:numId w:val="40"/>
        </w:numPr>
      </w:pPr>
      <w:r w:rsidRPr="007A516A">
        <w:t>žiarovo galvanizované,</w:t>
      </w:r>
    </w:p>
    <w:p w14:paraId="6D08757C" w14:textId="77777777" w:rsidR="000B2061" w:rsidRPr="007A516A" w:rsidRDefault="00E47014" w:rsidP="00BF7CE9">
      <w:pPr>
        <w:pStyle w:val="21-AFS-TextAllmannaRad"/>
        <w:numPr>
          <w:ilvl w:val="1"/>
          <w:numId w:val="40"/>
        </w:numPr>
      </w:pPr>
      <w:r w:rsidRPr="007A516A">
        <w:t>natreté alebo</w:t>
      </w:r>
    </w:p>
    <w:p w14:paraId="788FFFB1" w14:textId="77777777" w:rsidR="00E47014" w:rsidRPr="007A516A" w:rsidRDefault="00E47014" w:rsidP="00BF7CE9">
      <w:pPr>
        <w:pStyle w:val="21-AFS-TextAllmannaRad"/>
        <w:numPr>
          <w:ilvl w:val="1"/>
          <w:numId w:val="40"/>
        </w:numPr>
      </w:pPr>
      <w:r w:rsidRPr="007A516A">
        <w:t>ošetrené spôsobom, ktorý poskytuje dobrú odolnosť proti korózii.</w:t>
      </w:r>
    </w:p>
    <w:p w14:paraId="47512E00" w14:textId="77777777" w:rsidR="00E47014" w:rsidRPr="007A516A" w:rsidRDefault="00E47014" w:rsidP="00E225B2">
      <w:pPr>
        <w:pStyle w:val="20-AFS-TextForeskrift"/>
      </w:pPr>
    </w:p>
    <w:p w14:paraId="105E83DB" w14:textId="77777777" w:rsidR="00E47014" w:rsidRPr="007A516A" w:rsidRDefault="00E47014" w:rsidP="00E225B2">
      <w:pPr>
        <w:pStyle w:val="20-AFS-TextForeskrift"/>
      </w:pPr>
      <w:r w:rsidRPr="007A516A">
        <w:rPr>
          <w:rStyle w:val="19-AFS-ParagrafChar"/>
        </w:rPr>
        <w:lastRenderedPageBreak/>
        <w:t>§ 6</w:t>
      </w:r>
      <w:r w:rsidRPr="007A516A">
        <w:t xml:space="preserve"> Rúrky pre rúrkové lešenie musia mať kvalitu materiálu a rozmery, ktoré sú vhodné pre rúrkové spojky pri bežnom používaní. Menovitá hrúbka materiálu musí byť aspoň 3,2 mm v prípade oceľových rúrok a najmenej 4,0 mm v prípade hliníkových rúrok.</w:t>
      </w:r>
    </w:p>
    <w:p w14:paraId="14F51179" w14:textId="77777777" w:rsidR="005F289F" w:rsidRPr="007A516A" w:rsidRDefault="005F289F" w:rsidP="00E225B2">
      <w:pPr>
        <w:pStyle w:val="20-AFS-TextForeskrift"/>
      </w:pPr>
    </w:p>
    <w:p w14:paraId="18AC092E" w14:textId="48CF2589" w:rsidR="003C2B79" w:rsidRPr="007A516A" w:rsidRDefault="00E47014" w:rsidP="003C2B79">
      <w:pPr>
        <w:pStyle w:val="20-AFS-TextForeskrift"/>
      </w:pPr>
      <w:r w:rsidRPr="007A516A">
        <w:rPr>
          <w:rStyle w:val="19-AFS-ParagrafChar"/>
        </w:rPr>
        <w:t>§ 7</w:t>
      </w:r>
      <w:r w:rsidRPr="007A516A">
        <w:t xml:space="preserve"> Drevo na lešenie alebo iné nosné drevené komponenty musia byť vyrobené z konštrukčného dreva. Kvalita dreva musí byť aspoň rovnocenná triede C24 v súlade s normou SS</w:t>
      </w:r>
      <w:r w:rsidRPr="007A516A">
        <w:noBreakHyphen/>
        <w:t>EN 338:2016 Konštrukčné drevo. Pevnostné triedy. 4. vydanie.</w:t>
      </w:r>
    </w:p>
    <w:p w14:paraId="1AE8E25C" w14:textId="77777777" w:rsidR="003C2B79" w:rsidRPr="007A516A" w:rsidRDefault="003C2B79" w:rsidP="003C2B79">
      <w:pPr>
        <w:pStyle w:val="20-AFS-TextForeskrift"/>
      </w:pPr>
    </w:p>
    <w:p w14:paraId="7340A32F" w14:textId="77777777" w:rsidR="003C2B79" w:rsidRPr="007A516A" w:rsidRDefault="003C2B79" w:rsidP="003C2B79">
      <w:pPr>
        <w:pStyle w:val="20-AFS-TextForeskrift"/>
      </w:pPr>
      <w:r w:rsidRPr="007A516A">
        <w:t>Komponenty pozostávajúce úplne alebo čiastočne z dreva nesmú byť povrchovo ošetrené spôsobom, ktorý zakrýva štruktúru materiálu.</w:t>
      </w:r>
    </w:p>
    <w:p w14:paraId="11C13205" w14:textId="77777777" w:rsidR="003C2B79" w:rsidRPr="007A516A" w:rsidRDefault="003C2B79" w:rsidP="003C2B79">
      <w:pPr>
        <w:pStyle w:val="20-AFS-TextForeskrift"/>
      </w:pPr>
    </w:p>
    <w:p w14:paraId="3BA8ABAE" w14:textId="77777777" w:rsidR="000B2061" w:rsidRPr="007A516A" w:rsidRDefault="003C2B79" w:rsidP="003C2B79">
      <w:pPr>
        <w:pStyle w:val="20-AFS-TextForeskrift"/>
      </w:pPr>
      <w:r w:rsidRPr="007A516A">
        <w:t>V lešenárskych doskách, ktoré sa používajú ako nosné diely, sa nesmie použiť drevo s klinovým spojom.</w:t>
      </w:r>
    </w:p>
    <w:p w14:paraId="50CEFF16" w14:textId="77777777" w:rsidR="00E47014" w:rsidRPr="007A516A" w:rsidRDefault="00E47014" w:rsidP="00E225B2">
      <w:pPr>
        <w:pStyle w:val="20-AFS-TextForeskrift"/>
      </w:pPr>
    </w:p>
    <w:p w14:paraId="301CD6C5" w14:textId="671A301C" w:rsidR="000B2061" w:rsidRPr="007A516A" w:rsidRDefault="00137BAA" w:rsidP="00066F16">
      <w:pPr>
        <w:pStyle w:val="20-AFS-TextForeskrift"/>
      </w:pPr>
      <w:r w:rsidRPr="007A516A">
        <w:rPr>
          <w:rStyle w:val="19-AFS-ParagrafChar"/>
        </w:rPr>
        <w:t>§ 8</w:t>
      </w:r>
      <w:r w:rsidRPr="007A516A">
        <w:t xml:space="preserve"> Prefabrikované lešenia, spojky a komponenty musia dosahovať úroveň bezpečnosti, ktorá je aspoň rovnocenná s uplatniteľnými požiadavkami stanovenými v dodatku 3.</w:t>
      </w:r>
    </w:p>
    <w:p w14:paraId="5D680CFF" w14:textId="77777777" w:rsidR="00E47014" w:rsidRPr="007A516A" w:rsidRDefault="00E47014" w:rsidP="00F011AE">
      <w:pPr>
        <w:pStyle w:val="04-AFS-Rubrik2"/>
      </w:pPr>
      <w:bookmarkStart w:id="105" w:name="_Toc7450077"/>
      <w:bookmarkStart w:id="106" w:name="_Toc11836422"/>
      <w:r w:rsidRPr="007A516A">
        <w:t>Typová skúška</w:t>
      </w:r>
      <w:bookmarkEnd w:id="105"/>
      <w:bookmarkEnd w:id="106"/>
    </w:p>
    <w:p w14:paraId="7BC76CC6" w14:textId="77777777" w:rsidR="000B2061" w:rsidRPr="007A516A" w:rsidRDefault="00915FFE" w:rsidP="00501FE1">
      <w:pPr>
        <w:pStyle w:val="20-AFS-TextForeskrift"/>
      </w:pPr>
      <w:r w:rsidRPr="007A516A">
        <w:rPr>
          <w:rStyle w:val="19-AFS-ParagrafChar"/>
        </w:rPr>
        <w:t>§ 9</w:t>
      </w:r>
      <w:r w:rsidRPr="007A516A">
        <w:t xml:space="preserve"> Lešenárske výrobky môžu byť sprístupnené na trhu alebo vystavené na predaj len vtedy, ak sú predmetom platného osvedčenia o typovej skúške a bola vykonaná skúška podľa § 15.</w:t>
      </w:r>
    </w:p>
    <w:p w14:paraId="2CA4D57A" w14:textId="77777777" w:rsidR="00E47014" w:rsidRPr="007A516A" w:rsidRDefault="00E47014" w:rsidP="00501FE1">
      <w:pPr>
        <w:pStyle w:val="20-AFS-TextForeskrift"/>
      </w:pPr>
    </w:p>
    <w:p w14:paraId="4A9E7260" w14:textId="752D7733" w:rsidR="00E47014" w:rsidRPr="007A516A" w:rsidRDefault="00E47014" w:rsidP="00501FE1">
      <w:pPr>
        <w:pStyle w:val="20-AFS-TextForeskrift"/>
      </w:pPr>
      <w:r w:rsidRPr="007A516A">
        <w:t xml:space="preserve">Osvedčenie o typovej skúške pre lešenársky výrobok v súlade s prvým odsekom vydáva orgán posudzovania zhody, ktorý je akreditovaný na vykonávanie typových skúšok pre príslušné typy výrobkov. Orgán je akreditovaný v súlade s nariadením Európskeho parlamentu a Rady (ES) č. 765/2008 z 9. júla 2008, ktorým sa stanovujú požiadavky akreditácie a dohľadu nad trhom v súvislosti s uvádzaním výrobkov na trh a ktorým sa zrušuje nariadenie (EHS) č. 339/93. Po 16. júli 2021 sa uplatňuje nariadenie Európskeho parlamentu a Rady (ES) č. 765/2008 z </w:t>
      </w:r>
      <w:r w:rsidRPr="007A516A">
        <w:lastRenderedPageBreak/>
        <w:t>9. júla 2008, ktorým sa stanovujú požiadavky akreditácie a dohľadu nad trhom v súvislosti s uvádzaním výrobkov na trh a ktorým sa zrušuje nariadenie (EHS) č. 339/93.</w:t>
      </w:r>
    </w:p>
    <w:p w14:paraId="3B96AA89" w14:textId="77777777" w:rsidR="005F289F" w:rsidRPr="007A516A" w:rsidRDefault="005F289F" w:rsidP="00501FE1">
      <w:pPr>
        <w:pStyle w:val="20-AFS-TextForeskrift"/>
      </w:pPr>
    </w:p>
    <w:p w14:paraId="1E19258F" w14:textId="426291B6" w:rsidR="000B2061" w:rsidRPr="007A516A" w:rsidRDefault="00E47014" w:rsidP="00501FE1">
      <w:pPr>
        <w:pStyle w:val="20-AFS-TextForeskrift"/>
      </w:pPr>
      <w:r w:rsidRPr="007A516A">
        <w:t>Použité prefabrikované lešenie, komponenty pre prefabrikované lešenie a spojky sa môžu prepravovať len vtedy, ak sa na ne vzťahuje osvedčenie o typovej skúške alebo ak sa na ne vzťahovalo osvedčenie o typovej skúške, ktorého platnosť už uplynula.</w:t>
      </w:r>
    </w:p>
    <w:p w14:paraId="45C2A5FB" w14:textId="77777777" w:rsidR="00E47014" w:rsidRPr="007A516A" w:rsidRDefault="00E47014" w:rsidP="00501FE1">
      <w:pPr>
        <w:pStyle w:val="20-AFS-TextForeskrift"/>
      </w:pPr>
    </w:p>
    <w:p w14:paraId="57666F84" w14:textId="41DD974E" w:rsidR="00E47014" w:rsidRPr="007A516A" w:rsidRDefault="00E47014" w:rsidP="00501FE1">
      <w:pPr>
        <w:pStyle w:val="20-AFS-TextForeskrift"/>
      </w:pPr>
      <w:r w:rsidRPr="007A516A">
        <w:t>Subjektom, ktoré sprístupňujú lešenársky výrobok na trhu bez toho, aby spĺňal požiadavky prvého a druhého odseku, sa uloží pokuta 2 000 SEK za každý jednotlivý komponent, ktorý bol dodaný, avšak maximálne 100 000 SEK za každý prípad dodania.</w:t>
      </w:r>
    </w:p>
    <w:p w14:paraId="0FD0F2EC" w14:textId="77777777" w:rsidR="00E47014" w:rsidRPr="007A516A" w:rsidRDefault="00E47014" w:rsidP="00501FE1">
      <w:pPr>
        <w:pStyle w:val="20-AFS-TextForeskrift"/>
        <w:rPr>
          <w:b/>
        </w:rPr>
      </w:pPr>
    </w:p>
    <w:p w14:paraId="5E0404A6" w14:textId="4987FF6E" w:rsidR="000B2061" w:rsidRPr="007A516A" w:rsidRDefault="00915FFE" w:rsidP="00501FE1">
      <w:pPr>
        <w:pStyle w:val="20-AFS-TextForeskrift"/>
      </w:pPr>
      <w:r w:rsidRPr="007A516A">
        <w:rPr>
          <w:rStyle w:val="19-AFS-ParagrafChar"/>
        </w:rPr>
        <w:t>§ 10</w:t>
      </w:r>
      <w:r w:rsidRPr="007A516A">
        <w:t xml:space="preserve"> Lešenárske výrobky sa môžu poskytnúť len vtedy, ak sú predmetom osvedčenia o typovej skúške alebo ak sa na ne vzťahuje osvedčenie o typovej skúške, ktorého platnosť už uplynula.</w:t>
      </w:r>
    </w:p>
    <w:p w14:paraId="5B3347FE" w14:textId="77777777" w:rsidR="00E47014" w:rsidRPr="007A516A" w:rsidRDefault="00E47014" w:rsidP="00501FE1">
      <w:pPr>
        <w:pStyle w:val="20-AFS-TextForeskrift"/>
      </w:pPr>
    </w:p>
    <w:p w14:paraId="595DC67F" w14:textId="77777777" w:rsidR="00E47014" w:rsidRPr="007A516A" w:rsidRDefault="00915FFE" w:rsidP="00501FE1">
      <w:pPr>
        <w:pStyle w:val="20-AFS-TextForeskrift"/>
      </w:pPr>
      <w:r w:rsidRPr="007A516A">
        <w:rPr>
          <w:rStyle w:val="19-AFS-ParagrafChar"/>
        </w:rPr>
        <w:t>§ 11</w:t>
      </w:r>
      <w:r w:rsidRPr="007A516A">
        <w:t>Akreditovaný orgán, ktorý vykonáva typové skúšky lešenárskych výrobkov, posúdi, či príslušné skúšané lešenárske výrobky lešenia dosahujú úrovne bezpečnosti stanovené v dodatku 3.</w:t>
      </w:r>
    </w:p>
    <w:p w14:paraId="7D94CD33" w14:textId="77777777" w:rsidR="00E47014" w:rsidRPr="007A516A" w:rsidRDefault="00E47014" w:rsidP="00501FE1">
      <w:pPr>
        <w:pStyle w:val="20-AFS-TextForeskrift"/>
      </w:pPr>
    </w:p>
    <w:p w14:paraId="50912047" w14:textId="77777777" w:rsidR="00E47014" w:rsidRPr="007A516A" w:rsidRDefault="00915FFE" w:rsidP="00501FE1">
      <w:pPr>
        <w:pStyle w:val="20-AFS-TextForeskrift"/>
      </w:pPr>
      <w:r w:rsidRPr="007A516A">
        <w:rPr>
          <w:rStyle w:val="19-AFS-ParagrafChar"/>
        </w:rPr>
        <w:t>§ 12</w:t>
      </w:r>
      <w:r w:rsidRPr="007A516A">
        <w:t>Akreditovaný orgán, ktorý preskúmal lešenársky výrobok a zistil, že dosahuje úroveň bezpečnosti stanovenú v dodatku 3, môže vydať osvedčenie o typovej skúške vo švédčine. V dodatku 4 sa uvádza obsah, ktorý sa má uviesť v osvedčení.</w:t>
      </w:r>
    </w:p>
    <w:p w14:paraId="6A901C48" w14:textId="77777777" w:rsidR="00E47014" w:rsidRPr="007A516A" w:rsidRDefault="00E47014" w:rsidP="00501FE1">
      <w:pPr>
        <w:pStyle w:val="20-AFS-TextForeskrift"/>
      </w:pPr>
    </w:p>
    <w:p w14:paraId="3599E3DA" w14:textId="06DC6D16" w:rsidR="000B2061" w:rsidRPr="007A516A" w:rsidRDefault="00915FFE" w:rsidP="00501FE1">
      <w:pPr>
        <w:pStyle w:val="20-AFS-TextForeskrift"/>
      </w:pPr>
      <w:r w:rsidRPr="007A516A">
        <w:rPr>
          <w:rStyle w:val="19-AFS-ParagrafChar"/>
        </w:rPr>
        <w:t>§ 13</w:t>
      </w:r>
      <w:r w:rsidRPr="007A516A">
        <w:t xml:space="preserve"> Osvedčenie o typovej skúške sa vzťahuje na všetky lešenárske výrobky, ktoré</w:t>
      </w:r>
    </w:p>
    <w:p w14:paraId="6BC6F909" w14:textId="77777777" w:rsidR="000B2061" w:rsidRPr="007A516A" w:rsidRDefault="00E47014" w:rsidP="00BF7CE9">
      <w:pPr>
        <w:pStyle w:val="20-AFS-TextForeskrift"/>
        <w:numPr>
          <w:ilvl w:val="0"/>
          <w:numId w:val="51"/>
        </w:numPr>
      </w:pPr>
      <w:r w:rsidRPr="007A516A">
        <w:t>majú rovnakú konštrukciu ako typovo skúšaná jednotka vzorky a</w:t>
      </w:r>
    </w:p>
    <w:p w14:paraId="4B4CBC1D" w14:textId="77777777" w:rsidR="000B2061" w:rsidRPr="007A516A" w:rsidRDefault="00E47014" w:rsidP="00BF7CE9">
      <w:pPr>
        <w:pStyle w:val="20-AFS-TextForeskrift"/>
        <w:numPr>
          <w:ilvl w:val="0"/>
          <w:numId w:val="51"/>
        </w:numPr>
      </w:pPr>
      <w:r w:rsidRPr="007A516A">
        <w:t>sú v súlade s týmto z hľadiska bezpečnosti.</w:t>
      </w:r>
    </w:p>
    <w:p w14:paraId="59D98976" w14:textId="77777777" w:rsidR="00E47014" w:rsidRPr="007A516A" w:rsidRDefault="00E47014" w:rsidP="00501FE1">
      <w:pPr>
        <w:pStyle w:val="20-AFS-TextForeskrift"/>
      </w:pPr>
    </w:p>
    <w:p w14:paraId="097B6769" w14:textId="77777777" w:rsidR="000B2061" w:rsidRPr="007A516A" w:rsidRDefault="00915FFE" w:rsidP="00501FE1">
      <w:pPr>
        <w:pStyle w:val="20-AFS-TextForeskrift"/>
      </w:pPr>
      <w:r w:rsidRPr="007A516A">
        <w:rPr>
          <w:rStyle w:val="19-AFS-ParagrafChar"/>
        </w:rPr>
        <w:t>§ 14</w:t>
      </w:r>
      <w:r w:rsidRPr="007A516A">
        <w:t xml:space="preserve"> Osvedčenie o typovej skúške platí maximálne desať rokov odo dňa, keď bolo pôvodne vydané.</w:t>
      </w:r>
    </w:p>
    <w:p w14:paraId="5E3ADE11" w14:textId="77777777" w:rsidR="00E47014" w:rsidRPr="007A516A" w:rsidRDefault="00E47014" w:rsidP="00501FE1">
      <w:pPr>
        <w:pStyle w:val="20-AFS-TextForeskrift"/>
      </w:pPr>
    </w:p>
    <w:p w14:paraId="1366117D" w14:textId="77777777" w:rsidR="00E47014" w:rsidRPr="007A516A" w:rsidRDefault="00E47014" w:rsidP="00501FE1">
      <w:pPr>
        <w:pStyle w:val="20-AFS-TextForeskrift"/>
      </w:pPr>
      <w:r w:rsidRPr="007A516A">
        <w:t>Osvedčenie o typovej skúške sa môže počas desaťročného obdobia doplniť alebo zmeniť, čo však neznamená predĺženie obdobia platnosti.</w:t>
      </w:r>
    </w:p>
    <w:p w14:paraId="4DB99DAF" w14:textId="77777777" w:rsidR="00E47014" w:rsidRPr="007A516A" w:rsidRDefault="00E47014" w:rsidP="00501FE1">
      <w:pPr>
        <w:pStyle w:val="20-AFS-TextForeskrift"/>
      </w:pPr>
    </w:p>
    <w:p w14:paraId="64E32208" w14:textId="77777777" w:rsidR="000B2061" w:rsidRPr="007A516A" w:rsidRDefault="00915FFE" w:rsidP="00501FE1">
      <w:pPr>
        <w:pStyle w:val="20-AFS-TextForeskrift"/>
      </w:pPr>
      <w:r w:rsidRPr="007A516A">
        <w:rPr>
          <w:rStyle w:val="19-AFS-ParagrafChar"/>
        </w:rPr>
        <w:t>§ 15</w:t>
      </w:r>
      <w:r w:rsidRPr="007A516A">
        <w:t>Akreditovaný orgán, ktorý vykonáva typové skúšky lešenárskych výrobkov, aspoň raz za rok overí, či sú výrobky v súlade s typovo skúšaným príkladom. Takéto overovanie sa vykonáva náhodným odberom vzoriek. Orgán zdokumentuje výsledky v správe.</w:t>
      </w:r>
    </w:p>
    <w:p w14:paraId="789D767A" w14:textId="77777777" w:rsidR="00E47014" w:rsidRPr="007A516A" w:rsidRDefault="00E47014" w:rsidP="00501FE1">
      <w:pPr>
        <w:pStyle w:val="20-AFS-TextForeskrift"/>
      </w:pPr>
    </w:p>
    <w:p w14:paraId="4BD723E6" w14:textId="77777777" w:rsidR="000B2061" w:rsidRPr="007A516A" w:rsidRDefault="00E47014" w:rsidP="007D3AEE">
      <w:pPr>
        <w:pStyle w:val="20-AFS-TextForeskrift"/>
      </w:pPr>
      <w:r w:rsidRPr="007A516A">
        <w:t>Overenie vykoná orgán, ktorý vykonal typovú skúšku lešenárskeho výrobku. Ak tento orgán ukončil svoju činnosť, overenie môže vykonať iný akreditovaný orgán.</w:t>
      </w:r>
    </w:p>
    <w:p w14:paraId="178918E1" w14:textId="77777777" w:rsidR="00E47014" w:rsidRPr="007A516A" w:rsidRDefault="00E47014" w:rsidP="00501FE1">
      <w:pPr>
        <w:pStyle w:val="20-AFS-TextForeskrift"/>
      </w:pPr>
    </w:p>
    <w:p w14:paraId="018C3FEA" w14:textId="77777777" w:rsidR="00E47014" w:rsidRPr="007A516A" w:rsidRDefault="00E47014" w:rsidP="00501FE1">
      <w:pPr>
        <w:pStyle w:val="20-AFS-TextForeskrift"/>
      </w:pPr>
      <w:r w:rsidRPr="007A516A">
        <w:t>Ak sa vyskytnú odchýlky, orgán požiada výrobcu, aby ich okamžite napravil. Orgán v prípade potreby vykoná následné overenie. Ak výrobca túto požiadavku nesplní, orgán zruší osvedčenie o typovej skúške.</w:t>
      </w:r>
    </w:p>
    <w:p w14:paraId="7C7CB51E" w14:textId="77777777" w:rsidR="00E47014" w:rsidRPr="007A516A" w:rsidRDefault="00E47014" w:rsidP="00501FE1">
      <w:pPr>
        <w:pStyle w:val="20-AFS-TextForeskrift"/>
      </w:pPr>
    </w:p>
    <w:p w14:paraId="573D3A2E" w14:textId="77777777" w:rsidR="00E47014" w:rsidRPr="007A516A" w:rsidRDefault="00915FFE" w:rsidP="00501FE1">
      <w:pPr>
        <w:pStyle w:val="20-AFS-TextForeskrift"/>
      </w:pPr>
      <w:r w:rsidRPr="007A516A">
        <w:rPr>
          <w:rStyle w:val="19-AFS-ParagrafChar"/>
        </w:rPr>
        <w:t>§ 16</w:t>
      </w:r>
      <w:r w:rsidRPr="007A516A">
        <w:t xml:space="preserve"> Subjekty, ktoré vyrábajú, dovážajú alebo prevádzajú typovo skúšané lešenárske výrobky a sprístupňujú ich na švédskom trhu, majú prístup k dokumentom, na ktorých bola založená typová skúška, vrátane správ z overovania podľa § 15. V týchto dokumentoch sa vo švédskom alebo anglickom jazyku uvádzajú:</w:t>
      </w:r>
    </w:p>
    <w:p w14:paraId="62EDECDF" w14:textId="570CF755" w:rsidR="00E47014" w:rsidRPr="007A516A" w:rsidRDefault="00BE7D71" w:rsidP="00BF7CE9">
      <w:pPr>
        <w:pStyle w:val="20-AFS-TextForeskrift"/>
        <w:numPr>
          <w:ilvl w:val="0"/>
          <w:numId w:val="52"/>
        </w:numPr>
      </w:pPr>
      <w:r w:rsidRPr="007A516A">
        <w:t>opisy lešenárskeho výrobku ako celku, ako aj jeho komponentov;</w:t>
      </w:r>
    </w:p>
    <w:p w14:paraId="5CA51202" w14:textId="2356E6D5" w:rsidR="00E47014" w:rsidRPr="007A516A" w:rsidRDefault="00BE7D71" w:rsidP="00BF7CE9">
      <w:pPr>
        <w:pStyle w:val="20-AFS-TextForeskrift"/>
        <w:numPr>
          <w:ilvl w:val="0"/>
          <w:numId w:val="52"/>
        </w:numPr>
      </w:pPr>
      <w:r w:rsidRPr="007A516A">
        <w:t>vyhlásenia a správy o skúškach a výpočtoch;</w:t>
      </w:r>
    </w:p>
    <w:p w14:paraId="43B0BF40" w14:textId="1B1A0A28" w:rsidR="00E47014" w:rsidRPr="007A516A" w:rsidRDefault="00BE7D71" w:rsidP="00BF7CE9">
      <w:pPr>
        <w:pStyle w:val="20-AFS-TextForeskrift"/>
        <w:numPr>
          <w:ilvl w:val="0"/>
          <w:numId w:val="52"/>
        </w:numPr>
      </w:pPr>
      <w:r w:rsidRPr="007A516A">
        <w:t>posudzovania lešenárskeho výrobku;</w:t>
      </w:r>
    </w:p>
    <w:p w14:paraId="6EA5E2FF" w14:textId="4FAC5836" w:rsidR="00E47014" w:rsidRPr="007A516A" w:rsidRDefault="00BE7D71" w:rsidP="00BF7CE9">
      <w:pPr>
        <w:pStyle w:val="20-AFS-TextForeskrift"/>
        <w:numPr>
          <w:ilvl w:val="0"/>
          <w:numId w:val="52"/>
        </w:numPr>
      </w:pPr>
      <w:r w:rsidRPr="007A516A">
        <w:t>návrh pokynov na postavenie, používanie, demontáž a údržbu a</w:t>
      </w:r>
    </w:p>
    <w:p w14:paraId="6D024E4A" w14:textId="06ED9A78" w:rsidR="00E47014" w:rsidRPr="007A516A" w:rsidRDefault="00BE7D71" w:rsidP="00BF7CE9">
      <w:pPr>
        <w:pStyle w:val="20-AFS-TextForeskrift"/>
        <w:numPr>
          <w:ilvl w:val="0"/>
          <w:numId w:val="52"/>
        </w:numPr>
      </w:pPr>
      <w:r w:rsidRPr="007A516A">
        <w:t>správy z overovania v súlade s § 15.</w:t>
      </w:r>
    </w:p>
    <w:p w14:paraId="0C825E41" w14:textId="77777777" w:rsidR="000A6579" w:rsidRPr="007A516A" w:rsidRDefault="000A6579" w:rsidP="00D22ABE">
      <w:pPr>
        <w:pStyle w:val="20-AFS-TextForeskrift"/>
      </w:pPr>
    </w:p>
    <w:p w14:paraId="0066905A" w14:textId="77777777" w:rsidR="00E47014" w:rsidRPr="007A516A" w:rsidRDefault="00915FFE" w:rsidP="00501FE1">
      <w:pPr>
        <w:pStyle w:val="20-AFS-TextForeskrift"/>
      </w:pPr>
      <w:r w:rsidRPr="007A516A">
        <w:rPr>
          <w:rStyle w:val="19-AFS-ParagrafChar"/>
        </w:rPr>
        <w:t>§ 17</w:t>
      </w:r>
      <w:r w:rsidRPr="007A516A">
        <w:t> Orgán posudzovania zhody, ktorý vykonal typovú skúšku lešenárskeho výrobku, sa zúčastňuje na konzultačných stretnutiach a podobných činnostiach organizovaných dozorným orgánom.</w:t>
      </w:r>
    </w:p>
    <w:p w14:paraId="79BC6AAA" w14:textId="77777777" w:rsidR="00E47014" w:rsidRPr="007A516A" w:rsidRDefault="00E47014" w:rsidP="00F011AE">
      <w:pPr>
        <w:pStyle w:val="04-AFS-Rubrik2"/>
      </w:pPr>
      <w:bookmarkStart w:id="107" w:name="_Toc7450078"/>
      <w:bookmarkStart w:id="108" w:name="_Toc11836423"/>
      <w:r w:rsidRPr="007A516A">
        <w:t>Označenie</w:t>
      </w:r>
      <w:bookmarkEnd w:id="107"/>
      <w:bookmarkEnd w:id="108"/>
    </w:p>
    <w:p w14:paraId="4C54EEC6" w14:textId="77777777" w:rsidR="00E47014" w:rsidRPr="007A516A" w:rsidRDefault="001439B5" w:rsidP="00501FE1">
      <w:pPr>
        <w:pStyle w:val="20-AFS-TextForeskrift"/>
      </w:pPr>
      <w:r w:rsidRPr="007A516A">
        <w:rPr>
          <w:rStyle w:val="19-AFS-ParagrafChar"/>
        </w:rPr>
        <w:t>§ 18</w:t>
      </w:r>
      <w:r w:rsidRPr="007A516A">
        <w:t xml:space="preserve"> Typovo skúšané lešenárske výrobky sa označia v súlade s uplatniteľnými požiadavkami na označovanie v súlade s normami špecifikovanými v dodatku 3.</w:t>
      </w:r>
    </w:p>
    <w:p w14:paraId="71590342" w14:textId="77777777" w:rsidR="00427707" w:rsidRPr="007A516A" w:rsidRDefault="00E47014" w:rsidP="00F011AE">
      <w:pPr>
        <w:pStyle w:val="04-AFS-Rubrik2"/>
      </w:pPr>
      <w:bookmarkStart w:id="109" w:name="_Toc7450079"/>
      <w:bookmarkStart w:id="110" w:name="_Toc11836424"/>
      <w:r w:rsidRPr="007A516A">
        <w:t>Pokyny</w:t>
      </w:r>
      <w:bookmarkEnd w:id="109"/>
      <w:bookmarkEnd w:id="110"/>
    </w:p>
    <w:p w14:paraId="7EDEF94D" w14:textId="17276467" w:rsidR="000B2061" w:rsidRPr="007A516A" w:rsidRDefault="00FC680C" w:rsidP="00210B4E">
      <w:pPr>
        <w:pStyle w:val="20-AFS-TextForeskrift"/>
        <w:rPr>
          <w:szCs w:val="22"/>
        </w:rPr>
      </w:pPr>
      <w:r w:rsidRPr="007A516A">
        <w:rPr>
          <w:rStyle w:val="19-AFS-ParagrafChar"/>
        </w:rPr>
        <w:t>§ 19</w:t>
      </w:r>
      <w:r w:rsidRPr="007A516A">
        <w:t xml:space="preserve"> Pre typovo skúšané lešenárske výrobky sú k dispozícii vo švédčine pokyny na postavenie, používanie, demontáž a údržbu. Pokyny musia byť v súlade s uplatniteľnými normami uvedenými v dodatku 3. Musia znázorňovať správne postavenie, používanie, demontáž a údržbu.</w:t>
      </w:r>
    </w:p>
    <w:p w14:paraId="4B0F08C4" w14:textId="77777777" w:rsidR="00210B4E" w:rsidRPr="007A516A" w:rsidRDefault="00210B4E" w:rsidP="005A2742">
      <w:pPr>
        <w:pStyle w:val="20-AFS-TextForeskrift"/>
      </w:pPr>
    </w:p>
    <w:p w14:paraId="1AD0228B" w14:textId="1B395D38" w:rsidR="00383488" w:rsidRPr="007A516A" w:rsidRDefault="00210B4E" w:rsidP="00210B4E">
      <w:pPr>
        <w:pStyle w:val="20-AFS-TextForeskrift"/>
      </w:pPr>
      <w:r w:rsidRPr="007A516A">
        <w:rPr>
          <w:color w:val="000000"/>
        </w:rPr>
        <w:t xml:space="preserve">Pokyny </w:t>
      </w:r>
      <w:r w:rsidRPr="007A516A">
        <w:t>jasne ukazujú, ako postaviť, prispôsobiť a demontovať lešenársky výrobok, aby sa minimalizovalo riziko pádu. Podrobne sa špecifikujú osobitné obmedzenia používania vrátane maximálneho vertikálneho a horizontálneho zaťaženia.</w:t>
      </w:r>
    </w:p>
    <w:p w14:paraId="02B9F0A2" w14:textId="77777777" w:rsidR="00383488" w:rsidRPr="007A516A" w:rsidRDefault="00383488" w:rsidP="00FC3301">
      <w:pPr>
        <w:pStyle w:val="20-AFS-TextForeskrift"/>
      </w:pPr>
      <w:r w:rsidRPr="007A516A">
        <w:br w:type="page"/>
      </w:r>
    </w:p>
    <w:p w14:paraId="3DC9F215" w14:textId="641F7055" w:rsidR="003231E3" w:rsidRPr="007A516A" w:rsidRDefault="00D8320F" w:rsidP="00F011AE">
      <w:pPr>
        <w:pStyle w:val="02-AFS-RubrikKapitel"/>
      </w:pPr>
      <w:bookmarkStart w:id="111" w:name="_Toc132829221"/>
      <w:bookmarkStart w:id="112" w:name="_Toc5969549"/>
      <w:bookmarkStart w:id="113" w:name="_Toc7450080"/>
      <w:bookmarkStart w:id="114" w:name="_Toc11836425"/>
      <w:r w:rsidRPr="007A516A">
        <w:lastRenderedPageBreak/>
        <w:t>Kapitola 6 Požiadavky na výrobky týkajúce sa tlakových zariadení, na ktoré sa nevzťahujú smernice Európskej únie o výrobkoch</w:t>
      </w:r>
      <w:bookmarkEnd w:id="111"/>
    </w:p>
    <w:p w14:paraId="0758E354" w14:textId="77777777" w:rsidR="005A2742" w:rsidRPr="007A516A" w:rsidRDefault="005A2742" w:rsidP="00D33AC0">
      <w:pPr>
        <w:pStyle w:val="50-AFS-RubrikKapitelSidhuvudDold"/>
      </w:pPr>
      <w:r w:rsidRPr="007A516A">
        <w:t>Kapitola 6</w:t>
      </w:r>
    </w:p>
    <w:p w14:paraId="7815BCDE" w14:textId="77777777" w:rsidR="003231E3" w:rsidRPr="007A516A" w:rsidRDefault="003231E3" w:rsidP="00F011AE">
      <w:pPr>
        <w:pStyle w:val="03-AFS-Rubrik1"/>
      </w:pPr>
      <w:bookmarkStart w:id="115" w:name="_Toc132829222"/>
      <w:r w:rsidRPr="007A516A">
        <w:t>Rozsah pôsobnosti</w:t>
      </w:r>
      <w:bookmarkEnd w:id="115"/>
    </w:p>
    <w:p w14:paraId="74FB890E" w14:textId="77777777" w:rsidR="003231E3" w:rsidRPr="007A516A" w:rsidRDefault="003231E3" w:rsidP="00F011AE">
      <w:pPr>
        <w:pStyle w:val="04-AFS-Rubrik2"/>
      </w:pPr>
      <w:r w:rsidRPr="007A516A">
        <w:t>Výrobky</w:t>
      </w:r>
    </w:p>
    <w:p w14:paraId="70C5DA64" w14:textId="420A370D" w:rsidR="003231E3" w:rsidRPr="007A516A" w:rsidRDefault="001E4DAD" w:rsidP="0080426C">
      <w:pPr>
        <w:pStyle w:val="20-AFS-TextForeskrift"/>
      </w:pPr>
      <w:r w:rsidRPr="007A516A">
        <w:rPr>
          <w:rStyle w:val="19-AFS-ParagrafChar"/>
        </w:rPr>
        <w:t>§ 1</w:t>
      </w:r>
      <w:r w:rsidRPr="007A516A">
        <w:t xml:space="preserve"> Požiadavky na výrobky v tejto kapitole sa vzťahujú na tlakové zariadenia, na ktoré sa nevzťahujú žiadne smernice Európskej únie o výrobkoch a ktoré patria do triedy A alebo B pri uplatňovaní kapitoly 9 o tlakových zariadeniach v nariadeniach Švédskeho úradu pre pracovné prostredie (AFS 2023:11) o pracovných prostriedkoch a osobných ochranných prostriedkoch – bezpečné používanie.</w:t>
      </w:r>
    </w:p>
    <w:p w14:paraId="7158155A" w14:textId="77777777" w:rsidR="003231E3" w:rsidRPr="007A516A" w:rsidRDefault="003231E3" w:rsidP="00F011AE">
      <w:pPr>
        <w:pStyle w:val="04-AFS-Rubrik2"/>
      </w:pPr>
      <w:r w:rsidRPr="007A516A">
        <w:t>Výnimky</w:t>
      </w:r>
    </w:p>
    <w:p w14:paraId="5B38149B" w14:textId="77777777" w:rsidR="000B2061" w:rsidRPr="007A516A" w:rsidRDefault="001E4DAD" w:rsidP="0080426C">
      <w:pPr>
        <w:pStyle w:val="20-AFS-TextForeskrift"/>
      </w:pPr>
      <w:r w:rsidRPr="007A516A">
        <w:rPr>
          <w:rStyle w:val="19-AFS-ParagrafChar"/>
        </w:rPr>
        <w:t>§ 2</w:t>
      </w:r>
      <w:r w:rsidRPr="007A516A">
        <w:t xml:space="preserve"> Na nasledujúce zariadenia sa nevzťahujú požiadavky tejto kapitoly:</w:t>
      </w:r>
    </w:p>
    <w:p w14:paraId="117B6257" w14:textId="77777777" w:rsidR="00E67220" w:rsidRPr="007A516A" w:rsidRDefault="007F43F3" w:rsidP="00BF7CE9">
      <w:pPr>
        <w:pStyle w:val="20-AFS-TextForeskrift"/>
        <w:numPr>
          <w:ilvl w:val="0"/>
          <w:numId w:val="63"/>
        </w:numPr>
      </w:pPr>
      <w:r w:rsidRPr="007A516A">
        <w:t>Cisterny a potrubia pre horľavé kvapaliny, na ktoré sa vzťahujú požiadavky na kontrolu v predpisoch vydaných na základe nariadenia (2010:1075) o horľavých a výbušných tovaroch.</w:t>
      </w:r>
    </w:p>
    <w:p w14:paraId="457869E3" w14:textId="7F64E5BB" w:rsidR="007F43F3" w:rsidRPr="007A516A" w:rsidRDefault="007F43F3" w:rsidP="00BF7CE9">
      <w:pPr>
        <w:pStyle w:val="20-AFS-TextForeskrift"/>
        <w:numPr>
          <w:ilvl w:val="0"/>
          <w:numId w:val="63"/>
        </w:numPr>
      </w:pPr>
      <w:r w:rsidRPr="007A516A">
        <w:t>Potrubia uvedené v § 2a predpisoch Švédskeho úradu pre pracovné prostredie (AFS 2023:5) o výrobkoch – tlakové zariadenia, ak sú určené na to, aby obsahovali zmes plynu, ktorá pozostáva prevažne z metánu.</w:t>
      </w:r>
    </w:p>
    <w:p w14:paraId="378311D7" w14:textId="77777777" w:rsidR="003231E3" w:rsidRPr="007A516A" w:rsidRDefault="003231E3" w:rsidP="00F011AE">
      <w:pPr>
        <w:pStyle w:val="04-AFS-Rubrik2"/>
      </w:pPr>
      <w:r w:rsidRPr="007A516A">
        <w:t>Pre koho sú predpisy určené</w:t>
      </w:r>
    </w:p>
    <w:p w14:paraId="3A503FEB" w14:textId="7FBA0947" w:rsidR="000B2061" w:rsidRPr="007A516A" w:rsidRDefault="00C86BE9" w:rsidP="00F3206F">
      <w:pPr>
        <w:pStyle w:val="20-AFS-TextForeskrift"/>
      </w:pPr>
      <w:r w:rsidRPr="007A516A">
        <w:rPr>
          <w:rStyle w:val="19-AFS-ParagrafChar"/>
        </w:rPr>
        <w:t>§ 3</w:t>
      </w:r>
      <w:r w:rsidRPr="007A516A">
        <w:t xml:space="preserve"> Subjekty, ktoré vyrábajú, dovážajú, poskytujú alebo prenajímajú tlakové zariadenia, na ktoré sa vzťahuje táto kapitola, zabezpečia, aby výrobky boli v súlade s ustanoveniami tejto kapitoly, keď sú:</w:t>
      </w:r>
    </w:p>
    <w:p w14:paraId="33B0F9E8" w14:textId="77777777" w:rsidR="000B2061" w:rsidRPr="007A516A" w:rsidRDefault="00F3206F" w:rsidP="00BF7CE9">
      <w:pPr>
        <w:pStyle w:val="20-AFS-TextForeskrift"/>
        <w:numPr>
          <w:ilvl w:val="0"/>
          <w:numId w:val="61"/>
        </w:numPr>
      </w:pPr>
      <w:r w:rsidRPr="007A516A">
        <w:t>uvádzané na trh,</w:t>
      </w:r>
    </w:p>
    <w:p w14:paraId="27700376" w14:textId="77777777" w:rsidR="00F3206F" w:rsidRPr="007A516A" w:rsidRDefault="00F3206F" w:rsidP="00BF7CE9">
      <w:pPr>
        <w:pStyle w:val="20-AFS-TextForeskrift"/>
        <w:numPr>
          <w:ilvl w:val="0"/>
          <w:numId w:val="61"/>
        </w:numPr>
      </w:pPr>
      <w:r w:rsidRPr="007A516A">
        <w:t>určené na uvedenie do prevádzky,</w:t>
      </w:r>
    </w:p>
    <w:p w14:paraId="0F4198F7" w14:textId="77777777" w:rsidR="000B2061" w:rsidRPr="007A516A" w:rsidRDefault="00F3206F" w:rsidP="00BF7CE9">
      <w:pPr>
        <w:pStyle w:val="20-AFS-TextForeskrift"/>
        <w:numPr>
          <w:ilvl w:val="0"/>
          <w:numId w:val="61"/>
        </w:numPr>
      </w:pPr>
      <w:r w:rsidRPr="007A516A">
        <w:t>uvedené do prevádzky výrobcom, alebo</w:t>
      </w:r>
    </w:p>
    <w:p w14:paraId="62960010" w14:textId="77777777" w:rsidR="00F3206F" w:rsidRPr="007A516A" w:rsidRDefault="00F3206F" w:rsidP="00BF7CE9">
      <w:pPr>
        <w:pStyle w:val="20-AFS-TextForeskrift"/>
        <w:numPr>
          <w:ilvl w:val="0"/>
          <w:numId w:val="61"/>
        </w:numPr>
      </w:pPr>
      <w:r w:rsidRPr="007A516A">
        <w:t>vystavené na predaj.</w:t>
      </w:r>
    </w:p>
    <w:p w14:paraId="2F8D58D4" w14:textId="77777777" w:rsidR="003231E3" w:rsidRPr="007A516A" w:rsidRDefault="003231E3" w:rsidP="00F011AE">
      <w:pPr>
        <w:pStyle w:val="03-AFS-Rubrik1"/>
      </w:pPr>
      <w:bookmarkStart w:id="116" w:name="_Toc132829223"/>
      <w:r w:rsidRPr="007A516A">
        <w:lastRenderedPageBreak/>
        <w:t>Požiadavky na výrobky</w:t>
      </w:r>
      <w:bookmarkEnd w:id="116"/>
    </w:p>
    <w:p w14:paraId="5C958FE3" w14:textId="77777777" w:rsidR="003231E3" w:rsidRPr="007A516A" w:rsidRDefault="00285958" w:rsidP="00F011AE">
      <w:pPr>
        <w:pStyle w:val="04-AFS-Rubrik2"/>
      </w:pPr>
      <w:r w:rsidRPr="007A516A">
        <w:t>Výroba určitých tlakových zariadení triedy A alebo B</w:t>
      </w:r>
    </w:p>
    <w:p w14:paraId="70BDCD41" w14:textId="77777777" w:rsidR="003231E3" w:rsidRPr="007A516A" w:rsidRDefault="00F3206F" w:rsidP="00F4535C">
      <w:pPr>
        <w:pStyle w:val="20-AFS-TextForeskrift"/>
      </w:pPr>
      <w:r w:rsidRPr="007A516A">
        <w:rPr>
          <w:rStyle w:val="19-AFS-ParagrafChar"/>
        </w:rPr>
        <w:t>§ 4</w:t>
      </w:r>
      <w:r w:rsidRPr="007A516A">
        <w:t xml:space="preserve"> Subjekty, ktoré vyrábajú tlakové zariadenie, na ktoré sa vzťahuje táto kapitola, spojením tlakových zariadení alebo inými prostriedkami, pripravia dokumentáciu v súlade s § 5.</w:t>
      </w:r>
    </w:p>
    <w:p w14:paraId="3C7835FE" w14:textId="77777777" w:rsidR="00285958" w:rsidRPr="007A516A" w:rsidRDefault="00285958" w:rsidP="00F4535C">
      <w:pPr>
        <w:pStyle w:val="20-AFS-TextForeskrift"/>
      </w:pPr>
    </w:p>
    <w:p w14:paraId="6ABC2305" w14:textId="77777777" w:rsidR="003231E3" w:rsidRPr="007A516A" w:rsidRDefault="00C3288D" w:rsidP="00F4535C">
      <w:pPr>
        <w:pStyle w:val="20-AFS-TextForeskrift"/>
        <w:rPr>
          <w:szCs w:val="24"/>
        </w:rPr>
      </w:pPr>
      <w:r w:rsidRPr="007A516A">
        <w:t>Prvý odsek sa nevzťahuje na výrobu, ktorá sa vykonáva v súlade so základnými bezpečnostnými požiadavkami ktorejkoľvek zo smerníc Európskej únie o výrobkoch.</w:t>
      </w:r>
    </w:p>
    <w:p w14:paraId="4E98572C" w14:textId="77777777" w:rsidR="003231E3" w:rsidRPr="007A516A" w:rsidRDefault="003231E3" w:rsidP="00F4535C">
      <w:pPr>
        <w:pStyle w:val="20-AFS-TextForeskrift"/>
      </w:pPr>
    </w:p>
    <w:p w14:paraId="45552374" w14:textId="3C885C2D" w:rsidR="000B2061" w:rsidRPr="007A516A" w:rsidRDefault="00F3206F" w:rsidP="00F4535C">
      <w:pPr>
        <w:pStyle w:val="20-AFS-TextForeskrift"/>
      </w:pPr>
      <w:r w:rsidRPr="007A516A">
        <w:rPr>
          <w:rStyle w:val="19-AFS-ParagrafChar"/>
        </w:rPr>
        <w:t>§ 5</w:t>
      </w:r>
      <w:r w:rsidRPr="007A516A">
        <w:t xml:space="preserve"> Dokumentácia uvedená v § 4 obsahuje:</w:t>
      </w:r>
    </w:p>
    <w:p w14:paraId="6E3DE544" w14:textId="77777777" w:rsidR="003231E3" w:rsidRPr="007A516A" w:rsidRDefault="003231E3" w:rsidP="00BF7CE9">
      <w:pPr>
        <w:pStyle w:val="20-AFS-TextForeskrift"/>
        <w:numPr>
          <w:ilvl w:val="0"/>
          <w:numId w:val="64"/>
        </w:numPr>
      </w:pPr>
      <w:r w:rsidRPr="007A516A">
        <w:t>konštrukčné a výrobné výkresy, ako aj vývojové diagramy zariadenia, spolu s opismi a vysvetleniami potrebnými na pochopenie výkresov a vývojového diagramu;</w:t>
      </w:r>
    </w:p>
    <w:p w14:paraId="57915085" w14:textId="77777777" w:rsidR="003231E3" w:rsidRPr="007A516A" w:rsidRDefault="003231E3" w:rsidP="00BF7CE9">
      <w:pPr>
        <w:pStyle w:val="20-AFS-TextForeskrift"/>
        <w:numPr>
          <w:ilvl w:val="0"/>
          <w:numId w:val="64"/>
        </w:numPr>
      </w:pPr>
      <w:r w:rsidRPr="007A516A">
        <w:t>metódy použité na pripojenie zariadení, ktoré znamenajú, že zariadenie alebo zariadenia je možné oddeliť len deštruktívnymi metódami;</w:t>
      </w:r>
    </w:p>
    <w:p w14:paraId="7CCAF107" w14:textId="77777777" w:rsidR="003231E3" w:rsidRPr="007A516A" w:rsidRDefault="003231E3" w:rsidP="00BF7CE9">
      <w:pPr>
        <w:pStyle w:val="20-AFS-TextForeskrift"/>
        <w:numPr>
          <w:ilvl w:val="0"/>
          <w:numId w:val="64"/>
        </w:numPr>
      </w:pPr>
      <w:r w:rsidRPr="007A516A">
        <w:t>výpočty preukazujúce, že vybrané bezpečnostné vybavenie je primerané a</w:t>
      </w:r>
    </w:p>
    <w:p w14:paraId="108D9D45" w14:textId="77777777" w:rsidR="003231E3" w:rsidRPr="007A516A" w:rsidRDefault="003231E3" w:rsidP="00BF7CE9">
      <w:pPr>
        <w:pStyle w:val="20-AFS-TextForeskrift"/>
        <w:numPr>
          <w:ilvl w:val="0"/>
          <w:numId w:val="64"/>
        </w:numPr>
      </w:pPr>
      <w:r w:rsidRPr="007A516A">
        <w:t>akékoľvek konštrukčné výpočty pre výrobu.</w:t>
      </w:r>
    </w:p>
    <w:p w14:paraId="23D72022" w14:textId="77777777" w:rsidR="003231E3" w:rsidRPr="007A516A" w:rsidRDefault="003231E3" w:rsidP="00F4535C">
      <w:pPr>
        <w:pStyle w:val="20-AFS-TextForeskrift"/>
      </w:pPr>
    </w:p>
    <w:p w14:paraId="0EF87772" w14:textId="574B6752" w:rsidR="000B2061" w:rsidRPr="007A516A" w:rsidRDefault="003231E3" w:rsidP="00F4535C">
      <w:pPr>
        <w:pStyle w:val="20-AFS-TextForeskrift"/>
        <w:rPr>
          <w:szCs w:val="22"/>
        </w:rPr>
      </w:pPr>
      <w:r w:rsidRPr="007A516A">
        <w:t>V rámci výrobnej dokumentácie sa podľa potreby preukazuje, že:</w:t>
      </w:r>
    </w:p>
    <w:p w14:paraId="6D0B01A4" w14:textId="237004E1" w:rsidR="000B2061" w:rsidRPr="007A516A" w:rsidRDefault="003231E3" w:rsidP="00BF7CE9">
      <w:pPr>
        <w:pStyle w:val="20-AFS-TextForeskrift"/>
        <w:numPr>
          <w:ilvl w:val="0"/>
          <w:numId w:val="65"/>
        </w:numPr>
      </w:pPr>
      <w:r w:rsidRPr="007A516A">
        <w:t>spoje, čo znamená, že zariadenie alebo zariadenia možno oddeliť len deštruktívnymi metódami, sa vyrábajú rovnakým spôsobom, ako keby bol spoj vyrobený počas výroby v súlade s predpismi Švédskeho úradu pre pracovné prostredie (AFS 2023:5) o výrobkoch – tlakové zariadenia, bod 3.1.2 dodatku 1 o trvalých spojoch;</w:t>
      </w:r>
    </w:p>
    <w:p w14:paraId="5A4AD761" w14:textId="43D2F61D" w:rsidR="000B2061" w:rsidRPr="007A516A" w:rsidRDefault="003231E3" w:rsidP="00BF7CE9">
      <w:pPr>
        <w:pStyle w:val="20-AFS-TextForeskrift"/>
        <w:numPr>
          <w:ilvl w:val="0"/>
          <w:numId w:val="65"/>
        </w:numPr>
      </w:pPr>
      <w:r w:rsidRPr="007A516A">
        <w:t xml:space="preserve">zamestnanci, ktorí vykonávajú spojenie v súlade s bodom 1 alebo ktorí vykonávajú nedeštruktívne skúšky spoja, sú kvalifikovaní alebo schválení na vykonávanie rovnocennej výroby v súlade s predpismi Švédskeho </w:t>
      </w:r>
      <w:r w:rsidRPr="007A516A">
        <w:lastRenderedPageBreak/>
        <w:t>úradu pre pracovné prostredie (AFS 2023:5) o výrobkoch – tlakové zariadenia, bod 3.1.2 alebo 3.1.3 dodatku 1;</w:t>
      </w:r>
    </w:p>
    <w:p w14:paraId="0435862C" w14:textId="2BF1347F" w:rsidR="000B2061" w:rsidRPr="007A516A" w:rsidRDefault="003231E3" w:rsidP="00BF7CE9">
      <w:pPr>
        <w:pStyle w:val="20-AFS-TextForeskrift"/>
        <w:numPr>
          <w:ilvl w:val="0"/>
          <w:numId w:val="65"/>
        </w:numPr>
      </w:pPr>
      <w:r w:rsidRPr="007A516A">
        <w:t>akékoľvek tepelné spracovanie sa vykonáva rovnakým spôsobom, ako keby sa vykonávalo počas výroby v súlade s predpismi Švédskeho úradu pre pracovné prostredie (AFS 2023:5) o výrobkoch – tlakové zariadenia, bod 3.1.4 dodatku 1, a že tepelné spracovanie sa vykonáva vo vhodnom štádiu výroby v prípadoch, keď vlastnosti materiálu môžu byť ovplyvnené do takej miery, že to ovplyvňuje bezpečnosť zariadenia;</w:t>
      </w:r>
    </w:p>
    <w:p w14:paraId="146908F9" w14:textId="77777777" w:rsidR="000B2061" w:rsidRPr="007A516A" w:rsidRDefault="003231E3" w:rsidP="00BF7CE9">
      <w:pPr>
        <w:pStyle w:val="20-AFS-TextForeskrift"/>
        <w:numPr>
          <w:ilvl w:val="0"/>
          <w:numId w:val="65"/>
        </w:numPr>
      </w:pPr>
      <w:r w:rsidRPr="007A516A">
        <w:t>úspešne sa vykonalo nedeštruktívne testovanie;</w:t>
      </w:r>
    </w:p>
    <w:p w14:paraId="1C89FAC5" w14:textId="77777777" w:rsidR="003231E3" w:rsidRPr="007A516A" w:rsidRDefault="000E2CA0" w:rsidP="00BF7CE9">
      <w:pPr>
        <w:pStyle w:val="20-AFS-TextForeskrift"/>
        <w:numPr>
          <w:ilvl w:val="0"/>
          <w:numId w:val="65"/>
        </w:numPr>
      </w:pPr>
      <w:r w:rsidRPr="007A516A">
        <w:t>tlakové skúšky sa vykonali po výrobe a</w:t>
      </w:r>
    </w:p>
    <w:p w14:paraId="746627E3" w14:textId="3A472AA1" w:rsidR="00383488" w:rsidRPr="007A516A" w:rsidRDefault="003231E3" w:rsidP="00BF7CE9">
      <w:pPr>
        <w:pStyle w:val="20-AFS-TextForeskrift"/>
        <w:numPr>
          <w:ilvl w:val="0"/>
          <w:numId w:val="65"/>
        </w:numPr>
      </w:pPr>
      <w:r w:rsidRPr="007A516A">
        <w:t>potrebné bezpečnostné vybavenie je zahrnuté a funguje.</w:t>
      </w:r>
    </w:p>
    <w:p w14:paraId="573B2CF7" w14:textId="77777777" w:rsidR="00383488" w:rsidRPr="007A516A" w:rsidRDefault="00383488" w:rsidP="00462A9A">
      <w:pPr>
        <w:pStyle w:val="20-AFS-TextForeskrift"/>
      </w:pPr>
      <w:r w:rsidRPr="007A516A">
        <w:br w:type="page"/>
      </w:r>
    </w:p>
    <w:p w14:paraId="4364AD97" w14:textId="77777777" w:rsidR="00B10DF7" w:rsidRPr="007A516A" w:rsidRDefault="00B10DF7" w:rsidP="001535AD">
      <w:pPr>
        <w:pStyle w:val="20-AFS-TextForeskrift"/>
        <w:sectPr w:rsidR="00B10DF7" w:rsidRPr="007A516A" w:rsidSect="00763A9D">
          <w:headerReference w:type="even" r:id="rId22"/>
          <w:headerReference w:type="default" r:id="rId23"/>
          <w:pgSz w:w="11906" w:h="16838" w:code="9"/>
          <w:pgMar w:top="3544" w:right="2478" w:bottom="3544" w:left="3034" w:header="2835" w:footer="2835" w:gutter="0"/>
          <w:cols w:space="708"/>
          <w:docGrid w:linePitch="360"/>
        </w:sectPr>
      </w:pPr>
      <w:bookmarkStart w:id="117" w:name="_Toc10811646"/>
      <w:bookmarkStart w:id="118" w:name="_Toc15561171"/>
      <w:bookmarkStart w:id="119" w:name="_Toc18410751"/>
      <w:bookmarkEnd w:id="112"/>
      <w:bookmarkEnd w:id="113"/>
      <w:bookmarkEnd w:id="114"/>
    </w:p>
    <w:p w14:paraId="0F65C60D" w14:textId="2E86CD4F" w:rsidR="00587BD6" w:rsidRPr="007A516A" w:rsidRDefault="00B10DF7" w:rsidP="00F011AE">
      <w:pPr>
        <w:pStyle w:val="06-AFS-Overgangsbestammelser"/>
      </w:pPr>
      <w:r w:rsidRPr="007A516A">
        <w:lastRenderedPageBreak/>
        <w:t>Prechodné ustanovenia</w:t>
      </w:r>
    </w:p>
    <w:p w14:paraId="0444C81C" w14:textId="7D8CA609" w:rsidR="003A0840" w:rsidRPr="007A516A" w:rsidRDefault="003A0840" w:rsidP="00BF7CE9">
      <w:pPr>
        <w:pStyle w:val="20-AFS-TextForeskrift"/>
        <w:numPr>
          <w:ilvl w:val="0"/>
          <w:numId w:val="73"/>
        </w:numPr>
      </w:pPr>
      <w:r w:rsidRPr="007A516A">
        <w:t>Tento právny predpis nadobúda účinnosť dňa XX. mesiaca 2023.</w:t>
      </w:r>
    </w:p>
    <w:p w14:paraId="6227948E" w14:textId="28643F16" w:rsidR="00E62BA1" w:rsidRPr="007A516A" w:rsidRDefault="00C76283" w:rsidP="00BF7CE9">
      <w:pPr>
        <w:pStyle w:val="20-AFS-TextForeskrift"/>
        <w:numPr>
          <w:ilvl w:val="0"/>
          <w:numId w:val="73"/>
        </w:numPr>
      </w:pPr>
      <w:r w:rsidRPr="007A516A">
        <w:t xml:space="preserve">Týmto právnym predpisom sa zrušujú predpisy Švédskeho úradu pre pracovné prostredie (AFS 2004:3) o rebríkoch a podperách. </w:t>
      </w:r>
    </w:p>
    <w:p w14:paraId="28D4F713" w14:textId="5828307C" w:rsidR="00E62BA1" w:rsidRPr="007A516A" w:rsidRDefault="00E62BA1" w:rsidP="00BF7CE9">
      <w:pPr>
        <w:pStyle w:val="20-AFS-TextForeskrift"/>
        <w:numPr>
          <w:ilvl w:val="0"/>
          <w:numId w:val="73"/>
        </w:numPr>
      </w:pPr>
      <w:r w:rsidRPr="007A516A">
        <w:t>Týmto právnym predpisom sa zrušujú predpisy a všeobecné odporúčanie Švédskeho úradu pre pracovné prostredie (AFS 2013:4) o lešení.</w:t>
      </w:r>
    </w:p>
    <w:p w14:paraId="49325EFD" w14:textId="67609477" w:rsidR="00B467F2" w:rsidRPr="007A516A" w:rsidRDefault="007B5CDB" w:rsidP="00BF7CE9">
      <w:pPr>
        <w:pStyle w:val="20-AFS-TextForeskrift"/>
        <w:numPr>
          <w:ilvl w:val="0"/>
          <w:numId w:val="73"/>
        </w:numPr>
      </w:pPr>
      <w:r w:rsidRPr="007A516A">
        <w:t>Povolenia, schválenia, vylúčenia, výnimky, príkazy, zákazy, sankcie, správy, vyhlásenia, osvedčenia, záznamy a iné dokumenty, ako aj iné rozhodnutia alebo opatrenia v jednotlivých prípadoch, posúdenia, skúšky, prevádzkové skúšky a overovania podľa zrušených predpisov zostávajú v platnosti podľa príslušných ustanovení nových predpisov. Použité lešenia, spojky a komponenty s typovým schválením Národnej rady pre bezpečnosť a ochranu zdravia pri práci na základe predpisov (AFS 1990:12) o lešeniach alebo iných rovnocenných starých predpisov sa však nemôžu previesť po XX. mesiac 2024.</w:t>
      </w:r>
    </w:p>
    <w:p w14:paraId="2FA895CF" w14:textId="77777777" w:rsidR="00DA103A" w:rsidRPr="007A516A" w:rsidRDefault="00DA103A" w:rsidP="00DA103A">
      <w:pPr>
        <w:pStyle w:val="22-AFS-TextUnderskrift"/>
      </w:pPr>
      <w:r w:rsidRPr="007A516A">
        <w:t>ERNA ZELMIN</w:t>
      </w:r>
    </w:p>
    <w:p w14:paraId="7187E596" w14:textId="4D8EBD8D" w:rsidR="00DA103A" w:rsidRPr="007A516A" w:rsidRDefault="00DA103A" w:rsidP="00DA103A">
      <w:pPr>
        <w:pStyle w:val="22-AFS-TextUnderskrift"/>
      </w:pPr>
      <w:r w:rsidRPr="007A516A">
        <w:tab/>
      </w:r>
      <w:r w:rsidRPr="007A516A">
        <w:tab/>
        <w:t>Eva Nilsson</w:t>
      </w:r>
    </w:p>
    <w:p w14:paraId="7F2C88B8" w14:textId="77777777" w:rsidR="00DA103A" w:rsidRPr="007A516A" w:rsidRDefault="00DA103A" w:rsidP="00C9774E">
      <w:pPr>
        <w:pStyle w:val="20-AFS-TextForeskrift"/>
        <w:sectPr w:rsidR="00DA103A" w:rsidRPr="007A516A" w:rsidSect="00763A9D">
          <w:headerReference w:type="even" r:id="rId24"/>
          <w:headerReference w:type="default" r:id="rId25"/>
          <w:pgSz w:w="11906" w:h="16838" w:code="9"/>
          <w:pgMar w:top="3544" w:right="2478" w:bottom="3544" w:left="3034" w:header="2835" w:footer="2835" w:gutter="0"/>
          <w:cols w:space="708"/>
          <w:docGrid w:linePitch="360"/>
        </w:sectPr>
      </w:pPr>
    </w:p>
    <w:p w14:paraId="6F170482" w14:textId="7E5F453A" w:rsidR="00B33594" w:rsidRPr="007A516A" w:rsidRDefault="00B33594" w:rsidP="00F011AE">
      <w:pPr>
        <w:pStyle w:val="07-AFS-RubrikBilaga1"/>
      </w:pPr>
      <w:bookmarkStart w:id="120" w:name="_Toc132829224"/>
      <w:r w:rsidRPr="007A516A">
        <w:lastRenderedPageBreak/>
        <w:t xml:space="preserve">Dodatok 1 </w:t>
      </w:r>
      <w:bookmarkEnd w:id="117"/>
      <w:bookmarkEnd w:id="118"/>
      <w:bookmarkEnd w:id="119"/>
      <w:r w:rsidRPr="007A516A">
        <w:t>Požiadavky na výrobky týkajúce sa rebríkov</w:t>
      </w:r>
      <w:bookmarkEnd w:id="120"/>
    </w:p>
    <w:p w14:paraId="79915388" w14:textId="77777777" w:rsidR="00C82E9B" w:rsidRPr="007A516A" w:rsidRDefault="00C82E9B" w:rsidP="00BB1167">
      <w:pPr>
        <w:pStyle w:val="08-AFS-RubrikBilaga2"/>
      </w:pPr>
      <w:bookmarkStart w:id="121" w:name="_Toc11836429"/>
      <w:r w:rsidRPr="007A516A">
        <w:t>Všeobecné požiadavky</w:t>
      </w:r>
      <w:bookmarkEnd w:id="121"/>
    </w:p>
    <w:p w14:paraId="573E85D6" w14:textId="77777777" w:rsidR="00C82E9B" w:rsidRPr="007A516A" w:rsidRDefault="002E653F" w:rsidP="00C96C4B">
      <w:pPr>
        <w:pStyle w:val="20-AFS-TextForeskrift"/>
      </w:pPr>
      <w:r w:rsidRPr="007A516A">
        <w:t>Bez ohľadu na to, či sa uplatňuje nejaká norma, všetky rebríky uvedené v kapitole</w:t>
      </w:r>
      <w:r w:rsidRPr="007A516A">
        <w:rPr>
          <w:b/>
        </w:rPr>
        <w:t> </w:t>
      </w:r>
      <w:r w:rsidRPr="007A516A">
        <w:t>4, Rebríky a podpery, musia dosahovať minimálne úrovne bezpečnosti, ktoré vyplývajú z týchto noriem, s výnimkami pre Švédsko v súlade s prílohou A k príslušnej norme:</w:t>
      </w:r>
    </w:p>
    <w:p w14:paraId="14A13F48" w14:textId="34E32261" w:rsidR="000B2061" w:rsidRPr="007A516A" w:rsidRDefault="001535AD" w:rsidP="00BF7CE9">
      <w:pPr>
        <w:pStyle w:val="20-AFS-TextForeskrift"/>
        <w:numPr>
          <w:ilvl w:val="0"/>
          <w:numId w:val="53"/>
        </w:numPr>
        <w:rPr>
          <w:szCs w:val="22"/>
        </w:rPr>
      </w:pPr>
      <w:r w:rsidRPr="007A516A">
        <w:t>SS-EN 131-1:2015+A1:2019 – Časť 1: Termíny, typy, funkčné rozmery. 1. vydanie.</w:t>
      </w:r>
    </w:p>
    <w:p w14:paraId="09056D26" w14:textId="45955AF3" w:rsidR="00C82E9B" w:rsidRPr="007A516A" w:rsidRDefault="00C82E9B" w:rsidP="00BF7CE9">
      <w:pPr>
        <w:pStyle w:val="20-AFS-TextForeskrift"/>
        <w:numPr>
          <w:ilvl w:val="0"/>
          <w:numId w:val="53"/>
        </w:numPr>
        <w:rPr>
          <w:szCs w:val="22"/>
        </w:rPr>
      </w:pPr>
      <w:r w:rsidRPr="007A516A">
        <w:t>SS-EN</w:t>
      </w:r>
      <w:r w:rsidRPr="007A516A">
        <w:rPr>
          <w:b/>
        </w:rPr>
        <w:t> </w:t>
      </w:r>
      <w:r w:rsidRPr="007A516A">
        <w:t>131-2:2010+A2:2017 Rebríky – Časť 2: Požiadavky, skúšanie, označovanie. 1. vydanie.</w:t>
      </w:r>
    </w:p>
    <w:p w14:paraId="303902ED" w14:textId="71A12151" w:rsidR="000B2061" w:rsidRPr="007A516A" w:rsidRDefault="00C82E9B" w:rsidP="00BF7CE9">
      <w:pPr>
        <w:pStyle w:val="20-AFS-TextForeskrift"/>
        <w:numPr>
          <w:ilvl w:val="0"/>
          <w:numId w:val="53"/>
        </w:numPr>
        <w:rPr>
          <w:szCs w:val="22"/>
        </w:rPr>
      </w:pPr>
      <w:r w:rsidRPr="007A516A">
        <w:t>SS-EN</w:t>
      </w:r>
      <w:r w:rsidRPr="007A516A">
        <w:rPr>
          <w:b/>
        </w:rPr>
        <w:t> </w:t>
      </w:r>
      <w:r w:rsidRPr="007A516A">
        <w:t>131-3:2018 Rebríky – Časť 3: Označovanie a návody na použitie. 2. vydanie.</w:t>
      </w:r>
    </w:p>
    <w:p w14:paraId="163219D0" w14:textId="77777777" w:rsidR="00C82E9B" w:rsidRPr="007A516A" w:rsidRDefault="00C82E9B" w:rsidP="00BB1167">
      <w:pPr>
        <w:pStyle w:val="08-AFS-RubrikBilaga2"/>
      </w:pPr>
      <w:bookmarkStart w:id="122" w:name="_Toc11836430"/>
      <w:r w:rsidRPr="007A516A">
        <w:t>Rebríky s jednoduchým alebo viacnásobným kĺbovým spojom</w:t>
      </w:r>
      <w:bookmarkEnd w:id="122"/>
    </w:p>
    <w:p w14:paraId="1B1500A1" w14:textId="77777777" w:rsidR="00C82E9B" w:rsidRPr="007A516A" w:rsidRDefault="00E051A8" w:rsidP="00C96C4B">
      <w:pPr>
        <w:pStyle w:val="20-AFS-TextForeskrift"/>
      </w:pPr>
      <w:r w:rsidRPr="007A516A">
        <w:t>Bez ohľadu na to, či sa uplatňuje nejaká norma, rebríky s jednoduchým alebo viacnásobným kĺbovým spojom musia tiež minimálne dosiahnuť úroveň bezpečnosti, ktorá vyplýva z nasledujúcej normy, s výnimkami pre Švédsko v súlade s</w:t>
      </w:r>
      <w:r w:rsidRPr="007A516A">
        <w:rPr>
          <w:b/>
        </w:rPr>
        <w:t> </w:t>
      </w:r>
      <w:r w:rsidRPr="007A516A">
        <w:t>prílohou A k norme:</w:t>
      </w:r>
    </w:p>
    <w:p w14:paraId="0FC5DF95" w14:textId="4729CFA1" w:rsidR="000B2061" w:rsidRPr="007A516A" w:rsidRDefault="00AA4284" w:rsidP="00BF7CE9">
      <w:pPr>
        <w:pStyle w:val="20-AFS-TextForeskrift"/>
        <w:numPr>
          <w:ilvl w:val="0"/>
          <w:numId w:val="39"/>
        </w:numPr>
      </w:pPr>
      <w:r w:rsidRPr="007A516A">
        <w:t>SS-EN 131-4:2020 Rebríky – Časť 4: Rebríky s jednoduchým alebo viacnásobným kĺbovým spojom: 2. vydanie.</w:t>
      </w:r>
    </w:p>
    <w:p w14:paraId="351F085C" w14:textId="77777777" w:rsidR="00C82E9B" w:rsidRPr="007A516A" w:rsidRDefault="00C82E9B" w:rsidP="00BB1167">
      <w:pPr>
        <w:pStyle w:val="08-AFS-RubrikBilaga2"/>
      </w:pPr>
      <w:bookmarkStart w:id="123" w:name="_Toc11836431"/>
      <w:r w:rsidRPr="007A516A">
        <w:t>Teleskopické rebríky</w:t>
      </w:r>
      <w:bookmarkEnd w:id="123"/>
    </w:p>
    <w:p w14:paraId="029071DD" w14:textId="77777777" w:rsidR="00C82E9B" w:rsidRPr="007A516A" w:rsidRDefault="00E051A8" w:rsidP="00C96C4B">
      <w:pPr>
        <w:pStyle w:val="20-AFS-TextForeskrift"/>
      </w:pPr>
      <w:r w:rsidRPr="007A516A">
        <w:t>Bez ohľadu na to, či sa uplatňuje nejaká norma, teleskopické rebríky musia tiež minimálne dosiahnuť úroveň bezpečnosti, ktorá vyplýva z tejto normy, s výnimkami pre Švédsko v súlade s prílohou</w:t>
      </w:r>
      <w:r w:rsidRPr="007A516A">
        <w:rPr>
          <w:b/>
        </w:rPr>
        <w:t> </w:t>
      </w:r>
      <w:r w:rsidRPr="007A516A">
        <w:t>A k norme:</w:t>
      </w:r>
    </w:p>
    <w:p w14:paraId="7A6CE6DA" w14:textId="28AD6F95" w:rsidR="000B2061" w:rsidRPr="007A516A" w:rsidRDefault="00C82E9B" w:rsidP="00BF7CE9">
      <w:pPr>
        <w:pStyle w:val="20-AFS-TextForeskrift"/>
        <w:numPr>
          <w:ilvl w:val="0"/>
          <w:numId w:val="38"/>
        </w:numPr>
      </w:pPr>
      <w:r w:rsidRPr="007A516A">
        <w:t>SS-EN</w:t>
      </w:r>
      <w:r w:rsidRPr="007A516A">
        <w:rPr>
          <w:b/>
        </w:rPr>
        <w:t> </w:t>
      </w:r>
      <w:r w:rsidRPr="007A516A">
        <w:t>131-6:2019 Rebríky – Časť 6: Teleskopické rebríky. 2. vydanie.</w:t>
      </w:r>
    </w:p>
    <w:p w14:paraId="3EE1228C" w14:textId="77777777" w:rsidR="00C82E9B" w:rsidRPr="007A516A" w:rsidRDefault="00C82E9B" w:rsidP="00BB1167">
      <w:pPr>
        <w:pStyle w:val="08-AFS-RubrikBilaga2"/>
      </w:pPr>
      <w:bookmarkStart w:id="124" w:name="_Toc11836432"/>
      <w:r w:rsidRPr="007A516A">
        <w:lastRenderedPageBreak/>
        <w:t>Mobilné rebríky</w:t>
      </w:r>
      <w:bookmarkEnd w:id="124"/>
    </w:p>
    <w:p w14:paraId="5DF72E3F" w14:textId="77777777" w:rsidR="00C82E9B" w:rsidRPr="007A516A" w:rsidRDefault="00E051A8" w:rsidP="00C96C4B">
      <w:pPr>
        <w:pStyle w:val="20-AFS-TextForeskrift"/>
      </w:pPr>
      <w:r w:rsidRPr="007A516A">
        <w:t>Bez ohľadu na to, či sa uplatňuje nejaká norma, mobilné rebríky s plošinou musia tiež minimálne dosiahnuť úroveň bezpečnosti, ktorá vyplýva z tejto normy, s výnimkami pre Švédsko v súlade s prílohou A k norme:</w:t>
      </w:r>
    </w:p>
    <w:p w14:paraId="6EB61B79" w14:textId="6D4704B7" w:rsidR="000B6DA3" w:rsidRPr="007A516A" w:rsidRDefault="00C82E9B" w:rsidP="00BF7CE9">
      <w:pPr>
        <w:pStyle w:val="20-AFS-TextForeskrift"/>
        <w:numPr>
          <w:ilvl w:val="0"/>
          <w:numId w:val="37"/>
        </w:numPr>
        <w:sectPr w:rsidR="000B6DA3" w:rsidRPr="007A516A" w:rsidSect="00763A9D">
          <w:headerReference w:type="even" r:id="rId26"/>
          <w:headerReference w:type="default" r:id="rId27"/>
          <w:pgSz w:w="11906" w:h="16838" w:code="9"/>
          <w:pgMar w:top="3544" w:right="2478" w:bottom="3544" w:left="3034" w:header="2835" w:footer="2835" w:gutter="0"/>
          <w:cols w:space="708"/>
          <w:docGrid w:linePitch="360"/>
        </w:sectPr>
      </w:pPr>
      <w:r w:rsidRPr="007A516A">
        <w:t>SS-EN</w:t>
      </w:r>
      <w:r w:rsidRPr="007A516A">
        <w:rPr>
          <w:b/>
        </w:rPr>
        <w:t> </w:t>
      </w:r>
      <w:r w:rsidRPr="007A516A">
        <w:t>131-7:2013 Rebríky – Časť 7: Mobilné rebríky s plošinou. 1. vydanie.</w:t>
      </w:r>
    </w:p>
    <w:p w14:paraId="5B48E312" w14:textId="7943CC7A" w:rsidR="00C82E9B" w:rsidRPr="007A516A" w:rsidRDefault="00C82E9B" w:rsidP="00F011AE">
      <w:pPr>
        <w:pStyle w:val="07-AFS-RubrikBilaga1"/>
        <w:rPr>
          <w:sz w:val="24"/>
        </w:rPr>
      </w:pPr>
      <w:bookmarkStart w:id="125" w:name="_Toc11836433"/>
      <w:bookmarkStart w:id="126" w:name="_Toc132829225"/>
      <w:r w:rsidRPr="007A516A">
        <w:lastRenderedPageBreak/>
        <w:t>Dodatok 2 Skúšky podpier</w:t>
      </w:r>
      <w:bookmarkEnd w:id="125"/>
      <w:bookmarkEnd w:id="126"/>
    </w:p>
    <w:p w14:paraId="1B09477E" w14:textId="77777777" w:rsidR="000B2061" w:rsidRPr="007A516A" w:rsidRDefault="00C82E9B" w:rsidP="00BB1167">
      <w:pPr>
        <w:pStyle w:val="08-AFS-RubrikBilaga2"/>
      </w:pPr>
      <w:bookmarkStart w:id="127" w:name="_Toc11836435"/>
      <w:r w:rsidRPr="007A516A">
        <w:t>Všeobecná časť</w:t>
      </w:r>
      <w:bookmarkEnd w:id="127"/>
    </w:p>
    <w:p w14:paraId="4E087D2C" w14:textId="77777777" w:rsidR="000B2061" w:rsidRPr="007A516A" w:rsidRDefault="00C82E9B" w:rsidP="00B92305">
      <w:pPr>
        <w:pStyle w:val="20-AFS-TextForeskrift"/>
      </w:pPr>
      <w:r w:rsidRPr="007A516A">
        <w:t>Počas skúšania sa dĺžky merajú v mm, uhloch v stupňoch a skúšobných zaťaženiach v Newtonoch (N).</w:t>
      </w:r>
    </w:p>
    <w:p w14:paraId="36B6D701" w14:textId="77777777" w:rsidR="00C82E9B" w:rsidRPr="007A516A" w:rsidRDefault="00C82E9B" w:rsidP="00B92305">
      <w:pPr>
        <w:pStyle w:val="20-AFS-TextForeskrift"/>
      </w:pPr>
    </w:p>
    <w:p w14:paraId="1F6308EC" w14:textId="77777777" w:rsidR="000B2061" w:rsidRPr="007A516A" w:rsidRDefault="00C82E9B" w:rsidP="00B92305">
      <w:pPr>
        <w:pStyle w:val="20-AFS-TextForeskrift"/>
        <w:rPr>
          <w:szCs w:val="22"/>
        </w:rPr>
      </w:pPr>
      <w:r w:rsidRPr="007A516A">
        <w:t>Meracie prístroje používané pri skúškach musia mať aspoň túto presnosť:</w:t>
      </w:r>
    </w:p>
    <w:p w14:paraId="355A0B1E" w14:textId="77777777" w:rsidR="000B2061" w:rsidRPr="007A516A" w:rsidRDefault="002D132E" w:rsidP="00BF7CE9">
      <w:pPr>
        <w:pStyle w:val="20-AFS-TextForeskrift"/>
        <w:numPr>
          <w:ilvl w:val="0"/>
          <w:numId w:val="54"/>
        </w:numPr>
        <w:rPr>
          <w:szCs w:val="22"/>
        </w:rPr>
      </w:pPr>
      <w:r w:rsidRPr="007A516A">
        <w:t>1</w:t>
      </w:r>
      <w:r w:rsidRPr="007A516A">
        <w:rPr>
          <w:b/>
        </w:rPr>
        <w:t xml:space="preserve"> </w:t>
      </w:r>
      <w:r w:rsidRPr="007A516A">
        <w:t>mm pre dĺžky.</w:t>
      </w:r>
    </w:p>
    <w:p w14:paraId="5A695F61" w14:textId="77777777" w:rsidR="000B2061" w:rsidRPr="007A516A" w:rsidRDefault="00C82E9B" w:rsidP="00BF7CE9">
      <w:pPr>
        <w:pStyle w:val="20-AFS-TextForeskrift"/>
        <w:numPr>
          <w:ilvl w:val="0"/>
          <w:numId w:val="54"/>
        </w:numPr>
        <w:rPr>
          <w:szCs w:val="22"/>
        </w:rPr>
      </w:pPr>
      <w:r w:rsidRPr="007A516A">
        <w:t>1° pre uhly.</w:t>
      </w:r>
    </w:p>
    <w:p w14:paraId="177CF225" w14:textId="050DC38D" w:rsidR="000B2061" w:rsidRPr="007A516A" w:rsidRDefault="00C82E9B" w:rsidP="00BF7CE9">
      <w:pPr>
        <w:pStyle w:val="20-AFS-TextForeskrift"/>
        <w:numPr>
          <w:ilvl w:val="0"/>
          <w:numId w:val="54"/>
        </w:numPr>
        <w:rPr>
          <w:szCs w:val="22"/>
        </w:rPr>
      </w:pPr>
      <w:r w:rsidRPr="007A516A">
        <w:t>10</w:t>
      </w:r>
      <w:r w:rsidRPr="007A516A">
        <w:rPr>
          <w:b/>
        </w:rPr>
        <w:t xml:space="preserve"> </w:t>
      </w:r>
      <w:r w:rsidRPr="007A516A">
        <w:t>percent pre skúšobné zaťaženia, ale najviac 20</w:t>
      </w:r>
      <w:r w:rsidRPr="007A516A">
        <w:rPr>
          <w:b/>
        </w:rPr>
        <w:t xml:space="preserve"> </w:t>
      </w:r>
      <w:r w:rsidRPr="007A516A">
        <w:t>N.</w:t>
      </w:r>
    </w:p>
    <w:p w14:paraId="2F622A1E" w14:textId="47F5C333" w:rsidR="00C82E9B" w:rsidRPr="007A516A" w:rsidRDefault="00C82E9B" w:rsidP="00F43BFC">
      <w:pPr>
        <w:pStyle w:val="20-AFS-TextForeskrift"/>
      </w:pPr>
    </w:p>
    <w:p w14:paraId="1115951D" w14:textId="2D74A233" w:rsidR="00F43BFC" w:rsidRPr="007A516A" w:rsidRDefault="00F43BFC" w:rsidP="00BF7CE9">
      <w:pPr>
        <w:pStyle w:val="ListParagraph"/>
        <w:numPr>
          <w:ilvl w:val="0"/>
          <w:numId w:val="77"/>
        </w:numPr>
      </w:pPr>
      <w:r w:rsidRPr="007A516A">
        <w:t>Skúšky nôh a plošiny podpery</w:t>
      </w:r>
    </w:p>
    <w:p w14:paraId="6E7F4ACD" w14:textId="3A27BE14" w:rsidR="00F43BFC" w:rsidRPr="007A516A" w:rsidRDefault="00F43BFC" w:rsidP="00BF7CE9">
      <w:pPr>
        <w:pStyle w:val="ListParagraph"/>
        <w:numPr>
          <w:ilvl w:val="1"/>
          <w:numId w:val="78"/>
        </w:numPr>
      </w:pPr>
      <w:r w:rsidRPr="007A516A">
        <w:t>Pod každú nohu podpery sa umiestni štítok na kolieskach.</w:t>
      </w:r>
    </w:p>
    <w:p w14:paraId="1DC96E34" w14:textId="66C9680D" w:rsidR="00F43BFC" w:rsidRPr="007A516A" w:rsidRDefault="00F43BFC" w:rsidP="00BF7CE9">
      <w:pPr>
        <w:pStyle w:val="ListParagraph"/>
        <w:numPr>
          <w:ilvl w:val="1"/>
          <w:numId w:val="78"/>
        </w:numPr>
      </w:pPr>
      <w:r w:rsidRPr="007A516A">
        <w:t>Skúšobné zaťaženie 3 500 N musí pôsobiť vertikálne v strede plošiny počas 1 minúty. Zaťaženie musí pôsobiť po celej šírke plošiny a po dĺžke 100 mm.</w:t>
      </w:r>
    </w:p>
    <w:p w14:paraId="1E3AF6F0" w14:textId="60FF9410" w:rsidR="00F43BFC" w:rsidRPr="007A516A" w:rsidRDefault="00F43BFC" w:rsidP="00BF7CE9">
      <w:pPr>
        <w:pStyle w:val="ListParagraph"/>
        <w:numPr>
          <w:ilvl w:val="1"/>
          <w:numId w:val="78"/>
        </w:numPr>
      </w:pPr>
      <w:r w:rsidRPr="007A516A">
        <w:t>Po odstránení skúšobného zaťaženia nesmie mať podpera žiadne reziduálne deformácie.</w:t>
      </w:r>
    </w:p>
    <w:p w14:paraId="59541AB9" w14:textId="1BCF6269" w:rsidR="00F43BFC" w:rsidRPr="007A516A" w:rsidRDefault="00F43BFC" w:rsidP="00BF7CE9">
      <w:pPr>
        <w:pStyle w:val="ListParagraph"/>
        <w:numPr>
          <w:ilvl w:val="0"/>
          <w:numId w:val="77"/>
        </w:numPr>
      </w:pPr>
      <w:r w:rsidRPr="007A516A">
        <w:t>Skúšky schodov podpery</w:t>
      </w:r>
    </w:p>
    <w:p w14:paraId="7DFF1CA6" w14:textId="2FD45CA9" w:rsidR="00F43BFC" w:rsidRPr="007A516A" w:rsidRDefault="00F43BFC" w:rsidP="00BF7CE9">
      <w:pPr>
        <w:pStyle w:val="ListParagraph"/>
        <w:numPr>
          <w:ilvl w:val="1"/>
          <w:numId w:val="79"/>
        </w:numPr>
      </w:pPr>
      <w:r w:rsidRPr="007A516A">
        <w:t>Skúšobné zaťaženie 3 500 N musí pôsobiť vertikálne v strede najdlhšieho nespevneného schodu alebo na najdlhší schod, ak sú všetky schody spevnené (vystužené). Podpera sa zaťaží skúšobným zaťažením počas 1 minúty. Zaťaženie musí pôsobiť po celej šírke schodu podpery a po dĺžke 100 mm.</w:t>
      </w:r>
    </w:p>
    <w:p w14:paraId="4A9E8F15" w14:textId="27C76164" w:rsidR="00F43BFC" w:rsidRPr="007A516A" w:rsidRDefault="00F43BFC" w:rsidP="00BF7CE9">
      <w:pPr>
        <w:pStyle w:val="ListParagraph"/>
        <w:numPr>
          <w:ilvl w:val="1"/>
          <w:numId w:val="79"/>
        </w:numPr>
      </w:pPr>
      <w:r w:rsidRPr="007A516A">
        <w:t>Po odstránení skúšobného zaťaženia nesmú existovať žiadne reziduálne deformácie buď samotného schodu, ani uhla medzi nohou a schodom.</w:t>
      </w:r>
    </w:p>
    <w:p w14:paraId="4C9615F8" w14:textId="6402754F" w:rsidR="00F43BFC" w:rsidRPr="007A516A" w:rsidRDefault="00F43BFC" w:rsidP="00BF7CE9">
      <w:pPr>
        <w:pStyle w:val="ListParagraph"/>
        <w:numPr>
          <w:ilvl w:val="0"/>
          <w:numId w:val="77"/>
        </w:numPr>
      </w:pPr>
      <w:r w:rsidRPr="007A516A">
        <w:t>Skúška krútením schodov</w:t>
      </w:r>
    </w:p>
    <w:p w14:paraId="4D5B4685" w14:textId="5D53BA28" w:rsidR="00F43BFC" w:rsidRPr="007A516A" w:rsidRDefault="00F43BFC" w:rsidP="00BF7CE9">
      <w:pPr>
        <w:pStyle w:val="ListParagraph"/>
        <w:numPr>
          <w:ilvl w:val="1"/>
          <w:numId w:val="80"/>
        </w:numPr>
      </w:pPr>
      <w:r w:rsidRPr="007A516A">
        <w:lastRenderedPageBreak/>
        <w:t>V strede schodu musí pôsobiť krútiaci moment 100 Nm pomocou svorky so šírkou 80 mm. Krútiaci moment musí pôsobiť striedavo v oboch smeroch, celkovo 10-krát v každom smere, zakaždým po dobu 1 minúty.</w:t>
      </w:r>
    </w:p>
    <w:p w14:paraId="27A840C3" w14:textId="1EC42DC5" w:rsidR="00F43BFC" w:rsidRPr="007A516A" w:rsidRDefault="00F43BFC" w:rsidP="00BF7CE9">
      <w:pPr>
        <w:pStyle w:val="ListParagraph"/>
        <w:numPr>
          <w:ilvl w:val="1"/>
          <w:numId w:val="80"/>
        </w:numPr>
      </w:pPr>
      <w:r w:rsidRPr="007A516A">
        <w:t>Počas skúšky nesmie byť relatívny pohyb medzi nohou a schodom väčší ako ± 1°.</w:t>
      </w:r>
    </w:p>
    <w:p w14:paraId="0ED818A0" w14:textId="4D8E64D3" w:rsidR="00F43BFC" w:rsidRPr="007A516A" w:rsidRDefault="00F43BFC" w:rsidP="00BF7CE9">
      <w:pPr>
        <w:pStyle w:val="ListParagraph"/>
        <w:numPr>
          <w:ilvl w:val="1"/>
          <w:numId w:val="80"/>
        </w:numPr>
      </w:pPr>
      <w:r w:rsidRPr="007A516A">
        <w:t>Po skúške nesmú existovať žiadne reziduálne deformácie buď samotného schodu, ani uhla medzi nohou a schodom.</w:t>
      </w:r>
    </w:p>
    <w:p w14:paraId="3DD990C4" w14:textId="017CB3E8" w:rsidR="00F43BFC" w:rsidRPr="007A516A" w:rsidRDefault="00F43BFC" w:rsidP="00BF7CE9">
      <w:pPr>
        <w:pStyle w:val="ListParagraph"/>
        <w:numPr>
          <w:ilvl w:val="0"/>
          <w:numId w:val="77"/>
        </w:numPr>
      </w:pPr>
      <w:r w:rsidRPr="007A516A">
        <w:t>Skúšanie stability (meranie funkčných rozmerov)</w:t>
      </w:r>
    </w:p>
    <w:p w14:paraId="280E73BF" w14:textId="582D16DF" w:rsidR="00F43BFC" w:rsidRPr="007A516A" w:rsidRDefault="00086E73" w:rsidP="00BF7CE9">
      <w:pPr>
        <w:pStyle w:val="ListParagraph"/>
        <w:numPr>
          <w:ilvl w:val="1"/>
          <w:numId w:val="81"/>
        </w:numPr>
      </w:pPr>
      <w:r w:rsidRPr="007A516A">
        <w:rPr>
          <w:noProof/>
        </w:rPr>
        <mc:AlternateContent>
          <mc:Choice Requires="wps">
            <w:drawing>
              <wp:anchor distT="0" distB="0" distL="114300" distR="114300" simplePos="0" relativeHeight="251659264" behindDoc="0" locked="0" layoutInCell="1" allowOverlap="1" wp14:anchorId="54D34AF1" wp14:editId="3F4E477A">
                <wp:simplePos x="0" y="0"/>
                <wp:positionH relativeFrom="column">
                  <wp:posOffset>1045210</wp:posOffset>
                </wp:positionH>
                <wp:positionV relativeFrom="paragraph">
                  <wp:posOffset>1669415</wp:posOffset>
                </wp:positionV>
                <wp:extent cx="542925" cy="19685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542925" cy="196850"/>
                        </a:xfrm>
                        <a:prstGeom prst="rect">
                          <a:avLst/>
                        </a:prstGeom>
                        <a:solidFill>
                          <a:schemeClr val="lt1"/>
                        </a:solidFill>
                        <a:ln w="6350">
                          <a:noFill/>
                        </a:ln>
                      </wps:spPr>
                      <wps:txbx>
                        <w:txbxContent>
                          <w:p w14:paraId="64CE7486" w14:textId="159C9454" w:rsidR="00086E73" w:rsidRPr="00086E73" w:rsidRDefault="00086E73">
                            <w:pPr>
                              <w:rPr>
                                <w:sz w:val="16"/>
                                <w:szCs w:val="18"/>
                              </w:rPr>
                            </w:pPr>
                            <w:r>
                              <w:rPr>
                                <w:b/>
                                <w:sz w:val="16"/>
                              </w:rPr>
                              <w:t>Obrázok 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D34AF1" id="_x0000_t202" coordsize="21600,21600" o:spt="202" path="m,l,21600r21600,l21600,xe">
                <v:stroke joinstyle="miter"/>
                <v:path gradientshapeok="t" o:connecttype="rect"/>
              </v:shapetype>
              <v:shape id="Text Box 4" o:spid="_x0000_s1026" type="#_x0000_t202" style="position:absolute;left:0;text-align:left;margin-left:82.3pt;margin-top:131.45pt;width:42.75pt;height: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" fillcolor="white [3201]" stroked="f" strokeweight=".5pt">
                <v:textbox inset="0,0,0,0">
                  <w:txbxContent>
                    <w:p w14:paraId="64CE7486" w14:textId="159C9454" w:rsidR="00086E73" w:rsidRPr="00086E73" w:rsidRDefault="00086E73">
                      <w:pPr>
                        <w:rPr>
                          <w:sz w:val="16"/>
                          <w:szCs w:val="18"/>
                        </w:rPr>
                      </w:pPr>
                      <w:r>
                        <w:rPr>
                          <w:b/>
                          <w:sz w:val="16"/>
                        </w:rPr>
                        <w:t>Obrázok A</w:t>
                      </w:r>
                    </w:p>
                  </w:txbxContent>
                </v:textbox>
              </v:shape>
            </w:pict>
          </mc:Fallback>
        </mc:AlternateContent>
      </w:r>
      <w:r w:rsidRPr="007A516A">
        <w:t>Meria sa vonkajší rozmer na základni (b</w:t>
      </w:r>
      <w:r w:rsidRPr="007A516A">
        <w:rPr>
          <w:vertAlign w:val="subscript"/>
        </w:rPr>
        <w:t>2</w:t>
      </w:r>
      <w:r w:rsidRPr="007A516A">
        <w:t>), výška (H) a šírka plošiny (b</w:t>
      </w:r>
      <w:r w:rsidRPr="007A516A">
        <w:rPr>
          <w:vertAlign w:val="subscript"/>
        </w:rPr>
        <w:t>1</w:t>
      </w:r>
      <w:r w:rsidRPr="007A516A">
        <w:t>). Potom sa uplatňuje: b</w:t>
      </w:r>
      <w:r w:rsidRPr="007A516A">
        <w:rPr>
          <w:vertAlign w:val="subscript"/>
        </w:rPr>
        <w:t>2</w:t>
      </w:r>
      <w:r w:rsidRPr="007A516A">
        <w:t xml:space="preserve"> ≥ b</w:t>
      </w:r>
      <w:r w:rsidRPr="007A516A">
        <w:rPr>
          <w:vertAlign w:val="subscript"/>
        </w:rPr>
        <w:t>1</w:t>
      </w:r>
      <w:r w:rsidRPr="007A516A">
        <w:t xml:space="preserve"> + 0,1 H. Pozri obrázok A.</w:t>
      </w:r>
      <w:r w:rsidRPr="007A516A">
        <w:br/>
      </w:r>
      <w:r w:rsidRPr="007A516A">
        <w:rPr>
          <w:noProof/>
        </w:rPr>
        <w:drawing>
          <wp:inline distT="0" distB="0" distL="0" distR="0" wp14:anchorId="59286B6F" wp14:editId="20B29183">
            <wp:extent cx="1180800" cy="1350000"/>
            <wp:effectExtent l="0" t="0" r="635" b="3175"/>
            <wp:docPr id="8" name="Bildobjekt 8" descr="Illustration av arbetsbock med måttangivel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 A.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180800" cy="1350000"/>
                    </a:xfrm>
                    <a:prstGeom prst="rect">
                      <a:avLst/>
                    </a:prstGeom>
                  </pic:spPr>
                </pic:pic>
              </a:graphicData>
            </a:graphic>
          </wp:inline>
        </w:drawing>
      </w:r>
      <w:r w:rsidRPr="007A516A">
        <w:br/>
      </w:r>
      <w:r w:rsidRPr="007A516A">
        <w:rPr>
          <w:b/>
        </w:rPr>
        <w:t>Obrázok A.</w:t>
      </w:r>
      <w:r w:rsidRPr="007A516A">
        <w:t xml:space="preserve"> Podpera s rozmermi pre skúšanie stability.</w:t>
      </w:r>
    </w:p>
    <w:p w14:paraId="3EBEB8E9" w14:textId="19C15948" w:rsidR="008B3353" w:rsidRPr="007A516A" w:rsidRDefault="00086E73" w:rsidP="00BF7CE9">
      <w:pPr>
        <w:pStyle w:val="ListParagraph"/>
        <w:numPr>
          <w:ilvl w:val="1"/>
          <w:numId w:val="81"/>
        </w:numPr>
      </w:pPr>
      <w:r w:rsidRPr="007A516A">
        <w:rPr>
          <w:noProof/>
        </w:rPr>
        <mc:AlternateContent>
          <mc:Choice Requires="wps">
            <w:drawing>
              <wp:anchor distT="0" distB="0" distL="114300" distR="114300" simplePos="0" relativeHeight="251661312" behindDoc="0" locked="0" layoutInCell="1" allowOverlap="1" wp14:anchorId="298AD2B6" wp14:editId="2E79EB3B">
                <wp:simplePos x="0" y="0"/>
                <wp:positionH relativeFrom="column">
                  <wp:posOffset>969010</wp:posOffset>
                </wp:positionH>
                <wp:positionV relativeFrom="paragraph">
                  <wp:posOffset>1791970</wp:posOffset>
                </wp:positionV>
                <wp:extent cx="561975" cy="145855"/>
                <wp:effectExtent l="0" t="0" r="9525" b="6985"/>
                <wp:wrapNone/>
                <wp:docPr id="5" name="Text Box 5"/>
                <wp:cNvGraphicFramePr/>
                <a:graphic xmlns:a="http://schemas.openxmlformats.org/drawingml/2006/main">
                  <a:graphicData uri="http://schemas.microsoft.com/office/word/2010/wordprocessingShape">
                    <wps:wsp>
                      <wps:cNvSpPr txBox="1"/>
                      <wps:spPr>
                        <a:xfrm>
                          <a:off x="0" y="0"/>
                          <a:ext cx="561975" cy="145855"/>
                        </a:xfrm>
                        <a:prstGeom prst="rect">
                          <a:avLst/>
                        </a:prstGeom>
                        <a:solidFill>
                          <a:sysClr val="window" lastClr="FFFFFF"/>
                        </a:solidFill>
                        <a:ln w="6350">
                          <a:noFill/>
                        </a:ln>
                      </wps:spPr>
                      <wps:txbx>
                        <w:txbxContent>
                          <w:p w14:paraId="177BC4BC" w14:textId="4CE42056" w:rsidR="00086E73" w:rsidRPr="00086E73" w:rsidRDefault="00086E73" w:rsidP="00086E73">
                            <w:pPr>
                              <w:rPr>
                                <w:sz w:val="16"/>
                                <w:szCs w:val="18"/>
                              </w:rPr>
                            </w:pPr>
                            <w:r>
                              <w:rPr>
                                <w:b/>
                                <w:sz w:val="16"/>
                              </w:rPr>
                              <w:t>Obrázok 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8AD2B6" id="Text Box 5" o:spid="_x0000_s1027" type="#_x0000_t202" style="position:absolute;left:0;text-align:left;margin-left:76.3pt;margin-top:141.1pt;width:44.25pt;height:1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" fillcolor="window" stroked="f" strokeweight=".5pt">
                <v:textbox inset="0,0,0,0">
                  <w:txbxContent>
                    <w:p w14:paraId="177BC4BC" w14:textId="4CE42056" w:rsidR="00086E73" w:rsidRPr="00086E73" w:rsidRDefault="00086E73" w:rsidP="00086E73">
                      <w:pPr>
                        <w:rPr>
                          <w:sz w:val="16"/>
                          <w:szCs w:val="18"/>
                        </w:rPr>
                      </w:pPr>
                      <w:r>
                        <w:rPr>
                          <w:b/>
                          <w:sz w:val="16"/>
                        </w:rPr>
                        <w:t>Obrázok B</w:t>
                      </w:r>
                    </w:p>
                  </w:txbxContent>
                </v:textbox>
              </v:shape>
            </w:pict>
          </mc:Fallback>
        </mc:AlternateContent>
      </w:r>
      <w:r w:rsidRPr="007A516A">
        <w:t>Musí sa odmerať sklon úseku schodu a úseku podpery. Uhol sklonu musí mať 60 – 70° (α) pre úsek schodov a 65 – 85° (ß) pre úsek podpery. Pozri obrázok B.</w:t>
      </w:r>
      <w:r w:rsidRPr="007A516A">
        <w:br/>
      </w:r>
      <w:r w:rsidRPr="007A516A">
        <w:rPr>
          <w:noProof/>
        </w:rPr>
        <w:drawing>
          <wp:inline distT="0" distB="0" distL="0" distR="0" wp14:anchorId="289870A5" wp14:editId="109DB129">
            <wp:extent cx="2101850" cy="1346775"/>
            <wp:effectExtent l="0" t="0" r="0" b="6350"/>
            <wp:docPr id="11" name="Bildobjekt 11" descr="Illustration av två arbetsbockar med mätpunkter för lutning av stegdelar och i förekommande fall stödde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 B.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101850" cy="1346775"/>
                    </a:xfrm>
                    <a:prstGeom prst="rect">
                      <a:avLst/>
                    </a:prstGeom>
                  </pic:spPr>
                </pic:pic>
              </a:graphicData>
            </a:graphic>
          </wp:inline>
        </w:drawing>
      </w:r>
      <w:r w:rsidRPr="007A516A">
        <w:br/>
      </w:r>
      <w:r w:rsidRPr="007A516A">
        <w:rPr>
          <w:b/>
        </w:rPr>
        <w:lastRenderedPageBreak/>
        <w:t>Obrázok B.</w:t>
      </w:r>
      <w:r w:rsidRPr="007A516A">
        <w:t xml:space="preserve"> Podpera s uhlovými bodmi pre sklon úseku schodu a úseku podpery počas skúšania stability.</w:t>
      </w:r>
    </w:p>
    <w:p w14:paraId="48D0243D" w14:textId="01747457" w:rsidR="00B56848" w:rsidRPr="007A516A" w:rsidRDefault="00B56848" w:rsidP="00B56848">
      <w:pPr>
        <w:pStyle w:val="20-AFS-TextForeskrift"/>
        <w:sectPr w:rsidR="00B56848" w:rsidRPr="007A516A" w:rsidSect="00763A9D">
          <w:headerReference w:type="even" r:id="rId30"/>
          <w:headerReference w:type="default" r:id="rId31"/>
          <w:pgSz w:w="11906" w:h="16838" w:code="9"/>
          <w:pgMar w:top="3544" w:right="2478" w:bottom="3544" w:left="3034" w:header="2835" w:footer="2835" w:gutter="0"/>
          <w:cols w:space="708"/>
          <w:docGrid w:linePitch="360"/>
        </w:sectPr>
      </w:pPr>
    </w:p>
    <w:p w14:paraId="3435EF38" w14:textId="33DFBBD3" w:rsidR="00C82E9B" w:rsidRPr="007A516A" w:rsidRDefault="00C82E9B" w:rsidP="008161E3">
      <w:pPr>
        <w:pStyle w:val="07-AFS-RubrikBilaga1"/>
      </w:pPr>
      <w:bookmarkStart w:id="128" w:name="_Toc11836436"/>
      <w:bookmarkStart w:id="129" w:name="_Toc132829226"/>
      <w:r w:rsidRPr="007A516A">
        <w:lastRenderedPageBreak/>
        <w:t>Dodatok 3 Ustanovenia o výrobkoch týkajúce sa prefabrikovaného lešenia a spojok</w:t>
      </w:r>
      <w:bookmarkEnd w:id="128"/>
      <w:bookmarkEnd w:id="129"/>
    </w:p>
    <w:p w14:paraId="38A5D6F0" w14:textId="77777777" w:rsidR="00C82E9B" w:rsidRPr="007A516A" w:rsidRDefault="00C82E9B" w:rsidP="00BB1167">
      <w:pPr>
        <w:pStyle w:val="08-AFS-RubrikBilaga2"/>
      </w:pPr>
      <w:bookmarkStart w:id="130" w:name="_Toc7450087"/>
      <w:bookmarkStart w:id="131" w:name="_Toc11836438"/>
      <w:r w:rsidRPr="007A516A">
        <w:t>Prefabrikované fasádne lešenie a komponenty pre prefabrikované fasádne lešenie</w:t>
      </w:r>
      <w:bookmarkEnd w:id="130"/>
      <w:bookmarkEnd w:id="131"/>
    </w:p>
    <w:p w14:paraId="4D338CEE" w14:textId="77777777" w:rsidR="00C82E9B" w:rsidRPr="007A516A" w:rsidRDefault="00C82E9B" w:rsidP="00590893">
      <w:pPr>
        <w:pStyle w:val="20-AFS-TextForeskrift"/>
      </w:pPr>
      <w:r w:rsidRPr="007A516A">
        <w:t>Prefabrikované fasádne lešenie musí dosahovať úrovne bezpečnosti, ktoré vyplývajú z týchto švédskych noriem:</w:t>
      </w:r>
    </w:p>
    <w:p w14:paraId="4DB254D6" w14:textId="0A2A2533" w:rsidR="00C82E9B" w:rsidRPr="007A516A" w:rsidRDefault="00C82E9B" w:rsidP="00BF7CE9">
      <w:pPr>
        <w:pStyle w:val="20-AFS-TextForeskrift"/>
        <w:numPr>
          <w:ilvl w:val="0"/>
          <w:numId w:val="66"/>
        </w:numPr>
      </w:pPr>
      <w:r w:rsidRPr="007A516A">
        <w:t>SS-EN</w:t>
      </w:r>
      <w:r w:rsidRPr="007A516A">
        <w:rPr>
          <w:b/>
        </w:rPr>
        <w:t> </w:t>
      </w:r>
      <w:r w:rsidRPr="007A516A">
        <w:t>12810-1:2004 Dočasné zariadenie staveniska. Fasádne lešenia vyrobené z prefabrikovaných komponentov. Časť</w:t>
      </w:r>
      <w:r w:rsidRPr="007A516A">
        <w:rPr>
          <w:b/>
        </w:rPr>
        <w:t xml:space="preserve"> </w:t>
      </w:r>
      <w:r w:rsidRPr="007A516A">
        <w:t>1: Špecifikácie výrobku. 1.</w:t>
      </w:r>
      <w:r w:rsidRPr="007A516A">
        <w:rPr>
          <w:b/>
        </w:rPr>
        <w:t> </w:t>
      </w:r>
      <w:r w:rsidRPr="007A516A">
        <w:t>vydanie.</w:t>
      </w:r>
    </w:p>
    <w:p w14:paraId="4D6D6F6E" w14:textId="69664EA1" w:rsidR="000B2061" w:rsidRPr="007A516A" w:rsidRDefault="00C82E9B" w:rsidP="00BF7CE9">
      <w:pPr>
        <w:pStyle w:val="20-AFS-TextForeskrift"/>
        <w:numPr>
          <w:ilvl w:val="0"/>
          <w:numId w:val="66"/>
        </w:numPr>
        <w:rPr>
          <w:szCs w:val="22"/>
        </w:rPr>
      </w:pPr>
      <w:r w:rsidRPr="007A516A">
        <w:t>SS-EN</w:t>
      </w:r>
      <w:r w:rsidRPr="007A516A">
        <w:rPr>
          <w:b/>
        </w:rPr>
        <w:t> </w:t>
      </w:r>
      <w:r w:rsidRPr="007A516A">
        <w:t>12811-1:2004 Dočasné zariadenie staveniska – Časť</w:t>
      </w:r>
      <w:r w:rsidRPr="007A516A">
        <w:rPr>
          <w:b/>
        </w:rPr>
        <w:t> </w:t>
      </w:r>
      <w:r w:rsidRPr="007A516A">
        <w:t>1: Lešenia – Prevádzkové požiadavky a všeobecný návrh 1.</w:t>
      </w:r>
      <w:r w:rsidRPr="007A516A">
        <w:rPr>
          <w:b/>
        </w:rPr>
        <w:t> </w:t>
      </w:r>
      <w:r w:rsidRPr="007A516A">
        <w:t>vydanie.</w:t>
      </w:r>
    </w:p>
    <w:p w14:paraId="7A58B90E" w14:textId="77777777" w:rsidR="00C82E9B" w:rsidRPr="007A516A" w:rsidRDefault="00C82E9B" w:rsidP="00590893">
      <w:pPr>
        <w:pStyle w:val="20-AFS-TextForeskrift"/>
      </w:pPr>
    </w:p>
    <w:p w14:paraId="38C05615" w14:textId="77777777" w:rsidR="00C82E9B" w:rsidRPr="007A516A" w:rsidRDefault="00C82E9B" w:rsidP="00590893">
      <w:pPr>
        <w:pStyle w:val="20-AFS-TextForeskrift"/>
      </w:pPr>
      <w:r w:rsidRPr="007A516A">
        <w:t>Normy sa uplatňujú v súlade s týmito predpismi s týmito objasneniami:</w:t>
      </w:r>
    </w:p>
    <w:p w14:paraId="6B7F6A39" w14:textId="77777777" w:rsidR="00D45614" w:rsidRPr="007A516A" w:rsidRDefault="00D45614" w:rsidP="00BF7CE9">
      <w:pPr>
        <w:pStyle w:val="20-AFS-TextForeskrift"/>
        <w:numPr>
          <w:ilvl w:val="0"/>
          <w:numId w:val="70"/>
        </w:numPr>
      </w:pPr>
      <w:r w:rsidRPr="007A516A">
        <w:t>Svetlá výška medzi pracovnými plošinami: musí byť v triede výšky H2 v súlade s týmito dvoma normami:</w:t>
      </w:r>
    </w:p>
    <w:p w14:paraId="121AF1DD" w14:textId="4B178D15" w:rsidR="00D45614" w:rsidRPr="007A516A" w:rsidRDefault="00D45614" w:rsidP="00BF7CE9">
      <w:pPr>
        <w:pStyle w:val="20-AFS-TextForeskrift"/>
        <w:numPr>
          <w:ilvl w:val="1"/>
          <w:numId w:val="74"/>
        </w:numPr>
      </w:pPr>
      <w:r w:rsidRPr="007A516A">
        <w:t>bod 4 v norme SS-EN</w:t>
      </w:r>
      <w:r w:rsidRPr="007A516A">
        <w:rPr>
          <w:b/>
        </w:rPr>
        <w:t> </w:t>
      </w:r>
      <w:r w:rsidRPr="007A516A">
        <w:t>12810-1:2004 Dočasné zariadenie staveniska. Fasádne lešenia vyrobené z prefabrikovaných komponentov. Časť</w:t>
      </w:r>
      <w:r w:rsidRPr="007A516A">
        <w:rPr>
          <w:b/>
        </w:rPr>
        <w:t xml:space="preserve"> </w:t>
      </w:r>
      <w:r w:rsidRPr="007A516A">
        <w:t>1: Špecifikácie výrobku. 1.</w:t>
      </w:r>
      <w:r w:rsidRPr="007A516A">
        <w:rPr>
          <w:b/>
        </w:rPr>
        <w:t> </w:t>
      </w:r>
      <w:r w:rsidRPr="007A516A">
        <w:t>vydanie.</w:t>
      </w:r>
    </w:p>
    <w:p w14:paraId="2EBD6727" w14:textId="77777777" w:rsidR="00D45614" w:rsidRPr="007A516A" w:rsidRDefault="00D45614" w:rsidP="00BF7CE9">
      <w:pPr>
        <w:pStyle w:val="20-AFS-TextForeskrift"/>
        <w:numPr>
          <w:ilvl w:val="1"/>
          <w:numId w:val="74"/>
        </w:numPr>
      </w:pPr>
      <w:r w:rsidRPr="007A516A">
        <w:t>bod 5.3 v norme SS-EN</w:t>
      </w:r>
      <w:r w:rsidRPr="007A516A">
        <w:rPr>
          <w:b/>
        </w:rPr>
        <w:t> </w:t>
      </w:r>
      <w:r w:rsidRPr="007A516A">
        <w:t>12811-1:2004 Dočasné zariadenie staveniska – Časť</w:t>
      </w:r>
      <w:r w:rsidRPr="007A516A">
        <w:rPr>
          <w:b/>
        </w:rPr>
        <w:t> </w:t>
      </w:r>
      <w:r w:rsidRPr="007A516A">
        <w:t>1: Lešenia – Prevádzkové požiadavky a všeobecný návrh 1.</w:t>
      </w:r>
      <w:r w:rsidRPr="007A516A">
        <w:rPr>
          <w:b/>
        </w:rPr>
        <w:t> </w:t>
      </w:r>
      <w:r w:rsidRPr="007A516A">
        <w:t>vydanie.</w:t>
      </w:r>
    </w:p>
    <w:p w14:paraId="332B2207" w14:textId="77777777" w:rsidR="00D45614" w:rsidRPr="007A516A" w:rsidRDefault="00D45614" w:rsidP="00BF7CE9">
      <w:pPr>
        <w:pStyle w:val="20-AFS-TextForeskrift"/>
        <w:numPr>
          <w:ilvl w:val="0"/>
          <w:numId w:val="70"/>
        </w:numPr>
      </w:pPr>
      <w:r w:rsidRPr="007A516A">
        <w:t>Prístup k pracovnej plošine: vertikálna prístupová trieda je ST alebo LS v súlade s bodom 4 normy SS-EN</w:t>
      </w:r>
      <w:r w:rsidRPr="007A516A">
        <w:rPr>
          <w:b/>
        </w:rPr>
        <w:t> </w:t>
      </w:r>
      <w:r w:rsidRPr="007A516A">
        <w:t>12810-1:2004 Dočasné zariadenie staveniska. Fasádne lešenia vyrobené z prefabrikovaných komponentov. Časť</w:t>
      </w:r>
      <w:r w:rsidRPr="007A516A">
        <w:rPr>
          <w:b/>
        </w:rPr>
        <w:t xml:space="preserve"> </w:t>
      </w:r>
      <w:r w:rsidRPr="007A516A">
        <w:t>1: Špecifikácie výrobku. 1.</w:t>
      </w:r>
      <w:r w:rsidRPr="007A516A">
        <w:rPr>
          <w:b/>
        </w:rPr>
        <w:t> </w:t>
      </w:r>
      <w:r w:rsidRPr="007A516A">
        <w:t>vydanie.</w:t>
      </w:r>
    </w:p>
    <w:p w14:paraId="18C53EBC" w14:textId="77777777" w:rsidR="00D45614" w:rsidRPr="007A516A" w:rsidRDefault="00D45614" w:rsidP="00BF7CE9">
      <w:pPr>
        <w:pStyle w:val="20-AFS-TextForeskrift"/>
        <w:numPr>
          <w:ilvl w:val="0"/>
          <w:numId w:val="70"/>
        </w:numPr>
      </w:pPr>
      <w:r w:rsidRPr="007A516A">
        <w:t>Trieda zaťaženia: trieda zaťaženia musí byť aspoň trieda 2 v súlade s bodom 6 normy SS-EN</w:t>
      </w:r>
      <w:r w:rsidRPr="007A516A">
        <w:rPr>
          <w:b/>
        </w:rPr>
        <w:t> </w:t>
      </w:r>
      <w:r w:rsidRPr="007A516A">
        <w:t xml:space="preserve">12811-1:2004 Dočasné </w:t>
      </w:r>
      <w:r w:rsidRPr="007A516A">
        <w:lastRenderedPageBreak/>
        <w:t>zariadenie staveniska – Časť</w:t>
      </w:r>
      <w:r w:rsidRPr="007A516A">
        <w:rPr>
          <w:b/>
        </w:rPr>
        <w:t> </w:t>
      </w:r>
      <w:r w:rsidRPr="007A516A">
        <w:t>1: Lešenia – Prevádzkové požiadavky a všeobecný návrh 1.</w:t>
      </w:r>
      <w:r w:rsidRPr="007A516A">
        <w:rPr>
          <w:b/>
        </w:rPr>
        <w:t> </w:t>
      </w:r>
      <w:r w:rsidRPr="007A516A">
        <w:t>vydanie.</w:t>
      </w:r>
    </w:p>
    <w:p w14:paraId="6204841E" w14:textId="7D0BBE7D" w:rsidR="00D45614" w:rsidRPr="007A516A" w:rsidRDefault="00D45614" w:rsidP="00BF7CE9">
      <w:pPr>
        <w:pStyle w:val="20-AFS-TextForeskrift"/>
        <w:numPr>
          <w:ilvl w:val="0"/>
          <w:numId w:val="70"/>
        </w:numPr>
      </w:pPr>
      <w:r w:rsidRPr="007A516A">
        <w:t>Konštrukčná výška pre triedu zaťaženia: minimálna konštrukčná výška 24 metrov sa vzťahuje aspoň na jednu konfiguráciu pre každú triedu zaťaženia uvedenú v osvedčení o typovej skúške v súlade s bodom 7.2.2 normy SS-EN</w:t>
      </w:r>
      <w:r w:rsidRPr="007A516A">
        <w:rPr>
          <w:b/>
        </w:rPr>
        <w:t> </w:t>
      </w:r>
      <w:r w:rsidRPr="007A516A">
        <w:t>12810-1:2004 Dočasné zariadenie staveniska. Fasádne lešenia vyrobené z prefabrikovaných komponentov. Časť</w:t>
      </w:r>
      <w:r w:rsidRPr="007A516A">
        <w:rPr>
          <w:b/>
        </w:rPr>
        <w:t xml:space="preserve"> </w:t>
      </w:r>
      <w:r w:rsidRPr="007A516A">
        <w:t>1: Špecifikácie výrobku. 1.</w:t>
      </w:r>
      <w:r w:rsidRPr="007A516A">
        <w:rPr>
          <w:b/>
        </w:rPr>
        <w:t> </w:t>
      </w:r>
      <w:r w:rsidRPr="007A516A">
        <w:t>vydanie.</w:t>
      </w:r>
    </w:p>
    <w:p w14:paraId="40E6AEAB" w14:textId="77777777" w:rsidR="00D45614" w:rsidRPr="007A516A" w:rsidRDefault="00D45614" w:rsidP="00F97C4B">
      <w:pPr>
        <w:pStyle w:val="20-AFS-TextForeskrift"/>
      </w:pPr>
    </w:p>
    <w:p w14:paraId="637D2071" w14:textId="77777777" w:rsidR="002047C7" w:rsidRPr="007A516A" w:rsidRDefault="002047C7" w:rsidP="00F97C4B">
      <w:pPr>
        <w:pStyle w:val="20-AFS-TextForeskrift"/>
      </w:pPr>
      <w:r w:rsidRPr="007A516A">
        <w:t>Pokyny pre prefabrikované fasádne lešenie a komponenty pre prefabrikované fasádne lešenie musia byť primerane v súlade so švédskou normou SS-EN 12810-1:2004.</w:t>
      </w:r>
    </w:p>
    <w:p w14:paraId="52526FA2" w14:textId="77777777" w:rsidR="00C82E9B" w:rsidRPr="007A516A" w:rsidRDefault="00C82E9B" w:rsidP="00BB1167">
      <w:pPr>
        <w:pStyle w:val="08-AFS-RubrikBilaga2"/>
      </w:pPr>
      <w:bookmarkStart w:id="132" w:name="_Toc7450088"/>
      <w:bookmarkStart w:id="133" w:name="_Toc11836439"/>
      <w:r w:rsidRPr="007A516A">
        <w:t>Pojazdné pracovné dielcové lešenia</w:t>
      </w:r>
      <w:bookmarkEnd w:id="132"/>
      <w:bookmarkEnd w:id="133"/>
    </w:p>
    <w:p w14:paraId="3F9178DC" w14:textId="0E381B9E" w:rsidR="000B2061" w:rsidRPr="007A516A" w:rsidRDefault="00C82E9B" w:rsidP="00590893">
      <w:pPr>
        <w:pStyle w:val="20-AFS-TextForeskrift"/>
        <w:rPr>
          <w:szCs w:val="22"/>
        </w:rPr>
      </w:pPr>
      <w:r w:rsidRPr="007A516A">
        <w:t>Pojazdné pracovné dielcové lešenia musia dosiahnuť úrovne bezpečnosti, ktoré vyplývajú zo švédskej normy SS-EN</w:t>
      </w:r>
      <w:r w:rsidRPr="007A516A">
        <w:rPr>
          <w:b/>
        </w:rPr>
        <w:t> </w:t>
      </w:r>
      <w:r w:rsidRPr="007A516A">
        <w:t>1004-1:2020 Pojazdné pracovné dielcové lešenia – Časť 1: Materiály, rozmery, návrhové zaťaženia a bezpečnostné požiadavky. 1.</w:t>
      </w:r>
      <w:r w:rsidRPr="007A516A">
        <w:rPr>
          <w:b/>
        </w:rPr>
        <w:t> </w:t>
      </w:r>
      <w:r w:rsidRPr="007A516A">
        <w:t>vydanie.</w:t>
      </w:r>
    </w:p>
    <w:p w14:paraId="4AD6760C" w14:textId="77777777" w:rsidR="00C82E9B" w:rsidRPr="007A516A" w:rsidRDefault="00C82E9B" w:rsidP="00590893">
      <w:pPr>
        <w:pStyle w:val="20-AFS-TextForeskrift"/>
        <w:rPr>
          <w:b/>
        </w:rPr>
      </w:pPr>
    </w:p>
    <w:p w14:paraId="207B9A4E" w14:textId="77777777" w:rsidR="00C82E9B" w:rsidRPr="007A516A" w:rsidRDefault="00C82E9B" w:rsidP="00590893">
      <w:pPr>
        <w:pStyle w:val="20-AFS-TextForeskrift"/>
      </w:pPr>
      <w:r w:rsidRPr="007A516A">
        <w:t>Norma sa uplatňuje v súlade s týmito predpismi s týmito objasneniami:</w:t>
      </w:r>
    </w:p>
    <w:p w14:paraId="40DB640C" w14:textId="45A269BC" w:rsidR="00C82E9B" w:rsidRPr="007A516A" w:rsidRDefault="00C82E9B" w:rsidP="00BF7CE9">
      <w:pPr>
        <w:pStyle w:val="20-AFS-TextForeskrift"/>
        <w:numPr>
          <w:ilvl w:val="0"/>
          <w:numId w:val="71"/>
        </w:numPr>
        <w:ind w:left="714" w:hanging="357"/>
      </w:pPr>
      <w:r w:rsidRPr="007A516A">
        <w:t>Svetlá výška medzi pracovnými plošinami: musí byť v triede výšky H2 v súlade s kapitolou 7.2.</w:t>
      </w:r>
    </w:p>
    <w:p w14:paraId="3B9A05AA" w14:textId="7DD8B877" w:rsidR="00C82E9B" w:rsidRPr="007A516A" w:rsidRDefault="00C82E9B" w:rsidP="00BF7CE9">
      <w:pPr>
        <w:pStyle w:val="20-AFS-TextForeskrift"/>
        <w:numPr>
          <w:ilvl w:val="0"/>
          <w:numId w:val="71"/>
        </w:numPr>
      </w:pPr>
      <w:r w:rsidRPr="007A516A">
        <w:t>Prístup k pracovnej plošine: k dispozícii musia byť aspoň triedy A, B alebo C v súlade s kapitolou 7.6.1, t. j. nie len trieda D.</w:t>
      </w:r>
    </w:p>
    <w:p w14:paraId="1ED8146A" w14:textId="41B6DE9C" w:rsidR="00C82E9B" w:rsidRPr="007A516A" w:rsidRDefault="00C82E9B" w:rsidP="00BF7CE9">
      <w:pPr>
        <w:pStyle w:val="20-AFS-TextForeskrift"/>
        <w:numPr>
          <w:ilvl w:val="0"/>
          <w:numId w:val="71"/>
        </w:numPr>
      </w:pPr>
      <w:r w:rsidRPr="007A516A">
        <w:t>Maximálna vzdialenosť medzi plošinami: v prípade prístupu po rebríku (trieda C a D v súlade s kapitolou 7.6.3) musia byť dočasné plošiny plne vybavené komponentmi pracovnej plošiny.</w:t>
      </w:r>
    </w:p>
    <w:p w14:paraId="6293EF30" w14:textId="53C10B27" w:rsidR="00590893" w:rsidRPr="007A516A" w:rsidRDefault="00C82E9B" w:rsidP="00BF7CE9">
      <w:pPr>
        <w:pStyle w:val="20-AFS-TextForeskrift"/>
        <w:numPr>
          <w:ilvl w:val="0"/>
          <w:numId w:val="71"/>
        </w:numPr>
      </w:pPr>
      <w:r w:rsidRPr="007A516A">
        <w:t>Zaťaženia: všetky špecifikované zaťaženia v súlade s kapitolou 8.1 sa považujú za charakteristické statické zaťaženia.</w:t>
      </w:r>
    </w:p>
    <w:p w14:paraId="604BE59E" w14:textId="77777777" w:rsidR="000B6DA3" w:rsidRPr="007A516A" w:rsidRDefault="000B6DA3" w:rsidP="000B6DA3">
      <w:pPr>
        <w:pStyle w:val="20-AFS-TextForeskrift"/>
      </w:pPr>
    </w:p>
    <w:p w14:paraId="5AB4CECA" w14:textId="77777777" w:rsidR="00C82E9B" w:rsidRPr="007A516A" w:rsidRDefault="00C82E9B" w:rsidP="00590893">
      <w:pPr>
        <w:pStyle w:val="20-AFS-TextForeskrift"/>
      </w:pPr>
      <w:r w:rsidRPr="007A516A">
        <w:t>Okrem toho pri dimenzovaní lešenia ako celku sa nesmie predpokladať súčiniteľ trenia medzi šikmými podperami alebo konzolami a prahmi/zemou väčší ako 0,2.</w:t>
      </w:r>
    </w:p>
    <w:p w14:paraId="656E06E7" w14:textId="77777777" w:rsidR="000A17EC" w:rsidRPr="007A516A" w:rsidRDefault="000A17EC" w:rsidP="000B6DA3">
      <w:pPr>
        <w:pStyle w:val="20-AFS-TextForeskrift"/>
      </w:pPr>
    </w:p>
    <w:p w14:paraId="490BBEDC" w14:textId="69A85140" w:rsidR="00C050FF" w:rsidRPr="007A516A" w:rsidRDefault="000A17EC" w:rsidP="00066F16">
      <w:pPr>
        <w:pStyle w:val="20-AFS-TextForeskrift"/>
      </w:pPr>
      <w:r w:rsidRPr="007A516A">
        <w:t>Pokyny pre pojazdné pracovné dielcové lešenia musia byť primerane v súlade s normou SS-EN</w:t>
      </w:r>
      <w:r w:rsidRPr="007A516A">
        <w:rPr>
          <w:b/>
        </w:rPr>
        <w:t xml:space="preserve"> </w:t>
      </w:r>
      <w:r w:rsidRPr="007A516A">
        <w:rPr>
          <w:highlight w:val="yellow"/>
        </w:rPr>
        <w:t>1004–2:2021 Pojazdné pracovné dielcové lešenia – Časť 2: Pravidlá a pokyny na vypracovanie návodu na obsluhu.</w:t>
      </w:r>
      <w:r w:rsidRPr="007A516A">
        <w:t xml:space="preserve"> 1. vydanie.</w:t>
      </w:r>
    </w:p>
    <w:p w14:paraId="62A5C9D3" w14:textId="77777777" w:rsidR="00C82E9B" w:rsidRPr="007A516A" w:rsidRDefault="00C82E9B" w:rsidP="00BB1167">
      <w:pPr>
        <w:pStyle w:val="08-AFS-RubrikBilaga2"/>
      </w:pPr>
      <w:bookmarkStart w:id="134" w:name="_Toc11836440"/>
      <w:r w:rsidRPr="007A516A">
        <w:t>Prefabrikované dielcové lešenie</w:t>
      </w:r>
      <w:bookmarkEnd w:id="134"/>
    </w:p>
    <w:p w14:paraId="0D3C7D92" w14:textId="77777777" w:rsidR="00C82E9B" w:rsidRPr="007A516A" w:rsidRDefault="00C82E9B" w:rsidP="007F4A94">
      <w:pPr>
        <w:pStyle w:val="20-AFS-TextForeskrift"/>
      </w:pPr>
      <w:r w:rsidRPr="007A516A">
        <w:t>Dielcové lešenie musí spĺňať tieto požiadavky:</w:t>
      </w:r>
    </w:p>
    <w:p w14:paraId="64A9FC50" w14:textId="4F95A662" w:rsidR="000B2061" w:rsidRPr="007A516A" w:rsidRDefault="00C82E9B" w:rsidP="00BF7CE9">
      <w:pPr>
        <w:pStyle w:val="20-AFS-TextForeskrift"/>
        <w:numPr>
          <w:ilvl w:val="0"/>
          <w:numId w:val="67"/>
        </w:numPr>
        <w:ind w:left="714" w:hanging="357"/>
      </w:pPr>
      <w:r w:rsidRPr="007A516A">
        <w:t>Nosnosť musí byť bezpečná tak, že má triedu zaťaženia, ktorá zodpovedá aspoň triede 2 v súlade s SS-EN 1004–1:2020 Pojazdné pracovné dielcové lešenia – Časť 1: Materiály, rozmery, návrhové zaťaženia a bezpečnostné požiadavky, 1. vydanie alebo sa musí považovať za bezpečnú iným spôsobom.</w:t>
      </w:r>
    </w:p>
    <w:p w14:paraId="684184B1" w14:textId="77777777" w:rsidR="00C82E9B" w:rsidRPr="007A516A" w:rsidRDefault="00C82E9B" w:rsidP="00BF7CE9">
      <w:pPr>
        <w:pStyle w:val="20-AFS-TextForeskrift"/>
        <w:numPr>
          <w:ilvl w:val="0"/>
          <w:numId w:val="67"/>
        </w:numPr>
      </w:pPr>
      <w:r w:rsidRPr="007A516A">
        <w:t>Všetky kolesá musia byť uzamykateľné.</w:t>
      </w:r>
    </w:p>
    <w:p w14:paraId="348C6F44" w14:textId="77777777" w:rsidR="000B2061" w:rsidRPr="007A516A" w:rsidRDefault="00C82E9B" w:rsidP="00BF7CE9">
      <w:pPr>
        <w:pStyle w:val="20-AFS-TextForeskrift"/>
        <w:numPr>
          <w:ilvl w:val="0"/>
          <w:numId w:val="67"/>
        </w:numPr>
      </w:pPr>
      <w:r w:rsidRPr="007A516A">
        <w:t>Stabilita musí byť primeraná s bezpečnostným faktorom pre prevrátenie najmenej 1,20 pri tomto zaťažení:</w:t>
      </w:r>
    </w:p>
    <w:p w14:paraId="0A954BF0" w14:textId="77777777" w:rsidR="000B2061" w:rsidRPr="007A516A" w:rsidRDefault="00C82E9B" w:rsidP="00BF7CE9">
      <w:pPr>
        <w:pStyle w:val="20-AFS-TextForeskrift"/>
        <w:numPr>
          <w:ilvl w:val="1"/>
          <w:numId w:val="75"/>
        </w:numPr>
      </w:pPr>
      <w:r w:rsidRPr="007A516A">
        <w:t>Horizontálne zaťaženie 100 N na úrovni pracovnej plošiny a v najmenej priaznivom smere.</w:t>
      </w:r>
    </w:p>
    <w:p w14:paraId="1C8EED90" w14:textId="317A4CDB" w:rsidR="00C82E9B" w:rsidRPr="007A516A" w:rsidRDefault="00C82E9B" w:rsidP="00BF7CE9">
      <w:pPr>
        <w:pStyle w:val="20-AFS-TextForeskrift"/>
        <w:numPr>
          <w:ilvl w:val="1"/>
          <w:numId w:val="75"/>
        </w:numPr>
      </w:pPr>
      <w:r w:rsidRPr="007A516A">
        <w:t>Stabilizujúce vertikálne zaťaženie 750 N umiestnené 0,100 m od strany pracovnej plošiny.</w:t>
      </w:r>
    </w:p>
    <w:p w14:paraId="323C69B5" w14:textId="77777777" w:rsidR="00C82E9B" w:rsidRPr="007A516A" w:rsidRDefault="00C82E9B" w:rsidP="00BF7CE9">
      <w:pPr>
        <w:pStyle w:val="20-AFS-TextForeskrift"/>
        <w:numPr>
          <w:ilvl w:val="1"/>
          <w:numId w:val="75"/>
        </w:numPr>
      </w:pPr>
      <w:r w:rsidRPr="007A516A">
        <w:t>Tieto zaťaženia sa umiestnia najmenej priaznivým spôsobom.</w:t>
      </w:r>
    </w:p>
    <w:p w14:paraId="52B007AA" w14:textId="77777777" w:rsidR="00C82E9B" w:rsidRPr="007A516A" w:rsidRDefault="00C82E9B" w:rsidP="00BF7CE9">
      <w:pPr>
        <w:pStyle w:val="20-AFS-TextForeskrift"/>
        <w:numPr>
          <w:ilvl w:val="1"/>
          <w:numId w:val="75"/>
        </w:numPr>
      </w:pPr>
      <w:r w:rsidRPr="007A516A">
        <w:t>Lešenie musí byť úplné, ale zvyčajne bez zábradlia, a s komponentmi a všetkými kolesami umiestnenými v najmenej priaznivých polohách.</w:t>
      </w:r>
    </w:p>
    <w:p w14:paraId="4622E677" w14:textId="77777777" w:rsidR="00C82E9B" w:rsidRPr="007A516A" w:rsidRDefault="00C82E9B" w:rsidP="00BF7CE9">
      <w:pPr>
        <w:pStyle w:val="20-AFS-TextForeskrift"/>
        <w:numPr>
          <w:ilvl w:val="0"/>
          <w:numId w:val="67"/>
        </w:numPr>
      </w:pPr>
      <w:r w:rsidRPr="007A516A">
        <w:t xml:space="preserve">Všetky hlavné komponenty prefabrikovaného dielcového lešenia musia byť označené tak, aby sa označoval </w:t>
      </w:r>
      <w:r w:rsidRPr="007A516A">
        <w:lastRenderedPageBreak/>
        <w:t>výrobok, ku ktorému komponent patrí, výrobca a rok výroby.</w:t>
      </w:r>
    </w:p>
    <w:p w14:paraId="43F037AD" w14:textId="77777777" w:rsidR="00C82E9B" w:rsidRPr="007A516A" w:rsidRDefault="00C82E9B" w:rsidP="000A6BC4">
      <w:pPr>
        <w:pStyle w:val="20-AFS-TextForeskrift"/>
      </w:pPr>
    </w:p>
    <w:p w14:paraId="7194B685" w14:textId="77777777" w:rsidR="00C82E9B" w:rsidRPr="007A516A" w:rsidRDefault="00C82E9B" w:rsidP="007F4A94">
      <w:pPr>
        <w:pStyle w:val="20-AFS-TextForeskrift"/>
      </w:pPr>
      <w:r w:rsidRPr="007A516A">
        <w:t>Musí byť možné bezpečne stúpať a zostupovať z pracovnej plošiny dielcového lešenia.</w:t>
      </w:r>
    </w:p>
    <w:p w14:paraId="712B01E0" w14:textId="77777777" w:rsidR="00C050FF" w:rsidRPr="007A516A" w:rsidRDefault="00C050FF" w:rsidP="000B6DA3">
      <w:pPr>
        <w:pStyle w:val="20-AFS-TextForeskrift"/>
      </w:pPr>
    </w:p>
    <w:p w14:paraId="19F3EE6E" w14:textId="7F271E77" w:rsidR="00C050FF" w:rsidRPr="007A516A" w:rsidRDefault="00C050FF" w:rsidP="00066F16">
      <w:pPr>
        <w:pStyle w:val="20-AFS-TextForeskrift"/>
        <w:rPr>
          <w:szCs w:val="22"/>
        </w:rPr>
      </w:pPr>
      <w:r w:rsidRPr="007A516A">
        <w:t>Pokyny pre prefabrikované dielcové lešenia musia byť primerane v súlade s normou SS-E</w:t>
      </w:r>
      <w:r w:rsidR="009D759F">
        <w:rPr>
          <w:lang w:val="el-GR"/>
        </w:rPr>
        <w:t>Ν</w:t>
      </w:r>
      <w:r w:rsidR="009D759F" w:rsidRPr="009D759F">
        <w:rPr>
          <w:b/>
        </w:rPr>
        <w:t> </w:t>
      </w:r>
      <w:r w:rsidRPr="007A516A">
        <w:rPr>
          <w:highlight w:val="yellow"/>
        </w:rPr>
        <w:t>1004–2:2021 Pojazdné pracovné dielcové lešenia – Časť 2: Pravidlá a pokyny na vypracovanie návodu na obsluhu.</w:t>
      </w:r>
      <w:r w:rsidRPr="007A516A">
        <w:t xml:space="preserve"> 1. vydanie.</w:t>
      </w:r>
    </w:p>
    <w:p w14:paraId="3E0EB5C6" w14:textId="77777777" w:rsidR="00C82E9B" w:rsidRPr="007A516A" w:rsidRDefault="00C82E9B" w:rsidP="00BB1167">
      <w:pPr>
        <w:pStyle w:val="08-AFS-RubrikBilaga2"/>
      </w:pPr>
      <w:bookmarkStart w:id="135" w:name="_Toc11836441"/>
      <w:r w:rsidRPr="007A516A">
        <w:t>Spojky</w:t>
      </w:r>
      <w:bookmarkEnd w:id="135"/>
    </w:p>
    <w:p w14:paraId="55602F2A" w14:textId="77777777" w:rsidR="00C82E9B" w:rsidRPr="007A516A" w:rsidRDefault="00C82E9B" w:rsidP="00165EBB">
      <w:pPr>
        <w:pStyle w:val="20-AFS-TextForeskrift"/>
      </w:pPr>
      <w:r w:rsidRPr="007A516A">
        <w:t>Spojky musia dosiahnuť úrovne bezpečnosti, ktoré vyplývajú z týchto švédskych noriem:</w:t>
      </w:r>
    </w:p>
    <w:p w14:paraId="65FE4DF9" w14:textId="56D0BF4D" w:rsidR="000B2061" w:rsidRPr="007A516A" w:rsidRDefault="00C82E9B" w:rsidP="00BF7CE9">
      <w:pPr>
        <w:pStyle w:val="20-AFS-TextForeskrift"/>
        <w:numPr>
          <w:ilvl w:val="0"/>
          <w:numId w:val="69"/>
        </w:numPr>
      </w:pPr>
      <w:r w:rsidRPr="007A516A">
        <w:t>SS-EN 74-1:</w:t>
      </w:r>
      <w:r w:rsidRPr="007A516A">
        <w:rPr>
          <w:highlight w:val="yellow"/>
        </w:rPr>
        <w:t xml:space="preserve"> 2022</w:t>
      </w:r>
      <w:r w:rsidRPr="007A516A">
        <w:t xml:space="preserve"> Dočasné zariadenie staveniska – Spojky, nadstavovacie spojky a pätky na použitie v pracovných a podperných lešeniach – Časť 1: Rúrkové spojky – Požiadavky a skúšobné metódy. </w:t>
      </w:r>
      <w:r w:rsidRPr="007A516A">
        <w:rPr>
          <w:highlight w:val="yellow"/>
        </w:rPr>
        <w:t>2.</w:t>
      </w:r>
      <w:r w:rsidRPr="007A516A">
        <w:t> vydanie.</w:t>
      </w:r>
    </w:p>
    <w:p w14:paraId="680242FD" w14:textId="57F9B515" w:rsidR="000B2061" w:rsidRPr="007A516A" w:rsidRDefault="00C82E9B" w:rsidP="00BF7CE9">
      <w:pPr>
        <w:pStyle w:val="20-AFS-TextForeskrift"/>
        <w:numPr>
          <w:ilvl w:val="0"/>
          <w:numId w:val="69"/>
        </w:numPr>
      </w:pPr>
      <w:r w:rsidRPr="007A516A">
        <w:t>SS-EN 74-2:</w:t>
      </w:r>
      <w:r w:rsidRPr="007A516A">
        <w:rPr>
          <w:highlight w:val="yellow"/>
        </w:rPr>
        <w:t xml:space="preserve"> 2022</w:t>
      </w:r>
      <w:r w:rsidRPr="007A516A">
        <w:t xml:space="preserve"> Dočasné zariadenie staveniska – Spojky, nadstavovacie spojky a pätky na použitie v pracovných a podperných lešeniach – Časť 2: Špeciálne spojky – Požiadavky a skúšobné metódy. </w:t>
      </w:r>
      <w:r w:rsidRPr="007A516A">
        <w:rPr>
          <w:highlight w:val="yellow"/>
        </w:rPr>
        <w:t>2.</w:t>
      </w:r>
      <w:r w:rsidRPr="007A516A">
        <w:t> vydanie.</w:t>
      </w:r>
    </w:p>
    <w:p w14:paraId="39D0D594" w14:textId="4FC6DCE9" w:rsidR="00C82E9B" w:rsidRPr="007A516A" w:rsidRDefault="00C82E9B" w:rsidP="00BF7CE9">
      <w:pPr>
        <w:pStyle w:val="20-AFS-TextForeskrift"/>
        <w:numPr>
          <w:ilvl w:val="0"/>
          <w:numId w:val="69"/>
        </w:numPr>
      </w:pPr>
      <w:r w:rsidRPr="007A516A">
        <w:t>SS-EN 74-3:2007 Dočasné zariadenie staveniska – Spojky, nadstavovacie spojky a pätky na použitie v pracovných a podperných lešeniach – Časť 3: Ploché pätky a voľné nadstavovacie spojky – Požiadavky a skúšobné metódy. 1. vydanie.</w:t>
      </w:r>
    </w:p>
    <w:p w14:paraId="1B9E574C" w14:textId="77777777" w:rsidR="00C82E9B" w:rsidRPr="007A516A" w:rsidRDefault="00C82E9B" w:rsidP="00165EBB">
      <w:pPr>
        <w:pStyle w:val="20-AFS-TextForeskrift"/>
      </w:pPr>
    </w:p>
    <w:p w14:paraId="2487D1DB" w14:textId="77777777" w:rsidR="00C82E9B" w:rsidRPr="007A516A" w:rsidRDefault="00C82E9B" w:rsidP="00165EBB">
      <w:pPr>
        <w:pStyle w:val="20-AFS-TextForeskrift"/>
      </w:pPr>
      <w:r w:rsidRPr="007A516A">
        <w:t>Normy sa uplatňujú v súlade s týmito predpismi s týmito objasneniami:</w:t>
      </w:r>
    </w:p>
    <w:p w14:paraId="098A90D5" w14:textId="77777777" w:rsidR="00C82E9B" w:rsidRPr="007A516A" w:rsidRDefault="00C82E9B" w:rsidP="00BF7CE9">
      <w:pPr>
        <w:pStyle w:val="20-AFS-TextForeskrift"/>
        <w:numPr>
          <w:ilvl w:val="0"/>
          <w:numId w:val="68"/>
        </w:numPr>
      </w:pPr>
      <w:r w:rsidRPr="007A516A">
        <w:t>Spojky – Mechanizmus účinku: Všetky spojky sú skrutkové spojky (nie klinové spojky) v súlade s kapitolou 3 bodom i) písm. c) a kapitolou 3 bodom i) písm. d).</w:t>
      </w:r>
    </w:p>
    <w:p w14:paraId="23E2FFCA" w14:textId="77777777" w:rsidR="00C82E9B" w:rsidRPr="007A516A" w:rsidRDefault="00C82E9B" w:rsidP="00BF7CE9">
      <w:pPr>
        <w:pStyle w:val="20-AFS-TextForeskrift"/>
        <w:numPr>
          <w:ilvl w:val="0"/>
          <w:numId w:val="68"/>
        </w:numPr>
      </w:pPr>
      <w:r w:rsidRPr="007A516A">
        <w:lastRenderedPageBreak/>
        <w:t>Triedy spojok: Všetky spojky musia byť triedy B alebo BB v súlade s kapitolou 4.2.1 bodom i) písm. c) a kapitolou 5 bodom i) písm. d).</w:t>
      </w:r>
    </w:p>
    <w:p w14:paraId="567BBC00" w14:textId="77777777" w:rsidR="00C82E9B" w:rsidRPr="007A516A" w:rsidRDefault="00C82E9B" w:rsidP="00BF7CE9">
      <w:pPr>
        <w:pStyle w:val="20-AFS-TextForeskrift"/>
        <w:numPr>
          <w:ilvl w:val="0"/>
          <w:numId w:val="68"/>
        </w:numPr>
      </w:pPr>
      <w:r w:rsidRPr="007A516A">
        <w:t>Kĺbové spojky: Spojky určené pre axiálne potrubné spojky musia byť typu SF v súlade s kapitolou 4.1 bodom i) písm. c); teda ani uvoľnené kolíky v súlade s kapitolou 3 bodom i) písm. e), ani rozperné kolíky.</w:t>
      </w:r>
    </w:p>
    <w:p w14:paraId="63E8411C" w14:textId="77777777" w:rsidR="00AD50A3" w:rsidRPr="007A516A" w:rsidRDefault="00AD50A3" w:rsidP="000B6DA3">
      <w:pPr>
        <w:pStyle w:val="20-AFS-TextForeskrift"/>
      </w:pPr>
    </w:p>
    <w:p w14:paraId="6016CBB3" w14:textId="00145513" w:rsidR="00AD50A3" w:rsidRPr="007A516A" w:rsidRDefault="00AD50A3" w:rsidP="00066F16">
      <w:pPr>
        <w:pStyle w:val="20-AFS-TextForeskrift"/>
      </w:pPr>
      <w:r w:rsidRPr="007A516A">
        <w:t>Pokyny pre spojky musia byť v súlade s platnou švédskou normou SS-EN</w:t>
      </w:r>
      <w:r w:rsidRPr="007A516A">
        <w:rPr>
          <w:b/>
        </w:rPr>
        <w:t xml:space="preserve"> </w:t>
      </w:r>
      <w:r w:rsidRPr="007A516A">
        <w:t>74-1</w:t>
      </w:r>
      <w:r w:rsidRPr="007A516A">
        <w:rPr>
          <w:highlight w:val="yellow"/>
        </w:rPr>
        <w:t>:2022</w:t>
      </w:r>
      <w:r w:rsidRPr="007A516A">
        <w:t>, SS-EN</w:t>
      </w:r>
      <w:r w:rsidRPr="007A516A">
        <w:rPr>
          <w:b/>
        </w:rPr>
        <w:t> </w:t>
      </w:r>
      <w:r w:rsidRPr="007A516A">
        <w:t>74-2:</w:t>
      </w:r>
      <w:r w:rsidRPr="007A516A">
        <w:rPr>
          <w:highlight w:val="yellow"/>
        </w:rPr>
        <w:t>2022,</w:t>
      </w:r>
      <w:r w:rsidRPr="007A516A">
        <w:t xml:space="preserve"> alebo SS</w:t>
      </w:r>
      <w:r w:rsidRPr="007A516A">
        <w:noBreakHyphen/>
        <w:t>EN</w:t>
      </w:r>
      <w:r w:rsidRPr="007A516A">
        <w:rPr>
          <w:b/>
        </w:rPr>
        <w:t> </w:t>
      </w:r>
      <w:r w:rsidRPr="007A516A">
        <w:t>74-3:2007.</w:t>
      </w:r>
    </w:p>
    <w:p w14:paraId="65918DE2" w14:textId="77777777" w:rsidR="00C82E9B" w:rsidRPr="007A516A" w:rsidRDefault="00C82E9B" w:rsidP="00BB1167">
      <w:pPr>
        <w:pStyle w:val="08-AFS-RubrikBilaga2"/>
      </w:pPr>
      <w:bookmarkStart w:id="136" w:name="_Toc11836442"/>
      <w:r w:rsidRPr="007A516A">
        <w:t>Alternatívne návrhy</w:t>
      </w:r>
      <w:bookmarkEnd w:id="136"/>
    </w:p>
    <w:p w14:paraId="1BFCFA9C" w14:textId="6AE394B9" w:rsidR="000B6DA3" w:rsidRPr="007A516A" w:rsidRDefault="00C82E9B" w:rsidP="00066F16">
      <w:pPr>
        <w:pStyle w:val="20-AFS-TextForeskrift"/>
        <w:sectPr w:rsidR="000B6DA3" w:rsidRPr="007A516A" w:rsidSect="00763A9D">
          <w:headerReference w:type="even" r:id="rId32"/>
          <w:headerReference w:type="default" r:id="rId33"/>
          <w:pgSz w:w="11906" w:h="16838" w:code="9"/>
          <w:pgMar w:top="3544" w:right="2478" w:bottom="3544" w:left="3034" w:header="2835" w:footer="2835" w:gutter="0"/>
          <w:cols w:space="708"/>
          <w:docGrid w:linePitch="360"/>
        </w:sectPr>
      </w:pPr>
      <w:r w:rsidRPr="007A516A">
        <w:t>Odchýlky od požiadaviek noriem sa môžu uskutočniť, ak je výrobok preukázateľne taký bezpečný, ako keby bol navrhnutý v súlade s normami.</w:t>
      </w:r>
    </w:p>
    <w:p w14:paraId="5326EE8A" w14:textId="1BC7B20F" w:rsidR="00C82E9B" w:rsidRPr="007A516A" w:rsidRDefault="00C82E9B" w:rsidP="008161E3">
      <w:pPr>
        <w:pStyle w:val="07-AFS-RubrikBilaga1"/>
      </w:pPr>
      <w:bookmarkStart w:id="137" w:name="_Toc11836443"/>
      <w:bookmarkStart w:id="138" w:name="_Toc132829227"/>
      <w:bookmarkStart w:id="139" w:name="_Toc5969553"/>
      <w:bookmarkStart w:id="140" w:name="_Toc7450089"/>
      <w:r w:rsidRPr="007A516A">
        <w:lastRenderedPageBreak/>
        <w:t>Dodatok 4 Osvedčenia o typovej skúške pre prefabrikované lešenie, komponenty pre prefabrikované lešenie a spojky</w:t>
      </w:r>
      <w:bookmarkEnd w:id="137"/>
      <w:bookmarkEnd w:id="138"/>
    </w:p>
    <w:bookmarkEnd w:id="139"/>
    <w:bookmarkEnd w:id="140"/>
    <w:p w14:paraId="1A826E34" w14:textId="18CA714C" w:rsidR="00B854FB" w:rsidRPr="007A516A" w:rsidRDefault="00C82E9B" w:rsidP="00B854FB">
      <w:pPr>
        <w:pStyle w:val="20-AFS-TextForeskrift"/>
      </w:pPr>
      <w:r w:rsidRPr="007A516A">
        <w:t>Všetky osvedčenia o typovej skúške pre prefabrikované lešenie, komponenty pre prefabrikované lešenie a spojky musia obsahovať tieto informácie:</w:t>
      </w:r>
    </w:p>
    <w:p w14:paraId="4472810D" w14:textId="41C5EA2E" w:rsidR="00C82E9B" w:rsidRPr="007A516A" w:rsidRDefault="00B854FB" w:rsidP="00BF7CE9">
      <w:pPr>
        <w:pStyle w:val="20-AFS-TextForeskrift"/>
        <w:numPr>
          <w:ilvl w:val="0"/>
          <w:numId w:val="36"/>
        </w:numPr>
      </w:pPr>
      <w:r w:rsidRPr="007A516A">
        <w:t>meno a adresu výrobcu a aspoň jedného distribútora;</w:t>
      </w:r>
    </w:p>
    <w:p w14:paraId="77CDB70C" w14:textId="2C23FE68" w:rsidR="00C82E9B" w:rsidRPr="007A516A" w:rsidRDefault="00B854FB" w:rsidP="00BF7CE9">
      <w:pPr>
        <w:pStyle w:val="20-AFS-TextForeskrift"/>
        <w:numPr>
          <w:ilvl w:val="0"/>
          <w:numId w:val="36"/>
        </w:numPr>
      </w:pPr>
      <w:r w:rsidRPr="007A516A">
        <w:t>označenie typu lešenárskeho výrobku;</w:t>
      </w:r>
    </w:p>
    <w:p w14:paraId="29F433B5" w14:textId="41C3C06B" w:rsidR="00C82E9B" w:rsidRPr="007A516A" w:rsidRDefault="00B854FB" w:rsidP="00BF7CE9">
      <w:pPr>
        <w:pStyle w:val="20-AFS-TextForeskrift"/>
        <w:numPr>
          <w:ilvl w:val="0"/>
          <w:numId w:val="36"/>
        </w:numPr>
      </w:pPr>
      <w:r w:rsidRPr="007A516A">
        <w:t>opis lešenárskeho výrobku a všetkých jeho častí alebo komponentov;</w:t>
      </w:r>
    </w:p>
    <w:p w14:paraId="18707369" w14:textId="11FB04AA" w:rsidR="00C82E9B" w:rsidRPr="007A516A" w:rsidRDefault="00B854FB" w:rsidP="00BF7CE9">
      <w:pPr>
        <w:pStyle w:val="20-AFS-TextForeskrift"/>
        <w:numPr>
          <w:ilvl w:val="0"/>
          <w:numId w:val="36"/>
        </w:numPr>
      </w:pPr>
      <w:r w:rsidRPr="007A516A">
        <w:t>všeobecné informácie o materiáloch, z ktorých sa vyrábajú rôzne komponenty;</w:t>
      </w:r>
    </w:p>
    <w:p w14:paraId="2D082FA7" w14:textId="7A0BE279" w:rsidR="00C82E9B" w:rsidRPr="007A516A" w:rsidRDefault="00B854FB" w:rsidP="00BF7CE9">
      <w:pPr>
        <w:pStyle w:val="20-AFS-TextForeskrift"/>
        <w:numPr>
          <w:ilvl w:val="0"/>
          <w:numId w:val="36"/>
        </w:numPr>
      </w:pPr>
      <w:r w:rsidRPr="007A516A">
        <w:t>označenie;</w:t>
      </w:r>
    </w:p>
    <w:p w14:paraId="2E18EF76" w14:textId="4761C5AC" w:rsidR="00C82E9B" w:rsidRPr="007A516A" w:rsidRDefault="00B854FB" w:rsidP="00BF7CE9">
      <w:pPr>
        <w:pStyle w:val="20-AFS-TextForeskrift"/>
        <w:numPr>
          <w:ilvl w:val="0"/>
          <w:numId w:val="36"/>
        </w:numPr>
      </w:pPr>
      <w:r w:rsidRPr="007A516A">
        <w:t>odkaz na pokyny na postavenie, používanie, demontáž a údržbu a</w:t>
      </w:r>
    </w:p>
    <w:p w14:paraId="0DA75AE3" w14:textId="4FDE416F" w:rsidR="00C82E9B" w:rsidRPr="007A516A" w:rsidRDefault="00B854FB" w:rsidP="00BF7CE9">
      <w:pPr>
        <w:pStyle w:val="20-AFS-TextForeskrift"/>
        <w:numPr>
          <w:ilvl w:val="0"/>
          <w:numId w:val="36"/>
        </w:numPr>
      </w:pPr>
      <w:r w:rsidRPr="007A516A">
        <w:t>informácie o tom, ako vykonať ročnú inšpekciu v súlade s kapitolou 5 §</w:t>
      </w:r>
      <w:r w:rsidRPr="007A516A">
        <w:rPr>
          <w:b/>
        </w:rPr>
        <w:t> </w:t>
      </w:r>
      <w:r w:rsidRPr="007A516A">
        <w:t>16.</w:t>
      </w:r>
    </w:p>
    <w:p w14:paraId="685661D9" w14:textId="77777777" w:rsidR="00C82E9B" w:rsidRPr="007A516A" w:rsidRDefault="00C82E9B" w:rsidP="002D132E">
      <w:pPr>
        <w:pStyle w:val="20-AFS-TextForeskrift"/>
      </w:pPr>
    </w:p>
    <w:p w14:paraId="54F4A230" w14:textId="77777777" w:rsidR="00C82E9B" w:rsidRPr="007A516A" w:rsidRDefault="00C82E9B" w:rsidP="002D132E">
      <w:pPr>
        <w:pStyle w:val="20-AFS-TextForeskrift"/>
      </w:pPr>
      <w:r w:rsidRPr="007A516A">
        <w:t>Osvedčenie o typovej skúške pre prefabrikované lešenie musí obsahovať aj tieto informácie:</w:t>
      </w:r>
    </w:p>
    <w:p w14:paraId="47FEFBE8" w14:textId="7EF4635C" w:rsidR="00C82E9B" w:rsidRPr="007A516A" w:rsidRDefault="00B854FB" w:rsidP="00BF7CE9">
      <w:pPr>
        <w:pStyle w:val="20-AFS-TextForeskrift"/>
        <w:numPr>
          <w:ilvl w:val="0"/>
          <w:numId w:val="35"/>
        </w:numPr>
      </w:pPr>
      <w:r w:rsidRPr="007A516A">
        <w:t>opis rôznych štandardných konfigurácií lešenárskeho výrobku; vrátane rozmerov, tried zaťaženia a výšky konštrukcie;</w:t>
      </w:r>
    </w:p>
    <w:p w14:paraId="1C12BF69" w14:textId="57D63384" w:rsidR="00C82E9B" w:rsidRPr="007A516A" w:rsidRDefault="00B854FB" w:rsidP="00BF7CE9">
      <w:pPr>
        <w:pStyle w:val="20-AFS-TextForeskrift"/>
        <w:numPr>
          <w:ilvl w:val="0"/>
          <w:numId w:val="35"/>
        </w:numPr>
      </w:pPr>
      <w:r w:rsidRPr="007A516A">
        <w:t>prístupové prostriedky;</w:t>
      </w:r>
    </w:p>
    <w:p w14:paraId="1645E79A" w14:textId="5E54BA69" w:rsidR="00C82E9B" w:rsidRPr="007A516A" w:rsidRDefault="00B854FB" w:rsidP="00BF7CE9">
      <w:pPr>
        <w:pStyle w:val="20-AFS-TextForeskrift"/>
        <w:numPr>
          <w:ilvl w:val="0"/>
          <w:numId w:val="35"/>
        </w:numPr>
      </w:pPr>
      <w:r w:rsidRPr="007A516A">
        <w:t>miesto, kde je možné pripevniť osobné ochranné prostriedky, ak je to relevantné a</w:t>
      </w:r>
    </w:p>
    <w:p w14:paraId="12D2CB3A" w14:textId="1ED821BA" w:rsidR="00C82E9B" w:rsidRPr="007A516A" w:rsidRDefault="00B854FB" w:rsidP="00BF7CE9">
      <w:pPr>
        <w:pStyle w:val="20-AFS-TextForeskrift"/>
        <w:numPr>
          <w:ilvl w:val="0"/>
          <w:numId w:val="35"/>
        </w:numPr>
      </w:pPr>
      <w:r w:rsidRPr="007A516A">
        <w:t>komponenty, ktoré je možné použiť s lešením, ale ktoré neposkytuje výrobca (nesystémové komponenty), ak je to relevantné.</w:t>
      </w:r>
    </w:p>
    <w:p w14:paraId="3BCB201A" w14:textId="77777777" w:rsidR="00C82E9B" w:rsidRPr="007A516A" w:rsidRDefault="00C82E9B" w:rsidP="00C9774E">
      <w:pPr>
        <w:pStyle w:val="20-AFS-TextForeskrift"/>
      </w:pPr>
    </w:p>
    <w:p w14:paraId="7A9B497A" w14:textId="77777777" w:rsidR="00C82E9B" w:rsidRPr="007A516A" w:rsidRDefault="00C82E9B" w:rsidP="002D132E">
      <w:pPr>
        <w:pStyle w:val="20-AFS-TextForeskrift"/>
      </w:pPr>
      <w:r w:rsidRPr="007A516A">
        <w:t>Osvedčenie o typovej skúške pre jednotlivé komponenty prefabrikovaného lešenia musí obsahovať aj tieto informácie:</w:t>
      </w:r>
    </w:p>
    <w:p w14:paraId="325ECAD4" w14:textId="2FE0FE84" w:rsidR="00C82E9B" w:rsidRPr="007A516A" w:rsidRDefault="00B854FB" w:rsidP="00BF7CE9">
      <w:pPr>
        <w:pStyle w:val="20-AFS-TextForeskrift"/>
        <w:numPr>
          <w:ilvl w:val="0"/>
          <w:numId w:val="34"/>
        </w:numPr>
      </w:pPr>
      <w:r w:rsidRPr="007A516A">
        <w:lastRenderedPageBreak/>
        <w:t>lešenie, v ktorom sa komponent môže použiť, alebo príslušné osobitné požiadavky lešenia, kde sa komponent môže použiť;</w:t>
      </w:r>
    </w:p>
    <w:p w14:paraId="7997E414" w14:textId="3337F923" w:rsidR="00C82E9B" w:rsidRPr="007A516A" w:rsidRDefault="00B854FB" w:rsidP="00BF7CE9">
      <w:pPr>
        <w:pStyle w:val="20-AFS-TextForeskrift"/>
        <w:numPr>
          <w:ilvl w:val="0"/>
          <w:numId w:val="34"/>
        </w:numPr>
      </w:pPr>
      <w:r w:rsidRPr="007A516A">
        <w:t>prípustné zaťaženia alebo ekvivalent pre komponent a</w:t>
      </w:r>
    </w:p>
    <w:p w14:paraId="5315D4E4" w14:textId="2B84388E" w:rsidR="000B2061" w:rsidRPr="007A516A" w:rsidRDefault="00B854FB" w:rsidP="00BF7CE9">
      <w:pPr>
        <w:pStyle w:val="20-AFS-TextForeskrift"/>
        <w:numPr>
          <w:ilvl w:val="0"/>
          <w:numId w:val="34"/>
        </w:numPr>
      </w:pPr>
      <w:r w:rsidRPr="007A516A">
        <w:t>podporné reakcie, ktoré môže komponent preniesť do lešenia, ak je to relevantné.</w:t>
      </w:r>
    </w:p>
    <w:p w14:paraId="079511F6" w14:textId="77777777" w:rsidR="00C82E9B" w:rsidRPr="007A516A" w:rsidRDefault="00C82E9B" w:rsidP="00B25570">
      <w:pPr>
        <w:pStyle w:val="20-AFS-TextForeskrift"/>
      </w:pPr>
    </w:p>
    <w:p w14:paraId="7CDEC9C1" w14:textId="77777777" w:rsidR="000B6DA3" w:rsidRPr="007A516A" w:rsidRDefault="00C82E9B" w:rsidP="002D132E">
      <w:pPr>
        <w:pStyle w:val="20-AFS-TextForeskrift"/>
        <w:sectPr w:rsidR="000B6DA3" w:rsidRPr="007A516A" w:rsidSect="00763A9D">
          <w:headerReference w:type="even" r:id="rId34"/>
          <w:headerReference w:type="default" r:id="rId35"/>
          <w:pgSz w:w="11906" w:h="16838" w:code="9"/>
          <w:pgMar w:top="3544" w:right="2478" w:bottom="3544" w:left="3034" w:header="2835" w:footer="2835" w:gutter="0"/>
          <w:cols w:space="708"/>
          <w:docGrid w:linePitch="360"/>
        </w:sectPr>
      </w:pPr>
      <w:r w:rsidRPr="007A516A">
        <w:t>Osvedčenia o typovej skúške pre prefabrikované lešenie môžu v prípade potreby obsahovať aj informácie a pokyny na výpočet nosnosti pre špecifikované odchýlky od štandardných konfigurácií.</w:t>
      </w:r>
    </w:p>
    <w:p w14:paraId="09EEE495" w14:textId="694E754E" w:rsidR="00C82E9B" w:rsidRPr="007A516A" w:rsidRDefault="00C82E9B" w:rsidP="008161E3">
      <w:pPr>
        <w:pStyle w:val="07-AFS-RubrikBilaga1"/>
      </w:pPr>
      <w:bookmarkStart w:id="141" w:name="_Toc132829228"/>
      <w:bookmarkStart w:id="142" w:name="_Toc11836445"/>
      <w:bookmarkStart w:id="143" w:name="_Toc5969554"/>
      <w:bookmarkStart w:id="144" w:name="_Toc7450090"/>
      <w:r w:rsidRPr="007A516A">
        <w:lastRenderedPageBreak/>
        <w:t>Dodatok 5 Požiadavky na konštrukciu podlahových regálov</w:t>
      </w:r>
      <w:bookmarkEnd w:id="141"/>
      <w:r w:rsidRPr="007A516A">
        <w:t xml:space="preserve"> </w:t>
      </w:r>
      <w:bookmarkEnd w:id="142"/>
    </w:p>
    <w:bookmarkEnd w:id="143"/>
    <w:bookmarkEnd w:id="144"/>
    <w:p w14:paraId="15D115A5" w14:textId="32B5DA04" w:rsidR="00F1159D" w:rsidRPr="007A516A" w:rsidRDefault="004D21E1" w:rsidP="00814371">
      <w:pPr>
        <w:pStyle w:val="20-AFS-TextForeskrift"/>
      </w:pPr>
      <w:r w:rsidRPr="007A516A">
        <w:t>Podlahový regál navrhnutý v súlade s obrázkami A a B nemusí byť typovo skúšaný. Drevo sa vyberá v súlade s kapitolou 5 § 7.</w:t>
      </w:r>
    </w:p>
    <w:p w14:paraId="0579902B" w14:textId="79FCCC6E" w:rsidR="00423EA1" w:rsidRPr="007A516A" w:rsidRDefault="00423EA1" w:rsidP="00814371">
      <w:pPr>
        <w:pStyle w:val="20-AFS-TextForeskrift"/>
      </w:pPr>
    </w:p>
    <w:p w14:paraId="723B904B" w14:textId="6DF8AADE" w:rsidR="00423EA1" w:rsidRPr="007A516A" w:rsidRDefault="00423EA1" w:rsidP="00814371">
      <w:pPr>
        <w:pStyle w:val="20-AFS-TextForeskrift"/>
      </w:pPr>
      <w:r w:rsidRPr="007A516A">
        <w:rPr>
          <w:noProof/>
        </w:rPr>
        <w:drawing>
          <wp:inline distT="0" distB="0" distL="0" distR="0" wp14:anchorId="77BFE821" wp14:editId="1A63B046">
            <wp:extent cx="4060190" cy="3081020"/>
            <wp:effectExtent l="0" t="0" r="0" b="5080"/>
            <wp:docPr id="3" name="Bildobjekt 3" descr="Illustration över utformning av trall, längd 2000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all_2000mm_föreskrifter_produkter_stegar_ställningar.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060190" cy="3081020"/>
                    </a:xfrm>
                    <a:prstGeom prst="rect">
                      <a:avLst/>
                    </a:prstGeom>
                  </pic:spPr>
                </pic:pic>
              </a:graphicData>
            </a:graphic>
          </wp:inline>
        </w:drawing>
      </w:r>
    </w:p>
    <w:tbl>
      <w:tblPr>
        <w:tblStyle w:val="TableGrid"/>
        <w:tblW w:w="6384" w:type="dxa"/>
        <w:tblLook w:val="04A0" w:firstRow="1" w:lastRow="0" w:firstColumn="1" w:lastColumn="0" w:noHBand="0" w:noVBand="1"/>
      </w:tblPr>
      <w:tblGrid>
        <w:gridCol w:w="3192"/>
        <w:gridCol w:w="3192"/>
      </w:tblGrid>
      <w:tr w:rsidR="00086E73" w:rsidRPr="007A516A" w14:paraId="16EEC355" w14:textId="77777777" w:rsidTr="00FF2146">
        <w:tc>
          <w:tcPr>
            <w:tcW w:w="3192" w:type="dxa"/>
            <w:vAlign w:val="center"/>
          </w:tcPr>
          <w:p w14:paraId="3D96DFFB" w14:textId="7CAFD4C6" w:rsidR="00086E73" w:rsidRPr="007A516A" w:rsidRDefault="00086E73" w:rsidP="00086E73">
            <w:pPr>
              <w:pStyle w:val="20-AFS-TextForeskrift"/>
              <w:rPr>
                <w:sz w:val="14"/>
                <w:szCs w:val="12"/>
              </w:rPr>
            </w:pPr>
            <w:r w:rsidRPr="007A516A">
              <w:rPr>
                <w:sz w:val="14"/>
                <w:lang w:val="sv-SE"/>
              </w:rPr>
              <w:t>Alla mått på ritningen är i millimeter</w:t>
            </w:r>
          </w:p>
        </w:tc>
        <w:tc>
          <w:tcPr>
            <w:tcW w:w="3192" w:type="dxa"/>
            <w:vAlign w:val="center"/>
          </w:tcPr>
          <w:p w14:paraId="5D403BDB" w14:textId="3FD3B5B6" w:rsidR="00086E73" w:rsidRPr="007A516A" w:rsidRDefault="00086E73" w:rsidP="00086E73">
            <w:pPr>
              <w:pStyle w:val="20-AFS-TextForeskrift"/>
            </w:pPr>
            <w:r w:rsidRPr="007A516A">
              <w:rPr>
                <w:sz w:val="14"/>
              </w:rPr>
              <w:t>Všetky rozmery v milimetroch</w:t>
            </w:r>
          </w:p>
        </w:tc>
      </w:tr>
      <w:tr w:rsidR="00086E73" w:rsidRPr="007A516A" w14:paraId="5ED59BE7" w14:textId="77777777" w:rsidTr="00FF2146">
        <w:tc>
          <w:tcPr>
            <w:tcW w:w="3192" w:type="dxa"/>
            <w:vAlign w:val="center"/>
          </w:tcPr>
          <w:p w14:paraId="60C84D1F" w14:textId="7EFE5838" w:rsidR="00086E73" w:rsidRPr="007A516A" w:rsidRDefault="00086E73" w:rsidP="00086E73">
            <w:pPr>
              <w:pStyle w:val="20-AFS-TextForeskrift"/>
              <w:rPr>
                <w:sz w:val="14"/>
                <w:szCs w:val="12"/>
              </w:rPr>
            </w:pPr>
            <w:r w:rsidRPr="007A516A">
              <w:rPr>
                <w:sz w:val="14"/>
              </w:rPr>
              <w:t>Nara</w:t>
            </w:r>
          </w:p>
        </w:tc>
        <w:tc>
          <w:tcPr>
            <w:tcW w:w="3192" w:type="dxa"/>
            <w:vAlign w:val="center"/>
          </w:tcPr>
          <w:p w14:paraId="6DE9A07F" w14:textId="37EEEBF9" w:rsidR="00086E73" w:rsidRPr="007A516A" w:rsidRDefault="00086E73" w:rsidP="00086E73">
            <w:pPr>
              <w:pStyle w:val="20-AFS-TextForeskrift"/>
            </w:pPr>
            <w:r w:rsidRPr="007A516A">
              <w:rPr>
                <w:sz w:val="14"/>
              </w:rPr>
              <w:t>Rímsa</w:t>
            </w:r>
          </w:p>
        </w:tc>
      </w:tr>
      <w:tr w:rsidR="00086E73" w:rsidRPr="007A516A" w14:paraId="4955CBD4" w14:textId="77777777" w:rsidTr="00FF2146">
        <w:tc>
          <w:tcPr>
            <w:tcW w:w="3192" w:type="dxa"/>
            <w:vAlign w:val="center"/>
          </w:tcPr>
          <w:p w14:paraId="43CAD824" w14:textId="7198C35E" w:rsidR="00086E73" w:rsidRPr="007A516A" w:rsidRDefault="00086E73" w:rsidP="00086E73">
            <w:pPr>
              <w:pStyle w:val="20-AFS-TextForeskrift"/>
              <w:rPr>
                <w:sz w:val="14"/>
                <w:szCs w:val="12"/>
              </w:rPr>
            </w:pPr>
            <w:r w:rsidRPr="007A516A">
              <w:rPr>
                <w:sz w:val="14"/>
              </w:rPr>
              <w:t xml:space="preserve">Skruvförband </w:t>
            </w:r>
            <w:r w:rsidRPr="007A516A">
              <w:rPr>
                <w:rFonts w:ascii="Cambria Math" w:hAnsi="Cambria Math"/>
                <w:sz w:val="14"/>
              </w:rPr>
              <w:t>∅ 8</w:t>
            </w:r>
          </w:p>
        </w:tc>
        <w:tc>
          <w:tcPr>
            <w:tcW w:w="3192" w:type="dxa"/>
            <w:vAlign w:val="center"/>
          </w:tcPr>
          <w:p w14:paraId="5A2B9503" w14:textId="63DF75AA" w:rsidR="00086E73" w:rsidRPr="007A516A" w:rsidRDefault="00086E73" w:rsidP="00086E73">
            <w:pPr>
              <w:pStyle w:val="20-AFS-TextForeskrift"/>
            </w:pPr>
            <w:r w:rsidRPr="007A516A">
              <w:rPr>
                <w:sz w:val="14"/>
              </w:rPr>
              <w:t xml:space="preserve">Skrutkový spoj </w:t>
            </w:r>
            <w:r w:rsidRPr="007A516A">
              <w:rPr>
                <w:rFonts w:ascii="Cambria Math" w:hAnsi="Cambria Math"/>
                <w:sz w:val="14"/>
              </w:rPr>
              <w:t>∅ 8</w:t>
            </w:r>
          </w:p>
        </w:tc>
      </w:tr>
      <w:tr w:rsidR="00086E73" w:rsidRPr="007A516A" w14:paraId="684E64E7" w14:textId="77777777" w:rsidTr="00FF2146">
        <w:tc>
          <w:tcPr>
            <w:tcW w:w="3192" w:type="dxa"/>
            <w:vAlign w:val="center"/>
          </w:tcPr>
          <w:p w14:paraId="611D1F1E" w14:textId="6D61497A" w:rsidR="00086E73" w:rsidRPr="007A516A" w:rsidRDefault="00086E73" w:rsidP="00086E73">
            <w:pPr>
              <w:pStyle w:val="20-AFS-TextForeskrift"/>
              <w:rPr>
                <w:sz w:val="14"/>
                <w:szCs w:val="12"/>
              </w:rPr>
            </w:pPr>
            <w:r w:rsidRPr="007A516A">
              <w:rPr>
                <w:sz w:val="14"/>
                <w:lang w:val="sv-SE"/>
              </w:rPr>
              <w:t>Nara 25 x 50 fästes med nitad  spik eller kampspik</w:t>
            </w:r>
          </w:p>
        </w:tc>
        <w:tc>
          <w:tcPr>
            <w:tcW w:w="3192" w:type="dxa"/>
            <w:vAlign w:val="center"/>
          </w:tcPr>
          <w:p w14:paraId="0EF01955" w14:textId="44E292CC" w:rsidR="00086E73" w:rsidRPr="007A516A" w:rsidRDefault="00086E73" w:rsidP="00086E73">
            <w:pPr>
              <w:pStyle w:val="20-AFS-TextForeskrift"/>
            </w:pPr>
            <w:r w:rsidRPr="007A516A">
              <w:rPr>
                <w:sz w:val="14"/>
              </w:rPr>
              <w:t>Rímsa 25 x 50 upevnená nitovacími klincami alebo prstencovými klincami</w:t>
            </w:r>
          </w:p>
        </w:tc>
      </w:tr>
      <w:tr w:rsidR="00086E73" w:rsidRPr="007A516A" w14:paraId="752DA964" w14:textId="77777777" w:rsidTr="00FF2146">
        <w:tc>
          <w:tcPr>
            <w:tcW w:w="3192" w:type="dxa"/>
            <w:vAlign w:val="center"/>
          </w:tcPr>
          <w:p w14:paraId="40404C43" w14:textId="0736FD1C" w:rsidR="00086E73" w:rsidRPr="007A516A" w:rsidRDefault="00086E73" w:rsidP="00086E73">
            <w:pPr>
              <w:pStyle w:val="20-AFS-TextForeskrift"/>
              <w:rPr>
                <w:sz w:val="14"/>
                <w:szCs w:val="12"/>
              </w:rPr>
            </w:pPr>
            <w:r w:rsidRPr="007A516A">
              <w:rPr>
                <w:sz w:val="14"/>
              </w:rPr>
              <w:t>Mellanlägg 25 spikas</w:t>
            </w:r>
          </w:p>
        </w:tc>
        <w:tc>
          <w:tcPr>
            <w:tcW w:w="3192" w:type="dxa"/>
            <w:vAlign w:val="center"/>
          </w:tcPr>
          <w:p w14:paraId="5D52ACD8" w14:textId="58581631" w:rsidR="00086E73" w:rsidRPr="007A516A" w:rsidRDefault="00086E73" w:rsidP="00086E73">
            <w:pPr>
              <w:pStyle w:val="20-AFS-TextForeskrift"/>
            </w:pPr>
            <w:r w:rsidRPr="007A516A">
              <w:rPr>
                <w:sz w:val="14"/>
              </w:rPr>
              <w:t>Rozpery 25 pribité</w:t>
            </w:r>
          </w:p>
        </w:tc>
      </w:tr>
    </w:tbl>
    <w:p w14:paraId="39437C7D" w14:textId="7C66E921" w:rsidR="004D21E1" w:rsidRPr="007A516A" w:rsidRDefault="004D21E1" w:rsidP="00086E73">
      <w:pPr>
        <w:spacing w:after="0" w:line="240" w:lineRule="atLeast"/>
      </w:pPr>
    </w:p>
    <w:p w14:paraId="1B3443EF" w14:textId="77777777" w:rsidR="004D21E1" w:rsidRPr="007A516A" w:rsidRDefault="004D21E1" w:rsidP="004D21E1">
      <w:pPr>
        <w:pStyle w:val="20-AFS-TextForeskrift"/>
      </w:pPr>
      <w:r w:rsidRPr="007A516A">
        <w:rPr>
          <w:b/>
        </w:rPr>
        <w:t>Obrázok A</w:t>
      </w:r>
      <w:r w:rsidRPr="007A516A">
        <w:t xml:space="preserve"> Rozmery pre podlahový regál s dĺžkou 2 000 mm</w:t>
      </w:r>
    </w:p>
    <w:p w14:paraId="3F1EF4B3" w14:textId="77777777" w:rsidR="004D21E1" w:rsidRPr="007A516A" w:rsidRDefault="004D21E1" w:rsidP="004D21E1">
      <w:pPr>
        <w:pStyle w:val="20-AFS-TextForeskrift"/>
      </w:pPr>
      <w:r w:rsidRPr="007A516A">
        <w:t>Rímsy 25 x 50 x 2 000 mm sú pripevnené nitovacími klincami alebo prstencovými klincami.</w:t>
      </w:r>
    </w:p>
    <w:p w14:paraId="219E5ECE" w14:textId="77777777" w:rsidR="004D21E1" w:rsidRPr="007A516A" w:rsidRDefault="004D21E1" w:rsidP="004D21E1">
      <w:pPr>
        <w:pStyle w:val="20-AFS-TextForeskrift"/>
      </w:pPr>
      <w:r w:rsidRPr="007A516A">
        <w:t>Rozpery 25 mm musia byť pribité.</w:t>
      </w:r>
    </w:p>
    <w:p w14:paraId="53A7CE44" w14:textId="77777777" w:rsidR="004D21E1" w:rsidRPr="007A516A" w:rsidRDefault="004D21E1" w:rsidP="004D21E1">
      <w:pPr>
        <w:pStyle w:val="20-AFS-TextForeskrift"/>
      </w:pPr>
      <w:r w:rsidRPr="007A516A">
        <w:t>V podlahovom regáli sa musia použiť skrutkové spoje s priemerom 8 mm.</w:t>
      </w:r>
    </w:p>
    <w:p w14:paraId="67A0E0D7" w14:textId="6A51E7FF" w:rsidR="004D21E1" w:rsidRPr="007A516A" w:rsidRDefault="004D21E1" w:rsidP="004D21E1">
      <w:pPr>
        <w:pStyle w:val="20-AFS-TextForeskrift"/>
      </w:pPr>
      <w:r w:rsidRPr="007A516A">
        <w:lastRenderedPageBreak/>
        <w:t>8 priečnych ríms s rozmermi 63 x 38 mm.</w:t>
      </w:r>
    </w:p>
    <w:p w14:paraId="51EA191C" w14:textId="0B143692" w:rsidR="004D21E1" w:rsidRPr="007A516A" w:rsidRDefault="004D21E1" w:rsidP="004D21E1">
      <w:pPr>
        <w:pStyle w:val="20-AFS-TextForeskrift"/>
      </w:pPr>
      <w:r w:rsidRPr="007A516A">
        <w:t>2 priečnych ríms s rozmermi 63 x 25 mm.</w:t>
      </w:r>
    </w:p>
    <w:p w14:paraId="217E22DB" w14:textId="77777777" w:rsidR="00423EA1" w:rsidRPr="007A516A" w:rsidRDefault="00423EA1" w:rsidP="004D21E1">
      <w:pPr>
        <w:pStyle w:val="20-AFS-TextForeskrift"/>
      </w:pPr>
    </w:p>
    <w:p w14:paraId="2986C0C7" w14:textId="173B5DC0" w:rsidR="00423EA1" w:rsidRPr="007A516A" w:rsidRDefault="00423EA1" w:rsidP="004D21E1">
      <w:pPr>
        <w:pStyle w:val="20-AFS-TextForeskrift"/>
      </w:pPr>
      <w:r w:rsidRPr="007A516A">
        <w:rPr>
          <w:noProof/>
        </w:rPr>
        <w:drawing>
          <wp:inline distT="0" distB="0" distL="0" distR="0" wp14:anchorId="5B885029" wp14:editId="4C26D0EF">
            <wp:extent cx="4060190" cy="2975610"/>
            <wp:effectExtent l="0" t="0" r="0" b="0"/>
            <wp:docPr id="2" name="Bildobjekt 2" descr="Illustration över utformning av trall, längd 1500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ll_1500mm_föreskrifter_om_produkter_stegar_ställningar.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060190" cy="2975610"/>
                    </a:xfrm>
                    <a:prstGeom prst="rect">
                      <a:avLst/>
                    </a:prstGeom>
                  </pic:spPr>
                </pic:pic>
              </a:graphicData>
            </a:graphic>
          </wp:inline>
        </w:drawing>
      </w:r>
    </w:p>
    <w:tbl>
      <w:tblPr>
        <w:tblStyle w:val="TableGrid"/>
        <w:tblW w:w="6384" w:type="dxa"/>
        <w:tblLook w:val="04A0" w:firstRow="1" w:lastRow="0" w:firstColumn="1" w:lastColumn="0" w:noHBand="0" w:noVBand="1"/>
      </w:tblPr>
      <w:tblGrid>
        <w:gridCol w:w="3192"/>
        <w:gridCol w:w="3192"/>
      </w:tblGrid>
      <w:tr w:rsidR="00086E73" w:rsidRPr="007A516A" w14:paraId="6EB0503F" w14:textId="77777777" w:rsidTr="00FF2146">
        <w:tc>
          <w:tcPr>
            <w:tcW w:w="3192" w:type="dxa"/>
            <w:vAlign w:val="center"/>
          </w:tcPr>
          <w:p w14:paraId="4A82A12E" w14:textId="77777777" w:rsidR="00086E73" w:rsidRPr="007A516A" w:rsidRDefault="00086E73" w:rsidP="00712EAA">
            <w:pPr>
              <w:pStyle w:val="20-AFS-TextForeskrift"/>
              <w:rPr>
                <w:sz w:val="14"/>
                <w:szCs w:val="12"/>
              </w:rPr>
            </w:pPr>
            <w:r w:rsidRPr="007A516A">
              <w:rPr>
                <w:sz w:val="14"/>
                <w:lang w:val="sv-SE"/>
              </w:rPr>
              <w:t>Alla mått på ritningen är i millimeter</w:t>
            </w:r>
          </w:p>
        </w:tc>
        <w:tc>
          <w:tcPr>
            <w:tcW w:w="3192" w:type="dxa"/>
            <w:vAlign w:val="center"/>
          </w:tcPr>
          <w:p w14:paraId="106E333C" w14:textId="77777777" w:rsidR="00086E73" w:rsidRPr="007A516A" w:rsidRDefault="00086E73" w:rsidP="00712EAA">
            <w:pPr>
              <w:pStyle w:val="20-AFS-TextForeskrift"/>
            </w:pPr>
            <w:r w:rsidRPr="007A516A">
              <w:rPr>
                <w:sz w:val="14"/>
              </w:rPr>
              <w:t>Všetky rozmery v milimetroch</w:t>
            </w:r>
          </w:p>
        </w:tc>
      </w:tr>
      <w:tr w:rsidR="00086E73" w:rsidRPr="007A516A" w14:paraId="74B105AA" w14:textId="77777777" w:rsidTr="00FF2146">
        <w:tc>
          <w:tcPr>
            <w:tcW w:w="3192" w:type="dxa"/>
            <w:vAlign w:val="center"/>
          </w:tcPr>
          <w:p w14:paraId="7D037DB7" w14:textId="77777777" w:rsidR="00086E73" w:rsidRPr="007A516A" w:rsidRDefault="00086E73" w:rsidP="00712EAA">
            <w:pPr>
              <w:pStyle w:val="20-AFS-TextForeskrift"/>
              <w:rPr>
                <w:sz w:val="14"/>
                <w:szCs w:val="12"/>
              </w:rPr>
            </w:pPr>
            <w:r w:rsidRPr="007A516A">
              <w:rPr>
                <w:sz w:val="14"/>
              </w:rPr>
              <w:t>Nara</w:t>
            </w:r>
          </w:p>
        </w:tc>
        <w:tc>
          <w:tcPr>
            <w:tcW w:w="3192" w:type="dxa"/>
            <w:vAlign w:val="center"/>
          </w:tcPr>
          <w:p w14:paraId="09FAC700" w14:textId="77777777" w:rsidR="00086E73" w:rsidRPr="007A516A" w:rsidRDefault="00086E73" w:rsidP="00712EAA">
            <w:pPr>
              <w:pStyle w:val="20-AFS-TextForeskrift"/>
            </w:pPr>
            <w:r w:rsidRPr="007A516A">
              <w:rPr>
                <w:sz w:val="14"/>
              </w:rPr>
              <w:t>Rímsa</w:t>
            </w:r>
          </w:p>
        </w:tc>
      </w:tr>
      <w:tr w:rsidR="00086E73" w:rsidRPr="007A516A" w14:paraId="17A35731" w14:textId="77777777" w:rsidTr="00FF2146">
        <w:tc>
          <w:tcPr>
            <w:tcW w:w="3192" w:type="dxa"/>
            <w:vAlign w:val="center"/>
          </w:tcPr>
          <w:p w14:paraId="46335394" w14:textId="77777777" w:rsidR="00086E73" w:rsidRPr="007A516A" w:rsidRDefault="00086E73" w:rsidP="00712EAA">
            <w:pPr>
              <w:pStyle w:val="20-AFS-TextForeskrift"/>
              <w:rPr>
                <w:sz w:val="14"/>
                <w:szCs w:val="12"/>
              </w:rPr>
            </w:pPr>
            <w:r w:rsidRPr="007A516A">
              <w:rPr>
                <w:sz w:val="14"/>
              </w:rPr>
              <w:t xml:space="preserve">Skruvförband </w:t>
            </w:r>
            <w:r w:rsidRPr="007A516A">
              <w:rPr>
                <w:rFonts w:ascii="Cambria Math" w:hAnsi="Cambria Math"/>
                <w:sz w:val="14"/>
              </w:rPr>
              <w:t>∅ 8</w:t>
            </w:r>
          </w:p>
        </w:tc>
        <w:tc>
          <w:tcPr>
            <w:tcW w:w="3192" w:type="dxa"/>
            <w:vAlign w:val="center"/>
          </w:tcPr>
          <w:p w14:paraId="3A1A2251" w14:textId="77777777" w:rsidR="00086E73" w:rsidRPr="007A516A" w:rsidRDefault="00086E73" w:rsidP="00712EAA">
            <w:pPr>
              <w:pStyle w:val="20-AFS-TextForeskrift"/>
            </w:pPr>
            <w:r w:rsidRPr="007A516A">
              <w:rPr>
                <w:sz w:val="14"/>
              </w:rPr>
              <w:t xml:space="preserve">Skrutkový spoj </w:t>
            </w:r>
            <w:r w:rsidRPr="007A516A">
              <w:rPr>
                <w:rFonts w:ascii="Cambria Math" w:hAnsi="Cambria Math"/>
                <w:sz w:val="14"/>
              </w:rPr>
              <w:t>∅ 8</w:t>
            </w:r>
          </w:p>
        </w:tc>
      </w:tr>
      <w:tr w:rsidR="00086E73" w:rsidRPr="007A516A" w14:paraId="024ABFBB" w14:textId="77777777" w:rsidTr="00FF2146">
        <w:tc>
          <w:tcPr>
            <w:tcW w:w="3192" w:type="dxa"/>
            <w:vAlign w:val="center"/>
          </w:tcPr>
          <w:p w14:paraId="7054BD80" w14:textId="51EF41F8" w:rsidR="00086E73" w:rsidRPr="007A516A" w:rsidRDefault="00086E73" w:rsidP="00712EAA">
            <w:pPr>
              <w:pStyle w:val="20-AFS-TextForeskrift"/>
              <w:rPr>
                <w:sz w:val="14"/>
                <w:szCs w:val="12"/>
              </w:rPr>
            </w:pPr>
            <w:r w:rsidRPr="007A516A">
              <w:rPr>
                <w:sz w:val="14"/>
                <w:lang w:val="sv-SE"/>
              </w:rPr>
              <w:t>Nara 25 x 50 fästes med nitad  spik eller kampspik</w:t>
            </w:r>
          </w:p>
        </w:tc>
        <w:tc>
          <w:tcPr>
            <w:tcW w:w="3192" w:type="dxa"/>
            <w:vAlign w:val="center"/>
          </w:tcPr>
          <w:p w14:paraId="7DF6DB5F" w14:textId="16B8B1CB" w:rsidR="00086E73" w:rsidRPr="007A516A" w:rsidRDefault="00086E73" w:rsidP="00712EAA">
            <w:pPr>
              <w:pStyle w:val="20-AFS-TextForeskrift"/>
            </w:pPr>
            <w:r w:rsidRPr="007A516A">
              <w:rPr>
                <w:sz w:val="14"/>
              </w:rPr>
              <w:t>Rímsa 25 x 50 upevnená nitovacími klincami alebo prstencovými klincami</w:t>
            </w:r>
          </w:p>
        </w:tc>
      </w:tr>
      <w:tr w:rsidR="00086E73" w:rsidRPr="007A516A" w14:paraId="2B338E9E" w14:textId="77777777" w:rsidTr="00FF2146">
        <w:tc>
          <w:tcPr>
            <w:tcW w:w="3192" w:type="dxa"/>
            <w:vAlign w:val="center"/>
          </w:tcPr>
          <w:p w14:paraId="08AA11EC" w14:textId="77777777" w:rsidR="00086E73" w:rsidRPr="007A516A" w:rsidRDefault="00086E73" w:rsidP="00712EAA">
            <w:pPr>
              <w:pStyle w:val="20-AFS-TextForeskrift"/>
              <w:rPr>
                <w:sz w:val="14"/>
                <w:szCs w:val="12"/>
              </w:rPr>
            </w:pPr>
            <w:r w:rsidRPr="007A516A">
              <w:rPr>
                <w:sz w:val="14"/>
              </w:rPr>
              <w:t>Mellanlägg 25 spikas</w:t>
            </w:r>
          </w:p>
        </w:tc>
        <w:tc>
          <w:tcPr>
            <w:tcW w:w="3192" w:type="dxa"/>
            <w:vAlign w:val="center"/>
          </w:tcPr>
          <w:p w14:paraId="7F7E4BEC" w14:textId="77777777" w:rsidR="00086E73" w:rsidRPr="007A516A" w:rsidRDefault="00086E73" w:rsidP="00712EAA">
            <w:pPr>
              <w:pStyle w:val="20-AFS-TextForeskrift"/>
            </w:pPr>
            <w:r w:rsidRPr="007A516A">
              <w:rPr>
                <w:sz w:val="14"/>
              </w:rPr>
              <w:t>Rozpery 25 pribité</w:t>
            </w:r>
          </w:p>
        </w:tc>
      </w:tr>
    </w:tbl>
    <w:p w14:paraId="098A16F3" w14:textId="48CC47E1" w:rsidR="00D55500" w:rsidRPr="007A516A" w:rsidRDefault="00D55500" w:rsidP="005D1391">
      <w:pPr>
        <w:pStyle w:val="20-AFS-TextForeskrift"/>
      </w:pPr>
    </w:p>
    <w:p w14:paraId="135431C6" w14:textId="77777777" w:rsidR="004D21E1" w:rsidRPr="007A516A" w:rsidRDefault="004D21E1" w:rsidP="004D21E1">
      <w:pPr>
        <w:pStyle w:val="20-AFS-TextForeskrift"/>
      </w:pPr>
      <w:r w:rsidRPr="007A516A">
        <w:rPr>
          <w:b/>
        </w:rPr>
        <w:t>Obrázok B</w:t>
      </w:r>
      <w:r w:rsidRPr="007A516A">
        <w:t xml:space="preserve"> Rozmery pre podlahový regál s dĺžkou 1 500 mm</w:t>
      </w:r>
    </w:p>
    <w:p w14:paraId="20062C42" w14:textId="77777777" w:rsidR="004D21E1" w:rsidRPr="007A516A" w:rsidRDefault="004D21E1" w:rsidP="004D21E1">
      <w:pPr>
        <w:pStyle w:val="20-AFS-TextForeskrift"/>
      </w:pPr>
      <w:r w:rsidRPr="007A516A">
        <w:t>Rímsy 25 x 50 x 2 000 mm sú pripevnené nitovacími klincami alebo prstencovými klincami.</w:t>
      </w:r>
    </w:p>
    <w:p w14:paraId="27DCA3B7" w14:textId="77777777" w:rsidR="004D21E1" w:rsidRPr="007A516A" w:rsidRDefault="004D21E1" w:rsidP="004D21E1">
      <w:pPr>
        <w:pStyle w:val="20-AFS-TextForeskrift"/>
      </w:pPr>
      <w:r w:rsidRPr="007A516A">
        <w:t>Rozpery 25 mm musia byť pribité.</w:t>
      </w:r>
    </w:p>
    <w:p w14:paraId="56815EBF" w14:textId="77777777" w:rsidR="004D21E1" w:rsidRPr="007A516A" w:rsidRDefault="004D21E1" w:rsidP="004D21E1">
      <w:pPr>
        <w:pStyle w:val="20-AFS-TextForeskrift"/>
      </w:pPr>
      <w:r w:rsidRPr="007A516A">
        <w:t>V podlahovom regáli sa musia použiť skrutkové spoje s priemerom 8 mm.</w:t>
      </w:r>
    </w:p>
    <w:p w14:paraId="3C1CB93A" w14:textId="05567DB7" w:rsidR="004D21E1" w:rsidRPr="007A516A" w:rsidRDefault="004D21E1" w:rsidP="004D21E1">
      <w:pPr>
        <w:pStyle w:val="20-AFS-TextForeskrift"/>
      </w:pPr>
      <w:r w:rsidRPr="007A516A">
        <w:t>8 priečnych ríms s rozmermi 50 x 25 mm.</w:t>
      </w:r>
    </w:p>
    <w:p w14:paraId="7FE99512" w14:textId="34FAB8DE" w:rsidR="004D21E1" w:rsidRPr="005D1391" w:rsidRDefault="004D21E1" w:rsidP="004D21E1">
      <w:pPr>
        <w:pStyle w:val="20-AFS-TextForeskrift"/>
      </w:pPr>
      <w:r w:rsidRPr="007A516A">
        <w:t>2 priečnych ríms s rozmermi 50 x 38 mm.</w:t>
      </w:r>
    </w:p>
    <w:sectPr w:rsidR="004D21E1" w:rsidRPr="005D1391" w:rsidSect="00763A9D">
      <w:headerReference w:type="even" r:id="rId38"/>
      <w:headerReference w:type="default" r:id="rId39"/>
      <w:pgSz w:w="11906" w:h="16838" w:code="9"/>
      <w:pgMar w:top="3544" w:right="2478" w:bottom="3544" w:left="3034" w:header="2835" w:footer="28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05C52" w14:textId="77777777" w:rsidR="00007C53" w:rsidRDefault="00007C53">
      <w:r>
        <w:separator/>
      </w:r>
    </w:p>
    <w:p w14:paraId="7A5284FC" w14:textId="77777777" w:rsidR="00007C53" w:rsidRDefault="00007C53"/>
    <w:p w14:paraId="4AC4B786" w14:textId="77777777" w:rsidR="00007C53" w:rsidRDefault="00007C53"/>
    <w:p w14:paraId="77C172CF" w14:textId="77777777" w:rsidR="00007C53" w:rsidRDefault="00007C53"/>
  </w:endnote>
  <w:endnote w:type="continuationSeparator" w:id="0">
    <w:p w14:paraId="64EDE1E4" w14:textId="77777777" w:rsidR="00007C53" w:rsidRDefault="00007C53">
      <w:r>
        <w:continuationSeparator/>
      </w:r>
    </w:p>
    <w:p w14:paraId="14FFCC16" w14:textId="77777777" w:rsidR="00007C53" w:rsidRDefault="00007C53"/>
    <w:p w14:paraId="34451CD1" w14:textId="77777777" w:rsidR="00007C53" w:rsidRDefault="00007C53"/>
    <w:p w14:paraId="5A6F59F0" w14:textId="77777777" w:rsidR="00007C53" w:rsidRDefault="00007C53"/>
  </w:endnote>
  <w:endnote w:type="continuationNotice" w:id="1">
    <w:p w14:paraId="58422898" w14:textId="77777777" w:rsidR="00007C53" w:rsidRDefault="00007C53">
      <w:pPr>
        <w:spacing w:after="0"/>
      </w:pPr>
    </w:p>
    <w:p w14:paraId="7D1C2874" w14:textId="77777777" w:rsidR="00007C53" w:rsidRDefault="00007C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
    <w:altName w:val="Arial"/>
    <w:charset w:val="00"/>
    <w:family w:val="swiss"/>
    <w:pitch w:val="variable"/>
    <w:sig w:usb0="80000287" w:usb1="00000000" w:usb2="00000000" w:usb3="00000000" w:csb0="0000000F" w:csb1="00000000"/>
  </w:font>
  <w:font w:name="TradeGothic-BoldTwo">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alibri"/>
    <w:panose1 w:val="020B0503030403090204"/>
    <w:charset w:val="00"/>
    <w:family w:val="swiss"/>
    <w:notTrueType/>
    <w:pitch w:val="variable"/>
    <w:sig w:usb0="20000287" w:usb1="00000001"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Times-Roman">
    <w:altName w:val="Times New Roman"/>
    <w:charset w:val="00"/>
    <w:family w:val="auto"/>
    <w:pitch w:val="variable"/>
    <w:sig w:usb0="E00002FF" w:usb1="5000205A" w:usb2="00000000" w:usb3="00000000" w:csb0="0000019F" w:csb1="00000000"/>
  </w:font>
  <w:font w:name="BookAntiqua-Bold">
    <w:altName w:val="Calibri"/>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30B1" w14:textId="77777777" w:rsidR="006A0D6D" w:rsidRPr="00626749" w:rsidRDefault="006A0D6D" w:rsidP="00626749">
    <w:pPr>
      <w:pStyle w:val="33-AFS-SidfotVanster"/>
    </w:pPr>
    <w:r>
      <w:t>Konzultácia – Návrh pravidiel v novej štruktúre</w:t>
    </w:r>
  </w:p>
  <w:p w14:paraId="4BA9F322" w14:textId="77777777" w:rsidR="006A0D6D" w:rsidRPr="00626749" w:rsidRDefault="006A0D6D" w:rsidP="00626749">
    <w:pPr>
      <w:pStyle w:val="33-AFS-SidfotVanster"/>
    </w:pPr>
    <w:r w:rsidRPr="00626749">
      <w:fldChar w:fldCharType="begin"/>
    </w:r>
    <w:r w:rsidRPr="00626749">
      <w:instrText xml:space="preserve"> PAGE </w:instrText>
    </w:r>
    <w:r w:rsidRPr="00626749">
      <w:fldChar w:fldCharType="separate"/>
    </w:r>
    <w:r>
      <w:t>2</w:t>
    </w:r>
    <w:r w:rsidRPr="0062674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B4FC2" w14:textId="2B0EADCB" w:rsidR="006A0D6D" w:rsidRPr="0008682A" w:rsidRDefault="006A0D6D" w:rsidP="00C14B0A">
    <w:pPr>
      <w:pStyle w:val="33-AFS-SidfotVanster"/>
    </w:pPr>
    <w:r w:rsidRPr="0008682A">
      <w:fldChar w:fldCharType="begin"/>
    </w:r>
    <w:r w:rsidRPr="0008682A">
      <w:instrText xml:space="preserve"> PAGE </w:instrText>
    </w:r>
    <w:r w:rsidRPr="0008682A">
      <w:fldChar w:fldCharType="separate"/>
    </w:r>
    <w:r w:rsidR="00B66F01">
      <w:t>2</w:t>
    </w:r>
    <w:r w:rsidRPr="0008682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D03BD" w14:textId="77777777" w:rsidR="006A0D6D" w:rsidRPr="00763A9D" w:rsidRDefault="006A0D6D" w:rsidP="00763A9D">
    <w:pPr>
      <w:pStyle w:val="34-AFS-SidfotHoger"/>
    </w:pPr>
    <w:r>
      <w:t>Konzultácia – Návrh pravidiel v novej štruktúre</w:t>
    </w:r>
  </w:p>
  <w:p w14:paraId="1FE53650" w14:textId="77777777" w:rsidR="006A0D6D" w:rsidRPr="00763A9D" w:rsidRDefault="006A0D6D" w:rsidP="00763A9D">
    <w:pPr>
      <w:pStyle w:val="34-AFS-SidfotHoger"/>
    </w:pPr>
    <w:r w:rsidRPr="00763A9D">
      <w:fldChar w:fldCharType="begin"/>
    </w:r>
    <w:r w:rsidRPr="00763A9D">
      <w:instrText xml:space="preserve"> PAGE </w:instrText>
    </w:r>
    <w:r w:rsidRPr="00763A9D">
      <w:fldChar w:fldCharType="separate"/>
    </w:r>
    <w:r>
      <w:t>3</w:t>
    </w:r>
    <w:r w:rsidRPr="00763A9D">
      <w:fldChar w:fldCharType="end"/>
    </w:r>
  </w:p>
  <w:p w14:paraId="37616DEF" w14:textId="77777777" w:rsidR="006A0D6D" w:rsidRDefault="006A0D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BC367" w14:textId="77777777" w:rsidR="00007C53" w:rsidRDefault="00007C53">
      <w:r>
        <w:rPr>
          <w:spacing w:val="-4"/>
          <w:szCs w:val="20"/>
        </w:rPr>
        <w:t>______________</w:t>
      </w:r>
    </w:p>
  </w:footnote>
  <w:footnote w:type="continuationSeparator" w:id="0">
    <w:p w14:paraId="6C5303CD" w14:textId="77777777" w:rsidR="00007C53" w:rsidRDefault="00007C53">
      <w:r>
        <w:continuationSeparator/>
      </w:r>
    </w:p>
    <w:p w14:paraId="47C5AF9B" w14:textId="77777777" w:rsidR="00007C53" w:rsidRDefault="00007C53"/>
    <w:p w14:paraId="05EEB756" w14:textId="77777777" w:rsidR="00007C53" w:rsidRDefault="00007C53"/>
    <w:p w14:paraId="31FC128B" w14:textId="77777777" w:rsidR="00007C53" w:rsidRDefault="00007C53"/>
  </w:footnote>
  <w:footnote w:type="continuationNotice" w:id="1">
    <w:p w14:paraId="3B21DB24" w14:textId="77777777" w:rsidR="00007C53" w:rsidRDefault="00007C53">
      <w:pPr>
        <w:spacing w:after="0"/>
      </w:pPr>
    </w:p>
    <w:p w14:paraId="1CE0C66D" w14:textId="77777777" w:rsidR="00007C53" w:rsidRDefault="00007C53"/>
  </w:footnote>
  <w:footnote w:id="2">
    <w:p w14:paraId="59F07BEA" w14:textId="3E8E7633" w:rsidR="006A0D6D" w:rsidRPr="00055D43" w:rsidRDefault="006A0D6D" w:rsidP="00055D43">
      <w:pPr>
        <w:pStyle w:val="26-AFS-Fotnot"/>
      </w:pPr>
      <w:r>
        <w:rPr>
          <w:vertAlign w:val="superscript"/>
        </w:rPr>
        <w:footnoteRef/>
      </w:r>
      <w:r>
        <w:t xml:space="preserve"> Pozri smernicu Európskeho parlamentu a Rady (EÚ) 2015/1535 z 9. septembra 2015, ktorou sa stanovuje postup pri poskytovaní informácií v oblasti technických predpisov a pravidiel vzťahujúcich sa na služby informačnej spoločnosti.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D58A6" w14:textId="77777777" w:rsidR="006A0D6D" w:rsidRPr="00842502" w:rsidRDefault="009D759F" w:rsidP="00797DCD">
    <w:pPr>
      <w:rPr>
        <w:szCs w:val="16"/>
      </w:rPr>
    </w:pPr>
    <w:r>
      <w:pict w14:anchorId="0AC245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5" type="#_x0000_t136" style="position:absolute;margin-left:0;margin-top:0;width:590.2pt;height:49.15pt;rotation:315;z-index:-251658752;mso-position-horizontal:center;mso-position-horizontal-relative:margin;mso-position-vertical:center;mso-position-vertical-relative:margin" fillcolor="#ddd" stroked="f">
          <v:textpath style="font-family:&quot;Book Antiqua&quot;;font-size:1pt;font-weight:bold" string="Táto stránka je zámerne ponechaná prázdna."/>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33EDA" w14:textId="774C040D" w:rsidR="006A0D6D" w:rsidRDefault="006A0D6D" w:rsidP="000B6DA3">
    <w:pPr>
      <w:pStyle w:val="30-AFS-SidhuvudAFSHoger"/>
      <w:rPr>
        <w:noProof/>
      </w:rPr>
    </w:pPr>
    <w:r>
      <w:t>AFS 2023:9</w:t>
    </w:r>
  </w:p>
  <w:p w14:paraId="52BF238C" w14:textId="4D6E52B1" w:rsidR="006A0D6D" w:rsidRDefault="006A0D6D" w:rsidP="004957FA">
    <w:pPr>
      <w:pStyle w:val="32-AFS-SidhuvudKapitelHoger"/>
    </w:pPr>
    <w:r>
      <w:t>Dodatok 1</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34112" w14:textId="2D42CCCF" w:rsidR="006A0D6D" w:rsidRDefault="006A0D6D" w:rsidP="000B6DA3">
    <w:pPr>
      <w:pStyle w:val="29-AFS-SidhuvudAFSVanster"/>
    </w:pPr>
    <w:r>
      <w:t>AFS 2023:9</w:t>
    </w:r>
  </w:p>
  <w:p w14:paraId="0F741740" w14:textId="77777777" w:rsidR="006A0D6D" w:rsidRPr="000B6DA3" w:rsidRDefault="006A0D6D" w:rsidP="004860B4">
    <w:pPr>
      <w:pStyle w:val="31-AFS-SidhuvudKapitelVanster"/>
    </w:pPr>
    <w:r>
      <w:t>Dodatok 2</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8D7E" w14:textId="3C64DE48" w:rsidR="006A0D6D" w:rsidRDefault="006A0D6D" w:rsidP="000B6DA3">
    <w:pPr>
      <w:pStyle w:val="30-AFS-SidhuvudAFSHoger"/>
      <w:rPr>
        <w:noProof/>
      </w:rPr>
    </w:pPr>
    <w:r>
      <w:t>AFS 2023:9</w:t>
    </w:r>
  </w:p>
  <w:p w14:paraId="6C95017F" w14:textId="77777777" w:rsidR="006A0D6D" w:rsidRPr="000B2061" w:rsidRDefault="006A0D6D" w:rsidP="000B6DA3">
    <w:pPr>
      <w:pStyle w:val="30-AFS-SidhuvudAFSHoger"/>
    </w:pPr>
    <w:r>
      <w:t>Dodatok 2</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2AA7D" w14:textId="7236A3F4" w:rsidR="006A0D6D" w:rsidRDefault="006A0D6D" w:rsidP="000B6DA3">
    <w:pPr>
      <w:pStyle w:val="29-AFS-SidhuvudAFSVanster"/>
    </w:pPr>
    <w:r>
      <w:t>AFS 2023:9</w:t>
    </w:r>
  </w:p>
  <w:p w14:paraId="04E34D4A" w14:textId="77777777" w:rsidR="006A0D6D" w:rsidRPr="000B6DA3" w:rsidRDefault="006A0D6D" w:rsidP="004860B4">
    <w:pPr>
      <w:pStyle w:val="31-AFS-SidhuvudKapitelVanster"/>
    </w:pPr>
    <w:r>
      <w:t>Dodatok 3</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94AAB" w14:textId="44DE1A64" w:rsidR="006A0D6D" w:rsidRDefault="006A0D6D" w:rsidP="000B6DA3">
    <w:pPr>
      <w:pStyle w:val="30-AFS-SidhuvudAFSHoger"/>
      <w:rPr>
        <w:noProof/>
      </w:rPr>
    </w:pPr>
    <w:r>
      <w:t>AFS 2023:9</w:t>
    </w:r>
  </w:p>
  <w:p w14:paraId="3DE244E2" w14:textId="77777777" w:rsidR="006A0D6D" w:rsidRPr="000B2061" w:rsidRDefault="006A0D6D" w:rsidP="000B6DA3">
    <w:pPr>
      <w:pStyle w:val="30-AFS-SidhuvudAFSHoger"/>
    </w:pPr>
    <w:r>
      <w:t>Dodatok 3</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F8B3" w14:textId="46CF6611" w:rsidR="006A0D6D" w:rsidRDefault="006A0D6D" w:rsidP="000B6DA3">
    <w:pPr>
      <w:pStyle w:val="29-AFS-SidhuvudAFSVanster"/>
    </w:pPr>
    <w:r>
      <w:t>AFS 2023:9</w:t>
    </w:r>
  </w:p>
  <w:p w14:paraId="3F62B8F4" w14:textId="77777777" w:rsidR="006A0D6D" w:rsidRPr="000B6DA3" w:rsidRDefault="006A0D6D" w:rsidP="004860B4">
    <w:pPr>
      <w:pStyle w:val="31-AFS-SidhuvudKapitelVanster"/>
    </w:pPr>
    <w:r>
      <w:t>Dodatok 4</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F4090" w14:textId="6466F13B" w:rsidR="006A0D6D" w:rsidRDefault="006A0D6D" w:rsidP="000B6DA3">
    <w:pPr>
      <w:pStyle w:val="30-AFS-SidhuvudAFSHoger"/>
      <w:rPr>
        <w:noProof/>
      </w:rPr>
    </w:pPr>
    <w:r>
      <w:t>AFS 2023:9</w:t>
    </w:r>
  </w:p>
  <w:p w14:paraId="5B7CB3B2" w14:textId="77777777" w:rsidR="006A0D6D" w:rsidRPr="000B2061" w:rsidRDefault="006A0D6D" w:rsidP="000B6DA3">
    <w:pPr>
      <w:pStyle w:val="30-AFS-SidhuvudAFSHoger"/>
    </w:pPr>
    <w:r>
      <w:t>Dodatok 4</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CA3C3" w14:textId="18392D5D" w:rsidR="006A0D6D" w:rsidRDefault="006A0D6D" w:rsidP="000B6DA3">
    <w:pPr>
      <w:pStyle w:val="29-AFS-SidhuvudAFSVanster"/>
    </w:pPr>
    <w:r>
      <w:t>AFS 2023:9</w:t>
    </w:r>
  </w:p>
  <w:p w14:paraId="0A331A2E" w14:textId="14546DA3" w:rsidR="006A0D6D" w:rsidRPr="000B6DA3" w:rsidRDefault="006A0D6D" w:rsidP="004860B4">
    <w:pPr>
      <w:pStyle w:val="31-AFS-SidhuvudKapitelVanster"/>
    </w:pPr>
    <w:r>
      <w:t>Dodatok 5</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FB067" w14:textId="761AFDCB" w:rsidR="006A0D6D" w:rsidRDefault="006A0D6D" w:rsidP="000B6DA3">
    <w:pPr>
      <w:pStyle w:val="30-AFS-SidhuvudAFSHoger"/>
      <w:rPr>
        <w:noProof/>
      </w:rPr>
    </w:pPr>
    <w:r>
      <w:t>AFS 2023:9</w:t>
    </w:r>
  </w:p>
  <w:p w14:paraId="59DF495E" w14:textId="77777777" w:rsidR="006A0D6D" w:rsidRPr="000B2061" w:rsidRDefault="006A0D6D" w:rsidP="000B6DA3">
    <w:pPr>
      <w:pStyle w:val="30-AFS-SidhuvudAFSHoger"/>
    </w:pPr>
    <w:r>
      <w:t>Dodatok 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DCF10" w14:textId="77777777" w:rsidR="006A0D6D" w:rsidRPr="00763A9D" w:rsidRDefault="006A0D6D" w:rsidP="00A34D3D">
    <w:pPr>
      <w:pStyle w:val="32-AFS-SidhuvudKapitelHoger"/>
    </w:pPr>
    <w:r>
      <w:t>AFS 202X:X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77D2" w14:textId="55B1B276" w:rsidR="006A0D6D" w:rsidRPr="00320A95" w:rsidRDefault="006A0D6D" w:rsidP="0008682A">
    <w:pPr>
      <w:pStyle w:val="29-AFS-SidhuvudAFSVanster"/>
    </w:pPr>
    <w:r>
      <w:t>AFS 2023:9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739D1" w14:textId="206C9BD9" w:rsidR="006A0D6D" w:rsidRPr="00320A95" w:rsidRDefault="006A0D6D" w:rsidP="00D33AC0">
    <w:pPr>
      <w:pStyle w:val="30-AFS-SidhuvudAFSHoger"/>
    </w:pPr>
    <w:r>
      <w:t>AFS 2023:9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DCF4E" w14:textId="5ACAFE12" w:rsidR="006A0D6D" w:rsidRDefault="006A0D6D" w:rsidP="004650DE">
    <w:pPr>
      <w:pStyle w:val="29-AFS-SidhuvudAFSVanster"/>
    </w:pPr>
    <w:r>
      <w:t>AFS 2023:9</w:t>
    </w:r>
  </w:p>
  <w:p w14:paraId="5F36AF63" w14:textId="167D906E" w:rsidR="006A0D6D" w:rsidRPr="00D25795" w:rsidRDefault="006A0D6D" w:rsidP="0057344B">
    <w:pPr>
      <w:pStyle w:val="31-AFS-SidhuvudKapitelVanster"/>
    </w:pPr>
    <w:r>
      <w:fldChar w:fldCharType="begin"/>
    </w:r>
    <w:r>
      <w:instrText xml:space="preserve"> STYLEREF  "</w:instrText>
    </w:r>
    <w:r w:rsidRPr="00B20DB0">
      <w:instrText>5</w:instrText>
    </w:r>
    <w:r>
      <w:instrText>0</w:instrText>
    </w:r>
    <w:r w:rsidRPr="00B20DB0">
      <w:instrText>-AFS-RubrikKapitelSidhuvudDold</w:instrText>
    </w:r>
    <w:r>
      <w:instrText xml:space="preserve">" \l  \* MERGEFORMAT </w:instrText>
    </w:r>
    <w:r w:rsidR="007A516A">
      <w:fldChar w:fldCharType="separate"/>
    </w:r>
    <w:r w:rsidR="009D759F">
      <w:rPr>
        <w:noProof/>
      </w:rPr>
      <w:t>Kapitola 2</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37650" w14:textId="199C2F16" w:rsidR="006A0D6D" w:rsidRDefault="006A0D6D" w:rsidP="000B6DA3">
    <w:pPr>
      <w:pStyle w:val="30-AFS-SidhuvudAFSHoger"/>
      <w:rPr>
        <w:noProof/>
      </w:rPr>
    </w:pPr>
    <w:r>
      <w:t>AFS 2023:9</w:t>
    </w:r>
  </w:p>
  <w:p w14:paraId="2EBFE324" w14:textId="164FB516" w:rsidR="006A0D6D" w:rsidRPr="008D7158" w:rsidRDefault="006A0D6D" w:rsidP="005A27FD">
    <w:pPr>
      <w:pStyle w:val="32-AFS-SidhuvudKapitelHoger"/>
    </w:pPr>
    <w:r w:rsidRPr="008D7158">
      <w:fldChar w:fldCharType="begin"/>
    </w:r>
    <w:r>
      <w:instrText xml:space="preserve"> STYLEREF  "</w:instrText>
    </w:r>
    <w:r w:rsidRPr="00B20DB0">
      <w:instrText>5</w:instrText>
    </w:r>
    <w:r>
      <w:instrText>0</w:instrText>
    </w:r>
    <w:r w:rsidRPr="00B20DB0">
      <w:instrText>-AFS-RubrikKapitelSidhuvudDold</w:instrText>
    </w:r>
    <w:r>
      <w:instrText xml:space="preserve">" \l  \* MERGEFORMAT </w:instrText>
    </w:r>
    <w:r w:rsidRPr="008D7158">
      <w:fldChar w:fldCharType="separate"/>
    </w:r>
    <w:r w:rsidR="009D759F">
      <w:t>Kapitola 1</w:t>
    </w:r>
    <w:r w:rsidRPr="008D7158">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B9CEF" w14:textId="42D43A32" w:rsidR="006A0D6D" w:rsidRDefault="006A0D6D" w:rsidP="004650DE">
    <w:pPr>
      <w:pStyle w:val="29-AFS-SidhuvudAFSVanster"/>
    </w:pPr>
    <w:r>
      <w:t>AFS 2023:9</w:t>
    </w:r>
  </w:p>
  <w:p w14:paraId="4500692C" w14:textId="4134EFBE" w:rsidR="006A0D6D" w:rsidRPr="00D25795" w:rsidRDefault="006A0D6D" w:rsidP="004860B4">
    <w:pPr>
      <w:pStyle w:val="31-AFS-SidhuvudKapitelVanster"/>
    </w:pPr>
    <w:r>
      <w:t>Prechodné ustanovenia</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64B3D" w14:textId="77777777" w:rsidR="006A0D6D" w:rsidRDefault="006A0D6D" w:rsidP="00B10DF7">
    <w:pPr>
      <w:pStyle w:val="30-AFS-SidhuvudAFSHoger"/>
      <w:rPr>
        <w:b w:val="0"/>
        <w:noProof/>
      </w:rPr>
    </w:pPr>
    <w:r>
      <w:t>AFS 202X:X</w:t>
    </w:r>
  </w:p>
  <w:p w14:paraId="10C205C3" w14:textId="10540E5F" w:rsidR="006A0D6D" w:rsidRDefault="006A0D6D" w:rsidP="00B10DF7">
    <w:pPr>
      <w:pStyle w:val="30-AFS-SidhuvudAFSHoger"/>
    </w:pPr>
    <w:r>
      <w:t>Prechodné ustanovenia</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F5156" w14:textId="4BACE6E3" w:rsidR="006A0D6D" w:rsidRDefault="006A0D6D" w:rsidP="004650DE">
    <w:pPr>
      <w:pStyle w:val="29-AFS-SidhuvudAFSVanster"/>
    </w:pPr>
    <w:r>
      <w:t>AFS 2023:9</w:t>
    </w:r>
  </w:p>
  <w:p w14:paraId="5DC03073" w14:textId="77777777" w:rsidR="006A0D6D" w:rsidRPr="004650DE" w:rsidRDefault="006A0D6D" w:rsidP="004860B4">
    <w:pPr>
      <w:pStyle w:val="31-AFS-SidhuvudKapitelVanster"/>
    </w:pPr>
    <w:r>
      <w:t>Dodatok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31FE"/>
    <w:multiLevelType w:val="multilevel"/>
    <w:tmpl w:val="D83648AA"/>
    <w:styleLink w:val="Formatmall1"/>
    <w:lvl w:ilvl="0">
      <w:start w:val="3"/>
      <w:numFmt w:val="decimal"/>
      <w:lvlText w:val="%1."/>
      <w:lvlJc w:val="left"/>
      <w:pPr>
        <w:ind w:left="1353" w:hanging="360"/>
      </w:pPr>
      <w:rPr>
        <w:rFonts w:hint="default"/>
      </w:rPr>
    </w:lvl>
    <w:lvl w:ilvl="1">
      <w:start w:val="1"/>
      <w:numFmt w:val="lowerLetter"/>
      <w:lvlText w:val="%2)"/>
      <w:lvlJc w:val="left"/>
      <w:pPr>
        <w:ind w:left="2073" w:hanging="360"/>
      </w:pPr>
      <w:rPr>
        <w:rFonts w:hint="default"/>
      </w:rPr>
    </w:lvl>
    <w:lvl w:ilvl="2">
      <w:start w:val="1"/>
      <w:numFmt w:val="lowerRoman"/>
      <w:lvlText w:val="%3."/>
      <w:lvlJc w:val="right"/>
      <w:pPr>
        <w:ind w:left="2793" w:hanging="180"/>
      </w:pPr>
      <w:rPr>
        <w:rFonts w:hint="default"/>
      </w:rPr>
    </w:lvl>
    <w:lvl w:ilvl="3">
      <w:start w:val="1"/>
      <w:numFmt w:val="decimal"/>
      <w:lvlText w:val="%4."/>
      <w:lvlJc w:val="left"/>
      <w:pPr>
        <w:ind w:left="3513" w:hanging="360"/>
      </w:pPr>
      <w:rPr>
        <w:rFonts w:hint="default"/>
      </w:rPr>
    </w:lvl>
    <w:lvl w:ilvl="4">
      <w:start w:val="1"/>
      <w:numFmt w:val="lowerLetter"/>
      <w:lvlText w:val="%5."/>
      <w:lvlJc w:val="left"/>
      <w:pPr>
        <w:ind w:left="4233" w:hanging="360"/>
      </w:pPr>
      <w:rPr>
        <w:rFonts w:hint="default"/>
      </w:rPr>
    </w:lvl>
    <w:lvl w:ilvl="5">
      <w:start w:val="1"/>
      <w:numFmt w:val="lowerRoman"/>
      <w:lvlText w:val="%6."/>
      <w:lvlJc w:val="right"/>
      <w:pPr>
        <w:ind w:left="4953" w:hanging="180"/>
      </w:pPr>
      <w:rPr>
        <w:rFonts w:hint="default"/>
      </w:rPr>
    </w:lvl>
    <w:lvl w:ilvl="6">
      <w:start w:val="1"/>
      <w:numFmt w:val="decimal"/>
      <w:lvlText w:val="%7."/>
      <w:lvlJc w:val="left"/>
      <w:pPr>
        <w:ind w:left="5673" w:hanging="360"/>
      </w:pPr>
      <w:rPr>
        <w:rFonts w:hint="default"/>
      </w:rPr>
    </w:lvl>
    <w:lvl w:ilvl="7">
      <w:start w:val="1"/>
      <w:numFmt w:val="lowerLetter"/>
      <w:lvlText w:val="%8."/>
      <w:lvlJc w:val="left"/>
      <w:pPr>
        <w:ind w:left="6393" w:hanging="360"/>
      </w:pPr>
      <w:rPr>
        <w:rFonts w:hint="default"/>
      </w:rPr>
    </w:lvl>
    <w:lvl w:ilvl="8">
      <w:start w:val="1"/>
      <w:numFmt w:val="lowerRoman"/>
      <w:lvlText w:val="%9."/>
      <w:lvlJc w:val="right"/>
      <w:pPr>
        <w:ind w:left="7113" w:hanging="180"/>
      </w:pPr>
      <w:rPr>
        <w:rFonts w:hint="default"/>
      </w:rPr>
    </w:lvl>
  </w:abstractNum>
  <w:abstractNum w:abstractNumId="1" w15:restartNumberingAfterBreak="0">
    <w:nsid w:val="013752B5"/>
    <w:multiLevelType w:val="hybridMultilevel"/>
    <w:tmpl w:val="D23E247E"/>
    <w:lvl w:ilvl="0" w:tplc="0EDC7416">
      <w:numFmt w:val="bullet"/>
      <w:lvlText w:val="-"/>
      <w:lvlJc w:val="left"/>
      <w:pPr>
        <w:ind w:left="720" w:hanging="360"/>
      </w:pPr>
      <w:rPr>
        <w:rFonts w:ascii="Book Antiqua" w:eastAsia="Times New Roman" w:hAnsi="Book Antiqu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189168A"/>
    <w:multiLevelType w:val="hybridMultilevel"/>
    <w:tmpl w:val="CC4CFF0A"/>
    <w:lvl w:ilvl="0" w:tplc="0FEA0AFE">
      <w:numFmt w:val="bullet"/>
      <w:lvlText w:val="−"/>
      <w:lvlJc w:val="left"/>
      <w:pPr>
        <w:ind w:left="720" w:hanging="360"/>
      </w:pPr>
      <w:rPr>
        <w:rFonts w:ascii="Book Antiqua" w:eastAsia="Times New Roman" w:hAnsi="Book Antiqu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1FB2B73"/>
    <w:multiLevelType w:val="hybridMultilevel"/>
    <w:tmpl w:val="0C3A895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2B214A8"/>
    <w:multiLevelType w:val="hybridMultilevel"/>
    <w:tmpl w:val="2416E412"/>
    <w:styleLink w:val="Formatmall1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2C748BB"/>
    <w:multiLevelType w:val="hybridMultilevel"/>
    <w:tmpl w:val="036807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34F0EBD"/>
    <w:multiLevelType w:val="hybridMultilevel"/>
    <w:tmpl w:val="22DEFE86"/>
    <w:lvl w:ilvl="0" w:tplc="A83CAB62">
      <w:start w:val="1"/>
      <w:numFmt w:val="decimal"/>
      <w:lvlText w:val="%1."/>
      <w:lvlJc w:val="left"/>
      <w:pPr>
        <w:ind w:left="720" w:hanging="360"/>
      </w:pPr>
      <w:rPr>
        <w:rFonts w:hint="default"/>
        <w:color w:val="auto"/>
      </w:rPr>
    </w:lvl>
    <w:lvl w:ilvl="1" w:tplc="041D0017">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06F91F47"/>
    <w:multiLevelType w:val="singleLevel"/>
    <w:tmpl w:val="CE647DFC"/>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8" w15:restartNumberingAfterBreak="0">
    <w:nsid w:val="076E4A5D"/>
    <w:multiLevelType w:val="hybridMultilevel"/>
    <w:tmpl w:val="4BB4B2D8"/>
    <w:lvl w:ilvl="0" w:tplc="A83CAB62">
      <w:start w:val="1"/>
      <w:numFmt w:val="decimal"/>
      <w:lvlText w:val="%1."/>
      <w:lvlJc w:val="left"/>
      <w:pPr>
        <w:ind w:left="720" w:hanging="360"/>
      </w:pPr>
      <w:rPr>
        <w:rFonts w:hint="default"/>
        <w:color w:val="auto"/>
      </w:rPr>
    </w:lvl>
    <w:lvl w:ilvl="1" w:tplc="041D0017">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08683652"/>
    <w:multiLevelType w:val="singleLevel"/>
    <w:tmpl w:val="17E02ABE"/>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10" w15:restartNumberingAfterBreak="0">
    <w:nsid w:val="088576BC"/>
    <w:multiLevelType w:val="hybridMultilevel"/>
    <w:tmpl w:val="AF60A536"/>
    <w:lvl w:ilvl="0" w:tplc="041D000F">
      <w:start w:val="1"/>
      <w:numFmt w:val="decimal"/>
      <w:pStyle w:val="Par-numberi"/>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942624A"/>
    <w:multiLevelType w:val="singleLevel"/>
    <w:tmpl w:val="BD6C69CC"/>
    <w:name w:val="Tiret 4"/>
    <w:lvl w:ilvl="0">
      <w:start w:val="1"/>
      <w:numFmt w:val="bullet"/>
      <w:lvlRestart w:val="0"/>
      <w:pStyle w:val="Tiret4"/>
      <w:lvlText w:val="–"/>
      <w:lvlJc w:val="left"/>
      <w:pPr>
        <w:tabs>
          <w:tab w:val="num" w:pos="3118"/>
        </w:tabs>
        <w:ind w:left="3118" w:hanging="567"/>
      </w:pPr>
    </w:lvl>
  </w:abstractNum>
  <w:abstractNum w:abstractNumId="12" w15:restartNumberingAfterBreak="0">
    <w:nsid w:val="0B7F4273"/>
    <w:multiLevelType w:val="singleLevel"/>
    <w:tmpl w:val="6276CDDE"/>
    <w:lvl w:ilvl="0">
      <w:start w:val="1"/>
      <w:numFmt w:val="upperRoman"/>
      <w:pStyle w:val="Par-numberI0"/>
      <w:lvlText w:val="%1."/>
      <w:lvlJc w:val="left"/>
      <w:pPr>
        <w:tabs>
          <w:tab w:val="num" w:pos="567"/>
        </w:tabs>
        <w:ind w:left="567" w:hanging="567"/>
      </w:pPr>
    </w:lvl>
  </w:abstractNum>
  <w:abstractNum w:abstractNumId="13" w15:restartNumberingAfterBreak="0">
    <w:nsid w:val="0CCC2FA0"/>
    <w:multiLevelType w:val="multilevel"/>
    <w:tmpl w:val="99281D6A"/>
    <w:name w:val="List Number__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EEE65E2"/>
    <w:multiLevelType w:val="hybridMultilevel"/>
    <w:tmpl w:val="E94492C4"/>
    <w:lvl w:ilvl="0" w:tplc="B56CA87A">
      <w:start w:val="1"/>
      <w:numFmt w:val="decimal"/>
      <w:lvlText w:val="%1."/>
      <w:lvlJc w:val="left"/>
      <w:pPr>
        <w:ind w:left="72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5" w15:restartNumberingAfterBreak="0">
    <w:nsid w:val="0F1972BC"/>
    <w:multiLevelType w:val="hybridMultilevel"/>
    <w:tmpl w:val="CEAC4F7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13AE1D08"/>
    <w:multiLevelType w:val="multilevel"/>
    <w:tmpl w:val="F4C60D8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4790BAF"/>
    <w:multiLevelType w:val="hybridMultilevel"/>
    <w:tmpl w:val="F124A916"/>
    <w:lvl w:ilvl="0" w:tplc="041D000F">
      <w:start w:val="1"/>
      <w:numFmt w:val="decimal"/>
      <w:pStyle w:val="Par-number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15731DEB"/>
    <w:multiLevelType w:val="hybridMultilevel"/>
    <w:tmpl w:val="00061F10"/>
    <w:lvl w:ilvl="0" w:tplc="57B6377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16113699"/>
    <w:multiLevelType w:val="hybridMultilevel"/>
    <w:tmpl w:val="96B6467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17682BC5"/>
    <w:multiLevelType w:val="hybridMultilevel"/>
    <w:tmpl w:val="CCBAA54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176F3F2F"/>
    <w:multiLevelType w:val="hybridMultilevel"/>
    <w:tmpl w:val="459CD36C"/>
    <w:lvl w:ilvl="0" w:tplc="A83CAB62">
      <w:start w:val="1"/>
      <w:numFmt w:val="decimal"/>
      <w:lvlText w:val="%1."/>
      <w:lvlJc w:val="left"/>
      <w:pPr>
        <w:ind w:left="720" w:hanging="360"/>
      </w:pPr>
      <w:rPr>
        <w:rFonts w:hint="default"/>
        <w:color w:val="auto"/>
      </w:rPr>
    </w:lvl>
    <w:lvl w:ilvl="1" w:tplc="041D0017">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1A7831CA"/>
    <w:multiLevelType w:val="singleLevel"/>
    <w:tmpl w:val="41942B14"/>
    <w:name w:val="List Bullet 4__1"/>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3"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4" w15:restartNumberingAfterBreak="0">
    <w:nsid w:val="24F5001D"/>
    <w:multiLevelType w:val="hybridMultilevel"/>
    <w:tmpl w:val="96B6467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25C5207E"/>
    <w:multiLevelType w:val="hybridMultilevel"/>
    <w:tmpl w:val="6D82826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29667A58"/>
    <w:multiLevelType w:val="hybridMultilevel"/>
    <w:tmpl w:val="9CBC6C1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2A425DF1"/>
    <w:multiLevelType w:val="singleLevel"/>
    <w:tmpl w:val="D2CA3A12"/>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8" w15:restartNumberingAfterBreak="0">
    <w:nsid w:val="2A64749F"/>
    <w:multiLevelType w:val="hybridMultilevel"/>
    <w:tmpl w:val="C468708A"/>
    <w:lvl w:ilvl="0" w:tplc="041D000F">
      <w:start w:val="1"/>
      <w:numFmt w:val="decimal"/>
      <w:lvlText w:val="%1."/>
      <w:lvlJc w:val="left"/>
      <w:pPr>
        <w:ind w:left="720" w:hanging="363"/>
      </w:pPr>
      <w:rPr>
        <w:rFonts w:hint="default"/>
      </w:rPr>
    </w:lvl>
    <w:lvl w:ilvl="1" w:tplc="041D0019">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9" w15:restartNumberingAfterBreak="0">
    <w:nsid w:val="2A872B28"/>
    <w:multiLevelType w:val="hybridMultilevel"/>
    <w:tmpl w:val="C838A5F8"/>
    <w:lvl w:ilvl="0" w:tplc="B3DC89FA">
      <w:start w:val="1"/>
      <w:numFmt w:val="decimal"/>
      <w:lvlText w:val="%1."/>
      <w:lvlJc w:val="left"/>
      <w:pPr>
        <w:ind w:left="720" w:hanging="360"/>
      </w:pPr>
      <w:rPr>
        <w:rFonts w:hint="default"/>
      </w:rPr>
    </w:lvl>
    <w:lvl w:ilvl="1" w:tplc="CA386AD6">
      <w:start w:val="1"/>
      <w:numFmt w:val="lowerLetter"/>
      <w:lvlText w:val="%2)"/>
      <w:lvlJc w:val="left"/>
      <w:pPr>
        <w:ind w:left="1800" w:hanging="360"/>
      </w:pPr>
      <w:rPr>
        <w:rFonts w:hint="default"/>
      </w:r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0" w15:restartNumberingAfterBreak="0">
    <w:nsid w:val="2B1C10D3"/>
    <w:multiLevelType w:val="hybridMultilevel"/>
    <w:tmpl w:val="5D1C9172"/>
    <w:lvl w:ilvl="0" w:tplc="B3DC89FA">
      <w:start w:val="1"/>
      <w:numFmt w:val="decimal"/>
      <w:lvlText w:val="%1."/>
      <w:lvlJc w:val="left"/>
      <w:pPr>
        <w:ind w:left="720" w:hanging="360"/>
      </w:pPr>
      <w:rPr>
        <w:rFonts w:hint="default"/>
      </w:rPr>
    </w:lvl>
    <w:lvl w:ilvl="1" w:tplc="041D0019">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1" w15:restartNumberingAfterBreak="0">
    <w:nsid w:val="2C697A8A"/>
    <w:multiLevelType w:val="hybridMultilevel"/>
    <w:tmpl w:val="8C868C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2D2D468B"/>
    <w:multiLevelType w:val="singleLevel"/>
    <w:tmpl w:val="A18042A8"/>
    <w:lvl w:ilvl="0">
      <w:start w:val="1"/>
      <w:numFmt w:val="upperLetter"/>
      <w:pStyle w:val="Par-numberA0"/>
      <w:lvlText w:val="%1."/>
      <w:lvlJc w:val="left"/>
      <w:pPr>
        <w:tabs>
          <w:tab w:val="num" w:pos="567"/>
        </w:tabs>
        <w:ind w:left="567" w:hanging="567"/>
      </w:pPr>
    </w:lvl>
  </w:abstractNum>
  <w:abstractNum w:abstractNumId="33" w15:restartNumberingAfterBreak="0">
    <w:nsid w:val="2D7655ED"/>
    <w:multiLevelType w:val="multilevel"/>
    <w:tmpl w:val="206AEA4C"/>
    <w:styleLink w:val="Listnummer"/>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4" w15:restartNumberingAfterBreak="0">
    <w:nsid w:val="311827E1"/>
    <w:multiLevelType w:val="singleLevel"/>
    <w:tmpl w:val="0FDE3222"/>
    <w:lvl w:ilvl="0">
      <w:start w:val="1"/>
      <w:numFmt w:val="bullet"/>
      <w:lvlRestart w:val="0"/>
      <w:pStyle w:val="ListBullet1"/>
      <w:lvlText w:val=""/>
      <w:lvlJc w:val="left"/>
      <w:pPr>
        <w:tabs>
          <w:tab w:val="num" w:pos="1134"/>
        </w:tabs>
        <w:ind w:left="1134" w:hanging="283"/>
      </w:pPr>
      <w:rPr>
        <w:rFonts w:ascii="Symbol" w:hAnsi="Symbol"/>
      </w:rPr>
    </w:lvl>
  </w:abstractNum>
  <w:abstractNum w:abstractNumId="35" w15:restartNumberingAfterBreak="0">
    <w:nsid w:val="32C6203A"/>
    <w:multiLevelType w:val="hybridMultilevel"/>
    <w:tmpl w:val="00D4244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33D36044"/>
    <w:multiLevelType w:val="hybridMultilevel"/>
    <w:tmpl w:val="A5DEE342"/>
    <w:lvl w:ilvl="0" w:tplc="0FEA0AFE">
      <w:numFmt w:val="bullet"/>
      <w:lvlText w:val="−"/>
      <w:lvlJc w:val="left"/>
      <w:pPr>
        <w:ind w:left="720" w:hanging="360"/>
      </w:pPr>
      <w:rPr>
        <w:rFonts w:ascii="Book Antiqua" w:eastAsia="Times New Roman" w:hAnsi="Book Antiqu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37B54EEA"/>
    <w:multiLevelType w:val="hybridMultilevel"/>
    <w:tmpl w:val="682CC90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38571728"/>
    <w:multiLevelType w:val="hybridMultilevel"/>
    <w:tmpl w:val="201C3644"/>
    <w:lvl w:ilvl="0" w:tplc="A83CAB62">
      <w:start w:val="1"/>
      <w:numFmt w:val="decimal"/>
      <w:lvlText w:val="%1."/>
      <w:lvlJc w:val="left"/>
      <w:pPr>
        <w:ind w:left="720" w:hanging="360"/>
      </w:pPr>
      <w:rPr>
        <w:rFonts w:hint="default"/>
        <w:color w:val="auto"/>
      </w:rPr>
    </w:lvl>
    <w:lvl w:ilvl="1" w:tplc="041D0017">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40" w15:restartNumberingAfterBreak="0">
    <w:nsid w:val="398315A2"/>
    <w:multiLevelType w:val="hybridMultilevel"/>
    <w:tmpl w:val="347E0E6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3DD66C9D"/>
    <w:multiLevelType w:val="singleLevel"/>
    <w:tmpl w:val="E5905DC2"/>
    <w:lvl w:ilvl="0">
      <w:start w:val="1"/>
      <w:numFmt w:val="lowerLetter"/>
      <w:pStyle w:val="PARAGRAPHZ"/>
      <w:lvlText w:val="(%1)"/>
      <w:lvlJc w:val="left"/>
      <w:pPr>
        <w:tabs>
          <w:tab w:val="num" w:pos="567"/>
        </w:tabs>
        <w:ind w:left="567" w:hanging="567"/>
      </w:pPr>
    </w:lvl>
  </w:abstractNum>
  <w:abstractNum w:abstractNumId="42" w15:restartNumberingAfterBreak="0">
    <w:nsid w:val="3FC80B1B"/>
    <w:multiLevelType w:val="singleLevel"/>
    <w:tmpl w:val="C11CD6E2"/>
    <w:name w:val="List Number 3"/>
    <w:lvl w:ilvl="0">
      <w:start w:val="1"/>
      <w:numFmt w:val="decimal"/>
      <w:pStyle w:val="Par-number10"/>
      <w:lvlText w:val="%1)"/>
      <w:lvlJc w:val="left"/>
      <w:pPr>
        <w:tabs>
          <w:tab w:val="num" w:pos="567"/>
        </w:tabs>
        <w:ind w:left="567" w:hanging="567"/>
      </w:pPr>
    </w:lvl>
  </w:abstractNum>
  <w:abstractNum w:abstractNumId="43" w15:restartNumberingAfterBreak="0">
    <w:nsid w:val="40181D17"/>
    <w:multiLevelType w:val="multilevel"/>
    <w:tmpl w:val="EA741E06"/>
    <w:name w:val="List Number 3__1"/>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45" w15:restartNumberingAfterBreak="0">
    <w:nsid w:val="45581315"/>
    <w:multiLevelType w:val="hybridMultilevel"/>
    <w:tmpl w:val="61BA918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6" w15:restartNumberingAfterBreak="0">
    <w:nsid w:val="46015685"/>
    <w:multiLevelType w:val="singleLevel"/>
    <w:tmpl w:val="2DA2E56A"/>
    <w:lvl w:ilvl="0">
      <w:start w:val="1"/>
      <w:numFmt w:val="bullet"/>
      <w:lvlRestart w:val="0"/>
      <w:pStyle w:val="Tiret0"/>
      <w:lvlText w:val="–"/>
      <w:lvlJc w:val="left"/>
      <w:pPr>
        <w:tabs>
          <w:tab w:val="num" w:pos="850"/>
        </w:tabs>
        <w:ind w:left="850" w:hanging="850"/>
      </w:pPr>
    </w:lvl>
  </w:abstractNum>
  <w:abstractNum w:abstractNumId="47" w15:restartNumberingAfterBreak="0">
    <w:nsid w:val="46683A08"/>
    <w:multiLevelType w:val="hybridMultilevel"/>
    <w:tmpl w:val="1CA06968"/>
    <w:lvl w:ilvl="0" w:tplc="B3DC89FA">
      <w:start w:val="1"/>
      <w:numFmt w:val="decimal"/>
      <w:lvlText w:val="%1."/>
      <w:lvlJc w:val="left"/>
      <w:pPr>
        <w:ind w:left="720" w:hanging="363"/>
      </w:pPr>
      <w:rPr>
        <w:rFonts w:hint="default"/>
      </w:rPr>
    </w:lvl>
    <w:lvl w:ilvl="1" w:tplc="041D0019">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48" w15:restartNumberingAfterBreak="0">
    <w:nsid w:val="48565B45"/>
    <w:multiLevelType w:val="hybridMultilevel"/>
    <w:tmpl w:val="E05E04E0"/>
    <w:lvl w:ilvl="0" w:tplc="B3DC89F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9" w15:restartNumberingAfterBreak="0">
    <w:nsid w:val="4B0C3FE9"/>
    <w:multiLevelType w:val="hybridMultilevel"/>
    <w:tmpl w:val="D13472DA"/>
    <w:lvl w:ilvl="0" w:tplc="A07ACEE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0" w15:restartNumberingAfterBreak="0">
    <w:nsid w:val="4CC557B0"/>
    <w:multiLevelType w:val="hybridMultilevel"/>
    <w:tmpl w:val="96B6467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1" w15:restartNumberingAfterBreak="0">
    <w:nsid w:val="4D033B15"/>
    <w:multiLevelType w:val="singleLevel"/>
    <w:tmpl w:val="88CC8368"/>
    <w:name w:val="List Bullet 2__1"/>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2" w15:restartNumberingAfterBreak="0">
    <w:nsid w:val="4DD64BEF"/>
    <w:multiLevelType w:val="hybridMultilevel"/>
    <w:tmpl w:val="9C98DB4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3" w15:restartNumberingAfterBreak="0">
    <w:nsid w:val="4E2931B8"/>
    <w:multiLevelType w:val="hybridMultilevel"/>
    <w:tmpl w:val="1C985C3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4" w15:restartNumberingAfterBreak="0">
    <w:nsid w:val="4E2A5B51"/>
    <w:multiLevelType w:val="hybridMultilevel"/>
    <w:tmpl w:val="EEAA918E"/>
    <w:lvl w:ilvl="0" w:tplc="041D000F">
      <w:start w:val="1"/>
      <w:numFmt w:val="decimal"/>
      <w:lvlText w:val="%1."/>
      <w:lvlJc w:val="left"/>
      <w:pPr>
        <w:ind w:left="720" w:hanging="363"/>
      </w:pPr>
      <w:rPr>
        <w:rFonts w:hint="default"/>
      </w:rPr>
    </w:lvl>
    <w:lvl w:ilvl="1" w:tplc="CA386AD6">
      <w:start w:val="1"/>
      <w:numFmt w:val="lowerLetter"/>
      <w:lvlText w:val="%2)"/>
      <w:lvlJc w:val="left"/>
      <w:pPr>
        <w:ind w:left="1800" w:hanging="360"/>
      </w:pPr>
      <w:rPr>
        <w:rFonts w:hint="default"/>
      </w:r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55" w15:restartNumberingAfterBreak="0">
    <w:nsid w:val="4FBB0246"/>
    <w:multiLevelType w:val="singleLevel"/>
    <w:tmpl w:val="FC8AF566"/>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56" w15:restartNumberingAfterBreak="0">
    <w:nsid w:val="51074B73"/>
    <w:multiLevelType w:val="hybridMultilevel"/>
    <w:tmpl w:val="79762D3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7" w15:restartNumberingAfterBreak="0">
    <w:nsid w:val="51946C33"/>
    <w:multiLevelType w:val="singleLevel"/>
    <w:tmpl w:val="92DA197A"/>
    <w:name w:val="List Bullet 3__1"/>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58" w15:restartNumberingAfterBreak="0">
    <w:nsid w:val="53983DA8"/>
    <w:multiLevelType w:val="singleLevel"/>
    <w:tmpl w:val="2FC05530"/>
    <w:name w:val="Considérant"/>
    <w:lvl w:ilvl="0">
      <w:start w:val="1"/>
      <w:numFmt w:val="bullet"/>
      <w:lvlRestart w:val="0"/>
      <w:pStyle w:val="Tiret2"/>
      <w:lvlText w:val="–"/>
      <w:lvlJc w:val="left"/>
      <w:pPr>
        <w:tabs>
          <w:tab w:val="num" w:pos="1984"/>
        </w:tabs>
        <w:ind w:left="1984" w:hanging="567"/>
      </w:pPr>
    </w:lvl>
  </w:abstractNum>
  <w:abstractNum w:abstractNumId="59" w15:restartNumberingAfterBreak="0">
    <w:nsid w:val="544A51A5"/>
    <w:multiLevelType w:val="hybridMultilevel"/>
    <w:tmpl w:val="F510051E"/>
    <w:lvl w:ilvl="0" w:tplc="A83CAB62">
      <w:start w:val="1"/>
      <w:numFmt w:val="decimal"/>
      <w:lvlText w:val="%1."/>
      <w:lvlJc w:val="left"/>
      <w:pPr>
        <w:ind w:left="720" w:hanging="360"/>
      </w:pPr>
      <w:rPr>
        <w:rFonts w:hint="default"/>
        <w:color w:val="auto"/>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0" w15:restartNumberingAfterBreak="0">
    <w:nsid w:val="55C5232D"/>
    <w:multiLevelType w:val="singleLevel"/>
    <w:tmpl w:val="687A9232"/>
    <w:name w:val="List Number 4"/>
    <w:lvl w:ilvl="0">
      <w:start w:val="1"/>
      <w:numFmt w:val="bullet"/>
      <w:lvlRestart w:val="0"/>
      <w:pStyle w:val="Tiret3"/>
      <w:lvlText w:val="–"/>
      <w:lvlJc w:val="left"/>
      <w:pPr>
        <w:tabs>
          <w:tab w:val="num" w:pos="2551"/>
        </w:tabs>
        <w:ind w:left="2551" w:hanging="567"/>
      </w:pPr>
    </w:lvl>
  </w:abstractNum>
  <w:abstractNum w:abstractNumId="61" w15:restartNumberingAfterBreak="0">
    <w:nsid w:val="57801DFE"/>
    <w:multiLevelType w:val="hybridMultilevel"/>
    <w:tmpl w:val="96B6467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2" w15:restartNumberingAfterBreak="0">
    <w:nsid w:val="57867095"/>
    <w:multiLevelType w:val="hybridMultilevel"/>
    <w:tmpl w:val="85A478B8"/>
    <w:lvl w:ilvl="0" w:tplc="041D000F">
      <w:start w:val="1"/>
      <w:numFmt w:val="decimal"/>
      <w:lvlText w:val="%1."/>
      <w:lvlJc w:val="left"/>
      <w:pPr>
        <w:ind w:left="720" w:hanging="360"/>
      </w:pPr>
    </w:lvl>
    <w:lvl w:ilvl="1" w:tplc="CA386AD6">
      <w:start w:val="1"/>
      <w:numFmt w:val="lowerLetter"/>
      <w:lvlText w:val="%2)"/>
      <w:lvlJc w:val="left"/>
      <w:pPr>
        <w:ind w:left="1440" w:hanging="36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3" w15:restartNumberingAfterBreak="0">
    <w:nsid w:val="57B44AA8"/>
    <w:multiLevelType w:val="singleLevel"/>
    <w:tmpl w:val="3DBCD2C0"/>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64" w15:restartNumberingAfterBreak="0">
    <w:nsid w:val="57FF208F"/>
    <w:multiLevelType w:val="hybridMultilevel"/>
    <w:tmpl w:val="A46C5A8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5" w15:restartNumberingAfterBreak="0">
    <w:nsid w:val="5C422896"/>
    <w:multiLevelType w:val="hybridMultilevel"/>
    <w:tmpl w:val="C5FCF8C8"/>
    <w:lvl w:ilvl="0" w:tplc="894CC3DE">
      <w:start w:val="1"/>
      <w:numFmt w:val="decimal"/>
      <w:lvlText w:val="%1."/>
      <w:lvlJc w:val="left"/>
      <w:pPr>
        <w:ind w:left="720" w:hanging="363"/>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66" w15:restartNumberingAfterBreak="0">
    <w:nsid w:val="62D42576"/>
    <w:multiLevelType w:val="hybridMultilevel"/>
    <w:tmpl w:val="B9BA84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7" w15:restartNumberingAfterBreak="0">
    <w:nsid w:val="693B5C20"/>
    <w:multiLevelType w:val="singleLevel"/>
    <w:tmpl w:val="CCA6AB2E"/>
    <w:lvl w:ilvl="0">
      <w:start w:val="1"/>
      <w:numFmt w:val="bullet"/>
      <w:lvlRestart w:val="0"/>
      <w:pStyle w:val="Tiret1"/>
      <w:lvlText w:val="–"/>
      <w:lvlJc w:val="left"/>
      <w:pPr>
        <w:tabs>
          <w:tab w:val="num" w:pos="1417"/>
        </w:tabs>
        <w:ind w:left="1417" w:hanging="567"/>
      </w:pPr>
    </w:lvl>
  </w:abstractNum>
  <w:abstractNum w:abstractNumId="68" w15:restartNumberingAfterBreak="0">
    <w:nsid w:val="69570A8C"/>
    <w:multiLevelType w:val="hybridMultilevel"/>
    <w:tmpl w:val="85E29F4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9" w15:restartNumberingAfterBreak="0">
    <w:nsid w:val="6B392D77"/>
    <w:multiLevelType w:val="hybridMultilevel"/>
    <w:tmpl w:val="D786F2E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0" w15:restartNumberingAfterBreak="0">
    <w:nsid w:val="6C28163A"/>
    <w:multiLevelType w:val="hybridMultilevel"/>
    <w:tmpl w:val="96B64670"/>
    <w:lvl w:ilvl="0" w:tplc="041D000F">
      <w:start w:val="1"/>
      <w:numFmt w:val="decimal"/>
      <w:lvlText w:val="%1."/>
      <w:lvlJc w:val="left"/>
      <w:pPr>
        <w:ind w:left="785" w:hanging="360"/>
      </w:pPr>
    </w:lvl>
    <w:lvl w:ilvl="1" w:tplc="041D0019" w:tentative="1">
      <w:start w:val="1"/>
      <w:numFmt w:val="lowerLetter"/>
      <w:lvlText w:val="%2."/>
      <w:lvlJc w:val="left"/>
      <w:pPr>
        <w:ind w:left="1505" w:hanging="360"/>
      </w:pPr>
    </w:lvl>
    <w:lvl w:ilvl="2" w:tplc="041D001B" w:tentative="1">
      <w:start w:val="1"/>
      <w:numFmt w:val="lowerRoman"/>
      <w:lvlText w:val="%3."/>
      <w:lvlJc w:val="right"/>
      <w:pPr>
        <w:ind w:left="2225" w:hanging="180"/>
      </w:pPr>
    </w:lvl>
    <w:lvl w:ilvl="3" w:tplc="041D000F" w:tentative="1">
      <w:start w:val="1"/>
      <w:numFmt w:val="decimal"/>
      <w:lvlText w:val="%4."/>
      <w:lvlJc w:val="left"/>
      <w:pPr>
        <w:ind w:left="2945" w:hanging="360"/>
      </w:pPr>
    </w:lvl>
    <w:lvl w:ilvl="4" w:tplc="041D0019" w:tentative="1">
      <w:start w:val="1"/>
      <w:numFmt w:val="lowerLetter"/>
      <w:lvlText w:val="%5."/>
      <w:lvlJc w:val="left"/>
      <w:pPr>
        <w:ind w:left="3665" w:hanging="360"/>
      </w:pPr>
    </w:lvl>
    <w:lvl w:ilvl="5" w:tplc="041D001B" w:tentative="1">
      <w:start w:val="1"/>
      <w:numFmt w:val="lowerRoman"/>
      <w:lvlText w:val="%6."/>
      <w:lvlJc w:val="right"/>
      <w:pPr>
        <w:ind w:left="4385" w:hanging="180"/>
      </w:pPr>
    </w:lvl>
    <w:lvl w:ilvl="6" w:tplc="041D000F" w:tentative="1">
      <w:start w:val="1"/>
      <w:numFmt w:val="decimal"/>
      <w:lvlText w:val="%7."/>
      <w:lvlJc w:val="left"/>
      <w:pPr>
        <w:ind w:left="5105" w:hanging="360"/>
      </w:pPr>
    </w:lvl>
    <w:lvl w:ilvl="7" w:tplc="041D0019" w:tentative="1">
      <w:start w:val="1"/>
      <w:numFmt w:val="lowerLetter"/>
      <w:lvlText w:val="%8."/>
      <w:lvlJc w:val="left"/>
      <w:pPr>
        <w:ind w:left="5825" w:hanging="360"/>
      </w:pPr>
    </w:lvl>
    <w:lvl w:ilvl="8" w:tplc="041D001B" w:tentative="1">
      <w:start w:val="1"/>
      <w:numFmt w:val="lowerRoman"/>
      <w:lvlText w:val="%9."/>
      <w:lvlJc w:val="right"/>
      <w:pPr>
        <w:ind w:left="6545" w:hanging="180"/>
      </w:pPr>
    </w:lvl>
  </w:abstractNum>
  <w:abstractNum w:abstractNumId="71" w15:restartNumberingAfterBreak="0">
    <w:nsid w:val="6CAB2BC4"/>
    <w:multiLevelType w:val="hybridMultilevel"/>
    <w:tmpl w:val="96B6467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2" w15:restartNumberingAfterBreak="0">
    <w:nsid w:val="6D4251E7"/>
    <w:multiLevelType w:val="multilevel"/>
    <w:tmpl w:val="5DCCD2AA"/>
    <w:name w:val="List Number 2__1"/>
    <w:lvl w:ilvl="0">
      <w:start w:val="1"/>
      <w:numFmt w:val="decimal"/>
      <w:lvlRestart w:val="0"/>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3" w15:restartNumberingAfterBreak="0">
    <w:nsid w:val="6D7439B0"/>
    <w:multiLevelType w:val="hybridMultilevel"/>
    <w:tmpl w:val="FDAAE530"/>
    <w:lvl w:ilvl="0" w:tplc="8DE8A56E">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4" w15:restartNumberingAfterBreak="0">
    <w:nsid w:val="6DD83AB7"/>
    <w:multiLevelType w:val="hybridMultilevel"/>
    <w:tmpl w:val="3D567CA4"/>
    <w:lvl w:ilvl="0" w:tplc="A07ACEE8">
      <w:start w:val="1"/>
      <w:numFmt w:val="decimal"/>
      <w:lvlText w:val="%1."/>
      <w:lvlJc w:val="left"/>
      <w:pPr>
        <w:ind w:left="720" w:hanging="363"/>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5" w15:restartNumberingAfterBreak="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76" w15:restartNumberingAfterBreak="0">
    <w:nsid w:val="6F862BDD"/>
    <w:multiLevelType w:val="hybridMultilevel"/>
    <w:tmpl w:val="F69E92BC"/>
    <w:lvl w:ilvl="0" w:tplc="57B6377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7" w15:restartNumberingAfterBreak="0">
    <w:nsid w:val="706D6015"/>
    <w:multiLevelType w:val="multilevel"/>
    <w:tmpl w:val="A4D02E4A"/>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8" w15:restartNumberingAfterBreak="0">
    <w:nsid w:val="710B70A0"/>
    <w:multiLevelType w:val="hybridMultilevel"/>
    <w:tmpl w:val="DEF285A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9" w15:restartNumberingAfterBreak="0">
    <w:nsid w:val="72630A50"/>
    <w:multiLevelType w:val="hybridMultilevel"/>
    <w:tmpl w:val="BF94058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0" w15:restartNumberingAfterBreak="0">
    <w:nsid w:val="78761427"/>
    <w:multiLevelType w:val="hybridMultilevel"/>
    <w:tmpl w:val="BA12BCC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1" w15:restartNumberingAfterBreak="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82" w15:restartNumberingAfterBreak="0">
    <w:nsid w:val="7A573ED8"/>
    <w:multiLevelType w:val="hybridMultilevel"/>
    <w:tmpl w:val="C8A861EE"/>
    <w:lvl w:ilvl="0" w:tplc="041D000F">
      <w:start w:val="1"/>
      <w:numFmt w:val="decimal"/>
      <w:lvlText w:val="%1."/>
      <w:lvlJc w:val="left"/>
      <w:pPr>
        <w:ind w:left="720" w:hanging="360"/>
      </w:pPr>
    </w:lvl>
    <w:lvl w:ilvl="1" w:tplc="7F5A1764">
      <w:start w:val="1"/>
      <w:numFmt w:val="lowerLetter"/>
      <w:lvlText w:val="(%2)"/>
      <w:lvlJc w:val="left"/>
      <w:pPr>
        <w:ind w:left="1950" w:hanging="87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3" w15:restartNumberingAfterBreak="0">
    <w:nsid w:val="7B6C3069"/>
    <w:multiLevelType w:val="multilevel"/>
    <w:tmpl w:val="B7F6F9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91833520">
    <w:abstractNumId w:val="10"/>
  </w:num>
  <w:num w:numId="2" w16cid:durableId="708189812">
    <w:abstractNumId w:val="17"/>
  </w:num>
  <w:num w:numId="3" w16cid:durableId="381754503">
    <w:abstractNumId w:val="0"/>
  </w:num>
  <w:num w:numId="4" w16cid:durableId="2138252982">
    <w:abstractNumId w:val="46"/>
  </w:num>
  <w:num w:numId="5" w16cid:durableId="1200364106">
    <w:abstractNumId w:val="67"/>
  </w:num>
  <w:num w:numId="6" w16cid:durableId="1051877519">
    <w:abstractNumId w:val="58"/>
  </w:num>
  <w:num w:numId="7" w16cid:durableId="999500333">
    <w:abstractNumId w:val="60"/>
  </w:num>
  <w:num w:numId="8" w16cid:durableId="2102138930">
    <w:abstractNumId w:val="11"/>
  </w:num>
  <w:num w:numId="9" w16cid:durableId="278494423">
    <w:abstractNumId w:val="16"/>
  </w:num>
  <w:num w:numId="10" w16cid:durableId="253244761">
    <w:abstractNumId w:val="34"/>
  </w:num>
  <w:num w:numId="11" w16cid:durableId="463159942">
    <w:abstractNumId w:val="27"/>
  </w:num>
  <w:num w:numId="12" w16cid:durableId="147744797">
    <w:abstractNumId w:val="7"/>
  </w:num>
  <w:num w:numId="13" w16cid:durableId="2038239454">
    <w:abstractNumId w:val="63"/>
  </w:num>
  <w:num w:numId="14" w16cid:durableId="175385299">
    <w:abstractNumId w:val="55"/>
  </w:num>
  <w:num w:numId="15" w16cid:durableId="848833385">
    <w:abstractNumId w:val="9"/>
  </w:num>
  <w:num w:numId="16" w16cid:durableId="1633556401">
    <w:abstractNumId w:val="77"/>
  </w:num>
  <w:num w:numId="17" w16cid:durableId="2104454126">
    <w:abstractNumId w:val="81"/>
  </w:num>
  <w:num w:numId="18" w16cid:durableId="650445414">
    <w:abstractNumId w:val="44"/>
  </w:num>
  <w:num w:numId="19" w16cid:durableId="638727299">
    <w:abstractNumId w:val="39"/>
  </w:num>
  <w:num w:numId="20" w16cid:durableId="2101683971">
    <w:abstractNumId w:val="75"/>
  </w:num>
  <w:num w:numId="21" w16cid:durableId="347370069">
    <w:abstractNumId w:val="12"/>
  </w:num>
  <w:num w:numId="22" w16cid:durableId="1626545934">
    <w:abstractNumId w:val="23"/>
  </w:num>
  <w:num w:numId="23" w16cid:durableId="442308073">
    <w:abstractNumId w:val="42"/>
  </w:num>
  <w:num w:numId="24" w16cid:durableId="555119789">
    <w:abstractNumId w:val="32"/>
  </w:num>
  <w:num w:numId="25" w16cid:durableId="1639646899">
    <w:abstractNumId w:val="41"/>
  </w:num>
  <w:num w:numId="26" w16cid:durableId="187566045">
    <w:abstractNumId w:val="51"/>
  </w:num>
  <w:num w:numId="27" w16cid:durableId="645548626">
    <w:abstractNumId w:val="57"/>
  </w:num>
  <w:num w:numId="28" w16cid:durableId="117768675">
    <w:abstractNumId w:val="22"/>
  </w:num>
  <w:num w:numId="29" w16cid:durableId="458190370">
    <w:abstractNumId w:val="13"/>
  </w:num>
  <w:num w:numId="30" w16cid:durableId="32197777">
    <w:abstractNumId w:val="72"/>
  </w:num>
  <w:num w:numId="31" w16cid:durableId="1419641542">
    <w:abstractNumId w:val="43"/>
  </w:num>
  <w:num w:numId="32" w16cid:durableId="1004669644">
    <w:abstractNumId w:val="33"/>
  </w:num>
  <w:num w:numId="33" w16cid:durableId="1945064864">
    <w:abstractNumId w:val="4"/>
  </w:num>
  <w:num w:numId="34" w16cid:durableId="1368333423">
    <w:abstractNumId w:val="25"/>
  </w:num>
  <w:num w:numId="35" w16cid:durableId="168909297">
    <w:abstractNumId w:val="40"/>
  </w:num>
  <w:num w:numId="36" w16cid:durableId="634261914">
    <w:abstractNumId w:val="74"/>
  </w:num>
  <w:num w:numId="37" w16cid:durableId="1606426859">
    <w:abstractNumId w:val="76"/>
  </w:num>
  <w:num w:numId="38" w16cid:durableId="1615095867">
    <w:abstractNumId w:val="18"/>
  </w:num>
  <w:num w:numId="39" w16cid:durableId="1668241218">
    <w:abstractNumId w:val="73"/>
  </w:num>
  <w:num w:numId="40" w16cid:durableId="574704135">
    <w:abstractNumId w:val="83"/>
  </w:num>
  <w:num w:numId="41" w16cid:durableId="384958956">
    <w:abstractNumId w:val="45"/>
  </w:num>
  <w:num w:numId="42" w16cid:durableId="693844515">
    <w:abstractNumId w:val="15"/>
  </w:num>
  <w:num w:numId="43" w16cid:durableId="1510217727">
    <w:abstractNumId w:val="31"/>
  </w:num>
  <w:num w:numId="44" w16cid:durableId="71240869">
    <w:abstractNumId w:val="80"/>
  </w:num>
  <w:num w:numId="45" w16cid:durableId="165942935">
    <w:abstractNumId w:val="56"/>
  </w:num>
  <w:num w:numId="46" w16cid:durableId="1623268759">
    <w:abstractNumId w:val="69"/>
  </w:num>
  <w:num w:numId="47" w16cid:durableId="688024876">
    <w:abstractNumId w:val="66"/>
  </w:num>
  <w:num w:numId="48" w16cid:durableId="59058276">
    <w:abstractNumId w:val="52"/>
  </w:num>
  <w:num w:numId="49" w16cid:durableId="1029767730">
    <w:abstractNumId w:val="5"/>
  </w:num>
  <w:num w:numId="50" w16cid:durableId="359748322">
    <w:abstractNumId w:val="53"/>
  </w:num>
  <w:num w:numId="51" w16cid:durableId="1621179968">
    <w:abstractNumId w:val="37"/>
  </w:num>
  <w:num w:numId="52" w16cid:durableId="1275550812">
    <w:abstractNumId w:val="20"/>
  </w:num>
  <w:num w:numId="53" w16cid:durableId="2101949117">
    <w:abstractNumId w:val="48"/>
  </w:num>
  <w:num w:numId="54" w16cid:durableId="386418133">
    <w:abstractNumId w:val="82"/>
  </w:num>
  <w:num w:numId="55" w16cid:durableId="1423457183">
    <w:abstractNumId w:val="50"/>
  </w:num>
  <w:num w:numId="56" w16cid:durableId="1941646239">
    <w:abstractNumId w:val="19"/>
  </w:num>
  <w:num w:numId="57" w16cid:durableId="419958689">
    <w:abstractNumId w:val="24"/>
  </w:num>
  <w:num w:numId="58" w16cid:durableId="1834562073">
    <w:abstractNumId w:val="70"/>
  </w:num>
  <w:num w:numId="59" w16cid:durableId="2020429606">
    <w:abstractNumId w:val="35"/>
  </w:num>
  <w:num w:numId="60" w16cid:durableId="1617175118">
    <w:abstractNumId w:val="71"/>
  </w:num>
  <w:num w:numId="61" w16cid:durableId="240063196">
    <w:abstractNumId w:val="61"/>
  </w:num>
  <w:num w:numId="62" w16cid:durableId="1321620029">
    <w:abstractNumId w:val="64"/>
  </w:num>
  <w:num w:numId="63" w16cid:durableId="1599757115">
    <w:abstractNumId w:val="78"/>
  </w:num>
  <w:num w:numId="64" w16cid:durableId="1875730390">
    <w:abstractNumId w:val="62"/>
  </w:num>
  <w:num w:numId="65" w16cid:durableId="284314057">
    <w:abstractNumId w:val="79"/>
  </w:num>
  <w:num w:numId="66" w16cid:durableId="606236992">
    <w:abstractNumId w:val="14"/>
  </w:num>
  <w:num w:numId="67" w16cid:durableId="694238113">
    <w:abstractNumId w:val="28"/>
  </w:num>
  <w:num w:numId="68" w16cid:durableId="169218037">
    <w:abstractNumId w:val="3"/>
  </w:num>
  <w:num w:numId="69" w16cid:durableId="637490751">
    <w:abstractNumId w:val="65"/>
  </w:num>
  <w:num w:numId="70" w16cid:durableId="121577532">
    <w:abstractNumId w:val="30"/>
  </w:num>
  <w:num w:numId="71" w16cid:durableId="693967838">
    <w:abstractNumId w:val="47"/>
  </w:num>
  <w:num w:numId="72" w16cid:durableId="1312246173">
    <w:abstractNumId w:val="68"/>
  </w:num>
  <w:num w:numId="73" w16cid:durableId="1309282882">
    <w:abstractNumId w:val="26"/>
  </w:num>
  <w:num w:numId="74" w16cid:durableId="188496356">
    <w:abstractNumId w:val="29"/>
  </w:num>
  <w:num w:numId="75" w16cid:durableId="1725443882">
    <w:abstractNumId w:val="54"/>
  </w:num>
  <w:num w:numId="76" w16cid:durableId="1765302363">
    <w:abstractNumId w:val="49"/>
  </w:num>
  <w:num w:numId="77" w16cid:durableId="234171277">
    <w:abstractNumId w:val="59"/>
  </w:num>
  <w:num w:numId="78" w16cid:durableId="706027545">
    <w:abstractNumId w:val="6"/>
  </w:num>
  <w:num w:numId="79" w16cid:durableId="664366">
    <w:abstractNumId w:val="8"/>
  </w:num>
  <w:num w:numId="80" w16cid:durableId="1273441896">
    <w:abstractNumId w:val="21"/>
  </w:num>
  <w:num w:numId="81" w16cid:durableId="551499215">
    <w:abstractNumId w:val="38"/>
  </w:num>
  <w:num w:numId="82" w16cid:durableId="2002584284">
    <w:abstractNumId w:val="1"/>
  </w:num>
  <w:num w:numId="83" w16cid:durableId="916860392">
    <w:abstractNumId w:val="2"/>
  </w:num>
  <w:num w:numId="84" w16cid:durableId="952250809">
    <w:abstractNumId w:val="3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evenAndOddHeaders/>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V_Mallansvarig" w:val="ﺸ㊧笨֢渕ᓅ"/>
  </w:docVars>
  <w:rsids>
    <w:rsidRoot w:val="008E5D91"/>
    <w:rsid w:val="000010BD"/>
    <w:rsid w:val="00007C53"/>
    <w:rsid w:val="00007EB9"/>
    <w:rsid w:val="00010AB4"/>
    <w:rsid w:val="00012967"/>
    <w:rsid w:val="00015341"/>
    <w:rsid w:val="000177AC"/>
    <w:rsid w:val="00020551"/>
    <w:rsid w:val="000208D9"/>
    <w:rsid w:val="000211C7"/>
    <w:rsid w:val="0002662B"/>
    <w:rsid w:val="00026F7B"/>
    <w:rsid w:val="000364C9"/>
    <w:rsid w:val="00036527"/>
    <w:rsid w:val="00040122"/>
    <w:rsid w:val="00050B83"/>
    <w:rsid w:val="00050E1C"/>
    <w:rsid w:val="000520D4"/>
    <w:rsid w:val="00054925"/>
    <w:rsid w:val="00055C19"/>
    <w:rsid w:val="00055D43"/>
    <w:rsid w:val="000576F9"/>
    <w:rsid w:val="000651FD"/>
    <w:rsid w:val="000666D1"/>
    <w:rsid w:val="00066F16"/>
    <w:rsid w:val="000700D2"/>
    <w:rsid w:val="000713C0"/>
    <w:rsid w:val="00076F1B"/>
    <w:rsid w:val="00077FF1"/>
    <w:rsid w:val="00080C54"/>
    <w:rsid w:val="000816EC"/>
    <w:rsid w:val="00084B28"/>
    <w:rsid w:val="00086559"/>
    <w:rsid w:val="0008682A"/>
    <w:rsid w:val="00086CC5"/>
    <w:rsid w:val="00086E73"/>
    <w:rsid w:val="00087F72"/>
    <w:rsid w:val="00094114"/>
    <w:rsid w:val="00094294"/>
    <w:rsid w:val="00096624"/>
    <w:rsid w:val="000A17EC"/>
    <w:rsid w:val="000A2CD8"/>
    <w:rsid w:val="000A3B10"/>
    <w:rsid w:val="000A3B31"/>
    <w:rsid w:val="000A4F11"/>
    <w:rsid w:val="000A6579"/>
    <w:rsid w:val="000A6BC4"/>
    <w:rsid w:val="000B03FC"/>
    <w:rsid w:val="000B1F6D"/>
    <w:rsid w:val="000B2061"/>
    <w:rsid w:val="000B4C2F"/>
    <w:rsid w:val="000B62EB"/>
    <w:rsid w:val="000B6DA3"/>
    <w:rsid w:val="000B788E"/>
    <w:rsid w:val="000C2FBA"/>
    <w:rsid w:val="000C4E2E"/>
    <w:rsid w:val="000C7C0A"/>
    <w:rsid w:val="000D02A9"/>
    <w:rsid w:val="000D3CF8"/>
    <w:rsid w:val="000D76BB"/>
    <w:rsid w:val="000E0E4C"/>
    <w:rsid w:val="000E13BB"/>
    <w:rsid w:val="000E2CA0"/>
    <w:rsid w:val="000E2D0A"/>
    <w:rsid w:val="000E38F8"/>
    <w:rsid w:val="000E7FD3"/>
    <w:rsid w:val="000F0770"/>
    <w:rsid w:val="000F24A3"/>
    <w:rsid w:val="000F3930"/>
    <w:rsid w:val="000F4BE8"/>
    <w:rsid w:val="000F5433"/>
    <w:rsid w:val="000F5EC5"/>
    <w:rsid w:val="00101512"/>
    <w:rsid w:val="00102945"/>
    <w:rsid w:val="00106872"/>
    <w:rsid w:val="00110F18"/>
    <w:rsid w:val="00112A8E"/>
    <w:rsid w:val="00115B47"/>
    <w:rsid w:val="0011624E"/>
    <w:rsid w:val="00117083"/>
    <w:rsid w:val="00120C22"/>
    <w:rsid w:val="00121061"/>
    <w:rsid w:val="001230CD"/>
    <w:rsid w:val="00123FEB"/>
    <w:rsid w:val="00125AEF"/>
    <w:rsid w:val="00127DF9"/>
    <w:rsid w:val="00130034"/>
    <w:rsid w:val="00133304"/>
    <w:rsid w:val="00136B72"/>
    <w:rsid w:val="00137BAA"/>
    <w:rsid w:val="00140A87"/>
    <w:rsid w:val="00143478"/>
    <w:rsid w:val="001439B5"/>
    <w:rsid w:val="001448DE"/>
    <w:rsid w:val="00146598"/>
    <w:rsid w:val="001470C6"/>
    <w:rsid w:val="00147242"/>
    <w:rsid w:val="001474A8"/>
    <w:rsid w:val="00147852"/>
    <w:rsid w:val="00150789"/>
    <w:rsid w:val="00150FDD"/>
    <w:rsid w:val="00151577"/>
    <w:rsid w:val="001529A2"/>
    <w:rsid w:val="001535AD"/>
    <w:rsid w:val="00155084"/>
    <w:rsid w:val="0015517C"/>
    <w:rsid w:val="00161AAA"/>
    <w:rsid w:val="001626F3"/>
    <w:rsid w:val="00165EBB"/>
    <w:rsid w:val="00166ED2"/>
    <w:rsid w:val="00173344"/>
    <w:rsid w:val="00173B11"/>
    <w:rsid w:val="00173B34"/>
    <w:rsid w:val="00174861"/>
    <w:rsid w:val="00174EB1"/>
    <w:rsid w:val="001756AE"/>
    <w:rsid w:val="00176904"/>
    <w:rsid w:val="00177168"/>
    <w:rsid w:val="00177E07"/>
    <w:rsid w:val="001848C7"/>
    <w:rsid w:val="00184F87"/>
    <w:rsid w:val="00186EC3"/>
    <w:rsid w:val="00191ACB"/>
    <w:rsid w:val="00196DAE"/>
    <w:rsid w:val="001A1793"/>
    <w:rsid w:val="001A1836"/>
    <w:rsid w:val="001A1C98"/>
    <w:rsid w:val="001A4B59"/>
    <w:rsid w:val="001A50E3"/>
    <w:rsid w:val="001A7F60"/>
    <w:rsid w:val="001B19FF"/>
    <w:rsid w:val="001B3B13"/>
    <w:rsid w:val="001B428F"/>
    <w:rsid w:val="001B7E61"/>
    <w:rsid w:val="001C04A0"/>
    <w:rsid w:val="001C267D"/>
    <w:rsid w:val="001C2A5F"/>
    <w:rsid w:val="001C4E1B"/>
    <w:rsid w:val="001D189E"/>
    <w:rsid w:val="001D4769"/>
    <w:rsid w:val="001D4DF9"/>
    <w:rsid w:val="001D5794"/>
    <w:rsid w:val="001D678F"/>
    <w:rsid w:val="001D703E"/>
    <w:rsid w:val="001D70F8"/>
    <w:rsid w:val="001D7197"/>
    <w:rsid w:val="001E07D6"/>
    <w:rsid w:val="001E491C"/>
    <w:rsid w:val="001E4DAD"/>
    <w:rsid w:val="001E60E4"/>
    <w:rsid w:val="001E6259"/>
    <w:rsid w:val="001E6498"/>
    <w:rsid w:val="001E6825"/>
    <w:rsid w:val="001F2B2C"/>
    <w:rsid w:val="001F2E46"/>
    <w:rsid w:val="001F3164"/>
    <w:rsid w:val="001F3EC7"/>
    <w:rsid w:val="001F521D"/>
    <w:rsid w:val="00200EF9"/>
    <w:rsid w:val="00201877"/>
    <w:rsid w:val="00202388"/>
    <w:rsid w:val="00203A74"/>
    <w:rsid w:val="00204288"/>
    <w:rsid w:val="00204602"/>
    <w:rsid w:val="002047C7"/>
    <w:rsid w:val="00204DB4"/>
    <w:rsid w:val="002053EC"/>
    <w:rsid w:val="00206603"/>
    <w:rsid w:val="00210B4E"/>
    <w:rsid w:val="00211900"/>
    <w:rsid w:val="0021266D"/>
    <w:rsid w:val="00216868"/>
    <w:rsid w:val="0022032C"/>
    <w:rsid w:val="00220FB8"/>
    <w:rsid w:val="00221B30"/>
    <w:rsid w:val="00222B41"/>
    <w:rsid w:val="00225579"/>
    <w:rsid w:val="00225DEB"/>
    <w:rsid w:val="00226213"/>
    <w:rsid w:val="00227CC9"/>
    <w:rsid w:val="00232DA9"/>
    <w:rsid w:val="0023383E"/>
    <w:rsid w:val="00233F49"/>
    <w:rsid w:val="002374F1"/>
    <w:rsid w:val="00243545"/>
    <w:rsid w:val="0024427D"/>
    <w:rsid w:val="00245238"/>
    <w:rsid w:val="00246F47"/>
    <w:rsid w:val="002540DD"/>
    <w:rsid w:val="00255C47"/>
    <w:rsid w:val="00257AD9"/>
    <w:rsid w:val="00265820"/>
    <w:rsid w:val="00267115"/>
    <w:rsid w:val="002703DF"/>
    <w:rsid w:val="00273C7E"/>
    <w:rsid w:val="00273DCD"/>
    <w:rsid w:val="002765DD"/>
    <w:rsid w:val="00280303"/>
    <w:rsid w:val="0028413E"/>
    <w:rsid w:val="00285958"/>
    <w:rsid w:val="00286574"/>
    <w:rsid w:val="00286B6C"/>
    <w:rsid w:val="00292DA0"/>
    <w:rsid w:val="002950A9"/>
    <w:rsid w:val="002955C6"/>
    <w:rsid w:val="002967A2"/>
    <w:rsid w:val="00297993"/>
    <w:rsid w:val="00297E61"/>
    <w:rsid w:val="002A028E"/>
    <w:rsid w:val="002A6BF4"/>
    <w:rsid w:val="002A6E75"/>
    <w:rsid w:val="002A7635"/>
    <w:rsid w:val="002A7636"/>
    <w:rsid w:val="002B1D62"/>
    <w:rsid w:val="002B6A8F"/>
    <w:rsid w:val="002B7A44"/>
    <w:rsid w:val="002C081E"/>
    <w:rsid w:val="002C5AB1"/>
    <w:rsid w:val="002D00AB"/>
    <w:rsid w:val="002D113D"/>
    <w:rsid w:val="002D132E"/>
    <w:rsid w:val="002D13B0"/>
    <w:rsid w:val="002D13D2"/>
    <w:rsid w:val="002D1BF8"/>
    <w:rsid w:val="002D21D7"/>
    <w:rsid w:val="002D27B1"/>
    <w:rsid w:val="002D5B4F"/>
    <w:rsid w:val="002D780C"/>
    <w:rsid w:val="002E09D6"/>
    <w:rsid w:val="002E1AFD"/>
    <w:rsid w:val="002E653F"/>
    <w:rsid w:val="002F2280"/>
    <w:rsid w:val="002F53EA"/>
    <w:rsid w:val="0030056A"/>
    <w:rsid w:val="003009F5"/>
    <w:rsid w:val="00303FCE"/>
    <w:rsid w:val="00310741"/>
    <w:rsid w:val="003132CB"/>
    <w:rsid w:val="00313ABC"/>
    <w:rsid w:val="0031473B"/>
    <w:rsid w:val="00315FF8"/>
    <w:rsid w:val="003174F1"/>
    <w:rsid w:val="00317DD0"/>
    <w:rsid w:val="00320A95"/>
    <w:rsid w:val="00320D0A"/>
    <w:rsid w:val="003231E3"/>
    <w:rsid w:val="003236D7"/>
    <w:rsid w:val="00324752"/>
    <w:rsid w:val="00324885"/>
    <w:rsid w:val="003265CD"/>
    <w:rsid w:val="00327F11"/>
    <w:rsid w:val="00330940"/>
    <w:rsid w:val="00330F20"/>
    <w:rsid w:val="00331554"/>
    <w:rsid w:val="00336448"/>
    <w:rsid w:val="003405DE"/>
    <w:rsid w:val="00341319"/>
    <w:rsid w:val="0035334D"/>
    <w:rsid w:val="003542FF"/>
    <w:rsid w:val="003546D4"/>
    <w:rsid w:val="0035538B"/>
    <w:rsid w:val="00360092"/>
    <w:rsid w:val="003635F1"/>
    <w:rsid w:val="00363AE9"/>
    <w:rsid w:val="00365899"/>
    <w:rsid w:val="00366BA2"/>
    <w:rsid w:val="003706A9"/>
    <w:rsid w:val="00370D72"/>
    <w:rsid w:val="00377980"/>
    <w:rsid w:val="00383488"/>
    <w:rsid w:val="003849F7"/>
    <w:rsid w:val="00387076"/>
    <w:rsid w:val="00391036"/>
    <w:rsid w:val="00391EF4"/>
    <w:rsid w:val="00396134"/>
    <w:rsid w:val="00397806"/>
    <w:rsid w:val="003A0840"/>
    <w:rsid w:val="003A1926"/>
    <w:rsid w:val="003A2053"/>
    <w:rsid w:val="003A343B"/>
    <w:rsid w:val="003A5A58"/>
    <w:rsid w:val="003A7C69"/>
    <w:rsid w:val="003B04F8"/>
    <w:rsid w:val="003B19D6"/>
    <w:rsid w:val="003B3B55"/>
    <w:rsid w:val="003B3DA5"/>
    <w:rsid w:val="003B71DD"/>
    <w:rsid w:val="003B7EB8"/>
    <w:rsid w:val="003C0C37"/>
    <w:rsid w:val="003C2B79"/>
    <w:rsid w:val="003C41B6"/>
    <w:rsid w:val="003C489E"/>
    <w:rsid w:val="003C50BF"/>
    <w:rsid w:val="003C76D0"/>
    <w:rsid w:val="003D1E91"/>
    <w:rsid w:val="003D3100"/>
    <w:rsid w:val="003D3BD2"/>
    <w:rsid w:val="003D3C91"/>
    <w:rsid w:val="003D6DB0"/>
    <w:rsid w:val="003E02CD"/>
    <w:rsid w:val="003E1DA0"/>
    <w:rsid w:val="003E2875"/>
    <w:rsid w:val="003E501A"/>
    <w:rsid w:val="003E52CF"/>
    <w:rsid w:val="003E77A9"/>
    <w:rsid w:val="003F0CEB"/>
    <w:rsid w:val="003F39EB"/>
    <w:rsid w:val="003F5611"/>
    <w:rsid w:val="00401020"/>
    <w:rsid w:val="00401ABD"/>
    <w:rsid w:val="00402ACD"/>
    <w:rsid w:val="00404B48"/>
    <w:rsid w:val="00414095"/>
    <w:rsid w:val="004148FB"/>
    <w:rsid w:val="00414DFF"/>
    <w:rsid w:val="00415ECB"/>
    <w:rsid w:val="00423772"/>
    <w:rsid w:val="00423C48"/>
    <w:rsid w:val="00423EA1"/>
    <w:rsid w:val="00425400"/>
    <w:rsid w:val="004256F8"/>
    <w:rsid w:val="00427707"/>
    <w:rsid w:val="00431669"/>
    <w:rsid w:val="004342CF"/>
    <w:rsid w:val="004343C8"/>
    <w:rsid w:val="00434BF3"/>
    <w:rsid w:val="004402BC"/>
    <w:rsid w:val="00442302"/>
    <w:rsid w:val="00442BFD"/>
    <w:rsid w:val="0044494B"/>
    <w:rsid w:val="00445596"/>
    <w:rsid w:val="00445723"/>
    <w:rsid w:val="00451D8A"/>
    <w:rsid w:val="00452C9C"/>
    <w:rsid w:val="004542D4"/>
    <w:rsid w:val="004545C5"/>
    <w:rsid w:val="004562E8"/>
    <w:rsid w:val="00462A9A"/>
    <w:rsid w:val="00463A34"/>
    <w:rsid w:val="004645F5"/>
    <w:rsid w:val="00464783"/>
    <w:rsid w:val="00464C49"/>
    <w:rsid w:val="00464F76"/>
    <w:rsid w:val="004650DE"/>
    <w:rsid w:val="004650E2"/>
    <w:rsid w:val="00465279"/>
    <w:rsid w:val="0047049B"/>
    <w:rsid w:val="004715F8"/>
    <w:rsid w:val="00471DCA"/>
    <w:rsid w:val="00474356"/>
    <w:rsid w:val="004753F9"/>
    <w:rsid w:val="00475FE4"/>
    <w:rsid w:val="004774A2"/>
    <w:rsid w:val="004831BC"/>
    <w:rsid w:val="004836B3"/>
    <w:rsid w:val="00484B1B"/>
    <w:rsid w:val="004860B4"/>
    <w:rsid w:val="00487A41"/>
    <w:rsid w:val="004901B0"/>
    <w:rsid w:val="00490265"/>
    <w:rsid w:val="004933D7"/>
    <w:rsid w:val="0049514C"/>
    <w:rsid w:val="004957FA"/>
    <w:rsid w:val="00496A84"/>
    <w:rsid w:val="004A0F92"/>
    <w:rsid w:val="004A37BB"/>
    <w:rsid w:val="004A6076"/>
    <w:rsid w:val="004A62AE"/>
    <w:rsid w:val="004B1629"/>
    <w:rsid w:val="004B27A2"/>
    <w:rsid w:val="004B76FE"/>
    <w:rsid w:val="004C065E"/>
    <w:rsid w:val="004C25D2"/>
    <w:rsid w:val="004C3083"/>
    <w:rsid w:val="004C4549"/>
    <w:rsid w:val="004C5A6E"/>
    <w:rsid w:val="004C6094"/>
    <w:rsid w:val="004C7D27"/>
    <w:rsid w:val="004D21E1"/>
    <w:rsid w:val="004D2F8B"/>
    <w:rsid w:val="004D450A"/>
    <w:rsid w:val="004D4E29"/>
    <w:rsid w:val="004D5423"/>
    <w:rsid w:val="004D5D6B"/>
    <w:rsid w:val="004D682B"/>
    <w:rsid w:val="004D72B7"/>
    <w:rsid w:val="004E0197"/>
    <w:rsid w:val="004E0ED1"/>
    <w:rsid w:val="004E1CA5"/>
    <w:rsid w:val="004E3A5D"/>
    <w:rsid w:val="004E7B7B"/>
    <w:rsid w:val="004F2319"/>
    <w:rsid w:val="004F413F"/>
    <w:rsid w:val="004F4FF1"/>
    <w:rsid w:val="004F562A"/>
    <w:rsid w:val="004F5C79"/>
    <w:rsid w:val="004F6AAD"/>
    <w:rsid w:val="00500B7F"/>
    <w:rsid w:val="005016F8"/>
    <w:rsid w:val="00501BE0"/>
    <w:rsid w:val="00501E2B"/>
    <w:rsid w:val="00501FE1"/>
    <w:rsid w:val="005030DD"/>
    <w:rsid w:val="00506DC0"/>
    <w:rsid w:val="00506F00"/>
    <w:rsid w:val="005104AB"/>
    <w:rsid w:val="00513652"/>
    <w:rsid w:val="00515DB7"/>
    <w:rsid w:val="005172D9"/>
    <w:rsid w:val="0052084E"/>
    <w:rsid w:val="00520A5B"/>
    <w:rsid w:val="00520A94"/>
    <w:rsid w:val="00520D2D"/>
    <w:rsid w:val="00522AFE"/>
    <w:rsid w:val="0052425C"/>
    <w:rsid w:val="00524482"/>
    <w:rsid w:val="005260FD"/>
    <w:rsid w:val="00526BC2"/>
    <w:rsid w:val="00530ED6"/>
    <w:rsid w:val="00531E8C"/>
    <w:rsid w:val="00537097"/>
    <w:rsid w:val="00537276"/>
    <w:rsid w:val="00537FD8"/>
    <w:rsid w:val="005444CE"/>
    <w:rsid w:val="00546037"/>
    <w:rsid w:val="00546CC9"/>
    <w:rsid w:val="005474C1"/>
    <w:rsid w:val="0054760C"/>
    <w:rsid w:val="0055079A"/>
    <w:rsid w:val="0055158E"/>
    <w:rsid w:val="0055577E"/>
    <w:rsid w:val="00556D32"/>
    <w:rsid w:val="00560D56"/>
    <w:rsid w:val="00562D27"/>
    <w:rsid w:val="00564AA8"/>
    <w:rsid w:val="00565CDC"/>
    <w:rsid w:val="00565F4B"/>
    <w:rsid w:val="0057035E"/>
    <w:rsid w:val="00572320"/>
    <w:rsid w:val="005724FC"/>
    <w:rsid w:val="0057344B"/>
    <w:rsid w:val="00575DAA"/>
    <w:rsid w:val="00580733"/>
    <w:rsid w:val="00582227"/>
    <w:rsid w:val="00582AB5"/>
    <w:rsid w:val="00583004"/>
    <w:rsid w:val="00583F04"/>
    <w:rsid w:val="00587BD6"/>
    <w:rsid w:val="00590893"/>
    <w:rsid w:val="00590A39"/>
    <w:rsid w:val="00592380"/>
    <w:rsid w:val="005960F1"/>
    <w:rsid w:val="005A0E8A"/>
    <w:rsid w:val="005A0F6F"/>
    <w:rsid w:val="005A26CA"/>
    <w:rsid w:val="005A2742"/>
    <w:rsid w:val="005A27FD"/>
    <w:rsid w:val="005A35D1"/>
    <w:rsid w:val="005A36A2"/>
    <w:rsid w:val="005A3D7A"/>
    <w:rsid w:val="005A5E16"/>
    <w:rsid w:val="005B07BD"/>
    <w:rsid w:val="005B0AD2"/>
    <w:rsid w:val="005B2D23"/>
    <w:rsid w:val="005B3036"/>
    <w:rsid w:val="005B3690"/>
    <w:rsid w:val="005B40D9"/>
    <w:rsid w:val="005B627F"/>
    <w:rsid w:val="005B636A"/>
    <w:rsid w:val="005C0C10"/>
    <w:rsid w:val="005C216E"/>
    <w:rsid w:val="005C21C4"/>
    <w:rsid w:val="005C25F8"/>
    <w:rsid w:val="005C4AA3"/>
    <w:rsid w:val="005C5D35"/>
    <w:rsid w:val="005C778F"/>
    <w:rsid w:val="005D1391"/>
    <w:rsid w:val="005D4E9F"/>
    <w:rsid w:val="005D6281"/>
    <w:rsid w:val="005E0470"/>
    <w:rsid w:val="005E2B11"/>
    <w:rsid w:val="005E3D0B"/>
    <w:rsid w:val="005F289F"/>
    <w:rsid w:val="005F48FA"/>
    <w:rsid w:val="005F6307"/>
    <w:rsid w:val="005F7BD0"/>
    <w:rsid w:val="006006FA"/>
    <w:rsid w:val="00601762"/>
    <w:rsid w:val="0060299A"/>
    <w:rsid w:val="00611386"/>
    <w:rsid w:val="006125A5"/>
    <w:rsid w:val="00613677"/>
    <w:rsid w:val="006239F4"/>
    <w:rsid w:val="006265CE"/>
    <w:rsid w:val="00626749"/>
    <w:rsid w:val="00632D2E"/>
    <w:rsid w:val="006441F9"/>
    <w:rsid w:val="00645295"/>
    <w:rsid w:val="00654F14"/>
    <w:rsid w:val="00661A6B"/>
    <w:rsid w:val="006621EC"/>
    <w:rsid w:val="00662C33"/>
    <w:rsid w:val="00663B1A"/>
    <w:rsid w:val="00664A42"/>
    <w:rsid w:val="0066670D"/>
    <w:rsid w:val="00671993"/>
    <w:rsid w:val="00672A5B"/>
    <w:rsid w:val="006766E2"/>
    <w:rsid w:val="00680556"/>
    <w:rsid w:val="00680752"/>
    <w:rsid w:val="006824AA"/>
    <w:rsid w:val="00685FDD"/>
    <w:rsid w:val="006868E9"/>
    <w:rsid w:val="0068786B"/>
    <w:rsid w:val="00687F30"/>
    <w:rsid w:val="0069107B"/>
    <w:rsid w:val="00695AB1"/>
    <w:rsid w:val="0069700C"/>
    <w:rsid w:val="006A03E2"/>
    <w:rsid w:val="006A06D1"/>
    <w:rsid w:val="006A0D6D"/>
    <w:rsid w:val="006A1736"/>
    <w:rsid w:val="006B36A1"/>
    <w:rsid w:val="006C0C57"/>
    <w:rsid w:val="006C15E9"/>
    <w:rsid w:val="006C1C05"/>
    <w:rsid w:val="006C34B1"/>
    <w:rsid w:val="006C475B"/>
    <w:rsid w:val="006C4E09"/>
    <w:rsid w:val="006C53A2"/>
    <w:rsid w:val="006C5A80"/>
    <w:rsid w:val="006C7845"/>
    <w:rsid w:val="006D23F9"/>
    <w:rsid w:val="006D2CAD"/>
    <w:rsid w:val="006D3796"/>
    <w:rsid w:val="006D4EA6"/>
    <w:rsid w:val="006D64D0"/>
    <w:rsid w:val="006D67BF"/>
    <w:rsid w:val="006E0C1A"/>
    <w:rsid w:val="006E0C7C"/>
    <w:rsid w:val="006E2530"/>
    <w:rsid w:val="006E295C"/>
    <w:rsid w:val="006E3BAF"/>
    <w:rsid w:val="006E5E16"/>
    <w:rsid w:val="006F03DF"/>
    <w:rsid w:val="006F0A9A"/>
    <w:rsid w:val="006F608F"/>
    <w:rsid w:val="006F6264"/>
    <w:rsid w:val="006F6422"/>
    <w:rsid w:val="00702DDF"/>
    <w:rsid w:val="00703D99"/>
    <w:rsid w:val="00704CF5"/>
    <w:rsid w:val="00704FCC"/>
    <w:rsid w:val="0070556B"/>
    <w:rsid w:val="00706411"/>
    <w:rsid w:val="0071001B"/>
    <w:rsid w:val="00713DE8"/>
    <w:rsid w:val="007176B4"/>
    <w:rsid w:val="007211FD"/>
    <w:rsid w:val="00726560"/>
    <w:rsid w:val="0072730E"/>
    <w:rsid w:val="0073124E"/>
    <w:rsid w:val="00733FED"/>
    <w:rsid w:val="00734248"/>
    <w:rsid w:val="007347C9"/>
    <w:rsid w:val="00736AD4"/>
    <w:rsid w:val="00743EEE"/>
    <w:rsid w:val="00744308"/>
    <w:rsid w:val="00747201"/>
    <w:rsid w:val="0074735B"/>
    <w:rsid w:val="0075304C"/>
    <w:rsid w:val="00753773"/>
    <w:rsid w:val="0075754A"/>
    <w:rsid w:val="007618DE"/>
    <w:rsid w:val="00762EBD"/>
    <w:rsid w:val="00763A9D"/>
    <w:rsid w:val="00774F3C"/>
    <w:rsid w:val="00777811"/>
    <w:rsid w:val="00781B04"/>
    <w:rsid w:val="00781DD6"/>
    <w:rsid w:val="0078357E"/>
    <w:rsid w:val="0078582C"/>
    <w:rsid w:val="00793004"/>
    <w:rsid w:val="0079336B"/>
    <w:rsid w:val="00795531"/>
    <w:rsid w:val="007966D7"/>
    <w:rsid w:val="00797284"/>
    <w:rsid w:val="00797DCD"/>
    <w:rsid w:val="007A14CA"/>
    <w:rsid w:val="007A1599"/>
    <w:rsid w:val="007A1A0C"/>
    <w:rsid w:val="007A2187"/>
    <w:rsid w:val="007A3393"/>
    <w:rsid w:val="007A4B39"/>
    <w:rsid w:val="007A5146"/>
    <w:rsid w:val="007A516A"/>
    <w:rsid w:val="007A54DC"/>
    <w:rsid w:val="007A7D63"/>
    <w:rsid w:val="007B1002"/>
    <w:rsid w:val="007B1554"/>
    <w:rsid w:val="007B54C8"/>
    <w:rsid w:val="007B5564"/>
    <w:rsid w:val="007B5CDB"/>
    <w:rsid w:val="007B5DF3"/>
    <w:rsid w:val="007C1C60"/>
    <w:rsid w:val="007C2044"/>
    <w:rsid w:val="007C4513"/>
    <w:rsid w:val="007C75BF"/>
    <w:rsid w:val="007C7C7F"/>
    <w:rsid w:val="007D320E"/>
    <w:rsid w:val="007D3566"/>
    <w:rsid w:val="007D3AEE"/>
    <w:rsid w:val="007D737E"/>
    <w:rsid w:val="007E243F"/>
    <w:rsid w:val="007E3083"/>
    <w:rsid w:val="007E7AF4"/>
    <w:rsid w:val="007F12D4"/>
    <w:rsid w:val="007F35C3"/>
    <w:rsid w:val="007F43F3"/>
    <w:rsid w:val="007F4A94"/>
    <w:rsid w:val="007F5106"/>
    <w:rsid w:val="007F698D"/>
    <w:rsid w:val="008008B5"/>
    <w:rsid w:val="00800C2D"/>
    <w:rsid w:val="0080401C"/>
    <w:rsid w:val="0080426C"/>
    <w:rsid w:val="00805A8B"/>
    <w:rsid w:val="00807699"/>
    <w:rsid w:val="00810BEC"/>
    <w:rsid w:val="00810F8A"/>
    <w:rsid w:val="008127F5"/>
    <w:rsid w:val="0081366B"/>
    <w:rsid w:val="00813AEF"/>
    <w:rsid w:val="00814093"/>
    <w:rsid w:val="00814371"/>
    <w:rsid w:val="008161E3"/>
    <w:rsid w:val="008210E1"/>
    <w:rsid w:val="00822D13"/>
    <w:rsid w:val="008233F3"/>
    <w:rsid w:val="0082388E"/>
    <w:rsid w:val="0082773B"/>
    <w:rsid w:val="00827965"/>
    <w:rsid w:val="0083297C"/>
    <w:rsid w:val="008402E2"/>
    <w:rsid w:val="00840D1F"/>
    <w:rsid w:val="00841EDD"/>
    <w:rsid w:val="00842502"/>
    <w:rsid w:val="008428C5"/>
    <w:rsid w:val="00842A11"/>
    <w:rsid w:val="008465CD"/>
    <w:rsid w:val="00846AC8"/>
    <w:rsid w:val="008502BC"/>
    <w:rsid w:val="00850924"/>
    <w:rsid w:val="00851A77"/>
    <w:rsid w:val="00852F28"/>
    <w:rsid w:val="00855FC1"/>
    <w:rsid w:val="00855FCE"/>
    <w:rsid w:val="0086077F"/>
    <w:rsid w:val="0086194E"/>
    <w:rsid w:val="00862783"/>
    <w:rsid w:val="0086299D"/>
    <w:rsid w:val="008637DE"/>
    <w:rsid w:val="0086530F"/>
    <w:rsid w:val="00866B0F"/>
    <w:rsid w:val="008673B9"/>
    <w:rsid w:val="00870197"/>
    <w:rsid w:val="00870314"/>
    <w:rsid w:val="008709D0"/>
    <w:rsid w:val="00871CBB"/>
    <w:rsid w:val="00872BA4"/>
    <w:rsid w:val="00873EE6"/>
    <w:rsid w:val="00874D15"/>
    <w:rsid w:val="00884FB0"/>
    <w:rsid w:val="00885257"/>
    <w:rsid w:val="00885282"/>
    <w:rsid w:val="008874FE"/>
    <w:rsid w:val="00887B40"/>
    <w:rsid w:val="008905DC"/>
    <w:rsid w:val="00891731"/>
    <w:rsid w:val="00894C5B"/>
    <w:rsid w:val="00895CF9"/>
    <w:rsid w:val="008972D2"/>
    <w:rsid w:val="008A1F81"/>
    <w:rsid w:val="008A623A"/>
    <w:rsid w:val="008A7E6A"/>
    <w:rsid w:val="008B10B5"/>
    <w:rsid w:val="008B3353"/>
    <w:rsid w:val="008B40F3"/>
    <w:rsid w:val="008B763D"/>
    <w:rsid w:val="008C1E41"/>
    <w:rsid w:val="008C2125"/>
    <w:rsid w:val="008C28FE"/>
    <w:rsid w:val="008C633E"/>
    <w:rsid w:val="008D039A"/>
    <w:rsid w:val="008D0615"/>
    <w:rsid w:val="008D0AEC"/>
    <w:rsid w:val="008D0E17"/>
    <w:rsid w:val="008D4102"/>
    <w:rsid w:val="008D7158"/>
    <w:rsid w:val="008E0951"/>
    <w:rsid w:val="008E0B48"/>
    <w:rsid w:val="008E0B49"/>
    <w:rsid w:val="008E27FD"/>
    <w:rsid w:val="008E2AC4"/>
    <w:rsid w:val="008E2B8D"/>
    <w:rsid w:val="008E33E1"/>
    <w:rsid w:val="008E55CC"/>
    <w:rsid w:val="008E5D91"/>
    <w:rsid w:val="008E67F6"/>
    <w:rsid w:val="008F082E"/>
    <w:rsid w:val="008F7BB4"/>
    <w:rsid w:val="00901CA4"/>
    <w:rsid w:val="00902CCE"/>
    <w:rsid w:val="00903179"/>
    <w:rsid w:val="0090617C"/>
    <w:rsid w:val="00910114"/>
    <w:rsid w:val="0091036B"/>
    <w:rsid w:val="00911380"/>
    <w:rsid w:val="00913455"/>
    <w:rsid w:val="00913FB6"/>
    <w:rsid w:val="0091405B"/>
    <w:rsid w:val="00915FFE"/>
    <w:rsid w:val="00921B12"/>
    <w:rsid w:val="00923B92"/>
    <w:rsid w:val="009242CF"/>
    <w:rsid w:val="00927065"/>
    <w:rsid w:val="009316BE"/>
    <w:rsid w:val="00934688"/>
    <w:rsid w:val="00934E5D"/>
    <w:rsid w:val="00936131"/>
    <w:rsid w:val="00940B23"/>
    <w:rsid w:val="00941600"/>
    <w:rsid w:val="00941983"/>
    <w:rsid w:val="009427C5"/>
    <w:rsid w:val="00943C6E"/>
    <w:rsid w:val="00947B03"/>
    <w:rsid w:val="00951887"/>
    <w:rsid w:val="00951D79"/>
    <w:rsid w:val="0095390D"/>
    <w:rsid w:val="00955A9D"/>
    <w:rsid w:val="009569EF"/>
    <w:rsid w:val="0095736B"/>
    <w:rsid w:val="00961749"/>
    <w:rsid w:val="009631E3"/>
    <w:rsid w:val="0096484B"/>
    <w:rsid w:val="0096503A"/>
    <w:rsid w:val="00965C10"/>
    <w:rsid w:val="00967777"/>
    <w:rsid w:val="00967AE9"/>
    <w:rsid w:val="00970936"/>
    <w:rsid w:val="00970FD0"/>
    <w:rsid w:val="00971FF1"/>
    <w:rsid w:val="00975881"/>
    <w:rsid w:val="00975B6A"/>
    <w:rsid w:val="009822CB"/>
    <w:rsid w:val="009827A9"/>
    <w:rsid w:val="00984C24"/>
    <w:rsid w:val="009877F0"/>
    <w:rsid w:val="00991D9F"/>
    <w:rsid w:val="00991FFE"/>
    <w:rsid w:val="0099607E"/>
    <w:rsid w:val="00996C81"/>
    <w:rsid w:val="009970AF"/>
    <w:rsid w:val="009970C7"/>
    <w:rsid w:val="00997466"/>
    <w:rsid w:val="009A05E4"/>
    <w:rsid w:val="009A1E37"/>
    <w:rsid w:val="009A2C02"/>
    <w:rsid w:val="009A3354"/>
    <w:rsid w:val="009A557E"/>
    <w:rsid w:val="009A776D"/>
    <w:rsid w:val="009A7D9E"/>
    <w:rsid w:val="009B1A73"/>
    <w:rsid w:val="009B1E0D"/>
    <w:rsid w:val="009B59F0"/>
    <w:rsid w:val="009C3DBA"/>
    <w:rsid w:val="009C4F55"/>
    <w:rsid w:val="009C5A71"/>
    <w:rsid w:val="009C70B2"/>
    <w:rsid w:val="009C7879"/>
    <w:rsid w:val="009C7C02"/>
    <w:rsid w:val="009D1CC0"/>
    <w:rsid w:val="009D5306"/>
    <w:rsid w:val="009D6E9C"/>
    <w:rsid w:val="009D7364"/>
    <w:rsid w:val="009D759F"/>
    <w:rsid w:val="009D77AC"/>
    <w:rsid w:val="009E4EBF"/>
    <w:rsid w:val="009E614E"/>
    <w:rsid w:val="009F2641"/>
    <w:rsid w:val="009F2734"/>
    <w:rsid w:val="009F4D80"/>
    <w:rsid w:val="009F5FF5"/>
    <w:rsid w:val="009F6F04"/>
    <w:rsid w:val="00A00329"/>
    <w:rsid w:val="00A01B3A"/>
    <w:rsid w:val="00A031CD"/>
    <w:rsid w:val="00A03763"/>
    <w:rsid w:val="00A037F1"/>
    <w:rsid w:val="00A05CD4"/>
    <w:rsid w:val="00A100DA"/>
    <w:rsid w:val="00A13D95"/>
    <w:rsid w:val="00A14AA2"/>
    <w:rsid w:val="00A17074"/>
    <w:rsid w:val="00A21566"/>
    <w:rsid w:val="00A23586"/>
    <w:rsid w:val="00A26F23"/>
    <w:rsid w:val="00A275C9"/>
    <w:rsid w:val="00A30F21"/>
    <w:rsid w:val="00A3123C"/>
    <w:rsid w:val="00A34D3D"/>
    <w:rsid w:val="00A3588E"/>
    <w:rsid w:val="00A3646C"/>
    <w:rsid w:val="00A36FEB"/>
    <w:rsid w:val="00A407C4"/>
    <w:rsid w:val="00A4160D"/>
    <w:rsid w:val="00A42330"/>
    <w:rsid w:val="00A4357A"/>
    <w:rsid w:val="00A449DA"/>
    <w:rsid w:val="00A4739D"/>
    <w:rsid w:val="00A47F80"/>
    <w:rsid w:val="00A508F8"/>
    <w:rsid w:val="00A527E3"/>
    <w:rsid w:val="00A55690"/>
    <w:rsid w:val="00A569DD"/>
    <w:rsid w:val="00A57021"/>
    <w:rsid w:val="00A605D6"/>
    <w:rsid w:val="00A6556F"/>
    <w:rsid w:val="00A6783A"/>
    <w:rsid w:val="00A7296B"/>
    <w:rsid w:val="00A738F8"/>
    <w:rsid w:val="00A73997"/>
    <w:rsid w:val="00A75C4C"/>
    <w:rsid w:val="00A76CA4"/>
    <w:rsid w:val="00A77E90"/>
    <w:rsid w:val="00A805EE"/>
    <w:rsid w:val="00A82A7A"/>
    <w:rsid w:val="00A83F2A"/>
    <w:rsid w:val="00A86C2B"/>
    <w:rsid w:val="00A90644"/>
    <w:rsid w:val="00A90AFF"/>
    <w:rsid w:val="00A9334A"/>
    <w:rsid w:val="00A94A1B"/>
    <w:rsid w:val="00A97754"/>
    <w:rsid w:val="00A97DE9"/>
    <w:rsid w:val="00AA2049"/>
    <w:rsid w:val="00AA2CBE"/>
    <w:rsid w:val="00AA3720"/>
    <w:rsid w:val="00AA3A46"/>
    <w:rsid w:val="00AA3C89"/>
    <w:rsid w:val="00AA40BC"/>
    <w:rsid w:val="00AA4284"/>
    <w:rsid w:val="00AB4DDA"/>
    <w:rsid w:val="00AB6AE7"/>
    <w:rsid w:val="00AC0997"/>
    <w:rsid w:val="00AC32DF"/>
    <w:rsid w:val="00AC3F74"/>
    <w:rsid w:val="00AC4104"/>
    <w:rsid w:val="00AD0D64"/>
    <w:rsid w:val="00AD0F97"/>
    <w:rsid w:val="00AD147C"/>
    <w:rsid w:val="00AD47C7"/>
    <w:rsid w:val="00AD50A3"/>
    <w:rsid w:val="00AD5A9A"/>
    <w:rsid w:val="00AE0EA7"/>
    <w:rsid w:val="00AE2998"/>
    <w:rsid w:val="00AE4CF9"/>
    <w:rsid w:val="00AE5206"/>
    <w:rsid w:val="00AE52D8"/>
    <w:rsid w:val="00AE54F4"/>
    <w:rsid w:val="00AE5960"/>
    <w:rsid w:val="00AE59E6"/>
    <w:rsid w:val="00AE7EF3"/>
    <w:rsid w:val="00AF13B0"/>
    <w:rsid w:val="00AF147B"/>
    <w:rsid w:val="00AF7751"/>
    <w:rsid w:val="00B00AD0"/>
    <w:rsid w:val="00B01B05"/>
    <w:rsid w:val="00B021C4"/>
    <w:rsid w:val="00B06D2C"/>
    <w:rsid w:val="00B074BC"/>
    <w:rsid w:val="00B10DF7"/>
    <w:rsid w:val="00B11255"/>
    <w:rsid w:val="00B114D2"/>
    <w:rsid w:val="00B11F83"/>
    <w:rsid w:val="00B15BC8"/>
    <w:rsid w:val="00B1730F"/>
    <w:rsid w:val="00B207D1"/>
    <w:rsid w:val="00B20DB0"/>
    <w:rsid w:val="00B2173F"/>
    <w:rsid w:val="00B21B35"/>
    <w:rsid w:val="00B22A39"/>
    <w:rsid w:val="00B23BA7"/>
    <w:rsid w:val="00B24EA5"/>
    <w:rsid w:val="00B25570"/>
    <w:rsid w:val="00B265B8"/>
    <w:rsid w:val="00B26F6E"/>
    <w:rsid w:val="00B316FA"/>
    <w:rsid w:val="00B33594"/>
    <w:rsid w:val="00B34B0A"/>
    <w:rsid w:val="00B34C57"/>
    <w:rsid w:val="00B40A3F"/>
    <w:rsid w:val="00B411B9"/>
    <w:rsid w:val="00B416E7"/>
    <w:rsid w:val="00B42AF4"/>
    <w:rsid w:val="00B446FB"/>
    <w:rsid w:val="00B461CB"/>
    <w:rsid w:val="00B467F2"/>
    <w:rsid w:val="00B52472"/>
    <w:rsid w:val="00B546FD"/>
    <w:rsid w:val="00B55717"/>
    <w:rsid w:val="00B559BF"/>
    <w:rsid w:val="00B565B0"/>
    <w:rsid w:val="00B56848"/>
    <w:rsid w:val="00B578E3"/>
    <w:rsid w:val="00B61962"/>
    <w:rsid w:val="00B61C00"/>
    <w:rsid w:val="00B63463"/>
    <w:rsid w:val="00B66F01"/>
    <w:rsid w:val="00B670F5"/>
    <w:rsid w:val="00B7733B"/>
    <w:rsid w:val="00B82FCE"/>
    <w:rsid w:val="00B854FB"/>
    <w:rsid w:val="00B92305"/>
    <w:rsid w:val="00BB1167"/>
    <w:rsid w:val="00BB1300"/>
    <w:rsid w:val="00BB5D77"/>
    <w:rsid w:val="00BB7964"/>
    <w:rsid w:val="00BB7CA9"/>
    <w:rsid w:val="00BC0F95"/>
    <w:rsid w:val="00BC276B"/>
    <w:rsid w:val="00BC339B"/>
    <w:rsid w:val="00BC427E"/>
    <w:rsid w:val="00BC466D"/>
    <w:rsid w:val="00BC475C"/>
    <w:rsid w:val="00BC4C02"/>
    <w:rsid w:val="00BD0511"/>
    <w:rsid w:val="00BD1FF7"/>
    <w:rsid w:val="00BD2CA0"/>
    <w:rsid w:val="00BD2F54"/>
    <w:rsid w:val="00BD2FE4"/>
    <w:rsid w:val="00BD5822"/>
    <w:rsid w:val="00BD6558"/>
    <w:rsid w:val="00BE0137"/>
    <w:rsid w:val="00BE08F0"/>
    <w:rsid w:val="00BE2499"/>
    <w:rsid w:val="00BE4161"/>
    <w:rsid w:val="00BE48CD"/>
    <w:rsid w:val="00BE4D5F"/>
    <w:rsid w:val="00BE5381"/>
    <w:rsid w:val="00BE5627"/>
    <w:rsid w:val="00BE6965"/>
    <w:rsid w:val="00BE7D71"/>
    <w:rsid w:val="00BF01FD"/>
    <w:rsid w:val="00BF1D57"/>
    <w:rsid w:val="00BF1FA4"/>
    <w:rsid w:val="00BF4BA4"/>
    <w:rsid w:val="00BF4D66"/>
    <w:rsid w:val="00BF7CE9"/>
    <w:rsid w:val="00C007B1"/>
    <w:rsid w:val="00C01496"/>
    <w:rsid w:val="00C025F4"/>
    <w:rsid w:val="00C02E63"/>
    <w:rsid w:val="00C04F45"/>
    <w:rsid w:val="00C050FF"/>
    <w:rsid w:val="00C10751"/>
    <w:rsid w:val="00C13CAC"/>
    <w:rsid w:val="00C14B0A"/>
    <w:rsid w:val="00C21116"/>
    <w:rsid w:val="00C219D2"/>
    <w:rsid w:val="00C2263C"/>
    <w:rsid w:val="00C3288D"/>
    <w:rsid w:val="00C3552B"/>
    <w:rsid w:val="00C3562A"/>
    <w:rsid w:val="00C407B1"/>
    <w:rsid w:val="00C442ED"/>
    <w:rsid w:val="00C44A02"/>
    <w:rsid w:val="00C44AD6"/>
    <w:rsid w:val="00C453EB"/>
    <w:rsid w:val="00C455F0"/>
    <w:rsid w:val="00C47686"/>
    <w:rsid w:val="00C47A2C"/>
    <w:rsid w:val="00C51F20"/>
    <w:rsid w:val="00C5258A"/>
    <w:rsid w:val="00C5307F"/>
    <w:rsid w:val="00C57D9F"/>
    <w:rsid w:val="00C57EF3"/>
    <w:rsid w:val="00C61FAD"/>
    <w:rsid w:val="00C62144"/>
    <w:rsid w:val="00C662C4"/>
    <w:rsid w:val="00C677A6"/>
    <w:rsid w:val="00C67FCC"/>
    <w:rsid w:val="00C71587"/>
    <w:rsid w:val="00C73A2C"/>
    <w:rsid w:val="00C7414B"/>
    <w:rsid w:val="00C74BE6"/>
    <w:rsid w:val="00C76283"/>
    <w:rsid w:val="00C7634C"/>
    <w:rsid w:val="00C801F3"/>
    <w:rsid w:val="00C82E9B"/>
    <w:rsid w:val="00C85400"/>
    <w:rsid w:val="00C86A09"/>
    <w:rsid w:val="00C86BE9"/>
    <w:rsid w:val="00C90C3E"/>
    <w:rsid w:val="00C925CF"/>
    <w:rsid w:val="00C94B26"/>
    <w:rsid w:val="00C95AF4"/>
    <w:rsid w:val="00C96C4B"/>
    <w:rsid w:val="00C9774E"/>
    <w:rsid w:val="00C978A1"/>
    <w:rsid w:val="00CA0D00"/>
    <w:rsid w:val="00CA1DAD"/>
    <w:rsid w:val="00CA2961"/>
    <w:rsid w:val="00CA2CD6"/>
    <w:rsid w:val="00CA313C"/>
    <w:rsid w:val="00CA4B3E"/>
    <w:rsid w:val="00CA51B4"/>
    <w:rsid w:val="00CA69C7"/>
    <w:rsid w:val="00CA6FD1"/>
    <w:rsid w:val="00CA7469"/>
    <w:rsid w:val="00CB0441"/>
    <w:rsid w:val="00CB071F"/>
    <w:rsid w:val="00CB524F"/>
    <w:rsid w:val="00CB6438"/>
    <w:rsid w:val="00CC64E6"/>
    <w:rsid w:val="00CD02A0"/>
    <w:rsid w:val="00CD1CF8"/>
    <w:rsid w:val="00CD3DD4"/>
    <w:rsid w:val="00CD441D"/>
    <w:rsid w:val="00CD4D7E"/>
    <w:rsid w:val="00CD56E3"/>
    <w:rsid w:val="00CE0CBF"/>
    <w:rsid w:val="00CE4836"/>
    <w:rsid w:val="00CE501D"/>
    <w:rsid w:val="00CF2961"/>
    <w:rsid w:val="00CF3619"/>
    <w:rsid w:val="00CF4512"/>
    <w:rsid w:val="00D0081D"/>
    <w:rsid w:val="00D012AB"/>
    <w:rsid w:val="00D02631"/>
    <w:rsid w:val="00D07FCC"/>
    <w:rsid w:val="00D10707"/>
    <w:rsid w:val="00D1080F"/>
    <w:rsid w:val="00D11D6C"/>
    <w:rsid w:val="00D1294A"/>
    <w:rsid w:val="00D1341B"/>
    <w:rsid w:val="00D15AB4"/>
    <w:rsid w:val="00D202C5"/>
    <w:rsid w:val="00D22ABE"/>
    <w:rsid w:val="00D25795"/>
    <w:rsid w:val="00D25F8E"/>
    <w:rsid w:val="00D25FF2"/>
    <w:rsid w:val="00D27361"/>
    <w:rsid w:val="00D31C85"/>
    <w:rsid w:val="00D32DF9"/>
    <w:rsid w:val="00D33AC0"/>
    <w:rsid w:val="00D357D8"/>
    <w:rsid w:val="00D3675D"/>
    <w:rsid w:val="00D40C2E"/>
    <w:rsid w:val="00D414AD"/>
    <w:rsid w:val="00D45614"/>
    <w:rsid w:val="00D460A1"/>
    <w:rsid w:val="00D4691B"/>
    <w:rsid w:val="00D514E9"/>
    <w:rsid w:val="00D52029"/>
    <w:rsid w:val="00D53102"/>
    <w:rsid w:val="00D55500"/>
    <w:rsid w:val="00D60809"/>
    <w:rsid w:val="00D60C32"/>
    <w:rsid w:val="00D623E2"/>
    <w:rsid w:val="00D62A71"/>
    <w:rsid w:val="00D62DB4"/>
    <w:rsid w:val="00D64303"/>
    <w:rsid w:val="00D6735D"/>
    <w:rsid w:val="00D72DEB"/>
    <w:rsid w:val="00D747D9"/>
    <w:rsid w:val="00D750C0"/>
    <w:rsid w:val="00D80959"/>
    <w:rsid w:val="00D826E5"/>
    <w:rsid w:val="00D8320F"/>
    <w:rsid w:val="00D836D2"/>
    <w:rsid w:val="00D84FA8"/>
    <w:rsid w:val="00D8682C"/>
    <w:rsid w:val="00D8790C"/>
    <w:rsid w:val="00D87C6F"/>
    <w:rsid w:val="00D90968"/>
    <w:rsid w:val="00D90D58"/>
    <w:rsid w:val="00D96A73"/>
    <w:rsid w:val="00D9774D"/>
    <w:rsid w:val="00DA0302"/>
    <w:rsid w:val="00DA0B49"/>
    <w:rsid w:val="00DA103A"/>
    <w:rsid w:val="00DA11ED"/>
    <w:rsid w:val="00DA5587"/>
    <w:rsid w:val="00DB0F4D"/>
    <w:rsid w:val="00DB2ABD"/>
    <w:rsid w:val="00DB4112"/>
    <w:rsid w:val="00DB588A"/>
    <w:rsid w:val="00DB7BE2"/>
    <w:rsid w:val="00DC08F2"/>
    <w:rsid w:val="00DC15AE"/>
    <w:rsid w:val="00DC2DC4"/>
    <w:rsid w:val="00DC3BC9"/>
    <w:rsid w:val="00DC3FDF"/>
    <w:rsid w:val="00DC7271"/>
    <w:rsid w:val="00DC7BA9"/>
    <w:rsid w:val="00DD2FA8"/>
    <w:rsid w:val="00DD3283"/>
    <w:rsid w:val="00DD3E5B"/>
    <w:rsid w:val="00DD42F5"/>
    <w:rsid w:val="00DD726B"/>
    <w:rsid w:val="00DE2BA2"/>
    <w:rsid w:val="00DE34EA"/>
    <w:rsid w:val="00DE3AD0"/>
    <w:rsid w:val="00DE4CE3"/>
    <w:rsid w:val="00DE58BE"/>
    <w:rsid w:val="00DF03BA"/>
    <w:rsid w:val="00DF0947"/>
    <w:rsid w:val="00DF20A6"/>
    <w:rsid w:val="00DF5CF3"/>
    <w:rsid w:val="00DF67EF"/>
    <w:rsid w:val="00DF7B9B"/>
    <w:rsid w:val="00E00501"/>
    <w:rsid w:val="00E01B7B"/>
    <w:rsid w:val="00E02AB0"/>
    <w:rsid w:val="00E031A1"/>
    <w:rsid w:val="00E04A61"/>
    <w:rsid w:val="00E051A8"/>
    <w:rsid w:val="00E12FF1"/>
    <w:rsid w:val="00E1461A"/>
    <w:rsid w:val="00E156B7"/>
    <w:rsid w:val="00E16994"/>
    <w:rsid w:val="00E17C78"/>
    <w:rsid w:val="00E20330"/>
    <w:rsid w:val="00E225B2"/>
    <w:rsid w:val="00E240B2"/>
    <w:rsid w:val="00E26D4F"/>
    <w:rsid w:val="00E270D8"/>
    <w:rsid w:val="00E34FF0"/>
    <w:rsid w:val="00E35693"/>
    <w:rsid w:val="00E4017F"/>
    <w:rsid w:val="00E43CAC"/>
    <w:rsid w:val="00E4576D"/>
    <w:rsid w:val="00E47014"/>
    <w:rsid w:val="00E471DA"/>
    <w:rsid w:val="00E47C50"/>
    <w:rsid w:val="00E502AE"/>
    <w:rsid w:val="00E6070C"/>
    <w:rsid w:val="00E609C5"/>
    <w:rsid w:val="00E61F60"/>
    <w:rsid w:val="00E624BA"/>
    <w:rsid w:val="00E62BA1"/>
    <w:rsid w:val="00E635F5"/>
    <w:rsid w:val="00E64857"/>
    <w:rsid w:val="00E65041"/>
    <w:rsid w:val="00E66F2A"/>
    <w:rsid w:val="00E67220"/>
    <w:rsid w:val="00E71C8E"/>
    <w:rsid w:val="00E7416E"/>
    <w:rsid w:val="00E74A62"/>
    <w:rsid w:val="00E75281"/>
    <w:rsid w:val="00E75C3D"/>
    <w:rsid w:val="00E77AD2"/>
    <w:rsid w:val="00E8216B"/>
    <w:rsid w:val="00E829F9"/>
    <w:rsid w:val="00E82BC0"/>
    <w:rsid w:val="00E866F7"/>
    <w:rsid w:val="00E9420D"/>
    <w:rsid w:val="00E964D9"/>
    <w:rsid w:val="00E96A31"/>
    <w:rsid w:val="00E97053"/>
    <w:rsid w:val="00EA23F7"/>
    <w:rsid w:val="00EA243C"/>
    <w:rsid w:val="00EA316A"/>
    <w:rsid w:val="00EA5A53"/>
    <w:rsid w:val="00EA5E06"/>
    <w:rsid w:val="00EB0106"/>
    <w:rsid w:val="00EB2B75"/>
    <w:rsid w:val="00EB3E5B"/>
    <w:rsid w:val="00EB448A"/>
    <w:rsid w:val="00EB4A25"/>
    <w:rsid w:val="00EB554C"/>
    <w:rsid w:val="00EB65E1"/>
    <w:rsid w:val="00EB6D29"/>
    <w:rsid w:val="00EB70EA"/>
    <w:rsid w:val="00EC0A3A"/>
    <w:rsid w:val="00EC30C2"/>
    <w:rsid w:val="00EC4E8F"/>
    <w:rsid w:val="00EC5135"/>
    <w:rsid w:val="00ED2359"/>
    <w:rsid w:val="00ED2D93"/>
    <w:rsid w:val="00ED344D"/>
    <w:rsid w:val="00ED3BB8"/>
    <w:rsid w:val="00ED439E"/>
    <w:rsid w:val="00EE73EA"/>
    <w:rsid w:val="00EF11C0"/>
    <w:rsid w:val="00EF2FB7"/>
    <w:rsid w:val="00EF3E2F"/>
    <w:rsid w:val="00EF724B"/>
    <w:rsid w:val="00F003EF"/>
    <w:rsid w:val="00F011AE"/>
    <w:rsid w:val="00F02137"/>
    <w:rsid w:val="00F05195"/>
    <w:rsid w:val="00F053D3"/>
    <w:rsid w:val="00F0577B"/>
    <w:rsid w:val="00F058BA"/>
    <w:rsid w:val="00F1159D"/>
    <w:rsid w:val="00F12C08"/>
    <w:rsid w:val="00F14BF7"/>
    <w:rsid w:val="00F20166"/>
    <w:rsid w:val="00F2265A"/>
    <w:rsid w:val="00F25613"/>
    <w:rsid w:val="00F30C0E"/>
    <w:rsid w:val="00F31A34"/>
    <w:rsid w:val="00F31F9F"/>
    <w:rsid w:val="00F3206F"/>
    <w:rsid w:val="00F3311E"/>
    <w:rsid w:val="00F35004"/>
    <w:rsid w:val="00F4245A"/>
    <w:rsid w:val="00F42A70"/>
    <w:rsid w:val="00F43BFC"/>
    <w:rsid w:val="00F44F31"/>
    <w:rsid w:val="00F4535C"/>
    <w:rsid w:val="00F47289"/>
    <w:rsid w:val="00F47641"/>
    <w:rsid w:val="00F52142"/>
    <w:rsid w:val="00F53F16"/>
    <w:rsid w:val="00F578FD"/>
    <w:rsid w:val="00F61E13"/>
    <w:rsid w:val="00F66749"/>
    <w:rsid w:val="00F71228"/>
    <w:rsid w:val="00F731E8"/>
    <w:rsid w:val="00F7498A"/>
    <w:rsid w:val="00F7516B"/>
    <w:rsid w:val="00F822D9"/>
    <w:rsid w:val="00F84672"/>
    <w:rsid w:val="00F85A9C"/>
    <w:rsid w:val="00F86155"/>
    <w:rsid w:val="00F92CDF"/>
    <w:rsid w:val="00F947FB"/>
    <w:rsid w:val="00F95270"/>
    <w:rsid w:val="00F957B5"/>
    <w:rsid w:val="00F97C4B"/>
    <w:rsid w:val="00FA1A7C"/>
    <w:rsid w:val="00FA3E40"/>
    <w:rsid w:val="00FA4E98"/>
    <w:rsid w:val="00FA591F"/>
    <w:rsid w:val="00FA68A9"/>
    <w:rsid w:val="00FA6A36"/>
    <w:rsid w:val="00FA725B"/>
    <w:rsid w:val="00FB245E"/>
    <w:rsid w:val="00FB2FF9"/>
    <w:rsid w:val="00FB34D2"/>
    <w:rsid w:val="00FB5977"/>
    <w:rsid w:val="00FC1ADE"/>
    <w:rsid w:val="00FC3301"/>
    <w:rsid w:val="00FC57CB"/>
    <w:rsid w:val="00FC680C"/>
    <w:rsid w:val="00FC6FCA"/>
    <w:rsid w:val="00FC7894"/>
    <w:rsid w:val="00FD1CE0"/>
    <w:rsid w:val="00FE0B14"/>
    <w:rsid w:val="00FE11AB"/>
    <w:rsid w:val="00FE1C4D"/>
    <w:rsid w:val="00FE4C8B"/>
    <w:rsid w:val="00FE567B"/>
    <w:rsid w:val="00FF014F"/>
    <w:rsid w:val="00FF0437"/>
    <w:rsid w:val="00FF2146"/>
    <w:rsid w:val="00FF57C3"/>
    <w:rsid w:val="00FF5E04"/>
    <w:rsid w:val="00FF63D8"/>
    <w:rsid w:val="00FF6772"/>
    <w:rsid w:val="00FF75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0B341D"/>
  <w15:docId w15:val="{E25287E4-BBF2-4FC3-88AC-ACB5E7741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v-SE" w:bidi="ar-SA"/>
      </w:rPr>
    </w:rPrDefault>
    <w:pPrDefault/>
  </w:docDefaults>
  <w:latentStyles w:defLockedState="1" w:defUIPriority="99" w:defSemiHidden="0" w:defUnhideWhenUsed="0" w:defQFormat="0" w:count="376">
    <w:lsdException w:name="Normal" w:locked="0"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iPriority="0" w:unhideWhenUsed="1" w:qFormat="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qFormat="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0" w:semiHidden="1" w:uiPriority="0" w:unhideWhenUsed="1"/>
    <w:lsdException w:name="Strong" w:uiPriority="22"/>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qFormat="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qFormat="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qFormat="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nhideWhenUsed/>
    <w:qFormat/>
    <w:rsid w:val="00822D13"/>
    <w:pPr>
      <w:spacing w:after="120"/>
    </w:pPr>
    <w:rPr>
      <w:rFonts w:ascii="Book Antiqua" w:hAnsi="Book Antiqua"/>
      <w:sz w:val="22"/>
      <w:szCs w:val="24"/>
    </w:rPr>
  </w:style>
  <w:style w:type="paragraph" w:styleId="Heading1">
    <w:name w:val="heading 1"/>
    <w:basedOn w:val="Normal"/>
    <w:next w:val="Normal"/>
    <w:link w:val="Heading1Char"/>
    <w:qFormat/>
    <w:locked/>
    <w:rsid w:val="0068786B"/>
    <w:pPr>
      <w:keepNext/>
      <w:pageBreakBefore/>
      <w:spacing w:after="180"/>
      <w:outlineLvl w:val="0"/>
    </w:pPr>
    <w:rPr>
      <w:rFonts w:ascii="Arial Narrow" w:hAnsi="Arial Narrow" w:cs="Arial"/>
      <w:bCs/>
      <w:spacing w:val="10"/>
      <w:sz w:val="36"/>
      <w:szCs w:val="32"/>
    </w:rPr>
  </w:style>
  <w:style w:type="paragraph" w:styleId="Heading2">
    <w:name w:val="heading 2"/>
    <w:basedOn w:val="Normal"/>
    <w:next w:val="Normal"/>
    <w:link w:val="Heading2Char"/>
    <w:qFormat/>
    <w:locked/>
    <w:rsid w:val="0086194E"/>
    <w:pPr>
      <w:keepNext/>
      <w:spacing w:before="360" w:line="240" w:lineRule="exact"/>
      <w:outlineLvl w:val="1"/>
    </w:pPr>
    <w:rPr>
      <w:rFonts w:ascii="Arial" w:hAnsi="Arial" w:cs="Arial"/>
      <w:b/>
      <w:bCs/>
      <w:iCs/>
      <w:szCs w:val="28"/>
    </w:rPr>
  </w:style>
  <w:style w:type="paragraph" w:styleId="Heading3">
    <w:name w:val="heading 3"/>
    <w:basedOn w:val="Normal"/>
    <w:next w:val="Normal"/>
    <w:link w:val="Heading3Char"/>
    <w:unhideWhenUsed/>
    <w:qFormat/>
    <w:locked/>
    <w:rsid w:val="0086194E"/>
    <w:pPr>
      <w:keepNext/>
      <w:spacing w:before="360" w:line="240" w:lineRule="exact"/>
      <w:outlineLvl w:val="2"/>
    </w:pPr>
    <w:rPr>
      <w:rFonts w:ascii="Arial" w:hAnsi="Arial" w:cs="Arial"/>
      <w:b/>
      <w:bCs/>
      <w:w w:val="90"/>
      <w:szCs w:val="26"/>
    </w:rPr>
  </w:style>
  <w:style w:type="paragraph" w:styleId="Heading4">
    <w:name w:val="heading 4"/>
    <w:basedOn w:val="Normal"/>
    <w:next w:val="Normal"/>
    <w:link w:val="Heading4Char"/>
    <w:qFormat/>
    <w:locked/>
    <w:rsid w:val="0086194E"/>
    <w:pPr>
      <w:keepNext/>
      <w:spacing w:before="360" w:line="240" w:lineRule="exact"/>
      <w:outlineLvl w:val="3"/>
    </w:pPr>
    <w:rPr>
      <w:rFonts w:ascii="Arial" w:eastAsiaTheme="majorEastAsia" w:hAnsi="Arial" w:cstheme="majorBidi"/>
      <w:b/>
      <w:bCs/>
      <w:i/>
      <w:iCs/>
      <w:w w:val="90"/>
    </w:rPr>
  </w:style>
  <w:style w:type="paragraph" w:styleId="Heading5">
    <w:name w:val="heading 5"/>
    <w:basedOn w:val="Normal"/>
    <w:next w:val="Normal"/>
    <w:link w:val="Heading5Char"/>
    <w:uiPriority w:val="9"/>
    <w:qFormat/>
    <w:locked/>
    <w:rsid w:val="00934688"/>
    <w:pPr>
      <w:spacing w:before="240" w:after="60"/>
      <w:jc w:val="both"/>
      <w:outlineLvl w:val="4"/>
    </w:pPr>
    <w:rPr>
      <w:rFonts w:ascii="Arial" w:hAnsi="Arial"/>
      <w:szCs w:val="20"/>
      <w:lang w:eastAsia="fr-BE"/>
    </w:rPr>
  </w:style>
  <w:style w:type="paragraph" w:styleId="Heading6">
    <w:name w:val="heading 6"/>
    <w:basedOn w:val="Normal"/>
    <w:next w:val="Normal"/>
    <w:link w:val="Heading6Char"/>
    <w:semiHidden/>
    <w:qFormat/>
    <w:locked/>
    <w:rsid w:val="00934688"/>
    <w:pPr>
      <w:spacing w:before="240" w:after="60"/>
      <w:jc w:val="both"/>
      <w:outlineLvl w:val="5"/>
    </w:pPr>
    <w:rPr>
      <w:rFonts w:ascii="Arial" w:hAnsi="Arial"/>
      <w:i/>
      <w:szCs w:val="20"/>
      <w:lang w:eastAsia="fr-BE"/>
    </w:rPr>
  </w:style>
  <w:style w:type="paragraph" w:styleId="Heading7">
    <w:name w:val="heading 7"/>
    <w:basedOn w:val="Normal"/>
    <w:next w:val="Normal"/>
    <w:link w:val="Heading7Char"/>
    <w:semiHidden/>
    <w:qFormat/>
    <w:locked/>
    <w:rsid w:val="00934688"/>
    <w:pPr>
      <w:spacing w:before="240" w:after="60"/>
      <w:jc w:val="both"/>
      <w:outlineLvl w:val="6"/>
    </w:pPr>
    <w:rPr>
      <w:rFonts w:ascii="Arial" w:hAnsi="Arial"/>
      <w:sz w:val="20"/>
      <w:szCs w:val="20"/>
      <w:lang w:eastAsia="fr-BE"/>
    </w:rPr>
  </w:style>
  <w:style w:type="paragraph" w:styleId="Heading8">
    <w:name w:val="heading 8"/>
    <w:basedOn w:val="Normal"/>
    <w:next w:val="Normal"/>
    <w:link w:val="Heading8Char"/>
    <w:semiHidden/>
    <w:qFormat/>
    <w:locked/>
    <w:rsid w:val="00934688"/>
    <w:pPr>
      <w:spacing w:before="240" w:after="60"/>
      <w:jc w:val="both"/>
      <w:outlineLvl w:val="7"/>
    </w:pPr>
    <w:rPr>
      <w:rFonts w:ascii="Arial" w:hAnsi="Arial"/>
      <w:i/>
      <w:sz w:val="20"/>
      <w:szCs w:val="20"/>
      <w:lang w:eastAsia="fr-BE"/>
    </w:rPr>
  </w:style>
  <w:style w:type="paragraph" w:styleId="Heading9">
    <w:name w:val="heading 9"/>
    <w:basedOn w:val="Normal"/>
    <w:next w:val="Normal"/>
    <w:link w:val="Heading9Char"/>
    <w:semiHidden/>
    <w:qFormat/>
    <w:locked/>
    <w:rsid w:val="00934688"/>
    <w:pPr>
      <w:spacing w:before="240" w:after="60"/>
      <w:jc w:val="both"/>
      <w:outlineLvl w:val="8"/>
    </w:pPr>
    <w:rPr>
      <w:rFonts w:ascii="Arial" w:hAnsi="Arial"/>
      <w:i/>
      <w:sz w:val="18"/>
      <w:szCs w:val="20"/>
      <w:lang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AFS-TabellhuvudDefinition">
    <w:name w:val="16-AFS-TabellhuvudDefinition"/>
    <w:basedOn w:val="Normal"/>
    <w:next w:val="23-AFS-TextDefinitioner"/>
    <w:rsid w:val="00BF1D57"/>
    <w:pPr>
      <w:spacing w:before="60" w:after="60"/>
    </w:pPr>
    <w:rPr>
      <w:b/>
    </w:rPr>
  </w:style>
  <w:style w:type="paragraph" w:customStyle="1" w:styleId="Ruttext2">
    <w:name w:val="Ruttext2"/>
    <w:basedOn w:val="Normal"/>
    <w:semiHidden/>
    <w:locked/>
    <w:rsid w:val="00086CC5"/>
    <w:pPr>
      <w:pBdr>
        <w:top w:val="single" w:sz="4" w:space="3" w:color="auto"/>
        <w:left w:val="single" w:sz="4" w:space="4" w:color="auto"/>
        <w:bottom w:val="single" w:sz="4" w:space="4" w:color="auto"/>
        <w:right w:val="single" w:sz="4" w:space="4" w:color="auto"/>
      </w:pBdr>
      <w:spacing w:before="120" w:line="180" w:lineRule="exact"/>
      <w:ind w:left="142" w:right="1021"/>
    </w:pPr>
    <w:rPr>
      <w:sz w:val="16"/>
      <w:szCs w:val="16"/>
    </w:rPr>
  </w:style>
  <w:style w:type="paragraph" w:styleId="FootnoteText">
    <w:name w:val="footnote text"/>
    <w:basedOn w:val="26-AFS-Fotnot"/>
    <w:link w:val="FootnoteTextChar"/>
    <w:semiHidden/>
    <w:locked/>
    <w:rsid w:val="00324752"/>
    <w:rPr>
      <w:szCs w:val="20"/>
    </w:rPr>
  </w:style>
  <w:style w:type="paragraph" w:customStyle="1" w:styleId="01-AFS-RubrikAvdelning">
    <w:name w:val="01-AFS-RubrikAvdelning"/>
    <w:basedOn w:val="Normal"/>
    <w:next w:val="20-AFS-TextForeskrift"/>
    <w:link w:val="01-AFS-RubrikAvdelningChar"/>
    <w:qFormat/>
    <w:rsid w:val="00D33AC0"/>
    <w:pPr>
      <w:keepNext/>
      <w:spacing w:before="240" w:after="240"/>
      <w:outlineLvl w:val="0"/>
    </w:pPr>
    <w:rPr>
      <w:rFonts w:ascii="Arial Narrow" w:hAnsi="Arial Narrow"/>
      <w:b/>
      <w:spacing w:val="10"/>
      <w:sz w:val="36"/>
    </w:rPr>
  </w:style>
  <w:style w:type="paragraph" w:customStyle="1" w:styleId="28-AFS-RubrikVForfattningssamling">
    <w:name w:val="28-AFS-RubrikVForfattningssamling"/>
    <w:basedOn w:val="Normal"/>
    <w:next w:val="Normal"/>
    <w:rsid w:val="007A4B39"/>
    <w:pPr>
      <w:keepNext/>
      <w:suppressAutoHyphens/>
      <w:spacing w:before="240" w:line="280" w:lineRule="exact"/>
    </w:pPr>
    <w:rPr>
      <w:rFonts w:ascii="Arial" w:hAnsi="Arial"/>
      <w:b/>
      <w:w w:val="90"/>
      <w:sz w:val="28"/>
      <w:szCs w:val="28"/>
    </w:rPr>
  </w:style>
  <w:style w:type="table" w:styleId="TableGrid">
    <w:name w:val="Table Grid"/>
    <w:basedOn w:val="TableNormal"/>
    <w:locked/>
    <w:rsid w:val="00324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AFS-TextUnderskrift">
    <w:name w:val="22-AFS-TextUnderskrift"/>
    <w:basedOn w:val="Normal"/>
    <w:rsid w:val="004F413F"/>
    <w:pPr>
      <w:tabs>
        <w:tab w:val="left" w:pos="1985"/>
        <w:tab w:val="left" w:pos="4423"/>
      </w:tabs>
      <w:spacing w:before="480" w:line="240" w:lineRule="exact"/>
    </w:pPr>
    <w:rPr>
      <w:szCs w:val="19"/>
    </w:rPr>
  </w:style>
  <w:style w:type="table" w:styleId="TableGrid1">
    <w:name w:val="Table Grid 1"/>
    <w:basedOn w:val="TableNormal"/>
    <w:locked/>
    <w:rsid w:val="0032475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OC2">
    <w:name w:val="toc 2"/>
    <w:autoRedefine/>
    <w:uiPriority w:val="39"/>
    <w:unhideWhenUsed/>
    <w:locked/>
    <w:rsid w:val="00F578FD"/>
    <w:pPr>
      <w:tabs>
        <w:tab w:val="right" w:leader="dot" w:pos="6384"/>
      </w:tabs>
      <w:spacing w:before="60" w:after="60"/>
      <w:ind w:left="238"/>
      <w:contextualSpacing/>
    </w:pPr>
    <w:rPr>
      <w:rFonts w:ascii="Book Antiqua" w:hAnsi="Book Antiqua"/>
      <w:sz w:val="19"/>
      <w:szCs w:val="19"/>
    </w:rPr>
  </w:style>
  <w:style w:type="paragraph" w:styleId="TOC1">
    <w:name w:val="toc 1"/>
    <w:basedOn w:val="Normal"/>
    <w:autoRedefine/>
    <w:uiPriority w:val="39"/>
    <w:unhideWhenUsed/>
    <w:locked/>
    <w:rsid w:val="00515DB7"/>
    <w:pPr>
      <w:tabs>
        <w:tab w:val="right" w:leader="dot" w:pos="6384"/>
      </w:tabs>
      <w:spacing w:before="20" w:after="0"/>
    </w:pPr>
    <w:rPr>
      <w:noProof/>
      <w:sz w:val="20"/>
      <w:szCs w:val="19"/>
    </w:rPr>
  </w:style>
  <w:style w:type="paragraph" w:styleId="TOC3">
    <w:name w:val="toc 3"/>
    <w:link w:val="TOC3Char"/>
    <w:autoRedefine/>
    <w:uiPriority w:val="39"/>
    <w:unhideWhenUsed/>
    <w:locked/>
    <w:rsid w:val="00C14B0A"/>
    <w:pPr>
      <w:tabs>
        <w:tab w:val="right" w:leader="dot" w:pos="6384"/>
      </w:tabs>
      <w:spacing w:before="60" w:after="60"/>
      <w:ind w:left="476"/>
      <w:contextualSpacing/>
    </w:pPr>
    <w:rPr>
      <w:rFonts w:ascii="Book Antiqua" w:hAnsi="Book Antiqua"/>
      <w:sz w:val="19"/>
      <w:szCs w:val="19"/>
    </w:rPr>
  </w:style>
  <w:style w:type="character" w:customStyle="1" w:styleId="TOC3Char">
    <w:name w:val="TOC 3 Char"/>
    <w:link w:val="TOC3"/>
    <w:uiPriority w:val="39"/>
    <w:rsid w:val="00C14B0A"/>
    <w:rPr>
      <w:rFonts w:ascii="Book Antiqua" w:hAnsi="Book Antiqua"/>
      <w:sz w:val="19"/>
      <w:szCs w:val="19"/>
    </w:rPr>
  </w:style>
  <w:style w:type="paragraph" w:styleId="Index1">
    <w:name w:val="index 1"/>
    <w:basedOn w:val="Normal"/>
    <w:next w:val="Normal"/>
    <w:autoRedefine/>
    <w:semiHidden/>
    <w:locked/>
    <w:rsid w:val="00324752"/>
    <w:pPr>
      <w:ind w:left="240" w:hanging="240"/>
    </w:pPr>
  </w:style>
  <w:style w:type="paragraph" w:customStyle="1" w:styleId="Information">
    <w:name w:val="Information"/>
    <w:semiHidden/>
    <w:locked/>
    <w:rsid w:val="00324752"/>
    <w:pPr>
      <w:pBdr>
        <w:top w:val="single" w:sz="4" w:space="3" w:color="auto"/>
        <w:left w:val="single" w:sz="4" w:space="12" w:color="auto"/>
        <w:bottom w:val="single" w:sz="4" w:space="5" w:color="auto"/>
        <w:right w:val="single" w:sz="4" w:space="12" w:color="auto"/>
      </w:pBdr>
      <w:ind w:left="261" w:right="1871"/>
    </w:pPr>
    <w:rPr>
      <w:rFonts w:ascii="Book Antiqua" w:hAnsi="Book Antiqua"/>
      <w:b/>
      <w:sz w:val="26"/>
      <w:szCs w:val="26"/>
    </w:rPr>
  </w:style>
  <w:style w:type="paragraph" w:customStyle="1" w:styleId="27-AFS-OmslagTitel">
    <w:name w:val="27-AFS-OmslagTitel"/>
    <w:basedOn w:val="Normal"/>
    <w:next w:val="20-AFS-TextForeskrift"/>
    <w:rsid w:val="008428C5"/>
    <w:rPr>
      <w:rFonts w:ascii="Arial" w:hAnsi="Arial" w:cs="Arial"/>
      <w:bCs/>
      <w:sz w:val="50"/>
      <w:szCs w:val="48"/>
    </w:rPr>
  </w:style>
  <w:style w:type="paragraph" w:customStyle="1" w:styleId="20-AFS-TextForeskrift">
    <w:name w:val="20-AFS-TextForeskrift"/>
    <w:basedOn w:val="Normal"/>
    <w:link w:val="20-AFS-TextForeskriftChar"/>
    <w:qFormat/>
    <w:rsid w:val="00D357D8"/>
    <w:pPr>
      <w:tabs>
        <w:tab w:val="left" w:pos="425"/>
      </w:tabs>
      <w:spacing w:after="0"/>
    </w:pPr>
    <w:rPr>
      <w:szCs w:val="19"/>
    </w:rPr>
  </w:style>
  <w:style w:type="paragraph" w:customStyle="1" w:styleId="26-AFS-Fotnot">
    <w:name w:val="26-AFS-Fotnot"/>
    <w:basedOn w:val="Normal"/>
    <w:next w:val="49-AFS-Fotnotsmellanrum"/>
    <w:rsid w:val="00601762"/>
    <w:pPr>
      <w:spacing w:after="0"/>
    </w:pPr>
    <w:rPr>
      <w:sz w:val="18"/>
    </w:rPr>
  </w:style>
  <w:style w:type="character" w:styleId="Hyperlink">
    <w:name w:val="Hyperlink"/>
    <w:uiPriority w:val="99"/>
    <w:locked/>
    <w:rsid w:val="00EA243C"/>
    <w:rPr>
      <w:color w:val="0000FF"/>
      <w:u w:val="single"/>
    </w:rPr>
  </w:style>
  <w:style w:type="paragraph" w:styleId="BalloonText">
    <w:name w:val="Balloon Text"/>
    <w:basedOn w:val="Normal"/>
    <w:link w:val="BalloonTextChar"/>
    <w:semiHidden/>
    <w:unhideWhenUsed/>
    <w:qFormat/>
    <w:locked/>
    <w:rsid w:val="004F2319"/>
    <w:rPr>
      <w:rFonts w:ascii="Tahoma" w:hAnsi="Tahoma" w:cs="Tahoma"/>
      <w:sz w:val="16"/>
      <w:szCs w:val="16"/>
    </w:rPr>
  </w:style>
  <w:style w:type="character" w:customStyle="1" w:styleId="BalloonTextChar">
    <w:name w:val="Balloon Text Char"/>
    <w:basedOn w:val="DefaultParagraphFont"/>
    <w:link w:val="BalloonText"/>
    <w:uiPriority w:val="99"/>
    <w:semiHidden/>
    <w:rsid w:val="004F2319"/>
    <w:rPr>
      <w:rFonts w:ascii="Tahoma" w:hAnsi="Tahoma" w:cs="Tahoma"/>
      <w:sz w:val="16"/>
      <w:szCs w:val="16"/>
    </w:rPr>
  </w:style>
  <w:style w:type="character" w:customStyle="1" w:styleId="Heading4Char">
    <w:name w:val="Heading 4 Char"/>
    <w:basedOn w:val="DefaultParagraphFont"/>
    <w:link w:val="Heading4"/>
    <w:qFormat/>
    <w:rsid w:val="00822D13"/>
    <w:rPr>
      <w:rFonts w:ascii="Arial" w:eastAsiaTheme="majorEastAsia" w:hAnsi="Arial" w:cstheme="majorBidi"/>
      <w:b/>
      <w:bCs/>
      <w:i/>
      <w:iCs/>
      <w:w w:val="90"/>
      <w:sz w:val="22"/>
      <w:szCs w:val="24"/>
    </w:rPr>
  </w:style>
  <w:style w:type="paragraph" w:customStyle="1" w:styleId="17-AFS-TabellhuvudNormal">
    <w:name w:val="17-AFS-TabellhuvudNormal"/>
    <w:basedOn w:val="Normal"/>
    <w:next w:val="24-AFS-TextTabelltext"/>
    <w:rsid w:val="00286B6C"/>
    <w:pPr>
      <w:suppressAutoHyphens/>
      <w:spacing w:before="60" w:after="60"/>
    </w:pPr>
    <w:rPr>
      <w:rFonts w:cs="Arial"/>
      <w:b/>
      <w:sz w:val="18"/>
      <w:szCs w:val="19"/>
      <w:lang w:bidi="sv-SE"/>
    </w:rPr>
  </w:style>
  <w:style w:type="paragraph" w:customStyle="1" w:styleId="24-AFS-TextTabelltext">
    <w:name w:val="24-AFS-TextTabelltext"/>
    <w:basedOn w:val="Normal"/>
    <w:rsid w:val="00431669"/>
    <w:pPr>
      <w:spacing w:before="60" w:after="60"/>
    </w:pPr>
    <w:rPr>
      <w:sz w:val="18"/>
      <w:szCs w:val="19"/>
    </w:rPr>
  </w:style>
  <w:style w:type="paragraph" w:customStyle="1" w:styleId="23-AFS-TextDefinitioner">
    <w:name w:val="23-AFS-TextDefinitioner"/>
    <w:basedOn w:val="Normal"/>
    <w:link w:val="23-AFS-TextDefinitionerChar"/>
    <w:rsid w:val="008905DC"/>
    <w:pPr>
      <w:spacing w:after="0"/>
    </w:pPr>
  </w:style>
  <w:style w:type="paragraph" w:customStyle="1" w:styleId="AV03-Rubrik3medavdelning">
    <w:name w:val="AV03 - Rubrik 3 med avdelning"/>
    <w:basedOn w:val="AV02-Rubrik2Kapitelmedavdelning"/>
    <w:next w:val="20-AFS-TextForeskrift"/>
    <w:qFormat/>
    <w:rsid w:val="00E6070C"/>
    <w:pPr>
      <w:outlineLvl w:val="2"/>
    </w:pPr>
    <w:rPr>
      <w:noProof/>
      <w:sz w:val="26"/>
    </w:rPr>
  </w:style>
  <w:style w:type="paragraph" w:customStyle="1" w:styleId="AV04-Rubrik4">
    <w:name w:val="AV04 - Rubrik 4"/>
    <w:basedOn w:val="Normal"/>
    <w:next w:val="Normal"/>
    <w:link w:val="AV04-Rubrik4Char"/>
    <w:qFormat/>
    <w:rsid w:val="003B7EB8"/>
    <w:pPr>
      <w:keepNext/>
      <w:suppressAutoHyphens/>
      <w:spacing w:before="120" w:after="60"/>
    </w:pPr>
    <w:rPr>
      <w:rFonts w:ascii="Arial Narrow" w:hAnsi="Arial Narrow"/>
      <w:b/>
      <w:noProof/>
      <w:spacing w:val="10"/>
      <w:szCs w:val="19"/>
    </w:rPr>
  </w:style>
  <w:style w:type="paragraph" w:customStyle="1" w:styleId="21-AFS-TextAllmannaRad">
    <w:name w:val="21-AFS-TextAllmannaRad"/>
    <w:basedOn w:val="Normal"/>
    <w:rsid w:val="005E3D0B"/>
    <w:pPr>
      <w:spacing w:after="0"/>
      <w:ind w:left="510"/>
    </w:pPr>
  </w:style>
  <w:style w:type="paragraph" w:customStyle="1" w:styleId="AV02-Rubrik2Kapitelmedavdelning">
    <w:name w:val="AV02 - Rubrik 2 Kapitel med avdelning"/>
    <w:basedOn w:val="01-AFS-RubrikAvdelning"/>
    <w:next w:val="20-AFS-TextForeskrift"/>
    <w:qFormat/>
    <w:rsid w:val="00E6070C"/>
    <w:pPr>
      <w:spacing w:before="120" w:after="60"/>
      <w:outlineLvl w:val="1"/>
    </w:pPr>
    <w:rPr>
      <w:sz w:val="30"/>
    </w:rPr>
  </w:style>
  <w:style w:type="paragraph" w:customStyle="1" w:styleId="25-AFS-TextBilagenummer">
    <w:name w:val="25-AFS-TextBilagenummer"/>
    <w:basedOn w:val="Normal"/>
    <w:next w:val="Normal"/>
    <w:qFormat/>
    <w:rsid w:val="00B34B0A"/>
    <w:pPr>
      <w:jc w:val="right"/>
    </w:pPr>
    <w:rPr>
      <w:i/>
    </w:rPr>
  </w:style>
  <w:style w:type="paragraph" w:customStyle="1" w:styleId="13-AFS-RubrikInnehallsforteckning">
    <w:name w:val="13-AFS-RubrikInnehallsforteckning"/>
    <w:basedOn w:val="Normal"/>
    <w:next w:val="Normal"/>
    <w:qFormat/>
    <w:rsid w:val="00C453EB"/>
    <w:pPr>
      <w:keepNext/>
      <w:spacing w:before="120" w:after="60"/>
    </w:pPr>
    <w:rPr>
      <w:rFonts w:ascii="Arial Narrow" w:hAnsi="Arial Narrow"/>
      <w:b/>
      <w:noProof/>
      <w:spacing w:val="10"/>
      <w:sz w:val="26"/>
    </w:rPr>
  </w:style>
  <w:style w:type="paragraph" w:customStyle="1" w:styleId="29-AFS-SidhuvudAFSVanster">
    <w:name w:val="29-AFS-SidhuvudAFSVanster"/>
    <w:basedOn w:val="Normal"/>
    <w:next w:val="Normal"/>
    <w:rsid w:val="00E96A31"/>
    <w:pPr>
      <w:spacing w:after="0"/>
    </w:pPr>
    <w:rPr>
      <w:b/>
    </w:rPr>
  </w:style>
  <w:style w:type="paragraph" w:customStyle="1" w:styleId="AV03-Rubrik3Bilaga">
    <w:name w:val="AV03 - Rubrik 3 Bilaga"/>
    <w:basedOn w:val="Normal"/>
    <w:next w:val="Normal"/>
    <w:link w:val="AV03-Rubrik3BilagaChar"/>
    <w:qFormat/>
    <w:rsid w:val="00E829F9"/>
    <w:pPr>
      <w:keepNext/>
      <w:spacing w:before="120" w:after="60"/>
    </w:pPr>
    <w:rPr>
      <w:rFonts w:ascii="Arial Narrow" w:hAnsi="Arial Narrow"/>
      <w:b/>
      <w:noProof/>
      <w:spacing w:val="10"/>
      <w:sz w:val="26"/>
    </w:rPr>
  </w:style>
  <w:style w:type="paragraph" w:customStyle="1" w:styleId="AV04-Rubrik4Bilaga">
    <w:name w:val="AV04 - Rubrik 4 Bilaga"/>
    <w:basedOn w:val="AV04-Rubrik4"/>
    <w:next w:val="Normal"/>
    <w:link w:val="AV04-Rubrik4BilagaChar"/>
    <w:qFormat/>
    <w:rsid w:val="00E829F9"/>
  </w:style>
  <w:style w:type="paragraph" w:customStyle="1" w:styleId="30-AFS-SidhuvudAFSHoger">
    <w:name w:val="30-AFS-SidhuvudAFSHoger"/>
    <w:basedOn w:val="Normal"/>
    <w:next w:val="Normal"/>
    <w:qFormat/>
    <w:rsid w:val="00E96A31"/>
    <w:pPr>
      <w:spacing w:after="0"/>
      <w:jc w:val="right"/>
    </w:pPr>
    <w:rPr>
      <w:b/>
    </w:rPr>
  </w:style>
  <w:style w:type="paragraph" w:customStyle="1" w:styleId="AV09-RubrikAR">
    <w:name w:val="AV09 - Rubrik AR"/>
    <w:basedOn w:val="Normal"/>
    <w:next w:val="21-AFS-TextAllmannaRad"/>
    <w:link w:val="AV09-RubrikARChar"/>
    <w:qFormat/>
    <w:rsid w:val="005D6281"/>
    <w:pPr>
      <w:keepNext/>
      <w:suppressAutoHyphens/>
      <w:spacing w:after="0"/>
      <w:ind w:left="510"/>
    </w:pPr>
    <w:rPr>
      <w:b/>
    </w:rPr>
  </w:style>
  <w:style w:type="character" w:customStyle="1" w:styleId="FootnoteTextChar">
    <w:name w:val="Footnote Text Char"/>
    <w:basedOn w:val="DefaultParagraphFont"/>
    <w:link w:val="FootnoteText"/>
    <w:semiHidden/>
    <w:qFormat/>
    <w:rsid w:val="00DD3E5B"/>
    <w:rPr>
      <w:rFonts w:ascii="Book Antiqua" w:hAnsi="Book Antiqua"/>
      <w:sz w:val="18"/>
    </w:rPr>
  </w:style>
  <w:style w:type="character" w:customStyle="1" w:styleId="Heading5Char">
    <w:name w:val="Heading 5 Char"/>
    <w:basedOn w:val="DefaultParagraphFont"/>
    <w:link w:val="Heading5"/>
    <w:uiPriority w:val="9"/>
    <w:rsid w:val="00822D13"/>
    <w:rPr>
      <w:rFonts w:ascii="Arial" w:hAnsi="Arial"/>
      <w:sz w:val="22"/>
      <w:lang w:eastAsia="fr-BE"/>
    </w:rPr>
  </w:style>
  <w:style w:type="character" w:customStyle="1" w:styleId="Heading6Char">
    <w:name w:val="Heading 6 Char"/>
    <w:basedOn w:val="DefaultParagraphFont"/>
    <w:link w:val="Heading6"/>
    <w:semiHidden/>
    <w:rsid w:val="00822D13"/>
    <w:rPr>
      <w:rFonts w:ascii="Arial" w:hAnsi="Arial"/>
      <w:i/>
      <w:sz w:val="22"/>
      <w:lang w:eastAsia="fr-BE"/>
    </w:rPr>
  </w:style>
  <w:style w:type="character" w:customStyle="1" w:styleId="Heading7Char">
    <w:name w:val="Heading 7 Char"/>
    <w:basedOn w:val="DefaultParagraphFont"/>
    <w:link w:val="Heading7"/>
    <w:semiHidden/>
    <w:rsid w:val="00822D13"/>
    <w:rPr>
      <w:rFonts w:ascii="Arial" w:hAnsi="Arial"/>
      <w:lang w:eastAsia="fr-BE"/>
    </w:rPr>
  </w:style>
  <w:style w:type="character" w:customStyle="1" w:styleId="Heading8Char">
    <w:name w:val="Heading 8 Char"/>
    <w:basedOn w:val="DefaultParagraphFont"/>
    <w:link w:val="Heading8"/>
    <w:semiHidden/>
    <w:rsid w:val="00822D13"/>
    <w:rPr>
      <w:rFonts w:ascii="Arial" w:hAnsi="Arial"/>
      <w:i/>
      <w:lang w:eastAsia="fr-BE"/>
    </w:rPr>
  </w:style>
  <w:style w:type="character" w:customStyle="1" w:styleId="Heading9Char">
    <w:name w:val="Heading 9 Char"/>
    <w:basedOn w:val="DefaultParagraphFont"/>
    <w:link w:val="Heading9"/>
    <w:semiHidden/>
    <w:rsid w:val="00822D13"/>
    <w:rPr>
      <w:rFonts w:ascii="Arial" w:hAnsi="Arial"/>
      <w:i/>
      <w:sz w:val="18"/>
      <w:lang w:eastAsia="fr-BE"/>
    </w:rPr>
  </w:style>
  <w:style w:type="paragraph" w:styleId="MacroText">
    <w:name w:val="macro"/>
    <w:link w:val="MacroTextChar"/>
    <w:semiHidden/>
    <w:qFormat/>
    <w:locked/>
    <w:rsid w:val="00934688"/>
    <w:pPr>
      <w:tabs>
        <w:tab w:val="left" w:pos="480"/>
        <w:tab w:val="left" w:pos="960"/>
        <w:tab w:val="left" w:pos="1440"/>
        <w:tab w:val="left" w:pos="1920"/>
        <w:tab w:val="left" w:pos="2400"/>
        <w:tab w:val="left" w:pos="2880"/>
        <w:tab w:val="left" w:pos="3360"/>
        <w:tab w:val="left" w:pos="3840"/>
        <w:tab w:val="left" w:pos="4320"/>
      </w:tabs>
      <w:ind w:left="1985"/>
    </w:pPr>
    <w:rPr>
      <w:rFonts w:ascii="Courier New" w:hAnsi="Courier New"/>
    </w:rPr>
  </w:style>
  <w:style w:type="character" w:customStyle="1" w:styleId="MacroTextChar">
    <w:name w:val="Macro Text Char"/>
    <w:basedOn w:val="DefaultParagraphFont"/>
    <w:link w:val="MacroText"/>
    <w:semiHidden/>
    <w:rsid w:val="00934688"/>
    <w:rPr>
      <w:rFonts w:ascii="Courier New" w:hAnsi="Courier New"/>
    </w:rPr>
  </w:style>
  <w:style w:type="paragraph" w:styleId="TOC4">
    <w:name w:val="toc 4"/>
    <w:basedOn w:val="Normal"/>
    <w:next w:val="Normal"/>
    <w:autoRedefine/>
    <w:uiPriority w:val="39"/>
    <w:locked/>
    <w:rsid w:val="00934688"/>
    <w:pPr>
      <w:spacing w:after="0"/>
      <w:ind w:left="660"/>
    </w:pPr>
    <w:rPr>
      <w:rFonts w:asciiTheme="minorHAnsi" w:hAnsiTheme="minorHAnsi"/>
      <w:sz w:val="20"/>
      <w:szCs w:val="20"/>
    </w:rPr>
  </w:style>
  <w:style w:type="paragraph" w:styleId="TOC6">
    <w:name w:val="toc 6"/>
    <w:basedOn w:val="Normal"/>
    <w:next w:val="Normal"/>
    <w:autoRedefine/>
    <w:locked/>
    <w:rsid w:val="00934688"/>
    <w:pPr>
      <w:spacing w:after="0"/>
      <w:ind w:left="1100"/>
    </w:pPr>
    <w:rPr>
      <w:rFonts w:asciiTheme="minorHAnsi" w:hAnsiTheme="minorHAnsi"/>
      <w:sz w:val="20"/>
      <w:szCs w:val="20"/>
    </w:rPr>
  </w:style>
  <w:style w:type="paragraph" w:styleId="TOC7">
    <w:name w:val="toc 7"/>
    <w:basedOn w:val="Normal"/>
    <w:next w:val="Normal"/>
    <w:autoRedefine/>
    <w:locked/>
    <w:rsid w:val="00934688"/>
    <w:pPr>
      <w:spacing w:after="0"/>
      <w:ind w:left="1320"/>
    </w:pPr>
    <w:rPr>
      <w:rFonts w:asciiTheme="minorHAnsi" w:hAnsiTheme="minorHAnsi"/>
      <w:sz w:val="20"/>
      <w:szCs w:val="20"/>
    </w:rPr>
  </w:style>
  <w:style w:type="paragraph" w:styleId="TOC8">
    <w:name w:val="toc 8"/>
    <w:basedOn w:val="Normal"/>
    <w:next w:val="Normal"/>
    <w:autoRedefine/>
    <w:locked/>
    <w:rsid w:val="00934688"/>
    <w:pPr>
      <w:spacing w:after="0"/>
      <w:ind w:left="1540"/>
    </w:pPr>
    <w:rPr>
      <w:rFonts w:asciiTheme="minorHAnsi" w:hAnsiTheme="minorHAnsi"/>
      <w:sz w:val="20"/>
      <w:szCs w:val="20"/>
    </w:rPr>
  </w:style>
  <w:style w:type="paragraph" w:styleId="TOC9">
    <w:name w:val="toc 9"/>
    <w:basedOn w:val="Normal"/>
    <w:next w:val="Normal"/>
    <w:autoRedefine/>
    <w:locked/>
    <w:rsid w:val="00934688"/>
    <w:pPr>
      <w:spacing w:after="0"/>
      <w:ind w:left="1760"/>
    </w:pPr>
    <w:rPr>
      <w:rFonts w:asciiTheme="minorHAnsi" w:hAnsiTheme="minorHAnsi"/>
      <w:sz w:val="20"/>
      <w:szCs w:val="20"/>
    </w:rPr>
  </w:style>
  <w:style w:type="character" w:styleId="PlaceholderText">
    <w:name w:val="Placeholder Text"/>
    <w:basedOn w:val="DefaultParagraphFont"/>
    <w:uiPriority w:val="99"/>
    <w:semiHidden/>
    <w:qFormat/>
    <w:locked/>
    <w:rsid w:val="00934688"/>
    <w:rPr>
      <w:color w:val="808080"/>
    </w:rPr>
  </w:style>
  <w:style w:type="paragraph" w:customStyle="1" w:styleId="AV12-TextFreskriftRubrik">
    <w:name w:val="AV12 - Text Föreskrift Rubrik"/>
    <w:basedOn w:val="20-AFS-TextForeskrift"/>
    <w:qFormat/>
    <w:rsid w:val="009F2641"/>
    <w:rPr>
      <w:rFonts w:ascii="Arial Narrow" w:hAnsi="Arial Narrow"/>
      <w:b/>
    </w:rPr>
  </w:style>
  <w:style w:type="character" w:customStyle="1" w:styleId="Heading3Char">
    <w:name w:val="Heading 3 Char"/>
    <w:basedOn w:val="DefaultParagraphFont"/>
    <w:link w:val="Heading3"/>
    <w:qFormat/>
    <w:rsid w:val="00822D13"/>
    <w:rPr>
      <w:rFonts w:ascii="Arial" w:hAnsi="Arial" w:cs="Arial"/>
      <w:b/>
      <w:bCs/>
      <w:w w:val="90"/>
      <w:sz w:val="22"/>
      <w:szCs w:val="26"/>
    </w:rPr>
  </w:style>
  <w:style w:type="paragraph" w:customStyle="1" w:styleId="Fr1lFristende1sifframedluft">
    <w:name w:val="Fr1l Fristående 1 siffra med luft"/>
    <w:basedOn w:val="Normal"/>
    <w:semiHidden/>
    <w:locked/>
    <w:rsid w:val="00934688"/>
    <w:pPr>
      <w:widowControl w:val="0"/>
      <w:autoSpaceDE w:val="0"/>
      <w:autoSpaceDN w:val="0"/>
      <w:adjustRightInd w:val="0"/>
      <w:spacing w:after="0"/>
      <w:ind w:left="2884" w:hanging="464"/>
      <w:jc w:val="both"/>
    </w:pPr>
    <w:rPr>
      <w:rFonts w:ascii="Univers" w:hAnsi="Univers" w:cs="Univers"/>
      <w:color w:val="000000"/>
      <w:sz w:val="18"/>
      <w:szCs w:val="18"/>
    </w:rPr>
  </w:style>
  <w:style w:type="character" w:customStyle="1" w:styleId="Fet">
    <w:name w:val="Fet"/>
    <w:semiHidden/>
    <w:locked/>
    <w:rsid w:val="00934688"/>
    <w:rPr>
      <w:color w:val="000000"/>
      <w:sz w:val="18"/>
      <w:szCs w:val="18"/>
    </w:rPr>
  </w:style>
  <w:style w:type="paragraph" w:customStyle="1" w:styleId="FormatmallFr1Fristende1siffraArialVnster0cm">
    <w:name w:val="Formatmall Fr1 Fristående 1 siffra + Arial Vänster:  0 cm"/>
    <w:basedOn w:val="Normal"/>
    <w:autoRedefine/>
    <w:semiHidden/>
    <w:locked/>
    <w:rsid w:val="00934688"/>
    <w:pPr>
      <w:widowControl w:val="0"/>
      <w:autoSpaceDE w:val="0"/>
      <w:autoSpaceDN w:val="0"/>
      <w:adjustRightInd w:val="0"/>
      <w:spacing w:after="0"/>
      <w:ind w:left="464" w:hanging="464"/>
      <w:jc w:val="both"/>
    </w:pPr>
    <w:rPr>
      <w:rFonts w:ascii="Arial" w:hAnsi="Arial" w:cs="Arial"/>
      <w:color w:val="000000"/>
      <w:sz w:val="18"/>
      <w:szCs w:val="18"/>
    </w:rPr>
  </w:style>
  <w:style w:type="character" w:styleId="CommentReference">
    <w:name w:val="annotation reference"/>
    <w:basedOn w:val="DefaultParagraphFont"/>
    <w:uiPriority w:val="99"/>
    <w:semiHidden/>
    <w:unhideWhenUsed/>
    <w:qFormat/>
    <w:locked/>
    <w:rsid w:val="00934688"/>
    <w:rPr>
      <w:sz w:val="16"/>
      <w:szCs w:val="16"/>
    </w:rPr>
  </w:style>
  <w:style w:type="paragraph" w:styleId="CommentSubject">
    <w:name w:val="annotation subject"/>
    <w:basedOn w:val="Normal"/>
    <w:next w:val="Normal"/>
    <w:link w:val="CommentSubjectChar"/>
    <w:uiPriority w:val="99"/>
    <w:semiHidden/>
    <w:unhideWhenUsed/>
    <w:qFormat/>
    <w:locked/>
    <w:rsid w:val="001F2B2C"/>
    <w:pPr>
      <w:jc w:val="both"/>
    </w:pPr>
    <w:rPr>
      <w:b/>
      <w:bCs/>
    </w:rPr>
  </w:style>
  <w:style w:type="character" w:customStyle="1" w:styleId="CommentSubjectChar">
    <w:name w:val="Comment Subject Char"/>
    <w:basedOn w:val="DefaultParagraphFont"/>
    <w:link w:val="CommentSubject"/>
    <w:uiPriority w:val="99"/>
    <w:semiHidden/>
    <w:qFormat/>
    <w:rsid w:val="001F2B2C"/>
    <w:rPr>
      <w:rFonts w:ascii="Book Antiqua" w:hAnsi="Book Antiqua"/>
      <w:b/>
      <w:bCs/>
    </w:rPr>
  </w:style>
  <w:style w:type="paragraph" w:styleId="Revision">
    <w:name w:val="Revision"/>
    <w:hidden/>
    <w:uiPriority w:val="99"/>
    <w:semiHidden/>
    <w:qFormat/>
    <w:rsid w:val="00934688"/>
    <w:rPr>
      <w:rFonts w:ascii="Book Antiqua" w:hAnsi="Book Antiqua"/>
      <w:sz w:val="22"/>
      <w:szCs w:val="24"/>
    </w:rPr>
  </w:style>
  <w:style w:type="paragraph" w:customStyle="1" w:styleId="TalTabelltextmedluft">
    <w:name w:val="Tal Tabelltext med luft"/>
    <w:semiHidden/>
    <w:locked/>
    <w:rsid w:val="00934688"/>
    <w:pPr>
      <w:spacing w:before="109" w:line="235" w:lineRule="exact"/>
    </w:pPr>
    <w:rPr>
      <w:rFonts w:ascii="Univers" w:hAnsi="Univers"/>
      <w:color w:val="C0C0C0"/>
      <w:sz w:val="18"/>
    </w:rPr>
  </w:style>
  <w:style w:type="character" w:styleId="Emphasis">
    <w:name w:val="Emphasis"/>
    <w:basedOn w:val="DefaultParagraphFont"/>
    <w:uiPriority w:val="20"/>
    <w:semiHidden/>
    <w:qFormat/>
    <w:locked/>
    <w:rsid w:val="00934688"/>
    <w:rPr>
      <w:b/>
      <w:bCs/>
      <w:i w:val="0"/>
      <w:iCs w:val="0"/>
    </w:rPr>
  </w:style>
  <w:style w:type="character" w:customStyle="1" w:styleId="st1">
    <w:name w:val="st1"/>
    <w:basedOn w:val="DefaultParagraphFont"/>
    <w:semiHidden/>
    <w:locked/>
    <w:rsid w:val="00934688"/>
  </w:style>
  <w:style w:type="paragraph" w:customStyle="1" w:styleId="Rubrik101214">
    <w:name w:val="Rubrik 10 12/14"/>
    <w:basedOn w:val="Normal"/>
    <w:uiPriority w:val="99"/>
    <w:semiHidden/>
    <w:locked/>
    <w:rsid w:val="00934688"/>
    <w:pPr>
      <w:widowControl w:val="0"/>
      <w:suppressAutoHyphens/>
      <w:autoSpaceDE w:val="0"/>
      <w:autoSpaceDN w:val="0"/>
      <w:adjustRightInd w:val="0"/>
      <w:spacing w:after="0" w:line="280" w:lineRule="atLeast"/>
      <w:textAlignment w:val="center"/>
    </w:pPr>
    <w:rPr>
      <w:rFonts w:ascii="TradeGothic-BoldTwo" w:eastAsia="MS Mincho" w:hAnsi="TradeGothic-BoldTwo" w:cs="TradeGothic-BoldTwo"/>
      <w:b/>
      <w:bCs/>
      <w:color w:val="000000"/>
      <w:sz w:val="24"/>
    </w:rPr>
  </w:style>
  <w:style w:type="character" w:customStyle="1" w:styleId="KommentarerChar1">
    <w:name w:val="Kommentarer Char1"/>
    <w:basedOn w:val="DefaultParagraphFont"/>
    <w:uiPriority w:val="99"/>
    <w:semiHidden/>
    <w:locked/>
    <w:rsid w:val="00934688"/>
    <w:rPr>
      <w:rFonts w:ascii="Book Antiqua" w:hAnsi="Book Antiqua"/>
    </w:rPr>
  </w:style>
  <w:style w:type="paragraph" w:customStyle="1" w:styleId="Par-numberi">
    <w:name w:val="Par-number (i)"/>
    <w:basedOn w:val="Normal"/>
    <w:next w:val="Normal"/>
    <w:semiHidden/>
    <w:locked/>
    <w:rsid w:val="00934688"/>
    <w:pPr>
      <w:widowControl w:val="0"/>
      <w:numPr>
        <w:numId w:val="1"/>
      </w:numPr>
      <w:tabs>
        <w:tab w:val="left" w:pos="567"/>
      </w:tabs>
      <w:spacing w:after="0" w:line="360" w:lineRule="auto"/>
    </w:pPr>
    <w:rPr>
      <w:rFonts w:ascii="Times New Roman" w:hAnsi="Times New Roman"/>
      <w:sz w:val="24"/>
      <w:szCs w:val="20"/>
      <w:lang w:eastAsia="fr-BE"/>
    </w:rPr>
  </w:style>
  <w:style w:type="paragraph" w:customStyle="1" w:styleId="Par-numbera">
    <w:name w:val="Par-number (a)"/>
    <w:basedOn w:val="Normal"/>
    <w:next w:val="Normal"/>
    <w:semiHidden/>
    <w:locked/>
    <w:rsid w:val="00934688"/>
    <w:pPr>
      <w:widowControl w:val="0"/>
      <w:numPr>
        <w:numId w:val="2"/>
      </w:numPr>
      <w:spacing w:after="0" w:line="360" w:lineRule="auto"/>
    </w:pPr>
    <w:rPr>
      <w:rFonts w:ascii="Times New Roman" w:hAnsi="Times New Roman"/>
      <w:sz w:val="24"/>
      <w:szCs w:val="20"/>
      <w:lang w:eastAsia="fr-BE"/>
    </w:rPr>
  </w:style>
  <w:style w:type="character" w:customStyle="1" w:styleId="A02">
    <w:name w:val="A0+2"/>
    <w:uiPriority w:val="99"/>
    <w:semiHidden/>
    <w:locked/>
    <w:rsid w:val="00934688"/>
    <w:rPr>
      <w:rFonts w:cs="Myriad Pro"/>
      <w:color w:val="000000"/>
      <w:sz w:val="48"/>
      <w:szCs w:val="48"/>
    </w:rPr>
  </w:style>
  <w:style w:type="numbering" w:customStyle="1" w:styleId="Formatmall1">
    <w:name w:val="Formatmall1"/>
    <w:uiPriority w:val="99"/>
    <w:locked/>
    <w:rsid w:val="00934688"/>
    <w:pPr>
      <w:numPr>
        <w:numId w:val="3"/>
      </w:numPr>
    </w:pPr>
  </w:style>
  <w:style w:type="character" w:customStyle="1" w:styleId="Olstomnmnande1">
    <w:name w:val="Olöst omnämnande1"/>
    <w:basedOn w:val="DefaultParagraphFont"/>
    <w:uiPriority w:val="99"/>
    <w:semiHidden/>
    <w:unhideWhenUsed/>
    <w:locked/>
    <w:rsid w:val="00934688"/>
    <w:rPr>
      <w:color w:val="605E5C"/>
      <w:shd w:val="clear" w:color="auto" w:fill="E1DFDD"/>
    </w:rPr>
  </w:style>
  <w:style w:type="paragraph" w:customStyle="1" w:styleId="Inne4biltext">
    <w:name w:val="Inne 4 bil text"/>
    <w:basedOn w:val="Normal"/>
    <w:uiPriority w:val="99"/>
    <w:semiHidden/>
    <w:unhideWhenUsed/>
    <w:locked/>
    <w:rsid w:val="00934688"/>
    <w:pPr>
      <w:tabs>
        <w:tab w:val="left" w:pos="895"/>
        <w:tab w:val="left" w:pos="5882"/>
        <w:tab w:val="right" w:pos="6380"/>
      </w:tabs>
      <w:autoSpaceDE w:val="0"/>
      <w:autoSpaceDN w:val="0"/>
      <w:adjustRightInd w:val="0"/>
      <w:spacing w:after="0" w:line="240" w:lineRule="atLeast"/>
      <w:ind w:left="895" w:hanging="895"/>
      <w:textAlignment w:val="center"/>
    </w:pPr>
    <w:rPr>
      <w:rFonts w:eastAsia="Calibri" w:cs="Book Antiqua"/>
      <w:color w:val="000000"/>
      <w:sz w:val="19"/>
      <w:szCs w:val="19"/>
    </w:rPr>
  </w:style>
  <w:style w:type="character" w:customStyle="1" w:styleId="Heading1Char">
    <w:name w:val="Heading 1 Char"/>
    <w:basedOn w:val="DefaultParagraphFont"/>
    <w:link w:val="Heading1"/>
    <w:semiHidden/>
    <w:rsid w:val="00822D13"/>
    <w:rPr>
      <w:rFonts w:ascii="Arial Narrow" w:hAnsi="Arial Narrow" w:cs="Arial"/>
      <w:bCs/>
      <w:spacing w:val="10"/>
      <w:sz w:val="36"/>
      <w:szCs w:val="32"/>
    </w:rPr>
  </w:style>
  <w:style w:type="character" w:customStyle="1" w:styleId="Heading2Char">
    <w:name w:val="Heading 2 Char"/>
    <w:basedOn w:val="DefaultParagraphFont"/>
    <w:link w:val="Heading2"/>
    <w:semiHidden/>
    <w:rsid w:val="00822D13"/>
    <w:rPr>
      <w:rFonts w:ascii="Arial" w:hAnsi="Arial" w:cs="Arial"/>
      <w:b/>
      <w:bCs/>
      <w:iCs/>
      <w:sz w:val="22"/>
      <w:szCs w:val="28"/>
    </w:rPr>
  </w:style>
  <w:style w:type="table" w:customStyle="1" w:styleId="Oformateradtabell11">
    <w:name w:val="Oformaterad tabell 11"/>
    <w:basedOn w:val="TableNormal"/>
    <w:uiPriority w:val="41"/>
    <w:locked/>
    <w:rsid w:val="0093468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ext1">
    <w:name w:val="Text 1"/>
    <w:basedOn w:val="Normal"/>
    <w:semiHidden/>
    <w:locked/>
    <w:rsid w:val="00934688"/>
    <w:pPr>
      <w:spacing w:before="120" w:line="360" w:lineRule="auto"/>
      <w:ind w:left="850"/>
    </w:pPr>
    <w:rPr>
      <w:rFonts w:ascii="Times New Roman" w:hAnsi="Times New Roman"/>
      <w:sz w:val="24"/>
      <w:szCs w:val="20"/>
      <w:lang w:eastAsia="zh-CN"/>
    </w:rPr>
  </w:style>
  <w:style w:type="paragraph" w:customStyle="1" w:styleId="Text2">
    <w:name w:val="Text 2"/>
    <w:basedOn w:val="Normal"/>
    <w:semiHidden/>
    <w:locked/>
    <w:rsid w:val="00934688"/>
    <w:pPr>
      <w:spacing w:before="120" w:line="360" w:lineRule="auto"/>
      <w:ind w:left="850"/>
    </w:pPr>
    <w:rPr>
      <w:rFonts w:ascii="Times New Roman" w:hAnsi="Times New Roman"/>
      <w:sz w:val="24"/>
      <w:szCs w:val="20"/>
      <w:lang w:eastAsia="zh-CN"/>
    </w:rPr>
  </w:style>
  <w:style w:type="paragraph" w:customStyle="1" w:styleId="Text3">
    <w:name w:val="Text 3"/>
    <w:basedOn w:val="Normal"/>
    <w:semiHidden/>
    <w:locked/>
    <w:rsid w:val="00934688"/>
    <w:pPr>
      <w:spacing w:before="120" w:line="360" w:lineRule="auto"/>
      <w:ind w:left="850"/>
    </w:pPr>
    <w:rPr>
      <w:rFonts w:ascii="Times New Roman" w:hAnsi="Times New Roman"/>
      <w:sz w:val="24"/>
      <w:szCs w:val="20"/>
      <w:lang w:eastAsia="zh-CN"/>
    </w:rPr>
  </w:style>
  <w:style w:type="paragraph" w:customStyle="1" w:styleId="Text4">
    <w:name w:val="Text 4"/>
    <w:basedOn w:val="Normal"/>
    <w:semiHidden/>
    <w:locked/>
    <w:rsid w:val="00934688"/>
    <w:pPr>
      <w:spacing w:before="120" w:line="360" w:lineRule="auto"/>
      <w:ind w:left="850"/>
    </w:pPr>
    <w:rPr>
      <w:rFonts w:ascii="Times New Roman" w:hAnsi="Times New Roman"/>
      <w:sz w:val="24"/>
      <w:szCs w:val="20"/>
      <w:lang w:eastAsia="zh-CN"/>
    </w:rPr>
  </w:style>
  <w:style w:type="paragraph" w:styleId="ListBullet2">
    <w:name w:val="List Bullet 2"/>
    <w:basedOn w:val="Normal"/>
    <w:semiHidden/>
    <w:locked/>
    <w:rsid w:val="00934688"/>
    <w:pPr>
      <w:numPr>
        <w:numId w:val="26"/>
      </w:numPr>
      <w:spacing w:before="120" w:line="360" w:lineRule="auto"/>
    </w:pPr>
    <w:rPr>
      <w:rFonts w:ascii="Times New Roman" w:hAnsi="Times New Roman"/>
      <w:sz w:val="24"/>
      <w:szCs w:val="20"/>
      <w:lang w:eastAsia="zh-CN"/>
    </w:rPr>
  </w:style>
  <w:style w:type="paragraph" w:styleId="ListBullet3">
    <w:name w:val="List Bullet 3"/>
    <w:basedOn w:val="Normal"/>
    <w:semiHidden/>
    <w:locked/>
    <w:rsid w:val="00934688"/>
    <w:pPr>
      <w:numPr>
        <w:numId w:val="27"/>
      </w:numPr>
      <w:spacing w:before="120" w:line="360" w:lineRule="auto"/>
    </w:pPr>
    <w:rPr>
      <w:rFonts w:ascii="Times New Roman" w:hAnsi="Times New Roman"/>
      <w:sz w:val="24"/>
      <w:szCs w:val="20"/>
      <w:lang w:eastAsia="zh-CN"/>
    </w:rPr>
  </w:style>
  <w:style w:type="paragraph" w:styleId="ListBullet4">
    <w:name w:val="List Bullet 4"/>
    <w:basedOn w:val="Normal"/>
    <w:semiHidden/>
    <w:locked/>
    <w:rsid w:val="00934688"/>
    <w:pPr>
      <w:numPr>
        <w:numId w:val="28"/>
      </w:numPr>
      <w:spacing w:before="120" w:line="360" w:lineRule="auto"/>
    </w:pPr>
    <w:rPr>
      <w:rFonts w:ascii="Times New Roman" w:hAnsi="Times New Roman"/>
      <w:sz w:val="24"/>
      <w:szCs w:val="20"/>
      <w:lang w:eastAsia="zh-CN"/>
    </w:rPr>
  </w:style>
  <w:style w:type="paragraph" w:styleId="ListNumber">
    <w:name w:val="List Number"/>
    <w:basedOn w:val="Normal"/>
    <w:semiHidden/>
    <w:locked/>
    <w:rsid w:val="00934688"/>
    <w:pPr>
      <w:numPr>
        <w:numId w:val="29"/>
      </w:numPr>
      <w:spacing w:before="120" w:line="360" w:lineRule="auto"/>
    </w:pPr>
    <w:rPr>
      <w:rFonts w:ascii="Times New Roman" w:hAnsi="Times New Roman"/>
      <w:sz w:val="24"/>
      <w:szCs w:val="20"/>
      <w:lang w:eastAsia="zh-CN"/>
    </w:rPr>
  </w:style>
  <w:style w:type="paragraph" w:styleId="ListNumber2">
    <w:name w:val="List Number 2"/>
    <w:basedOn w:val="Normal"/>
    <w:semiHidden/>
    <w:locked/>
    <w:rsid w:val="00934688"/>
    <w:pPr>
      <w:numPr>
        <w:numId w:val="30"/>
      </w:numPr>
      <w:spacing w:before="120" w:line="360" w:lineRule="auto"/>
    </w:pPr>
    <w:rPr>
      <w:rFonts w:ascii="Times New Roman" w:hAnsi="Times New Roman"/>
      <w:sz w:val="24"/>
      <w:szCs w:val="20"/>
      <w:lang w:eastAsia="zh-CN"/>
    </w:rPr>
  </w:style>
  <w:style w:type="paragraph" w:styleId="ListNumber3">
    <w:name w:val="List Number 3"/>
    <w:basedOn w:val="Normal"/>
    <w:semiHidden/>
    <w:locked/>
    <w:rsid w:val="00934688"/>
    <w:pPr>
      <w:numPr>
        <w:numId w:val="31"/>
      </w:numPr>
      <w:spacing w:before="120" w:line="360" w:lineRule="auto"/>
    </w:pPr>
    <w:rPr>
      <w:rFonts w:ascii="Times New Roman" w:hAnsi="Times New Roman"/>
      <w:sz w:val="24"/>
      <w:szCs w:val="20"/>
      <w:lang w:eastAsia="zh-CN"/>
    </w:rPr>
  </w:style>
  <w:style w:type="paragraph" w:customStyle="1" w:styleId="HeaderLandscape">
    <w:name w:val="HeaderLandscape"/>
    <w:basedOn w:val="Normal"/>
    <w:semiHidden/>
    <w:locked/>
    <w:rsid w:val="00934688"/>
    <w:pPr>
      <w:tabs>
        <w:tab w:val="right" w:pos="14570"/>
      </w:tabs>
      <w:spacing w:before="120" w:line="360" w:lineRule="auto"/>
    </w:pPr>
    <w:rPr>
      <w:rFonts w:ascii="Times New Roman" w:hAnsi="Times New Roman"/>
      <w:sz w:val="24"/>
      <w:szCs w:val="20"/>
      <w:lang w:eastAsia="zh-CN"/>
    </w:rPr>
  </w:style>
  <w:style w:type="paragraph" w:customStyle="1" w:styleId="FooterLandscape">
    <w:name w:val="FooterLandscape"/>
    <w:basedOn w:val="Normal"/>
    <w:semiHidden/>
    <w:locked/>
    <w:rsid w:val="00934688"/>
    <w:pPr>
      <w:tabs>
        <w:tab w:val="center" w:pos="7285"/>
        <w:tab w:val="center" w:pos="10930"/>
        <w:tab w:val="right" w:pos="14570"/>
      </w:tabs>
      <w:spacing w:after="0"/>
    </w:pPr>
    <w:rPr>
      <w:rFonts w:ascii="Times New Roman" w:hAnsi="Times New Roman"/>
      <w:sz w:val="24"/>
      <w:szCs w:val="20"/>
      <w:lang w:eastAsia="zh-CN"/>
    </w:rPr>
  </w:style>
  <w:style w:type="paragraph" w:customStyle="1" w:styleId="NormalCentered">
    <w:name w:val="Normal Centered"/>
    <w:basedOn w:val="Normal"/>
    <w:semiHidden/>
    <w:locked/>
    <w:rsid w:val="00934688"/>
    <w:pPr>
      <w:spacing w:before="120" w:line="360" w:lineRule="auto"/>
      <w:jc w:val="center"/>
    </w:pPr>
    <w:rPr>
      <w:rFonts w:ascii="Times New Roman" w:hAnsi="Times New Roman"/>
      <w:sz w:val="24"/>
      <w:szCs w:val="20"/>
      <w:lang w:eastAsia="zh-CN"/>
    </w:rPr>
  </w:style>
  <w:style w:type="paragraph" w:customStyle="1" w:styleId="NormalLeft">
    <w:name w:val="Normal Left"/>
    <w:basedOn w:val="Normal"/>
    <w:semiHidden/>
    <w:locked/>
    <w:rsid w:val="00934688"/>
    <w:pPr>
      <w:spacing w:before="120" w:line="360" w:lineRule="auto"/>
    </w:pPr>
    <w:rPr>
      <w:rFonts w:ascii="Times New Roman" w:hAnsi="Times New Roman"/>
      <w:sz w:val="24"/>
      <w:szCs w:val="20"/>
      <w:lang w:eastAsia="zh-CN"/>
    </w:rPr>
  </w:style>
  <w:style w:type="paragraph" w:customStyle="1" w:styleId="NormalRight">
    <w:name w:val="Normal Right"/>
    <w:basedOn w:val="Normal"/>
    <w:semiHidden/>
    <w:locked/>
    <w:rsid w:val="00934688"/>
    <w:pPr>
      <w:spacing w:before="120" w:line="360" w:lineRule="auto"/>
      <w:jc w:val="right"/>
    </w:pPr>
    <w:rPr>
      <w:rFonts w:ascii="Times New Roman" w:hAnsi="Times New Roman"/>
      <w:sz w:val="24"/>
      <w:szCs w:val="20"/>
      <w:lang w:eastAsia="zh-CN"/>
    </w:rPr>
  </w:style>
  <w:style w:type="paragraph" w:customStyle="1" w:styleId="QuotedText">
    <w:name w:val="Quoted Text"/>
    <w:basedOn w:val="Normal"/>
    <w:semiHidden/>
    <w:locked/>
    <w:rsid w:val="00934688"/>
    <w:pPr>
      <w:spacing w:before="120" w:line="360" w:lineRule="auto"/>
      <w:ind w:left="1417"/>
    </w:pPr>
    <w:rPr>
      <w:rFonts w:ascii="Times New Roman" w:hAnsi="Times New Roman"/>
      <w:sz w:val="24"/>
      <w:szCs w:val="20"/>
      <w:lang w:eastAsia="zh-CN"/>
    </w:rPr>
  </w:style>
  <w:style w:type="paragraph" w:customStyle="1" w:styleId="Point0">
    <w:name w:val="Point 0"/>
    <w:basedOn w:val="Normal"/>
    <w:semiHidden/>
    <w:locked/>
    <w:rsid w:val="00934688"/>
    <w:pPr>
      <w:spacing w:before="120" w:line="360" w:lineRule="auto"/>
      <w:ind w:left="850" w:hanging="850"/>
    </w:pPr>
    <w:rPr>
      <w:rFonts w:ascii="Times New Roman" w:hAnsi="Times New Roman"/>
      <w:sz w:val="24"/>
      <w:szCs w:val="20"/>
      <w:lang w:eastAsia="zh-CN"/>
    </w:rPr>
  </w:style>
  <w:style w:type="paragraph" w:customStyle="1" w:styleId="Point1">
    <w:name w:val="Point 1"/>
    <w:basedOn w:val="Normal"/>
    <w:semiHidden/>
    <w:locked/>
    <w:rsid w:val="00934688"/>
    <w:pPr>
      <w:spacing w:before="120" w:line="360" w:lineRule="auto"/>
      <w:ind w:left="1417" w:hanging="567"/>
    </w:pPr>
    <w:rPr>
      <w:rFonts w:ascii="Times New Roman" w:hAnsi="Times New Roman"/>
      <w:sz w:val="24"/>
      <w:szCs w:val="20"/>
      <w:lang w:eastAsia="zh-CN"/>
    </w:rPr>
  </w:style>
  <w:style w:type="paragraph" w:customStyle="1" w:styleId="Point2">
    <w:name w:val="Point 2"/>
    <w:basedOn w:val="Normal"/>
    <w:semiHidden/>
    <w:locked/>
    <w:rsid w:val="00934688"/>
    <w:pPr>
      <w:spacing w:before="120" w:line="360" w:lineRule="auto"/>
      <w:ind w:left="1984" w:hanging="567"/>
    </w:pPr>
    <w:rPr>
      <w:rFonts w:ascii="Times New Roman" w:hAnsi="Times New Roman"/>
      <w:sz w:val="24"/>
      <w:szCs w:val="20"/>
      <w:lang w:eastAsia="zh-CN"/>
    </w:rPr>
  </w:style>
  <w:style w:type="paragraph" w:customStyle="1" w:styleId="Point3">
    <w:name w:val="Point 3"/>
    <w:basedOn w:val="Normal"/>
    <w:semiHidden/>
    <w:locked/>
    <w:rsid w:val="00934688"/>
    <w:pPr>
      <w:spacing w:before="120" w:line="360" w:lineRule="auto"/>
      <w:ind w:left="2551" w:hanging="567"/>
    </w:pPr>
    <w:rPr>
      <w:rFonts w:ascii="Times New Roman" w:hAnsi="Times New Roman"/>
      <w:sz w:val="24"/>
      <w:szCs w:val="20"/>
      <w:lang w:eastAsia="zh-CN"/>
    </w:rPr>
  </w:style>
  <w:style w:type="paragraph" w:customStyle="1" w:styleId="Point4">
    <w:name w:val="Point 4"/>
    <w:basedOn w:val="Normal"/>
    <w:semiHidden/>
    <w:locked/>
    <w:rsid w:val="00934688"/>
    <w:pPr>
      <w:spacing w:before="120" w:line="360" w:lineRule="auto"/>
      <w:ind w:left="3118" w:hanging="567"/>
    </w:pPr>
    <w:rPr>
      <w:rFonts w:ascii="Times New Roman" w:hAnsi="Times New Roman"/>
      <w:sz w:val="24"/>
      <w:szCs w:val="20"/>
      <w:lang w:eastAsia="zh-CN"/>
    </w:rPr>
  </w:style>
  <w:style w:type="paragraph" w:customStyle="1" w:styleId="Tiret0">
    <w:name w:val="Tiret 0"/>
    <w:basedOn w:val="Point0"/>
    <w:semiHidden/>
    <w:locked/>
    <w:rsid w:val="00934688"/>
    <w:pPr>
      <w:numPr>
        <w:numId w:val="4"/>
      </w:numPr>
    </w:pPr>
  </w:style>
  <w:style w:type="paragraph" w:customStyle="1" w:styleId="Tiret1">
    <w:name w:val="Tiret 1"/>
    <w:basedOn w:val="Point1"/>
    <w:semiHidden/>
    <w:locked/>
    <w:rsid w:val="00934688"/>
    <w:pPr>
      <w:numPr>
        <w:numId w:val="5"/>
      </w:numPr>
    </w:pPr>
  </w:style>
  <w:style w:type="paragraph" w:customStyle="1" w:styleId="Tiret2">
    <w:name w:val="Tiret 2"/>
    <w:basedOn w:val="Point2"/>
    <w:semiHidden/>
    <w:locked/>
    <w:rsid w:val="00934688"/>
    <w:pPr>
      <w:numPr>
        <w:numId w:val="6"/>
      </w:numPr>
    </w:pPr>
  </w:style>
  <w:style w:type="paragraph" w:customStyle="1" w:styleId="Tiret3">
    <w:name w:val="Tiret 3"/>
    <w:basedOn w:val="Point3"/>
    <w:semiHidden/>
    <w:locked/>
    <w:rsid w:val="00934688"/>
    <w:pPr>
      <w:numPr>
        <w:numId w:val="7"/>
      </w:numPr>
    </w:pPr>
  </w:style>
  <w:style w:type="paragraph" w:customStyle="1" w:styleId="Tiret4">
    <w:name w:val="Tiret 4"/>
    <w:basedOn w:val="Point4"/>
    <w:semiHidden/>
    <w:locked/>
    <w:rsid w:val="00934688"/>
    <w:pPr>
      <w:numPr>
        <w:numId w:val="8"/>
      </w:numPr>
    </w:pPr>
  </w:style>
  <w:style w:type="paragraph" w:customStyle="1" w:styleId="PointDouble0">
    <w:name w:val="PointDouble 0"/>
    <w:basedOn w:val="Normal"/>
    <w:semiHidden/>
    <w:locked/>
    <w:rsid w:val="00934688"/>
    <w:pPr>
      <w:tabs>
        <w:tab w:val="left" w:pos="850"/>
      </w:tabs>
      <w:spacing w:before="120" w:line="360" w:lineRule="auto"/>
      <w:ind w:left="1417" w:hanging="1417"/>
    </w:pPr>
    <w:rPr>
      <w:rFonts w:ascii="Times New Roman" w:hAnsi="Times New Roman"/>
      <w:sz w:val="24"/>
      <w:szCs w:val="20"/>
      <w:lang w:eastAsia="zh-CN"/>
    </w:rPr>
  </w:style>
  <w:style w:type="paragraph" w:customStyle="1" w:styleId="PointDouble1">
    <w:name w:val="PointDouble 1"/>
    <w:basedOn w:val="Normal"/>
    <w:semiHidden/>
    <w:locked/>
    <w:rsid w:val="00934688"/>
    <w:pPr>
      <w:tabs>
        <w:tab w:val="left" w:pos="1417"/>
      </w:tabs>
      <w:spacing w:before="120" w:line="360" w:lineRule="auto"/>
      <w:ind w:left="1984" w:hanging="1134"/>
    </w:pPr>
    <w:rPr>
      <w:rFonts w:ascii="Times New Roman" w:hAnsi="Times New Roman"/>
      <w:sz w:val="24"/>
      <w:szCs w:val="20"/>
      <w:lang w:eastAsia="zh-CN"/>
    </w:rPr>
  </w:style>
  <w:style w:type="paragraph" w:customStyle="1" w:styleId="PointDouble2">
    <w:name w:val="PointDouble 2"/>
    <w:basedOn w:val="Normal"/>
    <w:semiHidden/>
    <w:locked/>
    <w:rsid w:val="00934688"/>
    <w:pPr>
      <w:tabs>
        <w:tab w:val="left" w:pos="1984"/>
      </w:tabs>
      <w:spacing w:before="120" w:line="360" w:lineRule="auto"/>
      <w:ind w:left="2551" w:hanging="1134"/>
    </w:pPr>
    <w:rPr>
      <w:rFonts w:ascii="Times New Roman" w:hAnsi="Times New Roman"/>
      <w:sz w:val="24"/>
      <w:szCs w:val="20"/>
      <w:lang w:eastAsia="zh-CN"/>
    </w:rPr>
  </w:style>
  <w:style w:type="paragraph" w:customStyle="1" w:styleId="PointDouble3">
    <w:name w:val="PointDouble 3"/>
    <w:basedOn w:val="Normal"/>
    <w:semiHidden/>
    <w:locked/>
    <w:rsid w:val="00934688"/>
    <w:pPr>
      <w:tabs>
        <w:tab w:val="left" w:pos="2551"/>
      </w:tabs>
      <w:spacing w:before="120" w:line="360" w:lineRule="auto"/>
      <w:ind w:left="3118" w:hanging="1134"/>
    </w:pPr>
    <w:rPr>
      <w:rFonts w:ascii="Times New Roman" w:hAnsi="Times New Roman"/>
      <w:sz w:val="24"/>
      <w:szCs w:val="20"/>
      <w:lang w:eastAsia="zh-CN"/>
    </w:rPr>
  </w:style>
  <w:style w:type="paragraph" w:customStyle="1" w:styleId="PointDouble4">
    <w:name w:val="PointDouble 4"/>
    <w:basedOn w:val="Normal"/>
    <w:semiHidden/>
    <w:locked/>
    <w:rsid w:val="00934688"/>
    <w:pPr>
      <w:tabs>
        <w:tab w:val="left" w:pos="3118"/>
      </w:tabs>
      <w:spacing w:before="120" w:line="360" w:lineRule="auto"/>
      <w:ind w:left="3685" w:hanging="1134"/>
    </w:pPr>
    <w:rPr>
      <w:rFonts w:ascii="Times New Roman" w:hAnsi="Times New Roman"/>
      <w:sz w:val="24"/>
      <w:szCs w:val="20"/>
      <w:lang w:eastAsia="zh-CN"/>
    </w:rPr>
  </w:style>
  <w:style w:type="paragraph" w:customStyle="1" w:styleId="PointTriple0">
    <w:name w:val="PointTriple 0"/>
    <w:basedOn w:val="Normal"/>
    <w:semiHidden/>
    <w:locked/>
    <w:rsid w:val="00934688"/>
    <w:pPr>
      <w:tabs>
        <w:tab w:val="left" w:pos="850"/>
        <w:tab w:val="left" w:pos="1417"/>
      </w:tabs>
      <w:spacing w:before="120" w:line="360" w:lineRule="auto"/>
      <w:ind w:left="1984" w:hanging="1984"/>
    </w:pPr>
    <w:rPr>
      <w:rFonts w:ascii="Times New Roman" w:hAnsi="Times New Roman"/>
      <w:sz w:val="24"/>
      <w:szCs w:val="20"/>
      <w:lang w:eastAsia="zh-CN"/>
    </w:rPr>
  </w:style>
  <w:style w:type="paragraph" w:customStyle="1" w:styleId="PointTriple1">
    <w:name w:val="PointTriple 1"/>
    <w:basedOn w:val="Normal"/>
    <w:semiHidden/>
    <w:locked/>
    <w:rsid w:val="00934688"/>
    <w:pPr>
      <w:tabs>
        <w:tab w:val="left" w:pos="1417"/>
        <w:tab w:val="left" w:pos="1984"/>
      </w:tabs>
      <w:spacing w:before="120" w:line="360" w:lineRule="auto"/>
      <w:ind w:left="2551" w:hanging="1701"/>
    </w:pPr>
    <w:rPr>
      <w:rFonts w:ascii="Times New Roman" w:hAnsi="Times New Roman"/>
      <w:sz w:val="24"/>
      <w:szCs w:val="20"/>
      <w:lang w:eastAsia="zh-CN"/>
    </w:rPr>
  </w:style>
  <w:style w:type="paragraph" w:customStyle="1" w:styleId="PointTriple2">
    <w:name w:val="PointTriple 2"/>
    <w:basedOn w:val="Normal"/>
    <w:semiHidden/>
    <w:locked/>
    <w:rsid w:val="00934688"/>
    <w:pPr>
      <w:tabs>
        <w:tab w:val="left" w:pos="1984"/>
        <w:tab w:val="left" w:pos="2551"/>
      </w:tabs>
      <w:spacing w:before="120" w:line="360" w:lineRule="auto"/>
      <w:ind w:left="3118" w:hanging="1701"/>
    </w:pPr>
    <w:rPr>
      <w:rFonts w:ascii="Times New Roman" w:hAnsi="Times New Roman"/>
      <w:sz w:val="24"/>
      <w:szCs w:val="20"/>
      <w:lang w:eastAsia="zh-CN"/>
    </w:rPr>
  </w:style>
  <w:style w:type="paragraph" w:customStyle="1" w:styleId="PointTriple3">
    <w:name w:val="PointTriple 3"/>
    <w:basedOn w:val="Normal"/>
    <w:semiHidden/>
    <w:locked/>
    <w:rsid w:val="00934688"/>
    <w:pPr>
      <w:tabs>
        <w:tab w:val="left" w:pos="2551"/>
        <w:tab w:val="left" w:pos="3118"/>
      </w:tabs>
      <w:spacing w:before="120" w:line="360" w:lineRule="auto"/>
      <w:ind w:left="3685" w:hanging="1701"/>
    </w:pPr>
    <w:rPr>
      <w:rFonts w:ascii="Times New Roman" w:hAnsi="Times New Roman"/>
      <w:sz w:val="24"/>
      <w:szCs w:val="20"/>
      <w:lang w:eastAsia="zh-CN"/>
    </w:rPr>
  </w:style>
  <w:style w:type="paragraph" w:customStyle="1" w:styleId="PointTriple4">
    <w:name w:val="PointTriple 4"/>
    <w:basedOn w:val="Normal"/>
    <w:semiHidden/>
    <w:locked/>
    <w:rsid w:val="00934688"/>
    <w:pPr>
      <w:tabs>
        <w:tab w:val="left" w:pos="3118"/>
        <w:tab w:val="left" w:pos="3685"/>
      </w:tabs>
      <w:spacing w:before="120" w:line="360" w:lineRule="auto"/>
      <w:ind w:left="4252" w:hanging="1701"/>
    </w:pPr>
    <w:rPr>
      <w:rFonts w:ascii="Times New Roman" w:hAnsi="Times New Roman"/>
      <w:sz w:val="24"/>
      <w:szCs w:val="20"/>
      <w:lang w:eastAsia="zh-CN"/>
    </w:rPr>
  </w:style>
  <w:style w:type="paragraph" w:customStyle="1" w:styleId="NumPar1">
    <w:name w:val="NumPar 1"/>
    <w:basedOn w:val="Normal"/>
    <w:next w:val="Text1"/>
    <w:semiHidden/>
    <w:locked/>
    <w:rsid w:val="00934688"/>
    <w:pPr>
      <w:numPr>
        <w:numId w:val="9"/>
      </w:numPr>
      <w:spacing w:before="120" w:line="360" w:lineRule="auto"/>
    </w:pPr>
    <w:rPr>
      <w:rFonts w:ascii="Times New Roman" w:hAnsi="Times New Roman"/>
      <w:sz w:val="24"/>
      <w:szCs w:val="20"/>
      <w:lang w:eastAsia="zh-CN"/>
    </w:rPr>
  </w:style>
  <w:style w:type="paragraph" w:customStyle="1" w:styleId="NumPar2">
    <w:name w:val="NumPar 2"/>
    <w:basedOn w:val="Normal"/>
    <w:next w:val="Text2"/>
    <w:semiHidden/>
    <w:locked/>
    <w:rsid w:val="00934688"/>
    <w:pPr>
      <w:numPr>
        <w:ilvl w:val="1"/>
        <w:numId w:val="9"/>
      </w:numPr>
      <w:spacing w:before="120" w:line="360" w:lineRule="auto"/>
    </w:pPr>
    <w:rPr>
      <w:rFonts w:ascii="Times New Roman" w:hAnsi="Times New Roman"/>
      <w:sz w:val="24"/>
      <w:szCs w:val="20"/>
      <w:lang w:eastAsia="zh-CN"/>
    </w:rPr>
  </w:style>
  <w:style w:type="paragraph" w:customStyle="1" w:styleId="NumPar3">
    <w:name w:val="NumPar 3"/>
    <w:basedOn w:val="Normal"/>
    <w:next w:val="Text3"/>
    <w:semiHidden/>
    <w:locked/>
    <w:rsid w:val="00934688"/>
    <w:pPr>
      <w:numPr>
        <w:ilvl w:val="2"/>
        <w:numId w:val="9"/>
      </w:numPr>
      <w:spacing w:before="120" w:line="360" w:lineRule="auto"/>
    </w:pPr>
    <w:rPr>
      <w:rFonts w:ascii="Times New Roman" w:hAnsi="Times New Roman"/>
      <w:sz w:val="24"/>
      <w:szCs w:val="20"/>
      <w:lang w:eastAsia="zh-CN"/>
    </w:rPr>
  </w:style>
  <w:style w:type="paragraph" w:customStyle="1" w:styleId="NumPar4">
    <w:name w:val="NumPar 4"/>
    <w:basedOn w:val="Normal"/>
    <w:next w:val="Text4"/>
    <w:semiHidden/>
    <w:locked/>
    <w:rsid w:val="00934688"/>
    <w:pPr>
      <w:numPr>
        <w:ilvl w:val="3"/>
        <w:numId w:val="9"/>
      </w:numPr>
      <w:spacing w:before="120" w:line="360" w:lineRule="auto"/>
    </w:pPr>
    <w:rPr>
      <w:rFonts w:ascii="Times New Roman" w:hAnsi="Times New Roman"/>
      <w:sz w:val="24"/>
      <w:szCs w:val="20"/>
      <w:lang w:eastAsia="zh-CN"/>
    </w:rPr>
  </w:style>
  <w:style w:type="paragraph" w:customStyle="1" w:styleId="ManualNumPar1">
    <w:name w:val="Manual NumPar 1"/>
    <w:basedOn w:val="Normal"/>
    <w:next w:val="Text1"/>
    <w:semiHidden/>
    <w:unhideWhenUsed/>
    <w:locked/>
    <w:rsid w:val="00934688"/>
    <w:pPr>
      <w:spacing w:before="120" w:line="360" w:lineRule="auto"/>
      <w:ind w:left="850" w:hanging="850"/>
    </w:pPr>
    <w:rPr>
      <w:rFonts w:ascii="Times New Roman" w:hAnsi="Times New Roman"/>
      <w:sz w:val="24"/>
      <w:szCs w:val="20"/>
      <w:lang w:eastAsia="zh-CN"/>
    </w:rPr>
  </w:style>
  <w:style w:type="paragraph" w:customStyle="1" w:styleId="ManualNumPar2">
    <w:name w:val="Manual NumPar 2"/>
    <w:basedOn w:val="Normal"/>
    <w:next w:val="Text2"/>
    <w:semiHidden/>
    <w:locked/>
    <w:rsid w:val="00934688"/>
    <w:pPr>
      <w:spacing w:before="120" w:line="360" w:lineRule="auto"/>
      <w:ind w:left="850" w:hanging="850"/>
    </w:pPr>
    <w:rPr>
      <w:rFonts w:ascii="Times New Roman" w:hAnsi="Times New Roman"/>
      <w:sz w:val="24"/>
      <w:szCs w:val="20"/>
      <w:lang w:eastAsia="zh-CN"/>
    </w:rPr>
  </w:style>
  <w:style w:type="paragraph" w:customStyle="1" w:styleId="ManualNumPar3">
    <w:name w:val="Manual NumPar 3"/>
    <w:basedOn w:val="Normal"/>
    <w:next w:val="Text3"/>
    <w:semiHidden/>
    <w:locked/>
    <w:rsid w:val="00934688"/>
    <w:pPr>
      <w:spacing w:before="120" w:line="360" w:lineRule="auto"/>
      <w:ind w:left="850" w:hanging="850"/>
    </w:pPr>
    <w:rPr>
      <w:rFonts w:ascii="Times New Roman" w:hAnsi="Times New Roman"/>
      <w:sz w:val="24"/>
      <w:szCs w:val="20"/>
      <w:lang w:eastAsia="zh-CN"/>
    </w:rPr>
  </w:style>
  <w:style w:type="paragraph" w:customStyle="1" w:styleId="ManualNumPar4">
    <w:name w:val="Manual NumPar 4"/>
    <w:basedOn w:val="Normal"/>
    <w:next w:val="Text4"/>
    <w:semiHidden/>
    <w:locked/>
    <w:rsid w:val="00934688"/>
    <w:pPr>
      <w:spacing w:before="120" w:line="360" w:lineRule="auto"/>
      <w:ind w:left="850" w:hanging="850"/>
    </w:pPr>
    <w:rPr>
      <w:rFonts w:ascii="Times New Roman" w:hAnsi="Times New Roman"/>
      <w:sz w:val="24"/>
      <w:szCs w:val="20"/>
      <w:lang w:eastAsia="zh-CN"/>
    </w:rPr>
  </w:style>
  <w:style w:type="paragraph" w:customStyle="1" w:styleId="QuotedNumPar">
    <w:name w:val="Quoted NumPar"/>
    <w:basedOn w:val="Normal"/>
    <w:semiHidden/>
    <w:locked/>
    <w:rsid w:val="00934688"/>
    <w:pPr>
      <w:spacing w:before="120" w:line="360" w:lineRule="auto"/>
      <w:ind w:left="1417" w:hanging="567"/>
    </w:pPr>
    <w:rPr>
      <w:rFonts w:ascii="Times New Roman" w:hAnsi="Times New Roman"/>
      <w:sz w:val="24"/>
      <w:szCs w:val="20"/>
      <w:lang w:eastAsia="zh-CN"/>
    </w:rPr>
  </w:style>
  <w:style w:type="paragraph" w:customStyle="1" w:styleId="ManualHeading1">
    <w:name w:val="Manual Heading 1"/>
    <w:basedOn w:val="Normal"/>
    <w:next w:val="Text1"/>
    <w:semiHidden/>
    <w:locked/>
    <w:rsid w:val="00934688"/>
    <w:pPr>
      <w:keepNext/>
      <w:tabs>
        <w:tab w:val="left" w:pos="850"/>
      </w:tabs>
      <w:spacing w:before="360" w:line="360" w:lineRule="auto"/>
      <w:ind w:left="850" w:hanging="850"/>
      <w:outlineLvl w:val="0"/>
    </w:pPr>
    <w:rPr>
      <w:rFonts w:ascii="Times New Roman" w:hAnsi="Times New Roman"/>
      <w:b/>
      <w:smallCaps/>
      <w:sz w:val="24"/>
      <w:szCs w:val="20"/>
      <w:lang w:eastAsia="zh-CN"/>
    </w:rPr>
  </w:style>
  <w:style w:type="paragraph" w:customStyle="1" w:styleId="ManualHeading2">
    <w:name w:val="Manual Heading 2"/>
    <w:basedOn w:val="Normal"/>
    <w:next w:val="Text2"/>
    <w:semiHidden/>
    <w:locked/>
    <w:rsid w:val="00934688"/>
    <w:pPr>
      <w:keepNext/>
      <w:tabs>
        <w:tab w:val="left" w:pos="850"/>
      </w:tabs>
      <w:spacing w:before="120" w:line="360" w:lineRule="auto"/>
      <w:ind w:left="850" w:hanging="850"/>
      <w:outlineLvl w:val="1"/>
    </w:pPr>
    <w:rPr>
      <w:rFonts w:ascii="Times New Roman" w:hAnsi="Times New Roman"/>
      <w:b/>
      <w:sz w:val="24"/>
      <w:szCs w:val="20"/>
      <w:lang w:eastAsia="zh-CN"/>
    </w:rPr>
  </w:style>
  <w:style w:type="paragraph" w:customStyle="1" w:styleId="ManualHeading3">
    <w:name w:val="Manual Heading 3"/>
    <w:basedOn w:val="Normal"/>
    <w:next w:val="Text3"/>
    <w:semiHidden/>
    <w:locked/>
    <w:rsid w:val="00934688"/>
    <w:pPr>
      <w:keepNext/>
      <w:tabs>
        <w:tab w:val="left" w:pos="850"/>
      </w:tabs>
      <w:spacing w:before="120" w:line="360" w:lineRule="auto"/>
      <w:ind w:left="850" w:hanging="850"/>
      <w:outlineLvl w:val="2"/>
    </w:pPr>
    <w:rPr>
      <w:rFonts w:ascii="Times New Roman" w:hAnsi="Times New Roman"/>
      <w:i/>
      <w:sz w:val="24"/>
      <w:szCs w:val="20"/>
      <w:lang w:eastAsia="zh-CN"/>
    </w:rPr>
  </w:style>
  <w:style w:type="paragraph" w:customStyle="1" w:styleId="ManualHeading4">
    <w:name w:val="Manual Heading 4"/>
    <w:basedOn w:val="Normal"/>
    <w:next w:val="Text4"/>
    <w:semiHidden/>
    <w:locked/>
    <w:rsid w:val="00934688"/>
    <w:pPr>
      <w:keepNext/>
      <w:tabs>
        <w:tab w:val="left" w:pos="850"/>
      </w:tabs>
      <w:spacing w:before="120" w:line="360" w:lineRule="auto"/>
      <w:ind w:left="850" w:hanging="850"/>
      <w:outlineLvl w:val="3"/>
    </w:pPr>
    <w:rPr>
      <w:rFonts w:ascii="Times New Roman" w:hAnsi="Times New Roman"/>
      <w:sz w:val="24"/>
      <w:szCs w:val="20"/>
      <w:lang w:eastAsia="zh-CN"/>
    </w:rPr>
  </w:style>
  <w:style w:type="paragraph" w:customStyle="1" w:styleId="ChapterTitle">
    <w:name w:val="ChapterTitle"/>
    <w:basedOn w:val="Normal"/>
    <w:next w:val="Normal"/>
    <w:semiHidden/>
    <w:locked/>
    <w:rsid w:val="00934688"/>
    <w:pPr>
      <w:keepNext/>
      <w:spacing w:before="120" w:after="360" w:line="360" w:lineRule="auto"/>
      <w:jc w:val="center"/>
    </w:pPr>
    <w:rPr>
      <w:rFonts w:ascii="Times New Roman" w:hAnsi="Times New Roman"/>
      <w:b/>
      <w:sz w:val="32"/>
      <w:szCs w:val="20"/>
      <w:lang w:eastAsia="zh-CN"/>
    </w:rPr>
  </w:style>
  <w:style w:type="paragraph" w:customStyle="1" w:styleId="PartTitle">
    <w:name w:val="PartTitle"/>
    <w:basedOn w:val="Normal"/>
    <w:next w:val="ChapterTitle"/>
    <w:semiHidden/>
    <w:locked/>
    <w:rsid w:val="00934688"/>
    <w:pPr>
      <w:keepNext/>
      <w:pageBreakBefore/>
      <w:spacing w:before="120" w:after="360" w:line="360" w:lineRule="auto"/>
      <w:jc w:val="center"/>
    </w:pPr>
    <w:rPr>
      <w:rFonts w:ascii="Times New Roman" w:hAnsi="Times New Roman"/>
      <w:b/>
      <w:sz w:val="36"/>
      <w:szCs w:val="20"/>
      <w:lang w:eastAsia="zh-CN"/>
    </w:rPr>
  </w:style>
  <w:style w:type="paragraph" w:customStyle="1" w:styleId="SectionTitle">
    <w:name w:val="SectionTitle"/>
    <w:basedOn w:val="Normal"/>
    <w:next w:val="Heading1"/>
    <w:semiHidden/>
    <w:locked/>
    <w:rsid w:val="00934688"/>
    <w:pPr>
      <w:keepNext/>
      <w:spacing w:before="120" w:after="360" w:line="360" w:lineRule="auto"/>
      <w:jc w:val="center"/>
    </w:pPr>
    <w:rPr>
      <w:rFonts w:ascii="Times New Roman" w:hAnsi="Times New Roman"/>
      <w:b/>
      <w:smallCaps/>
      <w:sz w:val="28"/>
      <w:szCs w:val="20"/>
      <w:lang w:eastAsia="zh-CN"/>
    </w:rPr>
  </w:style>
  <w:style w:type="paragraph" w:customStyle="1" w:styleId="ListBullet1">
    <w:name w:val="List Bullet 1"/>
    <w:basedOn w:val="Normal"/>
    <w:semiHidden/>
    <w:locked/>
    <w:rsid w:val="00934688"/>
    <w:pPr>
      <w:numPr>
        <w:numId w:val="10"/>
      </w:numPr>
      <w:spacing w:before="120" w:line="360" w:lineRule="auto"/>
    </w:pPr>
    <w:rPr>
      <w:rFonts w:ascii="Times New Roman" w:hAnsi="Times New Roman"/>
      <w:sz w:val="24"/>
      <w:szCs w:val="20"/>
      <w:lang w:eastAsia="zh-CN"/>
    </w:rPr>
  </w:style>
  <w:style w:type="paragraph" w:customStyle="1" w:styleId="ListDash">
    <w:name w:val="List Dash"/>
    <w:basedOn w:val="Normal"/>
    <w:semiHidden/>
    <w:locked/>
    <w:rsid w:val="00934688"/>
    <w:pPr>
      <w:numPr>
        <w:numId w:val="11"/>
      </w:numPr>
      <w:spacing w:before="120" w:line="360" w:lineRule="auto"/>
    </w:pPr>
    <w:rPr>
      <w:rFonts w:ascii="Times New Roman" w:hAnsi="Times New Roman"/>
      <w:sz w:val="24"/>
      <w:szCs w:val="20"/>
      <w:lang w:eastAsia="zh-CN"/>
    </w:rPr>
  </w:style>
  <w:style w:type="paragraph" w:customStyle="1" w:styleId="ListDash1">
    <w:name w:val="List Dash 1"/>
    <w:basedOn w:val="Normal"/>
    <w:semiHidden/>
    <w:locked/>
    <w:rsid w:val="00934688"/>
    <w:pPr>
      <w:numPr>
        <w:numId w:val="12"/>
      </w:numPr>
      <w:spacing w:before="120" w:line="360" w:lineRule="auto"/>
    </w:pPr>
    <w:rPr>
      <w:rFonts w:ascii="Times New Roman" w:hAnsi="Times New Roman"/>
      <w:sz w:val="24"/>
      <w:szCs w:val="20"/>
      <w:lang w:eastAsia="zh-CN"/>
    </w:rPr>
  </w:style>
  <w:style w:type="paragraph" w:customStyle="1" w:styleId="ListDash2">
    <w:name w:val="List Dash 2"/>
    <w:basedOn w:val="Normal"/>
    <w:semiHidden/>
    <w:locked/>
    <w:rsid w:val="00934688"/>
    <w:pPr>
      <w:numPr>
        <w:numId w:val="13"/>
      </w:numPr>
      <w:spacing w:before="120" w:line="360" w:lineRule="auto"/>
    </w:pPr>
    <w:rPr>
      <w:rFonts w:ascii="Times New Roman" w:hAnsi="Times New Roman"/>
      <w:sz w:val="24"/>
      <w:szCs w:val="20"/>
      <w:lang w:eastAsia="zh-CN"/>
    </w:rPr>
  </w:style>
  <w:style w:type="paragraph" w:customStyle="1" w:styleId="ListDash3">
    <w:name w:val="List Dash 3"/>
    <w:basedOn w:val="Normal"/>
    <w:semiHidden/>
    <w:locked/>
    <w:rsid w:val="00934688"/>
    <w:pPr>
      <w:numPr>
        <w:numId w:val="14"/>
      </w:numPr>
      <w:spacing w:before="120" w:line="360" w:lineRule="auto"/>
    </w:pPr>
    <w:rPr>
      <w:rFonts w:ascii="Times New Roman" w:hAnsi="Times New Roman"/>
      <w:sz w:val="24"/>
      <w:szCs w:val="20"/>
      <w:lang w:eastAsia="zh-CN"/>
    </w:rPr>
  </w:style>
  <w:style w:type="paragraph" w:customStyle="1" w:styleId="ListDash4">
    <w:name w:val="List Dash 4"/>
    <w:basedOn w:val="Normal"/>
    <w:semiHidden/>
    <w:locked/>
    <w:rsid w:val="00934688"/>
    <w:pPr>
      <w:numPr>
        <w:numId w:val="15"/>
      </w:numPr>
      <w:spacing w:before="120" w:line="360" w:lineRule="auto"/>
    </w:pPr>
    <w:rPr>
      <w:rFonts w:ascii="Times New Roman" w:hAnsi="Times New Roman"/>
      <w:sz w:val="24"/>
      <w:szCs w:val="20"/>
      <w:lang w:eastAsia="zh-CN"/>
    </w:rPr>
  </w:style>
  <w:style w:type="paragraph" w:customStyle="1" w:styleId="ListNumber1">
    <w:name w:val="List Number 1"/>
    <w:basedOn w:val="Text1"/>
    <w:semiHidden/>
    <w:locked/>
    <w:rsid w:val="00934688"/>
    <w:pPr>
      <w:numPr>
        <w:numId w:val="16"/>
      </w:numPr>
    </w:pPr>
  </w:style>
  <w:style w:type="paragraph" w:customStyle="1" w:styleId="ListNumberLevel2">
    <w:name w:val="List Number (Level 2)"/>
    <w:basedOn w:val="Normal"/>
    <w:semiHidden/>
    <w:locked/>
    <w:rsid w:val="00934688"/>
    <w:pPr>
      <w:numPr>
        <w:ilvl w:val="1"/>
        <w:numId w:val="29"/>
      </w:numPr>
      <w:spacing w:before="120" w:line="360" w:lineRule="auto"/>
    </w:pPr>
    <w:rPr>
      <w:rFonts w:ascii="Times New Roman" w:hAnsi="Times New Roman"/>
      <w:sz w:val="24"/>
      <w:szCs w:val="20"/>
      <w:lang w:eastAsia="zh-CN"/>
    </w:rPr>
  </w:style>
  <w:style w:type="paragraph" w:customStyle="1" w:styleId="ListNumber1Level2">
    <w:name w:val="List Number 1 (Level 2)"/>
    <w:basedOn w:val="Text1"/>
    <w:semiHidden/>
    <w:locked/>
    <w:rsid w:val="00934688"/>
    <w:pPr>
      <w:numPr>
        <w:ilvl w:val="1"/>
        <w:numId w:val="16"/>
      </w:numPr>
    </w:pPr>
  </w:style>
  <w:style w:type="paragraph" w:customStyle="1" w:styleId="ListNumber2Level2">
    <w:name w:val="List Number 2 (Level 2)"/>
    <w:basedOn w:val="Text2"/>
    <w:semiHidden/>
    <w:locked/>
    <w:rsid w:val="00934688"/>
    <w:pPr>
      <w:numPr>
        <w:ilvl w:val="1"/>
        <w:numId w:val="30"/>
      </w:numPr>
    </w:pPr>
  </w:style>
  <w:style w:type="paragraph" w:customStyle="1" w:styleId="ListNumber3Level2">
    <w:name w:val="List Number 3 (Level 2)"/>
    <w:basedOn w:val="Text3"/>
    <w:semiHidden/>
    <w:locked/>
    <w:rsid w:val="00934688"/>
    <w:pPr>
      <w:numPr>
        <w:ilvl w:val="1"/>
        <w:numId w:val="31"/>
      </w:numPr>
    </w:pPr>
  </w:style>
  <w:style w:type="paragraph" w:customStyle="1" w:styleId="ListNumber4Level2">
    <w:name w:val="List Number 4 (Level 2)"/>
    <w:basedOn w:val="Text4"/>
    <w:semiHidden/>
    <w:locked/>
    <w:rsid w:val="00934688"/>
    <w:pPr>
      <w:tabs>
        <w:tab w:val="num" w:pos="2268"/>
      </w:tabs>
      <w:ind w:left="2268" w:hanging="708"/>
    </w:pPr>
  </w:style>
  <w:style w:type="paragraph" w:customStyle="1" w:styleId="ListNumberLevel3">
    <w:name w:val="List Number (Level 3)"/>
    <w:basedOn w:val="Normal"/>
    <w:semiHidden/>
    <w:locked/>
    <w:rsid w:val="00934688"/>
    <w:pPr>
      <w:numPr>
        <w:ilvl w:val="2"/>
        <w:numId w:val="29"/>
      </w:numPr>
      <w:spacing w:before="120" w:line="360" w:lineRule="auto"/>
    </w:pPr>
    <w:rPr>
      <w:rFonts w:ascii="Times New Roman" w:hAnsi="Times New Roman"/>
      <w:sz w:val="24"/>
      <w:szCs w:val="20"/>
      <w:lang w:eastAsia="zh-CN"/>
    </w:rPr>
  </w:style>
  <w:style w:type="paragraph" w:customStyle="1" w:styleId="ListNumber1Level3">
    <w:name w:val="List Number 1 (Level 3)"/>
    <w:basedOn w:val="Text1"/>
    <w:semiHidden/>
    <w:locked/>
    <w:rsid w:val="00934688"/>
    <w:pPr>
      <w:numPr>
        <w:ilvl w:val="2"/>
        <w:numId w:val="16"/>
      </w:numPr>
    </w:pPr>
  </w:style>
  <w:style w:type="paragraph" w:customStyle="1" w:styleId="ListNumber2Level3">
    <w:name w:val="List Number 2 (Level 3)"/>
    <w:basedOn w:val="Text2"/>
    <w:semiHidden/>
    <w:locked/>
    <w:rsid w:val="00934688"/>
    <w:pPr>
      <w:numPr>
        <w:ilvl w:val="2"/>
        <w:numId w:val="30"/>
      </w:numPr>
    </w:pPr>
  </w:style>
  <w:style w:type="paragraph" w:customStyle="1" w:styleId="ListNumber3Level3">
    <w:name w:val="List Number 3 (Level 3)"/>
    <w:basedOn w:val="Text3"/>
    <w:semiHidden/>
    <w:locked/>
    <w:rsid w:val="00934688"/>
    <w:pPr>
      <w:numPr>
        <w:ilvl w:val="2"/>
        <w:numId w:val="31"/>
      </w:numPr>
    </w:pPr>
  </w:style>
  <w:style w:type="paragraph" w:customStyle="1" w:styleId="ListNumber4Level3">
    <w:name w:val="List Number 4 (Level 3)"/>
    <w:basedOn w:val="Text4"/>
    <w:semiHidden/>
    <w:locked/>
    <w:rsid w:val="00934688"/>
    <w:pPr>
      <w:tabs>
        <w:tab w:val="num" w:pos="2977"/>
      </w:tabs>
      <w:ind w:left="2977" w:hanging="709"/>
    </w:pPr>
  </w:style>
  <w:style w:type="paragraph" w:customStyle="1" w:styleId="ListNumberLevel4">
    <w:name w:val="List Number (Level 4)"/>
    <w:basedOn w:val="Normal"/>
    <w:semiHidden/>
    <w:locked/>
    <w:rsid w:val="00934688"/>
    <w:pPr>
      <w:numPr>
        <w:ilvl w:val="3"/>
        <w:numId w:val="29"/>
      </w:numPr>
      <w:spacing w:before="120" w:line="360" w:lineRule="auto"/>
    </w:pPr>
    <w:rPr>
      <w:rFonts w:ascii="Times New Roman" w:hAnsi="Times New Roman"/>
      <w:sz w:val="24"/>
      <w:szCs w:val="20"/>
      <w:lang w:eastAsia="zh-CN"/>
    </w:rPr>
  </w:style>
  <w:style w:type="paragraph" w:customStyle="1" w:styleId="ListNumber1Level4">
    <w:name w:val="List Number 1 (Level 4)"/>
    <w:basedOn w:val="Text1"/>
    <w:semiHidden/>
    <w:locked/>
    <w:rsid w:val="00934688"/>
    <w:pPr>
      <w:numPr>
        <w:ilvl w:val="3"/>
        <w:numId w:val="16"/>
      </w:numPr>
    </w:pPr>
  </w:style>
  <w:style w:type="paragraph" w:customStyle="1" w:styleId="ListNumber2Level4">
    <w:name w:val="List Number 2 (Level 4)"/>
    <w:basedOn w:val="Text2"/>
    <w:semiHidden/>
    <w:locked/>
    <w:rsid w:val="00934688"/>
    <w:pPr>
      <w:numPr>
        <w:ilvl w:val="3"/>
        <w:numId w:val="30"/>
      </w:numPr>
    </w:pPr>
  </w:style>
  <w:style w:type="paragraph" w:customStyle="1" w:styleId="ListNumber3Level4">
    <w:name w:val="List Number 3 (Level 4)"/>
    <w:basedOn w:val="Text3"/>
    <w:semiHidden/>
    <w:locked/>
    <w:rsid w:val="00934688"/>
    <w:pPr>
      <w:numPr>
        <w:ilvl w:val="3"/>
        <w:numId w:val="31"/>
      </w:numPr>
    </w:pPr>
  </w:style>
  <w:style w:type="paragraph" w:customStyle="1" w:styleId="ListNumber4Level4">
    <w:name w:val="List Number 4 (Level 4)"/>
    <w:basedOn w:val="Text4"/>
    <w:semiHidden/>
    <w:locked/>
    <w:rsid w:val="00934688"/>
    <w:pPr>
      <w:tabs>
        <w:tab w:val="num" w:pos="3686"/>
      </w:tabs>
      <w:ind w:left="3686" w:hanging="709"/>
    </w:pPr>
  </w:style>
  <w:style w:type="paragraph" w:customStyle="1" w:styleId="TableTitle">
    <w:name w:val="Table Title"/>
    <w:basedOn w:val="Normal"/>
    <w:next w:val="Normal"/>
    <w:semiHidden/>
    <w:locked/>
    <w:rsid w:val="00934688"/>
    <w:pPr>
      <w:spacing w:before="120" w:line="360" w:lineRule="auto"/>
      <w:jc w:val="center"/>
    </w:pPr>
    <w:rPr>
      <w:rFonts w:ascii="Times New Roman" w:hAnsi="Times New Roman"/>
      <w:b/>
      <w:sz w:val="24"/>
      <w:szCs w:val="20"/>
      <w:lang w:eastAsia="zh-CN"/>
    </w:rPr>
  </w:style>
  <w:style w:type="character" w:customStyle="1" w:styleId="Marker">
    <w:name w:val="Marker"/>
    <w:semiHidden/>
    <w:locked/>
    <w:rsid w:val="00934688"/>
    <w:rPr>
      <w:color w:val="0000FF"/>
    </w:rPr>
  </w:style>
  <w:style w:type="character" w:customStyle="1" w:styleId="Marker1">
    <w:name w:val="Marker1"/>
    <w:semiHidden/>
    <w:locked/>
    <w:rsid w:val="00934688"/>
    <w:rPr>
      <w:color w:val="008000"/>
    </w:rPr>
  </w:style>
  <w:style w:type="character" w:customStyle="1" w:styleId="Marker2">
    <w:name w:val="Marker2"/>
    <w:semiHidden/>
    <w:locked/>
    <w:rsid w:val="00934688"/>
    <w:rPr>
      <w:color w:val="FF0000"/>
    </w:rPr>
  </w:style>
  <w:style w:type="paragraph" w:customStyle="1" w:styleId="Innehllsfrteckningsrubrik1">
    <w:name w:val="Innehållsförteckningsrubrik1"/>
    <w:basedOn w:val="Normal"/>
    <w:next w:val="Normal"/>
    <w:semiHidden/>
    <w:locked/>
    <w:rsid w:val="00934688"/>
    <w:pPr>
      <w:spacing w:before="120" w:after="240" w:line="360" w:lineRule="auto"/>
      <w:jc w:val="center"/>
    </w:pPr>
    <w:rPr>
      <w:rFonts w:ascii="Times New Roman" w:hAnsi="Times New Roman"/>
      <w:b/>
      <w:sz w:val="28"/>
      <w:szCs w:val="20"/>
      <w:lang w:eastAsia="zh-CN"/>
    </w:rPr>
  </w:style>
  <w:style w:type="paragraph" w:customStyle="1" w:styleId="Fait">
    <w:name w:val="Fait à"/>
    <w:basedOn w:val="Normal"/>
    <w:next w:val="Institutionquisigne"/>
    <w:semiHidden/>
    <w:locked/>
    <w:rsid w:val="00934688"/>
    <w:pPr>
      <w:keepNext/>
      <w:spacing w:before="120" w:after="0" w:line="360" w:lineRule="auto"/>
    </w:pPr>
    <w:rPr>
      <w:rFonts w:ascii="Times New Roman" w:hAnsi="Times New Roman"/>
      <w:sz w:val="24"/>
      <w:szCs w:val="20"/>
      <w:lang w:eastAsia="zh-CN"/>
    </w:rPr>
  </w:style>
  <w:style w:type="paragraph" w:customStyle="1" w:styleId="Institutionquisigne">
    <w:name w:val="Institution qui signe"/>
    <w:basedOn w:val="Normal"/>
    <w:next w:val="Personnequisigne"/>
    <w:semiHidden/>
    <w:locked/>
    <w:rsid w:val="00934688"/>
    <w:pPr>
      <w:keepNext/>
      <w:tabs>
        <w:tab w:val="left" w:pos="4252"/>
      </w:tabs>
      <w:spacing w:before="720" w:after="0" w:line="360" w:lineRule="auto"/>
    </w:pPr>
    <w:rPr>
      <w:rFonts w:ascii="Times New Roman" w:hAnsi="Times New Roman"/>
      <w:i/>
      <w:sz w:val="24"/>
      <w:szCs w:val="20"/>
      <w:lang w:eastAsia="zh-CN"/>
    </w:rPr>
  </w:style>
  <w:style w:type="paragraph" w:customStyle="1" w:styleId="Personnequisigne">
    <w:name w:val="Personne qui signe"/>
    <w:basedOn w:val="Normal"/>
    <w:next w:val="Institutionquisigne"/>
    <w:semiHidden/>
    <w:locked/>
    <w:rsid w:val="00934688"/>
    <w:pPr>
      <w:tabs>
        <w:tab w:val="left" w:pos="4252"/>
      </w:tabs>
      <w:spacing w:after="0" w:line="360" w:lineRule="auto"/>
    </w:pPr>
    <w:rPr>
      <w:rFonts w:ascii="Times New Roman" w:hAnsi="Times New Roman"/>
      <w:i/>
      <w:sz w:val="24"/>
      <w:szCs w:val="20"/>
      <w:lang w:eastAsia="zh-CN"/>
    </w:rPr>
  </w:style>
  <w:style w:type="paragraph" w:customStyle="1" w:styleId="Considrant">
    <w:name w:val="Considérant"/>
    <w:basedOn w:val="Normal"/>
    <w:semiHidden/>
    <w:locked/>
    <w:rsid w:val="00934688"/>
    <w:pPr>
      <w:tabs>
        <w:tab w:val="num" w:pos="850"/>
      </w:tabs>
      <w:spacing w:before="120" w:line="360" w:lineRule="auto"/>
      <w:ind w:left="850" w:hanging="850"/>
    </w:pPr>
    <w:rPr>
      <w:rFonts w:ascii="Times New Roman" w:hAnsi="Times New Roman"/>
      <w:sz w:val="24"/>
      <w:szCs w:val="20"/>
      <w:lang w:eastAsia="en-US"/>
    </w:rPr>
  </w:style>
  <w:style w:type="paragraph" w:customStyle="1" w:styleId="Datedadoption">
    <w:name w:val="Date d'adoption"/>
    <w:basedOn w:val="Normal"/>
    <w:next w:val="Titreobjet"/>
    <w:semiHidden/>
    <w:locked/>
    <w:rsid w:val="00934688"/>
    <w:pPr>
      <w:spacing w:before="360" w:after="0" w:line="360" w:lineRule="auto"/>
      <w:jc w:val="center"/>
    </w:pPr>
    <w:rPr>
      <w:rFonts w:ascii="Times New Roman" w:hAnsi="Times New Roman"/>
      <w:b/>
      <w:sz w:val="24"/>
      <w:szCs w:val="20"/>
      <w:lang w:eastAsia="zh-CN"/>
    </w:rPr>
  </w:style>
  <w:style w:type="paragraph" w:customStyle="1" w:styleId="Titreobjet">
    <w:name w:val="Titre objet"/>
    <w:basedOn w:val="Normal"/>
    <w:next w:val="Sous-titreobjet"/>
    <w:semiHidden/>
    <w:locked/>
    <w:rsid w:val="00934688"/>
    <w:pPr>
      <w:spacing w:before="360" w:after="360" w:line="360" w:lineRule="auto"/>
      <w:jc w:val="center"/>
    </w:pPr>
    <w:rPr>
      <w:rFonts w:ascii="Times New Roman" w:hAnsi="Times New Roman"/>
      <w:b/>
      <w:sz w:val="24"/>
      <w:szCs w:val="20"/>
      <w:lang w:eastAsia="zh-CN"/>
    </w:rPr>
  </w:style>
  <w:style w:type="paragraph" w:customStyle="1" w:styleId="Sous-titreobjet">
    <w:name w:val="Sous-titre objet"/>
    <w:basedOn w:val="Normal"/>
    <w:semiHidden/>
    <w:locked/>
    <w:rsid w:val="00934688"/>
    <w:pPr>
      <w:spacing w:after="0" w:line="360" w:lineRule="auto"/>
      <w:jc w:val="center"/>
    </w:pPr>
    <w:rPr>
      <w:rFonts w:ascii="Times New Roman" w:hAnsi="Times New Roman"/>
      <w:b/>
      <w:sz w:val="24"/>
      <w:szCs w:val="20"/>
      <w:lang w:eastAsia="zh-CN"/>
    </w:rPr>
  </w:style>
  <w:style w:type="paragraph" w:customStyle="1" w:styleId="Formuledadoption">
    <w:name w:val="Formule d'adoption"/>
    <w:basedOn w:val="Normal"/>
    <w:next w:val="Titrearticle"/>
    <w:semiHidden/>
    <w:locked/>
    <w:rsid w:val="00934688"/>
    <w:pPr>
      <w:keepNext/>
      <w:spacing w:before="120" w:line="360" w:lineRule="auto"/>
    </w:pPr>
    <w:rPr>
      <w:rFonts w:ascii="Times New Roman" w:hAnsi="Times New Roman"/>
      <w:sz w:val="24"/>
      <w:szCs w:val="20"/>
      <w:lang w:eastAsia="zh-CN"/>
    </w:rPr>
  </w:style>
  <w:style w:type="paragraph" w:customStyle="1" w:styleId="Titrearticle">
    <w:name w:val="Titre article"/>
    <w:basedOn w:val="Normal"/>
    <w:next w:val="Normal"/>
    <w:semiHidden/>
    <w:locked/>
    <w:rsid w:val="00934688"/>
    <w:pPr>
      <w:keepNext/>
      <w:spacing w:before="360" w:line="360" w:lineRule="auto"/>
      <w:jc w:val="center"/>
    </w:pPr>
    <w:rPr>
      <w:rFonts w:ascii="Times New Roman" w:hAnsi="Times New Roman"/>
      <w:i/>
      <w:sz w:val="24"/>
      <w:szCs w:val="20"/>
      <w:lang w:eastAsia="zh-CN"/>
    </w:rPr>
  </w:style>
  <w:style w:type="paragraph" w:customStyle="1" w:styleId="Institutionquiagit">
    <w:name w:val="Institution qui agit"/>
    <w:basedOn w:val="Normal"/>
    <w:next w:val="Normal"/>
    <w:semiHidden/>
    <w:locked/>
    <w:rsid w:val="00934688"/>
    <w:pPr>
      <w:keepNext/>
      <w:spacing w:before="600" w:line="360" w:lineRule="auto"/>
    </w:pPr>
    <w:rPr>
      <w:rFonts w:ascii="Times New Roman" w:hAnsi="Times New Roman"/>
      <w:sz w:val="24"/>
      <w:szCs w:val="20"/>
      <w:lang w:eastAsia="zh-CN"/>
    </w:rPr>
  </w:style>
  <w:style w:type="paragraph" w:customStyle="1" w:styleId="ManualConsidrant">
    <w:name w:val="Manual Considérant"/>
    <w:basedOn w:val="Normal"/>
    <w:semiHidden/>
    <w:locked/>
    <w:rsid w:val="00934688"/>
    <w:pPr>
      <w:spacing w:before="120" w:line="360" w:lineRule="auto"/>
      <w:ind w:left="850" w:hanging="850"/>
    </w:pPr>
    <w:rPr>
      <w:rFonts w:ascii="Times New Roman" w:hAnsi="Times New Roman"/>
      <w:sz w:val="24"/>
      <w:szCs w:val="20"/>
      <w:lang w:eastAsia="en-US"/>
    </w:rPr>
  </w:style>
  <w:style w:type="paragraph" w:customStyle="1" w:styleId="Statut">
    <w:name w:val="Statut"/>
    <w:basedOn w:val="Normal"/>
    <w:next w:val="Typedudocument"/>
    <w:semiHidden/>
    <w:locked/>
    <w:rsid w:val="00934688"/>
    <w:pPr>
      <w:spacing w:before="360" w:after="0" w:line="360" w:lineRule="auto"/>
      <w:jc w:val="center"/>
    </w:pPr>
    <w:rPr>
      <w:rFonts w:ascii="Times New Roman" w:hAnsi="Times New Roman"/>
      <w:sz w:val="24"/>
      <w:szCs w:val="20"/>
      <w:lang w:eastAsia="zh-CN"/>
    </w:rPr>
  </w:style>
  <w:style w:type="paragraph" w:customStyle="1" w:styleId="Typedudocument">
    <w:name w:val="Type du document"/>
    <w:basedOn w:val="Normal"/>
    <w:next w:val="Datedadoption"/>
    <w:semiHidden/>
    <w:locked/>
    <w:rsid w:val="00934688"/>
    <w:pPr>
      <w:spacing w:before="360" w:after="0" w:line="360" w:lineRule="auto"/>
      <w:jc w:val="center"/>
    </w:pPr>
    <w:rPr>
      <w:rFonts w:ascii="Times New Roman" w:hAnsi="Times New Roman"/>
      <w:b/>
      <w:sz w:val="24"/>
      <w:szCs w:val="20"/>
      <w:lang w:eastAsia="zh-CN"/>
    </w:rPr>
  </w:style>
  <w:style w:type="paragraph" w:customStyle="1" w:styleId="EntInstit">
    <w:name w:val="EntInstit"/>
    <w:basedOn w:val="Normal"/>
    <w:semiHidden/>
    <w:locked/>
    <w:rsid w:val="00934688"/>
    <w:pPr>
      <w:spacing w:after="0"/>
      <w:jc w:val="right"/>
    </w:pPr>
    <w:rPr>
      <w:rFonts w:ascii="Times New Roman" w:hAnsi="Times New Roman"/>
      <w:b/>
      <w:sz w:val="24"/>
      <w:szCs w:val="20"/>
      <w:lang w:eastAsia="en-US"/>
    </w:rPr>
  </w:style>
  <w:style w:type="paragraph" w:customStyle="1" w:styleId="LignefinalLandscape">
    <w:name w:val="Ligne final (Landscape)"/>
    <w:basedOn w:val="Normal"/>
    <w:next w:val="Normal"/>
    <w:semiHidden/>
    <w:locked/>
    <w:rsid w:val="00934688"/>
    <w:pPr>
      <w:pBdr>
        <w:bottom w:val="single" w:sz="4" w:space="0" w:color="000000"/>
      </w:pBdr>
      <w:spacing w:before="720" w:after="360" w:line="360" w:lineRule="auto"/>
      <w:ind w:left="5868" w:right="5868"/>
      <w:jc w:val="center"/>
    </w:pPr>
    <w:rPr>
      <w:rFonts w:ascii="Times New Roman" w:hAnsi="Times New Roman"/>
      <w:b/>
      <w:sz w:val="24"/>
      <w:szCs w:val="20"/>
      <w:lang w:eastAsia="zh-CN"/>
    </w:rPr>
  </w:style>
  <w:style w:type="paragraph" w:customStyle="1" w:styleId="Rfrenceinterinstitutionelle">
    <w:name w:val="Référence interinstitutionelle"/>
    <w:basedOn w:val="Normal"/>
    <w:next w:val="Statut"/>
    <w:semiHidden/>
    <w:locked/>
    <w:rsid w:val="00934688"/>
    <w:pPr>
      <w:spacing w:after="0" w:line="360" w:lineRule="auto"/>
      <w:ind w:left="5103"/>
    </w:pPr>
    <w:rPr>
      <w:rFonts w:ascii="Times New Roman" w:hAnsi="Times New Roman"/>
      <w:sz w:val="24"/>
      <w:szCs w:val="20"/>
      <w:lang w:eastAsia="zh-CN"/>
    </w:rPr>
  </w:style>
  <w:style w:type="paragraph" w:customStyle="1" w:styleId="EntRefer">
    <w:name w:val="EntRefer"/>
    <w:basedOn w:val="Normal"/>
    <w:semiHidden/>
    <w:locked/>
    <w:rsid w:val="00934688"/>
    <w:pPr>
      <w:spacing w:after="0"/>
    </w:pPr>
    <w:rPr>
      <w:rFonts w:ascii="Times New Roman" w:hAnsi="Times New Roman"/>
      <w:b/>
      <w:sz w:val="24"/>
      <w:szCs w:val="20"/>
      <w:lang w:eastAsia="en-US"/>
    </w:rPr>
  </w:style>
  <w:style w:type="paragraph" w:customStyle="1" w:styleId="EntEmet">
    <w:name w:val="EntEmet"/>
    <w:basedOn w:val="Normal"/>
    <w:semiHidden/>
    <w:locked/>
    <w:rsid w:val="00934688"/>
    <w:pPr>
      <w:spacing w:before="40" w:after="0"/>
    </w:pPr>
    <w:rPr>
      <w:rFonts w:ascii="Times New Roman" w:hAnsi="Times New Roman"/>
      <w:sz w:val="24"/>
      <w:szCs w:val="20"/>
      <w:lang w:eastAsia="en-US"/>
    </w:rPr>
  </w:style>
  <w:style w:type="paragraph" w:customStyle="1" w:styleId="EntLogo">
    <w:name w:val="EntLogo"/>
    <w:basedOn w:val="Normal"/>
    <w:semiHidden/>
    <w:locked/>
    <w:rsid w:val="00934688"/>
    <w:pPr>
      <w:tabs>
        <w:tab w:val="right" w:pos="9639"/>
      </w:tabs>
      <w:spacing w:after="0" w:line="360" w:lineRule="auto"/>
    </w:pPr>
    <w:rPr>
      <w:rFonts w:ascii="Times New Roman" w:hAnsi="Times New Roman"/>
      <w:b/>
      <w:sz w:val="24"/>
      <w:szCs w:val="20"/>
      <w:lang w:eastAsia="en-US"/>
    </w:rPr>
  </w:style>
  <w:style w:type="paragraph" w:customStyle="1" w:styleId="Genredudocument">
    <w:name w:val="Genre du document"/>
    <w:basedOn w:val="EntRefer"/>
    <w:next w:val="EntRefer"/>
    <w:semiHidden/>
    <w:locked/>
    <w:rsid w:val="00934688"/>
    <w:pPr>
      <w:spacing w:before="240"/>
    </w:pPr>
  </w:style>
  <w:style w:type="paragraph" w:customStyle="1" w:styleId="Lignefinal">
    <w:name w:val="Ligne final"/>
    <w:basedOn w:val="Normal"/>
    <w:next w:val="Normal"/>
    <w:semiHidden/>
    <w:locked/>
    <w:rsid w:val="00934688"/>
    <w:pPr>
      <w:pBdr>
        <w:bottom w:val="single" w:sz="4" w:space="0" w:color="000000"/>
      </w:pBdr>
      <w:spacing w:before="720" w:after="360" w:line="360" w:lineRule="auto"/>
      <w:ind w:left="3400" w:right="3400"/>
      <w:jc w:val="center"/>
    </w:pPr>
    <w:rPr>
      <w:rFonts w:ascii="Times New Roman" w:hAnsi="Times New Roman"/>
      <w:b/>
      <w:sz w:val="24"/>
      <w:szCs w:val="20"/>
      <w:lang w:eastAsia="de-DE"/>
    </w:rPr>
  </w:style>
  <w:style w:type="paragraph" w:customStyle="1" w:styleId="EntEU">
    <w:name w:val="EntEU"/>
    <w:basedOn w:val="Normal"/>
    <w:semiHidden/>
    <w:locked/>
    <w:rsid w:val="00934688"/>
    <w:pPr>
      <w:spacing w:before="240" w:after="240"/>
      <w:jc w:val="center"/>
    </w:pPr>
    <w:rPr>
      <w:rFonts w:ascii="Times New Roman" w:hAnsi="Times New Roman"/>
      <w:b/>
      <w:sz w:val="36"/>
      <w:szCs w:val="20"/>
      <w:lang w:eastAsia="en-US"/>
    </w:rPr>
  </w:style>
  <w:style w:type="paragraph" w:customStyle="1" w:styleId="FooterAccord">
    <w:name w:val="Footer Accord"/>
    <w:basedOn w:val="Normal"/>
    <w:semiHidden/>
    <w:locked/>
    <w:rsid w:val="00934688"/>
    <w:pPr>
      <w:tabs>
        <w:tab w:val="center" w:pos="4819"/>
        <w:tab w:val="center" w:pos="7370"/>
        <w:tab w:val="right" w:pos="9638"/>
      </w:tabs>
      <w:spacing w:before="360" w:after="0"/>
      <w:jc w:val="center"/>
    </w:pPr>
    <w:rPr>
      <w:rFonts w:ascii="Times New Roman" w:hAnsi="Times New Roman"/>
      <w:sz w:val="24"/>
      <w:szCs w:val="20"/>
      <w:lang w:eastAsia="en-US"/>
    </w:rPr>
  </w:style>
  <w:style w:type="paragraph" w:customStyle="1" w:styleId="FooterLandscapeAccord">
    <w:name w:val="FooterLandscape Accord"/>
    <w:basedOn w:val="Normal"/>
    <w:semiHidden/>
    <w:locked/>
    <w:rsid w:val="00934688"/>
    <w:pPr>
      <w:tabs>
        <w:tab w:val="center" w:pos="7285"/>
        <w:tab w:val="center" w:pos="10930"/>
        <w:tab w:val="right" w:pos="14570"/>
      </w:tabs>
      <w:spacing w:before="360" w:after="0"/>
      <w:jc w:val="center"/>
    </w:pPr>
    <w:rPr>
      <w:rFonts w:ascii="Times New Roman" w:hAnsi="Times New Roman"/>
      <w:sz w:val="24"/>
      <w:szCs w:val="20"/>
      <w:lang w:eastAsia="en-US"/>
    </w:rPr>
  </w:style>
  <w:style w:type="paragraph" w:styleId="DocumentMap">
    <w:name w:val="Document Map"/>
    <w:basedOn w:val="Normal"/>
    <w:link w:val="DocumentMapChar"/>
    <w:semiHidden/>
    <w:locked/>
    <w:rsid w:val="00934688"/>
    <w:pPr>
      <w:shd w:val="clear" w:color="auto" w:fill="000080"/>
      <w:spacing w:before="120" w:line="360" w:lineRule="auto"/>
    </w:pPr>
    <w:rPr>
      <w:rFonts w:ascii="Tahoma" w:hAnsi="Tahoma" w:cs="Tahoma"/>
      <w:sz w:val="24"/>
      <w:szCs w:val="20"/>
      <w:lang w:eastAsia="zh-CN"/>
    </w:rPr>
  </w:style>
  <w:style w:type="character" w:customStyle="1" w:styleId="DocumentMapChar">
    <w:name w:val="Document Map Char"/>
    <w:basedOn w:val="DefaultParagraphFont"/>
    <w:link w:val="DocumentMap"/>
    <w:semiHidden/>
    <w:rsid w:val="00934688"/>
    <w:rPr>
      <w:rFonts w:ascii="Tahoma" w:hAnsi="Tahoma" w:cs="Tahoma"/>
      <w:sz w:val="24"/>
      <w:shd w:val="clear" w:color="auto" w:fill="000080"/>
      <w:lang w:eastAsia="zh-CN"/>
    </w:rPr>
  </w:style>
  <w:style w:type="paragraph" w:customStyle="1" w:styleId="Par-number10">
    <w:name w:val="Par-number 1)"/>
    <w:basedOn w:val="Normal"/>
    <w:next w:val="Normal"/>
    <w:semiHidden/>
    <w:locked/>
    <w:rsid w:val="00934688"/>
    <w:pPr>
      <w:widowControl w:val="0"/>
      <w:numPr>
        <w:numId w:val="23"/>
      </w:numPr>
      <w:spacing w:after="0" w:line="360" w:lineRule="auto"/>
    </w:pPr>
    <w:rPr>
      <w:rFonts w:ascii="Times New Roman" w:hAnsi="Times New Roman"/>
      <w:sz w:val="24"/>
      <w:szCs w:val="20"/>
      <w:lang w:eastAsia="fr-BE"/>
    </w:rPr>
  </w:style>
  <w:style w:type="paragraph" w:customStyle="1" w:styleId="Par-bullet">
    <w:name w:val="Par-bullet"/>
    <w:basedOn w:val="Normal"/>
    <w:next w:val="Normal"/>
    <w:semiHidden/>
    <w:locked/>
    <w:rsid w:val="00934688"/>
    <w:pPr>
      <w:widowControl w:val="0"/>
      <w:numPr>
        <w:numId w:val="17"/>
      </w:numPr>
      <w:spacing w:after="0" w:line="360" w:lineRule="auto"/>
    </w:pPr>
    <w:rPr>
      <w:rFonts w:ascii="Times New Roman" w:hAnsi="Times New Roman"/>
      <w:sz w:val="24"/>
      <w:szCs w:val="20"/>
      <w:lang w:eastAsia="fr-BE"/>
    </w:rPr>
  </w:style>
  <w:style w:type="paragraph" w:customStyle="1" w:styleId="Par-equal">
    <w:name w:val="Par-equal"/>
    <w:basedOn w:val="Normal"/>
    <w:next w:val="Normal"/>
    <w:semiHidden/>
    <w:locked/>
    <w:rsid w:val="00934688"/>
    <w:pPr>
      <w:widowControl w:val="0"/>
      <w:numPr>
        <w:numId w:val="18"/>
      </w:numPr>
      <w:spacing w:after="0" w:line="360" w:lineRule="auto"/>
    </w:pPr>
    <w:rPr>
      <w:rFonts w:ascii="Times New Roman" w:hAnsi="Times New Roman"/>
      <w:sz w:val="24"/>
      <w:szCs w:val="20"/>
      <w:lang w:eastAsia="fr-BE"/>
    </w:rPr>
  </w:style>
  <w:style w:type="paragraph" w:customStyle="1" w:styleId="Par-number1">
    <w:name w:val="Par-number (1)"/>
    <w:basedOn w:val="Normal"/>
    <w:next w:val="Normal"/>
    <w:semiHidden/>
    <w:locked/>
    <w:rsid w:val="00934688"/>
    <w:pPr>
      <w:widowControl w:val="0"/>
      <w:numPr>
        <w:numId w:val="19"/>
      </w:numPr>
      <w:spacing w:after="0" w:line="360" w:lineRule="auto"/>
    </w:pPr>
    <w:rPr>
      <w:rFonts w:ascii="Times New Roman" w:hAnsi="Times New Roman"/>
      <w:sz w:val="24"/>
      <w:szCs w:val="20"/>
      <w:lang w:eastAsia="fr-BE"/>
    </w:rPr>
  </w:style>
  <w:style w:type="paragraph" w:customStyle="1" w:styleId="Par-number11">
    <w:name w:val="Par-number 1."/>
    <w:basedOn w:val="Normal"/>
    <w:next w:val="Normal"/>
    <w:semiHidden/>
    <w:locked/>
    <w:rsid w:val="00934688"/>
    <w:pPr>
      <w:widowControl w:val="0"/>
      <w:numPr>
        <w:numId w:val="20"/>
      </w:numPr>
      <w:spacing w:after="0" w:line="360" w:lineRule="auto"/>
    </w:pPr>
    <w:rPr>
      <w:rFonts w:ascii="Times New Roman" w:hAnsi="Times New Roman"/>
      <w:sz w:val="24"/>
      <w:szCs w:val="20"/>
      <w:lang w:eastAsia="fr-BE"/>
    </w:rPr>
  </w:style>
  <w:style w:type="paragraph" w:customStyle="1" w:styleId="Par-numberI0">
    <w:name w:val="Par-number I."/>
    <w:basedOn w:val="Normal"/>
    <w:next w:val="Normal"/>
    <w:semiHidden/>
    <w:locked/>
    <w:rsid w:val="00934688"/>
    <w:pPr>
      <w:widowControl w:val="0"/>
      <w:numPr>
        <w:numId w:val="21"/>
      </w:numPr>
      <w:spacing w:after="0" w:line="360" w:lineRule="auto"/>
    </w:pPr>
    <w:rPr>
      <w:rFonts w:ascii="Times New Roman" w:hAnsi="Times New Roman"/>
      <w:sz w:val="24"/>
      <w:szCs w:val="20"/>
      <w:lang w:eastAsia="fr-BE"/>
    </w:rPr>
  </w:style>
  <w:style w:type="paragraph" w:customStyle="1" w:styleId="Par-dash">
    <w:name w:val="Par-dash"/>
    <w:basedOn w:val="Normal"/>
    <w:next w:val="Normal"/>
    <w:semiHidden/>
    <w:locked/>
    <w:rsid w:val="00934688"/>
    <w:pPr>
      <w:widowControl w:val="0"/>
      <w:numPr>
        <w:numId w:val="22"/>
      </w:numPr>
      <w:spacing w:after="0" w:line="360" w:lineRule="auto"/>
    </w:pPr>
    <w:rPr>
      <w:rFonts w:ascii="Times New Roman" w:hAnsi="Times New Roman"/>
      <w:sz w:val="24"/>
      <w:szCs w:val="20"/>
      <w:lang w:eastAsia="fr-BE"/>
    </w:rPr>
  </w:style>
  <w:style w:type="paragraph" w:customStyle="1" w:styleId="Par-numberA0">
    <w:name w:val="Par-number A."/>
    <w:basedOn w:val="Normal"/>
    <w:next w:val="Normal"/>
    <w:semiHidden/>
    <w:locked/>
    <w:rsid w:val="00934688"/>
    <w:pPr>
      <w:widowControl w:val="0"/>
      <w:numPr>
        <w:numId w:val="24"/>
      </w:numPr>
      <w:spacing w:after="0" w:line="360" w:lineRule="auto"/>
    </w:pPr>
    <w:rPr>
      <w:rFonts w:ascii="Times New Roman" w:hAnsi="Times New Roman"/>
      <w:sz w:val="24"/>
      <w:szCs w:val="20"/>
      <w:lang w:eastAsia="fr-BE"/>
    </w:rPr>
  </w:style>
  <w:style w:type="character" w:customStyle="1" w:styleId="DontTranslate">
    <w:name w:val="DontTranslate"/>
    <w:basedOn w:val="DefaultParagraphFont"/>
    <w:semiHidden/>
    <w:locked/>
    <w:rsid w:val="00934688"/>
  </w:style>
  <w:style w:type="paragraph" w:customStyle="1" w:styleId="PARAGRAPHZ">
    <w:name w:val="PARAGRAPH Z"/>
    <w:basedOn w:val="Normal"/>
    <w:semiHidden/>
    <w:locked/>
    <w:rsid w:val="00934688"/>
    <w:pPr>
      <w:numPr>
        <w:numId w:val="25"/>
      </w:numPr>
      <w:tabs>
        <w:tab w:val="clear" w:pos="567"/>
        <w:tab w:val="left" w:pos="851"/>
      </w:tabs>
      <w:spacing w:before="120"/>
      <w:ind w:left="0" w:firstLine="0"/>
      <w:jc w:val="center"/>
    </w:pPr>
    <w:rPr>
      <w:rFonts w:ascii="Arial" w:hAnsi="Arial"/>
      <w:sz w:val="20"/>
      <w:szCs w:val="20"/>
      <w:lang w:eastAsia="fr-BE"/>
    </w:rPr>
  </w:style>
  <w:style w:type="paragraph" w:customStyle="1" w:styleId="NKopfzeilegerade">
    <w:name w:val="N Kopfzeile gerade"/>
    <w:basedOn w:val="Normal"/>
    <w:semiHidden/>
    <w:locked/>
    <w:rsid w:val="005D1391"/>
    <w:pPr>
      <w:tabs>
        <w:tab w:val="left" w:pos="851"/>
        <w:tab w:val="center" w:pos="4536"/>
        <w:tab w:val="right" w:pos="9639"/>
      </w:tabs>
      <w:spacing w:after="0"/>
    </w:pPr>
    <w:rPr>
      <w:rFonts w:ascii="Arial" w:hAnsi="Arial"/>
      <w:sz w:val="20"/>
      <w:szCs w:val="20"/>
      <w:lang w:eastAsia="fr-BE"/>
    </w:rPr>
  </w:style>
  <w:style w:type="paragraph" w:customStyle="1" w:styleId="TABLE-cell-centered">
    <w:name w:val="TABLE-cell-centered"/>
    <w:basedOn w:val="Normal"/>
    <w:semiHidden/>
    <w:locked/>
    <w:rsid w:val="00934688"/>
    <w:pPr>
      <w:tabs>
        <w:tab w:val="left" w:pos="851"/>
      </w:tabs>
      <w:spacing w:before="60" w:after="60"/>
      <w:jc w:val="center"/>
    </w:pPr>
    <w:rPr>
      <w:rFonts w:ascii="Arial" w:hAnsi="Arial"/>
      <w:sz w:val="16"/>
      <w:szCs w:val="20"/>
      <w:lang w:eastAsia="fr-BE"/>
    </w:rPr>
  </w:style>
  <w:style w:type="paragraph" w:customStyle="1" w:styleId="Table-cell-centered10">
    <w:name w:val="Table-cell-centered 10"/>
    <w:basedOn w:val="TABLE-cell-centered"/>
    <w:semiHidden/>
    <w:locked/>
    <w:rsid w:val="00934688"/>
    <w:rPr>
      <w:sz w:val="20"/>
    </w:rPr>
  </w:style>
  <w:style w:type="paragraph" w:styleId="BodyText2">
    <w:name w:val="Body Text 2"/>
    <w:basedOn w:val="Normal"/>
    <w:link w:val="BodyText2Char"/>
    <w:semiHidden/>
    <w:locked/>
    <w:rsid w:val="00934688"/>
    <w:pPr>
      <w:spacing w:after="0"/>
      <w:jc w:val="center"/>
    </w:pPr>
    <w:rPr>
      <w:rFonts w:ascii="Times New Roman" w:hAnsi="Times New Roman"/>
      <w:b/>
      <w:color w:val="000000"/>
      <w:sz w:val="28"/>
      <w:szCs w:val="20"/>
      <w:vertAlign w:val="superscript"/>
      <w:lang w:eastAsia="fr-BE"/>
    </w:rPr>
  </w:style>
  <w:style w:type="character" w:customStyle="1" w:styleId="BodyText2Char">
    <w:name w:val="Body Text 2 Char"/>
    <w:basedOn w:val="DefaultParagraphFont"/>
    <w:link w:val="BodyText2"/>
    <w:semiHidden/>
    <w:rsid w:val="00822D13"/>
    <w:rPr>
      <w:b/>
      <w:color w:val="000000"/>
      <w:sz w:val="28"/>
      <w:vertAlign w:val="superscript"/>
      <w:lang w:val="sk-SK" w:eastAsia="fr-BE"/>
    </w:rPr>
  </w:style>
  <w:style w:type="paragraph" w:customStyle="1" w:styleId="EntText">
    <w:name w:val="EntText"/>
    <w:basedOn w:val="Normal"/>
    <w:semiHidden/>
    <w:locked/>
    <w:rsid w:val="00934688"/>
    <w:pPr>
      <w:spacing w:before="120" w:line="360" w:lineRule="auto"/>
    </w:pPr>
    <w:rPr>
      <w:rFonts w:ascii="Times New Roman" w:hAnsi="Times New Roman"/>
      <w:sz w:val="24"/>
      <w:szCs w:val="20"/>
      <w:lang w:eastAsia="en-US"/>
    </w:rPr>
  </w:style>
  <w:style w:type="paragraph" w:customStyle="1" w:styleId="EntASSOC">
    <w:name w:val="EntASSOC"/>
    <w:basedOn w:val="Normal"/>
    <w:semiHidden/>
    <w:locked/>
    <w:rsid w:val="00934688"/>
    <w:pPr>
      <w:spacing w:after="0"/>
      <w:jc w:val="center"/>
    </w:pPr>
    <w:rPr>
      <w:rFonts w:ascii="Times New Roman" w:hAnsi="Times New Roman"/>
      <w:b/>
      <w:sz w:val="24"/>
      <w:szCs w:val="20"/>
      <w:lang w:eastAsia="en-US"/>
    </w:rPr>
  </w:style>
  <w:style w:type="paragraph" w:customStyle="1" w:styleId="EntACP">
    <w:name w:val="EntACP"/>
    <w:basedOn w:val="Normal"/>
    <w:semiHidden/>
    <w:locked/>
    <w:rsid w:val="00934688"/>
    <w:pPr>
      <w:jc w:val="center"/>
    </w:pPr>
    <w:rPr>
      <w:rFonts w:ascii="Times New Roman" w:hAnsi="Times New Roman"/>
      <w:b/>
      <w:spacing w:val="40"/>
      <w:sz w:val="28"/>
      <w:szCs w:val="20"/>
      <w:lang w:eastAsia="en-US"/>
    </w:rPr>
  </w:style>
  <w:style w:type="paragraph" w:customStyle="1" w:styleId="EntInstitACP">
    <w:name w:val="EntInstitACP"/>
    <w:basedOn w:val="Normal"/>
    <w:semiHidden/>
    <w:locked/>
    <w:rsid w:val="00934688"/>
    <w:pPr>
      <w:spacing w:after="0"/>
      <w:jc w:val="center"/>
    </w:pPr>
    <w:rPr>
      <w:rFonts w:ascii="Times New Roman" w:hAnsi="Times New Roman"/>
      <w:b/>
      <w:sz w:val="24"/>
      <w:szCs w:val="20"/>
      <w:lang w:eastAsia="en-US"/>
    </w:rPr>
  </w:style>
  <w:style w:type="character" w:customStyle="1" w:styleId="Olstomnmnande2">
    <w:name w:val="Olöst omnämnande2"/>
    <w:basedOn w:val="DefaultParagraphFont"/>
    <w:uiPriority w:val="99"/>
    <w:semiHidden/>
    <w:unhideWhenUsed/>
    <w:locked/>
    <w:rsid w:val="00934688"/>
    <w:rPr>
      <w:color w:val="605E5C"/>
      <w:shd w:val="clear" w:color="auto" w:fill="E1DFDD"/>
    </w:rPr>
  </w:style>
  <w:style w:type="character" w:customStyle="1" w:styleId="Olstomnmnande3">
    <w:name w:val="Olöst omnämnande3"/>
    <w:basedOn w:val="DefaultParagraphFont"/>
    <w:uiPriority w:val="99"/>
    <w:semiHidden/>
    <w:unhideWhenUsed/>
    <w:locked/>
    <w:rsid w:val="00934688"/>
    <w:rPr>
      <w:color w:val="605E5C"/>
      <w:shd w:val="clear" w:color="auto" w:fill="E1DFDD"/>
    </w:rPr>
  </w:style>
  <w:style w:type="character" w:styleId="LineNumber">
    <w:name w:val="line number"/>
    <w:basedOn w:val="DefaultParagraphFont"/>
    <w:uiPriority w:val="99"/>
    <w:semiHidden/>
    <w:unhideWhenUsed/>
    <w:qFormat/>
    <w:locked/>
    <w:rsid w:val="00934688"/>
  </w:style>
  <w:style w:type="paragraph" w:styleId="NormalWeb">
    <w:name w:val="Normal (Web)"/>
    <w:basedOn w:val="Normal"/>
    <w:uiPriority w:val="99"/>
    <w:semiHidden/>
    <w:unhideWhenUsed/>
    <w:locked/>
    <w:rsid w:val="00934688"/>
    <w:pPr>
      <w:spacing w:before="100" w:beforeAutospacing="1" w:after="100" w:afterAutospacing="1"/>
    </w:pPr>
    <w:rPr>
      <w:rFonts w:ascii="Times New Roman" w:eastAsiaTheme="minorEastAsia" w:hAnsi="Times New Roman"/>
      <w:sz w:val="24"/>
    </w:rPr>
  </w:style>
  <w:style w:type="paragraph" w:customStyle="1" w:styleId="CM46">
    <w:name w:val="CM46"/>
    <w:basedOn w:val="Normal"/>
    <w:next w:val="Normal"/>
    <w:uiPriority w:val="99"/>
    <w:semiHidden/>
    <w:locked/>
    <w:rsid w:val="00EB554C"/>
    <w:rPr>
      <w:rFonts w:ascii="Arial" w:hAnsi="Arial" w:cs="Arial"/>
    </w:rPr>
  </w:style>
  <w:style w:type="table" w:customStyle="1" w:styleId="TableNormal1">
    <w:name w:val="Table Normal1"/>
    <w:uiPriority w:val="2"/>
    <w:semiHidden/>
    <w:unhideWhenUsed/>
    <w:qFormat/>
    <w:locked/>
    <w:rsid w:val="00934688"/>
    <w:pPr>
      <w:widowControl w:val="0"/>
      <w:autoSpaceDE w:val="0"/>
      <w:autoSpaceDN w:val="0"/>
    </w:pPr>
    <w:rPr>
      <w:rFonts w:ascii="Calibri" w:eastAsia="Calibri" w:hAnsi="Calibri"/>
      <w:sz w:val="22"/>
      <w:szCs w:val="22"/>
      <w:lang w:eastAsia="en-US"/>
    </w:rPr>
    <w:tblPr>
      <w:tblInd w:w="0" w:type="dxa"/>
      <w:tblCellMar>
        <w:top w:w="0" w:type="dxa"/>
        <w:left w:w="0" w:type="dxa"/>
        <w:bottom w:w="0" w:type="dxa"/>
        <w:right w:w="0" w:type="dxa"/>
      </w:tblCellMar>
    </w:tblPr>
  </w:style>
  <w:style w:type="table" w:customStyle="1" w:styleId="Tabellrutnt1">
    <w:name w:val="Tabellrutnät1"/>
    <w:basedOn w:val="TableNormal"/>
    <w:next w:val="TableGrid"/>
    <w:locked/>
    <w:rsid w:val="00934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tnotssiffra">
    <w:name w:val="Fotnotssiffra"/>
    <w:uiPriority w:val="99"/>
    <w:semiHidden/>
    <w:locked/>
    <w:rsid w:val="00934688"/>
    <w:rPr>
      <w:vertAlign w:val="superscript"/>
    </w:rPr>
  </w:style>
  <w:style w:type="numbering" w:customStyle="1" w:styleId="Listnummer">
    <w:name w:val="Listnummer"/>
    <w:uiPriority w:val="99"/>
    <w:locked/>
    <w:rsid w:val="00934688"/>
    <w:pPr>
      <w:numPr>
        <w:numId w:val="32"/>
      </w:numPr>
    </w:pPr>
  </w:style>
  <w:style w:type="character" w:customStyle="1" w:styleId="Olstomnmnande4">
    <w:name w:val="Olöst omnämnande4"/>
    <w:basedOn w:val="DefaultParagraphFont"/>
    <w:uiPriority w:val="99"/>
    <w:semiHidden/>
    <w:unhideWhenUsed/>
    <w:locked/>
    <w:rsid w:val="00934688"/>
    <w:rPr>
      <w:color w:val="605E5C"/>
      <w:shd w:val="clear" w:color="auto" w:fill="E1DFDD"/>
    </w:rPr>
  </w:style>
  <w:style w:type="numbering" w:customStyle="1" w:styleId="Ingenlista1">
    <w:name w:val="Ingen lista1"/>
    <w:next w:val="NoList"/>
    <w:uiPriority w:val="99"/>
    <w:semiHidden/>
    <w:unhideWhenUsed/>
    <w:rsid w:val="00B33594"/>
  </w:style>
  <w:style w:type="table" w:customStyle="1" w:styleId="Tabellrutnt2">
    <w:name w:val="Tabellrutnät2"/>
    <w:basedOn w:val="TableNormal"/>
    <w:next w:val="TableGrid"/>
    <w:rsid w:val="00B33594"/>
    <w:pPr>
      <w:spacing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dtextChar1">
    <w:name w:val="Brödtext Char1"/>
    <w:basedOn w:val="DefaultParagraphFont"/>
    <w:uiPriority w:val="99"/>
    <w:semiHidden/>
    <w:rsid w:val="00B33594"/>
    <w:rPr>
      <w:rFonts w:ascii="Book Antiqua" w:hAnsi="Book Antiqua"/>
      <w:sz w:val="22"/>
      <w:szCs w:val="24"/>
    </w:rPr>
  </w:style>
  <w:style w:type="table" w:customStyle="1" w:styleId="Tabellrutntljust1">
    <w:name w:val="Tabellrutnät ljust1"/>
    <w:basedOn w:val="TableNormal"/>
    <w:next w:val="Tabellrutntljust2"/>
    <w:uiPriority w:val="40"/>
    <w:rsid w:val="00B3359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Formatmall11">
    <w:name w:val="Formatmall11"/>
    <w:uiPriority w:val="99"/>
    <w:rsid w:val="00B33594"/>
  </w:style>
  <w:style w:type="paragraph" w:customStyle="1" w:styleId="50-AFS-RubrikKapitelSidhuvudDold">
    <w:name w:val="50-AFS-RubrikKapitelSidhuvudDold"/>
    <w:basedOn w:val="Normal"/>
    <w:next w:val="Normal"/>
    <w:qFormat/>
    <w:rsid w:val="00431669"/>
    <w:pPr>
      <w:keepNext/>
      <w:spacing w:after="0" w:line="20" w:lineRule="exact"/>
    </w:pPr>
    <w:rPr>
      <w:rFonts w:ascii="Gill Sans MT" w:hAnsi="Gill Sans MT"/>
      <w:color w:val="FFFFFF" w:themeColor="background1"/>
      <w:spacing w:val="10"/>
      <w:sz w:val="2"/>
    </w:rPr>
  </w:style>
  <w:style w:type="table" w:customStyle="1" w:styleId="Tabellrutntljust2">
    <w:name w:val="Tabellrutnät ljust2"/>
    <w:basedOn w:val="TableNormal"/>
    <w:uiPriority w:val="40"/>
    <w:locked/>
    <w:rsid w:val="00B335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Ingenlista2">
    <w:name w:val="Ingen lista2"/>
    <w:next w:val="NoList"/>
    <w:uiPriority w:val="99"/>
    <w:semiHidden/>
    <w:unhideWhenUsed/>
    <w:rsid w:val="00B33594"/>
  </w:style>
  <w:style w:type="table" w:customStyle="1" w:styleId="Tabellrutnt3">
    <w:name w:val="Tabellrutnät3"/>
    <w:basedOn w:val="TableNormal"/>
    <w:next w:val="TableGrid"/>
    <w:rsid w:val="00B33594"/>
    <w:pPr>
      <w:spacing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mall12">
    <w:name w:val="Formatmall12"/>
    <w:uiPriority w:val="99"/>
    <w:rsid w:val="00B33594"/>
    <w:pPr>
      <w:numPr>
        <w:numId w:val="33"/>
      </w:numPr>
    </w:pPr>
  </w:style>
  <w:style w:type="numbering" w:customStyle="1" w:styleId="Ingenlista3">
    <w:name w:val="Ingen lista3"/>
    <w:next w:val="NoList"/>
    <w:uiPriority w:val="99"/>
    <w:semiHidden/>
    <w:unhideWhenUsed/>
    <w:rsid w:val="00E47014"/>
  </w:style>
  <w:style w:type="character" w:customStyle="1" w:styleId="FootnoteCharacters">
    <w:name w:val="Footnote Characters"/>
    <w:semiHidden/>
    <w:qFormat/>
    <w:rsid w:val="00E47014"/>
    <w:rPr>
      <w:vertAlign w:val="superscript"/>
    </w:rPr>
  </w:style>
  <w:style w:type="character" w:customStyle="1" w:styleId="EndnoteTextChar">
    <w:name w:val="Endnote Text Char"/>
    <w:basedOn w:val="DefaultParagraphFont"/>
    <w:link w:val="EndnoteText"/>
    <w:uiPriority w:val="99"/>
    <w:semiHidden/>
    <w:qFormat/>
    <w:rsid w:val="00E47014"/>
    <w:rPr>
      <w:rFonts w:ascii="Book Antiqua" w:hAnsi="Book Antiqua"/>
    </w:rPr>
  </w:style>
  <w:style w:type="character" w:customStyle="1" w:styleId="EndnoteCharacters">
    <w:name w:val="Endnote Characters"/>
    <w:basedOn w:val="DefaultParagraphFont"/>
    <w:uiPriority w:val="99"/>
    <w:semiHidden/>
    <w:unhideWhenUsed/>
    <w:qFormat/>
    <w:rsid w:val="00E47014"/>
    <w:rPr>
      <w:vertAlign w:val="superscript"/>
    </w:rPr>
  </w:style>
  <w:style w:type="paragraph" w:customStyle="1" w:styleId="Noparagraphstyle">
    <w:name w:val="[No paragraph style]"/>
    <w:qFormat/>
    <w:rsid w:val="00E47014"/>
    <w:pPr>
      <w:widowControl w:val="0"/>
      <w:spacing w:line="288" w:lineRule="auto"/>
      <w:textAlignment w:val="center"/>
    </w:pPr>
    <w:rPr>
      <w:rFonts w:ascii="Times-Roman" w:hAnsi="Times-Roman"/>
      <w:color w:val="000000"/>
      <w:sz w:val="24"/>
    </w:rPr>
  </w:style>
  <w:style w:type="paragraph" w:styleId="EndnoteText">
    <w:name w:val="endnote text"/>
    <w:basedOn w:val="Normal"/>
    <w:link w:val="EndnoteTextChar"/>
    <w:uiPriority w:val="99"/>
    <w:semiHidden/>
    <w:unhideWhenUsed/>
    <w:locked/>
    <w:rsid w:val="00E47014"/>
    <w:pPr>
      <w:spacing w:after="0"/>
      <w:jc w:val="both"/>
    </w:pPr>
    <w:rPr>
      <w:sz w:val="20"/>
      <w:szCs w:val="20"/>
    </w:rPr>
  </w:style>
  <w:style w:type="character" w:customStyle="1" w:styleId="SlutkommentarChar1">
    <w:name w:val="Slutkommentar Char1"/>
    <w:basedOn w:val="DefaultParagraphFont"/>
    <w:uiPriority w:val="99"/>
    <w:semiHidden/>
    <w:rsid w:val="00E47014"/>
    <w:rPr>
      <w:rFonts w:ascii="Book Antiqua" w:hAnsi="Book Antiqua"/>
    </w:rPr>
  </w:style>
  <w:style w:type="table" w:customStyle="1" w:styleId="Tabellrutnt4">
    <w:name w:val="Tabellrutnät4"/>
    <w:basedOn w:val="TableNormal"/>
    <w:next w:val="TableGrid"/>
    <w:rsid w:val="00E47014"/>
    <w:pPr>
      <w:spacing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tnotstextChar1">
    <w:name w:val="Fotnotstext Char1"/>
    <w:basedOn w:val="DefaultParagraphFont"/>
    <w:semiHidden/>
    <w:rsid w:val="00E47014"/>
    <w:rPr>
      <w:rFonts w:ascii="Book Antiqua" w:hAnsi="Book Antiqua"/>
    </w:rPr>
  </w:style>
  <w:style w:type="paragraph" w:customStyle="1" w:styleId="33-AFS-SidfotVanster">
    <w:name w:val="33-AFS-SidfotVanster"/>
    <w:basedOn w:val="Normal"/>
    <w:next w:val="Normal"/>
    <w:qFormat/>
    <w:rsid w:val="00C14B0A"/>
    <w:pPr>
      <w:tabs>
        <w:tab w:val="center" w:pos="4536"/>
        <w:tab w:val="right" w:pos="9072"/>
      </w:tabs>
      <w:spacing w:before="120"/>
    </w:pPr>
    <w:rPr>
      <w:szCs w:val="19"/>
    </w:rPr>
  </w:style>
  <w:style w:type="paragraph" w:customStyle="1" w:styleId="32-AFS-SidhuvudKapitelHoger">
    <w:name w:val="32-AFS-SidhuvudKapitelHoger"/>
    <w:basedOn w:val="Normal"/>
    <w:next w:val="Normal"/>
    <w:autoRedefine/>
    <w:rsid w:val="008D7158"/>
    <w:pPr>
      <w:jc w:val="right"/>
    </w:pPr>
    <w:rPr>
      <w:b/>
      <w:noProof/>
    </w:rPr>
  </w:style>
  <w:style w:type="paragraph" w:customStyle="1" w:styleId="34-AFS-SidfotHoger">
    <w:name w:val="34-AFS-SidfotHoger"/>
    <w:basedOn w:val="Normal"/>
    <w:next w:val="Normal"/>
    <w:qFormat/>
    <w:rsid w:val="00763A9D"/>
    <w:pPr>
      <w:jc w:val="right"/>
    </w:pPr>
  </w:style>
  <w:style w:type="paragraph" w:customStyle="1" w:styleId="31-AFS-SidhuvudKapitelVanster">
    <w:name w:val="31-AFS-SidhuvudKapitelVanster"/>
    <w:basedOn w:val="Normal"/>
    <w:next w:val="Normal"/>
    <w:rsid w:val="004860B4"/>
    <w:pPr>
      <w:spacing w:after="0"/>
    </w:pPr>
    <w:rPr>
      <w:b/>
    </w:rPr>
  </w:style>
  <w:style w:type="table" w:customStyle="1" w:styleId="Definitioner">
    <w:name w:val="Definitioner"/>
    <w:basedOn w:val="TableNormal"/>
    <w:uiPriority w:val="99"/>
    <w:rsid w:val="00EA5E06"/>
    <w:rPr>
      <w:rFonts w:ascii="Book Antiqua" w:hAnsi="Book Antiqua"/>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Book Antiqua" w:hAnsi="Book Antiqua"/>
        <w:b/>
        <w:sz w:val="22"/>
      </w:rPr>
      <w:tblPr/>
      <w:trPr>
        <w:tblHeader/>
      </w:trPr>
      <w:tcPr>
        <w:shd w:val="clear" w:color="auto" w:fill="F2F2F2" w:themeFill="background1" w:themeFillShade="F2"/>
      </w:tcPr>
    </w:tblStylePr>
  </w:style>
  <w:style w:type="character" w:customStyle="1" w:styleId="23-AFS-TextDefinitionerChar">
    <w:name w:val="23-AFS-TextDefinitioner Char"/>
    <w:basedOn w:val="DefaultParagraphFont"/>
    <w:link w:val="23-AFS-TextDefinitioner"/>
    <w:rsid w:val="008905DC"/>
    <w:rPr>
      <w:rFonts w:ascii="Book Antiqua" w:hAnsi="Book Antiqua"/>
      <w:sz w:val="22"/>
      <w:szCs w:val="24"/>
    </w:rPr>
  </w:style>
  <w:style w:type="paragraph" w:customStyle="1" w:styleId="AV02-Rubrik2Kapitelutanavdelning">
    <w:name w:val="AV02 - Rubrik 2 Kapitel utan avdelning"/>
    <w:basedOn w:val="01-AFS-RubrikAvdelning"/>
    <w:next w:val="20-AFS-TextForeskrift"/>
    <w:link w:val="AV02-Rubrik2KapitelutanavdelningChar"/>
    <w:qFormat/>
    <w:rsid w:val="004860B4"/>
    <w:pPr>
      <w:spacing w:before="120" w:after="60"/>
    </w:pPr>
    <w:rPr>
      <w:sz w:val="30"/>
    </w:rPr>
  </w:style>
  <w:style w:type="paragraph" w:customStyle="1" w:styleId="AV03-Rubrik3utanavdelning">
    <w:name w:val="AV03 - Rubrik 3 utan avdelning"/>
    <w:basedOn w:val="AV02-Rubrik2Kapitelutanavdelning"/>
    <w:next w:val="20-AFS-TextForeskrift"/>
    <w:link w:val="AV03-Rubrik3utanavdelningChar"/>
    <w:autoRedefine/>
    <w:qFormat/>
    <w:rsid w:val="004860B4"/>
    <w:pPr>
      <w:spacing w:after="120"/>
      <w:outlineLvl w:val="1"/>
    </w:pPr>
    <w:rPr>
      <w:sz w:val="26"/>
    </w:rPr>
  </w:style>
  <w:style w:type="paragraph" w:customStyle="1" w:styleId="AV02-Rubrik2Bilaga">
    <w:name w:val="AV02 - Rubrik 2 Bilaga"/>
    <w:basedOn w:val="AV02-Rubrik2Kapitelutanavdelning"/>
    <w:next w:val="20-AFS-TextForeskrift"/>
    <w:link w:val="AV02-Rubrik2BilagaChar"/>
    <w:qFormat/>
    <w:rsid w:val="00C14B0A"/>
    <w:pPr>
      <w:spacing w:before="60"/>
      <w:contextualSpacing/>
    </w:pPr>
  </w:style>
  <w:style w:type="paragraph" w:styleId="CommentText">
    <w:name w:val="annotation text"/>
    <w:basedOn w:val="Normal"/>
    <w:link w:val="CommentTextChar"/>
    <w:uiPriority w:val="99"/>
    <w:semiHidden/>
    <w:unhideWhenUsed/>
    <w:qFormat/>
    <w:locked/>
    <w:rPr>
      <w:sz w:val="20"/>
      <w:szCs w:val="20"/>
    </w:rPr>
  </w:style>
  <w:style w:type="character" w:customStyle="1" w:styleId="CommentTextChar">
    <w:name w:val="Comment Text Char"/>
    <w:basedOn w:val="DefaultParagraphFont"/>
    <w:link w:val="CommentText"/>
    <w:uiPriority w:val="99"/>
    <w:semiHidden/>
    <w:rPr>
      <w:rFonts w:ascii="Book Antiqua" w:hAnsi="Book Antiqua"/>
    </w:rPr>
  </w:style>
  <w:style w:type="paragraph" w:styleId="Header">
    <w:name w:val="header"/>
    <w:basedOn w:val="Normal"/>
    <w:link w:val="HeaderChar"/>
    <w:unhideWhenUsed/>
    <w:locked/>
    <w:rsid w:val="00BC276B"/>
    <w:pPr>
      <w:tabs>
        <w:tab w:val="center" w:pos="4536"/>
        <w:tab w:val="right" w:pos="9072"/>
      </w:tabs>
      <w:spacing w:after="0"/>
    </w:pPr>
  </w:style>
  <w:style w:type="character" w:customStyle="1" w:styleId="HeaderChar">
    <w:name w:val="Header Char"/>
    <w:basedOn w:val="DefaultParagraphFont"/>
    <w:link w:val="Header"/>
    <w:rsid w:val="00BC276B"/>
    <w:rPr>
      <w:rFonts w:ascii="Book Antiqua" w:hAnsi="Book Antiqua"/>
      <w:sz w:val="22"/>
      <w:szCs w:val="24"/>
    </w:rPr>
  </w:style>
  <w:style w:type="paragraph" w:styleId="Footer">
    <w:name w:val="footer"/>
    <w:basedOn w:val="Normal"/>
    <w:link w:val="FooterChar"/>
    <w:unhideWhenUsed/>
    <w:locked/>
    <w:rsid w:val="00BC276B"/>
    <w:pPr>
      <w:tabs>
        <w:tab w:val="center" w:pos="4536"/>
        <w:tab w:val="right" w:pos="9072"/>
      </w:tabs>
      <w:spacing w:after="0"/>
    </w:pPr>
  </w:style>
  <w:style w:type="character" w:customStyle="1" w:styleId="FooterChar">
    <w:name w:val="Footer Char"/>
    <w:basedOn w:val="DefaultParagraphFont"/>
    <w:link w:val="Footer"/>
    <w:rsid w:val="00BC276B"/>
    <w:rPr>
      <w:rFonts w:ascii="Book Antiqua" w:hAnsi="Book Antiqua"/>
      <w:sz w:val="22"/>
      <w:szCs w:val="24"/>
    </w:rPr>
  </w:style>
  <w:style w:type="paragraph" w:customStyle="1" w:styleId="14-AFS-RubrikTabell">
    <w:name w:val="14-AFS-RubrikTabell"/>
    <w:basedOn w:val="Normal"/>
    <w:next w:val="Normal"/>
    <w:qFormat/>
    <w:rsid w:val="00520A94"/>
    <w:pPr>
      <w:keepNext/>
    </w:pPr>
    <w:rPr>
      <w:rFonts w:ascii="Arial Narrow" w:hAnsi="Arial Narrow"/>
      <w:b/>
    </w:rPr>
  </w:style>
  <w:style w:type="paragraph" w:customStyle="1" w:styleId="18-AFS-Ingress">
    <w:name w:val="18-AFS-Ingress"/>
    <w:basedOn w:val="20-AFS-TextForeskrift"/>
    <w:next w:val="20-AFS-TextForeskrift"/>
    <w:link w:val="18-AFS-IngressChar"/>
    <w:qFormat/>
    <w:rsid w:val="009822CB"/>
  </w:style>
  <w:style w:type="paragraph" w:customStyle="1" w:styleId="02-AFS-RubrikKapitel">
    <w:name w:val="02-AFS-RubrikKapitel"/>
    <w:basedOn w:val="01-AFS-RubrikAvdelning"/>
    <w:next w:val="20-AFS-TextForeskrift"/>
    <w:link w:val="02-AFS-RubrikKapitelChar"/>
    <w:qFormat/>
    <w:rsid w:val="00F42A70"/>
    <w:pPr>
      <w:spacing w:before="120" w:after="60"/>
    </w:pPr>
    <w:rPr>
      <w:sz w:val="30"/>
    </w:rPr>
  </w:style>
  <w:style w:type="character" w:customStyle="1" w:styleId="20-AFS-TextForeskriftChar">
    <w:name w:val="20-AFS-TextForeskrift Char"/>
    <w:basedOn w:val="DefaultParagraphFont"/>
    <w:link w:val="20-AFS-TextForeskrift"/>
    <w:rsid w:val="009822CB"/>
    <w:rPr>
      <w:rFonts w:ascii="Book Antiqua" w:hAnsi="Book Antiqua"/>
      <w:sz w:val="22"/>
      <w:szCs w:val="19"/>
    </w:rPr>
  </w:style>
  <w:style w:type="character" w:customStyle="1" w:styleId="18-AFS-IngressChar">
    <w:name w:val="18-AFS-Ingress Char"/>
    <w:basedOn w:val="20-AFS-TextForeskriftChar"/>
    <w:link w:val="18-AFS-Ingress"/>
    <w:rsid w:val="009822CB"/>
    <w:rPr>
      <w:rFonts w:ascii="Book Antiqua" w:hAnsi="Book Antiqua"/>
      <w:sz w:val="22"/>
      <w:szCs w:val="19"/>
    </w:rPr>
  </w:style>
  <w:style w:type="paragraph" w:customStyle="1" w:styleId="03-AFS-Rubrik1">
    <w:name w:val="03-AFS-Rubrik1"/>
    <w:basedOn w:val="02-AFS-RubrikKapitel"/>
    <w:next w:val="20-AFS-TextForeskrift"/>
    <w:link w:val="03-AFS-Rubrik1Char"/>
    <w:qFormat/>
    <w:rsid w:val="00F42A70"/>
    <w:pPr>
      <w:outlineLvl w:val="1"/>
    </w:pPr>
    <w:rPr>
      <w:sz w:val="26"/>
    </w:rPr>
  </w:style>
  <w:style w:type="character" w:customStyle="1" w:styleId="01-AFS-RubrikAvdelningChar">
    <w:name w:val="01-AFS-RubrikAvdelning Char"/>
    <w:basedOn w:val="DefaultParagraphFont"/>
    <w:link w:val="01-AFS-RubrikAvdelning"/>
    <w:rsid w:val="009822CB"/>
    <w:rPr>
      <w:rFonts w:ascii="Arial Narrow" w:hAnsi="Arial Narrow"/>
      <w:b/>
      <w:spacing w:val="10"/>
      <w:sz w:val="36"/>
      <w:szCs w:val="24"/>
    </w:rPr>
  </w:style>
  <w:style w:type="character" w:customStyle="1" w:styleId="AV02-Rubrik2KapitelutanavdelningChar">
    <w:name w:val="AV02 - Rubrik 2 Kapitel utan avdelning Char"/>
    <w:basedOn w:val="01-AFS-RubrikAvdelningChar"/>
    <w:link w:val="AV02-Rubrik2Kapitelutanavdelning"/>
    <w:rsid w:val="009822CB"/>
    <w:rPr>
      <w:rFonts w:ascii="Arial Narrow" w:hAnsi="Arial Narrow"/>
      <w:b/>
      <w:spacing w:val="10"/>
      <w:sz w:val="30"/>
      <w:szCs w:val="24"/>
    </w:rPr>
  </w:style>
  <w:style w:type="character" w:customStyle="1" w:styleId="02-AFS-RubrikKapitelChar">
    <w:name w:val="02-AFS-RubrikKapitel Char"/>
    <w:basedOn w:val="AV02-Rubrik2KapitelutanavdelningChar"/>
    <w:link w:val="02-AFS-RubrikKapitel"/>
    <w:rsid w:val="00F42A70"/>
    <w:rPr>
      <w:rFonts w:ascii="Arial Narrow" w:hAnsi="Arial Narrow"/>
      <w:b/>
      <w:spacing w:val="10"/>
      <w:sz w:val="30"/>
      <w:szCs w:val="24"/>
    </w:rPr>
  </w:style>
  <w:style w:type="paragraph" w:customStyle="1" w:styleId="19-AFS-Paragraf">
    <w:name w:val="19-AFS-Paragraf"/>
    <w:basedOn w:val="20-AFS-TextForeskrift"/>
    <w:next w:val="20-AFS-TextForeskrift"/>
    <w:link w:val="19-AFS-ParagrafChar"/>
    <w:qFormat/>
    <w:rsid w:val="009822CB"/>
    <w:rPr>
      <w:b/>
    </w:rPr>
  </w:style>
  <w:style w:type="character" w:customStyle="1" w:styleId="AV03-Rubrik3utanavdelningChar">
    <w:name w:val="AV03 - Rubrik 3 utan avdelning Char"/>
    <w:basedOn w:val="AV02-Rubrik2KapitelutanavdelningChar"/>
    <w:link w:val="AV03-Rubrik3utanavdelning"/>
    <w:rsid w:val="009822CB"/>
    <w:rPr>
      <w:rFonts w:ascii="Arial Narrow" w:hAnsi="Arial Narrow"/>
      <w:b/>
      <w:spacing w:val="10"/>
      <w:sz w:val="26"/>
      <w:szCs w:val="24"/>
    </w:rPr>
  </w:style>
  <w:style w:type="character" w:customStyle="1" w:styleId="03-AFS-Rubrik1Char">
    <w:name w:val="03-AFS-Rubrik1 Char"/>
    <w:basedOn w:val="AV03-Rubrik3utanavdelningChar"/>
    <w:link w:val="03-AFS-Rubrik1"/>
    <w:rsid w:val="00F42A70"/>
    <w:rPr>
      <w:rFonts w:ascii="Arial Narrow" w:hAnsi="Arial Narrow"/>
      <w:b/>
      <w:spacing w:val="10"/>
      <w:sz w:val="26"/>
      <w:szCs w:val="24"/>
    </w:rPr>
  </w:style>
  <w:style w:type="paragraph" w:customStyle="1" w:styleId="04-AFS-Rubrik2">
    <w:name w:val="04-AFS-Rubrik2"/>
    <w:basedOn w:val="03-AFS-Rubrik1"/>
    <w:next w:val="20-AFS-TextForeskrift"/>
    <w:link w:val="04-AFS-Rubrik2Char"/>
    <w:qFormat/>
    <w:rsid w:val="00286B6C"/>
    <w:rPr>
      <w:sz w:val="22"/>
    </w:rPr>
  </w:style>
  <w:style w:type="character" w:customStyle="1" w:styleId="19-AFS-ParagrafChar">
    <w:name w:val="19-AFS-Paragraf Char"/>
    <w:basedOn w:val="20-AFS-TextForeskriftChar"/>
    <w:link w:val="19-AFS-Paragraf"/>
    <w:rsid w:val="009822CB"/>
    <w:rPr>
      <w:rFonts w:ascii="Book Antiqua" w:hAnsi="Book Antiqua"/>
      <w:b/>
      <w:sz w:val="22"/>
      <w:szCs w:val="19"/>
    </w:rPr>
  </w:style>
  <w:style w:type="paragraph" w:customStyle="1" w:styleId="15-AFS-RubrikAllmannaRad">
    <w:name w:val="15-AFS-RubrikAllmannaRad"/>
    <w:basedOn w:val="AV09-RubrikAR"/>
    <w:next w:val="21-AFS-TextAllmannaRad"/>
    <w:link w:val="15-AFS-RubrikAllmannaRadChar"/>
    <w:qFormat/>
    <w:rsid w:val="009822CB"/>
  </w:style>
  <w:style w:type="character" w:customStyle="1" w:styleId="AV04-Rubrik4Char">
    <w:name w:val="AV04 - Rubrik 4 Char"/>
    <w:basedOn w:val="DefaultParagraphFont"/>
    <w:link w:val="AV04-Rubrik4"/>
    <w:rsid w:val="009822CB"/>
    <w:rPr>
      <w:rFonts w:ascii="Arial Narrow" w:hAnsi="Arial Narrow"/>
      <w:b/>
      <w:noProof/>
      <w:spacing w:val="10"/>
      <w:sz w:val="22"/>
      <w:szCs w:val="19"/>
    </w:rPr>
  </w:style>
  <w:style w:type="character" w:customStyle="1" w:styleId="04-AFS-Rubrik2Char">
    <w:name w:val="04-AFS-Rubrik2 Char"/>
    <w:basedOn w:val="AV04-Rubrik4Char"/>
    <w:link w:val="04-AFS-Rubrik2"/>
    <w:rsid w:val="00286B6C"/>
    <w:rPr>
      <w:rFonts w:ascii="Arial Narrow" w:hAnsi="Arial Narrow"/>
      <w:b/>
      <w:noProof/>
      <w:spacing w:val="10"/>
      <w:sz w:val="22"/>
      <w:szCs w:val="24"/>
    </w:rPr>
  </w:style>
  <w:style w:type="paragraph" w:customStyle="1" w:styleId="06-AFS-Overgangsbestammelser">
    <w:name w:val="06-AFS-Overgangsbestammelser"/>
    <w:basedOn w:val="02-AFS-RubrikKapitel"/>
    <w:next w:val="20-AFS-TextForeskrift"/>
    <w:link w:val="06-AFS-OvergangsbestammelserChar"/>
    <w:qFormat/>
    <w:rsid w:val="00F011AE"/>
  </w:style>
  <w:style w:type="character" w:customStyle="1" w:styleId="AV09-RubrikARChar">
    <w:name w:val="AV09 - Rubrik AR Char"/>
    <w:basedOn w:val="DefaultParagraphFont"/>
    <w:link w:val="AV09-RubrikAR"/>
    <w:rsid w:val="009822CB"/>
    <w:rPr>
      <w:rFonts w:ascii="Book Antiqua" w:hAnsi="Book Antiqua"/>
      <w:b/>
      <w:sz w:val="22"/>
      <w:szCs w:val="24"/>
    </w:rPr>
  </w:style>
  <w:style w:type="character" w:customStyle="1" w:styleId="15-AFS-RubrikAllmannaRadChar">
    <w:name w:val="15-AFS-RubrikAllmannaRad Char"/>
    <w:basedOn w:val="AV09-RubrikARChar"/>
    <w:link w:val="15-AFS-RubrikAllmannaRad"/>
    <w:rsid w:val="009822CB"/>
    <w:rPr>
      <w:rFonts w:ascii="Book Antiqua" w:hAnsi="Book Antiqua"/>
      <w:b/>
      <w:sz w:val="22"/>
      <w:szCs w:val="24"/>
    </w:rPr>
  </w:style>
  <w:style w:type="paragraph" w:customStyle="1" w:styleId="07-AFS-RubrikBilaga1">
    <w:name w:val="07-AFS-RubrikBilaga1"/>
    <w:basedOn w:val="02-AFS-RubrikKapitel"/>
    <w:next w:val="20-AFS-TextForeskrift"/>
    <w:link w:val="07-AFS-RubrikBilaga1Char"/>
    <w:qFormat/>
    <w:rsid w:val="00F011AE"/>
  </w:style>
  <w:style w:type="character" w:customStyle="1" w:styleId="06-AFS-OvergangsbestammelserChar">
    <w:name w:val="06-AFS-Overgangsbestammelser Char"/>
    <w:basedOn w:val="AV02-Rubrik2KapitelutanavdelningChar"/>
    <w:link w:val="06-AFS-Overgangsbestammelser"/>
    <w:rsid w:val="00286B6C"/>
    <w:rPr>
      <w:rFonts w:ascii="Arial Narrow" w:hAnsi="Arial Narrow"/>
      <w:b/>
      <w:spacing w:val="10"/>
      <w:sz w:val="30"/>
      <w:szCs w:val="24"/>
    </w:rPr>
  </w:style>
  <w:style w:type="paragraph" w:customStyle="1" w:styleId="08-AFS-RubrikBilaga2">
    <w:name w:val="08-AFS-RubrikBilaga2"/>
    <w:basedOn w:val="07-AFS-RubrikBilaga1"/>
    <w:next w:val="20-AFS-TextForeskrift"/>
    <w:link w:val="08-AFS-RubrikBilaga2Char"/>
    <w:qFormat/>
    <w:rsid w:val="00515DB7"/>
    <w:pPr>
      <w:outlineLvl w:val="1"/>
    </w:pPr>
    <w:rPr>
      <w:sz w:val="26"/>
    </w:rPr>
  </w:style>
  <w:style w:type="character" w:customStyle="1" w:styleId="AV02-Rubrik2BilagaChar">
    <w:name w:val="AV02 - Rubrik 2 Bilaga Char"/>
    <w:basedOn w:val="AV02-Rubrik2KapitelutanavdelningChar"/>
    <w:link w:val="AV02-Rubrik2Bilaga"/>
    <w:rsid w:val="00F011AE"/>
    <w:rPr>
      <w:rFonts w:ascii="Arial Narrow" w:hAnsi="Arial Narrow"/>
      <w:b/>
      <w:spacing w:val="10"/>
      <w:sz w:val="30"/>
      <w:szCs w:val="24"/>
    </w:rPr>
  </w:style>
  <w:style w:type="character" w:customStyle="1" w:styleId="07-AFS-RubrikBilaga1Char">
    <w:name w:val="07-AFS-RubrikBilaga1 Char"/>
    <w:basedOn w:val="AV02-Rubrik2BilagaChar"/>
    <w:link w:val="07-AFS-RubrikBilaga1"/>
    <w:rsid w:val="00286B6C"/>
    <w:rPr>
      <w:rFonts w:ascii="Arial Narrow" w:hAnsi="Arial Narrow"/>
      <w:b/>
      <w:spacing w:val="10"/>
      <w:sz w:val="30"/>
      <w:szCs w:val="24"/>
    </w:rPr>
  </w:style>
  <w:style w:type="paragraph" w:customStyle="1" w:styleId="09-AFS-RubrikBilaga3">
    <w:name w:val="09-AFS-RubrikBilaga3"/>
    <w:basedOn w:val="08-AFS-RubrikBilaga2"/>
    <w:next w:val="20-AFS-TextForeskrift"/>
    <w:link w:val="09-AFS-RubrikBilaga3Char"/>
    <w:qFormat/>
    <w:rsid w:val="00286B6C"/>
    <w:rPr>
      <w:sz w:val="22"/>
    </w:rPr>
  </w:style>
  <w:style w:type="character" w:customStyle="1" w:styleId="AV03-Rubrik3BilagaChar">
    <w:name w:val="AV03 - Rubrik 3 Bilaga Char"/>
    <w:basedOn w:val="DefaultParagraphFont"/>
    <w:link w:val="AV03-Rubrik3Bilaga"/>
    <w:rsid w:val="00F011AE"/>
    <w:rPr>
      <w:rFonts w:ascii="Arial Narrow" w:hAnsi="Arial Narrow"/>
      <w:b/>
      <w:noProof/>
      <w:spacing w:val="10"/>
      <w:sz w:val="26"/>
      <w:szCs w:val="24"/>
    </w:rPr>
  </w:style>
  <w:style w:type="character" w:customStyle="1" w:styleId="08-AFS-RubrikBilaga2Char">
    <w:name w:val="08-AFS-RubrikBilaga2 Char"/>
    <w:basedOn w:val="AV03-Rubrik3BilagaChar"/>
    <w:link w:val="08-AFS-RubrikBilaga2"/>
    <w:rsid w:val="00515DB7"/>
    <w:rPr>
      <w:rFonts w:ascii="Arial Narrow" w:hAnsi="Arial Narrow"/>
      <w:b/>
      <w:noProof/>
      <w:spacing w:val="10"/>
      <w:sz w:val="26"/>
      <w:szCs w:val="24"/>
    </w:rPr>
  </w:style>
  <w:style w:type="character" w:customStyle="1" w:styleId="AV04-Rubrik4BilagaChar">
    <w:name w:val="AV04 - Rubrik 4 Bilaga Char"/>
    <w:basedOn w:val="AV04-Rubrik4Char"/>
    <w:link w:val="AV04-Rubrik4Bilaga"/>
    <w:rsid w:val="00F011AE"/>
    <w:rPr>
      <w:rFonts w:ascii="Arial Narrow" w:hAnsi="Arial Narrow"/>
      <w:b/>
      <w:noProof/>
      <w:spacing w:val="10"/>
      <w:sz w:val="22"/>
      <w:szCs w:val="19"/>
    </w:rPr>
  </w:style>
  <w:style w:type="character" w:customStyle="1" w:styleId="09-AFS-RubrikBilaga3Char">
    <w:name w:val="09-AFS-RubrikBilaga3 Char"/>
    <w:basedOn w:val="AV04-Rubrik4BilagaChar"/>
    <w:link w:val="09-AFS-RubrikBilaga3"/>
    <w:rsid w:val="00286B6C"/>
    <w:rPr>
      <w:rFonts w:ascii="Arial Narrow" w:hAnsi="Arial Narrow"/>
      <w:b/>
      <w:noProof/>
      <w:spacing w:val="10"/>
      <w:sz w:val="22"/>
      <w:szCs w:val="24"/>
    </w:rPr>
  </w:style>
  <w:style w:type="paragraph" w:styleId="ListParagraph">
    <w:name w:val="List Paragraph"/>
    <w:basedOn w:val="Normal"/>
    <w:uiPriority w:val="34"/>
    <w:qFormat/>
    <w:locked/>
    <w:rsid w:val="00F43BFC"/>
    <w:pPr>
      <w:ind w:left="720"/>
      <w:contextualSpacing/>
    </w:pPr>
  </w:style>
  <w:style w:type="paragraph" w:customStyle="1" w:styleId="05-AFS-Rubrik3">
    <w:name w:val="05-AFS-Rubrik3"/>
    <w:basedOn w:val="04-AFS-Rubrik2"/>
    <w:next w:val="20-AFS-TextForeskrift"/>
    <w:qFormat/>
    <w:rsid w:val="00286B6C"/>
    <w:rPr>
      <w:rFonts w:ascii="Book Antiqua" w:hAnsi="Book Antiqua"/>
    </w:rPr>
  </w:style>
  <w:style w:type="paragraph" w:customStyle="1" w:styleId="49-AFS-Fotnotsmellanrum">
    <w:name w:val="49-AFS-Fotnotsmellanrum"/>
    <w:basedOn w:val="Normal"/>
    <w:next w:val="26-AFS-Fotnot"/>
    <w:qFormat/>
    <w:rsid w:val="00601762"/>
    <w:pPr>
      <w:spacing w:after="0"/>
    </w:pPr>
    <w:rPr>
      <w:sz w:val="8"/>
    </w:rPr>
  </w:style>
  <w:style w:type="paragraph" w:customStyle="1" w:styleId="AV15-TextDefinitioner">
    <w:name w:val="AV15 - Text Definitioner"/>
    <w:basedOn w:val="Normal"/>
    <w:rsid w:val="00D012AB"/>
    <w:pPr>
      <w:spacing w:before="60" w:after="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290465">
      <w:bodyDiv w:val="1"/>
      <w:marLeft w:val="0"/>
      <w:marRight w:val="0"/>
      <w:marTop w:val="0"/>
      <w:marBottom w:val="0"/>
      <w:divBdr>
        <w:top w:val="none" w:sz="0" w:space="0" w:color="auto"/>
        <w:left w:val="none" w:sz="0" w:space="0" w:color="auto"/>
        <w:bottom w:val="none" w:sz="0" w:space="0" w:color="auto"/>
        <w:right w:val="none" w:sz="0" w:space="0" w:color="auto"/>
      </w:divBdr>
    </w:div>
    <w:div w:id="398022556">
      <w:bodyDiv w:val="1"/>
      <w:marLeft w:val="0"/>
      <w:marRight w:val="0"/>
      <w:marTop w:val="0"/>
      <w:marBottom w:val="0"/>
      <w:divBdr>
        <w:top w:val="none" w:sz="0" w:space="0" w:color="auto"/>
        <w:left w:val="none" w:sz="0" w:space="0" w:color="auto"/>
        <w:bottom w:val="none" w:sz="0" w:space="0" w:color="auto"/>
        <w:right w:val="none" w:sz="0" w:space="0" w:color="auto"/>
      </w:divBdr>
    </w:div>
    <w:div w:id="697314114">
      <w:bodyDiv w:val="1"/>
      <w:marLeft w:val="0"/>
      <w:marRight w:val="0"/>
      <w:marTop w:val="0"/>
      <w:marBottom w:val="0"/>
      <w:divBdr>
        <w:top w:val="none" w:sz="0" w:space="0" w:color="auto"/>
        <w:left w:val="none" w:sz="0" w:space="0" w:color="auto"/>
        <w:bottom w:val="none" w:sz="0" w:space="0" w:color="auto"/>
        <w:right w:val="none" w:sz="0" w:space="0" w:color="auto"/>
      </w:divBdr>
    </w:div>
    <w:div w:id="1028028057">
      <w:bodyDiv w:val="1"/>
      <w:marLeft w:val="0"/>
      <w:marRight w:val="0"/>
      <w:marTop w:val="0"/>
      <w:marBottom w:val="0"/>
      <w:divBdr>
        <w:top w:val="none" w:sz="0" w:space="0" w:color="auto"/>
        <w:left w:val="none" w:sz="0" w:space="0" w:color="auto"/>
        <w:bottom w:val="none" w:sz="0" w:space="0" w:color="auto"/>
        <w:right w:val="none" w:sz="0" w:space="0" w:color="auto"/>
      </w:divBdr>
    </w:div>
    <w:div w:id="1602104368">
      <w:bodyDiv w:val="1"/>
      <w:marLeft w:val="0"/>
      <w:marRight w:val="0"/>
      <w:marTop w:val="0"/>
      <w:marBottom w:val="0"/>
      <w:divBdr>
        <w:top w:val="none" w:sz="0" w:space="0" w:color="auto"/>
        <w:left w:val="none" w:sz="0" w:space="0" w:color="auto"/>
        <w:bottom w:val="none" w:sz="0" w:space="0" w:color="auto"/>
        <w:right w:val="none" w:sz="0" w:space="0" w:color="auto"/>
      </w:divBdr>
    </w:div>
    <w:div w:id="1685008620">
      <w:bodyDiv w:val="1"/>
      <w:marLeft w:val="0"/>
      <w:marRight w:val="0"/>
      <w:marTop w:val="0"/>
      <w:marBottom w:val="0"/>
      <w:divBdr>
        <w:top w:val="none" w:sz="0" w:space="0" w:color="auto"/>
        <w:left w:val="none" w:sz="0" w:space="0" w:color="auto"/>
        <w:bottom w:val="none" w:sz="0" w:space="0" w:color="auto"/>
        <w:right w:val="none" w:sz="0" w:space="0" w:color="auto"/>
      </w:divBdr>
    </w:div>
    <w:div w:id="201098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4.xml"/><Relationship Id="rId26" Type="http://schemas.openxmlformats.org/officeDocument/2006/relationships/header" Target="header9.xml"/><Relationship Id="rId39" Type="http://schemas.openxmlformats.org/officeDocument/2006/relationships/header" Target="header18.xml"/><Relationship Id="rId21" Type="http://schemas.openxmlformats.org/officeDocument/2006/relationships/image" Target="media/image2.png"/><Relationship Id="rId34" Type="http://schemas.openxmlformats.org/officeDocument/2006/relationships/header" Target="header15.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image" Target="media/image4.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32" Type="http://schemas.openxmlformats.org/officeDocument/2006/relationships/header" Target="header13.xml"/><Relationship Id="rId37" Type="http://schemas.openxmlformats.org/officeDocument/2006/relationships/image" Target="media/image6.jpeg"/><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image" Target="media/image3.jpeg"/><Relationship Id="rId36" Type="http://schemas.openxmlformats.org/officeDocument/2006/relationships/image" Target="media/image5.jpeg"/><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header" Target="header16.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header" Target="header14.xml"/><Relationship Id="rId38" Type="http://schemas.openxmlformats.org/officeDocument/2006/relationships/header" Target="head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chm\AppData\Local\AV%20Mallsystem\Mallar\AFS-mall%20-%20Inf&#246;randeprojekte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Synchronous</Synchronization>
    <Type>1</Type>
    <SequenceNumber>10000</SequenceNumber>
    <Url/>
    <Assembly>AV.SharePoint, Version=1.0.0.0, Culture=neutral, PublicKeyToken=336857e3b9c0dc26</Assembly>
    <Class>AV.SharePoint.ContentTypes.DocumentEventReceiver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AV_DokumentdatumKvalitetssakrat xmlns="3dfa30f2-961e-40d2-b975-2e161dbeda36" xsi:nil="true"/>
    <TaxCatchAll xmlns="3dfa30f2-961e-40d2-b975-2e161dbeda36"/>
    <TaxKeywordTaxHTField xmlns="3dfa30f2-961e-40d2-b975-2e161dbeda36">
      <Terms xmlns="http://schemas.microsoft.com/office/infopath/2007/PartnerControls"/>
    </TaxKeywordTaxHTField>
    <AV_Informationsansvarig xmlns="3dfa30f2-961e-40d2-b975-2e161dbeda36">
      <UserInfo>
        <DisplayName>Funcke, Mats</DisplayName>
        <AccountId>19</AccountId>
        <AccountType/>
      </UserInfo>
    </AV_Informationsansvarig>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V Arbetsdokument" ma:contentTypeID="0x0101005EE8213BF6F8074EB097186248BEF55600CF57E64881AA5547A7CCAB088D4A8BF2" ma:contentTypeVersion="6" ma:contentTypeDescription="" ma:contentTypeScope="" ma:versionID="d4401a2f68a6b1b87abcbb02675707b4">
  <xsd:schema xmlns:xsd="http://www.w3.org/2001/XMLSchema" xmlns:xs="http://www.w3.org/2001/XMLSchema" xmlns:p="http://schemas.microsoft.com/office/2006/metadata/properties" xmlns:ns2="3dfa30f2-961e-40d2-b975-2e161dbeda36" targetNamespace="http://schemas.microsoft.com/office/2006/metadata/properties" ma:root="true" ma:fieldsID="e505af943e74266b614d91406b35c536" ns2:_="">
    <xsd:import namespace="3dfa30f2-961e-40d2-b975-2e161dbeda36"/>
    <xsd:element name="properties">
      <xsd:complexType>
        <xsd:sequence>
          <xsd:element name="documentManagement">
            <xsd:complexType>
              <xsd:all>
                <xsd:element ref="ns2:AV_DokumentdatumKvalitetssakrat" minOccurs="0"/>
                <xsd:element ref="ns2:AV_Informationsansvarig"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a30f2-961e-40d2-b975-2e161dbeda36" elementFormDefault="qualified">
    <xsd:import namespace="http://schemas.microsoft.com/office/2006/documentManagement/types"/>
    <xsd:import namespace="http://schemas.microsoft.com/office/infopath/2007/PartnerControls"/>
    <xsd:element name="AV_DokumentdatumKvalitetssakrat" ma:index="2" nillable="true" ma:displayName="Dokumentdatum" ma:description="Datum när dokumentet senast är kontrollerat och giltigt." ma:format="DateOnly" ma:internalName="AV_DokumentdatumKvalitetssakrat">
      <xsd:simpleType>
        <xsd:restriction base="dms:DateTime"/>
      </xsd:simpleType>
    </xsd:element>
    <xsd:element name="AV_Informationsansvarig" ma:index="3" nillable="true" ma:displayName="Informationsansvarig" ma:list="UserInfo" ma:SharePointGroup="0" ma:internalName="AV_Informationsansvari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9" nillable="true" ma:taxonomy="true" ma:internalName="TaxKeywordTaxHTField" ma:taxonomyFieldName="TaxKeyword" ma:displayName="Nyckelord-AV" ma:fieldId="{23f27201-bee3-471e-b2e7-b64fd8b7ca38}" ma:taxonomyMulti="true" ma:sspId="4d50ff13-ac69-4119-9bdc-87d0a0d4bcbf"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9bbe8c7e-e2b3-4b51-b5cc-bb3bfdf95305}" ma:internalName="TaxCatchAll" ma:showField="CatchAllData" ma:web="5e4d5a49-7181-4814-9264-e94c88578c7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bbe8c7e-e2b3-4b51-b5cc-bb3bfdf95305}" ma:internalName="TaxCatchAllLabel" ma:readOnly="true" ma:showField="CatchAllDataLabel" ma:web="5e4d5a49-7181-4814-9264-e94c88578c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4d50ff13-ac69-4119-9bdc-87d0a0d4bcbf" ContentTypeId="0x0101005EE8213BF6F8074EB097186248BEF556"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2D6F8-69EE-45DC-B582-C6CEF39FCA53}">
  <ds:schemaRefs>
    <ds:schemaRef ds:uri="http://schemas.microsoft.com/sharepoint/events"/>
  </ds:schemaRefs>
</ds:datastoreItem>
</file>

<file path=customXml/itemProps2.xml><?xml version="1.0" encoding="utf-8"?>
<ds:datastoreItem xmlns:ds="http://schemas.openxmlformats.org/officeDocument/2006/customXml" ds:itemID="{33FEF39F-B3F9-4A50-8E06-DE40DC1507A4}">
  <ds:schemaRefs>
    <ds:schemaRef ds:uri="http://schemas.microsoft.com/office/2006/metadata/properties"/>
    <ds:schemaRef ds:uri="http://schemas.microsoft.com/office/infopath/2007/PartnerControls"/>
    <ds:schemaRef ds:uri="3dfa30f2-961e-40d2-b975-2e161dbeda36"/>
  </ds:schemaRefs>
</ds:datastoreItem>
</file>

<file path=customXml/itemProps3.xml><?xml version="1.0" encoding="utf-8"?>
<ds:datastoreItem xmlns:ds="http://schemas.openxmlformats.org/officeDocument/2006/customXml" ds:itemID="{159D875E-2BAF-4640-B7E8-EBECD59D03C1}">
  <ds:schemaRefs>
    <ds:schemaRef ds:uri="http://schemas.microsoft.com/sharepoint/v3/contenttype/forms"/>
  </ds:schemaRefs>
</ds:datastoreItem>
</file>

<file path=customXml/itemProps4.xml><?xml version="1.0" encoding="utf-8"?>
<ds:datastoreItem xmlns:ds="http://schemas.openxmlformats.org/officeDocument/2006/customXml" ds:itemID="{866FAF6B-D6C1-4D07-9C4B-06AF27EB5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a30f2-961e-40d2-b975-2e161dbed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EC19AA3-C31F-4EFE-9A7E-8CAD8551E2AE}">
  <ds:schemaRefs>
    <ds:schemaRef ds:uri="Microsoft.SharePoint.Taxonomy.ContentTypeSync"/>
  </ds:schemaRefs>
</ds:datastoreItem>
</file>

<file path=customXml/itemProps6.xml><?xml version="1.0" encoding="utf-8"?>
<ds:datastoreItem xmlns:ds="http://schemas.openxmlformats.org/officeDocument/2006/customXml" ds:itemID="{137B56FA-764B-441E-AE46-82CA82401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AFS-mall - Införandeprojektet.dotm</Template>
  <TotalTime>46</TotalTime>
  <Pages>43</Pages>
  <Words>6653</Words>
  <Characters>38821</Characters>
  <Application>Microsoft Office Word</Application>
  <DocSecurity>0</DocSecurity>
  <Lines>323</Lines>
  <Paragraphs>90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AFSMall</vt:lpstr>
      <vt:lpstr>AFSMall</vt:lpstr>
    </vt:vector>
  </TitlesOfParts>
  <Company>Arbetsmiljöverket</Company>
  <LinksUpToDate>false</LinksUpToDate>
  <CharactersWithSpaces>45384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AFSMall</dc:title>
  <dc:creator>Malmberg, Christer</dc:creator>
  <cp:keywords/>
  <cp:lastModifiedBy>Liana Brili</cp:lastModifiedBy>
  <cp:revision>7</cp:revision>
  <cp:lastPrinted>2019-11-20T09:27:00Z</cp:lastPrinted>
  <dcterms:created xsi:type="dcterms:W3CDTF">2023-03-30T15:04:00Z</dcterms:created>
  <dcterms:modified xsi:type="dcterms:W3CDTF">2023-04-20T07:37:00Z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0x0101005EE8213BF6F8074EB097186248BEF55600CF57E64881AA5547A7CCAB088D4A8BF2</vt:lpwstr>
  </property>
  <property fmtid="{D5CDD505-2E9C-101B-9397-08002B2CF9AE}" pid="3" name="TaxKeyword">
    <vt:lpwstr/>
  </property>
  <property fmtid="{D5CDD505-2E9C-101B-9397-08002B2CF9AE}" pid="4" name="AFS-Omslagstitel">
    <vt:lpwstr>Produkter – Stegar, ställningar, och viss annan utrustning för arbete på höjd, samt vissa trycksatta anordningar</vt:lpwstr>
  </property>
  <property fmtid="{D5CDD505-2E9C-101B-9397-08002B2CF9AE}" pid="5" name="AFS-Originaltitel">
    <vt:lpwstr>Arbetsmiljöverkets föreskrifter och allmänna råd om produkter – Stegar, ställningar, och viss annan utrustning för arbete på höjd, samt vissa trycksatta anordningar</vt:lpwstr>
  </property>
  <property fmtid="{D5CDD505-2E9C-101B-9397-08002B2CF9AE}" pid="6" name="AFS-Beteckning">
    <vt:lpwstr>AFS 2023:9</vt:lpwstr>
  </property>
  <property fmtid="{D5CDD505-2E9C-101B-9397-08002B2CF9AE}" pid="7" name="AFS-Typ">
    <vt:lpwstr>Grundföreskrifter</vt:lpwstr>
  </property>
  <property fmtid="{D5CDD505-2E9C-101B-9397-08002B2CF9AE}" pid="8" name="AFS-Strukturtyp">
    <vt:lpwstr>Produktregler</vt:lpwstr>
  </property>
  <property fmtid="{D5CDD505-2E9C-101B-9397-08002B2CF9AE}" pid="9" name="AFS-Undertecknad">
    <vt:lpwstr>Erna Zelmin; Eva Nilsson</vt:lpwstr>
  </property>
  <property fmtid="{D5CDD505-2E9C-101B-9397-08002B2CF9AE}" pid="10" name="AFS-Beslutsdatum">
    <vt:lpwstr>2023</vt:lpwstr>
  </property>
  <property fmtid="{D5CDD505-2E9C-101B-9397-08002B2CF9AE}" pid="11" name="AFS-Ikraftdatum">
    <vt:lpwstr>2024</vt:lpwstr>
  </property>
  <property fmtid="{D5CDD505-2E9C-101B-9397-08002B2CF9AE}" pid="12" name="AFS-Sprak">
    <vt:lpwstr>Svenska</vt:lpwstr>
  </property>
  <property fmtid="{D5CDD505-2E9C-101B-9397-08002B2CF9AE}" pid="13" name="AFS-Tryckdatum">
    <vt:lpwstr>2024-</vt:lpwstr>
  </property>
  <property fmtid="{D5CDD505-2E9C-101B-9397-08002B2CF9AE}" pid="14" name="AFS-Utgivare">
    <vt:lpwstr>Eva Nilsson</vt:lpwstr>
  </property>
  <property fmtid="{D5CDD505-2E9C-101B-9397-08002B2CF9AE}" pid="15" name="Order">
    <vt:r8>23400</vt:r8>
  </property>
  <property fmtid="{D5CDD505-2E9C-101B-9397-08002B2CF9AE}" pid="16" name="xd_ProgID">
    <vt:lpwstr/>
  </property>
  <property fmtid="{D5CDD505-2E9C-101B-9397-08002B2CF9AE}" pid="17" name="TemplateUrl">
    <vt:lpwstr/>
  </property>
  <property fmtid="{D5CDD505-2E9C-101B-9397-08002B2CF9AE}" pid="18" name="_CopySource">
    <vt:lpwstr>http://arbetsrum.av.web/arb/slutbearbetning/Delade dokument/Frsk-formaterad/foreskrifter-om-produktregler-for-stegar-stallningar-1-3.docx</vt:lpwstr>
  </property>
</Properties>
</file>