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D05B" w14:textId="51665DF4" w:rsidR="008741FA" w:rsidRPr="002E53FB" w:rsidRDefault="00F66144" w:rsidP="002E53F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34AD" wp14:editId="44A64487">
                <wp:simplePos x="0" y="0"/>
                <wp:positionH relativeFrom="column">
                  <wp:posOffset>646430</wp:posOffset>
                </wp:positionH>
                <wp:positionV relativeFrom="paragraph">
                  <wp:posOffset>635</wp:posOffset>
                </wp:positionV>
                <wp:extent cx="2072640" cy="97536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975360"/>
                        </a:xfrm>
                        <a:prstGeom prst="rect">
                          <a:avLst/>
                        </a:prstGeom>
                        <a:solidFill>
                          <a:srgbClr val="FFFFF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14904" w14:textId="100CF1D9" w:rsidR="00F66144" w:rsidRPr="00F66144" w:rsidRDefault="00F66144" w:rsidP="00F66144">
                            <w:pPr>
                              <w:spacing w:before="12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Rialtas Pléimeannach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34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0.9pt;margin-top:.05pt;width:163.2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" fillcolor="#fffff7" stroked="f" strokeweight=".5pt">
                <v:textbox>
                  <w:txbxContent>
                    <w:p w14:paraId="72814904" w14:textId="100CF1D9" w:rsidR="00F66144" w:rsidRPr="00F66144" w:rsidRDefault="00F66144" w:rsidP="00F66144">
                      <w:pPr>
                        <w:spacing w:before="12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</w:rPr>
                        <w:t>Rialtas Pléimeannach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sz w:val="20"/>
        </w:rPr>
        <w:t xml:space="preserve"> </w:t>
      </w:r>
      <w:r>
        <w:rPr>
          <w:noProof/>
        </w:rPr>
        <w:drawing>
          <wp:inline distT="0" distB="0" distL="0" distR="0" wp14:anchorId="50479F85" wp14:editId="66BF9D70">
            <wp:extent cx="1566977" cy="720000"/>
            <wp:effectExtent l="0" t="0" r="0" b="4445"/>
            <wp:docPr id="5" name="Afbeelding 5" descr="C:\Users\Spillekr\AppData\Local\Microsoft\Windows\Temporary Internet Files\Content.Outlook\WBA55KF8\Logo Vlaamse Rege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:\Users\Spillekr\AppData\Local\Microsoft\Windows\Temporary Internet Files\Content.Outlook\WBA55KF8\Logo Vlaamse Regeri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97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</w:rPr>
        <w:t xml:space="preserve"> </w:t>
      </w:r>
    </w:p>
    <w:p w14:paraId="5114F6DE" w14:textId="38FAC153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C4F8B40" w14:textId="0C50A9A5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029DDF9C" w14:textId="401D0C3E" w:rsidR="008741FA" w:rsidRPr="00983785" w:rsidRDefault="008741FA" w:rsidP="00A4623B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</w:rPr>
        <w:t>Dréachtfhoraithne ag leasú Fhoraithne an 27 Márta 2009 maidir le craoladh raidió agus teilifís, maidir le</w:t>
      </w:r>
      <w:bookmarkStart w:id="0" w:name="_Hlk129283662"/>
      <w:r>
        <w:rPr>
          <w:rFonts w:ascii="Verdana" w:hAnsi="Verdana"/>
          <w:b/>
          <w:sz w:val="24"/>
        </w:rPr>
        <w:t xml:space="preserve">  an earnáil chlosamhairc</w:t>
      </w:r>
      <w:bookmarkStart w:id="1" w:name="_Hlk129283630"/>
      <w:r>
        <w:rPr>
          <w:rFonts w:ascii="Verdana" w:hAnsi="Verdana"/>
          <w:b/>
          <w:sz w:val="24"/>
        </w:rPr>
        <w:t xml:space="preserve"> a chur chun cinn trí ranníocaíochtaí airgeadais chun saothair chlosamhairc a léiriú</w:t>
      </w:r>
      <w:bookmarkEnd w:id="0"/>
      <w:bookmarkEnd w:id="1"/>
    </w:p>
    <w:p w14:paraId="7D98107A" w14:textId="1B330728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AD5FDEC" w14:textId="77777777" w:rsidR="001E0C75" w:rsidRPr="00A4623B" w:rsidRDefault="001E0C75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5790CDA" w14:textId="6DF41DDF" w:rsidR="003660C5" w:rsidRPr="00A4623B" w:rsidRDefault="003660C5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Ar thogra ó Aire Pléimeannach na Bruiséile, na hÓige, na Meán agus an Chomhraic i gcoinne na Bochtaineachta; </w:t>
      </w:r>
    </w:p>
    <w:p w14:paraId="6FEEE874" w14:textId="5E08E43C" w:rsidR="003660C5" w:rsidRPr="00A4623B" w:rsidRDefault="003660C5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B589224" w14:textId="362578E5" w:rsidR="003660C5" w:rsidRDefault="003660C5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Tar éis breithniú a dhéanamh,</w:t>
      </w:r>
    </w:p>
    <w:p w14:paraId="0FBF66A8" w14:textId="77777777" w:rsidR="00A4623B" w:rsidRPr="00A4623B" w:rsidRDefault="00A4623B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6FE4933" w14:textId="77777777" w:rsidR="00B5748B" w:rsidRPr="00A4623B" w:rsidRDefault="00B5748B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8350E71" w14:textId="2E7B461D" w:rsidR="008741FA" w:rsidRPr="00A4623B" w:rsidRDefault="008741FA" w:rsidP="00A4623B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FORAITHNÍONN AN RIALTAS PLÉIMEANNACH LEIS SEO AN MÉID SEO A LEANAS:</w:t>
      </w:r>
    </w:p>
    <w:p w14:paraId="2EB117C6" w14:textId="4DAE4BE9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AE9E005" w14:textId="4F36F0D0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1FA255A5" w14:textId="64B94D0E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Tá Aire Pléimeannach na Bruiséile, na hÓige, na Meán agus an Chomhraic in aghaidh na Bochtaineachta freagrach, thar ceann an Rialtais Phléimeannaigh, as an dréachtfhoraithne, a bhfuil a téacs mar a leanas, a chur faoi bhráid na Parlaiminte Pléimeannach: </w:t>
      </w:r>
    </w:p>
    <w:p w14:paraId="31BC656C" w14:textId="0EA9B09B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38BA8D8" w14:textId="30EE4ED3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Caibidil 1. Réamhfhorálacha</w:t>
      </w:r>
    </w:p>
    <w:p w14:paraId="3FD91A52" w14:textId="06FEC084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73F8B25D" w14:textId="2793AC6D" w:rsidR="00BA52D9" w:rsidRPr="00727E4D" w:rsidRDefault="008741FA" w:rsidP="00C63C3F">
      <w:pPr>
        <w:spacing w:after="0" w:line="276" w:lineRule="auto"/>
        <w:rPr>
          <w:rFonts w:ascii="Verdana" w:eastAsia="Times New Roman" w:hAnsi="Verdana" w:cs="Segoe UI"/>
          <w:sz w:val="20"/>
          <w:szCs w:val="20"/>
        </w:rPr>
      </w:pPr>
      <w:r>
        <w:rPr>
          <w:rFonts w:ascii="Verdana" w:hAnsi="Verdana"/>
          <w:b/>
          <w:sz w:val="20"/>
        </w:rPr>
        <w:t>Airteagal 1.</w:t>
      </w:r>
      <w:r>
        <w:rPr>
          <w:rFonts w:ascii="Verdana" w:hAnsi="Verdana"/>
          <w:sz w:val="20"/>
        </w:rPr>
        <w:t xml:space="preserve"> Rialaíonn an fhoraithne seo ábhar pobail.</w:t>
      </w:r>
    </w:p>
    <w:p w14:paraId="4ABF8F80" w14:textId="77777777" w:rsidR="001E0C75" w:rsidRPr="00A4623B" w:rsidRDefault="001E0C75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7CA35E56" w14:textId="0028DC00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Caibidil 2. Leasuithe ar Fhoraithne an 27 Márta 2009 maidir le craoltóireacht raidió agus teilifís </w:t>
      </w:r>
    </w:p>
    <w:p w14:paraId="22671031" w14:textId="21D564D9" w:rsidR="008741FA" w:rsidRPr="00A4623B" w:rsidRDefault="008741FA" w:rsidP="00727E4D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14F5062" w14:textId="77777777" w:rsidR="00EF09B1" w:rsidRDefault="008741FA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 xml:space="preserve">Airteagal 2. </w:t>
      </w:r>
      <w:r>
        <w:rPr>
          <w:rFonts w:ascii="Verdana" w:hAnsi="Verdana"/>
          <w:sz w:val="20"/>
        </w:rPr>
        <w:t xml:space="preserve"> Airteagal 2 d’Fhoraithne an 27 Márta 2009 maidir le craoltóireacht raidió agus teilifís, arna leasú go deireanach le Foraithne an 2 Iúil 2021, déantar na leasuithe seo a leanas:</w:t>
      </w:r>
    </w:p>
    <w:p w14:paraId="7F34DC72" w14:textId="77777777" w:rsidR="00EF09B1" w:rsidRDefault="00EF09B1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42E2387" w14:textId="25038308" w:rsidR="00A32F9A" w:rsidRPr="005E7F6C" w:rsidRDefault="00EF09B1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Cuirtear an méid seo a leanas in ionad phointe 49° 1°:</w:t>
      </w:r>
    </w:p>
    <w:p w14:paraId="0D4A0F6D" w14:textId="6D3E7840" w:rsidR="00D859FB" w:rsidRPr="00A4623B" w:rsidRDefault="00D859FB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47FA352" w14:textId="78073E9A" w:rsidR="00A4623B" w:rsidRPr="002850D9" w:rsidRDefault="00926DDE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'49° léiritheoir neamhspleách: ceann de na táirgeoirí seo a leanas:</w:t>
      </w:r>
    </w:p>
    <w:p w14:paraId="00242F1B" w14:textId="52F3036D" w:rsidR="00B83DBC" w:rsidRPr="002850D9" w:rsidRDefault="00B83DBC" w:rsidP="00727E4D">
      <w:pPr>
        <w:pStyle w:val="ListParagraph"/>
        <w:numPr>
          <w:ilvl w:val="0"/>
          <w:numId w:val="37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táirgeoir a chomhlíonann gach ceann de na coinníollacha seo a leanas:</w:t>
      </w:r>
    </w:p>
    <w:p w14:paraId="52C5339F" w14:textId="7F011CCA" w:rsidR="00B83DBC" w:rsidRPr="002850D9" w:rsidRDefault="00520EB6" w:rsidP="00EE5FAF">
      <w:pPr>
        <w:spacing w:after="0" w:line="276" w:lineRule="auto"/>
        <w:ind w:left="1416" w:hanging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1)</w:t>
      </w:r>
      <w:r>
        <w:rPr>
          <w:rFonts w:ascii="Verdana" w:hAnsi="Verdana"/>
          <w:sz w:val="20"/>
        </w:rPr>
        <w:tab/>
        <w:t>déantar pearsantacht dhlítheanach an léiritheora a idirdhealú ó phearsantacht dhlítheanach craoltóir teilifíse;</w:t>
      </w:r>
    </w:p>
    <w:p w14:paraId="7CCE7A87" w14:textId="68BA7B8C" w:rsidR="000D7E77" w:rsidRPr="002850D9" w:rsidRDefault="00520EB6" w:rsidP="003B7FF5">
      <w:pPr>
        <w:spacing w:after="0" w:line="276" w:lineRule="auto"/>
        <w:ind w:left="1418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2)</w:t>
      </w:r>
      <w:r>
        <w:rPr>
          <w:rFonts w:ascii="Verdana" w:hAnsi="Verdana"/>
          <w:sz w:val="20"/>
        </w:rPr>
        <w:tab/>
        <w:t>nach bhfuil gaol ag an táirgeoir, dá dtagraítear in Airteagal 1:20 de Chód na gCuideachtaí agus na gComhlachas, le heagraíocht craolacháin teilifíse;</w:t>
      </w:r>
    </w:p>
    <w:p w14:paraId="095B70B6" w14:textId="67D64E7F" w:rsidR="00B83DBC" w:rsidRPr="002850D9" w:rsidRDefault="00520EB6" w:rsidP="00AE50AC">
      <w:pPr>
        <w:spacing w:after="0" w:line="276" w:lineRule="auto"/>
        <w:ind w:left="1418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3)</w:t>
      </w:r>
      <w:r>
        <w:rPr>
          <w:rFonts w:ascii="Verdana" w:hAnsi="Verdana"/>
          <w:sz w:val="20"/>
        </w:rPr>
        <w:tab/>
        <w:t>nach sealbhaíonn an táirgeoir, go díreach nó go hindíreach, níos mó ná 25 % de chearta vótála ná de chearta maoine craoltóir teilifíse;</w:t>
      </w:r>
    </w:p>
    <w:p w14:paraId="45F4ACEB" w14:textId="0D55067C" w:rsidR="00F84597" w:rsidRPr="002850D9" w:rsidRDefault="00520EB6" w:rsidP="00AE50AC">
      <w:pPr>
        <w:spacing w:after="0" w:line="276" w:lineRule="auto"/>
        <w:ind w:left="1418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lastRenderedPageBreak/>
        <w:t>4)</w:t>
      </w:r>
      <w:r>
        <w:rPr>
          <w:rFonts w:ascii="Verdana" w:hAnsi="Verdana"/>
          <w:sz w:val="20"/>
        </w:rPr>
        <w:tab/>
        <w:t>nach bhfuil níos mó ná 25 % de chearta vótála nó de chearta maoine an táirgeora á sealbhú go díreach nó go hindíreach ag craoltóir teilifíse;</w:t>
      </w:r>
    </w:p>
    <w:p w14:paraId="0CE2CDF2" w14:textId="27E953EA" w:rsidR="00113753" w:rsidRPr="002850D9" w:rsidRDefault="00520EB6" w:rsidP="00AE50AC">
      <w:pPr>
        <w:spacing w:after="0" w:line="276" w:lineRule="auto"/>
        <w:ind w:left="1418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5)</w:t>
      </w:r>
      <w:r>
        <w:rPr>
          <w:rFonts w:ascii="Verdana" w:hAnsi="Verdana"/>
          <w:sz w:val="20"/>
        </w:rPr>
        <w:tab/>
        <w:t>nach bhfuil níos mó ná 25 % de chearta vótála nó de chearta maoine an táirgeora á sealbhú go díreach nó go hindíreach ag cuideachta a shealbhaíonn, go díreach nó go hindíreach, níos mó ná 25 % de chearta vótála nó de chearta maoine craoltóir teilifíse;</w:t>
      </w:r>
    </w:p>
    <w:p w14:paraId="69E35C5D" w14:textId="578760E1" w:rsidR="004665DC" w:rsidRPr="002850D9" w:rsidRDefault="00A4623B" w:rsidP="00D2093A">
      <w:pPr>
        <w:spacing w:after="0" w:line="276" w:lineRule="auto"/>
        <w:ind w:left="705" w:hanging="70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b)</w:t>
      </w:r>
      <w:r>
        <w:rPr>
          <w:rFonts w:ascii="Verdana" w:hAnsi="Verdana"/>
          <w:sz w:val="20"/>
        </w:rPr>
        <w:tab/>
      </w:r>
      <w:bookmarkStart w:id="2" w:name="_Hlk121909145"/>
      <w:r>
        <w:rPr>
          <w:rFonts w:ascii="Verdana" w:hAnsi="Verdana"/>
          <w:sz w:val="20"/>
        </w:rPr>
        <w:t>táirgeoir atá spleách i gcomhréir le pointí (a), (2), (3), (4) nó (5), ach a chomhlíonann aon cheann de na coinníollacha seo a leanas:</w:t>
      </w:r>
    </w:p>
    <w:p w14:paraId="3E38A39C" w14:textId="62A0DED5" w:rsidR="00CC71D6" w:rsidRPr="002850D9" w:rsidRDefault="003819E8" w:rsidP="00D2093A">
      <w:pPr>
        <w:pStyle w:val="ListParagraph"/>
        <w:numPr>
          <w:ilvl w:val="0"/>
          <w:numId w:val="38"/>
        </w:numPr>
        <w:spacing w:after="0" w:line="276" w:lineRule="auto"/>
        <w:ind w:left="1418" w:hanging="709"/>
        <w:rPr>
          <w:rFonts w:ascii="Verdana" w:hAnsi="Verdana"/>
          <w:sz w:val="20"/>
          <w:szCs w:val="20"/>
        </w:rPr>
      </w:pPr>
      <w:bookmarkStart w:id="3" w:name="_Hlk122424780"/>
      <w:bookmarkEnd w:id="2"/>
      <w:r>
        <w:rPr>
          <w:rFonts w:ascii="Verdana" w:hAnsi="Verdana"/>
          <w:sz w:val="20"/>
        </w:rPr>
        <w:t xml:space="preserve"> léiríonn na figiúirí is bunús leis na trí chuntas bhliantúla dheireanacha a ceadaíodh go raibh meánláimhdeachas bliantúil ag an léiritheoir ó shaothair chlosamhairc ar bhain na craoltóirí teilifíse ar a bhfuil an léiritheoir sin spleách ar níos lú ná 25 % díobh amach go díreach nó go hindíreach;</w:t>
      </w:r>
      <w:r>
        <w:t xml:space="preserve">. </w:t>
      </w:r>
    </w:p>
    <w:p w14:paraId="6D6408B5" w14:textId="6267DC0F" w:rsidR="00B9544C" w:rsidRPr="002850D9" w:rsidRDefault="00B9544C" w:rsidP="00B9544C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5721EFD" w14:textId="50916EE4" w:rsidR="00B9544C" w:rsidRPr="002850D9" w:rsidRDefault="00B9544C" w:rsidP="00B9544C">
      <w:pPr>
        <w:spacing w:after="0" w:line="276" w:lineRule="auto"/>
        <w:ind w:left="141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 gcás an táirgeora nach bhfuil trí chuntas fhormheasta bhliantúla aige fós, déanfar an meánláimhdeachas bliantúil a mheasúnú ar bhonn meastacháin de mheon macánta;</w:t>
      </w:r>
    </w:p>
    <w:p w14:paraId="2E653041" w14:textId="77777777" w:rsidR="00731A40" w:rsidRPr="002850D9" w:rsidRDefault="00731A40" w:rsidP="00B9544C">
      <w:pPr>
        <w:spacing w:after="0" w:line="276" w:lineRule="auto"/>
        <w:ind w:left="1416"/>
        <w:rPr>
          <w:rFonts w:ascii="Verdana" w:hAnsi="Verdana"/>
          <w:sz w:val="20"/>
          <w:szCs w:val="20"/>
          <w:lang w:eastAsia="nl-BE"/>
        </w:rPr>
      </w:pPr>
    </w:p>
    <w:p w14:paraId="42C1BC77" w14:textId="5538E8D7" w:rsidR="0079324F" w:rsidRPr="002850D9" w:rsidRDefault="00A4623B" w:rsidP="00A4623B">
      <w:pPr>
        <w:pStyle w:val="ListParagraph"/>
        <w:numPr>
          <w:ilvl w:val="0"/>
          <w:numId w:val="38"/>
        </w:numPr>
        <w:spacing w:after="0" w:line="276" w:lineRule="auto"/>
        <w:ind w:left="1418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níl ag an gcraoltóir teilifíse ar a bhfuil an léiritheoir ach meánláimhdeachas bliantúil cruthaithe teoranta mar a léirítear sna figiúirí is bunús leis na trí chuntas bhliantúla dheireanacha a ceadaíodh, i.e. uasmhéid EUR 10 milliún. Tuigfear go bhfuarthas an t-ioncam luaite, gan CBL a áireamh, i gcomhthéacs na nithe seo a leanas: </w:t>
      </w:r>
    </w:p>
    <w:p w14:paraId="06A1CE8F" w14:textId="1399DE87" w:rsidR="0079324F" w:rsidRPr="002850D9" w:rsidRDefault="0079324F" w:rsidP="0079324F">
      <w:pPr>
        <w:pStyle w:val="ListParagraph"/>
        <w:spacing w:after="0" w:line="276" w:lineRule="auto"/>
        <w:ind w:left="141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i)</w:t>
      </w:r>
      <w:r>
        <w:rPr>
          <w:rFonts w:ascii="Verdana" w:hAnsi="Verdana"/>
          <w:sz w:val="20"/>
        </w:rPr>
        <w:tab/>
        <w:t>íocaíocht ón tomhaltóir;</w:t>
      </w:r>
    </w:p>
    <w:p w14:paraId="5377962C" w14:textId="79E0217E" w:rsidR="0079324F" w:rsidRPr="002850D9" w:rsidRDefault="0079324F" w:rsidP="00210E3B">
      <w:pPr>
        <w:pStyle w:val="ListParagraph"/>
        <w:spacing w:after="0" w:line="276" w:lineRule="auto"/>
        <w:ind w:left="2123" w:hanging="70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ii)</w:t>
      </w:r>
      <w:r>
        <w:rPr>
          <w:rFonts w:ascii="Verdana" w:hAnsi="Verdana"/>
          <w:sz w:val="20"/>
        </w:rPr>
        <w:tab/>
        <w:t>Comhaontuithe B2B a bhaineann le hinneachar closamhairc a shaothrú agus/nó a dháileadh;</w:t>
      </w:r>
    </w:p>
    <w:p w14:paraId="549CE3EB" w14:textId="7933722F" w:rsidR="0079324F" w:rsidRPr="002850D9" w:rsidRDefault="0079324F" w:rsidP="0079324F">
      <w:pPr>
        <w:pStyle w:val="ListParagraph"/>
        <w:spacing w:after="0" w:line="276" w:lineRule="auto"/>
        <w:ind w:left="141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iii)</w:t>
      </w:r>
      <w:r>
        <w:rPr>
          <w:rFonts w:ascii="Verdana" w:hAnsi="Verdana"/>
          <w:sz w:val="20"/>
        </w:rPr>
        <w:tab/>
        <w:t>luachshocrú sonraí;</w:t>
      </w:r>
    </w:p>
    <w:p w14:paraId="1BCA23B8" w14:textId="12C6864D" w:rsidR="00CC71D6" w:rsidRPr="002850D9" w:rsidRDefault="0079324F" w:rsidP="00210E3B">
      <w:pPr>
        <w:pStyle w:val="ListParagraph"/>
        <w:spacing w:after="0" w:line="276" w:lineRule="auto"/>
        <w:ind w:left="141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iv)</w:t>
      </w:r>
      <w:r>
        <w:rPr>
          <w:rFonts w:ascii="Verdana" w:hAnsi="Verdana"/>
          <w:sz w:val="20"/>
        </w:rPr>
        <w:tab/>
        <w:t>cumarsáid tráchtála closamhairc.’;</w:t>
      </w:r>
    </w:p>
    <w:p w14:paraId="651AFAE2" w14:textId="663F11CD" w:rsidR="00EF09B1" w:rsidRPr="002850D9" w:rsidRDefault="00EF09B1" w:rsidP="00210E3B">
      <w:pPr>
        <w:pStyle w:val="ListParagraph"/>
        <w:spacing w:after="0" w:line="276" w:lineRule="auto"/>
        <w:ind w:left="1418"/>
        <w:rPr>
          <w:rFonts w:ascii="Verdana" w:hAnsi="Verdana"/>
          <w:sz w:val="20"/>
          <w:szCs w:val="20"/>
          <w:lang w:eastAsia="nl-BE"/>
        </w:rPr>
      </w:pPr>
    </w:p>
    <w:p w14:paraId="1C9AC037" w14:textId="108D5E6D" w:rsidR="00780BDC" w:rsidRDefault="00780BDC" w:rsidP="00210E3B">
      <w:pPr>
        <w:pStyle w:val="ListParagraph"/>
        <w:spacing w:after="0" w:line="276" w:lineRule="auto"/>
        <w:ind w:left="141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Maidir leis an gcraoltóir teilifíse nach bhfuil trí chuntas cheadaithe bhliantúla aige fós, déantar an meánláimhdeachas bliantúil a mheasúnú ar bhonn meastacháin de mheon macánta.</w:t>
      </w:r>
    </w:p>
    <w:p w14:paraId="18134841" w14:textId="77777777" w:rsidR="00655ECC" w:rsidRDefault="00655ECC" w:rsidP="00210E3B">
      <w:pPr>
        <w:pStyle w:val="ListParagraph"/>
        <w:spacing w:after="0" w:line="276" w:lineRule="auto"/>
        <w:ind w:left="1418"/>
        <w:rPr>
          <w:rFonts w:ascii="Verdana" w:hAnsi="Verdana"/>
          <w:sz w:val="20"/>
          <w:szCs w:val="20"/>
          <w:lang w:eastAsia="nl-BE"/>
        </w:rPr>
      </w:pPr>
    </w:p>
    <w:p w14:paraId="39A43946" w14:textId="7F9C7D0A" w:rsidR="00EF09B1" w:rsidRDefault="00EF09B1" w:rsidP="00547C86">
      <w:pPr>
        <w:pStyle w:val="ListParagraph"/>
        <w:spacing w:after="0" w:line="276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2° cuirtear pointe 45°/2 leis an téacs seo a leanas:</w:t>
      </w:r>
    </w:p>
    <w:p w14:paraId="4365E9C8" w14:textId="5072D7A4" w:rsidR="00B036B3" w:rsidRDefault="00B036B3" w:rsidP="00547C86">
      <w:pPr>
        <w:pStyle w:val="ListParagraph"/>
        <w:spacing w:after="0" w:line="276" w:lineRule="auto"/>
        <w:ind w:left="0"/>
        <w:rPr>
          <w:rFonts w:ascii="Verdana" w:hAnsi="Verdana"/>
          <w:sz w:val="20"/>
          <w:szCs w:val="20"/>
          <w:lang w:eastAsia="nl-BE"/>
        </w:rPr>
      </w:pPr>
    </w:p>
    <w:p w14:paraId="60C79CA5" w14:textId="19C3380D" w:rsidR="00B036B3" w:rsidRDefault="00B036B3" w:rsidP="00CD059B">
      <w:pPr>
        <w:pStyle w:val="ListParagraph"/>
        <w:spacing w:after="0" w:line="276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‘45°/2 An Ciste Closamhairc Pléimeannach: Vlaams Audiovisueel Fonds vzw, a bunaíodh le Foraithne an 13 Aibreán 1999 lena n-údaraítear don Rialtas Pléimeannach páirt a ghlacadh agus páirt a ghlacadh i mbunú an Chiste Closamhairc Phléimeannaigh neamhbhrabúis.’</w:t>
      </w:r>
    </w:p>
    <w:p w14:paraId="714A18DF" w14:textId="1F1BAE7B" w:rsidR="00CA0E9F" w:rsidRDefault="00CA0E9F" w:rsidP="00CD059B">
      <w:pPr>
        <w:pStyle w:val="ListParagraph"/>
        <w:spacing w:after="0" w:line="276" w:lineRule="auto"/>
        <w:ind w:left="0"/>
        <w:rPr>
          <w:rFonts w:ascii="Verdana" w:hAnsi="Verdana"/>
          <w:sz w:val="20"/>
          <w:szCs w:val="20"/>
          <w:lang w:eastAsia="nl-BE"/>
        </w:rPr>
      </w:pPr>
    </w:p>
    <w:p w14:paraId="04016952" w14:textId="37F1675C" w:rsidR="00CA0E9F" w:rsidRDefault="00CA0E9F" w:rsidP="00CD059B">
      <w:pPr>
        <w:pStyle w:val="ListParagraph"/>
        <w:spacing w:after="0" w:line="276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3° cuirtear pointe 54 isteach leis an téacs seo a leanas:</w:t>
      </w:r>
    </w:p>
    <w:p w14:paraId="4317092A" w14:textId="1C0AB34F" w:rsidR="00CA0E9F" w:rsidRDefault="00CA0E9F" w:rsidP="00CD059B">
      <w:pPr>
        <w:pStyle w:val="ListParagraph"/>
        <w:spacing w:after="0" w:line="276" w:lineRule="auto"/>
        <w:ind w:left="0"/>
        <w:rPr>
          <w:rFonts w:ascii="Verdana" w:hAnsi="Verdana"/>
          <w:sz w:val="20"/>
          <w:szCs w:val="20"/>
          <w:lang w:eastAsia="nl-BE"/>
        </w:rPr>
      </w:pPr>
    </w:p>
    <w:p w14:paraId="618D9764" w14:textId="1A87FAAB" w:rsidR="00CA0E9F" w:rsidRPr="009C0956" w:rsidRDefault="00CA0E9F" w:rsidP="00CD059B">
      <w:pPr>
        <w:pStyle w:val="ListParagraph"/>
        <w:spacing w:after="0" w:line="276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‘Saothar closamhairc 54°: beochan, scannán faisnéise nó ficsean nó beochan, sraith faisnéise nó ficsin.’ </w:t>
      </w:r>
    </w:p>
    <w:bookmarkEnd w:id="3"/>
    <w:p w14:paraId="40939168" w14:textId="77777777" w:rsidR="0033369D" w:rsidRPr="00983785" w:rsidRDefault="0033369D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1898B8C8" w14:textId="2EF9A81F" w:rsidR="00FA65D9" w:rsidRDefault="00FA65D9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Airteagal 3.</w:t>
      </w:r>
      <w:r>
        <w:rPr>
          <w:rFonts w:ascii="Verdana" w:hAnsi="Verdana"/>
          <w:sz w:val="20"/>
        </w:rPr>
        <w:t xml:space="preserve"> In Airteagal 155(1) den Fhoraithne chéanna, cuirtear an frása ‘</w:t>
      </w:r>
      <w:bookmarkStart w:id="4" w:name="_Hlk101508750"/>
      <w:r>
        <w:rPr>
          <w:rFonts w:ascii="Verdana" w:hAnsi="Verdana"/>
          <w:sz w:val="20"/>
        </w:rPr>
        <w:t xml:space="preserve">‘  ó tháirgeoirí neamhspleácha nó ó tháirgeoirí nach táirgeoirí neamhspleácha iad mar a luaitear in Airteagal 2, 49° ach atá neamhspleách de réir bhrí Airteagal 2, 49°, </w:t>
      </w:r>
      <w:r>
        <w:rPr>
          <w:rFonts w:ascii="Verdana" w:hAnsi="Verdana"/>
          <w:sz w:val="20"/>
        </w:rPr>
        <w:lastRenderedPageBreak/>
        <w:t xml:space="preserve">(a) den eagraíocht chraoltóireachta teilifíse a chraol an léiriú  ’ in ionad na bhfocal ‘táirgeoirí atá neamhspleách ar eagraíochtaí craoltóireachta teilifíse’; </w:t>
      </w:r>
      <w:bookmarkEnd w:id="4"/>
      <w:r>
        <w:rPr>
          <w:rFonts w:ascii="Verdana" w:hAnsi="Verdana"/>
          <w:sz w:val="20"/>
        </w:rPr>
        <w:t>’;</w:t>
      </w:r>
    </w:p>
    <w:p w14:paraId="3D320FB3" w14:textId="4491117B" w:rsidR="004925D6" w:rsidRPr="00322CCB" w:rsidRDefault="004925D6" w:rsidP="00A4623B">
      <w:pPr>
        <w:spacing w:after="0" w:line="276" w:lineRule="auto"/>
        <w:rPr>
          <w:rFonts w:ascii="Verdana" w:hAnsi="Verdana"/>
          <w:strike/>
          <w:sz w:val="20"/>
          <w:szCs w:val="20"/>
          <w:lang w:eastAsia="nl-BE"/>
        </w:rPr>
      </w:pPr>
    </w:p>
    <w:p w14:paraId="28C08AD2" w14:textId="3A8ADCDE" w:rsidR="009D2F72" w:rsidRDefault="009D2F72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Airteagal 4.</w:t>
      </w:r>
      <w:r>
        <w:rPr>
          <w:rFonts w:ascii="Verdana" w:hAnsi="Verdana"/>
          <w:sz w:val="20"/>
        </w:rPr>
        <w:t xml:space="preserve"> In Airteagal 157 den Fhoraithne chéanna, ar cuireadh Foraithne an 29 Meitheamh 2018 ina ionad agus a leasaíodh le Foraithne an 22 Márta 2019, déantar na leasuithe seo a leanas:</w:t>
      </w:r>
    </w:p>
    <w:p w14:paraId="7C47FFC5" w14:textId="712C2193" w:rsidR="006C5CCF" w:rsidRDefault="006C5CCF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5302AFE" w14:textId="77777777" w:rsidR="006C5CCF" w:rsidRDefault="006C5CCF" w:rsidP="006C5CCF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1° I Roinn 1, mír 1, cuirtear na focail‘</w:t>
      </w:r>
      <w:bookmarkStart w:id="5" w:name="_Hlk124490913"/>
      <w:r>
        <w:rPr>
          <w:rFonts w:ascii="Verdana" w:hAnsi="Verdana"/>
          <w:sz w:val="20"/>
        </w:rPr>
        <w:t>‘craoltóirí teilifíse neamhlíneacha’ in ionad na bhfocal ‘eagraíochtaí craolacháin teilifíse neamhlíneacha’.</w:t>
      </w:r>
      <w:bookmarkEnd w:id="5"/>
      <w:r>
        <w:rPr>
          <w:rFonts w:ascii="Verdana" w:hAnsi="Verdana"/>
          <w:sz w:val="20"/>
        </w:rPr>
        <w:t>’.</w:t>
      </w:r>
      <w:r>
        <w:t xml:space="preserve">  ’.</w:t>
      </w:r>
    </w:p>
    <w:p w14:paraId="4510EBBA" w14:textId="77777777" w:rsidR="006C5CCF" w:rsidRPr="00A4623B" w:rsidRDefault="006C5CCF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6FBA17C" w14:textId="17E61F33" w:rsidR="00F66F59" w:rsidRPr="00983785" w:rsidRDefault="006C5CCF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2 ° i Roinn 1, cuirtear an méid seo a leanas in ionad mhír 2:</w:t>
      </w:r>
    </w:p>
    <w:p w14:paraId="41A8CE90" w14:textId="04094761" w:rsidR="001D4E5F" w:rsidRPr="00983785" w:rsidRDefault="001D4E5F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360DEFE" w14:textId="5C4D85A4" w:rsidR="0065039B" w:rsidRPr="00A4623B" w:rsidRDefault="003D6D7B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‘Ní bheidh feidhm ag na hoibleagáidí a leagtar amach i mír 1 maidir le craoltóirí teilifíse a sholáthraíonn seirbhísí teilifíse neamhlíneacha a chomhlíonann ceann amháin ar a laghad de na coinníollacha seo a leanas:</w:t>
      </w:r>
    </w:p>
    <w:p w14:paraId="04554758" w14:textId="4E3B2998" w:rsidR="0065039B" w:rsidRPr="00A4623B" w:rsidRDefault="0065039B" w:rsidP="008B22E1">
      <w:pPr>
        <w:pStyle w:val="ListParagraph"/>
        <w:numPr>
          <w:ilvl w:val="0"/>
          <w:numId w:val="43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gur micrifhiontar iad;</w:t>
      </w:r>
    </w:p>
    <w:p w14:paraId="7303F847" w14:textId="59F608EA" w:rsidR="001D4E5F" w:rsidRDefault="0065039B" w:rsidP="00983785">
      <w:pPr>
        <w:pStyle w:val="ListParagraph"/>
        <w:numPr>
          <w:ilvl w:val="0"/>
          <w:numId w:val="43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trí sheirbhísí teilifíse neamhlíneacha a thairiscint, sroicheann siad níos lú ná 0.5 % de chónaitheoirí uile an réigiúin ina labhraítear an Ollainnis.’;</w:t>
      </w:r>
    </w:p>
    <w:p w14:paraId="23772F84" w14:textId="1E646706" w:rsidR="00D21E5B" w:rsidRDefault="00D21E5B" w:rsidP="00D21E5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0CD12627" w14:textId="7247B59A" w:rsidR="00D21E5B" w:rsidRPr="00D21E5B" w:rsidRDefault="006C5CCF" w:rsidP="00C815D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3° cuirtear isteach mír idir mír 2 agus mír 3, an léamh seo a leanas:</w:t>
      </w:r>
    </w:p>
    <w:p w14:paraId="5511CA89" w14:textId="1B1D3B3C" w:rsidR="00F66F59" w:rsidRPr="00A4623B" w:rsidRDefault="00F66F59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B76322E" w14:textId="39E7ECA2" w:rsidR="00317537" w:rsidRPr="00A4623B" w:rsidRDefault="00D21E5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‘Cinnfidh an Rialtas Pléimeannach na coinníollacha mionsonraithe agus na rialacha mionsonraithe maidir leis na díolúintí dá dtagraítear i mír 2.’;</w:t>
      </w:r>
    </w:p>
    <w:p w14:paraId="1B382B4E" w14:textId="77777777" w:rsidR="0025125E" w:rsidRPr="00A4623B" w:rsidRDefault="0025125E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5EB7B4D" w14:textId="440EB920" w:rsidR="009D2F72" w:rsidRPr="00A4623B" w:rsidRDefault="006C5CCF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4° Scriostar alt 2;</w:t>
      </w:r>
    </w:p>
    <w:p w14:paraId="15A19913" w14:textId="1C6B3F81" w:rsidR="009D2F72" w:rsidRPr="00A4623B" w:rsidRDefault="009D2F72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202D985" w14:textId="26C4D5DC" w:rsidR="009D2F72" w:rsidRPr="00983785" w:rsidRDefault="006C5CCF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5 ° i Roinn 3, cuirtear an frása ‘Roinn 1’ in ionad an fhrása ‘Roinn 1 agus Roinn 2’;</w:t>
      </w:r>
    </w:p>
    <w:p w14:paraId="13B0D4D1" w14:textId="608F5653" w:rsidR="00FA796C" w:rsidRPr="00983785" w:rsidRDefault="00FA796C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75EFAAC1" w14:textId="7326FB49" w:rsidR="00647D33" w:rsidRPr="000F4058" w:rsidRDefault="004D2BE2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6° Scriostar alt 4;</w:t>
      </w:r>
    </w:p>
    <w:p w14:paraId="71F774CD" w14:textId="3D48D3FC" w:rsidR="006C5CCF" w:rsidRPr="000F4058" w:rsidRDefault="006C5CCF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349C559" w14:textId="191FEEDD" w:rsidR="006C5CCF" w:rsidRDefault="004D2BE2" w:rsidP="006C5CC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7 ° i Roinn nua 2, cuirtear an méid seo a leanas in ionad na bhfocal ‘craoltóirí neamhlíneacha teilifíse’: ‘eagraíochtaí craolacháin teilifíse a sholáthraíonn seirbhísí teilifíse neamhlíneacha’.</w:t>
      </w:r>
    </w:p>
    <w:p w14:paraId="2DF93999" w14:textId="77777777" w:rsidR="006C5CCF" w:rsidRPr="00A4623B" w:rsidRDefault="006C5CCF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0552A5E5" w14:textId="3DACFF9C" w:rsidR="006103A5" w:rsidRPr="00983785" w:rsidRDefault="006103A5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Airteagal 5.</w:t>
      </w:r>
      <w:r>
        <w:rPr>
          <w:rFonts w:ascii="Verdana" w:hAnsi="Verdana"/>
          <w:sz w:val="20"/>
        </w:rPr>
        <w:t xml:space="preserve"> I gCuid IV den Fhoraithne chéanna, arna leasú go deireanach le Foraithne an 2 Iúil 2021, aisghairtear Teideal 1/1, arb é atá ann Airteagal 184/1. </w:t>
      </w:r>
    </w:p>
    <w:p w14:paraId="3BF082EB" w14:textId="77777777" w:rsidR="006103A5" w:rsidRPr="00983785" w:rsidRDefault="006103A5" w:rsidP="00983785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92A07A5" w14:textId="42558802" w:rsidR="00175377" w:rsidRPr="00983785" w:rsidRDefault="00175377" w:rsidP="00983785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Airteagal 6.</w:t>
      </w:r>
      <w:r>
        <w:rPr>
          <w:rFonts w:ascii="Verdana" w:hAnsi="Verdana"/>
          <w:sz w:val="20"/>
        </w:rPr>
        <w:t xml:space="preserve"> San Fhoraithne chéanna, arna leasú go deireanach le Foraithne an 12 Feabhra 2021, cuirtear Cuid IV/1 isteach mar a leanas: </w:t>
      </w:r>
    </w:p>
    <w:p w14:paraId="2F26B7D0" w14:textId="1A088F1A" w:rsidR="00175377" w:rsidRPr="00983785" w:rsidRDefault="00175377" w:rsidP="00983785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56689BF" w14:textId="31D82666" w:rsidR="0009759C" w:rsidRPr="00A4623B" w:rsidRDefault="0009759C" w:rsidP="00983785">
      <w:pPr>
        <w:spacing w:after="0" w:line="276" w:lineRule="auto"/>
        <w:rPr>
          <w:rFonts w:ascii="Verdana" w:hAnsi="Verdana"/>
          <w:sz w:val="20"/>
          <w:szCs w:val="20"/>
        </w:rPr>
      </w:pPr>
      <w:r>
        <w:t>‘</w:t>
      </w:r>
      <w:bookmarkStart w:id="6" w:name="_Hlk122415714"/>
      <w:r>
        <w:rPr>
          <w:rFonts w:ascii="Verdana" w:hAnsi="Verdana"/>
          <w:sz w:val="20"/>
        </w:rPr>
        <w:t>CuidIV/1</w:t>
      </w:r>
      <w:bookmarkEnd w:id="6"/>
      <w:r>
        <w:rPr>
          <w:rFonts w:ascii="Verdana" w:hAnsi="Verdana"/>
          <w:sz w:val="20"/>
        </w:rPr>
        <w:t>. Earnáil an chlosamhairc a chur chun cinn trí pháirt a ghlacadh i léiriú saothar closamhairc”.</w:t>
      </w:r>
    </w:p>
    <w:p w14:paraId="1D4F40AC" w14:textId="0470C341" w:rsidR="00FE357D" w:rsidRPr="00A4623B" w:rsidRDefault="00FE357D" w:rsidP="005E7F6C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74FF5400" w14:textId="24C24AD2" w:rsidR="00FE357D" w:rsidRPr="00983785" w:rsidRDefault="00FE357D" w:rsidP="005E7F6C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Airteagal 7.</w:t>
      </w:r>
      <w:r>
        <w:rPr>
          <w:rFonts w:ascii="Verdana" w:hAnsi="Verdana"/>
          <w:sz w:val="20"/>
        </w:rPr>
        <w:t xml:space="preserve"> San fhoraithne chéanna,</w:t>
      </w:r>
      <w:r>
        <w:t xml:space="preserve"> </w:t>
      </w:r>
      <w:r>
        <w:rPr>
          <w:rFonts w:ascii="Verdana" w:hAnsi="Verdana"/>
          <w:sz w:val="20"/>
        </w:rPr>
        <w:t xml:space="preserve">  arna leasú go deireanach le Foraithne an 12 Feabhra 2021, cuirtear Teideal I isteach i gCuid IV/1, arna chur isteach le hAirteagal 6, ar mar seo a leanas atá</w:t>
      </w:r>
    </w:p>
    <w:p w14:paraId="4ABA7AE5" w14:textId="6F098858" w:rsidR="000510CA" w:rsidRPr="00983785" w:rsidRDefault="000510CA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E34E8B5" w14:textId="7F42B3D9" w:rsidR="00F04B7D" w:rsidRPr="005E7F6C" w:rsidRDefault="000510CA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‘Teideal I. Raon feidhme’.</w:t>
      </w:r>
    </w:p>
    <w:p w14:paraId="00E1A208" w14:textId="77777777" w:rsidR="00A4200E" w:rsidRPr="00A4623B" w:rsidRDefault="00A4200E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6568B12" w14:textId="619E9FFF" w:rsidR="00A63846" w:rsidRPr="00983785" w:rsidRDefault="00A63846" w:rsidP="00FC2645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lastRenderedPageBreak/>
        <w:t>Airteagal 8.</w:t>
      </w:r>
      <w:r>
        <w:rPr>
          <w:rFonts w:ascii="Verdana" w:hAnsi="Verdana"/>
          <w:sz w:val="20"/>
        </w:rPr>
        <w:t xml:space="preserve"> San Fhoraithne chéanna, arna leasú go deireanach le Foraithne an 12 Feabhra 2021, cuirtear Airteagal 188/1 isteach i dTeideal I le hAirteagal 7, arb é seo a leanas a théacs:</w:t>
      </w:r>
    </w:p>
    <w:p w14:paraId="6BA0FC37" w14:textId="19F8C637" w:rsidR="00F70143" w:rsidRPr="005E7F6C" w:rsidRDefault="00F70143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EEF196F" w14:textId="2C09DFBA" w:rsidR="00FE083C" w:rsidRPr="00A4623B" w:rsidRDefault="00F549D9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‘Airteagal 188-1. §1. Glacfaidh na hinfheisteoirí seo a leanas páirt gach bliain i dtáirgeadh saothar closamhairc i bhfoirm ranníocaíocht dhíreach airgeadais chun saothair chlosamhairc a léiriú nó i bhfoirm ranníocaíocht airgeadais choibhéiseach leis an gCiste Closamhairc Pléimeannach:</w:t>
      </w:r>
    </w:p>
    <w:p w14:paraId="7D5AE299" w14:textId="10D90CD4" w:rsidR="00442D14" w:rsidRPr="00983785" w:rsidRDefault="00442D14" w:rsidP="0056029F">
      <w:pPr>
        <w:pStyle w:val="ListParagraph"/>
        <w:numPr>
          <w:ilvl w:val="0"/>
          <w:numId w:val="42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dáileoirí seirbhíse a chuireann seirbhís craolacháin amháin nó níos mó de chuid eagraíocht craolacháin teilifíse amháin nó níos mó a thagann faoi inniúlacht an Chomhphobail Phléimeannaigh ar fáil don phobal ar bhealach líneach nó neamhlíneach;</w:t>
      </w:r>
    </w:p>
    <w:p w14:paraId="38D7C5E3" w14:textId="09CB5EEA" w:rsidR="008F2071" w:rsidRPr="00983785" w:rsidRDefault="00046BEA" w:rsidP="00A8053D">
      <w:pPr>
        <w:pStyle w:val="ListParagraph"/>
        <w:numPr>
          <w:ilvl w:val="0"/>
          <w:numId w:val="42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eagraíochtaí craoltóireachta príobháideacha, lena n-áirítear craoltóirí príobháideacha atá bunaithe i mBallstát den Aontas Eorpach</w:t>
      </w:r>
      <w:bookmarkStart w:id="7" w:name="_Hlk103601871"/>
      <w:r>
        <w:rPr>
          <w:rFonts w:ascii="Verdana" w:hAnsi="Verdana"/>
          <w:sz w:val="20"/>
        </w:rPr>
        <w:t xml:space="preserve"> nó lasmuigh den Limistéar Eorpach Eacnamaíoch, agus</w:t>
      </w:r>
      <w:bookmarkEnd w:id="7"/>
      <w:r>
        <w:rPr>
          <w:rFonts w:ascii="Verdana" w:hAnsi="Verdana"/>
          <w:sz w:val="20"/>
        </w:rPr>
        <w:t xml:space="preserve">  nó atá lonnaithe sa Bheilg agus nach dtagann faoi inniúlacht an Chomhphobail Phléimeannaigh, agus a sholáthraíonn seirbhísí teilifíse neamhlíneacha atá dírithe ar limistéar labhartha na hOllainne; </w:t>
      </w:r>
    </w:p>
    <w:p w14:paraId="6B8BE7FD" w14:textId="5FA93BA3" w:rsidR="00FE083C" w:rsidRPr="008525DE" w:rsidRDefault="00FE083C" w:rsidP="00A8053D">
      <w:pPr>
        <w:pStyle w:val="ListParagraph"/>
        <w:numPr>
          <w:ilvl w:val="0"/>
          <w:numId w:val="42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soláthraithe seirbhísí ardáin físeán, lena n-áirítear soláthraithe seirbhísí ardáin físeán atá bunaithe i mBallstát den Aontas Eorpach nó den Limistéar Eorpach Eacnamaíoch, nó atá lonnaithe sa Bheilg agus nach dtagann faoi inniúlacht an Chomhphobail Phléimeannaigh, a sholáthraíonn seirbhísí ardáin físeán atá dírithe ar an limistéar ina labhraítear an Ollainnis.</w:t>
      </w:r>
    </w:p>
    <w:p w14:paraId="263ABDF1" w14:textId="412080D7" w:rsidR="00FE02BC" w:rsidRPr="00A4623B" w:rsidRDefault="00FE02BC" w:rsidP="00983785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0FD34BEB" w14:textId="77326822" w:rsidR="00547F6A" w:rsidRPr="00A4623B" w:rsidRDefault="00F66AED" w:rsidP="00983785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§2. Féadfaidh an ranníocaíocht dhíreach airgeadais do léiriú saothar closamhairc dá dtagraítear i Roinn 1 a bheith sna foirmeacha seo a leanas:</w:t>
      </w:r>
    </w:p>
    <w:p w14:paraId="373AD5B2" w14:textId="76908D66" w:rsidR="009C7395" w:rsidRDefault="00F838FA" w:rsidP="00A8053D">
      <w:pPr>
        <w:pStyle w:val="ListParagraph"/>
        <w:numPr>
          <w:ilvl w:val="0"/>
          <w:numId w:val="44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rannchuidiú le tionscadail léiriúcháin, a chuirtear faoi bhráid an Rialálaí Meán Pléimeannach chun measúnú a dhéanamh ar a n-inghlacthacht agus a n-aitheantas;</w:t>
      </w:r>
    </w:p>
    <w:p w14:paraId="7BA673DF" w14:textId="1132D12B" w:rsidR="00B367B8" w:rsidRPr="00A4523E" w:rsidRDefault="00870132" w:rsidP="00A8053D">
      <w:pPr>
        <w:pStyle w:val="ListParagraph"/>
        <w:numPr>
          <w:ilvl w:val="0"/>
          <w:numId w:val="44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ranníocaíocht chun cearta craolacháin a fháil don limistéar ina labhraítear an Ollainnis ar thionscadal léiriúcháin dá dtagraítear i Roinn 2, mír 1, 1°. </w:t>
      </w:r>
    </w:p>
    <w:p w14:paraId="1E9600B9" w14:textId="77777777" w:rsidR="00B367B8" w:rsidRPr="00A4623B" w:rsidRDefault="00B367B8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5EBBFC9" w14:textId="4FA65189" w:rsidR="00912FB2" w:rsidRPr="00A4623B" w:rsidRDefault="00FC2645" w:rsidP="00A8053D">
      <w:pPr>
        <w:spacing w:after="0" w:line="276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Soláthraíonn an Ciste Closamhairc Pléimeannach an ranníocaíocht airgeadais choibhéiseach don Chiste Closamhairc Pléimeannach, dá dtagraítear i Roinn 1, i gcomhréir leis na comhaontuithe bainistíochta idir an Comhphobal Pléimeannach agus an Ciste Closamhairc Pléimeannach, maidir le VAF/Mediafonds agus VAF/Filmfonds.</w:t>
      </w:r>
    </w:p>
    <w:p w14:paraId="33E4147D" w14:textId="77777777" w:rsidR="00C81985" w:rsidRPr="00A4623B" w:rsidRDefault="00C81985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DD8D485" w14:textId="688EA265" w:rsidR="00FC2645" w:rsidRDefault="0004130F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§3. Cinnfidh an Rialtas Pléimeannach:</w:t>
      </w:r>
    </w:p>
    <w:p w14:paraId="66E040D4" w14:textId="40706FD1" w:rsidR="00FC2645" w:rsidRPr="00A8053D" w:rsidRDefault="0040189E" w:rsidP="00A8053D">
      <w:pPr>
        <w:pStyle w:val="ListParagraph"/>
        <w:numPr>
          <w:ilvl w:val="0"/>
          <w:numId w:val="53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na rialacha mionsonraithe maidir leis na critéir, na coinníollacha agus an nós imeachta chun na tionscadail táirgthe dá dtagraítear i Roinn 2, mír 1, a chur isteach</w:t>
      </w:r>
      <w:bookmarkStart w:id="8" w:name="_Hlk122686129"/>
      <w:r>
        <w:rPr>
          <w:rFonts w:ascii="Verdana" w:hAnsi="Verdana"/>
          <w:sz w:val="20"/>
        </w:rPr>
        <w:t xml:space="preserve"> 1°;</w:t>
      </w:r>
    </w:p>
    <w:p w14:paraId="2E832506" w14:textId="347E8B34" w:rsidR="008A19DB" w:rsidRDefault="00957AEF" w:rsidP="00A8053D">
      <w:pPr>
        <w:pStyle w:val="ListParagraph"/>
        <w:numPr>
          <w:ilvl w:val="0"/>
          <w:numId w:val="53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na coinníollacha agus na rialacha mionsonraithe chun rannchuidiú le cearta craolacháin a fháil a chur san áireamh mar atá sonraithe in </w:t>
      </w:r>
      <w:r>
        <w:t xml:space="preserve"> </w:t>
      </w:r>
      <w:bookmarkEnd w:id="8"/>
      <w:r>
        <w:t xml:space="preserve"> </w:t>
      </w:r>
      <w:r>
        <w:rPr>
          <w:rFonts w:ascii="Verdana" w:hAnsi="Verdana"/>
          <w:sz w:val="20"/>
        </w:rPr>
        <w:t xml:space="preserve">Roinn 2, mír 1, 2°;  </w:t>
      </w:r>
    </w:p>
    <w:p w14:paraId="10B9817F" w14:textId="5AA1729D" w:rsidR="008A19DB" w:rsidRPr="009013D9" w:rsidRDefault="0063353F" w:rsidP="009013D9">
      <w:pPr>
        <w:pStyle w:val="ListParagraph"/>
        <w:numPr>
          <w:ilvl w:val="0"/>
          <w:numId w:val="53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na coinníollacha agus na rialacha mionsonraithe a bhaineann le measúnú ar inghlacthacht, aitheantas agus bearta leantacha na dtionscadal táirgthe agus na rannchuidithe le cearta craolacháin a fháil, dá dtagraítear i Roinn 2, mír 1;</w:t>
      </w:r>
    </w:p>
    <w:p w14:paraId="74C355DA" w14:textId="6FFE299F" w:rsidR="00AA4EA4" w:rsidRPr="008A19DB" w:rsidRDefault="008A19DB" w:rsidP="00710877">
      <w:pPr>
        <w:spacing w:after="0" w:line="276" w:lineRule="auto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lastRenderedPageBreak/>
        <w:t>4 ° na rialacha mionsonraithe a bhaineann leis an nós imeachta le haghaidh na ranníocaíochta airgeadais coibhéisí leis an gCiste Closamhairc Pléimeannach dá dtagraítear i Roinn 2, mír 2.</w:t>
      </w:r>
    </w:p>
    <w:p w14:paraId="6C3B02DC" w14:textId="2EE99D38" w:rsidR="003B5D4C" w:rsidRPr="008A19DB" w:rsidRDefault="003B5D4C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3414B61" w14:textId="7E7DA6E7" w:rsidR="003B5D4C" w:rsidRPr="00A4623B" w:rsidRDefault="0004130F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§4. Infheisteoirí nach bhfuil ranníocaíochtaí airgeadais leordhóthanacha curtha isteach acu chuig an Rialálaí Meán Pléimeannach de bhun Roinn 2, nó nach bhfuil in ann</w:t>
      </w:r>
      <w:bookmarkStart w:id="9" w:name="_Hlk124148531"/>
      <w:r>
        <w:rPr>
          <w:rFonts w:ascii="Verdana" w:hAnsi="Verdana"/>
          <w:sz w:val="20"/>
        </w:rPr>
        <w:t xml:space="preserve"> ranníocaíochtaí leordhóthanacha airgeadais a dhéanamh le tionscadail léiriúcháin mar thoradh ar chinneadh an Rialálaí Pléimeannaigh do na Meáin go bhfuil tionscadal táirgthe amháin nó níos mó neamh-inghlactha nó nach n-aithnítear iad, tá sé d’oibleagáid orthu a dhéanamh;  an ranníocaíocht airgeadais leis </w:t>
      </w:r>
      <w:bookmarkEnd w:id="9"/>
      <w:r>
        <w:rPr>
          <w:rFonts w:ascii="Verdana" w:hAnsi="Verdana"/>
          <w:sz w:val="20"/>
        </w:rPr>
        <w:t>an Ciste don mhéid iomlán a léirítear i dTeideal III, agus asbhaint na ranníocaíochtaí a cuireadh isteach cheana féin le haghaidh tionscadail léiriúcháin a cuireadh isteach cheana agus a aithníodh.</w:t>
      </w:r>
    </w:p>
    <w:p w14:paraId="0D51381E" w14:textId="77777777" w:rsidR="00AA4EA4" w:rsidRPr="00A4623B" w:rsidRDefault="00AA4EA4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1599CA81" w14:textId="28475A4D" w:rsidR="00393F78" w:rsidRPr="00A4623B" w:rsidRDefault="00D139E6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§5. Ní bheidh feidhm ag an ranníocaíocht éigeantach airgeadais chun saothair chlosamhairc a léiriú dá dtagraítear i Roinn 1 maidir leis an méid seo a leanas:</w:t>
      </w:r>
    </w:p>
    <w:p w14:paraId="2427EDBF" w14:textId="39C5B80E" w:rsidR="0061101E" w:rsidRPr="00983785" w:rsidRDefault="00983785" w:rsidP="008C5A48">
      <w:pPr>
        <w:pStyle w:val="ListParagraph"/>
        <w:numPr>
          <w:ilvl w:val="0"/>
          <w:numId w:val="45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craoltóirí príobháideacha a sholáthraíonn seirbhísí neamhlíneacha teilifíse agus a chomhlíonann ceann amháin ar a laghad de na coinníollacha seo a leanas:</w:t>
      </w:r>
    </w:p>
    <w:p w14:paraId="2AD88E55" w14:textId="4855B820" w:rsidR="0061101E" w:rsidRPr="00983785" w:rsidRDefault="0061101E" w:rsidP="008C5A48">
      <w:pPr>
        <w:pStyle w:val="ListParagraph"/>
        <w:numPr>
          <w:ilvl w:val="0"/>
          <w:numId w:val="46"/>
        </w:numPr>
        <w:spacing w:after="0" w:line="276" w:lineRule="auto"/>
        <w:ind w:left="1276" w:hanging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gur micrifhiontar iad;</w:t>
      </w:r>
    </w:p>
    <w:p w14:paraId="77DFEC7B" w14:textId="3DAAB921" w:rsidR="000C1366" w:rsidRPr="00983785" w:rsidRDefault="00433E7B" w:rsidP="008C5A48">
      <w:pPr>
        <w:pStyle w:val="ListParagraph"/>
        <w:numPr>
          <w:ilvl w:val="0"/>
          <w:numId w:val="46"/>
        </w:numPr>
        <w:spacing w:after="0" w:line="276" w:lineRule="auto"/>
        <w:ind w:left="1276" w:hanging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lena dtairiscint ar sheirbhísí teilifíse neamhlíneacha, sroicheann siad níos lú ná 0.5 % de chónaitheoirí uile an limistéir ina labhraítear an Ollainnis;</w:t>
      </w:r>
    </w:p>
    <w:p w14:paraId="20940816" w14:textId="47428962" w:rsidR="000C1366" w:rsidRPr="008525DE" w:rsidRDefault="00E93306" w:rsidP="008C5A48">
      <w:pPr>
        <w:pStyle w:val="ListParagraph"/>
        <w:numPr>
          <w:ilvl w:val="0"/>
          <w:numId w:val="46"/>
        </w:numPr>
        <w:spacing w:after="0" w:line="276" w:lineRule="auto"/>
        <w:ind w:left="1276" w:hanging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go dtairgeann siad níos lú ná 10 saothar closamhairc gach bliain;</w:t>
      </w:r>
    </w:p>
    <w:p w14:paraId="5675F365" w14:textId="59A50F3F" w:rsidR="00D00BA2" w:rsidRPr="00EA14DF" w:rsidRDefault="0063323B" w:rsidP="00EA14DF">
      <w:pPr>
        <w:pStyle w:val="ListParagraph"/>
        <w:numPr>
          <w:ilvl w:val="0"/>
          <w:numId w:val="46"/>
        </w:numPr>
        <w:spacing w:after="0" w:line="276" w:lineRule="auto"/>
        <w:ind w:left="1276" w:hanging="567"/>
        <w:rPr>
          <w:rFonts w:ascii="Verdana" w:hAnsi="Verdana"/>
          <w:sz w:val="20"/>
          <w:szCs w:val="20"/>
        </w:rPr>
      </w:pPr>
      <w:bookmarkStart w:id="10" w:name="_Hlk126579377"/>
      <w:r>
        <w:rPr>
          <w:rFonts w:ascii="Verdana" w:hAnsi="Verdana"/>
          <w:sz w:val="20"/>
        </w:rPr>
        <w:t xml:space="preserve">Is éard atá a thairiscint den chuid is mó de chláir atá bunaithe </w:t>
      </w:r>
      <w:bookmarkEnd w:id="10"/>
      <w:r>
        <w:rPr>
          <w:rFonts w:ascii="Verdana" w:hAnsi="Verdana"/>
          <w:sz w:val="20"/>
        </w:rPr>
        <w:t xml:space="preserve">   ar Craoltóir Video-Ar-éileamh cearta.</w:t>
      </w:r>
    </w:p>
    <w:p w14:paraId="37D68A44" w14:textId="3D5C70F7" w:rsidR="008A09CC" w:rsidRDefault="008A09CC" w:rsidP="00426CBB">
      <w:pPr>
        <w:spacing w:after="0" w:line="276" w:lineRule="auto"/>
        <w:ind w:left="1276"/>
        <w:rPr>
          <w:rFonts w:ascii="Verdana" w:hAnsi="Verdana"/>
          <w:sz w:val="20"/>
          <w:szCs w:val="20"/>
          <w:lang w:eastAsia="nl-BE"/>
        </w:rPr>
      </w:pPr>
    </w:p>
    <w:p w14:paraId="01476D64" w14:textId="076927D7" w:rsidR="00B64EA0" w:rsidRDefault="00983785" w:rsidP="008C5A48">
      <w:pPr>
        <w:pStyle w:val="ListParagraph"/>
        <w:numPr>
          <w:ilvl w:val="0"/>
          <w:numId w:val="45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dáileoirí seirbhíse agus soláthraithe seirbhísí ardáin físe ar micrifhiontar iad.</w:t>
      </w:r>
    </w:p>
    <w:p w14:paraId="682A06C5" w14:textId="77777777" w:rsidR="00DC276F" w:rsidRDefault="00DC276F" w:rsidP="00DC276F">
      <w:pPr>
        <w:pStyle w:val="ListParagraph"/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1A91BBB" w14:textId="6D95B6E8" w:rsidR="001D6710" w:rsidRPr="00A4623B" w:rsidRDefault="008A19D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ab/>
        <w:t xml:space="preserve">Cinneann an Rialtas Pléimeannach na coinníollacha agus na rialacha mionsonraithe breise maidir leis na díolúintí ó </w:t>
      </w:r>
      <w:bookmarkStart w:id="11" w:name="_Hlk122627221"/>
      <w:r>
        <w:rPr>
          <w:rFonts w:ascii="Verdana" w:hAnsi="Verdana"/>
          <w:sz w:val="20"/>
        </w:rPr>
        <w:t xml:space="preserve"> an ranníocaíocht, lena n-áirítear tuilleadh léirmhínithe ar an téarma ‘saothair chlosamhairc’ a luaitear i mír 1.</w:t>
      </w:r>
      <w:bookmarkEnd w:id="11"/>
      <w:r>
        <w:rPr>
          <w:rFonts w:ascii="Verdana" w:hAnsi="Verdana"/>
          <w:sz w:val="20"/>
        </w:rPr>
        <w:t xml:space="preserve"> </w:t>
      </w:r>
    </w:p>
    <w:p w14:paraId="362620B0" w14:textId="6FC0C8FD" w:rsidR="00187C65" w:rsidRPr="00A4623B" w:rsidRDefault="00187C65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1EB95EF" w14:textId="3BDE986D" w:rsidR="00187C65" w:rsidRPr="00A4623B" w:rsidRDefault="00695E30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§6. Ní féidir ranníocaíocht airgeadais le táirgeadh chun oibleagáid dhlíthiúil nó rialála eile a chomhlíonadh nó lena ngabhann buntáiste dlíthiúil nó rialála eile a sholáthar i gcomhthéacs na hoibleagáide ranníocaíochta dá dtagraítear i Roinn 1.</w:t>
      </w:r>
      <w:bookmarkStart w:id="12" w:name="_Hlk81984737"/>
      <w:r>
        <w:rPr>
          <w:rFonts w:ascii="Verdana" w:hAnsi="Verdana"/>
          <w:sz w:val="20"/>
        </w:rPr>
        <w:t>’</w:t>
      </w:r>
    </w:p>
    <w:bookmarkEnd w:id="12"/>
    <w:p w14:paraId="1BBFA658" w14:textId="43B631D7" w:rsidR="0009759C" w:rsidRPr="00A4623B" w:rsidRDefault="0009759C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3937CB2" w14:textId="38906151" w:rsidR="00CB4206" w:rsidRPr="00983785" w:rsidRDefault="00CB4206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Airteagal 9.</w:t>
      </w:r>
      <w:r>
        <w:rPr>
          <w:rFonts w:ascii="Verdana" w:hAnsi="Verdana"/>
          <w:sz w:val="20"/>
        </w:rPr>
        <w:t xml:space="preserve"> San Fhoraithne chéanna, arna leasú go deireanach le Foraithne an 12 Feabhra 2021, cuirtear Teideal II isteach i gCuid IV/1, arna cur isteach le hAirteagal 6, arb é seo a leanas a théacs:</w:t>
      </w:r>
    </w:p>
    <w:p w14:paraId="6C2387B6" w14:textId="77777777" w:rsidR="00CB4206" w:rsidRPr="00983785" w:rsidRDefault="00CB4206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A1A4329" w14:textId="2E35D4F0" w:rsidR="00CB4206" w:rsidRPr="005E7F6C" w:rsidRDefault="00CB4206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‘Teideal II. Forálacha ginearálta’.</w:t>
      </w:r>
    </w:p>
    <w:p w14:paraId="3FA2E2B1" w14:textId="66DF751E" w:rsidR="00CB4206" w:rsidRPr="00A4623B" w:rsidRDefault="00CB4206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59CF16B" w14:textId="29D1AF9F" w:rsidR="00CB4206" w:rsidRPr="005E7F6C" w:rsidRDefault="008E7782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Airteagal 10.</w:t>
      </w:r>
      <w:r>
        <w:rPr>
          <w:rFonts w:ascii="Verdana" w:hAnsi="Verdana"/>
          <w:sz w:val="20"/>
        </w:rPr>
        <w:t xml:space="preserve"> San Fhoraithne chéanna, arna leasú go deireanach le Foraithne an 12 Feabhra 2021, i dTeideal II, a cuireadh isteach le hAirteagal 9, cuirtear isteach Airteagal 188/2, arb é seo a leanas a théacs:</w:t>
      </w:r>
    </w:p>
    <w:p w14:paraId="6EA9C0B7" w14:textId="0153245F" w:rsidR="00CB4206" w:rsidRPr="00A4623B" w:rsidRDefault="00CB4206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43F12A2" w14:textId="5D88098A" w:rsidR="00D823F9" w:rsidRPr="00A4623B" w:rsidRDefault="001B4121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“</w:t>
      </w:r>
      <w:bookmarkStart w:id="13" w:name="_Hlk118796002"/>
      <w:r>
        <w:rPr>
          <w:rFonts w:ascii="Verdana" w:hAnsi="Verdana"/>
          <w:sz w:val="20"/>
        </w:rPr>
        <w:t>Airteagal 188/2</w:t>
      </w:r>
      <w:bookmarkEnd w:id="13"/>
      <w:r>
        <w:rPr>
          <w:rFonts w:ascii="Verdana" w:hAnsi="Verdana"/>
          <w:sz w:val="20"/>
        </w:rPr>
        <w:t xml:space="preserve">. Cuireann gach infheisteoir a luaitear in Airteagal 188/1, §1, an Rialtóir Pléimeannach ar fáil do na meáin chumarsáide,   </w:t>
      </w:r>
      <w:bookmarkStart w:id="14" w:name="_Hlk129284143"/>
      <w:r>
        <w:rPr>
          <w:rFonts w:ascii="Verdana" w:hAnsi="Verdana"/>
          <w:sz w:val="20"/>
        </w:rPr>
        <w:t xml:space="preserve">an Ciste Closamhairc Pléimeannach, an tAire Pléimeannach atá freagrach as na meáin agus, más cuí, </w:t>
      </w:r>
      <w:r>
        <w:rPr>
          <w:rFonts w:ascii="Verdana" w:hAnsi="Verdana"/>
          <w:sz w:val="20"/>
        </w:rPr>
        <w:lastRenderedPageBreak/>
        <w:t xml:space="preserve">an tAire Pléimeannach atá freagrach as cultúr    </w:t>
      </w:r>
      <w:bookmarkEnd w:id="14"/>
      <w:r>
        <w:rPr>
          <w:rFonts w:ascii="Verdana" w:hAnsi="Verdana"/>
          <w:sz w:val="20"/>
        </w:rPr>
        <w:t xml:space="preserve">na sonraí agus na doiciméid tacaíochta seo a leanas go bliantúil </w:t>
      </w:r>
      <w:bookmarkStart w:id="15" w:name="_Hlk118795969"/>
      <w:r>
        <w:rPr>
          <w:rFonts w:ascii="Verdana" w:hAnsi="Verdana"/>
          <w:sz w:val="20"/>
        </w:rPr>
        <w:t>roimh 15 Feabhra</w:t>
      </w:r>
      <w:bookmarkEnd w:id="15"/>
      <w:r>
        <w:rPr>
          <w:rFonts w:ascii="Verdana" w:hAnsi="Verdana"/>
          <w:sz w:val="20"/>
        </w:rPr>
        <w:t>:</w:t>
      </w:r>
    </w:p>
    <w:p w14:paraId="5EB83C28" w14:textId="51C7CC41" w:rsidR="00D823F9" w:rsidRPr="00F4588F" w:rsidRDefault="001B4121" w:rsidP="00ED00C4">
      <w:pPr>
        <w:pStyle w:val="ListParagraph"/>
        <w:numPr>
          <w:ilvl w:val="0"/>
          <w:numId w:val="47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an cineál rannpháirtíochta a roghnaíodh i dtáirgeadh saothar closamhairc dá dtagraítear in Airteagal 188/1, §1;</w:t>
      </w:r>
    </w:p>
    <w:p w14:paraId="3170DE51" w14:textId="75095EB6" w:rsidR="001B4121" w:rsidRPr="00F4588F" w:rsidRDefault="001B4121" w:rsidP="00ED00C4">
      <w:pPr>
        <w:pStyle w:val="ListParagraph"/>
        <w:numPr>
          <w:ilvl w:val="0"/>
          <w:numId w:val="47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méid na ranníocaíochta airgeadais dá dtagraítear i dTeideal III agus, i gcás inarb iomchuí, na doiciméid tacaíochta chun tacú leis an méid thuasluaite;</w:t>
      </w:r>
    </w:p>
    <w:p w14:paraId="23B3C2D7" w14:textId="65E687EA" w:rsidR="00F029D5" w:rsidRPr="00F4588F" w:rsidRDefault="009C6AD9" w:rsidP="00ED00C4">
      <w:pPr>
        <w:pStyle w:val="ListParagraph"/>
        <w:numPr>
          <w:ilvl w:val="0"/>
          <w:numId w:val="47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 gcás inarb infheidhme, cruthúnas infheidhmeachta maidir le ceann de na forais eisiaimh dá dtagraítear in Airteagal 188/1, §5. Doiciméid tacaíochta na gcoinníollacha dá dtagraítear in Airteagal 188/1, §5(1), 1° agus 2° a bhaineann le sonraí an dara bliain roimh an mbliain rannpháirtíochta</w:t>
      </w:r>
      <w:bookmarkStart w:id="16" w:name="_Hlk103766230"/>
      <w:r>
        <w:rPr>
          <w:rFonts w:ascii="Verdana" w:hAnsi="Verdana"/>
          <w:sz w:val="20"/>
        </w:rPr>
        <w:t>i dtáirgeadh saothar closamhairc, a liostaítear in</w:t>
      </w:r>
      <w:bookmarkEnd w:id="16"/>
      <w:r>
        <w:rPr>
          <w:rFonts w:ascii="Verdana" w:hAnsi="Verdana"/>
          <w:sz w:val="20"/>
        </w:rPr>
        <w:t>listed in  Airteagal 188 /1, §1.</w:t>
      </w:r>
    </w:p>
    <w:p w14:paraId="22FE3629" w14:textId="77777777" w:rsidR="00835054" w:rsidRPr="00A4623B" w:rsidRDefault="00835054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8F97221" w14:textId="2377A2FB" w:rsidR="00FC43C5" w:rsidRPr="00A4623B" w:rsidRDefault="008E30E5" w:rsidP="00ED00C4">
      <w:pPr>
        <w:spacing w:after="0" w:line="276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Mura mbeidh an fhaisnéis nó na doiciméid tacaíochta dá dtagraítear i míreanna 1, 1°, 2° agus 3° curtha isteach in am, measfar gur roghnaigh an t-infheisteoir páirt a ghlacadh i dtáirgeadh saothar closamhairc trí bhíthin ranníocaíocht airgeadais choibhéiseach leis an gCiste Closamhairc Pléimeannach le haghaidh na cnapshuime atá dlite ag an infheisteoir ar bhonn Airteagail 188/3, 1°, 188/4, §1(1), 1° nó 188/5 §1(1), 1° faoi seach. </w:t>
      </w:r>
    </w:p>
    <w:p w14:paraId="26DE224B" w14:textId="77777777" w:rsidR="00FC43C5" w:rsidRPr="00A4623B" w:rsidRDefault="00FC43C5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40B4ACF" w14:textId="605D4ABA" w:rsidR="00A74443" w:rsidRPr="00A4623B" w:rsidRDefault="001B4121" w:rsidP="00ED00C4">
      <w:pPr>
        <w:spacing w:after="0" w:line="276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Is in Ollainnis a thíolacfar na comhaid ina mbeidh na sonraí agus na doiciméid tacaíochta dá dtagraítear i mír 1. Féadfaidh infheisteoir nach dtagann faoi inniúlacht an Chomhphobail Phléimeannaigh, ach a thagann faoi raon feidhme Chuid IV/1, an comhad a chur isteach i mBéarla.</w:t>
      </w:r>
    </w:p>
    <w:p w14:paraId="05AE6D46" w14:textId="77777777" w:rsidR="00A74443" w:rsidRPr="00A4623B" w:rsidRDefault="00A74443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088BD29D" w14:textId="77777777" w:rsidR="00A645F1" w:rsidRDefault="00A74443" w:rsidP="00ED00C4">
      <w:pPr>
        <w:spacing w:after="0" w:line="276" w:lineRule="auto"/>
        <w:ind w:firstLine="708"/>
        <w:rPr>
          <w:rFonts w:ascii="Verdana" w:hAnsi="Verdana"/>
          <w:sz w:val="20"/>
          <w:szCs w:val="20"/>
        </w:rPr>
      </w:pPr>
      <w:bookmarkStart w:id="17" w:name="_Hlk122627338"/>
      <w:r>
        <w:rPr>
          <w:rFonts w:ascii="Verdana" w:hAnsi="Verdana"/>
          <w:sz w:val="20"/>
        </w:rPr>
        <w:t>Déanfar na sonraí agus na doiciméid tacaíochta dá dtagraítear i mír 1 a thíolacadh go leictreonach, ar an mbealach a chinnfidh an Rialtas Pléimeannach.</w:t>
      </w:r>
    </w:p>
    <w:p w14:paraId="760DBA5F" w14:textId="77777777" w:rsidR="00A645F1" w:rsidRDefault="00A645F1" w:rsidP="00ED00C4">
      <w:pPr>
        <w:spacing w:after="0" w:line="276" w:lineRule="auto"/>
        <w:ind w:firstLine="708"/>
        <w:rPr>
          <w:rFonts w:ascii="Verdana" w:hAnsi="Verdana"/>
          <w:sz w:val="20"/>
          <w:szCs w:val="20"/>
          <w:lang w:eastAsia="nl-BE"/>
        </w:rPr>
      </w:pPr>
    </w:p>
    <w:p w14:paraId="6DA6F599" w14:textId="47230529" w:rsidR="00CB4206" w:rsidRPr="00983785" w:rsidRDefault="00A645F1" w:rsidP="00ED00C4">
      <w:pPr>
        <w:spacing w:after="0" w:line="276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Cinneann an Rialtas Pléimeannach na coinníollacha agus na rialacha mionsonraithe a bhaineann le tuairisciú ón Rialálaí Pléimeannach do na Meáin agus ón gCiste Closamhairc Pléimeannach maidir le rannpháirtíocht i dtáirgeadh saothar closamhairc i bhfoirm ranníocaíocht dhíreach airgeadais chun saothair chlosamhairc a léiriú nó i bhfoirm ranníocaíocht airgeadais choibhéiseach leis an gCiste Closamhairc Pléimeannach dá dtagraítear in Airteagal 188/1.”.</w:t>
      </w:r>
    </w:p>
    <w:bookmarkEnd w:id="17"/>
    <w:p w14:paraId="4642E260" w14:textId="0EF36853" w:rsidR="007A1987" w:rsidRPr="00983785" w:rsidRDefault="007A1987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38C4557" w14:textId="60AC9799" w:rsidR="00E74592" w:rsidRPr="00983785" w:rsidRDefault="00E74592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Airteagal 11.</w:t>
      </w:r>
      <w:r>
        <w:rPr>
          <w:rFonts w:ascii="Verdana" w:hAnsi="Verdana"/>
          <w:sz w:val="20"/>
        </w:rPr>
        <w:t xml:space="preserve"> San Fhoraithne chéanna, arna leasú go deireanach le Foraithne an 12 Feabhra 2021, cuirtear Teideal III isteach i gCuid IV/1, arna cur isteach le hAirteagal 6, arb é seo a leanas a théacs:</w:t>
      </w:r>
    </w:p>
    <w:p w14:paraId="774CE65B" w14:textId="77777777" w:rsidR="00E74592" w:rsidRPr="005E7F6C" w:rsidRDefault="00E74592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C2E2366" w14:textId="62D4B399" w:rsidR="00E74592" w:rsidRPr="00A4623B" w:rsidRDefault="00E74592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‘Teideal III. Ranníoc &amp; amp; quot;.</w:t>
      </w:r>
    </w:p>
    <w:p w14:paraId="2AF5FDC3" w14:textId="06DC6472" w:rsidR="007A1987" w:rsidRPr="00A4623B" w:rsidRDefault="007A1987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36B1E3A" w14:textId="189FA698" w:rsidR="00C63F8B" w:rsidRPr="00983785" w:rsidRDefault="00C63F8B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Airteagal 12.</w:t>
      </w:r>
      <w:r>
        <w:rPr>
          <w:rFonts w:ascii="Verdana" w:hAnsi="Verdana"/>
          <w:sz w:val="20"/>
        </w:rPr>
        <w:t xml:space="preserve"> San Fhoraithne chéanna, arna leasú go deireanach le Foraithne an 12 Feabhra 2021, cuirtear Caibidil I isteach i dTeideal III le hAirteagal 11, arb é seo a leanas a théacs:</w:t>
      </w:r>
    </w:p>
    <w:p w14:paraId="50060BF5" w14:textId="5D874BBF" w:rsidR="00C63F8B" w:rsidRPr="005E7F6C" w:rsidRDefault="00C63F8B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A71D84C" w14:textId="44E2A954" w:rsidR="00732A31" w:rsidRPr="00A4623B" w:rsidRDefault="00732A31" w:rsidP="00983785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“Caibidil I. Dáileoirí Seirbhíse”.</w:t>
      </w:r>
    </w:p>
    <w:p w14:paraId="55E81499" w14:textId="77777777" w:rsidR="00C63F8B" w:rsidRPr="00A4623B" w:rsidRDefault="00C63F8B" w:rsidP="00983785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067E5D4C" w14:textId="57966AF5" w:rsidR="00243784" w:rsidRPr="0044796F" w:rsidRDefault="00243784" w:rsidP="00983785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Airteagal 13.</w:t>
      </w:r>
      <w:r>
        <w:rPr>
          <w:rFonts w:ascii="Verdana" w:hAnsi="Verdana"/>
          <w:sz w:val="20"/>
        </w:rPr>
        <w:t xml:space="preserve"> San fhoraithne céanna</w:t>
      </w:r>
      <w:bookmarkStart w:id="18" w:name="_Hlk124150012"/>
      <w:r>
        <w:rPr>
          <w:rFonts w:ascii="Verdana" w:hAnsi="Verdana"/>
          <w:sz w:val="20"/>
        </w:rPr>
        <w:t xml:space="preserve">,   , arna leasú go deireanach le Foraithne an 12 Feabhra 2021, i gCaibidil I, curtha isteach le hAirteagal 12, </w:t>
      </w:r>
      <w:bookmarkEnd w:id="18"/>
      <w:r>
        <w:rPr>
          <w:rFonts w:ascii="Verdana" w:hAnsi="Verdana"/>
          <w:sz w:val="20"/>
        </w:rPr>
        <w:t xml:space="preserve"> cuirtear isteach Airteagal 188/3 arb é seo a leanas a théacs:</w:t>
      </w:r>
    </w:p>
    <w:p w14:paraId="5CAD74E4" w14:textId="056A494D" w:rsidR="00243784" w:rsidRPr="0044796F" w:rsidRDefault="00243784" w:rsidP="00983785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695F787" w14:textId="3BD0707E" w:rsidR="002E4371" w:rsidRPr="00F4588F" w:rsidRDefault="00640A0A" w:rsidP="00983785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‘Airteagal 188-3. Roghnóidh na dáileoirí seirbhíse ceann de na córais seo a leanas chun an ranníocaíocht bhliantúil a chinneadh chun a n-oibleagáid a chomhlíonadh chun páirt a ghlacadh i dtáirgeadh saothar closamhairc dá dtagraítear in Airteagal 188/1, §1:</w:t>
      </w:r>
    </w:p>
    <w:p w14:paraId="23C8F606" w14:textId="2E451A5D" w:rsidR="00A00907" w:rsidRPr="002C1B35" w:rsidRDefault="003D4F3A" w:rsidP="00CD1497">
      <w:pPr>
        <w:pStyle w:val="ListParagraph"/>
        <w:numPr>
          <w:ilvl w:val="0"/>
          <w:numId w:val="48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cnapshuim EUR 6 mhilliún a íoc. Déanfar an méid ráta comhréidh réamhluaite a innéacsú go bliantúil i gcomhréir le hAirteagal 188/6;</w:t>
      </w:r>
    </w:p>
    <w:p w14:paraId="1415F2EF" w14:textId="6804BC15" w:rsidR="00F96437" w:rsidRPr="00367DF2" w:rsidRDefault="00081C93" w:rsidP="00CD1497">
      <w:pPr>
        <w:pStyle w:val="ListParagraph"/>
        <w:numPr>
          <w:ilvl w:val="0"/>
          <w:numId w:val="48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íocaíocht suim EUR 3 </w:t>
      </w:r>
      <w:r>
        <w:t xml:space="preserve"> </w:t>
      </w:r>
      <w:r>
        <w:rPr>
          <w:rFonts w:ascii="Verdana" w:hAnsi="Verdana"/>
          <w:sz w:val="20"/>
        </w:rPr>
        <w:t xml:space="preserve"> in aghaidh an tsíntiúsóra sa limistéar ina labhraítear an Ollainnis.  Déanfar an méid réamhluaite a innéacsú go bliantúil i gcomhréir le hAirteagal 188/6. Cinnfear líon na síntiúsóirí ar bhonn na sonraí is déanaí arna gcur in iúl de bhun Airteagal 182 roimh bhliain na rannpháirtíochta i dtáirgeadh saothar closamhairc, ar ghlac an Rialálaí Meán Pléimeannach leo.”;</w:t>
      </w:r>
    </w:p>
    <w:p w14:paraId="2FD96379" w14:textId="77777777" w:rsidR="000F0189" w:rsidRPr="00A4623B" w:rsidRDefault="000F0189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BD11A46" w14:textId="1FE56DB0" w:rsidR="00E74B16" w:rsidRPr="00983785" w:rsidRDefault="00E74B16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Airteagal 14.</w:t>
      </w:r>
      <w:r>
        <w:rPr>
          <w:rFonts w:ascii="Verdana" w:hAnsi="Verdana"/>
          <w:sz w:val="20"/>
        </w:rPr>
        <w:t xml:space="preserve"> San Fhoraithne chéanna, arna leasú go deireanach le Foraithne an 12 Feabhra 2021, i dTeideal III, a cuireadh isteach le hAirteagal 11, cuirtear Caibidil II isteach mar a leanas:</w:t>
      </w:r>
    </w:p>
    <w:p w14:paraId="7FE9E7B0" w14:textId="77777777" w:rsidR="00E74B16" w:rsidRPr="00983785" w:rsidRDefault="00E74B16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B6A393B" w14:textId="4D644149" w:rsidR="00E74B16" w:rsidRPr="00A4623B" w:rsidRDefault="00E74B16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‘Caibidil II. Craoltóirí príobháideacha a sholáthraíonn seirbhísí teilifíse neamhlíneacha’.</w:t>
      </w:r>
    </w:p>
    <w:p w14:paraId="4E8DD171" w14:textId="77777777" w:rsidR="00EF73BD" w:rsidRPr="00A4623B" w:rsidRDefault="00EF73BD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27B0AA7" w14:textId="6F3003E6" w:rsidR="00632063" w:rsidRPr="005E7F6C" w:rsidRDefault="00632063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Airteagal 15.</w:t>
      </w:r>
      <w:r>
        <w:rPr>
          <w:rFonts w:ascii="Verdana" w:hAnsi="Verdana"/>
          <w:sz w:val="20"/>
        </w:rPr>
        <w:t xml:space="preserve"> San fhoraithne céanna , </w:t>
      </w:r>
      <w:bookmarkStart w:id="19" w:name="_Hlk124150675"/>
      <w:r>
        <w:rPr>
          <w:rFonts w:ascii="Verdana" w:hAnsi="Verdana"/>
          <w:sz w:val="20"/>
        </w:rPr>
        <w:t xml:space="preserve">, arna leasú go deireanach le foraithne an 12 Feabhra 2021,  </w:t>
      </w:r>
      <w:bookmarkEnd w:id="19"/>
      <w:r>
        <w:rPr>
          <w:rFonts w:ascii="Verdana" w:hAnsi="Verdana"/>
          <w:sz w:val="20"/>
        </w:rPr>
        <w:t xml:space="preserve"> i gCaibidil II, a cuireadh isteach le hAirteagal 14, cuirtear isteach Airteagal 188/4 arb é seo a leanas a théacs:</w:t>
      </w:r>
    </w:p>
    <w:p w14:paraId="00EC5B7C" w14:textId="22518EC7" w:rsidR="00243784" w:rsidRPr="005E7F6C" w:rsidRDefault="00243784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FC0B41B" w14:textId="3579D660" w:rsidR="002A7352" w:rsidRPr="00AE1E7F" w:rsidRDefault="00B06C6F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‘Airteagal 188-4. §1. Maidir le craoltóirí príobháideacha a sholáthraíonn seirbhísí teilifíse neamhlíneacha, roghnóidh siad ceann de na córais seo a leanas chun an ranníocaíocht bhliantúil a chinneadh chun a n-oibleagáid a chomhlíonadh maidir le bheith rannpháirteach i dtáirgeadh saothar closamhairc dá dtagraítear in Airteagal 188/1, §1:</w:t>
      </w:r>
    </w:p>
    <w:p w14:paraId="4ECA5795" w14:textId="0CAD95FE" w:rsidR="002A7352" w:rsidRPr="00F664BF" w:rsidRDefault="001C1A6F" w:rsidP="006A2643">
      <w:pPr>
        <w:pStyle w:val="ListParagraph"/>
        <w:numPr>
          <w:ilvl w:val="0"/>
          <w:numId w:val="49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cnapshuim EUR 6 mhilliún a íoc. Déanfar an méid ráta comhréidh réamhluaite a innéacsú go bliantúil i gcomhréir le hAirteagal 188/6;</w:t>
      </w:r>
    </w:p>
    <w:p w14:paraId="381E4E76" w14:textId="751B2523" w:rsidR="00664727" w:rsidRPr="00F664BF" w:rsidRDefault="001C1A6F" w:rsidP="006A2643">
      <w:pPr>
        <w:pStyle w:val="ListParagraph"/>
        <w:numPr>
          <w:ilvl w:val="0"/>
          <w:numId w:val="49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íocaíocht méid atá comhionann leis an méid seo a leanas:</w:t>
      </w:r>
    </w:p>
    <w:p w14:paraId="19F2D82D" w14:textId="002E4287" w:rsidR="00240E5E" w:rsidRPr="00F664BF" w:rsidRDefault="00EA67B6" w:rsidP="006A2643">
      <w:pPr>
        <w:pStyle w:val="ListParagraph"/>
        <w:numPr>
          <w:ilvl w:val="0"/>
          <w:numId w:val="50"/>
        </w:numPr>
        <w:spacing w:after="0" w:line="276" w:lineRule="auto"/>
        <w:ind w:left="1418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2 % dá láimhdeachas má tá sé idir EUR 0 agus EUR 15 mhilliún;</w:t>
      </w:r>
    </w:p>
    <w:p w14:paraId="145C051A" w14:textId="50A592BD" w:rsidR="00240E5E" w:rsidRPr="00F664BF" w:rsidRDefault="007C1C1B" w:rsidP="006A2643">
      <w:pPr>
        <w:pStyle w:val="ListParagraph"/>
        <w:numPr>
          <w:ilvl w:val="0"/>
          <w:numId w:val="50"/>
        </w:numPr>
        <w:spacing w:after="0" w:line="276" w:lineRule="auto"/>
        <w:ind w:left="1418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3 % dá láimhdeachas má tá sé idir EUR 15 mhilliún agus EUR 30 milliún;</w:t>
      </w:r>
    </w:p>
    <w:p w14:paraId="293C6640" w14:textId="03CC58B9" w:rsidR="00240E5E" w:rsidRPr="00F664BF" w:rsidRDefault="00852ECC" w:rsidP="006A2643">
      <w:pPr>
        <w:pStyle w:val="ListParagraph"/>
        <w:numPr>
          <w:ilvl w:val="0"/>
          <w:numId w:val="50"/>
        </w:numPr>
        <w:spacing w:after="0" w:line="276" w:lineRule="auto"/>
        <w:ind w:left="1418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4 % dá láimhdeachas más mó é ná EUR 30 milliún.</w:t>
      </w:r>
    </w:p>
    <w:p w14:paraId="03835EF2" w14:textId="77777777" w:rsidR="00781670" w:rsidRPr="00A4623B" w:rsidRDefault="00781670" w:rsidP="006A2643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B0DBDBE" w14:textId="5E62F0A0" w:rsidR="002A7352" w:rsidRPr="00A4623B" w:rsidRDefault="00664727" w:rsidP="006A2643">
      <w:pPr>
        <w:spacing w:after="0" w:line="276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Tagraíonn an láimhdeachas dá dtagraítear i mír 1, 2° do láimhdeachas arna réadú sa dara bliain roimh an mbliain rannpháirtíochta i dtáirgeadh saothar closamhairc.</w:t>
      </w:r>
    </w:p>
    <w:p w14:paraId="4BB8FEFA" w14:textId="77777777" w:rsidR="00D8274F" w:rsidRPr="00A4623B" w:rsidRDefault="00D8274F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38378C2" w14:textId="38EB32CF" w:rsidR="007B6D7D" w:rsidRPr="00A4623B" w:rsidRDefault="00E8108C" w:rsidP="006A2643">
      <w:pPr>
        <w:spacing w:after="0" w:line="276" w:lineRule="auto"/>
        <w:ind w:firstLine="70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 mír 1, 2°, ciallóidh láimhdeachas: an t-ioncam seo a leanas ó sholáthar seirbhísí teilifíse neamhlíneacha don úsáideoir deiridh, gan CBL a áireamh:</w:t>
      </w:r>
    </w:p>
    <w:p w14:paraId="25CB600E" w14:textId="4B90F0B5" w:rsidR="00983785" w:rsidRDefault="00983785" w:rsidP="006A2643">
      <w:pPr>
        <w:spacing w:after="0" w:line="276" w:lineRule="auto"/>
        <w:ind w:left="705" w:hanging="70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1 ° an t-ioncam ón íocaíocht ag an úsáideoir deiridh. Ní áirítear leo ioncam ó chraoltóirí príobháideacha a sholáthraíonn seirbhísí neamhlíneacha teilifíse nach bhfuil eintiteas dlíthiúil ar leith acu ó dháileoir seirbhíse nó atá faoi réir rialú eisiach ag dáileoir seirbhísí a chumhdaítear le hAirteagal 188/1, §1, 1°, chun seirbhísí teilifíse neamhlíneacha atá ar fáil ar bhonn idirbhirt do rannpháirtithe an dáileora seirbhíse sin amháin a thairiscint dóibh;</w:t>
      </w:r>
    </w:p>
    <w:p w14:paraId="064D475E" w14:textId="5E7A39E5" w:rsidR="00DF5151" w:rsidRPr="00A4623B" w:rsidRDefault="00983785" w:rsidP="006A2643">
      <w:pPr>
        <w:spacing w:after="0" w:line="276" w:lineRule="auto"/>
        <w:ind w:left="705" w:hanging="705"/>
        <w:rPr>
          <w:rFonts w:ascii="Verdana" w:hAnsi="Verdana"/>
        </w:rPr>
      </w:pPr>
      <w:r>
        <w:rPr>
          <w:rFonts w:ascii="Verdana" w:hAnsi="Verdana"/>
          <w:sz w:val="20"/>
        </w:rPr>
        <w:lastRenderedPageBreak/>
        <w:t xml:space="preserve">2° Ioncam ó chomhaontuithe le dáileoirí seirbhíse agus soláthraithe trealaimh teirminéil le feidhmeanna ríomhaire idirghníomhacha maidir le rochtain ar sheirbhísí teilifíse; </w:t>
      </w:r>
    </w:p>
    <w:p w14:paraId="78CC2D54" w14:textId="3E36A38B" w:rsidR="00DF5151" w:rsidRPr="00A4623B" w:rsidRDefault="00983785" w:rsidP="006A2643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  <w:sz w:val="20"/>
        </w:rPr>
        <w:t xml:space="preserve">3 ° ioncam ó luacháil sonraí; </w:t>
      </w:r>
    </w:p>
    <w:p w14:paraId="780D5344" w14:textId="443B70D5" w:rsidR="00640EC8" w:rsidRPr="00A4623B" w:rsidRDefault="00983785" w:rsidP="006A2643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4 ° ioncam ó chumarsáid tráchtála closamhairc.</w:t>
      </w:r>
    </w:p>
    <w:p w14:paraId="019E7621" w14:textId="77777777" w:rsidR="00A30912" w:rsidRPr="00A4623B" w:rsidRDefault="00A30912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8CBCBCA" w14:textId="111722B7" w:rsidR="00841D65" w:rsidRPr="00983785" w:rsidRDefault="00841D65" w:rsidP="006A2643">
      <w:pPr>
        <w:spacing w:after="0" w:line="276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Má bhí craoltóir príobháideach a sholáthair seirbhísí teilifíse neamhlíneacha gníomhach ar feadh níos lú ná 12 mhí le linn an dara bliain roimh an mbliain a bhí sé rannpháirteach i dtáirgeadh saothar closamhairc, déanfar an láimhdeachas bliantúil a ríomh trí mheánláimhdeachas míosúil an dara bliain roimh bhliain na rannpháirtíochta i dtáirgeadh saothar closamhairc a iolrú faoi dhá bhliain déag.</w:t>
      </w:r>
    </w:p>
    <w:p w14:paraId="2A927AFF" w14:textId="77777777" w:rsidR="008548B1" w:rsidRPr="00983785" w:rsidRDefault="008548B1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DDF1E78" w14:textId="126F1FB5" w:rsidR="00B06C6F" w:rsidRPr="00A4623B" w:rsidRDefault="00841D65" w:rsidP="0069292B">
      <w:pPr>
        <w:spacing w:after="0" w:line="276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Craoltóirí príobháideacha a sholáthraíonn seirbhísí neamhlíneacha teilifíse, cruthóidh siad a láimhdeachas, mar a léirítear i mír 1, 2°, le doiciméid arna mbailíochtú ag athbhreithneoir gnó. Cuirfear na doiciméid dá dtagraítear thuas i gceangal go hiomlán leis na sonraí agus leis na doiciméid tacaíochta dá dtagraítear in Airteagal 188/2. Tá an Rialálaí Meán Pléimeannach údaraithe chun gach faisnéis agus doiciméad ábhartha ar na doiciméid thuasluaite a iarraidh ar an gcraoltóir príobháideach a sholáthraíonn seirbhísí teilifíse neamhlíneacha.</w:t>
      </w:r>
    </w:p>
    <w:p w14:paraId="196486D1" w14:textId="4094BF04" w:rsidR="00B06C6F" w:rsidRPr="00A4623B" w:rsidRDefault="00B06C6F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7013F0D" w14:textId="3A1FBD77" w:rsidR="00122D68" w:rsidRPr="00A4623B" w:rsidRDefault="00531FC6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§2. Maidir le craoltóirí príobháideacha a sholáthraíonn seirbhísí teilifíse neamhlíneacha a thagann faoi inniúlacht an Chomhphobail Phléimeannaigh, chun críche láimhdeachas dá dtagraítear i Roinn 1, mír 1, 2° a ríomh, cuirfear san áireamh an t-ioncam i ngach Ballstát den Aontas Eorpach a ndíreofar orthu iad, tar éis an t-ioncam ó Bhallstát a bhfuil an eagraíocht chraoltóireachta dírithe air a asbhaint, más iomchuí, agus i gcás ina bhfuil sé faoi réir córais ranníocaíochtaí airgeadais chun saothair Eorpacha a tháirgeadh de bhun Airteagal 13 de Threoir 2010/13/AE ó Pharlaimint na hEorpa agus ón gComhairle an 10 Márta 2010 maidir le comhordú forálacha áirithe arna leagan síos le dlí, le rialachán nó le gníomhaíocht riaracháin sna Ballstáit i dtaobh seirbhísí meán closamhairc a sholáthar.</w:t>
      </w:r>
    </w:p>
    <w:p w14:paraId="00A57835" w14:textId="77777777" w:rsidR="00122D68" w:rsidRPr="00A4623B" w:rsidRDefault="00122D68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7656C40A" w14:textId="76E5925A" w:rsidR="00B06C6F" w:rsidRPr="00A4623B" w:rsidRDefault="00EF6C1F" w:rsidP="00F12C75">
      <w:pPr>
        <w:spacing w:after="0" w:line="276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 gcás craoltóirí príobháideacha a sholáthraíonn seirbhísí teilifíse neamhlíneacha atá bunaithe i mBallstát den Aontas Eorpach nó den Limistéar Eorpach Eacnamaíoch, nó atá lonnaithe sa Bheilg agus nach dtagann faoi inniúlacht an Chomhphobail Phléimeannaigh, agus a thairgeann seirbhísí teilifíse neamhlíneacha atá dírithe ar limistéar teanga na hÍsiltíre, cuirfear san áireamh ioncam na seirbhísí a thairgtear do chónaitheoirí i limistéar labhartha na hÍsiltíre chun an láimhdeachas dá dtagraítear i Roinn 1, mír 1, 2°.′ a ríomh.</w:t>
      </w:r>
    </w:p>
    <w:p w14:paraId="6FFF3173" w14:textId="77777777" w:rsidR="00157F84" w:rsidRPr="00A4623B" w:rsidRDefault="00157F84" w:rsidP="00A4623B">
      <w:pPr>
        <w:spacing w:after="0" w:line="276" w:lineRule="auto"/>
        <w:rPr>
          <w:rFonts w:ascii="Verdana" w:hAnsi="Verdana"/>
          <w:b/>
          <w:bCs/>
          <w:sz w:val="20"/>
          <w:szCs w:val="20"/>
          <w:lang w:eastAsia="nl-BE"/>
        </w:rPr>
      </w:pPr>
    </w:p>
    <w:p w14:paraId="1D05D40D" w14:textId="721889F5" w:rsidR="00A502AD" w:rsidRPr="00983785" w:rsidRDefault="00A502AD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Airteagal 16.</w:t>
      </w:r>
      <w:r>
        <w:rPr>
          <w:rFonts w:ascii="Verdana" w:hAnsi="Verdana"/>
          <w:sz w:val="20"/>
        </w:rPr>
        <w:t xml:space="preserve"> San Fhoraithne chéanna, arna leasú go deireanach le Foraithne an 12 Feabhra 2021, cuirtear Caibidil III isteach i dTeideal III le hAirteagal 11, arb é seo a leanas a théacs:</w:t>
      </w:r>
    </w:p>
    <w:p w14:paraId="454D55B0" w14:textId="42DD23C5" w:rsidR="00BC1D7B" w:rsidRPr="005E7F6C" w:rsidRDefault="00BC1D7B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CF1F925" w14:textId="17A57B68" w:rsidR="00987829" w:rsidRPr="00A4623B" w:rsidRDefault="00BC1D7B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“Caibidil III. Soláthraithe seirbhísí ardáin físeán”.</w:t>
      </w:r>
    </w:p>
    <w:p w14:paraId="42F967CB" w14:textId="77777777" w:rsidR="004C0925" w:rsidRPr="00A4623B" w:rsidRDefault="004C0925" w:rsidP="00983785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D589C0B" w14:textId="3B896FE5" w:rsidR="00C8017B" w:rsidRPr="00A4623B" w:rsidRDefault="00C8017B" w:rsidP="00983785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Airteagal 17.</w:t>
      </w:r>
      <w:r>
        <w:rPr>
          <w:rFonts w:ascii="Verdana" w:hAnsi="Verdana"/>
          <w:sz w:val="20"/>
        </w:rPr>
        <w:t xml:space="preserve"> San Fhoraithne céanna</w:t>
      </w:r>
      <w:bookmarkStart w:id="20" w:name="_Hlk124150968"/>
      <w:r>
        <w:rPr>
          <w:rFonts w:ascii="Verdana" w:hAnsi="Verdana"/>
          <w:sz w:val="20"/>
        </w:rPr>
        <w:t>,arna leasú go deireanach le Foraithne an 12 Feabhra 2021, cuirte</w:t>
      </w:r>
      <w:bookmarkEnd w:id="20"/>
      <w:r>
        <w:rPr>
          <w:rFonts w:ascii="Verdana" w:hAnsi="Verdana"/>
          <w:sz w:val="20"/>
        </w:rPr>
        <w:t xml:space="preserve">  i gCaibidil III, a cuireadh isteach le hAirteagal 16, cuirtear isteach Airteagal 188/5 arb é seo a leanas a théacs:</w:t>
      </w:r>
    </w:p>
    <w:p w14:paraId="1A5FD98B" w14:textId="6CD3CDEC" w:rsidR="00B72A4C" w:rsidRPr="00A4623B" w:rsidRDefault="00B72A4C" w:rsidP="00983785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A328783" w14:textId="406EAE0F" w:rsidR="00A966FE" w:rsidRPr="00AE1E7F" w:rsidRDefault="00C8017B" w:rsidP="00983785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lastRenderedPageBreak/>
        <w:t>‘Airteagal 188-5. §1. Roghnóidh soláthraithe seirbhísí ardáin físe ceann de na córais seo a leanas chun an ranníocaíocht bhliantúil a chinneadh chun a n-oibleagáid a chomhlíonadh maidir le bheith rannpháirteach i dtáirgeadh saothar closamhairc dá dtagraítear in Airteagal 188/1, §1:</w:t>
      </w:r>
    </w:p>
    <w:p w14:paraId="008E7B1F" w14:textId="1A2A84E2" w:rsidR="00A966FE" w:rsidRPr="00F664BF" w:rsidRDefault="00D72755" w:rsidP="002C09A0">
      <w:pPr>
        <w:pStyle w:val="ListParagraph"/>
        <w:numPr>
          <w:ilvl w:val="0"/>
          <w:numId w:val="51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cnapshuim EUR 6 mhilliún a íoc. Déanfar an méid ráta comhréidh réamhluaite a innéacsú go bliantúil i gcomhréir le hAirteagal 188/6;</w:t>
      </w:r>
    </w:p>
    <w:p w14:paraId="7AC4EBF2" w14:textId="00666AED" w:rsidR="00FD077F" w:rsidRPr="00F664BF" w:rsidRDefault="00B837DD" w:rsidP="002C09A0">
      <w:pPr>
        <w:pStyle w:val="ListParagraph"/>
        <w:numPr>
          <w:ilvl w:val="0"/>
          <w:numId w:val="51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íocaíocht méid atá comhionann leis an méid seo a leanas:</w:t>
      </w:r>
    </w:p>
    <w:p w14:paraId="3B6A65C3" w14:textId="5A591470" w:rsidR="00D2565D" w:rsidRPr="00F664BF" w:rsidRDefault="00D2565D" w:rsidP="002C09A0">
      <w:pPr>
        <w:pStyle w:val="ListParagraph"/>
        <w:numPr>
          <w:ilvl w:val="0"/>
          <w:numId w:val="52"/>
        </w:numPr>
        <w:spacing w:after="0" w:line="276" w:lineRule="auto"/>
        <w:ind w:left="1418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2 % dá láimhdeachas má tá sé idir EUR 0 agus EUR 15 mhilliún;</w:t>
      </w:r>
    </w:p>
    <w:p w14:paraId="7BCEADDF" w14:textId="65CC295E" w:rsidR="00D2565D" w:rsidRPr="00F664BF" w:rsidRDefault="00D2565D" w:rsidP="002C09A0">
      <w:pPr>
        <w:pStyle w:val="ListParagraph"/>
        <w:numPr>
          <w:ilvl w:val="0"/>
          <w:numId w:val="52"/>
        </w:numPr>
        <w:spacing w:after="0" w:line="276" w:lineRule="auto"/>
        <w:ind w:left="1418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3 % dá láimhdeachas má tá sé idir EUR 15 mhilliún agus EUR 30 milliún;</w:t>
      </w:r>
    </w:p>
    <w:p w14:paraId="3280C771" w14:textId="5E044DFD" w:rsidR="00FD077F" w:rsidRPr="00F664BF" w:rsidRDefault="00D2565D" w:rsidP="000715C5">
      <w:pPr>
        <w:pStyle w:val="ListParagraph"/>
        <w:numPr>
          <w:ilvl w:val="0"/>
          <w:numId w:val="52"/>
        </w:numPr>
        <w:spacing w:after="0" w:line="276" w:lineRule="auto"/>
        <w:ind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4 % dá láimhdeachas más mó é ná EUR 30 milliún.</w:t>
      </w:r>
    </w:p>
    <w:p w14:paraId="50E6C6E3" w14:textId="77777777" w:rsidR="00EB7BD2" w:rsidRDefault="00EB7BD2" w:rsidP="002C09A0">
      <w:pPr>
        <w:spacing w:after="0" w:line="276" w:lineRule="auto"/>
        <w:ind w:firstLine="708"/>
        <w:rPr>
          <w:rFonts w:ascii="Verdana" w:hAnsi="Verdana"/>
          <w:sz w:val="20"/>
          <w:szCs w:val="20"/>
          <w:lang w:eastAsia="nl-BE"/>
        </w:rPr>
      </w:pPr>
    </w:p>
    <w:p w14:paraId="56064288" w14:textId="3F3E3793" w:rsidR="00E3597B" w:rsidRPr="00A4623B" w:rsidRDefault="00FD077F" w:rsidP="002C09A0">
      <w:pPr>
        <w:spacing w:after="0" w:line="276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Tagraíonn an láimhdeachas dá dtagraítear i mír 1, 2° do láimhdeachas a réadaíodh i limistéar na hÍsiltíre sa dara bliain roimh bhliain na rannpháirtíochta i dtáirgeadh saothar closamhairc.</w:t>
      </w:r>
    </w:p>
    <w:p w14:paraId="3E63F667" w14:textId="77777777" w:rsidR="008A7915" w:rsidRPr="00A4623B" w:rsidRDefault="008A7915" w:rsidP="002C09A0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137A2F8" w14:textId="6313E15B" w:rsidR="00E8108C" w:rsidRDefault="00E8108C" w:rsidP="00E8108C">
      <w:pPr>
        <w:spacing w:after="0" w:line="276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 mír 1, 2°, ciallóidh láimhdeachas: an t-ioncam, gan CBL a áireamh, a fhaightear ó:</w:t>
      </w:r>
    </w:p>
    <w:p w14:paraId="1CBAE371" w14:textId="3FC670CE" w:rsidR="00E8108C" w:rsidRPr="002C09A0" w:rsidRDefault="00E8108C" w:rsidP="002C09A0">
      <w:pPr>
        <w:pStyle w:val="ListParagraph"/>
        <w:numPr>
          <w:ilvl w:val="0"/>
          <w:numId w:val="54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íocaíocht ón úsáideoir deiridh;</w:t>
      </w:r>
    </w:p>
    <w:p w14:paraId="3D49F14D" w14:textId="3E1E0A52" w:rsidR="00E8108C" w:rsidRPr="002C09A0" w:rsidRDefault="00E8108C" w:rsidP="002C09A0">
      <w:pPr>
        <w:pStyle w:val="ListParagraph"/>
        <w:numPr>
          <w:ilvl w:val="0"/>
          <w:numId w:val="54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na comhaontuithe le dáileoirí seirbhíse agus soláthraithe trealaimh teirminéil a bhfuil feidhmeanna ríomhaireachta idirghníomhacha acu maidir le rochtain ar sheirbhísí teilifíse;</w:t>
      </w:r>
    </w:p>
    <w:p w14:paraId="579F0405" w14:textId="519565EC" w:rsidR="00E8108C" w:rsidRPr="002C09A0" w:rsidRDefault="008A7915" w:rsidP="002C09A0">
      <w:pPr>
        <w:pStyle w:val="ListParagraph"/>
        <w:numPr>
          <w:ilvl w:val="0"/>
          <w:numId w:val="54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luachshocrú sonraí; </w:t>
      </w:r>
    </w:p>
    <w:p w14:paraId="4F530141" w14:textId="1442896E" w:rsidR="008A7915" w:rsidRPr="002C09A0" w:rsidRDefault="008A7915" w:rsidP="002C09A0">
      <w:pPr>
        <w:pStyle w:val="ListParagraph"/>
        <w:numPr>
          <w:ilvl w:val="0"/>
          <w:numId w:val="54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cumarsáid tráchtála. </w:t>
      </w:r>
    </w:p>
    <w:p w14:paraId="56243237" w14:textId="77777777" w:rsidR="00ED0CEE" w:rsidRPr="00A4623B" w:rsidRDefault="00ED0CEE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96130E6" w14:textId="791B41B0" w:rsidR="001B6708" w:rsidRPr="00983785" w:rsidRDefault="006167E4" w:rsidP="002C09A0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§2. Cruthóidh soláthraithe seirbhísí ardáin físeán an láimhdeachas i réimse na hÍsiltíre dá dtagraítear i Roinn 1, mír 2, le doiciméid arna mbailíochtú ag iniúchóir. Cuirfear na doiciméid dá dtagraítear thuas i gceangal go hiomlán leis na sonraí agus leis na doiciméid tacaíochta dá dtagraítear in Airteagal 188/2. Údaraítear don Rialálaí Meán Pléimeannach an fhaisnéis agus na doiciméid ábhartha uile a iarraidh ar sholáthraithe an ardáin físe maidir leis na doiciméid thuasluaite.’</w:t>
      </w:r>
    </w:p>
    <w:p w14:paraId="2012FAE7" w14:textId="302B2358" w:rsidR="00B06C6F" w:rsidRPr="00983785" w:rsidRDefault="00B06C6F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72BB6F0C" w14:textId="25B3FFFD" w:rsidR="00973BE1" w:rsidRPr="00983785" w:rsidRDefault="00973BE1" w:rsidP="00E8108C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Airteagal 18.</w:t>
      </w:r>
      <w:r>
        <w:rPr>
          <w:rFonts w:ascii="Verdana" w:hAnsi="Verdana"/>
          <w:sz w:val="20"/>
        </w:rPr>
        <w:t xml:space="preserve"> San fhoraithne céanna </w:t>
      </w:r>
      <w:bookmarkStart w:id="21" w:name="_Hlk124151017"/>
      <w:r>
        <w:rPr>
          <w:rFonts w:ascii="Verdana" w:hAnsi="Verdana"/>
          <w:sz w:val="20"/>
        </w:rPr>
        <w:t xml:space="preserve"> , arna leasú go deireanach le foraithne an 12 Feabhra 2021, </w:t>
      </w:r>
      <w:bookmarkEnd w:id="21"/>
      <w:r>
        <w:rPr>
          <w:rFonts w:ascii="Verdana" w:hAnsi="Verdana"/>
          <w:sz w:val="20"/>
        </w:rPr>
        <w:t xml:space="preserve">  i dTeideal III, a chuirtear isteach le hAirteagal 11, cuirtear isteach Caibidil IV arb é seo a leanas a théacs:</w:t>
      </w:r>
    </w:p>
    <w:p w14:paraId="5593414E" w14:textId="0D3D3F0B" w:rsidR="00553D27" w:rsidRPr="005E7F6C" w:rsidRDefault="00553D27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01A841CC" w14:textId="6F57D82C" w:rsidR="00553D27" w:rsidRPr="00A4623B" w:rsidRDefault="00553D27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'Caibidil IV. Innéacsú.’</w:t>
      </w:r>
    </w:p>
    <w:p w14:paraId="2BD12BA3" w14:textId="1283CDDB" w:rsidR="00575DC3" w:rsidRPr="00A4623B" w:rsidRDefault="00575DC3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57D0287" w14:textId="63AB8CE2" w:rsidR="00575DC3" w:rsidRPr="005E7F6C" w:rsidRDefault="00575DC3" w:rsidP="00731946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Airteagal 19.</w:t>
      </w:r>
      <w:r>
        <w:rPr>
          <w:rFonts w:ascii="Verdana" w:hAnsi="Verdana"/>
          <w:sz w:val="20"/>
        </w:rPr>
        <w:t xml:space="preserve"> San Fhoraithne chéanna, arna leasú go deireanach le Foraithne an 12 Feabhra 2021, i gCaibidil IV, a cuireadh isteach le hAirteagal 18, cuirtear isteach Airteagal 188/6 arb é seo a leanas a théacs:</w:t>
      </w:r>
    </w:p>
    <w:p w14:paraId="695AA3E2" w14:textId="554E106F" w:rsidR="00973BE1" w:rsidRPr="00A4623B" w:rsidRDefault="00973BE1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56A2BFC" w14:textId="599200CA" w:rsidR="00731946" w:rsidRPr="00AE1E7F" w:rsidRDefault="00575DC3" w:rsidP="00A4623B">
      <w:pPr>
        <w:spacing w:after="0" w:line="276" w:lineRule="auto"/>
        <w:rPr>
          <w:rFonts w:ascii="Verdana" w:hAnsi="Verdana"/>
          <w:sz w:val="20"/>
          <w:szCs w:val="20"/>
        </w:rPr>
      </w:pPr>
      <w:bookmarkStart w:id="22" w:name="_Hlk125965341"/>
      <w:r>
        <w:rPr>
          <w:rFonts w:ascii="Verdana" w:hAnsi="Verdana"/>
          <w:sz w:val="20"/>
        </w:rPr>
        <w:t xml:space="preserve">‘Airteagal 188-6. Déanfar na méideanna dá dtagraítear in Airteagail 188/3, 188/4 agus 188/5 den Fhoraithne seo a innéacsú go bliantúil ón 1 Eanáir 2025 ar bhonn an innéacs praghsanna dá bhforáiltear in Airteagal 2 d’Fhoraithne Ríoga an 24 Nollaig 1993 lena gcuirtear chun feidhme Dlí an 6 Eanáir 1989 maidir le hiomaíochas na tíre a choimirciú. </w:t>
      </w:r>
    </w:p>
    <w:bookmarkEnd w:id="22"/>
    <w:p w14:paraId="6696F741" w14:textId="77777777" w:rsidR="00731946" w:rsidRPr="00AE1E7F" w:rsidRDefault="00731946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ED94B6A" w14:textId="4347A8C4" w:rsidR="00973BE1" w:rsidRDefault="00731946" w:rsidP="002C09A0">
      <w:pPr>
        <w:spacing w:after="0" w:line="276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Déanfar an t-innéacsú dá dtagraítear i mír 1 trí na méideanna dá dtagraítear in Airteagail 188/3, 188/4 agus 188/5 den Fhoraithne seo a iolrú </w:t>
      </w:r>
      <w:r>
        <w:rPr>
          <w:rFonts w:ascii="Verdana" w:hAnsi="Verdana"/>
          <w:sz w:val="20"/>
        </w:rPr>
        <w:lastRenderedPageBreak/>
        <w:t>faoin innéacs praghsanna réamhluaite arna bhunú do mhí Eanáir na bliana reatha, agus tríd an toradh sin a roinnt ar an innéacs praghsanna thuasluaite arna bhunú do mhí Eanáir na bliana reatha agus é a roinnt ar an innéacs praghsanna a leagtar amach thuas do mhí Feabhra na bliana 2024.”;</w:t>
      </w:r>
    </w:p>
    <w:p w14:paraId="6310375B" w14:textId="00289426" w:rsidR="00DE2809" w:rsidRDefault="00DE2809" w:rsidP="00DE2809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E6B6F3E" w14:textId="632493A1" w:rsidR="00DE2809" w:rsidRPr="00983785" w:rsidRDefault="00DE2809" w:rsidP="00DE2809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Airteagal 20.</w:t>
      </w:r>
      <w:r>
        <w:rPr>
          <w:rFonts w:ascii="Verdana" w:hAnsi="Verdana"/>
          <w:sz w:val="20"/>
        </w:rPr>
        <w:t xml:space="preserve"> San Fhoraithne chéanna, arna leasú go deireanach le Foraithne an 12 Feabhra 2021, i dTeideal III, a cuireadh isteach le hAirteagal 11, cuirtear isteach Caibidil V arb é seo a leanas a théacs:</w:t>
      </w:r>
    </w:p>
    <w:p w14:paraId="6A976DEB" w14:textId="77777777" w:rsidR="00DE2809" w:rsidRPr="005E7F6C" w:rsidRDefault="00DE2809" w:rsidP="00DE2809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FC83379" w14:textId="1C017998" w:rsidR="00DE2809" w:rsidRPr="00A4623B" w:rsidRDefault="00DE2809" w:rsidP="001605D2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‘Caibidil V. Meastóireacht’.</w:t>
      </w:r>
    </w:p>
    <w:p w14:paraId="3B4F63DB" w14:textId="5D10727C" w:rsidR="004C7866" w:rsidRDefault="004C7866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4507A01" w14:textId="2F2231C2" w:rsidR="00FC40B5" w:rsidRDefault="00FC40B5" w:rsidP="00FC40B5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Airteagal 21.</w:t>
      </w:r>
      <w:r>
        <w:rPr>
          <w:rFonts w:ascii="Verdana" w:hAnsi="Verdana"/>
          <w:sz w:val="20"/>
        </w:rPr>
        <w:t xml:space="preserve"> San Fhoraithne chéanna, arna leasú go deireanach le Foraithne an 12 Feabhra 2021, i gCaibidil V, a cuireadh isteach le hAirteagal 20, cuirtear isteach Airteagal 188/7 arb é seo a leanas a théacs:</w:t>
      </w:r>
    </w:p>
    <w:p w14:paraId="715437F2" w14:textId="77777777" w:rsidR="00FC40B5" w:rsidRDefault="00FC40B5" w:rsidP="00FC40B5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B955474" w14:textId="190F7072" w:rsidR="00FC40B5" w:rsidRDefault="000F388E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‘Airteagal 188-7. Déanfaidh an Rialtas Pléimeannach, ar a dhéanaí faoin tríú bliain tar éis a theacht i bhfeidhm, meastóireacht ar an scéim dá dtagraítear in Airteagail 188/1 go 188/6 den Fhoraithne seo.’</w:t>
      </w:r>
    </w:p>
    <w:p w14:paraId="0B289A8C" w14:textId="77777777" w:rsidR="009F483A" w:rsidRPr="00A4623B" w:rsidRDefault="009F483A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48E2FCA" w14:textId="76D2EF45" w:rsidR="00F53A02" w:rsidRPr="00983785" w:rsidRDefault="00F53A02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Airteagal 22.</w:t>
      </w:r>
      <w:r>
        <w:rPr>
          <w:rFonts w:ascii="Verdana" w:hAnsi="Verdana"/>
          <w:sz w:val="20"/>
        </w:rPr>
        <w:t xml:space="preserve"> In Airteagal 218, §2(1) den Fhoraithne chéanna, arna leasú go deireanach le Foraithne an 3 Meitheamh 2022, déantar na leasuithe seo a leanas:</w:t>
      </w:r>
    </w:p>
    <w:p w14:paraId="1060FE6A" w14:textId="740CE51F" w:rsidR="00494930" w:rsidRPr="005E7F6C" w:rsidRDefault="00494930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DBED471" w14:textId="21D4804B" w:rsidR="00494930" w:rsidRPr="00983785" w:rsidRDefault="00983785" w:rsidP="007E2D9A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1° i bpointe 12°, cuirtear an frása ‘Airteagail 188/1 go 188/5’ in ionad an fhrása ‘Airteagal 184/1, agus an frása ‘Airteagal 184/1, § 2’;</w:t>
      </w:r>
    </w:p>
    <w:p w14:paraId="1150B99B" w14:textId="1CD0336B" w:rsidR="00894887" w:rsidRPr="00983785" w:rsidRDefault="00894887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7A514A89" w14:textId="0B77E670" w:rsidR="00894887" w:rsidRPr="00983785" w:rsidRDefault="00983785" w:rsidP="00E9751E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2° scriostar pointe 16°.</w:t>
      </w:r>
    </w:p>
    <w:p w14:paraId="0B7661F1" w14:textId="3A384557" w:rsidR="00AA5294" w:rsidRPr="00983785" w:rsidRDefault="00AA5294" w:rsidP="007856D6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B2C838C" w14:textId="308A4006" w:rsidR="005E7F6C" w:rsidRPr="00AE1E7F" w:rsidRDefault="00194527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Airteagal 23.</w:t>
      </w:r>
      <w:r>
        <w:rPr>
          <w:rFonts w:ascii="Verdana" w:hAnsi="Verdana"/>
          <w:sz w:val="20"/>
        </w:rPr>
        <w:t xml:space="preserve"> In Airteagal 228(1) den Fhoraithne chéanna, arna leasú le foraitheanta an 19 Márta 2021 agus an 3 Meitheamh 2022, cuirtear pointe 7ú° isteach mar a leanas: </w:t>
      </w:r>
    </w:p>
    <w:p w14:paraId="7885A6DF" w14:textId="77777777" w:rsidR="005E7F6C" w:rsidRPr="00AE1E7F" w:rsidRDefault="005E7F6C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1BC8E89C" w14:textId="16D8E6CF" w:rsidR="00194527" w:rsidRDefault="00194527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‘7ú° an t-ordú chun na gníomhaíochtaí mar sheirbhísí ardáin físeán a chur ar fionraí nó a scor má mhainníonn soláthraí seirbhíse ardáin físeán an oibleagáid a leagtar amach i gCuid IV/1 a chomhlíonadh.’.</w:t>
      </w:r>
    </w:p>
    <w:p w14:paraId="0F595C61" w14:textId="55FB2E08" w:rsidR="005E7F6C" w:rsidRDefault="005E7F6C" w:rsidP="00C76CAE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021CDFD" w14:textId="2A8264B7" w:rsidR="001647D8" w:rsidRDefault="001647D8" w:rsidP="00C76CAE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Airteagal 24.</w:t>
      </w:r>
      <w:r>
        <w:rPr>
          <w:rFonts w:ascii="Verdana" w:hAnsi="Verdana"/>
          <w:sz w:val="20"/>
        </w:rPr>
        <w:t xml:space="preserve"> </w:t>
      </w:r>
      <w:bookmarkStart w:id="23" w:name="_Hlk128308020"/>
      <w:r>
        <w:t xml:space="preserve"> </w:t>
      </w:r>
      <w:r>
        <w:rPr>
          <w:rFonts w:ascii="Verdana" w:hAnsi="Verdana"/>
          <w:sz w:val="20"/>
        </w:rPr>
        <w:t>Foraithne Rialtas Fhlóndras an 1 Feabhra 2019 maidir le rannpháirtíocht craoltóirí príobháideacha neamhlíneacha teilifíse i dtáirgeadh saothar closamhairc P</w:t>
      </w:r>
      <w:r>
        <w:t xml:space="preserve"> </w:t>
      </w:r>
      <w:bookmarkEnd w:id="23"/>
      <w:r>
        <w:t xml:space="preserve"> </w:t>
      </w:r>
      <w:r>
        <w:rPr>
          <w:rFonts w:ascii="Verdana" w:hAnsi="Verdana"/>
          <w:sz w:val="20"/>
        </w:rPr>
        <w:t xml:space="preserve"> aisghairtear. </w:t>
      </w:r>
    </w:p>
    <w:p w14:paraId="21E08371" w14:textId="77777777" w:rsidR="001647D8" w:rsidRPr="00983785" w:rsidRDefault="001647D8" w:rsidP="00C76CAE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874F3BF" w14:textId="0D994E00" w:rsidR="00DB0D82" w:rsidRPr="00983785" w:rsidRDefault="001C5BB8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Caibidil 3. Teacht i bhfeidhm</w:t>
      </w:r>
    </w:p>
    <w:p w14:paraId="4FDD8752" w14:textId="77777777" w:rsidR="001C5BB8" w:rsidRPr="00983785" w:rsidRDefault="001C5BB8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E38AA7C" w14:textId="4270D9FC" w:rsidR="00DB0D82" w:rsidRPr="00A4623B" w:rsidRDefault="00DB0D82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Airteagal 25.</w:t>
      </w:r>
      <w:r>
        <w:rPr>
          <w:rFonts w:ascii="Verdana" w:hAnsi="Verdana"/>
          <w:sz w:val="20"/>
        </w:rPr>
        <w:t xml:space="preserve"> Tiocfaidh an Foraithne seo i bhfeidhm ar dháta arna shocrú ag an Rialtas Pléimeannach agus tráth nach déanaí ná (dáta). </w:t>
      </w:r>
    </w:p>
    <w:p w14:paraId="12CA8792" w14:textId="1AF28B3F" w:rsidR="00A459A9" w:rsidRPr="00A4623B" w:rsidRDefault="00A459A9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16AB0FE6" w14:textId="77777777" w:rsidR="00A459A9" w:rsidRPr="00A4623B" w:rsidRDefault="00A459A9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51F76C0" w14:textId="17654FEB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An Bhruiséil, (dáta).</w:t>
      </w:r>
    </w:p>
    <w:p w14:paraId="431B71D3" w14:textId="5BF52712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0EEA8FD6" w14:textId="66EFF62B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79CB299" w14:textId="4F27FCA6" w:rsidR="008741FA" w:rsidRPr="00A4623B" w:rsidRDefault="008741FA" w:rsidP="00A4623B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Aire-Uachtarán an Rialtais Phléimeannaigh,</w:t>
      </w:r>
    </w:p>
    <w:p w14:paraId="317C77B7" w14:textId="4C1452A8" w:rsidR="008741FA" w:rsidRPr="00A4623B" w:rsidRDefault="008741FA" w:rsidP="00A4623B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0F09830C" w14:textId="42B3D584" w:rsidR="008741FA" w:rsidRPr="00A4623B" w:rsidRDefault="008741FA" w:rsidP="00A4623B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7AF5157C" w14:textId="081304AB" w:rsidR="008741FA" w:rsidRPr="00A4623B" w:rsidRDefault="008741FA" w:rsidP="00983785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274623BE" w14:textId="5CA6D42F" w:rsidR="008741FA" w:rsidRPr="00A4623B" w:rsidRDefault="008741FA" w:rsidP="00983785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48D606DD" w14:textId="0726F488" w:rsidR="008741FA" w:rsidRPr="00A4623B" w:rsidRDefault="008741FA" w:rsidP="00983785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55D23A21" w14:textId="7C7FB6A1" w:rsidR="008741FA" w:rsidRPr="00A4623B" w:rsidRDefault="008741FA" w:rsidP="00983785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7D0CE8C3" w14:textId="4A8E4BA7" w:rsidR="008741FA" w:rsidRPr="00A4623B" w:rsidRDefault="008741FA" w:rsidP="00983785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Jan JAMBON</w:t>
      </w:r>
    </w:p>
    <w:p w14:paraId="734A8CCE" w14:textId="4FF92799" w:rsidR="008741FA" w:rsidRPr="00A4623B" w:rsidRDefault="008741FA" w:rsidP="00983785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0E08A05E" w14:textId="247101EF" w:rsidR="008741FA" w:rsidRPr="00A4623B" w:rsidRDefault="008741FA" w:rsidP="005E7F6C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7BFCEE6B" w14:textId="765B8CF8" w:rsidR="008741FA" w:rsidRPr="00A4623B" w:rsidRDefault="008741FA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Aire Pléimeannach na Bruiséile, na hÓige, na Meán agus an Chomhraic i gcoinne na Bochtaineachta,</w:t>
      </w:r>
    </w:p>
    <w:p w14:paraId="31536885" w14:textId="7B003F09" w:rsidR="008741FA" w:rsidRPr="00A4623B" w:rsidRDefault="008741FA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67DD94A6" w14:textId="537F31AE" w:rsidR="008741FA" w:rsidRPr="00A4623B" w:rsidRDefault="008741FA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3A9C9872" w14:textId="51A1D253" w:rsidR="008741FA" w:rsidRPr="00A4623B" w:rsidRDefault="008741FA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249115B9" w14:textId="480EAC7E" w:rsidR="008741FA" w:rsidRPr="00A4623B" w:rsidRDefault="008741FA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6CFB188C" w14:textId="75FC3EA7" w:rsidR="008741FA" w:rsidRPr="00A4623B" w:rsidRDefault="008741FA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77E9917E" w14:textId="68FC878C" w:rsidR="008741FA" w:rsidRPr="00A4623B" w:rsidRDefault="008741FA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733E855D" w14:textId="10342869" w:rsidR="00742182" w:rsidRPr="00A4623B" w:rsidRDefault="008741FA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Benjamin DALLE</w:t>
      </w:r>
    </w:p>
    <w:sectPr w:rsidR="00742182" w:rsidRPr="00A4623B" w:rsidSect="00E9751E">
      <w:headerReference w:type="even" r:id="rId12"/>
      <w:footerReference w:type="default" r:id="rId13"/>
      <w:headerReference w:type="first" r:id="rId14"/>
      <w:pgSz w:w="11906" w:h="16838"/>
      <w:pgMar w:top="1247" w:right="1814" w:bottom="1247" w:left="18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6F65" w14:textId="77777777" w:rsidR="000328D9" w:rsidRDefault="000328D9" w:rsidP="008741FA">
      <w:pPr>
        <w:spacing w:after="0" w:line="240" w:lineRule="auto"/>
      </w:pPr>
      <w:r>
        <w:separator/>
      </w:r>
    </w:p>
  </w:endnote>
  <w:endnote w:type="continuationSeparator" w:id="0">
    <w:p w14:paraId="02624DD3" w14:textId="77777777" w:rsidR="000328D9" w:rsidRDefault="000328D9" w:rsidP="0087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1365095715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A2EB85C" w14:textId="23842E45" w:rsidR="00D00D47" w:rsidRPr="00833A06" w:rsidRDefault="00D00D47">
            <w:pPr>
              <w:pStyle w:val="Footer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Leathanach </w:t>
            </w:r>
            <w:r w:rsidRPr="00833A06">
              <w:rPr>
                <w:rFonts w:ascii="Verdana" w:hAnsi="Verdana"/>
                <w:sz w:val="18"/>
              </w:rPr>
              <w:fldChar w:fldCharType="begin"/>
            </w:r>
            <w:r w:rsidRPr="00833A06">
              <w:rPr>
                <w:rFonts w:ascii="Verdana" w:hAnsi="Verdana"/>
                <w:sz w:val="18"/>
              </w:rPr>
              <w:instrText>PAGE</w:instrText>
            </w:r>
            <w:r w:rsidRPr="00833A06">
              <w:rPr>
                <w:rFonts w:ascii="Verdana" w:hAnsi="Verdana"/>
                <w:sz w:val="18"/>
              </w:rPr>
              <w:fldChar w:fldCharType="separate"/>
            </w:r>
            <w:r w:rsidRPr="00833A06">
              <w:rPr>
                <w:rFonts w:ascii="Verdana" w:hAnsi="Verdana"/>
                <w:sz w:val="18"/>
              </w:rPr>
              <w:t>2</w:t>
            </w:r>
            <w:r w:rsidRPr="00833A06">
              <w:rPr>
                <w:rFonts w:ascii="Verdana" w:hAnsi="Verdana"/>
                <w:sz w:val="18"/>
              </w:rPr>
              <w:fldChar w:fldCharType="end"/>
            </w:r>
            <w:r>
              <w:rPr>
                <w:rFonts w:ascii="Verdana" w:hAnsi="Verdana"/>
                <w:sz w:val="18"/>
              </w:rPr>
              <w:t xml:space="preserve"> de </w:t>
            </w:r>
            <w:r w:rsidRPr="00833A06">
              <w:rPr>
                <w:rFonts w:ascii="Verdana" w:hAnsi="Verdana"/>
                <w:sz w:val="18"/>
              </w:rPr>
              <w:fldChar w:fldCharType="begin"/>
            </w:r>
            <w:r w:rsidRPr="00833A06">
              <w:rPr>
                <w:rFonts w:ascii="Verdana" w:hAnsi="Verdana"/>
                <w:sz w:val="18"/>
              </w:rPr>
              <w:instrText>NUMPAGES</w:instrText>
            </w:r>
            <w:r w:rsidRPr="00833A06">
              <w:rPr>
                <w:rFonts w:ascii="Verdana" w:hAnsi="Verdana"/>
                <w:sz w:val="18"/>
              </w:rPr>
              <w:fldChar w:fldCharType="separate"/>
            </w:r>
            <w:r w:rsidRPr="00833A06">
              <w:rPr>
                <w:rFonts w:ascii="Verdana" w:hAnsi="Verdana"/>
                <w:sz w:val="18"/>
              </w:rPr>
              <w:t>2</w:t>
            </w:r>
            <w:r w:rsidRPr="00833A06">
              <w:rPr>
                <w:rFonts w:ascii="Verdana" w:hAnsi="Verdana"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7781" w14:textId="77777777" w:rsidR="000328D9" w:rsidRDefault="000328D9" w:rsidP="008741FA">
      <w:pPr>
        <w:spacing w:after="0" w:line="240" w:lineRule="auto"/>
      </w:pPr>
      <w:r>
        <w:separator/>
      </w:r>
    </w:p>
  </w:footnote>
  <w:footnote w:type="continuationSeparator" w:id="0">
    <w:p w14:paraId="733AC26D" w14:textId="77777777" w:rsidR="000328D9" w:rsidRDefault="000328D9" w:rsidP="00874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8F2E" w14:textId="6E2AC23D" w:rsidR="00DD4131" w:rsidRDefault="00000000">
    <w:pPr>
      <w:pStyle w:val="Header"/>
    </w:pPr>
    <w:r>
      <w:pict w14:anchorId="4FA0FD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48.85pt;height:134.6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ÉACHTLEAGAN"/>
          <w10:wrap anchorx="margin" anchory="margin"/>
        </v:shape>
      </w:pict>
    </w:r>
    <w:r>
      <w:pict w14:anchorId="4B5DAF7B">
        <v:shape id="_x0000_s1026" type="#_x0000_t136" style="position:absolute;margin-left:0;margin-top:0;width:537.3pt;height:46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ÉAMHCHOMHAIRLE THEICNIÚIL REACHTAC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3049" w14:textId="52B24EF1" w:rsidR="006E2479" w:rsidRDefault="00000000">
    <w:pPr>
      <w:pStyle w:val="Header"/>
    </w:pPr>
    <w:r>
      <w:pict w14:anchorId="644553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7" type="#_x0000_t136" style="position:absolute;margin-left:0;margin-top:0;width:448.85pt;height:134.6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ÉACHTLEAGA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5F3"/>
    <w:multiLevelType w:val="hybridMultilevel"/>
    <w:tmpl w:val="374A6A52"/>
    <w:lvl w:ilvl="0" w:tplc="64D48510">
      <w:start w:val="1"/>
      <w:numFmt w:val="decimal"/>
      <w:lvlText w:val="%1°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B6881"/>
    <w:multiLevelType w:val="hybridMultilevel"/>
    <w:tmpl w:val="52C606B2"/>
    <w:lvl w:ilvl="0" w:tplc="7B1A1F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319D5"/>
    <w:multiLevelType w:val="hybridMultilevel"/>
    <w:tmpl w:val="51B05B10"/>
    <w:lvl w:ilvl="0" w:tplc="083C5EE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40574"/>
    <w:multiLevelType w:val="hybridMultilevel"/>
    <w:tmpl w:val="DE2615A0"/>
    <w:lvl w:ilvl="0" w:tplc="98069BC2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E0289A"/>
    <w:multiLevelType w:val="hybridMultilevel"/>
    <w:tmpl w:val="C64CE5E8"/>
    <w:lvl w:ilvl="0" w:tplc="D1C61D86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39BD"/>
    <w:multiLevelType w:val="hybridMultilevel"/>
    <w:tmpl w:val="E78EE8D4"/>
    <w:lvl w:ilvl="0" w:tplc="8A1E3C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80EDC"/>
    <w:multiLevelType w:val="hybridMultilevel"/>
    <w:tmpl w:val="7652B710"/>
    <w:lvl w:ilvl="0" w:tplc="19B8E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B72F2"/>
    <w:multiLevelType w:val="hybridMultilevel"/>
    <w:tmpl w:val="779059E6"/>
    <w:lvl w:ilvl="0" w:tplc="C1C66E14">
      <w:start w:val="4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1E0BA8"/>
    <w:multiLevelType w:val="hybridMultilevel"/>
    <w:tmpl w:val="0218C3FC"/>
    <w:lvl w:ilvl="0" w:tplc="E1E2515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0683A"/>
    <w:multiLevelType w:val="hybridMultilevel"/>
    <w:tmpl w:val="50C61B00"/>
    <w:lvl w:ilvl="0" w:tplc="EB62D4B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3E1319C"/>
    <w:multiLevelType w:val="hybridMultilevel"/>
    <w:tmpl w:val="D7DA6B22"/>
    <w:lvl w:ilvl="0" w:tplc="0813000F">
      <w:start w:val="1"/>
      <w:numFmt w:val="decimal"/>
      <w:lvlText w:val="%1."/>
      <w:lvlJc w:val="left"/>
      <w:pPr>
        <w:ind w:left="1428" w:hanging="360"/>
      </w:p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4A3472D"/>
    <w:multiLevelType w:val="hybridMultilevel"/>
    <w:tmpl w:val="8A402594"/>
    <w:lvl w:ilvl="0" w:tplc="083C5EE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F28A3"/>
    <w:multiLevelType w:val="hybridMultilevel"/>
    <w:tmpl w:val="52388114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67553"/>
    <w:multiLevelType w:val="hybridMultilevel"/>
    <w:tmpl w:val="A97A393E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C6E93"/>
    <w:multiLevelType w:val="hybridMultilevel"/>
    <w:tmpl w:val="ADC04F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C0CCD"/>
    <w:multiLevelType w:val="hybridMultilevel"/>
    <w:tmpl w:val="EC2CE50A"/>
    <w:lvl w:ilvl="0" w:tplc="1BA27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D0D0A"/>
    <w:multiLevelType w:val="hybridMultilevel"/>
    <w:tmpl w:val="B1245C34"/>
    <w:lvl w:ilvl="0" w:tplc="083C5EE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B18E9"/>
    <w:multiLevelType w:val="hybridMultilevel"/>
    <w:tmpl w:val="982E81BA"/>
    <w:lvl w:ilvl="0" w:tplc="083C5EE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B216B"/>
    <w:multiLevelType w:val="hybridMultilevel"/>
    <w:tmpl w:val="7652B710"/>
    <w:lvl w:ilvl="0" w:tplc="19B8E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C115A"/>
    <w:multiLevelType w:val="hybridMultilevel"/>
    <w:tmpl w:val="B5B6A750"/>
    <w:lvl w:ilvl="0" w:tplc="083C5EE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00476"/>
    <w:multiLevelType w:val="hybridMultilevel"/>
    <w:tmpl w:val="A642B556"/>
    <w:lvl w:ilvl="0" w:tplc="C1C66E14">
      <w:start w:val="4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061BE"/>
    <w:multiLevelType w:val="hybridMultilevel"/>
    <w:tmpl w:val="9DD0AA24"/>
    <w:lvl w:ilvl="0" w:tplc="432E92F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77590"/>
    <w:multiLevelType w:val="hybridMultilevel"/>
    <w:tmpl w:val="E9E21ECC"/>
    <w:lvl w:ilvl="0" w:tplc="083C5EE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E5530"/>
    <w:multiLevelType w:val="hybridMultilevel"/>
    <w:tmpl w:val="4F7A69CA"/>
    <w:lvl w:ilvl="0" w:tplc="E5DCB7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924EF"/>
    <w:multiLevelType w:val="hybridMultilevel"/>
    <w:tmpl w:val="1FD2051C"/>
    <w:lvl w:ilvl="0" w:tplc="EB5A77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A3F46"/>
    <w:multiLevelType w:val="hybridMultilevel"/>
    <w:tmpl w:val="A5C06A3C"/>
    <w:lvl w:ilvl="0" w:tplc="64D48510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54890"/>
    <w:multiLevelType w:val="hybridMultilevel"/>
    <w:tmpl w:val="09B6F1FA"/>
    <w:lvl w:ilvl="0" w:tplc="2B84F192">
      <w:start w:val="2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C179A1"/>
    <w:multiLevelType w:val="hybridMultilevel"/>
    <w:tmpl w:val="9C1C7536"/>
    <w:lvl w:ilvl="0" w:tplc="A8567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55A78"/>
    <w:multiLevelType w:val="hybridMultilevel"/>
    <w:tmpl w:val="9014C44A"/>
    <w:lvl w:ilvl="0" w:tplc="64D48510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F48F8"/>
    <w:multiLevelType w:val="hybridMultilevel"/>
    <w:tmpl w:val="1342492E"/>
    <w:lvl w:ilvl="0" w:tplc="083C5EE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008A2"/>
    <w:multiLevelType w:val="hybridMultilevel"/>
    <w:tmpl w:val="BC5241E6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3500D"/>
    <w:multiLevelType w:val="hybridMultilevel"/>
    <w:tmpl w:val="91B424BC"/>
    <w:lvl w:ilvl="0" w:tplc="083C5EE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A97EDD"/>
    <w:multiLevelType w:val="hybridMultilevel"/>
    <w:tmpl w:val="7078183E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B4D78"/>
    <w:multiLevelType w:val="hybridMultilevel"/>
    <w:tmpl w:val="11ECD508"/>
    <w:lvl w:ilvl="0" w:tplc="65BC45F4">
      <w:start w:val="1"/>
      <w:numFmt w:val="lowerLetter"/>
      <w:lvlText w:val="(%1)"/>
      <w:lvlJc w:val="left"/>
      <w:pPr>
        <w:ind w:left="1416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0B043F0"/>
    <w:multiLevelType w:val="hybridMultilevel"/>
    <w:tmpl w:val="0C66F518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801DD1"/>
    <w:multiLevelType w:val="hybridMultilevel"/>
    <w:tmpl w:val="763C7ABC"/>
    <w:lvl w:ilvl="0" w:tplc="E93655FE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4A45F4"/>
    <w:multiLevelType w:val="hybridMultilevel"/>
    <w:tmpl w:val="4B6E49F0"/>
    <w:lvl w:ilvl="0" w:tplc="0A44498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56653AD3"/>
    <w:multiLevelType w:val="hybridMultilevel"/>
    <w:tmpl w:val="D284BFB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DB05CB"/>
    <w:multiLevelType w:val="hybridMultilevel"/>
    <w:tmpl w:val="FA540204"/>
    <w:lvl w:ilvl="0" w:tplc="C90C6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2C2B46"/>
    <w:multiLevelType w:val="hybridMultilevel"/>
    <w:tmpl w:val="AAE227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6407E5"/>
    <w:multiLevelType w:val="hybridMultilevel"/>
    <w:tmpl w:val="D076D5C8"/>
    <w:lvl w:ilvl="0" w:tplc="64D48510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EF4D7E"/>
    <w:multiLevelType w:val="hybridMultilevel"/>
    <w:tmpl w:val="2220A832"/>
    <w:lvl w:ilvl="0" w:tplc="083C5EE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B18FA"/>
    <w:multiLevelType w:val="hybridMultilevel"/>
    <w:tmpl w:val="8D4C0912"/>
    <w:lvl w:ilvl="0" w:tplc="7EDE99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DC4912"/>
    <w:multiLevelType w:val="hybridMultilevel"/>
    <w:tmpl w:val="644E72B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CF151B"/>
    <w:multiLevelType w:val="hybridMultilevel"/>
    <w:tmpl w:val="CF48BCD4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BD147C"/>
    <w:multiLevelType w:val="hybridMultilevel"/>
    <w:tmpl w:val="2946CFA6"/>
    <w:lvl w:ilvl="0" w:tplc="083C5EE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D723A6"/>
    <w:multiLevelType w:val="hybridMultilevel"/>
    <w:tmpl w:val="BAE6AE48"/>
    <w:lvl w:ilvl="0" w:tplc="0813000F">
      <w:start w:val="1"/>
      <w:numFmt w:val="decimal"/>
      <w:lvlText w:val="%1."/>
      <w:lvlJc w:val="left"/>
      <w:pPr>
        <w:ind w:left="1428" w:hanging="360"/>
      </w:p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6B2E1C7E"/>
    <w:multiLevelType w:val="hybridMultilevel"/>
    <w:tmpl w:val="8FD08EEA"/>
    <w:lvl w:ilvl="0" w:tplc="64D48510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707404"/>
    <w:multiLevelType w:val="hybridMultilevel"/>
    <w:tmpl w:val="B9CE9394"/>
    <w:lvl w:ilvl="0" w:tplc="BA6A1D44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2C42E9"/>
    <w:multiLevelType w:val="hybridMultilevel"/>
    <w:tmpl w:val="89AE6FE4"/>
    <w:lvl w:ilvl="0" w:tplc="64D48510">
      <w:start w:val="1"/>
      <w:numFmt w:val="decimal"/>
      <w:lvlText w:val="%1°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651620B"/>
    <w:multiLevelType w:val="hybridMultilevel"/>
    <w:tmpl w:val="D1EA79F4"/>
    <w:lvl w:ilvl="0" w:tplc="DE5AA6DC">
      <w:start w:val="1"/>
      <w:numFmt w:val="lowerLetter"/>
      <w:lvlText w:val="(%1)"/>
      <w:lvlJc w:val="left"/>
      <w:pPr>
        <w:ind w:left="1416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6C41A91"/>
    <w:multiLevelType w:val="hybridMultilevel"/>
    <w:tmpl w:val="408A7EF2"/>
    <w:lvl w:ilvl="0" w:tplc="8E76DC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955AAF"/>
    <w:multiLevelType w:val="hybridMultilevel"/>
    <w:tmpl w:val="569629D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357F3"/>
    <w:multiLevelType w:val="hybridMultilevel"/>
    <w:tmpl w:val="4DBC9D02"/>
    <w:lvl w:ilvl="0" w:tplc="64D48510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DC4141"/>
    <w:multiLevelType w:val="hybridMultilevel"/>
    <w:tmpl w:val="A4E210B8"/>
    <w:lvl w:ilvl="0" w:tplc="DC52CC9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126031">
    <w:abstractNumId w:val="10"/>
  </w:num>
  <w:num w:numId="2" w16cid:durableId="826674557">
    <w:abstractNumId w:val="46"/>
  </w:num>
  <w:num w:numId="3" w16cid:durableId="1643581886">
    <w:abstractNumId w:val="43"/>
  </w:num>
  <w:num w:numId="4" w16cid:durableId="685979086">
    <w:abstractNumId w:val="49"/>
  </w:num>
  <w:num w:numId="5" w16cid:durableId="2091732592">
    <w:abstractNumId w:val="0"/>
  </w:num>
  <w:num w:numId="6" w16cid:durableId="1508130324">
    <w:abstractNumId w:val="23"/>
  </w:num>
  <w:num w:numId="7" w16cid:durableId="1820539624">
    <w:abstractNumId w:val="54"/>
  </w:num>
  <w:num w:numId="8" w16cid:durableId="60169235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0883910">
    <w:abstractNumId w:val="27"/>
  </w:num>
  <w:num w:numId="10" w16cid:durableId="1379667871">
    <w:abstractNumId w:val="36"/>
  </w:num>
  <w:num w:numId="11" w16cid:durableId="2039548355">
    <w:abstractNumId w:val="18"/>
  </w:num>
  <w:num w:numId="12" w16cid:durableId="1358002952">
    <w:abstractNumId w:val="6"/>
  </w:num>
  <w:num w:numId="13" w16cid:durableId="568081006">
    <w:abstractNumId w:val="33"/>
  </w:num>
  <w:num w:numId="14" w16cid:durableId="1826584296">
    <w:abstractNumId w:val="7"/>
  </w:num>
  <w:num w:numId="15" w16cid:durableId="2049526701">
    <w:abstractNumId w:val="20"/>
  </w:num>
  <w:num w:numId="16" w16cid:durableId="1440029820">
    <w:abstractNumId w:val="50"/>
  </w:num>
  <w:num w:numId="17" w16cid:durableId="1387139765">
    <w:abstractNumId w:val="14"/>
  </w:num>
  <w:num w:numId="18" w16cid:durableId="2001499240">
    <w:abstractNumId w:val="48"/>
  </w:num>
  <w:num w:numId="19" w16cid:durableId="1158768326">
    <w:abstractNumId w:val="38"/>
  </w:num>
  <w:num w:numId="20" w16cid:durableId="325548779">
    <w:abstractNumId w:val="37"/>
  </w:num>
  <w:num w:numId="21" w16cid:durableId="1065297422">
    <w:abstractNumId w:val="34"/>
  </w:num>
  <w:num w:numId="22" w16cid:durableId="715854600">
    <w:abstractNumId w:val="28"/>
  </w:num>
  <w:num w:numId="23" w16cid:durableId="256988255">
    <w:abstractNumId w:val="47"/>
  </w:num>
  <w:num w:numId="24" w16cid:durableId="1074931912">
    <w:abstractNumId w:val="53"/>
  </w:num>
  <w:num w:numId="25" w16cid:durableId="314334174">
    <w:abstractNumId w:val="40"/>
  </w:num>
  <w:num w:numId="26" w16cid:durableId="1211068337">
    <w:abstractNumId w:val="25"/>
  </w:num>
  <w:num w:numId="27" w16cid:durableId="1387291876">
    <w:abstractNumId w:val="42"/>
  </w:num>
  <w:num w:numId="28" w16cid:durableId="2036811716">
    <w:abstractNumId w:val="24"/>
  </w:num>
  <w:num w:numId="29" w16cid:durableId="1992559356">
    <w:abstractNumId w:val="51"/>
  </w:num>
  <w:num w:numId="30" w16cid:durableId="1621764364">
    <w:abstractNumId w:val="35"/>
  </w:num>
  <w:num w:numId="31" w16cid:durableId="153618317">
    <w:abstractNumId w:val="4"/>
  </w:num>
  <w:num w:numId="32" w16cid:durableId="1393233846">
    <w:abstractNumId w:val="39"/>
  </w:num>
  <w:num w:numId="33" w16cid:durableId="1867864073">
    <w:abstractNumId w:val="15"/>
  </w:num>
  <w:num w:numId="34" w16cid:durableId="863716926">
    <w:abstractNumId w:val="3"/>
  </w:num>
  <w:num w:numId="35" w16cid:durableId="1520436503">
    <w:abstractNumId w:val="9"/>
  </w:num>
  <w:num w:numId="36" w16cid:durableId="1902402220">
    <w:abstractNumId w:val="26"/>
  </w:num>
  <w:num w:numId="37" w16cid:durableId="1979646331">
    <w:abstractNumId w:val="13"/>
  </w:num>
  <w:num w:numId="38" w16cid:durableId="130558512">
    <w:abstractNumId w:val="12"/>
  </w:num>
  <w:num w:numId="39" w16cid:durableId="337738087">
    <w:abstractNumId w:val="21"/>
  </w:num>
  <w:num w:numId="40" w16cid:durableId="90706453">
    <w:abstractNumId w:val="32"/>
  </w:num>
  <w:num w:numId="41" w16cid:durableId="2119062685">
    <w:abstractNumId w:val="5"/>
  </w:num>
  <w:num w:numId="42" w16cid:durableId="1720350824">
    <w:abstractNumId w:val="11"/>
  </w:num>
  <w:num w:numId="43" w16cid:durableId="1364986197">
    <w:abstractNumId w:val="2"/>
  </w:num>
  <w:num w:numId="44" w16cid:durableId="1556310095">
    <w:abstractNumId w:val="45"/>
  </w:num>
  <w:num w:numId="45" w16cid:durableId="1358654374">
    <w:abstractNumId w:val="29"/>
  </w:num>
  <w:num w:numId="46" w16cid:durableId="1233547113">
    <w:abstractNumId w:val="52"/>
  </w:num>
  <w:num w:numId="47" w16cid:durableId="1107693846">
    <w:abstractNumId w:val="17"/>
  </w:num>
  <w:num w:numId="48" w16cid:durableId="742988113">
    <w:abstractNumId w:val="41"/>
  </w:num>
  <w:num w:numId="49" w16cid:durableId="768699633">
    <w:abstractNumId w:val="22"/>
  </w:num>
  <w:num w:numId="50" w16cid:durableId="983509168">
    <w:abstractNumId w:val="30"/>
  </w:num>
  <w:num w:numId="51" w16cid:durableId="1077633860">
    <w:abstractNumId w:val="31"/>
  </w:num>
  <w:num w:numId="52" w16cid:durableId="9726068">
    <w:abstractNumId w:val="44"/>
  </w:num>
  <w:num w:numId="53" w16cid:durableId="975988550">
    <w:abstractNumId w:val="16"/>
  </w:num>
  <w:num w:numId="54" w16cid:durableId="581917259">
    <w:abstractNumId w:val="19"/>
  </w:num>
  <w:num w:numId="55" w16cid:durableId="887184997">
    <w:abstractNumId w:val="8"/>
  </w:num>
  <w:num w:numId="56" w16cid:durableId="850526789">
    <w:abstractNumId w:val="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FA"/>
    <w:rsid w:val="000002AD"/>
    <w:rsid w:val="00000432"/>
    <w:rsid w:val="00000930"/>
    <w:rsid w:val="00000EC6"/>
    <w:rsid w:val="00001BED"/>
    <w:rsid w:val="00001C8C"/>
    <w:rsid w:val="0000220D"/>
    <w:rsid w:val="0000224E"/>
    <w:rsid w:val="000024C6"/>
    <w:rsid w:val="0000342C"/>
    <w:rsid w:val="0000353B"/>
    <w:rsid w:val="00003610"/>
    <w:rsid w:val="000037AA"/>
    <w:rsid w:val="00003E7B"/>
    <w:rsid w:val="00003F45"/>
    <w:rsid w:val="00005547"/>
    <w:rsid w:val="00006B54"/>
    <w:rsid w:val="00006D31"/>
    <w:rsid w:val="00007742"/>
    <w:rsid w:val="0001088E"/>
    <w:rsid w:val="00011F33"/>
    <w:rsid w:val="00012423"/>
    <w:rsid w:val="0001319A"/>
    <w:rsid w:val="00013357"/>
    <w:rsid w:val="0001390E"/>
    <w:rsid w:val="00014312"/>
    <w:rsid w:val="00014972"/>
    <w:rsid w:val="0001505B"/>
    <w:rsid w:val="00016962"/>
    <w:rsid w:val="00017265"/>
    <w:rsid w:val="00020235"/>
    <w:rsid w:val="00020309"/>
    <w:rsid w:val="00020767"/>
    <w:rsid w:val="00020E61"/>
    <w:rsid w:val="00021A58"/>
    <w:rsid w:val="00023569"/>
    <w:rsid w:val="00024D06"/>
    <w:rsid w:val="00024F00"/>
    <w:rsid w:val="00027A75"/>
    <w:rsid w:val="00027A79"/>
    <w:rsid w:val="00027ECF"/>
    <w:rsid w:val="00031BC0"/>
    <w:rsid w:val="00031BE1"/>
    <w:rsid w:val="00031CAF"/>
    <w:rsid w:val="000321E5"/>
    <w:rsid w:val="00032895"/>
    <w:rsid w:val="000328D9"/>
    <w:rsid w:val="0003316A"/>
    <w:rsid w:val="00034193"/>
    <w:rsid w:val="00035017"/>
    <w:rsid w:val="000356E0"/>
    <w:rsid w:val="0003611B"/>
    <w:rsid w:val="0003615B"/>
    <w:rsid w:val="00037F2A"/>
    <w:rsid w:val="00040D46"/>
    <w:rsid w:val="0004130F"/>
    <w:rsid w:val="000419E7"/>
    <w:rsid w:val="00042484"/>
    <w:rsid w:val="00042576"/>
    <w:rsid w:val="000427D0"/>
    <w:rsid w:val="000431FA"/>
    <w:rsid w:val="00043E14"/>
    <w:rsid w:val="0004489B"/>
    <w:rsid w:val="00044DA3"/>
    <w:rsid w:val="0004513C"/>
    <w:rsid w:val="00045E66"/>
    <w:rsid w:val="000468C2"/>
    <w:rsid w:val="00046BEA"/>
    <w:rsid w:val="00046E88"/>
    <w:rsid w:val="000472B2"/>
    <w:rsid w:val="0004740B"/>
    <w:rsid w:val="000476B8"/>
    <w:rsid w:val="00050A19"/>
    <w:rsid w:val="0005103B"/>
    <w:rsid w:val="000510CA"/>
    <w:rsid w:val="000511B6"/>
    <w:rsid w:val="000517E9"/>
    <w:rsid w:val="000519D0"/>
    <w:rsid w:val="00051A6D"/>
    <w:rsid w:val="00051BD1"/>
    <w:rsid w:val="000525FB"/>
    <w:rsid w:val="00052D67"/>
    <w:rsid w:val="00053189"/>
    <w:rsid w:val="00053B70"/>
    <w:rsid w:val="00053C39"/>
    <w:rsid w:val="0005406F"/>
    <w:rsid w:val="00054CBA"/>
    <w:rsid w:val="00054CF5"/>
    <w:rsid w:val="00055028"/>
    <w:rsid w:val="000550BE"/>
    <w:rsid w:val="000550C2"/>
    <w:rsid w:val="0005519B"/>
    <w:rsid w:val="000551BA"/>
    <w:rsid w:val="00055A81"/>
    <w:rsid w:val="00056784"/>
    <w:rsid w:val="00060F1D"/>
    <w:rsid w:val="00060F4C"/>
    <w:rsid w:val="0006100D"/>
    <w:rsid w:val="00061517"/>
    <w:rsid w:val="0006152A"/>
    <w:rsid w:val="00061B60"/>
    <w:rsid w:val="0006282D"/>
    <w:rsid w:val="00062B7A"/>
    <w:rsid w:val="000634EA"/>
    <w:rsid w:val="000635A1"/>
    <w:rsid w:val="00064174"/>
    <w:rsid w:val="00064999"/>
    <w:rsid w:val="00065EE5"/>
    <w:rsid w:val="00065FDE"/>
    <w:rsid w:val="0006718A"/>
    <w:rsid w:val="00070D38"/>
    <w:rsid w:val="000715C5"/>
    <w:rsid w:val="00072397"/>
    <w:rsid w:val="000724DD"/>
    <w:rsid w:val="000729F8"/>
    <w:rsid w:val="00072DCA"/>
    <w:rsid w:val="0007312B"/>
    <w:rsid w:val="0007321A"/>
    <w:rsid w:val="00073253"/>
    <w:rsid w:val="00073C2D"/>
    <w:rsid w:val="00074190"/>
    <w:rsid w:val="000742F9"/>
    <w:rsid w:val="00074531"/>
    <w:rsid w:val="00075B80"/>
    <w:rsid w:val="000761A7"/>
    <w:rsid w:val="00076F65"/>
    <w:rsid w:val="00077289"/>
    <w:rsid w:val="000777E7"/>
    <w:rsid w:val="00077A01"/>
    <w:rsid w:val="00080042"/>
    <w:rsid w:val="00080311"/>
    <w:rsid w:val="00080630"/>
    <w:rsid w:val="00080CEE"/>
    <w:rsid w:val="000811FB"/>
    <w:rsid w:val="00081C93"/>
    <w:rsid w:val="00082188"/>
    <w:rsid w:val="000827C1"/>
    <w:rsid w:val="000827D1"/>
    <w:rsid w:val="00082A77"/>
    <w:rsid w:val="00082CC3"/>
    <w:rsid w:val="00082FA9"/>
    <w:rsid w:val="000840D4"/>
    <w:rsid w:val="000840FE"/>
    <w:rsid w:val="00085660"/>
    <w:rsid w:val="00085727"/>
    <w:rsid w:val="000867CE"/>
    <w:rsid w:val="00086960"/>
    <w:rsid w:val="00086F28"/>
    <w:rsid w:val="00087D4F"/>
    <w:rsid w:val="00090F7F"/>
    <w:rsid w:val="0009187E"/>
    <w:rsid w:val="00092225"/>
    <w:rsid w:val="00093612"/>
    <w:rsid w:val="0009483F"/>
    <w:rsid w:val="00094D71"/>
    <w:rsid w:val="000951A0"/>
    <w:rsid w:val="00095457"/>
    <w:rsid w:val="000960F9"/>
    <w:rsid w:val="0009628A"/>
    <w:rsid w:val="0009759C"/>
    <w:rsid w:val="000977BC"/>
    <w:rsid w:val="00097AE4"/>
    <w:rsid w:val="000A0847"/>
    <w:rsid w:val="000A09DF"/>
    <w:rsid w:val="000A1080"/>
    <w:rsid w:val="000A141E"/>
    <w:rsid w:val="000A3204"/>
    <w:rsid w:val="000A3C25"/>
    <w:rsid w:val="000A5EFD"/>
    <w:rsid w:val="000A5FE4"/>
    <w:rsid w:val="000A6109"/>
    <w:rsid w:val="000A6A93"/>
    <w:rsid w:val="000A6B68"/>
    <w:rsid w:val="000A6B78"/>
    <w:rsid w:val="000A6C12"/>
    <w:rsid w:val="000A7844"/>
    <w:rsid w:val="000A793C"/>
    <w:rsid w:val="000A7B41"/>
    <w:rsid w:val="000B075C"/>
    <w:rsid w:val="000B0A3C"/>
    <w:rsid w:val="000B0FD7"/>
    <w:rsid w:val="000B14AC"/>
    <w:rsid w:val="000B2128"/>
    <w:rsid w:val="000B2455"/>
    <w:rsid w:val="000B2731"/>
    <w:rsid w:val="000B28CB"/>
    <w:rsid w:val="000B2C83"/>
    <w:rsid w:val="000B2E80"/>
    <w:rsid w:val="000B3282"/>
    <w:rsid w:val="000B348E"/>
    <w:rsid w:val="000B4E25"/>
    <w:rsid w:val="000B5BF1"/>
    <w:rsid w:val="000B6428"/>
    <w:rsid w:val="000B642B"/>
    <w:rsid w:val="000B6572"/>
    <w:rsid w:val="000B65F0"/>
    <w:rsid w:val="000B7543"/>
    <w:rsid w:val="000C014B"/>
    <w:rsid w:val="000C0768"/>
    <w:rsid w:val="000C0902"/>
    <w:rsid w:val="000C0908"/>
    <w:rsid w:val="000C0E6F"/>
    <w:rsid w:val="000C1366"/>
    <w:rsid w:val="000C1443"/>
    <w:rsid w:val="000C312A"/>
    <w:rsid w:val="000C334A"/>
    <w:rsid w:val="000C3DC8"/>
    <w:rsid w:val="000C47AB"/>
    <w:rsid w:val="000C4AD4"/>
    <w:rsid w:val="000C4BE3"/>
    <w:rsid w:val="000C7182"/>
    <w:rsid w:val="000C7B90"/>
    <w:rsid w:val="000C7C54"/>
    <w:rsid w:val="000D0B53"/>
    <w:rsid w:val="000D0EB2"/>
    <w:rsid w:val="000D13C2"/>
    <w:rsid w:val="000D1816"/>
    <w:rsid w:val="000D3B20"/>
    <w:rsid w:val="000D4439"/>
    <w:rsid w:val="000D4B17"/>
    <w:rsid w:val="000D50C1"/>
    <w:rsid w:val="000D6253"/>
    <w:rsid w:val="000D649B"/>
    <w:rsid w:val="000D6AA1"/>
    <w:rsid w:val="000D7901"/>
    <w:rsid w:val="000D7E77"/>
    <w:rsid w:val="000E0022"/>
    <w:rsid w:val="000E0ABF"/>
    <w:rsid w:val="000E0C45"/>
    <w:rsid w:val="000E18CA"/>
    <w:rsid w:val="000E1C17"/>
    <w:rsid w:val="000E1C44"/>
    <w:rsid w:val="000E26BE"/>
    <w:rsid w:val="000E27FF"/>
    <w:rsid w:val="000E3FB4"/>
    <w:rsid w:val="000E4157"/>
    <w:rsid w:val="000E4601"/>
    <w:rsid w:val="000E4ADE"/>
    <w:rsid w:val="000E4C49"/>
    <w:rsid w:val="000E55CE"/>
    <w:rsid w:val="000E5723"/>
    <w:rsid w:val="000E6678"/>
    <w:rsid w:val="000E7456"/>
    <w:rsid w:val="000F0052"/>
    <w:rsid w:val="000F0189"/>
    <w:rsid w:val="000F1E3A"/>
    <w:rsid w:val="000F1ED1"/>
    <w:rsid w:val="000F2AB3"/>
    <w:rsid w:val="000F2D49"/>
    <w:rsid w:val="000F34C8"/>
    <w:rsid w:val="000F388E"/>
    <w:rsid w:val="000F4058"/>
    <w:rsid w:val="000F4B2F"/>
    <w:rsid w:val="000F5E23"/>
    <w:rsid w:val="000F6CA9"/>
    <w:rsid w:val="000F7779"/>
    <w:rsid w:val="000F7CD6"/>
    <w:rsid w:val="00100023"/>
    <w:rsid w:val="00100416"/>
    <w:rsid w:val="001008FC"/>
    <w:rsid w:val="00100BA0"/>
    <w:rsid w:val="001013FA"/>
    <w:rsid w:val="00102EAD"/>
    <w:rsid w:val="00102EE0"/>
    <w:rsid w:val="00102FA5"/>
    <w:rsid w:val="00103668"/>
    <w:rsid w:val="00103C8B"/>
    <w:rsid w:val="001040D7"/>
    <w:rsid w:val="00105B5D"/>
    <w:rsid w:val="00107441"/>
    <w:rsid w:val="001102E3"/>
    <w:rsid w:val="001110F6"/>
    <w:rsid w:val="00111A7D"/>
    <w:rsid w:val="00112AA1"/>
    <w:rsid w:val="00112DA5"/>
    <w:rsid w:val="00113487"/>
    <w:rsid w:val="00113753"/>
    <w:rsid w:val="00113B2D"/>
    <w:rsid w:val="00113D2A"/>
    <w:rsid w:val="00114118"/>
    <w:rsid w:val="00114221"/>
    <w:rsid w:val="0011520F"/>
    <w:rsid w:val="00115463"/>
    <w:rsid w:val="00115757"/>
    <w:rsid w:val="00115A85"/>
    <w:rsid w:val="00116305"/>
    <w:rsid w:val="00116D21"/>
    <w:rsid w:val="00117157"/>
    <w:rsid w:val="001179F3"/>
    <w:rsid w:val="00120A86"/>
    <w:rsid w:val="001217A6"/>
    <w:rsid w:val="00121AD2"/>
    <w:rsid w:val="00121B80"/>
    <w:rsid w:val="00122468"/>
    <w:rsid w:val="00122D68"/>
    <w:rsid w:val="00123DE1"/>
    <w:rsid w:val="00123F16"/>
    <w:rsid w:val="0012457B"/>
    <w:rsid w:val="001245E6"/>
    <w:rsid w:val="00124A1A"/>
    <w:rsid w:val="00124CDD"/>
    <w:rsid w:val="00125A97"/>
    <w:rsid w:val="00125F0A"/>
    <w:rsid w:val="001265F0"/>
    <w:rsid w:val="00126833"/>
    <w:rsid w:val="00126DE1"/>
    <w:rsid w:val="001270C0"/>
    <w:rsid w:val="00127499"/>
    <w:rsid w:val="00127754"/>
    <w:rsid w:val="00130C06"/>
    <w:rsid w:val="00130F8C"/>
    <w:rsid w:val="00131495"/>
    <w:rsid w:val="00131A16"/>
    <w:rsid w:val="001320E8"/>
    <w:rsid w:val="00132438"/>
    <w:rsid w:val="00132F98"/>
    <w:rsid w:val="00133E6B"/>
    <w:rsid w:val="001343D4"/>
    <w:rsid w:val="001356FC"/>
    <w:rsid w:val="0013593E"/>
    <w:rsid w:val="00135998"/>
    <w:rsid w:val="00135B45"/>
    <w:rsid w:val="00136012"/>
    <w:rsid w:val="001368E1"/>
    <w:rsid w:val="00136ED4"/>
    <w:rsid w:val="001373F4"/>
    <w:rsid w:val="00137D20"/>
    <w:rsid w:val="00141CB4"/>
    <w:rsid w:val="00142730"/>
    <w:rsid w:val="00142827"/>
    <w:rsid w:val="0014349E"/>
    <w:rsid w:val="00143ADA"/>
    <w:rsid w:val="00143C11"/>
    <w:rsid w:val="00143E00"/>
    <w:rsid w:val="00144894"/>
    <w:rsid w:val="00145B4D"/>
    <w:rsid w:val="001469D6"/>
    <w:rsid w:val="00146BB3"/>
    <w:rsid w:val="0014768B"/>
    <w:rsid w:val="00147724"/>
    <w:rsid w:val="00147EA9"/>
    <w:rsid w:val="00150B26"/>
    <w:rsid w:val="00150BF3"/>
    <w:rsid w:val="001513FB"/>
    <w:rsid w:val="00151E10"/>
    <w:rsid w:val="00152399"/>
    <w:rsid w:val="001524FB"/>
    <w:rsid w:val="0015299F"/>
    <w:rsid w:val="001534C1"/>
    <w:rsid w:val="00154255"/>
    <w:rsid w:val="00154EBD"/>
    <w:rsid w:val="00155935"/>
    <w:rsid w:val="0015598F"/>
    <w:rsid w:val="001559B0"/>
    <w:rsid w:val="001559D2"/>
    <w:rsid w:val="00155B8A"/>
    <w:rsid w:val="0015606C"/>
    <w:rsid w:val="00156138"/>
    <w:rsid w:val="00156B8D"/>
    <w:rsid w:val="0015776C"/>
    <w:rsid w:val="00157F84"/>
    <w:rsid w:val="00160032"/>
    <w:rsid w:val="0016036A"/>
    <w:rsid w:val="001605D2"/>
    <w:rsid w:val="0016092A"/>
    <w:rsid w:val="00160F65"/>
    <w:rsid w:val="0016218F"/>
    <w:rsid w:val="001623D6"/>
    <w:rsid w:val="00162D2B"/>
    <w:rsid w:val="00162F37"/>
    <w:rsid w:val="00163264"/>
    <w:rsid w:val="0016382C"/>
    <w:rsid w:val="0016448A"/>
    <w:rsid w:val="001646A6"/>
    <w:rsid w:val="001647D8"/>
    <w:rsid w:val="00164BF8"/>
    <w:rsid w:val="00164FB3"/>
    <w:rsid w:val="001650E0"/>
    <w:rsid w:val="00165169"/>
    <w:rsid w:val="00165D2E"/>
    <w:rsid w:val="00166358"/>
    <w:rsid w:val="001664F4"/>
    <w:rsid w:val="00166775"/>
    <w:rsid w:val="00166841"/>
    <w:rsid w:val="00167402"/>
    <w:rsid w:val="00167B95"/>
    <w:rsid w:val="00170649"/>
    <w:rsid w:val="00170D2C"/>
    <w:rsid w:val="00170D50"/>
    <w:rsid w:val="00171BD2"/>
    <w:rsid w:val="001726E6"/>
    <w:rsid w:val="00173BD6"/>
    <w:rsid w:val="00173D2D"/>
    <w:rsid w:val="00174633"/>
    <w:rsid w:val="001748A3"/>
    <w:rsid w:val="00175377"/>
    <w:rsid w:val="00175574"/>
    <w:rsid w:val="00175DDB"/>
    <w:rsid w:val="00176344"/>
    <w:rsid w:val="0017791D"/>
    <w:rsid w:val="00177FBC"/>
    <w:rsid w:val="00180292"/>
    <w:rsid w:val="00180747"/>
    <w:rsid w:val="001831FC"/>
    <w:rsid w:val="001837EB"/>
    <w:rsid w:val="00183960"/>
    <w:rsid w:val="00184945"/>
    <w:rsid w:val="00184B0F"/>
    <w:rsid w:val="00185520"/>
    <w:rsid w:val="00185FD8"/>
    <w:rsid w:val="0018670E"/>
    <w:rsid w:val="0018743A"/>
    <w:rsid w:val="00187ACC"/>
    <w:rsid w:val="00187C65"/>
    <w:rsid w:val="00190519"/>
    <w:rsid w:val="001907D5"/>
    <w:rsid w:val="00191B53"/>
    <w:rsid w:val="00193165"/>
    <w:rsid w:val="00194527"/>
    <w:rsid w:val="00194780"/>
    <w:rsid w:val="00194C35"/>
    <w:rsid w:val="00194D3A"/>
    <w:rsid w:val="00194FD8"/>
    <w:rsid w:val="0019597C"/>
    <w:rsid w:val="00196777"/>
    <w:rsid w:val="00196875"/>
    <w:rsid w:val="00196946"/>
    <w:rsid w:val="00196B37"/>
    <w:rsid w:val="001970C1"/>
    <w:rsid w:val="0019712B"/>
    <w:rsid w:val="001972BD"/>
    <w:rsid w:val="001976F0"/>
    <w:rsid w:val="00197B14"/>
    <w:rsid w:val="00197B87"/>
    <w:rsid w:val="001A04A6"/>
    <w:rsid w:val="001A059D"/>
    <w:rsid w:val="001A260D"/>
    <w:rsid w:val="001A299E"/>
    <w:rsid w:val="001A397E"/>
    <w:rsid w:val="001A39A2"/>
    <w:rsid w:val="001A43FA"/>
    <w:rsid w:val="001A4BCF"/>
    <w:rsid w:val="001A53AA"/>
    <w:rsid w:val="001A56C1"/>
    <w:rsid w:val="001A604E"/>
    <w:rsid w:val="001A6D2D"/>
    <w:rsid w:val="001A73D7"/>
    <w:rsid w:val="001B1108"/>
    <w:rsid w:val="001B23BB"/>
    <w:rsid w:val="001B2969"/>
    <w:rsid w:val="001B2E45"/>
    <w:rsid w:val="001B3033"/>
    <w:rsid w:val="001B33C2"/>
    <w:rsid w:val="001B3907"/>
    <w:rsid w:val="001B396C"/>
    <w:rsid w:val="001B3AA6"/>
    <w:rsid w:val="001B3F59"/>
    <w:rsid w:val="001B4121"/>
    <w:rsid w:val="001B47C4"/>
    <w:rsid w:val="001B4BB4"/>
    <w:rsid w:val="001B51C9"/>
    <w:rsid w:val="001B5621"/>
    <w:rsid w:val="001B5D57"/>
    <w:rsid w:val="001B5DA4"/>
    <w:rsid w:val="001B5E2E"/>
    <w:rsid w:val="001B6708"/>
    <w:rsid w:val="001B7047"/>
    <w:rsid w:val="001C0470"/>
    <w:rsid w:val="001C0DB1"/>
    <w:rsid w:val="001C1125"/>
    <w:rsid w:val="001C1A6F"/>
    <w:rsid w:val="001C275A"/>
    <w:rsid w:val="001C2B0A"/>
    <w:rsid w:val="001C3C2C"/>
    <w:rsid w:val="001C3E22"/>
    <w:rsid w:val="001C4143"/>
    <w:rsid w:val="001C42A0"/>
    <w:rsid w:val="001C42CE"/>
    <w:rsid w:val="001C44CA"/>
    <w:rsid w:val="001C48CA"/>
    <w:rsid w:val="001C48F2"/>
    <w:rsid w:val="001C493F"/>
    <w:rsid w:val="001C547D"/>
    <w:rsid w:val="001C5BB8"/>
    <w:rsid w:val="001C5DF0"/>
    <w:rsid w:val="001C654A"/>
    <w:rsid w:val="001C6813"/>
    <w:rsid w:val="001C6C2E"/>
    <w:rsid w:val="001C7619"/>
    <w:rsid w:val="001C7908"/>
    <w:rsid w:val="001C7975"/>
    <w:rsid w:val="001D1618"/>
    <w:rsid w:val="001D36ED"/>
    <w:rsid w:val="001D3BB3"/>
    <w:rsid w:val="001D43F5"/>
    <w:rsid w:val="001D49B0"/>
    <w:rsid w:val="001D4E5F"/>
    <w:rsid w:val="001D509F"/>
    <w:rsid w:val="001D53FF"/>
    <w:rsid w:val="001D5C31"/>
    <w:rsid w:val="001D5DF4"/>
    <w:rsid w:val="001D6710"/>
    <w:rsid w:val="001D6863"/>
    <w:rsid w:val="001D6BA4"/>
    <w:rsid w:val="001D6C7B"/>
    <w:rsid w:val="001D6DB6"/>
    <w:rsid w:val="001D6ED4"/>
    <w:rsid w:val="001E0316"/>
    <w:rsid w:val="001E063B"/>
    <w:rsid w:val="001E0C75"/>
    <w:rsid w:val="001E150F"/>
    <w:rsid w:val="001E1736"/>
    <w:rsid w:val="001E20F8"/>
    <w:rsid w:val="001E2323"/>
    <w:rsid w:val="001E257C"/>
    <w:rsid w:val="001E2730"/>
    <w:rsid w:val="001E327C"/>
    <w:rsid w:val="001E353F"/>
    <w:rsid w:val="001E3B77"/>
    <w:rsid w:val="001E6DDB"/>
    <w:rsid w:val="001E7C2F"/>
    <w:rsid w:val="001E7F59"/>
    <w:rsid w:val="001E7F8F"/>
    <w:rsid w:val="001F03A9"/>
    <w:rsid w:val="001F04C4"/>
    <w:rsid w:val="001F098C"/>
    <w:rsid w:val="001F0AA0"/>
    <w:rsid w:val="001F1AAA"/>
    <w:rsid w:val="001F1FEA"/>
    <w:rsid w:val="001F3726"/>
    <w:rsid w:val="001F44E7"/>
    <w:rsid w:val="001F50C5"/>
    <w:rsid w:val="001F5AFD"/>
    <w:rsid w:val="001F5E7E"/>
    <w:rsid w:val="002006ED"/>
    <w:rsid w:val="00202109"/>
    <w:rsid w:val="0020222B"/>
    <w:rsid w:val="00202867"/>
    <w:rsid w:val="00203E20"/>
    <w:rsid w:val="00203E22"/>
    <w:rsid w:val="002046D2"/>
    <w:rsid w:val="002060C2"/>
    <w:rsid w:val="0020628D"/>
    <w:rsid w:val="002063CE"/>
    <w:rsid w:val="002063EC"/>
    <w:rsid w:val="00206D33"/>
    <w:rsid w:val="00207028"/>
    <w:rsid w:val="00207337"/>
    <w:rsid w:val="002079C7"/>
    <w:rsid w:val="00210E3B"/>
    <w:rsid w:val="002128F5"/>
    <w:rsid w:val="00213FDD"/>
    <w:rsid w:val="00214D53"/>
    <w:rsid w:val="00214DE7"/>
    <w:rsid w:val="00215078"/>
    <w:rsid w:val="00215F02"/>
    <w:rsid w:val="00216398"/>
    <w:rsid w:val="00216935"/>
    <w:rsid w:val="00216A24"/>
    <w:rsid w:val="00217AF8"/>
    <w:rsid w:val="002200C3"/>
    <w:rsid w:val="002210C7"/>
    <w:rsid w:val="00221EF3"/>
    <w:rsid w:val="00222038"/>
    <w:rsid w:val="0022241B"/>
    <w:rsid w:val="00222762"/>
    <w:rsid w:val="0022280E"/>
    <w:rsid w:val="00222B26"/>
    <w:rsid w:val="00222D02"/>
    <w:rsid w:val="00223168"/>
    <w:rsid w:val="00223614"/>
    <w:rsid w:val="00223B18"/>
    <w:rsid w:val="00224410"/>
    <w:rsid w:val="002244C3"/>
    <w:rsid w:val="002249D4"/>
    <w:rsid w:val="00224D2D"/>
    <w:rsid w:val="00225698"/>
    <w:rsid w:val="0022579F"/>
    <w:rsid w:val="00225B7E"/>
    <w:rsid w:val="00226F0A"/>
    <w:rsid w:val="00227307"/>
    <w:rsid w:val="00230161"/>
    <w:rsid w:val="00230408"/>
    <w:rsid w:val="00230D50"/>
    <w:rsid w:val="00230E04"/>
    <w:rsid w:val="00231390"/>
    <w:rsid w:val="00231872"/>
    <w:rsid w:val="00231EC5"/>
    <w:rsid w:val="002338F7"/>
    <w:rsid w:val="0023393D"/>
    <w:rsid w:val="00233DA0"/>
    <w:rsid w:val="0023404F"/>
    <w:rsid w:val="002342A1"/>
    <w:rsid w:val="00234524"/>
    <w:rsid w:val="00234CF1"/>
    <w:rsid w:val="00234FFE"/>
    <w:rsid w:val="00235092"/>
    <w:rsid w:val="002353B3"/>
    <w:rsid w:val="00235B5D"/>
    <w:rsid w:val="00235D90"/>
    <w:rsid w:val="00235F49"/>
    <w:rsid w:val="00236361"/>
    <w:rsid w:val="00237584"/>
    <w:rsid w:val="00237740"/>
    <w:rsid w:val="00237937"/>
    <w:rsid w:val="00240BA9"/>
    <w:rsid w:val="00240E5E"/>
    <w:rsid w:val="00241142"/>
    <w:rsid w:val="00241779"/>
    <w:rsid w:val="00241B38"/>
    <w:rsid w:val="00241C60"/>
    <w:rsid w:val="00241F90"/>
    <w:rsid w:val="0024229F"/>
    <w:rsid w:val="00242D4E"/>
    <w:rsid w:val="00243784"/>
    <w:rsid w:val="0024385E"/>
    <w:rsid w:val="002439BE"/>
    <w:rsid w:val="00243B42"/>
    <w:rsid w:val="00243BDA"/>
    <w:rsid w:val="002440AA"/>
    <w:rsid w:val="002442C3"/>
    <w:rsid w:val="0024539F"/>
    <w:rsid w:val="002458A8"/>
    <w:rsid w:val="002459AB"/>
    <w:rsid w:val="0024670A"/>
    <w:rsid w:val="002478D7"/>
    <w:rsid w:val="00250A12"/>
    <w:rsid w:val="0025125E"/>
    <w:rsid w:val="00251BD1"/>
    <w:rsid w:val="00252DDD"/>
    <w:rsid w:val="00253FA1"/>
    <w:rsid w:val="00254201"/>
    <w:rsid w:val="00254477"/>
    <w:rsid w:val="002552FC"/>
    <w:rsid w:val="00255448"/>
    <w:rsid w:val="0025571D"/>
    <w:rsid w:val="00255F64"/>
    <w:rsid w:val="00256186"/>
    <w:rsid w:val="00256346"/>
    <w:rsid w:val="00256608"/>
    <w:rsid w:val="00256609"/>
    <w:rsid w:val="00256C38"/>
    <w:rsid w:val="00257106"/>
    <w:rsid w:val="0025746E"/>
    <w:rsid w:val="00257649"/>
    <w:rsid w:val="0026046D"/>
    <w:rsid w:val="00261444"/>
    <w:rsid w:val="00261B54"/>
    <w:rsid w:val="00261FC9"/>
    <w:rsid w:val="002629D9"/>
    <w:rsid w:val="002636DA"/>
    <w:rsid w:val="00263A15"/>
    <w:rsid w:val="00263CB0"/>
    <w:rsid w:val="002640FA"/>
    <w:rsid w:val="00265E86"/>
    <w:rsid w:val="002661D7"/>
    <w:rsid w:val="002668C7"/>
    <w:rsid w:val="002669B7"/>
    <w:rsid w:val="00266BC5"/>
    <w:rsid w:val="002674DC"/>
    <w:rsid w:val="00267793"/>
    <w:rsid w:val="00270C28"/>
    <w:rsid w:val="00271149"/>
    <w:rsid w:val="00271E67"/>
    <w:rsid w:val="002726D7"/>
    <w:rsid w:val="00272B97"/>
    <w:rsid w:val="0027366C"/>
    <w:rsid w:val="00273C87"/>
    <w:rsid w:val="00273FBA"/>
    <w:rsid w:val="00274803"/>
    <w:rsid w:val="0027584E"/>
    <w:rsid w:val="00275933"/>
    <w:rsid w:val="0027604C"/>
    <w:rsid w:val="0027681E"/>
    <w:rsid w:val="00277FDD"/>
    <w:rsid w:val="0028011D"/>
    <w:rsid w:val="0028018F"/>
    <w:rsid w:val="0028218A"/>
    <w:rsid w:val="00282889"/>
    <w:rsid w:val="00282B7F"/>
    <w:rsid w:val="00282D27"/>
    <w:rsid w:val="00282FFF"/>
    <w:rsid w:val="00283133"/>
    <w:rsid w:val="00283C48"/>
    <w:rsid w:val="00284603"/>
    <w:rsid w:val="002850D9"/>
    <w:rsid w:val="0028654E"/>
    <w:rsid w:val="0028710B"/>
    <w:rsid w:val="002877C1"/>
    <w:rsid w:val="002878B2"/>
    <w:rsid w:val="00287A4E"/>
    <w:rsid w:val="00287B59"/>
    <w:rsid w:val="00287BB4"/>
    <w:rsid w:val="00290B86"/>
    <w:rsid w:val="00290E4C"/>
    <w:rsid w:val="00291437"/>
    <w:rsid w:val="00291676"/>
    <w:rsid w:val="00291F19"/>
    <w:rsid w:val="002933C5"/>
    <w:rsid w:val="002936FC"/>
    <w:rsid w:val="00294199"/>
    <w:rsid w:val="00294765"/>
    <w:rsid w:val="002949C0"/>
    <w:rsid w:val="00297477"/>
    <w:rsid w:val="00297972"/>
    <w:rsid w:val="002A083C"/>
    <w:rsid w:val="002A0DB8"/>
    <w:rsid w:val="002A1081"/>
    <w:rsid w:val="002A167B"/>
    <w:rsid w:val="002A2D42"/>
    <w:rsid w:val="002A30F7"/>
    <w:rsid w:val="002A42C1"/>
    <w:rsid w:val="002A492D"/>
    <w:rsid w:val="002A4D68"/>
    <w:rsid w:val="002A50A4"/>
    <w:rsid w:val="002A5F6B"/>
    <w:rsid w:val="002A6FE0"/>
    <w:rsid w:val="002A7352"/>
    <w:rsid w:val="002A7AD6"/>
    <w:rsid w:val="002B035F"/>
    <w:rsid w:val="002B07F5"/>
    <w:rsid w:val="002B2AE4"/>
    <w:rsid w:val="002B2E7D"/>
    <w:rsid w:val="002B307C"/>
    <w:rsid w:val="002B34D7"/>
    <w:rsid w:val="002B3E29"/>
    <w:rsid w:val="002B4132"/>
    <w:rsid w:val="002B44AC"/>
    <w:rsid w:val="002B49EE"/>
    <w:rsid w:val="002B4B9F"/>
    <w:rsid w:val="002B57D3"/>
    <w:rsid w:val="002B5B2E"/>
    <w:rsid w:val="002B5CFC"/>
    <w:rsid w:val="002B625F"/>
    <w:rsid w:val="002B6920"/>
    <w:rsid w:val="002B6AD5"/>
    <w:rsid w:val="002B78C8"/>
    <w:rsid w:val="002C019C"/>
    <w:rsid w:val="002C01B2"/>
    <w:rsid w:val="002C05A3"/>
    <w:rsid w:val="002C06FF"/>
    <w:rsid w:val="002C09A0"/>
    <w:rsid w:val="002C0AAC"/>
    <w:rsid w:val="002C118D"/>
    <w:rsid w:val="002C1B35"/>
    <w:rsid w:val="002C21DD"/>
    <w:rsid w:val="002C228A"/>
    <w:rsid w:val="002C31EF"/>
    <w:rsid w:val="002C3BDB"/>
    <w:rsid w:val="002C4912"/>
    <w:rsid w:val="002C5103"/>
    <w:rsid w:val="002C5A3F"/>
    <w:rsid w:val="002C5B4A"/>
    <w:rsid w:val="002C7E1A"/>
    <w:rsid w:val="002D01AD"/>
    <w:rsid w:val="002D0DF1"/>
    <w:rsid w:val="002D173E"/>
    <w:rsid w:val="002D1D04"/>
    <w:rsid w:val="002D1F62"/>
    <w:rsid w:val="002D2D54"/>
    <w:rsid w:val="002D37F7"/>
    <w:rsid w:val="002D38CE"/>
    <w:rsid w:val="002D3CBF"/>
    <w:rsid w:val="002D4D70"/>
    <w:rsid w:val="002D5789"/>
    <w:rsid w:val="002D59CD"/>
    <w:rsid w:val="002D5C8B"/>
    <w:rsid w:val="002D5F3F"/>
    <w:rsid w:val="002D6DE8"/>
    <w:rsid w:val="002D74F9"/>
    <w:rsid w:val="002D7CA0"/>
    <w:rsid w:val="002E1084"/>
    <w:rsid w:val="002E1381"/>
    <w:rsid w:val="002E16AC"/>
    <w:rsid w:val="002E193D"/>
    <w:rsid w:val="002E1E09"/>
    <w:rsid w:val="002E1EE0"/>
    <w:rsid w:val="002E2B6D"/>
    <w:rsid w:val="002E2C9F"/>
    <w:rsid w:val="002E34F7"/>
    <w:rsid w:val="002E3B65"/>
    <w:rsid w:val="002E4371"/>
    <w:rsid w:val="002E53FB"/>
    <w:rsid w:val="002E55B7"/>
    <w:rsid w:val="002E5958"/>
    <w:rsid w:val="002E6886"/>
    <w:rsid w:val="002E6E94"/>
    <w:rsid w:val="002F002E"/>
    <w:rsid w:val="002F2C0C"/>
    <w:rsid w:val="002F359E"/>
    <w:rsid w:val="002F36B8"/>
    <w:rsid w:val="002F4554"/>
    <w:rsid w:val="002F4A87"/>
    <w:rsid w:val="002F4EE8"/>
    <w:rsid w:val="002F5351"/>
    <w:rsid w:val="002F5B9A"/>
    <w:rsid w:val="002F6379"/>
    <w:rsid w:val="002F6CA2"/>
    <w:rsid w:val="002F7ACB"/>
    <w:rsid w:val="002F7D2B"/>
    <w:rsid w:val="002F7F5C"/>
    <w:rsid w:val="00300540"/>
    <w:rsid w:val="00300CE5"/>
    <w:rsid w:val="00301F3B"/>
    <w:rsid w:val="00302159"/>
    <w:rsid w:val="00302ACD"/>
    <w:rsid w:val="00302C55"/>
    <w:rsid w:val="003032EE"/>
    <w:rsid w:val="0030428A"/>
    <w:rsid w:val="003045CC"/>
    <w:rsid w:val="00304652"/>
    <w:rsid w:val="00304A33"/>
    <w:rsid w:val="00305650"/>
    <w:rsid w:val="003069FC"/>
    <w:rsid w:val="003075A6"/>
    <w:rsid w:val="0031020E"/>
    <w:rsid w:val="00310893"/>
    <w:rsid w:val="00310BA3"/>
    <w:rsid w:val="00310BA5"/>
    <w:rsid w:val="00310CDF"/>
    <w:rsid w:val="00310F5C"/>
    <w:rsid w:val="0031234F"/>
    <w:rsid w:val="00312A1C"/>
    <w:rsid w:val="00312B09"/>
    <w:rsid w:val="00312C00"/>
    <w:rsid w:val="00312CF3"/>
    <w:rsid w:val="00313739"/>
    <w:rsid w:val="00313860"/>
    <w:rsid w:val="00314A7D"/>
    <w:rsid w:val="00314B10"/>
    <w:rsid w:val="00315866"/>
    <w:rsid w:val="00315E09"/>
    <w:rsid w:val="003162CB"/>
    <w:rsid w:val="00316752"/>
    <w:rsid w:val="00316FB1"/>
    <w:rsid w:val="00317537"/>
    <w:rsid w:val="0032093D"/>
    <w:rsid w:val="00320EA8"/>
    <w:rsid w:val="0032127E"/>
    <w:rsid w:val="00322B3F"/>
    <w:rsid w:val="00322CCB"/>
    <w:rsid w:val="00322DB8"/>
    <w:rsid w:val="003230A7"/>
    <w:rsid w:val="003231C8"/>
    <w:rsid w:val="0032325B"/>
    <w:rsid w:val="00323783"/>
    <w:rsid w:val="00323C56"/>
    <w:rsid w:val="0032527A"/>
    <w:rsid w:val="0032562A"/>
    <w:rsid w:val="00327851"/>
    <w:rsid w:val="0032789B"/>
    <w:rsid w:val="00327932"/>
    <w:rsid w:val="00330070"/>
    <w:rsid w:val="00331DF0"/>
    <w:rsid w:val="00332003"/>
    <w:rsid w:val="003322A4"/>
    <w:rsid w:val="003329A4"/>
    <w:rsid w:val="0033369D"/>
    <w:rsid w:val="00333AD4"/>
    <w:rsid w:val="00334197"/>
    <w:rsid w:val="00334349"/>
    <w:rsid w:val="00335354"/>
    <w:rsid w:val="00336910"/>
    <w:rsid w:val="00336C1B"/>
    <w:rsid w:val="0033759D"/>
    <w:rsid w:val="003377D9"/>
    <w:rsid w:val="00340BCD"/>
    <w:rsid w:val="00340DE1"/>
    <w:rsid w:val="00341197"/>
    <w:rsid w:val="00341916"/>
    <w:rsid w:val="0034231C"/>
    <w:rsid w:val="0034263C"/>
    <w:rsid w:val="00343301"/>
    <w:rsid w:val="00343BC4"/>
    <w:rsid w:val="00343CD6"/>
    <w:rsid w:val="003441E9"/>
    <w:rsid w:val="00344856"/>
    <w:rsid w:val="00344979"/>
    <w:rsid w:val="00344F82"/>
    <w:rsid w:val="0034509A"/>
    <w:rsid w:val="00345304"/>
    <w:rsid w:val="00345489"/>
    <w:rsid w:val="00346343"/>
    <w:rsid w:val="00346E2C"/>
    <w:rsid w:val="00347A59"/>
    <w:rsid w:val="00347B2E"/>
    <w:rsid w:val="0035060F"/>
    <w:rsid w:val="0035090E"/>
    <w:rsid w:val="00350B72"/>
    <w:rsid w:val="0035192E"/>
    <w:rsid w:val="00352ABF"/>
    <w:rsid w:val="00352AEA"/>
    <w:rsid w:val="00352DDF"/>
    <w:rsid w:val="00353CB6"/>
    <w:rsid w:val="00354712"/>
    <w:rsid w:val="003547A1"/>
    <w:rsid w:val="00355889"/>
    <w:rsid w:val="00355A80"/>
    <w:rsid w:val="00356E23"/>
    <w:rsid w:val="003575FF"/>
    <w:rsid w:val="00361CD8"/>
    <w:rsid w:val="00362E35"/>
    <w:rsid w:val="00363DF9"/>
    <w:rsid w:val="0036419C"/>
    <w:rsid w:val="00364DE1"/>
    <w:rsid w:val="00364E72"/>
    <w:rsid w:val="00365283"/>
    <w:rsid w:val="00365452"/>
    <w:rsid w:val="00365D0E"/>
    <w:rsid w:val="003660C5"/>
    <w:rsid w:val="00366705"/>
    <w:rsid w:val="003670BA"/>
    <w:rsid w:val="00367C42"/>
    <w:rsid w:val="00367DF2"/>
    <w:rsid w:val="00367F6A"/>
    <w:rsid w:val="00370856"/>
    <w:rsid w:val="00370D9C"/>
    <w:rsid w:val="00371440"/>
    <w:rsid w:val="0037180F"/>
    <w:rsid w:val="00371EC8"/>
    <w:rsid w:val="00374170"/>
    <w:rsid w:val="003749FD"/>
    <w:rsid w:val="0037527D"/>
    <w:rsid w:val="00375563"/>
    <w:rsid w:val="00375BD9"/>
    <w:rsid w:val="00375CE1"/>
    <w:rsid w:val="003760AB"/>
    <w:rsid w:val="00376393"/>
    <w:rsid w:val="0037660D"/>
    <w:rsid w:val="00377BB5"/>
    <w:rsid w:val="003803E1"/>
    <w:rsid w:val="00380721"/>
    <w:rsid w:val="00380A60"/>
    <w:rsid w:val="003819E8"/>
    <w:rsid w:val="00381D24"/>
    <w:rsid w:val="00382FA4"/>
    <w:rsid w:val="0038436F"/>
    <w:rsid w:val="003854FC"/>
    <w:rsid w:val="00386890"/>
    <w:rsid w:val="003868F9"/>
    <w:rsid w:val="00386A3E"/>
    <w:rsid w:val="00386B95"/>
    <w:rsid w:val="00387545"/>
    <w:rsid w:val="00387831"/>
    <w:rsid w:val="00390396"/>
    <w:rsid w:val="00391A43"/>
    <w:rsid w:val="00392B6F"/>
    <w:rsid w:val="00393623"/>
    <w:rsid w:val="00393F78"/>
    <w:rsid w:val="003948F1"/>
    <w:rsid w:val="00394ABC"/>
    <w:rsid w:val="00394CE2"/>
    <w:rsid w:val="00395279"/>
    <w:rsid w:val="003952C8"/>
    <w:rsid w:val="00395E66"/>
    <w:rsid w:val="003962A5"/>
    <w:rsid w:val="00396F9E"/>
    <w:rsid w:val="0039767C"/>
    <w:rsid w:val="00397C77"/>
    <w:rsid w:val="003A0CF9"/>
    <w:rsid w:val="003A280F"/>
    <w:rsid w:val="003A394B"/>
    <w:rsid w:val="003A3DC1"/>
    <w:rsid w:val="003A47CF"/>
    <w:rsid w:val="003A660B"/>
    <w:rsid w:val="003A6667"/>
    <w:rsid w:val="003A7092"/>
    <w:rsid w:val="003A7904"/>
    <w:rsid w:val="003A7BF3"/>
    <w:rsid w:val="003A7EE1"/>
    <w:rsid w:val="003A7FCA"/>
    <w:rsid w:val="003B0B8D"/>
    <w:rsid w:val="003B100B"/>
    <w:rsid w:val="003B10A5"/>
    <w:rsid w:val="003B18F0"/>
    <w:rsid w:val="003B1A0A"/>
    <w:rsid w:val="003B20FB"/>
    <w:rsid w:val="003B328A"/>
    <w:rsid w:val="003B4362"/>
    <w:rsid w:val="003B457F"/>
    <w:rsid w:val="003B4DAD"/>
    <w:rsid w:val="003B4FE2"/>
    <w:rsid w:val="003B5D4C"/>
    <w:rsid w:val="003B5F2D"/>
    <w:rsid w:val="003B7684"/>
    <w:rsid w:val="003B7F98"/>
    <w:rsid w:val="003B7FF5"/>
    <w:rsid w:val="003C0FF6"/>
    <w:rsid w:val="003C15A9"/>
    <w:rsid w:val="003C1D7B"/>
    <w:rsid w:val="003C2599"/>
    <w:rsid w:val="003C37A8"/>
    <w:rsid w:val="003C4443"/>
    <w:rsid w:val="003C46F3"/>
    <w:rsid w:val="003C62AD"/>
    <w:rsid w:val="003C6870"/>
    <w:rsid w:val="003C7096"/>
    <w:rsid w:val="003C7936"/>
    <w:rsid w:val="003D097B"/>
    <w:rsid w:val="003D0DED"/>
    <w:rsid w:val="003D10E4"/>
    <w:rsid w:val="003D161F"/>
    <w:rsid w:val="003D1863"/>
    <w:rsid w:val="003D1973"/>
    <w:rsid w:val="003D1E5F"/>
    <w:rsid w:val="003D239D"/>
    <w:rsid w:val="003D243B"/>
    <w:rsid w:val="003D2903"/>
    <w:rsid w:val="003D2BDF"/>
    <w:rsid w:val="003D478D"/>
    <w:rsid w:val="003D479A"/>
    <w:rsid w:val="003D4F3A"/>
    <w:rsid w:val="003D56BE"/>
    <w:rsid w:val="003D58D9"/>
    <w:rsid w:val="003D6D7B"/>
    <w:rsid w:val="003E0604"/>
    <w:rsid w:val="003E06D1"/>
    <w:rsid w:val="003E0917"/>
    <w:rsid w:val="003E153B"/>
    <w:rsid w:val="003E2502"/>
    <w:rsid w:val="003E2709"/>
    <w:rsid w:val="003E344E"/>
    <w:rsid w:val="003E368D"/>
    <w:rsid w:val="003E4100"/>
    <w:rsid w:val="003E4DB7"/>
    <w:rsid w:val="003E541C"/>
    <w:rsid w:val="003E5A18"/>
    <w:rsid w:val="003E5D61"/>
    <w:rsid w:val="003E5F43"/>
    <w:rsid w:val="003E6379"/>
    <w:rsid w:val="003E6C66"/>
    <w:rsid w:val="003E78B0"/>
    <w:rsid w:val="003F048E"/>
    <w:rsid w:val="003F060A"/>
    <w:rsid w:val="003F0750"/>
    <w:rsid w:val="003F0929"/>
    <w:rsid w:val="003F0964"/>
    <w:rsid w:val="003F1908"/>
    <w:rsid w:val="003F2893"/>
    <w:rsid w:val="003F2DF9"/>
    <w:rsid w:val="003F37B5"/>
    <w:rsid w:val="003F3A37"/>
    <w:rsid w:val="003F4CBB"/>
    <w:rsid w:val="003F535B"/>
    <w:rsid w:val="003F6F91"/>
    <w:rsid w:val="004004AA"/>
    <w:rsid w:val="00400808"/>
    <w:rsid w:val="0040128E"/>
    <w:rsid w:val="00401392"/>
    <w:rsid w:val="00401613"/>
    <w:rsid w:val="00401865"/>
    <w:rsid w:val="0040189E"/>
    <w:rsid w:val="004019EE"/>
    <w:rsid w:val="00402272"/>
    <w:rsid w:val="00402F13"/>
    <w:rsid w:val="004031EC"/>
    <w:rsid w:val="00403657"/>
    <w:rsid w:val="00403940"/>
    <w:rsid w:val="004046A1"/>
    <w:rsid w:val="004046FD"/>
    <w:rsid w:val="00404719"/>
    <w:rsid w:val="00404D61"/>
    <w:rsid w:val="00405281"/>
    <w:rsid w:val="00405EDD"/>
    <w:rsid w:val="00406372"/>
    <w:rsid w:val="004068F9"/>
    <w:rsid w:val="00406BA4"/>
    <w:rsid w:val="00407D7D"/>
    <w:rsid w:val="00410033"/>
    <w:rsid w:val="004105B1"/>
    <w:rsid w:val="004107BD"/>
    <w:rsid w:val="00412444"/>
    <w:rsid w:val="00412987"/>
    <w:rsid w:val="00412E4E"/>
    <w:rsid w:val="00414654"/>
    <w:rsid w:val="00414665"/>
    <w:rsid w:val="004152A2"/>
    <w:rsid w:val="004153CD"/>
    <w:rsid w:val="00415E73"/>
    <w:rsid w:val="00416F36"/>
    <w:rsid w:val="00417260"/>
    <w:rsid w:val="00417F8A"/>
    <w:rsid w:val="0042004D"/>
    <w:rsid w:val="00420418"/>
    <w:rsid w:val="0042076F"/>
    <w:rsid w:val="00420C1C"/>
    <w:rsid w:val="00420D97"/>
    <w:rsid w:val="00420F99"/>
    <w:rsid w:val="0042177B"/>
    <w:rsid w:val="00421C78"/>
    <w:rsid w:val="00421D6F"/>
    <w:rsid w:val="00422218"/>
    <w:rsid w:val="0042357C"/>
    <w:rsid w:val="00423A64"/>
    <w:rsid w:val="00423AC3"/>
    <w:rsid w:val="00423BE6"/>
    <w:rsid w:val="004244C8"/>
    <w:rsid w:val="00424C1A"/>
    <w:rsid w:val="00424D8B"/>
    <w:rsid w:val="00424E15"/>
    <w:rsid w:val="00424E54"/>
    <w:rsid w:val="00425FC4"/>
    <w:rsid w:val="004262F9"/>
    <w:rsid w:val="004263E7"/>
    <w:rsid w:val="004264A7"/>
    <w:rsid w:val="00426CBB"/>
    <w:rsid w:val="0043040E"/>
    <w:rsid w:val="00432394"/>
    <w:rsid w:val="00432B8F"/>
    <w:rsid w:val="00433061"/>
    <w:rsid w:val="004330BF"/>
    <w:rsid w:val="0043368B"/>
    <w:rsid w:val="00433E7B"/>
    <w:rsid w:val="00434B0B"/>
    <w:rsid w:val="00436968"/>
    <w:rsid w:val="00436B97"/>
    <w:rsid w:val="0043712F"/>
    <w:rsid w:val="00441EF8"/>
    <w:rsid w:val="00442A58"/>
    <w:rsid w:val="00442B22"/>
    <w:rsid w:val="00442D14"/>
    <w:rsid w:val="00442F1F"/>
    <w:rsid w:val="00443149"/>
    <w:rsid w:val="00443E9B"/>
    <w:rsid w:val="0044417A"/>
    <w:rsid w:val="004447B1"/>
    <w:rsid w:val="004451BE"/>
    <w:rsid w:val="004461A2"/>
    <w:rsid w:val="0044651A"/>
    <w:rsid w:val="00446C43"/>
    <w:rsid w:val="00446E11"/>
    <w:rsid w:val="00447650"/>
    <w:rsid w:val="0044796F"/>
    <w:rsid w:val="00450065"/>
    <w:rsid w:val="004509F9"/>
    <w:rsid w:val="00450B63"/>
    <w:rsid w:val="00451C95"/>
    <w:rsid w:val="004524D1"/>
    <w:rsid w:val="004539D5"/>
    <w:rsid w:val="004547B7"/>
    <w:rsid w:val="004552C0"/>
    <w:rsid w:val="00457C74"/>
    <w:rsid w:val="0046065A"/>
    <w:rsid w:val="00460CBB"/>
    <w:rsid w:val="0046155B"/>
    <w:rsid w:val="00461A97"/>
    <w:rsid w:val="00461E5C"/>
    <w:rsid w:val="0046338F"/>
    <w:rsid w:val="0046370D"/>
    <w:rsid w:val="00463C17"/>
    <w:rsid w:val="00463D7C"/>
    <w:rsid w:val="00463E1F"/>
    <w:rsid w:val="0046417A"/>
    <w:rsid w:val="004643DA"/>
    <w:rsid w:val="00465378"/>
    <w:rsid w:val="004665DC"/>
    <w:rsid w:val="004670D9"/>
    <w:rsid w:val="00467869"/>
    <w:rsid w:val="00467B50"/>
    <w:rsid w:val="00467F83"/>
    <w:rsid w:val="00470137"/>
    <w:rsid w:val="00470B38"/>
    <w:rsid w:val="00470F0D"/>
    <w:rsid w:val="00471F67"/>
    <w:rsid w:val="004720B9"/>
    <w:rsid w:val="00473C2C"/>
    <w:rsid w:val="00473F05"/>
    <w:rsid w:val="00473FE5"/>
    <w:rsid w:val="00474A25"/>
    <w:rsid w:val="00475173"/>
    <w:rsid w:val="00475727"/>
    <w:rsid w:val="00475A98"/>
    <w:rsid w:val="00475C16"/>
    <w:rsid w:val="00476834"/>
    <w:rsid w:val="004771C8"/>
    <w:rsid w:val="004772E3"/>
    <w:rsid w:val="00480C71"/>
    <w:rsid w:val="00480F51"/>
    <w:rsid w:val="00481533"/>
    <w:rsid w:val="004829C7"/>
    <w:rsid w:val="00482AC8"/>
    <w:rsid w:val="00482C29"/>
    <w:rsid w:val="0048326F"/>
    <w:rsid w:val="004836DC"/>
    <w:rsid w:val="004855EE"/>
    <w:rsid w:val="0048565C"/>
    <w:rsid w:val="00486FB9"/>
    <w:rsid w:val="00486FBC"/>
    <w:rsid w:val="00487A6C"/>
    <w:rsid w:val="00487B2D"/>
    <w:rsid w:val="004900A7"/>
    <w:rsid w:val="004906B0"/>
    <w:rsid w:val="004909E6"/>
    <w:rsid w:val="0049168E"/>
    <w:rsid w:val="004925D6"/>
    <w:rsid w:val="00492E49"/>
    <w:rsid w:val="00492FC7"/>
    <w:rsid w:val="004930C6"/>
    <w:rsid w:val="0049360E"/>
    <w:rsid w:val="004937D0"/>
    <w:rsid w:val="00494930"/>
    <w:rsid w:val="0049571A"/>
    <w:rsid w:val="004A03ED"/>
    <w:rsid w:val="004A05C7"/>
    <w:rsid w:val="004A0786"/>
    <w:rsid w:val="004A0D85"/>
    <w:rsid w:val="004A1285"/>
    <w:rsid w:val="004A154C"/>
    <w:rsid w:val="004A18C8"/>
    <w:rsid w:val="004A1B51"/>
    <w:rsid w:val="004A1FFC"/>
    <w:rsid w:val="004A2049"/>
    <w:rsid w:val="004A2F98"/>
    <w:rsid w:val="004A3300"/>
    <w:rsid w:val="004A3C61"/>
    <w:rsid w:val="004A44DD"/>
    <w:rsid w:val="004A48B6"/>
    <w:rsid w:val="004A4C9E"/>
    <w:rsid w:val="004A4E59"/>
    <w:rsid w:val="004A691D"/>
    <w:rsid w:val="004B0046"/>
    <w:rsid w:val="004B0804"/>
    <w:rsid w:val="004B081C"/>
    <w:rsid w:val="004B185F"/>
    <w:rsid w:val="004B1C54"/>
    <w:rsid w:val="004B2B85"/>
    <w:rsid w:val="004B37F7"/>
    <w:rsid w:val="004B3D9C"/>
    <w:rsid w:val="004B451E"/>
    <w:rsid w:val="004B52BB"/>
    <w:rsid w:val="004B5C9D"/>
    <w:rsid w:val="004B686E"/>
    <w:rsid w:val="004B6BAE"/>
    <w:rsid w:val="004C034C"/>
    <w:rsid w:val="004C0925"/>
    <w:rsid w:val="004C0977"/>
    <w:rsid w:val="004C173F"/>
    <w:rsid w:val="004C1B53"/>
    <w:rsid w:val="004C4A6B"/>
    <w:rsid w:val="004C4CAE"/>
    <w:rsid w:val="004C4DA3"/>
    <w:rsid w:val="004C53C4"/>
    <w:rsid w:val="004C62A8"/>
    <w:rsid w:val="004C7866"/>
    <w:rsid w:val="004D04A6"/>
    <w:rsid w:val="004D0925"/>
    <w:rsid w:val="004D1916"/>
    <w:rsid w:val="004D196C"/>
    <w:rsid w:val="004D1AFA"/>
    <w:rsid w:val="004D1E5B"/>
    <w:rsid w:val="004D20E8"/>
    <w:rsid w:val="004D235B"/>
    <w:rsid w:val="004D2467"/>
    <w:rsid w:val="004D2BE2"/>
    <w:rsid w:val="004D4984"/>
    <w:rsid w:val="004D51EB"/>
    <w:rsid w:val="004D5522"/>
    <w:rsid w:val="004D60BF"/>
    <w:rsid w:val="004D6208"/>
    <w:rsid w:val="004D659B"/>
    <w:rsid w:val="004D6835"/>
    <w:rsid w:val="004D7D54"/>
    <w:rsid w:val="004D7EF0"/>
    <w:rsid w:val="004E0380"/>
    <w:rsid w:val="004E0C5A"/>
    <w:rsid w:val="004E2FD3"/>
    <w:rsid w:val="004E3554"/>
    <w:rsid w:val="004E3C78"/>
    <w:rsid w:val="004E3DB4"/>
    <w:rsid w:val="004E704A"/>
    <w:rsid w:val="004E742F"/>
    <w:rsid w:val="004E78AC"/>
    <w:rsid w:val="004E7A40"/>
    <w:rsid w:val="004E7D1A"/>
    <w:rsid w:val="004F01DC"/>
    <w:rsid w:val="004F0A51"/>
    <w:rsid w:val="004F0C5C"/>
    <w:rsid w:val="004F130A"/>
    <w:rsid w:val="004F15ED"/>
    <w:rsid w:val="004F2D4C"/>
    <w:rsid w:val="004F4A89"/>
    <w:rsid w:val="004F567C"/>
    <w:rsid w:val="004F586D"/>
    <w:rsid w:val="004F7F57"/>
    <w:rsid w:val="0050014C"/>
    <w:rsid w:val="005008E5"/>
    <w:rsid w:val="005015FB"/>
    <w:rsid w:val="00502599"/>
    <w:rsid w:val="00502C65"/>
    <w:rsid w:val="00502D47"/>
    <w:rsid w:val="00503CA6"/>
    <w:rsid w:val="005048CE"/>
    <w:rsid w:val="00505E77"/>
    <w:rsid w:val="00506311"/>
    <w:rsid w:val="00506518"/>
    <w:rsid w:val="00506A5B"/>
    <w:rsid w:val="00507240"/>
    <w:rsid w:val="00507378"/>
    <w:rsid w:val="0050774E"/>
    <w:rsid w:val="005104BC"/>
    <w:rsid w:val="0051059A"/>
    <w:rsid w:val="00511E2B"/>
    <w:rsid w:val="00512E5F"/>
    <w:rsid w:val="00512F33"/>
    <w:rsid w:val="0051354A"/>
    <w:rsid w:val="00513666"/>
    <w:rsid w:val="0051488E"/>
    <w:rsid w:val="00515281"/>
    <w:rsid w:val="00515FC0"/>
    <w:rsid w:val="005161E6"/>
    <w:rsid w:val="00517050"/>
    <w:rsid w:val="0051766E"/>
    <w:rsid w:val="00517A4C"/>
    <w:rsid w:val="005200F2"/>
    <w:rsid w:val="00520A04"/>
    <w:rsid w:val="00520EB6"/>
    <w:rsid w:val="005210C5"/>
    <w:rsid w:val="005211EF"/>
    <w:rsid w:val="00522488"/>
    <w:rsid w:val="00522707"/>
    <w:rsid w:val="00523000"/>
    <w:rsid w:val="005243B5"/>
    <w:rsid w:val="00525F54"/>
    <w:rsid w:val="00526614"/>
    <w:rsid w:val="005271EE"/>
    <w:rsid w:val="00527595"/>
    <w:rsid w:val="005275A0"/>
    <w:rsid w:val="00527C01"/>
    <w:rsid w:val="00530C82"/>
    <w:rsid w:val="005319F4"/>
    <w:rsid w:val="00531A0F"/>
    <w:rsid w:val="00531FC6"/>
    <w:rsid w:val="00532353"/>
    <w:rsid w:val="00532852"/>
    <w:rsid w:val="00532D37"/>
    <w:rsid w:val="0053312F"/>
    <w:rsid w:val="00533CA7"/>
    <w:rsid w:val="00534BBD"/>
    <w:rsid w:val="00534C59"/>
    <w:rsid w:val="00536117"/>
    <w:rsid w:val="00536B6E"/>
    <w:rsid w:val="0053757B"/>
    <w:rsid w:val="00540756"/>
    <w:rsid w:val="00542280"/>
    <w:rsid w:val="00542311"/>
    <w:rsid w:val="0054303A"/>
    <w:rsid w:val="0054312E"/>
    <w:rsid w:val="005436CA"/>
    <w:rsid w:val="0054374F"/>
    <w:rsid w:val="005440A1"/>
    <w:rsid w:val="00544743"/>
    <w:rsid w:val="00544B34"/>
    <w:rsid w:val="00544DB8"/>
    <w:rsid w:val="00544EF3"/>
    <w:rsid w:val="00545096"/>
    <w:rsid w:val="00545405"/>
    <w:rsid w:val="005455FF"/>
    <w:rsid w:val="005462D9"/>
    <w:rsid w:val="00546F17"/>
    <w:rsid w:val="00546F76"/>
    <w:rsid w:val="0054719C"/>
    <w:rsid w:val="005477C8"/>
    <w:rsid w:val="00547C86"/>
    <w:rsid w:val="00547EBE"/>
    <w:rsid w:val="00547F6A"/>
    <w:rsid w:val="00552EF7"/>
    <w:rsid w:val="00553437"/>
    <w:rsid w:val="0055348A"/>
    <w:rsid w:val="00553D27"/>
    <w:rsid w:val="00554438"/>
    <w:rsid w:val="0055494A"/>
    <w:rsid w:val="00554F18"/>
    <w:rsid w:val="005556E5"/>
    <w:rsid w:val="005558BC"/>
    <w:rsid w:val="00555957"/>
    <w:rsid w:val="00557191"/>
    <w:rsid w:val="00557A7F"/>
    <w:rsid w:val="0056029F"/>
    <w:rsid w:val="00561021"/>
    <w:rsid w:val="005618DE"/>
    <w:rsid w:val="00563C31"/>
    <w:rsid w:val="0056492C"/>
    <w:rsid w:val="00564DA9"/>
    <w:rsid w:val="005658AE"/>
    <w:rsid w:val="005668AE"/>
    <w:rsid w:val="00566F76"/>
    <w:rsid w:val="0056746A"/>
    <w:rsid w:val="005675FE"/>
    <w:rsid w:val="00567D9E"/>
    <w:rsid w:val="00570353"/>
    <w:rsid w:val="0057040C"/>
    <w:rsid w:val="0057062C"/>
    <w:rsid w:val="00570E0E"/>
    <w:rsid w:val="00571020"/>
    <w:rsid w:val="005717C1"/>
    <w:rsid w:val="00571A24"/>
    <w:rsid w:val="0057265B"/>
    <w:rsid w:val="00572739"/>
    <w:rsid w:val="0057388F"/>
    <w:rsid w:val="005740FF"/>
    <w:rsid w:val="00574159"/>
    <w:rsid w:val="00574E59"/>
    <w:rsid w:val="00575DC3"/>
    <w:rsid w:val="005765C7"/>
    <w:rsid w:val="005779F2"/>
    <w:rsid w:val="005800F5"/>
    <w:rsid w:val="005802A9"/>
    <w:rsid w:val="005804EA"/>
    <w:rsid w:val="00580AAA"/>
    <w:rsid w:val="0058258E"/>
    <w:rsid w:val="00582956"/>
    <w:rsid w:val="00583691"/>
    <w:rsid w:val="00583C67"/>
    <w:rsid w:val="00584594"/>
    <w:rsid w:val="005845D2"/>
    <w:rsid w:val="005848E7"/>
    <w:rsid w:val="00584B24"/>
    <w:rsid w:val="005856EC"/>
    <w:rsid w:val="00585A37"/>
    <w:rsid w:val="005862FB"/>
    <w:rsid w:val="00586F61"/>
    <w:rsid w:val="00587088"/>
    <w:rsid w:val="005870F7"/>
    <w:rsid w:val="00587B0C"/>
    <w:rsid w:val="0059051B"/>
    <w:rsid w:val="00590525"/>
    <w:rsid w:val="00590EA6"/>
    <w:rsid w:val="00590F00"/>
    <w:rsid w:val="005910B7"/>
    <w:rsid w:val="00591F16"/>
    <w:rsid w:val="005924D3"/>
    <w:rsid w:val="00592A18"/>
    <w:rsid w:val="00592F35"/>
    <w:rsid w:val="00593677"/>
    <w:rsid w:val="00593FEA"/>
    <w:rsid w:val="005943BD"/>
    <w:rsid w:val="00594E1D"/>
    <w:rsid w:val="00595469"/>
    <w:rsid w:val="00596B5A"/>
    <w:rsid w:val="005A0000"/>
    <w:rsid w:val="005A01CB"/>
    <w:rsid w:val="005A0205"/>
    <w:rsid w:val="005A06B1"/>
    <w:rsid w:val="005A0B47"/>
    <w:rsid w:val="005A168A"/>
    <w:rsid w:val="005A1E1E"/>
    <w:rsid w:val="005A2D2F"/>
    <w:rsid w:val="005A3E65"/>
    <w:rsid w:val="005A3EA1"/>
    <w:rsid w:val="005A5550"/>
    <w:rsid w:val="005A7273"/>
    <w:rsid w:val="005A76E9"/>
    <w:rsid w:val="005A7E7F"/>
    <w:rsid w:val="005B0EC1"/>
    <w:rsid w:val="005B18DE"/>
    <w:rsid w:val="005B22F1"/>
    <w:rsid w:val="005B33AC"/>
    <w:rsid w:val="005B36AA"/>
    <w:rsid w:val="005B375F"/>
    <w:rsid w:val="005B384E"/>
    <w:rsid w:val="005B3A8B"/>
    <w:rsid w:val="005B45FD"/>
    <w:rsid w:val="005B4DC1"/>
    <w:rsid w:val="005B5206"/>
    <w:rsid w:val="005B5757"/>
    <w:rsid w:val="005B6286"/>
    <w:rsid w:val="005B6347"/>
    <w:rsid w:val="005B6615"/>
    <w:rsid w:val="005B66E1"/>
    <w:rsid w:val="005B68E2"/>
    <w:rsid w:val="005B6A78"/>
    <w:rsid w:val="005B6CA7"/>
    <w:rsid w:val="005C01BE"/>
    <w:rsid w:val="005C1BEF"/>
    <w:rsid w:val="005C1E77"/>
    <w:rsid w:val="005C215B"/>
    <w:rsid w:val="005C2176"/>
    <w:rsid w:val="005C28BF"/>
    <w:rsid w:val="005C537C"/>
    <w:rsid w:val="005C5C37"/>
    <w:rsid w:val="005C6944"/>
    <w:rsid w:val="005C6F16"/>
    <w:rsid w:val="005C7619"/>
    <w:rsid w:val="005C76A1"/>
    <w:rsid w:val="005C7FC9"/>
    <w:rsid w:val="005D183B"/>
    <w:rsid w:val="005D1AAE"/>
    <w:rsid w:val="005D2067"/>
    <w:rsid w:val="005D2813"/>
    <w:rsid w:val="005D2E81"/>
    <w:rsid w:val="005D2FD8"/>
    <w:rsid w:val="005D3264"/>
    <w:rsid w:val="005D384B"/>
    <w:rsid w:val="005D3B35"/>
    <w:rsid w:val="005D3FC5"/>
    <w:rsid w:val="005D43A1"/>
    <w:rsid w:val="005D47AF"/>
    <w:rsid w:val="005D4887"/>
    <w:rsid w:val="005D5A05"/>
    <w:rsid w:val="005D5BF8"/>
    <w:rsid w:val="005D634D"/>
    <w:rsid w:val="005D76E5"/>
    <w:rsid w:val="005D7CD5"/>
    <w:rsid w:val="005E060D"/>
    <w:rsid w:val="005E13C4"/>
    <w:rsid w:val="005E1AEA"/>
    <w:rsid w:val="005E1E2A"/>
    <w:rsid w:val="005E1E52"/>
    <w:rsid w:val="005E3BC5"/>
    <w:rsid w:val="005E43A5"/>
    <w:rsid w:val="005E4405"/>
    <w:rsid w:val="005E4D3E"/>
    <w:rsid w:val="005E5137"/>
    <w:rsid w:val="005E5446"/>
    <w:rsid w:val="005E6625"/>
    <w:rsid w:val="005E67EA"/>
    <w:rsid w:val="005E6E03"/>
    <w:rsid w:val="005E7F6C"/>
    <w:rsid w:val="005F0F1B"/>
    <w:rsid w:val="005F2130"/>
    <w:rsid w:val="005F2A06"/>
    <w:rsid w:val="005F2E6F"/>
    <w:rsid w:val="005F2E7A"/>
    <w:rsid w:val="005F334D"/>
    <w:rsid w:val="005F377F"/>
    <w:rsid w:val="005F3825"/>
    <w:rsid w:val="005F3C84"/>
    <w:rsid w:val="005F3CA2"/>
    <w:rsid w:val="005F44D6"/>
    <w:rsid w:val="005F6C00"/>
    <w:rsid w:val="005F70EB"/>
    <w:rsid w:val="005F72C5"/>
    <w:rsid w:val="005F7FD4"/>
    <w:rsid w:val="006001DF"/>
    <w:rsid w:val="006009D0"/>
    <w:rsid w:val="006025E8"/>
    <w:rsid w:val="006026DB"/>
    <w:rsid w:val="00602AC9"/>
    <w:rsid w:val="00603993"/>
    <w:rsid w:val="00603D7A"/>
    <w:rsid w:val="00603DFF"/>
    <w:rsid w:val="0060453D"/>
    <w:rsid w:val="00605543"/>
    <w:rsid w:val="00605737"/>
    <w:rsid w:val="00605C6C"/>
    <w:rsid w:val="00606506"/>
    <w:rsid w:val="00606983"/>
    <w:rsid w:val="006074CA"/>
    <w:rsid w:val="006103A5"/>
    <w:rsid w:val="00610A54"/>
    <w:rsid w:val="0061101E"/>
    <w:rsid w:val="00611C73"/>
    <w:rsid w:val="006135AF"/>
    <w:rsid w:val="00614312"/>
    <w:rsid w:val="00615BDE"/>
    <w:rsid w:val="00616474"/>
    <w:rsid w:val="006167E4"/>
    <w:rsid w:val="00616E7C"/>
    <w:rsid w:val="0061797B"/>
    <w:rsid w:val="00617B1D"/>
    <w:rsid w:val="00617DBF"/>
    <w:rsid w:val="00620867"/>
    <w:rsid w:val="00620D1E"/>
    <w:rsid w:val="00620F34"/>
    <w:rsid w:val="00622838"/>
    <w:rsid w:val="00622A60"/>
    <w:rsid w:val="00622C64"/>
    <w:rsid w:val="00623CE2"/>
    <w:rsid w:val="00625461"/>
    <w:rsid w:val="0062722F"/>
    <w:rsid w:val="00627803"/>
    <w:rsid w:val="00627927"/>
    <w:rsid w:val="00630320"/>
    <w:rsid w:val="00632063"/>
    <w:rsid w:val="006329A2"/>
    <w:rsid w:val="0063323B"/>
    <w:rsid w:val="0063353F"/>
    <w:rsid w:val="006335EF"/>
    <w:rsid w:val="006339A8"/>
    <w:rsid w:val="00633CAB"/>
    <w:rsid w:val="00634188"/>
    <w:rsid w:val="00636359"/>
    <w:rsid w:val="00636628"/>
    <w:rsid w:val="006368B3"/>
    <w:rsid w:val="00637349"/>
    <w:rsid w:val="00637AAA"/>
    <w:rsid w:val="00640317"/>
    <w:rsid w:val="00640843"/>
    <w:rsid w:val="00640A0A"/>
    <w:rsid w:val="00640EC8"/>
    <w:rsid w:val="00641846"/>
    <w:rsid w:val="00642D67"/>
    <w:rsid w:val="006437F0"/>
    <w:rsid w:val="0064409F"/>
    <w:rsid w:val="00644127"/>
    <w:rsid w:val="006448D7"/>
    <w:rsid w:val="00645CFB"/>
    <w:rsid w:val="0064600E"/>
    <w:rsid w:val="006466B6"/>
    <w:rsid w:val="00646C16"/>
    <w:rsid w:val="00646D9D"/>
    <w:rsid w:val="0064790A"/>
    <w:rsid w:val="00647D33"/>
    <w:rsid w:val="0065039B"/>
    <w:rsid w:val="00651111"/>
    <w:rsid w:val="00652610"/>
    <w:rsid w:val="00652B58"/>
    <w:rsid w:val="00652EE7"/>
    <w:rsid w:val="00652F2A"/>
    <w:rsid w:val="00653278"/>
    <w:rsid w:val="0065381A"/>
    <w:rsid w:val="00654248"/>
    <w:rsid w:val="006543BF"/>
    <w:rsid w:val="0065475A"/>
    <w:rsid w:val="006558DC"/>
    <w:rsid w:val="00655ECC"/>
    <w:rsid w:val="00657316"/>
    <w:rsid w:val="00657BCF"/>
    <w:rsid w:val="00660303"/>
    <w:rsid w:val="00661D3A"/>
    <w:rsid w:val="00662307"/>
    <w:rsid w:val="00662A5B"/>
    <w:rsid w:val="00662E32"/>
    <w:rsid w:val="00662F3A"/>
    <w:rsid w:val="0066401C"/>
    <w:rsid w:val="006640FA"/>
    <w:rsid w:val="006644F6"/>
    <w:rsid w:val="00664727"/>
    <w:rsid w:val="00664780"/>
    <w:rsid w:val="00664F86"/>
    <w:rsid w:val="00666552"/>
    <w:rsid w:val="00666AF9"/>
    <w:rsid w:val="0066777D"/>
    <w:rsid w:val="006712FA"/>
    <w:rsid w:val="006717A8"/>
    <w:rsid w:val="006718A1"/>
    <w:rsid w:val="00673C4C"/>
    <w:rsid w:val="006764EE"/>
    <w:rsid w:val="00676F0D"/>
    <w:rsid w:val="00677FD8"/>
    <w:rsid w:val="00680163"/>
    <w:rsid w:val="00680457"/>
    <w:rsid w:val="00681417"/>
    <w:rsid w:val="0068153E"/>
    <w:rsid w:val="0068204C"/>
    <w:rsid w:val="00682284"/>
    <w:rsid w:val="006829EB"/>
    <w:rsid w:val="0068331C"/>
    <w:rsid w:val="006849A3"/>
    <w:rsid w:val="006851C5"/>
    <w:rsid w:val="00685507"/>
    <w:rsid w:val="006856D5"/>
    <w:rsid w:val="00685D26"/>
    <w:rsid w:val="00690836"/>
    <w:rsid w:val="00690C3D"/>
    <w:rsid w:val="0069292B"/>
    <w:rsid w:val="00692A1A"/>
    <w:rsid w:val="0069306D"/>
    <w:rsid w:val="00694BB1"/>
    <w:rsid w:val="00695E30"/>
    <w:rsid w:val="00696124"/>
    <w:rsid w:val="006966E3"/>
    <w:rsid w:val="006968AF"/>
    <w:rsid w:val="00697275"/>
    <w:rsid w:val="006A0835"/>
    <w:rsid w:val="006A2643"/>
    <w:rsid w:val="006A3FF9"/>
    <w:rsid w:val="006A40FA"/>
    <w:rsid w:val="006A4BED"/>
    <w:rsid w:val="006A5B67"/>
    <w:rsid w:val="006A5E19"/>
    <w:rsid w:val="006A7268"/>
    <w:rsid w:val="006B0745"/>
    <w:rsid w:val="006B35CD"/>
    <w:rsid w:val="006B3BD0"/>
    <w:rsid w:val="006B46FD"/>
    <w:rsid w:val="006B5288"/>
    <w:rsid w:val="006B5996"/>
    <w:rsid w:val="006B6263"/>
    <w:rsid w:val="006B65B2"/>
    <w:rsid w:val="006B6D30"/>
    <w:rsid w:val="006C026D"/>
    <w:rsid w:val="006C02D4"/>
    <w:rsid w:val="006C08DC"/>
    <w:rsid w:val="006C1DEB"/>
    <w:rsid w:val="006C1EE7"/>
    <w:rsid w:val="006C2691"/>
    <w:rsid w:val="006C2BA9"/>
    <w:rsid w:val="006C39A7"/>
    <w:rsid w:val="006C5CCF"/>
    <w:rsid w:val="006C5D68"/>
    <w:rsid w:val="006D1186"/>
    <w:rsid w:val="006D1CA4"/>
    <w:rsid w:val="006D2629"/>
    <w:rsid w:val="006D321F"/>
    <w:rsid w:val="006D327E"/>
    <w:rsid w:val="006D3765"/>
    <w:rsid w:val="006D4E3B"/>
    <w:rsid w:val="006D522A"/>
    <w:rsid w:val="006D57ED"/>
    <w:rsid w:val="006D5E16"/>
    <w:rsid w:val="006D6FC2"/>
    <w:rsid w:val="006D77F6"/>
    <w:rsid w:val="006D7A17"/>
    <w:rsid w:val="006E0F3E"/>
    <w:rsid w:val="006E1181"/>
    <w:rsid w:val="006E1949"/>
    <w:rsid w:val="006E200F"/>
    <w:rsid w:val="006E2479"/>
    <w:rsid w:val="006E262C"/>
    <w:rsid w:val="006E30F5"/>
    <w:rsid w:val="006E3252"/>
    <w:rsid w:val="006E408E"/>
    <w:rsid w:val="006E5476"/>
    <w:rsid w:val="006E618F"/>
    <w:rsid w:val="006E7493"/>
    <w:rsid w:val="006E7921"/>
    <w:rsid w:val="006F1D74"/>
    <w:rsid w:val="006F2678"/>
    <w:rsid w:val="006F2702"/>
    <w:rsid w:val="006F2DF6"/>
    <w:rsid w:val="006F588C"/>
    <w:rsid w:val="006F595D"/>
    <w:rsid w:val="006F5F12"/>
    <w:rsid w:val="006F6D8A"/>
    <w:rsid w:val="006F7B48"/>
    <w:rsid w:val="00700ED3"/>
    <w:rsid w:val="0070169F"/>
    <w:rsid w:val="007023B0"/>
    <w:rsid w:val="0070256B"/>
    <w:rsid w:val="007054D4"/>
    <w:rsid w:val="00705E33"/>
    <w:rsid w:val="00705EC5"/>
    <w:rsid w:val="0070605E"/>
    <w:rsid w:val="007100BA"/>
    <w:rsid w:val="007102E7"/>
    <w:rsid w:val="00710877"/>
    <w:rsid w:val="0071115B"/>
    <w:rsid w:val="0071118F"/>
    <w:rsid w:val="00711C1C"/>
    <w:rsid w:val="0071208B"/>
    <w:rsid w:val="0071308C"/>
    <w:rsid w:val="00714259"/>
    <w:rsid w:val="00714433"/>
    <w:rsid w:val="007146D3"/>
    <w:rsid w:val="00714927"/>
    <w:rsid w:val="00714A5F"/>
    <w:rsid w:val="00714EE5"/>
    <w:rsid w:val="00715608"/>
    <w:rsid w:val="0071587E"/>
    <w:rsid w:val="0071739A"/>
    <w:rsid w:val="007212FF"/>
    <w:rsid w:val="00721739"/>
    <w:rsid w:val="00722731"/>
    <w:rsid w:val="00722E1A"/>
    <w:rsid w:val="007233DA"/>
    <w:rsid w:val="00723E12"/>
    <w:rsid w:val="00723E17"/>
    <w:rsid w:val="007241ED"/>
    <w:rsid w:val="00724FFD"/>
    <w:rsid w:val="007250AF"/>
    <w:rsid w:val="00725C40"/>
    <w:rsid w:val="00726CA7"/>
    <w:rsid w:val="00726FDB"/>
    <w:rsid w:val="007274A5"/>
    <w:rsid w:val="00727C85"/>
    <w:rsid w:val="00727E4D"/>
    <w:rsid w:val="00730DC2"/>
    <w:rsid w:val="00731020"/>
    <w:rsid w:val="007317EB"/>
    <w:rsid w:val="00731946"/>
    <w:rsid w:val="00731A40"/>
    <w:rsid w:val="00731AF1"/>
    <w:rsid w:val="0073205C"/>
    <w:rsid w:val="007324AC"/>
    <w:rsid w:val="00732765"/>
    <w:rsid w:val="007327C8"/>
    <w:rsid w:val="00732A31"/>
    <w:rsid w:val="00732BB6"/>
    <w:rsid w:val="00733B03"/>
    <w:rsid w:val="00733BA0"/>
    <w:rsid w:val="0073400B"/>
    <w:rsid w:val="00734360"/>
    <w:rsid w:val="00735825"/>
    <w:rsid w:val="00735999"/>
    <w:rsid w:val="00736E4F"/>
    <w:rsid w:val="00737303"/>
    <w:rsid w:val="00737AAE"/>
    <w:rsid w:val="00740F15"/>
    <w:rsid w:val="00740FBD"/>
    <w:rsid w:val="00741211"/>
    <w:rsid w:val="0074128E"/>
    <w:rsid w:val="00741B4A"/>
    <w:rsid w:val="00741F42"/>
    <w:rsid w:val="00742182"/>
    <w:rsid w:val="007422BD"/>
    <w:rsid w:val="00742318"/>
    <w:rsid w:val="007439E8"/>
    <w:rsid w:val="0074427D"/>
    <w:rsid w:val="00744FB7"/>
    <w:rsid w:val="0074691E"/>
    <w:rsid w:val="00746F5C"/>
    <w:rsid w:val="0074700C"/>
    <w:rsid w:val="0074727C"/>
    <w:rsid w:val="00747656"/>
    <w:rsid w:val="00750DDB"/>
    <w:rsid w:val="007516DF"/>
    <w:rsid w:val="00751C75"/>
    <w:rsid w:val="00751E22"/>
    <w:rsid w:val="00753E86"/>
    <w:rsid w:val="00754208"/>
    <w:rsid w:val="00754AD4"/>
    <w:rsid w:val="00754D47"/>
    <w:rsid w:val="00755167"/>
    <w:rsid w:val="0075534E"/>
    <w:rsid w:val="0075668C"/>
    <w:rsid w:val="0075693F"/>
    <w:rsid w:val="007619CF"/>
    <w:rsid w:val="00761B33"/>
    <w:rsid w:val="007629C5"/>
    <w:rsid w:val="00763B80"/>
    <w:rsid w:val="00764F80"/>
    <w:rsid w:val="00765868"/>
    <w:rsid w:val="00766292"/>
    <w:rsid w:val="00770AA7"/>
    <w:rsid w:val="007724DC"/>
    <w:rsid w:val="00772911"/>
    <w:rsid w:val="00773133"/>
    <w:rsid w:val="007735B0"/>
    <w:rsid w:val="0077397C"/>
    <w:rsid w:val="007745DE"/>
    <w:rsid w:val="007749D7"/>
    <w:rsid w:val="007752BB"/>
    <w:rsid w:val="00775F14"/>
    <w:rsid w:val="007761A5"/>
    <w:rsid w:val="0077635A"/>
    <w:rsid w:val="00776AF1"/>
    <w:rsid w:val="00777DC9"/>
    <w:rsid w:val="007802F6"/>
    <w:rsid w:val="007805C9"/>
    <w:rsid w:val="00780BDC"/>
    <w:rsid w:val="00781670"/>
    <w:rsid w:val="007817A4"/>
    <w:rsid w:val="00781B9E"/>
    <w:rsid w:val="00781DAD"/>
    <w:rsid w:val="00782377"/>
    <w:rsid w:val="007824CB"/>
    <w:rsid w:val="007836C6"/>
    <w:rsid w:val="007838CD"/>
    <w:rsid w:val="007850B1"/>
    <w:rsid w:val="007853D7"/>
    <w:rsid w:val="007856D6"/>
    <w:rsid w:val="0078583E"/>
    <w:rsid w:val="00786495"/>
    <w:rsid w:val="007865B5"/>
    <w:rsid w:val="00786A36"/>
    <w:rsid w:val="00786DA7"/>
    <w:rsid w:val="007876AC"/>
    <w:rsid w:val="00787D4F"/>
    <w:rsid w:val="00791028"/>
    <w:rsid w:val="00791465"/>
    <w:rsid w:val="00791918"/>
    <w:rsid w:val="007919E4"/>
    <w:rsid w:val="0079324F"/>
    <w:rsid w:val="00793F63"/>
    <w:rsid w:val="007960F8"/>
    <w:rsid w:val="007966E3"/>
    <w:rsid w:val="00796CC2"/>
    <w:rsid w:val="007A02B7"/>
    <w:rsid w:val="007A0CB6"/>
    <w:rsid w:val="007A1987"/>
    <w:rsid w:val="007A1D72"/>
    <w:rsid w:val="007A2904"/>
    <w:rsid w:val="007A3634"/>
    <w:rsid w:val="007A36E8"/>
    <w:rsid w:val="007A3F6A"/>
    <w:rsid w:val="007A4EDA"/>
    <w:rsid w:val="007A5536"/>
    <w:rsid w:val="007A6438"/>
    <w:rsid w:val="007A6D8F"/>
    <w:rsid w:val="007A6F6F"/>
    <w:rsid w:val="007A7292"/>
    <w:rsid w:val="007B150B"/>
    <w:rsid w:val="007B1B60"/>
    <w:rsid w:val="007B2D18"/>
    <w:rsid w:val="007B2FE4"/>
    <w:rsid w:val="007B3140"/>
    <w:rsid w:val="007B453F"/>
    <w:rsid w:val="007B4809"/>
    <w:rsid w:val="007B4A40"/>
    <w:rsid w:val="007B50B6"/>
    <w:rsid w:val="007B53F2"/>
    <w:rsid w:val="007B547F"/>
    <w:rsid w:val="007B55F7"/>
    <w:rsid w:val="007B5660"/>
    <w:rsid w:val="007B59F8"/>
    <w:rsid w:val="007B663F"/>
    <w:rsid w:val="007B66E4"/>
    <w:rsid w:val="007B6D7D"/>
    <w:rsid w:val="007B7CB3"/>
    <w:rsid w:val="007C0210"/>
    <w:rsid w:val="007C06FC"/>
    <w:rsid w:val="007C0835"/>
    <w:rsid w:val="007C0B1A"/>
    <w:rsid w:val="007C0E0C"/>
    <w:rsid w:val="007C0FC5"/>
    <w:rsid w:val="007C0FDD"/>
    <w:rsid w:val="007C1104"/>
    <w:rsid w:val="007C1C1B"/>
    <w:rsid w:val="007C1CB8"/>
    <w:rsid w:val="007C2BF5"/>
    <w:rsid w:val="007C2BF9"/>
    <w:rsid w:val="007C3FF3"/>
    <w:rsid w:val="007C40B2"/>
    <w:rsid w:val="007C4952"/>
    <w:rsid w:val="007C5978"/>
    <w:rsid w:val="007C5C51"/>
    <w:rsid w:val="007C6D2B"/>
    <w:rsid w:val="007C71C1"/>
    <w:rsid w:val="007C762C"/>
    <w:rsid w:val="007C7AE6"/>
    <w:rsid w:val="007C7E0B"/>
    <w:rsid w:val="007D09D3"/>
    <w:rsid w:val="007D0D99"/>
    <w:rsid w:val="007D1403"/>
    <w:rsid w:val="007D171B"/>
    <w:rsid w:val="007D1BA8"/>
    <w:rsid w:val="007D1F5E"/>
    <w:rsid w:val="007D24F9"/>
    <w:rsid w:val="007D2644"/>
    <w:rsid w:val="007D2A87"/>
    <w:rsid w:val="007D38C0"/>
    <w:rsid w:val="007E00D2"/>
    <w:rsid w:val="007E00E5"/>
    <w:rsid w:val="007E05AA"/>
    <w:rsid w:val="007E0685"/>
    <w:rsid w:val="007E069F"/>
    <w:rsid w:val="007E06B8"/>
    <w:rsid w:val="007E1651"/>
    <w:rsid w:val="007E1A98"/>
    <w:rsid w:val="007E2D4D"/>
    <w:rsid w:val="007E2D9A"/>
    <w:rsid w:val="007E3162"/>
    <w:rsid w:val="007E34D8"/>
    <w:rsid w:val="007E3CA0"/>
    <w:rsid w:val="007E4985"/>
    <w:rsid w:val="007E508D"/>
    <w:rsid w:val="007E5278"/>
    <w:rsid w:val="007E5675"/>
    <w:rsid w:val="007E63A4"/>
    <w:rsid w:val="007E6716"/>
    <w:rsid w:val="007E6D4D"/>
    <w:rsid w:val="007E71F0"/>
    <w:rsid w:val="007F12C2"/>
    <w:rsid w:val="007F1530"/>
    <w:rsid w:val="007F1562"/>
    <w:rsid w:val="007F17E0"/>
    <w:rsid w:val="007F1C50"/>
    <w:rsid w:val="007F2708"/>
    <w:rsid w:val="007F2DC6"/>
    <w:rsid w:val="007F30BD"/>
    <w:rsid w:val="007F3437"/>
    <w:rsid w:val="007F38F2"/>
    <w:rsid w:val="007F4C39"/>
    <w:rsid w:val="007F4EB5"/>
    <w:rsid w:val="007F51F8"/>
    <w:rsid w:val="007F60C1"/>
    <w:rsid w:val="007F6E17"/>
    <w:rsid w:val="007F70FF"/>
    <w:rsid w:val="007F74E4"/>
    <w:rsid w:val="008007E4"/>
    <w:rsid w:val="00800D1B"/>
    <w:rsid w:val="00801857"/>
    <w:rsid w:val="008023BE"/>
    <w:rsid w:val="0080518B"/>
    <w:rsid w:val="008056F8"/>
    <w:rsid w:val="00805E7E"/>
    <w:rsid w:val="00806215"/>
    <w:rsid w:val="00806844"/>
    <w:rsid w:val="00806E76"/>
    <w:rsid w:val="008077B2"/>
    <w:rsid w:val="00810142"/>
    <w:rsid w:val="00810223"/>
    <w:rsid w:val="008105B6"/>
    <w:rsid w:val="008115D5"/>
    <w:rsid w:val="00811793"/>
    <w:rsid w:val="008122A6"/>
    <w:rsid w:val="00812983"/>
    <w:rsid w:val="00813EB4"/>
    <w:rsid w:val="00814B06"/>
    <w:rsid w:val="00814E63"/>
    <w:rsid w:val="00815479"/>
    <w:rsid w:val="00815D8D"/>
    <w:rsid w:val="00815E80"/>
    <w:rsid w:val="008161EF"/>
    <w:rsid w:val="0082070F"/>
    <w:rsid w:val="00820B46"/>
    <w:rsid w:val="00821A5F"/>
    <w:rsid w:val="00821C24"/>
    <w:rsid w:val="008237A9"/>
    <w:rsid w:val="0082456C"/>
    <w:rsid w:val="008247F5"/>
    <w:rsid w:val="00825235"/>
    <w:rsid w:val="008264BE"/>
    <w:rsid w:val="00826D02"/>
    <w:rsid w:val="008276A8"/>
    <w:rsid w:val="00830114"/>
    <w:rsid w:val="00831503"/>
    <w:rsid w:val="0083156B"/>
    <w:rsid w:val="00831F23"/>
    <w:rsid w:val="0083213F"/>
    <w:rsid w:val="00832586"/>
    <w:rsid w:val="00832C2C"/>
    <w:rsid w:val="00833A06"/>
    <w:rsid w:val="00833C78"/>
    <w:rsid w:val="00833E80"/>
    <w:rsid w:val="0083458C"/>
    <w:rsid w:val="00835054"/>
    <w:rsid w:val="0083522D"/>
    <w:rsid w:val="00835F97"/>
    <w:rsid w:val="008360B6"/>
    <w:rsid w:val="00836245"/>
    <w:rsid w:val="008362D8"/>
    <w:rsid w:val="00836F0D"/>
    <w:rsid w:val="008373FA"/>
    <w:rsid w:val="0083770F"/>
    <w:rsid w:val="00840973"/>
    <w:rsid w:val="00840C04"/>
    <w:rsid w:val="0084118C"/>
    <w:rsid w:val="00841660"/>
    <w:rsid w:val="00841D65"/>
    <w:rsid w:val="00842C29"/>
    <w:rsid w:val="0084351E"/>
    <w:rsid w:val="008459F3"/>
    <w:rsid w:val="00845E5F"/>
    <w:rsid w:val="008465BB"/>
    <w:rsid w:val="008509F5"/>
    <w:rsid w:val="008512CD"/>
    <w:rsid w:val="008519E7"/>
    <w:rsid w:val="00851EFC"/>
    <w:rsid w:val="008525DE"/>
    <w:rsid w:val="00852ECC"/>
    <w:rsid w:val="008530DE"/>
    <w:rsid w:val="008532E3"/>
    <w:rsid w:val="00853ADB"/>
    <w:rsid w:val="00853D6A"/>
    <w:rsid w:val="008548B1"/>
    <w:rsid w:val="00855F7C"/>
    <w:rsid w:val="0086069B"/>
    <w:rsid w:val="0086071A"/>
    <w:rsid w:val="0086086A"/>
    <w:rsid w:val="008609FA"/>
    <w:rsid w:val="00860A92"/>
    <w:rsid w:val="00860C95"/>
    <w:rsid w:val="00860EDB"/>
    <w:rsid w:val="00860F29"/>
    <w:rsid w:val="0086117C"/>
    <w:rsid w:val="00861EF4"/>
    <w:rsid w:val="00863E28"/>
    <w:rsid w:val="0086468C"/>
    <w:rsid w:val="00864FDA"/>
    <w:rsid w:val="00865315"/>
    <w:rsid w:val="00865D7F"/>
    <w:rsid w:val="00865DB2"/>
    <w:rsid w:val="00866269"/>
    <w:rsid w:val="00866CDF"/>
    <w:rsid w:val="00867972"/>
    <w:rsid w:val="00867B48"/>
    <w:rsid w:val="00867E52"/>
    <w:rsid w:val="00867E94"/>
    <w:rsid w:val="00870132"/>
    <w:rsid w:val="00871AF0"/>
    <w:rsid w:val="00872398"/>
    <w:rsid w:val="00872FB7"/>
    <w:rsid w:val="008732ED"/>
    <w:rsid w:val="00873C89"/>
    <w:rsid w:val="008741FA"/>
    <w:rsid w:val="0087466D"/>
    <w:rsid w:val="0087494C"/>
    <w:rsid w:val="0087494E"/>
    <w:rsid w:val="00874B5E"/>
    <w:rsid w:val="00874D49"/>
    <w:rsid w:val="00874E99"/>
    <w:rsid w:val="0087585A"/>
    <w:rsid w:val="00875C8D"/>
    <w:rsid w:val="00876943"/>
    <w:rsid w:val="008773EE"/>
    <w:rsid w:val="00880A91"/>
    <w:rsid w:val="008810BA"/>
    <w:rsid w:val="00881B12"/>
    <w:rsid w:val="00881E73"/>
    <w:rsid w:val="00882A19"/>
    <w:rsid w:val="00883922"/>
    <w:rsid w:val="00883936"/>
    <w:rsid w:val="00883D79"/>
    <w:rsid w:val="00884103"/>
    <w:rsid w:val="0088443E"/>
    <w:rsid w:val="00885104"/>
    <w:rsid w:val="008853A4"/>
    <w:rsid w:val="00885B01"/>
    <w:rsid w:val="008867B9"/>
    <w:rsid w:val="008869E2"/>
    <w:rsid w:val="008873E4"/>
    <w:rsid w:val="0089046C"/>
    <w:rsid w:val="00890574"/>
    <w:rsid w:val="00890F67"/>
    <w:rsid w:val="00891A26"/>
    <w:rsid w:val="00891E59"/>
    <w:rsid w:val="008923CC"/>
    <w:rsid w:val="00892898"/>
    <w:rsid w:val="00892E76"/>
    <w:rsid w:val="00894600"/>
    <w:rsid w:val="00894887"/>
    <w:rsid w:val="00894D4A"/>
    <w:rsid w:val="00895248"/>
    <w:rsid w:val="008953EB"/>
    <w:rsid w:val="008956B2"/>
    <w:rsid w:val="0089572D"/>
    <w:rsid w:val="008969C6"/>
    <w:rsid w:val="00896BFF"/>
    <w:rsid w:val="008972E5"/>
    <w:rsid w:val="00897DF8"/>
    <w:rsid w:val="008A09CC"/>
    <w:rsid w:val="008A0AC2"/>
    <w:rsid w:val="008A0D6A"/>
    <w:rsid w:val="008A0D9A"/>
    <w:rsid w:val="008A19DB"/>
    <w:rsid w:val="008A1E6A"/>
    <w:rsid w:val="008A29C7"/>
    <w:rsid w:val="008A330D"/>
    <w:rsid w:val="008A4F0D"/>
    <w:rsid w:val="008A50DF"/>
    <w:rsid w:val="008A68D1"/>
    <w:rsid w:val="008A704A"/>
    <w:rsid w:val="008A7915"/>
    <w:rsid w:val="008A7F17"/>
    <w:rsid w:val="008B0199"/>
    <w:rsid w:val="008B0A2E"/>
    <w:rsid w:val="008B0E6B"/>
    <w:rsid w:val="008B158B"/>
    <w:rsid w:val="008B1C28"/>
    <w:rsid w:val="008B22E1"/>
    <w:rsid w:val="008B28FF"/>
    <w:rsid w:val="008B2C49"/>
    <w:rsid w:val="008B2D14"/>
    <w:rsid w:val="008B31CD"/>
    <w:rsid w:val="008B4489"/>
    <w:rsid w:val="008B459E"/>
    <w:rsid w:val="008B4D13"/>
    <w:rsid w:val="008B54A9"/>
    <w:rsid w:val="008B6A4A"/>
    <w:rsid w:val="008B6F96"/>
    <w:rsid w:val="008B7626"/>
    <w:rsid w:val="008C06B6"/>
    <w:rsid w:val="008C0C0A"/>
    <w:rsid w:val="008C0D00"/>
    <w:rsid w:val="008C149A"/>
    <w:rsid w:val="008C19F3"/>
    <w:rsid w:val="008C1AFE"/>
    <w:rsid w:val="008C32E8"/>
    <w:rsid w:val="008C5990"/>
    <w:rsid w:val="008C5A48"/>
    <w:rsid w:val="008C6F88"/>
    <w:rsid w:val="008C712A"/>
    <w:rsid w:val="008C73E5"/>
    <w:rsid w:val="008C78D6"/>
    <w:rsid w:val="008C7E56"/>
    <w:rsid w:val="008D0464"/>
    <w:rsid w:val="008D04A6"/>
    <w:rsid w:val="008D1252"/>
    <w:rsid w:val="008D211A"/>
    <w:rsid w:val="008D25B0"/>
    <w:rsid w:val="008D355E"/>
    <w:rsid w:val="008D378C"/>
    <w:rsid w:val="008D3DF1"/>
    <w:rsid w:val="008D4094"/>
    <w:rsid w:val="008D42B2"/>
    <w:rsid w:val="008D4B39"/>
    <w:rsid w:val="008D4B84"/>
    <w:rsid w:val="008D4CCB"/>
    <w:rsid w:val="008D62E9"/>
    <w:rsid w:val="008D687E"/>
    <w:rsid w:val="008D6ED1"/>
    <w:rsid w:val="008D75EE"/>
    <w:rsid w:val="008D7835"/>
    <w:rsid w:val="008E017A"/>
    <w:rsid w:val="008E089C"/>
    <w:rsid w:val="008E090A"/>
    <w:rsid w:val="008E0A46"/>
    <w:rsid w:val="008E0C16"/>
    <w:rsid w:val="008E16A8"/>
    <w:rsid w:val="008E1CCF"/>
    <w:rsid w:val="008E30E5"/>
    <w:rsid w:val="008E3315"/>
    <w:rsid w:val="008E3E08"/>
    <w:rsid w:val="008E4493"/>
    <w:rsid w:val="008E4893"/>
    <w:rsid w:val="008E4A33"/>
    <w:rsid w:val="008E4EAA"/>
    <w:rsid w:val="008E5232"/>
    <w:rsid w:val="008E54F5"/>
    <w:rsid w:val="008E666A"/>
    <w:rsid w:val="008E688D"/>
    <w:rsid w:val="008E6984"/>
    <w:rsid w:val="008E7782"/>
    <w:rsid w:val="008F0301"/>
    <w:rsid w:val="008F08AB"/>
    <w:rsid w:val="008F1882"/>
    <w:rsid w:val="008F1DF2"/>
    <w:rsid w:val="008F2071"/>
    <w:rsid w:val="008F2CDF"/>
    <w:rsid w:val="008F33F1"/>
    <w:rsid w:val="008F3903"/>
    <w:rsid w:val="008F50B5"/>
    <w:rsid w:val="008F551D"/>
    <w:rsid w:val="008F5756"/>
    <w:rsid w:val="008F58BF"/>
    <w:rsid w:val="008F62D4"/>
    <w:rsid w:val="008F6D3A"/>
    <w:rsid w:val="008F75F8"/>
    <w:rsid w:val="008F7850"/>
    <w:rsid w:val="008F795B"/>
    <w:rsid w:val="008F7AE6"/>
    <w:rsid w:val="009004BE"/>
    <w:rsid w:val="00900D62"/>
    <w:rsid w:val="00900FEE"/>
    <w:rsid w:val="009010D6"/>
    <w:rsid w:val="009013D9"/>
    <w:rsid w:val="00902787"/>
    <w:rsid w:val="0090347E"/>
    <w:rsid w:val="00906113"/>
    <w:rsid w:val="009063DE"/>
    <w:rsid w:val="00907010"/>
    <w:rsid w:val="00907F26"/>
    <w:rsid w:val="0091041C"/>
    <w:rsid w:val="00910D79"/>
    <w:rsid w:val="0091138E"/>
    <w:rsid w:val="009114B5"/>
    <w:rsid w:val="0091189F"/>
    <w:rsid w:val="00911E3A"/>
    <w:rsid w:val="0091208C"/>
    <w:rsid w:val="00912FB2"/>
    <w:rsid w:val="00913E96"/>
    <w:rsid w:val="00914115"/>
    <w:rsid w:val="009154C0"/>
    <w:rsid w:val="00915F44"/>
    <w:rsid w:val="00917126"/>
    <w:rsid w:val="009178D9"/>
    <w:rsid w:val="0091791E"/>
    <w:rsid w:val="00917F7A"/>
    <w:rsid w:val="00920080"/>
    <w:rsid w:val="00920201"/>
    <w:rsid w:val="0092089F"/>
    <w:rsid w:val="00920CB4"/>
    <w:rsid w:val="009212F6"/>
    <w:rsid w:val="009218CE"/>
    <w:rsid w:val="00921DCA"/>
    <w:rsid w:val="0092213B"/>
    <w:rsid w:val="0092216F"/>
    <w:rsid w:val="00922982"/>
    <w:rsid w:val="00924454"/>
    <w:rsid w:val="00924686"/>
    <w:rsid w:val="00924D5F"/>
    <w:rsid w:val="00925D58"/>
    <w:rsid w:val="00926DDE"/>
    <w:rsid w:val="009271B2"/>
    <w:rsid w:val="0092780E"/>
    <w:rsid w:val="00931683"/>
    <w:rsid w:val="00931D57"/>
    <w:rsid w:val="00932576"/>
    <w:rsid w:val="00933699"/>
    <w:rsid w:val="00933964"/>
    <w:rsid w:val="00933C1A"/>
    <w:rsid w:val="0093417B"/>
    <w:rsid w:val="00935333"/>
    <w:rsid w:val="009362FA"/>
    <w:rsid w:val="009363E7"/>
    <w:rsid w:val="00936639"/>
    <w:rsid w:val="009371DB"/>
    <w:rsid w:val="009378A8"/>
    <w:rsid w:val="00937C31"/>
    <w:rsid w:val="00937D4F"/>
    <w:rsid w:val="00940CE2"/>
    <w:rsid w:val="00941F1E"/>
    <w:rsid w:val="0094346A"/>
    <w:rsid w:val="00943564"/>
    <w:rsid w:val="00943AE4"/>
    <w:rsid w:val="00944C04"/>
    <w:rsid w:val="00944F77"/>
    <w:rsid w:val="0094504D"/>
    <w:rsid w:val="009465CD"/>
    <w:rsid w:val="009471AC"/>
    <w:rsid w:val="009501FE"/>
    <w:rsid w:val="00950766"/>
    <w:rsid w:val="0095093E"/>
    <w:rsid w:val="00950C9E"/>
    <w:rsid w:val="00951076"/>
    <w:rsid w:val="00952672"/>
    <w:rsid w:val="009527CF"/>
    <w:rsid w:val="00952C5E"/>
    <w:rsid w:val="00953483"/>
    <w:rsid w:val="00953553"/>
    <w:rsid w:val="00953FF4"/>
    <w:rsid w:val="009542BB"/>
    <w:rsid w:val="009542FF"/>
    <w:rsid w:val="0095455B"/>
    <w:rsid w:val="00954B96"/>
    <w:rsid w:val="009564C9"/>
    <w:rsid w:val="00956649"/>
    <w:rsid w:val="0095669C"/>
    <w:rsid w:val="00957AEF"/>
    <w:rsid w:val="00957E57"/>
    <w:rsid w:val="00960438"/>
    <w:rsid w:val="00960866"/>
    <w:rsid w:val="0096140F"/>
    <w:rsid w:val="0096202B"/>
    <w:rsid w:val="009627FF"/>
    <w:rsid w:val="00962E2D"/>
    <w:rsid w:val="00964ACA"/>
    <w:rsid w:val="009656F1"/>
    <w:rsid w:val="009662E3"/>
    <w:rsid w:val="009663BC"/>
    <w:rsid w:val="0096752C"/>
    <w:rsid w:val="00967C12"/>
    <w:rsid w:val="00970433"/>
    <w:rsid w:val="00971224"/>
    <w:rsid w:val="00972753"/>
    <w:rsid w:val="00973BE1"/>
    <w:rsid w:val="00974B75"/>
    <w:rsid w:val="00974C7E"/>
    <w:rsid w:val="00975350"/>
    <w:rsid w:val="00975A3F"/>
    <w:rsid w:val="009764BB"/>
    <w:rsid w:val="009768AC"/>
    <w:rsid w:val="00976EA4"/>
    <w:rsid w:val="009771FE"/>
    <w:rsid w:val="009773B2"/>
    <w:rsid w:val="00980DAE"/>
    <w:rsid w:val="00981678"/>
    <w:rsid w:val="009828B5"/>
    <w:rsid w:val="00983785"/>
    <w:rsid w:val="00983A9F"/>
    <w:rsid w:val="00983AED"/>
    <w:rsid w:val="00984343"/>
    <w:rsid w:val="00984475"/>
    <w:rsid w:val="009845D2"/>
    <w:rsid w:val="009846E6"/>
    <w:rsid w:val="009847B7"/>
    <w:rsid w:val="00984BF8"/>
    <w:rsid w:val="00984C64"/>
    <w:rsid w:val="0098622D"/>
    <w:rsid w:val="0098635E"/>
    <w:rsid w:val="00986477"/>
    <w:rsid w:val="009864FC"/>
    <w:rsid w:val="009864FE"/>
    <w:rsid w:val="00986C11"/>
    <w:rsid w:val="00987829"/>
    <w:rsid w:val="00990A8D"/>
    <w:rsid w:val="00990C68"/>
    <w:rsid w:val="00992FB7"/>
    <w:rsid w:val="009930AA"/>
    <w:rsid w:val="009939DE"/>
    <w:rsid w:val="009939FE"/>
    <w:rsid w:val="00994F19"/>
    <w:rsid w:val="00995204"/>
    <w:rsid w:val="0099579E"/>
    <w:rsid w:val="00996803"/>
    <w:rsid w:val="0099733B"/>
    <w:rsid w:val="009A05D2"/>
    <w:rsid w:val="009A0EC5"/>
    <w:rsid w:val="009A191D"/>
    <w:rsid w:val="009A1D5A"/>
    <w:rsid w:val="009A2FA8"/>
    <w:rsid w:val="009A4C09"/>
    <w:rsid w:val="009A6754"/>
    <w:rsid w:val="009B2BFF"/>
    <w:rsid w:val="009B2F48"/>
    <w:rsid w:val="009B3315"/>
    <w:rsid w:val="009B372B"/>
    <w:rsid w:val="009B3865"/>
    <w:rsid w:val="009B439D"/>
    <w:rsid w:val="009B4980"/>
    <w:rsid w:val="009B4CDF"/>
    <w:rsid w:val="009B558B"/>
    <w:rsid w:val="009B6B13"/>
    <w:rsid w:val="009B6CB9"/>
    <w:rsid w:val="009B70F9"/>
    <w:rsid w:val="009B79D0"/>
    <w:rsid w:val="009B79DC"/>
    <w:rsid w:val="009B7BFE"/>
    <w:rsid w:val="009C0478"/>
    <w:rsid w:val="009C047E"/>
    <w:rsid w:val="009C0956"/>
    <w:rsid w:val="009C0E6C"/>
    <w:rsid w:val="009C1121"/>
    <w:rsid w:val="009C19B8"/>
    <w:rsid w:val="009C1F2A"/>
    <w:rsid w:val="009C2327"/>
    <w:rsid w:val="009C2664"/>
    <w:rsid w:val="009C27DB"/>
    <w:rsid w:val="009C2908"/>
    <w:rsid w:val="009C4908"/>
    <w:rsid w:val="009C5FB7"/>
    <w:rsid w:val="009C6AD9"/>
    <w:rsid w:val="009C6BFC"/>
    <w:rsid w:val="009C6F79"/>
    <w:rsid w:val="009C7395"/>
    <w:rsid w:val="009C75CB"/>
    <w:rsid w:val="009C7AA5"/>
    <w:rsid w:val="009C7ACA"/>
    <w:rsid w:val="009D067A"/>
    <w:rsid w:val="009D16BC"/>
    <w:rsid w:val="009D18C7"/>
    <w:rsid w:val="009D1F6B"/>
    <w:rsid w:val="009D1FA9"/>
    <w:rsid w:val="009D2F72"/>
    <w:rsid w:val="009D30EE"/>
    <w:rsid w:val="009D333A"/>
    <w:rsid w:val="009D3841"/>
    <w:rsid w:val="009D39C1"/>
    <w:rsid w:val="009D3B14"/>
    <w:rsid w:val="009D3B21"/>
    <w:rsid w:val="009D56D7"/>
    <w:rsid w:val="009D65EB"/>
    <w:rsid w:val="009D6ACC"/>
    <w:rsid w:val="009E0227"/>
    <w:rsid w:val="009E1C2B"/>
    <w:rsid w:val="009E29B9"/>
    <w:rsid w:val="009E2A4E"/>
    <w:rsid w:val="009E2BFB"/>
    <w:rsid w:val="009E2E58"/>
    <w:rsid w:val="009E30CD"/>
    <w:rsid w:val="009E33A2"/>
    <w:rsid w:val="009E3E4F"/>
    <w:rsid w:val="009E4315"/>
    <w:rsid w:val="009E4ADD"/>
    <w:rsid w:val="009E5490"/>
    <w:rsid w:val="009E6B94"/>
    <w:rsid w:val="009E72BA"/>
    <w:rsid w:val="009E7627"/>
    <w:rsid w:val="009F043E"/>
    <w:rsid w:val="009F0D72"/>
    <w:rsid w:val="009F0D74"/>
    <w:rsid w:val="009F1540"/>
    <w:rsid w:val="009F1BB3"/>
    <w:rsid w:val="009F3CD0"/>
    <w:rsid w:val="009F3CF9"/>
    <w:rsid w:val="009F4800"/>
    <w:rsid w:val="009F483A"/>
    <w:rsid w:val="009F4A52"/>
    <w:rsid w:val="009F55D9"/>
    <w:rsid w:val="009F565E"/>
    <w:rsid w:val="009F5703"/>
    <w:rsid w:val="009F57B6"/>
    <w:rsid w:val="009F5D81"/>
    <w:rsid w:val="009F6AA3"/>
    <w:rsid w:val="00A0067C"/>
    <w:rsid w:val="00A00907"/>
    <w:rsid w:val="00A02354"/>
    <w:rsid w:val="00A02740"/>
    <w:rsid w:val="00A0364B"/>
    <w:rsid w:val="00A041AA"/>
    <w:rsid w:val="00A053E9"/>
    <w:rsid w:val="00A05EC2"/>
    <w:rsid w:val="00A0632A"/>
    <w:rsid w:val="00A07609"/>
    <w:rsid w:val="00A079FB"/>
    <w:rsid w:val="00A07D58"/>
    <w:rsid w:val="00A07DBC"/>
    <w:rsid w:val="00A07FE8"/>
    <w:rsid w:val="00A10120"/>
    <w:rsid w:val="00A10632"/>
    <w:rsid w:val="00A107BF"/>
    <w:rsid w:val="00A10E3C"/>
    <w:rsid w:val="00A11AEF"/>
    <w:rsid w:val="00A11D6C"/>
    <w:rsid w:val="00A14078"/>
    <w:rsid w:val="00A14357"/>
    <w:rsid w:val="00A14942"/>
    <w:rsid w:val="00A156A6"/>
    <w:rsid w:val="00A16A1D"/>
    <w:rsid w:val="00A16A97"/>
    <w:rsid w:val="00A16B92"/>
    <w:rsid w:val="00A16DF5"/>
    <w:rsid w:val="00A1725B"/>
    <w:rsid w:val="00A20FAB"/>
    <w:rsid w:val="00A21EC3"/>
    <w:rsid w:val="00A22165"/>
    <w:rsid w:val="00A231B7"/>
    <w:rsid w:val="00A23CA9"/>
    <w:rsid w:val="00A23EAF"/>
    <w:rsid w:val="00A24141"/>
    <w:rsid w:val="00A24C10"/>
    <w:rsid w:val="00A25233"/>
    <w:rsid w:val="00A25BDD"/>
    <w:rsid w:val="00A2614B"/>
    <w:rsid w:val="00A26A71"/>
    <w:rsid w:val="00A26E07"/>
    <w:rsid w:val="00A273CF"/>
    <w:rsid w:val="00A27D8F"/>
    <w:rsid w:val="00A27FA5"/>
    <w:rsid w:val="00A30912"/>
    <w:rsid w:val="00A32E08"/>
    <w:rsid w:val="00A32F9A"/>
    <w:rsid w:val="00A33F1A"/>
    <w:rsid w:val="00A341E4"/>
    <w:rsid w:val="00A34568"/>
    <w:rsid w:val="00A34D0E"/>
    <w:rsid w:val="00A34F39"/>
    <w:rsid w:val="00A4026F"/>
    <w:rsid w:val="00A40A81"/>
    <w:rsid w:val="00A40C06"/>
    <w:rsid w:val="00A4200E"/>
    <w:rsid w:val="00A427BC"/>
    <w:rsid w:val="00A42B39"/>
    <w:rsid w:val="00A4309D"/>
    <w:rsid w:val="00A43510"/>
    <w:rsid w:val="00A4379F"/>
    <w:rsid w:val="00A43874"/>
    <w:rsid w:val="00A4523E"/>
    <w:rsid w:val="00A459A9"/>
    <w:rsid w:val="00A45EC7"/>
    <w:rsid w:val="00A4623B"/>
    <w:rsid w:val="00A47088"/>
    <w:rsid w:val="00A4772C"/>
    <w:rsid w:val="00A502AD"/>
    <w:rsid w:val="00A51045"/>
    <w:rsid w:val="00A5116D"/>
    <w:rsid w:val="00A512B2"/>
    <w:rsid w:val="00A518E4"/>
    <w:rsid w:val="00A51BC1"/>
    <w:rsid w:val="00A51D0C"/>
    <w:rsid w:val="00A51EAE"/>
    <w:rsid w:val="00A52B60"/>
    <w:rsid w:val="00A535B4"/>
    <w:rsid w:val="00A53808"/>
    <w:rsid w:val="00A53B98"/>
    <w:rsid w:val="00A53D63"/>
    <w:rsid w:val="00A5606F"/>
    <w:rsid w:val="00A56CD9"/>
    <w:rsid w:val="00A5762E"/>
    <w:rsid w:val="00A57E6D"/>
    <w:rsid w:val="00A60245"/>
    <w:rsid w:val="00A6084B"/>
    <w:rsid w:val="00A629C3"/>
    <w:rsid w:val="00A63846"/>
    <w:rsid w:val="00A63BB1"/>
    <w:rsid w:val="00A63C47"/>
    <w:rsid w:val="00A6409D"/>
    <w:rsid w:val="00A64337"/>
    <w:rsid w:val="00A645F1"/>
    <w:rsid w:val="00A64E44"/>
    <w:rsid w:val="00A65092"/>
    <w:rsid w:val="00A65759"/>
    <w:rsid w:val="00A65A04"/>
    <w:rsid w:val="00A65BDA"/>
    <w:rsid w:val="00A65D9E"/>
    <w:rsid w:val="00A662CF"/>
    <w:rsid w:val="00A66F00"/>
    <w:rsid w:val="00A67405"/>
    <w:rsid w:val="00A70700"/>
    <w:rsid w:val="00A70773"/>
    <w:rsid w:val="00A70EFB"/>
    <w:rsid w:val="00A719BC"/>
    <w:rsid w:val="00A725B8"/>
    <w:rsid w:val="00A725C1"/>
    <w:rsid w:val="00A73B6A"/>
    <w:rsid w:val="00A73CEF"/>
    <w:rsid w:val="00A74326"/>
    <w:rsid w:val="00A7432F"/>
    <w:rsid w:val="00A74443"/>
    <w:rsid w:val="00A74859"/>
    <w:rsid w:val="00A74B8F"/>
    <w:rsid w:val="00A752E2"/>
    <w:rsid w:val="00A753B5"/>
    <w:rsid w:val="00A7575F"/>
    <w:rsid w:val="00A765F7"/>
    <w:rsid w:val="00A7673A"/>
    <w:rsid w:val="00A76E62"/>
    <w:rsid w:val="00A77044"/>
    <w:rsid w:val="00A77DF7"/>
    <w:rsid w:val="00A80207"/>
    <w:rsid w:val="00A8053D"/>
    <w:rsid w:val="00A80E4E"/>
    <w:rsid w:val="00A820C2"/>
    <w:rsid w:val="00A835C4"/>
    <w:rsid w:val="00A838C9"/>
    <w:rsid w:val="00A84C94"/>
    <w:rsid w:val="00A859DE"/>
    <w:rsid w:val="00A859F1"/>
    <w:rsid w:val="00A85B3A"/>
    <w:rsid w:val="00A868D0"/>
    <w:rsid w:val="00A87ECF"/>
    <w:rsid w:val="00A90391"/>
    <w:rsid w:val="00A90D8C"/>
    <w:rsid w:val="00A911B8"/>
    <w:rsid w:val="00A92BC2"/>
    <w:rsid w:val="00A935CD"/>
    <w:rsid w:val="00A93BDF"/>
    <w:rsid w:val="00A9426F"/>
    <w:rsid w:val="00A952C0"/>
    <w:rsid w:val="00A95C9A"/>
    <w:rsid w:val="00A96142"/>
    <w:rsid w:val="00A96394"/>
    <w:rsid w:val="00A966FE"/>
    <w:rsid w:val="00A97747"/>
    <w:rsid w:val="00AA0DD5"/>
    <w:rsid w:val="00AA10E1"/>
    <w:rsid w:val="00AA137C"/>
    <w:rsid w:val="00AA14B1"/>
    <w:rsid w:val="00AA3AE8"/>
    <w:rsid w:val="00AA46C8"/>
    <w:rsid w:val="00AA49D8"/>
    <w:rsid w:val="00AA4EA4"/>
    <w:rsid w:val="00AA5258"/>
    <w:rsid w:val="00AA5294"/>
    <w:rsid w:val="00AA58E7"/>
    <w:rsid w:val="00AA6540"/>
    <w:rsid w:val="00AA6F55"/>
    <w:rsid w:val="00AA77E6"/>
    <w:rsid w:val="00AA7920"/>
    <w:rsid w:val="00AA7B04"/>
    <w:rsid w:val="00AB116C"/>
    <w:rsid w:val="00AB1212"/>
    <w:rsid w:val="00AB1298"/>
    <w:rsid w:val="00AB12BF"/>
    <w:rsid w:val="00AB28DA"/>
    <w:rsid w:val="00AB2CFA"/>
    <w:rsid w:val="00AB3F14"/>
    <w:rsid w:val="00AB41AB"/>
    <w:rsid w:val="00AB587D"/>
    <w:rsid w:val="00AB640F"/>
    <w:rsid w:val="00AB6697"/>
    <w:rsid w:val="00AB6C53"/>
    <w:rsid w:val="00AB7B23"/>
    <w:rsid w:val="00AC0535"/>
    <w:rsid w:val="00AC0870"/>
    <w:rsid w:val="00AC0A1C"/>
    <w:rsid w:val="00AC13B1"/>
    <w:rsid w:val="00AC14B7"/>
    <w:rsid w:val="00AC1559"/>
    <w:rsid w:val="00AC3777"/>
    <w:rsid w:val="00AC4D80"/>
    <w:rsid w:val="00AC5370"/>
    <w:rsid w:val="00AC5542"/>
    <w:rsid w:val="00AC619E"/>
    <w:rsid w:val="00AC747D"/>
    <w:rsid w:val="00AC7ABA"/>
    <w:rsid w:val="00AD03EB"/>
    <w:rsid w:val="00AD20E0"/>
    <w:rsid w:val="00AD25E7"/>
    <w:rsid w:val="00AD27D2"/>
    <w:rsid w:val="00AD28F8"/>
    <w:rsid w:val="00AD3550"/>
    <w:rsid w:val="00AD3B3D"/>
    <w:rsid w:val="00AD4942"/>
    <w:rsid w:val="00AD71CA"/>
    <w:rsid w:val="00AD7AF9"/>
    <w:rsid w:val="00AE036C"/>
    <w:rsid w:val="00AE04A8"/>
    <w:rsid w:val="00AE061D"/>
    <w:rsid w:val="00AE16B4"/>
    <w:rsid w:val="00AE1E7F"/>
    <w:rsid w:val="00AE2A18"/>
    <w:rsid w:val="00AE2A54"/>
    <w:rsid w:val="00AE2D4C"/>
    <w:rsid w:val="00AE31FB"/>
    <w:rsid w:val="00AE32C4"/>
    <w:rsid w:val="00AE3ECE"/>
    <w:rsid w:val="00AE45BD"/>
    <w:rsid w:val="00AE50AC"/>
    <w:rsid w:val="00AE5E46"/>
    <w:rsid w:val="00AE6009"/>
    <w:rsid w:val="00AE627A"/>
    <w:rsid w:val="00AE7B98"/>
    <w:rsid w:val="00AF0409"/>
    <w:rsid w:val="00AF0C6D"/>
    <w:rsid w:val="00AF1195"/>
    <w:rsid w:val="00AF1AB3"/>
    <w:rsid w:val="00AF1AFB"/>
    <w:rsid w:val="00AF1F1C"/>
    <w:rsid w:val="00AF22B0"/>
    <w:rsid w:val="00AF2861"/>
    <w:rsid w:val="00AF288F"/>
    <w:rsid w:val="00AF2A53"/>
    <w:rsid w:val="00AF2C23"/>
    <w:rsid w:val="00AF2D7F"/>
    <w:rsid w:val="00AF2F7C"/>
    <w:rsid w:val="00AF3C42"/>
    <w:rsid w:val="00AF422F"/>
    <w:rsid w:val="00AF4506"/>
    <w:rsid w:val="00AF4661"/>
    <w:rsid w:val="00AF4F8D"/>
    <w:rsid w:val="00AF54C0"/>
    <w:rsid w:val="00AF592B"/>
    <w:rsid w:val="00AF5AF0"/>
    <w:rsid w:val="00AF6B19"/>
    <w:rsid w:val="00AF7FFD"/>
    <w:rsid w:val="00B0020B"/>
    <w:rsid w:val="00B00391"/>
    <w:rsid w:val="00B003DA"/>
    <w:rsid w:val="00B00F24"/>
    <w:rsid w:val="00B01562"/>
    <w:rsid w:val="00B01678"/>
    <w:rsid w:val="00B020E7"/>
    <w:rsid w:val="00B02124"/>
    <w:rsid w:val="00B027D2"/>
    <w:rsid w:val="00B036B3"/>
    <w:rsid w:val="00B038B1"/>
    <w:rsid w:val="00B0464C"/>
    <w:rsid w:val="00B04A6B"/>
    <w:rsid w:val="00B05323"/>
    <w:rsid w:val="00B0563A"/>
    <w:rsid w:val="00B05817"/>
    <w:rsid w:val="00B05AD7"/>
    <w:rsid w:val="00B0648C"/>
    <w:rsid w:val="00B064DF"/>
    <w:rsid w:val="00B06B73"/>
    <w:rsid w:val="00B06C6F"/>
    <w:rsid w:val="00B07302"/>
    <w:rsid w:val="00B075BA"/>
    <w:rsid w:val="00B07751"/>
    <w:rsid w:val="00B07923"/>
    <w:rsid w:val="00B1018D"/>
    <w:rsid w:val="00B114B4"/>
    <w:rsid w:val="00B11B39"/>
    <w:rsid w:val="00B11CC8"/>
    <w:rsid w:val="00B12028"/>
    <w:rsid w:val="00B120E0"/>
    <w:rsid w:val="00B121E0"/>
    <w:rsid w:val="00B128B2"/>
    <w:rsid w:val="00B1308D"/>
    <w:rsid w:val="00B16898"/>
    <w:rsid w:val="00B17665"/>
    <w:rsid w:val="00B21357"/>
    <w:rsid w:val="00B2157D"/>
    <w:rsid w:val="00B22567"/>
    <w:rsid w:val="00B22943"/>
    <w:rsid w:val="00B237CD"/>
    <w:rsid w:val="00B23F3F"/>
    <w:rsid w:val="00B240B1"/>
    <w:rsid w:val="00B260DA"/>
    <w:rsid w:val="00B26D41"/>
    <w:rsid w:val="00B26F96"/>
    <w:rsid w:val="00B27060"/>
    <w:rsid w:val="00B279AA"/>
    <w:rsid w:val="00B27B08"/>
    <w:rsid w:val="00B27E20"/>
    <w:rsid w:val="00B30801"/>
    <w:rsid w:val="00B314C3"/>
    <w:rsid w:val="00B31710"/>
    <w:rsid w:val="00B31C11"/>
    <w:rsid w:val="00B327E8"/>
    <w:rsid w:val="00B334D1"/>
    <w:rsid w:val="00B33710"/>
    <w:rsid w:val="00B33BC4"/>
    <w:rsid w:val="00B3432C"/>
    <w:rsid w:val="00B34535"/>
    <w:rsid w:val="00B346D7"/>
    <w:rsid w:val="00B34A34"/>
    <w:rsid w:val="00B34B30"/>
    <w:rsid w:val="00B35033"/>
    <w:rsid w:val="00B35CFE"/>
    <w:rsid w:val="00B361E4"/>
    <w:rsid w:val="00B36558"/>
    <w:rsid w:val="00B367B8"/>
    <w:rsid w:val="00B368AB"/>
    <w:rsid w:val="00B37028"/>
    <w:rsid w:val="00B37609"/>
    <w:rsid w:val="00B37C78"/>
    <w:rsid w:val="00B37ED2"/>
    <w:rsid w:val="00B4007D"/>
    <w:rsid w:val="00B405C3"/>
    <w:rsid w:val="00B4063E"/>
    <w:rsid w:val="00B40779"/>
    <w:rsid w:val="00B4077B"/>
    <w:rsid w:val="00B40C9C"/>
    <w:rsid w:val="00B411C2"/>
    <w:rsid w:val="00B413EB"/>
    <w:rsid w:val="00B420F7"/>
    <w:rsid w:val="00B43A5C"/>
    <w:rsid w:val="00B44EB4"/>
    <w:rsid w:val="00B44FD1"/>
    <w:rsid w:val="00B45EA5"/>
    <w:rsid w:val="00B469E8"/>
    <w:rsid w:val="00B46D78"/>
    <w:rsid w:val="00B47B93"/>
    <w:rsid w:val="00B51084"/>
    <w:rsid w:val="00B513EA"/>
    <w:rsid w:val="00B52130"/>
    <w:rsid w:val="00B52FC2"/>
    <w:rsid w:val="00B5340B"/>
    <w:rsid w:val="00B53584"/>
    <w:rsid w:val="00B53674"/>
    <w:rsid w:val="00B54D5A"/>
    <w:rsid w:val="00B557DB"/>
    <w:rsid w:val="00B56D3C"/>
    <w:rsid w:val="00B5748B"/>
    <w:rsid w:val="00B61A2B"/>
    <w:rsid w:val="00B61B49"/>
    <w:rsid w:val="00B61D13"/>
    <w:rsid w:val="00B62510"/>
    <w:rsid w:val="00B62CB7"/>
    <w:rsid w:val="00B63C40"/>
    <w:rsid w:val="00B64EA0"/>
    <w:rsid w:val="00B64F47"/>
    <w:rsid w:val="00B65057"/>
    <w:rsid w:val="00B66299"/>
    <w:rsid w:val="00B66AAD"/>
    <w:rsid w:val="00B66CAF"/>
    <w:rsid w:val="00B66E58"/>
    <w:rsid w:val="00B66E92"/>
    <w:rsid w:val="00B70B6A"/>
    <w:rsid w:val="00B72A4C"/>
    <w:rsid w:val="00B739B0"/>
    <w:rsid w:val="00B74DD1"/>
    <w:rsid w:val="00B74E1E"/>
    <w:rsid w:val="00B75E95"/>
    <w:rsid w:val="00B7616A"/>
    <w:rsid w:val="00B764FC"/>
    <w:rsid w:val="00B76518"/>
    <w:rsid w:val="00B7717C"/>
    <w:rsid w:val="00B773AD"/>
    <w:rsid w:val="00B77C09"/>
    <w:rsid w:val="00B77FBE"/>
    <w:rsid w:val="00B80185"/>
    <w:rsid w:val="00B8084C"/>
    <w:rsid w:val="00B80AF2"/>
    <w:rsid w:val="00B8100E"/>
    <w:rsid w:val="00B8115E"/>
    <w:rsid w:val="00B81398"/>
    <w:rsid w:val="00B81699"/>
    <w:rsid w:val="00B81E25"/>
    <w:rsid w:val="00B82596"/>
    <w:rsid w:val="00B82C5E"/>
    <w:rsid w:val="00B82F9A"/>
    <w:rsid w:val="00B837DD"/>
    <w:rsid w:val="00B8388C"/>
    <w:rsid w:val="00B83DBC"/>
    <w:rsid w:val="00B83F69"/>
    <w:rsid w:val="00B84C41"/>
    <w:rsid w:val="00B859FF"/>
    <w:rsid w:val="00B87E1C"/>
    <w:rsid w:val="00B903C5"/>
    <w:rsid w:val="00B90D16"/>
    <w:rsid w:val="00B90E2D"/>
    <w:rsid w:val="00B924B5"/>
    <w:rsid w:val="00B92C42"/>
    <w:rsid w:val="00B93BAF"/>
    <w:rsid w:val="00B93CCD"/>
    <w:rsid w:val="00B93EE0"/>
    <w:rsid w:val="00B94325"/>
    <w:rsid w:val="00B9492A"/>
    <w:rsid w:val="00B9544C"/>
    <w:rsid w:val="00B955FB"/>
    <w:rsid w:val="00B95914"/>
    <w:rsid w:val="00B96377"/>
    <w:rsid w:val="00B9668C"/>
    <w:rsid w:val="00BA0533"/>
    <w:rsid w:val="00BA1C3F"/>
    <w:rsid w:val="00BA2700"/>
    <w:rsid w:val="00BA2770"/>
    <w:rsid w:val="00BA3627"/>
    <w:rsid w:val="00BA4CBE"/>
    <w:rsid w:val="00BA5144"/>
    <w:rsid w:val="00BA52D9"/>
    <w:rsid w:val="00BA5B1F"/>
    <w:rsid w:val="00BA674D"/>
    <w:rsid w:val="00BA6A6A"/>
    <w:rsid w:val="00BA78FF"/>
    <w:rsid w:val="00BB03A1"/>
    <w:rsid w:val="00BB1184"/>
    <w:rsid w:val="00BB32D2"/>
    <w:rsid w:val="00BB390C"/>
    <w:rsid w:val="00BB4074"/>
    <w:rsid w:val="00BB42D2"/>
    <w:rsid w:val="00BB4424"/>
    <w:rsid w:val="00BB4747"/>
    <w:rsid w:val="00BB4B4F"/>
    <w:rsid w:val="00BB512C"/>
    <w:rsid w:val="00BB54E5"/>
    <w:rsid w:val="00BB604F"/>
    <w:rsid w:val="00BB71D4"/>
    <w:rsid w:val="00BB74C4"/>
    <w:rsid w:val="00BC040E"/>
    <w:rsid w:val="00BC0EC4"/>
    <w:rsid w:val="00BC15EE"/>
    <w:rsid w:val="00BC1D7B"/>
    <w:rsid w:val="00BC26AC"/>
    <w:rsid w:val="00BC2EDD"/>
    <w:rsid w:val="00BC3DEE"/>
    <w:rsid w:val="00BC3E45"/>
    <w:rsid w:val="00BC4194"/>
    <w:rsid w:val="00BC460A"/>
    <w:rsid w:val="00BC4E10"/>
    <w:rsid w:val="00BC5046"/>
    <w:rsid w:val="00BC5571"/>
    <w:rsid w:val="00BC5621"/>
    <w:rsid w:val="00BC5A9F"/>
    <w:rsid w:val="00BC5D78"/>
    <w:rsid w:val="00BC6659"/>
    <w:rsid w:val="00BC765E"/>
    <w:rsid w:val="00BD25D3"/>
    <w:rsid w:val="00BD36CD"/>
    <w:rsid w:val="00BD3800"/>
    <w:rsid w:val="00BD4E24"/>
    <w:rsid w:val="00BD5310"/>
    <w:rsid w:val="00BD5EAD"/>
    <w:rsid w:val="00BD6FA6"/>
    <w:rsid w:val="00BD713D"/>
    <w:rsid w:val="00BD782A"/>
    <w:rsid w:val="00BD78CE"/>
    <w:rsid w:val="00BE0E68"/>
    <w:rsid w:val="00BE2381"/>
    <w:rsid w:val="00BE24E0"/>
    <w:rsid w:val="00BE24EC"/>
    <w:rsid w:val="00BE280D"/>
    <w:rsid w:val="00BE2FDE"/>
    <w:rsid w:val="00BE33DE"/>
    <w:rsid w:val="00BE4D64"/>
    <w:rsid w:val="00BE549B"/>
    <w:rsid w:val="00BE55BE"/>
    <w:rsid w:val="00BE614B"/>
    <w:rsid w:val="00BE621E"/>
    <w:rsid w:val="00BE7D73"/>
    <w:rsid w:val="00BF39A3"/>
    <w:rsid w:val="00BF3AC0"/>
    <w:rsid w:val="00BF428F"/>
    <w:rsid w:val="00BF589D"/>
    <w:rsid w:val="00BF5994"/>
    <w:rsid w:val="00BF5B94"/>
    <w:rsid w:val="00BF5EC4"/>
    <w:rsid w:val="00C001DB"/>
    <w:rsid w:val="00C00A80"/>
    <w:rsid w:val="00C00B8E"/>
    <w:rsid w:val="00C00F68"/>
    <w:rsid w:val="00C0131A"/>
    <w:rsid w:val="00C01C22"/>
    <w:rsid w:val="00C024AB"/>
    <w:rsid w:val="00C027C7"/>
    <w:rsid w:val="00C038EC"/>
    <w:rsid w:val="00C03E25"/>
    <w:rsid w:val="00C04120"/>
    <w:rsid w:val="00C0541E"/>
    <w:rsid w:val="00C05610"/>
    <w:rsid w:val="00C06A86"/>
    <w:rsid w:val="00C07332"/>
    <w:rsid w:val="00C0759B"/>
    <w:rsid w:val="00C102E4"/>
    <w:rsid w:val="00C1037C"/>
    <w:rsid w:val="00C10C00"/>
    <w:rsid w:val="00C10EAA"/>
    <w:rsid w:val="00C11A1A"/>
    <w:rsid w:val="00C11AB3"/>
    <w:rsid w:val="00C11EAD"/>
    <w:rsid w:val="00C123F9"/>
    <w:rsid w:val="00C129F1"/>
    <w:rsid w:val="00C135FE"/>
    <w:rsid w:val="00C15632"/>
    <w:rsid w:val="00C15E94"/>
    <w:rsid w:val="00C16708"/>
    <w:rsid w:val="00C170D2"/>
    <w:rsid w:val="00C17EBB"/>
    <w:rsid w:val="00C20A0B"/>
    <w:rsid w:val="00C22590"/>
    <w:rsid w:val="00C226C1"/>
    <w:rsid w:val="00C234A1"/>
    <w:rsid w:val="00C242C0"/>
    <w:rsid w:val="00C24826"/>
    <w:rsid w:val="00C24BD7"/>
    <w:rsid w:val="00C254F0"/>
    <w:rsid w:val="00C25D6D"/>
    <w:rsid w:val="00C26036"/>
    <w:rsid w:val="00C261AF"/>
    <w:rsid w:val="00C26751"/>
    <w:rsid w:val="00C2675D"/>
    <w:rsid w:val="00C271A7"/>
    <w:rsid w:val="00C27427"/>
    <w:rsid w:val="00C2780A"/>
    <w:rsid w:val="00C30108"/>
    <w:rsid w:val="00C3031A"/>
    <w:rsid w:val="00C30627"/>
    <w:rsid w:val="00C306BE"/>
    <w:rsid w:val="00C3123E"/>
    <w:rsid w:val="00C31632"/>
    <w:rsid w:val="00C316CF"/>
    <w:rsid w:val="00C32680"/>
    <w:rsid w:val="00C333BB"/>
    <w:rsid w:val="00C3438D"/>
    <w:rsid w:val="00C34647"/>
    <w:rsid w:val="00C35213"/>
    <w:rsid w:val="00C3541D"/>
    <w:rsid w:val="00C3706B"/>
    <w:rsid w:val="00C372AA"/>
    <w:rsid w:val="00C40A6F"/>
    <w:rsid w:val="00C41C59"/>
    <w:rsid w:val="00C4225B"/>
    <w:rsid w:val="00C42773"/>
    <w:rsid w:val="00C432E5"/>
    <w:rsid w:val="00C4393B"/>
    <w:rsid w:val="00C45A72"/>
    <w:rsid w:val="00C45CC3"/>
    <w:rsid w:val="00C45D2F"/>
    <w:rsid w:val="00C469A5"/>
    <w:rsid w:val="00C47861"/>
    <w:rsid w:val="00C47DDF"/>
    <w:rsid w:val="00C51F49"/>
    <w:rsid w:val="00C5276D"/>
    <w:rsid w:val="00C52A34"/>
    <w:rsid w:val="00C53EC7"/>
    <w:rsid w:val="00C53F17"/>
    <w:rsid w:val="00C53F60"/>
    <w:rsid w:val="00C54C2E"/>
    <w:rsid w:val="00C5550E"/>
    <w:rsid w:val="00C55854"/>
    <w:rsid w:val="00C55921"/>
    <w:rsid w:val="00C55D5F"/>
    <w:rsid w:val="00C55F96"/>
    <w:rsid w:val="00C56335"/>
    <w:rsid w:val="00C5658B"/>
    <w:rsid w:val="00C56D5F"/>
    <w:rsid w:val="00C605B9"/>
    <w:rsid w:val="00C606C4"/>
    <w:rsid w:val="00C608A1"/>
    <w:rsid w:val="00C608B3"/>
    <w:rsid w:val="00C60DAF"/>
    <w:rsid w:val="00C61193"/>
    <w:rsid w:val="00C613FA"/>
    <w:rsid w:val="00C62DD5"/>
    <w:rsid w:val="00C63C3F"/>
    <w:rsid w:val="00C63DE4"/>
    <w:rsid w:val="00C63F8B"/>
    <w:rsid w:val="00C6478D"/>
    <w:rsid w:val="00C64AE8"/>
    <w:rsid w:val="00C64B14"/>
    <w:rsid w:val="00C652B1"/>
    <w:rsid w:val="00C65BF1"/>
    <w:rsid w:val="00C65C70"/>
    <w:rsid w:val="00C65C97"/>
    <w:rsid w:val="00C66088"/>
    <w:rsid w:val="00C661CB"/>
    <w:rsid w:val="00C664F3"/>
    <w:rsid w:val="00C67570"/>
    <w:rsid w:val="00C67727"/>
    <w:rsid w:val="00C67E33"/>
    <w:rsid w:val="00C70CA9"/>
    <w:rsid w:val="00C7138C"/>
    <w:rsid w:val="00C715B0"/>
    <w:rsid w:val="00C7199F"/>
    <w:rsid w:val="00C72A86"/>
    <w:rsid w:val="00C73E0E"/>
    <w:rsid w:val="00C73FEE"/>
    <w:rsid w:val="00C7423B"/>
    <w:rsid w:val="00C767B2"/>
    <w:rsid w:val="00C76CAE"/>
    <w:rsid w:val="00C770FB"/>
    <w:rsid w:val="00C77361"/>
    <w:rsid w:val="00C77DF9"/>
    <w:rsid w:val="00C800E4"/>
    <w:rsid w:val="00C8017B"/>
    <w:rsid w:val="00C803EA"/>
    <w:rsid w:val="00C80633"/>
    <w:rsid w:val="00C80B4D"/>
    <w:rsid w:val="00C811B0"/>
    <w:rsid w:val="00C815DB"/>
    <w:rsid w:val="00C81859"/>
    <w:rsid w:val="00C81985"/>
    <w:rsid w:val="00C81C22"/>
    <w:rsid w:val="00C81C5A"/>
    <w:rsid w:val="00C81EAB"/>
    <w:rsid w:val="00C81F72"/>
    <w:rsid w:val="00C82229"/>
    <w:rsid w:val="00C8259B"/>
    <w:rsid w:val="00C829D6"/>
    <w:rsid w:val="00C83894"/>
    <w:rsid w:val="00C83A95"/>
    <w:rsid w:val="00C85736"/>
    <w:rsid w:val="00C86EE5"/>
    <w:rsid w:val="00C871FD"/>
    <w:rsid w:val="00C87A0E"/>
    <w:rsid w:val="00C87DAC"/>
    <w:rsid w:val="00C914A0"/>
    <w:rsid w:val="00C916DA"/>
    <w:rsid w:val="00C926C0"/>
    <w:rsid w:val="00C93165"/>
    <w:rsid w:val="00C938AE"/>
    <w:rsid w:val="00C939D5"/>
    <w:rsid w:val="00C93B37"/>
    <w:rsid w:val="00C954BC"/>
    <w:rsid w:val="00C95C78"/>
    <w:rsid w:val="00C96286"/>
    <w:rsid w:val="00C9644E"/>
    <w:rsid w:val="00C967C8"/>
    <w:rsid w:val="00C96BA0"/>
    <w:rsid w:val="00C96DCB"/>
    <w:rsid w:val="00C96FC6"/>
    <w:rsid w:val="00C973BE"/>
    <w:rsid w:val="00C97A36"/>
    <w:rsid w:val="00CA0619"/>
    <w:rsid w:val="00CA0E9F"/>
    <w:rsid w:val="00CA1558"/>
    <w:rsid w:val="00CA2DDD"/>
    <w:rsid w:val="00CA3007"/>
    <w:rsid w:val="00CA3349"/>
    <w:rsid w:val="00CA3A44"/>
    <w:rsid w:val="00CA6D31"/>
    <w:rsid w:val="00CA6DC2"/>
    <w:rsid w:val="00CA7354"/>
    <w:rsid w:val="00CA7702"/>
    <w:rsid w:val="00CA7D9A"/>
    <w:rsid w:val="00CA7E00"/>
    <w:rsid w:val="00CB0C81"/>
    <w:rsid w:val="00CB0EEE"/>
    <w:rsid w:val="00CB1D54"/>
    <w:rsid w:val="00CB223F"/>
    <w:rsid w:val="00CB328C"/>
    <w:rsid w:val="00CB41A5"/>
    <w:rsid w:val="00CB4206"/>
    <w:rsid w:val="00CB4402"/>
    <w:rsid w:val="00CB4E52"/>
    <w:rsid w:val="00CB653C"/>
    <w:rsid w:val="00CB6849"/>
    <w:rsid w:val="00CB6965"/>
    <w:rsid w:val="00CB6F6F"/>
    <w:rsid w:val="00CB78FB"/>
    <w:rsid w:val="00CB7B82"/>
    <w:rsid w:val="00CC2163"/>
    <w:rsid w:val="00CC2837"/>
    <w:rsid w:val="00CC2C15"/>
    <w:rsid w:val="00CC30C4"/>
    <w:rsid w:val="00CC34B3"/>
    <w:rsid w:val="00CC4657"/>
    <w:rsid w:val="00CC4917"/>
    <w:rsid w:val="00CC4949"/>
    <w:rsid w:val="00CC5F5C"/>
    <w:rsid w:val="00CC7078"/>
    <w:rsid w:val="00CC71D6"/>
    <w:rsid w:val="00CC72C6"/>
    <w:rsid w:val="00CC74A8"/>
    <w:rsid w:val="00CC75D0"/>
    <w:rsid w:val="00CC7642"/>
    <w:rsid w:val="00CC773D"/>
    <w:rsid w:val="00CC7992"/>
    <w:rsid w:val="00CC7E9A"/>
    <w:rsid w:val="00CD04C0"/>
    <w:rsid w:val="00CD059B"/>
    <w:rsid w:val="00CD076A"/>
    <w:rsid w:val="00CD0A2F"/>
    <w:rsid w:val="00CD0B56"/>
    <w:rsid w:val="00CD1357"/>
    <w:rsid w:val="00CD1497"/>
    <w:rsid w:val="00CD1E48"/>
    <w:rsid w:val="00CD28CA"/>
    <w:rsid w:val="00CD2FEC"/>
    <w:rsid w:val="00CD36C0"/>
    <w:rsid w:val="00CD3ECE"/>
    <w:rsid w:val="00CD559E"/>
    <w:rsid w:val="00CD5DA1"/>
    <w:rsid w:val="00CD5F37"/>
    <w:rsid w:val="00CD7A03"/>
    <w:rsid w:val="00CE040A"/>
    <w:rsid w:val="00CE042A"/>
    <w:rsid w:val="00CE0AFF"/>
    <w:rsid w:val="00CE0B78"/>
    <w:rsid w:val="00CE0BD9"/>
    <w:rsid w:val="00CE0D29"/>
    <w:rsid w:val="00CE3330"/>
    <w:rsid w:val="00CE340F"/>
    <w:rsid w:val="00CE3CD2"/>
    <w:rsid w:val="00CE3D0F"/>
    <w:rsid w:val="00CE6BDA"/>
    <w:rsid w:val="00CE6CA6"/>
    <w:rsid w:val="00CF135F"/>
    <w:rsid w:val="00CF16F4"/>
    <w:rsid w:val="00CF18DD"/>
    <w:rsid w:val="00CF2BEC"/>
    <w:rsid w:val="00CF2F43"/>
    <w:rsid w:val="00CF37B6"/>
    <w:rsid w:val="00CF3D70"/>
    <w:rsid w:val="00CF415F"/>
    <w:rsid w:val="00CF4304"/>
    <w:rsid w:val="00CF5A7C"/>
    <w:rsid w:val="00CF716F"/>
    <w:rsid w:val="00D0042C"/>
    <w:rsid w:val="00D00BA2"/>
    <w:rsid w:val="00D00D47"/>
    <w:rsid w:val="00D01646"/>
    <w:rsid w:val="00D023DD"/>
    <w:rsid w:val="00D026F4"/>
    <w:rsid w:val="00D02CC5"/>
    <w:rsid w:val="00D02ED0"/>
    <w:rsid w:val="00D0328E"/>
    <w:rsid w:val="00D03CBA"/>
    <w:rsid w:val="00D0452E"/>
    <w:rsid w:val="00D04A7A"/>
    <w:rsid w:val="00D053C4"/>
    <w:rsid w:val="00D05B27"/>
    <w:rsid w:val="00D061E6"/>
    <w:rsid w:val="00D07D75"/>
    <w:rsid w:val="00D10E7B"/>
    <w:rsid w:val="00D11133"/>
    <w:rsid w:val="00D12163"/>
    <w:rsid w:val="00D12A7E"/>
    <w:rsid w:val="00D12B02"/>
    <w:rsid w:val="00D130B2"/>
    <w:rsid w:val="00D13509"/>
    <w:rsid w:val="00D13852"/>
    <w:rsid w:val="00D139E6"/>
    <w:rsid w:val="00D13D8D"/>
    <w:rsid w:val="00D13E96"/>
    <w:rsid w:val="00D14165"/>
    <w:rsid w:val="00D15EC2"/>
    <w:rsid w:val="00D15F95"/>
    <w:rsid w:val="00D16A0B"/>
    <w:rsid w:val="00D17C66"/>
    <w:rsid w:val="00D2093A"/>
    <w:rsid w:val="00D209F0"/>
    <w:rsid w:val="00D21228"/>
    <w:rsid w:val="00D2151E"/>
    <w:rsid w:val="00D21E5B"/>
    <w:rsid w:val="00D22A37"/>
    <w:rsid w:val="00D22BDC"/>
    <w:rsid w:val="00D22EEA"/>
    <w:rsid w:val="00D23BB0"/>
    <w:rsid w:val="00D23EFD"/>
    <w:rsid w:val="00D24949"/>
    <w:rsid w:val="00D2565D"/>
    <w:rsid w:val="00D25D83"/>
    <w:rsid w:val="00D2741A"/>
    <w:rsid w:val="00D2777E"/>
    <w:rsid w:val="00D279AF"/>
    <w:rsid w:val="00D30483"/>
    <w:rsid w:val="00D31172"/>
    <w:rsid w:val="00D31FD6"/>
    <w:rsid w:val="00D333DC"/>
    <w:rsid w:val="00D33E1B"/>
    <w:rsid w:val="00D346F5"/>
    <w:rsid w:val="00D34810"/>
    <w:rsid w:val="00D34C8C"/>
    <w:rsid w:val="00D3569F"/>
    <w:rsid w:val="00D3654D"/>
    <w:rsid w:val="00D371C5"/>
    <w:rsid w:val="00D40255"/>
    <w:rsid w:val="00D40509"/>
    <w:rsid w:val="00D405A9"/>
    <w:rsid w:val="00D40BCA"/>
    <w:rsid w:val="00D42B11"/>
    <w:rsid w:val="00D43009"/>
    <w:rsid w:val="00D43805"/>
    <w:rsid w:val="00D43B69"/>
    <w:rsid w:val="00D43D89"/>
    <w:rsid w:val="00D45B76"/>
    <w:rsid w:val="00D465AB"/>
    <w:rsid w:val="00D472BC"/>
    <w:rsid w:val="00D505BA"/>
    <w:rsid w:val="00D5082D"/>
    <w:rsid w:val="00D51282"/>
    <w:rsid w:val="00D52215"/>
    <w:rsid w:val="00D523F3"/>
    <w:rsid w:val="00D533EA"/>
    <w:rsid w:val="00D5372A"/>
    <w:rsid w:val="00D53877"/>
    <w:rsid w:val="00D553F0"/>
    <w:rsid w:val="00D5559A"/>
    <w:rsid w:val="00D56228"/>
    <w:rsid w:val="00D57B88"/>
    <w:rsid w:val="00D57D01"/>
    <w:rsid w:val="00D603D7"/>
    <w:rsid w:val="00D640E2"/>
    <w:rsid w:val="00D648BE"/>
    <w:rsid w:val="00D6562A"/>
    <w:rsid w:val="00D659B2"/>
    <w:rsid w:val="00D6791C"/>
    <w:rsid w:val="00D67975"/>
    <w:rsid w:val="00D708A7"/>
    <w:rsid w:val="00D70C08"/>
    <w:rsid w:val="00D71014"/>
    <w:rsid w:val="00D71902"/>
    <w:rsid w:val="00D72071"/>
    <w:rsid w:val="00D72755"/>
    <w:rsid w:val="00D72C31"/>
    <w:rsid w:val="00D7392D"/>
    <w:rsid w:val="00D73C9B"/>
    <w:rsid w:val="00D740C0"/>
    <w:rsid w:val="00D74F9F"/>
    <w:rsid w:val="00D75127"/>
    <w:rsid w:val="00D7522C"/>
    <w:rsid w:val="00D75EB3"/>
    <w:rsid w:val="00D76A28"/>
    <w:rsid w:val="00D80301"/>
    <w:rsid w:val="00D80396"/>
    <w:rsid w:val="00D80A7E"/>
    <w:rsid w:val="00D817B0"/>
    <w:rsid w:val="00D8209D"/>
    <w:rsid w:val="00D823F9"/>
    <w:rsid w:val="00D826F6"/>
    <w:rsid w:val="00D8274F"/>
    <w:rsid w:val="00D83184"/>
    <w:rsid w:val="00D832BB"/>
    <w:rsid w:val="00D8335E"/>
    <w:rsid w:val="00D835FE"/>
    <w:rsid w:val="00D84479"/>
    <w:rsid w:val="00D84800"/>
    <w:rsid w:val="00D8541E"/>
    <w:rsid w:val="00D859FB"/>
    <w:rsid w:val="00D85AA7"/>
    <w:rsid w:val="00D85AD6"/>
    <w:rsid w:val="00D85B5B"/>
    <w:rsid w:val="00D85BBD"/>
    <w:rsid w:val="00D865AA"/>
    <w:rsid w:val="00D86830"/>
    <w:rsid w:val="00D86CA4"/>
    <w:rsid w:val="00D87D29"/>
    <w:rsid w:val="00D906F0"/>
    <w:rsid w:val="00D90A07"/>
    <w:rsid w:val="00D90C84"/>
    <w:rsid w:val="00D9107D"/>
    <w:rsid w:val="00D9175B"/>
    <w:rsid w:val="00D92B8B"/>
    <w:rsid w:val="00D93818"/>
    <w:rsid w:val="00D93831"/>
    <w:rsid w:val="00D93E69"/>
    <w:rsid w:val="00D93E7B"/>
    <w:rsid w:val="00D93EDC"/>
    <w:rsid w:val="00D942D1"/>
    <w:rsid w:val="00D956DF"/>
    <w:rsid w:val="00D95796"/>
    <w:rsid w:val="00D95AA0"/>
    <w:rsid w:val="00D95AF1"/>
    <w:rsid w:val="00D95F8C"/>
    <w:rsid w:val="00D9631F"/>
    <w:rsid w:val="00D967F9"/>
    <w:rsid w:val="00D97841"/>
    <w:rsid w:val="00D97FC3"/>
    <w:rsid w:val="00DA1269"/>
    <w:rsid w:val="00DA1482"/>
    <w:rsid w:val="00DA182F"/>
    <w:rsid w:val="00DA1A8A"/>
    <w:rsid w:val="00DA1BB2"/>
    <w:rsid w:val="00DA2100"/>
    <w:rsid w:val="00DA38A9"/>
    <w:rsid w:val="00DA401B"/>
    <w:rsid w:val="00DA44A6"/>
    <w:rsid w:val="00DA44D4"/>
    <w:rsid w:val="00DA5048"/>
    <w:rsid w:val="00DA5394"/>
    <w:rsid w:val="00DA5DEE"/>
    <w:rsid w:val="00DA6AE1"/>
    <w:rsid w:val="00DA71A2"/>
    <w:rsid w:val="00DA7B7D"/>
    <w:rsid w:val="00DA7D48"/>
    <w:rsid w:val="00DB03D0"/>
    <w:rsid w:val="00DB0D82"/>
    <w:rsid w:val="00DB1770"/>
    <w:rsid w:val="00DB1CC2"/>
    <w:rsid w:val="00DB1D5B"/>
    <w:rsid w:val="00DB1F31"/>
    <w:rsid w:val="00DB2A35"/>
    <w:rsid w:val="00DB2EF0"/>
    <w:rsid w:val="00DB3B42"/>
    <w:rsid w:val="00DB3EB0"/>
    <w:rsid w:val="00DB425A"/>
    <w:rsid w:val="00DB5001"/>
    <w:rsid w:val="00DB6487"/>
    <w:rsid w:val="00DB6BAC"/>
    <w:rsid w:val="00DB6C50"/>
    <w:rsid w:val="00DB7372"/>
    <w:rsid w:val="00DC0168"/>
    <w:rsid w:val="00DC055E"/>
    <w:rsid w:val="00DC1AF7"/>
    <w:rsid w:val="00DC1BC0"/>
    <w:rsid w:val="00DC1D5A"/>
    <w:rsid w:val="00DC1E19"/>
    <w:rsid w:val="00DC276F"/>
    <w:rsid w:val="00DC3D66"/>
    <w:rsid w:val="00DC5FE5"/>
    <w:rsid w:val="00DC62A1"/>
    <w:rsid w:val="00DD07E1"/>
    <w:rsid w:val="00DD1940"/>
    <w:rsid w:val="00DD1D7A"/>
    <w:rsid w:val="00DD1E20"/>
    <w:rsid w:val="00DD233C"/>
    <w:rsid w:val="00DD2AD3"/>
    <w:rsid w:val="00DD381B"/>
    <w:rsid w:val="00DD3B84"/>
    <w:rsid w:val="00DD4131"/>
    <w:rsid w:val="00DD413B"/>
    <w:rsid w:val="00DD4F76"/>
    <w:rsid w:val="00DD5B02"/>
    <w:rsid w:val="00DD6A7E"/>
    <w:rsid w:val="00DD6DD3"/>
    <w:rsid w:val="00DE05BD"/>
    <w:rsid w:val="00DE0DDD"/>
    <w:rsid w:val="00DE1F67"/>
    <w:rsid w:val="00DE24FE"/>
    <w:rsid w:val="00DE2809"/>
    <w:rsid w:val="00DE3061"/>
    <w:rsid w:val="00DE36D0"/>
    <w:rsid w:val="00DE36D8"/>
    <w:rsid w:val="00DE37C4"/>
    <w:rsid w:val="00DE4AA1"/>
    <w:rsid w:val="00DE59E3"/>
    <w:rsid w:val="00DE665B"/>
    <w:rsid w:val="00DE6B48"/>
    <w:rsid w:val="00DE75A1"/>
    <w:rsid w:val="00DE7978"/>
    <w:rsid w:val="00DF10E9"/>
    <w:rsid w:val="00DF1186"/>
    <w:rsid w:val="00DF1567"/>
    <w:rsid w:val="00DF2850"/>
    <w:rsid w:val="00DF37F7"/>
    <w:rsid w:val="00DF3CCB"/>
    <w:rsid w:val="00DF41AE"/>
    <w:rsid w:val="00DF4A31"/>
    <w:rsid w:val="00DF4F1A"/>
    <w:rsid w:val="00DF5151"/>
    <w:rsid w:val="00DF58FC"/>
    <w:rsid w:val="00DF59BF"/>
    <w:rsid w:val="00DF5AE7"/>
    <w:rsid w:val="00DF5D6B"/>
    <w:rsid w:val="00DF62E6"/>
    <w:rsid w:val="00DF69CE"/>
    <w:rsid w:val="00DF7AA8"/>
    <w:rsid w:val="00E00168"/>
    <w:rsid w:val="00E0024F"/>
    <w:rsid w:val="00E00C7A"/>
    <w:rsid w:val="00E03185"/>
    <w:rsid w:val="00E04508"/>
    <w:rsid w:val="00E04A15"/>
    <w:rsid w:val="00E05298"/>
    <w:rsid w:val="00E05BAE"/>
    <w:rsid w:val="00E05E4A"/>
    <w:rsid w:val="00E05F7E"/>
    <w:rsid w:val="00E07D54"/>
    <w:rsid w:val="00E106F7"/>
    <w:rsid w:val="00E1080E"/>
    <w:rsid w:val="00E10D42"/>
    <w:rsid w:val="00E11F34"/>
    <w:rsid w:val="00E13847"/>
    <w:rsid w:val="00E13DBA"/>
    <w:rsid w:val="00E14C7E"/>
    <w:rsid w:val="00E1710D"/>
    <w:rsid w:val="00E20BEA"/>
    <w:rsid w:val="00E20CB4"/>
    <w:rsid w:val="00E20EBD"/>
    <w:rsid w:val="00E20FA9"/>
    <w:rsid w:val="00E20FD9"/>
    <w:rsid w:val="00E2165D"/>
    <w:rsid w:val="00E21909"/>
    <w:rsid w:val="00E231D5"/>
    <w:rsid w:val="00E242B6"/>
    <w:rsid w:val="00E24AB8"/>
    <w:rsid w:val="00E24D16"/>
    <w:rsid w:val="00E255BA"/>
    <w:rsid w:val="00E25E83"/>
    <w:rsid w:val="00E26056"/>
    <w:rsid w:val="00E26A5E"/>
    <w:rsid w:val="00E275B9"/>
    <w:rsid w:val="00E30120"/>
    <w:rsid w:val="00E303CC"/>
    <w:rsid w:val="00E31566"/>
    <w:rsid w:val="00E321B7"/>
    <w:rsid w:val="00E3389C"/>
    <w:rsid w:val="00E338FB"/>
    <w:rsid w:val="00E33C78"/>
    <w:rsid w:val="00E3597B"/>
    <w:rsid w:val="00E369FD"/>
    <w:rsid w:val="00E36A31"/>
    <w:rsid w:val="00E37E98"/>
    <w:rsid w:val="00E37FDF"/>
    <w:rsid w:val="00E4017A"/>
    <w:rsid w:val="00E40D2C"/>
    <w:rsid w:val="00E412CE"/>
    <w:rsid w:val="00E41603"/>
    <w:rsid w:val="00E41E25"/>
    <w:rsid w:val="00E42301"/>
    <w:rsid w:val="00E429F6"/>
    <w:rsid w:val="00E43E38"/>
    <w:rsid w:val="00E4432F"/>
    <w:rsid w:val="00E447D1"/>
    <w:rsid w:val="00E46395"/>
    <w:rsid w:val="00E47103"/>
    <w:rsid w:val="00E476D7"/>
    <w:rsid w:val="00E477CC"/>
    <w:rsid w:val="00E47E2A"/>
    <w:rsid w:val="00E5079C"/>
    <w:rsid w:val="00E5083A"/>
    <w:rsid w:val="00E51595"/>
    <w:rsid w:val="00E515A3"/>
    <w:rsid w:val="00E51B20"/>
    <w:rsid w:val="00E51BFE"/>
    <w:rsid w:val="00E528BC"/>
    <w:rsid w:val="00E52A70"/>
    <w:rsid w:val="00E53D82"/>
    <w:rsid w:val="00E53E0D"/>
    <w:rsid w:val="00E547A1"/>
    <w:rsid w:val="00E54A94"/>
    <w:rsid w:val="00E55A08"/>
    <w:rsid w:val="00E55B1E"/>
    <w:rsid w:val="00E5649F"/>
    <w:rsid w:val="00E56D21"/>
    <w:rsid w:val="00E5776B"/>
    <w:rsid w:val="00E578DC"/>
    <w:rsid w:val="00E60877"/>
    <w:rsid w:val="00E618DA"/>
    <w:rsid w:val="00E61A16"/>
    <w:rsid w:val="00E6230F"/>
    <w:rsid w:val="00E62A8E"/>
    <w:rsid w:val="00E6324D"/>
    <w:rsid w:val="00E63366"/>
    <w:rsid w:val="00E63AEC"/>
    <w:rsid w:val="00E63B4F"/>
    <w:rsid w:val="00E6448B"/>
    <w:rsid w:val="00E644AD"/>
    <w:rsid w:val="00E64D45"/>
    <w:rsid w:val="00E64E87"/>
    <w:rsid w:val="00E65987"/>
    <w:rsid w:val="00E671F5"/>
    <w:rsid w:val="00E678B0"/>
    <w:rsid w:val="00E67A0A"/>
    <w:rsid w:val="00E67D73"/>
    <w:rsid w:val="00E7008E"/>
    <w:rsid w:val="00E7011A"/>
    <w:rsid w:val="00E70A15"/>
    <w:rsid w:val="00E70E14"/>
    <w:rsid w:val="00E71309"/>
    <w:rsid w:val="00E71556"/>
    <w:rsid w:val="00E71DA3"/>
    <w:rsid w:val="00E722A3"/>
    <w:rsid w:val="00E7394E"/>
    <w:rsid w:val="00E74592"/>
    <w:rsid w:val="00E7485E"/>
    <w:rsid w:val="00E74B16"/>
    <w:rsid w:val="00E74B1B"/>
    <w:rsid w:val="00E76265"/>
    <w:rsid w:val="00E76EB2"/>
    <w:rsid w:val="00E800D4"/>
    <w:rsid w:val="00E8108C"/>
    <w:rsid w:val="00E82415"/>
    <w:rsid w:val="00E824BF"/>
    <w:rsid w:val="00E8278D"/>
    <w:rsid w:val="00E83502"/>
    <w:rsid w:val="00E84CA9"/>
    <w:rsid w:val="00E84E09"/>
    <w:rsid w:val="00E853EF"/>
    <w:rsid w:val="00E85475"/>
    <w:rsid w:val="00E900A9"/>
    <w:rsid w:val="00E91B03"/>
    <w:rsid w:val="00E92063"/>
    <w:rsid w:val="00E92601"/>
    <w:rsid w:val="00E93306"/>
    <w:rsid w:val="00E933D3"/>
    <w:rsid w:val="00E93524"/>
    <w:rsid w:val="00E9434B"/>
    <w:rsid w:val="00E9514C"/>
    <w:rsid w:val="00E95DB2"/>
    <w:rsid w:val="00E95EB5"/>
    <w:rsid w:val="00E96971"/>
    <w:rsid w:val="00E96B53"/>
    <w:rsid w:val="00E96CDB"/>
    <w:rsid w:val="00E970A2"/>
    <w:rsid w:val="00E97226"/>
    <w:rsid w:val="00E97435"/>
    <w:rsid w:val="00E9751E"/>
    <w:rsid w:val="00E97DC5"/>
    <w:rsid w:val="00EA014F"/>
    <w:rsid w:val="00EA07A6"/>
    <w:rsid w:val="00EA11FD"/>
    <w:rsid w:val="00EA14DF"/>
    <w:rsid w:val="00EA1720"/>
    <w:rsid w:val="00EA199E"/>
    <w:rsid w:val="00EA1C0C"/>
    <w:rsid w:val="00EA227A"/>
    <w:rsid w:val="00EA39E4"/>
    <w:rsid w:val="00EA3D0F"/>
    <w:rsid w:val="00EA4537"/>
    <w:rsid w:val="00EA4F97"/>
    <w:rsid w:val="00EA550C"/>
    <w:rsid w:val="00EA5945"/>
    <w:rsid w:val="00EA5A0F"/>
    <w:rsid w:val="00EA61FA"/>
    <w:rsid w:val="00EA67B6"/>
    <w:rsid w:val="00EA69CF"/>
    <w:rsid w:val="00EA6C33"/>
    <w:rsid w:val="00EA6D3D"/>
    <w:rsid w:val="00EA6EDC"/>
    <w:rsid w:val="00EB032B"/>
    <w:rsid w:val="00EB10C6"/>
    <w:rsid w:val="00EB1A03"/>
    <w:rsid w:val="00EB2C2D"/>
    <w:rsid w:val="00EB2FDF"/>
    <w:rsid w:val="00EB33CF"/>
    <w:rsid w:val="00EB4D4D"/>
    <w:rsid w:val="00EB4F9A"/>
    <w:rsid w:val="00EB5173"/>
    <w:rsid w:val="00EB5232"/>
    <w:rsid w:val="00EB5680"/>
    <w:rsid w:val="00EB5CA2"/>
    <w:rsid w:val="00EB63ED"/>
    <w:rsid w:val="00EB66C6"/>
    <w:rsid w:val="00EB7993"/>
    <w:rsid w:val="00EB7BD2"/>
    <w:rsid w:val="00EC1EA0"/>
    <w:rsid w:val="00EC20C7"/>
    <w:rsid w:val="00EC2FB7"/>
    <w:rsid w:val="00EC33F4"/>
    <w:rsid w:val="00EC3544"/>
    <w:rsid w:val="00EC488D"/>
    <w:rsid w:val="00EC4C67"/>
    <w:rsid w:val="00EC50BF"/>
    <w:rsid w:val="00EC517F"/>
    <w:rsid w:val="00EC56EE"/>
    <w:rsid w:val="00EC5DD4"/>
    <w:rsid w:val="00EC6D57"/>
    <w:rsid w:val="00EC7CA9"/>
    <w:rsid w:val="00EC7FB9"/>
    <w:rsid w:val="00EC7FFA"/>
    <w:rsid w:val="00ED00C4"/>
    <w:rsid w:val="00ED03B6"/>
    <w:rsid w:val="00ED0CEE"/>
    <w:rsid w:val="00ED1BE4"/>
    <w:rsid w:val="00ED1BEE"/>
    <w:rsid w:val="00ED365F"/>
    <w:rsid w:val="00ED46AE"/>
    <w:rsid w:val="00ED4E43"/>
    <w:rsid w:val="00ED5371"/>
    <w:rsid w:val="00ED5391"/>
    <w:rsid w:val="00ED5622"/>
    <w:rsid w:val="00ED5D4F"/>
    <w:rsid w:val="00ED5E08"/>
    <w:rsid w:val="00ED6CD1"/>
    <w:rsid w:val="00ED7675"/>
    <w:rsid w:val="00ED79C8"/>
    <w:rsid w:val="00ED79DB"/>
    <w:rsid w:val="00EE07EE"/>
    <w:rsid w:val="00EE18EE"/>
    <w:rsid w:val="00EE1960"/>
    <w:rsid w:val="00EE25EB"/>
    <w:rsid w:val="00EE2AA5"/>
    <w:rsid w:val="00EE41FF"/>
    <w:rsid w:val="00EE457D"/>
    <w:rsid w:val="00EE4F2D"/>
    <w:rsid w:val="00EE5FAF"/>
    <w:rsid w:val="00EE67EF"/>
    <w:rsid w:val="00EE6F96"/>
    <w:rsid w:val="00EE6FB0"/>
    <w:rsid w:val="00EE78AB"/>
    <w:rsid w:val="00EF00A9"/>
    <w:rsid w:val="00EF045E"/>
    <w:rsid w:val="00EF09B1"/>
    <w:rsid w:val="00EF0F06"/>
    <w:rsid w:val="00EF1676"/>
    <w:rsid w:val="00EF2C4B"/>
    <w:rsid w:val="00EF4F4D"/>
    <w:rsid w:val="00EF50F9"/>
    <w:rsid w:val="00EF5876"/>
    <w:rsid w:val="00EF6525"/>
    <w:rsid w:val="00EF6A2F"/>
    <w:rsid w:val="00EF6BEC"/>
    <w:rsid w:val="00EF6C1F"/>
    <w:rsid w:val="00EF73BD"/>
    <w:rsid w:val="00F00467"/>
    <w:rsid w:val="00F00FD9"/>
    <w:rsid w:val="00F01795"/>
    <w:rsid w:val="00F01BC8"/>
    <w:rsid w:val="00F01DB1"/>
    <w:rsid w:val="00F0269F"/>
    <w:rsid w:val="00F029D5"/>
    <w:rsid w:val="00F032FA"/>
    <w:rsid w:val="00F034E3"/>
    <w:rsid w:val="00F03E8A"/>
    <w:rsid w:val="00F0405B"/>
    <w:rsid w:val="00F040C6"/>
    <w:rsid w:val="00F04AB6"/>
    <w:rsid w:val="00F04B7D"/>
    <w:rsid w:val="00F04F9F"/>
    <w:rsid w:val="00F06031"/>
    <w:rsid w:val="00F06A57"/>
    <w:rsid w:val="00F06CF1"/>
    <w:rsid w:val="00F0750C"/>
    <w:rsid w:val="00F105B9"/>
    <w:rsid w:val="00F11924"/>
    <w:rsid w:val="00F11EC4"/>
    <w:rsid w:val="00F1202B"/>
    <w:rsid w:val="00F12284"/>
    <w:rsid w:val="00F1266F"/>
    <w:rsid w:val="00F12BD3"/>
    <w:rsid w:val="00F12C75"/>
    <w:rsid w:val="00F12EDF"/>
    <w:rsid w:val="00F130EA"/>
    <w:rsid w:val="00F13135"/>
    <w:rsid w:val="00F131FD"/>
    <w:rsid w:val="00F13C01"/>
    <w:rsid w:val="00F13E71"/>
    <w:rsid w:val="00F142E3"/>
    <w:rsid w:val="00F14643"/>
    <w:rsid w:val="00F14B07"/>
    <w:rsid w:val="00F1552B"/>
    <w:rsid w:val="00F16A53"/>
    <w:rsid w:val="00F200D5"/>
    <w:rsid w:val="00F20EB3"/>
    <w:rsid w:val="00F216C6"/>
    <w:rsid w:val="00F221D5"/>
    <w:rsid w:val="00F22387"/>
    <w:rsid w:val="00F229AF"/>
    <w:rsid w:val="00F22B1C"/>
    <w:rsid w:val="00F23636"/>
    <w:rsid w:val="00F2399B"/>
    <w:rsid w:val="00F24772"/>
    <w:rsid w:val="00F2488B"/>
    <w:rsid w:val="00F2584F"/>
    <w:rsid w:val="00F261C3"/>
    <w:rsid w:val="00F26216"/>
    <w:rsid w:val="00F3095B"/>
    <w:rsid w:val="00F31540"/>
    <w:rsid w:val="00F328D8"/>
    <w:rsid w:val="00F32A91"/>
    <w:rsid w:val="00F32F53"/>
    <w:rsid w:val="00F33822"/>
    <w:rsid w:val="00F3447C"/>
    <w:rsid w:val="00F3487A"/>
    <w:rsid w:val="00F34CB8"/>
    <w:rsid w:val="00F3506E"/>
    <w:rsid w:val="00F36D80"/>
    <w:rsid w:val="00F370D6"/>
    <w:rsid w:val="00F37D1A"/>
    <w:rsid w:val="00F40442"/>
    <w:rsid w:val="00F40476"/>
    <w:rsid w:val="00F406E9"/>
    <w:rsid w:val="00F41596"/>
    <w:rsid w:val="00F41E28"/>
    <w:rsid w:val="00F41E3E"/>
    <w:rsid w:val="00F41F4E"/>
    <w:rsid w:val="00F420B8"/>
    <w:rsid w:val="00F42535"/>
    <w:rsid w:val="00F431FE"/>
    <w:rsid w:val="00F4588F"/>
    <w:rsid w:val="00F458B1"/>
    <w:rsid w:val="00F45EF3"/>
    <w:rsid w:val="00F4689B"/>
    <w:rsid w:val="00F46F45"/>
    <w:rsid w:val="00F4714C"/>
    <w:rsid w:val="00F4756E"/>
    <w:rsid w:val="00F47596"/>
    <w:rsid w:val="00F479B1"/>
    <w:rsid w:val="00F47DB1"/>
    <w:rsid w:val="00F5044B"/>
    <w:rsid w:val="00F51033"/>
    <w:rsid w:val="00F51EC1"/>
    <w:rsid w:val="00F520DE"/>
    <w:rsid w:val="00F531B3"/>
    <w:rsid w:val="00F5321B"/>
    <w:rsid w:val="00F5390C"/>
    <w:rsid w:val="00F53A02"/>
    <w:rsid w:val="00F54081"/>
    <w:rsid w:val="00F54862"/>
    <w:rsid w:val="00F549D9"/>
    <w:rsid w:val="00F54B0F"/>
    <w:rsid w:val="00F54CBC"/>
    <w:rsid w:val="00F56786"/>
    <w:rsid w:val="00F567D9"/>
    <w:rsid w:val="00F56B02"/>
    <w:rsid w:val="00F56C85"/>
    <w:rsid w:val="00F571F6"/>
    <w:rsid w:val="00F5780C"/>
    <w:rsid w:val="00F617C9"/>
    <w:rsid w:val="00F62A37"/>
    <w:rsid w:val="00F62CBC"/>
    <w:rsid w:val="00F63499"/>
    <w:rsid w:val="00F644FD"/>
    <w:rsid w:val="00F64DFF"/>
    <w:rsid w:val="00F65025"/>
    <w:rsid w:val="00F66144"/>
    <w:rsid w:val="00F664BF"/>
    <w:rsid w:val="00F66AED"/>
    <w:rsid w:val="00F66F59"/>
    <w:rsid w:val="00F70143"/>
    <w:rsid w:val="00F70551"/>
    <w:rsid w:val="00F719DF"/>
    <w:rsid w:val="00F71E3B"/>
    <w:rsid w:val="00F7495F"/>
    <w:rsid w:val="00F7544F"/>
    <w:rsid w:val="00F75BA6"/>
    <w:rsid w:val="00F75BEA"/>
    <w:rsid w:val="00F77453"/>
    <w:rsid w:val="00F77FFB"/>
    <w:rsid w:val="00F801AD"/>
    <w:rsid w:val="00F805A0"/>
    <w:rsid w:val="00F8084C"/>
    <w:rsid w:val="00F811FD"/>
    <w:rsid w:val="00F81285"/>
    <w:rsid w:val="00F82291"/>
    <w:rsid w:val="00F8241A"/>
    <w:rsid w:val="00F82554"/>
    <w:rsid w:val="00F82BE1"/>
    <w:rsid w:val="00F838FA"/>
    <w:rsid w:val="00F840CE"/>
    <w:rsid w:val="00F84597"/>
    <w:rsid w:val="00F85449"/>
    <w:rsid w:val="00F8583E"/>
    <w:rsid w:val="00F859A8"/>
    <w:rsid w:val="00F85A9D"/>
    <w:rsid w:val="00F85D04"/>
    <w:rsid w:val="00F862F7"/>
    <w:rsid w:val="00F8664E"/>
    <w:rsid w:val="00F868E2"/>
    <w:rsid w:val="00F86A3A"/>
    <w:rsid w:val="00F86B36"/>
    <w:rsid w:val="00F87579"/>
    <w:rsid w:val="00F87679"/>
    <w:rsid w:val="00F91797"/>
    <w:rsid w:val="00F92BE7"/>
    <w:rsid w:val="00F93055"/>
    <w:rsid w:val="00F93612"/>
    <w:rsid w:val="00F9368C"/>
    <w:rsid w:val="00F938F4"/>
    <w:rsid w:val="00F95B7F"/>
    <w:rsid w:val="00F95D8D"/>
    <w:rsid w:val="00F95F25"/>
    <w:rsid w:val="00F96437"/>
    <w:rsid w:val="00F96E9B"/>
    <w:rsid w:val="00F97967"/>
    <w:rsid w:val="00FA0037"/>
    <w:rsid w:val="00FA036D"/>
    <w:rsid w:val="00FA07D8"/>
    <w:rsid w:val="00FA0CC9"/>
    <w:rsid w:val="00FA2BE8"/>
    <w:rsid w:val="00FA2F2A"/>
    <w:rsid w:val="00FA2FA4"/>
    <w:rsid w:val="00FA31C8"/>
    <w:rsid w:val="00FA34C0"/>
    <w:rsid w:val="00FA4930"/>
    <w:rsid w:val="00FA6176"/>
    <w:rsid w:val="00FA65D9"/>
    <w:rsid w:val="00FA67A1"/>
    <w:rsid w:val="00FA7780"/>
    <w:rsid w:val="00FA796C"/>
    <w:rsid w:val="00FA79D1"/>
    <w:rsid w:val="00FB03E5"/>
    <w:rsid w:val="00FB092B"/>
    <w:rsid w:val="00FB1662"/>
    <w:rsid w:val="00FB1F0C"/>
    <w:rsid w:val="00FB2F03"/>
    <w:rsid w:val="00FB394A"/>
    <w:rsid w:val="00FB535A"/>
    <w:rsid w:val="00FB6509"/>
    <w:rsid w:val="00FB705D"/>
    <w:rsid w:val="00FB70A9"/>
    <w:rsid w:val="00FB7BB8"/>
    <w:rsid w:val="00FC0633"/>
    <w:rsid w:val="00FC190F"/>
    <w:rsid w:val="00FC19F6"/>
    <w:rsid w:val="00FC20F2"/>
    <w:rsid w:val="00FC2645"/>
    <w:rsid w:val="00FC2BD9"/>
    <w:rsid w:val="00FC31F6"/>
    <w:rsid w:val="00FC360D"/>
    <w:rsid w:val="00FC40B5"/>
    <w:rsid w:val="00FC43C5"/>
    <w:rsid w:val="00FC4737"/>
    <w:rsid w:val="00FC4F63"/>
    <w:rsid w:val="00FC53FD"/>
    <w:rsid w:val="00FC5E9E"/>
    <w:rsid w:val="00FC6182"/>
    <w:rsid w:val="00FC67F2"/>
    <w:rsid w:val="00FC6856"/>
    <w:rsid w:val="00FC6BF9"/>
    <w:rsid w:val="00FC6E38"/>
    <w:rsid w:val="00FC7EF4"/>
    <w:rsid w:val="00FD000D"/>
    <w:rsid w:val="00FD04F5"/>
    <w:rsid w:val="00FD077F"/>
    <w:rsid w:val="00FD0FFE"/>
    <w:rsid w:val="00FD1341"/>
    <w:rsid w:val="00FD1CAD"/>
    <w:rsid w:val="00FD23EB"/>
    <w:rsid w:val="00FD266A"/>
    <w:rsid w:val="00FD2804"/>
    <w:rsid w:val="00FD2FE2"/>
    <w:rsid w:val="00FD3073"/>
    <w:rsid w:val="00FD30A6"/>
    <w:rsid w:val="00FD3881"/>
    <w:rsid w:val="00FD3A80"/>
    <w:rsid w:val="00FD5118"/>
    <w:rsid w:val="00FD55AA"/>
    <w:rsid w:val="00FD5C27"/>
    <w:rsid w:val="00FE02BC"/>
    <w:rsid w:val="00FE06F6"/>
    <w:rsid w:val="00FE083C"/>
    <w:rsid w:val="00FE0FDA"/>
    <w:rsid w:val="00FE13D3"/>
    <w:rsid w:val="00FE179E"/>
    <w:rsid w:val="00FE1A61"/>
    <w:rsid w:val="00FE357D"/>
    <w:rsid w:val="00FE3591"/>
    <w:rsid w:val="00FE38BA"/>
    <w:rsid w:val="00FE3940"/>
    <w:rsid w:val="00FE3C14"/>
    <w:rsid w:val="00FE3E43"/>
    <w:rsid w:val="00FE41AA"/>
    <w:rsid w:val="00FE4765"/>
    <w:rsid w:val="00FE4B19"/>
    <w:rsid w:val="00FE4BA3"/>
    <w:rsid w:val="00FE5B25"/>
    <w:rsid w:val="00FE6406"/>
    <w:rsid w:val="00FE6F87"/>
    <w:rsid w:val="00FF0939"/>
    <w:rsid w:val="00FF0C04"/>
    <w:rsid w:val="00FF133E"/>
    <w:rsid w:val="00FF1410"/>
    <w:rsid w:val="00FF1BDD"/>
    <w:rsid w:val="00FF1E28"/>
    <w:rsid w:val="00FF1FFB"/>
    <w:rsid w:val="00FF2234"/>
    <w:rsid w:val="00FF2E89"/>
    <w:rsid w:val="00FF3047"/>
    <w:rsid w:val="00FF32AD"/>
    <w:rsid w:val="00FF3EDE"/>
    <w:rsid w:val="00FF3F13"/>
    <w:rsid w:val="00FF4DA9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C0849"/>
  <w15:chartTrackingRefBased/>
  <w15:docId w15:val="{7F03E411-B39A-4F36-9F79-0225762D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7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paragraph">
    <w:name w:val="paragraph"/>
    <w:basedOn w:val="Normal"/>
    <w:rsid w:val="0087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eop">
    <w:name w:val="eop"/>
    <w:basedOn w:val="DefaultParagraphFont"/>
    <w:rsid w:val="008741FA"/>
  </w:style>
  <w:style w:type="character" w:customStyle="1" w:styleId="textrun">
    <w:name w:val="textrun"/>
    <w:basedOn w:val="DefaultParagraphFont"/>
    <w:rsid w:val="008741FA"/>
  </w:style>
  <w:style w:type="character" w:customStyle="1" w:styleId="wacimagecontainer">
    <w:name w:val="wacimagecontainer"/>
    <w:basedOn w:val="DefaultParagraphFont"/>
    <w:rsid w:val="008741FA"/>
  </w:style>
  <w:style w:type="character" w:customStyle="1" w:styleId="normaltextrun">
    <w:name w:val="normaltextrun"/>
    <w:basedOn w:val="DefaultParagraphFont"/>
    <w:rsid w:val="008741FA"/>
  </w:style>
  <w:style w:type="character" w:customStyle="1" w:styleId="trackchangetextinsertion">
    <w:name w:val="trackchangetextinsertion"/>
    <w:basedOn w:val="DefaultParagraphFont"/>
    <w:rsid w:val="008741FA"/>
  </w:style>
  <w:style w:type="character" w:customStyle="1" w:styleId="trackchangetextdeletion">
    <w:name w:val="trackchangetextdeletion"/>
    <w:basedOn w:val="DefaultParagraphFont"/>
    <w:rsid w:val="008741FA"/>
  </w:style>
  <w:style w:type="paragraph" w:customStyle="1" w:styleId="outlineelement">
    <w:name w:val="outlineelement"/>
    <w:basedOn w:val="Normal"/>
    <w:rsid w:val="0087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F53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2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2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2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2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C6E38"/>
    <w:pPr>
      <w:ind w:left="720"/>
      <w:contextualSpacing/>
    </w:pPr>
  </w:style>
  <w:style w:type="character" w:styleId="Hyperlink">
    <w:name w:val="Hyperlink"/>
    <w:basedOn w:val="DefaultParagraphFont"/>
    <w:unhideWhenUsed/>
    <w:rsid w:val="009C047E"/>
    <w:rPr>
      <w:color w:val="0000FF"/>
      <w:u w:val="single"/>
    </w:rPr>
  </w:style>
  <w:style w:type="paragraph" w:styleId="Revision">
    <w:name w:val="Revision"/>
    <w:hidden/>
    <w:uiPriority w:val="99"/>
    <w:semiHidden/>
    <w:rsid w:val="00370D9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835F9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E3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330"/>
  </w:style>
  <w:style w:type="paragraph" w:styleId="Footer">
    <w:name w:val="footer"/>
    <w:basedOn w:val="Normal"/>
    <w:link w:val="FooterChar"/>
    <w:uiPriority w:val="99"/>
    <w:unhideWhenUsed/>
    <w:rsid w:val="00CE3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330"/>
  </w:style>
  <w:style w:type="character" w:styleId="UnresolvedMention">
    <w:name w:val="Unresolved Mention"/>
    <w:basedOn w:val="DefaultParagraphFont"/>
    <w:uiPriority w:val="99"/>
    <w:semiHidden/>
    <w:unhideWhenUsed/>
    <w:rsid w:val="00C773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4EDA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D82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1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8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DB6493D7726409BE06F6FDBDE5316" ma:contentTypeVersion="9" ma:contentTypeDescription="Een nieuw document maken." ma:contentTypeScope="" ma:versionID="49a988ac2187f6203329f8aa25cb7516">
  <xsd:schema xmlns:xsd="http://www.w3.org/2001/XMLSchema" xmlns:xs="http://www.w3.org/2001/XMLSchema" xmlns:p="http://schemas.microsoft.com/office/2006/metadata/properties" xmlns:ns2="1dc293d1-1071-4312-829c-c32a5ada92a2" xmlns:ns3="e48b4f27-5847-44b3-9cb8-922628d67674" targetNamespace="http://schemas.microsoft.com/office/2006/metadata/properties" ma:root="true" ma:fieldsID="cfc8c8908a4d4c27e9986965a320b71e" ns2:_="" ns3:_="">
    <xsd:import namespace="1dc293d1-1071-4312-829c-c32a5ada92a2"/>
    <xsd:import namespace="e48b4f27-5847-44b3-9cb8-922628d676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293d1-1071-4312-829c-c32a5ada9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b4f27-5847-44b3-9cb8-922628d676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879174-390A-42D3-BD8F-D0E5AD403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E1EDD9-5E79-4FD2-9360-F7C63285E2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597A09-21D8-42CD-82E8-F4A8DCC62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293d1-1071-4312-829c-c32a5ada92a2"/>
    <ds:schemaRef ds:uri="e48b4f27-5847-44b3-9cb8-922628d67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C19AAE-3928-4870-A8D3-D41F524E08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3761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Dimitris Dimitriadis</cp:lastModifiedBy>
  <cp:revision>7</cp:revision>
  <cp:lastPrinted>2023-03-07T10:59:00Z</cp:lastPrinted>
  <dcterms:created xsi:type="dcterms:W3CDTF">2023-03-27T07:27:00Z</dcterms:created>
  <dcterms:modified xsi:type="dcterms:W3CDTF">2023-04-13T14:37:00Z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0x0101007FBDB6493D7726409BE06F6FDBDE5316</vt:lpwstr>
  </property>
  <property fmtid="{D5CDD505-2E9C-101B-9397-08002B2CF9AE}" pid="3" name="MediaServiceImageTags">
    <vt:lpwstr/>
  </property>
</Properties>
</file>