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D236" w14:textId="77777777" w:rsidR="00D75B38" w:rsidRPr="00D75B38" w:rsidRDefault="00D75B38" w:rsidP="00D75B38">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Vladna uredba št. 559/2023 z dne 14. decembra 2023 o</w:t>
      </w:r>
    </w:p>
    <w:p w14:paraId="4F6543EC" w14:textId="77777777" w:rsidR="00D75B38" w:rsidRPr="00D75B38" w:rsidRDefault="00D75B38" w:rsidP="00D75B38">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dejavnostih za preprečevanje nastajanja biorazgradljivih odpadkov, podrobnih pravilih za dejavnosti ravnanja z odpadki, povezane z biorazgradljivimi odpadki, in pravilih za razvrstitev komposta, proizvedenega iz bioloških odpadkov</w:t>
      </w:r>
    </w:p>
    <w:p w14:paraId="7AEB9A8F" w14:textId="77777777"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3B955A6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Vlada na podlagi pooblastila iz oddelka 88(1)(28) in (29) Zakona CLXXXV iz leta 2012 o odpadkih in v zvezi z oddelkom 20 na podlagi pooblastila, izdanega v skladu z oddelkom 31(1)(a)(ac) Zakona CXXX iz leta 2010 o zakonodaji, in ki deluje v okviru svojih nalog iz člena 15(1) Ustave, določa:</w:t>
      </w:r>
    </w:p>
    <w:p w14:paraId="6BB933F2" w14:textId="30C8CBCD" w:rsidR="00D75B38" w:rsidRPr="00D75B38" w:rsidRDefault="00D75B38" w:rsidP="00D75B38">
      <w:pPr>
        <w:spacing w:before="100" w:beforeAutospacing="1" w:after="0" w:line="240" w:lineRule="auto"/>
        <w:jc w:val="both"/>
        <w:rPr>
          <w:rFonts w:ascii="Times New Roman" w:eastAsia="Times New Roman" w:hAnsi="Times New Roman" w:cs="Times New Roman"/>
          <w:noProof w:val="0"/>
          <w:sz w:val="24"/>
          <w:szCs w:val="24"/>
        </w:rPr>
      </w:pPr>
    </w:p>
    <w:p w14:paraId="3B0ABCA8" w14:textId="7FE33330" w:rsidR="00D75B38" w:rsidRPr="00D75B38" w:rsidRDefault="00D75B38" w:rsidP="00D75B38">
      <w:pPr>
        <w:spacing w:after="100" w:afterAutospacing="1" w:line="240" w:lineRule="auto"/>
        <w:jc w:val="both"/>
        <w:rPr>
          <w:rFonts w:ascii="Times New Roman" w:eastAsia="Times New Roman" w:hAnsi="Times New Roman" w:cs="Times New Roman"/>
          <w:noProof w:val="0"/>
          <w:sz w:val="24"/>
          <w:szCs w:val="24"/>
        </w:rPr>
      </w:pPr>
    </w:p>
    <w:p w14:paraId="25F44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 Področje uporabe</w:t>
      </w:r>
    </w:p>
    <w:p w14:paraId="279518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1. </w:t>
      </w:r>
      <w:r>
        <w:rPr>
          <w:rFonts w:ascii="Times New Roman" w:hAnsi="Times New Roman"/>
          <w:sz w:val="24"/>
        </w:rPr>
        <w:t>(1) Ta uredba se nanaša na:</w:t>
      </w:r>
    </w:p>
    <w:p w14:paraId="1DD0FFD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preprečevanje nastajanja biorazgradljivih odpadkov;</w:t>
      </w:r>
    </w:p>
    <w:p w14:paraId="75F376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biorazgradljive odpadke;</w:t>
      </w:r>
    </w:p>
    <w:p w14:paraId="181145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stabilizirane odpadke;</w:t>
      </w:r>
    </w:p>
    <w:p w14:paraId="69A6E640"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mešane odpadke;</w:t>
      </w:r>
    </w:p>
    <w:p w14:paraId="42DC1AE3" w14:textId="77777777" w:rsidR="00D75B38" w:rsidRPr="009D57B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ostanek fermentacije;</w:t>
      </w:r>
    </w:p>
    <w:p w14:paraId="110057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kompost;</w:t>
      </w:r>
    </w:p>
    <w:p w14:paraId="5518465E" w14:textId="3EABB7D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hišno in kolektivno kompostiranje;</w:t>
      </w:r>
    </w:p>
    <w:p w14:paraId="1F506A4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(h) kompostiranje na kraju samem;</w:t>
      </w:r>
    </w:p>
    <w:p w14:paraId="6B09EF5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(i) bioplastiko, ki jo je mogoče kompostirati;</w:t>
      </w:r>
    </w:p>
    <w:p w14:paraId="7730F79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(j) pomožno tehnološko sredstvo za kompostiranje na kraju samem;</w:t>
      </w:r>
    </w:p>
    <w:p w14:paraId="2C971A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(k) stabilizacijo;</w:t>
      </w:r>
    </w:p>
    <w:p w14:paraId="3BEEAD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(l) proizvodnjo bioplina;</w:t>
      </w:r>
    </w:p>
    <w:p w14:paraId="4E8AEAA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(m) pomožno tehnološko sredstvo za proizvodnjo bioplina in</w:t>
      </w:r>
    </w:p>
    <w:p w14:paraId="4258996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(n) prenehanje statusa odpadka za biorazgradljive odpadke.</w:t>
      </w:r>
    </w:p>
    <w:p w14:paraId="5C00E51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2962A9A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Ta uredba se ne uporablja za:</w:t>
      </w:r>
    </w:p>
    <w:p w14:paraId="491372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biološko odlaganje kontaminiranih geoloških formacij ali izkopanih kontaminiranih tal v postopku sanacije;</w:t>
      </w:r>
    </w:p>
    <w:p w14:paraId="0A1270B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površinske in podpovršinske ostanke pridelkov, ki nastanejo med kmetijskimi in gozdarskimi dejavnostmi;</w:t>
      </w:r>
    </w:p>
    <w:p w14:paraId="007A0AA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bioplin, ki se naravno oblikuje na odlagališču, in</w:t>
      </w:r>
    </w:p>
    <w:p w14:paraId="64F830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odpadke iz kuhinjskega olja in maščobe, zajetih v shemi razširjene odgovornosti proizvajalca.</w:t>
      </w:r>
    </w:p>
    <w:p w14:paraId="205D9B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Opredelitev pojmov</w:t>
      </w:r>
    </w:p>
    <w:p w14:paraId="4214D8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2</w:t>
      </w:r>
      <w:r>
        <w:rPr>
          <w:rFonts w:ascii="Times New Roman" w:hAnsi="Times New Roman"/>
          <w:sz w:val="24"/>
        </w:rPr>
        <w:t xml:space="preserve"> Za namene te uredbe:</w:t>
      </w:r>
    </w:p>
    <w:p w14:paraId="34D45A5E" w14:textId="295B32C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i/>
          <w:sz w:val="24"/>
        </w:rPr>
        <w:t>živalski stranski proizvod:</w:t>
      </w:r>
      <w:r>
        <w:rPr>
          <w:rFonts w:ascii="Times New Roman" w:hAnsi="Times New Roman"/>
          <w:sz w:val="24"/>
        </w:rPr>
        <w:t xml:space="preserve"> pomeni živalske stranske proizvode v smislu člena 3(1) Uredbe (ES) št. 1069/2009 Evropskega parlamenta in Sveta z dne 21. oktobra 2009 o določitvi zdravstvenih pravil za živalske stranske proizvode in pridobljene proizvode, ki niso namenjeni prehrani ljudi, ter razveljavitvi Uredbe (ES) št. 1774/2002 (v nadaljnjem besedilu: Uredba o živalskih stranskih proizvodih);</w:t>
      </w:r>
    </w:p>
    <w:p w14:paraId="519B8B6F" w14:textId="2AB767F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i/>
          <w:sz w:val="24"/>
        </w:rPr>
        <w:t>pridobljeni proizvodi:</w:t>
      </w:r>
      <w:r>
        <w:rPr>
          <w:rFonts w:ascii="Times New Roman" w:hAnsi="Times New Roman"/>
          <w:sz w:val="24"/>
        </w:rPr>
        <w:t xml:space="preserve"> so pridobljeni proizvodi iz živalskih stranskih proizvodov v smislu člena 3(2) Uredbe (ES) št. 1069/2009 Evropskega parlamenta in Sveta z dne 21. oktobra 2009 o določitvi zdravstvenih pravil za živalske stranske proizvode in pridobljene proizvode, ki niso namenjeni prehrani ljudi, ter razveljavitvi Uredbe (ES) št. 1774/2002 (v nadaljnjem besedilu: Uredba o živalskih stranskih proizvodih);</w:t>
      </w:r>
    </w:p>
    <w:p w14:paraId="5740FF82" w14:textId="70E0703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i/>
          <w:sz w:val="24"/>
        </w:rPr>
        <w:t>bioplin:</w:t>
      </w:r>
      <w:r>
        <w:rPr>
          <w:rFonts w:ascii="Times New Roman" w:hAnsi="Times New Roman"/>
          <w:sz w:val="24"/>
        </w:rPr>
        <w:t xml:space="preserve"> zmes metana, ogljikovega dioksida in sledi plinov, ki nastanejo med anaerobno razgradnjo biorazgradljive snovi;</w:t>
      </w:r>
    </w:p>
    <w:p w14:paraId="7397046D" w14:textId="044A4F1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t>
      </w:r>
      <w:r>
        <w:rPr>
          <w:rFonts w:ascii="Times New Roman" w:hAnsi="Times New Roman"/>
          <w:i/>
          <w:sz w:val="24"/>
        </w:rPr>
        <w:t>proizvodnja bioplina:</w:t>
      </w:r>
      <w:r>
        <w:rPr>
          <w:rFonts w:ascii="Times New Roman" w:hAnsi="Times New Roman"/>
          <w:sz w:val="24"/>
        </w:rPr>
        <w:t xml:space="preserve"> postopek predelave, pri katerem se biorazgradljiva snov ali odpadki pod nadzorovanimi pogoji razgradijo v anaerobnem okolju z uporabo mikroorganizmov, zaradi česar nastane bioplin in ostanki fermentacije kot posledica razgradnje;</w:t>
      </w:r>
    </w:p>
    <w:p w14:paraId="0391C083" w14:textId="0AAA680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w:t>
      </w:r>
      <w:r>
        <w:rPr>
          <w:rFonts w:ascii="Times New Roman" w:hAnsi="Times New Roman"/>
          <w:i/>
          <w:sz w:val="24"/>
        </w:rPr>
        <w:t>biološka obdelava:</w:t>
      </w:r>
      <w:r>
        <w:rPr>
          <w:rFonts w:ascii="Times New Roman" w:hAnsi="Times New Roman"/>
          <w:sz w:val="24"/>
        </w:rPr>
        <w:t xml:space="preserve"> proizvodnja bioplina, predhodna obdelava zelenih odpadkov, kompostiranje in stabilizacija;</w:t>
      </w:r>
    </w:p>
    <w:p w14:paraId="09931F42" w14:textId="485AFAB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w:t>
      </w:r>
      <w:r>
        <w:rPr>
          <w:rFonts w:ascii="Times New Roman" w:hAnsi="Times New Roman"/>
          <w:i/>
          <w:sz w:val="24"/>
        </w:rPr>
        <w:t>območje predhodne obdelave:</w:t>
      </w:r>
      <w:r>
        <w:rPr>
          <w:rFonts w:ascii="Times New Roman" w:hAnsi="Times New Roman"/>
          <w:sz w:val="24"/>
        </w:rPr>
        <w:t xml:space="preserve"> kraj ali območje, dopolnjeno s tehničnim varstvom, ki je del mesta, ki se uporablja za pripravo biološke obdelave in kjer se začne obdelava biorazgradljivih odpadkov;</w:t>
      </w:r>
    </w:p>
    <w:p w14:paraId="6C22ED42" w14:textId="520D705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7. </w:t>
      </w:r>
      <w:r>
        <w:rPr>
          <w:rFonts w:ascii="Times New Roman" w:hAnsi="Times New Roman"/>
          <w:i/>
          <w:sz w:val="24"/>
        </w:rPr>
        <w:t>ostanek fermentacije:</w:t>
      </w:r>
      <w:r>
        <w:rPr>
          <w:rFonts w:ascii="Times New Roman" w:hAnsi="Times New Roman"/>
          <w:sz w:val="24"/>
        </w:rPr>
        <w:t xml:space="preserve"> trdni ali tekoči odpadki, nastali med proizvodnjo bioplina;</w:t>
      </w:r>
    </w:p>
    <w:p w14:paraId="12F4E55B" w14:textId="1E72200F"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w:t>
      </w:r>
      <w:r>
        <w:rPr>
          <w:rFonts w:ascii="Times New Roman" w:hAnsi="Times New Roman"/>
          <w:i/>
          <w:sz w:val="24"/>
        </w:rPr>
        <w:t>živilski odpadki:</w:t>
      </w:r>
      <w:r>
        <w:rPr>
          <w:rFonts w:ascii="Times New Roman" w:hAnsi="Times New Roman"/>
          <w:sz w:val="24"/>
        </w:rPr>
        <w:t xml:space="preserve"> odpadki iz gostinskih dejavnosti, kot so opredeljeni v Prilogi 1 k Uredbi Komisije (EU) št. 142/2011 o izvajanju Uredbe (ES) št. 1069/2009 Evropskega parlamenta in Sveta o določitvi zdravstvenih pravil za živalske stranske proizvode in pridobljene proizvode, ki niso namenjeni prehrani ljudi, ter o izvajanju Direktive Sveta 97/78/ES glede nekaterih vzorcev in predmetov, ki so izvzeti iz veterinarskih pregledov na meji v skladu z navedeno </w:t>
      </w:r>
      <w:r>
        <w:rPr>
          <w:rFonts w:ascii="Times New Roman" w:hAnsi="Times New Roman"/>
          <w:sz w:val="24"/>
        </w:rPr>
        <w:lastRenderedPageBreak/>
        <w:t>direktivo, ter živila v smislu člena 2 Uredbe (ES) št. 178/2002 Evropskega parlamenta in Sveta z dne 28. januarja 2002 o določitvi splošnih načel in zahtevah živilske zakonodaje, ustanovitvi Evropske agencije za varnost hrane in postopkih, ki zadevajo varnost hrane, ki so postali odpadki;</w:t>
      </w:r>
    </w:p>
    <w:p w14:paraId="580F8895" w14:textId="0564816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w:t>
      </w:r>
      <w:r>
        <w:rPr>
          <w:rFonts w:ascii="Times New Roman" w:hAnsi="Times New Roman"/>
          <w:i/>
          <w:sz w:val="24"/>
        </w:rPr>
        <w:t>hišno kompostiranje:</w:t>
      </w:r>
      <w:r>
        <w:rPr>
          <w:rFonts w:ascii="Times New Roman" w:hAnsi="Times New Roman"/>
          <w:sz w:val="24"/>
        </w:rPr>
        <w:t xml:space="preserve"> obdelava zelenih odpadkov in kuhinjskih zelenih odpadkov ali drugih organskih snovi rastlinskega izvora za lastno uporabo na nepremičnini, na kateri so proizvedeni ali na katerih nastajajo, ali na ozemlju drugega ozemlja hišnega kompostiranja, da se rastlinam zagotovijo hranila, pri čemer obdelava povzroči nastanek domačega komposta;</w:t>
      </w:r>
    </w:p>
    <w:p w14:paraId="66F7A2A1" w14:textId="3062AD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10. </w:t>
      </w:r>
      <w:r>
        <w:rPr>
          <w:rFonts w:ascii="Times New Roman" w:hAnsi="Times New Roman"/>
          <w:i/>
          <w:sz w:val="24"/>
        </w:rPr>
        <w:t>higienizacija:</w:t>
      </w:r>
      <w:r>
        <w:rPr>
          <w:rFonts w:ascii="Times New Roman" w:hAnsi="Times New Roman"/>
          <w:sz w:val="24"/>
        </w:rPr>
        <w:t xml:space="preserve"> zmanjšanje vegetativne oblike infekcijskih mikrobov v biorazgradljivih odpadkih, da se prepreči okužba;</w:t>
      </w:r>
    </w:p>
    <w:p w14:paraId="4526E6E9" w14:textId="382869A1"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11. </w:t>
      </w:r>
      <w:r>
        <w:rPr>
          <w:rFonts w:ascii="Times New Roman" w:hAnsi="Times New Roman"/>
          <w:i/>
          <w:sz w:val="24"/>
        </w:rPr>
        <w:t>kompost:</w:t>
      </w:r>
      <w:r>
        <w:rPr>
          <w:rFonts w:ascii="Times New Roman" w:hAnsi="Times New Roman"/>
          <w:sz w:val="24"/>
        </w:rPr>
        <w:t xml:space="preserve"> odpadek v skladu s Prilogo 1 kot tudi humusu podobna snov z visoko vsebnostjo organskih snovi, kot je opredeljeno v ločeni zakonodaji, ki se proizvaja iz gospodinjskih zelenih odpadkov in kuhinjskih zelenih odpadkov z uporabo pomožnega tehnološkega sredstva v okviru hišnega in kolektivnega kompostiranja ali kompostiranja na kraju samem in ki ni več odpadek;</w:t>
      </w:r>
    </w:p>
    <w:p w14:paraId="00754C1E" w14:textId="37E0F6D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12. </w:t>
      </w:r>
      <w:r>
        <w:rPr>
          <w:rFonts w:ascii="Times New Roman" w:hAnsi="Times New Roman"/>
          <w:i/>
          <w:sz w:val="24"/>
        </w:rPr>
        <w:t>enota za kompostiranje:</w:t>
      </w:r>
      <w:r>
        <w:rPr>
          <w:rFonts w:ascii="Times New Roman" w:hAnsi="Times New Roman"/>
          <w:sz w:val="24"/>
        </w:rPr>
        <w:t xml:space="preserve"> serija biorazgradljivih odpadkov in pomožna tehnološka sredstva, ki se po postopkih predhodne obdelave obravnavajo enotno v skladu z uporabljeno tehnologijo;</w:t>
      </w:r>
    </w:p>
    <w:p w14:paraId="2EF5DBB6" w14:textId="171C517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13. </w:t>
      </w:r>
      <w:r>
        <w:rPr>
          <w:rFonts w:ascii="Times New Roman" w:hAnsi="Times New Roman"/>
          <w:i/>
          <w:sz w:val="24"/>
        </w:rPr>
        <w:t>kompostna serija:</w:t>
      </w:r>
      <w:r>
        <w:rPr>
          <w:rFonts w:ascii="Times New Roman" w:hAnsi="Times New Roman"/>
          <w:sz w:val="24"/>
        </w:rPr>
        <w:t xml:space="preserve"> kompost iz iste enote za kompostiranje;</w:t>
      </w:r>
    </w:p>
    <w:p w14:paraId="28FAB388" w14:textId="71E9697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w:t>
      </w:r>
      <w:r>
        <w:rPr>
          <w:rFonts w:ascii="Times New Roman" w:hAnsi="Times New Roman"/>
          <w:i/>
          <w:sz w:val="24"/>
        </w:rPr>
        <w:t>biorazgradljivi odpadki, zajeti v koncesiji:</w:t>
      </w:r>
      <w:r>
        <w:rPr>
          <w:rFonts w:ascii="Times New Roman" w:hAnsi="Times New Roman"/>
          <w:sz w:val="24"/>
        </w:rPr>
        <w:t xml:space="preserve"> zeleni rastlinski odpadki, ki so biološko razgradljivi, prihajajo z vrta ali parka in so zajeti v koncesiji v skladu z Zakonom o odpadkih, ter kuhinjski zeleni in živilski odpadki, ki se obravnavajo kot odpadki, podobni gospodinjskim odpadkom, ki jih ustvarijo gospodinjski ali (neposlovni) uporabniki nepremičnin, ali kuhinjski zeleni in živilski odpadki, ki jih ustvari (gospodarska organizacija) lastnik nepremičnine, ki ni upravljavec, v skladu z ministrsko uredbo o pravilih zdravstvenega varstva živali za živalske stranske proizvode, ki niso namenjeni prehrani ljudi;</w:t>
      </w:r>
    </w:p>
    <w:p w14:paraId="34C6224A" w14:textId="18D897A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15. </w:t>
      </w:r>
      <w:r>
        <w:rPr>
          <w:rFonts w:ascii="Times New Roman" w:hAnsi="Times New Roman"/>
          <w:i/>
          <w:sz w:val="24"/>
        </w:rPr>
        <w:t>kuhinjski živilski odpadki:</w:t>
      </w:r>
      <w:r>
        <w:rPr>
          <w:rFonts w:ascii="Times New Roman" w:hAnsi="Times New Roman"/>
          <w:sz w:val="24"/>
        </w:rPr>
        <w:t xml:space="preserve"> kuhinjska hrana in hrana, namenjena za prehrano ljudi v gospodinjstvih, ki je postala odpadek in se ne šteje za kuhinjski zeleni odpadek;</w:t>
      </w:r>
    </w:p>
    <w:p w14:paraId="301E43B8" w14:textId="48C9758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16. </w:t>
      </w:r>
      <w:r>
        <w:rPr>
          <w:rFonts w:ascii="Times New Roman" w:hAnsi="Times New Roman"/>
          <w:i/>
          <w:sz w:val="24"/>
        </w:rPr>
        <w:t>kuhinjski zeleni odpadki:</w:t>
      </w:r>
      <w:r>
        <w:rPr>
          <w:rFonts w:ascii="Times New Roman" w:hAnsi="Times New Roman"/>
          <w:sz w:val="24"/>
        </w:rPr>
        <w:t xml:space="preserve"> kuhinjski rastlinski odpadki iz gospodinjstev se štejejo za kuhinjske zelene odpadke, kadar kuhinjski rastlinski odpadki vsebujejo surove rastlinske in sadne ostanke, kavno usedlino (razen filtrov, kapsul in drugih embalažnih materialov), čajne liste (brez vrečke in drugega embalažnega materiala), začimbe, zelišča, jajčne lupine;</w:t>
      </w:r>
    </w:p>
    <w:p w14:paraId="1418A8F9" w14:textId="73AEEEF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17. </w:t>
      </w:r>
      <w:r>
        <w:rPr>
          <w:rFonts w:ascii="Times New Roman" w:hAnsi="Times New Roman"/>
          <w:i/>
          <w:sz w:val="24"/>
        </w:rPr>
        <w:t>kolektivno zbiranje:</w:t>
      </w:r>
      <w:r>
        <w:rPr>
          <w:rFonts w:ascii="Times New Roman" w:hAnsi="Times New Roman"/>
          <w:sz w:val="24"/>
        </w:rPr>
        <w:t xml:space="preserve"> ločeno zbiranje zelenih odpadkov in kuhinjskih zelenih odpadkov na lokaciji v bližini stanovanjskih stavb s strani skupnosti uporabnikov nepremičnin (fizičnih oseb), ki živijo v nizu stanovanjskih stavb;</w:t>
      </w:r>
    </w:p>
    <w:p w14:paraId="1117205B" w14:textId="7937E5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18. </w:t>
      </w:r>
      <w:r>
        <w:rPr>
          <w:rFonts w:ascii="Times New Roman" w:hAnsi="Times New Roman"/>
          <w:i/>
          <w:sz w:val="24"/>
        </w:rPr>
        <w:t>kolektivno kompostiranje:</w:t>
      </w:r>
      <w:r>
        <w:rPr>
          <w:rFonts w:ascii="Times New Roman" w:hAnsi="Times New Roman"/>
          <w:sz w:val="24"/>
        </w:rPr>
        <w:t xml:space="preserve"> hišno kompostiranje, pri katerem se predhodna obdelava kompostiranja, kompostiranje in uporaba komposta izvajajo skupaj s kondominiji, stanovanjskimi zadrugami ali majhnimi skupnostmi;</w:t>
      </w:r>
    </w:p>
    <w:p w14:paraId="3F40EE41" w14:textId="33F17F02"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19. </w:t>
      </w:r>
      <w:r>
        <w:rPr>
          <w:rFonts w:ascii="Times New Roman" w:hAnsi="Times New Roman"/>
          <w:i/>
          <w:sz w:val="24"/>
        </w:rPr>
        <w:t>respiratorna intenzivnost:</w:t>
      </w:r>
      <w:r>
        <w:rPr>
          <w:rFonts w:ascii="Times New Roman" w:hAnsi="Times New Roman"/>
          <w:sz w:val="24"/>
        </w:rPr>
        <w:t xml:space="preserve"> poraba kisika pri vsebnosti organskih snovi v biorazgradljivih odpadkih [mg O</w:t>
      </w:r>
      <w:r>
        <w:rPr>
          <w:rFonts w:ascii="Times New Roman" w:hAnsi="Times New Roman"/>
          <w:sz w:val="24"/>
          <w:vertAlign w:val="subscript"/>
        </w:rPr>
        <w:t>2</w:t>
      </w:r>
      <w:r>
        <w:rPr>
          <w:rFonts w:ascii="Times New Roman" w:hAnsi="Times New Roman"/>
          <w:sz w:val="24"/>
        </w:rPr>
        <w:t>/g suhe snovi];</w:t>
      </w:r>
    </w:p>
    <w:p w14:paraId="390115BC" w14:textId="3796A9B8"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20. </w:t>
      </w:r>
      <w:r>
        <w:rPr>
          <w:rFonts w:ascii="Times New Roman" w:hAnsi="Times New Roman"/>
          <w:i/>
          <w:sz w:val="24"/>
        </w:rPr>
        <w:t>certificiran kompost:</w:t>
      </w:r>
      <w:r>
        <w:rPr>
          <w:rFonts w:ascii="Times New Roman" w:hAnsi="Times New Roman"/>
          <w:sz w:val="24"/>
        </w:rPr>
        <w:t xml:space="preserve"> odpadki v skladu s Prilogo 1 ter sredstva za gnojenje in izboljšanje tal, ki niso več v stanju odpadkov in so primerna za kmetijsko uporabo, kot je določeno v </w:t>
      </w:r>
      <w:r>
        <w:rPr>
          <w:rFonts w:ascii="Times New Roman" w:hAnsi="Times New Roman"/>
          <w:sz w:val="24"/>
        </w:rPr>
        <w:lastRenderedPageBreak/>
        <w:t>dovoljenju; takšne humusu podobne snovi in snovi za izboljšanje tal se proizvajajo s kompostiranjem na kraju samem z uporabo pomožnih tehnoloških sredstev, so bogate z rastlinskimi hranili z visoko vsebnostjo organskih snovi in se lahko tržijo v skladu z ministrsko uredbo o odobritvi, skladiščenju, trženju in uporabi proizvodov za povečanje donosa;</w:t>
      </w:r>
    </w:p>
    <w:p w14:paraId="79AB8E7B" w14:textId="6DEB6F6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21. </w:t>
      </w:r>
      <w:r>
        <w:rPr>
          <w:rFonts w:ascii="Times New Roman" w:hAnsi="Times New Roman"/>
          <w:i/>
          <w:sz w:val="24"/>
        </w:rPr>
        <w:t>odprt sistem kompostiranja:</w:t>
      </w:r>
      <w:r>
        <w:rPr>
          <w:rFonts w:ascii="Times New Roman" w:hAnsi="Times New Roman"/>
          <w:sz w:val="24"/>
        </w:rPr>
        <w:t xml:space="preserve"> tehnologija kompostiranja, ki se uporablja na mestu kompostiranja, pri čemer je enota za kompostiranje v neposrednem stiku z zrakom, kompostiranje pa ni pokrito s tehničnimi ali arhitekturnimi elementi;</w:t>
      </w:r>
    </w:p>
    <w:p w14:paraId="458605EF" w14:textId="60A0836A"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22. </w:t>
      </w:r>
      <w:r>
        <w:rPr>
          <w:rFonts w:ascii="Times New Roman" w:hAnsi="Times New Roman"/>
          <w:i/>
          <w:sz w:val="24"/>
        </w:rPr>
        <w:t>stabilizacija:</w:t>
      </w:r>
      <w:r>
        <w:rPr>
          <w:rFonts w:ascii="Times New Roman" w:hAnsi="Times New Roman"/>
          <w:sz w:val="24"/>
        </w:rPr>
        <w:t xml:space="preserve"> postopek predhodne obdelave, pri katerem se biorazgradljivost mešanih odpadkov (ki vsebujejo biorazgradljive odpadke) zmanjša s potrebnimi kombinacijami mehanskih in bioloških postopkov, kar povzroči zmanjšanje respiratorne intenzivnosti in nastanek stabiliziranih odpadkov, ki izpolnjujejo higienske pogoje, pri čemer je respiratorna intenzivnost (AT4) padla pod 10 mg O</w:t>
      </w:r>
      <w:r>
        <w:rPr>
          <w:rFonts w:ascii="Times New Roman" w:hAnsi="Times New Roman"/>
          <w:sz w:val="24"/>
          <w:vertAlign w:val="subscript"/>
        </w:rPr>
        <w:t>2</w:t>
      </w:r>
      <w:r>
        <w:rPr>
          <w:rFonts w:ascii="Times New Roman" w:hAnsi="Times New Roman"/>
          <w:sz w:val="24"/>
        </w:rPr>
        <w:t>/g suhe snovi;</w:t>
      </w:r>
    </w:p>
    <w:p w14:paraId="419E8867" w14:textId="7758468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23. </w:t>
      </w:r>
      <w:r>
        <w:rPr>
          <w:rFonts w:ascii="Times New Roman" w:hAnsi="Times New Roman"/>
          <w:i/>
          <w:sz w:val="24"/>
        </w:rPr>
        <w:t>stabilizirani odpadki:</w:t>
      </w:r>
      <w:r>
        <w:rPr>
          <w:rFonts w:ascii="Times New Roman" w:hAnsi="Times New Roman"/>
          <w:sz w:val="24"/>
        </w:rPr>
        <w:t xml:space="preserve"> snov, pridobljena z mehansko-biološko obdelavo bioloških odpadkov, neprimernih za kompostiranje ali anaerobno biološko razgradnjo, pri kateri po stabilizaciji respiratorne intenzivnosti (AT4) po 4 dneh pade pod 10 mg O</w:t>
      </w:r>
      <w:r>
        <w:rPr>
          <w:rFonts w:ascii="Times New Roman" w:hAnsi="Times New Roman"/>
          <w:sz w:val="24"/>
          <w:vertAlign w:val="subscript"/>
        </w:rPr>
        <w:t>2</w:t>
      </w:r>
      <w:r>
        <w:rPr>
          <w:rFonts w:ascii="Times New Roman" w:hAnsi="Times New Roman"/>
          <w:sz w:val="24"/>
        </w:rPr>
        <w:t>/g, in dinamična respiratorna intenzivnost je manjša od 1 000 mg O</w:t>
      </w:r>
      <w:r>
        <w:rPr>
          <w:rFonts w:ascii="Times New Roman" w:hAnsi="Times New Roman"/>
          <w:sz w:val="24"/>
          <w:vertAlign w:val="subscript"/>
        </w:rPr>
        <w:t>2</w:t>
      </w:r>
      <w:r>
        <w:rPr>
          <w:rFonts w:ascii="Times New Roman" w:hAnsi="Times New Roman"/>
          <w:sz w:val="24"/>
        </w:rPr>
        <w:t>/kg VS * h;</w:t>
      </w:r>
    </w:p>
    <w:p w14:paraId="79E3A471" w14:textId="7A8A6AB5"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24. </w:t>
      </w:r>
      <w:r>
        <w:rPr>
          <w:rFonts w:ascii="Times New Roman" w:hAnsi="Times New Roman"/>
          <w:i/>
          <w:sz w:val="24"/>
        </w:rPr>
        <w:t>kompostiranje na kraju samem:</w:t>
      </w:r>
      <w:r>
        <w:rPr>
          <w:rFonts w:ascii="Times New Roman" w:hAnsi="Times New Roman"/>
          <w:sz w:val="24"/>
        </w:rPr>
        <w:t xml:space="preserve"> postopek obdelave na mestu kompostiranja, kjer se biorazgradljivi odpadki in pomožna tehnološka sredstva razgradijo z avtotermičnimi in termofilnimi biološkimi procesi z mikroorganizmi in drugimi živimi organizmi v prisotnosti kisika in posledično nastane kompost z biološko stabilnimi organskimi in anorganskimi sestavinami in patogeni, katerih koncentracija v kompostu ne presega vrednosti, določenih v Prilogi 2;</w:t>
      </w:r>
    </w:p>
    <w:p w14:paraId="2D2878C4" w14:textId="6B003DBB"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25. </w:t>
      </w:r>
      <w:r>
        <w:rPr>
          <w:rFonts w:ascii="Times New Roman" w:hAnsi="Times New Roman"/>
          <w:i/>
          <w:sz w:val="24"/>
        </w:rPr>
        <w:t>bioplastika, primerna za kompostiranje na kraju samem:</w:t>
      </w:r>
      <w:r>
        <w:rPr>
          <w:rFonts w:ascii="Times New Roman" w:hAnsi="Times New Roman"/>
          <w:sz w:val="24"/>
        </w:rPr>
        <w:t xml:space="preserve"> plastični odpadki, označeni ali certificirani za biološko razgradnjo, ki so skladni s standardom MSZ EN 13432 ali enakovredno tehnično rešitvijo in se lahko poleg kompostiranja na kraju samem uporabijo tudi za proizvodnjo bioplina, če se zbirajo skupaj s kuhinjskimi živilskimi odpadki;</w:t>
      </w:r>
    </w:p>
    <w:p w14:paraId="04ADB878" w14:textId="4044A3D9"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26. </w:t>
      </w:r>
      <w:r>
        <w:rPr>
          <w:rFonts w:ascii="Times New Roman" w:hAnsi="Times New Roman"/>
          <w:i/>
          <w:sz w:val="24"/>
        </w:rPr>
        <w:t>zaprt sistem kompostiranja:</w:t>
      </w:r>
      <w:r>
        <w:rPr>
          <w:rFonts w:ascii="Times New Roman" w:hAnsi="Times New Roman"/>
          <w:sz w:val="24"/>
        </w:rPr>
        <w:t xml:space="preserve"> tehnologija kompostiranja, ki se uporablja na mestu kompostiranja, kjer se postopek kompostiranja izvaja v zaprti enoti z uporabo tehničnih ali arhitekturnih elementov.</w:t>
      </w:r>
    </w:p>
    <w:p w14:paraId="178A8F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 Pravilnik o preprečevanju biorazgradljivih odpadkov</w:t>
      </w:r>
    </w:p>
    <w:p w14:paraId="39A021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3. </w:t>
      </w:r>
      <w:r>
        <w:rPr>
          <w:rFonts w:ascii="Times New Roman" w:hAnsi="Times New Roman"/>
          <w:sz w:val="24"/>
        </w:rPr>
        <w:t>(1) Kadar je to tehnično izvedljivo, okoljsko koristno in ekonomsko sorazmerno primerno, so rastlinske organske snovi podvržene hišnemu ali kolektivnem kompostiranju.</w:t>
      </w:r>
    </w:p>
    <w:p w14:paraId="4F2D264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Kompost v skladu s pravili te uredbe se lahko upošteva pri doseganju ciljne vrednosti po Izvedbenem sklepu Komisije (EU) 2019/1004 z dne 7. junija 2019 o določitvi pravil za izračun, preverjanje in sporočanje podatkov o odpadkih v skladu z Direktivo 2008/98/ES Evropskega parlamenta in Sveta ter razveljavitvi Izvedbenega sklepa Komisije C(2012) 2384.</w:t>
      </w:r>
    </w:p>
    <w:p w14:paraId="12237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Koncesionar vsaj vsakih pet let zbira podatke o količini in uporabi komposta, pridobljenega s hišnim ali kolektivnim kompostiranjem.</w:t>
      </w:r>
    </w:p>
    <w:p w14:paraId="753ED6D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Ozaveščanje in izobraževanje prebivalstva o preprečevanju nastajanja biorazgradljivih odpadkov se bo izvajalo s pomočjo Nacionalnega programa za preprečevanje nastajanja živilskih odpadkov. Ta program, ki ga vodi Nacionalni urad za varnost prehranjevalne verige </w:t>
      </w:r>
      <w:r>
        <w:rPr>
          <w:rFonts w:ascii="Times New Roman" w:hAnsi="Times New Roman"/>
          <w:sz w:val="24"/>
        </w:rPr>
        <w:lastRenderedPageBreak/>
        <w:t>(NÉBIH), bo prispeval k cilju z vrsto predavanj po vsej državi pod naslovom „Maradék nélkül“ („Brez odpadkov“), da bi Madžarski omogočili, da do leta 2030 doseže cilj št. 12.3 ciljev trajnostnega razvoja Združenih narodov.</w:t>
      </w:r>
    </w:p>
    <w:p w14:paraId="06C62F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 Pravilnik o ločenem zbiranju biorazgradljivih odpadkov</w:t>
      </w:r>
    </w:p>
    <w:p w14:paraId="7C1F29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4. </w:t>
      </w:r>
      <w:r>
        <w:rPr>
          <w:rFonts w:ascii="Times New Roman" w:hAnsi="Times New Roman"/>
          <w:sz w:val="24"/>
        </w:rPr>
        <w:t>(1) Biorazgradljive odpadke prostovoljno zbira imetnik odpadkov na kraju nastanka odpadkov v zabojniku za zbiranje odpadkov, ki je namenjen izključno za ta namen, in na način, ki ne ogroža okolja.</w:t>
      </w:r>
    </w:p>
    <w:p w14:paraId="528BF68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Koncesionar v okviru svojih dejavnosti iz odstavka 9 imetniku odpadkov zagotovi namensko posodo za zbiranje zelenih kuhinjskih odpadkov in kuhinjskih živilskih odpadkov.</w:t>
      </w:r>
    </w:p>
    <w:p w14:paraId="5E7D5D0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Za prevoz in spremljanje kuhinjskih živilskih odpadkov se uporabljajo ustrezne določbe ministrske uredbe, ki določa pravila v zvezi z zdravstvenim varstvom živali za živalske stranske proizvode, ki niso namenjeni prehrani ljudi, če se obdelava izvaja v obratu za pridobivanje bioplina ali kompostiranje. V zvezi z biorazgradljivimi odpadki, zajetih s koncesijo, se zahteve za izdajo trgovinskega dokumenta, kot je določeno v ministrski uredbi, ki določa pravila v zvezi z zdravstvenim varstvom živali za živalske stranske proizvode, ki niso namenjeni prehrani ljudi, ne uporabljajo za sprejem in prevzem iz gospodinjstev.</w:t>
      </w:r>
    </w:p>
    <w:p w14:paraId="0A65BF8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Prepovedana je uporaba ločeno zbranih živilskih odpadkov iz gospodinjstev za namene krmljenja, pridobitelj licence pa ni upravičen do neposredne ali posredne uporabe takih odpadkov.</w:t>
      </w:r>
    </w:p>
    <w:p w14:paraId="7C71D23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Zbiranje, prevoz in spremljanje živilskih odpadkov iz gospodarskih organizacij, kadar so predelani v obratu za pridobivanje bioplina in kompostiranje, se izvajajo v skladu z ustreznimi določbami ministrske uredbe, ki določa pravila v zvezi z zdravstvenim varstvom živali za živalske stranske proizvode, ki niso namenjeni prehrani ljudi.</w:t>
      </w:r>
    </w:p>
    <w:p w14:paraId="359B8EC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Način in pogostost sprejema, zbiranja in prevoza biorazgradljivih odpadkov, zajetih s koncesijo, določi koncesionar.</w:t>
      </w:r>
    </w:p>
    <w:p w14:paraId="2BC25F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Zbiranje in prevoz biorazgradljivih odpadkov, zajetih s koncesijo, se lahko izvedeta z dovoljenjem za ravnanje z odpadki.</w:t>
      </w:r>
    </w:p>
    <w:p w14:paraId="5AD4F7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(8) Imetnik odpadkov zagotovi, da biorazgradljivi odpadki, ki jih prejme koncesionar, ne vsebujejo nobenih drugih odpadkov, vključno z embalažnim materialom in tujim materialom.</w:t>
      </w:r>
    </w:p>
    <w:p w14:paraId="3729B33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Koncesionar zagotovi pogoje za ločeno zbiranje po tej uredbi, kadar je to tehnično in strokovno izvedljivo. Koncesionar zagotavlja predvsem zbiranje od vrat do vrat, če to ne povzroča nesorazmernih ekonomskih stroškov. Koncesionar vzpostavi zbirna mesta v velikosti, ki ustreza številu prebivalcev, kadar zbiranje od vrat do vrat ni na voljo.</w:t>
      </w:r>
    </w:p>
    <w:p w14:paraId="55CD1A6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Ne glede na določbe vladne uredbe o pravilih, ki urejajo projektiranje in obratovanje nekaterih objektov za ravnanje z odpadki, koncesionar določi odlagališče odpadkov, ki ga upravlja koncesionar ali zunanji izvajalec kot zbirno mesto.</w:t>
      </w:r>
    </w:p>
    <w:p w14:paraId="387A97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5. </w:t>
      </w:r>
      <w:r>
        <w:rPr>
          <w:rFonts w:ascii="Times New Roman" w:hAnsi="Times New Roman"/>
          <w:sz w:val="24"/>
        </w:rPr>
        <w:t xml:space="preserve"> Biorazgradljivi odpadki, ki vsebujejo snovi iz prilog I in II k Uredbi (EU) 2019/1021 o obstojnih organskih onesnaževalih, se ne smejo kompostirati in se ne smejo pretvoriti v ostanke fermentacije.</w:t>
      </w:r>
    </w:p>
    <w:p w14:paraId="5216623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5. Pravilnik o ločenem zbiranju zelenih odpadkov in kuhinjskih zelenih odpadkov na ravni Skupnosti</w:t>
      </w:r>
    </w:p>
    <w:p w14:paraId="3FC269B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6. </w:t>
      </w:r>
      <w:r>
        <w:rPr>
          <w:rFonts w:ascii="Times New Roman" w:hAnsi="Times New Roman"/>
          <w:sz w:val="24"/>
        </w:rPr>
        <w:t xml:space="preserve"> Če zelenih odpadkov in kuhinjskih zelenih odpadkov ni mogoče uporabiti na noben drug način, kot je opredeljeno v oddelku 8, se ločeno zbrani zeleni odpadki in kuhinjski zeleni odpadki uporabljajo predvsem za kompostiranje na kraju samem ali proizvodnjo bioplina, v skrajnem primeru pa se uporabijo z energetsko obdelavo v elektrarni na biomaso. </w:t>
      </w:r>
    </w:p>
    <w:p w14:paraId="205F536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7. </w:t>
      </w:r>
      <w:r>
        <w:rPr>
          <w:rFonts w:ascii="Times New Roman" w:hAnsi="Times New Roman"/>
          <w:sz w:val="24"/>
        </w:rPr>
        <w:t>(1) Kolektivno zbiranje se lahko izvaja na območju, ki ga določi koncesionar in se dogovori z lokalno skupnostjo, ali na zasebnem območju, ki ga vzdržuje stanovanjska skupnost, vendar le na določeni lokaciji na zemljišču.</w:t>
      </w:r>
    </w:p>
    <w:p w14:paraId="040E49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Prost dostop do mesta kolektivnega zbiranja, tudi za invalide, se stalno zagotavlja.</w:t>
      </w:r>
    </w:p>
    <w:p w14:paraId="333761A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Kolektivno zbiranje se lahko izvaja brez dovoljenja za ravnanje z odpadki.</w:t>
      </w:r>
    </w:p>
    <w:p w14:paraId="6EA9A82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Zeleni odpadki, ki vsebujejo nevarne sestavine na mestu kolektivnega zbiranja, plastika, ki ni certificirana za biološko razgradljivost v pogojih hišnega kompostiranja, ter odpadki, ki niso zeleni odpadki in kuhinjski zeleni odpadki, se ne odlagajo.</w:t>
      </w:r>
    </w:p>
    <w:p w14:paraId="7DA5606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Lastnik zemljišča ali oseba, ki jo je v pisnem dogovoru pooblastila skupnost ali stanovanjska skupnost, zagotovi naslednje:</w:t>
      </w:r>
    </w:p>
    <w:p w14:paraId="4C70F12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čiščenje in vzdrževanje mesta kolektivnega zbiranja ter zagotavljanje potrebnega osebja in materialnih pogojev ter</w:t>
      </w:r>
    </w:p>
    <w:p w14:paraId="23E0C1A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namestitev informacijske table na kraju samem, na kateri so navedeni pogoji uporabe.</w:t>
      </w:r>
    </w:p>
    <w:p w14:paraId="00731FD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Lastnik zemljišča, ki je vključeno v zbiranje, ali oseba, ki jo lastnik pooblasti, obvesti koncesionarsko družbo o dejavnosti zbiranja, takoj ko se določi lokacija zaprtega območja, pred začetkom zbiranja in po njegovem zaključku.</w:t>
      </w:r>
    </w:p>
    <w:p w14:paraId="5B99E0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 Pravila o hišnem kompostiranju, kolektivnem kompostiranju in kompostiranju na kraju samem</w:t>
      </w:r>
    </w:p>
    <w:p w14:paraId="3950684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8. </w:t>
      </w:r>
      <w:r>
        <w:rPr>
          <w:rFonts w:ascii="Times New Roman" w:hAnsi="Times New Roman"/>
          <w:sz w:val="24"/>
        </w:rPr>
        <w:t>(1) Fizikalne, kemične in biološke zahteve za komposte za nekmetijsko uporabo so določene v Prilogi 2.</w:t>
      </w:r>
    </w:p>
    <w:p w14:paraId="5CBC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Lastnik zemljišča, ki se uporablja za kompostiranje, je odgovoren za izvajanje nalog kolektivnega in hišnega kompostiranja.</w:t>
      </w:r>
    </w:p>
    <w:p w14:paraId="51F75AE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Izvajanje nalog kolektivnega kompostiranja iz odstavka 2 se v skupnosti upravlja prek osebe ali organizacije, ki jo imenuje skupnost, ali prek osebe ali organizacije, pooblaščene s pisnim sporazumom Skupnosti.</w:t>
      </w:r>
    </w:p>
    <w:p w14:paraId="1967261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Oseba ali subjekt iz odstavka 3 poskrbi za:</w:t>
      </w:r>
    </w:p>
    <w:p w14:paraId="252CEF7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čiščenje in vzdrževanje zbirnega mesta ter zagotavljanje potrebnega osebja in materialnih pogojev;</w:t>
      </w:r>
    </w:p>
    <w:p w14:paraId="47EC4B8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namestitev informacijske table na kraju samem, na kateri so navedeni pogoji uporabe;</w:t>
      </w:r>
    </w:p>
    <w:p w14:paraId="4F1B4274" w14:textId="244E93CD"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(c) uporabo proizvedenega komposta;</w:t>
      </w:r>
    </w:p>
    <w:p w14:paraId="63D13AF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podatke o količini in uporabi proizvedenega komposta, ki se predložijo koncesionarski družbi na način, ki ga predpiše koncesionaska družba.</w:t>
      </w:r>
    </w:p>
    <w:p w14:paraId="6CD1473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Hišno ali kolektivno kompostiranje se ne sme uporabljati za obdelavo živalskih stranskih proizvodov in pridobljenih proizvodov ali plastike, ki niso certificirani za biološko razgradnjo v pogojih hišnega kompostiranja.</w:t>
      </w:r>
    </w:p>
    <w:p w14:paraId="33A4F4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Zeleni odpadki, ki vsebujejo nevarne sestavine, in odpadki, ki niso zeleni odpadki, se ne uporabljajo za hišno in kolektivno kompostiranje.</w:t>
      </w:r>
    </w:p>
    <w:p w14:paraId="5A495F1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9. </w:t>
      </w:r>
      <w:r>
        <w:rPr>
          <w:rFonts w:ascii="Times New Roman" w:hAnsi="Times New Roman"/>
          <w:sz w:val="24"/>
        </w:rPr>
        <w:t>(1) Kompostiranje na kraju samem se lahko izvaja samo z dovoljenjem za ravnanje z odpadki za obdelavo in se izvaja na mestu kompostiranja s postopkom predelave R3c, določenim v ministrski uredbi, v kateri so navedeni postopki odstranjevanja in predelave, povezani z ravnanjem z odpadki.</w:t>
      </w:r>
    </w:p>
    <w:p w14:paraId="4BD1BB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Za kompostiranje iz biorazgradljivih odpadkov na kraju samem se lahko uporabijo vrste odpadkov in pomožna tehnološka sredstva, navedena v Prilogi 1, kakor tudi vrste odpadkov, ki se lahko uporabijo kot pomožna tehnološka sredstva.</w:t>
      </w:r>
    </w:p>
    <w:p w14:paraId="480CC5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Blato iz čistilnih naprav se lahko uporablja med kompostiranjem na kraju samem, pod pogojem, da se upoštevajo zahteve iz Vladne uredbe o predpisih za kmetijsko rabo in ravnanje z odpadnimi vodami in blatom iz čistilnih naprav ter je izdano dovoljenje za ravnanje z odpadki v skladu z Vladno uredbo o registraciji in uradnem dovoljenju za ravnanje z odpadki.</w:t>
      </w:r>
    </w:p>
    <w:p w14:paraId="2CF2881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Bioplastika, ki jo je mogoče kompostirati, se lahko obdela le med kompostiranjem na kraju samem.</w:t>
      </w:r>
    </w:p>
    <w:p w14:paraId="6F5C51D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10. </w:t>
      </w:r>
      <w:r>
        <w:rPr>
          <w:rFonts w:ascii="Times New Roman" w:hAnsi="Times New Roman"/>
          <w:sz w:val="24"/>
        </w:rPr>
        <w:t>(1) Tehnična pravila za kompostiranje, stabilizacijo in proizvodnjo bioplina na kraju samem ter tehnični in obratovalni pogoji, potrebni za kompostiranje na kraju samem, so določeni v Prilogi 3.</w:t>
      </w:r>
    </w:p>
    <w:p w14:paraId="43BCA3B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Biorazgradljivi odpadki, vključno z bioplastiko, ki se lahko obdela s kompostiranjem na kraju samem, se do začetka kompostiranja skladiščijo ločeno od vseh drugih odpadkov in snovi na območju predhodne obdelave.</w:t>
      </w:r>
    </w:p>
    <w:p w14:paraId="36E23C3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Pripravo za kompostiranje biorazgradljivih odpadkov, vključno z bioplastiko, ki jo je mogoče obdelati s kompostiranjem na kraju samem, je treba začeti na območju predhodne obdelave. Odpadke je treba nato prenesti na območje kompostiranja, da se izvede nadaljnja obdelava.</w:t>
      </w:r>
    </w:p>
    <w:p w14:paraId="202DBAF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Na območju kompostiranja se izvaja kompostiranje na kraju samem:</w:t>
      </w:r>
    </w:p>
    <w:p w14:paraId="15696DA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 odprtem sistemu kompostiranja;</w:t>
      </w:r>
    </w:p>
    <w:p w14:paraId="08A102D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v zaprtem sistemu kompostiranja ali</w:t>
      </w:r>
    </w:p>
    <w:p w14:paraId="23F734D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v kombinaciji enot v skladu s točko (a) in (b).</w:t>
      </w:r>
    </w:p>
    <w:p w14:paraId="5DB31F8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3BCD6E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(5) Biorazgradljivi odpadki, vključno z bioplastiko, ki se lahko obdela s kompostiranjem na kraju samem, se razporedijo v enoto za kompostiranje na območju kompostiranja, odvisno od izbranega sistema kompostiranja.</w:t>
      </w:r>
    </w:p>
    <w:p w14:paraId="5320E33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Podatki, ki jih je zbral nadzorni organ za prehrambeno verigo (kot je predpisan z ministrsko uredbo o določitvi pravil v zvezi z zdravstvenim varstvom živali za živalske stranske proizvode, ki niso namenjeni prehrani ljudi) o količini živilskih odpadkov, ki se lahko razvrstijo kot živalski stranski proizvod, ki se prenese ali prejme za obdelavo, se lahko upoštevajo pri ciljni številki recikliranja v primeru obdelave pri preverjanju izpolnjevanja cilja.</w:t>
      </w:r>
    </w:p>
    <w:p w14:paraId="2FB8F9D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 Pravila za stabilizacijo</w:t>
      </w:r>
    </w:p>
    <w:p w14:paraId="6656610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11. </w:t>
      </w:r>
      <w:r>
        <w:rPr>
          <w:rFonts w:ascii="Times New Roman" w:hAnsi="Times New Roman"/>
          <w:sz w:val="24"/>
        </w:rPr>
        <w:t>(1) Vrste odpadkov in pomožna tehnološka sredstva, ki se lahko uporabijo za biološko obdelavo in stabilizacijo, ter vrste odpadkov, ki se lahko uporabijo kot pomožna tehnološka sredstva, so določeni v Prilogi 1.</w:t>
      </w:r>
    </w:p>
    <w:p w14:paraId="1AD66B1F"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Za stabilizacijo se lahko uporabljajo samo odpadki, navedeni v Prilogi 1, katerih biološka obdelava se lahko izvaja z dovoljenjem za ravnanje z odpadki, ob upoštevanju pravil, določenih v vladni uredbi o registraciji in uradnem dovoljenju za dejavnosti ravnanja z odpadki.</w:t>
      </w:r>
    </w:p>
    <w:p w14:paraId="2ED8429A"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Stabilizirani odpadki, ki nastanejo pri stabilizaciji, se uporabljajo samo za postopke predelave ali odstranjevanja, ki jih določi organ za ravnanje z odpadki.</w:t>
      </w:r>
    </w:p>
    <w:p w14:paraId="397FEC9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Stabilizacija se izvaja na območju s trdnim tlakom.</w:t>
      </w:r>
    </w:p>
    <w:p w14:paraId="7BA3D369"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Med obratovanjem odlagališča se lahko stabilizirani odpadki uporabljajo kot pokrivna plast ali pa se lahko uporabijo za njihovo ponovno obdelavo, da delujejo kot izravnalna ali pokrivna plast kot del zgornje končne plasti, v skladu z ministrsko uredbo o nekaterih pravilih in pogojih v zvezi z odlaganjem odpadkov in odlagališči, pri čemer se lahko stabilizirani odpadki uporabijo v obsegu, opisanem v tehničnih in tehnoloških smernicah, ob upoštevanju najboljših razpoložljivih pristopov za preprečevanje in zmanjševanje onesnaževanja okolja, kot je opredeljeno v dovoljenju za ravnanje z odpadki za odlaganje. V večji meri se stabilizirani biološki odpadki med obratovanjem odlagališča ne uporabljajo za predelavo.</w:t>
      </w:r>
    </w:p>
    <w:p w14:paraId="56F267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Količina stabiliziranih odpadkov, ki se lahko uporabijo pri predelavi odlagališča, v suhi snovi ne presega 500 ton na hektar.</w:t>
      </w:r>
    </w:p>
    <w:p w14:paraId="2C80D794"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Tehnični pogoji, potrebni za stabilizacijo, so določeni v Prilogi 3.</w:t>
      </w:r>
    </w:p>
    <w:p w14:paraId="65DB20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 Pravila za proizvodnjo bioplina</w:t>
      </w:r>
    </w:p>
    <w:p w14:paraId="227249F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12. </w:t>
      </w:r>
      <w:r>
        <w:rPr>
          <w:rFonts w:ascii="Times New Roman" w:hAnsi="Times New Roman"/>
          <w:sz w:val="24"/>
        </w:rPr>
        <w:t>(1) Če se biorazgradljivi odpadki prevažajo v obrat za pridobivanje bioplina, se lahko proizvodnja bioplina z dovoljenjem za ravnanje z odpadki izvaja s postopkom predelave R3, kot je opredeljen v ministrski uredbi, v kateri so navedeni postopki odstranjevanja in predelave, povezani z ravnanjem z odpadki.</w:t>
      </w:r>
    </w:p>
    <w:p w14:paraId="158D54F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Za vzpostavitev, odobritev in delovanje obrata za pridobivanje bioplina, ki prav tako predeluje živalske stranske proizvode, veljajo Ministrska uredba o določitvi pravil v zvezi z zdravstvenim varstvom živali za živalske stranske proizvode, ki niso namenjeni prehrani ljudi, člen 24 Uredbe (ES) št. 1069/2009 Evropskega parlamenta in Sveta z dne 21. oktobra 2009 o določitvi zdravstvenih pravil za živalske stranske proizvode in pridobljene proizvode, ki niso namenjeni prehrani ljudi, ter razveljavitvi Uredbe (ES) št. 1774/2002 (Uredba o živalskih </w:t>
      </w:r>
      <w:r>
        <w:rPr>
          <w:rFonts w:ascii="Times New Roman" w:hAnsi="Times New Roman"/>
          <w:sz w:val="24"/>
        </w:rPr>
        <w:lastRenderedPageBreak/>
        <w:t>stranskih proizvodih) in Priloga V k Uredbi Komisije (EU) št. 142/2011 o izvajanju Uredbe (ES) št. 1069/2009 o izvajanju Uredbe (ES) št. 1069/2009 Evropskega parlamenta in Sveta o določitvi zdravstvenih pravil za živalske stranske proizvode in pridobljene proizvode, ki niso namenjeni prehrani ljudi, ter o izvajanju Direktive Sveta 97/78/ES glede nekaterih vzorcev in predmetov, ki so izvzeti iz veterinarskih pregledov na meji v skladu z navedeno direktivo (v nadaljnjem besedilu: Uredba Komisije (EU) št. 142/2011).</w:t>
      </w:r>
    </w:p>
    <w:p w14:paraId="6A014A5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Za proizvodnjo bioplina iz biorazgradljivih odpadkov se lahko uporabljajo vrste odpadkov, navedene v Prilogi 1, vključno z bioplastiko, primerno za kompostiranje na kraju samem.</w:t>
      </w:r>
    </w:p>
    <w:p w14:paraId="4E8DD7C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Proizvodnja bioplina iz biorazgradljivih odpadkov v obratu za pridobivanje bioplina se lahko izvaja</w:t>
      </w:r>
    </w:p>
    <w:p w14:paraId="329CB86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s postopkom mokre ali</w:t>
      </w:r>
    </w:p>
    <w:p w14:paraId="415B149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suhe</w:t>
      </w:r>
    </w:p>
    <w:p w14:paraId="5E31E8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fermentacije.</w:t>
      </w:r>
    </w:p>
    <w:p w14:paraId="3BB17C2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Tehnični pogoji, potrebni za proizvodnjo bioplina, so določeni v Prilogi 3.</w:t>
      </w:r>
    </w:p>
    <w:p w14:paraId="22F57FA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Podatki, ki jih je zbral nadzorni organ za prehrambeno verigo (kot je predpisan z ministrsko uredbo o določitvi pravil v zvezi z zdravstvenim varstvom živali za živalske stranske proizvode, ki niso namenjeni prehrani ljudi) o količini živilskih odpadkov, ki se lahko razvrstijo kot živalski stranski proizvod, ki se prenese ali prejme za obdelavo, se lahko upoštevajo pri ciljni številki recikliranja v primeru obdelave pri preverjanju izpolnjevanja cilja.</w:t>
      </w:r>
    </w:p>
    <w:p w14:paraId="3F2DD6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 Pravila o prenehanju statusa odpadka</w:t>
      </w:r>
    </w:p>
    <w:p w14:paraId="5C800BEB"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13. </w:t>
      </w:r>
      <w:r>
        <w:rPr>
          <w:rFonts w:ascii="Times New Roman" w:hAnsi="Times New Roman"/>
          <w:sz w:val="24"/>
        </w:rPr>
        <w:t>(1) V primeru kmetijske uporabe se status odpadka biorazgradljivih odpadkov preneha, če kompost in ostanki fermentacije, proizvedeni iz njih, izpolnjujejo posebne zahteve, določene v:</w:t>
      </w:r>
    </w:p>
    <w:p w14:paraId="37560D9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Ministrski uredbi o odobritvi, skladiščenju, trženju in uporabi snovi, ki povečujejo donos, ter</w:t>
      </w:r>
    </w:p>
    <w:p w14:paraId="7B541DD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Uredbi (ES) 2019/1009 o določitvi pravil o omogočanju dostopnosti sredstev za gnojenje EU na trgu.</w:t>
      </w:r>
    </w:p>
    <w:p w14:paraId="6508AB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1898C5B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V primeru nekmetijske uporabe status odpadka biorazgradljivih odpadkov preneha, če iz njih pridobljeni kompost in fermentacijski ostanki izpolnjujejo zahteve iz Priloge 2.</w:t>
      </w:r>
    </w:p>
    <w:p w14:paraId="37E5929C" w14:textId="7CC1C2C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14. </w:t>
      </w:r>
      <w:r>
        <w:rPr>
          <w:rFonts w:ascii="Times New Roman" w:hAnsi="Times New Roman"/>
          <w:sz w:val="24"/>
        </w:rPr>
        <w:t xml:space="preserve">(1) Upravljavec obrata za kompost lahko preda kompost in ostanke fermentacije lahko upravljavec obrata za pridobivanje bioplina preda drugi osebi za uporabo, če upravljavec z izjavo o skladnosti v skladu z določbami oddelka 9(1) Zakona CLXXXV iz leta 2012 o odpadkih v zvezi s prenehanjem statusa odpadka potrdi skladnost z določbami oddelka 9(1) Zakona CLXXXV iz leta 2012 o odpadkih v skladu s Prilogo 4, razen če se kompost ali ostanek fermentacije preda za nadaljnjo obdelavo v statusu odpadka. </w:t>
      </w:r>
    </w:p>
    <w:p w14:paraId="7D364D0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Izjava o skladnosti se sestavi za vsakega prejemnika in za vsako transakcijo posebej.</w:t>
      </w:r>
    </w:p>
    <w:p w14:paraId="2736D88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(3) Izjava o skladnosti potrjuje informacije, ki jih vsebuje, dokler ni sestavljena naslednja izjava o skladnosti.</w:t>
      </w:r>
    </w:p>
    <w:p w14:paraId="7E1D364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Upravljavec iz odstavka 1 sestavi dva izvoda izjave o skladnosti, ki prvi izvod hrani kot potrdilo, dvojnik pa ob odpremi ali na preverljiv način izroči uporabniku.</w:t>
      </w:r>
    </w:p>
    <w:p w14:paraId="41B7A14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Upravljavec in uporabnik hranita izjavo o skladnosti najmanj pet let.</w:t>
      </w:r>
    </w:p>
    <w:p w14:paraId="3CB2DAD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15. </w:t>
      </w:r>
      <w:r>
        <w:rPr>
          <w:rFonts w:ascii="Times New Roman" w:hAnsi="Times New Roman"/>
          <w:sz w:val="24"/>
        </w:rPr>
        <w:t>(1) V primeru nekmetijske rabe upravljavec mesta kompostiranja z reprezentativnim vzorcem komposta preveri ustreznost fizikalnih, kemičnih, bioloških in higiensko-mikrobioloških lastnosti komposta po tej uredbi. Akreditirano vzorčenje in priprava vzorca se izvajata na podlagi standarda.</w:t>
      </w:r>
    </w:p>
    <w:p w14:paraId="3483215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Kompost, proizveden na mestu kompostiranja, se vzorči na serijo kompostiranja v naslednjih primerih in pogostosti:</w:t>
      </w:r>
    </w:p>
    <w:p w14:paraId="25A38E6E" w14:textId="7588F36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če zmogljivost mesta kompostiranja ne presega 10 000 ton/referenčno leto biorazgradljivih odpadkov, vsaj enkrat letno iz proizvedenega komposta;</w:t>
      </w:r>
    </w:p>
    <w:p w14:paraId="0E9BDACB" w14:textId="21EE2DF4"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če ima mesto kompostiranja zmogljivost več kot 10 000 ton biorazgradljivih odpadkov na referenčno leto, vsaj dvakrat letno iz proizvedenega komposta, ali</w:t>
      </w:r>
    </w:p>
    <w:p w14:paraId="0C25668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če se tehnologija na mestu kompostiranja spremeni.</w:t>
      </w:r>
    </w:p>
    <w:p w14:paraId="11DA24A7"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Laboratorijsko preskušanje vzorca komposta se izvede v skladu s standardno ali enakovredno metodo v laboratoriju, akreditiranem za preskušanje. Poročilo o laboratorijskih preskusih, ki vsebuje rezultate preskusa, se hrani najmanj pet let.</w:t>
      </w:r>
    </w:p>
    <w:p w14:paraId="78BCE093"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Preskusi za organska onesnaževala se izvedejo, kadar se ena ali več uporabljenih snovi šteje za tvegane snovi v skladu s Prilogo 1.</w:t>
      </w:r>
    </w:p>
    <w:p w14:paraId="0100534E"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Če kompost ne izpolnjuje zahtev glede prenehanja statusa odpadka iz Priloge 2, se še naprej obdeluje in razvršča kot odpadek v skladu z Ministrsko uredbo o seznamu odpadkov, nato pa se prenese na upravljavca odpadkov, ki ima veljavno dovoljenje za ravnanje z odpadki ali enotno okoljsko dovoljenje. </w:t>
      </w:r>
    </w:p>
    <w:p w14:paraId="04887A08"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16. </w:t>
      </w:r>
      <w:r>
        <w:rPr>
          <w:rFonts w:ascii="Times New Roman" w:hAnsi="Times New Roman"/>
          <w:sz w:val="24"/>
        </w:rPr>
        <w:t>(1) V primeru nekmetijske rabe upravljavec obrata za pridobivanje bioplina z reprezentativnim vzorcem ostanka fermentacije preveri ustreznost fizikalnih, kemičnih, bioloških in higiensko-mikrobioloških lastnosti ostanka fermentacije v skladu s to uredbo.</w:t>
      </w:r>
    </w:p>
    <w:p w14:paraId="02BE3C3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Ostanek fermentacije, proizveden v obratu za pridobivanje bioplina, se vzorči v naslednjih primerih in z naslednjo pogostostjo:</w:t>
      </w:r>
    </w:p>
    <w:p w14:paraId="57187E2C" w14:textId="4965AF66"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če ima obrat za pridobivanje bioplina zmogljivost, ki ne presega 10 000 ton/referenčno leto biorazgradljivih odpadkov, vsaj enkrat letno iz nastalega ostanka fermentacije;</w:t>
      </w:r>
    </w:p>
    <w:p w14:paraId="61AD5266" w14:textId="5D06BA03"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če ima obrat za pridobivanje bioplina zmogljivost več kot 10 000 ton/referenčno leto biorazgradljivih odpadkov, vsaj dvakrat letno od nastalega ostanka fermentacije, ali</w:t>
      </w:r>
    </w:p>
    <w:p w14:paraId="513F0E76"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če se tehnologija v obratu za pridobivanje bioplina spremeni.</w:t>
      </w:r>
    </w:p>
    <w:p w14:paraId="7B1AA4E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(3) Laboratorijsko preskušanje vzorca ostankov fermentacije se izvede v skladu s standardom v laboratoriju, akreditiranem za preskušanje. Poročilo o laboratorijskih preskusih, ki vsebuje rezultate preskusa, se hrani najmanj pet let.</w:t>
      </w:r>
    </w:p>
    <w:p w14:paraId="4835ECB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Preskusi za organska onesnaževala se izvedejo, kadar se ena ali več uporabljenih snovi šteje za tvegane snovi v skladu s Prilogo 1.</w:t>
      </w:r>
    </w:p>
    <w:p w14:paraId="57C61EF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 Končne določbe</w:t>
      </w:r>
    </w:p>
    <w:p w14:paraId="669F9DD5"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17.</w:t>
      </w:r>
      <w:r>
        <w:rPr>
          <w:rFonts w:ascii="Times New Roman" w:hAnsi="Times New Roman"/>
          <w:sz w:val="24"/>
        </w:rPr>
        <w:t xml:space="preserve"> Ta uredba začne veljati 31. decembra 2023.</w:t>
      </w:r>
    </w:p>
    <w:p w14:paraId="1476F0FD"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18. </w:t>
      </w:r>
      <w:r>
        <w:rPr>
          <w:rFonts w:ascii="Times New Roman" w:hAnsi="Times New Roman"/>
          <w:sz w:val="24"/>
        </w:rPr>
        <w:t>(1) Namen te uredbe je uskladitev z:</w:t>
      </w:r>
    </w:p>
    <w:p w14:paraId="3207D00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Direktivo 2008/98/ES Evropskega parlamenta in Sveta z dne 19. novembra 2008 o odpadkih in razveljavitvi nekaterih direktiv in</w:t>
      </w:r>
    </w:p>
    <w:p w14:paraId="70C3BC1C"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Direktivo Sveta 1999/31/ES z dne 26. aprila 1999 o odlaganju odpadkov na odlagališčih.</w:t>
      </w:r>
    </w:p>
    <w:p w14:paraId="201460C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p>
    <w:p w14:paraId="48D18DA1"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Osnutek uredbe je bil predhodno uradno priglašen v skladu z Direktivo (EU) 2015/1535 Evropskega parlamenta in Sveta z dne 9. septembra 2015 o določitvi postopka za zbiranje informacij na področju tehničnih predpisov in pravil o storitvah informacijske družbe.</w:t>
      </w:r>
    </w:p>
    <w:p w14:paraId="2A334370"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bCs/>
          <w:sz w:val="24"/>
        </w:rPr>
        <w:t>Oddelek 19.</w:t>
      </w:r>
      <w:r>
        <w:rPr>
          <w:rFonts w:ascii="Times New Roman" w:hAnsi="Times New Roman"/>
          <w:sz w:val="24"/>
        </w:rPr>
        <w:t xml:space="preserve"> Tisti, ki so s svojimi živilskimi odpadki ravnali pred uveljavitvijo te uredbe v skladu z določbami uredbe, ki določa predpise v zvezi z zdravstvenim varstvom živali v zvezi z živalskimi stranskimi proizvodi, ki niso namenjeni prehrani ljudi (v nadaljnjem besedilu: Uredba) lahko nadaljuje svoje dejavnosti po začetku veljavnosti te uredbe v skladu s pravili navedene uredbe.</w:t>
      </w:r>
    </w:p>
    <w:p w14:paraId="0BAEF363" w14:textId="479FD32C" w:rsid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Oddelek 20.</w:t>
      </w:r>
      <w:r>
        <w:rPr>
          <w:rFonts w:ascii="Times New Roman" w:hAnsi="Times New Roman"/>
          <w:sz w:val="24"/>
        </w:rPr>
        <w:t xml:space="preserve"> Uredba KvVM št. 23/2003 z dne 29. decembra 2003 Ministrstva za varstvo okolja in upravljanje voda o obdelavi bioloških odpadkov in tehničnih zahtevah za kompostiranje se razveljavi.  </w:t>
      </w:r>
    </w:p>
    <w:p w14:paraId="51BBCC52" w14:textId="77777777" w:rsidR="00D75B38" w:rsidRPr="00D75B38" w:rsidRDefault="00D75B38" w:rsidP="00D75B38">
      <w:pPr>
        <w:spacing w:before="100" w:beforeAutospacing="1" w:after="100" w:afterAutospacing="1" w:line="240" w:lineRule="auto"/>
        <w:jc w:val="both"/>
        <w:rPr>
          <w:rFonts w:ascii="Times New Roman" w:eastAsia="Times New Roman" w:hAnsi="Times New Roman" w:cs="Times New Roman"/>
          <w:noProof w:val="0"/>
          <w:sz w:val="24"/>
          <w:szCs w:val="24"/>
          <w:lang w:eastAsia="hu-HU"/>
        </w:rPr>
      </w:pPr>
    </w:p>
    <w:p w14:paraId="2C9A37D6" w14:textId="661AFCC0"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Viktor Orbán</w:t>
      </w:r>
    </w:p>
    <w:p w14:paraId="335CE29C" w14:textId="77777777" w:rsidR="00D75B38" w:rsidRPr="00D75B38" w:rsidRDefault="00D75B38" w:rsidP="00D75B38">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sz w:val="24"/>
        </w:rPr>
        <w:t>Predsednik vlade (podpisan)</w:t>
      </w:r>
    </w:p>
    <w:p w14:paraId="2087E1C0"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Priloga 1 k Vladni uredbi št. 559/2023 z dne 14. decembra 2023 </w:t>
      </w:r>
    </w:p>
    <w:p w14:paraId="17EC3E78"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Vrste odpadkov in pomožna tehnološka sredstva, ki se lahko uporabljajo za biološko obdelavo in stabilizacijo, ter vrste odpadkov, ki se lahko uporabijo kot pomožna tehnološka sredstva</w:t>
      </w:r>
    </w:p>
    <w:p w14:paraId="5D25528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Vrste odpadkov, ki se lahko uporabijo za biološko obdelavo: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
        <w:gridCol w:w="946"/>
        <w:gridCol w:w="1308"/>
        <w:gridCol w:w="2739"/>
        <w:gridCol w:w="2672"/>
        <w:gridCol w:w="1004"/>
      </w:tblGrid>
      <w:tr w:rsidR="00D75B38" w:rsidRPr="00D75B38" w14:paraId="6361741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DB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2CC01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5F5A7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3F40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118CD8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6FC2BF73"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B03B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7FE3A1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Identifikacijska koda</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A855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Opis vrste odpadkov</w:t>
            </w:r>
          </w:p>
        </w:tc>
        <w:tc>
          <w:tcPr>
            <w:tcW w:w="0" w:type="auto"/>
            <w:vMerge w:val="restart"/>
            <w:tcBorders>
              <w:top w:val="outset" w:sz="6" w:space="0" w:color="auto"/>
              <w:left w:val="outset" w:sz="6" w:space="0" w:color="auto"/>
              <w:bottom w:val="outset" w:sz="6" w:space="0" w:color="auto"/>
              <w:right w:val="outset" w:sz="6" w:space="0" w:color="auto"/>
            </w:tcBorders>
            <w:hideMark/>
          </w:tcPr>
          <w:p w14:paraId="06E92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Opomba</w:t>
            </w:r>
          </w:p>
        </w:tc>
        <w:tc>
          <w:tcPr>
            <w:tcW w:w="0" w:type="auto"/>
            <w:vMerge w:val="restart"/>
            <w:tcBorders>
              <w:top w:val="outset" w:sz="6" w:space="0" w:color="auto"/>
              <w:left w:val="outset" w:sz="6" w:space="0" w:color="auto"/>
              <w:bottom w:val="outset" w:sz="6" w:space="0" w:color="auto"/>
              <w:right w:val="outset" w:sz="6" w:space="0" w:color="auto"/>
            </w:tcBorders>
            <w:hideMark/>
          </w:tcPr>
          <w:p w14:paraId="38DF76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Tvegana snov</w:t>
            </w:r>
          </w:p>
        </w:tc>
      </w:tr>
      <w:tr w:rsidR="00D75B38" w:rsidRPr="00D75B38" w14:paraId="228B1050"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37903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7A48E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številka glavne skupine</w:t>
            </w:r>
          </w:p>
        </w:tc>
        <w:tc>
          <w:tcPr>
            <w:tcW w:w="0" w:type="auto"/>
            <w:tcBorders>
              <w:top w:val="outset" w:sz="6" w:space="0" w:color="auto"/>
              <w:left w:val="outset" w:sz="6" w:space="0" w:color="auto"/>
              <w:bottom w:val="outset" w:sz="6" w:space="0" w:color="auto"/>
              <w:right w:val="outset" w:sz="6" w:space="0" w:color="auto"/>
            </w:tcBorders>
            <w:hideMark/>
          </w:tcPr>
          <w:p w14:paraId="7EFAF23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številka podskupine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2B8A7C"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6CBB2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545D46" w14:textId="77777777" w:rsidR="00D75B38" w:rsidRPr="00D75B38" w:rsidRDefault="00D75B38" w:rsidP="00D75B38">
            <w:pPr>
              <w:spacing w:after="0" w:line="240" w:lineRule="auto"/>
              <w:rPr>
                <w:rFonts w:ascii="Times New Roman" w:eastAsia="Times New Roman" w:hAnsi="Times New Roman" w:cs="Times New Roman"/>
                <w:b/>
                <w:bCs/>
                <w:noProof w:val="0"/>
                <w:sz w:val="24"/>
                <w:szCs w:val="24"/>
                <w:lang w:eastAsia="hu-HU"/>
              </w:rPr>
            </w:pPr>
          </w:p>
        </w:tc>
      </w:tr>
      <w:tr w:rsidR="00D75B38" w:rsidRPr="00D75B38" w14:paraId="59C71D5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FD84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57C8B95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w:t>
            </w:r>
          </w:p>
        </w:tc>
        <w:tc>
          <w:tcPr>
            <w:tcW w:w="0" w:type="auto"/>
            <w:tcBorders>
              <w:top w:val="outset" w:sz="6" w:space="0" w:color="auto"/>
              <w:left w:val="outset" w:sz="6" w:space="0" w:color="auto"/>
              <w:bottom w:val="outset" w:sz="6" w:space="0" w:color="auto"/>
              <w:right w:val="outset" w:sz="6" w:space="0" w:color="auto"/>
            </w:tcBorders>
            <w:hideMark/>
          </w:tcPr>
          <w:p w14:paraId="4A7B0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2386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IZ KMETIJSTVA, VRTNARSTVA, RIBOGOJSTVA, GOZDARSTVA, LOVA IN RIBIŠTVA TER PRIPRAVE IN PREDELAVE HRANE</w:t>
            </w:r>
          </w:p>
        </w:tc>
        <w:tc>
          <w:tcPr>
            <w:tcW w:w="0" w:type="auto"/>
            <w:tcBorders>
              <w:top w:val="outset" w:sz="6" w:space="0" w:color="auto"/>
              <w:left w:val="outset" w:sz="6" w:space="0" w:color="auto"/>
              <w:bottom w:val="outset" w:sz="6" w:space="0" w:color="auto"/>
              <w:right w:val="outset" w:sz="6" w:space="0" w:color="auto"/>
            </w:tcBorders>
            <w:hideMark/>
          </w:tcPr>
          <w:p w14:paraId="3AABD5D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365E2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E8C559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6BC7E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48583D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C34CF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02 01</w:t>
            </w:r>
          </w:p>
        </w:tc>
        <w:tc>
          <w:tcPr>
            <w:tcW w:w="0" w:type="auto"/>
            <w:tcBorders>
              <w:top w:val="outset" w:sz="6" w:space="0" w:color="auto"/>
              <w:left w:val="outset" w:sz="6" w:space="0" w:color="auto"/>
              <w:bottom w:val="outset" w:sz="6" w:space="0" w:color="auto"/>
              <w:right w:val="outset" w:sz="6" w:space="0" w:color="auto"/>
            </w:tcBorders>
            <w:hideMark/>
          </w:tcPr>
          <w:p w14:paraId="10FDA6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iz kmetijstva, vrtnarstva, ribogojstva, gozdarstva, lova in ribištva</w:t>
            </w:r>
          </w:p>
        </w:tc>
        <w:tc>
          <w:tcPr>
            <w:tcW w:w="0" w:type="auto"/>
            <w:tcBorders>
              <w:top w:val="outset" w:sz="6" w:space="0" w:color="auto"/>
              <w:left w:val="outset" w:sz="6" w:space="0" w:color="auto"/>
              <w:bottom w:val="outset" w:sz="6" w:space="0" w:color="auto"/>
              <w:right w:val="outset" w:sz="6" w:space="0" w:color="auto"/>
            </w:tcBorders>
            <w:hideMark/>
          </w:tcPr>
          <w:p w14:paraId="6DEF275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C40F5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4DE6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BC606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DCBA53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88D04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02 01 01</w:t>
            </w:r>
          </w:p>
        </w:tc>
        <w:tc>
          <w:tcPr>
            <w:tcW w:w="0" w:type="auto"/>
            <w:tcBorders>
              <w:top w:val="outset" w:sz="6" w:space="0" w:color="auto"/>
              <w:left w:val="outset" w:sz="6" w:space="0" w:color="auto"/>
              <w:bottom w:val="outset" w:sz="6" w:space="0" w:color="auto"/>
              <w:right w:val="outset" w:sz="6" w:space="0" w:color="auto"/>
            </w:tcBorders>
            <w:hideMark/>
          </w:tcPr>
          <w:p w14:paraId="64FBD2D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iz pranja in čiščenja</w:t>
            </w:r>
          </w:p>
        </w:tc>
        <w:tc>
          <w:tcPr>
            <w:tcW w:w="0" w:type="auto"/>
            <w:tcBorders>
              <w:top w:val="outset" w:sz="6" w:space="0" w:color="auto"/>
              <w:left w:val="outset" w:sz="6" w:space="0" w:color="auto"/>
              <w:bottom w:val="outset" w:sz="6" w:space="0" w:color="auto"/>
              <w:right w:val="outset" w:sz="6" w:space="0" w:color="auto"/>
            </w:tcBorders>
            <w:hideMark/>
          </w:tcPr>
          <w:p w14:paraId="2BD4C94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ki ne vsebuje kemičnih sredstev za čiščenje, koagulacijo ali ekstrakcijo.</w:t>
            </w:r>
          </w:p>
        </w:tc>
        <w:tc>
          <w:tcPr>
            <w:tcW w:w="0" w:type="auto"/>
            <w:tcBorders>
              <w:top w:val="outset" w:sz="6" w:space="0" w:color="auto"/>
              <w:left w:val="outset" w:sz="6" w:space="0" w:color="auto"/>
              <w:bottom w:val="outset" w:sz="6" w:space="0" w:color="auto"/>
              <w:right w:val="outset" w:sz="6" w:space="0" w:color="auto"/>
            </w:tcBorders>
            <w:hideMark/>
          </w:tcPr>
          <w:p w14:paraId="1D3A07E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3FB43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8B2F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479D2CA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C61C8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02 01 02</w:t>
            </w:r>
          </w:p>
        </w:tc>
        <w:tc>
          <w:tcPr>
            <w:tcW w:w="0" w:type="auto"/>
            <w:tcBorders>
              <w:top w:val="outset" w:sz="6" w:space="0" w:color="auto"/>
              <w:left w:val="outset" w:sz="6" w:space="0" w:color="auto"/>
              <w:bottom w:val="outset" w:sz="6" w:space="0" w:color="auto"/>
              <w:right w:val="outset" w:sz="6" w:space="0" w:color="auto"/>
            </w:tcBorders>
            <w:hideMark/>
          </w:tcPr>
          <w:p w14:paraId="1241C4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Odpadna živalska tkiva</w:t>
            </w:r>
          </w:p>
        </w:tc>
        <w:tc>
          <w:tcPr>
            <w:tcW w:w="0" w:type="auto"/>
            <w:tcBorders>
              <w:top w:val="outset" w:sz="6" w:space="0" w:color="auto"/>
              <w:left w:val="outset" w:sz="6" w:space="0" w:color="auto"/>
              <w:bottom w:val="outset" w:sz="6" w:space="0" w:color="auto"/>
              <w:right w:val="outset" w:sz="6" w:space="0" w:color="auto"/>
            </w:tcBorders>
            <w:hideMark/>
          </w:tcPr>
          <w:p w14:paraId="0011ED1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Razen kostnega tkiva.</w:t>
            </w:r>
            <w:r>
              <w:rPr>
                <w:rFonts w:ascii="Times New Roman" w:hAnsi="Times New Roman"/>
                <w:sz w:val="24"/>
              </w:rPr>
              <w:br/>
              <w:t>Brez poseganja v nacionalno zakonodajo in zakonodajo EU o živalskih stranskih proizvodih.</w:t>
            </w:r>
          </w:p>
        </w:tc>
        <w:tc>
          <w:tcPr>
            <w:tcW w:w="0" w:type="auto"/>
            <w:tcBorders>
              <w:top w:val="outset" w:sz="6" w:space="0" w:color="auto"/>
              <w:left w:val="outset" w:sz="6" w:space="0" w:color="auto"/>
              <w:bottom w:val="outset" w:sz="6" w:space="0" w:color="auto"/>
              <w:right w:val="outset" w:sz="6" w:space="0" w:color="auto"/>
            </w:tcBorders>
            <w:hideMark/>
          </w:tcPr>
          <w:p w14:paraId="4AC072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BD3CF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5808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71524D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D7B15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02 01 03</w:t>
            </w:r>
          </w:p>
        </w:tc>
        <w:tc>
          <w:tcPr>
            <w:tcW w:w="0" w:type="auto"/>
            <w:tcBorders>
              <w:top w:val="outset" w:sz="6" w:space="0" w:color="auto"/>
              <w:left w:val="outset" w:sz="6" w:space="0" w:color="auto"/>
              <w:bottom w:val="outset" w:sz="6" w:space="0" w:color="auto"/>
              <w:right w:val="outset" w:sz="6" w:space="0" w:color="auto"/>
            </w:tcBorders>
            <w:hideMark/>
          </w:tcPr>
          <w:p w14:paraId="75E8610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Odpadna rastlinska tkiva</w:t>
            </w:r>
          </w:p>
        </w:tc>
        <w:tc>
          <w:tcPr>
            <w:tcW w:w="0" w:type="auto"/>
            <w:tcBorders>
              <w:top w:val="outset" w:sz="6" w:space="0" w:color="auto"/>
              <w:left w:val="outset" w:sz="6" w:space="0" w:color="auto"/>
              <w:bottom w:val="outset" w:sz="6" w:space="0" w:color="auto"/>
              <w:right w:val="outset" w:sz="6" w:space="0" w:color="auto"/>
            </w:tcBorders>
            <w:hideMark/>
          </w:tcPr>
          <w:p w14:paraId="6EDFF36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88D1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EF0F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7C279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0AAEC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A5A9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02 01 06</w:t>
            </w:r>
          </w:p>
        </w:tc>
        <w:tc>
          <w:tcPr>
            <w:tcW w:w="0" w:type="auto"/>
            <w:tcBorders>
              <w:top w:val="outset" w:sz="6" w:space="0" w:color="auto"/>
              <w:left w:val="outset" w:sz="6" w:space="0" w:color="auto"/>
              <w:bottom w:val="outset" w:sz="6" w:space="0" w:color="auto"/>
              <w:right w:val="outset" w:sz="6" w:space="0" w:color="auto"/>
            </w:tcBorders>
            <w:hideMark/>
          </w:tcPr>
          <w:p w14:paraId="3E51E3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Živalski iztrebki, urin in gnoj (vključno z onesnaženo slamo) ter ločeno zbrane odpadne vode, obdelane zunaj kraja nastanka</w:t>
            </w:r>
          </w:p>
        </w:tc>
        <w:tc>
          <w:tcPr>
            <w:tcW w:w="0" w:type="auto"/>
            <w:tcBorders>
              <w:top w:val="outset" w:sz="6" w:space="0" w:color="auto"/>
              <w:left w:val="outset" w:sz="6" w:space="0" w:color="auto"/>
              <w:bottom w:val="outset" w:sz="6" w:space="0" w:color="auto"/>
              <w:right w:val="outset" w:sz="6" w:space="0" w:color="auto"/>
            </w:tcBorders>
            <w:hideMark/>
          </w:tcPr>
          <w:p w14:paraId="669F781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Pokvarjena slama pomeni steljo, ki se uporablja za namakanje živalskih iztrebkov, urina in gnoja. Brez poseganja v nacionalno zakonodajo in zakonodajo EU o živalskih stranskih proizvodih.</w:t>
            </w:r>
          </w:p>
        </w:tc>
        <w:tc>
          <w:tcPr>
            <w:tcW w:w="0" w:type="auto"/>
            <w:tcBorders>
              <w:top w:val="outset" w:sz="6" w:space="0" w:color="auto"/>
              <w:left w:val="outset" w:sz="6" w:space="0" w:color="auto"/>
              <w:bottom w:val="outset" w:sz="6" w:space="0" w:color="auto"/>
              <w:right w:val="outset" w:sz="6" w:space="0" w:color="auto"/>
            </w:tcBorders>
            <w:hideMark/>
          </w:tcPr>
          <w:p w14:paraId="0ECFE0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15A705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40FF9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1D98DC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40B2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02 01 07</w:t>
            </w:r>
          </w:p>
        </w:tc>
        <w:tc>
          <w:tcPr>
            <w:tcW w:w="0" w:type="auto"/>
            <w:tcBorders>
              <w:top w:val="outset" w:sz="6" w:space="0" w:color="auto"/>
              <w:left w:val="outset" w:sz="6" w:space="0" w:color="auto"/>
              <w:bottom w:val="outset" w:sz="6" w:space="0" w:color="auto"/>
              <w:right w:val="outset" w:sz="6" w:space="0" w:color="auto"/>
            </w:tcBorders>
            <w:hideMark/>
          </w:tcPr>
          <w:p w14:paraId="2908F4E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Odpadki iz gozdarstva</w:t>
            </w:r>
          </w:p>
        </w:tc>
        <w:tc>
          <w:tcPr>
            <w:tcW w:w="0" w:type="auto"/>
            <w:tcBorders>
              <w:top w:val="outset" w:sz="6" w:space="0" w:color="auto"/>
              <w:left w:val="outset" w:sz="6" w:space="0" w:color="auto"/>
              <w:bottom w:val="outset" w:sz="6" w:space="0" w:color="auto"/>
              <w:right w:val="outset" w:sz="6" w:space="0" w:color="auto"/>
            </w:tcBorders>
            <w:hideMark/>
          </w:tcPr>
          <w:p w14:paraId="57A839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neobdelan les.</w:t>
            </w:r>
          </w:p>
        </w:tc>
        <w:tc>
          <w:tcPr>
            <w:tcW w:w="0" w:type="auto"/>
            <w:tcBorders>
              <w:top w:val="outset" w:sz="6" w:space="0" w:color="auto"/>
              <w:left w:val="outset" w:sz="6" w:space="0" w:color="auto"/>
              <w:bottom w:val="outset" w:sz="6" w:space="0" w:color="auto"/>
              <w:right w:val="outset" w:sz="6" w:space="0" w:color="auto"/>
            </w:tcBorders>
            <w:hideMark/>
          </w:tcPr>
          <w:p w14:paraId="6BBE5F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408CC1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94F7D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EF520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CF7CC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02 02</w:t>
            </w:r>
          </w:p>
        </w:tc>
        <w:tc>
          <w:tcPr>
            <w:tcW w:w="0" w:type="auto"/>
            <w:tcBorders>
              <w:top w:val="outset" w:sz="6" w:space="0" w:color="auto"/>
              <w:left w:val="outset" w:sz="6" w:space="0" w:color="auto"/>
              <w:bottom w:val="outset" w:sz="6" w:space="0" w:color="auto"/>
              <w:right w:val="outset" w:sz="6" w:space="0" w:color="auto"/>
            </w:tcBorders>
            <w:hideMark/>
          </w:tcPr>
          <w:p w14:paraId="29680A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 xml:space="preserve">Odpadki pri pripravi in predelavi mesa, rib in </w:t>
            </w:r>
            <w:r>
              <w:rPr>
                <w:rFonts w:ascii="Times New Roman" w:hAnsi="Times New Roman"/>
                <w:b/>
                <w:sz w:val="24"/>
              </w:rPr>
              <w:lastRenderedPageBreak/>
              <w:t>drugih živil živalskega izvora</w:t>
            </w:r>
          </w:p>
        </w:tc>
        <w:tc>
          <w:tcPr>
            <w:tcW w:w="0" w:type="auto"/>
            <w:tcBorders>
              <w:top w:val="outset" w:sz="6" w:space="0" w:color="auto"/>
              <w:left w:val="outset" w:sz="6" w:space="0" w:color="auto"/>
              <w:bottom w:val="outset" w:sz="6" w:space="0" w:color="auto"/>
              <w:right w:val="outset" w:sz="6" w:space="0" w:color="auto"/>
            </w:tcBorders>
            <w:hideMark/>
          </w:tcPr>
          <w:p w14:paraId="176FDC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975B7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93633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8A95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2FA868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ACFC11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02 02 01</w:t>
            </w:r>
          </w:p>
        </w:tc>
        <w:tc>
          <w:tcPr>
            <w:tcW w:w="0" w:type="auto"/>
            <w:tcBorders>
              <w:top w:val="outset" w:sz="6" w:space="0" w:color="auto"/>
              <w:left w:val="outset" w:sz="6" w:space="0" w:color="auto"/>
              <w:bottom w:val="outset" w:sz="6" w:space="0" w:color="auto"/>
              <w:right w:val="outset" w:sz="6" w:space="0" w:color="auto"/>
            </w:tcBorders>
            <w:hideMark/>
          </w:tcPr>
          <w:p w14:paraId="3F2E944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iz pranja in čiščenja</w:t>
            </w:r>
          </w:p>
        </w:tc>
        <w:tc>
          <w:tcPr>
            <w:tcW w:w="0" w:type="auto"/>
            <w:tcBorders>
              <w:top w:val="outset" w:sz="6" w:space="0" w:color="auto"/>
              <w:left w:val="outset" w:sz="6" w:space="0" w:color="auto"/>
              <w:bottom w:val="outset" w:sz="6" w:space="0" w:color="auto"/>
              <w:right w:val="outset" w:sz="6" w:space="0" w:color="auto"/>
            </w:tcBorders>
            <w:hideMark/>
          </w:tcPr>
          <w:p w14:paraId="78FA24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F5561B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3E1D2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651B0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26DB23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FF5B9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02 02 02</w:t>
            </w:r>
          </w:p>
        </w:tc>
        <w:tc>
          <w:tcPr>
            <w:tcW w:w="0" w:type="auto"/>
            <w:tcBorders>
              <w:top w:val="outset" w:sz="6" w:space="0" w:color="auto"/>
              <w:left w:val="outset" w:sz="6" w:space="0" w:color="auto"/>
              <w:bottom w:val="outset" w:sz="6" w:space="0" w:color="auto"/>
              <w:right w:val="outset" w:sz="6" w:space="0" w:color="auto"/>
            </w:tcBorders>
            <w:hideMark/>
          </w:tcPr>
          <w:p w14:paraId="50E618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Odpadna živalska tkiva</w:t>
            </w:r>
          </w:p>
        </w:tc>
        <w:tc>
          <w:tcPr>
            <w:tcW w:w="0" w:type="auto"/>
            <w:tcBorders>
              <w:top w:val="outset" w:sz="6" w:space="0" w:color="auto"/>
              <w:left w:val="outset" w:sz="6" w:space="0" w:color="auto"/>
              <w:bottom w:val="outset" w:sz="6" w:space="0" w:color="auto"/>
              <w:right w:val="outset" w:sz="6" w:space="0" w:color="auto"/>
            </w:tcBorders>
            <w:hideMark/>
          </w:tcPr>
          <w:p w14:paraId="26594CC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Brez poseganja v nacionalno zakonodajo in zakonodajo EU o živalskih stranskih proizvodih.</w:t>
            </w:r>
          </w:p>
        </w:tc>
        <w:tc>
          <w:tcPr>
            <w:tcW w:w="0" w:type="auto"/>
            <w:tcBorders>
              <w:top w:val="outset" w:sz="6" w:space="0" w:color="auto"/>
              <w:left w:val="outset" w:sz="6" w:space="0" w:color="auto"/>
              <w:bottom w:val="outset" w:sz="6" w:space="0" w:color="auto"/>
              <w:right w:val="outset" w:sz="6" w:space="0" w:color="auto"/>
            </w:tcBorders>
            <w:hideMark/>
          </w:tcPr>
          <w:p w14:paraId="4AE2F78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FD85A1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9F237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0C3D1A1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1EB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02 02 03</w:t>
            </w:r>
          </w:p>
        </w:tc>
        <w:tc>
          <w:tcPr>
            <w:tcW w:w="0" w:type="auto"/>
            <w:tcBorders>
              <w:top w:val="outset" w:sz="6" w:space="0" w:color="auto"/>
              <w:left w:val="outset" w:sz="6" w:space="0" w:color="auto"/>
              <w:bottom w:val="outset" w:sz="6" w:space="0" w:color="auto"/>
              <w:right w:val="outset" w:sz="6" w:space="0" w:color="auto"/>
            </w:tcBorders>
            <w:hideMark/>
          </w:tcPr>
          <w:p w14:paraId="783164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Snovi, neprimerne za uživanje ali predelavo</w:t>
            </w:r>
          </w:p>
        </w:tc>
        <w:tc>
          <w:tcPr>
            <w:tcW w:w="0" w:type="auto"/>
            <w:tcBorders>
              <w:top w:val="outset" w:sz="6" w:space="0" w:color="auto"/>
              <w:left w:val="outset" w:sz="6" w:space="0" w:color="auto"/>
              <w:bottom w:val="outset" w:sz="6" w:space="0" w:color="auto"/>
              <w:right w:val="outset" w:sz="6" w:space="0" w:color="auto"/>
            </w:tcBorders>
            <w:hideMark/>
          </w:tcPr>
          <w:p w14:paraId="19E278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Brez poseganja v nacionalno zakonodajo in zakonodajo EU o živalskih stranskih proizvodih.</w:t>
            </w:r>
          </w:p>
        </w:tc>
        <w:tc>
          <w:tcPr>
            <w:tcW w:w="0" w:type="auto"/>
            <w:tcBorders>
              <w:top w:val="outset" w:sz="6" w:space="0" w:color="auto"/>
              <w:left w:val="outset" w:sz="6" w:space="0" w:color="auto"/>
              <w:bottom w:val="outset" w:sz="6" w:space="0" w:color="auto"/>
              <w:right w:val="outset" w:sz="6" w:space="0" w:color="auto"/>
            </w:tcBorders>
            <w:hideMark/>
          </w:tcPr>
          <w:p w14:paraId="2030EB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90AE40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03E5A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028E7A0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EEC65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02 02 04</w:t>
            </w:r>
          </w:p>
        </w:tc>
        <w:tc>
          <w:tcPr>
            <w:tcW w:w="0" w:type="auto"/>
            <w:tcBorders>
              <w:top w:val="outset" w:sz="6" w:space="0" w:color="auto"/>
              <w:left w:val="outset" w:sz="6" w:space="0" w:color="auto"/>
              <w:bottom w:val="outset" w:sz="6" w:space="0" w:color="auto"/>
              <w:right w:val="outset" w:sz="6" w:space="0" w:color="auto"/>
            </w:tcBorders>
            <w:hideMark/>
          </w:tcPr>
          <w:p w14:paraId="3E040B2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iz čiščenja odpadnih voda na kraju nastanka</w:t>
            </w:r>
          </w:p>
        </w:tc>
        <w:tc>
          <w:tcPr>
            <w:tcW w:w="0" w:type="auto"/>
            <w:tcBorders>
              <w:top w:val="outset" w:sz="6" w:space="0" w:color="auto"/>
              <w:left w:val="outset" w:sz="6" w:space="0" w:color="auto"/>
              <w:bottom w:val="outset" w:sz="6" w:space="0" w:color="auto"/>
              <w:right w:val="outset" w:sz="6" w:space="0" w:color="auto"/>
            </w:tcBorders>
            <w:hideMark/>
          </w:tcPr>
          <w:p w14:paraId="3C2D18C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ki ne vsebuje kemičnih sredstev za čiščenje, koagulacijo ali ekstrakcijo.</w:t>
            </w:r>
            <w:r>
              <w:rPr>
                <w:rFonts w:ascii="Times New Roman" w:hAnsi="Times New Roman"/>
                <w:sz w:val="24"/>
              </w:rPr>
              <w:br/>
              <w:t>Brez poseganja v nacionalno zakonodajo in zakonodajo EU o živalskih stranskih proizvodih.</w:t>
            </w:r>
          </w:p>
        </w:tc>
        <w:tc>
          <w:tcPr>
            <w:tcW w:w="0" w:type="auto"/>
            <w:tcBorders>
              <w:top w:val="outset" w:sz="6" w:space="0" w:color="auto"/>
              <w:left w:val="outset" w:sz="6" w:space="0" w:color="auto"/>
              <w:bottom w:val="outset" w:sz="6" w:space="0" w:color="auto"/>
              <w:right w:val="outset" w:sz="6" w:space="0" w:color="auto"/>
            </w:tcBorders>
            <w:hideMark/>
          </w:tcPr>
          <w:p w14:paraId="291C98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C5311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DA29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975CD6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5545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02 03</w:t>
            </w:r>
          </w:p>
        </w:tc>
        <w:tc>
          <w:tcPr>
            <w:tcW w:w="0" w:type="auto"/>
            <w:tcBorders>
              <w:top w:val="outset" w:sz="6" w:space="0" w:color="auto"/>
              <w:left w:val="outset" w:sz="6" w:space="0" w:color="auto"/>
              <w:bottom w:val="outset" w:sz="6" w:space="0" w:color="auto"/>
              <w:right w:val="outset" w:sz="6" w:space="0" w:color="auto"/>
            </w:tcBorders>
            <w:hideMark/>
          </w:tcPr>
          <w:p w14:paraId="4D4F875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iz priprave in predelave sadja, vrtnin, žitaric, jedilnih olj, kakava, kave, čaja in tobaka; iz konzerviranja; iz proizvodnje kvasa in kvasnega ekstrakta, iz priprave in fermentacije melase</w:t>
            </w:r>
          </w:p>
        </w:tc>
        <w:tc>
          <w:tcPr>
            <w:tcW w:w="0" w:type="auto"/>
            <w:tcBorders>
              <w:top w:val="outset" w:sz="6" w:space="0" w:color="auto"/>
              <w:left w:val="outset" w:sz="6" w:space="0" w:color="auto"/>
              <w:bottom w:val="outset" w:sz="6" w:space="0" w:color="auto"/>
              <w:right w:val="outset" w:sz="6" w:space="0" w:color="auto"/>
            </w:tcBorders>
            <w:hideMark/>
          </w:tcPr>
          <w:p w14:paraId="7F08DB1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C904A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8D4D41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F954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021E9F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C8C7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02 03 01</w:t>
            </w:r>
          </w:p>
        </w:tc>
        <w:tc>
          <w:tcPr>
            <w:tcW w:w="0" w:type="auto"/>
            <w:tcBorders>
              <w:top w:val="outset" w:sz="6" w:space="0" w:color="auto"/>
              <w:left w:val="outset" w:sz="6" w:space="0" w:color="auto"/>
              <w:bottom w:val="outset" w:sz="6" w:space="0" w:color="auto"/>
              <w:right w:val="outset" w:sz="6" w:space="0" w:color="auto"/>
            </w:tcBorders>
            <w:hideMark/>
          </w:tcPr>
          <w:p w14:paraId="108A592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iz pranja, čiščenja, lupljenja, centrifugiranja in ločevanja</w:t>
            </w:r>
          </w:p>
        </w:tc>
        <w:tc>
          <w:tcPr>
            <w:tcW w:w="0" w:type="auto"/>
            <w:tcBorders>
              <w:top w:val="outset" w:sz="6" w:space="0" w:color="auto"/>
              <w:left w:val="outset" w:sz="6" w:space="0" w:color="auto"/>
              <w:bottom w:val="outset" w:sz="6" w:space="0" w:color="auto"/>
              <w:right w:val="outset" w:sz="6" w:space="0" w:color="auto"/>
            </w:tcBorders>
            <w:hideMark/>
          </w:tcPr>
          <w:p w14:paraId="268B2C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ki ne vsebuje kemičnih sredstev za čiščenje, koagulacijo ali ekstrakcijo.</w:t>
            </w:r>
          </w:p>
        </w:tc>
        <w:tc>
          <w:tcPr>
            <w:tcW w:w="0" w:type="auto"/>
            <w:tcBorders>
              <w:top w:val="outset" w:sz="6" w:space="0" w:color="auto"/>
              <w:left w:val="outset" w:sz="6" w:space="0" w:color="auto"/>
              <w:bottom w:val="outset" w:sz="6" w:space="0" w:color="auto"/>
              <w:right w:val="outset" w:sz="6" w:space="0" w:color="auto"/>
            </w:tcBorders>
            <w:hideMark/>
          </w:tcPr>
          <w:p w14:paraId="444727F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FE9F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A753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32D086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4B8E8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02 03 04</w:t>
            </w:r>
          </w:p>
        </w:tc>
        <w:tc>
          <w:tcPr>
            <w:tcW w:w="0" w:type="auto"/>
            <w:tcBorders>
              <w:top w:val="outset" w:sz="6" w:space="0" w:color="auto"/>
              <w:left w:val="outset" w:sz="6" w:space="0" w:color="auto"/>
              <w:bottom w:val="outset" w:sz="6" w:space="0" w:color="auto"/>
              <w:right w:val="outset" w:sz="6" w:space="0" w:color="auto"/>
            </w:tcBorders>
            <w:hideMark/>
          </w:tcPr>
          <w:p w14:paraId="44B2F96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Snovi, neprimerne za uživanje ali predelavo</w:t>
            </w:r>
          </w:p>
        </w:tc>
        <w:tc>
          <w:tcPr>
            <w:tcW w:w="0" w:type="auto"/>
            <w:tcBorders>
              <w:top w:val="outset" w:sz="6" w:space="0" w:color="auto"/>
              <w:left w:val="outset" w:sz="6" w:space="0" w:color="auto"/>
              <w:bottom w:val="outset" w:sz="6" w:space="0" w:color="auto"/>
              <w:right w:val="outset" w:sz="6" w:space="0" w:color="auto"/>
            </w:tcBorders>
            <w:hideMark/>
          </w:tcPr>
          <w:p w14:paraId="2115CA1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Uporabljena niso bila nobena ekstrakcijska sredstva.</w:t>
            </w:r>
          </w:p>
        </w:tc>
        <w:tc>
          <w:tcPr>
            <w:tcW w:w="0" w:type="auto"/>
            <w:tcBorders>
              <w:top w:val="outset" w:sz="6" w:space="0" w:color="auto"/>
              <w:left w:val="outset" w:sz="6" w:space="0" w:color="auto"/>
              <w:bottom w:val="outset" w:sz="6" w:space="0" w:color="auto"/>
              <w:right w:val="outset" w:sz="6" w:space="0" w:color="auto"/>
            </w:tcBorders>
            <w:hideMark/>
          </w:tcPr>
          <w:p w14:paraId="5BF5C11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F3998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277E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021C7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2BAFE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02 03 05</w:t>
            </w:r>
          </w:p>
        </w:tc>
        <w:tc>
          <w:tcPr>
            <w:tcW w:w="0" w:type="auto"/>
            <w:tcBorders>
              <w:top w:val="outset" w:sz="6" w:space="0" w:color="auto"/>
              <w:left w:val="outset" w:sz="6" w:space="0" w:color="auto"/>
              <w:bottom w:val="outset" w:sz="6" w:space="0" w:color="auto"/>
              <w:right w:val="outset" w:sz="6" w:space="0" w:color="auto"/>
            </w:tcBorders>
            <w:hideMark/>
          </w:tcPr>
          <w:p w14:paraId="5F076F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iz čiščenja odpadnih voda na kraju nastanka</w:t>
            </w:r>
          </w:p>
        </w:tc>
        <w:tc>
          <w:tcPr>
            <w:tcW w:w="0" w:type="auto"/>
            <w:tcBorders>
              <w:top w:val="outset" w:sz="6" w:space="0" w:color="auto"/>
              <w:left w:val="outset" w:sz="6" w:space="0" w:color="auto"/>
              <w:bottom w:val="outset" w:sz="6" w:space="0" w:color="auto"/>
              <w:right w:val="outset" w:sz="6" w:space="0" w:color="auto"/>
            </w:tcBorders>
            <w:hideMark/>
          </w:tcPr>
          <w:p w14:paraId="3B4229A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ki ne vsebuje kemičnih sredstev za čiščenje, koagulacijo ali ekstrakcijo.</w:t>
            </w:r>
          </w:p>
        </w:tc>
        <w:tc>
          <w:tcPr>
            <w:tcW w:w="0" w:type="auto"/>
            <w:tcBorders>
              <w:top w:val="outset" w:sz="6" w:space="0" w:color="auto"/>
              <w:left w:val="outset" w:sz="6" w:space="0" w:color="auto"/>
              <w:bottom w:val="outset" w:sz="6" w:space="0" w:color="auto"/>
              <w:right w:val="outset" w:sz="6" w:space="0" w:color="auto"/>
            </w:tcBorders>
            <w:hideMark/>
          </w:tcPr>
          <w:p w14:paraId="7443FC7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A014AA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FAAD1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19.</w:t>
            </w:r>
          </w:p>
        </w:tc>
        <w:tc>
          <w:tcPr>
            <w:tcW w:w="0" w:type="auto"/>
            <w:tcBorders>
              <w:top w:val="outset" w:sz="6" w:space="0" w:color="auto"/>
              <w:left w:val="outset" w:sz="6" w:space="0" w:color="auto"/>
              <w:bottom w:val="outset" w:sz="6" w:space="0" w:color="auto"/>
              <w:right w:val="outset" w:sz="6" w:space="0" w:color="auto"/>
            </w:tcBorders>
            <w:hideMark/>
          </w:tcPr>
          <w:p w14:paraId="272EF71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C8FA9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02 04</w:t>
            </w:r>
          </w:p>
        </w:tc>
        <w:tc>
          <w:tcPr>
            <w:tcW w:w="0" w:type="auto"/>
            <w:tcBorders>
              <w:top w:val="outset" w:sz="6" w:space="0" w:color="auto"/>
              <w:left w:val="outset" w:sz="6" w:space="0" w:color="auto"/>
              <w:bottom w:val="outset" w:sz="6" w:space="0" w:color="auto"/>
              <w:right w:val="outset" w:sz="6" w:space="0" w:color="auto"/>
            </w:tcBorders>
            <w:hideMark/>
          </w:tcPr>
          <w:p w14:paraId="6C41CA7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iz predelave sladkorja</w:t>
            </w:r>
          </w:p>
        </w:tc>
        <w:tc>
          <w:tcPr>
            <w:tcW w:w="0" w:type="auto"/>
            <w:tcBorders>
              <w:top w:val="outset" w:sz="6" w:space="0" w:color="auto"/>
              <w:left w:val="outset" w:sz="6" w:space="0" w:color="auto"/>
              <w:bottom w:val="outset" w:sz="6" w:space="0" w:color="auto"/>
              <w:right w:val="outset" w:sz="6" w:space="0" w:color="auto"/>
            </w:tcBorders>
            <w:hideMark/>
          </w:tcPr>
          <w:p w14:paraId="33013B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4548A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7BA510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E9A62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13C972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2369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02 04 03</w:t>
            </w:r>
          </w:p>
        </w:tc>
        <w:tc>
          <w:tcPr>
            <w:tcW w:w="0" w:type="auto"/>
            <w:tcBorders>
              <w:top w:val="outset" w:sz="6" w:space="0" w:color="auto"/>
              <w:left w:val="outset" w:sz="6" w:space="0" w:color="auto"/>
              <w:bottom w:val="outset" w:sz="6" w:space="0" w:color="auto"/>
              <w:right w:val="outset" w:sz="6" w:space="0" w:color="auto"/>
            </w:tcBorders>
            <w:hideMark/>
          </w:tcPr>
          <w:p w14:paraId="739F69A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iz čiščenja odpadnih voda na kraju nastanka</w:t>
            </w:r>
          </w:p>
        </w:tc>
        <w:tc>
          <w:tcPr>
            <w:tcW w:w="0" w:type="auto"/>
            <w:tcBorders>
              <w:top w:val="outset" w:sz="6" w:space="0" w:color="auto"/>
              <w:left w:val="outset" w:sz="6" w:space="0" w:color="auto"/>
              <w:bottom w:val="outset" w:sz="6" w:space="0" w:color="auto"/>
              <w:right w:val="outset" w:sz="6" w:space="0" w:color="auto"/>
            </w:tcBorders>
            <w:hideMark/>
          </w:tcPr>
          <w:p w14:paraId="45A513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ki ne vsebuje kemičnih sredstev za čiščenje, koagulacijo ali ekstrakcijo.</w:t>
            </w:r>
          </w:p>
        </w:tc>
        <w:tc>
          <w:tcPr>
            <w:tcW w:w="0" w:type="auto"/>
            <w:tcBorders>
              <w:top w:val="outset" w:sz="6" w:space="0" w:color="auto"/>
              <w:left w:val="outset" w:sz="6" w:space="0" w:color="auto"/>
              <w:bottom w:val="outset" w:sz="6" w:space="0" w:color="auto"/>
              <w:right w:val="outset" w:sz="6" w:space="0" w:color="auto"/>
            </w:tcBorders>
            <w:hideMark/>
          </w:tcPr>
          <w:p w14:paraId="68F34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3D82D7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1C3D7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7131442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A1005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02 05</w:t>
            </w:r>
          </w:p>
        </w:tc>
        <w:tc>
          <w:tcPr>
            <w:tcW w:w="0" w:type="auto"/>
            <w:tcBorders>
              <w:top w:val="outset" w:sz="6" w:space="0" w:color="auto"/>
              <w:left w:val="outset" w:sz="6" w:space="0" w:color="auto"/>
              <w:bottom w:val="outset" w:sz="6" w:space="0" w:color="auto"/>
              <w:right w:val="outset" w:sz="6" w:space="0" w:color="auto"/>
            </w:tcBorders>
            <w:hideMark/>
          </w:tcPr>
          <w:p w14:paraId="23C1124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iz industrije mlečnih proizvodov</w:t>
            </w:r>
          </w:p>
        </w:tc>
        <w:tc>
          <w:tcPr>
            <w:tcW w:w="0" w:type="auto"/>
            <w:tcBorders>
              <w:top w:val="outset" w:sz="6" w:space="0" w:color="auto"/>
              <w:left w:val="outset" w:sz="6" w:space="0" w:color="auto"/>
              <w:bottom w:val="outset" w:sz="6" w:space="0" w:color="auto"/>
              <w:right w:val="outset" w:sz="6" w:space="0" w:color="auto"/>
            </w:tcBorders>
            <w:hideMark/>
          </w:tcPr>
          <w:p w14:paraId="40E6B67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F38F9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4F980B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755A6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7BDA5B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2E4C6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02 05 01</w:t>
            </w:r>
          </w:p>
        </w:tc>
        <w:tc>
          <w:tcPr>
            <w:tcW w:w="0" w:type="auto"/>
            <w:tcBorders>
              <w:top w:val="outset" w:sz="6" w:space="0" w:color="auto"/>
              <w:left w:val="outset" w:sz="6" w:space="0" w:color="auto"/>
              <w:bottom w:val="outset" w:sz="6" w:space="0" w:color="auto"/>
              <w:right w:val="outset" w:sz="6" w:space="0" w:color="auto"/>
            </w:tcBorders>
            <w:hideMark/>
          </w:tcPr>
          <w:p w14:paraId="1D90204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Snovi, neprimerne za uživanje ali predelavo</w:t>
            </w:r>
          </w:p>
        </w:tc>
        <w:tc>
          <w:tcPr>
            <w:tcW w:w="0" w:type="auto"/>
            <w:tcBorders>
              <w:top w:val="outset" w:sz="6" w:space="0" w:color="auto"/>
              <w:left w:val="outset" w:sz="6" w:space="0" w:color="auto"/>
              <w:bottom w:val="outset" w:sz="6" w:space="0" w:color="auto"/>
              <w:right w:val="outset" w:sz="6" w:space="0" w:color="auto"/>
            </w:tcBorders>
            <w:hideMark/>
          </w:tcPr>
          <w:p w14:paraId="3D32CE9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Brez poseganja v nacionalno zakonodajo in zakonodajo EU o živalskih stranskih proizvodih.</w:t>
            </w:r>
          </w:p>
        </w:tc>
        <w:tc>
          <w:tcPr>
            <w:tcW w:w="0" w:type="auto"/>
            <w:tcBorders>
              <w:top w:val="outset" w:sz="6" w:space="0" w:color="auto"/>
              <w:left w:val="outset" w:sz="6" w:space="0" w:color="auto"/>
              <w:bottom w:val="outset" w:sz="6" w:space="0" w:color="auto"/>
              <w:right w:val="outset" w:sz="6" w:space="0" w:color="auto"/>
            </w:tcBorders>
            <w:hideMark/>
          </w:tcPr>
          <w:p w14:paraId="612C20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05C04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2CBD6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00E84D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B01E7F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02 05 02</w:t>
            </w:r>
          </w:p>
        </w:tc>
        <w:tc>
          <w:tcPr>
            <w:tcW w:w="0" w:type="auto"/>
            <w:tcBorders>
              <w:top w:val="outset" w:sz="6" w:space="0" w:color="auto"/>
              <w:left w:val="outset" w:sz="6" w:space="0" w:color="auto"/>
              <w:bottom w:val="outset" w:sz="6" w:space="0" w:color="auto"/>
              <w:right w:val="outset" w:sz="6" w:space="0" w:color="auto"/>
            </w:tcBorders>
            <w:hideMark/>
          </w:tcPr>
          <w:p w14:paraId="432CE6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iz čiščenja odpadnih voda na kraju nastanka</w:t>
            </w:r>
          </w:p>
        </w:tc>
        <w:tc>
          <w:tcPr>
            <w:tcW w:w="0" w:type="auto"/>
            <w:tcBorders>
              <w:top w:val="outset" w:sz="6" w:space="0" w:color="auto"/>
              <w:left w:val="outset" w:sz="6" w:space="0" w:color="auto"/>
              <w:bottom w:val="outset" w:sz="6" w:space="0" w:color="auto"/>
              <w:right w:val="outset" w:sz="6" w:space="0" w:color="auto"/>
            </w:tcBorders>
            <w:hideMark/>
          </w:tcPr>
          <w:p w14:paraId="2C8F72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ki ne vsebuje kemičnih sredstev za čiščenje, koagulacijo ali ekstrakcijo.</w:t>
            </w:r>
            <w:r>
              <w:rPr>
                <w:rFonts w:ascii="Times New Roman" w:hAnsi="Times New Roman"/>
                <w:sz w:val="24"/>
              </w:rPr>
              <w:br/>
              <w:t>Brez poseganja v nacionalno zakonodajo in zakonodajo EU o živalskih stranskih proizvodih.</w:t>
            </w:r>
          </w:p>
        </w:tc>
        <w:tc>
          <w:tcPr>
            <w:tcW w:w="0" w:type="auto"/>
            <w:tcBorders>
              <w:top w:val="outset" w:sz="6" w:space="0" w:color="auto"/>
              <w:left w:val="outset" w:sz="6" w:space="0" w:color="auto"/>
              <w:bottom w:val="outset" w:sz="6" w:space="0" w:color="auto"/>
              <w:right w:val="outset" w:sz="6" w:space="0" w:color="auto"/>
            </w:tcBorders>
            <w:hideMark/>
          </w:tcPr>
          <w:p w14:paraId="1635FDF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8FD52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51A302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68B747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307E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02 06</w:t>
            </w:r>
          </w:p>
        </w:tc>
        <w:tc>
          <w:tcPr>
            <w:tcW w:w="0" w:type="auto"/>
            <w:tcBorders>
              <w:top w:val="outset" w:sz="6" w:space="0" w:color="auto"/>
              <w:left w:val="outset" w:sz="6" w:space="0" w:color="auto"/>
              <w:bottom w:val="outset" w:sz="6" w:space="0" w:color="auto"/>
              <w:right w:val="outset" w:sz="6" w:space="0" w:color="auto"/>
            </w:tcBorders>
            <w:hideMark/>
          </w:tcPr>
          <w:p w14:paraId="1170DEB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iz pekovske in slaščičarske industrije</w:t>
            </w:r>
          </w:p>
        </w:tc>
        <w:tc>
          <w:tcPr>
            <w:tcW w:w="0" w:type="auto"/>
            <w:tcBorders>
              <w:top w:val="outset" w:sz="6" w:space="0" w:color="auto"/>
              <w:left w:val="outset" w:sz="6" w:space="0" w:color="auto"/>
              <w:bottom w:val="outset" w:sz="6" w:space="0" w:color="auto"/>
              <w:right w:val="outset" w:sz="6" w:space="0" w:color="auto"/>
            </w:tcBorders>
            <w:hideMark/>
          </w:tcPr>
          <w:p w14:paraId="321D0ED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FCFFBD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FAFF01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05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7FEA10B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19170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02 06 01</w:t>
            </w:r>
          </w:p>
        </w:tc>
        <w:tc>
          <w:tcPr>
            <w:tcW w:w="0" w:type="auto"/>
            <w:tcBorders>
              <w:top w:val="outset" w:sz="6" w:space="0" w:color="auto"/>
              <w:left w:val="outset" w:sz="6" w:space="0" w:color="auto"/>
              <w:bottom w:val="outset" w:sz="6" w:space="0" w:color="auto"/>
              <w:right w:val="outset" w:sz="6" w:space="0" w:color="auto"/>
            </w:tcBorders>
            <w:hideMark/>
          </w:tcPr>
          <w:p w14:paraId="53A0C38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Snovi, neprimerne za uživanje ali predelavo</w:t>
            </w:r>
          </w:p>
        </w:tc>
        <w:tc>
          <w:tcPr>
            <w:tcW w:w="0" w:type="auto"/>
            <w:tcBorders>
              <w:top w:val="outset" w:sz="6" w:space="0" w:color="auto"/>
              <w:left w:val="outset" w:sz="6" w:space="0" w:color="auto"/>
              <w:bottom w:val="outset" w:sz="6" w:space="0" w:color="auto"/>
              <w:right w:val="outset" w:sz="6" w:space="0" w:color="auto"/>
            </w:tcBorders>
            <w:hideMark/>
          </w:tcPr>
          <w:p w14:paraId="597A238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B2CEA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11AD5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9A2D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14D6E35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DD7CD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02 06 03</w:t>
            </w:r>
          </w:p>
        </w:tc>
        <w:tc>
          <w:tcPr>
            <w:tcW w:w="0" w:type="auto"/>
            <w:tcBorders>
              <w:top w:val="outset" w:sz="6" w:space="0" w:color="auto"/>
              <w:left w:val="outset" w:sz="6" w:space="0" w:color="auto"/>
              <w:bottom w:val="outset" w:sz="6" w:space="0" w:color="auto"/>
              <w:right w:val="outset" w:sz="6" w:space="0" w:color="auto"/>
            </w:tcBorders>
            <w:hideMark/>
          </w:tcPr>
          <w:p w14:paraId="560C23D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iz čiščenja odpadnih voda na kraju nastanka</w:t>
            </w:r>
          </w:p>
        </w:tc>
        <w:tc>
          <w:tcPr>
            <w:tcW w:w="0" w:type="auto"/>
            <w:tcBorders>
              <w:top w:val="outset" w:sz="6" w:space="0" w:color="auto"/>
              <w:left w:val="outset" w:sz="6" w:space="0" w:color="auto"/>
              <w:bottom w:val="outset" w:sz="6" w:space="0" w:color="auto"/>
              <w:right w:val="outset" w:sz="6" w:space="0" w:color="auto"/>
            </w:tcBorders>
            <w:hideMark/>
          </w:tcPr>
          <w:p w14:paraId="2AC6FA9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ki ne vsebuje kemičnih sredstev za čiščenje, koagulacijo ali ekstrakcijo.</w:t>
            </w:r>
          </w:p>
        </w:tc>
        <w:tc>
          <w:tcPr>
            <w:tcW w:w="0" w:type="auto"/>
            <w:tcBorders>
              <w:top w:val="outset" w:sz="6" w:space="0" w:color="auto"/>
              <w:left w:val="outset" w:sz="6" w:space="0" w:color="auto"/>
              <w:bottom w:val="outset" w:sz="6" w:space="0" w:color="auto"/>
              <w:right w:val="outset" w:sz="6" w:space="0" w:color="auto"/>
            </w:tcBorders>
            <w:hideMark/>
          </w:tcPr>
          <w:p w14:paraId="2E886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8536D9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9069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683BD4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A42F0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02 07</w:t>
            </w:r>
          </w:p>
        </w:tc>
        <w:tc>
          <w:tcPr>
            <w:tcW w:w="0" w:type="auto"/>
            <w:tcBorders>
              <w:top w:val="outset" w:sz="6" w:space="0" w:color="auto"/>
              <w:left w:val="outset" w:sz="6" w:space="0" w:color="auto"/>
              <w:bottom w:val="outset" w:sz="6" w:space="0" w:color="auto"/>
              <w:right w:val="outset" w:sz="6" w:space="0" w:color="auto"/>
            </w:tcBorders>
            <w:hideMark/>
          </w:tcPr>
          <w:p w14:paraId="55191E8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iz proizvodnje alkoholnih in brezalkoholnih pijač (razen kave, čaja in kakava)</w:t>
            </w:r>
          </w:p>
        </w:tc>
        <w:tc>
          <w:tcPr>
            <w:tcW w:w="0" w:type="auto"/>
            <w:tcBorders>
              <w:top w:val="outset" w:sz="6" w:space="0" w:color="auto"/>
              <w:left w:val="outset" w:sz="6" w:space="0" w:color="auto"/>
              <w:bottom w:val="outset" w:sz="6" w:space="0" w:color="auto"/>
              <w:right w:val="outset" w:sz="6" w:space="0" w:color="auto"/>
            </w:tcBorders>
            <w:hideMark/>
          </w:tcPr>
          <w:p w14:paraId="3FB4110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FE3565"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8B8F98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9EE9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2264689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10C81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02 07 01</w:t>
            </w:r>
          </w:p>
        </w:tc>
        <w:tc>
          <w:tcPr>
            <w:tcW w:w="0" w:type="auto"/>
            <w:tcBorders>
              <w:top w:val="outset" w:sz="6" w:space="0" w:color="auto"/>
              <w:left w:val="outset" w:sz="6" w:space="0" w:color="auto"/>
              <w:bottom w:val="outset" w:sz="6" w:space="0" w:color="auto"/>
              <w:right w:val="outset" w:sz="6" w:space="0" w:color="auto"/>
            </w:tcBorders>
            <w:hideMark/>
          </w:tcPr>
          <w:p w14:paraId="57C6864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Odpadki iz pranja, čiščenja in mehanskega drobljenja surovin</w:t>
            </w:r>
          </w:p>
        </w:tc>
        <w:tc>
          <w:tcPr>
            <w:tcW w:w="0" w:type="auto"/>
            <w:tcBorders>
              <w:top w:val="outset" w:sz="6" w:space="0" w:color="auto"/>
              <w:left w:val="outset" w:sz="6" w:space="0" w:color="auto"/>
              <w:bottom w:val="outset" w:sz="6" w:space="0" w:color="auto"/>
              <w:right w:val="outset" w:sz="6" w:space="0" w:color="auto"/>
            </w:tcBorders>
            <w:hideMark/>
          </w:tcPr>
          <w:p w14:paraId="761952F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8FB8F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CEE7E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4AC4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0E6175B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BEE843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02 07 02</w:t>
            </w:r>
          </w:p>
        </w:tc>
        <w:tc>
          <w:tcPr>
            <w:tcW w:w="0" w:type="auto"/>
            <w:tcBorders>
              <w:top w:val="outset" w:sz="6" w:space="0" w:color="auto"/>
              <w:left w:val="outset" w:sz="6" w:space="0" w:color="auto"/>
              <w:bottom w:val="outset" w:sz="6" w:space="0" w:color="auto"/>
              <w:right w:val="outset" w:sz="6" w:space="0" w:color="auto"/>
            </w:tcBorders>
            <w:hideMark/>
          </w:tcPr>
          <w:p w14:paraId="1853006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Odpadki iz destilacije žganih pijač</w:t>
            </w:r>
          </w:p>
        </w:tc>
        <w:tc>
          <w:tcPr>
            <w:tcW w:w="0" w:type="auto"/>
            <w:tcBorders>
              <w:top w:val="outset" w:sz="6" w:space="0" w:color="auto"/>
              <w:left w:val="outset" w:sz="6" w:space="0" w:color="auto"/>
              <w:bottom w:val="outset" w:sz="6" w:space="0" w:color="auto"/>
              <w:right w:val="outset" w:sz="6" w:space="0" w:color="auto"/>
            </w:tcBorders>
            <w:hideMark/>
          </w:tcPr>
          <w:p w14:paraId="43445C9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0A1FF6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72180E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A29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30.</w:t>
            </w:r>
          </w:p>
        </w:tc>
        <w:tc>
          <w:tcPr>
            <w:tcW w:w="0" w:type="auto"/>
            <w:tcBorders>
              <w:top w:val="outset" w:sz="6" w:space="0" w:color="auto"/>
              <w:left w:val="outset" w:sz="6" w:space="0" w:color="auto"/>
              <w:bottom w:val="outset" w:sz="6" w:space="0" w:color="auto"/>
              <w:right w:val="outset" w:sz="6" w:space="0" w:color="auto"/>
            </w:tcBorders>
            <w:hideMark/>
          </w:tcPr>
          <w:p w14:paraId="3CF064A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D51B84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02 07 04</w:t>
            </w:r>
          </w:p>
        </w:tc>
        <w:tc>
          <w:tcPr>
            <w:tcW w:w="0" w:type="auto"/>
            <w:tcBorders>
              <w:top w:val="outset" w:sz="6" w:space="0" w:color="auto"/>
              <w:left w:val="outset" w:sz="6" w:space="0" w:color="auto"/>
              <w:bottom w:val="outset" w:sz="6" w:space="0" w:color="auto"/>
              <w:right w:val="outset" w:sz="6" w:space="0" w:color="auto"/>
            </w:tcBorders>
            <w:hideMark/>
          </w:tcPr>
          <w:p w14:paraId="731747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Snovi, neprimerne za uživanje ali predelavo</w:t>
            </w:r>
          </w:p>
        </w:tc>
        <w:tc>
          <w:tcPr>
            <w:tcW w:w="0" w:type="auto"/>
            <w:tcBorders>
              <w:top w:val="outset" w:sz="6" w:space="0" w:color="auto"/>
              <w:left w:val="outset" w:sz="6" w:space="0" w:color="auto"/>
              <w:bottom w:val="outset" w:sz="6" w:space="0" w:color="auto"/>
              <w:right w:val="outset" w:sz="6" w:space="0" w:color="auto"/>
            </w:tcBorders>
            <w:hideMark/>
          </w:tcPr>
          <w:p w14:paraId="5F17F2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4B4620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BBADE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5B205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61F5990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5FD7EE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02 07 05</w:t>
            </w:r>
          </w:p>
        </w:tc>
        <w:tc>
          <w:tcPr>
            <w:tcW w:w="0" w:type="auto"/>
            <w:tcBorders>
              <w:top w:val="outset" w:sz="6" w:space="0" w:color="auto"/>
              <w:left w:val="outset" w:sz="6" w:space="0" w:color="auto"/>
              <w:bottom w:val="outset" w:sz="6" w:space="0" w:color="auto"/>
              <w:right w:val="outset" w:sz="6" w:space="0" w:color="auto"/>
            </w:tcBorders>
            <w:hideMark/>
          </w:tcPr>
          <w:p w14:paraId="08FB70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iz čiščenja odpadnih voda na kraju nastanka</w:t>
            </w:r>
          </w:p>
        </w:tc>
        <w:tc>
          <w:tcPr>
            <w:tcW w:w="0" w:type="auto"/>
            <w:tcBorders>
              <w:top w:val="outset" w:sz="6" w:space="0" w:color="auto"/>
              <w:left w:val="outset" w:sz="6" w:space="0" w:color="auto"/>
              <w:bottom w:val="outset" w:sz="6" w:space="0" w:color="auto"/>
              <w:right w:val="outset" w:sz="6" w:space="0" w:color="auto"/>
            </w:tcBorders>
            <w:hideMark/>
          </w:tcPr>
          <w:p w14:paraId="310F9C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ki ne vsebuje kemičnih sredstev za čiščenje, koagulacijo ali ekstrakcijo.</w:t>
            </w:r>
          </w:p>
        </w:tc>
        <w:tc>
          <w:tcPr>
            <w:tcW w:w="0" w:type="auto"/>
            <w:tcBorders>
              <w:top w:val="outset" w:sz="6" w:space="0" w:color="auto"/>
              <w:left w:val="outset" w:sz="6" w:space="0" w:color="auto"/>
              <w:bottom w:val="outset" w:sz="6" w:space="0" w:color="auto"/>
              <w:right w:val="outset" w:sz="6" w:space="0" w:color="auto"/>
            </w:tcBorders>
            <w:hideMark/>
          </w:tcPr>
          <w:p w14:paraId="3EE37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CEB8B6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0B7AA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286CCBD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w:t>
            </w:r>
          </w:p>
        </w:tc>
        <w:tc>
          <w:tcPr>
            <w:tcW w:w="0" w:type="auto"/>
            <w:tcBorders>
              <w:top w:val="outset" w:sz="6" w:space="0" w:color="auto"/>
              <w:left w:val="outset" w:sz="6" w:space="0" w:color="auto"/>
              <w:bottom w:val="outset" w:sz="6" w:space="0" w:color="auto"/>
              <w:right w:val="outset" w:sz="6" w:space="0" w:color="auto"/>
            </w:tcBorders>
            <w:hideMark/>
          </w:tcPr>
          <w:p w14:paraId="70D5681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0680B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IZ PREDELAVE LESA TER PROIZVODNJE PLOŠČ IN POHIŠTVA, CELULOZE, PAPIRJA TER KARTONA IN LEPENKE</w:t>
            </w:r>
          </w:p>
        </w:tc>
        <w:tc>
          <w:tcPr>
            <w:tcW w:w="0" w:type="auto"/>
            <w:tcBorders>
              <w:top w:val="outset" w:sz="6" w:space="0" w:color="auto"/>
              <w:left w:val="outset" w:sz="6" w:space="0" w:color="auto"/>
              <w:bottom w:val="outset" w:sz="6" w:space="0" w:color="auto"/>
              <w:right w:val="outset" w:sz="6" w:space="0" w:color="auto"/>
            </w:tcBorders>
            <w:hideMark/>
          </w:tcPr>
          <w:p w14:paraId="0285926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4F292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4F32A17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50AA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48AB571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038B07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03 01</w:t>
            </w:r>
          </w:p>
        </w:tc>
        <w:tc>
          <w:tcPr>
            <w:tcW w:w="0" w:type="auto"/>
            <w:tcBorders>
              <w:top w:val="outset" w:sz="6" w:space="0" w:color="auto"/>
              <w:left w:val="outset" w:sz="6" w:space="0" w:color="auto"/>
              <w:bottom w:val="outset" w:sz="6" w:space="0" w:color="auto"/>
              <w:right w:val="outset" w:sz="6" w:space="0" w:color="auto"/>
            </w:tcBorders>
            <w:hideMark/>
          </w:tcPr>
          <w:p w14:paraId="49D7F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iz obdelave lesa in proizvodnje plošč in pohištva</w:t>
            </w:r>
          </w:p>
        </w:tc>
        <w:tc>
          <w:tcPr>
            <w:tcW w:w="0" w:type="auto"/>
            <w:tcBorders>
              <w:top w:val="outset" w:sz="6" w:space="0" w:color="auto"/>
              <w:left w:val="outset" w:sz="6" w:space="0" w:color="auto"/>
              <w:bottom w:val="outset" w:sz="6" w:space="0" w:color="auto"/>
              <w:right w:val="outset" w:sz="6" w:space="0" w:color="auto"/>
            </w:tcBorders>
            <w:hideMark/>
          </w:tcPr>
          <w:p w14:paraId="7C2881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8F5F7DD"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EC552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6842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0ED832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721CB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03 01 01</w:t>
            </w:r>
          </w:p>
        </w:tc>
        <w:tc>
          <w:tcPr>
            <w:tcW w:w="0" w:type="auto"/>
            <w:tcBorders>
              <w:top w:val="outset" w:sz="6" w:space="0" w:color="auto"/>
              <w:left w:val="outset" w:sz="6" w:space="0" w:color="auto"/>
              <w:bottom w:val="outset" w:sz="6" w:space="0" w:color="auto"/>
              <w:right w:val="outset" w:sz="6" w:space="0" w:color="auto"/>
            </w:tcBorders>
            <w:hideMark/>
          </w:tcPr>
          <w:p w14:paraId="0683E0B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Odpadno lubje in pluta</w:t>
            </w:r>
          </w:p>
        </w:tc>
        <w:tc>
          <w:tcPr>
            <w:tcW w:w="0" w:type="auto"/>
            <w:tcBorders>
              <w:top w:val="outset" w:sz="6" w:space="0" w:color="auto"/>
              <w:left w:val="outset" w:sz="6" w:space="0" w:color="auto"/>
              <w:bottom w:val="outset" w:sz="6" w:space="0" w:color="auto"/>
              <w:right w:val="outset" w:sz="6" w:space="0" w:color="auto"/>
            </w:tcBorders>
            <w:hideMark/>
          </w:tcPr>
          <w:p w14:paraId="0C519B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neobdelan les.</w:t>
            </w:r>
          </w:p>
        </w:tc>
        <w:tc>
          <w:tcPr>
            <w:tcW w:w="0" w:type="auto"/>
            <w:tcBorders>
              <w:top w:val="outset" w:sz="6" w:space="0" w:color="auto"/>
              <w:left w:val="outset" w:sz="6" w:space="0" w:color="auto"/>
              <w:bottom w:val="outset" w:sz="6" w:space="0" w:color="auto"/>
              <w:right w:val="outset" w:sz="6" w:space="0" w:color="auto"/>
            </w:tcBorders>
            <w:hideMark/>
          </w:tcPr>
          <w:p w14:paraId="31CF61E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E8D569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8C934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FA4B2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022F56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03 01 05</w:t>
            </w:r>
          </w:p>
        </w:tc>
        <w:tc>
          <w:tcPr>
            <w:tcW w:w="0" w:type="auto"/>
            <w:tcBorders>
              <w:top w:val="outset" w:sz="6" w:space="0" w:color="auto"/>
              <w:left w:val="outset" w:sz="6" w:space="0" w:color="auto"/>
              <w:bottom w:val="outset" w:sz="6" w:space="0" w:color="auto"/>
              <w:right w:val="outset" w:sz="6" w:space="0" w:color="auto"/>
            </w:tcBorders>
            <w:hideMark/>
          </w:tcPr>
          <w:p w14:paraId="282C89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Žagovina, oblanci, sekanci, odrezki, odpadni les, delci plošč in furnir, ki niso navedeni v 03 01 04</w:t>
            </w:r>
          </w:p>
        </w:tc>
        <w:tc>
          <w:tcPr>
            <w:tcW w:w="0" w:type="auto"/>
            <w:tcBorders>
              <w:top w:val="outset" w:sz="6" w:space="0" w:color="auto"/>
              <w:left w:val="outset" w:sz="6" w:space="0" w:color="auto"/>
              <w:bottom w:val="outset" w:sz="6" w:space="0" w:color="auto"/>
              <w:right w:val="outset" w:sz="6" w:space="0" w:color="auto"/>
            </w:tcBorders>
            <w:hideMark/>
          </w:tcPr>
          <w:p w14:paraId="4FB6A3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neobdelan les.</w:t>
            </w:r>
          </w:p>
        </w:tc>
        <w:tc>
          <w:tcPr>
            <w:tcW w:w="0" w:type="auto"/>
            <w:tcBorders>
              <w:top w:val="outset" w:sz="6" w:space="0" w:color="auto"/>
              <w:left w:val="outset" w:sz="6" w:space="0" w:color="auto"/>
              <w:bottom w:val="outset" w:sz="6" w:space="0" w:color="auto"/>
              <w:right w:val="outset" w:sz="6" w:space="0" w:color="auto"/>
            </w:tcBorders>
            <w:hideMark/>
          </w:tcPr>
          <w:p w14:paraId="2CAB3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D38200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3FBF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5BAB8A2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EE0DC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03 03</w:t>
            </w:r>
          </w:p>
        </w:tc>
        <w:tc>
          <w:tcPr>
            <w:tcW w:w="0" w:type="auto"/>
            <w:tcBorders>
              <w:top w:val="outset" w:sz="6" w:space="0" w:color="auto"/>
              <w:left w:val="outset" w:sz="6" w:space="0" w:color="auto"/>
              <w:bottom w:val="outset" w:sz="6" w:space="0" w:color="auto"/>
              <w:right w:val="outset" w:sz="6" w:space="0" w:color="auto"/>
            </w:tcBorders>
            <w:hideMark/>
          </w:tcPr>
          <w:p w14:paraId="73725A2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iz proizvodnje in predelave celuloze, papirja ter kartona in lepenke</w:t>
            </w:r>
          </w:p>
        </w:tc>
        <w:tc>
          <w:tcPr>
            <w:tcW w:w="0" w:type="auto"/>
            <w:tcBorders>
              <w:top w:val="outset" w:sz="6" w:space="0" w:color="auto"/>
              <w:left w:val="outset" w:sz="6" w:space="0" w:color="auto"/>
              <w:bottom w:val="outset" w:sz="6" w:space="0" w:color="auto"/>
              <w:right w:val="outset" w:sz="6" w:space="0" w:color="auto"/>
            </w:tcBorders>
            <w:hideMark/>
          </w:tcPr>
          <w:p w14:paraId="04F8CAB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7853B1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08EEAA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312AA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423ECD9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E611F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03 03 01</w:t>
            </w:r>
          </w:p>
        </w:tc>
        <w:tc>
          <w:tcPr>
            <w:tcW w:w="0" w:type="auto"/>
            <w:tcBorders>
              <w:top w:val="outset" w:sz="6" w:space="0" w:color="auto"/>
              <w:left w:val="outset" w:sz="6" w:space="0" w:color="auto"/>
              <w:bottom w:val="outset" w:sz="6" w:space="0" w:color="auto"/>
              <w:right w:val="outset" w:sz="6" w:space="0" w:color="auto"/>
            </w:tcBorders>
            <w:hideMark/>
          </w:tcPr>
          <w:p w14:paraId="6F07F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Lubje in lesni odpadki</w:t>
            </w:r>
          </w:p>
        </w:tc>
        <w:tc>
          <w:tcPr>
            <w:tcW w:w="0" w:type="auto"/>
            <w:tcBorders>
              <w:top w:val="outset" w:sz="6" w:space="0" w:color="auto"/>
              <w:left w:val="outset" w:sz="6" w:space="0" w:color="auto"/>
              <w:bottom w:val="outset" w:sz="6" w:space="0" w:color="auto"/>
              <w:right w:val="outset" w:sz="6" w:space="0" w:color="auto"/>
            </w:tcBorders>
            <w:hideMark/>
          </w:tcPr>
          <w:p w14:paraId="1F0EB7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2917053"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EA8D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CC1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37.</w:t>
            </w:r>
          </w:p>
        </w:tc>
        <w:tc>
          <w:tcPr>
            <w:tcW w:w="0" w:type="auto"/>
            <w:tcBorders>
              <w:top w:val="outset" w:sz="6" w:space="0" w:color="auto"/>
              <w:left w:val="outset" w:sz="6" w:space="0" w:color="auto"/>
              <w:bottom w:val="outset" w:sz="6" w:space="0" w:color="auto"/>
              <w:right w:val="outset" w:sz="6" w:space="0" w:color="auto"/>
            </w:tcBorders>
            <w:hideMark/>
          </w:tcPr>
          <w:p w14:paraId="70C68F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C8733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03 03 07</w:t>
            </w:r>
          </w:p>
        </w:tc>
        <w:tc>
          <w:tcPr>
            <w:tcW w:w="0" w:type="auto"/>
            <w:tcBorders>
              <w:top w:val="outset" w:sz="6" w:space="0" w:color="auto"/>
              <w:left w:val="outset" w:sz="6" w:space="0" w:color="auto"/>
              <w:bottom w:val="outset" w:sz="6" w:space="0" w:color="auto"/>
              <w:right w:val="outset" w:sz="6" w:space="0" w:color="auto"/>
            </w:tcBorders>
            <w:hideMark/>
          </w:tcPr>
          <w:p w14:paraId="39DD8C5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Odpadki pri predelavi starega papirja in kartona</w:t>
            </w:r>
          </w:p>
        </w:tc>
        <w:tc>
          <w:tcPr>
            <w:tcW w:w="0" w:type="auto"/>
            <w:tcBorders>
              <w:top w:val="outset" w:sz="6" w:space="0" w:color="auto"/>
              <w:left w:val="outset" w:sz="6" w:space="0" w:color="auto"/>
              <w:bottom w:val="outset" w:sz="6" w:space="0" w:color="auto"/>
              <w:right w:val="outset" w:sz="6" w:space="0" w:color="auto"/>
            </w:tcBorders>
            <w:hideMark/>
          </w:tcPr>
          <w:p w14:paraId="035CA9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ostanek, ki ne vsebuje kemičnih sredstev za obdelavo.</w:t>
            </w:r>
          </w:p>
        </w:tc>
        <w:tc>
          <w:tcPr>
            <w:tcW w:w="0" w:type="auto"/>
            <w:tcBorders>
              <w:top w:val="outset" w:sz="6" w:space="0" w:color="auto"/>
              <w:left w:val="outset" w:sz="6" w:space="0" w:color="auto"/>
              <w:bottom w:val="outset" w:sz="6" w:space="0" w:color="auto"/>
              <w:right w:val="outset" w:sz="6" w:space="0" w:color="auto"/>
            </w:tcBorders>
            <w:hideMark/>
          </w:tcPr>
          <w:p w14:paraId="14E0C9C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043829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E308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66D425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3A28DB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03 03 08</w:t>
            </w:r>
          </w:p>
        </w:tc>
        <w:tc>
          <w:tcPr>
            <w:tcW w:w="0" w:type="auto"/>
            <w:tcBorders>
              <w:top w:val="outset" w:sz="6" w:space="0" w:color="auto"/>
              <w:left w:val="outset" w:sz="6" w:space="0" w:color="auto"/>
              <w:bottom w:val="outset" w:sz="6" w:space="0" w:color="auto"/>
              <w:right w:val="outset" w:sz="6" w:space="0" w:color="auto"/>
            </w:tcBorders>
            <w:hideMark/>
          </w:tcPr>
          <w:p w14:paraId="3E231D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Odpadki pri sortiranju papirja in kartona za recikliranje</w:t>
            </w:r>
          </w:p>
        </w:tc>
        <w:tc>
          <w:tcPr>
            <w:tcW w:w="0" w:type="auto"/>
            <w:tcBorders>
              <w:top w:val="outset" w:sz="6" w:space="0" w:color="auto"/>
              <w:left w:val="outset" w:sz="6" w:space="0" w:color="auto"/>
              <w:bottom w:val="outset" w:sz="6" w:space="0" w:color="auto"/>
              <w:right w:val="outset" w:sz="6" w:space="0" w:color="auto"/>
            </w:tcBorders>
            <w:hideMark/>
          </w:tcPr>
          <w:p w14:paraId="642587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ostanek, ki ne vsebuje kemičnih sredstev za obdelavo.</w:t>
            </w:r>
          </w:p>
        </w:tc>
        <w:tc>
          <w:tcPr>
            <w:tcW w:w="0" w:type="auto"/>
            <w:tcBorders>
              <w:top w:val="outset" w:sz="6" w:space="0" w:color="auto"/>
              <w:left w:val="outset" w:sz="6" w:space="0" w:color="auto"/>
              <w:bottom w:val="outset" w:sz="6" w:space="0" w:color="auto"/>
              <w:right w:val="outset" w:sz="6" w:space="0" w:color="auto"/>
            </w:tcBorders>
            <w:hideMark/>
          </w:tcPr>
          <w:p w14:paraId="0EDB5B2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7E6D56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F4A10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2BD29E2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A0912E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03 03 10</w:t>
            </w:r>
          </w:p>
        </w:tc>
        <w:tc>
          <w:tcPr>
            <w:tcW w:w="0" w:type="auto"/>
            <w:tcBorders>
              <w:top w:val="outset" w:sz="6" w:space="0" w:color="auto"/>
              <w:left w:val="outset" w:sz="6" w:space="0" w:color="auto"/>
              <w:bottom w:val="outset" w:sz="6" w:space="0" w:color="auto"/>
              <w:right w:val="outset" w:sz="6" w:space="0" w:color="auto"/>
            </w:tcBorders>
            <w:hideMark/>
          </w:tcPr>
          <w:p w14:paraId="5926391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Vlakninski izvržek, blato, ki vsebuje vlakna, polnila in premaze in nastane pri mehanskem ločevanju</w:t>
            </w:r>
          </w:p>
        </w:tc>
        <w:tc>
          <w:tcPr>
            <w:tcW w:w="0" w:type="auto"/>
            <w:tcBorders>
              <w:top w:val="outset" w:sz="6" w:space="0" w:color="auto"/>
              <w:left w:val="outset" w:sz="6" w:space="0" w:color="auto"/>
              <w:bottom w:val="outset" w:sz="6" w:space="0" w:color="auto"/>
              <w:right w:val="outset" w:sz="6" w:space="0" w:color="auto"/>
            </w:tcBorders>
            <w:hideMark/>
          </w:tcPr>
          <w:p w14:paraId="2A695B7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ki ne vsebuje kemičnih sredstev za čiščenje, koagulacijo ali ekstrakcijo.</w:t>
            </w:r>
          </w:p>
        </w:tc>
        <w:tc>
          <w:tcPr>
            <w:tcW w:w="0" w:type="auto"/>
            <w:tcBorders>
              <w:top w:val="outset" w:sz="6" w:space="0" w:color="auto"/>
              <w:left w:val="outset" w:sz="6" w:space="0" w:color="auto"/>
              <w:bottom w:val="outset" w:sz="6" w:space="0" w:color="auto"/>
              <w:right w:val="outset" w:sz="6" w:space="0" w:color="auto"/>
            </w:tcBorders>
            <w:hideMark/>
          </w:tcPr>
          <w:p w14:paraId="26E7710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A5BF2D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94D5E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21DF262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C7B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03 03 11</w:t>
            </w:r>
          </w:p>
        </w:tc>
        <w:tc>
          <w:tcPr>
            <w:tcW w:w="0" w:type="auto"/>
            <w:tcBorders>
              <w:top w:val="outset" w:sz="6" w:space="0" w:color="auto"/>
              <w:left w:val="outset" w:sz="6" w:space="0" w:color="auto"/>
              <w:bottom w:val="outset" w:sz="6" w:space="0" w:color="auto"/>
              <w:right w:val="outset" w:sz="6" w:space="0" w:color="auto"/>
            </w:tcBorders>
            <w:hideMark/>
          </w:tcPr>
          <w:p w14:paraId="70B3403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Blato iz čiščenja odpadnih voda na kraju nastanka, ki ni navedeno pod 03 03 10</w:t>
            </w:r>
          </w:p>
        </w:tc>
        <w:tc>
          <w:tcPr>
            <w:tcW w:w="0" w:type="auto"/>
            <w:tcBorders>
              <w:top w:val="outset" w:sz="6" w:space="0" w:color="auto"/>
              <w:left w:val="outset" w:sz="6" w:space="0" w:color="auto"/>
              <w:bottom w:val="outset" w:sz="6" w:space="0" w:color="auto"/>
              <w:right w:val="outset" w:sz="6" w:space="0" w:color="auto"/>
            </w:tcBorders>
            <w:hideMark/>
          </w:tcPr>
          <w:p w14:paraId="27B4A8D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8BE5F5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6A67E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47F9CA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41.</w:t>
            </w:r>
          </w:p>
        </w:tc>
        <w:tc>
          <w:tcPr>
            <w:tcW w:w="0" w:type="auto"/>
            <w:tcBorders>
              <w:top w:val="outset" w:sz="6" w:space="0" w:color="auto"/>
              <w:left w:val="outset" w:sz="6" w:space="0" w:color="auto"/>
              <w:bottom w:val="outset" w:sz="6" w:space="0" w:color="auto"/>
              <w:right w:val="outset" w:sz="6" w:space="0" w:color="auto"/>
            </w:tcBorders>
            <w:hideMark/>
          </w:tcPr>
          <w:p w14:paraId="3EA8E9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w:t>
            </w:r>
          </w:p>
        </w:tc>
        <w:tc>
          <w:tcPr>
            <w:tcW w:w="0" w:type="auto"/>
            <w:tcBorders>
              <w:top w:val="outset" w:sz="6" w:space="0" w:color="auto"/>
              <w:left w:val="outset" w:sz="6" w:space="0" w:color="auto"/>
              <w:bottom w:val="outset" w:sz="6" w:space="0" w:color="auto"/>
              <w:right w:val="outset" w:sz="6" w:space="0" w:color="auto"/>
            </w:tcBorders>
            <w:hideMark/>
          </w:tcPr>
          <w:p w14:paraId="7102E2F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C9B56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IZ INDUSTRIJE USNJA, KRZNA IN TEKSTILA</w:t>
            </w:r>
          </w:p>
        </w:tc>
        <w:tc>
          <w:tcPr>
            <w:tcW w:w="0" w:type="auto"/>
            <w:tcBorders>
              <w:top w:val="outset" w:sz="6" w:space="0" w:color="auto"/>
              <w:left w:val="outset" w:sz="6" w:space="0" w:color="auto"/>
              <w:bottom w:val="outset" w:sz="6" w:space="0" w:color="auto"/>
              <w:right w:val="outset" w:sz="6" w:space="0" w:color="auto"/>
            </w:tcBorders>
            <w:hideMark/>
          </w:tcPr>
          <w:p w14:paraId="53413FE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3D7B0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53D53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4C501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66A898C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CFA0D1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04 01</w:t>
            </w:r>
          </w:p>
        </w:tc>
        <w:tc>
          <w:tcPr>
            <w:tcW w:w="0" w:type="auto"/>
            <w:tcBorders>
              <w:top w:val="outset" w:sz="6" w:space="0" w:color="auto"/>
              <w:left w:val="outset" w:sz="6" w:space="0" w:color="auto"/>
              <w:bottom w:val="outset" w:sz="6" w:space="0" w:color="auto"/>
              <w:right w:val="outset" w:sz="6" w:space="0" w:color="auto"/>
            </w:tcBorders>
            <w:hideMark/>
          </w:tcPr>
          <w:p w14:paraId="4FD6174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iz industrije usnja in krzna</w:t>
            </w:r>
          </w:p>
        </w:tc>
        <w:tc>
          <w:tcPr>
            <w:tcW w:w="0" w:type="auto"/>
            <w:tcBorders>
              <w:top w:val="outset" w:sz="6" w:space="0" w:color="auto"/>
              <w:left w:val="outset" w:sz="6" w:space="0" w:color="auto"/>
              <w:bottom w:val="outset" w:sz="6" w:space="0" w:color="auto"/>
              <w:right w:val="outset" w:sz="6" w:space="0" w:color="auto"/>
            </w:tcBorders>
            <w:hideMark/>
          </w:tcPr>
          <w:p w14:paraId="634807D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Brez poseganja v nacionalno zakonodajo in zakonodajo EU o živalskih stranskih proizvodih.</w:t>
            </w:r>
          </w:p>
        </w:tc>
        <w:tc>
          <w:tcPr>
            <w:tcW w:w="0" w:type="auto"/>
            <w:tcBorders>
              <w:top w:val="outset" w:sz="6" w:space="0" w:color="auto"/>
              <w:left w:val="outset" w:sz="6" w:space="0" w:color="auto"/>
              <w:bottom w:val="outset" w:sz="6" w:space="0" w:color="auto"/>
              <w:right w:val="outset" w:sz="6" w:space="0" w:color="auto"/>
            </w:tcBorders>
            <w:hideMark/>
          </w:tcPr>
          <w:p w14:paraId="5D617F0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2D4062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B2666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7B375B6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5BB306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04 01 07</w:t>
            </w:r>
          </w:p>
        </w:tc>
        <w:tc>
          <w:tcPr>
            <w:tcW w:w="0" w:type="auto"/>
            <w:tcBorders>
              <w:top w:val="outset" w:sz="6" w:space="0" w:color="auto"/>
              <w:left w:val="outset" w:sz="6" w:space="0" w:color="auto"/>
              <w:bottom w:val="outset" w:sz="6" w:space="0" w:color="auto"/>
              <w:right w:val="outset" w:sz="6" w:space="0" w:color="auto"/>
            </w:tcBorders>
            <w:hideMark/>
          </w:tcPr>
          <w:p w14:paraId="493D9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zlasti iz čiščenja odpadne vode na kraju nastanka, brez kroma</w:t>
            </w:r>
          </w:p>
        </w:tc>
        <w:tc>
          <w:tcPr>
            <w:tcW w:w="0" w:type="auto"/>
            <w:tcBorders>
              <w:top w:val="outset" w:sz="6" w:space="0" w:color="auto"/>
              <w:left w:val="outset" w:sz="6" w:space="0" w:color="auto"/>
              <w:bottom w:val="outset" w:sz="6" w:space="0" w:color="auto"/>
              <w:right w:val="outset" w:sz="6" w:space="0" w:color="auto"/>
            </w:tcBorders>
            <w:hideMark/>
          </w:tcPr>
          <w:p w14:paraId="5B11E94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mulj, ki ne vsebuje kemičnih sredstev za čiščenje, koagulacijo ali ekstrakcijo.</w:t>
            </w:r>
          </w:p>
        </w:tc>
        <w:tc>
          <w:tcPr>
            <w:tcW w:w="0" w:type="auto"/>
            <w:tcBorders>
              <w:top w:val="outset" w:sz="6" w:space="0" w:color="auto"/>
              <w:left w:val="outset" w:sz="6" w:space="0" w:color="auto"/>
              <w:bottom w:val="outset" w:sz="6" w:space="0" w:color="auto"/>
              <w:right w:val="outset" w:sz="6" w:space="0" w:color="auto"/>
            </w:tcBorders>
            <w:hideMark/>
          </w:tcPr>
          <w:p w14:paraId="592E5DD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168EB1F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FC23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5DEC4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1D8C2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04 02</w:t>
            </w:r>
          </w:p>
        </w:tc>
        <w:tc>
          <w:tcPr>
            <w:tcW w:w="0" w:type="auto"/>
            <w:tcBorders>
              <w:top w:val="outset" w:sz="6" w:space="0" w:color="auto"/>
              <w:left w:val="outset" w:sz="6" w:space="0" w:color="auto"/>
              <w:bottom w:val="outset" w:sz="6" w:space="0" w:color="auto"/>
              <w:right w:val="outset" w:sz="6" w:space="0" w:color="auto"/>
            </w:tcBorders>
            <w:hideMark/>
          </w:tcPr>
          <w:p w14:paraId="0E956C6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iz tekstilne industrije</w:t>
            </w:r>
          </w:p>
        </w:tc>
        <w:tc>
          <w:tcPr>
            <w:tcW w:w="0" w:type="auto"/>
            <w:tcBorders>
              <w:top w:val="outset" w:sz="6" w:space="0" w:color="auto"/>
              <w:left w:val="outset" w:sz="6" w:space="0" w:color="auto"/>
              <w:bottom w:val="outset" w:sz="6" w:space="0" w:color="auto"/>
              <w:right w:val="outset" w:sz="6" w:space="0" w:color="auto"/>
            </w:tcBorders>
            <w:hideMark/>
          </w:tcPr>
          <w:p w14:paraId="156CC83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4AD309"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0C57E4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D7B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667AC37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EA9718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04 02 10</w:t>
            </w:r>
          </w:p>
        </w:tc>
        <w:tc>
          <w:tcPr>
            <w:tcW w:w="0" w:type="auto"/>
            <w:tcBorders>
              <w:top w:val="outset" w:sz="6" w:space="0" w:color="auto"/>
              <w:left w:val="outset" w:sz="6" w:space="0" w:color="auto"/>
              <w:bottom w:val="outset" w:sz="6" w:space="0" w:color="auto"/>
              <w:right w:val="outset" w:sz="6" w:space="0" w:color="auto"/>
            </w:tcBorders>
            <w:hideMark/>
          </w:tcPr>
          <w:p w14:paraId="157595A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Organske snovi iz naravnih sestavin (npr. mast, vosek)</w:t>
            </w:r>
          </w:p>
        </w:tc>
        <w:tc>
          <w:tcPr>
            <w:tcW w:w="0" w:type="auto"/>
            <w:tcBorders>
              <w:top w:val="outset" w:sz="6" w:space="0" w:color="auto"/>
              <w:left w:val="outset" w:sz="6" w:space="0" w:color="auto"/>
              <w:bottom w:val="outset" w:sz="6" w:space="0" w:color="auto"/>
              <w:right w:val="outset" w:sz="6" w:space="0" w:color="auto"/>
            </w:tcBorders>
            <w:hideMark/>
          </w:tcPr>
          <w:p w14:paraId="5AFAC4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63126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8324A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38AAF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A7415A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270A5F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04 02 20</w:t>
            </w:r>
          </w:p>
        </w:tc>
        <w:tc>
          <w:tcPr>
            <w:tcW w:w="0" w:type="auto"/>
            <w:tcBorders>
              <w:top w:val="outset" w:sz="6" w:space="0" w:color="auto"/>
              <w:left w:val="outset" w:sz="6" w:space="0" w:color="auto"/>
              <w:bottom w:val="outset" w:sz="6" w:space="0" w:color="auto"/>
              <w:right w:val="outset" w:sz="6" w:space="0" w:color="auto"/>
            </w:tcBorders>
            <w:hideMark/>
          </w:tcPr>
          <w:p w14:paraId="669B512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iz čiščenja odpadnih voda na kraju nastanka, ki ni navedeno pod 04 02 19</w:t>
            </w:r>
          </w:p>
        </w:tc>
        <w:tc>
          <w:tcPr>
            <w:tcW w:w="0" w:type="auto"/>
            <w:tcBorders>
              <w:top w:val="outset" w:sz="6" w:space="0" w:color="auto"/>
              <w:left w:val="outset" w:sz="6" w:space="0" w:color="auto"/>
              <w:bottom w:val="outset" w:sz="6" w:space="0" w:color="auto"/>
              <w:right w:val="outset" w:sz="6" w:space="0" w:color="auto"/>
            </w:tcBorders>
            <w:hideMark/>
          </w:tcPr>
          <w:p w14:paraId="6F84A14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BFA6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2A6762E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70B26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5A78C0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57094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04 02 21</w:t>
            </w:r>
          </w:p>
        </w:tc>
        <w:tc>
          <w:tcPr>
            <w:tcW w:w="0" w:type="auto"/>
            <w:tcBorders>
              <w:top w:val="outset" w:sz="6" w:space="0" w:color="auto"/>
              <w:left w:val="outset" w:sz="6" w:space="0" w:color="auto"/>
              <w:bottom w:val="outset" w:sz="6" w:space="0" w:color="auto"/>
              <w:right w:val="outset" w:sz="6" w:space="0" w:color="auto"/>
            </w:tcBorders>
            <w:hideMark/>
          </w:tcPr>
          <w:p w14:paraId="2B0B2C4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Odpadki iz neobdelanih tekstilnih vlaken</w:t>
            </w:r>
          </w:p>
        </w:tc>
        <w:tc>
          <w:tcPr>
            <w:tcW w:w="0" w:type="auto"/>
            <w:tcBorders>
              <w:top w:val="outset" w:sz="6" w:space="0" w:color="auto"/>
              <w:left w:val="outset" w:sz="6" w:space="0" w:color="auto"/>
              <w:bottom w:val="outset" w:sz="6" w:space="0" w:color="auto"/>
              <w:right w:val="outset" w:sz="6" w:space="0" w:color="auto"/>
            </w:tcBorders>
            <w:hideMark/>
          </w:tcPr>
          <w:p w14:paraId="66ADE19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naravno.</w:t>
            </w:r>
          </w:p>
        </w:tc>
        <w:tc>
          <w:tcPr>
            <w:tcW w:w="0" w:type="auto"/>
            <w:tcBorders>
              <w:top w:val="outset" w:sz="6" w:space="0" w:color="auto"/>
              <w:left w:val="outset" w:sz="6" w:space="0" w:color="auto"/>
              <w:bottom w:val="outset" w:sz="6" w:space="0" w:color="auto"/>
              <w:right w:val="outset" w:sz="6" w:space="0" w:color="auto"/>
            </w:tcBorders>
            <w:hideMark/>
          </w:tcPr>
          <w:p w14:paraId="37B4B3E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9EA485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B4A80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542AD2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13ED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04 02 22</w:t>
            </w:r>
          </w:p>
        </w:tc>
        <w:tc>
          <w:tcPr>
            <w:tcW w:w="0" w:type="auto"/>
            <w:tcBorders>
              <w:top w:val="outset" w:sz="6" w:space="0" w:color="auto"/>
              <w:left w:val="outset" w:sz="6" w:space="0" w:color="auto"/>
              <w:bottom w:val="outset" w:sz="6" w:space="0" w:color="auto"/>
              <w:right w:val="outset" w:sz="6" w:space="0" w:color="auto"/>
            </w:tcBorders>
            <w:hideMark/>
          </w:tcPr>
          <w:p w14:paraId="3B638FA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Odpadki iz predelanih tekstilnih vlaken</w:t>
            </w:r>
          </w:p>
        </w:tc>
        <w:tc>
          <w:tcPr>
            <w:tcW w:w="0" w:type="auto"/>
            <w:tcBorders>
              <w:top w:val="outset" w:sz="6" w:space="0" w:color="auto"/>
              <w:left w:val="outset" w:sz="6" w:space="0" w:color="auto"/>
              <w:bottom w:val="outset" w:sz="6" w:space="0" w:color="auto"/>
              <w:right w:val="outset" w:sz="6" w:space="0" w:color="auto"/>
            </w:tcBorders>
            <w:hideMark/>
          </w:tcPr>
          <w:p w14:paraId="758B98B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tisti, ki niso izpostavljeni kemični kontaminaciji.</w:t>
            </w:r>
          </w:p>
        </w:tc>
        <w:tc>
          <w:tcPr>
            <w:tcW w:w="0" w:type="auto"/>
            <w:tcBorders>
              <w:top w:val="outset" w:sz="6" w:space="0" w:color="auto"/>
              <w:left w:val="outset" w:sz="6" w:space="0" w:color="auto"/>
              <w:bottom w:val="outset" w:sz="6" w:space="0" w:color="auto"/>
              <w:right w:val="outset" w:sz="6" w:space="0" w:color="auto"/>
            </w:tcBorders>
            <w:hideMark/>
          </w:tcPr>
          <w:p w14:paraId="076E9F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3213F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E542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53760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w:t>
            </w:r>
          </w:p>
        </w:tc>
        <w:tc>
          <w:tcPr>
            <w:tcW w:w="0" w:type="auto"/>
            <w:tcBorders>
              <w:top w:val="outset" w:sz="6" w:space="0" w:color="auto"/>
              <w:left w:val="outset" w:sz="6" w:space="0" w:color="auto"/>
              <w:bottom w:val="outset" w:sz="6" w:space="0" w:color="auto"/>
              <w:right w:val="outset" w:sz="6" w:space="0" w:color="auto"/>
            </w:tcBorders>
            <w:hideMark/>
          </w:tcPr>
          <w:p w14:paraId="4889BE9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61751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ODPADNA EMBALAŽA; ABSORBENTI, KRPE ZA BRISANJE, FILTRIRNI MATERIALI IN ZAŠČITNA OBLAČILA, KI NISO NAVEDENI DRUGJE</w:t>
            </w:r>
          </w:p>
        </w:tc>
        <w:tc>
          <w:tcPr>
            <w:tcW w:w="0" w:type="auto"/>
            <w:tcBorders>
              <w:top w:val="outset" w:sz="6" w:space="0" w:color="auto"/>
              <w:left w:val="outset" w:sz="6" w:space="0" w:color="auto"/>
              <w:bottom w:val="outset" w:sz="6" w:space="0" w:color="auto"/>
              <w:right w:val="outset" w:sz="6" w:space="0" w:color="auto"/>
            </w:tcBorders>
            <w:hideMark/>
          </w:tcPr>
          <w:p w14:paraId="20D5726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791E59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AD4225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9397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02344F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D2E1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15 01</w:t>
            </w:r>
          </w:p>
        </w:tc>
        <w:tc>
          <w:tcPr>
            <w:tcW w:w="0" w:type="auto"/>
            <w:tcBorders>
              <w:top w:val="outset" w:sz="6" w:space="0" w:color="auto"/>
              <w:left w:val="outset" w:sz="6" w:space="0" w:color="auto"/>
              <w:bottom w:val="outset" w:sz="6" w:space="0" w:color="auto"/>
              <w:right w:val="outset" w:sz="6" w:space="0" w:color="auto"/>
            </w:tcBorders>
            <w:hideMark/>
          </w:tcPr>
          <w:p w14:paraId="5428F6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Odpadna embalaža (vključno z ločeno zbranimi biorazgradljivimi odpadki komunalne embalaže)</w:t>
            </w:r>
          </w:p>
        </w:tc>
        <w:tc>
          <w:tcPr>
            <w:tcW w:w="0" w:type="auto"/>
            <w:tcBorders>
              <w:top w:val="outset" w:sz="6" w:space="0" w:color="auto"/>
              <w:left w:val="outset" w:sz="6" w:space="0" w:color="auto"/>
              <w:bottom w:val="outset" w:sz="6" w:space="0" w:color="auto"/>
              <w:right w:val="outset" w:sz="6" w:space="0" w:color="auto"/>
            </w:tcBorders>
            <w:hideMark/>
          </w:tcPr>
          <w:p w14:paraId="4295D8B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A7863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9D44F6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35B52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51.</w:t>
            </w:r>
          </w:p>
        </w:tc>
        <w:tc>
          <w:tcPr>
            <w:tcW w:w="0" w:type="auto"/>
            <w:tcBorders>
              <w:top w:val="outset" w:sz="6" w:space="0" w:color="auto"/>
              <w:left w:val="outset" w:sz="6" w:space="0" w:color="auto"/>
              <w:bottom w:val="outset" w:sz="6" w:space="0" w:color="auto"/>
              <w:right w:val="outset" w:sz="6" w:space="0" w:color="auto"/>
            </w:tcBorders>
            <w:hideMark/>
          </w:tcPr>
          <w:p w14:paraId="22735B5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E838E4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15 01 01</w:t>
            </w:r>
          </w:p>
        </w:tc>
        <w:tc>
          <w:tcPr>
            <w:tcW w:w="0" w:type="auto"/>
            <w:tcBorders>
              <w:top w:val="outset" w:sz="6" w:space="0" w:color="auto"/>
              <w:left w:val="outset" w:sz="6" w:space="0" w:color="auto"/>
              <w:bottom w:val="outset" w:sz="6" w:space="0" w:color="auto"/>
              <w:right w:val="outset" w:sz="6" w:space="0" w:color="auto"/>
            </w:tcBorders>
            <w:hideMark/>
          </w:tcPr>
          <w:p w14:paraId="57F59D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Odpadna embalaža iz papirja in kartona</w:t>
            </w:r>
          </w:p>
        </w:tc>
        <w:tc>
          <w:tcPr>
            <w:tcW w:w="0" w:type="auto"/>
            <w:tcBorders>
              <w:top w:val="outset" w:sz="6" w:space="0" w:color="auto"/>
              <w:left w:val="outset" w:sz="6" w:space="0" w:color="auto"/>
              <w:bottom w:val="outset" w:sz="6" w:space="0" w:color="auto"/>
              <w:right w:val="outset" w:sz="6" w:space="0" w:color="auto"/>
            </w:tcBorders>
            <w:hideMark/>
          </w:tcPr>
          <w:p w14:paraId="04BB0A9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Kadar recikliranje v papirni industriji ni izvedljivo ali je potrebno </w:t>
            </w:r>
            <w:r>
              <w:rPr>
                <w:rFonts w:ascii="Times New Roman" w:hAnsi="Times New Roman"/>
                <w:sz w:val="24"/>
              </w:rPr>
              <w:lastRenderedPageBreak/>
              <w:t>za razmerje med ogljikom in dušikom v biorazgradljivih odpadkih, pripravljenih za obdelavo.</w:t>
            </w:r>
          </w:p>
        </w:tc>
        <w:tc>
          <w:tcPr>
            <w:tcW w:w="0" w:type="auto"/>
            <w:tcBorders>
              <w:top w:val="outset" w:sz="6" w:space="0" w:color="auto"/>
              <w:left w:val="outset" w:sz="6" w:space="0" w:color="auto"/>
              <w:bottom w:val="outset" w:sz="6" w:space="0" w:color="auto"/>
              <w:right w:val="outset" w:sz="6" w:space="0" w:color="auto"/>
            </w:tcBorders>
            <w:hideMark/>
          </w:tcPr>
          <w:p w14:paraId="169128B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5CE529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F7B2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52.</w:t>
            </w:r>
          </w:p>
        </w:tc>
        <w:tc>
          <w:tcPr>
            <w:tcW w:w="0" w:type="auto"/>
            <w:tcBorders>
              <w:top w:val="outset" w:sz="6" w:space="0" w:color="auto"/>
              <w:left w:val="outset" w:sz="6" w:space="0" w:color="auto"/>
              <w:bottom w:val="outset" w:sz="6" w:space="0" w:color="auto"/>
              <w:right w:val="outset" w:sz="6" w:space="0" w:color="auto"/>
            </w:tcBorders>
            <w:hideMark/>
          </w:tcPr>
          <w:p w14:paraId="798CC6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B620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15 01 03</w:t>
            </w:r>
          </w:p>
        </w:tc>
        <w:tc>
          <w:tcPr>
            <w:tcW w:w="0" w:type="auto"/>
            <w:tcBorders>
              <w:top w:val="outset" w:sz="6" w:space="0" w:color="auto"/>
              <w:left w:val="outset" w:sz="6" w:space="0" w:color="auto"/>
              <w:bottom w:val="outset" w:sz="6" w:space="0" w:color="auto"/>
              <w:right w:val="outset" w:sz="6" w:space="0" w:color="auto"/>
            </w:tcBorders>
            <w:hideMark/>
          </w:tcPr>
          <w:p w14:paraId="6E0C46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Lesna odpadna embalaža</w:t>
            </w:r>
          </w:p>
        </w:tc>
        <w:tc>
          <w:tcPr>
            <w:tcW w:w="0" w:type="auto"/>
            <w:tcBorders>
              <w:top w:val="outset" w:sz="6" w:space="0" w:color="auto"/>
              <w:left w:val="outset" w:sz="6" w:space="0" w:color="auto"/>
              <w:bottom w:val="outset" w:sz="6" w:space="0" w:color="auto"/>
              <w:right w:val="outset" w:sz="6" w:space="0" w:color="auto"/>
            </w:tcBorders>
            <w:hideMark/>
          </w:tcPr>
          <w:p w14:paraId="67F95E9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4AE826C"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0BE3DF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306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53.</w:t>
            </w:r>
          </w:p>
        </w:tc>
        <w:tc>
          <w:tcPr>
            <w:tcW w:w="0" w:type="auto"/>
            <w:tcBorders>
              <w:top w:val="outset" w:sz="6" w:space="0" w:color="auto"/>
              <w:left w:val="outset" w:sz="6" w:space="0" w:color="auto"/>
              <w:bottom w:val="outset" w:sz="6" w:space="0" w:color="auto"/>
              <w:right w:val="outset" w:sz="6" w:space="0" w:color="auto"/>
            </w:tcBorders>
            <w:hideMark/>
          </w:tcPr>
          <w:p w14:paraId="5168D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w:t>
            </w:r>
          </w:p>
        </w:tc>
        <w:tc>
          <w:tcPr>
            <w:tcW w:w="0" w:type="auto"/>
            <w:tcBorders>
              <w:top w:val="outset" w:sz="6" w:space="0" w:color="auto"/>
              <w:left w:val="outset" w:sz="6" w:space="0" w:color="auto"/>
              <w:bottom w:val="outset" w:sz="6" w:space="0" w:color="auto"/>
              <w:right w:val="outset" w:sz="6" w:space="0" w:color="auto"/>
            </w:tcBorders>
            <w:hideMark/>
          </w:tcPr>
          <w:p w14:paraId="3EF93CF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AA3DB9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KI NISO NAVEDENI NA SEZNAMU ODPADKOV</w:t>
            </w:r>
          </w:p>
        </w:tc>
        <w:tc>
          <w:tcPr>
            <w:tcW w:w="0" w:type="auto"/>
            <w:tcBorders>
              <w:top w:val="outset" w:sz="6" w:space="0" w:color="auto"/>
              <w:left w:val="outset" w:sz="6" w:space="0" w:color="auto"/>
              <w:bottom w:val="outset" w:sz="6" w:space="0" w:color="auto"/>
              <w:right w:val="outset" w:sz="6" w:space="0" w:color="auto"/>
            </w:tcBorders>
            <w:hideMark/>
          </w:tcPr>
          <w:p w14:paraId="7B2C1B3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61D652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B7D11E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5D154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54.</w:t>
            </w:r>
          </w:p>
        </w:tc>
        <w:tc>
          <w:tcPr>
            <w:tcW w:w="0" w:type="auto"/>
            <w:tcBorders>
              <w:top w:val="outset" w:sz="6" w:space="0" w:color="auto"/>
              <w:left w:val="outset" w:sz="6" w:space="0" w:color="auto"/>
              <w:bottom w:val="outset" w:sz="6" w:space="0" w:color="auto"/>
              <w:right w:val="outset" w:sz="6" w:space="0" w:color="auto"/>
            </w:tcBorders>
            <w:hideMark/>
          </w:tcPr>
          <w:p w14:paraId="27066D7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CA1F68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16 03</w:t>
            </w:r>
          </w:p>
        </w:tc>
        <w:tc>
          <w:tcPr>
            <w:tcW w:w="0" w:type="auto"/>
            <w:tcBorders>
              <w:top w:val="outset" w:sz="6" w:space="0" w:color="auto"/>
              <w:left w:val="outset" w:sz="6" w:space="0" w:color="auto"/>
              <w:bottom w:val="outset" w:sz="6" w:space="0" w:color="auto"/>
              <w:right w:val="outset" w:sz="6" w:space="0" w:color="auto"/>
            </w:tcBorders>
            <w:hideMark/>
          </w:tcPr>
          <w:p w14:paraId="2C7C38E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Neskladni in neuporabljeni izdelki</w:t>
            </w:r>
          </w:p>
        </w:tc>
        <w:tc>
          <w:tcPr>
            <w:tcW w:w="0" w:type="auto"/>
            <w:tcBorders>
              <w:top w:val="outset" w:sz="6" w:space="0" w:color="auto"/>
              <w:left w:val="outset" w:sz="6" w:space="0" w:color="auto"/>
              <w:bottom w:val="outset" w:sz="6" w:space="0" w:color="auto"/>
              <w:right w:val="outset" w:sz="6" w:space="0" w:color="auto"/>
            </w:tcBorders>
            <w:hideMark/>
          </w:tcPr>
          <w:p w14:paraId="34A063F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27D75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56E60A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258B7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55.</w:t>
            </w:r>
          </w:p>
        </w:tc>
        <w:tc>
          <w:tcPr>
            <w:tcW w:w="0" w:type="auto"/>
            <w:tcBorders>
              <w:top w:val="outset" w:sz="6" w:space="0" w:color="auto"/>
              <w:left w:val="outset" w:sz="6" w:space="0" w:color="auto"/>
              <w:bottom w:val="outset" w:sz="6" w:space="0" w:color="auto"/>
              <w:right w:val="outset" w:sz="6" w:space="0" w:color="auto"/>
            </w:tcBorders>
            <w:hideMark/>
          </w:tcPr>
          <w:p w14:paraId="23640A1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E478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16 03 06</w:t>
            </w:r>
          </w:p>
        </w:tc>
        <w:tc>
          <w:tcPr>
            <w:tcW w:w="0" w:type="auto"/>
            <w:tcBorders>
              <w:top w:val="outset" w:sz="6" w:space="0" w:color="auto"/>
              <w:left w:val="outset" w:sz="6" w:space="0" w:color="auto"/>
              <w:bottom w:val="outset" w:sz="6" w:space="0" w:color="auto"/>
              <w:right w:val="outset" w:sz="6" w:space="0" w:color="auto"/>
            </w:tcBorders>
            <w:hideMark/>
          </w:tcPr>
          <w:p w14:paraId="0AE7777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Organski odpadki, ki niso zajeti v 16 03 05</w:t>
            </w:r>
          </w:p>
        </w:tc>
        <w:tc>
          <w:tcPr>
            <w:tcW w:w="0" w:type="auto"/>
            <w:tcBorders>
              <w:top w:val="outset" w:sz="6" w:space="0" w:color="auto"/>
              <w:left w:val="outset" w:sz="6" w:space="0" w:color="auto"/>
              <w:bottom w:val="outset" w:sz="6" w:space="0" w:color="auto"/>
              <w:right w:val="outset" w:sz="6" w:space="0" w:color="auto"/>
            </w:tcBorders>
            <w:hideMark/>
          </w:tcPr>
          <w:p w14:paraId="6CDFD09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1535846"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1C27AF4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67EBDB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56.</w:t>
            </w:r>
          </w:p>
        </w:tc>
        <w:tc>
          <w:tcPr>
            <w:tcW w:w="0" w:type="auto"/>
            <w:tcBorders>
              <w:top w:val="outset" w:sz="6" w:space="0" w:color="auto"/>
              <w:left w:val="outset" w:sz="6" w:space="0" w:color="auto"/>
              <w:bottom w:val="outset" w:sz="6" w:space="0" w:color="auto"/>
              <w:right w:val="outset" w:sz="6" w:space="0" w:color="auto"/>
            </w:tcBorders>
            <w:hideMark/>
          </w:tcPr>
          <w:p w14:paraId="4741B1A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w:t>
            </w:r>
          </w:p>
        </w:tc>
        <w:tc>
          <w:tcPr>
            <w:tcW w:w="0" w:type="auto"/>
            <w:tcBorders>
              <w:top w:val="outset" w:sz="6" w:space="0" w:color="auto"/>
              <w:left w:val="outset" w:sz="6" w:space="0" w:color="auto"/>
              <w:bottom w:val="outset" w:sz="6" w:space="0" w:color="auto"/>
              <w:right w:val="outset" w:sz="6" w:space="0" w:color="auto"/>
            </w:tcBorders>
            <w:hideMark/>
          </w:tcPr>
          <w:p w14:paraId="3E4A5E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62AF6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IZ NAPRAV ZA OBDELAVO ODPADKOV, NAPRAV ZA ČIŠČENJE ODPADNIH VOD ZUNAJ KRAJA NASTANKA TER OBJEKTOV ZA OSKRBO S PITNO VODO IN VODO ZA INDUSTRIJSKO UPORABO</w:t>
            </w:r>
          </w:p>
        </w:tc>
        <w:tc>
          <w:tcPr>
            <w:tcW w:w="0" w:type="auto"/>
            <w:tcBorders>
              <w:top w:val="outset" w:sz="6" w:space="0" w:color="auto"/>
              <w:left w:val="outset" w:sz="6" w:space="0" w:color="auto"/>
              <w:bottom w:val="outset" w:sz="6" w:space="0" w:color="auto"/>
              <w:right w:val="outset" w:sz="6" w:space="0" w:color="auto"/>
            </w:tcBorders>
            <w:hideMark/>
          </w:tcPr>
          <w:p w14:paraId="7944A62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A7F9D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BADE4A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7CF7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57.</w:t>
            </w:r>
          </w:p>
        </w:tc>
        <w:tc>
          <w:tcPr>
            <w:tcW w:w="0" w:type="auto"/>
            <w:tcBorders>
              <w:top w:val="outset" w:sz="6" w:space="0" w:color="auto"/>
              <w:left w:val="outset" w:sz="6" w:space="0" w:color="auto"/>
              <w:bottom w:val="outset" w:sz="6" w:space="0" w:color="auto"/>
              <w:right w:val="outset" w:sz="6" w:space="0" w:color="auto"/>
            </w:tcBorders>
            <w:hideMark/>
          </w:tcPr>
          <w:p w14:paraId="0A3AB98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ED46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19 05</w:t>
            </w:r>
          </w:p>
        </w:tc>
        <w:tc>
          <w:tcPr>
            <w:tcW w:w="0" w:type="auto"/>
            <w:tcBorders>
              <w:top w:val="outset" w:sz="6" w:space="0" w:color="auto"/>
              <w:left w:val="outset" w:sz="6" w:space="0" w:color="auto"/>
              <w:bottom w:val="outset" w:sz="6" w:space="0" w:color="auto"/>
              <w:right w:val="outset" w:sz="6" w:space="0" w:color="auto"/>
            </w:tcBorders>
            <w:hideMark/>
          </w:tcPr>
          <w:p w14:paraId="6EC0A04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ED26E4E"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DE995B"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6C1A1B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29445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58.</w:t>
            </w:r>
          </w:p>
        </w:tc>
        <w:tc>
          <w:tcPr>
            <w:tcW w:w="0" w:type="auto"/>
            <w:tcBorders>
              <w:top w:val="outset" w:sz="6" w:space="0" w:color="auto"/>
              <w:left w:val="outset" w:sz="6" w:space="0" w:color="auto"/>
              <w:bottom w:val="outset" w:sz="6" w:space="0" w:color="auto"/>
              <w:right w:val="outset" w:sz="6" w:space="0" w:color="auto"/>
            </w:tcBorders>
            <w:hideMark/>
          </w:tcPr>
          <w:p w14:paraId="2F2F92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F140A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19 05 03</w:t>
            </w:r>
          </w:p>
        </w:tc>
        <w:tc>
          <w:tcPr>
            <w:tcW w:w="0" w:type="auto"/>
            <w:tcBorders>
              <w:top w:val="outset" w:sz="6" w:space="0" w:color="auto"/>
              <w:left w:val="outset" w:sz="6" w:space="0" w:color="auto"/>
              <w:bottom w:val="outset" w:sz="6" w:space="0" w:color="auto"/>
              <w:right w:val="outset" w:sz="6" w:space="0" w:color="auto"/>
            </w:tcBorders>
            <w:hideMark/>
          </w:tcPr>
          <w:p w14:paraId="4EE85299"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Kompost, ki ne ustreza specifikaciji</w:t>
            </w:r>
          </w:p>
        </w:tc>
        <w:tc>
          <w:tcPr>
            <w:tcW w:w="0" w:type="auto"/>
            <w:tcBorders>
              <w:top w:val="outset" w:sz="6" w:space="0" w:color="auto"/>
              <w:left w:val="outset" w:sz="6" w:space="0" w:color="auto"/>
              <w:bottom w:val="outset" w:sz="6" w:space="0" w:color="auto"/>
              <w:right w:val="outset" w:sz="6" w:space="0" w:color="auto"/>
            </w:tcBorders>
            <w:hideMark/>
          </w:tcPr>
          <w:p w14:paraId="41B5937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Tisti del obdelanega materiala, ki je bil rezultat končnega pregleda mehansko-biološkega ravnanja z odpadki in se lahko ponovno uvede v to obdelavo za poskuse ponovne stabilizacije ali za uporabo kot biološki „inokulant“</w:t>
            </w:r>
          </w:p>
        </w:tc>
        <w:tc>
          <w:tcPr>
            <w:tcW w:w="0" w:type="auto"/>
            <w:tcBorders>
              <w:top w:val="outset" w:sz="6" w:space="0" w:color="auto"/>
              <w:left w:val="outset" w:sz="6" w:space="0" w:color="auto"/>
              <w:bottom w:val="outset" w:sz="6" w:space="0" w:color="auto"/>
              <w:right w:val="outset" w:sz="6" w:space="0" w:color="auto"/>
            </w:tcBorders>
            <w:hideMark/>
          </w:tcPr>
          <w:p w14:paraId="6DE64A6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6F107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D65E82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59.</w:t>
            </w:r>
          </w:p>
        </w:tc>
        <w:tc>
          <w:tcPr>
            <w:tcW w:w="0" w:type="auto"/>
            <w:tcBorders>
              <w:top w:val="outset" w:sz="6" w:space="0" w:color="auto"/>
              <w:left w:val="outset" w:sz="6" w:space="0" w:color="auto"/>
              <w:bottom w:val="outset" w:sz="6" w:space="0" w:color="auto"/>
              <w:right w:val="outset" w:sz="6" w:space="0" w:color="auto"/>
            </w:tcBorders>
            <w:hideMark/>
          </w:tcPr>
          <w:p w14:paraId="098932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F6FF4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19 06</w:t>
            </w:r>
          </w:p>
        </w:tc>
        <w:tc>
          <w:tcPr>
            <w:tcW w:w="0" w:type="auto"/>
            <w:tcBorders>
              <w:top w:val="outset" w:sz="6" w:space="0" w:color="auto"/>
              <w:left w:val="outset" w:sz="6" w:space="0" w:color="auto"/>
              <w:bottom w:val="outset" w:sz="6" w:space="0" w:color="auto"/>
              <w:right w:val="outset" w:sz="6" w:space="0" w:color="auto"/>
            </w:tcBorders>
            <w:hideMark/>
          </w:tcPr>
          <w:p w14:paraId="35023FF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iz anaerobne obdelave odpadkov</w:t>
            </w:r>
          </w:p>
        </w:tc>
        <w:tc>
          <w:tcPr>
            <w:tcW w:w="0" w:type="auto"/>
            <w:tcBorders>
              <w:top w:val="outset" w:sz="6" w:space="0" w:color="auto"/>
              <w:left w:val="outset" w:sz="6" w:space="0" w:color="auto"/>
              <w:bottom w:val="outset" w:sz="6" w:space="0" w:color="auto"/>
              <w:right w:val="outset" w:sz="6" w:space="0" w:color="auto"/>
            </w:tcBorders>
            <w:hideMark/>
          </w:tcPr>
          <w:p w14:paraId="325CAC3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84695E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3FBCAA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AFD74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FE36F8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3A5D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19 06 04</w:t>
            </w:r>
          </w:p>
        </w:tc>
        <w:tc>
          <w:tcPr>
            <w:tcW w:w="0" w:type="auto"/>
            <w:tcBorders>
              <w:top w:val="outset" w:sz="6" w:space="0" w:color="auto"/>
              <w:left w:val="outset" w:sz="6" w:space="0" w:color="auto"/>
              <w:bottom w:val="outset" w:sz="6" w:space="0" w:color="auto"/>
              <w:right w:val="outset" w:sz="6" w:space="0" w:color="auto"/>
            </w:tcBorders>
            <w:hideMark/>
          </w:tcPr>
          <w:p w14:paraId="11264C7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Digestat iz anaerobne obdelave komunalnih odpadkov</w:t>
            </w:r>
          </w:p>
        </w:tc>
        <w:tc>
          <w:tcPr>
            <w:tcW w:w="0" w:type="auto"/>
            <w:tcBorders>
              <w:top w:val="outset" w:sz="6" w:space="0" w:color="auto"/>
              <w:left w:val="outset" w:sz="6" w:space="0" w:color="auto"/>
              <w:bottom w:val="outset" w:sz="6" w:space="0" w:color="auto"/>
              <w:right w:val="outset" w:sz="6" w:space="0" w:color="auto"/>
            </w:tcBorders>
            <w:hideMark/>
          </w:tcPr>
          <w:p w14:paraId="05514C4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E8E7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231AFB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9A4B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61.</w:t>
            </w:r>
          </w:p>
        </w:tc>
        <w:tc>
          <w:tcPr>
            <w:tcW w:w="0" w:type="auto"/>
            <w:tcBorders>
              <w:top w:val="outset" w:sz="6" w:space="0" w:color="auto"/>
              <w:left w:val="outset" w:sz="6" w:space="0" w:color="auto"/>
              <w:bottom w:val="outset" w:sz="6" w:space="0" w:color="auto"/>
              <w:right w:val="outset" w:sz="6" w:space="0" w:color="auto"/>
            </w:tcBorders>
            <w:hideMark/>
          </w:tcPr>
          <w:p w14:paraId="433DF83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B68C65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19 06 06</w:t>
            </w:r>
          </w:p>
        </w:tc>
        <w:tc>
          <w:tcPr>
            <w:tcW w:w="0" w:type="auto"/>
            <w:tcBorders>
              <w:top w:val="outset" w:sz="6" w:space="0" w:color="auto"/>
              <w:left w:val="outset" w:sz="6" w:space="0" w:color="auto"/>
              <w:bottom w:val="outset" w:sz="6" w:space="0" w:color="auto"/>
              <w:right w:val="outset" w:sz="6" w:space="0" w:color="auto"/>
            </w:tcBorders>
            <w:hideMark/>
          </w:tcPr>
          <w:p w14:paraId="3D8E392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Digestat iz anaerobne obdelave živalskih in rastlinskih odpadkov</w:t>
            </w:r>
          </w:p>
        </w:tc>
        <w:tc>
          <w:tcPr>
            <w:tcW w:w="0" w:type="auto"/>
            <w:tcBorders>
              <w:top w:val="outset" w:sz="6" w:space="0" w:color="auto"/>
              <w:left w:val="outset" w:sz="6" w:space="0" w:color="auto"/>
              <w:bottom w:val="outset" w:sz="6" w:space="0" w:color="auto"/>
              <w:right w:val="outset" w:sz="6" w:space="0" w:color="auto"/>
            </w:tcBorders>
            <w:hideMark/>
          </w:tcPr>
          <w:p w14:paraId="1433211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889A210"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00E978F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D2D817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62.</w:t>
            </w:r>
          </w:p>
        </w:tc>
        <w:tc>
          <w:tcPr>
            <w:tcW w:w="0" w:type="auto"/>
            <w:tcBorders>
              <w:top w:val="outset" w:sz="6" w:space="0" w:color="auto"/>
              <w:left w:val="outset" w:sz="6" w:space="0" w:color="auto"/>
              <w:bottom w:val="outset" w:sz="6" w:space="0" w:color="auto"/>
              <w:right w:val="outset" w:sz="6" w:space="0" w:color="auto"/>
            </w:tcBorders>
            <w:hideMark/>
          </w:tcPr>
          <w:p w14:paraId="35CC4A0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1F2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19 08</w:t>
            </w:r>
          </w:p>
        </w:tc>
        <w:tc>
          <w:tcPr>
            <w:tcW w:w="0" w:type="auto"/>
            <w:tcBorders>
              <w:top w:val="outset" w:sz="6" w:space="0" w:color="auto"/>
              <w:left w:val="outset" w:sz="6" w:space="0" w:color="auto"/>
              <w:bottom w:val="outset" w:sz="6" w:space="0" w:color="auto"/>
              <w:right w:val="outset" w:sz="6" w:space="0" w:color="auto"/>
            </w:tcBorders>
            <w:hideMark/>
          </w:tcPr>
          <w:p w14:paraId="71F36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iz čistilnih naprav za odpadne vode, ki niso navedeni drugje</w:t>
            </w:r>
          </w:p>
        </w:tc>
        <w:tc>
          <w:tcPr>
            <w:tcW w:w="0" w:type="auto"/>
            <w:tcBorders>
              <w:top w:val="outset" w:sz="6" w:space="0" w:color="auto"/>
              <w:left w:val="outset" w:sz="6" w:space="0" w:color="auto"/>
              <w:bottom w:val="outset" w:sz="6" w:space="0" w:color="auto"/>
              <w:right w:val="outset" w:sz="6" w:space="0" w:color="auto"/>
            </w:tcBorders>
            <w:hideMark/>
          </w:tcPr>
          <w:p w14:paraId="21D0055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468BB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Da</w:t>
            </w:r>
          </w:p>
        </w:tc>
      </w:tr>
      <w:tr w:rsidR="00D75B38" w:rsidRPr="00D75B38" w14:paraId="4F4D015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D277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63.</w:t>
            </w:r>
          </w:p>
        </w:tc>
        <w:tc>
          <w:tcPr>
            <w:tcW w:w="0" w:type="auto"/>
            <w:tcBorders>
              <w:top w:val="outset" w:sz="6" w:space="0" w:color="auto"/>
              <w:left w:val="outset" w:sz="6" w:space="0" w:color="auto"/>
              <w:bottom w:val="outset" w:sz="6" w:space="0" w:color="auto"/>
              <w:right w:val="outset" w:sz="6" w:space="0" w:color="auto"/>
            </w:tcBorders>
            <w:hideMark/>
          </w:tcPr>
          <w:p w14:paraId="004B6FD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90E1AB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19 08 05</w:t>
            </w:r>
          </w:p>
        </w:tc>
        <w:tc>
          <w:tcPr>
            <w:tcW w:w="0" w:type="auto"/>
            <w:tcBorders>
              <w:top w:val="outset" w:sz="6" w:space="0" w:color="auto"/>
              <w:left w:val="outset" w:sz="6" w:space="0" w:color="auto"/>
              <w:bottom w:val="outset" w:sz="6" w:space="0" w:color="auto"/>
              <w:right w:val="outset" w:sz="6" w:space="0" w:color="auto"/>
            </w:tcBorders>
            <w:hideMark/>
          </w:tcPr>
          <w:p w14:paraId="5D2439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iz čiščenja komunalnih odpadnih voda</w:t>
            </w:r>
          </w:p>
        </w:tc>
        <w:tc>
          <w:tcPr>
            <w:tcW w:w="0" w:type="auto"/>
            <w:tcBorders>
              <w:top w:val="outset" w:sz="6" w:space="0" w:color="auto"/>
              <w:left w:val="outset" w:sz="6" w:space="0" w:color="auto"/>
              <w:bottom w:val="outset" w:sz="6" w:space="0" w:color="auto"/>
              <w:right w:val="outset" w:sz="6" w:space="0" w:color="auto"/>
            </w:tcBorders>
            <w:hideMark/>
          </w:tcPr>
          <w:p w14:paraId="51C5D28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D2A6A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79A6F49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3941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64.</w:t>
            </w:r>
          </w:p>
        </w:tc>
        <w:tc>
          <w:tcPr>
            <w:tcW w:w="0" w:type="auto"/>
            <w:tcBorders>
              <w:top w:val="outset" w:sz="6" w:space="0" w:color="auto"/>
              <w:left w:val="outset" w:sz="6" w:space="0" w:color="auto"/>
              <w:bottom w:val="outset" w:sz="6" w:space="0" w:color="auto"/>
              <w:right w:val="outset" w:sz="6" w:space="0" w:color="auto"/>
            </w:tcBorders>
            <w:hideMark/>
          </w:tcPr>
          <w:p w14:paraId="2781260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9D9F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19 08 12</w:t>
            </w:r>
          </w:p>
        </w:tc>
        <w:tc>
          <w:tcPr>
            <w:tcW w:w="0" w:type="auto"/>
            <w:tcBorders>
              <w:top w:val="outset" w:sz="6" w:space="0" w:color="auto"/>
              <w:left w:val="outset" w:sz="6" w:space="0" w:color="auto"/>
              <w:bottom w:val="outset" w:sz="6" w:space="0" w:color="auto"/>
              <w:right w:val="outset" w:sz="6" w:space="0" w:color="auto"/>
            </w:tcBorders>
            <w:hideMark/>
          </w:tcPr>
          <w:p w14:paraId="59FD0F7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iz bioloških čistilnih naprav tehnoloških odpadnih voda, ki niso navedeni v 19 08 11</w:t>
            </w:r>
          </w:p>
        </w:tc>
        <w:tc>
          <w:tcPr>
            <w:tcW w:w="0" w:type="auto"/>
            <w:tcBorders>
              <w:top w:val="outset" w:sz="6" w:space="0" w:color="auto"/>
              <w:left w:val="outset" w:sz="6" w:space="0" w:color="auto"/>
              <w:bottom w:val="outset" w:sz="6" w:space="0" w:color="auto"/>
              <w:right w:val="outset" w:sz="6" w:space="0" w:color="auto"/>
            </w:tcBorders>
            <w:hideMark/>
          </w:tcPr>
          <w:p w14:paraId="5C4684B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85E6D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5851511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5030C2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65.</w:t>
            </w:r>
          </w:p>
        </w:tc>
        <w:tc>
          <w:tcPr>
            <w:tcW w:w="0" w:type="auto"/>
            <w:tcBorders>
              <w:top w:val="outset" w:sz="6" w:space="0" w:color="auto"/>
              <w:left w:val="outset" w:sz="6" w:space="0" w:color="auto"/>
              <w:bottom w:val="outset" w:sz="6" w:space="0" w:color="auto"/>
              <w:right w:val="outset" w:sz="6" w:space="0" w:color="auto"/>
            </w:tcBorders>
            <w:hideMark/>
          </w:tcPr>
          <w:p w14:paraId="30F5AA8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9AE02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19 08 14</w:t>
            </w:r>
          </w:p>
        </w:tc>
        <w:tc>
          <w:tcPr>
            <w:tcW w:w="0" w:type="auto"/>
            <w:tcBorders>
              <w:top w:val="outset" w:sz="6" w:space="0" w:color="auto"/>
              <w:left w:val="outset" w:sz="6" w:space="0" w:color="auto"/>
              <w:bottom w:val="outset" w:sz="6" w:space="0" w:color="auto"/>
              <w:right w:val="outset" w:sz="6" w:space="0" w:color="auto"/>
            </w:tcBorders>
            <w:hideMark/>
          </w:tcPr>
          <w:p w14:paraId="5F95B7A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iz drugih čistilnih naprav tehnoloških odpadnih voda, ki niso navedeni v 19 08 13</w:t>
            </w:r>
          </w:p>
        </w:tc>
        <w:tc>
          <w:tcPr>
            <w:tcW w:w="0" w:type="auto"/>
            <w:tcBorders>
              <w:top w:val="outset" w:sz="6" w:space="0" w:color="auto"/>
              <w:left w:val="outset" w:sz="6" w:space="0" w:color="auto"/>
              <w:bottom w:val="outset" w:sz="6" w:space="0" w:color="auto"/>
              <w:right w:val="outset" w:sz="6" w:space="0" w:color="auto"/>
            </w:tcBorders>
            <w:hideMark/>
          </w:tcPr>
          <w:p w14:paraId="0DB3045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BB524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7793463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A1395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66.</w:t>
            </w:r>
          </w:p>
        </w:tc>
        <w:tc>
          <w:tcPr>
            <w:tcW w:w="0" w:type="auto"/>
            <w:tcBorders>
              <w:top w:val="outset" w:sz="6" w:space="0" w:color="auto"/>
              <w:left w:val="outset" w:sz="6" w:space="0" w:color="auto"/>
              <w:bottom w:val="outset" w:sz="6" w:space="0" w:color="auto"/>
              <w:right w:val="outset" w:sz="6" w:space="0" w:color="auto"/>
            </w:tcBorders>
            <w:hideMark/>
          </w:tcPr>
          <w:p w14:paraId="3E20E7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F65302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19 09</w:t>
            </w:r>
          </w:p>
        </w:tc>
        <w:tc>
          <w:tcPr>
            <w:tcW w:w="0" w:type="auto"/>
            <w:tcBorders>
              <w:top w:val="outset" w:sz="6" w:space="0" w:color="auto"/>
              <w:left w:val="outset" w:sz="6" w:space="0" w:color="auto"/>
              <w:bottom w:val="outset" w:sz="6" w:space="0" w:color="auto"/>
              <w:right w:val="outset" w:sz="6" w:space="0" w:color="auto"/>
            </w:tcBorders>
            <w:hideMark/>
          </w:tcPr>
          <w:p w14:paraId="37F5A44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pri pripravi vode, namenjene za prehrano ljudi, ali vode za industrijsko uporabo</w:t>
            </w:r>
          </w:p>
        </w:tc>
        <w:tc>
          <w:tcPr>
            <w:tcW w:w="0" w:type="auto"/>
            <w:tcBorders>
              <w:top w:val="outset" w:sz="6" w:space="0" w:color="auto"/>
              <w:left w:val="outset" w:sz="6" w:space="0" w:color="auto"/>
              <w:bottom w:val="outset" w:sz="6" w:space="0" w:color="auto"/>
              <w:right w:val="outset" w:sz="6" w:space="0" w:color="auto"/>
            </w:tcBorders>
            <w:hideMark/>
          </w:tcPr>
          <w:p w14:paraId="65AD378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1370A4F"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794047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FADF0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67.</w:t>
            </w:r>
          </w:p>
        </w:tc>
        <w:tc>
          <w:tcPr>
            <w:tcW w:w="0" w:type="auto"/>
            <w:tcBorders>
              <w:top w:val="outset" w:sz="6" w:space="0" w:color="auto"/>
              <w:left w:val="outset" w:sz="6" w:space="0" w:color="auto"/>
              <w:bottom w:val="outset" w:sz="6" w:space="0" w:color="auto"/>
              <w:right w:val="outset" w:sz="6" w:space="0" w:color="auto"/>
            </w:tcBorders>
            <w:hideMark/>
          </w:tcPr>
          <w:p w14:paraId="1E4A674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76A06C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19 09 01</w:t>
            </w:r>
          </w:p>
        </w:tc>
        <w:tc>
          <w:tcPr>
            <w:tcW w:w="0" w:type="auto"/>
            <w:tcBorders>
              <w:top w:val="outset" w:sz="6" w:space="0" w:color="auto"/>
              <w:left w:val="outset" w:sz="6" w:space="0" w:color="auto"/>
              <w:bottom w:val="outset" w:sz="6" w:space="0" w:color="auto"/>
              <w:right w:val="outset" w:sz="6" w:space="0" w:color="auto"/>
            </w:tcBorders>
            <w:hideMark/>
          </w:tcPr>
          <w:p w14:paraId="299312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Trdni odpadki iz primarne filtracije in presejalnih postopkov</w:t>
            </w:r>
          </w:p>
        </w:tc>
        <w:tc>
          <w:tcPr>
            <w:tcW w:w="0" w:type="auto"/>
            <w:tcBorders>
              <w:top w:val="outset" w:sz="6" w:space="0" w:color="auto"/>
              <w:left w:val="outset" w:sz="6" w:space="0" w:color="auto"/>
              <w:bottom w:val="outset" w:sz="6" w:space="0" w:color="auto"/>
              <w:right w:val="outset" w:sz="6" w:space="0" w:color="auto"/>
            </w:tcBorders>
            <w:hideMark/>
          </w:tcPr>
          <w:p w14:paraId="0A3E7A8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9EECD2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4D05DC3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F666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68.</w:t>
            </w:r>
          </w:p>
        </w:tc>
        <w:tc>
          <w:tcPr>
            <w:tcW w:w="0" w:type="auto"/>
            <w:tcBorders>
              <w:top w:val="outset" w:sz="6" w:space="0" w:color="auto"/>
              <w:left w:val="outset" w:sz="6" w:space="0" w:color="auto"/>
              <w:bottom w:val="outset" w:sz="6" w:space="0" w:color="auto"/>
              <w:right w:val="outset" w:sz="6" w:space="0" w:color="auto"/>
            </w:tcBorders>
            <w:hideMark/>
          </w:tcPr>
          <w:p w14:paraId="54CDEE0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B30C9E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19 09 02</w:t>
            </w:r>
          </w:p>
        </w:tc>
        <w:tc>
          <w:tcPr>
            <w:tcW w:w="0" w:type="auto"/>
            <w:tcBorders>
              <w:top w:val="outset" w:sz="6" w:space="0" w:color="auto"/>
              <w:left w:val="outset" w:sz="6" w:space="0" w:color="auto"/>
              <w:bottom w:val="outset" w:sz="6" w:space="0" w:color="auto"/>
              <w:right w:val="outset" w:sz="6" w:space="0" w:color="auto"/>
            </w:tcBorders>
            <w:hideMark/>
          </w:tcPr>
          <w:p w14:paraId="19BE4A1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iz bistrenja vode</w:t>
            </w:r>
          </w:p>
        </w:tc>
        <w:tc>
          <w:tcPr>
            <w:tcW w:w="0" w:type="auto"/>
            <w:tcBorders>
              <w:top w:val="outset" w:sz="6" w:space="0" w:color="auto"/>
              <w:left w:val="outset" w:sz="6" w:space="0" w:color="auto"/>
              <w:bottom w:val="outset" w:sz="6" w:space="0" w:color="auto"/>
              <w:right w:val="outset" w:sz="6" w:space="0" w:color="auto"/>
            </w:tcBorders>
            <w:hideMark/>
          </w:tcPr>
          <w:p w14:paraId="342DC7A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B50FCFA"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798480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DDD1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69.</w:t>
            </w:r>
          </w:p>
        </w:tc>
        <w:tc>
          <w:tcPr>
            <w:tcW w:w="0" w:type="auto"/>
            <w:tcBorders>
              <w:top w:val="outset" w:sz="6" w:space="0" w:color="auto"/>
              <w:left w:val="outset" w:sz="6" w:space="0" w:color="auto"/>
              <w:bottom w:val="outset" w:sz="6" w:space="0" w:color="auto"/>
              <w:right w:val="outset" w:sz="6" w:space="0" w:color="auto"/>
            </w:tcBorders>
            <w:hideMark/>
          </w:tcPr>
          <w:p w14:paraId="7CC8173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32FB1C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19 09 03</w:t>
            </w:r>
          </w:p>
        </w:tc>
        <w:tc>
          <w:tcPr>
            <w:tcW w:w="0" w:type="auto"/>
            <w:tcBorders>
              <w:top w:val="outset" w:sz="6" w:space="0" w:color="auto"/>
              <w:left w:val="outset" w:sz="6" w:space="0" w:color="auto"/>
              <w:bottom w:val="outset" w:sz="6" w:space="0" w:color="auto"/>
              <w:right w:val="outset" w:sz="6" w:space="0" w:color="auto"/>
            </w:tcBorders>
            <w:hideMark/>
          </w:tcPr>
          <w:p w14:paraId="77C3476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iz razkarbonatenja</w:t>
            </w:r>
          </w:p>
        </w:tc>
        <w:tc>
          <w:tcPr>
            <w:tcW w:w="0" w:type="auto"/>
            <w:tcBorders>
              <w:top w:val="outset" w:sz="6" w:space="0" w:color="auto"/>
              <w:left w:val="outset" w:sz="6" w:space="0" w:color="auto"/>
              <w:bottom w:val="outset" w:sz="6" w:space="0" w:color="auto"/>
              <w:right w:val="outset" w:sz="6" w:space="0" w:color="auto"/>
            </w:tcBorders>
            <w:hideMark/>
          </w:tcPr>
          <w:p w14:paraId="199711C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3921E11"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34A4D8C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10AD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70.</w:t>
            </w:r>
          </w:p>
        </w:tc>
        <w:tc>
          <w:tcPr>
            <w:tcW w:w="0" w:type="auto"/>
            <w:tcBorders>
              <w:top w:val="outset" w:sz="6" w:space="0" w:color="auto"/>
              <w:left w:val="outset" w:sz="6" w:space="0" w:color="auto"/>
              <w:bottom w:val="outset" w:sz="6" w:space="0" w:color="auto"/>
              <w:right w:val="outset" w:sz="6" w:space="0" w:color="auto"/>
            </w:tcBorders>
            <w:hideMark/>
          </w:tcPr>
          <w:p w14:paraId="52EF43C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w:t>
            </w:r>
          </w:p>
        </w:tc>
        <w:tc>
          <w:tcPr>
            <w:tcW w:w="0" w:type="auto"/>
            <w:tcBorders>
              <w:top w:val="outset" w:sz="6" w:space="0" w:color="auto"/>
              <w:left w:val="outset" w:sz="6" w:space="0" w:color="auto"/>
              <w:bottom w:val="outset" w:sz="6" w:space="0" w:color="auto"/>
              <w:right w:val="outset" w:sz="6" w:space="0" w:color="auto"/>
            </w:tcBorders>
            <w:hideMark/>
          </w:tcPr>
          <w:p w14:paraId="40093CE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D73636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KOMUNALNI ODPADKI (GOSPODINJSKI IN PODOBNI ODPADKI IZ TRGOVINE, INDUSTRIJE IN STORITVENIH DEJAVNOSTI) VKLJUČNO Z LOČENO ZBRANIMI FRAKCIJAMI ODPADKOV</w:t>
            </w:r>
          </w:p>
        </w:tc>
        <w:tc>
          <w:tcPr>
            <w:tcW w:w="0" w:type="auto"/>
            <w:tcBorders>
              <w:top w:val="outset" w:sz="6" w:space="0" w:color="auto"/>
              <w:left w:val="outset" w:sz="6" w:space="0" w:color="auto"/>
              <w:bottom w:val="outset" w:sz="6" w:space="0" w:color="auto"/>
              <w:right w:val="outset" w:sz="6" w:space="0" w:color="auto"/>
            </w:tcBorders>
            <w:hideMark/>
          </w:tcPr>
          <w:p w14:paraId="0EB96AA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če prihaja iz ločenega sistema zbiranja.</w:t>
            </w:r>
          </w:p>
        </w:tc>
        <w:tc>
          <w:tcPr>
            <w:tcW w:w="0" w:type="auto"/>
            <w:tcBorders>
              <w:top w:val="outset" w:sz="6" w:space="0" w:color="auto"/>
              <w:left w:val="outset" w:sz="6" w:space="0" w:color="auto"/>
              <w:bottom w:val="outset" w:sz="6" w:space="0" w:color="auto"/>
              <w:right w:val="outset" w:sz="6" w:space="0" w:color="auto"/>
            </w:tcBorders>
            <w:hideMark/>
          </w:tcPr>
          <w:p w14:paraId="7A3DEC7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61ABA2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31E5F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71.</w:t>
            </w:r>
          </w:p>
        </w:tc>
        <w:tc>
          <w:tcPr>
            <w:tcW w:w="0" w:type="auto"/>
            <w:tcBorders>
              <w:top w:val="outset" w:sz="6" w:space="0" w:color="auto"/>
              <w:left w:val="outset" w:sz="6" w:space="0" w:color="auto"/>
              <w:bottom w:val="outset" w:sz="6" w:space="0" w:color="auto"/>
              <w:right w:val="outset" w:sz="6" w:space="0" w:color="auto"/>
            </w:tcBorders>
            <w:hideMark/>
          </w:tcPr>
          <w:p w14:paraId="2F4B5D4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47410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20 01</w:t>
            </w:r>
          </w:p>
        </w:tc>
        <w:tc>
          <w:tcPr>
            <w:tcW w:w="0" w:type="auto"/>
            <w:tcBorders>
              <w:top w:val="outset" w:sz="6" w:space="0" w:color="auto"/>
              <w:left w:val="outset" w:sz="6" w:space="0" w:color="auto"/>
              <w:bottom w:val="outset" w:sz="6" w:space="0" w:color="auto"/>
              <w:right w:val="outset" w:sz="6" w:space="0" w:color="auto"/>
            </w:tcBorders>
            <w:hideMark/>
          </w:tcPr>
          <w:p w14:paraId="3D97165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Ločeno zbrane frakcije odpadkov (razen 15 01)</w:t>
            </w:r>
          </w:p>
        </w:tc>
        <w:tc>
          <w:tcPr>
            <w:tcW w:w="0" w:type="auto"/>
            <w:tcBorders>
              <w:top w:val="outset" w:sz="6" w:space="0" w:color="auto"/>
              <w:left w:val="outset" w:sz="6" w:space="0" w:color="auto"/>
              <w:bottom w:val="outset" w:sz="6" w:space="0" w:color="auto"/>
              <w:right w:val="outset" w:sz="6" w:space="0" w:color="auto"/>
            </w:tcBorders>
            <w:hideMark/>
          </w:tcPr>
          <w:p w14:paraId="683FFAA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9803268"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1AEC13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63C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72.</w:t>
            </w:r>
          </w:p>
        </w:tc>
        <w:tc>
          <w:tcPr>
            <w:tcW w:w="0" w:type="auto"/>
            <w:tcBorders>
              <w:top w:val="outset" w:sz="6" w:space="0" w:color="auto"/>
              <w:left w:val="outset" w:sz="6" w:space="0" w:color="auto"/>
              <w:bottom w:val="outset" w:sz="6" w:space="0" w:color="auto"/>
              <w:right w:val="outset" w:sz="6" w:space="0" w:color="auto"/>
            </w:tcBorders>
            <w:hideMark/>
          </w:tcPr>
          <w:p w14:paraId="3024F22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469D5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20 01 01</w:t>
            </w:r>
          </w:p>
        </w:tc>
        <w:tc>
          <w:tcPr>
            <w:tcW w:w="0" w:type="auto"/>
            <w:tcBorders>
              <w:top w:val="outset" w:sz="6" w:space="0" w:color="auto"/>
              <w:left w:val="outset" w:sz="6" w:space="0" w:color="auto"/>
              <w:bottom w:val="outset" w:sz="6" w:space="0" w:color="auto"/>
              <w:right w:val="outset" w:sz="6" w:space="0" w:color="auto"/>
            </w:tcBorders>
            <w:hideMark/>
          </w:tcPr>
          <w:p w14:paraId="3B3420D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Papir in karton</w:t>
            </w:r>
          </w:p>
        </w:tc>
        <w:tc>
          <w:tcPr>
            <w:tcW w:w="0" w:type="auto"/>
            <w:tcBorders>
              <w:top w:val="outset" w:sz="6" w:space="0" w:color="auto"/>
              <w:left w:val="outset" w:sz="6" w:space="0" w:color="auto"/>
              <w:bottom w:val="outset" w:sz="6" w:space="0" w:color="auto"/>
              <w:right w:val="outset" w:sz="6" w:space="0" w:color="auto"/>
            </w:tcBorders>
            <w:hideMark/>
          </w:tcPr>
          <w:p w14:paraId="59DD35F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66C3EB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6444458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837CA9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73.</w:t>
            </w:r>
          </w:p>
        </w:tc>
        <w:tc>
          <w:tcPr>
            <w:tcW w:w="0" w:type="auto"/>
            <w:tcBorders>
              <w:top w:val="outset" w:sz="6" w:space="0" w:color="auto"/>
              <w:left w:val="outset" w:sz="6" w:space="0" w:color="auto"/>
              <w:bottom w:val="outset" w:sz="6" w:space="0" w:color="auto"/>
              <w:right w:val="outset" w:sz="6" w:space="0" w:color="auto"/>
            </w:tcBorders>
            <w:hideMark/>
          </w:tcPr>
          <w:p w14:paraId="4F644B7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5AEEB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20 01 08</w:t>
            </w:r>
          </w:p>
        </w:tc>
        <w:tc>
          <w:tcPr>
            <w:tcW w:w="0" w:type="auto"/>
            <w:tcBorders>
              <w:top w:val="outset" w:sz="6" w:space="0" w:color="auto"/>
              <w:left w:val="outset" w:sz="6" w:space="0" w:color="auto"/>
              <w:bottom w:val="outset" w:sz="6" w:space="0" w:color="auto"/>
              <w:right w:val="outset" w:sz="6" w:space="0" w:color="auto"/>
            </w:tcBorders>
            <w:hideMark/>
          </w:tcPr>
          <w:p w14:paraId="3281990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Biorazgradljivi kuhinjski odpadki in odpadki iz restavracij</w:t>
            </w:r>
          </w:p>
        </w:tc>
        <w:tc>
          <w:tcPr>
            <w:tcW w:w="0" w:type="auto"/>
            <w:tcBorders>
              <w:top w:val="outset" w:sz="6" w:space="0" w:color="auto"/>
              <w:left w:val="outset" w:sz="6" w:space="0" w:color="auto"/>
              <w:bottom w:val="outset" w:sz="6" w:space="0" w:color="auto"/>
              <w:right w:val="outset" w:sz="6" w:space="0" w:color="auto"/>
            </w:tcBorders>
            <w:hideMark/>
          </w:tcPr>
          <w:p w14:paraId="30D8A6C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Brez poseganja v nacionalno zakonodajo in zakonodajo EU o živalskih stranskih proizvodih.</w:t>
            </w:r>
          </w:p>
        </w:tc>
        <w:tc>
          <w:tcPr>
            <w:tcW w:w="0" w:type="auto"/>
            <w:tcBorders>
              <w:top w:val="outset" w:sz="6" w:space="0" w:color="auto"/>
              <w:left w:val="outset" w:sz="6" w:space="0" w:color="auto"/>
              <w:bottom w:val="outset" w:sz="6" w:space="0" w:color="auto"/>
              <w:right w:val="outset" w:sz="6" w:space="0" w:color="auto"/>
            </w:tcBorders>
            <w:hideMark/>
          </w:tcPr>
          <w:p w14:paraId="028285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68C771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2B99E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74.</w:t>
            </w:r>
          </w:p>
        </w:tc>
        <w:tc>
          <w:tcPr>
            <w:tcW w:w="0" w:type="auto"/>
            <w:tcBorders>
              <w:top w:val="outset" w:sz="6" w:space="0" w:color="auto"/>
              <w:left w:val="outset" w:sz="6" w:space="0" w:color="auto"/>
              <w:bottom w:val="outset" w:sz="6" w:space="0" w:color="auto"/>
              <w:right w:val="outset" w:sz="6" w:space="0" w:color="auto"/>
            </w:tcBorders>
            <w:hideMark/>
          </w:tcPr>
          <w:p w14:paraId="65BCA95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1B9F1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20 01 25</w:t>
            </w:r>
          </w:p>
        </w:tc>
        <w:tc>
          <w:tcPr>
            <w:tcW w:w="0" w:type="auto"/>
            <w:tcBorders>
              <w:top w:val="outset" w:sz="6" w:space="0" w:color="auto"/>
              <w:left w:val="outset" w:sz="6" w:space="0" w:color="auto"/>
              <w:bottom w:val="outset" w:sz="6" w:space="0" w:color="auto"/>
              <w:right w:val="outset" w:sz="6" w:space="0" w:color="auto"/>
            </w:tcBorders>
            <w:hideMark/>
          </w:tcPr>
          <w:p w14:paraId="25804AA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Jedilno olje in maščobe</w:t>
            </w:r>
          </w:p>
        </w:tc>
        <w:tc>
          <w:tcPr>
            <w:tcW w:w="0" w:type="auto"/>
            <w:tcBorders>
              <w:top w:val="outset" w:sz="6" w:space="0" w:color="auto"/>
              <w:left w:val="outset" w:sz="6" w:space="0" w:color="auto"/>
              <w:bottom w:val="outset" w:sz="6" w:space="0" w:color="auto"/>
              <w:right w:val="outset" w:sz="6" w:space="0" w:color="auto"/>
            </w:tcBorders>
            <w:hideMark/>
          </w:tcPr>
          <w:p w14:paraId="45BDD32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Brez poseganja v nacionalno zakonodajo in zakonodajo EU o živalskih stranskih proizvodih.</w:t>
            </w:r>
          </w:p>
        </w:tc>
        <w:tc>
          <w:tcPr>
            <w:tcW w:w="0" w:type="auto"/>
            <w:tcBorders>
              <w:top w:val="outset" w:sz="6" w:space="0" w:color="auto"/>
              <w:left w:val="outset" w:sz="6" w:space="0" w:color="auto"/>
              <w:bottom w:val="outset" w:sz="6" w:space="0" w:color="auto"/>
              <w:right w:val="outset" w:sz="6" w:space="0" w:color="auto"/>
            </w:tcBorders>
            <w:hideMark/>
          </w:tcPr>
          <w:p w14:paraId="1E5B104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47D2131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C0AA0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w:t>
            </w:r>
          </w:p>
        </w:tc>
        <w:tc>
          <w:tcPr>
            <w:tcW w:w="0" w:type="auto"/>
            <w:tcBorders>
              <w:top w:val="outset" w:sz="6" w:space="0" w:color="auto"/>
              <w:left w:val="outset" w:sz="6" w:space="0" w:color="auto"/>
              <w:bottom w:val="outset" w:sz="6" w:space="0" w:color="auto"/>
              <w:right w:val="outset" w:sz="6" w:space="0" w:color="auto"/>
            </w:tcBorders>
            <w:hideMark/>
          </w:tcPr>
          <w:p w14:paraId="7B46D89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67F0900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20 01 38</w:t>
            </w:r>
          </w:p>
        </w:tc>
        <w:tc>
          <w:tcPr>
            <w:tcW w:w="0" w:type="auto"/>
            <w:tcBorders>
              <w:top w:val="outset" w:sz="6" w:space="0" w:color="auto"/>
              <w:left w:val="outset" w:sz="6" w:space="0" w:color="auto"/>
              <w:bottom w:val="outset" w:sz="6" w:space="0" w:color="auto"/>
              <w:right w:val="outset" w:sz="6" w:space="0" w:color="auto"/>
            </w:tcBorders>
            <w:hideMark/>
          </w:tcPr>
          <w:p w14:paraId="12D2D8D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Drug les, ki ni naveden v 20 01 37</w:t>
            </w:r>
          </w:p>
        </w:tc>
        <w:tc>
          <w:tcPr>
            <w:tcW w:w="0" w:type="auto"/>
            <w:tcBorders>
              <w:top w:val="outset" w:sz="6" w:space="0" w:color="auto"/>
              <w:left w:val="outset" w:sz="6" w:space="0" w:color="auto"/>
              <w:bottom w:val="outset" w:sz="6" w:space="0" w:color="auto"/>
              <w:right w:val="outset" w:sz="6" w:space="0" w:color="auto"/>
            </w:tcBorders>
            <w:hideMark/>
          </w:tcPr>
          <w:p w14:paraId="3DD506E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Samo, če ni obdelan s kemikalijami (vključno z barvanjem, površinsko obdelavo).</w:t>
            </w:r>
          </w:p>
        </w:tc>
        <w:tc>
          <w:tcPr>
            <w:tcW w:w="0" w:type="auto"/>
            <w:tcBorders>
              <w:top w:val="outset" w:sz="6" w:space="0" w:color="auto"/>
              <w:left w:val="outset" w:sz="6" w:space="0" w:color="auto"/>
              <w:bottom w:val="outset" w:sz="6" w:space="0" w:color="auto"/>
              <w:right w:val="outset" w:sz="6" w:space="0" w:color="auto"/>
            </w:tcBorders>
            <w:hideMark/>
          </w:tcPr>
          <w:p w14:paraId="30765CC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184645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340A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76.</w:t>
            </w:r>
          </w:p>
        </w:tc>
        <w:tc>
          <w:tcPr>
            <w:tcW w:w="0" w:type="auto"/>
            <w:tcBorders>
              <w:top w:val="outset" w:sz="6" w:space="0" w:color="auto"/>
              <w:left w:val="outset" w:sz="6" w:space="0" w:color="auto"/>
              <w:bottom w:val="outset" w:sz="6" w:space="0" w:color="auto"/>
              <w:right w:val="outset" w:sz="6" w:space="0" w:color="auto"/>
            </w:tcBorders>
            <w:hideMark/>
          </w:tcPr>
          <w:p w14:paraId="248AE2E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7F2F46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20 02</w:t>
            </w:r>
          </w:p>
        </w:tc>
        <w:tc>
          <w:tcPr>
            <w:tcW w:w="0" w:type="auto"/>
            <w:tcBorders>
              <w:top w:val="outset" w:sz="6" w:space="0" w:color="auto"/>
              <w:left w:val="outset" w:sz="6" w:space="0" w:color="auto"/>
              <w:bottom w:val="outset" w:sz="6" w:space="0" w:color="auto"/>
              <w:right w:val="outset" w:sz="6" w:space="0" w:color="auto"/>
            </w:tcBorders>
            <w:hideMark/>
          </w:tcPr>
          <w:p w14:paraId="53B752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Odpadki z vrtov in parkov (vključno z odpadki s pokopališč)</w:t>
            </w:r>
          </w:p>
        </w:tc>
        <w:tc>
          <w:tcPr>
            <w:tcW w:w="0" w:type="auto"/>
            <w:tcBorders>
              <w:top w:val="outset" w:sz="6" w:space="0" w:color="auto"/>
              <w:left w:val="outset" w:sz="6" w:space="0" w:color="auto"/>
              <w:bottom w:val="outset" w:sz="6" w:space="0" w:color="auto"/>
              <w:right w:val="outset" w:sz="6" w:space="0" w:color="auto"/>
            </w:tcBorders>
            <w:hideMark/>
          </w:tcPr>
          <w:p w14:paraId="3AEDC1C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E2EB937"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205A39D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0A7D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77.</w:t>
            </w:r>
          </w:p>
        </w:tc>
        <w:tc>
          <w:tcPr>
            <w:tcW w:w="0" w:type="auto"/>
            <w:tcBorders>
              <w:top w:val="outset" w:sz="6" w:space="0" w:color="auto"/>
              <w:left w:val="outset" w:sz="6" w:space="0" w:color="auto"/>
              <w:bottom w:val="outset" w:sz="6" w:space="0" w:color="auto"/>
              <w:right w:val="outset" w:sz="6" w:space="0" w:color="auto"/>
            </w:tcBorders>
            <w:hideMark/>
          </w:tcPr>
          <w:p w14:paraId="5077C96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E772B7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20 02 01</w:t>
            </w:r>
          </w:p>
        </w:tc>
        <w:tc>
          <w:tcPr>
            <w:tcW w:w="0" w:type="auto"/>
            <w:tcBorders>
              <w:top w:val="outset" w:sz="6" w:space="0" w:color="auto"/>
              <w:left w:val="outset" w:sz="6" w:space="0" w:color="auto"/>
              <w:bottom w:val="outset" w:sz="6" w:space="0" w:color="auto"/>
              <w:right w:val="outset" w:sz="6" w:space="0" w:color="auto"/>
            </w:tcBorders>
            <w:hideMark/>
          </w:tcPr>
          <w:p w14:paraId="5CCA8DE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Biorazgradljivi odpadki</w:t>
            </w:r>
          </w:p>
        </w:tc>
        <w:tc>
          <w:tcPr>
            <w:tcW w:w="0" w:type="auto"/>
            <w:tcBorders>
              <w:top w:val="outset" w:sz="6" w:space="0" w:color="auto"/>
              <w:left w:val="outset" w:sz="6" w:space="0" w:color="auto"/>
              <w:bottom w:val="outset" w:sz="6" w:space="0" w:color="auto"/>
              <w:right w:val="outset" w:sz="6" w:space="0" w:color="auto"/>
            </w:tcBorders>
            <w:hideMark/>
          </w:tcPr>
          <w:p w14:paraId="61B1C5E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 primeru lubja samo neobdelan les. V primeru ločeno zbranih odpadkov pokopališča samo v primeru neposrednega prejema, pod pogojem, da je na pokopališču vzpostavljen sistem ločenega zbiranja in se lahko ustrezno preveri, ali odpadki ne vsebujejo tujih materialov (npr. folij, cvetnih in venčnih žic, plastičnih cvetov in njihovih sestavnih delov).</w:t>
            </w:r>
          </w:p>
        </w:tc>
        <w:tc>
          <w:tcPr>
            <w:tcW w:w="0" w:type="auto"/>
            <w:tcBorders>
              <w:top w:val="outset" w:sz="6" w:space="0" w:color="auto"/>
              <w:left w:val="outset" w:sz="6" w:space="0" w:color="auto"/>
              <w:bottom w:val="outset" w:sz="6" w:space="0" w:color="auto"/>
              <w:right w:val="outset" w:sz="6" w:space="0" w:color="auto"/>
            </w:tcBorders>
            <w:hideMark/>
          </w:tcPr>
          <w:p w14:paraId="7C032974"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556B599F"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06A63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78.</w:t>
            </w:r>
          </w:p>
        </w:tc>
        <w:tc>
          <w:tcPr>
            <w:tcW w:w="0" w:type="auto"/>
            <w:tcBorders>
              <w:top w:val="outset" w:sz="6" w:space="0" w:color="auto"/>
              <w:left w:val="outset" w:sz="6" w:space="0" w:color="auto"/>
              <w:bottom w:val="outset" w:sz="6" w:space="0" w:color="auto"/>
              <w:right w:val="outset" w:sz="6" w:space="0" w:color="auto"/>
            </w:tcBorders>
            <w:hideMark/>
          </w:tcPr>
          <w:p w14:paraId="4C8AF48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09D365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20 03</w:t>
            </w:r>
          </w:p>
        </w:tc>
        <w:tc>
          <w:tcPr>
            <w:tcW w:w="0" w:type="auto"/>
            <w:tcBorders>
              <w:top w:val="outset" w:sz="6" w:space="0" w:color="auto"/>
              <w:left w:val="outset" w:sz="6" w:space="0" w:color="auto"/>
              <w:bottom w:val="outset" w:sz="6" w:space="0" w:color="auto"/>
              <w:right w:val="outset" w:sz="6" w:space="0" w:color="auto"/>
            </w:tcBorders>
            <w:hideMark/>
          </w:tcPr>
          <w:p w14:paraId="0DF1D75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b/>
                <w:sz w:val="24"/>
              </w:rPr>
              <w:t>Drugi komunalni odpadki</w:t>
            </w:r>
          </w:p>
        </w:tc>
        <w:tc>
          <w:tcPr>
            <w:tcW w:w="0" w:type="auto"/>
            <w:tcBorders>
              <w:top w:val="outset" w:sz="6" w:space="0" w:color="auto"/>
              <w:left w:val="outset" w:sz="6" w:space="0" w:color="auto"/>
              <w:bottom w:val="outset" w:sz="6" w:space="0" w:color="auto"/>
              <w:right w:val="outset" w:sz="6" w:space="0" w:color="auto"/>
            </w:tcBorders>
            <w:hideMark/>
          </w:tcPr>
          <w:p w14:paraId="11DE6DB0"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D22A6F2"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r w:rsidR="00D75B38" w:rsidRPr="00D75B38" w14:paraId="56AF1BD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259FC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79.</w:t>
            </w:r>
          </w:p>
        </w:tc>
        <w:tc>
          <w:tcPr>
            <w:tcW w:w="0" w:type="auto"/>
            <w:tcBorders>
              <w:top w:val="outset" w:sz="6" w:space="0" w:color="auto"/>
              <w:left w:val="outset" w:sz="6" w:space="0" w:color="auto"/>
              <w:bottom w:val="outset" w:sz="6" w:space="0" w:color="auto"/>
              <w:right w:val="outset" w:sz="6" w:space="0" w:color="auto"/>
            </w:tcBorders>
            <w:hideMark/>
          </w:tcPr>
          <w:p w14:paraId="21288ADF"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644D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20 03 01</w:t>
            </w:r>
          </w:p>
        </w:tc>
        <w:tc>
          <w:tcPr>
            <w:tcW w:w="0" w:type="auto"/>
            <w:tcBorders>
              <w:top w:val="outset" w:sz="6" w:space="0" w:color="auto"/>
              <w:left w:val="outset" w:sz="6" w:space="0" w:color="auto"/>
              <w:bottom w:val="outset" w:sz="6" w:space="0" w:color="auto"/>
              <w:right w:val="outset" w:sz="6" w:space="0" w:color="auto"/>
            </w:tcBorders>
            <w:hideMark/>
          </w:tcPr>
          <w:p w14:paraId="41F656F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Drugi komunalni odpadki, vključno z mešanimi komunalnimi odpadki</w:t>
            </w:r>
          </w:p>
        </w:tc>
        <w:tc>
          <w:tcPr>
            <w:tcW w:w="0" w:type="auto"/>
            <w:tcBorders>
              <w:top w:val="outset" w:sz="6" w:space="0" w:color="auto"/>
              <w:left w:val="outset" w:sz="6" w:space="0" w:color="auto"/>
              <w:bottom w:val="outset" w:sz="6" w:space="0" w:color="auto"/>
              <w:right w:val="outset" w:sz="6" w:space="0" w:color="auto"/>
            </w:tcBorders>
            <w:hideMark/>
          </w:tcPr>
          <w:p w14:paraId="2273335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 predhodni obdelavi.</w:t>
            </w:r>
          </w:p>
        </w:tc>
        <w:tc>
          <w:tcPr>
            <w:tcW w:w="0" w:type="auto"/>
            <w:tcBorders>
              <w:top w:val="outset" w:sz="6" w:space="0" w:color="auto"/>
              <w:left w:val="outset" w:sz="6" w:space="0" w:color="auto"/>
              <w:bottom w:val="outset" w:sz="6" w:space="0" w:color="auto"/>
              <w:right w:val="outset" w:sz="6" w:space="0" w:color="auto"/>
            </w:tcBorders>
            <w:hideMark/>
          </w:tcPr>
          <w:p w14:paraId="3884B8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Da</w:t>
            </w:r>
          </w:p>
        </w:tc>
      </w:tr>
      <w:tr w:rsidR="00D75B38" w:rsidRPr="00D75B38" w14:paraId="1EA3ADA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CC25B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w:t>
            </w:r>
          </w:p>
        </w:tc>
        <w:tc>
          <w:tcPr>
            <w:tcW w:w="0" w:type="auto"/>
            <w:tcBorders>
              <w:top w:val="outset" w:sz="6" w:space="0" w:color="auto"/>
              <w:left w:val="outset" w:sz="6" w:space="0" w:color="auto"/>
              <w:bottom w:val="outset" w:sz="6" w:space="0" w:color="auto"/>
              <w:right w:val="outset" w:sz="6" w:space="0" w:color="auto"/>
            </w:tcBorders>
            <w:hideMark/>
          </w:tcPr>
          <w:p w14:paraId="30D03ED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40088C8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20 03 02</w:t>
            </w:r>
          </w:p>
        </w:tc>
        <w:tc>
          <w:tcPr>
            <w:tcW w:w="0" w:type="auto"/>
            <w:tcBorders>
              <w:top w:val="outset" w:sz="6" w:space="0" w:color="auto"/>
              <w:left w:val="outset" w:sz="6" w:space="0" w:color="auto"/>
              <w:bottom w:val="outset" w:sz="6" w:space="0" w:color="auto"/>
              <w:right w:val="outset" w:sz="6" w:space="0" w:color="auto"/>
            </w:tcBorders>
            <w:hideMark/>
          </w:tcPr>
          <w:p w14:paraId="23034A7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Odpadki z živilskih trgov</w:t>
            </w:r>
          </w:p>
        </w:tc>
        <w:tc>
          <w:tcPr>
            <w:tcW w:w="0" w:type="auto"/>
            <w:tcBorders>
              <w:top w:val="outset" w:sz="6" w:space="0" w:color="auto"/>
              <w:left w:val="outset" w:sz="6" w:space="0" w:color="auto"/>
              <w:bottom w:val="outset" w:sz="6" w:space="0" w:color="auto"/>
              <w:right w:val="outset" w:sz="6" w:space="0" w:color="auto"/>
            </w:tcBorders>
            <w:hideMark/>
          </w:tcPr>
          <w:p w14:paraId="504C9F0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Če živilski trg upravlja sistem ločenega zbiranja.</w:t>
            </w:r>
          </w:p>
        </w:tc>
        <w:tc>
          <w:tcPr>
            <w:tcW w:w="0" w:type="auto"/>
            <w:tcBorders>
              <w:top w:val="outset" w:sz="6" w:space="0" w:color="auto"/>
              <w:left w:val="outset" w:sz="6" w:space="0" w:color="auto"/>
              <w:bottom w:val="outset" w:sz="6" w:space="0" w:color="auto"/>
              <w:right w:val="outset" w:sz="6" w:space="0" w:color="auto"/>
            </w:tcBorders>
            <w:hideMark/>
          </w:tcPr>
          <w:p w14:paraId="267CD928"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29C6AE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4A66A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81.</w:t>
            </w:r>
          </w:p>
        </w:tc>
        <w:tc>
          <w:tcPr>
            <w:tcW w:w="0" w:type="auto"/>
            <w:tcBorders>
              <w:top w:val="outset" w:sz="6" w:space="0" w:color="auto"/>
              <w:left w:val="outset" w:sz="6" w:space="0" w:color="auto"/>
              <w:bottom w:val="outset" w:sz="6" w:space="0" w:color="auto"/>
              <w:right w:val="outset" w:sz="6" w:space="0" w:color="auto"/>
            </w:tcBorders>
            <w:hideMark/>
          </w:tcPr>
          <w:p w14:paraId="2951770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355017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20 03 04</w:t>
            </w:r>
          </w:p>
        </w:tc>
        <w:tc>
          <w:tcPr>
            <w:tcW w:w="0" w:type="auto"/>
            <w:tcBorders>
              <w:top w:val="outset" w:sz="6" w:space="0" w:color="auto"/>
              <w:left w:val="outset" w:sz="6" w:space="0" w:color="auto"/>
              <w:bottom w:val="outset" w:sz="6" w:space="0" w:color="auto"/>
              <w:right w:val="outset" w:sz="6" w:space="0" w:color="auto"/>
            </w:tcBorders>
            <w:hideMark/>
          </w:tcPr>
          <w:p w14:paraId="5C996FB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Mulj iz greznice</w:t>
            </w:r>
          </w:p>
        </w:tc>
        <w:tc>
          <w:tcPr>
            <w:tcW w:w="0" w:type="auto"/>
            <w:tcBorders>
              <w:top w:val="outset" w:sz="6" w:space="0" w:color="auto"/>
              <w:left w:val="outset" w:sz="6" w:space="0" w:color="auto"/>
              <w:bottom w:val="outset" w:sz="6" w:space="0" w:color="auto"/>
              <w:right w:val="outset" w:sz="6" w:space="0" w:color="auto"/>
            </w:tcBorders>
            <w:hideMark/>
          </w:tcPr>
          <w:p w14:paraId="05604595"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595A2724" w14:textId="77777777" w:rsidR="00D75B38" w:rsidRPr="00D75B38" w:rsidRDefault="00D75B38" w:rsidP="00D75B38">
            <w:pPr>
              <w:spacing w:after="0" w:line="240" w:lineRule="auto"/>
              <w:rPr>
                <w:rFonts w:ascii="Times New Roman" w:eastAsia="Times New Roman" w:hAnsi="Times New Roman" w:cs="Times New Roman"/>
                <w:noProof w:val="0"/>
                <w:sz w:val="20"/>
                <w:szCs w:val="20"/>
                <w:lang w:eastAsia="hu-HU"/>
              </w:rPr>
            </w:pPr>
          </w:p>
        </w:tc>
      </w:tr>
    </w:tbl>
    <w:p w14:paraId="75BD8C5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 xml:space="preserve">2. </w:t>
      </w:r>
      <w:r>
        <w:rPr>
          <w:rFonts w:ascii="Times New Roman" w:hAnsi="Times New Roman"/>
          <w:b/>
          <w:sz w:val="24"/>
        </w:rPr>
        <w:t>Pomožno tehnološko sredstvo, ki se lahko uporablja za proizvodnjo komposta, in vrste odpadkov, ki se lahko uporabijo kot pomožna tehnološka sredstva:</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
        <w:gridCol w:w="2441"/>
        <w:gridCol w:w="2644"/>
        <w:gridCol w:w="3583"/>
      </w:tblGrid>
      <w:tr w:rsidR="00D75B38" w:rsidRPr="00D75B38" w14:paraId="1D70B771"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E960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gridSpan w:val="2"/>
            <w:tcBorders>
              <w:top w:val="outset" w:sz="6" w:space="0" w:color="auto"/>
              <w:left w:val="outset" w:sz="6" w:space="0" w:color="auto"/>
              <w:bottom w:val="outset" w:sz="6" w:space="0" w:color="auto"/>
              <w:right w:val="outset" w:sz="6" w:space="0" w:color="auto"/>
            </w:tcBorders>
            <w:hideMark/>
          </w:tcPr>
          <w:p w14:paraId="418ED7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F88E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D75B38" w:rsidRPr="00D75B38" w14:paraId="6C0863A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83A39C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gridSpan w:val="2"/>
            <w:tcBorders>
              <w:top w:val="outset" w:sz="6" w:space="0" w:color="auto"/>
              <w:left w:val="outset" w:sz="6" w:space="0" w:color="auto"/>
              <w:bottom w:val="outset" w:sz="6" w:space="0" w:color="auto"/>
              <w:right w:val="outset" w:sz="6" w:space="0" w:color="auto"/>
            </w:tcBorders>
            <w:hideMark/>
          </w:tcPr>
          <w:p w14:paraId="3CC744F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Ime vrste pomožnega tehnološkega sredstva</w:t>
            </w:r>
          </w:p>
        </w:tc>
        <w:tc>
          <w:tcPr>
            <w:tcW w:w="0" w:type="auto"/>
            <w:tcBorders>
              <w:top w:val="outset" w:sz="6" w:space="0" w:color="auto"/>
              <w:left w:val="outset" w:sz="6" w:space="0" w:color="auto"/>
              <w:bottom w:val="outset" w:sz="6" w:space="0" w:color="auto"/>
              <w:right w:val="outset" w:sz="6" w:space="0" w:color="auto"/>
            </w:tcBorders>
            <w:hideMark/>
          </w:tcPr>
          <w:p w14:paraId="43AD57A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Standardi kakovosti in</w:t>
            </w:r>
            <w:r>
              <w:rPr>
                <w:rFonts w:ascii="Times New Roman" w:hAnsi="Times New Roman"/>
                <w:b/>
                <w:sz w:val="24"/>
              </w:rPr>
              <w:br/>
              <w:t>opombe</w:t>
            </w:r>
          </w:p>
        </w:tc>
      </w:tr>
      <w:tr w:rsidR="00D75B38" w:rsidRPr="00D75B38" w14:paraId="213EA81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8E4E5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032F6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Zrnca kamnin</w:t>
            </w:r>
          </w:p>
        </w:tc>
        <w:tc>
          <w:tcPr>
            <w:tcW w:w="0" w:type="auto"/>
            <w:tcBorders>
              <w:top w:val="outset" w:sz="6" w:space="0" w:color="auto"/>
              <w:left w:val="outset" w:sz="6" w:space="0" w:color="auto"/>
              <w:bottom w:val="outset" w:sz="6" w:space="0" w:color="auto"/>
              <w:right w:val="outset" w:sz="6" w:space="0" w:color="auto"/>
            </w:tcBorders>
            <w:hideMark/>
          </w:tcPr>
          <w:p w14:paraId="5E2F94A8"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Bazaltna zrnca;</w:t>
            </w:r>
            <w:r>
              <w:rPr>
                <w:rFonts w:ascii="Times New Roman" w:hAnsi="Times New Roman"/>
                <w:sz w:val="24"/>
              </w:rPr>
              <w:br/>
              <w:t>(b) alginitna zrnca;</w:t>
            </w:r>
            <w:r>
              <w:rPr>
                <w:rFonts w:ascii="Times New Roman" w:hAnsi="Times New Roman"/>
                <w:sz w:val="24"/>
              </w:rPr>
              <w:br/>
              <w:t>(c) zrnca iz drugih kamnin</w:t>
            </w:r>
          </w:p>
        </w:tc>
        <w:tc>
          <w:tcPr>
            <w:tcW w:w="0" w:type="auto"/>
            <w:tcBorders>
              <w:top w:val="outset" w:sz="6" w:space="0" w:color="auto"/>
              <w:left w:val="outset" w:sz="6" w:space="0" w:color="auto"/>
              <w:bottom w:val="outset" w:sz="6" w:space="0" w:color="auto"/>
              <w:right w:val="outset" w:sz="6" w:space="0" w:color="auto"/>
            </w:tcBorders>
            <w:hideMark/>
          </w:tcPr>
          <w:p w14:paraId="6266EA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274E9D2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C406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A469F8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Mulj, usedline</w:t>
            </w:r>
          </w:p>
        </w:tc>
        <w:tc>
          <w:tcPr>
            <w:tcW w:w="0" w:type="auto"/>
            <w:tcBorders>
              <w:top w:val="outset" w:sz="6" w:space="0" w:color="auto"/>
              <w:left w:val="outset" w:sz="6" w:space="0" w:color="auto"/>
              <w:bottom w:val="outset" w:sz="6" w:space="0" w:color="auto"/>
              <w:right w:val="outset" w:sz="6" w:space="0" w:color="auto"/>
            </w:tcBorders>
            <w:hideMark/>
          </w:tcPr>
          <w:p w14:paraId="7262AD9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Naravni mulj in usedline brez dodanih tal in brez nečistoč, vključno z neonesnaženim muljem in muljem iz čiščenja in izsuševanja kanalizacije</w:t>
            </w:r>
          </w:p>
        </w:tc>
        <w:tc>
          <w:tcPr>
            <w:tcW w:w="0" w:type="auto"/>
            <w:tcBorders>
              <w:top w:val="outset" w:sz="6" w:space="0" w:color="auto"/>
              <w:left w:val="outset" w:sz="6" w:space="0" w:color="auto"/>
              <w:bottom w:val="outset" w:sz="6" w:space="0" w:color="auto"/>
              <w:right w:val="outset" w:sz="6" w:space="0" w:color="auto"/>
            </w:tcBorders>
            <w:hideMark/>
          </w:tcPr>
          <w:p w14:paraId="4EAB93B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11EE2E3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DEF106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2754D3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Minerali gline</w:t>
            </w:r>
          </w:p>
        </w:tc>
        <w:tc>
          <w:tcPr>
            <w:tcW w:w="0" w:type="auto"/>
            <w:tcBorders>
              <w:top w:val="outset" w:sz="6" w:space="0" w:color="auto"/>
              <w:left w:val="outset" w:sz="6" w:space="0" w:color="auto"/>
              <w:bottom w:val="outset" w:sz="6" w:space="0" w:color="auto"/>
              <w:right w:val="outset" w:sz="6" w:space="0" w:color="auto"/>
            </w:tcBorders>
            <w:hideMark/>
          </w:tcPr>
          <w:p w14:paraId="7C5102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Čisti minerali gline</w:t>
            </w:r>
          </w:p>
        </w:tc>
        <w:tc>
          <w:tcPr>
            <w:tcW w:w="0" w:type="auto"/>
            <w:tcBorders>
              <w:top w:val="outset" w:sz="6" w:space="0" w:color="auto"/>
              <w:left w:val="outset" w:sz="6" w:space="0" w:color="auto"/>
              <w:bottom w:val="outset" w:sz="6" w:space="0" w:color="auto"/>
              <w:right w:val="outset" w:sz="6" w:space="0" w:color="auto"/>
            </w:tcBorders>
            <w:hideMark/>
          </w:tcPr>
          <w:p w14:paraId="4AD614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476CAF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6F53C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3EED35A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Apno (kamen)</w:t>
            </w:r>
          </w:p>
        </w:tc>
        <w:tc>
          <w:tcPr>
            <w:tcW w:w="0" w:type="auto"/>
            <w:tcBorders>
              <w:top w:val="outset" w:sz="6" w:space="0" w:color="auto"/>
              <w:left w:val="outset" w:sz="6" w:space="0" w:color="auto"/>
              <w:bottom w:val="outset" w:sz="6" w:space="0" w:color="auto"/>
              <w:right w:val="outset" w:sz="6" w:space="0" w:color="auto"/>
            </w:tcBorders>
            <w:hideMark/>
          </w:tcPr>
          <w:p w14:paraId="2D2F60F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Zrnca apna;</w:t>
            </w:r>
            <w:r>
              <w:rPr>
                <w:rFonts w:ascii="Times New Roman" w:hAnsi="Times New Roman"/>
                <w:sz w:val="24"/>
              </w:rPr>
              <w:br/>
              <w:t>(b) dolomitna zrnca;</w:t>
            </w:r>
            <w:r>
              <w:rPr>
                <w:rFonts w:ascii="Times New Roman" w:hAnsi="Times New Roman"/>
                <w:sz w:val="24"/>
              </w:rPr>
              <w:br/>
              <w:t>(c) mulj apna iz tovarne sladkorja;</w:t>
            </w:r>
            <w:r>
              <w:rPr>
                <w:rFonts w:ascii="Times New Roman" w:hAnsi="Times New Roman"/>
                <w:sz w:val="24"/>
              </w:rPr>
              <w:br/>
              <w:t>(d) nestandardni kalcijev karbonat;</w:t>
            </w:r>
            <w:r>
              <w:rPr>
                <w:rFonts w:ascii="Times New Roman" w:hAnsi="Times New Roman"/>
                <w:sz w:val="24"/>
              </w:rPr>
              <w:br/>
              <w:t>mulj iz odpadnega apna</w:t>
            </w:r>
          </w:p>
        </w:tc>
        <w:tc>
          <w:tcPr>
            <w:tcW w:w="0" w:type="auto"/>
            <w:tcBorders>
              <w:top w:val="outset" w:sz="6" w:space="0" w:color="auto"/>
              <w:left w:val="outset" w:sz="6" w:space="0" w:color="auto"/>
              <w:bottom w:val="outset" w:sz="6" w:space="0" w:color="auto"/>
              <w:right w:val="outset" w:sz="6" w:space="0" w:color="auto"/>
            </w:tcBorders>
            <w:hideMark/>
          </w:tcPr>
          <w:p w14:paraId="0DA6D64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5F25587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C544A0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78A8DD8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Pepel iz sežiganja biomase</w:t>
            </w:r>
          </w:p>
        </w:tc>
        <w:tc>
          <w:tcPr>
            <w:tcW w:w="0" w:type="auto"/>
            <w:tcBorders>
              <w:top w:val="outset" w:sz="6" w:space="0" w:color="auto"/>
              <w:left w:val="outset" w:sz="6" w:space="0" w:color="auto"/>
              <w:bottom w:val="outset" w:sz="6" w:space="0" w:color="auto"/>
              <w:right w:val="outset" w:sz="6" w:space="0" w:color="auto"/>
            </w:tcBorders>
            <w:hideMark/>
          </w:tcPr>
          <w:p w14:paraId="0146C4E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Rastlinski pepel</w:t>
            </w:r>
          </w:p>
        </w:tc>
        <w:tc>
          <w:tcPr>
            <w:tcW w:w="0" w:type="auto"/>
            <w:tcBorders>
              <w:top w:val="outset" w:sz="6" w:space="0" w:color="auto"/>
              <w:left w:val="outset" w:sz="6" w:space="0" w:color="auto"/>
              <w:bottom w:val="outset" w:sz="6" w:space="0" w:color="auto"/>
              <w:right w:val="outset" w:sz="6" w:space="0" w:color="auto"/>
            </w:tcBorders>
            <w:hideMark/>
          </w:tcPr>
          <w:p w14:paraId="12FBC0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Do 2 m/m%.</w:t>
            </w:r>
            <w:r>
              <w:rPr>
                <w:rFonts w:ascii="Times New Roman" w:hAnsi="Times New Roman"/>
                <w:sz w:val="24"/>
              </w:rPr>
              <w:br/>
              <w:t>Ki ne vsebuje elektrofiltrskega pepela z največjo vsebnostjo nečistoč (mg/kg v suhi snovi):</w:t>
            </w:r>
            <w:r>
              <w:rPr>
                <w:rFonts w:ascii="Times New Roman" w:hAnsi="Times New Roman"/>
                <w:sz w:val="24"/>
              </w:rPr>
              <w:br/>
              <w:t>(a) cink (Zn): 1 500;</w:t>
            </w:r>
            <w:r>
              <w:rPr>
                <w:rFonts w:ascii="Times New Roman" w:hAnsi="Times New Roman"/>
                <w:sz w:val="24"/>
              </w:rPr>
              <w:br/>
              <w:t>(b) baker (Cu): 250;</w:t>
            </w:r>
            <w:r>
              <w:rPr>
                <w:rFonts w:ascii="Times New Roman" w:hAnsi="Times New Roman"/>
                <w:sz w:val="24"/>
              </w:rPr>
              <w:br/>
              <w:t>(c) krom (Cr): 250;</w:t>
            </w:r>
            <w:r>
              <w:rPr>
                <w:rFonts w:ascii="Times New Roman" w:hAnsi="Times New Roman"/>
                <w:sz w:val="24"/>
              </w:rPr>
              <w:br/>
              <w:t>(d) svinec (Pb): 100;</w:t>
            </w:r>
            <w:r>
              <w:rPr>
                <w:rFonts w:ascii="Times New Roman" w:hAnsi="Times New Roman"/>
                <w:sz w:val="24"/>
              </w:rPr>
              <w:br/>
              <w:t>(e) vanadij (V): 100;</w:t>
            </w:r>
            <w:r>
              <w:rPr>
                <w:rFonts w:ascii="Times New Roman" w:hAnsi="Times New Roman"/>
                <w:sz w:val="24"/>
              </w:rPr>
              <w:br/>
              <w:t>(f) kobalt (Co): 100;</w:t>
            </w:r>
            <w:r>
              <w:rPr>
                <w:rFonts w:ascii="Times New Roman" w:hAnsi="Times New Roman"/>
                <w:sz w:val="24"/>
              </w:rPr>
              <w:br/>
              <w:t>(g) nikelj (Ni): 100;</w:t>
            </w:r>
            <w:r>
              <w:rPr>
                <w:rFonts w:ascii="Times New Roman" w:hAnsi="Times New Roman"/>
                <w:sz w:val="24"/>
              </w:rPr>
              <w:br/>
              <w:t>(h) molibden (Mo): 20;</w:t>
            </w:r>
            <w:r>
              <w:rPr>
                <w:rFonts w:ascii="Times New Roman" w:hAnsi="Times New Roman"/>
                <w:sz w:val="24"/>
              </w:rPr>
              <w:br/>
              <w:t>(i) arzen (As): 20;</w:t>
            </w:r>
            <w:r>
              <w:rPr>
                <w:rFonts w:ascii="Times New Roman" w:hAnsi="Times New Roman"/>
                <w:sz w:val="24"/>
              </w:rPr>
              <w:br/>
              <w:t>(j) kadmij (Cd): 8;</w:t>
            </w:r>
            <w:r>
              <w:rPr>
                <w:rFonts w:ascii="Times New Roman" w:hAnsi="Times New Roman"/>
                <w:sz w:val="24"/>
              </w:rPr>
              <w:br/>
              <w:t>Ne sme vsebovati elektrofiltrskega pepela</w:t>
            </w:r>
          </w:p>
        </w:tc>
      </w:tr>
      <w:tr w:rsidR="00D75B38" w:rsidRPr="00D75B38" w14:paraId="18E6555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6BF585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65AD87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Tla (ekstraktirana ali blatna)</w:t>
            </w:r>
          </w:p>
        </w:tc>
        <w:tc>
          <w:tcPr>
            <w:tcW w:w="0" w:type="auto"/>
            <w:tcBorders>
              <w:top w:val="outset" w:sz="6" w:space="0" w:color="auto"/>
              <w:left w:val="outset" w:sz="6" w:space="0" w:color="auto"/>
              <w:bottom w:val="outset" w:sz="6" w:space="0" w:color="auto"/>
              <w:right w:val="outset" w:sz="6" w:space="0" w:color="auto"/>
            </w:tcBorders>
            <w:hideMark/>
          </w:tcPr>
          <w:p w14:paraId="4D24EDC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Neonesnažena naravna tla pri gradnji ali rušenju, mulj iz izpiranja koreninskih rastlin</w:t>
            </w:r>
          </w:p>
        </w:tc>
        <w:tc>
          <w:tcPr>
            <w:tcW w:w="0" w:type="auto"/>
            <w:tcBorders>
              <w:top w:val="outset" w:sz="6" w:space="0" w:color="auto"/>
              <w:left w:val="outset" w:sz="6" w:space="0" w:color="auto"/>
              <w:bottom w:val="outset" w:sz="6" w:space="0" w:color="auto"/>
              <w:right w:val="outset" w:sz="6" w:space="0" w:color="auto"/>
            </w:tcBorders>
            <w:hideMark/>
          </w:tcPr>
          <w:p w14:paraId="1CC3A6E5" w14:textId="345F2EA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Do 15 m/m%.</w:t>
            </w:r>
            <w:r>
              <w:rPr>
                <w:rFonts w:ascii="Times New Roman" w:hAnsi="Times New Roman"/>
                <w:sz w:val="24"/>
              </w:rPr>
              <w:br/>
              <w:t>Najvišja vsebnost onesnaževal (mg/kg suhe snovi):</w:t>
            </w:r>
            <w:r>
              <w:rPr>
                <w:rFonts w:ascii="Times New Roman" w:hAnsi="Times New Roman"/>
                <w:sz w:val="24"/>
              </w:rPr>
              <w:br/>
              <w:t>(a) arzen (As): 30;</w:t>
            </w:r>
            <w:r>
              <w:rPr>
                <w:rFonts w:ascii="Times New Roman" w:hAnsi="Times New Roman"/>
                <w:sz w:val="24"/>
              </w:rPr>
              <w:br/>
              <w:t>(b) svinec (Pb): 100;</w:t>
            </w:r>
            <w:r>
              <w:rPr>
                <w:rFonts w:ascii="Times New Roman" w:hAnsi="Times New Roman"/>
                <w:sz w:val="24"/>
              </w:rPr>
              <w:br/>
              <w:t>(c) kadmij (Cd): 1.1;</w:t>
            </w:r>
            <w:r>
              <w:rPr>
                <w:rFonts w:ascii="Times New Roman" w:hAnsi="Times New Roman"/>
                <w:sz w:val="24"/>
              </w:rPr>
              <w:br/>
              <w:t>(d) krom (Cr): 90;</w:t>
            </w:r>
            <w:r>
              <w:rPr>
                <w:rFonts w:ascii="Times New Roman" w:hAnsi="Times New Roman"/>
                <w:sz w:val="24"/>
              </w:rPr>
              <w:br/>
              <w:t>(e) baker (Cu): 90;</w:t>
            </w:r>
            <w:r>
              <w:rPr>
                <w:rFonts w:ascii="Times New Roman" w:hAnsi="Times New Roman"/>
                <w:sz w:val="24"/>
              </w:rPr>
              <w:br/>
              <w:t>(f) nikelj (Ni): 55;</w:t>
            </w:r>
            <w:r>
              <w:rPr>
                <w:rFonts w:ascii="Times New Roman" w:hAnsi="Times New Roman"/>
                <w:sz w:val="24"/>
              </w:rPr>
              <w:br/>
              <w:t>(g) živo srebro (Hg): 0,7;</w:t>
            </w:r>
            <w:r>
              <w:rPr>
                <w:rFonts w:ascii="Times New Roman" w:hAnsi="Times New Roman"/>
                <w:sz w:val="24"/>
              </w:rPr>
              <w:br/>
              <w:t>(h) cink (Zn): 450;</w:t>
            </w:r>
            <w:r>
              <w:rPr>
                <w:rFonts w:ascii="Times New Roman" w:hAnsi="Times New Roman"/>
                <w:sz w:val="24"/>
              </w:rPr>
              <w:br/>
            </w:r>
            <w:r>
              <w:rPr>
                <w:rFonts w:ascii="Times New Roman" w:hAnsi="Times New Roman"/>
                <w:sz w:val="24"/>
              </w:rPr>
              <w:lastRenderedPageBreak/>
              <w:t>(i) policiklični aromatski ogljikovodiki (PAH16: naftalen, fluor, fenantren, antracen, fluoroanten, piren, benzo[a]antracen, krizozen, benzo[b]fluoroanten, benzo[k]fluoroanten, benzo[a]piren, indeno[1,2,3-cd]piren, dibenzo[a,h]antracen, benzo[g, h, i]perilen): 2</w:t>
            </w:r>
            <w:r>
              <w:rPr>
                <w:rFonts w:ascii="Times New Roman" w:hAnsi="Times New Roman"/>
                <w:sz w:val="24"/>
              </w:rPr>
              <w:br/>
              <w:t xml:space="preserve">skupna vsebnost ogljikovodikov: 200, ki se pregleda le, če obstaja sum o predhodni kontaminaciji z ogljikovodiki ali nastajanje mulja iz izpiranja ni znano in obstaja sum, da je prisotno nekaj topila, koagulacijskega sredstva ali sredstva za ekstrakcijo. </w:t>
            </w:r>
          </w:p>
        </w:tc>
      </w:tr>
      <w:tr w:rsidR="00D75B38" w:rsidRPr="00D75B38" w14:paraId="58E779F2"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65B7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14:paraId="742F983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Lignoceluloza</w:t>
            </w:r>
          </w:p>
        </w:tc>
        <w:tc>
          <w:tcPr>
            <w:tcW w:w="0" w:type="auto"/>
            <w:tcBorders>
              <w:top w:val="outset" w:sz="6" w:space="0" w:color="auto"/>
              <w:left w:val="outset" w:sz="6" w:space="0" w:color="auto"/>
              <w:bottom w:val="outset" w:sz="6" w:space="0" w:color="auto"/>
              <w:right w:val="outset" w:sz="6" w:space="0" w:color="auto"/>
            </w:tcBorders>
            <w:hideMark/>
          </w:tcPr>
          <w:p w14:paraId="60EEB83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Kmetijski stranski proizvodi rastlinskega izvora;</w:t>
            </w:r>
            <w:r>
              <w:rPr>
                <w:rFonts w:ascii="Times New Roman" w:hAnsi="Times New Roman"/>
                <w:sz w:val="24"/>
              </w:rPr>
              <w:br/>
              <w:t>(b) brez zrnja/nenapolnjena jedrca;</w:t>
            </w:r>
            <w:r>
              <w:rPr>
                <w:rFonts w:ascii="Times New Roman" w:hAnsi="Times New Roman"/>
                <w:sz w:val="24"/>
              </w:rPr>
              <w:br/>
              <w:t>(c) slamnati gnoj;</w:t>
            </w:r>
            <w:r>
              <w:rPr>
                <w:rFonts w:ascii="Times New Roman" w:hAnsi="Times New Roman"/>
                <w:sz w:val="24"/>
              </w:rPr>
              <w:br/>
              <w:t>(d) zeleno dračje;</w:t>
            </w:r>
            <w:r>
              <w:rPr>
                <w:rFonts w:ascii="Times New Roman" w:hAnsi="Times New Roman"/>
                <w:sz w:val="24"/>
              </w:rPr>
              <w:br/>
              <w:t>zeleni odpadki</w:t>
            </w:r>
          </w:p>
        </w:tc>
        <w:tc>
          <w:tcPr>
            <w:tcW w:w="0" w:type="auto"/>
            <w:tcBorders>
              <w:top w:val="outset" w:sz="6" w:space="0" w:color="auto"/>
              <w:left w:val="outset" w:sz="6" w:space="0" w:color="auto"/>
              <w:bottom w:val="outset" w:sz="6" w:space="0" w:color="auto"/>
              <w:right w:val="outset" w:sz="6" w:space="0" w:color="auto"/>
            </w:tcBorders>
            <w:hideMark/>
          </w:tcPr>
          <w:p w14:paraId="411EE29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r w:rsidR="00D75B38" w:rsidRPr="00D75B38" w14:paraId="09540833"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3E108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3F0C0BA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Izdelki, ki prispevajo k postopku kompostiranja</w:t>
            </w:r>
          </w:p>
        </w:tc>
        <w:tc>
          <w:tcPr>
            <w:tcW w:w="0" w:type="auto"/>
            <w:tcBorders>
              <w:top w:val="outset" w:sz="6" w:space="0" w:color="auto"/>
              <w:left w:val="outset" w:sz="6" w:space="0" w:color="auto"/>
              <w:bottom w:val="outset" w:sz="6" w:space="0" w:color="auto"/>
              <w:right w:val="outset" w:sz="6" w:space="0" w:color="auto"/>
            </w:tcBorders>
            <w:hideMark/>
          </w:tcPr>
          <w:p w14:paraId="4C285AB0" w14:textId="428DEC3A"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Mikrobiološki pripravki, biološki zaganjalniki</w:t>
            </w:r>
          </w:p>
        </w:tc>
        <w:tc>
          <w:tcPr>
            <w:tcW w:w="0" w:type="auto"/>
            <w:tcBorders>
              <w:top w:val="outset" w:sz="6" w:space="0" w:color="auto"/>
              <w:left w:val="outset" w:sz="6" w:space="0" w:color="auto"/>
              <w:bottom w:val="outset" w:sz="6" w:space="0" w:color="auto"/>
              <w:right w:val="outset" w:sz="6" w:space="0" w:color="auto"/>
            </w:tcBorders>
            <w:hideMark/>
          </w:tcPr>
          <w:p w14:paraId="432BFB4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Zdravilo, odobreno za trženje in uporabo.</w:t>
            </w:r>
          </w:p>
        </w:tc>
      </w:tr>
      <w:tr w:rsidR="00D75B38" w:rsidRPr="00D75B38" w14:paraId="711F888A"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CB367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9F6287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Odpadki iz obratov za obdelavo odpadkov, iz čistilnih naprav za odpadno vodo, ki čistijo odpadno vodo zunaj kraja nastanka, ter odpadki iz pitne vode in industrijske oskrbe z vodo</w:t>
            </w:r>
          </w:p>
        </w:tc>
        <w:tc>
          <w:tcPr>
            <w:tcW w:w="0" w:type="auto"/>
            <w:tcBorders>
              <w:top w:val="outset" w:sz="6" w:space="0" w:color="auto"/>
              <w:left w:val="outset" w:sz="6" w:space="0" w:color="auto"/>
              <w:bottom w:val="outset" w:sz="6" w:space="0" w:color="auto"/>
              <w:right w:val="outset" w:sz="6" w:space="0" w:color="auto"/>
            </w:tcBorders>
            <w:hideMark/>
          </w:tcPr>
          <w:p w14:paraId="037B02A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Trdni odpadki iz fine filtracije in presejalnih postopkov;</w:t>
            </w:r>
            <w:r>
              <w:rPr>
                <w:rFonts w:ascii="Times New Roman" w:hAnsi="Times New Roman"/>
                <w:sz w:val="24"/>
              </w:rPr>
              <w:br/>
              <w:t>(b) mulj iz čiščenja vode,</w:t>
            </w:r>
            <w:r>
              <w:rPr>
                <w:rFonts w:ascii="Times New Roman" w:hAnsi="Times New Roman"/>
                <w:sz w:val="24"/>
              </w:rPr>
              <w:br/>
              <w:t>mulj iz razkarbonatenja</w:t>
            </w:r>
          </w:p>
        </w:tc>
        <w:tc>
          <w:tcPr>
            <w:tcW w:w="0" w:type="auto"/>
            <w:tcBorders>
              <w:top w:val="outset" w:sz="6" w:space="0" w:color="auto"/>
              <w:left w:val="outset" w:sz="6" w:space="0" w:color="auto"/>
              <w:bottom w:val="outset" w:sz="6" w:space="0" w:color="auto"/>
              <w:right w:val="outset" w:sz="6" w:space="0" w:color="auto"/>
            </w:tcBorders>
            <w:hideMark/>
          </w:tcPr>
          <w:p w14:paraId="212059B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r>
    </w:tbl>
    <w:p w14:paraId="7BED5F2E"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Priloga 2 k Vladni uredbi št. 559/2023 z dne 14. decembra 2023 </w:t>
      </w:r>
    </w:p>
    <w:p w14:paraId="5C69743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Fizikalne, kemične in biološke zahteve za komposte za nekmetijsko uporabo</w:t>
      </w:r>
    </w:p>
    <w:p w14:paraId="549BB88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 Status odpadka komposta, proizvedenega iz biorazgradljivih odpadkov, se odpravi z doseganjem mejnih vrednosti za naslednje kategorije uporabe: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963"/>
        <w:gridCol w:w="2848"/>
        <w:gridCol w:w="2978"/>
      </w:tblGrid>
      <w:tr w:rsidR="00D75B38" w:rsidRPr="00D75B38" w14:paraId="5B161439"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5039B89"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672DE5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FC7938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467394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721D1E05"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912C15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F9049B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Kategorija I</w:t>
            </w:r>
          </w:p>
        </w:tc>
        <w:tc>
          <w:tcPr>
            <w:tcW w:w="0" w:type="auto"/>
            <w:tcBorders>
              <w:top w:val="outset" w:sz="6" w:space="0" w:color="auto"/>
              <w:left w:val="outset" w:sz="6" w:space="0" w:color="auto"/>
              <w:bottom w:val="outset" w:sz="6" w:space="0" w:color="auto"/>
              <w:right w:val="outset" w:sz="6" w:space="0" w:color="auto"/>
            </w:tcBorders>
            <w:hideMark/>
          </w:tcPr>
          <w:p w14:paraId="3D6928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Kategorija II</w:t>
            </w:r>
          </w:p>
        </w:tc>
        <w:tc>
          <w:tcPr>
            <w:tcW w:w="0" w:type="auto"/>
            <w:tcBorders>
              <w:top w:val="outset" w:sz="6" w:space="0" w:color="auto"/>
              <w:left w:val="outset" w:sz="6" w:space="0" w:color="auto"/>
              <w:bottom w:val="outset" w:sz="6" w:space="0" w:color="auto"/>
              <w:right w:val="outset" w:sz="6" w:space="0" w:color="auto"/>
            </w:tcBorders>
            <w:hideMark/>
          </w:tcPr>
          <w:p w14:paraId="064A795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Kategorija III</w:t>
            </w:r>
          </w:p>
        </w:tc>
      </w:tr>
      <w:tr w:rsidR="00D75B38" w:rsidRPr="00D75B38" w14:paraId="62312F77"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5A0D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2C8888F" w14:textId="4299B35F"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Če se kompost, proizveden iz biorazgradljivih odpadkov, uporablja na območju, kjer bi lahko neposredno ogrozil zdravje ljudi (zlasti na zelenih območjih, ki pripadajo bivalnim območjem in rekreacijskim območjem, igriščih, parkih, obcestnih cvetličnih gredah, gozdnih površinah, javnih sprehajalnih površinah, javnih cvetličnih koritih, območjih, ki pripadajo športnim objektom, plažam in območjem, ki pripadajo javnim ustanovam), mora ta kompost izpolnjevati tudi zahteve, določene v Prilogi 3, točka 4, k Uredbi ministra za kmetijstvo in razvoj podeželja št. 36/2006 z dne 18. maja 2006 o odobritvi, skladiščenju, trženju in uporabi snovi za povečanje donosa.  </w:t>
            </w:r>
          </w:p>
        </w:tc>
        <w:tc>
          <w:tcPr>
            <w:tcW w:w="0" w:type="auto"/>
            <w:tcBorders>
              <w:top w:val="outset" w:sz="6" w:space="0" w:color="auto"/>
              <w:left w:val="outset" w:sz="6" w:space="0" w:color="auto"/>
              <w:bottom w:val="outset" w:sz="6" w:space="0" w:color="auto"/>
              <w:right w:val="outset" w:sz="6" w:space="0" w:color="auto"/>
            </w:tcBorders>
            <w:hideMark/>
          </w:tcPr>
          <w:p w14:paraId="122BCD1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Če se kompost, pridobljen iz biorazgradljivih odpadkov, uporablja na območju, ki ga zajema zakon o gozdovih ter o varstvu in gospodarjenju z gozdovi, na način, ki ga ureja ta zakon, ali na drugih zunanjih gozdnih površinah, potem mora kompost izpolnjevati tudi zahteve, določene v točkah 1.1 </w:t>
            </w:r>
            <w:r>
              <w:rPr>
                <w:rFonts w:ascii="Times New Roman" w:hAnsi="Times New Roman"/>
                <w:i/>
                <w:iCs/>
                <w:sz w:val="24"/>
              </w:rPr>
              <w:t>in</w:t>
            </w:r>
            <w:r>
              <w:rPr>
                <w:rFonts w:ascii="Times New Roman" w:hAnsi="Times New Roman"/>
                <w:sz w:val="24"/>
              </w:rPr>
              <w:t xml:space="preserve"> 1.2.</w:t>
            </w:r>
          </w:p>
        </w:tc>
        <w:tc>
          <w:tcPr>
            <w:tcW w:w="0" w:type="auto"/>
            <w:tcBorders>
              <w:top w:val="outset" w:sz="6" w:space="0" w:color="auto"/>
              <w:left w:val="outset" w:sz="6" w:space="0" w:color="auto"/>
              <w:bottom w:val="outset" w:sz="6" w:space="0" w:color="auto"/>
              <w:right w:val="outset" w:sz="6" w:space="0" w:color="auto"/>
            </w:tcBorders>
            <w:hideMark/>
          </w:tcPr>
          <w:p w14:paraId="356797A4" w14:textId="70132D6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Če se kompost, pridobljen iz biorazgradljivih odpadkov, uporablja za predelavo, obnavljanje prizadetih krajinskih območij ali se uporablja v zaprtih bazenih jalovine v skladu z Uredbo KvVM št. 20/2006 z dne 5. aprila 2006 Ministrstva za varstvo okolja in upravljanje voda o nekaterih pravilih in pogojih glede odlaganja odpadkov in odlagališč, mora ta kompost izpolnjevati tudi zahteve, določene v točkah 1.1 in 1.2.  </w:t>
            </w:r>
          </w:p>
        </w:tc>
      </w:tr>
    </w:tbl>
    <w:p w14:paraId="13F6CD9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1.1 Fizikalne in biološke lastnosti: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1905"/>
        <w:gridCol w:w="2253"/>
        <w:gridCol w:w="2116"/>
        <w:gridCol w:w="2515"/>
      </w:tblGrid>
      <w:tr w:rsidR="00D75B38" w:rsidRPr="00D75B38" w14:paraId="55BC83F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E3AAA4B"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BA3EA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4A5B55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2CE26C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055981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768E48BC"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20846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468481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Značilnosti</w:t>
            </w:r>
          </w:p>
        </w:tc>
        <w:tc>
          <w:tcPr>
            <w:tcW w:w="0" w:type="auto"/>
            <w:tcBorders>
              <w:top w:val="outset" w:sz="6" w:space="0" w:color="auto"/>
              <w:left w:val="outset" w:sz="6" w:space="0" w:color="auto"/>
              <w:bottom w:val="outset" w:sz="6" w:space="0" w:color="auto"/>
              <w:right w:val="outset" w:sz="6" w:space="0" w:color="auto"/>
            </w:tcBorders>
            <w:hideMark/>
          </w:tcPr>
          <w:p w14:paraId="646988D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Kategorija II</w:t>
            </w:r>
          </w:p>
        </w:tc>
        <w:tc>
          <w:tcPr>
            <w:tcW w:w="0" w:type="auto"/>
            <w:tcBorders>
              <w:top w:val="outset" w:sz="6" w:space="0" w:color="auto"/>
              <w:left w:val="outset" w:sz="6" w:space="0" w:color="auto"/>
              <w:bottom w:val="outset" w:sz="6" w:space="0" w:color="auto"/>
              <w:right w:val="outset" w:sz="6" w:space="0" w:color="auto"/>
            </w:tcBorders>
            <w:hideMark/>
          </w:tcPr>
          <w:p w14:paraId="3FB3321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Kategorija III</w:t>
            </w:r>
          </w:p>
        </w:tc>
        <w:tc>
          <w:tcPr>
            <w:tcW w:w="0" w:type="auto"/>
            <w:tcBorders>
              <w:top w:val="outset" w:sz="6" w:space="0" w:color="auto"/>
              <w:left w:val="outset" w:sz="6" w:space="0" w:color="auto"/>
              <w:bottom w:val="outset" w:sz="6" w:space="0" w:color="auto"/>
              <w:right w:val="outset" w:sz="6" w:space="0" w:color="auto"/>
            </w:tcBorders>
            <w:hideMark/>
          </w:tcPr>
          <w:p w14:paraId="589566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Opomba</w:t>
            </w:r>
          </w:p>
        </w:tc>
      </w:tr>
      <w:tr w:rsidR="00D75B38" w:rsidRPr="00D75B38" w14:paraId="6290A4D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893A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6AA4707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Vsebnost organske snovi</w:t>
            </w:r>
          </w:p>
        </w:tc>
        <w:tc>
          <w:tcPr>
            <w:tcW w:w="0" w:type="auto"/>
            <w:tcBorders>
              <w:top w:val="outset" w:sz="6" w:space="0" w:color="auto"/>
              <w:left w:val="outset" w:sz="6" w:space="0" w:color="auto"/>
              <w:bottom w:val="outset" w:sz="6" w:space="0" w:color="auto"/>
              <w:right w:val="outset" w:sz="6" w:space="0" w:color="auto"/>
            </w:tcBorders>
            <w:hideMark/>
          </w:tcPr>
          <w:p w14:paraId="417BCEA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Vsebnost organskih snovi v kompostu je najmanj 15 % vsebnosti suhe snovi.</w:t>
            </w:r>
          </w:p>
        </w:tc>
        <w:tc>
          <w:tcPr>
            <w:tcW w:w="0" w:type="auto"/>
            <w:tcBorders>
              <w:top w:val="outset" w:sz="6" w:space="0" w:color="auto"/>
              <w:left w:val="outset" w:sz="6" w:space="0" w:color="auto"/>
              <w:bottom w:val="outset" w:sz="6" w:space="0" w:color="auto"/>
              <w:right w:val="outset" w:sz="6" w:space="0" w:color="auto"/>
            </w:tcBorders>
            <w:hideMark/>
          </w:tcPr>
          <w:p w14:paraId="45B326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Vsebnost organskih snovi v kompostu je najmanj 15 % vsebnosti suhe snovi.</w:t>
            </w:r>
          </w:p>
        </w:tc>
        <w:tc>
          <w:tcPr>
            <w:tcW w:w="0" w:type="auto"/>
            <w:tcBorders>
              <w:top w:val="outset" w:sz="6" w:space="0" w:color="auto"/>
              <w:left w:val="outset" w:sz="6" w:space="0" w:color="auto"/>
              <w:bottom w:val="outset" w:sz="6" w:space="0" w:color="auto"/>
              <w:right w:val="outset" w:sz="6" w:space="0" w:color="auto"/>
            </w:tcBorders>
            <w:hideMark/>
          </w:tcPr>
          <w:p w14:paraId="04DE633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Najmanjša vsebnost organskih snovi se nanaša na proizvod ob koncu faze kompostiranja, preden se zmeša z drugimi snovmi. Cilj je preprečiti redčenje sestavin (npr. s peskom, zemljo).</w:t>
            </w:r>
          </w:p>
        </w:tc>
      </w:tr>
      <w:tr w:rsidR="00D75B38" w:rsidRPr="00D75B38" w14:paraId="5E87A0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211D6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14:paraId="616B585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Zrelost komposta</w:t>
            </w:r>
          </w:p>
        </w:tc>
        <w:tc>
          <w:tcPr>
            <w:tcW w:w="0" w:type="auto"/>
            <w:tcBorders>
              <w:top w:val="outset" w:sz="6" w:space="0" w:color="auto"/>
              <w:left w:val="outset" w:sz="6" w:space="0" w:color="auto"/>
              <w:bottom w:val="outset" w:sz="6" w:space="0" w:color="auto"/>
              <w:right w:val="outset" w:sz="6" w:space="0" w:color="auto"/>
            </w:tcBorders>
            <w:hideMark/>
          </w:tcPr>
          <w:p w14:paraId="6E2996F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Najvišja temperatura, dosežena med preskusom samosegrevanja, ne sme presegati 30 °C.</w:t>
            </w:r>
          </w:p>
        </w:tc>
        <w:tc>
          <w:tcPr>
            <w:tcW w:w="0" w:type="auto"/>
            <w:tcBorders>
              <w:top w:val="outset" w:sz="6" w:space="0" w:color="auto"/>
              <w:left w:val="outset" w:sz="6" w:space="0" w:color="auto"/>
              <w:bottom w:val="outset" w:sz="6" w:space="0" w:color="auto"/>
              <w:right w:val="outset" w:sz="6" w:space="0" w:color="auto"/>
            </w:tcBorders>
            <w:hideMark/>
          </w:tcPr>
          <w:p w14:paraId="4C92526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246F57C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DF123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1A7B4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F750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Patogeni:</w:t>
            </w:r>
          </w:p>
        </w:tc>
        <w:tc>
          <w:tcPr>
            <w:tcW w:w="0" w:type="auto"/>
            <w:tcBorders>
              <w:top w:val="outset" w:sz="6" w:space="0" w:color="auto"/>
              <w:left w:val="outset" w:sz="6" w:space="0" w:color="auto"/>
              <w:bottom w:val="outset" w:sz="6" w:space="0" w:color="auto"/>
              <w:right w:val="outset" w:sz="6" w:space="0" w:color="auto"/>
            </w:tcBorders>
            <w:hideMark/>
          </w:tcPr>
          <w:p w14:paraId="68DAB05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Negativno na salmonello sp 2x5 g;</w:t>
            </w:r>
            <w:r>
              <w:rPr>
                <w:rFonts w:ascii="Times New Roman" w:hAnsi="Times New Roman"/>
                <w:sz w:val="24"/>
              </w:rPr>
              <w:br/>
              <w:t>(b) fekalno koliformno število 500/g;</w:t>
            </w:r>
            <w:r>
              <w:rPr>
                <w:rFonts w:ascii="Times New Roman" w:hAnsi="Times New Roman"/>
                <w:sz w:val="24"/>
              </w:rPr>
              <w:br/>
              <w:t>(c) fekalno streptokokno število 500/g;</w:t>
            </w:r>
            <w:r>
              <w:rPr>
                <w:rFonts w:ascii="Times New Roman" w:hAnsi="Times New Roman"/>
                <w:sz w:val="24"/>
              </w:rPr>
              <w:br/>
              <w:t>(d) jajca parazitskih helmintov pri ljudeh 25 g negativna</w:t>
            </w:r>
          </w:p>
        </w:tc>
        <w:tc>
          <w:tcPr>
            <w:tcW w:w="0" w:type="auto"/>
            <w:tcBorders>
              <w:top w:val="outset" w:sz="6" w:space="0" w:color="auto"/>
              <w:left w:val="outset" w:sz="6" w:space="0" w:color="auto"/>
              <w:bottom w:val="outset" w:sz="6" w:space="0" w:color="auto"/>
              <w:right w:val="outset" w:sz="6" w:space="0" w:color="auto"/>
            </w:tcBorders>
            <w:hideMark/>
          </w:tcPr>
          <w:p w14:paraId="28AC593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i/>
                <w:sz w:val="24"/>
              </w:rPr>
              <w:t>-</w:t>
            </w:r>
          </w:p>
        </w:tc>
        <w:tc>
          <w:tcPr>
            <w:tcW w:w="0" w:type="auto"/>
            <w:tcBorders>
              <w:top w:val="outset" w:sz="6" w:space="0" w:color="auto"/>
              <w:left w:val="outset" w:sz="6" w:space="0" w:color="auto"/>
              <w:bottom w:val="outset" w:sz="6" w:space="0" w:color="auto"/>
              <w:right w:val="outset" w:sz="6" w:space="0" w:color="auto"/>
            </w:tcBorders>
            <w:hideMark/>
          </w:tcPr>
          <w:p w14:paraId="76E6873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Merjenje tega parametra spremljajo redne meritve temperature.</w:t>
            </w:r>
          </w:p>
        </w:tc>
      </w:tr>
      <w:tr w:rsidR="00D75B38" w:rsidRPr="00D75B38" w14:paraId="4448627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CCAA6E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05723E2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Živa semena plevela in formule za razmnoževanje rastlin</w:t>
            </w:r>
          </w:p>
        </w:tc>
        <w:tc>
          <w:tcPr>
            <w:tcW w:w="0" w:type="auto"/>
            <w:tcBorders>
              <w:top w:val="outset" w:sz="6" w:space="0" w:color="auto"/>
              <w:left w:val="outset" w:sz="6" w:space="0" w:color="auto"/>
              <w:bottom w:val="outset" w:sz="6" w:space="0" w:color="auto"/>
              <w:right w:val="outset" w:sz="6" w:space="0" w:color="auto"/>
            </w:tcBorders>
            <w:hideMark/>
          </w:tcPr>
          <w:p w14:paraId="0AC7C57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V kompostu ne smeta biti več kot dve živi semeni plevela na liter.</w:t>
            </w:r>
          </w:p>
        </w:tc>
        <w:tc>
          <w:tcPr>
            <w:tcW w:w="0" w:type="auto"/>
            <w:tcBorders>
              <w:top w:val="outset" w:sz="6" w:space="0" w:color="auto"/>
              <w:left w:val="outset" w:sz="6" w:space="0" w:color="auto"/>
              <w:bottom w:val="outset" w:sz="6" w:space="0" w:color="auto"/>
              <w:right w:val="outset" w:sz="6" w:space="0" w:color="auto"/>
            </w:tcBorders>
            <w:hideMark/>
          </w:tcPr>
          <w:p w14:paraId="2CEF82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7B63F203"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Merjenje tega parametra spremljajo redne meritve temperature.</w:t>
            </w:r>
          </w:p>
        </w:tc>
      </w:tr>
      <w:tr w:rsidR="00D75B38" w:rsidRPr="00D75B38" w14:paraId="0B3FEAB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F62EF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2A75B6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Makroskopske nečistoče</w:t>
            </w:r>
          </w:p>
        </w:tc>
        <w:tc>
          <w:tcPr>
            <w:tcW w:w="0" w:type="auto"/>
            <w:tcBorders>
              <w:top w:val="outset" w:sz="6" w:space="0" w:color="auto"/>
              <w:left w:val="outset" w:sz="6" w:space="0" w:color="auto"/>
              <w:bottom w:val="outset" w:sz="6" w:space="0" w:color="auto"/>
              <w:right w:val="outset" w:sz="6" w:space="0" w:color="auto"/>
            </w:tcBorders>
            <w:hideMark/>
          </w:tcPr>
          <w:p w14:paraId="00DC440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 delci, večjimi od 2 mm, lahko kompost vsebuje steklo, kovino in plastiko v največ 0,5 % vsebnosti suhe snovi.</w:t>
            </w:r>
          </w:p>
        </w:tc>
        <w:tc>
          <w:tcPr>
            <w:tcW w:w="0" w:type="auto"/>
            <w:tcBorders>
              <w:top w:val="outset" w:sz="6" w:space="0" w:color="auto"/>
              <w:left w:val="outset" w:sz="6" w:space="0" w:color="auto"/>
              <w:bottom w:val="outset" w:sz="6" w:space="0" w:color="auto"/>
              <w:right w:val="outset" w:sz="6" w:space="0" w:color="auto"/>
            </w:tcBorders>
            <w:hideMark/>
          </w:tcPr>
          <w:p w14:paraId="1D2BB264"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 delci, večjimi od 2 mm, lahko kompost vsebuje steklo, kovino in plastiko v največ 0,5 % vsebnosti suhe snovi.</w:t>
            </w:r>
          </w:p>
        </w:tc>
        <w:tc>
          <w:tcPr>
            <w:tcW w:w="0" w:type="auto"/>
            <w:tcBorders>
              <w:top w:val="outset" w:sz="6" w:space="0" w:color="auto"/>
              <w:left w:val="outset" w:sz="6" w:space="0" w:color="auto"/>
              <w:bottom w:val="outset" w:sz="6" w:space="0" w:color="auto"/>
              <w:right w:val="outset" w:sz="6" w:space="0" w:color="auto"/>
            </w:tcBorders>
            <w:hideMark/>
          </w:tcPr>
          <w:p w14:paraId="30676FF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Razlikovati je treba med kamni in umetnimi nečistočami.</w:t>
            </w:r>
          </w:p>
        </w:tc>
      </w:tr>
    </w:tbl>
    <w:p w14:paraId="2E1CD167"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Kemične lastnosti:</w:t>
      </w:r>
    </w:p>
    <w:p w14:paraId="229A26DD"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1.2.1 Vsebnost težkih kovin: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6"/>
        <w:gridCol w:w="1803"/>
        <w:gridCol w:w="2085"/>
        <w:gridCol w:w="2110"/>
        <w:gridCol w:w="2670"/>
      </w:tblGrid>
      <w:tr w:rsidR="00D75B38" w:rsidRPr="00D75B38" w14:paraId="54184504"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ED19E3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1AAFE0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6837793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332464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2ABDF2C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AF63A12"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1C7A2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987F46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Težke kovine</w:t>
            </w:r>
          </w:p>
        </w:tc>
        <w:tc>
          <w:tcPr>
            <w:tcW w:w="0" w:type="auto"/>
            <w:tcBorders>
              <w:top w:val="outset" w:sz="6" w:space="0" w:color="auto"/>
              <w:left w:val="outset" w:sz="6" w:space="0" w:color="auto"/>
              <w:bottom w:val="outset" w:sz="6" w:space="0" w:color="auto"/>
              <w:right w:val="outset" w:sz="6" w:space="0" w:color="auto"/>
            </w:tcBorders>
            <w:hideMark/>
          </w:tcPr>
          <w:p w14:paraId="4FB6F38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Količina (mg/kg v suhi snovi) Kategorija II</w:t>
            </w:r>
          </w:p>
        </w:tc>
        <w:tc>
          <w:tcPr>
            <w:tcW w:w="0" w:type="auto"/>
            <w:tcBorders>
              <w:top w:val="outset" w:sz="6" w:space="0" w:color="auto"/>
              <w:left w:val="outset" w:sz="6" w:space="0" w:color="auto"/>
              <w:bottom w:val="outset" w:sz="6" w:space="0" w:color="auto"/>
              <w:right w:val="outset" w:sz="6" w:space="0" w:color="auto"/>
            </w:tcBorders>
            <w:hideMark/>
          </w:tcPr>
          <w:p w14:paraId="38A91DB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Količina (mg/kg v suhi snovi) Kategorija III</w:t>
            </w:r>
          </w:p>
        </w:tc>
        <w:tc>
          <w:tcPr>
            <w:tcW w:w="0" w:type="auto"/>
            <w:tcBorders>
              <w:top w:val="outset" w:sz="6" w:space="0" w:color="auto"/>
              <w:left w:val="outset" w:sz="6" w:space="0" w:color="auto"/>
              <w:bottom w:val="outset" w:sz="6" w:space="0" w:color="auto"/>
              <w:right w:val="outset" w:sz="6" w:space="0" w:color="auto"/>
            </w:tcBorders>
            <w:hideMark/>
          </w:tcPr>
          <w:p w14:paraId="4AE4EA1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Opomba</w:t>
            </w:r>
          </w:p>
        </w:tc>
      </w:tr>
      <w:tr w:rsidR="00D75B38" w:rsidRPr="00D75B38" w14:paraId="4875315C"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31E8EB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2655FBF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Arzen (As)</w:t>
            </w:r>
          </w:p>
        </w:tc>
        <w:tc>
          <w:tcPr>
            <w:tcW w:w="0" w:type="auto"/>
            <w:tcBorders>
              <w:top w:val="outset" w:sz="6" w:space="0" w:color="auto"/>
              <w:left w:val="outset" w:sz="6" w:space="0" w:color="auto"/>
              <w:bottom w:val="outset" w:sz="6" w:space="0" w:color="auto"/>
              <w:right w:val="outset" w:sz="6" w:space="0" w:color="auto"/>
            </w:tcBorders>
            <w:hideMark/>
          </w:tcPr>
          <w:p w14:paraId="4BAF10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627A11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w:t>
            </w:r>
          </w:p>
        </w:tc>
        <w:tc>
          <w:tcPr>
            <w:tcW w:w="0" w:type="auto"/>
            <w:tcBorders>
              <w:top w:val="outset" w:sz="6" w:space="0" w:color="auto"/>
              <w:left w:val="outset" w:sz="6" w:space="0" w:color="auto"/>
              <w:bottom w:val="outset" w:sz="6" w:space="0" w:color="auto"/>
              <w:right w:val="outset" w:sz="6" w:space="0" w:color="auto"/>
            </w:tcBorders>
            <w:hideMark/>
          </w:tcPr>
          <w:p w14:paraId="095CCEC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35137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F36F7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6006ED6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Cink (Zn)</w:t>
            </w:r>
          </w:p>
        </w:tc>
        <w:tc>
          <w:tcPr>
            <w:tcW w:w="0" w:type="auto"/>
            <w:tcBorders>
              <w:top w:val="outset" w:sz="6" w:space="0" w:color="auto"/>
              <w:left w:val="outset" w:sz="6" w:space="0" w:color="auto"/>
              <w:bottom w:val="outset" w:sz="6" w:space="0" w:color="auto"/>
              <w:right w:val="outset" w:sz="6" w:space="0" w:color="auto"/>
            </w:tcBorders>
            <w:hideMark/>
          </w:tcPr>
          <w:p w14:paraId="04CF9BB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2 000</w:t>
            </w:r>
          </w:p>
        </w:tc>
        <w:tc>
          <w:tcPr>
            <w:tcW w:w="0" w:type="auto"/>
            <w:tcBorders>
              <w:top w:val="outset" w:sz="6" w:space="0" w:color="auto"/>
              <w:left w:val="outset" w:sz="6" w:space="0" w:color="auto"/>
              <w:bottom w:val="outset" w:sz="6" w:space="0" w:color="auto"/>
              <w:right w:val="outset" w:sz="6" w:space="0" w:color="auto"/>
            </w:tcBorders>
            <w:hideMark/>
          </w:tcPr>
          <w:p w14:paraId="2B9452A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2 000</w:t>
            </w:r>
          </w:p>
        </w:tc>
        <w:tc>
          <w:tcPr>
            <w:tcW w:w="0" w:type="auto"/>
            <w:tcBorders>
              <w:top w:val="outset" w:sz="6" w:space="0" w:color="auto"/>
              <w:left w:val="outset" w:sz="6" w:space="0" w:color="auto"/>
              <w:bottom w:val="outset" w:sz="6" w:space="0" w:color="auto"/>
              <w:right w:val="outset" w:sz="6" w:space="0" w:color="auto"/>
            </w:tcBorders>
            <w:hideMark/>
          </w:tcPr>
          <w:p w14:paraId="7434A95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90A7ADB"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DBA2D2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6A63819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Živo srebro (Hg)</w:t>
            </w:r>
          </w:p>
        </w:tc>
        <w:tc>
          <w:tcPr>
            <w:tcW w:w="0" w:type="auto"/>
            <w:tcBorders>
              <w:top w:val="outset" w:sz="6" w:space="0" w:color="auto"/>
              <w:left w:val="outset" w:sz="6" w:space="0" w:color="auto"/>
              <w:bottom w:val="outset" w:sz="6" w:space="0" w:color="auto"/>
              <w:right w:val="outset" w:sz="6" w:space="0" w:color="auto"/>
            </w:tcBorders>
            <w:hideMark/>
          </w:tcPr>
          <w:p w14:paraId="067070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A5341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6CCC76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667183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1805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5.</w:t>
            </w:r>
          </w:p>
        </w:tc>
        <w:tc>
          <w:tcPr>
            <w:tcW w:w="0" w:type="auto"/>
            <w:tcBorders>
              <w:top w:val="outset" w:sz="6" w:space="0" w:color="auto"/>
              <w:left w:val="outset" w:sz="6" w:space="0" w:color="auto"/>
              <w:bottom w:val="outset" w:sz="6" w:space="0" w:color="auto"/>
              <w:right w:val="outset" w:sz="6" w:space="0" w:color="auto"/>
            </w:tcBorders>
            <w:hideMark/>
          </w:tcPr>
          <w:p w14:paraId="7E9775C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Kadmij (Cd)</w:t>
            </w:r>
          </w:p>
        </w:tc>
        <w:tc>
          <w:tcPr>
            <w:tcW w:w="0" w:type="auto"/>
            <w:tcBorders>
              <w:top w:val="outset" w:sz="6" w:space="0" w:color="auto"/>
              <w:left w:val="outset" w:sz="6" w:space="0" w:color="auto"/>
              <w:bottom w:val="outset" w:sz="6" w:space="0" w:color="auto"/>
              <w:right w:val="outset" w:sz="6" w:space="0" w:color="auto"/>
            </w:tcBorders>
            <w:hideMark/>
          </w:tcPr>
          <w:p w14:paraId="138D7C2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35E0B49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87BF4B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3FACD92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190818"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6.</w:t>
            </w:r>
          </w:p>
        </w:tc>
        <w:tc>
          <w:tcPr>
            <w:tcW w:w="0" w:type="auto"/>
            <w:tcBorders>
              <w:top w:val="outset" w:sz="6" w:space="0" w:color="auto"/>
              <w:left w:val="outset" w:sz="6" w:space="0" w:color="auto"/>
              <w:bottom w:val="outset" w:sz="6" w:space="0" w:color="auto"/>
              <w:right w:val="outset" w:sz="6" w:space="0" w:color="auto"/>
            </w:tcBorders>
            <w:hideMark/>
          </w:tcPr>
          <w:p w14:paraId="37583B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Kobalt (Co)</w:t>
            </w:r>
          </w:p>
        </w:tc>
        <w:tc>
          <w:tcPr>
            <w:tcW w:w="0" w:type="auto"/>
            <w:tcBorders>
              <w:top w:val="outset" w:sz="6" w:space="0" w:color="auto"/>
              <w:left w:val="outset" w:sz="6" w:space="0" w:color="auto"/>
              <w:bottom w:val="outset" w:sz="6" w:space="0" w:color="auto"/>
              <w:right w:val="outset" w:sz="6" w:space="0" w:color="auto"/>
            </w:tcBorders>
            <w:hideMark/>
          </w:tcPr>
          <w:p w14:paraId="4EFC66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43FAA2F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300</w:t>
            </w:r>
          </w:p>
        </w:tc>
        <w:tc>
          <w:tcPr>
            <w:tcW w:w="0" w:type="auto"/>
            <w:tcBorders>
              <w:top w:val="outset" w:sz="6" w:space="0" w:color="auto"/>
              <w:left w:val="outset" w:sz="6" w:space="0" w:color="auto"/>
              <w:bottom w:val="outset" w:sz="6" w:space="0" w:color="auto"/>
              <w:right w:val="outset" w:sz="6" w:space="0" w:color="auto"/>
            </w:tcBorders>
            <w:hideMark/>
          </w:tcPr>
          <w:p w14:paraId="014B4543"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9A2578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513A7C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7.</w:t>
            </w:r>
          </w:p>
        </w:tc>
        <w:tc>
          <w:tcPr>
            <w:tcW w:w="0" w:type="auto"/>
            <w:tcBorders>
              <w:top w:val="outset" w:sz="6" w:space="0" w:color="auto"/>
              <w:left w:val="outset" w:sz="6" w:space="0" w:color="auto"/>
              <w:bottom w:val="outset" w:sz="6" w:space="0" w:color="auto"/>
              <w:right w:val="outset" w:sz="6" w:space="0" w:color="auto"/>
            </w:tcBorders>
            <w:hideMark/>
          </w:tcPr>
          <w:p w14:paraId="3E175C5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Skupaj kroma (∑Cr)</w:t>
            </w:r>
          </w:p>
        </w:tc>
        <w:tc>
          <w:tcPr>
            <w:tcW w:w="0" w:type="auto"/>
            <w:tcBorders>
              <w:top w:val="outset" w:sz="6" w:space="0" w:color="auto"/>
              <w:left w:val="outset" w:sz="6" w:space="0" w:color="auto"/>
              <w:bottom w:val="outset" w:sz="6" w:space="0" w:color="auto"/>
              <w:right w:val="outset" w:sz="6" w:space="0" w:color="auto"/>
            </w:tcBorders>
            <w:hideMark/>
          </w:tcPr>
          <w:p w14:paraId="213E95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350</w:t>
            </w:r>
          </w:p>
        </w:tc>
        <w:tc>
          <w:tcPr>
            <w:tcW w:w="0" w:type="auto"/>
            <w:tcBorders>
              <w:top w:val="outset" w:sz="6" w:space="0" w:color="auto"/>
              <w:left w:val="outset" w:sz="6" w:space="0" w:color="auto"/>
              <w:bottom w:val="outset" w:sz="6" w:space="0" w:color="auto"/>
              <w:right w:val="outset" w:sz="6" w:space="0" w:color="auto"/>
            </w:tcBorders>
            <w:hideMark/>
          </w:tcPr>
          <w:p w14:paraId="7908A0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800</w:t>
            </w:r>
          </w:p>
        </w:tc>
        <w:tc>
          <w:tcPr>
            <w:tcW w:w="0" w:type="auto"/>
            <w:tcBorders>
              <w:top w:val="outset" w:sz="6" w:space="0" w:color="auto"/>
              <w:left w:val="outset" w:sz="6" w:space="0" w:color="auto"/>
              <w:bottom w:val="outset" w:sz="6" w:space="0" w:color="auto"/>
              <w:right w:val="outset" w:sz="6" w:space="0" w:color="auto"/>
            </w:tcBorders>
            <w:hideMark/>
          </w:tcPr>
          <w:p w14:paraId="5B02E89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Končni izdelek, pred mešanjem z drugimi </w:t>
            </w:r>
            <w:r>
              <w:rPr>
                <w:rFonts w:ascii="Times New Roman" w:hAnsi="Times New Roman"/>
                <w:sz w:val="24"/>
              </w:rPr>
              <w:lastRenderedPageBreak/>
              <w:t>snovmi. Za krom III (CR)</w:t>
            </w:r>
            <w:r>
              <w:rPr>
                <w:rFonts w:ascii="Times New Roman" w:hAnsi="Times New Roman"/>
                <w:sz w:val="24"/>
                <w:vertAlign w:val="superscript"/>
              </w:rPr>
              <w:t>III</w:t>
            </w:r>
            <w:r>
              <w:rPr>
                <w:rFonts w:ascii="Times New Roman" w:hAnsi="Times New Roman"/>
                <w:sz w:val="24"/>
              </w:rPr>
              <w:t>).</w:t>
            </w:r>
          </w:p>
        </w:tc>
      </w:tr>
      <w:tr w:rsidR="00D75B38" w:rsidRPr="00D75B38" w14:paraId="70445E61"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403B7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14:paraId="1DA34F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Krom VI. (CR VI)</w:t>
            </w:r>
          </w:p>
        </w:tc>
        <w:tc>
          <w:tcPr>
            <w:tcW w:w="0" w:type="auto"/>
            <w:tcBorders>
              <w:top w:val="outset" w:sz="6" w:space="0" w:color="auto"/>
              <w:left w:val="outset" w:sz="6" w:space="0" w:color="auto"/>
              <w:bottom w:val="outset" w:sz="6" w:space="0" w:color="auto"/>
              <w:right w:val="outset" w:sz="6" w:space="0" w:color="auto"/>
            </w:tcBorders>
            <w:hideMark/>
          </w:tcPr>
          <w:p w14:paraId="1D2D4BC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6DC0AA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hideMark/>
          </w:tcPr>
          <w:p w14:paraId="1366F7FD"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D7FB4E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9E5954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9.</w:t>
            </w:r>
          </w:p>
        </w:tc>
        <w:tc>
          <w:tcPr>
            <w:tcW w:w="0" w:type="auto"/>
            <w:tcBorders>
              <w:top w:val="outset" w:sz="6" w:space="0" w:color="auto"/>
              <w:left w:val="outset" w:sz="6" w:space="0" w:color="auto"/>
              <w:bottom w:val="outset" w:sz="6" w:space="0" w:color="auto"/>
              <w:right w:val="outset" w:sz="6" w:space="0" w:color="auto"/>
            </w:tcBorders>
            <w:hideMark/>
          </w:tcPr>
          <w:p w14:paraId="479D210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Molibden (Mo)</w:t>
            </w:r>
          </w:p>
        </w:tc>
        <w:tc>
          <w:tcPr>
            <w:tcW w:w="0" w:type="auto"/>
            <w:tcBorders>
              <w:top w:val="outset" w:sz="6" w:space="0" w:color="auto"/>
              <w:left w:val="outset" w:sz="6" w:space="0" w:color="auto"/>
              <w:bottom w:val="outset" w:sz="6" w:space="0" w:color="auto"/>
              <w:right w:val="outset" w:sz="6" w:space="0" w:color="auto"/>
            </w:tcBorders>
            <w:hideMark/>
          </w:tcPr>
          <w:p w14:paraId="72081D7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3C606DD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5A6205A7"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290ED869"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4AF41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10.</w:t>
            </w:r>
          </w:p>
        </w:tc>
        <w:tc>
          <w:tcPr>
            <w:tcW w:w="0" w:type="auto"/>
            <w:tcBorders>
              <w:top w:val="outset" w:sz="6" w:space="0" w:color="auto"/>
              <w:left w:val="outset" w:sz="6" w:space="0" w:color="auto"/>
              <w:bottom w:val="outset" w:sz="6" w:space="0" w:color="auto"/>
              <w:right w:val="outset" w:sz="6" w:space="0" w:color="auto"/>
            </w:tcBorders>
            <w:hideMark/>
          </w:tcPr>
          <w:p w14:paraId="0182831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Nikelj (Ni)</w:t>
            </w:r>
          </w:p>
        </w:tc>
        <w:tc>
          <w:tcPr>
            <w:tcW w:w="0" w:type="auto"/>
            <w:tcBorders>
              <w:top w:val="outset" w:sz="6" w:space="0" w:color="auto"/>
              <w:left w:val="outset" w:sz="6" w:space="0" w:color="auto"/>
              <w:bottom w:val="outset" w:sz="6" w:space="0" w:color="auto"/>
              <w:right w:val="outset" w:sz="6" w:space="0" w:color="auto"/>
            </w:tcBorders>
            <w:hideMark/>
          </w:tcPr>
          <w:p w14:paraId="06EC3C2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w:t>
            </w:r>
          </w:p>
        </w:tc>
        <w:tc>
          <w:tcPr>
            <w:tcW w:w="0" w:type="auto"/>
            <w:tcBorders>
              <w:top w:val="outset" w:sz="6" w:space="0" w:color="auto"/>
              <w:left w:val="outset" w:sz="6" w:space="0" w:color="auto"/>
              <w:bottom w:val="outset" w:sz="6" w:space="0" w:color="auto"/>
              <w:right w:val="outset" w:sz="6" w:space="0" w:color="auto"/>
            </w:tcBorders>
            <w:hideMark/>
          </w:tcPr>
          <w:p w14:paraId="2FCBCD5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250</w:t>
            </w:r>
          </w:p>
        </w:tc>
        <w:tc>
          <w:tcPr>
            <w:tcW w:w="0" w:type="auto"/>
            <w:tcBorders>
              <w:top w:val="outset" w:sz="6" w:space="0" w:color="auto"/>
              <w:left w:val="outset" w:sz="6" w:space="0" w:color="auto"/>
              <w:bottom w:val="outset" w:sz="6" w:space="0" w:color="auto"/>
              <w:right w:val="outset" w:sz="6" w:space="0" w:color="auto"/>
            </w:tcBorders>
            <w:hideMark/>
          </w:tcPr>
          <w:p w14:paraId="3890E0D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13165D8E"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99101C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11.</w:t>
            </w:r>
          </w:p>
        </w:tc>
        <w:tc>
          <w:tcPr>
            <w:tcW w:w="0" w:type="auto"/>
            <w:tcBorders>
              <w:top w:val="outset" w:sz="6" w:space="0" w:color="auto"/>
              <w:left w:val="outset" w:sz="6" w:space="0" w:color="auto"/>
              <w:bottom w:val="outset" w:sz="6" w:space="0" w:color="auto"/>
              <w:right w:val="outset" w:sz="6" w:space="0" w:color="auto"/>
            </w:tcBorders>
            <w:hideMark/>
          </w:tcPr>
          <w:p w14:paraId="0AFDC34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Svinec (Pb)</w:t>
            </w:r>
          </w:p>
        </w:tc>
        <w:tc>
          <w:tcPr>
            <w:tcW w:w="0" w:type="auto"/>
            <w:tcBorders>
              <w:top w:val="outset" w:sz="6" w:space="0" w:color="auto"/>
              <w:left w:val="outset" w:sz="6" w:space="0" w:color="auto"/>
              <w:bottom w:val="outset" w:sz="6" w:space="0" w:color="auto"/>
              <w:right w:val="outset" w:sz="6" w:space="0" w:color="auto"/>
            </w:tcBorders>
            <w:hideMark/>
          </w:tcPr>
          <w:p w14:paraId="443A278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060C507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600</w:t>
            </w:r>
          </w:p>
        </w:tc>
        <w:tc>
          <w:tcPr>
            <w:tcW w:w="0" w:type="auto"/>
            <w:tcBorders>
              <w:top w:val="outset" w:sz="6" w:space="0" w:color="auto"/>
              <w:left w:val="outset" w:sz="6" w:space="0" w:color="auto"/>
              <w:bottom w:val="outset" w:sz="6" w:space="0" w:color="auto"/>
              <w:right w:val="outset" w:sz="6" w:space="0" w:color="auto"/>
            </w:tcBorders>
            <w:hideMark/>
          </w:tcPr>
          <w:p w14:paraId="2177FC4A"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04C0461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0FCCA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12.</w:t>
            </w:r>
          </w:p>
        </w:tc>
        <w:tc>
          <w:tcPr>
            <w:tcW w:w="0" w:type="auto"/>
            <w:tcBorders>
              <w:top w:val="outset" w:sz="6" w:space="0" w:color="auto"/>
              <w:left w:val="outset" w:sz="6" w:space="0" w:color="auto"/>
              <w:bottom w:val="outset" w:sz="6" w:space="0" w:color="auto"/>
              <w:right w:val="outset" w:sz="6" w:space="0" w:color="auto"/>
            </w:tcBorders>
            <w:hideMark/>
          </w:tcPr>
          <w:p w14:paraId="652BFC9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Baker (Cu)</w:t>
            </w:r>
          </w:p>
        </w:tc>
        <w:tc>
          <w:tcPr>
            <w:tcW w:w="0" w:type="auto"/>
            <w:tcBorders>
              <w:top w:val="outset" w:sz="6" w:space="0" w:color="auto"/>
              <w:left w:val="outset" w:sz="6" w:space="0" w:color="auto"/>
              <w:bottom w:val="outset" w:sz="6" w:space="0" w:color="auto"/>
              <w:right w:val="outset" w:sz="6" w:space="0" w:color="auto"/>
            </w:tcBorders>
            <w:hideMark/>
          </w:tcPr>
          <w:p w14:paraId="6386DED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750</w:t>
            </w:r>
          </w:p>
        </w:tc>
        <w:tc>
          <w:tcPr>
            <w:tcW w:w="0" w:type="auto"/>
            <w:tcBorders>
              <w:top w:val="outset" w:sz="6" w:space="0" w:color="auto"/>
              <w:left w:val="outset" w:sz="6" w:space="0" w:color="auto"/>
              <w:bottom w:val="outset" w:sz="6" w:space="0" w:color="auto"/>
              <w:right w:val="outset" w:sz="6" w:space="0" w:color="auto"/>
            </w:tcBorders>
            <w:hideMark/>
          </w:tcPr>
          <w:p w14:paraId="4820973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400</w:t>
            </w:r>
          </w:p>
        </w:tc>
        <w:tc>
          <w:tcPr>
            <w:tcW w:w="0" w:type="auto"/>
            <w:tcBorders>
              <w:top w:val="outset" w:sz="6" w:space="0" w:color="auto"/>
              <w:left w:val="outset" w:sz="6" w:space="0" w:color="auto"/>
              <w:bottom w:val="outset" w:sz="6" w:space="0" w:color="auto"/>
              <w:right w:val="outset" w:sz="6" w:space="0" w:color="auto"/>
            </w:tcBorders>
            <w:hideMark/>
          </w:tcPr>
          <w:p w14:paraId="25568F32"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67B6A126"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4C7F9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13.</w:t>
            </w:r>
          </w:p>
        </w:tc>
        <w:tc>
          <w:tcPr>
            <w:tcW w:w="0" w:type="auto"/>
            <w:tcBorders>
              <w:top w:val="outset" w:sz="6" w:space="0" w:color="auto"/>
              <w:left w:val="outset" w:sz="6" w:space="0" w:color="auto"/>
              <w:bottom w:val="outset" w:sz="6" w:space="0" w:color="auto"/>
              <w:right w:val="outset" w:sz="6" w:space="0" w:color="auto"/>
            </w:tcBorders>
            <w:hideMark/>
          </w:tcPr>
          <w:p w14:paraId="14C6E0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Selen (Se)</w:t>
            </w:r>
          </w:p>
        </w:tc>
        <w:tc>
          <w:tcPr>
            <w:tcW w:w="0" w:type="auto"/>
            <w:tcBorders>
              <w:top w:val="outset" w:sz="6" w:space="0" w:color="auto"/>
              <w:left w:val="outset" w:sz="6" w:space="0" w:color="auto"/>
              <w:bottom w:val="outset" w:sz="6" w:space="0" w:color="auto"/>
              <w:right w:val="outset" w:sz="6" w:space="0" w:color="auto"/>
            </w:tcBorders>
            <w:hideMark/>
          </w:tcPr>
          <w:p w14:paraId="2CADCD3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2A76B2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0BC6E11C"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64510E9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1.2.2 Organske nečistoče: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4446"/>
        <w:gridCol w:w="1444"/>
        <w:gridCol w:w="1537"/>
        <w:gridCol w:w="1362"/>
      </w:tblGrid>
      <w:tr w:rsidR="00D75B38" w:rsidRPr="00D75B38" w14:paraId="43E8FC4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4A88966"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0ABD4CA"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7B0F0ED7"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0BB9368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c>
          <w:tcPr>
            <w:tcW w:w="0" w:type="auto"/>
            <w:tcBorders>
              <w:top w:val="outset" w:sz="6" w:space="0" w:color="auto"/>
              <w:left w:val="outset" w:sz="6" w:space="0" w:color="auto"/>
              <w:bottom w:val="outset" w:sz="6" w:space="0" w:color="auto"/>
              <w:right w:val="outset" w:sz="6" w:space="0" w:color="auto"/>
            </w:tcBorders>
            <w:hideMark/>
          </w:tcPr>
          <w:p w14:paraId="5B6EC7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D</w:t>
            </w:r>
          </w:p>
        </w:tc>
      </w:tr>
      <w:tr w:rsidR="00D75B38" w:rsidRPr="00D75B38" w14:paraId="4B7EC1C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C23FEA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6BECF6A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Organske nečistoče</w:t>
            </w:r>
          </w:p>
        </w:tc>
        <w:tc>
          <w:tcPr>
            <w:tcW w:w="0" w:type="auto"/>
            <w:tcBorders>
              <w:top w:val="outset" w:sz="6" w:space="0" w:color="auto"/>
              <w:left w:val="outset" w:sz="6" w:space="0" w:color="auto"/>
              <w:bottom w:val="outset" w:sz="6" w:space="0" w:color="auto"/>
              <w:right w:val="outset" w:sz="6" w:space="0" w:color="auto"/>
            </w:tcBorders>
            <w:hideMark/>
          </w:tcPr>
          <w:p w14:paraId="7CBE4D89"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Količina</w:t>
            </w:r>
            <w:r>
              <w:rPr>
                <w:rFonts w:ascii="Times New Roman" w:hAnsi="Times New Roman"/>
                <w:b/>
                <w:sz w:val="24"/>
              </w:rPr>
              <w:br/>
              <w:t>Kategorija II</w:t>
            </w:r>
          </w:p>
        </w:tc>
        <w:tc>
          <w:tcPr>
            <w:tcW w:w="0" w:type="auto"/>
            <w:tcBorders>
              <w:top w:val="outset" w:sz="6" w:space="0" w:color="auto"/>
              <w:left w:val="outset" w:sz="6" w:space="0" w:color="auto"/>
              <w:bottom w:val="outset" w:sz="6" w:space="0" w:color="auto"/>
              <w:right w:val="outset" w:sz="6" w:space="0" w:color="auto"/>
            </w:tcBorders>
            <w:hideMark/>
          </w:tcPr>
          <w:p w14:paraId="2BB172E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Količina</w:t>
            </w:r>
            <w:r>
              <w:rPr>
                <w:rFonts w:ascii="Times New Roman" w:hAnsi="Times New Roman"/>
                <w:b/>
                <w:sz w:val="24"/>
              </w:rPr>
              <w:br/>
              <w:t>Kategorija III</w:t>
            </w:r>
          </w:p>
        </w:tc>
        <w:tc>
          <w:tcPr>
            <w:tcW w:w="0" w:type="auto"/>
            <w:tcBorders>
              <w:top w:val="outset" w:sz="6" w:space="0" w:color="auto"/>
              <w:left w:val="outset" w:sz="6" w:space="0" w:color="auto"/>
              <w:bottom w:val="outset" w:sz="6" w:space="0" w:color="auto"/>
              <w:right w:val="outset" w:sz="6" w:space="0" w:color="auto"/>
            </w:tcBorders>
            <w:hideMark/>
          </w:tcPr>
          <w:p w14:paraId="51913A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Opomba</w:t>
            </w:r>
          </w:p>
        </w:tc>
      </w:tr>
      <w:tr w:rsidR="00D75B38" w:rsidRPr="00D75B38" w14:paraId="11E6E408"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8DDCC3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4FF0EFD0" w14:textId="3EC4E5DD"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Skupna okvirna vsebnost polikloriranih bifenilov (PCB7: PCB 28, 52, 101, 118, 138, 153, 180) (mg/kg v suhi snovi)</w:t>
            </w:r>
          </w:p>
        </w:tc>
        <w:tc>
          <w:tcPr>
            <w:tcW w:w="0" w:type="auto"/>
            <w:tcBorders>
              <w:top w:val="outset" w:sz="6" w:space="0" w:color="auto"/>
              <w:left w:val="outset" w:sz="6" w:space="0" w:color="auto"/>
              <w:bottom w:val="outset" w:sz="6" w:space="0" w:color="auto"/>
              <w:right w:val="outset" w:sz="6" w:space="0" w:color="auto"/>
            </w:tcBorders>
            <w:hideMark/>
          </w:tcPr>
          <w:p w14:paraId="692CEC7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0,5</w:t>
            </w:r>
          </w:p>
        </w:tc>
        <w:tc>
          <w:tcPr>
            <w:tcW w:w="0" w:type="auto"/>
            <w:tcBorders>
              <w:top w:val="outset" w:sz="6" w:space="0" w:color="auto"/>
              <w:left w:val="outset" w:sz="6" w:space="0" w:color="auto"/>
              <w:bottom w:val="outset" w:sz="6" w:space="0" w:color="auto"/>
              <w:right w:val="outset" w:sz="6" w:space="0" w:color="auto"/>
            </w:tcBorders>
            <w:hideMark/>
          </w:tcPr>
          <w:p w14:paraId="7B79166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5E5B7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r w:rsidR="00D75B38" w:rsidRPr="00D75B38" w14:paraId="7FC33970"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1C6C29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2125450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Skupna vsebnost policikličnih aromatskih ogljikovodikov (PAH16: naftalen, fluor, fenantren, antracen, fluoroanten, piren, benzo[a]antracen, krizozen, benzo[b]fluoroanten, benzo[k]fluoroanten, benzo[a]piren, indeno[1,2,3-cd]piren, dibenzo[a,h]antracen, benzo[g, h, i]perilen) (vsebnost mg/kg v suhi snovi)</w:t>
            </w:r>
          </w:p>
        </w:tc>
        <w:tc>
          <w:tcPr>
            <w:tcW w:w="0" w:type="auto"/>
            <w:tcBorders>
              <w:top w:val="outset" w:sz="6" w:space="0" w:color="auto"/>
              <w:left w:val="outset" w:sz="6" w:space="0" w:color="auto"/>
              <w:bottom w:val="outset" w:sz="6" w:space="0" w:color="auto"/>
              <w:right w:val="outset" w:sz="6" w:space="0" w:color="auto"/>
            </w:tcBorders>
            <w:hideMark/>
          </w:tcPr>
          <w:p w14:paraId="2DD6BDCB"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223BE5D2"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6EEC714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Končni izdelek, pred mešanjem z drugimi snovmi.</w:t>
            </w:r>
          </w:p>
        </w:tc>
      </w:tr>
      <w:tr w:rsidR="00D75B38" w:rsidRPr="00D75B38" w14:paraId="0AA881FD"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7F6CC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4.</w:t>
            </w:r>
          </w:p>
        </w:tc>
        <w:tc>
          <w:tcPr>
            <w:tcW w:w="0" w:type="auto"/>
            <w:tcBorders>
              <w:top w:val="outset" w:sz="6" w:space="0" w:color="auto"/>
              <w:left w:val="outset" w:sz="6" w:space="0" w:color="auto"/>
              <w:bottom w:val="outset" w:sz="6" w:space="0" w:color="auto"/>
              <w:right w:val="outset" w:sz="6" w:space="0" w:color="auto"/>
            </w:tcBorders>
            <w:hideMark/>
          </w:tcPr>
          <w:p w14:paraId="567E030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Skupni alifatski ogljikovodiki (TPH) (mg/kg v suhi snovi)</w:t>
            </w:r>
          </w:p>
        </w:tc>
        <w:tc>
          <w:tcPr>
            <w:tcW w:w="0" w:type="auto"/>
            <w:tcBorders>
              <w:top w:val="outset" w:sz="6" w:space="0" w:color="auto"/>
              <w:left w:val="outset" w:sz="6" w:space="0" w:color="auto"/>
              <w:bottom w:val="outset" w:sz="6" w:space="0" w:color="auto"/>
              <w:right w:val="outset" w:sz="6" w:space="0" w:color="auto"/>
            </w:tcBorders>
            <w:hideMark/>
          </w:tcPr>
          <w:p w14:paraId="3B4849C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1000</w:t>
            </w:r>
          </w:p>
        </w:tc>
        <w:tc>
          <w:tcPr>
            <w:tcW w:w="0" w:type="auto"/>
            <w:tcBorders>
              <w:top w:val="outset" w:sz="6" w:space="0" w:color="auto"/>
              <w:left w:val="outset" w:sz="6" w:space="0" w:color="auto"/>
              <w:bottom w:val="outset" w:sz="6" w:space="0" w:color="auto"/>
              <w:right w:val="outset" w:sz="6" w:space="0" w:color="auto"/>
            </w:tcBorders>
            <w:hideMark/>
          </w:tcPr>
          <w:p w14:paraId="5F42AC9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5000</w:t>
            </w:r>
          </w:p>
        </w:tc>
        <w:tc>
          <w:tcPr>
            <w:tcW w:w="0" w:type="auto"/>
            <w:tcBorders>
              <w:top w:val="outset" w:sz="6" w:space="0" w:color="auto"/>
              <w:left w:val="outset" w:sz="6" w:space="0" w:color="auto"/>
              <w:bottom w:val="outset" w:sz="6" w:space="0" w:color="auto"/>
              <w:right w:val="outset" w:sz="6" w:space="0" w:color="auto"/>
            </w:tcBorders>
            <w:hideMark/>
          </w:tcPr>
          <w:p w14:paraId="1BE3BBCE"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r>
    </w:tbl>
    <w:p w14:paraId="7D8F8A9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 Z odvajanjem ostankov fermentacije v objekt za čiščenje odpadne vode se status odpadka ostankov fermentacije, nastalih v obratu za pridobivanje bioplina, konča z upoštevanjem mejnih vrednosti, določenih v prilogah 4 in 5 Ministrske uredbe o mejnih vrednostih onesnaževal vode in nekaterih pravilih za njihovo uporabo.</w:t>
      </w:r>
    </w:p>
    <w:p w14:paraId="06C3DDB5" w14:textId="77777777" w:rsidR="00D75B38" w:rsidRDefault="00D75B38" w:rsidP="00D75B38">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231D1424"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Priloga 3 k Vladni uredbi št. 559/2023 z dne 14. decembra 2023 </w:t>
      </w:r>
    </w:p>
    <w:p w14:paraId="2D9A6313" w14:textId="77777777" w:rsidR="00D75B38" w:rsidRPr="00D75B38" w:rsidRDefault="00D75B38" w:rsidP="00D75B38">
      <w:pPr>
        <w:spacing w:after="0" w:line="240" w:lineRule="auto"/>
        <w:rPr>
          <w:rFonts w:ascii="Times New Roman" w:eastAsia="Times New Roman" w:hAnsi="Times New Roman" w:cs="Times New Roman"/>
          <w:noProof w:val="0"/>
          <w:sz w:val="24"/>
          <w:szCs w:val="24"/>
        </w:rPr>
      </w:pPr>
      <w:r>
        <w:rPr>
          <w:rFonts w:ascii="Times New Roman" w:hAnsi="Times New Roman"/>
          <w:sz w:val="24"/>
        </w:rPr>
        <w:t>Tehnična pravila za kompostiranje, stabilizacijo in proizvodnjo bioplina na kraju samem</w:t>
      </w:r>
    </w:p>
    <w:p w14:paraId="16D79A02"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 </w:t>
      </w:r>
      <w:r>
        <w:rPr>
          <w:rFonts w:ascii="Times New Roman" w:hAnsi="Times New Roman"/>
          <w:b/>
          <w:sz w:val="24"/>
        </w:rPr>
        <w:t>Kompostiranje na kraju samem:</w:t>
      </w:r>
    </w:p>
    <w:p w14:paraId="683C0AD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1.1 V primeru sistemov kompostiranja v smislu oddelka 10(3), razen kadar se živalski stranski proizvodi uporabljajo pri kompostiranju na kraju samem, se na mestu kompostiranja zagotovijo vsaj naslednje temperature ter pogostost mešanja in rotacije: </w:t>
      </w:r>
    </w:p>
    <w:p w14:paraId="62793C03" w14:textId="4D7CEAF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temperatura 55 °C se vzdržuje vsaj 14 dni v odprti enoti za kompostiranje, da se zagotovi higienizacija, pri čemer se izvede vsaj pet mešanj ali rotacij;</w:t>
      </w:r>
    </w:p>
    <w:p w14:paraId="600031BA" w14:textId="4C4EC053"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temperatura 65 °C se vzdržuje vsaj 7 dni v odprti enoti za kompostiranje, da se zagotovi higienizacija, pri čemer se izvedeta vsaj dve mešanji ali rotaciji;</w:t>
      </w:r>
    </w:p>
    <w:p w14:paraId="0280A954" w14:textId="020C641B"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da se zagotovi higienizacija v zaprti enoti za kompostiranje, se temperatura 60 °C vzdržuje vsaj 7 dni.</w:t>
      </w:r>
    </w:p>
    <w:p w14:paraId="1CECBF8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1.2 Za doseganje visoke stopnje biološke aktivnosti med kompostiranjem je treba zagotoviti vsaj naslednje pogoje:</w:t>
      </w:r>
    </w:p>
    <w:p w14:paraId="417D5B5E" w14:textId="306904E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najboljša razpoložljiva struktura in prezračevanje;</w:t>
      </w:r>
    </w:p>
    <w:p w14:paraId="0126F926" w14:textId="47EDC206"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ustrezna oskrba s kisikom;</w:t>
      </w:r>
    </w:p>
    <w:p w14:paraId="4F30CBAB" w14:textId="0739423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 ustrezna vsebnost vlage in hranil;</w:t>
      </w:r>
    </w:p>
    <w:p w14:paraId="1E02470D" w14:textId="3AACF564"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 razmerje med ogljikom in dušikom 25–35:1 in</w:t>
      </w:r>
    </w:p>
    <w:p w14:paraId="586C7A30"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(e) pH = območje pH 4 do 9.</w:t>
      </w:r>
    </w:p>
    <w:p w14:paraId="549873A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1.3 Po končanem intenzivnem zorenju upravljavec mesta kompostiranja naknadno zori kompost na območju za naknadno obdelavo, dokler njegova temperatura med preskusom samosegrevanja ne preseže 30 °C. Pred zorenjem se lahko izvede presejanje ali frakcioniranje. </w:t>
      </w:r>
    </w:p>
    <w:p w14:paraId="779AB7CB"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1.4 V primeru kompostiranja živalskih stranskih proizvodov ali pridobljenih proizvodov je treba upoštevati pretvorbene in mikrobiološke parametre iz oddelkov 1 in 3 poglavja III Priloge V k Uredbi Komisije (EU) št. 142/2011.</w:t>
      </w:r>
    </w:p>
    <w:p w14:paraId="0589E1EF"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2. </w:t>
      </w:r>
      <w:r>
        <w:rPr>
          <w:rFonts w:ascii="Times New Roman" w:hAnsi="Times New Roman"/>
          <w:b/>
          <w:sz w:val="24"/>
        </w:rPr>
        <w:t>Stabilizirano:</w:t>
      </w:r>
    </w:p>
    <w:p w14:paraId="15AD329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2.1 Stabilizacija se lahko izvaja samo v obratu za ravnanje z odpadki z neprepustnim ograjenim prostorom.</w:t>
      </w:r>
    </w:p>
    <w:p w14:paraId="307B91F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2.2 Stabilizacija zagotavlja vsaj naslednje pogoje:</w:t>
      </w:r>
    </w:p>
    <w:p w14:paraId="0F9C98C4" w14:textId="184EE1E2"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 stopnje glede na temperaturne zahteve psihrofilnih, mezofilnih in termofilnih mikroorganizmov;</w:t>
      </w:r>
    </w:p>
    <w:p w14:paraId="059D425E" w14:textId="253C6BCD"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(b) visoka stopnja biološke aktivnosti in ustrezna vsebnost vlage za biorazgradljive odpadke, razvoj ustreznih pogojev pH;</w:t>
      </w:r>
    </w:p>
    <w:p w14:paraId="7D07B53C" w14:textId="1A006301"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lastRenderedPageBreak/>
        <w:t>(c) za higienizacijo, najboljšo razpoložljivo strukturo, prezračevanje in homogenizacijo.</w:t>
      </w:r>
    </w:p>
    <w:p w14:paraId="2BC0BBA1"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2.3 Mešane odpadke je treba stabilizirati, dokler respiratorna intenzivnost (AT4) ne pade pod 10 mg O</w:t>
      </w:r>
      <w:r>
        <w:rPr>
          <w:rFonts w:ascii="Times New Roman" w:hAnsi="Times New Roman"/>
          <w:sz w:val="24"/>
          <w:vertAlign w:val="subscript"/>
        </w:rPr>
        <w:t>2</w:t>
      </w:r>
      <w:r>
        <w:rPr>
          <w:rFonts w:ascii="Times New Roman" w:hAnsi="Times New Roman"/>
          <w:sz w:val="24"/>
        </w:rPr>
        <w:t>/g suhe snovi.</w:t>
      </w:r>
    </w:p>
    <w:p w14:paraId="1BEADAA5"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 </w:t>
      </w:r>
      <w:r>
        <w:rPr>
          <w:rFonts w:ascii="Times New Roman" w:hAnsi="Times New Roman"/>
          <w:b/>
          <w:sz w:val="24"/>
        </w:rPr>
        <w:t>Proizvodnja bioplina:</w:t>
      </w:r>
    </w:p>
    <w:p w14:paraId="1BD2A68A"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 xml:space="preserve">3.1 V primeru postopkov iz oddelka 12(3) se zagotovijo najnižje vrednosti temperature in obdobja prisotnosti v skladu z naslednjo preglednico: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
        <w:gridCol w:w="2540"/>
        <w:gridCol w:w="2304"/>
        <w:gridCol w:w="3945"/>
      </w:tblGrid>
      <w:tr w:rsidR="00D75B38" w:rsidRPr="00D75B38" w14:paraId="3018F32D"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4BB141" w14:textId="77777777" w:rsidR="00D75B38" w:rsidRPr="00D75B38" w:rsidRDefault="00D75B38" w:rsidP="00D75B38">
            <w:pPr>
              <w:spacing w:after="0" w:line="240" w:lineRule="auto"/>
              <w:rPr>
                <w:rFonts w:ascii="Times New Roman" w:eastAsia="Times New Roman" w:hAnsi="Times New Roman" w:cs="Times New Roman"/>
                <w:noProof w:val="0"/>
                <w:sz w:val="24"/>
                <w:szCs w:val="24"/>
                <w:lang w:eastAsia="hu-HU"/>
              </w:rPr>
            </w:pPr>
          </w:p>
        </w:tc>
        <w:tc>
          <w:tcPr>
            <w:tcW w:w="0" w:type="auto"/>
            <w:tcBorders>
              <w:top w:val="outset" w:sz="6" w:space="0" w:color="auto"/>
              <w:left w:val="outset" w:sz="6" w:space="0" w:color="auto"/>
              <w:bottom w:val="outset" w:sz="6" w:space="0" w:color="auto"/>
              <w:right w:val="outset" w:sz="6" w:space="0" w:color="auto"/>
            </w:tcBorders>
            <w:hideMark/>
          </w:tcPr>
          <w:p w14:paraId="21DC028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A</w:t>
            </w:r>
          </w:p>
        </w:tc>
        <w:tc>
          <w:tcPr>
            <w:tcW w:w="0" w:type="auto"/>
            <w:tcBorders>
              <w:top w:val="outset" w:sz="6" w:space="0" w:color="auto"/>
              <w:left w:val="outset" w:sz="6" w:space="0" w:color="auto"/>
              <w:bottom w:val="outset" w:sz="6" w:space="0" w:color="auto"/>
              <w:right w:val="outset" w:sz="6" w:space="0" w:color="auto"/>
            </w:tcBorders>
            <w:hideMark/>
          </w:tcPr>
          <w:p w14:paraId="1058B3F5"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c>
          <w:tcPr>
            <w:tcW w:w="0" w:type="auto"/>
            <w:tcBorders>
              <w:top w:val="outset" w:sz="6" w:space="0" w:color="auto"/>
              <w:left w:val="outset" w:sz="6" w:space="0" w:color="auto"/>
              <w:bottom w:val="outset" w:sz="6" w:space="0" w:color="auto"/>
              <w:right w:val="outset" w:sz="6" w:space="0" w:color="auto"/>
            </w:tcBorders>
            <w:hideMark/>
          </w:tcPr>
          <w:p w14:paraId="35FC6E1C"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C</w:t>
            </w:r>
          </w:p>
        </w:tc>
      </w:tr>
      <w:tr w:rsidR="00D75B38" w:rsidRPr="00D75B38" w14:paraId="63EF464E" w14:textId="77777777" w:rsidTr="00D75B38">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835D85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1.</w:t>
            </w:r>
          </w:p>
        </w:tc>
        <w:tc>
          <w:tcPr>
            <w:tcW w:w="0" w:type="auto"/>
            <w:tcBorders>
              <w:top w:val="outset" w:sz="6" w:space="0" w:color="auto"/>
              <w:left w:val="outset" w:sz="6" w:space="0" w:color="auto"/>
              <w:bottom w:val="outset" w:sz="6" w:space="0" w:color="auto"/>
              <w:right w:val="outset" w:sz="6" w:space="0" w:color="auto"/>
            </w:tcBorders>
            <w:hideMark/>
          </w:tcPr>
          <w:p w14:paraId="54BA71E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Operacijski sistem za bioplin</w:t>
            </w:r>
          </w:p>
        </w:tc>
        <w:tc>
          <w:tcPr>
            <w:tcW w:w="0" w:type="auto"/>
            <w:tcBorders>
              <w:top w:val="outset" w:sz="6" w:space="0" w:color="auto"/>
              <w:left w:val="outset" w:sz="6" w:space="0" w:color="auto"/>
              <w:bottom w:val="outset" w:sz="6" w:space="0" w:color="auto"/>
              <w:right w:val="outset" w:sz="6" w:space="0" w:color="auto"/>
            </w:tcBorders>
            <w:hideMark/>
          </w:tcPr>
          <w:p w14:paraId="0FAF958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Temperaturne vrednosti</w:t>
            </w:r>
          </w:p>
        </w:tc>
        <w:tc>
          <w:tcPr>
            <w:tcW w:w="0" w:type="auto"/>
            <w:tcBorders>
              <w:top w:val="outset" w:sz="6" w:space="0" w:color="auto"/>
              <w:left w:val="outset" w:sz="6" w:space="0" w:color="auto"/>
              <w:bottom w:val="outset" w:sz="6" w:space="0" w:color="auto"/>
              <w:right w:val="outset" w:sz="6" w:space="0" w:color="auto"/>
            </w:tcBorders>
            <w:hideMark/>
          </w:tcPr>
          <w:p w14:paraId="5E079516"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Trajanje vzdrževanja temperaturnih vrednosti</w:t>
            </w:r>
          </w:p>
        </w:tc>
      </w:tr>
      <w:tr w:rsidR="00D75B38" w:rsidRPr="00D75B38" w14:paraId="356ED394"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690BF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2.</w:t>
            </w:r>
          </w:p>
        </w:tc>
        <w:tc>
          <w:tcPr>
            <w:tcW w:w="0" w:type="auto"/>
            <w:tcBorders>
              <w:top w:val="outset" w:sz="6" w:space="0" w:color="auto"/>
              <w:left w:val="outset" w:sz="6" w:space="0" w:color="auto"/>
              <w:bottom w:val="outset" w:sz="6" w:space="0" w:color="auto"/>
              <w:right w:val="outset" w:sz="6" w:space="0" w:color="auto"/>
            </w:tcBorders>
            <w:hideMark/>
          </w:tcPr>
          <w:p w14:paraId="71FC85E0"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Postopek vlažnega vrenja</w:t>
            </w:r>
          </w:p>
        </w:tc>
        <w:tc>
          <w:tcPr>
            <w:tcW w:w="0" w:type="auto"/>
            <w:tcBorders>
              <w:top w:val="outset" w:sz="6" w:space="0" w:color="auto"/>
              <w:left w:val="outset" w:sz="6" w:space="0" w:color="auto"/>
              <w:bottom w:val="outset" w:sz="6" w:space="0" w:color="auto"/>
              <w:right w:val="outset" w:sz="6" w:space="0" w:color="auto"/>
            </w:tcBorders>
            <w:hideMark/>
          </w:tcPr>
          <w:p w14:paraId="7FA8D47D"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0AECB1D4"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Najmanj 25–35 dni</w:t>
            </w:r>
          </w:p>
        </w:tc>
      </w:tr>
      <w:tr w:rsidR="00D75B38" w:rsidRPr="00D75B38" w14:paraId="00F4DEF5" w14:textId="77777777" w:rsidTr="00D75B3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7B7AC21"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b/>
                <w:sz w:val="24"/>
              </w:rPr>
              <w:t>3.</w:t>
            </w:r>
          </w:p>
        </w:tc>
        <w:tc>
          <w:tcPr>
            <w:tcW w:w="0" w:type="auto"/>
            <w:tcBorders>
              <w:top w:val="outset" w:sz="6" w:space="0" w:color="auto"/>
              <w:left w:val="outset" w:sz="6" w:space="0" w:color="auto"/>
              <w:bottom w:val="outset" w:sz="6" w:space="0" w:color="auto"/>
              <w:right w:val="outset" w:sz="6" w:space="0" w:color="auto"/>
            </w:tcBorders>
            <w:hideMark/>
          </w:tcPr>
          <w:p w14:paraId="5C53663F"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Postopek suhe fermentacije</w:t>
            </w:r>
          </w:p>
        </w:tc>
        <w:tc>
          <w:tcPr>
            <w:tcW w:w="0" w:type="auto"/>
            <w:tcBorders>
              <w:top w:val="outset" w:sz="6" w:space="0" w:color="auto"/>
              <w:left w:val="outset" w:sz="6" w:space="0" w:color="auto"/>
              <w:bottom w:val="outset" w:sz="6" w:space="0" w:color="auto"/>
              <w:right w:val="outset" w:sz="6" w:space="0" w:color="auto"/>
            </w:tcBorders>
            <w:hideMark/>
          </w:tcPr>
          <w:p w14:paraId="06866D43"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33–38 °C</w:t>
            </w:r>
          </w:p>
        </w:tc>
        <w:tc>
          <w:tcPr>
            <w:tcW w:w="0" w:type="auto"/>
            <w:tcBorders>
              <w:top w:val="outset" w:sz="6" w:space="0" w:color="auto"/>
              <w:left w:val="outset" w:sz="6" w:space="0" w:color="auto"/>
              <w:bottom w:val="outset" w:sz="6" w:space="0" w:color="auto"/>
              <w:right w:val="outset" w:sz="6" w:space="0" w:color="auto"/>
            </w:tcBorders>
            <w:hideMark/>
          </w:tcPr>
          <w:p w14:paraId="6E1A45CE" w14:textId="77777777" w:rsidR="00D75B38" w:rsidRPr="00D75B38" w:rsidRDefault="00D75B38" w:rsidP="00D75B38">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Najmanj 20–30 dni</w:t>
            </w:r>
          </w:p>
        </w:tc>
      </w:tr>
    </w:tbl>
    <w:p w14:paraId="4D1A1EDE"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3.2 Optimalno razmerje med ogljikom in dušikom: 15–30:1.</w:t>
      </w:r>
    </w:p>
    <w:p w14:paraId="7E1EF786"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3.3 Ustrezno območje pH: pH = 7–9.</w:t>
      </w:r>
    </w:p>
    <w:p w14:paraId="050AC2EC" w14:textId="77777777" w:rsidR="00D75B38" w:rsidRPr="00D75B38" w:rsidRDefault="00D75B38" w:rsidP="00D75B38">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3.4 V primeru uporabe živalskih stranskih proizvodov ali pridobljenih proizvodov v obratu za pridobivanje bioplina se uporabijo pretvorbeni in mikrobiološki parametri iz oddelkov 1 in 3 poglavja III Priloge V k Uredbi Komisije (EU) št. 142/2011.</w:t>
      </w:r>
    </w:p>
    <w:p w14:paraId="709ADD43" w14:textId="77777777" w:rsidR="00D75B38" w:rsidRPr="00D75B38" w:rsidRDefault="00D75B38" w:rsidP="009D57B8">
      <w:pPr>
        <w:pageBreakBefore/>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lastRenderedPageBreak/>
        <w:t xml:space="preserve">Priloga 4 k Vladni uredbi št. 559/2023 z dne 14. decembra 2023 </w:t>
      </w:r>
    </w:p>
    <w:p w14:paraId="0027460F" w14:textId="77777777" w:rsidR="00D75B38" w:rsidRDefault="00D75B38" w:rsidP="00D75B38">
      <w:pPr>
        <w:pStyle w:val="BodyText"/>
        <w:spacing w:before="111"/>
        <w:rPr>
          <w:rFonts w:ascii="Times New Roman"/>
        </w:rPr>
      </w:pPr>
    </w:p>
    <w:p w14:paraId="7DB76485" w14:textId="77777777" w:rsidR="00D75B38" w:rsidRDefault="00D75B38" w:rsidP="00D75B38">
      <w:pPr>
        <w:pStyle w:val="Title"/>
      </w:pPr>
      <w:r>
        <w:t>Izjava o skladnosti in njena vsebina</w:t>
      </w:r>
    </w:p>
    <w:p w14:paraId="7F982F8F" w14:textId="77777777" w:rsidR="00D75B38" w:rsidRDefault="00D75B38" w:rsidP="00D75B38">
      <w:pPr>
        <w:pStyle w:val="BodyText"/>
        <w:spacing w:before="1"/>
        <w:rPr>
          <w:b/>
          <w:i/>
        </w:rPr>
      </w:pPr>
    </w:p>
    <w:p w14:paraId="0C658919" w14:textId="77777777" w:rsidR="00D75B38" w:rsidRDefault="00D75B38" w:rsidP="00D75B38">
      <w:pPr>
        <w:pStyle w:val="ListParagraph"/>
        <w:numPr>
          <w:ilvl w:val="0"/>
          <w:numId w:val="20"/>
        </w:numPr>
        <w:tabs>
          <w:tab w:val="left" w:pos="317"/>
        </w:tabs>
        <w:ind w:left="317" w:hanging="188"/>
        <w:rPr>
          <w:sz w:val="17"/>
        </w:rPr>
      </w:pPr>
      <w:r>
        <w:rPr>
          <w:sz w:val="17"/>
        </w:rPr>
        <w:t>Izjava o skladnosti se za kompostno serijo sestavi v skladu z naslednjo preglednico:</w:t>
      </w:r>
    </w:p>
    <w:p w14:paraId="2E493935" w14:textId="77777777" w:rsidR="00D75B38" w:rsidRDefault="00D75B38" w:rsidP="00D75B38">
      <w:pPr>
        <w:pStyle w:val="BodyText"/>
        <w:spacing w:before="1"/>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14:paraId="12A7B5B7" w14:textId="77777777" w:rsidTr="00D75B38">
        <w:trPr>
          <w:trHeight w:val="984"/>
        </w:trPr>
        <w:tc>
          <w:tcPr>
            <w:tcW w:w="4275" w:type="dxa"/>
            <w:shd w:val="clear" w:color="auto" w:fill="D9D9D9"/>
          </w:tcPr>
          <w:p w14:paraId="4A2477C7" w14:textId="77777777" w:rsidR="00D75B38" w:rsidRDefault="00D75B38" w:rsidP="00D75B38">
            <w:pPr>
              <w:pStyle w:val="TableParagraph"/>
              <w:spacing w:before="100"/>
              <w:ind w:left="0"/>
              <w:rPr>
                <w:sz w:val="17"/>
              </w:rPr>
            </w:pPr>
          </w:p>
          <w:p w14:paraId="7413D8BE" w14:textId="77777777" w:rsidR="00D75B38" w:rsidRDefault="00D75B38" w:rsidP="00D75B38">
            <w:pPr>
              <w:pStyle w:val="TableParagraph"/>
              <w:ind w:left="777" w:right="218" w:firstLine="878"/>
              <w:rPr>
                <w:b/>
                <w:sz w:val="17"/>
              </w:rPr>
            </w:pPr>
            <w:r>
              <w:rPr>
                <w:b/>
                <w:sz w:val="17"/>
              </w:rPr>
              <w:t>KOMPOST</w:t>
            </w:r>
            <w:r>
              <w:rPr>
                <w:b/>
                <w:sz w:val="17"/>
              </w:rPr>
              <w:br/>
              <w:t>IZJAVA O SKLADNOSTI</w:t>
            </w:r>
          </w:p>
        </w:tc>
        <w:tc>
          <w:tcPr>
            <w:tcW w:w="4549" w:type="dxa"/>
          </w:tcPr>
          <w:p w14:paraId="386EEDDB" w14:textId="77777777" w:rsidR="00D75B38" w:rsidRDefault="00D75B38" w:rsidP="00D75B38">
            <w:pPr>
              <w:pStyle w:val="TableParagraph"/>
              <w:spacing w:line="195" w:lineRule="exact"/>
              <w:ind w:left="106"/>
              <w:rPr>
                <w:sz w:val="17"/>
              </w:rPr>
            </w:pPr>
            <w:r>
              <w:rPr>
                <w:sz w:val="17"/>
              </w:rPr>
              <w:t>1. Ime upravljavca mesta kompostiranja:</w:t>
            </w:r>
          </w:p>
        </w:tc>
      </w:tr>
      <w:tr w:rsidR="00D75B38" w14:paraId="668859D9" w14:textId="77777777" w:rsidTr="00D75B38">
        <w:trPr>
          <w:trHeight w:val="979"/>
        </w:trPr>
        <w:tc>
          <w:tcPr>
            <w:tcW w:w="4275" w:type="dxa"/>
          </w:tcPr>
          <w:p w14:paraId="46F2E813" w14:textId="77777777" w:rsidR="00D75B38" w:rsidRDefault="00D75B38" w:rsidP="00D75B38">
            <w:pPr>
              <w:pStyle w:val="TableParagraph"/>
              <w:spacing w:line="195" w:lineRule="exact"/>
              <w:rPr>
                <w:sz w:val="17"/>
              </w:rPr>
            </w:pPr>
            <w:r>
              <w:rPr>
                <w:sz w:val="17"/>
              </w:rPr>
              <w:t>2. Naslov registriranega sedeža upravljavca:</w:t>
            </w:r>
          </w:p>
        </w:tc>
        <w:tc>
          <w:tcPr>
            <w:tcW w:w="4549" w:type="dxa"/>
          </w:tcPr>
          <w:p w14:paraId="6FBDFC63" w14:textId="77777777" w:rsidR="00D75B38" w:rsidRDefault="00D75B38" w:rsidP="00D75B38">
            <w:pPr>
              <w:pStyle w:val="TableParagraph"/>
              <w:spacing w:line="195" w:lineRule="exact"/>
              <w:ind w:left="106"/>
              <w:rPr>
                <w:sz w:val="17"/>
              </w:rPr>
            </w:pPr>
            <w:r>
              <w:rPr>
                <w:sz w:val="17"/>
              </w:rPr>
              <w:t>3. Naslov enote pridelave:</w:t>
            </w:r>
          </w:p>
        </w:tc>
      </w:tr>
      <w:tr w:rsidR="00D75B38" w14:paraId="62E2F7EE" w14:textId="77777777" w:rsidTr="00D75B38">
        <w:trPr>
          <w:trHeight w:val="496"/>
        </w:trPr>
        <w:tc>
          <w:tcPr>
            <w:tcW w:w="4275" w:type="dxa"/>
          </w:tcPr>
          <w:p w14:paraId="17EBCBA7" w14:textId="77777777" w:rsidR="00D75B38" w:rsidRDefault="00D75B38" w:rsidP="00D75B38">
            <w:pPr>
              <w:pStyle w:val="TableParagraph"/>
              <w:spacing w:before="4"/>
              <w:rPr>
                <w:sz w:val="17"/>
              </w:rPr>
            </w:pPr>
            <w:r>
              <w:rPr>
                <w:sz w:val="17"/>
              </w:rPr>
              <w:t>4. Telefon:</w:t>
            </w:r>
          </w:p>
        </w:tc>
        <w:tc>
          <w:tcPr>
            <w:tcW w:w="4549" w:type="dxa"/>
          </w:tcPr>
          <w:p w14:paraId="4BF075C6" w14:textId="77777777" w:rsidR="00D75B38" w:rsidRDefault="00D75B38" w:rsidP="00D75B38">
            <w:pPr>
              <w:pStyle w:val="TableParagraph"/>
              <w:spacing w:before="4"/>
              <w:ind w:left="106"/>
              <w:rPr>
                <w:sz w:val="17"/>
              </w:rPr>
            </w:pPr>
            <w:r>
              <w:rPr>
                <w:sz w:val="17"/>
              </w:rPr>
              <w:t>5. E-naslov:</w:t>
            </w:r>
          </w:p>
        </w:tc>
      </w:tr>
      <w:tr w:rsidR="00D75B38" w:rsidRPr="009D57B8" w14:paraId="653F3D4C" w14:textId="77777777" w:rsidTr="00D75B38">
        <w:trPr>
          <w:trHeight w:val="477"/>
        </w:trPr>
        <w:tc>
          <w:tcPr>
            <w:tcW w:w="4275" w:type="dxa"/>
          </w:tcPr>
          <w:p w14:paraId="384E5ED8" w14:textId="77777777" w:rsidR="00D75B38" w:rsidRDefault="00D75B38" w:rsidP="00D75B38">
            <w:pPr>
              <w:pStyle w:val="TableParagraph"/>
              <w:spacing w:line="195" w:lineRule="exact"/>
              <w:rPr>
                <w:sz w:val="17"/>
              </w:rPr>
            </w:pPr>
            <w:r>
              <w:rPr>
                <w:sz w:val="17"/>
              </w:rPr>
              <w:t xml:space="preserve">6. KÜJ ID (Okoljska identifikacijska oznaka odjemalca): </w:t>
            </w:r>
            <w:r>
              <w:rPr>
                <w:rFonts w:ascii="Cambria Math" w:hAnsi="Cambria Math"/>
                <w:sz w:val="17"/>
              </w:rPr>
              <w:t>◻◻◻◻◻◻◻◻◻</w:t>
            </w:r>
          </w:p>
        </w:tc>
        <w:tc>
          <w:tcPr>
            <w:tcW w:w="4549" w:type="dxa"/>
          </w:tcPr>
          <w:p w14:paraId="31996833" w14:textId="77777777" w:rsidR="00D75B38" w:rsidRPr="009D57B8" w:rsidRDefault="00D75B38" w:rsidP="00D75B38">
            <w:pPr>
              <w:pStyle w:val="TableParagraph"/>
              <w:spacing w:line="195" w:lineRule="exact"/>
              <w:ind w:left="106"/>
              <w:rPr>
                <w:sz w:val="17"/>
              </w:rPr>
            </w:pPr>
            <w:r>
              <w:rPr>
                <w:sz w:val="17"/>
              </w:rPr>
              <w:t xml:space="preserve">7. ID KTJ (Okoljska teritorialna identifikacijska oznaka): </w:t>
            </w:r>
            <w:r>
              <w:rPr>
                <w:rFonts w:ascii="Cambria Math" w:hAnsi="Cambria Math"/>
                <w:sz w:val="17"/>
              </w:rPr>
              <w:t>◻◻◻◻◻◻◻◻◻</w:t>
            </w:r>
          </w:p>
        </w:tc>
      </w:tr>
      <w:tr w:rsidR="00D75B38" w14:paraId="425025E9" w14:textId="77777777" w:rsidTr="00D75B38">
        <w:trPr>
          <w:trHeight w:val="541"/>
        </w:trPr>
        <w:tc>
          <w:tcPr>
            <w:tcW w:w="8824" w:type="dxa"/>
            <w:gridSpan w:val="2"/>
          </w:tcPr>
          <w:p w14:paraId="461F8578" w14:textId="77777777" w:rsidR="00D75B38" w:rsidRDefault="00D75B38" w:rsidP="00D75B38">
            <w:pPr>
              <w:pStyle w:val="TableParagraph"/>
              <w:spacing w:line="195" w:lineRule="exact"/>
              <w:rPr>
                <w:sz w:val="17"/>
              </w:rPr>
            </w:pPr>
            <w:r>
              <w:rPr>
                <w:sz w:val="17"/>
              </w:rPr>
              <w:t xml:space="preserve">8. Statistično število po HCSO (Madžarski centralni statistični urad):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6706C7CA" w14:textId="77777777" w:rsidTr="00D75B38">
        <w:trPr>
          <w:trHeight w:val="500"/>
        </w:trPr>
        <w:tc>
          <w:tcPr>
            <w:tcW w:w="8824" w:type="dxa"/>
            <w:gridSpan w:val="2"/>
          </w:tcPr>
          <w:p w14:paraId="17CB22E7" w14:textId="77777777" w:rsidR="00D75B38" w:rsidRDefault="00D75B38" w:rsidP="00D75B38">
            <w:pPr>
              <w:pStyle w:val="TableParagraph"/>
              <w:spacing w:line="195" w:lineRule="exact"/>
              <w:rPr>
                <w:sz w:val="17"/>
              </w:rPr>
            </w:pPr>
            <w:r>
              <w:rPr>
                <w:sz w:val="17"/>
              </w:rPr>
              <w:t>9. Številka dovoljenja za ravnanje z odpadki:</w:t>
            </w:r>
          </w:p>
        </w:tc>
      </w:tr>
      <w:tr w:rsidR="00D75B38" w14:paraId="423474BC" w14:textId="77777777" w:rsidTr="00D75B38">
        <w:trPr>
          <w:trHeight w:val="601"/>
        </w:trPr>
        <w:tc>
          <w:tcPr>
            <w:tcW w:w="8824" w:type="dxa"/>
            <w:gridSpan w:val="2"/>
          </w:tcPr>
          <w:p w14:paraId="0A2B825A" w14:textId="77777777" w:rsidR="00D75B38" w:rsidRDefault="00D75B38" w:rsidP="00D75B38">
            <w:pPr>
              <w:pStyle w:val="TableParagraph"/>
              <w:spacing w:line="195" w:lineRule="exact"/>
              <w:rPr>
                <w:sz w:val="17"/>
              </w:rPr>
            </w:pPr>
            <w:r>
              <w:rPr>
                <w:sz w:val="17"/>
              </w:rPr>
              <w:t>10. Dovoljenje za dajanje v promet in uporabo komposta (če obstaja):</w:t>
            </w:r>
          </w:p>
        </w:tc>
      </w:tr>
      <w:tr w:rsidR="00D75B38" w14:paraId="52FAB801" w14:textId="77777777" w:rsidTr="00D75B38">
        <w:trPr>
          <w:trHeight w:val="605"/>
        </w:trPr>
        <w:tc>
          <w:tcPr>
            <w:tcW w:w="8824" w:type="dxa"/>
            <w:gridSpan w:val="2"/>
          </w:tcPr>
          <w:p w14:paraId="716F396B" w14:textId="77777777" w:rsidR="00D75B38" w:rsidRDefault="00D75B38" w:rsidP="00D75B38">
            <w:pPr>
              <w:pStyle w:val="TableParagraph"/>
              <w:rPr>
                <w:sz w:val="17"/>
              </w:rPr>
            </w:pPr>
            <w:r>
              <w:rPr>
                <w:sz w:val="17"/>
              </w:rPr>
              <w:t>11. Število vzorčenja ob prenehanju statusa odpadka in poročila o laboratorijskih preskusih (identifikacijska oznaka vzorca odpadkov):</w:t>
            </w:r>
          </w:p>
        </w:tc>
      </w:tr>
      <w:tr w:rsidR="00D75B38" w14:paraId="38A23D7B" w14:textId="77777777" w:rsidTr="00D75B38">
        <w:trPr>
          <w:trHeight w:val="938"/>
        </w:trPr>
        <w:tc>
          <w:tcPr>
            <w:tcW w:w="4275" w:type="dxa"/>
          </w:tcPr>
          <w:p w14:paraId="7771DB32" w14:textId="77777777" w:rsidR="00D75B38" w:rsidRDefault="00D75B38" w:rsidP="00D75B38">
            <w:pPr>
              <w:pStyle w:val="TableParagraph"/>
              <w:spacing w:line="195" w:lineRule="exact"/>
              <w:rPr>
                <w:sz w:val="17"/>
              </w:rPr>
            </w:pPr>
            <w:r>
              <w:rPr>
                <w:sz w:val="17"/>
              </w:rPr>
              <w:t>12. Postopek obdelave:</w:t>
            </w:r>
          </w:p>
        </w:tc>
        <w:tc>
          <w:tcPr>
            <w:tcW w:w="4549" w:type="dxa"/>
          </w:tcPr>
          <w:p w14:paraId="65F30F63" w14:textId="77777777" w:rsidR="00D75B38" w:rsidRDefault="00D75B38" w:rsidP="00D75B38">
            <w:pPr>
              <w:pStyle w:val="TableParagraph"/>
              <w:spacing w:line="195" w:lineRule="exact"/>
              <w:ind w:left="97"/>
              <w:rPr>
                <w:sz w:val="17"/>
              </w:rPr>
            </w:pPr>
            <w:r>
              <w:rPr>
                <w:sz w:val="17"/>
              </w:rPr>
              <w:t>13. Tehnologija obdelave:</w:t>
            </w:r>
          </w:p>
        </w:tc>
      </w:tr>
      <w:tr w:rsidR="00D75B38" w14:paraId="55D10559" w14:textId="77777777" w:rsidTr="00D75B38">
        <w:trPr>
          <w:trHeight w:val="1376"/>
        </w:trPr>
        <w:tc>
          <w:tcPr>
            <w:tcW w:w="8824" w:type="dxa"/>
            <w:gridSpan w:val="2"/>
          </w:tcPr>
          <w:p w14:paraId="431D5C78" w14:textId="77777777" w:rsidR="00D75B38" w:rsidRDefault="00D75B38" w:rsidP="00D75B38">
            <w:pPr>
              <w:pStyle w:val="TableParagraph"/>
              <w:numPr>
                <w:ilvl w:val="0"/>
                <w:numId w:val="19"/>
              </w:numPr>
              <w:tabs>
                <w:tab w:val="left" w:pos="387"/>
              </w:tabs>
              <w:spacing w:line="195" w:lineRule="exact"/>
              <w:ind w:left="387" w:hanging="283"/>
              <w:rPr>
                <w:sz w:val="17"/>
              </w:rPr>
            </w:pPr>
            <w:r>
              <w:rPr>
                <w:sz w:val="17"/>
              </w:rPr>
              <w:t>Odpadki, ki se uporabljajo za proizvodnjo komposta:</w:t>
            </w:r>
          </w:p>
          <w:p w14:paraId="587137B1" w14:textId="1BE2D470" w:rsidR="00D75B38" w:rsidRDefault="00D75B38" w:rsidP="00D75B38">
            <w:pPr>
              <w:pStyle w:val="TableParagraph"/>
              <w:numPr>
                <w:ilvl w:val="1"/>
                <w:numId w:val="19"/>
              </w:numPr>
              <w:tabs>
                <w:tab w:val="left" w:pos="302"/>
              </w:tabs>
              <w:spacing w:before="5"/>
              <w:ind w:left="302" w:hanging="198"/>
              <w:rPr>
                <w:sz w:val="17"/>
              </w:rPr>
            </w:pPr>
            <w:r>
              <w:rPr>
                <w:sz w:val="17"/>
              </w:rPr>
              <w:t>Vrsta:</w:t>
            </w:r>
          </w:p>
          <w:p w14:paraId="0A7261D0" w14:textId="77777777" w:rsidR="00D75B38" w:rsidRDefault="00D75B38" w:rsidP="00D75B38">
            <w:pPr>
              <w:pStyle w:val="TableParagraph"/>
              <w:ind w:left="0"/>
              <w:rPr>
                <w:sz w:val="17"/>
              </w:rPr>
            </w:pPr>
          </w:p>
          <w:p w14:paraId="611F1A3D" w14:textId="77777777" w:rsidR="00D75B38" w:rsidRDefault="00D75B38" w:rsidP="00D75B38">
            <w:pPr>
              <w:pStyle w:val="TableParagraph"/>
              <w:spacing w:before="2"/>
              <w:ind w:left="0"/>
              <w:rPr>
                <w:sz w:val="17"/>
              </w:rPr>
            </w:pPr>
          </w:p>
          <w:p w14:paraId="013E806A" w14:textId="67FC9391" w:rsidR="00D75B38" w:rsidRDefault="00D75B38" w:rsidP="00D75B38">
            <w:pPr>
              <w:pStyle w:val="TableParagraph"/>
              <w:numPr>
                <w:ilvl w:val="1"/>
                <w:numId w:val="19"/>
              </w:numPr>
              <w:tabs>
                <w:tab w:val="left" w:pos="302"/>
              </w:tabs>
              <w:ind w:left="302" w:hanging="198"/>
              <w:rPr>
                <w:sz w:val="17"/>
              </w:rPr>
            </w:pPr>
            <w:r>
              <w:rPr>
                <w:sz w:val="17"/>
              </w:rPr>
              <w:t>Količina:</w:t>
            </w:r>
          </w:p>
        </w:tc>
      </w:tr>
      <w:tr w:rsidR="00D75B38" w14:paraId="652EC2C3" w14:textId="77777777" w:rsidTr="00D75B38">
        <w:trPr>
          <w:trHeight w:val="1718"/>
        </w:trPr>
        <w:tc>
          <w:tcPr>
            <w:tcW w:w="8824" w:type="dxa"/>
            <w:gridSpan w:val="2"/>
          </w:tcPr>
          <w:p w14:paraId="4EC712EE" w14:textId="77777777" w:rsidR="00D75B38" w:rsidRDefault="00D75B38" w:rsidP="00D75B38">
            <w:pPr>
              <w:pStyle w:val="TableParagraph"/>
              <w:numPr>
                <w:ilvl w:val="0"/>
                <w:numId w:val="18"/>
              </w:numPr>
              <w:tabs>
                <w:tab w:val="left" w:pos="387"/>
              </w:tabs>
              <w:spacing w:line="195" w:lineRule="exact"/>
              <w:ind w:left="387" w:hanging="283"/>
              <w:rPr>
                <w:sz w:val="17"/>
              </w:rPr>
            </w:pPr>
            <w:r>
              <w:rPr>
                <w:sz w:val="17"/>
              </w:rPr>
              <w:t>Pomožno tehnološko sredstvo, ki se uporablja za proizvodnjo komposta (če obstaja):</w:t>
            </w:r>
          </w:p>
          <w:p w14:paraId="462E1378" w14:textId="5FB61B6F" w:rsidR="00D75B38" w:rsidRDefault="00D75B38" w:rsidP="00D75B38">
            <w:pPr>
              <w:pStyle w:val="TableParagraph"/>
              <w:numPr>
                <w:ilvl w:val="1"/>
                <w:numId w:val="18"/>
              </w:numPr>
              <w:tabs>
                <w:tab w:val="left" w:pos="302"/>
              </w:tabs>
              <w:spacing w:before="5"/>
              <w:ind w:left="302" w:hanging="198"/>
              <w:rPr>
                <w:sz w:val="17"/>
              </w:rPr>
            </w:pPr>
            <w:r>
              <w:rPr>
                <w:sz w:val="17"/>
              </w:rPr>
              <w:t>Vrsta:</w:t>
            </w:r>
          </w:p>
          <w:p w14:paraId="70ADC8B8" w14:textId="77777777" w:rsidR="00D75B38" w:rsidRDefault="00D75B38" w:rsidP="00D75B38">
            <w:pPr>
              <w:pStyle w:val="TableParagraph"/>
              <w:ind w:left="0"/>
              <w:rPr>
                <w:sz w:val="17"/>
              </w:rPr>
            </w:pPr>
          </w:p>
          <w:p w14:paraId="55FA2AC9" w14:textId="77777777" w:rsidR="00D75B38" w:rsidRDefault="00D75B38" w:rsidP="00D75B38">
            <w:pPr>
              <w:pStyle w:val="TableParagraph"/>
              <w:spacing w:before="2"/>
              <w:ind w:left="0"/>
              <w:rPr>
                <w:sz w:val="17"/>
              </w:rPr>
            </w:pPr>
          </w:p>
          <w:p w14:paraId="7948493E" w14:textId="68475188" w:rsidR="00D75B38" w:rsidRDefault="00D75B38" w:rsidP="00D75B38">
            <w:pPr>
              <w:pStyle w:val="TableParagraph"/>
              <w:numPr>
                <w:ilvl w:val="1"/>
                <w:numId w:val="18"/>
              </w:numPr>
              <w:tabs>
                <w:tab w:val="left" w:pos="302"/>
              </w:tabs>
              <w:ind w:left="302" w:hanging="198"/>
              <w:rPr>
                <w:sz w:val="17"/>
              </w:rPr>
            </w:pPr>
            <w:r>
              <w:rPr>
                <w:sz w:val="17"/>
              </w:rPr>
              <w:t>Količina:</w:t>
            </w:r>
          </w:p>
        </w:tc>
      </w:tr>
      <w:tr w:rsidR="00D75B38" w14:paraId="6F282891" w14:textId="77777777" w:rsidTr="00D75B38">
        <w:trPr>
          <w:trHeight w:val="632"/>
        </w:trPr>
        <w:tc>
          <w:tcPr>
            <w:tcW w:w="8824" w:type="dxa"/>
            <w:gridSpan w:val="2"/>
          </w:tcPr>
          <w:p w14:paraId="4DF29AC4" w14:textId="77777777" w:rsidR="00D75B38" w:rsidRDefault="00D75B38" w:rsidP="00D75B38">
            <w:pPr>
              <w:pStyle w:val="TableParagraph"/>
              <w:spacing w:line="195" w:lineRule="exact"/>
              <w:rPr>
                <w:sz w:val="17"/>
              </w:rPr>
            </w:pPr>
            <w:r>
              <w:rPr>
                <w:sz w:val="17"/>
              </w:rPr>
              <w:t>16. Standard, ki se uporablja za proizvodnjo komposta (če obstaja):</w:t>
            </w:r>
          </w:p>
        </w:tc>
      </w:tr>
      <w:tr w:rsidR="00D75B38" w14:paraId="6146D131" w14:textId="77777777" w:rsidTr="00D75B38">
        <w:trPr>
          <w:trHeight w:val="655"/>
        </w:trPr>
        <w:tc>
          <w:tcPr>
            <w:tcW w:w="8824" w:type="dxa"/>
            <w:gridSpan w:val="2"/>
          </w:tcPr>
          <w:p w14:paraId="72A93AEF" w14:textId="77777777" w:rsidR="00D75B38" w:rsidRDefault="00D75B38" w:rsidP="00D75B38">
            <w:pPr>
              <w:pStyle w:val="TableParagraph"/>
              <w:spacing w:line="195" w:lineRule="exact"/>
              <w:rPr>
                <w:sz w:val="17"/>
              </w:rPr>
            </w:pPr>
            <w:r>
              <w:rPr>
                <w:sz w:val="17"/>
              </w:rPr>
              <w:t>17. Kategorija uporabe komposta:</w:t>
            </w:r>
          </w:p>
        </w:tc>
      </w:tr>
      <w:tr w:rsidR="00D75B38" w14:paraId="0BDE6644" w14:textId="77777777" w:rsidTr="00D75B38">
        <w:trPr>
          <w:trHeight w:val="395"/>
        </w:trPr>
        <w:tc>
          <w:tcPr>
            <w:tcW w:w="8824" w:type="dxa"/>
            <w:gridSpan w:val="2"/>
          </w:tcPr>
          <w:p w14:paraId="74D43411" w14:textId="77777777" w:rsidR="00D75B38" w:rsidRDefault="00D75B38" w:rsidP="00D75B38">
            <w:pPr>
              <w:pStyle w:val="TableParagraph"/>
              <w:spacing w:line="195" w:lineRule="exact"/>
              <w:rPr>
                <w:sz w:val="17"/>
              </w:rPr>
            </w:pPr>
            <w:r>
              <w:rPr>
                <w:sz w:val="17"/>
              </w:rPr>
              <w:t>18. Kompostna serija, odstranjena iz mesta kompostiranja (kg):</w:t>
            </w:r>
          </w:p>
        </w:tc>
      </w:tr>
    </w:tbl>
    <w:p w14:paraId="6E05FC5E" w14:textId="77777777" w:rsidR="00D75B38" w:rsidRDefault="00D75B38" w:rsidP="00D75B38">
      <w:pPr>
        <w:spacing w:line="195" w:lineRule="exact"/>
        <w:rPr>
          <w:sz w:val="17"/>
        </w:rPr>
        <w:sectPr w:rsidR="00D75B38" w:rsidSect="00D75B38">
          <w:pgSz w:w="11910" w:h="16840"/>
          <w:pgMar w:top="1920" w:right="1420" w:bottom="280" w:left="1400" w:header="708" w:footer="708" w:gutter="0"/>
          <w:cols w:space="708"/>
        </w:sectPr>
      </w:pPr>
    </w:p>
    <w:p w14:paraId="76AF8ECB" w14:textId="77777777" w:rsidR="00D75B38" w:rsidRDefault="00D75B38" w:rsidP="00D75B38">
      <w:pPr>
        <w:pStyle w:val="BodyText"/>
        <w:spacing w:before="5"/>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4"/>
      </w:tblGrid>
      <w:tr w:rsidR="00D75B38" w14:paraId="1E560B0F" w14:textId="77777777" w:rsidTr="00D75B38">
        <w:trPr>
          <w:trHeight w:val="1768"/>
        </w:trPr>
        <w:tc>
          <w:tcPr>
            <w:tcW w:w="8824" w:type="dxa"/>
          </w:tcPr>
          <w:p w14:paraId="4805EA45" w14:textId="77777777" w:rsidR="00D75B38" w:rsidRDefault="00D75B38" w:rsidP="00D75B38">
            <w:pPr>
              <w:pStyle w:val="TableParagraph"/>
              <w:numPr>
                <w:ilvl w:val="0"/>
                <w:numId w:val="17"/>
              </w:numPr>
              <w:tabs>
                <w:tab w:val="left" w:pos="387"/>
              </w:tabs>
              <w:spacing w:line="195" w:lineRule="exact"/>
              <w:ind w:left="387" w:hanging="283"/>
              <w:rPr>
                <w:sz w:val="17"/>
              </w:rPr>
            </w:pPr>
            <w:r>
              <w:rPr>
                <w:sz w:val="17"/>
              </w:rPr>
              <w:t>Indikatorji notranje kompostne vsebine:</w:t>
            </w:r>
          </w:p>
          <w:p w14:paraId="25F941E5" w14:textId="77777777" w:rsidR="00D75B38" w:rsidRDefault="00D75B38" w:rsidP="00D75B38">
            <w:pPr>
              <w:pStyle w:val="TableParagraph"/>
              <w:numPr>
                <w:ilvl w:val="1"/>
                <w:numId w:val="17"/>
              </w:numPr>
              <w:tabs>
                <w:tab w:val="left" w:pos="445"/>
              </w:tabs>
              <w:ind w:left="445" w:hanging="341"/>
              <w:rPr>
                <w:i/>
                <w:sz w:val="17"/>
              </w:rPr>
            </w:pPr>
            <w:r>
              <w:rPr>
                <w:sz w:val="17"/>
              </w:rPr>
              <w:t>odziv:</w:t>
            </w:r>
          </w:p>
          <w:p w14:paraId="6661A616" w14:textId="77777777" w:rsidR="00D75B38" w:rsidRDefault="00D75B38" w:rsidP="00D75B38">
            <w:pPr>
              <w:pStyle w:val="TableParagraph"/>
              <w:numPr>
                <w:ilvl w:val="1"/>
                <w:numId w:val="17"/>
              </w:numPr>
              <w:tabs>
                <w:tab w:val="left" w:pos="445"/>
              </w:tabs>
              <w:spacing w:before="5"/>
              <w:ind w:left="445" w:hanging="341"/>
              <w:rPr>
                <w:i/>
                <w:sz w:val="17"/>
              </w:rPr>
            </w:pPr>
            <w:r>
              <w:rPr>
                <w:sz w:val="17"/>
              </w:rPr>
              <w:t>teža količine:</w:t>
            </w:r>
          </w:p>
          <w:p w14:paraId="4B2D872A" w14:textId="77777777" w:rsidR="00D75B38" w:rsidRDefault="00D75B38" w:rsidP="00D75B38">
            <w:pPr>
              <w:pStyle w:val="TableParagraph"/>
              <w:numPr>
                <w:ilvl w:val="1"/>
                <w:numId w:val="17"/>
              </w:numPr>
              <w:tabs>
                <w:tab w:val="left" w:pos="445"/>
              </w:tabs>
              <w:spacing w:before="1"/>
              <w:ind w:left="445" w:hanging="341"/>
              <w:rPr>
                <w:i/>
                <w:sz w:val="17"/>
              </w:rPr>
            </w:pPr>
            <w:r>
              <w:rPr>
                <w:sz w:val="17"/>
              </w:rPr>
              <w:t>vsebnost suhe snovi:</w:t>
            </w:r>
          </w:p>
          <w:p w14:paraId="2CA722B0" w14:textId="77777777" w:rsidR="00D75B38" w:rsidRDefault="00D75B38" w:rsidP="00D75B38">
            <w:pPr>
              <w:pStyle w:val="TableParagraph"/>
              <w:numPr>
                <w:ilvl w:val="1"/>
                <w:numId w:val="17"/>
              </w:numPr>
              <w:tabs>
                <w:tab w:val="left" w:pos="445"/>
              </w:tabs>
              <w:spacing w:before="1"/>
              <w:ind w:left="445" w:hanging="341"/>
              <w:rPr>
                <w:i/>
                <w:sz w:val="17"/>
              </w:rPr>
            </w:pPr>
            <w:r>
              <w:rPr>
                <w:sz w:val="17"/>
              </w:rPr>
              <w:t>vsebnost organske snovi:</w:t>
            </w:r>
          </w:p>
          <w:p w14:paraId="22EA77E8" w14:textId="77777777" w:rsidR="00D75B38" w:rsidRDefault="00D75B38" w:rsidP="00D75B38">
            <w:pPr>
              <w:pStyle w:val="TableParagraph"/>
              <w:numPr>
                <w:ilvl w:val="1"/>
                <w:numId w:val="17"/>
              </w:numPr>
              <w:tabs>
                <w:tab w:val="left" w:pos="445"/>
              </w:tabs>
              <w:ind w:left="445" w:hanging="341"/>
              <w:rPr>
                <w:i/>
                <w:sz w:val="17"/>
              </w:rPr>
            </w:pPr>
            <w:r>
              <w:rPr>
                <w:sz w:val="17"/>
              </w:rPr>
              <w:t>skupna vodotopna slanost:</w:t>
            </w:r>
          </w:p>
          <w:p w14:paraId="1806BB14" w14:textId="77777777" w:rsidR="00D75B38" w:rsidRDefault="00D75B38" w:rsidP="00D75B38">
            <w:pPr>
              <w:pStyle w:val="TableParagraph"/>
              <w:numPr>
                <w:ilvl w:val="1"/>
                <w:numId w:val="17"/>
              </w:numPr>
              <w:tabs>
                <w:tab w:val="left" w:pos="445"/>
              </w:tabs>
              <w:spacing w:before="1" w:line="195" w:lineRule="exact"/>
              <w:ind w:left="445"/>
              <w:rPr>
                <w:i/>
                <w:sz w:val="17"/>
              </w:rPr>
            </w:pPr>
            <w:r>
              <w:rPr>
                <w:sz w:val="17"/>
              </w:rPr>
              <w:t>porazdelitev velikosti delcev:</w:t>
            </w:r>
          </w:p>
          <w:p w14:paraId="55439FCB" w14:textId="5C03BB8E" w:rsidR="00D75B38" w:rsidRDefault="00D75B38" w:rsidP="00D75B38">
            <w:pPr>
              <w:pStyle w:val="TableParagraph"/>
              <w:numPr>
                <w:ilvl w:val="1"/>
                <w:numId w:val="17"/>
              </w:numPr>
              <w:tabs>
                <w:tab w:val="left" w:pos="445"/>
              </w:tabs>
              <w:spacing w:line="202" w:lineRule="exact"/>
              <w:ind w:left="445" w:hanging="341"/>
              <w:rPr>
                <w:i/>
                <w:position w:val="2"/>
                <w:sz w:val="17"/>
              </w:rPr>
            </w:pPr>
            <w:r>
              <w:rPr>
                <w:sz w:val="17"/>
              </w:rPr>
              <w:t>vsebnost aktivne snovi (N, P</w:t>
            </w:r>
            <w:r>
              <w:rPr>
                <w:sz w:val="11"/>
              </w:rPr>
              <w:t>2</w:t>
            </w:r>
            <w:r>
              <w:rPr>
                <w:sz w:val="17"/>
              </w:rPr>
              <w:t>O</w:t>
            </w:r>
            <w:r>
              <w:rPr>
                <w:sz w:val="11"/>
              </w:rPr>
              <w:t>5</w:t>
            </w:r>
            <w:r>
              <w:rPr>
                <w:sz w:val="17"/>
              </w:rPr>
              <w:t>, K</w:t>
            </w:r>
            <w:r>
              <w:rPr>
                <w:sz w:val="11"/>
              </w:rPr>
              <w:t>2</w:t>
            </w:r>
            <w:r>
              <w:rPr>
                <w:sz w:val="17"/>
              </w:rPr>
              <w:t>O, Ca, Mg):</w:t>
            </w:r>
          </w:p>
        </w:tc>
      </w:tr>
      <w:tr w:rsidR="00D75B38" w14:paraId="61AA762C" w14:textId="77777777" w:rsidTr="00D75B38">
        <w:trPr>
          <w:trHeight w:val="1376"/>
        </w:trPr>
        <w:tc>
          <w:tcPr>
            <w:tcW w:w="8824" w:type="dxa"/>
          </w:tcPr>
          <w:p w14:paraId="65F30FE5" w14:textId="77777777" w:rsidR="00D75B38" w:rsidRDefault="00D75B38" w:rsidP="00D75B38">
            <w:pPr>
              <w:pStyle w:val="TableParagraph"/>
              <w:numPr>
                <w:ilvl w:val="0"/>
                <w:numId w:val="16"/>
              </w:numPr>
              <w:tabs>
                <w:tab w:val="left" w:pos="387"/>
              </w:tabs>
              <w:spacing w:before="4"/>
              <w:ind w:left="387" w:hanging="283"/>
              <w:rPr>
                <w:sz w:val="17"/>
              </w:rPr>
            </w:pPr>
            <w:r>
              <w:rPr>
                <w:sz w:val="17"/>
              </w:rPr>
              <w:t>Fizikalne in biološke lastnosti komposta:</w:t>
            </w:r>
          </w:p>
          <w:p w14:paraId="38B5AF0A" w14:textId="77777777" w:rsidR="00D75B38" w:rsidRDefault="00D75B38" w:rsidP="00D75B38">
            <w:pPr>
              <w:pStyle w:val="TableParagraph"/>
              <w:numPr>
                <w:ilvl w:val="1"/>
                <w:numId w:val="16"/>
              </w:numPr>
              <w:tabs>
                <w:tab w:val="left" w:pos="445"/>
              </w:tabs>
              <w:spacing w:before="1"/>
              <w:ind w:left="445" w:hanging="341"/>
              <w:rPr>
                <w:sz w:val="17"/>
              </w:rPr>
            </w:pPr>
            <w:r>
              <w:rPr>
                <w:sz w:val="17"/>
              </w:rPr>
              <w:t>vsebnost organske snovi:</w:t>
            </w:r>
          </w:p>
          <w:p w14:paraId="2D08ED39" w14:textId="77777777" w:rsidR="00D75B38" w:rsidRDefault="00D75B38" w:rsidP="00D75B38">
            <w:pPr>
              <w:pStyle w:val="TableParagraph"/>
              <w:numPr>
                <w:ilvl w:val="1"/>
                <w:numId w:val="16"/>
              </w:numPr>
              <w:tabs>
                <w:tab w:val="left" w:pos="445"/>
              </w:tabs>
              <w:ind w:left="445" w:hanging="341"/>
              <w:rPr>
                <w:sz w:val="17"/>
              </w:rPr>
            </w:pPr>
            <w:r>
              <w:rPr>
                <w:sz w:val="17"/>
              </w:rPr>
              <w:t>zrelost komposta:</w:t>
            </w:r>
          </w:p>
          <w:p w14:paraId="4A816E56" w14:textId="77777777" w:rsidR="00D75B38" w:rsidRDefault="00D75B38" w:rsidP="00D75B38">
            <w:pPr>
              <w:pStyle w:val="TableParagraph"/>
              <w:numPr>
                <w:ilvl w:val="1"/>
                <w:numId w:val="16"/>
              </w:numPr>
              <w:tabs>
                <w:tab w:val="left" w:pos="445"/>
              </w:tabs>
              <w:spacing w:before="1"/>
              <w:ind w:left="445" w:hanging="341"/>
              <w:rPr>
                <w:sz w:val="17"/>
              </w:rPr>
            </w:pPr>
            <w:r>
              <w:rPr>
                <w:sz w:val="17"/>
              </w:rPr>
              <w:t>patogeni:</w:t>
            </w:r>
          </w:p>
          <w:p w14:paraId="6272AFC8" w14:textId="77777777" w:rsidR="00D75B38" w:rsidRDefault="00D75B38" w:rsidP="00D75B38">
            <w:pPr>
              <w:pStyle w:val="TableParagraph"/>
              <w:numPr>
                <w:ilvl w:val="1"/>
                <w:numId w:val="16"/>
              </w:numPr>
              <w:tabs>
                <w:tab w:val="left" w:pos="445"/>
              </w:tabs>
              <w:spacing w:before="1"/>
              <w:ind w:left="445" w:hanging="341"/>
              <w:rPr>
                <w:sz w:val="17"/>
              </w:rPr>
            </w:pPr>
            <w:r>
              <w:rPr>
                <w:sz w:val="17"/>
              </w:rPr>
              <w:t>živa semena plevela in formule za razmnoževanje rastlin:</w:t>
            </w:r>
          </w:p>
          <w:p w14:paraId="64CE83FD" w14:textId="77777777" w:rsidR="00D75B38" w:rsidRDefault="00D75B38" w:rsidP="00D75B38">
            <w:pPr>
              <w:pStyle w:val="TableParagraph"/>
              <w:numPr>
                <w:ilvl w:val="1"/>
                <w:numId w:val="16"/>
              </w:numPr>
              <w:tabs>
                <w:tab w:val="left" w:pos="445"/>
              </w:tabs>
              <w:ind w:left="445" w:hanging="341"/>
              <w:rPr>
                <w:sz w:val="17"/>
              </w:rPr>
            </w:pPr>
            <w:r>
              <w:rPr>
                <w:sz w:val="17"/>
              </w:rPr>
              <w:t>makroskopske nečistoče:</w:t>
            </w:r>
          </w:p>
        </w:tc>
      </w:tr>
      <w:tr w:rsidR="00D75B38" w14:paraId="2EFDE807" w14:textId="77777777" w:rsidTr="00D75B38">
        <w:trPr>
          <w:trHeight w:val="3346"/>
        </w:trPr>
        <w:tc>
          <w:tcPr>
            <w:tcW w:w="8824" w:type="dxa"/>
          </w:tcPr>
          <w:p w14:paraId="63845A16" w14:textId="77777777" w:rsidR="00D75B38" w:rsidRDefault="00D75B38" w:rsidP="00D75B38">
            <w:pPr>
              <w:pStyle w:val="TableParagraph"/>
              <w:numPr>
                <w:ilvl w:val="0"/>
                <w:numId w:val="15"/>
              </w:numPr>
              <w:tabs>
                <w:tab w:val="left" w:pos="387"/>
              </w:tabs>
              <w:spacing w:line="195" w:lineRule="exact"/>
              <w:ind w:left="387" w:hanging="283"/>
              <w:rPr>
                <w:sz w:val="17"/>
              </w:rPr>
            </w:pPr>
            <w:r>
              <w:rPr>
                <w:sz w:val="17"/>
              </w:rPr>
              <w:t>Kemične lastnosti komposta:</w:t>
            </w:r>
          </w:p>
          <w:p w14:paraId="6780F19B" w14:textId="77777777" w:rsidR="00D75B38" w:rsidRDefault="00D75B38" w:rsidP="00D75B38">
            <w:pPr>
              <w:pStyle w:val="TableParagraph"/>
              <w:numPr>
                <w:ilvl w:val="1"/>
                <w:numId w:val="15"/>
              </w:numPr>
              <w:tabs>
                <w:tab w:val="left" w:pos="528"/>
              </w:tabs>
              <w:spacing w:before="5"/>
              <w:ind w:left="528" w:hanging="424"/>
              <w:rPr>
                <w:sz w:val="17"/>
              </w:rPr>
            </w:pPr>
            <w:r>
              <w:rPr>
                <w:sz w:val="17"/>
              </w:rPr>
              <w:t>Vsebnost težkih kovin:</w:t>
            </w:r>
          </w:p>
          <w:p w14:paraId="58C1AB90" w14:textId="77777777" w:rsidR="00D75B38" w:rsidRDefault="00D75B38" w:rsidP="00D75B38">
            <w:pPr>
              <w:pStyle w:val="TableParagraph"/>
              <w:numPr>
                <w:ilvl w:val="0"/>
                <w:numId w:val="14"/>
              </w:numPr>
              <w:tabs>
                <w:tab w:val="left" w:pos="508"/>
              </w:tabs>
              <w:spacing w:before="1"/>
              <w:ind w:left="508" w:hanging="404"/>
              <w:rPr>
                <w:sz w:val="17"/>
              </w:rPr>
            </w:pPr>
            <w:r>
              <w:rPr>
                <w:sz w:val="17"/>
              </w:rPr>
              <w:t>Zn:</w:t>
            </w:r>
          </w:p>
          <w:p w14:paraId="18DF8E81" w14:textId="77777777" w:rsidR="00D75B38" w:rsidRDefault="00D75B38" w:rsidP="00D75B38">
            <w:pPr>
              <w:pStyle w:val="TableParagraph"/>
              <w:numPr>
                <w:ilvl w:val="0"/>
                <w:numId w:val="14"/>
              </w:numPr>
              <w:tabs>
                <w:tab w:val="left" w:pos="508"/>
              </w:tabs>
              <w:ind w:left="508" w:hanging="404"/>
              <w:rPr>
                <w:sz w:val="17"/>
              </w:rPr>
            </w:pPr>
            <w:r>
              <w:rPr>
                <w:sz w:val="17"/>
              </w:rPr>
              <w:t>Cu:</w:t>
            </w:r>
          </w:p>
          <w:p w14:paraId="536AA083" w14:textId="77777777" w:rsidR="00D75B38" w:rsidRDefault="00D75B38" w:rsidP="00D75B38">
            <w:pPr>
              <w:pStyle w:val="TableParagraph"/>
              <w:numPr>
                <w:ilvl w:val="0"/>
                <w:numId w:val="14"/>
              </w:numPr>
              <w:tabs>
                <w:tab w:val="left" w:pos="508"/>
              </w:tabs>
              <w:spacing w:before="1"/>
              <w:ind w:left="508" w:hanging="404"/>
              <w:rPr>
                <w:sz w:val="17"/>
              </w:rPr>
            </w:pPr>
            <w:r>
              <w:rPr>
                <w:sz w:val="17"/>
              </w:rPr>
              <w:t>Ni:</w:t>
            </w:r>
          </w:p>
          <w:p w14:paraId="3C9C9D87" w14:textId="77777777" w:rsidR="00D75B38" w:rsidRDefault="00D75B38" w:rsidP="00D75B38">
            <w:pPr>
              <w:pStyle w:val="TableParagraph"/>
              <w:numPr>
                <w:ilvl w:val="0"/>
                <w:numId w:val="14"/>
              </w:numPr>
              <w:tabs>
                <w:tab w:val="left" w:pos="508"/>
              </w:tabs>
              <w:spacing w:before="1"/>
              <w:ind w:left="508" w:hanging="404"/>
              <w:rPr>
                <w:sz w:val="17"/>
              </w:rPr>
            </w:pPr>
            <w:r>
              <w:rPr>
                <w:sz w:val="17"/>
              </w:rPr>
              <w:t>Cd:</w:t>
            </w:r>
          </w:p>
          <w:p w14:paraId="5F541903" w14:textId="77777777" w:rsidR="00D75B38" w:rsidRDefault="00D75B38" w:rsidP="00D75B38">
            <w:pPr>
              <w:pStyle w:val="TableParagraph"/>
              <w:numPr>
                <w:ilvl w:val="0"/>
                <w:numId w:val="14"/>
              </w:numPr>
              <w:tabs>
                <w:tab w:val="left" w:pos="508"/>
              </w:tabs>
              <w:ind w:left="508" w:hanging="404"/>
              <w:rPr>
                <w:sz w:val="17"/>
              </w:rPr>
            </w:pPr>
            <w:r>
              <w:rPr>
                <w:sz w:val="17"/>
              </w:rPr>
              <w:t>Pb:</w:t>
            </w:r>
          </w:p>
          <w:p w14:paraId="3850612E" w14:textId="77777777" w:rsidR="00D75B38" w:rsidRDefault="00D75B38" w:rsidP="00D75B38">
            <w:pPr>
              <w:pStyle w:val="TableParagraph"/>
              <w:numPr>
                <w:ilvl w:val="0"/>
                <w:numId w:val="14"/>
              </w:numPr>
              <w:tabs>
                <w:tab w:val="left" w:pos="508"/>
              </w:tabs>
              <w:spacing w:before="1"/>
              <w:ind w:left="508" w:hanging="404"/>
              <w:rPr>
                <w:sz w:val="17"/>
              </w:rPr>
            </w:pPr>
            <w:r>
              <w:rPr>
                <w:sz w:val="17"/>
              </w:rPr>
              <w:t>Hg:</w:t>
            </w:r>
          </w:p>
          <w:p w14:paraId="7EACFA6C" w14:textId="77777777" w:rsidR="00D75B38" w:rsidRDefault="00D75B38" w:rsidP="00D75B38">
            <w:pPr>
              <w:pStyle w:val="TableParagraph"/>
              <w:numPr>
                <w:ilvl w:val="0"/>
                <w:numId w:val="14"/>
              </w:numPr>
              <w:tabs>
                <w:tab w:val="left" w:pos="508"/>
              </w:tabs>
              <w:spacing w:before="1"/>
              <w:ind w:left="508" w:hanging="404"/>
              <w:rPr>
                <w:sz w:val="17"/>
              </w:rPr>
            </w:pPr>
            <w:r>
              <w:rPr>
                <w:sz w:val="17"/>
              </w:rPr>
              <w:t>Cr:</w:t>
            </w:r>
          </w:p>
          <w:p w14:paraId="4D1003D5" w14:textId="77777777" w:rsidR="00D75B38" w:rsidRDefault="00D75B38" w:rsidP="00D75B38">
            <w:pPr>
              <w:pStyle w:val="TableParagraph"/>
              <w:spacing w:before="5"/>
              <w:ind w:left="0"/>
              <w:rPr>
                <w:sz w:val="17"/>
              </w:rPr>
            </w:pPr>
          </w:p>
          <w:p w14:paraId="7A6FF34B" w14:textId="77777777" w:rsidR="00D75B38" w:rsidRDefault="00D75B38" w:rsidP="00D75B38">
            <w:pPr>
              <w:pStyle w:val="TableParagraph"/>
              <w:rPr>
                <w:sz w:val="17"/>
              </w:rPr>
            </w:pPr>
            <w:r>
              <w:rPr>
                <w:sz w:val="17"/>
              </w:rPr>
              <w:t>21.2 Organske nečistoče:</w:t>
            </w:r>
          </w:p>
          <w:p w14:paraId="33D57A2F" w14:textId="77777777" w:rsidR="00D75B38" w:rsidRDefault="00D75B38" w:rsidP="00D75B38">
            <w:pPr>
              <w:pStyle w:val="TableParagraph"/>
              <w:numPr>
                <w:ilvl w:val="0"/>
                <w:numId w:val="13"/>
              </w:numPr>
              <w:tabs>
                <w:tab w:val="left" w:pos="508"/>
              </w:tabs>
              <w:spacing w:before="1"/>
              <w:ind w:hanging="404"/>
              <w:rPr>
                <w:sz w:val="17"/>
              </w:rPr>
            </w:pPr>
            <w:r>
              <w:rPr>
                <w:sz w:val="17"/>
              </w:rPr>
              <w:t>PCB7:</w:t>
            </w:r>
          </w:p>
          <w:p w14:paraId="1FBD3352" w14:textId="77777777" w:rsidR="00D75B38" w:rsidRDefault="00D75B38" w:rsidP="00D75B38">
            <w:pPr>
              <w:pStyle w:val="TableParagraph"/>
              <w:numPr>
                <w:ilvl w:val="0"/>
                <w:numId w:val="13"/>
              </w:numPr>
              <w:tabs>
                <w:tab w:val="left" w:pos="508"/>
              </w:tabs>
              <w:spacing w:before="1"/>
              <w:rPr>
                <w:sz w:val="17"/>
              </w:rPr>
            </w:pPr>
            <w:r>
              <w:rPr>
                <w:sz w:val="17"/>
              </w:rPr>
              <w:t>PAH16:</w:t>
            </w:r>
          </w:p>
          <w:p w14:paraId="386686E3" w14:textId="77777777" w:rsidR="00D75B38" w:rsidRDefault="00D75B38" w:rsidP="00D75B38">
            <w:pPr>
              <w:pStyle w:val="TableParagraph"/>
              <w:numPr>
                <w:ilvl w:val="0"/>
                <w:numId w:val="13"/>
              </w:numPr>
              <w:tabs>
                <w:tab w:val="left" w:pos="508"/>
              </w:tabs>
              <w:rPr>
                <w:sz w:val="17"/>
              </w:rPr>
            </w:pPr>
            <w:r>
              <w:rPr>
                <w:sz w:val="17"/>
              </w:rPr>
              <w:t>PCDD/PCDF/d PCB:</w:t>
            </w:r>
          </w:p>
          <w:p w14:paraId="505191D9" w14:textId="77777777" w:rsidR="00D75B38" w:rsidRDefault="00D75B38" w:rsidP="00D75B38">
            <w:pPr>
              <w:pStyle w:val="TableParagraph"/>
              <w:numPr>
                <w:ilvl w:val="0"/>
                <w:numId w:val="13"/>
              </w:numPr>
              <w:tabs>
                <w:tab w:val="left" w:pos="508"/>
              </w:tabs>
              <w:spacing w:before="1"/>
              <w:rPr>
                <w:sz w:val="17"/>
              </w:rPr>
            </w:pPr>
            <w:r>
              <w:rPr>
                <w:sz w:val="17"/>
              </w:rPr>
              <w:t>PFC:</w:t>
            </w:r>
          </w:p>
          <w:p w14:paraId="64551470" w14:textId="77777777" w:rsidR="00D75B38" w:rsidRDefault="00D75B38" w:rsidP="00D75B38">
            <w:pPr>
              <w:pStyle w:val="TableParagraph"/>
              <w:numPr>
                <w:ilvl w:val="0"/>
                <w:numId w:val="13"/>
              </w:numPr>
              <w:tabs>
                <w:tab w:val="left" w:pos="508"/>
              </w:tabs>
              <w:spacing w:before="1"/>
              <w:rPr>
                <w:sz w:val="17"/>
              </w:rPr>
            </w:pPr>
            <w:r>
              <w:rPr>
                <w:sz w:val="17"/>
              </w:rPr>
              <w:t>TPH:</w:t>
            </w:r>
          </w:p>
        </w:tc>
      </w:tr>
      <w:tr w:rsidR="00D75B38" w14:paraId="6D997DAE" w14:textId="77777777" w:rsidTr="00D75B38">
        <w:trPr>
          <w:trHeight w:val="587"/>
        </w:trPr>
        <w:tc>
          <w:tcPr>
            <w:tcW w:w="8824" w:type="dxa"/>
          </w:tcPr>
          <w:p w14:paraId="5DBB1820" w14:textId="77777777" w:rsidR="00D75B38" w:rsidRDefault="00D75B38" w:rsidP="00D75B38">
            <w:pPr>
              <w:pStyle w:val="TableParagraph"/>
              <w:spacing w:line="195" w:lineRule="exact"/>
              <w:rPr>
                <w:sz w:val="17"/>
              </w:rPr>
            </w:pPr>
            <w:r>
              <w:rPr>
                <w:sz w:val="17"/>
              </w:rPr>
              <w:t>22. Ime, naslov, registrirani sedež uporabnika, ki mu je bil kompost predan:</w:t>
            </w:r>
          </w:p>
        </w:tc>
      </w:tr>
      <w:tr w:rsidR="00D75B38" w14:paraId="664EA74A" w14:textId="77777777" w:rsidTr="00D75B38">
        <w:trPr>
          <w:trHeight w:val="851"/>
        </w:trPr>
        <w:tc>
          <w:tcPr>
            <w:tcW w:w="8824" w:type="dxa"/>
          </w:tcPr>
          <w:p w14:paraId="3477784B" w14:textId="77777777" w:rsidR="00D75B38" w:rsidRDefault="00D75B38" w:rsidP="00D75B38">
            <w:pPr>
              <w:pStyle w:val="TableParagraph"/>
              <w:spacing w:line="195" w:lineRule="exact"/>
              <w:rPr>
                <w:sz w:val="17"/>
              </w:rPr>
            </w:pPr>
            <w:r>
              <w:rPr>
                <w:sz w:val="17"/>
              </w:rPr>
              <w:t>23. Naslov dostave:</w:t>
            </w:r>
          </w:p>
        </w:tc>
      </w:tr>
      <w:tr w:rsidR="00D75B38" w14:paraId="03AE3E86" w14:textId="77777777" w:rsidTr="00D75B38">
        <w:trPr>
          <w:trHeight w:val="1636"/>
        </w:trPr>
        <w:tc>
          <w:tcPr>
            <w:tcW w:w="8824" w:type="dxa"/>
          </w:tcPr>
          <w:p w14:paraId="7274BE1C" w14:textId="77777777" w:rsidR="00D75B38" w:rsidRDefault="00D75B38" w:rsidP="00D75B38">
            <w:pPr>
              <w:pStyle w:val="TableParagraph"/>
              <w:spacing w:line="242" w:lineRule="auto"/>
              <w:ind w:right="84"/>
              <w:rPr>
                <w:sz w:val="17"/>
              </w:rPr>
            </w:pPr>
            <w:r>
              <w:rPr>
                <w:sz w:val="17"/>
              </w:rPr>
              <w:t>24. Ugotavljam, da je kompost v skladu s pogoji prenehanja statusa odpadka, določenimi v Vladni uredbi št. 559/2023 z dne 14. decembra 2023 o dejavnostih preprečevanja nastajanja biorazgradljivih odpadkov, podrobnih pravilih za ravnanje z odpadki, povezanih z biorazgradljivimi odpadki, in pravilih za razvrstitev komposta, proizvedenega iz bioloških odpadkov, in v členu 9(1) Zakona CLXXXV iz leta 2012 o odpadkih:</w:t>
            </w:r>
          </w:p>
        </w:tc>
      </w:tr>
      <w:tr w:rsidR="00D75B38" w14:paraId="1B6E7B28" w14:textId="77777777" w:rsidTr="00D75B38">
        <w:trPr>
          <w:trHeight w:val="391"/>
        </w:trPr>
        <w:tc>
          <w:tcPr>
            <w:tcW w:w="8824" w:type="dxa"/>
          </w:tcPr>
          <w:p w14:paraId="4EA14204" w14:textId="77777777" w:rsidR="00D75B38" w:rsidRDefault="00D75B38" w:rsidP="00D75B38">
            <w:pPr>
              <w:pStyle w:val="TableParagraph"/>
              <w:spacing w:line="195" w:lineRule="exact"/>
              <w:rPr>
                <w:sz w:val="17"/>
              </w:rPr>
            </w:pPr>
            <w:r>
              <w:rPr>
                <w:sz w:val="17"/>
              </w:rPr>
              <w:t>25. Datum in podpis:</w:t>
            </w:r>
          </w:p>
        </w:tc>
      </w:tr>
    </w:tbl>
    <w:p w14:paraId="78776FFD" w14:textId="77777777" w:rsidR="00D75B38" w:rsidRDefault="00D75B38" w:rsidP="00D75B38">
      <w:pPr>
        <w:pStyle w:val="BodyText"/>
        <w:spacing w:before="2"/>
      </w:pPr>
    </w:p>
    <w:p w14:paraId="19104189" w14:textId="77777777" w:rsidR="00D75B38" w:rsidRDefault="00D75B38" w:rsidP="00D75B38">
      <w:pPr>
        <w:pStyle w:val="ListParagraph"/>
        <w:numPr>
          <w:ilvl w:val="0"/>
          <w:numId w:val="20"/>
        </w:numPr>
        <w:tabs>
          <w:tab w:val="left" w:pos="293"/>
        </w:tabs>
        <w:ind w:left="293" w:hanging="188"/>
        <w:rPr>
          <w:sz w:val="17"/>
        </w:rPr>
      </w:pPr>
      <w:r>
        <w:rPr>
          <w:sz w:val="17"/>
        </w:rPr>
        <w:t>Izjava o skladnosti se za serijo ostankov fermentacije predloži v skladu z naslednjo preglednico:</w:t>
      </w:r>
    </w:p>
    <w:p w14:paraId="1FAEEBBB" w14:textId="77777777" w:rsidR="00D75B38" w:rsidRDefault="00D75B38" w:rsidP="00D75B38">
      <w:pPr>
        <w:pStyle w:val="BodyText"/>
        <w:spacing w:before="6"/>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7"/>
        <w:gridCol w:w="4546"/>
      </w:tblGrid>
      <w:tr w:rsidR="00D75B38" w14:paraId="21CEEF13" w14:textId="77777777" w:rsidTr="00D75B38">
        <w:trPr>
          <w:trHeight w:val="979"/>
        </w:trPr>
        <w:tc>
          <w:tcPr>
            <w:tcW w:w="4277" w:type="dxa"/>
            <w:shd w:val="clear" w:color="auto" w:fill="D9D9D9"/>
          </w:tcPr>
          <w:p w14:paraId="149618F0" w14:textId="77777777" w:rsidR="00D75B38" w:rsidRDefault="00D75B38" w:rsidP="00D75B38">
            <w:pPr>
              <w:pStyle w:val="TableParagraph"/>
              <w:spacing w:before="96"/>
              <w:ind w:left="0"/>
              <w:rPr>
                <w:sz w:val="17"/>
              </w:rPr>
            </w:pPr>
          </w:p>
          <w:p w14:paraId="5D4764E9" w14:textId="77777777" w:rsidR="00D75B38" w:rsidRDefault="00D75B38" w:rsidP="00D75B38">
            <w:pPr>
              <w:pStyle w:val="TableParagraph"/>
              <w:ind w:left="777" w:firstLine="379"/>
              <w:rPr>
                <w:b/>
                <w:sz w:val="17"/>
              </w:rPr>
            </w:pPr>
            <w:r>
              <w:rPr>
                <w:b/>
                <w:sz w:val="17"/>
              </w:rPr>
              <w:t>OSTANEK FERMENTACIJE</w:t>
            </w:r>
            <w:r>
              <w:rPr>
                <w:b/>
                <w:sz w:val="17"/>
              </w:rPr>
              <w:br/>
              <w:t>IZJAVA O SKLADNOSTI</w:t>
            </w:r>
          </w:p>
        </w:tc>
        <w:tc>
          <w:tcPr>
            <w:tcW w:w="4546" w:type="dxa"/>
          </w:tcPr>
          <w:p w14:paraId="16F7218D" w14:textId="77777777" w:rsidR="00D75B38" w:rsidRDefault="00D75B38" w:rsidP="00D75B38">
            <w:pPr>
              <w:pStyle w:val="TableParagraph"/>
              <w:spacing w:line="195" w:lineRule="exact"/>
              <w:rPr>
                <w:sz w:val="17"/>
              </w:rPr>
            </w:pPr>
            <w:r>
              <w:rPr>
                <w:sz w:val="17"/>
              </w:rPr>
              <w:t>1. Ime upravljavca obrata za pridobivanje bioplina:</w:t>
            </w:r>
          </w:p>
        </w:tc>
      </w:tr>
      <w:tr w:rsidR="00D75B38" w14:paraId="5A6EFB94" w14:textId="77777777" w:rsidTr="00D75B38">
        <w:trPr>
          <w:trHeight w:val="984"/>
        </w:trPr>
        <w:tc>
          <w:tcPr>
            <w:tcW w:w="4277" w:type="dxa"/>
          </w:tcPr>
          <w:p w14:paraId="1AB65F02" w14:textId="77777777" w:rsidR="00D75B38" w:rsidRDefault="00D75B38" w:rsidP="00D75B38">
            <w:pPr>
              <w:pStyle w:val="TableParagraph"/>
              <w:spacing w:line="195" w:lineRule="exact"/>
              <w:rPr>
                <w:sz w:val="17"/>
              </w:rPr>
            </w:pPr>
            <w:r>
              <w:rPr>
                <w:sz w:val="17"/>
              </w:rPr>
              <w:t>2. Naslov registriranega sedeža upravljavca:</w:t>
            </w:r>
          </w:p>
        </w:tc>
        <w:tc>
          <w:tcPr>
            <w:tcW w:w="4546" w:type="dxa"/>
          </w:tcPr>
          <w:p w14:paraId="61677E8E" w14:textId="77777777" w:rsidR="00D75B38" w:rsidRDefault="00D75B38" w:rsidP="00D75B38">
            <w:pPr>
              <w:pStyle w:val="TableParagraph"/>
              <w:spacing w:line="195" w:lineRule="exact"/>
              <w:rPr>
                <w:sz w:val="17"/>
              </w:rPr>
            </w:pPr>
            <w:r>
              <w:rPr>
                <w:sz w:val="17"/>
              </w:rPr>
              <w:t>3. Naslov enote pridelave:</w:t>
            </w:r>
          </w:p>
        </w:tc>
      </w:tr>
      <w:tr w:rsidR="00D75B38" w14:paraId="112C2F6D" w14:textId="77777777" w:rsidTr="00D75B38">
        <w:trPr>
          <w:trHeight w:val="601"/>
        </w:trPr>
        <w:tc>
          <w:tcPr>
            <w:tcW w:w="4277" w:type="dxa"/>
          </w:tcPr>
          <w:p w14:paraId="6EB64F7A" w14:textId="77777777" w:rsidR="00D75B38" w:rsidRDefault="00D75B38" w:rsidP="00D75B38">
            <w:pPr>
              <w:pStyle w:val="TableParagraph"/>
              <w:spacing w:line="195" w:lineRule="exact"/>
              <w:rPr>
                <w:sz w:val="17"/>
              </w:rPr>
            </w:pPr>
            <w:r>
              <w:rPr>
                <w:sz w:val="17"/>
              </w:rPr>
              <w:t>4. Telefon:</w:t>
            </w:r>
          </w:p>
        </w:tc>
        <w:tc>
          <w:tcPr>
            <w:tcW w:w="4546" w:type="dxa"/>
          </w:tcPr>
          <w:p w14:paraId="6313FF0B" w14:textId="77777777" w:rsidR="00D75B38" w:rsidRDefault="00D75B38" w:rsidP="00D75B38">
            <w:pPr>
              <w:pStyle w:val="TableParagraph"/>
              <w:spacing w:line="195" w:lineRule="exact"/>
              <w:rPr>
                <w:sz w:val="17"/>
              </w:rPr>
            </w:pPr>
            <w:r>
              <w:rPr>
                <w:sz w:val="17"/>
              </w:rPr>
              <w:t>5. E-naslov:</w:t>
            </w:r>
          </w:p>
        </w:tc>
      </w:tr>
    </w:tbl>
    <w:p w14:paraId="672427AF" w14:textId="77777777" w:rsidR="00D75B38" w:rsidRDefault="00D75B38" w:rsidP="00D75B38">
      <w:pPr>
        <w:spacing w:line="195" w:lineRule="exact"/>
        <w:rPr>
          <w:sz w:val="17"/>
        </w:rPr>
        <w:sectPr w:rsidR="00D75B38">
          <w:pgSz w:w="11910" w:h="16840"/>
          <w:pgMar w:top="1800" w:right="1420" w:bottom="280" w:left="1400" w:header="708" w:footer="708" w:gutter="0"/>
          <w:cols w:space="708"/>
        </w:sectPr>
      </w:pPr>
    </w:p>
    <w:p w14:paraId="71136287" w14:textId="77777777" w:rsidR="00D75B38" w:rsidRDefault="00D75B38" w:rsidP="00D75B38">
      <w:pPr>
        <w:pStyle w:val="BodyText"/>
        <w:spacing w:before="5"/>
        <w:rPr>
          <w:sz w:val="2"/>
        </w:rPr>
      </w:pPr>
      <w:r>
        <w:rPr>
          <w:noProof/>
        </w:rPr>
        <w:lastRenderedPageBreak/>
        <mc:AlternateContent>
          <mc:Choice Requires="wps">
            <w:drawing>
              <wp:anchor distT="0" distB="0" distL="0" distR="0" simplePos="0" relativeHeight="251659264" behindDoc="1" locked="0" layoutInCell="1" allowOverlap="1" wp14:anchorId="007209AD" wp14:editId="31E9DB52">
                <wp:simplePos x="0" y="0"/>
                <wp:positionH relativeFrom="page">
                  <wp:posOffset>1227844</wp:posOffset>
                </wp:positionH>
                <wp:positionV relativeFrom="page">
                  <wp:posOffset>4428727</wp:posOffset>
                </wp:positionV>
                <wp:extent cx="1014094" cy="12318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094" cy="123189"/>
                        </a:xfrm>
                        <a:prstGeom prst="rect">
                          <a:avLst/>
                        </a:prstGeom>
                      </wps:spPr>
                      <wps:txbx>
                        <w:txbxContent>
                          <w:p w14:paraId="2F6062F3" w14:textId="77777777" w:rsidR="00D75B38" w:rsidRDefault="00D75B38" w:rsidP="00D75B38">
                            <w:pPr>
                              <w:pStyle w:val="BodyText"/>
                              <w:spacing w:line="193" w:lineRule="exact"/>
                            </w:pPr>
                            <w:r>
                              <w:t>ostanek fermentacije,</w:t>
                            </w:r>
                          </w:p>
                        </w:txbxContent>
                      </wps:txbx>
                      <wps:bodyPr wrap="square" lIns="0" tIns="0" rIns="0" bIns="0" rtlCol="0">
                        <a:noAutofit/>
                      </wps:bodyPr>
                    </wps:wsp>
                  </a:graphicData>
                </a:graphic>
              </wp:anchor>
            </w:drawing>
          </mc:Choice>
          <mc:Fallback xmlns:w16du="http://schemas.microsoft.com/office/word/2023/wordml/word16du" xmlns:oel="http://schemas.microsoft.com/office/2019/extlst">
            <w:pict>
              <v:shapetype w14:anchorId="007209AD" id="_x0000_t202" coordsize="21600,21600" o:spt="202" path="m,l,21600r21600,l21600,xe">
                <v:stroke joinstyle="miter"/>
                <v:path gradientshapeok="t" o:connecttype="rect"/>
              </v:shapetype>
              <v:shape id="Textbox 1" o:spid="_x0000_s1026" type="#_x0000_t202" style="position:absolute;margin-left:96.7pt;margin-top:348.7pt;width:79.85pt;height:9.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" filled="f" stroked="f">
                <v:textbox inset="0,0,0,0">
                  <w:txbxContent>
                    <w:p w14:paraId="2F6062F3" w14:textId="77777777" w:rsidR="00D75B38" w:rsidRDefault="00D75B38" w:rsidP="00D75B38">
                      <w:pPr>
                        <w:pStyle w:val="BodyText"/>
                        <w:spacing w:line="193" w:lineRule="exact"/>
                      </w:pPr>
                      <w:r>
                        <w:t xml:space="preserve">ostanek fermentacije,</w:t>
                      </w:r>
                    </w:p>
                  </w:txbxContent>
                </v:textbox>
                <w10:wrap anchorx="page" anchory="page"/>
              </v:shape>
            </w:pict>
          </mc:Fallback>
        </mc:AlternateConten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5"/>
        <w:gridCol w:w="4549"/>
      </w:tblGrid>
      <w:tr w:rsidR="00D75B38" w:rsidRPr="009D57B8" w14:paraId="335D4568" w14:textId="77777777" w:rsidTr="00D75B38">
        <w:trPr>
          <w:trHeight w:val="664"/>
        </w:trPr>
        <w:tc>
          <w:tcPr>
            <w:tcW w:w="4275" w:type="dxa"/>
          </w:tcPr>
          <w:p w14:paraId="0FB7BBD9" w14:textId="77777777" w:rsidR="00D75B38" w:rsidRDefault="00D75B38" w:rsidP="00D75B38">
            <w:pPr>
              <w:pStyle w:val="TableParagraph"/>
              <w:spacing w:line="195" w:lineRule="exact"/>
              <w:rPr>
                <w:sz w:val="17"/>
              </w:rPr>
            </w:pPr>
            <w:r>
              <w:rPr>
                <w:sz w:val="17"/>
              </w:rPr>
              <w:t xml:space="preserve">6. KÜJ ID (Okoljska identifikacijska oznaka odjemalca): </w:t>
            </w:r>
            <w:r>
              <w:rPr>
                <w:rFonts w:ascii="Cambria Math" w:hAnsi="Cambria Math"/>
                <w:sz w:val="17"/>
              </w:rPr>
              <w:t>◻◻◻◻◻◻◻◻◻</w:t>
            </w:r>
          </w:p>
        </w:tc>
        <w:tc>
          <w:tcPr>
            <w:tcW w:w="4549" w:type="dxa"/>
          </w:tcPr>
          <w:p w14:paraId="16AE2F67" w14:textId="77777777" w:rsidR="00D75B38" w:rsidRPr="009D57B8" w:rsidRDefault="00D75B38" w:rsidP="00D75B38">
            <w:pPr>
              <w:pStyle w:val="TableParagraph"/>
              <w:spacing w:line="195" w:lineRule="exact"/>
              <w:ind w:left="106"/>
              <w:rPr>
                <w:sz w:val="17"/>
              </w:rPr>
            </w:pPr>
            <w:r>
              <w:rPr>
                <w:sz w:val="17"/>
              </w:rPr>
              <w:t xml:space="preserve">7. ID KTJ (Okoljska teritorialna identifikacijska oznaka): </w:t>
            </w:r>
            <w:r>
              <w:rPr>
                <w:rFonts w:ascii="Cambria Math" w:hAnsi="Cambria Math"/>
                <w:sz w:val="17"/>
              </w:rPr>
              <w:t>◻◻◻◻◻◻◻◻◻</w:t>
            </w:r>
          </w:p>
        </w:tc>
      </w:tr>
      <w:tr w:rsidR="00D75B38" w14:paraId="54988E0A" w14:textId="77777777" w:rsidTr="00D75B38">
        <w:trPr>
          <w:trHeight w:val="664"/>
        </w:trPr>
        <w:tc>
          <w:tcPr>
            <w:tcW w:w="8824" w:type="dxa"/>
            <w:gridSpan w:val="2"/>
          </w:tcPr>
          <w:p w14:paraId="1C3C6918" w14:textId="77777777" w:rsidR="00D75B38" w:rsidRDefault="00D75B38" w:rsidP="00D75B38">
            <w:pPr>
              <w:pStyle w:val="TableParagraph"/>
              <w:spacing w:line="195" w:lineRule="exact"/>
              <w:rPr>
                <w:sz w:val="17"/>
              </w:rPr>
            </w:pPr>
            <w:r>
              <w:rPr>
                <w:sz w:val="17"/>
              </w:rPr>
              <w:t xml:space="preserve">8. Statistično število po HCSO (Madžarski centralni statistični urad): </w:t>
            </w:r>
            <w:r>
              <w:rPr>
                <w:rFonts w:ascii="Cambria Math" w:hAnsi="Cambria Math"/>
                <w:sz w:val="17"/>
              </w:rPr>
              <w:t>◻◻◻◻◻◻◻◻</w:t>
            </w:r>
            <w:r>
              <w:rPr>
                <w:sz w:val="17"/>
              </w:rPr>
              <w:t>-</w:t>
            </w:r>
            <w:r>
              <w:rPr>
                <w:rFonts w:ascii="Cambria Math" w:hAnsi="Cambria Math"/>
                <w:sz w:val="17"/>
              </w:rPr>
              <w:t>◻◻◻◻</w:t>
            </w:r>
            <w:r>
              <w:rPr>
                <w:sz w:val="17"/>
              </w:rPr>
              <w:t>-</w:t>
            </w:r>
            <w:r>
              <w:rPr>
                <w:rFonts w:ascii="Cambria Math" w:hAnsi="Cambria Math"/>
                <w:sz w:val="17"/>
              </w:rPr>
              <w:t>◻◻◻</w:t>
            </w:r>
          </w:p>
        </w:tc>
      </w:tr>
      <w:tr w:rsidR="00D75B38" w14:paraId="134A970A" w14:textId="77777777" w:rsidTr="00D75B38">
        <w:trPr>
          <w:trHeight w:val="746"/>
        </w:trPr>
        <w:tc>
          <w:tcPr>
            <w:tcW w:w="8824" w:type="dxa"/>
            <w:gridSpan w:val="2"/>
          </w:tcPr>
          <w:p w14:paraId="7B8E0B0B" w14:textId="77777777" w:rsidR="00D75B38" w:rsidRDefault="00D75B38" w:rsidP="00D75B38">
            <w:pPr>
              <w:pStyle w:val="TableParagraph"/>
              <w:spacing w:line="195" w:lineRule="exact"/>
              <w:rPr>
                <w:sz w:val="17"/>
              </w:rPr>
            </w:pPr>
            <w:r>
              <w:rPr>
                <w:sz w:val="17"/>
              </w:rPr>
              <w:t>9. Številka dovoljenja za ravnanje z odpadki:</w:t>
            </w:r>
          </w:p>
        </w:tc>
      </w:tr>
      <w:tr w:rsidR="00D75B38" w14:paraId="6D7D7B52" w14:textId="77777777" w:rsidTr="00D75B38">
        <w:trPr>
          <w:trHeight w:val="660"/>
        </w:trPr>
        <w:tc>
          <w:tcPr>
            <w:tcW w:w="8824" w:type="dxa"/>
            <w:gridSpan w:val="2"/>
          </w:tcPr>
          <w:p w14:paraId="2F911FCB" w14:textId="77777777" w:rsidR="00D75B38" w:rsidRDefault="00D75B38" w:rsidP="00D75B38">
            <w:pPr>
              <w:pStyle w:val="TableParagraph"/>
              <w:spacing w:line="195" w:lineRule="exact"/>
              <w:rPr>
                <w:sz w:val="17"/>
              </w:rPr>
            </w:pPr>
            <w:r>
              <w:rPr>
                <w:sz w:val="17"/>
              </w:rPr>
              <w:t>10. Dovoljenje za dajanje v promet in uporabo ostankov fermentacije (če obstajajo):</w:t>
            </w:r>
          </w:p>
        </w:tc>
      </w:tr>
      <w:tr w:rsidR="00D75B38" w14:paraId="60378283" w14:textId="77777777" w:rsidTr="00D75B38">
        <w:trPr>
          <w:trHeight w:val="943"/>
        </w:trPr>
        <w:tc>
          <w:tcPr>
            <w:tcW w:w="4275" w:type="dxa"/>
          </w:tcPr>
          <w:p w14:paraId="01F0EB0F" w14:textId="77777777" w:rsidR="00D75B38" w:rsidRDefault="00D75B38" w:rsidP="00D75B38">
            <w:pPr>
              <w:pStyle w:val="TableParagraph"/>
              <w:spacing w:line="195" w:lineRule="exact"/>
              <w:rPr>
                <w:sz w:val="17"/>
              </w:rPr>
            </w:pPr>
            <w:r>
              <w:rPr>
                <w:sz w:val="17"/>
              </w:rPr>
              <w:t>11. Postopek obdelave:</w:t>
            </w:r>
          </w:p>
        </w:tc>
        <w:tc>
          <w:tcPr>
            <w:tcW w:w="4549" w:type="dxa"/>
          </w:tcPr>
          <w:p w14:paraId="12765214" w14:textId="77777777" w:rsidR="00D75B38" w:rsidRDefault="00D75B38" w:rsidP="00D75B38">
            <w:pPr>
              <w:pStyle w:val="TableParagraph"/>
              <w:spacing w:line="195" w:lineRule="exact"/>
              <w:ind w:left="97"/>
              <w:rPr>
                <w:sz w:val="17"/>
              </w:rPr>
            </w:pPr>
            <w:r>
              <w:rPr>
                <w:sz w:val="17"/>
              </w:rPr>
              <w:t>12. Tehnologija obdelave:</w:t>
            </w:r>
          </w:p>
        </w:tc>
      </w:tr>
      <w:tr w:rsidR="00D75B38" w14:paraId="352E9EF9" w14:textId="77777777" w:rsidTr="00D75B38">
        <w:trPr>
          <w:trHeight w:val="1376"/>
        </w:trPr>
        <w:tc>
          <w:tcPr>
            <w:tcW w:w="8824" w:type="dxa"/>
            <w:gridSpan w:val="2"/>
          </w:tcPr>
          <w:p w14:paraId="4C96C3BD" w14:textId="77777777" w:rsidR="00D75B38" w:rsidRDefault="00D75B38" w:rsidP="00D75B38">
            <w:pPr>
              <w:pStyle w:val="TableParagraph"/>
              <w:numPr>
                <w:ilvl w:val="0"/>
                <w:numId w:val="12"/>
              </w:numPr>
              <w:tabs>
                <w:tab w:val="left" w:pos="387"/>
              </w:tabs>
              <w:spacing w:line="195" w:lineRule="exact"/>
              <w:ind w:left="387" w:hanging="283"/>
              <w:rPr>
                <w:sz w:val="17"/>
              </w:rPr>
            </w:pPr>
            <w:r>
              <w:rPr>
                <w:sz w:val="17"/>
              </w:rPr>
              <w:t>Odpadki, ki se uporabljajo za proizvodnjo ostankov fermentacije:</w:t>
            </w:r>
          </w:p>
          <w:p w14:paraId="4EE015EE" w14:textId="0F6E145B" w:rsidR="00D75B38" w:rsidRDefault="00D75B38" w:rsidP="00D75B38">
            <w:pPr>
              <w:pStyle w:val="TableParagraph"/>
              <w:numPr>
                <w:ilvl w:val="1"/>
                <w:numId w:val="12"/>
              </w:numPr>
              <w:tabs>
                <w:tab w:val="left" w:pos="302"/>
              </w:tabs>
              <w:ind w:left="302" w:hanging="198"/>
              <w:rPr>
                <w:sz w:val="17"/>
              </w:rPr>
            </w:pPr>
            <w:r>
              <w:rPr>
                <w:sz w:val="17"/>
              </w:rPr>
              <w:t>Vrsta:</w:t>
            </w:r>
          </w:p>
          <w:p w14:paraId="05B6375D" w14:textId="77777777" w:rsidR="00D75B38" w:rsidRDefault="00D75B38" w:rsidP="00D75B38">
            <w:pPr>
              <w:pStyle w:val="TableParagraph"/>
              <w:ind w:left="0"/>
              <w:rPr>
                <w:sz w:val="17"/>
              </w:rPr>
            </w:pPr>
          </w:p>
          <w:p w14:paraId="3A768D7A" w14:textId="77777777" w:rsidR="00D75B38" w:rsidRDefault="00D75B38" w:rsidP="00D75B38">
            <w:pPr>
              <w:pStyle w:val="TableParagraph"/>
              <w:spacing w:before="2"/>
              <w:ind w:left="0"/>
              <w:rPr>
                <w:sz w:val="17"/>
              </w:rPr>
            </w:pPr>
          </w:p>
          <w:p w14:paraId="711E5EFA" w14:textId="0D0F99F0" w:rsidR="00D75B38" w:rsidRDefault="00D75B38" w:rsidP="00D75B38">
            <w:pPr>
              <w:pStyle w:val="TableParagraph"/>
              <w:numPr>
                <w:ilvl w:val="1"/>
                <w:numId w:val="12"/>
              </w:numPr>
              <w:tabs>
                <w:tab w:val="left" w:pos="302"/>
              </w:tabs>
              <w:ind w:left="302" w:hanging="198"/>
              <w:rPr>
                <w:sz w:val="17"/>
              </w:rPr>
            </w:pPr>
            <w:r>
              <w:rPr>
                <w:sz w:val="17"/>
              </w:rPr>
              <w:t>Količina:</w:t>
            </w:r>
          </w:p>
        </w:tc>
      </w:tr>
      <w:tr w:rsidR="00D75B38" w14:paraId="4FDB6EA5" w14:textId="77777777" w:rsidTr="00D75B38">
        <w:trPr>
          <w:trHeight w:val="1376"/>
        </w:trPr>
        <w:tc>
          <w:tcPr>
            <w:tcW w:w="8824" w:type="dxa"/>
            <w:gridSpan w:val="2"/>
          </w:tcPr>
          <w:p w14:paraId="58957D90" w14:textId="77777777" w:rsidR="00D75B38" w:rsidRDefault="00D75B38" w:rsidP="00D75B38">
            <w:pPr>
              <w:pStyle w:val="TableParagraph"/>
              <w:numPr>
                <w:ilvl w:val="0"/>
                <w:numId w:val="11"/>
              </w:numPr>
              <w:tabs>
                <w:tab w:val="left" w:pos="340"/>
              </w:tabs>
              <w:spacing w:line="195" w:lineRule="exact"/>
              <w:ind w:left="340" w:hanging="236"/>
              <w:rPr>
                <w:sz w:val="17"/>
              </w:rPr>
            </w:pPr>
            <w:r>
              <w:rPr>
                <w:noProof/>
              </w:rPr>
              <mc:AlternateContent>
                <mc:Choice Requires="wpg">
                  <w:drawing>
                    <wp:anchor distT="0" distB="0" distL="0" distR="0" simplePos="0" relativeHeight="251660288" behindDoc="1" locked="0" layoutInCell="1" allowOverlap="1" wp14:anchorId="738FB416" wp14:editId="6AFCB523">
                      <wp:simplePos x="0" y="0"/>
                      <wp:positionH relativeFrom="column">
                        <wp:posOffset>211537</wp:posOffset>
                      </wp:positionH>
                      <wp:positionV relativeFrom="paragraph">
                        <wp:posOffset>6134</wp:posOffset>
                      </wp:positionV>
                      <wp:extent cx="1067435" cy="1225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435" cy="122555"/>
                                <a:chOff x="0" y="0"/>
                                <a:chExt cx="1067435" cy="122555"/>
                              </a:xfrm>
                            </wpg:grpSpPr>
                            <wps:wsp>
                              <wps:cNvPr id="3" name="Graphic 3"/>
                              <wps:cNvSpPr/>
                              <wps:spPr>
                                <a:xfrm>
                                  <a:off x="0" y="0"/>
                                  <a:ext cx="1067435" cy="122555"/>
                                </a:xfrm>
                                <a:custGeom>
                                  <a:avLst/>
                                  <a:gdLst/>
                                  <a:ahLst/>
                                  <a:cxnLst/>
                                  <a:rect l="l" t="t" r="r" b="b"/>
                                  <a:pathLst>
                                    <a:path w="1067435" h="122555">
                                      <a:moveTo>
                                        <a:pt x="1067396" y="0"/>
                                      </a:moveTo>
                                      <a:lnTo>
                                        <a:pt x="0" y="0"/>
                                      </a:lnTo>
                                      <a:lnTo>
                                        <a:pt x="0" y="122402"/>
                                      </a:lnTo>
                                      <a:lnTo>
                                        <a:pt x="1067396" y="122402"/>
                                      </a:lnTo>
                                      <a:lnTo>
                                        <a:pt x="10673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w16du="http://schemas.microsoft.com/office/word/2023/wordml/word16du" xmlns:oel="http://schemas.microsoft.com/office/2019/extlst">
                  <w:pict>
                    <v:group w14:anchorId="453C0F49" id="Group 2" o:spid="_x0000_s1026" style="position:absolute;margin-left:16.65pt;margin-top:.5pt;width:84.05pt;height:9.65pt;z-index:-251656192;mso-wrap-distance-left:0;mso-wrap-distance-right:0" coordsize="10674,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">
                      <v:shape id="Graphic 3" o:spid="_x0000_s1027" style="position:absolute;width:10674;height:1225;visibility:visible;mso-wrap-style:square;v-text-anchor:top" coordsize="1067435,122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5lo8AA&#10;AADaAAAADwAAAGRycy9kb3ducmV2LnhtbERPy4rCMBTdD/gP4QruxsQHMlSjiCAILnScUlxemmtb&#10;bG5KE7X69WZgYJaH816sOluLO7W+cqxhNFQgiHNnKi40pD/bzy8QPiAbrB2Thid5WC17HwtMjHvw&#10;N91PoRAxhH2CGsoQmkRKn5dk0Q9dQxy5i2sthgjbQpoWHzHc1nKs1ExarDg2lNjQpqT8errZOENR&#10;ql6HzWGW7daX4zidZvvsrPWg363nIAJ14V/8594ZDRP4vRL9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5lo8AAAADaAAAADwAAAAAAAAAAAAAAAACYAgAAZHJzL2Rvd25y&#10;ZXYueG1sUEsFBgAAAAAEAAQA9QAAAIUDAAAAAA==&#10;" path="m1067396,l,,,122402r1067396,l1067396,xe" stroked="f">
                        <v:path arrowok="t"/>
                      </v:shape>
                    </v:group>
                  </w:pict>
                </mc:Fallback>
              </mc:AlternateContent>
            </w:r>
            <w:r>
              <w:rPr>
                <w:sz w:val="17"/>
              </w:rPr>
              <w:t>Pomožno tehnološko sredstvo (če obstaja), ki se uporablja za proizvodnjo ostankov fermentacije:</w:t>
            </w:r>
          </w:p>
          <w:p w14:paraId="79FEE59C" w14:textId="2A914C7A" w:rsidR="00D75B38" w:rsidRDefault="00D75B38" w:rsidP="00D75B38">
            <w:pPr>
              <w:pStyle w:val="TableParagraph"/>
              <w:numPr>
                <w:ilvl w:val="1"/>
                <w:numId w:val="11"/>
              </w:numPr>
              <w:tabs>
                <w:tab w:val="left" w:pos="302"/>
              </w:tabs>
              <w:ind w:left="302" w:hanging="198"/>
              <w:rPr>
                <w:sz w:val="17"/>
              </w:rPr>
            </w:pPr>
            <w:r>
              <w:rPr>
                <w:sz w:val="17"/>
              </w:rPr>
              <w:t>Vrsta:</w:t>
            </w:r>
          </w:p>
          <w:p w14:paraId="42BB8BE1" w14:textId="77777777" w:rsidR="00D75B38" w:rsidRDefault="00D75B38" w:rsidP="00D75B38">
            <w:pPr>
              <w:pStyle w:val="TableParagraph"/>
              <w:ind w:left="0"/>
              <w:rPr>
                <w:sz w:val="17"/>
              </w:rPr>
            </w:pPr>
          </w:p>
          <w:p w14:paraId="2FF21A78" w14:textId="77777777" w:rsidR="00D75B38" w:rsidRDefault="00D75B38" w:rsidP="00D75B38">
            <w:pPr>
              <w:pStyle w:val="TableParagraph"/>
              <w:spacing w:before="2"/>
              <w:ind w:left="0"/>
              <w:rPr>
                <w:sz w:val="17"/>
              </w:rPr>
            </w:pPr>
          </w:p>
          <w:p w14:paraId="75EE3E5D" w14:textId="232FB851" w:rsidR="00D75B38" w:rsidRDefault="00D75B38" w:rsidP="00D75B38">
            <w:pPr>
              <w:pStyle w:val="TableParagraph"/>
              <w:numPr>
                <w:ilvl w:val="1"/>
                <w:numId w:val="11"/>
              </w:numPr>
              <w:tabs>
                <w:tab w:val="left" w:pos="302"/>
              </w:tabs>
              <w:ind w:left="302" w:hanging="198"/>
              <w:rPr>
                <w:sz w:val="17"/>
              </w:rPr>
            </w:pPr>
            <w:r>
              <w:rPr>
                <w:sz w:val="17"/>
              </w:rPr>
              <w:t>Količina:</w:t>
            </w:r>
          </w:p>
        </w:tc>
      </w:tr>
      <w:tr w:rsidR="00D75B38" w14:paraId="5111501A" w14:textId="77777777" w:rsidTr="00D75B38">
        <w:trPr>
          <w:trHeight w:val="715"/>
        </w:trPr>
        <w:tc>
          <w:tcPr>
            <w:tcW w:w="8824" w:type="dxa"/>
            <w:gridSpan w:val="2"/>
          </w:tcPr>
          <w:p w14:paraId="30308955" w14:textId="77777777" w:rsidR="00D75B38" w:rsidRDefault="00D75B38" w:rsidP="00D75B38">
            <w:pPr>
              <w:pStyle w:val="TableParagraph"/>
              <w:spacing w:line="195" w:lineRule="exact"/>
              <w:rPr>
                <w:sz w:val="17"/>
              </w:rPr>
            </w:pPr>
            <w:r>
              <w:rPr>
                <w:sz w:val="17"/>
              </w:rPr>
              <w:t>15. Standard, ki se uporablja za proizvodnjo bioplina (če obstaja):</w:t>
            </w:r>
          </w:p>
        </w:tc>
      </w:tr>
      <w:tr w:rsidR="00D75B38" w14:paraId="0ED24B4B" w14:textId="77777777" w:rsidTr="00D75B38">
        <w:trPr>
          <w:trHeight w:val="674"/>
        </w:trPr>
        <w:tc>
          <w:tcPr>
            <w:tcW w:w="8824" w:type="dxa"/>
            <w:gridSpan w:val="2"/>
          </w:tcPr>
          <w:p w14:paraId="203AE790" w14:textId="77777777" w:rsidR="00D75B38" w:rsidRDefault="00D75B38" w:rsidP="00D75B38">
            <w:pPr>
              <w:pStyle w:val="TableParagraph"/>
              <w:spacing w:line="195" w:lineRule="exact"/>
              <w:rPr>
                <w:sz w:val="17"/>
              </w:rPr>
            </w:pPr>
            <w:r>
              <w:rPr>
                <w:sz w:val="17"/>
              </w:rPr>
              <w:t>16. Količina nastalega ostanka fermentacije (kg ali l):</w:t>
            </w:r>
          </w:p>
        </w:tc>
      </w:tr>
      <w:tr w:rsidR="00D75B38" w14:paraId="0EE36FB4" w14:textId="77777777" w:rsidTr="00D75B38">
        <w:trPr>
          <w:trHeight w:val="1494"/>
        </w:trPr>
        <w:tc>
          <w:tcPr>
            <w:tcW w:w="8824" w:type="dxa"/>
            <w:gridSpan w:val="2"/>
          </w:tcPr>
          <w:p w14:paraId="349F36C4" w14:textId="77777777" w:rsidR="00D75B38" w:rsidRDefault="00D75B38" w:rsidP="00D75B38">
            <w:pPr>
              <w:pStyle w:val="TableParagraph"/>
              <w:numPr>
                <w:ilvl w:val="0"/>
                <w:numId w:val="10"/>
              </w:numPr>
              <w:tabs>
                <w:tab w:val="left" w:pos="387"/>
              </w:tabs>
              <w:spacing w:line="195" w:lineRule="exact"/>
              <w:ind w:left="387" w:hanging="283"/>
              <w:rPr>
                <w:sz w:val="17"/>
              </w:rPr>
            </w:pPr>
            <w:r>
              <w:rPr>
                <w:sz w:val="17"/>
              </w:rPr>
              <w:t>Kemične lastnosti ostanka fermentacije:</w:t>
            </w:r>
          </w:p>
          <w:p w14:paraId="5B04D1B9" w14:textId="77777777" w:rsidR="00D75B38" w:rsidRDefault="00D75B38" w:rsidP="00D75B38">
            <w:pPr>
              <w:pStyle w:val="TableParagraph"/>
              <w:numPr>
                <w:ilvl w:val="1"/>
                <w:numId w:val="10"/>
              </w:numPr>
              <w:tabs>
                <w:tab w:val="left" w:pos="528"/>
              </w:tabs>
              <w:ind w:left="528" w:hanging="424"/>
              <w:rPr>
                <w:sz w:val="17"/>
              </w:rPr>
            </w:pPr>
            <w:r>
              <w:rPr>
                <w:sz w:val="17"/>
              </w:rPr>
              <w:t>Kemične lastnosti:</w:t>
            </w:r>
          </w:p>
          <w:p w14:paraId="62EE7BD9" w14:textId="77777777" w:rsidR="00D75B38" w:rsidRDefault="00D75B38" w:rsidP="00D75B38">
            <w:pPr>
              <w:pStyle w:val="TableParagraph"/>
              <w:numPr>
                <w:ilvl w:val="0"/>
                <w:numId w:val="9"/>
              </w:numPr>
              <w:tabs>
                <w:tab w:val="left" w:pos="508"/>
              </w:tabs>
              <w:spacing w:before="5"/>
              <w:ind w:left="508" w:hanging="341"/>
              <w:rPr>
                <w:sz w:val="17"/>
              </w:rPr>
            </w:pPr>
            <w:r>
              <w:rPr>
                <w:sz w:val="17"/>
              </w:rPr>
              <w:t>odziv:</w:t>
            </w:r>
          </w:p>
          <w:p w14:paraId="72122545" w14:textId="77777777" w:rsidR="00D75B38" w:rsidRDefault="00D75B38" w:rsidP="00D75B38">
            <w:pPr>
              <w:pStyle w:val="TableParagraph"/>
              <w:numPr>
                <w:ilvl w:val="0"/>
                <w:numId w:val="9"/>
              </w:numPr>
              <w:tabs>
                <w:tab w:val="left" w:pos="508"/>
              </w:tabs>
              <w:spacing w:before="33"/>
              <w:ind w:left="508" w:hanging="341"/>
              <w:rPr>
                <w:sz w:val="17"/>
              </w:rPr>
            </w:pPr>
            <w:r>
              <w:rPr>
                <w:sz w:val="17"/>
              </w:rPr>
              <w:t>vsebnost organske snovi:</w:t>
            </w:r>
          </w:p>
          <w:p w14:paraId="3D2CC86B" w14:textId="77777777" w:rsidR="00D75B38" w:rsidRDefault="00D75B38" w:rsidP="00D75B38">
            <w:pPr>
              <w:pStyle w:val="TableParagraph"/>
              <w:numPr>
                <w:ilvl w:val="0"/>
                <w:numId w:val="9"/>
              </w:numPr>
              <w:tabs>
                <w:tab w:val="left" w:pos="507"/>
              </w:tabs>
              <w:spacing w:before="28"/>
              <w:ind w:left="507" w:hanging="341"/>
              <w:rPr>
                <w:sz w:val="17"/>
              </w:rPr>
            </w:pPr>
            <w:r>
              <w:rPr>
                <w:sz w:val="17"/>
              </w:rPr>
              <w:t>skupni dušik:</w:t>
            </w:r>
          </w:p>
          <w:p w14:paraId="7A11908D" w14:textId="77777777" w:rsidR="00D75B38" w:rsidRDefault="00D75B38" w:rsidP="00D75B38">
            <w:pPr>
              <w:pStyle w:val="TableParagraph"/>
              <w:numPr>
                <w:ilvl w:val="0"/>
                <w:numId w:val="9"/>
              </w:numPr>
              <w:tabs>
                <w:tab w:val="left" w:pos="507"/>
              </w:tabs>
              <w:spacing w:before="32"/>
              <w:ind w:left="507" w:hanging="341"/>
              <w:rPr>
                <w:sz w:val="17"/>
              </w:rPr>
            </w:pPr>
            <w:r>
              <w:rPr>
                <w:sz w:val="17"/>
              </w:rPr>
              <w:t>skupni fosfor</w:t>
            </w:r>
          </w:p>
        </w:tc>
      </w:tr>
    </w:tbl>
    <w:p w14:paraId="4641173E" w14:textId="77777777" w:rsidR="00D75B38" w:rsidRDefault="00D75B38" w:rsidP="00D75B38">
      <w:pPr>
        <w:rPr>
          <w:sz w:val="17"/>
        </w:rPr>
        <w:sectPr w:rsidR="00D75B38">
          <w:pgSz w:w="11910" w:h="16840"/>
          <w:pgMar w:top="1800" w:right="1420" w:bottom="280" w:left="1400" w:header="708" w:footer="708" w:gutter="0"/>
          <w:cols w:space="708"/>
        </w:sectPr>
      </w:pPr>
    </w:p>
    <w:p w14:paraId="4A2590F8" w14:textId="77777777" w:rsidR="00D75B38" w:rsidRDefault="00D75B38" w:rsidP="00D75B38">
      <w:pPr>
        <w:pStyle w:val="BodyText"/>
        <w:spacing w:before="4"/>
        <w:rPr>
          <w:sz w:val="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4"/>
        <w:gridCol w:w="4409"/>
      </w:tblGrid>
      <w:tr w:rsidR="00D75B38" w14:paraId="2FB09544" w14:textId="77777777" w:rsidTr="00D75B38">
        <w:trPr>
          <w:trHeight w:val="815"/>
        </w:trPr>
        <w:tc>
          <w:tcPr>
            <w:tcW w:w="4414" w:type="dxa"/>
          </w:tcPr>
          <w:p w14:paraId="1E376611" w14:textId="77777777" w:rsidR="00D75B38" w:rsidRDefault="00D75B38" w:rsidP="00D75B38">
            <w:pPr>
              <w:pStyle w:val="TableParagraph"/>
              <w:numPr>
                <w:ilvl w:val="1"/>
                <w:numId w:val="8"/>
              </w:numPr>
              <w:tabs>
                <w:tab w:val="left" w:pos="528"/>
              </w:tabs>
              <w:spacing w:line="195" w:lineRule="exact"/>
              <w:ind w:left="528" w:hanging="424"/>
              <w:rPr>
                <w:sz w:val="17"/>
              </w:rPr>
            </w:pPr>
            <w:r>
              <w:rPr>
                <w:sz w:val="17"/>
              </w:rPr>
              <w:t>Tvegani elementi:</w:t>
            </w:r>
          </w:p>
          <w:p w14:paraId="4E536A33" w14:textId="77777777" w:rsidR="00D75B38" w:rsidRDefault="00D75B38" w:rsidP="00D75B38">
            <w:pPr>
              <w:pStyle w:val="TableParagraph"/>
              <w:numPr>
                <w:ilvl w:val="2"/>
                <w:numId w:val="8"/>
              </w:numPr>
              <w:tabs>
                <w:tab w:val="left" w:pos="670"/>
              </w:tabs>
              <w:ind w:left="670" w:hanging="566"/>
              <w:rPr>
                <w:sz w:val="17"/>
              </w:rPr>
            </w:pPr>
            <w:r>
              <w:rPr>
                <w:sz w:val="17"/>
              </w:rPr>
              <w:t>Za vsebnost suhe snovi pod 10 %:</w:t>
            </w:r>
          </w:p>
        </w:tc>
        <w:tc>
          <w:tcPr>
            <w:tcW w:w="4409" w:type="dxa"/>
          </w:tcPr>
          <w:p w14:paraId="711E0010" w14:textId="77777777" w:rsidR="00D75B38" w:rsidRDefault="00D75B38" w:rsidP="00D75B38">
            <w:pPr>
              <w:pStyle w:val="TableParagraph"/>
              <w:ind w:left="0"/>
              <w:rPr>
                <w:sz w:val="17"/>
              </w:rPr>
            </w:pPr>
          </w:p>
          <w:p w14:paraId="26F56857" w14:textId="77777777" w:rsidR="00D75B38" w:rsidRDefault="00D75B38" w:rsidP="00D75B38">
            <w:pPr>
              <w:pStyle w:val="TableParagraph"/>
              <w:ind w:left="99"/>
              <w:rPr>
                <w:sz w:val="17"/>
              </w:rPr>
            </w:pPr>
            <w:r>
              <w:rPr>
                <w:sz w:val="17"/>
              </w:rPr>
              <w:t>17.2.2 Za vsebnost suhe snovi nad 10 %:</w:t>
            </w:r>
          </w:p>
        </w:tc>
      </w:tr>
      <w:tr w:rsidR="00D75B38" w14:paraId="6442EAB1" w14:textId="77777777" w:rsidTr="00D75B38">
        <w:trPr>
          <w:trHeight w:val="4093"/>
        </w:trPr>
        <w:tc>
          <w:tcPr>
            <w:tcW w:w="4414" w:type="dxa"/>
          </w:tcPr>
          <w:p w14:paraId="245B2C5E" w14:textId="77777777" w:rsidR="00D75B38" w:rsidRDefault="00D75B38" w:rsidP="00D75B38">
            <w:pPr>
              <w:pStyle w:val="TableParagraph"/>
              <w:numPr>
                <w:ilvl w:val="0"/>
                <w:numId w:val="7"/>
              </w:numPr>
              <w:tabs>
                <w:tab w:val="left" w:pos="508"/>
              </w:tabs>
              <w:spacing w:before="4"/>
              <w:ind w:left="508" w:hanging="341"/>
              <w:rPr>
                <w:sz w:val="17"/>
              </w:rPr>
            </w:pPr>
            <w:r>
              <w:rPr>
                <w:sz w:val="17"/>
              </w:rPr>
              <w:t>Al:</w:t>
            </w:r>
          </w:p>
          <w:p w14:paraId="58C1E3BF" w14:textId="77777777" w:rsidR="00D75B38" w:rsidRDefault="00D75B38" w:rsidP="00D75B38">
            <w:pPr>
              <w:pStyle w:val="TableParagraph"/>
              <w:numPr>
                <w:ilvl w:val="0"/>
                <w:numId w:val="7"/>
              </w:numPr>
              <w:tabs>
                <w:tab w:val="left" w:pos="508"/>
              </w:tabs>
              <w:spacing w:before="32"/>
              <w:ind w:left="508" w:hanging="341"/>
              <w:rPr>
                <w:sz w:val="17"/>
              </w:rPr>
            </w:pPr>
            <w:r>
              <w:rPr>
                <w:sz w:val="17"/>
              </w:rPr>
              <w:t>As:</w:t>
            </w:r>
          </w:p>
          <w:p w14:paraId="214AE8CF" w14:textId="77777777" w:rsidR="00D75B38" w:rsidRDefault="00D75B38" w:rsidP="00D75B38">
            <w:pPr>
              <w:pStyle w:val="TableParagraph"/>
              <w:numPr>
                <w:ilvl w:val="0"/>
                <w:numId w:val="7"/>
              </w:numPr>
              <w:tabs>
                <w:tab w:val="left" w:pos="507"/>
              </w:tabs>
              <w:spacing w:before="28"/>
              <w:ind w:left="507" w:hanging="341"/>
              <w:rPr>
                <w:sz w:val="17"/>
              </w:rPr>
            </w:pPr>
            <w:r>
              <w:rPr>
                <w:sz w:val="17"/>
              </w:rPr>
              <w:t>B:</w:t>
            </w:r>
          </w:p>
          <w:p w14:paraId="51D21F8B" w14:textId="77777777" w:rsidR="00D75B38" w:rsidRDefault="00D75B38" w:rsidP="00D75B38">
            <w:pPr>
              <w:pStyle w:val="TableParagraph"/>
              <w:numPr>
                <w:ilvl w:val="0"/>
                <w:numId w:val="7"/>
              </w:numPr>
              <w:tabs>
                <w:tab w:val="left" w:pos="507"/>
              </w:tabs>
              <w:spacing w:before="33"/>
              <w:ind w:left="507" w:hanging="341"/>
              <w:rPr>
                <w:sz w:val="17"/>
              </w:rPr>
            </w:pPr>
            <w:r>
              <w:rPr>
                <w:sz w:val="17"/>
              </w:rPr>
              <w:t>Ba:</w:t>
            </w:r>
          </w:p>
          <w:p w14:paraId="0511093E" w14:textId="77777777" w:rsidR="00D75B38" w:rsidRDefault="00D75B38" w:rsidP="00D75B38">
            <w:pPr>
              <w:pStyle w:val="TableParagraph"/>
              <w:numPr>
                <w:ilvl w:val="0"/>
                <w:numId w:val="7"/>
              </w:numPr>
              <w:tabs>
                <w:tab w:val="left" w:pos="507"/>
              </w:tabs>
              <w:spacing w:before="28"/>
              <w:ind w:left="507" w:hanging="341"/>
              <w:rPr>
                <w:sz w:val="17"/>
              </w:rPr>
            </w:pPr>
            <w:r>
              <w:rPr>
                <w:sz w:val="17"/>
              </w:rPr>
              <w:t>Cd:</w:t>
            </w:r>
          </w:p>
          <w:p w14:paraId="799C38A8" w14:textId="77777777" w:rsidR="00D75B38" w:rsidRDefault="00D75B38" w:rsidP="00D75B38">
            <w:pPr>
              <w:pStyle w:val="TableParagraph"/>
              <w:numPr>
                <w:ilvl w:val="0"/>
                <w:numId w:val="7"/>
              </w:numPr>
              <w:tabs>
                <w:tab w:val="left" w:pos="508"/>
              </w:tabs>
              <w:spacing w:before="32"/>
              <w:ind w:left="508"/>
              <w:rPr>
                <w:sz w:val="17"/>
              </w:rPr>
            </w:pPr>
            <w:r>
              <w:rPr>
                <w:sz w:val="17"/>
              </w:rPr>
              <w:t>∑Cr:</w:t>
            </w:r>
          </w:p>
          <w:p w14:paraId="79367A84" w14:textId="77777777" w:rsidR="00D75B38" w:rsidRDefault="00D75B38" w:rsidP="00D75B38">
            <w:pPr>
              <w:pStyle w:val="TableParagraph"/>
              <w:numPr>
                <w:ilvl w:val="0"/>
                <w:numId w:val="7"/>
              </w:numPr>
              <w:tabs>
                <w:tab w:val="left" w:pos="507"/>
              </w:tabs>
              <w:spacing w:before="28"/>
              <w:ind w:left="507" w:hanging="341"/>
              <w:rPr>
                <w:sz w:val="17"/>
              </w:rPr>
            </w:pPr>
            <w:r>
              <w:rPr>
                <w:sz w:val="17"/>
              </w:rPr>
              <w:t>CrVI:</w:t>
            </w:r>
          </w:p>
          <w:p w14:paraId="3A0712F7" w14:textId="77777777" w:rsidR="00D75B38" w:rsidRDefault="00D75B38" w:rsidP="00D75B38">
            <w:pPr>
              <w:pStyle w:val="TableParagraph"/>
              <w:numPr>
                <w:ilvl w:val="0"/>
                <w:numId w:val="7"/>
              </w:numPr>
              <w:tabs>
                <w:tab w:val="left" w:pos="507"/>
              </w:tabs>
              <w:spacing w:before="33"/>
              <w:ind w:left="507" w:hanging="341"/>
              <w:rPr>
                <w:sz w:val="17"/>
              </w:rPr>
            </w:pPr>
            <w:r>
              <w:rPr>
                <w:sz w:val="17"/>
              </w:rPr>
              <w:t>Cu:</w:t>
            </w:r>
          </w:p>
          <w:p w14:paraId="3C6F4EB2" w14:textId="77777777" w:rsidR="00D75B38" w:rsidRDefault="00D75B38" w:rsidP="00D75B38">
            <w:pPr>
              <w:pStyle w:val="TableParagraph"/>
              <w:numPr>
                <w:ilvl w:val="0"/>
                <w:numId w:val="7"/>
              </w:numPr>
              <w:tabs>
                <w:tab w:val="left" w:pos="508"/>
              </w:tabs>
              <w:spacing w:before="32"/>
              <w:ind w:left="508"/>
              <w:rPr>
                <w:sz w:val="17"/>
              </w:rPr>
            </w:pPr>
            <w:r>
              <w:rPr>
                <w:sz w:val="17"/>
              </w:rPr>
              <w:t>Mn:</w:t>
            </w:r>
          </w:p>
          <w:p w14:paraId="152AC8A6" w14:textId="77777777" w:rsidR="00D75B38" w:rsidRDefault="00D75B38" w:rsidP="00D75B38">
            <w:pPr>
              <w:pStyle w:val="TableParagraph"/>
              <w:numPr>
                <w:ilvl w:val="0"/>
                <w:numId w:val="7"/>
              </w:numPr>
              <w:tabs>
                <w:tab w:val="left" w:pos="508"/>
              </w:tabs>
              <w:spacing w:before="28"/>
              <w:ind w:left="508"/>
              <w:rPr>
                <w:sz w:val="17"/>
              </w:rPr>
            </w:pPr>
            <w:r>
              <w:rPr>
                <w:sz w:val="17"/>
              </w:rPr>
              <w:t>Mo:</w:t>
            </w:r>
          </w:p>
          <w:p w14:paraId="256054CF" w14:textId="77777777" w:rsidR="00D75B38" w:rsidRDefault="00D75B38" w:rsidP="00D75B38">
            <w:pPr>
              <w:pStyle w:val="TableParagraph"/>
              <w:numPr>
                <w:ilvl w:val="0"/>
                <w:numId w:val="7"/>
              </w:numPr>
              <w:tabs>
                <w:tab w:val="left" w:pos="507"/>
              </w:tabs>
              <w:spacing w:before="33"/>
              <w:ind w:left="507" w:hanging="341"/>
              <w:rPr>
                <w:sz w:val="17"/>
              </w:rPr>
            </w:pPr>
            <w:r>
              <w:rPr>
                <w:sz w:val="17"/>
              </w:rPr>
              <w:t>Ni:</w:t>
            </w:r>
          </w:p>
          <w:p w14:paraId="7BA24E21" w14:textId="77777777" w:rsidR="00D75B38" w:rsidRDefault="00D75B38" w:rsidP="00D75B38">
            <w:pPr>
              <w:pStyle w:val="TableParagraph"/>
              <w:numPr>
                <w:ilvl w:val="0"/>
                <w:numId w:val="7"/>
              </w:numPr>
              <w:tabs>
                <w:tab w:val="left" w:pos="508"/>
              </w:tabs>
              <w:spacing w:before="28"/>
              <w:ind w:left="508"/>
              <w:rPr>
                <w:sz w:val="17"/>
              </w:rPr>
            </w:pPr>
            <w:r>
              <w:rPr>
                <w:sz w:val="17"/>
              </w:rPr>
              <w:t>Pb:</w:t>
            </w:r>
          </w:p>
          <w:p w14:paraId="1C9C4C64" w14:textId="77777777" w:rsidR="00D75B38" w:rsidRDefault="00D75B38" w:rsidP="00D75B38">
            <w:pPr>
              <w:pStyle w:val="TableParagraph"/>
              <w:numPr>
                <w:ilvl w:val="0"/>
                <w:numId w:val="7"/>
              </w:numPr>
              <w:tabs>
                <w:tab w:val="left" w:pos="507"/>
              </w:tabs>
              <w:spacing w:before="32"/>
              <w:ind w:left="507" w:hanging="341"/>
              <w:rPr>
                <w:sz w:val="17"/>
              </w:rPr>
            </w:pPr>
            <w:r>
              <w:rPr>
                <w:sz w:val="17"/>
              </w:rPr>
              <w:t>Zn:</w:t>
            </w:r>
          </w:p>
          <w:p w14:paraId="332B4A4E" w14:textId="77777777" w:rsidR="00D75B38" w:rsidRDefault="00D75B38" w:rsidP="00D75B38">
            <w:pPr>
              <w:pStyle w:val="TableParagraph"/>
              <w:numPr>
                <w:ilvl w:val="0"/>
                <w:numId w:val="7"/>
              </w:numPr>
              <w:tabs>
                <w:tab w:val="left" w:pos="507"/>
              </w:tabs>
              <w:spacing w:before="33"/>
              <w:ind w:left="507" w:hanging="341"/>
              <w:rPr>
                <w:sz w:val="17"/>
              </w:rPr>
            </w:pPr>
            <w:r>
              <w:rPr>
                <w:sz w:val="17"/>
              </w:rPr>
              <w:t>Hg:</w:t>
            </w:r>
          </w:p>
          <w:p w14:paraId="1ECE7219" w14:textId="77777777" w:rsidR="00D75B38" w:rsidRDefault="00D75B38" w:rsidP="00D75B38">
            <w:pPr>
              <w:pStyle w:val="TableParagraph"/>
              <w:numPr>
                <w:ilvl w:val="0"/>
                <w:numId w:val="7"/>
              </w:numPr>
              <w:tabs>
                <w:tab w:val="left" w:pos="507"/>
              </w:tabs>
              <w:spacing w:before="28"/>
              <w:ind w:left="507" w:hanging="341"/>
              <w:rPr>
                <w:sz w:val="17"/>
              </w:rPr>
            </w:pPr>
            <w:r>
              <w:rPr>
                <w:sz w:val="17"/>
              </w:rPr>
              <w:t>Cl:</w:t>
            </w:r>
          </w:p>
        </w:tc>
        <w:tc>
          <w:tcPr>
            <w:tcW w:w="4409" w:type="dxa"/>
          </w:tcPr>
          <w:p w14:paraId="70FBE1CD" w14:textId="77777777" w:rsidR="00D75B38" w:rsidRDefault="00D75B38" w:rsidP="00D75B38">
            <w:pPr>
              <w:pStyle w:val="TableParagraph"/>
              <w:numPr>
                <w:ilvl w:val="0"/>
                <w:numId w:val="6"/>
              </w:numPr>
              <w:tabs>
                <w:tab w:val="left" w:pos="503"/>
              </w:tabs>
              <w:spacing w:before="4"/>
              <w:ind w:left="503" w:hanging="341"/>
              <w:rPr>
                <w:sz w:val="17"/>
              </w:rPr>
            </w:pPr>
            <w:r>
              <w:rPr>
                <w:sz w:val="17"/>
              </w:rPr>
              <w:t>As:</w:t>
            </w:r>
          </w:p>
          <w:p w14:paraId="0A126292" w14:textId="77777777" w:rsidR="00D75B38" w:rsidRDefault="00D75B38" w:rsidP="00D75B38">
            <w:pPr>
              <w:pStyle w:val="TableParagraph"/>
              <w:numPr>
                <w:ilvl w:val="0"/>
                <w:numId w:val="6"/>
              </w:numPr>
              <w:tabs>
                <w:tab w:val="left" w:pos="503"/>
              </w:tabs>
              <w:spacing w:before="32"/>
              <w:ind w:left="503" w:hanging="341"/>
              <w:rPr>
                <w:sz w:val="17"/>
              </w:rPr>
            </w:pPr>
            <w:r>
              <w:rPr>
                <w:sz w:val="17"/>
              </w:rPr>
              <w:t>Cd:</w:t>
            </w:r>
          </w:p>
          <w:p w14:paraId="7E5C407E" w14:textId="77777777" w:rsidR="00D75B38" w:rsidRDefault="00D75B38" w:rsidP="00D75B38">
            <w:pPr>
              <w:pStyle w:val="TableParagraph"/>
              <w:numPr>
                <w:ilvl w:val="0"/>
                <w:numId w:val="6"/>
              </w:numPr>
              <w:tabs>
                <w:tab w:val="left" w:pos="503"/>
              </w:tabs>
              <w:spacing w:before="28"/>
              <w:ind w:left="503" w:hanging="341"/>
              <w:rPr>
                <w:sz w:val="17"/>
              </w:rPr>
            </w:pPr>
            <w:r>
              <w:rPr>
                <w:sz w:val="17"/>
              </w:rPr>
              <w:t>Co:</w:t>
            </w:r>
          </w:p>
          <w:p w14:paraId="34233096" w14:textId="77777777" w:rsidR="00D75B38" w:rsidRDefault="00D75B38" w:rsidP="00D75B38">
            <w:pPr>
              <w:pStyle w:val="TableParagraph"/>
              <w:numPr>
                <w:ilvl w:val="0"/>
                <w:numId w:val="6"/>
              </w:numPr>
              <w:tabs>
                <w:tab w:val="left" w:pos="503"/>
              </w:tabs>
              <w:spacing w:before="33"/>
              <w:ind w:left="503" w:hanging="341"/>
              <w:rPr>
                <w:sz w:val="17"/>
              </w:rPr>
            </w:pPr>
            <w:r>
              <w:rPr>
                <w:sz w:val="17"/>
              </w:rPr>
              <w:t>∑Cr:</w:t>
            </w:r>
          </w:p>
          <w:p w14:paraId="450BCC6C" w14:textId="77777777" w:rsidR="00D75B38" w:rsidRDefault="00D75B38" w:rsidP="00D75B38">
            <w:pPr>
              <w:pStyle w:val="TableParagraph"/>
              <w:numPr>
                <w:ilvl w:val="0"/>
                <w:numId w:val="6"/>
              </w:numPr>
              <w:tabs>
                <w:tab w:val="left" w:pos="503"/>
              </w:tabs>
              <w:spacing w:before="28"/>
              <w:ind w:left="503" w:hanging="341"/>
              <w:rPr>
                <w:sz w:val="17"/>
              </w:rPr>
            </w:pPr>
            <w:r>
              <w:rPr>
                <w:sz w:val="17"/>
              </w:rPr>
              <w:t>CrVI:</w:t>
            </w:r>
          </w:p>
          <w:p w14:paraId="70AE3495" w14:textId="77777777" w:rsidR="00D75B38" w:rsidRDefault="00D75B38" w:rsidP="00D75B38">
            <w:pPr>
              <w:pStyle w:val="TableParagraph"/>
              <w:numPr>
                <w:ilvl w:val="0"/>
                <w:numId w:val="6"/>
              </w:numPr>
              <w:tabs>
                <w:tab w:val="left" w:pos="504"/>
              </w:tabs>
              <w:spacing w:before="32"/>
              <w:rPr>
                <w:sz w:val="17"/>
              </w:rPr>
            </w:pPr>
            <w:r>
              <w:rPr>
                <w:sz w:val="17"/>
              </w:rPr>
              <w:t>Cu:</w:t>
            </w:r>
          </w:p>
          <w:p w14:paraId="662420CD" w14:textId="77777777" w:rsidR="00D75B38" w:rsidRDefault="00D75B38" w:rsidP="00D75B38">
            <w:pPr>
              <w:pStyle w:val="TableParagraph"/>
              <w:numPr>
                <w:ilvl w:val="0"/>
                <w:numId w:val="6"/>
              </w:numPr>
              <w:tabs>
                <w:tab w:val="left" w:pos="503"/>
              </w:tabs>
              <w:spacing w:before="28"/>
              <w:ind w:left="503" w:hanging="341"/>
              <w:rPr>
                <w:sz w:val="17"/>
              </w:rPr>
            </w:pPr>
            <w:r>
              <w:rPr>
                <w:sz w:val="17"/>
              </w:rPr>
              <w:t>Mo:</w:t>
            </w:r>
          </w:p>
          <w:p w14:paraId="130B4F3D" w14:textId="77777777" w:rsidR="00D75B38" w:rsidRDefault="00D75B38" w:rsidP="00D75B38">
            <w:pPr>
              <w:pStyle w:val="TableParagraph"/>
              <w:numPr>
                <w:ilvl w:val="0"/>
                <w:numId w:val="6"/>
              </w:numPr>
              <w:tabs>
                <w:tab w:val="left" w:pos="503"/>
              </w:tabs>
              <w:spacing w:before="33"/>
              <w:ind w:left="503" w:hanging="341"/>
              <w:rPr>
                <w:sz w:val="17"/>
              </w:rPr>
            </w:pPr>
            <w:r>
              <w:rPr>
                <w:sz w:val="17"/>
              </w:rPr>
              <w:t>Ni:</w:t>
            </w:r>
          </w:p>
          <w:p w14:paraId="33EB86D1" w14:textId="77777777" w:rsidR="00D75B38" w:rsidRDefault="00D75B38" w:rsidP="00D75B38">
            <w:pPr>
              <w:pStyle w:val="TableParagraph"/>
              <w:numPr>
                <w:ilvl w:val="0"/>
                <w:numId w:val="6"/>
              </w:numPr>
              <w:tabs>
                <w:tab w:val="left" w:pos="504"/>
              </w:tabs>
              <w:spacing w:before="32"/>
              <w:rPr>
                <w:sz w:val="17"/>
              </w:rPr>
            </w:pPr>
            <w:r>
              <w:rPr>
                <w:sz w:val="17"/>
              </w:rPr>
              <w:t>Pb:</w:t>
            </w:r>
          </w:p>
          <w:p w14:paraId="6D9FC77B" w14:textId="77777777" w:rsidR="00D75B38" w:rsidRDefault="00D75B38" w:rsidP="00D75B38">
            <w:pPr>
              <w:pStyle w:val="TableParagraph"/>
              <w:numPr>
                <w:ilvl w:val="0"/>
                <w:numId w:val="6"/>
              </w:numPr>
              <w:tabs>
                <w:tab w:val="left" w:pos="504"/>
              </w:tabs>
              <w:spacing w:before="28"/>
              <w:rPr>
                <w:sz w:val="17"/>
              </w:rPr>
            </w:pPr>
            <w:r>
              <w:rPr>
                <w:sz w:val="17"/>
              </w:rPr>
              <w:t>Se:</w:t>
            </w:r>
          </w:p>
          <w:p w14:paraId="25B4A56F" w14:textId="77777777" w:rsidR="00D75B38" w:rsidRDefault="00D75B38" w:rsidP="00D75B38">
            <w:pPr>
              <w:pStyle w:val="TableParagraph"/>
              <w:numPr>
                <w:ilvl w:val="0"/>
                <w:numId w:val="6"/>
              </w:numPr>
              <w:tabs>
                <w:tab w:val="left" w:pos="503"/>
              </w:tabs>
              <w:spacing w:before="33"/>
              <w:ind w:left="503" w:hanging="341"/>
              <w:rPr>
                <w:sz w:val="17"/>
              </w:rPr>
            </w:pPr>
            <w:r>
              <w:rPr>
                <w:sz w:val="17"/>
              </w:rPr>
              <w:t>Zn:</w:t>
            </w:r>
          </w:p>
          <w:p w14:paraId="1E3B4E98" w14:textId="77777777" w:rsidR="00D75B38" w:rsidRDefault="00D75B38" w:rsidP="00D75B38">
            <w:pPr>
              <w:pStyle w:val="TableParagraph"/>
              <w:numPr>
                <w:ilvl w:val="0"/>
                <w:numId w:val="6"/>
              </w:numPr>
              <w:tabs>
                <w:tab w:val="left" w:pos="504"/>
              </w:tabs>
              <w:spacing w:before="28"/>
              <w:rPr>
                <w:sz w:val="17"/>
              </w:rPr>
            </w:pPr>
            <w:r>
              <w:rPr>
                <w:sz w:val="17"/>
              </w:rPr>
              <w:t>Hg:</w:t>
            </w:r>
          </w:p>
        </w:tc>
      </w:tr>
      <w:tr w:rsidR="00D75B38" w14:paraId="5838A657" w14:textId="77777777" w:rsidTr="00D75B38">
        <w:trPr>
          <w:trHeight w:val="2365"/>
        </w:trPr>
        <w:tc>
          <w:tcPr>
            <w:tcW w:w="4414" w:type="dxa"/>
          </w:tcPr>
          <w:p w14:paraId="76328175" w14:textId="77777777" w:rsidR="00D75B38" w:rsidRDefault="00D75B38" w:rsidP="00D75B38">
            <w:pPr>
              <w:pStyle w:val="TableParagraph"/>
              <w:numPr>
                <w:ilvl w:val="1"/>
                <w:numId w:val="5"/>
              </w:numPr>
              <w:tabs>
                <w:tab w:val="left" w:pos="528"/>
              </w:tabs>
              <w:spacing w:line="195" w:lineRule="exact"/>
              <w:ind w:left="528" w:hanging="424"/>
              <w:rPr>
                <w:sz w:val="17"/>
              </w:rPr>
            </w:pPr>
            <w:r>
              <w:rPr>
                <w:sz w:val="17"/>
              </w:rPr>
              <w:t>Organska onesnaževala:</w:t>
            </w:r>
          </w:p>
          <w:p w14:paraId="0A9D5AB2" w14:textId="77777777" w:rsidR="00D75B38" w:rsidRDefault="00D75B38" w:rsidP="00D75B38">
            <w:pPr>
              <w:pStyle w:val="TableParagraph"/>
              <w:numPr>
                <w:ilvl w:val="2"/>
                <w:numId w:val="5"/>
              </w:numPr>
              <w:tabs>
                <w:tab w:val="left" w:pos="670"/>
              </w:tabs>
              <w:ind w:left="670" w:hanging="566"/>
              <w:rPr>
                <w:sz w:val="17"/>
              </w:rPr>
            </w:pPr>
            <w:r>
              <w:rPr>
                <w:sz w:val="17"/>
              </w:rPr>
              <w:t>Za vsebnost suhe snovi pod 10 %:</w:t>
            </w:r>
          </w:p>
          <w:p w14:paraId="51AD1570" w14:textId="77777777" w:rsidR="00D75B38" w:rsidRDefault="00D75B38" w:rsidP="00D75B38">
            <w:pPr>
              <w:pStyle w:val="TableParagraph"/>
              <w:numPr>
                <w:ilvl w:val="0"/>
                <w:numId w:val="4"/>
              </w:numPr>
              <w:tabs>
                <w:tab w:val="left" w:pos="508"/>
              </w:tabs>
              <w:spacing w:before="5"/>
              <w:ind w:left="508" w:hanging="341"/>
              <w:rPr>
                <w:sz w:val="17"/>
              </w:rPr>
            </w:pPr>
            <w:r>
              <w:rPr>
                <w:sz w:val="17"/>
              </w:rPr>
              <w:t>živalske in rastlinske maščobe:</w:t>
            </w:r>
          </w:p>
          <w:p w14:paraId="781C3B0E" w14:textId="77777777" w:rsidR="00D75B38" w:rsidRDefault="00D75B38" w:rsidP="00D75B38">
            <w:pPr>
              <w:pStyle w:val="TableParagraph"/>
              <w:numPr>
                <w:ilvl w:val="0"/>
                <w:numId w:val="4"/>
              </w:numPr>
              <w:tabs>
                <w:tab w:val="left" w:pos="508"/>
              </w:tabs>
              <w:spacing w:before="33"/>
              <w:ind w:left="508" w:hanging="341"/>
              <w:rPr>
                <w:sz w:val="17"/>
              </w:rPr>
            </w:pPr>
            <w:r>
              <w:rPr>
                <w:sz w:val="17"/>
              </w:rPr>
              <w:t>anionska površinsko aktivna snov:</w:t>
            </w:r>
          </w:p>
          <w:p w14:paraId="6E129253" w14:textId="77777777" w:rsidR="00D75B38" w:rsidRDefault="00D75B38" w:rsidP="00D75B38">
            <w:pPr>
              <w:pStyle w:val="TableParagraph"/>
              <w:numPr>
                <w:ilvl w:val="0"/>
                <w:numId w:val="4"/>
              </w:numPr>
              <w:tabs>
                <w:tab w:val="left" w:pos="508"/>
              </w:tabs>
              <w:spacing w:before="33"/>
              <w:ind w:left="508" w:hanging="341"/>
              <w:rPr>
                <w:sz w:val="17"/>
              </w:rPr>
            </w:pPr>
            <w:r>
              <w:rPr>
                <w:sz w:val="17"/>
              </w:rPr>
              <w:t>∑PAH:</w:t>
            </w:r>
          </w:p>
          <w:p w14:paraId="59847F4C" w14:textId="77777777" w:rsidR="00D75B38" w:rsidRDefault="00D75B38" w:rsidP="00D75B38">
            <w:pPr>
              <w:pStyle w:val="TableParagraph"/>
              <w:numPr>
                <w:ilvl w:val="0"/>
                <w:numId w:val="4"/>
              </w:numPr>
              <w:tabs>
                <w:tab w:val="left" w:pos="508"/>
              </w:tabs>
              <w:spacing w:before="27"/>
              <w:ind w:left="508" w:hanging="341"/>
              <w:rPr>
                <w:sz w:val="17"/>
              </w:rPr>
            </w:pPr>
            <w:r>
              <w:rPr>
                <w:sz w:val="17"/>
              </w:rPr>
              <w:t>∑PCB:</w:t>
            </w:r>
          </w:p>
          <w:p w14:paraId="4B147E45" w14:textId="77777777" w:rsidR="00D75B38" w:rsidRDefault="00D75B38" w:rsidP="00D75B38">
            <w:pPr>
              <w:pStyle w:val="TableParagraph"/>
              <w:numPr>
                <w:ilvl w:val="0"/>
                <w:numId w:val="4"/>
              </w:numPr>
              <w:tabs>
                <w:tab w:val="left" w:pos="508"/>
              </w:tabs>
              <w:spacing w:before="33"/>
              <w:ind w:left="508" w:hanging="341"/>
              <w:rPr>
                <w:sz w:val="17"/>
              </w:rPr>
            </w:pPr>
            <w:r>
              <w:rPr>
                <w:sz w:val="17"/>
              </w:rPr>
              <w:t>PCDD/PCDF/d PCB:</w:t>
            </w:r>
          </w:p>
          <w:p w14:paraId="6C3CF9FA" w14:textId="77777777" w:rsidR="00D75B38" w:rsidRDefault="00D75B38" w:rsidP="00D75B38">
            <w:pPr>
              <w:pStyle w:val="TableParagraph"/>
              <w:numPr>
                <w:ilvl w:val="0"/>
                <w:numId w:val="4"/>
              </w:numPr>
              <w:tabs>
                <w:tab w:val="left" w:pos="509"/>
              </w:tabs>
              <w:spacing w:before="28"/>
              <w:rPr>
                <w:sz w:val="17"/>
              </w:rPr>
            </w:pPr>
            <w:r>
              <w:rPr>
                <w:sz w:val="17"/>
              </w:rPr>
              <w:t>TPH:</w:t>
            </w:r>
          </w:p>
        </w:tc>
        <w:tc>
          <w:tcPr>
            <w:tcW w:w="4409" w:type="dxa"/>
          </w:tcPr>
          <w:p w14:paraId="7A4ECEA6" w14:textId="77777777" w:rsidR="00D75B38" w:rsidRDefault="00D75B38" w:rsidP="00D75B38">
            <w:pPr>
              <w:pStyle w:val="TableParagraph"/>
              <w:ind w:left="0"/>
              <w:rPr>
                <w:sz w:val="17"/>
              </w:rPr>
            </w:pPr>
          </w:p>
          <w:p w14:paraId="3C5AA69F" w14:textId="77777777" w:rsidR="00D75B38" w:rsidRDefault="00D75B38" w:rsidP="00D75B38">
            <w:pPr>
              <w:pStyle w:val="TableParagraph"/>
              <w:ind w:left="99"/>
              <w:rPr>
                <w:sz w:val="17"/>
              </w:rPr>
            </w:pPr>
            <w:r>
              <w:rPr>
                <w:sz w:val="17"/>
              </w:rPr>
              <w:t>17.3.2 Za vsebnost suhe snovi nad 10 %:</w:t>
            </w:r>
          </w:p>
          <w:p w14:paraId="7CB70663" w14:textId="77777777" w:rsidR="00D75B38" w:rsidRDefault="00D75B38" w:rsidP="00D75B38">
            <w:pPr>
              <w:pStyle w:val="TableParagraph"/>
              <w:numPr>
                <w:ilvl w:val="0"/>
                <w:numId w:val="3"/>
              </w:numPr>
              <w:tabs>
                <w:tab w:val="left" w:pos="536"/>
              </w:tabs>
              <w:spacing w:before="5"/>
              <w:rPr>
                <w:sz w:val="17"/>
              </w:rPr>
            </w:pPr>
            <w:r>
              <w:rPr>
                <w:sz w:val="17"/>
              </w:rPr>
              <w:t>∑PAH:</w:t>
            </w:r>
          </w:p>
          <w:p w14:paraId="147D01FF" w14:textId="77777777" w:rsidR="00D75B38" w:rsidRDefault="00D75B38" w:rsidP="00D75B38">
            <w:pPr>
              <w:pStyle w:val="TableParagraph"/>
              <w:numPr>
                <w:ilvl w:val="0"/>
                <w:numId w:val="3"/>
              </w:numPr>
              <w:tabs>
                <w:tab w:val="left" w:pos="503"/>
              </w:tabs>
              <w:spacing w:before="33"/>
              <w:ind w:left="503" w:hanging="341"/>
              <w:rPr>
                <w:sz w:val="17"/>
              </w:rPr>
            </w:pPr>
            <w:r>
              <w:rPr>
                <w:sz w:val="17"/>
              </w:rPr>
              <w:t>∑PCB:</w:t>
            </w:r>
          </w:p>
          <w:p w14:paraId="1AC25B32" w14:textId="77777777" w:rsidR="00D75B38" w:rsidRDefault="00D75B38" w:rsidP="00D75B38">
            <w:pPr>
              <w:pStyle w:val="TableParagraph"/>
              <w:numPr>
                <w:ilvl w:val="0"/>
                <w:numId w:val="3"/>
              </w:numPr>
              <w:tabs>
                <w:tab w:val="left" w:pos="503"/>
              </w:tabs>
              <w:spacing w:before="32"/>
              <w:ind w:left="503" w:hanging="341"/>
              <w:rPr>
                <w:sz w:val="17"/>
              </w:rPr>
            </w:pPr>
            <w:r>
              <w:rPr>
                <w:sz w:val="17"/>
              </w:rPr>
              <w:t>PCDD/PCDF/d PCB:</w:t>
            </w:r>
          </w:p>
          <w:p w14:paraId="2D31528D" w14:textId="77777777" w:rsidR="00D75B38" w:rsidRDefault="00D75B38" w:rsidP="00D75B38">
            <w:pPr>
              <w:pStyle w:val="TableParagraph"/>
              <w:numPr>
                <w:ilvl w:val="0"/>
                <w:numId w:val="3"/>
              </w:numPr>
              <w:tabs>
                <w:tab w:val="left" w:pos="503"/>
              </w:tabs>
              <w:spacing w:before="28"/>
              <w:ind w:left="503" w:hanging="341"/>
              <w:rPr>
                <w:sz w:val="17"/>
              </w:rPr>
            </w:pPr>
            <w:r>
              <w:rPr>
                <w:sz w:val="17"/>
              </w:rPr>
              <w:t>TPH:</w:t>
            </w:r>
          </w:p>
        </w:tc>
      </w:tr>
      <w:tr w:rsidR="00D75B38" w14:paraId="74CD7588" w14:textId="77777777" w:rsidTr="00D75B38">
        <w:trPr>
          <w:trHeight w:val="2812"/>
        </w:trPr>
        <w:tc>
          <w:tcPr>
            <w:tcW w:w="8823" w:type="dxa"/>
            <w:gridSpan w:val="2"/>
          </w:tcPr>
          <w:p w14:paraId="10523D83" w14:textId="77777777" w:rsidR="00D75B38" w:rsidRDefault="00D75B38" w:rsidP="00D75B38">
            <w:pPr>
              <w:pStyle w:val="TableParagraph"/>
              <w:numPr>
                <w:ilvl w:val="0"/>
                <w:numId w:val="2"/>
              </w:numPr>
              <w:tabs>
                <w:tab w:val="left" w:pos="387"/>
              </w:tabs>
              <w:spacing w:line="195" w:lineRule="exact"/>
              <w:ind w:left="387" w:hanging="283"/>
              <w:rPr>
                <w:sz w:val="17"/>
              </w:rPr>
            </w:pPr>
            <w:r>
              <w:rPr>
                <w:sz w:val="17"/>
              </w:rPr>
              <w:t>Biološke lastnosti ostanka fermentacije:</w:t>
            </w:r>
          </w:p>
          <w:p w14:paraId="3E0E7F44" w14:textId="77777777" w:rsidR="00D75B38" w:rsidRDefault="00D75B38" w:rsidP="00D75B38">
            <w:pPr>
              <w:pStyle w:val="TableParagraph"/>
              <w:numPr>
                <w:ilvl w:val="1"/>
                <w:numId w:val="2"/>
              </w:numPr>
              <w:tabs>
                <w:tab w:val="left" w:pos="528"/>
              </w:tabs>
              <w:ind w:left="528" w:hanging="424"/>
              <w:rPr>
                <w:sz w:val="17"/>
              </w:rPr>
            </w:pPr>
            <w:r>
              <w:rPr>
                <w:sz w:val="17"/>
              </w:rPr>
              <w:t>Mikrobiološka onesnaževala:</w:t>
            </w:r>
          </w:p>
          <w:p w14:paraId="4D3521C7" w14:textId="77777777" w:rsidR="00D75B38" w:rsidRDefault="00D75B38" w:rsidP="00D75B38">
            <w:pPr>
              <w:pStyle w:val="TableParagraph"/>
              <w:numPr>
                <w:ilvl w:val="0"/>
                <w:numId w:val="1"/>
              </w:numPr>
              <w:tabs>
                <w:tab w:val="left" w:pos="508"/>
              </w:tabs>
              <w:spacing w:before="5"/>
              <w:ind w:left="508" w:hanging="341"/>
              <w:rPr>
                <w:sz w:val="17"/>
              </w:rPr>
            </w:pPr>
            <w:r>
              <w:rPr>
                <w:sz w:val="17"/>
              </w:rPr>
              <w:t>Fekalno koliformno število:</w:t>
            </w:r>
          </w:p>
          <w:p w14:paraId="0A5DB37A" w14:textId="77777777" w:rsidR="00D75B38" w:rsidRDefault="00D75B38" w:rsidP="00D75B38">
            <w:pPr>
              <w:pStyle w:val="TableParagraph"/>
              <w:numPr>
                <w:ilvl w:val="0"/>
                <w:numId w:val="1"/>
              </w:numPr>
              <w:tabs>
                <w:tab w:val="left" w:pos="507"/>
              </w:tabs>
              <w:spacing w:before="28"/>
              <w:ind w:left="507" w:hanging="341"/>
              <w:rPr>
                <w:sz w:val="17"/>
              </w:rPr>
            </w:pPr>
            <w:r>
              <w:rPr>
                <w:sz w:val="17"/>
              </w:rPr>
              <w:t>Število jajc parazitski helmintov pri ljudeh:</w:t>
            </w:r>
          </w:p>
          <w:p w14:paraId="47BAFD2D" w14:textId="77777777" w:rsidR="00D75B38" w:rsidRDefault="00D75B38" w:rsidP="00D75B38">
            <w:pPr>
              <w:pStyle w:val="TableParagraph"/>
              <w:numPr>
                <w:ilvl w:val="0"/>
                <w:numId w:val="1"/>
              </w:numPr>
              <w:tabs>
                <w:tab w:val="left" w:pos="507"/>
              </w:tabs>
              <w:spacing w:before="33"/>
              <w:ind w:left="507" w:hanging="341"/>
              <w:rPr>
                <w:sz w:val="17"/>
              </w:rPr>
            </w:pPr>
            <w:r>
              <w:rPr>
                <w:sz w:val="17"/>
              </w:rPr>
              <w:t>Salmonella sp.:</w:t>
            </w:r>
          </w:p>
          <w:p w14:paraId="6B8F877A" w14:textId="77777777" w:rsidR="00D75B38" w:rsidRDefault="00D75B38" w:rsidP="00D75B38">
            <w:pPr>
              <w:pStyle w:val="TableParagraph"/>
              <w:numPr>
                <w:ilvl w:val="0"/>
                <w:numId w:val="1"/>
              </w:numPr>
              <w:tabs>
                <w:tab w:val="left" w:pos="507"/>
              </w:tabs>
              <w:spacing w:before="32"/>
              <w:ind w:left="507" w:hanging="341"/>
              <w:rPr>
                <w:sz w:val="17"/>
              </w:rPr>
            </w:pPr>
            <w:r>
              <w:rPr>
                <w:sz w:val="17"/>
              </w:rPr>
              <w:t>Fekalno streptokokno število:</w:t>
            </w:r>
          </w:p>
          <w:p w14:paraId="7C4D553E" w14:textId="77777777" w:rsidR="00D75B38" w:rsidRDefault="00D75B38" w:rsidP="00D75B38">
            <w:pPr>
              <w:pStyle w:val="TableParagraph"/>
              <w:numPr>
                <w:ilvl w:val="0"/>
                <w:numId w:val="1"/>
              </w:numPr>
              <w:tabs>
                <w:tab w:val="left" w:pos="507"/>
              </w:tabs>
              <w:spacing w:before="28"/>
              <w:ind w:left="507" w:hanging="341"/>
              <w:rPr>
                <w:sz w:val="17"/>
              </w:rPr>
            </w:pPr>
            <w:r>
              <w:rPr>
                <w:sz w:val="17"/>
              </w:rPr>
              <w:t>Število pseudomonas aeroginosa:</w:t>
            </w:r>
          </w:p>
          <w:p w14:paraId="3DCC2A87" w14:textId="77777777" w:rsidR="00D75B38" w:rsidRDefault="00D75B38" w:rsidP="00D75B38">
            <w:pPr>
              <w:pStyle w:val="TableParagraph"/>
              <w:spacing w:before="29"/>
              <w:ind w:left="0"/>
              <w:rPr>
                <w:sz w:val="17"/>
              </w:rPr>
            </w:pPr>
          </w:p>
          <w:p w14:paraId="5C885263" w14:textId="77777777" w:rsidR="00D75B38" w:rsidRDefault="00D75B38" w:rsidP="00D75B38">
            <w:pPr>
              <w:pStyle w:val="TableParagraph"/>
              <w:ind w:left="103"/>
              <w:rPr>
                <w:sz w:val="17"/>
              </w:rPr>
            </w:pPr>
            <w:r>
              <w:rPr>
                <w:sz w:val="17"/>
              </w:rPr>
              <w:t xml:space="preserve">18.2 Rezultat preskusa na </w:t>
            </w:r>
            <w:r>
              <w:rPr>
                <w:i/>
                <w:sz w:val="17"/>
              </w:rPr>
              <w:t>Azotobacter agile</w:t>
            </w:r>
            <w:r>
              <w:rPr>
                <w:sz w:val="17"/>
              </w:rPr>
              <w:t>:</w:t>
            </w:r>
          </w:p>
        </w:tc>
      </w:tr>
      <w:tr w:rsidR="00D75B38" w14:paraId="171AB1ED" w14:textId="77777777" w:rsidTr="00D75B38">
        <w:trPr>
          <w:trHeight w:val="692"/>
        </w:trPr>
        <w:tc>
          <w:tcPr>
            <w:tcW w:w="8823" w:type="dxa"/>
            <w:gridSpan w:val="2"/>
          </w:tcPr>
          <w:p w14:paraId="0922CCE2" w14:textId="77777777" w:rsidR="00D75B38" w:rsidRDefault="00D75B38" w:rsidP="00D75B38">
            <w:pPr>
              <w:pStyle w:val="TableParagraph"/>
              <w:spacing w:line="195" w:lineRule="exact"/>
              <w:rPr>
                <w:sz w:val="17"/>
              </w:rPr>
            </w:pPr>
            <w:r>
              <w:rPr>
                <w:sz w:val="17"/>
              </w:rPr>
              <w:t>19. Ime, naslov, kraj poslovanja uporabnika, na katerega se prenese ostanek fermentacije:</w:t>
            </w:r>
          </w:p>
        </w:tc>
      </w:tr>
      <w:tr w:rsidR="00D75B38" w14:paraId="0D4D17BD" w14:textId="77777777" w:rsidTr="00D75B38">
        <w:trPr>
          <w:trHeight w:val="623"/>
        </w:trPr>
        <w:tc>
          <w:tcPr>
            <w:tcW w:w="8823" w:type="dxa"/>
            <w:gridSpan w:val="2"/>
          </w:tcPr>
          <w:p w14:paraId="762890EF" w14:textId="77777777" w:rsidR="00D75B38" w:rsidRDefault="00D75B38" w:rsidP="00D75B38">
            <w:pPr>
              <w:pStyle w:val="TableParagraph"/>
              <w:spacing w:line="195" w:lineRule="exact"/>
              <w:rPr>
                <w:sz w:val="17"/>
              </w:rPr>
            </w:pPr>
            <w:r>
              <w:rPr>
                <w:sz w:val="17"/>
              </w:rPr>
              <w:t>20. Naslov dostave:</w:t>
            </w:r>
          </w:p>
        </w:tc>
      </w:tr>
      <w:tr w:rsidR="00D75B38" w14:paraId="3C90E97C" w14:textId="77777777" w:rsidTr="00D75B38">
        <w:trPr>
          <w:trHeight w:val="1636"/>
        </w:trPr>
        <w:tc>
          <w:tcPr>
            <w:tcW w:w="8823" w:type="dxa"/>
            <w:gridSpan w:val="2"/>
          </w:tcPr>
          <w:p w14:paraId="61946B53" w14:textId="77777777" w:rsidR="00D75B38" w:rsidRDefault="00D75B38" w:rsidP="00D75B38">
            <w:pPr>
              <w:pStyle w:val="TableParagraph"/>
              <w:spacing w:before="4"/>
              <w:ind w:right="164"/>
              <w:rPr>
                <w:sz w:val="17"/>
              </w:rPr>
            </w:pPr>
            <w:r>
              <w:rPr>
                <w:sz w:val="17"/>
              </w:rPr>
              <w:t>21. Ugotavljam, da je ostanek fermentacije v skladu s pogoji prenehanja statusa odpadka, določenimi v Vladni uredbi št. 559/2023 z dne 14. decembra 2023 o dejavnostih preprečevanja nastajanja biorazgradljivih odpadkov, podrobnih pravilih za ravnanje z odpadki, povezanih z biorazgradljivimi odpadki, in pravilih za razvrstitev komposta, proizvedenega iz bioloških odpadkov, in v oddelku 9(1)</w:t>
            </w:r>
          </w:p>
          <w:p w14:paraId="15E63BCD" w14:textId="77777777" w:rsidR="00D75B38" w:rsidRDefault="00D75B38" w:rsidP="00D75B38">
            <w:pPr>
              <w:pStyle w:val="TableParagraph"/>
              <w:spacing w:before="2"/>
              <w:rPr>
                <w:sz w:val="17"/>
              </w:rPr>
            </w:pPr>
            <w:r>
              <w:rPr>
                <w:sz w:val="17"/>
              </w:rPr>
              <w:t>Zakona CLXXXV iz leta 2012 o odpadkih:</w:t>
            </w:r>
          </w:p>
        </w:tc>
      </w:tr>
      <w:tr w:rsidR="00D75B38" w:rsidRPr="00C82FFE" w14:paraId="00DF1B76" w14:textId="77777777" w:rsidTr="00D75B38">
        <w:trPr>
          <w:trHeight w:val="591"/>
        </w:trPr>
        <w:tc>
          <w:tcPr>
            <w:tcW w:w="8823" w:type="dxa"/>
            <w:gridSpan w:val="2"/>
          </w:tcPr>
          <w:p w14:paraId="1E5A14DD" w14:textId="77777777" w:rsidR="00D75B38" w:rsidRDefault="00D75B38" w:rsidP="00D75B38">
            <w:pPr>
              <w:pStyle w:val="TableParagraph"/>
              <w:spacing w:line="195" w:lineRule="exact"/>
              <w:rPr>
                <w:sz w:val="17"/>
              </w:rPr>
            </w:pPr>
            <w:r>
              <w:rPr>
                <w:sz w:val="17"/>
              </w:rPr>
              <w:t>22. Datum in podpis:</w:t>
            </w:r>
          </w:p>
        </w:tc>
      </w:tr>
    </w:tbl>
    <w:p w14:paraId="0A2D21B0" w14:textId="77777777" w:rsidR="004B077F" w:rsidRPr="00C82FFE" w:rsidRDefault="004B077F" w:rsidP="00C82FFE">
      <w:pPr>
        <w:tabs>
          <w:tab w:val="left" w:pos="978"/>
        </w:tabs>
        <w:rPr>
          <w:sz w:val="20"/>
        </w:rPr>
      </w:pPr>
    </w:p>
    <w:sectPr w:rsidR="004B077F" w:rsidRPr="00C82FFE" w:rsidSect="00AA28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3CF13" w14:textId="77777777" w:rsidR="00151FDB" w:rsidRDefault="00151FDB" w:rsidP="00D75B38">
      <w:pPr>
        <w:spacing w:after="0" w:line="240" w:lineRule="auto"/>
      </w:pPr>
      <w:r>
        <w:separator/>
      </w:r>
    </w:p>
  </w:endnote>
  <w:endnote w:type="continuationSeparator" w:id="0">
    <w:p w14:paraId="7215209C" w14:textId="77777777" w:rsidR="00151FDB" w:rsidRDefault="00151FDB" w:rsidP="00D75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0183" w14:textId="77777777" w:rsidR="00151FDB" w:rsidRDefault="00151FDB" w:rsidP="00D75B38">
      <w:pPr>
        <w:spacing w:after="0" w:line="240" w:lineRule="auto"/>
      </w:pPr>
      <w:r>
        <w:separator/>
      </w:r>
    </w:p>
  </w:footnote>
  <w:footnote w:type="continuationSeparator" w:id="0">
    <w:p w14:paraId="1B1BFFB0" w14:textId="77777777" w:rsidR="00151FDB" w:rsidRDefault="00151FDB" w:rsidP="00D75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2B76"/>
    <w:multiLevelType w:val="hybridMultilevel"/>
    <w:tmpl w:val="F368784A"/>
    <w:lvl w:ilvl="0" w:tplc="39BC53CE">
      <w:start w:val="1"/>
      <w:numFmt w:val="lowerLetter"/>
      <w:lvlText w:val="%1)"/>
      <w:lvlJc w:val="left"/>
      <w:pPr>
        <w:ind w:left="508" w:hanging="405"/>
        <w:jc w:val="left"/>
      </w:pPr>
      <w:rPr>
        <w:rFonts w:ascii="Arial" w:eastAsia="Arial" w:hAnsi="Arial" w:cs="Arial" w:hint="default"/>
        <w:b w:val="0"/>
        <w:bCs w:val="0"/>
        <w:i/>
        <w:iCs/>
        <w:spacing w:val="-2"/>
        <w:w w:val="101"/>
        <w:sz w:val="17"/>
        <w:szCs w:val="17"/>
        <w:lang w:val="hu-HU" w:eastAsia="en-US" w:bidi="ar-SA"/>
      </w:rPr>
    </w:lvl>
    <w:lvl w:ilvl="1" w:tplc="6E52AC40">
      <w:numFmt w:val="bullet"/>
      <w:lvlText w:val="•"/>
      <w:lvlJc w:val="left"/>
      <w:pPr>
        <w:ind w:left="1331" w:hanging="405"/>
      </w:pPr>
      <w:rPr>
        <w:rFonts w:hint="default"/>
        <w:lang w:val="hu-HU" w:eastAsia="en-US" w:bidi="ar-SA"/>
      </w:rPr>
    </w:lvl>
    <w:lvl w:ilvl="2" w:tplc="A51CC860">
      <w:numFmt w:val="bullet"/>
      <w:lvlText w:val="•"/>
      <w:lvlJc w:val="left"/>
      <w:pPr>
        <w:ind w:left="2162" w:hanging="405"/>
      </w:pPr>
      <w:rPr>
        <w:rFonts w:hint="default"/>
        <w:lang w:val="hu-HU" w:eastAsia="en-US" w:bidi="ar-SA"/>
      </w:rPr>
    </w:lvl>
    <w:lvl w:ilvl="3" w:tplc="7E3C451C">
      <w:numFmt w:val="bullet"/>
      <w:lvlText w:val="•"/>
      <w:lvlJc w:val="left"/>
      <w:pPr>
        <w:ind w:left="2994" w:hanging="405"/>
      </w:pPr>
      <w:rPr>
        <w:rFonts w:hint="default"/>
        <w:lang w:val="hu-HU" w:eastAsia="en-US" w:bidi="ar-SA"/>
      </w:rPr>
    </w:lvl>
    <w:lvl w:ilvl="4" w:tplc="AA7E37C0">
      <w:numFmt w:val="bullet"/>
      <w:lvlText w:val="•"/>
      <w:lvlJc w:val="left"/>
      <w:pPr>
        <w:ind w:left="3825" w:hanging="405"/>
      </w:pPr>
      <w:rPr>
        <w:rFonts w:hint="default"/>
        <w:lang w:val="hu-HU" w:eastAsia="en-US" w:bidi="ar-SA"/>
      </w:rPr>
    </w:lvl>
    <w:lvl w:ilvl="5" w:tplc="2EE683AA">
      <w:numFmt w:val="bullet"/>
      <w:lvlText w:val="•"/>
      <w:lvlJc w:val="left"/>
      <w:pPr>
        <w:ind w:left="4657" w:hanging="405"/>
      </w:pPr>
      <w:rPr>
        <w:rFonts w:hint="default"/>
        <w:lang w:val="hu-HU" w:eastAsia="en-US" w:bidi="ar-SA"/>
      </w:rPr>
    </w:lvl>
    <w:lvl w:ilvl="6" w:tplc="AE9AE008">
      <w:numFmt w:val="bullet"/>
      <w:lvlText w:val="•"/>
      <w:lvlJc w:val="left"/>
      <w:pPr>
        <w:ind w:left="5488" w:hanging="405"/>
      </w:pPr>
      <w:rPr>
        <w:rFonts w:hint="default"/>
        <w:lang w:val="hu-HU" w:eastAsia="en-US" w:bidi="ar-SA"/>
      </w:rPr>
    </w:lvl>
    <w:lvl w:ilvl="7" w:tplc="3926CDC0">
      <w:numFmt w:val="bullet"/>
      <w:lvlText w:val="•"/>
      <w:lvlJc w:val="left"/>
      <w:pPr>
        <w:ind w:left="6319" w:hanging="405"/>
      </w:pPr>
      <w:rPr>
        <w:rFonts w:hint="default"/>
        <w:lang w:val="hu-HU" w:eastAsia="en-US" w:bidi="ar-SA"/>
      </w:rPr>
    </w:lvl>
    <w:lvl w:ilvl="8" w:tplc="B456CAFA">
      <w:numFmt w:val="bullet"/>
      <w:lvlText w:val="•"/>
      <w:lvlJc w:val="left"/>
      <w:pPr>
        <w:ind w:left="7151" w:hanging="405"/>
      </w:pPr>
      <w:rPr>
        <w:rFonts w:hint="default"/>
        <w:lang w:val="hu-HU" w:eastAsia="en-US" w:bidi="ar-SA"/>
      </w:rPr>
    </w:lvl>
  </w:abstractNum>
  <w:abstractNum w:abstractNumId="1" w15:restartNumberingAfterBreak="0">
    <w:nsid w:val="07087056"/>
    <w:multiLevelType w:val="hybridMultilevel"/>
    <w:tmpl w:val="C1B03034"/>
    <w:lvl w:ilvl="0" w:tplc="7FBA8DDA">
      <w:start w:val="1"/>
      <w:numFmt w:val="decimal"/>
      <w:lvlText w:val="%1."/>
      <w:lvlJc w:val="left"/>
      <w:pPr>
        <w:ind w:left="319" w:hanging="191"/>
        <w:jc w:val="left"/>
      </w:pPr>
      <w:rPr>
        <w:rFonts w:ascii="Arial" w:eastAsia="Arial" w:hAnsi="Arial" w:cs="Arial" w:hint="default"/>
        <w:b w:val="0"/>
        <w:bCs w:val="0"/>
        <w:i w:val="0"/>
        <w:iCs w:val="0"/>
        <w:spacing w:val="-2"/>
        <w:w w:val="101"/>
        <w:sz w:val="17"/>
        <w:szCs w:val="17"/>
        <w:lang w:val="hu-HU" w:eastAsia="en-US" w:bidi="ar-SA"/>
      </w:rPr>
    </w:lvl>
    <w:lvl w:ilvl="1" w:tplc="6E4258BC">
      <w:numFmt w:val="bullet"/>
      <w:lvlText w:val="•"/>
      <w:lvlJc w:val="left"/>
      <w:pPr>
        <w:ind w:left="1196" w:hanging="191"/>
      </w:pPr>
      <w:rPr>
        <w:rFonts w:hint="default"/>
        <w:lang w:val="hu-HU" w:eastAsia="en-US" w:bidi="ar-SA"/>
      </w:rPr>
    </w:lvl>
    <w:lvl w:ilvl="2" w:tplc="AD60E442">
      <w:numFmt w:val="bullet"/>
      <w:lvlText w:val="•"/>
      <w:lvlJc w:val="left"/>
      <w:pPr>
        <w:ind w:left="2073" w:hanging="191"/>
      </w:pPr>
      <w:rPr>
        <w:rFonts w:hint="default"/>
        <w:lang w:val="hu-HU" w:eastAsia="en-US" w:bidi="ar-SA"/>
      </w:rPr>
    </w:lvl>
    <w:lvl w:ilvl="3" w:tplc="573CFFD2">
      <w:numFmt w:val="bullet"/>
      <w:lvlText w:val="•"/>
      <w:lvlJc w:val="left"/>
      <w:pPr>
        <w:ind w:left="2949" w:hanging="191"/>
      </w:pPr>
      <w:rPr>
        <w:rFonts w:hint="default"/>
        <w:lang w:val="hu-HU" w:eastAsia="en-US" w:bidi="ar-SA"/>
      </w:rPr>
    </w:lvl>
    <w:lvl w:ilvl="4" w:tplc="C3B8E1C8">
      <w:numFmt w:val="bullet"/>
      <w:lvlText w:val="•"/>
      <w:lvlJc w:val="left"/>
      <w:pPr>
        <w:ind w:left="3826" w:hanging="191"/>
      </w:pPr>
      <w:rPr>
        <w:rFonts w:hint="default"/>
        <w:lang w:val="hu-HU" w:eastAsia="en-US" w:bidi="ar-SA"/>
      </w:rPr>
    </w:lvl>
    <w:lvl w:ilvl="5" w:tplc="620CC1FE">
      <w:numFmt w:val="bullet"/>
      <w:lvlText w:val="•"/>
      <w:lvlJc w:val="left"/>
      <w:pPr>
        <w:ind w:left="4702" w:hanging="191"/>
      </w:pPr>
      <w:rPr>
        <w:rFonts w:hint="default"/>
        <w:lang w:val="hu-HU" w:eastAsia="en-US" w:bidi="ar-SA"/>
      </w:rPr>
    </w:lvl>
    <w:lvl w:ilvl="6" w:tplc="DE0AB5A2">
      <w:numFmt w:val="bullet"/>
      <w:lvlText w:val="•"/>
      <w:lvlJc w:val="left"/>
      <w:pPr>
        <w:ind w:left="5579" w:hanging="191"/>
      </w:pPr>
      <w:rPr>
        <w:rFonts w:hint="default"/>
        <w:lang w:val="hu-HU" w:eastAsia="en-US" w:bidi="ar-SA"/>
      </w:rPr>
    </w:lvl>
    <w:lvl w:ilvl="7" w:tplc="A6849772">
      <w:numFmt w:val="bullet"/>
      <w:lvlText w:val="•"/>
      <w:lvlJc w:val="left"/>
      <w:pPr>
        <w:ind w:left="6455" w:hanging="191"/>
      </w:pPr>
      <w:rPr>
        <w:rFonts w:hint="default"/>
        <w:lang w:val="hu-HU" w:eastAsia="en-US" w:bidi="ar-SA"/>
      </w:rPr>
    </w:lvl>
    <w:lvl w:ilvl="8" w:tplc="95684438">
      <w:numFmt w:val="bullet"/>
      <w:lvlText w:val="•"/>
      <w:lvlJc w:val="left"/>
      <w:pPr>
        <w:ind w:left="7332" w:hanging="191"/>
      </w:pPr>
      <w:rPr>
        <w:rFonts w:hint="default"/>
        <w:lang w:val="hu-HU" w:eastAsia="en-US" w:bidi="ar-SA"/>
      </w:rPr>
    </w:lvl>
  </w:abstractNum>
  <w:abstractNum w:abstractNumId="2" w15:restartNumberingAfterBreak="0">
    <w:nsid w:val="1A491387"/>
    <w:multiLevelType w:val="hybridMultilevel"/>
    <w:tmpl w:val="CEE47B06"/>
    <w:lvl w:ilvl="0" w:tplc="3BA6D6B6">
      <w:start w:val="15"/>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3D6E1BE">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EE9EE4F2">
      <w:numFmt w:val="bullet"/>
      <w:lvlText w:val="•"/>
      <w:lvlJc w:val="left"/>
      <w:pPr>
        <w:ind w:left="1317" w:hanging="200"/>
      </w:pPr>
      <w:rPr>
        <w:rFonts w:hint="default"/>
        <w:lang w:val="hu-HU" w:eastAsia="en-US" w:bidi="ar-SA"/>
      </w:rPr>
    </w:lvl>
    <w:lvl w:ilvl="3" w:tplc="D83AE2A0">
      <w:numFmt w:val="bullet"/>
      <w:lvlText w:val="•"/>
      <w:lvlJc w:val="left"/>
      <w:pPr>
        <w:ind w:left="2254" w:hanging="200"/>
      </w:pPr>
      <w:rPr>
        <w:rFonts w:hint="default"/>
        <w:lang w:val="hu-HU" w:eastAsia="en-US" w:bidi="ar-SA"/>
      </w:rPr>
    </w:lvl>
    <w:lvl w:ilvl="4" w:tplc="9C88767A">
      <w:numFmt w:val="bullet"/>
      <w:lvlText w:val="•"/>
      <w:lvlJc w:val="left"/>
      <w:pPr>
        <w:ind w:left="3191" w:hanging="200"/>
      </w:pPr>
      <w:rPr>
        <w:rFonts w:hint="default"/>
        <w:lang w:val="hu-HU" w:eastAsia="en-US" w:bidi="ar-SA"/>
      </w:rPr>
    </w:lvl>
    <w:lvl w:ilvl="5" w:tplc="B142A54A">
      <w:numFmt w:val="bullet"/>
      <w:lvlText w:val="•"/>
      <w:lvlJc w:val="left"/>
      <w:pPr>
        <w:ind w:left="4128" w:hanging="200"/>
      </w:pPr>
      <w:rPr>
        <w:rFonts w:hint="default"/>
        <w:lang w:val="hu-HU" w:eastAsia="en-US" w:bidi="ar-SA"/>
      </w:rPr>
    </w:lvl>
    <w:lvl w:ilvl="6" w:tplc="77EAF206">
      <w:numFmt w:val="bullet"/>
      <w:lvlText w:val="•"/>
      <w:lvlJc w:val="left"/>
      <w:pPr>
        <w:ind w:left="5065" w:hanging="200"/>
      </w:pPr>
      <w:rPr>
        <w:rFonts w:hint="default"/>
        <w:lang w:val="hu-HU" w:eastAsia="en-US" w:bidi="ar-SA"/>
      </w:rPr>
    </w:lvl>
    <w:lvl w:ilvl="7" w:tplc="89D894AA">
      <w:numFmt w:val="bullet"/>
      <w:lvlText w:val="•"/>
      <w:lvlJc w:val="left"/>
      <w:pPr>
        <w:ind w:left="6002" w:hanging="200"/>
      </w:pPr>
      <w:rPr>
        <w:rFonts w:hint="default"/>
        <w:lang w:val="hu-HU" w:eastAsia="en-US" w:bidi="ar-SA"/>
      </w:rPr>
    </w:lvl>
    <w:lvl w:ilvl="8" w:tplc="CBEA88C8">
      <w:numFmt w:val="bullet"/>
      <w:lvlText w:val="•"/>
      <w:lvlJc w:val="left"/>
      <w:pPr>
        <w:ind w:left="6939" w:hanging="200"/>
      </w:pPr>
      <w:rPr>
        <w:rFonts w:hint="default"/>
        <w:lang w:val="hu-HU" w:eastAsia="en-US" w:bidi="ar-SA"/>
      </w:rPr>
    </w:lvl>
  </w:abstractNum>
  <w:abstractNum w:abstractNumId="3" w15:restartNumberingAfterBreak="0">
    <w:nsid w:val="201169E9"/>
    <w:multiLevelType w:val="hybridMultilevel"/>
    <w:tmpl w:val="DFA2C444"/>
    <w:lvl w:ilvl="0" w:tplc="1E4A7088">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C1CDF98">
      <w:numFmt w:val="bullet"/>
      <w:lvlText w:val="•"/>
      <w:lvlJc w:val="left"/>
      <w:pPr>
        <w:ind w:left="1331" w:hanging="342"/>
      </w:pPr>
      <w:rPr>
        <w:rFonts w:hint="default"/>
        <w:lang w:val="hu-HU" w:eastAsia="en-US" w:bidi="ar-SA"/>
      </w:rPr>
    </w:lvl>
    <w:lvl w:ilvl="2" w:tplc="72A6B4D6">
      <w:numFmt w:val="bullet"/>
      <w:lvlText w:val="•"/>
      <w:lvlJc w:val="left"/>
      <w:pPr>
        <w:ind w:left="2162" w:hanging="342"/>
      </w:pPr>
      <w:rPr>
        <w:rFonts w:hint="default"/>
        <w:lang w:val="hu-HU" w:eastAsia="en-US" w:bidi="ar-SA"/>
      </w:rPr>
    </w:lvl>
    <w:lvl w:ilvl="3" w:tplc="1C7ADE2A">
      <w:numFmt w:val="bullet"/>
      <w:lvlText w:val="•"/>
      <w:lvlJc w:val="left"/>
      <w:pPr>
        <w:ind w:left="2993" w:hanging="342"/>
      </w:pPr>
      <w:rPr>
        <w:rFonts w:hint="default"/>
        <w:lang w:val="hu-HU" w:eastAsia="en-US" w:bidi="ar-SA"/>
      </w:rPr>
    </w:lvl>
    <w:lvl w:ilvl="4" w:tplc="7F88FCA8">
      <w:numFmt w:val="bullet"/>
      <w:lvlText w:val="•"/>
      <w:lvlJc w:val="left"/>
      <w:pPr>
        <w:ind w:left="3825" w:hanging="342"/>
      </w:pPr>
      <w:rPr>
        <w:rFonts w:hint="default"/>
        <w:lang w:val="hu-HU" w:eastAsia="en-US" w:bidi="ar-SA"/>
      </w:rPr>
    </w:lvl>
    <w:lvl w:ilvl="5" w:tplc="6F08F442">
      <w:numFmt w:val="bullet"/>
      <w:lvlText w:val="•"/>
      <w:lvlJc w:val="left"/>
      <w:pPr>
        <w:ind w:left="4656" w:hanging="342"/>
      </w:pPr>
      <w:rPr>
        <w:rFonts w:hint="default"/>
        <w:lang w:val="hu-HU" w:eastAsia="en-US" w:bidi="ar-SA"/>
      </w:rPr>
    </w:lvl>
    <w:lvl w:ilvl="6" w:tplc="40C66F3E">
      <w:numFmt w:val="bullet"/>
      <w:lvlText w:val="•"/>
      <w:lvlJc w:val="left"/>
      <w:pPr>
        <w:ind w:left="5487" w:hanging="342"/>
      </w:pPr>
      <w:rPr>
        <w:rFonts w:hint="default"/>
        <w:lang w:val="hu-HU" w:eastAsia="en-US" w:bidi="ar-SA"/>
      </w:rPr>
    </w:lvl>
    <w:lvl w:ilvl="7" w:tplc="12FC9122">
      <w:numFmt w:val="bullet"/>
      <w:lvlText w:val="•"/>
      <w:lvlJc w:val="left"/>
      <w:pPr>
        <w:ind w:left="6319" w:hanging="342"/>
      </w:pPr>
      <w:rPr>
        <w:rFonts w:hint="default"/>
        <w:lang w:val="hu-HU" w:eastAsia="en-US" w:bidi="ar-SA"/>
      </w:rPr>
    </w:lvl>
    <w:lvl w:ilvl="8" w:tplc="50CCF4FA">
      <w:numFmt w:val="bullet"/>
      <w:lvlText w:val="•"/>
      <w:lvlJc w:val="left"/>
      <w:pPr>
        <w:ind w:left="7150" w:hanging="342"/>
      </w:pPr>
      <w:rPr>
        <w:rFonts w:hint="default"/>
        <w:lang w:val="hu-HU" w:eastAsia="en-US" w:bidi="ar-SA"/>
      </w:rPr>
    </w:lvl>
  </w:abstractNum>
  <w:abstractNum w:abstractNumId="4" w15:restartNumberingAfterBreak="0">
    <w:nsid w:val="264846CC"/>
    <w:multiLevelType w:val="hybridMultilevel"/>
    <w:tmpl w:val="701E9A66"/>
    <w:lvl w:ilvl="0" w:tplc="DA80E84E">
      <w:start w:val="1"/>
      <w:numFmt w:val="lowerLetter"/>
      <w:lvlText w:val="%1)"/>
      <w:lvlJc w:val="left"/>
      <w:pPr>
        <w:ind w:left="509" w:hanging="405"/>
        <w:jc w:val="left"/>
      </w:pPr>
      <w:rPr>
        <w:rFonts w:ascii="Arial" w:eastAsia="Arial" w:hAnsi="Arial" w:cs="Arial" w:hint="default"/>
        <w:b w:val="0"/>
        <w:bCs w:val="0"/>
        <w:i/>
        <w:iCs/>
        <w:spacing w:val="-2"/>
        <w:w w:val="101"/>
        <w:sz w:val="17"/>
        <w:szCs w:val="17"/>
        <w:lang w:val="hu-HU" w:eastAsia="en-US" w:bidi="ar-SA"/>
      </w:rPr>
    </w:lvl>
    <w:lvl w:ilvl="1" w:tplc="81367AA8">
      <w:numFmt w:val="bullet"/>
      <w:lvlText w:val="•"/>
      <w:lvlJc w:val="left"/>
      <w:pPr>
        <w:ind w:left="1331" w:hanging="405"/>
      </w:pPr>
      <w:rPr>
        <w:rFonts w:hint="default"/>
        <w:lang w:val="hu-HU" w:eastAsia="en-US" w:bidi="ar-SA"/>
      </w:rPr>
    </w:lvl>
    <w:lvl w:ilvl="2" w:tplc="0CEE898E">
      <w:numFmt w:val="bullet"/>
      <w:lvlText w:val="•"/>
      <w:lvlJc w:val="left"/>
      <w:pPr>
        <w:ind w:left="2162" w:hanging="405"/>
      </w:pPr>
      <w:rPr>
        <w:rFonts w:hint="default"/>
        <w:lang w:val="hu-HU" w:eastAsia="en-US" w:bidi="ar-SA"/>
      </w:rPr>
    </w:lvl>
    <w:lvl w:ilvl="3" w:tplc="B7548560">
      <w:numFmt w:val="bullet"/>
      <w:lvlText w:val="•"/>
      <w:lvlJc w:val="left"/>
      <w:pPr>
        <w:ind w:left="2994" w:hanging="405"/>
      </w:pPr>
      <w:rPr>
        <w:rFonts w:hint="default"/>
        <w:lang w:val="hu-HU" w:eastAsia="en-US" w:bidi="ar-SA"/>
      </w:rPr>
    </w:lvl>
    <w:lvl w:ilvl="4" w:tplc="48FC59DA">
      <w:numFmt w:val="bullet"/>
      <w:lvlText w:val="•"/>
      <w:lvlJc w:val="left"/>
      <w:pPr>
        <w:ind w:left="3825" w:hanging="405"/>
      </w:pPr>
      <w:rPr>
        <w:rFonts w:hint="default"/>
        <w:lang w:val="hu-HU" w:eastAsia="en-US" w:bidi="ar-SA"/>
      </w:rPr>
    </w:lvl>
    <w:lvl w:ilvl="5" w:tplc="548E57C0">
      <w:numFmt w:val="bullet"/>
      <w:lvlText w:val="•"/>
      <w:lvlJc w:val="left"/>
      <w:pPr>
        <w:ind w:left="4657" w:hanging="405"/>
      </w:pPr>
      <w:rPr>
        <w:rFonts w:hint="default"/>
        <w:lang w:val="hu-HU" w:eastAsia="en-US" w:bidi="ar-SA"/>
      </w:rPr>
    </w:lvl>
    <w:lvl w:ilvl="6" w:tplc="BEE4ABCC">
      <w:numFmt w:val="bullet"/>
      <w:lvlText w:val="•"/>
      <w:lvlJc w:val="left"/>
      <w:pPr>
        <w:ind w:left="5488" w:hanging="405"/>
      </w:pPr>
      <w:rPr>
        <w:rFonts w:hint="default"/>
        <w:lang w:val="hu-HU" w:eastAsia="en-US" w:bidi="ar-SA"/>
      </w:rPr>
    </w:lvl>
    <w:lvl w:ilvl="7" w:tplc="1DE2AF2C">
      <w:numFmt w:val="bullet"/>
      <w:lvlText w:val="•"/>
      <w:lvlJc w:val="left"/>
      <w:pPr>
        <w:ind w:left="6319" w:hanging="405"/>
      </w:pPr>
      <w:rPr>
        <w:rFonts w:hint="default"/>
        <w:lang w:val="hu-HU" w:eastAsia="en-US" w:bidi="ar-SA"/>
      </w:rPr>
    </w:lvl>
    <w:lvl w:ilvl="8" w:tplc="9FDE707A">
      <w:numFmt w:val="bullet"/>
      <w:lvlText w:val="•"/>
      <w:lvlJc w:val="left"/>
      <w:pPr>
        <w:ind w:left="7151" w:hanging="405"/>
      </w:pPr>
      <w:rPr>
        <w:rFonts w:hint="default"/>
        <w:lang w:val="hu-HU" w:eastAsia="en-US" w:bidi="ar-SA"/>
      </w:rPr>
    </w:lvl>
  </w:abstractNum>
  <w:abstractNum w:abstractNumId="5" w15:restartNumberingAfterBreak="0">
    <w:nsid w:val="39DB546D"/>
    <w:multiLevelType w:val="multilevel"/>
    <w:tmpl w:val="EBF0065C"/>
    <w:lvl w:ilvl="0">
      <w:start w:val="17"/>
      <w:numFmt w:val="decimal"/>
      <w:lvlText w:val="%1"/>
      <w:lvlJc w:val="left"/>
      <w:pPr>
        <w:ind w:left="532" w:hanging="428"/>
        <w:jc w:val="left"/>
      </w:pPr>
      <w:rPr>
        <w:rFonts w:hint="default"/>
        <w:lang w:val="hu-HU" w:eastAsia="en-US" w:bidi="ar-SA"/>
      </w:rPr>
    </w:lvl>
    <w:lvl w:ilvl="1">
      <w:start w:val="2"/>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abstractNum w:abstractNumId="6" w15:restartNumberingAfterBreak="0">
    <w:nsid w:val="3A384080"/>
    <w:multiLevelType w:val="hybridMultilevel"/>
    <w:tmpl w:val="39CA7A82"/>
    <w:lvl w:ilvl="0" w:tplc="72163DD8">
      <w:start w:val="1"/>
      <w:numFmt w:val="lowerLetter"/>
      <w:lvlText w:val="%1)"/>
      <w:lvlJc w:val="left"/>
      <w:pPr>
        <w:ind w:left="536" w:hanging="404"/>
        <w:jc w:val="left"/>
      </w:pPr>
      <w:rPr>
        <w:rFonts w:ascii="Arial" w:eastAsia="Arial" w:hAnsi="Arial" w:cs="Arial" w:hint="default"/>
        <w:b w:val="0"/>
        <w:bCs w:val="0"/>
        <w:i/>
        <w:iCs/>
        <w:spacing w:val="-2"/>
        <w:w w:val="101"/>
        <w:sz w:val="17"/>
        <w:szCs w:val="17"/>
        <w:lang w:val="hu-HU" w:eastAsia="en-US" w:bidi="ar-SA"/>
      </w:rPr>
    </w:lvl>
    <w:lvl w:ilvl="1" w:tplc="F448F61C">
      <w:numFmt w:val="bullet"/>
      <w:lvlText w:val="•"/>
      <w:lvlJc w:val="left"/>
      <w:pPr>
        <w:ind w:left="925" w:hanging="404"/>
      </w:pPr>
      <w:rPr>
        <w:rFonts w:hint="default"/>
        <w:lang w:val="hu-HU" w:eastAsia="en-US" w:bidi="ar-SA"/>
      </w:rPr>
    </w:lvl>
    <w:lvl w:ilvl="2" w:tplc="4CA0F952">
      <w:numFmt w:val="bullet"/>
      <w:lvlText w:val="•"/>
      <w:lvlJc w:val="left"/>
      <w:pPr>
        <w:ind w:left="1311" w:hanging="404"/>
      </w:pPr>
      <w:rPr>
        <w:rFonts w:hint="default"/>
        <w:lang w:val="hu-HU" w:eastAsia="en-US" w:bidi="ar-SA"/>
      </w:rPr>
    </w:lvl>
    <w:lvl w:ilvl="3" w:tplc="60D8C078">
      <w:numFmt w:val="bullet"/>
      <w:lvlText w:val="•"/>
      <w:lvlJc w:val="left"/>
      <w:pPr>
        <w:ind w:left="1697" w:hanging="404"/>
      </w:pPr>
      <w:rPr>
        <w:rFonts w:hint="default"/>
        <w:lang w:val="hu-HU" w:eastAsia="en-US" w:bidi="ar-SA"/>
      </w:rPr>
    </w:lvl>
    <w:lvl w:ilvl="4" w:tplc="3CA872CC">
      <w:numFmt w:val="bullet"/>
      <w:lvlText w:val="•"/>
      <w:lvlJc w:val="left"/>
      <w:pPr>
        <w:ind w:left="2083" w:hanging="404"/>
      </w:pPr>
      <w:rPr>
        <w:rFonts w:hint="default"/>
        <w:lang w:val="hu-HU" w:eastAsia="en-US" w:bidi="ar-SA"/>
      </w:rPr>
    </w:lvl>
    <w:lvl w:ilvl="5" w:tplc="6EDC7C7A">
      <w:numFmt w:val="bullet"/>
      <w:lvlText w:val="•"/>
      <w:lvlJc w:val="left"/>
      <w:pPr>
        <w:ind w:left="2469" w:hanging="404"/>
      </w:pPr>
      <w:rPr>
        <w:rFonts w:hint="default"/>
        <w:lang w:val="hu-HU" w:eastAsia="en-US" w:bidi="ar-SA"/>
      </w:rPr>
    </w:lvl>
    <w:lvl w:ilvl="6" w:tplc="DE866400">
      <w:numFmt w:val="bullet"/>
      <w:lvlText w:val="•"/>
      <w:lvlJc w:val="left"/>
      <w:pPr>
        <w:ind w:left="2855" w:hanging="404"/>
      </w:pPr>
      <w:rPr>
        <w:rFonts w:hint="default"/>
        <w:lang w:val="hu-HU" w:eastAsia="en-US" w:bidi="ar-SA"/>
      </w:rPr>
    </w:lvl>
    <w:lvl w:ilvl="7" w:tplc="C7F48442">
      <w:numFmt w:val="bullet"/>
      <w:lvlText w:val="•"/>
      <w:lvlJc w:val="left"/>
      <w:pPr>
        <w:ind w:left="3241" w:hanging="404"/>
      </w:pPr>
      <w:rPr>
        <w:rFonts w:hint="default"/>
        <w:lang w:val="hu-HU" w:eastAsia="en-US" w:bidi="ar-SA"/>
      </w:rPr>
    </w:lvl>
    <w:lvl w:ilvl="8" w:tplc="61124A94">
      <w:numFmt w:val="bullet"/>
      <w:lvlText w:val="•"/>
      <w:lvlJc w:val="left"/>
      <w:pPr>
        <w:ind w:left="3627" w:hanging="404"/>
      </w:pPr>
      <w:rPr>
        <w:rFonts w:hint="default"/>
        <w:lang w:val="hu-HU" w:eastAsia="en-US" w:bidi="ar-SA"/>
      </w:rPr>
    </w:lvl>
  </w:abstractNum>
  <w:abstractNum w:abstractNumId="7" w15:restartNumberingAfterBreak="0">
    <w:nsid w:val="3D080B9C"/>
    <w:multiLevelType w:val="hybridMultilevel"/>
    <w:tmpl w:val="431CFF4C"/>
    <w:lvl w:ilvl="0" w:tplc="D09EFA0C">
      <w:start w:val="1"/>
      <w:numFmt w:val="lowerLetter"/>
      <w:lvlText w:val="%1)"/>
      <w:lvlJc w:val="left"/>
      <w:pPr>
        <w:ind w:left="504" w:hanging="342"/>
        <w:jc w:val="left"/>
      </w:pPr>
      <w:rPr>
        <w:rFonts w:ascii="Arial" w:eastAsia="Arial" w:hAnsi="Arial" w:cs="Arial" w:hint="default"/>
        <w:b w:val="0"/>
        <w:bCs w:val="0"/>
        <w:i/>
        <w:iCs/>
        <w:spacing w:val="-2"/>
        <w:w w:val="101"/>
        <w:sz w:val="17"/>
        <w:szCs w:val="17"/>
        <w:lang w:val="hu-HU" w:eastAsia="en-US" w:bidi="ar-SA"/>
      </w:rPr>
    </w:lvl>
    <w:lvl w:ilvl="1" w:tplc="54722728">
      <w:numFmt w:val="bullet"/>
      <w:lvlText w:val="•"/>
      <w:lvlJc w:val="left"/>
      <w:pPr>
        <w:ind w:left="889" w:hanging="342"/>
      </w:pPr>
      <w:rPr>
        <w:rFonts w:hint="default"/>
        <w:lang w:val="hu-HU" w:eastAsia="en-US" w:bidi="ar-SA"/>
      </w:rPr>
    </w:lvl>
    <w:lvl w:ilvl="2" w:tplc="86E0E9AA">
      <w:numFmt w:val="bullet"/>
      <w:lvlText w:val="•"/>
      <w:lvlJc w:val="left"/>
      <w:pPr>
        <w:ind w:left="1279" w:hanging="342"/>
      </w:pPr>
      <w:rPr>
        <w:rFonts w:hint="default"/>
        <w:lang w:val="hu-HU" w:eastAsia="en-US" w:bidi="ar-SA"/>
      </w:rPr>
    </w:lvl>
    <w:lvl w:ilvl="3" w:tplc="9DB6BC94">
      <w:numFmt w:val="bullet"/>
      <w:lvlText w:val="•"/>
      <w:lvlJc w:val="left"/>
      <w:pPr>
        <w:ind w:left="1669" w:hanging="342"/>
      </w:pPr>
      <w:rPr>
        <w:rFonts w:hint="default"/>
        <w:lang w:val="hu-HU" w:eastAsia="en-US" w:bidi="ar-SA"/>
      </w:rPr>
    </w:lvl>
    <w:lvl w:ilvl="4" w:tplc="F002140A">
      <w:numFmt w:val="bullet"/>
      <w:lvlText w:val="•"/>
      <w:lvlJc w:val="left"/>
      <w:pPr>
        <w:ind w:left="2059" w:hanging="342"/>
      </w:pPr>
      <w:rPr>
        <w:rFonts w:hint="default"/>
        <w:lang w:val="hu-HU" w:eastAsia="en-US" w:bidi="ar-SA"/>
      </w:rPr>
    </w:lvl>
    <w:lvl w:ilvl="5" w:tplc="03AC19B6">
      <w:numFmt w:val="bullet"/>
      <w:lvlText w:val="•"/>
      <w:lvlJc w:val="left"/>
      <w:pPr>
        <w:ind w:left="2449" w:hanging="342"/>
      </w:pPr>
      <w:rPr>
        <w:rFonts w:hint="default"/>
        <w:lang w:val="hu-HU" w:eastAsia="en-US" w:bidi="ar-SA"/>
      </w:rPr>
    </w:lvl>
    <w:lvl w:ilvl="6" w:tplc="CB7030B2">
      <w:numFmt w:val="bullet"/>
      <w:lvlText w:val="•"/>
      <w:lvlJc w:val="left"/>
      <w:pPr>
        <w:ind w:left="2839" w:hanging="342"/>
      </w:pPr>
      <w:rPr>
        <w:rFonts w:hint="default"/>
        <w:lang w:val="hu-HU" w:eastAsia="en-US" w:bidi="ar-SA"/>
      </w:rPr>
    </w:lvl>
    <w:lvl w:ilvl="7" w:tplc="792C1F2A">
      <w:numFmt w:val="bullet"/>
      <w:lvlText w:val="•"/>
      <w:lvlJc w:val="left"/>
      <w:pPr>
        <w:ind w:left="3229" w:hanging="342"/>
      </w:pPr>
      <w:rPr>
        <w:rFonts w:hint="default"/>
        <w:lang w:val="hu-HU" w:eastAsia="en-US" w:bidi="ar-SA"/>
      </w:rPr>
    </w:lvl>
    <w:lvl w:ilvl="8" w:tplc="E4D8CC64">
      <w:numFmt w:val="bullet"/>
      <w:lvlText w:val="•"/>
      <w:lvlJc w:val="left"/>
      <w:pPr>
        <w:ind w:left="3619" w:hanging="342"/>
      </w:pPr>
      <w:rPr>
        <w:rFonts w:hint="default"/>
        <w:lang w:val="hu-HU" w:eastAsia="en-US" w:bidi="ar-SA"/>
      </w:rPr>
    </w:lvl>
  </w:abstractNum>
  <w:abstractNum w:abstractNumId="8" w15:restartNumberingAfterBreak="0">
    <w:nsid w:val="3E6A2EAC"/>
    <w:multiLevelType w:val="multilevel"/>
    <w:tmpl w:val="563CC9CA"/>
    <w:lvl w:ilvl="0">
      <w:start w:val="17"/>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9" w15:restartNumberingAfterBreak="0">
    <w:nsid w:val="3EBB4947"/>
    <w:multiLevelType w:val="hybridMultilevel"/>
    <w:tmpl w:val="B4826912"/>
    <w:lvl w:ilvl="0" w:tplc="72D0235C">
      <w:start w:val="14"/>
      <w:numFmt w:val="decimal"/>
      <w:lvlText w:val="%1."/>
      <w:lvlJc w:val="left"/>
      <w:pPr>
        <w:ind w:left="343" w:hanging="240"/>
        <w:jc w:val="left"/>
      </w:pPr>
      <w:rPr>
        <w:rFonts w:ascii="Arial" w:eastAsia="Arial" w:hAnsi="Arial" w:cs="Arial" w:hint="default"/>
        <w:b w:val="0"/>
        <w:bCs w:val="0"/>
        <w:i w:val="0"/>
        <w:iCs w:val="0"/>
        <w:spacing w:val="-2"/>
        <w:w w:val="101"/>
        <w:sz w:val="15"/>
        <w:szCs w:val="15"/>
        <w:lang w:val="hu-HU" w:eastAsia="en-US" w:bidi="ar-SA"/>
      </w:rPr>
    </w:lvl>
    <w:lvl w:ilvl="1" w:tplc="D358669A">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807A4EBE">
      <w:numFmt w:val="bullet"/>
      <w:lvlText w:val="•"/>
      <w:lvlJc w:val="left"/>
      <w:pPr>
        <w:ind w:left="1281" w:hanging="200"/>
      </w:pPr>
      <w:rPr>
        <w:rFonts w:hint="default"/>
        <w:lang w:val="hu-HU" w:eastAsia="en-US" w:bidi="ar-SA"/>
      </w:rPr>
    </w:lvl>
    <w:lvl w:ilvl="3" w:tplc="376455A4">
      <w:numFmt w:val="bullet"/>
      <w:lvlText w:val="•"/>
      <w:lvlJc w:val="left"/>
      <w:pPr>
        <w:ind w:left="2223" w:hanging="200"/>
      </w:pPr>
      <w:rPr>
        <w:rFonts w:hint="default"/>
        <w:lang w:val="hu-HU" w:eastAsia="en-US" w:bidi="ar-SA"/>
      </w:rPr>
    </w:lvl>
    <w:lvl w:ilvl="4" w:tplc="0CD47A2E">
      <w:numFmt w:val="bullet"/>
      <w:lvlText w:val="•"/>
      <w:lvlJc w:val="left"/>
      <w:pPr>
        <w:ind w:left="3164" w:hanging="200"/>
      </w:pPr>
      <w:rPr>
        <w:rFonts w:hint="default"/>
        <w:lang w:val="hu-HU" w:eastAsia="en-US" w:bidi="ar-SA"/>
      </w:rPr>
    </w:lvl>
    <w:lvl w:ilvl="5" w:tplc="94B2EF88">
      <w:numFmt w:val="bullet"/>
      <w:lvlText w:val="•"/>
      <w:lvlJc w:val="left"/>
      <w:pPr>
        <w:ind w:left="4106" w:hanging="200"/>
      </w:pPr>
      <w:rPr>
        <w:rFonts w:hint="default"/>
        <w:lang w:val="hu-HU" w:eastAsia="en-US" w:bidi="ar-SA"/>
      </w:rPr>
    </w:lvl>
    <w:lvl w:ilvl="6" w:tplc="FBDCDD56">
      <w:numFmt w:val="bullet"/>
      <w:lvlText w:val="•"/>
      <w:lvlJc w:val="left"/>
      <w:pPr>
        <w:ind w:left="5047" w:hanging="200"/>
      </w:pPr>
      <w:rPr>
        <w:rFonts w:hint="default"/>
        <w:lang w:val="hu-HU" w:eastAsia="en-US" w:bidi="ar-SA"/>
      </w:rPr>
    </w:lvl>
    <w:lvl w:ilvl="7" w:tplc="D23A98AC">
      <w:numFmt w:val="bullet"/>
      <w:lvlText w:val="•"/>
      <w:lvlJc w:val="left"/>
      <w:pPr>
        <w:ind w:left="5989" w:hanging="200"/>
      </w:pPr>
      <w:rPr>
        <w:rFonts w:hint="default"/>
        <w:lang w:val="hu-HU" w:eastAsia="en-US" w:bidi="ar-SA"/>
      </w:rPr>
    </w:lvl>
    <w:lvl w:ilvl="8" w:tplc="726894B6">
      <w:numFmt w:val="bullet"/>
      <w:lvlText w:val="•"/>
      <w:lvlJc w:val="left"/>
      <w:pPr>
        <w:ind w:left="6930" w:hanging="200"/>
      </w:pPr>
      <w:rPr>
        <w:rFonts w:hint="default"/>
        <w:lang w:val="hu-HU" w:eastAsia="en-US" w:bidi="ar-SA"/>
      </w:rPr>
    </w:lvl>
  </w:abstractNum>
  <w:abstractNum w:abstractNumId="10" w15:restartNumberingAfterBreak="0">
    <w:nsid w:val="471814AB"/>
    <w:multiLevelType w:val="multilevel"/>
    <w:tmpl w:val="F190BDF2"/>
    <w:lvl w:ilvl="0">
      <w:start w:val="21"/>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8" w:hanging="428"/>
      </w:pPr>
      <w:rPr>
        <w:rFonts w:hint="default"/>
        <w:lang w:val="hu-HU" w:eastAsia="en-US" w:bidi="ar-SA"/>
      </w:rPr>
    </w:lvl>
    <w:lvl w:ilvl="5">
      <w:numFmt w:val="bullet"/>
      <w:lvlText w:val="•"/>
      <w:lvlJc w:val="left"/>
      <w:pPr>
        <w:ind w:left="4217"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6" w:hanging="428"/>
      </w:pPr>
      <w:rPr>
        <w:rFonts w:hint="default"/>
        <w:lang w:val="hu-HU" w:eastAsia="en-US" w:bidi="ar-SA"/>
      </w:rPr>
    </w:lvl>
    <w:lvl w:ilvl="8">
      <w:numFmt w:val="bullet"/>
      <w:lvlText w:val="•"/>
      <w:lvlJc w:val="left"/>
      <w:pPr>
        <w:ind w:left="6975" w:hanging="428"/>
      </w:pPr>
      <w:rPr>
        <w:rFonts w:hint="default"/>
        <w:lang w:val="hu-HU" w:eastAsia="en-US" w:bidi="ar-SA"/>
      </w:rPr>
    </w:lvl>
  </w:abstractNum>
  <w:abstractNum w:abstractNumId="11" w15:restartNumberingAfterBreak="0">
    <w:nsid w:val="4A94625E"/>
    <w:multiLevelType w:val="hybridMultilevel"/>
    <w:tmpl w:val="F54CE566"/>
    <w:lvl w:ilvl="0" w:tplc="1166D53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65F8413E">
      <w:numFmt w:val="bullet"/>
      <w:lvlText w:val="•"/>
      <w:lvlJc w:val="left"/>
      <w:pPr>
        <w:ind w:left="890" w:hanging="342"/>
      </w:pPr>
      <w:rPr>
        <w:rFonts w:hint="default"/>
        <w:lang w:val="hu-HU" w:eastAsia="en-US" w:bidi="ar-SA"/>
      </w:rPr>
    </w:lvl>
    <w:lvl w:ilvl="2" w:tplc="5AB683F0">
      <w:numFmt w:val="bullet"/>
      <w:lvlText w:val="•"/>
      <w:lvlJc w:val="left"/>
      <w:pPr>
        <w:ind w:left="1280" w:hanging="342"/>
      </w:pPr>
      <w:rPr>
        <w:rFonts w:hint="default"/>
        <w:lang w:val="hu-HU" w:eastAsia="en-US" w:bidi="ar-SA"/>
      </w:rPr>
    </w:lvl>
    <w:lvl w:ilvl="3" w:tplc="37868AD2">
      <w:numFmt w:val="bullet"/>
      <w:lvlText w:val="•"/>
      <w:lvlJc w:val="left"/>
      <w:pPr>
        <w:ind w:left="1671" w:hanging="342"/>
      </w:pPr>
      <w:rPr>
        <w:rFonts w:hint="default"/>
        <w:lang w:val="hu-HU" w:eastAsia="en-US" w:bidi="ar-SA"/>
      </w:rPr>
    </w:lvl>
    <w:lvl w:ilvl="4" w:tplc="0A3884A8">
      <w:numFmt w:val="bullet"/>
      <w:lvlText w:val="•"/>
      <w:lvlJc w:val="left"/>
      <w:pPr>
        <w:ind w:left="2061" w:hanging="342"/>
      </w:pPr>
      <w:rPr>
        <w:rFonts w:hint="default"/>
        <w:lang w:val="hu-HU" w:eastAsia="en-US" w:bidi="ar-SA"/>
      </w:rPr>
    </w:lvl>
    <w:lvl w:ilvl="5" w:tplc="A760B1E8">
      <w:numFmt w:val="bullet"/>
      <w:lvlText w:val="•"/>
      <w:lvlJc w:val="left"/>
      <w:pPr>
        <w:ind w:left="2452" w:hanging="342"/>
      </w:pPr>
      <w:rPr>
        <w:rFonts w:hint="default"/>
        <w:lang w:val="hu-HU" w:eastAsia="en-US" w:bidi="ar-SA"/>
      </w:rPr>
    </w:lvl>
    <w:lvl w:ilvl="6" w:tplc="993C18CA">
      <w:numFmt w:val="bullet"/>
      <w:lvlText w:val="•"/>
      <w:lvlJc w:val="left"/>
      <w:pPr>
        <w:ind w:left="2842" w:hanging="342"/>
      </w:pPr>
      <w:rPr>
        <w:rFonts w:hint="default"/>
        <w:lang w:val="hu-HU" w:eastAsia="en-US" w:bidi="ar-SA"/>
      </w:rPr>
    </w:lvl>
    <w:lvl w:ilvl="7" w:tplc="7B6A381E">
      <w:numFmt w:val="bullet"/>
      <w:lvlText w:val="•"/>
      <w:lvlJc w:val="left"/>
      <w:pPr>
        <w:ind w:left="3232" w:hanging="342"/>
      </w:pPr>
      <w:rPr>
        <w:rFonts w:hint="default"/>
        <w:lang w:val="hu-HU" w:eastAsia="en-US" w:bidi="ar-SA"/>
      </w:rPr>
    </w:lvl>
    <w:lvl w:ilvl="8" w:tplc="57420C0E">
      <w:numFmt w:val="bullet"/>
      <w:lvlText w:val="•"/>
      <w:lvlJc w:val="left"/>
      <w:pPr>
        <w:ind w:left="3623" w:hanging="342"/>
      </w:pPr>
      <w:rPr>
        <w:rFonts w:hint="default"/>
        <w:lang w:val="hu-HU" w:eastAsia="en-US" w:bidi="ar-SA"/>
      </w:rPr>
    </w:lvl>
  </w:abstractNum>
  <w:abstractNum w:abstractNumId="12" w15:restartNumberingAfterBreak="0">
    <w:nsid w:val="521D6340"/>
    <w:multiLevelType w:val="hybridMultilevel"/>
    <w:tmpl w:val="9210D6E2"/>
    <w:lvl w:ilvl="0" w:tplc="3BC8E690">
      <w:start w:val="13"/>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DE9C8CD6">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71C40AA8">
      <w:numFmt w:val="bullet"/>
      <w:lvlText w:val="•"/>
      <w:lvlJc w:val="left"/>
      <w:pPr>
        <w:ind w:left="1317" w:hanging="200"/>
      </w:pPr>
      <w:rPr>
        <w:rFonts w:hint="default"/>
        <w:lang w:val="hu-HU" w:eastAsia="en-US" w:bidi="ar-SA"/>
      </w:rPr>
    </w:lvl>
    <w:lvl w:ilvl="3" w:tplc="1390EE4E">
      <w:numFmt w:val="bullet"/>
      <w:lvlText w:val="•"/>
      <w:lvlJc w:val="left"/>
      <w:pPr>
        <w:ind w:left="2254" w:hanging="200"/>
      </w:pPr>
      <w:rPr>
        <w:rFonts w:hint="default"/>
        <w:lang w:val="hu-HU" w:eastAsia="en-US" w:bidi="ar-SA"/>
      </w:rPr>
    </w:lvl>
    <w:lvl w:ilvl="4" w:tplc="AF4430D0">
      <w:numFmt w:val="bullet"/>
      <w:lvlText w:val="•"/>
      <w:lvlJc w:val="left"/>
      <w:pPr>
        <w:ind w:left="3191" w:hanging="200"/>
      </w:pPr>
      <w:rPr>
        <w:rFonts w:hint="default"/>
        <w:lang w:val="hu-HU" w:eastAsia="en-US" w:bidi="ar-SA"/>
      </w:rPr>
    </w:lvl>
    <w:lvl w:ilvl="5" w:tplc="14AA1072">
      <w:numFmt w:val="bullet"/>
      <w:lvlText w:val="•"/>
      <w:lvlJc w:val="left"/>
      <w:pPr>
        <w:ind w:left="4128" w:hanging="200"/>
      </w:pPr>
      <w:rPr>
        <w:rFonts w:hint="default"/>
        <w:lang w:val="hu-HU" w:eastAsia="en-US" w:bidi="ar-SA"/>
      </w:rPr>
    </w:lvl>
    <w:lvl w:ilvl="6" w:tplc="3EB8A77A">
      <w:numFmt w:val="bullet"/>
      <w:lvlText w:val="•"/>
      <w:lvlJc w:val="left"/>
      <w:pPr>
        <w:ind w:left="5065" w:hanging="200"/>
      </w:pPr>
      <w:rPr>
        <w:rFonts w:hint="default"/>
        <w:lang w:val="hu-HU" w:eastAsia="en-US" w:bidi="ar-SA"/>
      </w:rPr>
    </w:lvl>
    <w:lvl w:ilvl="7" w:tplc="5C28ECC6">
      <w:numFmt w:val="bullet"/>
      <w:lvlText w:val="•"/>
      <w:lvlJc w:val="left"/>
      <w:pPr>
        <w:ind w:left="6002" w:hanging="200"/>
      </w:pPr>
      <w:rPr>
        <w:rFonts w:hint="default"/>
        <w:lang w:val="hu-HU" w:eastAsia="en-US" w:bidi="ar-SA"/>
      </w:rPr>
    </w:lvl>
    <w:lvl w:ilvl="8" w:tplc="0A4ECBB2">
      <w:numFmt w:val="bullet"/>
      <w:lvlText w:val="•"/>
      <w:lvlJc w:val="left"/>
      <w:pPr>
        <w:ind w:left="6939" w:hanging="200"/>
      </w:pPr>
      <w:rPr>
        <w:rFonts w:hint="default"/>
        <w:lang w:val="hu-HU" w:eastAsia="en-US" w:bidi="ar-SA"/>
      </w:rPr>
    </w:lvl>
  </w:abstractNum>
  <w:abstractNum w:abstractNumId="13" w15:restartNumberingAfterBreak="0">
    <w:nsid w:val="593923D7"/>
    <w:multiLevelType w:val="hybridMultilevel"/>
    <w:tmpl w:val="53682E64"/>
    <w:lvl w:ilvl="0" w:tplc="3F946354">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231C6EF6">
      <w:numFmt w:val="bullet"/>
      <w:lvlText w:val="•"/>
      <w:lvlJc w:val="left"/>
      <w:pPr>
        <w:ind w:left="890" w:hanging="342"/>
      </w:pPr>
      <w:rPr>
        <w:rFonts w:hint="default"/>
        <w:lang w:val="hu-HU" w:eastAsia="en-US" w:bidi="ar-SA"/>
      </w:rPr>
    </w:lvl>
    <w:lvl w:ilvl="2" w:tplc="2E40BD82">
      <w:numFmt w:val="bullet"/>
      <w:lvlText w:val="•"/>
      <w:lvlJc w:val="left"/>
      <w:pPr>
        <w:ind w:left="1280" w:hanging="342"/>
      </w:pPr>
      <w:rPr>
        <w:rFonts w:hint="default"/>
        <w:lang w:val="hu-HU" w:eastAsia="en-US" w:bidi="ar-SA"/>
      </w:rPr>
    </w:lvl>
    <w:lvl w:ilvl="3" w:tplc="D2A81E0C">
      <w:numFmt w:val="bullet"/>
      <w:lvlText w:val="•"/>
      <w:lvlJc w:val="left"/>
      <w:pPr>
        <w:ind w:left="1671" w:hanging="342"/>
      </w:pPr>
      <w:rPr>
        <w:rFonts w:hint="default"/>
        <w:lang w:val="hu-HU" w:eastAsia="en-US" w:bidi="ar-SA"/>
      </w:rPr>
    </w:lvl>
    <w:lvl w:ilvl="4" w:tplc="FEEC6D4C">
      <w:numFmt w:val="bullet"/>
      <w:lvlText w:val="•"/>
      <w:lvlJc w:val="left"/>
      <w:pPr>
        <w:ind w:left="2061" w:hanging="342"/>
      </w:pPr>
      <w:rPr>
        <w:rFonts w:hint="default"/>
        <w:lang w:val="hu-HU" w:eastAsia="en-US" w:bidi="ar-SA"/>
      </w:rPr>
    </w:lvl>
    <w:lvl w:ilvl="5" w:tplc="70C6FFBC">
      <w:numFmt w:val="bullet"/>
      <w:lvlText w:val="•"/>
      <w:lvlJc w:val="left"/>
      <w:pPr>
        <w:ind w:left="2452" w:hanging="342"/>
      </w:pPr>
      <w:rPr>
        <w:rFonts w:hint="default"/>
        <w:lang w:val="hu-HU" w:eastAsia="en-US" w:bidi="ar-SA"/>
      </w:rPr>
    </w:lvl>
    <w:lvl w:ilvl="6" w:tplc="6C0ED812">
      <w:numFmt w:val="bullet"/>
      <w:lvlText w:val="•"/>
      <w:lvlJc w:val="left"/>
      <w:pPr>
        <w:ind w:left="2842" w:hanging="342"/>
      </w:pPr>
      <w:rPr>
        <w:rFonts w:hint="default"/>
        <w:lang w:val="hu-HU" w:eastAsia="en-US" w:bidi="ar-SA"/>
      </w:rPr>
    </w:lvl>
    <w:lvl w:ilvl="7" w:tplc="D7F0A138">
      <w:numFmt w:val="bullet"/>
      <w:lvlText w:val="•"/>
      <w:lvlJc w:val="left"/>
      <w:pPr>
        <w:ind w:left="3232" w:hanging="342"/>
      </w:pPr>
      <w:rPr>
        <w:rFonts w:hint="default"/>
        <w:lang w:val="hu-HU" w:eastAsia="en-US" w:bidi="ar-SA"/>
      </w:rPr>
    </w:lvl>
    <w:lvl w:ilvl="8" w:tplc="67221E66">
      <w:numFmt w:val="bullet"/>
      <w:lvlText w:val="•"/>
      <w:lvlJc w:val="left"/>
      <w:pPr>
        <w:ind w:left="3623" w:hanging="342"/>
      </w:pPr>
      <w:rPr>
        <w:rFonts w:hint="default"/>
        <w:lang w:val="hu-HU" w:eastAsia="en-US" w:bidi="ar-SA"/>
      </w:rPr>
    </w:lvl>
  </w:abstractNum>
  <w:abstractNum w:abstractNumId="14" w15:restartNumberingAfterBreak="0">
    <w:nsid w:val="5B3E1EC3"/>
    <w:multiLevelType w:val="hybridMultilevel"/>
    <w:tmpl w:val="99AE2246"/>
    <w:lvl w:ilvl="0" w:tplc="2312B830">
      <w:start w:val="19"/>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9EC8CFAC">
      <w:start w:val="1"/>
      <w:numFmt w:val="lowerLetter"/>
      <w:lvlText w:val="%2)"/>
      <w:lvlJc w:val="left"/>
      <w:pPr>
        <w:ind w:left="446" w:hanging="342"/>
        <w:jc w:val="left"/>
      </w:pPr>
      <w:rPr>
        <w:rFonts w:hint="default"/>
        <w:spacing w:val="-2"/>
        <w:w w:val="101"/>
        <w:lang w:val="hu-HU" w:eastAsia="en-US" w:bidi="ar-SA"/>
      </w:rPr>
    </w:lvl>
    <w:lvl w:ilvl="2" w:tplc="8A00A2C2">
      <w:numFmt w:val="bullet"/>
      <w:lvlText w:val="•"/>
      <w:lvlJc w:val="left"/>
      <w:pPr>
        <w:ind w:left="1370" w:hanging="342"/>
      </w:pPr>
      <w:rPr>
        <w:rFonts w:hint="default"/>
        <w:lang w:val="hu-HU" w:eastAsia="en-US" w:bidi="ar-SA"/>
      </w:rPr>
    </w:lvl>
    <w:lvl w:ilvl="3" w:tplc="81AC1228">
      <w:numFmt w:val="bullet"/>
      <w:lvlText w:val="•"/>
      <w:lvlJc w:val="left"/>
      <w:pPr>
        <w:ind w:left="2300" w:hanging="342"/>
      </w:pPr>
      <w:rPr>
        <w:rFonts w:hint="default"/>
        <w:lang w:val="hu-HU" w:eastAsia="en-US" w:bidi="ar-SA"/>
      </w:rPr>
    </w:lvl>
    <w:lvl w:ilvl="4" w:tplc="E6EC8D30">
      <w:numFmt w:val="bullet"/>
      <w:lvlText w:val="•"/>
      <w:lvlJc w:val="left"/>
      <w:pPr>
        <w:ind w:left="3231" w:hanging="342"/>
      </w:pPr>
      <w:rPr>
        <w:rFonts w:hint="default"/>
        <w:lang w:val="hu-HU" w:eastAsia="en-US" w:bidi="ar-SA"/>
      </w:rPr>
    </w:lvl>
    <w:lvl w:ilvl="5" w:tplc="EC7CF0D6">
      <w:numFmt w:val="bullet"/>
      <w:lvlText w:val="•"/>
      <w:lvlJc w:val="left"/>
      <w:pPr>
        <w:ind w:left="4161" w:hanging="342"/>
      </w:pPr>
      <w:rPr>
        <w:rFonts w:hint="default"/>
        <w:lang w:val="hu-HU" w:eastAsia="en-US" w:bidi="ar-SA"/>
      </w:rPr>
    </w:lvl>
    <w:lvl w:ilvl="6" w:tplc="DE3E8066">
      <w:numFmt w:val="bullet"/>
      <w:lvlText w:val="•"/>
      <w:lvlJc w:val="left"/>
      <w:pPr>
        <w:ind w:left="5092" w:hanging="342"/>
      </w:pPr>
      <w:rPr>
        <w:rFonts w:hint="default"/>
        <w:lang w:val="hu-HU" w:eastAsia="en-US" w:bidi="ar-SA"/>
      </w:rPr>
    </w:lvl>
    <w:lvl w:ilvl="7" w:tplc="49CC9B9A">
      <w:numFmt w:val="bullet"/>
      <w:lvlText w:val="•"/>
      <w:lvlJc w:val="left"/>
      <w:pPr>
        <w:ind w:left="6022" w:hanging="342"/>
      </w:pPr>
      <w:rPr>
        <w:rFonts w:hint="default"/>
        <w:lang w:val="hu-HU" w:eastAsia="en-US" w:bidi="ar-SA"/>
      </w:rPr>
    </w:lvl>
    <w:lvl w:ilvl="8" w:tplc="CDFCDECE">
      <w:numFmt w:val="bullet"/>
      <w:lvlText w:val="•"/>
      <w:lvlJc w:val="left"/>
      <w:pPr>
        <w:ind w:left="6953" w:hanging="342"/>
      </w:pPr>
      <w:rPr>
        <w:rFonts w:hint="default"/>
        <w:lang w:val="hu-HU" w:eastAsia="en-US" w:bidi="ar-SA"/>
      </w:rPr>
    </w:lvl>
  </w:abstractNum>
  <w:abstractNum w:abstractNumId="15" w15:restartNumberingAfterBreak="0">
    <w:nsid w:val="64990E35"/>
    <w:multiLevelType w:val="multilevel"/>
    <w:tmpl w:val="9FAE7396"/>
    <w:lvl w:ilvl="0">
      <w:start w:val="18"/>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start w:val="1"/>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numFmt w:val="bullet"/>
      <w:lvlText w:val="•"/>
      <w:lvlJc w:val="left"/>
      <w:pPr>
        <w:ind w:left="1459" w:hanging="428"/>
      </w:pPr>
      <w:rPr>
        <w:rFonts w:hint="default"/>
        <w:lang w:val="hu-HU" w:eastAsia="en-US" w:bidi="ar-SA"/>
      </w:rPr>
    </w:lvl>
    <w:lvl w:ilvl="3">
      <w:numFmt w:val="bullet"/>
      <w:lvlText w:val="•"/>
      <w:lvlJc w:val="left"/>
      <w:pPr>
        <w:ind w:left="2378" w:hanging="428"/>
      </w:pPr>
      <w:rPr>
        <w:rFonts w:hint="default"/>
        <w:lang w:val="hu-HU" w:eastAsia="en-US" w:bidi="ar-SA"/>
      </w:rPr>
    </w:lvl>
    <w:lvl w:ilvl="4">
      <w:numFmt w:val="bullet"/>
      <w:lvlText w:val="•"/>
      <w:lvlJc w:val="left"/>
      <w:pPr>
        <w:ind w:left="3297" w:hanging="428"/>
      </w:pPr>
      <w:rPr>
        <w:rFonts w:hint="default"/>
        <w:lang w:val="hu-HU" w:eastAsia="en-US" w:bidi="ar-SA"/>
      </w:rPr>
    </w:lvl>
    <w:lvl w:ilvl="5">
      <w:numFmt w:val="bullet"/>
      <w:lvlText w:val="•"/>
      <w:lvlJc w:val="left"/>
      <w:pPr>
        <w:ind w:left="4216" w:hanging="428"/>
      </w:pPr>
      <w:rPr>
        <w:rFonts w:hint="default"/>
        <w:lang w:val="hu-HU" w:eastAsia="en-US" w:bidi="ar-SA"/>
      </w:rPr>
    </w:lvl>
    <w:lvl w:ilvl="6">
      <w:numFmt w:val="bullet"/>
      <w:lvlText w:val="•"/>
      <w:lvlJc w:val="left"/>
      <w:pPr>
        <w:ind w:left="5136" w:hanging="428"/>
      </w:pPr>
      <w:rPr>
        <w:rFonts w:hint="default"/>
        <w:lang w:val="hu-HU" w:eastAsia="en-US" w:bidi="ar-SA"/>
      </w:rPr>
    </w:lvl>
    <w:lvl w:ilvl="7">
      <w:numFmt w:val="bullet"/>
      <w:lvlText w:val="•"/>
      <w:lvlJc w:val="left"/>
      <w:pPr>
        <w:ind w:left="6055" w:hanging="428"/>
      </w:pPr>
      <w:rPr>
        <w:rFonts w:hint="default"/>
        <w:lang w:val="hu-HU" w:eastAsia="en-US" w:bidi="ar-SA"/>
      </w:rPr>
    </w:lvl>
    <w:lvl w:ilvl="8">
      <w:numFmt w:val="bullet"/>
      <w:lvlText w:val="•"/>
      <w:lvlJc w:val="left"/>
      <w:pPr>
        <w:ind w:left="6974" w:hanging="428"/>
      </w:pPr>
      <w:rPr>
        <w:rFonts w:hint="default"/>
        <w:lang w:val="hu-HU" w:eastAsia="en-US" w:bidi="ar-SA"/>
      </w:rPr>
    </w:lvl>
  </w:abstractNum>
  <w:abstractNum w:abstractNumId="16" w15:restartNumberingAfterBreak="0">
    <w:nsid w:val="694E182B"/>
    <w:multiLevelType w:val="hybridMultilevel"/>
    <w:tmpl w:val="B2FC0E44"/>
    <w:lvl w:ilvl="0" w:tplc="A5CC086E">
      <w:start w:val="1"/>
      <w:numFmt w:val="lowerLetter"/>
      <w:lvlText w:val="%1)"/>
      <w:lvlJc w:val="left"/>
      <w:pPr>
        <w:ind w:left="509" w:hanging="342"/>
        <w:jc w:val="left"/>
      </w:pPr>
      <w:rPr>
        <w:rFonts w:ascii="Arial" w:eastAsia="Arial" w:hAnsi="Arial" w:cs="Arial" w:hint="default"/>
        <w:b w:val="0"/>
        <w:bCs w:val="0"/>
        <w:i/>
        <w:iCs/>
        <w:spacing w:val="-2"/>
        <w:w w:val="101"/>
        <w:sz w:val="17"/>
        <w:szCs w:val="17"/>
        <w:lang w:val="hu-HU" w:eastAsia="en-US" w:bidi="ar-SA"/>
      </w:rPr>
    </w:lvl>
    <w:lvl w:ilvl="1" w:tplc="A634C1D8">
      <w:numFmt w:val="bullet"/>
      <w:lvlText w:val="•"/>
      <w:lvlJc w:val="left"/>
      <w:pPr>
        <w:ind w:left="1331" w:hanging="342"/>
      </w:pPr>
      <w:rPr>
        <w:rFonts w:hint="default"/>
        <w:lang w:val="hu-HU" w:eastAsia="en-US" w:bidi="ar-SA"/>
      </w:rPr>
    </w:lvl>
    <w:lvl w:ilvl="2" w:tplc="0E34242E">
      <w:numFmt w:val="bullet"/>
      <w:lvlText w:val="•"/>
      <w:lvlJc w:val="left"/>
      <w:pPr>
        <w:ind w:left="2162" w:hanging="342"/>
      </w:pPr>
      <w:rPr>
        <w:rFonts w:hint="default"/>
        <w:lang w:val="hu-HU" w:eastAsia="en-US" w:bidi="ar-SA"/>
      </w:rPr>
    </w:lvl>
    <w:lvl w:ilvl="3" w:tplc="46F47528">
      <w:numFmt w:val="bullet"/>
      <w:lvlText w:val="•"/>
      <w:lvlJc w:val="left"/>
      <w:pPr>
        <w:ind w:left="2994" w:hanging="342"/>
      </w:pPr>
      <w:rPr>
        <w:rFonts w:hint="default"/>
        <w:lang w:val="hu-HU" w:eastAsia="en-US" w:bidi="ar-SA"/>
      </w:rPr>
    </w:lvl>
    <w:lvl w:ilvl="4" w:tplc="EC589906">
      <w:numFmt w:val="bullet"/>
      <w:lvlText w:val="•"/>
      <w:lvlJc w:val="left"/>
      <w:pPr>
        <w:ind w:left="3825" w:hanging="342"/>
      </w:pPr>
      <w:rPr>
        <w:rFonts w:hint="default"/>
        <w:lang w:val="hu-HU" w:eastAsia="en-US" w:bidi="ar-SA"/>
      </w:rPr>
    </w:lvl>
    <w:lvl w:ilvl="5" w:tplc="1DF6E28E">
      <w:numFmt w:val="bullet"/>
      <w:lvlText w:val="•"/>
      <w:lvlJc w:val="left"/>
      <w:pPr>
        <w:ind w:left="4657" w:hanging="342"/>
      </w:pPr>
      <w:rPr>
        <w:rFonts w:hint="default"/>
        <w:lang w:val="hu-HU" w:eastAsia="en-US" w:bidi="ar-SA"/>
      </w:rPr>
    </w:lvl>
    <w:lvl w:ilvl="6" w:tplc="E1BEB28A">
      <w:numFmt w:val="bullet"/>
      <w:lvlText w:val="•"/>
      <w:lvlJc w:val="left"/>
      <w:pPr>
        <w:ind w:left="5488" w:hanging="342"/>
      </w:pPr>
      <w:rPr>
        <w:rFonts w:hint="default"/>
        <w:lang w:val="hu-HU" w:eastAsia="en-US" w:bidi="ar-SA"/>
      </w:rPr>
    </w:lvl>
    <w:lvl w:ilvl="7" w:tplc="F3744DBC">
      <w:numFmt w:val="bullet"/>
      <w:lvlText w:val="•"/>
      <w:lvlJc w:val="left"/>
      <w:pPr>
        <w:ind w:left="6319" w:hanging="342"/>
      </w:pPr>
      <w:rPr>
        <w:rFonts w:hint="default"/>
        <w:lang w:val="hu-HU" w:eastAsia="en-US" w:bidi="ar-SA"/>
      </w:rPr>
    </w:lvl>
    <w:lvl w:ilvl="8" w:tplc="B23A06CE">
      <w:numFmt w:val="bullet"/>
      <w:lvlText w:val="•"/>
      <w:lvlJc w:val="left"/>
      <w:pPr>
        <w:ind w:left="7151" w:hanging="342"/>
      </w:pPr>
      <w:rPr>
        <w:rFonts w:hint="default"/>
        <w:lang w:val="hu-HU" w:eastAsia="en-US" w:bidi="ar-SA"/>
      </w:rPr>
    </w:lvl>
  </w:abstractNum>
  <w:abstractNum w:abstractNumId="17" w15:restartNumberingAfterBreak="0">
    <w:nsid w:val="6C8C0B9C"/>
    <w:multiLevelType w:val="hybridMultilevel"/>
    <w:tmpl w:val="09DA5E16"/>
    <w:lvl w:ilvl="0" w:tplc="E6142418">
      <w:start w:val="20"/>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271A78BE">
      <w:start w:val="1"/>
      <w:numFmt w:val="lowerLetter"/>
      <w:lvlText w:val="%2)"/>
      <w:lvlJc w:val="left"/>
      <w:pPr>
        <w:ind w:left="446" w:hanging="342"/>
        <w:jc w:val="left"/>
      </w:pPr>
      <w:rPr>
        <w:rFonts w:ascii="Arial" w:eastAsia="Arial" w:hAnsi="Arial" w:cs="Arial" w:hint="default"/>
        <w:b w:val="0"/>
        <w:bCs w:val="0"/>
        <w:i/>
        <w:iCs/>
        <w:spacing w:val="-2"/>
        <w:w w:val="101"/>
        <w:sz w:val="17"/>
        <w:szCs w:val="17"/>
        <w:lang w:val="hu-HU" w:eastAsia="en-US" w:bidi="ar-SA"/>
      </w:rPr>
    </w:lvl>
    <w:lvl w:ilvl="2" w:tplc="A9AA8806">
      <w:numFmt w:val="bullet"/>
      <w:lvlText w:val="•"/>
      <w:lvlJc w:val="left"/>
      <w:pPr>
        <w:ind w:left="1370" w:hanging="342"/>
      </w:pPr>
      <w:rPr>
        <w:rFonts w:hint="default"/>
        <w:lang w:val="hu-HU" w:eastAsia="en-US" w:bidi="ar-SA"/>
      </w:rPr>
    </w:lvl>
    <w:lvl w:ilvl="3" w:tplc="C120A2D6">
      <w:numFmt w:val="bullet"/>
      <w:lvlText w:val="•"/>
      <w:lvlJc w:val="left"/>
      <w:pPr>
        <w:ind w:left="2300" w:hanging="342"/>
      </w:pPr>
      <w:rPr>
        <w:rFonts w:hint="default"/>
        <w:lang w:val="hu-HU" w:eastAsia="en-US" w:bidi="ar-SA"/>
      </w:rPr>
    </w:lvl>
    <w:lvl w:ilvl="4" w:tplc="756AFB92">
      <w:numFmt w:val="bullet"/>
      <w:lvlText w:val="•"/>
      <w:lvlJc w:val="left"/>
      <w:pPr>
        <w:ind w:left="3231" w:hanging="342"/>
      </w:pPr>
      <w:rPr>
        <w:rFonts w:hint="default"/>
        <w:lang w:val="hu-HU" w:eastAsia="en-US" w:bidi="ar-SA"/>
      </w:rPr>
    </w:lvl>
    <w:lvl w:ilvl="5" w:tplc="C792C778">
      <w:numFmt w:val="bullet"/>
      <w:lvlText w:val="•"/>
      <w:lvlJc w:val="left"/>
      <w:pPr>
        <w:ind w:left="4161" w:hanging="342"/>
      </w:pPr>
      <w:rPr>
        <w:rFonts w:hint="default"/>
        <w:lang w:val="hu-HU" w:eastAsia="en-US" w:bidi="ar-SA"/>
      </w:rPr>
    </w:lvl>
    <w:lvl w:ilvl="6" w:tplc="046C1E68">
      <w:numFmt w:val="bullet"/>
      <w:lvlText w:val="•"/>
      <w:lvlJc w:val="left"/>
      <w:pPr>
        <w:ind w:left="5092" w:hanging="342"/>
      </w:pPr>
      <w:rPr>
        <w:rFonts w:hint="default"/>
        <w:lang w:val="hu-HU" w:eastAsia="en-US" w:bidi="ar-SA"/>
      </w:rPr>
    </w:lvl>
    <w:lvl w:ilvl="7" w:tplc="D5BC38E8">
      <w:numFmt w:val="bullet"/>
      <w:lvlText w:val="•"/>
      <w:lvlJc w:val="left"/>
      <w:pPr>
        <w:ind w:left="6022" w:hanging="342"/>
      </w:pPr>
      <w:rPr>
        <w:rFonts w:hint="default"/>
        <w:lang w:val="hu-HU" w:eastAsia="en-US" w:bidi="ar-SA"/>
      </w:rPr>
    </w:lvl>
    <w:lvl w:ilvl="8" w:tplc="6C9ACF28">
      <w:numFmt w:val="bullet"/>
      <w:lvlText w:val="•"/>
      <w:lvlJc w:val="left"/>
      <w:pPr>
        <w:ind w:left="6953" w:hanging="342"/>
      </w:pPr>
      <w:rPr>
        <w:rFonts w:hint="default"/>
        <w:lang w:val="hu-HU" w:eastAsia="en-US" w:bidi="ar-SA"/>
      </w:rPr>
    </w:lvl>
  </w:abstractNum>
  <w:abstractNum w:abstractNumId="18" w15:restartNumberingAfterBreak="0">
    <w:nsid w:val="75C42001"/>
    <w:multiLevelType w:val="hybridMultilevel"/>
    <w:tmpl w:val="1416F5C0"/>
    <w:lvl w:ilvl="0" w:tplc="46C429F2">
      <w:start w:val="14"/>
      <w:numFmt w:val="decimal"/>
      <w:lvlText w:val="%1."/>
      <w:lvlJc w:val="left"/>
      <w:pPr>
        <w:ind w:left="389" w:hanging="286"/>
        <w:jc w:val="left"/>
      </w:pPr>
      <w:rPr>
        <w:rFonts w:ascii="Arial" w:eastAsia="Arial" w:hAnsi="Arial" w:cs="Arial" w:hint="default"/>
        <w:b w:val="0"/>
        <w:bCs w:val="0"/>
        <w:i w:val="0"/>
        <w:iCs w:val="0"/>
        <w:spacing w:val="-2"/>
        <w:w w:val="101"/>
        <w:sz w:val="17"/>
        <w:szCs w:val="17"/>
        <w:lang w:val="hu-HU" w:eastAsia="en-US" w:bidi="ar-SA"/>
      </w:rPr>
    </w:lvl>
    <w:lvl w:ilvl="1" w:tplc="7A08065C">
      <w:start w:val="1"/>
      <w:numFmt w:val="lowerLetter"/>
      <w:lvlText w:val="%2)"/>
      <w:lvlJc w:val="left"/>
      <w:pPr>
        <w:ind w:left="303" w:hanging="200"/>
        <w:jc w:val="left"/>
      </w:pPr>
      <w:rPr>
        <w:rFonts w:ascii="Arial" w:eastAsia="Arial" w:hAnsi="Arial" w:cs="Arial" w:hint="default"/>
        <w:b w:val="0"/>
        <w:bCs w:val="0"/>
        <w:i/>
        <w:iCs/>
        <w:spacing w:val="-2"/>
        <w:w w:val="101"/>
        <w:sz w:val="17"/>
        <w:szCs w:val="17"/>
        <w:lang w:val="hu-HU" w:eastAsia="en-US" w:bidi="ar-SA"/>
      </w:rPr>
    </w:lvl>
    <w:lvl w:ilvl="2" w:tplc="6AF808FE">
      <w:numFmt w:val="bullet"/>
      <w:lvlText w:val="•"/>
      <w:lvlJc w:val="left"/>
      <w:pPr>
        <w:ind w:left="1317" w:hanging="200"/>
      </w:pPr>
      <w:rPr>
        <w:rFonts w:hint="default"/>
        <w:lang w:val="hu-HU" w:eastAsia="en-US" w:bidi="ar-SA"/>
      </w:rPr>
    </w:lvl>
    <w:lvl w:ilvl="3" w:tplc="745443F4">
      <w:numFmt w:val="bullet"/>
      <w:lvlText w:val="•"/>
      <w:lvlJc w:val="left"/>
      <w:pPr>
        <w:ind w:left="2254" w:hanging="200"/>
      </w:pPr>
      <w:rPr>
        <w:rFonts w:hint="default"/>
        <w:lang w:val="hu-HU" w:eastAsia="en-US" w:bidi="ar-SA"/>
      </w:rPr>
    </w:lvl>
    <w:lvl w:ilvl="4" w:tplc="519C20DA">
      <w:numFmt w:val="bullet"/>
      <w:lvlText w:val="•"/>
      <w:lvlJc w:val="left"/>
      <w:pPr>
        <w:ind w:left="3191" w:hanging="200"/>
      </w:pPr>
      <w:rPr>
        <w:rFonts w:hint="default"/>
        <w:lang w:val="hu-HU" w:eastAsia="en-US" w:bidi="ar-SA"/>
      </w:rPr>
    </w:lvl>
    <w:lvl w:ilvl="5" w:tplc="9A4A7A22">
      <w:numFmt w:val="bullet"/>
      <w:lvlText w:val="•"/>
      <w:lvlJc w:val="left"/>
      <w:pPr>
        <w:ind w:left="4128" w:hanging="200"/>
      </w:pPr>
      <w:rPr>
        <w:rFonts w:hint="default"/>
        <w:lang w:val="hu-HU" w:eastAsia="en-US" w:bidi="ar-SA"/>
      </w:rPr>
    </w:lvl>
    <w:lvl w:ilvl="6" w:tplc="DF9AB14A">
      <w:numFmt w:val="bullet"/>
      <w:lvlText w:val="•"/>
      <w:lvlJc w:val="left"/>
      <w:pPr>
        <w:ind w:left="5065" w:hanging="200"/>
      </w:pPr>
      <w:rPr>
        <w:rFonts w:hint="default"/>
        <w:lang w:val="hu-HU" w:eastAsia="en-US" w:bidi="ar-SA"/>
      </w:rPr>
    </w:lvl>
    <w:lvl w:ilvl="7" w:tplc="DE143834">
      <w:numFmt w:val="bullet"/>
      <w:lvlText w:val="•"/>
      <w:lvlJc w:val="left"/>
      <w:pPr>
        <w:ind w:left="6002" w:hanging="200"/>
      </w:pPr>
      <w:rPr>
        <w:rFonts w:hint="default"/>
        <w:lang w:val="hu-HU" w:eastAsia="en-US" w:bidi="ar-SA"/>
      </w:rPr>
    </w:lvl>
    <w:lvl w:ilvl="8" w:tplc="6C1C0876">
      <w:numFmt w:val="bullet"/>
      <w:lvlText w:val="•"/>
      <w:lvlJc w:val="left"/>
      <w:pPr>
        <w:ind w:left="6939" w:hanging="200"/>
      </w:pPr>
      <w:rPr>
        <w:rFonts w:hint="default"/>
        <w:lang w:val="hu-HU" w:eastAsia="en-US" w:bidi="ar-SA"/>
      </w:rPr>
    </w:lvl>
  </w:abstractNum>
  <w:abstractNum w:abstractNumId="19" w15:restartNumberingAfterBreak="0">
    <w:nsid w:val="79DE0D46"/>
    <w:multiLevelType w:val="multilevel"/>
    <w:tmpl w:val="A4445E98"/>
    <w:lvl w:ilvl="0">
      <w:start w:val="17"/>
      <w:numFmt w:val="decimal"/>
      <w:lvlText w:val="%1"/>
      <w:lvlJc w:val="left"/>
      <w:pPr>
        <w:ind w:left="532" w:hanging="428"/>
        <w:jc w:val="left"/>
      </w:pPr>
      <w:rPr>
        <w:rFonts w:hint="default"/>
        <w:lang w:val="hu-HU" w:eastAsia="en-US" w:bidi="ar-SA"/>
      </w:rPr>
    </w:lvl>
    <w:lvl w:ilvl="1">
      <w:start w:val="3"/>
      <w:numFmt w:val="decimal"/>
      <w:lvlText w:val="%1.%2."/>
      <w:lvlJc w:val="left"/>
      <w:pPr>
        <w:ind w:left="532" w:hanging="428"/>
        <w:jc w:val="left"/>
      </w:pPr>
      <w:rPr>
        <w:rFonts w:ascii="Arial" w:eastAsia="Arial" w:hAnsi="Arial" w:cs="Arial" w:hint="default"/>
        <w:b w:val="0"/>
        <w:bCs w:val="0"/>
        <w:i w:val="0"/>
        <w:iCs w:val="0"/>
        <w:spacing w:val="-2"/>
        <w:w w:val="101"/>
        <w:sz w:val="17"/>
        <w:szCs w:val="17"/>
        <w:lang w:val="hu-HU" w:eastAsia="en-US" w:bidi="ar-SA"/>
      </w:rPr>
    </w:lvl>
    <w:lvl w:ilvl="2">
      <w:start w:val="1"/>
      <w:numFmt w:val="decimal"/>
      <w:lvlText w:val="%1.%2.%3."/>
      <w:lvlJc w:val="left"/>
      <w:pPr>
        <w:ind w:left="675" w:hanging="571"/>
        <w:jc w:val="left"/>
      </w:pPr>
      <w:rPr>
        <w:rFonts w:ascii="Arial" w:eastAsia="Arial" w:hAnsi="Arial" w:cs="Arial" w:hint="default"/>
        <w:b w:val="0"/>
        <w:bCs w:val="0"/>
        <w:i w:val="0"/>
        <w:iCs w:val="0"/>
        <w:spacing w:val="-2"/>
        <w:w w:val="101"/>
        <w:sz w:val="17"/>
        <w:szCs w:val="17"/>
        <w:lang w:val="hu-HU" w:eastAsia="en-US" w:bidi="ar-SA"/>
      </w:rPr>
    </w:lvl>
    <w:lvl w:ilvl="3">
      <w:numFmt w:val="bullet"/>
      <w:lvlText w:val="•"/>
      <w:lvlJc w:val="left"/>
      <w:pPr>
        <w:ind w:left="1507" w:hanging="571"/>
      </w:pPr>
      <w:rPr>
        <w:rFonts w:hint="default"/>
        <w:lang w:val="hu-HU" w:eastAsia="en-US" w:bidi="ar-SA"/>
      </w:rPr>
    </w:lvl>
    <w:lvl w:ilvl="4">
      <w:numFmt w:val="bullet"/>
      <w:lvlText w:val="•"/>
      <w:lvlJc w:val="left"/>
      <w:pPr>
        <w:ind w:left="1921" w:hanging="571"/>
      </w:pPr>
      <w:rPr>
        <w:rFonts w:hint="default"/>
        <w:lang w:val="hu-HU" w:eastAsia="en-US" w:bidi="ar-SA"/>
      </w:rPr>
    </w:lvl>
    <w:lvl w:ilvl="5">
      <w:numFmt w:val="bullet"/>
      <w:lvlText w:val="•"/>
      <w:lvlJc w:val="left"/>
      <w:pPr>
        <w:ind w:left="2335" w:hanging="571"/>
      </w:pPr>
      <w:rPr>
        <w:rFonts w:hint="default"/>
        <w:lang w:val="hu-HU" w:eastAsia="en-US" w:bidi="ar-SA"/>
      </w:rPr>
    </w:lvl>
    <w:lvl w:ilvl="6">
      <w:numFmt w:val="bullet"/>
      <w:lvlText w:val="•"/>
      <w:lvlJc w:val="left"/>
      <w:pPr>
        <w:ind w:left="2748" w:hanging="571"/>
      </w:pPr>
      <w:rPr>
        <w:rFonts w:hint="default"/>
        <w:lang w:val="hu-HU" w:eastAsia="en-US" w:bidi="ar-SA"/>
      </w:rPr>
    </w:lvl>
    <w:lvl w:ilvl="7">
      <w:numFmt w:val="bullet"/>
      <w:lvlText w:val="•"/>
      <w:lvlJc w:val="left"/>
      <w:pPr>
        <w:ind w:left="3162" w:hanging="571"/>
      </w:pPr>
      <w:rPr>
        <w:rFonts w:hint="default"/>
        <w:lang w:val="hu-HU" w:eastAsia="en-US" w:bidi="ar-SA"/>
      </w:rPr>
    </w:lvl>
    <w:lvl w:ilvl="8">
      <w:numFmt w:val="bullet"/>
      <w:lvlText w:val="•"/>
      <w:lvlJc w:val="left"/>
      <w:pPr>
        <w:ind w:left="3576" w:hanging="571"/>
      </w:pPr>
      <w:rPr>
        <w:rFonts w:hint="default"/>
        <w:lang w:val="hu-HU" w:eastAsia="en-US" w:bidi="ar-SA"/>
      </w:rPr>
    </w:lvl>
  </w:abstractNum>
  <w:num w:numId="1">
    <w:abstractNumId w:val="3"/>
  </w:num>
  <w:num w:numId="2">
    <w:abstractNumId w:val="15"/>
  </w:num>
  <w:num w:numId="3">
    <w:abstractNumId w:val="6"/>
  </w:num>
  <w:num w:numId="4">
    <w:abstractNumId w:val="11"/>
  </w:num>
  <w:num w:numId="5">
    <w:abstractNumId w:val="19"/>
  </w:num>
  <w:num w:numId="6">
    <w:abstractNumId w:val="7"/>
  </w:num>
  <w:num w:numId="7">
    <w:abstractNumId w:val="13"/>
  </w:num>
  <w:num w:numId="8">
    <w:abstractNumId w:val="5"/>
  </w:num>
  <w:num w:numId="9">
    <w:abstractNumId w:val="16"/>
  </w:num>
  <w:num w:numId="10">
    <w:abstractNumId w:val="8"/>
  </w:num>
  <w:num w:numId="11">
    <w:abstractNumId w:val="9"/>
  </w:num>
  <w:num w:numId="12">
    <w:abstractNumId w:val="12"/>
  </w:num>
  <w:num w:numId="13">
    <w:abstractNumId w:val="0"/>
  </w:num>
  <w:num w:numId="14">
    <w:abstractNumId w:val="4"/>
  </w:num>
  <w:num w:numId="15">
    <w:abstractNumId w:val="10"/>
  </w:num>
  <w:num w:numId="16">
    <w:abstractNumId w:val="17"/>
  </w:num>
  <w:num w:numId="17">
    <w:abstractNumId w:val="14"/>
  </w:num>
  <w:num w:numId="18">
    <w:abstractNumId w:val="2"/>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B38"/>
    <w:rsid w:val="00151FDB"/>
    <w:rsid w:val="004B077F"/>
    <w:rsid w:val="00682752"/>
    <w:rsid w:val="009478CF"/>
    <w:rsid w:val="009D57B8"/>
    <w:rsid w:val="00A321C1"/>
    <w:rsid w:val="00AA287C"/>
    <w:rsid w:val="00C34BDC"/>
    <w:rsid w:val="00C82FFE"/>
    <w:rsid w:val="00CC0AB7"/>
    <w:rsid w:val="00D75B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A1AF"/>
  <w15:chartTrackingRefBased/>
  <w15:docId w15:val="{3961D1D9-9B00-4CF0-8E6F-262F625C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D75B38"/>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D75B38"/>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B38"/>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D75B38"/>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D75B38"/>
  </w:style>
  <w:style w:type="paragraph" w:customStyle="1" w:styleId="al">
    <w:name w:val="al"/>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styleId="NormalWeb">
    <w:name w:val="Normal (Web)"/>
    <w:basedOn w:val="Normal"/>
    <w:uiPriority w:val="99"/>
    <w:semiHidden/>
    <w:unhideWhenUsed/>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character" w:customStyle="1" w:styleId="jel">
    <w:name w:val="jel"/>
    <w:basedOn w:val="DefaultParagraphFont"/>
    <w:rsid w:val="00D75B38"/>
  </w:style>
  <w:style w:type="character" w:customStyle="1" w:styleId="szakasz-jel">
    <w:name w:val="szakasz-jel"/>
    <w:basedOn w:val="DefaultParagraphFont"/>
    <w:rsid w:val="00D75B38"/>
  </w:style>
  <w:style w:type="paragraph" w:customStyle="1" w:styleId="ac">
    <w:name w:val="ac"/>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r">
    <w:name w:val="ar"/>
    <w:basedOn w:val="Normal"/>
    <w:rsid w:val="00D75B38"/>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table" w:customStyle="1" w:styleId="TableNormal1">
    <w:name w:val="Table Normal1"/>
    <w:uiPriority w:val="2"/>
    <w:semiHidden/>
    <w:unhideWhenUsed/>
    <w:qFormat/>
    <w:rsid w:val="00D75B3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75B38"/>
    <w:pPr>
      <w:widowControl w:val="0"/>
      <w:autoSpaceDE w:val="0"/>
      <w:autoSpaceDN w:val="0"/>
      <w:spacing w:after="0" w:line="240" w:lineRule="auto"/>
    </w:pPr>
    <w:rPr>
      <w:rFonts w:ascii="Arial" w:eastAsia="Arial" w:hAnsi="Arial" w:cs="Arial"/>
      <w:noProof w:val="0"/>
      <w:sz w:val="17"/>
      <w:szCs w:val="17"/>
    </w:rPr>
  </w:style>
  <w:style w:type="character" w:customStyle="1" w:styleId="BodyTextChar">
    <w:name w:val="Body Text Char"/>
    <w:basedOn w:val="DefaultParagraphFont"/>
    <w:link w:val="BodyText"/>
    <w:uiPriority w:val="1"/>
    <w:rsid w:val="00D75B38"/>
    <w:rPr>
      <w:rFonts w:ascii="Arial" w:eastAsia="Arial" w:hAnsi="Arial" w:cs="Arial"/>
      <w:sz w:val="17"/>
      <w:szCs w:val="17"/>
    </w:rPr>
  </w:style>
  <w:style w:type="paragraph" w:styleId="Title">
    <w:name w:val="Title"/>
    <w:basedOn w:val="Normal"/>
    <w:link w:val="TitleChar"/>
    <w:uiPriority w:val="1"/>
    <w:qFormat/>
    <w:rsid w:val="00D75B38"/>
    <w:pPr>
      <w:widowControl w:val="0"/>
      <w:autoSpaceDE w:val="0"/>
      <w:autoSpaceDN w:val="0"/>
      <w:spacing w:after="0" w:line="240" w:lineRule="auto"/>
      <w:ind w:right="202"/>
      <w:jc w:val="center"/>
    </w:pPr>
    <w:rPr>
      <w:rFonts w:ascii="Arial" w:eastAsia="Arial" w:hAnsi="Arial" w:cs="Arial"/>
      <w:b/>
      <w:bCs/>
      <w:i/>
      <w:iCs/>
      <w:noProof w:val="0"/>
      <w:sz w:val="17"/>
      <w:szCs w:val="17"/>
    </w:rPr>
  </w:style>
  <w:style w:type="character" w:customStyle="1" w:styleId="TitleChar">
    <w:name w:val="Title Char"/>
    <w:basedOn w:val="DefaultParagraphFont"/>
    <w:link w:val="Title"/>
    <w:uiPriority w:val="1"/>
    <w:rsid w:val="00D75B38"/>
    <w:rPr>
      <w:rFonts w:ascii="Arial" w:eastAsia="Arial" w:hAnsi="Arial" w:cs="Arial"/>
      <w:b/>
      <w:bCs/>
      <w:i/>
      <w:iCs/>
      <w:sz w:val="17"/>
      <w:szCs w:val="17"/>
    </w:rPr>
  </w:style>
  <w:style w:type="paragraph" w:styleId="ListParagraph">
    <w:name w:val="List Paragraph"/>
    <w:basedOn w:val="Normal"/>
    <w:uiPriority w:val="1"/>
    <w:qFormat/>
    <w:rsid w:val="00D75B38"/>
    <w:pPr>
      <w:widowControl w:val="0"/>
      <w:autoSpaceDE w:val="0"/>
      <w:autoSpaceDN w:val="0"/>
      <w:spacing w:after="0" w:line="240" w:lineRule="auto"/>
      <w:ind w:left="293" w:hanging="188"/>
    </w:pPr>
    <w:rPr>
      <w:rFonts w:ascii="Arial" w:eastAsia="Arial" w:hAnsi="Arial" w:cs="Arial"/>
      <w:noProof w:val="0"/>
    </w:rPr>
  </w:style>
  <w:style w:type="paragraph" w:customStyle="1" w:styleId="TableParagraph">
    <w:name w:val="Table Paragraph"/>
    <w:basedOn w:val="Normal"/>
    <w:uiPriority w:val="1"/>
    <w:qFormat/>
    <w:rsid w:val="00D75B38"/>
    <w:pPr>
      <w:widowControl w:val="0"/>
      <w:autoSpaceDE w:val="0"/>
      <w:autoSpaceDN w:val="0"/>
      <w:spacing w:after="0" w:line="240" w:lineRule="auto"/>
      <w:ind w:left="104"/>
    </w:pPr>
    <w:rPr>
      <w:rFonts w:ascii="Arial" w:eastAsia="Arial" w:hAnsi="Arial" w:cs="Arial"/>
      <w:noProof w:val="0"/>
    </w:rPr>
  </w:style>
  <w:style w:type="paragraph" w:styleId="Header">
    <w:name w:val="header"/>
    <w:basedOn w:val="Normal"/>
    <w:link w:val="HeaderChar"/>
    <w:uiPriority w:val="99"/>
    <w:unhideWhenUsed/>
    <w:rsid w:val="00D75B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B38"/>
    <w:rPr>
      <w:noProof/>
    </w:rPr>
  </w:style>
  <w:style w:type="paragraph" w:styleId="Footer">
    <w:name w:val="footer"/>
    <w:basedOn w:val="Normal"/>
    <w:link w:val="FooterChar"/>
    <w:uiPriority w:val="99"/>
    <w:unhideWhenUsed/>
    <w:rsid w:val="00D75B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B3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284225">
      <w:bodyDiv w:val="1"/>
      <w:marLeft w:val="0"/>
      <w:marRight w:val="0"/>
      <w:marTop w:val="0"/>
      <w:marBottom w:val="0"/>
      <w:divBdr>
        <w:top w:val="none" w:sz="0" w:space="0" w:color="auto"/>
        <w:left w:val="none" w:sz="0" w:space="0" w:color="auto"/>
        <w:bottom w:val="none" w:sz="0" w:space="0" w:color="auto"/>
        <w:right w:val="none" w:sz="0" w:space="0" w:color="auto"/>
      </w:divBdr>
      <w:divsChild>
        <w:div w:id="661931672">
          <w:marLeft w:val="0"/>
          <w:marRight w:val="0"/>
          <w:marTop w:val="0"/>
          <w:marBottom w:val="0"/>
          <w:divBdr>
            <w:top w:val="none" w:sz="0" w:space="0" w:color="auto"/>
            <w:left w:val="none" w:sz="0" w:space="0" w:color="auto"/>
            <w:bottom w:val="none" w:sz="0" w:space="0" w:color="auto"/>
            <w:right w:val="none" w:sz="0" w:space="0" w:color="auto"/>
          </w:divBdr>
        </w:div>
        <w:div w:id="1416778077">
          <w:marLeft w:val="0"/>
          <w:marRight w:val="0"/>
          <w:marTop w:val="0"/>
          <w:marBottom w:val="0"/>
          <w:divBdr>
            <w:top w:val="none" w:sz="0" w:space="0" w:color="auto"/>
            <w:left w:val="none" w:sz="0" w:space="0" w:color="auto"/>
            <w:bottom w:val="none" w:sz="0" w:space="0" w:color="auto"/>
            <w:right w:val="none" w:sz="0" w:space="0" w:color="auto"/>
          </w:divBdr>
        </w:div>
        <w:div w:id="248344551">
          <w:marLeft w:val="0"/>
          <w:marRight w:val="0"/>
          <w:marTop w:val="0"/>
          <w:marBottom w:val="0"/>
          <w:divBdr>
            <w:top w:val="none" w:sz="0" w:space="0" w:color="auto"/>
            <w:left w:val="none" w:sz="0" w:space="0" w:color="auto"/>
            <w:bottom w:val="none" w:sz="0" w:space="0" w:color="auto"/>
            <w:right w:val="none" w:sz="0" w:space="0" w:color="auto"/>
          </w:divBdr>
        </w:div>
        <w:div w:id="409545746">
          <w:marLeft w:val="0"/>
          <w:marRight w:val="0"/>
          <w:marTop w:val="0"/>
          <w:marBottom w:val="0"/>
          <w:divBdr>
            <w:top w:val="none" w:sz="0" w:space="0" w:color="auto"/>
            <w:left w:val="none" w:sz="0" w:space="0" w:color="auto"/>
            <w:bottom w:val="none" w:sz="0" w:space="0" w:color="auto"/>
            <w:right w:val="none" w:sz="0" w:space="0" w:color="auto"/>
          </w:divBdr>
        </w:div>
        <w:div w:id="1166169807">
          <w:marLeft w:val="0"/>
          <w:marRight w:val="0"/>
          <w:marTop w:val="0"/>
          <w:marBottom w:val="0"/>
          <w:divBdr>
            <w:top w:val="none" w:sz="0" w:space="0" w:color="auto"/>
            <w:left w:val="none" w:sz="0" w:space="0" w:color="auto"/>
            <w:bottom w:val="none" w:sz="0" w:space="0" w:color="auto"/>
            <w:right w:val="none" w:sz="0" w:space="0" w:color="auto"/>
          </w:divBdr>
        </w:div>
        <w:div w:id="1429691125">
          <w:marLeft w:val="0"/>
          <w:marRight w:val="0"/>
          <w:marTop w:val="0"/>
          <w:marBottom w:val="0"/>
          <w:divBdr>
            <w:top w:val="none" w:sz="0" w:space="0" w:color="auto"/>
            <w:left w:val="none" w:sz="0" w:space="0" w:color="auto"/>
            <w:bottom w:val="none" w:sz="0" w:space="0" w:color="auto"/>
            <w:right w:val="none" w:sz="0" w:space="0" w:color="auto"/>
          </w:divBdr>
        </w:div>
        <w:div w:id="2044087863">
          <w:marLeft w:val="0"/>
          <w:marRight w:val="0"/>
          <w:marTop w:val="0"/>
          <w:marBottom w:val="0"/>
          <w:divBdr>
            <w:top w:val="none" w:sz="0" w:space="0" w:color="auto"/>
            <w:left w:val="none" w:sz="0" w:space="0" w:color="auto"/>
            <w:bottom w:val="none" w:sz="0" w:space="0" w:color="auto"/>
            <w:right w:val="none" w:sz="0" w:space="0" w:color="auto"/>
          </w:divBdr>
        </w:div>
        <w:div w:id="752359856">
          <w:marLeft w:val="0"/>
          <w:marRight w:val="0"/>
          <w:marTop w:val="0"/>
          <w:marBottom w:val="0"/>
          <w:divBdr>
            <w:top w:val="none" w:sz="0" w:space="0" w:color="auto"/>
            <w:left w:val="none" w:sz="0" w:space="0" w:color="auto"/>
            <w:bottom w:val="none" w:sz="0" w:space="0" w:color="auto"/>
            <w:right w:val="none" w:sz="0" w:space="0" w:color="auto"/>
          </w:divBdr>
        </w:div>
        <w:div w:id="774977822">
          <w:marLeft w:val="0"/>
          <w:marRight w:val="0"/>
          <w:marTop w:val="0"/>
          <w:marBottom w:val="0"/>
          <w:divBdr>
            <w:top w:val="none" w:sz="0" w:space="0" w:color="auto"/>
            <w:left w:val="none" w:sz="0" w:space="0" w:color="auto"/>
            <w:bottom w:val="none" w:sz="0" w:space="0" w:color="auto"/>
            <w:right w:val="none" w:sz="0" w:space="0" w:color="auto"/>
          </w:divBdr>
          <w:divsChild>
            <w:div w:id="1228616639">
              <w:marLeft w:val="0"/>
              <w:marRight w:val="0"/>
              <w:marTop w:val="0"/>
              <w:marBottom w:val="0"/>
              <w:divBdr>
                <w:top w:val="none" w:sz="0" w:space="0" w:color="auto"/>
                <w:left w:val="none" w:sz="0" w:space="0" w:color="auto"/>
                <w:bottom w:val="none" w:sz="0" w:space="0" w:color="auto"/>
                <w:right w:val="none" w:sz="0" w:space="0" w:color="auto"/>
              </w:divBdr>
            </w:div>
          </w:divsChild>
        </w:div>
        <w:div w:id="537164105">
          <w:marLeft w:val="0"/>
          <w:marRight w:val="0"/>
          <w:marTop w:val="0"/>
          <w:marBottom w:val="0"/>
          <w:divBdr>
            <w:top w:val="none" w:sz="0" w:space="0" w:color="auto"/>
            <w:left w:val="none" w:sz="0" w:space="0" w:color="auto"/>
            <w:bottom w:val="none" w:sz="0" w:space="0" w:color="auto"/>
            <w:right w:val="none" w:sz="0" w:space="0" w:color="auto"/>
          </w:divBdr>
          <w:divsChild>
            <w:div w:id="1306084014">
              <w:marLeft w:val="0"/>
              <w:marRight w:val="0"/>
              <w:marTop w:val="0"/>
              <w:marBottom w:val="0"/>
              <w:divBdr>
                <w:top w:val="none" w:sz="0" w:space="0" w:color="auto"/>
                <w:left w:val="none" w:sz="0" w:space="0" w:color="auto"/>
                <w:bottom w:val="none" w:sz="0" w:space="0" w:color="auto"/>
                <w:right w:val="none" w:sz="0" w:space="0" w:color="auto"/>
              </w:divBdr>
            </w:div>
          </w:divsChild>
        </w:div>
        <w:div w:id="514156441">
          <w:marLeft w:val="0"/>
          <w:marRight w:val="0"/>
          <w:marTop w:val="0"/>
          <w:marBottom w:val="0"/>
          <w:divBdr>
            <w:top w:val="none" w:sz="0" w:space="0" w:color="auto"/>
            <w:left w:val="none" w:sz="0" w:space="0" w:color="auto"/>
            <w:bottom w:val="none" w:sz="0" w:space="0" w:color="auto"/>
            <w:right w:val="none" w:sz="0" w:space="0" w:color="auto"/>
          </w:divBdr>
        </w:div>
        <w:div w:id="2048293263">
          <w:marLeft w:val="0"/>
          <w:marRight w:val="0"/>
          <w:marTop w:val="0"/>
          <w:marBottom w:val="0"/>
          <w:divBdr>
            <w:top w:val="none" w:sz="0" w:space="0" w:color="auto"/>
            <w:left w:val="none" w:sz="0" w:space="0" w:color="auto"/>
            <w:bottom w:val="none" w:sz="0" w:space="0" w:color="auto"/>
            <w:right w:val="none" w:sz="0" w:space="0" w:color="auto"/>
          </w:divBdr>
        </w:div>
        <w:div w:id="1057897676">
          <w:marLeft w:val="0"/>
          <w:marRight w:val="0"/>
          <w:marTop w:val="0"/>
          <w:marBottom w:val="0"/>
          <w:divBdr>
            <w:top w:val="none" w:sz="0" w:space="0" w:color="auto"/>
            <w:left w:val="none" w:sz="0" w:space="0" w:color="auto"/>
            <w:bottom w:val="none" w:sz="0" w:space="0" w:color="auto"/>
            <w:right w:val="none" w:sz="0" w:space="0" w:color="auto"/>
          </w:divBdr>
          <w:divsChild>
            <w:div w:id="37630561">
              <w:marLeft w:val="0"/>
              <w:marRight w:val="0"/>
              <w:marTop w:val="0"/>
              <w:marBottom w:val="0"/>
              <w:divBdr>
                <w:top w:val="none" w:sz="0" w:space="0" w:color="auto"/>
                <w:left w:val="none" w:sz="0" w:space="0" w:color="auto"/>
                <w:bottom w:val="none" w:sz="0" w:space="0" w:color="auto"/>
                <w:right w:val="none" w:sz="0" w:space="0" w:color="auto"/>
              </w:divBdr>
            </w:div>
          </w:divsChild>
        </w:div>
        <w:div w:id="593364024">
          <w:marLeft w:val="0"/>
          <w:marRight w:val="0"/>
          <w:marTop w:val="0"/>
          <w:marBottom w:val="0"/>
          <w:divBdr>
            <w:top w:val="none" w:sz="0" w:space="0" w:color="auto"/>
            <w:left w:val="none" w:sz="0" w:space="0" w:color="auto"/>
            <w:bottom w:val="none" w:sz="0" w:space="0" w:color="auto"/>
            <w:right w:val="none" w:sz="0" w:space="0" w:color="auto"/>
          </w:divBdr>
          <w:divsChild>
            <w:div w:id="791748848">
              <w:marLeft w:val="0"/>
              <w:marRight w:val="0"/>
              <w:marTop w:val="0"/>
              <w:marBottom w:val="0"/>
              <w:divBdr>
                <w:top w:val="none" w:sz="0" w:space="0" w:color="auto"/>
                <w:left w:val="none" w:sz="0" w:space="0" w:color="auto"/>
                <w:bottom w:val="none" w:sz="0" w:space="0" w:color="auto"/>
                <w:right w:val="none" w:sz="0" w:space="0" w:color="auto"/>
              </w:divBdr>
            </w:div>
          </w:divsChild>
        </w:div>
        <w:div w:id="1512142358">
          <w:marLeft w:val="0"/>
          <w:marRight w:val="0"/>
          <w:marTop w:val="0"/>
          <w:marBottom w:val="0"/>
          <w:divBdr>
            <w:top w:val="none" w:sz="0" w:space="0" w:color="auto"/>
            <w:left w:val="none" w:sz="0" w:space="0" w:color="auto"/>
            <w:bottom w:val="none" w:sz="0" w:space="0" w:color="auto"/>
            <w:right w:val="none" w:sz="0" w:space="0" w:color="auto"/>
          </w:divBdr>
        </w:div>
        <w:div w:id="50541571">
          <w:marLeft w:val="0"/>
          <w:marRight w:val="0"/>
          <w:marTop w:val="0"/>
          <w:marBottom w:val="0"/>
          <w:divBdr>
            <w:top w:val="none" w:sz="0" w:space="0" w:color="auto"/>
            <w:left w:val="none" w:sz="0" w:space="0" w:color="auto"/>
            <w:bottom w:val="none" w:sz="0" w:space="0" w:color="auto"/>
            <w:right w:val="none" w:sz="0" w:space="0" w:color="auto"/>
          </w:divBdr>
          <w:divsChild>
            <w:div w:id="1141192431">
              <w:marLeft w:val="0"/>
              <w:marRight w:val="0"/>
              <w:marTop w:val="0"/>
              <w:marBottom w:val="0"/>
              <w:divBdr>
                <w:top w:val="none" w:sz="0" w:space="0" w:color="auto"/>
                <w:left w:val="none" w:sz="0" w:space="0" w:color="auto"/>
                <w:bottom w:val="none" w:sz="0" w:space="0" w:color="auto"/>
                <w:right w:val="none" w:sz="0" w:space="0" w:color="auto"/>
              </w:divBdr>
            </w:div>
          </w:divsChild>
        </w:div>
        <w:div w:id="1348363350">
          <w:marLeft w:val="0"/>
          <w:marRight w:val="0"/>
          <w:marTop w:val="0"/>
          <w:marBottom w:val="0"/>
          <w:divBdr>
            <w:top w:val="none" w:sz="0" w:space="0" w:color="auto"/>
            <w:left w:val="none" w:sz="0" w:space="0" w:color="auto"/>
            <w:bottom w:val="none" w:sz="0" w:space="0" w:color="auto"/>
            <w:right w:val="none" w:sz="0" w:space="0" w:color="auto"/>
          </w:divBdr>
          <w:divsChild>
            <w:div w:id="990596223">
              <w:marLeft w:val="0"/>
              <w:marRight w:val="0"/>
              <w:marTop w:val="0"/>
              <w:marBottom w:val="0"/>
              <w:divBdr>
                <w:top w:val="none" w:sz="0" w:space="0" w:color="auto"/>
                <w:left w:val="none" w:sz="0" w:space="0" w:color="auto"/>
                <w:bottom w:val="none" w:sz="0" w:space="0" w:color="auto"/>
                <w:right w:val="none" w:sz="0" w:space="0" w:color="auto"/>
              </w:divBdr>
            </w:div>
          </w:divsChild>
        </w:div>
        <w:div w:id="1528370385">
          <w:marLeft w:val="0"/>
          <w:marRight w:val="0"/>
          <w:marTop w:val="0"/>
          <w:marBottom w:val="0"/>
          <w:divBdr>
            <w:top w:val="none" w:sz="0" w:space="0" w:color="auto"/>
            <w:left w:val="none" w:sz="0" w:space="0" w:color="auto"/>
            <w:bottom w:val="none" w:sz="0" w:space="0" w:color="auto"/>
            <w:right w:val="none" w:sz="0" w:space="0" w:color="auto"/>
          </w:divBdr>
        </w:div>
        <w:div w:id="904754834">
          <w:marLeft w:val="0"/>
          <w:marRight w:val="0"/>
          <w:marTop w:val="0"/>
          <w:marBottom w:val="0"/>
          <w:divBdr>
            <w:top w:val="none" w:sz="0" w:space="0" w:color="auto"/>
            <w:left w:val="none" w:sz="0" w:space="0" w:color="auto"/>
            <w:bottom w:val="none" w:sz="0" w:space="0" w:color="auto"/>
            <w:right w:val="none" w:sz="0" w:space="0" w:color="auto"/>
          </w:divBdr>
        </w:div>
        <w:div w:id="1764302182">
          <w:marLeft w:val="0"/>
          <w:marRight w:val="0"/>
          <w:marTop w:val="0"/>
          <w:marBottom w:val="0"/>
          <w:divBdr>
            <w:top w:val="none" w:sz="0" w:space="0" w:color="auto"/>
            <w:left w:val="none" w:sz="0" w:space="0" w:color="auto"/>
            <w:bottom w:val="none" w:sz="0" w:space="0" w:color="auto"/>
            <w:right w:val="none" w:sz="0" w:space="0" w:color="auto"/>
          </w:divBdr>
        </w:div>
        <w:div w:id="1546091922">
          <w:marLeft w:val="0"/>
          <w:marRight w:val="0"/>
          <w:marTop w:val="0"/>
          <w:marBottom w:val="0"/>
          <w:divBdr>
            <w:top w:val="none" w:sz="0" w:space="0" w:color="auto"/>
            <w:left w:val="none" w:sz="0" w:space="0" w:color="auto"/>
            <w:bottom w:val="none" w:sz="0" w:space="0" w:color="auto"/>
            <w:right w:val="none" w:sz="0" w:space="0" w:color="auto"/>
          </w:divBdr>
        </w:div>
        <w:div w:id="1819495990">
          <w:marLeft w:val="0"/>
          <w:marRight w:val="0"/>
          <w:marTop w:val="0"/>
          <w:marBottom w:val="0"/>
          <w:divBdr>
            <w:top w:val="none" w:sz="0" w:space="0" w:color="auto"/>
            <w:left w:val="none" w:sz="0" w:space="0" w:color="auto"/>
            <w:bottom w:val="none" w:sz="0" w:space="0" w:color="auto"/>
            <w:right w:val="none" w:sz="0" w:space="0" w:color="auto"/>
          </w:divBdr>
        </w:div>
        <w:div w:id="171771418">
          <w:marLeft w:val="0"/>
          <w:marRight w:val="0"/>
          <w:marTop w:val="0"/>
          <w:marBottom w:val="0"/>
          <w:divBdr>
            <w:top w:val="none" w:sz="0" w:space="0" w:color="auto"/>
            <w:left w:val="none" w:sz="0" w:space="0" w:color="auto"/>
            <w:bottom w:val="none" w:sz="0" w:space="0" w:color="auto"/>
            <w:right w:val="none" w:sz="0" w:space="0" w:color="auto"/>
          </w:divBdr>
        </w:div>
        <w:div w:id="524564952">
          <w:marLeft w:val="0"/>
          <w:marRight w:val="0"/>
          <w:marTop w:val="0"/>
          <w:marBottom w:val="0"/>
          <w:divBdr>
            <w:top w:val="none" w:sz="0" w:space="0" w:color="auto"/>
            <w:left w:val="none" w:sz="0" w:space="0" w:color="auto"/>
            <w:bottom w:val="none" w:sz="0" w:space="0" w:color="auto"/>
            <w:right w:val="none" w:sz="0" w:space="0" w:color="auto"/>
          </w:divBdr>
        </w:div>
        <w:div w:id="510145517">
          <w:marLeft w:val="0"/>
          <w:marRight w:val="0"/>
          <w:marTop w:val="0"/>
          <w:marBottom w:val="0"/>
          <w:divBdr>
            <w:top w:val="none" w:sz="0" w:space="0" w:color="auto"/>
            <w:left w:val="none" w:sz="0" w:space="0" w:color="auto"/>
            <w:bottom w:val="none" w:sz="0" w:space="0" w:color="auto"/>
            <w:right w:val="none" w:sz="0" w:space="0" w:color="auto"/>
          </w:divBdr>
        </w:div>
        <w:div w:id="662244616">
          <w:marLeft w:val="0"/>
          <w:marRight w:val="0"/>
          <w:marTop w:val="0"/>
          <w:marBottom w:val="0"/>
          <w:divBdr>
            <w:top w:val="none" w:sz="0" w:space="0" w:color="auto"/>
            <w:left w:val="none" w:sz="0" w:space="0" w:color="auto"/>
            <w:bottom w:val="none" w:sz="0" w:space="0" w:color="auto"/>
            <w:right w:val="none" w:sz="0" w:space="0" w:color="auto"/>
          </w:divBdr>
        </w:div>
        <w:div w:id="1996914239">
          <w:marLeft w:val="0"/>
          <w:marRight w:val="0"/>
          <w:marTop w:val="0"/>
          <w:marBottom w:val="0"/>
          <w:divBdr>
            <w:top w:val="none" w:sz="0" w:space="0" w:color="auto"/>
            <w:left w:val="none" w:sz="0" w:space="0" w:color="auto"/>
            <w:bottom w:val="none" w:sz="0" w:space="0" w:color="auto"/>
            <w:right w:val="none" w:sz="0" w:space="0" w:color="auto"/>
          </w:divBdr>
        </w:div>
        <w:div w:id="1682008521">
          <w:marLeft w:val="0"/>
          <w:marRight w:val="0"/>
          <w:marTop w:val="0"/>
          <w:marBottom w:val="0"/>
          <w:divBdr>
            <w:top w:val="none" w:sz="0" w:space="0" w:color="auto"/>
            <w:left w:val="none" w:sz="0" w:space="0" w:color="auto"/>
            <w:bottom w:val="none" w:sz="0" w:space="0" w:color="auto"/>
            <w:right w:val="none" w:sz="0" w:space="0" w:color="auto"/>
          </w:divBdr>
        </w:div>
        <w:div w:id="2026901686">
          <w:marLeft w:val="0"/>
          <w:marRight w:val="0"/>
          <w:marTop w:val="0"/>
          <w:marBottom w:val="0"/>
          <w:divBdr>
            <w:top w:val="none" w:sz="0" w:space="0" w:color="auto"/>
            <w:left w:val="none" w:sz="0" w:space="0" w:color="auto"/>
            <w:bottom w:val="none" w:sz="0" w:space="0" w:color="auto"/>
            <w:right w:val="none" w:sz="0" w:space="0" w:color="auto"/>
          </w:divBdr>
        </w:div>
        <w:div w:id="293871423">
          <w:marLeft w:val="0"/>
          <w:marRight w:val="0"/>
          <w:marTop w:val="0"/>
          <w:marBottom w:val="0"/>
          <w:divBdr>
            <w:top w:val="none" w:sz="0" w:space="0" w:color="auto"/>
            <w:left w:val="none" w:sz="0" w:space="0" w:color="auto"/>
            <w:bottom w:val="none" w:sz="0" w:space="0" w:color="auto"/>
            <w:right w:val="none" w:sz="0" w:space="0" w:color="auto"/>
          </w:divBdr>
        </w:div>
        <w:div w:id="949243217">
          <w:marLeft w:val="0"/>
          <w:marRight w:val="0"/>
          <w:marTop w:val="0"/>
          <w:marBottom w:val="0"/>
          <w:divBdr>
            <w:top w:val="none" w:sz="0" w:space="0" w:color="auto"/>
            <w:left w:val="none" w:sz="0" w:space="0" w:color="auto"/>
            <w:bottom w:val="none" w:sz="0" w:space="0" w:color="auto"/>
            <w:right w:val="none" w:sz="0" w:space="0" w:color="auto"/>
          </w:divBdr>
        </w:div>
        <w:div w:id="742797173">
          <w:marLeft w:val="0"/>
          <w:marRight w:val="0"/>
          <w:marTop w:val="0"/>
          <w:marBottom w:val="0"/>
          <w:divBdr>
            <w:top w:val="none" w:sz="0" w:space="0" w:color="auto"/>
            <w:left w:val="none" w:sz="0" w:space="0" w:color="auto"/>
            <w:bottom w:val="none" w:sz="0" w:space="0" w:color="auto"/>
            <w:right w:val="none" w:sz="0" w:space="0" w:color="auto"/>
          </w:divBdr>
        </w:div>
        <w:div w:id="788938378">
          <w:marLeft w:val="0"/>
          <w:marRight w:val="0"/>
          <w:marTop w:val="0"/>
          <w:marBottom w:val="0"/>
          <w:divBdr>
            <w:top w:val="none" w:sz="0" w:space="0" w:color="auto"/>
            <w:left w:val="none" w:sz="0" w:space="0" w:color="auto"/>
            <w:bottom w:val="none" w:sz="0" w:space="0" w:color="auto"/>
            <w:right w:val="none" w:sz="0" w:space="0" w:color="auto"/>
          </w:divBdr>
        </w:div>
        <w:div w:id="1604071021">
          <w:marLeft w:val="0"/>
          <w:marRight w:val="0"/>
          <w:marTop w:val="0"/>
          <w:marBottom w:val="0"/>
          <w:divBdr>
            <w:top w:val="none" w:sz="0" w:space="0" w:color="auto"/>
            <w:left w:val="none" w:sz="0" w:space="0" w:color="auto"/>
            <w:bottom w:val="none" w:sz="0" w:space="0" w:color="auto"/>
            <w:right w:val="none" w:sz="0" w:space="0" w:color="auto"/>
          </w:divBdr>
        </w:div>
        <w:div w:id="266423253">
          <w:marLeft w:val="0"/>
          <w:marRight w:val="0"/>
          <w:marTop w:val="0"/>
          <w:marBottom w:val="0"/>
          <w:divBdr>
            <w:top w:val="none" w:sz="0" w:space="0" w:color="auto"/>
            <w:left w:val="none" w:sz="0" w:space="0" w:color="auto"/>
            <w:bottom w:val="none" w:sz="0" w:space="0" w:color="auto"/>
            <w:right w:val="none" w:sz="0" w:space="0" w:color="auto"/>
          </w:divBdr>
        </w:div>
        <w:div w:id="950940715">
          <w:marLeft w:val="0"/>
          <w:marRight w:val="0"/>
          <w:marTop w:val="0"/>
          <w:marBottom w:val="0"/>
          <w:divBdr>
            <w:top w:val="none" w:sz="0" w:space="0" w:color="auto"/>
            <w:left w:val="none" w:sz="0" w:space="0" w:color="auto"/>
            <w:bottom w:val="none" w:sz="0" w:space="0" w:color="auto"/>
            <w:right w:val="none" w:sz="0" w:space="0" w:color="auto"/>
          </w:divBdr>
        </w:div>
        <w:div w:id="1533885179">
          <w:marLeft w:val="0"/>
          <w:marRight w:val="0"/>
          <w:marTop w:val="0"/>
          <w:marBottom w:val="0"/>
          <w:divBdr>
            <w:top w:val="none" w:sz="0" w:space="0" w:color="auto"/>
            <w:left w:val="none" w:sz="0" w:space="0" w:color="auto"/>
            <w:bottom w:val="none" w:sz="0" w:space="0" w:color="auto"/>
            <w:right w:val="none" w:sz="0" w:space="0" w:color="auto"/>
          </w:divBdr>
        </w:div>
        <w:div w:id="1008599541">
          <w:marLeft w:val="0"/>
          <w:marRight w:val="0"/>
          <w:marTop w:val="0"/>
          <w:marBottom w:val="0"/>
          <w:divBdr>
            <w:top w:val="none" w:sz="0" w:space="0" w:color="auto"/>
            <w:left w:val="none" w:sz="0" w:space="0" w:color="auto"/>
            <w:bottom w:val="none" w:sz="0" w:space="0" w:color="auto"/>
            <w:right w:val="none" w:sz="0" w:space="0" w:color="auto"/>
          </w:divBdr>
        </w:div>
        <w:div w:id="692805199">
          <w:marLeft w:val="0"/>
          <w:marRight w:val="0"/>
          <w:marTop w:val="0"/>
          <w:marBottom w:val="0"/>
          <w:divBdr>
            <w:top w:val="none" w:sz="0" w:space="0" w:color="auto"/>
            <w:left w:val="none" w:sz="0" w:space="0" w:color="auto"/>
            <w:bottom w:val="none" w:sz="0" w:space="0" w:color="auto"/>
            <w:right w:val="none" w:sz="0" w:space="0" w:color="auto"/>
          </w:divBdr>
        </w:div>
        <w:div w:id="701396739">
          <w:marLeft w:val="0"/>
          <w:marRight w:val="0"/>
          <w:marTop w:val="0"/>
          <w:marBottom w:val="0"/>
          <w:divBdr>
            <w:top w:val="none" w:sz="0" w:space="0" w:color="auto"/>
            <w:left w:val="none" w:sz="0" w:space="0" w:color="auto"/>
            <w:bottom w:val="none" w:sz="0" w:space="0" w:color="auto"/>
            <w:right w:val="none" w:sz="0" w:space="0" w:color="auto"/>
          </w:divBdr>
        </w:div>
        <w:div w:id="1775398366">
          <w:marLeft w:val="0"/>
          <w:marRight w:val="0"/>
          <w:marTop w:val="0"/>
          <w:marBottom w:val="0"/>
          <w:divBdr>
            <w:top w:val="none" w:sz="0" w:space="0" w:color="auto"/>
            <w:left w:val="none" w:sz="0" w:space="0" w:color="auto"/>
            <w:bottom w:val="none" w:sz="0" w:space="0" w:color="auto"/>
            <w:right w:val="none" w:sz="0" w:space="0" w:color="auto"/>
          </w:divBdr>
        </w:div>
        <w:div w:id="395857867">
          <w:marLeft w:val="0"/>
          <w:marRight w:val="0"/>
          <w:marTop w:val="0"/>
          <w:marBottom w:val="0"/>
          <w:divBdr>
            <w:top w:val="none" w:sz="0" w:space="0" w:color="auto"/>
            <w:left w:val="none" w:sz="0" w:space="0" w:color="auto"/>
            <w:bottom w:val="none" w:sz="0" w:space="0" w:color="auto"/>
            <w:right w:val="none" w:sz="0" w:space="0" w:color="auto"/>
          </w:divBdr>
          <w:divsChild>
            <w:div w:id="947197093">
              <w:marLeft w:val="0"/>
              <w:marRight w:val="0"/>
              <w:marTop w:val="0"/>
              <w:marBottom w:val="0"/>
              <w:divBdr>
                <w:top w:val="none" w:sz="0" w:space="0" w:color="auto"/>
                <w:left w:val="none" w:sz="0" w:space="0" w:color="auto"/>
                <w:bottom w:val="none" w:sz="0" w:space="0" w:color="auto"/>
                <w:right w:val="none" w:sz="0" w:space="0" w:color="auto"/>
              </w:divBdr>
            </w:div>
          </w:divsChild>
        </w:div>
        <w:div w:id="767432619">
          <w:marLeft w:val="0"/>
          <w:marRight w:val="0"/>
          <w:marTop w:val="0"/>
          <w:marBottom w:val="0"/>
          <w:divBdr>
            <w:top w:val="none" w:sz="0" w:space="0" w:color="auto"/>
            <w:left w:val="none" w:sz="0" w:space="0" w:color="auto"/>
            <w:bottom w:val="none" w:sz="0" w:space="0" w:color="auto"/>
            <w:right w:val="none" w:sz="0" w:space="0" w:color="auto"/>
          </w:divBdr>
        </w:div>
        <w:div w:id="287055655">
          <w:marLeft w:val="0"/>
          <w:marRight w:val="0"/>
          <w:marTop w:val="0"/>
          <w:marBottom w:val="0"/>
          <w:divBdr>
            <w:top w:val="none" w:sz="0" w:space="0" w:color="auto"/>
            <w:left w:val="none" w:sz="0" w:space="0" w:color="auto"/>
            <w:bottom w:val="none" w:sz="0" w:space="0" w:color="auto"/>
            <w:right w:val="none" w:sz="0" w:space="0" w:color="auto"/>
          </w:divBdr>
        </w:div>
        <w:div w:id="485778373">
          <w:marLeft w:val="0"/>
          <w:marRight w:val="0"/>
          <w:marTop w:val="0"/>
          <w:marBottom w:val="0"/>
          <w:divBdr>
            <w:top w:val="none" w:sz="0" w:space="0" w:color="auto"/>
            <w:left w:val="none" w:sz="0" w:space="0" w:color="auto"/>
            <w:bottom w:val="none" w:sz="0" w:space="0" w:color="auto"/>
            <w:right w:val="none" w:sz="0" w:space="0" w:color="auto"/>
          </w:divBdr>
        </w:div>
        <w:div w:id="433015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7727</Words>
  <Characters>44744</Characters>
  <Application>Microsoft Office Word</Application>
  <DocSecurity>0</DocSecurity>
  <Lines>1864</Lines>
  <Paragraphs>936</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51535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2024-07-24T13:58:00Z</dcterms:created>
  <dcterms:modified xsi:type="dcterms:W3CDTF">2024-07-24T13:58:00Z</dcterms:modified>
</cp:coreProperties>
</file>