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085E" w14:textId="77777777" w:rsidR="00C17EE2" w:rsidRPr="00AA1823" w:rsidRDefault="000A39EC" w:rsidP="00EB0248">
      <w:pPr>
        <w:pStyle w:val="BodyText"/>
        <w:ind w:left="1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367255" wp14:editId="704A21AF">
                <wp:extent cx="6167120" cy="818515"/>
                <wp:effectExtent l="0" t="0" r="5080" b="196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7120" cy="818515"/>
                          <a:chOff x="0" y="-66675"/>
                          <a:chExt cx="6167120" cy="8185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1125" y="-66675"/>
                            <a:ext cx="975995" cy="771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749986"/>
                            <a:ext cx="6156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>
                                <a:moveTo>
                                  <a:pt x="0" y="0"/>
                                </a:moveTo>
                                <a:lnTo>
                                  <a:pt x="6155994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" y="0"/>
                            <a:ext cx="4524374" cy="751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B4CA3A" w14:textId="63C963E7" w:rsidR="00C17EE2" w:rsidRDefault="000A39EC" w:rsidP="00EB0248">
                              <w:pPr>
                                <w:spacing w:line="403" w:lineRule="exact"/>
                                <w:ind w:left="-1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Službeno glasilo Kraljevine Nizozemske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67255" id="Group 3" o:spid="_x0000_s1026" style="width:485.6pt;height:64.45pt;mso-position-horizontal-relative:char;mso-position-vertical-relative:line" coordorigin=",-666" coordsize="61671,8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51911;top:-666;width:9760;height:7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">
                  <v:imagedata r:id="rId8" o:title=""/>
                </v:shape>
                <v:shape id="Graphic 5" o:spid="_x0000_s1028" style="position:absolute;top:7499;width:61563;height:13;visibility:visible;mso-wrap-style:square;v-text-anchor:top" coordsize="6156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" path="m,l6155994,e" filled="f" strokecolor="#231f20" strokeweight=".0998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45243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8B4CA3A" w14:textId="63C963E7" w:rsidR="00C17EE2" w:rsidRDefault="000A39EC" w:rsidP="00EB0248">
                        <w:pPr>
                          <w:spacing w:line="403" w:lineRule="exact"/>
                          <w:ind w:left="-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31F20"/>
                            <w:sz w:val="36"/>
                          </w:rPr>
                          <w:t>Službeno glasilo Kraljevine Nizozemske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0CE40D" w14:textId="77777777" w:rsidR="00C17EE2" w:rsidRPr="00AA1823" w:rsidRDefault="000A39EC" w:rsidP="00EB0248">
      <w:pPr>
        <w:spacing w:before="81"/>
        <w:ind w:left="117"/>
        <w:rPr>
          <w:sz w:val="19"/>
        </w:rPr>
      </w:pPr>
      <w:r>
        <w:rPr>
          <w:color w:val="231F20"/>
          <w:sz w:val="19"/>
        </w:rPr>
        <w:t>Godina 2024.</w:t>
      </w:r>
    </w:p>
    <w:p w14:paraId="6295A1C2" w14:textId="77777777" w:rsidR="00C17EE2" w:rsidRPr="00AA1823" w:rsidRDefault="00C17EE2" w:rsidP="00EB0248">
      <w:pPr>
        <w:pStyle w:val="BodyText"/>
        <w:rPr>
          <w:sz w:val="20"/>
        </w:rPr>
      </w:pPr>
    </w:p>
    <w:p w14:paraId="216B83EB" w14:textId="77777777" w:rsidR="00C17EE2" w:rsidRPr="00AA1823" w:rsidRDefault="000A39EC" w:rsidP="00EB0248">
      <w:pPr>
        <w:pStyle w:val="BodyText"/>
        <w:spacing w:before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1804226" wp14:editId="3F9942C6">
                <wp:simplePos x="0" y="0"/>
                <wp:positionH relativeFrom="page">
                  <wp:posOffset>468007</wp:posOffset>
                </wp:positionH>
                <wp:positionV relativeFrom="paragraph">
                  <wp:posOffset>308341</wp:posOffset>
                </wp:positionV>
                <wp:extent cx="61563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5994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FCDDA" id="Graphic 7" o:spid="_x0000_s1026" style="position:absolute;margin-left:36.85pt;margin-top:24.3pt;width:484.75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" path="m,l6155994,e" filled="f" strokecolor="#231f20" strokeweight=".09983mm">
                <v:path arrowok="t"/>
                <w10:wrap type="topAndBottom" anchorx="page"/>
              </v:shape>
            </w:pict>
          </mc:Fallback>
        </mc:AlternateContent>
      </w:r>
    </w:p>
    <w:p w14:paraId="34B08C30" w14:textId="77777777" w:rsidR="00C17EE2" w:rsidRPr="00AA1823" w:rsidRDefault="000A39EC" w:rsidP="00EB0248">
      <w:pPr>
        <w:pStyle w:val="Title"/>
      </w:pPr>
      <w:bookmarkStart w:id="0" w:name="Wet_van_5_juni_2024,_houdende_regels_ove"/>
      <w:bookmarkEnd w:id="0"/>
      <w:r>
        <w:rPr>
          <w:color w:val="231F20"/>
        </w:rPr>
        <w:t>162</w:t>
      </w:r>
    </w:p>
    <w:p w14:paraId="73FEE1A7" w14:textId="77777777" w:rsidR="00C17EE2" w:rsidRPr="00AA1823" w:rsidRDefault="000A39EC" w:rsidP="00EB0248">
      <w:pPr>
        <w:spacing w:before="133"/>
        <w:ind w:left="3433"/>
        <w:rPr>
          <w:b/>
          <w:sz w:val="24"/>
        </w:rPr>
      </w:pPr>
      <w:r>
        <w:rPr>
          <w:b/>
          <w:color w:val="231F20"/>
          <w:sz w:val="24"/>
        </w:rPr>
        <w:t>Zakon od 5. lipnja 2024. koji sadrži propise o administrativnom pristupu dječjoj pornografiji na internetu (Administrativni pristup Zakonu o dječjoj pornografiji na internetu)</w:t>
      </w:r>
    </w:p>
    <w:p w14:paraId="1423CA2B" w14:textId="77777777" w:rsidR="00C17EE2" w:rsidRPr="00AA1823" w:rsidRDefault="000A39EC" w:rsidP="00EB0248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C932C63" wp14:editId="75A37367">
                <wp:simplePos x="0" y="0"/>
                <wp:positionH relativeFrom="page">
                  <wp:posOffset>468007</wp:posOffset>
                </wp:positionH>
                <wp:positionV relativeFrom="paragraph">
                  <wp:posOffset>161539</wp:posOffset>
                </wp:positionV>
                <wp:extent cx="19443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4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4370">
                              <a:moveTo>
                                <a:pt x="0" y="0"/>
                              </a:moveTo>
                              <a:lnTo>
                                <a:pt x="194400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74A3A" id="Graphic 8" o:spid="_x0000_s1026" style="position:absolute;margin-left:36.85pt;margin-top:12.7pt;width:153.1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4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" path="m,l1944001,e" filled="f" strokecolor="#231f20" strokeweight=".099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1878729" wp14:editId="1A8F2F94">
                <wp:simplePos x="0" y="0"/>
                <wp:positionH relativeFrom="page">
                  <wp:posOffset>2573997</wp:posOffset>
                </wp:positionH>
                <wp:positionV relativeFrom="paragraph">
                  <wp:posOffset>161539</wp:posOffset>
                </wp:positionV>
                <wp:extent cx="40322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32EF5" id="Graphic 9" o:spid="_x0000_s1026" style="position:absolute;margin-left:202.7pt;margin-top:12.7pt;width:317.5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" path="m,l4031996,e" filled="f" strokecolor="#231f20" strokeweight=".09983mm">
                <v:path arrowok="t"/>
                <w10:wrap type="topAndBottom" anchorx="page"/>
              </v:shape>
            </w:pict>
          </mc:Fallback>
        </mc:AlternateContent>
      </w:r>
    </w:p>
    <w:p w14:paraId="3C0F88E5" w14:textId="77777777" w:rsidR="00C17EE2" w:rsidRPr="00AA1823" w:rsidRDefault="000A39EC" w:rsidP="00EB0248">
      <w:pPr>
        <w:pStyle w:val="BodyText"/>
        <w:spacing w:before="244"/>
        <w:ind w:left="3433" w:right="227" w:firstLine="181"/>
      </w:pPr>
      <w:r>
        <w:rPr>
          <w:color w:val="231F20"/>
        </w:rPr>
        <w:t xml:space="preserve">Ja, </w:t>
      </w:r>
      <w:proofErr w:type="spellStart"/>
      <w:r>
        <w:rPr>
          <w:color w:val="231F20"/>
        </w:rPr>
        <w:t>Willem</w:t>
      </w:r>
      <w:proofErr w:type="spellEnd"/>
      <w:r>
        <w:rPr>
          <w:color w:val="231F20"/>
        </w:rPr>
        <w:t>-Alexander, milošću Božjom kralj Nizozemske, princ od Orange-Nassaua itd.,</w:t>
      </w:r>
    </w:p>
    <w:p w14:paraId="3B0398A7" w14:textId="77777777" w:rsidR="00C17EE2" w:rsidRPr="00AA1823" w:rsidRDefault="000A39EC" w:rsidP="00EB0248">
      <w:pPr>
        <w:pStyle w:val="BodyText"/>
        <w:spacing w:before="210"/>
        <w:ind w:left="3614"/>
      </w:pPr>
      <w:r>
        <w:rPr>
          <w:color w:val="231F20"/>
        </w:rPr>
        <w:t>Svim sadašnjim i budućim generacijama, pozdrav. Daje se na znanje sljedeće:</w:t>
      </w:r>
    </w:p>
    <w:p w14:paraId="140401E2" w14:textId="5912A316" w:rsidR="00C17EE2" w:rsidRPr="00AA1823" w:rsidRDefault="000A39EC" w:rsidP="00EB0248">
      <w:pPr>
        <w:pStyle w:val="BodyText"/>
        <w:spacing w:before="1"/>
        <w:ind w:left="3433" w:firstLine="181"/>
      </w:pPr>
      <w:r>
        <w:rPr>
          <w:color w:val="231F20"/>
        </w:rPr>
        <w:t>budući da smo smatrali da je poželjno donijeti zakonodavstvo za borbu protiv pohranjivanja i pr</w:t>
      </w:r>
      <w:r>
        <w:rPr>
          <w:color w:val="231F20"/>
        </w:rPr>
        <w:t>ijenosa dječje pornografije na internetu;</w:t>
      </w:r>
    </w:p>
    <w:p w14:paraId="78C8EBF4" w14:textId="3B0760E1" w:rsidR="00C17EE2" w:rsidRPr="00AA1823" w:rsidRDefault="000A39EC" w:rsidP="00EB0248">
      <w:pPr>
        <w:pStyle w:val="BodyText"/>
        <w:spacing w:before="1"/>
        <w:ind w:left="3433" w:right="227" w:firstLine="181"/>
      </w:pPr>
      <w:r>
        <w:rPr>
          <w:color w:val="231F20"/>
        </w:rPr>
        <w:t>nakon što smo saslušali Savjetodavni odbor Državnog vijeća</w:t>
      </w:r>
      <w:r>
        <w:t xml:space="preserve"> te u dogovoru s Parlamentom</w:t>
      </w:r>
      <w:bookmarkStart w:id="1" w:name="Artikel_1._Definities_"/>
      <w:bookmarkEnd w:id="1"/>
      <w:r>
        <w:rPr>
          <w:color w:val="231F20"/>
        </w:rPr>
        <w:t>, ovim putem odobravamo i proglašavamo:</w:t>
      </w:r>
    </w:p>
    <w:p w14:paraId="4F10D9F7" w14:textId="77777777" w:rsidR="00C17EE2" w:rsidRPr="00AA1823" w:rsidRDefault="000A39EC" w:rsidP="00EB0248">
      <w:pPr>
        <w:spacing w:before="210"/>
        <w:ind w:left="3433"/>
        <w:rPr>
          <w:i/>
          <w:sz w:val="18"/>
        </w:rPr>
      </w:pPr>
      <w:r>
        <w:rPr>
          <w:i/>
          <w:color w:val="231F20"/>
          <w:sz w:val="18"/>
        </w:rPr>
        <w:t>Pododjeljak 1. Preliminarne odredbe</w:t>
      </w:r>
    </w:p>
    <w:p w14:paraId="5486A8FA" w14:textId="77777777" w:rsidR="00C17EE2" w:rsidRPr="00AA1823" w:rsidRDefault="000A39EC" w:rsidP="00EB0248">
      <w:pPr>
        <w:pStyle w:val="Heading1"/>
        <w:spacing w:before="208"/>
        <w:jc w:val="both"/>
      </w:pPr>
      <w:r>
        <w:rPr>
          <w:color w:val="231F20"/>
        </w:rPr>
        <w:t>Članak 1. Definicije</w:t>
      </w:r>
    </w:p>
    <w:p w14:paraId="221F3DF0" w14:textId="77777777" w:rsidR="00D27076" w:rsidRPr="00AA1823" w:rsidRDefault="000A39EC" w:rsidP="00D27076">
      <w:pPr>
        <w:pStyle w:val="BodyText"/>
        <w:spacing w:before="244"/>
        <w:ind w:left="3433" w:right="227" w:firstLine="181"/>
        <w:rPr>
          <w:color w:val="231F20"/>
        </w:rPr>
      </w:pPr>
      <w:r>
        <w:rPr>
          <w:color w:val="231F20"/>
        </w:rPr>
        <w:t>U ovom Zakonu i odredbama u skl</w:t>
      </w:r>
      <w:r>
        <w:rPr>
          <w:color w:val="231F20"/>
        </w:rPr>
        <w:t>adu s ovim Zakonom primjenjuju se sljedeće definicije:</w:t>
      </w:r>
    </w:p>
    <w:p w14:paraId="17259981" w14:textId="63B0FA0C" w:rsidR="00C17EE2" w:rsidRPr="00AA1823" w:rsidRDefault="000A39EC" w:rsidP="00D27076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240" w:firstLine="181"/>
        <w:jc w:val="both"/>
        <w:rPr>
          <w:sz w:val="18"/>
          <w:szCs w:val="18"/>
        </w:rPr>
      </w:pPr>
      <w:r>
        <w:rPr>
          <w:i/>
          <w:color w:val="231F20"/>
          <w:sz w:val="18"/>
        </w:rPr>
        <w:t xml:space="preserve">pružatelj komunikacijske usluge: </w:t>
      </w:r>
      <w:r>
        <w:rPr>
          <w:color w:val="231F20"/>
          <w:sz w:val="18"/>
        </w:rPr>
        <w:t>pružatelj komunikacijske usluge iz članka 138.g Zakona o kaznenom postupku;</w:t>
      </w:r>
    </w:p>
    <w:p w14:paraId="187EAE80" w14:textId="251C6212" w:rsidR="00C17EE2" w:rsidRPr="00AA1823" w:rsidRDefault="000A39EC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240" w:firstLine="181"/>
        <w:jc w:val="both"/>
        <w:rPr>
          <w:sz w:val="18"/>
        </w:rPr>
      </w:pPr>
      <w:r>
        <w:rPr>
          <w:i/>
          <w:color w:val="231F20"/>
          <w:sz w:val="18"/>
        </w:rPr>
        <w:t xml:space="preserve">pružatelj usluge smještaja na poslužitelju: </w:t>
      </w:r>
      <w:r>
        <w:rPr>
          <w:color w:val="231F20"/>
          <w:sz w:val="18"/>
        </w:rPr>
        <w:t>pružatelj komunikacijske usluge koja se sastoji od pohrane podataka koji potječu od druge osobe;</w:t>
      </w:r>
    </w:p>
    <w:p w14:paraId="4EF926A9" w14:textId="77777777" w:rsidR="00C17EE2" w:rsidRPr="00AA1823" w:rsidRDefault="000A39EC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left="3754" w:hanging="140"/>
        <w:jc w:val="both"/>
        <w:rPr>
          <w:sz w:val="18"/>
        </w:rPr>
      </w:pPr>
      <w:r>
        <w:rPr>
          <w:i/>
          <w:color w:val="231F20"/>
          <w:sz w:val="18"/>
        </w:rPr>
        <w:t xml:space="preserve">nadležno tijelo: </w:t>
      </w:r>
      <w:r>
        <w:rPr>
          <w:color w:val="231F20"/>
          <w:sz w:val="18"/>
        </w:rPr>
        <w:t>tijelo iz članka 2.;</w:t>
      </w:r>
    </w:p>
    <w:p w14:paraId="474D0A25" w14:textId="77777777" w:rsidR="00C17EE2" w:rsidRPr="00AA1823" w:rsidRDefault="000A39EC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653" w:firstLine="181"/>
        <w:jc w:val="both"/>
        <w:rPr>
          <w:sz w:val="18"/>
        </w:rPr>
      </w:pPr>
      <w:r>
        <w:rPr>
          <w:i/>
          <w:color w:val="231F20"/>
          <w:sz w:val="18"/>
        </w:rPr>
        <w:t xml:space="preserve">automatizirani rad: </w:t>
      </w:r>
      <w:r>
        <w:rPr>
          <w:color w:val="231F20"/>
          <w:sz w:val="18"/>
        </w:rPr>
        <w:t>automatizirani rad iz članka 80.e Kaznenog zakona;</w:t>
      </w:r>
    </w:p>
    <w:p w14:paraId="718B04BB" w14:textId="77777777" w:rsidR="00C17EE2" w:rsidRPr="00AA1823" w:rsidRDefault="000A39EC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562" w:firstLine="181"/>
        <w:jc w:val="both"/>
        <w:rPr>
          <w:sz w:val="18"/>
        </w:rPr>
      </w:pPr>
      <w:r>
        <w:rPr>
          <w:i/>
          <w:color w:val="231F20"/>
          <w:sz w:val="18"/>
        </w:rPr>
        <w:t xml:space="preserve">materijal s dječjom pornografijom: </w:t>
      </w:r>
      <w:r>
        <w:rPr>
          <w:color w:val="231F20"/>
          <w:sz w:val="18"/>
        </w:rPr>
        <w:t>slike iz članka 240.b Kaznenog zakona;</w:t>
      </w:r>
    </w:p>
    <w:p w14:paraId="7D416B39" w14:textId="4CEB0735" w:rsidR="00C17EE2" w:rsidRPr="00AA1823" w:rsidRDefault="000A39EC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149" w:firstLine="181"/>
        <w:jc w:val="both"/>
        <w:rPr>
          <w:sz w:val="18"/>
        </w:rPr>
      </w:pPr>
      <w:r>
        <w:rPr>
          <w:i/>
          <w:color w:val="231F20"/>
          <w:sz w:val="18"/>
        </w:rPr>
        <w:t xml:space="preserve">učiniti nedostupnim: </w:t>
      </w:r>
      <w:r>
        <w:rPr>
          <w:color w:val="231F20"/>
          <w:sz w:val="18"/>
        </w:rPr>
        <w:t>poduzimanje mjera za sprečavanje pristupa materijalu s dječjom pornografijom na internetu i za sprečavanje daljnjeg širenja takvog materijala ili uklanjanje mate</w:t>
      </w:r>
      <w:r>
        <w:rPr>
          <w:color w:val="231F20"/>
          <w:sz w:val="18"/>
        </w:rPr>
        <w:t>rijala iz automatiziranog rada, uz zadržavanje podataka za potrebe kaznenog postupka i upravnog postupka;</w:t>
      </w:r>
    </w:p>
    <w:p w14:paraId="51BB5C1F" w14:textId="77777777" w:rsidR="00C17EE2" w:rsidRPr="00AA1823" w:rsidRDefault="000A39EC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left="3754" w:hanging="140"/>
        <w:jc w:val="both"/>
        <w:rPr>
          <w:sz w:val="18"/>
        </w:rPr>
      </w:pPr>
      <w:r>
        <w:rPr>
          <w:i/>
          <w:color w:val="231F20"/>
          <w:sz w:val="18"/>
        </w:rPr>
        <w:t xml:space="preserve">naš ministar: </w:t>
      </w:r>
      <w:r>
        <w:rPr>
          <w:color w:val="231F20"/>
          <w:sz w:val="18"/>
        </w:rPr>
        <w:t>ministar pravosuđa i sigurnosti.</w:t>
      </w:r>
    </w:p>
    <w:p w14:paraId="2E697DCE" w14:textId="0198D1DE" w:rsidR="00C17EE2" w:rsidRPr="00AA1823" w:rsidRDefault="000A39EC" w:rsidP="00D27076">
      <w:pPr>
        <w:keepNext/>
        <w:keepLines/>
        <w:spacing w:before="91"/>
        <w:ind w:left="3430" w:right="227"/>
        <w:rPr>
          <w:i/>
          <w:sz w:val="18"/>
        </w:rPr>
      </w:pPr>
      <w:bookmarkStart w:id="2" w:name="Artikel_2._De_Autoriteit_"/>
      <w:bookmarkEnd w:id="2"/>
      <w:r>
        <w:rPr>
          <w:i/>
          <w:color w:val="231F20"/>
          <w:sz w:val="18"/>
        </w:rPr>
        <w:t>Pododjeljak 2. Nadležno tijelo za teroristički materijal i materijal s dječjom pornografijom na interne</w:t>
      </w:r>
      <w:r>
        <w:rPr>
          <w:i/>
          <w:color w:val="231F20"/>
          <w:sz w:val="18"/>
        </w:rPr>
        <w:t>tu</w:t>
      </w:r>
    </w:p>
    <w:p w14:paraId="200C19BC" w14:textId="77777777" w:rsidR="00C17EE2" w:rsidRPr="00AA1823" w:rsidRDefault="000A39EC" w:rsidP="00EB0248">
      <w:pPr>
        <w:pStyle w:val="Heading1"/>
        <w:spacing w:before="211"/>
      </w:pPr>
      <w:r>
        <w:rPr>
          <w:color w:val="231F20"/>
        </w:rPr>
        <w:t>Članak 2. Nadležno tijelo</w:t>
      </w:r>
    </w:p>
    <w:p w14:paraId="0B44093B" w14:textId="77777777" w:rsidR="00C17EE2" w:rsidRPr="00AA1823" w:rsidRDefault="000A39EC" w:rsidP="00EB0248">
      <w:pPr>
        <w:pStyle w:val="ListParagraph"/>
        <w:numPr>
          <w:ilvl w:val="0"/>
          <w:numId w:val="10"/>
        </w:numPr>
        <w:tabs>
          <w:tab w:val="left" w:pos="3815"/>
        </w:tabs>
        <w:spacing w:before="212"/>
        <w:ind w:right="391" w:firstLine="181"/>
        <w:rPr>
          <w:sz w:val="18"/>
        </w:rPr>
      </w:pPr>
      <w:r>
        <w:rPr>
          <w:color w:val="231F20"/>
          <w:sz w:val="18"/>
        </w:rPr>
        <w:t xml:space="preserve">Nadležno tijelo, kako je navedeno u članku 2. stavku 1. Zakona o provedbi Uredbe o terorističkom sadržaju na internetu, također je odgovorno </w:t>
      </w:r>
      <w:r>
        <w:rPr>
          <w:color w:val="231F20"/>
          <w:sz w:val="18"/>
        </w:rPr>
        <w:lastRenderedPageBreak/>
        <w:t>za:</w:t>
      </w:r>
    </w:p>
    <w:p w14:paraId="4C22DE4C" w14:textId="77777777" w:rsidR="00C17EE2" w:rsidRPr="00AA1823" w:rsidRDefault="000A39EC" w:rsidP="00EB0248">
      <w:pPr>
        <w:pStyle w:val="ListParagraph"/>
        <w:numPr>
          <w:ilvl w:val="1"/>
          <w:numId w:val="10"/>
        </w:numPr>
        <w:tabs>
          <w:tab w:val="left" w:pos="3815"/>
        </w:tabs>
        <w:ind w:right="190" w:firstLine="181"/>
        <w:rPr>
          <w:sz w:val="18"/>
        </w:rPr>
      </w:pPr>
      <w:r>
        <w:rPr>
          <w:color w:val="231F20"/>
          <w:sz w:val="18"/>
        </w:rPr>
        <w:t>onemogućavanje pristupa materijalu s dječjom pornografijom na internetu; i</w:t>
      </w:r>
    </w:p>
    <w:p w14:paraId="70B6D67C" w14:textId="77777777" w:rsidR="00C17EE2" w:rsidRPr="00AA1823" w:rsidRDefault="000A39EC" w:rsidP="00EB0248">
      <w:pPr>
        <w:pStyle w:val="ListParagraph"/>
        <w:numPr>
          <w:ilvl w:val="1"/>
          <w:numId w:val="10"/>
        </w:numPr>
        <w:tabs>
          <w:tab w:val="left" w:pos="3825"/>
        </w:tabs>
        <w:spacing w:before="0"/>
        <w:ind w:right="562" w:firstLine="181"/>
        <w:rPr>
          <w:sz w:val="18"/>
        </w:rPr>
      </w:pPr>
      <w:r>
        <w:rPr>
          <w:color w:val="231F20"/>
          <w:sz w:val="18"/>
        </w:rPr>
        <w:t xml:space="preserve">istraživanje i pružanje informacija o prisutnosti materijala s dječjom pornografijom na internetu kako bi se ograničilo njegovo širenje u javnosti, ako je to moguće u </w:t>
      </w:r>
      <w:bookmarkStart w:id="3" w:name="Artikel_3._Strafuitsluitingsgrond_"/>
      <w:bookmarkEnd w:id="3"/>
      <w:r>
        <w:rPr>
          <w:color w:val="231F20"/>
          <w:sz w:val="18"/>
        </w:rPr>
        <w:t>suradnji s privatnim i javnim stranama.</w:t>
      </w:r>
    </w:p>
    <w:p w14:paraId="314F3AD3" w14:textId="77777777" w:rsidR="00C17EE2" w:rsidRPr="00AA1823" w:rsidRDefault="000A39EC" w:rsidP="00EB0248">
      <w:pPr>
        <w:pStyle w:val="ListParagraph"/>
        <w:numPr>
          <w:ilvl w:val="0"/>
          <w:numId w:val="10"/>
        </w:numPr>
        <w:tabs>
          <w:tab w:val="left" w:pos="3815"/>
        </w:tabs>
        <w:ind w:right="351" w:firstLine="181"/>
        <w:rPr>
          <w:sz w:val="18"/>
        </w:rPr>
      </w:pPr>
      <w:r>
        <w:rPr>
          <w:color w:val="231F20"/>
          <w:sz w:val="18"/>
        </w:rPr>
        <w:t>Članovi nadležnog tijela i službenici utvrđeni od</w:t>
      </w:r>
      <w:r>
        <w:rPr>
          <w:color w:val="231F20"/>
          <w:sz w:val="18"/>
        </w:rPr>
        <w:t>lukom nadležnog tijela odgovorni su za praćenje usklađenosti s odredbama ovoga Zakona ili na temelju ovoga Zakona.</w:t>
      </w:r>
    </w:p>
    <w:p w14:paraId="47907A28" w14:textId="77777777" w:rsidR="00C17EE2" w:rsidRPr="00AA1823" w:rsidRDefault="000A39EC" w:rsidP="00EB0248">
      <w:pPr>
        <w:pStyle w:val="Heading1"/>
        <w:spacing w:before="211"/>
      </w:pPr>
      <w:r>
        <w:rPr>
          <w:color w:val="231F20"/>
        </w:rPr>
        <w:t>Članak 3. Razlozi za isključenje od kaznene odgovornosti</w:t>
      </w:r>
    </w:p>
    <w:p w14:paraId="0CAB31A4" w14:textId="77777777" w:rsidR="00C17EE2" w:rsidRPr="00AA1823" w:rsidRDefault="000A39EC" w:rsidP="00EB0248">
      <w:pPr>
        <w:pStyle w:val="BodyText"/>
        <w:spacing w:before="212"/>
        <w:ind w:left="3433" w:right="236" w:firstLine="181"/>
      </w:pPr>
      <w:bookmarkStart w:id="4" w:name="Artikel_4._Elektronisch_verkeer_"/>
      <w:bookmarkEnd w:id="4"/>
      <w:r>
        <w:rPr>
          <w:color w:val="231F20"/>
        </w:rPr>
        <w:t xml:space="preserve">Članak 240.b Kaznenog zakona ne primjenjuje se na nadležno tijelo i osobe koje rade </w:t>
      </w:r>
      <w:r>
        <w:rPr>
          <w:color w:val="231F20"/>
        </w:rPr>
        <w:t>u okviru nadležnog tijela, u mjeri u kojoj obavljaju radnje u izvršavanju zadaća i ovlasti koje su nadležnom tijelu dodijeljene ovim Zakonom.</w:t>
      </w:r>
    </w:p>
    <w:p w14:paraId="1E9C23A4" w14:textId="77777777" w:rsidR="00C17EE2" w:rsidRPr="00AA1823" w:rsidRDefault="000A39EC" w:rsidP="00EB0248">
      <w:pPr>
        <w:pStyle w:val="Heading1"/>
        <w:spacing w:before="211"/>
      </w:pPr>
      <w:r>
        <w:rPr>
          <w:color w:val="231F20"/>
        </w:rPr>
        <w:t>Članak 4. Elektroničke komunikacije</w:t>
      </w:r>
    </w:p>
    <w:p w14:paraId="671013DB" w14:textId="77777777" w:rsidR="00C17EE2" w:rsidRPr="00AA1823" w:rsidRDefault="000A39EC" w:rsidP="00EB0248">
      <w:pPr>
        <w:pStyle w:val="ListParagraph"/>
        <w:numPr>
          <w:ilvl w:val="0"/>
          <w:numId w:val="9"/>
        </w:numPr>
        <w:tabs>
          <w:tab w:val="left" w:pos="3815"/>
        </w:tabs>
        <w:spacing w:before="212"/>
        <w:ind w:right="169" w:firstLine="181"/>
        <w:rPr>
          <w:sz w:val="18"/>
        </w:rPr>
      </w:pPr>
      <w:r>
        <w:rPr>
          <w:color w:val="231F20"/>
          <w:sz w:val="18"/>
        </w:rPr>
        <w:t xml:space="preserve">Odstupajući od članka 2:14. stavka 1. i članka 2:15. stavka 1. Zakona o općem </w:t>
      </w:r>
      <w:r>
        <w:rPr>
          <w:color w:val="231F20"/>
          <w:sz w:val="18"/>
        </w:rPr>
        <w:t xml:space="preserve">upravnom pravu, u odnosima između nadležnog tijela i </w:t>
      </w:r>
      <w:bookmarkStart w:id="5" w:name="Artikel_5._Afstemming_"/>
      <w:bookmarkEnd w:id="5"/>
      <w:r>
        <w:rPr>
          <w:color w:val="231F20"/>
          <w:sz w:val="18"/>
        </w:rPr>
        <w:t>pružatelja usluge smještaja na poslužitelju, poruka se šalje isključivo elektroničkim putem.</w:t>
      </w:r>
    </w:p>
    <w:p w14:paraId="6ED6AB1F" w14:textId="77777777" w:rsidR="00C17EE2" w:rsidRPr="00AA1823" w:rsidRDefault="000A39EC" w:rsidP="00EB0248">
      <w:pPr>
        <w:pStyle w:val="ListParagraph"/>
        <w:numPr>
          <w:ilvl w:val="0"/>
          <w:numId w:val="9"/>
        </w:numPr>
        <w:tabs>
          <w:tab w:val="left" w:pos="3815"/>
        </w:tabs>
        <w:ind w:right="220" w:firstLine="181"/>
        <w:rPr>
          <w:sz w:val="18"/>
        </w:rPr>
      </w:pPr>
      <w:r>
        <w:rPr>
          <w:color w:val="231F20"/>
          <w:sz w:val="18"/>
        </w:rPr>
        <w:t>Pravila o načinu na koji se odvija elektronička razmjena poruka mogu se utvrditi pravilnikom našeg ministra.</w:t>
      </w:r>
    </w:p>
    <w:p w14:paraId="3C6FBA0D" w14:textId="77777777" w:rsidR="00C17EE2" w:rsidRPr="00AA1823" w:rsidRDefault="000A39EC" w:rsidP="00EB0248">
      <w:pPr>
        <w:pStyle w:val="Heading1"/>
      </w:pPr>
      <w:r>
        <w:rPr>
          <w:color w:val="231F20"/>
        </w:rPr>
        <w:t>Č</w:t>
      </w:r>
      <w:r>
        <w:rPr>
          <w:color w:val="231F20"/>
        </w:rPr>
        <w:t>lanak 5. Uparivanje</w:t>
      </w:r>
    </w:p>
    <w:p w14:paraId="25414CE1" w14:textId="77777777" w:rsidR="00C17EE2" w:rsidRPr="00AA1823" w:rsidRDefault="000A39EC" w:rsidP="00EB0248">
      <w:pPr>
        <w:pStyle w:val="ListParagraph"/>
        <w:numPr>
          <w:ilvl w:val="0"/>
          <w:numId w:val="8"/>
        </w:numPr>
        <w:tabs>
          <w:tab w:val="left" w:pos="3815"/>
        </w:tabs>
        <w:spacing w:before="213"/>
        <w:ind w:right="602" w:firstLine="181"/>
        <w:rPr>
          <w:sz w:val="18"/>
        </w:rPr>
      </w:pPr>
      <w:r>
        <w:rPr>
          <w:color w:val="231F20"/>
          <w:sz w:val="18"/>
        </w:rPr>
        <w:t>Nadležno tijelo savjetuje se s policijom i državnim odvjetništvom o izvršavanju svojih zadaća i ovlasti.</w:t>
      </w:r>
    </w:p>
    <w:p w14:paraId="552F2A81" w14:textId="77777777" w:rsidR="00C17EE2" w:rsidRPr="00AA1823" w:rsidRDefault="000A39EC" w:rsidP="00EB0248">
      <w:pPr>
        <w:pStyle w:val="ListParagraph"/>
        <w:numPr>
          <w:ilvl w:val="0"/>
          <w:numId w:val="8"/>
        </w:numPr>
        <w:tabs>
          <w:tab w:val="left" w:pos="3815"/>
        </w:tabs>
        <w:ind w:right="230" w:firstLine="181"/>
        <w:rPr>
          <w:sz w:val="18"/>
        </w:rPr>
      </w:pPr>
      <w:r>
        <w:rPr>
          <w:color w:val="231F20"/>
          <w:sz w:val="18"/>
        </w:rPr>
        <w:t>Nadležno tijelo policiji može dostaviti osobne podatke ili informacije dobivene u okviru obavljanja zadaća koje su mu dodijeljene n</w:t>
      </w:r>
      <w:r>
        <w:rPr>
          <w:color w:val="231F20"/>
          <w:sz w:val="18"/>
        </w:rPr>
        <w:t xml:space="preserve">a temelju ovog Zakona u mjeri u kojoj su ti osobni podaci ili informacije </w:t>
      </w:r>
      <w:bookmarkStart w:id="6" w:name="Artikel_6._Bevel_"/>
      <w:bookmarkEnd w:id="6"/>
      <w:r>
        <w:rPr>
          <w:color w:val="231F20"/>
          <w:sz w:val="18"/>
        </w:rPr>
        <w:t>potrebni za obavljanje njezine zakonom propisane zadaće, kako je utvrđeno u članku 3. Zakona o policiji iz 2012.</w:t>
      </w:r>
    </w:p>
    <w:p w14:paraId="0D7E7DBE" w14:textId="77777777" w:rsidR="00C17EE2" w:rsidRPr="00AA1823" w:rsidRDefault="000A39EC" w:rsidP="00EB0248">
      <w:pPr>
        <w:spacing w:before="210"/>
        <w:ind w:left="3433"/>
        <w:rPr>
          <w:i/>
          <w:sz w:val="18"/>
        </w:rPr>
      </w:pPr>
      <w:r>
        <w:rPr>
          <w:i/>
          <w:color w:val="231F20"/>
          <w:sz w:val="18"/>
        </w:rPr>
        <w:t>Pododjeljak 3. Mjere i sankcije</w:t>
      </w:r>
    </w:p>
    <w:p w14:paraId="48AAA48F" w14:textId="77777777" w:rsidR="00C17EE2" w:rsidRPr="00AA1823" w:rsidRDefault="000A39EC" w:rsidP="00EB0248">
      <w:pPr>
        <w:pStyle w:val="Heading1"/>
        <w:spacing w:before="208"/>
      </w:pPr>
      <w:r>
        <w:rPr>
          <w:color w:val="231F20"/>
        </w:rPr>
        <w:t>Članak 6. Odluka</w:t>
      </w:r>
    </w:p>
    <w:p w14:paraId="5577E72D" w14:textId="6F805EB5" w:rsidR="00C17EE2" w:rsidRPr="00AA1823" w:rsidRDefault="000A39EC" w:rsidP="00EB0248">
      <w:pPr>
        <w:pStyle w:val="ListParagraph"/>
        <w:numPr>
          <w:ilvl w:val="0"/>
          <w:numId w:val="7"/>
        </w:numPr>
        <w:tabs>
          <w:tab w:val="left" w:pos="3815"/>
        </w:tabs>
        <w:spacing w:before="213"/>
        <w:ind w:right="180" w:firstLine="181"/>
        <w:rPr>
          <w:sz w:val="18"/>
        </w:rPr>
      </w:pPr>
      <w:r>
        <w:rPr>
          <w:color w:val="231F20"/>
          <w:sz w:val="18"/>
        </w:rPr>
        <w:t>Nadležno tijelo može pružatelju usluge smještaja na poslužitelju koji je pohranio internetski materijal s dječjom pornografijom može naložiti da poduzme sve razumne korake kako bi onemogućio pristup takvom materijalu.</w:t>
      </w:r>
    </w:p>
    <w:p w14:paraId="73EC9265" w14:textId="77777777" w:rsidR="00C17EE2" w:rsidRPr="00AA1823" w:rsidRDefault="000A39EC" w:rsidP="00EB0248">
      <w:pPr>
        <w:pStyle w:val="ListParagraph"/>
        <w:numPr>
          <w:ilvl w:val="0"/>
          <w:numId w:val="7"/>
        </w:numPr>
        <w:tabs>
          <w:tab w:val="left" w:pos="3815"/>
        </w:tabs>
        <w:ind w:right="774" w:firstLine="181"/>
        <w:rPr>
          <w:sz w:val="18"/>
        </w:rPr>
      </w:pPr>
      <w:r>
        <w:rPr>
          <w:color w:val="231F20"/>
          <w:sz w:val="18"/>
        </w:rPr>
        <w:t>Ako se nalog ne može uputiti pružatelj</w:t>
      </w:r>
      <w:r>
        <w:rPr>
          <w:color w:val="231F20"/>
          <w:sz w:val="18"/>
        </w:rPr>
        <w:t>u usluge smještaja na poslužitelju, može se uputiti pružatelju komunikacijskih usluga.</w:t>
      </w:r>
    </w:p>
    <w:p w14:paraId="55B91FDB" w14:textId="77777777" w:rsidR="00C17EE2" w:rsidRPr="00AA1823" w:rsidRDefault="000A39EC" w:rsidP="00EB0248">
      <w:pPr>
        <w:pStyle w:val="ListParagraph"/>
        <w:numPr>
          <w:ilvl w:val="0"/>
          <w:numId w:val="7"/>
        </w:numPr>
        <w:tabs>
          <w:tab w:val="left" w:pos="3815"/>
        </w:tabs>
        <w:spacing w:before="0"/>
        <w:ind w:right="240" w:firstLine="181"/>
        <w:rPr>
          <w:sz w:val="18"/>
        </w:rPr>
      </w:pPr>
      <w:r>
        <w:rPr>
          <w:color w:val="231F20"/>
          <w:sz w:val="18"/>
        </w:rPr>
        <w:t>Pružatelj kojem je nalog upućen postupa u skladu s tim nalogom.</w:t>
      </w:r>
    </w:p>
    <w:p w14:paraId="3A07F571" w14:textId="77777777" w:rsidR="00C17EE2" w:rsidRPr="00AA1823" w:rsidRDefault="000A39EC" w:rsidP="00EB0248">
      <w:pPr>
        <w:pStyle w:val="ListParagraph"/>
        <w:numPr>
          <w:ilvl w:val="0"/>
          <w:numId w:val="7"/>
        </w:numPr>
        <w:tabs>
          <w:tab w:val="left" w:pos="3815"/>
        </w:tabs>
        <w:spacing w:before="0"/>
        <w:ind w:left="3815" w:hanging="201"/>
        <w:rPr>
          <w:sz w:val="18"/>
        </w:rPr>
      </w:pPr>
      <w:r>
        <w:rPr>
          <w:color w:val="231F20"/>
          <w:sz w:val="18"/>
        </w:rPr>
        <w:t>Nalog mora biti u pisanom obliku i u njemu se navodi sljedeće:</w:t>
      </w:r>
    </w:p>
    <w:p w14:paraId="5E5FC492" w14:textId="77777777" w:rsidR="00C17EE2" w:rsidRPr="00AA1823" w:rsidRDefault="000A39EC" w:rsidP="00EB0248">
      <w:pPr>
        <w:pStyle w:val="ListParagraph"/>
        <w:numPr>
          <w:ilvl w:val="1"/>
          <w:numId w:val="7"/>
        </w:numPr>
        <w:tabs>
          <w:tab w:val="left" w:pos="3815"/>
        </w:tabs>
        <w:spacing w:before="2"/>
        <w:ind w:right="160" w:firstLine="181"/>
        <w:rPr>
          <w:sz w:val="18"/>
        </w:rPr>
      </w:pPr>
      <w:r>
        <w:rPr>
          <w:color w:val="231F20"/>
          <w:sz w:val="18"/>
        </w:rPr>
        <w:t>činjenice i okolnosti iz kojih, prema mišl</w:t>
      </w:r>
      <w:r>
        <w:rPr>
          <w:color w:val="231F20"/>
          <w:sz w:val="18"/>
        </w:rPr>
        <w:t>jenju nadležnog tijela, proizlazi postojanje materijala s dječjom pornografijom na internetu;</w:t>
      </w:r>
    </w:p>
    <w:p w14:paraId="1B04EAAF" w14:textId="77777777" w:rsidR="00C17EE2" w:rsidRPr="00AA1823" w:rsidRDefault="000A39EC" w:rsidP="00EB0248">
      <w:pPr>
        <w:pStyle w:val="ListParagraph"/>
        <w:numPr>
          <w:ilvl w:val="1"/>
          <w:numId w:val="7"/>
        </w:numPr>
        <w:tabs>
          <w:tab w:val="left" w:pos="3825"/>
        </w:tabs>
        <w:spacing w:before="0"/>
        <w:ind w:left="3825" w:hanging="211"/>
        <w:rPr>
          <w:sz w:val="18"/>
        </w:rPr>
      </w:pPr>
      <w:r>
        <w:rPr>
          <w:color w:val="231F20"/>
          <w:sz w:val="18"/>
        </w:rPr>
        <w:t>koje podatke treba učiniti nedostupnima;</w:t>
      </w:r>
    </w:p>
    <w:p w14:paraId="30880EA8" w14:textId="77777777" w:rsidR="00C17EE2" w:rsidRPr="00AA1823" w:rsidRDefault="000A39EC" w:rsidP="00EB0248">
      <w:pPr>
        <w:pStyle w:val="ListParagraph"/>
        <w:numPr>
          <w:ilvl w:val="1"/>
          <w:numId w:val="7"/>
        </w:numPr>
        <w:tabs>
          <w:tab w:val="left" w:pos="3805"/>
        </w:tabs>
        <w:spacing w:before="0"/>
        <w:ind w:left="3430" w:right="442" w:firstLine="181"/>
        <w:rPr>
          <w:sz w:val="18"/>
        </w:rPr>
      </w:pPr>
      <w:bookmarkStart w:id="7" w:name="Artikel_7._Last_onder_dwangsom_"/>
      <w:bookmarkEnd w:id="7"/>
      <w:r>
        <w:rPr>
          <w:color w:val="231F20"/>
          <w:sz w:val="18"/>
        </w:rPr>
        <w:t>rok u kojem se to mora učiniti, pod uvjetom da taj rok ne premašuje 12 sati.</w:t>
      </w:r>
    </w:p>
    <w:p w14:paraId="6EA722A3" w14:textId="77777777" w:rsidR="00C17EE2" w:rsidRPr="00AA1823" w:rsidRDefault="000A39EC" w:rsidP="00EB0248">
      <w:pPr>
        <w:pStyle w:val="Heading1"/>
      </w:pPr>
      <w:bookmarkStart w:id="8" w:name="Artikel_8._Bestuurlijke_boete_"/>
      <w:bookmarkEnd w:id="8"/>
      <w:r>
        <w:rPr>
          <w:color w:val="231F20"/>
        </w:rPr>
        <w:t xml:space="preserve">Članak 7. </w:t>
      </w:r>
      <w:r>
        <w:rPr>
          <w:color w:val="231F20"/>
        </w:rPr>
        <w:t>Teret uz novčane kazne</w:t>
      </w:r>
    </w:p>
    <w:p w14:paraId="1CE8BEBA" w14:textId="77777777" w:rsidR="00C17EE2" w:rsidRPr="00AA1823" w:rsidRDefault="000A39EC" w:rsidP="00EB0248">
      <w:pPr>
        <w:pStyle w:val="BodyText"/>
        <w:spacing w:before="213"/>
        <w:ind w:left="3433" w:firstLine="181"/>
      </w:pPr>
      <w:r>
        <w:rPr>
          <w:color w:val="231F20"/>
        </w:rPr>
        <w:t>Nadležno tijelo ovlašteno je izreći nalog za plaćanje novčane kazne u svrhu izvršenja obveze utvrđene u članku 6. stavku 3.</w:t>
      </w:r>
    </w:p>
    <w:p w14:paraId="27E9B49F" w14:textId="77777777" w:rsidR="00C17EE2" w:rsidRPr="00AA1823" w:rsidRDefault="000A39EC" w:rsidP="00EB0248">
      <w:pPr>
        <w:pStyle w:val="Heading1"/>
      </w:pPr>
      <w:r>
        <w:rPr>
          <w:color w:val="231F20"/>
        </w:rPr>
        <w:t>Članak 8. Upravna novčana kazna</w:t>
      </w:r>
    </w:p>
    <w:p w14:paraId="4BC30370" w14:textId="77777777" w:rsidR="00C17EE2" w:rsidRPr="00AA1823" w:rsidRDefault="000A39EC" w:rsidP="00EB0248">
      <w:pPr>
        <w:pStyle w:val="ListParagraph"/>
        <w:numPr>
          <w:ilvl w:val="0"/>
          <w:numId w:val="6"/>
        </w:numPr>
        <w:tabs>
          <w:tab w:val="left" w:pos="3815"/>
        </w:tabs>
        <w:spacing w:before="213"/>
        <w:ind w:right="145" w:firstLine="181"/>
        <w:rPr>
          <w:sz w:val="18"/>
        </w:rPr>
      </w:pPr>
      <w:r>
        <w:rPr>
          <w:color w:val="231F20"/>
          <w:sz w:val="18"/>
        </w:rPr>
        <w:lastRenderedPageBreak/>
        <w:t>Nadležno tijelo ovlašteno je izreći upravnu novčanu kaznu u slučaju kršenja č</w:t>
      </w:r>
      <w:r>
        <w:rPr>
          <w:color w:val="231F20"/>
          <w:sz w:val="18"/>
        </w:rPr>
        <w:t>lanka 6. stavka 3. Upravna novčana kazna koja se izriče ne smije biti veća od iznosa utvrđenog za drugu kategoriju iz članka 23. stavka 4. Kaznenog zakonika.</w:t>
      </w:r>
    </w:p>
    <w:p w14:paraId="1367CB10" w14:textId="77777777" w:rsidR="00C17EE2" w:rsidRPr="00AA1823" w:rsidRDefault="000A39EC" w:rsidP="00EB0248">
      <w:pPr>
        <w:pStyle w:val="ListParagraph"/>
        <w:numPr>
          <w:ilvl w:val="0"/>
          <w:numId w:val="6"/>
        </w:numPr>
        <w:tabs>
          <w:tab w:val="left" w:pos="3815"/>
        </w:tabs>
        <w:ind w:right="210" w:firstLine="181"/>
        <w:rPr>
          <w:sz w:val="18"/>
        </w:rPr>
      </w:pPr>
      <w:r>
        <w:rPr>
          <w:color w:val="231F20"/>
          <w:sz w:val="18"/>
        </w:rPr>
        <w:t>Ako se povreda sastoji od sustavnog ili ustrajnog kršenja članka 6. stavka 3., upravna novčana kaz</w:t>
      </w:r>
      <w:r>
        <w:rPr>
          <w:color w:val="231F20"/>
          <w:sz w:val="18"/>
        </w:rPr>
        <w:t xml:space="preserve">na ne smije premašiti iznos utvrđen za šestu kategoriju iz članka 23. stavka 4. Kaznenog zakonika ili, ako ta kategorija novčane kazne ne dopušta odgovarajuće kažnjavanje, ne smije premašiti 10 % prometa poduzetnika ili, ako se je povredu </w:t>
      </w:r>
      <w:bookmarkStart w:id="9" w:name="Artikel_9._Openbaarmaking_"/>
      <w:bookmarkEnd w:id="9"/>
      <w:r>
        <w:rPr>
          <w:color w:val="231F20"/>
          <w:sz w:val="18"/>
        </w:rPr>
        <w:t>počinilo udruženj</w:t>
      </w:r>
      <w:r>
        <w:rPr>
          <w:color w:val="231F20"/>
          <w:sz w:val="18"/>
        </w:rPr>
        <w:t>e poduzetnika, zajedničkog prometa poduzetnika koji čine dio udruženja u poslovnoj godini koja prethodi odluci u kojoj se izriče upravna novčana kazna.</w:t>
      </w:r>
    </w:p>
    <w:p w14:paraId="0FE5E375" w14:textId="77777777" w:rsidR="00C17EE2" w:rsidRPr="00AA1823" w:rsidRDefault="000A39EC" w:rsidP="00EB0248">
      <w:pPr>
        <w:pStyle w:val="Heading1"/>
        <w:spacing w:before="212"/>
      </w:pPr>
      <w:r>
        <w:rPr>
          <w:color w:val="231F20"/>
        </w:rPr>
        <w:t>Članak 9. Objava</w:t>
      </w:r>
    </w:p>
    <w:p w14:paraId="0153AD4A" w14:textId="77777777" w:rsidR="00C17EE2" w:rsidRPr="00AA1823" w:rsidRDefault="000A39EC" w:rsidP="00EB0248">
      <w:pPr>
        <w:pStyle w:val="ListParagraph"/>
        <w:numPr>
          <w:ilvl w:val="0"/>
          <w:numId w:val="5"/>
        </w:numPr>
        <w:tabs>
          <w:tab w:val="left" w:pos="3815"/>
        </w:tabs>
        <w:spacing w:before="212"/>
        <w:ind w:right="170" w:firstLine="181"/>
        <w:rPr>
          <w:sz w:val="18"/>
        </w:rPr>
      </w:pPr>
      <w:r>
        <w:rPr>
          <w:color w:val="231F20"/>
          <w:sz w:val="18"/>
        </w:rPr>
        <w:t>Nadležno tijelo može objaviti odluku kojom se izriče nalog koji podliježe periodičnoj novčanoj kazni iz članka 7. ili upravnoj novčanoj kazni iz članka 8. stavka 1.</w:t>
      </w:r>
    </w:p>
    <w:p w14:paraId="022BA2B0" w14:textId="77777777" w:rsidR="00C17EE2" w:rsidRPr="00AA1823" w:rsidRDefault="000A39EC" w:rsidP="00EB0248">
      <w:pPr>
        <w:pStyle w:val="ListParagraph"/>
        <w:numPr>
          <w:ilvl w:val="0"/>
          <w:numId w:val="5"/>
        </w:numPr>
        <w:tabs>
          <w:tab w:val="left" w:pos="3815"/>
        </w:tabs>
        <w:ind w:right="387" w:firstLine="181"/>
        <w:rPr>
          <w:sz w:val="18"/>
        </w:rPr>
      </w:pPr>
      <w:r>
        <w:rPr>
          <w:color w:val="231F20"/>
          <w:sz w:val="18"/>
        </w:rPr>
        <w:t xml:space="preserve">Članak 5. stavak 1. Zakona o otvorenoj vlasti primjenjuje se </w:t>
      </w:r>
      <w:proofErr w:type="spellStart"/>
      <w:r>
        <w:rPr>
          <w:color w:val="231F20"/>
          <w:sz w:val="18"/>
        </w:rPr>
        <w:t>mutatis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mutandis</w:t>
      </w:r>
      <w:proofErr w:type="spellEnd"/>
      <w:r>
        <w:rPr>
          <w:color w:val="231F20"/>
          <w:sz w:val="18"/>
        </w:rPr>
        <w:t xml:space="preserve"> na objavu.</w:t>
      </w:r>
    </w:p>
    <w:p w14:paraId="5F0CF342" w14:textId="77777777" w:rsidR="00C17EE2" w:rsidRPr="00AA1823" w:rsidRDefault="000A39EC" w:rsidP="00EB0248">
      <w:pPr>
        <w:pStyle w:val="ListParagraph"/>
        <w:numPr>
          <w:ilvl w:val="0"/>
          <w:numId w:val="5"/>
        </w:numPr>
        <w:tabs>
          <w:tab w:val="left" w:pos="3815"/>
        </w:tabs>
        <w:spacing w:before="0"/>
        <w:ind w:right="230" w:firstLine="181"/>
        <w:rPr>
          <w:sz w:val="18"/>
        </w:rPr>
      </w:pPr>
      <w:r>
        <w:rPr>
          <w:color w:val="231F20"/>
          <w:sz w:val="18"/>
        </w:rPr>
        <w:t>Ob</w:t>
      </w:r>
      <w:r>
        <w:rPr>
          <w:color w:val="231F20"/>
          <w:sz w:val="18"/>
        </w:rPr>
        <w:t>java se neće izvršiti prije isteka razdoblja od dva tjedna od datuma kada je odluka postala javna.</w:t>
      </w:r>
    </w:p>
    <w:p w14:paraId="0EDD0E98" w14:textId="2ABE3985" w:rsidR="00C17EE2" w:rsidRPr="00AA1823" w:rsidRDefault="000A39EC" w:rsidP="00EB0248">
      <w:pPr>
        <w:pStyle w:val="ListParagraph"/>
        <w:numPr>
          <w:ilvl w:val="0"/>
          <w:numId w:val="5"/>
        </w:numPr>
        <w:tabs>
          <w:tab w:val="left" w:pos="3815"/>
        </w:tabs>
        <w:ind w:right="170" w:firstLine="181"/>
        <w:rPr>
          <w:sz w:val="18"/>
        </w:rPr>
      </w:pPr>
      <w:r>
        <w:rPr>
          <w:color w:val="231F20"/>
          <w:sz w:val="18"/>
        </w:rPr>
        <w:t>Ako se zatraži privremena mjera iz članka 8:81. Zakona o općem upravnom pravu, objava se obustavlja dok sud koji odlučuje o zahtjevu za privremenu mjeru ne d</w:t>
      </w:r>
      <w:r>
        <w:rPr>
          <w:color w:val="231F20"/>
          <w:sz w:val="18"/>
        </w:rPr>
        <w:t>onese odluku ili dok se zahtjev ne povuče.</w:t>
      </w:r>
    </w:p>
    <w:p w14:paraId="51859FC1" w14:textId="77777777" w:rsidR="00C17EE2" w:rsidRPr="00AA1823" w:rsidRDefault="000A39EC" w:rsidP="00EB0248">
      <w:pPr>
        <w:pStyle w:val="ListParagraph"/>
        <w:numPr>
          <w:ilvl w:val="0"/>
          <w:numId w:val="5"/>
        </w:numPr>
        <w:tabs>
          <w:tab w:val="left" w:pos="3815"/>
        </w:tabs>
        <w:ind w:right="482" w:firstLine="181"/>
        <w:rPr>
          <w:sz w:val="18"/>
        </w:rPr>
      </w:pPr>
      <w:r>
        <w:rPr>
          <w:color w:val="231F20"/>
          <w:sz w:val="18"/>
        </w:rPr>
        <w:t>U objavi se navodi je li protiv odluke kojom se izriče periodična novčana kazna ili upravna novčana kazna podnesena žalba, odnosno postoji mogućnost da se to učini.</w:t>
      </w:r>
    </w:p>
    <w:p w14:paraId="0E4E9458" w14:textId="77777777" w:rsidR="00C17EE2" w:rsidRPr="00AA1823" w:rsidRDefault="000A39EC" w:rsidP="00EB0248">
      <w:pPr>
        <w:pStyle w:val="ListParagraph"/>
        <w:numPr>
          <w:ilvl w:val="0"/>
          <w:numId w:val="5"/>
        </w:numPr>
        <w:tabs>
          <w:tab w:val="left" w:pos="3815"/>
        </w:tabs>
        <w:ind w:right="341" w:firstLine="181"/>
        <w:rPr>
          <w:sz w:val="18"/>
        </w:rPr>
      </w:pPr>
      <w:r>
        <w:rPr>
          <w:color w:val="231F20"/>
          <w:sz w:val="18"/>
        </w:rPr>
        <w:t xml:space="preserve">Detaljna pravila utvrđuju se općom upravnom uredbom u vezi s podatcima koji se objavljuju, </w:t>
      </w:r>
      <w:r>
        <w:rPr>
          <w:color w:val="231F20"/>
          <w:sz w:val="18"/>
        </w:rPr>
        <w:t xml:space="preserve">uključujući način </w:t>
      </w:r>
      <w:bookmarkStart w:id="10" w:name="Artikel_10._Bijzondere_persoonsgegevens_"/>
      <w:bookmarkEnd w:id="10"/>
      <w:r>
        <w:rPr>
          <w:color w:val="231F20"/>
          <w:sz w:val="18"/>
        </w:rPr>
        <w:t>na koji se odvija otkrivanje i moguću reakciju adresata u vezi s otkrivanjem njegovih podataka.</w:t>
      </w:r>
    </w:p>
    <w:p w14:paraId="779DB6A7" w14:textId="77777777" w:rsidR="00C17EE2" w:rsidRPr="00AA1823" w:rsidRDefault="000A39EC" w:rsidP="00EB0248">
      <w:pPr>
        <w:spacing w:before="209"/>
        <w:ind w:left="3433"/>
        <w:rPr>
          <w:i/>
          <w:sz w:val="18"/>
        </w:rPr>
      </w:pPr>
      <w:r>
        <w:rPr>
          <w:i/>
          <w:color w:val="231F20"/>
          <w:sz w:val="18"/>
        </w:rPr>
        <w:t>Pododjeljak 4. Osobni podaci</w:t>
      </w:r>
    </w:p>
    <w:p w14:paraId="787517D4" w14:textId="77777777" w:rsidR="00C17EE2" w:rsidRPr="00AA1823" w:rsidRDefault="000A39EC" w:rsidP="00EB0248">
      <w:pPr>
        <w:pStyle w:val="Heading1"/>
        <w:spacing w:before="209"/>
      </w:pPr>
      <w:r>
        <w:rPr>
          <w:color w:val="231F20"/>
        </w:rPr>
        <w:t>Članak 10. Zaštićeni osobni podaci</w:t>
      </w:r>
    </w:p>
    <w:p w14:paraId="3F202743" w14:textId="77777777" w:rsidR="00C17EE2" w:rsidRPr="00AA1823" w:rsidRDefault="000A39EC" w:rsidP="00EB0248">
      <w:pPr>
        <w:pStyle w:val="ListParagraph"/>
        <w:numPr>
          <w:ilvl w:val="0"/>
          <w:numId w:val="4"/>
        </w:numPr>
        <w:tabs>
          <w:tab w:val="left" w:pos="3815"/>
        </w:tabs>
        <w:spacing w:before="212"/>
        <w:ind w:right="139" w:firstLine="181"/>
        <w:rPr>
          <w:sz w:val="18"/>
        </w:rPr>
      </w:pPr>
      <w:r>
        <w:rPr>
          <w:color w:val="231F20"/>
          <w:sz w:val="18"/>
        </w:rPr>
        <w:t>S obzirom na članak 9. uvodnu rečenicu i stavak 2. točku (g) Opće uredbe o zaš</w:t>
      </w:r>
      <w:r>
        <w:rPr>
          <w:color w:val="231F20"/>
          <w:sz w:val="18"/>
        </w:rPr>
        <w:t>titi podataka, zabrana obrade posebnih kategorija osobnih podataka iz članka 1. Zakona o provedbi Opće uredbe o zaštiti podataka ne primjenjuje se ako obradu provodi nadležno tijelo, u mjeri u kojoj je obrada tih podataka nužna za izvršavanje njegovih ovla</w:t>
      </w:r>
      <w:r>
        <w:rPr>
          <w:color w:val="231F20"/>
          <w:sz w:val="18"/>
        </w:rPr>
        <w:t>sti na temelju ovog Zakona.</w:t>
      </w:r>
    </w:p>
    <w:p w14:paraId="7D6D79A4" w14:textId="65E38E9F" w:rsidR="00C17EE2" w:rsidRPr="00AA1823" w:rsidRDefault="000A39EC" w:rsidP="00EB0248">
      <w:pPr>
        <w:pStyle w:val="ListParagraph"/>
        <w:numPr>
          <w:ilvl w:val="0"/>
          <w:numId w:val="4"/>
        </w:numPr>
        <w:tabs>
          <w:tab w:val="left" w:pos="3815"/>
        </w:tabs>
        <w:spacing w:before="90"/>
        <w:ind w:right="236" w:firstLine="181"/>
        <w:rPr>
          <w:sz w:val="18"/>
          <w:szCs w:val="18"/>
        </w:rPr>
      </w:pPr>
      <w:r>
        <w:rPr>
          <w:color w:val="231F20"/>
          <w:sz w:val="18"/>
        </w:rPr>
        <w:t xml:space="preserve">U skladu s člankom 10. Opće uredbe o zaštiti podataka, nadležno tijelo može obrađivati osobne podatke kaznene naravi iz članka 1. Zakona o provedbi Opće uredbe o zaštiti podataka, </w:t>
      </w:r>
      <w:bookmarkStart w:id="11" w:name="Artikel_11._Rechten_van_betrokkenen_"/>
      <w:bookmarkEnd w:id="11"/>
      <w:r>
        <w:rPr>
          <w:color w:val="231F20"/>
          <w:sz w:val="18"/>
        </w:rPr>
        <w:t>u mjeri u kojoj je obrada nužna za izvršavanje n</w:t>
      </w:r>
      <w:r>
        <w:rPr>
          <w:color w:val="231F20"/>
          <w:sz w:val="18"/>
        </w:rPr>
        <w:t>jegovih ovlasti na temelju ovog Zakona.</w:t>
      </w:r>
    </w:p>
    <w:p w14:paraId="6BE0894D" w14:textId="77777777" w:rsidR="00C17EE2" w:rsidRPr="00AA1823" w:rsidRDefault="000A39EC" w:rsidP="00EB0248">
      <w:pPr>
        <w:pStyle w:val="Heading1"/>
      </w:pPr>
      <w:r>
        <w:rPr>
          <w:color w:val="231F20"/>
        </w:rPr>
        <w:t>Članak 11. Prava ispitanika</w:t>
      </w:r>
    </w:p>
    <w:p w14:paraId="20005193" w14:textId="77777777" w:rsidR="00C17EE2" w:rsidRPr="00AA1823" w:rsidRDefault="000A39EC" w:rsidP="00EB0248">
      <w:pPr>
        <w:pStyle w:val="ListParagraph"/>
        <w:numPr>
          <w:ilvl w:val="0"/>
          <w:numId w:val="3"/>
        </w:numPr>
        <w:tabs>
          <w:tab w:val="left" w:pos="3815"/>
        </w:tabs>
        <w:spacing w:before="213"/>
        <w:ind w:right="150" w:firstLine="181"/>
        <w:rPr>
          <w:sz w:val="18"/>
        </w:rPr>
      </w:pPr>
      <w:r>
        <w:rPr>
          <w:color w:val="231F20"/>
          <w:sz w:val="18"/>
        </w:rPr>
        <w:t>Obveze i prava iz članka 23. stavka 1. Opće uredbe o zaštiti podataka mogu se ograničiti ako je to nužno i razmjerno za zaštitu interesa iz članka 23. stavka 1. točaka (a), (c), (d) ili (i</w:t>
      </w:r>
      <w:r>
        <w:rPr>
          <w:color w:val="231F20"/>
          <w:sz w:val="18"/>
        </w:rPr>
        <w:t>) Opće uredbe o zaštiti podataka.</w:t>
      </w:r>
    </w:p>
    <w:p w14:paraId="47463EF5" w14:textId="77777777" w:rsidR="00C17EE2" w:rsidRPr="00AA1823" w:rsidRDefault="000A39EC" w:rsidP="00EB0248">
      <w:pPr>
        <w:pStyle w:val="ListParagraph"/>
        <w:numPr>
          <w:ilvl w:val="0"/>
          <w:numId w:val="3"/>
        </w:numPr>
        <w:tabs>
          <w:tab w:val="left" w:pos="3815"/>
        </w:tabs>
        <w:ind w:right="371" w:firstLine="181"/>
        <w:rPr>
          <w:sz w:val="18"/>
        </w:rPr>
      </w:pPr>
      <w:r>
        <w:rPr>
          <w:color w:val="231F20"/>
          <w:sz w:val="18"/>
        </w:rPr>
        <w:t xml:space="preserve">Ako se nadležno tijelo koristi ovlastima iz stavka 1., </w:t>
      </w:r>
      <w:bookmarkStart w:id="12" w:name="Artikel_12._Behoud_van_kinderpornografis"/>
      <w:bookmarkEnd w:id="12"/>
      <w:r>
        <w:rPr>
          <w:color w:val="231F20"/>
          <w:sz w:val="18"/>
        </w:rPr>
        <w:t>o tome obavješćuje dotičnu osobu čija su prava ograničena u pisanom obliku, zajedno s utemeljenim obrazloženjem.</w:t>
      </w:r>
    </w:p>
    <w:p w14:paraId="6CEA0C93" w14:textId="77777777" w:rsidR="00C17EE2" w:rsidRPr="00AA1823" w:rsidRDefault="000A39EC" w:rsidP="00EB0248">
      <w:pPr>
        <w:pStyle w:val="ListParagraph"/>
        <w:numPr>
          <w:ilvl w:val="0"/>
          <w:numId w:val="3"/>
        </w:numPr>
        <w:tabs>
          <w:tab w:val="left" w:pos="3815"/>
        </w:tabs>
        <w:ind w:right="331" w:firstLine="181"/>
        <w:rPr>
          <w:sz w:val="18"/>
        </w:rPr>
      </w:pPr>
      <w:r>
        <w:rPr>
          <w:color w:val="231F20"/>
          <w:sz w:val="18"/>
        </w:rPr>
        <w:t>Odstupajući od stavka 2., ispitanika se ne obavješćuje ako se time ugrožava svrha ograničenja.</w:t>
      </w:r>
    </w:p>
    <w:p w14:paraId="69F15FDB" w14:textId="77777777" w:rsidR="00C17EE2" w:rsidRPr="00AA1823" w:rsidRDefault="000A39EC" w:rsidP="00EB0248">
      <w:pPr>
        <w:pStyle w:val="Heading1"/>
      </w:pPr>
      <w:r>
        <w:rPr>
          <w:color w:val="231F20"/>
        </w:rPr>
        <w:t>Članak 12. Posjedovanje dječje pornografije</w:t>
      </w:r>
    </w:p>
    <w:p w14:paraId="6BF74985" w14:textId="77777777" w:rsidR="00C17EE2" w:rsidRPr="00AA1823" w:rsidRDefault="000A39EC" w:rsidP="00EB0248">
      <w:pPr>
        <w:pStyle w:val="BodyText"/>
        <w:spacing w:before="213"/>
        <w:ind w:left="3433" w:right="37" w:firstLine="181"/>
      </w:pPr>
      <w:r>
        <w:rPr>
          <w:color w:val="231F20"/>
        </w:rPr>
        <w:lastRenderedPageBreak/>
        <w:t>Općim upravnim nalogom utvrđuju se dodatna pravila u pogledu načina na koje nadležno tijelo čuva materijale s dječjom</w:t>
      </w:r>
      <w:r>
        <w:rPr>
          <w:color w:val="231F20"/>
        </w:rPr>
        <w:t xml:space="preserve"> pornografijom i povezane osobne podatke, kao i pravila o </w:t>
      </w:r>
      <w:bookmarkStart w:id="13" w:name="Artikel_13._Vervolgingsuitsluitingsgrond"/>
      <w:bookmarkEnd w:id="13"/>
      <w:r>
        <w:rPr>
          <w:color w:val="231F20"/>
        </w:rPr>
        <w:t>načinu na koji se takvi materijali mogu upotrebljavati u svrhu kaznenog ili upravnog postupka.</w:t>
      </w:r>
    </w:p>
    <w:p w14:paraId="08CC61EA" w14:textId="77777777" w:rsidR="00C17EE2" w:rsidRPr="00AA1823" w:rsidRDefault="000A39EC" w:rsidP="00EB0248">
      <w:pPr>
        <w:spacing w:before="209"/>
        <w:ind w:left="3433"/>
        <w:rPr>
          <w:i/>
          <w:sz w:val="18"/>
        </w:rPr>
      </w:pPr>
      <w:r>
        <w:rPr>
          <w:i/>
          <w:color w:val="231F20"/>
          <w:sz w:val="18"/>
        </w:rPr>
        <w:t>Pododjeljak 5. Završne odredbe</w:t>
      </w:r>
    </w:p>
    <w:p w14:paraId="23D50562" w14:textId="77777777" w:rsidR="00C17EE2" w:rsidRPr="00AA1823" w:rsidRDefault="000A39EC" w:rsidP="00EB0248">
      <w:pPr>
        <w:pStyle w:val="Heading1"/>
        <w:spacing w:before="209"/>
      </w:pPr>
      <w:r>
        <w:rPr>
          <w:color w:val="231F20"/>
        </w:rPr>
        <w:t>Članak 13. Osnova za isključenje od kaznenog progona</w:t>
      </w:r>
    </w:p>
    <w:p w14:paraId="3E3C3CFF" w14:textId="77777777" w:rsidR="00C17EE2" w:rsidRPr="00AA1823" w:rsidRDefault="000A39EC" w:rsidP="00EB0248">
      <w:pPr>
        <w:pStyle w:val="BodyText"/>
        <w:spacing w:before="213"/>
        <w:ind w:left="3433" w:right="37" w:firstLine="181"/>
      </w:pPr>
      <w:r>
        <w:rPr>
          <w:color w:val="231F20"/>
        </w:rPr>
        <w:t>U članku 54.a Kazne</w:t>
      </w:r>
      <w:r>
        <w:rPr>
          <w:color w:val="231F20"/>
        </w:rPr>
        <w:t xml:space="preserve">nog zakonika, nakon teksta „ili odluka iz članka 3. stavka 1. Uredbe (EU) 2021/784 Europskog parlamenta i Vijeća od 29. travnja 2021. o </w:t>
      </w:r>
      <w:bookmarkStart w:id="14" w:name="Artikel_14._Samenloop_met_de_Wet_seksuel"/>
      <w:bookmarkEnd w:id="14"/>
      <w:r>
        <w:rPr>
          <w:color w:val="231F20"/>
        </w:rPr>
        <w:t>borbi protiv širenja terorističkog sadržaja na internetu (SL L 172, 2021.)”, umeće se sljedeći tekst: ili nalog iz člank</w:t>
      </w:r>
      <w:r>
        <w:rPr>
          <w:color w:val="231F20"/>
        </w:rPr>
        <w:t>a 6. stavka 1. Zakona o administrativnom pristupu dječjoj pornografiji na internetu.</w:t>
      </w:r>
    </w:p>
    <w:p w14:paraId="27FCC58D" w14:textId="77777777" w:rsidR="00C17EE2" w:rsidRPr="00AA1823" w:rsidRDefault="000A39EC" w:rsidP="00EB0248">
      <w:pPr>
        <w:pStyle w:val="Heading1"/>
        <w:spacing w:before="211"/>
      </w:pPr>
      <w:r>
        <w:rPr>
          <w:color w:val="231F20"/>
        </w:rPr>
        <w:t>Članak 14. Usklađenost sa Zakonom o kaznenim djelima protiv spolne slobode</w:t>
      </w:r>
    </w:p>
    <w:p w14:paraId="27336D91" w14:textId="77777777" w:rsidR="00C17EE2" w:rsidRPr="00AA1823" w:rsidRDefault="000A39EC" w:rsidP="00EB0248">
      <w:pPr>
        <w:pStyle w:val="BodyText"/>
        <w:spacing w:before="212"/>
        <w:ind w:left="3433" w:right="236" w:firstLine="181"/>
      </w:pPr>
      <w:r>
        <w:rPr>
          <w:color w:val="231F20"/>
        </w:rPr>
        <w:t>Ako je prijedlog zakona o izmjeni Kaznenog zakona i drugih zakona u vezi s modernizacijom krimin</w:t>
      </w:r>
      <w:r>
        <w:rPr>
          <w:color w:val="231F20"/>
        </w:rPr>
        <w:t>alizacije različitih oblika prijestupa protiv spolne slobode (Zakon o kaznenim djelima protiv spolne slobode) podnesen Kraljevskom porukom od 10. listopada 2022. (36 222) donesen ili će biti donesen, a članak I. tog zakona:</w:t>
      </w:r>
    </w:p>
    <w:p w14:paraId="7AFF281E" w14:textId="77777777" w:rsidR="00C17EE2" w:rsidRPr="00AA1823" w:rsidRDefault="000A39EC" w:rsidP="00EB0248">
      <w:pPr>
        <w:pStyle w:val="ListParagraph"/>
        <w:numPr>
          <w:ilvl w:val="1"/>
          <w:numId w:val="3"/>
        </w:numPr>
        <w:tabs>
          <w:tab w:val="left" w:pos="3815"/>
        </w:tabs>
        <w:spacing w:before="215"/>
        <w:ind w:right="261" w:firstLine="181"/>
        <w:rPr>
          <w:sz w:val="18"/>
        </w:rPr>
      </w:pPr>
      <w:r>
        <w:rPr>
          <w:color w:val="231F20"/>
          <w:sz w:val="18"/>
        </w:rPr>
        <w:t xml:space="preserve">stupi na snagu ili je stupio na </w:t>
      </w:r>
      <w:r>
        <w:rPr>
          <w:color w:val="231F20"/>
          <w:sz w:val="18"/>
        </w:rPr>
        <w:t>snagu prije ovoga Zakona, ovaj će se Zakon izmijeniti kako slijedi:</w:t>
      </w:r>
    </w:p>
    <w:p w14:paraId="29B2FBF0" w14:textId="58049142" w:rsidR="00C17EE2" w:rsidRPr="00AA1823" w:rsidRDefault="000A39EC" w:rsidP="00AA1823">
      <w:pPr>
        <w:pStyle w:val="ListParagraph"/>
        <w:numPr>
          <w:ilvl w:val="2"/>
          <w:numId w:val="3"/>
        </w:numPr>
        <w:tabs>
          <w:tab w:val="left" w:pos="3815"/>
        </w:tabs>
        <w:spacing w:before="200"/>
        <w:ind w:left="3430" w:right="266" w:firstLine="181"/>
        <w:rPr>
          <w:sz w:val="18"/>
        </w:rPr>
      </w:pPr>
      <w:r>
        <w:rPr>
          <w:color w:val="231F20"/>
          <w:sz w:val="18"/>
        </w:rPr>
        <w:t>U članku 1., abecednim redom, riječi „</w:t>
      </w:r>
      <w:r>
        <w:rPr>
          <w:i/>
          <w:color w:val="231F20"/>
          <w:sz w:val="18"/>
        </w:rPr>
        <w:t xml:space="preserve">materijal s dječjom pornografijom: </w:t>
      </w:r>
      <w:r>
        <w:rPr>
          <w:color w:val="231F20"/>
          <w:sz w:val="18"/>
        </w:rPr>
        <w:t>slike iz članka 240.b Kaznenog zakonika;” zamjenjuju se riječima „</w:t>
      </w:r>
      <w:r>
        <w:rPr>
          <w:i/>
          <w:color w:val="231F20"/>
          <w:sz w:val="18"/>
        </w:rPr>
        <w:t xml:space="preserve">materijal s dječjom pornografijom: </w:t>
      </w:r>
      <w:r>
        <w:rPr>
          <w:color w:val="231F20"/>
          <w:sz w:val="18"/>
        </w:rPr>
        <w:t>vizualni prika</w:t>
      </w:r>
      <w:r>
        <w:rPr>
          <w:color w:val="231F20"/>
          <w:sz w:val="18"/>
        </w:rPr>
        <w:t>zi iz članka 252. Kaznenog zakonika;”.</w:t>
      </w:r>
    </w:p>
    <w:p w14:paraId="5277F589" w14:textId="77777777" w:rsidR="00C17EE2" w:rsidRPr="00AA1823" w:rsidRDefault="000A39EC" w:rsidP="00AA1823">
      <w:pPr>
        <w:pStyle w:val="ListParagraph"/>
        <w:numPr>
          <w:ilvl w:val="2"/>
          <w:numId w:val="3"/>
        </w:numPr>
        <w:tabs>
          <w:tab w:val="left" w:pos="3815"/>
        </w:tabs>
        <w:spacing w:before="200"/>
        <w:ind w:left="3430" w:right="680" w:firstLine="181"/>
        <w:rPr>
          <w:sz w:val="18"/>
        </w:rPr>
      </w:pPr>
      <w:r>
        <w:rPr>
          <w:color w:val="231F20"/>
          <w:sz w:val="18"/>
        </w:rPr>
        <w:t>U članku 3. riječi „članak 240.b Kaznenog zakonika” zamjenjuju se riječima „članak 252. Kaznenog zakonika”.</w:t>
      </w:r>
    </w:p>
    <w:p w14:paraId="5F137052" w14:textId="77777777" w:rsidR="00C17EE2" w:rsidRPr="00AA1823" w:rsidRDefault="000A39EC" w:rsidP="00AA1823">
      <w:pPr>
        <w:pStyle w:val="ListParagraph"/>
        <w:numPr>
          <w:ilvl w:val="2"/>
          <w:numId w:val="3"/>
        </w:numPr>
        <w:tabs>
          <w:tab w:val="left" w:pos="3815"/>
        </w:tabs>
        <w:spacing w:before="200"/>
        <w:ind w:left="3810" w:hanging="198"/>
        <w:rPr>
          <w:sz w:val="18"/>
        </w:rPr>
      </w:pPr>
      <w:r>
        <w:rPr>
          <w:color w:val="231F20"/>
          <w:sz w:val="18"/>
        </w:rPr>
        <w:t>Članak 13. sada glasi kako slijedi:</w:t>
      </w:r>
    </w:p>
    <w:p w14:paraId="3E93D75A" w14:textId="77777777" w:rsidR="00C17EE2" w:rsidRPr="00AA1823" w:rsidRDefault="000A39EC" w:rsidP="00AA1823">
      <w:pPr>
        <w:pStyle w:val="Heading1"/>
        <w:keepNext/>
        <w:spacing w:before="211"/>
        <w:ind w:left="3430"/>
      </w:pPr>
      <w:r>
        <w:rPr>
          <w:color w:val="231F20"/>
        </w:rPr>
        <w:t>Članak 13. Izmjena Kaznenog zakonika</w:t>
      </w:r>
    </w:p>
    <w:p w14:paraId="48B95DC1" w14:textId="77777777" w:rsidR="00C17EE2" w:rsidRPr="00AA1823" w:rsidRDefault="000A39EC" w:rsidP="00EB0248">
      <w:pPr>
        <w:pStyle w:val="BodyText"/>
        <w:spacing w:before="209"/>
        <w:ind w:left="3614"/>
      </w:pPr>
      <w:r>
        <w:rPr>
          <w:color w:val="231F20"/>
        </w:rPr>
        <w:t>Kazneni zakonik mijenja se kako slijedi:</w:t>
      </w:r>
    </w:p>
    <w:p w14:paraId="0A4E8896" w14:textId="77777777" w:rsidR="00C17EE2" w:rsidRPr="00AA1823" w:rsidRDefault="000A39EC" w:rsidP="00EB0248">
      <w:pPr>
        <w:pStyle w:val="ListParagraph"/>
        <w:numPr>
          <w:ilvl w:val="0"/>
          <w:numId w:val="2"/>
        </w:numPr>
        <w:tabs>
          <w:tab w:val="left" w:pos="3815"/>
        </w:tabs>
        <w:spacing w:before="212"/>
        <w:ind w:right="230" w:firstLine="181"/>
        <w:rPr>
          <w:sz w:val="18"/>
        </w:rPr>
      </w:pPr>
      <w:r>
        <w:rPr>
          <w:color w:val="231F20"/>
          <w:sz w:val="18"/>
        </w:rPr>
        <w:t>U članku 54.a nakon riječi „ili odluka iz članka 3. stavka 1. Uredbe (EU) 2021/784 Europskog parlamenta i Vijeća od 29. travnja 2021. o borbi protiv širenja terorističkog sadržaja na internetu (SL 2021., L 172)” ume</w:t>
      </w:r>
      <w:r>
        <w:rPr>
          <w:color w:val="231F20"/>
          <w:sz w:val="18"/>
        </w:rPr>
        <w:t>ću se riječi „ili nalog iz članka 6. stavka 1. Zakona o administrativnom pristupu dječjoj pornografiji na internetu”.</w:t>
      </w:r>
    </w:p>
    <w:p w14:paraId="01DAA34F" w14:textId="77777777" w:rsidR="00C17EE2" w:rsidRPr="00AA1823" w:rsidRDefault="000A39EC" w:rsidP="00EB0248">
      <w:pPr>
        <w:pStyle w:val="ListParagraph"/>
        <w:numPr>
          <w:ilvl w:val="0"/>
          <w:numId w:val="2"/>
        </w:numPr>
        <w:tabs>
          <w:tab w:val="left" w:pos="3815"/>
        </w:tabs>
        <w:spacing w:before="215"/>
        <w:ind w:right="562" w:firstLine="181"/>
        <w:rPr>
          <w:sz w:val="18"/>
        </w:rPr>
      </w:pPr>
      <w:r>
        <w:rPr>
          <w:color w:val="231F20"/>
          <w:sz w:val="18"/>
        </w:rPr>
        <w:t>U članku 252. riječi „dijete koje” zamjenjuju se riječima „osoba koja”.</w:t>
      </w:r>
    </w:p>
    <w:p w14:paraId="3BB7C5BF" w14:textId="77777777" w:rsidR="00C17EE2" w:rsidRPr="00AA1823" w:rsidRDefault="000A39EC" w:rsidP="00EB0248">
      <w:pPr>
        <w:pStyle w:val="ListParagraph"/>
        <w:numPr>
          <w:ilvl w:val="0"/>
          <w:numId w:val="2"/>
        </w:numPr>
        <w:tabs>
          <w:tab w:val="left" w:pos="3815"/>
        </w:tabs>
        <w:spacing w:before="210"/>
        <w:ind w:left="3815" w:hanging="201"/>
        <w:rPr>
          <w:sz w:val="18"/>
        </w:rPr>
      </w:pPr>
      <w:r>
        <w:rPr>
          <w:color w:val="231F20"/>
          <w:sz w:val="18"/>
        </w:rPr>
        <w:t>U članku 253. riječ „dijete” zamjenjuje se riječju „osoba”.</w:t>
      </w:r>
    </w:p>
    <w:p w14:paraId="142A0523" w14:textId="77777777" w:rsidR="00C17EE2" w:rsidRPr="00AA1823" w:rsidRDefault="000A39EC" w:rsidP="00EB0248">
      <w:pPr>
        <w:pStyle w:val="ListParagraph"/>
        <w:numPr>
          <w:ilvl w:val="0"/>
          <w:numId w:val="2"/>
        </w:numPr>
        <w:tabs>
          <w:tab w:val="left" w:pos="3815"/>
        </w:tabs>
        <w:spacing w:before="209"/>
        <w:ind w:left="3815" w:hanging="201"/>
        <w:rPr>
          <w:sz w:val="18"/>
        </w:rPr>
      </w:pPr>
      <w:r>
        <w:rPr>
          <w:color w:val="231F20"/>
          <w:sz w:val="18"/>
        </w:rPr>
        <w:t xml:space="preserve">Nakon </w:t>
      </w:r>
      <w:r>
        <w:rPr>
          <w:color w:val="231F20"/>
          <w:sz w:val="18"/>
        </w:rPr>
        <w:t>članka 253. umeće se članak koji glasi kako slijedi:</w:t>
      </w:r>
    </w:p>
    <w:p w14:paraId="2B13C48A" w14:textId="77777777" w:rsidR="00C17EE2" w:rsidRPr="00AA1823" w:rsidRDefault="000A39EC" w:rsidP="00EB0248">
      <w:pPr>
        <w:pStyle w:val="Heading1"/>
        <w:spacing w:before="209"/>
      </w:pPr>
      <w:r>
        <w:rPr>
          <w:color w:val="231F20"/>
          <w:shd w:val="clear" w:color="auto" w:fill="FFEF66"/>
        </w:rPr>
        <w:t xml:space="preserve">Članak 253.a </w:t>
      </w:r>
    </w:p>
    <w:p w14:paraId="3067BE25" w14:textId="0A071E78" w:rsidR="00C17EE2" w:rsidRPr="00AA1823" w:rsidRDefault="00C17EE2" w:rsidP="00EB0248">
      <w:pPr>
        <w:pStyle w:val="BodyText"/>
        <w:spacing w:before="12"/>
        <w:rPr>
          <w:b/>
          <w:sz w:val="19"/>
        </w:rPr>
      </w:pPr>
    </w:p>
    <w:p w14:paraId="16F66D62" w14:textId="386F0FD0" w:rsidR="00C17EE2" w:rsidRPr="00AA1823" w:rsidRDefault="008E61DD" w:rsidP="008E61DD">
      <w:pPr>
        <w:pStyle w:val="BodyText"/>
        <w:spacing w:after="3"/>
        <w:ind w:left="3433" w:right="452" w:firstLine="111"/>
      </w:pPr>
      <w:r>
        <w:rPr>
          <w:color w:val="231F20"/>
          <w:shd w:val="clear" w:color="auto" w:fill="FFEF66"/>
        </w:rPr>
        <w:t>Osoba koja distribuira, nudi, javno izlaže, proizvodi, uvozi, izvozi, stječe ili posjeduje predmet s vanjskim izgledom djeteta ili dijela tijela djeteta mlađeg od 16 godina koji je namijenjen izvršavanju seksualnih radnji kaznit će se kaznom zatvora do četiri godine ili novčanom kaznom pete kategorije.</w:t>
      </w:r>
    </w:p>
    <w:p w14:paraId="6C4EA285" w14:textId="7F9B47C7" w:rsidR="00C17EE2" w:rsidRPr="00AA1823" w:rsidRDefault="000A39EC" w:rsidP="000420F1">
      <w:pPr>
        <w:pStyle w:val="ListParagraph"/>
        <w:numPr>
          <w:ilvl w:val="0"/>
          <w:numId w:val="2"/>
        </w:numPr>
        <w:tabs>
          <w:tab w:val="left" w:pos="3969"/>
        </w:tabs>
        <w:spacing w:before="197"/>
        <w:ind w:left="3402" w:right="27" w:firstLine="284"/>
      </w:pPr>
      <w:r>
        <w:rPr>
          <w:color w:val="231F20"/>
          <w:sz w:val="18"/>
        </w:rPr>
        <w:lastRenderedPageBreak/>
        <w:t>U članku 254. stavku 1. točki (c) „253.” zamjenjuje se s „253.a”.</w:t>
      </w:r>
    </w:p>
    <w:p w14:paraId="1FBDB1AB" w14:textId="77777777" w:rsidR="00C17EE2" w:rsidRPr="00AA1823" w:rsidRDefault="000A39EC" w:rsidP="00EB0248">
      <w:pPr>
        <w:pStyle w:val="ListParagraph"/>
        <w:numPr>
          <w:ilvl w:val="1"/>
          <w:numId w:val="3"/>
        </w:numPr>
        <w:tabs>
          <w:tab w:val="left" w:pos="3825"/>
        </w:tabs>
        <w:spacing w:before="213"/>
        <w:ind w:right="1006" w:firstLine="181"/>
        <w:rPr>
          <w:sz w:val="18"/>
        </w:rPr>
      </w:pPr>
      <w:r>
        <w:rPr>
          <w:color w:val="231F20"/>
          <w:sz w:val="18"/>
        </w:rPr>
        <w:t>stupi na snagu nakon stupanja na snagu ovog Zakona, taj će se zakon izmijeniti kako slijedi:</w:t>
      </w:r>
    </w:p>
    <w:p w14:paraId="4B55AF95" w14:textId="77777777" w:rsidR="00C17EE2" w:rsidRPr="00AA1823" w:rsidRDefault="000A39EC" w:rsidP="00EB0248">
      <w:pPr>
        <w:pStyle w:val="ListParagraph"/>
        <w:numPr>
          <w:ilvl w:val="2"/>
          <w:numId w:val="3"/>
        </w:numPr>
        <w:tabs>
          <w:tab w:val="left" w:pos="3815"/>
        </w:tabs>
        <w:spacing w:before="213"/>
        <w:ind w:right="159" w:firstLine="181"/>
        <w:rPr>
          <w:sz w:val="18"/>
        </w:rPr>
      </w:pPr>
      <w:r>
        <w:rPr>
          <w:color w:val="231F20"/>
          <w:sz w:val="18"/>
        </w:rPr>
        <w:t>U članku I. točki K. u članku 252. riječi „dijete</w:t>
      </w:r>
      <w:r>
        <w:rPr>
          <w:color w:val="231F20"/>
          <w:sz w:val="18"/>
        </w:rPr>
        <w:t xml:space="preserve"> koje” zamjenjuju se riječima „osoba koja”.</w:t>
      </w:r>
    </w:p>
    <w:p w14:paraId="313DC564" w14:textId="77777777" w:rsidR="00C17EE2" w:rsidRPr="00AA1823" w:rsidRDefault="000A39EC" w:rsidP="00EB0248">
      <w:pPr>
        <w:pStyle w:val="ListParagraph"/>
        <w:numPr>
          <w:ilvl w:val="2"/>
          <w:numId w:val="3"/>
        </w:numPr>
        <w:tabs>
          <w:tab w:val="left" w:pos="3815"/>
        </w:tabs>
        <w:spacing w:before="210"/>
        <w:ind w:left="3815" w:hanging="201"/>
        <w:rPr>
          <w:sz w:val="18"/>
        </w:rPr>
      </w:pPr>
      <w:r>
        <w:rPr>
          <w:color w:val="231F20"/>
          <w:sz w:val="18"/>
        </w:rPr>
        <w:t>U članku 253. riječ „dijete” zamjenjuje se riječju „osoba”.</w:t>
      </w:r>
    </w:p>
    <w:p w14:paraId="29CA5423" w14:textId="77777777" w:rsidR="00C17EE2" w:rsidRPr="00AA1823" w:rsidRDefault="000A39EC" w:rsidP="00EB0248">
      <w:pPr>
        <w:pStyle w:val="ListParagraph"/>
        <w:numPr>
          <w:ilvl w:val="2"/>
          <w:numId w:val="3"/>
        </w:numPr>
        <w:tabs>
          <w:tab w:val="left" w:pos="3815"/>
        </w:tabs>
        <w:spacing w:before="209"/>
        <w:ind w:left="3815" w:hanging="201"/>
        <w:rPr>
          <w:sz w:val="18"/>
        </w:rPr>
      </w:pPr>
      <w:r>
        <w:rPr>
          <w:color w:val="231F20"/>
          <w:sz w:val="18"/>
        </w:rPr>
        <w:t>Nakon članka XV. umeće se članak koji glasi kako slijedi:</w:t>
      </w:r>
    </w:p>
    <w:p w14:paraId="520A8F24" w14:textId="77777777" w:rsidR="00C17EE2" w:rsidRPr="00AA1823" w:rsidRDefault="000A39EC" w:rsidP="00EB0248">
      <w:pPr>
        <w:pStyle w:val="Heading1"/>
        <w:spacing w:before="209"/>
      </w:pPr>
      <w:r>
        <w:rPr>
          <w:color w:val="231F20"/>
        </w:rPr>
        <w:t>ČLANAK XV.A</w:t>
      </w:r>
    </w:p>
    <w:p w14:paraId="7A223C67" w14:textId="77777777" w:rsidR="00C17EE2" w:rsidRPr="00AA1823" w:rsidRDefault="000A39EC" w:rsidP="00EB0248">
      <w:pPr>
        <w:pStyle w:val="BodyText"/>
        <w:spacing w:before="213"/>
        <w:ind w:left="3433" w:firstLine="181"/>
      </w:pPr>
      <w:r>
        <w:rPr>
          <w:color w:val="231F20"/>
        </w:rPr>
        <w:t>Zakon o administrativnom pristupu dječjoj pornografiji na internetu mijenja se kak</w:t>
      </w:r>
      <w:r>
        <w:rPr>
          <w:color w:val="231F20"/>
        </w:rPr>
        <w:t>o slijedi:</w:t>
      </w:r>
    </w:p>
    <w:p w14:paraId="0E7443F1" w14:textId="4245699E" w:rsidR="00C17EE2" w:rsidRPr="00AA1823" w:rsidRDefault="000A39EC" w:rsidP="00EB0248">
      <w:pPr>
        <w:pStyle w:val="ListParagraph"/>
        <w:numPr>
          <w:ilvl w:val="0"/>
          <w:numId w:val="1"/>
        </w:numPr>
        <w:tabs>
          <w:tab w:val="left" w:pos="3815"/>
        </w:tabs>
        <w:spacing w:before="213"/>
        <w:ind w:right="266" w:firstLine="181"/>
        <w:rPr>
          <w:sz w:val="18"/>
        </w:rPr>
      </w:pPr>
      <w:r>
        <w:rPr>
          <w:color w:val="231F20"/>
          <w:sz w:val="18"/>
        </w:rPr>
        <w:t>U članku 1., abecednim redom, riječi „</w:t>
      </w:r>
      <w:r>
        <w:rPr>
          <w:i/>
          <w:color w:val="231F20"/>
          <w:sz w:val="18"/>
        </w:rPr>
        <w:t xml:space="preserve">materijal s dječjom pornografijom: </w:t>
      </w:r>
      <w:r>
        <w:rPr>
          <w:color w:val="231F20"/>
          <w:sz w:val="18"/>
        </w:rPr>
        <w:t xml:space="preserve">slike iz članka 240.b Kaznenog zakonika;” zamjenjuju se riječima </w:t>
      </w:r>
      <w:r>
        <w:rPr>
          <w:i/>
          <w:color w:val="231F20"/>
          <w:sz w:val="18"/>
        </w:rPr>
        <w:t xml:space="preserve">„materijal s dječjom pornografijom: </w:t>
      </w:r>
      <w:r>
        <w:rPr>
          <w:color w:val="231F20"/>
          <w:sz w:val="18"/>
        </w:rPr>
        <w:t xml:space="preserve">vizualni </w:t>
      </w:r>
      <w:bookmarkStart w:id="15" w:name="Artikel_15._Wijziging_Uitvoeringswet_TOI"/>
      <w:bookmarkEnd w:id="15"/>
      <w:r>
        <w:rPr>
          <w:color w:val="231F20"/>
          <w:sz w:val="18"/>
        </w:rPr>
        <w:t>prikazi iz članka 252. Kaznenog zakonika;”.</w:t>
      </w:r>
    </w:p>
    <w:p w14:paraId="1D5F263B" w14:textId="77777777" w:rsidR="00C17EE2" w:rsidRPr="00AA1823" w:rsidRDefault="000A39EC" w:rsidP="00EB0248">
      <w:pPr>
        <w:pStyle w:val="ListParagraph"/>
        <w:numPr>
          <w:ilvl w:val="0"/>
          <w:numId w:val="1"/>
        </w:numPr>
        <w:tabs>
          <w:tab w:val="left" w:pos="3815"/>
        </w:tabs>
        <w:spacing w:before="210"/>
        <w:ind w:right="680" w:firstLine="181"/>
        <w:rPr>
          <w:sz w:val="18"/>
        </w:rPr>
      </w:pPr>
      <w:r>
        <w:rPr>
          <w:color w:val="231F20"/>
          <w:sz w:val="18"/>
        </w:rPr>
        <w:t>U članku 3. riječi „članak 240.b Kaznenog zakonika” zamjenjuju se riječima „članak 252. Kaznenog zakonika”.</w:t>
      </w:r>
    </w:p>
    <w:p w14:paraId="664A6951" w14:textId="77777777" w:rsidR="00C17EE2" w:rsidRPr="00AA1823" w:rsidRDefault="000A39EC" w:rsidP="00EB0248">
      <w:pPr>
        <w:pStyle w:val="Heading1"/>
        <w:spacing w:before="211"/>
      </w:pPr>
      <w:r>
        <w:rPr>
          <w:color w:val="231F20"/>
        </w:rPr>
        <w:t>Članak 15. Izmjena Zakona o provedbi Uredbe o borbi protiv širenja terorističkog sadržaja na internetu</w:t>
      </w:r>
    </w:p>
    <w:p w14:paraId="4FB737FE" w14:textId="7BF1A7AA" w:rsidR="00C17EE2" w:rsidRPr="00AA1823" w:rsidRDefault="000A39EC" w:rsidP="00EB0248">
      <w:pPr>
        <w:pStyle w:val="BodyText"/>
        <w:spacing w:before="212"/>
        <w:ind w:left="3433" w:right="236" w:firstLine="181"/>
        <w:rPr>
          <w:color w:val="231F20"/>
        </w:rPr>
      </w:pPr>
      <w:r>
        <w:rPr>
          <w:color w:val="231F20"/>
        </w:rPr>
        <w:t>Č</w:t>
      </w:r>
      <w:r>
        <w:rPr>
          <w:color w:val="231F20"/>
        </w:rPr>
        <w:t>lanak 19. Zakona o provedbi Uredbe o borbi protiv širenja terorističkog sadržaja na internetu stavlja se izvan snage.</w:t>
      </w:r>
    </w:p>
    <w:p w14:paraId="21019CF4" w14:textId="77777777" w:rsidR="00F43174" w:rsidRPr="00AA1823" w:rsidRDefault="00F43174" w:rsidP="00F43174">
      <w:pPr>
        <w:pStyle w:val="Heading1"/>
        <w:spacing w:before="211"/>
      </w:pPr>
      <w:r>
        <w:rPr>
          <w:color w:val="231F20"/>
        </w:rPr>
        <w:t>Članak 16. Odredba o suglasnosti za modernizaciju Zakona o elektroničkom upravnom prometu</w:t>
      </w:r>
    </w:p>
    <w:p w14:paraId="55EEF642" w14:textId="77777777" w:rsidR="00F43174" w:rsidRPr="00AA1823" w:rsidRDefault="00F43174" w:rsidP="00F43174">
      <w:pPr>
        <w:pStyle w:val="BodyText"/>
        <w:spacing w:before="212"/>
        <w:ind w:left="3433" w:right="236" w:firstLine="181"/>
      </w:pPr>
      <w:r>
        <w:rPr>
          <w:color w:val="231F20"/>
        </w:rPr>
        <w:t>Ako je prijedlog zakona o izmjeni Općeg upravnog zakona u vezi s revizijom odjeljka 2.3. tog zakona (Parlamentarni dokument br. 35261), podnesen Kraljevskom porukom od 18. srpnja 2019., postao ili će postati zakon, a članak I. točka D. tog zakona stupi na snagu prije članka 4. ovog Zakona, u članku 4. ovog Zakona tekst „članak 2:14. stavak 1. i članak 2:15. stavak 1. Općeg upravnog zakona” zamjenjuje se tekstom „članak 2:8 Općeg upravnog zakona”.</w:t>
      </w:r>
    </w:p>
    <w:p w14:paraId="4B6A35F7" w14:textId="77777777" w:rsidR="00F43174" w:rsidRPr="00AA1823" w:rsidRDefault="00F43174" w:rsidP="00F43174">
      <w:pPr>
        <w:pStyle w:val="Heading1"/>
        <w:spacing w:before="211"/>
      </w:pPr>
      <w:r>
        <w:rPr>
          <w:color w:val="231F20"/>
        </w:rPr>
        <w:t>Članak 17. Stupanje na snagu</w:t>
      </w:r>
    </w:p>
    <w:p w14:paraId="44A52577" w14:textId="77777777" w:rsidR="00F43174" w:rsidRPr="00AA1823" w:rsidRDefault="00F43174" w:rsidP="00F43174">
      <w:pPr>
        <w:pStyle w:val="BodyText"/>
        <w:spacing w:before="212"/>
        <w:ind w:left="3433" w:right="236" w:firstLine="181"/>
      </w:pPr>
      <w:r>
        <w:rPr>
          <w:color w:val="231F20"/>
        </w:rPr>
        <w:t>Ovaj Zakon stupa na snagu na datum utvrđen Kraljevskom odlukom, koji se može razlikovati za pojedine članke ili stavke.</w:t>
      </w:r>
    </w:p>
    <w:p w14:paraId="0E9B0CD1" w14:textId="77777777" w:rsidR="00F43174" w:rsidRPr="00AA1823" w:rsidRDefault="00F43174" w:rsidP="00F43174">
      <w:pPr>
        <w:pStyle w:val="Heading1"/>
        <w:spacing w:before="211"/>
      </w:pPr>
      <w:r>
        <w:rPr>
          <w:color w:val="231F20"/>
        </w:rPr>
        <w:t>Članak 18. Upućivanje</w:t>
      </w:r>
    </w:p>
    <w:p w14:paraId="6D476572" w14:textId="77777777" w:rsidR="00F43174" w:rsidRPr="00AA1823" w:rsidRDefault="00F43174" w:rsidP="00F43174">
      <w:pPr>
        <w:pStyle w:val="BodyText"/>
        <w:spacing w:before="212"/>
        <w:ind w:left="3433" w:right="236" w:firstLine="181"/>
      </w:pPr>
      <w:r>
        <w:rPr>
          <w:color w:val="231F20"/>
        </w:rPr>
        <w:t>Ovaj se Zakon navodi kao: (Administrativni pristup Zakonu o dječjoj pornografiji na internetu)</w:t>
      </w:r>
    </w:p>
    <w:p w14:paraId="670BB71B" w14:textId="7362A193" w:rsidR="00F43174" w:rsidRPr="00AA1823" w:rsidRDefault="00F43174" w:rsidP="00F43174">
      <w:pPr>
        <w:pStyle w:val="BodyText"/>
        <w:spacing w:before="212"/>
        <w:ind w:left="3433" w:right="236" w:firstLine="181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5675DB" wp14:editId="771D24F7">
                <wp:simplePos x="0" y="0"/>
                <wp:positionH relativeFrom="column">
                  <wp:posOffset>-76200</wp:posOffset>
                </wp:positionH>
                <wp:positionV relativeFrom="paragraph">
                  <wp:posOffset>353060</wp:posOffset>
                </wp:positionV>
                <wp:extent cx="1238250" cy="219075"/>
                <wp:effectExtent l="0" t="0" r="0" b="9525"/>
                <wp:wrapNone/>
                <wp:docPr id="110409619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C82EB8" w14:textId="77777777" w:rsidR="00F43174" w:rsidRDefault="00F43174" w:rsidP="00F43174">
                            <w:r>
                              <w:rPr>
                                <w:color w:val="231F20"/>
                                <w:sz w:val="14"/>
                              </w:rPr>
                              <w:t>Parlamentarni dokument 36 377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675DB" id="Text Box 11" o:spid="_x0000_s1030" type="#_x0000_t202" style="position:absolute;left:0;text-align:left;margin-left:-6pt;margin-top:27.8pt;width:97.5pt;height:17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" fillcolor="white [3201]" stroked="f" strokeweight=".5pt">
                <v:textbox>
                  <w:txbxContent>
                    <w:p w14:paraId="63C82EB8" w14:textId="77777777" w:rsidR="00F43174" w:rsidRDefault="00F43174" w:rsidP="00F43174">
                      <w:r>
                        <w:rPr>
                          <w:color w:val="231F20"/>
                          <w:sz w:val="14"/>
                        </w:rPr>
                        <w:t>Parlamentarni dokument 36 377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Ovime naređujem da se ovaj Zakon objavi u Službenom listu te da sva ministarstva, nadležna tijela, povjerenstva i službenici na koje se odnosi osiguraju njegovu ispravnu provedbu.</w:t>
      </w:r>
    </w:p>
    <w:p w14:paraId="4B94A819" w14:textId="477C67D7" w:rsidR="00F43174" w:rsidRPr="00AA1823" w:rsidRDefault="00F43174" w:rsidP="00AA1823">
      <w:pPr>
        <w:pStyle w:val="BodyText"/>
        <w:spacing w:before="212"/>
        <w:ind w:left="3433" w:right="236" w:hanging="31"/>
        <w:rPr>
          <w:color w:val="231F20"/>
        </w:rPr>
      </w:pPr>
      <w:r>
        <w:rPr>
          <w:color w:val="231F20"/>
        </w:rPr>
        <w:t>Izdano u Hagu, 5. lipnja 2024.</w:t>
      </w:r>
    </w:p>
    <w:p w14:paraId="556E5FE6" w14:textId="6F9AD003" w:rsidR="00F43174" w:rsidRPr="00AA1823" w:rsidRDefault="00F43174" w:rsidP="00F43174">
      <w:pPr>
        <w:pStyle w:val="BodyText"/>
        <w:spacing w:before="212"/>
        <w:ind w:left="3433" w:right="236" w:firstLine="181"/>
        <w:jc w:val="right"/>
        <w:rPr>
          <w:color w:val="231F20"/>
        </w:rPr>
      </w:pPr>
      <w:proofErr w:type="spellStart"/>
      <w:r>
        <w:rPr>
          <w:color w:val="231F20"/>
        </w:rPr>
        <w:t>Willem</w:t>
      </w:r>
      <w:proofErr w:type="spellEnd"/>
      <w:r>
        <w:rPr>
          <w:color w:val="231F20"/>
        </w:rPr>
        <w:t>-Alexander</w:t>
      </w:r>
    </w:p>
    <w:p w14:paraId="44B974E0" w14:textId="77777777" w:rsidR="00F43174" w:rsidRPr="00AA1823" w:rsidRDefault="00F43174" w:rsidP="00F43174">
      <w:pPr>
        <w:pStyle w:val="BodyText"/>
        <w:ind w:left="3430"/>
      </w:pPr>
      <w:r>
        <w:rPr>
          <w:color w:val="231F20"/>
        </w:rPr>
        <w:t>Ministar pravosuđa i sigurnosti,</w:t>
      </w:r>
    </w:p>
    <w:p w14:paraId="19C58EB1" w14:textId="2819365C" w:rsidR="00F43174" w:rsidRPr="00AA1823" w:rsidRDefault="00F43174" w:rsidP="00F43174">
      <w:pPr>
        <w:pStyle w:val="BodyText"/>
        <w:ind w:left="3430"/>
        <w:rPr>
          <w:color w:val="231F20"/>
        </w:rPr>
      </w:pPr>
      <w:r>
        <w:rPr>
          <w:color w:val="231F20"/>
        </w:rPr>
        <w:lastRenderedPageBreak/>
        <w:t xml:space="preserve">D. </w:t>
      </w:r>
      <w:proofErr w:type="spellStart"/>
      <w:r>
        <w:rPr>
          <w:color w:val="231F20"/>
        </w:rPr>
        <w:t>Yeşilgöz-Zegerius</w:t>
      </w:r>
      <w:proofErr w:type="spellEnd"/>
    </w:p>
    <w:p w14:paraId="69AC0E5D" w14:textId="77777777" w:rsidR="00F43174" w:rsidRPr="00AA1823" w:rsidRDefault="00F43174" w:rsidP="00F43174">
      <w:pPr>
        <w:pStyle w:val="BodyText"/>
        <w:spacing w:before="209"/>
        <w:ind w:left="3433"/>
      </w:pPr>
      <w:r>
        <w:rPr>
          <w:color w:val="231F20"/>
        </w:rPr>
        <w:t>Državna tajnica za odnose s Kraljevinom i digitalizaciju,</w:t>
      </w:r>
    </w:p>
    <w:p w14:paraId="336CA2BD" w14:textId="08B00099" w:rsidR="00F43174" w:rsidRPr="00AA1823" w:rsidRDefault="00F43174" w:rsidP="00F43174">
      <w:pPr>
        <w:pStyle w:val="BodyText"/>
        <w:ind w:left="3430"/>
        <w:rPr>
          <w:color w:val="231F20"/>
        </w:rPr>
      </w:pPr>
      <w:r>
        <w:rPr>
          <w:color w:val="231F20"/>
        </w:rPr>
        <w:t xml:space="preserve">A.C. van </w:t>
      </w:r>
      <w:proofErr w:type="spellStart"/>
      <w:r>
        <w:rPr>
          <w:color w:val="231F20"/>
        </w:rPr>
        <w:t>Huffelen</w:t>
      </w:r>
      <w:proofErr w:type="spellEnd"/>
    </w:p>
    <w:p w14:paraId="520B0C7B" w14:textId="77777777" w:rsidR="00F43174" w:rsidRPr="00AA1823" w:rsidRDefault="00F43174" w:rsidP="00F43174">
      <w:pPr>
        <w:pStyle w:val="BodyText"/>
        <w:spacing w:before="7"/>
        <w:ind w:left="6582" w:right="135" w:firstLine="198"/>
        <w:jc w:val="right"/>
        <w:rPr>
          <w:color w:val="231F20"/>
          <w:lang w:val="el-GR"/>
        </w:rPr>
      </w:pPr>
    </w:p>
    <w:p w14:paraId="2A69DADA" w14:textId="39FDA0B5" w:rsidR="00F43174" w:rsidRPr="00AA1823" w:rsidRDefault="00F43174" w:rsidP="00F43174">
      <w:pPr>
        <w:pStyle w:val="BodyText"/>
        <w:spacing w:before="7"/>
        <w:ind w:left="2552" w:right="135" w:firstLine="198"/>
        <w:jc w:val="right"/>
        <w:rPr>
          <w:color w:val="231F20"/>
        </w:rPr>
      </w:pPr>
      <w:r>
        <w:rPr>
          <w:color w:val="231F20"/>
        </w:rPr>
        <w:t xml:space="preserve">Izdano </w:t>
      </w:r>
      <w:r>
        <w:rPr>
          <w:i/>
          <w:color w:val="231F20"/>
        </w:rPr>
        <w:t xml:space="preserve">četrnaestog </w:t>
      </w:r>
      <w:r>
        <w:rPr>
          <w:color w:val="231F20"/>
        </w:rPr>
        <w:t xml:space="preserve"> lipnja 2024.</w:t>
      </w:r>
    </w:p>
    <w:p w14:paraId="1CA37745" w14:textId="77777777" w:rsidR="00F43174" w:rsidRPr="00AA1823" w:rsidRDefault="00F43174" w:rsidP="00F43174">
      <w:pPr>
        <w:pStyle w:val="BodyText"/>
        <w:spacing w:before="7"/>
        <w:ind w:left="2552" w:right="135" w:firstLine="198"/>
        <w:jc w:val="right"/>
        <w:rPr>
          <w:color w:val="231F20"/>
          <w:lang w:val="el-GR"/>
        </w:rPr>
      </w:pPr>
    </w:p>
    <w:p w14:paraId="2633EF0C" w14:textId="648DAE70" w:rsidR="00F43174" w:rsidRPr="00AA1823" w:rsidRDefault="00F43174" w:rsidP="00F43174">
      <w:pPr>
        <w:pStyle w:val="BodyText"/>
        <w:spacing w:before="7"/>
        <w:ind w:left="2127" w:right="135" w:firstLine="198"/>
        <w:jc w:val="right"/>
      </w:pPr>
      <w:r>
        <w:rPr>
          <w:color w:val="231F20"/>
        </w:rPr>
        <w:t>Ministar pravosuđa i sigurnosti,</w:t>
      </w:r>
    </w:p>
    <w:p w14:paraId="316664F8" w14:textId="09A429D3" w:rsidR="00F43174" w:rsidRPr="00AA1823" w:rsidRDefault="00F43174" w:rsidP="00F43174">
      <w:pPr>
        <w:pStyle w:val="BodyText"/>
        <w:spacing w:before="1"/>
        <w:ind w:right="134"/>
        <w:jc w:val="right"/>
      </w:pPr>
      <w:r>
        <w:rPr>
          <w:color w:val="231F20"/>
        </w:rPr>
        <w:t xml:space="preserve">D. </w:t>
      </w:r>
      <w:proofErr w:type="spellStart"/>
      <w:r>
        <w:rPr>
          <w:color w:val="231F20"/>
        </w:rPr>
        <w:t>Yeşilgöz-Zegerius</w:t>
      </w:r>
      <w:proofErr w:type="spellEnd"/>
    </w:p>
    <w:p w14:paraId="1EEA866E" w14:textId="77777777" w:rsidR="00F43174" w:rsidRPr="00AA1823" w:rsidRDefault="00F43174" w:rsidP="00F43174">
      <w:pPr>
        <w:pStyle w:val="BodyText"/>
        <w:ind w:left="3430"/>
        <w:rPr>
          <w:lang w:val="el-GR"/>
        </w:rPr>
      </w:pPr>
    </w:p>
    <w:p w14:paraId="09443058" w14:textId="2FEFD76C" w:rsidR="00F43174" w:rsidRPr="00AA1823" w:rsidRDefault="00F43174" w:rsidP="00F43174">
      <w:pPr>
        <w:pStyle w:val="BodyText"/>
        <w:spacing w:before="212"/>
        <w:ind w:left="3433" w:right="236" w:firstLine="181"/>
        <w:jc w:val="right"/>
        <w:rPr>
          <w:lang w:val="el-GR"/>
        </w:rPr>
      </w:pPr>
    </w:p>
    <w:p w14:paraId="42EBF6DF" w14:textId="61D4237F" w:rsidR="00C17EE2" w:rsidRPr="00AA1823" w:rsidRDefault="00C17EE2" w:rsidP="00EB0248">
      <w:pPr>
        <w:sectPr w:rsidR="00C17EE2" w:rsidRPr="00AA1823">
          <w:footerReference w:type="default" r:id="rId9"/>
          <w:pgSz w:w="11170" w:h="15430"/>
          <w:pgMar w:top="440" w:right="600" w:bottom="840" w:left="620" w:header="0" w:footer="615" w:gutter="0"/>
          <w:cols w:space="720"/>
        </w:sectPr>
      </w:pPr>
      <w:bookmarkStart w:id="16" w:name="Artikel_16._Samenloopbepaling_Wet_modern"/>
      <w:bookmarkStart w:id="17" w:name="Artikel_17._Inwerkingtreding_"/>
      <w:bookmarkStart w:id="18" w:name="Artikel_18._Citeertitel_"/>
      <w:bookmarkEnd w:id="16"/>
      <w:bookmarkEnd w:id="17"/>
      <w:bookmarkEnd w:id="18"/>
    </w:p>
    <w:p w14:paraId="536FE87A" w14:textId="1F280ECC" w:rsidR="00C17EE2" w:rsidRPr="00AA1823" w:rsidRDefault="00AA1823" w:rsidP="00AA1823">
      <w:pPr>
        <w:pStyle w:val="BodyText"/>
        <w:tabs>
          <w:tab w:val="right" w:pos="6494"/>
        </w:tabs>
        <w:spacing w:before="291"/>
        <w:ind w:left="11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BDDD2A0" wp14:editId="318FAAE4">
                <wp:simplePos x="0" y="0"/>
                <wp:positionH relativeFrom="column">
                  <wp:posOffset>-76200</wp:posOffset>
                </wp:positionH>
                <wp:positionV relativeFrom="paragraph">
                  <wp:posOffset>2755900</wp:posOffset>
                </wp:positionV>
                <wp:extent cx="1047750" cy="590550"/>
                <wp:effectExtent l="0" t="0" r="0" b="0"/>
                <wp:wrapNone/>
                <wp:docPr id="107447702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34B34" w14:textId="77777777" w:rsidR="00F43174" w:rsidRDefault="00F43174" w:rsidP="00F43174">
                            <w:pPr>
                              <w:spacing w:line="230" w:lineRule="auto"/>
                              <w:ind w:left="119" w:right="192"/>
                              <w:rPr>
                                <w:color w:val="231F20"/>
                                <w:spacing w:val="-2"/>
                                <w:w w:val="110"/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stb-2024-162</w:t>
                            </w:r>
                          </w:p>
                          <w:p w14:paraId="6838F9FB" w14:textId="77777777" w:rsidR="00F43174" w:rsidRDefault="00F43174" w:rsidP="00F43174">
                            <w:pPr>
                              <w:spacing w:line="230" w:lineRule="auto"/>
                              <w:ind w:left="119" w:right="19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ISSN 0920 - 2064</w:t>
                            </w:r>
                          </w:p>
                          <w:p w14:paraId="6CDB0831" w14:textId="77777777" w:rsidR="00F43174" w:rsidRDefault="00F43174" w:rsidP="00F43174">
                            <w:pPr>
                              <w:spacing w:line="130" w:lineRule="exact"/>
                              <w:ind w:left="119"/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Haag, 2024.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DD2A0" id="Text Box 10" o:spid="_x0000_s1031" type="#_x0000_t202" style="position:absolute;left:0;text-align:left;margin-left:-6pt;margin-top:217pt;width:82.5pt;height:46.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" fillcolor="white [3201]" stroked="f" strokeweight=".5pt">
                <v:textbox>
                  <w:txbxContent>
                    <w:p w14:paraId="7D134B34" w14:textId="77777777" w:rsidR="00F43174" w:rsidRDefault="00F43174" w:rsidP="00F43174">
                      <w:pPr>
                        <w:spacing w:line="230" w:lineRule="auto"/>
                        <w:ind w:left="119" w:right="192"/>
                        <w:rPr>
                          <w:color w:val="231F20"/>
                          <w:spacing w:val="-2"/>
                          <w:w w:val="110"/>
                          <w:sz w:val="11"/>
                        </w:rPr>
                      </w:pPr>
                      <w:r>
                        <w:rPr>
                          <w:color w:val="231F20"/>
                          <w:sz w:val="11"/>
                        </w:rPr>
                        <w:t>stb-2024-162</w:t>
                      </w:r>
                    </w:p>
                    <w:p w14:paraId="6838F9FB" w14:textId="77777777" w:rsidR="00F43174" w:rsidRDefault="00F43174" w:rsidP="00F43174">
                      <w:pPr>
                        <w:spacing w:line="230" w:lineRule="auto"/>
                        <w:ind w:left="119" w:right="192"/>
                        <w:rPr>
                          <w:sz w:val="11"/>
                        </w:rPr>
                      </w:pPr>
                      <w:r>
                        <w:rPr>
                          <w:color w:val="231F20"/>
                          <w:sz w:val="11"/>
                        </w:rPr>
                        <w:t>ISSN 0920 - 2064</w:t>
                      </w:r>
                    </w:p>
                    <w:p w14:paraId="6CDB0831" w14:textId="77777777" w:rsidR="00F43174" w:rsidRDefault="00F43174" w:rsidP="00F43174">
                      <w:pPr>
                        <w:spacing w:line="130" w:lineRule="exact"/>
                        <w:ind w:left="119"/>
                      </w:pPr>
                      <w:r>
                        <w:rPr>
                          <w:color w:val="231F20"/>
                          <w:sz w:val="11"/>
                        </w:rPr>
                        <w:t>Haag, 2024.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7EE2" w:rsidRPr="00AA1823">
      <w:footerReference w:type="default" r:id="rId10"/>
      <w:type w:val="continuous"/>
      <w:pgSz w:w="11170" w:h="15430"/>
      <w:pgMar w:top="520" w:right="600" w:bottom="800" w:left="620" w:header="0" w:footer="0" w:gutter="0"/>
      <w:cols w:num="2" w:space="720" w:equalWidth="0">
        <w:col w:w="1250" w:space="2067"/>
        <w:col w:w="66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C559" w14:textId="77777777" w:rsidR="000A39EC" w:rsidRDefault="000A39EC">
      <w:r>
        <w:separator/>
      </w:r>
    </w:p>
  </w:endnote>
  <w:endnote w:type="continuationSeparator" w:id="0">
    <w:p w14:paraId="64A7B121" w14:textId="77777777" w:rsidR="000A39EC" w:rsidRDefault="000A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028F" w14:textId="77777777" w:rsidR="00D27076" w:rsidRDefault="00D27076">
    <w:pPr>
      <w:rPr>
        <w:lang w:val="el-GR"/>
      </w:rPr>
    </w:pPr>
  </w:p>
  <w:p w14:paraId="2EEA14D1" w14:textId="77777777" w:rsidR="00D27076" w:rsidRDefault="00D27076">
    <w:pPr>
      <w:rPr>
        <w:lang w:val="el-GR"/>
      </w:rPr>
    </w:pPr>
  </w:p>
  <w:p w14:paraId="180947B3" w14:textId="77777777" w:rsidR="00D27076" w:rsidRDefault="00D27076">
    <w:pPr>
      <w:rPr>
        <w:lang w:val="el-GR"/>
      </w:rPr>
    </w:pPr>
  </w:p>
  <w:p w14:paraId="0C5AC244" w14:textId="77777777" w:rsidR="00D27076" w:rsidRPr="00D27076" w:rsidRDefault="00D27076">
    <w:pPr>
      <w:rPr>
        <w:lang w:val="el-G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331"/>
      <w:gridCol w:w="3311"/>
    </w:tblGrid>
    <w:tr w:rsidR="00EB0248" w:rsidRPr="00EB0248" w14:paraId="102D1182" w14:textId="77777777" w:rsidTr="00EB0248">
      <w:tc>
        <w:tcPr>
          <w:tcW w:w="3388" w:type="dxa"/>
        </w:tcPr>
        <w:p w14:paraId="70C9A1A5" w14:textId="77777777" w:rsidR="00EB0248" w:rsidRPr="00EB0248" w:rsidRDefault="00EB0248" w:rsidP="00EB0248">
          <w:pPr>
            <w:pStyle w:val="Footer"/>
            <w:rPr>
              <w:sz w:val="20"/>
              <w:szCs w:val="20"/>
            </w:rPr>
          </w:pPr>
        </w:p>
      </w:tc>
      <w:tc>
        <w:tcPr>
          <w:tcW w:w="3389" w:type="dxa"/>
        </w:tcPr>
        <w:p w14:paraId="024B3354" w14:textId="1C8CDF3E" w:rsidR="00EB0248" w:rsidRPr="00EB0248" w:rsidRDefault="00EB0248" w:rsidP="00EB0248">
          <w:pPr>
            <w:pStyle w:val="BodyText"/>
            <w:spacing w:before="17"/>
            <w:ind w:left="20"/>
            <w:jc w:val="center"/>
            <w:rPr>
              <w:sz w:val="20"/>
              <w:szCs w:val="20"/>
            </w:rPr>
          </w:pPr>
          <w:r>
            <w:rPr>
              <w:color w:val="231F20"/>
              <w:sz w:val="20"/>
            </w:rPr>
            <w:t>Službeno glasilo 2024  162</w:t>
          </w:r>
        </w:p>
      </w:tc>
      <w:tc>
        <w:tcPr>
          <w:tcW w:w="3389" w:type="dxa"/>
        </w:tcPr>
        <w:p w14:paraId="19FCBEB6" w14:textId="34131E95" w:rsidR="00EB0248" w:rsidRPr="00EB0248" w:rsidRDefault="00EB0248" w:rsidP="00EB0248">
          <w:pPr>
            <w:pStyle w:val="Footer"/>
            <w:jc w:val="right"/>
            <w:rPr>
              <w:sz w:val="20"/>
              <w:szCs w:val="20"/>
            </w:rPr>
          </w:pPr>
          <w:r w:rsidRPr="00EB0248">
            <w:rPr>
              <w:sz w:val="20"/>
            </w:rPr>
            <w:fldChar w:fldCharType="begin"/>
          </w:r>
          <w:r w:rsidRPr="00EB0248">
            <w:rPr>
              <w:sz w:val="20"/>
            </w:rPr>
            <w:instrText xml:space="preserve"> PAGE   \* MERGEFORMAT </w:instrText>
          </w:r>
          <w:r w:rsidRPr="00EB0248">
            <w:rPr>
              <w:sz w:val="20"/>
            </w:rPr>
            <w:fldChar w:fldCharType="separate"/>
          </w:r>
          <w:r w:rsidRPr="00EB0248">
            <w:rPr>
              <w:sz w:val="20"/>
            </w:rPr>
            <w:t>1</w:t>
          </w:r>
          <w:r w:rsidRPr="00EB0248">
            <w:rPr>
              <w:sz w:val="20"/>
            </w:rPr>
            <w:fldChar w:fldCharType="end"/>
          </w:r>
        </w:p>
      </w:tc>
    </w:tr>
  </w:tbl>
  <w:p w14:paraId="0BE82727" w14:textId="50B8ADBF" w:rsidR="00C17EE2" w:rsidRPr="00EB0248" w:rsidRDefault="00C17EE2" w:rsidP="00EB0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A377" w14:textId="77777777" w:rsidR="00C17EE2" w:rsidRDefault="00C17EE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CAC75" w14:textId="77777777" w:rsidR="000A39EC" w:rsidRDefault="000A39EC">
      <w:r>
        <w:separator/>
      </w:r>
    </w:p>
  </w:footnote>
  <w:footnote w:type="continuationSeparator" w:id="0">
    <w:p w14:paraId="6E4B306F" w14:textId="77777777" w:rsidR="000A39EC" w:rsidRDefault="000A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973B5"/>
    <w:multiLevelType w:val="hybridMultilevel"/>
    <w:tmpl w:val="87B0DE46"/>
    <w:lvl w:ilvl="0" w:tplc="BDEEE9AE">
      <w:numFmt w:val="bullet"/>
      <w:lvlText w:val="–"/>
      <w:lvlJc w:val="left"/>
      <w:pPr>
        <w:ind w:left="3433" w:hanging="141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2"/>
        <w:sz w:val="18"/>
        <w:szCs w:val="18"/>
        <w:lang w:val="nl-NL" w:eastAsia="en-US" w:bidi="ar-SA"/>
      </w:rPr>
    </w:lvl>
    <w:lvl w:ilvl="1" w:tplc="65F85DF6">
      <w:numFmt w:val="bullet"/>
      <w:lvlText w:val="•"/>
      <w:lvlJc w:val="left"/>
      <w:pPr>
        <w:ind w:left="4090" w:hanging="141"/>
      </w:pPr>
      <w:rPr>
        <w:rFonts w:hint="default"/>
        <w:lang w:val="nl-NL" w:eastAsia="en-US" w:bidi="ar-SA"/>
      </w:rPr>
    </w:lvl>
    <w:lvl w:ilvl="2" w:tplc="3604917E">
      <w:numFmt w:val="bullet"/>
      <w:lvlText w:val="•"/>
      <w:lvlJc w:val="left"/>
      <w:pPr>
        <w:ind w:left="4741" w:hanging="141"/>
      </w:pPr>
      <w:rPr>
        <w:rFonts w:hint="default"/>
        <w:lang w:val="nl-NL" w:eastAsia="en-US" w:bidi="ar-SA"/>
      </w:rPr>
    </w:lvl>
    <w:lvl w:ilvl="3" w:tplc="F0AEDCF4">
      <w:numFmt w:val="bullet"/>
      <w:lvlText w:val="•"/>
      <w:lvlJc w:val="left"/>
      <w:pPr>
        <w:ind w:left="5392" w:hanging="141"/>
      </w:pPr>
      <w:rPr>
        <w:rFonts w:hint="default"/>
        <w:lang w:val="nl-NL" w:eastAsia="en-US" w:bidi="ar-SA"/>
      </w:rPr>
    </w:lvl>
    <w:lvl w:ilvl="4" w:tplc="2CC4B97E">
      <w:numFmt w:val="bullet"/>
      <w:lvlText w:val="•"/>
      <w:lvlJc w:val="left"/>
      <w:pPr>
        <w:ind w:left="6043" w:hanging="141"/>
      </w:pPr>
      <w:rPr>
        <w:rFonts w:hint="default"/>
        <w:lang w:val="nl-NL" w:eastAsia="en-US" w:bidi="ar-SA"/>
      </w:rPr>
    </w:lvl>
    <w:lvl w:ilvl="5" w:tplc="9102A784">
      <w:numFmt w:val="bullet"/>
      <w:lvlText w:val="•"/>
      <w:lvlJc w:val="left"/>
      <w:pPr>
        <w:ind w:left="6694" w:hanging="141"/>
      </w:pPr>
      <w:rPr>
        <w:rFonts w:hint="default"/>
        <w:lang w:val="nl-NL" w:eastAsia="en-US" w:bidi="ar-SA"/>
      </w:rPr>
    </w:lvl>
    <w:lvl w:ilvl="6" w:tplc="0088A2C4">
      <w:numFmt w:val="bullet"/>
      <w:lvlText w:val="•"/>
      <w:lvlJc w:val="left"/>
      <w:pPr>
        <w:ind w:left="7345" w:hanging="141"/>
      </w:pPr>
      <w:rPr>
        <w:rFonts w:hint="default"/>
        <w:lang w:val="nl-NL" w:eastAsia="en-US" w:bidi="ar-SA"/>
      </w:rPr>
    </w:lvl>
    <w:lvl w:ilvl="7" w:tplc="A9FCDBF6">
      <w:numFmt w:val="bullet"/>
      <w:lvlText w:val="•"/>
      <w:lvlJc w:val="left"/>
      <w:pPr>
        <w:ind w:left="7995" w:hanging="141"/>
      </w:pPr>
      <w:rPr>
        <w:rFonts w:hint="default"/>
        <w:lang w:val="nl-NL" w:eastAsia="en-US" w:bidi="ar-SA"/>
      </w:rPr>
    </w:lvl>
    <w:lvl w:ilvl="8" w:tplc="F10A9974">
      <w:numFmt w:val="bullet"/>
      <w:lvlText w:val="•"/>
      <w:lvlJc w:val="left"/>
      <w:pPr>
        <w:ind w:left="8646" w:hanging="141"/>
      </w:pPr>
      <w:rPr>
        <w:rFonts w:hint="default"/>
        <w:lang w:val="nl-NL" w:eastAsia="en-US" w:bidi="ar-SA"/>
      </w:rPr>
    </w:lvl>
  </w:abstractNum>
  <w:abstractNum w:abstractNumId="1" w15:restartNumberingAfterBreak="0">
    <w:nsid w:val="37102227"/>
    <w:multiLevelType w:val="hybridMultilevel"/>
    <w:tmpl w:val="4F76E026"/>
    <w:lvl w:ilvl="0" w:tplc="9C0CF186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589E3C54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E07215D8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7C240F1A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AA1C97D2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0324CC76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7C868D42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A4DE678E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1282776A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2" w15:restartNumberingAfterBreak="0">
    <w:nsid w:val="40803C54"/>
    <w:multiLevelType w:val="hybridMultilevel"/>
    <w:tmpl w:val="CC9625BA"/>
    <w:lvl w:ilvl="0" w:tplc="6B3670DE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C212A760">
      <w:start w:val="1"/>
      <w:numFmt w:val="lowerLetter"/>
      <w:lvlText w:val="%2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2" w:tplc="80024C70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E432E8D0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2F100620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6BA88D3A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8E8616BC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9744A3FC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A2E22E40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3" w15:restartNumberingAfterBreak="0">
    <w:nsid w:val="4B20479A"/>
    <w:multiLevelType w:val="hybridMultilevel"/>
    <w:tmpl w:val="AA66B2AA"/>
    <w:lvl w:ilvl="0" w:tplc="D7A44A1E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AEB865F6">
      <w:start w:val="1"/>
      <w:numFmt w:val="lowerLetter"/>
      <w:lvlText w:val="%2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2" w:tplc="70AC19B8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1AB86674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CBF294D2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C0946B70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33745FE2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F6B6402E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799AAEB6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4" w15:restartNumberingAfterBreak="0">
    <w:nsid w:val="54DB2E27"/>
    <w:multiLevelType w:val="hybridMultilevel"/>
    <w:tmpl w:val="7B1ED568"/>
    <w:lvl w:ilvl="0" w:tplc="CB1462BE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8"/>
        <w:sz w:val="18"/>
        <w:szCs w:val="18"/>
        <w:lang w:val="nl-NL" w:eastAsia="en-US" w:bidi="ar-SA"/>
      </w:rPr>
    </w:lvl>
    <w:lvl w:ilvl="1" w:tplc="90824600">
      <w:start w:val="1"/>
      <w:numFmt w:val="lowerLetter"/>
      <w:lvlText w:val="%2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1"/>
        <w:sz w:val="18"/>
        <w:szCs w:val="18"/>
        <w:lang w:val="nl-NL" w:eastAsia="en-US" w:bidi="ar-SA"/>
      </w:rPr>
    </w:lvl>
    <w:lvl w:ilvl="2" w:tplc="B7583D22">
      <w:start w:val="1"/>
      <w:numFmt w:val="decimal"/>
      <w:lvlText w:val="%3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3" w:tplc="E1647D5E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04F695D2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05D86DF8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38987B0A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A05A35DC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9A4CD044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5" w15:restartNumberingAfterBreak="0">
    <w:nsid w:val="57145A21"/>
    <w:multiLevelType w:val="hybridMultilevel"/>
    <w:tmpl w:val="DC02B93C"/>
    <w:lvl w:ilvl="0" w:tplc="C2D4D1FE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8"/>
        <w:sz w:val="18"/>
        <w:szCs w:val="18"/>
        <w:lang w:val="nl-NL" w:eastAsia="en-US" w:bidi="ar-SA"/>
      </w:rPr>
    </w:lvl>
    <w:lvl w:ilvl="1" w:tplc="871A844A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A1D0326C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C84E0626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4C884D0A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CBD2E9B6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AC1E689A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39B4FC6E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8E64F6EC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6" w15:restartNumberingAfterBreak="0">
    <w:nsid w:val="5B7907FB"/>
    <w:multiLevelType w:val="hybridMultilevel"/>
    <w:tmpl w:val="D3A863EA"/>
    <w:lvl w:ilvl="0" w:tplc="81F4FFAC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8"/>
        <w:sz w:val="18"/>
        <w:szCs w:val="18"/>
        <w:lang w:val="nl-NL" w:eastAsia="en-US" w:bidi="ar-SA"/>
      </w:rPr>
    </w:lvl>
    <w:lvl w:ilvl="1" w:tplc="2F8A2450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96887BE0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C6EA9BA6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CBB0D192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86FE453A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1C7E8E4E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C256184A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5302D77E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7" w15:restartNumberingAfterBreak="0">
    <w:nsid w:val="6C3D3BB0"/>
    <w:multiLevelType w:val="hybridMultilevel"/>
    <w:tmpl w:val="7166DC9C"/>
    <w:lvl w:ilvl="0" w:tplc="E58855C6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EA7654C8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E41202BC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20829F44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75721D36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1210408E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D8C6A58C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9FA4C19A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A726FE92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8" w15:restartNumberingAfterBreak="0">
    <w:nsid w:val="6CB525B9"/>
    <w:multiLevelType w:val="hybridMultilevel"/>
    <w:tmpl w:val="E6EC6EC4"/>
    <w:lvl w:ilvl="0" w:tplc="BC689520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24FAE030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1382C604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1DFA61E4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D894204A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F8A0AE94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FFB0A6F2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010EB7F0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EA00C6FE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9" w15:restartNumberingAfterBreak="0">
    <w:nsid w:val="70302BD8"/>
    <w:multiLevelType w:val="hybridMultilevel"/>
    <w:tmpl w:val="C0842040"/>
    <w:lvl w:ilvl="0" w:tplc="9F32CA38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9AD43596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349E0C5A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5B868522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D05C0978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BAE21112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26A6081A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2F203618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80CA4D00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10" w15:restartNumberingAfterBreak="0">
    <w:nsid w:val="7BC74BD6"/>
    <w:multiLevelType w:val="hybridMultilevel"/>
    <w:tmpl w:val="55287872"/>
    <w:lvl w:ilvl="0" w:tplc="319A6144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3CDC3E3C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058884FE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7C74F2AC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575A9F0C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F6D6FE1E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917CC18C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A198B446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5CE66F82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E2"/>
    <w:rsid w:val="000420F1"/>
    <w:rsid w:val="000A39EC"/>
    <w:rsid w:val="003469F0"/>
    <w:rsid w:val="003D0AB6"/>
    <w:rsid w:val="00804F55"/>
    <w:rsid w:val="008E61DD"/>
    <w:rsid w:val="00AA1823"/>
    <w:rsid w:val="00C17EE2"/>
    <w:rsid w:val="00C47B4F"/>
    <w:rsid w:val="00D27076"/>
    <w:rsid w:val="00E01434"/>
    <w:rsid w:val="00EB0248"/>
    <w:rsid w:val="00F4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28F4B"/>
  <w15:docId w15:val="{CA153CF8-EFBB-4564-98E0-6A3FD760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210"/>
      <w:ind w:left="34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2"/>
      <w:ind w:left="343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3433" w:firstLine="181"/>
    </w:pPr>
  </w:style>
  <w:style w:type="paragraph" w:customStyle="1" w:styleId="TableParagraph">
    <w:name w:val="Table Paragraph"/>
    <w:basedOn w:val="Normal"/>
    <w:uiPriority w:val="1"/>
    <w:qFormat/>
    <w:pPr>
      <w:spacing w:line="158" w:lineRule="exact"/>
      <w:ind w:left="-10"/>
    </w:pPr>
  </w:style>
  <w:style w:type="paragraph" w:styleId="Header">
    <w:name w:val="header"/>
    <w:basedOn w:val="Normal"/>
    <w:link w:val="HeaderChar"/>
    <w:uiPriority w:val="99"/>
    <w:unhideWhenUsed/>
    <w:rsid w:val="00EB0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248"/>
    <w:rPr>
      <w:rFonts w:ascii="Tahoma" w:eastAsia="Tahoma" w:hAnsi="Tahoma" w:cs="Tahom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EB0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248"/>
    <w:rPr>
      <w:rFonts w:ascii="Tahoma" w:eastAsia="Tahoma" w:hAnsi="Tahoma" w:cs="Tahoma"/>
      <w:lang w:val="hr-HR"/>
    </w:rPr>
  </w:style>
  <w:style w:type="table" w:styleId="TableGrid">
    <w:name w:val="Table Grid"/>
    <w:basedOn w:val="TableNormal"/>
    <w:uiPriority w:val="39"/>
    <w:rsid w:val="00EB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43174"/>
    <w:rPr>
      <w:rFonts w:ascii="Tahoma" w:eastAsia="Tahoma" w:hAnsi="Tahoma" w:cs="Tahoma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10214</Characters>
  <Application>Microsoft Office Word</Application>
  <DocSecurity>0</DocSecurity>
  <Lines>226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Ministerie van Justitie en Veiligheid</dc:creator>
  <cp:keywords>class='Internal'</cp:keywords>
  <cp:lastModifiedBy>Ragnhild Efraimsson</cp:lastModifiedBy>
  <cp:revision>2</cp:revision>
  <dcterms:created xsi:type="dcterms:W3CDTF">2024-11-14T08:37:00Z</dcterms:created>
  <dcterms:modified xsi:type="dcterms:W3CDTF">2024-11-14T08:37:00Z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XPP</vt:lpwstr>
  </property>
  <property fmtid="{D5CDD505-2E9C-101B-9397-08002B2CF9AE}" pid="4" name="LastSaved">
    <vt:filetime>2024-11-01T00:00:00Z</vt:filetime>
  </property>
  <property fmtid="{D5CDD505-2E9C-101B-9397-08002B2CF9AE}" pid="5" name="Producer">
    <vt:lpwstr>Acrobat Distiller Server 8.1.0 (Pentium Linux, Built: 2007-09-07)</vt:lpwstr>
  </property>
</Properties>
</file>