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D289A" w14:textId="377B00FB" w:rsidR="00707565" w:rsidRDefault="00707565" w:rsidP="00D92212">
      <w:pPr>
        <w:ind w:left="6387" w:right="49" w:hanging="378"/>
        <w:jc w:val="center"/>
        <w:rPr>
          <w:b/>
          <w:szCs w:val="24"/>
        </w:rPr>
      </w:pPr>
      <w:r>
        <w:rPr>
          <w:b/>
        </w:rPr>
        <w:t>Eelnõu</w:t>
      </w:r>
    </w:p>
    <w:p w14:paraId="4A4B6B25" w14:textId="77777777" w:rsidR="00707565" w:rsidRDefault="00707565" w:rsidP="00707565">
      <w:pPr>
        <w:ind w:left="7749" w:right="333" w:hanging="378"/>
        <w:rPr>
          <w:b/>
          <w:szCs w:val="24"/>
        </w:rPr>
      </w:pPr>
    </w:p>
    <w:p w14:paraId="5743EC91" w14:textId="77777777" w:rsidR="00F57874" w:rsidRPr="00A5009C" w:rsidRDefault="00010B6F">
      <w:pPr>
        <w:jc w:val="center"/>
        <w:rPr>
          <w:b/>
          <w:caps/>
        </w:rPr>
      </w:pPr>
      <w:r>
        <w:rPr>
          <w:b/>
          <w:caps/>
        </w:rPr>
        <w:t>SEADUS</w:t>
      </w:r>
    </w:p>
    <w:p w14:paraId="0740D84F" w14:textId="5A84A9FA" w:rsidR="00DE3FCE" w:rsidRPr="00C04037" w:rsidRDefault="00DE3FCE" w:rsidP="00DE3FCE">
      <w:pPr>
        <w:jc w:val="center"/>
        <w:rPr>
          <w:b/>
          <w:caps/>
        </w:rPr>
      </w:pPr>
      <w:r>
        <w:rPr>
          <w:b/>
          <w:caps/>
        </w:rPr>
        <w:t>LEEDU VABARIIGI HASARTMÄNGUSEADUSE ARTIKLITE 2 JA 20</w:t>
      </w:r>
      <w:r>
        <w:rPr>
          <w:b/>
          <w:caps/>
          <w:vertAlign w:val="superscript"/>
        </w:rPr>
        <w:t>7</w:t>
      </w:r>
      <w:r>
        <w:rPr>
          <w:b/>
          <w:caps/>
        </w:rPr>
        <w:t xml:space="preserve"> MUUDATUSETTEPANEKUTE KOHTA </w:t>
      </w:r>
    </w:p>
    <w:p w14:paraId="5A20FC9E" w14:textId="43E302BE" w:rsidR="00F57874" w:rsidRPr="00C04037" w:rsidRDefault="00DE3FCE" w:rsidP="00DE3FCE">
      <w:pPr>
        <w:jc w:val="center"/>
        <w:rPr>
          <w:b/>
          <w:caps/>
        </w:rPr>
      </w:pPr>
      <w:r>
        <w:rPr>
          <w:b/>
          <w:caps/>
        </w:rPr>
        <w:t xml:space="preserve">NO IX-325 </w:t>
      </w:r>
    </w:p>
    <w:p w14:paraId="6FB2CCE1" w14:textId="77777777" w:rsidR="007A525D" w:rsidRDefault="007A525D">
      <w:pPr>
        <w:jc w:val="center"/>
        <w:rPr>
          <w:szCs w:val="24"/>
        </w:rPr>
      </w:pPr>
    </w:p>
    <w:p w14:paraId="08D1F4BF" w14:textId="1CA7A0A8" w:rsidR="00F57874" w:rsidRPr="00F12EAF" w:rsidRDefault="00DA6CBB">
      <w:pPr>
        <w:jc w:val="center"/>
        <w:rPr>
          <w:szCs w:val="24"/>
        </w:rPr>
      </w:pPr>
      <w:r>
        <w:t>  </w:t>
      </w:r>
      <w:r>
        <w:t xml:space="preserve"> </w:t>
      </w:r>
      <w:r>
        <w:t xml:space="preserve">      </w:t>
      </w:r>
      <w:r w:rsidR="00010B6F">
        <w:t>2024, Nr:      </w:t>
      </w:r>
    </w:p>
    <w:p w14:paraId="79A6EADF" w14:textId="77777777" w:rsidR="00F57874" w:rsidRPr="00F12EAF" w:rsidRDefault="00010B6F">
      <w:pPr>
        <w:jc w:val="center"/>
        <w:rPr>
          <w:b/>
          <w:szCs w:val="24"/>
        </w:rPr>
      </w:pPr>
      <w:r>
        <w:t>Vilnius</w:t>
      </w:r>
    </w:p>
    <w:p w14:paraId="138D62A7" w14:textId="77777777" w:rsidR="00F57874" w:rsidRPr="00F12EAF" w:rsidRDefault="00F57874">
      <w:pPr>
        <w:spacing w:line="360" w:lineRule="auto"/>
        <w:rPr>
          <w:szCs w:val="24"/>
        </w:rPr>
      </w:pPr>
    </w:p>
    <w:p w14:paraId="0E96E1EE" w14:textId="1B12DBDC" w:rsidR="00761882" w:rsidRDefault="008E583B" w:rsidP="00831EBE">
      <w:pPr>
        <w:ind w:firstLine="720"/>
        <w:jc w:val="both"/>
        <w:rPr>
          <w:b/>
          <w:szCs w:val="24"/>
        </w:rPr>
      </w:pPr>
      <w:r>
        <w:rPr>
          <w:b/>
        </w:rPr>
        <w:t>Artikkel 1. Artikli 2 muutmine</w:t>
      </w:r>
    </w:p>
    <w:p w14:paraId="56191B23" w14:textId="193C5573" w:rsidR="008074DB" w:rsidRDefault="008074DB" w:rsidP="00831EBE">
      <w:pPr>
        <w:ind w:firstLine="720"/>
        <w:jc w:val="both"/>
        <w:rPr>
          <w:szCs w:val="24"/>
        </w:rPr>
      </w:pPr>
      <w:r>
        <w:t>Artikli 2 lõiget 31 muudetakse ja sõnastatakse järgmiselt:</w:t>
      </w:r>
    </w:p>
    <w:p w14:paraId="2BD267D2" w14:textId="7978C855" w:rsidR="003D1173" w:rsidRDefault="003D1173" w:rsidP="00831EBE">
      <w:pPr>
        <w:ind w:firstLine="720"/>
        <w:jc w:val="both"/>
        <w:rPr>
          <w:color w:val="000000"/>
        </w:rPr>
      </w:pPr>
      <w:r>
        <w:t>„</w:t>
      </w:r>
      <w:r>
        <w:rPr>
          <w:color w:val="000000"/>
        </w:rPr>
        <w:t>31. Käesolevas seaduses kasutatud mõistet „vastutav töötleja“ tuleb mõista kui mõistet „soodustatud isik“, nagu see on määratletud Leedu Vabariigi rahapesu ja terrorismi rahastamise tõkestamise seaduses. Muid käesolevas seaduses kasutatud mõisteid tuleb mõista nii, nagu need on määratletud rahapesu ja terrorismi rahastamise tõkestamise seaduses, Leedu Vabariigi seaduses raamatupidamisarvestuse kohta ja Leedu Vabariigi makseseaduses.“</w:t>
      </w:r>
    </w:p>
    <w:p w14:paraId="090E8724" w14:textId="77777777" w:rsidR="003D1173" w:rsidRDefault="003D1173" w:rsidP="00831EBE">
      <w:pPr>
        <w:ind w:firstLine="720"/>
        <w:jc w:val="both"/>
        <w:rPr>
          <w:b/>
          <w:szCs w:val="24"/>
          <w:lang w:eastAsia="lt-LT"/>
        </w:rPr>
      </w:pPr>
    </w:p>
    <w:p w14:paraId="1C48472B" w14:textId="4FFA2E68" w:rsidR="00E4609C" w:rsidRPr="00DA4930" w:rsidRDefault="00761882" w:rsidP="00831EBE">
      <w:pPr>
        <w:ind w:firstLine="720"/>
        <w:jc w:val="both"/>
        <w:rPr>
          <w:b/>
          <w:szCs w:val="24"/>
        </w:rPr>
      </w:pPr>
      <w:r>
        <w:rPr>
          <w:b/>
        </w:rPr>
        <w:t>Artikkel 2. Artikli 20</w:t>
      </w:r>
      <w:r>
        <w:rPr>
          <w:b/>
          <w:vertAlign w:val="superscript"/>
        </w:rPr>
        <w:t>7</w:t>
      </w:r>
      <w:r>
        <w:rPr>
          <w:b/>
        </w:rPr>
        <w:t xml:space="preserve"> muudatus</w:t>
      </w:r>
    </w:p>
    <w:p w14:paraId="03C9EC55" w14:textId="7E9093D8" w:rsidR="00241196" w:rsidRPr="00AE66B1" w:rsidRDefault="00241196" w:rsidP="00AE66B1">
      <w:pPr>
        <w:ind w:firstLine="720"/>
        <w:jc w:val="both"/>
        <w:rPr>
          <w:color w:val="000000"/>
          <w:szCs w:val="24"/>
        </w:rPr>
      </w:pPr>
      <w:r>
        <w:t>Artiklit 20</w:t>
      </w:r>
      <w:r>
        <w:rPr>
          <w:vertAlign w:val="superscript"/>
        </w:rPr>
        <w:t>7</w:t>
      </w:r>
      <w:r>
        <w:t xml:space="preserve"> muudetakse ja sõnastatakse järgmiselt:</w:t>
      </w:r>
    </w:p>
    <w:p w14:paraId="0ADC0E89" w14:textId="095860E9" w:rsidR="00391AD2" w:rsidRPr="00D92212" w:rsidRDefault="00241196" w:rsidP="00BE7F0F">
      <w:pPr>
        <w:ind w:left="2268" w:hanging="1548"/>
        <w:jc w:val="both"/>
        <w:rPr>
          <w:bCs/>
          <w:color w:val="000000"/>
          <w:szCs w:val="24"/>
        </w:rPr>
      </w:pPr>
      <w:r>
        <w:rPr>
          <w:color w:val="000000"/>
        </w:rPr>
        <w:t>„</w:t>
      </w:r>
      <w:r>
        <w:rPr>
          <w:b/>
          <w:color w:val="000000"/>
        </w:rPr>
        <w:t>Artikkel 20</w:t>
      </w:r>
      <w:r>
        <w:rPr>
          <w:b/>
          <w:color w:val="000000"/>
          <w:vertAlign w:val="superscript"/>
        </w:rPr>
        <w:t>7</w:t>
      </w:r>
      <w:r>
        <w:rPr>
          <w:b/>
          <w:color w:val="000000"/>
        </w:rPr>
        <w:t xml:space="preserve">. </w:t>
      </w:r>
      <w:r>
        <w:rPr>
          <w:b/>
        </w:rPr>
        <w:t>Meetmed ebaseaduslike kaughasartmängude korraldajate vastu võitlemiseks ja kaughasartmängudes osalemise eest maksmise kord</w:t>
      </w:r>
    </w:p>
    <w:p w14:paraId="422F135F" w14:textId="6B476C79" w:rsidR="003712E3" w:rsidRPr="00D92212" w:rsidRDefault="003712E3" w:rsidP="003712E3">
      <w:pPr>
        <w:ind w:firstLine="720"/>
        <w:jc w:val="both"/>
        <w:rPr>
          <w:bCs/>
          <w:color w:val="000000"/>
          <w:szCs w:val="24"/>
        </w:rPr>
      </w:pPr>
      <w:r>
        <w:rPr>
          <w:color w:val="000000"/>
        </w:rPr>
        <w:t>1. Pärast uurimise läbiviimist ja tuvastamist, et ebaseaduslik hasartmängukorraldaja korraldab Leedu Vabariigis kaughasartmänge, annab Leedu hasartmängude kontrolliasutus välja ühe või mõlemad kohustuslikud juhised:</w:t>
      </w:r>
    </w:p>
    <w:p w14:paraId="604E9F0D" w14:textId="1A72885B" w:rsidR="003712E3" w:rsidRPr="00D92212" w:rsidRDefault="00F537F9" w:rsidP="003712E3">
      <w:pPr>
        <w:ind w:firstLine="720"/>
        <w:jc w:val="both"/>
        <w:rPr>
          <w:bCs/>
          <w:color w:val="000000"/>
          <w:szCs w:val="24"/>
        </w:rPr>
      </w:pPr>
      <w:r>
        <w:rPr>
          <w:color w:val="000000"/>
        </w:rPr>
        <w:t>1) makseteenuse pakkuja peab lõpetama maksed või muud finantstehingud, mis on seotud Leedu Vabariigis ebaseaduslike kaughasartmängudega tegeleva üksusega, sealhulgas maksed ebaseaduslike hasartmänguettevõtjate korraldatud kaugmängudes osalemise eest, võitude maksmine ja panuste vastuvõtmine ebaseaduslikke hasartmänge korraldava üksuse kasuks;</w:t>
      </w:r>
    </w:p>
    <w:p w14:paraId="7077647A" w14:textId="1429E83D" w:rsidR="003712E3" w:rsidRPr="00D92212" w:rsidRDefault="00F537F9" w:rsidP="00433BA1">
      <w:pPr>
        <w:ind w:firstLine="720"/>
        <w:jc w:val="both"/>
        <w:rPr>
          <w:bCs/>
          <w:color w:val="000000"/>
          <w:szCs w:val="24"/>
        </w:rPr>
      </w:pPr>
      <w:r>
        <w:rPr>
          <w:color w:val="000000"/>
        </w:rPr>
        <w:t>2) eemaldada Leedu Vabariigi elektroonilise side seaduse artiklis 98 sätestatud korras teave, mida kasutati kaughasartmängude ebaseaduslikuks korraldamiseks, või kõrvaldada juurdepääs sellele teabele.</w:t>
      </w:r>
    </w:p>
    <w:p w14:paraId="04048991" w14:textId="1BC0D27A" w:rsidR="00433BA1" w:rsidRPr="003E4BE3" w:rsidRDefault="00433BA1" w:rsidP="003E4BE3">
      <w:pPr>
        <w:ind w:firstLine="720"/>
        <w:jc w:val="both"/>
        <w:rPr>
          <w:color w:val="000000"/>
          <w:szCs w:val="24"/>
        </w:rPr>
      </w:pPr>
      <w:bookmarkStart w:id="0" w:name="part_37b00d01355d4d72979c4d23d497bcc2"/>
      <w:bookmarkEnd w:id="0"/>
      <w:r>
        <w:rPr>
          <w:color w:val="000000"/>
        </w:rPr>
        <w:t>2. Kontrolliasutus esitab käesoleva artikli lõike 1 punktis 1 osutatud korralduse tegemiseks kolme tööpäeva jooksul alates ebaseadusliku kaughasartmängude avastamisest</w:t>
      </w:r>
      <w:r>
        <w:t xml:space="preserve"> </w:t>
      </w:r>
      <w:r>
        <w:rPr>
          <w:color w:val="000000"/>
        </w:rPr>
        <w:t>esimese astme halduskohtule kaebuse esitamise taotluse. Kaebuse esitamise taotlus peab sisaldama väidetava rikkumise toime pannud isiku nime, väidetavate rikkumiste laadi ja kavandatavat tegevust. Esimese astme halduskohus vaatab kaebuse esitamise taotluse läbi ja teeb põhjendatud määruse, millega rahuldatakse või lükatakse kaebuse esitamise taotlus tagasi. Kaebuse esitamise taotlus tuleb läbi vaadata ja teha ettekirjutus hiljemalt kolme päeva jooksul pärast kaebuse esitamise taotluse esitamist. Kui kontrolliasutus ei nõustu esimese astme halduskohtu otsusega, millega kaebus rahuldamata jäeti, on tal õigus otsus edasi kaevata Leedu kõrgeimasse halduskohtusse seitsme päeva jooksul alates sellise otsuse tegemisest. Leedu kõrgeim halduskohus peab läbi vaatama kaebuse, mis on esitatud esimese astme halduskohtu otsuse peale, millega jäeti kaebus rahuldamata, hiljemalt seitsme päeva jooksul alates kontrolliasutuse kaebuse kättesaamisest. Kontrolliasutuse esindajal on õigus viibida kaebuse arutamisel suulises menetluses. Leedu kõrgeima halduskohtu otsus on lõplik ja seda ei saa edasi kaevata. Kohtud peavad kõnealuse kaebuse esitamisega seotud taotlusi ja apellatsioonkaebusi läbi vaadates kontrollima saadud teabe ja kavandatud meetmete konfidentsiaalsust.</w:t>
      </w:r>
    </w:p>
    <w:p w14:paraId="2527BBD0" w14:textId="309CBEA9" w:rsidR="003712E3" w:rsidRDefault="003712E3" w:rsidP="003712E3">
      <w:pPr>
        <w:ind w:firstLine="720"/>
        <w:jc w:val="both"/>
        <w:rPr>
          <w:color w:val="000000"/>
          <w:szCs w:val="24"/>
        </w:rPr>
      </w:pPr>
      <w:r>
        <w:t>3</w:t>
      </w:r>
      <w:r>
        <w:rPr>
          <w:color w:val="000000"/>
        </w:rPr>
        <w:t>. Kontrolliasutus avalikustab teabe tuvastatud ebaseaduslike hasartmänguettevõtjate kohta, kes korraldavad Leedu Vabariigis ebaseaduslikult kaughasartmänge neid ettevõtjaid ei ole kantud kontrolliasutuse</w:t>
      </w:r>
      <w:r>
        <w:t xml:space="preserve"> </w:t>
      </w:r>
      <w:r>
        <w:rPr>
          <w:color w:val="000000"/>
        </w:rPr>
        <w:t>nimekirja üksustest, kellel on luba tegeleda kaughasartmängudega Leedu Vabariigis (edaspidi käesolevas artiklis „nimekiri“)) ning teatab, et kaughasartmänguteenuste osutamiseks ette nähtud kindlaksmääratud tegevused toimuvad ebaseaduslikult.</w:t>
      </w:r>
    </w:p>
    <w:p w14:paraId="5275184C" w14:textId="0A761486" w:rsidR="00E76A47" w:rsidRPr="00D92212" w:rsidRDefault="00E76A47" w:rsidP="00B371EB">
      <w:pPr>
        <w:ind w:firstLine="720"/>
        <w:jc w:val="both"/>
        <w:rPr>
          <w:bCs/>
          <w:iCs/>
        </w:rPr>
      </w:pPr>
      <w:r>
        <w:rPr>
          <w:color w:val="000000"/>
        </w:rPr>
        <w:lastRenderedPageBreak/>
        <w:t>4. Makseteenuse pakkuja täidab üksnes makse- ja/või kaugmaksetehinguid, mis on seotud maksekaardiga või mis on algatatud maksekaardiga loetellu kantud üksuste kasuks</w:t>
      </w:r>
      <w:r>
        <w:t xml:space="preserve">. </w:t>
      </w:r>
    </w:p>
    <w:p w14:paraId="5B63201C" w14:textId="55EB2EE4" w:rsidR="00CF58B3" w:rsidRPr="00D92212" w:rsidRDefault="00E76A47" w:rsidP="00CF58B3">
      <w:pPr>
        <w:ind w:firstLine="720"/>
        <w:jc w:val="both"/>
        <w:rPr>
          <w:bCs/>
          <w:iCs/>
        </w:rPr>
      </w:pPr>
      <w:r>
        <w:rPr>
          <w:color w:val="000000"/>
        </w:rPr>
        <w:t>5.</w:t>
      </w:r>
      <w:r>
        <w:t xml:space="preserve"> Üksus lisatakse nimekirja kuupäeval, mil üksusele antakse hasartmänguluba, ja kustutatakse nimekirjast hasartmänguloa kehtetuks tunnistamise kuupäeval. Kontrolliasutus avaldab oma veebisaidil loetelu, mis sisaldab juriidilise isiku nime, juriidilise isiku koodi, kontonumbrit ja maksekaardiorganisatsiooni määratud ettevõtja kordumatut identifitseerimisnumbrit. </w:t>
      </w:r>
    </w:p>
    <w:p w14:paraId="067B233A" w14:textId="3391AC68" w:rsidR="003712E3" w:rsidRPr="00D92212" w:rsidRDefault="00241196" w:rsidP="000F7446">
      <w:pPr>
        <w:ind w:firstLine="720"/>
        <w:jc w:val="both"/>
        <w:rPr>
          <w:color w:val="000000"/>
          <w:szCs w:val="24"/>
        </w:rPr>
      </w:pPr>
      <w:r>
        <w:t>6</w:t>
      </w:r>
      <w:r>
        <w:rPr>
          <w:color w:val="000000"/>
        </w:rPr>
        <w:t>. Ebaseaduslike hasartmänguettevõtjate korraldatud kaughasartmängudes osalemise ja Leedu Vabariigis tegutsevate makseteenuse pakkujate kaudu võitude maksmise piiramise korra kehtestab kontrolliasutus kokkuleppel Leedu Pangaga.“</w:t>
      </w:r>
    </w:p>
    <w:p w14:paraId="716EFF7C" w14:textId="77777777" w:rsidR="002B0F69" w:rsidRDefault="002B0F69" w:rsidP="00AE66B1">
      <w:pPr>
        <w:ind w:right="482"/>
        <w:jc w:val="both"/>
        <w:rPr>
          <w:b/>
          <w:szCs w:val="24"/>
        </w:rPr>
      </w:pPr>
    </w:p>
    <w:p w14:paraId="46F93A0B" w14:textId="2BAD3A38" w:rsidR="00E67D2C" w:rsidRPr="003104C1" w:rsidRDefault="00EC0680" w:rsidP="00E67D2C">
      <w:pPr>
        <w:ind w:right="482" w:firstLine="709"/>
        <w:jc w:val="both"/>
        <w:rPr>
          <w:b/>
          <w:szCs w:val="24"/>
        </w:rPr>
      </w:pPr>
      <w:r>
        <w:rPr>
          <w:b/>
        </w:rPr>
        <w:t>Artikkel 3. Seaduse jõustumine ja täitmine</w:t>
      </w:r>
    </w:p>
    <w:p w14:paraId="1BA2B12D" w14:textId="3D6A3722" w:rsidR="00C41FF3" w:rsidRDefault="00E33ED1" w:rsidP="00C41FF3">
      <w:pPr>
        <w:pStyle w:val="BodyTextIndent"/>
        <w:ind w:firstLine="709"/>
        <w:rPr>
          <w:rFonts w:ascii="Times New Roman" w:hAnsi="Times New Roman"/>
          <w:b w:val="0"/>
          <w:szCs w:val="24"/>
        </w:rPr>
      </w:pPr>
      <w:r>
        <w:rPr>
          <w:rFonts w:ascii="Times New Roman" w:hAnsi="Times New Roman"/>
          <w:b w:val="0"/>
        </w:rPr>
        <w:t>1. Seadus jõustub 1. mail 2025, välja arvatud käesoleva artikli lõige 2.</w:t>
      </w:r>
    </w:p>
    <w:p w14:paraId="54F7F9FD" w14:textId="158061E0" w:rsidR="00E33ED1" w:rsidRDefault="00C41FF3" w:rsidP="00AE66B1">
      <w:pPr>
        <w:pStyle w:val="BodyTextIndent"/>
        <w:ind w:firstLine="709"/>
        <w:rPr>
          <w:rFonts w:ascii="Times New Roman" w:hAnsi="Times New Roman"/>
          <w:b w:val="0"/>
          <w:szCs w:val="24"/>
        </w:rPr>
      </w:pPr>
      <w:r>
        <w:rPr>
          <w:rFonts w:ascii="Times New Roman" w:hAnsi="Times New Roman"/>
          <w:b w:val="0"/>
        </w:rPr>
        <w:t>2. Leedu Vabariigi rahandusministeeriumi alla kuuluva hasartmängude kontrolliasutuse direktor võtab käesoleva seaduse rakendusaktid vastu 31. jaanuariks 2025.</w:t>
      </w:r>
    </w:p>
    <w:p w14:paraId="74BBCE39" w14:textId="0A584CFD" w:rsidR="00D7464E" w:rsidRDefault="00D7464E" w:rsidP="00D7464E">
      <w:pPr>
        <w:pStyle w:val="BodyTextIndent"/>
        <w:ind w:firstLine="709"/>
        <w:rPr>
          <w:rFonts w:ascii="Times New Roman" w:hAnsi="Times New Roman"/>
          <w:b w:val="0"/>
          <w:szCs w:val="24"/>
        </w:rPr>
      </w:pPr>
    </w:p>
    <w:p w14:paraId="69FB9F77" w14:textId="77777777" w:rsidR="00F57874" w:rsidRPr="00F12EAF" w:rsidRDefault="00F57874" w:rsidP="000A312F">
      <w:pPr>
        <w:spacing w:line="360" w:lineRule="auto"/>
        <w:ind w:right="482"/>
        <w:jc w:val="both"/>
        <w:rPr>
          <w:szCs w:val="24"/>
          <w:lang w:eastAsia="lt-LT"/>
        </w:rPr>
      </w:pPr>
    </w:p>
    <w:p w14:paraId="752176DD" w14:textId="77777777" w:rsidR="00F57874" w:rsidRPr="00F12EAF" w:rsidRDefault="00010B6F">
      <w:pPr>
        <w:spacing w:line="360" w:lineRule="auto"/>
        <w:ind w:firstLine="709"/>
        <w:jc w:val="both"/>
        <w:rPr>
          <w:i/>
          <w:szCs w:val="24"/>
        </w:rPr>
      </w:pPr>
      <w:r>
        <w:rPr>
          <w:i/>
        </w:rPr>
        <w:t>Käesolevaga kuulutan selle seaduse Leedu Vabariigi Seimi (Leedu parlament) poolt vastuvõetuks.</w:t>
      </w:r>
    </w:p>
    <w:p w14:paraId="56EBDB07" w14:textId="77777777" w:rsidR="00F57874" w:rsidRPr="00F12EAF" w:rsidRDefault="00F57874">
      <w:pPr>
        <w:spacing w:line="360" w:lineRule="auto"/>
        <w:jc w:val="both"/>
        <w:rPr>
          <w:i/>
          <w:szCs w:val="24"/>
        </w:rPr>
      </w:pPr>
    </w:p>
    <w:p w14:paraId="5D298BDD" w14:textId="479026BE" w:rsidR="00F57874" w:rsidRPr="00F12EAF" w:rsidRDefault="00010B6F" w:rsidP="00AC6C8A">
      <w:pPr>
        <w:spacing w:line="360" w:lineRule="auto"/>
        <w:jc w:val="both"/>
        <w:rPr>
          <w:szCs w:val="24"/>
        </w:rPr>
      </w:pPr>
      <w:r>
        <w:t>Vabariigi president</w:t>
      </w:r>
    </w:p>
    <w:sectPr w:rsidR="00F57874" w:rsidRPr="00F12EAF" w:rsidSect="00BE7F0F">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9BF88" w14:textId="77777777" w:rsidR="002C310C" w:rsidRDefault="002C310C" w:rsidP="001F1ABF">
      <w:r>
        <w:separator/>
      </w:r>
    </w:p>
  </w:endnote>
  <w:endnote w:type="continuationSeparator" w:id="0">
    <w:p w14:paraId="34D33DD3" w14:textId="77777777" w:rsidR="002C310C" w:rsidRDefault="002C310C" w:rsidP="001F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F7E75" w14:textId="77777777" w:rsidR="002C310C" w:rsidRDefault="002C310C" w:rsidP="001F1ABF">
      <w:r>
        <w:separator/>
      </w:r>
    </w:p>
  </w:footnote>
  <w:footnote w:type="continuationSeparator" w:id="0">
    <w:p w14:paraId="779B6464" w14:textId="77777777" w:rsidR="002C310C" w:rsidRDefault="002C310C" w:rsidP="001F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005187"/>
      <w:docPartObj>
        <w:docPartGallery w:val="Page Numbers (Top of Page)"/>
        <w:docPartUnique/>
      </w:docPartObj>
    </w:sdtPr>
    <w:sdtEndPr/>
    <w:sdtContent>
      <w:p w14:paraId="53FAEA70" w14:textId="22B41E30" w:rsidR="0016788A" w:rsidRDefault="0016788A">
        <w:pPr>
          <w:pStyle w:val="Header"/>
          <w:jc w:val="center"/>
        </w:pPr>
        <w:r>
          <w:fldChar w:fldCharType="begin"/>
        </w:r>
        <w:r>
          <w:instrText>PAGE   \* MERGEFORMAT</w:instrText>
        </w:r>
        <w:r>
          <w:fldChar w:fldCharType="separate"/>
        </w:r>
        <w:r w:rsidR="007B53AE">
          <w:t>2</w:t>
        </w:r>
        <w:r>
          <w:fldChar w:fldCharType="end"/>
        </w:r>
      </w:p>
    </w:sdtContent>
  </w:sdt>
  <w:p w14:paraId="7EE0E976" w14:textId="77777777" w:rsidR="0016788A" w:rsidRDefault="00167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3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9B7C51"/>
    <w:multiLevelType w:val="hybridMultilevel"/>
    <w:tmpl w:val="58C85734"/>
    <w:lvl w:ilvl="0" w:tplc="544C499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9156F56"/>
    <w:multiLevelType w:val="hybridMultilevel"/>
    <w:tmpl w:val="3FC4BBCA"/>
    <w:lvl w:ilvl="0" w:tplc="B192C35A">
      <w:start w:val="1"/>
      <w:numFmt w:val="decimal"/>
      <w:lvlText w:val="%1)"/>
      <w:lvlJc w:val="left"/>
      <w:pPr>
        <w:ind w:left="786" w:hanging="360"/>
      </w:pPr>
      <w:rPr>
        <w:rFonts w:asciiTheme="majorBidi" w:eastAsia="Times New Roman" w:hAnsiTheme="majorBidi" w:cstheme="majorBid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15:restartNumberingAfterBreak="0">
    <w:nsid w:val="56EE28AE"/>
    <w:multiLevelType w:val="hybridMultilevel"/>
    <w:tmpl w:val="8C9A8424"/>
    <w:lvl w:ilvl="0" w:tplc="F7EE2156">
      <w:start w:val="1"/>
      <w:numFmt w:val="decimal"/>
      <w:lvlText w:val="%1."/>
      <w:lvlJc w:val="left"/>
      <w:pPr>
        <w:ind w:left="1070" w:hanging="360"/>
      </w:pPr>
      <w:rPr>
        <w:rFonts w:asciiTheme="majorBidi" w:eastAsiaTheme="minorHAnsi" w:hAnsiTheme="majorBidi" w:cstheme="majorBidi"/>
        <w:color w:val="auto"/>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75BF6BB0"/>
    <w:multiLevelType w:val="hybridMultilevel"/>
    <w:tmpl w:val="22C0979A"/>
    <w:lvl w:ilvl="0" w:tplc="04270011">
      <w:start w:val="1"/>
      <w:numFmt w:val="decimal"/>
      <w:lvlText w:val="%1)"/>
      <w:lvlJc w:val="left"/>
      <w:pPr>
        <w:ind w:left="1080" w:hanging="360"/>
      </w:pPr>
      <w:rPr>
        <w:color w:val="auto"/>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2444608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9334133">
    <w:abstractNumId w:val="0"/>
  </w:num>
  <w:num w:numId="3" w16cid:durableId="1068696381">
    <w:abstractNumId w:val="3"/>
  </w:num>
  <w:num w:numId="4" w16cid:durableId="1280408601">
    <w:abstractNumId w:val="1"/>
  </w:num>
  <w:num w:numId="5" w16cid:durableId="865102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12"/>
    <w:rsid w:val="00004489"/>
    <w:rsid w:val="000109F1"/>
    <w:rsid w:val="00010B6F"/>
    <w:rsid w:val="00010D56"/>
    <w:rsid w:val="000110EE"/>
    <w:rsid w:val="000117CD"/>
    <w:rsid w:val="000124B8"/>
    <w:rsid w:val="00015117"/>
    <w:rsid w:val="00015AE8"/>
    <w:rsid w:val="00015B61"/>
    <w:rsid w:val="00016406"/>
    <w:rsid w:val="000167D3"/>
    <w:rsid w:val="0001796D"/>
    <w:rsid w:val="0002327B"/>
    <w:rsid w:val="00024114"/>
    <w:rsid w:val="00026BB7"/>
    <w:rsid w:val="00026E4A"/>
    <w:rsid w:val="000272A6"/>
    <w:rsid w:val="0003256C"/>
    <w:rsid w:val="000349A7"/>
    <w:rsid w:val="000359ED"/>
    <w:rsid w:val="00036420"/>
    <w:rsid w:val="000365FB"/>
    <w:rsid w:val="00036986"/>
    <w:rsid w:val="0003769C"/>
    <w:rsid w:val="0004057D"/>
    <w:rsid w:val="00040F7A"/>
    <w:rsid w:val="00042A8D"/>
    <w:rsid w:val="00043202"/>
    <w:rsid w:val="0004762E"/>
    <w:rsid w:val="000500D9"/>
    <w:rsid w:val="000515F7"/>
    <w:rsid w:val="0005176F"/>
    <w:rsid w:val="00051E94"/>
    <w:rsid w:val="000539A4"/>
    <w:rsid w:val="000554C8"/>
    <w:rsid w:val="000556DB"/>
    <w:rsid w:val="00057006"/>
    <w:rsid w:val="00060A0A"/>
    <w:rsid w:val="0006123C"/>
    <w:rsid w:val="00061818"/>
    <w:rsid w:val="0006324D"/>
    <w:rsid w:val="00064CA9"/>
    <w:rsid w:val="00067AD7"/>
    <w:rsid w:val="00072E7C"/>
    <w:rsid w:val="00074279"/>
    <w:rsid w:val="000742B8"/>
    <w:rsid w:val="000765AA"/>
    <w:rsid w:val="000776B8"/>
    <w:rsid w:val="00080B77"/>
    <w:rsid w:val="000824A6"/>
    <w:rsid w:val="0008269B"/>
    <w:rsid w:val="00082859"/>
    <w:rsid w:val="000846E9"/>
    <w:rsid w:val="00087959"/>
    <w:rsid w:val="00087D98"/>
    <w:rsid w:val="00091BF8"/>
    <w:rsid w:val="000930AB"/>
    <w:rsid w:val="00095F96"/>
    <w:rsid w:val="000962F0"/>
    <w:rsid w:val="000969FF"/>
    <w:rsid w:val="000A00A8"/>
    <w:rsid w:val="000A016A"/>
    <w:rsid w:val="000A2295"/>
    <w:rsid w:val="000A312F"/>
    <w:rsid w:val="000A3412"/>
    <w:rsid w:val="000A3DF7"/>
    <w:rsid w:val="000A427C"/>
    <w:rsid w:val="000A5F94"/>
    <w:rsid w:val="000A675F"/>
    <w:rsid w:val="000A6B58"/>
    <w:rsid w:val="000A71CD"/>
    <w:rsid w:val="000B13D5"/>
    <w:rsid w:val="000B3663"/>
    <w:rsid w:val="000B505E"/>
    <w:rsid w:val="000B67D6"/>
    <w:rsid w:val="000B79A4"/>
    <w:rsid w:val="000C0FC3"/>
    <w:rsid w:val="000C1925"/>
    <w:rsid w:val="000C2F3B"/>
    <w:rsid w:val="000C30A0"/>
    <w:rsid w:val="000C3240"/>
    <w:rsid w:val="000C5C2C"/>
    <w:rsid w:val="000C6654"/>
    <w:rsid w:val="000C6DE4"/>
    <w:rsid w:val="000C6DFF"/>
    <w:rsid w:val="000C7C6E"/>
    <w:rsid w:val="000C7CD7"/>
    <w:rsid w:val="000C7D3C"/>
    <w:rsid w:val="000D0493"/>
    <w:rsid w:val="000D1DC2"/>
    <w:rsid w:val="000D4D8B"/>
    <w:rsid w:val="000D53B6"/>
    <w:rsid w:val="000D6AF4"/>
    <w:rsid w:val="000D7C92"/>
    <w:rsid w:val="000E19F3"/>
    <w:rsid w:val="000E4CF2"/>
    <w:rsid w:val="000E6140"/>
    <w:rsid w:val="000F074D"/>
    <w:rsid w:val="000F1C4E"/>
    <w:rsid w:val="000F207F"/>
    <w:rsid w:val="000F2E28"/>
    <w:rsid w:val="000F30E2"/>
    <w:rsid w:val="000F3C81"/>
    <w:rsid w:val="000F4D48"/>
    <w:rsid w:val="000F5A45"/>
    <w:rsid w:val="000F63CD"/>
    <w:rsid w:val="000F6540"/>
    <w:rsid w:val="000F66E1"/>
    <w:rsid w:val="000F6B61"/>
    <w:rsid w:val="000F6CCB"/>
    <w:rsid w:val="000F7446"/>
    <w:rsid w:val="00101904"/>
    <w:rsid w:val="00101EDA"/>
    <w:rsid w:val="00102725"/>
    <w:rsid w:val="0010339D"/>
    <w:rsid w:val="001036C7"/>
    <w:rsid w:val="00104714"/>
    <w:rsid w:val="00107C5F"/>
    <w:rsid w:val="00113784"/>
    <w:rsid w:val="00113816"/>
    <w:rsid w:val="001144BA"/>
    <w:rsid w:val="00114E9F"/>
    <w:rsid w:val="001152F1"/>
    <w:rsid w:val="0011560F"/>
    <w:rsid w:val="00120940"/>
    <w:rsid w:val="001224A4"/>
    <w:rsid w:val="00122F84"/>
    <w:rsid w:val="001249EA"/>
    <w:rsid w:val="0012506E"/>
    <w:rsid w:val="00125FC9"/>
    <w:rsid w:val="00126A1D"/>
    <w:rsid w:val="00126B68"/>
    <w:rsid w:val="00126E28"/>
    <w:rsid w:val="00127DBD"/>
    <w:rsid w:val="00130D2D"/>
    <w:rsid w:val="001317F8"/>
    <w:rsid w:val="00131ECE"/>
    <w:rsid w:val="001358BE"/>
    <w:rsid w:val="001361C5"/>
    <w:rsid w:val="00136AA7"/>
    <w:rsid w:val="0013714F"/>
    <w:rsid w:val="00140033"/>
    <w:rsid w:val="0014133D"/>
    <w:rsid w:val="00141556"/>
    <w:rsid w:val="0014159F"/>
    <w:rsid w:val="00142F25"/>
    <w:rsid w:val="00143959"/>
    <w:rsid w:val="001440B0"/>
    <w:rsid w:val="00146B02"/>
    <w:rsid w:val="0014738C"/>
    <w:rsid w:val="00150060"/>
    <w:rsid w:val="00152E1B"/>
    <w:rsid w:val="00154289"/>
    <w:rsid w:val="0015444B"/>
    <w:rsid w:val="00154BEE"/>
    <w:rsid w:val="001563E1"/>
    <w:rsid w:val="00157C99"/>
    <w:rsid w:val="00162C14"/>
    <w:rsid w:val="001640E9"/>
    <w:rsid w:val="0016788A"/>
    <w:rsid w:val="00167AAF"/>
    <w:rsid w:val="0017051A"/>
    <w:rsid w:val="00175E92"/>
    <w:rsid w:val="00177323"/>
    <w:rsid w:val="00180E46"/>
    <w:rsid w:val="00182249"/>
    <w:rsid w:val="001825A2"/>
    <w:rsid w:val="00182D32"/>
    <w:rsid w:val="00182ED2"/>
    <w:rsid w:val="00184F66"/>
    <w:rsid w:val="00190142"/>
    <w:rsid w:val="00191DE7"/>
    <w:rsid w:val="00192B0F"/>
    <w:rsid w:val="001931B5"/>
    <w:rsid w:val="0019376B"/>
    <w:rsid w:val="00193917"/>
    <w:rsid w:val="00193C85"/>
    <w:rsid w:val="00194D0D"/>
    <w:rsid w:val="00194E51"/>
    <w:rsid w:val="0019506D"/>
    <w:rsid w:val="00195AF3"/>
    <w:rsid w:val="00196456"/>
    <w:rsid w:val="001A01AE"/>
    <w:rsid w:val="001A06C7"/>
    <w:rsid w:val="001A3179"/>
    <w:rsid w:val="001A3326"/>
    <w:rsid w:val="001A34CC"/>
    <w:rsid w:val="001A37C1"/>
    <w:rsid w:val="001A45B7"/>
    <w:rsid w:val="001A50B7"/>
    <w:rsid w:val="001A55C8"/>
    <w:rsid w:val="001A5ABC"/>
    <w:rsid w:val="001B026D"/>
    <w:rsid w:val="001B1298"/>
    <w:rsid w:val="001B2960"/>
    <w:rsid w:val="001B3DD6"/>
    <w:rsid w:val="001B42BE"/>
    <w:rsid w:val="001B72AB"/>
    <w:rsid w:val="001C1F71"/>
    <w:rsid w:val="001C4EDE"/>
    <w:rsid w:val="001C5990"/>
    <w:rsid w:val="001C5ABF"/>
    <w:rsid w:val="001C5CED"/>
    <w:rsid w:val="001C5E7F"/>
    <w:rsid w:val="001C7404"/>
    <w:rsid w:val="001C78F5"/>
    <w:rsid w:val="001D0821"/>
    <w:rsid w:val="001D162E"/>
    <w:rsid w:val="001D3266"/>
    <w:rsid w:val="001D3E22"/>
    <w:rsid w:val="001D4857"/>
    <w:rsid w:val="001D5688"/>
    <w:rsid w:val="001D5F1F"/>
    <w:rsid w:val="001E2287"/>
    <w:rsid w:val="001E4AAC"/>
    <w:rsid w:val="001E5338"/>
    <w:rsid w:val="001E5558"/>
    <w:rsid w:val="001E6394"/>
    <w:rsid w:val="001E6C55"/>
    <w:rsid w:val="001E780E"/>
    <w:rsid w:val="001F14F3"/>
    <w:rsid w:val="001F1910"/>
    <w:rsid w:val="001F1ABF"/>
    <w:rsid w:val="001F2054"/>
    <w:rsid w:val="001F2358"/>
    <w:rsid w:val="001F31B8"/>
    <w:rsid w:val="001F35B6"/>
    <w:rsid w:val="001F3913"/>
    <w:rsid w:val="001F4491"/>
    <w:rsid w:val="001F579E"/>
    <w:rsid w:val="001F59D5"/>
    <w:rsid w:val="001F6B01"/>
    <w:rsid w:val="001F6E4D"/>
    <w:rsid w:val="00200A6D"/>
    <w:rsid w:val="0020141E"/>
    <w:rsid w:val="0020424B"/>
    <w:rsid w:val="0020646D"/>
    <w:rsid w:val="00211349"/>
    <w:rsid w:val="00211A55"/>
    <w:rsid w:val="00211B6E"/>
    <w:rsid w:val="002133D6"/>
    <w:rsid w:val="00213B9A"/>
    <w:rsid w:val="0021597A"/>
    <w:rsid w:val="00216A37"/>
    <w:rsid w:val="00217651"/>
    <w:rsid w:val="00220457"/>
    <w:rsid w:val="0022175B"/>
    <w:rsid w:val="0022184A"/>
    <w:rsid w:val="002220FC"/>
    <w:rsid w:val="002245DB"/>
    <w:rsid w:val="0022544C"/>
    <w:rsid w:val="002258A5"/>
    <w:rsid w:val="00225954"/>
    <w:rsid w:val="002260D9"/>
    <w:rsid w:val="002308C3"/>
    <w:rsid w:val="0023092E"/>
    <w:rsid w:val="002312CB"/>
    <w:rsid w:val="00231DCF"/>
    <w:rsid w:val="00235B79"/>
    <w:rsid w:val="00236B93"/>
    <w:rsid w:val="00236D9E"/>
    <w:rsid w:val="00240A0F"/>
    <w:rsid w:val="00241196"/>
    <w:rsid w:val="00243110"/>
    <w:rsid w:val="00243C17"/>
    <w:rsid w:val="002473FF"/>
    <w:rsid w:val="00247448"/>
    <w:rsid w:val="00247D86"/>
    <w:rsid w:val="00247E59"/>
    <w:rsid w:val="002504A7"/>
    <w:rsid w:val="0025083F"/>
    <w:rsid w:val="002508A9"/>
    <w:rsid w:val="00250907"/>
    <w:rsid w:val="00251DEB"/>
    <w:rsid w:val="0025462C"/>
    <w:rsid w:val="002546C9"/>
    <w:rsid w:val="0025587B"/>
    <w:rsid w:val="00255BDD"/>
    <w:rsid w:val="00257371"/>
    <w:rsid w:val="00260605"/>
    <w:rsid w:val="002649FD"/>
    <w:rsid w:val="002668B3"/>
    <w:rsid w:val="002670C7"/>
    <w:rsid w:val="00270B65"/>
    <w:rsid w:val="00270C76"/>
    <w:rsid w:val="002713BA"/>
    <w:rsid w:val="002731E2"/>
    <w:rsid w:val="00273361"/>
    <w:rsid w:val="00273376"/>
    <w:rsid w:val="0027555D"/>
    <w:rsid w:val="00275A20"/>
    <w:rsid w:val="0027755E"/>
    <w:rsid w:val="00277A6F"/>
    <w:rsid w:val="002816A8"/>
    <w:rsid w:val="002827AF"/>
    <w:rsid w:val="00282B38"/>
    <w:rsid w:val="00283611"/>
    <w:rsid w:val="00284E0F"/>
    <w:rsid w:val="002863A3"/>
    <w:rsid w:val="002908DD"/>
    <w:rsid w:val="002954DF"/>
    <w:rsid w:val="002968E9"/>
    <w:rsid w:val="002A30D9"/>
    <w:rsid w:val="002A3292"/>
    <w:rsid w:val="002A4928"/>
    <w:rsid w:val="002A4A07"/>
    <w:rsid w:val="002A4F23"/>
    <w:rsid w:val="002B007A"/>
    <w:rsid w:val="002B0F69"/>
    <w:rsid w:val="002B28EB"/>
    <w:rsid w:val="002B44BE"/>
    <w:rsid w:val="002B4896"/>
    <w:rsid w:val="002B4DB3"/>
    <w:rsid w:val="002B50DF"/>
    <w:rsid w:val="002B572D"/>
    <w:rsid w:val="002B6082"/>
    <w:rsid w:val="002B7C60"/>
    <w:rsid w:val="002C1591"/>
    <w:rsid w:val="002C310C"/>
    <w:rsid w:val="002C4865"/>
    <w:rsid w:val="002C5287"/>
    <w:rsid w:val="002C55A5"/>
    <w:rsid w:val="002C7869"/>
    <w:rsid w:val="002D0068"/>
    <w:rsid w:val="002D119A"/>
    <w:rsid w:val="002D173A"/>
    <w:rsid w:val="002D5CA2"/>
    <w:rsid w:val="002E032B"/>
    <w:rsid w:val="002E04F5"/>
    <w:rsid w:val="002E08B6"/>
    <w:rsid w:val="002E1641"/>
    <w:rsid w:val="002E23EB"/>
    <w:rsid w:val="002E264C"/>
    <w:rsid w:val="002E3A30"/>
    <w:rsid w:val="002E6891"/>
    <w:rsid w:val="002F00FF"/>
    <w:rsid w:val="002F106C"/>
    <w:rsid w:val="002F2004"/>
    <w:rsid w:val="002F285B"/>
    <w:rsid w:val="002F34A8"/>
    <w:rsid w:val="002F6816"/>
    <w:rsid w:val="002F6ADF"/>
    <w:rsid w:val="002F723A"/>
    <w:rsid w:val="00300485"/>
    <w:rsid w:val="003018D5"/>
    <w:rsid w:val="003036F7"/>
    <w:rsid w:val="0030371F"/>
    <w:rsid w:val="00303AC0"/>
    <w:rsid w:val="00304A44"/>
    <w:rsid w:val="00304B55"/>
    <w:rsid w:val="003050C0"/>
    <w:rsid w:val="00307323"/>
    <w:rsid w:val="00307D77"/>
    <w:rsid w:val="003110E9"/>
    <w:rsid w:val="0031578A"/>
    <w:rsid w:val="003157FC"/>
    <w:rsid w:val="00316805"/>
    <w:rsid w:val="00316AC5"/>
    <w:rsid w:val="00316E8F"/>
    <w:rsid w:val="00322175"/>
    <w:rsid w:val="00322E7F"/>
    <w:rsid w:val="00322F47"/>
    <w:rsid w:val="00325150"/>
    <w:rsid w:val="003279BA"/>
    <w:rsid w:val="00327C87"/>
    <w:rsid w:val="00331F14"/>
    <w:rsid w:val="00332FF2"/>
    <w:rsid w:val="00334801"/>
    <w:rsid w:val="00334FE1"/>
    <w:rsid w:val="00340455"/>
    <w:rsid w:val="003419BB"/>
    <w:rsid w:val="0034204B"/>
    <w:rsid w:val="003423F6"/>
    <w:rsid w:val="00343867"/>
    <w:rsid w:val="00343C90"/>
    <w:rsid w:val="003470C8"/>
    <w:rsid w:val="00350159"/>
    <w:rsid w:val="00350AD6"/>
    <w:rsid w:val="003510A8"/>
    <w:rsid w:val="003527F5"/>
    <w:rsid w:val="0035358C"/>
    <w:rsid w:val="00354566"/>
    <w:rsid w:val="003554EE"/>
    <w:rsid w:val="00356E88"/>
    <w:rsid w:val="00360085"/>
    <w:rsid w:val="00360A95"/>
    <w:rsid w:val="00361A6D"/>
    <w:rsid w:val="00361C3C"/>
    <w:rsid w:val="00363E95"/>
    <w:rsid w:val="00366B6E"/>
    <w:rsid w:val="003706F4"/>
    <w:rsid w:val="00370A29"/>
    <w:rsid w:val="003712E3"/>
    <w:rsid w:val="0037229D"/>
    <w:rsid w:val="0037439C"/>
    <w:rsid w:val="00375057"/>
    <w:rsid w:val="00375675"/>
    <w:rsid w:val="003756DC"/>
    <w:rsid w:val="003759D2"/>
    <w:rsid w:val="0037618E"/>
    <w:rsid w:val="003763A7"/>
    <w:rsid w:val="00376A59"/>
    <w:rsid w:val="00380CB8"/>
    <w:rsid w:val="003812FE"/>
    <w:rsid w:val="003835ED"/>
    <w:rsid w:val="0038381B"/>
    <w:rsid w:val="00383860"/>
    <w:rsid w:val="00386308"/>
    <w:rsid w:val="00390752"/>
    <w:rsid w:val="00391797"/>
    <w:rsid w:val="003919D5"/>
    <w:rsid w:val="00391AD2"/>
    <w:rsid w:val="003934CF"/>
    <w:rsid w:val="00394A62"/>
    <w:rsid w:val="003968DD"/>
    <w:rsid w:val="00397262"/>
    <w:rsid w:val="00397700"/>
    <w:rsid w:val="003A1D86"/>
    <w:rsid w:val="003A29F0"/>
    <w:rsid w:val="003A3825"/>
    <w:rsid w:val="003A4DAB"/>
    <w:rsid w:val="003A53EC"/>
    <w:rsid w:val="003A5A56"/>
    <w:rsid w:val="003B0094"/>
    <w:rsid w:val="003B0EE3"/>
    <w:rsid w:val="003B1E8D"/>
    <w:rsid w:val="003B2708"/>
    <w:rsid w:val="003B368E"/>
    <w:rsid w:val="003B3F04"/>
    <w:rsid w:val="003B433C"/>
    <w:rsid w:val="003B5761"/>
    <w:rsid w:val="003C0057"/>
    <w:rsid w:val="003C3391"/>
    <w:rsid w:val="003C4AEF"/>
    <w:rsid w:val="003C53AE"/>
    <w:rsid w:val="003C6C24"/>
    <w:rsid w:val="003D0D4F"/>
    <w:rsid w:val="003D0E81"/>
    <w:rsid w:val="003D1173"/>
    <w:rsid w:val="003D36F5"/>
    <w:rsid w:val="003D4EEC"/>
    <w:rsid w:val="003D6C00"/>
    <w:rsid w:val="003D76BE"/>
    <w:rsid w:val="003E1362"/>
    <w:rsid w:val="003E1401"/>
    <w:rsid w:val="003E19B5"/>
    <w:rsid w:val="003E3AEE"/>
    <w:rsid w:val="003E3F6E"/>
    <w:rsid w:val="003E4539"/>
    <w:rsid w:val="003E476A"/>
    <w:rsid w:val="003E4BE3"/>
    <w:rsid w:val="003E51BC"/>
    <w:rsid w:val="003E5586"/>
    <w:rsid w:val="003E591B"/>
    <w:rsid w:val="003E60C0"/>
    <w:rsid w:val="003E6173"/>
    <w:rsid w:val="003E75B4"/>
    <w:rsid w:val="003E7C95"/>
    <w:rsid w:val="003F1E35"/>
    <w:rsid w:val="003F2D65"/>
    <w:rsid w:val="003F5516"/>
    <w:rsid w:val="003F60D5"/>
    <w:rsid w:val="003F697E"/>
    <w:rsid w:val="003F7BA8"/>
    <w:rsid w:val="004015C6"/>
    <w:rsid w:val="004025B1"/>
    <w:rsid w:val="00402BE5"/>
    <w:rsid w:val="00402CB1"/>
    <w:rsid w:val="00403908"/>
    <w:rsid w:val="00403BBD"/>
    <w:rsid w:val="00404636"/>
    <w:rsid w:val="00405D1D"/>
    <w:rsid w:val="00407D7B"/>
    <w:rsid w:val="00407DB7"/>
    <w:rsid w:val="00412162"/>
    <w:rsid w:val="0041463B"/>
    <w:rsid w:val="004146A9"/>
    <w:rsid w:val="00416FFF"/>
    <w:rsid w:val="0042061B"/>
    <w:rsid w:val="00420FAF"/>
    <w:rsid w:val="004225D3"/>
    <w:rsid w:val="00422E48"/>
    <w:rsid w:val="0042342F"/>
    <w:rsid w:val="004245B8"/>
    <w:rsid w:val="00424B75"/>
    <w:rsid w:val="00425042"/>
    <w:rsid w:val="004267D3"/>
    <w:rsid w:val="0042728C"/>
    <w:rsid w:val="004306E4"/>
    <w:rsid w:val="0043095B"/>
    <w:rsid w:val="00431536"/>
    <w:rsid w:val="00433BA1"/>
    <w:rsid w:val="00433BA4"/>
    <w:rsid w:val="004345D7"/>
    <w:rsid w:val="00435C31"/>
    <w:rsid w:val="00440454"/>
    <w:rsid w:val="00442EC5"/>
    <w:rsid w:val="00443274"/>
    <w:rsid w:val="00443381"/>
    <w:rsid w:val="00444DCF"/>
    <w:rsid w:val="0044736D"/>
    <w:rsid w:val="0045069B"/>
    <w:rsid w:val="0045085F"/>
    <w:rsid w:val="00453C98"/>
    <w:rsid w:val="00454983"/>
    <w:rsid w:val="00454DA8"/>
    <w:rsid w:val="0045554A"/>
    <w:rsid w:val="004569B8"/>
    <w:rsid w:val="0045706E"/>
    <w:rsid w:val="00457585"/>
    <w:rsid w:val="00461CBB"/>
    <w:rsid w:val="00462BF0"/>
    <w:rsid w:val="004635CA"/>
    <w:rsid w:val="00465264"/>
    <w:rsid w:val="00466085"/>
    <w:rsid w:val="00466C8E"/>
    <w:rsid w:val="004678E2"/>
    <w:rsid w:val="00470147"/>
    <w:rsid w:val="00471BF3"/>
    <w:rsid w:val="004726A0"/>
    <w:rsid w:val="0047316F"/>
    <w:rsid w:val="00474046"/>
    <w:rsid w:val="004759D1"/>
    <w:rsid w:val="00481F8A"/>
    <w:rsid w:val="00482B3A"/>
    <w:rsid w:val="00482B3F"/>
    <w:rsid w:val="0048790E"/>
    <w:rsid w:val="004904D0"/>
    <w:rsid w:val="00494589"/>
    <w:rsid w:val="00495382"/>
    <w:rsid w:val="00496A12"/>
    <w:rsid w:val="00497EF6"/>
    <w:rsid w:val="004A058E"/>
    <w:rsid w:val="004A0E1D"/>
    <w:rsid w:val="004A293D"/>
    <w:rsid w:val="004A5506"/>
    <w:rsid w:val="004B032A"/>
    <w:rsid w:val="004B1AD7"/>
    <w:rsid w:val="004B284F"/>
    <w:rsid w:val="004B36FE"/>
    <w:rsid w:val="004B3A1D"/>
    <w:rsid w:val="004B5571"/>
    <w:rsid w:val="004C1517"/>
    <w:rsid w:val="004C1693"/>
    <w:rsid w:val="004C1A8E"/>
    <w:rsid w:val="004C1EC7"/>
    <w:rsid w:val="004C2F9C"/>
    <w:rsid w:val="004C387E"/>
    <w:rsid w:val="004C416B"/>
    <w:rsid w:val="004C51C6"/>
    <w:rsid w:val="004C6714"/>
    <w:rsid w:val="004D0F63"/>
    <w:rsid w:val="004D1FAA"/>
    <w:rsid w:val="004D2C3A"/>
    <w:rsid w:val="004D4CAC"/>
    <w:rsid w:val="004D5C5B"/>
    <w:rsid w:val="004D6AD6"/>
    <w:rsid w:val="004E0F02"/>
    <w:rsid w:val="004E24CA"/>
    <w:rsid w:val="004F2B9C"/>
    <w:rsid w:val="004F2DA5"/>
    <w:rsid w:val="004F3DEF"/>
    <w:rsid w:val="004F3ECA"/>
    <w:rsid w:val="004F43D1"/>
    <w:rsid w:val="004F5604"/>
    <w:rsid w:val="004F6A08"/>
    <w:rsid w:val="004F757F"/>
    <w:rsid w:val="004F7977"/>
    <w:rsid w:val="004F7B26"/>
    <w:rsid w:val="0050035E"/>
    <w:rsid w:val="005016C5"/>
    <w:rsid w:val="005016FB"/>
    <w:rsid w:val="005049D4"/>
    <w:rsid w:val="00505B1F"/>
    <w:rsid w:val="005063FF"/>
    <w:rsid w:val="00507F80"/>
    <w:rsid w:val="00510028"/>
    <w:rsid w:val="00512B26"/>
    <w:rsid w:val="00513446"/>
    <w:rsid w:val="00515C0C"/>
    <w:rsid w:val="005164EC"/>
    <w:rsid w:val="00520CE6"/>
    <w:rsid w:val="00521015"/>
    <w:rsid w:val="005227A6"/>
    <w:rsid w:val="00522CB6"/>
    <w:rsid w:val="00524DA2"/>
    <w:rsid w:val="00526099"/>
    <w:rsid w:val="0052673D"/>
    <w:rsid w:val="005348C6"/>
    <w:rsid w:val="00534D86"/>
    <w:rsid w:val="00536E19"/>
    <w:rsid w:val="00541CB9"/>
    <w:rsid w:val="0054201C"/>
    <w:rsid w:val="00542035"/>
    <w:rsid w:val="005424FF"/>
    <w:rsid w:val="00542C73"/>
    <w:rsid w:val="005441A0"/>
    <w:rsid w:val="00544208"/>
    <w:rsid w:val="00551DBE"/>
    <w:rsid w:val="0055455D"/>
    <w:rsid w:val="00557099"/>
    <w:rsid w:val="0056019A"/>
    <w:rsid w:val="005618F7"/>
    <w:rsid w:val="0056216F"/>
    <w:rsid w:val="00563192"/>
    <w:rsid w:val="00565F05"/>
    <w:rsid w:val="005668EF"/>
    <w:rsid w:val="00566EEC"/>
    <w:rsid w:val="00567D80"/>
    <w:rsid w:val="00572BFA"/>
    <w:rsid w:val="00574966"/>
    <w:rsid w:val="00575DD3"/>
    <w:rsid w:val="00575EE3"/>
    <w:rsid w:val="00581119"/>
    <w:rsid w:val="00586A36"/>
    <w:rsid w:val="005903A4"/>
    <w:rsid w:val="00595937"/>
    <w:rsid w:val="00596168"/>
    <w:rsid w:val="00596361"/>
    <w:rsid w:val="005A022B"/>
    <w:rsid w:val="005A027C"/>
    <w:rsid w:val="005A12F1"/>
    <w:rsid w:val="005A1432"/>
    <w:rsid w:val="005A2B6F"/>
    <w:rsid w:val="005A321C"/>
    <w:rsid w:val="005A6BFD"/>
    <w:rsid w:val="005B0286"/>
    <w:rsid w:val="005B0673"/>
    <w:rsid w:val="005B5799"/>
    <w:rsid w:val="005C00E1"/>
    <w:rsid w:val="005C2920"/>
    <w:rsid w:val="005C525E"/>
    <w:rsid w:val="005C62AF"/>
    <w:rsid w:val="005C7085"/>
    <w:rsid w:val="005D1566"/>
    <w:rsid w:val="005D185D"/>
    <w:rsid w:val="005D28A2"/>
    <w:rsid w:val="005D4E84"/>
    <w:rsid w:val="005D5587"/>
    <w:rsid w:val="005D61B5"/>
    <w:rsid w:val="005D6664"/>
    <w:rsid w:val="005E0FE1"/>
    <w:rsid w:val="005E10F9"/>
    <w:rsid w:val="005E1840"/>
    <w:rsid w:val="005E3F52"/>
    <w:rsid w:val="005E467C"/>
    <w:rsid w:val="005E4B40"/>
    <w:rsid w:val="005E5867"/>
    <w:rsid w:val="005E6EFD"/>
    <w:rsid w:val="005F3565"/>
    <w:rsid w:val="005F3CC6"/>
    <w:rsid w:val="005F43CE"/>
    <w:rsid w:val="005F5BF9"/>
    <w:rsid w:val="005F617C"/>
    <w:rsid w:val="005F6A6A"/>
    <w:rsid w:val="00600240"/>
    <w:rsid w:val="006007E3"/>
    <w:rsid w:val="00601C5F"/>
    <w:rsid w:val="00602D50"/>
    <w:rsid w:val="006046A9"/>
    <w:rsid w:val="006062AE"/>
    <w:rsid w:val="0060688C"/>
    <w:rsid w:val="00610918"/>
    <w:rsid w:val="00610E3A"/>
    <w:rsid w:val="00613B13"/>
    <w:rsid w:val="006150E8"/>
    <w:rsid w:val="006165F4"/>
    <w:rsid w:val="00616A29"/>
    <w:rsid w:val="006172D5"/>
    <w:rsid w:val="00620B8C"/>
    <w:rsid w:val="00623702"/>
    <w:rsid w:val="00625500"/>
    <w:rsid w:val="0062567D"/>
    <w:rsid w:val="00626D3F"/>
    <w:rsid w:val="0062734A"/>
    <w:rsid w:val="006274D1"/>
    <w:rsid w:val="00627858"/>
    <w:rsid w:val="006314D2"/>
    <w:rsid w:val="0063176D"/>
    <w:rsid w:val="00631E1D"/>
    <w:rsid w:val="0063224F"/>
    <w:rsid w:val="006431DC"/>
    <w:rsid w:val="00643B6E"/>
    <w:rsid w:val="00644086"/>
    <w:rsid w:val="006452F6"/>
    <w:rsid w:val="00651183"/>
    <w:rsid w:val="006523A5"/>
    <w:rsid w:val="0065513F"/>
    <w:rsid w:val="00661C2E"/>
    <w:rsid w:val="006643DA"/>
    <w:rsid w:val="006652C7"/>
    <w:rsid w:val="00666A22"/>
    <w:rsid w:val="00666C1B"/>
    <w:rsid w:val="006679CD"/>
    <w:rsid w:val="0067031E"/>
    <w:rsid w:val="0067079A"/>
    <w:rsid w:val="006723D9"/>
    <w:rsid w:val="00672451"/>
    <w:rsid w:val="00672944"/>
    <w:rsid w:val="00673105"/>
    <w:rsid w:val="00673ED8"/>
    <w:rsid w:val="006741B5"/>
    <w:rsid w:val="00674E7C"/>
    <w:rsid w:val="006754CE"/>
    <w:rsid w:val="006765A3"/>
    <w:rsid w:val="00676664"/>
    <w:rsid w:val="00676E21"/>
    <w:rsid w:val="006771CB"/>
    <w:rsid w:val="00682085"/>
    <w:rsid w:val="006839CF"/>
    <w:rsid w:val="0068462B"/>
    <w:rsid w:val="00684AF7"/>
    <w:rsid w:val="00687A95"/>
    <w:rsid w:val="006924A4"/>
    <w:rsid w:val="0069392A"/>
    <w:rsid w:val="00693CCD"/>
    <w:rsid w:val="00697EBD"/>
    <w:rsid w:val="006A0043"/>
    <w:rsid w:val="006A42B2"/>
    <w:rsid w:val="006B24CE"/>
    <w:rsid w:val="006B2BB0"/>
    <w:rsid w:val="006B366A"/>
    <w:rsid w:val="006B401E"/>
    <w:rsid w:val="006B520F"/>
    <w:rsid w:val="006B6984"/>
    <w:rsid w:val="006B79CE"/>
    <w:rsid w:val="006C2CAD"/>
    <w:rsid w:val="006C39F2"/>
    <w:rsid w:val="006C4116"/>
    <w:rsid w:val="006C5312"/>
    <w:rsid w:val="006C60DD"/>
    <w:rsid w:val="006C74A9"/>
    <w:rsid w:val="006D159A"/>
    <w:rsid w:val="006D2310"/>
    <w:rsid w:val="006D3104"/>
    <w:rsid w:val="006D4979"/>
    <w:rsid w:val="006D4C4F"/>
    <w:rsid w:val="006D4CC7"/>
    <w:rsid w:val="006D6FD1"/>
    <w:rsid w:val="006D7628"/>
    <w:rsid w:val="006E186C"/>
    <w:rsid w:val="006E1929"/>
    <w:rsid w:val="006E19EF"/>
    <w:rsid w:val="006E219E"/>
    <w:rsid w:val="006E30E0"/>
    <w:rsid w:val="006E3836"/>
    <w:rsid w:val="006E38CB"/>
    <w:rsid w:val="006E3921"/>
    <w:rsid w:val="006E5513"/>
    <w:rsid w:val="006E5670"/>
    <w:rsid w:val="006E6537"/>
    <w:rsid w:val="006E6E27"/>
    <w:rsid w:val="006F128E"/>
    <w:rsid w:val="006F1474"/>
    <w:rsid w:val="006F17AE"/>
    <w:rsid w:val="006F2B80"/>
    <w:rsid w:val="006F4481"/>
    <w:rsid w:val="006F478C"/>
    <w:rsid w:val="006F47AB"/>
    <w:rsid w:val="006F5741"/>
    <w:rsid w:val="006F5C49"/>
    <w:rsid w:val="00700D44"/>
    <w:rsid w:val="00701123"/>
    <w:rsid w:val="0070232B"/>
    <w:rsid w:val="00706EDF"/>
    <w:rsid w:val="00707565"/>
    <w:rsid w:val="007111E5"/>
    <w:rsid w:val="00713868"/>
    <w:rsid w:val="00713E3E"/>
    <w:rsid w:val="00713F2E"/>
    <w:rsid w:val="0071461A"/>
    <w:rsid w:val="007217F5"/>
    <w:rsid w:val="00725282"/>
    <w:rsid w:val="0072571E"/>
    <w:rsid w:val="00725C14"/>
    <w:rsid w:val="00726E07"/>
    <w:rsid w:val="00727894"/>
    <w:rsid w:val="00727FEC"/>
    <w:rsid w:val="00730A5A"/>
    <w:rsid w:val="007322F3"/>
    <w:rsid w:val="00732AD9"/>
    <w:rsid w:val="00732AF7"/>
    <w:rsid w:val="00732B05"/>
    <w:rsid w:val="00733ED1"/>
    <w:rsid w:val="00734018"/>
    <w:rsid w:val="00734D60"/>
    <w:rsid w:val="00735502"/>
    <w:rsid w:val="0073676B"/>
    <w:rsid w:val="00736AA6"/>
    <w:rsid w:val="00736E62"/>
    <w:rsid w:val="00740221"/>
    <w:rsid w:val="00740C68"/>
    <w:rsid w:val="00741F89"/>
    <w:rsid w:val="00744749"/>
    <w:rsid w:val="0074645D"/>
    <w:rsid w:val="0074715D"/>
    <w:rsid w:val="00756E80"/>
    <w:rsid w:val="00757A30"/>
    <w:rsid w:val="00757D6E"/>
    <w:rsid w:val="00761882"/>
    <w:rsid w:val="00762A06"/>
    <w:rsid w:val="00764FBB"/>
    <w:rsid w:val="00767D13"/>
    <w:rsid w:val="007705C3"/>
    <w:rsid w:val="00770D15"/>
    <w:rsid w:val="00770FAF"/>
    <w:rsid w:val="007726C3"/>
    <w:rsid w:val="00772CC9"/>
    <w:rsid w:val="00774E74"/>
    <w:rsid w:val="00775B94"/>
    <w:rsid w:val="00776ADB"/>
    <w:rsid w:val="00776FC2"/>
    <w:rsid w:val="007803E9"/>
    <w:rsid w:val="00780DFA"/>
    <w:rsid w:val="00781F96"/>
    <w:rsid w:val="007820B9"/>
    <w:rsid w:val="00782263"/>
    <w:rsid w:val="00782837"/>
    <w:rsid w:val="00782F7D"/>
    <w:rsid w:val="0078357F"/>
    <w:rsid w:val="007838ED"/>
    <w:rsid w:val="00784F23"/>
    <w:rsid w:val="00787C22"/>
    <w:rsid w:val="007916BA"/>
    <w:rsid w:val="0079532C"/>
    <w:rsid w:val="007966BA"/>
    <w:rsid w:val="00797CAB"/>
    <w:rsid w:val="007A0C7E"/>
    <w:rsid w:val="007A18B1"/>
    <w:rsid w:val="007A1B9D"/>
    <w:rsid w:val="007A1C80"/>
    <w:rsid w:val="007A2955"/>
    <w:rsid w:val="007A3931"/>
    <w:rsid w:val="007A401E"/>
    <w:rsid w:val="007A45DD"/>
    <w:rsid w:val="007A5155"/>
    <w:rsid w:val="007A525D"/>
    <w:rsid w:val="007A5526"/>
    <w:rsid w:val="007A61BC"/>
    <w:rsid w:val="007B33D9"/>
    <w:rsid w:val="007B53AE"/>
    <w:rsid w:val="007B681B"/>
    <w:rsid w:val="007C0AB2"/>
    <w:rsid w:val="007C0B37"/>
    <w:rsid w:val="007C0F47"/>
    <w:rsid w:val="007C18DD"/>
    <w:rsid w:val="007C1B12"/>
    <w:rsid w:val="007C35DB"/>
    <w:rsid w:val="007C419B"/>
    <w:rsid w:val="007C6322"/>
    <w:rsid w:val="007C6DCC"/>
    <w:rsid w:val="007C72A2"/>
    <w:rsid w:val="007C7A1B"/>
    <w:rsid w:val="007D027E"/>
    <w:rsid w:val="007D1FCA"/>
    <w:rsid w:val="007D2302"/>
    <w:rsid w:val="007D2E70"/>
    <w:rsid w:val="007E149C"/>
    <w:rsid w:val="007E3E0E"/>
    <w:rsid w:val="007E411E"/>
    <w:rsid w:val="007E45C5"/>
    <w:rsid w:val="007E4DF1"/>
    <w:rsid w:val="007E5417"/>
    <w:rsid w:val="007E6F5A"/>
    <w:rsid w:val="007E726F"/>
    <w:rsid w:val="007F019E"/>
    <w:rsid w:val="007F0DBC"/>
    <w:rsid w:val="007F14D9"/>
    <w:rsid w:val="007F1FF6"/>
    <w:rsid w:val="007F3646"/>
    <w:rsid w:val="007F5D95"/>
    <w:rsid w:val="007F6681"/>
    <w:rsid w:val="007F7B35"/>
    <w:rsid w:val="00800A69"/>
    <w:rsid w:val="008014CC"/>
    <w:rsid w:val="00801F87"/>
    <w:rsid w:val="008026DF"/>
    <w:rsid w:val="00803EB0"/>
    <w:rsid w:val="008054F2"/>
    <w:rsid w:val="008060F3"/>
    <w:rsid w:val="008074DB"/>
    <w:rsid w:val="008117B7"/>
    <w:rsid w:val="00811D82"/>
    <w:rsid w:val="008124FB"/>
    <w:rsid w:val="00814D0B"/>
    <w:rsid w:val="008151CE"/>
    <w:rsid w:val="0082153C"/>
    <w:rsid w:val="00822415"/>
    <w:rsid w:val="00822900"/>
    <w:rsid w:val="00824B9B"/>
    <w:rsid w:val="0082699D"/>
    <w:rsid w:val="00826BE7"/>
    <w:rsid w:val="00831EBE"/>
    <w:rsid w:val="00832BF6"/>
    <w:rsid w:val="00833ECA"/>
    <w:rsid w:val="00835B08"/>
    <w:rsid w:val="008408E4"/>
    <w:rsid w:val="00842093"/>
    <w:rsid w:val="008429E4"/>
    <w:rsid w:val="00842AA3"/>
    <w:rsid w:val="00842D9C"/>
    <w:rsid w:val="00843283"/>
    <w:rsid w:val="008434BA"/>
    <w:rsid w:val="00843E3C"/>
    <w:rsid w:val="008454D4"/>
    <w:rsid w:val="00845B15"/>
    <w:rsid w:val="00846665"/>
    <w:rsid w:val="0085323F"/>
    <w:rsid w:val="008535E6"/>
    <w:rsid w:val="00855D96"/>
    <w:rsid w:val="00856F69"/>
    <w:rsid w:val="008574F5"/>
    <w:rsid w:val="00857FE1"/>
    <w:rsid w:val="00861F8D"/>
    <w:rsid w:val="008621F6"/>
    <w:rsid w:val="00863067"/>
    <w:rsid w:val="008630F4"/>
    <w:rsid w:val="00863AD9"/>
    <w:rsid w:val="00864B9F"/>
    <w:rsid w:val="00865C97"/>
    <w:rsid w:val="008735A4"/>
    <w:rsid w:val="00873A1B"/>
    <w:rsid w:val="0087443A"/>
    <w:rsid w:val="00874969"/>
    <w:rsid w:val="00875199"/>
    <w:rsid w:val="00877183"/>
    <w:rsid w:val="008820FA"/>
    <w:rsid w:val="00882B71"/>
    <w:rsid w:val="0088504C"/>
    <w:rsid w:val="00885734"/>
    <w:rsid w:val="00890EA0"/>
    <w:rsid w:val="00891416"/>
    <w:rsid w:val="00891B6B"/>
    <w:rsid w:val="00892DA4"/>
    <w:rsid w:val="008943A9"/>
    <w:rsid w:val="00895A9A"/>
    <w:rsid w:val="00895C92"/>
    <w:rsid w:val="0089619B"/>
    <w:rsid w:val="00897DA4"/>
    <w:rsid w:val="008A05DF"/>
    <w:rsid w:val="008A154A"/>
    <w:rsid w:val="008A3236"/>
    <w:rsid w:val="008A5F9F"/>
    <w:rsid w:val="008A6C3D"/>
    <w:rsid w:val="008B01D3"/>
    <w:rsid w:val="008B0FCD"/>
    <w:rsid w:val="008B2211"/>
    <w:rsid w:val="008B2906"/>
    <w:rsid w:val="008B41D5"/>
    <w:rsid w:val="008C03AC"/>
    <w:rsid w:val="008C0863"/>
    <w:rsid w:val="008C16B8"/>
    <w:rsid w:val="008C2BC0"/>
    <w:rsid w:val="008C616B"/>
    <w:rsid w:val="008C635D"/>
    <w:rsid w:val="008C64D8"/>
    <w:rsid w:val="008C6B41"/>
    <w:rsid w:val="008D039F"/>
    <w:rsid w:val="008D2622"/>
    <w:rsid w:val="008D378B"/>
    <w:rsid w:val="008D454D"/>
    <w:rsid w:val="008D58FC"/>
    <w:rsid w:val="008E0F7B"/>
    <w:rsid w:val="008E50B8"/>
    <w:rsid w:val="008E521F"/>
    <w:rsid w:val="008E583B"/>
    <w:rsid w:val="008E59A3"/>
    <w:rsid w:val="008F5752"/>
    <w:rsid w:val="008F7193"/>
    <w:rsid w:val="008F7D35"/>
    <w:rsid w:val="00900E4A"/>
    <w:rsid w:val="009064B6"/>
    <w:rsid w:val="0090679A"/>
    <w:rsid w:val="0091076B"/>
    <w:rsid w:val="0091091E"/>
    <w:rsid w:val="0091242E"/>
    <w:rsid w:val="009134B7"/>
    <w:rsid w:val="0091373E"/>
    <w:rsid w:val="00920247"/>
    <w:rsid w:val="00920D1F"/>
    <w:rsid w:val="00923135"/>
    <w:rsid w:val="00925AAB"/>
    <w:rsid w:val="00925D00"/>
    <w:rsid w:val="009279B5"/>
    <w:rsid w:val="009302F0"/>
    <w:rsid w:val="00930FEA"/>
    <w:rsid w:val="00931A83"/>
    <w:rsid w:val="00931AE4"/>
    <w:rsid w:val="0093222C"/>
    <w:rsid w:val="009322D9"/>
    <w:rsid w:val="009329A7"/>
    <w:rsid w:val="00932D45"/>
    <w:rsid w:val="00932D99"/>
    <w:rsid w:val="009345F8"/>
    <w:rsid w:val="009349DC"/>
    <w:rsid w:val="0093713E"/>
    <w:rsid w:val="00937167"/>
    <w:rsid w:val="00942C49"/>
    <w:rsid w:val="0094522E"/>
    <w:rsid w:val="0095362D"/>
    <w:rsid w:val="00953F80"/>
    <w:rsid w:val="0095460A"/>
    <w:rsid w:val="00955E27"/>
    <w:rsid w:val="00955F9E"/>
    <w:rsid w:val="00962FC6"/>
    <w:rsid w:val="00963D05"/>
    <w:rsid w:val="00963D9C"/>
    <w:rsid w:val="00965B6A"/>
    <w:rsid w:val="00966387"/>
    <w:rsid w:val="00966441"/>
    <w:rsid w:val="009707E4"/>
    <w:rsid w:val="009713B6"/>
    <w:rsid w:val="00972704"/>
    <w:rsid w:val="009727DE"/>
    <w:rsid w:val="00980563"/>
    <w:rsid w:val="0098162B"/>
    <w:rsid w:val="009826D8"/>
    <w:rsid w:val="0098308E"/>
    <w:rsid w:val="00985214"/>
    <w:rsid w:val="00985818"/>
    <w:rsid w:val="00993CFF"/>
    <w:rsid w:val="009946C5"/>
    <w:rsid w:val="00994ADF"/>
    <w:rsid w:val="00997C0F"/>
    <w:rsid w:val="009A48AE"/>
    <w:rsid w:val="009A5774"/>
    <w:rsid w:val="009A6570"/>
    <w:rsid w:val="009B0385"/>
    <w:rsid w:val="009B0622"/>
    <w:rsid w:val="009B21F7"/>
    <w:rsid w:val="009B280A"/>
    <w:rsid w:val="009B527E"/>
    <w:rsid w:val="009B64FA"/>
    <w:rsid w:val="009B6D17"/>
    <w:rsid w:val="009C19A4"/>
    <w:rsid w:val="009C1D7D"/>
    <w:rsid w:val="009C2767"/>
    <w:rsid w:val="009C298C"/>
    <w:rsid w:val="009C63A9"/>
    <w:rsid w:val="009C65E4"/>
    <w:rsid w:val="009C662B"/>
    <w:rsid w:val="009D040F"/>
    <w:rsid w:val="009D12DA"/>
    <w:rsid w:val="009D2AA3"/>
    <w:rsid w:val="009D390E"/>
    <w:rsid w:val="009D48D8"/>
    <w:rsid w:val="009D75E3"/>
    <w:rsid w:val="009E62D3"/>
    <w:rsid w:val="009E763E"/>
    <w:rsid w:val="009E7895"/>
    <w:rsid w:val="009F0E8C"/>
    <w:rsid w:val="009F115B"/>
    <w:rsid w:val="009F1E72"/>
    <w:rsid w:val="009F22AE"/>
    <w:rsid w:val="009F2AF8"/>
    <w:rsid w:val="009F3330"/>
    <w:rsid w:val="009F3C86"/>
    <w:rsid w:val="009F4D09"/>
    <w:rsid w:val="009F6549"/>
    <w:rsid w:val="009F7B8D"/>
    <w:rsid w:val="00A02BB6"/>
    <w:rsid w:val="00A033C1"/>
    <w:rsid w:val="00A07155"/>
    <w:rsid w:val="00A07C06"/>
    <w:rsid w:val="00A1194D"/>
    <w:rsid w:val="00A2184D"/>
    <w:rsid w:val="00A21DD3"/>
    <w:rsid w:val="00A22879"/>
    <w:rsid w:val="00A26494"/>
    <w:rsid w:val="00A26A0C"/>
    <w:rsid w:val="00A2716D"/>
    <w:rsid w:val="00A317C8"/>
    <w:rsid w:val="00A3198A"/>
    <w:rsid w:val="00A33A8F"/>
    <w:rsid w:val="00A33B5A"/>
    <w:rsid w:val="00A351C7"/>
    <w:rsid w:val="00A37435"/>
    <w:rsid w:val="00A3792B"/>
    <w:rsid w:val="00A37FB3"/>
    <w:rsid w:val="00A404E8"/>
    <w:rsid w:val="00A41A8D"/>
    <w:rsid w:val="00A434AE"/>
    <w:rsid w:val="00A43540"/>
    <w:rsid w:val="00A438AA"/>
    <w:rsid w:val="00A43AC3"/>
    <w:rsid w:val="00A463C4"/>
    <w:rsid w:val="00A46DA3"/>
    <w:rsid w:val="00A5009C"/>
    <w:rsid w:val="00A514A8"/>
    <w:rsid w:val="00A51843"/>
    <w:rsid w:val="00A53B90"/>
    <w:rsid w:val="00A55312"/>
    <w:rsid w:val="00A56267"/>
    <w:rsid w:val="00A569E0"/>
    <w:rsid w:val="00A5774F"/>
    <w:rsid w:val="00A57D2F"/>
    <w:rsid w:val="00A604DE"/>
    <w:rsid w:val="00A6133D"/>
    <w:rsid w:val="00A61C7F"/>
    <w:rsid w:val="00A62194"/>
    <w:rsid w:val="00A63A34"/>
    <w:rsid w:val="00A63FCE"/>
    <w:rsid w:val="00A73259"/>
    <w:rsid w:val="00A7410F"/>
    <w:rsid w:val="00A752CD"/>
    <w:rsid w:val="00A76985"/>
    <w:rsid w:val="00A8307E"/>
    <w:rsid w:val="00A8348B"/>
    <w:rsid w:val="00A83C63"/>
    <w:rsid w:val="00A860A2"/>
    <w:rsid w:val="00A92F9D"/>
    <w:rsid w:val="00A96350"/>
    <w:rsid w:val="00A96C02"/>
    <w:rsid w:val="00AA2CD9"/>
    <w:rsid w:val="00AA4140"/>
    <w:rsid w:val="00AA66C3"/>
    <w:rsid w:val="00AA70F2"/>
    <w:rsid w:val="00AA759A"/>
    <w:rsid w:val="00AA7D6C"/>
    <w:rsid w:val="00AA7F98"/>
    <w:rsid w:val="00AB0494"/>
    <w:rsid w:val="00AB0A7B"/>
    <w:rsid w:val="00AB1ADB"/>
    <w:rsid w:val="00AB2E17"/>
    <w:rsid w:val="00AB6BFA"/>
    <w:rsid w:val="00AB72B9"/>
    <w:rsid w:val="00AC1917"/>
    <w:rsid w:val="00AC1F23"/>
    <w:rsid w:val="00AC2849"/>
    <w:rsid w:val="00AC28C1"/>
    <w:rsid w:val="00AC6C8A"/>
    <w:rsid w:val="00AC6D4D"/>
    <w:rsid w:val="00AD0760"/>
    <w:rsid w:val="00AD5423"/>
    <w:rsid w:val="00AD79E8"/>
    <w:rsid w:val="00AD7FE4"/>
    <w:rsid w:val="00AE25F9"/>
    <w:rsid w:val="00AE2F6B"/>
    <w:rsid w:val="00AE4675"/>
    <w:rsid w:val="00AE49CD"/>
    <w:rsid w:val="00AE4F64"/>
    <w:rsid w:val="00AE61E0"/>
    <w:rsid w:val="00AE66B1"/>
    <w:rsid w:val="00AF0046"/>
    <w:rsid w:val="00AF129B"/>
    <w:rsid w:val="00AF1BF8"/>
    <w:rsid w:val="00AF33FF"/>
    <w:rsid w:val="00AF5324"/>
    <w:rsid w:val="00AF69A9"/>
    <w:rsid w:val="00AF6BAB"/>
    <w:rsid w:val="00AF6FB8"/>
    <w:rsid w:val="00B000AC"/>
    <w:rsid w:val="00B006B0"/>
    <w:rsid w:val="00B00ADC"/>
    <w:rsid w:val="00B00D86"/>
    <w:rsid w:val="00B01620"/>
    <w:rsid w:val="00B01F13"/>
    <w:rsid w:val="00B030D7"/>
    <w:rsid w:val="00B06980"/>
    <w:rsid w:val="00B07F42"/>
    <w:rsid w:val="00B10859"/>
    <w:rsid w:val="00B10A7D"/>
    <w:rsid w:val="00B121E1"/>
    <w:rsid w:val="00B12371"/>
    <w:rsid w:val="00B1241C"/>
    <w:rsid w:val="00B1271A"/>
    <w:rsid w:val="00B1493D"/>
    <w:rsid w:val="00B16823"/>
    <w:rsid w:val="00B174F7"/>
    <w:rsid w:val="00B21149"/>
    <w:rsid w:val="00B21477"/>
    <w:rsid w:val="00B21CA5"/>
    <w:rsid w:val="00B236A1"/>
    <w:rsid w:val="00B24261"/>
    <w:rsid w:val="00B24897"/>
    <w:rsid w:val="00B30757"/>
    <w:rsid w:val="00B31092"/>
    <w:rsid w:val="00B34390"/>
    <w:rsid w:val="00B354DE"/>
    <w:rsid w:val="00B371EB"/>
    <w:rsid w:val="00B37C14"/>
    <w:rsid w:val="00B40FCD"/>
    <w:rsid w:val="00B41867"/>
    <w:rsid w:val="00B433D0"/>
    <w:rsid w:val="00B446FD"/>
    <w:rsid w:val="00B46505"/>
    <w:rsid w:val="00B46F14"/>
    <w:rsid w:val="00B50916"/>
    <w:rsid w:val="00B51781"/>
    <w:rsid w:val="00B51943"/>
    <w:rsid w:val="00B527A7"/>
    <w:rsid w:val="00B544B5"/>
    <w:rsid w:val="00B5630D"/>
    <w:rsid w:val="00B57860"/>
    <w:rsid w:val="00B63E44"/>
    <w:rsid w:val="00B64080"/>
    <w:rsid w:val="00B640B0"/>
    <w:rsid w:val="00B6429B"/>
    <w:rsid w:val="00B64CDB"/>
    <w:rsid w:val="00B650A7"/>
    <w:rsid w:val="00B665B2"/>
    <w:rsid w:val="00B71084"/>
    <w:rsid w:val="00B71AF3"/>
    <w:rsid w:val="00B72281"/>
    <w:rsid w:val="00B7307C"/>
    <w:rsid w:val="00B74B91"/>
    <w:rsid w:val="00B76B7F"/>
    <w:rsid w:val="00B81AB2"/>
    <w:rsid w:val="00B83D5E"/>
    <w:rsid w:val="00B83FC3"/>
    <w:rsid w:val="00B84441"/>
    <w:rsid w:val="00B85840"/>
    <w:rsid w:val="00B85A8B"/>
    <w:rsid w:val="00B865C2"/>
    <w:rsid w:val="00B90565"/>
    <w:rsid w:val="00B91E7C"/>
    <w:rsid w:val="00B92AC4"/>
    <w:rsid w:val="00B936A7"/>
    <w:rsid w:val="00B94230"/>
    <w:rsid w:val="00B9689B"/>
    <w:rsid w:val="00B97447"/>
    <w:rsid w:val="00BA13E9"/>
    <w:rsid w:val="00BA1515"/>
    <w:rsid w:val="00BA2526"/>
    <w:rsid w:val="00BA2B1F"/>
    <w:rsid w:val="00BA2CB5"/>
    <w:rsid w:val="00BA3021"/>
    <w:rsid w:val="00BA37EA"/>
    <w:rsid w:val="00BA3B09"/>
    <w:rsid w:val="00BA58FE"/>
    <w:rsid w:val="00BB00B2"/>
    <w:rsid w:val="00BB1D05"/>
    <w:rsid w:val="00BB1DAF"/>
    <w:rsid w:val="00BB207E"/>
    <w:rsid w:val="00BB491C"/>
    <w:rsid w:val="00BB550F"/>
    <w:rsid w:val="00BB6A56"/>
    <w:rsid w:val="00BC0500"/>
    <w:rsid w:val="00BC059B"/>
    <w:rsid w:val="00BC13A4"/>
    <w:rsid w:val="00BC3C30"/>
    <w:rsid w:val="00BC53A3"/>
    <w:rsid w:val="00BC7E36"/>
    <w:rsid w:val="00BD10E9"/>
    <w:rsid w:val="00BD20AE"/>
    <w:rsid w:val="00BD2B20"/>
    <w:rsid w:val="00BD2CE0"/>
    <w:rsid w:val="00BD45EF"/>
    <w:rsid w:val="00BD55B2"/>
    <w:rsid w:val="00BD58D8"/>
    <w:rsid w:val="00BE04CD"/>
    <w:rsid w:val="00BE04EF"/>
    <w:rsid w:val="00BE3848"/>
    <w:rsid w:val="00BE49CC"/>
    <w:rsid w:val="00BE5092"/>
    <w:rsid w:val="00BE5157"/>
    <w:rsid w:val="00BE77FD"/>
    <w:rsid w:val="00BE7F0F"/>
    <w:rsid w:val="00BF1053"/>
    <w:rsid w:val="00BF19DD"/>
    <w:rsid w:val="00BF1A28"/>
    <w:rsid w:val="00BF1DD6"/>
    <w:rsid w:val="00BF2488"/>
    <w:rsid w:val="00BF2DBB"/>
    <w:rsid w:val="00BF3EEB"/>
    <w:rsid w:val="00BF4D6A"/>
    <w:rsid w:val="00BF6260"/>
    <w:rsid w:val="00BF7019"/>
    <w:rsid w:val="00C006BE"/>
    <w:rsid w:val="00C00CF0"/>
    <w:rsid w:val="00C02E7F"/>
    <w:rsid w:val="00C04037"/>
    <w:rsid w:val="00C055C1"/>
    <w:rsid w:val="00C05A59"/>
    <w:rsid w:val="00C05FB0"/>
    <w:rsid w:val="00C06148"/>
    <w:rsid w:val="00C06404"/>
    <w:rsid w:val="00C073C2"/>
    <w:rsid w:val="00C113C3"/>
    <w:rsid w:val="00C12B7A"/>
    <w:rsid w:val="00C136D7"/>
    <w:rsid w:val="00C139FF"/>
    <w:rsid w:val="00C14EAF"/>
    <w:rsid w:val="00C1531B"/>
    <w:rsid w:val="00C159C5"/>
    <w:rsid w:val="00C21F79"/>
    <w:rsid w:val="00C222B4"/>
    <w:rsid w:val="00C2242C"/>
    <w:rsid w:val="00C2566F"/>
    <w:rsid w:val="00C2567A"/>
    <w:rsid w:val="00C26EFB"/>
    <w:rsid w:val="00C31CA7"/>
    <w:rsid w:val="00C3294A"/>
    <w:rsid w:val="00C3387C"/>
    <w:rsid w:val="00C339A0"/>
    <w:rsid w:val="00C341AC"/>
    <w:rsid w:val="00C34911"/>
    <w:rsid w:val="00C361CF"/>
    <w:rsid w:val="00C36EDC"/>
    <w:rsid w:val="00C37552"/>
    <w:rsid w:val="00C37A67"/>
    <w:rsid w:val="00C41FF3"/>
    <w:rsid w:val="00C42AA0"/>
    <w:rsid w:val="00C45EB6"/>
    <w:rsid w:val="00C45EDB"/>
    <w:rsid w:val="00C46243"/>
    <w:rsid w:val="00C50005"/>
    <w:rsid w:val="00C513A3"/>
    <w:rsid w:val="00C53D8F"/>
    <w:rsid w:val="00C5665E"/>
    <w:rsid w:val="00C57405"/>
    <w:rsid w:val="00C65B90"/>
    <w:rsid w:val="00C66569"/>
    <w:rsid w:val="00C676F6"/>
    <w:rsid w:val="00C709F5"/>
    <w:rsid w:val="00C70FA8"/>
    <w:rsid w:val="00C712AF"/>
    <w:rsid w:val="00C71A05"/>
    <w:rsid w:val="00C757CB"/>
    <w:rsid w:val="00C75A87"/>
    <w:rsid w:val="00C762B1"/>
    <w:rsid w:val="00C85096"/>
    <w:rsid w:val="00C8525E"/>
    <w:rsid w:val="00C86347"/>
    <w:rsid w:val="00C8661E"/>
    <w:rsid w:val="00C87124"/>
    <w:rsid w:val="00C90E6D"/>
    <w:rsid w:val="00C91E62"/>
    <w:rsid w:val="00C92287"/>
    <w:rsid w:val="00C92707"/>
    <w:rsid w:val="00C93137"/>
    <w:rsid w:val="00C93387"/>
    <w:rsid w:val="00C9686A"/>
    <w:rsid w:val="00C96CAD"/>
    <w:rsid w:val="00C973F7"/>
    <w:rsid w:val="00CA010C"/>
    <w:rsid w:val="00CA05F4"/>
    <w:rsid w:val="00CA2361"/>
    <w:rsid w:val="00CA70C1"/>
    <w:rsid w:val="00CA7B1E"/>
    <w:rsid w:val="00CB1140"/>
    <w:rsid w:val="00CB2A88"/>
    <w:rsid w:val="00CB7AF4"/>
    <w:rsid w:val="00CC08AE"/>
    <w:rsid w:val="00CC1300"/>
    <w:rsid w:val="00CC39BA"/>
    <w:rsid w:val="00CD24DA"/>
    <w:rsid w:val="00CD3C5B"/>
    <w:rsid w:val="00CD6E11"/>
    <w:rsid w:val="00CE0B1F"/>
    <w:rsid w:val="00CE1B5A"/>
    <w:rsid w:val="00CE2E47"/>
    <w:rsid w:val="00CE5525"/>
    <w:rsid w:val="00CE71EF"/>
    <w:rsid w:val="00CE737F"/>
    <w:rsid w:val="00CF093D"/>
    <w:rsid w:val="00CF0F00"/>
    <w:rsid w:val="00CF2952"/>
    <w:rsid w:val="00CF58B3"/>
    <w:rsid w:val="00CF6869"/>
    <w:rsid w:val="00CF73FF"/>
    <w:rsid w:val="00CF748B"/>
    <w:rsid w:val="00CF7ACD"/>
    <w:rsid w:val="00D00659"/>
    <w:rsid w:val="00D03F88"/>
    <w:rsid w:val="00D04CAE"/>
    <w:rsid w:val="00D05A4B"/>
    <w:rsid w:val="00D06670"/>
    <w:rsid w:val="00D075EA"/>
    <w:rsid w:val="00D1005B"/>
    <w:rsid w:val="00D10C24"/>
    <w:rsid w:val="00D125C9"/>
    <w:rsid w:val="00D1330D"/>
    <w:rsid w:val="00D13E1D"/>
    <w:rsid w:val="00D15E22"/>
    <w:rsid w:val="00D16A3C"/>
    <w:rsid w:val="00D20909"/>
    <w:rsid w:val="00D228C5"/>
    <w:rsid w:val="00D22B27"/>
    <w:rsid w:val="00D24D3F"/>
    <w:rsid w:val="00D31C42"/>
    <w:rsid w:val="00D31FCA"/>
    <w:rsid w:val="00D326CF"/>
    <w:rsid w:val="00D33918"/>
    <w:rsid w:val="00D34559"/>
    <w:rsid w:val="00D34B1D"/>
    <w:rsid w:val="00D34DF8"/>
    <w:rsid w:val="00D356F8"/>
    <w:rsid w:val="00D376B3"/>
    <w:rsid w:val="00D402C4"/>
    <w:rsid w:val="00D427B9"/>
    <w:rsid w:val="00D42C97"/>
    <w:rsid w:val="00D4365C"/>
    <w:rsid w:val="00D441F7"/>
    <w:rsid w:val="00D44A0A"/>
    <w:rsid w:val="00D44D20"/>
    <w:rsid w:val="00D4764D"/>
    <w:rsid w:val="00D51E2F"/>
    <w:rsid w:val="00D5205F"/>
    <w:rsid w:val="00D54B01"/>
    <w:rsid w:val="00D55008"/>
    <w:rsid w:val="00D56900"/>
    <w:rsid w:val="00D57B93"/>
    <w:rsid w:val="00D62766"/>
    <w:rsid w:val="00D6361B"/>
    <w:rsid w:val="00D646A1"/>
    <w:rsid w:val="00D67C57"/>
    <w:rsid w:val="00D721C7"/>
    <w:rsid w:val="00D7464E"/>
    <w:rsid w:val="00D7470C"/>
    <w:rsid w:val="00D765B8"/>
    <w:rsid w:val="00D81A25"/>
    <w:rsid w:val="00D85A0D"/>
    <w:rsid w:val="00D862EB"/>
    <w:rsid w:val="00D904EA"/>
    <w:rsid w:val="00D9072F"/>
    <w:rsid w:val="00D91541"/>
    <w:rsid w:val="00D91FF9"/>
    <w:rsid w:val="00D92212"/>
    <w:rsid w:val="00D92B26"/>
    <w:rsid w:val="00D933CE"/>
    <w:rsid w:val="00D94B67"/>
    <w:rsid w:val="00D94C0D"/>
    <w:rsid w:val="00D9586B"/>
    <w:rsid w:val="00D95EA4"/>
    <w:rsid w:val="00D97847"/>
    <w:rsid w:val="00D9789D"/>
    <w:rsid w:val="00D97B40"/>
    <w:rsid w:val="00DA17CB"/>
    <w:rsid w:val="00DA374B"/>
    <w:rsid w:val="00DA43DD"/>
    <w:rsid w:val="00DA4930"/>
    <w:rsid w:val="00DA5A7C"/>
    <w:rsid w:val="00DA6CBB"/>
    <w:rsid w:val="00DA77C5"/>
    <w:rsid w:val="00DB0411"/>
    <w:rsid w:val="00DB109D"/>
    <w:rsid w:val="00DB148D"/>
    <w:rsid w:val="00DB1B12"/>
    <w:rsid w:val="00DB1FB4"/>
    <w:rsid w:val="00DB269F"/>
    <w:rsid w:val="00DB2CDE"/>
    <w:rsid w:val="00DB35EB"/>
    <w:rsid w:val="00DB7321"/>
    <w:rsid w:val="00DC2210"/>
    <w:rsid w:val="00DC2391"/>
    <w:rsid w:val="00DC2A63"/>
    <w:rsid w:val="00DC4AD5"/>
    <w:rsid w:val="00DC54CC"/>
    <w:rsid w:val="00DC60BA"/>
    <w:rsid w:val="00DC70EF"/>
    <w:rsid w:val="00DC7678"/>
    <w:rsid w:val="00DC7766"/>
    <w:rsid w:val="00DD1AB4"/>
    <w:rsid w:val="00DD21AE"/>
    <w:rsid w:val="00DD3985"/>
    <w:rsid w:val="00DD6B18"/>
    <w:rsid w:val="00DD7159"/>
    <w:rsid w:val="00DD767E"/>
    <w:rsid w:val="00DE03CF"/>
    <w:rsid w:val="00DE22E3"/>
    <w:rsid w:val="00DE3FCE"/>
    <w:rsid w:val="00DE503C"/>
    <w:rsid w:val="00DE51B3"/>
    <w:rsid w:val="00DE5521"/>
    <w:rsid w:val="00DE61AB"/>
    <w:rsid w:val="00DE6B9C"/>
    <w:rsid w:val="00DF0709"/>
    <w:rsid w:val="00DF0F0C"/>
    <w:rsid w:val="00DF146A"/>
    <w:rsid w:val="00DF3A7E"/>
    <w:rsid w:val="00DF3B68"/>
    <w:rsid w:val="00DF3B8F"/>
    <w:rsid w:val="00DF3E07"/>
    <w:rsid w:val="00DF6357"/>
    <w:rsid w:val="00E00AB5"/>
    <w:rsid w:val="00E016D6"/>
    <w:rsid w:val="00E03047"/>
    <w:rsid w:val="00E04E30"/>
    <w:rsid w:val="00E05545"/>
    <w:rsid w:val="00E07F91"/>
    <w:rsid w:val="00E117E9"/>
    <w:rsid w:val="00E15B71"/>
    <w:rsid w:val="00E169B8"/>
    <w:rsid w:val="00E20F0B"/>
    <w:rsid w:val="00E21A57"/>
    <w:rsid w:val="00E22387"/>
    <w:rsid w:val="00E22E45"/>
    <w:rsid w:val="00E23319"/>
    <w:rsid w:val="00E2350F"/>
    <w:rsid w:val="00E25342"/>
    <w:rsid w:val="00E255FC"/>
    <w:rsid w:val="00E25C95"/>
    <w:rsid w:val="00E272C8"/>
    <w:rsid w:val="00E30906"/>
    <w:rsid w:val="00E33A92"/>
    <w:rsid w:val="00E33ED1"/>
    <w:rsid w:val="00E35B8C"/>
    <w:rsid w:val="00E407F4"/>
    <w:rsid w:val="00E41EF0"/>
    <w:rsid w:val="00E42C00"/>
    <w:rsid w:val="00E43B17"/>
    <w:rsid w:val="00E44209"/>
    <w:rsid w:val="00E44B54"/>
    <w:rsid w:val="00E4609C"/>
    <w:rsid w:val="00E47974"/>
    <w:rsid w:val="00E51594"/>
    <w:rsid w:val="00E519C6"/>
    <w:rsid w:val="00E51C16"/>
    <w:rsid w:val="00E52C6A"/>
    <w:rsid w:val="00E55225"/>
    <w:rsid w:val="00E56C97"/>
    <w:rsid w:val="00E575BF"/>
    <w:rsid w:val="00E60809"/>
    <w:rsid w:val="00E610A3"/>
    <w:rsid w:val="00E612A0"/>
    <w:rsid w:val="00E62745"/>
    <w:rsid w:val="00E62F10"/>
    <w:rsid w:val="00E633FE"/>
    <w:rsid w:val="00E64660"/>
    <w:rsid w:val="00E65337"/>
    <w:rsid w:val="00E661FF"/>
    <w:rsid w:val="00E66900"/>
    <w:rsid w:val="00E66CBE"/>
    <w:rsid w:val="00E66D55"/>
    <w:rsid w:val="00E67AAB"/>
    <w:rsid w:val="00E67D2C"/>
    <w:rsid w:val="00E70B4D"/>
    <w:rsid w:val="00E718B3"/>
    <w:rsid w:val="00E73485"/>
    <w:rsid w:val="00E74D69"/>
    <w:rsid w:val="00E7554D"/>
    <w:rsid w:val="00E75A4D"/>
    <w:rsid w:val="00E7625F"/>
    <w:rsid w:val="00E76937"/>
    <w:rsid w:val="00E76A47"/>
    <w:rsid w:val="00E773E6"/>
    <w:rsid w:val="00E8040C"/>
    <w:rsid w:val="00E81117"/>
    <w:rsid w:val="00E819A7"/>
    <w:rsid w:val="00E830D6"/>
    <w:rsid w:val="00E83F50"/>
    <w:rsid w:val="00E8421E"/>
    <w:rsid w:val="00E86161"/>
    <w:rsid w:val="00E8673A"/>
    <w:rsid w:val="00E86D02"/>
    <w:rsid w:val="00E86F29"/>
    <w:rsid w:val="00E87E79"/>
    <w:rsid w:val="00E9026F"/>
    <w:rsid w:val="00E9029A"/>
    <w:rsid w:val="00E914DE"/>
    <w:rsid w:val="00E91735"/>
    <w:rsid w:val="00E95ADD"/>
    <w:rsid w:val="00EA087D"/>
    <w:rsid w:val="00EA1E1D"/>
    <w:rsid w:val="00EA4285"/>
    <w:rsid w:val="00EA50D4"/>
    <w:rsid w:val="00EA537D"/>
    <w:rsid w:val="00EA59AD"/>
    <w:rsid w:val="00EA6AE7"/>
    <w:rsid w:val="00EA773D"/>
    <w:rsid w:val="00EA7867"/>
    <w:rsid w:val="00EA7C47"/>
    <w:rsid w:val="00EB01E7"/>
    <w:rsid w:val="00EB0375"/>
    <w:rsid w:val="00EB3329"/>
    <w:rsid w:val="00EB3D04"/>
    <w:rsid w:val="00EB4233"/>
    <w:rsid w:val="00EB4401"/>
    <w:rsid w:val="00EB44D6"/>
    <w:rsid w:val="00EB5A47"/>
    <w:rsid w:val="00EB5B4B"/>
    <w:rsid w:val="00EB5D0F"/>
    <w:rsid w:val="00EB6688"/>
    <w:rsid w:val="00EB6AB8"/>
    <w:rsid w:val="00EB7CE7"/>
    <w:rsid w:val="00EC0680"/>
    <w:rsid w:val="00EC09EB"/>
    <w:rsid w:val="00EC205E"/>
    <w:rsid w:val="00EC21B0"/>
    <w:rsid w:val="00EC3834"/>
    <w:rsid w:val="00EC5102"/>
    <w:rsid w:val="00EC5665"/>
    <w:rsid w:val="00EC73E6"/>
    <w:rsid w:val="00EC74FF"/>
    <w:rsid w:val="00EC7EE8"/>
    <w:rsid w:val="00ED18A5"/>
    <w:rsid w:val="00ED4617"/>
    <w:rsid w:val="00ED48D8"/>
    <w:rsid w:val="00ED504F"/>
    <w:rsid w:val="00ED5193"/>
    <w:rsid w:val="00ED590E"/>
    <w:rsid w:val="00ED67D3"/>
    <w:rsid w:val="00EE3B2A"/>
    <w:rsid w:val="00EE3C9F"/>
    <w:rsid w:val="00EE5377"/>
    <w:rsid w:val="00EE5A0C"/>
    <w:rsid w:val="00EE61ED"/>
    <w:rsid w:val="00EE71D1"/>
    <w:rsid w:val="00EE7647"/>
    <w:rsid w:val="00EE7F69"/>
    <w:rsid w:val="00EF1279"/>
    <w:rsid w:val="00EF2D2A"/>
    <w:rsid w:val="00EF2F87"/>
    <w:rsid w:val="00EF342C"/>
    <w:rsid w:val="00EF3BD0"/>
    <w:rsid w:val="00EF5C94"/>
    <w:rsid w:val="00EF64F8"/>
    <w:rsid w:val="00EF6A93"/>
    <w:rsid w:val="00EF6C76"/>
    <w:rsid w:val="00EF7021"/>
    <w:rsid w:val="00EF7EE8"/>
    <w:rsid w:val="00F00257"/>
    <w:rsid w:val="00F00421"/>
    <w:rsid w:val="00F004EB"/>
    <w:rsid w:val="00F00B68"/>
    <w:rsid w:val="00F00CE1"/>
    <w:rsid w:val="00F021B4"/>
    <w:rsid w:val="00F023AD"/>
    <w:rsid w:val="00F02D60"/>
    <w:rsid w:val="00F117EF"/>
    <w:rsid w:val="00F12D10"/>
    <w:rsid w:val="00F12EAF"/>
    <w:rsid w:val="00F1315B"/>
    <w:rsid w:val="00F13AEF"/>
    <w:rsid w:val="00F14F56"/>
    <w:rsid w:val="00F15946"/>
    <w:rsid w:val="00F17A54"/>
    <w:rsid w:val="00F21D6A"/>
    <w:rsid w:val="00F263DC"/>
    <w:rsid w:val="00F26ED8"/>
    <w:rsid w:val="00F30B19"/>
    <w:rsid w:val="00F30EE4"/>
    <w:rsid w:val="00F3112E"/>
    <w:rsid w:val="00F318AB"/>
    <w:rsid w:val="00F3196F"/>
    <w:rsid w:val="00F31A90"/>
    <w:rsid w:val="00F32FC2"/>
    <w:rsid w:val="00F35F32"/>
    <w:rsid w:val="00F36284"/>
    <w:rsid w:val="00F365C3"/>
    <w:rsid w:val="00F411AB"/>
    <w:rsid w:val="00F422E0"/>
    <w:rsid w:val="00F4348F"/>
    <w:rsid w:val="00F43BC2"/>
    <w:rsid w:val="00F4469F"/>
    <w:rsid w:val="00F45AD7"/>
    <w:rsid w:val="00F462B4"/>
    <w:rsid w:val="00F4719F"/>
    <w:rsid w:val="00F47C6D"/>
    <w:rsid w:val="00F522EE"/>
    <w:rsid w:val="00F52A42"/>
    <w:rsid w:val="00F537F9"/>
    <w:rsid w:val="00F5588E"/>
    <w:rsid w:val="00F56488"/>
    <w:rsid w:val="00F57874"/>
    <w:rsid w:val="00F604B8"/>
    <w:rsid w:val="00F609B9"/>
    <w:rsid w:val="00F60AA6"/>
    <w:rsid w:val="00F60F7B"/>
    <w:rsid w:val="00F610DE"/>
    <w:rsid w:val="00F621DF"/>
    <w:rsid w:val="00F63BB2"/>
    <w:rsid w:val="00F64C27"/>
    <w:rsid w:val="00F66087"/>
    <w:rsid w:val="00F67B33"/>
    <w:rsid w:val="00F67E1E"/>
    <w:rsid w:val="00F7020E"/>
    <w:rsid w:val="00F70363"/>
    <w:rsid w:val="00F71952"/>
    <w:rsid w:val="00F72249"/>
    <w:rsid w:val="00F73D47"/>
    <w:rsid w:val="00F75547"/>
    <w:rsid w:val="00F755ED"/>
    <w:rsid w:val="00F76149"/>
    <w:rsid w:val="00F76EF2"/>
    <w:rsid w:val="00F83C16"/>
    <w:rsid w:val="00F83F7B"/>
    <w:rsid w:val="00F84763"/>
    <w:rsid w:val="00F8482B"/>
    <w:rsid w:val="00F85A3C"/>
    <w:rsid w:val="00F8601F"/>
    <w:rsid w:val="00F907D0"/>
    <w:rsid w:val="00F90EE8"/>
    <w:rsid w:val="00F90FC0"/>
    <w:rsid w:val="00F91960"/>
    <w:rsid w:val="00F9279A"/>
    <w:rsid w:val="00F93A5A"/>
    <w:rsid w:val="00F9575E"/>
    <w:rsid w:val="00F97A20"/>
    <w:rsid w:val="00F97DE3"/>
    <w:rsid w:val="00FA22DD"/>
    <w:rsid w:val="00FA2DAD"/>
    <w:rsid w:val="00FA53F4"/>
    <w:rsid w:val="00FA5EFC"/>
    <w:rsid w:val="00FA665F"/>
    <w:rsid w:val="00FA6D45"/>
    <w:rsid w:val="00FA73E0"/>
    <w:rsid w:val="00FA7C32"/>
    <w:rsid w:val="00FB0B25"/>
    <w:rsid w:val="00FB1CBA"/>
    <w:rsid w:val="00FB2917"/>
    <w:rsid w:val="00FB2A0E"/>
    <w:rsid w:val="00FB2EC3"/>
    <w:rsid w:val="00FB4CC5"/>
    <w:rsid w:val="00FB4F44"/>
    <w:rsid w:val="00FB5231"/>
    <w:rsid w:val="00FB5B94"/>
    <w:rsid w:val="00FB6911"/>
    <w:rsid w:val="00FB6DFE"/>
    <w:rsid w:val="00FC0D20"/>
    <w:rsid w:val="00FC12EA"/>
    <w:rsid w:val="00FC15CC"/>
    <w:rsid w:val="00FC3764"/>
    <w:rsid w:val="00FC73C4"/>
    <w:rsid w:val="00FD0278"/>
    <w:rsid w:val="00FD2E46"/>
    <w:rsid w:val="00FD3A39"/>
    <w:rsid w:val="00FD503E"/>
    <w:rsid w:val="00FD50F1"/>
    <w:rsid w:val="00FD578A"/>
    <w:rsid w:val="00FD73F4"/>
    <w:rsid w:val="00FD764B"/>
    <w:rsid w:val="00FD7C87"/>
    <w:rsid w:val="00FE2222"/>
    <w:rsid w:val="00FE5251"/>
    <w:rsid w:val="00FE6453"/>
    <w:rsid w:val="00FF107B"/>
    <w:rsid w:val="00FF1818"/>
    <w:rsid w:val="00FF1882"/>
    <w:rsid w:val="00FF30A2"/>
    <w:rsid w:val="00FF3BC3"/>
    <w:rsid w:val="00FF4468"/>
    <w:rsid w:val="00FF5EC2"/>
    <w:rsid w:val="00FF69A1"/>
    <w:rsid w:val="00FF6FF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8FC9F"/>
  <w15:docId w15:val="{649F6AE7-A1E2-4727-9909-8EEDBD1A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et-EE"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F1ABF"/>
    <w:rPr>
      <w:sz w:val="20"/>
    </w:rPr>
  </w:style>
  <w:style w:type="character" w:customStyle="1" w:styleId="FootnoteTextChar">
    <w:name w:val="Footnote Text Char"/>
    <w:basedOn w:val="DefaultParagraphFont"/>
    <w:link w:val="FootnoteText"/>
    <w:semiHidden/>
    <w:rsid w:val="001F1ABF"/>
    <w:rPr>
      <w:sz w:val="20"/>
    </w:rPr>
  </w:style>
  <w:style w:type="character" w:styleId="FootnoteReference">
    <w:name w:val="footnote reference"/>
    <w:basedOn w:val="DefaultParagraphFont"/>
    <w:semiHidden/>
    <w:unhideWhenUsed/>
    <w:rsid w:val="001F1ABF"/>
    <w:rPr>
      <w:vertAlign w:val="superscript"/>
    </w:rPr>
  </w:style>
  <w:style w:type="paragraph" w:styleId="ListParagraph">
    <w:name w:val="List Paragraph"/>
    <w:aliases w:val="lp1,Bullet 1,Use Case List Paragraph,Numbering,ERP-List Paragraph,List Paragraph11,List Paragraph Red,Bullet EY,List Paragraph2,List Paragraph21,Lentele,List Paragraph22,List Paragraph221,List Paragraph1"/>
    <w:basedOn w:val="Normal"/>
    <w:link w:val="ListParagraphChar"/>
    <w:uiPriority w:val="34"/>
    <w:qFormat/>
    <w:rsid w:val="00072E7C"/>
    <w:pPr>
      <w:ind w:left="720"/>
      <w:contextualSpacing/>
    </w:pPr>
  </w:style>
  <w:style w:type="paragraph" w:styleId="Header">
    <w:name w:val="header"/>
    <w:basedOn w:val="Normal"/>
    <w:link w:val="HeaderChar"/>
    <w:uiPriority w:val="99"/>
    <w:unhideWhenUsed/>
    <w:rsid w:val="00E05545"/>
    <w:pPr>
      <w:tabs>
        <w:tab w:val="center" w:pos="4513"/>
        <w:tab w:val="right" w:pos="9026"/>
      </w:tabs>
    </w:pPr>
  </w:style>
  <w:style w:type="character" w:customStyle="1" w:styleId="HeaderChar">
    <w:name w:val="Header Char"/>
    <w:basedOn w:val="DefaultParagraphFont"/>
    <w:link w:val="Header"/>
    <w:uiPriority w:val="99"/>
    <w:rsid w:val="00E05545"/>
  </w:style>
  <w:style w:type="paragraph" w:styleId="Footer">
    <w:name w:val="footer"/>
    <w:basedOn w:val="Normal"/>
    <w:link w:val="FooterChar"/>
    <w:unhideWhenUsed/>
    <w:rsid w:val="00E05545"/>
    <w:pPr>
      <w:tabs>
        <w:tab w:val="center" w:pos="4513"/>
        <w:tab w:val="right" w:pos="9026"/>
      </w:tabs>
    </w:pPr>
  </w:style>
  <w:style w:type="character" w:customStyle="1" w:styleId="FooterChar">
    <w:name w:val="Footer Char"/>
    <w:basedOn w:val="DefaultParagraphFont"/>
    <w:link w:val="Footer"/>
    <w:rsid w:val="00E05545"/>
  </w:style>
  <w:style w:type="paragraph" w:styleId="BalloonText">
    <w:name w:val="Balloon Text"/>
    <w:basedOn w:val="Normal"/>
    <w:link w:val="BalloonTextChar"/>
    <w:rsid w:val="000124B8"/>
    <w:rPr>
      <w:rFonts w:ascii="Tahoma" w:hAnsi="Tahoma" w:cs="Tahoma"/>
      <w:sz w:val="16"/>
      <w:szCs w:val="16"/>
    </w:rPr>
  </w:style>
  <w:style w:type="character" w:customStyle="1" w:styleId="BalloonTextChar">
    <w:name w:val="Balloon Text Char"/>
    <w:basedOn w:val="DefaultParagraphFont"/>
    <w:link w:val="BalloonText"/>
    <w:rsid w:val="000124B8"/>
    <w:rPr>
      <w:rFonts w:ascii="Tahoma" w:hAnsi="Tahoma" w:cs="Tahoma"/>
      <w:sz w:val="16"/>
      <w:szCs w:val="16"/>
    </w:rPr>
  </w:style>
  <w:style w:type="character" w:styleId="CommentReference">
    <w:name w:val="annotation reference"/>
    <w:basedOn w:val="DefaultParagraphFont"/>
    <w:semiHidden/>
    <w:unhideWhenUsed/>
    <w:rsid w:val="00136AA7"/>
    <w:rPr>
      <w:sz w:val="16"/>
      <w:szCs w:val="16"/>
    </w:rPr>
  </w:style>
  <w:style w:type="paragraph" w:styleId="CommentText">
    <w:name w:val="annotation text"/>
    <w:basedOn w:val="Normal"/>
    <w:link w:val="CommentTextChar"/>
    <w:unhideWhenUsed/>
    <w:rsid w:val="00136AA7"/>
    <w:rPr>
      <w:sz w:val="20"/>
    </w:rPr>
  </w:style>
  <w:style w:type="character" w:customStyle="1" w:styleId="CommentTextChar">
    <w:name w:val="Comment Text Char"/>
    <w:basedOn w:val="DefaultParagraphFont"/>
    <w:link w:val="CommentText"/>
    <w:rsid w:val="00136AA7"/>
    <w:rPr>
      <w:sz w:val="20"/>
    </w:rPr>
  </w:style>
  <w:style w:type="paragraph" w:styleId="CommentSubject">
    <w:name w:val="annotation subject"/>
    <w:basedOn w:val="CommentText"/>
    <w:next w:val="CommentText"/>
    <w:link w:val="CommentSubjectChar"/>
    <w:semiHidden/>
    <w:unhideWhenUsed/>
    <w:rsid w:val="00136AA7"/>
    <w:rPr>
      <w:b/>
      <w:bCs/>
    </w:rPr>
  </w:style>
  <w:style w:type="character" w:customStyle="1" w:styleId="CommentSubjectChar">
    <w:name w:val="Comment Subject Char"/>
    <w:basedOn w:val="CommentTextChar"/>
    <w:link w:val="CommentSubject"/>
    <w:semiHidden/>
    <w:rsid w:val="00136AA7"/>
    <w:rPr>
      <w:b/>
      <w:bCs/>
      <w:sz w:val="20"/>
    </w:rPr>
  </w:style>
  <w:style w:type="paragraph" w:styleId="Revision">
    <w:name w:val="Revision"/>
    <w:hidden/>
    <w:semiHidden/>
    <w:rsid w:val="00EF342C"/>
  </w:style>
  <w:style w:type="paragraph" w:styleId="BodyTextIndent">
    <w:name w:val="Body Text Indent"/>
    <w:basedOn w:val="Normal"/>
    <w:link w:val="BodyTextIndentChar"/>
    <w:rsid w:val="00E67D2C"/>
    <w:pPr>
      <w:ind w:firstLine="720"/>
      <w:jc w:val="both"/>
    </w:pPr>
    <w:rPr>
      <w:rFonts w:ascii="TimesLT" w:hAnsi="TimesLT"/>
      <w:b/>
      <w:lang w:eastAsia="lt-LT"/>
    </w:rPr>
  </w:style>
  <w:style w:type="character" w:customStyle="1" w:styleId="BodyTextIndentChar">
    <w:name w:val="Body Text Indent Char"/>
    <w:basedOn w:val="DefaultParagraphFont"/>
    <w:link w:val="BodyTextIndent"/>
    <w:rsid w:val="00E67D2C"/>
    <w:rPr>
      <w:rFonts w:ascii="TimesLT" w:hAnsi="TimesLT"/>
      <w:b/>
      <w:lang w:eastAsia="lt-LT"/>
    </w:rPr>
  </w:style>
  <w:style w:type="character" w:styleId="Strong">
    <w:name w:val="Strong"/>
    <w:basedOn w:val="DefaultParagraphFont"/>
    <w:uiPriority w:val="22"/>
    <w:qFormat/>
    <w:rsid w:val="00C57405"/>
    <w:rPr>
      <w:b/>
      <w:bCs/>
    </w:rPr>
  </w:style>
  <w:style w:type="paragraph" w:customStyle="1" w:styleId="tactin">
    <w:name w:val="tactin"/>
    <w:basedOn w:val="Normal"/>
    <w:rsid w:val="00DE6B9C"/>
    <w:pPr>
      <w:spacing w:after="150"/>
    </w:pPr>
    <w:rPr>
      <w:szCs w:val="24"/>
      <w:lang w:eastAsia="lt-LT"/>
    </w:rPr>
  </w:style>
  <w:style w:type="character" w:styleId="Hyperlink">
    <w:name w:val="Hyperlink"/>
    <w:basedOn w:val="DefaultParagraphFont"/>
    <w:uiPriority w:val="99"/>
    <w:semiHidden/>
    <w:unhideWhenUsed/>
    <w:rsid w:val="00B46505"/>
    <w:rPr>
      <w:strike w:val="0"/>
      <w:dstrike w:val="0"/>
      <w:color w:val="6E717F"/>
      <w:u w:val="none"/>
      <w:effect w:val="none"/>
      <w:shd w:val="clear" w:color="auto" w:fill="auto"/>
    </w:rPr>
  </w:style>
  <w:style w:type="character" w:customStyle="1" w:styleId="bkg-highlight-red1">
    <w:name w:val="bkg-highlight-red1"/>
    <w:basedOn w:val="DefaultParagraphFont"/>
    <w:rsid w:val="00B46505"/>
    <w:rPr>
      <w:shd w:val="clear" w:color="auto" w:fill="FBCCA2"/>
    </w:rPr>
  </w:style>
  <w:style w:type="character" w:customStyle="1" w:styleId="ListParagraphChar">
    <w:name w:val="List Paragraph Char"/>
    <w:aliases w:val="lp1 Char,Bullet 1 Char,Use Case List Paragraph Char,Numbering Char,ERP-List Paragraph Char,List Paragraph11 Char,List Paragraph Red Char,Bullet EY Char,List Paragraph2 Char,List Paragraph21 Char,Lentele Char,List Paragraph22 Char"/>
    <w:link w:val="ListParagraph"/>
    <w:uiPriority w:val="34"/>
    <w:locked/>
    <w:rsid w:val="003812FE"/>
  </w:style>
  <w:style w:type="paragraph" w:styleId="NormalWeb">
    <w:name w:val="Normal (Web)"/>
    <w:basedOn w:val="Normal"/>
    <w:uiPriority w:val="99"/>
    <w:semiHidden/>
    <w:unhideWhenUsed/>
    <w:rsid w:val="006F2B80"/>
    <w:pPr>
      <w:spacing w:before="100" w:beforeAutospacing="1" w:after="100" w:afterAutospacing="1"/>
    </w:pPr>
    <w:rPr>
      <w:szCs w:val="24"/>
      <w:lang w:eastAsia="lt-LT"/>
    </w:rPr>
  </w:style>
  <w:style w:type="character" w:customStyle="1" w:styleId="y2iqfc">
    <w:name w:val="y2iqfc"/>
    <w:basedOn w:val="DefaultParagraphFont"/>
    <w:rsid w:val="00304B55"/>
  </w:style>
  <w:style w:type="character" w:customStyle="1" w:styleId="xcontentpasted0">
    <w:name w:val="x_contentpasted0"/>
    <w:basedOn w:val="DefaultParagraphFont"/>
    <w:rsid w:val="009064B6"/>
  </w:style>
  <w:style w:type="paragraph" w:customStyle="1" w:styleId="xmsonormal">
    <w:name w:val="x_msonormal"/>
    <w:basedOn w:val="Normal"/>
    <w:rsid w:val="009064B6"/>
    <w:rPr>
      <w:szCs w:val="24"/>
      <w:lang w:eastAsia="lt-LT"/>
    </w:rPr>
  </w:style>
  <w:style w:type="character" w:customStyle="1" w:styleId="contentpasted0">
    <w:name w:val="contentpasted0"/>
    <w:basedOn w:val="DefaultParagraphFont"/>
    <w:rsid w:val="0090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1316">
      <w:bodyDiv w:val="1"/>
      <w:marLeft w:val="0"/>
      <w:marRight w:val="0"/>
      <w:marTop w:val="0"/>
      <w:marBottom w:val="0"/>
      <w:divBdr>
        <w:top w:val="none" w:sz="0" w:space="0" w:color="auto"/>
        <w:left w:val="none" w:sz="0" w:space="0" w:color="auto"/>
        <w:bottom w:val="none" w:sz="0" w:space="0" w:color="auto"/>
        <w:right w:val="none" w:sz="0" w:space="0" w:color="auto"/>
      </w:divBdr>
      <w:divsChild>
        <w:div w:id="562377715">
          <w:marLeft w:val="0"/>
          <w:marRight w:val="0"/>
          <w:marTop w:val="0"/>
          <w:marBottom w:val="0"/>
          <w:divBdr>
            <w:top w:val="none" w:sz="0" w:space="0" w:color="auto"/>
            <w:left w:val="none" w:sz="0" w:space="0" w:color="auto"/>
            <w:bottom w:val="none" w:sz="0" w:space="0" w:color="auto"/>
            <w:right w:val="none" w:sz="0" w:space="0" w:color="auto"/>
          </w:divBdr>
        </w:div>
        <w:div w:id="1737318841">
          <w:marLeft w:val="0"/>
          <w:marRight w:val="0"/>
          <w:marTop w:val="0"/>
          <w:marBottom w:val="0"/>
          <w:divBdr>
            <w:top w:val="none" w:sz="0" w:space="0" w:color="auto"/>
            <w:left w:val="none" w:sz="0" w:space="0" w:color="auto"/>
            <w:bottom w:val="none" w:sz="0" w:space="0" w:color="auto"/>
            <w:right w:val="none" w:sz="0" w:space="0" w:color="auto"/>
          </w:divBdr>
        </w:div>
      </w:divsChild>
    </w:div>
    <w:div w:id="91053814">
      <w:bodyDiv w:val="1"/>
      <w:marLeft w:val="0"/>
      <w:marRight w:val="0"/>
      <w:marTop w:val="0"/>
      <w:marBottom w:val="0"/>
      <w:divBdr>
        <w:top w:val="none" w:sz="0" w:space="0" w:color="auto"/>
        <w:left w:val="none" w:sz="0" w:space="0" w:color="auto"/>
        <w:bottom w:val="none" w:sz="0" w:space="0" w:color="auto"/>
        <w:right w:val="none" w:sz="0" w:space="0" w:color="auto"/>
      </w:divBdr>
      <w:divsChild>
        <w:div w:id="990796404">
          <w:marLeft w:val="0"/>
          <w:marRight w:val="0"/>
          <w:marTop w:val="0"/>
          <w:marBottom w:val="0"/>
          <w:divBdr>
            <w:top w:val="none" w:sz="0" w:space="0" w:color="auto"/>
            <w:left w:val="none" w:sz="0" w:space="0" w:color="auto"/>
            <w:bottom w:val="none" w:sz="0" w:space="0" w:color="auto"/>
            <w:right w:val="none" w:sz="0" w:space="0" w:color="auto"/>
          </w:divBdr>
        </w:div>
        <w:div w:id="1147554680">
          <w:marLeft w:val="0"/>
          <w:marRight w:val="0"/>
          <w:marTop w:val="0"/>
          <w:marBottom w:val="0"/>
          <w:divBdr>
            <w:top w:val="none" w:sz="0" w:space="0" w:color="auto"/>
            <w:left w:val="none" w:sz="0" w:space="0" w:color="auto"/>
            <w:bottom w:val="none" w:sz="0" w:space="0" w:color="auto"/>
            <w:right w:val="none" w:sz="0" w:space="0" w:color="auto"/>
          </w:divBdr>
        </w:div>
        <w:div w:id="1435856146">
          <w:marLeft w:val="0"/>
          <w:marRight w:val="0"/>
          <w:marTop w:val="0"/>
          <w:marBottom w:val="0"/>
          <w:divBdr>
            <w:top w:val="none" w:sz="0" w:space="0" w:color="auto"/>
            <w:left w:val="none" w:sz="0" w:space="0" w:color="auto"/>
            <w:bottom w:val="none" w:sz="0" w:space="0" w:color="auto"/>
            <w:right w:val="none" w:sz="0" w:space="0" w:color="auto"/>
          </w:divBdr>
        </w:div>
      </w:divsChild>
    </w:div>
    <w:div w:id="370228494">
      <w:bodyDiv w:val="1"/>
      <w:marLeft w:val="0"/>
      <w:marRight w:val="0"/>
      <w:marTop w:val="0"/>
      <w:marBottom w:val="0"/>
      <w:divBdr>
        <w:top w:val="none" w:sz="0" w:space="0" w:color="auto"/>
        <w:left w:val="none" w:sz="0" w:space="0" w:color="auto"/>
        <w:bottom w:val="none" w:sz="0" w:space="0" w:color="auto"/>
        <w:right w:val="none" w:sz="0" w:space="0" w:color="auto"/>
      </w:divBdr>
    </w:div>
    <w:div w:id="409892394">
      <w:bodyDiv w:val="1"/>
      <w:marLeft w:val="0"/>
      <w:marRight w:val="0"/>
      <w:marTop w:val="0"/>
      <w:marBottom w:val="0"/>
      <w:divBdr>
        <w:top w:val="none" w:sz="0" w:space="0" w:color="auto"/>
        <w:left w:val="none" w:sz="0" w:space="0" w:color="auto"/>
        <w:bottom w:val="none" w:sz="0" w:space="0" w:color="auto"/>
        <w:right w:val="none" w:sz="0" w:space="0" w:color="auto"/>
      </w:divBdr>
      <w:divsChild>
        <w:div w:id="260383591">
          <w:marLeft w:val="0"/>
          <w:marRight w:val="0"/>
          <w:marTop w:val="0"/>
          <w:marBottom w:val="0"/>
          <w:divBdr>
            <w:top w:val="none" w:sz="0" w:space="0" w:color="auto"/>
            <w:left w:val="none" w:sz="0" w:space="0" w:color="auto"/>
            <w:bottom w:val="none" w:sz="0" w:space="0" w:color="auto"/>
            <w:right w:val="none" w:sz="0" w:space="0" w:color="auto"/>
          </w:divBdr>
        </w:div>
        <w:div w:id="706760868">
          <w:marLeft w:val="0"/>
          <w:marRight w:val="0"/>
          <w:marTop w:val="0"/>
          <w:marBottom w:val="0"/>
          <w:divBdr>
            <w:top w:val="none" w:sz="0" w:space="0" w:color="auto"/>
            <w:left w:val="none" w:sz="0" w:space="0" w:color="auto"/>
            <w:bottom w:val="none" w:sz="0" w:space="0" w:color="auto"/>
            <w:right w:val="none" w:sz="0" w:space="0" w:color="auto"/>
          </w:divBdr>
        </w:div>
        <w:div w:id="1203716271">
          <w:marLeft w:val="0"/>
          <w:marRight w:val="0"/>
          <w:marTop w:val="0"/>
          <w:marBottom w:val="0"/>
          <w:divBdr>
            <w:top w:val="none" w:sz="0" w:space="0" w:color="auto"/>
            <w:left w:val="none" w:sz="0" w:space="0" w:color="auto"/>
            <w:bottom w:val="none" w:sz="0" w:space="0" w:color="auto"/>
            <w:right w:val="none" w:sz="0" w:space="0" w:color="auto"/>
          </w:divBdr>
        </w:div>
      </w:divsChild>
    </w:div>
    <w:div w:id="515077833">
      <w:bodyDiv w:val="1"/>
      <w:marLeft w:val="0"/>
      <w:marRight w:val="0"/>
      <w:marTop w:val="0"/>
      <w:marBottom w:val="0"/>
      <w:divBdr>
        <w:top w:val="none" w:sz="0" w:space="0" w:color="auto"/>
        <w:left w:val="none" w:sz="0" w:space="0" w:color="auto"/>
        <w:bottom w:val="none" w:sz="0" w:space="0" w:color="auto"/>
        <w:right w:val="none" w:sz="0" w:space="0" w:color="auto"/>
      </w:divBdr>
      <w:divsChild>
        <w:div w:id="1205293883">
          <w:marLeft w:val="0"/>
          <w:marRight w:val="0"/>
          <w:marTop w:val="0"/>
          <w:marBottom w:val="0"/>
          <w:divBdr>
            <w:top w:val="none" w:sz="0" w:space="0" w:color="auto"/>
            <w:left w:val="none" w:sz="0" w:space="0" w:color="auto"/>
            <w:bottom w:val="none" w:sz="0" w:space="0" w:color="auto"/>
            <w:right w:val="none" w:sz="0" w:space="0" w:color="auto"/>
          </w:divBdr>
          <w:divsChild>
            <w:div w:id="7687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6383">
      <w:bodyDiv w:val="1"/>
      <w:marLeft w:val="0"/>
      <w:marRight w:val="0"/>
      <w:marTop w:val="0"/>
      <w:marBottom w:val="0"/>
      <w:divBdr>
        <w:top w:val="none" w:sz="0" w:space="0" w:color="auto"/>
        <w:left w:val="none" w:sz="0" w:space="0" w:color="auto"/>
        <w:bottom w:val="none" w:sz="0" w:space="0" w:color="auto"/>
        <w:right w:val="none" w:sz="0" w:space="0" w:color="auto"/>
      </w:divBdr>
      <w:divsChild>
        <w:div w:id="693311390">
          <w:marLeft w:val="0"/>
          <w:marRight w:val="0"/>
          <w:marTop w:val="0"/>
          <w:marBottom w:val="0"/>
          <w:divBdr>
            <w:top w:val="none" w:sz="0" w:space="0" w:color="auto"/>
            <w:left w:val="none" w:sz="0" w:space="0" w:color="auto"/>
            <w:bottom w:val="none" w:sz="0" w:space="0" w:color="auto"/>
            <w:right w:val="none" w:sz="0" w:space="0" w:color="auto"/>
          </w:divBdr>
        </w:div>
        <w:div w:id="693504355">
          <w:marLeft w:val="0"/>
          <w:marRight w:val="0"/>
          <w:marTop w:val="0"/>
          <w:marBottom w:val="0"/>
          <w:divBdr>
            <w:top w:val="none" w:sz="0" w:space="0" w:color="auto"/>
            <w:left w:val="none" w:sz="0" w:space="0" w:color="auto"/>
            <w:bottom w:val="none" w:sz="0" w:space="0" w:color="auto"/>
            <w:right w:val="none" w:sz="0" w:space="0" w:color="auto"/>
          </w:divBdr>
        </w:div>
        <w:div w:id="807360841">
          <w:marLeft w:val="0"/>
          <w:marRight w:val="0"/>
          <w:marTop w:val="0"/>
          <w:marBottom w:val="0"/>
          <w:divBdr>
            <w:top w:val="none" w:sz="0" w:space="0" w:color="auto"/>
            <w:left w:val="none" w:sz="0" w:space="0" w:color="auto"/>
            <w:bottom w:val="none" w:sz="0" w:space="0" w:color="auto"/>
            <w:right w:val="none" w:sz="0" w:space="0" w:color="auto"/>
          </w:divBdr>
        </w:div>
        <w:div w:id="1605919537">
          <w:marLeft w:val="0"/>
          <w:marRight w:val="0"/>
          <w:marTop w:val="0"/>
          <w:marBottom w:val="0"/>
          <w:divBdr>
            <w:top w:val="none" w:sz="0" w:space="0" w:color="auto"/>
            <w:left w:val="none" w:sz="0" w:space="0" w:color="auto"/>
            <w:bottom w:val="none" w:sz="0" w:space="0" w:color="auto"/>
            <w:right w:val="none" w:sz="0" w:space="0" w:color="auto"/>
          </w:divBdr>
        </w:div>
        <w:div w:id="2003004461">
          <w:marLeft w:val="0"/>
          <w:marRight w:val="0"/>
          <w:marTop w:val="0"/>
          <w:marBottom w:val="0"/>
          <w:divBdr>
            <w:top w:val="none" w:sz="0" w:space="0" w:color="auto"/>
            <w:left w:val="none" w:sz="0" w:space="0" w:color="auto"/>
            <w:bottom w:val="none" w:sz="0" w:space="0" w:color="auto"/>
            <w:right w:val="none" w:sz="0" w:space="0" w:color="auto"/>
          </w:divBdr>
        </w:div>
        <w:div w:id="2011982588">
          <w:marLeft w:val="0"/>
          <w:marRight w:val="0"/>
          <w:marTop w:val="0"/>
          <w:marBottom w:val="0"/>
          <w:divBdr>
            <w:top w:val="none" w:sz="0" w:space="0" w:color="auto"/>
            <w:left w:val="none" w:sz="0" w:space="0" w:color="auto"/>
            <w:bottom w:val="none" w:sz="0" w:space="0" w:color="auto"/>
            <w:right w:val="none" w:sz="0" w:space="0" w:color="auto"/>
          </w:divBdr>
        </w:div>
      </w:divsChild>
    </w:div>
    <w:div w:id="686640531">
      <w:bodyDiv w:val="1"/>
      <w:marLeft w:val="0"/>
      <w:marRight w:val="0"/>
      <w:marTop w:val="0"/>
      <w:marBottom w:val="0"/>
      <w:divBdr>
        <w:top w:val="none" w:sz="0" w:space="0" w:color="auto"/>
        <w:left w:val="none" w:sz="0" w:space="0" w:color="auto"/>
        <w:bottom w:val="none" w:sz="0" w:space="0" w:color="auto"/>
        <w:right w:val="none" w:sz="0" w:space="0" w:color="auto"/>
      </w:divBdr>
      <w:divsChild>
        <w:div w:id="673385060">
          <w:marLeft w:val="0"/>
          <w:marRight w:val="0"/>
          <w:marTop w:val="0"/>
          <w:marBottom w:val="0"/>
          <w:divBdr>
            <w:top w:val="none" w:sz="0" w:space="0" w:color="auto"/>
            <w:left w:val="none" w:sz="0" w:space="0" w:color="auto"/>
            <w:bottom w:val="none" w:sz="0" w:space="0" w:color="auto"/>
            <w:right w:val="none" w:sz="0" w:space="0" w:color="auto"/>
          </w:divBdr>
          <w:divsChild>
            <w:div w:id="1227303933">
              <w:marLeft w:val="0"/>
              <w:marRight w:val="0"/>
              <w:marTop w:val="0"/>
              <w:marBottom w:val="0"/>
              <w:divBdr>
                <w:top w:val="none" w:sz="0" w:space="0" w:color="auto"/>
                <w:left w:val="none" w:sz="0" w:space="0" w:color="auto"/>
                <w:bottom w:val="none" w:sz="0" w:space="0" w:color="auto"/>
                <w:right w:val="none" w:sz="0" w:space="0" w:color="auto"/>
              </w:divBdr>
              <w:divsChild>
                <w:div w:id="1662545129">
                  <w:marLeft w:val="0"/>
                  <w:marRight w:val="0"/>
                  <w:marTop w:val="0"/>
                  <w:marBottom w:val="0"/>
                  <w:divBdr>
                    <w:top w:val="none" w:sz="0" w:space="0" w:color="auto"/>
                    <w:left w:val="none" w:sz="0" w:space="0" w:color="auto"/>
                    <w:bottom w:val="none" w:sz="0" w:space="0" w:color="auto"/>
                    <w:right w:val="none" w:sz="0" w:space="0" w:color="auto"/>
                  </w:divBdr>
                  <w:divsChild>
                    <w:div w:id="1830633936">
                      <w:marLeft w:val="0"/>
                      <w:marRight w:val="0"/>
                      <w:marTop w:val="0"/>
                      <w:marBottom w:val="0"/>
                      <w:divBdr>
                        <w:top w:val="none" w:sz="0" w:space="0" w:color="auto"/>
                        <w:left w:val="none" w:sz="0" w:space="0" w:color="auto"/>
                        <w:bottom w:val="none" w:sz="0" w:space="0" w:color="auto"/>
                        <w:right w:val="none" w:sz="0" w:space="0" w:color="auto"/>
                      </w:divBdr>
                      <w:divsChild>
                        <w:div w:id="2401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08070">
      <w:bodyDiv w:val="1"/>
      <w:marLeft w:val="0"/>
      <w:marRight w:val="0"/>
      <w:marTop w:val="0"/>
      <w:marBottom w:val="0"/>
      <w:divBdr>
        <w:top w:val="none" w:sz="0" w:space="0" w:color="auto"/>
        <w:left w:val="none" w:sz="0" w:space="0" w:color="auto"/>
        <w:bottom w:val="none" w:sz="0" w:space="0" w:color="auto"/>
        <w:right w:val="none" w:sz="0" w:space="0" w:color="auto"/>
      </w:divBdr>
      <w:divsChild>
        <w:div w:id="832598315">
          <w:marLeft w:val="0"/>
          <w:marRight w:val="0"/>
          <w:marTop w:val="0"/>
          <w:marBottom w:val="0"/>
          <w:divBdr>
            <w:top w:val="none" w:sz="0" w:space="0" w:color="auto"/>
            <w:left w:val="none" w:sz="0" w:space="0" w:color="auto"/>
            <w:bottom w:val="none" w:sz="0" w:space="0" w:color="auto"/>
            <w:right w:val="none" w:sz="0" w:space="0" w:color="auto"/>
          </w:divBdr>
          <w:divsChild>
            <w:div w:id="497615426">
              <w:marLeft w:val="0"/>
              <w:marRight w:val="0"/>
              <w:marTop w:val="0"/>
              <w:marBottom w:val="0"/>
              <w:divBdr>
                <w:top w:val="none" w:sz="0" w:space="0" w:color="auto"/>
                <w:left w:val="none" w:sz="0" w:space="0" w:color="auto"/>
                <w:bottom w:val="none" w:sz="0" w:space="0" w:color="auto"/>
                <w:right w:val="none" w:sz="0" w:space="0" w:color="auto"/>
              </w:divBdr>
            </w:div>
          </w:divsChild>
        </w:div>
        <w:div w:id="639532032">
          <w:marLeft w:val="0"/>
          <w:marRight w:val="0"/>
          <w:marTop w:val="0"/>
          <w:marBottom w:val="0"/>
          <w:divBdr>
            <w:top w:val="none" w:sz="0" w:space="0" w:color="auto"/>
            <w:left w:val="none" w:sz="0" w:space="0" w:color="auto"/>
            <w:bottom w:val="none" w:sz="0" w:space="0" w:color="auto"/>
            <w:right w:val="none" w:sz="0" w:space="0" w:color="auto"/>
          </w:divBdr>
        </w:div>
      </w:divsChild>
    </w:div>
    <w:div w:id="1467577447">
      <w:bodyDiv w:val="1"/>
      <w:marLeft w:val="0"/>
      <w:marRight w:val="0"/>
      <w:marTop w:val="0"/>
      <w:marBottom w:val="0"/>
      <w:divBdr>
        <w:top w:val="none" w:sz="0" w:space="0" w:color="auto"/>
        <w:left w:val="none" w:sz="0" w:space="0" w:color="auto"/>
        <w:bottom w:val="none" w:sz="0" w:space="0" w:color="auto"/>
        <w:right w:val="none" w:sz="0" w:space="0" w:color="auto"/>
      </w:divBdr>
    </w:div>
    <w:div w:id="1803159668">
      <w:bodyDiv w:val="1"/>
      <w:marLeft w:val="0"/>
      <w:marRight w:val="0"/>
      <w:marTop w:val="0"/>
      <w:marBottom w:val="0"/>
      <w:divBdr>
        <w:top w:val="none" w:sz="0" w:space="0" w:color="auto"/>
        <w:left w:val="none" w:sz="0" w:space="0" w:color="auto"/>
        <w:bottom w:val="none" w:sz="0" w:space="0" w:color="auto"/>
        <w:right w:val="none" w:sz="0" w:space="0" w:color="auto"/>
      </w:divBdr>
      <w:divsChild>
        <w:div w:id="608658999">
          <w:marLeft w:val="0"/>
          <w:marRight w:val="0"/>
          <w:marTop w:val="0"/>
          <w:marBottom w:val="0"/>
          <w:divBdr>
            <w:top w:val="none" w:sz="0" w:space="0" w:color="auto"/>
            <w:left w:val="none" w:sz="0" w:space="0" w:color="auto"/>
            <w:bottom w:val="none" w:sz="0" w:space="0" w:color="auto"/>
            <w:right w:val="none" w:sz="0" w:space="0" w:color="auto"/>
          </w:divBdr>
          <w:divsChild>
            <w:div w:id="2061778375">
              <w:marLeft w:val="0"/>
              <w:marRight w:val="0"/>
              <w:marTop w:val="0"/>
              <w:marBottom w:val="0"/>
              <w:divBdr>
                <w:top w:val="none" w:sz="0" w:space="0" w:color="auto"/>
                <w:left w:val="none" w:sz="0" w:space="0" w:color="auto"/>
                <w:bottom w:val="none" w:sz="0" w:space="0" w:color="auto"/>
                <w:right w:val="none" w:sz="0" w:space="0" w:color="auto"/>
              </w:divBdr>
              <w:divsChild>
                <w:div w:id="9593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23645">
      <w:bodyDiv w:val="1"/>
      <w:marLeft w:val="0"/>
      <w:marRight w:val="0"/>
      <w:marTop w:val="0"/>
      <w:marBottom w:val="0"/>
      <w:divBdr>
        <w:top w:val="none" w:sz="0" w:space="0" w:color="auto"/>
        <w:left w:val="none" w:sz="0" w:space="0" w:color="auto"/>
        <w:bottom w:val="none" w:sz="0" w:space="0" w:color="auto"/>
        <w:right w:val="none" w:sz="0" w:space="0" w:color="auto"/>
      </w:divBdr>
      <w:divsChild>
        <w:div w:id="2013947467">
          <w:marLeft w:val="0"/>
          <w:marRight w:val="0"/>
          <w:marTop w:val="0"/>
          <w:marBottom w:val="0"/>
          <w:divBdr>
            <w:top w:val="none" w:sz="0" w:space="0" w:color="auto"/>
            <w:left w:val="none" w:sz="0" w:space="0" w:color="auto"/>
            <w:bottom w:val="none" w:sz="0" w:space="0" w:color="auto"/>
            <w:right w:val="none" w:sz="0" w:space="0" w:color="auto"/>
          </w:divBdr>
        </w:div>
      </w:divsChild>
    </w:div>
    <w:div w:id="18864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3C6E82C841BC0B47B1706D3FC3E8B964" ma:contentTypeVersion="2" ma:contentTypeDescription="Kurkite naują dokumentą." ma:contentTypeScope="" ma:versionID="1fe7bf4bbddbf55ec3e715c83438cd12">
  <xsd:schema xmlns:xsd="http://www.w3.org/2001/XMLSchema" xmlns:xs="http://www.w3.org/2001/XMLSchema" xmlns:p="http://schemas.microsoft.com/office/2006/metadata/properties" xmlns:ns3="b28b4a38-313d-410a-9a7e-47ff019a177f" targetNamespace="http://schemas.microsoft.com/office/2006/metadata/properties" ma:root="true" ma:fieldsID="38c06e73548eb75292b7b4644fc963e9" ns3:_="">
    <xsd:import namespace="b28b4a38-313d-410a-9a7e-47ff019a177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b4a38-313d-410a-9a7e-47ff019a1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D7E58-F09F-49B1-8F9E-38080C40FE37}">
  <ds:schemaRefs>
    <ds:schemaRef ds:uri="http://schemas.openxmlformats.org/officeDocument/2006/bibliography"/>
  </ds:schemaRefs>
</ds:datastoreItem>
</file>

<file path=customXml/itemProps2.xml><?xml version="1.0" encoding="utf-8"?>
<ds:datastoreItem xmlns:ds="http://schemas.openxmlformats.org/officeDocument/2006/customXml" ds:itemID="{D52CB158-B3FE-4935-B545-DC71023DF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b4a38-313d-410a-9a7e-47ff019a1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9C134-3BC6-415E-8881-8BF8EA6237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9187C8-7DAE-40FA-A600-3FEC5541C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701</Words>
  <Characters>3997</Characters>
  <Application>Microsoft Office Word</Application>
  <DocSecurity>0</DocSecurity>
  <Lines>33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 B.</cp:lastModifiedBy>
  <cp:revision>3</cp:revision>
  <dcterms:created xsi:type="dcterms:W3CDTF">2024-08-16T06:26:00Z</dcterms:created>
  <dcterms:modified xsi:type="dcterms:W3CDTF">2024-08-26T13:36:00Z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0x0101003C6E82C841BC0B47B1706D3FC3E8B964</vt:lpwstr>
  </property>
</Properties>
</file>