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3B" w:rsidRPr="00F91869" w:rsidRDefault="00E377C2" w:rsidP="00933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/>
          <w:sz w:val="20"/>
        </w:rPr>
        <w:t>1. ---</w:t>
      </w:r>
      <w:r w:rsidR="005843F6">
        <w:rPr>
          <w:rFonts w:ascii="Courier New" w:hAnsi="Courier New"/>
          <w:sz w:val="20"/>
        </w:rPr>
        <w:t>-</w:t>
      </w:r>
      <w:bookmarkStart w:id="0" w:name="_GoBack"/>
      <w:bookmarkEnd w:id="0"/>
      <w:r>
        <w:rPr>
          <w:rFonts w:ascii="Courier New" w:hAnsi="Courier New"/>
          <w:sz w:val="20"/>
        </w:rPr>
        <w:t xml:space="preserve">--IND- 2019 0309 HU- PT- ------ </w:t>
      </w:r>
      <w:r>
        <w:rPr>
          <w:rFonts w:ascii="Segoe UI" w:hAnsi="Segoe UI"/>
          <w:color w:val="000000"/>
          <w:sz w:val="20"/>
        </w:rPr>
        <w:t>20201130</w:t>
      </w:r>
      <w:r>
        <w:rPr>
          <w:rFonts w:ascii="Calibri" w:hAnsi="Calibri"/>
          <w:sz w:val="20"/>
        </w:rPr>
        <w:t xml:space="preserve"> </w:t>
      </w:r>
      <w:r>
        <w:rPr>
          <w:rFonts w:ascii="Courier New" w:hAnsi="Courier New"/>
          <w:sz w:val="20"/>
        </w:rPr>
        <w:t>--- --- FINAL</w:t>
      </w:r>
    </w:p>
    <w:p w:rsidR="0093333B" w:rsidRPr="00F91869" w:rsidRDefault="0093333B" w:rsidP="009333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>Decreto n.º 51/2019 do ministro da Agricultura, de 28 de outubro de 2019</w:t>
      </w:r>
    </w:p>
    <w:p w:rsidR="0093333B" w:rsidRPr="00F91869" w:rsidRDefault="0093333B" w:rsidP="009333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>que altera o Decreto n.º 53/2017 do ministro da Agricultura, de 18 de outubro de 2017, relativo às condições de funcionamento de instalações de combustão com uma potência térmica nominal total igual ou superior a 140 kWt, mas inferior a 50 MWt, e relativo aos valores-limite aplicáveis a poluentes atmosféricos por elas emitidos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Nos termos da autorização concedida ao abrigo do artigo 110.º, n.º 8, alínea </w:t>
      </w:r>
      <w:r>
        <w:rPr>
          <w:rFonts w:ascii="Times New Roman" w:hAnsi="Times New Roman"/>
          <w:i/>
          <w:sz w:val="24"/>
        </w:rPr>
        <w:t>g)</w:t>
      </w:r>
      <w:r>
        <w:rPr>
          <w:rFonts w:ascii="Times New Roman" w:hAnsi="Times New Roman"/>
          <w:sz w:val="24"/>
        </w:rPr>
        <w:t>, da Lei LIII, de 1995, relativa às regras gerais de proteção ambiental, agindo no exercício das minhas funções, conforme definidas no artigo 79.º, n.º 9, do Decreto do Governo n.º 94/2018, de 22 de maio de 2018, relativo aos deveres e às competências dos membros do Governo, pelo presente, decreto o seguinte: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Artigo 1.º </w:t>
      </w:r>
      <w:r>
        <w:rPr>
          <w:rFonts w:ascii="Times New Roman" w:hAnsi="Times New Roman"/>
          <w:sz w:val="24"/>
        </w:rPr>
        <w:t>1. No artigo 2.º, n.º 1, do Decreto n.º 53/2017 do ministro da Agricultura, de 18 de outubro de 2017, relativo às condições de funcionamento de instalações de combustão com uma potência térmica nominal total igual ou superior a 140 kWt, mas inferior a 50 MWt, e relativo aos valores-limite aplicáveis a poluentes atmosféricos por elas emitidos (doravante, «o decreto»), é aditado o ponto 1-A com a seguinte redação: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(Para efeitos do presente decreto, entende-se por:)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«1-A) </w:t>
      </w:r>
      <w:r>
        <w:rPr>
          <w:rFonts w:ascii="Times New Roman" w:hAnsi="Times New Roman"/>
          <w:i/>
          <w:sz w:val="24"/>
        </w:rPr>
        <w:t>sistema de transporte de gás</w:t>
      </w:r>
      <w:r>
        <w:rPr>
          <w:rFonts w:ascii="Times New Roman" w:hAnsi="Times New Roman"/>
          <w:sz w:val="24"/>
        </w:rPr>
        <w:t>, um sistema cooperativo de gás natural nos termos da Lei XL, de 2008, relativa ao abastecimento de gás natural;».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O artigo 2.º, n.º 1, ponto 9, do decreto passa a ter a seguinte redação: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«9) </w:t>
      </w:r>
      <w:r>
        <w:rPr>
          <w:rFonts w:ascii="Times New Roman" w:hAnsi="Times New Roman"/>
          <w:i/>
          <w:sz w:val="24"/>
        </w:rPr>
        <w:t>potência térmica nominal total</w:t>
      </w:r>
      <w:r>
        <w:rPr>
          <w:rFonts w:ascii="Times New Roman" w:hAnsi="Times New Roman"/>
          <w:sz w:val="24"/>
        </w:rPr>
        <w:t>, a soma das potências térmicas nominais de instalações de combustão, calculada de acordo com a regra de agregação, que, no caso de uma instalação de combustão, é igual à sua potência térmica nominal;».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Artigo 2.º </w:t>
      </w:r>
      <w:r>
        <w:rPr>
          <w:rFonts w:ascii="Times New Roman" w:hAnsi="Times New Roman"/>
          <w:sz w:val="24"/>
        </w:rPr>
        <w:t>1. O artigo 4.º, n.</w:t>
      </w:r>
      <w:r>
        <w:rPr>
          <w:rFonts w:ascii="Times New Roman" w:hAnsi="Times New Roman"/>
          <w:sz w:val="24"/>
          <w:vertAlign w:val="superscript"/>
        </w:rPr>
        <w:t>os</w:t>
      </w:r>
      <w:r>
        <w:rPr>
          <w:rFonts w:ascii="Times New Roman" w:hAnsi="Times New Roman"/>
          <w:sz w:val="24"/>
        </w:rPr>
        <w:t> 6 e 7, do decreto entra em vigor com a seguinte redação: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«6. Os valores-limite de emissão especificados no anexo 1 são aplicáveis a instalações de combustão de categoria I com uma potência térmica nominal total igual ou superior a 1 MWt e que sejam operadas, no máximo, durante 500 horas de funcionamento por ano enquanto média móvel ao longo de um período de cinco anos, com a exceção de que o valor-limite de emissão para materiais sólidos para instalações de combustão que queimam combustíveis de biomassa sólida é de 200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e o valor-limite de emissão para monóxido de carbono é de 375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7. Até 1 de janeiro de 2030, os valores-limite especificados no anexo 1 são aplicáveis a instalações de combustão de categoria I com uma potência térmica nominal total superior a 5 MWt, em que 50 % da produção de calor útil das referidas instalações, enquanto média móvel ao longo de um período de cinco anos, seja fornecida sob a forma de vapor ou água morna ou quente a uma rede pública de aquecimento urbano, com a exceção de que o valor-limite de emissão para dióxido de enxofre para instalações de combustão que queimam combustíveis sólidos e líquidos é de 1 100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e o valor-limite de emissão para materiais sólidos para instalações de combustão que queimam combustíveis sólidos é de 150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enquanto o valor-limite de emissão para monóxido de carbono para instalações de combustão que queimam combustível de biomassa sólida é de 375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2. O artigo 4.º, n.º 9, do decreto entra em vigor com a seguinte redação: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«9. Até 1 de janeiro de 2030, os valores-limite de emissão especificados no anexo 1 são aplicáveis a óxidos de azoto de motores e turbinas a gás de categoria 1 com uma potência térmica nominal total superior a 5 MWt e utilizados para alimentar estações de compressor de gás necessárias para assegurar a segurança e a proteção de sistemas de transporte de gás, com a exceção de que, no caso de motores a gás colocados em funcionamento antes de 1 de janeiro de 1994, o valor-limite de emissão para óxidos de azoto é de 565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O artigo 4.º, n.º 10, do decreto passa a ter a seguinte redação: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«10. Os valores-limite de emissão especificados no anexo 1 são aplicáveis a instalações de combustão de categoria II que sejam operadas, no máximo, durante 500 horas de funcionamento por ano enquanto média móvel ao longo de um período de três anos, com a exceção de que o valor-limite de emissão para materiais sólidos para instalações de combustão que queimam combustíveis sólidos é de 100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e o valor-limite de emissão para monóxido de carbono para instalações de combustão com uma potência térmica nominal total igual ou superior a 1 MWt, que queimam combustível de biomassa sólida, é de 375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O artigo 4.º, n.º 13, do decreto passa a ter a seguinte redação: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«13. No caso de motores fixos, não são aplicáveis valores-limite de emissão a: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sz w:val="24"/>
        </w:rPr>
        <w:t xml:space="preserve"> motores com uma potência térmica nominal inferior a 1 MWt, cujo consumo de combustível é inferior a 50 kg/h; e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b)</w:t>
      </w:r>
      <w:r>
        <w:rPr>
          <w:rFonts w:ascii="Times New Roman" w:hAnsi="Times New Roman"/>
          <w:sz w:val="24"/>
        </w:rPr>
        <w:t xml:space="preserve"> motores fixos com uma fonte de alimentação de emergência, que operem durante menos de 50 horas por ano.»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Artigo 3.º </w:t>
      </w:r>
      <w:r>
        <w:rPr>
          <w:rFonts w:ascii="Times New Roman" w:hAnsi="Times New Roman"/>
          <w:sz w:val="24"/>
        </w:rPr>
        <w:t>O artigo 12.º, n.</w:t>
      </w:r>
      <w:r>
        <w:rPr>
          <w:rFonts w:ascii="Times New Roman" w:hAnsi="Times New Roman"/>
          <w:sz w:val="24"/>
          <w:vertAlign w:val="superscript"/>
        </w:rPr>
        <w:t>os</w:t>
      </w:r>
      <w:r>
        <w:rPr>
          <w:rFonts w:ascii="Times New Roman" w:hAnsi="Times New Roman"/>
          <w:sz w:val="24"/>
        </w:rPr>
        <w:t> 2 e 3, do decreto passa a ter a seguinte redação: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«2. Até 31 de dezembro de 2029, os valores-limite de emissão especificados no anexo 1 são aplicáveis a instalações de combustão de categoria I com uma potência térmica nominal total igual ou superior a 1 MWt, mas inferior a 5 MWt, com as exceções seguintes: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a) </w:t>
      </w:r>
      <w:r>
        <w:rPr>
          <w:rFonts w:ascii="Times New Roman" w:hAnsi="Times New Roman"/>
          <w:sz w:val="24"/>
        </w:rPr>
        <w:t>No caso de combustão de biomassa sólida, o valor-limite de emissão para monóxido de carbono é de 375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b) </w:t>
      </w:r>
      <w:r>
        <w:rPr>
          <w:rFonts w:ascii="Times New Roman" w:hAnsi="Times New Roman"/>
          <w:sz w:val="24"/>
        </w:rPr>
        <w:t>No caso de motores a gás colocados em funcionamento antes de 1 de janeiro de 1994, com uma potência térmica nominal total superior a 3 MWt, o valor-limite de emissão para óxidos de azoto é de 565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o valor-limite de emissão de CO para motores de quatro tempos é de 375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para motores de dois tempos é de 320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e para compostos orgânicos totais, expressos enquanto C (carbono), exceto metano, o valor-limite de emissão é de 115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Até 31 de dezembro de 2024, os valores-limite de emissão especificados no anexo 1 são aplicáveis a instalações de combustão de categoria I com uma potência térmica nominal total superior a 5 MWt, com as exceções seguintes: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a) </w:t>
      </w:r>
      <w:r>
        <w:rPr>
          <w:rFonts w:ascii="Times New Roman" w:hAnsi="Times New Roman"/>
          <w:sz w:val="24"/>
        </w:rPr>
        <w:t>No caso de combustão de biomassa sólida, o valor-limite de emissão para monóxido de carbono é de 375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b) </w:t>
      </w:r>
      <w:r>
        <w:rPr>
          <w:rFonts w:ascii="Times New Roman" w:hAnsi="Times New Roman"/>
          <w:sz w:val="24"/>
        </w:rPr>
        <w:t>No caso de motores a gás colocados em funcionamento antes de 1 de janeiro de 1994, o valor-limite de emissão para óxidos de azoto é de 565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o valor-limite de emissão para monóxido de carbono para motores de quatro tempos é de 375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para motores de dois tempos é de 320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e para compostos orgânicos totais, expressos enquanto C (carbono), exceto metano, o valor-limite de emissão é de 115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.»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Artigo 4.º </w:t>
      </w:r>
      <w:r>
        <w:rPr>
          <w:rFonts w:ascii="Times New Roman" w:hAnsi="Times New Roman"/>
          <w:sz w:val="24"/>
        </w:rPr>
        <w:t>1. O anexo 1 do decreto é alterado em conformidade com o anexo 1.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O anexo 2 do decreto entra em vigor em conformidade com o anexo 2.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O anexo 3 do decreto entra em vigor em conformidade com o anexo 3.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O anexo 4 do decreto é alterado em conformidade com o anexo 4.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5. O anexo 5 do decreto é alterado em conformidade com o anexo 5.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Artigo 5.º </w:t>
      </w:r>
      <w:r>
        <w:rPr>
          <w:rFonts w:ascii="Times New Roman" w:hAnsi="Times New Roman"/>
          <w:sz w:val="24"/>
        </w:rPr>
        <w:t>O anexo 4, ponto 3, subponto 3.4, do decreto é, pelo presente, revogado.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Artigo 6.º </w:t>
      </w:r>
      <w:r>
        <w:rPr>
          <w:rFonts w:ascii="Times New Roman" w:hAnsi="Times New Roman"/>
          <w:sz w:val="24"/>
        </w:rPr>
        <w:t>1. Com ressalva das exceções previstas nos n.</w:t>
      </w:r>
      <w:r>
        <w:rPr>
          <w:rFonts w:ascii="Times New Roman" w:hAnsi="Times New Roman"/>
          <w:sz w:val="24"/>
          <w:vertAlign w:val="superscript"/>
        </w:rPr>
        <w:t>os</w:t>
      </w:r>
      <w:r>
        <w:rPr>
          <w:rFonts w:ascii="Times New Roman" w:hAnsi="Times New Roman"/>
          <w:sz w:val="24"/>
        </w:rPr>
        <w:t xml:space="preserve"> 2 e 3, o presente decreto entra em vigor no décimo quinto dia a seguir à sua publicação.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O artigo 2.º, n.</w:t>
      </w:r>
      <w:r>
        <w:rPr>
          <w:rFonts w:ascii="Times New Roman" w:hAnsi="Times New Roman"/>
          <w:sz w:val="24"/>
          <w:vertAlign w:val="superscript"/>
        </w:rPr>
        <w:t>os</w:t>
      </w:r>
      <w:r>
        <w:rPr>
          <w:rFonts w:ascii="Times New Roman" w:hAnsi="Times New Roman"/>
          <w:sz w:val="24"/>
        </w:rPr>
        <w:t xml:space="preserve"> 1 e 2, o artigo 4.º, n.º 3, e o anexo 3 entram em vigor em 1 de janeiro de 2025.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O artigo 4.º, n.º 2, e o anexo 2 entram em vigor em 1 de janeiro de 2030.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Artigo 7.º </w:t>
      </w:r>
      <w:r>
        <w:rPr>
          <w:rFonts w:ascii="Times New Roman" w:hAnsi="Times New Roman"/>
          <w:sz w:val="24"/>
        </w:rPr>
        <w:t>1. O presente decreto serve para assegurar a conformidade com a Diretiva (UE) 2015/2193 do Parlamento Europeu e do Conselho, de 25 de novembro de 2015, relativa à limitação das emissões para a atmosfera de certos poluentes provenientes de médias instalações de combustão.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Foi cumprido o requisito de notificação prévia do presente decreto, conforme estipulado nos artigos 5.º a 7.º da Diretiva (UE) 2015/1535 do Parlamento Europeu e do Conselho, de 9 de setembro de 2015, relativa a um procedimento de informação no domínio das regulamentações técnicas e das regras relativas aos serviços da sociedade da informação.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t>Anexo 1 do Decreto n.º 51/2019 do ministro da Agricultura, de 28 de outubro de 2019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O anexo 1, ponto 2, subponto 2.3, do decreto passa a ter a seguinte redação: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«2.3. O valor-limite de emissão para NOx é de 320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combustão de lenhite, 300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caldeiras de combustão de fluidos que queimam combustíveis de biomassa sólida e 210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caldeiras de combustão de fluidos que queimam outros combustíveis sólidos.»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O anexo 1, ponto 3, subponto 3.1, do decreto passa a ter a seguinte redação: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«3.1. O valor-limite de emissão para NOx é de 300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motores de dois tempos, 225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motores a gás de quatro tempos que queimam biogás e gás de aterro, 1 650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motores diesel utilizados exclusivamente em sondagens de prospeção e 1 500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outros motores diesel.»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Ao anexo 1, ponto 3, do decreto é aditado o seguinte subponto 3.4: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«3.4. O valor-limite de emissão de COT para motores a gás que utilizam gás natural com um teor de etano superior a 5 % é de 95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t>Anexo 2 do Decreto n.º 51/2019 do ministro da Agricultura, de 28 de outubro de 2019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Na célula B:5 do quadro no anexo 2, ponto 2, do decreto, o número «1 500» é substituído por «375».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O anexo 2, ponto 2, subponto 2.5, do decreto entra em vigor com a seguinte redação: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«2.5. O valor-limite de emissão para NOx é de 320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combustão de lenhite, 300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caldeiras de combustão de fluidos que queimam combustíveis de biomassa sólida e 210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caldeiras de combustão de fluidos que queimam outros combustíveis sólidos.»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O anexo 2, ponto 3, subponto 3.3, do decreto entra em vigor com a seguinte redação: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«3.3. O valor-limite de emissão para NOx é de 1 500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nos seguintes casos: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sz w:val="24"/>
        </w:rPr>
        <w:t xml:space="preserve"> Para motores diesel cuja construção tenha começado antes de 18 de maio de 2006;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b)</w:t>
      </w:r>
      <w:r>
        <w:rPr>
          <w:rFonts w:ascii="Times New Roman" w:hAnsi="Times New Roman"/>
          <w:sz w:val="24"/>
        </w:rPr>
        <w:t xml:space="preserve"> Para motores com duplo combustível em modo líquido.»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Ao anexo 2, ponto 3, do decreto é aditado o seguinte subponto 3.8: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«3.8. O valor-limite de emissão de COT para motores a gás que utilizam gás natural com um teor de etano superior a 5 % é de 95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t>Anexo 3 do Decreto n.º 51/2019 do ministro da Agricultura, de 28 de outubro de 2019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Na célula B:5 do quadro no anexo 3, ponto 2, do decreto, o número «1 500» é substituído por «375».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O anexo 3, ponto 2, subponto 2.6, do decreto entra em vigor com a seguinte redação: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«2.6. O valor-limite de emissão para NOx é de 320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combustão de lenhite, 300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caldeiras de combustão de fluidos que queimam combustíveis de biomassa sólida e 210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caldeiras de combustão de fluidos que queimam outros combustíveis sólidos.»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O anexo 3, ponto 3, subponto 3.2, do decreto entra em vigor com a seguinte redação: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«3.2. O valor-limite de emissão para NOx é de 1 500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nos seguintes casos: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sz w:val="24"/>
        </w:rPr>
        <w:t xml:space="preserve"> Para motores diesel cuja construção tenha começado antes de 18 de maio de 2006;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b)</w:t>
      </w:r>
      <w:r>
        <w:rPr>
          <w:rFonts w:ascii="Times New Roman" w:hAnsi="Times New Roman"/>
          <w:sz w:val="24"/>
        </w:rPr>
        <w:t xml:space="preserve"> Para motores com duplo combustível em modo líquido.»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O anexo 3, ponto 3, do decreto entra em vigor com os seguintes subpontos 3.9 e 3.10: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«3.9. O valor-limite de emissão de COT para motores a gás que utilizam gás natural com um teor de etano superior a 5 % é de 95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3.10. No caso de motores a gás colocados em funcionamento antes de 1 de janeiro de 1994 utilizados para alimentar estações de compressor de gás necessárias para assegurar a segurança e a proteção do sistema de transporte de gás, o valor-limite de emissão de CO para motores de quatro tempos é de 375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para motores de dois tempos é de 320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e o valor-limite de emissão de COT é de 115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até 1 de janeiro de 2030.»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t>Anexo 4 do Decreto n.º 51/2019 do ministro da Agricultura, de 28 de outubro de 2019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O anexo 4, ponto 2, subponto 2.5, do decreto passa a ter a seguinte redação: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«2.5. O valor-limite de emissão para NOx é de 320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combustão de lenhite, 300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caldeiras de combustão de fluidos que queimam combustíveis de biomassa sólida e 210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caldeiras de combustão de fluidos que queimam outros combustíveis sólidos.»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O anexo 4, ponto 3, subponto 3.3, do decreto passa a ter a seguinte redação: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«3.3. O valor-limite de emissão para NOx para motores diesel, se a respetiva emissão de NOx for limitada devido a medidas primárias, é de 1 650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motores diesel utilizados exclusivamente em sondagens de prospeção e 1 500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outros motores diesel.»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Ao anexo 4, ponto 3, do decreto é aditado o seguinte subponto 3.8: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«3.8. O valor-limite de emissão de COT para motores a gás que utilizam gás natural com um teor de etano superior a 5 % é de 95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t>Anexo 5 do Decreto n.º 51/2019 do ministro da Agricultura, de 28 de outubro de 2019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Na célula B:5 do quadro no anexo 5, ponto 2, do decreto, o número «1 500» é substituído por «375».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2. O anexo 5, ponto 2, subpontos 2.3 e 2.4, do decreto passa a ter a seguinte redação: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«2.3. O valor-limite de emissão para NOx para instalações de combustão que queimam combustíveis sólidos com uma potência térmica nominal total igual ou superior a 1 MWt, mas inferior a 5 MWt, é de 500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com a exceção de que para a combustão de lenhite é de 320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e para caldeiras de combustão de fluidos que queimam combustíveis de biomassa sólida é de 300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2.4. O valor-limite de emissão para NOx para caldeiras de combustão de fluidos que queimam outros combustíveis sólidos é de 210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O anexo 5, ponto 3, subponto 3.2, do decreto passa a ter a seguinte redação: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«3.2. No caso de motores a operar entre 500 e 1 500 horas por ano, se a respetiva emissão de NOx for limitada devido a medidas primárias, são aplicáveis os seguintes valores-limite de emissão para NOx: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sz w:val="24"/>
        </w:rPr>
        <w:t xml:space="preserve"> 1 300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motores diesel com uma potência térmica nominal total máxima de 20 MWt com ≤ 1 200 rpm;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b)</w:t>
      </w:r>
      <w:r>
        <w:rPr>
          <w:rFonts w:ascii="Times New Roman" w:hAnsi="Times New Roman"/>
          <w:sz w:val="24"/>
        </w:rPr>
        <w:t xml:space="preserve"> 1 500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motores diesel com uma potência térmica nominal total superior a 20 MWt e para motores com duplo combustível em modo líquido;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c)</w:t>
      </w:r>
      <w:r>
        <w:rPr>
          <w:rFonts w:ascii="Times New Roman" w:hAnsi="Times New Roman"/>
          <w:sz w:val="24"/>
        </w:rPr>
        <w:t xml:space="preserve"> 750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motores diesel com &gt; 1 200 rpm;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d)</w:t>
      </w:r>
      <w:r>
        <w:rPr>
          <w:rFonts w:ascii="Times New Roman" w:hAnsi="Times New Roman"/>
          <w:sz w:val="24"/>
        </w:rPr>
        <w:t xml:space="preserve"> 380 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para motores com duplo combustível em modo de gás.»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Ao anexo 5, ponto 3, do decreto é aditado o seguinte subponto 3.9: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«3.9. O valor-limite de emissão de COT para motores a gás que utilizam gás natural com um teor de etano superior a 5 % é de 95 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.»</w:t>
      </w:r>
    </w:p>
    <w:sectPr w:rsidR="0093333B" w:rsidRPr="00F91869" w:rsidSect="009C44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D28" w:rsidRDefault="003E7D28" w:rsidP="000A7E07">
      <w:pPr>
        <w:spacing w:after="0" w:line="240" w:lineRule="auto"/>
      </w:pPr>
      <w:r>
        <w:separator/>
      </w:r>
    </w:p>
  </w:endnote>
  <w:endnote w:type="continuationSeparator" w:id="0">
    <w:p w:rsidR="003E7D28" w:rsidRDefault="003E7D28" w:rsidP="000A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D28" w:rsidRDefault="003E7D28" w:rsidP="000A7E07">
      <w:pPr>
        <w:spacing w:after="0" w:line="240" w:lineRule="auto"/>
      </w:pPr>
      <w:r>
        <w:separator/>
      </w:r>
    </w:p>
  </w:footnote>
  <w:footnote w:type="continuationSeparator" w:id="0">
    <w:p w:rsidR="003E7D28" w:rsidRDefault="003E7D28" w:rsidP="000A7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33B"/>
    <w:rsid w:val="000A7E07"/>
    <w:rsid w:val="00196C2F"/>
    <w:rsid w:val="003E0951"/>
    <w:rsid w:val="003E7D28"/>
    <w:rsid w:val="005843F6"/>
    <w:rsid w:val="0093333B"/>
    <w:rsid w:val="00A8487D"/>
    <w:rsid w:val="00D23C28"/>
    <w:rsid w:val="00E377C2"/>
    <w:rsid w:val="00ED5715"/>
    <w:rsid w:val="00F9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952EB"/>
  <w15:docId w15:val="{7AF770AC-F4EB-4C9B-A399-9E609751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kezds">
    <w:name w:val="Bekezdés"/>
    <w:uiPriority w:val="99"/>
    <w:rsid w:val="0093333B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93333B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93333B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93333B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93333B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93333B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93333B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93333B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93333B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93333B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93333B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7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07"/>
  </w:style>
  <w:style w:type="paragraph" w:styleId="Footer">
    <w:name w:val="footer"/>
    <w:basedOn w:val="Normal"/>
    <w:link w:val="FooterChar"/>
    <w:uiPriority w:val="99"/>
    <w:unhideWhenUsed/>
    <w:rsid w:val="000A7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4E42F8-CE91-4B51-A438-1638D61F0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DAE3A-C924-4EA0-B4E2-5F884A074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528FA-D9F5-4FBF-9573-8894115351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Zsolt</dc:creator>
  <cp:lastModifiedBy>Ke, Tingting</cp:lastModifiedBy>
  <cp:revision>8</cp:revision>
  <dcterms:created xsi:type="dcterms:W3CDTF">2020-09-23T07:03:00Z</dcterms:created>
  <dcterms:modified xsi:type="dcterms:W3CDTF">2020-11-26T07:27:00Z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