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1E35" w:rsidRPr="00A92569" w:rsidRDefault="00971E35" w:rsidP="009C0A9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0791 F-- PL-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C0A93">
            <w:pPr>
              <w:pStyle w:val="SNREPUBLIQUE"/>
              <w:snapToGrid w:val="0"/>
            </w:pPr>
            <w:r>
              <w:t>REPUBLIKA FRANCUSKA</w:t>
            </w:r>
          </w:p>
        </w:tc>
      </w:tr>
      <w:tr w:rsidR="00D85F5D" w:rsidRPr="006C397D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6C397D" w:rsidRDefault="00121B80" w:rsidP="009C0A93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6C397D" w:rsidRDefault="00121B80" w:rsidP="009C0A93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6C397D" w:rsidRDefault="00121B80" w:rsidP="009C0A93">
            <w:pPr>
              <w:snapToGrid w:val="0"/>
            </w:pP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C0A93">
            <w:pPr>
              <w:pStyle w:val="SNTimbre"/>
              <w:widowControl/>
            </w:pPr>
            <w:r>
              <w:t xml:space="preserve">Ministerstwo Transformacji Ekologicznej 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304F7E" w:rsidP="009C0A93">
            <w:pPr>
              <w:pStyle w:val="SNTimbre"/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C0A93">
            <w:pPr>
              <w:pStyle w:val="SNTimbre"/>
              <w:widowControl/>
              <w:spacing w:before="0" w:after="160"/>
            </w:pPr>
            <w:r>
              <w:t>Mieszkalnictwo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C0A93">
            <w:pPr>
              <w:pStyle w:val="SNTimbre"/>
              <w:widowControl/>
              <w:jc w:val="left"/>
              <w:rPr>
                <w:highlight w:val="yellow"/>
              </w:rPr>
            </w:pPr>
          </w:p>
        </w:tc>
      </w:tr>
    </w:tbl>
    <w:p w:rsidR="00121B80" w:rsidRPr="006C397D" w:rsidRDefault="00121B80" w:rsidP="009C0A93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Rozporządzenie z dnia</w:t>
      </w:r>
    </w:p>
    <w:p w:rsidR="00121B80" w:rsidRPr="006C397D" w:rsidRDefault="00371CC6" w:rsidP="009C0A93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w sprawie zatwierdzenia metody obliczania przewidzianej w art. R. 111-20-5 kodeksu budownictwa i mieszkalnictwa</w:t>
      </w:r>
    </w:p>
    <w:p w:rsidR="00121B80" w:rsidRPr="006C397D" w:rsidRDefault="00121B80" w:rsidP="009C0A93">
      <w:pPr>
        <w:pStyle w:val="SNNORCentr"/>
      </w:pPr>
      <w:r>
        <w:t xml:space="preserve">NR REF.: </w:t>
      </w:r>
    </w:p>
    <w:p w:rsidR="00121B80" w:rsidRPr="006C397D" w:rsidRDefault="00121B80" w:rsidP="009C0A93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6C397D" w:rsidRDefault="00121B80" w:rsidP="009C0A93">
      <w:pPr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Zainteresowane społeczności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inwestorzy, wykonawcy, budowniczowie i deweloperzy, architekci, biura analiz termicznych i środowiskowych, ekonomiści budowy, kontrolerzy techniczni, przedsiębiorstwa budowlane, producenci materiałów budowlanych i technicznych systemów budowlanych, dostawcy energii, we Francji kontynentalnej.</w:t>
      </w:r>
    </w:p>
    <w:p w:rsidR="00121B80" w:rsidRPr="006C397D" w:rsidRDefault="00121B80" w:rsidP="009C0A93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Przedmiot</w:t>
      </w:r>
      <w:r>
        <w:rPr>
          <w:rFonts w:ascii="Times New Roman" w:hAnsi="Times New Roman"/>
          <w:i/>
          <w:iCs/>
          <w:sz w:val="24"/>
          <w:szCs w:val="24"/>
        </w:rPr>
        <w:t xml:space="preserve">: ustalenie metody obliczania charakterystyki energetycznej budynków mieszkalnych, biurowych lub placówek szkolnictwa podstawowego lub średniego we Francji kontynentalnej, do celów stosowania rozporządzenia z dnia </w:t>
      </w:r>
      <w:r>
        <w:rPr>
          <w:rFonts w:ascii="Times New Roman" w:hAnsi="Times New Roman"/>
          <w:i/>
          <w:iCs/>
          <w:sz w:val="24"/>
          <w:szCs w:val="24"/>
          <w:highlight w:val="yellow"/>
        </w:rPr>
        <w:t>XXX</w:t>
      </w:r>
      <w:r>
        <w:rPr>
          <w:rFonts w:ascii="Times New Roman" w:hAnsi="Times New Roman"/>
          <w:i/>
          <w:iCs/>
          <w:sz w:val="24"/>
          <w:szCs w:val="24"/>
        </w:rPr>
        <w:t xml:space="preserve"> r. w sprawie wymagań charakterystyki energetycznej i środowiskowej budynków mieszkalnych, biurowych lub placówek szkolnictwa podstawowego lub średniego we Francji kontynentalnej</w:t>
      </w:r>
    </w:p>
    <w:p w:rsidR="00371CC6" w:rsidRPr="006C397D" w:rsidRDefault="00121B80" w:rsidP="009C0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Wejście w życie</w:t>
      </w:r>
      <w:r>
        <w:rPr>
          <w:rFonts w:ascii="Times New Roman" w:hAnsi="Times New Roman"/>
          <w:i/>
          <w:iCs/>
          <w:sz w:val="24"/>
          <w:szCs w:val="24"/>
        </w:rPr>
        <w:t>: niniejsze rozporządzenie stosuje się od dnia 1 lipca 2021 r.</w:t>
      </w:r>
    </w:p>
    <w:p w:rsidR="00371CC6" w:rsidRPr="006C397D" w:rsidRDefault="00371CC6" w:rsidP="009C0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6C397D" w:rsidRDefault="00121B80" w:rsidP="009C0A93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Uwaga</w:t>
      </w:r>
      <w:r>
        <w:rPr>
          <w:rFonts w:ascii="Times New Roman" w:hAnsi="Times New Roman"/>
          <w:i/>
          <w:iCs/>
          <w:sz w:val="24"/>
          <w:szCs w:val="24"/>
        </w:rPr>
        <w:t>: w rozporządzeniu ustanawia się metodę obliczania charakterystyki energetycznej i środowiskowej budynków mieszkalnych, biurowych lub placówek szkolnictwa podstawowego lub średniego we Francji kontynentalnej za pośrednictwem trzech załączników:</w:t>
      </w:r>
    </w:p>
    <w:p w:rsidR="00371CC6" w:rsidRPr="006C397D" w:rsidRDefault="00371CC6" w:rsidP="009C0A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I: Ogólne zasady obliczania charakterystyki energetycznej i środowiskowej</w:t>
      </w:r>
    </w:p>
    <w:p w:rsidR="00371CC6" w:rsidRPr="006C397D" w:rsidRDefault="00371CC6" w:rsidP="009C0A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II: Metoda obliczania „Th-BCE 2020” określająca szczegółowo zasady obliczania charakterystyki energetycznej powiązane z narzędziem obliczeniowym przewidzianym w art. L.111-9-1-A kodeksu budownictwa i mieszkalnictwa</w:t>
      </w:r>
    </w:p>
    <w:p w:rsidR="00371CC6" w:rsidRPr="006C397D" w:rsidRDefault="00371CC6" w:rsidP="009C0A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III: Zasady „Th-Bat 2020” umożliwiające ustalenie danych wejściowych do obliczeń charakterystyki energetycznej budynku wymaganych przepisami</w:t>
      </w:r>
    </w:p>
    <w:p w:rsidR="00121B80" w:rsidRPr="006C397D" w:rsidRDefault="00121B80" w:rsidP="009C0A93">
      <w:pPr>
        <w:spacing w:after="0" w:line="240" w:lineRule="auto"/>
        <w:jc w:val="both"/>
      </w:pPr>
    </w:p>
    <w:p w:rsidR="00121B80" w:rsidRPr="006C397D" w:rsidRDefault="00121B80" w:rsidP="009C0A93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Teksty podstawowe: </w:t>
      </w:r>
      <w:r>
        <w:rPr>
          <w:rFonts w:ascii="Times New Roman" w:hAnsi="Times New Roman"/>
          <w:i/>
          <w:iCs/>
          <w:sz w:val="24"/>
          <w:szCs w:val="24"/>
        </w:rPr>
        <w:t xml:space="preserve">z tekstem </w:t>
      </w:r>
      <w:r>
        <w:rPr>
          <w:rFonts w:ascii="Times New Roman" w:hAnsi="Times New Roman"/>
          <w:i/>
          <w:iCs/>
          <w:sz w:val="24"/>
          <w:szCs w:val="24"/>
          <w:highlight w:val="yellow"/>
        </w:rPr>
        <w:t>zmienionym</w:t>
      </w:r>
      <w:r>
        <w:rPr>
          <w:rFonts w:ascii="Times New Roman" w:hAnsi="Times New Roman"/>
          <w:i/>
          <w:iCs/>
          <w:sz w:val="24"/>
          <w:szCs w:val="24"/>
        </w:rPr>
        <w:t xml:space="preserve"> niniejszym rozporządzeniem można zapoznać się, w brzmieniu będącym wynikiem zmiany, w serwisie internetowym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Legifrance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(</w:t>
      </w:r>
      <w:hyperlink r:id="rId7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www.legifrance.gouv.fr</w:t>
        </w:r>
      </w:hyperlink>
      <w:r>
        <w:rPr>
          <w:rFonts w:ascii="Times New Roman" w:hAnsi="Times New Roman"/>
          <w:i/>
          <w:iCs/>
          <w:sz w:val="24"/>
          <w:szCs w:val="24"/>
        </w:rPr>
        <w:t>).</w:t>
      </w:r>
    </w:p>
    <w:p w:rsidR="00121B80" w:rsidRPr="006C397D" w:rsidRDefault="00121B80" w:rsidP="009C0A93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6C397D" w:rsidRDefault="00121B80" w:rsidP="009C0A93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lastRenderedPageBreak/>
        <w:t>Minister Transformacji Ekologicznej, minister oddelegowana przy Minister Transformacji Ekologicznej, właściwa ds. mieszkalnictwa,</w:t>
      </w:r>
    </w:p>
    <w:p w:rsidR="000A64C4" w:rsidRPr="006C397D" w:rsidRDefault="00972FD1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dyrektywę (UE) 2015/1535 Parlamentu Europejskiego i Rady z dnia 9 września 2015 r. ustanawiającą procedurę udzielania informacji w dziedzinie przepisów technicznych oraz zasad dotyczących usług społeczeństwa informacyjnego (tekst skonsolidowany), w szczególności powiadomienie nr </w:t>
      </w:r>
      <w:r>
        <w:rPr>
          <w:rFonts w:ascii="Times New Roman" w:hAnsi="Times New Roman"/>
          <w:sz w:val="24"/>
          <w:szCs w:val="24"/>
          <w:highlight w:val="yellow"/>
        </w:rPr>
        <w:t>rok/XXX/F</w:t>
      </w:r>
      <w:r>
        <w:rPr>
          <w:rFonts w:ascii="Times New Roman" w:hAnsi="Times New Roman"/>
          <w:sz w:val="24"/>
          <w:szCs w:val="24"/>
        </w:rPr>
        <w:t>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uwzględniając dyrektywę 2010/31/UE Parlamentu Europejskiego i Rady z dnia 19 maja 2010 r. w sprawie charakterystyki energetycznej budynków, zmienioną dyrektywą Parlamentu Europejskiego i Rady (UE) 2018/844 z dnia 30 maja 2018 r., w szczególności art. 3, 4 i 6,</w:t>
      </w:r>
    </w:p>
    <w:p w:rsidR="00837B47" w:rsidRPr="006C397D" w:rsidRDefault="00837B47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uwzględniając kodeks budownictwa i mieszkalnictwa, w szczególności art. R.111-20-5,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rozporządzenie z dnia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 w sprawie wymagań charakterystyki energetycznej i środowiskowej budynków mieszkalnych, biurowych lub placówek szkolnictwa podstawowego lub średniego we Francji kontynentalnej,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uwagi sformułowane podczas konsultacji publicznych zorganizowanych w dniach od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 do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 na podstawie art. L. 120-1 kodeksu środowiska,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opinię Krajowej </w:t>
      </w:r>
      <w:r>
        <w:rPr>
          <w:rFonts w:ascii="Times New Roman" w:hAnsi="Times New Roman"/>
          <w:sz w:val="24"/>
          <w:szCs w:val="24"/>
          <w:highlight w:val="yellow"/>
        </w:rPr>
        <w:t>Rady ds. Oceny Norm</w:t>
      </w:r>
      <w:r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opinię </w:t>
      </w:r>
      <w:r>
        <w:rPr>
          <w:rFonts w:ascii="Times New Roman" w:hAnsi="Times New Roman"/>
          <w:sz w:val="24"/>
          <w:szCs w:val="24"/>
          <w:highlight w:val="yellow"/>
        </w:rPr>
        <w:t>Wysokiej Rady ds. Energii</w:t>
      </w:r>
      <w:r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r.;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opinię Wysokiej Rady ds. Budownictwa i Efektywności Energetycznej z dnia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pismo zgromadzenia Gujany z dnia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pismo zgromadzenia Martyniki z dnia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pismo rady departamentalnej Gwadelupy z dnia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pismo rady departamentalnej Reunion z dnia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pismo rady regionalnej Gwadelupy z dnia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pismo rady regionalnej Reunion z dnia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r.,</w:t>
      </w:r>
    </w:p>
    <w:p w:rsidR="00121B80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 pismo rady departamentalnej Majotty z dnia </w:t>
      </w:r>
      <w:r>
        <w:rPr>
          <w:rFonts w:ascii="Times New Roman" w:hAnsi="Times New Roman"/>
          <w:sz w:val="24"/>
          <w:szCs w:val="24"/>
          <w:highlight w:val="yellow"/>
        </w:rPr>
        <w:t>XXX</w:t>
      </w:r>
      <w:r>
        <w:rPr>
          <w:rFonts w:ascii="Times New Roman" w:hAnsi="Times New Roman"/>
          <w:sz w:val="24"/>
          <w:szCs w:val="24"/>
        </w:rPr>
        <w:t xml:space="preserve"> r.,</w:t>
      </w:r>
    </w:p>
    <w:p w:rsidR="00371CC6" w:rsidRPr="006C397D" w:rsidRDefault="00371CC6" w:rsidP="009C0A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9C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9C0A93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przyjmują następujące rozporządzenie:</w:t>
      </w:r>
    </w:p>
    <w:p w:rsidR="00121B80" w:rsidRPr="006C397D" w:rsidRDefault="00121B80" w:rsidP="009C0A93">
      <w:pPr>
        <w:keepNext/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121B80" w:rsidRPr="006C397D" w:rsidRDefault="00121B80" w:rsidP="009C0A93">
      <w:pPr>
        <w:keepNext/>
        <w:tabs>
          <w:tab w:val="left" w:pos="3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121B80" w:rsidRPr="006C397D" w:rsidRDefault="00121B80" w:rsidP="009C0A93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Artykuł 1</w:t>
      </w:r>
    </w:p>
    <w:p w:rsidR="00121B80" w:rsidRPr="006C397D" w:rsidRDefault="00371CC6" w:rsidP="009C0A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Zatwierdza się metodą obliczania przedstawioną w załączniku do niniejszego rozporządzenia, przewidzianą w art. R.111-20-5 kodeksu budownictwa i mieszkalnictwa.</w:t>
      </w:r>
    </w:p>
    <w:p w:rsidR="001776C9" w:rsidRPr="006C397D" w:rsidRDefault="001776C9" w:rsidP="009C0A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6C397D" w:rsidRDefault="006C397D" w:rsidP="009C0A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Pr="006C397D" w:rsidRDefault="00121B80" w:rsidP="009C0A93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Artykuł 2</w:t>
      </w:r>
    </w:p>
    <w:p w:rsidR="00121B80" w:rsidRPr="006C397D" w:rsidRDefault="00121B80" w:rsidP="009C0A9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371CC6" w:rsidP="009C0A9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Za wykonanie niniejszego rozporządzenia, które zostanie opublikowane w Dzienniku Urzędowym Ministerstwa Transformacji Ekologicznej i Solidarnej, odpowiadają, każdy w zakresie swoich właściwości, Dyrektor Mieszkalnictwa, Urbanistyki i Ochrony Krajobrazu oraz Dyrektor Generalny ds. Energii i Klimatu.</w:t>
      </w:r>
    </w:p>
    <w:p w:rsidR="00121B80" w:rsidRPr="006C397D" w:rsidRDefault="00121B80" w:rsidP="009C0A93">
      <w:pPr>
        <w:spacing w:after="0" w:line="240" w:lineRule="auto"/>
        <w:jc w:val="both"/>
      </w:pPr>
    </w:p>
    <w:p w:rsidR="00121B80" w:rsidRPr="006C397D" w:rsidRDefault="00121B80" w:rsidP="009C0A93">
      <w:pPr>
        <w:spacing w:after="0" w:line="240" w:lineRule="auto"/>
      </w:pPr>
    </w:p>
    <w:p w:rsidR="00121B80" w:rsidRPr="006C397D" w:rsidRDefault="00121B80" w:rsidP="009C0A93">
      <w:pPr>
        <w:pStyle w:val="SNSignature"/>
        <w:ind w:firstLine="0"/>
        <w:jc w:val="right"/>
      </w:pPr>
      <w:bookmarkStart w:id="0" w:name="_GoBack"/>
      <w:bookmarkEnd w:id="0"/>
    </w:p>
    <w:p w:rsidR="00121B80" w:rsidRPr="006C397D" w:rsidRDefault="00121B80" w:rsidP="009C0A93">
      <w:pPr>
        <w:pStyle w:val="SNSignature"/>
        <w:ind w:firstLine="0"/>
        <w:jc w:val="right"/>
      </w:pPr>
    </w:p>
    <w:p w:rsidR="00121B80" w:rsidRPr="006C397D" w:rsidRDefault="00121B80" w:rsidP="009C0A93">
      <w:pPr>
        <w:pStyle w:val="SNSignature"/>
        <w:ind w:firstLine="0"/>
      </w:pPr>
    </w:p>
    <w:p w:rsidR="00121B80" w:rsidRPr="006C397D" w:rsidRDefault="00121B80" w:rsidP="009C0A93">
      <w:pPr>
        <w:spacing w:after="0" w:line="240" w:lineRule="auto"/>
      </w:pPr>
    </w:p>
    <w:p w:rsidR="00121B80" w:rsidRPr="006C397D" w:rsidRDefault="00121B80" w:rsidP="009C0A93">
      <w:pPr>
        <w:pStyle w:val="SNSignatureDroite"/>
        <w:jc w:val="left"/>
      </w:pPr>
      <w:r>
        <w:t xml:space="preserve">Minister Transformacji Ekologicznej </w:t>
      </w:r>
    </w:p>
    <w:p w:rsidR="00121B80" w:rsidRPr="006C397D" w:rsidRDefault="00121B80" w:rsidP="009C0A93">
      <w:pPr>
        <w:pStyle w:val="SNSignatureDroite"/>
        <w:jc w:val="left"/>
      </w:pPr>
      <w:r>
        <w:t xml:space="preserve">W imieniu </w:t>
      </w:r>
      <w:r>
        <w:rPr>
          <w:color w:val="000000"/>
        </w:rPr>
        <w:t>Minister</w:t>
      </w:r>
      <w:r>
        <w:t xml:space="preserve"> i z jej upoważnienia:</w:t>
      </w:r>
    </w:p>
    <w:p w:rsidR="00371CC6" w:rsidRPr="006C397D" w:rsidRDefault="00121B80" w:rsidP="009C0A93">
      <w:pPr>
        <w:pStyle w:val="SNSignatureDroite"/>
        <w:jc w:val="left"/>
      </w:pPr>
      <w:r>
        <w:t>Dyrektor Mieszkalnictwa, Urbanistyki i Ochrony Krajobrazu</w:t>
      </w:r>
    </w:p>
    <w:p w:rsidR="00121B80" w:rsidRPr="006C397D" w:rsidRDefault="00121B80" w:rsidP="009C0A93">
      <w:pPr>
        <w:pStyle w:val="SNSignatureDroite"/>
        <w:jc w:val="left"/>
      </w:pPr>
    </w:p>
    <w:p w:rsidR="00121B80" w:rsidRPr="006C397D" w:rsidRDefault="00121B80" w:rsidP="009C0A93">
      <w:pPr>
        <w:pStyle w:val="SNSignatureDroite"/>
        <w:jc w:val="left"/>
      </w:pPr>
    </w:p>
    <w:p w:rsidR="00121B80" w:rsidRPr="006C397D" w:rsidRDefault="00121B80" w:rsidP="009C0A93">
      <w:pPr>
        <w:pStyle w:val="SNSignatureDroite"/>
        <w:jc w:val="left"/>
      </w:pPr>
    </w:p>
    <w:p w:rsidR="00121B80" w:rsidRPr="006C397D" w:rsidRDefault="00121B80" w:rsidP="009C0A93">
      <w:pPr>
        <w:pStyle w:val="SNSignatureDroite"/>
        <w:jc w:val="left"/>
      </w:pPr>
    </w:p>
    <w:p w:rsidR="00121B80" w:rsidRPr="006C397D" w:rsidRDefault="00121B80" w:rsidP="009C0A93">
      <w:pPr>
        <w:pStyle w:val="SNSignatureDroite"/>
        <w:jc w:val="left"/>
      </w:pPr>
    </w:p>
    <w:p w:rsidR="00121B80" w:rsidRPr="006C397D" w:rsidRDefault="00121B80" w:rsidP="009C0A93">
      <w:pPr>
        <w:pStyle w:val="SNSignature"/>
        <w:ind w:firstLine="0"/>
      </w:pPr>
    </w:p>
    <w:p w:rsidR="00121B80" w:rsidRPr="006C397D" w:rsidRDefault="00121B80" w:rsidP="009C0A93">
      <w:pPr>
        <w:pStyle w:val="SNSignature"/>
        <w:ind w:firstLine="0"/>
        <w:jc w:val="right"/>
      </w:pPr>
      <w:r>
        <w:t>Minister Transformacji Ekologicznej</w:t>
      </w:r>
    </w:p>
    <w:p w:rsidR="00121B80" w:rsidRPr="006C397D" w:rsidRDefault="00121B80" w:rsidP="009C0A93">
      <w:pPr>
        <w:pStyle w:val="SNSignature"/>
        <w:ind w:firstLine="0"/>
        <w:jc w:val="right"/>
      </w:pPr>
      <w:r>
        <w:t>W imieniu Minister i z jej upoważnienia:</w:t>
      </w:r>
    </w:p>
    <w:p w:rsidR="00121B80" w:rsidRPr="006C397D" w:rsidRDefault="00121B80" w:rsidP="009C0A93">
      <w:pPr>
        <w:pStyle w:val="SNSignature"/>
        <w:ind w:firstLine="0"/>
        <w:jc w:val="right"/>
      </w:pPr>
      <w:r>
        <w:t xml:space="preserve">Dyrektor </w:t>
      </w:r>
      <w:r>
        <w:rPr>
          <w:color w:val="000000"/>
        </w:rPr>
        <w:t>Generalny ds. Energii i Klimatu</w:t>
      </w:r>
    </w:p>
    <w:p w:rsidR="00121B80" w:rsidRPr="006C397D" w:rsidRDefault="00121B80" w:rsidP="009C0A93">
      <w:pPr>
        <w:pStyle w:val="SNSignature"/>
        <w:ind w:firstLine="0"/>
        <w:jc w:val="right"/>
      </w:pPr>
    </w:p>
    <w:p w:rsidR="00121B80" w:rsidRPr="006C397D" w:rsidRDefault="00121B80" w:rsidP="009C0A93">
      <w:pPr>
        <w:pStyle w:val="SNSignature"/>
        <w:ind w:firstLine="0"/>
        <w:jc w:val="right"/>
      </w:pPr>
    </w:p>
    <w:p w:rsidR="00121B80" w:rsidRPr="006C397D" w:rsidRDefault="00121B80" w:rsidP="009C0A93">
      <w:pPr>
        <w:pStyle w:val="SNSignature"/>
        <w:ind w:firstLine="0"/>
        <w:jc w:val="right"/>
      </w:pPr>
    </w:p>
    <w:p w:rsidR="00121B80" w:rsidRPr="006C397D" w:rsidRDefault="00121B80" w:rsidP="009C0A93">
      <w:pPr>
        <w:pStyle w:val="SNSignature"/>
        <w:ind w:firstLine="0"/>
      </w:pPr>
    </w:p>
    <w:p w:rsidR="00121B80" w:rsidRPr="006C397D" w:rsidRDefault="00121B80" w:rsidP="009C0A93">
      <w:pPr>
        <w:pStyle w:val="SNSignature"/>
        <w:ind w:firstLine="0"/>
      </w:pPr>
    </w:p>
    <w:p w:rsidR="00121B80" w:rsidRPr="006C397D" w:rsidRDefault="00121B80" w:rsidP="009C0A93">
      <w:pPr>
        <w:pStyle w:val="SNSignatureDroite"/>
        <w:jc w:val="left"/>
      </w:pPr>
      <w:r>
        <w:t xml:space="preserve">Minister oddelegowana przy Minister Transformacji Ekologicznej </w:t>
      </w:r>
    </w:p>
    <w:p w:rsidR="00121B80" w:rsidRPr="006C397D" w:rsidRDefault="00121B80" w:rsidP="009C0A93">
      <w:pPr>
        <w:pStyle w:val="SNSignatureDroite"/>
        <w:jc w:val="left"/>
      </w:pPr>
      <w:r>
        <w:t>właściwa ds. mieszkalnictwa</w:t>
      </w:r>
    </w:p>
    <w:p w:rsidR="00121B80" w:rsidRPr="006C397D" w:rsidRDefault="00121B80" w:rsidP="009C0A93">
      <w:pPr>
        <w:pStyle w:val="SNSignatureDroite"/>
        <w:jc w:val="left"/>
      </w:pPr>
      <w:r>
        <w:t>W imieniu Minister i z jej upoważnienia:</w:t>
      </w:r>
    </w:p>
    <w:p w:rsidR="00121B80" w:rsidRPr="006C397D" w:rsidRDefault="00121B80" w:rsidP="009C0A93">
      <w:pPr>
        <w:pStyle w:val="SNSignatureDroite"/>
        <w:jc w:val="left"/>
      </w:pPr>
      <w:r>
        <w:t>Dyrektor Mieszkalnictwa, Urbanistyki i Ochrony Krajobrazu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3C6" w:rsidRDefault="006953C6" w:rsidP="0079276F">
      <w:pPr>
        <w:spacing w:after="0" w:line="240" w:lineRule="auto"/>
      </w:pPr>
      <w:r>
        <w:separator/>
      </w:r>
    </w:p>
  </w:endnote>
  <w:endnote w:type="continuationSeparator" w:id="0">
    <w:p w:rsidR="006953C6" w:rsidRDefault="006953C6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3C6" w:rsidRDefault="006953C6" w:rsidP="0079276F">
      <w:pPr>
        <w:spacing w:after="0" w:line="240" w:lineRule="auto"/>
      </w:pPr>
      <w:r>
        <w:separator/>
      </w:r>
    </w:p>
  </w:footnote>
  <w:footnote w:type="continuationSeparator" w:id="0">
    <w:p w:rsidR="006953C6" w:rsidRDefault="006953C6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7E"/>
    <w:rsid w:val="000370CB"/>
    <w:rsid w:val="000A64C4"/>
    <w:rsid w:val="00121B80"/>
    <w:rsid w:val="001776C9"/>
    <w:rsid w:val="002B5C7E"/>
    <w:rsid w:val="00304F7E"/>
    <w:rsid w:val="003305DB"/>
    <w:rsid w:val="00371CC6"/>
    <w:rsid w:val="0049409A"/>
    <w:rsid w:val="006953C6"/>
    <w:rsid w:val="006C397D"/>
    <w:rsid w:val="0078501D"/>
    <w:rsid w:val="0079276F"/>
    <w:rsid w:val="00837B47"/>
    <w:rsid w:val="00890FE9"/>
    <w:rsid w:val="008F5F95"/>
    <w:rsid w:val="00971E35"/>
    <w:rsid w:val="00972FD1"/>
    <w:rsid w:val="009C0A93"/>
    <w:rsid w:val="00A73D1D"/>
    <w:rsid w:val="00A92569"/>
    <w:rsid w:val="00AA1C12"/>
    <w:rsid w:val="00D125B4"/>
    <w:rsid w:val="00D269A1"/>
    <w:rsid w:val="00D85F5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4837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Ke, Tingting</cp:lastModifiedBy>
  <cp:revision>6</cp:revision>
  <cp:lastPrinted>1899-12-31T23:00:00Z</cp:lastPrinted>
  <dcterms:created xsi:type="dcterms:W3CDTF">2020-12-11T13:33:00Z</dcterms:created>
  <dcterms:modified xsi:type="dcterms:W3CDTF">2020-12-21T12:46:00Z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