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DF774" w14:textId="7DEFCC7F" w:rsidR="00E526B5" w:rsidRDefault="00B670F2" w:rsidP="00CC0ADF">
      <w:pPr>
        <w:ind w:left="709" w:hanging="720"/>
        <w:jc w:val="both"/>
        <w:outlineLvl w:val="3"/>
      </w:pPr>
      <w:r>
        <w:rPr>
          <w:sz w:val="22"/>
        </w:rPr>
        <w:t>KAPITOLU 4: Aċċessibbiltà għall-mezzi tat-trasport</w:t>
      </w:r>
    </w:p>
    <w:p w14:paraId="456422CC" w14:textId="551AF3E3" w:rsidR="00CC0ADF" w:rsidRPr="00CC0ADF" w:rsidRDefault="00CC0ADF" w:rsidP="000F4434">
      <w:pPr>
        <w:pStyle w:val="ListParagraph"/>
        <w:numPr>
          <w:ilvl w:val="1"/>
          <w:numId w:val="2"/>
        </w:numPr>
        <w:ind w:left="709"/>
        <w:jc w:val="both"/>
        <w:outlineLvl w:val="3"/>
        <w:rPr>
          <w:rFonts w:cs="Arial"/>
          <w:bCs/>
          <w:sz w:val="22"/>
          <w:szCs w:val="22"/>
        </w:rPr>
      </w:pPr>
      <w:r>
        <w:rPr>
          <w:sz w:val="22"/>
        </w:rPr>
        <w:t>Meta servizz tat-taxi jiġi offrut permezz ta’ prenotazzjonijiet bit-telefown, dan is-servizz għandu jespandi l-mezzi ta’ talba bl-użu ta’ teknoloġiji, applikazzjonijiet, l-internet, messaġġi testwali, faxes jew mezzi simili ġodda sabiex l-utenti kollha, inklużi dawk li għandhom problemi tas-smigħ, ikunu jistgħu jitolbu s-servizz b’mod indipendenti.</w:t>
      </w:r>
    </w:p>
    <w:p w14:paraId="2D97C4D3" w14:textId="77777777" w:rsidR="00CC0ADF" w:rsidRPr="000F0A63" w:rsidRDefault="00CC0ADF" w:rsidP="000F4434">
      <w:pPr>
        <w:pStyle w:val="ListParagraph"/>
        <w:numPr>
          <w:ilvl w:val="1"/>
          <w:numId w:val="2"/>
        </w:numPr>
        <w:ind w:left="709"/>
        <w:jc w:val="both"/>
        <w:outlineLvl w:val="3"/>
        <w:rPr>
          <w:rFonts w:cs="Arial"/>
          <w:bCs/>
          <w:sz w:val="22"/>
          <w:szCs w:val="22"/>
        </w:rPr>
      </w:pPr>
      <w:r>
        <w:rPr>
          <w:sz w:val="22"/>
        </w:rPr>
        <w:t xml:space="preserve">Meta s-servizz “taxi-on-demand” ikollu sit web, dan għandu jkun aċċessibbli, tal-anqas fil-livell AA tal-Linji Gwida WCAG 2.1. </w:t>
      </w:r>
    </w:p>
    <w:p w14:paraId="4AEFA1EE" w14:textId="2FEB6DE3" w:rsidR="00CC0ADF" w:rsidRDefault="00CC0ADF" w:rsidP="000F4434">
      <w:pPr>
        <w:pStyle w:val="ListParagraph"/>
        <w:numPr>
          <w:ilvl w:val="1"/>
          <w:numId w:val="3"/>
        </w:numPr>
        <w:ind w:left="709" w:hanging="709"/>
        <w:jc w:val="both"/>
        <w:outlineLvl w:val="3"/>
        <w:rPr>
          <w:rFonts w:cs="Arial"/>
          <w:bCs/>
          <w:sz w:val="22"/>
          <w:szCs w:val="22"/>
        </w:rPr>
      </w:pPr>
      <w:r>
        <w:rPr>
          <w:sz w:val="22"/>
        </w:rPr>
        <w:t>Il-kiri ta’ taxi li jkun aċċessibbli għall-persuni b’mobilità mnaqqsa bit-telefown, bl-internet jew b’applikazzjoni mobbli ma jistax ikun soġġett għal xi suppliment tad-domanda antiċipat. Il-karta tad-diżabilità sservi bħala prova f’każ li tintalab.</w:t>
      </w:r>
    </w:p>
    <w:p w14:paraId="3615AB3D" w14:textId="77777777" w:rsidR="00E526B5" w:rsidRPr="00CC0ADF" w:rsidRDefault="00E526B5" w:rsidP="00E526B5">
      <w:pPr>
        <w:pStyle w:val="ListParagraph"/>
        <w:ind w:left="709"/>
        <w:jc w:val="both"/>
        <w:outlineLvl w:val="3"/>
        <w:rPr>
          <w:rFonts w:cs="Arial"/>
          <w:bCs/>
          <w:sz w:val="22"/>
          <w:szCs w:val="22"/>
          <w:lang w:val="es-ES"/>
        </w:rPr>
      </w:pPr>
    </w:p>
    <w:p w14:paraId="7A0F7A5F" w14:textId="6B83C219" w:rsidR="000B6FCF" w:rsidRDefault="00B670F2">
      <w:r>
        <w:rPr>
          <w:sz w:val="22"/>
        </w:rPr>
        <w:t>KAPITOLU 5: Aċċessibbiltà fil-prodotti</w:t>
      </w:r>
    </w:p>
    <w:p w14:paraId="183BC7CF" w14:textId="76471CF5" w:rsidR="00CC0ADF" w:rsidRPr="000F0A63" w:rsidRDefault="00CC0ADF" w:rsidP="00CC0ADF">
      <w:pPr>
        <w:keepNext/>
        <w:jc w:val="both"/>
        <w:outlineLvl w:val="2"/>
        <w:rPr>
          <w:rFonts w:cs="Arial"/>
          <w:bCs/>
          <w:sz w:val="22"/>
          <w:szCs w:val="22"/>
        </w:rPr>
      </w:pPr>
      <w:bookmarkStart w:id="0" w:name="_Ref447791242"/>
      <w:r>
        <w:rPr>
          <w:sz w:val="22"/>
        </w:rPr>
        <w:t>Artikolu 116.</w:t>
      </w:r>
      <w:r>
        <w:rPr>
          <w:sz w:val="22"/>
        </w:rPr>
        <w:tab/>
        <w:t>Prodotti għall-konsumatur</w:t>
      </w:r>
      <w:bookmarkEnd w:id="0"/>
      <w:r>
        <w:rPr>
          <w:sz w:val="22"/>
        </w:rPr>
        <w:t xml:space="preserve"> </w:t>
      </w:r>
    </w:p>
    <w:p w14:paraId="486D059F" w14:textId="75EDE98D" w:rsidR="00CC0ADF" w:rsidRPr="00CC0ADF" w:rsidRDefault="00CC0ADF" w:rsidP="000F4434">
      <w:pPr>
        <w:pStyle w:val="ListParagraph"/>
        <w:numPr>
          <w:ilvl w:val="1"/>
          <w:numId w:val="8"/>
        </w:numPr>
        <w:jc w:val="both"/>
        <w:outlineLvl w:val="3"/>
        <w:rPr>
          <w:rFonts w:cs="Arial"/>
          <w:bCs/>
          <w:sz w:val="22"/>
          <w:szCs w:val="22"/>
        </w:rPr>
      </w:pPr>
      <w:r>
        <w:rPr>
          <w:sz w:val="22"/>
        </w:rPr>
        <w:t>Prodott jitqies aċċessibbli meta jissodisfa l-kundizzjonijiet li ġejjin:</w:t>
      </w:r>
    </w:p>
    <w:p w14:paraId="197D9229" w14:textId="77777777" w:rsidR="00CC0ADF" w:rsidRPr="000F0A63" w:rsidRDefault="00CC0ADF" w:rsidP="000F4434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cs="Arial"/>
          <w:sz w:val="22"/>
          <w:szCs w:val="22"/>
        </w:rPr>
      </w:pPr>
      <w:r>
        <w:rPr>
          <w:sz w:val="22"/>
        </w:rPr>
        <w:t>Ikollu tikketta aċċessibbli xierqa għall-karatteristiċi tiegħu, li tippermettilu li jiġi identifikat, b’ismu u bl-aktar informazzjoni rilevanti.</w:t>
      </w:r>
    </w:p>
    <w:p w14:paraId="015CE9DE" w14:textId="77777777" w:rsidR="00CC0ADF" w:rsidRPr="000F0A63" w:rsidRDefault="00CC0ADF" w:rsidP="000F4434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cs="Arial"/>
          <w:sz w:val="22"/>
          <w:szCs w:val="22"/>
        </w:rPr>
      </w:pPr>
      <w:r>
        <w:rPr>
          <w:sz w:val="22"/>
        </w:rPr>
        <w:t>Id-disinn tiegħu jsegwi kriterji universali tad-disinn, b’kundizzjonijiet xierqa ta’ użu u kundizzjonijiet ta’ sikurezza għal kull utent.</w:t>
      </w:r>
    </w:p>
    <w:p w14:paraId="64849B40" w14:textId="77777777" w:rsidR="00CC0ADF" w:rsidRPr="000F0A63" w:rsidRDefault="00CC0ADF" w:rsidP="000F4434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cs="Arial"/>
          <w:sz w:val="22"/>
          <w:szCs w:val="22"/>
        </w:rPr>
      </w:pPr>
      <w:r>
        <w:rPr>
          <w:sz w:val="22"/>
        </w:rPr>
        <w:t>Informazzjoni, struzzjonijiet jew prospetti addizzjonali jistgħu jiġu kkonsultati permezz tal-internet, applikazzjonijiet ta’ apparat u l-użu ta’ teknoloġiji ġodda, b’kontenut aċċessibbli li jissodisfa l-kundizzjonijiet tal-paragrafi 25 u 26 tal-Anness 5a.</w:t>
      </w:r>
    </w:p>
    <w:p w14:paraId="4E44C988" w14:textId="77777777" w:rsidR="00CC0ADF" w:rsidRPr="000F0A63" w:rsidRDefault="00CC0ADF" w:rsidP="000F4434">
      <w:pPr>
        <w:pStyle w:val="ListParagraph"/>
        <w:numPr>
          <w:ilvl w:val="1"/>
          <w:numId w:val="8"/>
        </w:numPr>
        <w:ind w:left="0" w:firstLine="0"/>
        <w:jc w:val="both"/>
        <w:outlineLvl w:val="3"/>
        <w:rPr>
          <w:rFonts w:cs="Arial"/>
          <w:bCs/>
          <w:sz w:val="22"/>
          <w:szCs w:val="22"/>
        </w:rPr>
      </w:pPr>
      <w:r>
        <w:rPr>
          <w:sz w:val="22"/>
        </w:rPr>
        <w:t>Il-kumpaniji li jikkummerċjalizzaw prodott huma responsabbli biex jiżguraw li l-kundizzjonijiet ta’ aċċess li japplikaw għalih jiġu ssodisfati.</w:t>
      </w:r>
    </w:p>
    <w:p w14:paraId="3FF43F32" w14:textId="77777777" w:rsidR="00CC0ADF" w:rsidRPr="000F0A63" w:rsidRDefault="00CC0ADF" w:rsidP="000F4434">
      <w:pPr>
        <w:pStyle w:val="ListParagraph"/>
        <w:numPr>
          <w:ilvl w:val="1"/>
          <w:numId w:val="8"/>
        </w:numPr>
        <w:ind w:left="0" w:firstLine="0"/>
        <w:jc w:val="both"/>
        <w:outlineLvl w:val="3"/>
        <w:rPr>
          <w:rFonts w:cs="Arial"/>
          <w:bCs/>
          <w:sz w:val="22"/>
          <w:szCs w:val="22"/>
        </w:rPr>
      </w:pPr>
      <w:r>
        <w:rPr>
          <w:sz w:val="22"/>
        </w:rPr>
        <w:t xml:space="preserve">Il-farmaċewtiċi u l-prodotti perikolużi għandhom jinkorporaw elementi u sistemi tad-data sabiex il-persuni għomja jew torox-għomja jkollhom aċċess għall-informazzjoni li ġejja: </w:t>
      </w:r>
    </w:p>
    <w:p w14:paraId="1829445F" w14:textId="77777777" w:rsidR="00CC0ADF" w:rsidRPr="000F0A63" w:rsidRDefault="00CC0ADF" w:rsidP="000F4434">
      <w:pPr>
        <w:numPr>
          <w:ilvl w:val="0"/>
          <w:numId w:val="5"/>
        </w:numPr>
        <w:tabs>
          <w:tab w:val="clear" w:pos="372"/>
          <w:tab w:val="left" w:pos="284"/>
          <w:tab w:val="num" w:pos="426"/>
        </w:tabs>
        <w:ind w:left="0" w:firstLine="0"/>
        <w:jc w:val="both"/>
        <w:rPr>
          <w:rFonts w:cs="Arial"/>
          <w:sz w:val="22"/>
          <w:szCs w:val="22"/>
        </w:rPr>
      </w:pPr>
      <w:r>
        <w:rPr>
          <w:sz w:val="22"/>
        </w:rPr>
        <w:t>L-identifikazzjoni tal-isem tal-prodott fuq l-imballaġġ permezz tal-Braille u l-ikonografija.</w:t>
      </w:r>
    </w:p>
    <w:p w14:paraId="0230B6E0" w14:textId="77777777" w:rsidR="00CC0ADF" w:rsidRPr="000F0A63" w:rsidRDefault="00CC0ADF" w:rsidP="000F4434">
      <w:pPr>
        <w:numPr>
          <w:ilvl w:val="0"/>
          <w:numId w:val="5"/>
        </w:numPr>
        <w:tabs>
          <w:tab w:val="clear" w:pos="372"/>
          <w:tab w:val="left" w:pos="284"/>
          <w:tab w:val="num" w:pos="426"/>
        </w:tabs>
        <w:ind w:left="0" w:firstLine="0"/>
        <w:jc w:val="both"/>
        <w:rPr>
          <w:rFonts w:cs="Arial"/>
          <w:sz w:val="22"/>
          <w:szCs w:val="22"/>
        </w:rPr>
      </w:pPr>
      <w:r>
        <w:rPr>
          <w:sz w:val="22"/>
        </w:rPr>
        <w:t xml:space="preserve">Id-data ta’ skadenza fuq il-pakkett permezz tal-Braille u l-ikonografija jew riżorsi alternattivi oħra li jipprovdu l-istess karatteristiċi. </w:t>
      </w:r>
    </w:p>
    <w:p w14:paraId="21E451FE" w14:textId="77777777" w:rsidR="00CC0ADF" w:rsidRPr="000F0A63" w:rsidRDefault="00CC0ADF" w:rsidP="000F4434">
      <w:pPr>
        <w:numPr>
          <w:ilvl w:val="0"/>
          <w:numId w:val="5"/>
        </w:numPr>
        <w:tabs>
          <w:tab w:val="clear" w:pos="372"/>
          <w:tab w:val="left" w:pos="284"/>
          <w:tab w:val="num" w:pos="426"/>
        </w:tabs>
        <w:ind w:left="0" w:firstLine="0"/>
        <w:jc w:val="both"/>
        <w:rPr>
          <w:rFonts w:cs="Arial"/>
          <w:i/>
          <w:sz w:val="22"/>
          <w:szCs w:val="22"/>
        </w:rPr>
      </w:pPr>
      <w:r>
        <w:rPr>
          <w:sz w:val="22"/>
        </w:rPr>
        <w:t xml:space="preserve">Il-karatteristiċi ewlenin tal-prodott, bħall-kompożizzjoni u l-preżervazzjoni tiegħu, fost l-oħrajn, permezz ta’ tiftix bl-awdjo permezz tal-internet jew b’mezzi oħra li jippermettu teknoloġiji ġodda bl-istess effikaċja, fuq talba ta’ assoċjazzjonijiet għal persuni b’insuffiċjenza fil-vista. </w:t>
      </w:r>
    </w:p>
    <w:p w14:paraId="4F2A53F8" w14:textId="77777777" w:rsidR="00CC0ADF" w:rsidRPr="000F0A63" w:rsidRDefault="00CC0ADF" w:rsidP="000F4434">
      <w:pPr>
        <w:pStyle w:val="ListParagraph"/>
        <w:numPr>
          <w:ilvl w:val="1"/>
          <w:numId w:val="8"/>
        </w:numPr>
        <w:ind w:left="0" w:firstLine="0"/>
        <w:jc w:val="both"/>
        <w:outlineLvl w:val="3"/>
        <w:rPr>
          <w:rFonts w:cs="Arial"/>
          <w:bCs/>
          <w:sz w:val="22"/>
          <w:szCs w:val="22"/>
        </w:rPr>
      </w:pPr>
      <w:r>
        <w:rPr>
          <w:sz w:val="22"/>
        </w:rPr>
        <w:t>Il-ktajjen tas-supermarkets u l-kumpaniji bi stabbilimenti tal-ikel jew imħallta, fil-postijiet kollha fejn ikollhom post b’aktar minn 250 m² ta’ żona utli għall-użu pubbliku, fuq talba ta’ persuna għomja jew ta’ qraba tagħhom, għandhom jiggarantixxu l-kundizzjonijiet li ġejjin:</w:t>
      </w:r>
    </w:p>
    <w:p w14:paraId="25E421A5" w14:textId="77777777" w:rsidR="00CC0ADF" w:rsidRPr="000F0A63" w:rsidRDefault="00CC0ADF" w:rsidP="000F4434">
      <w:pPr>
        <w:numPr>
          <w:ilvl w:val="0"/>
          <w:numId w:val="7"/>
        </w:numPr>
        <w:tabs>
          <w:tab w:val="clear" w:pos="372"/>
          <w:tab w:val="left" w:pos="284"/>
          <w:tab w:val="num" w:pos="426"/>
          <w:tab w:val="num" w:pos="1006"/>
          <w:tab w:val="num" w:pos="1290"/>
        </w:tabs>
        <w:ind w:left="0" w:firstLine="0"/>
        <w:jc w:val="both"/>
        <w:rPr>
          <w:rFonts w:cs="Arial"/>
          <w:bCs/>
          <w:sz w:val="22"/>
          <w:szCs w:val="22"/>
        </w:rPr>
      </w:pPr>
      <w:r>
        <w:rPr>
          <w:sz w:val="22"/>
        </w:rPr>
        <w:t>Mill-inqas wieħed mill-istabbilimenti fil-lokalità jwettaq it-tikkettar tal-ismijiet u d-dati ta’ skadenza, bil-Braille, fuq prodotti li jitħassru jew prodotti li jistgħu jikkawżaw konfużjoni, permezz ta’ printers jew sistemi li jippermettu tali tikkettar bil-Braille, fl-istabbiliment innifsu.</w:t>
      </w:r>
    </w:p>
    <w:p w14:paraId="3BEB7488" w14:textId="77777777" w:rsidR="00CC0ADF" w:rsidRPr="000F0A63" w:rsidRDefault="00CC0ADF" w:rsidP="000F4434">
      <w:pPr>
        <w:numPr>
          <w:ilvl w:val="0"/>
          <w:numId w:val="7"/>
        </w:numPr>
        <w:tabs>
          <w:tab w:val="clear" w:pos="372"/>
          <w:tab w:val="left" w:pos="284"/>
          <w:tab w:val="num" w:pos="426"/>
          <w:tab w:val="num" w:pos="1006"/>
          <w:tab w:val="num" w:pos="1290"/>
        </w:tabs>
        <w:ind w:left="0" w:firstLine="0"/>
        <w:jc w:val="both"/>
        <w:rPr>
          <w:rFonts w:cs="Arial"/>
          <w:bCs/>
          <w:sz w:val="22"/>
          <w:szCs w:val="22"/>
        </w:rPr>
      </w:pPr>
      <w:r>
        <w:rPr>
          <w:sz w:val="22"/>
        </w:rPr>
        <w:t>Li l-prodotti mibjugħa online u kkonsenjati fid-djar huma wkoll ittikkettati bil-Braille kif indikat qabel fil-punt ta’ hawn fuq.</w:t>
      </w:r>
    </w:p>
    <w:p w14:paraId="52E26B15" w14:textId="77777777" w:rsidR="00CC0ADF" w:rsidRPr="000F0A63" w:rsidRDefault="00CC0ADF" w:rsidP="000F4434">
      <w:pPr>
        <w:numPr>
          <w:ilvl w:val="0"/>
          <w:numId w:val="7"/>
        </w:numPr>
        <w:tabs>
          <w:tab w:val="clear" w:pos="372"/>
          <w:tab w:val="left" w:pos="284"/>
          <w:tab w:val="num" w:pos="426"/>
          <w:tab w:val="num" w:pos="1006"/>
          <w:tab w:val="num" w:pos="1290"/>
        </w:tabs>
        <w:ind w:left="0" w:firstLine="0"/>
        <w:jc w:val="both"/>
        <w:rPr>
          <w:rFonts w:cs="Arial"/>
          <w:bCs/>
          <w:sz w:val="22"/>
          <w:szCs w:val="22"/>
        </w:rPr>
      </w:pPr>
      <w:r>
        <w:rPr>
          <w:sz w:val="22"/>
        </w:rPr>
        <w:t>It-tixrid kummerċjali li jsir permezz tal-Internet jew b’mezzi oħra jipprovdi informazzjoni, f’format aċċessibbli, dwar liema postijiet huma dawk li joffru l-possibbiltà ta’ tikkettar tal-prodotti bil-Braille.</w:t>
      </w:r>
    </w:p>
    <w:p w14:paraId="5332F120" w14:textId="77777777" w:rsidR="00CC0ADF" w:rsidRPr="000F0A63" w:rsidRDefault="00CC0ADF" w:rsidP="000F4434">
      <w:pPr>
        <w:pStyle w:val="ListParagraph"/>
        <w:numPr>
          <w:ilvl w:val="1"/>
          <w:numId w:val="8"/>
        </w:numPr>
        <w:ind w:left="0" w:firstLine="0"/>
        <w:jc w:val="both"/>
        <w:outlineLvl w:val="3"/>
        <w:rPr>
          <w:rFonts w:cs="Arial"/>
          <w:bCs/>
          <w:sz w:val="22"/>
          <w:szCs w:val="22"/>
        </w:rPr>
      </w:pPr>
      <w:r>
        <w:rPr>
          <w:sz w:val="22"/>
        </w:rPr>
        <w:t xml:space="preserve">Fil-muniċipalitajiet b’aktar minn 50 000 abitant, kull viċinat jitqies bħala żona territorjali differenti u huwa assimilat ma’ lokalità għall-finijiet tal-applikazzjoni tal-paragrafu preċedenti. </w:t>
      </w:r>
    </w:p>
    <w:p w14:paraId="64593310" w14:textId="77777777" w:rsidR="00CC0ADF" w:rsidRPr="000F0A63" w:rsidRDefault="00CC0ADF" w:rsidP="000F4434">
      <w:pPr>
        <w:pStyle w:val="ListParagraph"/>
        <w:numPr>
          <w:ilvl w:val="1"/>
          <w:numId w:val="8"/>
        </w:numPr>
        <w:ind w:left="0" w:firstLine="0"/>
        <w:jc w:val="both"/>
        <w:outlineLvl w:val="3"/>
        <w:rPr>
          <w:rFonts w:cs="Arial"/>
          <w:bCs/>
          <w:sz w:val="22"/>
          <w:szCs w:val="22"/>
        </w:rPr>
      </w:pPr>
      <w:r>
        <w:rPr>
          <w:sz w:val="22"/>
        </w:rPr>
        <w:t xml:space="preserve">L-Amministrazzjoni tal-Generalitat għandha progressivament tiżviluppa struzzjonijiet tekniċi li jinkorporaw avvanzi teknoloġiċi ġodda, u tiddetermina l-ispeċifikazzjonijiet, l-iskadenzi, il-karatteristiċi u l-kriterji ta’ tikkettar aċċessibbli, u l-linji gwida universali tad-disinn applikabbli għall-prodotti fid-diversi setturi kummerċjali. </w:t>
      </w:r>
    </w:p>
    <w:p w14:paraId="4D08CFDE" w14:textId="77777777" w:rsidR="00CC0ADF" w:rsidRPr="000F0A63" w:rsidRDefault="00CC0ADF" w:rsidP="000F4434">
      <w:pPr>
        <w:pStyle w:val="ListParagraph"/>
        <w:numPr>
          <w:ilvl w:val="1"/>
          <w:numId w:val="8"/>
        </w:numPr>
        <w:ind w:left="0" w:firstLine="0"/>
        <w:jc w:val="both"/>
        <w:outlineLvl w:val="3"/>
        <w:rPr>
          <w:rFonts w:cs="Arial"/>
          <w:bCs/>
          <w:sz w:val="22"/>
          <w:szCs w:val="22"/>
        </w:rPr>
      </w:pPr>
      <w:r>
        <w:rPr>
          <w:sz w:val="22"/>
        </w:rPr>
        <w:t>Il-konsumaturi b’insuffiċjenza fil-vista u torox-għomja għandhom id-dritt li jaċċessaw l-istess informazzjoni dwar il-prodott li l-konsumaturi u l-utenti kollha jkollhom fit-tikkettar tagħhom b’mod indipendenti, normalment, faċilment, immedjatament u bl-istess kundizzjonijiet. Għal dan il-għan, it-tikkettar aċċessibbli għandu jkun konformi mal-kundizzjonijiet li ġejjin:</w:t>
      </w:r>
    </w:p>
    <w:p w14:paraId="661B566E" w14:textId="77777777" w:rsidR="00CC0ADF" w:rsidRPr="000F0A63" w:rsidRDefault="00CC0ADF" w:rsidP="000F4434">
      <w:pPr>
        <w:numPr>
          <w:ilvl w:val="0"/>
          <w:numId w:val="6"/>
        </w:numPr>
        <w:tabs>
          <w:tab w:val="left" w:pos="284"/>
          <w:tab w:val="num" w:pos="426"/>
        </w:tabs>
        <w:ind w:left="0" w:firstLine="0"/>
        <w:jc w:val="both"/>
        <w:rPr>
          <w:rFonts w:cs="Arial"/>
          <w:bCs/>
          <w:sz w:val="22"/>
          <w:szCs w:val="22"/>
        </w:rPr>
      </w:pPr>
      <w:r>
        <w:rPr>
          <w:sz w:val="22"/>
        </w:rPr>
        <w:lastRenderedPageBreak/>
        <w:t>Dan għandu jipprovdi kemm jista’ jkun informazzjoni, u jipprovdi lill-konsumaturi b’diżabilità bl-istess kundizzjonijiet bħall-konsumaturi l-oħra.</w:t>
      </w:r>
    </w:p>
    <w:p w14:paraId="41CFB18C" w14:textId="77777777" w:rsidR="00CC0ADF" w:rsidRPr="000F0A63" w:rsidRDefault="00CC0ADF" w:rsidP="000F4434">
      <w:pPr>
        <w:numPr>
          <w:ilvl w:val="0"/>
          <w:numId w:val="6"/>
        </w:numPr>
        <w:tabs>
          <w:tab w:val="left" w:pos="284"/>
          <w:tab w:val="num" w:pos="426"/>
        </w:tabs>
        <w:ind w:left="0" w:firstLine="0"/>
        <w:jc w:val="both"/>
        <w:rPr>
          <w:rFonts w:cs="Arial"/>
          <w:bCs/>
          <w:sz w:val="22"/>
          <w:szCs w:val="22"/>
        </w:rPr>
      </w:pPr>
      <w:r>
        <w:rPr>
          <w:sz w:val="22"/>
        </w:rPr>
        <w:t>Dan għandu jippermetti li l-informazzjoni tinkiseb b’mod indipendenti, malajr, b’mod konvenjenti, dirett u standardizzat, mingħajr il-ħtieġa ta’ għarfien tekniku kbir jew l-użu ta’ mezzi teknoloġiċi.</w:t>
      </w:r>
    </w:p>
    <w:p w14:paraId="57DB1DCD" w14:textId="77777777" w:rsidR="00CC0ADF" w:rsidRPr="000F0A63" w:rsidRDefault="00CC0ADF" w:rsidP="000F4434">
      <w:pPr>
        <w:numPr>
          <w:ilvl w:val="0"/>
          <w:numId w:val="6"/>
        </w:numPr>
        <w:tabs>
          <w:tab w:val="left" w:pos="284"/>
          <w:tab w:val="num" w:pos="426"/>
        </w:tabs>
        <w:ind w:left="0" w:firstLine="0"/>
        <w:jc w:val="both"/>
        <w:rPr>
          <w:rFonts w:cs="Arial"/>
          <w:bCs/>
          <w:sz w:val="22"/>
          <w:szCs w:val="22"/>
        </w:rPr>
      </w:pPr>
      <w:r>
        <w:rPr>
          <w:sz w:val="22"/>
        </w:rPr>
        <w:t>Dan ma jistax joħloq spiża addizzjonali għall-konsumaturi b’diżabilità.</w:t>
      </w:r>
    </w:p>
    <w:p w14:paraId="0C13286D" w14:textId="77777777" w:rsidR="00CC0ADF" w:rsidRPr="000F0A63" w:rsidRDefault="00CC0ADF" w:rsidP="000F4434">
      <w:pPr>
        <w:numPr>
          <w:ilvl w:val="0"/>
          <w:numId w:val="6"/>
        </w:numPr>
        <w:tabs>
          <w:tab w:val="left" w:pos="284"/>
          <w:tab w:val="num" w:pos="426"/>
        </w:tabs>
        <w:ind w:left="0" w:firstLine="0"/>
        <w:jc w:val="both"/>
        <w:rPr>
          <w:rFonts w:cs="Arial"/>
          <w:bCs/>
          <w:sz w:val="22"/>
          <w:szCs w:val="22"/>
        </w:rPr>
      </w:pPr>
      <w:r>
        <w:rPr>
          <w:sz w:val="22"/>
        </w:rPr>
        <w:t>Dan ma għandux għalfejn jiġġenera spejjeż mhux affordabbli għall-kumpaniji.</w:t>
      </w:r>
    </w:p>
    <w:p w14:paraId="5602A71A" w14:textId="77777777" w:rsidR="00CC0ADF" w:rsidRPr="000F0A63" w:rsidRDefault="00CC0ADF" w:rsidP="000F4434">
      <w:pPr>
        <w:numPr>
          <w:ilvl w:val="0"/>
          <w:numId w:val="6"/>
        </w:numPr>
        <w:tabs>
          <w:tab w:val="left" w:pos="284"/>
          <w:tab w:val="num" w:pos="426"/>
        </w:tabs>
        <w:ind w:left="0" w:firstLine="0"/>
        <w:jc w:val="both"/>
        <w:rPr>
          <w:rFonts w:cs="Arial"/>
          <w:bCs/>
          <w:sz w:val="22"/>
          <w:szCs w:val="22"/>
        </w:rPr>
      </w:pPr>
      <w:r>
        <w:rPr>
          <w:sz w:val="22"/>
        </w:rPr>
        <w:t>Il-kumpaniji marbuta b’obbligu li joffru servizzi ta’ bejgħ elettroniku għandhom jinkludu, fuq is-sit web rispettiv, l-għażla għall-prodotti mixtrija b’dan il-mod li jiġu kkonsenjati bit-tikkettar aċċessibbli.</w:t>
      </w:r>
    </w:p>
    <w:p w14:paraId="3ED1718E" w14:textId="77777777" w:rsidR="00CC0ADF" w:rsidRPr="000F0A63" w:rsidRDefault="00CC0ADF" w:rsidP="000F4434">
      <w:pPr>
        <w:pStyle w:val="ListParagraph"/>
        <w:numPr>
          <w:ilvl w:val="1"/>
          <w:numId w:val="8"/>
        </w:numPr>
        <w:ind w:left="0" w:firstLine="0"/>
        <w:jc w:val="both"/>
        <w:outlineLvl w:val="3"/>
        <w:rPr>
          <w:rFonts w:cs="Arial"/>
          <w:bCs/>
          <w:sz w:val="22"/>
          <w:szCs w:val="22"/>
        </w:rPr>
      </w:pPr>
      <w:r>
        <w:rPr>
          <w:sz w:val="22"/>
        </w:rPr>
        <w:t>Is-sistema ta’ arbitraġġ tal-konsumaturi u l-proċeduri u l-proċessi tagħha għandhom ikunu aċċessibbli għall-persuni b’diżabilità.</w:t>
      </w:r>
    </w:p>
    <w:p w14:paraId="03FE17A7" w14:textId="77777777" w:rsidR="00CC0ADF" w:rsidRPr="000F0A63" w:rsidRDefault="00CC0ADF" w:rsidP="000F4434">
      <w:pPr>
        <w:pStyle w:val="ListParagraph"/>
        <w:numPr>
          <w:ilvl w:val="1"/>
          <w:numId w:val="8"/>
        </w:numPr>
        <w:ind w:left="0" w:firstLine="0"/>
        <w:jc w:val="both"/>
        <w:outlineLvl w:val="3"/>
        <w:rPr>
          <w:rFonts w:cs="Arial"/>
          <w:bCs/>
          <w:sz w:val="22"/>
          <w:szCs w:val="22"/>
        </w:rPr>
      </w:pPr>
      <w:r>
        <w:rPr>
          <w:sz w:val="22"/>
        </w:rPr>
        <w:t>L-uffiċċji pubbliċi u privati tas-servizz tal-konsumatur għandhom jieħdu miżuri biex jiffaċilitaw l-aċċessibbiltà tal-komunikazzjoni, għall-persuni torox li jikkomunikaw bil-lingwa tas-sinjali u bil-fomm, b’mezzi suffiċjenti ta’ appoġġ. Barra minn hekk, għandu jkollhom loop għas-smigħ installat f’20 % tal-uffiċċji tas-servizz pubbliku, u l-persunal tagħhom għandu kun lest li jipprovdi informazzjoni lill-persuni b’diżabilità ta’ kwalunkwe tip, f’perjodu massimu ta’ 3 snin mid-dħul fis-seħħ ta’ dan il-Kodiċi.</w:t>
      </w:r>
    </w:p>
    <w:p w14:paraId="178D066A" w14:textId="77777777" w:rsidR="00CC0ADF" w:rsidRDefault="00CC0ADF">
      <w:pPr>
        <w:rPr>
          <w:lang w:val="es-ES"/>
        </w:rPr>
      </w:pPr>
    </w:p>
    <w:p w14:paraId="3EF53236" w14:textId="476D7F11" w:rsidR="00E526B5" w:rsidRDefault="00B670F2">
      <w:r>
        <w:rPr>
          <w:sz w:val="22"/>
        </w:rPr>
        <w:t>KAPITOLU 6: Aċċessibbiltà għas-servizzi</w:t>
      </w:r>
    </w:p>
    <w:p w14:paraId="7DEC37FB" w14:textId="27CCD605" w:rsidR="00CC0ADF" w:rsidRPr="00CC0ADF" w:rsidRDefault="00CC0ADF" w:rsidP="000F4434">
      <w:pPr>
        <w:pStyle w:val="ListParagraph"/>
        <w:numPr>
          <w:ilvl w:val="1"/>
          <w:numId w:val="9"/>
        </w:numPr>
        <w:ind w:left="0" w:firstLine="0"/>
        <w:jc w:val="both"/>
        <w:outlineLvl w:val="3"/>
        <w:rPr>
          <w:rFonts w:cs="Arial"/>
          <w:bCs/>
          <w:sz w:val="22"/>
          <w:szCs w:val="22"/>
        </w:rPr>
      </w:pPr>
      <w:r>
        <w:rPr>
          <w:sz w:val="22"/>
        </w:rPr>
        <w:t>Is-servizzi pubbliċi li għandhom siti web miftuħa għall-pubbliku għandhom jipprovdu informazzjoni dwar l-aċċessibbiltà ta’ dawn is-servizzi, u dik tad-dipendenzi, il-faċilitajiet u l-proċeduri tagħhom.</w:t>
      </w:r>
    </w:p>
    <w:p w14:paraId="6A2C95FC" w14:textId="77777777" w:rsidR="00CC0ADF" w:rsidRPr="000F0A63" w:rsidRDefault="00CC0ADF" w:rsidP="000F4434">
      <w:pPr>
        <w:pStyle w:val="ListParagraph"/>
        <w:numPr>
          <w:ilvl w:val="1"/>
          <w:numId w:val="9"/>
        </w:numPr>
        <w:ind w:left="0" w:firstLine="0"/>
        <w:jc w:val="both"/>
        <w:outlineLvl w:val="3"/>
        <w:rPr>
          <w:rFonts w:cs="Arial"/>
          <w:bCs/>
          <w:sz w:val="22"/>
          <w:szCs w:val="22"/>
        </w:rPr>
      </w:pPr>
      <w:r>
        <w:rPr>
          <w:sz w:val="22"/>
        </w:rPr>
        <w:t xml:space="preserve">Is-siti web, l-applikazzjonijiet għall-apparati mobbli u prodotti u servizzi oħra tat-teknoloġija tal-informazzjoni u tal-komunikazzjoni offruti minn servizzi pubbliċi għandhom jikkonformaw mal-kundizzjonijiet stabbiliti fl-Anness 5a ta’ dan il-Kodiċi u mal-istandard UNE-EN 301549:2022 jew ma’ dak li jissostitwih, f’konformità mad-Direttiva (UE) 2016/2102 tal-Parlament Ewropew u tal-Kunsill u t-traspożizzjoni li saret mid-Digriet Reġju 112/2018 tas-7 ta’ Settembru 2018 dwar l-aċċessibbiltà ta’ siti web u applikazzjonijiet għall-apparati mobbli fis-settur pubbliku, mingħajr preġudizzju għar-regolament li sar mill-korp kompetenti dwar din il-kwistjoni fil-Katalonja. </w:t>
      </w:r>
    </w:p>
    <w:p w14:paraId="452D824A" w14:textId="77777777" w:rsidR="00CC0ADF" w:rsidRDefault="00CC0ADF">
      <w:pPr>
        <w:rPr>
          <w:lang w:val="es-ES"/>
        </w:rPr>
      </w:pPr>
    </w:p>
    <w:p w14:paraId="0F5A1CE0" w14:textId="332F976A" w:rsidR="003920DF" w:rsidRPr="003920DF" w:rsidRDefault="003920DF" w:rsidP="000F4434">
      <w:pPr>
        <w:pStyle w:val="ListParagraph"/>
        <w:numPr>
          <w:ilvl w:val="1"/>
          <w:numId w:val="11"/>
        </w:numPr>
        <w:ind w:left="0" w:firstLine="0"/>
        <w:jc w:val="both"/>
        <w:outlineLvl w:val="3"/>
        <w:rPr>
          <w:rFonts w:cs="Arial"/>
          <w:sz w:val="22"/>
          <w:szCs w:val="22"/>
        </w:rPr>
      </w:pPr>
      <w:r>
        <w:rPr>
          <w:sz w:val="22"/>
        </w:rPr>
        <w:t>Is-siti web u l-applikazzjonijiet mobbli tal-ktajjen tas-supermarkets u tal-istabbilimenti alimentari jew imħallta b’żona utli għall-użu pubbliku ta’ aktar minn 500 m², li joffru l-possibbiltà li wieħed jixtri prodotti online u jirċievi prodotti permezz tal-konsenja fid-dar, għandhom ikunu aċċessibbli, skont il-kundizzjonijiet tal-paragrafi 25 u 26 tal-Anness 5a, u jiksbu mill-inqas il-livell ta’ konformità tal-aċċessibbiltà A doppja (AA) f’konformità mal-linji gwida WCAG 2.1, fis-sitwazzjonijiet li ġejjin:</w:t>
      </w:r>
    </w:p>
    <w:p w14:paraId="0F1270C7" w14:textId="77777777" w:rsidR="003920DF" w:rsidRPr="000F0A63" w:rsidRDefault="003920DF" w:rsidP="000F4434">
      <w:pPr>
        <w:numPr>
          <w:ilvl w:val="0"/>
          <w:numId w:val="10"/>
        </w:numPr>
        <w:tabs>
          <w:tab w:val="clear" w:pos="540"/>
          <w:tab w:val="left" w:pos="284"/>
          <w:tab w:val="num" w:pos="426"/>
        </w:tabs>
        <w:ind w:left="0" w:firstLine="0"/>
        <w:jc w:val="both"/>
        <w:rPr>
          <w:rFonts w:cs="Arial"/>
          <w:sz w:val="22"/>
          <w:szCs w:val="22"/>
        </w:rPr>
      </w:pPr>
      <w:r>
        <w:rPr>
          <w:sz w:val="22"/>
        </w:rPr>
        <w:t xml:space="preserve">Meta niġu għall-paġni jew l-applikazzjonijiet maħluqa ġodda. </w:t>
      </w:r>
    </w:p>
    <w:p w14:paraId="517D4CFF" w14:textId="77777777" w:rsidR="003920DF" w:rsidRPr="000F0A63" w:rsidRDefault="003920DF" w:rsidP="000F4434">
      <w:pPr>
        <w:numPr>
          <w:ilvl w:val="0"/>
          <w:numId w:val="10"/>
        </w:numPr>
        <w:tabs>
          <w:tab w:val="clear" w:pos="540"/>
          <w:tab w:val="left" w:pos="284"/>
          <w:tab w:val="num" w:pos="426"/>
        </w:tabs>
        <w:ind w:left="0" w:firstLine="0"/>
        <w:jc w:val="both"/>
        <w:rPr>
          <w:rFonts w:cs="Arial"/>
          <w:sz w:val="22"/>
          <w:szCs w:val="22"/>
        </w:rPr>
      </w:pPr>
      <w:r>
        <w:rPr>
          <w:sz w:val="22"/>
        </w:rPr>
        <w:t>Meta l-paġni jew l-applikazzjonijiet eżistenti jiġu modifikati.</w:t>
      </w:r>
    </w:p>
    <w:p w14:paraId="4EFFB026" w14:textId="77777777" w:rsidR="003920DF" w:rsidRPr="000F0A63" w:rsidRDefault="003920DF" w:rsidP="000F4434">
      <w:pPr>
        <w:numPr>
          <w:ilvl w:val="0"/>
          <w:numId w:val="10"/>
        </w:numPr>
        <w:tabs>
          <w:tab w:val="clear" w:pos="540"/>
          <w:tab w:val="left" w:pos="284"/>
          <w:tab w:val="num" w:pos="426"/>
        </w:tabs>
        <w:ind w:left="0" w:firstLine="0"/>
        <w:jc w:val="both"/>
        <w:rPr>
          <w:rFonts w:cs="Arial"/>
          <w:sz w:val="22"/>
          <w:szCs w:val="22"/>
        </w:rPr>
      </w:pPr>
      <w:r>
        <w:rPr>
          <w:sz w:val="22"/>
        </w:rPr>
        <w:t>Meta l-iskadenzi stabbiliti fil-paragrafu 4 tal-Anness 6b jintlaħqu bl-adattament tal-paġni u l-applikazzjonijiet eżistenti.</w:t>
      </w:r>
    </w:p>
    <w:p w14:paraId="5888B379" w14:textId="77777777" w:rsidR="003920DF" w:rsidRDefault="003920DF">
      <w:pPr>
        <w:rPr>
          <w:lang w:val="es-ES"/>
        </w:rPr>
      </w:pPr>
    </w:p>
    <w:p w14:paraId="2D93A064" w14:textId="707F6457" w:rsidR="003920DF" w:rsidRPr="003920DF" w:rsidRDefault="003920DF" w:rsidP="000F4434">
      <w:pPr>
        <w:pStyle w:val="ListParagraph"/>
        <w:numPr>
          <w:ilvl w:val="1"/>
          <w:numId w:val="13"/>
        </w:numPr>
        <w:ind w:left="0" w:firstLine="0"/>
        <w:jc w:val="both"/>
        <w:outlineLvl w:val="3"/>
        <w:rPr>
          <w:rFonts w:cs="Arial"/>
          <w:bCs/>
          <w:sz w:val="22"/>
          <w:szCs w:val="22"/>
        </w:rPr>
      </w:pPr>
      <w:r>
        <w:rPr>
          <w:sz w:val="22"/>
        </w:rPr>
        <w:t>Il-paġni web u l-applikazzjonijiet għall-apparati mobbli, li jippermettu l-ibbankjar, l-ikkuntrattar jew kwalunkwe tip ieħor ta’ ġestjoni jew konsultazzjoni fir-rigward ta’ prodotti kkuntrattati f’uffiċċju fiżiku, għandhom ikunu aċċessibbli, f’konformità mal-kundizzjonijiet tal-paragrafi 25 u 26 tal-Anness 5a, u jiksbu mill-inqas il-livell ta’ konformità tal-aċċessibbiltà A doppja (AA) f’konformità mal-linji gwida WCAG 2.1, fis-sitwazzjonijiet li ġejjin:</w:t>
      </w:r>
    </w:p>
    <w:p w14:paraId="137CE6E3" w14:textId="77777777" w:rsidR="003920DF" w:rsidRPr="000F0A63" w:rsidRDefault="003920DF" w:rsidP="000F4434">
      <w:pPr>
        <w:numPr>
          <w:ilvl w:val="0"/>
          <w:numId w:val="12"/>
        </w:numPr>
        <w:tabs>
          <w:tab w:val="clear" w:pos="540"/>
          <w:tab w:val="num" w:pos="0"/>
          <w:tab w:val="left" w:pos="284"/>
          <w:tab w:val="num" w:pos="426"/>
        </w:tabs>
        <w:ind w:left="0" w:firstLine="0"/>
        <w:jc w:val="both"/>
        <w:rPr>
          <w:rFonts w:cs="Arial"/>
          <w:bCs/>
          <w:sz w:val="22"/>
          <w:szCs w:val="22"/>
        </w:rPr>
      </w:pPr>
      <w:r>
        <w:rPr>
          <w:sz w:val="22"/>
        </w:rPr>
        <w:t xml:space="preserve">Meta niġu għall-paġni jew l-applikazzjonijiet maħluqa ġodda. </w:t>
      </w:r>
    </w:p>
    <w:p w14:paraId="39B23BAD" w14:textId="77777777" w:rsidR="003920DF" w:rsidRPr="000F0A63" w:rsidRDefault="003920DF" w:rsidP="000F4434">
      <w:pPr>
        <w:numPr>
          <w:ilvl w:val="0"/>
          <w:numId w:val="12"/>
        </w:numPr>
        <w:tabs>
          <w:tab w:val="clear" w:pos="540"/>
          <w:tab w:val="num" w:pos="0"/>
          <w:tab w:val="left" w:pos="284"/>
          <w:tab w:val="num" w:pos="426"/>
        </w:tabs>
        <w:ind w:left="0" w:firstLine="0"/>
        <w:jc w:val="both"/>
        <w:rPr>
          <w:rFonts w:cs="Arial"/>
          <w:bCs/>
          <w:sz w:val="22"/>
          <w:szCs w:val="22"/>
        </w:rPr>
      </w:pPr>
      <w:r>
        <w:rPr>
          <w:sz w:val="22"/>
        </w:rPr>
        <w:t>Meta l-paġni jew l-applikazzjonijiet eżistenti jiġu modifikati.</w:t>
      </w:r>
    </w:p>
    <w:p w14:paraId="05A831F2" w14:textId="77777777" w:rsidR="003920DF" w:rsidRPr="000F0A63" w:rsidRDefault="003920DF" w:rsidP="000F4434">
      <w:pPr>
        <w:numPr>
          <w:ilvl w:val="0"/>
          <w:numId w:val="12"/>
        </w:numPr>
        <w:tabs>
          <w:tab w:val="clear" w:pos="540"/>
          <w:tab w:val="num" w:pos="0"/>
          <w:tab w:val="left" w:pos="284"/>
          <w:tab w:val="num" w:pos="426"/>
        </w:tabs>
        <w:ind w:left="0" w:firstLine="0"/>
        <w:jc w:val="both"/>
        <w:rPr>
          <w:rFonts w:cs="Arial"/>
          <w:bCs/>
          <w:sz w:val="22"/>
          <w:szCs w:val="22"/>
        </w:rPr>
      </w:pPr>
      <w:r>
        <w:rPr>
          <w:sz w:val="22"/>
        </w:rPr>
        <w:lastRenderedPageBreak/>
        <w:t>Meta l-iskadenzi stabbiliti fil-paragrafu 5 tal-Anness 6b jintlaħqu bl-adattament tal-paġni u l-applikazzjonijiet eżistenti.</w:t>
      </w:r>
    </w:p>
    <w:p w14:paraId="23C18109" w14:textId="77777777" w:rsidR="003920DF" w:rsidRDefault="003920DF">
      <w:pPr>
        <w:rPr>
          <w:lang w:val="es-ES"/>
        </w:rPr>
      </w:pPr>
    </w:p>
    <w:p w14:paraId="202F2283" w14:textId="6CDFB804" w:rsidR="003920DF" w:rsidRPr="003920DF" w:rsidRDefault="003920DF" w:rsidP="000F4434">
      <w:pPr>
        <w:pStyle w:val="ListParagraph"/>
        <w:numPr>
          <w:ilvl w:val="1"/>
          <w:numId w:val="15"/>
        </w:numPr>
        <w:ind w:left="0" w:firstLine="0"/>
        <w:jc w:val="both"/>
        <w:outlineLvl w:val="3"/>
        <w:rPr>
          <w:rFonts w:cs="Arial"/>
          <w:bCs/>
          <w:sz w:val="22"/>
          <w:szCs w:val="22"/>
        </w:rPr>
      </w:pPr>
      <w:r>
        <w:rPr>
          <w:sz w:val="22"/>
        </w:rPr>
        <w:t>Is-siti web u l-applikazzjonijiet mobbli tal-ktajjen u l-istabbilimenti tal-lukandi b’kapaċità ta’ aktar minn 100 post, li jippermettu l-ikkuntrattar ta’ akkomodazzjoni u servizzi online, għandhom ikunu aċċessibbli, f’konformità mal-kundizzjonijiet tal-paragrafi 25 u 26 tal-Anness 5a, u jiksbu mill-inqas il-livell ta’ konformità tal-aċċessibbiltà A doppja (AA) f’konformità mal-linji gwida WCAG 2.1, fis-sitwazzjonijiet li ġejjin:</w:t>
      </w:r>
    </w:p>
    <w:p w14:paraId="4B4BC252" w14:textId="77777777" w:rsidR="003920DF" w:rsidRPr="000F0A63" w:rsidRDefault="003920DF" w:rsidP="000F4434">
      <w:pPr>
        <w:numPr>
          <w:ilvl w:val="0"/>
          <w:numId w:val="14"/>
        </w:numPr>
        <w:tabs>
          <w:tab w:val="clear" w:pos="540"/>
          <w:tab w:val="num" w:pos="0"/>
          <w:tab w:val="left" w:pos="284"/>
          <w:tab w:val="num" w:pos="426"/>
        </w:tabs>
        <w:ind w:left="0" w:firstLine="0"/>
        <w:jc w:val="both"/>
        <w:rPr>
          <w:rFonts w:cs="Arial"/>
          <w:bCs/>
          <w:sz w:val="22"/>
          <w:szCs w:val="22"/>
        </w:rPr>
      </w:pPr>
      <w:r>
        <w:rPr>
          <w:sz w:val="22"/>
        </w:rPr>
        <w:t xml:space="preserve">Meta niġu għall-paġni jew l-applikazzjonijiet maħluqa ġodda. </w:t>
      </w:r>
    </w:p>
    <w:p w14:paraId="346AAF9D" w14:textId="77777777" w:rsidR="003920DF" w:rsidRPr="000F0A63" w:rsidRDefault="003920DF" w:rsidP="000F4434">
      <w:pPr>
        <w:numPr>
          <w:ilvl w:val="0"/>
          <w:numId w:val="14"/>
        </w:numPr>
        <w:tabs>
          <w:tab w:val="clear" w:pos="540"/>
          <w:tab w:val="num" w:pos="0"/>
          <w:tab w:val="left" w:pos="284"/>
          <w:tab w:val="num" w:pos="426"/>
        </w:tabs>
        <w:ind w:left="0" w:firstLine="0"/>
        <w:jc w:val="both"/>
        <w:rPr>
          <w:rFonts w:cs="Arial"/>
          <w:bCs/>
          <w:sz w:val="22"/>
          <w:szCs w:val="22"/>
        </w:rPr>
      </w:pPr>
      <w:r>
        <w:rPr>
          <w:sz w:val="22"/>
        </w:rPr>
        <w:t>Meta l-paġni jew l-applikazzjonijiet eżistenti jiġu modifikati.</w:t>
      </w:r>
    </w:p>
    <w:p w14:paraId="7BDFDC1E" w14:textId="77777777" w:rsidR="003920DF" w:rsidRPr="000F0A63" w:rsidRDefault="003920DF" w:rsidP="000F4434">
      <w:pPr>
        <w:numPr>
          <w:ilvl w:val="0"/>
          <w:numId w:val="14"/>
        </w:numPr>
        <w:tabs>
          <w:tab w:val="clear" w:pos="540"/>
          <w:tab w:val="num" w:pos="0"/>
          <w:tab w:val="left" w:pos="284"/>
          <w:tab w:val="num" w:pos="426"/>
        </w:tabs>
        <w:ind w:left="0" w:firstLine="0"/>
        <w:jc w:val="both"/>
        <w:rPr>
          <w:rFonts w:cs="Arial"/>
          <w:bCs/>
          <w:sz w:val="22"/>
          <w:szCs w:val="22"/>
        </w:rPr>
      </w:pPr>
      <w:r>
        <w:rPr>
          <w:sz w:val="22"/>
        </w:rPr>
        <w:t>Meta jintlaħqu l-iskadenzi stabbiliti fil-paragrafu 7 tal-Anness 6b biex jiġu adattati l-paġni u l-applikazzjonijiet eżistenti.</w:t>
      </w:r>
    </w:p>
    <w:p w14:paraId="16B5C42E" w14:textId="77777777" w:rsidR="003920DF" w:rsidRDefault="003920DF">
      <w:pPr>
        <w:rPr>
          <w:lang w:val="es-ES"/>
        </w:rPr>
      </w:pPr>
    </w:p>
    <w:p w14:paraId="7EEF18CE" w14:textId="6C8336B5" w:rsidR="003920DF" w:rsidRPr="003920DF" w:rsidRDefault="003920DF" w:rsidP="000F4434">
      <w:pPr>
        <w:pStyle w:val="ListParagraph"/>
        <w:keepLines/>
        <w:numPr>
          <w:ilvl w:val="1"/>
          <w:numId w:val="17"/>
        </w:numPr>
        <w:ind w:left="0" w:firstLine="0"/>
        <w:jc w:val="both"/>
        <w:outlineLvl w:val="3"/>
        <w:rPr>
          <w:rFonts w:cs="Arial"/>
          <w:sz w:val="22"/>
          <w:szCs w:val="22"/>
        </w:rPr>
      </w:pPr>
      <w:r>
        <w:rPr>
          <w:sz w:val="22"/>
        </w:rPr>
        <w:t>Is-siti web u l-applikazzjonijiet mobbli ta’ stabbilimenti jew assoċjazzjonijiet ta’ stabbilimenti għandhom ikunu aċċessibbli f’konformità mal-kundizzjonijiet stabbiliti fil-paragrafi 25 u 26 tal-Anness 5a; jiksbu mill-inqas il-livell ta’ konformità tal-aċċessibbiltà A doppja (AA) f’konformità mal-linji gwida WCAG 2.1, u jipprovdu l-informazzjoni indikata fil-paragrafi preċedenti, fis-sitwazzjonijiet li ġejjin:</w:t>
      </w:r>
    </w:p>
    <w:p w14:paraId="3597983D" w14:textId="77777777" w:rsidR="003920DF" w:rsidRPr="000F0A63" w:rsidRDefault="003920DF" w:rsidP="000F4434">
      <w:pPr>
        <w:numPr>
          <w:ilvl w:val="0"/>
          <w:numId w:val="16"/>
        </w:numPr>
        <w:tabs>
          <w:tab w:val="clear" w:pos="540"/>
          <w:tab w:val="left" w:pos="284"/>
          <w:tab w:val="num" w:pos="426"/>
        </w:tabs>
        <w:ind w:left="0" w:firstLine="0"/>
        <w:jc w:val="both"/>
        <w:rPr>
          <w:rFonts w:cs="Arial"/>
          <w:sz w:val="22"/>
          <w:szCs w:val="22"/>
        </w:rPr>
      </w:pPr>
      <w:r>
        <w:rPr>
          <w:sz w:val="22"/>
        </w:rPr>
        <w:t xml:space="preserve">Meta niġu għall-paġni jew l-applikazzjonijiet maħluqa ġodda. </w:t>
      </w:r>
    </w:p>
    <w:p w14:paraId="13B82A50" w14:textId="77777777" w:rsidR="003920DF" w:rsidRPr="000F0A63" w:rsidRDefault="003920DF" w:rsidP="000F4434">
      <w:pPr>
        <w:numPr>
          <w:ilvl w:val="0"/>
          <w:numId w:val="16"/>
        </w:numPr>
        <w:tabs>
          <w:tab w:val="clear" w:pos="540"/>
          <w:tab w:val="left" w:pos="284"/>
          <w:tab w:val="num" w:pos="426"/>
        </w:tabs>
        <w:ind w:left="0" w:firstLine="0"/>
        <w:jc w:val="both"/>
        <w:rPr>
          <w:rFonts w:cs="Arial"/>
          <w:sz w:val="22"/>
          <w:szCs w:val="22"/>
        </w:rPr>
      </w:pPr>
      <w:r>
        <w:rPr>
          <w:sz w:val="22"/>
        </w:rPr>
        <w:t>Meta l-paġni jew l-applikazzjonijiet eżistenti jiġu modifikati.</w:t>
      </w:r>
    </w:p>
    <w:p w14:paraId="1B3C03D9" w14:textId="77777777" w:rsidR="003920DF" w:rsidRPr="000F0A63" w:rsidRDefault="003920DF" w:rsidP="000F4434">
      <w:pPr>
        <w:numPr>
          <w:ilvl w:val="0"/>
          <w:numId w:val="16"/>
        </w:numPr>
        <w:tabs>
          <w:tab w:val="clear" w:pos="540"/>
          <w:tab w:val="left" w:pos="284"/>
          <w:tab w:val="num" w:pos="426"/>
        </w:tabs>
        <w:ind w:left="0" w:firstLine="0"/>
        <w:jc w:val="both"/>
        <w:rPr>
          <w:rFonts w:cs="Arial"/>
          <w:sz w:val="22"/>
          <w:szCs w:val="22"/>
        </w:rPr>
      </w:pPr>
      <w:r>
        <w:rPr>
          <w:sz w:val="22"/>
        </w:rPr>
        <w:t>Meta jintlaħqu l-iskadenzi stabbiliti fil-paragrafu 3 tal-Anness 6b biex jiġu adattati l-paġni u l-applikazzjonijiet eżistenti.</w:t>
      </w:r>
    </w:p>
    <w:p w14:paraId="0BFDF341" w14:textId="77777777" w:rsidR="003920DF" w:rsidRDefault="003920DF">
      <w:pPr>
        <w:rPr>
          <w:lang w:val="es-ES"/>
        </w:rPr>
      </w:pPr>
    </w:p>
    <w:p w14:paraId="14B92CA4" w14:textId="6C4DF49D" w:rsidR="003920DF" w:rsidRPr="003920DF" w:rsidRDefault="003920DF" w:rsidP="000F4434">
      <w:pPr>
        <w:pStyle w:val="ListParagraph"/>
        <w:keepLines/>
        <w:numPr>
          <w:ilvl w:val="1"/>
          <w:numId w:val="18"/>
        </w:numPr>
        <w:ind w:left="0" w:firstLine="0"/>
        <w:jc w:val="both"/>
        <w:outlineLvl w:val="3"/>
        <w:rPr>
          <w:rFonts w:cs="Arial"/>
          <w:bCs/>
          <w:sz w:val="22"/>
          <w:szCs w:val="22"/>
        </w:rPr>
      </w:pPr>
      <w:r>
        <w:rPr>
          <w:sz w:val="22"/>
        </w:rPr>
        <w:t>Is-siti web u l-applikazzjonijiet mobbli ta’ stabbilimenti u klabbs sportivi li joffru bejgħ ta’ biljetti għal wirjiet fil-post tagħhom għandhom ikunu aċċessibbli u jipprovdu l-informazzjoni meħtieġa bl-istess kundizzjonijiet kif stabbilit fl-Artikolu 133 għal servizzi relatati mal-arti tal-ispettaklu.</w:t>
      </w:r>
    </w:p>
    <w:p w14:paraId="01221CD8" w14:textId="77777777" w:rsidR="003920DF" w:rsidRDefault="003920DF">
      <w:pPr>
        <w:rPr>
          <w:lang w:val="es-ES"/>
        </w:rPr>
      </w:pPr>
    </w:p>
    <w:p w14:paraId="5122FB6C" w14:textId="3D7CFC92" w:rsidR="003920DF" w:rsidRPr="003920DF" w:rsidRDefault="003920DF" w:rsidP="000F4434">
      <w:pPr>
        <w:pStyle w:val="ListParagraph"/>
        <w:numPr>
          <w:ilvl w:val="1"/>
          <w:numId w:val="20"/>
        </w:numPr>
        <w:ind w:left="0" w:firstLine="0"/>
        <w:jc w:val="both"/>
        <w:outlineLvl w:val="3"/>
        <w:rPr>
          <w:rFonts w:cs="Arial"/>
          <w:bCs/>
          <w:sz w:val="22"/>
          <w:szCs w:val="22"/>
        </w:rPr>
      </w:pPr>
      <w:r>
        <w:rPr>
          <w:sz w:val="22"/>
        </w:rPr>
        <w:t>Is-siti web u l-applikazzjonijiet mobbli tal-istabbilimenti edukattivi li jipprovdu edukazzjoni formali għandhom ikunu aċċessibbli, f’konformità mal-kundizzjonijiet tal-paragrafi 25 u 26 tal-Anness 5a, u jiksbu mill-inqas il-livell ta’ konformità tal-aċċessibbiltà A doppja (AA) f’konformità mal-linji gwida WCAG 2.1, fis-sitwazzjonijiet li ġejjin:</w:t>
      </w:r>
    </w:p>
    <w:p w14:paraId="46144290" w14:textId="77777777" w:rsidR="003920DF" w:rsidRPr="000F0A63" w:rsidRDefault="003920DF" w:rsidP="000F4434">
      <w:pPr>
        <w:numPr>
          <w:ilvl w:val="0"/>
          <w:numId w:val="19"/>
        </w:numPr>
        <w:tabs>
          <w:tab w:val="left" w:pos="284"/>
          <w:tab w:val="num" w:pos="426"/>
        </w:tabs>
        <w:ind w:left="0" w:firstLine="0"/>
        <w:jc w:val="both"/>
        <w:rPr>
          <w:rFonts w:cs="Arial"/>
          <w:bCs/>
          <w:sz w:val="22"/>
          <w:szCs w:val="22"/>
        </w:rPr>
      </w:pPr>
      <w:r>
        <w:rPr>
          <w:sz w:val="22"/>
        </w:rPr>
        <w:t xml:space="preserve">Meta niġu għall-paġni jew l-applikazzjonijiet maħluqa ġodda. </w:t>
      </w:r>
    </w:p>
    <w:p w14:paraId="124A7079" w14:textId="77777777" w:rsidR="003920DF" w:rsidRPr="000F0A63" w:rsidRDefault="003920DF" w:rsidP="000F4434">
      <w:pPr>
        <w:numPr>
          <w:ilvl w:val="0"/>
          <w:numId w:val="19"/>
        </w:numPr>
        <w:tabs>
          <w:tab w:val="left" w:pos="284"/>
          <w:tab w:val="num" w:pos="426"/>
        </w:tabs>
        <w:ind w:left="0" w:firstLine="0"/>
        <w:jc w:val="both"/>
        <w:rPr>
          <w:rFonts w:cs="Arial"/>
          <w:bCs/>
          <w:sz w:val="22"/>
          <w:szCs w:val="22"/>
        </w:rPr>
      </w:pPr>
      <w:r>
        <w:rPr>
          <w:sz w:val="22"/>
        </w:rPr>
        <w:t>Meta l-paġni jew l-applikazzjonijiet eżistenti jiġu modifikati.</w:t>
      </w:r>
    </w:p>
    <w:p w14:paraId="4CC9837C" w14:textId="77777777" w:rsidR="003920DF" w:rsidRPr="000F0A63" w:rsidRDefault="003920DF" w:rsidP="000F4434">
      <w:pPr>
        <w:numPr>
          <w:ilvl w:val="0"/>
          <w:numId w:val="19"/>
        </w:numPr>
        <w:tabs>
          <w:tab w:val="left" w:pos="284"/>
          <w:tab w:val="num" w:pos="426"/>
        </w:tabs>
        <w:ind w:left="0" w:firstLine="0"/>
        <w:jc w:val="both"/>
        <w:rPr>
          <w:rFonts w:cs="Arial"/>
          <w:bCs/>
          <w:sz w:val="22"/>
          <w:szCs w:val="22"/>
        </w:rPr>
      </w:pPr>
      <w:r>
        <w:rPr>
          <w:sz w:val="22"/>
        </w:rPr>
        <w:t>Meta l-iskadenzi stabbiliti fil-paragrafu 8 tal-Anness 6b jintlaħqu bl-adattament tal-paġni u l-applikazzjonijiet eżistenti.</w:t>
      </w:r>
    </w:p>
    <w:p w14:paraId="64EC1D0A" w14:textId="77777777" w:rsidR="003920DF" w:rsidRDefault="003920DF">
      <w:pPr>
        <w:rPr>
          <w:lang w:val="es-ES"/>
        </w:rPr>
      </w:pPr>
    </w:p>
    <w:p w14:paraId="2CF98FEF" w14:textId="37293E06" w:rsidR="003920DF" w:rsidRPr="000F0A63" w:rsidRDefault="003920DF" w:rsidP="003920DF">
      <w:pPr>
        <w:keepNext/>
        <w:jc w:val="both"/>
        <w:outlineLvl w:val="2"/>
        <w:rPr>
          <w:rFonts w:cs="Arial"/>
          <w:bCs/>
          <w:sz w:val="22"/>
          <w:szCs w:val="22"/>
        </w:rPr>
      </w:pPr>
      <w:bookmarkStart w:id="1" w:name="_Ref447800574"/>
      <w:r>
        <w:rPr>
          <w:sz w:val="22"/>
        </w:rPr>
        <w:t>Artikolu 138.</w:t>
      </w:r>
      <w:r>
        <w:rPr>
          <w:sz w:val="22"/>
        </w:rPr>
        <w:tab/>
        <w:t xml:space="preserve">Servizzi essenzjali, servizzi ta’ interess ġenerali jew servizzi ffinanzjati pubblikament </w:t>
      </w:r>
      <w:bookmarkEnd w:id="1"/>
    </w:p>
    <w:p w14:paraId="7D137DE4" w14:textId="752BD128" w:rsidR="003920DF" w:rsidRPr="003920DF" w:rsidRDefault="003920DF" w:rsidP="000F4434">
      <w:pPr>
        <w:pStyle w:val="ListParagraph"/>
        <w:numPr>
          <w:ilvl w:val="1"/>
          <w:numId w:val="23"/>
        </w:numPr>
        <w:ind w:left="0" w:firstLine="0"/>
        <w:jc w:val="both"/>
        <w:outlineLvl w:val="3"/>
        <w:rPr>
          <w:rFonts w:cs="Arial"/>
          <w:bCs/>
          <w:sz w:val="22"/>
          <w:szCs w:val="22"/>
        </w:rPr>
      </w:pPr>
      <w:r>
        <w:rPr>
          <w:sz w:val="22"/>
        </w:rPr>
        <w:t>Is-siti web tas-settur pubbliku Katalan u tal-korporazzjonijiet tal-liġi pubblika, kif ukoll dawk kollha li huma mnedija b’finanzjament mill-amministrazzjoni pubblika u dawk minn entitajiet jew kumpaniji li jipprovdu servizzi pubbliċi b’konċessjoni jew fuq bażi kuntrattwali mal-amministrazzjoni pubblika, għandhom jikkonformaw mar-rekwiżiti tal-paragrafu 25 tal-Anness 5a u jiksbu l-livell ta’ konformità tal-aċċessibbiltà A doppja (AA) f’konformità mal-linji gwida WCAG 2.1, mingħajr preġudizzju għar-regolament magħmul mill-korp kompetenti dwar din il-kwistjoni fil-Katalonja f’konformità mad-Digriet Reġju 1112/2018 tas-7 ta’ Settembru 2018 dwar l-aċċessibbiltà tas-siti web u l-applikazzjonijiet għall-apparati mobbli fis-settur pubbliku.</w:t>
      </w:r>
    </w:p>
    <w:p w14:paraId="6FD18B43" w14:textId="77777777" w:rsidR="003920DF" w:rsidRPr="000F0A63" w:rsidRDefault="003920DF" w:rsidP="000F4434">
      <w:pPr>
        <w:pStyle w:val="ListParagraph"/>
        <w:numPr>
          <w:ilvl w:val="1"/>
          <w:numId w:val="23"/>
        </w:numPr>
        <w:ind w:left="0" w:firstLine="0"/>
        <w:jc w:val="both"/>
        <w:outlineLvl w:val="3"/>
        <w:rPr>
          <w:rFonts w:cs="Arial"/>
          <w:bCs/>
          <w:sz w:val="22"/>
          <w:szCs w:val="22"/>
        </w:rPr>
      </w:pPr>
      <w:r>
        <w:rPr>
          <w:sz w:val="22"/>
        </w:rPr>
        <w:t>Is-siti web ta’ entitajiet privati li jipprovdu servizzi essenzjali jew servizzi ta’ interess ġenerali, inklużi l-elettriku, l-ilma jew il-gass u t-telekomunikazzjoni, kif ukoll is-servizzi tal-kura tas-saħħa, postali u bankarji, għandhom jikkonformaw ukoll mar-rekwiżiti tal-paragrafu 25 tal-</w:t>
      </w:r>
      <w:r>
        <w:rPr>
          <w:sz w:val="22"/>
        </w:rPr>
        <w:lastRenderedPageBreak/>
        <w:t xml:space="preserve">Anness 5a u l-livell ta’ konformità tal-aċċessibbiltà A doppja (AA) f’konformità mal-linji gwida WCAG 2.1. </w:t>
      </w:r>
    </w:p>
    <w:p w14:paraId="54D877DC" w14:textId="68D622D4" w:rsidR="003920DF" w:rsidRPr="000F0A63" w:rsidRDefault="003920DF" w:rsidP="000F4434">
      <w:pPr>
        <w:pStyle w:val="ListParagraph"/>
        <w:numPr>
          <w:ilvl w:val="1"/>
          <w:numId w:val="23"/>
        </w:numPr>
        <w:ind w:left="0" w:firstLine="0"/>
        <w:jc w:val="both"/>
        <w:outlineLvl w:val="3"/>
        <w:rPr>
          <w:rFonts w:cs="Arial"/>
          <w:bCs/>
          <w:sz w:val="22"/>
          <w:szCs w:val="22"/>
        </w:rPr>
      </w:pPr>
      <w:r>
        <w:rPr>
          <w:sz w:val="22"/>
        </w:rPr>
        <w:t>L-applikazzjonijiet tal-apparati mobbli fis-settur pubbliku u l-entitajiet imsemmija fil-paragrafi 138.1 u 138.2 hawn fuq, għandhom jikkonformaw mar-rekwiżiti ta’ aċċessibbiltà tal-paragrafu 26 tal-Anness 5a, mingħajr preġudizzju għar-regolament magħmul mill-korp kompetenti f’din il-kwistjoni fil-Katalonja.</w:t>
      </w:r>
    </w:p>
    <w:p w14:paraId="0F7B09C4" w14:textId="77777777" w:rsidR="003920DF" w:rsidRPr="000F0A63" w:rsidRDefault="003920DF" w:rsidP="000F4434">
      <w:pPr>
        <w:pStyle w:val="ListParagraph"/>
        <w:numPr>
          <w:ilvl w:val="1"/>
          <w:numId w:val="23"/>
        </w:numPr>
        <w:ind w:left="0" w:firstLine="0"/>
        <w:jc w:val="both"/>
        <w:outlineLvl w:val="3"/>
        <w:rPr>
          <w:rFonts w:cs="Arial"/>
          <w:sz w:val="22"/>
          <w:szCs w:val="22"/>
        </w:rPr>
      </w:pPr>
      <w:r>
        <w:rPr>
          <w:sz w:val="22"/>
        </w:rPr>
        <w:t>Ir-rekwiżiti ta’ aċċessibbiltà tas-siti web u tal-applikazzjonijiet mobbli stabbiliti f’dan l-Artikolu għandhom japplikaw dment li ma jqiegħdux piż sproporzjonat fuq l-entità li trid tapplikahom, f’konformità maċ-ċirkostanzi li ġejjin:</w:t>
      </w:r>
    </w:p>
    <w:p w14:paraId="7E326BAE" w14:textId="77777777" w:rsidR="003920DF" w:rsidRPr="000F0A63" w:rsidRDefault="003920DF" w:rsidP="000F4434">
      <w:pPr>
        <w:numPr>
          <w:ilvl w:val="0"/>
          <w:numId w:val="22"/>
        </w:numPr>
        <w:tabs>
          <w:tab w:val="clear" w:pos="540"/>
          <w:tab w:val="left" w:pos="284"/>
          <w:tab w:val="num" w:pos="426"/>
        </w:tabs>
        <w:ind w:left="0" w:firstLine="0"/>
        <w:jc w:val="both"/>
        <w:rPr>
          <w:rFonts w:cs="Arial"/>
          <w:sz w:val="22"/>
          <w:szCs w:val="22"/>
        </w:rPr>
      </w:pPr>
      <w:r>
        <w:rPr>
          <w:sz w:val="22"/>
        </w:rPr>
        <w:t>Id-dimensjonijiet, ir-riżorsi u n-natura tal-entità partikolari.</w:t>
      </w:r>
    </w:p>
    <w:p w14:paraId="6F59FD5A" w14:textId="77777777" w:rsidR="003920DF" w:rsidRPr="000F0A63" w:rsidRDefault="003920DF" w:rsidP="000F4434">
      <w:pPr>
        <w:numPr>
          <w:ilvl w:val="0"/>
          <w:numId w:val="22"/>
        </w:numPr>
        <w:tabs>
          <w:tab w:val="clear" w:pos="540"/>
          <w:tab w:val="left" w:pos="284"/>
          <w:tab w:val="num" w:pos="426"/>
        </w:tabs>
        <w:ind w:left="0" w:firstLine="0"/>
        <w:jc w:val="both"/>
        <w:rPr>
          <w:rFonts w:cs="Arial"/>
          <w:sz w:val="22"/>
          <w:szCs w:val="22"/>
        </w:rPr>
      </w:pPr>
      <w:r>
        <w:rPr>
          <w:sz w:val="22"/>
        </w:rPr>
        <w:t xml:space="preserve">L-ispejjeż u l-benefiċċji min-naħa tal-entità u l-benefiċċji stmati għall-utenti, filwaqt li jitqiesu l-frekwenza u t-tul ta’ żmien tal-użu ta’ dak is-sit web jew applikazzjoni. </w:t>
      </w:r>
    </w:p>
    <w:p w14:paraId="6A594B5F" w14:textId="77777777" w:rsidR="003920DF" w:rsidRPr="000F0A63" w:rsidRDefault="003920DF" w:rsidP="000F4434">
      <w:pPr>
        <w:numPr>
          <w:ilvl w:val="0"/>
          <w:numId w:val="22"/>
        </w:numPr>
        <w:tabs>
          <w:tab w:val="clear" w:pos="540"/>
          <w:tab w:val="left" w:pos="284"/>
          <w:tab w:val="num" w:pos="426"/>
        </w:tabs>
        <w:ind w:left="0" w:firstLine="0"/>
        <w:jc w:val="both"/>
        <w:rPr>
          <w:rFonts w:cs="Arial"/>
          <w:sz w:val="22"/>
          <w:szCs w:val="22"/>
        </w:rPr>
      </w:pPr>
      <w:r>
        <w:rPr>
          <w:sz w:val="22"/>
        </w:rPr>
        <w:t>L-effetti diskriminatorji fuq il-persuni b’diżabilità jekk is-sit web jew l-applikazzjoni ma jkunux aċċessibbli f’każ li jkun hemm fis-suq, siti web jew applikazzjonijiet alternattivi li joffru l-istess funzjonalità u kundizzjonijiet.</w:t>
      </w:r>
    </w:p>
    <w:p w14:paraId="7EAD6814" w14:textId="77777777" w:rsidR="003920DF" w:rsidRPr="000F0A63" w:rsidRDefault="003920DF" w:rsidP="000F4434">
      <w:pPr>
        <w:pStyle w:val="ListParagraph"/>
        <w:numPr>
          <w:ilvl w:val="1"/>
          <w:numId w:val="23"/>
        </w:numPr>
        <w:ind w:left="0" w:firstLine="0"/>
        <w:jc w:val="both"/>
        <w:outlineLvl w:val="3"/>
        <w:rPr>
          <w:rFonts w:cs="Arial"/>
          <w:bCs/>
          <w:sz w:val="22"/>
          <w:szCs w:val="22"/>
        </w:rPr>
      </w:pPr>
      <w:r>
        <w:rPr>
          <w:sz w:val="22"/>
        </w:rPr>
        <w:t>Is-settur pubbliku jew l-entità li tagħmel użu mill-eżenzjoni prevista fil-paragrafu 138.4 hawn fuq għandha tispjega liema rekwiżiti ta’ aċċessibbiltà ma setgħux jiġu ssodisfati fid-dikjarazzjoni ta’ aċċessibbiltà tas-sit web jew tal-applikazzjoni, u għandha toffri alternattivi aċċessibbli fil-limiti tal-possibbiltajiet.</w:t>
      </w:r>
    </w:p>
    <w:p w14:paraId="5D7ECF09" w14:textId="77777777" w:rsidR="003920DF" w:rsidRPr="000F0A63" w:rsidRDefault="003920DF" w:rsidP="000F4434">
      <w:pPr>
        <w:pStyle w:val="ListParagraph"/>
        <w:numPr>
          <w:ilvl w:val="1"/>
          <w:numId w:val="23"/>
        </w:numPr>
        <w:ind w:left="0" w:firstLine="0"/>
        <w:jc w:val="both"/>
        <w:outlineLvl w:val="3"/>
        <w:rPr>
          <w:rFonts w:cs="Arial"/>
          <w:bCs/>
          <w:sz w:val="22"/>
          <w:szCs w:val="22"/>
        </w:rPr>
      </w:pPr>
      <w:r>
        <w:rPr>
          <w:sz w:val="22"/>
        </w:rPr>
        <w:t>Il-paġni web u l-applikazzjonijiet mobbli għandhom jikkonformaw mal-kundizzjonijiet ta’ aċċessibbiltà stabbiliti fil-paragrafi preċedenti qabel l-iskadenzi finali stabbiliti fil-paragrafu 2 tal-Anness 6b.</w:t>
      </w:r>
    </w:p>
    <w:p w14:paraId="64D96B34" w14:textId="77777777" w:rsidR="003920DF" w:rsidRPr="000F0A63" w:rsidRDefault="003920DF" w:rsidP="000F4434">
      <w:pPr>
        <w:pStyle w:val="ListParagraph"/>
        <w:numPr>
          <w:ilvl w:val="1"/>
          <w:numId w:val="23"/>
        </w:numPr>
        <w:ind w:left="0" w:firstLine="0"/>
        <w:jc w:val="both"/>
        <w:outlineLvl w:val="3"/>
        <w:rPr>
          <w:rFonts w:cs="Arial"/>
          <w:bCs/>
          <w:sz w:val="22"/>
          <w:szCs w:val="22"/>
        </w:rPr>
      </w:pPr>
      <w:r>
        <w:rPr>
          <w:sz w:val="22"/>
        </w:rPr>
        <w:t xml:space="preserve">Il-fornituri tas-servizzi u l-manifatturi li jipprovdu tagħmir u software tal-IT lis-settur pubbliku Katalan u lill-entitajiet imsemmija fil-paragrafu 138.1 għandhom jinkludu l-elementi u l-karatteristiċi addizzjonali ta’ aċċessibbiltà meħtieġa biex jippermettu l-aċċess għall-kontenut diġitali għall-persuni b’diżabilità. </w:t>
      </w:r>
    </w:p>
    <w:p w14:paraId="03F2890E" w14:textId="77777777" w:rsidR="003920DF" w:rsidRPr="000F0A63" w:rsidRDefault="003920DF" w:rsidP="000F4434">
      <w:pPr>
        <w:pStyle w:val="ListParagraph"/>
        <w:numPr>
          <w:ilvl w:val="1"/>
          <w:numId w:val="23"/>
        </w:numPr>
        <w:ind w:left="0" w:firstLine="0"/>
        <w:jc w:val="both"/>
        <w:outlineLvl w:val="3"/>
        <w:rPr>
          <w:rFonts w:cs="Arial"/>
          <w:bCs/>
          <w:sz w:val="22"/>
          <w:szCs w:val="22"/>
        </w:rPr>
      </w:pPr>
      <w:r>
        <w:rPr>
          <w:sz w:val="22"/>
        </w:rPr>
        <w:t>In-networks tat-televiżjoni pubbliċi u privati fil-Katalonja jridu jiżviluppaw pjanijiet għall-aċċessibbiltà tal-kontenut tagħhom biex progressivament jagħmlu l-ipprogrammar tagħhom aċċessibbli, għall-persuni b’diżabilità sensorja u intellettwali. Dawn il-pjanijiet għandhom jippermettu li jintlaħqu l-għanijiet li ġejjin f’perjodu massimu ta’ tliet snin mid-dħul fis-seħħ ta’ dan il-Kodiċi:</w:t>
      </w:r>
    </w:p>
    <w:p w14:paraId="0A80856D" w14:textId="77777777" w:rsidR="003920DF" w:rsidRPr="000F0A63" w:rsidRDefault="003920DF" w:rsidP="000F4434">
      <w:pPr>
        <w:numPr>
          <w:ilvl w:val="0"/>
          <w:numId w:val="21"/>
        </w:numPr>
        <w:tabs>
          <w:tab w:val="clear" w:pos="540"/>
          <w:tab w:val="left" w:pos="284"/>
          <w:tab w:val="num" w:pos="426"/>
        </w:tabs>
        <w:ind w:left="0" w:firstLine="0"/>
        <w:jc w:val="both"/>
        <w:rPr>
          <w:rFonts w:cs="Arial"/>
          <w:sz w:val="22"/>
          <w:szCs w:val="22"/>
        </w:rPr>
      </w:pPr>
      <w:r>
        <w:rPr>
          <w:sz w:val="22"/>
        </w:rPr>
        <w:t>In-networks pubbliċi tat-televiżjoni: Għandu jkollhom 100 % tal-ipprogrammar sottotitolat u jipprovdu minimu ta’ 15-il siegħa fil-ġimgħa ta’ kontenut b’deskrizzjoni awdjo u 10 sigħat fil-ġimgħa bil-lingwa tas-sinjali Katalana.</w:t>
      </w:r>
    </w:p>
    <w:p w14:paraId="7F8B67EE" w14:textId="77777777" w:rsidR="003920DF" w:rsidRPr="000F0A63" w:rsidRDefault="003920DF" w:rsidP="000F4434">
      <w:pPr>
        <w:numPr>
          <w:ilvl w:val="0"/>
          <w:numId w:val="21"/>
        </w:numPr>
        <w:tabs>
          <w:tab w:val="clear" w:pos="540"/>
          <w:tab w:val="left" w:pos="284"/>
          <w:tab w:val="num" w:pos="426"/>
        </w:tabs>
        <w:ind w:left="0" w:firstLine="0"/>
        <w:jc w:val="both"/>
        <w:rPr>
          <w:rFonts w:cs="Arial"/>
          <w:sz w:val="22"/>
          <w:szCs w:val="22"/>
        </w:rPr>
      </w:pPr>
      <w:r>
        <w:rPr>
          <w:sz w:val="22"/>
        </w:rPr>
        <w:t>In-networks privati tat-televiżjoni: Għandu jkollhom 75 % tal-ipprogrammar sottotitolat u jipprovdu minimu ta’ 10 sigħat fil-ġimgħa ta’ kontenut b’deskrizzjoni awdjo u 7 sigħat fil-ġimgħa bil-lingwa tas-sinjali Katalana.</w:t>
      </w:r>
    </w:p>
    <w:p w14:paraId="221F24A7" w14:textId="77777777" w:rsidR="003920DF" w:rsidRPr="000F0A63" w:rsidRDefault="003920DF" w:rsidP="000F4434">
      <w:pPr>
        <w:pStyle w:val="ListParagraph"/>
        <w:numPr>
          <w:ilvl w:val="1"/>
          <w:numId w:val="23"/>
        </w:numPr>
        <w:ind w:left="0" w:firstLine="0"/>
        <w:jc w:val="both"/>
        <w:outlineLvl w:val="3"/>
        <w:rPr>
          <w:rFonts w:cs="Arial"/>
          <w:bCs/>
          <w:sz w:val="22"/>
          <w:szCs w:val="22"/>
        </w:rPr>
      </w:pPr>
      <w:r>
        <w:rPr>
          <w:sz w:val="22"/>
        </w:rPr>
        <w:t xml:space="preserve">L-ipprogrammar bil-lingwa tas-sinjali Katalana għandu jinkludi programmi tal-aħbarijiet u programmi tat-tfal disponibbli fl-offerta ta’ wiri rreġistrat minn qabel meta dan is-servizz ikun disponibbli. Dan l-ipprogrammar għandu jkopri kull jum tal-ġimgħa. </w:t>
      </w:r>
    </w:p>
    <w:p w14:paraId="1FCDD2A4" w14:textId="77777777" w:rsidR="003920DF" w:rsidRPr="000F0A63" w:rsidRDefault="003920DF" w:rsidP="000F4434">
      <w:pPr>
        <w:pStyle w:val="ListParagraph"/>
        <w:numPr>
          <w:ilvl w:val="1"/>
          <w:numId w:val="23"/>
        </w:numPr>
        <w:ind w:left="0" w:firstLine="0"/>
        <w:jc w:val="both"/>
        <w:outlineLvl w:val="3"/>
        <w:rPr>
          <w:rFonts w:cs="Arial"/>
          <w:bCs/>
          <w:sz w:val="22"/>
          <w:szCs w:val="22"/>
        </w:rPr>
      </w:pPr>
      <w:r>
        <w:rPr>
          <w:sz w:val="22"/>
        </w:rPr>
        <w:t>Il-kumpaniji li jiddistribwixxu xogħlijiet ċinematografiċi u awdjoviżivi għandhom jinkorporaw sistemi ta’ sottotitolar, awdjodeskrizzjoni u awdjonavigazzjoni, preferibbilment f’films barranin u lokali li għandhom rati ta’ box office aħjar jew li ngħataw premijiet nazzjonali jew internazzjonali, sabiex ikunu disponibbli permezz ta’ appoġġ għad-DVD jew sistemi simili b’dawn il-karatteristiċi.</w:t>
      </w:r>
    </w:p>
    <w:p w14:paraId="0F3986EB" w14:textId="77777777" w:rsidR="003920DF" w:rsidRDefault="003920DF">
      <w:pPr>
        <w:rPr>
          <w:lang w:val="es-ES"/>
        </w:rPr>
      </w:pPr>
    </w:p>
    <w:p w14:paraId="44244122" w14:textId="3BAB5CCF" w:rsidR="00E526B5" w:rsidRDefault="00B670F2">
      <w:r>
        <w:rPr>
          <w:sz w:val="22"/>
        </w:rPr>
        <w:t>KAPITOLU 11: Badge tal-Kwalità tal-Aċċessibbiltà</w:t>
      </w:r>
    </w:p>
    <w:p w14:paraId="5E23591F" w14:textId="30E33DFC" w:rsidR="00E526B5" w:rsidRPr="000F0A63" w:rsidRDefault="00E526B5" w:rsidP="000F4434">
      <w:pPr>
        <w:pStyle w:val="Heading4"/>
        <w:keepNext w:val="0"/>
        <w:numPr>
          <w:ilvl w:val="1"/>
          <w:numId w:val="24"/>
        </w:numPr>
        <w:spacing w:before="0" w:after="0"/>
        <w:ind w:left="0" w:firstLine="0"/>
        <w:jc w:val="both"/>
        <w:rPr>
          <w:rFonts w:cs="Arial"/>
          <w:sz w:val="22"/>
          <w:szCs w:val="22"/>
        </w:rPr>
      </w:pPr>
      <w:r>
        <w:rPr>
          <w:sz w:val="22"/>
        </w:rPr>
        <w:t>Il-konsultazzjoni pubblika tal-istabbilimenti, tal-bini u tal-entitajiet pubbliċi li għandhom il-badge tal-kwalità għandha tkun possibbli, tal-inqas, permezz tal-internet, mingħajr preġudizzju għal mezzi oħra li jistgħu jitqiesu xierqa.</w:t>
      </w:r>
    </w:p>
    <w:p w14:paraId="6CBE5DDA" w14:textId="77777777" w:rsidR="00E526B5" w:rsidRDefault="00E526B5">
      <w:pPr>
        <w:rPr>
          <w:lang w:val="es-ES"/>
        </w:rPr>
      </w:pPr>
    </w:p>
    <w:p w14:paraId="3BFAD248" w14:textId="66A7955A" w:rsidR="00E526B5" w:rsidRDefault="00CF1E0D" w:rsidP="00337FAE">
      <w:pPr>
        <w:keepNext/>
      </w:pPr>
      <w:r>
        <w:rPr>
          <w:sz w:val="22"/>
        </w:rPr>
        <w:lastRenderedPageBreak/>
        <w:t>Anness 5a: Standards ta’ Aċċessibbiltà tal-Prodott</w:t>
      </w:r>
    </w:p>
    <w:p w14:paraId="3A59E424" w14:textId="22C29E85" w:rsidR="00E526B5" w:rsidRPr="00E526B5" w:rsidRDefault="00E526B5" w:rsidP="000F4434">
      <w:pPr>
        <w:pStyle w:val="ListParagraph"/>
        <w:keepNext/>
        <w:numPr>
          <w:ilvl w:val="0"/>
          <w:numId w:val="27"/>
        </w:numPr>
        <w:tabs>
          <w:tab w:val="left" w:pos="426"/>
        </w:tabs>
        <w:ind w:left="0" w:firstLine="0"/>
        <w:jc w:val="both"/>
        <w:outlineLvl w:val="1"/>
        <w:rPr>
          <w:rFonts w:cs="Arial"/>
          <w:bCs/>
          <w:iCs/>
          <w:sz w:val="22"/>
          <w:szCs w:val="22"/>
        </w:rPr>
      </w:pPr>
      <w:bookmarkStart w:id="2" w:name="_Ref447796406"/>
      <w:r>
        <w:rPr>
          <w:sz w:val="22"/>
        </w:rPr>
        <w:t>Paġni Web Aċċessibbli</w:t>
      </w:r>
      <w:bookmarkEnd w:id="2"/>
      <w:r>
        <w:rPr>
          <w:sz w:val="22"/>
        </w:rPr>
        <w:t xml:space="preserve"> </w:t>
      </w:r>
    </w:p>
    <w:p w14:paraId="2592043C" w14:textId="77777777" w:rsidR="00E526B5" w:rsidRPr="000F0A63" w:rsidRDefault="00E526B5" w:rsidP="00E526B5">
      <w:pPr>
        <w:tabs>
          <w:tab w:val="num" w:pos="0"/>
          <w:tab w:val="left" w:pos="284"/>
        </w:tabs>
        <w:jc w:val="both"/>
        <w:rPr>
          <w:rFonts w:cs="Arial"/>
          <w:sz w:val="22"/>
          <w:szCs w:val="22"/>
        </w:rPr>
      </w:pPr>
      <w:r>
        <w:rPr>
          <w:sz w:val="22"/>
        </w:rPr>
        <w:t xml:space="preserve">Il-linji gwida li għandhom jiġu segwiti fid-disinn u l-ħolqien ta’ sit web u l-kundizzjonijiet biex dan ikun aċċessibbli huma dawn li ġejjin: </w:t>
      </w:r>
    </w:p>
    <w:p w14:paraId="6DB92C63" w14:textId="77777777" w:rsidR="00E526B5" w:rsidRPr="000F0A63" w:rsidRDefault="00E526B5" w:rsidP="000F4434">
      <w:pPr>
        <w:numPr>
          <w:ilvl w:val="1"/>
          <w:numId w:val="26"/>
        </w:numPr>
        <w:tabs>
          <w:tab w:val="clear" w:pos="360"/>
          <w:tab w:val="left" w:pos="284"/>
          <w:tab w:val="num" w:pos="426"/>
        </w:tabs>
        <w:ind w:left="0" w:firstLine="0"/>
        <w:jc w:val="both"/>
        <w:rPr>
          <w:rFonts w:cs="Arial"/>
          <w:sz w:val="22"/>
          <w:szCs w:val="22"/>
        </w:rPr>
      </w:pPr>
      <w:r>
        <w:rPr>
          <w:sz w:val="22"/>
        </w:rPr>
        <w:t xml:space="preserve">Il-konfigurazzjoni tal-kontenut sabiex ikun jista’ jiġi adattat għal software, apparati u prodotti ta’ appoġġ differenti mingħajr ma tintilef l-informazzjoni jew l-istruttura. </w:t>
      </w:r>
    </w:p>
    <w:p w14:paraId="73E8D3D0" w14:textId="77777777" w:rsidR="00E526B5" w:rsidRPr="000F0A63" w:rsidRDefault="00E526B5" w:rsidP="000F4434">
      <w:pPr>
        <w:numPr>
          <w:ilvl w:val="1"/>
          <w:numId w:val="26"/>
        </w:numPr>
        <w:tabs>
          <w:tab w:val="clear" w:pos="360"/>
          <w:tab w:val="left" w:pos="284"/>
          <w:tab w:val="num" w:pos="426"/>
        </w:tabs>
        <w:ind w:left="0" w:firstLine="0"/>
        <w:jc w:val="both"/>
        <w:rPr>
          <w:rFonts w:cs="Arial"/>
          <w:sz w:val="22"/>
          <w:szCs w:val="22"/>
        </w:rPr>
      </w:pPr>
      <w:r>
        <w:rPr>
          <w:sz w:val="22"/>
        </w:rPr>
        <w:t xml:space="preserve">L-għoti ta’ alternattivi testwali jew identifikazzjoni deskrittiva għal kontenut mhux testwali (stampi, grafika, kontenut multimedjali). </w:t>
      </w:r>
    </w:p>
    <w:p w14:paraId="4612CA86" w14:textId="77777777" w:rsidR="00E526B5" w:rsidRPr="000F0A63" w:rsidRDefault="00E526B5" w:rsidP="000F4434">
      <w:pPr>
        <w:numPr>
          <w:ilvl w:val="1"/>
          <w:numId w:val="26"/>
        </w:numPr>
        <w:tabs>
          <w:tab w:val="clear" w:pos="360"/>
          <w:tab w:val="left" w:pos="284"/>
          <w:tab w:val="num" w:pos="426"/>
        </w:tabs>
        <w:ind w:left="0" w:firstLine="0"/>
        <w:jc w:val="both"/>
        <w:rPr>
          <w:rFonts w:cs="Arial"/>
          <w:sz w:val="22"/>
          <w:szCs w:val="22"/>
        </w:rPr>
      </w:pPr>
      <w:r>
        <w:rPr>
          <w:sz w:val="22"/>
        </w:rPr>
        <w:t xml:space="preserve">L-inklużjoni ta’ sottotitoli u deskrizzjoni awdjo għall-kontenut multimedjali meta dan ikun meħtieġ għall-komprensjoni xierqa tal-messaġġ. </w:t>
      </w:r>
    </w:p>
    <w:p w14:paraId="59F0492D" w14:textId="77777777" w:rsidR="00E526B5" w:rsidRPr="000F0A63" w:rsidRDefault="00E526B5" w:rsidP="000F4434">
      <w:pPr>
        <w:numPr>
          <w:ilvl w:val="1"/>
          <w:numId w:val="26"/>
        </w:numPr>
        <w:tabs>
          <w:tab w:val="clear" w:pos="360"/>
          <w:tab w:val="left" w:pos="284"/>
          <w:tab w:val="num" w:pos="426"/>
        </w:tabs>
        <w:ind w:left="0" w:firstLine="0"/>
        <w:jc w:val="both"/>
        <w:rPr>
          <w:rFonts w:cs="Arial"/>
          <w:sz w:val="22"/>
          <w:szCs w:val="22"/>
        </w:rPr>
      </w:pPr>
      <w:r>
        <w:rPr>
          <w:sz w:val="22"/>
        </w:rPr>
        <w:t xml:space="preserve">Il-forniment ta’ mekkaniżmi li jagħmluha possibbli li jiġi mmutat u rregolat il-volum tal-awdjo. </w:t>
      </w:r>
    </w:p>
    <w:p w14:paraId="72341CA9" w14:textId="77777777" w:rsidR="00E526B5" w:rsidRPr="000F0A63" w:rsidRDefault="00E526B5" w:rsidP="000F4434">
      <w:pPr>
        <w:numPr>
          <w:ilvl w:val="1"/>
          <w:numId w:val="26"/>
        </w:numPr>
        <w:tabs>
          <w:tab w:val="clear" w:pos="360"/>
          <w:tab w:val="left" w:pos="284"/>
          <w:tab w:val="num" w:pos="426"/>
        </w:tabs>
        <w:ind w:left="0" w:firstLine="0"/>
        <w:jc w:val="both"/>
        <w:rPr>
          <w:rFonts w:cs="Arial"/>
          <w:sz w:val="22"/>
          <w:szCs w:val="22"/>
        </w:rPr>
      </w:pPr>
      <w:r>
        <w:rPr>
          <w:sz w:val="22"/>
        </w:rPr>
        <w:t xml:space="preserve">In-nuqqas ta’ użu ta’ kulur bħala l-uniku mezz biex titwassal l-informazzjoni, tiġi indikata azzjoni jew jiġi distint element. </w:t>
      </w:r>
    </w:p>
    <w:p w14:paraId="543C6D04" w14:textId="77777777" w:rsidR="00E526B5" w:rsidRPr="000F0A63" w:rsidRDefault="00E526B5" w:rsidP="000F4434">
      <w:pPr>
        <w:numPr>
          <w:ilvl w:val="1"/>
          <w:numId w:val="26"/>
        </w:numPr>
        <w:tabs>
          <w:tab w:val="clear" w:pos="360"/>
          <w:tab w:val="left" w:pos="284"/>
          <w:tab w:val="num" w:pos="426"/>
        </w:tabs>
        <w:ind w:left="0" w:firstLine="0"/>
        <w:jc w:val="both"/>
        <w:rPr>
          <w:rFonts w:cs="Arial"/>
          <w:sz w:val="22"/>
          <w:szCs w:val="22"/>
        </w:rPr>
      </w:pPr>
      <w:r>
        <w:rPr>
          <w:sz w:val="22"/>
        </w:rPr>
        <w:t xml:space="preserve">It-test u l-istampi għandu jkollhom kuntrast suffiċjenti mal-isfond u mad-daqs li jippermettilhom li jinqraw mingħajr diffikultà. </w:t>
      </w:r>
    </w:p>
    <w:p w14:paraId="2D2F0267" w14:textId="77777777" w:rsidR="00E526B5" w:rsidRPr="000F0A63" w:rsidRDefault="00E526B5" w:rsidP="000F4434">
      <w:pPr>
        <w:numPr>
          <w:ilvl w:val="1"/>
          <w:numId w:val="26"/>
        </w:numPr>
        <w:tabs>
          <w:tab w:val="clear" w:pos="360"/>
          <w:tab w:val="left" w:pos="284"/>
          <w:tab w:val="num" w:pos="426"/>
        </w:tabs>
        <w:ind w:left="0" w:firstLine="0"/>
        <w:jc w:val="both"/>
        <w:rPr>
          <w:rFonts w:cs="Arial"/>
          <w:sz w:val="22"/>
          <w:szCs w:val="22"/>
        </w:rPr>
      </w:pPr>
      <w:r>
        <w:rPr>
          <w:sz w:val="22"/>
        </w:rPr>
        <w:t xml:space="preserve">Id-daqs tat-test għandu jkun jista’ jiġi aġġustat mill-paġna nnifisha mingħajr l-għajnuna ta’ prodotti ta’ appoġġ u mingħajr ma jintilef il-kontenut jew il-funzjonalità. </w:t>
      </w:r>
    </w:p>
    <w:p w14:paraId="7F7BFBFC" w14:textId="14BC9BD4" w:rsidR="00E526B5" w:rsidRPr="000F0A63" w:rsidRDefault="00E526B5" w:rsidP="000F4434">
      <w:pPr>
        <w:numPr>
          <w:ilvl w:val="1"/>
          <w:numId w:val="26"/>
        </w:numPr>
        <w:tabs>
          <w:tab w:val="clear" w:pos="360"/>
          <w:tab w:val="left" w:pos="284"/>
          <w:tab w:val="num" w:pos="426"/>
        </w:tabs>
        <w:ind w:left="0" w:firstLine="0"/>
        <w:jc w:val="both"/>
        <w:rPr>
          <w:rFonts w:cs="Arial"/>
          <w:sz w:val="22"/>
          <w:szCs w:val="22"/>
        </w:rPr>
      </w:pPr>
      <w:r>
        <w:rPr>
          <w:sz w:val="22"/>
        </w:rPr>
        <w:t>L-għoti ta’ aċċess għall-funzjonalitajiet kollha tal-paġna permezz tat-tastiera, b’soluzzjoni li ma tkunx f’kunflitt mal-qarrejja tal-iskrin u l-lentijiet.</w:t>
      </w:r>
    </w:p>
    <w:p w14:paraId="527EF931" w14:textId="77777777" w:rsidR="00E526B5" w:rsidRPr="000F0A63" w:rsidRDefault="00E526B5" w:rsidP="000F4434">
      <w:pPr>
        <w:numPr>
          <w:ilvl w:val="1"/>
          <w:numId w:val="26"/>
        </w:numPr>
        <w:tabs>
          <w:tab w:val="clear" w:pos="360"/>
          <w:tab w:val="left" w:pos="284"/>
          <w:tab w:val="num" w:pos="426"/>
        </w:tabs>
        <w:ind w:left="0" w:firstLine="0"/>
        <w:jc w:val="both"/>
        <w:rPr>
          <w:rFonts w:cs="Arial"/>
          <w:sz w:val="22"/>
          <w:szCs w:val="22"/>
        </w:rPr>
      </w:pPr>
      <w:r>
        <w:rPr>
          <w:sz w:val="22"/>
        </w:rPr>
        <w:t xml:space="preserve">L-għoti ta’ possibbiltà lill-utent li jikkontrolla l-informazzjoni jew l-oġġetti li jiġu mċaqalqa jew aġġornati awtomatikament, li jkunu jistgħu jwaqqfuhom, jaħbu jew jikkontrollaw il-frekwenza. </w:t>
      </w:r>
    </w:p>
    <w:p w14:paraId="6C2AB65F" w14:textId="77777777" w:rsidR="00E526B5" w:rsidRPr="000F0A63" w:rsidRDefault="00E526B5" w:rsidP="000F4434">
      <w:pPr>
        <w:numPr>
          <w:ilvl w:val="1"/>
          <w:numId w:val="26"/>
        </w:numPr>
        <w:tabs>
          <w:tab w:val="clear" w:pos="360"/>
          <w:tab w:val="left" w:pos="284"/>
          <w:tab w:val="num" w:pos="426"/>
        </w:tabs>
        <w:ind w:left="0" w:firstLine="0"/>
        <w:jc w:val="both"/>
        <w:rPr>
          <w:rFonts w:cs="Arial"/>
          <w:sz w:val="22"/>
          <w:szCs w:val="22"/>
        </w:rPr>
      </w:pPr>
      <w:bookmarkStart w:id="3" w:name="_Ref488129626"/>
      <w:r>
        <w:rPr>
          <w:sz w:val="22"/>
        </w:rPr>
        <w:t xml:space="preserve">L-iffaċilitar tan-navigazzjoni billi l-kontenut jitqassam f’ordni koerenti u l-forniment ta’ mekkaniżmi ċari ta’ navigazzjoni. </w:t>
      </w:r>
    </w:p>
    <w:p w14:paraId="3DA35818" w14:textId="77777777" w:rsidR="00E526B5" w:rsidRPr="000F0A63" w:rsidRDefault="00E526B5" w:rsidP="000F4434">
      <w:pPr>
        <w:numPr>
          <w:ilvl w:val="1"/>
          <w:numId w:val="26"/>
        </w:numPr>
        <w:tabs>
          <w:tab w:val="clear" w:pos="360"/>
          <w:tab w:val="left" w:pos="284"/>
          <w:tab w:val="num" w:pos="426"/>
        </w:tabs>
        <w:ind w:left="0" w:firstLine="0"/>
        <w:jc w:val="both"/>
        <w:rPr>
          <w:rFonts w:cs="Arial"/>
          <w:sz w:val="22"/>
          <w:szCs w:val="22"/>
        </w:rPr>
      </w:pPr>
      <w:r>
        <w:rPr>
          <w:sz w:val="22"/>
        </w:rPr>
        <w:t xml:space="preserve">L-inklużjoni ta’ informazzjoni ta’ gwida biex tgħin lill-utenti jifhmu elementi kumplessi, u l-forniment ta’ mekkaniżmi li jidentifikaw u jipprevjenu żbalji fid-dħul ta’ data mill-utenti. </w:t>
      </w:r>
    </w:p>
    <w:p w14:paraId="3E7754AE" w14:textId="77777777" w:rsidR="00E526B5" w:rsidRPr="000F0A63" w:rsidRDefault="00E526B5" w:rsidP="000F4434">
      <w:pPr>
        <w:numPr>
          <w:ilvl w:val="1"/>
          <w:numId w:val="26"/>
        </w:numPr>
        <w:tabs>
          <w:tab w:val="clear" w:pos="360"/>
          <w:tab w:val="left" w:pos="284"/>
          <w:tab w:val="num" w:pos="426"/>
        </w:tabs>
        <w:ind w:left="0" w:firstLine="0"/>
        <w:jc w:val="both"/>
        <w:rPr>
          <w:rFonts w:cs="Arial"/>
          <w:sz w:val="22"/>
          <w:szCs w:val="22"/>
        </w:rPr>
      </w:pPr>
      <w:r>
        <w:rPr>
          <w:sz w:val="22"/>
        </w:rPr>
        <w:t xml:space="preserve">L-identifikazzjoni tal-lingwa użata f’kull paragrafu jew dokument tas-sit web sabiex il-qarrejja tal-iskrin u s-sintetizzaturi tal-vuċi jkunu jistgħu jidentifikaw u jibdlu l-lingwa awtomatikament. </w:t>
      </w:r>
    </w:p>
    <w:p w14:paraId="02F86763" w14:textId="77777777" w:rsidR="00E526B5" w:rsidRPr="000F0A63" w:rsidRDefault="00E526B5" w:rsidP="000F4434">
      <w:pPr>
        <w:numPr>
          <w:ilvl w:val="1"/>
          <w:numId w:val="26"/>
        </w:numPr>
        <w:tabs>
          <w:tab w:val="clear" w:pos="360"/>
          <w:tab w:val="left" w:pos="284"/>
          <w:tab w:val="num" w:pos="426"/>
        </w:tabs>
        <w:ind w:left="0" w:firstLine="0"/>
        <w:jc w:val="both"/>
        <w:rPr>
          <w:rFonts w:cs="Arial"/>
          <w:sz w:val="22"/>
          <w:szCs w:val="22"/>
        </w:rPr>
      </w:pPr>
      <w:r>
        <w:rPr>
          <w:sz w:val="22"/>
        </w:rPr>
        <w:t xml:space="preserve">L-użu ta’ lingwaġġ ċar u li jinftiehem biex il-kontenut ikun jinftiehem faċilment, u l-inklużjoni tad-definizzjoni tal-aktar kliem mhux tas-soltu u t-tifsira tal-inizjaliżmi u l-abbrevjazzjonijiet. </w:t>
      </w:r>
    </w:p>
    <w:p w14:paraId="0EA30215" w14:textId="77777777" w:rsidR="00E526B5" w:rsidRPr="000F0A63" w:rsidRDefault="00E526B5" w:rsidP="000F4434">
      <w:pPr>
        <w:numPr>
          <w:ilvl w:val="1"/>
          <w:numId w:val="26"/>
        </w:numPr>
        <w:tabs>
          <w:tab w:val="clear" w:pos="360"/>
          <w:tab w:val="left" w:pos="284"/>
          <w:tab w:val="num" w:pos="426"/>
        </w:tabs>
        <w:ind w:left="0" w:firstLine="0"/>
        <w:jc w:val="both"/>
        <w:rPr>
          <w:rFonts w:cs="Arial"/>
          <w:sz w:val="22"/>
          <w:szCs w:val="22"/>
        </w:rPr>
      </w:pPr>
      <w:r>
        <w:rPr>
          <w:sz w:val="22"/>
        </w:rPr>
        <w:t>Il-massimizzazzjoni tal-kompatibbiltà mal-applikazzjonijiet, is-software, u l-apparati li l-utenti jista’ jkollhom, inklużi l-prodotti ta’ appoġġ.</w:t>
      </w:r>
    </w:p>
    <w:p w14:paraId="1E938D31" w14:textId="77777777" w:rsidR="00E526B5" w:rsidRPr="000F0A63" w:rsidRDefault="00E526B5" w:rsidP="000F4434">
      <w:pPr>
        <w:numPr>
          <w:ilvl w:val="1"/>
          <w:numId w:val="26"/>
        </w:numPr>
        <w:tabs>
          <w:tab w:val="clear" w:pos="360"/>
          <w:tab w:val="left" w:pos="284"/>
          <w:tab w:val="num" w:pos="426"/>
        </w:tabs>
        <w:ind w:left="0" w:firstLine="0"/>
        <w:jc w:val="both"/>
        <w:rPr>
          <w:rFonts w:cs="Arial"/>
          <w:sz w:val="22"/>
          <w:szCs w:val="22"/>
        </w:rPr>
      </w:pPr>
      <w:r>
        <w:rPr>
          <w:sz w:val="22"/>
        </w:rPr>
        <w:t>L-iżgurar li d-dokumenti ppubblikati fuq il-web ikunu aċċessibbli wkoll u jistgħu jinqraw mill-qarrejja tal-iskrin.</w:t>
      </w:r>
    </w:p>
    <w:p w14:paraId="1D9C45B4" w14:textId="70A58EB7" w:rsidR="00E526B5" w:rsidRPr="000F0A63" w:rsidRDefault="00E526B5" w:rsidP="000F4434">
      <w:pPr>
        <w:numPr>
          <w:ilvl w:val="1"/>
          <w:numId w:val="26"/>
        </w:numPr>
        <w:tabs>
          <w:tab w:val="clear" w:pos="360"/>
          <w:tab w:val="left" w:pos="284"/>
          <w:tab w:val="num" w:pos="426"/>
          <w:tab w:val="num" w:pos="567"/>
        </w:tabs>
        <w:ind w:left="0" w:firstLine="0"/>
        <w:jc w:val="both"/>
        <w:rPr>
          <w:rFonts w:cs="Arial"/>
          <w:sz w:val="22"/>
          <w:szCs w:val="22"/>
        </w:rPr>
      </w:pPr>
      <w:r>
        <w:rPr>
          <w:sz w:val="22"/>
        </w:rPr>
        <w:t>Il-forniment ta’ mezzi aċċessibbli ta’ komunikazzjoni għajr it-telefown permezz tal-posta elettronika, l-SMS jew il-formoli, b’ħin ta’ trattament li ma jkunx diskriminatorju meta mqabbel ma’ dak ta’ telefonata.</w:t>
      </w:r>
    </w:p>
    <w:p w14:paraId="0F2AC703" w14:textId="77777777" w:rsidR="00E526B5" w:rsidRPr="000F0A63" w:rsidRDefault="00E526B5" w:rsidP="000F4434">
      <w:pPr>
        <w:numPr>
          <w:ilvl w:val="1"/>
          <w:numId w:val="26"/>
        </w:numPr>
        <w:tabs>
          <w:tab w:val="clear" w:pos="360"/>
          <w:tab w:val="left" w:pos="284"/>
          <w:tab w:val="num" w:pos="426"/>
          <w:tab w:val="num" w:pos="567"/>
        </w:tabs>
        <w:ind w:left="0" w:firstLine="0"/>
        <w:jc w:val="both"/>
        <w:rPr>
          <w:rFonts w:cs="Arial"/>
          <w:sz w:val="22"/>
          <w:szCs w:val="22"/>
        </w:rPr>
      </w:pPr>
      <w:r>
        <w:rPr>
          <w:sz w:val="22"/>
        </w:rPr>
        <w:t xml:space="preserve">L-issodisfar tal-kriterji f’konformità mal-linji gwida WCAG 2.1 f’wieħed mil-livelli tiegħu, bil-kundizzjonijiet stabbiliti mill-istandard UNE 139803:2012 jew dak li jissostitwih, ħlief għal dawk is-sitwazzjonijiet li fihom dan il-Kodiċi jirrikjedi livell ogħla. </w:t>
      </w:r>
    </w:p>
    <w:p w14:paraId="77216F8A" w14:textId="77777777" w:rsidR="00E526B5" w:rsidRPr="000F0A63" w:rsidRDefault="00E526B5" w:rsidP="00E526B5">
      <w:pPr>
        <w:tabs>
          <w:tab w:val="left" w:pos="284"/>
          <w:tab w:val="num" w:pos="567"/>
        </w:tabs>
        <w:jc w:val="both"/>
        <w:rPr>
          <w:rFonts w:cs="Arial"/>
          <w:sz w:val="22"/>
          <w:szCs w:val="22"/>
          <w:lang w:val="es-ES"/>
        </w:rPr>
      </w:pPr>
    </w:p>
    <w:p w14:paraId="58C0FCD7" w14:textId="77777777" w:rsidR="00E526B5" w:rsidRPr="000F0A63" w:rsidRDefault="00E526B5" w:rsidP="000F4434">
      <w:pPr>
        <w:pStyle w:val="ListParagraph"/>
        <w:keepNext/>
        <w:numPr>
          <w:ilvl w:val="0"/>
          <w:numId w:val="27"/>
        </w:numPr>
        <w:tabs>
          <w:tab w:val="left" w:pos="426"/>
        </w:tabs>
        <w:ind w:left="0" w:firstLine="0"/>
        <w:jc w:val="both"/>
        <w:outlineLvl w:val="1"/>
        <w:rPr>
          <w:rFonts w:cs="Arial"/>
          <w:sz w:val="22"/>
          <w:szCs w:val="22"/>
        </w:rPr>
      </w:pPr>
      <w:bookmarkStart w:id="4" w:name="_Ref504990560"/>
      <w:r>
        <w:rPr>
          <w:sz w:val="22"/>
        </w:rPr>
        <w:t>Applikazzjonijiet aċċessibbli</w:t>
      </w:r>
      <w:bookmarkEnd w:id="3"/>
      <w:bookmarkEnd w:id="4"/>
    </w:p>
    <w:p w14:paraId="7EB099BF" w14:textId="77777777" w:rsidR="00E526B5" w:rsidRPr="000F0A63" w:rsidRDefault="00E526B5" w:rsidP="00E526B5">
      <w:pPr>
        <w:tabs>
          <w:tab w:val="left" w:pos="284"/>
          <w:tab w:val="left" w:pos="426"/>
        </w:tabs>
        <w:jc w:val="both"/>
        <w:rPr>
          <w:rFonts w:cs="Arial"/>
          <w:sz w:val="22"/>
          <w:szCs w:val="22"/>
        </w:rPr>
      </w:pPr>
      <w:r>
        <w:rPr>
          <w:sz w:val="22"/>
        </w:rPr>
        <w:t xml:space="preserve">L-applikazzjonijiet aċċessibbli għall-mowbajl għandhom jikkonformaw mal-kundizzjonijiet stabbiliti fl-istandard UNE 139803:2012 jew dak li jissostitwih u jsegwu l-kriterji ġenerali li ġejjin: </w:t>
      </w:r>
    </w:p>
    <w:p w14:paraId="580725D4" w14:textId="77777777" w:rsidR="00E526B5" w:rsidRPr="000F0A63" w:rsidRDefault="00E526B5" w:rsidP="000F4434">
      <w:pPr>
        <w:numPr>
          <w:ilvl w:val="0"/>
          <w:numId w:val="25"/>
        </w:numPr>
        <w:tabs>
          <w:tab w:val="left" w:pos="284"/>
          <w:tab w:val="left" w:pos="426"/>
        </w:tabs>
        <w:ind w:left="0" w:firstLine="0"/>
        <w:jc w:val="both"/>
        <w:rPr>
          <w:rFonts w:cs="Arial"/>
          <w:sz w:val="22"/>
          <w:szCs w:val="22"/>
        </w:rPr>
      </w:pPr>
      <w:r>
        <w:rPr>
          <w:sz w:val="22"/>
        </w:rPr>
        <w:t>Il-messaġġi, is-sistemi ta’ għajnuna u t-testi kollha għandhom jinkitbu b’lingwaġġ ċar u sempliċi.</w:t>
      </w:r>
    </w:p>
    <w:p w14:paraId="25431028" w14:textId="77777777" w:rsidR="00E526B5" w:rsidRPr="000F0A63" w:rsidRDefault="00E526B5" w:rsidP="000F4434">
      <w:pPr>
        <w:numPr>
          <w:ilvl w:val="0"/>
          <w:numId w:val="25"/>
        </w:numPr>
        <w:tabs>
          <w:tab w:val="left" w:pos="284"/>
          <w:tab w:val="left" w:pos="426"/>
        </w:tabs>
        <w:ind w:left="0" w:firstLine="0"/>
        <w:jc w:val="both"/>
        <w:rPr>
          <w:rFonts w:cs="Arial"/>
          <w:sz w:val="22"/>
          <w:szCs w:val="22"/>
        </w:rPr>
      </w:pPr>
      <w:r>
        <w:rPr>
          <w:sz w:val="22"/>
        </w:rPr>
        <w:t>It-test għandu jkun intelliġibbli, b’daqs u tipa li jiffaċilitaw il-qari.</w:t>
      </w:r>
    </w:p>
    <w:p w14:paraId="18CF95B7" w14:textId="77777777" w:rsidR="00E526B5" w:rsidRPr="000F0A63" w:rsidRDefault="00E526B5" w:rsidP="000F4434">
      <w:pPr>
        <w:numPr>
          <w:ilvl w:val="0"/>
          <w:numId w:val="25"/>
        </w:numPr>
        <w:tabs>
          <w:tab w:val="left" w:pos="284"/>
          <w:tab w:val="left" w:pos="426"/>
        </w:tabs>
        <w:ind w:left="0" w:firstLine="0"/>
        <w:jc w:val="both"/>
        <w:rPr>
          <w:rFonts w:cs="Arial"/>
          <w:sz w:val="22"/>
          <w:szCs w:val="22"/>
        </w:rPr>
      </w:pPr>
      <w:r>
        <w:rPr>
          <w:sz w:val="22"/>
        </w:rPr>
        <w:t xml:space="preserve">Il-kuntrast tal-kulur tal-elementi mal-isfond għandu jkun biżżejjed. </w:t>
      </w:r>
    </w:p>
    <w:p w14:paraId="6EAF5662" w14:textId="77777777" w:rsidR="00E526B5" w:rsidRPr="000F0A63" w:rsidRDefault="00E526B5" w:rsidP="000F4434">
      <w:pPr>
        <w:numPr>
          <w:ilvl w:val="0"/>
          <w:numId w:val="25"/>
        </w:numPr>
        <w:tabs>
          <w:tab w:val="left" w:pos="284"/>
          <w:tab w:val="left" w:pos="426"/>
        </w:tabs>
        <w:ind w:left="0" w:firstLine="0"/>
        <w:jc w:val="both"/>
        <w:rPr>
          <w:rFonts w:cs="Arial"/>
          <w:sz w:val="22"/>
          <w:szCs w:val="22"/>
        </w:rPr>
      </w:pPr>
      <w:r>
        <w:rPr>
          <w:sz w:val="22"/>
        </w:rPr>
        <w:t xml:space="preserve">Il-kontrolli, l-oġġetti, l-ikoni u l-istampi għandhom ikunu identifikabbli, faċli biex jintużaw u għandhom test alternattiv assoċjat li jindika l-funzjoni jew it-tifsira tagħhom. </w:t>
      </w:r>
    </w:p>
    <w:p w14:paraId="5791E3B0" w14:textId="77777777" w:rsidR="00E526B5" w:rsidRPr="000F0A63" w:rsidRDefault="00E526B5" w:rsidP="000F4434">
      <w:pPr>
        <w:numPr>
          <w:ilvl w:val="0"/>
          <w:numId w:val="25"/>
        </w:numPr>
        <w:tabs>
          <w:tab w:val="left" w:pos="284"/>
          <w:tab w:val="left" w:pos="426"/>
        </w:tabs>
        <w:ind w:left="0" w:firstLine="0"/>
        <w:jc w:val="both"/>
        <w:rPr>
          <w:rFonts w:cs="Arial"/>
          <w:sz w:val="22"/>
          <w:szCs w:val="22"/>
        </w:rPr>
      </w:pPr>
      <w:r>
        <w:rPr>
          <w:sz w:val="22"/>
        </w:rPr>
        <w:t xml:space="preserve">It-twissijiet għandu jkollhom alternattivi viżwali jew ta’ vibrazzjoni. </w:t>
      </w:r>
    </w:p>
    <w:p w14:paraId="12D8BAF8" w14:textId="77777777" w:rsidR="00E526B5" w:rsidRPr="000F0A63" w:rsidRDefault="00E526B5" w:rsidP="000F4434">
      <w:pPr>
        <w:numPr>
          <w:ilvl w:val="0"/>
          <w:numId w:val="25"/>
        </w:numPr>
        <w:tabs>
          <w:tab w:val="left" w:pos="284"/>
          <w:tab w:val="left" w:pos="426"/>
        </w:tabs>
        <w:ind w:left="0" w:firstLine="0"/>
        <w:jc w:val="both"/>
        <w:rPr>
          <w:rFonts w:cs="Arial"/>
          <w:sz w:val="22"/>
          <w:szCs w:val="22"/>
        </w:rPr>
      </w:pPr>
      <w:r>
        <w:rPr>
          <w:sz w:val="22"/>
        </w:rPr>
        <w:t>Il-proċess ta’ aċċess għas-servizz għandu jkun bla xkiel u rapidu.</w:t>
      </w:r>
    </w:p>
    <w:p w14:paraId="1F898261" w14:textId="77777777" w:rsidR="00E526B5" w:rsidRPr="000F0A63" w:rsidRDefault="00E526B5" w:rsidP="000F4434">
      <w:pPr>
        <w:numPr>
          <w:ilvl w:val="0"/>
          <w:numId w:val="25"/>
        </w:numPr>
        <w:tabs>
          <w:tab w:val="left" w:pos="284"/>
          <w:tab w:val="left" w:pos="426"/>
        </w:tabs>
        <w:ind w:left="0" w:firstLine="0"/>
        <w:jc w:val="both"/>
        <w:rPr>
          <w:rFonts w:cs="Arial"/>
          <w:sz w:val="22"/>
          <w:szCs w:val="22"/>
        </w:rPr>
      </w:pPr>
      <w:r>
        <w:rPr>
          <w:sz w:val="22"/>
        </w:rPr>
        <w:lastRenderedPageBreak/>
        <w:t>L-applikazzjoni għandha tkun kompatibbli ma’ prodotti ta’ appoġġ bħal qarrejja tal-iskrin, lentijiet u kmandi tal-vuċi.</w:t>
      </w:r>
    </w:p>
    <w:p w14:paraId="795B853F" w14:textId="77777777" w:rsidR="00E526B5" w:rsidRPr="000F0A63" w:rsidRDefault="00E526B5" w:rsidP="000F4434">
      <w:pPr>
        <w:numPr>
          <w:ilvl w:val="0"/>
          <w:numId w:val="25"/>
        </w:numPr>
        <w:tabs>
          <w:tab w:val="left" w:pos="284"/>
          <w:tab w:val="left" w:pos="426"/>
        </w:tabs>
        <w:ind w:left="0" w:firstLine="0"/>
        <w:jc w:val="both"/>
        <w:rPr>
          <w:rFonts w:cs="Arial"/>
          <w:sz w:val="22"/>
          <w:szCs w:val="22"/>
        </w:rPr>
      </w:pPr>
      <w:r>
        <w:rPr>
          <w:sz w:val="22"/>
        </w:rPr>
        <w:t>L-applikazzjoni għandha tkun kompatibbli mal-għodod ta’ aċċessibbiltà tas-sistema operattiva.</w:t>
      </w:r>
    </w:p>
    <w:p w14:paraId="56E59187" w14:textId="77777777" w:rsidR="00E526B5" w:rsidRDefault="00E526B5">
      <w:pPr>
        <w:rPr>
          <w:lang w:val="es-ES"/>
        </w:rPr>
      </w:pPr>
    </w:p>
    <w:p w14:paraId="53BF94FB" w14:textId="30F32856" w:rsidR="00E526B5" w:rsidRPr="000F0A63" w:rsidRDefault="00E526B5" w:rsidP="005917F0">
      <w:pPr>
        <w:keepNext/>
        <w:keepLines/>
        <w:tabs>
          <w:tab w:val="left" w:pos="284"/>
        </w:tabs>
        <w:jc w:val="both"/>
        <w:outlineLvl w:val="1"/>
        <w:rPr>
          <w:rFonts w:cs="Arial"/>
          <w:bCs/>
          <w:sz w:val="22"/>
          <w:szCs w:val="22"/>
        </w:rPr>
      </w:pPr>
      <w:r>
        <w:rPr>
          <w:sz w:val="22"/>
        </w:rPr>
        <w:t>Anness 6b Skadenzi għall-Adattament tas-Servizzi Eżistenti għall-Kundizzjonijiet tas-Sett</w:t>
      </w:r>
    </w:p>
    <w:p w14:paraId="77C3480F" w14:textId="43B01EF3" w:rsidR="00E526B5" w:rsidRPr="000F0A63" w:rsidRDefault="00E526B5" w:rsidP="005917F0">
      <w:pPr>
        <w:keepNext/>
        <w:keepLines/>
        <w:tabs>
          <w:tab w:val="left" w:pos="284"/>
        </w:tabs>
        <w:jc w:val="both"/>
        <w:rPr>
          <w:rFonts w:cs="Arial"/>
          <w:bCs/>
          <w:sz w:val="22"/>
          <w:szCs w:val="22"/>
          <w:lang w:val="es-ES"/>
        </w:rPr>
      </w:pPr>
    </w:p>
    <w:p w14:paraId="19B0505A" w14:textId="77777777" w:rsidR="00E526B5" w:rsidRPr="000F0A63" w:rsidRDefault="00E526B5" w:rsidP="000F4434">
      <w:pPr>
        <w:keepNext/>
        <w:numPr>
          <w:ilvl w:val="0"/>
          <w:numId w:val="28"/>
        </w:numPr>
        <w:tabs>
          <w:tab w:val="left" w:pos="284"/>
        </w:tabs>
        <w:ind w:left="0" w:firstLine="0"/>
        <w:jc w:val="both"/>
        <w:outlineLvl w:val="1"/>
        <w:rPr>
          <w:rFonts w:cs="Arial"/>
          <w:bCs/>
          <w:iCs/>
          <w:sz w:val="22"/>
          <w:szCs w:val="22"/>
        </w:rPr>
      </w:pPr>
      <w:bookmarkStart w:id="5" w:name="_Ref505083170"/>
      <w:r>
        <w:rPr>
          <w:sz w:val="22"/>
        </w:rPr>
        <w:t>Kompatibbiltà ma’ kundizzjonijiet oħra meħtieġa</w:t>
      </w:r>
      <w:bookmarkEnd w:id="5"/>
      <w:r>
        <w:rPr>
          <w:sz w:val="22"/>
        </w:rPr>
        <w:t xml:space="preserve"> </w:t>
      </w:r>
    </w:p>
    <w:p w14:paraId="1C074B90" w14:textId="77777777" w:rsidR="00E526B5" w:rsidRPr="000F0A63" w:rsidRDefault="00E526B5" w:rsidP="00E526B5">
      <w:pPr>
        <w:keepNext/>
        <w:keepLines/>
        <w:tabs>
          <w:tab w:val="left" w:pos="284"/>
        </w:tabs>
        <w:jc w:val="both"/>
        <w:rPr>
          <w:rFonts w:cs="Arial"/>
          <w:sz w:val="22"/>
          <w:szCs w:val="22"/>
        </w:rPr>
      </w:pPr>
      <w:r>
        <w:rPr>
          <w:sz w:val="22"/>
        </w:rPr>
        <w:t xml:space="preserve">Il-kundizzjonijiet ta’ dan l-Anness 6b huma mingħajr preġudizzju għall-obbligu ta’ konformità qabel l-iskadenzi indikati tal-kundizzjonijiet ta’ aċċessibbiltà meħtieġa f’każ ta’ modifika ta’ elementi jew riżorsi eżistenti. </w:t>
      </w:r>
    </w:p>
    <w:p w14:paraId="5EEA95FF" w14:textId="77777777" w:rsidR="00E526B5" w:rsidRPr="000F0A63" w:rsidRDefault="00E526B5" w:rsidP="00E526B5">
      <w:pPr>
        <w:keepNext/>
        <w:keepLines/>
        <w:tabs>
          <w:tab w:val="left" w:pos="284"/>
        </w:tabs>
        <w:jc w:val="both"/>
        <w:rPr>
          <w:rFonts w:cs="Arial"/>
          <w:sz w:val="22"/>
          <w:szCs w:val="22"/>
          <w:lang w:val="es-ES" w:eastAsia="x-none"/>
        </w:rPr>
      </w:pPr>
    </w:p>
    <w:p w14:paraId="68894ACD" w14:textId="77777777" w:rsidR="00E526B5" w:rsidRPr="000F0A63" w:rsidRDefault="00E526B5" w:rsidP="000F4434">
      <w:pPr>
        <w:keepNext/>
        <w:numPr>
          <w:ilvl w:val="0"/>
          <w:numId w:val="28"/>
        </w:numPr>
        <w:tabs>
          <w:tab w:val="left" w:pos="284"/>
        </w:tabs>
        <w:ind w:left="0" w:firstLine="0"/>
        <w:jc w:val="both"/>
        <w:outlineLvl w:val="1"/>
        <w:rPr>
          <w:rFonts w:cs="Arial"/>
          <w:bCs/>
          <w:iCs/>
          <w:sz w:val="22"/>
          <w:szCs w:val="22"/>
        </w:rPr>
      </w:pPr>
      <w:bookmarkStart w:id="6" w:name="_Ref505083210"/>
      <w:r>
        <w:rPr>
          <w:sz w:val="22"/>
        </w:rPr>
        <w:t>Is-Settur Pubbliku Katalan, il-Korporazzjonijiet tal-Liġi Pubblika u l-Entitajiet tal-Fornituri tas-Servizz Pubbliku</w:t>
      </w:r>
      <w:bookmarkEnd w:id="6"/>
    </w:p>
    <w:p w14:paraId="76077B47" w14:textId="77777777" w:rsidR="00E526B5" w:rsidRPr="000F0A63" w:rsidRDefault="00E526B5" w:rsidP="00E526B5">
      <w:pPr>
        <w:tabs>
          <w:tab w:val="left" w:pos="284"/>
        </w:tabs>
        <w:jc w:val="both"/>
        <w:rPr>
          <w:rFonts w:cs="Arial"/>
          <w:bCs/>
          <w:iCs/>
          <w:sz w:val="22"/>
          <w:szCs w:val="22"/>
        </w:rPr>
      </w:pPr>
      <w:r>
        <w:rPr>
          <w:sz w:val="22"/>
        </w:rPr>
        <w:t>L-iskadenzi finali li ġejjin huma stabbiliti għas-siti web u l-applikazzjonijiet mobbli tas-settur pubbliku Katalan, il-korporazzjonijiet tal-liġi pubblika u l-entitajiet jew il-kumpaniji li jipprovdu servizzi pubbliċi b’konċessjoni jew fuq bażi kuntrattwali mal-amministrazzjoni pubblika biex ikunu aċċessibbli u jissodisfaw il-kundizzjonijiet indikati fl-Artikolu 138:</w:t>
      </w:r>
    </w:p>
    <w:p w14:paraId="181146B6" w14:textId="77777777" w:rsidR="00E526B5" w:rsidRPr="000F0A63" w:rsidRDefault="00E526B5" w:rsidP="000F4434">
      <w:pPr>
        <w:keepNext/>
        <w:keepLines/>
        <w:numPr>
          <w:ilvl w:val="0"/>
          <w:numId w:val="29"/>
        </w:numPr>
        <w:tabs>
          <w:tab w:val="left" w:pos="284"/>
          <w:tab w:val="num" w:pos="567"/>
        </w:tabs>
        <w:ind w:left="0" w:firstLine="0"/>
        <w:jc w:val="both"/>
        <w:rPr>
          <w:rFonts w:cs="Arial"/>
          <w:sz w:val="22"/>
          <w:szCs w:val="22"/>
        </w:rPr>
      </w:pPr>
      <w:r>
        <w:rPr>
          <w:sz w:val="22"/>
        </w:rPr>
        <w:t>sena mid-dħul fis-seħħ ta’ dan il-Kodiċi:</w:t>
      </w:r>
    </w:p>
    <w:p w14:paraId="69D26797" w14:textId="77777777" w:rsidR="00E526B5" w:rsidRPr="000F0A63" w:rsidRDefault="00E526B5" w:rsidP="000F4434">
      <w:pPr>
        <w:numPr>
          <w:ilvl w:val="1"/>
          <w:numId w:val="30"/>
        </w:numPr>
        <w:tabs>
          <w:tab w:val="clear" w:pos="1440"/>
          <w:tab w:val="left" w:pos="284"/>
          <w:tab w:val="num" w:pos="426"/>
          <w:tab w:val="num" w:pos="993"/>
        </w:tabs>
        <w:ind w:left="0" w:firstLine="0"/>
        <w:jc w:val="both"/>
        <w:rPr>
          <w:rFonts w:cs="Arial"/>
          <w:sz w:val="22"/>
          <w:szCs w:val="22"/>
        </w:rPr>
      </w:pPr>
      <w:r>
        <w:rPr>
          <w:sz w:val="22"/>
        </w:rPr>
        <w:t>Is-siti web tas-settur pubbliku Katalan u tal-korporazzjonijiet tal-liġi pubblika.</w:t>
      </w:r>
    </w:p>
    <w:p w14:paraId="47DD03E4" w14:textId="77777777" w:rsidR="00E526B5" w:rsidRPr="000F0A63" w:rsidRDefault="00E526B5" w:rsidP="000F4434">
      <w:pPr>
        <w:keepNext/>
        <w:keepLines/>
        <w:numPr>
          <w:ilvl w:val="0"/>
          <w:numId w:val="29"/>
        </w:numPr>
        <w:tabs>
          <w:tab w:val="left" w:pos="284"/>
          <w:tab w:val="num" w:pos="567"/>
        </w:tabs>
        <w:ind w:left="0" w:firstLine="0"/>
        <w:jc w:val="both"/>
        <w:rPr>
          <w:rFonts w:cs="Arial"/>
          <w:sz w:val="22"/>
          <w:szCs w:val="22"/>
        </w:rPr>
      </w:pPr>
      <w:r>
        <w:rPr>
          <w:sz w:val="22"/>
        </w:rPr>
        <w:t>sentejn mid-dħul fis-seħħ ta’ dan il-Kodiċi:</w:t>
      </w:r>
    </w:p>
    <w:p w14:paraId="04EB1B39" w14:textId="77777777" w:rsidR="00E526B5" w:rsidRPr="000F0A63" w:rsidRDefault="00E526B5" w:rsidP="000F4434">
      <w:pPr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rFonts w:cs="Arial"/>
          <w:sz w:val="22"/>
          <w:szCs w:val="22"/>
        </w:rPr>
      </w:pPr>
      <w:r>
        <w:rPr>
          <w:sz w:val="22"/>
        </w:rPr>
        <w:t>L-applikazzjonijiet għal apparati mobbli fis-settur pubbliku Katalan u korporazzjonijiet tal-liġi pubblika.</w:t>
      </w:r>
    </w:p>
    <w:p w14:paraId="4A800192" w14:textId="77777777" w:rsidR="00E526B5" w:rsidRPr="000F0A63" w:rsidRDefault="00E526B5" w:rsidP="000F4434">
      <w:pPr>
        <w:keepNext/>
        <w:keepLines/>
        <w:numPr>
          <w:ilvl w:val="0"/>
          <w:numId w:val="29"/>
        </w:numPr>
        <w:tabs>
          <w:tab w:val="left" w:pos="284"/>
          <w:tab w:val="num" w:pos="426"/>
          <w:tab w:val="num" w:pos="567"/>
        </w:tabs>
        <w:ind w:left="0" w:firstLine="0"/>
        <w:jc w:val="both"/>
        <w:rPr>
          <w:rFonts w:cs="Arial"/>
          <w:bCs/>
          <w:sz w:val="22"/>
          <w:szCs w:val="22"/>
        </w:rPr>
      </w:pPr>
      <w:r>
        <w:rPr>
          <w:sz w:val="22"/>
        </w:rPr>
        <w:t xml:space="preserve">tliet snin mid-dħul fis-seħħ ta’ dan il-Kodiċi: </w:t>
      </w:r>
    </w:p>
    <w:p w14:paraId="2BC909CB" w14:textId="77777777" w:rsidR="00E526B5" w:rsidRPr="000F0A63" w:rsidRDefault="00E526B5" w:rsidP="000F4434">
      <w:pPr>
        <w:numPr>
          <w:ilvl w:val="0"/>
          <w:numId w:val="50"/>
        </w:numPr>
        <w:tabs>
          <w:tab w:val="left" w:pos="426"/>
        </w:tabs>
        <w:ind w:left="0" w:firstLine="0"/>
        <w:jc w:val="both"/>
        <w:rPr>
          <w:rFonts w:cs="Arial"/>
          <w:sz w:val="22"/>
          <w:szCs w:val="22"/>
        </w:rPr>
      </w:pPr>
      <w:r>
        <w:rPr>
          <w:sz w:val="22"/>
        </w:rPr>
        <w:t>Is-siti web u l-applikazzjonijiet għall-apparati mobbli ta’ entitajiet jew kumpaniji li jipprovdu servizzi pubbliċi b’konċessjoni jew fuq bażi kuntrattwali mal-amministrazzjoni pubblika.</w:t>
      </w:r>
    </w:p>
    <w:p w14:paraId="5A897CB9" w14:textId="77777777" w:rsidR="00E526B5" w:rsidRPr="000F0A63" w:rsidRDefault="00E526B5" w:rsidP="00E526B5">
      <w:pPr>
        <w:tabs>
          <w:tab w:val="left" w:pos="284"/>
          <w:tab w:val="num" w:pos="426"/>
        </w:tabs>
        <w:jc w:val="both"/>
        <w:rPr>
          <w:rFonts w:cs="Arial"/>
          <w:sz w:val="22"/>
          <w:szCs w:val="22"/>
        </w:rPr>
      </w:pPr>
      <w:r>
        <w:rPr>
          <w:sz w:val="22"/>
        </w:rPr>
        <w:t xml:space="preserve">L-iskadenzi indikati huma stabbiliti mingħajr preġudizzju għall-konformità ta’ dawk l-aktar eżiġenti li huma meħtieġa mill-karatteristiċi tas-servizz f’konformità mal-bqija tal-paragrafi ta’ dan l-Anness jew minn regolamenti oħra li jirregolawh. </w:t>
      </w:r>
    </w:p>
    <w:p w14:paraId="6782A616" w14:textId="77777777" w:rsidR="00E526B5" w:rsidRPr="000F0A63" w:rsidRDefault="00E526B5" w:rsidP="00E526B5">
      <w:pPr>
        <w:tabs>
          <w:tab w:val="left" w:pos="284"/>
          <w:tab w:val="num" w:pos="426"/>
        </w:tabs>
        <w:jc w:val="both"/>
        <w:rPr>
          <w:rFonts w:cs="Arial"/>
          <w:sz w:val="22"/>
          <w:szCs w:val="22"/>
          <w:lang w:val="es-ES"/>
        </w:rPr>
      </w:pPr>
    </w:p>
    <w:p w14:paraId="1A2A94E1" w14:textId="77777777" w:rsidR="00E526B5" w:rsidRPr="000F0A63" w:rsidRDefault="00E526B5" w:rsidP="000F4434">
      <w:pPr>
        <w:keepNext/>
        <w:numPr>
          <w:ilvl w:val="0"/>
          <w:numId w:val="28"/>
        </w:numPr>
        <w:tabs>
          <w:tab w:val="left" w:pos="284"/>
        </w:tabs>
        <w:ind w:left="0" w:firstLine="0"/>
        <w:jc w:val="both"/>
        <w:outlineLvl w:val="1"/>
        <w:rPr>
          <w:rFonts w:cs="Arial"/>
          <w:bCs/>
          <w:sz w:val="22"/>
          <w:szCs w:val="22"/>
        </w:rPr>
      </w:pPr>
      <w:bookmarkStart w:id="7" w:name="_Ref505083224"/>
      <w:r>
        <w:rPr>
          <w:sz w:val="22"/>
        </w:rPr>
        <w:t>Servizzi relatati mal-Arti tal-Ispettaklu, iċ-Ċinema u l-Avvenimenti Sportivi</w:t>
      </w:r>
      <w:bookmarkEnd w:id="7"/>
    </w:p>
    <w:p w14:paraId="6E9E2B04" w14:textId="77777777" w:rsidR="00E526B5" w:rsidRPr="000F0A63" w:rsidRDefault="00E526B5" w:rsidP="00E526B5">
      <w:pPr>
        <w:tabs>
          <w:tab w:val="left" w:pos="284"/>
        </w:tabs>
        <w:jc w:val="both"/>
        <w:rPr>
          <w:rFonts w:cs="Arial"/>
          <w:bCs/>
          <w:sz w:val="22"/>
          <w:szCs w:val="22"/>
        </w:rPr>
      </w:pPr>
      <w:r>
        <w:rPr>
          <w:sz w:val="22"/>
        </w:rPr>
        <w:t>L-iskadenzi finali li ġejjin huma stabbiliti sabiex is-siti web tal-istabbiliment u l-kanali elettroniċi tal-bejgħ tal-biljetti jkunu aċċessibbli u jissodisfaw il-kundizzjonijiet stabbiliti fl-Artikolu 133:</w:t>
      </w:r>
    </w:p>
    <w:p w14:paraId="44E529E5" w14:textId="77777777" w:rsidR="00E526B5" w:rsidRPr="000F0A63" w:rsidRDefault="00E526B5" w:rsidP="000F4434">
      <w:pPr>
        <w:numPr>
          <w:ilvl w:val="0"/>
          <w:numId w:val="34"/>
        </w:numPr>
        <w:tabs>
          <w:tab w:val="left" w:pos="284"/>
        </w:tabs>
        <w:ind w:left="0" w:firstLine="0"/>
        <w:jc w:val="both"/>
        <w:rPr>
          <w:rFonts w:cs="Arial"/>
          <w:sz w:val="22"/>
          <w:szCs w:val="22"/>
        </w:rPr>
      </w:pPr>
      <w:r>
        <w:rPr>
          <w:sz w:val="22"/>
        </w:rPr>
        <w:t>sentejn mid-dħul fis-seħħ ta’ dan il-Kodiċi:</w:t>
      </w:r>
    </w:p>
    <w:p w14:paraId="26851055" w14:textId="77777777" w:rsidR="00E526B5" w:rsidRPr="000F0A63" w:rsidRDefault="00E526B5" w:rsidP="000F4434">
      <w:pPr>
        <w:numPr>
          <w:ilvl w:val="1"/>
          <w:numId w:val="34"/>
        </w:numPr>
        <w:tabs>
          <w:tab w:val="clear" w:pos="1440"/>
          <w:tab w:val="num" w:pos="567"/>
        </w:tabs>
        <w:ind w:left="0" w:firstLine="0"/>
        <w:jc w:val="both"/>
        <w:rPr>
          <w:rFonts w:cs="Arial"/>
          <w:sz w:val="22"/>
          <w:szCs w:val="22"/>
        </w:rPr>
      </w:pPr>
      <w:r>
        <w:rPr>
          <w:sz w:val="22"/>
        </w:rPr>
        <w:t>Is-siti web u l-applikazzjonijiet mobbli ta’ stabbilimenti li għandhom kapaċità ta’ 2 000 sit jew aktar fiż-żona kollha.</w:t>
      </w:r>
    </w:p>
    <w:p w14:paraId="59D0540F" w14:textId="77777777" w:rsidR="00E526B5" w:rsidRPr="000F0A63" w:rsidRDefault="00E526B5" w:rsidP="000F4434">
      <w:pPr>
        <w:numPr>
          <w:ilvl w:val="1"/>
          <w:numId w:val="34"/>
        </w:numPr>
        <w:tabs>
          <w:tab w:val="clear" w:pos="1440"/>
          <w:tab w:val="num" w:pos="567"/>
        </w:tabs>
        <w:ind w:left="0" w:firstLine="0"/>
        <w:jc w:val="both"/>
        <w:rPr>
          <w:rFonts w:cs="Arial"/>
          <w:sz w:val="22"/>
          <w:szCs w:val="22"/>
        </w:rPr>
      </w:pPr>
      <w:r>
        <w:rPr>
          <w:sz w:val="22"/>
        </w:rPr>
        <w:t>Is-siti web u l-applikazzjonijiet mobbli ta’ pjattaformi ta’ ħruġ ta’ biljetti online li jimmaniġġaw aktar minn stabbiliment wieħed b’kapaċità kkombinata ta’ 2 000 sit jew aktar.</w:t>
      </w:r>
    </w:p>
    <w:p w14:paraId="2835B2B8" w14:textId="77777777" w:rsidR="00E526B5" w:rsidRPr="000F0A63" w:rsidRDefault="00E526B5" w:rsidP="000F4434">
      <w:pPr>
        <w:numPr>
          <w:ilvl w:val="0"/>
          <w:numId w:val="34"/>
        </w:numPr>
        <w:tabs>
          <w:tab w:val="left" w:pos="284"/>
        </w:tabs>
        <w:ind w:left="0" w:firstLine="0"/>
        <w:jc w:val="both"/>
        <w:rPr>
          <w:rFonts w:cs="Arial"/>
          <w:sz w:val="22"/>
          <w:szCs w:val="22"/>
        </w:rPr>
      </w:pPr>
      <w:r>
        <w:rPr>
          <w:sz w:val="22"/>
        </w:rPr>
        <w:t>tliet snin mid-dħul fis-seħħ ta’ dan il-Kodiċi:</w:t>
      </w:r>
    </w:p>
    <w:p w14:paraId="2F160C92" w14:textId="77777777" w:rsidR="00E526B5" w:rsidRPr="000F0A63" w:rsidRDefault="00E526B5" w:rsidP="000F4434">
      <w:pPr>
        <w:numPr>
          <w:ilvl w:val="0"/>
          <w:numId w:val="36"/>
        </w:numPr>
        <w:tabs>
          <w:tab w:val="left" w:pos="567"/>
        </w:tabs>
        <w:ind w:left="0" w:firstLine="0"/>
        <w:jc w:val="both"/>
        <w:rPr>
          <w:rFonts w:cs="Arial"/>
          <w:sz w:val="22"/>
          <w:szCs w:val="22"/>
        </w:rPr>
      </w:pPr>
      <w:r>
        <w:rPr>
          <w:sz w:val="22"/>
        </w:rPr>
        <w:t xml:space="preserve">Is-siti web u l-applikazzjonijiet mobbli ta’ pjattaformi ta’ ħruġ ta’ biljetti online li jimmaniġġaw aktar minn stabbiliment wieħed b’kapaċità kkombinata ta’ inqas minn 2 000 sit. </w:t>
      </w:r>
    </w:p>
    <w:p w14:paraId="7BECFAB4" w14:textId="77777777" w:rsidR="00E526B5" w:rsidRPr="000F0A63" w:rsidRDefault="00E526B5" w:rsidP="000F4434">
      <w:pPr>
        <w:keepNext/>
        <w:numPr>
          <w:ilvl w:val="0"/>
          <w:numId w:val="34"/>
        </w:numPr>
        <w:tabs>
          <w:tab w:val="left" w:pos="284"/>
        </w:tabs>
        <w:ind w:left="0" w:firstLine="0"/>
        <w:jc w:val="both"/>
        <w:rPr>
          <w:rFonts w:cs="Arial"/>
          <w:sz w:val="22"/>
          <w:szCs w:val="22"/>
        </w:rPr>
      </w:pPr>
      <w:r>
        <w:rPr>
          <w:sz w:val="22"/>
        </w:rPr>
        <w:t>erba’ snin mid-dħul fis-seħħ ta’ dan il-Kodiċi:</w:t>
      </w:r>
    </w:p>
    <w:p w14:paraId="4D5AB809" w14:textId="77777777" w:rsidR="00E526B5" w:rsidRPr="000F0A63" w:rsidRDefault="00E526B5" w:rsidP="000F4434">
      <w:pPr>
        <w:numPr>
          <w:ilvl w:val="0"/>
          <w:numId w:val="35"/>
        </w:numPr>
        <w:tabs>
          <w:tab w:val="left" w:pos="567"/>
        </w:tabs>
        <w:ind w:left="0" w:firstLine="0"/>
        <w:jc w:val="both"/>
        <w:rPr>
          <w:rFonts w:cs="Arial"/>
          <w:sz w:val="22"/>
          <w:szCs w:val="22"/>
        </w:rPr>
      </w:pPr>
      <w:r>
        <w:rPr>
          <w:sz w:val="22"/>
        </w:rPr>
        <w:t xml:space="preserve">Is-siti web u l-applikazzjonijiet mobbli ta’ stabbilimenti b’kapaċità ta’ inqas minn 2 000 sit fiż-żona kollha.  </w:t>
      </w:r>
    </w:p>
    <w:p w14:paraId="2C5319CC" w14:textId="77777777" w:rsidR="00E526B5" w:rsidRPr="000F0A63" w:rsidRDefault="00E526B5" w:rsidP="00E526B5">
      <w:pPr>
        <w:tabs>
          <w:tab w:val="left" w:pos="284"/>
        </w:tabs>
        <w:jc w:val="both"/>
        <w:rPr>
          <w:rFonts w:cs="Arial"/>
          <w:sz w:val="22"/>
          <w:szCs w:val="22"/>
          <w:lang w:val="es-ES"/>
        </w:rPr>
      </w:pPr>
    </w:p>
    <w:p w14:paraId="0B116980" w14:textId="77777777" w:rsidR="00E526B5" w:rsidRPr="000F0A63" w:rsidRDefault="00E526B5" w:rsidP="000F4434">
      <w:pPr>
        <w:keepNext/>
        <w:numPr>
          <w:ilvl w:val="0"/>
          <w:numId w:val="28"/>
        </w:numPr>
        <w:tabs>
          <w:tab w:val="left" w:pos="284"/>
        </w:tabs>
        <w:ind w:left="0" w:firstLine="0"/>
        <w:jc w:val="both"/>
        <w:outlineLvl w:val="1"/>
        <w:rPr>
          <w:rFonts w:cs="Arial"/>
          <w:iCs/>
          <w:sz w:val="22"/>
          <w:szCs w:val="22"/>
        </w:rPr>
      </w:pPr>
      <w:bookmarkStart w:id="8" w:name="_Ref505083249"/>
      <w:r>
        <w:rPr>
          <w:sz w:val="22"/>
        </w:rPr>
        <w:t>Servizzi Kummerċjali</w:t>
      </w:r>
      <w:bookmarkEnd w:id="8"/>
    </w:p>
    <w:p w14:paraId="3609046E" w14:textId="77777777" w:rsidR="00E526B5" w:rsidRPr="000F0A63" w:rsidRDefault="00E526B5" w:rsidP="00E526B5">
      <w:pPr>
        <w:keepLines/>
        <w:tabs>
          <w:tab w:val="left" w:pos="284"/>
        </w:tabs>
        <w:jc w:val="both"/>
        <w:rPr>
          <w:rFonts w:cs="Arial"/>
          <w:bCs/>
          <w:sz w:val="22"/>
          <w:szCs w:val="22"/>
        </w:rPr>
      </w:pPr>
      <w:r>
        <w:rPr>
          <w:sz w:val="22"/>
        </w:rPr>
        <w:t>L-iskadenzi finali li ġejjin huma stabbiliti sabiex is-siti web u l-applikazzjonijiet mobbli li joffru l-possibbiltà ta’ xiri online u dawk tal-ktajjen tas-supermarkets kif ukoll il-kumpaniji bi stabbilimenti tal-ikel jew imħallta, ikunu aċċessibbli u jissodisfaw il-kundizzjonijiet stabbiliti fl-Artikolu 126:</w:t>
      </w:r>
    </w:p>
    <w:p w14:paraId="12FBBAE4" w14:textId="77777777" w:rsidR="00E526B5" w:rsidRPr="000F0A63" w:rsidRDefault="00E526B5" w:rsidP="000F4434">
      <w:pPr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rFonts w:cs="Arial"/>
          <w:bCs/>
          <w:iCs/>
          <w:sz w:val="22"/>
          <w:szCs w:val="22"/>
        </w:rPr>
      </w:pPr>
      <w:r>
        <w:rPr>
          <w:sz w:val="22"/>
        </w:rPr>
        <w:t>sentejn mid-dħul fis-seħħ ta’ dan il-Kodiċi:</w:t>
      </w:r>
    </w:p>
    <w:p w14:paraId="5E3D88E1" w14:textId="77777777" w:rsidR="00E526B5" w:rsidRPr="000F0A63" w:rsidRDefault="00E526B5" w:rsidP="000F4434">
      <w:pPr>
        <w:numPr>
          <w:ilvl w:val="1"/>
          <w:numId w:val="34"/>
        </w:numPr>
        <w:tabs>
          <w:tab w:val="clear" w:pos="1440"/>
          <w:tab w:val="num" w:pos="567"/>
        </w:tabs>
        <w:ind w:left="0" w:firstLine="0"/>
        <w:jc w:val="both"/>
        <w:rPr>
          <w:rFonts w:cs="Arial"/>
          <w:bCs/>
          <w:iCs/>
          <w:sz w:val="22"/>
          <w:szCs w:val="22"/>
        </w:rPr>
      </w:pPr>
      <w:r>
        <w:rPr>
          <w:sz w:val="22"/>
        </w:rPr>
        <w:t>Is-siti web u l-applikazzjonijiet, għal apparati mobbli, ta’ ktajjen ta’ supermarkets li għandhom 10 stabbilimenti jew aktar u post b’aktar minn 500 m² ta’ spazju utli għall-użu pubbliku.</w:t>
      </w:r>
    </w:p>
    <w:p w14:paraId="79B90796" w14:textId="77777777" w:rsidR="00E526B5" w:rsidRPr="000F0A63" w:rsidRDefault="00E526B5" w:rsidP="000F4434">
      <w:pPr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rFonts w:cs="Arial"/>
          <w:bCs/>
          <w:iCs/>
          <w:sz w:val="22"/>
          <w:szCs w:val="22"/>
        </w:rPr>
      </w:pPr>
      <w:r>
        <w:rPr>
          <w:sz w:val="22"/>
        </w:rPr>
        <w:lastRenderedPageBreak/>
        <w:t>tliet snin mid-dħul fis-seħħ ta’ dan il-Kodiċi:</w:t>
      </w:r>
    </w:p>
    <w:p w14:paraId="4A64FC41" w14:textId="77777777" w:rsidR="00E526B5" w:rsidRPr="000F0A63" w:rsidRDefault="00E526B5" w:rsidP="000F4434">
      <w:pPr>
        <w:numPr>
          <w:ilvl w:val="0"/>
          <w:numId w:val="37"/>
        </w:numPr>
        <w:tabs>
          <w:tab w:val="left" w:pos="567"/>
        </w:tabs>
        <w:ind w:left="0" w:firstLine="0"/>
        <w:jc w:val="both"/>
        <w:rPr>
          <w:rFonts w:cs="Arial"/>
          <w:bCs/>
          <w:iCs/>
          <w:sz w:val="22"/>
          <w:szCs w:val="22"/>
        </w:rPr>
      </w:pPr>
      <w:r>
        <w:rPr>
          <w:sz w:val="22"/>
        </w:rPr>
        <w:t>Is-siti web u l-applikazzjonijiet, għal apparati mobbli, ta’ ktajjen ta’ supermarkets li għandhom bejn ħames u disa’ stabbilimenti u post b’aktar minn 500 m² ta’ spazju utli għall-użu pubbliku.</w:t>
      </w:r>
    </w:p>
    <w:p w14:paraId="1F2E1FB5" w14:textId="77777777" w:rsidR="00E526B5" w:rsidRPr="000F0A63" w:rsidRDefault="00E526B5" w:rsidP="000F4434">
      <w:pPr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rFonts w:cs="Arial"/>
          <w:sz w:val="22"/>
          <w:szCs w:val="22"/>
        </w:rPr>
      </w:pPr>
      <w:r>
        <w:rPr>
          <w:sz w:val="22"/>
        </w:rPr>
        <w:t>erba’ snin mid-dħul fis-seħħ ta’ dan il-Kodiċi:</w:t>
      </w:r>
    </w:p>
    <w:p w14:paraId="47833147" w14:textId="77777777" w:rsidR="00E526B5" w:rsidRPr="000F0A63" w:rsidRDefault="00E526B5" w:rsidP="000F4434">
      <w:pPr>
        <w:numPr>
          <w:ilvl w:val="0"/>
          <w:numId w:val="38"/>
        </w:numPr>
        <w:tabs>
          <w:tab w:val="left" w:pos="567"/>
        </w:tabs>
        <w:ind w:left="0" w:firstLine="0"/>
        <w:jc w:val="both"/>
        <w:rPr>
          <w:rFonts w:cs="Arial"/>
          <w:bCs/>
          <w:iCs/>
          <w:sz w:val="22"/>
          <w:szCs w:val="22"/>
        </w:rPr>
      </w:pPr>
      <w:r>
        <w:rPr>
          <w:sz w:val="22"/>
        </w:rPr>
        <w:t>Is-siti web u l-applikazzjonijiet, għal apparati mobbli, ta’ ktajjen ta’ supermarkets u stabbilimenti tal-ikel jew imħallta li għandhom post b’aktar minn 500 m² ta’ żona utli għall-użu pubbliku.</w:t>
      </w:r>
    </w:p>
    <w:p w14:paraId="0F06586C" w14:textId="77777777" w:rsidR="00E526B5" w:rsidRPr="000F0A63" w:rsidRDefault="00E526B5" w:rsidP="00E526B5">
      <w:pPr>
        <w:tabs>
          <w:tab w:val="left" w:pos="284"/>
        </w:tabs>
        <w:jc w:val="both"/>
        <w:rPr>
          <w:rFonts w:cs="Arial"/>
          <w:bCs/>
          <w:iCs/>
          <w:sz w:val="22"/>
          <w:szCs w:val="22"/>
          <w:lang w:val="es-ES" w:eastAsia="x-none"/>
        </w:rPr>
      </w:pPr>
    </w:p>
    <w:p w14:paraId="017AE2BB" w14:textId="77777777" w:rsidR="00E526B5" w:rsidRPr="000F0A63" w:rsidRDefault="00E526B5" w:rsidP="000F4434">
      <w:pPr>
        <w:keepNext/>
        <w:numPr>
          <w:ilvl w:val="0"/>
          <w:numId w:val="28"/>
        </w:numPr>
        <w:tabs>
          <w:tab w:val="left" w:pos="284"/>
        </w:tabs>
        <w:ind w:left="0" w:firstLine="0"/>
        <w:jc w:val="both"/>
        <w:outlineLvl w:val="1"/>
        <w:rPr>
          <w:rFonts w:cs="Arial"/>
          <w:bCs/>
          <w:sz w:val="22"/>
          <w:szCs w:val="22"/>
        </w:rPr>
      </w:pPr>
      <w:bookmarkStart w:id="9" w:name="_Ref505083279"/>
      <w:r>
        <w:rPr>
          <w:sz w:val="22"/>
        </w:rPr>
        <w:t>Servizzi Finanzjarji u tal-Assigurazzjoni</w:t>
      </w:r>
      <w:bookmarkEnd w:id="9"/>
    </w:p>
    <w:p w14:paraId="6258DBF3" w14:textId="77777777" w:rsidR="00E526B5" w:rsidRPr="000F0A63" w:rsidRDefault="00E526B5" w:rsidP="00E526B5">
      <w:pPr>
        <w:keepLines/>
        <w:tabs>
          <w:tab w:val="left" w:pos="284"/>
        </w:tabs>
        <w:jc w:val="both"/>
        <w:rPr>
          <w:rFonts w:cs="Arial"/>
          <w:sz w:val="22"/>
          <w:szCs w:val="22"/>
        </w:rPr>
      </w:pPr>
      <w:r>
        <w:rPr>
          <w:sz w:val="22"/>
        </w:rPr>
        <w:t>L-iskadenzi finali li ġejjin huma stabbiliti sabiex is-siti web u l-applikazzjonijiet, għal apparati mobbli, li jippermettu t-twettiq ta’ operazzjonijiet bankarji, l-ikkuntrattar, il-konsultazzjoni ta’ bordijiet mediċi jew kwalunkwe tip ieħor ta’ ġestjoni jew konsultazzjoni rigward il-prodotti kkuntrattati mal-entità jkunu aċċessibbli u jissodisfaw il-kundizzjonijiet indikati fl-Artikolu 127:</w:t>
      </w:r>
    </w:p>
    <w:p w14:paraId="05FAE614" w14:textId="77777777" w:rsidR="00E526B5" w:rsidRPr="000F0A63" w:rsidRDefault="00E526B5" w:rsidP="000F4434">
      <w:pPr>
        <w:keepNext/>
        <w:keepLines/>
        <w:numPr>
          <w:ilvl w:val="0"/>
          <w:numId w:val="39"/>
        </w:numPr>
        <w:tabs>
          <w:tab w:val="left" w:pos="284"/>
          <w:tab w:val="num" w:pos="567"/>
        </w:tabs>
        <w:ind w:left="0" w:firstLine="0"/>
        <w:jc w:val="both"/>
        <w:rPr>
          <w:rFonts w:cs="Arial"/>
          <w:sz w:val="22"/>
          <w:szCs w:val="22"/>
        </w:rPr>
      </w:pPr>
      <w:r>
        <w:rPr>
          <w:sz w:val="22"/>
        </w:rPr>
        <w:t>sena mid-dħul fis-seħħ ta’ dan il-Kodiċi:</w:t>
      </w:r>
    </w:p>
    <w:p w14:paraId="05594252" w14:textId="77777777" w:rsidR="00E526B5" w:rsidRPr="000F0A63" w:rsidRDefault="00E526B5" w:rsidP="000F4434">
      <w:pPr>
        <w:numPr>
          <w:ilvl w:val="0"/>
          <w:numId w:val="40"/>
        </w:numPr>
        <w:tabs>
          <w:tab w:val="clear" w:pos="1440"/>
          <w:tab w:val="num" w:pos="567"/>
        </w:tabs>
        <w:ind w:left="0" w:firstLine="0"/>
        <w:jc w:val="both"/>
        <w:rPr>
          <w:rFonts w:cs="Arial"/>
          <w:sz w:val="22"/>
          <w:szCs w:val="22"/>
        </w:rPr>
      </w:pPr>
      <w:r>
        <w:rPr>
          <w:sz w:val="22"/>
        </w:rPr>
        <w:t xml:space="preserve">Siti web </w:t>
      </w:r>
    </w:p>
    <w:p w14:paraId="4C51E7FB" w14:textId="77777777" w:rsidR="00E526B5" w:rsidRPr="000F0A63" w:rsidRDefault="00E526B5" w:rsidP="000F4434">
      <w:pPr>
        <w:keepNext/>
        <w:keepLines/>
        <w:numPr>
          <w:ilvl w:val="0"/>
          <w:numId w:val="39"/>
        </w:numPr>
        <w:tabs>
          <w:tab w:val="left" w:pos="284"/>
          <w:tab w:val="num" w:pos="567"/>
        </w:tabs>
        <w:ind w:left="0" w:firstLine="0"/>
        <w:jc w:val="both"/>
        <w:rPr>
          <w:rFonts w:cs="Arial"/>
          <w:sz w:val="22"/>
          <w:szCs w:val="22"/>
        </w:rPr>
      </w:pPr>
      <w:r>
        <w:rPr>
          <w:sz w:val="22"/>
        </w:rPr>
        <w:t>sentejn mid-dħul fis-seħħ ta’ dan il-Kodiċi:</w:t>
      </w:r>
    </w:p>
    <w:p w14:paraId="7D3D57C1" w14:textId="77777777" w:rsidR="00E526B5" w:rsidRPr="000F0A63" w:rsidRDefault="00E526B5" w:rsidP="000F4434">
      <w:pPr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cs="Arial"/>
          <w:sz w:val="22"/>
          <w:szCs w:val="22"/>
        </w:rPr>
      </w:pPr>
      <w:r>
        <w:rPr>
          <w:sz w:val="22"/>
        </w:rPr>
        <w:t>Applikazzjonijiet għal apparati mobbli.</w:t>
      </w:r>
    </w:p>
    <w:p w14:paraId="355C8392" w14:textId="77777777" w:rsidR="00E526B5" w:rsidRPr="000F0A63" w:rsidRDefault="00E526B5" w:rsidP="00E526B5">
      <w:pPr>
        <w:tabs>
          <w:tab w:val="left" w:pos="284"/>
        </w:tabs>
        <w:jc w:val="both"/>
        <w:rPr>
          <w:rFonts w:cs="Arial"/>
          <w:sz w:val="22"/>
          <w:szCs w:val="22"/>
          <w:lang w:val="es-ES"/>
        </w:rPr>
      </w:pPr>
    </w:p>
    <w:p w14:paraId="393046A4" w14:textId="77777777" w:rsidR="00E526B5" w:rsidRPr="000F0A63" w:rsidRDefault="00E526B5" w:rsidP="000F4434">
      <w:pPr>
        <w:keepNext/>
        <w:numPr>
          <w:ilvl w:val="0"/>
          <w:numId w:val="28"/>
        </w:numPr>
        <w:tabs>
          <w:tab w:val="left" w:pos="284"/>
        </w:tabs>
        <w:ind w:left="0" w:firstLine="0"/>
        <w:jc w:val="both"/>
        <w:outlineLvl w:val="1"/>
        <w:rPr>
          <w:rFonts w:cs="Arial"/>
          <w:iCs/>
          <w:sz w:val="22"/>
          <w:szCs w:val="22"/>
        </w:rPr>
      </w:pPr>
      <w:bookmarkStart w:id="10" w:name="_Ref505083294"/>
      <w:r>
        <w:rPr>
          <w:sz w:val="22"/>
        </w:rPr>
        <w:t>Servizzi relatati mat-trasport privat</w:t>
      </w:r>
      <w:bookmarkEnd w:id="10"/>
    </w:p>
    <w:p w14:paraId="0C12C9D0" w14:textId="77777777" w:rsidR="00E526B5" w:rsidRPr="000F0A63" w:rsidRDefault="00E526B5" w:rsidP="00E526B5">
      <w:pPr>
        <w:tabs>
          <w:tab w:val="left" w:pos="284"/>
        </w:tabs>
        <w:jc w:val="both"/>
        <w:rPr>
          <w:rFonts w:cs="Arial"/>
          <w:bCs/>
          <w:sz w:val="22"/>
          <w:szCs w:val="22"/>
        </w:rPr>
      </w:pPr>
      <w:r>
        <w:rPr>
          <w:sz w:val="22"/>
        </w:rPr>
        <w:t xml:space="preserve">L-iskadenzi finali li ġejjin huma stabbiliti sabiex il-kumpaniji li joffru servizz ta’ kiri ta’ karozzi misjuqa mill-klijent, bi flotta ta’ aktar minn 100 vettura, u dawk li joffru servizz ta’ kiri ta’ karozzi misjuqa minn xufier, bi flotta ta’ aktar minn 50 vettura, ikunu jistgħu jikkonformaw mal-kundizzjonijiet stabbiliti fl-Artikolu 128: </w:t>
      </w:r>
    </w:p>
    <w:p w14:paraId="47D4E7EF" w14:textId="77777777" w:rsidR="00E526B5" w:rsidRPr="000F0A63" w:rsidRDefault="00E526B5" w:rsidP="000F4434">
      <w:pPr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rFonts w:cs="Arial"/>
          <w:sz w:val="22"/>
          <w:szCs w:val="22"/>
        </w:rPr>
      </w:pPr>
      <w:r>
        <w:rPr>
          <w:sz w:val="22"/>
        </w:rPr>
        <w:t xml:space="preserve">sena mid-dħul fis-seħħ ta’ dan il-Kodiċi: </w:t>
      </w:r>
    </w:p>
    <w:p w14:paraId="4DD29E94" w14:textId="37067D80" w:rsidR="00E526B5" w:rsidRPr="000F0A63" w:rsidRDefault="00E526B5" w:rsidP="00E526B5">
      <w:pPr>
        <w:widowControl w:val="0"/>
        <w:tabs>
          <w:tab w:val="left" w:pos="426"/>
        </w:tabs>
        <w:jc w:val="both"/>
        <w:rPr>
          <w:rFonts w:cs="Arial"/>
          <w:sz w:val="22"/>
          <w:szCs w:val="22"/>
        </w:rPr>
      </w:pPr>
      <w:r>
        <w:rPr>
          <w:sz w:val="22"/>
        </w:rPr>
        <w:t>a1.</w:t>
      </w:r>
      <w:r>
        <w:rPr>
          <w:sz w:val="22"/>
        </w:rPr>
        <w:tab/>
        <w:t xml:space="preserve">Għandu jkollhom provvista ta’ vetturi li jkunu kapaċi jġorru persuni li ma jsuqux f’siġġu tar-roti li jkunu 1 % jew aktar tal-flotta li jimmaniġġaw. </w:t>
      </w:r>
    </w:p>
    <w:p w14:paraId="241A7D0B" w14:textId="07973EFE" w:rsidR="00E526B5" w:rsidRPr="000F0A63" w:rsidRDefault="00E526B5" w:rsidP="00B670F2">
      <w:pPr>
        <w:widowControl w:val="0"/>
        <w:tabs>
          <w:tab w:val="left" w:pos="426"/>
        </w:tabs>
        <w:jc w:val="both"/>
        <w:rPr>
          <w:rFonts w:cs="Arial"/>
          <w:sz w:val="22"/>
          <w:szCs w:val="22"/>
        </w:rPr>
      </w:pPr>
      <w:r>
        <w:rPr>
          <w:sz w:val="22"/>
        </w:rPr>
        <w:t>a2.</w:t>
      </w:r>
      <w:r>
        <w:rPr>
          <w:sz w:val="22"/>
        </w:rPr>
        <w:tab/>
        <w:t xml:space="preserve">Għandu jkollhom provvista ta’ vetturi adattati, għas-sewwieqa b’mobilità mnaqqsa ta’ 0.5 % jew aktar tal-flotta li jimmaniġġaw. </w:t>
      </w:r>
    </w:p>
    <w:p w14:paraId="273BCA57" w14:textId="19D21C18" w:rsidR="00E526B5" w:rsidRPr="000F0A63" w:rsidRDefault="00E526B5" w:rsidP="00B670F2">
      <w:pPr>
        <w:widowControl w:val="0"/>
        <w:tabs>
          <w:tab w:val="left" w:pos="426"/>
        </w:tabs>
        <w:jc w:val="both"/>
        <w:rPr>
          <w:rFonts w:cs="Arial"/>
          <w:sz w:val="22"/>
          <w:szCs w:val="22"/>
        </w:rPr>
      </w:pPr>
      <w:r>
        <w:rPr>
          <w:sz w:val="22"/>
        </w:rPr>
        <w:t>a3.</w:t>
      </w:r>
      <w:r>
        <w:rPr>
          <w:sz w:val="22"/>
        </w:rPr>
        <w:tab/>
        <w:t>Il-provvista indikata fil-punti preċedenti tista’ tiġi pprovduta permezz tal-vetturi tagħhom stess jew permezz ta’ ftehimiet ma’ operaturi oħra li jiggarantixxu disponibbiltà suffiċjenti</w:t>
      </w:r>
    </w:p>
    <w:p w14:paraId="3BCE400D" w14:textId="77777777" w:rsidR="00E526B5" w:rsidRPr="000F0A63" w:rsidRDefault="00E526B5" w:rsidP="000F4434">
      <w:pPr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rFonts w:cs="Arial"/>
          <w:sz w:val="22"/>
          <w:szCs w:val="22"/>
        </w:rPr>
      </w:pPr>
      <w:r>
        <w:rPr>
          <w:sz w:val="22"/>
        </w:rPr>
        <w:t xml:space="preserve">tliet snin mid-dħul fis-seħħ ta’ dan il-Kodiċi: </w:t>
      </w:r>
    </w:p>
    <w:p w14:paraId="727C0165" w14:textId="23D3973D" w:rsidR="00E526B5" w:rsidRPr="000F0A63" w:rsidRDefault="00E526B5" w:rsidP="00B670F2">
      <w:pPr>
        <w:widowControl w:val="0"/>
        <w:tabs>
          <w:tab w:val="left" w:pos="426"/>
        </w:tabs>
        <w:jc w:val="both"/>
        <w:rPr>
          <w:rFonts w:cs="Arial"/>
          <w:sz w:val="22"/>
          <w:szCs w:val="22"/>
        </w:rPr>
      </w:pPr>
      <w:r>
        <w:rPr>
          <w:sz w:val="22"/>
        </w:rPr>
        <w:t>b1.</w:t>
      </w:r>
      <w:r>
        <w:rPr>
          <w:sz w:val="22"/>
        </w:rPr>
        <w:tab/>
        <w:t xml:space="preserve">Mill-inqas 0.5 % tal-vetturi fil-flotta tagħhom stess għandu jkollhom il-kapaċità li jġorru persuni li ma jsuqux f’siġġu tar-roti. </w:t>
      </w:r>
    </w:p>
    <w:p w14:paraId="1A4E7542" w14:textId="77777777" w:rsidR="00E526B5" w:rsidRPr="000F0A63" w:rsidRDefault="00E526B5" w:rsidP="000F4434">
      <w:pPr>
        <w:keepNext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rFonts w:cs="Arial"/>
          <w:sz w:val="22"/>
          <w:szCs w:val="22"/>
        </w:rPr>
      </w:pPr>
      <w:r>
        <w:rPr>
          <w:sz w:val="22"/>
        </w:rPr>
        <w:t xml:space="preserve">sitt snin mid-dħul fis-seħħ ta’ dan il-Kodiċi: </w:t>
      </w:r>
    </w:p>
    <w:p w14:paraId="4EF5184D" w14:textId="39EC3E47" w:rsidR="00E526B5" w:rsidRPr="000F0A63" w:rsidRDefault="00E526B5" w:rsidP="00B670F2">
      <w:pPr>
        <w:widowControl w:val="0"/>
        <w:tabs>
          <w:tab w:val="left" w:pos="426"/>
        </w:tabs>
        <w:jc w:val="both"/>
        <w:rPr>
          <w:rFonts w:cs="Arial"/>
          <w:sz w:val="22"/>
          <w:szCs w:val="22"/>
        </w:rPr>
      </w:pPr>
      <w:r>
        <w:rPr>
          <w:sz w:val="22"/>
        </w:rPr>
        <w:t>c1.</w:t>
      </w:r>
      <w:r>
        <w:rPr>
          <w:sz w:val="22"/>
        </w:rPr>
        <w:tab/>
        <w:t>Mill-inqas 2 % tal-vetturi fil-flotta tagħhom stess għandu jkollhom il-kapaċità li jġorru persuni li ma jsuqux f’siġġu tar-roti.</w:t>
      </w:r>
    </w:p>
    <w:p w14:paraId="2BB22C13" w14:textId="169DA298" w:rsidR="00E526B5" w:rsidRPr="000F0A63" w:rsidRDefault="00E526B5" w:rsidP="00B670F2">
      <w:pPr>
        <w:widowControl w:val="0"/>
        <w:tabs>
          <w:tab w:val="left" w:pos="426"/>
        </w:tabs>
        <w:jc w:val="both"/>
        <w:rPr>
          <w:rFonts w:cs="Arial"/>
          <w:sz w:val="22"/>
          <w:szCs w:val="22"/>
        </w:rPr>
      </w:pPr>
      <w:r>
        <w:rPr>
          <w:sz w:val="22"/>
        </w:rPr>
        <w:t>c2.</w:t>
      </w:r>
      <w:r>
        <w:rPr>
          <w:sz w:val="22"/>
        </w:rPr>
        <w:tab/>
        <w:t xml:space="preserve">Mill-inqas 0.5 % tal-vetturi fil-flotta tagħhom stess għandhom jiġu adattati għas-sewwieqa b’mobilità mnaqqsa. </w:t>
      </w:r>
    </w:p>
    <w:p w14:paraId="6D51902B" w14:textId="77777777" w:rsidR="00E526B5" w:rsidRPr="000F0A63" w:rsidRDefault="00E526B5" w:rsidP="00E526B5">
      <w:pPr>
        <w:tabs>
          <w:tab w:val="left" w:pos="284"/>
        </w:tabs>
        <w:jc w:val="both"/>
        <w:rPr>
          <w:rFonts w:cs="Arial"/>
          <w:sz w:val="22"/>
          <w:szCs w:val="22"/>
          <w:lang w:val="es-ES"/>
        </w:rPr>
      </w:pPr>
    </w:p>
    <w:p w14:paraId="6D14B575" w14:textId="77777777" w:rsidR="00E526B5" w:rsidRPr="000F0A63" w:rsidRDefault="00E526B5" w:rsidP="000F4434">
      <w:pPr>
        <w:keepNext/>
        <w:numPr>
          <w:ilvl w:val="0"/>
          <w:numId w:val="28"/>
        </w:numPr>
        <w:tabs>
          <w:tab w:val="left" w:pos="284"/>
        </w:tabs>
        <w:ind w:left="0" w:firstLine="0"/>
        <w:jc w:val="both"/>
        <w:outlineLvl w:val="1"/>
        <w:rPr>
          <w:rFonts w:cs="Arial"/>
          <w:iCs/>
          <w:sz w:val="22"/>
          <w:szCs w:val="22"/>
        </w:rPr>
      </w:pPr>
      <w:bookmarkStart w:id="11" w:name="_Ref505095784"/>
      <w:r>
        <w:rPr>
          <w:sz w:val="22"/>
        </w:rPr>
        <w:t>Servizzi relatati mal-Akkomodazzjoni Turistika</w:t>
      </w:r>
      <w:bookmarkEnd w:id="11"/>
      <w:r>
        <w:rPr>
          <w:sz w:val="22"/>
        </w:rPr>
        <w:t xml:space="preserve"> </w:t>
      </w:r>
    </w:p>
    <w:p w14:paraId="4E8242D0" w14:textId="77777777" w:rsidR="00E526B5" w:rsidRPr="000F0A63" w:rsidRDefault="00E526B5" w:rsidP="00E526B5">
      <w:pPr>
        <w:tabs>
          <w:tab w:val="left" w:pos="284"/>
        </w:tabs>
        <w:jc w:val="both"/>
        <w:rPr>
          <w:rFonts w:cs="Arial"/>
          <w:bCs/>
          <w:sz w:val="22"/>
          <w:szCs w:val="22"/>
        </w:rPr>
      </w:pPr>
      <w:r>
        <w:rPr>
          <w:sz w:val="22"/>
        </w:rPr>
        <w:t>L-iskadenzi finali li ġejjin huma stabbiliti sabiex is-siti web u l-applikazzjonijiet mobbli tal-ktajjen u l-istabbilimenti ta’ lukandi b’kapaċità ta’ aktar minn 100 kamra, li jippermettu l-prenotazzjoni ta’ akkomodazzjoni u servizzi online, ikunu aċċessibbli u jissodisfaw il-kundizzjonijiet indikati fl-Artikolu 130:</w:t>
      </w:r>
    </w:p>
    <w:p w14:paraId="764A0265" w14:textId="77777777" w:rsidR="00E526B5" w:rsidRPr="000F0A63" w:rsidRDefault="00E526B5" w:rsidP="000F4434">
      <w:pPr>
        <w:numPr>
          <w:ilvl w:val="0"/>
          <w:numId w:val="42"/>
        </w:numPr>
        <w:tabs>
          <w:tab w:val="left" w:pos="284"/>
        </w:tabs>
        <w:ind w:left="0" w:firstLine="0"/>
        <w:jc w:val="both"/>
        <w:rPr>
          <w:rFonts w:cs="Arial"/>
          <w:bCs/>
          <w:iCs/>
          <w:sz w:val="22"/>
          <w:szCs w:val="22"/>
        </w:rPr>
      </w:pPr>
      <w:r>
        <w:rPr>
          <w:sz w:val="22"/>
        </w:rPr>
        <w:t>sentejn mid-dħul fis-seħħ ta’ dan il-Kodiċi:</w:t>
      </w:r>
    </w:p>
    <w:p w14:paraId="104ADEEC" w14:textId="77777777" w:rsidR="00E526B5" w:rsidRPr="000F0A63" w:rsidRDefault="00E526B5" w:rsidP="000F4434">
      <w:pPr>
        <w:numPr>
          <w:ilvl w:val="0"/>
          <w:numId w:val="43"/>
        </w:numPr>
        <w:tabs>
          <w:tab w:val="clear" w:pos="1440"/>
          <w:tab w:val="num" w:pos="567"/>
        </w:tabs>
        <w:ind w:left="0" w:firstLine="0"/>
        <w:jc w:val="both"/>
        <w:rPr>
          <w:rFonts w:cs="Arial"/>
          <w:bCs/>
          <w:iCs/>
          <w:sz w:val="22"/>
          <w:szCs w:val="22"/>
        </w:rPr>
      </w:pPr>
      <w:r>
        <w:rPr>
          <w:sz w:val="22"/>
        </w:rPr>
        <w:t>Is-siti web u l-applikazzjonijiet mobbli ta’ ktajjen ta’ lukandi li għandhom ħames stabbilimenti jew aktar u provvista konġunta ta’ aktar minn 500 kamra.</w:t>
      </w:r>
    </w:p>
    <w:p w14:paraId="2356AB86" w14:textId="77777777" w:rsidR="00E526B5" w:rsidRPr="000F0A63" w:rsidRDefault="00E526B5" w:rsidP="000F4434">
      <w:pPr>
        <w:numPr>
          <w:ilvl w:val="0"/>
          <w:numId w:val="42"/>
        </w:numPr>
        <w:tabs>
          <w:tab w:val="left" w:pos="284"/>
        </w:tabs>
        <w:ind w:left="0" w:firstLine="0"/>
        <w:jc w:val="both"/>
        <w:rPr>
          <w:rFonts w:cs="Arial"/>
          <w:bCs/>
          <w:iCs/>
          <w:sz w:val="22"/>
          <w:szCs w:val="22"/>
        </w:rPr>
      </w:pPr>
      <w:r>
        <w:rPr>
          <w:sz w:val="22"/>
        </w:rPr>
        <w:t>tliet snin mid-dħul fis-seħħ ta’ dan il-Kodiċi:</w:t>
      </w:r>
    </w:p>
    <w:p w14:paraId="4EFEF877" w14:textId="77777777" w:rsidR="00E526B5" w:rsidRPr="000F0A63" w:rsidRDefault="00E526B5" w:rsidP="000F4434">
      <w:pPr>
        <w:numPr>
          <w:ilvl w:val="0"/>
          <w:numId w:val="44"/>
        </w:numPr>
        <w:tabs>
          <w:tab w:val="left" w:pos="567"/>
        </w:tabs>
        <w:ind w:left="0" w:firstLine="0"/>
        <w:jc w:val="both"/>
        <w:rPr>
          <w:rFonts w:cs="Arial"/>
          <w:bCs/>
          <w:iCs/>
          <w:sz w:val="22"/>
          <w:szCs w:val="22"/>
        </w:rPr>
      </w:pPr>
      <w:r>
        <w:rPr>
          <w:sz w:val="22"/>
        </w:rPr>
        <w:t>Is-siti web u l-applikazzjonijiet mobbli ta’ ktajjen ta’ lukandi li għandhom sa erba’ stabbilimenti u provvista konġunta ta’ aktar minn 500 kamra.</w:t>
      </w:r>
    </w:p>
    <w:p w14:paraId="268EBD55" w14:textId="77777777" w:rsidR="00E526B5" w:rsidRPr="000F0A63" w:rsidRDefault="00E526B5" w:rsidP="000F4434">
      <w:pPr>
        <w:numPr>
          <w:ilvl w:val="0"/>
          <w:numId w:val="44"/>
        </w:numPr>
        <w:tabs>
          <w:tab w:val="left" w:pos="567"/>
        </w:tabs>
        <w:ind w:left="0" w:firstLine="0"/>
        <w:jc w:val="both"/>
        <w:rPr>
          <w:rFonts w:cs="Arial"/>
          <w:bCs/>
          <w:iCs/>
          <w:sz w:val="22"/>
          <w:szCs w:val="22"/>
        </w:rPr>
      </w:pPr>
      <w:r>
        <w:rPr>
          <w:sz w:val="22"/>
        </w:rPr>
        <w:lastRenderedPageBreak/>
        <w:t>Is-siti web u l-applikazzjonijiet mobbli ta’ stabbilimenti b’500 kamra jew aktar.</w:t>
      </w:r>
    </w:p>
    <w:p w14:paraId="4D022006" w14:textId="77777777" w:rsidR="00E526B5" w:rsidRPr="000F0A63" w:rsidRDefault="00E526B5" w:rsidP="000F4434">
      <w:pPr>
        <w:numPr>
          <w:ilvl w:val="0"/>
          <w:numId w:val="42"/>
        </w:numPr>
        <w:tabs>
          <w:tab w:val="left" w:pos="284"/>
        </w:tabs>
        <w:ind w:left="0" w:firstLine="0"/>
        <w:jc w:val="both"/>
        <w:rPr>
          <w:rFonts w:cs="Arial"/>
          <w:sz w:val="22"/>
          <w:szCs w:val="22"/>
        </w:rPr>
      </w:pPr>
      <w:r>
        <w:rPr>
          <w:sz w:val="22"/>
        </w:rPr>
        <w:t>erba’ snin mid-dħul fis-seħħ ta’ dan il-Kodiċi:</w:t>
      </w:r>
    </w:p>
    <w:p w14:paraId="65935E38" w14:textId="77777777" w:rsidR="00E526B5" w:rsidRPr="000F0A63" w:rsidRDefault="00E526B5" w:rsidP="000F4434">
      <w:pPr>
        <w:numPr>
          <w:ilvl w:val="0"/>
          <w:numId w:val="45"/>
        </w:numPr>
        <w:tabs>
          <w:tab w:val="left" w:pos="567"/>
        </w:tabs>
        <w:ind w:left="0" w:firstLine="0"/>
        <w:jc w:val="both"/>
        <w:rPr>
          <w:rFonts w:cs="Arial"/>
          <w:bCs/>
          <w:iCs/>
          <w:sz w:val="22"/>
          <w:szCs w:val="22"/>
        </w:rPr>
      </w:pPr>
      <w:r>
        <w:rPr>
          <w:sz w:val="22"/>
        </w:rPr>
        <w:t>Is-siti web u l-applikazzjonijiet mobbli ta’ ktajjen ta’ lukandi li għandhom provvista konġunta ta’ bejn 100 u 500 kamra</w:t>
      </w:r>
    </w:p>
    <w:p w14:paraId="61927497" w14:textId="77777777" w:rsidR="00E526B5" w:rsidRPr="000F0A63" w:rsidRDefault="00E526B5" w:rsidP="000F4434">
      <w:pPr>
        <w:numPr>
          <w:ilvl w:val="0"/>
          <w:numId w:val="45"/>
        </w:numPr>
        <w:tabs>
          <w:tab w:val="left" w:pos="284"/>
          <w:tab w:val="left" w:pos="567"/>
        </w:tabs>
        <w:ind w:left="0" w:firstLine="0"/>
        <w:jc w:val="both"/>
        <w:rPr>
          <w:rFonts w:cs="Arial"/>
          <w:bCs/>
          <w:iCs/>
          <w:sz w:val="22"/>
          <w:szCs w:val="22"/>
        </w:rPr>
      </w:pPr>
      <w:r>
        <w:rPr>
          <w:sz w:val="22"/>
        </w:rPr>
        <w:t>Is-siti web u l-applikazzjonijiet għal apparati mobbli ta’ stabbilimenti li għandhom bejn 50 u 500 kamra.</w:t>
      </w:r>
    </w:p>
    <w:p w14:paraId="4A8FB46C" w14:textId="77777777" w:rsidR="00E526B5" w:rsidRPr="000F0A63" w:rsidRDefault="00E526B5" w:rsidP="00E526B5">
      <w:pPr>
        <w:tabs>
          <w:tab w:val="left" w:pos="284"/>
        </w:tabs>
        <w:jc w:val="both"/>
        <w:rPr>
          <w:rFonts w:cs="Arial"/>
          <w:bCs/>
          <w:iCs/>
          <w:sz w:val="22"/>
          <w:szCs w:val="22"/>
          <w:lang w:val="es-ES" w:eastAsia="x-none"/>
        </w:rPr>
      </w:pPr>
    </w:p>
    <w:p w14:paraId="06097ED6" w14:textId="77777777" w:rsidR="00E526B5" w:rsidRPr="000F0A63" w:rsidRDefault="00E526B5" w:rsidP="000F4434">
      <w:pPr>
        <w:keepNext/>
        <w:numPr>
          <w:ilvl w:val="0"/>
          <w:numId w:val="28"/>
        </w:numPr>
        <w:tabs>
          <w:tab w:val="left" w:pos="284"/>
        </w:tabs>
        <w:ind w:left="0" w:firstLine="0"/>
        <w:jc w:val="both"/>
        <w:outlineLvl w:val="1"/>
        <w:rPr>
          <w:rFonts w:cs="Arial"/>
          <w:bCs/>
          <w:iCs/>
          <w:sz w:val="22"/>
          <w:szCs w:val="22"/>
        </w:rPr>
      </w:pPr>
      <w:bookmarkStart w:id="12" w:name="_Ref63848315"/>
      <w:r>
        <w:rPr>
          <w:sz w:val="22"/>
        </w:rPr>
        <w:t>Servizzi Edukattivi</w:t>
      </w:r>
      <w:bookmarkEnd w:id="12"/>
    </w:p>
    <w:p w14:paraId="355384ED" w14:textId="77777777" w:rsidR="00E526B5" w:rsidRPr="000F0A63" w:rsidRDefault="00E526B5" w:rsidP="00E526B5">
      <w:pPr>
        <w:tabs>
          <w:tab w:val="left" w:pos="284"/>
        </w:tabs>
        <w:jc w:val="both"/>
        <w:rPr>
          <w:rFonts w:cs="Arial"/>
          <w:bCs/>
          <w:sz w:val="22"/>
          <w:szCs w:val="22"/>
        </w:rPr>
      </w:pPr>
      <w:r>
        <w:rPr>
          <w:sz w:val="22"/>
        </w:rPr>
        <w:t>L-iskadenzi finali li ġejjin huma stabbiliti sabiex is-siti web u l-applikazzjonijiet mobbli tal-istabbilimenti edukattivi li jipprovdu edukazzjoni formali jkunu aċċessibbli u jissodisfaw il-kundizzjonijiet stabbiliti fl-Artikolu 135:</w:t>
      </w:r>
    </w:p>
    <w:p w14:paraId="601F3FE1" w14:textId="77777777" w:rsidR="00E526B5" w:rsidRPr="000F0A63" w:rsidRDefault="00E526B5" w:rsidP="000F4434">
      <w:pPr>
        <w:numPr>
          <w:ilvl w:val="0"/>
          <w:numId w:val="46"/>
        </w:numPr>
        <w:tabs>
          <w:tab w:val="left" w:pos="284"/>
        </w:tabs>
        <w:ind w:left="0" w:firstLine="0"/>
        <w:jc w:val="both"/>
        <w:rPr>
          <w:rFonts w:cs="Arial"/>
          <w:bCs/>
          <w:iCs/>
          <w:sz w:val="22"/>
          <w:szCs w:val="22"/>
        </w:rPr>
      </w:pPr>
      <w:r>
        <w:rPr>
          <w:sz w:val="22"/>
        </w:rPr>
        <w:t>sentejn mid-dħul fis-seħħ ta’ dan il-Kodiċi:</w:t>
      </w:r>
    </w:p>
    <w:p w14:paraId="29E27507" w14:textId="77777777" w:rsidR="00E526B5" w:rsidRPr="000F0A63" w:rsidRDefault="00E526B5" w:rsidP="000F4434">
      <w:pPr>
        <w:numPr>
          <w:ilvl w:val="0"/>
          <w:numId w:val="47"/>
        </w:numPr>
        <w:tabs>
          <w:tab w:val="clear" w:pos="1440"/>
          <w:tab w:val="num" w:pos="567"/>
        </w:tabs>
        <w:ind w:left="0" w:firstLine="0"/>
        <w:jc w:val="both"/>
        <w:rPr>
          <w:rFonts w:cs="Arial"/>
          <w:bCs/>
          <w:iCs/>
          <w:sz w:val="22"/>
          <w:szCs w:val="22"/>
        </w:rPr>
      </w:pPr>
      <w:r>
        <w:rPr>
          <w:sz w:val="22"/>
        </w:rPr>
        <w:t>Is-siti web u l-applikazzjonijiet għal apparati mobbli li jippermettu t-tfittxija għar-rekords akkademiċi, il-ġestjoni tal-fatturi jew proċessi online oħra.</w:t>
      </w:r>
    </w:p>
    <w:p w14:paraId="6FB062A9" w14:textId="77777777" w:rsidR="00E526B5" w:rsidRPr="000F0A63" w:rsidRDefault="00E526B5" w:rsidP="000F4434">
      <w:pPr>
        <w:numPr>
          <w:ilvl w:val="0"/>
          <w:numId w:val="46"/>
        </w:numPr>
        <w:tabs>
          <w:tab w:val="left" w:pos="284"/>
        </w:tabs>
        <w:ind w:left="0" w:firstLine="0"/>
        <w:jc w:val="both"/>
        <w:rPr>
          <w:rFonts w:cs="Arial"/>
          <w:bCs/>
          <w:iCs/>
          <w:sz w:val="22"/>
          <w:szCs w:val="22"/>
        </w:rPr>
      </w:pPr>
      <w:r>
        <w:rPr>
          <w:sz w:val="22"/>
        </w:rPr>
        <w:t>tliet snin mid-dħul fis-seħħ ta’ dan il-Kodiċi:</w:t>
      </w:r>
    </w:p>
    <w:p w14:paraId="5CC5D46B" w14:textId="77777777" w:rsidR="00E526B5" w:rsidRPr="000F0A63" w:rsidRDefault="00E526B5" w:rsidP="000F4434">
      <w:pPr>
        <w:numPr>
          <w:ilvl w:val="0"/>
          <w:numId w:val="48"/>
        </w:numPr>
        <w:tabs>
          <w:tab w:val="clear" w:pos="1440"/>
          <w:tab w:val="num" w:pos="567"/>
        </w:tabs>
        <w:ind w:left="0" w:firstLine="0"/>
        <w:jc w:val="both"/>
        <w:rPr>
          <w:rFonts w:cs="Arial"/>
          <w:bCs/>
          <w:sz w:val="22"/>
          <w:szCs w:val="22"/>
        </w:rPr>
      </w:pPr>
      <w:r>
        <w:rPr>
          <w:sz w:val="22"/>
        </w:rPr>
        <w:t>Is-siti web u l-applikazzjonijiet għal apparati mobbli li jipprovdu informazzjoni dwar l-iskola, il-faċilitajiet u l-offerti edukattivi.</w:t>
      </w:r>
    </w:p>
    <w:p w14:paraId="2C7303C9" w14:textId="77777777" w:rsidR="00E526B5" w:rsidRPr="000F0A63" w:rsidRDefault="00E526B5" w:rsidP="00E526B5">
      <w:pPr>
        <w:tabs>
          <w:tab w:val="left" w:pos="284"/>
        </w:tabs>
        <w:jc w:val="both"/>
        <w:rPr>
          <w:rFonts w:cs="Arial"/>
          <w:bCs/>
          <w:sz w:val="22"/>
          <w:szCs w:val="22"/>
          <w:lang w:val="es-ES"/>
        </w:rPr>
      </w:pPr>
    </w:p>
    <w:p w14:paraId="5364F39C" w14:textId="77777777" w:rsidR="00E526B5" w:rsidRPr="000F0A63" w:rsidRDefault="00E526B5" w:rsidP="000F4434">
      <w:pPr>
        <w:keepNext/>
        <w:numPr>
          <w:ilvl w:val="0"/>
          <w:numId w:val="28"/>
        </w:numPr>
        <w:tabs>
          <w:tab w:val="left" w:pos="284"/>
        </w:tabs>
        <w:ind w:left="0" w:firstLine="0"/>
        <w:jc w:val="both"/>
        <w:outlineLvl w:val="1"/>
        <w:rPr>
          <w:rFonts w:cs="Arial"/>
          <w:bCs/>
          <w:iCs/>
          <w:sz w:val="22"/>
          <w:szCs w:val="22"/>
        </w:rPr>
      </w:pPr>
      <w:r>
        <w:rPr>
          <w:sz w:val="22"/>
        </w:rPr>
        <w:t>Servizzi tas-Saħħa</w:t>
      </w:r>
    </w:p>
    <w:p w14:paraId="62E28D59" w14:textId="77777777" w:rsidR="00E526B5" w:rsidRPr="000F0A63" w:rsidRDefault="00E526B5" w:rsidP="00E526B5">
      <w:pPr>
        <w:tabs>
          <w:tab w:val="left" w:pos="284"/>
        </w:tabs>
        <w:jc w:val="both"/>
        <w:rPr>
          <w:rFonts w:cs="Arial"/>
          <w:bCs/>
          <w:sz w:val="22"/>
          <w:szCs w:val="22"/>
        </w:rPr>
      </w:pPr>
      <w:r>
        <w:rPr>
          <w:sz w:val="22"/>
        </w:rPr>
        <w:t xml:space="preserve">Iċ-ċentri tas-saħħa b’50 sodda jew aktar għandhom jikkonformaw mal-iskadenzi u l-kundizzjonijiet li ġejjin: </w:t>
      </w:r>
    </w:p>
    <w:p w14:paraId="28557BD4" w14:textId="77777777" w:rsidR="00E526B5" w:rsidRPr="000F0A63" w:rsidRDefault="00E526B5" w:rsidP="000F4434">
      <w:pPr>
        <w:numPr>
          <w:ilvl w:val="0"/>
          <w:numId w:val="49"/>
        </w:numPr>
        <w:tabs>
          <w:tab w:val="left" w:pos="284"/>
        </w:tabs>
        <w:ind w:left="0" w:firstLine="0"/>
        <w:jc w:val="both"/>
        <w:rPr>
          <w:rFonts w:cs="Arial"/>
          <w:bCs/>
          <w:iCs/>
          <w:sz w:val="22"/>
          <w:szCs w:val="22"/>
        </w:rPr>
      </w:pPr>
      <w:r>
        <w:rPr>
          <w:sz w:val="22"/>
        </w:rPr>
        <w:t>tliet snin mid-dħul fis-seħħ ta’ dan il-Kodiċi:</w:t>
      </w:r>
    </w:p>
    <w:p w14:paraId="727C4E74" w14:textId="77777777" w:rsidR="00E526B5" w:rsidRPr="000F0A63" w:rsidRDefault="00E526B5" w:rsidP="00E526B5">
      <w:pPr>
        <w:tabs>
          <w:tab w:val="left" w:pos="284"/>
        </w:tabs>
        <w:jc w:val="both"/>
        <w:rPr>
          <w:rFonts w:cs="Arial"/>
          <w:sz w:val="22"/>
          <w:szCs w:val="22"/>
        </w:rPr>
      </w:pPr>
      <w:r>
        <w:rPr>
          <w:sz w:val="22"/>
        </w:rPr>
        <w:t>Ikollhom infrastruttura, apparati mobbli u protokolli biex jaqdu lin-nies torox permezz tal-lingwa tas-sinjali Katalana permezz ta’ teknoloġija ta’ interpretazzjoni remota, b’kapaċità ta’ mhux inqas minn 2 % tas-sodod.</w:t>
      </w:r>
    </w:p>
    <w:p w14:paraId="3ECFE7A1" w14:textId="77777777" w:rsidR="00E526B5" w:rsidRPr="00CC0ADF" w:rsidRDefault="00E526B5">
      <w:pPr>
        <w:rPr>
          <w:lang w:val="es-ES"/>
        </w:rPr>
      </w:pPr>
    </w:p>
    <w:sectPr w:rsidR="00E526B5" w:rsidRPr="00CC0A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6F3"/>
    <w:multiLevelType w:val="hybridMultilevel"/>
    <w:tmpl w:val="22428B0E"/>
    <w:lvl w:ilvl="0" w:tplc="FFFFFFFF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2605A"/>
    <w:multiLevelType w:val="hybridMultilevel"/>
    <w:tmpl w:val="D1E01F3C"/>
    <w:lvl w:ilvl="0" w:tplc="941A511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sz w:val="22"/>
        <w:szCs w:val="22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6A33B58"/>
    <w:multiLevelType w:val="multilevel"/>
    <w:tmpl w:val="E1D402DA"/>
    <w:lvl w:ilvl="0">
      <w:start w:val="13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D3B4DF6"/>
    <w:multiLevelType w:val="multilevel"/>
    <w:tmpl w:val="1D50C8A4"/>
    <w:lvl w:ilvl="0">
      <w:start w:val="12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13D921D0"/>
    <w:multiLevelType w:val="hybridMultilevel"/>
    <w:tmpl w:val="22428B0E"/>
    <w:lvl w:ilvl="0" w:tplc="FFFFFFFF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EC5445"/>
    <w:multiLevelType w:val="multilevel"/>
    <w:tmpl w:val="23D628B2"/>
    <w:lvl w:ilvl="0">
      <w:start w:val="13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1AC23A12"/>
    <w:multiLevelType w:val="hybridMultilevel"/>
    <w:tmpl w:val="CC961E28"/>
    <w:lvl w:ilvl="0" w:tplc="FFFFFFFF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0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215D326C"/>
    <w:multiLevelType w:val="multilevel"/>
    <w:tmpl w:val="EBD25D6A"/>
    <w:lvl w:ilvl="0">
      <w:start w:val="1"/>
      <w:numFmt w:val="lowerLetter"/>
      <w:lvlText w:val="%1)"/>
      <w:lvlJc w:val="left"/>
      <w:pPr>
        <w:tabs>
          <w:tab w:val="num" w:pos="372"/>
        </w:tabs>
        <w:ind w:left="1080" w:hanging="360"/>
      </w:pPr>
      <w:rPr>
        <w:i w:val="0"/>
        <w:d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360598B"/>
    <w:multiLevelType w:val="multilevel"/>
    <w:tmpl w:val="EBD25D6A"/>
    <w:lvl w:ilvl="0">
      <w:start w:val="1"/>
      <w:numFmt w:val="lowerLetter"/>
      <w:lvlText w:val="%1)"/>
      <w:lvlJc w:val="left"/>
      <w:pPr>
        <w:tabs>
          <w:tab w:val="num" w:pos="372"/>
        </w:tabs>
        <w:ind w:left="1080" w:hanging="360"/>
      </w:pPr>
      <w:rPr>
        <w:i w:val="0"/>
        <w:d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5834F6A"/>
    <w:multiLevelType w:val="hybridMultilevel"/>
    <w:tmpl w:val="35AEBE22"/>
    <w:lvl w:ilvl="0" w:tplc="FFFFFFFF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27BA5079"/>
    <w:multiLevelType w:val="hybridMultilevel"/>
    <w:tmpl w:val="8B5CB6C8"/>
    <w:lvl w:ilvl="0" w:tplc="D5501178">
      <w:start w:val="1"/>
      <w:numFmt w:val="decimal"/>
      <w:lvlText w:val="a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46E26"/>
    <w:multiLevelType w:val="multilevel"/>
    <w:tmpl w:val="131C83AE"/>
    <w:lvl w:ilvl="0">
      <w:start w:val="13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2C573874"/>
    <w:multiLevelType w:val="hybridMultilevel"/>
    <w:tmpl w:val="22428B0E"/>
    <w:lvl w:ilvl="0" w:tplc="FFFFFFFF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A0323F"/>
    <w:multiLevelType w:val="hybridMultilevel"/>
    <w:tmpl w:val="ED84A2EE"/>
    <w:lvl w:ilvl="0" w:tplc="555049A8">
      <w:start w:val="1"/>
      <w:numFmt w:val="decimal"/>
      <w:lvlText w:val="c%1."/>
      <w:lvlJc w:val="left"/>
      <w:pPr>
        <w:ind w:left="12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980" w:hanging="360"/>
      </w:pPr>
    </w:lvl>
    <w:lvl w:ilvl="2" w:tplc="0403001B" w:tentative="1">
      <w:start w:val="1"/>
      <w:numFmt w:val="lowerRoman"/>
      <w:lvlText w:val="%3."/>
      <w:lvlJc w:val="right"/>
      <w:pPr>
        <w:ind w:left="2700" w:hanging="180"/>
      </w:pPr>
    </w:lvl>
    <w:lvl w:ilvl="3" w:tplc="0403000F" w:tentative="1">
      <w:start w:val="1"/>
      <w:numFmt w:val="decimal"/>
      <w:lvlText w:val="%4."/>
      <w:lvlJc w:val="left"/>
      <w:pPr>
        <w:ind w:left="3420" w:hanging="360"/>
      </w:pPr>
    </w:lvl>
    <w:lvl w:ilvl="4" w:tplc="04030019" w:tentative="1">
      <w:start w:val="1"/>
      <w:numFmt w:val="lowerLetter"/>
      <w:lvlText w:val="%5."/>
      <w:lvlJc w:val="left"/>
      <w:pPr>
        <w:ind w:left="4140" w:hanging="360"/>
      </w:pPr>
    </w:lvl>
    <w:lvl w:ilvl="5" w:tplc="0403001B" w:tentative="1">
      <w:start w:val="1"/>
      <w:numFmt w:val="lowerRoman"/>
      <w:lvlText w:val="%6."/>
      <w:lvlJc w:val="right"/>
      <w:pPr>
        <w:ind w:left="4860" w:hanging="180"/>
      </w:pPr>
    </w:lvl>
    <w:lvl w:ilvl="6" w:tplc="0403000F" w:tentative="1">
      <w:start w:val="1"/>
      <w:numFmt w:val="decimal"/>
      <w:lvlText w:val="%7."/>
      <w:lvlJc w:val="left"/>
      <w:pPr>
        <w:ind w:left="5580" w:hanging="360"/>
      </w:pPr>
    </w:lvl>
    <w:lvl w:ilvl="7" w:tplc="04030019" w:tentative="1">
      <w:start w:val="1"/>
      <w:numFmt w:val="lowerLetter"/>
      <w:lvlText w:val="%8."/>
      <w:lvlJc w:val="left"/>
      <w:pPr>
        <w:ind w:left="6300" w:hanging="360"/>
      </w:pPr>
    </w:lvl>
    <w:lvl w:ilvl="8" w:tplc="0403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2CAE52EE"/>
    <w:multiLevelType w:val="hybridMultilevel"/>
    <w:tmpl w:val="22428B0E"/>
    <w:lvl w:ilvl="0" w:tplc="FFFFFFFF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2E0181"/>
    <w:multiLevelType w:val="hybridMultilevel"/>
    <w:tmpl w:val="4B2EB646"/>
    <w:lvl w:ilvl="0" w:tplc="040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A1DDB"/>
    <w:multiLevelType w:val="hybridMultilevel"/>
    <w:tmpl w:val="2B2A5370"/>
    <w:lvl w:ilvl="0" w:tplc="818C5BC8">
      <w:start w:val="1"/>
      <w:numFmt w:val="decimal"/>
      <w:lvlText w:val="b%1."/>
      <w:lvlJc w:val="left"/>
      <w:pPr>
        <w:ind w:left="176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486" w:hanging="360"/>
      </w:pPr>
    </w:lvl>
    <w:lvl w:ilvl="2" w:tplc="0403001B" w:tentative="1">
      <w:start w:val="1"/>
      <w:numFmt w:val="lowerRoman"/>
      <w:lvlText w:val="%3."/>
      <w:lvlJc w:val="right"/>
      <w:pPr>
        <w:ind w:left="3206" w:hanging="180"/>
      </w:pPr>
    </w:lvl>
    <w:lvl w:ilvl="3" w:tplc="0403000F" w:tentative="1">
      <w:start w:val="1"/>
      <w:numFmt w:val="decimal"/>
      <w:lvlText w:val="%4."/>
      <w:lvlJc w:val="left"/>
      <w:pPr>
        <w:ind w:left="3926" w:hanging="360"/>
      </w:pPr>
    </w:lvl>
    <w:lvl w:ilvl="4" w:tplc="04030019" w:tentative="1">
      <w:start w:val="1"/>
      <w:numFmt w:val="lowerLetter"/>
      <w:lvlText w:val="%5."/>
      <w:lvlJc w:val="left"/>
      <w:pPr>
        <w:ind w:left="4646" w:hanging="360"/>
      </w:pPr>
    </w:lvl>
    <w:lvl w:ilvl="5" w:tplc="0403001B" w:tentative="1">
      <w:start w:val="1"/>
      <w:numFmt w:val="lowerRoman"/>
      <w:lvlText w:val="%6."/>
      <w:lvlJc w:val="right"/>
      <w:pPr>
        <w:ind w:left="5366" w:hanging="180"/>
      </w:pPr>
    </w:lvl>
    <w:lvl w:ilvl="6" w:tplc="0403000F" w:tentative="1">
      <w:start w:val="1"/>
      <w:numFmt w:val="decimal"/>
      <w:lvlText w:val="%7."/>
      <w:lvlJc w:val="left"/>
      <w:pPr>
        <w:ind w:left="6086" w:hanging="360"/>
      </w:pPr>
    </w:lvl>
    <w:lvl w:ilvl="7" w:tplc="04030019" w:tentative="1">
      <w:start w:val="1"/>
      <w:numFmt w:val="lowerLetter"/>
      <w:lvlText w:val="%8."/>
      <w:lvlJc w:val="left"/>
      <w:pPr>
        <w:ind w:left="6806" w:hanging="360"/>
      </w:pPr>
    </w:lvl>
    <w:lvl w:ilvl="8" w:tplc="0403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17" w15:restartNumberingAfterBreak="0">
    <w:nsid w:val="324416A9"/>
    <w:multiLevelType w:val="multilevel"/>
    <w:tmpl w:val="329032A2"/>
    <w:lvl w:ilvl="0">
      <w:start w:val="13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33544EB2"/>
    <w:multiLevelType w:val="hybridMultilevel"/>
    <w:tmpl w:val="2B2A5370"/>
    <w:lvl w:ilvl="0" w:tplc="818C5BC8">
      <w:start w:val="1"/>
      <w:numFmt w:val="decimal"/>
      <w:lvlText w:val="b%1."/>
      <w:lvlJc w:val="left"/>
      <w:pPr>
        <w:ind w:left="176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486" w:hanging="360"/>
      </w:pPr>
    </w:lvl>
    <w:lvl w:ilvl="2" w:tplc="0403001B" w:tentative="1">
      <w:start w:val="1"/>
      <w:numFmt w:val="lowerRoman"/>
      <w:lvlText w:val="%3."/>
      <w:lvlJc w:val="right"/>
      <w:pPr>
        <w:ind w:left="3206" w:hanging="180"/>
      </w:pPr>
    </w:lvl>
    <w:lvl w:ilvl="3" w:tplc="0403000F" w:tentative="1">
      <w:start w:val="1"/>
      <w:numFmt w:val="decimal"/>
      <w:lvlText w:val="%4."/>
      <w:lvlJc w:val="left"/>
      <w:pPr>
        <w:ind w:left="3926" w:hanging="360"/>
      </w:pPr>
    </w:lvl>
    <w:lvl w:ilvl="4" w:tplc="04030019" w:tentative="1">
      <w:start w:val="1"/>
      <w:numFmt w:val="lowerLetter"/>
      <w:lvlText w:val="%5."/>
      <w:lvlJc w:val="left"/>
      <w:pPr>
        <w:ind w:left="4646" w:hanging="360"/>
      </w:pPr>
    </w:lvl>
    <w:lvl w:ilvl="5" w:tplc="0403001B" w:tentative="1">
      <w:start w:val="1"/>
      <w:numFmt w:val="lowerRoman"/>
      <w:lvlText w:val="%6."/>
      <w:lvlJc w:val="right"/>
      <w:pPr>
        <w:ind w:left="5366" w:hanging="180"/>
      </w:pPr>
    </w:lvl>
    <w:lvl w:ilvl="6" w:tplc="0403000F" w:tentative="1">
      <w:start w:val="1"/>
      <w:numFmt w:val="decimal"/>
      <w:lvlText w:val="%7."/>
      <w:lvlJc w:val="left"/>
      <w:pPr>
        <w:ind w:left="6086" w:hanging="360"/>
      </w:pPr>
    </w:lvl>
    <w:lvl w:ilvl="7" w:tplc="04030019" w:tentative="1">
      <w:start w:val="1"/>
      <w:numFmt w:val="lowerLetter"/>
      <w:lvlText w:val="%8."/>
      <w:lvlJc w:val="left"/>
      <w:pPr>
        <w:ind w:left="6806" w:hanging="360"/>
      </w:pPr>
    </w:lvl>
    <w:lvl w:ilvl="8" w:tplc="0403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19" w15:restartNumberingAfterBreak="0">
    <w:nsid w:val="36B90793"/>
    <w:multiLevelType w:val="multilevel"/>
    <w:tmpl w:val="C7549A48"/>
    <w:lvl w:ilvl="0">
      <w:start w:val="1"/>
      <w:numFmt w:val="lowerLetter"/>
      <w:lvlText w:val="%1)"/>
      <w:lvlJc w:val="left"/>
      <w:pPr>
        <w:tabs>
          <w:tab w:val="num" w:pos="372"/>
        </w:tabs>
        <w:ind w:left="1080" w:hanging="360"/>
      </w:pPr>
      <w:rPr>
        <w:d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7E92ABC"/>
    <w:multiLevelType w:val="multilevel"/>
    <w:tmpl w:val="D00CE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218" w:hanging="79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  <w:b/>
        <w:strike w:val="0"/>
        <w:d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8401BDB"/>
    <w:multiLevelType w:val="multilevel"/>
    <w:tmpl w:val="7CDC686E"/>
    <w:lvl w:ilvl="0">
      <w:start w:val="1"/>
      <w:numFmt w:val="lowerLetter"/>
      <w:lvlText w:val="%1)"/>
      <w:lvlJc w:val="left"/>
      <w:pPr>
        <w:tabs>
          <w:tab w:val="num" w:pos="-168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540"/>
        </w:tabs>
        <w:ind w:left="540" w:hanging="360"/>
      </w:pPr>
    </w:lvl>
    <w:lvl w:ilvl="3">
      <w:start w:val="1"/>
      <w:numFmt w:val="decimal"/>
      <w:lvlText w:val="(%4)"/>
      <w:lvlJc w:val="left"/>
      <w:pPr>
        <w:tabs>
          <w:tab w:val="num" w:pos="1080"/>
        </w:tabs>
        <w:ind w:left="1080" w:hanging="360"/>
      </w:pPr>
    </w:lvl>
    <w:lvl w:ilvl="4">
      <w:start w:val="1"/>
      <w:numFmt w:val="lowerLetter"/>
      <w:lvlText w:val="(%5)"/>
      <w:lvlJc w:val="left"/>
      <w:pPr>
        <w:tabs>
          <w:tab w:val="num" w:pos="1260"/>
        </w:tabs>
        <w:ind w:left="1260" w:hanging="360"/>
      </w:pPr>
    </w:lvl>
    <w:lvl w:ilvl="5">
      <w:start w:val="1"/>
      <w:numFmt w:val="lowerRoman"/>
      <w:lvlText w:val="(%6)"/>
      <w:lvlJc w:val="left"/>
      <w:pPr>
        <w:tabs>
          <w:tab w:val="num" w:pos="1620"/>
        </w:tabs>
        <w:ind w:left="1620" w:hanging="360"/>
      </w:pPr>
    </w:lvl>
    <w:lvl w:ilvl="6">
      <w:start w:val="1"/>
      <w:numFmt w:val="decimal"/>
      <w:lvlText w:val="%7."/>
      <w:lvlJc w:val="left"/>
      <w:pPr>
        <w:tabs>
          <w:tab w:val="num" w:pos="1980"/>
        </w:tabs>
        <w:ind w:left="1980" w:hanging="360"/>
      </w:pPr>
      <w:rPr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340"/>
        </w:tabs>
        <w:ind w:left="2340" w:hanging="360"/>
      </w:pPr>
    </w:lvl>
    <w:lvl w:ilvl="8">
      <w:start w:val="1"/>
      <w:numFmt w:val="lowerRoman"/>
      <w:lvlText w:val="%9."/>
      <w:lvlJc w:val="left"/>
      <w:pPr>
        <w:tabs>
          <w:tab w:val="num" w:pos="2700"/>
        </w:tabs>
        <w:ind w:left="2700" w:hanging="360"/>
      </w:pPr>
    </w:lvl>
  </w:abstractNum>
  <w:abstractNum w:abstractNumId="22" w15:restartNumberingAfterBreak="0">
    <w:nsid w:val="3AC73415"/>
    <w:multiLevelType w:val="multilevel"/>
    <w:tmpl w:val="9EA805DC"/>
    <w:lvl w:ilvl="0">
      <w:start w:val="1"/>
      <w:numFmt w:val="upperLetter"/>
      <w:pStyle w:val="Heading1"/>
      <w:lvlText w:val="%1"/>
      <w:lvlJc w:val="left"/>
      <w:pPr>
        <w:tabs>
          <w:tab w:val="num" w:pos="3411"/>
        </w:tabs>
        <w:ind w:left="3411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555"/>
        </w:tabs>
        <w:ind w:left="3555" w:hanging="576"/>
      </w:pPr>
      <w:rPr>
        <w:rFonts w:hint="default"/>
      </w:rPr>
    </w:lvl>
    <w:lvl w:ilvl="2">
      <w:start w:val="1"/>
      <w:numFmt w:val="decimal"/>
      <w:pStyle w:val="Heading3"/>
      <w:lvlText w:val="Artículo %3."/>
      <w:lvlJc w:val="left"/>
      <w:pPr>
        <w:tabs>
          <w:tab w:val="num" w:pos="4692"/>
        </w:tabs>
        <w:ind w:left="4692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decimal"/>
      <w:pStyle w:val="Heading4"/>
      <w:lvlText w:val="%3.%4"/>
      <w:lvlJc w:val="left"/>
      <w:pPr>
        <w:tabs>
          <w:tab w:val="num" w:pos="4269"/>
        </w:tabs>
        <w:ind w:left="4269" w:hanging="864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987"/>
        </w:tabs>
        <w:ind w:left="3987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4131"/>
        </w:tabs>
        <w:ind w:left="4131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4275"/>
        </w:tabs>
        <w:ind w:left="4275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4419"/>
        </w:tabs>
        <w:ind w:left="4419" w:hanging="1440"/>
      </w:pPr>
      <w:rPr>
        <w:rFonts w:hint="default"/>
      </w:rPr>
    </w:lvl>
    <w:lvl w:ilvl="8">
      <w:start w:val="1"/>
      <w:numFmt w:val="decimal"/>
      <w:pStyle w:val="Heading9"/>
      <w:suff w:val="space"/>
      <w:lvlText w:val="Artículo%9."/>
      <w:lvlJc w:val="left"/>
      <w:pPr>
        <w:ind w:left="2979" w:firstLine="0"/>
      </w:pPr>
      <w:rPr>
        <w:rFonts w:hint="default"/>
        <w:sz w:val="22"/>
        <w:szCs w:val="22"/>
      </w:rPr>
    </w:lvl>
  </w:abstractNum>
  <w:abstractNum w:abstractNumId="23" w15:restartNumberingAfterBreak="0">
    <w:nsid w:val="40CD4004"/>
    <w:multiLevelType w:val="hybridMultilevel"/>
    <w:tmpl w:val="E4D09A10"/>
    <w:lvl w:ilvl="0" w:tplc="555049A8">
      <w:start w:val="1"/>
      <w:numFmt w:val="decimal"/>
      <w:lvlText w:val="c%1."/>
      <w:lvlJc w:val="left"/>
      <w:pPr>
        <w:ind w:left="176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486" w:hanging="360"/>
      </w:pPr>
    </w:lvl>
    <w:lvl w:ilvl="2" w:tplc="0403001B" w:tentative="1">
      <w:start w:val="1"/>
      <w:numFmt w:val="lowerRoman"/>
      <w:lvlText w:val="%3."/>
      <w:lvlJc w:val="right"/>
      <w:pPr>
        <w:ind w:left="3206" w:hanging="180"/>
      </w:pPr>
    </w:lvl>
    <w:lvl w:ilvl="3" w:tplc="0403000F" w:tentative="1">
      <w:start w:val="1"/>
      <w:numFmt w:val="decimal"/>
      <w:lvlText w:val="%4."/>
      <w:lvlJc w:val="left"/>
      <w:pPr>
        <w:ind w:left="3926" w:hanging="360"/>
      </w:pPr>
    </w:lvl>
    <w:lvl w:ilvl="4" w:tplc="04030019" w:tentative="1">
      <w:start w:val="1"/>
      <w:numFmt w:val="lowerLetter"/>
      <w:lvlText w:val="%5."/>
      <w:lvlJc w:val="left"/>
      <w:pPr>
        <w:ind w:left="4646" w:hanging="360"/>
      </w:pPr>
    </w:lvl>
    <w:lvl w:ilvl="5" w:tplc="0403001B" w:tentative="1">
      <w:start w:val="1"/>
      <w:numFmt w:val="lowerRoman"/>
      <w:lvlText w:val="%6."/>
      <w:lvlJc w:val="right"/>
      <w:pPr>
        <w:ind w:left="5366" w:hanging="180"/>
      </w:pPr>
    </w:lvl>
    <w:lvl w:ilvl="6" w:tplc="0403000F" w:tentative="1">
      <w:start w:val="1"/>
      <w:numFmt w:val="decimal"/>
      <w:lvlText w:val="%7."/>
      <w:lvlJc w:val="left"/>
      <w:pPr>
        <w:ind w:left="6086" w:hanging="360"/>
      </w:pPr>
    </w:lvl>
    <w:lvl w:ilvl="7" w:tplc="04030019" w:tentative="1">
      <w:start w:val="1"/>
      <w:numFmt w:val="lowerLetter"/>
      <w:lvlText w:val="%8."/>
      <w:lvlJc w:val="left"/>
      <w:pPr>
        <w:ind w:left="6806" w:hanging="360"/>
      </w:pPr>
    </w:lvl>
    <w:lvl w:ilvl="8" w:tplc="0403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24" w15:restartNumberingAfterBreak="0">
    <w:nsid w:val="422C517C"/>
    <w:multiLevelType w:val="multilevel"/>
    <w:tmpl w:val="9D60F7D8"/>
    <w:lvl w:ilvl="0">
      <w:start w:val="19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9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040" w:hanging="1800"/>
      </w:pPr>
      <w:rPr>
        <w:rFonts w:hint="default"/>
      </w:rPr>
    </w:lvl>
  </w:abstractNum>
  <w:abstractNum w:abstractNumId="25" w15:restartNumberingAfterBreak="0">
    <w:nsid w:val="43030EC9"/>
    <w:multiLevelType w:val="hybridMultilevel"/>
    <w:tmpl w:val="ED84A2EE"/>
    <w:lvl w:ilvl="0" w:tplc="555049A8">
      <w:start w:val="1"/>
      <w:numFmt w:val="decimal"/>
      <w:lvlText w:val="c%1."/>
      <w:lvlJc w:val="left"/>
      <w:pPr>
        <w:ind w:left="12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980" w:hanging="360"/>
      </w:pPr>
    </w:lvl>
    <w:lvl w:ilvl="2" w:tplc="0403001B" w:tentative="1">
      <w:start w:val="1"/>
      <w:numFmt w:val="lowerRoman"/>
      <w:lvlText w:val="%3."/>
      <w:lvlJc w:val="right"/>
      <w:pPr>
        <w:ind w:left="2700" w:hanging="180"/>
      </w:pPr>
    </w:lvl>
    <w:lvl w:ilvl="3" w:tplc="0403000F" w:tentative="1">
      <w:start w:val="1"/>
      <w:numFmt w:val="decimal"/>
      <w:lvlText w:val="%4."/>
      <w:lvlJc w:val="left"/>
      <w:pPr>
        <w:ind w:left="3420" w:hanging="360"/>
      </w:pPr>
    </w:lvl>
    <w:lvl w:ilvl="4" w:tplc="04030019" w:tentative="1">
      <w:start w:val="1"/>
      <w:numFmt w:val="lowerLetter"/>
      <w:lvlText w:val="%5."/>
      <w:lvlJc w:val="left"/>
      <w:pPr>
        <w:ind w:left="4140" w:hanging="360"/>
      </w:pPr>
    </w:lvl>
    <w:lvl w:ilvl="5" w:tplc="0403001B" w:tentative="1">
      <w:start w:val="1"/>
      <w:numFmt w:val="lowerRoman"/>
      <w:lvlText w:val="%6."/>
      <w:lvlJc w:val="right"/>
      <w:pPr>
        <w:ind w:left="4860" w:hanging="180"/>
      </w:pPr>
    </w:lvl>
    <w:lvl w:ilvl="6" w:tplc="0403000F" w:tentative="1">
      <w:start w:val="1"/>
      <w:numFmt w:val="decimal"/>
      <w:lvlText w:val="%7."/>
      <w:lvlJc w:val="left"/>
      <w:pPr>
        <w:ind w:left="5580" w:hanging="360"/>
      </w:pPr>
    </w:lvl>
    <w:lvl w:ilvl="7" w:tplc="04030019" w:tentative="1">
      <w:start w:val="1"/>
      <w:numFmt w:val="lowerLetter"/>
      <w:lvlText w:val="%8."/>
      <w:lvlJc w:val="left"/>
      <w:pPr>
        <w:ind w:left="6300" w:hanging="360"/>
      </w:pPr>
    </w:lvl>
    <w:lvl w:ilvl="8" w:tplc="0403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452010D7"/>
    <w:multiLevelType w:val="hybridMultilevel"/>
    <w:tmpl w:val="5E8A3040"/>
    <w:lvl w:ilvl="0" w:tplc="1A90598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D5501178">
      <w:start w:val="1"/>
      <w:numFmt w:val="decimal"/>
      <w:lvlText w:val="a%2."/>
      <w:lvlJc w:val="left"/>
      <w:pPr>
        <w:ind w:left="1506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5E0782C"/>
    <w:multiLevelType w:val="hybridMultilevel"/>
    <w:tmpl w:val="D1E01F3C"/>
    <w:lvl w:ilvl="0" w:tplc="941A511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sz w:val="22"/>
        <w:szCs w:val="22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529F5C81"/>
    <w:multiLevelType w:val="hybridMultilevel"/>
    <w:tmpl w:val="9C7EF980"/>
    <w:lvl w:ilvl="0" w:tplc="FFFFFFFF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D5501178">
      <w:start w:val="1"/>
      <w:numFmt w:val="decimal"/>
      <w:lvlText w:val="a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143B0E"/>
    <w:multiLevelType w:val="hybridMultilevel"/>
    <w:tmpl w:val="9C7EF980"/>
    <w:lvl w:ilvl="0" w:tplc="FFFFFFFF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D5501178">
      <w:start w:val="1"/>
      <w:numFmt w:val="decimal"/>
      <w:lvlText w:val="a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14104A"/>
    <w:multiLevelType w:val="hybridMultilevel"/>
    <w:tmpl w:val="ED84A2EE"/>
    <w:lvl w:ilvl="0" w:tplc="555049A8">
      <w:start w:val="1"/>
      <w:numFmt w:val="decimal"/>
      <w:lvlText w:val="c%1."/>
      <w:lvlJc w:val="left"/>
      <w:pPr>
        <w:ind w:left="12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980" w:hanging="360"/>
      </w:pPr>
    </w:lvl>
    <w:lvl w:ilvl="2" w:tplc="0403001B" w:tentative="1">
      <w:start w:val="1"/>
      <w:numFmt w:val="lowerRoman"/>
      <w:lvlText w:val="%3."/>
      <w:lvlJc w:val="right"/>
      <w:pPr>
        <w:ind w:left="2700" w:hanging="180"/>
      </w:pPr>
    </w:lvl>
    <w:lvl w:ilvl="3" w:tplc="0403000F" w:tentative="1">
      <w:start w:val="1"/>
      <w:numFmt w:val="decimal"/>
      <w:lvlText w:val="%4."/>
      <w:lvlJc w:val="left"/>
      <w:pPr>
        <w:ind w:left="3420" w:hanging="360"/>
      </w:pPr>
    </w:lvl>
    <w:lvl w:ilvl="4" w:tplc="04030019" w:tentative="1">
      <w:start w:val="1"/>
      <w:numFmt w:val="lowerLetter"/>
      <w:lvlText w:val="%5."/>
      <w:lvlJc w:val="left"/>
      <w:pPr>
        <w:ind w:left="4140" w:hanging="360"/>
      </w:pPr>
    </w:lvl>
    <w:lvl w:ilvl="5" w:tplc="0403001B" w:tentative="1">
      <w:start w:val="1"/>
      <w:numFmt w:val="lowerRoman"/>
      <w:lvlText w:val="%6."/>
      <w:lvlJc w:val="right"/>
      <w:pPr>
        <w:ind w:left="4860" w:hanging="180"/>
      </w:pPr>
    </w:lvl>
    <w:lvl w:ilvl="6" w:tplc="0403000F" w:tentative="1">
      <w:start w:val="1"/>
      <w:numFmt w:val="decimal"/>
      <w:lvlText w:val="%7."/>
      <w:lvlJc w:val="left"/>
      <w:pPr>
        <w:ind w:left="5580" w:hanging="360"/>
      </w:pPr>
    </w:lvl>
    <w:lvl w:ilvl="7" w:tplc="04030019" w:tentative="1">
      <w:start w:val="1"/>
      <w:numFmt w:val="lowerLetter"/>
      <w:lvlText w:val="%8."/>
      <w:lvlJc w:val="left"/>
      <w:pPr>
        <w:ind w:left="6300" w:hanging="360"/>
      </w:pPr>
    </w:lvl>
    <w:lvl w:ilvl="8" w:tplc="0403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5D4858AE"/>
    <w:multiLevelType w:val="multilevel"/>
    <w:tmpl w:val="A106E34C"/>
    <w:lvl w:ilvl="0">
      <w:start w:val="12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2" w15:restartNumberingAfterBreak="0">
    <w:nsid w:val="5ECE4537"/>
    <w:multiLevelType w:val="multilevel"/>
    <w:tmpl w:val="02560046"/>
    <w:lvl w:ilvl="0">
      <w:start w:val="1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613915AA"/>
    <w:multiLevelType w:val="multilevel"/>
    <w:tmpl w:val="B344D3D6"/>
    <w:lvl w:ilvl="0">
      <w:start w:val="9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4" w15:restartNumberingAfterBreak="0">
    <w:nsid w:val="61B11D9B"/>
    <w:multiLevelType w:val="hybridMultilevel"/>
    <w:tmpl w:val="35AEBE22"/>
    <w:lvl w:ilvl="0" w:tplc="FFFFFFFF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 w15:restartNumberingAfterBreak="0">
    <w:nsid w:val="66161688"/>
    <w:multiLevelType w:val="hybridMultilevel"/>
    <w:tmpl w:val="2718522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842AEC"/>
    <w:multiLevelType w:val="hybridMultilevel"/>
    <w:tmpl w:val="35AEBE22"/>
    <w:lvl w:ilvl="0" w:tplc="FFFFFFFF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 w15:restartNumberingAfterBreak="0">
    <w:nsid w:val="67AC0D54"/>
    <w:multiLevelType w:val="hybridMultilevel"/>
    <w:tmpl w:val="2B2A5370"/>
    <w:lvl w:ilvl="0" w:tplc="818C5BC8">
      <w:start w:val="1"/>
      <w:numFmt w:val="decimal"/>
      <w:lvlText w:val="b%1."/>
      <w:lvlJc w:val="left"/>
      <w:pPr>
        <w:ind w:left="176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486" w:hanging="360"/>
      </w:pPr>
    </w:lvl>
    <w:lvl w:ilvl="2" w:tplc="0403001B" w:tentative="1">
      <w:start w:val="1"/>
      <w:numFmt w:val="lowerRoman"/>
      <w:lvlText w:val="%3."/>
      <w:lvlJc w:val="right"/>
      <w:pPr>
        <w:ind w:left="3206" w:hanging="180"/>
      </w:pPr>
    </w:lvl>
    <w:lvl w:ilvl="3" w:tplc="0403000F" w:tentative="1">
      <w:start w:val="1"/>
      <w:numFmt w:val="decimal"/>
      <w:lvlText w:val="%4."/>
      <w:lvlJc w:val="left"/>
      <w:pPr>
        <w:ind w:left="3926" w:hanging="360"/>
      </w:pPr>
    </w:lvl>
    <w:lvl w:ilvl="4" w:tplc="04030019" w:tentative="1">
      <w:start w:val="1"/>
      <w:numFmt w:val="lowerLetter"/>
      <w:lvlText w:val="%5."/>
      <w:lvlJc w:val="left"/>
      <w:pPr>
        <w:ind w:left="4646" w:hanging="360"/>
      </w:pPr>
    </w:lvl>
    <w:lvl w:ilvl="5" w:tplc="0403001B" w:tentative="1">
      <w:start w:val="1"/>
      <w:numFmt w:val="lowerRoman"/>
      <w:lvlText w:val="%6."/>
      <w:lvlJc w:val="right"/>
      <w:pPr>
        <w:ind w:left="5366" w:hanging="180"/>
      </w:pPr>
    </w:lvl>
    <w:lvl w:ilvl="6" w:tplc="0403000F" w:tentative="1">
      <w:start w:val="1"/>
      <w:numFmt w:val="decimal"/>
      <w:lvlText w:val="%7."/>
      <w:lvlJc w:val="left"/>
      <w:pPr>
        <w:ind w:left="6086" w:hanging="360"/>
      </w:pPr>
    </w:lvl>
    <w:lvl w:ilvl="7" w:tplc="04030019" w:tentative="1">
      <w:start w:val="1"/>
      <w:numFmt w:val="lowerLetter"/>
      <w:lvlText w:val="%8."/>
      <w:lvlJc w:val="left"/>
      <w:pPr>
        <w:ind w:left="6806" w:hanging="360"/>
      </w:pPr>
    </w:lvl>
    <w:lvl w:ilvl="8" w:tplc="0403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38" w15:restartNumberingAfterBreak="0">
    <w:nsid w:val="6B101FD6"/>
    <w:multiLevelType w:val="multilevel"/>
    <w:tmpl w:val="363C2194"/>
    <w:lvl w:ilvl="0">
      <w:start w:val="1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BA56EFC"/>
    <w:multiLevelType w:val="hybridMultilevel"/>
    <w:tmpl w:val="35AEBE22"/>
    <w:lvl w:ilvl="0" w:tplc="FFFFFFFF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0" w15:restartNumberingAfterBreak="0">
    <w:nsid w:val="6ED4087D"/>
    <w:multiLevelType w:val="hybridMultilevel"/>
    <w:tmpl w:val="2B2A5370"/>
    <w:lvl w:ilvl="0" w:tplc="818C5BC8">
      <w:start w:val="1"/>
      <w:numFmt w:val="decimal"/>
      <w:lvlText w:val="b%1."/>
      <w:lvlJc w:val="left"/>
      <w:pPr>
        <w:ind w:left="176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486" w:hanging="360"/>
      </w:pPr>
    </w:lvl>
    <w:lvl w:ilvl="2" w:tplc="0403001B" w:tentative="1">
      <w:start w:val="1"/>
      <w:numFmt w:val="lowerRoman"/>
      <w:lvlText w:val="%3."/>
      <w:lvlJc w:val="right"/>
      <w:pPr>
        <w:ind w:left="3206" w:hanging="180"/>
      </w:pPr>
    </w:lvl>
    <w:lvl w:ilvl="3" w:tplc="0403000F" w:tentative="1">
      <w:start w:val="1"/>
      <w:numFmt w:val="decimal"/>
      <w:lvlText w:val="%4."/>
      <w:lvlJc w:val="left"/>
      <w:pPr>
        <w:ind w:left="3926" w:hanging="360"/>
      </w:pPr>
    </w:lvl>
    <w:lvl w:ilvl="4" w:tplc="04030019" w:tentative="1">
      <w:start w:val="1"/>
      <w:numFmt w:val="lowerLetter"/>
      <w:lvlText w:val="%5."/>
      <w:lvlJc w:val="left"/>
      <w:pPr>
        <w:ind w:left="4646" w:hanging="360"/>
      </w:pPr>
    </w:lvl>
    <w:lvl w:ilvl="5" w:tplc="0403001B" w:tentative="1">
      <w:start w:val="1"/>
      <w:numFmt w:val="lowerRoman"/>
      <w:lvlText w:val="%6."/>
      <w:lvlJc w:val="right"/>
      <w:pPr>
        <w:ind w:left="5366" w:hanging="180"/>
      </w:pPr>
    </w:lvl>
    <w:lvl w:ilvl="6" w:tplc="0403000F" w:tentative="1">
      <w:start w:val="1"/>
      <w:numFmt w:val="decimal"/>
      <w:lvlText w:val="%7."/>
      <w:lvlJc w:val="left"/>
      <w:pPr>
        <w:ind w:left="6086" w:hanging="360"/>
      </w:pPr>
    </w:lvl>
    <w:lvl w:ilvl="7" w:tplc="04030019" w:tentative="1">
      <w:start w:val="1"/>
      <w:numFmt w:val="lowerLetter"/>
      <w:lvlText w:val="%8."/>
      <w:lvlJc w:val="left"/>
      <w:pPr>
        <w:ind w:left="6806" w:hanging="360"/>
      </w:pPr>
    </w:lvl>
    <w:lvl w:ilvl="8" w:tplc="0403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41" w15:restartNumberingAfterBreak="0">
    <w:nsid w:val="70663A9D"/>
    <w:multiLevelType w:val="hybridMultilevel"/>
    <w:tmpl w:val="2B2A5370"/>
    <w:lvl w:ilvl="0" w:tplc="818C5BC8">
      <w:start w:val="1"/>
      <w:numFmt w:val="decimal"/>
      <w:lvlText w:val="b%1."/>
      <w:lvlJc w:val="left"/>
      <w:pPr>
        <w:ind w:left="176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486" w:hanging="360"/>
      </w:pPr>
    </w:lvl>
    <w:lvl w:ilvl="2" w:tplc="0403001B" w:tentative="1">
      <w:start w:val="1"/>
      <w:numFmt w:val="lowerRoman"/>
      <w:lvlText w:val="%3."/>
      <w:lvlJc w:val="right"/>
      <w:pPr>
        <w:ind w:left="3206" w:hanging="180"/>
      </w:pPr>
    </w:lvl>
    <w:lvl w:ilvl="3" w:tplc="0403000F" w:tentative="1">
      <w:start w:val="1"/>
      <w:numFmt w:val="decimal"/>
      <w:lvlText w:val="%4."/>
      <w:lvlJc w:val="left"/>
      <w:pPr>
        <w:ind w:left="3926" w:hanging="360"/>
      </w:pPr>
    </w:lvl>
    <w:lvl w:ilvl="4" w:tplc="04030019" w:tentative="1">
      <w:start w:val="1"/>
      <w:numFmt w:val="lowerLetter"/>
      <w:lvlText w:val="%5."/>
      <w:lvlJc w:val="left"/>
      <w:pPr>
        <w:ind w:left="4646" w:hanging="360"/>
      </w:pPr>
    </w:lvl>
    <w:lvl w:ilvl="5" w:tplc="0403001B" w:tentative="1">
      <w:start w:val="1"/>
      <w:numFmt w:val="lowerRoman"/>
      <w:lvlText w:val="%6."/>
      <w:lvlJc w:val="right"/>
      <w:pPr>
        <w:ind w:left="5366" w:hanging="180"/>
      </w:pPr>
    </w:lvl>
    <w:lvl w:ilvl="6" w:tplc="0403000F" w:tentative="1">
      <w:start w:val="1"/>
      <w:numFmt w:val="decimal"/>
      <w:lvlText w:val="%7."/>
      <w:lvlJc w:val="left"/>
      <w:pPr>
        <w:ind w:left="6086" w:hanging="360"/>
      </w:pPr>
    </w:lvl>
    <w:lvl w:ilvl="7" w:tplc="04030019" w:tentative="1">
      <w:start w:val="1"/>
      <w:numFmt w:val="lowerLetter"/>
      <w:lvlText w:val="%8."/>
      <w:lvlJc w:val="left"/>
      <w:pPr>
        <w:ind w:left="6806" w:hanging="360"/>
      </w:pPr>
    </w:lvl>
    <w:lvl w:ilvl="8" w:tplc="0403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42" w15:restartNumberingAfterBreak="0">
    <w:nsid w:val="72B145D2"/>
    <w:multiLevelType w:val="hybridMultilevel"/>
    <w:tmpl w:val="35AEBE22"/>
    <w:lvl w:ilvl="0" w:tplc="FFFFFFFF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 w15:restartNumberingAfterBreak="0">
    <w:nsid w:val="7333407D"/>
    <w:multiLevelType w:val="hybridMultilevel"/>
    <w:tmpl w:val="8B5CB6C8"/>
    <w:lvl w:ilvl="0" w:tplc="D5501178">
      <w:start w:val="1"/>
      <w:numFmt w:val="decimal"/>
      <w:lvlText w:val="a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3E7257"/>
    <w:multiLevelType w:val="hybridMultilevel"/>
    <w:tmpl w:val="5E8A3040"/>
    <w:lvl w:ilvl="0" w:tplc="1A90598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D5501178">
      <w:start w:val="1"/>
      <w:numFmt w:val="decimal"/>
      <w:lvlText w:val="a%2."/>
      <w:lvlJc w:val="left"/>
      <w:pPr>
        <w:ind w:left="1506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3AE2375"/>
    <w:multiLevelType w:val="hybridMultilevel"/>
    <w:tmpl w:val="168C4606"/>
    <w:lvl w:ilvl="0" w:tplc="D5501178">
      <w:start w:val="1"/>
      <w:numFmt w:val="decimal"/>
      <w:lvlText w:val="a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4F3A8D"/>
    <w:multiLevelType w:val="multilevel"/>
    <w:tmpl w:val="C6369464"/>
    <w:lvl w:ilvl="0">
      <w:start w:val="13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086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7" w15:restartNumberingAfterBreak="0">
    <w:nsid w:val="7C923B88"/>
    <w:multiLevelType w:val="multilevel"/>
    <w:tmpl w:val="269A4CD6"/>
    <w:lvl w:ilvl="0">
      <w:start w:val="9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81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24" w:hanging="1800"/>
      </w:pPr>
      <w:rPr>
        <w:rFonts w:hint="default"/>
      </w:rPr>
    </w:lvl>
  </w:abstractNum>
  <w:abstractNum w:abstractNumId="48" w15:restartNumberingAfterBreak="0">
    <w:nsid w:val="7D405151"/>
    <w:multiLevelType w:val="hybridMultilevel"/>
    <w:tmpl w:val="6CD0DB8E"/>
    <w:lvl w:ilvl="0" w:tplc="818C5BC8">
      <w:start w:val="1"/>
      <w:numFmt w:val="decimal"/>
      <w:lvlText w:val="b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7412B6"/>
    <w:multiLevelType w:val="hybridMultilevel"/>
    <w:tmpl w:val="10BC3C6E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202753">
    <w:abstractNumId w:val="22"/>
    <w:lvlOverride w:ilvl="0">
      <w:lvl w:ilvl="0">
        <w:start w:val="1"/>
        <w:numFmt w:val="upperLetter"/>
        <w:pStyle w:val="Heading1"/>
        <w:lvlText w:val="%1"/>
        <w:lvlJc w:val="left"/>
        <w:pPr>
          <w:tabs>
            <w:tab w:val="num" w:pos="3411"/>
          </w:tabs>
          <w:ind w:left="3411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3555"/>
          </w:tabs>
          <w:ind w:left="3555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Artículo %3."/>
        <w:lvlJc w:val="left"/>
        <w:pPr>
          <w:tabs>
            <w:tab w:val="num" w:pos="862"/>
          </w:tabs>
          <w:ind w:left="862" w:hanging="720"/>
        </w:pPr>
        <w:rPr>
          <w:rFonts w:ascii="Arial" w:hAnsi="Arial" w:hint="default"/>
          <w:b w:val="0"/>
          <w:i w:val="0"/>
          <w:strike w:val="0"/>
          <w:color w:val="auto"/>
          <w:sz w:val="22"/>
          <w:szCs w:val="22"/>
        </w:rPr>
      </w:lvl>
    </w:lvlOverride>
    <w:lvlOverride w:ilvl="3">
      <w:lvl w:ilvl="3">
        <w:start w:val="1"/>
        <w:numFmt w:val="decimal"/>
        <w:pStyle w:val="Heading4"/>
        <w:lvlText w:val="%3.%4"/>
        <w:lvlJc w:val="left"/>
        <w:pPr>
          <w:tabs>
            <w:tab w:val="num" w:pos="1290"/>
          </w:tabs>
          <w:ind w:left="1290" w:hanging="864"/>
        </w:pPr>
        <w:rPr>
          <w:rFonts w:ascii="Arial" w:hAnsi="Arial" w:cs="Arial" w:hint="default"/>
          <w:b w:val="0"/>
          <w:i w:val="0"/>
          <w:strike w:val="0"/>
          <w:color w:val="auto"/>
          <w:sz w:val="22"/>
          <w:szCs w:val="22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3987"/>
          </w:tabs>
          <w:ind w:left="3987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tabs>
            <w:tab w:val="num" w:pos="4131"/>
          </w:tabs>
          <w:ind w:left="4131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tabs>
            <w:tab w:val="num" w:pos="4275"/>
          </w:tabs>
          <w:ind w:left="4275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tabs>
            <w:tab w:val="num" w:pos="4419"/>
          </w:tabs>
          <w:ind w:left="4419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suff w:val="space"/>
        <w:lvlText w:val="Artículo%9."/>
        <w:lvlJc w:val="left"/>
        <w:pPr>
          <w:ind w:left="2979" w:firstLine="0"/>
        </w:pPr>
        <w:rPr>
          <w:rFonts w:hint="default"/>
          <w:sz w:val="22"/>
          <w:szCs w:val="22"/>
        </w:rPr>
      </w:lvl>
    </w:lvlOverride>
  </w:num>
  <w:num w:numId="2" w16cid:durableId="718093796">
    <w:abstractNumId w:val="33"/>
  </w:num>
  <w:num w:numId="3" w16cid:durableId="583103481">
    <w:abstractNumId w:val="47"/>
  </w:num>
  <w:num w:numId="4" w16cid:durableId="270474763">
    <w:abstractNumId w:val="19"/>
  </w:num>
  <w:num w:numId="5" w16cid:durableId="919604255">
    <w:abstractNumId w:val="8"/>
  </w:num>
  <w:num w:numId="6" w16cid:durableId="695890123">
    <w:abstractNumId w:val="49"/>
  </w:num>
  <w:num w:numId="7" w16cid:durableId="1926382303">
    <w:abstractNumId w:val="7"/>
  </w:num>
  <w:num w:numId="8" w16cid:durableId="1009717288">
    <w:abstractNumId w:val="38"/>
  </w:num>
  <w:num w:numId="9" w16cid:durableId="1687365737">
    <w:abstractNumId w:val="32"/>
  </w:num>
  <w:num w:numId="10" w16cid:durableId="1113400361">
    <w:abstractNumId w:val="9"/>
  </w:num>
  <w:num w:numId="11" w16cid:durableId="1843080803">
    <w:abstractNumId w:val="3"/>
  </w:num>
  <w:num w:numId="12" w16cid:durableId="1537085568">
    <w:abstractNumId w:val="36"/>
  </w:num>
  <w:num w:numId="13" w16cid:durableId="917178159">
    <w:abstractNumId w:val="31"/>
  </w:num>
  <w:num w:numId="14" w16cid:durableId="1620529355">
    <w:abstractNumId w:val="34"/>
  </w:num>
  <w:num w:numId="15" w16cid:durableId="1476072087">
    <w:abstractNumId w:val="2"/>
  </w:num>
  <w:num w:numId="16" w16cid:durableId="1743017668">
    <w:abstractNumId w:val="42"/>
  </w:num>
  <w:num w:numId="17" w16cid:durableId="811026061">
    <w:abstractNumId w:val="46"/>
  </w:num>
  <w:num w:numId="18" w16cid:durableId="1956474413">
    <w:abstractNumId w:val="17"/>
  </w:num>
  <w:num w:numId="19" w16cid:durableId="256183655">
    <w:abstractNumId w:val="39"/>
  </w:num>
  <w:num w:numId="20" w16cid:durableId="390421390">
    <w:abstractNumId w:val="11"/>
  </w:num>
  <w:num w:numId="21" w16cid:durableId="373964347">
    <w:abstractNumId w:val="27"/>
  </w:num>
  <w:num w:numId="22" w16cid:durableId="521018600">
    <w:abstractNumId w:val="1"/>
  </w:num>
  <w:num w:numId="23" w16cid:durableId="1547259518">
    <w:abstractNumId w:val="5"/>
  </w:num>
  <w:num w:numId="24" w16cid:durableId="1823034120">
    <w:abstractNumId w:val="24"/>
  </w:num>
  <w:num w:numId="25" w16cid:durableId="187523253">
    <w:abstractNumId w:val="35"/>
  </w:num>
  <w:num w:numId="26" w16cid:durableId="1018315895">
    <w:abstractNumId w:val="21"/>
  </w:num>
  <w:num w:numId="27" w16cid:durableId="86314018">
    <w:abstractNumId w:val="15"/>
  </w:num>
  <w:num w:numId="28" w16cid:durableId="841817771">
    <w:abstractNumId w:val="20"/>
  </w:num>
  <w:num w:numId="29" w16cid:durableId="845435210">
    <w:abstractNumId w:val="44"/>
  </w:num>
  <w:num w:numId="30" w16cid:durableId="1216969531">
    <w:abstractNumId w:val="28"/>
  </w:num>
  <w:num w:numId="31" w16cid:durableId="1661931748">
    <w:abstractNumId w:val="6"/>
  </w:num>
  <w:num w:numId="32" w16cid:durableId="593899597">
    <w:abstractNumId w:val="0"/>
  </w:num>
  <w:num w:numId="33" w16cid:durableId="748118081">
    <w:abstractNumId w:val="16"/>
  </w:num>
  <w:num w:numId="34" w16cid:durableId="1750420613">
    <w:abstractNumId w:val="29"/>
  </w:num>
  <w:num w:numId="35" w16cid:durableId="1534805617">
    <w:abstractNumId w:val="13"/>
  </w:num>
  <w:num w:numId="36" w16cid:durableId="651521266">
    <w:abstractNumId w:val="40"/>
  </w:num>
  <w:num w:numId="37" w16cid:durableId="1129936482">
    <w:abstractNumId w:val="18"/>
  </w:num>
  <w:num w:numId="38" w16cid:durableId="1697923045">
    <w:abstractNumId w:val="30"/>
  </w:num>
  <w:num w:numId="39" w16cid:durableId="2129003545">
    <w:abstractNumId w:val="26"/>
  </w:num>
  <w:num w:numId="40" w16cid:durableId="1399785119">
    <w:abstractNumId w:val="45"/>
  </w:num>
  <w:num w:numId="41" w16cid:durableId="577634730">
    <w:abstractNumId w:val="37"/>
  </w:num>
  <w:num w:numId="42" w16cid:durableId="329721675">
    <w:abstractNumId w:val="14"/>
  </w:num>
  <w:num w:numId="43" w16cid:durableId="675576830">
    <w:abstractNumId w:val="43"/>
  </w:num>
  <w:num w:numId="44" w16cid:durableId="80835361">
    <w:abstractNumId w:val="41"/>
  </w:num>
  <w:num w:numId="45" w16cid:durableId="95253236">
    <w:abstractNumId w:val="25"/>
  </w:num>
  <w:num w:numId="46" w16cid:durableId="1550342143">
    <w:abstractNumId w:val="4"/>
  </w:num>
  <w:num w:numId="47" w16cid:durableId="566258002">
    <w:abstractNumId w:val="10"/>
  </w:num>
  <w:num w:numId="48" w16cid:durableId="1322854315">
    <w:abstractNumId w:val="48"/>
  </w:num>
  <w:num w:numId="49" w16cid:durableId="1916628148">
    <w:abstractNumId w:val="12"/>
  </w:num>
  <w:num w:numId="50" w16cid:durableId="2058579628">
    <w:abstractNumId w:val="2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ADF"/>
    <w:rsid w:val="000B6FCF"/>
    <w:rsid w:val="000F4434"/>
    <w:rsid w:val="00337FAE"/>
    <w:rsid w:val="003920DF"/>
    <w:rsid w:val="005917F0"/>
    <w:rsid w:val="00B670F2"/>
    <w:rsid w:val="00CC0ADF"/>
    <w:rsid w:val="00CF1E0D"/>
    <w:rsid w:val="00E5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41693"/>
  <w15:chartTrackingRefBased/>
  <w15:docId w15:val="{8675E010-830B-4FAB-ACB8-2339C25E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t-M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ADF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ca-E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C0ADF"/>
    <w:pPr>
      <w:keepNext/>
      <w:numPr>
        <w:numId w:val="1"/>
      </w:numPr>
      <w:outlineLvl w:val="0"/>
    </w:pPr>
    <w:rPr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CC0ADF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CC0ADF"/>
    <w:pPr>
      <w:keepNext/>
      <w:numPr>
        <w:ilvl w:val="2"/>
        <w:numId w:val="1"/>
      </w:numPr>
      <w:tabs>
        <w:tab w:val="clear" w:pos="862"/>
        <w:tab w:val="num" w:pos="4692"/>
      </w:tabs>
      <w:spacing w:before="240" w:after="60"/>
      <w:ind w:left="4692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CC0ADF"/>
    <w:pPr>
      <w:keepNext/>
      <w:numPr>
        <w:ilvl w:val="3"/>
        <w:numId w:val="1"/>
      </w:numPr>
      <w:tabs>
        <w:tab w:val="clear" w:pos="1290"/>
        <w:tab w:val="num" w:pos="4269"/>
      </w:tabs>
      <w:spacing w:before="240" w:after="60"/>
      <w:ind w:left="4269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CC0ADF"/>
    <w:pPr>
      <w:numPr>
        <w:ilvl w:val="4"/>
        <w:numId w:val="1"/>
      </w:numPr>
      <w:spacing w:before="240" w:after="6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CC0ADF"/>
    <w:pPr>
      <w:numPr>
        <w:ilvl w:val="5"/>
        <w:numId w:val="1"/>
      </w:numPr>
      <w:spacing w:before="240" w:after="6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CC0ADF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C0ADF"/>
    <w:pPr>
      <w:numPr>
        <w:ilvl w:val="7"/>
        <w:numId w:val="1"/>
      </w:numPr>
      <w:spacing w:before="240" w:after="6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qFormat/>
    <w:rsid w:val="00CC0ADF"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0ADF"/>
    <w:rPr>
      <w:rFonts w:ascii="Arial" w:eastAsia="Times New Roman" w:hAnsi="Arial" w:cs="Times New Roman"/>
      <w:b/>
      <w:bCs/>
      <w:caps/>
      <w:kern w:val="32"/>
      <w:sz w:val="28"/>
      <w:szCs w:val="32"/>
      <w:lang w:eastAsia="ca-ES"/>
      <w14:ligatures w14:val="none"/>
    </w:rPr>
  </w:style>
  <w:style w:type="character" w:customStyle="1" w:styleId="Heading2Char">
    <w:name w:val="Heading 2 Char"/>
    <w:basedOn w:val="DefaultParagraphFont"/>
    <w:link w:val="Heading2"/>
    <w:rsid w:val="00CC0ADF"/>
    <w:rPr>
      <w:rFonts w:ascii="Arial" w:eastAsia="Times New Roman" w:hAnsi="Arial" w:cs="Times New Roman"/>
      <w:b/>
      <w:bCs/>
      <w:iCs/>
      <w:kern w:val="0"/>
      <w:sz w:val="24"/>
      <w:szCs w:val="28"/>
      <w:lang w:eastAsia="ca-ES"/>
      <w14:ligatures w14:val="none"/>
    </w:rPr>
  </w:style>
  <w:style w:type="character" w:customStyle="1" w:styleId="Heading3Char">
    <w:name w:val="Heading 3 Char"/>
    <w:basedOn w:val="DefaultParagraphFont"/>
    <w:link w:val="Heading3"/>
    <w:rsid w:val="00CC0ADF"/>
    <w:rPr>
      <w:rFonts w:ascii="Arial" w:eastAsia="Times New Roman" w:hAnsi="Arial" w:cs="Times New Roman"/>
      <w:b/>
      <w:bCs/>
      <w:kern w:val="0"/>
      <w:sz w:val="24"/>
      <w:szCs w:val="26"/>
      <w:lang w:eastAsia="ca-ES"/>
      <w14:ligatures w14:val="none"/>
    </w:rPr>
  </w:style>
  <w:style w:type="character" w:customStyle="1" w:styleId="Heading4Char">
    <w:name w:val="Heading 4 Char"/>
    <w:basedOn w:val="DefaultParagraphFont"/>
    <w:link w:val="Heading4"/>
    <w:rsid w:val="00CC0ADF"/>
    <w:rPr>
      <w:rFonts w:ascii="Arial" w:eastAsia="Times New Roman" w:hAnsi="Arial" w:cs="Times New Roman"/>
      <w:bCs/>
      <w:kern w:val="0"/>
      <w:sz w:val="24"/>
      <w:szCs w:val="28"/>
      <w:lang w:eastAsia="ca-ES"/>
      <w14:ligatures w14:val="none"/>
    </w:rPr>
  </w:style>
  <w:style w:type="character" w:customStyle="1" w:styleId="Heading5Char">
    <w:name w:val="Heading 5 Char"/>
    <w:basedOn w:val="DefaultParagraphFont"/>
    <w:link w:val="Heading5"/>
    <w:rsid w:val="00CC0ADF"/>
    <w:rPr>
      <w:rFonts w:ascii="Arial" w:eastAsia="Times New Roman" w:hAnsi="Arial" w:cs="Times New Roman"/>
      <w:bCs/>
      <w:iCs/>
      <w:kern w:val="0"/>
      <w:sz w:val="24"/>
      <w:szCs w:val="26"/>
      <w:lang w:eastAsia="ca-ES"/>
      <w14:ligatures w14:val="none"/>
    </w:rPr>
  </w:style>
  <w:style w:type="character" w:customStyle="1" w:styleId="Heading6Char">
    <w:name w:val="Heading 6 Char"/>
    <w:basedOn w:val="DefaultParagraphFont"/>
    <w:link w:val="Heading6"/>
    <w:rsid w:val="00CC0ADF"/>
    <w:rPr>
      <w:rFonts w:ascii="Arial" w:eastAsia="Times New Roman" w:hAnsi="Arial" w:cs="Times New Roman"/>
      <w:bCs/>
      <w:kern w:val="0"/>
      <w:sz w:val="24"/>
      <w:lang w:eastAsia="ca-ES"/>
      <w14:ligatures w14:val="none"/>
    </w:rPr>
  </w:style>
  <w:style w:type="character" w:customStyle="1" w:styleId="Heading7Char">
    <w:name w:val="Heading 7 Char"/>
    <w:basedOn w:val="DefaultParagraphFont"/>
    <w:link w:val="Heading7"/>
    <w:rsid w:val="00CC0ADF"/>
    <w:rPr>
      <w:rFonts w:ascii="Arial" w:eastAsia="Times New Roman" w:hAnsi="Arial" w:cs="Times New Roman"/>
      <w:kern w:val="0"/>
      <w:sz w:val="24"/>
      <w:szCs w:val="24"/>
      <w:lang w:eastAsia="ca-ES"/>
      <w14:ligatures w14:val="none"/>
    </w:rPr>
  </w:style>
  <w:style w:type="character" w:customStyle="1" w:styleId="Heading8Char">
    <w:name w:val="Heading 8 Char"/>
    <w:basedOn w:val="DefaultParagraphFont"/>
    <w:link w:val="Heading8"/>
    <w:rsid w:val="00CC0ADF"/>
    <w:rPr>
      <w:rFonts w:ascii="Arial" w:eastAsia="Times New Roman" w:hAnsi="Arial" w:cs="Times New Roman"/>
      <w:iCs/>
      <w:kern w:val="0"/>
      <w:sz w:val="24"/>
      <w:szCs w:val="24"/>
      <w:lang w:eastAsia="ca-ES"/>
      <w14:ligatures w14:val="none"/>
    </w:rPr>
  </w:style>
  <w:style w:type="character" w:customStyle="1" w:styleId="Heading9Char">
    <w:name w:val="Heading 9 Char"/>
    <w:basedOn w:val="DefaultParagraphFont"/>
    <w:link w:val="Heading9"/>
    <w:rsid w:val="00CC0ADF"/>
    <w:rPr>
      <w:rFonts w:ascii="Arial" w:eastAsia="Times New Roman" w:hAnsi="Arial" w:cs="Times New Roman"/>
      <w:kern w:val="0"/>
      <w:sz w:val="24"/>
      <w:lang w:eastAsia="ca-ES"/>
      <w14:ligatures w14:val="none"/>
    </w:rPr>
  </w:style>
  <w:style w:type="paragraph" w:styleId="ListParagraph">
    <w:name w:val="List Paragraph"/>
    <w:basedOn w:val="Normal"/>
    <w:uiPriority w:val="34"/>
    <w:qFormat/>
    <w:rsid w:val="00CC0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4011</Words>
  <Characters>22867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 Brili</dc:creator>
  <cp:keywords/>
  <dc:description/>
  <cp:lastModifiedBy>Liana Brili</cp:lastModifiedBy>
  <cp:revision>4</cp:revision>
  <dcterms:created xsi:type="dcterms:W3CDTF">2023-04-26T07:42:00Z</dcterms:created>
  <dcterms:modified xsi:type="dcterms:W3CDTF">2023-05-05T11:46:00Z</dcterms:modified>
</cp:coreProperties>
</file>