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6CC" w:rsidRPr="00E11ACB" w:rsidRDefault="006966CC" w:rsidP="006966CC">
      <w:pPr>
        <w:jc w:val="center"/>
        <w:rPr>
          <w:rFonts w:ascii="Courier New" w:hAnsi="Courier New"/>
          <w:sz w:val="20"/>
        </w:rPr>
      </w:pPr>
      <w:r w:rsidRPr="00E11ACB">
        <w:rPr>
          <w:rFonts w:ascii="Courier New" w:hAnsi="Courier New"/>
          <w:sz w:val="20"/>
        </w:rPr>
        <w:t>1. ------IND- 2018 0086 F-- LT- ------ 20180307 --- --- PROJET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E3244E" w:rsidRPr="00E11ACB" w:rsidTr="00C401FA">
        <w:tc>
          <w:tcPr>
            <w:tcW w:w="4077" w:type="dxa"/>
          </w:tcPr>
          <w:p w:rsidR="00E3244E" w:rsidRPr="00E11ACB" w:rsidRDefault="00E3244E" w:rsidP="00C401FA">
            <w:pPr>
              <w:jc w:val="center"/>
            </w:pPr>
            <w:r w:rsidRPr="00E11ACB">
              <w:rPr>
                <w:rFonts w:ascii="Times New Roman" w:hAnsi="Times New Roman"/>
                <w:b/>
                <w:bCs/>
                <w:sz w:val="24"/>
                <w:szCs w:val="24"/>
              </w:rPr>
              <w:t>PRANCŪZIJOS RESPUBLIKA</w:t>
            </w:r>
          </w:p>
        </w:tc>
      </w:tr>
      <w:tr w:rsidR="00E3244E" w:rsidRPr="00E11ACB" w:rsidTr="00C401FA">
        <w:trPr>
          <w:trHeight w:val="318"/>
        </w:trPr>
        <w:tc>
          <w:tcPr>
            <w:tcW w:w="4077" w:type="dxa"/>
          </w:tcPr>
          <w:p w:rsidR="00E3244E" w:rsidRPr="00E11ACB" w:rsidRDefault="00E3244E" w:rsidP="00C401FA">
            <w:pPr>
              <w:pBdr>
                <w:bottom w:val="single" w:sz="6" w:space="1" w:color="auto"/>
              </w:pBdr>
              <w:ind w:left="1418" w:right="1593"/>
            </w:pPr>
          </w:p>
          <w:p w:rsidR="00E3244E" w:rsidRPr="00E11ACB" w:rsidRDefault="00E3244E" w:rsidP="00C401FA">
            <w:pPr>
              <w:ind w:left="1418" w:right="1593"/>
            </w:pPr>
          </w:p>
        </w:tc>
      </w:tr>
      <w:tr w:rsidR="00E3244E" w:rsidRPr="00E11ACB" w:rsidTr="00C401FA">
        <w:tc>
          <w:tcPr>
            <w:tcW w:w="4077" w:type="dxa"/>
          </w:tcPr>
          <w:p w:rsidR="00E3244E" w:rsidRPr="00E11ACB" w:rsidRDefault="00E3244E" w:rsidP="00C401FA">
            <w:pPr>
              <w:jc w:val="center"/>
              <w:rPr>
                <w:rFonts w:ascii="Times New Roman" w:eastAsia="Times New Roman" w:hAnsi="Times New Roman" w:cs="Times New Roman"/>
                <w:sz w:val="24"/>
                <w:szCs w:val="24"/>
              </w:rPr>
            </w:pPr>
            <w:r w:rsidRPr="00E11ACB">
              <w:rPr>
                <w:rFonts w:ascii="Times New Roman" w:hAnsi="Times New Roman"/>
                <w:sz w:val="24"/>
                <w:szCs w:val="24"/>
              </w:rPr>
              <w:t xml:space="preserve">Solidarumo ir </w:t>
            </w:r>
          </w:p>
          <w:p w:rsidR="00E3244E" w:rsidRPr="00E11ACB" w:rsidRDefault="00E3244E" w:rsidP="00C401FA">
            <w:pPr>
              <w:jc w:val="center"/>
            </w:pPr>
            <w:r w:rsidRPr="00E11ACB">
              <w:rPr>
                <w:rFonts w:ascii="Times New Roman" w:hAnsi="Times New Roman"/>
                <w:sz w:val="24"/>
                <w:szCs w:val="24"/>
              </w:rPr>
              <w:t>sveikatos ministerija</w:t>
            </w:r>
          </w:p>
        </w:tc>
      </w:tr>
      <w:tr w:rsidR="00E3244E" w:rsidRPr="00E11ACB" w:rsidTr="00C401FA">
        <w:tc>
          <w:tcPr>
            <w:tcW w:w="4077" w:type="dxa"/>
          </w:tcPr>
          <w:p w:rsidR="00E3244E" w:rsidRPr="00E11ACB" w:rsidRDefault="00E3244E" w:rsidP="00C401FA">
            <w:pPr>
              <w:pBdr>
                <w:bottom w:val="single" w:sz="6" w:space="1" w:color="auto"/>
              </w:pBdr>
              <w:ind w:left="1418" w:right="1593"/>
            </w:pPr>
          </w:p>
          <w:p w:rsidR="00E3244E" w:rsidRPr="00E11ACB" w:rsidRDefault="00E3244E" w:rsidP="00C401FA">
            <w:pPr>
              <w:ind w:left="1418"/>
            </w:pPr>
          </w:p>
        </w:tc>
      </w:tr>
    </w:tbl>
    <w:p w:rsidR="0060087C" w:rsidRPr="00E11ACB" w:rsidRDefault="0060087C" w:rsidP="005F63EE">
      <w:pPr>
        <w:widowControl w:val="0"/>
        <w:autoSpaceDE w:val="0"/>
        <w:autoSpaceDN w:val="0"/>
        <w:adjustRightInd w:val="0"/>
        <w:spacing w:after="0" w:line="240" w:lineRule="auto"/>
        <w:rPr>
          <w:rFonts w:ascii="Arial" w:hAnsi="Arial" w:cs="Arial"/>
          <w:sz w:val="24"/>
          <w:szCs w:val="24"/>
        </w:rPr>
      </w:pPr>
    </w:p>
    <w:p w:rsidR="004E7019" w:rsidRPr="00E11ACB" w:rsidRDefault="0060087C" w:rsidP="004E7019">
      <w:pPr>
        <w:widowControl w:val="0"/>
        <w:autoSpaceDE w:val="0"/>
        <w:autoSpaceDN w:val="0"/>
        <w:adjustRightInd w:val="0"/>
        <w:spacing w:after="0" w:line="240" w:lineRule="auto"/>
        <w:jc w:val="center"/>
        <w:rPr>
          <w:rFonts w:ascii="Times New Roman" w:hAnsi="Times New Roman" w:cs="Times New Roman"/>
          <w:b/>
          <w:bCs/>
          <w:sz w:val="24"/>
          <w:szCs w:val="24"/>
        </w:rPr>
      </w:pPr>
      <w:r w:rsidRPr="00E11ACB">
        <w:rPr>
          <w:rFonts w:ascii="Times New Roman" w:hAnsi="Times New Roman"/>
          <w:b/>
          <w:bCs/>
          <w:sz w:val="24"/>
          <w:szCs w:val="24"/>
        </w:rPr>
        <w:t>... d. Dekretas Nr. ...,</w:t>
      </w:r>
    </w:p>
    <w:p w:rsidR="00E3244E" w:rsidRPr="00E11ACB" w:rsidRDefault="00E3244E" w:rsidP="004E7019">
      <w:pPr>
        <w:widowControl w:val="0"/>
        <w:autoSpaceDE w:val="0"/>
        <w:autoSpaceDN w:val="0"/>
        <w:adjustRightInd w:val="0"/>
        <w:spacing w:after="0" w:line="240" w:lineRule="auto"/>
        <w:jc w:val="center"/>
        <w:rPr>
          <w:rFonts w:ascii="Times New Roman" w:hAnsi="Times New Roman" w:cs="Times New Roman"/>
          <w:b/>
          <w:bCs/>
          <w:sz w:val="24"/>
          <w:szCs w:val="24"/>
        </w:rPr>
      </w:pPr>
    </w:p>
    <w:p w:rsidR="0060087C" w:rsidRPr="00E11ACB" w:rsidRDefault="007356F9" w:rsidP="004E7019">
      <w:pPr>
        <w:widowControl w:val="0"/>
        <w:autoSpaceDE w:val="0"/>
        <w:autoSpaceDN w:val="0"/>
        <w:adjustRightInd w:val="0"/>
        <w:spacing w:after="0" w:line="240" w:lineRule="auto"/>
        <w:jc w:val="center"/>
        <w:rPr>
          <w:rFonts w:ascii="Times New Roman" w:hAnsi="Times New Roman" w:cs="Times New Roman"/>
          <w:b/>
          <w:bCs/>
          <w:sz w:val="24"/>
          <w:szCs w:val="24"/>
        </w:rPr>
      </w:pPr>
      <w:r w:rsidRPr="00E11ACB">
        <w:rPr>
          <w:rFonts w:ascii="Times New Roman" w:hAnsi="Times New Roman"/>
          <w:b/>
          <w:bCs/>
          <w:sz w:val="24"/>
          <w:szCs w:val="24"/>
        </w:rPr>
        <w:t>kuriuo iš dalies keičiamas 2010 m. spalio 12 d. Dekretas Nr. 2010-1207 dėl galinių radijo įrenginių savitosios energijos absorbavimo normos teikimo</w:t>
      </w:r>
    </w:p>
    <w:p w:rsidR="0060087C" w:rsidRPr="00E11ACB"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101A01" w:rsidRPr="00E11ACB" w:rsidRDefault="0060087C" w:rsidP="005F63EE">
      <w:pPr>
        <w:widowControl w:val="0"/>
        <w:autoSpaceDE w:val="0"/>
        <w:autoSpaceDN w:val="0"/>
        <w:adjustRightInd w:val="0"/>
        <w:spacing w:after="0" w:line="240" w:lineRule="auto"/>
        <w:jc w:val="center"/>
        <w:rPr>
          <w:rFonts w:ascii="Times New Roman" w:hAnsi="Times New Roman" w:cs="Times New Roman"/>
          <w:sz w:val="24"/>
          <w:szCs w:val="24"/>
        </w:rPr>
      </w:pPr>
      <w:r w:rsidRPr="00E11ACB">
        <w:rPr>
          <w:rFonts w:ascii="Times New Roman" w:hAnsi="Times New Roman"/>
          <w:sz w:val="24"/>
          <w:szCs w:val="24"/>
        </w:rPr>
        <w:t xml:space="preserve">NOR: </w:t>
      </w:r>
    </w:p>
    <w:p w:rsidR="0060087C" w:rsidRPr="00E11ACB" w:rsidRDefault="0060087C" w:rsidP="005F63EE">
      <w:pPr>
        <w:widowControl w:val="0"/>
        <w:autoSpaceDE w:val="0"/>
        <w:autoSpaceDN w:val="0"/>
        <w:adjustRightInd w:val="0"/>
        <w:spacing w:after="0" w:line="240" w:lineRule="auto"/>
        <w:rPr>
          <w:rFonts w:ascii="Times New Roman" w:hAnsi="Times New Roman" w:cs="Times New Roman"/>
          <w:sz w:val="24"/>
          <w:szCs w:val="24"/>
        </w:rPr>
      </w:pPr>
    </w:p>
    <w:p w:rsidR="00926E5D" w:rsidRPr="00E11ACB" w:rsidRDefault="00764E8F" w:rsidP="009D2107">
      <w:pPr>
        <w:autoSpaceDE w:val="0"/>
        <w:autoSpaceDN w:val="0"/>
        <w:adjustRightInd w:val="0"/>
        <w:spacing w:after="0" w:line="240" w:lineRule="auto"/>
        <w:ind w:firstLine="720"/>
        <w:jc w:val="both"/>
        <w:rPr>
          <w:rFonts w:ascii="Times New Roman" w:hAnsi="Times New Roman" w:cs="Times New Roman"/>
          <w:i/>
        </w:rPr>
      </w:pPr>
      <w:r w:rsidRPr="00E11ACB">
        <w:rPr>
          <w:rFonts w:ascii="Times New Roman" w:hAnsi="Times New Roman"/>
          <w:b/>
          <w:i/>
          <w:sz w:val="24"/>
          <w:szCs w:val="24"/>
        </w:rPr>
        <w:t>Susiję subjektai:</w:t>
      </w:r>
      <w:r w:rsidRPr="00E11ACB">
        <w:rPr>
          <w:rFonts w:ascii="Times New Roman" w:hAnsi="Times New Roman"/>
          <w:i/>
          <w:sz w:val="24"/>
          <w:szCs w:val="24"/>
        </w:rPr>
        <w:t xml:space="preserve"> gamintojai (arba jų atstovai), importuotojai, radijo ryšio įrangos platintojai.</w:t>
      </w:r>
    </w:p>
    <w:p w:rsidR="00764E8F" w:rsidRPr="00E11ACB"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E11ACB"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sidRPr="00E11ACB">
        <w:rPr>
          <w:rFonts w:ascii="Times New Roman" w:hAnsi="Times New Roman"/>
          <w:b/>
          <w:i/>
          <w:sz w:val="24"/>
          <w:szCs w:val="24"/>
        </w:rPr>
        <w:t>Objektas:</w:t>
      </w:r>
      <w:r w:rsidRPr="00E11ACB">
        <w:rPr>
          <w:rFonts w:ascii="Times New Roman" w:hAnsi="Times New Roman"/>
          <w:i/>
          <w:sz w:val="24"/>
          <w:szCs w:val="24"/>
        </w:rPr>
        <w:t xml:space="preserve"> teikti vartotojams informaciją apie radijo įrenginių, kuriems taikomas matavimo reikalavimas (mobiliųjų telefonų, planšečių, radijo bangomis valdomų žaislų ir pan.), savitosios energijos absorbavimo (SEA) normą.</w:t>
      </w:r>
    </w:p>
    <w:p w:rsidR="00764E8F" w:rsidRPr="00E11ACB" w:rsidRDefault="00764E8F"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E11ACB"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sidRPr="00E11ACB">
        <w:rPr>
          <w:rFonts w:ascii="Times New Roman" w:hAnsi="Times New Roman"/>
          <w:b/>
          <w:i/>
          <w:sz w:val="24"/>
          <w:szCs w:val="24"/>
        </w:rPr>
        <w:t>Įsigaliojimas:</w:t>
      </w:r>
      <w:r w:rsidRPr="00E11ACB">
        <w:rPr>
          <w:rFonts w:ascii="Times New Roman" w:hAnsi="Times New Roman"/>
          <w:i/>
          <w:sz w:val="24"/>
          <w:szCs w:val="24"/>
        </w:rPr>
        <w:t xml:space="preserve"> dokumentas įsigalioja 2018 m. liepos 1 d.</w:t>
      </w:r>
    </w:p>
    <w:p w:rsidR="00F30650" w:rsidRPr="00E11ACB" w:rsidRDefault="00F30650" w:rsidP="00A75066">
      <w:pPr>
        <w:widowControl w:val="0"/>
        <w:autoSpaceDE w:val="0"/>
        <w:autoSpaceDN w:val="0"/>
        <w:adjustRightInd w:val="0"/>
        <w:spacing w:after="0" w:line="240" w:lineRule="auto"/>
        <w:jc w:val="both"/>
        <w:rPr>
          <w:rFonts w:ascii="Times New Roman" w:hAnsi="Times New Roman" w:cs="Times New Roman"/>
          <w:b/>
          <w:i/>
          <w:sz w:val="24"/>
          <w:szCs w:val="24"/>
        </w:rPr>
      </w:pPr>
    </w:p>
    <w:p w:rsidR="007356F9" w:rsidRPr="00E11ACB" w:rsidRDefault="00764E8F" w:rsidP="00CF23B2">
      <w:pPr>
        <w:widowControl w:val="0"/>
        <w:autoSpaceDE w:val="0"/>
        <w:autoSpaceDN w:val="0"/>
        <w:adjustRightInd w:val="0"/>
        <w:spacing w:after="0" w:line="240" w:lineRule="auto"/>
        <w:ind w:firstLine="720"/>
        <w:jc w:val="both"/>
        <w:rPr>
          <w:rFonts w:ascii="Times New Roman" w:hAnsi="Times New Roman" w:cs="Times New Roman"/>
          <w:i/>
          <w:sz w:val="24"/>
          <w:szCs w:val="24"/>
        </w:rPr>
      </w:pPr>
      <w:r w:rsidRPr="00E11ACB">
        <w:rPr>
          <w:rFonts w:ascii="Times New Roman" w:hAnsi="Times New Roman"/>
          <w:b/>
          <w:i/>
          <w:sz w:val="24"/>
          <w:szCs w:val="24"/>
        </w:rPr>
        <w:t>Santrauka:</w:t>
      </w:r>
      <w:r w:rsidRPr="00E11ACB">
        <w:rPr>
          <w:rFonts w:ascii="Times New Roman" w:hAnsi="Times New Roman"/>
          <w:i/>
          <w:sz w:val="24"/>
          <w:szCs w:val="24"/>
        </w:rPr>
        <w:t xml:space="preserve"> 2015 m. vasario 9 d. Įstatymo Nr. 2015-136 dėl aiškumo, skaidrumo, informavimo ir susitarimų, susijusių su elektromagnetinių bangų poveikiu, 4 straipsniu buvo iš dalies pakeistas 2010 m. liepos 12 d. Įstatymo Nr. 2010-788 dėl nacionalinių aplinkosaugos įsipareigojimų 184 straipsnis. Šiame straipsnyje numatyta prievolė nurodyti konkrečią judriosios telefonijos prietaisų savitosios energijos absorbavimo normą. 2015 m. vasario 9 d. Įstatymu Nr.</w:t>
      </w:r>
      <w:r w:rsidR="00E11ACB" w:rsidRPr="00E11ACB">
        <w:rPr>
          <w:rFonts w:ascii="Times New Roman" w:hAnsi="Times New Roman"/>
          <w:i/>
          <w:sz w:val="24"/>
          <w:szCs w:val="24"/>
        </w:rPr>
        <w:t> </w:t>
      </w:r>
      <w:r w:rsidRPr="00E11ACB">
        <w:rPr>
          <w:rFonts w:ascii="Times New Roman" w:hAnsi="Times New Roman"/>
          <w:i/>
          <w:sz w:val="24"/>
          <w:szCs w:val="24"/>
        </w:rPr>
        <w:t>2015-136 išplečiama prievolė nurodyti radijo įrenginių, kuriems taikomas matavimo reikalavimas, savitosios energijos absorbavimo (SEA) normą. Šiuo dokumentu galiojančios reguliavimo nuostatos yra suderinamos su įstatyme numatytomis reguliavimo nuostatomis, išplečiant 2010 m. spalio 12 d. Dekreto Nr. 2010-1207 dėl prievolės nurodyti visų radijo įrenginių, kuriems taikomas matavimo reikalavimas, savitosios energijos absorbavimo normą, nuostatas.</w:t>
      </w:r>
    </w:p>
    <w:p w:rsidR="007356F9" w:rsidRPr="00E11ACB" w:rsidRDefault="007356F9" w:rsidP="00A75066">
      <w:pPr>
        <w:widowControl w:val="0"/>
        <w:autoSpaceDE w:val="0"/>
        <w:autoSpaceDN w:val="0"/>
        <w:adjustRightInd w:val="0"/>
        <w:spacing w:after="0" w:line="240" w:lineRule="auto"/>
        <w:jc w:val="both"/>
        <w:rPr>
          <w:rFonts w:ascii="Times New Roman" w:hAnsi="Times New Roman" w:cs="Times New Roman"/>
          <w:i/>
          <w:sz w:val="24"/>
          <w:szCs w:val="24"/>
        </w:rPr>
      </w:pPr>
    </w:p>
    <w:p w:rsidR="00764E8F" w:rsidRPr="00E11ACB" w:rsidRDefault="00764E8F" w:rsidP="00A75066">
      <w:pPr>
        <w:widowControl w:val="0"/>
        <w:autoSpaceDE w:val="0"/>
        <w:autoSpaceDN w:val="0"/>
        <w:adjustRightInd w:val="0"/>
        <w:spacing w:after="0" w:line="240" w:lineRule="auto"/>
        <w:ind w:firstLine="720"/>
        <w:jc w:val="both"/>
        <w:rPr>
          <w:rFonts w:ascii="Times New Roman" w:hAnsi="Times New Roman" w:cs="Times New Roman"/>
          <w:i/>
          <w:sz w:val="24"/>
          <w:szCs w:val="24"/>
        </w:rPr>
      </w:pPr>
      <w:r w:rsidRPr="00E11ACB">
        <w:rPr>
          <w:rFonts w:ascii="Times New Roman" w:hAnsi="Times New Roman"/>
          <w:b/>
          <w:i/>
          <w:sz w:val="24"/>
          <w:szCs w:val="24"/>
        </w:rPr>
        <w:t>Nuorodos:</w:t>
      </w:r>
      <w:r w:rsidRPr="00E11ACB">
        <w:rPr>
          <w:rFonts w:ascii="Times New Roman" w:hAnsi="Times New Roman"/>
          <w:i/>
          <w:sz w:val="24"/>
          <w:szCs w:val="24"/>
        </w:rPr>
        <w:t xml:space="preserve"> šį dekretą galima gauti „Légifrance“ interneto svetainėje (http://www.legifrance.gouv.fr/).</w:t>
      </w:r>
    </w:p>
    <w:p w:rsidR="00764E8F" w:rsidRPr="00E11ACB" w:rsidRDefault="00764E8F"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E11ACB" w:rsidRDefault="0060087C" w:rsidP="001A1E04">
      <w:pPr>
        <w:widowControl w:val="0"/>
        <w:autoSpaceDE w:val="0"/>
        <w:autoSpaceDN w:val="0"/>
        <w:adjustRightInd w:val="0"/>
        <w:spacing w:after="0" w:line="240" w:lineRule="auto"/>
        <w:jc w:val="both"/>
        <w:rPr>
          <w:rFonts w:ascii="Times New Roman" w:hAnsi="Times New Roman" w:cs="Times New Roman"/>
          <w:b/>
          <w:sz w:val="24"/>
          <w:szCs w:val="24"/>
        </w:rPr>
      </w:pPr>
      <w:r w:rsidRPr="00E11ACB">
        <w:rPr>
          <w:rFonts w:ascii="Times New Roman" w:hAnsi="Times New Roman"/>
          <w:b/>
          <w:sz w:val="24"/>
          <w:szCs w:val="24"/>
        </w:rPr>
        <w:t>Ministras Pirmininkas,</w:t>
      </w:r>
    </w:p>
    <w:p w:rsidR="0060087C" w:rsidRPr="00E11ACB"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E11ACB"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r w:rsidRPr="00E11ACB">
        <w:rPr>
          <w:rFonts w:ascii="Times New Roman" w:hAnsi="Times New Roman"/>
          <w:sz w:val="24"/>
          <w:szCs w:val="24"/>
        </w:rPr>
        <w:t>remdamasis solidarumo ir sveikatos ministrės ataskaita,</w:t>
      </w:r>
    </w:p>
    <w:p w:rsidR="0060087C" w:rsidRPr="00E11ACB" w:rsidRDefault="0060087C" w:rsidP="001A1E04">
      <w:pPr>
        <w:widowControl w:val="0"/>
        <w:autoSpaceDE w:val="0"/>
        <w:autoSpaceDN w:val="0"/>
        <w:adjustRightInd w:val="0"/>
        <w:spacing w:after="0" w:line="240" w:lineRule="auto"/>
        <w:jc w:val="both"/>
        <w:rPr>
          <w:rFonts w:ascii="Times New Roman" w:hAnsi="Times New Roman" w:cs="Times New Roman"/>
          <w:sz w:val="24"/>
          <w:szCs w:val="24"/>
        </w:rPr>
      </w:pPr>
    </w:p>
    <w:p w:rsidR="003B2DC2" w:rsidRPr="00E11ACB" w:rsidRDefault="003B2DC2" w:rsidP="001A1E04">
      <w:pPr>
        <w:jc w:val="both"/>
        <w:rPr>
          <w:rFonts w:ascii="Times New Roman" w:hAnsi="Times New Roman" w:cs="Times New Roman"/>
          <w:sz w:val="24"/>
          <w:szCs w:val="24"/>
        </w:rPr>
      </w:pPr>
      <w:r w:rsidRPr="00E11ACB">
        <w:rPr>
          <w:rFonts w:ascii="Times New Roman" w:hAnsi="Times New Roman"/>
          <w:sz w:val="24"/>
          <w:szCs w:val="24"/>
        </w:rPr>
        <w:t>atsižvelgdamas į 2014 m. balandžio 16 d. Europos Parlamento ir Tarybos direktyvą (ES) 2014/53 dėl valstybių narių įstatymų, susijusių su radijo įrenginių tiekimu rinkai, suderinimo, kuria panaikinama Direktyva 1999/5/EB, ypač į 7 straipsnį,</w:t>
      </w:r>
    </w:p>
    <w:p w:rsidR="001B4991" w:rsidRPr="00E11ACB" w:rsidRDefault="0060087C" w:rsidP="001A1E04">
      <w:pPr>
        <w:jc w:val="both"/>
        <w:rPr>
          <w:rFonts w:ascii="Times New Roman" w:hAnsi="Times New Roman" w:cs="Times New Roman"/>
          <w:sz w:val="24"/>
          <w:szCs w:val="24"/>
        </w:rPr>
      </w:pPr>
      <w:r w:rsidRPr="00E11ACB">
        <w:rPr>
          <w:rFonts w:ascii="Times New Roman" w:hAnsi="Times New Roman"/>
          <w:sz w:val="24"/>
          <w:szCs w:val="24"/>
        </w:rPr>
        <w:t>atsižvelgdamas į 2015 m. rugsėjo 9 d. Europos Parlamento ir Tarybos direktyvą (ES) 2015/1535, kuria nustatoma informacijos apie techninius reglamentus ir informacinės visuomenės paslaugų taisykles teikimo tvarka,</w:t>
      </w:r>
    </w:p>
    <w:p w:rsidR="0060087C" w:rsidRPr="00E11ACB"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sidRPr="00E11ACB">
        <w:rPr>
          <w:rFonts w:ascii="Times New Roman" w:hAnsi="Times New Roman"/>
          <w:sz w:val="24"/>
          <w:szCs w:val="24"/>
        </w:rPr>
        <w:lastRenderedPageBreak/>
        <w:t>atsižvelgdamas į Vartotojų apsaugos kodeksą, ypač į jo L. 412-1 straipsnį,</w:t>
      </w:r>
    </w:p>
    <w:p w:rsidR="0060087C" w:rsidRPr="00E11ACB"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E11ACB"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sidRPr="00E11ACB">
        <w:rPr>
          <w:rFonts w:ascii="Times New Roman" w:hAnsi="Times New Roman"/>
          <w:sz w:val="24"/>
          <w:szCs w:val="24"/>
        </w:rPr>
        <w:t>atsižvelgdamas į Pašto ir elektroninių ryšių kodeksą, ypač į jo L. 32, L. 36-5, R. 9 ir R. 20-11 straipsnius,</w:t>
      </w:r>
    </w:p>
    <w:p w:rsidR="002D78BE" w:rsidRPr="00E11ACB" w:rsidRDefault="002D78BE" w:rsidP="005F63EE">
      <w:pPr>
        <w:widowControl w:val="0"/>
        <w:autoSpaceDE w:val="0"/>
        <w:autoSpaceDN w:val="0"/>
        <w:adjustRightInd w:val="0"/>
        <w:spacing w:after="0" w:line="240" w:lineRule="auto"/>
        <w:jc w:val="both"/>
        <w:rPr>
          <w:rFonts w:ascii="Times New Roman" w:hAnsi="Times New Roman" w:cs="Times New Roman"/>
          <w:sz w:val="24"/>
          <w:szCs w:val="24"/>
        </w:rPr>
      </w:pPr>
    </w:p>
    <w:p w:rsidR="007F4D14" w:rsidRPr="00E11ACB" w:rsidRDefault="007F4D14" w:rsidP="007F4D14">
      <w:pPr>
        <w:widowControl w:val="0"/>
        <w:autoSpaceDE w:val="0"/>
        <w:autoSpaceDN w:val="0"/>
        <w:adjustRightInd w:val="0"/>
        <w:spacing w:after="0" w:line="240" w:lineRule="auto"/>
        <w:jc w:val="both"/>
        <w:rPr>
          <w:rFonts w:ascii="Times New Roman" w:hAnsi="Times New Roman" w:cs="Times New Roman"/>
          <w:sz w:val="24"/>
          <w:szCs w:val="24"/>
        </w:rPr>
      </w:pPr>
      <w:r w:rsidRPr="00E11ACB">
        <w:rPr>
          <w:rFonts w:ascii="Times New Roman" w:hAnsi="Times New Roman"/>
          <w:sz w:val="24"/>
          <w:szCs w:val="24"/>
        </w:rPr>
        <w:t>atsižvelgdamas į 2010 m. liepos 12 d. Įstatymą Nr. 2010-788 dėl nacionalinių aplinkosaugos įsipareigojimų (2015 m. vasario 9 d. Įstatymo Nr. 2015-136 dėl aiškumo, skaidrumo, informavimo ir susitarimų, susijusių su elektromagnetinių bangų poveikiu, redakcija), ypač į jo 184 straipsnį,</w:t>
      </w:r>
    </w:p>
    <w:p w:rsidR="007F4D14" w:rsidRPr="00E11ACB" w:rsidRDefault="007F4D14" w:rsidP="005F63EE">
      <w:pPr>
        <w:widowControl w:val="0"/>
        <w:autoSpaceDE w:val="0"/>
        <w:autoSpaceDN w:val="0"/>
        <w:adjustRightInd w:val="0"/>
        <w:spacing w:after="0" w:line="240" w:lineRule="auto"/>
        <w:jc w:val="both"/>
        <w:rPr>
          <w:rFonts w:ascii="Times New Roman" w:hAnsi="Times New Roman" w:cs="Times New Roman"/>
          <w:sz w:val="24"/>
          <w:szCs w:val="24"/>
        </w:rPr>
      </w:pPr>
    </w:p>
    <w:p w:rsidR="00156A3A" w:rsidRPr="00E11ACB" w:rsidRDefault="00156A3A" w:rsidP="005F63EE">
      <w:pPr>
        <w:widowControl w:val="0"/>
        <w:autoSpaceDE w:val="0"/>
        <w:autoSpaceDN w:val="0"/>
        <w:adjustRightInd w:val="0"/>
        <w:spacing w:after="0" w:line="240" w:lineRule="auto"/>
        <w:jc w:val="both"/>
        <w:rPr>
          <w:rFonts w:ascii="Times New Roman" w:hAnsi="Times New Roman" w:cs="Times New Roman"/>
          <w:bCs/>
          <w:sz w:val="24"/>
          <w:szCs w:val="24"/>
        </w:rPr>
      </w:pPr>
      <w:r w:rsidRPr="00E11ACB">
        <w:rPr>
          <w:rFonts w:ascii="Times New Roman" w:hAnsi="Times New Roman"/>
          <w:bCs/>
          <w:sz w:val="24"/>
          <w:szCs w:val="24"/>
        </w:rPr>
        <w:t>atsižvelgdamas į 2010 m. spalio 12 d. Dekretą Nr. 2010-1207 dėl galinių radijo įrenginių savitosios energijos absorbavimo normos teikimo,</w:t>
      </w:r>
    </w:p>
    <w:p w:rsidR="0061482E" w:rsidRPr="00E11ACB" w:rsidRDefault="0061482E" w:rsidP="005F63EE">
      <w:pPr>
        <w:widowControl w:val="0"/>
        <w:autoSpaceDE w:val="0"/>
        <w:autoSpaceDN w:val="0"/>
        <w:adjustRightInd w:val="0"/>
        <w:spacing w:after="0" w:line="240" w:lineRule="auto"/>
        <w:jc w:val="both"/>
        <w:rPr>
          <w:rFonts w:ascii="Times New Roman" w:hAnsi="Times New Roman" w:cs="Times New Roman"/>
          <w:sz w:val="24"/>
          <w:szCs w:val="24"/>
        </w:rPr>
      </w:pPr>
    </w:p>
    <w:p w:rsidR="002314B5" w:rsidRPr="00E11ACB" w:rsidRDefault="002314B5" w:rsidP="00C15E2D">
      <w:pPr>
        <w:autoSpaceDE w:val="0"/>
        <w:autoSpaceDN w:val="0"/>
        <w:adjustRightInd w:val="0"/>
        <w:spacing w:after="0" w:line="240" w:lineRule="auto"/>
        <w:jc w:val="both"/>
        <w:rPr>
          <w:rFonts w:ascii="Times New Roman" w:hAnsi="Times New Roman" w:cs="Times New Roman"/>
          <w:sz w:val="24"/>
          <w:szCs w:val="24"/>
        </w:rPr>
      </w:pPr>
      <w:r w:rsidRPr="00E11ACB">
        <w:rPr>
          <w:rFonts w:ascii="Times New Roman" w:hAnsi="Times New Roman"/>
          <w:sz w:val="24"/>
          <w:szCs w:val="24"/>
        </w:rPr>
        <w:t>atsižvelgdamas į Europos Komisijai pateiktą pranešimą Nr. […], vadovaujantis Direktyva (ES) 2015/1535,</w:t>
      </w:r>
    </w:p>
    <w:p w:rsidR="002314B5" w:rsidRPr="00E11ACB" w:rsidRDefault="002314B5" w:rsidP="002314B5">
      <w:pPr>
        <w:autoSpaceDE w:val="0"/>
        <w:autoSpaceDN w:val="0"/>
        <w:adjustRightInd w:val="0"/>
        <w:spacing w:after="0" w:line="240" w:lineRule="auto"/>
        <w:rPr>
          <w:rFonts w:ascii="Times New Roman" w:hAnsi="Times New Roman" w:cs="Times New Roman"/>
          <w:sz w:val="24"/>
          <w:szCs w:val="24"/>
        </w:rPr>
      </w:pPr>
    </w:p>
    <w:p w:rsidR="0060087C" w:rsidRPr="00E11ACB"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sidRPr="00E11ACB">
        <w:rPr>
          <w:rFonts w:ascii="Times New Roman" w:hAnsi="Times New Roman"/>
          <w:sz w:val="24"/>
          <w:szCs w:val="24"/>
        </w:rPr>
        <w:t>atsižvelgdamas į […] d. Elektroninių ryšių ir pašto reguliavimo tarnybos nuomonę,</w:t>
      </w:r>
    </w:p>
    <w:p w:rsidR="002949CA" w:rsidRPr="00E11ACB" w:rsidRDefault="002949CA"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E11ACB"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r w:rsidRPr="00E11ACB">
        <w:rPr>
          <w:rFonts w:ascii="Times New Roman" w:hAnsi="Times New Roman"/>
          <w:sz w:val="24"/>
          <w:szCs w:val="24"/>
        </w:rPr>
        <w:t>išklausęs Valstybės Tarybą (socialinių reikalų skyrių),</w:t>
      </w:r>
    </w:p>
    <w:p w:rsidR="0060087C" w:rsidRPr="00E11ACB"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E11ACB" w:rsidRDefault="0060087C" w:rsidP="004E7019">
      <w:pPr>
        <w:widowControl w:val="0"/>
        <w:autoSpaceDE w:val="0"/>
        <w:autoSpaceDN w:val="0"/>
        <w:adjustRightInd w:val="0"/>
        <w:spacing w:after="0" w:line="240" w:lineRule="auto"/>
        <w:jc w:val="center"/>
        <w:rPr>
          <w:rFonts w:ascii="Times New Roman" w:hAnsi="Times New Roman" w:cs="Times New Roman"/>
          <w:b/>
          <w:sz w:val="24"/>
          <w:szCs w:val="24"/>
        </w:rPr>
      </w:pPr>
      <w:r w:rsidRPr="00E11ACB">
        <w:rPr>
          <w:rFonts w:ascii="Times New Roman" w:hAnsi="Times New Roman"/>
          <w:b/>
          <w:sz w:val="24"/>
          <w:szCs w:val="24"/>
        </w:rPr>
        <w:t>PRIIMA ŠĮ DEKRETĄ:</w:t>
      </w:r>
    </w:p>
    <w:p w:rsidR="008776F7" w:rsidRPr="00E11ACB" w:rsidRDefault="008776F7" w:rsidP="004E7019">
      <w:pPr>
        <w:pStyle w:val="BodyText"/>
        <w:spacing w:after="0"/>
        <w:jc w:val="center"/>
      </w:pPr>
    </w:p>
    <w:p w:rsidR="008776F7" w:rsidRPr="00E11ACB" w:rsidRDefault="008776F7" w:rsidP="005F63EE">
      <w:pPr>
        <w:pStyle w:val="BodyText"/>
        <w:spacing w:after="0"/>
        <w:jc w:val="center"/>
        <w:rPr>
          <w:b/>
        </w:rPr>
      </w:pPr>
      <w:r w:rsidRPr="00E11ACB">
        <w:rPr>
          <w:b/>
        </w:rPr>
        <w:t>1 straipsnis</w:t>
      </w:r>
    </w:p>
    <w:p w:rsidR="005F63EE" w:rsidRPr="00E11ACB" w:rsidRDefault="005F63EE" w:rsidP="005F63EE">
      <w:pPr>
        <w:pStyle w:val="BodyText"/>
        <w:spacing w:after="0"/>
      </w:pPr>
    </w:p>
    <w:p w:rsidR="00156A3A" w:rsidRPr="00E11ACB" w:rsidRDefault="00156A3A" w:rsidP="005F63EE">
      <w:pPr>
        <w:pStyle w:val="BodyText"/>
        <w:spacing w:after="0"/>
        <w:rPr>
          <w:bCs/>
        </w:rPr>
      </w:pPr>
      <w:r w:rsidRPr="00E11ACB">
        <w:t>Minėto 2010 m. spalio 12 d. dekreto pavadinime esantis žodis „galinių“ išbraukiamas.</w:t>
      </w:r>
    </w:p>
    <w:p w:rsidR="00156A3A" w:rsidRPr="00E11ACB" w:rsidRDefault="00156A3A" w:rsidP="005F63EE">
      <w:pPr>
        <w:pStyle w:val="BodyText"/>
        <w:spacing w:after="0"/>
        <w:rPr>
          <w:bCs/>
        </w:rPr>
      </w:pPr>
    </w:p>
    <w:p w:rsidR="00BA58A8" w:rsidRPr="00E11ACB"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sidRPr="00E11ACB">
        <w:rPr>
          <w:rFonts w:ascii="Times New Roman" w:hAnsi="Times New Roman"/>
          <w:b/>
          <w:bCs/>
          <w:sz w:val="24"/>
          <w:szCs w:val="24"/>
        </w:rPr>
        <w:t>2 straipsnis</w:t>
      </w:r>
    </w:p>
    <w:p w:rsidR="00017BB0" w:rsidRPr="00E11ACB" w:rsidRDefault="00017BB0"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23F5B" w:rsidRPr="00E11ACB"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923F5B" w:rsidRPr="00E11ACB" w:rsidRDefault="00923F5B" w:rsidP="00923F5B">
      <w:pPr>
        <w:widowControl w:val="0"/>
        <w:autoSpaceDE w:val="0"/>
        <w:autoSpaceDN w:val="0"/>
        <w:adjustRightInd w:val="0"/>
        <w:spacing w:after="0" w:line="240" w:lineRule="auto"/>
        <w:jc w:val="both"/>
        <w:rPr>
          <w:rFonts w:ascii="Times New Roman" w:hAnsi="Times New Roman" w:cs="Times New Roman"/>
          <w:bCs/>
          <w:sz w:val="24"/>
          <w:szCs w:val="24"/>
        </w:rPr>
      </w:pPr>
      <w:r w:rsidRPr="00E11ACB">
        <w:rPr>
          <w:rFonts w:ascii="Times New Roman" w:hAnsi="Times New Roman"/>
          <w:bCs/>
          <w:sz w:val="24"/>
          <w:szCs w:val="24"/>
        </w:rPr>
        <w:t xml:space="preserve">Minėto 2010 m. spalio 12 d. dekreto 1 straipsnyje esantys žodžiai „galiniai radijo įrenginiai, minimi šio kodekso 32 straipsnio 10 ir 11 punktuose“ pakeičiami žodžiais „radijo įrenginiai, kurių spinduliuotės galia viršija 20 mW ir kurie, kaip pagrįstai galima numatyti, bus naudojami arti galvos arba ne didesniu kaip 20 cm atstumu nuo žmogaus kūno,“. </w:t>
      </w:r>
    </w:p>
    <w:p w:rsidR="00923F5B" w:rsidRPr="00E11ACB" w:rsidRDefault="00923F5B" w:rsidP="00BA58A8">
      <w:pPr>
        <w:widowControl w:val="0"/>
        <w:autoSpaceDE w:val="0"/>
        <w:autoSpaceDN w:val="0"/>
        <w:adjustRightInd w:val="0"/>
        <w:spacing w:after="0" w:line="240" w:lineRule="auto"/>
        <w:jc w:val="both"/>
        <w:rPr>
          <w:rFonts w:ascii="Times New Roman" w:hAnsi="Times New Roman" w:cs="Times New Roman"/>
          <w:bCs/>
          <w:sz w:val="24"/>
          <w:szCs w:val="24"/>
        </w:rPr>
      </w:pPr>
    </w:p>
    <w:p w:rsidR="00BA58A8" w:rsidRPr="00E11ACB"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11C2D" w:rsidRPr="00E11ACB" w:rsidRDefault="00BA58A8" w:rsidP="005F63EE">
      <w:pPr>
        <w:widowControl w:val="0"/>
        <w:autoSpaceDE w:val="0"/>
        <w:autoSpaceDN w:val="0"/>
        <w:adjustRightInd w:val="0"/>
        <w:spacing w:after="0" w:line="240" w:lineRule="auto"/>
        <w:jc w:val="center"/>
        <w:rPr>
          <w:rFonts w:ascii="Times New Roman" w:hAnsi="Times New Roman" w:cs="Times New Roman"/>
          <w:b/>
          <w:bCs/>
          <w:sz w:val="24"/>
          <w:szCs w:val="24"/>
        </w:rPr>
      </w:pPr>
      <w:r w:rsidRPr="00E11ACB">
        <w:rPr>
          <w:rFonts w:ascii="Times New Roman" w:hAnsi="Times New Roman"/>
          <w:b/>
          <w:bCs/>
          <w:sz w:val="24"/>
          <w:szCs w:val="24"/>
        </w:rPr>
        <w:t>3 straipsnis</w:t>
      </w:r>
    </w:p>
    <w:p w:rsidR="00211C2D" w:rsidRPr="00E11ACB"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9C1E64" w:rsidRPr="00E11ACB" w:rsidRDefault="00211C2D">
      <w:pPr>
        <w:widowControl w:val="0"/>
        <w:autoSpaceDE w:val="0"/>
        <w:autoSpaceDN w:val="0"/>
        <w:adjustRightInd w:val="0"/>
        <w:spacing w:after="0" w:line="240" w:lineRule="auto"/>
        <w:jc w:val="both"/>
        <w:rPr>
          <w:rFonts w:ascii="Times New Roman" w:hAnsi="Times New Roman" w:cs="Times New Roman"/>
          <w:bCs/>
          <w:sz w:val="24"/>
          <w:szCs w:val="24"/>
        </w:rPr>
      </w:pPr>
      <w:r w:rsidRPr="00E11ACB">
        <w:rPr>
          <w:rFonts w:ascii="Times New Roman" w:hAnsi="Times New Roman"/>
          <w:bCs/>
          <w:sz w:val="24"/>
          <w:szCs w:val="24"/>
        </w:rPr>
        <w:t>Šis dekretas įsigalioja 2018 m. liepos 1 d.</w:t>
      </w:r>
    </w:p>
    <w:p w:rsidR="00211C2D" w:rsidRPr="00E11ACB" w:rsidRDefault="00211C2D" w:rsidP="005F63EE">
      <w:pPr>
        <w:widowControl w:val="0"/>
        <w:autoSpaceDE w:val="0"/>
        <w:autoSpaceDN w:val="0"/>
        <w:adjustRightInd w:val="0"/>
        <w:spacing w:after="0" w:line="240" w:lineRule="auto"/>
        <w:jc w:val="center"/>
        <w:rPr>
          <w:rFonts w:ascii="Times New Roman" w:hAnsi="Times New Roman" w:cs="Times New Roman"/>
          <w:b/>
          <w:bCs/>
          <w:sz w:val="24"/>
          <w:szCs w:val="24"/>
        </w:rPr>
      </w:pPr>
    </w:p>
    <w:p w:rsidR="002E0986" w:rsidRPr="00E11ACB" w:rsidRDefault="002E0986" w:rsidP="005F63EE">
      <w:pPr>
        <w:widowControl w:val="0"/>
        <w:autoSpaceDE w:val="0"/>
        <w:autoSpaceDN w:val="0"/>
        <w:adjustRightInd w:val="0"/>
        <w:spacing w:after="0" w:line="240" w:lineRule="auto"/>
        <w:jc w:val="center"/>
        <w:rPr>
          <w:rFonts w:ascii="Times New Roman" w:hAnsi="Times New Roman" w:cs="Times New Roman"/>
          <w:sz w:val="24"/>
          <w:szCs w:val="24"/>
        </w:rPr>
      </w:pPr>
      <w:r w:rsidRPr="00E11ACB">
        <w:rPr>
          <w:rFonts w:ascii="Times New Roman" w:hAnsi="Times New Roman"/>
          <w:b/>
          <w:bCs/>
          <w:sz w:val="24"/>
          <w:szCs w:val="24"/>
        </w:rPr>
        <w:t>4 straipsnis</w:t>
      </w:r>
    </w:p>
    <w:p w:rsidR="002E0986" w:rsidRPr="00E11ACB" w:rsidRDefault="002E0986" w:rsidP="005F63EE">
      <w:pPr>
        <w:widowControl w:val="0"/>
        <w:autoSpaceDE w:val="0"/>
        <w:autoSpaceDN w:val="0"/>
        <w:adjustRightInd w:val="0"/>
        <w:spacing w:after="0" w:line="240" w:lineRule="auto"/>
        <w:jc w:val="both"/>
        <w:rPr>
          <w:rFonts w:ascii="Times New Roman" w:hAnsi="Times New Roman" w:cs="Times New Roman"/>
          <w:sz w:val="24"/>
          <w:szCs w:val="24"/>
        </w:rPr>
      </w:pPr>
    </w:p>
    <w:p w:rsidR="008776F7" w:rsidRPr="00E11ACB" w:rsidRDefault="00830851" w:rsidP="009B456B">
      <w:pPr>
        <w:widowControl w:val="0"/>
        <w:autoSpaceDE w:val="0"/>
        <w:autoSpaceDN w:val="0"/>
        <w:adjustRightInd w:val="0"/>
        <w:spacing w:after="0" w:line="240" w:lineRule="auto"/>
        <w:jc w:val="both"/>
        <w:rPr>
          <w:rFonts w:ascii="Times New Roman" w:hAnsi="Times New Roman" w:cs="Times New Roman"/>
          <w:sz w:val="24"/>
          <w:szCs w:val="24"/>
        </w:rPr>
      </w:pPr>
      <w:r w:rsidRPr="00E11ACB">
        <w:rPr>
          <w:rFonts w:ascii="Times New Roman" w:hAnsi="Times New Roman"/>
          <w:sz w:val="24"/>
          <w:szCs w:val="24"/>
        </w:rPr>
        <w:t xml:space="preserve">Solidarumo ir sveikatos ministrė bei ekonomikos ir finansų ministras kiekvienas atitinkamoje srityje yra atsakingi už šio dekreto, kuris bus paskelbtas Prancūzijos Respublikos </w:t>
      </w:r>
      <w:r w:rsidRPr="00E11ACB">
        <w:rPr>
          <w:rFonts w:ascii="Times New Roman" w:hAnsi="Times New Roman"/>
          <w:i/>
          <w:sz w:val="24"/>
          <w:szCs w:val="24"/>
        </w:rPr>
        <w:t>oficialiajame leidinyje</w:t>
      </w:r>
      <w:r w:rsidRPr="00E11ACB">
        <w:rPr>
          <w:rFonts w:ascii="Times New Roman" w:hAnsi="Times New Roman"/>
          <w:sz w:val="24"/>
          <w:szCs w:val="24"/>
        </w:rPr>
        <w:t>, vykdymą.</w:t>
      </w:r>
    </w:p>
    <w:p w:rsidR="006660B3" w:rsidRPr="00E11ACB"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E11ACB" w:rsidRDefault="001A1E04" w:rsidP="005F63EE">
      <w:pPr>
        <w:widowControl w:val="0"/>
        <w:autoSpaceDE w:val="0"/>
        <w:autoSpaceDN w:val="0"/>
        <w:adjustRightInd w:val="0"/>
        <w:spacing w:after="0" w:line="240" w:lineRule="auto"/>
        <w:jc w:val="both"/>
        <w:rPr>
          <w:rFonts w:ascii="Times New Roman" w:hAnsi="Times New Roman" w:cs="Times New Roman"/>
          <w:sz w:val="24"/>
          <w:szCs w:val="24"/>
        </w:rPr>
      </w:pPr>
      <w:r w:rsidRPr="00E11ACB">
        <w:rPr>
          <w:rFonts w:ascii="Times New Roman" w:hAnsi="Times New Roman"/>
          <w:sz w:val="24"/>
          <w:szCs w:val="24"/>
        </w:rPr>
        <w:t>Parengta</w:t>
      </w:r>
      <w:r w:rsidRPr="00E11ACB">
        <w:rPr>
          <w:rFonts w:ascii="Times New Roman" w:hAnsi="Times New Roman"/>
          <w:sz w:val="24"/>
          <w:szCs w:val="24"/>
        </w:rPr>
        <w:tab/>
        <w:t>d.</w:t>
      </w:r>
    </w:p>
    <w:p w:rsidR="0060087C" w:rsidRPr="00E11ACB"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p w:rsidR="0060087C" w:rsidRPr="00E11ACB" w:rsidRDefault="006660B3" w:rsidP="005F63EE">
      <w:pPr>
        <w:widowControl w:val="0"/>
        <w:autoSpaceDE w:val="0"/>
        <w:autoSpaceDN w:val="0"/>
        <w:adjustRightInd w:val="0"/>
        <w:spacing w:after="0" w:line="240" w:lineRule="auto"/>
        <w:jc w:val="both"/>
        <w:rPr>
          <w:rFonts w:ascii="Times New Roman" w:hAnsi="Times New Roman" w:cs="Times New Roman"/>
          <w:sz w:val="24"/>
          <w:szCs w:val="24"/>
        </w:rPr>
      </w:pPr>
      <w:r w:rsidRPr="00E11ACB">
        <w:rPr>
          <w:rFonts w:ascii="Times New Roman" w:hAnsi="Times New Roman"/>
          <w:sz w:val="24"/>
          <w:szCs w:val="24"/>
        </w:rPr>
        <w:t>Ministro Pirmininko vardu: </w:t>
      </w:r>
    </w:p>
    <w:p w:rsidR="0060087C" w:rsidRPr="00E11ACB" w:rsidRDefault="0060087C" w:rsidP="005F63EE">
      <w:pPr>
        <w:widowControl w:val="0"/>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B77E79" w:rsidRPr="00E11ACB" w:rsidTr="00B77E79">
        <w:tc>
          <w:tcPr>
            <w:tcW w:w="4889" w:type="dxa"/>
          </w:tcPr>
          <w:p w:rsidR="00862B6C" w:rsidRPr="00E11ACB" w:rsidRDefault="00862B6C" w:rsidP="00862B6C">
            <w:pPr>
              <w:widowControl w:val="0"/>
              <w:autoSpaceDE w:val="0"/>
              <w:autoSpaceDN w:val="0"/>
              <w:adjustRightInd w:val="0"/>
              <w:jc w:val="both"/>
              <w:rPr>
                <w:rFonts w:ascii="Times New Roman" w:hAnsi="Times New Roman" w:cs="Times New Roman"/>
                <w:sz w:val="24"/>
                <w:szCs w:val="24"/>
              </w:rPr>
            </w:pPr>
            <w:r w:rsidRPr="00E11ACB">
              <w:rPr>
                <w:rFonts w:ascii="Times New Roman" w:hAnsi="Times New Roman"/>
                <w:sz w:val="24"/>
                <w:szCs w:val="24"/>
              </w:rPr>
              <w:t xml:space="preserve">Solidarumo ir </w:t>
            </w:r>
          </w:p>
          <w:p w:rsidR="00862B6C" w:rsidRPr="00E11ACB" w:rsidRDefault="00862B6C" w:rsidP="00862B6C">
            <w:pPr>
              <w:widowControl w:val="0"/>
              <w:autoSpaceDE w:val="0"/>
              <w:autoSpaceDN w:val="0"/>
              <w:adjustRightInd w:val="0"/>
              <w:jc w:val="both"/>
              <w:rPr>
                <w:rFonts w:ascii="Times New Roman" w:hAnsi="Times New Roman" w:cs="Times New Roman"/>
                <w:sz w:val="24"/>
                <w:szCs w:val="24"/>
              </w:rPr>
            </w:pPr>
            <w:r w:rsidRPr="00E11ACB">
              <w:rPr>
                <w:rFonts w:ascii="Times New Roman" w:hAnsi="Times New Roman"/>
                <w:sz w:val="24"/>
                <w:szCs w:val="24"/>
              </w:rPr>
              <w:t>sveikatos ministrė</w:t>
            </w:r>
            <w:bookmarkStart w:id="0" w:name="_GoBack"/>
            <w:bookmarkEnd w:id="0"/>
          </w:p>
          <w:p w:rsidR="00B77E79" w:rsidRPr="00E11ACB" w:rsidRDefault="00B77E79" w:rsidP="00862B6C">
            <w:pPr>
              <w:widowControl w:val="0"/>
              <w:autoSpaceDE w:val="0"/>
              <w:autoSpaceDN w:val="0"/>
              <w:adjustRightInd w:val="0"/>
              <w:rPr>
                <w:rFonts w:ascii="Times New Roman" w:eastAsiaTheme="minorEastAsia" w:hAnsi="Times New Roman" w:cs="Times New Roman"/>
                <w:sz w:val="24"/>
                <w:szCs w:val="24"/>
                <w:lang w:eastAsia="fr-FR"/>
              </w:rPr>
            </w:pPr>
          </w:p>
        </w:tc>
        <w:tc>
          <w:tcPr>
            <w:tcW w:w="4890" w:type="dxa"/>
          </w:tcPr>
          <w:p w:rsidR="00830851" w:rsidRPr="00E11ACB" w:rsidRDefault="00862B6C" w:rsidP="00862B6C">
            <w:pPr>
              <w:widowControl w:val="0"/>
              <w:autoSpaceDE w:val="0"/>
              <w:autoSpaceDN w:val="0"/>
              <w:adjustRightInd w:val="0"/>
              <w:jc w:val="both"/>
              <w:rPr>
                <w:rFonts w:ascii="Times New Roman" w:hAnsi="Times New Roman" w:cs="Times New Roman"/>
                <w:sz w:val="24"/>
                <w:szCs w:val="24"/>
              </w:rPr>
            </w:pPr>
            <w:r w:rsidRPr="00E11ACB">
              <w:rPr>
                <w:rFonts w:ascii="Times New Roman" w:hAnsi="Times New Roman"/>
                <w:sz w:val="24"/>
                <w:szCs w:val="24"/>
              </w:rPr>
              <w:t xml:space="preserve">Ekonomikos ir </w:t>
            </w:r>
          </w:p>
          <w:p w:rsidR="00221FA6" w:rsidRPr="00E11ACB" w:rsidRDefault="00862B6C" w:rsidP="00862B6C">
            <w:pPr>
              <w:widowControl w:val="0"/>
              <w:autoSpaceDE w:val="0"/>
              <w:autoSpaceDN w:val="0"/>
              <w:adjustRightInd w:val="0"/>
              <w:jc w:val="both"/>
              <w:rPr>
                <w:rFonts w:ascii="Times New Roman" w:eastAsiaTheme="minorEastAsia" w:hAnsi="Times New Roman" w:cs="Times New Roman"/>
                <w:sz w:val="24"/>
                <w:szCs w:val="24"/>
              </w:rPr>
            </w:pPr>
            <w:r w:rsidRPr="00E11ACB">
              <w:rPr>
                <w:rFonts w:ascii="Times New Roman" w:hAnsi="Times New Roman"/>
                <w:sz w:val="24"/>
                <w:szCs w:val="24"/>
              </w:rPr>
              <w:t>finansų ministras</w:t>
            </w:r>
          </w:p>
        </w:tc>
      </w:tr>
    </w:tbl>
    <w:p w:rsidR="00351C8B" w:rsidRPr="00E11ACB" w:rsidRDefault="00351C8B" w:rsidP="00862B6C">
      <w:pPr>
        <w:widowControl w:val="0"/>
        <w:autoSpaceDE w:val="0"/>
        <w:autoSpaceDN w:val="0"/>
        <w:adjustRightInd w:val="0"/>
        <w:spacing w:after="0" w:line="240" w:lineRule="auto"/>
        <w:jc w:val="both"/>
        <w:rPr>
          <w:rFonts w:ascii="Times New Roman" w:hAnsi="Times New Roman" w:cs="Times New Roman"/>
          <w:sz w:val="24"/>
          <w:szCs w:val="24"/>
        </w:rPr>
      </w:pPr>
    </w:p>
    <w:sectPr w:rsidR="00351C8B" w:rsidRPr="00E11ACB" w:rsidSect="00413ED9">
      <w:headerReference w:type="default" r:id="rId8"/>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282" w:rsidRDefault="00843282" w:rsidP="006028FC">
      <w:pPr>
        <w:spacing w:after="0" w:line="240" w:lineRule="auto"/>
      </w:pPr>
      <w:r>
        <w:separator/>
      </w:r>
    </w:p>
  </w:endnote>
  <w:endnote w:type="continuationSeparator" w:id="0">
    <w:p w:rsidR="00843282" w:rsidRDefault="00843282" w:rsidP="0060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282" w:rsidRDefault="00843282" w:rsidP="006028FC">
      <w:pPr>
        <w:spacing w:after="0" w:line="240" w:lineRule="auto"/>
      </w:pPr>
      <w:r>
        <w:separator/>
      </w:r>
    </w:p>
  </w:footnote>
  <w:footnote w:type="continuationSeparator" w:id="0">
    <w:p w:rsidR="00843282" w:rsidRDefault="00843282" w:rsidP="00602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9830"/>
      <w:docPartObj>
        <w:docPartGallery w:val="Watermarks"/>
        <w:docPartUnique/>
      </w:docPartObj>
    </w:sdtPr>
    <w:sdtEndPr/>
    <w:sdtContent>
      <w:p w:rsidR="006028FC" w:rsidRDefault="0084328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59793" o:spid="_x0000_s2049" type="#_x0000_t136" style="position:absolute;margin-left:0;margin-top:0;width:424.65pt;height:254.8pt;rotation:315;z-index:-251658752;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253FBD"/>
    <w:multiLevelType w:val="singleLevel"/>
    <w:tmpl w:val="9800CFBD"/>
    <w:lvl w:ilvl="0">
      <w:start w:val="1"/>
      <w:numFmt w:val="bullet"/>
      <w:lvlText w:val="·"/>
      <w:lvlJc w:val="left"/>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7C"/>
    <w:rsid w:val="00017BB0"/>
    <w:rsid w:val="00026020"/>
    <w:rsid w:val="000305E4"/>
    <w:rsid w:val="000332B9"/>
    <w:rsid w:val="0003705A"/>
    <w:rsid w:val="0005293F"/>
    <w:rsid w:val="0005702F"/>
    <w:rsid w:val="00093320"/>
    <w:rsid w:val="000946FC"/>
    <w:rsid w:val="00097450"/>
    <w:rsid w:val="000A3EA9"/>
    <w:rsid w:val="000B4094"/>
    <w:rsid w:val="000C0948"/>
    <w:rsid w:val="000D7A5F"/>
    <w:rsid w:val="000E102E"/>
    <w:rsid w:val="000E185D"/>
    <w:rsid w:val="000F6016"/>
    <w:rsid w:val="00101A01"/>
    <w:rsid w:val="00104D00"/>
    <w:rsid w:val="00106B08"/>
    <w:rsid w:val="0011037D"/>
    <w:rsid w:val="00115A06"/>
    <w:rsid w:val="00122A70"/>
    <w:rsid w:val="00124C11"/>
    <w:rsid w:val="00127A6B"/>
    <w:rsid w:val="0013031F"/>
    <w:rsid w:val="0013376D"/>
    <w:rsid w:val="00135468"/>
    <w:rsid w:val="00143704"/>
    <w:rsid w:val="001542E1"/>
    <w:rsid w:val="00156163"/>
    <w:rsid w:val="00156A3A"/>
    <w:rsid w:val="001718E2"/>
    <w:rsid w:val="001A1E04"/>
    <w:rsid w:val="001A6E2F"/>
    <w:rsid w:val="001A7CDB"/>
    <w:rsid w:val="001B22C3"/>
    <w:rsid w:val="001B370C"/>
    <w:rsid w:val="001B4991"/>
    <w:rsid w:val="001B4EAC"/>
    <w:rsid w:val="001C141F"/>
    <w:rsid w:val="001C2A81"/>
    <w:rsid w:val="001C2CFC"/>
    <w:rsid w:val="001C55A4"/>
    <w:rsid w:val="001E77C6"/>
    <w:rsid w:val="001F0718"/>
    <w:rsid w:val="001F3D29"/>
    <w:rsid w:val="00210A62"/>
    <w:rsid w:val="00211C2D"/>
    <w:rsid w:val="00221FA6"/>
    <w:rsid w:val="002314B5"/>
    <w:rsid w:val="00242411"/>
    <w:rsid w:val="00254030"/>
    <w:rsid w:val="002557EA"/>
    <w:rsid w:val="00272657"/>
    <w:rsid w:val="0029379A"/>
    <w:rsid w:val="002949CA"/>
    <w:rsid w:val="002A443F"/>
    <w:rsid w:val="002A5947"/>
    <w:rsid w:val="002B237B"/>
    <w:rsid w:val="002B298B"/>
    <w:rsid w:val="002B5D09"/>
    <w:rsid w:val="002B7B7D"/>
    <w:rsid w:val="002C0476"/>
    <w:rsid w:val="002C20C4"/>
    <w:rsid w:val="002C2501"/>
    <w:rsid w:val="002C4CD3"/>
    <w:rsid w:val="002D0F59"/>
    <w:rsid w:val="002D1985"/>
    <w:rsid w:val="002D78BE"/>
    <w:rsid w:val="002E0986"/>
    <w:rsid w:val="002E0E03"/>
    <w:rsid w:val="002E5CBA"/>
    <w:rsid w:val="002F1948"/>
    <w:rsid w:val="002F7DDB"/>
    <w:rsid w:val="00335B86"/>
    <w:rsid w:val="00351C8B"/>
    <w:rsid w:val="00357001"/>
    <w:rsid w:val="00364540"/>
    <w:rsid w:val="00370ACA"/>
    <w:rsid w:val="00384E80"/>
    <w:rsid w:val="00386157"/>
    <w:rsid w:val="00392930"/>
    <w:rsid w:val="00397FF3"/>
    <w:rsid w:val="003A3289"/>
    <w:rsid w:val="003B2DC2"/>
    <w:rsid w:val="003B6046"/>
    <w:rsid w:val="003B632C"/>
    <w:rsid w:val="003C222E"/>
    <w:rsid w:val="003D3894"/>
    <w:rsid w:val="003E7A81"/>
    <w:rsid w:val="003F2696"/>
    <w:rsid w:val="003F3B23"/>
    <w:rsid w:val="00406FE6"/>
    <w:rsid w:val="00413ED9"/>
    <w:rsid w:val="004150BF"/>
    <w:rsid w:val="00423300"/>
    <w:rsid w:val="00427747"/>
    <w:rsid w:val="0043165A"/>
    <w:rsid w:val="00445D1E"/>
    <w:rsid w:val="00450592"/>
    <w:rsid w:val="00456E69"/>
    <w:rsid w:val="00470799"/>
    <w:rsid w:val="00496B85"/>
    <w:rsid w:val="004A4804"/>
    <w:rsid w:val="004B4918"/>
    <w:rsid w:val="004B7925"/>
    <w:rsid w:val="004C411C"/>
    <w:rsid w:val="004C53F2"/>
    <w:rsid w:val="004D79F6"/>
    <w:rsid w:val="004E31D1"/>
    <w:rsid w:val="004E5544"/>
    <w:rsid w:val="004E6A79"/>
    <w:rsid w:val="004E6D02"/>
    <w:rsid w:val="004E7019"/>
    <w:rsid w:val="004F1AF7"/>
    <w:rsid w:val="00514C4D"/>
    <w:rsid w:val="00530767"/>
    <w:rsid w:val="00530D2E"/>
    <w:rsid w:val="0053636F"/>
    <w:rsid w:val="00537184"/>
    <w:rsid w:val="005408F3"/>
    <w:rsid w:val="005541FB"/>
    <w:rsid w:val="00554DC3"/>
    <w:rsid w:val="00561C72"/>
    <w:rsid w:val="005759C0"/>
    <w:rsid w:val="0058310D"/>
    <w:rsid w:val="00584798"/>
    <w:rsid w:val="005847BF"/>
    <w:rsid w:val="00586484"/>
    <w:rsid w:val="00590C33"/>
    <w:rsid w:val="005912BA"/>
    <w:rsid w:val="005A5856"/>
    <w:rsid w:val="005B4DCB"/>
    <w:rsid w:val="005C5CB5"/>
    <w:rsid w:val="005E48D2"/>
    <w:rsid w:val="005F63EE"/>
    <w:rsid w:val="0060087C"/>
    <w:rsid w:val="006028FC"/>
    <w:rsid w:val="006056D4"/>
    <w:rsid w:val="0061482E"/>
    <w:rsid w:val="00622887"/>
    <w:rsid w:val="0063079A"/>
    <w:rsid w:val="00646189"/>
    <w:rsid w:val="0065303A"/>
    <w:rsid w:val="00657902"/>
    <w:rsid w:val="006636B4"/>
    <w:rsid w:val="006660B3"/>
    <w:rsid w:val="006708D5"/>
    <w:rsid w:val="006873A6"/>
    <w:rsid w:val="0069568C"/>
    <w:rsid w:val="00695BD8"/>
    <w:rsid w:val="006966CC"/>
    <w:rsid w:val="006B2346"/>
    <w:rsid w:val="006B2C06"/>
    <w:rsid w:val="006B39D4"/>
    <w:rsid w:val="006B47BB"/>
    <w:rsid w:val="006D3904"/>
    <w:rsid w:val="006E0F85"/>
    <w:rsid w:val="006F624A"/>
    <w:rsid w:val="00700BF3"/>
    <w:rsid w:val="00707958"/>
    <w:rsid w:val="00711D15"/>
    <w:rsid w:val="00726117"/>
    <w:rsid w:val="007356F9"/>
    <w:rsid w:val="00736290"/>
    <w:rsid w:val="00743B3C"/>
    <w:rsid w:val="00744B62"/>
    <w:rsid w:val="00750800"/>
    <w:rsid w:val="00750FCE"/>
    <w:rsid w:val="0075340B"/>
    <w:rsid w:val="00755554"/>
    <w:rsid w:val="007633C4"/>
    <w:rsid w:val="00764E8F"/>
    <w:rsid w:val="00766200"/>
    <w:rsid w:val="00774131"/>
    <w:rsid w:val="007750A8"/>
    <w:rsid w:val="007763DE"/>
    <w:rsid w:val="00780AAD"/>
    <w:rsid w:val="00782B48"/>
    <w:rsid w:val="00790446"/>
    <w:rsid w:val="00790815"/>
    <w:rsid w:val="007936FA"/>
    <w:rsid w:val="007A038D"/>
    <w:rsid w:val="007A576B"/>
    <w:rsid w:val="007B1C8F"/>
    <w:rsid w:val="007B326F"/>
    <w:rsid w:val="007D1A54"/>
    <w:rsid w:val="007E386F"/>
    <w:rsid w:val="007F03D2"/>
    <w:rsid w:val="007F4D14"/>
    <w:rsid w:val="00830851"/>
    <w:rsid w:val="008310A7"/>
    <w:rsid w:val="008329F8"/>
    <w:rsid w:val="00832D87"/>
    <w:rsid w:val="008359B5"/>
    <w:rsid w:val="00843282"/>
    <w:rsid w:val="008455E0"/>
    <w:rsid w:val="00855215"/>
    <w:rsid w:val="0085636F"/>
    <w:rsid w:val="0086284D"/>
    <w:rsid w:val="00862B6C"/>
    <w:rsid w:val="00874694"/>
    <w:rsid w:val="008776F7"/>
    <w:rsid w:val="00881E63"/>
    <w:rsid w:val="00886D35"/>
    <w:rsid w:val="00890C52"/>
    <w:rsid w:val="008929D8"/>
    <w:rsid w:val="0089662E"/>
    <w:rsid w:val="008A50A6"/>
    <w:rsid w:val="008A63DC"/>
    <w:rsid w:val="008D746B"/>
    <w:rsid w:val="008E62E2"/>
    <w:rsid w:val="008F472E"/>
    <w:rsid w:val="009003F8"/>
    <w:rsid w:val="00900F8B"/>
    <w:rsid w:val="00901EA5"/>
    <w:rsid w:val="00911493"/>
    <w:rsid w:val="0091458B"/>
    <w:rsid w:val="00923F5B"/>
    <w:rsid w:val="00924E84"/>
    <w:rsid w:val="009265E2"/>
    <w:rsid w:val="00926E5D"/>
    <w:rsid w:val="00927E47"/>
    <w:rsid w:val="00941BDB"/>
    <w:rsid w:val="009438BB"/>
    <w:rsid w:val="00946EB6"/>
    <w:rsid w:val="00951E5A"/>
    <w:rsid w:val="00956345"/>
    <w:rsid w:val="00957D23"/>
    <w:rsid w:val="0097155A"/>
    <w:rsid w:val="0098438B"/>
    <w:rsid w:val="009857C7"/>
    <w:rsid w:val="009860A2"/>
    <w:rsid w:val="009A073E"/>
    <w:rsid w:val="009A529D"/>
    <w:rsid w:val="009A7B79"/>
    <w:rsid w:val="009B456B"/>
    <w:rsid w:val="009C1E64"/>
    <w:rsid w:val="009C363E"/>
    <w:rsid w:val="009C5F65"/>
    <w:rsid w:val="009D2107"/>
    <w:rsid w:val="009D2B96"/>
    <w:rsid w:val="009D2D0C"/>
    <w:rsid w:val="009D4D7E"/>
    <w:rsid w:val="009D6109"/>
    <w:rsid w:val="009E76EC"/>
    <w:rsid w:val="009F6195"/>
    <w:rsid w:val="00A010A6"/>
    <w:rsid w:val="00A039CF"/>
    <w:rsid w:val="00A06E13"/>
    <w:rsid w:val="00A12C5A"/>
    <w:rsid w:val="00A16B0E"/>
    <w:rsid w:val="00A274D5"/>
    <w:rsid w:val="00A3125A"/>
    <w:rsid w:val="00A45D47"/>
    <w:rsid w:val="00A4632E"/>
    <w:rsid w:val="00A4737A"/>
    <w:rsid w:val="00A50AEB"/>
    <w:rsid w:val="00A52128"/>
    <w:rsid w:val="00A55AA0"/>
    <w:rsid w:val="00A57B85"/>
    <w:rsid w:val="00A62E13"/>
    <w:rsid w:val="00A70A02"/>
    <w:rsid w:val="00A75066"/>
    <w:rsid w:val="00A76D7A"/>
    <w:rsid w:val="00A84AE7"/>
    <w:rsid w:val="00A85C18"/>
    <w:rsid w:val="00A95E07"/>
    <w:rsid w:val="00A97379"/>
    <w:rsid w:val="00A97D46"/>
    <w:rsid w:val="00AA16B6"/>
    <w:rsid w:val="00AB1A92"/>
    <w:rsid w:val="00AC2480"/>
    <w:rsid w:val="00AC6CB9"/>
    <w:rsid w:val="00AD3EBB"/>
    <w:rsid w:val="00AD6DD8"/>
    <w:rsid w:val="00AD7886"/>
    <w:rsid w:val="00AE05F4"/>
    <w:rsid w:val="00AF421B"/>
    <w:rsid w:val="00AF4D48"/>
    <w:rsid w:val="00B00DA8"/>
    <w:rsid w:val="00B166C0"/>
    <w:rsid w:val="00B23CC4"/>
    <w:rsid w:val="00B268DF"/>
    <w:rsid w:val="00B36C20"/>
    <w:rsid w:val="00B43381"/>
    <w:rsid w:val="00B54A20"/>
    <w:rsid w:val="00B54FF5"/>
    <w:rsid w:val="00B60DA0"/>
    <w:rsid w:val="00B77E79"/>
    <w:rsid w:val="00B84555"/>
    <w:rsid w:val="00B85608"/>
    <w:rsid w:val="00BA58A8"/>
    <w:rsid w:val="00BA7F20"/>
    <w:rsid w:val="00BB18E3"/>
    <w:rsid w:val="00BB58D1"/>
    <w:rsid w:val="00BD2E3F"/>
    <w:rsid w:val="00BE6DDC"/>
    <w:rsid w:val="00BF14CA"/>
    <w:rsid w:val="00BF269B"/>
    <w:rsid w:val="00C04942"/>
    <w:rsid w:val="00C15E2D"/>
    <w:rsid w:val="00C17A51"/>
    <w:rsid w:val="00C227B1"/>
    <w:rsid w:val="00C43397"/>
    <w:rsid w:val="00C50D50"/>
    <w:rsid w:val="00C62033"/>
    <w:rsid w:val="00C807D9"/>
    <w:rsid w:val="00C83081"/>
    <w:rsid w:val="00C90AAF"/>
    <w:rsid w:val="00C95ED5"/>
    <w:rsid w:val="00CB1617"/>
    <w:rsid w:val="00CB24B8"/>
    <w:rsid w:val="00CB76BF"/>
    <w:rsid w:val="00CE2AAD"/>
    <w:rsid w:val="00CE6DEA"/>
    <w:rsid w:val="00CF23B2"/>
    <w:rsid w:val="00CF448C"/>
    <w:rsid w:val="00D17C64"/>
    <w:rsid w:val="00D26763"/>
    <w:rsid w:val="00D32B47"/>
    <w:rsid w:val="00D32C89"/>
    <w:rsid w:val="00D37D23"/>
    <w:rsid w:val="00D57D37"/>
    <w:rsid w:val="00D72236"/>
    <w:rsid w:val="00D73723"/>
    <w:rsid w:val="00D95919"/>
    <w:rsid w:val="00DA3CCD"/>
    <w:rsid w:val="00DB57CC"/>
    <w:rsid w:val="00DB797F"/>
    <w:rsid w:val="00DC29E5"/>
    <w:rsid w:val="00DE4CC2"/>
    <w:rsid w:val="00DF04B3"/>
    <w:rsid w:val="00DF0E71"/>
    <w:rsid w:val="00DF2243"/>
    <w:rsid w:val="00E047FA"/>
    <w:rsid w:val="00E1146F"/>
    <w:rsid w:val="00E11ACB"/>
    <w:rsid w:val="00E22C00"/>
    <w:rsid w:val="00E24882"/>
    <w:rsid w:val="00E3244E"/>
    <w:rsid w:val="00E33C17"/>
    <w:rsid w:val="00E33E05"/>
    <w:rsid w:val="00E362AC"/>
    <w:rsid w:val="00E50402"/>
    <w:rsid w:val="00E50C7C"/>
    <w:rsid w:val="00E57E1A"/>
    <w:rsid w:val="00E7354A"/>
    <w:rsid w:val="00E75806"/>
    <w:rsid w:val="00E85EAD"/>
    <w:rsid w:val="00E97938"/>
    <w:rsid w:val="00E979A8"/>
    <w:rsid w:val="00EB290E"/>
    <w:rsid w:val="00ED191B"/>
    <w:rsid w:val="00ED7477"/>
    <w:rsid w:val="00EE6D4F"/>
    <w:rsid w:val="00EF6F8B"/>
    <w:rsid w:val="00F07A51"/>
    <w:rsid w:val="00F07EDC"/>
    <w:rsid w:val="00F21DB3"/>
    <w:rsid w:val="00F27F39"/>
    <w:rsid w:val="00F30650"/>
    <w:rsid w:val="00F61803"/>
    <w:rsid w:val="00F62851"/>
    <w:rsid w:val="00F6594D"/>
    <w:rsid w:val="00F66A85"/>
    <w:rsid w:val="00F67641"/>
    <w:rsid w:val="00F76399"/>
    <w:rsid w:val="00F76A49"/>
    <w:rsid w:val="00F82465"/>
    <w:rsid w:val="00F9003A"/>
    <w:rsid w:val="00FA2F4E"/>
    <w:rsid w:val="00FB49F2"/>
    <w:rsid w:val="00FB6EB3"/>
    <w:rsid w:val="00FC3388"/>
    <w:rsid w:val="00FC3A80"/>
    <w:rsid w:val="00FD5CDA"/>
    <w:rsid w:val="00FD6D45"/>
    <w:rsid w:val="00FE4A5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636AA374-3B06-487C-AC23-40E3FD47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1B"/>
    <w:rPr>
      <w:rFonts w:ascii="Tahoma" w:hAnsi="Tahoma" w:cs="Tahoma"/>
      <w:sz w:val="16"/>
      <w:szCs w:val="16"/>
    </w:rPr>
  </w:style>
  <w:style w:type="character" w:styleId="CommentReference">
    <w:name w:val="annotation reference"/>
    <w:basedOn w:val="DefaultParagraphFont"/>
    <w:uiPriority w:val="99"/>
    <w:semiHidden/>
    <w:unhideWhenUsed/>
    <w:rsid w:val="00ED191B"/>
    <w:rPr>
      <w:sz w:val="16"/>
      <w:szCs w:val="16"/>
    </w:rPr>
  </w:style>
  <w:style w:type="paragraph" w:styleId="CommentText">
    <w:name w:val="annotation text"/>
    <w:basedOn w:val="Normal"/>
    <w:link w:val="CommentTextChar"/>
    <w:uiPriority w:val="99"/>
    <w:semiHidden/>
    <w:unhideWhenUsed/>
    <w:rsid w:val="00ED191B"/>
    <w:pPr>
      <w:spacing w:line="240" w:lineRule="auto"/>
    </w:pPr>
    <w:rPr>
      <w:sz w:val="20"/>
      <w:szCs w:val="20"/>
    </w:rPr>
  </w:style>
  <w:style w:type="character" w:customStyle="1" w:styleId="CommentTextChar">
    <w:name w:val="Comment Text Char"/>
    <w:basedOn w:val="DefaultParagraphFont"/>
    <w:link w:val="CommentText"/>
    <w:uiPriority w:val="99"/>
    <w:semiHidden/>
    <w:rsid w:val="00ED191B"/>
    <w:rPr>
      <w:rFonts w:cstheme="minorBidi"/>
      <w:sz w:val="20"/>
      <w:szCs w:val="20"/>
    </w:rPr>
  </w:style>
  <w:style w:type="paragraph" w:styleId="CommentSubject">
    <w:name w:val="annotation subject"/>
    <w:basedOn w:val="CommentText"/>
    <w:next w:val="CommentText"/>
    <w:link w:val="CommentSubjectChar"/>
    <w:uiPriority w:val="99"/>
    <w:semiHidden/>
    <w:unhideWhenUsed/>
    <w:rsid w:val="00ED191B"/>
    <w:rPr>
      <w:b/>
      <w:bCs/>
    </w:rPr>
  </w:style>
  <w:style w:type="character" w:customStyle="1" w:styleId="CommentSubjectChar">
    <w:name w:val="Comment Subject Char"/>
    <w:basedOn w:val="CommentTextChar"/>
    <w:link w:val="CommentSubject"/>
    <w:uiPriority w:val="99"/>
    <w:semiHidden/>
    <w:rsid w:val="00ED191B"/>
    <w:rPr>
      <w:rFonts w:cstheme="minorBidi"/>
      <w:b/>
      <w:bCs/>
      <w:sz w:val="20"/>
      <w:szCs w:val="20"/>
    </w:rPr>
  </w:style>
  <w:style w:type="paragraph" w:styleId="Header">
    <w:name w:val="header"/>
    <w:basedOn w:val="Normal"/>
    <w:link w:val="HeaderChar"/>
    <w:uiPriority w:val="99"/>
    <w:unhideWhenUsed/>
    <w:rsid w:val="006028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8FC"/>
    <w:rPr>
      <w:rFonts w:cstheme="minorBidi"/>
    </w:rPr>
  </w:style>
  <w:style w:type="paragraph" w:styleId="Footer">
    <w:name w:val="footer"/>
    <w:basedOn w:val="Normal"/>
    <w:link w:val="FooterChar"/>
    <w:uiPriority w:val="99"/>
    <w:unhideWhenUsed/>
    <w:rsid w:val="006028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8FC"/>
    <w:rPr>
      <w:rFonts w:cstheme="minorBidi"/>
    </w:rPr>
  </w:style>
  <w:style w:type="character" w:customStyle="1" w:styleId="apple-converted-space">
    <w:name w:val="apple-converted-space"/>
    <w:basedOn w:val="DefaultParagraphFont"/>
    <w:rsid w:val="00855215"/>
  </w:style>
  <w:style w:type="paragraph" w:styleId="BodyText">
    <w:name w:val="Body Text"/>
    <w:basedOn w:val="Normal"/>
    <w:link w:val="BodyTextChar"/>
    <w:uiPriority w:val="99"/>
    <w:rsid w:val="0061482E"/>
    <w:pPr>
      <w:tabs>
        <w:tab w:val="left" w:pos="708"/>
      </w:tabs>
      <w:suppressAutoHyphens/>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1482E"/>
    <w:rPr>
      <w:rFonts w:ascii="Times New Roman" w:eastAsia="Times New Roman" w:hAnsi="Times New Roman"/>
      <w:sz w:val="24"/>
      <w:szCs w:val="24"/>
    </w:rPr>
  </w:style>
  <w:style w:type="table" w:styleId="TableGrid">
    <w:name w:val="Table Grid"/>
    <w:basedOn w:val="TableNormal"/>
    <w:uiPriority w:val="59"/>
    <w:rsid w:val="00E324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A073E"/>
    <w:rPr>
      <w:color w:val="0000FF"/>
      <w:u w:val="single"/>
    </w:rPr>
  </w:style>
  <w:style w:type="paragraph" w:styleId="Revision">
    <w:name w:val="Revision"/>
    <w:hidden/>
    <w:uiPriority w:val="99"/>
    <w:semiHidden/>
    <w:rsid w:val="00BF1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6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784D-F92A-4DDC-AFE1-9F40BEC2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594</Words>
  <Characters>3386</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Kopel Alice</dc:creator>
  <cp:lastModifiedBy>Ke, Tingting</cp:lastModifiedBy>
  <cp:revision>5</cp:revision>
  <cp:lastPrinted>2018-02-05T16:38:00Z</cp:lastPrinted>
  <dcterms:created xsi:type="dcterms:W3CDTF">2018-02-05T16:37:00Z</dcterms:created>
  <dcterms:modified xsi:type="dcterms:W3CDTF">2018-03-07T11:03:00Z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Jun 15 09:44:05 CEST 2015</vt:lpwstr>
  </property>
  <property fmtid="{D5CDD505-2E9C-101B-9397-08002B2CF9AE}" pid="3" name="jforVersion">
    <vt:lpwstr>jfor V0.7.2rc1 - see http://www.jfor.org</vt:lpwstr>
  </property>
</Properties>
</file>