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6CC" w:rsidRPr="006A7DD8" w:rsidRDefault="006966CC" w:rsidP="006966CC">
      <w:pPr>
        <w:jc w:val="center"/>
        <w:rPr>
          <w:rFonts w:ascii="Courier New" w:hAnsi="Courier New"/>
          <w:sz w:val="20"/>
        </w:rPr>
      </w:pPr>
      <w:r>
        <w:rPr>
          <w:rFonts w:ascii="Courier New" w:hAnsi="Courier New"/>
          <w:sz w:val="20"/>
        </w:rPr>
        <w:t>1. ------IND- 2018 0086 F-- NL- ------ 20180307 --- --- PROJET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tblGrid>
      <w:tr w:rsidR="00E3244E" w:rsidRPr="001A1E04" w:rsidTr="00C401FA">
        <w:tc>
          <w:tcPr>
            <w:tcW w:w="4077" w:type="dxa"/>
          </w:tcPr>
          <w:p w:rsidR="00E3244E" w:rsidRPr="001A1E04" w:rsidRDefault="00E3244E" w:rsidP="00C401FA">
            <w:pPr>
              <w:jc w:val="center"/>
            </w:pPr>
            <w:r>
              <w:rPr>
                <w:rFonts w:ascii="Times New Roman" w:hAnsi="Times New Roman"/>
                <w:b/>
                <w:sz w:val="24"/>
              </w:rPr>
              <w:t>FRANSE REPUBLIEK</w:t>
            </w:r>
          </w:p>
        </w:tc>
      </w:tr>
      <w:tr w:rsidR="00E3244E" w:rsidRPr="001A1E04" w:rsidTr="00C401FA">
        <w:trPr>
          <w:trHeight w:val="318"/>
        </w:trPr>
        <w:tc>
          <w:tcPr>
            <w:tcW w:w="4077" w:type="dxa"/>
          </w:tcPr>
          <w:p w:rsidR="00E3244E" w:rsidRPr="001A1E04" w:rsidRDefault="00E3244E" w:rsidP="00C401FA">
            <w:pPr>
              <w:pBdr>
                <w:bottom w:val="single" w:sz="6" w:space="1" w:color="auto"/>
              </w:pBdr>
              <w:ind w:left="1418" w:right="1593"/>
            </w:pPr>
          </w:p>
          <w:p w:rsidR="00E3244E" w:rsidRPr="001A1E04" w:rsidRDefault="00E3244E" w:rsidP="00C401FA">
            <w:pPr>
              <w:ind w:left="1418" w:right="1593"/>
            </w:pPr>
          </w:p>
        </w:tc>
      </w:tr>
      <w:tr w:rsidR="00E3244E" w:rsidRPr="001A1E04" w:rsidTr="00C401FA">
        <w:tc>
          <w:tcPr>
            <w:tcW w:w="4077" w:type="dxa"/>
          </w:tcPr>
          <w:p w:rsidR="00E3244E" w:rsidRPr="001A1E04" w:rsidRDefault="00E3244E" w:rsidP="00C401FA">
            <w:pPr>
              <w:jc w:val="center"/>
              <w:rPr>
                <w:rFonts w:ascii="Times New Roman" w:eastAsia="Times New Roman" w:hAnsi="Times New Roman" w:cs="Times New Roman"/>
                <w:sz w:val="24"/>
                <w:szCs w:val="24"/>
              </w:rPr>
            </w:pPr>
            <w:r>
              <w:rPr>
                <w:rFonts w:ascii="Times New Roman" w:hAnsi="Times New Roman"/>
                <w:sz w:val="24"/>
              </w:rPr>
              <w:t xml:space="preserve">Ministerie van Solidariteit </w:t>
            </w:r>
          </w:p>
          <w:p w:rsidR="00E3244E" w:rsidRPr="001A1E04" w:rsidRDefault="00E3244E" w:rsidP="00C401FA">
            <w:pPr>
              <w:jc w:val="center"/>
            </w:pPr>
            <w:r>
              <w:rPr>
                <w:rFonts w:ascii="Times New Roman" w:hAnsi="Times New Roman"/>
                <w:sz w:val="24"/>
              </w:rPr>
              <w:t>en Gezondheid</w:t>
            </w:r>
          </w:p>
        </w:tc>
      </w:tr>
      <w:tr w:rsidR="00E3244E" w:rsidRPr="001A1E04" w:rsidTr="00C401FA">
        <w:tc>
          <w:tcPr>
            <w:tcW w:w="4077" w:type="dxa"/>
          </w:tcPr>
          <w:p w:rsidR="00E3244E" w:rsidRPr="001A1E04" w:rsidRDefault="00E3244E" w:rsidP="00C401FA">
            <w:pPr>
              <w:pBdr>
                <w:bottom w:val="single" w:sz="6" w:space="1" w:color="auto"/>
              </w:pBdr>
              <w:ind w:left="1418" w:right="1593"/>
            </w:pPr>
          </w:p>
          <w:p w:rsidR="00E3244E" w:rsidRPr="001A1E04" w:rsidRDefault="00E3244E" w:rsidP="00C401FA">
            <w:pPr>
              <w:ind w:left="1418"/>
            </w:pPr>
          </w:p>
        </w:tc>
      </w:tr>
    </w:tbl>
    <w:p w:rsidR="0060087C" w:rsidRPr="001A1E04" w:rsidRDefault="0060087C" w:rsidP="005F63EE">
      <w:pPr>
        <w:widowControl w:val="0"/>
        <w:autoSpaceDE w:val="0"/>
        <w:autoSpaceDN w:val="0"/>
        <w:adjustRightInd w:val="0"/>
        <w:spacing w:after="0" w:line="240" w:lineRule="auto"/>
        <w:rPr>
          <w:rFonts w:ascii="Arial" w:hAnsi="Arial" w:cs="Arial"/>
          <w:sz w:val="24"/>
          <w:szCs w:val="24"/>
        </w:rPr>
      </w:pPr>
    </w:p>
    <w:p w:rsidR="004E7019" w:rsidRPr="001A1E04" w:rsidRDefault="0060087C" w:rsidP="004E7019">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b/>
          <w:sz w:val="24"/>
        </w:rPr>
        <w:t xml:space="preserve">Decreet nr. </w:t>
      </w:r>
      <w:r>
        <w:tab/>
      </w:r>
      <w:r>
        <w:tab/>
      </w:r>
      <w:r>
        <w:rPr>
          <w:rFonts w:ascii="Times New Roman" w:hAnsi="Times New Roman"/>
          <w:b/>
          <w:sz w:val="24"/>
        </w:rPr>
        <w:t>van</w:t>
      </w:r>
    </w:p>
    <w:p w:rsidR="00E3244E" w:rsidRPr="001A1E04" w:rsidRDefault="00E3244E" w:rsidP="004E7019">
      <w:pPr>
        <w:widowControl w:val="0"/>
        <w:autoSpaceDE w:val="0"/>
        <w:autoSpaceDN w:val="0"/>
        <w:adjustRightInd w:val="0"/>
        <w:spacing w:after="0" w:line="240" w:lineRule="auto"/>
        <w:jc w:val="center"/>
        <w:rPr>
          <w:rFonts w:ascii="Times New Roman" w:hAnsi="Times New Roman" w:cs="Times New Roman"/>
          <w:b/>
          <w:bCs/>
          <w:sz w:val="24"/>
          <w:szCs w:val="24"/>
        </w:rPr>
      </w:pPr>
    </w:p>
    <w:p w:rsidR="0060087C" w:rsidRPr="00A52128" w:rsidRDefault="007356F9" w:rsidP="004E7019">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b/>
          <w:sz w:val="24"/>
        </w:rPr>
        <w:t>tot wijziging van decreet nr. 2010-1207 van 12 oktober 2010 betreffende de vermelding van het specifieke energieabsorptietempo van radio-eindapparatuur</w:t>
      </w:r>
    </w:p>
    <w:p w:rsidR="0060087C" w:rsidRPr="001A1E04" w:rsidRDefault="0060087C" w:rsidP="005F63EE">
      <w:pPr>
        <w:widowControl w:val="0"/>
        <w:autoSpaceDE w:val="0"/>
        <w:autoSpaceDN w:val="0"/>
        <w:adjustRightInd w:val="0"/>
        <w:spacing w:after="0" w:line="240" w:lineRule="auto"/>
        <w:rPr>
          <w:rFonts w:ascii="Times New Roman" w:hAnsi="Times New Roman" w:cs="Times New Roman"/>
          <w:sz w:val="24"/>
          <w:szCs w:val="24"/>
        </w:rPr>
      </w:pPr>
    </w:p>
    <w:p w:rsidR="00101A01" w:rsidRPr="001A1E04" w:rsidRDefault="0060087C" w:rsidP="005F63E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NOR: </w:t>
      </w:r>
    </w:p>
    <w:p w:rsidR="0060087C" w:rsidRPr="001A1E04" w:rsidRDefault="0060087C" w:rsidP="005F63EE">
      <w:pPr>
        <w:widowControl w:val="0"/>
        <w:autoSpaceDE w:val="0"/>
        <w:autoSpaceDN w:val="0"/>
        <w:adjustRightInd w:val="0"/>
        <w:spacing w:after="0" w:line="240" w:lineRule="auto"/>
        <w:rPr>
          <w:rFonts w:ascii="Times New Roman" w:hAnsi="Times New Roman" w:cs="Times New Roman"/>
          <w:sz w:val="24"/>
          <w:szCs w:val="24"/>
        </w:rPr>
      </w:pPr>
    </w:p>
    <w:p w:rsidR="00926E5D" w:rsidRPr="001A1E04" w:rsidRDefault="00764E8F" w:rsidP="009D2107">
      <w:pPr>
        <w:autoSpaceDE w:val="0"/>
        <w:autoSpaceDN w:val="0"/>
        <w:adjustRightInd w:val="0"/>
        <w:spacing w:after="0" w:line="240" w:lineRule="auto"/>
        <w:ind w:firstLine="720"/>
        <w:jc w:val="both"/>
        <w:rPr>
          <w:rFonts w:ascii="Times New Roman" w:hAnsi="Times New Roman" w:cs="Times New Roman"/>
          <w:i/>
        </w:rPr>
      </w:pPr>
      <w:r>
        <w:rPr>
          <w:rFonts w:ascii="Times New Roman" w:hAnsi="Times New Roman"/>
          <w:b/>
          <w:i/>
          <w:sz w:val="24"/>
        </w:rPr>
        <w:t>Bedoeld voor:</w:t>
      </w:r>
      <w:r>
        <w:rPr>
          <w:rFonts w:ascii="Times New Roman" w:hAnsi="Times New Roman"/>
          <w:i/>
          <w:sz w:val="24"/>
        </w:rPr>
        <w:t xml:space="preserve"> fabrikanten (of hun gevolmachtigden), invoerders en distributeurs van radioapparatuur.</w:t>
      </w:r>
    </w:p>
    <w:p w:rsidR="00764E8F" w:rsidRPr="001A1E04" w:rsidRDefault="00764E8F" w:rsidP="00A75066">
      <w:pPr>
        <w:widowControl w:val="0"/>
        <w:autoSpaceDE w:val="0"/>
        <w:autoSpaceDN w:val="0"/>
        <w:adjustRightInd w:val="0"/>
        <w:spacing w:after="0" w:line="240" w:lineRule="auto"/>
        <w:jc w:val="both"/>
        <w:rPr>
          <w:rFonts w:ascii="Times New Roman" w:hAnsi="Times New Roman" w:cs="Times New Roman"/>
          <w:i/>
          <w:sz w:val="24"/>
          <w:szCs w:val="24"/>
        </w:rPr>
      </w:pPr>
    </w:p>
    <w:p w:rsidR="00764E8F" w:rsidRPr="001A1E04" w:rsidRDefault="00764E8F" w:rsidP="00A75066">
      <w:pPr>
        <w:widowControl w:val="0"/>
        <w:autoSpaceDE w:val="0"/>
        <w:autoSpaceDN w:val="0"/>
        <w:adjustRightInd w:val="0"/>
        <w:spacing w:after="0" w:line="240" w:lineRule="auto"/>
        <w:ind w:firstLine="720"/>
        <w:jc w:val="both"/>
        <w:rPr>
          <w:rFonts w:ascii="Times New Roman" w:hAnsi="Times New Roman" w:cs="Times New Roman"/>
          <w:i/>
          <w:sz w:val="24"/>
          <w:szCs w:val="24"/>
        </w:rPr>
      </w:pPr>
      <w:r>
        <w:rPr>
          <w:rFonts w:ascii="Times New Roman" w:hAnsi="Times New Roman"/>
          <w:b/>
          <w:i/>
          <w:sz w:val="24"/>
        </w:rPr>
        <w:t>Betreft:</w:t>
      </w:r>
      <w:r>
        <w:rPr>
          <w:rFonts w:ascii="Times New Roman" w:hAnsi="Times New Roman"/>
          <w:i/>
          <w:sz w:val="24"/>
        </w:rPr>
        <w:t xml:space="preserve"> maatregel betreffende de verstrekking van informatie aan de consument over de SAT-waarde (specifiek energieabsorptietempo) van radioapparatuur waarvan voornoemde waarde moet worden gemeten (mobiele telefoontoestellen, tablets, speelgoed met radiobesturing enz.).</w:t>
      </w:r>
    </w:p>
    <w:p w:rsidR="00764E8F" w:rsidRPr="001A1E04" w:rsidRDefault="00764E8F" w:rsidP="00A75066">
      <w:pPr>
        <w:widowControl w:val="0"/>
        <w:autoSpaceDE w:val="0"/>
        <w:autoSpaceDN w:val="0"/>
        <w:adjustRightInd w:val="0"/>
        <w:spacing w:after="0" w:line="240" w:lineRule="auto"/>
        <w:jc w:val="both"/>
        <w:rPr>
          <w:rFonts w:ascii="Times New Roman" w:hAnsi="Times New Roman" w:cs="Times New Roman"/>
          <w:i/>
          <w:sz w:val="24"/>
          <w:szCs w:val="24"/>
        </w:rPr>
      </w:pPr>
    </w:p>
    <w:p w:rsidR="00764E8F" w:rsidRPr="001A1E04" w:rsidRDefault="00764E8F" w:rsidP="00A75066">
      <w:pPr>
        <w:widowControl w:val="0"/>
        <w:autoSpaceDE w:val="0"/>
        <w:autoSpaceDN w:val="0"/>
        <w:adjustRightInd w:val="0"/>
        <w:spacing w:after="0" w:line="240" w:lineRule="auto"/>
        <w:ind w:firstLine="720"/>
        <w:jc w:val="both"/>
        <w:rPr>
          <w:rFonts w:ascii="Times New Roman" w:hAnsi="Times New Roman" w:cs="Times New Roman"/>
          <w:i/>
          <w:sz w:val="24"/>
          <w:szCs w:val="24"/>
        </w:rPr>
      </w:pPr>
      <w:r>
        <w:rPr>
          <w:rFonts w:ascii="Times New Roman" w:hAnsi="Times New Roman"/>
          <w:b/>
          <w:i/>
          <w:sz w:val="24"/>
        </w:rPr>
        <w:t>Inwerkingtreding:</w:t>
      </w:r>
      <w:r>
        <w:rPr>
          <w:rFonts w:ascii="Times New Roman" w:hAnsi="Times New Roman"/>
          <w:i/>
          <w:sz w:val="24"/>
        </w:rPr>
        <w:t xml:space="preserve"> onderhavig decreet treedt in werking op 1 juli 2018.</w:t>
      </w:r>
    </w:p>
    <w:p w:rsidR="00F30650" w:rsidRPr="001A1E04" w:rsidRDefault="00F30650" w:rsidP="00A75066">
      <w:pPr>
        <w:widowControl w:val="0"/>
        <w:autoSpaceDE w:val="0"/>
        <w:autoSpaceDN w:val="0"/>
        <w:adjustRightInd w:val="0"/>
        <w:spacing w:after="0" w:line="240" w:lineRule="auto"/>
        <w:jc w:val="both"/>
        <w:rPr>
          <w:rFonts w:ascii="Times New Roman" w:hAnsi="Times New Roman" w:cs="Times New Roman"/>
          <w:b/>
          <w:i/>
          <w:sz w:val="24"/>
          <w:szCs w:val="24"/>
        </w:rPr>
      </w:pPr>
    </w:p>
    <w:p w:rsidR="007356F9" w:rsidRPr="001A1E04" w:rsidRDefault="00764E8F" w:rsidP="00CF23B2">
      <w:pPr>
        <w:widowControl w:val="0"/>
        <w:autoSpaceDE w:val="0"/>
        <w:autoSpaceDN w:val="0"/>
        <w:adjustRightInd w:val="0"/>
        <w:spacing w:after="0" w:line="240" w:lineRule="auto"/>
        <w:ind w:firstLine="720"/>
        <w:jc w:val="both"/>
        <w:rPr>
          <w:rFonts w:ascii="Times New Roman" w:hAnsi="Times New Roman" w:cs="Times New Roman"/>
          <w:i/>
          <w:sz w:val="24"/>
          <w:szCs w:val="24"/>
        </w:rPr>
      </w:pPr>
      <w:r>
        <w:rPr>
          <w:rFonts w:ascii="Times New Roman" w:hAnsi="Times New Roman"/>
          <w:b/>
          <w:i/>
          <w:sz w:val="24"/>
        </w:rPr>
        <w:t>Opmerking:</w:t>
      </w:r>
      <w:r>
        <w:rPr>
          <w:rFonts w:ascii="Times New Roman" w:hAnsi="Times New Roman"/>
          <w:i/>
          <w:sz w:val="24"/>
        </w:rPr>
        <w:t xml:space="preserve"> artikel 4 van wet nr. 2015-136 van 9 februari 2015 betreffende matigheid, transparantie, informatie en overleg inzake blootstelling aan elektromagnetische golven heeft artikel 184 van wet nr. 2010-788 van 12 juli 2010 houdende nationale milieuverbintenissen gewijzigd. Overeenkomstig voornoemd artikel was het alleen bij mobiele telefoontoestellen verplicht het specifieke energieabsorptietempo te vermelden. Wet nr. 2015-136 van 9 februari 2015 breidt de verplichte vermelding van het specifieke energieabsorptietempo uit tot alle radioapparatuur waarvan die waarde moet worden gemeten. Onderhavige tekst brengt samenhang tussen de bestaande wettelijke bepalingen en de in de wet voorziene bepaling door de bepalingen van decreet nr. 2010-1207 van 12 oktober 2010 betreffende de verplichte vermelding van het specifieke energieabsorptietempo van toepassing te maken op alle radioapparatuur waarvan die waarde moet worden gemeten.</w:t>
      </w:r>
    </w:p>
    <w:p w:rsidR="007356F9" w:rsidRPr="001A1E04" w:rsidRDefault="007356F9" w:rsidP="00A75066">
      <w:pPr>
        <w:widowControl w:val="0"/>
        <w:autoSpaceDE w:val="0"/>
        <w:autoSpaceDN w:val="0"/>
        <w:adjustRightInd w:val="0"/>
        <w:spacing w:after="0" w:line="240" w:lineRule="auto"/>
        <w:jc w:val="both"/>
        <w:rPr>
          <w:rFonts w:ascii="Times New Roman" w:hAnsi="Times New Roman" w:cs="Times New Roman"/>
          <w:i/>
          <w:sz w:val="24"/>
          <w:szCs w:val="24"/>
        </w:rPr>
      </w:pPr>
    </w:p>
    <w:p w:rsidR="00764E8F" w:rsidRPr="001A1E04" w:rsidRDefault="00764E8F" w:rsidP="00A75066">
      <w:pPr>
        <w:widowControl w:val="0"/>
        <w:autoSpaceDE w:val="0"/>
        <w:autoSpaceDN w:val="0"/>
        <w:adjustRightInd w:val="0"/>
        <w:spacing w:after="0" w:line="240" w:lineRule="auto"/>
        <w:ind w:firstLine="720"/>
        <w:jc w:val="both"/>
        <w:rPr>
          <w:rFonts w:ascii="Times New Roman" w:hAnsi="Times New Roman" w:cs="Times New Roman"/>
          <w:i/>
          <w:sz w:val="24"/>
          <w:szCs w:val="24"/>
        </w:rPr>
      </w:pPr>
      <w:r>
        <w:rPr>
          <w:rFonts w:ascii="Times New Roman" w:hAnsi="Times New Roman"/>
          <w:b/>
          <w:i/>
          <w:sz w:val="24"/>
        </w:rPr>
        <w:t>Verwijzingen:</w:t>
      </w:r>
      <w:r>
        <w:rPr>
          <w:rFonts w:ascii="Times New Roman" w:hAnsi="Times New Roman"/>
          <w:i/>
          <w:sz w:val="24"/>
        </w:rPr>
        <w:t xml:space="preserve"> onderhavig decreet kan worden geraadpleegd op de website van Légifrance (http://www.legifrance.gouv.fr/).</w:t>
      </w:r>
    </w:p>
    <w:p w:rsidR="00764E8F" w:rsidRPr="001A1E04" w:rsidRDefault="00764E8F"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1A1E04" w:rsidRDefault="0060087C" w:rsidP="001A1E04">
      <w:pPr>
        <w:widowControl w:val="0"/>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b/>
          <w:sz w:val="24"/>
        </w:rPr>
        <w:t>De eerste minister,</w:t>
      </w:r>
    </w:p>
    <w:p w:rsidR="0060087C" w:rsidRPr="001A1E04" w:rsidRDefault="0060087C" w:rsidP="001A1E04">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1A1E04" w:rsidRDefault="0060087C" w:rsidP="001A1E0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Naar aanleiding van het verslag van de minister van Solidariteit en Gezondheid,</w:t>
      </w:r>
    </w:p>
    <w:p w:rsidR="0060087C" w:rsidRPr="001A1E04" w:rsidRDefault="0060087C" w:rsidP="001A1E04">
      <w:pPr>
        <w:widowControl w:val="0"/>
        <w:autoSpaceDE w:val="0"/>
        <w:autoSpaceDN w:val="0"/>
        <w:adjustRightInd w:val="0"/>
        <w:spacing w:after="0" w:line="240" w:lineRule="auto"/>
        <w:jc w:val="both"/>
        <w:rPr>
          <w:rFonts w:ascii="Times New Roman" w:hAnsi="Times New Roman" w:cs="Times New Roman"/>
          <w:sz w:val="24"/>
          <w:szCs w:val="24"/>
        </w:rPr>
      </w:pPr>
    </w:p>
    <w:p w:rsidR="003B2DC2" w:rsidRPr="001A1E04" w:rsidRDefault="003B2DC2" w:rsidP="001A1E04">
      <w:pPr>
        <w:jc w:val="both"/>
        <w:rPr>
          <w:rFonts w:ascii="Times New Roman" w:hAnsi="Times New Roman" w:cs="Times New Roman"/>
          <w:sz w:val="24"/>
          <w:szCs w:val="24"/>
        </w:rPr>
      </w:pPr>
      <w:r>
        <w:rPr>
          <w:rFonts w:ascii="Times New Roman" w:hAnsi="Times New Roman"/>
          <w:sz w:val="24"/>
        </w:rPr>
        <w:t>Gezien Richtlijn (EU) 2014/53 van het Europees Parlement en de Raad van 16 april 2014 betreffende de harmonisatie van de wetgevingen van de lidstaten inzake het op de markt aanbieden van radioapparatuur en tot intrekking van Richtlijn 1999/5/EG, met name artikel 7;</w:t>
      </w:r>
    </w:p>
    <w:p w:rsidR="001B4991" w:rsidRPr="001A1E04" w:rsidRDefault="0060087C" w:rsidP="001A1E04">
      <w:pPr>
        <w:jc w:val="both"/>
        <w:rPr>
          <w:rFonts w:ascii="Times New Roman" w:hAnsi="Times New Roman" w:cs="Times New Roman"/>
          <w:sz w:val="24"/>
          <w:szCs w:val="24"/>
        </w:rPr>
      </w:pPr>
      <w:r>
        <w:rPr>
          <w:rFonts w:ascii="Times New Roman" w:hAnsi="Times New Roman"/>
          <w:sz w:val="24"/>
        </w:rPr>
        <w:t>Gezien Richtlijn (EU) 2015/1535 van het Europees Parlement en de Raad van 9 september 2015 betreffende een informatieprocedure op het gebied van technische voorschriften en regels betreffende de diensten van de informatiemaatschappij;</w:t>
      </w:r>
    </w:p>
    <w:p w:rsidR="0060087C" w:rsidRPr="001A1E04"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lastRenderedPageBreak/>
        <w:t>Gezien het consumptiewetboek, met name artikel L. 412-1;</w:t>
      </w:r>
    </w:p>
    <w:p w:rsidR="0060087C" w:rsidRPr="001A1E04"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1A1E04"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Gezien het wetboek posterijen en elektronische communicatie, met name de artikelen L. 32, L. 36-5, R. 9 en R. 20-11;</w:t>
      </w:r>
    </w:p>
    <w:p w:rsidR="002D78BE" w:rsidRPr="001A1E04" w:rsidRDefault="002D78BE" w:rsidP="005F63EE">
      <w:pPr>
        <w:widowControl w:val="0"/>
        <w:autoSpaceDE w:val="0"/>
        <w:autoSpaceDN w:val="0"/>
        <w:adjustRightInd w:val="0"/>
        <w:spacing w:after="0" w:line="240" w:lineRule="auto"/>
        <w:jc w:val="both"/>
        <w:rPr>
          <w:rFonts w:ascii="Times New Roman" w:hAnsi="Times New Roman" w:cs="Times New Roman"/>
          <w:sz w:val="24"/>
          <w:szCs w:val="24"/>
        </w:rPr>
      </w:pPr>
    </w:p>
    <w:p w:rsidR="007F4D14" w:rsidRPr="001A1E04" w:rsidRDefault="007F4D14" w:rsidP="007F4D1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Gezien wet nr. 2010-788 van 12 juli 2010 houdende nationale milieuverbintenissen, in zijn gewijzigde versie overeenkomstig wet nr. 2015-136 van 9 februari 2015 betreffende matigheid, transparantie, informatie en overleg inzake blootstelling aan elektromagnetische golven, met name artikel 184;</w:t>
      </w:r>
    </w:p>
    <w:p w:rsidR="007F4D14" w:rsidRPr="001A1E04" w:rsidRDefault="007F4D14" w:rsidP="005F63EE">
      <w:pPr>
        <w:widowControl w:val="0"/>
        <w:autoSpaceDE w:val="0"/>
        <w:autoSpaceDN w:val="0"/>
        <w:adjustRightInd w:val="0"/>
        <w:spacing w:after="0" w:line="240" w:lineRule="auto"/>
        <w:jc w:val="both"/>
        <w:rPr>
          <w:rFonts w:ascii="Times New Roman" w:hAnsi="Times New Roman" w:cs="Times New Roman"/>
          <w:sz w:val="24"/>
          <w:szCs w:val="24"/>
        </w:rPr>
      </w:pPr>
    </w:p>
    <w:p w:rsidR="00156A3A" w:rsidRPr="00A52128" w:rsidRDefault="00156A3A" w:rsidP="005F63EE">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sz w:val="24"/>
        </w:rPr>
        <w:t>Gezien decreet nr. 2010-1207 van 12 oktober 2010 betreffende de vermelding van het specifieke energieabsorptietempo van radio-eindapparatuur;</w:t>
      </w:r>
    </w:p>
    <w:p w:rsidR="0061482E" w:rsidRPr="001A1E04" w:rsidRDefault="0061482E" w:rsidP="005F63EE">
      <w:pPr>
        <w:widowControl w:val="0"/>
        <w:autoSpaceDE w:val="0"/>
        <w:autoSpaceDN w:val="0"/>
        <w:adjustRightInd w:val="0"/>
        <w:spacing w:after="0" w:line="240" w:lineRule="auto"/>
        <w:jc w:val="both"/>
        <w:rPr>
          <w:rFonts w:ascii="Times New Roman" w:hAnsi="Times New Roman" w:cs="Times New Roman"/>
          <w:sz w:val="24"/>
          <w:szCs w:val="24"/>
        </w:rPr>
      </w:pPr>
    </w:p>
    <w:p w:rsidR="002314B5" w:rsidRPr="001A1E04" w:rsidRDefault="002314B5" w:rsidP="00C15E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Gezien kennisgeving nr. […] aan de Europese Commissie overeenkomstig Richtlijn (EU) 2015/1535;</w:t>
      </w:r>
    </w:p>
    <w:p w:rsidR="002314B5" w:rsidRPr="001A1E04" w:rsidRDefault="002314B5" w:rsidP="002314B5">
      <w:pPr>
        <w:autoSpaceDE w:val="0"/>
        <w:autoSpaceDN w:val="0"/>
        <w:adjustRightInd w:val="0"/>
        <w:spacing w:after="0" w:line="240" w:lineRule="auto"/>
        <w:rPr>
          <w:rFonts w:ascii="Times New Roman" w:hAnsi="Times New Roman" w:cs="Times New Roman"/>
          <w:sz w:val="24"/>
          <w:szCs w:val="24"/>
        </w:rPr>
      </w:pPr>
    </w:p>
    <w:p w:rsidR="0060087C" w:rsidRPr="001A1E04"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Gezien het advies van de regelgevende instantie voor elektronische communicatie en posterijen op datum van […];</w:t>
      </w:r>
    </w:p>
    <w:p w:rsidR="002949CA" w:rsidRPr="001A1E04" w:rsidRDefault="002949CA"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1A1E04"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Gehoord het advies van de Raad van State (afdeling Sociale Zaken),</w:t>
      </w:r>
    </w:p>
    <w:p w:rsidR="0060087C" w:rsidRPr="001A1E04"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1A1E04" w:rsidRDefault="0060087C" w:rsidP="004E7019">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b/>
          <w:sz w:val="24"/>
        </w:rPr>
        <w:t>DECRETEERT</w:t>
      </w:r>
    </w:p>
    <w:p w:rsidR="008776F7" w:rsidRPr="001A1E04" w:rsidRDefault="008776F7" w:rsidP="004E7019">
      <w:pPr>
        <w:pStyle w:val="BodyText"/>
        <w:spacing w:after="0"/>
        <w:jc w:val="center"/>
      </w:pPr>
    </w:p>
    <w:p w:rsidR="008776F7" w:rsidRPr="001A1E04" w:rsidRDefault="008776F7" w:rsidP="005F63EE">
      <w:pPr>
        <w:pStyle w:val="BodyText"/>
        <w:spacing w:after="0"/>
        <w:jc w:val="center"/>
        <w:rPr>
          <w:b/>
        </w:rPr>
      </w:pPr>
      <w:r>
        <w:rPr>
          <w:b/>
        </w:rPr>
        <w:t>Artikel 1</w:t>
      </w:r>
    </w:p>
    <w:p w:rsidR="005F63EE" w:rsidRPr="001A1E04" w:rsidRDefault="005F63EE" w:rsidP="005F63EE">
      <w:pPr>
        <w:pStyle w:val="BodyText"/>
        <w:spacing w:after="0"/>
      </w:pPr>
    </w:p>
    <w:p w:rsidR="00156A3A" w:rsidRPr="001A1E04" w:rsidRDefault="00156A3A" w:rsidP="005F63EE">
      <w:pPr>
        <w:pStyle w:val="BodyText"/>
        <w:spacing w:after="0"/>
        <w:rPr>
          <w:bCs/>
        </w:rPr>
      </w:pPr>
      <w:r>
        <w:t>In de titel van bovengenoemd decreet van 12 oktober 2010 wordt het woord „eind-” geschrapt.</w:t>
      </w:r>
    </w:p>
    <w:p w:rsidR="00156A3A" w:rsidRPr="001A1E04" w:rsidRDefault="00156A3A" w:rsidP="005F63EE">
      <w:pPr>
        <w:pStyle w:val="BodyText"/>
        <w:spacing w:after="0"/>
        <w:rPr>
          <w:bCs/>
        </w:rPr>
      </w:pPr>
    </w:p>
    <w:p w:rsidR="00BA58A8" w:rsidRPr="001A1E04" w:rsidRDefault="00BA58A8" w:rsidP="005F63EE">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b/>
          <w:sz w:val="24"/>
        </w:rPr>
        <w:t>Artikel 2</w:t>
      </w:r>
    </w:p>
    <w:p w:rsidR="00017BB0" w:rsidRPr="001A1E04" w:rsidRDefault="00017BB0" w:rsidP="005F63EE">
      <w:pPr>
        <w:widowControl w:val="0"/>
        <w:autoSpaceDE w:val="0"/>
        <w:autoSpaceDN w:val="0"/>
        <w:adjustRightInd w:val="0"/>
        <w:spacing w:after="0" w:line="240" w:lineRule="auto"/>
        <w:jc w:val="center"/>
        <w:rPr>
          <w:rFonts w:ascii="Times New Roman" w:hAnsi="Times New Roman" w:cs="Times New Roman"/>
          <w:b/>
          <w:bCs/>
          <w:sz w:val="24"/>
          <w:szCs w:val="24"/>
        </w:rPr>
      </w:pPr>
    </w:p>
    <w:p w:rsidR="00923F5B" w:rsidRPr="001A1E04" w:rsidRDefault="00923F5B" w:rsidP="00BA58A8">
      <w:pPr>
        <w:widowControl w:val="0"/>
        <w:autoSpaceDE w:val="0"/>
        <w:autoSpaceDN w:val="0"/>
        <w:adjustRightInd w:val="0"/>
        <w:spacing w:after="0" w:line="240" w:lineRule="auto"/>
        <w:jc w:val="both"/>
        <w:rPr>
          <w:rFonts w:ascii="Times New Roman" w:hAnsi="Times New Roman" w:cs="Times New Roman"/>
          <w:bCs/>
          <w:sz w:val="24"/>
          <w:szCs w:val="24"/>
        </w:rPr>
      </w:pPr>
    </w:p>
    <w:p w:rsidR="00923F5B" w:rsidRPr="001A1E04" w:rsidRDefault="00923F5B" w:rsidP="00923F5B">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sz w:val="24"/>
        </w:rPr>
        <w:t xml:space="preserve">In artikel 1 van bovengenoemd decreet van 12 oktober 2010 worden de woorden: „radio-eindapparatuur zoals vermeld in artikel 32, leden 10 en 11, van dit wetboek” vervangen door de woorden: „radioapparatuur met een vermogen van meer dan 20 mW waarvan redelijkerwijs kan worden verwacht dat ze dicht bij het hoofd of op een afstand van ten hoogste 20 cm van het menselijk lichaam zal worden gebruikt,”. </w:t>
      </w:r>
    </w:p>
    <w:p w:rsidR="00923F5B" w:rsidRPr="001A1E04" w:rsidRDefault="00923F5B" w:rsidP="00BA58A8">
      <w:pPr>
        <w:widowControl w:val="0"/>
        <w:autoSpaceDE w:val="0"/>
        <w:autoSpaceDN w:val="0"/>
        <w:adjustRightInd w:val="0"/>
        <w:spacing w:after="0" w:line="240" w:lineRule="auto"/>
        <w:jc w:val="both"/>
        <w:rPr>
          <w:rFonts w:ascii="Times New Roman" w:hAnsi="Times New Roman" w:cs="Times New Roman"/>
          <w:bCs/>
          <w:sz w:val="24"/>
          <w:szCs w:val="24"/>
        </w:rPr>
      </w:pPr>
    </w:p>
    <w:p w:rsidR="00211C2D" w:rsidRPr="001A1E04" w:rsidRDefault="00BA58A8" w:rsidP="005F63EE">
      <w:pPr>
        <w:widowControl w:val="0"/>
        <w:autoSpaceDE w:val="0"/>
        <w:autoSpaceDN w:val="0"/>
        <w:adjustRightInd w:val="0"/>
        <w:spacing w:after="0" w:line="240" w:lineRule="auto"/>
        <w:jc w:val="center"/>
        <w:rPr>
          <w:rFonts w:ascii="Times New Roman" w:hAnsi="Times New Roman" w:cs="Times New Roman"/>
          <w:b/>
          <w:bCs/>
          <w:sz w:val="24"/>
          <w:szCs w:val="24"/>
        </w:rPr>
      </w:pPr>
      <w:bookmarkStart w:id="0" w:name="_GoBack"/>
      <w:bookmarkEnd w:id="0"/>
      <w:r>
        <w:rPr>
          <w:rFonts w:ascii="Times New Roman" w:hAnsi="Times New Roman"/>
          <w:b/>
          <w:sz w:val="24"/>
        </w:rPr>
        <w:t>Artikel 3</w:t>
      </w:r>
    </w:p>
    <w:p w:rsidR="00211C2D" w:rsidRPr="001A1E04" w:rsidRDefault="00211C2D" w:rsidP="005F63EE">
      <w:pPr>
        <w:widowControl w:val="0"/>
        <w:autoSpaceDE w:val="0"/>
        <w:autoSpaceDN w:val="0"/>
        <w:adjustRightInd w:val="0"/>
        <w:spacing w:after="0" w:line="240" w:lineRule="auto"/>
        <w:jc w:val="center"/>
        <w:rPr>
          <w:rFonts w:ascii="Times New Roman" w:hAnsi="Times New Roman" w:cs="Times New Roman"/>
          <w:b/>
          <w:bCs/>
          <w:sz w:val="24"/>
          <w:szCs w:val="24"/>
        </w:rPr>
      </w:pPr>
    </w:p>
    <w:p w:rsidR="009C1E64" w:rsidRPr="001A1E04" w:rsidRDefault="00211C2D">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sz w:val="24"/>
        </w:rPr>
        <w:t>Onderhavig decreet treedt in werking op 1 juli 2018.</w:t>
      </w:r>
    </w:p>
    <w:p w:rsidR="00211C2D" w:rsidRPr="001A1E04" w:rsidRDefault="00211C2D" w:rsidP="005F63EE">
      <w:pPr>
        <w:widowControl w:val="0"/>
        <w:autoSpaceDE w:val="0"/>
        <w:autoSpaceDN w:val="0"/>
        <w:adjustRightInd w:val="0"/>
        <w:spacing w:after="0" w:line="240" w:lineRule="auto"/>
        <w:jc w:val="center"/>
        <w:rPr>
          <w:rFonts w:ascii="Times New Roman" w:hAnsi="Times New Roman" w:cs="Times New Roman"/>
          <w:b/>
          <w:bCs/>
          <w:sz w:val="24"/>
          <w:szCs w:val="24"/>
        </w:rPr>
      </w:pPr>
    </w:p>
    <w:p w:rsidR="002E0986" w:rsidRPr="001A1E04" w:rsidRDefault="002E0986" w:rsidP="005F63E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b/>
          <w:sz w:val="24"/>
        </w:rPr>
        <w:t>Artikel 4</w:t>
      </w:r>
    </w:p>
    <w:p w:rsidR="002E0986" w:rsidRPr="001A1E04" w:rsidRDefault="002E0986" w:rsidP="005F63EE">
      <w:pPr>
        <w:widowControl w:val="0"/>
        <w:autoSpaceDE w:val="0"/>
        <w:autoSpaceDN w:val="0"/>
        <w:adjustRightInd w:val="0"/>
        <w:spacing w:after="0" w:line="240" w:lineRule="auto"/>
        <w:jc w:val="both"/>
        <w:rPr>
          <w:rFonts w:ascii="Times New Roman" w:hAnsi="Times New Roman" w:cs="Times New Roman"/>
          <w:sz w:val="24"/>
          <w:szCs w:val="24"/>
        </w:rPr>
      </w:pPr>
    </w:p>
    <w:p w:rsidR="008776F7" w:rsidRPr="001A1E04" w:rsidRDefault="00830851" w:rsidP="009B456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De minister van Solidariteit en Gezondheid en de minister van Economie en Financiën zijn belast, elk voor wat hem aanbelangt, met de uitvoering van onderhavig decreet, dat in het staatsblad van de Franse Republiek zal worden bekendgemaakt.</w:t>
      </w:r>
    </w:p>
    <w:p w:rsidR="006660B3" w:rsidRPr="001A1E04" w:rsidRDefault="006660B3"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1A1E04" w:rsidRDefault="001A1E04" w:rsidP="005F63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Gedaan op</w:t>
      </w:r>
    </w:p>
    <w:p w:rsidR="0060087C" w:rsidRPr="001A1E04"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1A1E04" w:rsidRDefault="006660B3" w:rsidP="005F63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Door de eerste minister: </w:t>
      </w:r>
    </w:p>
    <w:p w:rsidR="0060087C" w:rsidRPr="001A1E04"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90"/>
      </w:tblGrid>
      <w:tr w:rsidR="00B77E79" w:rsidRPr="001A1E04" w:rsidTr="00B77E79">
        <w:tc>
          <w:tcPr>
            <w:tcW w:w="4889" w:type="dxa"/>
          </w:tcPr>
          <w:p w:rsidR="00B77E79" w:rsidRPr="001A1E04" w:rsidRDefault="00862B6C" w:rsidP="00590423">
            <w:pPr>
              <w:widowControl w:val="0"/>
              <w:autoSpaceDE w:val="0"/>
              <w:autoSpaceDN w:val="0"/>
              <w:adjustRightInd w:val="0"/>
              <w:jc w:val="both"/>
              <w:rPr>
                <w:rFonts w:ascii="Times New Roman" w:eastAsiaTheme="minorEastAsia" w:hAnsi="Times New Roman" w:cs="Times New Roman"/>
                <w:sz w:val="24"/>
                <w:szCs w:val="24"/>
              </w:rPr>
            </w:pPr>
            <w:r>
              <w:rPr>
                <w:rFonts w:ascii="Times New Roman" w:hAnsi="Times New Roman"/>
                <w:sz w:val="24"/>
              </w:rPr>
              <w:t>De minister van Solidariteit en Gezondheid,</w:t>
            </w:r>
          </w:p>
        </w:tc>
        <w:tc>
          <w:tcPr>
            <w:tcW w:w="4890" w:type="dxa"/>
          </w:tcPr>
          <w:p w:rsidR="00221FA6" w:rsidRPr="001A1E04" w:rsidRDefault="00862B6C" w:rsidP="00590423">
            <w:pPr>
              <w:widowControl w:val="0"/>
              <w:autoSpaceDE w:val="0"/>
              <w:autoSpaceDN w:val="0"/>
              <w:adjustRightInd w:val="0"/>
              <w:jc w:val="both"/>
              <w:rPr>
                <w:rFonts w:ascii="Times New Roman" w:eastAsiaTheme="minorEastAsia" w:hAnsi="Times New Roman" w:cs="Times New Roman"/>
                <w:sz w:val="24"/>
                <w:szCs w:val="24"/>
              </w:rPr>
            </w:pPr>
            <w:r>
              <w:rPr>
                <w:rFonts w:ascii="Times New Roman" w:hAnsi="Times New Roman"/>
                <w:sz w:val="24"/>
              </w:rPr>
              <w:t>De minister van Economie en Financiën,</w:t>
            </w:r>
          </w:p>
        </w:tc>
      </w:tr>
    </w:tbl>
    <w:p w:rsidR="00351C8B" w:rsidRPr="001A1E04" w:rsidRDefault="00351C8B" w:rsidP="00862B6C">
      <w:pPr>
        <w:widowControl w:val="0"/>
        <w:autoSpaceDE w:val="0"/>
        <w:autoSpaceDN w:val="0"/>
        <w:adjustRightInd w:val="0"/>
        <w:spacing w:after="0" w:line="240" w:lineRule="auto"/>
        <w:jc w:val="both"/>
        <w:rPr>
          <w:rFonts w:ascii="Times New Roman" w:hAnsi="Times New Roman" w:cs="Times New Roman"/>
          <w:sz w:val="24"/>
          <w:szCs w:val="24"/>
        </w:rPr>
      </w:pPr>
    </w:p>
    <w:sectPr w:rsidR="00351C8B" w:rsidRPr="001A1E04" w:rsidSect="00413ED9">
      <w:headerReference w:type="default" r:id="rId8"/>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A60" w:rsidRDefault="00580A60" w:rsidP="006028FC">
      <w:pPr>
        <w:spacing w:after="0" w:line="240" w:lineRule="auto"/>
      </w:pPr>
      <w:r>
        <w:separator/>
      </w:r>
    </w:p>
  </w:endnote>
  <w:endnote w:type="continuationSeparator" w:id="0">
    <w:p w:rsidR="00580A60" w:rsidRDefault="00580A60" w:rsidP="00602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A60" w:rsidRDefault="00580A60" w:rsidP="006028FC">
      <w:pPr>
        <w:spacing w:after="0" w:line="240" w:lineRule="auto"/>
      </w:pPr>
      <w:r>
        <w:separator/>
      </w:r>
    </w:p>
  </w:footnote>
  <w:footnote w:type="continuationSeparator" w:id="0">
    <w:p w:rsidR="00580A60" w:rsidRDefault="00580A60" w:rsidP="006028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99830"/>
      <w:docPartObj>
        <w:docPartGallery w:val="Watermarks"/>
        <w:docPartUnique/>
      </w:docPartObj>
    </w:sdtPr>
    <w:sdtEndPr/>
    <w:sdtContent>
      <w:p w:rsidR="006028FC" w:rsidRDefault="00580A6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59793" o:spid="_x0000_s2049" type="#_x0000_t136" style="position:absolute;margin-left:0;margin-top:0;width:424.65pt;height:254.8pt;rotation:315;z-index:-25165875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F253FBD"/>
    <w:multiLevelType w:val="singleLevel"/>
    <w:tmpl w:val="9800CFBD"/>
    <w:lvl w:ilvl="0">
      <w:start w:val="1"/>
      <w:numFmt w:val="bullet"/>
      <w:lvlText w:val="·"/>
      <w:lvlJc w:val="left"/>
      <w:rPr>
        <w:rFonts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87C"/>
    <w:rsid w:val="00017BB0"/>
    <w:rsid w:val="00026020"/>
    <w:rsid w:val="000305E4"/>
    <w:rsid w:val="000332B9"/>
    <w:rsid w:val="0003705A"/>
    <w:rsid w:val="0005293F"/>
    <w:rsid w:val="0005702F"/>
    <w:rsid w:val="00093320"/>
    <w:rsid w:val="000946FC"/>
    <w:rsid w:val="00097450"/>
    <w:rsid w:val="000A3EA9"/>
    <w:rsid w:val="000B4094"/>
    <w:rsid w:val="000C0948"/>
    <w:rsid w:val="000D7A5F"/>
    <w:rsid w:val="000E102E"/>
    <w:rsid w:val="000E185D"/>
    <w:rsid w:val="000F6016"/>
    <w:rsid w:val="00101A01"/>
    <w:rsid w:val="00104D00"/>
    <w:rsid w:val="00106B08"/>
    <w:rsid w:val="0011037D"/>
    <w:rsid w:val="00115A06"/>
    <w:rsid w:val="00122A70"/>
    <w:rsid w:val="00124C11"/>
    <w:rsid w:val="00127A6B"/>
    <w:rsid w:val="0013031F"/>
    <w:rsid w:val="0013376D"/>
    <w:rsid w:val="00135468"/>
    <w:rsid w:val="00143704"/>
    <w:rsid w:val="001542E1"/>
    <w:rsid w:val="00156163"/>
    <w:rsid w:val="00156A3A"/>
    <w:rsid w:val="001718E2"/>
    <w:rsid w:val="001A1E04"/>
    <w:rsid w:val="001A6E2F"/>
    <w:rsid w:val="001A7CDB"/>
    <w:rsid w:val="001B22C3"/>
    <w:rsid w:val="001B370C"/>
    <w:rsid w:val="001B4991"/>
    <w:rsid w:val="001B4EAC"/>
    <w:rsid w:val="001C141F"/>
    <w:rsid w:val="001C2A81"/>
    <w:rsid w:val="001C2CFC"/>
    <w:rsid w:val="001C55A4"/>
    <w:rsid w:val="001E77C6"/>
    <w:rsid w:val="001F0718"/>
    <w:rsid w:val="001F3D29"/>
    <w:rsid w:val="00210A62"/>
    <w:rsid w:val="00211C2D"/>
    <w:rsid w:val="00221FA6"/>
    <w:rsid w:val="002314B5"/>
    <w:rsid w:val="00242411"/>
    <w:rsid w:val="00254030"/>
    <w:rsid w:val="002557EA"/>
    <w:rsid w:val="00272657"/>
    <w:rsid w:val="0029379A"/>
    <w:rsid w:val="002949CA"/>
    <w:rsid w:val="002A443F"/>
    <w:rsid w:val="002A5947"/>
    <w:rsid w:val="002B237B"/>
    <w:rsid w:val="002B298B"/>
    <w:rsid w:val="002B5D09"/>
    <w:rsid w:val="002B7B7D"/>
    <w:rsid w:val="002C0476"/>
    <w:rsid w:val="002C20C4"/>
    <w:rsid w:val="002C2501"/>
    <w:rsid w:val="002C4CD3"/>
    <w:rsid w:val="002D0F59"/>
    <w:rsid w:val="002D1985"/>
    <w:rsid w:val="002D78BE"/>
    <w:rsid w:val="002E0986"/>
    <w:rsid w:val="002E0E03"/>
    <w:rsid w:val="002E5CBA"/>
    <w:rsid w:val="002F1948"/>
    <w:rsid w:val="002F7DDB"/>
    <w:rsid w:val="00335B86"/>
    <w:rsid w:val="00351C8B"/>
    <w:rsid w:val="00357001"/>
    <w:rsid w:val="00364540"/>
    <w:rsid w:val="00370ACA"/>
    <w:rsid w:val="00384E80"/>
    <w:rsid w:val="00386157"/>
    <w:rsid w:val="00392930"/>
    <w:rsid w:val="00397FF3"/>
    <w:rsid w:val="003A3289"/>
    <w:rsid w:val="003B2DC2"/>
    <w:rsid w:val="003B6046"/>
    <w:rsid w:val="003B632C"/>
    <w:rsid w:val="003C222E"/>
    <w:rsid w:val="003D3894"/>
    <w:rsid w:val="003E7A81"/>
    <w:rsid w:val="003F2696"/>
    <w:rsid w:val="003F3B23"/>
    <w:rsid w:val="00406FE6"/>
    <w:rsid w:val="00413ED9"/>
    <w:rsid w:val="004150BF"/>
    <w:rsid w:val="00423300"/>
    <w:rsid w:val="00427747"/>
    <w:rsid w:val="0043165A"/>
    <w:rsid w:val="00445D1E"/>
    <w:rsid w:val="00450592"/>
    <w:rsid w:val="00456E69"/>
    <w:rsid w:val="00470799"/>
    <w:rsid w:val="00496B85"/>
    <w:rsid w:val="004A4804"/>
    <w:rsid w:val="004B4918"/>
    <w:rsid w:val="004B7925"/>
    <w:rsid w:val="004C411C"/>
    <w:rsid w:val="004C53F2"/>
    <w:rsid w:val="004D79F6"/>
    <w:rsid w:val="004E31D1"/>
    <w:rsid w:val="004E5544"/>
    <w:rsid w:val="004E6A79"/>
    <w:rsid w:val="004E6D02"/>
    <w:rsid w:val="004E7019"/>
    <w:rsid w:val="004F1AF7"/>
    <w:rsid w:val="00514C4D"/>
    <w:rsid w:val="00530767"/>
    <w:rsid w:val="00530D2E"/>
    <w:rsid w:val="0053636F"/>
    <w:rsid w:val="00537184"/>
    <w:rsid w:val="005408F3"/>
    <w:rsid w:val="005541FB"/>
    <w:rsid w:val="00554DC3"/>
    <w:rsid w:val="00561C72"/>
    <w:rsid w:val="005759C0"/>
    <w:rsid w:val="00580A60"/>
    <w:rsid w:val="0058310D"/>
    <w:rsid w:val="00584798"/>
    <w:rsid w:val="005847BF"/>
    <w:rsid w:val="00586484"/>
    <w:rsid w:val="00590423"/>
    <w:rsid w:val="00590C33"/>
    <w:rsid w:val="005912BA"/>
    <w:rsid w:val="005A5856"/>
    <w:rsid w:val="005B4DCB"/>
    <w:rsid w:val="005C5CB5"/>
    <w:rsid w:val="005E48D2"/>
    <w:rsid w:val="005F63EE"/>
    <w:rsid w:val="0060087C"/>
    <w:rsid w:val="006028FC"/>
    <w:rsid w:val="006056D4"/>
    <w:rsid w:val="0061482E"/>
    <w:rsid w:val="00622887"/>
    <w:rsid w:val="0063079A"/>
    <w:rsid w:val="00646189"/>
    <w:rsid w:val="0065303A"/>
    <w:rsid w:val="00657902"/>
    <w:rsid w:val="006636B4"/>
    <w:rsid w:val="006660B3"/>
    <w:rsid w:val="006708D5"/>
    <w:rsid w:val="006873A6"/>
    <w:rsid w:val="0069568C"/>
    <w:rsid w:val="00695BD8"/>
    <w:rsid w:val="006966CC"/>
    <w:rsid w:val="006B2346"/>
    <w:rsid w:val="006B2C06"/>
    <w:rsid w:val="006B39D4"/>
    <w:rsid w:val="006B47BB"/>
    <w:rsid w:val="006D3904"/>
    <w:rsid w:val="006E0F85"/>
    <w:rsid w:val="006F624A"/>
    <w:rsid w:val="00700BF3"/>
    <w:rsid w:val="00707958"/>
    <w:rsid w:val="00711D15"/>
    <w:rsid w:val="00726117"/>
    <w:rsid w:val="007356F9"/>
    <w:rsid w:val="00736290"/>
    <w:rsid w:val="00743B3C"/>
    <w:rsid w:val="00744B62"/>
    <w:rsid w:val="00750800"/>
    <w:rsid w:val="00750FCE"/>
    <w:rsid w:val="0075340B"/>
    <w:rsid w:val="00755554"/>
    <w:rsid w:val="007633C4"/>
    <w:rsid w:val="00764E8F"/>
    <w:rsid w:val="00766200"/>
    <w:rsid w:val="00774131"/>
    <w:rsid w:val="007750A8"/>
    <w:rsid w:val="007763DE"/>
    <w:rsid w:val="00780AAD"/>
    <w:rsid w:val="00782B48"/>
    <w:rsid w:val="00790446"/>
    <w:rsid w:val="00790815"/>
    <w:rsid w:val="007936FA"/>
    <w:rsid w:val="007A038D"/>
    <w:rsid w:val="007A576B"/>
    <w:rsid w:val="007B1C8F"/>
    <w:rsid w:val="007B326F"/>
    <w:rsid w:val="007D1A54"/>
    <w:rsid w:val="007E386F"/>
    <w:rsid w:val="007F03D2"/>
    <w:rsid w:val="007F4D14"/>
    <w:rsid w:val="00830851"/>
    <w:rsid w:val="008310A7"/>
    <w:rsid w:val="008329F8"/>
    <w:rsid w:val="00832D87"/>
    <w:rsid w:val="008359B5"/>
    <w:rsid w:val="008455E0"/>
    <w:rsid w:val="00855215"/>
    <w:rsid w:val="0085636F"/>
    <w:rsid w:val="0086284D"/>
    <w:rsid w:val="00862B6C"/>
    <w:rsid w:val="00874694"/>
    <w:rsid w:val="008776F7"/>
    <w:rsid w:val="00881E63"/>
    <w:rsid w:val="00886D35"/>
    <w:rsid w:val="00890C52"/>
    <w:rsid w:val="008929D8"/>
    <w:rsid w:val="0089662E"/>
    <w:rsid w:val="008A50A6"/>
    <w:rsid w:val="008A63DC"/>
    <w:rsid w:val="008D746B"/>
    <w:rsid w:val="008F472E"/>
    <w:rsid w:val="009003F8"/>
    <w:rsid w:val="00900F8B"/>
    <w:rsid w:val="00901EA5"/>
    <w:rsid w:val="00911493"/>
    <w:rsid w:val="0091458B"/>
    <w:rsid w:val="00923F5B"/>
    <w:rsid w:val="00924E84"/>
    <w:rsid w:val="009265E2"/>
    <w:rsid w:val="00926E5D"/>
    <w:rsid w:val="00927E47"/>
    <w:rsid w:val="00941BDB"/>
    <w:rsid w:val="009438BB"/>
    <w:rsid w:val="00946EB6"/>
    <w:rsid w:val="00951E5A"/>
    <w:rsid w:val="00956345"/>
    <w:rsid w:val="00957D23"/>
    <w:rsid w:val="0097155A"/>
    <w:rsid w:val="0098438B"/>
    <w:rsid w:val="009857C7"/>
    <w:rsid w:val="009860A2"/>
    <w:rsid w:val="009A073E"/>
    <w:rsid w:val="009A529D"/>
    <w:rsid w:val="009A7B79"/>
    <w:rsid w:val="009B456B"/>
    <w:rsid w:val="009C1E64"/>
    <w:rsid w:val="009C363E"/>
    <w:rsid w:val="009C5F65"/>
    <w:rsid w:val="009D2107"/>
    <w:rsid w:val="009D2B96"/>
    <w:rsid w:val="009D2D0C"/>
    <w:rsid w:val="009D4D7E"/>
    <w:rsid w:val="009D6109"/>
    <w:rsid w:val="009E76EC"/>
    <w:rsid w:val="009F6195"/>
    <w:rsid w:val="00A010A6"/>
    <w:rsid w:val="00A039CF"/>
    <w:rsid w:val="00A06E13"/>
    <w:rsid w:val="00A12C5A"/>
    <w:rsid w:val="00A16B0E"/>
    <w:rsid w:val="00A274D5"/>
    <w:rsid w:val="00A3125A"/>
    <w:rsid w:val="00A45D47"/>
    <w:rsid w:val="00A4632E"/>
    <w:rsid w:val="00A4737A"/>
    <w:rsid w:val="00A50AEB"/>
    <w:rsid w:val="00A52128"/>
    <w:rsid w:val="00A55AA0"/>
    <w:rsid w:val="00A57B85"/>
    <w:rsid w:val="00A62E13"/>
    <w:rsid w:val="00A70A02"/>
    <w:rsid w:val="00A75066"/>
    <w:rsid w:val="00A76D7A"/>
    <w:rsid w:val="00A84AE7"/>
    <w:rsid w:val="00A85C18"/>
    <w:rsid w:val="00A95E07"/>
    <w:rsid w:val="00A97379"/>
    <w:rsid w:val="00A97D46"/>
    <w:rsid w:val="00AA16B6"/>
    <w:rsid w:val="00AB1A92"/>
    <w:rsid w:val="00AC2480"/>
    <w:rsid w:val="00AC6CB9"/>
    <w:rsid w:val="00AD3EBB"/>
    <w:rsid w:val="00AD6DD8"/>
    <w:rsid w:val="00AD7886"/>
    <w:rsid w:val="00AE05F4"/>
    <w:rsid w:val="00AF421B"/>
    <w:rsid w:val="00AF4D48"/>
    <w:rsid w:val="00B00DA8"/>
    <w:rsid w:val="00B166C0"/>
    <w:rsid w:val="00B23CC4"/>
    <w:rsid w:val="00B268DF"/>
    <w:rsid w:val="00B36C20"/>
    <w:rsid w:val="00B43381"/>
    <w:rsid w:val="00B54A20"/>
    <w:rsid w:val="00B54FF5"/>
    <w:rsid w:val="00B60DA0"/>
    <w:rsid w:val="00B77E79"/>
    <w:rsid w:val="00B84555"/>
    <w:rsid w:val="00B85608"/>
    <w:rsid w:val="00BA58A8"/>
    <w:rsid w:val="00BA7F20"/>
    <w:rsid w:val="00BB18E3"/>
    <w:rsid w:val="00BB58D1"/>
    <w:rsid w:val="00BD2E3F"/>
    <w:rsid w:val="00BE6DDC"/>
    <w:rsid w:val="00BF14CA"/>
    <w:rsid w:val="00BF269B"/>
    <w:rsid w:val="00C04942"/>
    <w:rsid w:val="00C15E2D"/>
    <w:rsid w:val="00C17A51"/>
    <w:rsid w:val="00C227B1"/>
    <w:rsid w:val="00C43397"/>
    <w:rsid w:val="00C50D50"/>
    <w:rsid w:val="00C62033"/>
    <w:rsid w:val="00C807D9"/>
    <w:rsid w:val="00C83081"/>
    <w:rsid w:val="00C90AAF"/>
    <w:rsid w:val="00C95ED5"/>
    <w:rsid w:val="00CB1617"/>
    <w:rsid w:val="00CB24B8"/>
    <w:rsid w:val="00CB76BF"/>
    <w:rsid w:val="00CE2AAD"/>
    <w:rsid w:val="00CE6DEA"/>
    <w:rsid w:val="00CF23B2"/>
    <w:rsid w:val="00CF448C"/>
    <w:rsid w:val="00D17C64"/>
    <w:rsid w:val="00D26763"/>
    <w:rsid w:val="00D32B47"/>
    <w:rsid w:val="00D32C89"/>
    <w:rsid w:val="00D37D23"/>
    <w:rsid w:val="00D57D37"/>
    <w:rsid w:val="00D72236"/>
    <w:rsid w:val="00D73723"/>
    <w:rsid w:val="00D95919"/>
    <w:rsid w:val="00DA3CCD"/>
    <w:rsid w:val="00DB57CC"/>
    <w:rsid w:val="00DB797F"/>
    <w:rsid w:val="00DC29E5"/>
    <w:rsid w:val="00DE4CC2"/>
    <w:rsid w:val="00DF04B3"/>
    <w:rsid w:val="00DF0E71"/>
    <w:rsid w:val="00DF2243"/>
    <w:rsid w:val="00E047FA"/>
    <w:rsid w:val="00E1146F"/>
    <w:rsid w:val="00E22C00"/>
    <w:rsid w:val="00E24882"/>
    <w:rsid w:val="00E3244E"/>
    <w:rsid w:val="00E33C17"/>
    <w:rsid w:val="00E33E05"/>
    <w:rsid w:val="00E362AC"/>
    <w:rsid w:val="00E50402"/>
    <w:rsid w:val="00E50C7C"/>
    <w:rsid w:val="00E57E1A"/>
    <w:rsid w:val="00E7354A"/>
    <w:rsid w:val="00E75806"/>
    <w:rsid w:val="00E85EAD"/>
    <w:rsid w:val="00E97938"/>
    <w:rsid w:val="00E979A8"/>
    <w:rsid w:val="00EB290E"/>
    <w:rsid w:val="00ED191B"/>
    <w:rsid w:val="00ED7477"/>
    <w:rsid w:val="00EE6D4F"/>
    <w:rsid w:val="00EF6F8B"/>
    <w:rsid w:val="00F07A51"/>
    <w:rsid w:val="00F07EDC"/>
    <w:rsid w:val="00F21DB3"/>
    <w:rsid w:val="00F27F39"/>
    <w:rsid w:val="00F30650"/>
    <w:rsid w:val="00F61803"/>
    <w:rsid w:val="00F62851"/>
    <w:rsid w:val="00F6594D"/>
    <w:rsid w:val="00F66A85"/>
    <w:rsid w:val="00F67641"/>
    <w:rsid w:val="00F76399"/>
    <w:rsid w:val="00F76A49"/>
    <w:rsid w:val="00F82465"/>
    <w:rsid w:val="00F9003A"/>
    <w:rsid w:val="00FA2F4E"/>
    <w:rsid w:val="00FB49F2"/>
    <w:rsid w:val="00FB6EB3"/>
    <w:rsid w:val="00FC3388"/>
    <w:rsid w:val="00FC3A80"/>
    <w:rsid w:val="00FD5CDA"/>
    <w:rsid w:val="00FD6D45"/>
    <w:rsid w:val="00FE4A5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636AA374-3B06-487C-AC23-40E3FD47E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nl-N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19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91B"/>
    <w:rPr>
      <w:rFonts w:ascii="Tahoma" w:hAnsi="Tahoma" w:cs="Tahoma"/>
      <w:sz w:val="16"/>
      <w:szCs w:val="16"/>
    </w:rPr>
  </w:style>
  <w:style w:type="character" w:styleId="CommentReference">
    <w:name w:val="annotation reference"/>
    <w:basedOn w:val="DefaultParagraphFont"/>
    <w:uiPriority w:val="99"/>
    <w:semiHidden/>
    <w:unhideWhenUsed/>
    <w:rsid w:val="00ED191B"/>
    <w:rPr>
      <w:sz w:val="16"/>
      <w:szCs w:val="16"/>
    </w:rPr>
  </w:style>
  <w:style w:type="paragraph" w:styleId="CommentText">
    <w:name w:val="annotation text"/>
    <w:basedOn w:val="Normal"/>
    <w:link w:val="CommentTextChar"/>
    <w:uiPriority w:val="99"/>
    <w:semiHidden/>
    <w:unhideWhenUsed/>
    <w:rsid w:val="00ED191B"/>
    <w:pPr>
      <w:spacing w:line="240" w:lineRule="auto"/>
    </w:pPr>
    <w:rPr>
      <w:sz w:val="20"/>
      <w:szCs w:val="20"/>
    </w:rPr>
  </w:style>
  <w:style w:type="character" w:customStyle="1" w:styleId="CommentTextChar">
    <w:name w:val="Comment Text Char"/>
    <w:basedOn w:val="DefaultParagraphFont"/>
    <w:link w:val="CommentText"/>
    <w:uiPriority w:val="99"/>
    <w:semiHidden/>
    <w:rsid w:val="00ED191B"/>
    <w:rPr>
      <w:rFonts w:cstheme="minorBidi"/>
      <w:sz w:val="20"/>
      <w:szCs w:val="20"/>
    </w:rPr>
  </w:style>
  <w:style w:type="paragraph" w:styleId="CommentSubject">
    <w:name w:val="annotation subject"/>
    <w:basedOn w:val="CommentText"/>
    <w:next w:val="CommentText"/>
    <w:link w:val="CommentSubjectChar"/>
    <w:uiPriority w:val="99"/>
    <w:semiHidden/>
    <w:unhideWhenUsed/>
    <w:rsid w:val="00ED191B"/>
    <w:rPr>
      <w:b/>
      <w:bCs/>
    </w:rPr>
  </w:style>
  <w:style w:type="character" w:customStyle="1" w:styleId="CommentSubjectChar">
    <w:name w:val="Comment Subject Char"/>
    <w:basedOn w:val="CommentTextChar"/>
    <w:link w:val="CommentSubject"/>
    <w:uiPriority w:val="99"/>
    <w:semiHidden/>
    <w:rsid w:val="00ED191B"/>
    <w:rPr>
      <w:rFonts w:cstheme="minorBidi"/>
      <w:b/>
      <w:bCs/>
      <w:sz w:val="20"/>
      <w:szCs w:val="20"/>
    </w:rPr>
  </w:style>
  <w:style w:type="paragraph" w:styleId="Header">
    <w:name w:val="header"/>
    <w:basedOn w:val="Normal"/>
    <w:link w:val="HeaderChar"/>
    <w:uiPriority w:val="99"/>
    <w:unhideWhenUsed/>
    <w:rsid w:val="006028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6028FC"/>
    <w:rPr>
      <w:rFonts w:cstheme="minorBidi"/>
    </w:rPr>
  </w:style>
  <w:style w:type="paragraph" w:styleId="Footer">
    <w:name w:val="footer"/>
    <w:basedOn w:val="Normal"/>
    <w:link w:val="FooterChar"/>
    <w:uiPriority w:val="99"/>
    <w:unhideWhenUsed/>
    <w:rsid w:val="006028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6028FC"/>
    <w:rPr>
      <w:rFonts w:cstheme="minorBidi"/>
    </w:rPr>
  </w:style>
  <w:style w:type="character" w:customStyle="1" w:styleId="apple-converted-space">
    <w:name w:val="apple-converted-space"/>
    <w:basedOn w:val="DefaultParagraphFont"/>
    <w:rsid w:val="00855215"/>
  </w:style>
  <w:style w:type="paragraph" w:styleId="BodyText">
    <w:name w:val="Body Text"/>
    <w:basedOn w:val="Normal"/>
    <w:link w:val="BodyTextChar"/>
    <w:uiPriority w:val="99"/>
    <w:rsid w:val="0061482E"/>
    <w:pPr>
      <w:tabs>
        <w:tab w:val="left" w:pos="708"/>
      </w:tabs>
      <w:suppressAutoHyphens/>
      <w:spacing w:after="12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61482E"/>
    <w:rPr>
      <w:rFonts w:ascii="Times New Roman" w:eastAsia="Times New Roman" w:hAnsi="Times New Roman"/>
      <w:sz w:val="24"/>
      <w:szCs w:val="24"/>
    </w:rPr>
  </w:style>
  <w:style w:type="table" w:styleId="TableGrid">
    <w:name w:val="Table Grid"/>
    <w:basedOn w:val="TableNormal"/>
    <w:uiPriority w:val="59"/>
    <w:rsid w:val="00E3244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A073E"/>
    <w:rPr>
      <w:color w:val="0000FF"/>
      <w:u w:val="single"/>
    </w:rPr>
  </w:style>
  <w:style w:type="paragraph" w:styleId="Revision">
    <w:name w:val="Revision"/>
    <w:hidden/>
    <w:uiPriority w:val="99"/>
    <w:semiHidden/>
    <w:rsid w:val="00BF14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61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A5187-8142-4954-8A00-AA2F3C185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639</Words>
  <Characters>3647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MINEFI</Company>
  <LinksUpToDate>false</LinksUpToDate>
  <CharactersWithSpaces>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Kopel Alice</dc:creator>
  <cp:lastModifiedBy>Ke, Tingting</cp:lastModifiedBy>
  <cp:revision>4</cp:revision>
  <cp:lastPrinted>2018-02-05T16:38:00Z</cp:lastPrinted>
  <dcterms:created xsi:type="dcterms:W3CDTF">2018-02-05T16:37:00Z</dcterms:created>
  <dcterms:modified xsi:type="dcterms:W3CDTF">2018-03-07T11:04:00Z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Mon Jun 15 09:44:05 CEST 2015</vt:lpwstr>
  </property>
  <property fmtid="{D5CDD505-2E9C-101B-9397-08002B2CF9AE}" pid="3" name="jforVersion">
    <vt:lpwstr>jfor V0.7.2rc1 - see http://www.jfor.org</vt:lpwstr>
  </property>
</Properties>
</file>