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80189" w14:textId="77777777" w:rsidR="00797D57" w:rsidRPr="00E14FBC" w:rsidRDefault="00797D57" w:rsidP="00797D57">
      <w:pPr>
        <w:pStyle w:val="PlainText"/>
        <w:rPr>
          <w:rFonts w:ascii="Courier New" w:hAnsi="Courier New" w:cs="Courier New"/>
          <w:sz w:val="20"/>
          <w:szCs w:val="20"/>
        </w:rPr>
      </w:pPr>
      <w:r w:rsidRPr="00E14FBC">
        <w:rPr>
          <w:rFonts w:ascii="Courier New" w:hAnsi="Courier New"/>
          <w:sz w:val="20"/>
          <w:szCs w:val="20"/>
        </w:rPr>
        <w:t xml:space="preserve">1. ------IND- 2018 0086 F-- LV- ------ 20200420 --- --- FINAL </w:t>
      </w:r>
    </w:p>
    <w:p w14:paraId="4E3FBC96" w14:textId="77777777" w:rsidR="002D5380" w:rsidRPr="00E14FBC" w:rsidRDefault="00667D47">
      <w:pPr>
        <w:widowControl w:val="0"/>
        <w:autoSpaceDE w:val="0"/>
        <w:autoSpaceDN w:val="0"/>
        <w:adjustRightInd w:val="0"/>
        <w:spacing w:after="0" w:line="240" w:lineRule="auto"/>
        <w:jc w:val="right"/>
        <w:rPr>
          <w:rFonts w:ascii="Arial" w:hAnsi="Arial" w:cs="Arial"/>
          <w:sz w:val="24"/>
          <w:szCs w:val="24"/>
        </w:rPr>
      </w:pPr>
      <w:r w:rsidRPr="00E14FBC">
        <w:rPr>
          <w:rFonts w:ascii="Arial" w:hAnsi="Arial"/>
          <w:sz w:val="24"/>
          <w:szCs w:val="24"/>
        </w:rPr>
        <w:t>2019. gada 18. novembris</w:t>
      </w:r>
    </w:p>
    <w:p w14:paraId="7E329BD5"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7691364F"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3BDD5F53" w14:textId="77777777" w:rsidR="002D5380" w:rsidRPr="00E14FBC" w:rsidRDefault="00667D47">
      <w:pPr>
        <w:widowControl w:val="0"/>
        <w:autoSpaceDE w:val="0"/>
        <w:autoSpaceDN w:val="0"/>
        <w:adjustRightInd w:val="0"/>
        <w:spacing w:after="0" w:line="240" w:lineRule="auto"/>
        <w:jc w:val="center"/>
        <w:rPr>
          <w:rFonts w:ascii="Arial" w:hAnsi="Arial" w:cs="Arial"/>
          <w:sz w:val="24"/>
          <w:szCs w:val="24"/>
        </w:rPr>
      </w:pPr>
      <w:r w:rsidRPr="00E14FBC">
        <w:rPr>
          <w:rFonts w:ascii="Arial" w:hAnsi="Arial"/>
          <w:sz w:val="24"/>
          <w:szCs w:val="24"/>
        </w:rPr>
        <w:t>FROV Nr. 0267, 2019. gada 17. novembris</w:t>
      </w:r>
    </w:p>
    <w:p w14:paraId="369EB8E9"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0228A09C" w14:textId="77777777" w:rsidR="002D5380" w:rsidRPr="00E14FBC" w:rsidRDefault="00667D47">
      <w:pPr>
        <w:widowControl w:val="0"/>
        <w:autoSpaceDE w:val="0"/>
        <w:autoSpaceDN w:val="0"/>
        <w:adjustRightInd w:val="0"/>
        <w:spacing w:after="0" w:line="240" w:lineRule="auto"/>
        <w:jc w:val="center"/>
        <w:rPr>
          <w:rFonts w:ascii="Arial" w:hAnsi="Arial" w:cs="Arial"/>
          <w:sz w:val="24"/>
          <w:szCs w:val="24"/>
        </w:rPr>
      </w:pPr>
      <w:r w:rsidRPr="00E14FBC">
        <w:rPr>
          <w:rFonts w:ascii="Arial" w:hAnsi="Arial"/>
          <w:sz w:val="24"/>
          <w:szCs w:val="24"/>
        </w:rPr>
        <w:t>Dokuments Nr. 13</w:t>
      </w:r>
    </w:p>
    <w:p w14:paraId="6BA62B9A"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60E3B638"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1AD27C41" w14:textId="77777777" w:rsidR="002D5380" w:rsidRPr="00E14FBC" w:rsidRDefault="00667D47">
      <w:pPr>
        <w:widowControl w:val="0"/>
        <w:autoSpaceDE w:val="0"/>
        <w:autoSpaceDN w:val="0"/>
        <w:adjustRightInd w:val="0"/>
        <w:spacing w:after="0" w:line="240" w:lineRule="auto"/>
        <w:jc w:val="center"/>
        <w:rPr>
          <w:rFonts w:ascii="Arial" w:hAnsi="Arial" w:cs="Arial"/>
          <w:sz w:val="24"/>
          <w:szCs w:val="24"/>
        </w:rPr>
      </w:pPr>
      <w:r w:rsidRPr="00E14FBC">
        <w:rPr>
          <w:rFonts w:ascii="Arial" w:hAnsi="Arial"/>
          <w:b/>
          <w:bCs/>
          <w:sz w:val="24"/>
          <w:szCs w:val="24"/>
        </w:rPr>
        <w:t>2019. gada 15. novembra Dekrēts Nr. 2019-1186 par radioiekārtu specifiskās absorbcijas intensitātes uzrādīšanu</w:t>
      </w:r>
    </w:p>
    <w:p w14:paraId="17F59166"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42D7A9FB" w14:textId="77777777" w:rsidR="002D5380" w:rsidRPr="00E14FBC" w:rsidRDefault="00667D47">
      <w:pPr>
        <w:widowControl w:val="0"/>
        <w:autoSpaceDE w:val="0"/>
        <w:autoSpaceDN w:val="0"/>
        <w:adjustRightInd w:val="0"/>
        <w:spacing w:after="0" w:line="240" w:lineRule="auto"/>
        <w:jc w:val="center"/>
        <w:rPr>
          <w:rFonts w:ascii="Arial" w:hAnsi="Arial" w:cs="Arial"/>
          <w:sz w:val="24"/>
          <w:szCs w:val="24"/>
        </w:rPr>
      </w:pPr>
      <w:r w:rsidRPr="00E14FBC">
        <w:rPr>
          <w:rFonts w:ascii="Arial" w:hAnsi="Arial"/>
          <w:i/>
          <w:iCs/>
          <w:sz w:val="24"/>
          <w:szCs w:val="24"/>
        </w:rPr>
        <w:t>NOR</w:t>
      </w:r>
      <w:r w:rsidRPr="00E14FBC">
        <w:rPr>
          <w:rFonts w:ascii="Arial" w:hAnsi="Arial"/>
          <w:sz w:val="24"/>
          <w:szCs w:val="24"/>
        </w:rPr>
        <w:t>: SSAP1834791D</w:t>
      </w:r>
    </w:p>
    <w:p w14:paraId="66A0D74D"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43708C00"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4FB7AC79" w14:textId="77777777" w:rsidR="002D5380" w:rsidRPr="00E14FBC" w:rsidRDefault="00667D47">
      <w:pPr>
        <w:widowControl w:val="0"/>
        <w:autoSpaceDE w:val="0"/>
        <w:autoSpaceDN w:val="0"/>
        <w:adjustRightInd w:val="0"/>
        <w:spacing w:after="0" w:line="240" w:lineRule="auto"/>
        <w:jc w:val="center"/>
        <w:rPr>
          <w:rFonts w:ascii="Arial" w:hAnsi="Arial" w:cs="Arial"/>
          <w:sz w:val="24"/>
          <w:szCs w:val="24"/>
        </w:rPr>
      </w:pPr>
      <w:r w:rsidRPr="00E14FBC">
        <w:rPr>
          <w:rFonts w:ascii="Arial" w:hAnsi="Arial"/>
          <w:i/>
          <w:iCs/>
          <w:sz w:val="20"/>
          <w:szCs w:val="20"/>
        </w:rPr>
        <w:t>ELI</w:t>
      </w:r>
      <w:r w:rsidRPr="00E14FBC">
        <w:rPr>
          <w:rFonts w:ascii="Arial" w:hAnsi="Arial"/>
          <w:sz w:val="20"/>
          <w:szCs w:val="20"/>
        </w:rPr>
        <w:t>: https://www.legifrance.gouv.fr/eli/decret/2019/11/15/SSAP1834791D/jo/texte</w:t>
      </w:r>
    </w:p>
    <w:p w14:paraId="54607AF1" w14:textId="77777777" w:rsidR="002D5380" w:rsidRPr="00E14FBC" w:rsidRDefault="00667D47">
      <w:pPr>
        <w:widowControl w:val="0"/>
        <w:autoSpaceDE w:val="0"/>
        <w:autoSpaceDN w:val="0"/>
        <w:adjustRightInd w:val="0"/>
        <w:spacing w:after="0" w:line="240" w:lineRule="auto"/>
        <w:jc w:val="center"/>
        <w:rPr>
          <w:rFonts w:ascii="Arial" w:hAnsi="Arial" w:cs="Arial"/>
          <w:sz w:val="24"/>
          <w:szCs w:val="24"/>
        </w:rPr>
      </w:pPr>
      <w:r w:rsidRPr="00E14FBC">
        <w:rPr>
          <w:rFonts w:ascii="Arial" w:hAnsi="Arial"/>
          <w:sz w:val="20"/>
          <w:szCs w:val="20"/>
        </w:rPr>
        <w:t>Vai: https://www.legifrance.gouv.fr/eli/decret/2019/11/15/2019-1186/jo/texte</w:t>
      </w:r>
    </w:p>
    <w:p w14:paraId="1459595A"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42C59774"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31501B1A"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692C85BE"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6C13A6EF"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Mērķauditorija: radioiekārtu ražotāji, importētāji un izplatītāji.</w:t>
      </w:r>
    </w:p>
    <w:p w14:paraId="48F801A8"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6D6453FC"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Priekšmets: patērētāju informēšana par tādu radioiekārtu specifiskās absorbcijas intensitātes (</w:t>
      </w:r>
      <w:r w:rsidRPr="00E14FBC">
        <w:rPr>
          <w:rFonts w:ascii="Arial" w:hAnsi="Arial"/>
          <w:i/>
          <w:iCs/>
          <w:sz w:val="24"/>
          <w:szCs w:val="24"/>
        </w:rPr>
        <w:t>DAS</w:t>
      </w:r>
      <w:r w:rsidRPr="00E14FBC">
        <w:rPr>
          <w:rFonts w:ascii="Arial" w:hAnsi="Arial"/>
          <w:sz w:val="24"/>
          <w:szCs w:val="24"/>
        </w:rPr>
        <w:t>) lielumu, uz kurām attiecas mērīšanas pienākums (mobilie tālruņi, planšetdatori, radiovadāmās rotaļlietas utt.).</w:t>
      </w:r>
    </w:p>
    <w:p w14:paraId="3CF6CF1A"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6373E94B"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Stāšanās spēkā: dekrēts stājas spēkā 2020. gada 1. jūlijā.</w:t>
      </w:r>
    </w:p>
    <w:p w14:paraId="70C9BBB5"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06330A51"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Īss apraksts: ar 2015. gada 9. februāra Likuma Nr. 2015-136 par mērenību, pārredzamību, informētību un apspriešanos elektromagnētisko viļņu iedarbības jomā 4. pantu ir grozīts 2010. gada 12. jūlija Likuma Nr. 2010-788 par valsts saistībām pret vidi 184. pants, lai paplašinātu pienākumu uzrādīt specifiskās absorbcijas intensitāti, ko piemēro tikai mobilo sakaru ierīcēm, attiecinot to uz radioiekārtām, uz kurām attiecas mērīšanas pienākums. Ar šo dekrētu, kas pieņemts, pamatojoties uz Patēriņa kodeksa L.412-1. pantu, normatīvie akti tiek saskaņoti ar iepriekš minētajiem tiesību aktiem, lai tos varētu piemērot visām radioiekārtām, uz kurām attiecas mērīšanas pienākums.</w:t>
      </w:r>
    </w:p>
    <w:p w14:paraId="6F1F66C4"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22B666E4"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 xml:space="preserve">Atsauces: dekrēts ir pieejams tīmekļa vietnē </w:t>
      </w:r>
      <w:r w:rsidRPr="00E14FBC">
        <w:rPr>
          <w:rFonts w:ascii="Arial" w:hAnsi="Arial"/>
          <w:i/>
          <w:iCs/>
          <w:sz w:val="24"/>
          <w:szCs w:val="24"/>
        </w:rPr>
        <w:t>Légifrance</w:t>
      </w:r>
      <w:r w:rsidRPr="00E14FBC">
        <w:rPr>
          <w:rFonts w:ascii="Arial" w:hAnsi="Arial"/>
          <w:sz w:val="24"/>
          <w:szCs w:val="24"/>
        </w:rPr>
        <w:t xml:space="preserve"> (https://www.legifrance.gouv.fr).</w:t>
      </w:r>
    </w:p>
    <w:p w14:paraId="4A95EBB4"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74803F0A"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76FF5CFD"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Premjerministrs,</w:t>
      </w:r>
    </w:p>
    <w:p w14:paraId="3D9F4794"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2289C160"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pamatojoties uz solidaritātes un veselības ministres ziņojumu;</w:t>
      </w:r>
    </w:p>
    <w:p w14:paraId="19CC33BA"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49E934B8"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ņemot vērā Eiropas Parlamenta un Padomes 2014. gada 16. aprīļa Direktīvu 2014/53/ES par dalībvalstu tiesību aktu saskaņošanu attiecībā uz radioiekārtu pieejamību tirgū un ar ko atceļ Direktīvu 1999/5/EK, jo īpaši tās 7. pantu;</w:t>
      </w:r>
    </w:p>
    <w:p w14:paraId="129861FF"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7AF41D5E"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ņemot vērā Eiropas Parlamenta un Padomes 2015. gada 9. septembra Direktīvu (ES) 2015/1535, ar ko nosaka informācijas sniegšanas kārtību tehnisko noteikumu un Informācijas sabiedrības pakalpojumu noteikumu jomā;</w:t>
      </w:r>
    </w:p>
    <w:p w14:paraId="0217A606"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6048E5DB"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lastRenderedPageBreak/>
        <w:t>ņemot vērā Patēriņa kodeksu, jo īpaši tā L.412-1. pantu;</w:t>
      </w:r>
    </w:p>
    <w:p w14:paraId="67A6ECCF"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09D7A169"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ņemot vērā Pasta un elektronisko sakaru kodeksu, jo īpaši tā L.32., L.36-5., R.9. un R.20-11. pantu;</w:t>
      </w:r>
    </w:p>
    <w:p w14:paraId="3057F550"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396AD26F"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ņemot vērā grozīto 2010. gada 12. jūlija Likumu Nr. 2010-788 par valsts saistībām pret vidi, jo īpaši tā 184. pantu;</w:t>
      </w:r>
    </w:p>
    <w:p w14:paraId="5217B408"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72626A39"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ņemot vērā 2010. gada 12. oktobra Dekrētu Nr. 2010-1207 par radiogaliekārtu specifiskās absorbcijas intensitātes uzrādīšanu;</w:t>
      </w:r>
    </w:p>
    <w:p w14:paraId="44920C4F"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31EF196D"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ņemot vērā paziņojumu Nr. 2018/0086/F, kas nosūtīts Eiropas Komisijai saskaņā ar Direktīvu (ES) 2015/1535;</w:t>
      </w:r>
    </w:p>
    <w:p w14:paraId="3CAF4590"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2B0C6C6C"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ņemot vērā apsvērumus, kas iesniegti sabiedriskās apspriešanas laikā no 2018. gada 16. aprīļa līdz 13. maijam saskaņā ar Vides kodeksa L.123-19-1. pantu;</w:t>
      </w:r>
    </w:p>
    <w:p w14:paraId="16A82D2D"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4CD9C4D4"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ņemot vērā Elektronisko sakaru un pasta pakalpojumu regulatora 2019. gada 4. jūlija atzinumu Nr. 2019-0964;</w:t>
      </w:r>
    </w:p>
    <w:p w14:paraId="5960DCAB"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73FE7C49"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uzklausījis Valsts padomi (sociālo nodaļu),</w:t>
      </w:r>
    </w:p>
    <w:p w14:paraId="04F2F981"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785A7C70" w14:textId="77777777" w:rsidR="002D5380" w:rsidRPr="00E14FBC" w:rsidRDefault="00667D47" w:rsidP="005577BF">
      <w:pPr>
        <w:keepNext/>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izdod šādu dekrētu. </w:t>
      </w:r>
    </w:p>
    <w:p w14:paraId="4264C5D4" w14:textId="77777777" w:rsidR="002D5380" w:rsidRPr="00E14FBC" w:rsidRDefault="002D5380" w:rsidP="005577BF">
      <w:pPr>
        <w:keepNext/>
        <w:widowControl w:val="0"/>
        <w:autoSpaceDE w:val="0"/>
        <w:autoSpaceDN w:val="0"/>
        <w:adjustRightInd w:val="0"/>
        <w:spacing w:after="0" w:line="240" w:lineRule="auto"/>
        <w:rPr>
          <w:rFonts w:ascii="Arial" w:hAnsi="Arial" w:cs="Arial"/>
          <w:sz w:val="24"/>
          <w:szCs w:val="24"/>
        </w:rPr>
      </w:pPr>
    </w:p>
    <w:p w14:paraId="2F063AA5" w14:textId="77777777" w:rsidR="002D5380" w:rsidRPr="00E14FBC" w:rsidRDefault="002D5380" w:rsidP="005577BF">
      <w:pPr>
        <w:keepNext/>
        <w:widowControl w:val="0"/>
        <w:autoSpaceDE w:val="0"/>
        <w:autoSpaceDN w:val="0"/>
        <w:adjustRightInd w:val="0"/>
        <w:spacing w:after="0" w:line="240" w:lineRule="auto"/>
        <w:rPr>
          <w:rFonts w:ascii="Arial" w:hAnsi="Arial" w:cs="Arial"/>
          <w:sz w:val="24"/>
          <w:szCs w:val="24"/>
        </w:rPr>
      </w:pPr>
    </w:p>
    <w:p w14:paraId="1D04A39C" w14:textId="77777777" w:rsidR="002D5380" w:rsidRPr="00E14FBC" w:rsidRDefault="00667D47" w:rsidP="005577BF">
      <w:pPr>
        <w:keepNext/>
        <w:widowControl w:val="0"/>
        <w:autoSpaceDE w:val="0"/>
        <w:autoSpaceDN w:val="0"/>
        <w:adjustRightInd w:val="0"/>
        <w:spacing w:after="0" w:line="240" w:lineRule="auto"/>
        <w:rPr>
          <w:rFonts w:ascii="Arial" w:hAnsi="Arial" w:cs="Arial"/>
          <w:sz w:val="24"/>
          <w:szCs w:val="24"/>
        </w:rPr>
      </w:pPr>
      <w:r w:rsidRPr="00E14FBC">
        <w:rPr>
          <w:rFonts w:ascii="Arial" w:hAnsi="Arial"/>
          <w:b/>
          <w:bCs/>
          <w:sz w:val="24"/>
          <w:szCs w:val="24"/>
        </w:rPr>
        <w:t>1. pants</w:t>
      </w:r>
    </w:p>
    <w:p w14:paraId="56055F14" w14:textId="77777777" w:rsidR="002D5380" w:rsidRPr="00E14FBC" w:rsidRDefault="002D5380" w:rsidP="005577BF">
      <w:pPr>
        <w:keepNext/>
        <w:widowControl w:val="0"/>
        <w:autoSpaceDE w:val="0"/>
        <w:autoSpaceDN w:val="0"/>
        <w:adjustRightInd w:val="0"/>
        <w:spacing w:after="0" w:line="240" w:lineRule="auto"/>
        <w:rPr>
          <w:rFonts w:ascii="Arial" w:hAnsi="Arial" w:cs="Arial"/>
          <w:sz w:val="24"/>
          <w:szCs w:val="24"/>
        </w:rPr>
      </w:pPr>
    </w:p>
    <w:p w14:paraId="271D6014" w14:textId="77777777" w:rsidR="002D5380" w:rsidRPr="00E14FBC" w:rsidRDefault="002D5380" w:rsidP="005577BF">
      <w:pPr>
        <w:keepNext/>
        <w:widowControl w:val="0"/>
        <w:autoSpaceDE w:val="0"/>
        <w:autoSpaceDN w:val="0"/>
        <w:adjustRightInd w:val="0"/>
        <w:spacing w:after="0" w:line="240" w:lineRule="auto"/>
        <w:rPr>
          <w:rFonts w:ascii="Arial" w:hAnsi="Arial" w:cs="Arial"/>
          <w:sz w:val="24"/>
          <w:szCs w:val="24"/>
        </w:rPr>
      </w:pPr>
    </w:p>
    <w:p w14:paraId="2CFBA2A1"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Iepriekš minētā 2010. gada 12. oktobra dekrēta virsrakstā vārdu “radiogaliekārtu” aizstāj ar vārdu “radioiekārtu”. </w:t>
      </w:r>
    </w:p>
    <w:p w14:paraId="4C9AB947"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66C2BADF" w14:textId="77777777" w:rsidR="002D5380" w:rsidRPr="00E14FBC" w:rsidRDefault="00667D47" w:rsidP="005577BF">
      <w:pPr>
        <w:keepNext/>
        <w:widowControl w:val="0"/>
        <w:autoSpaceDE w:val="0"/>
        <w:autoSpaceDN w:val="0"/>
        <w:adjustRightInd w:val="0"/>
        <w:spacing w:after="0" w:line="240" w:lineRule="auto"/>
        <w:rPr>
          <w:rFonts w:ascii="Arial" w:hAnsi="Arial" w:cs="Arial"/>
          <w:sz w:val="24"/>
          <w:szCs w:val="24"/>
        </w:rPr>
      </w:pPr>
      <w:r w:rsidRPr="00E14FBC">
        <w:rPr>
          <w:rFonts w:ascii="Arial" w:hAnsi="Arial"/>
          <w:b/>
          <w:bCs/>
          <w:sz w:val="24"/>
          <w:szCs w:val="24"/>
        </w:rPr>
        <w:t>2. pants</w:t>
      </w:r>
    </w:p>
    <w:p w14:paraId="5787F44C" w14:textId="77777777" w:rsidR="002D5380" w:rsidRPr="00E14FBC" w:rsidRDefault="002D5380" w:rsidP="005577BF">
      <w:pPr>
        <w:keepNext/>
        <w:widowControl w:val="0"/>
        <w:autoSpaceDE w:val="0"/>
        <w:autoSpaceDN w:val="0"/>
        <w:adjustRightInd w:val="0"/>
        <w:spacing w:after="0" w:line="240" w:lineRule="auto"/>
        <w:rPr>
          <w:rFonts w:ascii="Arial" w:hAnsi="Arial" w:cs="Arial"/>
          <w:sz w:val="24"/>
          <w:szCs w:val="24"/>
        </w:rPr>
      </w:pPr>
    </w:p>
    <w:p w14:paraId="15B3E80C" w14:textId="77777777" w:rsidR="002D5380" w:rsidRPr="00E14FBC" w:rsidRDefault="002D5380" w:rsidP="005577BF">
      <w:pPr>
        <w:keepNext/>
        <w:widowControl w:val="0"/>
        <w:autoSpaceDE w:val="0"/>
        <w:autoSpaceDN w:val="0"/>
        <w:adjustRightInd w:val="0"/>
        <w:spacing w:after="0" w:line="240" w:lineRule="auto"/>
        <w:rPr>
          <w:rFonts w:ascii="Arial" w:hAnsi="Arial" w:cs="Arial"/>
          <w:sz w:val="24"/>
          <w:szCs w:val="24"/>
        </w:rPr>
      </w:pPr>
    </w:p>
    <w:p w14:paraId="31D9BF12"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Iepriekš minētā 2010. gada 12. oktobra dekrēta 1. pantā vārdus “radiogaliekārtas, kas minētas šā kodeksa 32. panta 10. un 11. punktā” aizstāj ar vārdiem “radioiekārtas, kuru raidīšanas jauda ir lielāka par 20 mW un attiecībā uz kurām ir pamatoti paredzams, ka tās tiks izmantotas attālumā, kas nepārsniedz 20 cm no galvas vai citas cilvēka ķermeņa daļas”. </w:t>
      </w:r>
    </w:p>
    <w:p w14:paraId="0983DD8C"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22D70CB1" w14:textId="77777777" w:rsidR="002D5380" w:rsidRPr="00E14FBC" w:rsidRDefault="00667D47" w:rsidP="005577BF">
      <w:pPr>
        <w:keepNext/>
        <w:widowControl w:val="0"/>
        <w:autoSpaceDE w:val="0"/>
        <w:autoSpaceDN w:val="0"/>
        <w:adjustRightInd w:val="0"/>
        <w:spacing w:after="0" w:line="240" w:lineRule="auto"/>
        <w:rPr>
          <w:rFonts w:ascii="Arial" w:hAnsi="Arial" w:cs="Arial"/>
          <w:sz w:val="24"/>
          <w:szCs w:val="24"/>
        </w:rPr>
      </w:pPr>
      <w:r w:rsidRPr="00E14FBC">
        <w:rPr>
          <w:rFonts w:ascii="Arial" w:hAnsi="Arial"/>
          <w:b/>
          <w:bCs/>
          <w:sz w:val="24"/>
          <w:szCs w:val="24"/>
        </w:rPr>
        <w:t>3. pants</w:t>
      </w:r>
    </w:p>
    <w:p w14:paraId="2F0EAB0F" w14:textId="77777777" w:rsidR="002D5380" w:rsidRPr="00E14FBC" w:rsidRDefault="002D5380" w:rsidP="005577BF">
      <w:pPr>
        <w:keepNext/>
        <w:widowControl w:val="0"/>
        <w:autoSpaceDE w:val="0"/>
        <w:autoSpaceDN w:val="0"/>
        <w:adjustRightInd w:val="0"/>
        <w:spacing w:after="0" w:line="240" w:lineRule="auto"/>
        <w:rPr>
          <w:rFonts w:ascii="Arial" w:hAnsi="Arial" w:cs="Arial"/>
          <w:sz w:val="24"/>
          <w:szCs w:val="24"/>
        </w:rPr>
      </w:pPr>
    </w:p>
    <w:p w14:paraId="60C5203C" w14:textId="77777777" w:rsidR="002D5380" w:rsidRPr="00E14FBC" w:rsidRDefault="002D5380" w:rsidP="005577BF">
      <w:pPr>
        <w:keepNext/>
        <w:widowControl w:val="0"/>
        <w:autoSpaceDE w:val="0"/>
        <w:autoSpaceDN w:val="0"/>
        <w:adjustRightInd w:val="0"/>
        <w:spacing w:after="0" w:line="240" w:lineRule="auto"/>
        <w:rPr>
          <w:rFonts w:ascii="Arial" w:hAnsi="Arial" w:cs="Arial"/>
          <w:sz w:val="24"/>
          <w:szCs w:val="24"/>
        </w:rPr>
      </w:pPr>
    </w:p>
    <w:p w14:paraId="05728A12"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Šis dekrēts stājas spēkā 2020. gada 1. jūlijā. </w:t>
      </w:r>
    </w:p>
    <w:p w14:paraId="16279A13"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084E93F6" w14:textId="77777777" w:rsidR="002D5380" w:rsidRPr="00E14FBC" w:rsidRDefault="00667D47" w:rsidP="005577BF">
      <w:pPr>
        <w:keepNext/>
        <w:widowControl w:val="0"/>
        <w:autoSpaceDE w:val="0"/>
        <w:autoSpaceDN w:val="0"/>
        <w:adjustRightInd w:val="0"/>
        <w:spacing w:after="0" w:line="240" w:lineRule="auto"/>
        <w:rPr>
          <w:rFonts w:ascii="Arial" w:hAnsi="Arial" w:cs="Arial"/>
          <w:sz w:val="24"/>
          <w:szCs w:val="24"/>
        </w:rPr>
      </w:pPr>
      <w:r w:rsidRPr="00E14FBC">
        <w:rPr>
          <w:rFonts w:ascii="Arial" w:hAnsi="Arial"/>
          <w:b/>
          <w:bCs/>
          <w:sz w:val="24"/>
          <w:szCs w:val="24"/>
        </w:rPr>
        <w:t>4. pants</w:t>
      </w:r>
    </w:p>
    <w:p w14:paraId="498EFBAA" w14:textId="77777777" w:rsidR="002D5380" w:rsidRPr="00E14FBC" w:rsidRDefault="002D5380" w:rsidP="005577BF">
      <w:pPr>
        <w:keepNext/>
        <w:widowControl w:val="0"/>
        <w:autoSpaceDE w:val="0"/>
        <w:autoSpaceDN w:val="0"/>
        <w:adjustRightInd w:val="0"/>
        <w:spacing w:after="0" w:line="240" w:lineRule="auto"/>
        <w:rPr>
          <w:rFonts w:ascii="Arial" w:hAnsi="Arial" w:cs="Arial"/>
          <w:sz w:val="24"/>
          <w:szCs w:val="24"/>
        </w:rPr>
      </w:pPr>
    </w:p>
    <w:p w14:paraId="0D59848C" w14:textId="77777777" w:rsidR="002D5380" w:rsidRPr="00E14FBC" w:rsidRDefault="002D5380" w:rsidP="005577BF">
      <w:pPr>
        <w:keepNext/>
        <w:widowControl w:val="0"/>
        <w:autoSpaceDE w:val="0"/>
        <w:autoSpaceDN w:val="0"/>
        <w:adjustRightInd w:val="0"/>
        <w:spacing w:after="0" w:line="240" w:lineRule="auto"/>
        <w:rPr>
          <w:rFonts w:ascii="Arial" w:hAnsi="Arial" w:cs="Arial"/>
          <w:sz w:val="24"/>
          <w:szCs w:val="24"/>
        </w:rPr>
      </w:pPr>
    </w:p>
    <w:p w14:paraId="3E3EB5E4"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 xml:space="preserve">Par šā dekrēta izpildi katrs savā jomā atbild solidaritātes un veselības ministre un ekonomikas un finanšu ministrs, un to publicē </w:t>
      </w:r>
      <w:r w:rsidRPr="00E14FBC">
        <w:rPr>
          <w:rFonts w:ascii="Arial" w:hAnsi="Arial"/>
          <w:i/>
          <w:iCs/>
          <w:sz w:val="24"/>
          <w:szCs w:val="24"/>
        </w:rPr>
        <w:t>Journal officiel de la République française</w:t>
      </w:r>
      <w:r w:rsidRPr="00E14FBC">
        <w:rPr>
          <w:rFonts w:ascii="Arial" w:hAnsi="Arial"/>
          <w:sz w:val="24"/>
          <w:szCs w:val="24"/>
        </w:rPr>
        <w:t xml:space="preserve"> [Francijas Republikas oficiālajā vēstnesī]. </w:t>
      </w:r>
    </w:p>
    <w:p w14:paraId="06D4CD2A"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2CCF75DD"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2DE95C34"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2019. gada 15. novembrī </w:t>
      </w:r>
    </w:p>
    <w:p w14:paraId="6C830437"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79459D33"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i/>
          <w:iCs/>
          <w:sz w:val="24"/>
          <w:szCs w:val="24"/>
        </w:rPr>
        <w:t>Edouard Philippe</w:t>
      </w:r>
      <w:r w:rsidRPr="00E14FBC">
        <w:rPr>
          <w:rFonts w:ascii="Arial" w:hAnsi="Arial"/>
          <w:sz w:val="24"/>
          <w:szCs w:val="24"/>
        </w:rPr>
        <w:t> </w:t>
      </w:r>
    </w:p>
    <w:p w14:paraId="7EACAB07"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Premjerministra vārdā — </w:t>
      </w:r>
    </w:p>
    <w:p w14:paraId="412A3556"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0B4CFF95"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solidaritātes un veselības ministre </w:t>
      </w:r>
    </w:p>
    <w:p w14:paraId="23F5BAB7"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i/>
          <w:iCs/>
          <w:sz w:val="24"/>
          <w:szCs w:val="24"/>
        </w:rPr>
        <w:t>Agnès Buzyn</w:t>
      </w:r>
      <w:r w:rsidRPr="00E14FBC">
        <w:rPr>
          <w:rFonts w:ascii="Arial" w:hAnsi="Arial"/>
          <w:sz w:val="24"/>
          <w:szCs w:val="24"/>
        </w:rPr>
        <w:t> </w:t>
      </w:r>
    </w:p>
    <w:p w14:paraId="2508D22D" w14:textId="77777777" w:rsidR="002D5380" w:rsidRPr="00E14FBC" w:rsidRDefault="002D5380">
      <w:pPr>
        <w:widowControl w:val="0"/>
        <w:autoSpaceDE w:val="0"/>
        <w:autoSpaceDN w:val="0"/>
        <w:adjustRightInd w:val="0"/>
        <w:spacing w:after="0" w:line="240" w:lineRule="auto"/>
        <w:rPr>
          <w:rFonts w:ascii="Arial" w:hAnsi="Arial" w:cs="Arial"/>
          <w:sz w:val="24"/>
          <w:szCs w:val="24"/>
        </w:rPr>
      </w:pPr>
    </w:p>
    <w:p w14:paraId="5E73DE10"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sz w:val="24"/>
          <w:szCs w:val="24"/>
        </w:rPr>
        <w:t>ekonomikas un finanšu ministrs </w:t>
      </w:r>
    </w:p>
    <w:p w14:paraId="1E1B043A" w14:textId="77777777" w:rsidR="002D5380" w:rsidRPr="00E14FBC" w:rsidRDefault="00667D47">
      <w:pPr>
        <w:widowControl w:val="0"/>
        <w:autoSpaceDE w:val="0"/>
        <w:autoSpaceDN w:val="0"/>
        <w:adjustRightInd w:val="0"/>
        <w:spacing w:after="0" w:line="240" w:lineRule="auto"/>
        <w:rPr>
          <w:rFonts w:ascii="Arial" w:hAnsi="Arial" w:cs="Arial"/>
          <w:sz w:val="24"/>
          <w:szCs w:val="24"/>
        </w:rPr>
      </w:pPr>
      <w:r w:rsidRPr="00E14FBC">
        <w:rPr>
          <w:rFonts w:ascii="Arial" w:hAnsi="Arial"/>
          <w:i/>
          <w:iCs/>
          <w:sz w:val="24"/>
          <w:szCs w:val="24"/>
        </w:rPr>
        <w:t>Bruno Le Maire</w:t>
      </w:r>
      <w:r w:rsidRPr="00E14FBC">
        <w:rPr>
          <w:rFonts w:ascii="Arial" w:hAnsi="Arial"/>
          <w:sz w:val="24"/>
          <w:szCs w:val="24"/>
        </w:rPr>
        <w:t> </w:t>
      </w:r>
    </w:p>
    <w:sectPr w:rsidR="002D5380" w:rsidRPr="00E14FBC">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FF1F7" w14:textId="77777777" w:rsidR="00C137BE" w:rsidRDefault="00C137BE" w:rsidP="00E27C57">
      <w:pPr>
        <w:spacing w:after="0" w:line="240" w:lineRule="auto"/>
      </w:pPr>
      <w:r>
        <w:separator/>
      </w:r>
    </w:p>
  </w:endnote>
  <w:endnote w:type="continuationSeparator" w:id="0">
    <w:p w14:paraId="00842D5C" w14:textId="77777777" w:rsidR="00C137BE" w:rsidRDefault="00C137BE" w:rsidP="00E2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altName w:val="Vrinda"/>
    <w:panose1 w:val="00000400000000000000"/>
    <w:charset w:val="00"/>
    <w:family w:val="swiss"/>
    <w:pitch w:val="variable"/>
    <w:sig w:usb0="0001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EA065" w14:textId="77777777" w:rsidR="00C137BE" w:rsidRDefault="00C137BE" w:rsidP="00E27C57">
      <w:pPr>
        <w:spacing w:after="0" w:line="240" w:lineRule="auto"/>
      </w:pPr>
      <w:r>
        <w:separator/>
      </w:r>
    </w:p>
  </w:footnote>
  <w:footnote w:type="continuationSeparator" w:id="0">
    <w:p w14:paraId="357C9A2A" w14:textId="77777777" w:rsidR="00C137BE" w:rsidRDefault="00C137BE" w:rsidP="00E27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0DBFCC5"/>
    <w:multiLevelType w:val="singleLevel"/>
    <w:tmpl w:val="E4EE7ED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86C"/>
    <w:rsid w:val="002D5380"/>
    <w:rsid w:val="005577BF"/>
    <w:rsid w:val="005D4543"/>
    <w:rsid w:val="00667D47"/>
    <w:rsid w:val="00797D57"/>
    <w:rsid w:val="008F086C"/>
    <w:rsid w:val="00C137BE"/>
    <w:rsid w:val="00E14FBC"/>
    <w:rsid w:val="00E27C57"/>
    <w:rsid w:val="00FB7F67"/>
  </w:rsids>
  <m:mathPr>
    <m:mathFont m:val="Cambria Math"/>
    <m:brkBin m:val="before"/>
    <m:brkBinSub m:val="--"/>
    <m:smallFrac m:val="0"/>
    <m:dispDef/>
    <m:lMargin m:val="0"/>
    <m:rMargin m:val="0"/>
    <m:defJc m:val="centerGroup"/>
    <m:wrapIndent m:val="1440"/>
    <m:intLim m:val="subSup"/>
    <m:naryLim m:val="undOvr"/>
  </m:mathPr>
  <w:themeFontLang w:val="fr-FR" w:eastAsia="zh-CN"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C6B04C"/>
  <w14:defaultImageDpi w14:val="0"/>
  <w15:docId w15:val="{2560E3D5-EE49-4B5D-AB31-7F0CAFA0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C57"/>
  </w:style>
  <w:style w:type="paragraph" w:styleId="Footer">
    <w:name w:val="footer"/>
    <w:basedOn w:val="Normal"/>
    <w:link w:val="FooterChar"/>
    <w:uiPriority w:val="99"/>
    <w:unhideWhenUsed/>
    <w:rsid w:val="00E27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C57"/>
  </w:style>
  <w:style w:type="paragraph" w:styleId="PlainText">
    <w:name w:val="Plain Text"/>
    <w:basedOn w:val="Normal"/>
    <w:link w:val="PlainTextChar"/>
    <w:uiPriority w:val="99"/>
    <w:unhideWhenUsed/>
    <w:rsid w:val="00797D57"/>
    <w:pPr>
      <w:spacing w:after="0" w:line="240" w:lineRule="auto"/>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uiPriority w:val="99"/>
    <w:rsid w:val="00797D57"/>
    <w:rPr>
      <w:rFonts w:ascii="Consolas" w:eastAsia="Times New Roman" w:hAnsi="Consolas" w:cs="Times New Roman"/>
      <w:sz w:val="21"/>
      <w:szCs w:val="21"/>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578</Words>
  <Characters>3299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Reviser</cp:lastModifiedBy>
  <cp:revision>6</cp:revision>
  <dcterms:created xsi:type="dcterms:W3CDTF">2019-11-18T09:24:00Z</dcterms:created>
  <dcterms:modified xsi:type="dcterms:W3CDTF">2020-04-14T08:33:00Z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10:22:58 CET 2019</vt:lpwstr>
  </property>
  <property fmtid="{D5CDD505-2E9C-101B-9397-08002B2CF9AE}" pid="3" name="jforVersion">
    <vt:lpwstr>jfor V0.7.2rc1 - see http://www.jfor.org</vt:lpwstr>
  </property>
</Properties>
</file>